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F56BEB">
      <w:pPr>
        <w:pStyle w:val="NAME"/>
        <w:rPr>
          <w:rtl/>
        </w:rPr>
      </w:pPr>
      <w:bookmarkStart w:id="0" w:name="_Toc349122061"/>
      <w:bookmarkStart w:id="1" w:name="_Toc349136480"/>
      <w:bookmarkStart w:id="2" w:name="_Toc352831083"/>
      <w:bookmarkStart w:id="3" w:name="_Toc354324568"/>
      <w:bookmarkStart w:id="4" w:name="_Toc354661923"/>
      <w:r w:rsidRPr="0027422F">
        <w:rPr>
          <w:rFonts w:hint="eastAsia"/>
          <w:rtl/>
        </w:rPr>
        <w:t>משרד</w:t>
      </w:r>
      <w:r w:rsidRPr="0027422F">
        <w:rPr>
          <w:rtl/>
        </w:rPr>
        <w:t xml:space="preserve"> </w:t>
      </w:r>
      <w:r w:rsidRPr="0027422F">
        <w:rPr>
          <w:rFonts w:hint="eastAsia"/>
          <w:rtl/>
        </w:rPr>
        <w:t>הבינוי</w:t>
      </w:r>
      <w:r w:rsidRPr="0027422F">
        <w:rPr>
          <w:rtl/>
        </w:rPr>
        <w:t xml:space="preserve"> </w:t>
      </w:r>
      <w:r w:rsidRPr="0027422F">
        <w:rPr>
          <w:rFonts w:hint="eastAsia"/>
          <w:rtl/>
        </w:rPr>
        <w:t>והשיכון</w:t>
      </w:r>
    </w:p>
    <w:p w:rsidR="000217C4" w:rsidRPr="00C20745" w:rsidP="00C20745">
      <w:pPr>
        <w:pStyle w:val="name-sub"/>
      </w:pPr>
      <w:r w:rsidRPr="0027422F">
        <w:rPr>
          <w:rFonts w:hint="eastAsia"/>
          <w:rtl/>
        </w:rPr>
        <w:t>פעולות</w:t>
      </w:r>
      <w:r w:rsidRPr="0027422F">
        <w:rPr>
          <w:rtl/>
        </w:rPr>
        <w:t xml:space="preserve"> </w:t>
      </w:r>
      <w:r w:rsidRPr="0027422F">
        <w:rPr>
          <w:rFonts w:hint="eastAsia"/>
          <w:rtl/>
        </w:rPr>
        <w:t>הממשלה</w:t>
      </w:r>
      <w:r w:rsidRPr="0027422F">
        <w:rPr>
          <w:rtl/>
        </w:rPr>
        <w:t xml:space="preserve"> </w:t>
      </w:r>
      <w:r w:rsidRPr="0027422F">
        <w:rPr>
          <w:rFonts w:hint="eastAsia"/>
          <w:rtl/>
        </w:rPr>
        <w:t>בנושא</w:t>
      </w:r>
      <w:r w:rsidRPr="0027422F">
        <w:rPr>
          <w:rtl/>
        </w:rPr>
        <w:t xml:space="preserve"> </w:t>
      </w:r>
      <w:r w:rsidRPr="0027422F">
        <w:rPr>
          <w:rFonts w:hint="eastAsia"/>
          <w:rtl/>
        </w:rPr>
        <w:t>מצוקת</w:t>
      </w:r>
      <w:r w:rsidRPr="0027422F">
        <w:rPr>
          <w:rtl/>
        </w:rPr>
        <w:t xml:space="preserve"> </w:t>
      </w:r>
      <w:r w:rsidRPr="0027422F">
        <w:rPr>
          <w:rFonts w:hint="eastAsia"/>
          <w:rtl/>
        </w:rPr>
        <w:t>הדיור</w:t>
      </w:r>
      <w:r w:rsidRPr="0027422F">
        <w:rPr>
          <w:rtl/>
        </w:rPr>
        <w:t xml:space="preserve"> </w:t>
      </w:r>
      <w:r w:rsidRPr="0027422F">
        <w:rPr>
          <w:rFonts w:hint="eastAsia"/>
          <w:rtl/>
        </w:rPr>
        <w:t>ביישובי</w:t>
      </w:r>
      <w:r w:rsidRPr="0027422F">
        <w:rPr>
          <w:rtl/>
        </w:rPr>
        <w:t xml:space="preserve"> </w:t>
      </w:r>
      <w:r w:rsidRPr="0027422F">
        <w:rPr>
          <w:rFonts w:hint="eastAsia"/>
          <w:rtl/>
        </w:rPr>
        <w:t>המיעוטים</w:t>
      </w:r>
    </w:p>
    <w:p w:rsidR="00E077B7" w:rsidRPr="0010599F" w:rsidP="0010599F">
      <w:pPr>
        <w:spacing w:line="240" w:lineRule="exact"/>
        <w:ind w:right="2268"/>
        <w:jc w:val="both"/>
        <w:rPr>
          <w:rFonts w:ascii="Tahoma" w:hAnsi="Tahoma" w:cs="Tahoma"/>
          <w:sz w:val="17"/>
          <w:szCs w:val="17"/>
          <w:rtl/>
        </w:rPr>
      </w:pPr>
    </w:p>
    <w:p w:rsidR="006C5F46" w:rsidRPr="00E077B7" w:rsidP="00E077B7">
      <w:pPr>
        <w:pStyle w:val="NAME"/>
        <w:rPr>
          <w:rtl/>
        </w:rPr>
        <w:sectPr w:rsidSect="00C0660E">
          <w:headerReference w:type="even" r:id="rId6"/>
          <w:headerReference w:type="default" r:id="rId7"/>
          <w:pgSz w:w="11906" w:h="16838" w:code="9"/>
          <w:pgMar w:top="3119" w:right="1701" w:bottom="3119" w:left="1701" w:header="1559" w:footer="709" w:gutter="0"/>
          <w:pgNumType w:start="545"/>
          <w:cols w:space="708"/>
          <w:titlePg/>
          <w:bidi/>
          <w:rtlGutter/>
          <w:docGrid w:linePitch="360"/>
        </w:sectPr>
      </w:pPr>
    </w:p>
    <w:p w:rsidR="006C5F46" w:rsidRPr="00CF3645" w:rsidP="006C5F46">
      <w:pPr>
        <w:pStyle w:val="Footer"/>
        <w:spacing w:after="120" w:line="230" w:lineRule="exact"/>
        <w:jc w:val="both"/>
        <w:rPr>
          <w:rFonts w:ascii="Tahoma" w:hAnsi="Tahoma" w:cs="Tahoma"/>
          <w:color w:val="2A2AA6"/>
          <w:szCs w:val="22"/>
          <w:rtl/>
        </w:rPr>
      </w:pPr>
    </w:p>
    <w:p w:rsidR="006C5F46" w:rsidP="00E7492C">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5F620B">
      <w:pPr>
        <w:pStyle w:val="KOT3T"/>
        <w:keepLines/>
        <w:rPr>
          <w:rtl/>
        </w:rPr>
      </w:pPr>
      <w:r w:rsidRPr="00D94BA9">
        <w:rPr>
          <w:rtl/>
        </w:rPr>
        <w:t>תקציר</w:t>
      </w:r>
    </w:p>
    <w:p w:rsidR="00E77874" w:rsidRPr="003D09D3" w:rsidP="00E77874">
      <w:pPr>
        <w:pStyle w:val="KOT4T"/>
        <w:rPr>
          <w:rtl/>
        </w:rPr>
      </w:pPr>
      <w:r w:rsidRPr="00B12E08">
        <w:rPr>
          <w:rFonts w:hint="eastAsia"/>
          <w:rtl/>
        </w:rPr>
        <w:t>רקע</w:t>
      </w:r>
      <w:r w:rsidRPr="00B12E08">
        <w:rPr>
          <w:rtl/>
        </w:rPr>
        <w:t xml:space="preserve"> </w:t>
      </w:r>
      <w:r w:rsidRPr="00B12E08">
        <w:rPr>
          <w:rFonts w:hint="eastAsia"/>
          <w:rtl/>
        </w:rPr>
        <w:t>כללי</w:t>
      </w:r>
    </w:p>
    <w:p w:rsidR="00D34DA6" w:rsidRPr="006003FA" w:rsidP="00D34DA6">
      <w:pPr>
        <w:pStyle w:val="takzir-text"/>
        <w:bidi/>
        <w:rPr>
          <w:rtl/>
        </w:rPr>
      </w:pPr>
      <w:r w:rsidRPr="006003FA">
        <w:rPr>
          <w:rtl/>
        </w:rPr>
        <w:t>משבר הדיור הפוקד את המשק הישראלי מתחילת שנת 2008 השפיע באופן חמור על יישובי המיעוטים</w:t>
      </w:r>
      <w:r w:rsidRPr="006003FA">
        <w:rPr>
          <w:rFonts w:hint="cs"/>
          <w:rtl/>
        </w:rPr>
        <w:t>.</w:t>
      </w:r>
      <w:r w:rsidRPr="006003FA">
        <w:rPr>
          <w:rtl/>
        </w:rPr>
        <w:t xml:space="preserve"> </w:t>
      </w:r>
      <w:r w:rsidRPr="006003FA">
        <w:rPr>
          <w:rFonts w:hint="cs"/>
          <w:rtl/>
        </w:rPr>
        <w:t xml:space="preserve">בין היתר נוצר </w:t>
      </w:r>
      <w:r w:rsidRPr="006003FA">
        <w:rPr>
          <w:rtl/>
        </w:rPr>
        <w:t>ביישובי</w:t>
      </w:r>
      <w:r w:rsidRPr="006003FA">
        <w:rPr>
          <w:rFonts w:hint="cs"/>
          <w:rtl/>
        </w:rPr>
        <w:t>ם</w:t>
      </w:r>
      <w:r w:rsidRPr="006003FA">
        <w:rPr>
          <w:rtl/>
        </w:rPr>
        <w:t xml:space="preserve"> </w:t>
      </w:r>
      <w:r w:rsidRPr="006003FA">
        <w:rPr>
          <w:rFonts w:hint="cs"/>
          <w:rtl/>
        </w:rPr>
        <w:t>אלה</w:t>
      </w:r>
      <w:r w:rsidRPr="006003FA">
        <w:rPr>
          <w:rtl/>
        </w:rPr>
        <w:t xml:space="preserve"> מחסור </w:t>
      </w:r>
      <w:r w:rsidRPr="006003FA">
        <w:rPr>
          <w:rFonts w:hint="cs"/>
          <w:rtl/>
        </w:rPr>
        <w:t>ניכר</w:t>
      </w:r>
      <w:r w:rsidRPr="006003FA">
        <w:rPr>
          <w:rtl/>
        </w:rPr>
        <w:t xml:space="preserve"> </w:t>
      </w:r>
      <w:r w:rsidRPr="006003FA">
        <w:rPr>
          <w:rFonts w:hint="cs"/>
          <w:rtl/>
        </w:rPr>
        <w:t>ב</w:t>
      </w:r>
      <w:r w:rsidRPr="006003FA">
        <w:rPr>
          <w:rtl/>
        </w:rPr>
        <w:t>קרקעות זמינות לבנייה</w:t>
      </w:r>
      <w:r w:rsidRPr="006003FA">
        <w:rPr>
          <w:rFonts w:hint="cs"/>
          <w:rtl/>
        </w:rPr>
        <w:t>. אף</w:t>
      </w:r>
      <w:r w:rsidRPr="006003FA">
        <w:rPr>
          <w:rtl/>
        </w:rPr>
        <w:t xml:space="preserve"> ש</w:t>
      </w:r>
      <w:r w:rsidRPr="006003FA">
        <w:rPr>
          <w:rFonts w:hint="cs"/>
          <w:rtl/>
        </w:rPr>
        <w:t>הביקוש ביישובים אלה</w:t>
      </w:r>
      <w:r w:rsidRPr="006003FA">
        <w:rPr>
          <w:rtl/>
        </w:rPr>
        <w:t xml:space="preserve"> הגיע לכ-1</w:t>
      </w:r>
      <w:r w:rsidRPr="006003FA">
        <w:rPr>
          <w:rFonts w:hint="cs"/>
          <w:rtl/>
        </w:rPr>
        <w:t>2</w:t>
      </w:r>
      <w:r w:rsidRPr="006003FA">
        <w:rPr>
          <w:rtl/>
        </w:rPr>
        <w:t>,000</w:t>
      </w:r>
      <w:r w:rsidRPr="006003FA">
        <w:rPr>
          <w:rFonts w:hint="cs"/>
          <w:rtl/>
        </w:rPr>
        <w:t xml:space="preserve"> </w:t>
      </w:r>
      <w:r w:rsidRPr="006003FA">
        <w:rPr>
          <w:rtl/>
        </w:rPr>
        <w:t>-</w:t>
      </w:r>
      <w:r w:rsidRPr="006003FA">
        <w:rPr>
          <w:rFonts w:hint="cs"/>
          <w:rtl/>
        </w:rPr>
        <w:t xml:space="preserve"> </w:t>
      </w:r>
      <w:r w:rsidRPr="006003FA">
        <w:rPr>
          <w:rtl/>
        </w:rPr>
        <w:t>1</w:t>
      </w:r>
      <w:r w:rsidRPr="006003FA">
        <w:rPr>
          <w:rFonts w:hint="cs"/>
          <w:rtl/>
        </w:rPr>
        <w:t>3</w:t>
      </w:r>
      <w:r w:rsidRPr="006003FA">
        <w:rPr>
          <w:rtl/>
        </w:rPr>
        <w:t xml:space="preserve">,000 </w:t>
      </w:r>
      <w:r w:rsidRPr="006003FA">
        <w:rPr>
          <w:rFonts w:hint="cs"/>
          <w:rtl/>
        </w:rPr>
        <w:t>יחידות דיור</w:t>
      </w:r>
      <w:r w:rsidRPr="006003FA">
        <w:rPr>
          <w:rtl/>
        </w:rPr>
        <w:t xml:space="preserve"> </w:t>
      </w:r>
      <w:r w:rsidRPr="006003FA">
        <w:rPr>
          <w:rFonts w:hint="cs"/>
          <w:rtl/>
        </w:rPr>
        <w:t xml:space="preserve">(להלן - </w:t>
      </w:r>
      <w:r w:rsidRPr="006003FA">
        <w:rPr>
          <w:rtl/>
        </w:rPr>
        <w:t>יח"ד</w:t>
      </w:r>
      <w:r w:rsidRPr="006003FA">
        <w:rPr>
          <w:rFonts w:hint="cs"/>
          <w:rtl/>
        </w:rPr>
        <w:t xml:space="preserve">) </w:t>
      </w:r>
      <w:r w:rsidRPr="006003FA">
        <w:rPr>
          <w:rtl/>
        </w:rPr>
        <w:t>בשנה, לא הדביקה הבנייה את קצב הביקוש</w:t>
      </w:r>
      <w:r w:rsidRPr="006003FA">
        <w:rPr>
          <w:rFonts w:hint="cs"/>
          <w:rtl/>
        </w:rPr>
        <w:t>,</w:t>
      </w:r>
      <w:r w:rsidRPr="006003FA">
        <w:rPr>
          <w:rtl/>
        </w:rPr>
        <w:t xml:space="preserve"> </w:t>
      </w:r>
      <w:r w:rsidRPr="006003FA">
        <w:rPr>
          <w:rFonts w:hint="cs"/>
          <w:rtl/>
        </w:rPr>
        <w:t>ו</w:t>
      </w:r>
      <w:r w:rsidRPr="006003FA">
        <w:rPr>
          <w:rtl/>
        </w:rPr>
        <w:t>נוצר מחסור של 4,000 עד 5,000 יח"ד בשנה.</w:t>
      </w:r>
      <w:r w:rsidRPr="006003FA">
        <w:rPr>
          <w:rFonts w:hint="cs"/>
          <w:rtl/>
        </w:rPr>
        <w:t xml:space="preserve"> </w:t>
      </w:r>
    </w:p>
    <w:p w:rsidR="00D34DA6" w:rsidRPr="006003FA" w:rsidP="00D34DA6">
      <w:pPr>
        <w:pStyle w:val="takzir-text"/>
        <w:bidi/>
        <w:rPr>
          <w:rtl/>
        </w:rPr>
      </w:pPr>
      <w:r w:rsidRPr="006003FA">
        <w:rPr>
          <w:rtl/>
        </w:rPr>
        <w:t>משנת 2000 קיבלו ממשלות ישראל כמה החלטות לפתרון בעיית הדיור במגזר ה</w:t>
      </w:r>
      <w:r>
        <w:rPr>
          <w:rFonts w:hint="cs"/>
          <w:rtl/>
        </w:rPr>
        <w:t>מיעוטים</w:t>
      </w:r>
      <w:r w:rsidRPr="006003FA">
        <w:rPr>
          <w:rFonts w:hint="cs"/>
          <w:rtl/>
        </w:rPr>
        <w:t>,</w:t>
      </w:r>
      <w:r w:rsidRPr="006003FA">
        <w:rPr>
          <w:rtl/>
        </w:rPr>
        <w:t xml:space="preserve"> אולם הכלים שהופעלו במסגרת החלטות אלה לא </w:t>
      </w:r>
      <w:r w:rsidRPr="006003FA">
        <w:rPr>
          <w:rFonts w:hint="cs"/>
          <w:rtl/>
        </w:rPr>
        <w:t>הביאו</w:t>
      </w:r>
      <w:r w:rsidRPr="006003FA">
        <w:rPr>
          <w:rtl/>
        </w:rPr>
        <w:t xml:space="preserve"> </w:t>
      </w:r>
      <w:r w:rsidRPr="006003FA">
        <w:rPr>
          <w:rFonts w:hint="cs"/>
          <w:rtl/>
        </w:rPr>
        <w:t>לפתרון הבעיה</w:t>
      </w:r>
      <w:r w:rsidRPr="006003FA">
        <w:rPr>
          <w:rtl/>
        </w:rPr>
        <w:t xml:space="preserve"> או </w:t>
      </w:r>
      <w:r w:rsidRPr="006003FA">
        <w:rPr>
          <w:rFonts w:hint="cs"/>
          <w:rtl/>
        </w:rPr>
        <w:t xml:space="preserve">תרמו </w:t>
      </w:r>
      <w:r>
        <w:rPr>
          <w:rFonts w:hint="cs"/>
          <w:rtl/>
        </w:rPr>
        <w:t>לפתרונה</w:t>
      </w:r>
      <w:r w:rsidRPr="006003FA">
        <w:rPr>
          <w:rFonts w:hint="cs"/>
          <w:rtl/>
        </w:rPr>
        <w:t xml:space="preserve"> באופן מועט. </w:t>
      </w:r>
      <w:r w:rsidRPr="006003FA">
        <w:rPr>
          <w:rtl/>
        </w:rPr>
        <w:t>בעקבות זאת החליטה הממשלה בדצמבר 2014 להקים צוות</w:t>
      </w:r>
      <w:r w:rsidRPr="006003FA">
        <w:rPr>
          <w:rFonts w:hint="cs"/>
          <w:rtl/>
        </w:rPr>
        <w:t xml:space="preserve"> בין-משרדי </w:t>
      </w:r>
      <w:r w:rsidRPr="006003FA">
        <w:rPr>
          <w:rtl/>
        </w:rPr>
        <w:t xml:space="preserve">שיגבש בתוך 120 ימים </w:t>
      </w:r>
      <w:r w:rsidRPr="006003FA">
        <w:rPr>
          <w:rtl/>
        </w:rPr>
        <w:t>תוכנית</w:t>
      </w:r>
      <w:r w:rsidRPr="006003FA">
        <w:rPr>
          <w:rtl/>
        </w:rPr>
        <w:t xml:space="preserve"> לטיפול </w:t>
      </w:r>
      <w:r w:rsidRPr="006003FA">
        <w:rPr>
          <w:rFonts w:hint="cs"/>
          <w:rtl/>
        </w:rPr>
        <w:t>במצוקת</w:t>
      </w:r>
      <w:r w:rsidRPr="006003FA">
        <w:rPr>
          <w:rtl/>
        </w:rPr>
        <w:t xml:space="preserve"> </w:t>
      </w:r>
      <w:r w:rsidRPr="006003FA">
        <w:rPr>
          <w:rFonts w:hint="cs"/>
          <w:rtl/>
        </w:rPr>
        <w:t>ה</w:t>
      </w:r>
      <w:r w:rsidRPr="006003FA">
        <w:rPr>
          <w:rtl/>
        </w:rPr>
        <w:t>דיור ביישובי המיעוטים</w:t>
      </w:r>
      <w:r w:rsidRPr="006003FA">
        <w:rPr>
          <w:rFonts w:hint="cs"/>
          <w:rtl/>
        </w:rPr>
        <w:t xml:space="preserve"> (להלן - צוות 120 הימים).</w:t>
      </w:r>
    </w:p>
    <w:p w:rsidR="00D34DA6" w:rsidRPr="006003FA" w:rsidP="00D34DA6">
      <w:pPr>
        <w:pStyle w:val="takzir-text"/>
        <w:bidi/>
        <w:rPr>
          <w:rtl/>
        </w:rPr>
      </w:pPr>
      <w:r w:rsidRPr="006003FA">
        <w:rPr>
          <w:rtl/>
        </w:rPr>
        <w:t>ביולי 2015 החליטה הממשלה לאמץ עקרונית את דוח צוות 120 הימים</w:t>
      </w:r>
      <w:r w:rsidRPr="006003FA">
        <w:rPr>
          <w:rFonts w:hint="cs"/>
          <w:rtl/>
        </w:rPr>
        <w:t xml:space="preserve">. בעקבות </w:t>
      </w:r>
      <w:r w:rsidRPr="006003FA">
        <w:rPr>
          <w:rtl/>
        </w:rPr>
        <w:t xml:space="preserve">כך </w:t>
      </w:r>
      <w:r w:rsidRPr="006003FA">
        <w:rPr>
          <w:rFonts w:hint="cs"/>
          <w:rtl/>
        </w:rPr>
        <w:t>נקבע</w:t>
      </w:r>
      <w:r w:rsidRPr="006003FA">
        <w:rPr>
          <w:rtl/>
        </w:rPr>
        <w:t xml:space="preserve"> בהחלטת</w:t>
      </w:r>
      <w:r w:rsidRPr="006003FA">
        <w:rPr>
          <w:rFonts w:hint="cs"/>
          <w:rtl/>
        </w:rPr>
        <w:t xml:space="preserve"> הממשלה</w:t>
      </w:r>
      <w:r w:rsidRPr="006003FA">
        <w:rPr>
          <w:rtl/>
        </w:rPr>
        <w:t xml:space="preserve"> 346 מאוגוסט 2015 ו</w:t>
      </w:r>
      <w:r w:rsidRPr="006003FA">
        <w:rPr>
          <w:rFonts w:hint="cs"/>
          <w:rtl/>
        </w:rPr>
        <w:t xml:space="preserve">בהחלטת הממשלה </w:t>
      </w:r>
      <w:r w:rsidRPr="006003FA">
        <w:rPr>
          <w:rtl/>
        </w:rPr>
        <w:t xml:space="preserve">922 מדצמבר 2015 (להלן - החלטה 922) </w:t>
      </w:r>
      <w:r w:rsidRPr="006003FA">
        <w:rPr>
          <w:rFonts w:hint="cs"/>
          <w:rtl/>
        </w:rPr>
        <w:t>כי תקודם</w:t>
      </w:r>
      <w:r w:rsidRPr="006003FA">
        <w:rPr>
          <w:rtl/>
        </w:rPr>
        <w:t xml:space="preserve"> </w:t>
      </w:r>
      <w:r w:rsidRPr="006003FA">
        <w:rPr>
          <w:rtl/>
        </w:rPr>
        <w:t>תוכנית</w:t>
      </w:r>
      <w:r w:rsidRPr="006003FA">
        <w:rPr>
          <w:rtl/>
        </w:rPr>
        <w:t xml:space="preserve"> חומש מערכתית לשנים 20</w:t>
      </w:r>
      <w:r w:rsidRPr="006003FA">
        <w:rPr>
          <w:rFonts w:hint="cs"/>
          <w:rtl/>
        </w:rPr>
        <w:t xml:space="preserve">16 </w:t>
      </w:r>
      <w:r w:rsidRPr="006003FA">
        <w:rPr>
          <w:rtl/>
        </w:rPr>
        <w:t>-</w:t>
      </w:r>
      <w:r w:rsidRPr="006003FA">
        <w:rPr>
          <w:rFonts w:hint="cs"/>
          <w:rtl/>
        </w:rPr>
        <w:t xml:space="preserve"> 2020 ל</w:t>
      </w:r>
      <w:r w:rsidRPr="006003FA">
        <w:rPr>
          <w:rtl/>
        </w:rPr>
        <w:t>שילוב כלכלי של אוכלוסיית המיעוטים</w:t>
      </w:r>
      <w:r>
        <w:rPr>
          <w:rFonts w:ascii="David" w:hAnsi="David"/>
          <w:sz w:val="24"/>
          <w:vertAlign w:val="superscript"/>
          <w:rtl/>
        </w:rPr>
        <w:footnoteReference w:id="2"/>
      </w:r>
      <w:r w:rsidRPr="006003FA">
        <w:rPr>
          <w:rtl/>
        </w:rPr>
        <w:t xml:space="preserve"> בישראל. בהחלטה</w:t>
      </w:r>
      <w:r w:rsidRPr="006003FA">
        <w:rPr>
          <w:rFonts w:hint="cs"/>
          <w:rtl/>
        </w:rPr>
        <w:t xml:space="preserve"> 922 נקבע</w:t>
      </w:r>
      <w:r w:rsidRPr="006003FA">
        <w:rPr>
          <w:rtl/>
        </w:rPr>
        <w:t xml:space="preserve"> כי לצורך יישומה תוקם ועדת היגוי בין-משרדית בראשות מנכ"ל המשרד לשוויון חברתי (להלן </w:t>
      </w:r>
      <w:r w:rsidRPr="006003FA">
        <w:rPr>
          <w:rFonts w:hint="cs"/>
          <w:rtl/>
        </w:rPr>
        <w:t xml:space="preserve">- </w:t>
      </w:r>
      <w:r w:rsidRPr="006003FA">
        <w:rPr>
          <w:rtl/>
        </w:rPr>
        <w:t>ועדת ההיגוי הבין-משרדית)</w:t>
      </w:r>
      <w:r w:rsidRPr="006003FA">
        <w:rPr>
          <w:rFonts w:hint="cs"/>
          <w:rtl/>
        </w:rPr>
        <w:t xml:space="preserve">. </w:t>
      </w:r>
      <w:r w:rsidRPr="00796785">
        <w:rPr>
          <w:rFonts w:ascii="David" w:hAnsi="David" w:hint="cs"/>
          <w:sz w:val="24"/>
          <w:rtl/>
        </w:rPr>
        <w:t>בהחלטה 922 נקבעה</w:t>
      </w:r>
      <w:r w:rsidRPr="00796785">
        <w:rPr>
          <w:rFonts w:ascii="David" w:hAnsi="David"/>
          <w:sz w:val="24"/>
          <w:rtl/>
        </w:rPr>
        <w:t xml:space="preserve"> </w:t>
      </w:r>
      <w:r w:rsidRPr="00796785">
        <w:rPr>
          <w:rFonts w:ascii="David" w:hAnsi="David" w:hint="cs"/>
          <w:sz w:val="24"/>
          <w:rtl/>
        </w:rPr>
        <w:t xml:space="preserve">לתחום הדיור </w:t>
      </w:r>
      <w:r>
        <w:rPr>
          <w:rFonts w:ascii="David" w:hAnsi="David" w:hint="cs"/>
          <w:sz w:val="24"/>
          <w:rtl/>
        </w:rPr>
        <w:t xml:space="preserve">ביישובים הערביים </w:t>
      </w:r>
      <w:r w:rsidRPr="00796785">
        <w:rPr>
          <w:rFonts w:ascii="David" w:hAnsi="David" w:hint="cs"/>
          <w:sz w:val="24"/>
          <w:rtl/>
        </w:rPr>
        <w:t>הקצאה של כ-1.2 מיליארד ש"ח</w:t>
      </w:r>
      <w:r w:rsidRPr="006003FA">
        <w:rPr>
          <w:rFonts w:ascii="David" w:hAnsi="David" w:hint="cs"/>
          <w:sz w:val="24"/>
          <w:rtl/>
        </w:rPr>
        <w:t>.</w:t>
      </w:r>
      <w:r w:rsidRPr="006003FA">
        <w:rPr>
          <w:rtl/>
        </w:rPr>
        <w:t xml:space="preserve"> </w:t>
      </w:r>
      <w:r w:rsidRPr="006003FA">
        <w:rPr>
          <w:rFonts w:hint="cs"/>
          <w:rtl/>
        </w:rPr>
        <w:t xml:space="preserve">כן נקבע כי </w:t>
      </w:r>
      <w:r w:rsidRPr="006003FA">
        <w:rPr>
          <w:rtl/>
        </w:rPr>
        <w:t>לצורך יישו</w:t>
      </w:r>
      <w:r w:rsidRPr="006003FA">
        <w:rPr>
          <w:rFonts w:hint="cs"/>
          <w:rtl/>
        </w:rPr>
        <w:t xml:space="preserve">ם פרק הדיור בהחלטה 922 </w:t>
      </w:r>
      <w:r w:rsidRPr="006003FA">
        <w:rPr>
          <w:rtl/>
        </w:rPr>
        <w:t>יוקם צוות היגוי שבראשו יעמוד מנכ"ל משרד הבינוי</w:t>
      </w:r>
      <w:r w:rsidRPr="006003FA">
        <w:rPr>
          <w:rFonts w:hint="cs"/>
          <w:rtl/>
        </w:rPr>
        <w:t xml:space="preserve"> והשיכון</w:t>
      </w:r>
      <w:r w:rsidRPr="006003FA">
        <w:rPr>
          <w:rtl/>
        </w:rPr>
        <w:t xml:space="preserve"> (להלן - </w:t>
      </w:r>
      <w:r w:rsidRPr="006003FA">
        <w:rPr>
          <w:rFonts w:hint="cs"/>
          <w:rtl/>
        </w:rPr>
        <w:t xml:space="preserve">צוות </w:t>
      </w:r>
      <w:r w:rsidRPr="006003FA">
        <w:rPr>
          <w:rtl/>
        </w:rPr>
        <w:t>ההיגוי)</w:t>
      </w:r>
      <w:r w:rsidRPr="006003FA">
        <w:rPr>
          <w:rFonts w:hint="cs"/>
          <w:rtl/>
        </w:rPr>
        <w:t>. בהמשך לכך חתם משרד הבינוי והשיכון (להלן - משרד הבינוי) בשנת 2016 על הסכמי פיתוח כוללניים עם 13 רשויות מקומיות ערביות שנכללו בהחלטה 922, בנוגע לתכנון קרקעות, פיתוחן, שיווקן והוצאת היתרי בנייה להקמת שכונות בבנייה רוויה (להלן - ההסכמים האסטרטגיים). נוסף על כך חתם משרד הבינוי עם 43 רשויות מקומיות אחרות על הסכמים להשקעות ממוקדות בתכנון ובנייה (להלן - ההסכמים הממוקדים).</w:t>
      </w:r>
    </w:p>
    <w:p w:rsidR="00E77874" w:rsidRPr="00492C38" w:rsidP="00E77874">
      <w:pPr>
        <w:pStyle w:val="takzir"/>
        <w:rPr>
          <w:rFonts w:ascii="Tahoma" w:hAnsi="Tahoma" w:cs="Tahoma"/>
          <w:noProof w:val="0"/>
          <w:sz w:val="28"/>
          <w:rtl/>
        </w:rPr>
      </w:pPr>
    </w:p>
    <w:p w:rsidR="00E77874" w:rsidRPr="003D09D3" w:rsidP="00E77874">
      <w:pPr>
        <w:pStyle w:val="KOT4T"/>
        <w:rPr>
          <w:rtl/>
        </w:rPr>
      </w:pPr>
      <w:r w:rsidRPr="00B12E08">
        <w:rPr>
          <w:rFonts w:hint="eastAsia"/>
          <w:rtl/>
        </w:rPr>
        <w:t>פעולות</w:t>
      </w:r>
      <w:r w:rsidRPr="00B12E08">
        <w:rPr>
          <w:rtl/>
        </w:rPr>
        <w:t xml:space="preserve"> </w:t>
      </w:r>
      <w:r w:rsidRPr="00B12E08">
        <w:rPr>
          <w:rFonts w:hint="eastAsia"/>
          <w:rtl/>
        </w:rPr>
        <w:t>הביקורת</w:t>
      </w:r>
    </w:p>
    <w:p w:rsidR="00D34DA6" w:rsidRPr="006003FA" w:rsidP="00D34DA6">
      <w:pPr>
        <w:pStyle w:val="takzir-text"/>
        <w:bidi/>
        <w:rPr>
          <w:rtl/>
        </w:rPr>
      </w:pPr>
      <w:r>
        <w:rPr>
          <w:rFonts w:hint="cs"/>
          <w:rtl/>
        </w:rPr>
        <w:t>ב</w:t>
      </w:r>
      <w:r w:rsidRPr="006003FA">
        <w:rPr>
          <w:rtl/>
        </w:rPr>
        <w:t xml:space="preserve">חודשים מאי עד דצמבר 2017 בדק משרד מבקר המדינה </w:t>
      </w:r>
      <w:r>
        <w:rPr>
          <w:rFonts w:hint="cs"/>
          <w:rtl/>
        </w:rPr>
        <w:t>היבטים ב</w:t>
      </w:r>
      <w:r w:rsidRPr="006003FA">
        <w:rPr>
          <w:rtl/>
        </w:rPr>
        <w:t xml:space="preserve">אופן יישום החלטות הממשלה לפתרון בעיות הדיור </w:t>
      </w:r>
      <w:r>
        <w:rPr>
          <w:rFonts w:hint="cs"/>
          <w:rtl/>
        </w:rPr>
        <w:t>ביישובי המיעוטים, ו</w:t>
      </w:r>
      <w:r w:rsidRPr="006003FA">
        <w:rPr>
          <w:rtl/>
        </w:rPr>
        <w:t xml:space="preserve">בייחוד את </w:t>
      </w:r>
      <w:r w:rsidRPr="006003FA">
        <w:rPr>
          <w:rtl/>
        </w:rPr>
        <w:t xml:space="preserve">יישום החלטה 922 בנוגע למגזר </w:t>
      </w:r>
      <w:r>
        <w:rPr>
          <w:rFonts w:hint="cs"/>
          <w:rtl/>
        </w:rPr>
        <w:t>הערבי</w:t>
      </w:r>
      <w:r w:rsidRPr="006003FA">
        <w:rPr>
          <w:rtl/>
        </w:rPr>
        <w:t>. הביקורת נעשתה במשרד הבינוי, בר</w:t>
      </w:r>
      <w:r w:rsidRPr="006003FA">
        <w:rPr>
          <w:rFonts w:hint="cs"/>
          <w:rtl/>
        </w:rPr>
        <w:t>שות מקרקעי ישראל</w:t>
      </w:r>
      <w:r w:rsidRPr="006003FA">
        <w:rPr>
          <w:rtl/>
        </w:rPr>
        <w:t xml:space="preserve">, </w:t>
      </w:r>
      <w:r w:rsidRPr="006003FA">
        <w:rPr>
          <w:rtl/>
        </w:rPr>
        <w:t>במינהל</w:t>
      </w:r>
      <w:r w:rsidRPr="006003FA">
        <w:rPr>
          <w:rtl/>
        </w:rPr>
        <w:t xml:space="preserve"> התכנון ובאגף תקציבים שבמשרד האוצר, באגף רישום והסדר מקרקעין שבמשרד המשפטים וברשות לפיתוח כלכלי של </w:t>
      </w:r>
      <w:r w:rsidRPr="00B3073F">
        <w:rPr>
          <w:rtl/>
        </w:rPr>
        <w:t xml:space="preserve">מגזר </w:t>
      </w:r>
      <w:r w:rsidRPr="006003FA">
        <w:rPr>
          <w:rtl/>
        </w:rPr>
        <w:t xml:space="preserve">המיעוטים שבמשרד לשוויון חברתי. </w:t>
      </w:r>
      <w:r w:rsidRPr="00574175">
        <w:rPr>
          <w:rtl/>
        </w:rPr>
        <w:t>ב</w:t>
      </w:r>
      <w:r>
        <w:rPr>
          <w:rFonts w:hint="cs"/>
          <w:rtl/>
        </w:rPr>
        <w:t xml:space="preserve">ירורים </w:t>
      </w:r>
      <w:r w:rsidRPr="00574175">
        <w:rPr>
          <w:rtl/>
        </w:rPr>
        <w:t>נעש</w:t>
      </w:r>
      <w:r>
        <w:rPr>
          <w:rFonts w:hint="cs"/>
          <w:rtl/>
        </w:rPr>
        <w:t>ו</w:t>
      </w:r>
      <w:r w:rsidRPr="00574175">
        <w:rPr>
          <w:rtl/>
        </w:rPr>
        <w:t xml:space="preserve"> במרכז למיפוי ישראל</w:t>
      </w:r>
      <w:r>
        <w:rPr>
          <w:rFonts w:hint="cs"/>
          <w:rtl/>
        </w:rPr>
        <w:t xml:space="preserve"> ו</w:t>
      </w:r>
      <w:r w:rsidRPr="00574175">
        <w:rPr>
          <w:rtl/>
        </w:rPr>
        <w:t xml:space="preserve">ברשויות המקומיות </w:t>
      </w:r>
      <w:r w:rsidRPr="00574175">
        <w:rPr>
          <w:rtl/>
        </w:rPr>
        <w:t>סח'נין</w:t>
      </w:r>
      <w:r>
        <w:rPr>
          <w:rFonts w:hint="cs"/>
          <w:rtl/>
        </w:rPr>
        <w:t xml:space="preserve"> ו</w:t>
      </w:r>
      <w:r w:rsidRPr="00574175">
        <w:rPr>
          <w:rtl/>
        </w:rPr>
        <w:t>שפרעם.</w:t>
      </w:r>
    </w:p>
    <w:p w:rsidR="00E77874" w:rsidRPr="00492C38" w:rsidP="00E77874">
      <w:pPr>
        <w:pStyle w:val="takzir"/>
        <w:rPr>
          <w:rFonts w:ascii="Tahoma" w:hAnsi="Tahoma" w:cs="Tahoma"/>
          <w:noProof w:val="0"/>
          <w:sz w:val="28"/>
          <w:rtl/>
        </w:rPr>
      </w:pPr>
    </w:p>
    <w:p w:rsidR="00384065" w:rsidRPr="00132FFC" w:rsidP="00E7492C">
      <w:pPr>
        <w:pStyle w:val="KOT4T"/>
        <w:rPr>
          <w:rtl/>
        </w:rPr>
      </w:pPr>
      <w:r w:rsidRPr="00132FFC">
        <w:rPr>
          <w:rtl/>
        </w:rPr>
        <w:t>הליקויים העיקריים</w:t>
      </w:r>
    </w:p>
    <w:p w:rsidR="00D34DA6" w:rsidRPr="00D34DA6" w:rsidP="00D34DA6">
      <w:pPr>
        <w:pStyle w:val="KOT5T"/>
        <w:rPr>
          <w:rtl/>
        </w:rPr>
      </w:pPr>
      <w:r w:rsidRPr="00D34DA6">
        <w:rPr>
          <w:rtl/>
        </w:rPr>
        <w:t>חסמים ביישום ההסכמים האסטרטגיים</w:t>
      </w:r>
    </w:p>
    <w:p w:rsidR="00D34DA6" w:rsidRPr="006003FA" w:rsidP="00D34DA6">
      <w:pPr>
        <w:pStyle w:val="takzir-text"/>
        <w:bidi/>
        <w:rPr>
          <w:rtl/>
        </w:rPr>
      </w:pPr>
      <w:r w:rsidRPr="00D34DA6">
        <w:rPr>
          <w:rStyle w:val="Heading7Char"/>
          <w:rFonts w:ascii="Tahoma" w:hAnsi="Tahoma" w:cs="Tahoma"/>
          <w:b w:val="0"/>
          <w:sz w:val="17"/>
          <w:szCs w:val="17"/>
          <w:rtl/>
        </w:rPr>
        <w:t>בחינת עמידת הרשויות המקומיות בתנאים הנדרשים למעבר משלב א' לשלב ב'</w:t>
      </w:r>
      <w:r w:rsidRPr="00D34DA6">
        <w:rPr>
          <w:rStyle w:val="Heading7Char"/>
          <w:rFonts w:ascii="Tahoma" w:hAnsi="Tahoma" w:cs="Tahoma" w:hint="cs"/>
          <w:b w:val="0"/>
          <w:sz w:val="17"/>
          <w:szCs w:val="17"/>
          <w:rtl/>
        </w:rPr>
        <w:t xml:space="preserve"> שנקבעו בהסכמים האסטרטגיים</w:t>
      </w:r>
      <w:r w:rsidRPr="00D34DA6">
        <w:rPr>
          <w:rStyle w:val="Heading7Char"/>
          <w:rFonts w:ascii="Tahoma" w:hAnsi="Tahoma" w:cs="Tahoma"/>
          <w:b w:val="0"/>
          <w:sz w:val="17"/>
          <w:szCs w:val="17"/>
          <w:rtl/>
        </w:rPr>
        <w:t>:</w:t>
      </w:r>
      <w:r w:rsidRPr="006003FA">
        <w:rPr>
          <w:rtl/>
        </w:rPr>
        <w:t xml:space="preserve"> </w:t>
      </w:r>
      <w:r w:rsidRPr="00E16742">
        <w:rPr>
          <w:rtl/>
        </w:rPr>
        <w:t xml:space="preserve">לפי החלטה 922 תתקשר המדינה בהסכמים האסטרטגיים עם </w:t>
      </w:r>
      <w:r>
        <w:rPr>
          <w:rFonts w:hint="cs"/>
          <w:rtl/>
        </w:rPr>
        <w:t>15</w:t>
      </w:r>
      <w:r w:rsidRPr="00E16742">
        <w:rPr>
          <w:rtl/>
        </w:rPr>
        <w:t xml:space="preserve"> היישובים הערביים הגדולים ביותר </w:t>
      </w:r>
      <w:r>
        <w:rPr>
          <w:rFonts w:hint="cs"/>
          <w:rtl/>
        </w:rPr>
        <w:t>ו</w:t>
      </w:r>
      <w:r w:rsidRPr="00E16742">
        <w:rPr>
          <w:rtl/>
        </w:rPr>
        <w:t>שבהם קיימת זמינות תכנונית גבוהה</w:t>
      </w:r>
      <w:r>
        <w:rPr>
          <w:rFonts w:hint="cs"/>
          <w:rtl/>
        </w:rPr>
        <w:t>.</w:t>
      </w:r>
      <w:r w:rsidRPr="00E16742">
        <w:rPr>
          <w:rtl/>
        </w:rPr>
        <w:t xml:space="preserve"> </w:t>
      </w:r>
      <w:r>
        <w:rPr>
          <w:rFonts w:hint="cs"/>
          <w:rtl/>
        </w:rPr>
        <w:t xml:space="preserve">עוד נקבע </w:t>
      </w:r>
      <w:r w:rsidRPr="006003FA">
        <w:rPr>
          <w:rtl/>
        </w:rPr>
        <w:t xml:space="preserve">בהחלטה </w:t>
      </w:r>
      <w:r>
        <w:rPr>
          <w:rFonts w:hint="cs"/>
          <w:rtl/>
        </w:rPr>
        <w:t>כי</w:t>
      </w:r>
      <w:r w:rsidRPr="006003FA">
        <w:rPr>
          <w:rtl/>
        </w:rPr>
        <w:t xml:space="preserve"> </w:t>
      </w:r>
      <w:r w:rsidRPr="006003FA">
        <w:rPr>
          <w:rFonts w:hint="cs"/>
          <w:rtl/>
        </w:rPr>
        <w:t>ההסכמים האסטרטגיים ייושמו בשלושה שלבים, והמעבר ביניהם הותנה בעמידת הרשות המקומית בתנאי סף מסוימים.</w:t>
      </w:r>
      <w:r w:rsidRPr="006003FA">
        <w:rPr>
          <w:rtl/>
        </w:rPr>
        <w:t xml:space="preserve"> </w:t>
      </w:r>
      <w:r>
        <w:rPr>
          <w:rFonts w:hint="cs"/>
          <w:rtl/>
        </w:rPr>
        <w:t xml:space="preserve">עוד נקבע בהחלטה </w:t>
      </w:r>
      <w:r w:rsidRPr="006003FA">
        <w:rPr>
          <w:rFonts w:hint="cs"/>
          <w:rtl/>
        </w:rPr>
        <w:t xml:space="preserve">כי </w:t>
      </w:r>
      <w:r w:rsidRPr="006003FA">
        <w:rPr>
          <w:rtl/>
        </w:rPr>
        <w:t>לשלב ב' יעברו עשרה יישובים לכל היותר שיעמדו בתנאי הסף</w:t>
      </w:r>
      <w:r w:rsidRPr="006003FA">
        <w:rPr>
          <w:rFonts w:hint="cs"/>
          <w:rtl/>
        </w:rPr>
        <w:t xml:space="preserve">. </w:t>
      </w:r>
      <w:r>
        <w:rPr>
          <w:rFonts w:hint="cs"/>
          <w:rtl/>
        </w:rPr>
        <w:t xml:space="preserve">בפועל נחתמו הסכמים עם 13 רשויות מקומיות ערביות. </w:t>
      </w:r>
      <w:r w:rsidRPr="006003FA">
        <w:rPr>
          <w:rFonts w:hint="cs"/>
          <w:rtl/>
        </w:rPr>
        <w:t>נמצא כי יש קושי לבחון את עמידת הרשויות המקומיות באחד מ</w:t>
      </w:r>
      <w:r w:rsidRPr="006003FA">
        <w:rPr>
          <w:rtl/>
        </w:rPr>
        <w:t xml:space="preserve">תנאי </w:t>
      </w:r>
      <w:r w:rsidRPr="006003FA">
        <w:rPr>
          <w:rFonts w:hint="cs"/>
          <w:rtl/>
        </w:rPr>
        <w:t>ה</w:t>
      </w:r>
      <w:r w:rsidRPr="006003FA">
        <w:rPr>
          <w:rtl/>
        </w:rPr>
        <w:t xml:space="preserve">סף </w:t>
      </w:r>
      <w:r w:rsidRPr="006003FA">
        <w:rPr>
          <w:rFonts w:hint="cs"/>
          <w:rtl/>
        </w:rPr>
        <w:t xml:space="preserve">שנקבעו - הסדרת </w:t>
      </w:r>
      <w:r w:rsidRPr="006003FA">
        <w:rPr>
          <w:rtl/>
        </w:rPr>
        <w:t xml:space="preserve">התכנון של 500 </w:t>
      </w:r>
      <w:r w:rsidRPr="006003FA">
        <w:rPr>
          <w:rFonts w:hint="cs"/>
          <w:rtl/>
        </w:rPr>
        <w:t xml:space="preserve">יח"ד שנבנו ללא היתר </w:t>
      </w:r>
      <w:r w:rsidRPr="006003FA">
        <w:rPr>
          <w:rtl/>
        </w:rPr>
        <w:t>ב</w:t>
      </w:r>
      <w:r w:rsidRPr="006003FA">
        <w:rPr>
          <w:rFonts w:hint="cs"/>
          <w:rtl/>
        </w:rPr>
        <w:t xml:space="preserve">תחום שיפוטן. </w:t>
      </w:r>
      <w:r w:rsidRPr="006003FA">
        <w:rPr>
          <w:rtl/>
        </w:rPr>
        <w:t xml:space="preserve">ביולי 2017 החליט צוות ההיגוי לדחות את בחינת עמידת </w:t>
      </w:r>
      <w:r w:rsidRPr="006003FA">
        <w:rPr>
          <w:rFonts w:hint="cs"/>
          <w:rtl/>
        </w:rPr>
        <w:t>הרשויות</w:t>
      </w:r>
      <w:r w:rsidRPr="006003FA">
        <w:rPr>
          <w:rtl/>
        </w:rPr>
        <w:t xml:space="preserve"> בתנאי הסף למעבר לשלב ב' עד סוף שנת 2018</w:t>
      </w:r>
      <w:r w:rsidRPr="00F27DF9">
        <w:rPr>
          <w:rFonts w:hint="cs"/>
          <w:rtl/>
        </w:rPr>
        <w:t>. הקושי לבחון את העמידה בתנאי הסף של הסדרת התכנון של 500 יח"ד במרקם הוותיק</w:t>
      </w:r>
      <w:r>
        <w:rPr>
          <w:rStyle w:val="FootnoteReference0"/>
          <w:rtl/>
        </w:rPr>
        <w:footnoteReference w:id="3"/>
      </w:r>
      <w:r w:rsidRPr="00F27DF9">
        <w:rPr>
          <w:rFonts w:hint="cs"/>
          <w:rtl/>
        </w:rPr>
        <w:t>, כאמור, מהווה חסם של ממש ביישום ההסכמים האסטרטגיים. חלק מהרשויות עלולות אפוא להתקשות להוכיח את עמידתן בתנאים הנדרשים למעבר לשלב ב', ועל כן עלול להיווצר מצב שבו הן לא יקבלו את התקציבים המובטחים בהתאם להסכמים האסטרטגיים ולהחלטת הממשלה, ולא יהיה ניתן לקדם את התכנון והבנייה בשטחי שיפוטן.</w:t>
      </w:r>
    </w:p>
    <w:p w:rsidR="00D34DA6" w:rsidRPr="00417A11" w:rsidP="00D34DA6">
      <w:pPr>
        <w:pStyle w:val="takzir-text"/>
        <w:bidi/>
        <w:rPr>
          <w:b/>
          <w:bCs/>
          <w:rtl/>
        </w:rPr>
      </w:pPr>
      <w:r w:rsidRPr="00D34DA6">
        <w:rPr>
          <w:rStyle w:val="Heading7Char"/>
          <w:rFonts w:ascii="Tahoma" w:hAnsi="Tahoma" w:cs="Tahoma" w:hint="cs"/>
          <w:b w:val="0"/>
          <w:sz w:val="17"/>
          <w:szCs w:val="17"/>
          <w:rtl/>
        </w:rPr>
        <w:t>ה</w:t>
      </w:r>
      <w:r w:rsidRPr="00D34DA6">
        <w:rPr>
          <w:rStyle w:val="Heading7Char"/>
          <w:rFonts w:ascii="Tahoma" w:hAnsi="Tahoma" w:cs="Tahoma"/>
          <w:b w:val="0"/>
          <w:sz w:val="17"/>
          <w:szCs w:val="17"/>
          <w:rtl/>
        </w:rPr>
        <w:t>קצאה תקציבית אחידה שלא לפי צורכי היישוב:</w:t>
      </w:r>
      <w:r>
        <w:rPr>
          <w:rFonts w:eastAsiaTheme="majorEastAsia" w:hint="cs"/>
          <w:bCs/>
          <w:spacing w:val="40"/>
          <w:rtl/>
        </w:rPr>
        <w:t xml:space="preserve"> </w:t>
      </w:r>
      <w:r w:rsidRPr="006003FA">
        <w:rPr>
          <w:rFonts w:hint="cs"/>
          <w:rtl/>
        </w:rPr>
        <w:t xml:space="preserve">צוות ההיגוי קבע שהתקציב יוקצה ליישובים בחלוקה אחידה, ללא גמישות בקביעת שיעור ההקצאה לתחומי הפעילות השונים שתוקצבו, כמו תכנון מפורט של קרקע פרטית, תכנון מפורט של קרקע מדינה והכנת </w:t>
      </w:r>
      <w:r w:rsidRPr="006003FA">
        <w:rPr>
          <w:rFonts w:hint="cs"/>
          <w:rtl/>
        </w:rPr>
        <w:t>תוכניות</w:t>
      </w:r>
      <w:r w:rsidRPr="006003FA">
        <w:rPr>
          <w:rFonts w:hint="cs"/>
          <w:rtl/>
        </w:rPr>
        <w:t xml:space="preserve"> מתאר. החלוקה האחידה של התקציב בלי להתחשב בצרכים ובמאפיינים הייחודיים של כל יישוב עשויה למנוע מהיישובים לנצל את מלוא התקציב המיועד להם. למשל, לשישה מ-15 היישובים שנכללו בהסכמים האסטרטגיים כבר היו </w:t>
      </w:r>
      <w:r w:rsidRPr="006003FA">
        <w:rPr>
          <w:rFonts w:hint="cs"/>
          <w:rtl/>
        </w:rPr>
        <w:t>תוכניות</w:t>
      </w:r>
      <w:r w:rsidRPr="006003FA">
        <w:rPr>
          <w:rFonts w:hint="cs"/>
          <w:rtl/>
        </w:rPr>
        <w:t xml:space="preserve"> מתאר עדכניות, אולם בעקבות ההחלטה בדבר התקצוב האחיד הוקצו 20% מהתקציב לצורך התכנון </w:t>
      </w:r>
      <w:r w:rsidRPr="006003FA">
        <w:rPr>
          <w:rFonts w:hint="cs"/>
          <w:rtl/>
        </w:rPr>
        <w:t>המתארי</w:t>
      </w:r>
      <w:r w:rsidRPr="006003FA">
        <w:rPr>
          <w:rFonts w:hint="cs"/>
          <w:rtl/>
        </w:rPr>
        <w:t xml:space="preserve"> בהם, שלא לצורך. הדבר גם אינו עולה בקנה אחד</w:t>
      </w:r>
      <w:r w:rsidRPr="006003FA">
        <w:rPr>
          <w:rtl/>
        </w:rPr>
        <w:t xml:space="preserve"> </w:t>
      </w:r>
      <w:r w:rsidRPr="006003FA">
        <w:rPr>
          <w:rFonts w:hint="cs"/>
          <w:rtl/>
        </w:rPr>
        <w:t>עם ה</w:t>
      </w:r>
      <w:r w:rsidRPr="006003FA">
        <w:rPr>
          <w:rtl/>
        </w:rPr>
        <w:t xml:space="preserve">הוראות </w:t>
      </w:r>
      <w:r w:rsidRPr="006003FA">
        <w:rPr>
          <w:rFonts w:hint="cs"/>
          <w:rtl/>
        </w:rPr>
        <w:t xml:space="preserve">שנקבעו </w:t>
      </w:r>
      <w:r w:rsidRPr="006003FA">
        <w:rPr>
          <w:rtl/>
        </w:rPr>
        <w:t>בהחלט</w:t>
      </w:r>
      <w:r w:rsidRPr="006003FA">
        <w:rPr>
          <w:rFonts w:hint="cs"/>
          <w:rtl/>
        </w:rPr>
        <w:t>ה</w:t>
      </w:r>
      <w:r w:rsidRPr="006003FA">
        <w:rPr>
          <w:rtl/>
        </w:rPr>
        <w:t xml:space="preserve"> 922 </w:t>
      </w:r>
      <w:r w:rsidRPr="006003FA">
        <w:rPr>
          <w:rFonts w:hint="cs"/>
          <w:rtl/>
        </w:rPr>
        <w:t>בעניין, ולפיהן</w:t>
      </w:r>
      <w:r w:rsidRPr="006003FA">
        <w:rPr>
          <w:rtl/>
        </w:rPr>
        <w:t xml:space="preserve"> </w:t>
      </w:r>
      <w:r w:rsidRPr="006003FA">
        <w:rPr>
          <w:rFonts w:hint="cs"/>
          <w:rtl/>
        </w:rPr>
        <w:t>יוקצו התקציבים בתיאום עם הרשויות המקומיות</w:t>
      </w:r>
      <w:r w:rsidRPr="006003FA">
        <w:rPr>
          <w:rtl/>
        </w:rPr>
        <w:t>.</w:t>
      </w:r>
    </w:p>
    <w:p w:rsidR="00D34DA6" w:rsidRPr="006003FA" w:rsidP="00D34DA6">
      <w:pPr>
        <w:pStyle w:val="KOT5T"/>
        <w:rPr>
          <w:rtl/>
        </w:rPr>
      </w:pPr>
      <w:r w:rsidRPr="00D34DA6">
        <w:rPr>
          <w:rtl/>
        </w:rPr>
        <w:t>היבטים בתכנון הסטטוטורי</w:t>
      </w:r>
    </w:p>
    <w:p w:rsidR="00D34DA6" w:rsidRPr="006003FA" w:rsidP="00D34DA6">
      <w:pPr>
        <w:pStyle w:val="takzir-text"/>
        <w:bidi/>
        <w:rPr>
          <w:rtl/>
        </w:rPr>
      </w:pPr>
      <w:r w:rsidRPr="00D34DA6">
        <w:rPr>
          <w:rStyle w:val="Heading7Char"/>
          <w:rFonts w:ascii="Tahoma" w:hAnsi="Tahoma" w:cs="Tahoma"/>
          <w:b w:val="0"/>
          <w:sz w:val="17"/>
          <w:szCs w:val="17"/>
          <w:rtl/>
        </w:rPr>
        <w:t>אי-ייצוג הולם של אוכלוסיי</w:t>
      </w:r>
      <w:r w:rsidRPr="00D34DA6">
        <w:rPr>
          <w:rStyle w:val="Heading7Char"/>
          <w:rFonts w:ascii="Tahoma" w:hAnsi="Tahoma" w:cs="Tahoma" w:hint="cs"/>
          <w:b w:val="0"/>
          <w:sz w:val="17"/>
          <w:szCs w:val="17"/>
          <w:rtl/>
        </w:rPr>
        <w:t>ת</w:t>
      </w:r>
      <w:r w:rsidRPr="00D34DA6">
        <w:rPr>
          <w:rStyle w:val="Heading7Char"/>
          <w:rFonts w:ascii="Tahoma" w:hAnsi="Tahoma" w:cs="Tahoma"/>
          <w:b w:val="0"/>
          <w:sz w:val="17"/>
          <w:szCs w:val="17"/>
          <w:rtl/>
        </w:rPr>
        <w:t xml:space="preserve"> </w:t>
      </w:r>
      <w:r w:rsidRPr="00D34DA6">
        <w:rPr>
          <w:rStyle w:val="Heading7Char"/>
          <w:rFonts w:ascii="Tahoma" w:hAnsi="Tahoma" w:cs="Tahoma" w:hint="cs"/>
          <w:b w:val="0"/>
          <w:sz w:val="17"/>
          <w:szCs w:val="17"/>
          <w:rtl/>
        </w:rPr>
        <w:t>המיעוטים במוסדות</w:t>
      </w:r>
      <w:r w:rsidRPr="00D34DA6">
        <w:rPr>
          <w:rStyle w:val="Heading7Char"/>
          <w:rFonts w:ascii="Tahoma" w:hAnsi="Tahoma" w:cs="Tahoma"/>
          <w:b w:val="0"/>
          <w:sz w:val="17"/>
          <w:szCs w:val="17"/>
          <w:rtl/>
        </w:rPr>
        <w:t xml:space="preserve"> </w:t>
      </w:r>
      <w:r w:rsidRPr="00D34DA6">
        <w:rPr>
          <w:rStyle w:val="Heading7Char"/>
          <w:rFonts w:ascii="Tahoma" w:hAnsi="Tahoma" w:cs="Tahoma" w:hint="cs"/>
          <w:b w:val="0"/>
          <w:sz w:val="17"/>
          <w:szCs w:val="17"/>
          <w:rtl/>
        </w:rPr>
        <w:t>ה</w:t>
      </w:r>
      <w:r w:rsidRPr="00D34DA6">
        <w:rPr>
          <w:rStyle w:val="Heading7Char"/>
          <w:rFonts w:ascii="Tahoma" w:hAnsi="Tahoma" w:cs="Tahoma"/>
          <w:b w:val="0"/>
          <w:sz w:val="17"/>
          <w:szCs w:val="17"/>
          <w:rtl/>
        </w:rPr>
        <w:t>מועצה הארצית לתכנון ולבנייה ובוועדות המחוזיות לתכנון ולבנייה:</w:t>
      </w:r>
      <w:r w:rsidRPr="006003FA">
        <w:rPr>
          <w:rFonts w:eastAsiaTheme="majorEastAsia"/>
          <w:bCs/>
          <w:spacing w:val="40"/>
          <w:rtl/>
        </w:rPr>
        <w:t xml:space="preserve"> </w:t>
      </w:r>
      <w:r w:rsidRPr="006003FA">
        <w:rPr>
          <w:rtl/>
        </w:rPr>
        <w:t xml:space="preserve">שיעור </w:t>
      </w:r>
      <w:r w:rsidRPr="006003FA">
        <w:rPr>
          <w:rFonts w:hint="cs"/>
          <w:rtl/>
        </w:rPr>
        <w:t>ה</w:t>
      </w:r>
      <w:r w:rsidRPr="006003FA">
        <w:rPr>
          <w:rtl/>
        </w:rPr>
        <w:t xml:space="preserve">ייצוג </w:t>
      </w:r>
      <w:r w:rsidRPr="006003FA">
        <w:rPr>
          <w:rFonts w:hint="cs"/>
          <w:rtl/>
        </w:rPr>
        <w:t xml:space="preserve">של אוכלוסיית המיעוטים במועצה הארצית לתכנון ולבנייה (להלן - המועצה הארצית), בוועדת התשתיות הלאומיות ובוועדות המחוזיות </w:t>
      </w:r>
      <w:r w:rsidRPr="006003FA">
        <w:rPr>
          <w:rtl/>
        </w:rPr>
        <w:t>לתכנון ולבנייה</w:t>
      </w:r>
      <w:r w:rsidRPr="006003FA">
        <w:rPr>
          <w:rFonts w:hint="cs"/>
          <w:rtl/>
        </w:rPr>
        <w:t xml:space="preserve"> הוא </w:t>
      </w:r>
      <w:r w:rsidRPr="006003FA">
        <w:rPr>
          <w:rtl/>
        </w:rPr>
        <w:t>דל</w:t>
      </w:r>
      <w:r w:rsidRPr="006003FA">
        <w:rPr>
          <w:rFonts w:hint="cs"/>
          <w:rtl/>
        </w:rPr>
        <w:t>,</w:t>
      </w:r>
      <w:r w:rsidRPr="006003FA">
        <w:rPr>
          <w:rtl/>
        </w:rPr>
        <w:t xml:space="preserve"> ודאי </w:t>
      </w:r>
      <w:r w:rsidRPr="006003FA">
        <w:rPr>
          <w:rFonts w:hint="cs"/>
          <w:rtl/>
        </w:rPr>
        <w:t xml:space="preserve">לעומת </w:t>
      </w:r>
      <w:r w:rsidRPr="006003FA">
        <w:rPr>
          <w:rtl/>
        </w:rPr>
        <w:t>שיעורם באוכלוסייה</w:t>
      </w:r>
      <w:r w:rsidRPr="006003FA">
        <w:rPr>
          <w:rFonts w:hint="cs"/>
          <w:rtl/>
        </w:rPr>
        <w:t>,</w:t>
      </w:r>
      <w:r w:rsidRPr="006003FA">
        <w:rPr>
          <w:rtl/>
        </w:rPr>
        <w:t xml:space="preserve"> </w:t>
      </w:r>
      <w:r w:rsidRPr="006003FA">
        <w:rPr>
          <w:rFonts w:hint="cs"/>
          <w:rtl/>
        </w:rPr>
        <w:t>ו</w:t>
      </w:r>
      <w:r w:rsidRPr="006003FA">
        <w:rPr>
          <w:rtl/>
        </w:rPr>
        <w:t>לא ניתן לקבוע כי בכך יש מענה ל</w:t>
      </w:r>
      <w:r w:rsidRPr="006003FA">
        <w:rPr>
          <w:rFonts w:hint="cs"/>
          <w:rtl/>
        </w:rPr>
        <w:t>צורך ב</w:t>
      </w:r>
      <w:r w:rsidRPr="006003FA">
        <w:rPr>
          <w:rtl/>
        </w:rPr>
        <w:t>ייצוג הולם</w:t>
      </w:r>
      <w:r w:rsidRPr="006003FA">
        <w:rPr>
          <w:rFonts w:hint="cs"/>
          <w:rtl/>
        </w:rPr>
        <w:t>, כל שכן כשהדבר נדרש על פי חוק</w:t>
      </w:r>
      <w:r w:rsidRPr="006003FA">
        <w:rPr>
          <w:rtl/>
        </w:rPr>
        <w:t>.</w:t>
      </w:r>
      <w:r w:rsidRPr="006003FA">
        <w:rPr>
          <w:rFonts w:hint="cs"/>
          <w:rtl/>
        </w:rPr>
        <w:t xml:space="preserve"> </w:t>
      </w:r>
      <w:r w:rsidRPr="006003FA">
        <w:rPr>
          <w:rtl/>
        </w:rPr>
        <w:t xml:space="preserve">רק שניים מחברי </w:t>
      </w:r>
      <w:r w:rsidRPr="006003FA">
        <w:rPr>
          <w:rFonts w:hint="cs"/>
          <w:rtl/>
        </w:rPr>
        <w:t>מליאת ה</w:t>
      </w:r>
      <w:r w:rsidRPr="006003FA">
        <w:rPr>
          <w:rtl/>
        </w:rPr>
        <w:t xml:space="preserve">מועצה הארצית (כ-6%) הם נציגי </w:t>
      </w:r>
      <w:r w:rsidRPr="006003FA">
        <w:rPr>
          <w:rFonts w:hint="cs"/>
          <w:rtl/>
        </w:rPr>
        <w:t>אוכלוסיית</w:t>
      </w:r>
      <w:r w:rsidRPr="006003FA">
        <w:rPr>
          <w:rtl/>
        </w:rPr>
        <w:t xml:space="preserve"> המיעוטים</w:t>
      </w:r>
      <w:r w:rsidRPr="006003FA">
        <w:rPr>
          <w:rFonts w:hint="cs"/>
          <w:rtl/>
        </w:rPr>
        <w:t xml:space="preserve">, ורק </w:t>
      </w:r>
      <w:r w:rsidRPr="006003FA">
        <w:rPr>
          <w:rtl/>
        </w:rPr>
        <w:t>ארבעה מ</w:t>
      </w:r>
      <w:r w:rsidRPr="006003FA">
        <w:rPr>
          <w:rFonts w:hint="cs"/>
          <w:rtl/>
        </w:rPr>
        <w:t>-</w:t>
      </w:r>
      <w:r w:rsidRPr="006003FA">
        <w:rPr>
          <w:rtl/>
        </w:rPr>
        <w:t>54 חברי המליא</w:t>
      </w:r>
      <w:r>
        <w:rPr>
          <w:rFonts w:hint="cs"/>
          <w:rtl/>
        </w:rPr>
        <w:t>ות</w:t>
      </w:r>
      <w:r w:rsidRPr="006003FA">
        <w:rPr>
          <w:rtl/>
        </w:rPr>
        <w:t xml:space="preserve"> </w:t>
      </w:r>
      <w:r w:rsidRPr="006003FA">
        <w:rPr>
          <w:rFonts w:hint="cs"/>
          <w:rtl/>
        </w:rPr>
        <w:t>של</w:t>
      </w:r>
      <w:r w:rsidRPr="006003FA">
        <w:rPr>
          <w:rtl/>
        </w:rPr>
        <w:t xml:space="preserve"> ועדות התכנון המחוזיות במחוזות צפון, חיפה ומרכז </w:t>
      </w:r>
      <w:r w:rsidRPr="006003FA">
        <w:rPr>
          <w:rFonts w:hint="cs"/>
          <w:rtl/>
        </w:rPr>
        <w:t>(</w:t>
      </w:r>
      <w:r w:rsidRPr="006003FA">
        <w:rPr>
          <w:rtl/>
        </w:rPr>
        <w:t>כ-7%</w:t>
      </w:r>
      <w:r w:rsidRPr="006003FA">
        <w:rPr>
          <w:rFonts w:hint="cs"/>
          <w:rtl/>
        </w:rPr>
        <w:t>)</w:t>
      </w:r>
      <w:r>
        <w:rPr>
          <w:vertAlign w:val="superscript"/>
          <w:rtl/>
        </w:rPr>
        <w:footnoteReference w:id="4"/>
      </w:r>
      <w:r w:rsidRPr="006003FA">
        <w:rPr>
          <w:rtl/>
        </w:rPr>
        <w:t xml:space="preserve"> </w:t>
      </w:r>
      <w:r w:rsidRPr="006003FA">
        <w:rPr>
          <w:rFonts w:hint="cs"/>
          <w:rtl/>
        </w:rPr>
        <w:t>הם נציגי</w:t>
      </w:r>
      <w:r w:rsidRPr="006003FA">
        <w:rPr>
          <w:rtl/>
        </w:rPr>
        <w:t xml:space="preserve"> </w:t>
      </w:r>
      <w:r w:rsidRPr="006003FA">
        <w:rPr>
          <w:rFonts w:hint="cs"/>
          <w:rtl/>
        </w:rPr>
        <w:t xml:space="preserve">אוכלוסיית </w:t>
      </w:r>
      <w:r w:rsidRPr="006003FA">
        <w:rPr>
          <w:rtl/>
        </w:rPr>
        <w:t>המיעוטים. יתרה מכך, במליאת הוועדה המחוזית צפון רק אחד מ-17 החברים (6%) הוא מאוכלוסיית המיעוטים</w:t>
      </w:r>
      <w:r w:rsidRPr="006003FA">
        <w:rPr>
          <w:rFonts w:hint="cs"/>
          <w:rtl/>
        </w:rPr>
        <w:t xml:space="preserve">, </w:t>
      </w:r>
      <w:r w:rsidRPr="006003FA">
        <w:rPr>
          <w:rtl/>
        </w:rPr>
        <w:t xml:space="preserve">אף שאוכלוסיית המיעוטים </w:t>
      </w:r>
      <w:r w:rsidRPr="006003FA">
        <w:rPr>
          <w:rFonts w:hint="cs"/>
          <w:rtl/>
        </w:rPr>
        <w:t>היא</w:t>
      </w:r>
      <w:r w:rsidRPr="006003FA">
        <w:rPr>
          <w:rtl/>
        </w:rPr>
        <w:t xml:space="preserve"> כ-54% מכלל האוכלוסייה במחוז.</w:t>
      </w:r>
      <w:r w:rsidRPr="006003FA">
        <w:rPr>
          <w:rFonts w:hint="cs"/>
          <w:rtl/>
        </w:rPr>
        <w:t xml:space="preserve"> </w:t>
      </w:r>
    </w:p>
    <w:p w:rsidR="00D34DA6" w:rsidRPr="006003FA" w:rsidP="00D34DA6">
      <w:pPr>
        <w:pStyle w:val="takzir-text"/>
        <w:bidi/>
        <w:rPr>
          <w:rtl/>
        </w:rPr>
      </w:pPr>
      <w:r w:rsidRPr="00D34DA6">
        <w:rPr>
          <w:rStyle w:val="Heading7Char"/>
          <w:rFonts w:ascii="Tahoma" w:hAnsi="Tahoma" w:cs="Tahoma"/>
          <w:b w:val="0"/>
          <w:sz w:val="17"/>
          <w:szCs w:val="17"/>
          <w:rtl/>
        </w:rPr>
        <w:t>חיזוק היכולות המקצועיות של הרשויות המקומיות בקידום התכנון והבנייה:</w:t>
      </w:r>
      <w:r w:rsidRPr="00D34DA6">
        <w:rPr>
          <w:rStyle w:val="Heading7Char"/>
          <w:rFonts w:ascii="Tahoma" w:hAnsi="Tahoma" w:cs="Tahoma" w:hint="cs"/>
          <w:b w:val="0"/>
          <w:sz w:val="17"/>
          <w:szCs w:val="17"/>
          <w:rtl/>
        </w:rPr>
        <w:t xml:space="preserve"> </w:t>
      </w:r>
      <w:r w:rsidRPr="006003FA">
        <w:rPr>
          <w:rFonts w:hint="cs"/>
          <w:rtl/>
        </w:rPr>
        <w:t xml:space="preserve">בשנת 2008 המליצה המועצה הארצית </w:t>
      </w:r>
      <w:r w:rsidRPr="006003FA">
        <w:rPr>
          <w:rtl/>
        </w:rPr>
        <w:t>על הקמת ועדות מקומיות ביישובים ערביים</w:t>
      </w:r>
      <w:r w:rsidRPr="006003FA">
        <w:rPr>
          <w:rFonts w:hint="cs"/>
          <w:rtl/>
        </w:rPr>
        <w:t xml:space="preserve"> שונים, ובהמשך החליטה הממשלה </w:t>
      </w:r>
      <w:r w:rsidRPr="00E45612">
        <w:rPr>
          <w:rFonts w:hint="eastAsia"/>
          <w:rtl/>
        </w:rPr>
        <w:t>לבחון</w:t>
      </w:r>
      <w:r w:rsidRPr="006003FA">
        <w:rPr>
          <w:rFonts w:hint="cs"/>
          <w:rtl/>
        </w:rPr>
        <w:t xml:space="preserve"> אפשרות זו.</w:t>
      </w:r>
      <w:r w:rsidRPr="006003FA">
        <w:rPr>
          <w:rtl/>
        </w:rPr>
        <w:t xml:space="preserve"> </w:t>
      </w:r>
      <w:r w:rsidRPr="006003FA">
        <w:rPr>
          <w:rFonts w:hint="cs"/>
          <w:rtl/>
        </w:rPr>
        <w:t xml:space="preserve">הקמתן של ועדות מקומיות לתכנון ולבנייה </w:t>
      </w:r>
      <w:r w:rsidRPr="006003FA">
        <w:rPr>
          <w:rFonts w:hint="eastAsia"/>
          <w:rtl/>
        </w:rPr>
        <w:t>אמורה</w:t>
      </w:r>
      <w:r w:rsidRPr="006003FA">
        <w:rPr>
          <w:rtl/>
        </w:rPr>
        <w:t xml:space="preserve"> </w:t>
      </w:r>
      <w:r w:rsidRPr="006003FA">
        <w:rPr>
          <w:rFonts w:hint="eastAsia"/>
          <w:rtl/>
        </w:rPr>
        <w:t>להעניק</w:t>
      </w:r>
      <w:r w:rsidRPr="006003FA">
        <w:rPr>
          <w:rtl/>
        </w:rPr>
        <w:t xml:space="preserve"> </w:t>
      </w:r>
      <w:r w:rsidRPr="006003FA">
        <w:rPr>
          <w:rFonts w:hint="eastAsia"/>
          <w:rtl/>
        </w:rPr>
        <w:t>לרשויות</w:t>
      </w:r>
      <w:r w:rsidRPr="006003FA">
        <w:rPr>
          <w:rtl/>
        </w:rPr>
        <w:t xml:space="preserve"> </w:t>
      </w:r>
      <w:r w:rsidRPr="006003FA">
        <w:rPr>
          <w:rFonts w:hint="eastAsia"/>
          <w:rtl/>
        </w:rPr>
        <w:t>המקומיות</w:t>
      </w:r>
      <w:r w:rsidRPr="006003FA">
        <w:rPr>
          <w:rtl/>
        </w:rPr>
        <w:t xml:space="preserve"> </w:t>
      </w:r>
      <w:r w:rsidRPr="006003FA">
        <w:rPr>
          <w:rFonts w:hint="eastAsia"/>
          <w:rtl/>
        </w:rPr>
        <w:t>ביישובים</w:t>
      </w:r>
      <w:r w:rsidRPr="006003FA">
        <w:rPr>
          <w:rtl/>
        </w:rPr>
        <w:t xml:space="preserve"> </w:t>
      </w:r>
      <w:r w:rsidRPr="006003FA">
        <w:rPr>
          <w:rFonts w:hint="eastAsia"/>
          <w:rtl/>
        </w:rPr>
        <w:t>הערביים</w:t>
      </w:r>
      <w:r w:rsidRPr="006003FA">
        <w:rPr>
          <w:rtl/>
        </w:rPr>
        <w:t xml:space="preserve"> </w:t>
      </w:r>
      <w:r w:rsidRPr="006003FA">
        <w:rPr>
          <w:rFonts w:hint="eastAsia"/>
          <w:rtl/>
        </w:rPr>
        <w:t>עצמאות</w:t>
      </w:r>
      <w:r w:rsidRPr="006003FA">
        <w:rPr>
          <w:rtl/>
        </w:rPr>
        <w:t xml:space="preserve"> </w:t>
      </w:r>
      <w:r w:rsidRPr="006003FA">
        <w:rPr>
          <w:rFonts w:hint="eastAsia"/>
          <w:rtl/>
        </w:rPr>
        <w:t>תכנונית</w:t>
      </w:r>
      <w:r w:rsidRPr="006003FA">
        <w:rPr>
          <w:rtl/>
        </w:rPr>
        <w:t xml:space="preserve">, </w:t>
      </w:r>
      <w:r w:rsidRPr="006003FA">
        <w:rPr>
          <w:rFonts w:hint="eastAsia"/>
          <w:rtl/>
        </w:rPr>
        <w:t>לאפשר</w:t>
      </w:r>
      <w:r w:rsidRPr="006003FA">
        <w:rPr>
          <w:rtl/>
        </w:rPr>
        <w:t xml:space="preserve"> </w:t>
      </w:r>
      <w:r w:rsidRPr="006003FA">
        <w:rPr>
          <w:rFonts w:hint="eastAsia"/>
          <w:rtl/>
        </w:rPr>
        <w:t>להן</w:t>
      </w:r>
      <w:r w:rsidRPr="006003FA">
        <w:rPr>
          <w:rtl/>
        </w:rPr>
        <w:t xml:space="preserve"> </w:t>
      </w:r>
      <w:r w:rsidRPr="006003FA">
        <w:rPr>
          <w:rFonts w:hint="eastAsia"/>
          <w:rtl/>
        </w:rPr>
        <w:t>ליזום</w:t>
      </w:r>
      <w:r w:rsidRPr="006003FA">
        <w:rPr>
          <w:rtl/>
        </w:rPr>
        <w:t xml:space="preserve"> </w:t>
      </w:r>
      <w:r w:rsidRPr="006003FA">
        <w:rPr>
          <w:rFonts w:hint="eastAsia"/>
          <w:rtl/>
        </w:rPr>
        <w:t>תכנון</w:t>
      </w:r>
      <w:r w:rsidRPr="006003FA">
        <w:rPr>
          <w:rtl/>
        </w:rPr>
        <w:t xml:space="preserve"> </w:t>
      </w:r>
      <w:r w:rsidRPr="006003FA">
        <w:rPr>
          <w:rFonts w:hint="eastAsia"/>
          <w:rtl/>
        </w:rPr>
        <w:t>המותאם</w:t>
      </w:r>
      <w:r w:rsidRPr="006003FA">
        <w:rPr>
          <w:rtl/>
        </w:rPr>
        <w:t xml:space="preserve"> </w:t>
      </w:r>
      <w:r w:rsidRPr="006003FA">
        <w:rPr>
          <w:rFonts w:hint="eastAsia"/>
          <w:rtl/>
        </w:rPr>
        <w:t>לצורכי</w:t>
      </w:r>
      <w:r w:rsidRPr="006003FA">
        <w:rPr>
          <w:rtl/>
        </w:rPr>
        <w:t xml:space="preserve"> </w:t>
      </w:r>
      <w:r w:rsidRPr="006003FA">
        <w:rPr>
          <w:rFonts w:hint="eastAsia"/>
          <w:rtl/>
        </w:rPr>
        <w:t>היישובים</w:t>
      </w:r>
      <w:r w:rsidRPr="006003FA">
        <w:rPr>
          <w:rtl/>
        </w:rPr>
        <w:t xml:space="preserve"> </w:t>
      </w:r>
      <w:r w:rsidRPr="006003FA">
        <w:rPr>
          <w:rFonts w:hint="eastAsia"/>
          <w:rtl/>
        </w:rPr>
        <w:t>ולשפר</w:t>
      </w:r>
      <w:r w:rsidRPr="006003FA">
        <w:rPr>
          <w:rtl/>
        </w:rPr>
        <w:t xml:space="preserve"> </w:t>
      </w:r>
      <w:r w:rsidRPr="006003FA">
        <w:rPr>
          <w:rFonts w:hint="eastAsia"/>
          <w:rtl/>
        </w:rPr>
        <w:t>את</w:t>
      </w:r>
      <w:r w:rsidRPr="006003FA">
        <w:rPr>
          <w:rtl/>
        </w:rPr>
        <w:t xml:space="preserve"> </w:t>
      </w:r>
      <w:r w:rsidRPr="006003FA">
        <w:rPr>
          <w:rFonts w:hint="eastAsia"/>
          <w:rtl/>
        </w:rPr>
        <w:t>יכולתן</w:t>
      </w:r>
      <w:r w:rsidRPr="006003FA">
        <w:rPr>
          <w:rtl/>
        </w:rPr>
        <w:t xml:space="preserve"> </w:t>
      </w:r>
      <w:r w:rsidRPr="006003FA">
        <w:rPr>
          <w:rFonts w:hint="eastAsia"/>
          <w:rtl/>
        </w:rPr>
        <w:t>להוציא</w:t>
      </w:r>
      <w:r w:rsidRPr="006003FA">
        <w:rPr>
          <w:rtl/>
        </w:rPr>
        <w:t xml:space="preserve"> </w:t>
      </w:r>
      <w:r w:rsidRPr="006003FA">
        <w:rPr>
          <w:rFonts w:hint="eastAsia"/>
          <w:rtl/>
        </w:rPr>
        <w:t>אל</w:t>
      </w:r>
      <w:r w:rsidRPr="006003FA">
        <w:rPr>
          <w:rtl/>
        </w:rPr>
        <w:t xml:space="preserve"> </w:t>
      </w:r>
      <w:r w:rsidRPr="006003FA">
        <w:rPr>
          <w:rFonts w:hint="eastAsia"/>
          <w:rtl/>
        </w:rPr>
        <w:t>הפועל</w:t>
      </w:r>
      <w:r w:rsidRPr="006003FA">
        <w:rPr>
          <w:rtl/>
        </w:rPr>
        <w:t xml:space="preserve"> </w:t>
      </w:r>
      <w:r w:rsidRPr="006003FA">
        <w:rPr>
          <w:rFonts w:hint="eastAsia"/>
          <w:rtl/>
        </w:rPr>
        <w:t>את</w:t>
      </w:r>
      <w:r w:rsidRPr="006003FA">
        <w:rPr>
          <w:rtl/>
        </w:rPr>
        <w:t xml:space="preserve"> </w:t>
      </w:r>
      <w:r w:rsidRPr="006003FA">
        <w:rPr>
          <w:rFonts w:hint="eastAsia"/>
          <w:rtl/>
        </w:rPr>
        <w:t>תוכניות</w:t>
      </w:r>
      <w:r w:rsidRPr="006003FA">
        <w:rPr>
          <w:rtl/>
        </w:rPr>
        <w:t xml:space="preserve"> </w:t>
      </w:r>
      <w:r w:rsidRPr="006003FA">
        <w:rPr>
          <w:rFonts w:hint="eastAsia"/>
          <w:rtl/>
        </w:rPr>
        <w:t>הבנייה</w:t>
      </w:r>
      <w:r w:rsidRPr="006003FA">
        <w:rPr>
          <w:rtl/>
        </w:rPr>
        <w:t xml:space="preserve"> </w:t>
      </w:r>
      <w:r w:rsidRPr="006003FA">
        <w:rPr>
          <w:rFonts w:hint="eastAsia"/>
          <w:rtl/>
        </w:rPr>
        <w:t>ביישובים</w:t>
      </w:r>
      <w:r w:rsidRPr="006003FA">
        <w:rPr>
          <w:rtl/>
        </w:rPr>
        <w:t xml:space="preserve"> </w:t>
      </w:r>
      <w:r w:rsidRPr="006003FA">
        <w:rPr>
          <w:rFonts w:hint="eastAsia"/>
          <w:rtl/>
        </w:rPr>
        <w:t>ולקדם</w:t>
      </w:r>
      <w:r w:rsidRPr="006003FA">
        <w:rPr>
          <w:rtl/>
        </w:rPr>
        <w:t xml:space="preserve"> </w:t>
      </w:r>
      <w:r w:rsidRPr="006003FA">
        <w:rPr>
          <w:rFonts w:hint="eastAsia"/>
          <w:rtl/>
        </w:rPr>
        <w:t>את</w:t>
      </w:r>
      <w:r w:rsidRPr="006003FA">
        <w:rPr>
          <w:rtl/>
        </w:rPr>
        <w:t xml:space="preserve"> </w:t>
      </w:r>
      <w:r w:rsidRPr="006003FA">
        <w:rPr>
          <w:rFonts w:hint="eastAsia"/>
          <w:rtl/>
        </w:rPr>
        <w:t>הבנייה</w:t>
      </w:r>
      <w:r w:rsidRPr="006003FA">
        <w:rPr>
          <w:rtl/>
        </w:rPr>
        <w:t xml:space="preserve"> </w:t>
      </w:r>
      <w:r w:rsidRPr="006003FA">
        <w:rPr>
          <w:rFonts w:hint="eastAsia"/>
          <w:rtl/>
        </w:rPr>
        <w:t>בהם</w:t>
      </w:r>
      <w:r w:rsidRPr="006003FA">
        <w:rPr>
          <w:rtl/>
        </w:rPr>
        <w:t>.</w:t>
      </w:r>
      <w:r w:rsidRPr="006003FA">
        <w:rPr>
          <w:rFonts w:hint="cs"/>
          <w:rtl/>
        </w:rPr>
        <w:t xml:space="preserve"> ב</w:t>
      </w:r>
      <w:r w:rsidRPr="006003FA">
        <w:rPr>
          <w:rtl/>
        </w:rPr>
        <w:t>מועד סיום הביקורת, דצמבר 2017, עדיין לא הוקמ</w:t>
      </w:r>
      <w:r w:rsidRPr="006003FA">
        <w:rPr>
          <w:rFonts w:hint="cs"/>
          <w:rtl/>
        </w:rPr>
        <w:t>ה</w:t>
      </w:r>
      <w:r w:rsidRPr="006003FA">
        <w:rPr>
          <w:rtl/>
        </w:rPr>
        <w:t xml:space="preserve"> ועד</w:t>
      </w:r>
      <w:r w:rsidRPr="006003FA">
        <w:rPr>
          <w:rFonts w:hint="cs"/>
          <w:rtl/>
        </w:rPr>
        <w:t>ה</w:t>
      </w:r>
      <w:r w:rsidRPr="006003FA">
        <w:rPr>
          <w:rtl/>
        </w:rPr>
        <w:t xml:space="preserve"> מקומיות לתכנון ו</w:t>
      </w:r>
      <w:r w:rsidRPr="006003FA">
        <w:rPr>
          <w:rFonts w:hint="cs"/>
          <w:rtl/>
        </w:rPr>
        <w:t>ל</w:t>
      </w:r>
      <w:r w:rsidRPr="006003FA">
        <w:rPr>
          <w:rtl/>
        </w:rPr>
        <w:t xml:space="preserve">בנייה באף אחת מהרשויות המקומיות </w:t>
      </w:r>
      <w:r w:rsidRPr="006003FA">
        <w:rPr>
          <w:rFonts w:hint="cs"/>
          <w:rtl/>
        </w:rPr>
        <w:t xml:space="preserve">שבהן החליט </w:t>
      </w:r>
      <w:r w:rsidRPr="006003FA">
        <w:rPr>
          <w:rFonts w:hint="cs"/>
          <w:rtl/>
        </w:rPr>
        <w:t>מינהל</w:t>
      </w:r>
      <w:r w:rsidRPr="006003FA">
        <w:rPr>
          <w:rFonts w:hint="cs"/>
          <w:rtl/>
        </w:rPr>
        <w:t xml:space="preserve"> התכנון להקים ועדות כאלה.</w:t>
      </w:r>
    </w:p>
    <w:p w:rsidR="00D34DA6" w:rsidRPr="006003FA" w:rsidP="00D34DA6">
      <w:pPr>
        <w:pStyle w:val="takzir-text"/>
        <w:bidi/>
        <w:rPr>
          <w:rtl/>
        </w:rPr>
      </w:pPr>
      <w:r w:rsidRPr="00D34DA6">
        <w:rPr>
          <w:rStyle w:val="Heading7Char"/>
          <w:rFonts w:ascii="Tahoma" w:hAnsi="Tahoma" w:cs="Tahoma"/>
          <w:b w:val="0"/>
          <w:sz w:val="17"/>
          <w:szCs w:val="17"/>
          <w:rtl/>
        </w:rPr>
        <w:t xml:space="preserve">תכנון </w:t>
      </w:r>
      <w:r w:rsidRPr="00D34DA6">
        <w:rPr>
          <w:rStyle w:val="Heading7Char"/>
          <w:rFonts w:ascii="Tahoma" w:hAnsi="Tahoma" w:cs="Tahoma" w:hint="cs"/>
          <w:b w:val="0"/>
          <w:sz w:val="17"/>
          <w:szCs w:val="17"/>
          <w:rtl/>
        </w:rPr>
        <w:t>של</w:t>
      </w:r>
      <w:r w:rsidRPr="00D34DA6">
        <w:rPr>
          <w:rStyle w:val="Heading7Char"/>
          <w:rFonts w:ascii="Tahoma" w:hAnsi="Tahoma" w:cs="Tahoma"/>
          <w:b w:val="0"/>
          <w:sz w:val="17"/>
          <w:szCs w:val="17"/>
          <w:rtl/>
        </w:rPr>
        <w:t xml:space="preserve"> קרקע פרטית:</w:t>
      </w:r>
      <w:r w:rsidRPr="006003FA">
        <w:rPr>
          <w:rFonts w:eastAsiaTheme="majorEastAsia"/>
          <w:bCs/>
          <w:spacing w:val="40"/>
          <w:rtl/>
        </w:rPr>
        <w:t xml:space="preserve"> </w:t>
      </w:r>
      <w:r w:rsidRPr="006003FA">
        <w:rPr>
          <w:rtl/>
        </w:rPr>
        <w:t>בשנים 2010 - 2014</w:t>
      </w:r>
      <w:r w:rsidRPr="006003FA">
        <w:rPr>
          <w:rFonts w:hint="cs"/>
          <w:rtl/>
        </w:rPr>
        <w:t xml:space="preserve"> </w:t>
      </w:r>
      <w:r w:rsidRPr="006003FA">
        <w:rPr>
          <w:rtl/>
        </w:rPr>
        <w:t xml:space="preserve">לא הצליח כמעט </w:t>
      </w:r>
      <w:r w:rsidRPr="006003FA">
        <w:rPr>
          <w:rFonts w:hint="eastAsia"/>
          <w:rtl/>
        </w:rPr>
        <w:t>משרד</w:t>
      </w:r>
      <w:r w:rsidRPr="006003FA">
        <w:rPr>
          <w:rtl/>
        </w:rPr>
        <w:t xml:space="preserve"> הבינוי לקדם </w:t>
      </w:r>
      <w:r w:rsidRPr="006003FA">
        <w:rPr>
          <w:rFonts w:hint="eastAsia"/>
          <w:rtl/>
        </w:rPr>
        <w:t>תוכניות</w:t>
      </w:r>
      <w:r w:rsidRPr="006003FA">
        <w:rPr>
          <w:rtl/>
        </w:rPr>
        <w:t xml:space="preserve"> מפורטות של קרקע פרטית ביישובי </w:t>
      </w:r>
      <w:r w:rsidRPr="006003FA">
        <w:rPr>
          <w:rFonts w:hint="eastAsia"/>
          <w:rtl/>
        </w:rPr>
        <w:t>המיעוטים</w:t>
      </w:r>
      <w:r>
        <w:rPr>
          <w:rFonts w:hint="cs"/>
          <w:rtl/>
        </w:rPr>
        <w:t>, אף שהממשלה הקצתה לכך תקציבים במסגרת החלטות שקיבלה בשנים 2010 ו-2012</w:t>
      </w:r>
      <w:r w:rsidRPr="006003FA">
        <w:rPr>
          <w:rFonts w:hint="cs"/>
          <w:rtl/>
        </w:rPr>
        <w:t>.</w:t>
      </w:r>
      <w:r w:rsidRPr="006003FA">
        <w:rPr>
          <w:rtl/>
        </w:rPr>
        <w:t xml:space="preserve"> </w:t>
      </w:r>
      <w:r w:rsidRPr="006003FA">
        <w:rPr>
          <w:rFonts w:hint="cs"/>
          <w:rtl/>
        </w:rPr>
        <w:t>ה</w:t>
      </w:r>
      <w:r w:rsidRPr="006003FA">
        <w:rPr>
          <w:rFonts w:hint="eastAsia"/>
          <w:rtl/>
        </w:rPr>
        <w:t>משרד</w:t>
      </w:r>
      <w:r w:rsidRPr="006003FA">
        <w:rPr>
          <w:rtl/>
        </w:rPr>
        <w:t xml:space="preserve"> </w:t>
      </w:r>
      <w:r w:rsidRPr="006003FA">
        <w:rPr>
          <w:rFonts w:hint="eastAsia"/>
          <w:rtl/>
        </w:rPr>
        <w:t>התקשר</w:t>
      </w:r>
      <w:r w:rsidRPr="006003FA">
        <w:rPr>
          <w:rtl/>
        </w:rPr>
        <w:t xml:space="preserve"> </w:t>
      </w:r>
      <w:r w:rsidRPr="006003FA">
        <w:rPr>
          <w:rFonts w:hint="eastAsia"/>
          <w:rtl/>
        </w:rPr>
        <w:t>עם</w:t>
      </w:r>
      <w:r w:rsidRPr="006003FA">
        <w:rPr>
          <w:rtl/>
        </w:rPr>
        <w:t xml:space="preserve"> 59 </w:t>
      </w:r>
      <w:r w:rsidRPr="006003FA">
        <w:rPr>
          <w:rFonts w:hint="eastAsia"/>
          <w:rtl/>
        </w:rPr>
        <w:t>רשויות</w:t>
      </w:r>
      <w:r w:rsidRPr="006003FA">
        <w:rPr>
          <w:rtl/>
        </w:rPr>
        <w:t xml:space="preserve"> </w:t>
      </w:r>
      <w:r w:rsidRPr="006003FA">
        <w:rPr>
          <w:rFonts w:hint="eastAsia"/>
          <w:rtl/>
        </w:rPr>
        <w:t>מקומיות</w:t>
      </w:r>
      <w:r w:rsidRPr="006003FA">
        <w:rPr>
          <w:rtl/>
        </w:rPr>
        <w:t xml:space="preserve"> </w:t>
      </w:r>
      <w:r w:rsidRPr="006003FA">
        <w:rPr>
          <w:rFonts w:hint="eastAsia"/>
          <w:rtl/>
        </w:rPr>
        <w:t>ביותר</w:t>
      </w:r>
      <w:r w:rsidRPr="006003FA">
        <w:rPr>
          <w:rtl/>
        </w:rPr>
        <w:t xml:space="preserve"> </w:t>
      </w:r>
      <w:r w:rsidRPr="006003FA">
        <w:rPr>
          <w:rFonts w:hint="eastAsia"/>
          <w:rtl/>
        </w:rPr>
        <w:t>מ</w:t>
      </w:r>
      <w:r w:rsidRPr="006003FA">
        <w:rPr>
          <w:rtl/>
        </w:rPr>
        <w:t xml:space="preserve">-100 </w:t>
      </w:r>
      <w:r w:rsidRPr="006003FA">
        <w:rPr>
          <w:rFonts w:hint="eastAsia"/>
          <w:rtl/>
        </w:rPr>
        <w:t>חוזי</w:t>
      </w:r>
      <w:r w:rsidRPr="006003FA">
        <w:rPr>
          <w:rtl/>
        </w:rPr>
        <w:t xml:space="preserve"> </w:t>
      </w:r>
      <w:r w:rsidRPr="006003FA">
        <w:rPr>
          <w:rFonts w:hint="eastAsia"/>
          <w:rtl/>
        </w:rPr>
        <w:t>תכנון</w:t>
      </w:r>
      <w:r w:rsidRPr="006003FA">
        <w:rPr>
          <w:rtl/>
        </w:rPr>
        <w:t xml:space="preserve"> </w:t>
      </w:r>
      <w:r w:rsidRPr="006003FA">
        <w:rPr>
          <w:rFonts w:hint="eastAsia"/>
          <w:rtl/>
        </w:rPr>
        <w:t>שלפיהם</w:t>
      </w:r>
      <w:r w:rsidRPr="006003FA">
        <w:rPr>
          <w:rtl/>
        </w:rPr>
        <w:t xml:space="preserve"> </w:t>
      </w:r>
      <w:r w:rsidRPr="006003FA">
        <w:rPr>
          <w:rFonts w:hint="eastAsia"/>
          <w:rtl/>
        </w:rPr>
        <w:t>יבצעו</w:t>
      </w:r>
      <w:r w:rsidRPr="006003FA">
        <w:rPr>
          <w:rtl/>
        </w:rPr>
        <w:t xml:space="preserve"> </w:t>
      </w:r>
      <w:r w:rsidRPr="006003FA">
        <w:rPr>
          <w:rFonts w:hint="eastAsia"/>
          <w:rtl/>
        </w:rPr>
        <w:t>הרשויות</w:t>
      </w:r>
      <w:r w:rsidRPr="006003FA">
        <w:rPr>
          <w:rtl/>
        </w:rPr>
        <w:t xml:space="preserve"> </w:t>
      </w:r>
      <w:r w:rsidRPr="006003FA">
        <w:rPr>
          <w:rFonts w:hint="eastAsia"/>
          <w:rtl/>
        </w:rPr>
        <w:t>תכנון</w:t>
      </w:r>
      <w:r w:rsidRPr="006003FA">
        <w:rPr>
          <w:rtl/>
        </w:rPr>
        <w:t xml:space="preserve"> </w:t>
      </w:r>
      <w:r w:rsidRPr="006003FA">
        <w:rPr>
          <w:rFonts w:hint="eastAsia"/>
          <w:rtl/>
        </w:rPr>
        <w:t>של</w:t>
      </w:r>
      <w:r w:rsidRPr="006003FA">
        <w:rPr>
          <w:rtl/>
        </w:rPr>
        <w:t xml:space="preserve"> </w:t>
      </w:r>
      <w:r w:rsidRPr="006003FA">
        <w:rPr>
          <w:rFonts w:hint="eastAsia"/>
          <w:rtl/>
        </w:rPr>
        <w:t>קרקע</w:t>
      </w:r>
      <w:r w:rsidRPr="006003FA">
        <w:rPr>
          <w:rtl/>
        </w:rPr>
        <w:t xml:space="preserve"> </w:t>
      </w:r>
      <w:r w:rsidRPr="006003FA">
        <w:rPr>
          <w:rFonts w:hint="eastAsia"/>
          <w:rtl/>
        </w:rPr>
        <w:t>פרטית</w:t>
      </w:r>
      <w:r w:rsidRPr="006003FA">
        <w:rPr>
          <w:rtl/>
        </w:rPr>
        <w:t xml:space="preserve"> </w:t>
      </w:r>
      <w:r w:rsidRPr="006003FA">
        <w:rPr>
          <w:rFonts w:hint="eastAsia"/>
          <w:rtl/>
        </w:rPr>
        <w:t>בסכום</w:t>
      </w:r>
      <w:r w:rsidRPr="006003FA">
        <w:rPr>
          <w:rtl/>
        </w:rPr>
        <w:t xml:space="preserve"> </w:t>
      </w:r>
      <w:r w:rsidRPr="006003FA">
        <w:rPr>
          <w:rFonts w:hint="eastAsia"/>
          <w:rtl/>
        </w:rPr>
        <w:t>ניכר</w:t>
      </w:r>
      <w:r w:rsidRPr="006003FA">
        <w:rPr>
          <w:rtl/>
        </w:rPr>
        <w:t xml:space="preserve"> </w:t>
      </w:r>
      <w:r w:rsidRPr="006003FA">
        <w:rPr>
          <w:rFonts w:hint="eastAsia"/>
          <w:rtl/>
        </w:rPr>
        <w:t>של</w:t>
      </w:r>
      <w:r w:rsidRPr="006003FA">
        <w:rPr>
          <w:rtl/>
        </w:rPr>
        <w:t xml:space="preserve"> </w:t>
      </w:r>
      <w:r w:rsidRPr="006003FA">
        <w:rPr>
          <w:rFonts w:hint="eastAsia"/>
          <w:rtl/>
        </w:rPr>
        <w:t>כ</w:t>
      </w:r>
      <w:r w:rsidRPr="006003FA">
        <w:rPr>
          <w:rtl/>
        </w:rPr>
        <w:t xml:space="preserve">-98 </w:t>
      </w:r>
      <w:r w:rsidRPr="006003FA">
        <w:rPr>
          <w:rFonts w:hint="eastAsia"/>
          <w:rtl/>
        </w:rPr>
        <w:t>מיליון</w:t>
      </w:r>
      <w:r w:rsidRPr="006003FA">
        <w:rPr>
          <w:rtl/>
        </w:rPr>
        <w:t xml:space="preserve"> </w:t>
      </w:r>
      <w:r w:rsidRPr="006003FA">
        <w:rPr>
          <w:rFonts w:hint="eastAsia"/>
          <w:rtl/>
        </w:rPr>
        <w:t>ש</w:t>
      </w:r>
      <w:r w:rsidRPr="006003FA">
        <w:rPr>
          <w:rtl/>
        </w:rPr>
        <w:t xml:space="preserve">"ח, </w:t>
      </w:r>
      <w:r w:rsidRPr="006003FA">
        <w:rPr>
          <w:rFonts w:hint="eastAsia"/>
          <w:rtl/>
        </w:rPr>
        <w:t>אולם</w:t>
      </w:r>
      <w:r w:rsidRPr="006003FA">
        <w:rPr>
          <w:rtl/>
        </w:rPr>
        <w:t xml:space="preserve"> </w:t>
      </w:r>
      <w:r w:rsidRPr="006003FA">
        <w:rPr>
          <w:rFonts w:hint="eastAsia"/>
          <w:rtl/>
        </w:rPr>
        <w:t>שיעור</w:t>
      </w:r>
      <w:r w:rsidRPr="006003FA">
        <w:rPr>
          <w:rtl/>
        </w:rPr>
        <w:t xml:space="preserve"> </w:t>
      </w:r>
      <w:r w:rsidRPr="006003FA">
        <w:rPr>
          <w:rFonts w:hint="eastAsia"/>
          <w:rtl/>
        </w:rPr>
        <w:t>הביצוע</w:t>
      </w:r>
      <w:r w:rsidRPr="006003FA">
        <w:rPr>
          <w:rtl/>
        </w:rPr>
        <w:t xml:space="preserve"> </w:t>
      </w:r>
      <w:r w:rsidRPr="006003FA">
        <w:rPr>
          <w:rFonts w:hint="eastAsia"/>
          <w:rtl/>
        </w:rPr>
        <w:t>התקציבי</w:t>
      </w:r>
      <w:r w:rsidRPr="006003FA">
        <w:rPr>
          <w:rtl/>
        </w:rPr>
        <w:t xml:space="preserve"> </w:t>
      </w:r>
      <w:r w:rsidRPr="006003FA">
        <w:rPr>
          <w:rFonts w:hint="cs"/>
          <w:rtl/>
        </w:rPr>
        <w:t xml:space="preserve">היה </w:t>
      </w:r>
      <w:r w:rsidRPr="006003FA">
        <w:rPr>
          <w:rFonts w:hint="eastAsia"/>
          <w:rtl/>
        </w:rPr>
        <w:t>נמוך</w:t>
      </w:r>
      <w:r w:rsidRPr="006003FA">
        <w:rPr>
          <w:rtl/>
        </w:rPr>
        <w:t xml:space="preserve"> - </w:t>
      </w:r>
      <w:r w:rsidRPr="006003FA">
        <w:rPr>
          <w:rFonts w:hint="eastAsia"/>
          <w:rtl/>
        </w:rPr>
        <w:t>כ</w:t>
      </w:r>
      <w:r w:rsidRPr="006003FA">
        <w:rPr>
          <w:rtl/>
        </w:rPr>
        <w:t xml:space="preserve">-30% </w:t>
      </w:r>
      <w:r w:rsidRPr="006003FA">
        <w:rPr>
          <w:rFonts w:hint="eastAsia"/>
          <w:rtl/>
        </w:rPr>
        <w:t>בלבד</w:t>
      </w:r>
      <w:r w:rsidRPr="006003FA">
        <w:rPr>
          <w:rtl/>
        </w:rPr>
        <w:t>.</w:t>
      </w:r>
      <w:r w:rsidRPr="006003FA">
        <w:rPr>
          <w:rFonts w:hint="cs"/>
          <w:rtl/>
        </w:rPr>
        <w:t xml:space="preserve"> </w:t>
      </w:r>
      <w:r w:rsidRPr="006003FA">
        <w:rPr>
          <w:rFonts w:hint="eastAsia"/>
          <w:rtl/>
        </w:rPr>
        <w:t>מרבית</w:t>
      </w:r>
      <w:r w:rsidRPr="006003FA">
        <w:rPr>
          <w:rtl/>
        </w:rPr>
        <w:t xml:space="preserve"> </w:t>
      </w:r>
      <w:r w:rsidRPr="006003FA">
        <w:rPr>
          <w:rFonts w:hint="eastAsia"/>
          <w:rtl/>
        </w:rPr>
        <w:t>עבודות</w:t>
      </w:r>
      <w:r w:rsidRPr="006003FA">
        <w:rPr>
          <w:rtl/>
        </w:rPr>
        <w:t xml:space="preserve"> </w:t>
      </w:r>
      <w:r w:rsidRPr="006003FA">
        <w:rPr>
          <w:rFonts w:hint="eastAsia"/>
          <w:rtl/>
        </w:rPr>
        <w:t>התכנון</w:t>
      </w:r>
      <w:r w:rsidRPr="006003FA">
        <w:rPr>
          <w:rtl/>
        </w:rPr>
        <w:t xml:space="preserve"> </w:t>
      </w:r>
      <w:r w:rsidRPr="006003FA">
        <w:rPr>
          <w:rFonts w:hint="eastAsia"/>
          <w:rtl/>
        </w:rPr>
        <w:t>לא</w:t>
      </w:r>
      <w:r w:rsidRPr="006003FA">
        <w:rPr>
          <w:rtl/>
        </w:rPr>
        <w:t xml:space="preserve"> </w:t>
      </w:r>
      <w:r w:rsidRPr="006003FA">
        <w:rPr>
          <w:rFonts w:hint="eastAsia"/>
          <w:rtl/>
        </w:rPr>
        <w:t>הושלמו</w:t>
      </w:r>
      <w:r w:rsidRPr="006003FA">
        <w:rPr>
          <w:rtl/>
        </w:rPr>
        <w:t xml:space="preserve">, </w:t>
      </w:r>
      <w:r w:rsidRPr="006003FA">
        <w:rPr>
          <w:rFonts w:hint="cs"/>
          <w:rtl/>
        </w:rPr>
        <w:t>ו</w:t>
      </w:r>
      <w:r w:rsidRPr="006003FA">
        <w:rPr>
          <w:rFonts w:hint="eastAsia"/>
          <w:rtl/>
        </w:rPr>
        <w:t>לא</w:t>
      </w:r>
      <w:r w:rsidRPr="006003FA">
        <w:rPr>
          <w:rtl/>
        </w:rPr>
        <w:t xml:space="preserve"> </w:t>
      </w:r>
      <w:r w:rsidRPr="006003FA">
        <w:rPr>
          <w:rFonts w:hint="eastAsia"/>
          <w:rtl/>
        </w:rPr>
        <w:t>נעשו</w:t>
      </w:r>
      <w:r w:rsidRPr="006003FA">
        <w:rPr>
          <w:rtl/>
        </w:rPr>
        <w:t xml:space="preserve"> </w:t>
      </w:r>
      <w:r w:rsidRPr="006003FA">
        <w:rPr>
          <w:rFonts w:hint="eastAsia"/>
          <w:rtl/>
        </w:rPr>
        <w:t>מעקב</w:t>
      </w:r>
      <w:r w:rsidRPr="006003FA">
        <w:rPr>
          <w:rtl/>
        </w:rPr>
        <w:t xml:space="preserve"> </w:t>
      </w:r>
      <w:r w:rsidRPr="006003FA">
        <w:rPr>
          <w:rFonts w:hint="eastAsia"/>
          <w:rtl/>
        </w:rPr>
        <w:t>אחר</w:t>
      </w:r>
      <w:r w:rsidRPr="006003FA">
        <w:rPr>
          <w:rtl/>
        </w:rPr>
        <w:t xml:space="preserve"> </w:t>
      </w:r>
      <w:r w:rsidRPr="006003FA">
        <w:rPr>
          <w:rFonts w:hint="eastAsia"/>
          <w:rtl/>
        </w:rPr>
        <w:t>העבודות</w:t>
      </w:r>
      <w:r w:rsidRPr="006003FA">
        <w:rPr>
          <w:rtl/>
        </w:rPr>
        <w:t xml:space="preserve"> </w:t>
      </w:r>
      <w:r w:rsidRPr="006003FA">
        <w:rPr>
          <w:rFonts w:hint="eastAsia"/>
          <w:rtl/>
        </w:rPr>
        <w:t>וליווי</w:t>
      </w:r>
      <w:r w:rsidRPr="006003FA">
        <w:rPr>
          <w:rtl/>
        </w:rPr>
        <w:t xml:space="preserve"> </w:t>
      </w:r>
      <w:r w:rsidRPr="006003FA">
        <w:rPr>
          <w:rFonts w:hint="eastAsia"/>
          <w:rtl/>
        </w:rPr>
        <w:t>צמוד</w:t>
      </w:r>
      <w:r w:rsidRPr="006003FA">
        <w:rPr>
          <w:rtl/>
        </w:rPr>
        <w:t xml:space="preserve"> </w:t>
      </w:r>
      <w:r w:rsidRPr="006003FA">
        <w:rPr>
          <w:rFonts w:hint="eastAsia"/>
          <w:rtl/>
        </w:rPr>
        <w:t>של</w:t>
      </w:r>
      <w:r w:rsidRPr="006003FA">
        <w:rPr>
          <w:rtl/>
        </w:rPr>
        <w:t xml:space="preserve"> </w:t>
      </w:r>
      <w:r w:rsidRPr="006003FA">
        <w:rPr>
          <w:rFonts w:hint="eastAsia"/>
          <w:rtl/>
        </w:rPr>
        <w:t>הרשויות</w:t>
      </w:r>
      <w:r w:rsidRPr="006003FA">
        <w:rPr>
          <w:rtl/>
        </w:rPr>
        <w:t xml:space="preserve"> </w:t>
      </w:r>
      <w:r w:rsidRPr="006003FA">
        <w:rPr>
          <w:rFonts w:hint="eastAsia"/>
          <w:rtl/>
        </w:rPr>
        <w:t>הרלוונטיות</w:t>
      </w:r>
      <w:r w:rsidRPr="006003FA">
        <w:rPr>
          <w:rtl/>
        </w:rPr>
        <w:t xml:space="preserve"> </w:t>
      </w:r>
      <w:r w:rsidRPr="006003FA">
        <w:rPr>
          <w:rFonts w:hint="eastAsia"/>
          <w:rtl/>
        </w:rPr>
        <w:t>לשם</w:t>
      </w:r>
      <w:r w:rsidRPr="006003FA">
        <w:rPr>
          <w:rtl/>
        </w:rPr>
        <w:t xml:space="preserve"> </w:t>
      </w:r>
      <w:r w:rsidRPr="006003FA">
        <w:rPr>
          <w:rFonts w:hint="eastAsia"/>
          <w:rtl/>
        </w:rPr>
        <w:t>הסרת</w:t>
      </w:r>
      <w:r w:rsidRPr="006003FA">
        <w:rPr>
          <w:rtl/>
        </w:rPr>
        <w:t xml:space="preserve"> </w:t>
      </w:r>
      <w:r w:rsidRPr="006003FA">
        <w:rPr>
          <w:rFonts w:hint="eastAsia"/>
          <w:rtl/>
        </w:rPr>
        <w:t>החסמים</w:t>
      </w:r>
      <w:r w:rsidRPr="006003FA">
        <w:rPr>
          <w:rtl/>
        </w:rPr>
        <w:t xml:space="preserve"> </w:t>
      </w:r>
      <w:r w:rsidRPr="006003FA">
        <w:rPr>
          <w:rFonts w:hint="eastAsia"/>
          <w:rtl/>
        </w:rPr>
        <w:t>וקידום</w:t>
      </w:r>
      <w:r w:rsidRPr="006003FA">
        <w:rPr>
          <w:rtl/>
        </w:rPr>
        <w:t xml:space="preserve"> </w:t>
      </w:r>
      <w:r w:rsidRPr="006003FA">
        <w:rPr>
          <w:rFonts w:hint="eastAsia"/>
          <w:rtl/>
        </w:rPr>
        <w:t>התכנון</w:t>
      </w:r>
      <w:r w:rsidRPr="006003FA">
        <w:rPr>
          <w:rtl/>
        </w:rPr>
        <w:t>. אשר לתוכנית לשנים 2016 - 2020</w:t>
      </w:r>
      <w:r w:rsidRPr="006003FA">
        <w:rPr>
          <w:rFonts w:hint="eastAsia"/>
          <w:rtl/>
        </w:rPr>
        <w:t xml:space="preserve"> מכוח</w:t>
      </w:r>
      <w:r w:rsidRPr="006003FA">
        <w:rPr>
          <w:rtl/>
        </w:rPr>
        <w:t xml:space="preserve"> </w:t>
      </w:r>
      <w:r w:rsidRPr="006003FA">
        <w:rPr>
          <w:rFonts w:hint="eastAsia"/>
          <w:rtl/>
        </w:rPr>
        <w:t>החלטה</w:t>
      </w:r>
      <w:r w:rsidRPr="006003FA">
        <w:rPr>
          <w:rtl/>
        </w:rPr>
        <w:t xml:space="preserve"> 922, משרד הבינוי </w:t>
      </w:r>
      <w:r w:rsidRPr="006003FA">
        <w:rPr>
          <w:rFonts w:hint="eastAsia"/>
          <w:rtl/>
        </w:rPr>
        <w:t>קידם</w:t>
      </w:r>
      <w:r w:rsidRPr="006003FA">
        <w:rPr>
          <w:rtl/>
        </w:rPr>
        <w:t xml:space="preserve"> </w:t>
      </w:r>
      <w:r w:rsidRPr="006003FA">
        <w:rPr>
          <w:rFonts w:hint="cs"/>
          <w:rtl/>
        </w:rPr>
        <w:t xml:space="preserve">את </w:t>
      </w:r>
      <w:r w:rsidRPr="006003FA">
        <w:rPr>
          <w:rFonts w:hint="eastAsia"/>
          <w:rtl/>
        </w:rPr>
        <w:t>נושא</w:t>
      </w:r>
      <w:r w:rsidRPr="006003FA">
        <w:rPr>
          <w:rtl/>
        </w:rPr>
        <w:t xml:space="preserve"> </w:t>
      </w:r>
      <w:r w:rsidRPr="006003FA">
        <w:rPr>
          <w:rFonts w:hint="cs"/>
          <w:rtl/>
        </w:rPr>
        <w:t>ה</w:t>
      </w:r>
      <w:r w:rsidRPr="006003FA">
        <w:rPr>
          <w:rFonts w:hint="eastAsia"/>
          <w:rtl/>
        </w:rPr>
        <w:t>תכנון</w:t>
      </w:r>
      <w:r w:rsidRPr="006003FA">
        <w:rPr>
          <w:rtl/>
        </w:rPr>
        <w:t xml:space="preserve"> </w:t>
      </w:r>
      <w:r w:rsidRPr="006003FA">
        <w:rPr>
          <w:rFonts w:hint="eastAsia"/>
          <w:rtl/>
        </w:rPr>
        <w:t>של</w:t>
      </w:r>
      <w:r w:rsidRPr="006003FA">
        <w:rPr>
          <w:rtl/>
        </w:rPr>
        <w:t xml:space="preserve"> </w:t>
      </w:r>
      <w:r w:rsidRPr="006003FA">
        <w:rPr>
          <w:rFonts w:hint="eastAsia"/>
          <w:rtl/>
        </w:rPr>
        <w:t>קרקעות</w:t>
      </w:r>
      <w:r w:rsidRPr="006003FA">
        <w:rPr>
          <w:rtl/>
        </w:rPr>
        <w:t xml:space="preserve"> </w:t>
      </w:r>
      <w:r w:rsidRPr="006003FA">
        <w:rPr>
          <w:rFonts w:hint="eastAsia"/>
          <w:rtl/>
        </w:rPr>
        <w:t>פרטיות</w:t>
      </w:r>
      <w:r w:rsidRPr="006003FA">
        <w:rPr>
          <w:rtl/>
        </w:rPr>
        <w:t xml:space="preserve"> </w:t>
      </w:r>
      <w:r w:rsidRPr="006003FA">
        <w:rPr>
          <w:rFonts w:hint="eastAsia"/>
          <w:rtl/>
        </w:rPr>
        <w:t>באופן</w:t>
      </w:r>
      <w:r w:rsidRPr="006003FA">
        <w:rPr>
          <w:rtl/>
        </w:rPr>
        <w:t xml:space="preserve"> </w:t>
      </w:r>
      <w:r w:rsidRPr="006003FA">
        <w:rPr>
          <w:rFonts w:hint="eastAsia"/>
          <w:rtl/>
        </w:rPr>
        <w:t>חלקי</w:t>
      </w:r>
      <w:r w:rsidRPr="006003FA">
        <w:rPr>
          <w:rtl/>
        </w:rPr>
        <w:t xml:space="preserve"> </w:t>
      </w:r>
      <w:r w:rsidRPr="006003FA">
        <w:rPr>
          <w:rFonts w:hint="eastAsia"/>
          <w:rtl/>
        </w:rPr>
        <w:t>ביותר</w:t>
      </w:r>
      <w:r w:rsidRPr="006003FA">
        <w:rPr>
          <w:rFonts w:hint="cs"/>
          <w:rtl/>
        </w:rPr>
        <w:t>,</w:t>
      </w:r>
      <w:r w:rsidRPr="006003FA">
        <w:rPr>
          <w:rtl/>
        </w:rPr>
        <w:t xml:space="preserve"> </w:t>
      </w:r>
      <w:r w:rsidRPr="006003FA">
        <w:rPr>
          <w:rFonts w:hint="eastAsia"/>
          <w:rtl/>
        </w:rPr>
        <w:t>מרבית</w:t>
      </w:r>
      <w:r w:rsidRPr="006003FA">
        <w:rPr>
          <w:rtl/>
        </w:rPr>
        <w:t xml:space="preserve"> </w:t>
      </w:r>
      <w:r w:rsidRPr="006003FA">
        <w:rPr>
          <w:rFonts w:hint="eastAsia"/>
          <w:rtl/>
        </w:rPr>
        <w:t>הרשויות</w:t>
      </w:r>
      <w:r w:rsidRPr="006003FA">
        <w:rPr>
          <w:rtl/>
        </w:rPr>
        <w:t xml:space="preserve"> </w:t>
      </w:r>
      <w:r w:rsidRPr="006003FA">
        <w:rPr>
          <w:rFonts w:hint="eastAsia"/>
          <w:rtl/>
        </w:rPr>
        <w:t>המקומיות</w:t>
      </w:r>
      <w:r w:rsidRPr="006003FA">
        <w:rPr>
          <w:rtl/>
        </w:rPr>
        <w:t xml:space="preserve"> </w:t>
      </w:r>
      <w:r w:rsidRPr="006003FA">
        <w:rPr>
          <w:rFonts w:hint="eastAsia"/>
          <w:rtl/>
        </w:rPr>
        <w:t>לא</w:t>
      </w:r>
      <w:r w:rsidRPr="006003FA">
        <w:rPr>
          <w:rtl/>
        </w:rPr>
        <w:t xml:space="preserve"> </w:t>
      </w:r>
      <w:r w:rsidRPr="006003FA">
        <w:rPr>
          <w:rFonts w:hint="eastAsia"/>
          <w:rtl/>
        </w:rPr>
        <w:t>החלו</w:t>
      </w:r>
      <w:r w:rsidRPr="006003FA">
        <w:rPr>
          <w:rtl/>
        </w:rPr>
        <w:t xml:space="preserve"> </w:t>
      </w:r>
      <w:r w:rsidRPr="006003FA">
        <w:rPr>
          <w:rFonts w:hint="eastAsia"/>
          <w:rtl/>
        </w:rPr>
        <w:t>לנצל</w:t>
      </w:r>
      <w:r w:rsidRPr="006003FA">
        <w:rPr>
          <w:rtl/>
        </w:rPr>
        <w:t xml:space="preserve"> </w:t>
      </w:r>
      <w:r w:rsidRPr="006003FA">
        <w:rPr>
          <w:rFonts w:hint="eastAsia"/>
          <w:rtl/>
        </w:rPr>
        <w:t>את</w:t>
      </w:r>
      <w:r w:rsidRPr="006003FA">
        <w:rPr>
          <w:rtl/>
        </w:rPr>
        <w:t xml:space="preserve"> </w:t>
      </w:r>
      <w:r w:rsidRPr="006003FA">
        <w:rPr>
          <w:rFonts w:hint="eastAsia"/>
          <w:rtl/>
        </w:rPr>
        <w:t>התקציב</w:t>
      </w:r>
      <w:r w:rsidRPr="006003FA">
        <w:rPr>
          <w:rtl/>
        </w:rPr>
        <w:t xml:space="preserve"> </w:t>
      </w:r>
      <w:r w:rsidRPr="006003FA">
        <w:rPr>
          <w:rFonts w:hint="eastAsia"/>
          <w:rtl/>
        </w:rPr>
        <w:t>שהקצה</w:t>
      </w:r>
      <w:r w:rsidRPr="006003FA">
        <w:rPr>
          <w:rtl/>
        </w:rPr>
        <w:t xml:space="preserve"> </w:t>
      </w:r>
      <w:r w:rsidRPr="006003FA">
        <w:rPr>
          <w:rFonts w:hint="eastAsia"/>
          <w:rtl/>
        </w:rPr>
        <w:t>להן</w:t>
      </w:r>
      <w:r w:rsidRPr="006003FA">
        <w:rPr>
          <w:rtl/>
        </w:rPr>
        <w:t xml:space="preserve"> </w:t>
      </w:r>
      <w:r w:rsidRPr="006003FA">
        <w:rPr>
          <w:rFonts w:hint="cs"/>
          <w:rtl/>
        </w:rPr>
        <w:t>משרד הבינוי למטרה זו</w:t>
      </w:r>
      <w:r w:rsidRPr="006003FA">
        <w:rPr>
          <w:rtl/>
        </w:rPr>
        <w:t xml:space="preserve">, </w:t>
      </w:r>
      <w:r w:rsidRPr="006003FA">
        <w:rPr>
          <w:rFonts w:hint="eastAsia"/>
          <w:rtl/>
        </w:rPr>
        <w:t>ויתר</w:t>
      </w:r>
      <w:r w:rsidRPr="006003FA">
        <w:rPr>
          <w:rtl/>
        </w:rPr>
        <w:t xml:space="preserve"> </w:t>
      </w:r>
      <w:r w:rsidRPr="006003FA">
        <w:rPr>
          <w:rFonts w:hint="eastAsia"/>
          <w:rtl/>
        </w:rPr>
        <w:t>הרשויות</w:t>
      </w:r>
      <w:r w:rsidRPr="006003FA">
        <w:rPr>
          <w:rtl/>
        </w:rPr>
        <w:t xml:space="preserve"> </w:t>
      </w:r>
      <w:r w:rsidRPr="006003FA">
        <w:rPr>
          <w:rFonts w:hint="eastAsia"/>
          <w:rtl/>
        </w:rPr>
        <w:t>ניצלו</w:t>
      </w:r>
      <w:r w:rsidRPr="006003FA">
        <w:rPr>
          <w:rtl/>
        </w:rPr>
        <w:t xml:space="preserve"> </w:t>
      </w:r>
      <w:r w:rsidRPr="006003FA">
        <w:rPr>
          <w:rFonts w:hint="eastAsia"/>
          <w:rtl/>
        </w:rPr>
        <w:t>רק</w:t>
      </w:r>
      <w:r w:rsidRPr="006003FA">
        <w:rPr>
          <w:rtl/>
        </w:rPr>
        <w:t xml:space="preserve"> 6% </w:t>
      </w:r>
      <w:r w:rsidRPr="006003FA">
        <w:rPr>
          <w:rFonts w:hint="eastAsia"/>
          <w:rtl/>
        </w:rPr>
        <w:t>מסך</w:t>
      </w:r>
      <w:r w:rsidRPr="006003FA">
        <w:rPr>
          <w:rtl/>
        </w:rPr>
        <w:t xml:space="preserve"> </w:t>
      </w:r>
      <w:r w:rsidRPr="006003FA">
        <w:rPr>
          <w:rFonts w:hint="eastAsia"/>
          <w:rtl/>
        </w:rPr>
        <w:t>התקציב</w:t>
      </w:r>
      <w:r w:rsidRPr="006003FA">
        <w:rPr>
          <w:rtl/>
        </w:rPr>
        <w:t xml:space="preserve"> </w:t>
      </w:r>
      <w:r w:rsidRPr="006003FA">
        <w:rPr>
          <w:rFonts w:hint="eastAsia"/>
          <w:rtl/>
        </w:rPr>
        <w:t>שהוקצ</w:t>
      </w:r>
      <w:r w:rsidRPr="006003FA">
        <w:rPr>
          <w:rFonts w:hint="cs"/>
          <w:rtl/>
        </w:rPr>
        <w:t>ה</w:t>
      </w:r>
      <w:r w:rsidRPr="006003FA">
        <w:rPr>
          <w:rtl/>
        </w:rPr>
        <w:t xml:space="preserve"> </w:t>
      </w:r>
      <w:r w:rsidRPr="006003FA">
        <w:rPr>
          <w:rFonts w:hint="eastAsia"/>
          <w:rtl/>
        </w:rPr>
        <w:t>לרשויות</w:t>
      </w:r>
      <w:r w:rsidRPr="006003FA">
        <w:rPr>
          <w:rtl/>
        </w:rPr>
        <w:t xml:space="preserve"> - </w:t>
      </w:r>
      <w:r w:rsidRPr="006003FA">
        <w:rPr>
          <w:rFonts w:hint="eastAsia"/>
          <w:rtl/>
        </w:rPr>
        <w:t>כ</w:t>
      </w:r>
      <w:r w:rsidRPr="006003FA">
        <w:rPr>
          <w:rtl/>
        </w:rPr>
        <w:t xml:space="preserve">-1.2 </w:t>
      </w:r>
      <w:r w:rsidRPr="006003FA">
        <w:rPr>
          <w:rFonts w:hint="eastAsia"/>
          <w:rtl/>
        </w:rPr>
        <w:t>מיליון</w:t>
      </w:r>
      <w:r w:rsidRPr="006003FA">
        <w:rPr>
          <w:rtl/>
        </w:rPr>
        <w:t xml:space="preserve"> </w:t>
      </w:r>
      <w:r w:rsidRPr="006003FA">
        <w:rPr>
          <w:rFonts w:hint="eastAsia"/>
          <w:rtl/>
        </w:rPr>
        <w:t>ש</w:t>
      </w:r>
      <w:r w:rsidRPr="006003FA">
        <w:rPr>
          <w:rtl/>
        </w:rPr>
        <w:t xml:space="preserve">"ח </w:t>
      </w:r>
      <w:r w:rsidRPr="006003FA">
        <w:rPr>
          <w:rFonts w:hint="eastAsia"/>
          <w:rtl/>
        </w:rPr>
        <w:t>מ</w:t>
      </w:r>
      <w:r w:rsidRPr="006003FA">
        <w:rPr>
          <w:rFonts w:hint="cs"/>
          <w:rtl/>
        </w:rPr>
        <w:t>-</w:t>
      </w:r>
      <w:r w:rsidRPr="006003FA">
        <w:rPr>
          <w:rtl/>
        </w:rPr>
        <w:t xml:space="preserve">20.5 </w:t>
      </w:r>
      <w:r w:rsidRPr="006003FA">
        <w:rPr>
          <w:rFonts w:hint="eastAsia"/>
          <w:rtl/>
        </w:rPr>
        <w:t>מיליון</w:t>
      </w:r>
      <w:r w:rsidRPr="006003FA">
        <w:rPr>
          <w:rtl/>
        </w:rPr>
        <w:t xml:space="preserve"> </w:t>
      </w:r>
      <w:r w:rsidRPr="006003FA">
        <w:rPr>
          <w:rFonts w:hint="eastAsia"/>
          <w:rtl/>
        </w:rPr>
        <w:t>ש</w:t>
      </w:r>
      <w:r w:rsidRPr="006003FA">
        <w:rPr>
          <w:rtl/>
        </w:rPr>
        <w:t xml:space="preserve">"ח. זאת ועוד, בהחלטה 922 </w:t>
      </w:r>
      <w:r w:rsidRPr="006003FA">
        <w:rPr>
          <w:rFonts w:hint="eastAsia"/>
          <w:rtl/>
        </w:rPr>
        <w:t>נקבע</w:t>
      </w:r>
      <w:r w:rsidRPr="006003FA">
        <w:rPr>
          <w:rtl/>
        </w:rPr>
        <w:t xml:space="preserve"> </w:t>
      </w:r>
      <w:r w:rsidRPr="006003FA">
        <w:rPr>
          <w:rFonts w:hint="eastAsia"/>
          <w:rtl/>
        </w:rPr>
        <w:t>כי</w:t>
      </w:r>
      <w:r w:rsidRPr="006003FA">
        <w:rPr>
          <w:rtl/>
        </w:rPr>
        <w:t xml:space="preserve"> </w:t>
      </w:r>
      <w:r w:rsidRPr="006003FA">
        <w:rPr>
          <w:rFonts w:hint="eastAsia"/>
          <w:rtl/>
        </w:rPr>
        <w:t>יוקצה</w:t>
      </w:r>
      <w:r w:rsidRPr="006003FA">
        <w:rPr>
          <w:rtl/>
        </w:rPr>
        <w:t xml:space="preserve"> תקציב ייעודי </w:t>
      </w:r>
      <w:r w:rsidRPr="006003FA">
        <w:rPr>
          <w:rFonts w:hint="cs"/>
          <w:rtl/>
        </w:rPr>
        <w:t>ל</w:t>
      </w:r>
      <w:r w:rsidRPr="006003FA">
        <w:rPr>
          <w:rFonts w:hint="eastAsia"/>
          <w:rtl/>
        </w:rPr>
        <w:t>שכירת</w:t>
      </w:r>
      <w:r w:rsidRPr="006003FA">
        <w:rPr>
          <w:rtl/>
        </w:rPr>
        <w:t xml:space="preserve"> </w:t>
      </w:r>
      <w:r w:rsidRPr="006003FA">
        <w:rPr>
          <w:rFonts w:hint="eastAsia"/>
          <w:rtl/>
        </w:rPr>
        <w:t>שירותיהן</w:t>
      </w:r>
      <w:r w:rsidRPr="006003FA">
        <w:rPr>
          <w:rtl/>
        </w:rPr>
        <w:t xml:space="preserve"> </w:t>
      </w:r>
      <w:r w:rsidRPr="006003FA">
        <w:rPr>
          <w:rFonts w:hint="eastAsia"/>
          <w:rtl/>
        </w:rPr>
        <w:t>של</w:t>
      </w:r>
      <w:r w:rsidRPr="006003FA">
        <w:rPr>
          <w:rtl/>
        </w:rPr>
        <w:t xml:space="preserve"> </w:t>
      </w:r>
      <w:r w:rsidRPr="006003FA">
        <w:rPr>
          <w:rFonts w:hint="eastAsia"/>
          <w:rtl/>
        </w:rPr>
        <w:t>חברות</w:t>
      </w:r>
      <w:r w:rsidRPr="006003FA">
        <w:rPr>
          <w:rtl/>
        </w:rPr>
        <w:t xml:space="preserve"> </w:t>
      </w:r>
      <w:r w:rsidRPr="006003FA">
        <w:rPr>
          <w:rFonts w:hint="eastAsia"/>
          <w:rtl/>
        </w:rPr>
        <w:t>ניהול</w:t>
      </w:r>
      <w:r w:rsidRPr="006003FA">
        <w:rPr>
          <w:rtl/>
        </w:rPr>
        <w:t xml:space="preserve"> </w:t>
      </w:r>
      <w:r w:rsidRPr="006003FA">
        <w:rPr>
          <w:rFonts w:hint="eastAsia"/>
          <w:rtl/>
        </w:rPr>
        <w:t>שיסייעו</w:t>
      </w:r>
      <w:r w:rsidRPr="006003FA">
        <w:rPr>
          <w:rtl/>
        </w:rPr>
        <w:t xml:space="preserve"> </w:t>
      </w:r>
      <w:r w:rsidRPr="006003FA">
        <w:rPr>
          <w:rFonts w:hint="eastAsia"/>
          <w:rtl/>
        </w:rPr>
        <w:t>ליישובים</w:t>
      </w:r>
      <w:r w:rsidRPr="006003FA">
        <w:rPr>
          <w:rtl/>
        </w:rPr>
        <w:t xml:space="preserve"> </w:t>
      </w:r>
      <w:r w:rsidRPr="006003FA">
        <w:rPr>
          <w:rFonts w:hint="cs"/>
          <w:rtl/>
        </w:rPr>
        <w:t>שנכללו בהסכמים ה</w:t>
      </w:r>
      <w:r w:rsidRPr="006003FA">
        <w:rPr>
          <w:rFonts w:hint="eastAsia"/>
          <w:rtl/>
        </w:rPr>
        <w:t>אסטרטגיים</w:t>
      </w:r>
      <w:r w:rsidRPr="006003FA">
        <w:rPr>
          <w:rtl/>
        </w:rPr>
        <w:t xml:space="preserve"> </w:t>
      </w:r>
      <w:r w:rsidRPr="006003FA">
        <w:rPr>
          <w:rFonts w:hint="eastAsia"/>
          <w:rtl/>
        </w:rPr>
        <w:t>בקידום</w:t>
      </w:r>
      <w:r w:rsidRPr="006003FA">
        <w:rPr>
          <w:rtl/>
        </w:rPr>
        <w:t xml:space="preserve"> </w:t>
      </w:r>
      <w:r w:rsidRPr="006003FA">
        <w:rPr>
          <w:rFonts w:hint="eastAsia"/>
          <w:rtl/>
        </w:rPr>
        <w:t>התכנון</w:t>
      </w:r>
      <w:r w:rsidRPr="006003FA">
        <w:rPr>
          <w:rtl/>
        </w:rPr>
        <w:t xml:space="preserve"> </w:t>
      </w:r>
      <w:r w:rsidRPr="006003FA">
        <w:rPr>
          <w:rFonts w:hint="eastAsia"/>
          <w:rtl/>
        </w:rPr>
        <w:t>המפורט</w:t>
      </w:r>
      <w:r w:rsidRPr="006003FA">
        <w:rPr>
          <w:rtl/>
        </w:rPr>
        <w:t xml:space="preserve">, </w:t>
      </w:r>
      <w:r w:rsidRPr="006003FA">
        <w:rPr>
          <w:rFonts w:hint="cs"/>
          <w:rtl/>
        </w:rPr>
        <w:t xml:space="preserve">אולם </w:t>
      </w:r>
      <w:r w:rsidRPr="006003FA">
        <w:rPr>
          <w:rFonts w:hint="eastAsia"/>
          <w:rtl/>
        </w:rPr>
        <w:t>בפועל</w:t>
      </w:r>
      <w:r w:rsidRPr="006003FA">
        <w:rPr>
          <w:rtl/>
        </w:rPr>
        <w:t xml:space="preserve"> </w:t>
      </w:r>
      <w:r w:rsidRPr="006003FA">
        <w:rPr>
          <w:rFonts w:hint="eastAsia"/>
          <w:rtl/>
        </w:rPr>
        <w:t>לא</w:t>
      </w:r>
      <w:r w:rsidRPr="006003FA">
        <w:rPr>
          <w:rtl/>
        </w:rPr>
        <w:t xml:space="preserve"> </w:t>
      </w:r>
      <w:r w:rsidRPr="006003FA">
        <w:rPr>
          <w:rFonts w:hint="eastAsia"/>
          <w:rtl/>
        </w:rPr>
        <w:t>התקשר</w:t>
      </w:r>
      <w:r w:rsidRPr="006003FA">
        <w:rPr>
          <w:rtl/>
        </w:rPr>
        <w:t xml:space="preserve"> </w:t>
      </w:r>
      <w:r w:rsidRPr="006003FA">
        <w:rPr>
          <w:rFonts w:hint="eastAsia"/>
          <w:rtl/>
        </w:rPr>
        <w:t>משרד</w:t>
      </w:r>
      <w:r w:rsidRPr="006003FA">
        <w:rPr>
          <w:rtl/>
        </w:rPr>
        <w:t xml:space="preserve"> </w:t>
      </w:r>
      <w:r w:rsidRPr="006003FA">
        <w:rPr>
          <w:rFonts w:hint="eastAsia"/>
          <w:rtl/>
        </w:rPr>
        <w:t>הבינוי</w:t>
      </w:r>
      <w:r w:rsidRPr="006003FA">
        <w:rPr>
          <w:rtl/>
        </w:rPr>
        <w:t xml:space="preserve"> </w:t>
      </w:r>
      <w:r w:rsidRPr="006003FA">
        <w:rPr>
          <w:rFonts w:hint="eastAsia"/>
          <w:rtl/>
        </w:rPr>
        <w:t>עם</w:t>
      </w:r>
      <w:r w:rsidRPr="006003FA">
        <w:rPr>
          <w:rtl/>
        </w:rPr>
        <w:t xml:space="preserve"> </w:t>
      </w:r>
      <w:r w:rsidRPr="006003FA">
        <w:rPr>
          <w:rFonts w:hint="eastAsia"/>
          <w:rtl/>
        </w:rPr>
        <w:t>חברות</w:t>
      </w:r>
      <w:r w:rsidRPr="006003FA">
        <w:rPr>
          <w:rtl/>
        </w:rPr>
        <w:t xml:space="preserve"> </w:t>
      </w:r>
      <w:r w:rsidRPr="006003FA">
        <w:rPr>
          <w:rFonts w:hint="eastAsia"/>
          <w:rtl/>
        </w:rPr>
        <w:t>ניהול</w:t>
      </w:r>
      <w:r w:rsidRPr="006003FA">
        <w:rPr>
          <w:rFonts w:hint="cs"/>
          <w:rtl/>
        </w:rPr>
        <w:t xml:space="preserve"> לשם כך.</w:t>
      </w:r>
      <w:r w:rsidRPr="006003FA">
        <w:rPr>
          <w:rtl/>
        </w:rPr>
        <w:t xml:space="preserve"> </w:t>
      </w:r>
    </w:p>
    <w:p w:rsidR="00D34DA6" w:rsidRPr="006003FA" w:rsidP="00D34DA6">
      <w:pPr>
        <w:pStyle w:val="KOT5T"/>
        <w:rPr>
          <w:rtl/>
        </w:rPr>
      </w:pPr>
      <w:r w:rsidRPr="00D34DA6">
        <w:rPr>
          <w:rtl/>
        </w:rPr>
        <w:t>תכנון של קרקעות מדינה</w:t>
      </w:r>
    </w:p>
    <w:p w:rsidR="00D34DA6" w:rsidRPr="006003FA" w:rsidP="00D34DA6">
      <w:pPr>
        <w:pStyle w:val="takzir-text"/>
        <w:bidi/>
        <w:rPr>
          <w:rtl/>
        </w:rPr>
      </w:pPr>
      <w:r w:rsidRPr="006003FA">
        <w:rPr>
          <w:rFonts w:hint="cs"/>
          <w:rtl/>
        </w:rPr>
        <w:t>בשנים 2016 - 2017 תקצב משרד הבינוי תכנון מפורט של קרקעות מדינה עבור היישובים שנכללו בהסכמים האסטרטגיים ובהסכמים הממוקדים. במועד סיום הביקורת</w:t>
      </w:r>
      <w:r w:rsidRPr="006003FA">
        <w:rPr>
          <w:rtl/>
        </w:rPr>
        <w:t xml:space="preserve"> רק ל-25 מ</w:t>
      </w:r>
      <w:r w:rsidRPr="006003FA">
        <w:rPr>
          <w:rFonts w:hint="cs"/>
          <w:rtl/>
        </w:rPr>
        <w:t>-</w:t>
      </w:r>
      <w:r w:rsidRPr="006003FA">
        <w:rPr>
          <w:rtl/>
        </w:rPr>
        <w:t>43 ה</w:t>
      </w:r>
      <w:r w:rsidRPr="006003FA">
        <w:rPr>
          <w:rFonts w:hint="cs"/>
          <w:rtl/>
        </w:rPr>
        <w:t>י</w:t>
      </w:r>
      <w:r w:rsidRPr="006003FA">
        <w:rPr>
          <w:rtl/>
        </w:rPr>
        <w:t xml:space="preserve">ישובים </w:t>
      </w:r>
      <w:r w:rsidRPr="006003FA">
        <w:rPr>
          <w:rFonts w:hint="cs"/>
          <w:rtl/>
        </w:rPr>
        <w:t>שנכללו ב</w:t>
      </w:r>
      <w:r w:rsidRPr="006003FA">
        <w:rPr>
          <w:rtl/>
        </w:rPr>
        <w:t xml:space="preserve">הסכמים </w:t>
      </w:r>
      <w:r w:rsidRPr="006003FA">
        <w:rPr>
          <w:rFonts w:hint="cs"/>
          <w:rtl/>
        </w:rPr>
        <w:t xml:space="preserve">הממוקדים </w:t>
      </w:r>
      <w:r w:rsidRPr="006003FA">
        <w:rPr>
          <w:rtl/>
        </w:rPr>
        <w:t>(</w:t>
      </w:r>
      <w:r w:rsidRPr="006003FA">
        <w:rPr>
          <w:rFonts w:hint="cs"/>
          <w:rtl/>
        </w:rPr>
        <w:t>כ-</w:t>
      </w:r>
      <w:r w:rsidRPr="006003FA">
        <w:rPr>
          <w:rtl/>
        </w:rPr>
        <w:t>60%)</w:t>
      </w:r>
      <w:r w:rsidRPr="006003FA">
        <w:rPr>
          <w:rFonts w:hint="cs"/>
          <w:rtl/>
        </w:rPr>
        <w:t xml:space="preserve"> </w:t>
      </w:r>
      <w:r w:rsidRPr="006003FA">
        <w:rPr>
          <w:rtl/>
        </w:rPr>
        <w:t>ולארבעה מ</w:t>
      </w:r>
      <w:r w:rsidRPr="006003FA">
        <w:rPr>
          <w:rFonts w:hint="cs"/>
          <w:rtl/>
        </w:rPr>
        <w:t>-</w:t>
      </w:r>
      <w:r w:rsidRPr="006003FA">
        <w:rPr>
          <w:rtl/>
        </w:rPr>
        <w:t>13 הי</w:t>
      </w:r>
      <w:r w:rsidRPr="006003FA">
        <w:rPr>
          <w:rFonts w:hint="cs"/>
          <w:rtl/>
        </w:rPr>
        <w:t>י</w:t>
      </w:r>
      <w:r w:rsidRPr="006003FA">
        <w:rPr>
          <w:rtl/>
        </w:rPr>
        <w:t xml:space="preserve">שובים </w:t>
      </w:r>
      <w:r w:rsidRPr="006003FA">
        <w:rPr>
          <w:rFonts w:hint="cs"/>
          <w:rtl/>
        </w:rPr>
        <w:t>שנ</w:t>
      </w:r>
      <w:r>
        <w:rPr>
          <w:rFonts w:hint="cs"/>
          <w:rtl/>
        </w:rPr>
        <w:t xml:space="preserve">חתמו עמם </w:t>
      </w:r>
      <w:r w:rsidRPr="006003FA">
        <w:rPr>
          <w:rFonts w:hint="cs"/>
          <w:rtl/>
        </w:rPr>
        <w:t xml:space="preserve">הסכמים </w:t>
      </w:r>
      <w:r w:rsidRPr="006003FA">
        <w:rPr>
          <w:rtl/>
        </w:rPr>
        <w:t xml:space="preserve">אסטרטגיים </w:t>
      </w:r>
      <w:r w:rsidR="00FC018F">
        <w:rPr>
          <w:rFonts w:hint="cs"/>
          <w:rtl/>
        </w:rPr>
        <w:br/>
      </w:r>
      <w:bookmarkStart w:id="5" w:name="_GoBack"/>
      <w:bookmarkEnd w:id="5"/>
      <w:r w:rsidRPr="006003FA">
        <w:rPr>
          <w:rtl/>
        </w:rPr>
        <w:t>(</w:t>
      </w:r>
      <w:r w:rsidRPr="006003FA">
        <w:rPr>
          <w:rFonts w:hint="cs"/>
          <w:rtl/>
        </w:rPr>
        <w:t>כ-</w:t>
      </w:r>
      <w:r w:rsidRPr="006003FA">
        <w:rPr>
          <w:rtl/>
        </w:rPr>
        <w:t>30%)</w:t>
      </w:r>
      <w:r w:rsidRPr="006003FA">
        <w:rPr>
          <w:rFonts w:hint="cs"/>
          <w:rtl/>
        </w:rPr>
        <w:t xml:space="preserve"> </w:t>
      </w:r>
      <w:r w:rsidRPr="006003FA">
        <w:rPr>
          <w:rtl/>
        </w:rPr>
        <w:t xml:space="preserve">ניתנו הרשאות לביצוע פרויקטים לתכנון </w:t>
      </w:r>
      <w:r w:rsidRPr="006003FA">
        <w:rPr>
          <w:rFonts w:hint="cs"/>
          <w:rtl/>
        </w:rPr>
        <w:t xml:space="preserve">של </w:t>
      </w:r>
      <w:r w:rsidRPr="006003FA">
        <w:rPr>
          <w:rtl/>
        </w:rPr>
        <w:t xml:space="preserve">קרקעות מדינה. </w:t>
      </w:r>
    </w:p>
    <w:p w:rsidR="00D34DA6" w:rsidRPr="006003FA" w:rsidP="00D34DA6">
      <w:pPr>
        <w:pStyle w:val="takzir-text"/>
        <w:bidi/>
        <w:rPr>
          <w:rtl/>
        </w:rPr>
      </w:pPr>
      <w:r w:rsidRPr="006003FA">
        <w:rPr>
          <w:rtl/>
        </w:rPr>
        <w:t>בניית יח"ד בהיקפים ניכרים על קרקעות מדינה עבור האוכלוסייה הערבית ואכלוס הדירות לא ייעשו בעתיד הקרוב, אף שבנייה ואכלוס כאמור הם בעלי חשיבות להקלת מצוקת הדיור של אלפי משפחות מקרב האוכלוסייה הערבית</w:t>
      </w:r>
      <w:r w:rsidRPr="006003FA">
        <w:rPr>
          <w:rFonts w:hint="cs"/>
          <w:rtl/>
        </w:rPr>
        <w:t>, כמפורט להלן:</w:t>
      </w:r>
    </w:p>
    <w:p w:rsidR="00D34DA6" w:rsidRPr="006003FA" w:rsidP="00D34DA6">
      <w:pPr>
        <w:pStyle w:val="takzir-text"/>
        <w:bidi/>
        <w:rPr>
          <w:rtl/>
        </w:rPr>
      </w:pPr>
      <w:r w:rsidRPr="00D34DA6">
        <w:rPr>
          <w:rStyle w:val="Heading7Char"/>
          <w:rFonts w:ascii="Tahoma" w:hAnsi="Tahoma" w:cs="Tahoma"/>
          <w:b w:val="0"/>
          <w:sz w:val="17"/>
          <w:szCs w:val="17"/>
          <w:rtl/>
        </w:rPr>
        <w:t xml:space="preserve">המתחם העירוני בגבעות </w:t>
      </w:r>
      <w:r w:rsidRPr="00D34DA6">
        <w:rPr>
          <w:rStyle w:val="Heading7Char"/>
          <w:rFonts w:ascii="Tahoma" w:hAnsi="Tahoma" w:cs="Tahoma"/>
          <w:b w:val="0"/>
          <w:sz w:val="17"/>
          <w:szCs w:val="17"/>
          <w:rtl/>
        </w:rPr>
        <w:t>טנטור</w:t>
      </w:r>
      <w:r w:rsidRPr="00D34DA6">
        <w:rPr>
          <w:rStyle w:val="Heading7Char"/>
          <w:rFonts w:ascii="Tahoma" w:hAnsi="Tahoma" w:cs="Tahoma" w:hint="cs"/>
          <w:b w:val="0"/>
          <w:sz w:val="17"/>
          <w:szCs w:val="17"/>
          <w:rtl/>
        </w:rPr>
        <w:t xml:space="preserve"> מדרום </w:t>
      </w:r>
      <w:r w:rsidRPr="00D34DA6">
        <w:rPr>
          <w:rStyle w:val="Heading7Char"/>
          <w:rFonts w:ascii="Tahoma" w:hAnsi="Tahoma" w:cs="Tahoma" w:hint="cs"/>
          <w:b w:val="0"/>
          <w:sz w:val="17"/>
          <w:szCs w:val="17"/>
          <w:rtl/>
        </w:rPr>
        <w:t>לג'דיידה</w:t>
      </w:r>
      <w:r w:rsidRPr="00D34DA6">
        <w:rPr>
          <w:rStyle w:val="Heading7Char"/>
          <w:rFonts w:ascii="Tahoma" w:hAnsi="Tahoma" w:cs="Tahoma" w:hint="cs"/>
          <w:b w:val="0"/>
          <w:sz w:val="17"/>
          <w:szCs w:val="17"/>
          <w:rtl/>
        </w:rPr>
        <w:t>-מכר</w:t>
      </w:r>
      <w:r w:rsidRPr="00D34DA6">
        <w:rPr>
          <w:rStyle w:val="Heading7Char"/>
          <w:rFonts w:ascii="Tahoma" w:hAnsi="Tahoma" w:cs="Tahoma"/>
          <w:b w:val="0"/>
          <w:sz w:val="17"/>
          <w:szCs w:val="17"/>
          <w:rtl/>
        </w:rPr>
        <w:t>:</w:t>
      </w:r>
      <w:r w:rsidRPr="006003FA">
        <w:rPr>
          <w:sz w:val="24"/>
          <w:rtl/>
        </w:rPr>
        <w:t xml:space="preserve"> המדינה הפקיעה קרקעות בגבעות </w:t>
      </w:r>
      <w:r w:rsidRPr="006003FA">
        <w:rPr>
          <w:sz w:val="24"/>
          <w:rtl/>
        </w:rPr>
        <w:t>טנטור</w:t>
      </w:r>
      <w:r w:rsidRPr="006003FA">
        <w:rPr>
          <w:sz w:val="24"/>
          <w:rtl/>
        </w:rPr>
        <w:t xml:space="preserve"> עוד בשנות ה</w:t>
      </w:r>
      <w:r w:rsidRPr="006003FA">
        <w:rPr>
          <w:rFonts w:hint="cs"/>
          <w:sz w:val="24"/>
          <w:rtl/>
        </w:rPr>
        <w:t xml:space="preserve">שבעים של המאה העשרים </w:t>
      </w:r>
      <w:r w:rsidRPr="006003FA">
        <w:rPr>
          <w:sz w:val="24"/>
          <w:rtl/>
        </w:rPr>
        <w:t>לצורך הקמת</w:t>
      </w:r>
      <w:r w:rsidRPr="006003FA">
        <w:rPr>
          <w:rFonts w:hint="cs"/>
          <w:sz w:val="24"/>
          <w:rtl/>
        </w:rPr>
        <w:t>ו</w:t>
      </w:r>
      <w:r w:rsidRPr="006003FA">
        <w:rPr>
          <w:sz w:val="24"/>
          <w:rtl/>
        </w:rPr>
        <w:t xml:space="preserve"> של </w:t>
      </w:r>
      <w:r w:rsidRPr="006003FA">
        <w:rPr>
          <w:rFonts w:hint="cs"/>
          <w:sz w:val="24"/>
          <w:rtl/>
        </w:rPr>
        <w:t>מתחם עירוני חדש</w:t>
      </w:r>
      <w:r w:rsidRPr="006003FA">
        <w:rPr>
          <w:sz w:val="24"/>
          <w:rtl/>
        </w:rPr>
        <w:t xml:space="preserve">. </w:t>
      </w:r>
      <w:r w:rsidRPr="006003FA">
        <w:rPr>
          <w:rFonts w:hint="cs"/>
          <w:sz w:val="24"/>
          <w:rtl/>
        </w:rPr>
        <w:t>ו</w:t>
      </w:r>
      <w:r w:rsidRPr="006003FA">
        <w:rPr>
          <w:sz w:val="24"/>
          <w:rtl/>
        </w:rPr>
        <w:t xml:space="preserve">אולם התכנון של </w:t>
      </w:r>
      <w:r w:rsidRPr="006003FA">
        <w:rPr>
          <w:rFonts w:hint="cs"/>
          <w:sz w:val="24"/>
          <w:rtl/>
        </w:rPr>
        <w:t>המתחם העירוני</w:t>
      </w:r>
      <w:r w:rsidRPr="006003FA">
        <w:rPr>
          <w:sz w:val="24"/>
          <w:rtl/>
        </w:rPr>
        <w:t xml:space="preserve"> </w:t>
      </w:r>
      <w:r w:rsidRPr="006003FA">
        <w:rPr>
          <w:rFonts w:hint="cs"/>
          <w:sz w:val="24"/>
          <w:rtl/>
        </w:rPr>
        <w:t xml:space="preserve">נמשך שנים רבות, </w:t>
      </w:r>
      <w:r w:rsidRPr="006003FA">
        <w:rPr>
          <w:rtl/>
        </w:rPr>
        <w:t xml:space="preserve">ורק בספטמבר 2018 החליטה הוועדה הארצית לתכנון ולבנייה של מתחמים מועדפים לדיור </w:t>
      </w:r>
      <w:r w:rsidRPr="006003FA">
        <w:rPr>
          <w:rFonts w:hint="cs"/>
          <w:rtl/>
        </w:rPr>
        <w:t xml:space="preserve">(להלן - </w:t>
      </w:r>
      <w:r w:rsidRPr="006003FA">
        <w:rPr>
          <w:rtl/>
        </w:rPr>
        <w:t>הוותמ"ל</w:t>
      </w:r>
      <w:r w:rsidRPr="006003FA">
        <w:rPr>
          <w:rFonts w:hint="cs"/>
          <w:rtl/>
        </w:rPr>
        <w:t>)</w:t>
      </w:r>
      <w:r w:rsidRPr="006003FA">
        <w:rPr>
          <w:rtl/>
        </w:rPr>
        <w:t xml:space="preserve"> על הפקדת הת</w:t>
      </w:r>
      <w:r w:rsidRPr="006003FA">
        <w:rPr>
          <w:rFonts w:hint="cs"/>
          <w:rtl/>
        </w:rPr>
        <w:t>ו</w:t>
      </w:r>
      <w:r w:rsidRPr="006003FA">
        <w:rPr>
          <w:rtl/>
        </w:rPr>
        <w:t xml:space="preserve">כניות </w:t>
      </w:r>
      <w:r w:rsidRPr="006003FA">
        <w:rPr>
          <w:rFonts w:hint="cs"/>
          <w:rtl/>
        </w:rPr>
        <w:t>בנושא,</w:t>
      </w:r>
      <w:r w:rsidRPr="006003FA">
        <w:rPr>
          <w:rtl/>
        </w:rPr>
        <w:t xml:space="preserve"> </w:t>
      </w:r>
      <w:r w:rsidRPr="006003FA">
        <w:rPr>
          <w:rFonts w:hint="cs"/>
          <w:rtl/>
        </w:rPr>
        <w:t>ו</w:t>
      </w:r>
      <w:r w:rsidRPr="006003FA">
        <w:rPr>
          <w:rtl/>
        </w:rPr>
        <w:t xml:space="preserve">בדצמבר 2018 פורסמו </w:t>
      </w:r>
      <w:r w:rsidRPr="006003FA">
        <w:rPr>
          <w:rFonts w:hint="cs"/>
          <w:rtl/>
        </w:rPr>
        <w:t xml:space="preserve">התוכניות </w:t>
      </w:r>
      <w:r w:rsidRPr="006003FA">
        <w:rPr>
          <w:rtl/>
        </w:rPr>
        <w:t xml:space="preserve">להפקדה. התוכניות כוללות תוספת של </w:t>
      </w:r>
      <w:r w:rsidR="0048319E">
        <w:br/>
      </w:r>
      <w:r w:rsidRPr="006003FA">
        <w:rPr>
          <w:rtl/>
        </w:rPr>
        <w:t>כ-15,000 יח"ד וכן שטחי תעסוקה ומסחר, מוסדות ומבני ציבור ושטחים ציבוריים פתוחים</w:t>
      </w:r>
      <w:r w:rsidRPr="006003FA">
        <w:rPr>
          <w:rFonts w:hint="cs"/>
          <w:rtl/>
        </w:rPr>
        <w:t xml:space="preserve">. עם זאת, </w:t>
      </w:r>
      <w:r w:rsidRPr="006003FA">
        <w:rPr>
          <w:rtl/>
        </w:rPr>
        <w:t>ההערכה היא שיעברו עוד שנים רבות עד ש</w:t>
      </w:r>
      <w:r w:rsidRPr="006003FA">
        <w:rPr>
          <w:rFonts w:hint="cs"/>
          <w:rtl/>
        </w:rPr>
        <w:t xml:space="preserve">המתחם </w:t>
      </w:r>
      <w:r w:rsidRPr="006003FA">
        <w:rPr>
          <w:rtl/>
        </w:rPr>
        <w:t>יאוכלס במלואו</w:t>
      </w:r>
      <w:r w:rsidRPr="006003FA">
        <w:rPr>
          <w:sz w:val="24"/>
          <w:rtl/>
        </w:rPr>
        <w:t>.</w:t>
      </w:r>
      <w:r w:rsidRPr="006003FA">
        <w:rPr>
          <w:rFonts w:hint="cs"/>
          <w:rtl/>
        </w:rPr>
        <w:t xml:space="preserve"> </w:t>
      </w:r>
    </w:p>
    <w:p w:rsidR="00D34DA6" w:rsidRPr="006003FA" w:rsidP="00D34DA6">
      <w:pPr>
        <w:pStyle w:val="takzir-text"/>
        <w:bidi/>
        <w:rPr>
          <w:rtl/>
        </w:rPr>
      </w:pPr>
      <w:r w:rsidRPr="00D34DA6">
        <w:rPr>
          <w:rStyle w:val="Heading7Char"/>
          <w:rFonts w:ascii="Tahoma" w:hAnsi="Tahoma" w:cs="Tahoma"/>
          <w:b w:val="0"/>
          <w:sz w:val="17"/>
          <w:szCs w:val="17"/>
          <w:rtl/>
        </w:rPr>
        <w:t>המתחם העירוני בטמרה:</w:t>
      </w:r>
      <w:r w:rsidRPr="006003FA">
        <w:rPr>
          <w:rFonts w:hint="cs"/>
          <w:rtl/>
        </w:rPr>
        <w:t xml:space="preserve"> בשנים האחרונות החל משרד הבינוי לקדם הקמת שכונה חדשה בטמרה (להלן - מתחם טמרה) הכוללת </w:t>
      </w:r>
      <w:r w:rsidRPr="006003FA">
        <w:rPr>
          <w:rtl/>
        </w:rPr>
        <w:t>כ-</w:t>
      </w:r>
      <w:r w:rsidRPr="006003FA">
        <w:rPr>
          <w:rFonts w:hint="cs"/>
          <w:rtl/>
        </w:rPr>
        <w:t>5</w:t>
      </w:r>
      <w:r w:rsidRPr="006003FA">
        <w:rPr>
          <w:rtl/>
        </w:rPr>
        <w:t>,300 יח"ד</w:t>
      </w:r>
      <w:r w:rsidRPr="006003FA">
        <w:rPr>
          <w:rFonts w:hint="cs"/>
          <w:rtl/>
        </w:rPr>
        <w:t>. ב</w:t>
      </w:r>
      <w:r w:rsidRPr="006003FA">
        <w:rPr>
          <w:rtl/>
        </w:rPr>
        <w:t>מועד סיום הביקורת</w:t>
      </w:r>
      <w:r w:rsidRPr="006003FA">
        <w:rPr>
          <w:rFonts w:hint="cs"/>
          <w:rtl/>
        </w:rPr>
        <w:t xml:space="preserve"> עדיין </w:t>
      </w:r>
      <w:r w:rsidRPr="006003FA">
        <w:rPr>
          <w:rtl/>
        </w:rPr>
        <w:t xml:space="preserve">לא הגיש </w:t>
      </w:r>
      <w:r w:rsidRPr="006003FA">
        <w:rPr>
          <w:rFonts w:hint="cs"/>
          <w:rtl/>
        </w:rPr>
        <w:t>משרד הבינוי</w:t>
      </w:r>
      <w:r w:rsidRPr="006003FA">
        <w:rPr>
          <w:rtl/>
        </w:rPr>
        <w:t xml:space="preserve"> </w:t>
      </w:r>
      <w:r w:rsidRPr="006003FA">
        <w:rPr>
          <w:rtl/>
        </w:rPr>
        <w:t>לוותמ"ל</w:t>
      </w:r>
      <w:r w:rsidRPr="006003FA">
        <w:rPr>
          <w:rtl/>
        </w:rPr>
        <w:t xml:space="preserve"> </w:t>
      </w:r>
      <w:r w:rsidRPr="006003FA">
        <w:rPr>
          <w:rtl/>
        </w:rPr>
        <w:t>תוכנית</w:t>
      </w:r>
      <w:r w:rsidRPr="006003FA">
        <w:rPr>
          <w:rtl/>
        </w:rPr>
        <w:t xml:space="preserve"> העומדת בתנאים שנקבעו להפקדה. </w:t>
      </w:r>
      <w:r w:rsidRPr="006003FA">
        <w:rPr>
          <w:rFonts w:hint="cs"/>
          <w:rtl/>
        </w:rPr>
        <w:t>יוצא ש</w:t>
      </w:r>
      <w:r w:rsidRPr="006003FA">
        <w:rPr>
          <w:rtl/>
        </w:rPr>
        <w:t>תוכנית שהייתה אמורה להיות מועדפת ומקודמת בהליכים מזורזים עדיין רחוקה ממימושה.</w:t>
      </w:r>
      <w:r w:rsidRPr="006003FA">
        <w:rPr>
          <w:rFonts w:hint="cs"/>
          <w:rtl/>
        </w:rPr>
        <w:t xml:space="preserve"> </w:t>
      </w:r>
    </w:p>
    <w:p w:rsidR="00D34DA6" w:rsidRPr="00D34DA6" w:rsidP="00D34DA6">
      <w:pPr>
        <w:pStyle w:val="takzir"/>
        <w:rPr>
          <w:rFonts w:ascii="Tahoma" w:hAnsi="Tahoma" w:cs="Tahoma"/>
          <w:b w:val="0"/>
          <w:bCs w:val="0"/>
          <w:noProof w:val="0"/>
          <w:sz w:val="28"/>
          <w:rtl/>
        </w:rPr>
      </w:pPr>
    </w:p>
    <w:p w:rsidR="00D34DA6" w:rsidRPr="00D34DA6" w:rsidP="00D34DA6">
      <w:pPr>
        <w:pStyle w:val="KOT5T"/>
        <w:rPr>
          <w:rtl/>
        </w:rPr>
      </w:pPr>
      <w:r w:rsidRPr="00D34DA6">
        <w:rPr>
          <w:rtl/>
        </w:rPr>
        <w:t xml:space="preserve">שיווק ופיתוח </w:t>
      </w:r>
      <w:r w:rsidRPr="00D34DA6">
        <w:rPr>
          <w:rFonts w:hint="cs"/>
          <w:rtl/>
        </w:rPr>
        <w:t xml:space="preserve">של </w:t>
      </w:r>
      <w:r w:rsidRPr="00D34DA6">
        <w:rPr>
          <w:rtl/>
        </w:rPr>
        <w:t>קרקעות</w:t>
      </w:r>
    </w:p>
    <w:p w:rsidR="00D34DA6" w:rsidRPr="006003FA" w:rsidP="00D34DA6">
      <w:pPr>
        <w:pStyle w:val="takzir-text"/>
        <w:pBdr>
          <w:bottom w:val="none" w:sz="0" w:space="0" w:color="auto"/>
        </w:pBdr>
        <w:bidi/>
        <w:rPr>
          <w:rtl/>
        </w:rPr>
      </w:pPr>
      <w:r w:rsidRPr="00D34DA6">
        <w:rPr>
          <w:rStyle w:val="Heading7Char"/>
          <w:rFonts w:ascii="Tahoma" w:hAnsi="Tahoma" w:cs="Tahoma" w:hint="eastAsia"/>
          <w:b w:val="0"/>
          <w:sz w:val="17"/>
          <w:szCs w:val="17"/>
          <w:rtl/>
        </w:rPr>
        <w:t>פיזור</w:t>
      </w:r>
      <w:r w:rsidRPr="00D34DA6">
        <w:rPr>
          <w:rStyle w:val="Heading7Char"/>
          <w:rFonts w:ascii="Tahoma" w:hAnsi="Tahoma" w:cs="Tahoma"/>
          <w:b w:val="0"/>
          <w:sz w:val="17"/>
          <w:szCs w:val="17"/>
          <w:rtl/>
        </w:rPr>
        <w:t xml:space="preserve"> </w:t>
      </w:r>
      <w:r w:rsidRPr="00D34DA6">
        <w:rPr>
          <w:rStyle w:val="Heading7Char"/>
          <w:rFonts w:ascii="Tahoma" w:hAnsi="Tahoma" w:cs="Tahoma" w:hint="eastAsia"/>
          <w:b w:val="0"/>
          <w:sz w:val="17"/>
          <w:szCs w:val="17"/>
          <w:rtl/>
        </w:rPr>
        <w:t>השיווק</w:t>
      </w:r>
      <w:r w:rsidRPr="00D34DA6">
        <w:rPr>
          <w:rStyle w:val="Heading7Char"/>
          <w:rFonts w:ascii="Tahoma" w:hAnsi="Tahoma" w:cs="Tahoma" w:hint="cs"/>
          <w:b w:val="0"/>
          <w:sz w:val="17"/>
          <w:szCs w:val="17"/>
          <w:rtl/>
        </w:rPr>
        <w:t>ים</w:t>
      </w:r>
      <w:r w:rsidRPr="00D34DA6">
        <w:rPr>
          <w:rStyle w:val="Heading7Char"/>
          <w:rFonts w:ascii="Tahoma" w:hAnsi="Tahoma" w:cs="Tahoma"/>
          <w:b w:val="0"/>
          <w:sz w:val="17"/>
          <w:szCs w:val="17"/>
          <w:rtl/>
        </w:rPr>
        <w:t xml:space="preserve"> בשנים 2016 - 2017:</w:t>
      </w:r>
      <w:r w:rsidRPr="006003FA">
        <w:rPr>
          <w:rFonts w:hint="cs"/>
          <w:rtl/>
        </w:rPr>
        <w:t xml:space="preserve"> במועד סיום הביקורת בוצע </w:t>
      </w:r>
      <w:r w:rsidRPr="006003FA">
        <w:rPr>
          <w:rFonts w:hint="eastAsia"/>
          <w:rtl/>
        </w:rPr>
        <w:t>שיווק</w:t>
      </w:r>
      <w:r w:rsidRPr="006003FA">
        <w:rPr>
          <w:rFonts w:hint="cs"/>
          <w:rtl/>
        </w:rPr>
        <w:t xml:space="preserve"> </w:t>
      </w:r>
      <w:r>
        <w:rPr>
          <w:rFonts w:hint="cs"/>
          <w:rtl/>
        </w:rPr>
        <w:t xml:space="preserve">של קרקעות </w:t>
      </w:r>
      <w:r w:rsidRPr="006003FA">
        <w:rPr>
          <w:rtl/>
        </w:rPr>
        <w:t>רק ב-57% מהיישובים החתומים על ההסכמים הממוקדים ו</w:t>
      </w:r>
      <w:r w:rsidRPr="006003FA">
        <w:rPr>
          <w:rFonts w:hint="cs"/>
          <w:rtl/>
        </w:rPr>
        <w:t xml:space="preserve">ההסכמים </w:t>
      </w:r>
      <w:r w:rsidRPr="006003FA">
        <w:rPr>
          <w:rtl/>
        </w:rPr>
        <w:t>האסטרטגיים (32 מ-56 יישובים)</w:t>
      </w:r>
      <w:r w:rsidRPr="006003FA">
        <w:rPr>
          <w:rFonts w:hint="cs"/>
          <w:rtl/>
        </w:rPr>
        <w:t>.</w:t>
      </w:r>
      <w:r w:rsidRPr="006003FA">
        <w:rPr>
          <w:rtl/>
        </w:rPr>
        <w:t xml:space="preserve"> 80% מיח"ד שווקו </w:t>
      </w:r>
      <w:r w:rsidRPr="006003FA">
        <w:rPr>
          <w:rFonts w:hint="eastAsia"/>
          <w:rtl/>
        </w:rPr>
        <w:t>בעשרה</w:t>
      </w:r>
      <w:r w:rsidRPr="006003FA">
        <w:rPr>
          <w:rtl/>
        </w:rPr>
        <w:t xml:space="preserve"> </w:t>
      </w:r>
      <w:r w:rsidRPr="006003FA">
        <w:rPr>
          <w:rFonts w:hint="eastAsia"/>
          <w:rtl/>
        </w:rPr>
        <w:t>יישובים</w:t>
      </w:r>
      <w:r w:rsidRPr="006003FA">
        <w:rPr>
          <w:rtl/>
        </w:rPr>
        <w:t xml:space="preserve"> </w:t>
      </w:r>
      <w:r w:rsidRPr="006003FA">
        <w:rPr>
          <w:rFonts w:hint="eastAsia"/>
          <w:rtl/>
        </w:rPr>
        <w:t>בלבד</w:t>
      </w:r>
      <w:r w:rsidRPr="006003FA">
        <w:rPr>
          <w:rtl/>
        </w:rPr>
        <w:t xml:space="preserve">. </w:t>
      </w:r>
      <w:r>
        <w:rPr>
          <w:rFonts w:hint="cs"/>
          <w:rtl/>
        </w:rPr>
        <w:t xml:space="preserve">למשל </w:t>
      </w:r>
      <w:r w:rsidRPr="006003FA">
        <w:rPr>
          <w:rFonts w:hint="eastAsia"/>
          <w:rtl/>
        </w:rPr>
        <w:t>ביישובים</w:t>
      </w:r>
      <w:r w:rsidRPr="006003FA">
        <w:rPr>
          <w:rtl/>
        </w:rPr>
        <w:t xml:space="preserve"> </w:t>
      </w:r>
      <w:r w:rsidRPr="006003FA">
        <w:rPr>
          <w:rFonts w:hint="eastAsia"/>
          <w:rtl/>
        </w:rPr>
        <w:t>טמרה</w:t>
      </w:r>
      <w:r w:rsidRPr="006003FA">
        <w:rPr>
          <w:rtl/>
        </w:rPr>
        <w:t xml:space="preserve">, </w:t>
      </w:r>
      <w:r w:rsidRPr="006003FA">
        <w:rPr>
          <w:rFonts w:hint="eastAsia"/>
          <w:rtl/>
        </w:rPr>
        <w:t>טירה</w:t>
      </w:r>
      <w:r w:rsidRPr="006003FA">
        <w:rPr>
          <w:rtl/>
        </w:rPr>
        <w:t xml:space="preserve"> </w:t>
      </w:r>
      <w:r w:rsidRPr="006003FA">
        <w:rPr>
          <w:rFonts w:hint="eastAsia"/>
          <w:rtl/>
        </w:rPr>
        <w:t>וערערה</w:t>
      </w:r>
      <w:r w:rsidRPr="006003FA">
        <w:rPr>
          <w:rtl/>
        </w:rPr>
        <w:t xml:space="preserve">-עארה, </w:t>
      </w:r>
      <w:r w:rsidRPr="006003FA">
        <w:rPr>
          <w:rFonts w:hint="eastAsia"/>
          <w:rtl/>
        </w:rPr>
        <w:t>שבהם</w:t>
      </w:r>
      <w:r w:rsidRPr="006003FA">
        <w:rPr>
          <w:rtl/>
        </w:rPr>
        <w:t xml:space="preserve"> </w:t>
      </w:r>
      <w:r w:rsidRPr="006003FA">
        <w:rPr>
          <w:rFonts w:hint="eastAsia"/>
          <w:rtl/>
        </w:rPr>
        <w:t>מתגוררים</w:t>
      </w:r>
      <w:r w:rsidRPr="006003FA">
        <w:rPr>
          <w:rtl/>
        </w:rPr>
        <w:t xml:space="preserve"> </w:t>
      </w:r>
      <w:r w:rsidRPr="006003FA">
        <w:rPr>
          <w:rFonts w:hint="eastAsia"/>
          <w:rtl/>
        </w:rPr>
        <w:t>עשרות</w:t>
      </w:r>
      <w:r w:rsidRPr="006003FA">
        <w:rPr>
          <w:rtl/>
        </w:rPr>
        <w:t xml:space="preserve"> </w:t>
      </w:r>
      <w:r w:rsidRPr="006003FA">
        <w:rPr>
          <w:rFonts w:hint="eastAsia"/>
          <w:rtl/>
        </w:rPr>
        <w:t>אלפי</w:t>
      </w:r>
      <w:r w:rsidRPr="006003FA">
        <w:rPr>
          <w:rtl/>
        </w:rPr>
        <w:t xml:space="preserve"> </w:t>
      </w:r>
      <w:r w:rsidRPr="006003FA">
        <w:rPr>
          <w:rFonts w:hint="eastAsia"/>
          <w:rtl/>
        </w:rPr>
        <w:t>תושבים</w:t>
      </w:r>
      <w:r w:rsidRPr="006003FA">
        <w:rPr>
          <w:rtl/>
        </w:rPr>
        <w:t xml:space="preserve">, </w:t>
      </w:r>
      <w:r w:rsidRPr="006003FA">
        <w:rPr>
          <w:rFonts w:hint="eastAsia"/>
          <w:rtl/>
        </w:rPr>
        <w:t>לא</w:t>
      </w:r>
      <w:r w:rsidRPr="006003FA">
        <w:rPr>
          <w:rtl/>
        </w:rPr>
        <w:t xml:space="preserve"> </w:t>
      </w:r>
      <w:r w:rsidRPr="006003FA">
        <w:rPr>
          <w:rFonts w:hint="eastAsia"/>
          <w:rtl/>
        </w:rPr>
        <w:t>פורסמו</w:t>
      </w:r>
      <w:r w:rsidRPr="006003FA">
        <w:rPr>
          <w:rtl/>
        </w:rPr>
        <w:t xml:space="preserve"> </w:t>
      </w:r>
      <w:r w:rsidRPr="006003FA">
        <w:rPr>
          <w:rFonts w:hint="eastAsia"/>
          <w:rtl/>
        </w:rPr>
        <w:t>מכרזים</w:t>
      </w:r>
      <w:r w:rsidRPr="006003FA">
        <w:rPr>
          <w:rtl/>
        </w:rPr>
        <w:t xml:space="preserve"> </w:t>
      </w:r>
      <w:r w:rsidRPr="006003FA">
        <w:rPr>
          <w:rFonts w:hint="eastAsia"/>
          <w:rtl/>
        </w:rPr>
        <w:t>לשיווק</w:t>
      </w:r>
      <w:r w:rsidRPr="006003FA">
        <w:rPr>
          <w:rtl/>
        </w:rPr>
        <w:t xml:space="preserve"> </w:t>
      </w:r>
      <w:r w:rsidRPr="006003FA">
        <w:rPr>
          <w:rFonts w:hint="eastAsia"/>
          <w:rtl/>
        </w:rPr>
        <w:t>קרקעות</w:t>
      </w:r>
      <w:r w:rsidRPr="006003FA">
        <w:rPr>
          <w:rtl/>
        </w:rPr>
        <w:t xml:space="preserve"> </w:t>
      </w:r>
      <w:r w:rsidRPr="006003FA">
        <w:rPr>
          <w:rFonts w:hint="eastAsia"/>
          <w:rtl/>
        </w:rPr>
        <w:t>מדינה</w:t>
      </w:r>
      <w:r w:rsidRPr="006003FA">
        <w:rPr>
          <w:rtl/>
        </w:rPr>
        <w:t xml:space="preserve"> </w:t>
      </w:r>
      <w:r w:rsidRPr="006003FA">
        <w:rPr>
          <w:rFonts w:hint="eastAsia"/>
          <w:rtl/>
        </w:rPr>
        <w:t>בשנים</w:t>
      </w:r>
      <w:r w:rsidRPr="006003FA">
        <w:rPr>
          <w:rtl/>
        </w:rPr>
        <w:t xml:space="preserve"> </w:t>
      </w:r>
      <w:r w:rsidRPr="006003FA">
        <w:rPr>
          <w:rFonts w:hint="eastAsia"/>
          <w:rtl/>
        </w:rPr>
        <w:t>הללו</w:t>
      </w:r>
      <w:r w:rsidRPr="006003FA">
        <w:rPr>
          <w:rtl/>
        </w:rPr>
        <w:t>.</w:t>
      </w:r>
      <w:r w:rsidRPr="006003FA">
        <w:rPr>
          <w:rFonts w:hint="cs"/>
          <w:b/>
          <w:bCs/>
          <w:rtl/>
        </w:rPr>
        <w:t xml:space="preserve"> </w:t>
      </w:r>
      <w:r w:rsidRPr="006003FA">
        <w:rPr>
          <w:rFonts w:hint="cs"/>
          <w:rtl/>
        </w:rPr>
        <w:t>משמעות נתון זה היא כי ביישובים רבים לא ניתן מענה לצורכי הדיור של תושבים אשר אין בבעלותם קרקעות.</w:t>
      </w:r>
    </w:p>
    <w:p w:rsidR="00D34DA6" w:rsidRPr="006003FA" w:rsidP="00D34DA6">
      <w:pPr>
        <w:pStyle w:val="takzir-text"/>
        <w:pBdr>
          <w:top w:val="none" w:sz="0" w:space="0" w:color="auto"/>
          <w:bottom w:val="none" w:sz="0" w:space="0" w:color="auto"/>
        </w:pBdr>
        <w:bidi/>
        <w:rPr>
          <w:rtl/>
        </w:rPr>
      </w:pPr>
      <w:r w:rsidRPr="00D34DA6">
        <w:rPr>
          <w:rStyle w:val="Heading7Char"/>
          <w:rFonts w:ascii="Tahoma" w:hAnsi="Tahoma" w:cs="Tahoma" w:hint="cs"/>
          <w:b w:val="0"/>
          <w:sz w:val="17"/>
          <w:szCs w:val="17"/>
          <w:rtl/>
        </w:rPr>
        <w:t>החלטות שנועדו להאיץ את פיתוח הקרקעות:</w:t>
      </w:r>
      <w:r w:rsidRPr="006003FA">
        <w:rPr>
          <w:rFonts w:hint="cs"/>
          <w:rtl/>
        </w:rPr>
        <w:t xml:space="preserve"> </w:t>
      </w:r>
      <w:r w:rsidRPr="006003FA">
        <w:rPr>
          <w:rFonts w:hint="eastAsia"/>
          <w:rtl/>
        </w:rPr>
        <w:t>הממשלה</w:t>
      </w:r>
      <w:r w:rsidRPr="006003FA">
        <w:rPr>
          <w:rtl/>
        </w:rPr>
        <w:t xml:space="preserve"> </w:t>
      </w:r>
      <w:r w:rsidRPr="006003FA">
        <w:rPr>
          <w:rFonts w:hint="eastAsia"/>
          <w:rtl/>
        </w:rPr>
        <w:t>קיבלה</w:t>
      </w:r>
      <w:r w:rsidRPr="006003FA">
        <w:rPr>
          <w:rtl/>
        </w:rPr>
        <w:t xml:space="preserve"> </w:t>
      </w:r>
      <w:r w:rsidRPr="006003FA">
        <w:rPr>
          <w:rFonts w:hint="eastAsia"/>
          <w:rtl/>
        </w:rPr>
        <w:t>החלטות</w:t>
      </w:r>
      <w:r w:rsidRPr="006003FA">
        <w:rPr>
          <w:rtl/>
        </w:rPr>
        <w:t xml:space="preserve"> </w:t>
      </w:r>
      <w:r w:rsidRPr="006003FA">
        <w:rPr>
          <w:rFonts w:hint="eastAsia"/>
          <w:rtl/>
        </w:rPr>
        <w:t>בעניין</w:t>
      </w:r>
      <w:r w:rsidRPr="006003FA">
        <w:rPr>
          <w:rtl/>
        </w:rPr>
        <w:t xml:space="preserve"> </w:t>
      </w:r>
      <w:r w:rsidRPr="006003FA">
        <w:rPr>
          <w:rFonts w:hint="eastAsia"/>
          <w:rtl/>
        </w:rPr>
        <w:t>פיתוח</w:t>
      </w:r>
      <w:r w:rsidRPr="006003FA">
        <w:rPr>
          <w:rtl/>
        </w:rPr>
        <w:t xml:space="preserve"> </w:t>
      </w:r>
      <w:r w:rsidRPr="006003FA">
        <w:rPr>
          <w:rFonts w:hint="eastAsia"/>
          <w:rtl/>
        </w:rPr>
        <w:t>קרקעות</w:t>
      </w:r>
      <w:r w:rsidRPr="006003FA">
        <w:rPr>
          <w:rtl/>
        </w:rPr>
        <w:t xml:space="preserve"> </w:t>
      </w:r>
      <w:r w:rsidRPr="006003FA">
        <w:rPr>
          <w:rFonts w:hint="eastAsia"/>
          <w:rtl/>
        </w:rPr>
        <w:t>ביישובים</w:t>
      </w:r>
      <w:r w:rsidRPr="006003FA">
        <w:rPr>
          <w:rtl/>
        </w:rPr>
        <w:t xml:space="preserve"> </w:t>
      </w:r>
      <w:r w:rsidRPr="006003FA">
        <w:rPr>
          <w:rFonts w:hint="eastAsia"/>
          <w:rtl/>
        </w:rPr>
        <w:t>הערביים</w:t>
      </w:r>
      <w:r w:rsidRPr="006003FA">
        <w:rPr>
          <w:rtl/>
        </w:rPr>
        <w:t xml:space="preserve"> </w:t>
      </w:r>
      <w:r w:rsidRPr="006003FA">
        <w:rPr>
          <w:rFonts w:hint="eastAsia"/>
          <w:rtl/>
        </w:rPr>
        <w:t>והקצתה</w:t>
      </w:r>
      <w:r w:rsidRPr="006003FA">
        <w:rPr>
          <w:rtl/>
        </w:rPr>
        <w:t xml:space="preserve"> ליישומן תקציב נכבד, אולם הלכה למעשה נוצל רק חלק מהתקציב</w:t>
      </w:r>
      <w:r w:rsidRPr="006003FA">
        <w:rPr>
          <w:rFonts w:hint="cs"/>
          <w:rtl/>
        </w:rPr>
        <w:t>,</w:t>
      </w:r>
      <w:r w:rsidRPr="006003FA">
        <w:rPr>
          <w:rtl/>
        </w:rPr>
        <w:t xml:space="preserve"> </w:t>
      </w:r>
      <w:r w:rsidRPr="006003FA">
        <w:rPr>
          <w:rFonts w:hint="cs"/>
          <w:rtl/>
        </w:rPr>
        <w:t>ו</w:t>
      </w:r>
      <w:r w:rsidRPr="006003FA">
        <w:rPr>
          <w:rtl/>
        </w:rPr>
        <w:t xml:space="preserve">הקרקעות ביישובים אלה לא פותחו כמצופה. </w:t>
      </w:r>
    </w:p>
    <w:p w:rsidR="00D34DA6" w:rsidRPr="006003FA" w:rsidP="00D34DA6">
      <w:pPr>
        <w:pStyle w:val="takzir-text"/>
        <w:pBdr>
          <w:top w:val="none" w:sz="0" w:space="0" w:color="auto"/>
        </w:pBdr>
        <w:bidi/>
        <w:rPr>
          <w:rtl/>
        </w:rPr>
      </w:pPr>
      <w:r w:rsidRPr="00D34DA6">
        <w:rPr>
          <w:rStyle w:val="Heading7Char"/>
          <w:rFonts w:ascii="Tahoma" w:hAnsi="Tahoma" w:cs="Tahoma" w:hint="cs"/>
          <w:b w:val="0"/>
          <w:sz w:val="17"/>
          <w:szCs w:val="17"/>
          <w:rtl/>
        </w:rPr>
        <w:t>ע</w:t>
      </w:r>
      <w:r w:rsidRPr="00D34DA6">
        <w:rPr>
          <w:rStyle w:val="Heading7Char"/>
          <w:rFonts w:ascii="Tahoma" w:hAnsi="Tahoma" w:cs="Tahoma"/>
          <w:b w:val="0"/>
          <w:sz w:val="17"/>
          <w:szCs w:val="17"/>
          <w:rtl/>
        </w:rPr>
        <w:t>יכוב בבניית מוסדות ציבור שתוקצבו בתוכנית העבודה לשנת 2016:</w:t>
      </w:r>
      <w:r w:rsidRPr="006003FA">
        <w:rPr>
          <w:rFonts w:hint="cs"/>
          <w:rtl/>
        </w:rPr>
        <w:t xml:space="preserve"> ב</w:t>
      </w:r>
      <w:r w:rsidRPr="006003FA">
        <w:rPr>
          <w:rtl/>
        </w:rPr>
        <w:t xml:space="preserve">מועד סיום הביקורת טרם הוחל בבניית מוסדות ציבור מסוג כלשהו באף אחת מהרשויות הערביות שעל פי </w:t>
      </w:r>
      <w:r w:rsidRPr="006003FA">
        <w:rPr>
          <w:rtl/>
        </w:rPr>
        <w:t>תוכנית</w:t>
      </w:r>
      <w:r w:rsidRPr="006003FA">
        <w:rPr>
          <w:rtl/>
        </w:rPr>
        <w:t xml:space="preserve"> העבודה של משרד הבינוי לשנת 2016 אושר להן תקציב </w:t>
      </w:r>
      <w:r w:rsidRPr="006003FA">
        <w:rPr>
          <w:rFonts w:hint="cs"/>
          <w:rtl/>
        </w:rPr>
        <w:t xml:space="preserve">למטרה זו, </w:t>
      </w:r>
      <w:r w:rsidRPr="006003FA">
        <w:rPr>
          <w:rtl/>
        </w:rPr>
        <w:t>ומהתקציב לשנת 2017 שולמו 5 מיליון ש"ח בלבד. רק בינואר 2017 התקשר משרד הבינוי עם שלוש חברות מנהלות</w:t>
      </w:r>
      <w:r w:rsidRPr="006003FA">
        <w:rPr>
          <w:rFonts w:hint="cs"/>
          <w:rtl/>
        </w:rPr>
        <w:t xml:space="preserve"> לשם בניית מוסדות הציבור</w:t>
      </w:r>
      <w:r w:rsidRPr="006003FA">
        <w:rPr>
          <w:rtl/>
        </w:rPr>
        <w:t>.</w:t>
      </w:r>
      <w:r w:rsidRPr="006003FA">
        <w:rPr>
          <w:rFonts w:hint="cs"/>
          <w:rtl/>
        </w:rPr>
        <w:t xml:space="preserve"> </w:t>
      </w:r>
    </w:p>
    <w:p w:rsidR="00D34DA6" w:rsidRPr="00D34DA6" w:rsidP="00D34DA6">
      <w:pPr>
        <w:pStyle w:val="takzir"/>
        <w:rPr>
          <w:rFonts w:ascii="Tahoma" w:hAnsi="Tahoma" w:cs="Tahoma"/>
          <w:b w:val="0"/>
          <w:bCs w:val="0"/>
          <w:noProof w:val="0"/>
          <w:sz w:val="28"/>
          <w:rtl/>
        </w:rPr>
      </w:pPr>
    </w:p>
    <w:p w:rsidR="00D34DA6" w:rsidRPr="00D34DA6" w:rsidP="00D34DA6">
      <w:pPr>
        <w:pStyle w:val="KOT5T"/>
        <w:rPr>
          <w:rtl/>
        </w:rPr>
      </w:pPr>
      <w:r w:rsidRPr="00D34DA6">
        <w:rPr>
          <w:rtl/>
        </w:rPr>
        <w:t>הסדרה</w:t>
      </w:r>
      <w:r w:rsidRPr="00D34DA6">
        <w:rPr>
          <w:rFonts w:hint="cs"/>
          <w:rtl/>
        </w:rPr>
        <w:t xml:space="preserve"> ורישום של הזכויות על מקרקעין </w:t>
      </w:r>
      <w:r>
        <w:br/>
      </w:r>
      <w:r w:rsidRPr="00D34DA6">
        <w:rPr>
          <w:rFonts w:hint="cs"/>
          <w:rtl/>
        </w:rPr>
        <w:t>ביישובי המיעוטים</w:t>
      </w:r>
    </w:p>
    <w:p w:rsidR="00D34DA6" w:rsidRPr="006003FA" w:rsidP="00D34DA6">
      <w:pPr>
        <w:pStyle w:val="takzir-text"/>
        <w:bidi/>
        <w:rPr>
          <w:rtl/>
        </w:rPr>
      </w:pPr>
      <w:r>
        <w:rPr>
          <w:rFonts w:hint="cs"/>
          <w:rtl/>
        </w:rPr>
        <w:t>ה</w:t>
      </w:r>
      <w:r w:rsidRPr="006003FA">
        <w:rPr>
          <w:rFonts w:hint="cs"/>
          <w:rtl/>
        </w:rPr>
        <w:t>י</w:t>
      </w:r>
      <w:r w:rsidRPr="006003FA">
        <w:rPr>
          <w:rFonts w:hint="eastAsia"/>
          <w:rtl/>
        </w:rPr>
        <w:t>עדר</w:t>
      </w:r>
      <w:r w:rsidRPr="006003FA">
        <w:rPr>
          <w:rtl/>
        </w:rPr>
        <w:t xml:space="preserve"> </w:t>
      </w:r>
      <w:r w:rsidRPr="006003FA">
        <w:rPr>
          <w:rFonts w:hint="eastAsia"/>
          <w:rtl/>
        </w:rPr>
        <w:t>הסדרה</w:t>
      </w:r>
      <w:r w:rsidRPr="006003FA">
        <w:rPr>
          <w:rtl/>
        </w:rPr>
        <w:t xml:space="preserve"> </w:t>
      </w:r>
      <w:r w:rsidRPr="006003FA">
        <w:rPr>
          <w:rFonts w:hint="eastAsia"/>
          <w:rtl/>
        </w:rPr>
        <w:t>של</w:t>
      </w:r>
      <w:r w:rsidRPr="006003FA">
        <w:rPr>
          <w:rtl/>
        </w:rPr>
        <w:t xml:space="preserve"> </w:t>
      </w:r>
      <w:r w:rsidRPr="006003FA">
        <w:rPr>
          <w:rFonts w:hint="eastAsia"/>
          <w:rtl/>
        </w:rPr>
        <w:t>הזכויות</w:t>
      </w:r>
      <w:r w:rsidRPr="006003FA">
        <w:rPr>
          <w:rtl/>
        </w:rPr>
        <w:t xml:space="preserve"> </w:t>
      </w:r>
      <w:r w:rsidRPr="006003FA">
        <w:rPr>
          <w:rFonts w:hint="cs"/>
          <w:rtl/>
        </w:rPr>
        <w:t xml:space="preserve">על </w:t>
      </w:r>
      <w:r w:rsidRPr="006003FA">
        <w:rPr>
          <w:rFonts w:hint="eastAsia"/>
          <w:rtl/>
        </w:rPr>
        <w:t>מקרקעין</w:t>
      </w:r>
      <w:r w:rsidRPr="006003FA">
        <w:rPr>
          <w:rtl/>
        </w:rPr>
        <w:t xml:space="preserve"> </w:t>
      </w:r>
      <w:r w:rsidRPr="006003FA">
        <w:rPr>
          <w:rFonts w:hint="eastAsia"/>
          <w:rtl/>
        </w:rPr>
        <w:t>ואי</w:t>
      </w:r>
      <w:r w:rsidRPr="006003FA">
        <w:rPr>
          <w:rtl/>
        </w:rPr>
        <w:t xml:space="preserve">-רישומן </w:t>
      </w:r>
      <w:r w:rsidRPr="006003FA">
        <w:rPr>
          <w:rFonts w:hint="cs"/>
          <w:rtl/>
        </w:rPr>
        <w:t xml:space="preserve">בפנקסי המקרקעין המתנהלים בלשכת רישום המקרקעין </w:t>
      </w:r>
      <w:r w:rsidRPr="006003FA">
        <w:rPr>
          <w:rFonts w:hint="eastAsia"/>
          <w:rtl/>
        </w:rPr>
        <w:t>מהווים</w:t>
      </w:r>
      <w:r w:rsidRPr="006003FA">
        <w:rPr>
          <w:rtl/>
        </w:rPr>
        <w:t xml:space="preserve"> </w:t>
      </w:r>
      <w:r w:rsidRPr="006003FA">
        <w:rPr>
          <w:rFonts w:hint="eastAsia"/>
          <w:rtl/>
        </w:rPr>
        <w:t>חסם</w:t>
      </w:r>
      <w:r w:rsidRPr="006003FA">
        <w:rPr>
          <w:rtl/>
        </w:rPr>
        <w:t xml:space="preserve"> </w:t>
      </w:r>
      <w:r w:rsidRPr="006003FA">
        <w:rPr>
          <w:rFonts w:hint="eastAsia"/>
          <w:rtl/>
        </w:rPr>
        <w:t>לפיתוח</w:t>
      </w:r>
      <w:r w:rsidRPr="006003FA">
        <w:rPr>
          <w:rtl/>
        </w:rPr>
        <w:t xml:space="preserve"> </w:t>
      </w:r>
      <w:r w:rsidRPr="006003FA">
        <w:rPr>
          <w:rFonts w:hint="eastAsia"/>
          <w:rtl/>
        </w:rPr>
        <w:t>שוק</w:t>
      </w:r>
      <w:r w:rsidRPr="006003FA">
        <w:rPr>
          <w:rtl/>
        </w:rPr>
        <w:t xml:space="preserve"> </w:t>
      </w:r>
      <w:r w:rsidRPr="006003FA">
        <w:rPr>
          <w:rFonts w:hint="eastAsia"/>
          <w:rtl/>
        </w:rPr>
        <w:t>הדיור</w:t>
      </w:r>
      <w:r w:rsidRPr="006003FA">
        <w:rPr>
          <w:rtl/>
        </w:rPr>
        <w:t xml:space="preserve"> </w:t>
      </w:r>
      <w:r w:rsidRPr="006003FA">
        <w:rPr>
          <w:rFonts w:hint="eastAsia"/>
          <w:rtl/>
        </w:rPr>
        <w:t>ביישובי</w:t>
      </w:r>
      <w:r w:rsidRPr="006003FA">
        <w:rPr>
          <w:rtl/>
        </w:rPr>
        <w:t xml:space="preserve"> </w:t>
      </w:r>
      <w:r w:rsidRPr="006003FA">
        <w:rPr>
          <w:rFonts w:hint="eastAsia"/>
          <w:rtl/>
        </w:rPr>
        <w:t>המיעוטים</w:t>
      </w:r>
      <w:r w:rsidRPr="006003FA">
        <w:rPr>
          <w:rtl/>
        </w:rPr>
        <w:t xml:space="preserve">. </w:t>
      </w:r>
      <w:r w:rsidRPr="006003FA">
        <w:rPr>
          <w:rFonts w:hint="eastAsia"/>
          <w:rtl/>
        </w:rPr>
        <w:t>לפיכך</w:t>
      </w:r>
      <w:r w:rsidRPr="006003FA">
        <w:rPr>
          <w:rtl/>
        </w:rPr>
        <w:t xml:space="preserve"> </w:t>
      </w:r>
      <w:r w:rsidRPr="006003FA">
        <w:rPr>
          <w:rFonts w:hint="eastAsia"/>
          <w:rtl/>
        </w:rPr>
        <w:t>יש</w:t>
      </w:r>
      <w:r w:rsidRPr="006003FA">
        <w:rPr>
          <w:rtl/>
        </w:rPr>
        <w:t xml:space="preserve"> </w:t>
      </w:r>
      <w:r w:rsidRPr="006003FA">
        <w:rPr>
          <w:rFonts w:hint="eastAsia"/>
          <w:rtl/>
        </w:rPr>
        <w:t>חשיבות</w:t>
      </w:r>
      <w:r w:rsidRPr="006003FA">
        <w:rPr>
          <w:rtl/>
        </w:rPr>
        <w:t xml:space="preserve"> </w:t>
      </w:r>
      <w:r w:rsidRPr="006003FA">
        <w:rPr>
          <w:rFonts w:hint="eastAsia"/>
          <w:rtl/>
        </w:rPr>
        <w:t>רבה</w:t>
      </w:r>
      <w:r w:rsidRPr="006003FA">
        <w:rPr>
          <w:rtl/>
        </w:rPr>
        <w:t xml:space="preserve"> </w:t>
      </w:r>
      <w:r w:rsidRPr="006003FA">
        <w:rPr>
          <w:rFonts w:hint="eastAsia"/>
          <w:rtl/>
        </w:rPr>
        <w:t>להסדרת</w:t>
      </w:r>
      <w:r w:rsidRPr="006003FA">
        <w:rPr>
          <w:rtl/>
        </w:rPr>
        <w:t xml:space="preserve"> </w:t>
      </w:r>
      <w:r w:rsidRPr="006003FA">
        <w:rPr>
          <w:rFonts w:hint="cs"/>
          <w:rtl/>
        </w:rPr>
        <w:t xml:space="preserve">נושא </w:t>
      </w:r>
      <w:r w:rsidRPr="006003FA">
        <w:rPr>
          <w:rFonts w:hint="eastAsia"/>
          <w:rtl/>
        </w:rPr>
        <w:t>הזכויות</w:t>
      </w:r>
      <w:r w:rsidRPr="006003FA">
        <w:rPr>
          <w:rtl/>
        </w:rPr>
        <w:t xml:space="preserve"> </w:t>
      </w:r>
      <w:r w:rsidRPr="006003FA">
        <w:rPr>
          <w:rFonts w:hint="cs"/>
          <w:rtl/>
        </w:rPr>
        <w:t xml:space="preserve">על </w:t>
      </w:r>
      <w:r w:rsidRPr="006003FA">
        <w:rPr>
          <w:rFonts w:hint="eastAsia"/>
          <w:rtl/>
        </w:rPr>
        <w:t>מקרקעין</w:t>
      </w:r>
      <w:r w:rsidRPr="006003FA">
        <w:rPr>
          <w:rtl/>
        </w:rPr>
        <w:t xml:space="preserve"> </w:t>
      </w:r>
      <w:r w:rsidRPr="006003FA">
        <w:rPr>
          <w:rFonts w:hint="eastAsia"/>
          <w:rtl/>
        </w:rPr>
        <w:t>ורישומן</w:t>
      </w:r>
      <w:r w:rsidRPr="006003FA">
        <w:rPr>
          <w:rtl/>
        </w:rPr>
        <w:t xml:space="preserve"> </w:t>
      </w:r>
      <w:r w:rsidRPr="006003FA">
        <w:rPr>
          <w:rFonts w:hint="eastAsia"/>
          <w:rtl/>
        </w:rPr>
        <w:t>מוקדם</w:t>
      </w:r>
      <w:r w:rsidRPr="006003FA">
        <w:rPr>
          <w:rtl/>
        </w:rPr>
        <w:t xml:space="preserve"> </w:t>
      </w:r>
      <w:r w:rsidRPr="006003FA">
        <w:rPr>
          <w:rFonts w:hint="eastAsia"/>
          <w:rtl/>
        </w:rPr>
        <w:t>ככל</w:t>
      </w:r>
      <w:r w:rsidRPr="006003FA">
        <w:rPr>
          <w:rtl/>
        </w:rPr>
        <w:t xml:space="preserve"> </w:t>
      </w:r>
      <w:r w:rsidRPr="006003FA">
        <w:rPr>
          <w:rFonts w:hint="eastAsia"/>
          <w:rtl/>
        </w:rPr>
        <w:t>האפשר</w:t>
      </w:r>
      <w:r w:rsidRPr="006003FA">
        <w:rPr>
          <w:rtl/>
        </w:rPr>
        <w:t>.</w:t>
      </w:r>
      <w:r w:rsidRPr="006003FA">
        <w:rPr>
          <w:rFonts w:hint="cs"/>
          <w:rtl/>
        </w:rPr>
        <w:t xml:space="preserve"> ב</w:t>
      </w:r>
      <w:r w:rsidRPr="006003FA">
        <w:rPr>
          <w:rtl/>
        </w:rPr>
        <w:t xml:space="preserve">מועד סיום הביקורת עדיין לא ניצל </w:t>
      </w:r>
      <w:r w:rsidRPr="006003FA">
        <w:rPr>
          <w:rFonts w:hint="cs"/>
          <w:rtl/>
        </w:rPr>
        <w:t xml:space="preserve">אגף רישום והסדר מקרקעין במשרד המשפטים </w:t>
      </w:r>
      <w:r w:rsidRPr="006003FA">
        <w:rPr>
          <w:rFonts w:hint="eastAsia"/>
          <w:rtl/>
        </w:rPr>
        <w:t>את</w:t>
      </w:r>
      <w:r w:rsidRPr="006003FA">
        <w:rPr>
          <w:rtl/>
        </w:rPr>
        <w:t xml:space="preserve"> </w:t>
      </w:r>
      <w:r w:rsidRPr="006003FA">
        <w:rPr>
          <w:rFonts w:hint="eastAsia"/>
          <w:rtl/>
        </w:rPr>
        <w:t>התקציב</w:t>
      </w:r>
      <w:r w:rsidRPr="006003FA">
        <w:rPr>
          <w:rtl/>
        </w:rPr>
        <w:t xml:space="preserve"> </w:t>
      </w:r>
      <w:r w:rsidRPr="006003FA">
        <w:rPr>
          <w:rFonts w:hint="eastAsia"/>
          <w:rtl/>
        </w:rPr>
        <w:t>ולא</w:t>
      </w:r>
      <w:r w:rsidRPr="006003FA">
        <w:rPr>
          <w:rtl/>
        </w:rPr>
        <w:t xml:space="preserve"> </w:t>
      </w:r>
      <w:r w:rsidRPr="006003FA">
        <w:rPr>
          <w:rFonts w:hint="eastAsia"/>
          <w:rtl/>
        </w:rPr>
        <w:t>אייש</w:t>
      </w:r>
      <w:r w:rsidRPr="006003FA">
        <w:rPr>
          <w:rtl/>
        </w:rPr>
        <w:t xml:space="preserve"> </w:t>
      </w:r>
      <w:r w:rsidRPr="006003FA">
        <w:rPr>
          <w:rFonts w:hint="eastAsia"/>
          <w:rtl/>
        </w:rPr>
        <w:t>את</w:t>
      </w:r>
      <w:r w:rsidRPr="006003FA">
        <w:rPr>
          <w:rtl/>
        </w:rPr>
        <w:t xml:space="preserve"> </w:t>
      </w:r>
      <w:r w:rsidRPr="006003FA">
        <w:rPr>
          <w:rFonts w:hint="eastAsia"/>
          <w:rtl/>
        </w:rPr>
        <w:t>המשרות</w:t>
      </w:r>
      <w:r w:rsidRPr="006003FA">
        <w:rPr>
          <w:rtl/>
        </w:rPr>
        <w:t xml:space="preserve"> </w:t>
      </w:r>
      <w:r w:rsidRPr="006003FA">
        <w:rPr>
          <w:rFonts w:hint="eastAsia"/>
          <w:rtl/>
        </w:rPr>
        <w:t>שהוקצו</w:t>
      </w:r>
      <w:r w:rsidRPr="006003FA">
        <w:rPr>
          <w:rtl/>
        </w:rPr>
        <w:t xml:space="preserve"> </w:t>
      </w:r>
      <w:r w:rsidRPr="006003FA">
        <w:rPr>
          <w:rFonts w:hint="eastAsia"/>
          <w:rtl/>
        </w:rPr>
        <w:t>לו</w:t>
      </w:r>
      <w:r w:rsidRPr="006003FA">
        <w:rPr>
          <w:rtl/>
        </w:rPr>
        <w:t xml:space="preserve"> </w:t>
      </w:r>
      <w:r w:rsidRPr="006003FA">
        <w:rPr>
          <w:rFonts w:hint="cs"/>
          <w:rtl/>
        </w:rPr>
        <w:t>לשם הסדרה ורישום של הזכויות הקנייניות על קרקעות בשטח של כ-67,000 דונם ביישובי המיעוטים.</w:t>
      </w:r>
      <w:r>
        <w:rPr>
          <w:rFonts w:hint="cs"/>
          <w:rtl/>
        </w:rPr>
        <w:t xml:space="preserve"> </w:t>
      </w:r>
    </w:p>
    <w:p w:rsidR="00C65C4E" w:rsidRPr="00492C38" w:rsidP="00C65C4E">
      <w:pPr>
        <w:pStyle w:val="takzir"/>
        <w:rPr>
          <w:rFonts w:ascii="Tahoma" w:hAnsi="Tahoma" w:cs="Tahoma"/>
          <w:noProof w:val="0"/>
          <w:sz w:val="28"/>
          <w:rtl/>
        </w:rPr>
      </w:pPr>
    </w:p>
    <w:p w:rsidR="00384065" w:rsidRPr="00132FFC" w:rsidP="00E7492C">
      <w:pPr>
        <w:pStyle w:val="KOT4T"/>
        <w:rPr>
          <w:rtl/>
        </w:rPr>
      </w:pPr>
      <w:r w:rsidRPr="00132FFC">
        <w:rPr>
          <w:rtl/>
        </w:rPr>
        <w:t>ההמלצות העיקריות</w:t>
      </w:r>
    </w:p>
    <w:p w:rsidR="00D34DA6" w:rsidRPr="006003FA" w:rsidP="00D34DA6">
      <w:pPr>
        <w:pStyle w:val="takzir-text"/>
        <w:pBdr>
          <w:bottom w:val="none" w:sz="0" w:space="0" w:color="auto"/>
        </w:pBdr>
        <w:bidi/>
        <w:rPr>
          <w:rtl/>
        </w:rPr>
      </w:pPr>
      <w:r w:rsidRPr="006003FA">
        <w:rPr>
          <w:rtl/>
        </w:rPr>
        <w:t xml:space="preserve">על מנת לאפשר לרשויות המקומיות </w:t>
      </w:r>
      <w:r w:rsidRPr="006003FA">
        <w:rPr>
          <w:rFonts w:hint="cs"/>
          <w:rtl/>
        </w:rPr>
        <w:t>החתומות על ההסכמים האסטרטגיים</w:t>
      </w:r>
      <w:r w:rsidRPr="006003FA">
        <w:rPr>
          <w:rtl/>
        </w:rPr>
        <w:t xml:space="preserve"> </w:t>
      </w:r>
      <w:r w:rsidRPr="006003FA">
        <w:rPr>
          <w:rFonts w:hint="cs"/>
          <w:rtl/>
        </w:rPr>
        <w:t>לקדם</w:t>
      </w:r>
      <w:r w:rsidRPr="006003FA">
        <w:rPr>
          <w:rtl/>
        </w:rPr>
        <w:t xml:space="preserve"> </w:t>
      </w:r>
      <w:r w:rsidRPr="006003FA">
        <w:rPr>
          <w:rFonts w:hint="cs"/>
          <w:rtl/>
        </w:rPr>
        <w:t xml:space="preserve">את </w:t>
      </w:r>
      <w:r w:rsidRPr="006003FA">
        <w:rPr>
          <w:rtl/>
        </w:rPr>
        <w:t xml:space="preserve">אישור התוכניות </w:t>
      </w:r>
      <w:r w:rsidRPr="006003FA">
        <w:rPr>
          <w:rFonts w:hint="cs"/>
          <w:rtl/>
        </w:rPr>
        <w:t>שנועדו</w:t>
      </w:r>
      <w:r w:rsidRPr="006003FA">
        <w:rPr>
          <w:rtl/>
        </w:rPr>
        <w:t xml:space="preserve"> </w:t>
      </w:r>
      <w:r w:rsidRPr="006003FA">
        <w:rPr>
          <w:rFonts w:hint="cs"/>
          <w:rtl/>
        </w:rPr>
        <w:t xml:space="preserve">לספק </w:t>
      </w:r>
      <w:r w:rsidRPr="006003FA">
        <w:rPr>
          <w:rtl/>
        </w:rPr>
        <w:t>פתרונות דיור למגזר הערבי</w:t>
      </w:r>
      <w:r w:rsidRPr="006003FA">
        <w:rPr>
          <w:rFonts w:hint="cs"/>
          <w:rtl/>
        </w:rPr>
        <w:t xml:space="preserve">, </w:t>
      </w:r>
      <w:r w:rsidRPr="006003FA">
        <w:rPr>
          <w:rtl/>
        </w:rPr>
        <w:t xml:space="preserve">ראוי כי צוות ההיגוי </w:t>
      </w:r>
      <w:r w:rsidRPr="006003FA">
        <w:rPr>
          <w:rFonts w:hint="cs"/>
          <w:rtl/>
        </w:rPr>
        <w:t>יעקוב</w:t>
      </w:r>
      <w:r w:rsidRPr="006003FA">
        <w:rPr>
          <w:rtl/>
        </w:rPr>
        <w:t xml:space="preserve"> מקרוב א</w:t>
      </w:r>
      <w:r w:rsidRPr="006003FA">
        <w:rPr>
          <w:rFonts w:hint="cs"/>
          <w:rtl/>
        </w:rPr>
        <w:t>חר</w:t>
      </w:r>
      <w:r w:rsidRPr="006003FA">
        <w:rPr>
          <w:rtl/>
        </w:rPr>
        <w:t xml:space="preserve"> התקדמות הרשויות במילוי התנאים שנקבעו ליישום ההסכמים האסטרטגיים וילווה</w:t>
      </w:r>
      <w:r w:rsidRPr="006003FA">
        <w:rPr>
          <w:rFonts w:hint="cs"/>
          <w:rtl/>
        </w:rPr>
        <w:t xml:space="preserve"> אותן בנושא זה.</w:t>
      </w:r>
      <w:r w:rsidRPr="006003FA">
        <w:rPr>
          <w:rtl/>
        </w:rPr>
        <w:t xml:space="preserve"> </w:t>
      </w:r>
    </w:p>
    <w:p w:rsidR="00D34DA6" w:rsidRPr="006003FA" w:rsidP="00D34DA6">
      <w:pPr>
        <w:pStyle w:val="takzir-text"/>
        <w:pBdr>
          <w:top w:val="none" w:sz="0" w:space="0" w:color="auto"/>
          <w:bottom w:val="none" w:sz="0" w:space="0" w:color="auto"/>
        </w:pBdr>
        <w:bidi/>
        <w:rPr>
          <w:rtl/>
        </w:rPr>
      </w:pPr>
      <w:r w:rsidRPr="006003FA">
        <w:rPr>
          <w:rtl/>
        </w:rPr>
        <w:t>על צוות ההיגוי לבחון את מידת הניצול התקציבי בכל תחומי הפעילות ואת הסיבות ל</w:t>
      </w:r>
      <w:r w:rsidRPr="006003FA">
        <w:rPr>
          <w:rFonts w:hint="cs"/>
          <w:rtl/>
        </w:rPr>
        <w:t>כך</w:t>
      </w:r>
      <w:r w:rsidRPr="006003FA">
        <w:rPr>
          <w:rtl/>
        </w:rPr>
        <w:t>. בהתאם לתוצאות הבחינה</w:t>
      </w:r>
      <w:r w:rsidRPr="006003FA">
        <w:rPr>
          <w:rFonts w:hint="cs"/>
          <w:rtl/>
        </w:rPr>
        <w:t xml:space="preserve"> </w:t>
      </w:r>
      <w:r w:rsidRPr="006003FA">
        <w:rPr>
          <w:rtl/>
        </w:rPr>
        <w:t>עליו לשקול את הצורך להסיט תקציבים בין תחו</w:t>
      </w:r>
      <w:r w:rsidRPr="006003FA">
        <w:rPr>
          <w:rFonts w:hint="cs"/>
          <w:rtl/>
        </w:rPr>
        <w:t>ם</w:t>
      </w:r>
      <w:r w:rsidRPr="006003FA">
        <w:rPr>
          <w:rtl/>
        </w:rPr>
        <w:t xml:space="preserve"> פעילות</w:t>
      </w:r>
      <w:r w:rsidRPr="006003FA">
        <w:rPr>
          <w:rFonts w:hint="cs"/>
          <w:rtl/>
        </w:rPr>
        <w:t xml:space="preserve"> מסוים לתחום פעילות אחר</w:t>
      </w:r>
      <w:r w:rsidRPr="006003FA">
        <w:rPr>
          <w:rtl/>
        </w:rPr>
        <w:t xml:space="preserve">, </w:t>
      </w:r>
      <w:r w:rsidRPr="006003FA">
        <w:rPr>
          <w:rFonts w:hint="cs"/>
          <w:rtl/>
        </w:rPr>
        <w:t>ו</w:t>
      </w:r>
      <w:r w:rsidRPr="006003FA">
        <w:rPr>
          <w:rtl/>
        </w:rPr>
        <w:t>אם הדבר נדרש להציע לממשלה</w:t>
      </w:r>
      <w:r w:rsidRPr="006003FA">
        <w:rPr>
          <w:rFonts w:hint="cs"/>
          <w:rtl/>
        </w:rPr>
        <w:t xml:space="preserve"> לקבל החלטה בעניין</w:t>
      </w:r>
      <w:r w:rsidRPr="006003FA">
        <w:rPr>
          <w:rtl/>
        </w:rPr>
        <w:t>.</w:t>
      </w:r>
    </w:p>
    <w:p w:rsidR="00D34DA6" w:rsidRPr="006003FA" w:rsidP="00D34DA6">
      <w:pPr>
        <w:pStyle w:val="takzir-text"/>
        <w:pBdr>
          <w:top w:val="none" w:sz="0" w:space="0" w:color="auto"/>
          <w:bottom w:val="none" w:sz="0" w:space="0" w:color="auto"/>
        </w:pBdr>
        <w:bidi/>
        <w:rPr>
          <w:rtl/>
        </w:rPr>
      </w:pPr>
      <w:r w:rsidRPr="006003FA">
        <w:rPr>
          <w:rtl/>
        </w:rPr>
        <w:t>על שר האוצר, הממונה על ביצוע חוק התכנון והבנייה</w:t>
      </w:r>
      <w:r w:rsidRPr="006003FA">
        <w:rPr>
          <w:rFonts w:hint="cs"/>
          <w:sz w:val="24"/>
          <w:rtl/>
        </w:rPr>
        <w:t>, התשכ"ה-1965</w:t>
      </w:r>
      <w:r w:rsidRPr="006003FA">
        <w:rPr>
          <w:rtl/>
        </w:rPr>
        <w:t>, לפעול בנמרצות למימוש עקרון הייצוג ההולם של אוכלוסיית המיעוטים הן במועצה הארצית</w:t>
      </w:r>
      <w:r w:rsidRPr="006003FA">
        <w:rPr>
          <w:rFonts w:hint="cs"/>
          <w:rtl/>
        </w:rPr>
        <w:t xml:space="preserve"> </w:t>
      </w:r>
      <w:r w:rsidRPr="006003FA">
        <w:rPr>
          <w:rtl/>
        </w:rPr>
        <w:t>ו</w:t>
      </w:r>
      <w:r w:rsidRPr="006003FA">
        <w:rPr>
          <w:rFonts w:hint="cs"/>
          <w:rtl/>
        </w:rPr>
        <w:t>בוו</w:t>
      </w:r>
      <w:r w:rsidRPr="006003FA">
        <w:rPr>
          <w:rtl/>
        </w:rPr>
        <w:t xml:space="preserve">עדת התשתיות הלאומיות, </w:t>
      </w:r>
      <w:r w:rsidRPr="006003FA">
        <w:rPr>
          <w:rFonts w:hint="cs"/>
          <w:rtl/>
        </w:rPr>
        <w:t>כנדרש בחוק</w:t>
      </w:r>
      <w:r w:rsidRPr="006003FA">
        <w:rPr>
          <w:rtl/>
        </w:rPr>
        <w:t>, והן בוועדות המחוזיות</w:t>
      </w:r>
      <w:r w:rsidRPr="006003FA">
        <w:rPr>
          <w:rFonts w:hint="cs"/>
          <w:rtl/>
        </w:rPr>
        <w:t>,</w:t>
      </w:r>
      <w:r w:rsidRPr="006003FA">
        <w:rPr>
          <w:rtl/>
        </w:rPr>
        <w:t xml:space="preserve"> כחלק מהמאמץ להגברת היחס השוויוני כלפי </w:t>
      </w:r>
      <w:r>
        <w:rPr>
          <w:rFonts w:hint="cs"/>
          <w:rtl/>
        </w:rPr>
        <w:t>אוכלוסיית המיעוטים</w:t>
      </w:r>
      <w:r w:rsidRPr="006003FA">
        <w:rPr>
          <w:rtl/>
        </w:rPr>
        <w:t xml:space="preserve"> </w:t>
      </w:r>
      <w:r w:rsidRPr="006003FA">
        <w:rPr>
          <w:rFonts w:hint="cs"/>
          <w:rtl/>
        </w:rPr>
        <w:t>ו</w:t>
      </w:r>
      <w:r w:rsidRPr="006003FA">
        <w:rPr>
          <w:rtl/>
        </w:rPr>
        <w:t xml:space="preserve">כדי לתת ביטוי הולם לצורכי אוכלוסיית המיעוטים בוועדות אלה. לשם כך על שר האוצר לפעול לקידום הייצוג ההולם בעת ביצוע המינויים שבסמכותו וכן להדגיש לפני השרים האחרים האחראים מכוח החוק למינוי חברים במועצה הארצית, בוועדה התשתיות הלאומיות ובוועדות המחוזיות את </w:t>
      </w:r>
      <w:r>
        <w:rPr>
          <w:rFonts w:hint="cs"/>
          <w:rtl/>
        </w:rPr>
        <w:t>הצורך</w:t>
      </w:r>
      <w:r w:rsidRPr="006003FA">
        <w:rPr>
          <w:rtl/>
        </w:rPr>
        <w:t xml:space="preserve"> לפעול לייצוג כאמור.</w:t>
      </w:r>
      <w:r w:rsidRPr="006003FA">
        <w:rPr>
          <w:rFonts w:hint="cs"/>
          <w:rtl/>
        </w:rPr>
        <w:t xml:space="preserve"> </w:t>
      </w:r>
    </w:p>
    <w:p w:rsidR="00D34DA6" w:rsidRPr="006003FA" w:rsidP="00D34DA6">
      <w:pPr>
        <w:pStyle w:val="takzir-text"/>
        <w:pBdr>
          <w:top w:val="none" w:sz="0" w:space="0" w:color="auto"/>
          <w:bottom w:val="none" w:sz="0" w:space="0" w:color="auto"/>
        </w:pBdr>
        <w:bidi/>
        <w:rPr>
          <w:rtl/>
        </w:rPr>
      </w:pPr>
      <w:r w:rsidRPr="006003FA">
        <w:rPr>
          <w:rFonts w:hint="cs"/>
          <w:rtl/>
        </w:rPr>
        <w:t xml:space="preserve">על </w:t>
      </w:r>
      <w:r w:rsidRPr="006003FA">
        <w:rPr>
          <w:rFonts w:hint="cs"/>
          <w:rtl/>
        </w:rPr>
        <w:t>מינהל</w:t>
      </w:r>
      <w:r w:rsidRPr="006003FA">
        <w:rPr>
          <w:rFonts w:hint="cs"/>
          <w:rtl/>
        </w:rPr>
        <w:t xml:space="preserve"> התכנון להמשיך לפעול להקמת הוועדות המקומיות</w:t>
      </w:r>
      <w:r>
        <w:rPr>
          <w:rFonts w:hint="cs"/>
          <w:rtl/>
        </w:rPr>
        <w:t>, ובכלל זה</w:t>
      </w:r>
      <w:r w:rsidRPr="006003FA">
        <w:rPr>
          <w:rFonts w:hint="cs"/>
          <w:rtl/>
        </w:rPr>
        <w:t xml:space="preserve"> להמשיך לסייע לרשויות המקומיות הערביות שת</w:t>
      </w:r>
      <w:r>
        <w:rPr>
          <w:rFonts w:hint="cs"/>
          <w:rtl/>
        </w:rPr>
        <w:t>ו</w:t>
      </w:r>
      <w:r w:rsidRPr="006003FA">
        <w:rPr>
          <w:rFonts w:hint="cs"/>
          <w:rtl/>
        </w:rPr>
        <w:t>כנן להקים בהן ועדות מקומיות בקידום פתרונות לבעיות הייחודיות שלהן בעניין זה.</w:t>
      </w:r>
    </w:p>
    <w:p w:rsidR="00D34DA6" w:rsidRPr="006003FA" w:rsidP="00D34DA6">
      <w:pPr>
        <w:pStyle w:val="takzir-text"/>
        <w:pBdr>
          <w:top w:val="none" w:sz="0" w:space="0" w:color="auto"/>
          <w:bottom w:val="none" w:sz="0" w:space="0" w:color="auto"/>
        </w:pBdr>
        <w:bidi/>
        <w:rPr>
          <w:rtl/>
        </w:rPr>
      </w:pPr>
      <w:r w:rsidRPr="006003FA">
        <w:rPr>
          <w:rFonts w:hint="eastAsia"/>
          <w:rtl/>
        </w:rPr>
        <w:t>על</w:t>
      </w:r>
      <w:r w:rsidRPr="006003FA">
        <w:rPr>
          <w:rtl/>
        </w:rPr>
        <w:t xml:space="preserve"> </w:t>
      </w:r>
      <w:r w:rsidRPr="006003FA">
        <w:rPr>
          <w:rFonts w:hint="eastAsia"/>
          <w:rtl/>
        </w:rPr>
        <w:t>משרד</w:t>
      </w:r>
      <w:r w:rsidRPr="006003FA">
        <w:rPr>
          <w:rtl/>
        </w:rPr>
        <w:t xml:space="preserve"> </w:t>
      </w:r>
      <w:r w:rsidRPr="006003FA">
        <w:rPr>
          <w:rFonts w:hint="eastAsia"/>
          <w:rtl/>
        </w:rPr>
        <w:t>הבינוי</w:t>
      </w:r>
      <w:r w:rsidRPr="006003FA">
        <w:rPr>
          <w:rtl/>
        </w:rPr>
        <w:t xml:space="preserve"> </w:t>
      </w:r>
      <w:r w:rsidRPr="006003FA">
        <w:rPr>
          <w:rFonts w:hint="eastAsia"/>
          <w:rtl/>
        </w:rPr>
        <w:t>לגבש</w:t>
      </w:r>
      <w:r w:rsidRPr="006003FA">
        <w:rPr>
          <w:rtl/>
        </w:rPr>
        <w:t xml:space="preserve"> </w:t>
      </w:r>
      <w:r w:rsidRPr="006003FA">
        <w:rPr>
          <w:rFonts w:hint="eastAsia"/>
          <w:rtl/>
        </w:rPr>
        <w:t>כלים</w:t>
      </w:r>
      <w:r w:rsidRPr="006003FA">
        <w:rPr>
          <w:rtl/>
        </w:rPr>
        <w:t xml:space="preserve"> </w:t>
      </w:r>
      <w:r w:rsidRPr="006003FA">
        <w:rPr>
          <w:rFonts w:hint="eastAsia"/>
          <w:rtl/>
        </w:rPr>
        <w:t>אפקטיביים</w:t>
      </w:r>
      <w:r w:rsidRPr="006003FA">
        <w:rPr>
          <w:rtl/>
        </w:rPr>
        <w:t xml:space="preserve"> </w:t>
      </w:r>
      <w:r w:rsidRPr="006003FA">
        <w:rPr>
          <w:rFonts w:hint="eastAsia"/>
          <w:rtl/>
        </w:rPr>
        <w:t>שיסייעו</w:t>
      </w:r>
      <w:r w:rsidRPr="006003FA">
        <w:rPr>
          <w:rtl/>
        </w:rPr>
        <w:t xml:space="preserve"> </w:t>
      </w:r>
      <w:r w:rsidRPr="006003FA">
        <w:rPr>
          <w:rFonts w:hint="eastAsia"/>
          <w:rtl/>
        </w:rPr>
        <w:t>להוציא</w:t>
      </w:r>
      <w:r w:rsidRPr="006003FA">
        <w:rPr>
          <w:rtl/>
        </w:rPr>
        <w:t xml:space="preserve"> </w:t>
      </w:r>
      <w:r w:rsidRPr="006003FA">
        <w:rPr>
          <w:rFonts w:hint="eastAsia"/>
          <w:rtl/>
        </w:rPr>
        <w:t>לפועל</w:t>
      </w:r>
      <w:r w:rsidRPr="006003FA">
        <w:rPr>
          <w:rtl/>
        </w:rPr>
        <w:t xml:space="preserve"> </w:t>
      </w:r>
      <w:r w:rsidRPr="006003FA">
        <w:rPr>
          <w:rFonts w:hint="eastAsia"/>
          <w:rtl/>
        </w:rPr>
        <w:t>בהצלחה</w:t>
      </w:r>
      <w:r w:rsidRPr="006003FA">
        <w:rPr>
          <w:rtl/>
        </w:rPr>
        <w:t xml:space="preserve"> </w:t>
      </w:r>
      <w:r w:rsidRPr="006003FA">
        <w:rPr>
          <w:rFonts w:hint="eastAsia"/>
          <w:rtl/>
        </w:rPr>
        <w:t>את</w:t>
      </w:r>
      <w:r w:rsidRPr="006003FA">
        <w:rPr>
          <w:rtl/>
        </w:rPr>
        <w:t xml:space="preserve"> </w:t>
      </w:r>
      <w:r w:rsidRPr="006003FA">
        <w:rPr>
          <w:rFonts w:hint="eastAsia"/>
          <w:rtl/>
        </w:rPr>
        <w:t>התכנון</w:t>
      </w:r>
      <w:r w:rsidRPr="006003FA">
        <w:rPr>
          <w:rtl/>
        </w:rPr>
        <w:t xml:space="preserve"> </w:t>
      </w:r>
      <w:r w:rsidRPr="006003FA">
        <w:rPr>
          <w:rFonts w:hint="eastAsia"/>
          <w:rtl/>
        </w:rPr>
        <w:t>המפורט</w:t>
      </w:r>
      <w:r w:rsidRPr="006003FA">
        <w:rPr>
          <w:rtl/>
        </w:rPr>
        <w:t xml:space="preserve"> ביישובים הערביים,</w:t>
      </w:r>
      <w:r w:rsidRPr="006003FA">
        <w:rPr>
          <w:rFonts w:hint="cs"/>
          <w:rtl/>
        </w:rPr>
        <w:t xml:space="preserve"> </w:t>
      </w:r>
      <w:r w:rsidRPr="006003FA">
        <w:rPr>
          <w:rtl/>
        </w:rPr>
        <w:t>להיות מעורב בקידום התוכניות</w:t>
      </w:r>
      <w:r w:rsidRPr="006003FA">
        <w:rPr>
          <w:rFonts w:hint="cs"/>
          <w:rtl/>
        </w:rPr>
        <w:t xml:space="preserve"> בנושא</w:t>
      </w:r>
      <w:r w:rsidRPr="006003FA">
        <w:rPr>
          <w:rtl/>
        </w:rPr>
        <w:t xml:space="preserve"> ולעקוב אחר חסמים המונעים את הקידום כדי להסירם בעוד מועד. </w:t>
      </w:r>
    </w:p>
    <w:p w:rsidR="00D34DA6" w:rsidRPr="006003FA" w:rsidP="00D34DA6">
      <w:pPr>
        <w:pStyle w:val="takzir-text"/>
        <w:pBdr>
          <w:top w:val="none" w:sz="0" w:space="0" w:color="auto"/>
          <w:bottom w:val="none" w:sz="0" w:space="0" w:color="auto"/>
        </w:pBdr>
        <w:bidi/>
        <w:rPr>
          <w:rtl/>
        </w:rPr>
      </w:pPr>
      <w:r w:rsidRPr="006003FA">
        <w:rPr>
          <w:rFonts w:hint="eastAsia"/>
          <w:rtl/>
        </w:rPr>
        <w:t>על</w:t>
      </w:r>
      <w:r w:rsidRPr="006003FA">
        <w:rPr>
          <w:rtl/>
        </w:rPr>
        <w:t xml:space="preserve"> הממשלה, בהובלת משרד הבינוי, לפעול בנחישות במטרה לקדם את התכנון של המתחם העירוני בגבעות </w:t>
      </w:r>
      <w:r w:rsidRPr="006003FA">
        <w:rPr>
          <w:rFonts w:hint="eastAsia"/>
          <w:rtl/>
        </w:rPr>
        <w:t>טנטור</w:t>
      </w:r>
      <w:r w:rsidRPr="006003FA">
        <w:rPr>
          <w:rtl/>
        </w:rPr>
        <w:t xml:space="preserve"> </w:t>
      </w:r>
      <w:r>
        <w:rPr>
          <w:rFonts w:hint="cs"/>
          <w:rtl/>
        </w:rPr>
        <w:t>ו</w:t>
      </w:r>
      <w:r w:rsidRPr="006003FA">
        <w:rPr>
          <w:rFonts w:hint="cs"/>
          <w:rtl/>
        </w:rPr>
        <w:t>להשתמש, ככל שיידרש,</w:t>
      </w:r>
      <w:r w:rsidRPr="006003FA">
        <w:rPr>
          <w:rtl/>
        </w:rPr>
        <w:t xml:space="preserve"> במגוון הכלים העומדים לרשותה לשם הקמתו. </w:t>
      </w:r>
    </w:p>
    <w:p w:rsidR="00D34DA6" w:rsidRPr="006003FA" w:rsidP="00D34DA6">
      <w:pPr>
        <w:pStyle w:val="takzir-text"/>
        <w:pBdr>
          <w:top w:val="none" w:sz="0" w:space="0" w:color="auto"/>
          <w:bottom w:val="none" w:sz="0" w:space="0" w:color="auto"/>
        </w:pBdr>
        <w:bidi/>
        <w:rPr>
          <w:rtl/>
        </w:rPr>
      </w:pPr>
      <w:r w:rsidRPr="006003FA">
        <w:rPr>
          <w:rtl/>
        </w:rPr>
        <w:t xml:space="preserve">נוכח ריבוי היישובים שבהם אין </w:t>
      </w:r>
      <w:r w:rsidRPr="006003FA">
        <w:rPr>
          <w:rtl/>
        </w:rPr>
        <w:t>שיווק</w:t>
      </w:r>
      <w:r>
        <w:rPr>
          <w:rFonts w:hint="cs"/>
          <w:rtl/>
        </w:rPr>
        <w:t>ים</w:t>
      </w:r>
      <w:r w:rsidRPr="006003FA">
        <w:rPr>
          <w:rtl/>
        </w:rPr>
        <w:t xml:space="preserve"> של קרקעות, ובייחוד יישובים מרכזיים מרובי אוכלוסייה</w:t>
      </w:r>
      <w:r w:rsidRPr="006003FA">
        <w:rPr>
          <w:rFonts w:hint="cs"/>
          <w:rtl/>
        </w:rPr>
        <w:t>, יש מקום שהגורמים הנוגעים בדבר, לרבות משרד הבינוי, רשות מקרקעי ישראל והרשויות המקומיות הרלוונטיות, ירכזו מאמץ ניכר להסרת החסמים במטרה להגדיל את כמות היישובים הערביים שישווקו בהם קרקעות.</w:t>
      </w:r>
    </w:p>
    <w:p w:rsidR="00D34DA6" w:rsidRPr="006003FA" w:rsidP="00D34DA6">
      <w:pPr>
        <w:pStyle w:val="takzir-text"/>
        <w:pBdr>
          <w:top w:val="none" w:sz="0" w:space="0" w:color="auto"/>
          <w:bottom w:val="none" w:sz="0" w:space="0" w:color="auto"/>
        </w:pBdr>
        <w:bidi/>
        <w:rPr>
          <w:rtl/>
        </w:rPr>
      </w:pPr>
      <w:r w:rsidRPr="006003FA">
        <w:rPr>
          <w:rFonts w:hint="eastAsia"/>
          <w:rtl/>
        </w:rPr>
        <w:t>על</w:t>
      </w:r>
      <w:r w:rsidRPr="006003FA">
        <w:rPr>
          <w:rtl/>
        </w:rPr>
        <w:t xml:space="preserve"> </w:t>
      </w:r>
      <w:r w:rsidRPr="006003FA">
        <w:rPr>
          <w:rFonts w:hint="eastAsia"/>
          <w:rtl/>
        </w:rPr>
        <w:t>צוות</w:t>
      </w:r>
      <w:r w:rsidRPr="006003FA">
        <w:rPr>
          <w:rtl/>
        </w:rPr>
        <w:t xml:space="preserve"> </w:t>
      </w:r>
      <w:r w:rsidRPr="006003FA">
        <w:rPr>
          <w:rFonts w:hint="eastAsia"/>
          <w:rtl/>
        </w:rPr>
        <w:t>ההיגוי</w:t>
      </w:r>
      <w:r w:rsidRPr="006003FA">
        <w:rPr>
          <w:rtl/>
        </w:rPr>
        <w:t xml:space="preserve"> </w:t>
      </w:r>
      <w:r w:rsidRPr="006003FA">
        <w:rPr>
          <w:rFonts w:hint="eastAsia"/>
          <w:rtl/>
        </w:rPr>
        <w:t>לבחון</w:t>
      </w:r>
      <w:r w:rsidRPr="006003FA">
        <w:rPr>
          <w:rtl/>
        </w:rPr>
        <w:t xml:space="preserve"> </w:t>
      </w:r>
      <w:r w:rsidRPr="006003FA">
        <w:rPr>
          <w:rFonts w:hint="eastAsia"/>
          <w:rtl/>
        </w:rPr>
        <w:t>דרכים</w:t>
      </w:r>
      <w:r w:rsidRPr="006003FA">
        <w:rPr>
          <w:rtl/>
        </w:rPr>
        <w:t xml:space="preserve"> </w:t>
      </w:r>
      <w:r w:rsidRPr="006003FA">
        <w:rPr>
          <w:rFonts w:hint="eastAsia"/>
          <w:rtl/>
        </w:rPr>
        <w:t>נוספות</w:t>
      </w:r>
      <w:r w:rsidRPr="006003FA">
        <w:rPr>
          <w:rtl/>
        </w:rPr>
        <w:t xml:space="preserve"> </w:t>
      </w:r>
      <w:r w:rsidRPr="006003FA">
        <w:rPr>
          <w:rFonts w:hint="eastAsia"/>
          <w:rtl/>
        </w:rPr>
        <w:t>להאצת</w:t>
      </w:r>
      <w:r w:rsidRPr="006003FA">
        <w:rPr>
          <w:rtl/>
        </w:rPr>
        <w:t xml:space="preserve"> </w:t>
      </w:r>
      <w:r w:rsidRPr="006003FA">
        <w:rPr>
          <w:rFonts w:hint="eastAsia"/>
          <w:rtl/>
        </w:rPr>
        <w:t>הפיתוח</w:t>
      </w:r>
      <w:r w:rsidRPr="006003FA">
        <w:rPr>
          <w:rtl/>
        </w:rPr>
        <w:t xml:space="preserve"> </w:t>
      </w:r>
      <w:r w:rsidRPr="006003FA">
        <w:rPr>
          <w:rFonts w:hint="eastAsia"/>
          <w:rtl/>
        </w:rPr>
        <w:t>של</w:t>
      </w:r>
      <w:r w:rsidRPr="006003FA">
        <w:rPr>
          <w:rtl/>
        </w:rPr>
        <w:t xml:space="preserve"> </w:t>
      </w:r>
      <w:r w:rsidRPr="006003FA">
        <w:rPr>
          <w:rFonts w:hint="eastAsia"/>
          <w:rtl/>
        </w:rPr>
        <w:t>קרקעות</w:t>
      </w:r>
      <w:r w:rsidRPr="006003FA">
        <w:rPr>
          <w:rtl/>
        </w:rPr>
        <w:t xml:space="preserve"> </w:t>
      </w:r>
      <w:r w:rsidRPr="006003FA">
        <w:rPr>
          <w:rFonts w:hint="eastAsia"/>
          <w:rtl/>
        </w:rPr>
        <w:t>מדינה</w:t>
      </w:r>
      <w:r w:rsidRPr="006003FA">
        <w:rPr>
          <w:rtl/>
        </w:rPr>
        <w:t xml:space="preserve"> </w:t>
      </w:r>
      <w:r w:rsidRPr="006003FA">
        <w:rPr>
          <w:rFonts w:hint="eastAsia"/>
          <w:rtl/>
        </w:rPr>
        <w:t>ביישובים</w:t>
      </w:r>
      <w:r w:rsidRPr="006003FA">
        <w:rPr>
          <w:rtl/>
        </w:rPr>
        <w:t xml:space="preserve"> </w:t>
      </w:r>
      <w:r w:rsidRPr="006003FA">
        <w:rPr>
          <w:rFonts w:hint="eastAsia"/>
          <w:rtl/>
        </w:rPr>
        <w:t>הערביים</w:t>
      </w:r>
      <w:r w:rsidRPr="006003FA">
        <w:rPr>
          <w:rtl/>
        </w:rPr>
        <w:t xml:space="preserve">, </w:t>
      </w:r>
      <w:r w:rsidRPr="006003FA">
        <w:rPr>
          <w:rFonts w:hint="eastAsia"/>
          <w:rtl/>
        </w:rPr>
        <w:t>וכן</w:t>
      </w:r>
      <w:r w:rsidRPr="006003FA">
        <w:rPr>
          <w:rtl/>
        </w:rPr>
        <w:t xml:space="preserve"> </w:t>
      </w:r>
      <w:r w:rsidRPr="006003FA">
        <w:rPr>
          <w:rFonts w:hint="eastAsia"/>
          <w:rtl/>
        </w:rPr>
        <w:t>לבחון</w:t>
      </w:r>
      <w:r w:rsidRPr="006003FA">
        <w:rPr>
          <w:rtl/>
        </w:rPr>
        <w:t xml:space="preserve"> </w:t>
      </w:r>
      <w:r w:rsidRPr="006003FA">
        <w:rPr>
          <w:rFonts w:hint="eastAsia"/>
          <w:rtl/>
        </w:rPr>
        <w:t>דרכים</w:t>
      </w:r>
      <w:r w:rsidRPr="006003FA">
        <w:rPr>
          <w:rtl/>
        </w:rPr>
        <w:t xml:space="preserve"> </w:t>
      </w:r>
      <w:r w:rsidRPr="006003FA">
        <w:rPr>
          <w:rFonts w:hint="eastAsia"/>
          <w:rtl/>
        </w:rPr>
        <w:t>נוספות</w:t>
      </w:r>
      <w:r w:rsidRPr="006003FA">
        <w:rPr>
          <w:rtl/>
        </w:rPr>
        <w:t xml:space="preserve"> </w:t>
      </w:r>
      <w:r w:rsidRPr="006003FA">
        <w:rPr>
          <w:rFonts w:hint="eastAsia"/>
          <w:rtl/>
        </w:rPr>
        <w:t>לק</w:t>
      </w:r>
      <w:r w:rsidRPr="006003FA">
        <w:rPr>
          <w:rFonts w:hint="cs"/>
          <w:rtl/>
        </w:rPr>
        <w:t>י</w:t>
      </w:r>
      <w:r w:rsidRPr="006003FA">
        <w:rPr>
          <w:rFonts w:hint="eastAsia"/>
          <w:rtl/>
        </w:rPr>
        <w:t>ד</w:t>
      </w:r>
      <w:r w:rsidRPr="006003FA">
        <w:rPr>
          <w:rFonts w:hint="cs"/>
          <w:rtl/>
        </w:rPr>
        <w:t>ו</w:t>
      </w:r>
      <w:r w:rsidRPr="006003FA">
        <w:rPr>
          <w:rFonts w:hint="eastAsia"/>
          <w:rtl/>
        </w:rPr>
        <w:t>ם</w:t>
      </w:r>
      <w:r w:rsidRPr="006003FA">
        <w:rPr>
          <w:rtl/>
        </w:rPr>
        <w:t xml:space="preserve"> </w:t>
      </w:r>
      <w:r w:rsidRPr="006003FA">
        <w:rPr>
          <w:rFonts w:hint="cs"/>
          <w:rtl/>
        </w:rPr>
        <w:t>ה</w:t>
      </w:r>
      <w:r w:rsidRPr="006003FA">
        <w:rPr>
          <w:rFonts w:hint="eastAsia"/>
          <w:rtl/>
        </w:rPr>
        <w:t>פיתוח</w:t>
      </w:r>
      <w:r w:rsidRPr="006003FA">
        <w:rPr>
          <w:rtl/>
        </w:rPr>
        <w:t xml:space="preserve"> </w:t>
      </w:r>
      <w:r w:rsidRPr="006003FA">
        <w:rPr>
          <w:rFonts w:hint="eastAsia"/>
          <w:rtl/>
        </w:rPr>
        <w:t>של</w:t>
      </w:r>
      <w:r w:rsidRPr="006003FA">
        <w:rPr>
          <w:rtl/>
        </w:rPr>
        <w:t xml:space="preserve"> </w:t>
      </w:r>
      <w:r w:rsidRPr="006003FA">
        <w:rPr>
          <w:rFonts w:hint="eastAsia"/>
          <w:rtl/>
        </w:rPr>
        <w:t>הקרקעות</w:t>
      </w:r>
      <w:r w:rsidRPr="006003FA">
        <w:rPr>
          <w:rtl/>
        </w:rPr>
        <w:t xml:space="preserve"> </w:t>
      </w:r>
      <w:r w:rsidRPr="006003FA">
        <w:rPr>
          <w:rFonts w:hint="eastAsia"/>
          <w:rtl/>
        </w:rPr>
        <w:t>הפרטיות</w:t>
      </w:r>
      <w:r w:rsidRPr="006003FA">
        <w:rPr>
          <w:rtl/>
        </w:rPr>
        <w:t xml:space="preserve"> </w:t>
      </w:r>
      <w:r w:rsidRPr="006003FA">
        <w:rPr>
          <w:rFonts w:hint="eastAsia"/>
          <w:rtl/>
        </w:rPr>
        <w:t>כדי</w:t>
      </w:r>
      <w:r w:rsidRPr="006003FA">
        <w:rPr>
          <w:rtl/>
        </w:rPr>
        <w:t xml:space="preserve"> </w:t>
      </w:r>
      <w:r w:rsidRPr="006003FA">
        <w:rPr>
          <w:rFonts w:hint="eastAsia"/>
          <w:rtl/>
        </w:rPr>
        <w:t>לעודד</w:t>
      </w:r>
      <w:r w:rsidRPr="006003FA">
        <w:rPr>
          <w:rtl/>
        </w:rPr>
        <w:t xml:space="preserve"> </w:t>
      </w:r>
      <w:r w:rsidRPr="006003FA">
        <w:rPr>
          <w:rFonts w:hint="eastAsia"/>
          <w:rtl/>
        </w:rPr>
        <w:t>את</w:t>
      </w:r>
      <w:r w:rsidRPr="006003FA">
        <w:rPr>
          <w:rtl/>
        </w:rPr>
        <w:t xml:space="preserve"> </w:t>
      </w:r>
      <w:r w:rsidRPr="006003FA">
        <w:rPr>
          <w:rFonts w:hint="eastAsia"/>
          <w:rtl/>
        </w:rPr>
        <w:t>בעלי</w:t>
      </w:r>
      <w:r w:rsidRPr="006003FA">
        <w:rPr>
          <w:rtl/>
        </w:rPr>
        <w:t xml:space="preserve"> </w:t>
      </w:r>
      <w:r w:rsidRPr="006003FA">
        <w:rPr>
          <w:rFonts w:hint="eastAsia"/>
          <w:rtl/>
        </w:rPr>
        <w:t>הקרקעות</w:t>
      </w:r>
      <w:r w:rsidRPr="006003FA">
        <w:rPr>
          <w:rtl/>
        </w:rPr>
        <w:t xml:space="preserve"> </w:t>
      </w:r>
      <w:r w:rsidRPr="006003FA">
        <w:rPr>
          <w:rFonts w:hint="eastAsia"/>
          <w:rtl/>
        </w:rPr>
        <w:t>לבנות</w:t>
      </w:r>
      <w:r w:rsidRPr="006003FA">
        <w:rPr>
          <w:rtl/>
        </w:rPr>
        <w:t xml:space="preserve"> </w:t>
      </w:r>
      <w:r w:rsidRPr="006003FA">
        <w:rPr>
          <w:rFonts w:hint="eastAsia"/>
          <w:rtl/>
        </w:rPr>
        <w:t>עליהן</w:t>
      </w:r>
      <w:r w:rsidRPr="006003FA">
        <w:rPr>
          <w:rtl/>
        </w:rPr>
        <w:t xml:space="preserve"> </w:t>
      </w:r>
      <w:r w:rsidRPr="006003FA">
        <w:rPr>
          <w:rFonts w:hint="eastAsia"/>
          <w:rtl/>
        </w:rPr>
        <w:t>יח</w:t>
      </w:r>
      <w:r w:rsidRPr="006003FA">
        <w:rPr>
          <w:rtl/>
        </w:rPr>
        <w:t>"ד.</w:t>
      </w:r>
    </w:p>
    <w:p w:rsidR="00D34DA6" w:rsidRPr="006003FA" w:rsidP="00D34DA6">
      <w:pPr>
        <w:pStyle w:val="takzir-text"/>
        <w:pBdr>
          <w:top w:val="none" w:sz="0" w:space="0" w:color="auto"/>
          <w:bottom w:val="none" w:sz="0" w:space="0" w:color="auto"/>
        </w:pBdr>
        <w:bidi/>
        <w:rPr>
          <w:rtl/>
        </w:rPr>
      </w:pPr>
      <w:r w:rsidRPr="006003FA">
        <w:rPr>
          <w:rFonts w:hint="cs"/>
          <w:rtl/>
        </w:rPr>
        <w:t>ע</w:t>
      </w:r>
      <w:r w:rsidRPr="006003FA">
        <w:rPr>
          <w:rtl/>
        </w:rPr>
        <w:t>ל</w:t>
      </w:r>
      <w:r w:rsidRPr="006003FA">
        <w:rPr>
          <w:rFonts w:hint="cs"/>
          <w:rtl/>
        </w:rPr>
        <w:t xml:space="preserve"> </w:t>
      </w:r>
      <w:r w:rsidRPr="006003FA">
        <w:rPr>
          <w:rtl/>
        </w:rPr>
        <w:t>משרד הבינוי</w:t>
      </w:r>
      <w:r w:rsidRPr="006003FA">
        <w:rPr>
          <w:rFonts w:hint="cs"/>
          <w:rtl/>
        </w:rPr>
        <w:t xml:space="preserve"> </w:t>
      </w:r>
      <w:r w:rsidRPr="006003FA">
        <w:rPr>
          <w:rtl/>
        </w:rPr>
        <w:t xml:space="preserve">להפעיל מנגנון בקרה הדוק על פעילות החברות המנהלות </w:t>
      </w:r>
      <w:r w:rsidRPr="006003FA">
        <w:rPr>
          <w:rFonts w:hint="cs"/>
          <w:rtl/>
        </w:rPr>
        <w:t xml:space="preserve">מטעמו שתפקידן לסייע לרשויות המקומיות לבנות מוסדות ציבור. על משרד הבינוי גם </w:t>
      </w:r>
      <w:r w:rsidRPr="006003FA">
        <w:rPr>
          <w:rtl/>
        </w:rPr>
        <w:t>לסייע להן ולרשויות המקומיות בהסרת חסמים, במטרה להשלים את בנייתם של מוסדות הציבור לפי לוחות הזמנים שנקבעו.</w:t>
      </w:r>
    </w:p>
    <w:p w:rsidR="00D34DA6" w:rsidRPr="006003FA" w:rsidP="00D34DA6">
      <w:pPr>
        <w:pStyle w:val="takzir-text"/>
        <w:pBdr>
          <w:top w:val="none" w:sz="0" w:space="0" w:color="auto"/>
        </w:pBdr>
        <w:bidi/>
        <w:rPr>
          <w:rtl/>
        </w:rPr>
      </w:pPr>
      <w:r w:rsidRPr="006003FA">
        <w:rPr>
          <w:rFonts w:hint="cs"/>
          <w:rtl/>
        </w:rPr>
        <w:t xml:space="preserve">על רשם המקרקעין לפעול נמרצות להשלמת הליכי ההסדרה של המקרקעין ביישובי המיעוטים ולרישום הזכויות עליהם עד שנת 2020, כפי שתוכנן, ובכלל זה להשלים את גיוס כוח האדם ולהגביר את שיתוף הפעולה עם הרשויות המקומיות בנושא. </w:t>
      </w:r>
      <w:r w:rsidRPr="006003FA">
        <w:rPr>
          <w:rFonts w:hint="eastAsia"/>
          <w:rtl/>
        </w:rPr>
        <w:t>על</w:t>
      </w:r>
      <w:r w:rsidRPr="006003FA">
        <w:rPr>
          <w:rtl/>
        </w:rPr>
        <w:t xml:space="preserve"> ועדת ההיגוי הבין</w:t>
      </w:r>
      <w:r w:rsidRPr="006003FA">
        <w:rPr>
          <w:rFonts w:hint="cs"/>
          <w:rtl/>
        </w:rPr>
        <w:t>-</w:t>
      </w:r>
      <w:r w:rsidRPr="006003FA">
        <w:rPr>
          <w:rtl/>
        </w:rPr>
        <w:t xml:space="preserve">משרדית </w:t>
      </w:r>
      <w:r w:rsidRPr="006003FA">
        <w:rPr>
          <w:rFonts w:hint="eastAsia"/>
          <w:rtl/>
        </w:rPr>
        <w:t>לעקוב</w:t>
      </w:r>
      <w:r w:rsidRPr="006003FA">
        <w:rPr>
          <w:rtl/>
        </w:rPr>
        <w:t xml:space="preserve"> </w:t>
      </w:r>
      <w:r w:rsidRPr="006003FA">
        <w:rPr>
          <w:rFonts w:hint="eastAsia"/>
          <w:rtl/>
        </w:rPr>
        <w:t>אחר</w:t>
      </w:r>
      <w:r w:rsidRPr="006003FA">
        <w:rPr>
          <w:rtl/>
        </w:rPr>
        <w:t xml:space="preserve"> </w:t>
      </w:r>
      <w:r w:rsidRPr="006003FA">
        <w:rPr>
          <w:rFonts w:hint="eastAsia"/>
          <w:rtl/>
        </w:rPr>
        <w:t>התקדמות</w:t>
      </w:r>
      <w:r w:rsidRPr="006003FA">
        <w:rPr>
          <w:rFonts w:hint="cs"/>
          <w:rtl/>
        </w:rPr>
        <w:t xml:space="preserve"> הטיפול בנושא</w:t>
      </w:r>
      <w:r w:rsidRPr="006003FA">
        <w:rPr>
          <w:rtl/>
        </w:rPr>
        <w:t xml:space="preserve"> </w:t>
      </w:r>
      <w:r w:rsidRPr="006003FA">
        <w:rPr>
          <w:rFonts w:hint="cs"/>
          <w:rtl/>
        </w:rPr>
        <w:t>הסדרת הזכויות על מקרקעין ביישובי המיעוטים</w:t>
      </w:r>
      <w:r w:rsidRPr="006003FA">
        <w:rPr>
          <w:rtl/>
        </w:rPr>
        <w:t xml:space="preserve"> </w:t>
      </w:r>
      <w:r w:rsidRPr="006003FA">
        <w:rPr>
          <w:rFonts w:hint="cs"/>
          <w:rtl/>
        </w:rPr>
        <w:t>ו</w:t>
      </w:r>
      <w:r w:rsidRPr="006003FA">
        <w:rPr>
          <w:rtl/>
        </w:rPr>
        <w:t>לפעול לקידום הנושא</w:t>
      </w:r>
      <w:r w:rsidRPr="006003FA">
        <w:rPr>
          <w:rFonts w:hint="cs"/>
          <w:rtl/>
        </w:rPr>
        <w:t>,</w:t>
      </w:r>
      <w:r w:rsidRPr="006003FA">
        <w:rPr>
          <w:rtl/>
        </w:rPr>
        <w:t xml:space="preserve"> בשיתוף הגורמים הרלוונטיים</w:t>
      </w:r>
      <w:r w:rsidRPr="006003FA">
        <w:rPr>
          <w:rFonts w:hint="cs"/>
          <w:rtl/>
        </w:rPr>
        <w:t xml:space="preserve">, </w:t>
      </w:r>
      <w:r w:rsidRPr="006003FA">
        <w:rPr>
          <w:rtl/>
        </w:rPr>
        <w:t>ככל שי</w:t>
      </w:r>
      <w:r w:rsidRPr="006003FA">
        <w:rPr>
          <w:rFonts w:hint="cs"/>
          <w:rtl/>
        </w:rPr>
        <w:t>י</w:t>
      </w:r>
      <w:r w:rsidRPr="006003FA">
        <w:rPr>
          <w:rtl/>
        </w:rPr>
        <w:t>דרש</w:t>
      </w:r>
      <w:r w:rsidRPr="006003FA">
        <w:rPr>
          <w:rFonts w:hint="cs"/>
          <w:rtl/>
        </w:rPr>
        <w:t>.</w:t>
      </w:r>
    </w:p>
    <w:p w:rsidR="00A90478" w:rsidRPr="00492C38" w:rsidP="009B0AF0">
      <w:pPr>
        <w:pStyle w:val="takzir"/>
        <w:rPr>
          <w:rFonts w:ascii="Tahoma" w:hAnsi="Tahoma" w:cs="Tahoma"/>
          <w:noProof w:val="0"/>
          <w:sz w:val="28"/>
          <w:rtl/>
        </w:rPr>
      </w:pPr>
    </w:p>
    <w:p w:rsidR="00384065" w:rsidRPr="00132FFC" w:rsidP="00E7492C">
      <w:pPr>
        <w:pStyle w:val="KOT4S"/>
        <w:rPr>
          <w:rtl/>
        </w:rPr>
      </w:pPr>
      <w:r w:rsidRPr="00132FFC">
        <w:rPr>
          <w:rtl/>
        </w:rPr>
        <w:t>סיכום</w:t>
      </w:r>
    </w:p>
    <w:p w:rsidR="00D34DA6" w:rsidRPr="00417A11" w:rsidP="00D34DA6">
      <w:pPr>
        <w:pStyle w:val="takzir-text"/>
        <w:bidi/>
        <w:rPr>
          <w:rtl/>
        </w:rPr>
      </w:pPr>
      <w:r w:rsidRPr="00417A11">
        <w:rPr>
          <w:rFonts w:ascii="David" w:hAnsi="David" w:hint="cs"/>
          <w:sz w:val="24"/>
          <w:rtl/>
        </w:rPr>
        <w:t xml:space="preserve">בעשור האחרון קיבלו ממשלות ישראל כמה החלטות לפתרון בעיית הדיור ביישובים הערביים. ההחלטות כללו </w:t>
      </w:r>
      <w:r w:rsidRPr="00417A11">
        <w:rPr>
          <w:rFonts w:ascii="David" w:hAnsi="David" w:hint="cs"/>
          <w:sz w:val="24"/>
          <w:rtl/>
        </w:rPr>
        <w:t>תוכניות</w:t>
      </w:r>
      <w:r w:rsidRPr="00417A11">
        <w:rPr>
          <w:rFonts w:ascii="David" w:hAnsi="David" w:hint="cs"/>
          <w:sz w:val="24"/>
          <w:rtl/>
        </w:rPr>
        <w:t xml:space="preserve"> לפעולה, הקלות ושינויי חקיקה שנועדו לקדם את התכנון הסטטוטורי ואת רישום הזכויות על מקרקעין, וכן כללו הקצאת תקציבים ניכרים ליישומן. ואולם עד מועד סיום הביקורת </w:t>
      </w:r>
      <w:r w:rsidRPr="00417A11">
        <w:rPr>
          <w:rFonts w:ascii="David" w:hAnsi="David"/>
          <w:sz w:val="24"/>
          <w:rtl/>
        </w:rPr>
        <w:t xml:space="preserve">לא </w:t>
      </w:r>
      <w:r w:rsidRPr="00417A11">
        <w:rPr>
          <w:rFonts w:ascii="David" w:hAnsi="David" w:hint="cs"/>
          <w:sz w:val="24"/>
          <w:rtl/>
        </w:rPr>
        <w:t>תרמו</w:t>
      </w:r>
      <w:r w:rsidRPr="00417A11">
        <w:rPr>
          <w:rFonts w:ascii="David" w:hAnsi="David"/>
          <w:sz w:val="24"/>
          <w:rtl/>
        </w:rPr>
        <w:t xml:space="preserve"> </w:t>
      </w:r>
      <w:r w:rsidRPr="00417A11">
        <w:rPr>
          <w:rFonts w:ascii="David" w:hAnsi="David" w:hint="cs"/>
          <w:sz w:val="24"/>
          <w:rtl/>
        </w:rPr>
        <w:t xml:space="preserve">התוכניות </w:t>
      </w:r>
      <w:r w:rsidRPr="00417A11">
        <w:rPr>
          <w:rFonts w:ascii="David" w:hAnsi="David"/>
          <w:sz w:val="24"/>
          <w:rtl/>
        </w:rPr>
        <w:t xml:space="preserve">בדרך כלל </w:t>
      </w:r>
      <w:r w:rsidRPr="00417A11">
        <w:rPr>
          <w:rFonts w:ascii="David" w:hAnsi="David" w:hint="cs"/>
          <w:sz w:val="24"/>
          <w:rtl/>
        </w:rPr>
        <w:t>לפתרון הבעיה</w:t>
      </w:r>
      <w:r w:rsidRPr="00417A11">
        <w:rPr>
          <w:rFonts w:ascii="David" w:hAnsi="David"/>
          <w:sz w:val="24"/>
          <w:rtl/>
        </w:rPr>
        <w:t xml:space="preserve"> או </w:t>
      </w:r>
      <w:r w:rsidRPr="00417A11">
        <w:rPr>
          <w:rFonts w:ascii="David" w:hAnsi="David" w:hint="cs"/>
          <w:sz w:val="24"/>
          <w:rtl/>
        </w:rPr>
        <w:t xml:space="preserve">תרמו לכך תרומה </w:t>
      </w:r>
      <w:r w:rsidRPr="00417A11">
        <w:rPr>
          <w:rFonts w:ascii="David" w:hAnsi="David" w:hint="cs"/>
          <w:sz w:val="24"/>
          <w:rtl/>
        </w:rPr>
        <w:t>מועטת</w:t>
      </w:r>
      <w:r w:rsidRPr="00417A11">
        <w:rPr>
          <w:rFonts w:ascii="David" w:hAnsi="David" w:hint="cs"/>
          <w:sz w:val="24"/>
          <w:rtl/>
        </w:rPr>
        <w:t xml:space="preserve">. בהחלטת הממשלה 922 נקבעה </w:t>
      </w:r>
      <w:r w:rsidRPr="00417A11">
        <w:rPr>
          <w:rFonts w:ascii="David" w:hAnsi="David"/>
          <w:sz w:val="24"/>
          <w:rtl/>
        </w:rPr>
        <w:t>תוכנית</w:t>
      </w:r>
      <w:r w:rsidRPr="00417A11">
        <w:rPr>
          <w:rFonts w:ascii="David" w:hAnsi="David"/>
          <w:sz w:val="24"/>
          <w:rtl/>
        </w:rPr>
        <w:t xml:space="preserve"> חומש מערכתית לשנים 20</w:t>
      </w:r>
      <w:r w:rsidRPr="00417A11">
        <w:rPr>
          <w:rFonts w:ascii="David" w:hAnsi="David" w:hint="cs"/>
          <w:sz w:val="24"/>
          <w:rtl/>
        </w:rPr>
        <w:t xml:space="preserve">16 </w:t>
      </w:r>
      <w:r w:rsidRPr="00417A11">
        <w:rPr>
          <w:rFonts w:ascii="David" w:hAnsi="David"/>
          <w:sz w:val="24"/>
          <w:rtl/>
        </w:rPr>
        <w:t>-</w:t>
      </w:r>
      <w:r w:rsidRPr="00417A11">
        <w:rPr>
          <w:rFonts w:ascii="David" w:hAnsi="David" w:hint="cs"/>
          <w:sz w:val="24"/>
          <w:rtl/>
        </w:rPr>
        <w:t xml:space="preserve"> </w:t>
      </w:r>
      <w:r w:rsidRPr="00417A11">
        <w:rPr>
          <w:rFonts w:ascii="David" w:hAnsi="David"/>
          <w:sz w:val="24"/>
          <w:rtl/>
        </w:rPr>
        <w:t>20</w:t>
      </w:r>
      <w:r w:rsidRPr="00417A11">
        <w:rPr>
          <w:rFonts w:ascii="David" w:hAnsi="David" w:hint="cs"/>
          <w:sz w:val="24"/>
          <w:rtl/>
        </w:rPr>
        <w:t xml:space="preserve">20, ובמסגרתה הוקצו כ-1.2 מיליארד ש"ח למימון תכנון מתארי, תכנון מפורט של קרקעות מדינה ושל קרקעות פרטיות, סבסוד הפיתוח של קרקעות מדינה, </w:t>
      </w:r>
      <w:r w:rsidRPr="00417A11">
        <w:rPr>
          <w:rFonts w:ascii="David" w:hAnsi="David" w:hint="cs"/>
          <w:sz w:val="24"/>
          <w:rtl/>
        </w:rPr>
        <w:t xml:space="preserve">בניית מוסדות ציבור ושיווק קרקע מדינה למגורים. עם זאת נראה כי גם </w:t>
      </w:r>
      <w:r w:rsidRPr="00417A11">
        <w:rPr>
          <w:rFonts w:ascii="David" w:hAnsi="David" w:hint="cs"/>
          <w:sz w:val="24"/>
          <w:rtl/>
        </w:rPr>
        <w:t>תוכנית</w:t>
      </w:r>
      <w:r w:rsidRPr="00417A11">
        <w:rPr>
          <w:rFonts w:ascii="David" w:hAnsi="David" w:hint="cs"/>
          <w:sz w:val="24"/>
          <w:rtl/>
        </w:rPr>
        <w:t xml:space="preserve"> זו טרם הצליחה להביא לשינוי ניכר בעניין שוק הדיור ביישובים הערביים, ונושאים רבים שהיה צורך לקדם טרם קודמו. למשל, </w:t>
      </w:r>
      <w:r w:rsidRPr="00417A11">
        <w:rPr>
          <w:rFonts w:hint="cs"/>
          <w:rtl/>
        </w:rPr>
        <w:t>עדיין לא הוקמו ועדות מקומיות ברשויות המקומיות הערביות, דבר שהיה אמור לאפשר לרשויות עצמאות תכנונית;</w:t>
      </w:r>
      <w:r w:rsidRPr="00417A11">
        <w:rPr>
          <w:rFonts w:ascii="David" w:hAnsi="David" w:hint="cs"/>
          <w:sz w:val="24"/>
          <w:rtl/>
        </w:rPr>
        <w:t xml:space="preserve"> הליכי התכנון של קרקעות פרטיות נמשכים יתר על המידה, וחסרות </w:t>
      </w:r>
      <w:r w:rsidRPr="00417A11">
        <w:rPr>
          <w:rFonts w:ascii="David" w:hAnsi="David" w:hint="cs"/>
          <w:sz w:val="24"/>
          <w:rtl/>
        </w:rPr>
        <w:t>תוכניות</w:t>
      </w:r>
      <w:r w:rsidRPr="00417A11">
        <w:rPr>
          <w:rFonts w:ascii="David" w:hAnsi="David" w:hint="cs"/>
          <w:sz w:val="24"/>
          <w:rtl/>
        </w:rPr>
        <w:t xml:space="preserve"> מאושרות שניתן לבנות מכוחן יחידות דיור; ביישובים רבים אין עתודות קרקע מדינה זמינות לבנייה; </w:t>
      </w:r>
      <w:r w:rsidRPr="00417A11">
        <w:rPr>
          <w:rFonts w:hint="cs"/>
          <w:rtl/>
        </w:rPr>
        <w:t xml:space="preserve">ביישובים רבים לא שווקו קרקעות כדי לתת מענה לצורכי הדיור של תושבים אשר אין בבעלותם קרקעות. אשר לפרויקטים האמורים לספק פתרונות דיור בהיקף ניכר, דוגמת הקמת המתחם העירוני החדש בגבעות </w:t>
      </w:r>
      <w:r w:rsidRPr="00417A11">
        <w:rPr>
          <w:rFonts w:hint="cs"/>
          <w:rtl/>
        </w:rPr>
        <w:t>טנטור</w:t>
      </w:r>
      <w:r w:rsidRPr="00417A11">
        <w:rPr>
          <w:rFonts w:hint="cs"/>
          <w:rtl/>
        </w:rPr>
        <w:t xml:space="preserve"> והקמת המתחם בטמרה, הם אינם בני מימוש בהיקף נרחב בשנים הקרובות. בשל כל אלה נראה כי הקלה של מצוקת הדיור ביישובים הערביים אינה צפויה בעתיד הנראה לעין. </w:t>
      </w:r>
    </w:p>
    <w:p w:rsidR="00D34DA6" w:rsidRPr="00417A11" w:rsidP="00496C9F">
      <w:pPr>
        <w:pStyle w:val="takzir-text"/>
        <w:bidi/>
        <w:rPr>
          <w:rtl/>
        </w:rPr>
      </w:pPr>
      <w:r w:rsidRPr="00417A11">
        <w:rPr>
          <w:rFonts w:ascii="David" w:hAnsi="David" w:hint="cs"/>
          <w:sz w:val="24"/>
          <w:rtl/>
        </w:rPr>
        <w:t>על ועד</w:t>
      </w:r>
      <w:r w:rsidR="00496C9F">
        <w:rPr>
          <w:rFonts w:ascii="David" w:hAnsi="David" w:hint="cs"/>
          <w:sz w:val="24"/>
          <w:rtl/>
        </w:rPr>
        <w:t>ת</w:t>
      </w:r>
      <w:r w:rsidRPr="00417A11">
        <w:rPr>
          <w:rFonts w:ascii="David" w:hAnsi="David" w:hint="cs"/>
          <w:sz w:val="24"/>
          <w:rtl/>
        </w:rPr>
        <w:t xml:space="preserve"> </w:t>
      </w:r>
      <w:r w:rsidR="00496C9F">
        <w:rPr>
          <w:rFonts w:ascii="David" w:hAnsi="David" w:hint="cs"/>
          <w:sz w:val="24"/>
          <w:rtl/>
        </w:rPr>
        <w:t xml:space="preserve">ההיגוי </w:t>
      </w:r>
      <w:r w:rsidRPr="00417A11">
        <w:rPr>
          <w:rFonts w:ascii="David" w:hAnsi="David" w:hint="cs"/>
          <w:sz w:val="24"/>
          <w:rtl/>
        </w:rPr>
        <w:t xml:space="preserve">הבין-משרדית שהוקמה לצורך מעקב אחר יישום </w:t>
      </w:r>
      <w:r w:rsidRPr="00417A11">
        <w:rPr>
          <w:rFonts w:ascii="David" w:hAnsi="David" w:hint="cs"/>
          <w:sz w:val="24"/>
          <w:rtl/>
        </w:rPr>
        <w:t>תוכנית</w:t>
      </w:r>
      <w:r w:rsidRPr="00417A11">
        <w:rPr>
          <w:rFonts w:ascii="David" w:hAnsi="David" w:hint="cs"/>
          <w:sz w:val="24"/>
          <w:rtl/>
        </w:rPr>
        <w:t xml:space="preserve"> החומש המערכתית לבחון מהם האמצעים הנוספים הדרושים להוצאת התוכניות בתחומי התכנון, השיווק והפיתוח אל הפועל בפרק הזמן שנותר עד לסיומה של התוכנית, כדי שיהיה ניתן לבצע את החלטות הממשלה בעניין הבנייה למגורים ביישובים הערביים. יודגש כי השגת תוצאות מיטביות בנושא זה מחייבת לחזק את שיתוף הפעולה של רשויות הממשלה עם הרשויות המקומיות הערביות ותושביהן. לפיכך ראוי שהגורמים הרלוונטיים ליישום </w:t>
      </w:r>
      <w:r w:rsidRPr="00417A11">
        <w:rPr>
          <w:rFonts w:ascii="David" w:hAnsi="David" w:hint="cs"/>
          <w:sz w:val="24"/>
          <w:rtl/>
        </w:rPr>
        <w:t>תוכנית</w:t>
      </w:r>
      <w:r w:rsidRPr="00417A11">
        <w:rPr>
          <w:rFonts w:ascii="David" w:hAnsi="David" w:hint="cs"/>
          <w:sz w:val="24"/>
          <w:rtl/>
        </w:rPr>
        <w:t xml:space="preserve"> החומש ינקטו פעולות הסברה בייחוד בקרב ראשי הרשויות המקומיות הערביות ובקרב תושביהן, לשם רתימתם למאמץ הממשלתי לקידום הנושא.</w:t>
      </w:r>
    </w:p>
    <w:p w:rsidR="00D34DA6" w:rsidRPr="00417A11" w:rsidP="00D34DA6">
      <w:pPr>
        <w:pStyle w:val="takzir-text"/>
        <w:bidi/>
        <w:rPr>
          <w:rtl/>
        </w:rPr>
      </w:pPr>
      <w:r w:rsidRPr="00D34DA6">
        <w:rPr>
          <w:rFonts w:hint="cs"/>
          <w:rtl/>
        </w:rPr>
        <w:t>נוכח</w:t>
      </w:r>
      <w:r w:rsidRPr="00417A11">
        <w:rPr>
          <w:rFonts w:ascii="David" w:hAnsi="David" w:hint="cs"/>
          <w:sz w:val="24"/>
          <w:rtl/>
        </w:rPr>
        <w:t xml:space="preserve"> חשיבות הנושא וכשלי העבר ביישום ההחלטות, על הממשלה להיות ערה לקשיים הנוכחיים המפורטים בדוח זה ולעקוב בקפידה אחר ביצוע החלטותיה.</w:t>
      </w:r>
      <w:r w:rsidRPr="00417A11">
        <w:rPr>
          <w:rFonts w:hint="cs"/>
          <w:rtl/>
        </w:rPr>
        <w:t xml:space="preserve"> </w:t>
      </w:r>
    </w:p>
    <w:p w:rsidR="00F1368B" w:rsidRPr="0010599F" w:rsidP="0010599F">
      <w:pPr>
        <w:spacing w:line="240" w:lineRule="exact"/>
        <w:ind w:right="2268"/>
        <w:jc w:val="both"/>
        <w:rPr>
          <w:rFonts w:ascii="Tahoma" w:hAnsi="Tahoma" w:cs="Tahoma"/>
          <w:sz w:val="17"/>
          <w:szCs w:val="17"/>
          <w:rtl/>
        </w:rPr>
      </w:pPr>
    </w:p>
    <w:p w:rsidR="00327FBF" w:rsidRPr="0010599F" w:rsidP="0010599F">
      <w:pPr>
        <w:spacing w:line="240" w:lineRule="exact"/>
        <w:ind w:right="2268"/>
        <w:jc w:val="both"/>
        <w:rPr>
          <w:rFonts w:ascii="Tahoma" w:hAnsi="Tahoma" w:cs="Tahoma"/>
          <w:sz w:val="17"/>
          <w:szCs w:val="17"/>
          <w:rtl/>
        </w:rPr>
        <w:sectPr w:rsidSect="00AC0A8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DC76EE" w:rsidRPr="00796785" w:rsidP="00BC1B56">
      <w:pPr>
        <w:pStyle w:val="KOT4"/>
        <w:rPr>
          <w:rtl/>
        </w:rPr>
      </w:pPr>
      <w:bookmarkEnd w:id="0"/>
      <w:bookmarkEnd w:id="1"/>
      <w:bookmarkEnd w:id="2"/>
      <w:bookmarkEnd w:id="3"/>
      <w:bookmarkEnd w:id="4"/>
      <w:r w:rsidRPr="00796785">
        <w:rPr>
          <w:rFonts w:hint="cs"/>
          <w:rtl/>
        </w:rPr>
        <w:t>מבוא</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משבר הדיור הפוקד את המשק הישראלי מתחילת שנת 2008 השפיע באופן חמור על יישובי המיעוטים. בין היתר נוצר ביישובים אלה מחסור ניכר בקרקעות זמינות לבנייה. הביקוש לדירות במגזר המיעוטים הגיע לכ-12,000 - 13,000 יחידות דיור (להלן - יח"ד) בשנה, אולם הבנייה לא נתנה מענה מלא לביקוש זה, ובפועל נוצר מחסור של 4,000 עד 5,000 יח"ד בשנה</w:t>
      </w:r>
      <w:r>
        <w:rPr>
          <w:rFonts w:ascii="Tahoma" w:hAnsi="Tahoma" w:cs="Tahoma"/>
          <w:sz w:val="18"/>
          <w:szCs w:val="18"/>
          <w:vertAlign w:val="superscript"/>
          <w:rtl/>
        </w:rPr>
        <w:footnoteReference w:id="5"/>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בתחילת שנת 2018 מנתה אוכלוסיית מדינת ישראל כ-8.8 מיליון נפש. כ-1.84 מיליון מהם</w:t>
      </w:r>
      <w:r>
        <w:rPr>
          <w:rFonts w:ascii="Tahoma" w:hAnsi="Tahoma" w:cs="Tahoma"/>
          <w:sz w:val="18"/>
          <w:szCs w:val="18"/>
          <w:vertAlign w:val="superscript"/>
          <w:rtl/>
        </w:rPr>
        <w:footnoteReference w:id="6"/>
      </w:r>
      <w:r w:rsidRPr="00BC1B56">
        <w:rPr>
          <w:rFonts w:ascii="Tahoma" w:hAnsi="Tahoma" w:cs="Tahoma" w:hint="cs"/>
          <w:sz w:val="18"/>
          <w:szCs w:val="18"/>
          <w:rtl/>
        </w:rPr>
        <w:t xml:space="preserve"> (כ-21%) משתייכים למגזר הערבי, למגזר הבדואי, למגזר הדרוזי ולמגזר הצ'רקסי (מגזרים אלה יחד ייקראו להלן - אוכלוסיית המיעוטים או מגזר המיעוטים</w:t>
      </w:r>
      <w:r w:rsidRPr="005E0C32">
        <w:rPr>
          <w:rFonts w:ascii="Tahoma" w:hAnsi="Tahoma" w:cs="Tahoma" w:hint="cs"/>
          <w:spacing w:val="-14"/>
          <w:sz w:val="18"/>
          <w:szCs w:val="18"/>
          <w:rtl/>
        </w:rPr>
        <w:t>)</w:t>
      </w:r>
      <w:r>
        <w:rPr>
          <w:rFonts w:ascii="Tahoma" w:hAnsi="Tahoma" w:cs="Tahoma"/>
          <w:sz w:val="18"/>
          <w:szCs w:val="18"/>
          <w:vertAlign w:val="superscript"/>
          <w:rtl/>
        </w:rPr>
        <w:footnoteReference w:id="7"/>
      </w:r>
      <w:r w:rsidRPr="00BC1B56">
        <w:rPr>
          <w:rFonts w:ascii="Tahoma" w:hAnsi="Tahoma" w:cs="Tahoma" w:hint="cs"/>
          <w:sz w:val="18"/>
          <w:szCs w:val="18"/>
          <w:rtl/>
        </w:rPr>
        <w:t>. אוכלוסיית המיעוטים מתגוררת ב-134 יישובי מיעוטים, עירוניים וכפריים, 77 מהם יישובים ערביים, וכן ביישובים יהודיים וביישובים מעורבים. מרביתן</w:t>
      </w:r>
      <w:r w:rsidRPr="00BC1B56">
        <w:rPr>
          <w:rFonts w:ascii="Tahoma" w:hAnsi="Tahoma" w:cs="Tahoma"/>
          <w:sz w:val="18"/>
          <w:szCs w:val="18"/>
          <w:rtl/>
        </w:rPr>
        <w:t xml:space="preserve"> </w:t>
      </w:r>
      <w:r w:rsidRPr="00BC1B56">
        <w:rPr>
          <w:rFonts w:ascii="Tahoma" w:hAnsi="Tahoma" w:cs="Tahoma" w:hint="cs"/>
          <w:sz w:val="18"/>
          <w:szCs w:val="18"/>
          <w:rtl/>
        </w:rPr>
        <w:t>של הרשויות המקומיות</w:t>
      </w:r>
      <w:r w:rsidRPr="00BC1B56">
        <w:rPr>
          <w:rFonts w:ascii="Tahoma" w:hAnsi="Tahoma" w:cs="Tahoma"/>
          <w:sz w:val="18"/>
          <w:szCs w:val="18"/>
          <w:rtl/>
        </w:rPr>
        <w:t xml:space="preserve"> </w:t>
      </w:r>
      <w:r w:rsidRPr="00BC1B56">
        <w:rPr>
          <w:rFonts w:ascii="Tahoma" w:hAnsi="Tahoma" w:cs="Tahoma" w:hint="cs"/>
          <w:sz w:val="18"/>
          <w:szCs w:val="18"/>
          <w:rtl/>
        </w:rPr>
        <w:t>במגזר</w:t>
      </w:r>
      <w:r w:rsidRPr="00BC1B56">
        <w:rPr>
          <w:rFonts w:ascii="Tahoma" w:hAnsi="Tahoma" w:cs="Tahoma"/>
          <w:sz w:val="18"/>
          <w:szCs w:val="18"/>
          <w:rtl/>
        </w:rPr>
        <w:t xml:space="preserve"> </w:t>
      </w:r>
      <w:r w:rsidRPr="00BC1B56">
        <w:rPr>
          <w:rFonts w:ascii="Tahoma" w:hAnsi="Tahoma" w:cs="Tahoma" w:hint="cs"/>
          <w:sz w:val="18"/>
          <w:szCs w:val="18"/>
          <w:rtl/>
        </w:rPr>
        <w:t>המיעוטים</w:t>
      </w:r>
      <w:r w:rsidRPr="00BC1B56">
        <w:rPr>
          <w:rFonts w:ascii="Tahoma" w:hAnsi="Tahoma" w:cs="Tahoma"/>
          <w:sz w:val="18"/>
          <w:szCs w:val="18"/>
          <w:rtl/>
        </w:rPr>
        <w:t xml:space="preserve"> </w:t>
      </w:r>
      <w:r w:rsidRPr="00BC1B56">
        <w:rPr>
          <w:rFonts w:ascii="Tahoma" w:hAnsi="Tahoma" w:cs="Tahoma" w:hint="cs"/>
          <w:sz w:val="18"/>
          <w:szCs w:val="18"/>
          <w:rtl/>
        </w:rPr>
        <w:t>מדורגות באשכולות נמוכים בדירוג החברתי-כלכלי של הלשכה המרכזית לסטטיסטיקה</w:t>
      </w:r>
      <w:r>
        <w:rPr>
          <w:rFonts w:ascii="Tahoma" w:hAnsi="Tahoma" w:cs="Tahoma"/>
          <w:sz w:val="18"/>
          <w:szCs w:val="18"/>
          <w:vertAlign w:val="superscript"/>
          <w:rtl/>
        </w:rPr>
        <w:footnoteReference w:id="8"/>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דוח ועדת החקירה הממלכתית לבירור </w:t>
      </w:r>
      <w:r w:rsidRPr="00BC1B56">
        <w:rPr>
          <w:rFonts w:ascii="Tahoma" w:hAnsi="Tahoma" w:cs="Tahoma"/>
          <w:sz w:val="18"/>
          <w:szCs w:val="18"/>
          <w:rtl/>
        </w:rPr>
        <w:t>התנגשויות בין כוחות הביטחון לבין אזרחים ישראלים ב</w:t>
      </w:r>
      <w:r w:rsidRPr="00BC1B56">
        <w:rPr>
          <w:rFonts w:ascii="Tahoma" w:hAnsi="Tahoma" w:cs="Tahoma" w:hint="cs"/>
          <w:sz w:val="18"/>
          <w:szCs w:val="18"/>
          <w:rtl/>
        </w:rPr>
        <w:t xml:space="preserve">חודש </w:t>
      </w:r>
      <w:r w:rsidRPr="00BC1B56">
        <w:rPr>
          <w:rFonts w:ascii="Tahoma" w:hAnsi="Tahoma" w:cs="Tahoma"/>
          <w:sz w:val="18"/>
          <w:szCs w:val="18"/>
          <w:rtl/>
        </w:rPr>
        <w:t>אוקטובר 200</w:t>
      </w:r>
      <w:r w:rsidRPr="00BC1B56">
        <w:rPr>
          <w:rFonts w:ascii="Tahoma" w:hAnsi="Tahoma" w:cs="Tahoma" w:hint="cs"/>
          <w:sz w:val="18"/>
          <w:szCs w:val="18"/>
          <w:rtl/>
        </w:rPr>
        <w:t>0</w:t>
      </w:r>
      <w:r>
        <w:rPr>
          <w:rFonts w:ascii="Tahoma" w:hAnsi="Tahoma" w:cs="Tahoma"/>
          <w:sz w:val="18"/>
          <w:szCs w:val="18"/>
          <w:vertAlign w:val="superscript"/>
          <w:rtl/>
        </w:rPr>
        <w:footnoteReference w:id="9"/>
      </w:r>
      <w:r w:rsidRPr="00BC1B56">
        <w:rPr>
          <w:rFonts w:ascii="Tahoma" w:hAnsi="Tahoma" w:cs="Tahoma" w:hint="cs"/>
          <w:sz w:val="18"/>
          <w:szCs w:val="18"/>
          <w:rtl/>
        </w:rPr>
        <w:t xml:space="preserve"> (להלן - דוח ועדת אור) עסק בין היתר בקשיים הקיימים ביישובים הערביים בנושאי תכנון, קרקע ודיור. בדוח צוין כי "</w:t>
      </w:r>
      <w:r w:rsidRPr="00BC1B56">
        <w:rPr>
          <w:rFonts w:ascii="Tahoma" w:hAnsi="Tahoma" w:cs="Tahoma"/>
          <w:sz w:val="18"/>
          <w:szCs w:val="18"/>
          <w:rtl/>
        </w:rPr>
        <w:t>בחמישים השנים הראשונות למדינה גדלה האוכלוסייה הערבית פי שבעה לערך. במקביל, נשאר השטח המאפשר בנייה למגורים בעיקרו כמעט ללא שינוי. כתוצאה מכך</w:t>
      </w:r>
      <w:r w:rsidRPr="00BC1B56">
        <w:rPr>
          <w:rFonts w:ascii="Tahoma" w:hAnsi="Tahoma" w:cs="Tahoma" w:hint="cs"/>
          <w:sz w:val="18"/>
          <w:szCs w:val="18"/>
          <w:rtl/>
        </w:rPr>
        <w:t>,</w:t>
      </w:r>
      <w:r w:rsidRPr="00BC1B56">
        <w:rPr>
          <w:rFonts w:ascii="Tahoma" w:hAnsi="Tahoma" w:cs="Tahoma"/>
          <w:sz w:val="18"/>
          <w:szCs w:val="18"/>
          <w:rtl/>
        </w:rPr>
        <w:t xml:space="preserve"> גדלה הצפיפות ביישובים הערביים במידה ניכרת. מצוקת השטחים לבנייה פגעה קשות בזוגות צעירים שחיפשו להם דיור. הבנייה הציבורית לא סייעה להם באופן משמעותי. יישובים חדשים לא קמו (להוציא את יישובי הבדו</w:t>
      </w:r>
      <w:r w:rsidRPr="00BC1B56">
        <w:rPr>
          <w:rFonts w:ascii="Tahoma" w:hAnsi="Tahoma" w:cs="Tahoma" w:hint="cs"/>
          <w:sz w:val="18"/>
          <w:szCs w:val="18"/>
          <w:rtl/>
        </w:rPr>
        <w:t>א</w:t>
      </w:r>
      <w:r w:rsidRPr="00BC1B56">
        <w:rPr>
          <w:rFonts w:ascii="Tahoma" w:hAnsi="Tahoma" w:cs="Tahoma"/>
          <w:sz w:val="18"/>
          <w:szCs w:val="18"/>
          <w:rtl/>
        </w:rPr>
        <w:t xml:space="preserve">ים) וקרקעות </w:t>
      </w:r>
      <w:r w:rsidRPr="00BC1B56">
        <w:rPr>
          <w:rFonts w:ascii="Tahoma" w:hAnsi="Tahoma" w:cs="Tahoma"/>
          <w:sz w:val="18"/>
          <w:szCs w:val="18"/>
          <w:rtl/>
        </w:rPr>
        <w:t>מינהל</w:t>
      </w:r>
      <w:r w:rsidRPr="00BC1B56">
        <w:rPr>
          <w:rFonts w:ascii="Tahoma" w:hAnsi="Tahoma" w:cs="Tahoma"/>
          <w:sz w:val="18"/>
          <w:szCs w:val="18"/>
          <w:rtl/>
        </w:rPr>
        <w:t xml:space="preserve"> לא שוחררו בדרך כלל לבנייה ביישובים ערביים.</w:t>
      </w:r>
      <w:r w:rsidRPr="00BC1B56">
        <w:rPr>
          <w:rFonts w:ascii="Tahoma" w:hAnsi="Tahoma" w:cs="Tahoma" w:hint="cs"/>
          <w:sz w:val="18"/>
          <w:szCs w:val="18"/>
          <w:rtl/>
        </w:rPr>
        <w:t>..</w:t>
      </w:r>
      <w:r w:rsidRPr="00BC1B56">
        <w:rPr>
          <w:rFonts w:ascii="Tahoma" w:hAnsi="Tahoma" w:cs="Tahoma"/>
          <w:sz w:val="18"/>
          <w:szCs w:val="18"/>
          <w:rtl/>
        </w:rPr>
        <w:t xml:space="preserve"> מכשול עיקרי בפני הבנייה למגורים בתוך שטחי היישובים הערביים היה חסרונן של </w:t>
      </w:r>
      <w:r w:rsidRPr="00BC1B56">
        <w:rPr>
          <w:rFonts w:ascii="Tahoma" w:hAnsi="Tahoma" w:cs="Tahoma"/>
          <w:sz w:val="18"/>
          <w:szCs w:val="18"/>
          <w:rtl/>
        </w:rPr>
        <w:t>תוכניות</w:t>
      </w:r>
      <w:r w:rsidRPr="00BC1B56">
        <w:rPr>
          <w:rFonts w:ascii="Tahoma" w:hAnsi="Tahoma" w:cs="Tahoma"/>
          <w:sz w:val="18"/>
          <w:szCs w:val="18"/>
          <w:rtl/>
        </w:rPr>
        <w:t xml:space="preserve"> מתאר ותוכניות אב. ההכנה והעדכון של </w:t>
      </w:r>
      <w:r w:rsidRPr="00BC1B56">
        <w:rPr>
          <w:rFonts w:ascii="Tahoma" w:hAnsi="Tahoma" w:cs="Tahoma"/>
          <w:sz w:val="18"/>
          <w:szCs w:val="18"/>
          <w:rtl/>
        </w:rPr>
        <w:t>תוכניות</w:t>
      </w:r>
      <w:r w:rsidRPr="00BC1B56">
        <w:rPr>
          <w:rFonts w:ascii="Tahoma" w:hAnsi="Tahoma" w:cs="Tahoma"/>
          <w:sz w:val="18"/>
          <w:szCs w:val="18"/>
          <w:rtl/>
        </w:rPr>
        <w:t xml:space="preserve"> כאלה דורשים תמיד זמן, אך במגזר הערבי היו לעתים עיכובים בלתי סבירים. לכך התווסף גם חוסר ייצוג אפקטיבי לנציגים מהמגזר הערבי בוועדות התכנון והבנייה. בוועדה הארצית ובוועדות המחוזיות לא שותפו נציגים ערביים כלל, או שניתן להם ייצוג סמלי בלבד. במקרים רבים לא הוקמו ביישובים ערביים ועדות מקומיות, ותחת זאת שויכו היישובים לוועדות מרחביות המנוהלות בידי יהודים. התוצאה ה</w:t>
      </w:r>
      <w:r w:rsidRPr="00BC1B56">
        <w:rPr>
          <w:rFonts w:ascii="Tahoma" w:hAnsi="Tahoma" w:cs="Tahoma" w:hint="cs"/>
          <w:sz w:val="18"/>
          <w:szCs w:val="18"/>
          <w:rtl/>
        </w:rPr>
        <w:t>י</w:t>
      </w:r>
      <w:r w:rsidRPr="00BC1B56">
        <w:rPr>
          <w:rFonts w:ascii="Tahoma" w:hAnsi="Tahoma" w:cs="Tahoma"/>
          <w:sz w:val="18"/>
          <w:szCs w:val="18"/>
          <w:rtl/>
        </w:rPr>
        <w:t>יתה, כי ההחלטות בדבר התפתחותם של היישובים הערביים לא גילו רגישות מספקת לצרכיה של האוכלוסייה הערבית.</w:t>
      </w:r>
      <w:r w:rsidRPr="00BC1B56">
        <w:rPr>
          <w:rFonts w:ascii="Tahoma" w:hAnsi="Tahoma" w:cs="Tahoma" w:hint="cs"/>
          <w:sz w:val="18"/>
          <w:szCs w:val="18"/>
          <w:rtl/>
        </w:rPr>
        <w:t>.."</w:t>
      </w:r>
      <w:r w:rsidRPr="00BC1B56">
        <w:rPr>
          <w:rFonts w:ascii="Tahoma" w:hAnsi="Tahoma" w:cs="Tahoma"/>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דוח ועדת אור הפנה את תשומת הלב של הממשלה לצורך בתיקון העיוותים שהצטברו במשך השנים בנושא הדיור ביישובים הערביים, והדגיש כי "</w:t>
      </w:r>
      <w:r w:rsidRPr="00BC1B56">
        <w:rPr>
          <w:rFonts w:ascii="Tahoma" w:hAnsi="Tahoma" w:cs="Tahoma"/>
          <w:sz w:val="18"/>
          <w:szCs w:val="18"/>
          <w:rtl/>
        </w:rPr>
        <w:t>מחובת המדינה לנהוג באזרחיה הערבים, על פי עקרונות ראויים של צדק חלוקתי. למגזר הערבי צרכים לגיטימיים, הנובעים, בין היתר, מגידול טבעי. המדינה חייבת להקצות לו קרקע על פי דפוסים ועקרונות שוויוניים, כמו למגזרים אחרים</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משנת 2000 קיבלו ממשלות ישראל כמה החלטות לשם פתרון בעיית הדיור במגזר המיעוטים, ובהן החלטה 1539 ממרץ 2010 </w:t>
      </w:r>
      <w:r w:rsidRPr="00BC1B56">
        <w:rPr>
          <w:rFonts w:ascii="Tahoma" w:hAnsi="Tahoma" w:cs="Tahoma"/>
          <w:sz w:val="18"/>
          <w:szCs w:val="18"/>
          <w:rtl/>
        </w:rPr>
        <w:t>בנושא "</w:t>
      </w:r>
      <w:r w:rsidRPr="00BC1B56">
        <w:rPr>
          <w:rFonts w:ascii="Tahoma" w:hAnsi="Tahoma" w:cs="Tahoma"/>
          <w:sz w:val="18"/>
          <w:szCs w:val="18"/>
          <w:rtl/>
        </w:rPr>
        <w:t>תוכנית</w:t>
      </w:r>
      <w:r w:rsidRPr="00BC1B56">
        <w:rPr>
          <w:rFonts w:ascii="Tahoma" w:hAnsi="Tahoma" w:cs="Tahoma"/>
          <w:sz w:val="18"/>
          <w:szCs w:val="18"/>
          <w:rtl/>
        </w:rPr>
        <w:t xml:space="preserve"> חומש לפיתוח כלכלי של ישובים במגזר המיעוטים"</w:t>
      </w:r>
      <w:r w:rsidRPr="00BC1B56">
        <w:rPr>
          <w:rFonts w:ascii="Tahoma" w:hAnsi="Tahoma" w:cs="Tahoma" w:hint="cs"/>
          <w:sz w:val="18"/>
          <w:szCs w:val="18"/>
          <w:rtl/>
        </w:rPr>
        <w:t xml:space="preserve"> (להלן - החלטה 1539) והחלטה 4432 ממרץ 2012 בנושא "</w:t>
      </w:r>
      <w:r w:rsidRPr="00BC1B56">
        <w:rPr>
          <w:rFonts w:ascii="Tahoma" w:hAnsi="Tahoma" w:cs="Tahoma" w:hint="cs"/>
          <w:sz w:val="18"/>
          <w:szCs w:val="18"/>
          <w:rtl/>
        </w:rPr>
        <w:t>תוכנית</w:t>
      </w:r>
      <w:r w:rsidRPr="00BC1B56">
        <w:rPr>
          <w:rFonts w:ascii="Tahoma" w:hAnsi="Tahoma" w:cs="Tahoma" w:hint="cs"/>
          <w:sz w:val="18"/>
          <w:szCs w:val="18"/>
          <w:rtl/>
        </w:rPr>
        <w:t xml:space="preserve"> הפיתוח למגזרי המיעוטים" (להלן - החלטה 4432). ואולם</w:t>
      </w:r>
      <w:r w:rsidRPr="00BC1B56">
        <w:rPr>
          <w:rFonts w:ascii="Tahoma" w:hAnsi="Tahoma" w:cs="Tahoma"/>
          <w:sz w:val="18"/>
          <w:szCs w:val="18"/>
          <w:rtl/>
        </w:rPr>
        <w:t xml:space="preserve"> </w:t>
      </w:r>
      <w:r w:rsidRPr="00BC1B56">
        <w:rPr>
          <w:rFonts w:ascii="Tahoma" w:hAnsi="Tahoma" w:cs="Tahoma" w:hint="cs"/>
          <w:sz w:val="18"/>
          <w:szCs w:val="18"/>
          <w:rtl/>
        </w:rPr>
        <w:t xml:space="preserve">האמצעים שננקטו על פי החלטות אלה </w:t>
      </w:r>
      <w:r w:rsidRPr="00BC1B56">
        <w:rPr>
          <w:rFonts w:ascii="Tahoma" w:hAnsi="Tahoma" w:cs="Tahoma"/>
          <w:sz w:val="18"/>
          <w:szCs w:val="18"/>
          <w:rtl/>
        </w:rPr>
        <w:t xml:space="preserve">לא </w:t>
      </w:r>
      <w:r w:rsidRPr="00BC1B56">
        <w:rPr>
          <w:rFonts w:ascii="Tahoma" w:hAnsi="Tahoma" w:cs="Tahoma" w:hint="cs"/>
          <w:sz w:val="18"/>
          <w:szCs w:val="18"/>
          <w:rtl/>
        </w:rPr>
        <w:t>תרמו</w:t>
      </w:r>
      <w:r w:rsidRPr="00BC1B56">
        <w:rPr>
          <w:rFonts w:ascii="Tahoma" w:hAnsi="Tahoma" w:cs="Tahoma"/>
          <w:sz w:val="18"/>
          <w:szCs w:val="18"/>
          <w:rtl/>
        </w:rPr>
        <w:t xml:space="preserve"> בדרך כלל </w:t>
      </w:r>
      <w:r w:rsidRPr="00BC1B56">
        <w:rPr>
          <w:rFonts w:ascii="Tahoma" w:hAnsi="Tahoma" w:cs="Tahoma" w:hint="cs"/>
          <w:sz w:val="18"/>
          <w:szCs w:val="18"/>
          <w:rtl/>
        </w:rPr>
        <w:t>לפתרון הבעיה</w:t>
      </w:r>
      <w:r w:rsidRPr="00BC1B56">
        <w:rPr>
          <w:rFonts w:ascii="Tahoma" w:hAnsi="Tahoma" w:cs="Tahoma"/>
          <w:sz w:val="18"/>
          <w:szCs w:val="18"/>
          <w:rtl/>
        </w:rPr>
        <w:t xml:space="preserve"> או </w:t>
      </w:r>
      <w:r w:rsidRPr="00BC1B56">
        <w:rPr>
          <w:rFonts w:ascii="Tahoma" w:hAnsi="Tahoma" w:cs="Tahoma" w:hint="cs"/>
          <w:sz w:val="18"/>
          <w:szCs w:val="18"/>
          <w:rtl/>
        </w:rPr>
        <w:t>תרמו לפתרון</w:t>
      </w:r>
      <w:r w:rsidRPr="00BC1B56">
        <w:rPr>
          <w:rFonts w:ascii="Tahoma" w:hAnsi="Tahoma" w:cs="Tahoma"/>
          <w:sz w:val="18"/>
          <w:szCs w:val="18"/>
          <w:rtl/>
        </w:rPr>
        <w:t xml:space="preserve"> </w:t>
      </w:r>
      <w:r w:rsidRPr="00BC1B56">
        <w:rPr>
          <w:rFonts w:ascii="Tahoma" w:hAnsi="Tahoma" w:cs="Tahoma" w:hint="cs"/>
          <w:sz w:val="18"/>
          <w:szCs w:val="18"/>
          <w:rtl/>
        </w:rPr>
        <w:t>באופן מועט</w:t>
      </w:r>
      <w:r>
        <w:rPr>
          <w:rFonts w:ascii="Tahoma" w:hAnsi="Tahoma" w:cs="Tahoma"/>
          <w:sz w:val="18"/>
          <w:szCs w:val="18"/>
          <w:vertAlign w:val="superscript"/>
          <w:rtl/>
        </w:rPr>
        <w:footnoteReference w:id="10"/>
      </w:r>
      <w:r w:rsidRPr="00BC1B56">
        <w:rPr>
          <w:rFonts w:ascii="Tahoma" w:hAnsi="Tahoma" w:cs="Tahoma"/>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בעקבות כך החליטה הממשלה בדצמבר 2014</w:t>
      </w:r>
      <w:r>
        <w:rPr>
          <w:rFonts w:ascii="Tahoma" w:hAnsi="Tahoma" w:cs="Tahoma"/>
          <w:sz w:val="18"/>
          <w:szCs w:val="18"/>
          <w:vertAlign w:val="superscript"/>
          <w:rtl/>
        </w:rPr>
        <w:footnoteReference w:id="11"/>
      </w:r>
      <w:r w:rsidRPr="00BC1B56">
        <w:rPr>
          <w:rFonts w:ascii="Tahoma" w:hAnsi="Tahoma" w:cs="Tahoma" w:hint="cs"/>
          <w:sz w:val="18"/>
          <w:szCs w:val="18"/>
          <w:rtl/>
        </w:rPr>
        <w:t xml:space="preserve"> להקים</w:t>
      </w:r>
      <w:r w:rsidRPr="00BC1B56">
        <w:rPr>
          <w:rFonts w:ascii="Tahoma" w:hAnsi="Tahoma" w:cs="Tahoma"/>
          <w:sz w:val="18"/>
          <w:szCs w:val="18"/>
          <w:rtl/>
        </w:rPr>
        <w:t xml:space="preserve"> צוות </w:t>
      </w:r>
      <w:r w:rsidRPr="00BC1B56">
        <w:rPr>
          <w:rFonts w:ascii="Tahoma" w:hAnsi="Tahoma" w:cs="Tahoma" w:hint="cs"/>
          <w:sz w:val="18"/>
          <w:szCs w:val="18"/>
          <w:rtl/>
        </w:rPr>
        <w:t xml:space="preserve">שבראשו יעמוד הממונה על התקציבים במשרד האוצר, והחברים בו יהיו נציג משרד הבינוי והשיכון (להלן - משרד הבינוי) ונציגי משרדי ממשלה רלוונטיים אחרים, נציג רשות מקרקעי ישראל (להלן - </w:t>
      </w:r>
      <w:r w:rsidRPr="00BC1B56">
        <w:rPr>
          <w:rFonts w:ascii="Tahoma" w:hAnsi="Tahoma" w:cs="Tahoma" w:hint="cs"/>
          <w:sz w:val="18"/>
          <w:szCs w:val="18"/>
          <w:rtl/>
        </w:rPr>
        <w:t>רמ"י</w:t>
      </w:r>
      <w:r w:rsidRPr="00BC1B56">
        <w:rPr>
          <w:rFonts w:ascii="Tahoma" w:hAnsi="Tahoma" w:cs="Tahoma" w:hint="cs"/>
          <w:sz w:val="18"/>
          <w:szCs w:val="18"/>
          <w:rtl/>
        </w:rPr>
        <w:t xml:space="preserve">) ונציג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w:t>
      </w:r>
      <w:r w:rsidRPr="00BC1B56">
        <w:rPr>
          <w:rFonts w:ascii="Tahoma" w:hAnsi="Tahoma" w:cs="Tahoma"/>
          <w:sz w:val="18"/>
          <w:szCs w:val="18"/>
          <w:rtl/>
        </w:rPr>
        <w:t>(להלן</w:t>
      </w:r>
      <w:r w:rsidRPr="00BC1B56">
        <w:rPr>
          <w:rFonts w:ascii="Tahoma" w:hAnsi="Tahoma" w:cs="Tahoma" w:hint="cs"/>
          <w:sz w:val="18"/>
          <w:szCs w:val="18"/>
          <w:rtl/>
        </w:rPr>
        <w:t xml:space="preserve"> -</w:t>
      </w:r>
      <w:r w:rsidRPr="00BC1B56">
        <w:rPr>
          <w:rFonts w:ascii="Tahoma" w:hAnsi="Tahoma" w:cs="Tahoma"/>
          <w:sz w:val="18"/>
          <w:szCs w:val="18"/>
          <w:rtl/>
        </w:rPr>
        <w:t xml:space="preserve"> </w:t>
      </w:r>
      <w:r w:rsidRPr="00BC1B56">
        <w:rPr>
          <w:rFonts w:ascii="Tahoma" w:hAnsi="Tahoma" w:cs="Tahoma" w:hint="cs"/>
          <w:sz w:val="18"/>
          <w:szCs w:val="18"/>
          <w:rtl/>
        </w:rPr>
        <w:t>צוות 120 הימים</w:t>
      </w:r>
      <w:r w:rsidRPr="00BC1B56">
        <w:rPr>
          <w:rFonts w:ascii="Tahoma" w:hAnsi="Tahoma" w:cs="Tahoma"/>
          <w:sz w:val="18"/>
          <w:szCs w:val="18"/>
          <w:rtl/>
        </w:rPr>
        <w:t>)</w:t>
      </w:r>
      <w:r w:rsidRPr="00BC1B56">
        <w:rPr>
          <w:rFonts w:ascii="Tahoma" w:hAnsi="Tahoma" w:cs="Tahoma" w:hint="cs"/>
          <w:sz w:val="18"/>
          <w:szCs w:val="18"/>
          <w:rtl/>
        </w:rPr>
        <w:t>. בהחלטה נקבע כי על הצוות לבחון</w:t>
      </w:r>
      <w:r w:rsidRPr="00BC1B56">
        <w:rPr>
          <w:rFonts w:ascii="Tahoma" w:hAnsi="Tahoma" w:cs="Tahoma"/>
          <w:sz w:val="18"/>
          <w:szCs w:val="18"/>
          <w:rtl/>
        </w:rPr>
        <w:t xml:space="preserve"> בין היתר </w:t>
      </w:r>
      <w:r w:rsidRPr="00BC1B56">
        <w:rPr>
          <w:rFonts w:ascii="Tahoma" w:hAnsi="Tahoma" w:cs="Tahoma" w:hint="cs"/>
          <w:sz w:val="18"/>
          <w:szCs w:val="18"/>
          <w:rtl/>
        </w:rPr>
        <w:t xml:space="preserve">את </w:t>
      </w:r>
      <w:r w:rsidRPr="00BC1B56">
        <w:rPr>
          <w:rFonts w:ascii="Tahoma" w:hAnsi="Tahoma" w:cs="Tahoma"/>
          <w:sz w:val="18"/>
          <w:szCs w:val="18"/>
          <w:rtl/>
        </w:rPr>
        <w:t>נושאי</w:t>
      </w:r>
      <w:r w:rsidRPr="00BC1B56">
        <w:rPr>
          <w:rFonts w:ascii="Tahoma" w:hAnsi="Tahoma" w:cs="Tahoma" w:hint="cs"/>
          <w:sz w:val="18"/>
          <w:szCs w:val="18"/>
          <w:rtl/>
        </w:rPr>
        <w:t xml:space="preserve"> התכנון, השיווק ופיתוח התשתיות</w:t>
      </w:r>
      <w:r w:rsidRPr="00BC1B56">
        <w:rPr>
          <w:rFonts w:ascii="Tahoma" w:hAnsi="Tahoma" w:cs="Tahoma"/>
          <w:sz w:val="18"/>
          <w:szCs w:val="18"/>
          <w:rtl/>
        </w:rPr>
        <w:t xml:space="preserve"> ביישובי המיעוטים</w:t>
      </w:r>
      <w:r w:rsidRPr="00BC1B56">
        <w:rPr>
          <w:rFonts w:ascii="Tahoma" w:hAnsi="Tahoma" w:cs="Tahoma" w:hint="cs"/>
          <w:sz w:val="18"/>
          <w:szCs w:val="18"/>
          <w:rtl/>
        </w:rPr>
        <w:t xml:space="preserve"> ול</w:t>
      </w:r>
      <w:r w:rsidRPr="00BC1B56">
        <w:rPr>
          <w:rFonts w:ascii="Tahoma" w:hAnsi="Tahoma" w:cs="Tahoma"/>
          <w:sz w:val="18"/>
          <w:szCs w:val="18"/>
          <w:rtl/>
        </w:rPr>
        <w:t xml:space="preserve">גבש בתוך 120 ימים </w:t>
      </w:r>
      <w:r w:rsidRPr="00BC1B56">
        <w:rPr>
          <w:rFonts w:ascii="Tahoma" w:hAnsi="Tahoma" w:cs="Tahoma"/>
          <w:sz w:val="18"/>
          <w:szCs w:val="18"/>
          <w:rtl/>
        </w:rPr>
        <w:t>ת</w:t>
      </w:r>
      <w:r w:rsidRPr="00BC1B56">
        <w:rPr>
          <w:rFonts w:ascii="Tahoma" w:hAnsi="Tahoma" w:cs="Tahoma" w:hint="cs"/>
          <w:sz w:val="18"/>
          <w:szCs w:val="18"/>
          <w:rtl/>
        </w:rPr>
        <w:t>ו</w:t>
      </w:r>
      <w:r w:rsidRPr="00BC1B56">
        <w:rPr>
          <w:rFonts w:ascii="Tahoma" w:hAnsi="Tahoma" w:cs="Tahoma"/>
          <w:sz w:val="18"/>
          <w:szCs w:val="18"/>
          <w:rtl/>
        </w:rPr>
        <w:t>כנית</w:t>
      </w:r>
      <w:r w:rsidRPr="00BC1B56">
        <w:rPr>
          <w:rFonts w:ascii="Tahoma" w:hAnsi="Tahoma" w:cs="Tahoma"/>
          <w:sz w:val="18"/>
          <w:szCs w:val="18"/>
          <w:rtl/>
        </w:rPr>
        <w:t xml:space="preserve"> לטיפול </w:t>
      </w:r>
      <w:r w:rsidRPr="00BC1B56">
        <w:rPr>
          <w:rFonts w:ascii="Tahoma" w:hAnsi="Tahoma" w:cs="Tahoma" w:hint="cs"/>
          <w:sz w:val="18"/>
          <w:szCs w:val="18"/>
          <w:rtl/>
        </w:rPr>
        <w:t>במצוקת</w:t>
      </w:r>
      <w:r w:rsidRPr="00BC1B56">
        <w:rPr>
          <w:rFonts w:ascii="Tahoma" w:hAnsi="Tahoma" w:cs="Tahoma"/>
          <w:sz w:val="18"/>
          <w:szCs w:val="18"/>
          <w:rtl/>
        </w:rPr>
        <w:t xml:space="preserve"> </w:t>
      </w:r>
      <w:r w:rsidRPr="00BC1B56">
        <w:rPr>
          <w:rFonts w:ascii="Tahoma" w:hAnsi="Tahoma" w:cs="Tahoma" w:hint="cs"/>
          <w:sz w:val="18"/>
          <w:szCs w:val="18"/>
          <w:rtl/>
        </w:rPr>
        <w:t>ה</w:t>
      </w:r>
      <w:r w:rsidRPr="00BC1B56">
        <w:rPr>
          <w:rFonts w:ascii="Tahoma" w:hAnsi="Tahoma" w:cs="Tahoma"/>
          <w:sz w:val="18"/>
          <w:szCs w:val="18"/>
          <w:rtl/>
        </w:rPr>
        <w:t>דיור ביישובי</w:t>
      </w:r>
      <w:r w:rsidRPr="00BC1B56">
        <w:rPr>
          <w:rFonts w:ascii="Tahoma" w:hAnsi="Tahoma" w:cs="Tahoma" w:hint="cs"/>
          <w:sz w:val="18"/>
          <w:szCs w:val="18"/>
          <w:rtl/>
        </w:rPr>
        <w:t>ם</w:t>
      </w:r>
      <w:r w:rsidRPr="00BC1B56">
        <w:rPr>
          <w:rFonts w:ascii="Tahoma" w:hAnsi="Tahoma" w:cs="Tahoma"/>
          <w:sz w:val="18"/>
          <w:szCs w:val="18"/>
          <w:rtl/>
        </w:rPr>
        <w:t xml:space="preserve"> </w:t>
      </w:r>
      <w:r w:rsidRPr="00BC1B56">
        <w:rPr>
          <w:rFonts w:ascii="Tahoma" w:hAnsi="Tahoma" w:cs="Tahoma" w:hint="cs"/>
          <w:sz w:val="18"/>
          <w:szCs w:val="18"/>
          <w:rtl/>
        </w:rPr>
        <w:t>אלה</w:t>
      </w:r>
      <w:r w:rsidRPr="00BC1B56">
        <w:rPr>
          <w:rFonts w:ascii="Tahoma" w:hAnsi="Tahoma" w:cs="Tahoma"/>
          <w:sz w:val="18"/>
          <w:szCs w:val="18"/>
          <w:rtl/>
        </w:rPr>
        <w:t xml:space="preserve">. </w:t>
      </w:r>
      <w:r w:rsidRPr="00BC1B56">
        <w:rPr>
          <w:rFonts w:ascii="Tahoma" w:hAnsi="Tahoma" w:cs="Tahoma" w:hint="cs"/>
          <w:sz w:val="18"/>
          <w:szCs w:val="18"/>
          <w:rtl/>
        </w:rPr>
        <w:t>ביוני 2015 הגיש צוות 120 הימים דוח לממשלה הכולל את המלצותיו.</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בדוח צוות 120 הימים נסקרו החסמים העיקריים בשוק הדיור במגזר המיעוטים, וצוין בו כי יישובי</w:t>
      </w:r>
      <w:r w:rsidRPr="00BC1B56">
        <w:rPr>
          <w:rFonts w:ascii="Tahoma" w:hAnsi="Tahoma" w:cs="Tahoma"/>
          <w:sz w:val="18"/>
          <w:szCs w:val="18"/>
          <w:rtl/>
        </w:rPr>
        <w:t xml:space="preserve"> </w:t>
      </w:r>
      <w:r w:rsidRPr="00BC1B56">
        <w:rPr>
          <w:rFonts w:ascii="Tahoma" w:hAnsi="Tahoma" w:cs="Tahoma" w:hint="cs"/>
          <w:sz w:val="18"/>
          <w:szCs w:val="18"/>
          <w:rtl/>
        </w:rPr>
        <w:t>המיעוטים</w:t>
      </w:r>
      <w:r w:rsidRPr="00BC1B56">
        <w:rPr>
          <w:rFonts w:ascii="Tahoma" w:hAnsi="Tahoma" w:cs="Tahoma"/>
          <w:sz w:val="18"/>
          <w:szCs w:val="18"/>
          <w:rtl/>
        </w:rPr>
        <w:t xml:space="preserve"> </w:t>
      </w:r>
      <w:r w:rsidRPr="00BC1B56">
        <w:rPr>
          <w:rFonts w:ascii="Tahoma" w:hAnsi="Tahoma" w:cs="Tahoma" w:hint="cs"/>
          <w:sz w:val="18"/>
          <w:szCs w:val="18"/>
          <w:rtl/>
        </w:rPr>
        <w:t>בישראל</w:t>
      </w:r>
      <w:r w:rsidRPr="00BC1B56">
        <w:rPr>
          <w:rFonts w:ascii="Tahoma" w:hAnsi="Tahoma" w:cs="Tahoma"/>
          <w:sz w:val="18"/>
          <w:szCs w:val="18"/>
          <w:rtl/>
        </w:rPr>
        <w:t xml:space="preserve"> </w:t>
      </w:r>
      <w:r w:rsidRPr="00BC1B56">
        <w:rPr>
          <w:rFonts w:ascii="Tahoma" w:hAnsi="Tahoma" w:cs="Tahoma" w:hint="cs"/>
          <w:sz w:val="18"/>
          <w:szCs w:val="18"/>
          <w:rtl/>
        </w:rPr>
        <w:t>הם ברובם בעלי אופי כפרי; כי מרבית</w:t>
      </w:r>
      <w:r w:rsidRPr="00BC1B56">
        <w:rPr>
          <w:rFonts w:ascii="Tahoma" w:hAnsi="Tahoma" w:cs="Tahoma"/>
          <w:sz w:val="18"/>
          <w:szCs w:val="18"/>
          <w:rtl/>
        </w:rPr>
        <w:t xml:space="preserve"> </w:t>
      </w:r>
      <w:r w:rsidRPr="00BC1B56">
        <w:rPr>
          <w:rFonts w:ascii="Tahoma" w:hAnsi="Tahoma" w:cs="Tahoma" w:hint="cs"/>
          <w:sz w:val="18"/>
          <w:szCs w:val="18"/>
          <w:rtl/>
        </w:rPr>
        <w:t>הבנייה</w:t>
      </w:r>
      <w:r w:rsidRPr="00BC1B56">
        <w:rPr>
          <w:rFonts w:ascii="Tahoma" w:hAnsi="Tahoma" w:cs="Tahoma"/>
          <w:sz w:val="18"/>
          <w:szCs w:val="18"/>
          <w:rtl/>
        </w:rPr>
        <w:t xml:space="preserve"> </w:t>
      </w:r>
      <w:r w:rsidRPr="00BC1B56">
        <w:rPr>
          <w:rFonts w:ascii="Tahoma" w:hAnsi="Tahoma" w:cs="Tahoma" w:hint="cs"/>
          <w:sz w:val="18"/>
          <w:szCs w:val="18"/>
          <w:rtl/>
        </w:rPr>
        <w:t>ביישובים</w:t>
      </w:r>
      <w:r w:rsidRPr="00BC1B56">
        <w:rPr>
          <w:rFonts w:ascii="Tahoma" w:hAnsi="Tahoma" w:cs="Tahoma"/>
          <w:sz w:val="18"/>
          <w:szCs w:val="18"/>
          <w:rtl/>
        </w:rPr>
        <w:t xml:space="preserve"> </w:t>
      </w:r>
      <w:r w:rsidRPr="00BC1B56">
        <w:rPr>
          <w:rFonts w:ascii="Tahoma" w:hAnsi="Tahoma" w:cs="Tahoma" w:hint="cs"/>
          <w:sz w:val="18"/>
          <w:szCs w:val="18"/>
          <w:rtl/>
        </w:rPr>
        <w:t>אלו</w:t>
      </w:r>
      <w:r w:rsidRPr="00BC1B56">
        <w:rPr>
          <w:rFonts w:ascii="Tahoma" w:hAnsi="Tahoma" w:cs="Tahoma"/>
          <w:sz w:val="18"/>
          <w:szCs w:val="18"/>
          <w:rtl/>
        </w:rPr>
        <w:t xml:space="preserve"> </w:t>
      </w:r>
      <w:r w:rsidRPr="00BC1B56">
        <w:rPr>
          <w:rFonts w:ascii="Tahoma" w:hAnsi="Tahoma" w:cs="Tahoma" w:hint="cs"/>
          <w:sz w:val="18"/>
          <w:szCs w:val="18"/>
          <w:rtl/>
        </w:rPr>
        <w:t>היא</w:t>
      </w:r>
      <w:r w:rsidRPr="00BC1B56">
        <w:rPr>
          <w:rFonts w:ascii="Tahoma" w:hAnsi="Tahoma" w:cs="Tahoma"/>
          <w:sz w:val="18"/>
          <w:szCs w:val="18"/>
          <w:rtl/>
        </w:rPr>
        <w:t xml:space="preserve"> </w:t>
      </w:r>
      <w:r w:rsidRPr="00BC1B56">
        <w:rPr>
          <w:rFonts w:ascii="Tahoma" w:hAnsi="Tahoma" w:cs="Tahoma" w:hint="cs"/>
          <w:sz w:val="18"/>
          <w:szCs w:val="18"/>
          <w:rtl/>
        </w:rPr>
        <w:t>בנייה משפחתית</w:t>
      </w:r>
      <w:r w:rsidRPr="00BC1B56">
        <w:rPr>
          <w:rFonts w:ascii="Tahoma" w:hAnsi="Tahoma" w:cs="Tahoma"/>
          <w:sz w:val="18"/>
          <w:szCs w:val="18"/>
          <w:rtl/>
        </w:rPr>
        <w:t xml:space="preserve"> </w:t>
      </w:r>
      <w:r w:rsidRPr="00BC1B56">
        <w:rPr>
          <w:rFonts w:ascii="Tahoma" w:hAnsi="Tahoma" w:cs="Tahoma" w:hint="cs"/>
          <w:sz w:val="18"/>
          <w:szCs w:val="18"/>
          <w:rtl/>
        </w:rPr>
        <w:t>ולעיתים</w:t>
      </w:r>
      <w:r w:rsidRPr="00BC1B56">
        <w:rPr>
          <w:rFonts w:ascii="Tahoma" w:hAnsi="Tahoma" w:cs="Tahoma"/>
          <w:sz w:val="18"/>
          <w:szCs w:val="18"/>
          <w:rtl/>
        </w:rPr>
        <w:t xml:space="preserve"> </w:t>
      </w:r>
      <w:r w:rsidRPr="00BC1B56">
        <w:rPr>
          <w:rFonts w:ascii="Tahoma" w:hAnsi="Tahoma" w:cs="Tahoma" w:hint="cs"/>
          <w:sz w:val="18"/>
          <w:szCs w:val="18"/>
          <w:rtl/>
        </w:rPr>
        <w:t>רבות</w:t>
      </w:r>
      <w:r w:rsidRPr="00BC1B56">
        <w:rPr>
          <w:rFonts w:ascii="Tahoma" w:hAnsi="Tahoma" w:cs="Tahoma"/>
          <w:sz w:val="18"/>
          <w:szCs w:val="18"/>
          <w:rtl/>
        </w:rPr>
        <w:t xml:space="preserve"> </w:t>
      </w:r>
      <w:r w:rsidRPr="00BC1B56">
        <w:rPr>
          <w:rFonts w:ascii="Tahoma" w:hAnsi="Tahoma" w:cs="Tahoma" w:hint="cs"/>
          <w:sz w:val="18"/>
          <w:szCs w:val="18"/>
          <w:rtl/>
        </w:rPr>
        <w:t>בלתי</w:t>
      </w:r>
      <w:r w:rsidRPr="00BC1B56">
        <w:rPr>
          <w:rFonts w:ascii="Tahoma" w:hAnsi="Tahoma" w:cs="Tahoma"/>
          <w:sz w:val="18"/>
          <w:szCs w:val="18"/>
          <w:rtl/>
        </w:rPr>
        <w:t xml:space="preserve"> </w:t>
      </w:r>
      <w:r w:rsidRPr="00BC1B56">
        <w:rPr>
          <w:rFonts w:ascii="Tahoma" w:hAnsi="Tahoma" w:cs="Tahoma" w:hint="cs"/>
          <w:sz w:val="18"/>
          <w:szCs w:val="18"/>
          <w:rtl/>
        </w:rPr>
        <w:t>מוסדרת; וכי</w:t>
      </w:r>
      <w:r w:rsidRPr="00BC1B56">
        <w:rPr>
          <w:rFonts w:ascii="Tahoma" w:hAnsi="Tahoma" w:cs="Tahoma"/>
          <w:sz w:val="18"/>
          <w:szCs w:val="18"/>
          <w:rtl/>
        </w:rPr>
        <w:t xml:space="preserve"> </w:t>
      </w:r>
      <w:r w:rsidRPr="00BC1B56">
        <w:rPr>
          <w:rFonts w:ascii="Tahoma" w:hAnsi="Tahoma" w:cs="Tahoma" w:hint="cs"/>
          <w:sz w:val="18"/>
          <w:szCs w:val="18"/>
          <w:rtl/>
        </w:rPr>
        <w:t>המתגוררים ביישובי</w:t>
      </w:r>
      <w:r w:rsidRPr="00BC1B56">
        <w:rPr>
          <w:rFonts w:ascii="Tahoma" w:hAnsi="Tahoma" w:cs="Tahoma"/>
          <w:sz w:val="18"/>
          <w:szCs w:val="18"/>
          <w:rtl/>
        </w:rPr>
        <w:t xml:space="preserve"> </w:t>
      </w:r>
      <w:r w:rsidRPr="00BC1B56">
        <w:rPr>
          <w:rFonts w:ascii="Tahoma" w:hAnsi="Tahoma" w:cs="Tahoma" w:hint="cs"/>
          <w:sz w:val="18"/>
          <w:szCs w:val="18"/>
          <w:rtl/>
        </w:rPr>
        <w:t>המיעוטים מעוניינים ככלל להמשיך להתגורר ביישובם</w:t>
      </w:r>
      <w:r w:rsidRPr="00BC1B56">
        <w:rPr>
          <w:rFonts w:ascii="Tahoma" w:hAnsi="Tahoma" w:cs="Tahoma"/>
          <w:sz w:val="18"/>
          <w:szCs w:val="18"/>
          <w:rtl/>
        </w:rPr>
        <w:t xml:space="preserve">, </w:t>
      </w:r>
      <w:r w:rsidRPr="00BC1B56">
        <w:rPr>
          <w:rFonts w:ascii="Tahoma" w:hAnsi="Tahoma" w:cs="Tahoma" w:hint="cs"/>
          <w:sz w:val="18"/>
          <w:szCs w:val="18"/>
          <w:rtl/>
        </w:rPr>
        <w:t>דבר היוצר לחץ</w:t>
      </w:r>
      <w:r w:rsidRPr="00BC1B56">
        <w:rPr>
          <w:rFonts w:ascii="Tahoma" w:hAnsi="Tahoma" w:cs="Tahoma"/>
          <w:sz w:val="18"/>
          <w:szCs w:val="18"/>
          <w:rtl/>
        </w:rPr>
        <w:t xml:space="preserve"> </w:t>
      </w:r>
      <w:r w:rsidRPr="00BC1B56">
        <w:rPr>
          <w:rFonts w:ascii="Tahoma" w:hAnsi="Tahoma" w:cs="Tahoma" w:hint="cs"/>
          <w:sz w:val="18"/>
          <w:szCs w:val="18"/>
          <w:rtl/>
        </w:rPr>
        <w:t>למצוא להם פתרונות</w:t>
      </w:r>
      <w:r w:rsidRPr="00BC1B56">
        <w:rPr>
          <w:rFonts w:ascii="Tahoma" w:hAnsi="Tahoma" w:cs="Tahoma"/>
          <w:sz w:val="18"/>
          <w:szCs w:val="18"/>
          <w:rtl/>
        </w:rPr>
        <w:t xml:space="preserve"> </w:t>
      </w:r>
      <w:r w:rsidRPr="00BC1B56">
        <w:rPr>
          <w:rFonts w:ascii="Tahoma" w:hAnsi="Tahoma" w:cs="Tahoma" w:hint="cs"/>
          <w:sz w:val="18"/>
          <w:szCs w:val="18"/>
          <w:rtl/>
        </w:rPr>
        <w:t>דיור</w:t>
      </w:r>
      <w:r w:rsidRPr="00BC1B56">
        <w:rPr>
          <w:rFonts w:ascii="Tahoma" w:hAnsi="Tahoma" w:cs="Tahoma"/>
          <w:sz w:val="18"/>
          <w:szCs w:val="18"/>
          <w:rtl/>
        </w:rPr>
        <w:t xml:space="preserve"> </w:t>
      </w:r>
      <w:r w:rsidRPr="00BC1B56">
        <w:rPr>
          <w:rFonts w:ascii="Tahoma" w:hAnsi="Tahoma" w:cs="Tahoma" w:hint="cs"/>
          <w:sz w:val="18"/>
          <w:szCs w:val="18"/>
          <w:rtl/>
        </w:rPr>
        <w:t>דווקא ביישובים שהם מתגוררים בהם</w:t>
      </w:r>
      <w:r w:rsidRPr="00BC1B56">
        <w:rPr>
          <w:rFonts w:ascii="Tahoma" w:hAnsi="Tahoma" w:cs="Tahoma"/>
          <w:sz w:val="18"/>
          <w:szCs w:val="18"/>
          <w:rtl/>
        </w:rPr>
        <w:t xml:space="preserve">. </w:t>
      </w:r>
      <w:r w:rsidRPr="00BC1B56">
        <w:rPr>
          <w:rFonts w:ascii="Tahoma" w:hAnsi="Tahoma" w:cs="Tahoma" w:hint="cs"/>
          <w:sz w:val="18"/>
          <w:szCs w:val="18"/>
          <w:rtl/>
        </w:rPr>
        <w:t>עוד צוין</w:t>
      </w:r>
      <w:r w:rsidRPr="00BC1B56">
        <w:rPr>
          <w:rFonts w:ascii="Tahoma" w:hAnsi="Tahoma" w:cs="Tahoma"/>
          <w:sz w:val="18"/>
          <w:szCs w:val="18"/>
          <w:rtl/>
        </w:rPr>
        <w:t xml:space="preserve"> </w:t>
      </w:r>
      <w:r w:rsidRPr="00BC1B56">
        <w:rPr>
          <w:rFonts w:ascii="Tahoma" w:hAnsi="Tahoma" w:cs="Tahoma" w:hint="cs"/>
          <w:sz w:val="18"/>
          <w:szCs w:val="18"/>
          <w:rtl/>
        </w:rPr>
        <w:t>כי</w:t>
      </w:r>
      <w:r w:rsidRPr="00BC1B56">
        <w:rPr>
          <w:rFonts w:ascii="Tahoma" w:hAnsi="Tahoma" w:cs="Tahoma"/>
          <w:sz w:val="18"/>
          <w:szCs w:val="18"/>
          <w:rtl/>
        </w:rPr>
        <w:t xml:space="preserve"> </w:t>
      </w:r>
      <w:r w:rsidRPr="00BC1B56">
        <w:rPr>
          <w:rFonts w:ascii="Tahoma" w:hAnsi="Tahoma" w:cs="Tahoma" w:hint="cs"/>
          <w:sz w:val="18"/>
          <w:szCs w:val="18"/>
          <w:rtl/>
        </w:rPr>
        <w:t>ברבים</w:t>
      </w:r>
      <w:r w:rsidRPr="00BC1B56">
        <w:rPr>
          <w:rFonts w:ascii="Tahoma" w:hAnsi="Tahoma" w:cs="Tahoma"/>
          <w:sz w:val="18"/>
          <w:szCs w:val="18"/>
          <w:rtl/>
        </w:rPr>
        <w:t xml:space="preserve"> </w:t>
      </w:r>
      <w:r w:rsidRPr="00BC1B56">
        <w:rPr>
          <w:rFonts w:ascii="Tahoma" w:hAnsi="Tahoma" w:cs="Tahoma" w:hint="cs"/>
          <w:sz w:val="18"/>
          <w:szCs w:val="18"/>
          <w:rtl/>
        </w:rPr>
        <w:t>מיישובי המיעוטים</w:t>
      </w:r>
      <w:r w:rsidRPr="00BC1B56">
        <w:rPr>
          <w:rFonts w:ascii="Tahoma" w:hAnsi="Tahoma" w:cs="Tahoma"/>
          <w:sz w:val="18"/>
          <w:szCs w:val="18"/>
          <w:rtl/>
        </w:rPr>
        <w:t xml:space="preserve"> </w:t>
      </w:r>
      <w:r w:rsidRPr="00BC1B56">
        <w:rPr>
          <w:rFonts w:ascii="Tahoma" w:hAnsi="Tahoma" w:cs="Tahoma" w:hint="cs"/>
          <w:sz w:val="18"/>
          <w:szCs w:val="18"/>
          <w:rtl/>
        </w:rPr>
        <w:t>חלקים</w:t>
      </w:r>
      <w:r w:rsidRPr="00BC1B56">
        <w:rPr>
          <w:rFonts w:ascii="Tahoma" w:hAnsi="Tahoma" w:cs="Tahoma"/>
          <w:sz w:val="18"/>
          <w:szCs w:val="18"/>
          <w:rtl/>
        </w:rPr>
        <w:t xml:space="preserve"> </w:t>
      </w:r>
      <w:r w:rsidRPr="00BC1B56">
        <w:rPr>
          <w:rFonts w:ascii="Tahoma" w:hAnsi="Tahoma" w:cs="Tahoma" w:hint="cs"/>
          <w:sz w:val="18"/>
          <w:szCs w:val="18"/>
          <w:rtl/>
        </w:rPr>
        <w:t>ניכרים</w:t>
      </w:r>
      <w:r w:rsidRPr="00BC1B56">
        <w:rPr>
          <w:rFonts w:ascii="Tahoma" w:hAnsi="Tahoma" w:cs="Tahoma"/>
          <w:sz w:val="18"/>
          <w:szCs w:val="18"/>
          <w:rtl/>
        </w:rPr>
        <w:t xml:space="preserve"> </w:t>
      </w:r>
      <w:r w:rsidRPr="00BC1B56">
        <w:rPr>
          <w:rFonts w:ascii="Tahoma" w:hAnsi="Tahoma" w:cs="Tahoma" w:hint="cs"/>
          <w:sz w:val="18"/>
          <w:szCs w:val="18"/>
          <w:rtl/>
        </w:rPr>
        <w:t>מהקרקעות המיועדות</w:t>
      </w:r>
      <w:r w:rsidRPr="00BC1B56">
        <w:rPr>
          <w:rFonts w:ascii="Tahoma" w:hAnsi="Tahoma" w:cs="Tahoma"/>
          <w:sz w:val="18"/>
          <w:szCs w:val="18"/>
          <w:rtl/>
        </w:rPr>
        <w:t xml:space="preserve"> </w:t>
      </w:r>
      <w:r w:rsidRPr="00BC1B56">
        <w:rPr>
          <w:rFonts w:ascii="Tahoma" w:hAnsi="Tahoma" w:cs="Tahoma" w:hint="cs"/>
          <w:sz w:val="18"/>
          <w:szCs w:val="18"/>
          <w:rtl/>
        </w:rPr>
        <w:t>לפיתוח</w:t>
      </w:r>
      <w:r w:rsidRPr="00BC1B56">
        <w:rPr>
          <w:rFonts w:ascii="Tahoma" w:hAnsi="Tahoma" w:cs="Tahoma"/>
          <w:sz w:val="18"/>
          <w:szCs w:val="18"/>
          <w:rtl/>
        </w:rPr>
        <w:t xml:space="preserve"> </w:t>
      </w:r>
      <w:r w:rsidRPr="00BC1B56">
        <w:rPr>
          <w:rFonts w:ascii="Tahoma" w:hAnsi="Tahoma" w:cs="Tahoma" w:hint="cs"/>
          <w:sz w:val="18"/>
          <w:szCs w:val="18"/>
          <w:rtl/>
        </w:rPr>
        <w:t>הם</w:t>
      </w:r>
      <w:r w:rsidRPr="00BC1B56">
        <w:rPr>
          <w:rFonts w:ascii="Tahoma" w:hAnsi="Tahoma" w:cs="Tahoma"/>
          <w:sz w:val="18"/>
          <w:szCs w:val="18"/>
          <w:rtl/>
        </w:rPr>
        <w:t xml:space="preserve"> </w:t>
      </w:r>
      <w:r w:rsidRPr="00BC1B56">
        <w:rPr>
          <w:rFonts w:ascii="Tahoma" w:hAnsi="Tahoma" w:cs="Tahoma" w:hint="cs"/>
          <w:sz w:val="18"/>
          <w:szCs w:val="18"/>
          <w:rtl/>
        </w:rPr>
        <w:t>קרקעות</w:t>
      </w:r>
      <w:r w:rsidRPr="00BC1B56">
        <w:rPr>
          <w:rFonts w:ascii="Tahoma" w:hAnsi="Tahoma" w:cs="Tahoma"/>
          <w:sz w:val="18"/>
          <w:szCs w:val="18"/>
          <w:rtl/>
        </w:rPr>
        <w:t xml:space="preserve"> </w:t>
      </w:r>
      <w:r w:rsidRPr="00BC1B56">
        <w:rPr>
          <w:rFonts w:ascii="Tahoma" w:hAnsi="Tahoma" w:cs="Tahoma" w:hint="cs"/>
          <w:sz w:val="18"/>
          <w:szCs w:val="18"/>
          <w:rtl/>
        </w:rPr>
        <w:t>פרטיות,</w:t>
      </w:r>
      <w:r w:rsidRPr="00BC1B56">
        <w:rPr>
          <w:rFonts w:ascii="Tahoma" w:hAnsi="Tahoma" w:cs="Tahoma"/>
          <w:sz w:val="18"/>
          <w:szCs w:val="18"/>
          <w:rtl/>
        </w:rPr>
        <w:t xml:space="preserve"> </w:t>
      </w:r>
      <w:r w:rsidRPr="00BC1B56">
        <w:rPr>
          <w:rFonts w:ascii="Tahoma" w:hAnsi="Tahoma" w:cs="Tahoma" w:hint="cs"/>
          <w:sz w:val="18"/>
          <w:szCs w:val="18"/>
          <w:rtl/>
        </w:rPr>
        <w:t>שבעליהן אינם</w:t>
      </w:r>
      <w:r w:rsidRPr="00BC1B56">
        <w:rPr>
          <w:rFonts w:ascii="Tahoma" w:hAnsi="Tahoma" w:cs="Tahoma"/>
          <w:sz w:val="18"/>
          <w:szCs w:val="18"/>
          <w:rtl/>
        </w:rPr>
        <w:t xml:space="preserve"> </w:t>
      </w:r>
      <w:r w:rsidRPr="00BC1B56">
        <w:rPr>
          <w:rFonts w:ascii="Tahoma" w:hAnsi="Tahoma" w:cs="Tahoma" w:hint="cs"/>
          <w:sz w:val="18"/>
          <w:szCs w:val="18"/>
          <w:rtl/>
        </w:rPr>
        <w:t>מעוניינים</w:t>
      </w:r>
      <w:r w:rsidRPr="00BC1B56">
        <w:rPr>
          <w:rFonts w:ascii="Tahoma" w:hAnsi="Tahoma" w:cs="Tahoma"/>
          <w:sz w:val="18"/>
          <w:szCs w:val="18"/>
          <w:rtl/>
        </w:rPr>
        <w:t xml:space="preserve"> </w:t>
      </w:r>
      <w:r w:rsidRPr="00BC1B56">
        <w:rPr>
          <w:rFonts w:ascii="Tahoma" w:hAnsi="Tahoma" w:cs="Tahoma" w:hint="cs"/>
          <w:sz w:val="18"/>
          <w:szCs w:val="18"/>
          <w:rtl/>
        </w:rPr>
        <w:t>או</w:t>
      </w:r>
      <w:r w:rsidRPr="00BC1B56">
        <w:rPr>
          <w:rFonts w:ascii="Tahoma" w:hAnsi="Tahoma" w:cs="Tahoma"/>
          <w:sz w:val="18"/>
          <w:szCs w:val="18"/>
          <w:rtl/>
        </w:rPr>
        <w:t xml:space="preserve"> </w:t>
      </w:r>
      <w:r w:rsidRPr="00BC1B56">
        <w:rPr>
          <w:rFonts w:ascii="Tahoma" w:hAnsi="Tahoma" w:cs="Tahoma" w:hint="cs"/>
          <w:sz w:val="18"/>
          <w:szCs w:val="18"/>
          <w:rtl/>
        </w:rPr>
        <w:t>מתקשים</w:t>
      </w:r>
      <w:r w:rsidRPr="00BC1B56">
        <w:rPr>
          <w:rFonts w:ascii="Tahoma" w:hAnsi="Tahoma" w:cs="Tahoma"/>
          <w:sz w:val="18"/>
          <w:szCs w:val="18"/>
          <w:rtl/>
        </w:rPr>
        <w:t xml:space="preserve"> </w:t>
      </w:r>
      <w:r w:rsidRPr="00BC1B56">
        <w:rPr>
          <w:rFonts w:ascii="Tahoma" w:hAnsi="Tahoma" w:cs="Tahoma" w:hint="cs"/>
          <w:sz w:val="18"/>
          <w:szCs w:val="18"/>
          <w:rtl/>
        </w:rPr>
        <w:t>ליזום</w:t>
      </w:r>
      <w:r w:rsidRPr="00BC1B56">
        <w:rPr>
          <w:rFonts w:ascii="Tahoma" w:hAnsi="Tahoma" w:cs="Tahoma"/>
          <w:sz w:val="18"/>
          <w:szCs w:val="18"/>
          <w:rtl/>
        </w:rPr>
        <w:t xml:space="preserve"> </w:t>
      </w:r>
      <w:r w:rsidRPr="00BC1B56">
        <w:rPr>
          <w:rFonts w:ascii="Tahoma" w:hAnsi="Tahoma" w:cs="Tahoma" w:hint="cs"/>
          <w:sz w:val="18"/>
          <w:szCs w:val="18"/>
          <w:rtl/>
        </w:rPr>
        <w:t>בהן</w:t>
      </w:r>
      <w:r w:rsidRPr="00BC1B56">
        <w:rPr>
          <w:rFonts w:ascii="Tahoma" w:hAnsi="Tahoma" w:cs="Tahoma"/>
          <w:sz w:val="18"/>
          <w:szCs w:val="18"/>
          <w:rtl/>
        </w:rPr>
        <w:t xml:space="preserve"> </w:t>
      </w:r>
      <w:r w:rsidRPr="00BC1B56">
        <w:rPr>
          <w:rFonts w:ascii="Tahoma" w:hAnsi="Tahoma" w:cs="Tahoma" w:hint="cs"/>
          <w:sz w:val="18"/>
          <w:szCs w:val="18"/>
          <w:rtl/>
        </w:rPr>
        <w:t>בנייה; אשר לממשלה, יש לה כלים</w:t>
      </w:r>
      <w:r w:rsidRPr="00BC1B56">
        <w:rPr>
          <w:rFonts w:ascii="Tahoma" w:hAnsi="Tahoma" w:cs="Tahoma"/>
          <w:sz w:val="18"/>
          <w:szCs w:val="18"/>
          <w:rtl/>
        </w:rPr>
        <w:t xml:space="preserve"> </w:t>
      </w:r>
      <w:r w:rsidRPr="00BC1B56">
        <w:rPr>
          <w:rFonts w:ascii="Tahoma" w:hAnsi="Tahoma" w:cs="Tahoma" w:hint="cs"/>
          <w:sz w:val="18"/>
          <w:szCs w:val="18"/>
          <w:rtl/>
        </w:rPr>
        <w:t>מעטים</w:t>
      </w:r>
      <w:r w:rsidRPr="00BC1B56">
        <w:rPr>
          <w:rFonts w:ascii="Tahoma" w:hAnsi="Tahoma" w:cs="Tahoma"/>
          <w:sz w:val="18"/>
          <w:szCs w:val="18"/>
          <w:rtl/>
        </w:rPr>
        <w:t xml:space="preserve"> </w:t>
      </w:r>
      <w:r w:rsidRPr="00BC1B56">
        <w:rPr>
          <w:rFonts w:ascii="Tahoma" w:hAnsi="Tahoma" w:cs="Tahoma" w:hint="cs"/>
          <w:sz w:val="18"/>
          <w:szCs w:val="18"/>
          <w:rtl/>
        </w:rPr>
        <w:t>בלבד להסדיר</w:t>
      </w:r>
      <w:r w:rsidRPr="00BC1B56">
        <w:rPr>
          <w:rFonts w:ascii="Tahoma" w:hAnsi="Tahoma" w:cs="Tahoma"/>
          <w:sz w:val="18"/>
          <w:szCs w:val="18"/>
          <w:rtl/>
        </w:rPr>
        <w:t xml:space="preserve"> </w:t>
      </w:r>
      <w:r w:rsidRPr="00BC1B56">
        <w:rPr>
          <w:rFonts w:ascii="Tahoma" w:hAnsi="Tahoma" w:cs="Tahoma" w:hint="cs"/>
          <w:sz w:val="18"/>
          <w:szCs w:val="18"/>
          <w:rtl/>
        </w:rPr>
        <w:t>בנייה</w:t>
      </w:r>
      <w:r w:rsidRPr="00BC1B56">
        <w:rPr>
          <w:rFonts w:ascii="Tahoma" w:hAnsi="Tahoma" w:cs="Tahoma"/>
          <w:sz w:val="18"/>
          <w:szCs w:val="18"/>
          <w:rtl/>
        </w:rPr>
        <w:t xml:space="preserve"> </w:t>
      </w:r>
      <w:r w:rsidRPr="00BC1B56">
        <w:rPr>
          <w:rFonts w:ascii="Tahoma" w:hAnsi="Tahoma" w:cs="Tahoma" w:hint="cs"/>
          <w:sz w:val="18"/>
          <w:szCs w:val="18"/>
          <w:rtl/>
        </w:rPr>
        <w:t>בקרקע</w:t>
      </w:r>
      <w:r w:rsidRPr="00BC1B56">
        <w:rPr>
          <w:rFonts w:ascii="Tahoma" w:hAnsi="Tahoma" w:cs="Tahoma"/>
          <w:sz w:val="18"/>
          <w:szCs w:val="18"/>
          <w:rtl/>
        </w:rPr>
        <w:t xml:space="preserve"> </w:t>
      </w:r>
      <w:r w:rsidRPr="00BC1B56">
        <w:rPr>
          <w:rFonts w:ascii="Tahoma" w:hAnsi="Tahoma" w:cs="Tahoma" w:hint="cs"/>
          <w:sz w:val="18"/>
          <w:szCs w:val="18"/>
          <w:rtl/>
        </w:rPr>
        <w:t>פרטית</w:t>
      </w:r>
      <w:r w:rsidRPr="00BC1B56">
        <w:rPr>
          <w:rFonts w:ascii="Tahoma" w:hAnsi="Tahoma" w:cs="Tahoma"/>
          <w:sz w:val="18"/>
          <w:szCs w:val="18"/>
          <w:rtl/>
        </w:rPr>
        <w:t xml:space="preserve">. </w:t>
      </w:r>
      <w:r w:rsidRPr="00BC1B56">
        <w:rPr>
          <w:rFonts w:ascii="Tahoma" w:hAnsi="Tahoma" w:cs="Tahoma" w:hint="cs"/>
          <w:sz w:val="18"/>
          <w:szCs w:val="18"/>
          <w:rtl/>
        </w:rPr>
        <w:t>כמו כן, קיים</w:t>
      </w:r>
      <w:r w:rsidRPr="00BC1B56">
        <w:rPr>
          <w:rFonts w:ascii="Tahoma" w:hAnsi="Tahoma" w:cs="Tahoma"/>
          <w:sz w:val="18"/>
          <w:szCs w:val="18"/>
          <w:rtl/>
        </w:rPr>
        <w:t xml:space="preserve"> </w:t>
      </w:r>
      <w:r w:rsidRPr="00BC1B56">
        <w:rPr>
          <w:rFonts w:ascii="Tahoma" w:hAnsi="Tahoma" w:cs="Tahoma" w:hint="cs"/>
          <w:sz w:val="18"/>
          <w:szCs w:val="18"/>
          <w:rtl/>
        </w:rPr>
        <w:t>מחסור</w:t>
      </w:r>
      <w:r w:rsidRPr="00BC1B56">
        <w:rPr>
          <w:rFonts w:ascii="Tahoma" w:hAnsi="Tahoma" w:cs="Tahoma"/>
          <w:sz w:val="18"/>
          <w:szCs w:val="18"/>
          <w:rtl/>
        </w:rPr>
        <w:t xml:space="preserve"> </w:t>
      </w:r>
      <w:r w:rsidRPr="00BC1B56">
        <w:rPr>
          <w:rFonts w:ascii="Tahoma" w:hAnsi="Tahoma" w:cs="Tahoma" w:hint="cs"/>
          <w:sz w:val="18"/>
          <w:szCs w:val="18"/>
          <w:rtl/>
        </w:rPr>
        <w:t>בקרקעות</w:t>
      </w:r>
      <w:r w:rsidRPr="00BC1B56">
        <w:rPr>
          <w:rFonts w:ascii="Tahoma" w:hAnsi="Tahoma" w:cs="Tahoma"/>
          <w:sz w:val="18"/>
          <w:szCs w:val="18"/>
          <w:rtl/>
        </w:rPr>
        <w:t xml:space="preserve"> </w:t>
      </w:r>
      <w:r w:rsidRPr="00BC1B56">
        <w:rPr>
          <w:rFonts w:ascii="Tahoma" w:hAnsi="Tahoma" w:cs="Tahoma" w:hint="cs"/>
          <w:sz w:val="18"/>
          <w:szCs w:val="18"/>
          <w:rtl/>
        </w:rPr>
        <w:t>מדינה</w:t>
      </w:r>
      <w:r w:rsidRPr="00BC1B56">
        <w:rPr>
          <w:rFonts w:ascii="Tahoma" w:hAnsi="Tahoma" w:cs="Tahoma"/>
          <w:sz w:val="18"/>
          <w:szCs w:val="18"/>
          <w:rtl/>
        </w:rPr>
        <w:t xml:space="preserve"> </w:t>
      </w:r>
      <w:r w:rsidRPr="00BC1B56">
        <w:rPr>
          <w:rFonts w:ascii="Tahoma" w:hAnsi="Tahoma" w:cs="Tahoma" w:hint="cs"/>
          <w:sz w:val="18"/>
          <w:szCs w:val="18"/>
          <w:rtl/>
        </w:rPr>
        <w:t>לבנייה ביישובי</w:t>
      </w:r>
      <w:r w:rsidRPr="00BC1B56">
        <w:rPr>
          <w:rFonts w:ascii="Tahoma" w:hAnsi="Tahoma" w:cs="Tahoma"/>
          <w:sz w:val="18"/>
          <w:szCs w:val="18"/>
          <w:rtl/>
        </w:rPr>
        <w:t xml:space="preserve"> </w:t>
      </w:r>
      <w:r w:rsidRPr="00BC1B56">
        <w:rPr>
          <w:rFonts w:ascii="Tahoma" w:hAnsi="Tahoma" w:cs="Tahoma" w:hint="cs"/>
          <w:sz w:val="18"/>
          <w:szCs w:val="18"/>
          <w:rtl/>
        </w:rPr>
        <w:t>המיעוטים,</w:t>
      </w:r>
      <w:r w:rsidRPr="00BC1B56">
        <w:rPr>
          <w:rFonts w:ascii="Tahoma" w:hAnsi="Tahoma" w:cs="Tahoma"/>
          <w:sz w:val="18"/>
          <w:szCs w:val="18"/>
          <w:rtl/>
        </w:rPr>
        <w:t xml:space="preserve"> </w:t>
      </w:r>
      <w:r w:rsidRPr="00BC1B56">
        <w:rPr>
          <w:rFonts w:ascii="Tahoma" w:hAnsi="Tahoma" w:cs="Tahoma" w:hint="cs"/>
          <w:sz w:val="18"/>
          <w:szCs w:val="18"/>
          <w:rtl/>
        </w:rPr>
        <w:t>וגם</w:t>
      </w:r>
      <w:r w:rsidRPr="00BC1B56">
        <w:rPr>
          <w:rFonts w:ascii="Tahoma" w:hAnsi="Tahoma" w:cs="Tahoma"/>
          <w:sz w:val="18"/>
          <w:szCs w:val="18"/>
          <w:rtl/>
        </w:rPr>
        <w:t xml:space="preserve"> </w:t>
      </w:r>
      <w:r w:rsidRPr="00BC1B56">
        <w:rPr>
          <w:rFonts w:ascii="Tahoma" w:hAnsi="Tahoma" w:cs="Tahoma" w:hint="cs"/>
          <w:sz w:val="18"/>
          <w:szCs w:val="18"/>
          <w:rtl/>
        </w:rPr>
        <w:t>בנוגע לקרקעות</w:t>
      </w:r>
      <w:r w:rsidRPr="00BC1B56">
        <w:rPr>
          <w:rFonts w:ascii="Tahoma" w:hAnsi="Tahoma" w:cs="Tahoma"/>
          <w:sz w:val="18"/>
          <w:szCs w:val="18"/>
          <w:rtl/>
        </w:rPr>
        <w:t xml:space="preserve"> </w:t>
      </w:r>
      <w:r w:rsidRPr="00BC1B56">
        <w:rPr>
          <w:rFonts w:ascii="Tahoma" w:hAnsi="Tahoma" w:cs="Tahoma" w:hint="cs"/>
          <w:sz w:val="18"/>
          <w:szCs w:val="18"/>
          <w:rtl/>
        </w:rPr>
        <w:t>המדינה</w:t>
      </w:r>
      <w:r w:rsidRPr="00BC1B56">
        <w:rPr>
          <w:rFonts w:ascii="Tahoma" w:hAnsi="Tahoma" w:cs="Tahoma"/>
          <w:sz w:val="18"/>
          <w:szCs w:val="18"/>
          <w:rtl/>
        </w:rPr>
        <w:t xml:space="preserve"> </w:t>
      </w:r>
      <w:r w:rsidRPr="00BC1B56">
        <w:rPr>
          <w:rFonts w:ascii="Tahoma" w:hAnsi="Tahoma" w:cs="Tahoma" w:hint="cs"/>
          <w:sz w:val="18"/>
          <w:szCs w:val="18"/>
          <w:rtl/>
        </w:rPr>
        <w:t>הקיימות</w:t>
      </w:r>
      <w:r w:rsidRPr="00BC1B56">
        <w:rPr>
          <w:rFonts w:ascii="Tahoma" w:hAnsi="Tahoma" w:cs="Tahoma"/>
          <w:sz w:val="18"/>
          <w:szCs w:val="18"/>
          <w:rtl/>
        </w:rPr>
        <w:t xml:space="preserve"> </w:t>
      </w:r>
      <w:r w:rsidRPr="00BC1B56">
        <w:rPr>
          <w:rFonts w:ascii="Tahoma" w:hAnsi="Tahoma" w:cs="Tahoma" w:hint="cs"/>
          <w:sz w:val="18"/>
          <w:szCs w:val="18"/>
          <w:rtl/>
        </w:rPr>
        <w:t>יש</w:t>
      </w:r>
      <w:r w:rsidRPr="00BC1B56">
        <w:rPr>
          <w:rFonts w:ascii="Tahoma" w:hAnsi="Tahoma" w:cs="Tahoma"/>
          <w:sz w:val="18"/>
          <w:szCs w:val="18"/>
          <w:rtl/>
        </w:rPr>
        <w:t xml:space="preserve"> </w:t>
      </w:r>
      <w:r w:rsidRPr="00BC1B56">
        <w:rPr>
          <w:rFonts w:ascii="Tahoma" w:hAnsi="Tahoma" w:cs="Tahoma" w:hint="cs"/>
          <w:sz w:val="18"/>
          <w:szCs w:val="18"/>
          <w:rtl/>
        </w:rPr>
        <w:t>מגבלות</w:t>
      </w:r>
      <w:r w:rsidRPr="00BC1B56">
        <w:rPr>
          <w:rFonts w:ascii="Tahoma" w:hAnsi="Tahoma" w:cs="Tahoma"/>
          <w:sz w:val="18"/>
          <w:szCs w:val="18"/>
          <w:rtl/>
        </w:rPr>
        <w:t xml:space="preserve">, </w:t>
      </w:r>
      <w:r w:rsidRPr="00BC1B56">
        <w:rPr>
          <w:rFonts w:ascii="Tahoma" w:hAnsi="Tahoma" w:cs="Tahoma" w:hint="cs"/>
          <w:sz w:val="18"/>
          <w:szCs w:val="18"/>
          <w:rtl/>
        </w:rPr>
        <w:t>בין</w:t>
      </w:r>
      <w:r w:rsidRPr="00BC1B56">
        <w:rPr>
          <w:rFonts w:ascii="Tahoma" w:hAnsi="Tahoma" w:cs="Tahoma"/>
          <w:sz w:val="18"/>
          <w:szCs w:val="18"/>
          <w:rtl/>
        </w:rPr>
        <w:t xml:space="preserve"> </w:t>
      </w:r>
      <w:r w:rsidRPr="00BC1B56">
        <w:rPr>
          <w:rFonts w:ascii="Tahoma" w:hAnsi="Tahoma" w:cs="Tahoma" w:hint="cs"/>
          <w:sz w:val="18"/>
          <w:szCs w:val="18"/>
          <w:rtl/>
        </w:rPr>
        <w:t>היתר</w:t>
      </w:r>
      <w:r w:rsidRPr="00BC1B56">
        <w:rPr>
          <w:rFonts w:ascii="Tahoma" w:hAnsi="Tahoma" w:cs="Tahoma"/>
          <w:sz w:val="18"/>
          <w:szCs w:val="18"/>
          <w:rtl/>
        </w:rPr>
        <w:t xml:space="preserve"> </w:t>
      </w:r>
      <w:r w:rsidRPr="00BC1B56">
        <w:rPr>
          <w:rFonts w:ascii="Tahoma" w:hAnsi="Tahoma" w:cs="Tahoma" w:hint="cs"/>
          <w:sz w:val="18"/>
          <w:szCs w:val="18"/>
          <w:rtl/>
        </w:rPr>
        <w:t>מכוח</w:t>
      </w:r>
      <w:r w:rsidRPr="00BC1B56">
        <w:rPr>
          <w:rFonts w:ascii="Tahoma" w:hAnsi="Tahoma" w:cs="Tahoma"/>
          <w:sz w:val="18"/>
          <w:szCs w:val="18"/>
          <w:rtl/>
        </w:rPr>
        <w:t xml:space="preserve"> </w:t>
      </w:r>
      <w:r w:rsidRPr="00BC1B56">
        <w:rPr>
          <w:rFonts w:ascii="Tahoma" w:hAnsi="Tahoma" w:cs="Tahoma" w:hint="cs"/>
          <w:sz w:val="18"/>
          <w:szCs w:val="18"/>
          <w:rtl/>
        </w:rPr>
        <w:t>תוכנית</w:t>
      </w:r>
      <w:r w:rsidRPr="00BC1B56">
        <w:rPr>
          <w:rFonts w:ascii="Tahoma" w:hAnsi="Tahoma" w:cs="Tahoma" w:hint="cs"/>
          <w:sz w:val="18"/>
          <w:szCs w:val="18"/>
          <w:rtl/>
        </w:rPr>
        <w:t xml:space="preserve"> מתאר ארצית (להלן - תמ</w:t>
      </w:r>
      <w:r w:rsidRPr="00BC1B56">
        <w:rPr>
          <w:rFonts w:ascii="Tahoma" w:hAnsi="Tahoma" w:cs="Tahoma"/>
          <w:sz w:val="18"/>
          <w:szCs w:val="18"/>
          <w:rtl/>
        </w:rPr>
        <w:t>"</w:t>
      </w:r>
      <w:r w:rsidRPr="00BC1B56">
        <w:rPr>
          <w:rFonts w:ascii="Tahoma" w:hAnsi="Tahoma" w:cs="Tahoma" w:hint="cs"/>
          <w:sz w:val="18"/>
          <w:szCs w:val="18"/>
          <w:rtl/>
        </w:rPr>
        <w:t>א)</w:t>
      </w:r>
      <w:r w:rsidRPr="00BC1B56">
        <w:rPr>
          <w:rFonts w:ascii="Tahoma" w:hAnsi="Tahoma" w:cs="Tahoma"/>
          <w:sz w:val="18"/>
          <w:szCs w:val="18"/>
          <w:rtl/>
        </w:rPr>
        <w:t xml:space="preserve"> </w:t>
      </w:r>
      <w:r w:rsidRPr="00BC1B56">
        <w:rPr>
          <w:rFonts w:ascii="Tahoma" w:hAnsi="Tahoma" w:cs="Tahoma" w:hint="cs"/>
          <w:sz w:val="18"/>
          <w:szCs w:val="18"/>
          <w:rtl/>
        </w:rPr>
        <w:t>35</w:t>
      </w:r>
      <w:r>
        <w:rPr>
          <w:rFonts w:ascii="Tahoma" w:hAnsi="Tahoma" w:cs="Tahoma"/>
          <w:sz w:val="18"/>
          <w:szCs w:val="18"/>
          <w:vertAlign w:val="superscript"/>
          <w:rtl/>
        </w:rPr>
        <w:footnoteReference w:id="12"/>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המונעת</w:t>
      </w:r>
      <w:r w:rsidRPr="00BC1B56">
        <w:rPr>
          <w:rFonts w:ascii="Tahoma" w:hAnsi="Tahoma" w:cs="Tahoma"/>
          <w:sz w:val="18"/>
          <w:szCs w:val="18"/>
          <w:rtl/>
        </w:rPr>
        <w:t xml:space="preserve"> </w:t>
      </w:r>
      <w:r w:rsidRPr="00BC1B56">
        <w:rPr>
          <w:rFonts w:ascii="Tahoma" w:hAnsi="Tahoma" w:cs="Tahoma" w:hint="cs"/>
          <w:sz w:val="18"/>
          <w:szCs w:val="18"/>
          <w:rtl/>
        </w:rPr>
        <w:t>פיתוח</w:t>
      </w:r>
      <w:r w:rsidRPr="00BC1B56">
        <w:rPr>
          <w:rFonts w:ascii="Tahoma" w:hAnsi="Tahoma" w:cs="Tahoma"/>
          <w:sz w:val="18"/>
          <w:szCs w:val="18"/>
          <w:rtl/>
        </w:rPr>
        <w:t xml:space="preserve"> </w:t>
      </w:r>
      <w:r w:rsidRPr="00BC1B56">
        <w:rPr>
          <w:rFonts w:ascii="Tahoma" w:hAnsi="Tahoma" w:cs="Tahoma" w:hint="cs"/>
          <w:sz w:val="18"/>
          <w:szCs w:val="18"/>
          <w:rtl/>
        </w:rPr>
        <w:t>דיור</w:t>
      </w:r>
      <w:r w:rsidRPr="00BC1B56">
        <w:rPr>
          <w:rFonts w:ascii="Tahoma" w:hAnsi="Tahoma" w:cs="Tahoma"/>
          <w:sz w:val="18"/>
          <w:szCs w:val="18"/>
          <w:rtl/>
        </w:rPr>
        <w:t xml:space="preserve"> </w:t>
      </w:r>
      <w:r w:rsidRPr="00BC1B56">
        <w:rPr>
          <w:rFonts w:ascii="Tahoma" w:hAnsi="Tahoma" w:cs="Tahoma" w:hint="cs"/>
          <w:sz w:val="18"/>
          <w:szCs w:val="18"/>
          <w:rtl/>
        </w:rPr>
        <w:t>ביישובי</w:t>
      </w:r>
      <w:r w:rsidRPr="00BC1B56">
        <w:rPr>
          <w:rFonts w:ascii="Tahoma" w:hAnsi="Tahoma" w:cs="Tahoma"/>
          <w:sz w:val="18"/>
          <w:szCs w:val="18"/>
          <w:rtl/>
        </w:rPr>
        <w:t xml:space="preserve"> </w:t>
      </w:r>
      <w:r w:rsidRPr="00BC1B56">
        <w:rPr>
          <w:rFonts w:ascii="Tahoma" w:hAnsi="Tahoma" w:cs="Tahoma" w:hint="cs"/>
          <w:sz w:val="18"/>
          <w:szCs w:val="18"/>
          <w:rtl/>
        </w:rPr>
        <w:t>המיעוטים</w:t>
      </w:r>
      <w:r w:rsidRPr="00BC1B56">
        <w:rPr>
          <w:rFonts w:ascii="Tahoma" w:hAnsi="Tahoma" w:cs="Tahoma"/>
          <w:sz w:val="18"/>
          <w:szCs w:val="18"/>
          <w:rtl/>
        </w:rPr>
        <w:t xml:space="preserve">. </w:t>
      </w:r>
      <w:r w:rsidRPr="00BC1B56">
        <w:rPr>
          <w:rFonts w:ascii="Tahoma" w:hAnsi="Tahoma" w:cs="Tahoma" w:hint="cs"/>
          <w:sz w:val="18"/>
          <w:szCs w:val="18"/>
          <w:rtl/>
        </w:rPr>
        <w:t>זאת</w:t>
      </w:r>
      <w:r w:rsidRPr="00BC1B56">
        <w:rPr>
          <w:rFonts w:ascii="Tahoma" w:hAnsi="Tahoma" w:cs="Tahoma"/>
          <w:sz w:val="18"/>
          <w:szCs w:val="18"/>
          <w:rtl/>
        </w:rPr>
        <w:t xml:space="preserve"> </w:t>
      </w:r>
      <w:r w:rsidRPr="00BC1B56">
        <w:rPr>
          <w:rFonts w:ascii="Tahoma" w:hAnsi="Tahoma" w:cs="Tahoma" w:hint="cs"/>
          <w:sz w:val="18"/>
          <w:szCs w:val="18"/>
          <w:rtl/>
        </w:rPr>
        <w:t>ועוד,</w:t>
      </w:r>
      <w:r w:rsidRPr="00BC1B56">
        <w:rPr>
          <w:rFonts w:ascii="Tahoma" w:hAnsi="Tahoma" w:cs="Tahoma"/>
          <w:sz w:val="18"/>
          <w:szCs w:val="18"/>
          <w:rtl/>
        </w:rPr>
        <w:t xml:space="preserve"> </w:t>
      </w:r>
      <w:r w:rsidRPr="00BC1B56">
        <w:rPr>
          <w:rFonts w:ascii="Tahoma" w:hAnsi="Tahoma" w:cs="Tahoma" w:hint="cs"/>
          <w:sz w:val="18"/>
          <w:szCs w:val="18"/>
          <w:rtl/>
        </w:rPr>
        <w:t>גם</w:t>
      </w:r>
      <w:r w:rsidRPr="00BC1B56">
        <w:rPr>
          <w:rFonts w:ascii="Tahoma" w:hAnsi="Tahoma" w:cs="Tahoma"/>
          <w:sz w:val="18"/>
          <w:szCs w:val="18"/>
          <w:rtl/>
        </w:rPr>
        <w:t xml:space="preserve"> </w:t>
      </w:r>
      <w:r w:rsidRPr="00BC1B56">
        <w:rPr>
          <w:rFonts w:ascii="Tahoma" w:hAnsi="Tahoma" w:cs="Tahoma" w:hint="cs"/>
          <w:sz w:val="18"/>
          <w:szCs w:val="18"/>
          <w:rtl/>
        </w:rPr>
        <w:t>בקרקעות מדינה</w:t>
      </w:r>
      <w:r w:rsidRPr="00BC1B56">
        <w:rPr>
          <w:rFonts w:ascii="Tahoma" w:hAnsi="Tahoma" w:cs="Tahoma"/>
          <w:sz w:val="18"/>
          <w:szCs w:val="18"/>
          <w:rtl/>
        </w:rPr>
        <w:t xml:space="preserve"> </w:t>
      </w:r>
      <w:r w:rsidRPr="00BC1B56">
        <w:rPr>
          <w:rFonts w:ascii="Tahoma" w:hAnsi="Tahoma" w:cs="Tahoma" w:hint="cs"/>
          <w:sz w:val="18"/>
          <w:szCs w:val="18"/>
          <w:rtl/>
        </w:rPr>
        <w:t>שלגביהן</w:t>
      </w:r>
      <w:r w:rsidRPr="00BC1B56">
        <w:rPr>
          <w:rFonts w:ascii="Tahoma" w:hAnsi="Tahoma" w:cs="Tahoma"/>
          <w:sz w:val="18"/>
          <w:szCs w:val="18"/>
          <w:rtl/>
        </w:rPr>
        <w:t xml:space="preserve"> </w:t>
      </w:r>
      <w:r w:rsidRPr="00BC1B56">
        <w:rPr>
          <w:rFonts w:ascii="Tahoma" w:hAnsi="Tahoma" w:cs="Tahoma" w:hint="cs"/>
          <w:sz w:val="18"/>
          <w:szCs w:val="18"/>
          <w:rtl/>
        </w:rPr>
        <w:t>קודמו</w:t>
      </w:r>
      <w:r w:rsidRPr="00BC1B56">
        <w:rPr>
          <w:rFonts w:ascii="Tahoma" w:hAnsi="Tahoma" w:cs="Tahoma"/>
          <w:sz w:val="18"/>
          <w:szCs w:val="18"/>
          <w:rtl/>
        </w:rPr>
        <w:t xml:space="preserve"> </w:t>
      </w:r>
      <w:r w:rsidRPr="00BC1B56">
        <w:rPr>
          <w:rFonts w:ascii="Tahoma" w:hAnsi="Tahoma" w:cs="Tahoma" w:hint="cs"/>
          <w:sz w:val="18"/>
          <w:szCs w:val="18"/>
          <w:rtl/>
        </w:rPr>
        <w:t>תוכניות</w:t>
      </w:r>
      <w:r w:rsidRPr="00BC1B56">
        <w:rPr>
          <w:rFonts w:ascii="Tahoma" w:hAnsi="Tahoma" w:cs="Tahoma"/>
          <w:sz w:val="18"/>
          <w:szCs w:val="18"/>
          <w:rtl/>
        </w:rPr>
        <w:t xml:space="preserve"> </w:t>
      </w:r>
      <w:r w:rsidRPr="00BC1B56">
        <w:rPr>
          <w:rFonts w:ascii="Tahoma" w:hAnsi="Tahoma" w:cs="Tahoma" w:hint="cs"/>
          <w:sz w:val="18"/>
          <w:szCs w:val="18"/>
          <w:rtl/>
        </w:rPr>
        <w:t>מאושרות</w:t>
      </w:r>
      <w:r w:rsidRPr="00BC1B56">
        <w:rPr>
          <w:rFonts w:ascii="Tahoma" w:hAnsi="Tahoma" w:cs="Tahoma"/>
          <w:sz w:val="18"/>
          <w:szCs w:val="18"/>
          <w:rtl/>
        </w:rPr>
        <w:t xml:space="preserve"> </w:t>
      </w:r>
      <w:r w:rsidRPr="00BC1B56">
        <w:rPr>
          <w:rFonts w:ascii="Tahoma" w:hAnsi="Tahoma" w:cs="Tahoma" w:hint="cs"/>
          <w:sz w:val="18"/>
          <w:szCs w:val="18"/>
          <w:rtl/>
        </w:rPr>
        <w:t>לבנייה</w:t>
      </w:r>
      <w:r w:rsidRPr="00BC1B56">
        <w:rPr>
          <w:rFonts w:ascii="Tahoma" w:hAnsi="Tahoma" w:cs="Tahoma"/>
          <w:sz w:val="18"/>
          <w:szCs w:val="18"/>
          <w:rtl/>
        </w:rPr>
        <w:t xml:space="preserve"> </w:t>
      </w:r>
      <w:r w:rsidRPr="00BC1B56">
        <w:rPr>
          <w:rFonts w:ascii="Tahoma" w:hAnsi="Tahoma" w:cs="Tahoma" w:hint="cs"/>
          <w:sz w:val="18"/>
          <w:szCs w:val="18"/>
          <w:rtl/>
        </w:rPr>
        <w:t>למגורים,</w:t>
      </w:r>
      <w:r w:rsidRPr="00BC1B56">
        <w:rPr>
          <w:rFonts w:ascii="Tahoma" w:hAnsi="Tahoma" w:cs="Tahoma"/>
          <w:sz w:val="18"/>
          <w:szCs w:val="18"/>
          <w:rtl/>
        </w:rPr>
        <w:t xml:space="preserve"> </w:t>
      </w:r>
      <w:r w:rsidRPr="00BC1B56">
        <w:rPr>
          <w:rFonts w:ascii="Tahoma" w:hAnsi="Tahoma" w:cs="Tahoma" w:hint="cs"/>
          <w:sz w:val="18"/>
          <w:szCs w:val="18"/>
          <w:rtl/>
        </w:rPr>
        <w:t>נכשלו</w:t>
      </w:r>
      <w:r w:rsidRPr="00BC1B56">
        <w:rPr>
          <w:rFonts w:ascii="Tahoma" w:hAnsi="Tahoma" w:cs="Tahoma"/>
          <w:sz w:val="18"/>
          <w:szCs w:val="18"/>
          <w:rtl/>
        </w:rPr>
        <w:t xml:space="preserve"> </w:t>
      </w:r>
      <w:r w:rsidRPr="00BC1B56">
        <w:rPr>
          <w:rFonts w:ascii="Tahoma" w:hAnsi="Tahoma" w:cs="Tahoma" w:hint="cs"/>
          <w:sz w:val="18"/>
          <w:szCs w:val="18"/>
          <w:rtl/>
        </w:rPr>
        <w:t>מכרזים</w:t>
      </w:r>
      <w:r w:rsidRPr="00BC1B56">
        <w:rPr>
          <w:rFonts w:ascii="Tahoma" w:hAnsi="Tahoma" w:cs="Tahoma"/>
          <w:sz w:val="18"/>
          <w:szCs w:val="18"/>
          <w:rtl/>
        </w:rPr>
        <w:t xml:space="preserve"> </w:t>
      </w:r>
      <w:r w:rsidRPr="00BC1B56">
        <w:rPr>
          <w:rFonts w:ascii="Tahoma" w:hAnsi="Tahoma" w:cs="Tahoma" w:hint="cs"/>
          <w:sz w:val="18"/>
          <w:szCs w:val="18"/>
          <w:rtl/>
        </w:rPr>
        <w:t>לא</w:t>
      </w:r>
      <w:r w:rsidRPr="00BC1B56">
        <w:rPr>
          <w:rFonts w:ascii="Tahoma" w:hAnsi="Tahoma" w:cs="Tahoma"/>
          <w:sz w:val="18"/>
          <w:szCs w:val="18"/>
          <w:rtl/>
        </w:rPr>
        <w:t xml:space="preserve"> </w:t>
      </w:r>
      <w:r w:rsidRPr="00BC1B56">
        <w:rPr>
          <w:rFonts w:ascii="Tahoma" w:hAnsi="Tahoma" w:cs="Tahoma" w:hint="cs"/>
          <w:sz w:val="18"/>
          <w:szCs w:val="18"/>
          <w:rtl/>
        </w:rPr>
        <w:t>מעטים</w:t>
      </w:r>
      <w:r w:rsidRPr="00BC1B56">
        <w:rPr>
          <w:rFonts w:ascii="Tahoma" w:hAnsi="Tahoma" w:cs="Tahoma"/>
          <w:sz w:val="18"/>
          <w:szCs w:val="18"/>
          <w:rtl/>
        </w:rPr>
        <w:t xml:space="preserve"> </w:t>
      </w:r>
      <w:r w:rsidRPr="00BC1B56">
        <w:rPr>
          <w:rFonts w:ascii="Tahoma" w:hAnsi="Tahoma" w:cs="Tahoma" w:hint="cs"/>
          <w:sz w:val="18"/>
          <w:szCs w:val="18"/>
          <w:rtl/>
        </w:rPr>
        <w:t>לשיווק</w:t>
      </w:r>
      <w:r w:rsidRPr="00BC1B56">
        <w:rPr>
          <w:rFonts w:ascii="Tahoma" w:hAnsi="Tahoma" w:cs="Tahoma"/>
          <w:sz w:val="18"/>
          <w:szCs w:val="18"/>
          <w:rtl/>
        </w:rPr>
        <w:t xml:space="preserve"> </w:t>
      </w:r>
      <w:r w:rsidRPr="00BC1B56">
        <w:rPr>
          <w:rFonts w:ascii="Tahoma" w:hAnsi="Tahoma" w:cs="Tahoma" w:hint="cs"/>
          <w:sz w:val="18"/>
          <w:szCs w:val="18"/>
          <w:rtl/>
        </w:rPr>
        <w:t>הקרקע</w:t>
      </w:r>
      <w:r w:rsidRPr="00BC1B56">
        <w:rPr>
          <w:rFonts w:ascii="Tahoma" w:hAnsi="Tahoma" w:cs="Tahoma"/>
          <w:sz w:val="18"/>
          <w:szCs w:val="18"/>
          <w:rtl/>
        </w:rPr>
        <w:t>.</w:t>
      </w:r>
      <w:r w:rsidRPr="00BC1B56">
        <w:rPr>
          <w:rFonts w:ascii="Tahoma" w:hAnsi="Tahoma" w:cs="Tahoma" w:hint="cs"/>
          <w:sz w:val="18"/>
          <w:szCs w:val="18"/>
          <w:rtl/>
        </w:rPr>
        <w:t xml:space="preserve"> הצוות ציין כי עוצמת</w:t>
      </w:r>
      <w:r w:rsidRPr="00BC1B56">
        <w:rPr>
          <w:rFonts w:ascii="Tahoma" w:hAnsi="Tahoma" w:cs="Tahoma"/>
          <w:sz w:val="18"/>
          <w:szCs w:val="18"/>
          <w:rtl/>
        </w:rPr>
        <w:t xml:space="preserve"> </w:t>
      </w:r>
      <w:r w:rsidRPr="00BC1B56">
        <w:rPr>
          <w:rFonts w:ascii="Tahoma" w:hAnsi="Tahoma" w:cs="Tahoma" w:hint="cs"/>
          <w:sz w:val="18"/>
          <w:szCs w:val="18"/>
          <w:rtl/>
        </w:rPr>
        <w:t>הבעיה</w:t>
      </w:r>
      <w:r w:rsidRPr="00BC1B56">
        <w:rPr>
          <w:rFonts w:ascii="Tahoma" w:hAnsi="Tahoma" w:cs="Tahoma"/>
          <w:sz w:val="18"/>
          <w:szCs w:val="18"/>
          <w:rtl/>
        </w:rPr>
        <w:t xml:space="preserve"> </w:t>
      </w:r>
      <w:r w:rsidRPr="00BC1B56">
        <w:rPr>
          <w:rFonts w:ascii="Tahoma" w:hAnsi="Tahoma" w:cs="Tahoma" w:hint="cs"/>
          <w:sz w:val="18"/>
          <w:szCs w:val="18"/>
          <w:rtl/>
        </w:rPr>
        <w:t>והיקפה</w:t>
      </w:r>
      <w:r w:rsidRPr="00BC1B56">
        <w:rPr>
          <w:rFonts w:ascii="Tahoma" w:hAnsi="Tahoma" w:cs="Tahoma"/>
          <w:sz w:val="18"/>
          <w:szCs w:val="18"/>
          <w:rtl/>
        </w:rPr>
        <w:t xml:space="preserve"> </w:t>
      </w:r>
      <w:r w:rsidRPr="00BC1B56">
        <w:rPr>
          <w:rFonts w:ascii="Tahoma" w:hAnsi="Tahoma" w:cs="Tahoma" w:hint="cs"/>
          <w:sz w:val="18"/>
          <w:szCs w:val="18"/>
          <w:rtl/>
        </w:rPr>
        <w:t>צפויים להתעצם</w:t>
      </w:r>
      <w:r w:rsidRPr="00BC1B56">
        <w:rPr>
          <w:rFonts w:ascii="Tahoma" w:hAnsi="Tahoma" w:cs="Tahoma"/>
          <w:sz w:val="18"/>
          <w:szCs w:val="18"/>
          <w:rtl/>
        </w:rPr>
        <w:t xml:space="preserve"> </w:t>
      </w:r>
      <w:r w:rsidRPr="00BC1B56">
        <w:rPr>
          <w:rFonts w:ascii="Tahoma" w:hAnsi="Tahoma" w:cs="Tahoma" w:hint="cs"/>
          <w:sz w:val="18"/>
          <w:szCs w:val="18"/>
          <w:rtl/>
        </w:rPr>
        <w:t>בשנים</w:t>
      </w:r>
      <w:r w:rsidRPr="00BC1B56">
        <w:rPr>
          <w:rFonts w:ascii="Tahoma" w:hAnsi="Tahoma" w:cs="Tahoma"/>
          <w:sz w:val="18"/>
          <w:szCs w:val="18"/>
          <w:rtl/>
        </w:rPr>
        <w:t xml:space="preserve"> </w:t>
      </w:r>
      <w:r w:rsidRPr="00BC1B56">
        <w:rPr>
          <w:rFonts w:ascii="Tahoma" w:hAnsi="Tahoma" w:cs="Tahoma" w:hint="cs"/>
          <w:sz w:val="18"/>
          <w:szCs w:val="18"/>
          <w:rtl/>
        </w:rPr>
        <w:t>הבאות, נוכח קצב</w:t>
      </w:r>
      <w:r w:rsidRPr="00BC1B56">
        <w:rPr>
          <w:rFonts w:ascii="Tahoma" w:hAnsi="Tahoma" w:cs="Tahoma"/>
          <w:sz w:val="18"/>
          <w:szCs w:val="18"/>
          <w:rtl/>
        </w:rPr>
        <w:t xml:space="preserve"> </w:t>
      </w:r>
      <w:r w:rsidRPr="00BC1B56">
        <w:rPr>
          <w:rFonts w:ascii="Tahoma" w:hAnsi="Tahoma" w:cs="Tahoma" w:hint="cs"/>
          <w:sz w:val="18"/>
          <w:szCs w:val="18"/>
          <w:rtl/>
        </w:rPr>
        <w:t>גידול</w:t>
      </w:r>
      <w:r w:rsidRPr="00BC1B56">
        <w:rPr>
          <w:rFonts w:ascii="Tahoma" w:hAnsi="Tahoma" w:cs="Tahoma"/>
          <w:sz w:val="18"/>
          <w:szCs w:val="18"/>
          <w:rtl/>
        </w:rPr>
        <w:t xml:space="preserve"> </w:t>
      </w:r>
      <w:r w:rsidRPr="00BC1B56">
        <w:rPr>
          <w:rFonts w:ascii="Tahoma" w:hAnsi="Tahoma" w:cs="Tahoma" w:hint="cs"/>
          <w:sz w:val="18"/>
          <w:szCs w:val="18"/>
          <w:rtl/>
        </w:rPr>
        <w:t>אוכלוסיית המיעוטים,</w:t>
      </w:r>
      <w:r w:rsidRPr="00BC1B56">
        <w:rPr>
          <w:rFonts w:ascii="Tahoma" w:hAnsi="Tahoma" w:cs="Tahoma"/>
          <w:sz w:val="18"/>
          <w:szCs w:val="18"/>
          <w:rtl/>
        </w:rPr>
        <w:t xml:space="preserve"> </w:t>
      </w:r>
      <w:r w:rsidRPr="00BC1B56">
        <w:rPr>
          <w:rFonts w:ascii="Tahoma" w:hAnsi="Tahoma" w:cs="Tahoma" w:hint="cs"/>
          <w:sz w:val="18"/>
          <w:szCs w:val="18"/>
          <w:rtl/>
        </w:rPr>
        <w:t>שהוא מהיר</w:t>
      </w:r>
      <w:r w:rsidRPr="00BC1B56">
        <w:rPr>
          <w:rFonts w:ascii="Tahoma" w:hAnsi="Tahoma" w:cs="Tahoma"/>
          <w:sz w:val="18"/>
          <w:szCs w:val="18"/>
          <w:rtl/>
        </w:rPr>
        <w:t xml:space="preserve"> </w:t>
      </w:r>
      <w:r w:rsidRPr="00BC1B56">
        <w:rPr>
          <w:rFonts w:ascii="Tahoma" w:hAnsi="Tahoma" w:cs="Tahoma" w:hint="cs"/>
          <w:sz w:val="18"/>
          <w:szCs w:val="18"/>
          <w:rtl/>
        </w:rPr>
        <w:t>מקצב</w:t>
      </w:r>
      <w:r w:rsidRPr="00BC1B56">
        <w:rPr>
          <w:rFonts w:ascii="Tahoma" w:hAnsi="Tahoma" w:cs="Tahoma"/>
          <w:sz w:val="18"/>
          <w:szCs w:val="18"/>
          <w:rtl/>
        </w:rPr>
        <w:t xml:space="preserve"> </w:t>
      </w:r>
      <w:r w:rsidRPr="00BC1B56">
        <w:rPr>
          <w:rFonts w:ascii="Tahoma" w:hAnsi="Tahoma" w:cs="Tahoma" w:hint="cs"/>
          <w:sz w:val="18"/>
          <w:szCs w:val="18"/>
          <w:rtl/>
        </w:rPr>
        <w:t>הגידול</w:t>
      </w:r>
      <w:r w:rsidRPr="00BC1B56">
        <w:rPr>
          <w:rFonts w:ascii="Tahoma" w:hAnsi="Tahoma" w:cs="Tahoma"/>
          <w:sz w:val="18"/>
          <w:szCs w:val="18"/>
          <w:rtl/>
        </w:rPr>
        <w:t xml:space="preserve"> </w:t>
      </w:r>
      <w:r w:rsidRPr="00BC1B56">
        <w:rPr>
          <w:rFonts w:ascii="Tahoma" w:hAnsi="Tahoma" w:cs="Tahoma" w:hint="cs"/>
          <w:sz w:val="18"/>
          <w:szCs w:val="18"/>
          <w:rtl/>
        </w:rPr>
        <w:t>של</w:t>
      </w:r>
      <w:r w:rsidRPr="00BC1B56">
        <w:rPr>
          <w:rFonts w:ascii="Tahoma" w:hAnsi="Tahoma" w:cs="Tahoma"/>
          <w:sz w:val="18"/>
          <w:szCs w:val="18"/>
          <w:rtl/>
        </w:rPr>
        <w:t xml:space="preserve"> </w:t>
      </w:r>
      <w:r w:rsidRPr="00BC1B56">
        <w:rPr>
          <w:rFonts w:ascii="Tahoma" w:hAnsi="Tahoma" w:cs="Tahoma" w:hint="cs"/>
          <w:sz w:val="18"/>
          <w:szCs w:val="18"/>
          <w:rtl/>
        </w:rPr>
        <w:t>האוכלוסייה</w:t>
      </w:r>
      <w:r w:rsidRPr="00BC1B56">
        <w:rPr>
          <w:rFonts w:ascii="Tahoma" w:hAnsi="Tahoma" w:cs="Tahoma"/>
          <w:sz w:val="18"/>
          <w:szCs w:val="18"/>
          <w:rtl/>
        </w:rPr>
        <w:t xml:space="preserve"> </w:t>
      </w:r>
      <w:r w:rsidRPr="00BC1B56">
        <w:rPr>
          <w:rFonts w:ascii="Tahoma" w:hAnsi="Tahoma" w:cs="Tahoma" w:hint="cs"/>
          <w:sz w:val="18"/>
          <w:szCs w:val="18"/>
          <w:rtl/>
        </w:rPr>
        <w:t xml:space="preserve">הכללית. נוכח כלל האמור המליץ הצוות לגבש </w:t>
      </w:r>
      <w:r w:rsidRPr="00BC1B56">
        <w:rPr>
          <w:rFonts w:ascii="Tahoma" w:hAnsi="Tahoma" w:cs="Tahoma"/>
          <w:sz w:val="18"/>
          <w:szCs w:val="18"/>
          <w:rtl/>
        </w:rPr>
        <w:t>תוכנית</w:t>
      </w:r>
      <w:r w:rsidRPr="00BC1B56">
        <w:rPr>
          <w:rFonts w:ascii="Tahoma" w:hAnsi="Tahoma" w:cs="Tahoma"/>
          <w:sz w:val="18"/>
          <w:szCs w:val="18"/>
          <w:rtl/>
        </w:rPr>
        <w:t xml:space="preserve"> סיוע ליישובי המיעוטים</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אשר תקדם פתרונות בתחומי התכנון, הפיתוח והשיווק,</w:t>
      </w:r>
      <w:r w:rsidRPr="00BC1B56">
        <w:rPr>
          <w:rFonts w:ascii="Tahoma" w:hAnsi="Tahoma" w:cs="Tahoma"/>
          <w:sz w:val="18"/>
          <w:szCs w:val="18"/>
          <w:rtl/>
        </w:rPr>
        <w:t xml:space="preserve"> </w:t>
      </w:r>
      <w:r w:rsidRPr="00BC1B56">
        <w:rPr>
          <w:rFonts w:ascii="Tahoma" w:hAnsi="Tahoma" w:cs="Tahoma" w:hint="cs"/>
          <w:sz w:val="18"/>
          <w:szCs w:val="18"/>
          <w:rtl/>
        </w:rPr>
        <w:t>ולהביאה</w:t>
      </w:r>
      <w:r w:rsidRPr="00BC1B56">
        <w:rPr>
          <w:rFonts w:ascii="Tahoma" w:hAnsi="Tahoma" w:cs="Tahoma"/>
          <w:sz w:val="18"/>
          <w:szCs w:val="18"/>
          <w:rtl/>
        </w:rPr>
        <w:t xml:space="preserve"> לאישור הממשלה</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ביולי 2015 החליטה הממשלה</w:t>
      </w:r>
      <w:r>
        <w:rPr>
          <w:rFonts w:ascii="Tahoma" w:hAnsi="Tahoma" w:cs="Tahoma"/>
          <w:sz w:val="18"/>
          <w:szCs w:val="18"/>
          <w:vertAlign w:val="superscript"/>
          <w:rtl/>
        </w:rPr>
        <w:footnoteReference w:id="13"/>
      </w:r>
      <w:r w:rsidRPr="00BC1B56">
        <w:rPr>
          <w:rFonts w:ascii="Tahoma" w:hAnsi="Tahoma" w:cs="Tahoma" w:hint="cs"/>
          <w:sz w:val="18"/>
          <w:szCs w:val="18"/>
          <w:rtl/>
        </w:rPr>
        <w:t xml:space="preserve"> ל</w:t>
      </w:r>
      <w:r w:rsidRPr="00BC1B56">
        <w:rPr>
          <w:rFonts w:ascii="Tahoma" w:hAnsi="Tahoma" w:cs="Tahoma"/>
          <w:sz w:val="18"/>
          <w:szCs w:val="18"/>
          <w:rtl/>
        </w:rPr>
        <w:t>אמץ עקרונית את דוח צוות 120 הימים</w:t>
      </w:r>
      <w:r w:rsidRPr="00BC1B56">
        <w:rPr>
          <w:rFonts w:ascii="Tahoma" w:hAnsi="Tahoma" w:cs="Tahoma" w:hint="cs"/>
          <w:sz w:val="18"/>
          <w:szCs w:val="18"/>
          <w:rtl/>
        </w:rPr>
        <w:t>. בהמשך לכך נקבע בהחלטת ממשלה 346 מאוגוסט 2015</w:t>
      </w:r>
      <w:r>
        <w:rPr>
          <w:rFonts w:ascii="Tahoma" w:hAnsi="Tahoma" w:cs="Tahoma"/>
          <w:sz w:val="18"/>
          <w:szCs w:val="18"/>
          <w:vertAlign w:val="superscript"/>
          <w:rtl/>
        </w:rPr>
        <w:footnoteReference w:id="14"/>
      </w:r>
      <w:r w:rsidRPr="00BC1B56">
        <w:rPr>
          <w:rFonts w:ascii="Tahoma" w:hAnsi="Tahoma" w:cs="Tahoma" w:hint="cs"/>
          <w:sz w:val="18"/>
          <w:szCs w:val="18"/>
          <w:rtl/>
        </w:rPr>
        <w:t xml:space="preserve"> (להלן - החלטה 346) ובהחלטת ממשלה 922 מדצמבר 2015</w:t>
      </w:r>
      <w:r>
        <w:rPr>
          <w:rFonts w:ascii="Tahoma" w:hAnsi="Tahoma" w:cs="Tahoma"/>
          <w:sz w:val="18"/>
          <w:szCs w:val="18"/>
          <w:vertAlign w:val="superscript"/>
          <w:rtl/>
        </w:rPr>
        <w:footnoteReference w:id="15"/>
      </w:r>
      <w:r w:rsidRPr="00BC1B56">
        <w:rPr>
          <w:rFonts w:ascii="Tahoma" w:hAnsi="Tahoma" w:cs="Tahoma" w:hint="cs"/>
          <w:sz w:val="18"/>
          <w:szCs w:val="18"/>
          <w:rtl/>
        </w:rPr>
        <w:t xml:space="preserve"> (להלן - החלטה 922) כי תקודם</w:t>
      </w:r>
      <w:r w:rsidRPr="00BC1B56">
        <w:rPr>
          <w:rFonts w:ascii="Tahoma" w:hAnsi="Tahoma" w:cs="Tahoma"/>
          <w:sz w:val="18"/>
          <w:szCs w:val="18"/>
          <w:rtl/>
        </w:rPr>
        <w:t xml:space="preserve"> </w:t>
      </w:r>
      <w:r w:rsidRPr="00BC1B56">
        <w:rPr>
          <w:rFonts w:ascii="Tahoma" w:hAnsi="Tahoma" w:cs="Tahoma"/>
          <w:sz w:val="18"/>
          <w:szCs w:val="18"/>
          <w:rtl/>
        </w:rPr>
        <w:t>תוכנית</w:t>
      </w:r>
      <w:r w:rsidRPr="00BC1B56">
        <w:rPr>
          <w:rFonts w:ascii="Tahoma" w:hAnsi="Tahoma" w:cs="Tahoma"/>
          <w:sz w:val="18"/>
          <w:szCs w:val="18"/>
          <w:rtl/>
        </w:rPr>
        <w:t xml:space="preserve"> חומש מערכתית לשנים </w:t>
      </w:r>
      <w:r w:rsidRPr="00BC1B56">
        <w:rPr>
          <w:rFonts w:ascii="Tahoma" w:hAnsi="Tahoma" w:cs="Tahoma" w:hint="cs"/>
          <w:sz w:val="18"/>
          <w:szCs w:val="18"/>
          <w:rtl/>
        </w:rPr>
        <w:t xml:space="preserve">2016 </w:t>
      </w:r>
      <w:r w:rsidRPr="00BC1B56">
        <w:rPr>
          <w:rFonts w:ascii="Tahoma" w:hAnsi="Tahoma" w:cs="Tahoma"/>
          <w:sz w:val="18"/>
          <w:szCs w:val="18"/>
          <w:rtl/>
        </w:rPr>
        <w:t>-</w:t>
      </w:r>
      <w:r w:rsidRPr="00BC1B56">
        <w:rPr>
          <w:rFonts w:ascii="Tahoma" w:hAnsi="Tahoma" w:cs="Tahoma" w:hint="cs"/>
          <w:sz w:val="18"/>
          <w:szCs w:val="18"/>
          <w:rtl/>
        </w:rPr>
        <w:t xml:space="preserve"> 2020</w:t>
      </w:r>
      <w:r w:rsidRPr="00BC1B56">
        <w:rPr>
          <w:rFonts w:ascii="Tahoma" w:hAnsi="Tahoma" w:cs="Tahoma"/>
          <w:sz w:val="18"/>
          <w:szCs w:val="18"/>
          <w:rtl/>
        </w:rPr>
        <w:t xml:space="preserve"> </w:t>
      </w:r>
      <w:r w:rsidRPr="00BC1B56">
        <w:rPr>
          <w:rFonts w:ascii="Tahoma" w:hAnsi="Tahoma" w:cs="Tahoma" w:hint="cs"/>
          <w:sz w:val="18"/>
          <w:szCs w:val="18"/>
          <w:rtl/>
        </w:rPr>
        <w:t>ל</w:t>
      </w:r>
      <w:r w:rsidRPr="00BC1B56">
        <w:rPr>
          <w:rFonts w:ascii="Tahoma" w:hAnsi="Tahoma" w:cs="Tahoma"/>
          <w:sz w:val="18"/>
          <w:szCs w:val="18"/>
          <w:rtl/>
        </w:rPr>
        <w:t>שילוב כלכלי של אוכלוסיית המיעוטים בישראל</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בהחלטה 922 נקבעה</w:t>
      </w:r>
      <w:r w:rsidRPr="00BC1B56">
        <w:rPr>
          <w:rFonts w:ascii="Tahoma" w:hAnsi="Tahoma" w:cs="Tahoma"/>
          <w:sz w:val="18"/>
          <w:szCs w:val="18"/>
          <w:rtl/>
        </w:rPr>
        <w:t xml:space="preserve"> </w:t>
      </w:r>
      <w:r w:rsidRPr="00BC1B56">
        <w:rPr>
          <w:rFonts w:ascii="Tahoma" w:hAnsi="Tahoma" w:cs="Tahoma" w:hint="cs"/>
          <w:sz w:val="18"/>
          <w:szCs w:val="18"/>
          <w:rtl/>
        </w:rPr>
        <w:t xml:space="preserve">לתחום הדיור ביישובים הערביים הקצאה של כ-1.2 מיליארד ש"ח. ההקצאה האמורה נועדה למימון הנושאים האלה: תכנון מתארי, תכנון מפורט של קרקע מדינה ושל קרקע פרטית, סבסוד הפיתוח של קרקעות מדינה, בניית מוסדות ציבור ושיווק קרקע מדינה למגורים. עוד נקבע בהחלטה 922 כי </w:t>
      </w:r>
      <w:r w:rsidRPr="00BC1B56">
        <w:rPr>
          <w:rFonts w:ascii="Tahoma" w:hAnsi="Tahoma" w:cs="Tahoma"/>
          <w:sz w:val="18"/>
          <w:szCs w:val="18"/>
          <w:rtl/>
        </w:rPr>
        <w:t>לצורך יישו</w:t>
      </w:r>
      <w:r w:rsidRPr="00BC1B56">
        <w:rPr>
          <w:rFonts w:ascii="Tahoma" w:hAnsi="Tahoma" w:cs="Tahoma" w:hint="cs"/>
          <w:sz w:val="18"/>
          <w:szCs w:val="18"/>
          <w:rtl/>
        </w:rPr>
        <w:t>מה</w:t>
      </w:r>
      <w:r w:rsidRPr="00BC1B56">
        <w:rPr>
          <w:rFonts w:ascii="Tahoma" w:hAnsi="Tahoma" w:cs="Tahoma"/>
          <w:sz w:val="18"/>
          <w:szCs w:val="18"/>
          <w:rtl/>
        </w:rPr>
        <w:t xml:space="preserve"> תוקם ועדת היגוי בין</w:t>
      </w:r>
      <w:r w:rsidRPr="00BC1B56">
        <w:rPr>
          <w:rFonts w:ascii="Tahoma" w:hAnsi="Tahoma" w:cs="Tahoma" w:hint="cs"/>
          <w:sz w:val="18"/>
          <w:szCs w:val="18"/>
          <w:rtl/>
        </w:rPr>
        <w:t>-</w:t>
      </w:r>
      <w:r w:rsidRPr="00BC1B56">
        <w:rPr>
          <w:rFonts w:ascii="Tahoma" w:hAnsi="Tahoma" w:cs="Tahoma"/>
          <w:sz w:val="18"/>
          <w:szCs w:val="18"/>
          <w:rtl/>
        </w:rPr>
        <w:t>משרדית</w:t>
      </w:r>
      <w:r w:rsidRPr="00BC1B56">
        <w:rPr>
          <w:rFonts w:ascii="Tahoma" w:hAnsi="Tahoma" w:cs="Tahoma" w:hint="cs"/>
          <w:sz w:val="18"/>
          <w:szCs w:val="18"/>
          <w:rtl/>
        </w:rPr>
        <w:t xml:space="preserve"> </w:t>
      </w:r>
      <w:r w:rsidRPr="00BC1B56">
        <w:rPr>
          <w:rFonts w:ascii="Tahoma" w:hAnsi="Tahoma" w:cs="Tahoma"/>
          <w:sz w:val="18"/>
          <w:szCs w:val="18"/>
          <w:rtl/>
        </w:rPr>
        <w:t>ב</w:t>
      </w:r>
      <w:r w:rsidRPr="00BC1B56">
        <w:rPr>
          <w:rFonts w:ascii="Tahoma" w:hAnsi="Tahoma" w:cs="Tahoma" w:hint="cs"/>
          <w:sz w:val="18"/>
          <w:szCs w:val="18"/>
          <w:rtl/>
        </w:rPr>
        <w:t>ראשות מנכ"ל</w:t>
      </w:r>
      <w:r w:rsidRPr="00BC1B56">
        <w:rPr>
          <w:rFonts w:ascii="Tahoma" w:hAnsi="Tahoma" w:cs="Tahoma"/>
          <w:sz w:val="18"/>
          <w:szCs w:val="18"/>
          <w:rtl/>
        </w:rPr>
        <w:t xml:space="preserve"> המשרד לשוויון חברתי</w:t>
      </w:r>
      <w:r w:rsidRPr="00BC1B56">
        <w:rPr>
          <w:rFonts w:ascii="Tahoma" w:hAnsi="Tahoma" w:cs="Tahoma" w:hint="cs"/>
          <w:sz w:val="18"/>
          <w:szCs w:val="18"/>
          <w:rtl/>
        </w:rPr>
        <w:t xml:space="preserve"> ובהשתתפות נציגי </w:t>
      </w:r>
      <w:r w:rsidRPr="00BC1B56">
        <w:rPr>
          <w:rFonts w:ascii="Tahoma" w:hAnsi="Tahoma" w:cs="Tahoma"/>
          <w:sz w:val="18"/>
          <w:szCs w:val="18"/>
          <w:rtl/>
        </w:rPr>
        <w:t>משרדי הממשלה הרלוונטיים ו</w:t>
      </w:r>
      <w:r w:rsidRPr="00BC1B56">
        <w:rPr>
          <w:rFonts w:ascii="Tahoma" w:hAnsi="Tahoma" w:cs="Tahoma" w:hint="cs"/>
          <w:sz w:val="18"/>
          <w:szCs w:val="18"/>
          <w:rtl/>
        </w:rPr>
        <w:t xml:space="preserve">נציגי </w:t>
      </w:r>
      <w:r w:rsidRPr="00BC1B56">
        <w:rPr>
          <w:rFonts w:ascii="Tahoma" w:hAnsi="Tahoma" w:cs="Tahoma"/>
          <w:sz w:val="18"/>
          <w:szCs w:val="18"/>
          <w:rtl/>
        </w:rPr>
        <w:t>אגף תקציבים במשרד האוצר</w:t>
      </w:r>
      <w:r w:rsidRPr="00BC1B56">
        <w:rPr>
          <w:rFonts w:ascii="Tahoma" w:hAnsi="Tahoma" w:cs="Tahoma" w:hint="cs"/>
          <w:sz w:val="18"/>
          <w:szCs w:val="18"/>
          <w:rtl/>
        </w:rPr>
        <w:t xml:space="preserve"> (להלן - ועדת ההיגוי הבין-משרדית).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דוח ביקורת זה מתמקד במצוקת הדיור ביישובים הערביים וביישום החלטות הממשלה הנוגעות לכך. יצוין כי הממשלה התייחסה בנפרד לסוגיית הדיור ביישובי המיעוטים האחרים - בינואר 2016 קיבלה הממשלה את החלטה 959 בנושא "תכנית</w:t>
      </w:r>
      <w:r w:rsidRPr="00BC1B56">
        <w:rPr>
          <w:rFonts w:ascii="Tahoma" w:hAnsi="Tahoma" w:cs="Tahoma"/>
          <w:sz w:val="18"/>
          <w:szCs w:val="18"/>
          <w:rtl/>
        </w:rPr>
        <w:t xml:space="preserve"> לפיתוח ולהעצמת היישובים הדרוזיים והצ'רקסיים לשנים </w:t>
      </w:r>
      <w:r w:rsidRPr="00BC1B56">
        <w:rPr>
          <w:rFonts w:ascii="Tahoma" w:hAnsi="Tahoma" w:cs="Tahoma" w:hint="cs"/>
          <w:sz w:val="18"/>
          <w:szCs w:val="18"/>
          <w:rtl/>
        </w:rPr>
        <w:t>2016 - 2019"; ביוני 2016 קיבלה הממשלה את החלטה 1480 בנושא "תכנית ממשלתית</w:t>
      </w:r>
      <w:r w:rsidRPr="00BC1B56">
        <w:rPr>
          <w:rFonts w:ascii="Tahoma" w:hAnsi="Tahoma" w:cs="Tahoma"/>
          <w:sz w:val="18"/>
          <w:szCs w:val="18"/>
          <w:rtl/>
        </w:rPr>
        <w:t xml:space="preserve"> ל</w:t>
      </w:r>
      <w:r w:rsidRPr="00BC1B56">
        <w:rPr>
          <w:rFonts w:ascii="Tahoma" w:hAnsi="Tahoma" w:cs="Tahoma" w:hint="cs"/>
          <w:sz w:val="18"/>
          <w:szCs w:val="18"/>
          <w:rtl/>
        </w:rPr>
        <w:t xml:space="preserve">העצמה ולחיזוק </w:t>
      </w:r>
      <w:r w:rsidRPr="00BC1B56">
        <w:rPr>
          <w:rFonts w:ascii="Tahoma" w:hAnsi="Tahoma" w:cs="Tahoma"/>
          <w:sz w:val="18"/>
          <w:szCs w:val="18"/>
          <w:rtl/>
        </w:rPr>
        <w:t>כלכלי</w:t>
      </w:r>
      <w:r w:rsidRPr="00BC1B56">
        <w:rPr>
          <w:rFonts w:ascii="Tahoma" w:hAnsi="Tahoma" w:cs="Tahoma" w:hint="cs"/>
          <w:sz w:val="18"/>
          <w:szCs w:val="18"/>
          <w:rtl/>
        </w:rPr>
        <w:t>-חברתי</w:t>
      </w:r>
      <w:r w:rsidRPr="00BC1B56">
        <w:rPr>
          <w:rFonts w:ascii="Tahoma" w:hAnsi="Tahoma" w:cs="Tahoma"/>
          <w:sz w:val="18"/>
          <w:szCs w:val="18"/>
          <w:rtl/>
        </w:rPr>
        <w:t xml:space="preserve"> של היישובים הבדואים בצפון לשנים 20</w:t>
      </w:r>
      <w:r w:rsidRPr="00BC1B56">
        <w:rPr>
          <w:rFonts w:ascii="Tahoma" w:hAnsi="Tahoma" w:cs="Tahoma" w:hint="cs"/>
          <w:sz w:val="18"/>
          <w:szCs w:val="18"/>
          <w:rtl/>
        </w:rPr>
        <w:t>16</w:t>
      </w:r>
      <w:r w:rsidRPr="00BC1B56">
        <w:rPr>
          <w:rFonts w:ascii="Tahoma" w:hAnsi="Tahoma" w:cs="Tahoma"/>
          <w:sz w:val="18"/>
          <w:szCs w:val="18"/>
          <w:rtl/>
        </w:rPr>
        <w:t>-</w:t>
      </w:r>
      <w:r w:rsidRPr="00BC1B56">
        <w:rPr>
          <w:rFonts w:ascii="Tahoma" w:hAnsi="Tahoma" w:cs="Tahoma" w:hint="cs"/>
          <w:sz w:val="18"/>
          <w:szCs w:val="18"/>
          <w:rtl/>
        </w:rPr>
        <w:t xml:space="preserve"> </w:t>
      </w:r>
      <w:r w:rsidRPr="00BC1B56">
        <w:rPr>
          <w:rFonts w:ascii="Tahoma" w:hAnsi="Tahoma" w:cs="Tahoma"/>
          <w:sz w:val="18"/>
          <w:szCs w:val="18"/>
          <w:rtl/>
        </w:rPr>
        <w:t>20</w:t>
      </w:r>
      <w:r w:rsidRPr="00BC1B56">
        <w:rPr>
          <w:rFonts w:ascii="Tahoma" w:hAnsi="Tahoma" w:cs="Tahoma" w:hint="cs"/>
          <w:sz w:val="18"/>
          <w:szCs w:val="18"/>
          <w:rtl/>
        </w:rPr>
        <w:t xml:space="preserve">20", ובפברואר 2017 קיבלה הממשלה את החלטה </w:t>
      </w:r>
      <w:r w:rsidRPr="00BC1B56">
        <w:rPr>
          <w:rFonts w:ascii="Tahoma" w:hAnsi="Tahoma" w:cs="Tahoma"/>
          <w:sz w:val="18"/>
          <w:szCs w:val="18"/>
          <w:rtl/>
        </w:rPr>
        <w:t>2397</w:t>
      </w:r>
      <w:r w:rsidRPr="00BC1B56">
        <w:rPr>
          <w:rFonts w:ascii="Tahoma" w:hAnsi="Tahoma" w:cs="Tahoma" w:hint="cs"/>
          <w:sz w:val="18"/>
          <w:szCs w:val="18"/>
          <w:rtl/>
        </w:rPr>
        <w:t xml:space="preserve"> בנושא "</w:t>
      </w:r>
      <w:r w:rsidRPr="00BC1B56">
        <w:rPr>
          <w:rFonts w:ascii="Tahoma" w:hAnsi="Tahoma" w:cs="Tahoma"/>
          <w:sz w:val="18"/>
          <w:szCs w:val="18"/>
          <w:rtl/>
        </w:rPr>
        <w:t>תכנית לפיתוח כלכלי חברתי בקרב האוכלוסייה הבדואית בנגב 20</w:t>
      </w:r>
      <w:r w:rsidRPr="00BC1B56">
        <w:rPr>
          <w:rFonts w:ascii="Tahoma" w:hAnsi="Tahoma" w:cs="Tahoma" w:hint="cs"/>
          <w:sz w:val="18"/>
          <w:szCs w:val="18"/>
          <w:rtl/>
        </w:rPr>
        <w:t xml:space="preserve">17 </w:t>
      </w:r>
      <w:r w:rsidRPr="00BC1B56">
        <w:rPr>
          <w:rFonts w:ascii="Tahoma" w:hAnsi="Tahoma" w:cs="Tahoma"/>
          <w:sz w:val="18"/>
          <w:szCs w:val="18"/>
          <w:rtl/>
        </w:rPr>
        <w:t>-</w:t>
      </w:r>
      <w:r w:rsidRPr="00BC1B56">
        <w:rPr>
          <w:rFonts w:ascii="Tahoma" w:hAnsi="Tahoma" w:cs="Tahoma" w:hint="cs"/>
          <w:sz w:val="18"/>
          <w:szCs w:val="18"/>
          <w:rtl/>
        </w:rPr>
        <w:t xml:space="preserve"> </w:t>
      </w:r>
      <w:r w:rsidRPr="00BC1B56">
        <w:rPr>
          <w:rFonts w:ascii="Tahoma" w:hAnsi="Tahoma" w:cs="Tahoma"/>
          <w:sz w:val="18"/>
          <w:szCs w:val="18"/>
          <w:rtl/>
        </w:rPr>
        <w:t>20</w:t>
      </w:r>
      <w:r w:rsidRPr="00BC1B56">
        <w:rPr>
          <w:rFonts w:ascii="Tahoma" w:hAnsi="Tahoma" w:cs="Tahoma" w:hint="cs"/>
          <w:sz w:val="18"/>
          <w:szCs w:val="18"/>
          <w:rtl/>
        </w:rPr>
        <w:t>21".</w:t>
      </w:r>
    </w:p>
    <w:p w:rsidR="00DC76EE" w:rsidP="0035022F">
      <w:pPr>
        <w:spacing w:line="240" w:lineRule="exact"/>
        <w:ind w:right="2268"/>
        <w:jc w:val="both"/>
        <w:rPr>
          <w:rFonts w:ascii="Tahoma" w:hAnsi="Tahoma" w:cs="Tahoma"/>
          <w:sz w:val="18"/>
          <w:szCs w:val="18"/>
        </w:rPr>
      </w:pPr>
    </w:p>
    <w:p w:rsidR="0035022F" w:rsidRPr="0035022F" w:rsidP="0035022F">
      <w:pPr>
        <w:spacing w:line="240" w:lineRule="exact"/>
        <w:ind w:right="2268"/>
        <w:jc w:val="both"/>
        <w:rPr>
          <w:rFonts w:ascii="Tahoma" w:hAnsi="Tahoma" w:cs="Tahoma"/>
          <w:sz w:val="18"/>
          <w:szCs w:val="18"/>
        </w:rPr>
      </w:pPr>
    </w:p>
    <w:p w:rsidR="00DC76EE" w:rsidRPr="00796785" w:rsidP="00BC1B56">
      <w:pPr>
        <w:pStyle w:val="KOT4"/>
        <w:rPr>
          <w:rtl/>
        </w:rPr>
      </w:pPr>
      <w:r w:rsidRPr="00796785">
        <w:rPr>
          <w:rFonts w:hint="cs"/>
          <w:rtl/>
        </w:rPr>
        <w:t>פעולות הביקורת</w:t>
      </w:r>
    </w:p>
    <w:p w:rsidR="00DC76EE" w:rsidP="00BC1B56">
      <w:pPr>
        <w:spacing w:line="240" w:lineRule="exact"/>
        <w:ind w:right="2268"/>
        <w:jc w:val="both"/>
        <w:rPr>
          <w:rFonts w:ascii="Tahoma" w:hAnsi="Tahoma" w:cs="Tahoma"/>
          <w:sz w:val="18"/>
          <w:szCs w:val="18"/>
        </w:rPr>
      </w:pPr>
      <w:r w:rsidRPr="00BC1B56">
        <w:rPr>
          <w:rFonts w:ascii="Tahoma" w:hAnsi="Tahoma" w:cs="Tahoma" w:hint="cs"/>
          <w:sz w:val="18"/>
          <w:szCs w:val="18"/>
          <w:rtl/>
        </w:rPr>
        <w:t>ב</w:t>
      </w:r>
      <w:r w:rsidRPr="00BC1B56">
        <w:rPr>
          <w:rFonts w:ascii="Tahoma" w:hAnsi="Tahoma" w:cs="Tahoma"/>
          <w:sz w:val="18"/>
          <w:szCs w:val="18"/>
          <w:rtl/>
        </w:rPr>
        <w:t xml:space="preserve">חודשים מאי עד דצמבר 2017 בדק משרד מבקר המדינה </w:t>
      </w:r>
      <w:r w:rsidRPr="00BC1B56">
        <w:rPr>
          <w:rFonts w:ascii="Tahoma" w:hAnsi="Tahoma" w:cs="Tahoma" w:hint="cs"/>
          <w:sz w:val="18"/>
          <w:szCs w:val="18"/>
          <w:rtl/>
        </w:rPr>
        <w:t>היבטים ב</w:t>
      </w:r>
      <w:r w:rsidRPr="00BC1B56">
        <w:rPr>
          <w:rFonts w:ascii="Tahoma" w:hAnsi="Tahoma" w:cs="Tahoma"/>
          <w:sz w:val="18"/>
          <w:szCs w:val="18"/>
          <w:rtl/>
        </w:rPr>
        <w:t xml:space="preserve">אופן יישום החלטות הממשלה לפתרון בעיות הדיור </w:t>
      </w:r>
      <w:r w:rsidRPr="00BC1B56">
        <w:rPr>
          <w:rFonts w:ascii="Tahoma" w:hAnsi="Tahoma" w:cs="Tahoma" w:hint="cs"/>
          <w:sz w:val="18"/>
          <w:szCs w:val="18"/>
          <w:rtl/>
        </w:rPr>
        <w:t xml:space="preserve">ביישובי המיעוטים, </w:t>
      </w:r>
      <w:r w:rsidRPr="00BC1B56">
        <w:rPr>
          <w:rFonts w:ascii="Tahoma" w:hAnsi="Tahoma" w:cs="Tahoma"/>
          <w:sz w:val="18"/>
          <w:szCs w:val="18"/>
          <w:rtl/>
        </w:rPr>
        <w:t xml:space="preserve">ובייחוד את יישום החלטה 922 בנוגע למגזר </w:t>
      </w:r>
      <w:r w:rsidRPr="00BC1B56">
        <w:rPr>
          <w:rFonts w:ascii="Tahoma" w:hAnsi="Tahoma" w:cs="Tahoma" w:hint="cs"/>
          <w:sz w:val="18"/>
          <w:szCs w:val="18"/>
          <w:rtl/>
        </w:rPr>
        <w:t>הערבי</w:t>
      </w:r>
      <w:r w:rsidRPr="00BC1B56">
        <w:rPr>
          <w:rFonts w:ascii="Tahoma" w:hAnsi="Tahoma" w:cs="Tahoma"/>
          <w:sz w:val="18"/>
          <w:szCs w:val="18"/>
          <w:rtl/>
        </w:rPr>
        <w:t>. הביקורת נעשתה במשרד הבינוי, בר</w:t>
      </w:r>
      <w:r w:rsidRPr="00BC1B56">
        <w:rPr>
          <w:rFonts w:ascii="Tahoma" w:hAnsi="Tahoma" w:cs="Tahoma" w:hint="cs"/>
          <w:sz w:val="18"/>
          <w:szCs w:val="18"/>
          <w:rtl/>
        </w:rPr>
        <w:t>שות מקרקעי ישראל</w:t>
      </w:r>
      <w:r w:rsidRPr="00BC1B56">
        <w:rPr>
          <w:rFonts w:ascii="Tahoma" w:hAnsi="Tahoma" w:cs="Tahoma"/>
          <w:sz w:val="18"/>
          <w:szCs w:val="18"/>
          <w:rtl/>
        </w:rPr>
        <w:t xml:space="preserve">, </w:t>
      </w:r>
      <w:r w:rsidRPr="00BC1B56">
        <w:rPr>
          <w:rFonts w:ascii="Tahoma" w:hAnsi="Tahoma" w:cs="Tahoma"/>
          <w:sz w:val="18"/>
          <w:szCs w:val="18"/>
          <w:rtl/>
        </w:rPr>
        <w:t>במינהל</w:t>
      </w:r>
      <w:r w:rsidRPr="00BC1B56">
        <w:rPr>
          <w:rFonts w:ascii="Tahoma" w:hAnsi="Tahoma" w:cs="Tahoma"/>
          <w:sz w:val="18"/>
          <w:szCs w:val="18"/>
          <w:rtl/>
        </w:rPr>
        <w:t xml:space="preserve"> התכנון ובאגף תקציבים שבמשרד האוצר, באגף רישום והסדר מקרקעין שבמשרד המשפטים וברשות לפיתוח כלכלי של מגזר המיעוטים שבמשרד לשוויון חברתי. </w:t>
      </w:r>
      <w:r w:rsidRPr="00BC1B56">
        <w:rPr>
          <w:rFonts w:ascii="Tahoma" w:hAnsi="Tahoma" w:cs="Tahoma" w:hint="cs"/>
          <w:sz w:val="18"/>
          <w:szCs w:val="18"/>
          <w:rtl/>
        </w:rPr>
        <w:t xml:space="preserve">בירורים </w:t>
      </w:r>
      <w:r w:rsidRPr="00BC1B56">
        <w:rPr>
          <w:rFonts w:ascii="Tahoma" w:hAnsi="Tahoma" w:cs="Tahoma"/>
          <w:sz w:val="18"/>
          <w:szCs w:val="18"/>
          <w:rtl/>
        </w:rPr>
        <w:t>נעש</w:t>
      </w:r>
      <w:r w:rsidRPr="00BC1B56">
        <w:rPr>
          <w:rFonts w:ascii="Tahoma" w:hAnsi="Tahoma" w:cs="Tahoma" w:hint="cs"/>
          <w:sz w:val="18"/>
          <w:szCs w:val="18"/>
          <w:rtl/>
        </w:rPr>
        <w:t>ו</w:t>
      </w:r>
      <w:r w:rsidRPr="00BC1B56">
        <w:rPr>
          <w:rFonts w:ascii="Tahoma" w:hAnsi="Tahoma" w:cs="Tahoma"/>
          <w:sz w:val="18"/>
          <w:szCs w:val="18"/>
          <w:rtl/>
        </w:rPr>
        <w:t xml:space="preserve"> במרכז למיפוי ישראל</w:t>
      </w:r>
      <w:r w:rsidRPr="00BC1B56">
        <w:rPr>
          <w:rFonts w:ascii="Tahoma" w:hAnsi="Tahoma" w:cs="Tahoma" w:hint="cs"/>
          <w:sz w:val="18"/>
          <w:szCs w:val="18"/>
          <w:rtl/>
        </w:rPr>
        <w:t xml:space="preserve"> ו</w:t>
      </w:r>
      <w:r w:rsidRPr="00BC1B56">
        <w:rPr>
          <w:rFonts w:ascii="Tahoma" w:hAnsi="Tahoma" w:cs="Tahoma"/>
          <w:sz w:val="18"/>
          <w:szCs w:val="18"/>
          <w:rtl/>
        </w:rPr>
        <w:t xml:space="preserve">ברשויות המקומיות </w:t>
      </w:r>
      <w:r w:rsidRPr="00BC1B56">
        <w:rPr>
          <w:rFonts w:ascii="Tahoma" w:hAnsi="Tahoma" w:cs="Tahoma"/>
          <w:sz w:val="18"/>
          <w:szCs w:val="18"/>
          <w:rtl/>
        </w:rPr>
        <w:t>סח'נין</w:t>
      </w:r>
      <w:r w:rsidRPr="00BC1B56">
        <w:rPr>
          <w:rFonts w:ascii="Tahoma" w:hAnsi="Tahoma" w:cs="Tahoma" w:hint="cs"/>
          <w:sz w:val="18"/>
          <w:szCs w:val="18"/>
          <w:rtl/>
        </w:rPr>
        <w:t xml:space="preserve"> ו</w:t>
      </w:r>
      <w:r w:rsidRPr="00BC1B56">
        <w:rPr>
          <w:rFonts w:ascii="Tahoma" w:hAnsi="Tahoma" w:cs="Tahoma"/>
          <w:sz w:val="18"/>
          <w:szCs w:val="18"/>
          <w:rtl/>
        </w:rPr>
        <w:t>שפרעם.</w:t>
      </w:r>
    </w:p>
    <w:p w:rsidR="0035022F" w:rsidRPr="00BC1B56" w:rsidP="00BC1B56">
      <w:pPr>
        <w:spacing w:line="240" w:lineRule="exact"/>
        <w:ind w:right="2268"/>
        <w:jc w:val="both"/>
        <w:rPr>
          <w:rFonts w:ascii="Tahoma" w:hAnsi="Tahoma" w:cs="Tahoma"/>
          <w:sz w:val="18"/>
          <w:szCs w:val="18"/>
          <w:rtl/>
        </w:rPr>
      </w:pPr>
    </w:p>
    <w:p w:rsidR="00DC76EE" w:rsidRPr="00796785" w:rsidP="00BC1B56">
      <w:pPr>
        <w:pStyle w:val="KOT2"/>
        <w:rPr>
          <w:rtl/>
        </w:rPr>
      </w:pPr>
      <w:r w:rsidRPr="00796785">
        <w:rPr>
          <w:rFonts w:hint="cs"/>
          <w:rtl/>
        </w:rPr>
        <w:t>הסכמי פיתוח כוללניים עם היישובים הערביים</w:t>
      </w:r>
    </w:p>
    <w:p w:rsidR="00DC76EE" w:rsidRPr="00796785" w:rsidP="00BC1B56">
      <w:pPr>
        <w:pStyle w:val="KOT4"/>
        <w:rPr>
          <w:rtl/>
        </w:rPr>
      </w:pPr>
      <w:r w:rsidRPr="00796785">
        <w:rPr>
          <w:rFonts w:hint="cs"/>
          <w:rtl/>
        </w:rPr>
        <w:t>רקע</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בהחלטה 922, בפרק הדיור, נקבע כי יוקם צוות היגוי שבראשו יעמוד מנכ"ל משרד הבינוי, והחברים בו יהיו מנכ"ל המשרד לשוויון חברתי, מנהלת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הממונה על התקציבים במשרד האוצר ומנהל </w:t>
      </w:r>
      <w:r w:rsidRPr="00BC1B56">
        <w:rPr>
          <w:rFonts w:ascii="Tahoma" w:hAnsi="Tahoma" w:cs="Tahoma" w:hint="cs"/>
          <w:sz w:val="18"/>
          <w:szCs w:val="18"/>
          <w:rtl/>
        </w:rPr>
        <w:t>רמ"י</w:t>
      </w:r>
      <w:r w:rsidRPr="00BC1B56">
        <w:rPr>
          <w:rFonts w:ascii="Tahoma" w:hAnsi="Tahoma" w:cs="Tahoma" w:hint="cs"/>
          <w:sz w:val="18"/>
          <w:szCs w:val="18"/>
          <w:rtl/>
        </w:rPr>
        <w:t xml:space="preserve"> (להלן - צוות ההיגוי). על הצוות הוטל לפעול לגיבוש הסכמי פיתוח כוללניים עם רשויות מקומיות במגזר הערבי, בנוגע לתכנון, שיווק, ופיתוח של קרקעות ולהוצאת היתרי בנייה לשם הקמת שכונות בבנייה רוויה ברשויות אלה (להלן - ההסכמים האסטרטגיים).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לפי החלטה 922 תתקשר המדינה בהסכמים האסטרטגיים עם עשרת היישובים הערביים הגדולים ביותר ועם עוד חמישה יישובים שיבחר הצוות מבין היישובים הערביים שבהם קיימת זמינות תכנונית גבוהה, וניתן לתכנן בהם יותר מ-500 יח"ד בצפיפות גבוהה</w:t>
      </w:r>
      <w:r>
        <w:rPr>
          <w:rFonts w:ascii="Tahoma" w:hAnsi="Tahoma" w:cs="Tahoma"/>
          <w:sz w:val="18"/>
          <w:szCs w:val="18"/>
          <w:vertAlign w:val="superscript"/>
          <w:rtl/>
        </w:rPr>
        <w:footnoteReference w:id="16"/>
      </w:r>
      <w:r w:rsidRPr="00BC1B56">
        <w:rPr>
          <w:rFonts w:ascii="Tahoma" w:hAnsi="Tahoma" w:cs="Tahoma" w:hint="cs"/>
          <w:sz w:val="18"/>
          <w:szCs w:val="18"/>
          <w:rtl/>
        </w:rPr>
        <w:t xml:space="preserve"> (להלן - היישובים האסטרטגיים). במסגרת ההסכמים האסטרטגיים תוקצבו תכנון, פיתוח ושיווק של קרקעות ב-252 מיליון ש"ח ובניית מוסדות ציבור ב-100 מיליון ש"ח לשנים 2016 - 2020.</w:t>
      </w:r>
    </w:p>
    <w:p w:rsidR="00DC76EE" w:rsidP="00BC1B56">
      <w:pPr>
        <w:spacing w:line="240" w:lineRule="exact"/>
        <w:ind w:right="2268"/>
        <w:jc w:val="both"/>
        <w:rPr>
          <w:rFonts w:ascii="Tahoma" w:hAnsi="Tahoma" w:cs="Tahoma"/>
          <w:sz w:val="18"/>
          <w:szCs w:val="18"/>
        </w:rPr>
      </w:pPr>
      <w:r w:rsidRPr="00BC1B56">
        <w:rPr>
          <w:rFonts w:ascii="Tahoma" w:hAnsi="Tahoma" w:cs="Tahoma" w:hint="cs"/>
          <w:sz w:val="18"/>
          <w:szCs w:val="18"/>
          <w:rtl/>
        </w:rPr>
        <w:t xml:space="preserve">אשר ליישובים הערביים שלא ייכללו בהסכמים האסטרטגיים נקבע בהחלטה 922 כי המדינה תתקשר איתם בהסכמים להשקעות ממוקדות (להלן - ההסכמים הממוקדים), שמטרתם תכנון יח"ד בקרקע מדינה ובקרקע פרטית, פיתוח הקרקע והקמת מוסדות ציבור. בהחלטה 922 נקבע כי ליישובים אלה (להלן - היישובים הממוקדים) יינתן תקציב של 252 מיליון ש"ח לתכנון ופיתוח </w:t>
      </w:r>
      <w:r w:rsidR="0035022F">
        <w:rPr>
          <w:rFonts w:ascii="Tahoma" w:hAnsi="Tahoma" w:cs="Tahoma"/>
          <w:sz w:val="18"/>
          <w:szCs w:val="18"/>
        </w:rPr>
        <w:br/>
      </w:r>
      <w:r w:rsidRPr="00BC1B56">
        <w:rPr>
          <w:rFonts w:ascii="Tahoma" w:hAnsi="Tahoma" w:cs="Tahoma" w:hint="cs"/>
          <w:sz w:val="18"/>
          <w:szCs w:val="18"/>
          <w:rtl/>
        </w:rPr>
        <w:t>ו-78 מיליון ש"ח לבניית מוסדות ציבור לחמש שנים. במועד סיום הביקורת היו 43 יישובים ממוקדים</w:t>
      </w:r>
      <w:r>
        <w:rPr>
          <w:rFonts w:ascii="Tahoma" w:hAnsi="Tahoma" w:cs="Tahoma"/>
          <w:sz w:val="18"/>
          <w:szCs w:val="18"/>
          <w:vertAlign w:val="superscript"/>
          <w:rtl/>
        </w:rPr>
        <w:footnoteReference w:id="17"/>
      </w:r>
      <w:r w:rsidRPr="00BC1B56">
        <w:rPr>
          <w:rFonts w:ascii="Tahoma" w:hAnsi="Tahoma" w:cs="Tahoma" w:hint="cs"/>
          <w:sz w:val="18"/>
          <w:szCs w:val="18"/>
          <w:rtl/>
        </w:rPr>
        <w:t>.</w:t>
      </w:r>
    </w:p>
    <w:p w:rsidR="0035022F" w:rsidP="00BC1B56">
      <w:pPr>
        <w:spacing w:line="240" w:lineRule="exact"/>
        <w:ind w:right="2268"/>
        <w:jc w:val="both"/>
        <w:rPr>
          <w:rFonts w:ascii="Tahoma" w:hAnsi="Tahoma" w:cs="Tahoma"/>
          <w:sz w:val="18"/>
          <w:szCs w:val="18"/>
        </w:rPr>
      </w:pPr>
    </w:p>
    <w:p w:rsidR="0035022F" w:rsidRPr="00BC1B56" w:rsidP="00BC1B56">
      <w:pPr>
        <w:spacing w:line="240" w:lineRule="exact"/>
        <w:ind w:right="2268"/>
        <w:jc w:val="both"/>
        <w:rPr>
          <w:rFonts w:ascii="Tahoma" w:hAnsi="Tahoma" w:cs="Tahoma"/>
          <w:sz w:val="18"/>
          <w:szCs w:val="18"/>
          <w:rtl/>
        </w:rPr>
      </w:pPr>
    </w:p>
    <w:p w:rsidR="00DC76EE" w:rsidRPr="00796785" w:rsidP="00BC1B56">
      <w:pPr>
        <w:pStyle w:val="KOT4"/>
        <w:rPr>
          <w:rtl/>
        </w:rPr>
      </w:pPr>
      <w:r>
        <w:rPr>
          <w:rFonts w:hint="cs"/>
          <w:rtl/>
        </w:rPr>
        <w:t>ההסכמים האסטרטגיים</w:t>
      </w:r>
    </w:p>
    <w:p w:rsidR="00DC76EE" w:rsidRPr="00BC1B56" w:rsidP="00BC1B56">
      <w:pPr>
        <w:spacing w:line="240" w:lineRule="exact"/>
        <w:ind w:right="2268"/>
        <w:jc w:val="both"/>
        <w:rPr>
          <w:rFonts w:ascii="Tahoma" w:hAnsi="Tahoma" w:cs="Tahoma"/>
          <w:sz w:val="18"/>
          <w:szCs w:val="18"/>
        </w:rPr>
      </w:pPr>
      <w:r w:rsidRPr="00BC1B56">
        <w:rPr>
          <w:rFonts w:ascii="Tahoma" w:hAnsi="Tahoma" w:cs="Tahoma" w:hint="cs"/>
          <w:sz w:val="18"/>
          <w:szCs w:val="18"/>
          <w:rtl/>
        </w:rPr>
        <w:t>עד דצמבר 2018 חתם משרד הבינוי על הסכמים אסטרטגיים עם 13 רשויות מקומיות</w:t>
      </w:r>
      <w:r>
        <w:rPr>
          <w:rFonts w:ascii="Tahoma" w:hAnsi="Tahoma" w:cs="Tahoma"/>
          <w:sz w:val="18"/>
          <w:szCs w:val="18"/>
          <w:vertAlign w:val="superscript"/>
          <w:rtl/>
        </w:rPr>
        <w:footnoteReference w:id="18"/>
      </w:r>
      <w:r w:rsidRPr="00BC1B56">
        <w:rPr>
          <w:rFonts w:ascii="Tahoma" w:hAnsi="Tahoma" w:cs="Tahoma" w:hint="cs"/>
          <w:sz w:val="18"/>
          <w:szCs w:val="18"/>
          <w:rtl/>
        </w:rPr>
        <w:t xml:space="preserve"> מבין 15 רשויות שהיה אמור לחתום עימם על פי החלטת הממשלה. סך התקציב שיועד ליישומם של ההסכמים שנחתמו הוא כ-207 מיליון ש"ח, </w:t>
      </w:r>
      <w:r w:rsidR="0035022F">
        <w:rPr>
          <w:rFonts w:ascii="Tahoma" w:hAnsi="Tahoma" w:cs="Tahoma"/>
          <w:sz w:val="18"/>
          <w:szCs w:val="18"/>
        </w:rPr>
        <w:br/>
      </w:r>
      <w:r w:rsidRPr="00BC1B56">
        <w:rPr>
          <w:rFonts w:ascii="Tahoma" w:hAnsi="Tahoma" w:cs="Tahoma" w:hint="cs"/>
          <w:sz w:val="18"/>
          <w:szCs w:val="18"/>
          <w:rtl/>
        </w:rPr>
        <w:t>מ-352 מיליון ש"ח שהחליטה הממשלה להקצות ליישובים האסטרטגיים. בהחלטה 922 נקבע כי ההסכמים האסטרטגיים  ייושמו בשלושה שלבים, והמעבר בין השלבים הותנה בעמידת הרשות המקומית בתנאי הסף שנקבעו לגבי כל אחד מהשלבים.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שתי הרשויות המקומיות שעדיין לא נחתם איתן הסכם אסטרטגי הן עיריות שפרעם וטמרה. עיריית שפרעם לא חתמה על ההסכם האסטרטגי עם משרד הבינוי בשל סירובם של רוב חברי מועצת העירייה דאז לאשר את תנאי ההסכם; אשר לעיריית טמרה, היא לא חתמה על ההסכם בשל מחלוקת שהתגלעה בינה לבין משרד הבינוי בעניין תכנון שכונה חדשה בעיר ותוואי הכביש שיחבר את אותה שכונה למקומות אחרים בעיר. עקב מחלוקת זו הגישה העירייה עתירה </w:t>
      </w:r>
      <w:r w:rsidRPr="00BC1B56">
        <w:rPr>
          <w:rFonts w:ascii="Tahoma" w:hAnsi="Tahoma" w:cs="Tahoma" w:hint="cs"/>
          <w:sz w:val="18"/>
          <w:szCs w:val="18"/>
          <w:rtl/>
        </w:rPr>
        <w:t>מינהלית</w:t>
      </w:r>
      <w:r w:rsidRPr="00BC1B56">
        <w:rPr>
          <w:rFonts w:ascii="Tahoma" w:hAnsi="Tahoma" w:cs="Tahoma" w:hint="cs"/>
          <w:sz w:val="18"/>
          <w:szCs w:val="18"/>
          <w:rtl/>
        </w:rPr>
        <w:t xml:space="preserve"> נגד משרד הבינוי וסירבה לחתום על ההסכם עד לבירור העתירה בבית המשפט.</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בתשובתו מאוגוסט 2018 מסר משרד הבינוי כי הוא "עדיין מקיים דיאלוג עם הרשויות הללו בתקווה שימצא פתרון".</w:t>
      </w:r>
    </w:p>
    <w:p w:rsidR="00DC76EE" w:rsidRPr="00BC1B56" w:rsidP="006C22EA">
      <w:pPr>
        <w:pStyle w:val="RESHET"/>
        <w:rPr>
          <w:rtl/>
        </w:rPr>
      </w:pPr>
      <w:r w:rsidRPr="00BC1B56">
        <w:rPr>
          <w:rFonts w:hint="cs"/>
          <w:rtl/>
        </w:rPr>
        <w:t>יש להצר על אי-חתימת ההסכמים האסטרטגיים עם עיריות שפרעם וטמרה, שכן בשל כך לא ניתן לקדם ולפתח באופן מיטבי את התכנון והבנייה בהן - דבר שיקשה לפתור את מצוקת הדיור ביישובים אלה. טוב יעשו משרד הבינוי, ראשי עיריות שפרעם וטמרה</w:t>
      </w:r>
      <w:r w:rsidRPr="00BC1B56">
        <w:rPr>
          <w:rFonts w:hint="cs"/>
          <w:rtl/>
        </w:rPr>
        <w:t xml:space="preserve"> </w:t>
      </w:r>
      <w:r w:rsidRPr="00BC1B56">
        <w:rPr>
          <w:rFonts w:hint="cs"/>
          <w:rtl/>
        </w:rPr>
        <w:t>ומועצותיהן אם ישקיעו מאמץ מיוחד לצמצום המחלוקות ולהשגת הבנות שיאפשרו חתימה על ההסכמים האסטרטגיים.</w:t>
      </w:r>
      <w:r w:rsidRPr="00734E73" w:rsidR="00734E73">
        <w:rPr>
          <w:noProof/>
          <w:szCs w:val="17"/>
          <w:rtl/>
        </w:rPr>
        <w:t xml:space="preserve"> </w:t>
      </w:r>
      <w:r w:rsidRPr="0012789B" w:rsidR="00734E73">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4E73" w:rsidRPr="00373C5D" w:rsidP="00734E7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951054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410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4E73" w:rsidRPr="00881D99" w:rsidP="00734E73">
                            <w:pPr>
                              <w:spacing w:after="0" w:line="240" w:lineRule="auto"/>
                              <w:rPr>
                                <w:color w:val="0B5294"/>
                                <w:spacing w:val="-4"/>
                                <w:sz w:val="24"/>
                                <w:szCs w:val="24"/>
                                <w:rtl/>
                                <w:cs/>
                              </w:rPr>
                            </w:pPr>
                            <w:r w:rsidRPr="00B87660">
                              <w:rPr>
                                <w:rFonts w:cs="Tahoma" w:hint="eastAsia"/>
                                <w:color w:val="0B5294"/>
                                <w:spacing w:val="-4"/>
                                <w:sz w:val="24"/>
                                <w:szCs w:val="24"/>
                                <w:rtl/>
                              </w:rPr>
                              <w:t>יש</w:t>
                            </w:r>
                            <w:r w:rsidRPr="00B87660">
                              <w:rPr>
                                <w:rFonts w:cs="Tahoma"/>
                                <w:color w:val="0B5294"/>
                                <w:spacing w:val="-4"/>
                                <w:sz w:val="24"/>
                                <w:szCs w:val="24"/>
                                <w:rtl/>
                              </w:rPr>
                              <w:t xml:space="preserve"> </w:t>
                            </w:r>
                            <w:r w:rsidRPr="00B87660">
                              <w:rPr>
                                <w:rFonts w:cs="Tahoma" w:hint="eastAsia"/>
                                <w:color w:val="0B5294"/>
                                <w:spacing w:val="-4"/>
                                <w:sz w:val="24"/>
                                <w:szCs w:val="24"/>
                                <w:rtl/>
                              </w:rPr>
                              <w:t>להצר</w:t>
                            </w:r>
                            <w:r w:rsidRPr="00B87660">
                              <w:rPr>
                                <w:rFonts w:cs="Tahoma"/>
                                <w:color w:val="0B5294"/>
                                <w:spacing w:val="-4"/>
                                <w:sz w:val="24"/>
                                <w:szCs w:val="24"/>
                                <w:rtl/>
                              </w:rPr>
                              <w:t xml:space="preserve"> </w:t>
                            </w:r>
                            <w:r w:rsidRPr="00B87660">
                              <w:rPr>
                                <w:rFonts w:cs="Tahoma" w:hint="eastAsia"/>
                                <w:color w:val="0B5294"/>
                                <w:spacing w:val="-4"/>
                                <w:sz w:val="24"/>
                                <w:szCs w:val="24"/>
                                <w:rtl/>
                              </w:rPr>
                              <w:t>על</w:t>
                            </w:r>
                            <w:r w:rsidRPr="00B87660">
                              <w:rPr>
                                <w:rFonts w:cs="Tahoma"/>
                                <w:color w:val="0B5294"/>
                                <w:spacing w:val="-4"/>
                                <w:sz w:val="24"/>
                                <w:szCs w:val="24"/>
                                <w:rtl/>
                              </w:rPr>
                              <w:t xml:space="preserve"> </w:t>
                            </w:r>
                            <w:r w:rsidRPr="00B87660">
                              <w:rPr>
                                <w:rFonts w:cs="Tahoma" w:hint="eastAsia"/>
                                <w:color w:val="0B5294"/>
                                <w:spacing w:val="-4"/>
                                <w:sz w:val="24"/>
                                <w:szCs w:val="24"/>
                                <w:rtl/>
                              </w:rPr>
                              <w:t>אי</w:t>
                            </w:r>
                            <w:r w:rsidRPr="00B87660">
                              <w:rPr>
                                <w:rFonts w:cs="Tahoma"/>
                                <w:color w:val="0B5294"/>
                                <w:spacing w:val="-4"/>
                                <w:sz w:val="24"/>
                                <w:szCs w:val="24"/>
                                <w:rtl/>
                              </w:rPr>
                              <w:t>-</w:t>
                            </w:r>
                            <w:r w:rsidRPr="00B87660">
                              <w:rPr>
                                <w:rFonts w:cs="Tahoma" w:hint="eastAsia"/>
                                <w:color w:val="0B5294"/>
                                <w:spacing w:val="-4"/>
                                <w:sz w:val="24"/>
                                <w:szCs w:val="24"/>
                                <w:rtl/>
                              </w:rPr>
                              <w:t>חתימת</w:t>
                            </w:r>
                            <w:r w:rsidRPr="00B87660">
                              <w:rPr>
                                <w:rFonts w:cs="Tahoma"/>
                                <w:color w:val="0B5294"/>
                                <w:spacing w:val="-4"/>
                                <w:sz w:val="24"/>
                                <w:szCs w:val="24"/>
                                <w:rtl/>
                              </w:rPr>
                              <w:t xml:space="preserve"> </w:t>
                            </w:r>
                            <w:r w:rsidRPr="00B87660">
                              <w:rPr>
                                <w:rFonts w:cs="Tahoma" w:hint="eastAsia"/>
                                <w:color w:val="0B5294"/>
                                <w:spacing w:val="-4"/>
                                <w:sz w:val="24"/>
                                <w:szCs w:val="24"/>
                                <w:rtl/>
                              </w:rPr>
                              <w:t>ההסכמים</w:t>
                            </w:r>
                            <w:r w:rsidRPr="00B87660">
                              <w:rPr>
                                <w:rFonts w:cs="Tahoma"/>
                                <w:color w:val="0B5294"/>
                                <w:spacing w:val="-4"/>
                                <w:sz w:val="24"/>
                                <w:szCs w:val="24"/>
                                <w:rtl/>
                              </w:rPr>
                              <w:t xml:space="preserve"> </w:t>
                            </w:r>
                            <w:r w:rsidRPr="00B87660">
                              <w:rPr>
                                <w:rFonts w:cs="Tahoma" w:hint="eastAsia"/>
                                <w:color w:val="0B5294"/>
                                <w:spacing w:val="-4"/>
                                <w:sz w:val="24"/>
                                <w:szCs w:val="24"/>
                                <w:rtl/>
                              </w:rPr>
                              <w:t>האסטרטגיים</w:t>
                            </w:r>
                            <w:r w:rsidRPr="00B87660">
                              <w:rPr>
                                <w:rFonts w:cs="Tahoma"/>
                                <w:color w:val="0B5294"/>
                                <w:spacing w:val="-4"/>
                                <w:sz w:val="24"/>
                                <w:szCs w:val="24"/>
                                <w:rtl/>
                              </w:rPr>
                              <w:t xml:space="preserve"> </w:t>
                            </w:r>
                            <w:r w:rsidRPr="00B87660">
                              <w:rPr>
                                <w:rFonts w:cs="Tahoma" w:hint="eastAsia"/>
                                <w:color w:val="0B5294"/>
                                <w:spacing w:val="-4"/>
                                <w:sz w:val="24"/>
                                <w:szCs w:val="24"/>
                                <w:rtl/>
                              </w:rPr>
                              <w:t>עם</w:t>
                            </w:r>
                            <w:r w:rsidRPr="00B87660">
                              <w:rPr>
                                <w:rFonts w:cs="Tahoma"/>
                                <w:color w:val="0B5294"/>
                                <w:spacing w:val="-4"/>
                                <w:sz w:val="24"/>
                                <w:szCs w:val="24"/>
                                <w:rtl/>
                              </w:rPr>
                              <w:t xml:space="preserve"> </w:t>
                            </w:r>
                            <w:r w:rsidRPr="00B87660">
                              <w:rPr>
                                <w:rFonts w:cs="Tahoma" w:hint="eastAsia"/>
                                <w:color w:val="0B5294"/>
                                <w:spacing w:val="-4"/>
                                <w:sz w:val="24"/>
                                <w:szCs w:val="24"/>
                                <w:rtl/>
                              </w:rPr>
                              <w:t>עיריות</w:t>
                            </w:r>
                            <w:r w:rsidRPr="00B87660">
                              <w:rPr>
                                <w:rFonts w:cs="Tahoma"/>
                                <w:color w:val="0B5294"/>
                                <w:spacing w:val="-4"/>
                                <w:sz w:val="24"/>
                                <w:szCs w:val="24"/>
                                <w:rtl/>
                              </w:rPr>
                              <w:t xml:space="preserve"> </w:t>
                            </w:r>
                            <w:r w:rsidRPr="00B87660">
                              <w:rPr>
                                <w:rFonts w:cs="Tahoma" w:hint="eastAsia"/>
                                <w:color w:val="0B5294"/>
                                <w:spacing w:val="-4"/>
                                <w:sz w:val="24"/>
                                <w:szCs w:val="24"/>
                                <w:rtl/>
                              </w:rPr>
                              <w:t>שפרעם</w:t>
                            </w:r>
                            <w:r w:rsidRPr="00B87660">
                              <w:rPr>
                                <w:rFonts w:cs="Tahoma"/>
                                <w:color w:val="0B5294"/>
                                <w:spacing w:val="-4"/>
                                <w:sz w:val="24"/>
                                <w:szCs w:val="24"/>
                                <w:rtl/>
                              </w:rPr>
                              <w:t xml:space="preserve"> </w:t>
                            </w:r>
                            <w:r w:rsidRPr="00B87660">
                              <w:rPr>
                                <w:rFonts w:cs="Tahoma" w:hint="eastAsia"/>
                                <w:color w:val="0B5294"/>
                                <w:spacing w:val="-4"/>
                                <w:sz w:val="24"/>
                                <w:szCs w:val="24"/>
                                <w:rtl/>
                              </w:rPr>
                              <w:t>וטמרה</w:t>
                            </w:r>
                            <w:r w:rsidRPr="00B87660">
                              <w:rPr>
                                <w:rFonts w:cs="Tahoma"/>
                                <w:color w:val="0B5294"/>
                                <w:spacing w:val="-4"/>
                                <w:sz w:val="24"/>
                                <w:szCs w:val="24"/>
                                <w:rtl/>
                              </w:rPr>
                              <w:t xml:space="preserve">, </w:t>
                            </w:r>
                            <w:r w:rsidRPr="00B87660">
                              <w:rPr>
                                <w:rFonts w:cs="Tahoma" w:hint="eastAsia"/>
                                <w:color w:val="0B5294"/>
                                <w:spacing w:val="-4"/>
                                <w:sz w:val="24"/>
                                <w:szCs w:val="24"/>
                                <w:rtl/>
                              </w:rPr>
                              <w:t>שכן</w:t>
                            </w:r>
                            <w:r w:rsidRPr="00B87660">
                              <w:rPr>
                                <w:rFonts w:cs="Tahoma"/>
                                <w:color w:val="0B5294"/>
                                <w:spacing w:val="-4"/>
                                <w:sz w:val="24"/>
                                <w:szCs w:val="24"/>
                                <w:rtl/>
                              </w:rPr>
                              <w:t xml:space="preserve"> </w:t>
                            </w:r>
                            <w:r w:rsidRPr="00B87660">
                              <w:rPr>
                                <w:rFonts w:cs="Tahoma" w:hint="eastAsia"/>
                                <w:color w:val="0B5294"/>
                                <w:spacing w:val="-4"/>
                                <w:sz w:val="24"/>
                                <w:szCs w:val="24"/>
                                <w:rtl/>
                              </w:rPr>
                              <w:t>בשל</w:t>
                            </w:r>
                            <w:r w:rsidRPr="00B87660">
                              <w:rPr>
                                <w:rFonts w:cs="Tahoma"/>
                                <w:color w:val="0B5294"/>
                                <w:spacing w:val="-4"/>
                                <w:sz w:val="24"/>
                                <w:szCs w:val="24"/>
                                <w:rtl/>
                              </w:rPr>
                              <w:t xml:space="preserve"> </w:t>
                            </w:r>
                            <w:r w:rsidRPr="00B87660">
                              <w:rPr>
                                <w:rFonts w:cs="Tahoma" w:hint="eastAsia"/>
                                <w:color w:val="0B5294"/>
                                <w:spacing w:val="-4"/>
                                <w:sz w:val="24"/>
                                <w:szCs w:val="24"/>
                                <w:rtl/>
                              </w:rPr>
                              <w:t>כך</w:t>
                            </w:r>
                            <w:r w:rsidRPr="00B87660">
                              <w:rPr>
                                <w:rFonts w:cs="Tahoma"/>
                                <w:color w:val="0B5294"/>
                                <w:spacing w:val="-4"/>
                                <w:sz w:val="24"/>
                                <w:szCs w:val="24"/>
                                <w:rtl/>
                              </w:rPr>
                              <w:t xml:space="preserve"> </w:t>
                            </w:r>
                            <w:r w:rsidRPr="00B87660">
                              <w:rPr>
                                <w:rFonts w:cs="Tahoma" w:hint="eastAsia"/>
                                <w:color w:val="0B5294"/>
                                <w:spacing w:val="-4"/>
                                <w:sz w:val="24"/>
                                <w:szCs w:val="24"/>
                                <w:rtl/>
                              </w:rPr>
                              <w:t>לא</w:t>
                            </w:r>
                            <w:r w:rsidRPr="00B87660">
                              <w:rPr>
                                <w:rFonts w:cs="Tahoma"/>
                                <w:color w:val="0B5294"/>
                                <w:spacing w:val="-4"/>
                                <w:sz w:val="24"/>
                                <w:szCs w:val="24"/>
                                <w:rtl/>
                              </w:rPr>
                              <w:t xml:space="preserve"> </w:t>
                            </w:r>
                            <w:r w:rsidRPr="00B87660">
                              <w:rPr>
                                <w:rFonts w:cs="Tahoma" w:hint="eastAsia"/>
                                <w:color w:val="0B5294"/>
                                <w:spacing w:val="-4"/>
                                <w:sz w:val="24"/>
                                <w:szCs w:val="24"/>
                                <w:rtl/>
                              </w:rPr>
                              <w:t>ניתן</w:t>
                            </w:r>
                            <w:r w:rsidRPr="00B87660">
                              <w:rPr>
                                <w:rFonts w:cs="Tahoma"/>
                                <w:color w:val="0B5294"/>
                                <w:spacing w:val="-4"/>
                                <w:sz w:val="24"/>
                                <w:szCs w:val="24"/>
                                <w:rtl/>
                              </w:rPr>
                              <w:t xml:space="preserve"> </w:t>
                            </w:r>
                            <w:r w:rsidRPr="00B87660">
                              <w:rPr>
                                <w:rFonts w:cs="Tahoma" w:hint="eastAsia"/>
                                <w:color w:val="0B5294"/>
                                <w:spacing w:val="-4"/>
                                <w:sz w:val="24"/>
                                <w:szCs w:val="24"/>
                                <w:rtl/>
                              </w:rPr>
                              <w:t>לקדם</w:t>
                            </w:r>
                            <w:r w:rsidRPr="00B87660">
                              <w:rPr>
                                <w:rFonts w:cs="Tahoma"/>
                                <w:color w:val="0B5294"/>
                                <w:spacing w:val="-4"/>
                                <w:sz w:val="24"/>
                                <w:szCs w:val="24"/>
                                <w:rtl/>
                              </w:rPr>
                              <w:t xml:space="preserve"> </w:t>
                            </w:r>
                            <w:r w:rsidRPr="00B87660">
                              <w:rPr>
                                <w:rFonts w:cs="Tahoma" w:hint="eastAsia"/>
                                <w:color w:val="0B5294"/>
                                <w:spacing w:val="-4"/>
                                <w:sz w:val="24"/>
                                <w:szCs w:val="24"/>
                                <w:rtl/>
                              </w:rPr>
                              <w:t>ולפתח</w:t>
                            </w:r>
                            <w:r w:rsidRPr="00B87660">
                              <w:rPr>
                                <w:rFonts w:cs="Tahoma"/>
                                <w:color w:val="0B5294"/>
                                <w:spacing w:val="-4"/>
                                <w:sz w:val="24"/>
                                <w:szCs w:val="24"/>
                                <w:rtl/>
                              </w:rPr>
                              <w:t xml:space="preserve"> </w:t>
                            </w:r>
                            <w:r w:rsidRPr="00B87660">
                              <w:rPr>
                                <w:rFonts w:cs="Tahoma" w:hint="eastAsia"/>
                                <w:color w:val="0B5294"/>
                                <w:spacing w:val="-4"/>
                                <w:sz w:val="24"/>
                                <w:szCs w:val="24"/>
                                <w:rtl/>
                              </w:rPr>
                              <w:t>באופן</w:t>
                            </w:r>
                            <w:r w:rsidRPr="00B87660">
                              <w:rPr>
                                <w:rFonts w:cs="Tahoma"/>
                                <w:color w:val="0B5294"/>
                                <w:spacing w:val="-4"/>
                                <w:sz w:val="24"/>
                                <w:szCs w:val="24"/>
                                <w:rtl/>
                              </w:rPr>
                              <w:t xml:space="preserve"> </w:t>
                            </w:r>
                            <w:r w:rsidRPr="00B87660">
                              <w:rPr>
                                <w:rFonts w:cs="Tahoma" w:hint="eastAsia"/>
                                <w:color w:val="0B5294"/>
                                <w:spacing w:val="-4"/>
                                <w:sz w:val="24"/>
                                <w:szCs w:val="24"/>
                                <w:rtl/>
                              </w:rPr>
                              <w:t>מיטבי</w:t>
                            </w:r>
                            <w:r w:rsidRPr="00B87660">
                              <w:rPr>
                                <w:rFonts w:cs="Tahoma"/>
                                <w:color w:val="0B5294"/>
                                <w:spacing w:val="-4"/>
                                <w:sz w:val="24"/>
                                <w:szCs w:val="24"/>
                                <w:rtl/>
                              </w:rPr>
                              <w:t xml:space="preserve"> </w:t>
                            </w:r>
                            <w:r w:rsidRPr="00B87660">
                              <w:rPr>
                                <w:rFonts w:cs="Tahoma" w:hint="eastAsia"/>
                                <w:color w:val="0B5294"/>
                                <w:spacing w:val="-4"/>
                                <w:sz w:val="24"/>
                                <w:szCs w:val="24"/>
                                <w:rtl/>
                              </w:rPr>
                              <w:t>את</w:t>
                            </w:r>
                            <w:r w:rsidRPr="00B87660">
                              <w:rPr>
                                <w:rFonts w:cs="Tahoma"/>
                                <w:color w:val="0B5294"/>
                                <w:spacing w:val="-4"/>
                                <w:sz w:val="24"/>
                                <w:szCs w:val="24"/>
                                <w:rtl/>
                              </w:rPr>
                              <w:t xml:space="preserve"> </w:t>
                            </w:r>
                            <w:r w:rsidRPr="00B87660">
                              <w:rPr>
                                <w:rFonts w:cs="Tahoma" w:hint="eastAsia"/>
                                <w:color w:val="0B5294"/>
                                <w:spacing w:val="-4"/>
                                <w:sz w:val="24"/>
                                <w:szCs w:val="24"/>
                                <w:rtl/>
                              </w:rPr>
                              <w:t>התכנון</w:t>
                            </w:r>
                            <w:r w:rsidRPr="00B87660">
                              <w:rPr>
                                <w:rFonts w:cs="Tahoma"/>
                                <w:color w:val="0B5294"/>
                                <w:spacing w:val="-4"/>
                                <w:sz w:val="24"/>
                                <w:szCs w:val="24"/>
                                <w:rtl/>
                              </w:rPr>
                              <w:t xml:space="preserve"> </w:t>
                            </w:r>
                            <w:r w:rsidRPr="00B87660">
                              <w:rPr>
                                <w:rFonts w:cs="Tahoma" w:hint="eastAsia"/>
                                <w:color w:val="0B5294"/>
                                <w:spacing w:val="-4"/>
                                <w:sz w:val="24"/>
                                <w:szCs w:val="24"/>
                                <w:rtl/>
                              </w:rPr>
                              <w:t>והבנייה</w:t>
                            </w:r>
                            <w:r w:rsidRPr="00B87660">
                              <w:rPr>
                                <w:rFonts w:cs="Tahoma"/>
                                <w:color w:val="0B5294"/>
                                <w:spacing w:val="-4"/>
                                <w:sz w:val="24"/>
                                <w:szCs w:val="24"/>
                                <w:rtl/>
                              </w:rPr>
                              <w:t xml:space="preserve"> </w:t>
                            </w:r>
                            <w:r w:rsidRPr="00B87660">
                              <w:rPr>
                                <w:rFonts w:cs="Tahoma" w:hint="eastAsia"/>
                                <w:color w:val="0B5294"/>
                                <w:spacing w:val="-4"/>
                                <w:sz w:val="24"/>
                                <w:szCs w:val="24"/>
                                <w:rtl/>
                              </w:rPr>
                              <w:t>בשני</w:t>
                            </w:r>
                            <w:r w:rsidRPr="00B87660">
                              <w:rPr>
                                <w:rFonts w:cs="Tahoma"/>
                                <w:color w:val="0B5294"/>
                                <w:spacing w:val="-4"/>
                                <w:sz w:val="24"/>
                                <w:szCs w:val="24"/>
                                <w:rtl/>
                              </w:rPr>
                              <w:t xml:space="preserve"> </w:t>
                            </w:r>
                            <w:r w:rsidRPr="00B87660">
                              <w:rPr>
                                <w:rFonts w:cs="Tahoma" w:hint="eastAsia"/>
                                <w:color w:val="0B5294"/>
                                <w:spacing w:val="-4"/>
                                <w:sz w:val="24"/>
                                <w:szCs w:val="24"/>
                                <w:rtl/>
                              </w:rPr>
                              <w:t>היישובים</w:t>
                            </w:r>
                          </w:p>
                          <w:p w:rsidR="00734E73" w:rsidRPr="00373C5D" w:rsidP="00734E7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628135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6107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734E73" w:rsidRPr="00373C5D" w:rsidP="00734E73">
                      <w:pPr>
                        <w:spacing w:line="240" w:lineRule="atLeast"/>
                        <w:rPr>
                          <w:rFonts w:cs="Tahoma"/>
                          <w:b/>
                          <w:bCs/>
                          <w:color w:val="0B5294"/>
                          <w:sz w:val="48"/>
                          <w:szCs w:val="48"/>
                          <w:rtl/>
                        </w:rPr>
                      </w:pPr>
                      <w:drawing>
                        <wp:inline distT="0" distB="0" distL="0" distR="0">
                          <wp:extent cx="311150" cy="256800"/>
                          <wp:effectExtent l="0" t="0" r="0" b="0"/>
                          <wp:docPr id="2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0808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4E73" w:rsidRPr="00881D99" w:rsidP="00734E73">
                      <w:pPr>
                        <w:spacing w:after="0" w:line="240" w:lineRule="auto"/>
                        <w:rPr>
                          <w:color w:val="0B5294"/>
                          <w:spacing w:val="-4"/>
                          <w:sz w:val="24"/>
                          <w:szCs w:val="24"/>
                          <w:rtl/>
                          <w:cs/>
                        </w:rPr>
                      </w:pPr>
                      <w:r w:rsidRPr="00B87660">
                        <w:rPr>
                          <w:rFonts w:cs="Tahoma" w:hint="eastAsia"/>
                          <w:color w:val="0B5294"/>
                          <w:spacing w:val="-4"/>
                          <w:sz w:val="24"/>
                          <w:szCs w:val="24"/>
                          <w:rtl/>
                        </w:rPr>
                        <w:t>יש</w:t>
                      </w:r>
                      <w:r w:rsidRPr="00B87660">
                        <w:rPr>
                          <w:rFonts w:cs="Tahoma"/>
                          <w:color w:val="0B5294"/>
                          <w:spacing w:val="-4"/>
                          <w:sz w:val="24"/>
                          <w:szCs w:val="24"/>
                          <w:rtl/>
                        </w:rPr>
                        <w:t xml:space="preserve"> </w:t>
                      </w:r>
                      <w:r w:rsidRPr="00B87660">
                        <w:rPr>
                          <w:rFonts w:cs="Tahoma" w:hint="eastAsia"/>
                          <w:color w:val="0B5294"/>
                          <w:spacing w:val="-4"/>
                          <w:sz w:val="24"/>
                          <w:szCs w:val="24"/>
                          <w:rtl/>
                        </w:rPr>
                        <w:t>להצר</w:t>
                      </w:r>
                      <w:r w:rsidRPr="00B87660">
                        <w:rPr>
                          <w:rFonts w:cs="Tahoma"/>
                          <w:color w:val="0B5294"/>
                          <w:spacing w:val="-4"/>
                          <w:sz w:val="24"/>
                          <w:szCs w:val="24"/>
                          <w:rtl/>
                        </w:rPr>
                        <w:t xml:space="preserve"> </w:t>
                      </w:r>
                      <w:r w:rsidRPr="00B87660">
                        <w:rPr>
                          <w:rFonts w:cs="Tahoma" w:hint="eastAsia"/>
                          <w:color w:val="0B5294"/>
                          <w:spacing w:val="-4"/>
                          <w:sz w:val="24"/>
                          <w:szCs w:val="24"/>
                          <w:rtl/>
                        </w:rPr>
                        <w:t>על</w:t>
                      </w:r>
                      <w:r w:rsidRPr="00B87660">
                        <w:rPr>
                          <w:rFonts w:cs="Tahoma"/>
                          <w:color w:val="0B5294"/>
                          <w:spacing w:val="-4"/>
                          <w:sz w:val="24"/>
                          <w:szCs w:val="24"/>
                          <w:rtl/>
                        </w:rPr>
                        <w:t xml:space="preserve"> </w:t>
                      </w:r>
                      <w:r w:rsidRPr="00B87660">
                        <w:rPr>
                          <w:rFonts w:cs="Tahoma" w:hint="eastAsia"/>
                          <w:color w:val="0B5294"/>
                          <w:spacing w:val="-4"/>
                          <w:sz w:val="24"/>
                          <w:szCs w:val="24"/>
                          <w:rtl/>
                        </w:rPr>
                        <w:t>אי</w:t>
                      </w:r>
                      <w:r w:rsidRPr="00B87660">
                        <w:rPr>
                          <w:rFonts w:cs="Tahoma"/>
                          <w:color w:val="0B5294"/>
                          <w:spacing w:val="-4"/>
                          <w:sz w:val="24"/>
                          <w:szCs w:val="24"/>
                          <w:rtl/>
                        </w:rPr>
                        <w:t>-</w:t>
                      </w:r>
                      <w:r w:rsidRPr="00B87660">
                        <w:rPr>
                          <w:rFonts w:cs="Tahoma" w:hint="eastAsia"/>
                          <w:color w:val="0B5294"/>
                          <w:spacing w:val="-4"/>
                          <w:sz w:val="24"/>
                          <w:szCs w:val="24"/>
                          <w:rtl/>
                        </w:rPr>
                        <w:t>חתימת</w:t>
                      </w:r>
                      <w:r w:rsidRPr="00B87660">
                        <w:rPr>
                          <w:rFonts w:cs="Tahoma"/>
                          <w:color w:val="0B5294"/>
                          <w:spacing w:val="-4"/>
                          <w:sz w:val="24"/>
                          <w:szCs w:val="24"/>
                          <w:rtl/>
                        </w:rPr>
                        <w:t xml:space="preserve"> </w:t>
                      </w:r>
                      <w:r w:rsidRPr="00B87660">
                        <w:rPr>
                          <w:rFonts w:cs="Tahoma" w:hint="eastAsia"/>
                          <w:color w:val="0B5294"/>
                          <w:spacing w:val="-4"/>
                          <w:sz w:val="24"/>
                          <w:szCs w:val="24"/>
                          <w:rtl/>
                        </w:rPr>
                        <w:t>ההסכמים</w:t>
                      </w:r>
                      <w:r w:rsidRPr="00B87660">
                        <w:rPr>
                          <w:rFonts w:cs="Tahoma"/>
                          <w:color w:val="0B5294"/>
                          <w:spacing w:val="-4"/>
                          <w:sz w:val="24"/>
                          <w:szCs w:val="24"/>
                          <w:rtl/>
                        </w:rPr>
                        <w:t xml:space="preserve"> </w:t>
                      </w:r>
                      <w:r w:rsidRPr="00B87660">
                        <w:rPr>
                          <w:rFonts w:cs="Tahoma" w:hint="eastAsia"/>
                          <w:color w:val="0B5294"/>
                          <w:spacing w:val="-4"/>
                          <w:sz w:val="24"/>
                          <w:szCs w:val="24"/>
                          <w:rtl/>
                        </w:rPr>
                        <w:t>האסטרטגיים</w:t>
                      </w:r>
                      <w:r w:rsidRPr="00B87660">
                        <w:rPr>
                          <w:rFonts w:cs="Tahoma"/>
                          <w:color w:val="0B5294"/>
                          <w:spacing w:val="-4"/>
                          <w:sz w:val="24"/>
                          <w:szCs w:val="24"/>
                          <w:rtl/>
                        </w:rPr>
                        <w:t xml:space="preserve"> </w:t>
                      </w:r>
                      <w:r w:rsidRPr="00B87660">
                        <w:rPr>
                          <w:rFonts w:cs="Tahoma" w:hint="eastAsia"/>
                          <w:color w:val="0B5294"/>
                          <w:spacing w:val="-4"/>
                          <w:sz w:val="24"/>
                          <w:szCs w:val="24"/>
                          <w:rtl/>
                        </w:rPr>
                        <w:t>עם</w:t>
                      </w:r>
                      <w:r w:rsidRPr="00B87660">
                        <w:rPr>
                          <w:rFonts w:cs="Tahoma"/>
                          <w:color w:val="0B5294"/>
                          <w:spacing w:val="-4"/>
                          <w:sz w:val="24"/>
                          <w:szCs w:val="24"/>
                          <w:rtl/>
                        </w:rPr>
                        <w:t xml:space="preserve"> </w:t>
                      </w:r>
                      <w:r w:rsidRPr="00B87660">
                        <w:rPr>
                          <w:rFonts w:cs="Tahoma" w:hint="eastAsia"/>
                          <w:color w:val="0B5294"/>
                          <w:spacing w:val="-4"/>
                          <w:sz w:val="24"/>
                          <w:szCs w:val="24"/>
                          <w:rtl/>
                        </w:rPr>
                        <w:t>עיריות</w:t>
                      </w:r>
                      <w:r w:rsidRPr="00B87660">
                        <w:rPr>
                          <w:rFonts w:cs="Tahoma"/>
                          <w:color w:val="0B5294"/>
                          <w:spacing w:val="-4"/>
                          <w:sz w:val="24"/>
                          <w:szCs w:val="24"/>
                          <w:rtl/>
                        </w:rPr>
                        <w:t xml:space="preserve"> </w:t>
                      </w:r>
                      <w:r w:rsidRPr="00B87660">
                        <w:rPr>
                          <w:rFonts w:cs="Tahoma" w:hint="eastAsia"/>
                          <w:color w:val="0B5294"/>
                          <w:spacing w:val="-4"/>
                          <w:sz w:val="24"/>
                          <w:szCs w:val="24"/>
                          <w:rtl/>
                        </w:rPr>
                        <w:t>שפרעם</w:t>
                      </w:r>
                      <w:r w:rsidRPr="00B87660">
                        <w:rPr>
                          <w:rFonts w:cs="Tahoma"/>
                          <w:color w:val="0B5294"/>
                          <w:spacing w:val="-4"/>
                          <w:sz w:val="24"/>
                          <w:szCs w:val="24"/>
                          <w:rtl/>
                        </w:rPr>
                        <w:t xml:space="preserve"> </w:t>
                      </w:r>
                      <w:r w:rsidRPr="00B87660">
                        <w:rPr>
                          <w:rFonts w:cs="Tahoma" w:hint="eastAsia"/>
                          <w:color w:val="0B5294"/>
                          <w:spacing w:val="-4"/>
                          <w:sz w:val="24"/>
                          <w:szCs w:val="24"/>
                          <w:rtl/>
                        </w:rPr>
                        <w:t>וטמרה</w:t>
                      </w:r>
                      <w:r w:rsidRPr="00B87660">
                        <w:rPr>
                          <w:rFonts w:cs="Tahoma"/>
                          <w:color w:val="0B5294"/>
                          <w:spacing w:val="-4"/>
                          <w:sz w:val="24"/>
                          <w:szCs w:val="24"/>
                          <w:rtl/>
                        </w:rPr>
                        <w:t xml:space="preserve">, </w:t>
                      </w:r>
                      <w:r w:rsidRPr="00B87660">
                        <w:rPr>
                          <w:rFonts w:cs="Tahoma" w:hint="eastAsia"/>
                          <w:color w:val="0B5294"/>
                          <w:spacing w:val="-4"/>
                          <w:sz w:val="24"/>
                          <w:szCs w:val="24"/>
                          <w:rtl/>
                        </w:rPr>
                        <w:t>שכן</w:t>
                      </w:r>
                      <w:r w:rsidRPr="00B87660">
                        <w:rPr>
                          <w:rFonts w:cs="Tahoma"/>
                          <w:color w:val="0B5294"/>
                          <w:spacing w:val="-4"/>
                          <w:sz w:val="24"/>
                          <w:szCs w:val="24"/>
                          <w:rtl/>
                        </w:rPr>
                        <w:t xml:space="preserve"> </w:t>
                      </w:r>
                      <w:r w:rsidRPr="00B87660">
                        <w:rPr>
                          <w:rFonts w:cs="Tahoma" w:hint="eastAsia"/>
                          <w:color w:val="0B5294"/>
                          <w:spacing w:val="-4"/>
                          <w:sz w:val="24"/>
                          <w:szCs w:val="24"/>
                          <w:rtl/>
                        </w:rPr>
                        <w:t>בשל</w:t>
                      </w:r>
                      <w:r w:rsidRPr="00B87660">
                        <w:rPr>
                          <w:rFonts w:cs="Tahoma"/>
                          <w:color w:val="0B5294"/>
                          <w:spacing w:val="-4"/>
                          <w:sz w:val="24"/>
                          <w:szCs w:val="24"/>
                          <w:rtl/>
                        </w:rPr>
                        <w:t xml:space="preserve"> </w:t>
                      </w:r>
                      <w:r w:rsidRPr="00B87660">
                        <w:rPr>
                          <w:rFonts w:cs="Tahoma" w:hint="eastAsia"/>
                          <w:color w:val="0B5294"/>
                          <w:spacing w:val="-4"/>
                          <w:sz w:val="24"/>
                          <w:szCs w:val="24"/>
                          <w:rtl/>
                        </w:rPr>
                        <w:t>כך</w:t>
                      </w:r>
                      <w:r w:rsidRPr="00B87660">
                        <w:rPr>
                          <w:rFonts w:cs="Tahoma"/>
                          <w:color w:val="0B5294"/>
                          <w:spacing w:val="-4"/>
                          <w:sz w:val="24"/>
                          <w:szCs w:val="24"/>
                          <w:rtl/>
                        </w:rPr>
                        <w:t xml:space="preserve"> </w:t>
                      </w:r>
                      <w:r w:rsidRPr="00B87660">
                        <w:rPr>
                          <w:rFonts w:cs="Tahoma" w:hint="eastAsia"/>
                          <w:color w:val="0B5294"/>
                          <w:spacing w:val="-4"/>
                          <w:sz w:val="24"/>
                          <w:szCs w:val="24"/>
                          <w:rtl/>
                        </w:rPr>
                        <w:t>לא</w:t>
                      </w:r>
                      <w:r w:rsidRPr="00B87660">
                        <w:rPr>
                          <w:rFonts w:cs="Tahoma"/>
                          <w:color w:val="0B5294"/>
                          <w:spacing w:val="-4"/>
                          <w:sz w:val="24"/>
                          <w:szCs w:val="24"/>
                          <w:rtl/>
                        </w:rPr>
                        <w:t xml:space="preserve"> </w:t>
                      </w:r>
                      <w:r w:rsidRPr="00B87660">
                        <w:rPr>
                          <w:rFonts w:cs="Tahoma" w:hint="eastAsia"/>
                          <w:color w:val="0B5294"/>
                          <w:spacing w:val="-4"/>
                          <w:sz w:val="24"/>
                          <w:szCs w:val="24"/>
                          <w:rtl/>
                        </w:rPr>
                        <w:t>ניתן</w:t>
                      </w:r>
                      <w:r w:rsidRPr="00B87660">
                        <w:rPr>
                          <w:rFonts w:cs="Tahoma"/>
                          <w:color w:val="0B5294"/>
                          <w:spacing w:val="-4"/>
                          <w:sz w:val="24"/>
                          <w:szCs w:val="24"/>
                          <w:rtl/>
                        </w:rPr>
                        <w:t xml:space="preserve"> </w:t>
                      </w:r>
                      <w:r w:rsidRPr="00B87660">
                        <w:rPr>
                          <w:rFonts w:cs="Tahoma" w:hint="eastAsia"/>
                          <w:color w:val="0B5294"/>
                          <w:spacing w:val="-4"/>
                          <w:sz w:val="24"/>
                          <w:szCs w:val="24"/>
                          <w:rtl/>
                        </w:rPr>
                        <w:t>לקדם</w:t>
                      </w:r>
                      <w:r w:rsidRPr="00B87660">
                        <w:rPr>
                          <w:rFonts w:cs="Tahoma"/>
                          <w:color w:val="0B5294"/>
                          <w:spacing w:val="-4"/>
                          <w:sz w:val="24"/>
                          <w:szCs w:val="24"/>
                          <w:rtl/>
                        </w:rPr>
                        <w:t xml:space="preserve"> </w:t>
                      </w:r>
                      <w:r w:rsidRPr="00B87660">
                        <w:rPr>
                          <w:rFonts w:cs="Tahoma" w:hint="eastAsia"/>
                          <w:color w:val="0B5294"/>
                          <w:spacing w:val="-4"/>
                          <w:sz w:val="24"/>
                          <w:szCs w:val="24"/>
                          <w:rtl/>
                        </w:rPr>
                        <w:t>ולפתח</w:t>
                      </w:r>
                      <w:r w:rsidRPr="00B87660">
                        <w:rPr>
                          <w:rFonts w:cs="Tahoma"/>
                          <w:color w:val="0B5294"/>
                          <w:spacing w:val="-4"/>
                          <w:sz w:val="24"/>
                          <w:szCs w:val="24"/>
                          <w:rtl/>
                        </w:rPr>
                        <w:t xml:space="preserve"> </w:t>
                      </w:r>
                      <w:r w:rsidRPr="00B87660">
                        <w:rPr>
                          <w:rFonts w:cs="Tahoma" w:hint="eastAsia"/>
                          <w:color w:val="0B5294"/>
                          <w:spacing w:val="-4"/>
                          <w:sz w:val="24"/>
                          <w:szCs w:val="24"/>
                          <w:rtl/>
                        </w:rPr>
                        <w:t>באופן</w:t>
                      </w:r>
                      <w:r w:rsidRPr="00B87660">
                        <w:rPr>
                          <w:rFonts w:cs="Tahoma"/>
                          <w:color w:val="0B5294"/>
                          <w:spacing w:val="-4"/>
                          <w:sz w:val="24"/>
                          <w:szCs w:val="24"/>
                          <w:rtl/>
                        </w:rPr>
                        <w:t xml:space="preserve"> </w:t>
                      </w:r>
                      <w:r w:rsidRPr="00B87660">
                        <w:rPr>
                          <w:rFonts w:cs="Tahoma" w:hint="eastAsia"/>
                          <w:color w:val="0B5294"/>
                          <w:spacing w:val="-4"/>
                          <w:sz w:val="24"/>
                          <w:szCs w:val="24"/>
                          <w:rtl/>
                        </w:rPr>
                        <w:t>מיטבי</w:t>
                      </w:r>
                      <w:r w:rsidRPr="00B87660">
                        <w:rPr>
                          <w:rFonts w:cs="Tahoma"/>
                          <w:color w:val="0B5294"/>
                          <w:spacing w:val="-4"/>
                          <w:sz w:val="24"/>
                          <w:szCs w:val="24"/>
                          <w:rtl/>
                        </w:rPr>
                        <w:t xml:space="preserve"> </w:t>
                      </w:r>
                      <w:r w:rsidRPr="00B87660">
                        <w:rPr>
                          <w:rFonts w:cs="Tahoma" w:hint="eastAsia"/>
                          <w:color w:val="0B5294"/>
                          <w:spacing w:val="-4"/>
                          <w:sz w:val="24"/>
                          <w:szCs w:val="24"/>
                          <w:rtl/>
                        </w:rPr>
                        <w:t>את</w:t>
                      </w:r>
                      <w:r w:rsidRPr="00B87660">
                        <w:rPr>
                          <w:rFonts w:cs="Tahoma"/>
                          <w:color w:val="0B5294"/>
                          <w:spacing w:val="-4"/>
                          <w:sz w:val="24"/>
                          <w:szCs w:val="24"/>
                          <w:rtl/>
                        </w:rPr>
                        <w:t xml:space="preserve"> </w:t>
                      </w:r>
                      <w:r w:rsidRPr="00B87660">
                        <w:rPr>
                          <w:rFonts w:cs="Tahoma" w:hint="eastAsia"/>
                          <w:color w:val="0B5294"/>
                          <w:spacing w:val="-4"/>
                          <w:sz w:val="24"/>
                          <w:szCs w:val="24"/>
                          <w:rtl/>
                        </w:rPr>
                        <w:t>התכנון</w:t>
                      </w:r>
                      <w:r w:rsidRPr="00B87660">
                        <w:rPr>
                          <w:rFonts w:cs="Tahoma"/>
                          <w:color w:val="0B5294"/>
                          <w:spacing w:val="-4"/>
                          <w:sz w:val="24"/>
                          <w:szCs w:val="24"/>
                          <w:rtl/>
                        </w:rPr>
                        <w:t xml:space="preserve"> </w:t>
                      </w:r>
                      <w:r w:rsidRPr="00B87660">
                        <w:rPr>
                          <w:rFonts w:cs="Tahoma" w:hint="eastAsia"/>
                          <w:color w:val="0B5294"/>
                          <w:spacing w:val="-4"/>
                          <w:sz w:val="24"/>
                          <w:szCs w:val="24"/>
                          <w:rtl/>
                        </w:rPr>
                        <w:t>והבנייה</w:t>
                      </w:r>
                      <w:r w:rsidRPr="00B87660">
                        <w:rPr>
                          <w:rFonts w:cs="Tahoma"/>
                          <w:color w:val="0B5294"/>
                          <w:spacing w:val="-4"/>
                          <w:sz w:val="24"/>
                          <w:szCs w:val="24"/>
                          <w:rtl/>
                        </w:rPr>
                        <w:t xml:space="preserve"> </w:t>
                      </w:r>
                      <w:r w:rsidRPr="00B87660">
                        <w:rPr>
                          <w:rFonts w:cs="Tahoma" w:hint="eastAsia"/>
                          <w:color w:val="0B5294"/>
                          <w:spacing w:val="-4"/>
                          <w:sz w:val="24"/>
                          <w:szCs w:val="24"/>
                          <w:rtl/>
                        </w:rPr>
                        <w:t>בשני</w:t>
                      </w:r>
                      <w:r w:rsidRPr="00B87660">
                        <w:rPr>
                          <w:rFonts w:cs="Tahoma"/>
                          <w:color w:val="0B5294"/>
                          <w:spacing w:val="-4"/>
                          <w:sz w:val="24"/>
                          <w:szCs w:val="24"/>
                          <w:rtl/>
                        </w:rPr>
                        <w:t xml:space="preserve"> </w:t>
                      </w:r>
                      <w:r w:rsidRPr="00B87660">
                        <w:rPr>
                          <w:rFonts w:cs="Tahoma" w:hint="eastAsia"/>
                          <w:color w:val="0B5294"/>
                          <w:spacing w:val="-4"/>
                          <w:sz w:val="24"/>
                          <w:szCs w:val="24"/>
                          <w:rtl/>
                        </w:rPr>
                        <w:t>היישובים</w:t>
                      </w:r>
                    </w:p>
                    <w:p w:rsidR="00734E73" w:rsidRPr="00373C5D" w:rsidP="00734E73">
                      <w:pPr>
                        <w:spacing w:before="120" w:after="0" w:line="240" w:lineRule="atLeast"/>
                        <w:rPr>
                          <w:rFonts w:cs="Tahoma"/>
                          <w:b/>
                          <w:bCs/>
                          <w:color w:val="0B5294"/>
                          <w:sz w:val="48"/>
                          <w:szCs w:val="48"/>
                          <w:rtl/>
                        </w:rPr>
                      </w:pPr>
                      <w:drawing>
                        <wp:inline distT="0" distB="0" distL="0" distR="0">
                          <wp:extent cx="288000" cy="31337"/>
                          <wp:effectExtent l="0" t="0" r="0" b="6985"/>
                          <wp:docPr id="2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987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35022F" w:rsidP="0035022F">
      <w:pPr>
        <w:spacing w:line="240" w:lineRule="exact"/>
        <w:ind w:right="2268"/>
        <w:jc w:val="both"/>
        <w:rPr>
          <w:rFonts w:ascii="Tahoma" w:hAnsi="Tahoma" w:cs="Tahoma"/>
          <w:sz w:val="18"/>
          <w:szCs w:val="18"/>
          <w:rtl/>
        </w:rPr>
      </w:pPr>
    </w:p>
    <w:p w:rsidR="00DC76EE" w:rsidRPr="00796785" w:rsidP="00BC1B56">
      <w:pPr>
        <w:pStyle w:val="KOT5"/>
        <w:rPr>
          <w:rtl/>
        </w:rPr>
      </w:pPr>
      <w:r w:rsidRPr="00796785">
        <w:rPr>
          <w:rFonts w:hint="cs"/>
          <w:rtl/>
        </w:rPr>
        <w:t xml:space="preserve">חסמים </w:t>
      </w:r>
      <w:r>
        <w:rPr>
          <w:rFonts w:hint="cs"/>
          <w:rtl/>
        </w:rPr>
        <w:t>המקשים את יישום ההסכמים האסטרטגיים</w:t>
      </w:r>
    </w:p>
    <w:p w:rsidR="00DC76EE" w:rsidRPr="00BC1B56" w:rsidP="00BC1B56">
      <w:pPr>
        <w:spacing w:line="240" w:lineRule="exact"/>
        <w:ind w:right="2268"/>
        <w:jc w:val="both"/>
        <w:rPr>
          <w:rFonts w:ascii="Tahoma" w:hAnsi="Tahoma" w:cs="Tahoma"/>
          <w:sz w:val="18"/>
          <w:szCs w:val="18"/>
          <w:rtl/>
        </w:rPr>
      </w:pPr>
      <w:r w:rsidRPr="00BC1B56">
        <w:rPr>
          <w:rStyle w:val="Heading7Char"/>
          <w:rFonts w:ascii="Tahoma" w:hAnsi="Tahoma" w:cs="Tahoma" w:hint="eastAsia"/>
          <w:sz w:val="18"/>
          <w:szCs w:val="18"/>
          <w:rtl/>
        </w:rPr>
        <w:t>בחינת</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עמידת</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הרשויות</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המקומיות</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בתנאים</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הנדרשים</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למעבר</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משלב</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א</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לשלב</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ב</w:t>
      </w:r>
      <w:r w:rsidRPr="00BC1B56">
        <w:rPr>
          <w:rStyle w:val="Heading7Char"/>
          <w:rFonts w:ascii="Tahoma" w:hAnsi="Tahoma" w:cs="Tahoma"/>
          <w:sz w:val="18"/>
          <w:szCs w:val="18"/>
          <w:rtl/>
        </w:rPr>
        <w:t>'</w:t>
      </w:r>
      <w:r w:rsidRPr="00BC1B56">
        <w:rPr>
          <w:rStyle w:val="Heading7Char"/>
          <w:rFonts w:ascii="Tahoma" w:hAnsi="Tahoma" w:cs="Tahoma" w:hint="cs"/>
          <w:sz w:val="18"/>
          <w:szCs w:val="18"/>
          <w:rtl/>
        </w:rPr>
        <w:t xml:space="preserve"> שנקבעו בהסכמים האסטרטגיים</w:t>
      </w:r>
      <w:r w:rsidRPr="00BC1B56">
        <w:rPr>
          <w:rStyle w:val="Heading7Char"/>
          <w:rFonts w:ascii="Tahoma" w:hAnsi="Tahoma" w:cs="Tahoma"/>
          <w:sz w:val="18"/>
          <w:szCs w:val="18"/>
          <w:rtl/>
        </w:rPr>
        <w:t>:</w:t>
      </w:r>
      <w:r w:rsidRPr="00BC1B56">
        <w:rPr>
          <w:rFonts w:ascii="Tahoma" w:hAnsi="Tahoma" w:cs="Tahoma" w:hint="cs"/>
          <w:b/>
          <w:bCs/>
          <w:sz w:val="18"/>
          <w:szCs w:val="18"/>
          <w:rtl/>
        </w:rPr>
        <w:t xml:space="preserve"> </w:t>
      </w:r>
      <w:r w:rsidRPr="00BC1B56">
        <w:rPr>
          <w:rFonts w:ascii="Tahoma" w:hAnsi="Tahoma" w:cs="Tahoma" w:hint="cs"/>
          <w:sz w:val="18"/>
          <w:szCs w:val="18"/>
          <w:rtl/>
        </w:rPr>
        <w:t xml:space="preserve">בשלב א' בהסכמים האסטרטגיים תוקצבו הנושאים האלה: הכנת </w:t>
      </w:r>
      <w:r w:rsidRPr="00BC1B56">
        <w:rPr>
          <w:rFonts w:ascii="Tahoma" w:hAnsi="Tahoma" w:cs="Tahoma" w:hint="cs"/>
          <w:sz w:val="18"/>
          <w:szCs w:val="18"/>
          <w:rtl/>
        </w:rPr>
        <w:t>תוכניות</w:t>
      </w:r>
      <w:r w:rsidRPr="00BC1B56">
        <w:rPr>
          <w:rFonts w:ascii="Tahoma" w:hAnsi="Tahoma" w:cs="Tahoma" w:hint="cs"/>
          <w:sz w:val="18"/>
          <w:szCs w:val="18"/>
          <w:rtl/>
        </w:rPr>
        <w:t xml:space="preserve"> מתאר ותכנון מפורט של קרקע פרטית וקרקע מדינה, רישום והסדרה של הזכויות בקרקע והקמת מאגר חברות ניהול שיסייעו לרשויות המקומיות בקידום התכנון. בהחלטה נקבע כי לשלב ב' יעברו עשרה יישובים לכל היותר שיעמדו בתנאי הסף כדלהלן: הפקדת </w:t>
      </w:r>
      <w:r w:rsidRPr="00BC1B56">
        <w:rPr>
          <w:rFonts w:ascii="Tahoma" w:hAnsi="Tahoma" w:cs="Tahoma" w:hint="cs"/>
          <w:sz w:val="18"/>
          <w:szCs w:val="18"/>
          <w:rtl/>
        </w:rPr>
        <w:t>תוכניות</w:t>
      </w:r>
      <w:r w:rsidRPr="00BC1B56">
        <w:rPr>
          <w:rFonts w:ascii="Tahoma" w:hAnsi="Tahoma" w:cs="Tahoma" w:hint="cs"/>
          <w:sz w:val="18"/>
          <w:szCs w:val="18"/>
          <w:rtl/>
        </w:rPr>
        <w:t xml:space="preserve"> מפורטות הכוללות בנייה של לפחות 50 יח"ד חדשות בקרקע פרטית והסדרת התכנון של 500 יח"ד שנבנו ללא היתר בקרקע פרטית במרקם הוותיק</w:t>
      </w:r>
      <w:r>
        <w:rPr>
          <w:rStyle w:val="FootnoteReference0"/>
          <w:rFonts w:ascii="Tahoma" w:hAnsi="Tahoma" w:cs="Tahoma"/>
          <w:sz w:val="18"/>
          <w:szCs w:val="18"/>
          <w:rtl/>
        </w:rPr>
        <w:footnoteReference w:id="19"/>
      </w:r>
      <w:r w:rsidRPr="00BC1B56">
        <w:rPr>
          <w:rFonts w:ascii="Tahoma" w:hAnsi="Tahoma" w:cs="Tahoma" w:hint="cs"/>
          <w:sz w:val="18"/>
          <w:szCs w:val="18"/>
          <w:rtl/>
        </w:rPr>
        <w:t xml:space="preserve"> (להלן - 500 יח"ד במרקם הוותיק). שלב ב' כולל תקצוב להמשך התכנון, הפיתוח והשיווק של הקרקעות. החלטה 922 קבעה כי בסוף שנת 2016 יבחן צוות ההיגוי את עמידת הרשויות המקומיות בתנאי הסף למעבר משלב א' לשלב ב', וכי אם עד מועד זה לא יעמדו עשרה יישובים אסטרטגיים בתנאי הסף האמורים, יבחן צוות ההיגוי בשנית את עמידתם בתנאי סף אלה בסוף שנת 2017.</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ביולי 2017 החליט צוות ההיגוי לדחות את בחינת עמידת היישובים האסטרטגיים בתנאי הסף למעבר לשלב ב' עד לסוף שנת 2018, שכן רוב </w:t>
      </w:r>
      <w:r w:rsidRPr="00BC1B56">
        <w:rPr>
          <w:rFonts w:ascii="Tahoma" w:hAnsi="Tahoma" w:cs="Tahoma"/>
          <w:sz w:val="18"/>
          <w:szCs w:val="18"/>
          <w:rtl/>
        </w:rPr>
        <w:t xml:space="preserve">היישובים </w:t>
      </w:r>
      <w:r w:rsidRPr="00BC1B56">
        <w:rPr>
          <w:rFonts w:ascii="Tahoma" w:hAnsi="Tahoma" w:cs="Tahoma" w:hint="cs"/>
          <w:sz w:val="18"/>
          <w:szCs w:val="18"/>
          <w:rtl/>
        </w:rPr>
        <w:t>ה</w:t>
      </w:r>
      <w:r w:rsidRPr="00BC1B56">
        <w:rPr>
          <w:rFonts w:ascii="Tahoma" w:hAnsi="Tahoma" w:cs="Tahoma"/>
          <w:sz w:val="18"/>
          <w:szCs w:val="18"/>
          <w:rtl/>
        </w:rPr>
        <w:t>אסטרטגי</w:t>
      </w:r>
      <w:r w:rsidRPr="00BC1B56">
        <w:rPr>
          <w:rFonts w:ascii="Tahoma" w:hAnsi="Tahoma" w:cs="Tahoma" w:hint="cs"/>
          <w:sz w:val="18"/>
          <w:szCs w:val="18"/>
          <w:rtl/>
        </w:rPr>
        <w:t>ים</w:t>
      </w:r>
      <w:r w:rsidRPr="00BC1B56">
        <w:rPr>
          <w:rFonts w:ascii="Tahoma" w:hAnsi="Tahoma" w:cs="Tahoma"/>
          <w:sz w:val="18"/>
          <w:szCs w:val="18"/>
          <w:rtl/>
        </w:rPr>
        <w:t xml:space="preserve"> </w:t>
      </w:r>
      <w:r w:rsidRPr="00BC1B56">
        <w:rPr>
          <w:rFonts w:ascii="Tahoma" w:hAnsi="Tahoma" w:cs="Tahoma" w:hint="cs"/>
          <w:sz w:val="18"/>
          <w:szCs w:val="18"/>
          <w:rtl/>
        </w:rPr>
        <w:t xml:space="preserve">לא עמדו באותו מועד </w:t>
      </w:r>
      <w:r w:rsidRPr="00BC1B56">
        <w:rPr>
          <w:rFonts w:ascii="Tahoma" w:hAnsi="Tahoma" w:cs="Tahoma"/>
          <w:sz w:val="18"/>
          <w:szCs w:val="18"/>
          <w:rtl/>
        </w:rPr>
        <w:t>בתנאי ה</w:t>
      </w:r>
      <w:r w:rsidRPr="00BC1B56">
        <w:rPr>
          <w:rFonts w:ascii="Tahoma" w:hAnsi="Tahoma" w:cs="Tahoma" w:hint="cs"/>
          <w:sz w:val="18"/>
          <w:szCs w:val="18"/>
          <w:rtl/>
        </w:rPr>
        <w:t>סף למעבר. כמו כן, משרד הבינוי עדכן את צוות ההיגוי כי לא ניתן לבחון את</w:t>
      </w:r>
      <w:r w:rsidRPr="00BC1B56">
        <w:rPr>
          <w:rFonts w:ascii="Tahoma" w:hAnsi="Tahoma" w:cs="Tahoma"/>
          <w:sz w:val="18"/>
          <w:szCs w:val="18"/>
          <w:rtl/>
        </w:rPr>
        <w:t xml:space="preserve"> </w:t>
      </w:r>
      <w:r w:rsidRPr="00BC1B56">
        <w:rPr>
          <w:rFonts w:ascii="Tahoma" w:hAnsi="Tahoma" w:cs="Tahoma" w:hint="cs"/>
          <w:sz w:val="18"/>
          <w:szCs w:val="18"/>
          <w:rtl/>
        </w:rPr>
        <w:t>עמידת</w:t>
      </w:r>
      <w:r w:rsidRPr="00BC1B56">
        <w:rPr>
          <w:rFonts w:ascii="Tahoma" w:hAnsi="Tahoma" w:cs="Tahoma"/>
          <w:sz w:val="18"/>
          <w:szCs w:val="18"/>
          <w:rtl/>
        </w:rPr>
        <w:t xml:space="preserve"> </w:t>
      </w:r>
      <w:r w:rsidRPr="00BC1B56">
        <w:rPr>
          <w:rFonts w:ascii="Tahoma" w:hAnsi="Tahoma" w:cs="Tahoma" w:hint="cs"/>
          <w:sz w:val="18"/>
          <w:szCs w:val="18"/>
          <w:rtl/>
        </w:rPr>
        <w:t>היישובים בתנאי של הסדרת התכנון של 500 יח"ד במרקם הוותיק, מאחר שממסמכי התוכניות המאושרות לא ניתן ללמוד על כמות היחידות שנבנו ללא היתר שתכנונן הוסדר.</w:t>
      </w:r>
    </w:p>
    <w:p w:rsidR="00DC76EE" w:rsidRPr="00BC1B56" w:rsidP="0035022F">
      <w:pPr>
        <w:pStyle w:val="RESHET"/>
        <w:rPr>
          <w:rtl/>
        </w:rPr>
      </w:pPr>
      <w:r w:rsidRPr="00BC1B56">
        <w:rPr>
          <w:rFonts w:hint="cs"/>
          <w:rtl/>
        </w:rPr>
        <w:t>מהאמור לעיל עולה כי הקושי לבחון את העמידה בתנאי הסף של הסדרת התכנון של 500 יח"ד במרקם הוותיק, כאמור, מהווה חסם של ממש ביישום ההסכמים האסטרטגיים. חלק מהרשויות עלולות אפוא להתקשות להוכיח את עמידתן בתנאים הנדרשים למעבר לשלב ב', ועל כן עלול להיווצר מצב שבו הן לא יקבלו את התקציבים המובטחים בהתאם להסכמים האסטרטגיים ולהחלטת הממשלה, ולא יהיה ניתן לקדם את התכנון והבנייה בשטחי שיפוטן.</w:t>
      </w:r>
    </w:p>
    <w:p w:rsidR="00DC76EE" w:rsidRPr="00BC1B56" w:rsidP="0035022F">
      <w:pPr>
        <w:spacing w:before="180" w:line="240" w:lineRule="exact"/>
        <w:ind w:right="2268"/>
        <w:jc w:val="both"/>
        <w:rPr>
          <w:rFonts w:ascii="Tahoma" w:hAnsi="Tahoma" w:cs="Tahoma"/>
          <w:sz w:val="18"/>
          <w:szCs w:val="18"/>
          <w:rtl/>
        </w:rPr>
      </w:pPr>
      <w:r w:rsidRPr="00BC1B56">
        <w:rPr>
          <w:rFonts w:ascii="Tahoma" w:hAnsi="Tahoma" w:cs="Tahoma" w:hint="eastAsia"/>
          <w:sz w:val="18"/>
          <w:szCs w:val="18"/>
          <w:rtl/>
        </w:rPr>
        <w:t>בתשובתו</w:t>
      </w:r>
      <w:r w:rsidRPr="00BC1B56">
        <w:rPr>
          <w:rFonts w:ascii="Tahoma" w:hAnsi="Tahoma" w:cs="Tahoma"/>
          <w:sz w:val="18"/>
          <w:szCs w:val="18"/>
          <w:rtl/>
        </w:rPr>
        <w:t xml:space="preserve"> מסר משרד הבינוי </w:t>
      </w:r>
      <w:r w:rsidRPr="00BC1B56">
        <w:rPr>
          <w:rFonts w:ascii="Tahoma" w:hAnsi="Tahoma" w:cs="Tahoma" w:hint="eastAsia"/>
          <w:sz w:val="18"/>
          <w:szCs w:val="18"/>
          <w:rtl/>
        </w:rPr>
        <w:t>כי</w:t>
      </w:r>
      <w:r w:rsidRPr="00BC1B56">
        <w:rPr>
          <w:rFonts w:ascii="Tahoma" w:hAnsi="Tahoma" w:cs="Tahoma" w:hint="cs"/>
          <w:sz w:val="18"/>
          <w:szCs w:val="18"/>
          <w:rtl/>
        </w:rPr>
        <w:t xml:space="preserve"> בעקבות המלצות של צוות מקצועי שמינה צוות ההיגוי בעניין זה </w:t>
      </w:r>
      <w:r w:rsidRPr="00BC1B56">
        <w:rPr>
          <w:rFonts w:ascii="Tahoma" w:hAnsi="Tahoma" w:cs="Tahoma" w:hint="eastAsia"/>
          <w:sz w:val="18"/>
          <w:szCs w:val="18"/>
          <w:rtl/>
        </w:rPr>
        <w:t>ה</w:t>
      </w:r>
      <w:r w:rsidRPr="00BC1B56">
        <w:rPr>
          <w:rFonts w:ascii="Tahoma" w:hAnsi="Tahoma" w:cs="Tahoma" w:hint="cs"/>
          <w:sz w:val="18"/>
          <w:szCs w:val="18"/>
          <w:rtl/>
        </w:rPr>
        <w:t>וא ה</w:t>
      </w:r>
      <w:r w:rsidRPr="00BC1B56">
        <w:rPr>
          <w:rFonts w:ascii="Tahoma" w:hAnsi="Tahoma" w:cs="Tahoma" w:hint="eastAsia"/>
          <w:sz w:val="18"/>
          <w:szCs w:val="18"/>
          <w:rtl/>
        </w:rPr>
        <w:t>נחה</w:t>
      </w:r>
      <w:r w:rsidRPr="00BC1B56">
        <w:rPr>
          <w:rFonts w:ascii="Tahoma" w:hAnsi="Tahoma" w:cs="Tahoma"/>
          <w:sz w:val="18"/>
          <w:szCs w:val="18"/>
          <w:rtl/>
        </w:rPr>
        <w:t xml:space="preserve"> </w:t>
      </w:r>
      <w:r w:rsidRPr="00BC1B56">
        <w:rPr>
          <w:rFonts w:ascii="Tahoma" w:hAnsi="Tahoma" w:cs="Tahoma" w:hint="eastAsia"/>
          <w:sz w:val="18"/>
          <w:szCs w:val="18"/>
          <w:rtl/>
        </w:rPr>
        <w:t>ביוני</w:t>
      </w:r>
      <w:r w:rsidRPr="00BC1B56">
        <w:rPr>
          <w:rFonts w:ascii="Tahoma" w:hAnsi="Tahoma" w:cs="Tahoma"/>
          <w:sz w:val="18"/>
          <w:szCs w:val="18"/>
          <w:rtl/>
        </w:rPr>
        <w:t xml:space="preserve"> 2018</w:t>
      </w:r>
      <w:r w:rsidRPr="00BC1B56">
        <w:rPr>
          <w:rFonts w:ascii="Tahoma" w:hAnsi="Tahoma" w:cs="Tahoma" w:hint="cs"/>
          <w:sz w:val="18"/>
          <w:szCs w:val="18"/>
          <w:rtl/>
        </w:rPr>
        <w:t xml:space="preserve"> </w:t>
      </w:r>
      <w:r w:rsidRPr="00BC1B56">
        <w:rPr>
          <w:rFonts w:ascii="Tahoma" w:hAnsi="Tahoma" w:cs="Tahoma" w:hint="eastAsia"/>
          <w:sz w:val="18"/>
          <w:szCs w:val="18"/>
          <w:rtl/>
        </w:rPr>
        <w:t>את</w:t>
      </w:r>
      <w:r w:rsidRPr="00BC1B56">
        <w:rPr>
          <w:rFonts w:ascii="Tahoma" w:hAnsi="Tahoma" w:cs="Tahoma"/>
          <w:sz w:val="18"/>
          <w:szCs w:val="18"/>
          <w:rtl/>
        </w:rPr>
        <w:t xml:space="preserve"> הרשויות המקומיות </w:t>
      </w:r>
      <w:r w:rsidRPr="00BC1B56">
        <w:rPr>
          <w:rFonts w:ascii="Tahoma" w:hAnsi="Tahoma" w:cs="Tahoma" w:hint="cs"/>
          <w:sz w:val="18"/>
          <w:szCs w:val="18"/>
          <w:rtl/>
        </w:rPr>
        <w:t>הכלולות בהסכמים</w:t>
      </w:r>
      <w:r w:rsidRPr="00BC1B56">
        <w:rPr>
          <w:rFonts w:ascii="Tahoma" w:hAnsi="Tahoma" w:cs="Tahoma"/>
          <w:sz w:val="18"/>
          <w:szCs w:val="18"/>
          <w:rtl/>
        </w:rPr>
        <w:t xml:space="preserve"> האסטרטגיים כיצד עליהן להיערך </w:t>
      </w:r>
      <w:r w:rsidRPr="00BC1B56">
        <w:rPr>
          <w:rFonts w:ascii="Tahoma" w:hAnsi="Tahoma" w:cs="Tahoma" w:hint="cs"/>
          <w:sz w:val="18"/>
          <w:szCs w:val="18"/>
          <w:rtl/>
        </w:rPr>
        <w:t>כדי לעמוד</w:t>
      </w:r>
      <w:r w:rsidRPr="00BC1B56">
        <w:rPr>
          <w:rFonts w:ascii="Tahoma" w:hAnsi="Tahoma" w:cs="Tahoma"/>
          <w:sz w:val="18"/>
          <w:szCs w:val="18"/>
          <w:rtl/>
        </w:rPr>
        <w:t xml:space="preserve"> בתנאים למעבר לשלב ב'. משרד </w:t>
      </w:r>
      <w:r w:rsidRPr="00BC1B56">
        <w:rPr>
          <w:rFonts w:ascii="Tahoma" w:hAnsi="Tahoma" w:cs="Tahoma" w:hint="cs"/>
          <w:sz w:val="18"/>
          <w:szCs w:val="18"/>
          <w:rtl/>
        </w:rPr>
        <w:t xml:space="preserve">הבינוי </w:t>
      </w:r>
      <w:r w:rsidRPr="00BC1B56">
        <w:rPr>
          <w:rFonts w:ascii="Tahoma" w:hAnsi="Tahoma" w:cs="Tahoma"/>
          <w:sz w:val="18"/>
          <w:szCs w:val="18"/>
          <w:rtl/>
        </w:rPr>
        <w:t>הוסיף כי להערכתו</w:t>
      </w:r>
      <w:r w:rsidRPr="00BC1B56">
        <w:rPr>
          <w:rFonts w:ascii="Tahoma" w:hAnsi="Tahoma" w:cs="Tahoma" w:hint="cs"/>
          <w:sz w:val="18"/>
          <w:szCs w:val="18"/>
          <w:rtl/>
        </w:rPr>
        <w:t>,</w:t>
      </w:r>
      <w:r w:rsidRPr="00BC1B56">
        <w:rPr>
          <w:rFonts w:ascii="Tahoma" w:hAnsi="Tahoma" w:cs="Tahoma"/>
          <w:sz w:val="18"/>
          <w:szCs w:val="18"/>
          <w:rtl/>
        </w:rPr>
        <w:t xml:space="preserve"> יש </w:t>
      </w:r>
      <w:r w:rsidRPr="00BC1B56">
        <w:rPr>
          <w:rFonts w:ascii="Tahoma" w:hAnsi="Tahoma" w:cs="Tahoma" w:hint="cs"/>
          <w:sz w:val="18"/>
          <w:szCs w:val="18"/>
          <w:rtl/>
        </w:rPr>
        <w:t>כמה</w:t>
      </w:r>
      <w:r w:rsidRPr="00BC1B56">
        <w:rPr>
          <w:rFonts w:ascii="Tahoma" w:hAnsi="Tahoma" w:cs="Tahoma"/>
          <w:sz w:val="18"/>
          <w:szCs w:val="18"/>
          <w:rtl/>
        </w:rPr>
        <w:t xml:space="preserve"> יישובים שיצליחו לעמוד בתנאי הסף עד סוף שנת 2018. עוד </w:t>
      </w:r>
      <w:r w:rsidRPr="00BC1B56">
        <w:rPr>
          <w:rFonts w:ascii="Tahoma" w:hAnsi="Tahoma" w:cs="Tahoma" w:hint="cs"/>
          <w:sz w:val="18"/>
          <w:szCs w:val="18"/>
          <w:rtl/>
        </w:rPr>
        <w:t>מסר</w:t>
      </w:r>
      <w:r w:rsidRPr="00BC1B56">
        <w:rPr>
          <w:rFonts w:ascii="Tahoma" w:hAnsi="Tahoma" w:cs="Tahoma"/>
          <w:sz w:val="18"/>
          <w:szCs w:val="18"/>
          <w:rtl/>
        </w:rPr>
        <w:t xml:space="preserve"> משרד </w:t>
      </w:r>
      <w:r w:rsidRPr="00BC1B56">
        <w:rPr>
          <w:rFonts w:ascii="Tahoma" w:hAnsi="Tahoma" w:cs="Tahoma" w:hint="cs"/>
          <w:sz w:val="18"/>
          <w:szCs w:val="18"/>
          <w:rtl/>
        </w:rPr>
        <w:t xml:space="preserve">הבינוי </w:t>
      </w:r>
      <w:r w:rsidRPr="00BC1B56">
        <w:rPr>
          <w:rFonts w:ascii="Tahoma" w:hAnsi="Tahoma" w:cs="Tahoma"/>
          <w:sz w:val="18"/>
          <w:szCs w:val="18"/>
          <w:rtl/>
        </w:rPr>
        <w:t>בתשובתו כי החלט</w:t>
      </w:r>
      <w:r w:rsidRPr="00BC1B56">
        <w:rPr>
          <w:rFonts w:ascii="Tahoma" w:hAnsi="Tahoma" w:cs="Tahoma" w:hint="cs"/>
          <w:sz w:val="18"/>
          <w:szCs w:val="18"/>
          <w:rtl/>
        </w:rPr>
        <w:t>ה</w:t>
      </w:r>
      <w:r w:rsidRPr="00BC1B56">
        <w:rPr>
          <w:rFonts w:ascii="Tahoma" w:hAnsi="Tahoma" w:cs="Tahoma"/>
          <w:sz w:val="18"/>
          <w:szCs w:val="18"/>
          <w:rtl/>
        </w:rPr>
        <w:t xml:space="preserve"> 922 מאפשרת </w:t>
      </w:r>
      <w:r w:rsidRPr="00BC1B56">
        <w:rPr>
          <w:rFonts w:ascii="Tahoma" w:hAnsi="Tahoma" w:cs="Tahoma" w:hint="cs"/>
          <w:sz w:val="18"/>
          <w:szCs w:val="18"/>
          <w:rtl/>
        </w:rPr>
        <w:t>לצמצם</w:t>
      </w:r>
      <w:r w:rsidRPr="00BC1B56">
        <w:rPr>
          <w:rFonts w:ascii="Tahoma" w:hAnsi="Tahoma" w:cs="Tahoma"/>
          <w:sz w:val="18"/>
          <w:szCs w:val="18"/>
          <w:rtl/>
        </w:rPr>
        <w:t xml:space="preserve"> </w:t>
      </w:r>
      <w:r w:rsidRPr="00BC1B56">
        <w:rPr>
          <w:rFonts w:ascii="Tahoma" w:hAnsi="Tahoma" w:cs="Tahoma" w:hint="cs"/>
          <w:sz w:val="18"/>
          <w:szCs w:val="18"/>
          <w:rtl/>
        </w:rPr>
        <w:t xml:space="preserve">את </w:t>
      </w:r>
      <w:r w:rsidRPr="00BC1B56">
        <w:rPr>
          <w:rFonts w:ascii="Tahoma" w:hAnsi="Tahoma" w:cs="Tahoma"/>
          <w:sz w:val="18"/>
          <w:szCs w:val="18"/>
          <w:rtl/>
        </w:rPr>
        <w:t xml:space="preserve">הדרישות מיישובים או </w:t>
      </w:r>
      <w:r w:rsidRPr="00BC1B56">
        <w:rPr>
          <w:rFonts w:ascii="Tahoma" w:hAnsi="Tahoma" w:cs="Tahoma" w:hint="cs"/>
          <w:sz w:val="18"/>
          <w:szCs w:val="18"/>
          <w:rtl/>
        </w:rPr>
        <w:t>לתת להם</w:t>
      </w:r>
      <w:r w:rsidRPr="00BC1B56">
        <w:rPr>
          <w:rFonts w:ascii="Tahoma" w:hAnsi="Tahoma" w:cs="Tahoma"/>
          <w:sz w:val="18"/>
          <w:szCs w:val="18"/>
          <w:rtl/>
        </w:rPr>
        <w:t xml:space="preserve"> פטור</w:t>
      </w:r>
      <w:r w:rsidRPr="00BC1B56">
        <w:rPr>
          <w:rFonts w:ascii="Tahoma" w:hAnsi="Tahoma" w:cs="Tahoma" w:hint="cs"/>
          <w:sz w:val="18"/>
          <w:szCs w:val="18"/>
          <w:rtl/>
        </w:rPr>
        <w:t xml:space="preserve"> מעמידה בתנאים</w:t>
      </w:r>
      <w:r w:rsidRPr="00BC1B56">
        <w:rPr>
          <w:rFonts w:ascii="Tahoma" w:hAnsi="Tahoma" w:cs="Tahoma"/>
          <w:sz w:val="18"/>
          <w:szCs w:val="18"/>
          <w:rtl/>
        </w:rPr>
        <w:t xml:space="preserve"> בהתחשב בנסיבות המונעות מהם </w:t>
      </w:r>
      <w:r w:rsidRPr="00BC1B56">
        <w:rPr>
          <w:rFonts w:ascii="Tahoma" w:hAnsi="Tahoma" w:cs="Tahoma" w:hint="cs"/>
          <w:sz w:val="18"/>
          <w:szCs w:val="18"/>
          <w:rtl/>
        </w:rPr>
        <w:t>לעשות זאת</w:t>
      </w:r>
      <w:r w:rsidRPr="00BC1B56">
        <w:rPr>
          <w:rFonts w:ascii="Tahoma" w:hAnsi="Tahoma" w:cs="Tahoma"/>
          <w:sz w:val="18"/>
          <w:szCs w:val="18"/>
          <w:rtl/>
        </w:rPr>
        <w:t>, וכי בהתאם למספר היישובים שיעמדו בתנאי הסף</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ו</w:t>
      </w:r>
      <w:r w:rsidRPr="00BC1B56">
        <w:rPr>
          <w:rFonts w:ascii="Tahoma" w:hAnsi="Tahoma" w:cs="Tahoma"/>
          <w:sz w:val="18"/>
          <w:szCs w:val="18"/>
          <w:rtl/>
        </w:rPr>
        <w:t>ככל שיידרש</w:t>
      </w:r>
      <w:r w:rsidRPr="00BC1B56">
        <w:rPr>
          <w:rFonts w:ascii="Tahoma" w:hAnsi="Tahoma" w:cs="Tahoma" w:hint="cs"/>
          <w:sz w:val="18"/>
          <w:szCs w:val="18"/>
          <w:rtl/>
        </w:rPr>
        <w:t>,</w:t>
      </w:r>
      <w:r w:rsidRPr="00BC1B56">
        <w:rPr>
          <w:rFonts w:ascii="Tahoma" w:hAnsi="Tahoma" w:cs="Tahoma"/>
          <w:sz w:val="18"/>
          <w:szCs w:val="18"/>
          <w:rtl/>
        </w:rPr>
        <w:t xml:space="preserve"> ימליץ המשרד לוועדת ההיגוי לבחון את האפשרות לתיקון החלטת הממשלה בעניין זה. </w:t>
      </w:r>
      <w:r w:rsidRPr="00BC1B56">
        <w:rPr>
          <w:rFonts w:ascii="Tahoma" w:hAnsi="Tahoma" w:cs="Tahoma" w:hint="eastAsia"/>
          <w:sz w:val="18"/>
          <w:szCs w:val="18"/>
          <w:rtl/>
        </w:rPr>
        <w:t>המשרד</w:t>
      </w:r>
      <w:r w:rsidRPr="00BC1B56">
        <w:rPr>
          <w:rFonts w:ascii="Tahoma" w:hAnsi="Tahoma" w:cs="Tahoma"/>
          <w:sz w:val="18"/>
          <w:szCs w:val="18"/>
          <w:rtl/>
        </w:rPr>
        <w:t xml:space="preserve"> </w:t>
      </w:r>
      <w:r w:rsidRPr="00BC1B56">
        <w:rPr>
          <w:rFonts w:ascii="Tahoma" w:hAnsi="Tahoma" w:cs="Tahoma" w:hint="cs"/>
          <w:sz w:val="18"/>
          <w:szCs w:val="18"/>
          <w:rtl/>
        </w:rPr>
        <w:t>ציין</w:t>
      </w:r>
      <w:r w:rsidRPr="00BC1B56">
        <w:rPr>
          <w:rFonts w:ascii="Tahoma" w:hAnsi="Tahoma" w:cs="Tahoma"/>
          <w:sz w:val="18"/>
          <w:szCs w:val="18"/>
          <w:rtl/>
        </w:rPr>
        <w:t xml:space="preserve"> </w:t>
      </w:r>
      <w:r w:rsidRPr="00BC1B56">
        <w:rPr>
          <w:rFonts w:ascii="Tahoma" w:hAnsi="Tahoma" w:cs="Tahoma" w:hint="eastAsia"/>
          <w:sz w:val="18"/>
          <w:szCs w:val="18"/>
          <w:rtl/>
        </w:rPr>
        <w:t>כי</w:t>
      </w:r>
      <w:r w:rsidRPr="00BC1B56">
        <w:rPr>
          <w:rFonts w:ascii="Tahoma" w:hAnsi="Tahoma" w:cs="Tahoma"/>
          <w:sz w:val="18"/>
          <w:szCs w:val="18"/>
          <w:rtl/>
        </w:rPr>
        <w:t xml:space="preserve"> "באישור </w:t>
      </w:r>
      <w:r w:rsidRPr="00BC1B56">
        <w:rPr>
          <w:rFonts w:ascii="Tahoma" w:hAnsi="Tahoma" w:cs="Tahoma" w:hint="eastAsia"/>
          <w:sz w:val="18"/>
          <w:szCs w:val="18"/>
          <w:rtl/>
        </w:rPr>
        <w:t>ועדת</w:t>
      </w:r>
      <w:r w:rsidRPr="00BC1B56">
        <w:rPr>
          <w:rFonts w:ascii="Tahoma" w:hAnsi="Tahoma" w:cs="Tahoma"/>
          <w:sz w:val="18"/>
          <w:szCs w:val="18"/>
          <w:rtl/>
        </w:rPr>
        <w:t xml:space="preserve"> </w:t>
      </w:r>
      <w:r w:rsidRPr="00BC1B56">
        <w:rPr>
          <w:rFonts w:ascii="Tahoma" w:hAnsi="Tahoma" w:cs="Tahoma" w:hint="eastAsia"/>
          <w:sz w:val="18"/>
          <w:szCs w:val="18"/>
          <w:rtl/>
        </w:rPr>
        <w:t>ההיגוי</w:t>
      </w:r>
      <w:r w:rsidRPr="00BC1B56">
        <w:rPr>
          <w:rFonts w:ascii="Tahoma" w:hAnsi="Tahoma" w:cs="Tahoma"/>
          <w:sz w:val="18"/>
          <w:szCs w:val="18"/>
          <w:rtl/>
        </w:rPr>
        <w:t xml:space="preserve"> </w:t>
      </w:r>
      <w:r w:rsidRPr="00BC1B56">
        <w:rPr>
          <w:rFonts w:ascii="Tahoma" w:hAnsi="Tahoma" w:cs="Tahoma" w:hint="eastAsia"/>
          <w:sz w:val="18"/>
          <w:szCs w:val="18"/>
          <w:rtl/>
        </w:rPr>
        <w:t>תיבנה</w:t>
      </w:r>
      <w:r w:rsidRPr="00BC1B56">
        <w:rPr>
          <w:rFonts w:ascii="Tahoma" w:hAnsi="Tahoma" w:cs="Tahoma"/>
          <w:sz w:val="18"/>
          <w:szCs w:val="18"/>
          <w:rtl/>
        </w:rPr>
        <w:t xml:space="preserve"> </w:t>
      </w:r>
      <w:r w:rsidRPr="00BC1B56">
        <w:rPr>
          <w:rFonts w:ascii="Tahoma" w:hAnsi="Tahoma" w:cs="Tahoma" w:hint="eastAsia"/>
          <w:sz w:val="18"/>
          <w:szCs w:val="18"/>
          <w:rtl/>
        </w:rPr>
        <w:t>חליפה</w:t>
      </w:r>
      <w:r w:rsidRPr="00BC1B56">
        <w:rPr>
          <w:rFonts w:ascii="Tahoma" w:hAnsi="Tahoma" w:cs="Tahoma"/>
          <w:sz w:val="18"/>
          <w:szCs w:val="18"/>
          <w:rtl/>
        </w:rPr>
        <w:t xml:space="preserve"> </w:t>
      </w:r>
      <w:r w:rsidRPr="00BC1B56">
        <w:rPr>
          <w:rFonts w:ascii="Tahoma" w:hAnsi="Tahoma" w:cs="Tahoma" w:hint="eastAsia"/>
          <w:sz w:val="18"/>
          <w:szCs w:val="18"/>
          <w:rtl/>
        </w:rPr>
        <w:t>תקציבית</w:t>
      </w:r>
      <w:r w:rsidRPr="00BC1B56">
        <w:rPr>
          <w:rFonts w:ascii="Tahoma" w:hAnsi="Tahoma" w:cs="Tahoma"/>
          <w:sz w:val="18"/>
          <w:szCs w:val="18"/>
          <w:rtl/>
        </w:rPr>
        <w:t xml:space="preserve"> </w:t>
      </w:r>
      <w:r w:rsidRPr="00BC1B56">
        <w:rPr>
          <w:rFonts w:ascii="Tahoma" w:hAnsi="Tahoma" w:cs="Tahoma" w:hint="eastAsia"/>
          <w:sz w:val="18"/>
          <w:szCs w:val="18"/>
          <w:rtl/>
        </w:rPr>
        <w:t>לכל</w:t>
      </w:r>
      <w:r w:rsidRPr="00BC1B56">
        <w:rPr>
          <w:rFonts w:ascii="Tahoma" w:hAnsi="Tahoma" w:cs="Tahoma"/>
          <w:sz w:val="18"/>
          <w:szCs w:val="18"/>
          <w:rtl/>
        </w:rPr>
        <w:t xml:space="preserve"> </w:t>
      </w:r>
      <w:r w:rsidRPr="00BC1B56">
        <w:rPr>
          <w:rFonts w:ascii="Tahoma" w:hAnsi="Tahoma" w:cs="Tahoma" w:hint="eastAsia"/>
          <w:sz w:val="18"/>
          <w:szCs w:val="18"/>
          <w:rtl/>
        </w:rPr>
        <w:t>יישוב</w:t>
      </w:r>
      <w:r w:rsidRPr="00BC1B56">
        <w:rPr>
          <w:rFonts w:ascii="Tahoma" w:hAnsi="Tahoma" w:cs="Tahoma"/>
          <w:sz w:val="18"/>
          <w:szCs w:val="18"/>
          <w:rtl/>
        </w:rPr>
        <w:t xml:space="preserve"> </w:t>
      </w:r>
      <w:r w:rsidRPr="00BC1B56">
        <w:rPr>
          <w:rFonts w:ascii="Tahoma" w:hAnsi="Tahoma" w:cs="Tahoma" w:hint="eastAsia"/>
          <w:sz w:val="18"/>
          <w:szCs w:val="18"/>
          <w:rtl/>
        </w:rPr>
        <w:t>שלא</w:t>
      </w:r>
      <w:r w:rsidRPr="00BC1B56">
        <w:rPr>
          <w:rFonts w:ascii="Tahoma" w:hAnsi="Tahoma" w:cs="Tahoma"/>
          <w:sz w:val="18"/>
          <w:szCs w:val="18"/>
          <w:rtl/>
        </w:rPr>
        <w:t xml:space="preserve"> </w:t>
      </w:r>
      <w:r w:rsidRPr="00BC1B56">
        <w:rPr>
          <w:rFonts w:ascii="Tahoma" w:hAnsi="Tahoma" w:cs="Tahoma" w:hint="eastAsia"/>
          <w:sz w:val="18"/>
          <w:szCs w:val="18"/>
          <w:rtl/>
        </w:rPr>
        <w:t>יעמוד</w:t>
      </w:r>
      <w:r w:rsidRPr="00BC1B56">
        <w:rPr>
          <w:rFonts w:ascii="Tahoma" w:hAnsi="Tahoma" w:cs="Tahoma"/>
          <w:sz w:val="18"/>
          <w:szCs w:val="18"/>
          <w:rtl/>
        </w:rPr>
        <w:t xml:space="preserve"> </w:t>
      </w:r>
      <w:r w:rsidRPr="00BC1B56">
        <w:rPr>
          <w:rFonts w:ascii="Tahoma" w:hAnsi="Tahoma" w:cs="Tahoma" w:hint="eastAsia"/>
          <w:sz w:val="18"/>
          <w:szCs w:val="18"/>
          <w:rtl/>
        </w:rPr>
        <w:t>בתנאי</w:t>
      </w:r>
      <w:r w:rsidRPr="00BC1B56">
        <w:rPr>
          <w:rFonts w:ascii="Tahoma" w:hAnsi="Tahoma" w:cs="Tahoma"/>
          <w:sz w:val="18"/>
          <w:szCs w:val="18"/>
          <w:rtl/>
        </w:rPr>
        <w:t xml:space="preserve"> המעבר"</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ו</w:t>
      </w:r>
      <w:r w:rsidRPr="00BC1B56">
        <w:rPr>
          <w:rFonts w:ascii="Tahoma" w:hAnsi="Tahoma" w:cs="Tahoma"/>
          <w:sz w:val="18"/>
          <w:szCs w:val="18"/>
          <w:rtl/>
        </w:rPr>
        <w:t>כי הוא רואה חשיבות בהסדרת הבנייה לטובת שיפור חיי התושבים.</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בתשובתו מספטמבר 2018 מסר המשרד לשוויון חברתי כי בשנת 2018 "מרכז הכובד מתחיל לעבור לעבודה מול הרשויות המקומיות ולקיום בקרת עומק ברשויות". המשרד לשוויון חברתי הוסיף כי בנה עם שותפים </w:t>
      </w:r>
      <w:r w:rsidRPr="00BC1B56">
        <w:rPr>
          <w:rFonts w:ascii="Tahoma" w:hAnsi="Tahoma" w:cs="Tahoma" w:hint="cs"/>
          <w:sz w:val="18"/>
          <w:szCs w:val="18"/>
          <w:rtl/>
        </w:rPr>
        <w:t>תוכנית</w:t>
      </w:r>
      <w:r w:rsidRPr="00BC1B56">
        <w:rPr>
          <w:rFonts w:ascii="Tahoma" w:hAnsi="Tahoma" w:cs="Tahoma" w:hint="cs"/>
          <w:sz w:val="18"/>
          <w:szCs w:val="18"/>
          <w:rtl/>
        </w:rPr>
        <w:t xml:space="preserve"> שממצה משאבים ברשויות המקומיות, וכי במסגרת התוכנית יסייעו מומחים לרשויות המקומיות גם בטיפול בחסמי הדיור השונים. המשרד ציין כי קול קורא בנדון יפורסם בנובמבר 2018.</w:t>
      </w:r>
    </w:p>
    <w:p w:rsidR="00DC76EE" w:rsidRPr="00BC1B56" w:rsidP="0035022F">
      <w:pPr>
        <w:pStyle w:val="RESHET"/>
        <w:rPr>
          <w:rtl/>
        </w:rPr>
      </w:pPr>
      <w:r w:rsidRPr="00BC1B56">
        <w:rPr>
          <w:rtl/>
        </w:rPr>
        <w:t xml:space="preserve">על מנת לאפשר לרשויות המקומיות הנוגעות בדבר להתקדם באישור התוכניות ובקידום </w:t>
      </w:r>
      <w:r w:rsidRPr="00BC1B56">
        <w:rPr>
          <w:rFonts w:hint="eastAsia"/>
          <w:rtl/>
        </w:rPr>
        <w:t>פתרונות</w:t>
      </w:r>
      <w:r w:rsidRPr="00BC1B56">
        <w:rPr>
          <w:rtl/>
        </w:rPr>
        <w:t xml:space="preserve"> הדיור ל</w:t>
      </w:r>
      <w:r w:rsidRPr="00BC1B56">
        <w:rPr>
          <w:rFonts w:hint="cs"/>
          <w:rtl/>
        </w:rPr>
        <w:t>גבי ה</w:t>
      </w:r>
      <w:r w:rsidRPr="00BC1B56">
        <w:rPr>
          <w:rtl/>
        </w:rPr>
        <w:t xml:space="preserve">מגזר הערבי </w:t>
      </w:r>
      <w:r w:rsidRPr="00BC1B56">
        <w:rPr>
          <w:rFonts w:hint="eastAsia"/>
          <w:rtl/>
        </w:rPr>
        <w:t>ולה</w:t>
      </w:r>
      <w:r w:rsidRPr="00BC1B56">
        <w:rPr>
          <w:rFonts w:hint="cs"/>
          <w:rtl/>
        </w:rPr>
        <w:t>י</w:t>
      </w:r>
      <w:r w:rsidRPr="00BC1B56">
        <w:rPr>
          <w:rFonts w:hint="eastAsia"/>
          <w:rtl/>
        </w:rPr>
        <w:t>מנע</w:t>
      </w:r>
      <w:r w:rsidRPr="00BC1B56">
        <w:rPr>
          <w:rtl/>
        </w:rPr>
        <w:t xml:space="preserve"> מעיכוב נוסף </w:t>
      </w:r>
      <w:r w:rsidRPr="00BC1B56">
        <w:rPr>
          <w:rFonts w:hint="cs"/>
          <w:rtl/>
        </w:rPr>
        <w:t xml:space="preserve">בעניין זה, </w:t>
      </w:r>
      <w:r w:rsidRPr="00BC1B56">
        <w:rPr>
          <w:rFonts w:hint="eastAsia"/>
          <w:rtl/>
        </w:rPr>
        <w:t>ראוי</w:t>
      </w:r>
      <w:r w:rsidRPr="00BC1B56">
        <w:rPr>
          <w:rtl/>
        </w:rPr>
        <w:t xml:space="preserve"> כי </w:t>
      </w:r>
      <w:r w:rsidRPr="00BC1B56">
        <w:rPr>
          <w:rFonts w:hint="eastAsia"/>
          <w:rtl/>
        </w:rPr>
        <w:t>צוות</w:t>
      </w:r>
      <w:r w:rsidRPr="00BC1B56">
        <w:rPr>
          <w:rtl/>
        </w:rPr>
        <w:t xml:space="preserve"> ההיגוי </w:t>
      </w:r>
      <w:r w:rsidRPr="00BC1B56">
        <w:rPr>
          <w:rFonts w:hint="cs"/>
          <w:rtl/>
        </w:rPr>
        <w:t xml:space="preserve">יעקוב </w:t>
      </w:r>
      <w:r w:rsidRPr="00BC1B56">
        <w:rPr>
          <w:rtl/>
        </w:rPr>
        <w:t xml:space="preserve">מקרוב </w:t>
      </w:r>
      <w:r w:rsidRPr="00BC1B56">
        <w:rPr>
          <w:rFonts w:hint="cs"/>
          <w:rtl/>
        </w:rPr>
        <w:t>אחר</w:t>
      </w:r>
      <w:r w:rsidRPr="00BC1B56">
        <w:rPr>
          <w:rtl/>
        </w:rPr>
        <w:t xml:space="preserve"> התקדמות הרשויות המקומיות במילוי התנאים שנקבעו ליישום ההסכמים האסטרטגיים</w:t>
      </w:r>
      <w:r w:rsidRPr="00BC1B56">
        <w:rPr>
          <w:rFonts w:hint="cs"/>
          <w:rtl/>
        </w:rPr>
        <w:t xml:space="preserve"> וילווה אותן בנושא זה</w:t>
      </w:r>
      <w:r w:rsidRPr="00BC1B56">
        <w:rPr>
          <w:rtl/>
        </w:rPr>
        <w:t>,</w:t>
      </w:r>
      <w:r w:rsidRPr="00BC1B56">
        <w:rPr>
          <w:rtl/>
        </w:rPr>
        <w:t xml:space="preserve"> </w:t>
      </w:r>
      <w:r w:rsidRPr="00BC1B56">
        <w:rPr>
          <w:rFonts w:hint="eastAsia"/>
          <w:rtl/>
        </w:rPr>
        <w:t>ו</w:t>
      </w:r>
      <w:r w:rsidRPr="00BC1B56">
        <w:rPr>
          <w:rFonts w:hint="cs"/>
          <w:rtl/>
        </w:rPr>
        <w:t xml:space="preserve">כן </w:t>
      </w:r>
      <w:r w:rsidRPr="00BC1B56">
        <w:rPr>
          <w:rFonts w:hint="eastAsia"/>
          <w:rtl/>
        </w:rPr>
        <w:t>ייערך</w:t>
      </w:r>
      <w:r w:rsidRPr="00BC1B56">
        <w:rPr>
          <w:rtl/>
        </w:rPr>
        <w:t xml:space="preserve"> מראש </w:t>
      </w:r>
      <w:r w:rsidRPr="00BC1B56">
        <w:rPr>
          <w:rFonts w:hint="eastAsia"/>
          <w:rtl/>
        </w:rPr>
        <w:t>לבחינת</w:t>
      </w:r>
      <w:r w:rsidRPr="00BC1B56">
        <w:rPr>
          <w:rtl/>
        </w:rPr>
        <w:t xml:space="preserve"> </w:t>
      </w:r>
      <w:r w:rsidRPr="00BC1B56">
        <w:rPr>
          <w:rFonts w:hint="eastAsia"/>
          <w:rtl/>
        </w:rPr>
        <w:t>תנאי</w:t>
      </w:r>
      <w:r w:rsidRPr="00BC1B56">
        <w:rPr>
          <w:rtl/>
        </w:rPr>
        <w:t xml:space="preserve"> </w:t>
      </w:r>
      <w:r w:rsidRPr="00BC1B56">
        <w:rPr>
          <w:rFonts w:hint="eastAsia"/>
          <w:rtl/>
        </w:rPr>
        <w:t>המעבר</w:t>
      </w:r>
      <w:r w:rsidRPr="00BC1B56">
        <w:rPr>
          <w:rtl/>
        </w:rPr>
        <w:t xml:space="preserve"> </w:t>
      </w:r>
      <w:r w:rsidRPr="00BC1B56">
        <w:rPr>
          <w:rFonts w:hint="eastAsia"/>
          <w:rtl/>
        </w:rPr>
        <w:t>משלב</w:t>
      </w:r>
      <w:r w:rsidRPr="00BC1B56">
        <w:rPr>
          <w:rtl/>
        </w:rPr>
        <w:t xml:space="preserve"> </w:t>
      </w:r>
      <w:r w:rsidRPr="00BC1B56">
        <w:rPr>
          <w:rFonts w:hint="eastAsia"/>
          <w:rtl/>
        </w:rPr>
        <w:t>ב</w:t>
      </w:r>
      <w:r w:rsidRPr="00BC1B56">
        <w:rPr>
          <w:rtl/>
        </w:rPr>
        <w:t xml:space="preserve">' </w:t>
      </w:r>
      <w:r w:rsidRPr="00BC1B56">
        <w:rPr>
          <w:rFonts w:hint="eastAsia"/>
          <w:rtl/>
        </w:rPr>
        <w:t>לשלב</w:t>
      </w:r>
      <w:r w:rsidRPr="00BC1B56">
        <w:rPr>
          <w:rtl/>
        </w:rPr>
        <w:t xml:space="preserve"> </w:t>
      </w:r>
      <w:r w:rsidRPr="00BC1B56">
        <w:rPr>
          <w:rFonts w:hint="eastAsia"/>
          <w:rtl/>
        </w:rPr>
        <w:t>ג</w:t>
      </w:r>
      <w:r w:rsidRPr="00BC1B56">
        <w:rPr>
          <w:rtl/>
        </w:rPr>
        <w:t xml:space="preserve">', </w:t>
      </w:r>
      <w:r w:rsidRPr="00BC1B56">
        <w:rPr>
          <w:rFonts w:hint="eastAsia"/>
          <w:rtl/>
        </w:rPr>
        <w:t>כדי</w:t>
      </w:r>
      <w:r w:rsidRPr="00BC1B56">
        <w:rPr>
          <w:rtl/>
        </w:rPr>
        <w:t xml:space="preserve"> </w:t>
      </w:r>
      <w:r w:rsidRPr="00BC1B56">
        <w:rPr>
          <w:rFonts w:hint="eastAsia"/>
          <w:rtl/>
        </w:rPr>
        <w:t>למנוע</w:t>
      </w:r>
      <w:r w:rsidRPr="00BC1B56">
        <w:rPr>
          <w:rtl/>
        </w:rPr>
        <w:t xml:space="preserve"> ככל הניתן עיכובים במימוש </w:t>
      </w:r>
      <w:r w:rsidRPr="00BC1B56">
        <w:rPr>
          <w:rFonts w:hint="eastAsia"/>
          <w:rtl/>
        </w:rPr>
        <w:t>החלטה</w:t>
      </w:r>
      <w:r w:rsidRPr="00BC1B56">
        <w:rPr>
          <w:rtl/>
        </w:rPr>
        <w:t xml:space="preserve"> 922 </w:t>
      </w:r>
      <w:r w:rsidRPr="00BC1B56">
        <w:rPr>
          <w:rFonts w:hint="eastAsia"/>
          <w:rtl/>
        </w:rPr>
        <w:t>בכל</w:t>
      </w:r>
      <w:r w:rsidRPr="00BC1B56">
        <w:rPr>
          <w:rtl/>
        </w:rPr>
        <w:t xml:space="preserve"> </w:t>
      </w:r>
      <w:r w:rsidRPr="00BC1B56">
        <w:rPr>
          <w:rFonts w:hint="eastAsia"/>
          <w:rtl/>
        </w:rPr>
        <w:t>הנוגע</w:t>
      </w:r>
      <w:r w:rsidRPr="00BC1B56">
        <w:rPr>
          <w:rtl/>
        </w:rPr>
        <w:t xml:space="preserve"> </w:t>
      </w:r>
      <w:r w:rsidRPr="00BC1B56">
        <w:rPr>
          <w:rFonts w:hint="eastAsia"/>
          <w:rtl/>
        </w:rPr>
        <w:t>לתחום</w:t>
      </w:r>
      <w:r w:rsidRPr="00BC1B56">
        <w:rPr>
          <w:rtl/>
        </w:rPr>
        <w:t xml:space="preserve"> </w:t>
      </w:r>
      <w:r w:rsidRPr="00BC1B56">
        <w:rPr>
          <w:rFonts w:hint="eastAsia"/>
          <w:rtl/>
        </w:rPr>
        <w:t>הדיור</w:t>
      </w:r>
      <w:r w:rsidRPr="00BC1B56">
        <w:rPr>
          <w:rtl/>
        </w:rPr>
        <w:t xml:space="preserve">. </w:t>
      </w:r>
      <w:r w:rsidRPr="00BC1B56">
        <w:rPr>
          <w:rFonts w:hint="eastAsia"/>
          <w:rtl/>
        </w:rPr>
        <w:t>דרך</w:t>
      </w:r>
      <w:r w:rsidRPr="00BC1B56">
        <w:rPr>
          <w:rtl/>
        </w:rPr>
        <w:t xml:space="preserve"> </w:t>
      </w:r>
      <w:r w:rsidRPr="00BC1B56">
        <w:rPr>
          <w:rFonts w:hint="eastAsia"/>
          <w:rtl/>
        </w:rPr>
        <w:t>פעולה</w:t>
      </w:r>
      <w:r w:rsidRPr="00BC1B56">
        <w:rPr>
          <w:rtl/>
        </w:rPr>
        <w:t xml:space="preserve"> </w:t>
      </w:r>
      <w:r w:rsidRPr="00BC1B56">
        <w:rPr>
          <w:rFonts w:hint="eastAsia"/>
          <w:rtl/>
        </w:rPr>
        <w:t>כזו</w:t>
      </w:r>
      <w:r w:rsidRPr="00BC1B56">
        <w:rPr>
          <w:rtl/>
        </w:rPr>
        <w:t xml:space="preserve"> </w:t>
      </w:r>
      <w:r w:rsidRPr="00BC1B56">
        <w:rPr>
          <w:rFonts w:hint="cs"/>
          <w:rtl/>
        </w:rPr>
        <w:t>תאפשר להתאים את תנאי המעבר כאמור למציאות הקיימת ביישובים הערביים ו</w:t>
      </w:r>
      <w:r w:rsidRPr="00BC1B56">
        <w:rPr>
          <w:rFonts w:hint="eastAsia"/>
          <w:rtl/>
        </w:rPr>
        <w:t>תגדיל</w:t>
      </w:r>
      <w:r w:rsidRPr="00BC1B56">
        <w:rPr>
          <w:rtl/>
        </w:rPr>
        <w:t xml:space="preserve"> </w:t>
      </w:r>
      <w:r w:rsidRPr="00BC1B56">
        <w:rPr>
          <w:rFonts w:hint="eastAsia"/>
          <w:rtl/>
        </w:rPr>
        <w:t>את</w:t>
      </w:r>
      <w:r w:rsidRPr="00BC1B56">
        <w:rPr>
          <w:rtl/>
        </w:rPr>
        <w:t xml:space="preserve"> </w:t>
      </w:r>
      <w:r w:rsidRPr="00BC1B56">
        <w:rPr>
          <w:rFonts w:hint="eastAsia"/>
          <w:rtl/>
        </w:rPr>
        <w:t>הסיכוי</w:t>
      </w:r>
      <w:r w:rsidRPr="00BC1B56">
        <w:rPr>
          <w:rtl/>
        </w:rPr>
        <w:t xml:space="preserve"> </w:t>
      </w:r>
      <w:r w:rsidRPr="00BC1B56">
        <w:rPr>
          <w:rFonts w:hint="cs"/>
          <w:rtl/>
        </w:rPr>
        <w:t>של יישובים אלה</w:t>
      </w:r>
      <w:r w:rsidRPr="00BC1B56">
        <w:rPr>
          <w:rtl/>
        </w:rPr>
        <w:t xml:space="preserve"> </w:t>
      </w:r>
      <w:r w:rsidRPr="00BC1B56">
        <w:rPr>
          <w:rFonts w:hint="eastAsia"/>
          <w:rtl/>
        </w:rPr>
        <w:t>לממש</w:t>
      </w:r>
      <w:r w:rsidRPr="00BC1B56">
        <w:rPr>
          <w:rtl/>
        </w:rPr>
        <w:t xml:space="preserve"> </w:t>
      </w:r>
      <w:r w:rsidRPr="00BC1B56">
        <w:rPr>
          <w:rFonts w:hint="eastAsia"/>
          <w:rtl/>
        </w:rPr>
        <w:t>את</w:t>
      </w:r>
      <w:r w:rsidRPr="00BC1B56">
        <w:rPr>
          <w:rtl/>
        </w:rPr>
        <w:t xml:space="preserve"> </w:t>
      </w:r>
      <w:r w:rsidRPr="00BC1B56">
        <w:rPr>
          <w:rFonts w:hint="eastAsia"/>
          <w:rtl/>
        </w:rPr>
        <w:t>התקציבים</w:t>
      </w:r>
      <w:r w:rsidRPr="00BC1B56">
        <w:rPr>
          <w:rtl/>
        </w:rPr>
        <w:t xml:space="preserve"> </w:t>
      </w:r>
      <w:r w:rsidRPr="00BC1B56">
        <w:rPr>
          <w:rFonts w:hint="eastAsia"/>
          <w:rtl/>
        </w:rPr>
        <w:t>המיועדים</w:t>
      </w:r>
      <w:r w:rsidRPr="00BC1B56">
        <w:rPr>
          <w:rtl/>
        </w:rPr>
        <w:t xml:space="preserve"> </w:t>
      </w:r>
      <w:r w:rsidRPr="00BC1B56">
        <w:rPr>
          <w:rFonts w:hint="eastAsia"/>
          <w:rtl/>
        </w:rPr>
        <w:t>להם</w:t>
      </w:r>
      <w:r w:rsidRPr="00BC1B56">
        <w:rPr>
          <w:rtl/>
        </w:rPr>
        <w:t xml:space="preserve"> </w:t>
      </w:r>
      <w:r w:rsidRPr="00BC1B56">
        <w:rPr>
          <w:rFonts w:hint="eastAsia"/>
          <w:rtl/>
        </w:rPr>
        <w:t>במסגרת</w:t>
      </w:r>
      <w:r w:rsidRPr="00BC1B56">
        <w:rPr>
          <w:rtl/>
        </w:rPr>
        <w:t xml:space="preserve"> החלטה 922</w:t>
      </w:r>
      <w:r w:rsidRPr="00BC1B56">
        <w:rPr>
          <w:rFonts w:hint="cs"/>
          <w:rtl/>
        </w:rPr>
        <w:t xml:space="preserve"> לשם צמצום מצוקת הדיור הקשה ביישובים.</w:t>
      </w:r>
    </w:p>
    <w:p w:rsidR="00DC76EE" w:rsidRPr="00BC1B56" w:rsidP="0035022F">
      <w:pPr>
        <w:spacing w:before="180" w:line="240" w:lineRule="exact"/>
        <w:ind w:right="2268"/>
        <w:jc w:val="both"/>
        <w:rPr>
          <w:rFonts w:ascii="Tahoma" w:hAnsi="Tahoma" w:cs="Tahoma"/>
          <w:sz w:val="18"/>
          <w:szCs w:val="18"/>
          <w:rtl/>
        </w:rPr>
      </w:pPr>
      <w:r w:rsidRPr="00BC1B56">
        <w:rPr>
          <w:rStyle w:val="Heading7Char"/>
          <w:rFonts w:ascii="Tahoma" w:hAnsi="Tahoma" w:cs="Tahoma" w:hint="eastAsia"/>
          <w:sz w:val="18"/>
          <w:szCs w:val="18"/>
          <w:rtl/>
        </w:rPr>
        <w:t>הקצאה</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תקציבית</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אחידה</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שלא</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לפי</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צורכי</w:t>
      </w:r>
      <w:r w:rsidRPr="00BC1B56">
        <w:rPr>
          <w:rStyle w:val="Heading7Char"/>
          <w:rFonts w:ascii="Tahoma" w:hAnsi="Tahoma" w:cs="Tahoma"/>
          <w:sz w:val="18"/>
          <w:szCs w:val="18"/>
          <w:rtl/>
        </w:rPr>
        <w:t xml:space="preserve"> </w:t>
      </w:r>
      <w:r w:rsidRPr="00BC1B56">
        <w:rPr>
          <w:rStyle w:val="Heading7Char"/>
          <w:rFonts w:ascii="Tahoma" w:hAnsi="Tahoma" w:cs="Tahoma" w:hint="eastAsia"/>
          <w:sz w:val="18"/>
          <w:szCs w:val="18"/>
          <w:rtl/>
        </w:rPr>
        <w:t>היישוב</w:t>
      </w:r>
      <w:r w:rsidRPr="00BC1B56">
        <w:rPr>
          <w:rStyle w:val="Heading7Char"/>
          <w:rFonts w:ascii="Tahoma" w:hAnsi="Tahoma" w:cs="Tahoma"/>
          <w:sz w:val="18"/>
          <w:szCs w:val="18"/>
          <w:rtl/>
        </w:rPr>
        <w:t>:</w:t>
      </w:r>
      <w:r w:rsidRPr="00BC1B56">
        <w:rPr>
          <w:rFonts w:ascii="Tahoma" w:hAnsi="Tahoma" w:eastAsiaTheme="majorEastAsia" w:cs="Tahoma" w:hint="cs"/>
          <w:bCs/>
          <w:spacing w:val="40"/>
          <w:sz w:val="18"/>
          <w:szCs w:val="18"/>
          <w:rtl/>
        </w:rPr>
        <w:t xml:space="preserve"> </w:t>
      </w:r>
      <w:r w:rsidRPr="00BC1B56">
        <w:rPr>
          <w:rFonts w:ascii="Tahoma" w:hAnsi="Tahoma" w:cs="Tahoma" w:hint="cs"/>
          <w:sz w:val="18"/>
          <w:szCs w:val="18"/>
          <w:rtl/>
        </w:rPr>
        <w:t>הממשלה קבעה בהחלטה 922 כי צוות ההיגוי יגבש קריטריונים להקצאת תקציב בסך 252 מיליון ש"ח עבור היישובים שייכללו בהסכמים האסטרטגיים, וכי חלוקת התקציב תבוצע בהתאם לסיכום עם הרשות המקומית. בהחלטה נקבע טווח לשיעור ההקצאה שרשאית ועדת ההיגוי להקצות לכל אחד מתחומי הפעילות.</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צוות ההיגוי קבע שהתקציב יוקצה ליישובים בחלוקה אחידה, ללא גמישות בקביעת שיעור ההקצאה, כדלקמן: 30% מהתקציב יוקצו לתכנון של קרקע פרטית; 30% - לתכנון של קרקע מדינה; 10% - לביצוע </w:t>
      </w:r>
      <w:r w:rsidRPr="00BC1B56">
        <w:rPr>
          <w:rFonts w:ascii="Tahoma" w:hAnsi="Tahoma" w:cs="Tahoma" w:hint="cs"/>
          <w:sz w:val="18"/>
          <w:szCs w:val="18"/>
          <w:rtl/>
        </w:rPr>
        <w:t>תוכניות</w:t>
      </w:r>
      <w:r w:rsidRPr="00BC1B56">
        <w:rPr>
          <w:rFonts w:ascii="Tahoma" w:hAnsi="Tahoma" w:cs="Tahoma" w:hint="cs"/>
          <w:sz w:val="18"/>
          <w:szCs w:val="18"/>
          <w:rtl/>
        </w:rPr>
        <w:t xml:space="preserve"> רישום והסדרה; 10% - להקמת מאגר חברות ניהול שיסייעו לרשויות המקומיות בקידום התכנון; 20% - לתכנון </w:t>
      </w:r>
      <w:r w:rsidRPr="00BC1B56">
        <w:rPr>
          <w:rFonts w:ascii="Tahoma" w:hAnsi="Tahoma" w:cs="Tahoma" w:hint="cs"/>
          <w:sz w:val="18"/>
          <w:szCs w:val="18"/>
          <w:rtl/>
        </w:rPr>
        <w:t>תוכניות</w:t>
      </w:r>
      <w:r w:rsidRPr="00BC1B56">
        <w:rPr>
          <w:rFonts w:ascii="Tahoma" w:hAnsi="Tahoma" w:cs="Tahoma" w:hint="cs"/>
          <w:sz w:val="18"/>
          <w:szCs w:val="18"/>
          <w:rtl/>
        </w:rPr>
        <w:t xml:space="preserve"> מתאר.</w:t>
      </w:r>
    </w:p>
    <w:p w:rsidR="00DC76EE" w:rsidRPr="00BC1B56" w:rsidP="0035022F">
      <w:pPr>
        <w:pStyle w:val="RESHET"/>
        <w:rPr>
          <w:rtl/>
        </w:rPr>
      </w:pPr>
      <w:r w:rsidRPr="00BC1B56">
        <w:rPr>
          <w:rFonts w:hint="cs"/>
          <w:rtl/>
        </w:rPr>
        <w:t>משרד מבקר המדינה מעיר לצוות ההיגוי כי חלוקה אחידה של התקציב לתחומי פעילות אינה מתחשבת בצרכים ובמאפיינים הייחודיים של כל יישוב וכן עשויה למנוע מהיישובים לנצל את מלוא התקציב המיועד להם, אם אחד או יותר מתחומי הפעילות המתוקצבים אינם רלוונטיים להם. הדבר גם אינו עולה בקנה אחד</w:t>
      </w:r>
      <w:r w:rsidRPr="00BC1B56">
        <w:rPr>
          <w:rtl/>
        </w:rPr>
        <w:t xml:space="preserve"> </w:t>
      </w:r>
      <w:r w:rsidRPr="00BC1B56">
        <w:rPr>
          <w:rFonts w:hint="cs"/>
          <w:rtl/>
        </w:rPr>
        <w:t xml:space="preserve">עם </w:t>
      </w:r>
      <w:r w:rsidRPr="00BC1B56">
        <w:rPr>
          <w:rtl/>
        </w:rPr>
        <w:t>החלט</w:t>
      </w:r>
      <w:r w:rsidRPr="00BC1B56">
        <w:rPr>
          <w:rFonts w:hint="cs"/>
          <w:rtl/>
        </w:rPr>
        <w:t>ה</w:t>
      </w:r>
      <w:r w:rsidRPr="00BC1B56">
        <w:rPr>
          <w:rtl/>
        </w:rPr>
        <w:t xml:space="preserve"> 922 </w:t>
      </w:r>
      <w:r w:rsidRPr="00BC1B56">
        <w:rPr>
          <w:rFonts w:hint="cs"/>
          <w:rtl/>
        </w:rPr>
        <w:t>שבה נקבע כי ההקצאה התקציבית תיעשה בתיאום עם הרשות המקומית</w:t>
      </w:r>
      <w:r w:rsidRPr="00BC1B56">
        <w:rPr>
          <w:rtl/>
        </w:rPr>
        <w:t>.</w:t>
      </w:r>
    </w:p>
    <w:p w:rsidR="00DC76EE" w:rsidRPr="00BC1B56" w:rsidP="0035022F">
      <w:pPr>
        <w:spacing w:before="180" w:line="240" w:lineRule="exact"/>
        <w:ind w:right="2268"/>
        <w:jc w:val="both"/>
        <w:rPr>
          <w:rFonts w:ascii="Tahoma" w:hAnsi="Tahoma" w:cs="Tahoma"/>
          <w:sz w:val="18"/>
          <w:szCs w:val="18"/>
          <w:rtl/>
        </w:rPr>
      </w:pPr>
      <w:r w:rsidRPr="00BC1B56">
        <w:rPr>
          <w:rFonts w:ascii="Tahoma" w:hAnsi="Tahoma" w:cs="Tahoma" w:hint="eastAsia"/>
          <w:sz w:val="18"/>
          <w:szCs w:val="18"/>
          <w:rtl/>
        </w:rPr>
        <w:t>להלן</w:t>
      </w:r>
      <w:r w:rsidRPr="00BC1B56">
        <w:rPr>
          <w:rFonts w:ascii="Tahoma" w:hAnsi="Tahoma" w:cs="Tahoma"/>
          <w:sz w:val="18"/>
          <w:szCs w:val="18"/>
          <w:rtl/>
        </w:rPr>
        <w:t xml:space="preserve"> </w:t>
      </w:r>
      <w:r w:rsidRPr="00BC1B56">
        <w:rPr>
          <w:rFonts w:ascii="Tahoma" w:hAnsi="Tahoma" w:cs="Tahoma" w:hint="eastAsia"/>
          <w:sz w:val="18"/>
          <w:szCs w:val="18"/>
          <w:rtl/>
        </w:rPr>
        <w:t>דוגמאות</w:t>
      </w:r>
      <w:r w:rsidRPr="00BC1B56">
        <w:rPr>
          <w:rFonts w:ascii="Tahoma" w:hAnsi="Tahoma" w:cs="Tahoma"/>
          <w:sz w:val="18"/>
          <w:szCs w:val="18"/>
          <w:rtl/>
        </w:rPr>
        <w:t xml:space="preserve"> </w:t>
      </w:r>
      <w:r w:rsidRPr="00BC1B56">
        <w:rPr>
          <w:rFonts w:ascii="Tahoma" w:hAnsi="Tahoma" w:cs="Tahoma" w:hint="eastAsia"/>
          <w:sz w:val="18"/>
          <w:szCs w:val="18"/>
          <w:rtl/>
        </w:rPr>
        <w:t>להקצאת</w:t>
      </w:r>
      <w:r w:rsidRPr="00BC1B56">
        <w:rPr>
          <w:rFonts w:ascii="Tahoma" w:hAnsi="Tahoma" w:cs="Tahoma"/>
          <w:sz w:val="18"/>
          <w:szCs w:val="18"/>
          <w:rtl/>
        </w:rPr>
        <w:t xml:space="preserve"> </w:t>
      </w:r>
      <w:r w:rsidRPr="00BC1B56">
        <w:rPr>
          <w:rFonts w:ascii="Tahoma" w:hAnsi="Tahoma" w:cs="Tahoma" w:hint="eastAsia"/>
          <w:sz w:val="18"/>
          <w:szCs w:val="18"/>
          <w:rtl/>
        </w:rPr>
        <w:t>תקציב</w:t>
      </w:r>
      <w:r w:rsidRPr="00BC1B56">
        <w:rPr>
          <w:rFonts w:ascii="Tahoma" w:hAnsi="Tahoma" w:cs="Tahoma"/>
          <w:sz w:val="18"/>
          <w:szCs w:val="18"/>
          <w:rtl/>
        </w:rPr>
        <w:t xml:space="preserve"> </w:t>
      </w:r>
      <w:r w:rsidRPr="00BC1B56">
        <w:rPr>
          <w:rFonts w:ascii="Tahoma" w:hAnsi="Tahoma" w:cs="Tahoma" w:hint="eastAsia"/>
          <w:sz w:val="18"/>
          <w:szCs w:val="18"/>
          <w:rtl/>
        </w:rPr>
        <w:t>שאינו</w:t>
      </w:r>
      <w:r w:rsidRPr="00BC1B56">
        <w:rPr>
          <w:rFonts w:ascii="Tahoma" w:hAnsi="Tahoma" w:cs="Tahoma"/>
          <w:sz w:val="18"/>
          <w:szCs w:val="18"/>
          <w:rtl/>
        </w:rPr>
        <w:t xml:space="preserve"> </w:t>
      </w:r>
      <w:r w:rsidRPr="00BC1B56">
        <w:rPr>
          <w:rFonts w:ascii="Tahoma" w:hAnsi="Tahoma" w:cs="Tahoma" w:hint="eastAsia"/>
          <w:sz w:val="18"/>
          <w:szCs w:val="18"/>
          <w:rtl/>
        </w:rPr>
        <w:t>מתאים</w:t>
      </w:r>
      <w:r w:rsidRPr="00BC1B56">
        <w:rPr>
          <w:rFonts w:ascii="Tahoma" w:hAnsi="Tahoma" w:cs="Tahoma"/>
          <w:sz w:val="18"/>
          <w:szCs w:val="18"/>
          <w:rtl/>
        </w:rPr>
        <w:t xml:space="preserve"> </w:t>
      </w:r>
      <w:r w:rsidRPr="00BC1B56">
        <w:rPr>
          <w:rFonts w:ascii="Tahoma" w:hAnsi="Tahoma" w:cs="Tahoma" w:hint="eastAsia"/>
          <w:sz w:val="18"/>
          <w:szCs w:val="18"/>
          <w:rtl/>
        </w:rPr>
        <w:t>לצרכים</w:t>
      </w:r>
      <w:r w:rsidRPr="00BC1B56">
        <w:rPr>
          <w:rFonts w:ascii="Tahoma" w:hAnsi="Tahoma" w:cs="Tahoma" w:hint="cs"/>
          <w:sz w:val="18"/>
          <w:szCs w:val="18"/>
          <w:rtl/>
        </w:rPr>
        <w:t>:</w:t>
      </w:r>
      <w:r w:rsidRPr="00BC1B56">
        <w:rPr>
          <w:rStyle w:val="Heading8Char"/>
          <w:rFonts w:ascii="Tahoma" w:hAnsi="Tahoma" w:cs="Tahoma"/>
          <w:sz w:val="18"/>
          <w:szCs w:val="18"/>
          <w:rtl/>
        </w:rPr>
        <w:t xml:space="preserve"> </w:t>
      </w:r>
      <w:r w:rsidRPr="00BC1B56">
        <w:rPr>
          <w:rFonts w:ascii="Tahoma" w:hAnsi="Tahoma" w:cs="Tahoma" w:hint="cs"/>
          <w:sz w:val="18"/>
          <w:szCs w:val="18"/>
          <w:rtl/>
        </w:rPr>
        <w:t xml:space="preserve">לשישה מ-15 היישובים </w:t>
      </w:r>
      <w:r w:rsidRPr="0035022F">
        <w:rPr>
          <w:rFonts w:ascii="Tahoma" w:hAnsi="Tahoma" w:cs="Tahoma" w:hint="cs"/>
          <w:spacing w:val="-4"/>
          <w:sz w:val="18"/>
          <w:szCs w:val="18"/>
          <w:rtl/>
        </w:rPr>
        <w:t>האסטרטגיים</w:t>
      </w:r>
      <w:r>
        <w:rPr>
          <w:rFonts w:ascii="Tahoma" w:hAnsi="Tahoma" w:cs="Tahoma"/>
          <w:spacing w:val="-4"/>
          <w:sz w:val="18"/>
          <w:szCs w:val="18"/>
          <w:vertAlign w:val="superscript"/>
          <w:rtl/>
        </w:rPr>
        <w:footnoteReference w:id="20"/>
      </w:r>
      <w:r w:rsidRPr="0035022F">
        <w:rPr>
          <w:rFonts w:ascii="Tahoma" w:hAnsi="Tahoma" w:cs="Tahoma" w:hint="cs"/>
          <w:spacing w:val="-4"/>
          <w:sz w:val="18"/>
          <w:szCs w:val="18"/>
          <w:rtl/>
        </w:rPr>
        <w:t xml:space="preserve"> (40%) כבר היו </w:t>
      </w:r>
      <w:r w:rsidRPr="0035022F">
        <w:rPr>
          <w:rFonts w:ascii="Tahoma" w:hAnsi="Tahoma" w:cs="Tahoma" w:hint="cs"/>
          <w:spacing w:val="-4"/>
          <w:sz w:val="18"/>
          <w:szCs w:val="18"/>
          <w:rtl/>
        </w:rPr>
        <w:t>תוכניות</w:t>
      </w:r>
      <w:r w:rsidRPr="0035022F">
        <w:rPr>
          <w:rFonts w:ascii="Tahoma" w:hAnsi="Tahoma" w:cs="Tahoma" w:hint="cs"/>
          <w:spacing w:val="-4"/>
          <w:sz w:val="18"/>
          <w:szCs w:val="18"/>
          <w:rtl/>
        </w:rPr>
        <w:t xml:space="preserve"> מתאר עדכניות, וההחלטה בדבר התקצוב</w:t>
      </w:r>
      <w:r w:rsidRPr="00BC1B56">
        <w:rPr>
          <w:rFonts w:ascii="Tahoma" w:hAnsi="Tahoma" w:cs="Tahoma" w:hint="cs"/>
          <w:sz w:val="18"/>
          <w:szCs w:val="18"/>
          <w:rtl/>
        </w:rPr>
        <w:t xml:space="preserve"> האחיד הקצתה אפוא שלא לצורך 20% מהתקציב המיועד להם לצורך התכנון </w:t>
      </w:r>
      <w:r w:rsidRPr="00BC1B56">
        <w:rPr>
          <w:rFonts w:ascii="Tahoma" w:hAnsi="Tahoma" w:cs="Tahoma" w:hint="cs"/>
          <w:sz w:val="18"/>
          <w:szCs w:val="18"/>
          <w:rtl/>
        </w:rPr>
        <w:t>המתארי</w:t>
      </w:r>
      <w:r w:rsidRPr="00BC1B56">
        <w:rPr>
          <w:rFonts w:ascii="Tahoma" w:hAnsi="Tahoma" w:cs="Tahoma" w:hint="cs"/>
          <w:sz w:val="18"/>
          <w:szCs w:val="18"/>
          <w:rtl/>
        </w:rPr>
        <w:t xml:space="preserve"> בהם. אשר לתכנון של קרקע מדינה - צוות ההיגוי הקצה תקציב למטרה זו לכל היישובים האסטרטגיים, אף שהיה ידוע שבתשעה מ-13 היישובים שנחתמו עימם הסכמים אסטרטגיים (כ-70%) לא קיימות עתודות של קרקעות מדינה הזמינות לתכנון. לפיכך יישובים אלו לא יכלו לנצל את מלוא התקציב המיועד להם.</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בתשובתו מסר המשרד לשוויון חברתי כי בינואר 2018 קיבלה הממשלה החלטה המאפשרת להסיט תקציב המיועד לתכנון של קרקע מדינה לתכנון של קרקעות פרטיות ביישובים שבהם אין קרקע מדינה.</w:t>
      </w:r>
    </w:p>
    <w:p w:rsidR="00DC76EE" w:rsidRPr="00BC1B56" w:rsidP="0035022F">
      <w:pPr>
        <w:pStyle w:val="RESHET"/>
        <w:rPr>
          <w:rtl/>
        </w:rPr>
      </w:pPr>
      <w:r w:rsidRPr="00BC1B56">
        <w:rPr>
          <w:rFonts w:hint="cs"/>
          <w:rtl/>
        </w:rPr>
        <w:t>על צוות ההיגוי לבחון את מידת הניצול התקציבי בכל תחומי הפעילות ואת הסיבות לכך. בהתאם לתוצאות הבחינה עליו לשקול את הצורך להסיט תקציבים בין תחומי פעילות נוספים, ואם הדבר נדרש להציע לממשלה לקבל החלטה בעניין. הסטת תקציבים כאמור תאפשר לרשויות המקומיות החתומות על ההסכמים האסטרטגיים יתר גמישות ביישום הסכמים אלה ותביא לניצול גדול יותר של התקציבים שהועמדו לרשותן על פי ההסכמים ולהגדלת היצע הדיור בתחום שיפוטן.</w:t>
      </w:r>
    </w:p>
    <w:p w:rsidR="00DC76EE" w:rsidRPr="0035022F" w:rsidP="0035022F">
      <w:pPr>
        <w:spacing w:after="240" w:line="240" w:lineRule="exact"/>
        <w:ind w:right="2268"/>
        <w:jc w:val="both"/>
        <w:rPr>
          <w:rFonts w:ascii="Tahoma" w:hAnsi="Tahoma" w:cs="Tahoma"/>
          <w:sz w:val="18"/>
          <w:szCs w:val="18"/>
          <w:rtl/>
        </w:rPr>
      </w:pPr>
    </w:p>
    <w:p w:rsidR="00DC76EE" w:rsidRPr="00796785" w:rsidP="00BC1B56">
      <w:pPr>
        <w:pStyle w:val="KOT2"/>
        <w:rPr>
          <w:rtl/>
        </w:rPr>
      </w:pPr>
      <w:r w:rsidRPr="00796785">
        <w:rPr>
          <w:rFonts w:hint="cs"/>
          <w:rtl/>
        </w:rPr>
        <w:t>היבטי</w:t>
      </w:r>
      <w:r w:rsidRPr="00796785">
        <w:rPr>
          <w:rFonts w:hint="eastAsia"/>
          <w:rtl/>
        </w:rPr>
        <w:t>ם</w:t>
      </w:r>
      <w:r w:rsidRPr="00796785">
        <w:rPr>
          <w:rFonts w:hint="cs"/>
          <w:rtl/>
        </w:rPr>
        <w:t xml:space="preserve"> בתכנון הסטטוטורי </w:t>
      </w:r>
    </w:p>
    <w:p w:rsidR="00DC76EE" w:rsidRPr="00796785" w:rsidP="00BC1B56">
      <w:pPr>
        <w:pStyle w:val="KOT4"/>
      </w:pPr>
      <w:r w:rsidRPr="00796785">
        <w:rPr>
          <w:rFonts w:hint="cs"/>
          <w:rtl/>
        </w:rPr>
        <w:t>אי-</w:t>
      </w:r>
      <w:r>
        <w:rPr>
          <w:rFonts w:hint="cs"/>
          <w:rtl/>
        </w:rPr>
        <w:t>מתן ביטוי הולם ל</w:t>
      </w:r>
      <w:r w:rsidRPr="00796785">
        <w:rPr>
          <w:rFonts w:hint="cs"/>
          <w:rtl/>
        </w:rPr>
        <w:t>ייצוג</w:t>
      </w:r>
      <w:r>
        <w:rPr>
          <w:rFonts w:hint="cs"/>
          <w:rtl/>
        </w:rPr>
        <w:t>ה</w:t>
      </w:r>
      <w:r w:rsidRPr="00796785">
        <w:rPr>
          <w:rFonts w:hint="cs"/>
          <w:rtl/>
        </w:rPr>
        <w:t xml:space="preserve"> של אוכלוסיי</w:t>
      </w:r>
      <w:r>
        <w:rPr>
          <w:rFonts w:hint="cs"/>
          <w:rtl/>
        </w:rPr>
        <w:t>ת</w:t>
      </w:r>
      <w:r w:rsidRPr="00796785">
        <w:rPr>
          <w:rFonts w:hint="cs"/>
          <w:rtl/>
        </w:rPr>
        <w:t xml:space="preserve"> </w:t>
      </w:r>
      <w:r>
        <w:rPr>
          <w:rFonts w:hint="cs"/>
          <w:rtl/>
        </w:rPr>
        <w:t>המיעוטים במוסדות</w:t>
      </w:r>
      <w:r w:rsidRPr="00796785">
        <w:rPr>
          <w:rFonts w:hint="cs"/>
          <w:rtl/>
        </w:rPr>
        <w:t xml:space="preserve"> </w:t>
      </w:r>
      <w:r>
        <w:rPr>
          <w:rFonts w:hint="cs"/>
          <w:rtl/>
        </w:rPr>
        <w:t>ה</w:t>
      </w:r>
      <w:r w:rsidRPr="00796785">
        <w:rPr>
          <w:rFonts w:hint="cs"/>
          <w:rtl/>
        </w:rPr>
        <w:t>מועצה הארצית לתכנון ולבנייה ובוועדות המחוזיות לתכנון ולבנייה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חוק התכנון והבניה, התשכ"ה-1965 (להלן - חוק התכנון והבנייה), מסדיר את מערכת התכנון והבנייה בישראל, ובכלל זה את פעילותם של מוסדות התכנון והרישוי, מהרמה הארצית עד הרמה המקומית, וכן קובע כללים בעניין סוגי </w:t>
      </w:r>
      <w:r w:rsidRPr="00BC1B56">
        <w:rPr>
          <w:rFonts w:ascii="Tahoma" w:hAnsi="Tahoma" w:cs="Tahoma" w:hint="cs"/>
          <w:sz w:val="18"/>
          <w:szCs w:val="18"/>
          <w:rtl/>
        </w:rPr>
        <w:t>תוכניות</w:t>
      </w:r>
      <w:r w:rsidRPr="00BC1B56">
        <w:rPr>
          <w:rFonts w:ascii="Tahoma" w:hAnsi="Tahoma" w:cs="Tahoma" w:hint="cs"/>
          <w:sz w:val="18"/>
          <w:szCs w:val="18"/>
          <w:rtl/>
        </w:rPr>
        <w:t xml:space="preserve"> המתאר שניתן לקדם במרחב התכנון. הממונה על ביצוע החוק הוא שר האוצר</w:t>
      </w:r>
      <w:r>
        <w:rPr>
          <w:rFonts w:ascii="Tahoma" w:hAnsi="Tahoma" w:cs="Tahoma"/>
          <w:sz w:val="18"/>
          <w:szCs w:val="18"/>
          <w:vertAlign w:val="superscript"/>
          <w:rtl/>
        </w:rPr>
        <w:footnoteReference w:id="21"/>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sz w:val="18"/>
          <w:szCs w:val="18"/>
          <w:rtl/>
        </w:rPr>
        <w:t xml:space="preserve">חוק התכנון והבנייה קובע </w:t>
      </w:r>
      <w:r w:rsidRPr="00BC1B56">
        <w:rPr>
          <w:rFonts w:ascii="Tahoma" w:hAnsi="Tahoma" w:cs="Tahoma" w:hint="cs"/>
          <w:sz w:val="18"/>
          <w:szCs w:val="18"/>
          <w:rtl/>
        </w:rPr>
        <w:t>מִדרג</w:t>
      </w:r>
      <w:r w:rsidRPr="00BC1B56">
        <w:rPr>
          <w:rFonts w:ascii="Tahoma" w:hAnsi="Tahoma" w:cs="Tahoma"/>
          <w:sz w:val="18"/>
          <w:szCs w:val="18"/>
          <w:rtl/>
        </w:rPr>
        <w:t xml:space="preserve"> של מוסדות תכנון שבהם מתקבלות </w:t>
      </w:r>
      <w:r w:rsidRPr="00BC1B56">
        <w:rPr>
          <w:rFonts w:ascii="Tahoma" w:hAnsi="Tahoma" w:cs="Tahoma" w:hint="cs"/>
          <w:sz w:val="18"/>
          <w:szCs w:val="18"/>
          <w:rtl/>
        </w:rPr>
        <w:t>ה</w:t>
      </w:r>
      <w:r w:rsidRPr="00BC1B56">
        <w:rPr>
          <w:rFonts w:ascii="Tahoma" w:hAnsi="Tahoma" w:cs="Tahoma"/>
          <w:sz w:val="18"/>
          <w:szCs w:val="18"/>
          <w:rtl/>
        </w:rPr>
        <w:t xml:space="preserve">החלטות בנושאי </w:t>
      </w:r>
      <w:r w:rsidRPr="00BC1B56">
        <w:rPr>
          <w:rFonts w:ascii="Tahoma" w:hAnsi="Tahoma" w:cs="Tahoma" w:hint="cs"/>
          <w:sz w:val="18"/>
          <w:szCs w:val="18"/>
          <w:rtl/>
        </w:rPr>
        <w:t>ה</w:t>
      </w:r>
      <w:r w:rsidRPr="00BC1B56">
        <w:rPr>
          <w:rFonts w:ascii="Tahoma" w:hAnsi="Tahoma" w:cs="Tahoma"/>
          <w:sz w:val="18"/>
          <w:szCs w:val="18"/>
          <w:rtl/>
        </w:rPr>
        <w:t>תכנון ו</w:t>
      </w:r>
      <w:r w:rsidRPr="00BC1B56">
        <w:rPr>
          <w:rFonts w:ascii="Tahoma" w:hAnsi="Tahoma" w:cs="Tahoma" w:hint="cs"/>
          <w:sz w:val="18"/>
          <w:szCs w:val="18"/>
          <w:rtl/>
        </w:rPr>
        <w:t>ה</w:t>
      </w:r>
      <w:r w:rsidRPr="00BC1B56">
        <w:rPr>
          <w:rFonts w:ascii="Tahoma" w:hAnsi="Tahoma" w:cs="Tahoma"/>
          <w:sz w:val="18"/>
          <w:szCs w:val="18"/>
          <w:rtl/>
        </w:rPr>
        <w:t xml:space="preserve">בנייה: </w:t>
      </w:r>
      <w:r w:rsidRPr="00BC1B56">
        <w:rPr>
          <w:rFonts w:ascii="Tahoma" w:hAnsi="Tahoma" w:cs="Tahoma" w:hint="cs"/>
          <w:sz w:val="18"/>
          <w:szCs w:val="18"/>
          <w:rtl/>
        </w:rPr>
        <w:t xml:space="preserve">בראש המדרג מצויה </w:t>
      </w:r>
      <w:r w:rsidRPr="00BC1B56">
        <w:rPr>
          <w:rFonts w:ascii="Tahoma" w:hAnsi="Tahoma" w:cs="Tahoma"/>
          <w:sz w:val="18"/>
          <w:szCs w:val="18"/>
          <w:rtl/>
        </w:rPr>
        <w:t>המועצה הארצית לתכנון ו</w:t>
      </w:r>
      <w:r w:rsidRPr="00BC1B56">
        <w:rPr>
          <w:rFonts w:ascii="Tahoma" w:hAnsi="Tahoma" w:cs="Tahoma" w:hint="cs"/>
          <w:sz w:val="18"/>
          <w:szCs w:val="18"/>
          <w:rtl/>
        </w:rPr>
        <w:t>ל</w:t>
      </w:r>
      <w:r w:rsidRPr="00BC1B56">
        <w:rPr>
          <w:rFonts w:ascii="Tahoma" w:hAnsi="Tahoma" w:cs="Tahoma"/>
          <w:sz w:val="18"/>
          <w:szCs w:val="18"/>
          <w:rtl/>
        </w:rPr>
        <w:t>בנייה</w:t>
      </w:r>
      <w:r w:rsidRPr="00BC1B56">
        <w:rPr>
          <w:rFonts w:ascii="Tahoma" w:hAnsi="Tahoma" w:cs="Tahoma" w:hint="cs"/>
          <w:sz w:val="18"/>
          <w:szCs w:val="18"/>
          <w:rtl/>
        </w:rPr>
        <w:t xml:space="preserve"> (להלן - המועצה הארצית), ש</w:t>
      </w:r>
      <w:r w:rsidRPr="00BC1B56">
        <w:rPr>
          <w:rFonts w:ascii="Tahoma" w:hAnsi="Tahoma" w:cs="Tahoma"/>
          <w:sz w:val="18"/>
          <w:szCs w:val="18"/>
          <w:rtl/>
        </w:rPr>
        <w:t>תפקיד</w:t>
      </w:r>
      <w:r w:rsidRPr="00BC1B56">
        <w:rPr>
          <w:rFonts w:ascii="Tahoma" w:hAnsi="Tahoma" w:cs="Tahoma" w:hint="cs"/>
          <w:sz w:val="18"/>
          <w:szCs w:val="18"/>
          <w:rtl/>
        </w:rPr>
        <w:t>יה הם בין היתר ייזום</w:t>
      </w:r>
      <w:r w:rsidRPr="00BC1B56">
        <w:rPr>
          <w:rFonts w:ascii="Tahoma" w:hAnsi="Tahoma" w:cs="Tahoma"/>
          <w:sz w:val="18"/>
          <w:szCs w:val="18"/>
          <w:rtl/>
        </w:rPr>
        <w:t xml:space="preserve"> </w:t>
      </w:r>
      <w:r w:rsidRPr="00BC1B56">
        <w:rPr>
          <w:rFonts w:ascii="Tahoma" w:hAnsi="Tahoma" w:cs="Tahoma" w:hint="cs"/>
          <w:sz w:val="18"/>
          <w:szCs w:val="18"/>
          <w:rtl/>
        </w:rPr>
        <w:t>וגיבוש</w:t>
      </w:r>
      <w:r w:rsidRPr="00BC1B56">
        <w:rPr>
          <w:rFonts w:ascii="Tahoma" w:hAnsi="Tahoma" w:cs="Tahoma"/>
          <w:sz w:val="18"/>
          <w:szCs w:val="18"/>
          <w:rtl/>
        </w:rPr>
        <w:t xml:space="preserve"> </w:t>
      </w:r>
      <w:r w:rsidRPr="00BC1B56">
        <w:rPr>
          <w:rFonts w:ascii="Tahoma" w:hAnsi="Tahoma" w:cs="Tahoma"/>
          <w:sz w:val="18"/>
          <w:szCs w:val="18"/>
          <w:rtl/>
        </w:rPr>
        <w:t>תוכניות</w:t>
      </w:r>
      <w:r w:rsidRPr="00BC1B56">
        <w:rPr>
          <w:rFonts w:ascii="Tahoma" w:hAnsi="Tahoma" w:cs="Tahoma"/>
          <w:sz w:val="18"/>
          <w:szCs w:val="18"/>
          <w:rtl/>
        </w:rPr>
        <w:t xml:space="preserve"> מתאר ארציות</w:t>
      </w:r>
      <w:r w:rsidRPr="00BC1B56">
        <w:rPr>
          <w:rFonts w:ascii="Tahoma" w:hAnsi="Tahoma" w:cs="Tahoma" w:hint="cs"/>
          <w:sz w:val="18"/>
          <w:szCs w:val="18"/>
          <w:rtl/>
        </w:rPr>
        <w:t>;</w:t>
      </w:r>
      <w:r w:rsidRPr="00BC1B56">
        <w:rPr>
          <w:rFonts w:ascii="Tahoma" w:hAnsi="Tahoma" w:cs="Tahoma"/>
          <w:sz w:val="18"/>
          <w:szCs w:val="18"/>
          <w:rtl/>
        </w:rPr>
        <w:t xml:space="preserve"> ייע</w:t>
      </w:r>
      <w:r w:rsidRPr="00BC1B56">
        <w:rPr>
          <w:rFonts w:ascii="Tahoma" w:hAnsi="Tahoma" w:cs="Tahoma" w:hint="cs"/>
          <w:sz w:val="18"/>
          <w:szCs w:val="18"/>
          <w:rtl/>
        </w:rPr>
        <w:t>ו</w:t>
      </w:r>
      <w:r w:rsidRPr="00BC1B56">
        <w:rPr>
          <w:rFonts w:ascii="Tahoma" w:hAnsi="Tahoma" w:cs="Tahoma"/>
          <w:sz w:val="18"/>
          <w:szCs w:val="18"/>
          <w:rtl/>
        </w:rPr>
        <w:t xml:space="preserve">ץ לממשלה בכל הנוגע </w:t>
      </w:r>
      <w:r w:rsidRPr="00BC1B56">
        <w:rPr>
          <w:rFonts w:ascii="Tahoma" w:hAnsi="Tahoma" w:cs="Tahoma" w:hint="cs"/>
          <w:sz w:val="18"/>
          <w:szCs w:val="18"/>
          <w:rtl/>
        </w:rPr>
        <w:t>ל</w:t>
      </w:r>
      <w:r w:rsidRPr="00BC1B56">
        <w:rPr>
          <w:rFonts w:ascii="Tahoma" w:hAnsi="Tahoma" w:cs="Tahoma"/>
          <w:sz w:val="18"/>
          <w:szCs w:val="18"/>
          <w:rtl/>
        </w:rPr>
        <w:t>ביצוע חוק התכנון והבנייה</w:t>
      </w:r>
      <w:r w:rsidRPr="00BC1B56">
        <w:rPr>
          <w:rFonts w:ascii="Tahoma" w:hAnsi="Tahoma" w:cs="Tahoma" w:hint="cs"/>
          <w:sz w:val="18"/>
          <w:szCs w:val="18"/>
          <w:rtl/>
        </w:rPr>
        <w:t>; והפקדה ואישור של</w:t>
      </w:r>
      <w:r w:rsidRPr="00BC1B56">
        <w:rPr>
          <w:rFonts w:ascii="Tahoma" w:hAnsi="Tahoma" w:cs="Tahoma"/>
          <w:sz w:val="18"/>
          <w:szCs w:val="18"/>
          <w:rtl/>
        </w:rPr>
        <w:t xml:space="preserve"> </w:t>
      </w:r>
      <w:r w:rsidRPr="00BC1B56">
        <w:rPr>
          <w:rFonts w:ascii="Tahoma" w:hAnsi="Tahoma" w:cs="Tahoma"/>
          <w:sz w:val="18"/>
          <w:szCs w:val="18"/>
          <w:rtl/>
        </w:rPr>
        <w:t>תוכניות</w:t>
      </w:r>
      <w:r w:rsidRPr="00BC1B56">
        <w:rPr>
          <w:rFonts w:ascii="Tahoma" w:hAnsi="Tahoma" w:cs="Tahoma"/>
          <w:sz w:val="18"/>
          <w:szCs w:val="18"/>
          <w:rtl/>
        </w:rPr>
        <w:t xml:space="preserve"> מתאר מחוזיות</w:t>
      </w:r>
      <w:r>
        <w:rPr>
          <w:rStyle w:val="FootnoteReference0"/>
          <w:rFonts w:ascii="Tahoma" w:hAnsi="Tahoma" w:cs="Tahoma"/>
          <w:sz w:val="18"/>
          <w:szCs w:val="18"/>
          <w:rtl/>
        </w:rPr>
        <w:footnoteReference w:id="22"/>
      </w:r>
      <w:r w:rsidRPr="00BC1B56">
        <w:rPr>
          <w:rFonts w:ascii="Tahoma" w:hAnsi="Tahoma" w:cs="Tahoma"/>
          <w:sz w:val="18"/>
          <w:szCs w:val="18"/>
          <w:rtl/>
        </w:rPr>
        <w:t>.</w:t>
      </w:r>
      <w:r w:rsidRPr="00BC1B56">
        <w:rPr>
          <w:rFonts w:ascii="Tahoma" w:hAnsi="Tahoma" w:cs="Tahoma" w:hint="cs"/>
          <w:sz w:val="18"/>
          <w:szCs w:val="18"/>
          <w:rtl/>
        </w:rPr>
        <w:t xml:space="preserve"> תחתיה מצויות שש</w:t>
      </w:r>
      <w:r w:rsidRPr="00BC1B56">
        <w:rPr>
          <w:rFonts w:ascii="Tahoma" w:hAnsi="Tahoma" w:cs="Tahoma"/>
          <w:sz w:val="18"/>
          <w:szCs w:val="18"/>
          <w:rtl/>
        </w:rPr>
        <w:t xml:space="preserve"> ועדות מחוזיות </w:t>
      </w:r>
      <w:r w:rsidRPr="00BC1B56">
        <w:rPr>
          <w:rFonts w:ascii="Tahoma" w:hAnsi="Tahoma" w:cs="Tahoma" w:hint="cs"/>
          <w:sz w:val="18"/>
          <w:szCs w:val="18"/>
          <w:rtl/>
        </w:rPr>
        <w:t>ל</w:t>
      </w:r>
      <w:r w:rsidRPr="00BC1B56">
        <w:rPr>
          <w:rFonts w:ascii="Tahoma" w:hAnsi="Tahoma" w:cs="Tahoma"/>
          <w:sz w:val="18"/>
          <w:szCs w:val="18"/>
          <w:rtl/>
        </w:rPr>
        <w:t>תכנון ו</w:t>
      </w:r>
      <w:r w:rsidRPr="00BC1B56">
        <w:rPr>
          <w:rFonts w:ascii="Tahoma" w:hAnsi="Tahoma" w:cs="Tahoma" w:hint="cs"/>
          <w:sz w:val="18"/>
          <w:szCs w:val="18"/>
          <w:rtl/>
        </w:rPr>
        <w:t>ל</w:t>
      </w:r>
      <w:r w:rsidRPr="00BC1B56">
        <w:rPr>
          <w:rFonts w:ascii="Tahoma" w:hAnsi="Tahoma" w:cs="Tahoma"/>
          <w:sz w:val="18"/>
          <w:szCs w:val="18"/>
          <w:rtl/>
        </w:rPr>
        <w:t>בנייה</w:t>
      </w:r>
      <w:r w:rsidRPr="00BC1B56">
        <w:rPr>
          <w:rFonts w:ascii="Tahoma" w:hAnsi="Tahoma" w:cs="Tahoma" w:hint="cs"/>
          <w:sz w:val="18"/>
          <w:szCs w:val="18"/>
          <w:rtl/>
        </w:rPr>
        <w:t xml:space="preserve"> (להלן - הוועדות המחוזיות),</w:t>
      </w:r>
      <w:r w:rsidRPr="00BC1B56">
        <w:rPr>
          <w:rFonts w:ascii="Tahoma" w:hAnsi="Tahoma" w:cs="Tahoma"/>
          <w:sz w:val="18"/>
          <w:szCs w:val="18"/>
          <w:rtl/>
        </w:rPr>
        <w:t xml:space="preserve"> ו</w:t>
      </w:r>
      <w:r w:rsidRPr="00BC1B56">
        <w:rPr>
          <w:rFonts w:ascii="Tahoma" w:hAnsi="Tahoma" w:cs="Tahoma" w:hint="cs"/>
          <w:sz w:val="18"/>
          <w:szCs w:val="18"/>
          <w:rtl/>
        </w:rPr>
        <w:t xml:space="preserve">מתחת להן מצויות </w:t>
      </w:r>
      <w:r w:rsidRPr="00BC1B56">
        <w:rPr>
          <w:rFonts w:ascii="Tahoma" w:hAnsi="Tahoma" w:cs="Tahoma"/>
          <w:sz w:val="18"/>
          <w:szCs w:val="18"/>
          <w:rtl/>
        </w:rPr>
        <w:t xml:space="preserve">ועדות מקומיות </w:t>
      </w:r>
      <w:r w:rsidRPr="00BC1B56">
        <w:rPr>
          <w:rFonts w:ascii="Tahoma" w:hAnsi="Tahoma" w:cs="Tahoma" w:hint="cs"/>
          <w:sz w:val="18"/>
          <w:szCs w:val="18"/>
          <w:rtl/>
        </w:rPr>
        <w:t>ל</w:t>
      </w:r>
      <w:r w:rsidRPr="00BC1B56">
        <w:rPr>
          <w:rFonts w:ascii="Tahoma" w:hAnsi="Tahoma" w:cs="Tahoma"/>
          <w:sz w:val="18"/>
          <w:szCs w:val="18"/>
          <w:rtl/>
        </w:rPr>
        <w:t>תכנון ו</w:t>
      </w:r>
      <w:r w:rsidRPr="00BC1B56">
        <w:rPr>
          <w:rFonts w:ascii="Tahoma" w:hAnsi="Tahoma" w:cs="Tahoma" w:hint="cs"/>
          <w:sz w:val="18"/>
          <w:szCs w:val="18"/>
          <w:rtl/>
        </w:rPr>
        <w:t>ל</w:t>
      </w:r>
      <w:r w:rsidRPr="00BC1B56">
        <w:rPr>
          <w:rFonts w:ascii="Tahoma" w:hAnsi="Tahoma" w:cs="Tahoma"/>
          <w:sz w:val="18"/>
          <w:szCs w:val="18"/>
          <w:rtl/>
        </w:rPr>
        <w:t>בנייה</w:t>
      </w:r>
      <w:r w:rsidRPr="00BC1B56">
        <w:rPr>
          <w:rFonts w:ascii="Tahoma" w:hAnsi="Tahoma" w:cs="Tahoma" w:hint="cs"/>
          <w:sz w:val="18"/>
          <w:szCs w:val="18"/>
          <w:rtl/>
        </w:rPr>
        <w:t xml:space="preserve">; בתקופת הביקורת היו </w:t>
      </w:r>
      <w:r w:rsidRPr="00BC1B56">
        <w:rPr>
          <w:rFonts w:ascii="Tahoma" w:hAnsi="Tahoma" w:cs="Tahoma"/>
          <w:sz w:val="18"/>
          <w:szCs w:val="18"/>
          <w:rtl/>
        </w:rPr>
        <w:t>126</w:t>
      </w:r>
      <w:r w:rsidRPr="00BC1B56">
        <w:rPr>
          <w:rFonts w:ascii="Tahoma" w:hAnsi="Tahoma" w:cs="Tahoma" w:hint="cs"/>
          <w:sz w:val="18"/>
          <w:szCs w:val="18"/>
          <w:rtl/>
        </w:rPr>
        <w:t xml:space="preserve"> ועדות מקומיות כאמור</w:t>
      </w:r>
      <w:r w:rsidRPr="00BC1B56">
        <w:rPr>
          <w:rFonts w:ascii="Tahoma" w:hAnsi="Tahoma" w:cs="Tahoma"/>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במועצה הארצית ובוועדות המחוזיות חברים נציגי ממשלה, נציגי רשויות מקומיות וכן נציגי ציבור, ובהם נציגי ארגונים ומוסדות שונים, במטרה </w:t>
      </w:r>
      <w:r w:rsidRPr="00BC1B56">
        <w:rPr>
          <w:rFonts w:ascii="Tahoma" w:hAnsi="Tahoma" w:cs="Tahoma"/>
          <w:sz w:val="18"/>
          <w:szCs w:val="18"/>
          <w:rtl/>
        </w:rPr>
        <w:t xml:space="preserve">לאפשר לאינטרסים ציבוריים רחבים </w:t>
      </w:r>
      <w:r w:rsidRPr="00BC1B56">
        <w:rPr>
          <w:rFonts w:ascii="Tahoma" w:hAnsi="Tahoma" w:cs="Tahoma" w:hint="cs"/>
          <w:sz w:val="18"/>
          <w:szCs w:val="18"/>
          <w:rtl/>
        </w:rPr>
        <w:t>לבוא לידי</w:t>
      </w:r>
      <w:r w:rsidRPr="00BC1B56">
        <w:rPr>
          <w:rFonts w:ascii="Tahoma" w:hAnsi="Tahoma" w:cs="Tahoma"/>
          <w:sz w:val="18"/>
          <w:szCs w:val="18"/>
          <w:rtl/>
        </w:rPr>
        <w:t xml:space="preserve"> ביטוי ב</w:t>
      </w:r>
      <w:r w:rsidRPr="00BC1B56">
        <w:rPr>
          <w:rFonts w:ascii="Tahoma" w:hAnsi="Tahoma" w:cs="Tahoma" w:hint="cs"/>
          <w:sz w:val="18"/>
          <w:szCs w:val="18"/>
          <w:rtl/>
        </w:rPr>
        <w:t>ת</w:t>
      </w:r>
      <w:r w:rsidRPr="00BC1B56">
        <w:rPr>
          <w:rFonts w:ascii="Tahoma" w:hAnsi="Tahoma" w:cs="Tahoma"/>
          <w:sz w:val="18"/>
          <w:szCs w:val="18"/>
          <w:rtl/>
        </w:rPr>
        <w:t>הליך קבלת ההחלטות התכנוניות</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בדוח ועדת אור צוין בהקשר למכשולים המקשים את קידום הבנייה למגורים ביישובים הערביים כי נציגים מהחברה הערבית אינם שותפים בוועדות המחוזיות ובמועצה הארצית, או שניתן להם בוועדות ובמועצה ייצוג סמלי בלבד.</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אי-ייצוג הולם </w:t>
      </w:r>
      <w:r w:rsidRPr="00BC1B56">
        <w:rPr>
          <w:rFonts w:ascii="Tahoma" w:hAnsi="Tahoma" w:cs="Tahoma" w:hint="eastAsia"/>
          <w:sz w:val="18"/>
          <w:szCs w:val="18"/>
          <w:rtl/>
        </w:rPr>
        <w:t>של</w:t>
      </w:r>
      <w:r w:rsidRPr="00BC1B56">
        <w:rPr>
          <w:rFonts w:ascii="Tahoma" w:hAnsi="Tahoma" w:cs="Tahoma"/>
          <w:sz w:val="18"/>
          <w:szCs w:val="18"/>
          <w:rtl/>
        </w:rPr>
        <w:t xml:space="preserve"> </w:t>
      </w:r>
      <w:r w:rsidRPr="00BC1B56">
        <w:rPr>
          <w:rFonts w:ascii="Tahoma" w:hAnsi="Tahoma" w:cs="Tahoma" w:hint="cs"/>
          <w:sz w:val="18"/>
          <w:szCs w:val="18"/>
          <w:rtl/>
        </w:rPr>
        <w:t>אוכלוסיית המיעוטים</w:t>
      </w:r>
      <w:r w:rsidRPr="00BC1B56">
        <w:rPr>
          <w:rFonts w:ascii="Tahoma" w:hAnsi="Tahoma" w:cs="Tahoma"/>
          <w:sz w:val="18"/>
          <w:szCs w:val="18"/>
          <w:rtl/>
        </w:rPr>
        <w:t xml:space="preserve"> במוסדות התכנון הארציים והמחוזיים </w:t>
      </w:r>
      <w:r w:rsidRPr="00BC1B56">
        <w:rPr>
          <w:rFonts w:ascii="Tahoma" w:hAnsi="Tahoma" w:cs="Tahoma" w:hint="eastAsia"/>
          <w:sz w:val="18"/>
          <w:szCs w:val="18"/>
          <w:rtl/>
        </w:rPr>
        <w:t>עלול</w:t>
      </w:r>
      <w:r w:rsidRPr="00BC1B56">
        <w:rPr>
          <w:rFonts w:ascii="Tahoma" w:hAnsi="Tahoma" w:cs="Tahoma"/>
          <w:sz w:val="18"/>
          <w:szCs w:val="18"/>
          <w:rtl/>
        </w:rPr>
        <w:t xml:space="preserve"> </w:t>
      </w:r>
      <w:r w:rsidRPr="00BC1B56">
        <w:rPr>
          <w:rFonts w:ascii="Tahoma" w:hAnsi="Tahoma" w:cs="Tahoma" w:hint="eastAsia"/>
          <w:sz w:val="18"/>
          <w:szCs w:val="18"/>
          <w:rtl/>
        </w:rPr>
        <w:t>לפגוע</w:t>
      </w:r>
      <w:r w:rsidRPr="00BC1B56">
        <w:rPr>
          <w:rFonts w:ascii="Tahoma" w:hAnsi="Tahoma" w:cs="Tahoma"/>
          <w:sz w:val="18"/>
          <w:szCs w:val="18"/>
          <w:rtl/>
        </w:rPr>
        <w:t xml:space="preserve"> </w:t>
      </w:r>
      <w:r w:rsidRPr="00BC1B56">
        <w:rPr>
          <w:rFonts w:ascii="Tahoma" w:hAnsi="Tahoma" w:cs="Tahoma" w:hint="eastAsia"/>
          <w:sz w:val="18"/>
          <w:szCs w:val="18"/>
          <w:rtl/>
        </w:rPr>
        <w:t>בסיכויים</w:t>
      </w:r>
      <w:r w:rsidRPr="00BC1B56">
        <w:rPr>
          <w:rFonts w:ascii="Tahoma" w:hAnsi="Tahoma" w:cs="Tahoma"/>
          <w:sz w:val="18"/>
          <w:szCs w:val="18"/>
          <w:rtl/>
        </w:rPr>
        <w:t xml:space="preserve"> </w:t>
      </w:r>
      <w:r w:rsidRPr="00BC1B56">
        <w:rPr>
          <w:rFonts w:ascii="Tahoma" w:hAnsi="Tahoma" w:cs="Tahoma" w:hint="eastAsia"/>
          <w:sz w:val="18"/>
          <w:szCs w:val="18"/>
          <w:rtl/>
        </w:rPr>
        <w:t>ל</w:t>
      </w:r>
      <w:r w:rsidRPr="00BC1B56">
        <w:rPr>
          <w:rFonts w:ascii="Tahoma" w:hAnsi="Tahoma" w:cs="Tahoma" w:hint="cs"/>
          <w:sz w:val="18"/>
          <w:szCs w:val="18"/>
          <w:rtl/>
        </w:rPr>
        <w:t xml:space="preserve">הביא לידי </w:t>
      </w:r>
      <w:r w:rsidRPr="00BC1B56">
        <w:rPr>
          <w:rFonts w:ascii="Tahoma" w:hAnsi="Tahoma" w:cs="Tahoma" w:hint="eastAsia"/>
          <w:sz w:val="18"/>
          <w:szCs w:val="18"/>
          <w:rtl/>
        </w:rPr>
        <w:t>ביטוי</w:t>
      </w:r>
      <w:r w:rsidRPr="00BC1B56">
        <w:rPr>
          <w:rFonts w:ascii="Tahoma" w:hAnsi="Tahoma" w:cs="Tahoma"/>
          <w:sz w:val="18"/>
          <w:szCs w:val="18"/>
          <w:rtl/>
        </w:rPr>
        <w:t xml:space="preserve"> </w:t>
      </w:r>
      <w:r w:rsidRPr="00BC1B56">
        <w:rPr>
          <w:rFonts w:ascii="Tahoma" w:hAnsi="Tahoma" w:cs="Tahoma" w:hint="eastAsia"/>
          <w:sz w:val="18"/>
          <w:szCs w:val="18"/>
          <w:rtl/>
        </w:rPr>
        <w:t>הולם</w:t>
      </w:r>
      <w:r w:rsidRPr="00BC1B56">
        <w:rPr>
          <w:rFonts w:ascii="Tahoma" w:hAnsi="Tahoma" w:cs="Tahoma"/>
          <w:sz w:val="18"/>
          <w:szCs w:val="18"/>
          <w:rtl/>
        </w:rPr>
        <w:t xml:space="preserve"> </w:t>
      </w:r>
      <w:r w:rsidRPr="00BC1B56">
        <w:rPr>
          <w:rFonts w:ascii="Tahoma" w:hAnsi="Tahoma" w:cs="Tahoma" w:hint="cs"/>
          <w:sz w:val="18"/>
          <w:szCs w:val="18"/>
          <w:rtl/>
        </w:rPr>
        <w:t>את</w:t>
      </w:r>
      <w:r w:rsidRPr="00BC1B56">
        <w:rPr>
          <w:rFonts w:ascii="Tahoma" w:hAnsi="Tahoma" w:cs="Tahoma"/>
          <w:sz w:val="18"/>
          <w:szCs w:val="18"/>
          <w:rtl/>
        </w:rPr>
        <w:t xml:space="preserve"> </w:t>
      </w:r>
      <w:r w:rsidRPr="00BC1B56">
        <w:rPr>
          <w:rFonts w:ascii="Tahoma" w:hAnsi="Tahoma" w:cs="Tahoma" w:hint="eastAsia"/>
          <w:sz w:val="18"/>
          <w:szCs w:val="18"/>
          <w:rtl/>
        </w:rPr>
        <w:t>ה</w:t>
      </w:r>
      <w:r w:rsidRPr="00BC1B56">
        <w:rPr>
          <w:rFonts w:ascii="Tahoma" w:hAnsi="Tahoma" w:cs="Tahoma"/>
          <w:sz w:val="18"/>
          <w:szCs w:val="18"/>
          <w:rtl/>
        </w:rPr>
        <w:t xml:space="preserve">אינטרסים </w:t>
      </w:r>
      <w:r w:rsidRPr="00BC1B56">
        <w:rPr>
          <w:rFonts w:ascii="Tahoma" w:hAnsi="Tahoma" w:cs="Tahoma" w:hint="eastAsia"/>
          <w:sz w:val="18"/>
          <w:szCs w:val="18"/>
          <w:rtl/>
        </w:rPr>
        <w:t>והצרכים</w:t>
      </w:r>
      <w:r w:rsidRPr="00BC1B56">
        <w:rPr>
          <w:rFonts w:ascii="Tahoma" w:hAnsi="Tahoma" w:cs="Tahoma"/>
          <w:sz w:val="18"/>
          <w:szCs w:val="18"/>
          <w:rtl/>
        </w:rPr>
        <w:t xml:space="preserve"> </w:t>
      </w:r>
      <w:r w:rsidRPr="00BC1B56">
        <w:rPr>
          <w:rFonts w:ascii="Tahoma" w:hAnsi="Tahoma" w:cs="Tahoma" w:hint="eastAsia"/>
          <w:sz w:val="18"/>
          <w:szCs w:val="18"/>
          <w:rtl/>
        </w:rPr>
        <w:t>של</w:t>
      </w:r>
      <w:r w:rsidRPr="00BC1B56">
        <w:rPr>
          <w:rFonts w:ascii="Tahoma" w:hAnsi="Tahoma" w:cs="Tahoma"/>
          <w:sz w:val="18"/>
          <w:szCs w:val="18"/>
          <w:rtl/>
        </w:rPr>
        <w:t xml:space="preserve"> אוכלוסייה </w:t>
      </w:r>
      <w:r w:rsidRPr="00BC1B56">
        <w:rPr>
          <w:rFonts w:ascii="Tahoma" w:hAnsi="Tahoma" w:cs="Tahoma" w:hint="cs"/>
          <w:sz w:val="18"/>
          <w:szCs w:val="18"/>
          <w:rtl/>
        </w:rPr>
        <w:t>זו</w:t>
      </w:r>
      <w:r w:rsidRPr="00BC1B56">
        <w:rPr>
          <w:rFonts w:ascii="Tahoma" w:hAnsi="Tahoma" w:cs="Tahoma"/>
          <w:sz w:val="18"/>
          <w:szCs w:val="18"/>
          <w:rtl/>
        </w:rPr>
        <w:t xml:space="preserve"> בתהלי</w:t>
      </w:r>
      <w:r w:rsidRPr="00BC1B56">
        <w:rPr>
          <w:rFonts w:ascii="Tahoma" w:hAnsi="Tahoma" w:cs="Tahoma" w:hint="eastAsia"/>
          <w:sz w:val="18"/>
          <w:szCs w:val="18"/>
          <w:rtl/>
        </w:rPr>
        <w:t>כי</w:t>
      </w:r>
      <w:r w:rsidRPr="00BC1B56">
        <w:rPr>
          <w:rFonts w:ascii="Tahoma" w:hAnsi="Tahoma" w:cs="Tahoma"/>
          <w:sz w:val="18"/>
          <w:szCs w:val="18"/>
          <w:rtl/>
        </w:rPr>
        <w:t xml:space="preserve"> </w:t>
      </w:r>
      <w:r w:rsidRPr="00BC1B56">
        <w:rPr>
          <w:rFonts w:ascii="Tahoma" w:hAnsi="Tahoma" w:cs="Tahoma" w:hint="eastAsia"/>
          <w:sz w:val="18"/>
          <w:szCs w:val="18"/>
          <w:rtl/>
        </w:rPr>
        <w:t>התכנון</w:t>
      </w:r>
      <w:r w:rsidRPr="00BC1B56">
        <w:rPr>
          <w:rFonts w:ascii="Tahoma" w:hAnsi="Tahoma" w:cs="Tahoma"/>
          <w:sz w:val="18"/>
          <w:szCs w:val="18"/>
          <w:rtl/>
        </w:rPr>
        <w:t xml:space="preserve"> </w:t>
      </w:r>
      <w:r w:rsidRPr="00BC1B56">
        <w:rPr>
          <w:rFonts w:ascii="Tahoma" w:hAnsi="Tahoma" w:cs="Tahoma" w:hint="eastAsia"/>
          <w:sz w:val="18"/>
          <w:szCs w:val="18"/>
          <w:rtl/>
        </w:rPr>
        <w:t>והבנייה</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sz w:val="18"/>
          <w:szCs w:val="18"/>
          <w:rtl/>
        </w:rPr>
        <w:t xml:space="preserve">הוראות חוק שונות מעגנות את זכותם של אזרחי ישראל </w:t>
      </w:r>
      <w:r w:rsidRPr="00BC1B56">
        <w:rPr>
          <w:rFonts w:ascii="Tahoma" w:hAnsi="Tahoma" w:cs="Tahoma" w:hint="cs"/>
          <w:sz w:val="18"/>
          <w:szCs w:val="18"/>
          <w:rtl/>
        </w:rPr>
        <w:t xml:space="preserve">מאוכלוסיית המיעוטים </w:t>
      </w:r>
      <w:r w:rsidRPr="00BC1B56">
        <w:rPr>
          <w:rFonts w:ascii="Tahoma" w:hAnsi="Tahoma" w:cs="Tahoma"/>
          <w:sz w:val="18"/>
          <w:szCs w:val="18"/>
          <w:rtl/>
        </w:rPr>
        <w:t>לשוויון ול</w:t>
      </w:r>
      <w:r w:rsidRPr="00BC1B56">
        <w:rPr>
          <w:rFonts w:ascii="Tahoma" w:hAnsi="Tahoma" w:cs="Tahoma" w:hint="cs"/>
          <w:sz w:val="18"/>
          <w:szCs w:val="18"/>
          <w:rtl/>
        </w:rPr>
        <w:t xml:space="preserve">ביטוי </w:t>
      </w:r>
      <w:r w:rsidRPr="00BC1B56">
        <w:rPr>
          <w:rFonts w:ascii="Tahoma" w:hAnsi="Tahoma" w:cs="Tahoma"/>
          <w:sz w:val="18"/>
          <w:szCs w:val="18"/>
          <w:rtl/>
        </w:rPr>
        <w:t xml:space="preserve">הולם </w:t>
      </w:r>
      <w:r w:rsidRPr="00BC1B56">
        <w:rPr>
          <w:rFonts w:ascii="Tahoma" w:hAnsi="Tahoma" w:cs="Tahoma" w:hint="cs"/>
          <w:sz w:val="18"/>
          <w:szCs w:val="18"/>
          <w:rtl/>
        </w:rPr>
        <w:t xml:space="preserve">לייצוגם </w:t>
      </w:r>
      <w:r w:rsidRPr="00BC1B56">
        <w:rPr>
          <w:rFonts w:ascii="Tahoma" w:hAnsi="Tahoma" w:cs="Tahoma"/>
          <w:sz w:val="18"/>
          <w:szCs w:val="18"/>
          <w:rtl/>
        </w:rPr>
        <w:t>בשירות</w:t>
      </w:r>
      <w:r w:rsidRPr="00BC1B56">
        <w:rPr>
          <w:rFonts w:ascii="Tahoma" w:hAnsi="Tahoma" w:cs="Tahoma" w:hint="cs"/>
          <w:sz w:val="18"/>
          <w:szCs w:val="18"/>
          <w:rtl/>
        </w:rPr>
        <w:t xml:space="preserve"> </w:t>
      </w:r>
      <w:r w:rsidRPr="00BC1B56">
        <w:rPr>
          <w:rFonts w:ascii="Tahoma" w:hAnsi="Tahoma" w:cs="Tahoma"/>
          <w:sz w:val="18"/>
          <w:szCs w:val="18"/>
          <w:rtl/>
        </w:rPr>
        <w:t>המדינה ובגופים ציבוריים מסוימים.</w:t>
      </w:r>
      <w:r w:rsidRPr="00BC1B56">
        <w:rPr>
          <w:rFonts w:ascii="Tahoma" w:hAnsi="Tahoma" w:cs="Tahoma" w:hint="cs"/>
          <w:sz w:val="18"/>
          <w:szCs w:val="18"/>
          <w:rtl/>
        </w:rPr>
        <w:t xml:space="preserve"> </w:t>
      </w:r>
      <w:r w:rsidRPr="00BC1B56">
        <w:rPr>
          <w:rFonts w:ascii="Tahoma" w:hAnsi="Tahoma" w:cs="Tahoma"/>
          <w:sz w:val="18"/>
          <w:szCs w:val="18"/>
          <w:rtl/>
        </w:rPr>
        <w:t>חוק החברות הממשלתיות</w:t>
      </w:r>
      <w:r w:rsidRPr="00BC1B56">
        <w:rPr>
          <w:rFonts w:ascii="Tahoma" w:hAnsi="Tahoma" w:cs="Tahoma" w:hint="cs"/>
          <w:sz w:val="18"/>
          <w:szCs w:val="18"/>
          <w:rtl/>
        </w:rPr>
        <w:t xml:space="preserve">, </w:t>
      </w:r>
      <w:r w:rsidRPr="00BC1B56">
        <w:rPr>
          <w:rFonts w:ascii="Tahoma" w:hAnsi="Tahoma" w:cs="Tahoma"/>
          <w:sz w:val="18"/>
          <w:szCs w:val="18"/>
          <w:rtl/>
        </w:rPr>
        <w:t>התשל"ה</w:t>
      </w:r>
      <w:r w:rsidRPr="00BC1B56">
        <w:rPr>
          <w:rFonts w:ascii="Tahoma" w:hAnsi="Tahoma" w:cs="Tahoma" w:hint="cs"/>
          <w:sz w:val="18"/>
          <w:szCs w:val="18"/>
          <w:rtl/>
        </w:rPr>
        <w:t>-</w:t>
      </w:r>
      <w:r w:rsidRPr="00BC1B56">
        <w:rPr>
          <w:rFonts w:ascii="Tahoma" w:hAnsi="Tahoma" w:cs="Tahoma"/>
          <w:sz w:val="18"/>
          <w:szCs w:val="18"/>
          <w:rtl/>
        </w:rPr>
        <w:t>1975</w:t>
      </w:r>
      <w:r w:rsidRPr="00BC1B56">
        <w:rPr>
          <w:rFonts w:ascii="Tahoma" w:hAnsi="Tahoma" w:cs="Tahoma" w:hint="cs"/>
          <w:sz w:val="18"/>
          <w:szCs w:val="18"/>
          <w:rtl/>
        </w:rPr>
        <w:t xml:space="preserve">, קובע בין היתר </w:t>
      </w:r>
      <w:r w:rsidRPr="00BC1B56">
        <w:rPr>
          <w:rFonts w:ascii="Tahoma" w:hAnsi="Tahoma" w:cs="Tahoma"/>
          <w:sz w:val="18"/>
          <w:szCs w:val="18"/>
          <w:rtl/>
        </w:rPr>
        <w:t xml:space="preserve">כי בהרכב דירקטוריון של חברה ממשלתית יינתן </w:t>
      </w:r>
      <w:r w:rsidRPr="00BC1B56">
        <w:rPr>
          <w:rFonts w:ascii="Tahoma" w:hAnsi="Tahoma" w:cs="Tahoma" w:hint="cs"/>
          <w:sz w:val="18"/>
          <w:szCs w:val="18"/>
          <w:rtl/>
        </w:rPr>
        <w:t xml:space="preserve">ביטוי הולם לייצוגה של </w:t>
      </w:r>
      <w:r w:rsidRPr="00BC1B56">
        <w:rPr>
          <w:rFonts w:ascii="Tahoma" w:hAnsi="Tahoma" w:cs="Tahoma"/>
          <w:sz w:val="18"/>
          <w:szCs w:val="18"/>
          <w:rtl/>
        </w:rPr>
        <w:t>אוכלוסיי</w:t>
      </w:r>
      <w:r w:rsidRPr="00BC1B56">
        <w:rPr>
          <w:rFonts w:ascii="Tahoma" w:hAnsi="Tahoma" w:cs="Tahoma" w:hint="cs"/>
          <w:sz w:val="18"/>
          <w:szCs w:val="18"/>
          <w:rtl/>
        </w:rPr>
        <w:t>ת המיעוטים.</w:t>
      </w:r>
      <w:r w:rsidRPr="00BC1B56">
        <w:rPr>
          <w:rFonts w:ascii="Tahoma" w:hAnsi="Tahoma" w:cs="Tahoma"/>
          <w:sz w:val="18"/>
          <w:szCs w:val="18"/>
          <w:rtl/>
        </w:rPr>
        <w:t xml:space="preserve"> </w:t>
      </w:r>
      <w:r w:rsidRPr="00BC1B56">
        <w:rPr>
          <w:rFonts w:ascii="Tahoma" w:hAnsi="Tahoma" w:cs="Tahoma" w:hint="cs"/>
          <w:sz w:val="18"/>
          <w:szCs w:val="18"/>
          <w:rtl/>
        </w:rPr>
        <w:t>הוראה זו חלה</w:t>
      </w:r>
      <w:r>
        <w:rPr>
          <w:rStyle w:val="FootnoteReference0"/>
          <w:rFonts w:ascii="Tahoma" w:hAnsi="Tahoma" w:cs="Tahoma"/>
          <w:sz w:val="18"/>
          <w:szCs w:val="18"/>
          <w:rtl/>
        </w:rPr>
        <w:footnoteReference w:id="23"/>
      </w:r>
      <w:r w:rsidRPr="00BC1B56">
        <w:rPr>
          <w:rFonts w:ascii="Tahoma" w:hAnsi="Tahoma" w:cs="Tahoma" w:hint="cs"/>
          <w:sz w:val="18"/>
          <w:szCs w:val="18"/>
          <w:rtl/>
        </w:rPr>
        <w:t>, בשינויים המחויבים, גם לעניין מינויים מקרב אוכלוסיית המיעוטים לכהונה בתאגידים</w:t>
      </w:r>
      <w:r w:rsidRPr="00BC1B56">
        <w:rPr>
          <w:rFonts w:ascii="Tahoma" w:hAnsi="Tahoma" w:cs="Tahoma"/>
          <w:sz w:val="18"/>
          <w:szCs w:val="18"/>
          <w:rtl/>
        </w:rPr>
        <w:t xml:space="preserve"> שהוק</w:t>
      </w:r>
      <w:r w:rsidRPr="00BC1B56">
        <w:rPr>
          <w:rFonts w:ascii="Tahoma" w:hAnsi="Tahoma" w:cs="Tahoma" w:hint="cs"/>
          <w:sz w:val="18"/>
          <w:szCs w:val="18"/>
          <w:rtl/>
        </w:rPr>
        <w:t>מו</w:t>
      </w:r>
      <w:r w:rsidRPr="00BC1B56">
        <w:rPr>
          <w:rFonts w:ascii="Tahoma" w:hAnsi="Tahoma" w:cs="Tahoma"/>
          <w:sz w:val="18"/>
          <w:szCs w:val="18"/>
          <w:rtl/>
        </w:rPr>
        <w:t xml:space="preserve"> </w:t>
      </w:r>
      <w:r w:rsidRPr="00BC1B56">
        <w:rPr>
          <w:rFonts w:ascii="Tahoma" w:hAnsi="Tahoma" w:cs="Tahoma" w:hint="cs"/>
          <w:sz w:val="18"/>
          <w:szCs w:val="18"/>
          <w:rtl/>
        </w:rPr>
        <w:t>לפי חוק ובגופים אחרים שהוקמו ב</w:t>
      </w:r>
      <w:r w:rsidRPr="00BC1B56">
        <w:rPr>
          <w:rFonts w:ascii="Tahoma" w:hAnsi="Tahoma" w:cs="Tahoma"/>
          <w:sz w:val="18"/>
          <w:szCs w:val="18"/>
          <w:rtl/>
        </w:rPr>
        <w:t>חיקוק</w:t>
      </w:r>
      <w:r w:rsidRPr="00BC1B56">
        <w:rPr>
          <w:rFonts w:ascii="Tahoma" w:hAnsi="Tahoma" w:cs="Tahoma" w:hint="cs"/>
          <w:sz w:val="18"/>
          <w:szCs w:val="18"/>
          <w:rtl/>
        </w:rPr>
        <w:t xml:space="preserve">, ובהם </w:t>
      </w:r>
      <w:r w:rsidRPr="00BC1B56">
        <w:rPr>
          <w:rFonts w:ascii="Tahoma" w:hAnsi="Tahoma" w:cs="Tahoma"/>
          <w:sz w:val="18"/>
          <w:szCs w:val="18"/>
          <w:rtl/>
        </w:rPr>
        <w:t>המועצה הארצית והוועדה הארצית לתכנון ולבנייה של תשתיות</w:t>
      </w:r>
      <w:r w:rsidRPr="00BC1B56">
        <w:rPr>
          <w:rFonts w:ascii="Tahoma" w:hAnsi="Tahoma" w:cs="Tahoma" w:hint="cs"/>
          <w:sz w:val="18"/>
          <w:szCs w:val="18"/>
          <w:rtl/>
        </w:rPr>
        <w:t xml:space="preserve"> </w:t>
      </w:r>
      <w:r w:rsidRPr="00BC1B56">
        <w:rPr>
          <w:rFonts w:ascii="Tahoma" w:hAnsi="Tahoma" w:cs="Tahoma"/>
          <w:sz w:val="18"/>
          <w:szCs w:val="18"/>
          <w:rtl/>
        </w:rPr>
        <w:t>לאומיות</w:t>
      </w:r>
      <w:r w:rsidRPr="00BC1B56">
        <w:rPr>
          <w:rFonts w:ascii="Tahoma" w:hAnsi="Tahoma" w:cs="Tahoma" w:hint="cs"/>
          <w:sz w:val="18"/>
          <w:szCs w:val="18"/>
          <w:rtl/>
        </w:rPr>
        <w:t xml:space="preserve"> </w:t>
      </w:r>
      <w:r w:rsidRPr="00BC1B56">
        <w:rPr>
          <w:rFonts w:ascii="Tahoma" w:hAnsi="Tahoma" w:cs="Tahoma" w:hint="cs"/>
          <w:sz w:val="18"/>
          <w:szCs w:val="18"/>
          <w:rtl/>
        </w:rPr>
        <w:t>הפועלת ליד המועצה הארצית (להלן - ועדת התשתיות הלאומיות).</w:t>
      </w:r>
      <w:r w:rsidRPr="00BC1B56">
        <w:rPr>
          <w:rFonts w:ascii="Tahoma" w:hAnsi="Tahoma" w:cs="Tahoma"/>
          <w:sz w:val="18"/>
          <w:szCs w:val="18"/>
          <w:rtl/>
        </w:rPr>
        <w:t xml:space="preserve"> </w:t>
      </w:r>
      <w:r w:rsidRPr="00BC1B56">
        <w:rPr>
          <w:rFonts w:ascii="Tahoma" w:hAnsi="Tahoma" w:cs="Tahoma" w:hint="cs"/>
          <w:sz w:val="18"/>
          <w:szCs w:val="18"/>
          <w:rtl/>
        </w:rPr>
        <w:t>יצוין כי הוראת חוק זו אינה חלה על הוועדות המחוזיות, וכי חוק התכנון והבנייה אינו</w:t>
      </w:r>
      <w:r w:rsidRPr="00BC1B56">
        <w:rPr>
          <w:rFonts w:ascii="Tahoma" w:hAnsi="Tahoma" w:cs="Tahoma"/>
          <w:sz w:val="18"/>
          <w:szCs w:val="18"/>
          <w:rtl/>
        </w:rPr>
        <w:t xml:space="preserve"> קובע חוב</w:t>
      </w:r>
      <w:r w:rsidRPr="00BC1B56">
        <w:rPr>
          <w:rFonts w:ascii="Tahoma" w:hAnsi="Tahoma" w:cs="Tahoma" w:hint="cs"/>
          <w:sz w:val="18"/>
          <w:szCs w:val="18"/>
          <w:rtl/>
        </w:rPr>
        <w:t>ה לתת ביטוי</w:t>
      </w:r>
      <w:r w:rsidRPr="00BC1B56">
        <w:rPr>
          <w:rFonts w:ascii="Tahoma" w:hAnsi="Tahoma" w:cs="Tahoma"/>
          <w:sz w:val="18"/>
          <w:szCs w:val="18"/>
          <w:rtl/>
        </w:rPr>
        <w:t xml:space="preserve"> הולם </w:t>
      </w:r>
      <w:r w:rsidRPr="00BC1B56">
        <w:rPr>
          <w:rFonts w:ascii="Tahoma" w:hAnsi="Tahoma" w:cs="Tahoma" w:hint="cs"/>
          <w:sz w:val="18"/>
          <w:szCs w:val="18"/>
          <w:rtl/>
        </w:rPr>
        <w:t>לייצוגה של אוכלוסיית המיעוטים במוסדות התכנון.</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בהנחיית היועץ המשפטי לממשלה בעניין "ייצוג הולם למגזרים מסוימים"</w:t>
      </w:r>
      <w:r>
        <w:rPr>
          <w:rFonts w:ascii="Tahoma" w:hAnsi="Tahoma" w:cs="Tahoma"/>
          <w:sz w:val="18"/>
          <w:szCs w:val="18"/>
          <w:vertAlign w:val="superscript"/>
          <w:rtl/>
        </w:rPr>
        <w:footnoteReference w:id="24"/>
      </w:r>
      <w:r w:rsidRPr="00BC1B56">
        <w:rPr>
          <w:rFonts w:ascii="Tahoma" w:hAnsi="Tahoma" w:cs="Tahoma" w:hint="cs"/>
          <w:sz w:val="18"/>
          <w:szCs w:val="18"/>
          <w:rtl/>
        </w:rPr>
        <w:t xml:space="preserve"> נקבע כי "המונח '</w:t>
      </w:r>
      <w:r w:rsidRPr="00BC1B56">
        <w:rPr>
          <w:rFonts w:ascii="Tahoma" w:hAnsi="Tahoma" w:cs="Tahoma"/>
          <w:sz w:val="18"/>
          <w:szCs w:val="18"/>
          <w:rtl/>
        </w:rPr>
        <w:t>ביטוי הולם</w:t>
      </w:r>
      <w:r w:rsidRPr="00BC1B56">
        <w:rPr>
          <w:rFonts w:ascii="Tahoma" w:hAnsi="Tahoma" w:cs="Tahoma" w:hint="cs"/>
          <w:sz w:val="18"/>
          <w:szCs w:val="18"/>
          <w:rtl/>
        </w:rPr>
        <w:t>' בהקשר האמור, אין פירושו קביעת מכסות לייצוגה של האוכלוסייה הערבית, אלא שהוא טעון פירוש על-פי נסיבותיו המיוחדות של כל מקרה... ואולם, אין כמובן לגרוס כי מתן ייצוג דל ואקראי לאוכלוסייה הערבית יש בו משום מתן ביטוי הולם לייצוגה". כמו כן נקבע בהנחיה כי מחובת השר הממנה או המציע מועמד "לבחון אם בהרכב הגוף שעם חבריו עתיד להימנות אותו מועמד ניתן ביטוי הולם לייצוג האוכלוסייה הערבית. אם לא כן, עליו לבדוק אפשרות למינויו של מועמד מקרב האוכלוסייה הערבית לתפקיד, תוך נקיטה באמצעים סבירים לאיתורו... מקום שהמינוי נעשה בידי הממשלה או שהוא טעון אישורה, על הממשלה לוודא - עובר למינוי או לאישור, לפי העניין - שבדיקה כאמור אכן נערכה".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בפסק דין של בג"ץ בעתירה שהגישה האגודה לזכויות האזרח בישראל בנושא מינוי נציגים ערבים לחברים במועצת מקרקעי ישראל</w:t>
      </w:r>
      <w:r>
        <w:rPr>
          <w:rStyle w:val="FootnoteReference0"/>
          <w:rFonts w:ascii="Tahoma" w:hAnsi="Tahoma" w:cs="Tahoma"/>
          <w:sz w:val="18"/>
          <w:szCs w:val="18"/>
          <w:rtl/>
        </w:rPr>
        <w:footnoteReference w:id="25"/>
      </w:r>
      <w:r w:rsidRPr="00BC1B56">
        <w:rPr>
          <w:rFonts w:ascii="Tahoma" w:hAnsi="Tahoma" w:cs="Tahoma" w:hint="cs"/>
          <w:sz w:val="18"/>
          <w:szCs w:val="18"/>
          <w:rtl/>
        </w:rPr>
        <w:t xml:space="preserve"> צוין כי "י</w:t>
      </w:r>
      <w:r w:rsidRPr="00BC1B56">
        <w:rPr>
          <w:rFonts w:ascii="Tahoma" w:hAnsi="Tahoma" w:cs="Tahoma"/>
          <w:sz w:val="18"/>
          <w:szCs w:val="18"/>
          <w:rtl/>
        </w:rPr>
        <w:t>יצוג הולם אינו חובה פורמלית, אלא חובה מהותית, שיש לה טעם ויש לה תכלית.</w:t>
      </w:r>
      <w:r w:rsidRPr="00BC1B56">
        <w:rPr>
          <w:rFonts w:ascii="Tahoma" w:hAnsi="Tahoma" w:cs="Tahoma" w:hint="cs"/>
          <w:sz w:val="18"/>
          <w:szCs w:val="18"/>
          <w:rtl/>
        </w:rPr>
        <w:t>..</w:t>
      </w:r>
      <w:r w:rsidRPr="00BC1B56">
        <w:rPr>
          <w:rFonts w:ascii="Tahoma" w:hAnsi="Tahoma" w:cs="Tahoma"/>
          <w:sz w:val="18"/>
          <w:szCs w:val="18"/>
          <w:rtl/>
        </w:rPr>
        <w:t xml:space="preserve"> עוצמת הייצוג הנדרש תלויה בהקשר</w:t>
      </w:r>
      <w:r w:rsidRPr="00BC1B56">
        <w:rPr>
          <w:rFonts w:ascii="Tahoma" w:hAnsi="Tahoma" w:cs="Tahoma" w:hint="cs"/>
          <w:sz w:val="18"/>
          <w:szCs w:val="18"/>
          <w:rtl/>
        </w:rPr>
        <w:t xml:space="preserve">... </w:t>
      </w:r>
      <w:r w:rsidRPr="00BC1B56">
        <w:rPr>
          <w:rFonts w:ascii="Tahoma" w:hAnsi="Tahoma" w:cs="Tahoma"/>
          <w:sz w:val="18"/>
          <w:szCs w:val="18"/>
          <w:rtl/>
        </w:rPr>
        <w:t xml:space="preserve">השאלה מהו ייצוג הולם בגוף מסוים תלויה, בין היתר, במהות הגוף, ובכלל זה בחשיבות המעשית של הגוף מבחינת הקבוצה הזכאית לייצוג הולם. בהתאם לכך נראה כי חשיבות הייצוג ועוצמת הייצוג </w:t>
      </w:r>
      <w:r w:rsidRPr="00BC1B56">
        <w:rPr>
          <w:rFonts w:ascii="Tahoma" w:hAnsi="Tahoma" w:cs="Tahoma"/>
          <w:sz w:val="18"/>
          <w:szCs w:val="18"/>
          <w:rtl/>
        </w:rPr>
        <w:t>במינהל</w:t>
      </w:r>
      <w:r w:rsidRPr="00BC1B56">
        <w:rPr>
          <w:rFonts w:ascii="Tahoma" w:hAnsi="Tahoma" w:cs="Tahoma"/>
          <w:sz w:val="18"/>
          <w:szCs w:val="18"/>
          <w:rtl/>
        </w:rPr>
        <w:t xml:space="preserve"> מקרקעי ישראל גדולה לגבי בני האוכלוס</w:t>
      </w:r>
      <w:r w:rsidRPr="00BC1B56">
        <w:rPr>
          <w:rFonts w:ascii="Tahoma" w:hAnsi="Tahoma" w:cs="Tahoma" w:hint="cs"/>
          <w:sz w:val="18"/>
          <w:szCs w:val="18"/>
          <w:rtl/>
        </w:rPr>
        <w:t>י</w:t>
      </w:r>
      <w:r w:rsidRPr="00BC1B56">
        <w:rPr>
          <w:rFonts w:ascii="Tahoma" w:hAnsi="Tahoma" w:cs="Tahoma"/>
          <w:sz w:val="18"/>
          <w:szCs w:val="18"/>
          <w:rtl/>
        </w:rPr>
        <w:t>יה הערבית יותר מאשר, לדוגמה, לגבי אנשים עם מוגבלות. על הממשלה והשרים הנוגעים לעניין לקחת גם שיקול זה בחשבון בתהליך המינוי של חברים במועצה</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בביקורת נבדקה מידת הייצוג של אוכלוסיית המיעוטים במועצה הארצית ובוועדת התשתיות הלאומיות, שכאמור מתן ביטוי הולם לייצוגה בהן מחויב בחקיקה. כן נבדקה מידת הייצוג של אוכלוסיית המיעוטים בוועדות המחוזיות הרלוונטיות. להלן פירוט הממצאים:</w:t>
      </w:r>
    </w:p>
    <w:p w:rsidR="00DC76EE" w:rsidRPr="00BC1B56" w:rsidP="0035022F">
      <w:pPr>
        <w:numPr>
          <w:ilvl w:val="0"/>
          <w:numId w:val="22"/>
        </w:numPr>
        <w:spacing w:after="240" w:line="240" w:lineRule="exact"/>
        <w:ind w:left="357" w:right="2268" w:hanging="357"/>
        <w:jc w:val="both"/>
        <w:rPr>
          <w:rFonts w:ascii="Tahoma" w:hAnsi="Tahoma" w:cs="Tahoma"/>
          <w:sz w:val="18"/>
          <w:szCs w:val="18"/>
        </w:rPr>
      </w:pPr>
      <w:r w:rsidRPr="00BC1B56">
        <w:rPr>
          <w:rFonts w:ascii="Tahoma" w:hAnsi="Tahoma" w:cs="Tahoma" w:hint="cs"/>
          <w:sz w:val="18"/>
          <w:szCs w:val="18"/>
          <w:rtl/>
        </w:rPr>
        <w:t xml:space="preserve">מליאת </w:t>
      </w:r>
      <w:r w:rsidRPr="00BC1B56">
        <w:rPr>
          <w:rFonts w:ascii="Tahoma" w:hAnsi="Tahoma" w:cs="Tahoma"/>
          <w:sz w:val="18"/>
          <w:szCs w:val="18"/>
          <w:rtl/>
        </w:rPr>
        <w:t xml:space="preserve">המועצה הארצית כוללת 36 </w:t>
      </w:r>
      <w:r w:rsidRPr="00BC1B56">
        <w:rPr>
          <w:rFonts w:ascii="Tahoma" w:hAnsi="Tahoma" w:cs="Tahoma" w:hint="cs"/>
          <w:sz w:val="18"/>
          <w:szCs w:val="18"/>
          <w:rtl/>
        </w:rPr>
        <w:t xml:space="preserve">חברים: </w:t>
      </w:r>
      <w:r w:rsidRPr="00BC1B56">
        <w:rPr>
          <w:rFonts w:ascii="Tahoma" w:hAnsi="Tahoma" w:cs="Tahoma"/>
          <w:sz w:val="18"/>
          <w:szCs w:val="18"/>
          <w:rtl/>
        </w:rPr>
        <w:t xml:space="preserve">יו"ר </w:t>
      </w:r>
      <w:r w:rsidRPr="00BC1B56">
        <w:rPr>
          <w:rFonts w:ascii="Tahoma" w:hAnsi="Tahoma" w:cs="Tahoma" w:hint="cs"/>
          <w:sz w:val="18"/>
          <w:szCs w:val="18"/>
          <w:rtl/>
        </w:rPr>
        <w:t>שהוא</w:t>
      </w:r>
      <w:r w:rsidRPr="00BC1B56">
        <w:rPr>
          <w:rFonts w:ascii="Tahoma" w:hAnsi="Tahoma" w:cs="Tahoma"/>
          <w:sz w:val="18"/>
          <w:szCs w:val="18"/>
          <w:rtl/>
        </w:rPr>
        <w:t xml:space="preserve"> שר האוצר</w:t>
      </w:r>
      <w:r w:rsidRPr="00BC1B56">
        <w:rPr>
          <w:rFonts w:ascii="Tahoma" w:hAnsi="Tahoma" w:cs="Tahoma" w:hint="cs"/>
          <w:sz w:val="18"/>
          <w:szCs w:val="18"/>
          <w:rtl/>
        </w:rPr>
        <w:t xml:space="preserve"> או נציגו;</w:t>
      </w:r>
      <w:r w:rsidRPr="00BC1B56">
        <w:rPr>
          <w:rFonts w:ascii="Tahoma" w:hAnsi="Tahoma" w:cs="Tahoma"/>
          <w:sz w:val="18"/>
          <w:szCs w:val="18"/>
          <w:rtl/>
        </w:rPr>
        <w:t xml:space="preserve"> 13 חברי ממשלה</w:t>
      </w:r>
      <w:r w:rsidRPr="00BC1B56">
        <w:rPr>
          <w:rFonts w:ascii="Tahoma" w:hAnsi="Tahoma" w:cs="Tahoma" w:hint="cs"/>
          <w:sz w:val="18"/>
          <w:szCs w:val="18"/>
          <w:rtl/>
        </w:rPr>
        <w:t>, שאותם קובעת הממשלה,</w:t>
      </w:r>
      <w:r w:rsidRPr="00BC1B56">
        <w:rPr>
          <w:rFonts w:ascii="Tahoma" w:hAnsi="Tahoma" w:cs="Tahoma"/>
          <w:sz w:val="18"/>
          <w:szCs w:val="18"/>
          <w:rtl/>
        </w:rPr>
        <w:t xml:space="preserve"> או נציגיהם</w:t>
      </w:r>
      <w:r w:rsidRPr="00BC1B56">
        <w:rPr>
          <w:rFonts w:ascii="Tahoma" w:hAnsi="Tahoma" w:cs="Tahoma" w:hint="cs"/>
          <w:sz w:val="18"/>
          <w:szCs w:val="18"/>
          <w:rtl/>
        </w:rPr>
        <w:t xml:space="preserve">; מנהל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או נציגו;</w:t>
      </w:r>
      <w:r w:rsidRPr="00BC1B56">
        <w:rPr>
          <w:rFonts w:ascii="Tahoma" w:hAnsi="Tahoma" w:cs="Tahoma"/>
          <w:sz w:val="18"/>
          <w:szCs w:val="18"/>
          <w:rtl/>
        </w:rPr>
        <w:t xml:space="preserve"> 11 ראשי רשויות מקומיות</w:t>
      </w:r>
      <w:r w:rsidRPr="00BC1B56">
        <w:rPr>
          <w:rFonts w:ascii="Tahoma" w:hAnsi="Tahoma" w:cs="Tahoma" w:hint="cs"/>
          <w:sz w:val="18"/>
          <w:szCs w:val="18"/>
          <w:rtl/>
        </w:rPr>
        <w:t xml:space="preserve"> - ראשי הערים תל אביב-יפו, ירושלים וחיפה ושמונה ראשי רשויות אחרים שקובע שר הפנים;</w:t>
      </w:r>
      <w:r w:rsidRPr="00BC1B56">
        <w:rPr>
          <w:rFonts w:ascii="Tahoma" w:hAnsi="Tahoma" w:cs="Tahoma"/>
          <w:sz w:val="18"/>
          <w:szCs w:val="18"/>
          <w:rtl/>
        </w:rPr>
        <w:t xml:space="preserve"> </w:t>
      </w:r>
      <w:r w:rsidRPr="00BC1B56">
        <w:rPr>
          <w:rFonts w:ascii="Tahoma" w:hAnsi="Tahoma" w:cs="Tahoma" w:hint="cs"/>
          <w:sz w:val="18"/>
          <w:szCs w:val="18"/>
          <w:rtl/>
        </w:rPr>
        <w:t>10</w:t>
      </w:r>
      <w:r w:rsidRPr="00BC1B56">
        <w:rPr>
          <w:rFonts w:ascii="Tahoma" w:hAnsi="Tahoma" w:cs="Tahoma"/>
          <w:sz w:val="18"/>
          <w:szCs w:val="18"/>
          <w:rtl/>
        </w:rPr>
        <w:t xml:space="preserve"> נציגי ציבור ובעלי כשירות מקצועית</w:t>
      </w:r>
      <w:r>
        <w:rPr>
          <w:rStyle w:val="FootnoteReference0"/>
          <w:rFonts w:ascii="Tahoma" w:hAnsi="Tahoma" w:cs="Tahoma"/>
          <w:sz w:val="18"/>
          <w:szCs w:val="18"/>
          <w:rtl/>
        </w:rPr>
        <w:footnoteReference w:id="26"/>
      </w:r>
      <w:r w:rsidRPr="00BC1B56">
        <w:rPr>
          <w:rFonts w:ascii="Tahoma" w:hAnsi="Tahoma" w:cs="Tahoma"/>
          <w:sz w:val="18"/>
          <w:szCs w:val="18"/>
          <w:rtl/>
        </w:rPr>
        <w:t>.</w:t>
      </w:r>
    </w:p>
    <w:p w:rsidR="00DC76EE" w:rsidRPr="00BC1B56" w:rsidP="0035022F">
      <w:pPr>
        <w:pStyle w:val="RESHET"/>
        <w:ind w:left="567"/>
        <w:rPr>
          <w:rtl/>
        </w:rPr>
      </w:pPr>
      <w:r w:rsidRPr="00BC1B56">
        <w:rPr>
          <w:rFonts w:hint="cs"/>
          <w:rtl/>
        </w:rPr>
        <w:t>נמצא כי רק שניים מ-35 חברי מליאת המועצה הארצית שכיהנו בתפקידם (כ-6%) היו מקרב אוכלוסיית המיעוטים; המדובר בשני ראשי מועצות מקומיות.</w:t>
      </w:r>
    </w:p>
    <w:p w:rsidR="00DC76EE" w:rsidRPr="00BC1B56" w:rsidP="0035022F">
      <w:pPr>
        <w:numPr>
          <w:ilvl w:val="0"/>
          <w:numId w:val="22"/>
        </w:numPr>
        <w:spacing w:before="180" w:after="240" w:line="240" w:lineRule="exact"/>
        <w:ind w:left="357" w:right="2268" w:hanging="357"/>
        <w:jc w:val="both"/>
        <w:rPr>
          <w:rFonts w:ascii="Tahoma" w:hAnsi="Tahoma" w:cs="Tahoma"/>
          <w:sz w:val="18"/>
          <w:szCs w:val="18"/>
        </w:rPr>
      </w:pPr>
      <w:r w:rsidRPr="00BC1B56">
        <w:rPr>
          <w:rFonts w:ascii="Tahoma" w:hAnsi="Tahoma" w:cs="Tahoma" w:hint="cs"/>
          <w:sz w:val="18"/>
          <w:szCs w:val="18"/>
          <w:rtl/>
        </w:rPr>
        <w:t xml:space="preserve">ועדת התשתיות הלאומיות משמשת </w:t>
      </w:r>
      <w:r w:rsidRPr="00BC1B56">
        <w:rPr>
          <w:rFonts w:ascii="Tahoma" w:hAnsi="Tahoma" w:cs="Tahoma"/>
          <w:sz w:val="18"/>
          <w:szCs w:val="18"/>
          <w:rtl/>
        </w:rPr>
        <w:t>גוף תכנון ייחודי</w:t>
      </w:r>
      <w:r w:rsidRPr="00BC1B56">
        <w:rPr>
          <w:rFonts w:ascii="Tahoma" w:hAnsi="Tahoma" w:cs="Tahoma" w:hint="cs"/>
          <w:sz w:val="18"/>
          <w:szCs w:val="18"/>
          <w:rtl/>
        </w:rPr>
        <w:t xml:space="preserve"> המ</w:t>
      </w:r>
      <w:r w:rsidRPr="00BC1B56">
        <w:rPr>
          <w:rFonts w:ascii="Tahoma" w:hAnsi="Tahoma" w:cs="Tahoma"/>
          <w:sz w:val="18"/>
          <w:szCs w:val="18"/>
          <w:rtl/>
        </w:rPr>
        <w:t xml:space="preserve">תמחה בקידום סטטוטורי </w:t>
      </w:r>
      <w:r w:rsidRPr="00BC1B56">
        <w:rPr>
          <w:rFonts w:ascii="Tahoma" w:hAnsi="Tahoma" w:cs="Tahoma" w:hint="cs"/>
          <w:sz w:val="18"/>
          <w:szCs w:val="18"/>
          <w:rtl/>
        </w:rPr>
        <w:t>ובהכנה</w:t>
      </w:r>
      <w:r w:rsidRPr="00BC1B56">
        <w:rPr>
          <w:rFonts w:ascii="Tahoma" w:hAnsi="Tahoma" w:cs="Tahoma"/>
          <w:sz w:val="18"/>
          <w:szCs w:val="18"/>
          <w:rtl/>
        </w:rPr>
        <w:t xml:space="preserve"> </w:t>
      </w:r>
      <w:r w:rsidRPr="00BC1B56">
        <w:rPr>
          <w:rFonts w:ascii="Tahoma" w:hAnsi="Tahoma" w:cs="Tahoma" w:hint="cs"/>
          <w:sz w:val="18"/>
          <w:szCs w:val="18"/>
          <w:rtl/>
        </w:rPr>
        <w:t>של</w:t>
      </w:r>
      <w:r w:rsidRPr="00BC1B56">
        <w:rPr>
          <w:rFonts w:ascii="Tahoma" w:hAnsi="Tahoma" w:cs="Tahoma"/>
          <w:sz w:val="18"/>
          <w:szCs w:val="18"/>
          <w:rtl/>
        </w:rPr>
        <w:t xml:space="preserve"> </w:t>
      </w:r>
      <w:r w:rsidRPr="00BC1B56">
        <w:rPr>
          <w:rFonts w:ascii="Tahoma" w:hAnsi="Tahoma" w:cs="Tahoma"/>
          <w:sz w:val="18"/>
          <w:szCs w:val="18"/>
          <w:rtl/>
        </w:rPr>
        <w:t>תוכניות</w:t>
      </w:r>
      <w:r w:rsidRPr="00BC1B56">
        <w:rPr>
          <w:rFonts w:ascii="Tahoma" w:hAnsi="Tahoma" w:cs="Tahoma"/>
          <w:sz w:val="18"/>
          <w:szCs w:val="18"/>
          <w:rtl/>
        </w:rPr>
        <w:t xml:space="preserve"> תשתית בעלות חשיבות לאומית</w:t>
      </w:r>
      <w:r>
        <w:rPr>
          <w:rFonts w:ascii="Tahoma" w:hAnsi="Tahoma" w:cs="Tahoma"/>
          <w:sz w:val="18"/>
          <w:szCs w:val="18"/>
          <w:vertAlign w:val="superscript"/>
          <w:rtl/>
        </w:rPr>
        <w:footnoteReference w:id="27"/>
      </w:r>
      <w:r w:rsidRPr="00BC1B56">
        <w:rPr>
          <w:rFonts w:ascii="Tahoma" w:hAnsi="Tahoma" w:cs="Tahoma"/>
          <w:sz w:val="18"/>
          <w:szCs w:val="18"/>
          <w:rtl/>
        </w:rPr>
        <w:t>.</w:t>
      </w:r>
      <w:r w:rsidRPr="00BC1B56">
        <w:rPr>
          <w:rFonts w:ascii="Tahoma" w:hAnsi="Tahoma" w:cs="Tahoma" w:hint="cs"/>
          <w:sz w:val="18"/>
          <w:szCs w:val="18"/>
          <w:rtl/>
        </w:rPr>
        <w:t xml:space="preserve"> </w:t>
      </w:r>
      <w:r w:rsidRPr="00BC1B56">
        <w:rPr>
          <w:rFonts w:ascii="Tahoma" w:hAnsi="Tahoma" w:cs="Tahoma"/>
          <w:sz w:val="18"/>
          <w:szCs w:val="18"/>
          <w:rtl/>
        </w:rPr>
        <w:t>הו</w:t>
      </w:r>
      <w:r w:rsidRPr="00BC1B56">
        <w:rPr>
          <w:rFonts w:ascii="Tahoma" w:hAnsi="Tahoma" w:cs="Tahoma" w:hint="cs"/>
          <w:sz w:val="18"/>
          <w:szCs w:val="18"/>
          <w:rtl/>
        </w:rPr>
        <w:t>ו</w:t>
      </w:r>
      <w:r w:rsidRPr="00BC1B56">
        <w:rPr>
          <w:rFonts w:ascii="Tahoma" w:hAnsi="Tahoma" w:cs="Tahoma"/>
          <w:sz w:val="18"/>
          <w:szCs w:val="18"/>
          <w:rtl/>
        </w:rPr>
        <w:t>עדה פועלת ליד המועצה הארצית</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ו</w:t>
      </w:r>
      <w:r w:rsidRPr="00BC1B56">
        <w:rPr>
          <w:rFonts w:ascii="Tahoma" w:hAnsi="Tahoma" w:cs="Tahoma"/>
          <w:sz w:val="18"/>
          <w:szCs w:val="18"/>
          <w:rtl/>
        </w:rPr>
        <w:t xml:space="preserve">בענייני תכנון ובנייה </w:t>
      </w:r>
      <w:r w:rsidRPr="00BC1B56">
        <w:rPr>
          <w:rFonts w:ascii="Tahoma" w:hAnsi="Tahoma" w:cs="Tahoma" w:hint="cs"/>
          <w:sz w:val="18"/>
          <w:szCs w:val="18"/>
          <w:rtl/>
        </w:rPr>
        <w:t xml:space="preserve">ניתנו </w:t>
      </w:r>
      <w:r w:rsidRPr="00BC1B56">
        <w:rPr>
          <w:rFonts w:ascii="Tahoma" w:hAnsi="Tahoma" w:cs="Tahoma"/>
          <w:sz w:val="18"/>
          <w:szCs w:val="18"/>
          <w:rtl/>
        </w:rPr>
        <w:t xml:space="preserve">לה </w:t>
      </w:r>
      <w:r w:rsidRPr="00BC1B56">
        <w:rPr>
          <w:rFonts w:ascii="Tahoma" w:hAnsi="Tahoma" w:cs="Tahoma" w:hint="cs"/>
          <w:sz w:val="18"/>
          <w:szCs w:val="18"/>
          <w:rtl/>
        </w:rPr>
        <w:t>אותן ה</w:t>
      </w:r>
      <w:r w:rsidRPr="00BC1B56">
        <w:rPr>
          <w:rFonts w:ascii="Tahoma" w:hAnsi="Tahoma" w:cs="Tahoma"/>
          <w:sz w:val="18"/>
          <w:szCs w:val="18"/>
          <w:rtl/>
        </w:rPr>
        <w:t xml:space="preserve">סמכויות </w:t>
      </w:r>
      <w:r w:rsidRPr="00BC1B56">
        <w:rPr>
          <w:rFonts w:ascii="Tahoma" w:hAnsi="Tahoma" w:cs="Tahoma" w:hint="cs"/>
          <w:sz w:val="18"/>
          <w:szCs w:val="18"/>
          <w:rtl/>
        </w:rPr>
        <w:t>שניתנו</w:t>
      </w:r>
      <w:r w:rsidRPr="00BC1B56">
        <w:rPr>
          <w:rFonts w:ascii="Tahoma" w:hAnsi="Tahoma" w:cs="Tahoma"/>
          <w:sz w:val="18"/>
          <w:szCs w:val="18"/>
          <w:rtl/>
        </w:rPr>
        <w:t xml:space="preserve"> למועצה הארצית</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 xml:space="preserve">בוועדה 17 חברים - 12 מהם ממנים שרי הממשלה, והחמישה האחרים הם מתכנן הוועדה, נציג </w:t>
      </w:r>
      <w:r w:rsidRPr="00BC1B56">
        <w:rPr>
          <w:rFonts w:ascii="Tahoma" w:hAnsi="Tahoma" w:cs="Tahoma" w:hint="cs"/>
          <w:sz w:val="18"/>
          <w:szCs w:val="18"/>
          <w:rtl/>
        </w:rPr>
        <w:t>רמ"י</w:t>
      </w:r>
      <w:r w:rsidRPr="00BC1B56">
        <w:rPr>
          <w:rFonts w:ascii="Tahoma" w:hAnsi="Tahoma" w:cs="Tahoma" w:hint="cs"/>
          <w:sz w:val="18"/>
          <w:szCs w:val="18"/>
          <w:rtl/>
        </w:rPr>
        <w:t>, נציג השלטון המקומי ושני נציגי ארגונים ציבוריים. יו"ר הוועדה ממונה על ידי שר האוצר, והוא אחד מ-12 החברים שממנים שרי הממשלה</w:t>
      </w:r>
      <w:r>
        <w:rPr>
          <w:rStyle w:val="FootnoteReference0"/>
          <w:rFonts w:ascii="Tahoma" w:hAnsi="Tahoma" w:cs="Tahoma"/>
          <w:sz w:val="18"/>
          <w:szCs w:val="18"/>
          <w:rtl/>
        </w:rPr>
        <w:footnoteReference w:id="28"/>
      </w:r>
      <w:r w:rsidRPr="00BC1B56">
        <w:rPr>
          <w:rFonts w:ascii="Tahoma" w:hAnsi="Tahoma" w:cs="Tahoma" w:hint="cs"/>
          <w:sz w:val="18"/>
          <w:szCs w:val="18"/>
          <w:rtl/>
        </w:rPr>
        <w:t>.</w:t>
      </w:r>
    </w:p>
    <w:p w:rsidR="00DC76EE" w:rsidRPr="00843D41" w:rsidP="00843D41">
      <w:pPr>
        <w:pStyle w:val="RESHET"/>
        <w:ind w:left="567"/>
        <w:rPr>
          <w:spacing w:val="-2"/>
          <w:rtl/>
        </w:rPr>
      </w:pPr>
      <w:r w:rsidRPr="0035022F">
        <w:rPr>
          <w:rFonts w:hint="eastAsia"/>
          <w:rtl/>
        </w:rPr>
        <w:t>נמצא</w:t>
      </w:r>
      <w:r w:rsidRPr="0035022F">
        <w:rPr>
          <w:rtl/>
        </w:rPr>
        <w:t xml:space="preserve"> </w:t>
      </w:r>
      <w:r w:rsidRPr="0035022F">
        <w:rPr>
          <w:rFonts w:hint="eastAsia"/>
          <w:rtl/>
        </w:rPr>
        <w:t>כי</w:t>
      </w:r>
      <w:r w:rsidRPr="0035022F">
        <w:rPr>
          <w:rtl/>
        </w:rPr>
        <w:t xml:space="preserve"> </w:t>
      </w:r>
      <w:r w:rsidRPr="0035022F">
        <w:rPr>
          <w:rFonts w:hint="cs"/>
          <w:rtl/>
        </w:rPr>
        <w:t>רק</w:t>
      </w:r>
      <w:r w:rsidRPr="0035022F">
        <w:rPr>
          <w:rtl/>
        </w:rPr>
        <w:t xml:space="preserve"> </w:t>
      </w:r>
      <w:r w:rsidRPr="0035022F">
        <w:rPr>
          <w:rFonts w:hint="eastAsia"/>
          <w:rtl/>
        </w:rPr>
        <w:t>אחד</w:t>
      </w:r>
      <w:r w:rsidRPr="0035022F">
        <w:rPr>
          <w:rtl/>
        </w:rPr>
        <w:t xml:space="preserve"> </w:t>
      </w:r>
      <w:r w:rsidRPr="0035022F">
        <w:rPr>
          <w:rFonts w:hint="eastAsia"/>
          <w:rtl/>
        </w:rPr>
        <w:t>מחברי</w:t>
      </w:r>
      <w:r w:rsidRPr="0035022F">
        <w:rPr>
          <w:rtl/>
        </w:rPr>
        <w:t xml:space="preserve"> </w:t>
      </w:r>
      <w:r w:rsidRPr="0035022F">
        <w:rPr>
          <w:rFonts w:hint="eastAsia"/>
          <w:rtl/>
        </w:rPr>
        <w:t>ועד</w:t>
      </w:r>
      <w:r w:rsidRPr="0035022F">
        <w:rPr>
          <w:rFonts w:hint="cs"/>
          <w:rtl/>
        </w:rPr>
        <w:t>ת התשתיות הלאומיות</w:t>
      </w:r>
      <w:r w:rsidRPr="0035022F">
        <w:rPr>
          <w:rtl/>
        </w:rPr>
        <w:t xml:space="preserve"> </w:t>
      </w:r>
      <w:r w:rsidRPr="0035022F">
        <w:rPr>
          <w:rFonts w:hint="eastAsia"/>
          <w:rtl/>
        </w:rPr>
        <w:t>הוא</w:t>
      </w:r>
      <w:r w:rsidRPr="0035022F">
        <w:rPr>
          <w:rtl/>
        </w:rPr>
        <w:t xml:space="preserve"> </w:t>
      </w:r>
      <w:r w:rsidRPr="0035022F">
        <w:rPr>
          <w:rFonts w:hint="cs"/>
          <w:rtl/>
        </w:rPr>
        <w:t xml:space="preserve">מקרב </w:t>
      </w:r>
      <w:r w:rsidRPr="00843D41">
        <w:rPr>
          <w:rFonts w:hint="cs"/>
          <w:spacing w:val="-2"/>
          <w:rtl/>
        </w:rPr>
        <w:t>אוכלוסיית</w:t>
      </w:r>
      <w:r w:rsidRPr="00843D41">
        <w:rPr>
          <w:spacing w:val="-2"/>
          <w:rtl/>
        </w:rPr>
        <w:t xml:space="preserve"> </w:t>
      </w:r>
      <w:r w:rsidRPr="00843D41">
        <w:rPr>
          <w:rFonts w:hint="eastAsia"/>
          <w:spacing w:val="-2"/>
          <w:rtl/>
        </w:rPr>
        <w:t>המיעוטים</w:t>
      </w:r>
      <w:r w:rsidRPr="00843D41">
        <w:rPr>
          <w:spacing w:val="-2"/>
          <w:rtl/>
        </w:rPr>
        <w:t xml:space="preserve">, ראש </w:t>
      </w:r>
      <w:r w:rsidRPr="00843D41">
        <w:rPr>
          <w:rFonts w:hint="eastAsia"/>
          <w:spacing w:val="-2"/>
          <w:rtl/>
        </w:rPr>
        <w:t>מועצה</w:t>
      </w:r>
      <w:r w:rsidRPr="00843D41">
        <w:rPr>
          <w:spacing w:val="-2"/>
          <w:rtl/>
        </w:rPr>
        <w:t xml:space="preserve"> </w:t>
      </w:r>
      <w:r w:rsidRPr="00843D41">
        <w:rPr>
          <w:rFonts w:hint="eastAsia"/>
          <w:spacing w:val="-2"/>
          <w:rtl/>
        </w:rPr>
        <w:t>מקומית</w:t>
      </w:r>
      <w:r w:rsidRPr="00843D41">
        <w:rPr>
          <w:spacing w:val="-2"/>
          <w:rtl/>
        </w:rPr>
        <w:t xml:space="preserve"> </w:t>
      </w:r>
      <w:r w:rsidRPr="00843D41">
        <w:rPr>
          <w:rFonts w:hint="cs"/>
          <w:spacing w:val="-2"/>
          <w:rtl/>
        </w:rPr>
        <w:t>של אחד מיישובי המיעוטים.</w:t>
      </w:r>
    </w:p>
    <w:p w:rsidR="00DC76EE" w:rsidRPr="00BC1B56" w:rsidP="0035022F">
      <w:pPr>
        <w:spacing w:before="180" w:after="240" w:line="240" w:lineRule="exact"/>
        <w:ind w:left="340" w:right="2268"/>
        <w:jc w:val="both"/>
        <w:rPr>
          <w:rFonts w:ascii="Tahoma" w:hAnsi="Tahoma" w:cs="Tahoma"/>
          <w:sz w:val="18"/>
          <w:szCs w:val="18"/>
          <w:rtl/>
        </w:rPr>
      </w:pPr>
      <w:r w:rsidRPr="00BC1B56">
        <w:rPr>
          <w:rFonts w:ascii="Tahoma" w:hAnsi="Tahoma" w:cs="Tahoma" w:hint="cs"/>
          <w:color w:val="000000" w:themeColor="text1"/>
          <w:sz w:val="18"/>
          <w:szCs w:val="18"/>
          <w:rtl/>
        </w:rPr>
        <w:t xml:space="preserve">בתשובתו מאוקטובר 2018 מסר </w:t>
      </w:r>
      <w:r w:rsidRPr="00BC1B56">
        <w:rPr>
          <w:rFonts w:ascii="Tahoma" w:hAnsi="Tahoma" w:cs="Tahoma" w:hint="cs"/>
          <w:color w:val="000000" w:themeColor="text1"/>
          <w:sz w:val="18"/>
          <w:szCs w:val="18"/>
          <w:rtl/>
        </w:rPr>
        <w:t>מינהל</w:t>
      </w:r>
      <w:r w:rsidRPr="00BC1B56">
        <w:rPr>
          <w:rFonts w:ascii="Tahoma" w:hAnsi="Tahoma" w:cs="Tahoma" w:hint="cs"/>
          <w:color w:val="000000" w:themeColor="text1"/>
          <w:sz w:val="18"/>
          <w:szCs w:val="18"/>
          <w:rtl/>
        </w:rPr>
        <w:t xml:space="preserve"> התכנון כי באותו מועד כללה המועצה הארצית שני חברים מאוכלוסיית המיעוטים (נציגי הרשויות המקומיות), וכי ארבעה ממלאי מקום של חברי מועצה היו גם הם מאוכלוסיית המיעוטים. </w:t>
      </w:r>
      <w:r w:rsidRPr="00BC1B56">
        <w:rPr>
          <w:rFonts w:ascii="Tahoma" w:hAnsi="Tahoma" w:cs="Tahoma" w:hint="cs"/>
          <w:color w:val="000000" w:themeColor="text1"/>
          <w:sz w:val="18"/>
          <w:szCs w:val="18"/>
          <w:rtl/>
        </w:rPr>
        <w:t>מינהל</w:t>
      </w:r>
      <w:r w:rsidRPr="00BC1B56">
        <w:rPr>
          <w:rFonts w:ascii="Tahoma" w:hAnsi="Tahoma" w:cs="Tahoma" w:hint="cs"/>
          <w:color w:val="000000" w:themeColor="text1"/>
          <w:sz w:val="18"/>
          <w:szCs w:val="18"/>
          <w:rtl/>
        </w:rPr>
        <w:t xml:space="preserve"> התכנון הוסיף כי בהתאם להוראות חוק התכנון והבנייה, שר האוצר ממנה 15 חברים בלבד מ-36 חברי המועצה הארצית, ואת יתר החברים ממנים הגופים שאותם הם מייצגים, ללא תלות בשר האוצר. אשר לוועדת התשתיות הלאומיות ציין </w:t>
      </w:r>
      <w:r w:rsidRPr="00BC1B56">
        <w:rPr>
          <w:rFonts w:ascii="Tahoma" w:hAnsi="Tahoma" w:cs="Tahoma" w:hint="cs"/>
          <w:color w:val="000000" w:themeColor="text1"/>
          <w:sz w:val="18"/>
          <w:szCs w:val="18"/>
          <w:rtl/>
        </w:rPr>
        <w:t>מינהל</w:t>
      </w:r>
      <w:r w:rsidRPr="00BC1B56">
        <w:rPr>
          <w:rFonts w:ascii="Tahoma" w:hAnsi="Tahoma" w:cs="Tahoma" w:hint="cs"/>
          <w:color w:val="000000" w:themeColor="text1"/>
          <w:sz w:val="18"/>
          <w:szCs w:val="18"/>
          <w:rtl/>
        </w:rPr>
        <w:t xml:space="preserve"> התכנון כי </w:t>
      </w:r>
      <w:r w:rsidRPr="00BC1B56">
        <w:rPr>
          <w:rFonts w:ascii="Tahoma" w:hAnsi="Tahoma" w:cs="Tahoma" w:hint="cs"/>
          <w:sz w:val="18"/>
          <w:szCs w:val="18"/>
          <w:rtl/>
        </w:rPr>
        <w:t>באוקטובר 2018 היו בוועדה חבר אחד - נציג השלטון המקומי - וכן שני ממלאי מקום מקרב אוכלוסיית המיעוטים - ממלאי מקום של</w:t>
      </w:r>
      <w:r w:rsidRPr="00BC1B56">
        <w:rPr>
          <w:rFonts w:ascii="Tahoma" w:hAnsi="Tahoma" w:cs="Tahoma"/>
          <w:sz w:val="18"/>
          <w:szCs w:val="18"/>
          <w:rtl/>
        </w:rPr>
        <w:t xml:space="preserve"> נציגי משרדי ממשלה</w:t>
      </w:r>
      <w:r w:rsidRPr="00BC1B56">
        <w:rPr>
          <w:rFonts w:ascii="Tahoma" w:hAnsi="Tahoma" w:cs="Tahoma" w:hint="cs"/>
          <w:sz w:val="18"/>
          <w:szCs w:val="18"/>
          <w:rtl/>
        </w:rPr>
        <w:t>.</w:t>
      </w:r>
    </w:p>
    <w:p w:rsidR="00DC76EE" w:rsidRPr="0035022F" w:rsidP="0035022F">
      <w:pPr>
        <w:pStyle w:val="RESHET"/>
        <w:ind w:left="567"/>
        <w:rPr>
          <w:rtl/>
        </w:rPr>
      </w:pPr>
      <w:r w:rsidRPr="0035022F">
        <w:rPr>
          <w:rFonts w:hint="cs"/>
          <w:rtl/>
        </w:rPr>
        <w:t xml:space="preserve">משרד מבקר המדינה מעיר </w:t>
      </w:r>
      <w:r w:rsidRPr="0035022F">
        <w:rPr>
          <w:rFonts w:hint="cs"/>
          <w:rtl/>
        </w:rPr>
        <w:t>למינהל</w:t>
      </w:r>
      <w:r w:rsidRPr="0035022F">
        <w:rPr>
          <w:rFonts w:hint="cs"/>
          <w:rtl/>
        </w:rPr>
        <w:t xml:space="preserve"> התכנון כי </w:t>
      </w:r>
      <w:r w:rsidRPr="0035022F">
        <w:rPr>
          <w:rtl/>
        </w:rPr>
        <w:t xml:space="preserve">מינוי ממלאי מקום </w:t>
      </w:r>
      <w:r w:rsidRPr="0035022F">
        <w:rPr>
          <w:rFonts w:hint="cs"/>
          <w:rtl/>
        </w:rPr>
        <w:t>מאוכלוסיית המיעוטים במועצה הארצית או בוועדת התשתיות הלאומיות אינו</w:t>
      </w:r>
      <w:r w:rsidRPr="0035022F">
        <w:rPr>
          <w:rtl/>
        </w:rPr>
        <w:t xml:space="preserve"> </w:t>
      </w:r>
      <w:r w:rsidRPr="0035022F">
        <w:rPr>
          <w:rFonts w:hint="cs"/>
          <w:rtl/>
        </w:rPr>
        <w:t xml:space="preserve">שקול </w:t>
      </w:r>
      <w:r w:rsidRPr="0035022F">
        <w:rPr>
          <w:rtl/>
        </w:rPr>
        <w:t>למינוי חברי</w:t>
      </w:r>
      <w:r w:rsidRPr="0035022F">
        <w:rPr>
          <w:rFonts w:hint="cs"/>
          <w:rtl/>
        </w:rPr>
        <w:t>ם מאוכלוסייה זו בשני הגופים האמורים. ממלאי מקום א</w:t>
      </w:r>
      <w:r w:rsidRPr="0035022F">
        <w:rPr>
          <w:rtl/>
        </w:rPr>
        <w:t xml:space="preserve">ינם </w:t>
      </w:r>
      <w:r w:rsidRPr="0035022F">
        <w:rPr>
          <w:rFonts w:hint="cs"/>
          <w:rtl/>
        </w:rPr>
        <w:t xml:space="preserve">בהכרח </w:t>
      </w:r>
      <w:r w:rsidRPr="0035022F">
        <w:rPr>
          <w:rtl/>
        </w:rPr>
        <w:t xml:space="preserve">שותפים באופן שוטף </w:t>
      </w:r>
      <w:r w:rsidRPr="0035022F">
        <w:rPr>
          <w:rFonts w:hint="cs"/>
          <w:rtl/>
        </w:rPr>
        <w:t xml:space="preserve">וקבוע </w:t>
      </w:r>
      <w:r w:rsidRPr="0035022F">
        <w:rPr>
          <w:rtl/>
        </w:rPr>
        <w:t>בדיוני</w:t>
      </w:r>
      <w:r w:rsidRPr="0035022F">
        <w:rPr>
          <w:rFonts w:hint="cs"/>
          <w:rtl/>
        </w:rPr>
        <w:t xml:space="preserve">ם </w:t>
      </w:r>
      <w:r w:rsidRPr="0035022F">
        <w:rPr>
          <w:rtl/>
        </w:rPr>
        <w:t>ו</w:t>
      </w:r>
      <w:r w:rsidRPr="0035022F">
        <w:rPr>
          <w:rFonts w:hint="cs"/>
          <w:rtl/>
        </w:rPr>
        <w:t>בקבלת ההחלטות, ולכן במינוי</w:t>
      </w:r>
      <w:r w:rsidRPr="0035022F">
        <w:rPr>
          <w:rtl/>
        </w:rPr>
        <w:t xml:space="preserve"> </w:t>
      </w:r>
      <w:r w:rsidRPr="0035022F">
        <w:rPr>
          <w:rFonts w:hint="cs"/>
          <w:rtl/>
        </w:rPr>
        <w:t xml:space="preserve">ממלאי מקום מאוכלוסיית המיעוטים אין </w:t>
      </w:r>
      <w:r w:rsidRPr="0035022F">
        <w:rPr>
          <w:rtl/>
        </w:rPr>
        <w:t xml:space="preserve">כדי להשיג את התוצאה של שילוב אוכלוסייה </w:t>
      </w:r>
      <w:r w:rsidRPr="0035022F">
        <w:rPr>
          <w:rFonts w:hint="cs"/>
          <w:rtl/>
        </w:rPr>
        <w:t>זו</w:t>
      </w:r>
      <w:r w:rsidRPr="0035022F">
        <w:rPr>
          <w:rtl/>
        </w:rPr>
        <w:t xml:space="preserve"> במוקדי קבלת ההחלטות וכדי לממש את עקרון הייצוג ההולם</w:t>
      </w:r>
      <w:r w:rsidRPr="0035022F">
        <w:rPr>
          <w:rFonts w:hint="cs"/>
          <w:rtl/>
        </w:rPr>
        <w:t>. כמו כן, שיעור הייצוג של אוכלוסיית המיעוטים בכלל הנציגים וממלאי המקום במועצה הארצית הוא נמוך - כ-4%.</w:t>
      </w:r>
    </w:p>
    <w:p w:rsidR="00DC76EE" w:rsidRPr="00BC1B56" w:rsidP="0035022F">
      <w:pPr>
        <w:numPr>
          <w:ilvl w:val="0"/>
          <w:numId w:val="22"/>
        </w:numPr>
        <w:spacing w:before="180" w:after="240" w:line="240" w:lineRule="exact"/>
        <w:ind w:left="357" w:right="2268" w:hanging="357"/>
        <w:jc w:val="both"/>
        <w:rPr>
          <w:rFonts w:ascii="Tahoma" w:hAnsi="Tahoma" w:cs="Tahoma"/>
          <w:sz w:val="18"/>
          <w:szCs w:val="18"/>
          <w:rtl/>
        </w:rPr>
      </w:pPr>
      <w:r w:rsidRPr="00BC1B56">
        <w:rPr>
          <w:rFonts w:ascii="Tahoma" w:hAnsi="Tahoma" w:cs="Tahoma" w:hint="cs"/>
          <w:sz w:val="18"/>
          <w:szCs w:val="18"/>
          <w:rtl/>
        </w:rPr>
        <w:t xml:space="preserve">עוד נבדקה בביקורת מידת הייצוג של אוכלוסיית המיעוטים בוועדות המחוזיות. חוק התכנון והבנייה קובע כי שרי הממשלה ימנו לוועדה מחוזית 17 חברים, חמישה מהם נציגי השלטון המקומי. נוסף עליהם יהיו חברים בוועדה מתכנן המחוז ונציג </w:t>
      </w:r>
      <w:r w:rsidRPr="00BC1B56">
        <w:rPr>
          <w:rFonts w:ascii="Tahoma" w:hAnsi="Tahoma" w:cs="Tahoma" w:hint="cs"/>
          <w:sz w:val="18"/>
          <w:szCs w:val="18"/>
          <w:rtl/>
        </w:rPr>
        <w:t>רמ"י</w:t>
      </w:r>
      <w:r w:rsidRPr="00BC1B56">
        <w:rPr>
          <w:rFonts w:ascii="Tahoma" w:hAnsi="Tahoma" w:cs="Tahoma" w:hint="cs"/>
          <w:sz w:val="18"/>
          <w:szCs w:val="18"/>
          <w:rtl/>
        </w:rPr>
        <w:t xml:space="preserve"> (בסך הכול 19 חברים)</w:t>
      </w:r>
      <w:r>
        <w:rPr>
          <w:rStyle w:val="FootnoteReference0"/>
          <w:rFonts w:ascii="Tahoma" w:hAnsi="Tahoma" w:cs="Tahoma"/>
          <w:sz w:val="18"/>
          <w:szCs w:val="18"/>
          <w:rtl/>
        </w:rPr>
        <w:footnoteReference w:id="29"/>
      </w:r>
      <w:r w:rsidRPr="00BC1B56">
        <w:rPr>
          <w:rFonts w:ascii="Tahoma" w:hAnsi="Tahoma" w:cs="Tahoma" w:hint="cs"/>
          <w:sz w:val="18"/>
          <w:szCs w:val="18"/>
          <w:rtl/>
        </w:rPr>
        <w:t>. יו"ר הוועדה ימונה על ידי שר האוצר ויהיה אחד מ-17 החברים שימנו שרי הממשלה. כאמור, בחוק לא נמנו הוועדות המחוזיות עם הגופים המחויבים במתן ביטוי הולם לייצוגה של אוכלוסיית המיעוטים, אולם ראוי לחתור לייצוג הולם כזה מכוח כללי יסוד של שוויון והגינות, גם אם הדבר אינו מעוגן בחקיקה, וכן כדי לתת ביטוי הולם לצורכי אוכלוסייה זו. משרד מבקר המדינה כבר העיר בעבר כי על כל גוף במגזר הציבורי לפעול למימוש עקרון הייצוג ההולם, גם אם לא נקבעה חובה חוקית לכך</w:t>
      </w:r>
      <w:r>
        <w:rPr>
          <w:rFonts w:ascii="Tahoma" w:hAnsi="Tahoma" w:cs="Tahoma"/>
          <w:sz w:val="18"/>
          <w:szCs w:val="18"/>
          <w:vertAlign w:val="superscript"/>
          <w:rtl/>
        </w:rPr>
        <w:footnoteReference w:id="30"/>
      </w:r>
      <w:r w:rsidRPr="00BC1B56">
        <w:rPr>
          <w:rFonts w:ascii="Tahoma" w:hAnsi="Tahoma" w:cs="Tahoma" w:hint="cs"/>
          <w:sz w:val="18"/>
          <w:szCs w:val="18"/>
          <w:rtl/>
        </w:rPr>
        <w:t>.</w:t>
      </w:r>
    </w:p>
    <w:p w:rsidR="00DC76EE" w:rsidRPr="0035022F" w:rsidP="0035022F">
      <w:pPr>
        <w:pStyle w:val="RESHET"/>
        <w:ind w:left="567"/>
        <w:rPr>
          <w:rtl/>
        </w:rPr>
      </w:pPr>
      <w:r w:rsidRPr="0035022F">
        <w:rPr>
          <w:rFonts w:hint="cs"/>
          <w:rtl/>
        </w:rPr>
        <w:t>מבדיקת</w:t>
      </w:r>
      <w:r w:rsidRPr="0035022F">
        <w:rPr>
          <w:rtl/>
        </w:rPr>
        <w:t xml:space="preserve"> </w:t>
      </w:r>
      <w:r w:rsidRPr="0035022F">
        <w:rPr>
          <w:rFonts w:hint="cs"/>
          <w:rtl/>
        </w:rPr>
        <w:t>ההרכב</w:t>
      </w:r>
      <w:r w:rsidRPr="0035022F">
        <w:rPr>
          <w:rtl/>
        </w:rPr>
        <w:t xml:space="preserve"> </w:t>
      </w:r>
      <w:r w:rsidRPr="0035022F">
        <w:rPr>
          <w:rFonts w:hint="cs"/>
          <w:rtl/>
        </w:rPr>
        <w:t>של מליאות</w:t>
      </w:r>
      <w:r w:rsidRPr="0035022F">
        <w:rPr>
          <w:rtl/>
        </w:rPr>
        <w:t xml:space="preserve"> </w:t>
      </w:r>
      <w:r w:rsidRPr="0035022F">
        <w:rPr>
          <w:rFonts w:hint="cs"/>
          <w:rtl/>
        </w:rPr>
        <w:t>הוועדות</w:t>
      </w:r>
      <w:r w:rsidRPr="0035022F">
        <w:rPr>
          <w:rtl/>
        </w:rPr>
        <w:t xml:space="preserve"> </w:t>
      </w:r>
      <w:r w:rsidRPr="0035022F">
        <w:rPr>
          <w:rFonts w:hint="cs"/>
          <w:rtl/>
        </w:rPr>
        <w:t>המחוזיות</w:t>
      </w:r>
      <w:r w:rsidRPr="0035022F">
        <w:rPr>
          <w:rtl/>
        </w:rPr>
        <w:t xml:space="preserve"> </w:t>
      </w:r>
      <w:r w:rsidRPr="0035022F">
        <w:rPr>
          <w:rFonts w:hint="cs"/>
          <w:rtl/>
        </w:rPr>
        <w:t>במחוזות</w:t>
      </w:r>
      <w:r w:rsidRPr="0035022F">
        <w:rPr>
          <w:rtl/>
        </w:rPr>
        <w:t xml:space="preserve"> </w:t>
      </w:r>
      <w:r w:rsidRPr="0035022F">
        <w:rPr>
          <w:rFonts w:hint="cs"/>
          <w:rtl/>
        </w:rPr>
        <w:t>צפון</w:t>
      </w:r>
      <w:r w:rsidRPr="0035022F">
        <w:rPr>
          <w:rtl/>
        </w:rPr>
        <w:t xml:space="preserve">, </w:t>
      </w:r>
      <w:r w:rsidRPr="0035022F">
        <w:rPr>
          <w:rFonts w:hint="cs"/>
          <w:rtl/>
        </w:rPr>
        <w:t>חיפה</w:t>
      </w:r>
      <w:r w:rsidRPr="0035022F">
        <w:rPr>
          <w:rtl/>
        </w:rPr>
        <w:t xml:space="preserve"> </w:t>
      </w:r>
      <w:r w:rsidRPr="0035022F">
        <w:rPr>
          <w:rFonts w:hint="cs"/>
          <w:rtl/>
        </w:rPr>
        <w:t>ומרכז</w:t>
      </w:r>
      <w:r>
        <w:rPr>
          <w:vertAlign w:val="superscript"/>
          <w:rtl/>
        </w:rPr>
        <w:footnoteReference w:id="31"/>
      </w:r>
      <w:r w:rsidRPr="0035022F">
        <w:rPr>
          <w:rFonts w:hint="cs"/>
          <w:rtl/>
        </w:rPr>
        <w:t>,</w:t>
      </w:r>
      <w:r w:rsidRPr="0035022F">
        <w:rPr>
          <w:rtl/>
        </w:rPr>
        <w:t xml:space="preserve"> </w:t>
      </w:r>
      <w:r w:rsidRPr="0035022F">
        <w:rPr>
          <w:rFonts w:hint="cs"/>
          <w:rtl/>
        </w:rPr>
        <w:t>שבתחום אחריותן</w:t>
      </w:r>
      <w:r w:rsidRPr="0035022F">
        <w:rPr>
          <w:rtl/>
        </w:rPr>
        <w:t xml:space="preserve"> </w:t>
      </w:r>
      <w:r w:rsidRPr="0035022F">
        <w:rPr>
          <w:rFonts w:hint="cs"/>
          <w:rtl/>
        </w:rPr>
        <w:t>רוב יישובי</w:t>
      </w:r>
      <w:r w:rsidRPr="0035022F">
        <w:rPr>
          <w:rtl/>
        </w:rPr>
        <w:t xml:space="preserve"> </w:t>
      </w:r>
      <w:r w:rsidRPr="0035022F">
        <w:rPr>
          <w:rFonts w:hint="cs"/>
          <w:rtl/>
        </w:rPr>
        <w:t>המיעוטים</w:t>
      </w:r>
      <w:r w:rsidRPr="0035022F">
        <w:rPr>
          <w:rtl/>
        </w:rPr>
        <w:t xml:space="preserve"> </w:t>
      </w:r>
      <w:r w:rsidRPr="0035022F">
        <w:rPr>
          <w:rFonts w:hint="cs"/>
          <w:rtl/>
        </w:rPr>
        <w:t>במדינה,</w:t>
      </w:r>
      <w:r w:rsidRPr="0035022F">
        <w:rPr>
          <w:rtl/>
        </w:rPr>
        <w:t xml:space="preserve"> </w:t>
      </w:r>
      <w:r w:rsidRPr="0035022F">
        <w:rPr>
          <w:rFonts w:hint="cs"/>
          <w:rtl/>
        </w:rPr>
        <w:t>עלה</w:t>
      </w:r>
      <w:r w:rsidRPr="0035022F">
        <w:rPr>
          <w:rtl/>
        </w:rPr>
        <w:t xml:space="preserve"> כי </w:t>
      </w:r>
      <w:r w:rsidRPr="0035022F">
        <w:rPr>
          <w:rFonts w:hint="cs"/>
          <w:rtl/>
        </w:rPr>
        <w:t>רק כ</w:t>
      </w:r>
      <w:r w:rsidRPr="0035022F">
        <w:rPr>
          <w:rtl/>
        </w:rPr>
        <w:t xml:space="preserve">-7% </w:t>
      </w:r>
      <w:r w:rsidRPr="0035022F">
        <w:rPr>
          <w:rFonts w:hint="cs"/>
          <w:rtl/>
        </w:rPr>
        <w:t xml:space="preserve">מחברי המליאות שכיהנו בתפקיד במועד הביקורת </w:t>
      </w:r>
      <w:r w:rsidRPr="0035022F">
        <w:rPr>
          <w:rtl/>
        </w:rPr>
        <w:t xml:space="preserve">(ארבעה </w:t>
      </w:r>
      <w:r w:rsidR="0035022F">
        <w:br/>
      </w:r>
      <w:r w:rsidRPr="0035022F">
        <w:rPr>
          <w:rFonts w:hint="cs"/>
          <w:rtl/>
        </w:rPr>
        <w:t>מ-</w:t>
      </w:r>
      <w:r w:rsidRPr="0035022F">
        <w:rPr>
          <w:rtl/>
        </w:rPr>
        <w:t xml:space="preserve">54 </w:t>
      </w:r>
      <w:r w:rsidRPr="0035022F">
        <w:rPr>
          <w:rFonts w:hint="cs"/>
          <w:rtl/>
        </w:rPr>
        <w:t>חברים בסך הכול</w:t>
      </w:r>
      <w:r w:rsidRPr="0035022F">
        <w:rPr>
          <w:rtl/>
        </w:rPr>
        <w:t xml:space="preserve">) </w:t>
      </w:r>
      <w:r w:rsidRPr="0035022F">
        <w:rPr>
          <w:rFonts w:hint="cs"/>
          <w:rtl/>
        </w:rPr>
        <w:t>היו מאוכלוסיית</w:t>
      </w:r>
      <w:r w:rsidRPr="0035022F">
        <w:rPr>
          <w:rtl/>
        </w:rPr>
        <w:t xml:space="preserve"> </w:t>
      </w:r>
      <w:r w:rsidRPr="0035022F">
        <w:rPr>
          <w:rFonts w:hint="cs"/>
          <w:rtl/>
        </w:rPr>
        <w:t>המיעוטים</w:t>
      </w:r>
      <w:r w:rsidRPr="0035022F">
        <w:rPr>
          <w:rtl/>
        </w:rPr>
        <w:t xml:space="preserve">. יתרה מכך, במליאת הוועדה המחוזית צפון </w:t>
      </w:r>
      <w:r w:rsidRPr="0035022F">
        <w:rPr>
          <w:rFonts w:hint="cs"/>
          <w:rtl/>
        </w:rPr>
        <w:t>רק אחד מ-17 החברים שכיהנו בתפקיד במועד הביקורת (6%) היה מאוכלוסיית המיעוטים - ראש רשות</w:t>
      </w:r>
      <w:r w:rsidRPr="0035022F">
        <w:rPr>
          <w:rtl/>
        </w:rPr>
        <w:t xml:space="preserve"> </w:t>
      </w:r>
      <w:r w:rsidRPr="0035022F">
        <w:rPr>
          <w:rFonts w:hint="cs"/>
          <w:rtl/>
        </w:rPr>
        <w:t>מקומית</w:t>
      </w:r>
      <w:r w:rsidRPr="0035022F">
        <w:rPr>
          <w:rtl/>
        </w:rPr>
        <w:t xml:space="preserve"> מהמיעוט הצ'</w:t>
      </w:r>
      <w:r w:rsidRPr="0035022F">
        <w:rPr>
          <w:rFonts w:hint="cs"/>
          <w:rtl/>
        </w:rPr>
        <w:t>רקסי. זאת אף שאוכלוסיית המיעוטים היא כ-54% מכלל האוכלוסייה במחוז.</w:t>
      </w:r>
    </w:p>
    <w:p w:rsidR="00DC76EE" w:rsidRPr="00BC1B56" w:rsidP="0035022F">
      <w:pPr>
        <w:spacing w:before="180" w:after="240" w:line="240" w:lineRule="exact"/>
        <w:ind w:left="340"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בנוגע לחמשת נציגי השלטון המקומי המכהנים בוועדה המחוזית צפון כי נציגים אלה נחלקים "בצורה שווה בין המגזרים השונים" - נציג לערים היהודיות; נציג לערים הערביות, שבמהלך הביקורת התפטר וטרם מונה לו מחליף; נציג למועצות המקומיות היהודיות; נציג למועצות המקומיות הערביות, הדרוזיות והצ'רקסיות; ונציג למועצות האזוריות. נוסף על כך מכהנים במליאת הוועדה ובוועדות המשנה שלה </w:t>
      </w:r>
      <w:r w:rsidRPr="00BC1B56">
        <w:rPr>
          <w:rFonts w:ascii="Tahoma" w:hAnsi="Tahoma" w:cs="Tahoma" w:hint="cs"/>
          <w:sz w:val="18"/>
          <w:szCs w:val="18"/>
          <w:rtl/>
        </w:rPr>
        <w:t>כממלאי</w:t>
      </w:r>
      <w:r w:rsidRPr="00BC1B56">
        <w:rPr>
          <w:rFonts w:ascii="Tahoma" w:hAnsi="Tahoma" w:cs="Tahoma" w:hint="cs"/>
          <w:sz w:val="18"/>
          <w:szCs w:val="18"/>
          <w:rtl/>
        </w:rPr>
        <w:t xml:space="preserve"> מקום 14 נציגים ממגזר המיעוטים.</w:t>
      </w:r>
    </w:p>
    <w:p w:rsidR="00DC76EE" w:rsidRPr="0035022F" w:rsidP="0035022F">
      <w:pPr>
        <w:pStyle w:val="RESHET"/>
        <w:ind w:left="567"/>
        <w:rPr>
          <w:rtl/>
        </w:rPr>
      </w:pPr>
      <w:r w:rsidRPr="0035022F">
        <w:rPr>
          <w:rFonts w:hint="cs"/>
          <w:rtl/>
        </w:rPr>
        <w:t xml:space="preserve">משרד מבקר המדינה מעיר כי אף אם יכהנו בוועדה המחוזית צפון שני חברים מאוכלוסיית המיעוטים כנציגי השלטון המקומי, כמפורט בתשובת </w:t>
      </w:r>
      <w:r w:rsidRPr="0035022F">
        <w:rPr>
          <w:rFonts w:hint="cs"/>
          <w:rtl/>
        </w:rPr>
        <w:t>מינהל</w:t>
      </w:r>
      <w:r w:rsidRPr="0035022F">
        <w:rPr>
          <w:rFonts w:hint="cs"/>
          <w:rtl/>
        </w:rPr>
        <w:t xml:space="preserve"> התכנון, עדיין יהיה שיעורם מכלל חברי הוועדה רק כ-11% (2 מ-19 חברים שאמורים לכהן בוועדה). כמו כן, כאמור לעיל, </w:t>
      </w:r>
      <w:r w:rsidRPr="0035022F">
        <w:rPr>
          <w:rtl/>
        </w:rPr>
        <w:t xml:space="preserve">מינוי ממלאי מקום </w:t>
      </w:r>
      <w:r w:rsidRPr="0035022F">
        <w:rPr>
          <w:rFonts w:hint="cs"/>
          <w:rtl/>
        </w:rPr>
        <w:t>מאוכלוסיית המיעוטים אינו</w:t>
      </w:r>
      <w:r w:rsidRPr="0035022F">
        <w:rPr>
          <w:rtl/>
        </w:rPr>
        <w:t xml:space="preserve"> </w:t>
      </w:r>
      <w:r w:rsidRPr="0035022F">
        <w:rPr>
          <w:rFonts w:hint="cs"/>
          <w:rtl/>
        </w:rPr>
        <w:t xml:space="preserve">שקול </w:t>
      </w:r>
      <w:r w:rsidRPr="0035022F">
        <w:rPr>
          <w:rtl/>
        </w:rPr>
        <w:t xml:space="preserve">למינוי חברי </w:t>
      </w:r>
      <w:r w:rsidRPr="0035022F">
        <w:rPr>
          <w:rFonts w:hint="cs"/>
          <w:rtl/>
        </w:rPr>
        <w:t>ועדה מן המניין מקרב אוכלוסייה זו.</w:t>
      </w:r>
    </w:p>
    <w:p w:rsidR="00DC76EE" w:rsidRPr="00BC1B56" w:rsidP="001A6FA0">
      <w:pPr>
        <w:pStyle w:val="RESHET"/>
        <w:rPr>
          <w:rtl/>
        </w:rPr>
      </w:pPr>
      <w:r w:rsidRPr="00BC1B56">
        <w:rPr>
          <w:rtl/>
        </w:rPr>
        <w:t>מ</w:t>
      </w:r>
      <w:r w:rsidRPr="00BC1B56">
        <w:rPr>
          <w:rFonts w:hint="cs"/>
          <w:rtl/>
        </w:rPr>
        <w:t xml:space="preserve">כלל האמור </w:t>
      </w:r>
      <w:r w:rsidRPr="00BC1B56">
        <w:rPr>
          <w:rtl/>
        </w:rPr>
        <w:t xml:space="preserve">עולה </w:t>
      </w:r>
      <w:r w:rsidRPr="00BC1B56">
        <w:rPr>
          <w:rFonts w:hint="cs"/>
          <w:rtl/>
        </w:rPr>
        <w:t xml:space="preserve">כי </w:t>
      </w:r>
      <w:r w:rsidRPr="00BC1B56">
        <w:rPr>
          <w:rtl/>
        </w:rPr>
        <w:t xml:space="preserve">שיעור </w:t>
      </w:r>
      <w:r w:rsidRPr="00BC1B56">
        <w:rPr>
          <w:rFonts w:hint="cs"/>
          <w:rtl/>
        </w:rPr>
        <w:t>ה</w:t>
      </w:r>
      <w:r w:rsidRPr="00BC1B56">
        <w:rPr>
          <w:rtl/>
        </w:rPr>
        <w:t xml:space="preserve">ייצוג </w:t>
      </w:r>
      <w:r w:rsidRPr="00BC1B56">
        <w:rPr>
          <w:rFonts w:hint="cs"/>
          <w:rtl/>
        </w:rPr>
        <w:t xml:space="preserve">של המיעוטים במועצה הארצית, בוועדת התשתיות הלאומיות ובוועדות המחוזיות הוא </w:t>
      </w:r>
      <w:r w:rsidRPr="00BC1B56">
        <w:rPr>
          <w:rtl/>
        </w:rPr>
        <w:t>דל</w:t>
      </w:r>
      <w:r w:rsidRPr="00BC1B56">
        <w:rPr>
          <w:rFonts w:hint="cs"/>
          <w:rtl/>
        </w:rPr>
        <w:t>,</w:t>
      </w:r>
      <w:r w:rsidRPr="00BC1B56">
        <w:rPr>
          <w:rtl/>
        </w:rPr>
        <w:t xml:space="preserve"> ודאי </w:t>
      </w:r>
      <w:r w:rsidRPr="00BC1B56">
        <w:rPr>
          <w:rFonts w:hint="cs"/>
          <w:rtl/>
        </w:rPr>
        <w:t xml:space="preserve">לעומת </w:t>
      </w:r>
      <w:r w:rsidRPr="00BC1B56">
        <w:rPr>
          <w:rtl/>
        </w:rPr>
        <w:t>שיעורם באוכלוסייה</w:t>
      </w:r>
      <w:r w:rsidRPr="00BC1B56">
        <w:rPr>
          <w:rFonts w:hint="cs"/>
          <w:rtl/>
        </w:rPr>
        <w:t>,</w:t>
      </w:r>
      <w:r w:rsidRPr="00BC1B56">
        <w:rPr>
          <w:rtl/>
        </w:rPr>
        <w:t xml:space="preserve"> </w:t>
      </w:r>
      <w:r w:rsidRPr="00BC1B56">
        <w:rPr>
          <w:rFonts w:hint="cs"/>
          <w:rtl/>
        </w:rPr>
        <w:t>ו</w:t>
      </w:r>
      <w:r w:rsidRPr="00BC1B56">
        <w:rPr>
          <w:rtl/>
        </w:rPr>
        <w:t xml:space="preserve">לא ניתן לקבוע כי בכך יש </w:t>
      </w:r>
      <w:r w:rsidRPr="00BC1B56">
        <w:rPr>
          <w:rFonts w:hint="cs"/>
          <w:rtl/>
        </w:rPr>
        <w:t>ביטוי הולם לייצוגה של אוכלוסיית המיעוטים. דברים אלה מקבלים משנה תוקף כשהייצוג ההולם נדרש על פי חוק</w:t>
      </w:r>
      <w:r w:rsidRPr="00BC1B56">
        <w:rPr>
          <w:rtl/>
        </w:rPr>
        <w:t>.</w:t>
      </w:r>
      <w:r w:rsidRPr="00BC1B56">
        <w:rPr>
          <w:rStyle w:val="EndnoteReference"/>
          <w:rFonts w:cs="Tahoma"/>
          <w:b/>
          <w:bCs/>
          <w:sz w:val="18"/>
          <w:rtl/>
        </w:rPr>
        <w:t xml:space="preserve"> </w:t>
      </w:r>
      <w:r w:rsidRPr="0012789B" w:rsidR="00734E73">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4E73" w:rsidRPr="00373C5D" w:rsidP="00734E7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6837908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006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4E73" w:rsidRPr="00881D99" w:rsidP="00734E73">
                            <w:pPr>
                              <w:spacing w:after="0" w:line="240" w:lineRule="auto"/>
                              <w:rPr>
                                <w:color w:val="0B5294"/>
                                <w:spacing w:val="-4"/>
                                <w:sz w:val="24"/>
                                <w:szCs w:val="24"/>
                                <w:rtl/>
                                <w:cs/>
                              </w:rPr>
                            </w:pPr>
                            <w:r w:rsidRPr="001A6FA0">
                              <w:rPr>
                                <w:rFonts w:cs="Tahoma" w:hint="eastAsia"/>
                                <w:color w:val="0B5294"/>
                                <w:spacing w:val="-4"/>
                                <w:sz w:val="24"/>
                                <w:szCs w:val="24"/>
                                <w:rtl/>
                              </w:rPr>
                              <w:t>שיעור</w:t>
                            </w:r>
                            <w:r w:rsidRPr="001A6FA0">
                              <w:rPr>
                                <w:rFonts w:cs="Tahoma"/>
                                <w:color w:val="0B5294"/>
                                <w:spacing w:val="-4"/>
                                <w:sz w:val="24"/>
                                <w:szCs w:val="24"/>
                                <w:rtl/>
                              </w:rPr>
                              <w:t xml:space="preserve"> </w:t>
                            </w:r>
                            <w:r w:rsidRPr="001A6FA0">
                              <w:rPr>
                                <w:rFonts w:cs="Tahoma" w:hint="eastAsia"/>
                                <w:color w:val="0B5294"/>
                                <w:spacing w:val="-4"/>
                                <w:sz w:val="24"/>
                                <w:szCs w:val="24"/>
                                <w:rtl/>
                              </w:rPr>
                              <w:t>הייצוג</w:t>
                            </w:r>
                            <w:r w:rsidRPr="001A6FA0">
                              <w:rPr>
                                <w:rFonts w:cs="Tahoma"/>
                                <w:color w:val="0B5294"/>
                                <w:spacing w:val="-4"/>
                                <w:sz w:val="24"/>
                                <w:szCs w:val="24"/>
                                <w:rtl/>
                              </w:rPr>
                              <w:t xml:space="preserve"> </w:t>
                            </w:r>
                            <w:r w:rsidRPr="001A6FA0">
                              <w:rPr>
                                <w:rFonts w:cs="Tahoma" w:hint="eastAsia"/>
                                <w:color w:val="0B5294"/>
                                <w:spacing w:val="-4"/>
                                <w:sz w:val="24"/>
                                <w:szCs w:val="24"/>
                                <w:rtl/>
                              </w:rPr>
                              <w:t>של</w:t>
                            </w:r>
                            <w:r w:rsidRPr="001A6FA0">
                              <w:rPr>
                                <w:rFonts w:cs="Tahoma"/>
                                <w:color w:val="0B5294"/>
                                <w:spacing w:val="-4"/>
                                <w:sz w:val="24"/>
                                <w:szCs w:val="24"/>
                                <w:rtl/>
                              </w:rPr>
                              <w:t xml:space="preserve"> </w:t>
                            </w:r>
                            <w:r w:rsidRPr="001A6FA0">
                              <w:rPr>
                                <w:rFonts w:cs="Tahoma" w:hint="eastAsia"/>
                                <w:color w:val="0B5294"/>
                                <w:spacing w:val="-4"/>
                                <w:sz w:val="24"/>
                                <w:szCs w:val="24"/>
                                <w:rtl/>
                              </w:rPr>
                              <w:t>המיעוטים</w:t>
                            </w:r>
                            <w:r w:rsidRPr="001A6FA0">
                              <w:rPr>
                                <w:rFonts w:cs="Tahoma"/>
                                <w:color w:val="0B5294"/>
                                <w:spacing w:val="-4"/>
                                <w:sz w:val="24"/>
                                <w:szCs w:val="24"/>
                                <w:rtl/>
                              </w:rPr>
                              <w:t xml:space="preserve"> </w:t>
                            </w:r>
                            <w:r w:rsidRPr="001A6FA0">
                              <w:rPr>
                                <w:rFonts w:cs="Tahoma" w:hint="eastAsia"/>
                                <w:color w:val="0B5294"/>
                                <w:spacing w:val="-4"/>
                                <w:sz w:val="24"/>
                                <w:szCs w:val="24"/>
                                <w:rtl/>
                              </w:rPr>
                              <w:t>במועצה</w:t>
                            </w:r>
                            <w:r w:rsidRPr="001A6FA0">
                              <w:rPr>
                                <w:rFonts w:cs="Tahoma"/>
                                <w:color w:val="0B5294"/>
                                <w:spacing w:val="-4"/>
                                <w:sz w:val="24"/>
                                <w:szCs w:val="24"/>
                                <w:rtl/>
                              </w:rPr>
                              <w:t xml:space="preserve"> </w:t>
                            </w:r>
                            <w:r w:rsidRPr="001A6FA0">
                              <w:rPr>
                                <w:rFonts w:cs="Tahoma" w:hint="eastAsia"/>
                                <w:color w:val="0B5294"/>
                                <w:spacing w:val="-4"/>
                                <w:sz w:val="24"/>
                                <w:szCs w:val="24"/>
                                <w:rtl/>
                              </w:rPr>
                              <w:t>הארצית</w:t>
                            </w:r>
                            <w:r w:rsidRPr="001A6FA0">
                              <w:rPr>
                                <w:rFonts w:cs="Tahoma"/>
                                <w:color w:val="0B5294"/>
                                <w:spacing w:val="-4"/>
                                <w:sz w:val="24"/>
                                <w:szCs w:val="24"/>
                                <w:rtl/>
                              </w:rPr>
                              <w:t xml:space="preserve">, </w:t>
                            </w:r>
                            <w:r w:rsidRPr="001A6FA0">
                              <w:rPr>
                                <w:rFonts w:cs="Tahoma" w:hint="eastAsia"/>
                                <w:color w:val="0B5294"/>
                                <w:spacing w:val="-4"/>
                                <w:sz w:val="24"/>
                                <w:szCs w:val="24"/>
                                <w:rtl/>
                              </w:rPr>
                              <w:t>בוועדת</w:t>
                            </w:r>
                            <w:r w:rsidRPr="001A6FA0">
                              <w:rPr>
                                <w:rFonts w:cs="Tahoma"/>
                                <w:color w:val="0B5294"/>
                                <w:spacing w:val="-4"/>
                                <w:sz w:val="24"/>
                                <w:szCs w:val="24"/>
                                <w:rtl/>
                              </w:rPr>
                              <w:t xml:space="preserve"> </w:t>
                            </w:r>
                            <w:r w:rsidRPr="001A6FA0">
                              <w:rPr>
                                <w:rFonts w:cs="Tahoma" w:hint="eastAsia"/>
                                <w:color w:val="0B5294"/>
                                <w:spacing w:val="-4"/>
                                <w:sz w:val="24"/>
                                <w:szCs w:val="24"/>
                                <w:rtl/>
                              </w:rPr>
                              <w:t>התשתיות</w:t>
                            </w:r>
                            <w:r w:rsidRPr="001A6FA0">
                              <w:rPr>
                                <w:rFonts w:cs="Tahoma"/>
                                <w:color w:val="0B5294"/>
                                <w:spacing w:val="-4"/>
                                <w:sz w:val="24"/>
                                <w:szCs w:val="24"/>
                                <w:rtl/>
                              </w:rPr>
                              <w:t xml:space="preserve"> </w:t>
                            </w:r>
                            <w:r w:rsidRPr="001A6FA0">
                              <w:rPr>
                                <w:rFonts w:cs="Tahoma" w:hint="eastAsia"/>
                                <w:color w:val="0B5294"/>
                                <w:spacing w:val="-4"/>
                                <w:sz w:val="24"/>
                                <w:szCs w:val="24"/>
                                <w:rtl/>
                              </w:rPr>
                              <w:t>הלאומיות</w:t>
                            </w:r>
                            <w:r w:rsidRPr="001A6FA0">
                              <w:rPr>
                                <w:rFonts w:cs="Tahoma"/>
                                <w:color w:val="0B5294"/>
                                <w:spacing w:val="-4"/>
                                <w:sz w:val="24"/>
                                <w:szCs w:val="24"/>
                                <w:rtl/>
                              </w:rPr>
                              <w:t xml:space="preserve"> </w:t>
                            </w:r>
                            <w:r w:rsidRPr="001A6FA0">
                              <w:rPr>
                                <w:rFonts w:cs="Tahoma" w:hint="eastAsia"/>
                                <w:color w:val="0B5294"/>
                                <w:spacing w:val="-4"/>
                                <w:sz w:val="24"/>
                                <w:szCs w:val="24"/>
                                <w:rtl/>
                              </w:rPr>
                              <w:t>ובוועדות</w:t>
                            </w:r>
                            <w:r w:rsidRPr="001A6FA0">
                              <w:rPr>
                                <w:rFonts w:cs="Tahoma"/>
                                <w:color w:val="0B5294"/>
                                <w:spacing w:val="-4"/>
                                <w:sz w:val="24"/>
                                <w:szCs w:val="24"/>
                                <w:rtl/>
                              </w:rPr>
                              <w:t xml:space="preserve"> </w:t>
                            </w:r>
                            <w:r w:rsidRPr="001A6FA0">
                              <w:rPr>
                                <w:rFonts w:cs="Tahoma" w:hint="eastAsia"/>
                                <w:color w:val="0B5294"/>
                                <w:spacing w:val="-4"/>
                                <w:sz w:val="24"/>
                                <w:szCs w:val="24"/>
                                <w:rtl/>
                              </w:rPr>
                              <w:t>המחוזיות</w:t>
                            </w:r>
                            <w:r w:rsidRPr="001A6FA0">
                              <w:rPr>
                                <w:rFonts w:cs="Tahoma"/>
                                <w:color w:val="0B5294"/>
                                <w:spacing w:val="-4"/>
                                <w:sz w:val="24"/>
                                <w:szCs w:val="24"/>
                                <w:rtl/>
                              </w:rPr>
                              <w:t xml:space="preserve"> </w:t>
                            </w:r>
                            <w:r w:rsidRPr="001A6FA0">
                              <w:rPr>
                                <w:rFonts w:cs="Tahoma" w:hint="eastAsia"/>
                                <w:color w:val="0B5294"/>
                                <w:spacing w:val="-4"/>
                                <w:sz w:val="24"/>
                                <w:szCs w:val="24"/>
                                <w:rtl/>
                              </w:rPr>
                              <w:t>הוא</w:t>
                            </w:r>
                            <w:r w:rsidRPr="001A6FA0">
                              <w:rPr>
                                <w:rFonts w:cs="Tahoma"/>
                                <w:color w:val="0B5294"/>
                                <w:spacing w:val="-4"/>
                                <w:sz w:val="24"/>
                                <w:szCs w:val="24"/>
                                <w:rtl/>
                              </w:rPr>
                              <w:t xml:space="preserve"> </w:t>
                            </w:r>
                            <w:r w:rsidRPr="001A6FA0">
                              <w:rPr>
                                <w:rFonts w:cs="Tahoma" w:hint="eastAsia"/>
                                <w:color w:val="0B5294"/>
                                <w:spacing w:val="-4"/>
                                <w:sz w:val="24"/>
                                <w:szCs w:val="24"/>
                                <w:rtl/>
                              </w:rPr>
                              <w:t>דל</w:t>
                            </w:r>
                          </w:p>
                          <w:p w:rsidR="00734E73" w:rsidRPr="00373C5D" w:rsidP="00734E7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9954743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1496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734E73" w:rsidRPr="00373C5D" w:rsidP="00734E73">
                      <w:pPr>
                        <w:spacing w:line="240" w:lineRule="atLeast"/>
                        <w:rPr>
                          <w:rFonts w:cs="Tahoma"/>
                          <w:b/>
                          <w:bCs/>
                          <w:color w:val="0B5294"/>
                          <w:sz w:val="48"/>
                          <w:szCs w:val="48"/>
                          <w:rtl/>
                        </w:rPr>
                      </w:pPr>
                      <w:drawing>
                        <wp:inline distT="0" distB="0" distL="0" distR="0">
                          <wp:extent cx="311150" cy="256800"/>
                          <wp:effectExtent l="0" t="0" r="0" b="0"/>
                          <wp:docPr id="2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4321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4E73" w:rsidRPr="00881D99" w:rsidP="00734E73">
                      <w:pPr>
                        <w:spacing w:after="0" w:line="240" w:lineRule="auto"/>
                        <w:rPr>
                          <w:color w:val="0B5294"/>
                          <w:spacing w:val="-4"/>
                          <w:sz w:val="24"/>
                          <w:szCs w:val="24"/>
                          <w:rtl/>
                          <w:cs/>
                        </w:rPr>
                      </w:pPr>
                      <w:r w:rsidRPr="001A6FA0">
                        <w:rPr>
                          <w:rFonts w:cs="Tahoma" w:hint="eastAsia"/>
                          <w:color w:val="0B5294"/>
                          <w:spacing w:val="-4"/>
                          <w:sz w:val="24"/>
                          <w:szCs w:val="24"/>
                          <w:rtl/>
                        </w:rPr>
                        <w:t>שיעור</w:t>
                      </w:r>
                      <w:r w:rsidRPr="001A6FA0">
                        <w:rPr>
                          <w:rFonts w:cs="Tahoma"/>
                          <w:color w:val="0B5294"/>
                          <w:spacing w:val="-4"/>
                          <w:sz w:val="24"/>
                          <w:szCs w:val="24"/>
                          <w:rtl/>
                        </w:rPr>
                        <w:t xml:space="preserve"> </w:t>
                      </w:r>
                      <w:r w:rsidRPr="001A6FA0">
                        <w:rPr>
                          <w:rFonts w:cs="Tahoma" w:hint="eastAsia"/>
                          <w:color w:val="0B5294"/>
                          <w:spacing w:val="-4"/>
                          <w:sz w:val="24"/>
                          <w:szCs w:val="24"/>
                          <w:rtl/>
                        </w:rPr>
                        <w:t>הייצוג</w:t>
                      </w:r>
                      <w:r w:rsidRPr="001A6FA0">
                        <w:rPr>
                          <w:rFonts w:cs="Tahoma"/>
                          <w:color w:val="0B5294"/>
                          <w:spacing w:val="-4"/>
                          <w:sz w:val="24"/>
                          <w:szCs w:val="24"/>
                          <w:rtl/>
                        </w:rPr>
                        <w:t xml:space="preserve"> </w:t>
                      </w:r>
                      <w:r w:rsidRPr="001A6FA0">
                        <w:rPr>
                          <w:rFonts w:cs="Tahoma" w:hint="eastAsia"/>
                          <w:color w:val="0B5294"/>
                          <w:spacing w:val="-4"/>
                          <w:sz w:val="24"/>
                          <w:szCs w:val="24"/>
                          <w:rtl/>
                        </w:rPr>
                        <w:t>של</w:t>
                      </w:r>
                      <w:r w:rsidRPr="001A6FA0">
                        <w:rPr>
                          <w:rFonts w:cs="Tahoma"/>
                          <w:color w:val="0B5294"/>
                          <w:spacing w:val="-4"/>
                          <w:sz w:val="24"/>
                          <w:szCs w:val="24"/>
                          <w:rtl/>
                        </w:rPr>
                        <w:t xml:space="preserve"> </w:t>
                      </w:r>
                      <w:r w:rsidRPr="001A6FA0">
                        <w:rPr>
                          <w:rFonts w:cs="Tahoma" w:hint="eastAsia"/>
                          <w:color w:val="0B5294"/>
                          <w:spacing w:val="-4"/>
                          <w:sz w:val="24"/>
                          <w:szCs w:val="24"/>
                          <w:rtl/>
                        </w:rPr>
                        <w:t>המיעוטים</w:t>
                      </w:r>
                      <w:r w:rsidRPr="001A6FA0">
                        <w:rPr>
                          <w:rFonts w:cs="Tahoma"/>
                          <w:color w:val="0B5294"/>
                          <w:spacing w:val="-4"/>
                          <w:sz w:val="24"/>
                          <w:szCs w:val="24"/>
                          <w:rtl/>
                        </w:rPr>
                        <w:t xml:space="preserve"> </w:t>
                      </w:r>
                      <w:r w:rsidRPr="001A6FA0">
                        <w:rPr>
                          <w:rFonts w:cs="Tahoma" w:hint="eastAsia"/>
                          <w:color w:val="0B5294"/>
                          <w:spacing w:val="-4"/>
                          <w:sz w:val="24"/>
                          <w:szCs w:val="24"/>
                          <w:rtl/>
                        </w:rPr>
                        <w:t>במועצה</w:t>
                      </w:r>
                      <w:r w:rsidRPr="001A6FA0">
                        <w:rPr>
                          <w:rFonts w:cs="Tahoma"/>
                          <w:color w:val="0B5294"/>
                          <w:spacing w:val="-4"/>
                          <w:sz w:val="24"/>
                          <w:szCs w:val="24"/>
                          <w:rtl/>
                        </w:rPr>
                        <w:t xml:space="preserve"> </w:t>
                      </w:r>
                      <w:r w:rsidRPr="001A6FA0">
                        <w:rPr>
                          <w:rFonts w:cs="Tahoma" w:hint="eastAsia"/>
                          <w:color w:val="0B5294"/>
                          <w:spacing w:val="-4"/>
                          <w:sz w:val="24"/>
                          <w:szCs w:val="24"/>
                          <w:rtl/>
                        </w:rPr>
                        <w:t>הארצית</w:t>
                      </w:r>
                      <w:r w:rsidRPr="001A6FA0">
                        <w:rPr>
                          <w:rFonts w:cs="Tahoma"/>
                          <w:color w:val="0B5294"/>
                          <w:spacing w:val="-4"/>
                          <w:sz w:val="24"/>
                          <w:szCs w:val="24"/>
                          <w:rtl/>
                        </w:rPr>
                        <w:t xml:space="preserve">, </w:t>
                      </w:r>
                      <w:r w:rsidRPr="001A6FA0">
                        <w:rPr>
                          <w:rFonts w:cs="Tahoma" w:hint="eastAsia"/>
                          <w:color w:val="0B5294"/>
                          <w:spacing w:val="-4"/>
                          <w:sz w:val="24"/>
                          <w:szCs w:val="24"/>
                          <w:rtl/>
                        </w:rPr>
                        <w:t>בוועדת</w:t>
                      </w:r>
                      <w:r w:rsidRPr="001A6FA0">
                        <w:rPr>
                          <w:rFonts w:cs="Tahoma"/>
                          <w:color w:val="0B5294"/>
                          <w:spacing w:val="-4"/>
                          <w:sz w:val="24"/>
                          <w:szCs w:val="24"/>
                          <w:rtl/>
                        </w:rPr>
                        <w:t xml:space="preserve"> </w:t>
                      </w:r>
                      <w:r w:rsidRPr="001A6FA0">
                        <w:rPr>
                          <w:rFonts w:cs="Tahoma" w:hint="eastAsia"/>
                          <w:color w:val="0B5294"/>
                          <w:spacing w:val="-4"/>
                          <w:sz w:val="24"/>
                          <w:szCs w:val="24"/>
                          <w:rtl/>
                        </w:rPr>
                        <w:t>התשתיות</w:t>
                      </w:r>
                      <w:r w:rsidRPr="001A6FA0">
                        <w:rPr>
                          <w:rFonts w:cs="Tahoma"/>
                          <w:color w:val="0B5294"/>
                          <w:spacing w:val="-4"/>
                          <w:sz w:val="24"/>
                          <w:szCs w:val="24"/>
                          <w:rtl/>
                        </w:rPr>
                        <w:t xml:space="preserve"> </w:t>
                      </w:r>
                      <w:r w:rsidRPr="001A6FA0">
                        <w:rPr>
                          <w:rFonts w:cs="Tahoma" w:hint="eastAsia"/>
                          <w:color w:val="0B5294"/>
                          <w:spacing w:val="-4"/>
                          <w:sz w:val="24"/>
                          <w:szCs w:val="24"/>
                          <w:rtl/>
                        </w:rPr>
                        <w:t>הלאומיות</w:t>
                      </w:r>
                      <w:r w:rsidRPr="001A6FA0">
                        <w:rPr>
                          <w:rFonts w:cs="Tahoma"/>
                          <w:color w:val="0B5294"/>
                          <w:spacing w:val="-4"/>
                          <w:sz w:val="24"/>
                          <w:szCs w:val="24"/>
                          <w:rtl/>
                        </w:rPr>
                        <w:t xml:space="preserve"> </w:t>
                      </w:r>
                      <w:r w:rsidRPr="001A6FA0">
                        <w:rPr>
                          <w:rFonts w:cs="Tahoma" w:hint="eastAsia"/>
                          <w:color w:val="0B5294"/>
                          <w:spacing w:val="-4"/>
                          <w:sz w:val="24"/>
                          <w:szCs w:val="24"/>
                          <w:rtl/>
                        </w:rPr>
                        <w:t>ובוועדות</w:t>
                      </w:r>
                      <w:r w:rsidRPr="001A6FA0">
                        <w:rPr>
                          <w:rFonts w:cs="Tahoma"/>
                          <w:color w:val="0B5294"/>
                          <w:spacing w:val="-4"/>
                          <w:sz w:val="24"/>
                          <w:szCs w:val="24"/>
                          <w:rtl/>
                        </w:rPr>
                        <w:t xml:space="preserve"> </w:t>
                      </w:r>
                      <w:r w:rsidRPr="001A6FA0">
                        <w:rPr>
                          <w:rFonts w:cs="Tahoma" w:hint="eastAsia"/>
                          <w:color w:val="0B5294"/>
                          <w:spacing w:val="-4"/>
                          <w:sz w:val="24"/>
                          <w:szCs w:val="24"/>
                          <w:rtl/>
                        </w:rPr>
                        <w:t>המחוזיות</w:t>
                      </w:r>
                      <w:r w:rsidRPr="001A6FA0">
                        <w:rPr>
                          <w:rFonts w:cs="Tahoma"/>
                          <w:color w:val="0B5294"/>
                          <w:spacing w:val="-4"/>
                          <w:sz w:val="24"/>
                          <w:szCs w:val="24"/>
                          <w:rtl/>
                        </w:rPr>
                        <w:t xml:space="preserve"> </w:t>
                      </w:r>
                      <w:r w:rsidRPr="001A6FA0">
                        <w:rPr>
                          <w:rFonts w:cs="Tahoma" w:hint="eastAsia"/>
                          <w:color w:val="0B5294"/>
                          <w:spacing w:val="-4"/>
                          <w:sz w:val="24"/>
                          <w:szCs w:val="24"/>
                          <w:rtl/>
                        </w:rPr>
                        <w:t>הוא</w:t>
                      </w:r>
                      <w:r w:rsidRPr="001A6FA0">
                        <w:rPr>
                          <w:rFonts w:cs="Tahoma"/>
                          <w:color w:val="0B5294"/>
                          <w:spacing w:val="-4"/>
                          <w:sz w:val="24"/>
                          <w:szCs w:val="24"/>
                          <w:rtl/>
                        </w:rPr>
                        <w:t xml:space="preserve"> </w:t>
                      </w:r>
                      <w:r w:rsidRPr="001A6FA0">
                        <w:rPr>
                          <w:rFonts w:cs="Tahoma" w:hint="eastAsia"/>
                          <w:color w:val="0B5294"/>
                          <w:spacing w:val="-4"/>
                          <w:sz w:val="24"/>
                          <w:szCs w:val="24"/>
                          <w:rtl/>
                        </w:rPr>
                        <w:t>דל</w:t>
                      </w:r>
                    </w:p>
                    <w:p w:rsidR="00734E73" w:rsidRPr="00373C5D" w:rsidP="00734E73">
                      <w:pPr>
                        <w:spacing w:before="120" w:after="0" w:line="240" w:lineRule="atLeast"/>
                        <w:rPr>
                          <w:rFonts w:cs="Tahoma"/>
                          <w:b/>
                          <w:bCs/>
                          <w:color w:val="0B5294"/>
                          <w:sz w:val="48"/>
                          <w:szCs w:val="48"/>
                          <w:rtl/>
                        </w:rPr>
                      </w:pPr>
                      <w:drawing>
                        <wp:inline distT="0" distB="0" distL="0" distR="0">
                          <wp:extent cx="288000" cy="31337"/>
                          <wp:effectExtent l="0" t="0" r="0" b="6985"/>
                          <wp:docPr id="2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1623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35022F">
      <w:pPr>
        <w:pStyle w:val="RESHET"/>
        <w:rPr>
          <w:rtl/>
        </w:rPr>
      </w:pPr>
      <w:r w:rsidRPr="00BC1B56">
        <w:rPr>
          <w:rFonts w:hint="cs"/>
          <w:rtl/>
        </w:rPr>
        <w:t>על שר האוצר, הממונה על ביצוע חוק התכנון והבנייה, לפעול בנמרצות למימוש עקרון הייצוג ההולם של אוכלוסיית המיעוטים הן במועצה הארצית וב</w:t>
      </w:r>
      <w:r w:rsidRPr="00BC1B56">
        <w:rPr>
          <w:rtl/>
        </w:rPr>
        <w:t>וועד</w:t>
      </w:r>
      <w:r w:rsidRPr="00BC1B56">
        <w:rPr>
          <w:rFonts w:hint="cs"/>
          <w:rtl/>
        </w:rPr>
        <w:t>ת</w:t>
      </w:r>
      <w:r w:rsidRPr="00BC1B56">
        <w:rPr>
          <w:rtl/>
        </w:rPr>
        <w:t xml:space="preserve"> </w:t>
      </w:r>
      <w:r w:rsidRPr="00BC1B56">
        <w:rPr>
          <w:rFonts w:hint="cs"/>
          <w:rtl/>
        </w:rPr>
        <w:t>ה</w:t>
      </w:r>
      <w:r w:rsidRPr="00BC1B56">
        <w:rPr>
          <w:rtl/>
        </w:rPr>
        <w:t xml:space="preserve">תשתיות </w:t>
      </w:r>
      <w:r w:rsidRPr="00BC1B56">
        <w:rPr>
          <w:rFonts w:hint="cs"/>
          <w:rtl/>
        </w:rPr>
        <w:t>ה</w:t>
      </w:r>
      <w:r w:rsidRPr="00BC1B56">
        <w:rPr>
          <w:rtl/>
        </w:rPr>
        <w:t>לאומיות</w:t>
      </w:r>
      <w:r w:rsidRPr="00BC1B56">
        <w:rPr>
          <w:rFonts w:hint="cs"/>
          <w:rtl/>
        </w:rPr>
        <w:t xml:space="preserve">, כנדרש בחוק, והן בוועדות המחוזיות, כחלק מהמאמץ להגברת היחס השוויוני כלפי אוכלוסיית המיעוטים וכדי לתת ביטוי הולם לצורכי אוכלוסיית המיעוטים בוועדות אלה. לשם כך </w:t>
      </w:r>
      <w:r w:rsidRPr="00BC1B56">
        <w:rPr>
          <w:rtl/>
        </w:rPr>
        <w:t>על שר האוצר</w:t>
      </w:r>
      <w:r w:rsidRPr="00BC1B56">
        <w:rPr>
          <w:rFonts w:hint="cs"/>
          <w:rtl/>
        </w:rPr>
        <w:t xml:space="preserve"> </w:t>
      </w:r>
      <w:r w:rsidRPr="00BC1B56">
        <w:rPr>
          <w:rFonts w:hint="cs"/>
          <w:rtl/>
        </w:rPr>
        <w:t xml:space="preserve">לפעול לקידום הייצוג ההולם בעת ביצוע המינויים שבסמכותו וכן להדגיש לפני השרים האחרים האחראים מכוח החוק למינוי חברים במועצה הארצית, בוועדה </w:t>
      </w:r>
      <w:r w:rsidRPr="00BC1B56">
        <w:rPr>
          <w:rtl/>
        </w:rPr>
        <w:t xml:space="preserve">התשתיות הלאומיות </w:t>
      </w:r>
      <w:r w:rsidRPr="00BC1B56">
        <w:rPr>
          <w:rFonts w:hint="cs"/>
          <w:rtl/>
        </w:rPr>
        <w:t>ו</w:t>
      </w:r>
      <w:r w:rsidRPr="00BC1B56">
        <w:rPr>
          <w:rtl/>
        </w:rPr>
        <w:t>בוועדות המחוזיות</w:t>
      </w:r>
      <w:r w:rsidRPr="00BC1B56">
        <w:rPr>
          <w:rFonts w:hint="cs"/>
          <w:rtl/>
        </w:rPr>
        <w:t xml:space="preserve"> את הצורך לפעול לייצוג כאמור</w:t>
      </w:r>
      <w:r>
        <w:rPr>
          <w:vertAlign w:val="superscript"/>
          <w:rtl/>
        </w:rPr>
        <w:footnoteReference w:id="32"/>
      </w:r>
      <w:r w:rsidRPr="00BC1B56">
        <w:rPr>
          <w:rFonts w:hint="cs"/>
          <w:rtl/>
        </w:rPr>
        <w:t>.</w:t>
      </w:r>
    </w:p>
    <w:p w:rsidR="00DC76EE" w:rsidP="0035022F">
      <w:pPr>
        <w:spacing w:line="240" w:lineRule="exact"/>
        <w:ind w:right="2268"/>
        <w:jc w:val="both"/>
        <w:rPr>
          <w:rFonts w:ascii="Tahoma" w:hAnsi="Tahoma" w:cs="Tahoma"/>
          <w:sz w:val="18"/>
          <w:szCs w:val="18"/>
        </w:rPr>
      </w:pPr>
    </w:p>
    <w:p w:rsidR="0035022F" w:rsidRPr="0035022F" w:rsidP="0035022F">
      <w:pPr>
        <w:spacing w:line="240" w:lineRule="exact"/>
        <w:ind w:right="2268"/>
        <w:jc w:val="both"/>
        <w:rPr>
          <w:rFonts w:ascii="Tahoma" w:hAnsi="Tahoma" w:cs="Tahoma"/>
          <w:sz w:val="18"/>
          <w:szCs w:val="18"/>
          <w:rtl/>
        </w:rPr>
      </w:pPr>
    </w:p>
    <w:p w:rsidR="00DC76EE" w:rsidRPr="00796785" w:rsidP="00BC1B56">
      <w:pPr>
        <w:pStyle w:val="KOT4"/>
        <w:rPr>
          <w:rtl/>
        </w:rPr>
      </w:pPr>
      <w:r w:rsidRPr="00796785">
        <w:rPr>
          <w:rFonts w:hint="cs"/>
          <w:rtl/>
        </w:rPr>
        <w:t>חיזוק היכולות המקצועיות של הרשויות המקומיות ב</w:t>
      </w:r>
      <w:r>
        <w:rPr>
          <w:rFonts w:hint="cs"/>
          <w:rtl/>
        </w:rPr>
        <w:t>נוגע ל</w:t>
      </w:r>
      <w:r w:rsidRPr="00796785">
        <w:rPr>
          <w:rFonts w:hint="cs"/>
          <w:rtl/>
        </w:rPr>
        <w:t xml:space="preserve">קידום התכנון והבנייה </w:t>
      </w:r>
    </w:p>
    <w:p w:rsidR="00DC76EE" w:rsidRPr="00796785" w:rsidP="00BC1B56">
      <w:pPr>
        <w:pStyle w:val="KOT5"/>
        <w:rPr>
          <w:rtl/>
        </w:rPr>
      </w:pPr>
      <w:r w:rsidRPr="00796785">
        <w:rPr>
          <w:rFonts w:hint="cs"/>
          <w:rtl/>
        </w:rPr>
        <w:t>הקמת ועדות תכנון מקומיות</w:t>
      </w:r>
    </w:p>
    <w:p w:rsidR="00DC76EE" w:rsidRPr="00BC1B56" w:rsidP="00BC1B56">
      <w:pPr>
        <w:spacing w:line="240" w:lineRule="exact"/>
        <w:ind w:right="2268"/>
        <w:jc w:val="both"/>
        <w:rPr>
          <w:rFonts w:ascii="Tahoma" w:hAnsi="Tahoma" w:cs="Tahoma"/>
          <w:sz w:val="18"/>
          <w:szCs w:val="18"/>
          <w:rtl/>
        </w:rPr>
      </w:pPr>
      <w:r w:rsidRPr="0035022F">
        <w:rPr>
          <w:rFonts w:ascii="Tahoma" w:hAnsi="Tahoma" w:cs="Tahoma" w:hint="cs"/>
          <w:spacing w:val="-4"/>
          <w:sz w:val="18"/>
          <w:szCs w:val="18"/>
          <w:rtl/>
        </w:rPr>
        <w:t>חוק התכנון והבנייה</w:t>
      </w:r>
      <w:r>
        <w:rPr>
          <w:rFonts w:ascii="Tahoma" w:hAnsi="Tahoma" w:cs="Tahoma"/>
          <w:spacing w:val="-4"/>
          <w:sz w:val="18"/>
          <w:szCs w:val="18"/>
          <w:vertAlign w:val="superscript"/>
          <w:rtl/>
        </w:rPr>
        <w:footnoteReference w:id="33"/>
      </w:r>
      <w:r w:rsidRPr="0035022F">
        <w:rPr>
          <w:rFonts w:ascii="Tahoma" w:hAnsi="Tahoma" w:cs="Tahoma" w:hint="cs"/>
          <w:spacing w:val="-4"/>
          <w:sz w:val="18"/>
          <w:szCs w:val="18"/>
          <w:rtl/>
        </w:rPr>
        <w:t xml:space="preserve"> קובע כי שר האוצר, ל</w:t>
      </w:r>
      <w:r w:rsidRPr="0035022F">
        <w:rPr>
          <w:rFonts w:ascii="Tahoma" w:hAnsi="Tahoma" w:cs="Tahoma"/>
          <w:spacing w:val="-4"/>
          <w:sz w:val="18"/>
          <w:szCs w:val="18"/>
          <w:rtl/>
        </w:rPr>
        <w:t>אחר התייעצות עם המועצה הארצית,</w:t>
      </w:r>
      <w:r w:rsidRPr="00BC1B56">
        <w:rPr>
          <w:rFonts w:ascii="Tahoma" w:hAnsi="Tahoma" w:cs="Tahoma"/>
          <w:sz w:val="18"/>
          <w:szCs w:val="18"/>
          <w:rtl/>
        </w:rPr>
        <w:t xml:space="preserve"> </w:t>
      </w:r>
      <w:r w:rsidRPr="00BC1B56">
        <w:rPr>
          <w:rFonts w:ascii="Tahoma" w:hAnsi="Tahoma" w:cs="Tahoma" w:hint="cs"/>
          <w:sz w:val="18"/>
          <w:szCs w:val="18"/>
          <w:rtl/>
        </w:rPr>
        <w:t xml:space="preserve">עם </w:t>
      </w:r>
      <w:r w:rsidRPr="00BC1B56">
        <w:rPr>
          <w:rFonts w:ascii="Tahoma" w:hAnsi="Tahoma" w:cs="Tahoma"/>
          <w:sz w:val="18"/>
          <w:szCs w:val="18"/>
          <w:rtl/>
        </w:rPr>
        <w:t>ה</w:t>
      </w:r>
      <w:r w:rsidRPr="00BC1B56">
        <w:rPr>
          <w:rFonts w:ascii="Tahoma" w:hAnsi="Tahoma" w:cs="Tahoma" w:hint="cs"/>
          <w:sz w:val="18"/>
          <w:szCs w:val="18"/>
          <w:rtl/>
        </w:rPr>
        <w:t>ו</w:t>
      </w:r>
      <w:r w:rsidRPr="00BC1B56">
        <w:rPr>
          <w:rFonts w:ascii="Tahoma" w:hAnsi="Tahoma" w:cs="Tahoma"/>
          <w:sz w:val="18"/>
          <w:szCs w:val="18"/>
          <w:rtl/>
        </w:rPr>
        <w:t>ועדה המחוזית ו</w:t>
      </w:r>
      <w:r w:rsidRPr="00BC1B56">
        <w:rPr>
          <w:rFonts w:ascii="Tahoma" w:hAnsi="Tahoma" w:cs="Tahoma" w:hint="cs"/>
          <w:sz w:val="18"/>
          <w:szCs w:val="18"/>
          <w:rtl/>
        </w:rPr>
        <w:t xml:space="preserve">עם </w:t>
      </w:r>
      <w:r w:rsidRPr="00BC1B56">
        <w:rPr>
          <w:rFonts w:ascii="Tahoma" w:hAnsi="Tahoma" w:cs="Tahoma"/>
          <w:sz w:val="18"/>
          <w:szCs w:val="18"/>
          <w:rtl/>
        </w:rPr>
        <w:t>הרשות המקומית הנוגעת בדבר</w:t>
      </w:r>
      <w:r w:rsidRPr="00BC1B56">
        <w:rPr>
          <w:rFonts w:ascii="Tahoma" w:hAnsi="Tahoma" w:cs="Tahoma" w:hint="cs"/>
          <w:sz w:val="18"/>
          <w:szCs w:val="18"/>
          <w:rtl/>
        </w:rPr>
        <w:t xml:space="preserve">, רשאי להכריז בצו על </w:t>
      </w:r>
      <w:r w:rsidRPr="00BC1B56">
        <w:rPr>
          <w:rFonts w:ascii="Tahoma" w:hAnsi="Tahoma" w:cs="Tahoma"/>
          <w:sz w:val="18"/>
          <w:szCs w:val="18"/>
          <w:rtl/>
        </w:rPr>
        <w:t>שטח</w:t>
      </w:r>
      <w:r w:rsidRPr="00BC1B56">
        <w:rPr>
          <w:rFonts w:ascii="Tahoma" w:hAnsi="Tahoma" w:cs="Tahoma" w:hint="cs"/>
          <w:sz w:val="18"/>
          <w:szCs w:val="18"/>
          <w:rtl/>
        </w:rPr>
        <w:t xml:space="preserve"> מסוים</w:t>
      </w:r>
      <w:r w:rsidRPr="00BC1B56">
        <w:rPr>
          <w:rFonts w:ascii="Tahoma" w:hAnsi="Tahoma" w:cs="Tahoma"/>
          <w:sz w:val="18"/>
          <w:szCs w:val="18"/>
          <w:rtl/>
        </w:rPr>
        <w:t xml:space="preserve"> </w:t>
      </w:r>
      <w:r w:rsidRPr="00BC1B56">
        <w:rPr>
          <w:rFonts w:ascii="Tahoma" w:hAnsi="Tahoma" w:cs="Tahoma" w:hint="cs"/>
          <w:sz w:val="18"/>
          <w:szCs w:val="18"/>
          <w:rtl/>
        </w:rPr>
        <w:t xml:space="preserve">- </w:t>
      </w:r>
      <w:r w:rsidRPr="00BC1B56">
        <w:rPr>
          <w:rFonts w:ascii="Tahoma" w:hAnsi="Tahoma" w:cs="Tahoma"/>
          <w:sz w:val="18"/>
          <w:szCs w:val="18"/>
          <w:rtl/>
        </w:rPr>
        <w:t>מרחב תכנון מקומי</w:t>
      </w:r>
      <w:r w:rsidRPr="00BC1B56">
        <w:rPr>
          <w:rFonts w:ascii="Tahoma" w:hAnsi="Tahoma" w:cs="Tahoma" w:hint="cs"/>
          <w:sz w:val="18"/>
          <w:szCs w:val="18"/>
          <w:rtl/>
        </w:rPr>
        <w:t>. ל</w:t>
      </w:r>
      <w:r w:rsidRPr="00BC1B56">
        <w:rPr>
          <w:rFonts w:ascii="Tahoma" w:hAnsi="Tahoma" w:cs="Tahoma"/>
          <w:sz w:val="18"/>
          <w:szCs w:val="18"/>
          <w:rtl/>
        </w:rPr>
        <w:t>כל מרחב תכנון מקומי תהיה ועדה מקומית לתכנון ולבני</w:t>
      </w:r>
      <w:r w:rsidRPr="00BC1B56">
        <w:rPr>
          <w:rFonts w:ascii="Tahoma" w:hAnsi="Tahoma" w:cs="Tahoma" w:hint="cs"/>
          <w:sz w:val="18"/>
          <w:szCs w:val="18"/>
          <w:rtl/>
        </w:rPr>
        <w:t>י</w:t>
      </w:r>
      <w:r w:rsidRPr="00BC1B56">
        <w:rPr>
          <w:rFonts w:ascii="Tahoma" w:hAnsi="Tahoma" w:cs="Tahoma"/>
          <w:sz w:val="18"/>
          <w:szCs w:val="18"/>
          <w:rtl/>
        </w:rPr>
        <w:t>ה</w:t>
      </w:r>
      <w:r w:rsidRPr="00BC1B56">
        <w:rPr>
          <w:rFonts w:ascii="Tahoma" w:hAnsi="Tahoma" w:cs="Tahoma" w:hint="cs"/>
          <w:sz w:val="18"/>
          <w:szCs w:val="18"/>
          <w:rtl/>
        </w:rPr>
        <w:t>. כאשר מרחב תכנון מקומי כולל רשות מקומית אחת בלבד, תשמש מועצת הרשות המקומית כוועדה המקומית של מרחב התכנון (להלן - ועדה מקומית), ויו</w:t>
      </w:r>
      <w:r w:rsidRPr="00BC1B56">
        <w:rPr>
          <w:rFonts w:ascii="Tahoma" w:hAnsi="Tahoma" w:cs="Tahoma"/>
          <w:sz w:val="18"/>
          <w:szCs w:val="18"/>
          <w:rtl/>
        </w:rPr>
        <w:t xml:space="preserve">"ר הוועדה </w:t>
      </w:r>
      <w:r w:rsidRPr="00BC1B56">
        <w:rPr>
          <w:rFonts w:ascii="Tahoma" w:hAnsi="Tahoma" w:cs="Tahoma" w:hint="cs"/>
          <w:sz w:val="18"/>
          <w:szCs w:val="18"/>
          <w:rtl/>
        </w:rPr>
        <w:t>יהיה</w:t>
      </w:r>
      <w:r w:rsidRPr="00BC1B56">
        <w:rPr>
          <w:rFonts w:ascii="Tahoma" w:hAnsi="Tahoma" w:cs="Tahoma"/>
          <w:sz w:val="18"/>
          <w:szCs w:val="18"/>
          <w:rtl/>
        </w:rPr>
        <w:t xml:space="preserve"> </w:t>
      </w:r>
      <w:r w:rsidRPr="00BC1B56">
        <w:rPr>
          <w:rFonts w:ascii="Tahoma" w:hAnsi="Tahoma" w:cs="Tahoma" w:hint="cs"/>
          <w:sz w:val="18"/>
          <w:szCs w:val="18"/>
          <w:rtl/>
        </w:rPr>
        <w:t>ראש</w:t>
      </w:r>
      <w:r w:rsidRPr="00BC1B56">
        <w:rPr>
          <w:rFonts w:ascii="Tahoma" w:hAnsi="Tahoma" w:cs="Tahoma"/>
          <w:sz w:val="18"/>
          <w:szCs w:val="18"/>
          <w:rtl/>
        </w:rPr>
        <w:t xml:space="preserve"> </w:t>
      </w:r>
      <w:r w:rsidRPr="00BC1B56">
        <w:rPr>
          <w:rFonts w:ascii="Tahoma" w:hAnsi="Tahoma" w:cs="Tahoma" w:hint="cs"/>
          <w:sz w:val="18"/>
          <w:szCs w:val="18"/>
          <w:rtl/>
        </w:rPr>
        <w:t>הרשות</w:t>
      </w:r>
      <w:r w:rsidRPr="00BC1B56">
        <w:rPr>
          <w:rFonts w:ascii="Tahoma" w:hAnsi="Tahoma" w:cs="Tahoma"/>
          <w:sz w:val="18"/>
          <w:szCs w:val="18"/>
          <w:rtl/>
        </w:rPr>
        <w:t xml:space="preserve"> </w:t>
      </w:r>
      <w:r w:rsidRPr="00BC1B56">
        <w:rPr>
          <w:rFonts w:ascii="Tahoma" w:hAnsi="Tahoma" w:cs="Tahoma" w:hint="cs"/>
          <w:sz w:val="18"/>
          <w:szCs w:val="18"/>
          <w:rtl/>
        </w:rPr>
        <w:t>המקומית</w:t>
      </w:r>
      <w:r w:rsidRPr="00BC1B56">
        <w:rPr>
          <w:rFonts w:ascii="Tahoma" w:hAnsi="Tahoma" w:cs="Tahoma"/>
          <w:sz w:val="18"/>
          <w:szCs w:val="18"/>
          <w:rtl/>
        </w:rPr>
        <w:t xml:space="preserve"> </w:t>
      </w:r>
      <w:r w:rsidRPr="00BC1B56">
        <w:rPr>
          <w:rFonts w:ascii="Tahoma" w:hAnsi="Tahoma" w:cs="Tahoma" w:hint="cs"/>
          <w:sz w:val="18"/>
          <w:szCs w:val="18"/>
          <w:rtl/>
        </w:rPr>
        <w:t>או</w:t>
      </w:r>
      <w:r w:rsidRPr="00BC1B56">
        <w:rPr>
          <w:rFonts w:ascii="Tahoma" w:hAnsi="Tahoma" w:cs="Tahoma"/>
          <w:sz w:val="18"/>
          <w:szCs w:val="18"/>
          <w:rtl/>
        </w:rPr>
        <w:t xml:space="preserve"> </w:t>
      </w:r>
      <w:r w:rsidRPr="00BC1B56">
        <w:rPr>
          <w:rFonts w:ascii="Tahoma" w:hAnsi="Tahoma" w:cs="Tahoma" w:hint="cs"/>
          <w:sz w:val="18"/>
          <w:szCs w:val="18"/>
          <w:rtl/>
        </w:rPr>
        <w:t xml:space="preserve">נציגו. כאשר </w:t>
      </w:r>
      <w:r w:rsidRPr="00BC1B56">
        <w:rPr>
          <w:rFonts w:ascii="Tahoma" w:hAnsi="Tahoma" w:cs="Tahoma"/>
          <w:sz w:val="18"/>
          <w:szCs w:val="18"/>
          <w:rtl/>
        </w:rPr>
        <w:t xml:space="preserve">מרחב </w:t>
      </w:r>
      <w:r w:rsidRPr="00BC1B56">
        <w:rPr>
          <w:rFonts w:ascii="Tahoma" w:hAnsi="Tahoma" w:cs="Tahoma" w:hint="cs"/>
          <w:sz w:val="18"/>
          <w:szCs w:val="18"/>
          <w:rtl/>
        </w:rPr>
        <w:t>ה</w:t>
      </w:r>
      <w:r w:rsidRPr="00BC1B56">
        <w:rPr>
          <w:rFonts w:ascii="Tahoma" w:hAnsi="Tahoma" w:cs="Tahoma"/>
          <w:sz w:val="18"/>
          <w:szCs w:val="18"/>
          <w:rtl/>
        </w:rPr>
        <w:t xml:space="preserve">תכנון </w:t>
      </w:r>
      <w:r w:rsidRPr="00BC1B56">
        <w:rPr>
          <w:rFonts w:ascii="Tahoma" w:hAnsi="Tahoma" w:cs="Tahoma" w:hint="cs"/>
          <w:sz w:val="18"/>
          <w:szCs w:val="18"/>
          <w:rtl/>
        </w:rPr>
        <w:t>ה</w:t>
      </w:r>
      <w:r w:rsidRPr="00BC1B56">
        <w:rPr>
          <w:rFonts w:ascii="Tahoma" w:hAnsi="Tahoma" w:cs="Tahoma"/>
          <w:sz w:val="18"/>
          <w:szCs w:val="18"/>
          <w:rtl/>
        </w:rPr>
        <w:t>מקומי</w:t>
      </w:r>
      <w:r w:rsidRPr="00BC1B56">
        <w:rPr>
          <w:rFonts w:ascii="Tahoma" w:hAnsi="Tahoma" w:cs="Tahoma" w:hint="cs"/>
          <w:sz w:val="18"/>
          <w:szCs w:val="18"/>
          <w:rtl/>
        </w:rPr>
        <w:t xml:space="preserve"> כולל</w:t>
      </w:r>
      <w:r w:rsidRPr="00BC1B56">
        <w:rPr>
          <w:rFonts w:ascii="Tahoma" w:hAnsi="Tahoma" w:cs="Tahoma"/>
          <w:sz w:val="18"/>
          <w:szCs w:val="18"/>
          <w:rtl/>
        </w:rPr>
        <w:t xml:space="preserve"> יותר מרשות מקומית אחת</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 xml:space="preserve">תמונה לו ועדה מרחבית לתכנון ולבנייה (להלן - ועדה מרחבית); ככלל, שר האוצר ימנה את יו"ר הוועדה המרחבית, ושר הפנים ימנה שבעה חברים בה. כאשר </w:t>
      </w:r>
      <w:r w:rsidRPr="00BC1B56">
        <w:rPr>
          <w:rFonts w:ascii="Tahoma" w:hAnsi="Tahoma" w:cs="Tahoma"/>
          <w:sz w:val="18"/>
          <w:szCs w:val="18"/>
          <w:rtl/>
        </w:rPr>
        <w:t xml:space="preserve">מרחב </w:t>
      </w:r>
      <w:r w:rsidRPr="00BC1B56">
        <w:rPr>
          <w:rFonts w:ascii="Tahoma" w:hAnsi="Tahoma" w:cs="Tahoma" w:hint="cs"/>
          <w:sz w:val="18"/>
          <w:szCs w:val="18"/>
          <w:rtl/>
        </w:rPr>
        <w:t>ה</w:t>
      </w:r>
      <w:r w:rsidRPr="00BC1B56">
        <w:rPr>
          <w:rFonts w:ascii="Tahoma" w:hAnsi="Tahoma" w:cs="Tahoma"/>
          <w:sz w:val="18"/>
          <w:szCs w:val="18"/>
          <w:rtl/>
        </w:rPr>
        <w:t xml:space="preserve">תכנון </w:t>
      </w:r>
      <w:r w:rsidRPr="00BC1B56">
        <w:rPr>
          <w:rFonts w:ascii="Tahoma" w:hAnsi="Tahoma" w:cs="Tahoma" w:hint="cs"/>
          <w:sz w:val="18"/>
          <w:szCs w:val="18"/>
          <w:rtl/>
        </w:rPr>
        <w:t>ה</w:t>
      </w:r>
      <w:r w:rsidRPr="00BC1B56">
        <w:rPr>
          <w:rFonts w:ascii="Tahoma" w:hAnsi="Tahoma" w:cs="Tahoma"/>
          <w:sz w:val="18"/>
          <w:szCs w:val="18"/>
          <w:rtl/>
        </w:rPr>
        <w:t xml:space="preserve">מקומי </w:t>
      </w:r>
      <w:r w:rsidRPr="00BC1B56">
        <w:rPr>
          <w:rFonts w:ascii="Tahoma" w:hAnsi="Tahoma" w:cs="Tahoma" w:hint="cs"/>
          <w:sz w:val="18"/>
          <w:szCs w:val="18"/>
          <w:rtl/>
        </w:rPr>
        <w:t>כולל יותר מחמש</w:t>
      </w:r>
      <w:r w:rsidRPr="00BC1B56">
        <w:rPr>
          <w:rFonts w:ascii="Tahoma" w:hAnsi="Tahoma" w:cs="Tahoma"/>
          <w:sz w:val="18"/>
          <w:szCs w:val="18"/>
          <w:rtl/>
        </w:rPr>
        <w:t xml:space="preserve"> רשויות </w:t>
      </w:r>
      <w:r w:rsidRPr="00BC1B56">
        <w:rPr>
          <w:rFonts w:ascii="Tahoma" w:hAnsi="Tahoma" w:cs="Tahoma" w:hint="cs"/>
          <w:sz w:val="18"/>
          <w:szCs w:val="18"/>
          <w:rtl/>
        </w:rPr>
        <w:t xml:space="preserve">מקומיות, יהיה מספר החברים בוועדה המרחבית </w:t>
      </w:r>
      <w:r w:rsidRPr="00BC1B56">
        <w:rPr>
          <w:rFonts w:ascii="Tahoma" w:hAnsi="Tahoma" w:cs="Tahoma"/>
          <w:sz w:val="18"/>
          <w:szCs w:val="18"/>
          <w:rtl/>
        </w:rPr>
        <w:t xml:space="preserve">כמספר הרשויות </w:t>
      </w:r>
      <w:r w:rsidRPr="00BC1B56">
        <w:rPr>
          <w:rFonts w:ascii="Tahoma" w:hAnsi="Tahoma" w:cs="Tahoma" w:hint="cs"/>
          <w:sz w:val="18"/>
          <w:szCs w:val="18"/>
          <w:rtl/>
        </w:rPr>
        <w:t>במרחב התכנון,</w:t>
      </w:r>
      <w:r w:rsidRPr="00BC1B56">
        <w:rPr>
          <w:rFonts w:ascii="Tahoma" w:hAnsi="Tahoma" w:cs="Tahoma"/>
          <w:sz w:val="18"/>
          <w:szCs w:val="18"/>
          <w:rtl/>
        </w:rPr>
        <w:t xml:space="preserve"> בתוספת שני חברים</w:t>
      </w:r>
      <w:r w:rsidRPr="00BC1B56">
        <w:rPr>
          <w:rFonts w:ascii="Tahoma" w:hAnsi="Tahoma" w:cs="Tahoma" w:hint="cs"/>
          <w:sz w:val="18"/>
          <w:szCs w:val="18"/>
          <w:rtl/>
        </w:rPr>
        <w:t>,</w:t>
      </w:r>
      <w:r w:rsidRPr="00BC1B56">
        <w:rPr>
          <w:rFonts w:ascii="Tahoma" w:hAnsi="Tahoma" w:cs="Tahoma"/>
          <w:sz w:val="18"/>
          <w:szCs w:val="18"/>
          <w:rtl/>
        </w:rPr>
        <w:t xml:space="preserve"> ויו"ר הוועדה י</w:t>
      </w:r>
      <w:r w:rsidRPr="00BC1B56">
        <w:rPr>
          <w:rFonts w:ascii="Tahoma" w:hAnsi="Tahoma" w:cs="Tahoma" w:hint="cs"/>
          <w:sz w:val="18"/>
          <w:szCs w:val="18"/>
          <w:rtl/>
        </w:rPr>
        <w:t>י</w:t>
      </w:r>
      <w:r w:rsidRPr="00BC1B56">
        <w:rPr>
          <w:rFonts w:ascii="Tahoma" w:hAnsi="Tahoma" w:cs="Tahoma"/>
          <w:sz w:val="18"/>
          <w:szCs w:val="18"/>
          <w:rtl/>
        </w:rPr>
        <w:t>בחר מבין חבריה</w:t>
      </w:r>
      <w:r w:rsidRPr="00BC1B56">
        <w:rPr>
          <w:rFonts w:ascii="Tahoma" w:hAnsi="Tahoma" w:cs="Tahoma" w:hint="cs"/>
          <w:sz w:val="18"/>
          <w:szCs w:val="18"/>
          <w:rtl/>
        </w:rPr>
        <w:t xml:space="preserve">. </w:t>
      </w:r>
      <w:r w:rsidRPr="00BC1B56">
        <w:rPr>
          <w:rFonts w:ascii="Tahoma" w:hAnsi="Tahoma" w:cs="Tahoma"/>
          <w:sz w:val="18"/>
          <w:szCs w:val="18"/>
          <w:rtl/>
        </w:rPr>
        <w:t xml:space="preserve">לכל רשות </w:t>
      </w:r>
      <w:r w:rsidRPr="00BC1B56">
        <w:rPr>
          <w:rFonts w:ascii="Tahoma" w:hAnsi="Tahoma" w:cs="Tahoma" w:hint="cs"/>
          <w:sz w:val="18"/>
          <w:szCs w:val="18"/>
          <w:rtl/>
        </w:rPr>
        <w:t>מקומית</w:t>
      </w:r>
      <w:r w:rsidRPr="00BC1B56">
        <w:rPr>
          <w:rFonts w:ascii="Tahoma" w:hAnsi="Tahoma" w:cs="Tahoma"/>
          <w:sz w:val="18"/>
          <w:szCs w:val="18"/>
          <w:rtl/>
        </w:rPr>
        <w:t xml:space="preserve"> יהיה </w:t>
      </w:r>
      <w:r w:rsidRPr="00BC1B56">
        <w:rPr>
          <w:rFonts w:ascii="Tahoma" w:hAnsi="Tahoma" w:cs="Tahoma" w:hint="cs"/>
          <w:sz w:val="18"/>
          <w:szCs w:val="18"/>
          <w:rtl/>
        </w:rPr>
        <w:t xml:space="preserve">בוועדה המרחבית </w:t>
      </w:r>
      <w:r w:rsidRPr="00BC1B56">
        <w:rPr>
          <w:rFonts w:ascii="Tahoma" w:hAnsi="Tahoma" w:cs="Tahoma"/>
          <w:sz w:val="18"/>
          <w:szCs w:val="18"/>
          <w:rtl/>
        </w:rPr>
        <w:t>נציג אחד לפחות</w:t>
      </w:r>
      <w:r>
        <w:rPr>
          <w:rFonts w:ascii="Tahoma" w:hAnsi="Tahoma" w:cs="Tahoma"/>
          <w:sz w:val="18"/>
          <w:szCs w:val="18"/>
          <w:vertAlign w:val="superscript"/>
          <w:rtl/>
        </w:rPr>
        <w:footnoteReference w:id="34"/>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בדוח צוות 120 הימים צוין כי רק שלושה יישובים ערביים, נצרת, טייבה</w:t>
      </w:r>
      <w:r w:rsidRPr="00BC1B56">
        <w:rPr>
          <w:rFonts w:ascii="Tahoma" w:hAnsi="Tahoma" w:cs="Tahoma"/>
          <w:sz w:val="18"/>
          <w:szCs w:val="18"/>
          <w:rtl/>
        </w:rPr>
        <w:t xml:space="preserve"> </w:t>
      </w:r>
      <w:r w:rsidRPr="00BC1B56">
        <w:rPr>
          <w:rFonts w:ascii="Tahoma" w:hAnsi="Tahoma" w:cs="Tahoma" w:hint="cs"/>
          <w:sz w:val="18"/>
          <w:szCs w:val="18"/>
          <w:rtl/>
        </w:rPr>
        <w:t>וטירה, והמועצה האזורית אבו</w:t>
      </w:r>
      <w:r w:rsidRPr="00BC1B56">
        <w:rPr>
          <w:rFonts w:ascii="Tahoma" w:hAnsi="Tahoma" w:cs="Tahoma"/>
          <w:sz w:val="18"/>
          <w:szCs w:val="18"/>
          <w:rtl/>
        </w:rPr>
        <w:t xml:space="preserve"> </w:t>
      </w:r>
      <w:r w:rsidRPr="00BC1B56">
        <w:rPr>
          <w:rFonts w:ascii="Tahoma" w:hAnsi="Tahoma" w:cs="Tahoma" w:hint="cs"/>
          <w:sz w:val="18"/>
          <w:szCs w:val="18"/>
          <w:rtl/>
        </w:rPr>
        <w:t xml:space="preserve">בסמה בדרום הוכרזו מרחב תכנון מקומי שהוועדה המקומית שלו היא מועצת הרשות המקומית. </w:t>
      </w:r>
      <w:r w:rsidRPr="00BC1B56">
        <w:rPr>
          <w:rFonts w:ascii="Tahoma" w:hAnsi="Tahoma" w:cs="Tahoma"/>
          <w:sz w:val="18"/>
          <w:szCs w:val="18"/>
          <w:rtl/>
        </w:rPr>
        <w:t xml:space="preserve">יתר היישובים </w:t>
      </w:r>
      <w:r w:rsidRPr="00BC1B56">
        <w:rPr>
          <w:rFonts w:ascii="Tahoma" w:hAnsi="Tahoma" w:cs="Tahoma" w:hint="cs"/>
          <w:sz w:val="18"/>
          <w:szCs w:val="18"/>
          <w:rtl/>
        </w:rPr>
        <w:t xml:space="preserve">הערביים </w:t>
      </w:r>
      <w:r w:rsidRPr="00BC1B56">
        <w:rPr>
          <w:rFonts w:ascii="Tahoma" w:hAnsi="Tahoma" w:cs="Tahoma"/>
          <w:sz w:val="18"/>
          <w:szCs w:val="18"/>
          <w:rtl/>
        </w:rPr>
        <w:t xml:space="preserve">מקבלים </w:t>
      </w:r>
      <w:r w:rsidRPr="00BC1B56">
        <w:rPr>
          <w:rFonts w:ascii="Tahoma" w:hAnsi="Tahoma" w:cs="Tahoma"/>
          <w:sz w:val="18"/>
          <w:szCs w:val="18"/>
          <w:rtl/>
        </w:rPr>
        <w:t>את שירותי התכנון מהוועדות המרחביות שבתחומן הם שוכנים.</w:t>
      </w:r>
      <w:r w:rsidRPr="00BC1B56">
        <w:rPr>
          <w:rFonts w:ascii="Tahoma" w:hAnsi="Tahoma" w:cs="Tahoma" w:hint="cs"/>
          <w:sz w:val="18"/>
          <w:szCs w:val="18"/>
          <w:rtl/>
        </w:rPr>
        <w:t xml:space="preserve"> יש</w:t>
      </w:r>
      <w:r w:rsidRPr="00BC1B56">
        <w:rPr>
          <w:rFonts w:ascii="Tahoma" w:hAnsi="Tahoma" w:cs="Tahoma"/>
          <w:sz w:val="18"/>
          <w:szCs w:val="18"/>
          <w:rtl/>
        </w:rPr>
        <w:t xml:space="preserve"> 33 ועדות מרחביות לתכנון ו</w:t>
      </w:r>
      <w:r w:rsidRPr="00BC1B56">
        <w:rPr>
          <w:rFonts w:ascii="Tahoma" w:hAnsi="Tahoma" w:cs="Tahoma" w:hint="cs"/>
          <w:sz w:val="18"/>
          <w:szCs w:val="18"/>
          <w:rtl/>
        </w:rPr>
        <w:t>ל</w:t>
      </w:r>
      <w:r w:rsidRPr="00BC1B56">
        <w:rPr>
          <w:rFonts w:ascii="Tahoma" w:hAnsi="Tahoma" w:cs="Tahoma"/>
          <w:sz w:val="18"/>
          <w:szCs w:val="18"/>
          <w:rtl/>
        </w:rPr>
        <w:t>בני</w:t>
      </w:r>
      <w:r w:rsidRPr="00BC1B56">
        <w:rPr>
          <w:rFonts w:ascii="Tahoma" w:hAnsi="Tahoma" w:cs="Tahoma" w:hint="cs"/>
          <w:sz w:val="18"/>
          <w:szCs w:val="18"/>
          <w:rtl/>
        </w:rPr>
        <w:t>י</w:t>
      </w:r>
      <w:r w:rsidRPr="00BC1B56">
        <w:rPr>
          <w:rFonts w:ascii="Tahoma" w:hAnsi="Tahoma" w:cs="Tahoma"/>
          <w:sz w:val="18"/>
          <w:szCs w:val="18"/>
          <w:rtl/>
        </w:rPr>
        <w:t xml:space="preserve">ה, </w:t>
      </w:r>
      <w:r w:rsidRPr="00BC1B56">
        <w:rPr>
          <w:rFonts w:ascii="Tahoma" w:hAnsi="Tahoma" w:cs="Tahoma" w:hint="cs"/>
          <w:sz w:val="18"/>
          <w:szCs w:val="18"/>
          <w:rtl/>
        </w:rPr>
        <w:t>13</w:t>
      </w:r>
      <w:r w:rsidRPr="00BC1B56">
        <w:rPr>
          <w:rFonts w:ascii="Tahoma" w:hAnsi="Tahoma" w:cs="Tahoma"/>
          <w:sz w:val="18"/>
          <w:szCs w:val="18"/>
          <w:rtl/>
        </w:rPr>
        <w:t xml:space="preserve"> מ</w:t>
      </w:r>
      <w:r w:rsidRPr="00BC1B56">
        <w:rPr>
          <w:rFonts w:ascii="Tahoma" w:hAnsi="Tahoma" w:cs="Tahoma" w:hint="cs"/>
          <w:sz w:val="18"/>
          <w:szCs w:val="18"/>
          <w:rtl/>
        </w:rPr>
        <w:t>הן</w:t>
      </w:r>
      <w:r w:rsidRPr="00BC1B56">
        <w:rPr>
          <w:rFonts w:ascii="Tahoma" w:hAnsi="Tahoma" w:cs="Tahoma"/>
          <w:sz w:val="18"/>
          <w:szCs w:val="18"/>
          <w:rtl/>
        </w:rPr>
        <w:t xml:space="preserve"> כוללות יישובי מיעוטים בלבד. במרבית</w:t>
      </w:r>
      <w:r w:rsidRPr="00BC1B56">
        <w:rPr>
          <w:rFonts w:ascii="Tahoma" w:hAnsi="Tahoma" w:cs="Tahoma" w:hint="cs"/>
          <w:sz w:val="18"/>
          <w:szCs w:val="18"/>
          <w:rtl/>
        </w:rPr>
        <w:t xml:space="preserve"> </w:t>
      </w:r>
      <w:r w:rsidRPr="00BC1B56">
        <w:rPr>
          <w:rFonts w:ascii="Tahoma" w:hAnsi="Tahoma" w:cs="Tahoma"/>
          <w:sz w:val="18"/>
          <w:szCs w:val="18"/>
          <w:rtl/>
        </w:rPr>
        <w:t>הו</w:t>
      </w:r>
      <w:r w:rsidRPr="00BC1B56">
        <w:rPr>
          <w:rFonts w:ascii="Tahoma" w:hAnsi="Tahoma" w:cs="Tahoma" w:hint="cs"/>
          <w:sz w:val="18"/>
          <w:szCs w:val="18"/>
          <w:rtl/>
        </w:rPr>
        <w:t>ו</w:t>
      </w:r>
      <w:r w:rsidRPr="00BC1B56">
        <w:rPr>
          <w:rFonts w:ascii="Tahoma" w:hAnsi="Tahoma" w:cs="Tahoma"/>
          <w:sz w:val="18"/>
          <w:szCs w:val="18"/>
          <w:rtl/>
        </w:rPr>
        <w:t>עדות המרחביות</w:t>
      </w:r>
      <w:r w:rsidRPr="00BC1B56">
        <w:rPr>
          <w:rFonts w:ascii="Tahoma" w:hAnsi="Tahoma" w:cs="Tahoma" w:hint="cs"/>
          <w:sz w:val="18"/>
          <w:szCs w:val="18"/>
          <w:rtl/>
        </w:rPr>
        <w:t xml:space="preserve"> </w:t>
      </w:r>
      <w:r w:rsidRPr="00BC1B56">
        <w:rPr>
          <w:rFonts w:ascii="Tahoma" w:hAnsi="Tahoma" w:cs="Tahoma"/>
          <w:sz w:val="18"/>
          <w:szCs w:val="18"/>
          <w:rtl/>
        </w:rPr>
        <w:t xml:space="preserve">היו"ר הוא נציג </w:t>
      </w:r>
      <w:r w:rsidRPr="00BC1B56">
        <w:rPr>
          <w:rFonts w:ascii="Tahoma" w:hAnsi="Tahoma" w:cs="Tahoma" w:hint="cs"/>
          <w:sz w:val="18"/>
          <w:szCs w:val="18"/>
          <w:rtl/>
        </w:rPr>
        <w:t>ה</w:t>
      </w:r>
      <w:r w:rsidRPr="00BC1B56">
        <w:rPr>
          <w:rFonts w:ascii="Tahoma" w:hAnsi="Tahoma" w:cs="Tahoma"/>
          <w:sz w:val="18"/>
          <w:szCs w:val="18"/>
          <w:rtl/>
        </w:rPr>
        <w:t xml:space="preserve">שר </w:t>
      </w:r>
      <w:r w:rsidRPr="00BC1B56">
        <w:rPr>
          <w:rFonts w:ascii="Tahoma" w:hAnsi="Tahoma" w:cs="Tahoma" w:hint="cs"/>
          <w:sz w:val="18"/>
          <w:szCs w:val="18"/>
          <w:rtl/>
        </w:rPr>
        <w:t>הממונה</w:t>
      </w:r>
      <w:r>
        <w:rPr>
          <w:rFonts w:ascii="Tahoma" w:hAnsi="Tahoma" w:cs="Tahoma"/>
          <w:sz w:val="18"/>
          <w:szCs w:val="18"/>
          <w:vertAlign w:val="superscript"/>
          <w:rtl/>
        </w:rPr>
        <w:footnoteReference w:id="35"/>
      </w:r>
      <w:r w:rsidRPr="00BC1B56">
        <w:rPr>
          <w:rFonts w:ascii="Tahoma" w:hAnsi="Tahoma" w:cs="Tahoma"/>
          <w:sz w:val="18"/>
          <w:szCs w:val="18"/>
          <w:rtl/>
        </w:rPr>
        <w:t>, ול</w:t>
      </w:r>
      <w:r w:rsidRPr="00BC1B56">
        <w:rPr>
          <w:rFonts w:ascii="Tahoma" w:hAnsi="Tahoma" w:cs="Tahoma" w:hint="cs"/>
          <w:sz w:val="18"/>
          <w:szCs w:val="18"/>
          <w:rtl/>
        </w:rPr>
        <w:t>י</w:t>
      </w:r>
      <w:r w:rsidRPr="00BC1B56">
        <w:rPr>
          <w:rFonts w:ascii="Tahoma" w:hAnsi="Tahoma" w:cs="Tahoma"/>
          <w:sz w:val="18"/>
          <w:szCs w:val="18"/>
          <w:rtl/>
        </w:rPr>
        <w:t>ישובים הכפופים</w:t>
      </w:r>
      <w:r w:rsidRPr="00BC1B56">
        <w:rPr>
          <w:rFonts w:ascii="Tahoma" w:hAnsi="Tahoma" w:cs="Tahoma" w:hint="cs"/>
          <w:sz w:val="18"/>
          <w:szCs w:val="18"/>
          <w:rtl/>
        </w:rPr>
        <w:t xml:space="preserve"> לוועדות אלה</w:t>
      </w:r>
      <w:r w:rsidRPr="00BC1B56">
        <w:rPr>
          <w:rFonts w:ascii="Tahoma" w:hAnsi="Tahoma" w:cs="Tahoma"/>
          <w:sz w:val="18"/>
          <w:szCs w:val="18"/>
          <w:rtl/>
        </w:rPr>
        <w:t xml:space="preserve"> יש </w:t>
      </w:r>
      <w:r w:rsidRPr="00BC1B56">
        <w:rPr>
          <w:rFonts w:ascii="Tahoma" w:hAnsi="Tahoma" w:cs="Tahoma" w:hint="cs"/>
          <w:sz w:val="18"/>
          <w:szCs w:val="18"/>
          <w:rtl/>
        </w:rPr>
        <w:t xml:space="preserve">בהן </w:t>
      </w:r>
      <w:r w:rsidRPr="00BC1B56">
        <w:rPr>
          <w:rFonts w:ascii="Tahoma" w:hAnsi="Tahoma" w:cs="Tahoma"/>
          <w:sz w:val="18"/>
          <w:szCs w:val="18"/>
          <w:rtl/>
        </w:rPr>
        <w:t>נציג.</w:t>
      </w:r>
      <w:r w:rsidRPr="00BC1B56">
        <w:rPr>
          <w:rFonts w:ascii="Tahoma" w:hAnsi="Tahoma" w:cs="Tahoma" w:hint="cs"/>
          <w:sz w:val="18"/>
          <w:szCs w:val="18"/>
          <w:rtl/>
        </w:rPr>
        <w:t xml:space="preserve"> בדוח צוות 120 הימים צוין כי השתייכות הרשויות הערביות לוועדות המרחביות </w:t>
      </w:r>
      <w:r w:rsidRPr="00BC1B56">
        <w:rPr>
          <w:rFonts w:ascii="Tahoma" w:hAnsi="Tahoma" w:cs="Tahoma"/>
          <w:sz w:val="18"/>
          <w:szCs w:val="18"/>
          <w:rtl/>
        </w:rPr>
        <w:t xml:space="preserve">מטילה על הוועדות המרחביות את עיקר האחריות לקידום </w:t>
      </w:r>
      <w:r w:rsidRPr="00BC1B56">
        <w:rPr>
          <w:rFonts w:ascii="Tahoma" w:hAnsi="Tahoma" w:cs="Tahoma" w:hint="cs"/>
          <w:sz w:val="18"/>
          <w:szCs w:val="18"/>
          <w:rtl/>
        </w:rPr>
        <w:t xml:space="preserve">התכנון </w:t>
      </w:r>
      <w:r w:rsidRPr="00BC1B56">
        <w:rPr>
          <w:rFonts w:ascii="Tahoma" w:hAnsi="Tahoma" w:cs="Tahoma" w:hint="cs"/>
          <w:sz w:val="18"/>
          <w:szCs w:val="18"/>
          <w:rtl/>
        </w:rPr>
        <w:t>המתארי</w:t>
      </w:r>
      <w:r w:rsidRPr="00BC1B56">
        <w:rPr>
          <w:rFonts w:ascii="Tahoma" w:hAnsi="Tahoma" w:cs="Tahoma" w:hint="cs"/>
          <w:sz w:val="18"/>
          <w:szCs w:val="18"/>
          <w:rtl/>
        </w:rPr>
        <w:t>, ל</w:t>
      </w:r>
      <w:r w:rsidRPr="00BC1B56">
        <w:rPr>
          <w:rFonts w:ascii="Tahoma" w:hAnsi="Tahoma" w:cs="Tahoma"/>
          <w:sz w:val="18"/>
          <w:szCs w:val="18"/>
          <w:rtl/>
        </w:rPr>
        <w:t>בני</w:t>
      </w:r>
      <w:r w:rsidRPr="00BC1B56">
        <w:rPr>
          <w:rFonts w:ascii="Tahoma" w:hAnsi="Tahoma" w:cs="Tahoma" w:hint="cs"/>
          <w:sz w:val="18"/>
          <w:szCs w:val="18"/>
          <w:rtl/>
        </w:rPr>
        <w:t>י</w:t>
      </w:r>
      <w:r w:rsidRPr="00BC1B56">
        <w:rPr>
          <w:rFonts w:ascii="Tahoma" w:hAnsi="Tahoma" w:cs="Tahoma"/>
          <w:sz w:val="18"/>
          <w:szCs w:val="18"/>
          <w:rtl/>
        </w:rPr>
        <w:t xml:space="preserve">ה ולאכיפתו של חוק התכנון והבנייה </w:t>
      </w:r>
      <w:r w:rsidRPr="00BC1B56">
        <w:rPr>
          <w:rFonts w:ascii="Tahoma" w:hAnsi="Tahoma" w:cs="Tahoma" w:hint="cs"/>
          <w:sz w:val="18"/>
          <w:szCs w:val="18"/>
          <w:rtl/>
        </w:rPr>
        <w:t>בשטח השיפוט של רשויות אלה.</w:t>
      </w:r>
      <w:r w:rsidRPr="00BC1B56">
        <w:rPr>
          <w:rFonts w:ascii="Tahoma" w:hAnsi="Tahoma" w:cs="Tahoma"/>
          <w:sz w:val="18"/>
          <w:szCs w:val="18"/>
          <w:rtl/>
        </w:rPr>
        <w:t xml:space="preserve"> </w:t>
      </w:r>
      <w:r w:rsidRPr="00BC1B56">
        <w:rPr>
          <w:rFonts w:ascii="Tahoma" w:hAnsi="Tahoma" w:cs="Tahoma" w:hint="cs"/>
          <w:sz w:val="18"/>
          <w:szCs w:val="18"/>
          <w:rtl/>
        </w:rPr>
        <w:t xml:space="preserve">עוד צוין בדוח כי </w:t>
      </w:r>
      <w:r w:rsidRPr="00BC1B56">
        <w:rPr>
          <w:rFonts w:ascii="Tahoma" w:hAnsi="Tahoma" w:cs="Tahoma"/>
          <w:sz w:val="18"/>
          <w:szCs w:val="18"/>
          <w:rtl/>
        </w:rPr>
        <w:t>מצב זה פוגע בסמכות של ראש הרשות המקומית ומסיר ממנו</w:t>
      </w:r>
      <w:r w:rsidRPr="00BC1B56">
        <w:rPr>
          <w:rFonts w:ascii="Tahoma" w:hAnsi="Tahoma" w:cs="Tahoma" w:hint="cs"/>
          <w:sz w:val="18"/>
          <w:szCs w:val="18"/>
          <w:rtl/>
        </w:rPr>
        <w:t xml:space="preserve"> </w:t>
      </w:r>
      <w:r w:rsidRPr="00BC1B56">
        <w:rPr>
          <w:rFonts w:ascii="Tahoma" w:hAnsi="Tahoma" w:cs="Tahoma"/>
          <w:sz w:val="18"/>
          <w:szCs w:val="18"/>
          <w:rtl/>
        </w:rPr>
        <w:t xml:space="preserve">אחריות </w:t>
      </w:r>
      <w:r w:rsidRPr="00BC1B56">
        <w:rPr>
          <w:rFonts w:ascii="Tahoma" w:hAnsi="Tahoma" w:cs="Tahoma" w:hint="cs"/>
          <w:sz w:val="18"/>
          <w:szCs w:val="18"/>
          <w:rtl/>
        </w:rPr>
        <w:t>וכן</w:t>
      </w:r>
      <w:r w:rsidRPr="00BC1B56">
        <w:rPr>
          <w:rFonts w:ascii="Tahoma" w:hAnsi="Tahoma" w:cs="Tahoma"/>
          <w:sz w:val="18"/>
          <w:szCs w:val="18"/>
          <w:rtl/>
        </w:rPr>
        <w:t xml:space="preserve"> </w:t>
      </w:r>
      <w:r w:rsidRPr="00BC1B56">
        <w:rPr>
          <w:rFonts w:ascii="Tahoma" w:hAnsi="Tahoma" w:cs="Tahoma" w:hint="cs"/>
          <w:sz w:val="18"/>
          <w:szCs w:val="18"/>
          <w:rtl/>
        </w:rPr>
        <w:t>גורם</w:t>
      </w:r>
      <w:r w:rsidRPr="00BC1B56">
        <w:rPr>
          <w:rFonts w:ascii="Tahoma" w:hAnsi="Tahoma" w:cs="Tahoma"/>
          <w:sz w:val="18"/>
          <w:szCs w:val="18"/>
          <w:rtl/>
        </w:rPr>
        <w:t xml:space="preserve"> </w:t>
      </w:r>
      <w:r w:rsidRPr="00BC1B56">
        <w:rPr>
          <w:rFonts w:ascii="Tahoma" w:hAnsi="Tahoma" w:cs="Tahoma" w:hint="cs"/>
          <w:sz w:val="18"/>
          <w:szCs w:val="18"/>
          <w:rtl/>
        </w:rPr>
        <w:t>ל</w:t>
      </w:r>
      <w:r w:rsidRPr="00BC1B56">
        <w:rPr>
          <w:rFonts w:ascii="Tahoma" w:hAnsi="Tahoma" w:cs="Tahoma"/>
          <w:sz w:val="18"/>
          <w:szCs w:val="18"/>
          <w:rtl/>
        </w:rPr>
        <w:t xml:space="preserve">חולשה </w:t>
      </w:r>
      <w:r w:rsidRPr="00BC1B56">
        <w:rPr>
          <w:rFonts w:ascii="Tahoma" w:hAnsi="Tahoma" w:cs="Tahoma" w:hint="cs"/>
          <w:sz w:val="18"/>
          <w:szCs w:val="18"/>
          <w:rtl/>
        </w:rPr>
        <w:t xml:space="preserve">מקצועית של </w:t>
      </w:r>
      <w:r w:rsidRPr="00BC1B56">
        <w:rPr>
          <w:rFonts w:ascii="Tahoma" w:hAnsi="Tahoma" w:cs="Tahoma"/>
          <w:sz w:val="18"/>
          <w:szCs w:val="18"/>
          <w:rtl/>
        </w:rPr>
        <w:t xml:space="preserve">מחלקת ההנדסה </w:t>
      </w:r>
      <w:r w:rsidRPr="00BC1B56">
        <w:rPr>
          <w:rFonts w:ascii="Tahoma" w:hAnsi="Tahoma" w:cs="Tahoma" w:hint="cs"/>
          <w:sz w:val="18"/>
          <w:szCs w:val="18"/>
          <w:rtl/>
        </w:rPr>
        <w:t>ברשות</w:t>
      </w:r>
      <w:r w:rsidRPr="00BC1B56">
        <w:rPr>
          <w:rFonts w:ascii="Tahoma" w:hAnsi="Tahoma" w:cs="Tahoma"/>
          <w:sz w:val="18"/>
          <w:szCs w:val="18"/>
          <w:rtl/>
        </w:rPr>
        <w:t xml:space="preserve">, </w:t>
      </w:r>
      <w:r w:rsidRPr="00BC1B56">
        <w:rPr>
          <w:rFonts w:ascii="Tahoma" w:hAnsi="Tahoma" w:cs="Tahoma" w:hint="cs"/>
          <w:sz w:val="18"/>
          <w:szCs w:val="18"/>
          <w:rtl/>
        </w:rPr>
        <w:t xml:space="preserve">מאחר שהיא אינה </w:t>
      </w:r>
      <w:r w:rsidRPr="00BC1B56">
        <w:rPr>
          <w:rFonts w:ascii="Tahoma" w:hAnsi="Tahoma" w:cs="Tahoma"/>
          <w:sz w:val="18"/>
          <w:szCs w:val="18"/>
          <w:rtl/>
        </w:rPr>
        <w:t>נדרשת לתפוקות מקצועיות</w:t>
      </w:r>
      <w:r w:rsidRPr="00BC1B56">
        <w:rPr>
          <w:rFonts w:ascii="Tahoma" w:hAnsi="Tahoma" w:cs="Tahoma" w:hint="cs"/>
          <w:sz w:val="18"/>
          <w:szCs w:val="18"/>
          <w:rtl/>
        </w:rPr>
        <w:t xml:space="preserve"> של ממש. כל אלה מקשים על הרשות המקומית להשפיע על תהליכי התכנון והבנייה בתחום השיפוט שלה</w:t>
      </w:r>
      <w:r w:rsidRPr="00BC1B56">
        <w:rPr>
          <w:rFonts w:ascii="Tahoma" w:hAnsi="Tahoma" w:cs="Tahoma"/>
          <w:sz w:val="18"/>
          <w:szCs w:val="18"/>
          <w:rtl/>
        </w:rPr>
        <w:t>.</w:t>
      </w:r>
      <w:r w:rsidRPr="00BC1B56">
        <w:rPr>
          <w:rFonts w:ascii="Tahoma" w:hAnsi="Tahoma" w:cs="Tahoma" w:hint="cs"/>
          <w:sz w:val="18"/>
          <w:szCs w:val="18"/>
          <w:rtl/>
        </w:rPr>
        <w:t xml:space="preserve"> גם ועדת אור עמדה על הבעייתיות שבהשתייכות היישובים הערביים לוועדות המרחביות. בדוח הוועדה צוין כי החלטות הוועדות המרחביות</w:t>
      </w:r>
      <w:r w:rsidRPr="00BC1B56">
        <w:rPr>
          <w:rFonts w:ascii="Tahoma" w:hAnsi="Tahoma" w:cs="Tahoma"/>
          <w:sz w:val="18"/>
          <w:szCs w:val="18"/>
          <w:rtl/>
        </w:rPr>
        <w:t xml:space="preserve"> בדבר התפתחותם של היישובים הערביים לא </w:t>
      </w:r>
      <w:r w:rsidRPr="00BC1B56">
        <w:rPr>
          <w:rFonts w:ascii="Tahoma" w:hAnsi="Tahoma" w:cs="Tahoma" w:hint="cs"/>
          <w:sz w:val="18"/>
          <w:szCs w:val="18"/>
          <w:rtl/>
        </w:rPr>
        <w:t>ביטאו</w:t>
      </w:r>
      <w:r w:rsidRPr="00BC1B56">
        <w:rPr>
          <w:rFonts w:ascii="Tahoma" w:hAnsi="Tahoma" w:cs="Tahoma"/>
          <w:sz w:val="18"/>
          <w:szCs w:val="18"/>
          <w:rtl/>
        </w:rPr>
        <w:t xml:space="preserve"> רגישות מספקת לצרכיה של האוכלוסייה הערבית</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Pr>
      </w:pPr>
      <w:r w:rsidRPr="00BC1B56">
        <w:rPr>
          <w:rFonts w:ascii="Tahoma" w:hAnsi="Tahoma" w:cs="Tahoma" w:hint="cs"/>
          <w:sz w:val="18"/>
          <w:szCs w:val="18"/>
          <w:rtl/>
        </w:rPr>
        <w:t>חוק התכנון והבנייה מעניק לרשות מקומית הפועלת כוועדה מקומית</w:t>
      </w:r>
      <w:r w:rsidRPr="00BC1B56">
        <w:rPr>
          <w:rFonts w:ascii="Tahoma" w:hAnsi="Tahoma" w:cs="Tahoma"/>
          <w:sz w:val="18"/>
          <w:szCs w:val="18"/>
          <w:rtl/>
        </w:rPr>
        <w:t xml:space="preserve"> </w:t>
      </w:r>
      <w:r w:rsidRPr="00BC1B56">
        <w:rPr>
          <w:rFonts w:ascii="Tahoma" w:hAnsi="Tahoma" w:cs="Tahoma" w:hint="cs"/>
          <w:sz w:val="18"/>
          <w:szCs w:val="18"/>
          <w:rtl/>
        </w:rPr>
        <w:t xml:space="preserve">סמכויות לאישור מגוון </w:t>
      </w:r>
      <w:r w:rsidRPr="00BC1B56">
        <w:rPr>
          <w:rFonts w:ascii="Tahoma" w:hAnsi="Tahoma" w:cs="Tahoma" w:hint="cs"/>
          <w:sz w:val="18"/>
          <w:szCs w:val="18"/>
          <w:rtl/>
        </w:rPr>
        <w:t>תוכניות</w:t>
      </w:r>
      <w:r w:rsidRPr="00BC1B56">
        <w:rPr>
          <w:rFonts w:ascii="Tahoma" w:hAnsi="Tahoma" w:cs="Tahoma" w:hint="cs"/>
          <w:sz w:val="18"/>
          <w:szCs w:val="18"/>
          <w:rtl/>
        </w:rPr>
        <w:t xml:space="preserve"> במרחב התכנון שלה. </w:t>
      </w:r>
      <w:r w:rsidRPr="00BC1B56">
        <w:rPr>
          <w:rFonts w:ascii="Tahoma" w:hAnsi="Tahoma" w:cs="Tahoma" w:hint="eastAsia"/>
          <w:sz w:val="18"/>
          <w:szCs w:val="18"/>
          <w:rtl/>
        </w:rPr>
        <w:t>ועדות</w:t>
      </w:r>
      <w:r w:rsidRPr="00BC1B56">
        <w:rPr>
          <w:rFonts w:ascii="Tahoma" w:hAnsi="Tahoma" w:cs="Tahoma"/>
          <w:sz w:val="18"/>
          <w:szCs w:val="18"/>
          <w:rtl/>
        </w:rPr>
        <w:t xml:space="preserve"> </w:t>
      </w:r>
      <w:r w:rsidRPr="00BC1B56">
        <w:rPr>
          <w:rFonts w:ascii="Tahoma" w:hAnsi="Tahoma" w:cs="Tahoma" w:hint="eastAsia"/>
          <w:sz w:val="18"/>
          <w:szCs w:val="18"/>
          <w:rtl/>
        </w:rPr>
        <w:t>התכנון</w:t>
      </w:r>
      <w:r w:rsidRPr="00BC1B56">
        <w:rPr>
          <w:rFonts w:ascii="Tahoma" w:hAnsi="Tahoma" w:cs="Tahoma"/>
          <w:sz w:val="18"/>
          <w:szCs w:val="18"/>
          <w:rtl/>
        </w:rPr>
        <w:t xml:space="preserve"> </w:t>
      </w:r>
      <w:r w:rsidRPr="00BC1B56">
        <w:rPr>
          <w:rFonts w:ascii="Tahoma" w:hAnsi="Tahoma" w:cs="Tahoma" w:hint="eastAsia"/>
          <w:sz w:val="18"/>
          <w:szCs w:val="18"/>
          <w:rtl/>
        </w:rPr>
        <w:t>המקומיות</w:t>
      </w:r>
      <w:r w:rsidRPr="00BC1B56">
        <w:rPr>
          <w:rFonts w:ascii="Tahoma" w:hAnsi="Tahoma" w:cs="Tahoma"/>
          <w:sz w:val="18"/>
          <w:szCs w:val="18"/>
          <w:rtl/>
        </w:rPr>
        <w:t xml:space="preserve"> </w:t>
      </w:r>
      <w:r w:rsidRPr="00BC1B56">
        <w:rPr>
          <w:rFonts w:ascii="Tahoma" w:hAnsi="Tahoma" w:cs="Tahoma" w:hint="eastAsia"/>
          <w:sz w:val="18"/>
          <w:szCs w:val="18"/>
          <w:rtl/>
        </w:rPr>
        <w:t>מכירות</w:t>
      </w:r>
      <w:r w:rsidRPr="00BC1B56">
        <w:rPr>
          <w:rFonts w:ascii="Tahoma" w:hAnsi="Tahoma" w:cs="Tahoma"/>
          <w:sz w:val="18"/>
          <w:szCs w:val="18"/>
          <w:rtl/>
        </w:rPr>
        <w:t xml:space="preserve"> </w:t>
      </w:r>
      <w:r w:rsidRPr="00BC1B56">
        <w:rPr>
          <w:rFonts w:ascii="Tahoma" w:hAnsi="Tahoma" w:cs="Tahoma" w:hint="cs"/>
          <w:sz w:val="18"/>
          <w:szCs w:val="18"/>
          <w:rtl/>
        </w:rPr>
        <w:t>יותר מכל גוף אחר</w:t>
      </w:r>
      <w:r w:rsidRPr="00BC1B56">
        <w:rPr>
          <w:rFonts w:ascii="Tahoma" w:hAnsi="Tahoma" w:cs="Tahoma"/>
          <w:sz w:val="18"/>
          <w:szCs w:val="18"/>
          <w:rtl/>
        </w:rPr>
        <w:t xml:space="preserve"> </w:t>
      </w:r>
      <w:r w:rsidRPr="00BC1B56">
        <w:rPr>
          <w:rFonts w:ascii="Tahoma" w:hAnsi="Tahoma" w:cs="Tahoma" w:hint="eastAsia"/>
          <w:sz w:val="18"/>
          <w:szCs w:val="18"/>
          <w:rtl/>
        </w:rPr>
        <w:t>את</w:t>
      </w:r>
      <w:r w:rsidRPr="00BC1B56">
        <w:rPr>
          <w:rFonts w:ascii="Tahoma" w:hAnsi="Tahoma" w:cs="Tahoma"/>
          <w:sz w:val="18"/>
          <w:szCs w:val="18"/>
          <w:rtl/>
        </w:rPr>
        <w:t xml:space="preserve"> </w:t>
      </w:r>
      <w:r w:rsidRPr="00BC1B56">
        <w:rPr>
          <w:rFonts w:ascii="Tahoma" w:hAnsi="Tahoma" w:cs="Tahoma" w:hint="eastAsia"/>
          <w:sz w:val="18"/>
          <w:szCs w:val="18"/>
          <w:rtl/>
        </w:rPr>
        <w:t>צורכי</w:t>
      </w:r>
      <w:r w:rsidRPr="00BC1B56">
        <w:rPr>
          <w:rFonts w:ascii="Tahoma" w:hAnsi="Tahoma" w:cs="Tahoma"/>
          <w:sz w:val="18"/>
          <w:szCs w:val="18"/>
          <w:rtl/>
        </w:rPr>
        <w:t xml:space="preserve"> </w:t>
      </w:r>
      <w:r w:rsidRPr="00BC1B56">
        <w:rPr>
          <w:rFonts w:ascii="Tahoma" w:hAnsi="Tahoma" w:cs="Tahoma" w:hint="eastAsia"/>
          <w:sz w:val="18"/>
          <w:szCs w:val="18"/>
          <w:rtl/>
        </w:rPr>
        <w:t>התכנון</w:t>
      </w:r>
      <w:r w:rsidRPr="00BC1B56">
        <w:rPr>
          <w:rFonts w:ascii="Tahoma" w:hAnsi="Tahoma" w:cs="Tahoma"/>
          <w:sz w:val="18"/>
          <w:szCs w:val="18"/>
          <w:rtl/>
        </w:rPr>
        <w:t xml:space="preserve"> </w:t>
      </w:r>
      <w:r w:rsidRPr="00BC1B56">
        <w:rPr>
          <w:rFonts w:ascii="Tahoma" w:hAnsi="Tahoma" w:cs="Tahoma" w:hint="eastAsia"/>
          <w:sz w:val="18"/>
          <w:szCs w:val="18"/>
          <w:rtl/>
        </w:rPr>
        <w:t>והדיור</w:t>
      </w:r>
      <w:r w:rsidRPr="00BC1B56">
        <w:rPr>
          <w:rFonts w:ascii="Tahoma" w:hAnsi="Tahoma" w:cs="Tahoma"/>
          <w:sz w:val="18"/>
          <w:szCs w:val="18"/>
          <w:rtl/>
        </w:rPr>
        <w:t xml:space="preserve"> </w:t>
      </w:r>
      <w:r w:rsidRPr="00BC1B56">
        <w:rPr>
          <w:rFonts w:ascii="Tahoma" w:hAnsi="Tahoma" w:cs="Tahoma" w:hint="eastAsia"/>
          <w:sz w:val="18"/>
          <w:szCs w:val="18"/>
          <w:rtl/>
        </w:rPr>
        <w:t>של</w:t>
      </w:r>
      <w:r w:rsidRPr="00BC1B56">
        <w:rPr>
          <w:rFonts w:ascii="Tahoma" w:hAnsi="Tahoma" w:cs="Tahoma"/>
          <w:sz w:val="18"/>
          <w:szCs w:val="18"/>
          <w:rtl/>
        </w:rPr>
        <w:t xml:space="preserve"> </w:t>
      </w:r>
      <w:r w:rsidRPr="00BC1B56">
        <w:rPr>
          <w:rFonts w:ascii="Tahoma" w:hAnsi="Tahoma" w:cs="Tahoma" w:hint="eastAsia"/>
          <w:sz w:val="18"/>
          <w:szCs w:val="18"/>
          <w:rtl/>
        </w:rPr>
        <w:t>היישוב</w:t>
      </w:r>
      <w:r w:rsidRPr="00BC1B56">
        <w:rPr>
          <w:rFonts w:ascii="Tahoma" w:hAnsi="Tahoma" w:cs="Tahoma"/>
          <w:sz w:val="18"/>
          <w:szCs w:val="18"/>
          <w:rtl/>
        </w:rPr>
        <w:t xml:space="preserve">, </w:t>
      </w:r>
      <w:r w:rsidRPr="00BC1B56">
        <w:rPr>
          <w:rFonts w:ascii="Tahoma" w:hAnsi="Tahoma" w:cs="Tahoma" w:hint="eastAsia"/>
          <w:sz w:val="18"/>
          <w:szCs w:val="18"/>
          <w:rtl/>
        </w:rPr>
        <w:t>ולכן</w:t>
      </w:r>
      <w:r w:rsidRPr="00BC1B56">
        <w:rPr>
          <w:rFonts w:ascii="Tahoma" w:hAnsi="Tahoma" w:cs="Tahoma"/>
          <w:sz w:val="18"/>
          <w:szCs w:val="18"/>
          <w:rtl/>
        </w:rPr>
        <w:t xml:space="preserve"> </w:t>
      </w:r>
      <w:r w:rsidRPr="00BC1B56">
        <w:rPr>
          <w:rFonts w:ascii="Tahoma" w:hAnsi="Tahoma" w:cs="Tahoma" w:hint="eastAsia"/>
          <w:sz w:val="18"/>
          <w:szCs w:val="18"/>
          <w:rtl/>
        </w:rPr>
        <w:t>הן</w:t>
      </w:r>
      <w:r w:rsidRPr="00BC1B56">
        <w:rPr>
          <w:rFonts w:ascii="Tahoma" w:hAnsi="Tahoma" w:cs="Tahoma"/>
          <w:sz w:val="18"/>
          <w:szCs w:val="18"/>
          <w:rtl/>
        </w:rPr>
        <w:t xml:space="preserve"> </w:t>
      </w:r>
      <w:r w:rsidRPr="00BC1B56">
        <w:rPr>
          <w:rFonts w:ascii="Tahoma" w:hAnsi="Tahoma" w:cs="Tahoma" w:hint="eastAsia"/>
          <w:sz w:val="18"/>
          <w:szCs w:val="18"/>
          <w:rtl/>
        </w:rPr>
        <w:t>מרכיב</w:t>
      </w:r>
      <w:r w:rsidRPr="00BC1B56">
        <w:rPr>
          <w:rFonts w:ascii="Tahoma" w:hAnsi="Tahoma" w:cs="Tahoma"/>
          <w:sz w:val="18"/>
          <w:szCs w:val="18"/>
          <w:rtl/>
        </w:rPr>
        <w:t xml:space="preserve"> </w:t>
      </w:r>
      <w:r w:rsidRPr="00BC1B56">
        <w:rPr>
          <w:rFonts w:ascii="Tahoma" w:hAnsi="Tahoma" w:cs="Tahoma" w:hint="eastAsia"/>
          <w:sz w:val="18"/>
          <w:szCs w:val="18"/>
          <w:rtl/>
        </w:rPr>
        <w:t>חשוב</w:t>
      </w:r>
      <w:r w:rsidRPr="00BC1B56">
        <w:rPr>
          <w:rFonts w:ascii="Tahoma" w:hAnsi="Tahoma" w:cs="Tahoma"/>
          <w:sz w:val="18"/>
          <w:szCs w:val="18"/>
          <w:rtl/>
        </w:rPr>
        <w:t xml:space="preserve"> </w:t>
      </w:r>
      <w:r w:rsidRPr="00BC1B56">
        <w:rPr>
          <w:rFonts w:ascii="Tahoma" w:hAnsi="Tahoma" w:cs="Tahoma" w:hint="eastAsia"/>
          <w:sz w:val="18"/>
          <w:szCs w:val="18"/>
          <w:rtl/>
        </w:rPr>
        <w:t>בקידום</w:t>
      </w:r>
      <w:r w:rsidRPr="00BC1B56">
        <w:rPr>
          <w:rFonts w:ascii="Tahoma" w:hAnsi="Tahoma" w:cs="Tahoma"/>
          <w:sz w:val="18"/>
          <w:szCs w:val="18"/>
          <w:rtl/>
        </w:rPr>
        <w:t xml:space="preserve"> </w:t>
      </w:r>
      <w:r w:rsidRPr="00BC1B56">
        <w:rPr>
          <w:rFonts w:ascii="Tahoma" w:hAnsi="Tahoma" w:cs="Tahoma" w:hint="eastAsia"/>
          <w:sz w:val="18"/>
          <w:szCs w:val="18"/>
          <w:rtl/>
        </w:rPr>
        <w:t>שוק</w:t>
      </w:r>
      <w:r w:rsidRPr="00BC1B56">
        <w:rPr>
          <w:rFonts w:ascii="Tahoma" w:hAnsi="Tahoma" w:cs="Tahoma"/>
          <w:sz w:val="18"/>
          <w:szCs w:val="18"/>
          <w:rtl/>
        </w:rPr>
        <w:t xml:space="preserve"> </w:t>
      </w:r>
      <w:r w:rsidRPr="00BC1B56">
        <w:rPr>
          <w:rFonts w:ascii="Tahoma" w:hAnsi="Tahoma" w:cs="Tahoma" w:hint="eastAsia"/>
          <w:sz w:val="18"/>
          <w:szCs w:val="18"/>
          <w:rtl/>
        </w:rPr>
        <w:t>הדיור</w:t>
      </w:r>
      <w:r w:rsidRPr="00BC1B56">
        <w:rPr>
          <w:rFonts w:ascii="Tahoma" w:hAnsi="Tahoma" w:cs="Tahoma"/>
          <w:sz w:val="18"/>
          <w:szCs w:val="18"/>
          <w:rtl/>
        </w:rPr>
        <w:t xml:space="preserve"> </w:t>
      </w:r>
      <w:r w:rsidRPr="00BC1B56">
        <w:rPr>
          <w:rFonts w:ascii="Tahoma" w:hAnsi="Tahoma" w:cs="Tahoma" w:hint="eastAsia"/>
          <w:sz w:val="18"/>
          <w:szCs w:val="18"/>
          <w:rtl/>
        </w:rPr>
        <w:t>המקומי</w:t>
      </w:r>
      <w:r w:rsidRPr="00BC1B56">
        <w:rPr>
          <w:rFonts w:ascii="Tahoma" w:hAnsi="Tahoma" w:cs="Tahoma"/>
          <w:sz w:val="18"/>
          <w:szCs w:val="18"/>
          <w:rtl/>
        </w:rPr>
        <w:t xml:space="preserve">. </w:t>
      </w:r>
      <w:r w:rsidRPr="00BC1B56">
        <w:rPr>
          <w:rFonts w:ascii="Tahoma" w:hAnsi="Tahoma" w:cs="Tahoma" w:hint="eastAsia"/>
          <w:sz w:val="18"/>
          <w:szCs w:val="18"/>
          <w:rtl/>
        </w:rPr>
        <w:t>הקמתן</w:t>
      </w:r>
      <w:r w:rsidRPr="00BC1B56">
        <w:rPr>
          <w:rFonts w:ascii="Tahoma" w:hAnsi="Tahoma" w:cs="Tahoma"/>
          <w:sz w:val="18"/>
          <w:szCs w:val="18"/>
          <w:rtl/>
        </w:rPr>
        <w:t xml:space="preserve"> </w:t>
      </w:r>
      <w:r w:rsidRPr="00BC1B56">
        <w:rPr>
          <w:rFonts w:ascii="Tahoma" w:hAnsi="Tahoma" w:cs="Tahoma" w:hint="eastAsia"/>
          <w:sz w:val="18"/>
          <w:szCs w:val="18"/>
          <w:rtl/>
        </w:rPr>
        <w:t>של</w:t>
      </w:r>
      <w:r w:rsidRPr="00BC1B56">
        <w:rPr>
          <w:rFonts w:ascii="Tahoma" w:hAnsi="Tahoma" w:cs="Tahoma"/>
          <w:sz w:val="18"/>
          <w:szCs w:val="18"/>
          <w:rtl/>
        </w:rPr>
        <w:t xml:space="preserve"> </w:t>
      </w:r>
      <w:r w:rsidRPr="00BC1B56">
        <w:rPr>
          <w:rFonts w:ascii="Tahoma" w:hAnsi="Tahoma" w:cs="Tahoma" w:hint="eastAsia"/>
          <w:sz w:val="18"/>
          <w:szCs w:val="18"/>
          <w:rtl/>
        </w:rPr>
        <w:t>הוועדות</w:t>
      </w:r>
      <w:r w:rsidRPr="00BC1B56">
        <w:rPr>
          <w:rFonts w:ascii="Tahoma" w:hAnsi="Tahoma" w:cs="Tahoma"/>
          <w:sz w:val="18"/>
          <w:szCs w:val="18"/>
          <w:rtl/>
        </w:rPr>
        <w:t xml:space="preserve"> </w:t>
      </w:r>
      <w:r w:rsidRPr="00BC1B56">
        <w:rPr>
          <w:rFonts w:ascii="Tahoma" w:hAnsi="Tahoma" w:cs="Tahoma" w:hint="eastAsia"/>
          <w:sz w:val="18"/>
          <w:szCs w:val="18"/>
          <w:rtl/>
        </w:rPr>
        <w:t>המקומיות</w:t>
      </w:r>
      <w:r w:rsidRPr="00BC1B56">
        <w:rPr>
          <w:rFonts w:ascii="Tahoma" w:hAnsi="Tahoma" w:cs="Tahoma"/>
          <w:sz w:val="18"/>
          <w:szCs w:val="18"/>
          <w:rtl/>
        </w:rPr>
        <w:t xml:space="preserve"> </w:t>
      </w:r>
      <w:r w:rsidRPr="00BC1B56">
        <w:rPr>
          <w:rFonts w:ascii="Tahoma" w:hAnsi="Tahoma" w:cs="Tahoma" w:hint="eastAsia"/>
          <w:sz w:val="18"/>
          <w:szCs w:val="18"/>
          <w:rtl/>
        </w:rPr>
        <w:t>אמורה</w:t>
      </w:r>
      <w:r w:rsidRPr="00BC1B56">
        <w:rPr>
          <w:rFonts w:ascii="Tahoma" w:hAnsi="Tahoma" w:cs="Tahoma"/>
          <w:sz w:val="18"/>
          <w:szCs w:val="18"/>
          <w:rtl/>
        </w:rPr>
        <w:t xml:space="preserve"> </w:t>
      </w:r>
      <w:r w:rsidRPr="00BC1B56">
        <w:rPr>
          <w:rFonts w:ascii="Tahoma" w:hAnsi="Tahoma" w:cs="Tahoma" w:hint="eastAsia"/>
          <w:sz w:val="18"/>
          <w:szCs w:val="18"/>
          <w:rtl/>
        </w:rPr>
        <w:t>להעניק</w:t>
      </w:r>
      <w:r w:rsidRPr="00BC1B56">
        <w:rPr>
          <w:rFonts w:ascii="Tahoma" w:hAnsi="Tahoma" w:cs="Tahoma"/>
          <w:sz w:val="18"/>
          <w:szCs w:val="18"/>
          <w:rtl/>
        </w:rPr>
        <w:t xml:space="preserve"> </w:t>
      </w:r>
      <w:r w:rsidRPr="00BC1B56">
        <w:rPr>
          <w:rFonts w:ascii="Tahoma" w:hAnsi="Tahoma" w:cs="Tahoma" w:hint="eastAsia"/>
          <w:sz w:val="18"/>
          <w:szCs w:val="18"/>
          <w:rtl/>
        </w:rPr>
        <w:t>לרשויות</w:t>
      </w:r>
      <w:r w:rsidRPr="00BC1B56">
        <w:rPr>
          <w:rFonts w:ascii="Tahoma" w:hAnsi="Tahoma" w:cs="Tahoma"/>
          <w:sz w:val="18"/>
          <w:szCs w:val="18"/>
          <w:rtl/>
        </w:rPr>
        <w:t xml:space="preserve"> </w:t>
      </w:r>
      <w:r w:rsidRPr="00BC1B56">
        <w:rPr>
          <w:rFonts w:ascii="Tahoma" w:hAnsi="Tahoma" w:cs="Tahoma" w:hint="eastAsia"/>
          <w:sz w:val="18"/>
          <w:szCs w:val="18"/>
          <w:rtl/>
        </w:rPr>
        <w:t>המקומיות</w:t>
      </w:r>
      <w:r w:rsidRPr="00BC1B56">
        <w:rPr>
          <w:rFonts w:ascii="Tahoma" w:hAnsi="Tahoma" w:cs="Tahoma"/>
          <w:sz w:val="18"/>
          <w:szCs w:val="18"/>
          <w:rtl/>
        </w:rPr>
        <w:t xml:space="preserve"> </w:t>
      </w:r>
      <w:r w:rsidRPr="00BC1B56">
        <w:rPr>
          <w:rFonts w:ascii="Tahoma" w:hAnsi="Tahoma" w:cs="Tahoma" w:hint="eastAsia"/>
          <w:sz w:val="18"/>
          <w:szCs w:val="18"/>
          <w:rtl/>
        </w:rPr>
        <w:t>ביישובים</w:t>
      </w:r>
      <w:r w:rsidRPr="00BC1B56">
        <w:rPr>
          <w:rFonts w:ascii="Tahoma" w:hAnsi="Tahoma" w:cs="Tahoma"/>
          <w:sz w:val="18"/>
          <w:szCs w:val="18"/>
          <w:rtl/>
        </w:rPr>
        <w:t xml:space="preserve"> </w:t>
      </w:r>
      <w:r w:rsidRPr="00BC1B56">
        <w:rPr>
          <w:rFonts w:ascii="Tahoma" w:hAnsi="Tahoma" w:cs="Tahoma" w:hint="eastAsia"/>
          <w:sz w:val="18"/>
          <w:szCs w:val="18"/>
          <w:rtl/>
        </w:rPr>
        <w:t>הערביים</w:t>
      </w:r>
      <w:r w:rsidRPr="00BC1B56">
        <w:rPr>
          <w:rFonts w:ascii="Tahoma" w:hAnsi="Tahoma" w:cs="Tahoma"/>
          <w:sz w:val="18"/>
          <w:szCs w:val="18"/>
          <w:rtl/>
        </w:rPr>
        <w:t xml:space="preserve"> </w:t>
      </w:r>
      <w:r w:rsidRPr="00BC1B56">
        <w:rPr>
          <w:rFonts w:ascii="Tahoma" w:hAnsi="Tahoma" w:cs="Tahoma" w:hint="eastAsia"/>
          <w:sz w:val="18"/>
          <w:szCs w:val="18"/>
          <w:rtl/>
        </w:rPr>
        <w:t>עצמאות</w:t>
      </w:r>
      <w:r w:rsidRPr="00BC1B56">
        <w:rPr>
          <w:rFonts w:ascii="Tahoma" w:hAnsi="Tahoma" w:cs="Tahoma"/>
          <w:sz w:val="18"/>
          <w:szCs w:val="18"/>
          <w:rtl/>
        </w:rPr>
        <w:t xml:space="preserve"> </w:t>
      </w:r>
      <w:r w:rsidRPr="00BC1B56">
        <w:rPr>
          <w:rFonts w:ascii="Tahoma" w:hAnsi="Tahoma" w:cs="Tahoma" w:hint="eastAsia"/>
          <w:sz w:val="18"/>
          <w:szCs w:val="18"/>
          <w:rtl/>
        </w:rPr>
        <w:t>תכנונית</w:t>
      </w:r>
      <w:r w:rsidRPr="00BC1B56">
        <w:rPr>
          <w:rFonts w:ascii="Tahoma" w:hAnsi="Tahoma" w:cs="Tahoma"/>
          <w:sz w:val="18"/>
          <w:szCs w:val="18"/>
          <w:rtl/>
        </w:rPr>
        <w:t xml:space="preserve">, </w:t>
      </w:r>
      <w:r w:rsidRPr="00BC1B56">
        <w:rPr>
          <w:rFonts w:ascii="Tahoma" w:hAnsi="Tahoma" w:cs="Tahoma" w:hint="eastAsia"/>
          <w:sz w:val="18"/>
          <w:szCs w:val="18"/>
          <w:rtl/>
        </w:rPr>
        <w:t>לאפשר</w:t>
      </w:r>
      <w:r w:rsidRPr="00BC1B56">
        <w:rPr>
          <w:rFonts w:ascii="Tahoma" w:hAnsi="Tahoma" w:cs="Tahoma"/>
          <w:sz w:val="18"/>
          <w:szCs w:val="18"/>
          <w:rtl/>
        </w:rPr>
        <w:t xml:space="preserve"> </w:t>
      </w:r>
      <w:r w:rsidRPr="00BC1B56">
        <w:rPr>
          <w:rFonts w:ascii="Tahoma" w:hAnsi="Tahoma" w:cs="Tahoma" w:hint="eastAsia"/>
          <w:sz w:val="18"/>
          <w:szCs w:val="18"/>
          <w:rtl/>
        </w:rPr>
        <w:t>להן</w:t>
      </w:r>
      <w:r w:rsidRPr="00BC1B56">
        <w:rPr>
          <w:rFonts w:ascii="Tahoma" w:hAnsi="Tahoma" w:cs="Tahoma"/>
          <w:sz w:val="18"/>
          <w:szCs w:val="18"/>
          <w:rtl/>
        </w:rPr>
        <w:t xml:space="preserve"> </w:t>
      </w:r>
      <w:r w:rsidRPr="00BC1B56">
        <w:rPr>
          <w:rFonts w:ascii="Tahoma" w:hAnsi="Tahoma" w:cs="Tahoma" w:hint="eastAsia"/>
          <w:sz w:val="18"/>
          <w:szCs w:val="18"/>
          <w:rtl/>
        </w:rPr>
        <w:t>ליזום</w:t>
      </w:r>
      <w:r w:rsidRPr="00BC1B56">
        <w:rPr>
          <w:rFonts w:ascii="Tahoma" w:hAnsi="Tahoma" w:cs="Tahoma"/>
          <w:sz w:val="18"/>
          <w:szCs w:val="18"/>
          <w:rtl/>
        </w:rPr>
        <w:t xml:space="preserve"> </w:t>
      </w:r>
      <w:r w:rsidRPr="00BC1B56">
        <w:rPr>
          <w:rFonts w:ascii="Tahoma" w:hAnsi="Tahoma" w:cs="Tahoma" w:hint="eastAsia"/>
          <w:sz w:val="18"/>
          <w:szCs w:val="18"/>
          <w:rtl/>
        </w:rPr>
        <w:t>תכנון</w:t>
      </w:r>
      <w:r w:rsidRPr="00BC1B56">
        <w:rPr>
          <w:rFonts w:ascii="Tahoma" w:hAnsi="Tahoma" w:cs="Tahoma"/>
          <w:sz w:val="18"/>
          <w:szCs w:val="18"/>
          <w:rtl/>
        </w:rPr>
        <w:t xml:space="preserve"> </w:t>
      </w:r>
      <w:r w:rsidRPr="00BC1B56">
        <w:rPr>
          <w:rFonts w:ascii="Tahoma" w:hAnsi="Tahoma" w:cs="Tahoma" w:hint="eastAsia"/>
          <w:sz w:val="18"/>
          <w:szCs w:val="18"/>
          <w:rtl/>
        </w:rPr>
        <w:t>המותאם</w:t>
      </w:r>
      <w:r w:rsidRPr="00BC1B56">
        <w:rPr>
          <w:rFonts w:ascii="Tahoma" w:hAnsi="Tahoma" w:cs="Tahoma"/>
          <w:sz w:val="18"/>
          <w:szCs w:val="18"/>
          <w:rtl/>
        </w:rPr>
        <w:t xml:space="preserve"> </w:t>
      </w:r>
      <w:r w:rsidRPr="00BC1B56">
        <w:rPr>
          <w:rFonts w:ascii="Tahoma" w:hAnsi="Tahoma" w:cs="Tahoma" w:hint="eastAsia"/>
          <w:sz w:val="18"/>
          <w:szCs w:val="18"/>
          <w:rtl/>
        </w:rPr>
        <w:t>לצורכי</w:t>
      </w:r>
      <w:r w:rsidRPr="00BC1B56">
        <w:rPr>
          <w:rFonts w:ascii="Tahoma" w:hAnsi="Tahoma" w:cs="Tahoma"/>
          <w:sz w:val="18"/>
          <w:szCs w:val="18"/>
          <w:rtl/>
        </w:rPr>
        <w:t xml:space="preserve"> </w:t>
      </w:r>
      <w:r w:rsidRPr="00BC1B56">
        <w:rPr>
          <w:rFonts w:ascii="Tahoma" w:hAnsi="Tahoma" w:cs="Tahoma" w:hint="eastAsia"/>
          <w:sz w:val="18"/>
          <w:szCs w:val="18"/>
          <w:rtl/>
        </w:rPr>
        <w:t>היישובים</w:t>
      </w:r>
      <w:r w:rsidRPr="00BC1B56">
        <w:rPr>
          <w:rFonts w:ascii="Tahoma" w:hAnsi="Tahoma" w:cs="Tahoma"/>
          <w:sz w:val="18"/>
          <w:szCs w:val="18"/>
          <w:rtl/>
        </w:rPr>
        <w:t xml:space="preserve"> </w:t>
      </w:r>
      <w:r w:rsidRPr="00BC1B56">
        <w:rPr>
          <w:rFonts w:ascii="Tahoma" w:hAnsi="Tahoma" w:cs="Tahoma" w:hint="eastAsia"/>
          <w:sz w:val="18"/>
          <w:szCs w:val="18"/>
          <w:rtl/>
        </w:rPr>
        <w:t>ולשפר</w:t>
      </w:r>
      <w:r w:rsidRPr="00BC1B56">
        <w:rPr>
          <w:rFonts w:ascii="Tahoma" w:hAnsi="Tahoma" w:cs="Tahoma"/>
          <w:sz w:val="18"/>
          <w:szCs w:val="18"/>
          <w:rtl/>
        </w:rPr>
        <w:t xml:space="preserve"> </w:t>
      </w:r>
      <w:r w:rsidRPr="00BC1B56">
        <w:rPr>
          <w:rFonts w:ascii="Tahoma" w:hAnsi="Tahoma" w:cs="Tahoma" w:hint="eastAsia"/>
          <w:sz w:val="18"/>
          <w:szCs w:val="18"/>
          <w:rtl/>
        </w:rPr>
        <w:t>את</w:t>
      </w:r>
      <w:r w:rsidRPr="00BC1B56">
        <w:rPr>
          <w:rFonts w:ascii="Tahoma" w:hAnsi="Tahoma" w:cs="Tahoma"/>
          <w:sz w:val="18"/>
          <w:szCs w:val="18"/>
          <w:rtl/>
        </w:rPr>
        <w:t xml:space="preserve"> </w:t>
      </w:r>
      <w:r w:rsidRPr="00BC1B56">
        <w:rPr>
          <w:rFonts w:ascii="Tahoma" w:hAnsi="Tahoma" w:cs="Tahoma" w:hint="eastAsia"/>
          <w:sz w:val="18"/>
          <w:szCs w:val="18"/>
          <w:rtl/>
        </w:rPr>
        <w:t>יכולתן</w:t>
      </w:r>
      <w:r w:rsidRPr="00BC1B56">
        <w:rPr>
          <w:rFonts w:ascii="Tahoma" w:hAnsi="Tahoma" w:cs="Tahoma"/>
          <w:sz w:val="18"/>
          <w:szCs w:val="18"/>
          <w:rtl/>
        </w:rPr>
        <w:t xml:space="preserve"> </w:t>
      </w:r>
      <w:r w:rsidRPr="00BC1B56">
        <w:rPr>
          <w:rFonts w:ascii="Tahoma" w:hAnsi="Tahoma" w:cs="Tahoma" w:hint="eastAsia"/>
          <w:sz w:val="18"/>
          <w:szCs w:val="18"/>
          <w:rtl/>
        </w:rPr>
        <w:t>להוציא</w:t>
      </w:r>
      <w:r w:rsidRPr="00BC1B56">
        <w:rPr>
          <w:rFonts w:ascii="Tahoma" w:hAnsi="Tahoma" w:cs="Tahoma"/>
          <w:sz w:val="18"/>
          <w:szCs w:val="18"/>
          <w:rtl/>
        </w:rPr>
        <w:t xml:space="preserve"> </w:t>
      </w:r>
      <w:r w:rsidRPr="00BC1B56">
        <w:rPr>
          <w:rFonts w:ascii="Tahoma" w:hAnsi="Tahoma" w:cs="Tahoma" w:hint="eastAsia"/>
          <w:sz w:val="18"/>
          <w:szCs w:val="18"/>
          <w:rtl/>
        </w:rPr>
        <w:t>אל</w:t>
      </w:r>
      <w:r w:rsidRPr="00BC1B56">
        <w:rPr>
          <w:rFonts w:ascii="Tahoma" w:hAnsi="Tahoma" w:cs="Tahoma"/>
          <w:sz w:val="18"/>
          <w:szCs w:val="18"/>
          <w:rtl/>
        </w:rPr>
        <w:t xml:space="preserve"> </w:t>
      </w:r>
      <w:r w:rsidRPr="00BC1B56">
        <w:rPr>
          <w:rFonts w:ascii="Tahoma" w:hAnsi="Tahoma" w:cs="Tahoma" w:hint="eastAsia"/>
          <w:sz w:val="18"/>
          <w:szCs w:val="18"/>
          <w:rtl/>
        </w:rPr>
        <w:t>הפועל</w:t>
      </w:r>
      <w:r w:rsidRPr="00BC1B56">
        <w:rPr>
          <w:rFonts w:ascii="Tahoma" w:hAnsi="Tahoma" w:cs="Tahoma"/>
          <w:sz w:val="18"/>
          <w:szCs w:val="18"/>
          <w:rtl/>
        </w:rPr>
        <w:t xml:space="preserve"> </w:t>
      </w:r>
      <w:r w:rsidRPr="00BC1B56">
        <w:rPr>
          <w:rFonts w:ascii="Tahoma" w:hAnsi="Tahoma" w:cs="Tahoma" w:hint="eastAsia"/>
          <w:sz w:val="18"/>
          <w:szCs w:val="18"/>
          <w:rtl/>
        </w:rPr>
        <w:t>את</w:t>
      </w:r>
      <w:r w:rsidRPr="00BC1B56">
        <w:rPr>
          <w:rFonts w:ascii="Tahoma" w:hAnsi="Tahoma" w:cs="Tahoma"/>
          <w:sz w:val="18"/>
          <w:szCs w:val="18"/>
          <w:rtl/>
        </w:rPr>
        <w:t xml:space="preserve"> </w:t>
      </w:r>
      <w:r w:rsidRPr="00BC1B56">
        <w:rPr>
          <w:rFonts w:ascii="Tahoma" w:hAnsi="Tahoma" w:cs="Tahoma" w:hint="eastAsia"/>
          <w:sz w:val="18"/>
          <w:szCs w:val="18"/>
          <w:rtl/>
        </w:rPr>
        <w:t>תוכניות</w:t>
      </w:r>
      <w:r w:rsidRPr="00BC1B56">
        <w:rPr>
          <w:rFonts w:ascii="Tahoma" w:hAnsi="Tahoma" w:cs="Tahoma"/>
          <w:sz w:val="18"/>
          <w:szCs w:val="18"/>
          <w:rtl/>
        </w:rPr>
        <w:t xml:space="preserve"> </w:t>
      </w:r>
      <w:r w:rsidRPr="00BC1B56">
        <w:rPr>
          <w:rFonts w:ascii="Tahoma" w:hAnsi="Tahoma" w:cs="Tahoma" w:hint="eastAsia"/>
          <w:sz w:val="18"/>
          <w:szCs w:val="18"/>
          <w:rtl/>
        </w:rPr>
        <w:t>הבנייה</w:t>
      </w:r>
      <w:r w:rsidRPr="00BC1B56">
        <w:rPr>
          <w:rFonts w:ascii="Tahoma" w:hAnsi="Tahoma" w:cs="Tahoma"/>
          <w:sz w:val="18"/>
          <w:szCs w:val="18"/>
          <w:rtl/>
        </w:rPr>
        <w:t xml:space="preserve"> </w:t>
      </w:r>
      <w:r w:rsidRPr="00BC1B56">
        <w:rPr>
          <w:rFonts w:ascii="Tahoma" w:hAnsi="Tahoma" w:cs="Tahoma" w:hint="eastAsia"/>
          <w:sz w:val="18"/>
          <w:szCs w:val="18"/>
          <w:rtl/>
        </w:rPr>
        <w:t>ביישובים</w:t>
      </w:r>
      <w:r w:rsidRPr="00BC1B56">
        <w:rPr>
          <w:rFonts w:ascii="Tahoma" w:hAnsi="Tahoma" w:cs="Tahoma"/>
          <w:sz w:val="18"/>
          <w:szCs w:val="18"/>
          <w:rtl/>
        </w:rPr>
        <w:t xml:space="preserve"> </w:t>
      </w:r>
      <w:r w:rsidRPr="00BC1B56">
        <w:rPr>
          <w:rFonts w:ascii="Tahoma" w:hAnsi="Tahoma" w:cs="Tahoma" w:hint="eastAsia"/>
          <w:sz w:val="18"/>
          <w:szCs w:val="18"/>
          <w:rtl/>
        </w:rPr>
        <w:t>ולקדם</w:t>
      </w:r>
      <w:r w:rsidRPr="00BC1B56">
        <w:rPr>
          <w:rFonts w:ascii="Tahoma" w:hAnsi="Tahoma" w:cs="Tahoma"/>
          <w:sz w:val="18"/>
          <w:szCs w:val="18"/>
          <w:rtl/>
        </w:rPr>
        <w:t xml:space="preserve"> </w:t>
      </w:r>
      <w:r w:rsidRPr="00BC1B56">
        <w:rPr>
          <w:rFonts w:ascii="Tahoma" w:hAnsi="Tahoma" w:cs="Tahoma" w:hint="eastAsia"/>
          <w:sz w:val="18"/>
          <w:szCs w:val="18"/>
          <w:rtl/>
        </w:rPr>
        <w:t>את</w:t>
      </w:r>
      <w:r w:rsidRPr="00BC1B56">
        <w:rPr>
          <w:rFonts w:ascii="Tahoma" w:hAnsi="Tahoma" w:cs="Tahoma"/>
          <w:sz w:val="18"/>
          <w:szCs w:val="18"/>
          <w:rtl/>
        </w:rPr>
        <w:t xml:space="preserve"> </w:t>
      </w:r>
      <w:r w:rsidRPr="00BC1B56">
        <w:rPr>
          <w:rFonts w:ascii="Tahoma" w:hAnsi="Tahoma" w:cs="Tahoma" w:hint="eastAsia"/>
          <w:sz w:val="18"/>
          <w:szCs w:val="18"/>
          <w:rtl/>
        </w:rPr>
        <w:t>הבנייה</w:t>
      </w:r>
      <w:r w:rsidRPr="00BC1B56">
        <w:rPr>
          <w:rFonts w:ascii="Tahoma" w:hAnsi="Tahoma" w:cs="Tahoma"/>
          <w:sz w:val="18"/>
          <w:szCs w:val="18"/>
          <w:rtl/>
        </w:rPr>
        <w:t xml:space="preserve"> </w:t>
      </w:r>
      <w:r w:rsidRPr="00BC1B56">
        <w:rPr>
          <w:rFonts w:ascii="Tahoma" w:hAnsi="Tahoma" w:cs="Tahoma" w:hint="eastAsia"/>
          <w:sz w:val="18"/>
          <w:szCs w:val="18"/>
          <w:rtl/>
        </w:rPr>
        <w:t>בהם</w:t>
      </w:r>
      <w:r w:rsidRPr="00BC1B56">
        <w:rPr>
          <w:rFonts w:ascii="Tahoma" w:hAnsi="Tahoma" w:cs="Tahoma"/>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באוקטובר 2008 המליצה המועצה הארצית לשר הפנים (השר הממונה דאז על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להקים ועדות מקומיות בשבע רשויות מקומיות המשתייכות לוועדה מרחבית, ובהן שתי רשויות ערביות - </w:t>
      </w:r>
      <w:r w:rsidRPr="00BC1B56">
        <w:rPr>
          <w:rFonts w:ascii="Tahoma" w:hAnsi="Tahoma" w:cs="Tahoma" w:hint="cs"/>
          <w:sz w:val="18"/>
          <w:szCs w:val="18"/>
          <w:rtl/>
        </w:rPr>
        <w:t>קלנסווה</w:t>
      </w:r>
      <w:r w:rsidRPr="00BC1B56">
        <w:rPr>
          <w:rFonts w:ascii="Tahoma" w:hAnsi="Tahoma" w:cs="Tahoma" w:hint="cs"/>
          <w:sz w:val="18"/>
          <w:szCs w:val="18"/>
          <w:rtl/>
        </w:rPr>
        <w:t xml:space="preserve"> וכפר קאסם. בינואר 2009 המליצה המועצה הארצית להקים ועדה מקומית בכל יישוב המונה יותר מ-15,000 תושבים, ובסך הכול ב-21 יישובים, מהם 12 יישובים ערביים. יצוין כי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לא קידם את יישום המלצות המועצה הארצית להקים ועדות מקומיות ביישובים הערביים, מאחר שניסוי (פיילוט) שבוצע בכמה רשויות מקומיות העלה חשש שהפרדת הרשויות החזקות מהוועדות המרחביות תגביר את הנטל הכלכלי על הרשויות שימשיכו להשתייך לוועדות אלה ויקשה את תפקודן של הוועדות.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בהחלטה 346 הטילה הממשלה על שר האוצר לבחון את האפשרות להקים ועדות מקומיות בשש רשויות מקומיות ערביות עד סוף דצמבר 2015</w:t>
      </w:r>
      <w:r>
        <w:rPr>
          <w:rFonts w:ascii="Tahoma" w:hAnsi="Tahoma" w:cs="Tahoma"/>
          <w:sz w:val="18"/>
          <w:szCs w:val="18"/>
          <w:vertAlign w:val="superscript"/>
          <w:rtl/>
        </w:rPr>
        <w:footnoteReference w:id="36"/>
      </w:r>
      <w:r w:rsidRPr="00BC1B56">
        <w:rPr>
          <w:rFonts w:ascii="Tahoma" w:hAnsi="Tahoma" w:cs="Tahoma" w:hint="cs"/>
          <w:sz w:val="18"/>
          <w:szCs w:val="18"/>
          <w:rtl/>
        </w:rPr>
        <w:t xml:space="preserve">. כן הוטל בהחלטה על שר האוצר לבחון בשנים 2016 - 2019 את </w:t>
      </w:r>
      <w:r w:rsidRPr="00BC1B56">
        <w:rPr>
          <w:rFonts w:ascii="Tahoma" w:hAnsi="Tahoma" w:cs="Tahoma"/>
          <w:sz w:val="18"/>
          <w:szCs w:val="18"/>
          <w:rtl/>
        </w:rPr>
        <w:t xml:space="preserve">האפשרות להקים </w:t>
      </w:r>
      <w:r w:rsidRPr="00BC1B56">
        <w:rPr>
          <w:rFonts w:ascii="Tahoma" w:hAnsi="Tahoma" w:cs="Tahoma" w:hint="cs"/>
          <w:sz w:val="18"/>
          <w:szCs w:val="18"/>
          <w:rtl/>
        </w:rPr>
        <w:t xml:space="preserve">עשר ועדות מקומיות ברשויות מקומיות במגזר המיעוטים </w:t>
      </w:r>
      <w:r w:rsidRPr="00BC1B56">
        <w:rPr>
          <w:rFonts w:ascii="Tahoma" w:hAnsi="Tahoma" w:cs="Tahoma" w:hint="cs"/>
          <w:sz w:val="18"/>
          <w:szCs w:val="18"/>
          <w:rtl/>
        </w:rPr>
        <w:t>שמינהל</w:t>
      </w:r>
      <w:r w:rsidRPr="00BC1B56">
        <w:rPr>
          <w:rFonts w:ascii="Tahoma" w:hAnsi="Tahoma" w:cs="Tahoma" w:hint="cs"/>
          <w:sz w:val="18"/>
          <w:szCs w:val="18"/>
          <w:rtl/>
        </w:rPr>
        <w:t xml:space="preserve"> התכנון ימצא כי הן מתאימות לכך, במטרה לחזק את יכולתן של רשויות אלה להגדיל את היצע </w:t>
      </w:r>
      <w:r w:rsidRPr="00BC1B56">
        <w:rPr>
          <w:rFonts w:ascii="Tahoma" w:hAnsi="Tahoma" w:cs="Tahoma" w:hint="cs"/>
          <w:sz w:val="18"/>
          <w:szCs w:val="18"/>
          <w:rtl/>
        </w:rPr>
        <w:t>הדיור בשטח שיפוטן. בהחלטה 922 תוקצבו 100 מיליון ש"ח לפיצול ועדות מרחביות ולחיזוק ועדות מקומיות ומרחביות.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בספטמבר 2016 גיבש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w:t>
      </w:r>
      <w:r w:rsidRPr="00BC1B56">
        <w:rPr>
          <w:rFonts w:ascii="Tahoma" w:hAnsi="Tahoma" w:cs="Tahoma" w:hint="cs"/>
          <w:sz w:val="18"/>
          <w:szCs w:val="18"/>
          <w:rtl/>
        </w:rPr>
        <w:t>תוכנית</w:t>
      </w:r>
      <w:r w:rsidRPr="00BC1B56">
        <w:rPr>
          <w:rFonts w:ascii="Tahoma" w:hAnsi="Tahoma" w:cs="Tahoma" w:hint="cs"/>
          <w:sz w:val="18"/>
          <w:szCs w:val="18"/>
          <w:rtl/>
        </w:rPr>
        <w:t xml:space="preserve"> רב-שנתית לשנים 2016 - 2020 בתקציב כולל של 100 מיליון ש"ח, ליישום החלטות הממשלה בעניין הקמת ועדות מקומיות. התוכנית כוללת בין היתר את הקמתן של תשע ועדות מקומיות </w:t>
      </w:r>
      <w:r w:rsidRPr="00843D41">
        <w:rPr>
          <w:rFonts w:ascii="Tahoma" w:hAnsi="Tahoma" w:cs="Tahoma" w:hint="cs"/>
          <w:spacing w:val="-4"/>
          <w:sz w:val="18"/>
          <w:szCs w:val="18"/>
          <w:rtl/>
        </w:rPr>
        <w:t>חדשות במגזר הערבי (חמש</w:t>
      </w:r>
      <w:r>
        <w:rPr>
          <w:rFonts w:ascii="Tahoma" w:hAnsi="Tahoma" w:cs="Tahoma"/>
          <w:spacing w:val="-4"/>
          <w:sz w:val="18"/>
          <w:szCs w:val="18"/>
          <w:vertAlign w:val="superscript"/>
          <w:rtl/>
        </w:rPr>
        <w:footnoteReference w:id="37"/>
      </w:r>
      <w:r w:rsidRPr="00843D41">
        <w:rPr>
          <w:rFonts w:ascii="Tahoma" w:hAnsi="Tahoma" w:cs="Tahoma" w:hint="cs"/>
          <w:spacing w:val="-4"/>
          <w:sz w:val="18"/>
          <w:szCs w:val="18"/>
          <w:rtl/>
        </w:rPr>
        <w:t xml:space="preserve"> בשנים 2016 - 2017 וארבע</w:t>
      </w:r>
      <w:r>
        <w:rPr>
          <w:rFonts w:ascii="Tahoma" w:hAnsi="Tahoma" w:cs="Tahoma"/>
          <w:spacing w:val="-4"/>
          <w:sz w:val="18"/>
          <w:szCs w:val="18"/>
          <w:vertAlign w:val="superscript"/>
          <w:rtl/>
        </w:rPr>
        <w:footnoteReference w:id="38"/>
      </w:r>
      <w:r w:rsidRPr="00843D41">
        <w:rPr>
          <w:rFonts w:ascii="Tahoma" w:hAnsi="Tahoma" w:cs="Tahoma" w:hint="cs"/>
          <w:spacing w:val="-4"/>
          <w:sz w:val="18"/>
          <w:szCs w:val="18"/>
          <w:rtl/>
        </w:rPr>
        <w:t xml:space="preserve"> בשנים 2018 - 2020);</w:t>
      </w:r>
      <w:r w:rsidRPr="00BC1B56">
        <w:rPr>
          <w:rFonts w:ascii="Tahoma" w:hAnsi="Tahoma" w:cs="Tahoma" w:hint="cs"/>
          <w:sz w:val="18"/>
          <w:szCs w:val="18"/>
          <w:rtl/>
        </w:rPr>
        <w:t xml:space="preserve"> מתן סיוע לוועדות מרחביות; ותקצוב תקן של מתכנן אסטרטגי</w:t>
      </w:r>
      <w:r>
        <w:rPr>
          <w:rFonts w:ascii="Tahoma" w:hAnsi="Tahoma" w:cs="Tahoma"/>
          <w:sz w:val="18"/>
          <w:szCs w:val="18"/>
          <w:vertAlign w:val="superscript"/>
          <w:rtl/>
        </w:rPr>
        <w:footnoteReference w:id="39"/>
      </w:r>
      <w:r w:rsidRPr="00BC1B56">
        <w:rPr>
          <w:rFonts w:ascii="Tahoma" w:hAnsi="Tahoma" w:cs="Tahoma" w:hint="cs"/>
          <w:sz w:val="18"/>
          <w:szCs w:val="18"/>
          <w:rtl/>
        </w:rPr>
        <w:t xml:space="preserve"> ב-26 רשויות מקומיות (11 רשויות בשנים 2016 - 2017 ו-15 רשויות בשנים 2018 - 2020) שאוכלוסייתן מונה יותר מ-10,000 תושבים ושאינן משמשות ועדות מקומיות.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משרד מבקר המדינה בדק את יישום ההחלטות בדבר הקמת ועדות מקומיות ואת יישום </w:t>
      </w:r>
      <w:r w:rsidRPr="00BC1B56">
        <w:rPr>
          <w:rFonts w:ascii="Tahoma" w:hAnsi="Tahoma" w:cs="Tahoma" w:hint="cs"/>
          <w:sz w:val="18"/>
          <w:szCs w:val="18"/>
          <w:rtl/>
        </w:rPr>
        <w:t>תוכנית</w:t>
      </w:r>
      <w:r w:rsidRPr="00BC1B56">
        <w:rPr>
          <w:rFonts w:ascii="Tahoma" w:hAnsi="Tahoma" w:cs="Tahoma" w:hint="cs"/>
          <w:sz w:val="18"/>
          <w:szCs w:val="18"/>
          <w:rtl/>
        </w:rPr>
        <w:t xml:space="preserve">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והעלה כי במועד</w:t>
      </w:r>
      <w:r w:rsidRPr="00BC1B56">
        <w:rPr>
          <w:rFonts w:ascii="Tahoma" w:hAnsi="Tahoma" w:cs="Tahoma"/>
          <w:sz w:val="18"/>
          <w:szCs w:val="18"/>
          <w:rtl/>
        </w:rPr>
        <w:t xml:space="preserve"> </w:t>
      </w:r>
      <w:r w:rsidRPr="00BC1B56">
        <w:rPr>
          <w:rFonts w:ascii="Tahoma" w:hAnsi="Tahoma" w:cs="Tahoma" w:hint="cs"/>
          <w:sz w:val="18"/>
          <w:szCs w:val="18"/>
          <w:rtl/>
        </w:rPr>
        <w:t>סיום</w:t>
      </w:r>
      <w:r w:rsidRPr="00BC1B56">
        <w:rPr>
          <w:rFonts w:ascii="Tahoma" w:hAnsi="Tahoma" w:cs="Tahoma"/>
          <w:sz w:val="18"/>
          <w:szCs w:val="18"/>
          <w:rtl/>
        </w:rPr>
        <w:t xml:space="preserve"> </w:t>
      </w:r>
      <w:r w:rsidRPr="00BC1B56">
        <w:rPr>
          <w:rFonts w:ascii="Tahoma" w:hAnsi="Tahoma" w:cs="Tahoma" w:hint="cs"/>
          <w:sz w:val="18"/>
          <w:szCs w:val="18"/>
          <w:rtl/>
        </w:rPr>
        <w:t>הביקורת</w:t>
      </w:r>
      <w:r w:rsidRPr="00BC1B56">
        <w:rPr>
          <w:rFonts w:ascii="Tahoma" w:hAnsi="Tahoma" w:cs="Tahoma"/>
          <w:sz w:val="18"/>
          <w:szCs w:val="18"/>
          <w:rtl/>
        </w:rPr>
        <w:t xml:space="preserve"> </w:t>
      </w:r>
      <w:r w:rsidRPr="00BC1B56">
        <w:rPr>
          <w:rFonts w:ascii="Tahoma" w:hAnsi="Tahoma" w:cs="Tahoma" w:hint="cs"/>
          <w:sz w:val="18"/>
          <w:szCs w:val="18"/>
          <w:rtl/>
        </w:rPr>
        <w:t>עדיין לא הוקמה ועדה מקומית באף אחת מהרשויות המקומיות הערביות.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להלן פרטים בנוגע לוועדות המקומיות שתכנן </w:t>
      </w:r>
      <w:r w:rsidRPr="00BC1B56">
        <w:rPr>
          <w:rFonts w:ascii="Tahoma" w:hAnsi="Tahoma" w:cs="Tahoma" w:hint="cs"/>
          <w:sz w:val="18"/>
          <w:szCs w:val="18"/>
          <w:rtl/>
        </w:rPr>
        <w:t>מינהל</w:t>
      </w:r>
      <w:r w:rsidRPr="00BC1B56">
        <w:rPr>
          <w:rFonts w:ascii="Tahoma" w:hAnsi="Tahoma" w:cs="Tahoma" w:hint="cs"/>
          <w:sz w:val="18"/>
          <w:szCs w:val="18"/>
          <w:rtl/>
        </w:rPr>
        <w:t xml:space="preserve"> התכנון</w:t>
      </w:r>
      <w:r w:rsidRPr="00BC1B56">
        <w:rPr>
          <w:rFonts w:ascii="Tahoma" w:hAnsi="Tahoma" w:cs="Tahoma"/>
          <w:sz w:val="18"/>
          <w:szCs w:val="18"/>
          <w:rtl/>
        </w:rPr>
        <w:t xml:space="preserve"> </w:t>
      </w:r>
      <w:r w:rsidRPr="00BC1B56">
        <w:rPr>
          <w:rFonts w:ascii="Tahoma" w:hAnsi="Tahoma" w:cs="Tahoma" w:hint="cs"/>
          <w:sz w:val="18"/>
          <w:szCs w:val="18"/>
          <w:rtl/>
        </w:rPr>
        <w:t>להקים בשנים 2016, 2017 ו-2018 ושבסופו של דבר עדיין לא הוקמו.</w:t>
      </w:r>
    </w:p>
    <w:p w:rsidR="00DC76EE" w:rsidRPr="00BC1B56" w:rsidP="00BC1B56">
      <w:pPr>
        <w:spacing w:line="240" w:lineRule="exact"/>
        <w:ind w:right="2268"/>
        <w:jc w:val="both"/>
        <w:rPr>
          <w:rFonts w:ascii="Tahoma" w:hAnsi="Tahoma" w:cs="Tahoma"/>
          <w:sz w:val="18"/>
          <w:szCs w:val="18"/>
          <w:rtl/>
        </w:rPr>
      </w:pPr>
      <w:r w:rsidRPr="0035022F">
        <w:rPr>
          <w:rStyle w:val="Heading7Char"/>
          <w:rFonts w:ascii="Tahoma" w:hAnsi="Tahoma" w:cs="Tahoma" w:hint="cs"/>
          <w:b w:val="0"/>
          <w:sz w:val="17"/>
          <w:szCs w:val="17"/>
          <w:rtl/>
        </w:rPr>
        <w:t>סח'נין</w:t>
      </w:r>
      <w:r w:rsidRPr="0035022F">
        <w:rPr>
          <w:rStyle w:val="Heading7Char"/>
          <w:rFonts w:ascii="Tahoma" w:hAnsi="Tahoma" w:cs="Tahoma" w:hint="cs"/>
          <w:b w:val="0"/>
          <w:sz w:val="17"/>
          <w:szCs w:val="17"/>
          <w:rtl/>
        </w:rPr>
        <w:t>:</w:t>
      </w:r>
      <w:r w:rsidRPr="00BC1B56">
        <w:rPr>
          <w:rFonts w:ascii="Tahoma" w:hAnsi="Tahoma" w:cs="Tahoma" w:hint="cs"/>
          <w:sz w:val="18"/>
          <w:szCs w:val="18"/>
          <w:rtl/>
        </w:rPr>
        <w:t xml:space="preserve"> </w:t>
      </w:r>
      <w:r w:rsidRPr="00BC1B56">
        <w:rPr>
          <w:rFonts w:ascii="Tahoma" w:hAnsi="Tahoma" w:cs="Tahoma"/>
          <w:sz w:val="18"/>
          <w:szCs w:val="18"/>
          <w:rtl/>
        </w:rPr>
        <w:t xml:space="preserve">החלטת </w:t>
      </w:r>
      <w:r w:rsidRPr="00BC1B56">
        <w:rPr>
          <w:rFonts w:ascii="Tahoma" w:hAnsi="Tahoma" w:cs="Tahoma" w:hint="cs"/>
          <w:sz w:val="18"/>
          <w:szCs w:val="18"/>
          <w:rtl/>
        </w:rPr>
        <w:t>הו</w:t>
      </w:r>
      <w:r w:rsidRPr="00BC1B56">
        <w:rPr>
          <w:rFonts w:ascii="Tahoma" w:hAnsi="Tahoma" w:cs="Tahoma"/>
          <w:sz w:val="18"/>
          <w:szCs w:val="18"/>
          <w:rtl/>
        </w:rPr>
        <w:t xml:space="preserve">ועדה </w:t>
      </w:r>
      <w:r w:rsidRPr="00BC1B56">
        <w:rPr>
          <w:rFonts w:ascii="Tahoma" w:hAnsi="Tahoma" w:cs="Tahoma" w:hint="cs"/>
          <w:sz w:val="18"/>
          <w:szCs w:val="18"/>
          <w:rtl/>
        </w:rPr>
        <w:t>ה</w:t>
      </w:r>
      <w:r w:rsidRPr="00BC1B56">
        <w:rPr>
          <w:rFonts w:ascii="Tahoma" w:hAnsi="Tahoma" w:cs="Tahoma"/>
          <w:sz w:val="18"/>
          <w:szCs w:val="18"/>
          <w:rtl/>
        </w:rPr>
        <w:t xml:space="preserve">מחוזית צפון מדצמבר 2015 להקים ועדה מקומית </w:t>
      </w:r>
      <w:r w:rsidRPr="00BC1B56">
        <w:rPr>
          <w:rFonts w:ascii="Tahoma" w:hAnsi="Tahoma" w:cs="Tahoma" w:hint="cs"/>
          <w:sz w:val="18"/>
          <w:szCs w:val="18"/>
          <w:rtl/>
        </w:rPr>
        <w:t>ב</w:t>
      </w:r>
      <w:r w:rsidRPr="00BC1B56">
        <w:rPr>
          <w:rFonts w:ascii="Tahoma" w:hAnsi="Tahoma" w:cs="Tahoma"/>
          <w:sz w:val="18"/>
          <w:szCs w:val="18"/>
          <w:rtl/>
        </w:rPr>
        <w:t>סח'נין</w:t>
      </w:r>
      <w:r w:rsidRPr="00BC1B56">
        <w:rPr>
          <w:rFonts w:ascii="Tahoma" w:hAnsi="Tahoma" w:cs="Tahoma"/>
          <w:sz w:val="18"/>
          <w:szCs w:val="18"/>
          <w:rtl/>
        </w:rPr>
        <w:t xml:space="preserve"> לא מומשה עד מועד סיום הביקורת</w:t>
      </w:r>
      <w:r w:rsidRPr="00BC1B56">
        <w:rPr>
          <w:rFonts w:ascii="Tahoma" w:hAnsi="Tahoma" w:cs="Tahoma" w:hint="cs"/>
          <w:sz w:val="18"/>
          <w:szCs w:val="18"/>
          <w:rtl/>
        </w:rPr>
        <w:t>.</w:t>
      </w:r>
      <w:r w:rsidRPr="00BC1B56">
        <w:rPr>
          <w:rFonts w:ascii="Tahoma" w:hAnsi="Tahoma" w:cs="Tahoma"/>
          <w:sz w:val="18"/>
          <w:szCs w:val="18"/>
          <w:rtl/>
        </w:rPr>
        <w:t xml:space="preserve"> בפברואר 2017 החליטה מועצת עיריית </w:t>
      </w:r>
      <w:r w:rsidRPr="00BC1B56">
        <w:rPr>
          <w:rFonts w:ascii="Tahoma" w:hAnsi="Tahoma" w:cs="Tahoma"/>
          <w:sz w:val="18"/>
          <w:szCs w:val="18"/>
          <w:rtl/>
        </w:rPr>
        <w:t>סח'נין</w:t>
      </w:r>
      <w:r w:rsidRPr="00BC1B56">
        <w:rPr>
          <w:rFonts w:ascii="Tahoma" w:hAnsi="Tahoma" w:cs="Tahoma"/>
          <w:sz w:val="18"/>
          <w:szCs w:val="18"/>
          <w:rtl/>
        </w:rPr>
        <w:t xml:space="preserve"> להקפיא את ההכנות להקמת הוועדה עד להסדרת סוגיות המבנה</w:t>
      </w:r>
      <w:r w:rsidRPr="00BC1B56">
        <w:rPr>
          <w:rFonts w:ascii="Tahoma" w:hAnsi="Tahoma" w:cs="Tahoma" w:hint="cs"/>
          <w:sz w:val="18"/>
          <w:szCs w:val="18"/>
          <w:rtl/>
        </w:rPr>
        <w:t xml:space="preserve"> שישמש אותה</w:t>
      </w:r>
      <w:r w:rsidRPr="00BC1B56">
        <w:rPr>
          <w:rFonts w:ascii="Tahoma" w:hAnsi="Tahoma" w:cs="Tahoma"/>
          <w:sz w:val="18"/>
          <w:szCs w:val="18"/>
          <w:rtl/>
        </w:rPr>
        <w:t xml:space="preserve"> וכוח האדם שיועסק </w:t>
      </w:r>
      <w:r w:rsidRPr="00BC1B56">
        <w:rPr>
          <w:rFonts w:ascii="Tahoma" w:hAnsi="Tahoma" w:cs="Tahoma" w:hint="cs"/>
          <w:sz w:val="18"/>
          <w:szCs w:val="18"/>
          <w:rtl/>
        </w:rPr>
        <w:t>בה</w:t>
      </w:r>
      <w:r w:rsidRPr="00BC1B56">
        <w:rPr>
          <w:rFonts w:ascii="Tahoma" w:hAnsi="Tahoma" w:cs="Tahoma"/>
          <w:sz w:val="18"/>
          <w:szCs w:val="18"/>
          <w:rtl/>
        </w:rPr>
        <w:t xml:space="preserve">. יודגש כי התאריך </w:t>
      </w:r>
      <w:r w:rsidRPr="00BC1B56">
        <w:rPr>
          <w:rFonts w:ascii="Tahoma" w:hAnsi="Tahoma" w:cs="Tahoma" w:hint="cs"/>
          <w:sz w:val="18"/>
          <w:szCs w:val="18"/>
          <w:rtl/>
        </w:rPr>
        <w:t>שנקבע</w:t>
      </w:r>
      <w:r w:rsidRPr="00BC1B56">
        <w:rPr>
          <w:rFonts w:ascii="Tahoma" w:hAnsi="Tahoma" w:cs="Tahoma"/>
          <w:sz w:val="18"/>
          <w:szCs w:val="18"/>
          <w:rtl/>
        </w:rPr>
        <w:t xml:space="preserve"> </w:t>
      </w:r>
      <w:r w:rsidRPr="00BC1B56">
        <w:rPr>
          <w:rFonts w:ascii="Tahoma" w:hAnsi="Tahoma" w:cs="Tahoma" w:hint="cs"/>
          <w:sz w:val="18"/>
          <w:szCs w:val="18"/>
          <w:rtl/>
        </w:rPr>
        <w:t>להקמת הוועדה</w:t>
      </w:r>
      <w:r w:rsidRPr="00BC1B56">
        <w:rPr>
          <w:rFonts w:ascii="Tahoma" w:hAnsi="Tahoma" w:cs="Tahoma"/>
          <w:sz w:val="18"/>
          <w:szCs w:val="18"/>
          <w:rtl/>
        </w:rPr>
        <w:t xml:space="preserve"> היה סוף מאי 2016.</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עיריית </w:t>
      </w:r>
      <w:r w:rsidRPr="00BC1B56">
        <w:rPr>
          <w:rFonts w:ascii="Tahoma" w:hAnsi="Tahoma" w:cs="Tahoma" w:hint="cs"/>
          <w:sz w:val="18"/>
          <w:szCs w:val="18"/>
          <w:rtl/>
        </w:rPr>
        <w:t>סח'נין</w:t>
      </w:r>
      <w:r w:rsidRPr="00BC1B56">
        <w:rPr>
          <w:rFonts w:ascii="Tahoma" w:hAnsi="Tahoma" w:cs="Tahoma" w:hint="cs"/>
          <w:sz w:val="18"/>
          <w:szCs w:val="18"/>
          <w:rtl/>
        </w:rPr>
        <w:t xml:space="preserve"> מסרה בתשובתה מספטמבר 2018 כי </w:t>
      </w:r>
      <w:r w:rsidRPr="00BC1B56">
        <w:rPr>
          <w:rFonts w:ascii="Tahoma" w:hAnsi="Tahoma" w:cs="Tahoma"/>
          <w:sz w:val="18"/>
          <w:szCs w:val="18"/>
          <w:rtl/>
        </w:rPr>
        <w:t xml:space="preserve">מיד לאחר הבחירות </w:t>
      </w:r>
      <w:r w:rsidRPr="00BC1B56">
        <w:rPr>
          <w:rFonts w:ascii="Tahoma" w:hAnsi="Tahoma" w:cs="Tahoma" w:hint="cs"/>
          <w:sz w:val="18"/>
          <w:szCs w:val="18"/>
          <w:rtl/>
        </w:rPr>
        <w:t>לרשויות המקומיות</w:t>
      </w:r>
      <w:r>
        <w:rPr>
          <w:rStyle w:val="FootnoteReference0"/>
          <w:rFonts w:ascii="Tahoma" w:hAnsi="Tahoma" w:cs="Tahoma"/>
          <w:sz w:val="18"/>
          <w:szCs w:val="18"/>
          <w:rtl/>
        </w:rPr>
        <w:footnoteReference w:id="40"/>
      </w:r>
      <w:r w:rsidRPr="00BC1B56">
        <w:rPr>
          <w:rFonts w:ascii="Tahoma" w:hAnsi="Tahoma" w:cs="Tahoma" w:hint="cs"/>
          <w:sz w:val="18"/>
          <w:szCs w:val="18"/>
          <w:rtl/>
        </w:rPr>
        <w:t xml:space="preserve"> </w:t>
      </w:r>
      <w:r w:rsidRPr="00BC1B56">
        <w:rPr>
          <w:rFonts w:ascii="Tahoma" w:hAnsi="Tahoma" w:cs="Tahoma"/>
          <w:sz w:val="18"/>
          <w:szCs w:val="18"/>
          <w:rtl/>
        </w:rPr>
        <w:t>ה</w:t>
      </w:r>
      <w:r w:rsidRPr="00BC1B56">
        <w:rPr>
          <w:rFonts w:ascii="Tahoma" w:hAnsi="Tahoma" w:cs="Tahoma" w:hint="cs"/>
          <w:sz w:val="18"/>
          <w:szCs w:val="18"/>
          <w:rtl/>
        </w:rPr>
        <w:t xml:space="preserve">יא </w:t>
      </w:r>
      <w:r w:rsidRPr="00BC1B56">
        <w:rPr>
          <w:rFonts w:ascii="Tahoma" w:hAnsi="Tahoma" w:cs="Tahoma"/>
          <w:sz w:val="18"/>
          <w:szCs w:val="18"/>
          <w:rtl/>
        </w:rPr>
        <w:t>תמשיך את תהליך ההתארגנות</w:t>
      </w:r>
      <w:r w:rsidRPr="00BC1B56">
        <w:rPr>
          <w:rFonts w:ascii="Tahoma" w:hAnsi="Tahoma" w:cs="Tahoma" w:hint="cs"/>
          <w:sz w:val="18"/>
          <w:szCs w:val="18"/>
          <w:rtl/>
        </w:rPr>
        <w:t xml:space="preserve"> להקמת הוועדה,</w:t>
      </w:r>
      <w:r w:rsidRPr="00BC1B56">
        <w:rPr>
          <w:rFonts w:ascii="Tahoma" w:hAnsi="Tahoma" w:cs="Tahoma"/>
          <w:sz w:val="18"/>
          <w:szCs w:val="18"/>
          <w:rtl/>
        </w:rPr>
        <w:t xml:space="preserve"> </w:t>
      </w:r>
      <w:r w:rsidRPr="00BC1B56">
        <w:rPr>
          <w:rFonts w:ascii="Tahoma" w:hAnsi="Tahoma" w:cs="Tahoma" w:hint="cs"/>
          <w:sz w:val="18"/>
          <w:szCs w:val="18"/>
          <w:rtl/>
        </w:rPr>
        <w:t>בכל הנוגע</w:t>
      </w:r>
      <w:r w:rsidRPr="00BC1B56">
        <w:rPr>
          <w:rFonts w:ascii="Tahoma" w:hAnsi="Tahoma" w:cs="Tahoma"/>
          <w:sz w:val="18"/>
          <w:szCs w:val="18"/>
          <w:rtl/>
        </w:rPr>
        <w:t xml:space="preserve"> </w:t>
      </w:r>
      <w:r w:rsidRPr="00BC1B56">
        <w:rPr>
          <w:rFonts w:ascii="Tahoma" w:hAnsi="Tahoma" w:cs="Tahoma" w:hint="cs"/>
          <w:sz w:val="18"/>
          <w:szCs w:val="18"/>
          <w:rtl/>
        </w:rPr>
        <w:t>ל</w:t>
      </w:r>
      <w:r w:rsidRPr="00BC1B56">
        <w:rPr>
          <w:rFonts w:ascii="Tahoma" w:hAnsi="Tahoma" w:cs="Tahoma"/>
          <w:sz w:val="18"/>
          <w:szCs w:val="18"/>
          <w:rtl/>
        </w:rPr>
        <w:t>מבנה</w:t>
      </w:r>
      <w:r w:rsidRPr="00BC1B56">
        <w:rPr>
          <w:rFonts w:ascii="Tahoma" w:hAnsi="Tahoma" w:cs="Tahoma" w:hint="cs"/>
          <w:sz w:val="18"/>
          <w:szCs w:val="18"/>
          <w:rtl/>
        </w:rPr>
        <w:t xml:space="preserve"> שישמש אותה</w:t>
      </w:r>
      <w:r w:rsidRPr="00BC1B56">
        <w:rPr>
          <w:rFonts w:ascii="Tahoma" w:hAnsi="Tahoma" w:cs="Tahoma"/>
          <w:sz w:val="18"/>
          <w:szCs w:val="18"/>
          <w:rtl/>
        </w:rPr>
        <w:t xml:space="preserve"> ו</w:t>
      </w:r>
      <w:r w:rsidRPr="00BC1B56">
        <w:rPr>
          <w:rFonts w:ascii="Tahoma" w:hAnsi="Tahoma" w:cs="Tahoma" w:hint="cs"/>
          <w:sz w:val="18"/>
          <w:szCs w:val="18"/>
          <w:rtl/>
        </w:rPr>
        <w:t>ל</w:t>
      </w:r>
      <w:r w:rsidRPr="00BC1B56">
        <w:rPr>
          <w:rFonts w:ascii="Tahoma" w:hAnsi="Tahoma" w:cs="Tahoma"/>
          <w:sz w:val="18"/>
          <w:szCs w:val="18"/>
          <w:rtl/>
        </w:rPr>
        <w:t xml:space="preserve">כוח האדם שיועסק </w:t>
      </w:r>
      <w:r w:rsidRPr="00BC1B56">
        <w:rPr>
          <w:rFonts w:ascii="Tahoma" w:hAnsi="Tahoma" w:cs="Tahoma" w:hint="cs"/>
          <w:sz w:val="18"/>
          <w:szCs w:val="18"/>
          <w:rtl/>
        </w:rPr>
        <w:t xml:space="preserve">בה. עיריית </w:t>
      </w:r>
      <w:r w:rsidRPr="00BC1B56">
        <w:rPr>
          <w:rFonts w:ascii="Tahoma" w:hAnsi="Tahoma" w:cs="Tahoma" w:hint="cs"/>
          <w:sz w:val="18"/>
          <w:szCs w:val="18"/>
          <w:rtl/>
        </w:rPr>
        <w:t>סח'נין</w:t>
      </w:r>
      <w:r w:rsidRPr="00BC1B56">
        <w:rPr>
          <w:rFonts w:ascii="Tahoma" w:hAnsi="Tahoma" w:cs="Tahoma" w:hint="cs"/>
          <w:sz w:val="18"/>
          <w:szCs w:val="18"/>
          <w:rtl/>
        </w:rPr>
        <w:t xml:space="preserve"> הוסיפה כי ב</w:t>
      </w:r>
      <w:r w:rsidRPr="00BC1B56">
        <w:rPr>
          <w:rFonts w:ascii="Tahoma" w:hAnsi="Tahoma" w:cs="Tahoma"/>
          <w:sz w:val="18"/>
          <w:szCs w:val="18"/>
          <w:rtl/>
        </w:rPr>
        <w:t>מקביל ה</w:t>
      </w:r>
      <w:r w:rsidRPr="00BC1B56">
        <w:rPr>
          <w:rFonts w:ascii="Tahoma" w:hAnsi="Tahoma" w:cs="Tahoma" w:hint="cs"/>
          <w:sz w:val="18"/>
          <w:szCs w:val="18"/>
          <w:rtl/>
        </w:rPr>
        <w:t xml:space="preserve">יא </w:t>
      </w:r>
      <w:r w:rsidRPr="00BC1B56">
        <w:rPr>
          <w:rFonts w:ascii="Tahoma" w:hAnsi="Tahoma" w:cs="Tahoma"/>
          <w:sz w:val="18"/>
          <w:szCs w:val="18"/>
          <w:rtl/>
        </w:rPr>
        <w:t xml:space="preserve">מקדמת את נושא התשתיות והמחשוב </w:t>
      </w:r>
      <w:r w:rsidRPr="00BC1B56">
        <w:rPr>
          <w:rFonts w:ascii="Tahoma" w:hAnsi="Tahoma" w:cs="Tahoma" w:hint="cs"/>
          <w:sz w:val="18"/>
          <w:szCs w:val="18"/>
          <w:rtl/>
        </w:rPr>
        <w:t xml:space="preserve">כדי </w:t>
      </w:r>
      <w:r w:rsidRPr="00BC1B56">
        <w:rPr>
          <w:rFonts w:ascii="Tahoma" w:hAnsi="Tahoma" w:cs="Tahoma"/>
          <w:sz w:val="18"/>
          <w:szCs w:val="18"/>
          <w:rtl/>
        </w:rPr>
        <w:t>לחסוך בזמן ולזרז את הקמת ה</w:t>
      </w:r>
      <w:r w:rsidRPr="00BC1B56">
        <w:rPr>
          <w:rFonts w:ascii="Tahoma" w:hAnsi="Tahoma" w:cs="Tahoma" w:hint="cs"/>
          <w:sz w:val="18"/>
          <w:szCs w:val="18"/>
          <w:rtl/>
        </w:rPr>
        <w:t>ו</w:t>
      </w:r>
      <w:r w:rsidRPr="00BC1B56">
        <w:rPr>
          <w:rFonts w:ascii="Tahoma" w:hAnsi="Tahoma" w:cs="Tahoma"/>
          <w:sz w:val="18"/>
          <w:szCs w:val="18"/>
          <w:rtl/>
        </w:rPr>
        <w:t>ועדה והפעלתה.</w:t>
      </w:r>
    </w:p>
    <w:p w:rsidR="00DC76EE" w:rsidRPr="00BC1B56" w:rsidP="00BC1B56">
      <w:pPr>
        <w:spacing w:line="240" w:lineRule="exact"/>
        <w:ind w:right="2268"/>
        <w:jc w:val="both"/>
        <w:rPr>
          <w:rFonts w:ascii="Tahoma" w:hAnsi="Tahoma" w:cs="Tahoma"/>
          <w:sz w:val="18"/>
          <w:szCs w:val="18"/>
          <w:rtl/>
        </w:rPr>
      </w:pPr>
      <w:r w:rsidRPr="0035022F">
        <w:rPr>
          <w:rStyle w:val="Heading7Char"/>
          <w:rFonts w:ascii="Tahoma" w:hAnsi="Tahoma" w:cs="Tahoma" w:hint="eastAsia"/>
          <w:b w:val="0"/>
          <w:sz w:val="17"/>
          <w:szCs w:val="17"/>
          <w:rtl/>
        </w:rPr>
        <w:t>שפרעם</w:t>
      </w:r>
      <w:r w:rsidRPr="0035022F">
        <w:rPr>
          <w:rStyle w:val="Heading7Char"/>
          <w:rFonts w:ascii="Tahoma" w:hAnsi="Tahoma" w:cs="Tahoma"/>
          <w:b w:val="0"/>
          <w:sz w:val="17"/>
          <w:szCs w:val="17"/>
          <w:rtl/>
        </w:rPr>
        <w:t>:</w:t>
      </w:r>
      <w:r w:rsidRPr="00BC1B56">
        <w:rPr>
          <w:rFonts w:ascii="Tahoma" w:hAnsi="Tahoma" w:cs="Tahoma"/>
          <w:sz w:val="18"/>
          <w:szCs w:val="18"/>
          <w:rtl/>
        </w:rPr>
        <w:t xml:space="preserve"> החלטת </w:t>
      </w:r>
      <w:r w:rsidRPr="00BC1B56">
        <w:rPr>
          <w:rFonts w:ascii="Tahoma" w:hAnsi="Tahoma" w:cs="Tahoma" w:hint="eastAsia"/>
          <w:sz w:val="18"/>
          <w:szCs w:val="18"/>
          <w:rtl/>
        </w:rPr>
        <w:t>הו</w:t>
      </w:r>
      <w:r w:rsidRPr="00BC1B56">
        <w:rPr>
          <w:rFonts w:ascii="Tahoma" w:hAnsi="Tahoma" w:cs="Tahoma"/>
          <w:sz w:val="18"/>
          <w:szCs w:val="18"/>
          <w:rtl/>
        </w:rPr>
        <w:t xml:space="preserve">ועדה </w:t>
      </w:r>
      <w:r w:rsidRPr="00BC1B56">
        <w:rPr>
          <w:rFonts w:ascii="Tahoma" w:hAnsi="Tahoma" w:cs="Tahoma" w:hint="eastAsia"/>
          <w:sz w:val="18"/>
          <w:szCs w:val="18"/>
          <w:rtl/>
        </w:rPr>
        <w:t>ה</w:t>
      </w:r>
      <w:r w:rsidRPr="00BC1B56">
        <w:rPr>
          <w:rFonts w:ascii="Tahoma" w:hAnsi="Tahoma" w:cs="Tahoma"/>
          <w:sz w:val="18"/>
          <w:szCs w:val="18"/>
          <w:rtl/>
        </w:rPr>
        <w:t xml:space="preserve">מחוזית צפון מאפריל 2016 להקים ועדה מקומית </w:t>
      </w:r>
      <w:r w:rsidRPr="00BC1B56">
        <w:rPr>
          <w:rFonts w:ascii="Tahoma" w:hAnsi="Tahoma" w:cs="Tahoma" w:hint="eastAsia"/>
          <w:sz w:val="18"/>
          <w:szCs w:val="18"/>
          <w:rtl/>
        </w:rPr>
        <w:t>ב</w:t>
      </w:r>
      <w:r w:rsidRPr="00BC1B56">
        <w:rPr>
          <w:rFonts w:ascii="Tahoma" w:hAnsi="Tahoma" w:cs="Tahoma"/>
          <w:sz w:val="18"/>
          <w:szCs w:val="18"/>
          <w:rtl/>
        </w:rPr>
        <w:t xml:space="preserve">שפרעם טרם מומשה. </w:t>
      </w:r>
      <w:r w:rsidRPr="00BC1B56">
        <w:rPr>
          <w:rFonts w:ascii="Tahoma" w:hAnsi="Tahoma" w:cs="Tahoma" w:hint="cs"/>
          <w:sz w:val="18"/>
          <w:szCs w:val="18"/>
          <w:rtl/>
        </w:rPr>
        <w:t>בחוות דעת שגיבש</w:t>
      </w:r>
      <w:r w:rsidRPr="00BC1B56">
        <w:rPr>
          <w:rFonts w:ascii="Tahoma" w:hAnsi="Tahoma" w:cs="Tahoma"/>
          <w:sz w:val="18"/>
          <w:szCs w:val="18"/>
          <w:rtl/>
        </w:rPr>
        <w:t xml:space="preserve"> משרד המשפטים </w:t>
      </w:r>
      <w:r w:rsidRPr="00BC1B56">
        <w:rPr>
          <w:rFonts w:ascii="Tahoma" w:hAnsi="Tahoma" w:cs="Tahoma" w:hint="cs"/>
          <w:sz w:val="18"/>
          <w:szCs w:val="18"/>
          <w:rtl/>
        </w:rPr>
        <w:t>הובעה התנגדות</w:t>
      </w:r>
      <w:r w:rsidRPr="00BC1B56">
        <w:rPr>
          <w:rFonts w:ascii="Tahoma" w:hAnsi="Tahoma" w:cs="Tahoma"/>
          <w:sz w:val="18"/>
          <w:szCs w:val="18"/>
          <w:rtl/>
        </w:rPr>
        <w:t xml:space="preserve"> להקמת ועדה מקומית בשפרעם נוכח בעיות </w:t>
      </w:r>
      <w:r w:rsidRPr="00BC1B56">
        <w:rPr>
          <w:rFonts w:ascii="Tahoma" w:hAnsi="Tahoma" w:cs="Tahoma" w:hint="cs"/>
          <w:sz w:val="18"/>
          <w:szCs w:val="18"/>
          <w:rtl/>
        </w:rPr>
        <w:t>ב</w:t>
      </w:r>
      <w:r w:rsidRPr="00BC1B56">
        <w:rPr>
          <w:rFonts w:ascii="Tahoma" w:hAnsi="Tahoma" w:cs="Tahoma" w:hint="eastAsia"/>
          <w:sz w:val="18"/>
          <w:szCs w:val="18"/>
          <w:rtl/>
        </w:rPr>
        <w:t>הפעלת</w:t>
      </w:r>
      <w:r w:rsidRPr="00BC1B56">
        <w:rPr>
          <w:rFonts w:ascii="Tahoma" w:hAnsi="Tahoma" w:cs="Tahoma"/>
          <w:sz w:val="18"/>
          <w:szCs w:val="18"/>
          <w:rtl/>
        </w:rPr>
        <w:t xml:space="preserve"> מערך האכיפה של חוק </w:t>
      </w:r>
      <w:r w:rsidRPr="00BC1B56">
        <w:rPr>
          <w:rFonts w:ascii="Tahoma" w:hAnsi="Tahoma" w:cs="Tahoma" w:hint="eastAsia"/>
          <w:sz w:val="18"/>
          <w:szCs w:val="18"/>
          <w:rtl/>
        </w:rPr>
        <w:t>התכנון</w:t>
      </w:r>
      <w:r w:rsidRPr="00BC1B56">
        <w:rPr>
          <w:rFonts w:ascii="Tahoma" w:hAnsi="Tahoma" w:cs="Tahoma"/>
          <w:sz w:val="18"/>
          <w:szCs w:val="18"/>
          <w:rtl/>
        </w:rPr>
        <w:t xml:space="preserve"> </w:t>
      </w:r>
      <w:r w:rsidRPr="00BC1B56">
        <w:rPr>
          <w:rFonts w:ascii="Tahoma" w:hAnsi="Tahoma" w:cs="Tahoma" w:hint="eastAsia"/>
          <w:sz w:val="18"/>
          <w:szCs w:val="18"/>
          <w:rtl/>
        </w:rPr>
        <w:t>והבנייה</w:t>
      </w:r>
      <w:r w:rsidRPr="00BC1B56">
        <w:rPr>
          <w:rFonts w:ascii="Tahoma" w:hAnsi="Tahoma" w:cs="Tahoma"/>
          <w:sz w:val="18"/>
          <w:szCs w:val="18"/>
          <w:rtl/>
        </w:rPr>
        <w:t xml:space="preserve"> </w:t>
      </w:r>
      <w:r w:rsidRPr="00BC1B56">
        <w:rPr>
          <w:rFonts w:ascii="Tahoma" w:hAnsi="Tahoma" w:cs="Tahoma" w:hint="eastAsia"/>
          <w:sz w:val="18"/>
          <w:szCs w:val="18"/>
          <w:rtl/>
        </w:rPr>
        <w:t>ב</w:t>
      </w:r>
      <w:r w:rsidRPr="00BC1B56">
        <w:rPr>
          <w:rFonts w:ascii="Tahoma" w:hAnsi="Tahoma" w:cs="Tahoma"/>
          <w:sz w:val="18"/>
          <w:szCs w:val="18"/>
          <w:rtl/>
        </w:rPr>
        <w:t>וועדה המרחבית גבעות אלונים</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eastAsia"/>
          <w:sz w:val="18"/>
          <w:szCs w:val="18"/>
          <w:rtl/>
        </w:rPr>
        <w:t>שהיו</w:t>
      </w:r>
      <w:r w:rsidRPr="00BC1B56">
        <w:rPr>
          <w:rFonts w:ascii="Tahoma" w:hAnsi="Tahoma" w:cs="Tahoma"/>
          <w:sz w:val="18"/>
          <w:szCs w:val="18"/>
          <w:rtl/>
        </w:rPr>
        <w:t xml:space="preserve">"ר </w:t>
      </w:r>
      <w:r w:rsidRPr="00BC1B56">
        <w:rPr>
          <w:rFonts w:ascii="Tahoma" w:hAnsi="Tahoma" w:cs="Tahoma" w:hint="eastAsia"/>
          <w:sz w:val="18"/>
          <w:szCs w:val="18"/>
          <w:rtl/>
        </w:rPr>
        <w:t>שלה</w:t>
      </w:r>
      <w:r w:rsidRPr="00BC1B56">
        <w:rPr>
          <w:rFonts w:ascii="Tahoma" w:hAnsi="Tahoma" w:cs="Tahoma"/>
          <w:sz w:val="18"/>
          <w:szCs w:val="18"/>
          <w:rtl/>
        </w:rPr>
        <w:t xml:space="preserve"> </w:t>
      </w:r>
      <w:r w:rsidRPr="00BC1B56">
        <w:rPr>
          <w:rFonts w:ascii="Tahoma" w:hAnsi="Tahoma" w:cs="Tahoma" w:hint="eastAsia"/>
          <w:sz w:val="18"/>
          <w:szCs w:val="18"/>
          <w:rtl/>
        </w:rPr>
        <w:t>הוא</w:t>
      </w:r>
      <w:r w:rsidRPr="00BC1B56">
        <w:rPr>
          <w:rFonts w:ascii="Tahoma" w:hAnsi="Tahoma" w:cs="Tahoma"/>
          <w:sz w:val="18"/>
          <w:szCs w:val="18"/>
          <w:rtl/>
        </w:rPr>
        <w:t xml:space="preserve"> </w:t>
      </w:r>
      <w:r w:rsidRPr="00BC1B56">
        <w:rPr>
          <w:rFonts w:ascii="Tahoma" w:hAnsi="Tahoma" w:cs="Tahoma" w:hint="eastAsia"/>
          <w:sz w:val="18"/>
          <w:szCs w:val="18"/>
          <w:rtl/>
        </w:rPr>
        <w:t>ראש</w:t>
      </w:r>
      <w:r w:rsidRPr="00BC1B56">
        <w:rPr>
          <w:rFonts w:ascii="Tahoma" w:hAnsi="Tahoma" w:cs="Tahoma"/>
          <w:sz w:val="18"/>
          <w:szCs w:val="18"/>
          <w:rtl/>
        </w:rPr>
        <w:t xml:space="preserve"> </w:t>
      </w:r>
      <w:r w:rsidRPr="00BC1B56">
        <w:rPr>
          <w:rFonts w:ascii="Tahoma" w:hAnsi="Tahoma" w:cs="Tahoma" w:hint="eastAsia"/>
          <w:sz w:val="18"/>
          <w:szCs w:val="18"/>
          <w:rtl/>
        </w:rPr>
        <w:t>עיריית</w:t>
      </w:r>
      <w:r w:rsidRPr="00BC1B56">
        <w:rPr>
          <w:rFonts w:ascii="Tahoma" w:hAnsi="Tahoma" w:cs="Tahoma"/>
          <w:sz w:val="18"/>
          <w:szCs w:val="18"/>
          <w:rtl/>
        </w:rPr>
        <w:t xml:space="preserve"> </w:t>
      </w:r>
      <w:r w:rsidRPr="00BC1B56">
        <w:rPr>
          <w:rFonts w:ascii="Tahoma" w:hAnsi="Tahoma" w:cs="Tahoma" w:hint="eastAsia"/>
          <w:sz w:val="18"/>
          <w:szCs w:val="18"/>
          <w:rtl/>
        </w:rPr>
        <w:t>שפרעם</w:t>
      </w:r>
      <w:r w:rsidRPr="00BC1B56">
        <w:rPr>
          <w:rFonts w:ascii="Tahoma" w:hAnsi="Tahoma" w:cs="Tahoma"/>
          <w:sz w:val="18"/>
          <w:szCs w:val="18"/>
          <w:rtl/>
        </w:rPr>
        <w:t xml:space="preserve">. </w:t>
      </w:r>
      <w:r w:rsidRPr="00BC1B56">
        <w:rPr>
          <w:rFonts w:ascii="Tahoma" w:hAnsi="Tahoma" w:cs="Tahoma" w:hint="eastAsia"/>
          <w:sz w:val="18"/>
          <w:szCs w:val="18"/>
          <w:rtl/>
        </w:rPr>
        <w:t>בחוות</w:t>
      </w:r>
      <w:r w:rsidRPr="00BC1B56">
        <w:rPr>
          <w:rFonts w:ascii="Tahoma" w:hAnsi="Tahoma" w:cs="Tahoma"/>
          <w:sz w:val="18"/>
          <w:szCs w:val="18"/>
          <w:rtl/>
        </w:rPr>
        <w:t xml:space="preserve"> </w:t>
      </w:r>
      <w:r w:rsidRPr="00BC1B56">
        <w:rPr>
          <w:rFonts w:ascii="Tahoma" w:hAnsi="Tahoma" w:cs="Tahoma" w:hint="eastAsia"/>
          <w:sz w:val="18"/>
          <w:szCs w:val="18"/>
          <w:rtl/>
        </w:rPr>
        <w:t>הדעת</w:t>
      </w:r>
      <w:r w:rsidRPr="00BC1B56">
        <w:rPr>
          <w:rFonts w:ascii="Tahoma" w:hAnsi="Tahoma" w:cs="Tahoma"/>
          <w:sz w:val="18"/>
          <w:szCs w:val="18"/>
          <w:rtl/>
        </w:rPr>
        <w:t xml:space="preserve"> </w:t>
      </w:r>
      <w:r w:rsidRPr="00BC1B56">
        <w:rPr>
          <w:rFonts w:ascii="Tahoma" w:hAnsi="Tahoma" w:cs="Tahoma" w:hint="eastAsia"/>
          <w:sz w:val="18"/>
          <w:szCs w:val="18"/>
          <w:rtl/>
        </w:rPr>
        <w:t>צוין</w:t>
      </w:r>
      <w:r w:rsidRPr="00BC1B56">
        <w:rPr>
          <w:rFonts w:ascii="Tahoma" w:hAnsi="Tahoma" w:cs="Tahoma"/>
          <w:sz w:val="18"/>
          <w:szCs w:val="18"/>
          <w:rtl/>
        </w:rPr>
        <w:t xml:space="preserve"> </w:t>
      </w:r>
      <w:r w:rsidRPr="00BC1B56">
        <w:rPr>
          <w:rFonts w:ascii="Tahoma" w:hAnsi="Tahoma" w:cs="Tahoma" w:hint="eastAsia"/>
          <w:sz w:val="18"/>
          <w:szCs w:val="18"/>
          <w:rtl/>
        </w:rPr>
        <w:t>כי</w:t>
      </w:r>
      <w:r w:rsidRPr="00BC1B56">
        <w:rPr>
          <w:rFonts w:ascii="Tahoma" w:hAnsi="Tahoma" w:cs="Tahoma"/>
          <w:sz w:val="18"/>
          <w:szCs w:val="18"/>
          <w:rtl/>
        </w:rPr>
        <w:t xml:space="preserve"> </w:t>
      </w:r>
      <w:r w:rsidRPr="00BC1B56">
        <w:rPr>
          <w:rFonts w:ascii="Tahoma" w:hAnsi="Tahoma" w:cs="Tahoma" w:hint="eastAsia"/>
          <w:sz w:val="18"/>
          <w:szCs w:val="18"/>
          <w:rtl/>
        </w:rPr>
        <w:t>נוכח</w:t>
      </w:r>
      <w:r w:rsidRPr="00BC1B56">
        <w:rPr>
          <w:rFonts w:ascii="Tahoma" w:hAnsi="Tahoma" w:cs="Tahoma"/>
          <w:sz w:val="18"/>
          <w:szCs w:val="18"/>
          <w:rtl/>
        </w:rPr>
        <w:t xml:space="preserve"> </w:t>
      </w:r>
      <w:r w:rsidRPr="00BC1B56">
        <w:rPr>
          <w:rFonts w:ascii="Tahoma" w:hAnsi="Tahoma" w:cs="Tahoma" w:hint="cs"/>
          <w:sz w:val="18"/>
          <w:szCs w:val="18"/>
          <w:rtl/>
        </w:rPr>
        <w:t>בעיות אלה</w:t>
      </w:r>
      <w:r w:rsidRPr="00BC1B56">
        <w:rPr>
          <w:rFonts w:ascii="Tahoma" w:hAnsi="Tahoma" w:cs="Tahoma"/>
          <w:sz w:val="18"/>
          <w:szCs w:val="18"/>
          <w:rtl/>
        </w:rPr>
        <w:t xml:space="preserve"> </w:t>
      </w:r>
      <w:r w:rsidRPr="00BC1B56">
        <w:rPr>
          <w:rFonts w:ascii="Tahoma" w:hAnsi="Tahoma" w:cs="Tahoma" w:hint="eastAsia"/>
          <w:sz w:val="18"/>
          <w:szCs w:val="18"/>
          <w:rtl/>
        </w:rPr>
        <w:t>קיים</w:t>
      </w:r>
      <w:r w:rsidRPr="00BC1B56">
        <w:rPr>
          <w:rFonts w:ascii="Tahoma" w:hAnsi="Tahoma" w:cs="Tahoma"/>
          <w:sz w:val="18"/>
          <w:szCs w:val="18"/>
          <w:rtl/>
        </w:rPr>
        <w:t xml:space="preserve"> </w:t>
      </w:r>
      <w:r w:rsidRPr="00BC1B56">
        <w:rPr>
          <w:rFonts w:ascii="Tahoma" w:hAnsi="Tahoma" w:cs="Tahoma" w:hint="eastAsia"/>
          <w:sz w:val="18"/>
          <w:szCs w:val="18"/>
          <w:rtl/>
        </w:rPr>
        <w:t>יסוד</w:t>
      </w:r>
      <w:r w:rsidRPr="00BC1B56">
        <w:rPr>
          <w:rFonts w:ascii="Tahoma" w:hAnsi="Tahoma" w:cs="Tahoma"/>
          <w:sz w:val="18"/>
          <w:szCs w:val="18"/>
          <w:rtl/>
        </w:rPr>
        <w:t xml:space="preserve"> </w:t>
      </w:r>
      <w:r w:rsidRPr="00BC1B56">
        <w:rPr>
          <w:rFonts w:ascii="Tahoma" w:hAnsi="Tahoma" w:cs="Tahoma" w:hint="eastAsia"/>
          <w:sz w:val="18"/>
          <w:szCs w:val="18"/>
          <w:rtl/>
        </w:rPr>
        <w:t>סביר</w:t>
      </w:r>
      <w:r w:rsidRPr="00BC1B56">
        <w:rPr>
          <w:rFonts w:ascii="Tahoma" w:hAnsi="Tahoma" w:cs="Tahoma"/>
          <w:sz w:val="18"/>
          <w:szCs w:val="18"/>
          <w:rtl/>
        </w:rPr>
        <w:t xml:space="preserve"> </w:t>
      </w:r>
      <w:r w:rsidRPr="00BC1B56">
        <w:rPr>
          <w:rFonts w:ascii="Tahoma" w:hAnsi="Tahoma" w:cs="Tahoma" w:hint="eastAsia"/>
          <w:sz w:val="18"/>
          <w:szCs w:val="18"/>
          <w:rtl/>
        </w:rPr>
        <w:t>להניח</w:t>
      </w:r>
      <w:r w:rsidRPr="00BC1B56">
        <w:rPr>
          <w:rFonts w:ascii="Tahoma" w:hAnsi="Tahoma" w:cs="Tahoma"/>
          <w:sz w:val="18"/>
          <w:szCs w:val="18"/>
          <w:rtl/>
        </w:rPr>
        <w:t xml:space="preserve"> </w:t>
      </w:r>
      <w:r w:rsidRPr="00BC1B56">
        <w:rPr>
          <w:rFonts w:ascii="Tahoma" w:hAnsi="Tahoma" w:cs="Tahoma" w:hint="eastAsia"/>
          <w:sz w:val="18"/>
          <w:szCs w:val="18"/>
          <w:rtl/>
        </w:rPr>
        <w:t>שעיריית</w:t>
      </w:r>
      <w:r w:rsidRPr="00BC1B56">
        <w:rPr>
          <w:rFonts w:ascii="Tahoma" w:hAnsi="Tahoma" w:cs="Tahoma"/>
          <w:sz w:val="18"/>
          <w:szCs w:val="18"/>
          <w:rtl/>
        </w:rPr>
        <w:t xml:space="preserve"> </w:t>
      </w:r>
      <w:r w:rsidRPr="00BC1B56">
        <w:rPr>
          <w:rFonts w:ascii="Tahoma" w:hAnsi="Tahoma" w:cs="Tahoma" w:hint="eastAsia"/>
          <w:sz w:val="18"/>
          <w:szCs w:val="18"/>
          <w:rtl/>
        </w:rPr>
        <w:t>שפרעם</w:t>
      </w:r>
      <w:r w:rsidRPr="00BC1B56">
        <w:rPr>
          <w:rFonts w:ascii="Tahoma" w:hAnsi="Tahoma" w:cs="Tahoma"/>
          <w:sz w:val="18"/>
          <w:szCs w:val="18"/>
          <w:rtl/>
        </w:rPr>
        <w:t xml:space="preserve"> </w:t>
      </w:r>
      <w:r w:rsidRPr="00BC1B56">
        <w:rPr>
          <w:rFonts w:ascii="Tahoma" w:hAnsi="Tahoma" w:cs="Tahoma" w:hint="eastAsia"/>
          <w:sz w:val="18"/>
          <w:szCs w:val="18"/>
          <w:rtl/>
        </w:rPr>
        <w:t>לא</w:t>
      </w:r>
      <w:r w:rsidRPr="00BC1B56">
        <w:rPr>
          <w:rFonts w:ascii="Tahoma" w:hAnsi="Tahoma" w:cs="Tahoma"/>
          <w:sz w:val="18"/>
          <w:szCs w:val="18"/>
          <w:rtl/>
        </w:rPr>
        <w:t xml:space="preserve"> </w:t>
      </w:r>
      <w:r w:rsidRPr="00BC1B56">
        <w:rPr>
          <w:rFonts w:ascii="Tahoma" w:hAnsi="Tahoma" w:cs="Tahoma" w:hint="eastAsia"/>
          <w:sz w:val="18"/>
          <w:szCs w:val="18"/>
          <w:rtl/>
        </w:rPr>
        <w:t>תוכל</w:t>
      </w:r>
      <w:r w:rsidRPr="00BC1B56">
        <w:rPr>
          <w:rFonts w:ascii="Tahoma" w:hAnsi="Tahoma" w:cs="Tahoma"/>
          <w:sz w:val="18"/>
          <w:szCs w:val="18"/>
          <w:rtl/>
        </w:rPr>
        <w:t xml:space="preserve"> </w:t>
      </w:r>
      <w:r w:rsidRPr="00BC1B56">
        <w:rPr>
          <w:rFonts w:ascii="Tahoma" w:hAnsi="Tahoma" w:cs="Tahoma" w:hint="eastAsia"/>
          <w:sz w:val="18"/>
          <w:szCs w:val="18"/>
          <w:rtl/>
        </w:rPr>
        <w:t>לקיים</w:t>
      </w:r>
      <w:r w:rsidRPr="00BC1B56">
        <w:rPr>
          <w:rFonts w:ascii="Tahoma" w:hAnsi="Tahoma" w:cs="Tahoma"/>
          <w:sz w:val="18"/>
          <w:szCs w:val="18"/>
          <w:rtl/>
        </w:rPr>
        <w:t xml:space="preserve"> </w:t>
      </w:r>
      <w:r w:rsidRPr="00BC1B56">
        <w:rPr>
          <w:rFonts w:ascii="Tahoma" w:hAnsi="Tahoma" w:cs="Tahoma" w:hint="eastAsia"/>
          <w:sz w:val="18"/>
          <w:szCs w:val="18"/>
          <w:rtl/>
        </w:rPr>
        <w:t>מערך</w:t>
      </w:r>
      <w:r w:rsidRPr="00BC1B56">
        <w:rPr>
          <w:rFonts w:ascii="Tahoma" w:hAnsi="Tahoma" w:cs="Tahoma"/>
          <w:sz w:val="18"/>
          <w:szCs w:val="18"/>
          <w:rtl/>
        </w:rPr>
        <w:t xml:space="preserve"> </w:t>
      </w:r>
      <w:r w:rsidRPr="00BC1B56">
        <w:rPr>
          <w:rFonts w:ascii="Tahoma" w:hAnsi="Tahoma" w:cs="Tahoma" w:hint="eastAsia"/>
          <w:sz w:val="18"/>
          <w:szCs w:val="18"/>
          <w:rtl/>
        </w:rPr>
        <w:t>אכיפה</w:t>
      </w:r>
      <w:r w:rsidRPr="00BC1B56">
        <w:rPr>
          <w:rFonts w:ascii="Tahoma" w:hAnsi="Tahoma" w:cs="Tahoma"/>
          <w:sz w:val="18"/>
          <w:szCs w:val="18"/>
          <w:rtl/>
        </w:rPr>
        <w:t xml:space="preserve"> </w:t>
      </w:r>
      <w:r w:rsidRPr="00BC1B56">
        <w:rPr>
          <w:rFonts w:ascii="Tahoma" w:hAnsi="Tahoma" w:cs="Tahoma" w:hint="eastAsia"/>
          <w:sz w:val="18"/>
          <w:szCs w:val="18"/>
          <w:rtl/>
        </w:rPr>
        <w:t>עצמאי</w:t>
      </w:r>
      <w:r w:rsidRPr="00BC1B56">
        <w:rPr>
          <w:rFonts w:ascii="Tahoma" w:hAnsi="Tahoma" w:cs="Tahoma"/>
          <w:sz w:val="18"/>
          <w:szCs w:val="18"/>
          <w:rtl/>
        </w:rPr>
        <w:t xml:space="preserve"> </w:t>
      </w:r>
      <w:r w:rsidRPr="00BC1B56">
        <w:rPr>
          <w:rFonts w:ascii="Tahoma" w:hAnsi="Tahoma" w:cs="Tahoma" w:hint="eastAsia"/>
          <w:sz w:val="18"/>
          <w:szCs w:val="18"/>
          <w:rtl/>
        </w:rPr>
        <w:t>ואפקטיבי</w:t>
      </w:r>
      <w:r w:rsidRPr="00BC1B56">
        <w:rPr>
          <w:rFonts w:ascii="Tahoma" w:hAnsi="Tahoma" w:cs="Tahoma"/>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כי ציין בפני עיריית שפרעם מהן פעולות האכיפה שעליה לקדם כדי שיבחן בשנית את הקמתה של ועדה מקומית בשפרעם.</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בתשובתה למשרד מבקר המדינה מאוגוסט 2018 מסרה עיריית שפרעם כי אם אכן יש בעיות בהפעלת מערך האכיפה, כפי שנטען בחוות הדעת, הקמת ועדה מקומית חדשה בעיר שפרעם הייתה יוצרת הזדמנות פז למעקב ולהדרכה בנושא האכיפה, דבר שהיה מביא לנטרול הבעיות שנזכרו בחוות הדעת.</w:t>
      </w:r>
    </w:p>
    <w:p w:rsidR="00DC76EE" w:rsidRPr="00BC1B56" w:rsidP="0035022F">
      <w:pPr>
        <w:pStyle w:val="RESHET"/>
        <w:rPr>
          <w:rtl/>
        </w:rPr>
      </w:pPr>
      <w:r w:rsidRPr="00BC1B56">
        <w:rPr>
          <w:rFonts w:hint="eastAsia"/>
          <w:rtl/>
        </w:rPr>
        <w:t>על</w:t>
      </w:r>
      <w:r w:rsidRPr="00BC1B56">
        <w:rPr>
          <w:rtl/>
        </w:rPr>
        <w:t xml:space="preserve"> </w:t>
      </w:r>
      <w:r w:rsidRPr="00BC1B56">
        <w:rPr>
          <w:rFonts w:hint="eastAsia"/>
          <w:rtl/>
        </w:rPr>
        <w:t>מינהל</w:t>
      </w:r>
      <w:r w:rsidRPr="00BC1B56">
        <w:rPr>
          <w:rtl/>
        </w:rPr>
        <w:t xml:space="preserve"> התכנון </w:t>
      </w:r>
      <w:r w:rsidRPr="00BC1B56">
        <w:rPr>
          <w:rFonts w:hint="cs"/>
          <w:rtl/>
        </w:rPr>
        <w:t>ועיריית שפרעם</w:t>
      </w:r>
      <w:r w:rsidRPr="00BC1B56">
        <w:rPr>
          <w:rtl/>
        </w:rPr>
        <w:t xml:space="preserve">, </w:t>
      </w:r>
      <w:r w:rsidRPr="00BC1B56">
        <w:rPr>
          <w:rFonts w:hint="eastAsia"/>
          <w:rtl/>
        </w:rPr>
        <w:t>בשיתוף</w:t>
      </w:r>
      <w:r w:rsidRPr="00BC1B56">
        <w:rPr>
          <w:rtl/>
        </w:rPr>
        <w:t xml:space="preserve"> </w:t>
      </w:r>
      <w:r w:rsidRPr="00BC1B56">
        <w:rPr>
          <w:rFonts w:hint="eastAsia"/>
          <w:rtl/>
        </w:rPr>
        <w:t>משרד</w:t>
      </w:r>
      <w:r w:rsidRPr="00BC1B56">
        <w:rPr>
          <w:rtl/>
        </w:rPr>
        <w:t xml:space="preserve"> </w:t>
      </w:r>
      <w:r w:rsidRPr="00BC1B56">
        <w:rPr>
          <w:rFonts w:hint="eastAsia"/>
          <w:rtl/>
        </w:rPr>
        <w:t>המשפטים</w:t>
      </w:r>
      <w:r w:rsidRPr="00BC1B56">
        <w:rPr>
          <w:rtl/>
        </w:rPr>
        <w:t xml:space="preserve">, </w:t>
      </w:r>
      <w:r w:rsidRPr="00BC1B56">
        <w:rPr>
          <w:rFonts w:hint="eastAsia"/>
          <w:rtl/>
        </w:rPr>
        <w:t>לגבש</w:t>
      </w:r>
      <w:r w:rsidRPr="00BC1B56">
        <w:rPr>
          <w:rtl/>
        </w:rPr>
        <w:t xml:space="preserve"> </w:t>
      </w:r>
      <w:r w:rsidRPr="00BC1B56">
        <w:rPr>
          <w:rFonts w:hint="eastAsia"/>
          <w:rtl/>
        </w:rPr>
        <w:t>מתווה</w:t>
      </w:r>
      <w:r w:rsidRPr="00BC1B56">
        <w:rPr>
          <w:rtl/>
        </w:rPr>
        <w:t xml:space="preserve"> </w:t>
      </w:r>
      <w:r w:rsidRPr="00BC1B56">
        <w:rPr>
          <w:rFonts w:hint="eastAsia"/>
          <w:rtl/>
        </w:rPr>
        <w:t>מוסכם</w:t>
      </w:r>
      <w:r w:rsidRPr="00BC1B56">
        <w:rPr>
          <w:rFonts w:hint="cs"/>
          <w:rtl/>
        </w:rPr>
        <w:t>, ה</w:t>
      </w:r>
      <w:r w:rsidRPr="00BC1B56">
        <w:rPr>
          <w:rFonts w:hint="eastAsia"/>
          <w:rtl/>
        </w:rPr>
        <w:t>כולל</w:t>
      </w:r>
      <w:r w:rsidRPr="00BC1B56">
        <w:rPr>
          <w:rtl/>
        </w:rPr>
        <w:t xml:space="preserve"> </w:t>
      </w:r>
      <w:r w:rsidRPr="00BC1B56">
        <w:rPr>
          <w:rFonts w:hint="eastAsia"/>
          <w:rtl/>
        </w:rPr>
        <w:t>לוח</w:t>
      </w:r>
      <w:r w:rsidRPr="00BC1B56">
        <w:rPr>
          <w:rtl/>
        </w:rPr>
        <w:t xml:space="preserve"> </w:t>
      </w:r>
      <w:r w:rsidRPr="00BC1B56">
        <w:rPr>
          <w:rFonts w:hint="eastAsia"/>
          <w:rtl/>
        </w:rPr>
        <w:t>זמנים</w:t>
      </w:r>
      <w:r w:rsidRPr="00BC1B56">
        <w:rPr>
          <w:rtl/>
        </w:rPr>
        <w:t xml:space="preserve"> לביצוע</w:t>
      </w:r>
      <w:r w:rsidRPr="00BC1B56">
        <w:rPr>
          <w:rFonts w:hint="cs"/>
          <w:rtl/>
        </w:rPr>
        <w:t>,</w:t>
      </w:r>
      <w:r w:rsidRPr="00BC1B56">
        <w:rPr>
          <w:rtl/>
        </w:rPr>
        <w:t xml:space="preserve"> </w:t>
      </w:r>
      <w:r w:rsidRPr="00BC1B56">
        <w:rPr>
          <w:rFonts w:hint="eastAsia"/>
          <w:rtl/>
        </w:rPr>
        <w:t>שיאפשר</w:t>
      </w:r>
      <w:r w:rsidRPr="00BC1B56">
        <w:rPr>
          <w:rtl/>
        </w:rPr>
        <w:t xml:space="preserve"> בסופו של דבר הקמה של ועדה מקומית בשפרעם. </w:t>
      </w:r>
      <w:r w:rsidRPr="00BC1B56">
        <w:rPr>
          <w:rFonts w:hint="eastAsia"/>
          <w:rtl/>
        </w:rPr>
        <w:t>ראוי</w:t>
      </w:r>
      <w:r w:rsidRPr="00BC1B56">
        <w:rPr>
          <w:rtl/>
        </w:rPr>
        <w:t xml:space="preserve"> </w:t>
      </w:r>
      <w:r w:rsidRPr="00BC1B56">
        <w:rPr>
          <w:rFonts w:hint="eastAsia"/>
          <w:rtl/>
        </w:rPr>
        <w:t>שמינהל</w:t>
      </w:r>
      <w:r w:rsidRPr="00BC1B56">
        <w:rPr>
          <w:rtl/>
        </w:rPr>
        <w:t xml:space="preserve"> התכנון ומשרד המשפטים ילוו </w:t>
      </w:r>
      <w:r w:rsidRPr="00BC1B56">
        <w:rPr>
          <w:rFonts w:hint="eastAsia"/>
          <w:rtl/>
        </w:rPr>
        <w:t>ככל</w:t>
      </w:r>
      <w:r w:rsidRPr="00BC1B56">
        <w:rPr>
          <w:rtl/>
        </w:rPr>
        <w:t xml:space="preserve"> שנדרש </w:t>
      </w:r>
      <w:r w:rsidRPr="00BC1B56">
        <w:rPr>
          <w:rFonts w:hint="eastAsia"/>
          <w:rtl/>
        </w:rPr>
        <w:t>את</w:t>
      </w:r>
      <w:r w:rsidRPr="00BC1B56">
        <w:rPr>
          <w:rtl/>
        </w:rPr>
        <w:t xml:space="preserve"> </w:t>
      </w:r>
      <w:r w:rsidRPr="00BC1B56">
        <w:rPr>
          <w:rFonts w:hint="eastAsia"/>
          <w:rtl/>
        </w:rPr>
        <w:t>הרשות</w:t>
      </w:r>
      <w:r w:rsidRPr="00BC1B56">
        <w:rPr>
          <w:rtl/>
        </w:rPr>
        <w:t xml:space="preserve"> </w:t>
      </w:r>
      <w:r w:rsidRPr="00BC1B56">
        <w:rPr>
          <w:rFonts w:hint="eastAsia"/>
          <w:rtl/>
        </w:rPr>
        <w:t>המקומית</w:t>
      </w:r>
      <w:r w:rsidRPr="00BC1B56">
        <w:rPr>
          <w:rtl/>
        </w:rPr>
        <w:t xml:space="preserve"> </w:t>
      </w:r>
      <w:r w:rsidRPr="00BC1B56">
        <w:rPr>
          <w:rFonts w:hint="eastAsia"/>
          <w:rtl/>
        </w:rPr>
        <w:t>בי</w:t>
      </w:r>
      <w:r w:rsidRPr="00BC1B56">
        <w:rPr>
          <w:rFonts w:hint="cs"/>
          <w:rtl/>
        </w:rPr>
        <w:t>י</w:t>
      </w:r>
      <w:r w:rsidRPr="00BC1B56">
        <w:rPr>
          <w:rFonts w:hint="eastAsia"/>
          <w:rtl/>
        </w:rPr>
        <w:t>שום</w:t>
      </w:r>
      <w:r w:rsidRPr="00BC1B56">
        <w:rPr>
          <w:rtl/>
        </w:rPr>
        <w:t xml:space="preserve"> המתווה </w:t>
      </w:r>
      <w:r w:rsidRPr="00BC1B56">
        <w:rPr>
          <w:rFonts w:hint="eastAsia"/>
          <w:rtl/>
        </w:rPr>
        <w:t>שייקבע</w:t>
      </w:r>
      <w:r w:rsidRPr="00BC1B56">
        <w:rPr>
          <w:rtl/>
        </w:rPr>
        <w:t>.</w:t>
      </w:r>
    </w:p>
    <w:p w:rsidR="00DC76EE" w:rsidRPr="00BC1B56" w:rsidP="0035022F">
      <w:pPr>
        <w:spacing w:before="180" w:line="240" w:lineRule="exact"/>
        <w:ind w:right="2268"/>
        <w:jc w:val="both"/>
        <w:rPr>
          <w:rFonts w:ascii="Tahoma" w:hAnsi="Tahoma" w:cs="Tahoma"/>
          <w:sz w:val="18"/>
          <w:szCs w:val="18"/>
          <w:rtl/>
        </w:rPr>
      </w:pPr>
      <w:r w:rsidRPr="0035022F">
        <w:rPr>
          <w:rStyle w:val="Heading7Char"/>
          <w:rFonts w:ascii="Tahoma" w:hAnsi="Tahoma" w:cs="Tahoma"/>
          <w:b w:val="0"/>
          <w:sz w:val="17"/>
          <w:szCs w:val="17"/>
          <w:rtl/>
        </w:rPr>
        <w:t>קלנסווה</w:t>
      </w:r>
      <w:r w:rsidRPr="0035022F">
        <w:rPr>
          <w:rStyle w:val="Heading7Char"/>
          <w:rFonts w:ascii="Tahoma" w:hAnsi="Tahoma" w:cs="Tahoma"/>
          <w:b w:val="0"/>
          <w:sz w:val="17"/>
          <w:szCs w:val="17"/>
          <w:rtl/>
        </w:rPr>
        <w:t xml:space="preserve"> וכפר קאסם:</w:t>
      </w:r>
      <w:r w:rsidRPr="00BC1B56">
        <w:rPr>
          <w:rFonts w:ascii="Tahoma" w:hAnsi="Tahoma" w:cs="Tahoma" w:hint="cs"/>
          <w:sz w:val="18"/>
          <w:szCs w:val="18"/>
          <w:rtl/>
        </w:rPr>
        <w:t xml:space="preserve"> כאמור, כבר באוקטובר 2008 המליצה המועצה הארצית על הפרדת חלק מהרשויות המקומיות הגדולות, ובהן </w:t>
      </w:r>
      <w:r w:rsidRPr="00BC1B56">
        <w:rPr>
          <w:rFonts w:ascii="Tahoma" w:hAnsi="Tahoma" w:cs="Tahoma" w:hint="cs"/>
          <w:sz w:val="18"/>
          <w:szCs w:val="18"/>
          <w:rtl/>
        </w:rPr>
        <w:t>קלנסווה</w:t>
      </w:r>
      <w:r w:rsidRPr="00BC1B56">
        <w:rPr>
          <w:rFonts w:ascii="Tahoma" w:hAnsi="Tahoma" w:cs="Tahoma" w:hint="cs"/>
          <w:sz w:val="18"/>
          <w:szCs w:val="18"/>
          <w:rtl/>
        </w:rPr>
        <w:t xml:space="preserve"> וכפר קאסם, </w:t>
      </w:r>
      <w:r w:rsidRPr="0035022F">
        <w:rPr>
          <w:rFonts w:ascii="Tahoma" w:hAnsi="Tahoma" w:cs="Tahoma" w:hint="cs"/>
          <w:spacing w:val="-4"/>
          <w:sz w:val="18"/>
          <w:szCs w:val="18"/>
          <w:rtl/>
        </w:rPr>
        <w:t>מהוועדות המרחביות במחוז מרכז. בהמשך החליטה הממשלה</w:t>
      </w:r>
      <w:r>
        <w:rPr>
          <w:rStyle w:val="FootnoteReference0"/>
          <w:rFonts w:ascii="Tahoma" w:hAnsi="Tahoma" w:cs="Tahoma"/>
          <w:spacing w:val="-4"/>
          <w:sz w:val="18"/>
          <w:szCs w:val="18"/>
          <w:rtl/>
        </w:rPr>
        <w:footnoteReference w:id="41"/>
      </w:r>
      <w:r w:rsidRPr="0035022F">
        <w:rPr>
          <w:rFonts w:ascii="Tahoma" w:hAnsi="Tahoma" w:cs="Tahoma" w:hint="cs"/>
          <w:spacing w:val="-4"/>
          <w:sz w:val="18"/>
          <w:szCs w:val="18"/>
          <w:rtl/>
        </w:rPr>
        <w:t xml:space="preserve"> לבחון את הקמתן</w:t>
      </w:r>
      <w:r w:rsidRPr="00BC1B56">
        <w:rPr>
          <w:rFonts w:ascii="Tahoma" w:hAnsi="Tahoma" w:cs="Tahoma" w:hint="cs"/>
          <w:sz w:val="18"/>
          <w:szCs w:val="18"/>
          <w:rtl/>
        </w:rPr>
        <w:t xml:space="preserve"> של ועדות מקומיות בין היתר בכפר קאסם </w:t>
      </w:r>
      <w:r w:rsidRPr="00BC1B56">
        <w:rPr>
          <w:rFonts w:ascii="Tahoma" w:hAnsi="Tahoma" w:cs="Tahoma" w:hint="cs"/>
          <w:sz w:val="18"/>
          <w:szCs w:val="18"/>
          <w:rtl/>
        </w:rPr>
        <w:t>ובקלנסווה</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המליץ לגבי היישובים </w:t>
      </w:r>
      <w:r w:rsidRPr="00BC1B56">
        <w:rPr>
          <w:rFonts w:ascii="Tahoma" w:hAnsi="Tahoma" w:cs="Tahoma" w:hint="cs"/>
          <w:sz w:val="18"/>
          <w:szCs w:val="18"/>
          <w:rtl/>
        </w:rPr>
        <w:t>קלנסווה</w:t>
      </w:r>
      <w:r w:rsidRPr="00BC1B56">
        <w:rPr>
          <w:rFonts w:ascii="Tahoma" w:hAnsi="Tahoma" w:cs="Tahoma" w:hint="cs"/>
          <w:sz w:val="18"/>
          <w:szCs w:val="18"/>
          <w:rtl/>
        </w:rPr>
        <w:t xml:space="preserve"> וכפר קאסם כי כל אחד מהם ועוד שני יישובים קטנים מאותה ועדה מרחבית יופרדו מהוועדה, ויוקמו שתי ועדות מרחביות חדשות - האחת תכלול את </w:t>
      </w:r>
      <w:r w:rsidRPr="00BC1B56">
        <w:rPr>
          <w:rFonts w:ascii="Tahoma" w:hAnsi="Tahoma" w:cs="Tahoma" w:hint="cs"/>
          <w:sz w:val="18"/>
          <w:szCs w:val="18"/>
          <w:rtl/>
        </w:rPr>
        <w:t>קלנסווה</w:t>
      </w:r>
      <w:r w:rsidRPr="00BC1B56">
        <w:rPr>
          <w:rFonts w:ascii="Tahoma" w:hAnsi="Tahoma" w:cs="Tahoma" w:hint="cs"/>
          <w:sz w:val="18"/>
          <w:szCs w:val="18"/>
          <w:rtl/>
        </w:rPr>
        <w:t xml:space="preserve"> ואת היישוב הקטן הראשון, והאחרת תכלול את כפר קאסם ואת היישוב הקטן השני. ואולם כדי שתתאפשר </w:t>
      </w:r>
      <w:r w:rsidRPr="00BC1B56">
        <w:rPr>
          <w:rFonts w:ascii="Tahoma" w:hAnsi="Tahoma" w:cs="Tahoma"/>
          <w:sz w:val="18"/>
          <w:szCs w:val="18"/>
          <w:rtl/>
        </w:rPr>
        <w:t xml:space="preserve">הקמת ועדה </w:t>
      </w:r>
      <w:r w:rsidRPr="00BC1B56">
        <w:rPr>
          <w:rFonts w:ascii="Tahoma" w:hAnsi="Tahoma" w:cs="Tahoma" w:hint="cs"/>
          <w:sz w:val="18"/>
          <w:szCs w:val="18"/>
          <w:rtl/>
        </w:rPr>
        <w:t>מרחבית</w:t>
      </w:r>
      <w:r w:rsidRPr="00BC1B56">
        <w:rPr>
          <w:rFonts w:ascii="Tahoma" w:hAnsi="Tahoma" w:cs="Tahoma"/>
          <w:sz w:val="18"/>
          <w:szCs w:val="18"/>
          <w:rtl/>
        </w:rPr>
        <w:t xml:space="preserve"> </w:t>
      </w:r>
      <w:r w:rsidRPr="00BC1B56">
        <w:rPr>
          <w:rFonts w:ascii="Tahoma" w:hAnsi="Tahoma" w:cs="Tahoma" w:hint="cs"/>
          <w:sz w:val="18"/>
          <w:szCs w:val="18"/>
          <w:rtl/>
        </w:rPr>
        <w:t>הכוללת</w:t>
      </w:r>
      <w:r w:rsidRPr="00BC1B56">
        <w:rPr>
          <w:rFonts w:ascii="Tahoma" w:hAnsi="Tahoma" w:cs="Tahoma"/>
          <w:sz w:val="18"/>
          <w:szCs w:val="18"/>
          <w:rtl/>
        </w:rPr>
        <w:t xml:space="preserve"> </w:t>
      </w:r>
      <w:r w:rsidRPr="00BC1B56">
        <w:rPr>
          <w:rFonts w:ascii="Tahoma" w:hAnsi="Tahoma" w:cs="Tahoma" w:hint="cs"/>
          <w:sz w:val="18"/>
          <w:szCs w:val="18"/>
          <w:rtl/>
        </w:rPr>
        <w:t>שתי</w:t>
      </w:r>
      <w:r w:rsidRPr="00BC1B56">
        <w:rPr>
          <w:rFonts w:ascii="Tahoma" w:hAnsi="Tahoma" w:cs="Tahoma"/>
          <w:sz w:val="18"/>
          <w:szCs w:val="18"/>
          <w:rtl/>
        </w:rPr>
        <w:t xml:space="preserve"> </w:t>
      </w:r>
      <w:r w:rsidRPr="00BC1B56">
        <w:rPr>
          <w:rFonts w:ascii="Tahoma" w:hAnsi="Tahoma" w:cs="Tahoma" w:hint="cs"/>
          <w:sz w:val="18"/>
          <w:szCs w:val="18"/>
          <w:rtl/>
        </w:rPr>
        <w:t>רשויות</w:t>
      </w:r>
      <w:r w:rsidRPr="00BC1B56">
        <w:rPr>
          <w:rFonts w:ascii="Tahoma" w:hAnsi="Tahoma" w:cs="Tahoma"/>
          <w:sz w:val="18"/>
          <w:szCs w:val="18"/>
          <w:rtl/>
        </w:rPr>
        <w:t xml:space="preserve"> </w:t>
      </w:r>
      <w:r w:rsidRPr="00BC1B56">
        <w:rPr>
          <w:rFonts w:ascii="Tahoma" w:hAnsi="Tahoma" w:cs="Tahoma" w:hint="cs"/>
          <w:sz w:val="18"/>
          <w:szCs w:val="18"/>
          <w:rtl/>
        </w:rPr>
        <w:t>מקומיות בלבד היה צורך בתיקון חוק התכנון והבנייה בהתאם לתנאים הרלוונטיים.</w:t>
      </w:r>
    </w:p>
    <w:p w:rsidR="00DC76EE" w:rsidRPr="00BC1B56" w:rsidP="0035022F">
      <w:pPr>
        <w:spacing w:after="240" w:line="240" w:lineRule="exact"/>
        <w:ind w:right="2268"/>
        <w:jc w:val="both"/>
        <w:rPr>
          <w:rFonts w:ascii="Tahoma" w:hAnsi="Tahoma" w:cs="Tahoma"/>
          <w:sz w:val="18"/>
          <w:szCs w:val="18"/>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ציין בתשובתו כי החוק אומנם תוקן במרץ 2018. עם זאת, הקמת ועדות מרחביות לכפר קאסם </w:t>
      </w:r>
      <w:r w:rsidRPr="00BC1B56">
        <w:rPr>
          <w:rFonts w:ascii="Tahoma" w:hAnsi="Tahoma" w:cs="Tahoma" w:hint="cs"/>
          <w:sz w:val="18"/>
          <w:szCs w:val="18"/>
          <w:rtl/>
        </w:rPr>
        <w:t>וקלנסווה</w:t>
      </w:r>
      <w:r w:rsidRPr="00BC1B56">
        <w:rPr>
          <w:rFonts w:ascii="Tahoma" w:hAnsi="Tahoma" w:cs="Tahoma" w:hint="cs"/>
          <w:sz w:val="18"/>
          <w:szCs w:val="18"/>
          <w:rtl/>
        </w:rPr>
        <w:t xml:space="preserve">, כפי שהומלץ, לא התאפשרה מכיוון שלא התקיימו התנאים בעניינם. לדברי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נדרשת חשיבה מחודשת לגבי ועדות אלה, שתביא בחשבון בין היתר את הצורך במתן מענה הולם לרשויות האחרות באותו מרחב תכנון.</w:t>
      </w:r>
    </w:p>
    <w:p w:rsidR="00DC76EE" w:rsidRPr="00BC1B56" w:rsidP="0035022F">
      <w:pPr>
        <w:pStyle w:val="RESHET"/>
        <w:rPr>
          <w:rtl/>
        </w:rPr>
      </w:pPr>
      <w:r w:rsidRPr="00BC1B56">
        <w:rPr>
          <w:rFonts w:hint="cs"/>
          <w:rtl/>
        </w:rPr>
        <w:t>ה</w:t>
      </w:r>
      <w:r w:rsidRPr="00BC1B56">
        <w:rPr>
          <w:rtl/>
        </w:rPr>
        <w:t>החלטות על הקמת ועדות מקומיות ביישובים הערבי</w:t>
      </w:r>
      <w:r w:rsidRPr="00BC1B56">
        <w:rPr>
          <w:rFonts w:hint="cs"/>
          <w:rtl/>
        </w:rPr>
        <w:t>י</w:t>
      </w:r>
      <w:r w:rsidRPr="00BC1B56">
        <w:rPr>
          <w:rtl/>
        </w:rPr>
        <w:t>ם מתקבלות</w:t>
      </w:r>
      <w:r w:rsidRPr="00BC1B56">
        <w:rPr>
          <w:rFonts w:hint="cs"/>
          <w:rtl/>
        </w:rPr>
        <w:t xml:space="preserve"> אפוא</w:t>
      </w:r>
      <w:r w:rsidRPr="00BC1B56">
        <w:rPr>
          <w:rtl/>
        </w:rPr>
        <w:t xml:space="preserve"> חדשות לבקרים במסגרות שונות (</w:t>
      </w:r>
      <w:r w:rsidRPr="00BC1B56">
        <w:rPr>
          <w:rFonts w:hint="cs"/>
          <w:rtl/>
        </w:rPr>
        <w:t>ב</w:t>
      </w:r>
      <w:r w:rsidRPr="00BC1B56">
        <w:rPr>
          <w:rtl/>
        </w:rPr>
        <w:t xml:space="preserve">מועצה </w:t>
      </w:r>
      <w:r w:rsidRPr="00BC1B56">
        <w:rPr>
          <w:rFonts w:hint="cs"/>
          <w:rtl/>
        </w:rPr>
        <w:t>ה</w:t>
      </w:r>
      <w:r w:rsidRPr="00BC1B56">
        <w:rPr>
          <w:rtl/>
        </w:rPr>
        <w:t xml:space="preserve">ארצית, </w:t>
      </w:r>
      <w:r w:rsidRPr="00BC1B56">
        <w:rPr>
          <w:rFonts w:hint="cs"/>
          <w:rtl/>
        </w:rPr>
        <w:t>ב</w:t>
      </w:r>
      <w:r w:rsidRPr="00BC1B56">
        <w:rPr>
          <w:rtl/>
        </w:rPr>
        <w:t>ממשלה וכד</w:t>
      </w:r>
      <w:r w:rsidRPr="00BC1B56">
        <w:rPr>
          <w:rFonts w:hint="cs"/>
          <w:rtl/>
        </w:rPr>
        <w:t>ומה</w:t>
      </w:r>
      <w:r w:rsidRPr="00BC1B56">
        <w:rPr>
          <w:rtl/>
        </w:rPr>
        <w:t>)</w:t>
      </w:r>
      <w:r w:rsidRPr="00BC1B56">
        <w:rPr>
          <w:rFonts w:hint="cs"/>
          <w:rtl/>
        </w:rPr>
        <w:t>,</w:t>
      </w:r>
      <w:r w:rsidRPr="00BC1B56">
        <w:rPr>
          <w:rtl/>
        </w:rPr>
        <w:t xml:space="preserve"> </w:t>
      </w:r>
      <w:r w:rsidRPr="00BC1B56">
        <w:rPr>
          <w:rFonts w:hint="cs"/>
          <w:rtl/>
        </w:rPr>
        <w:t xml:space="preserve">אך בפועל </w:t>
      </w:r>
      <w:r w:rsidRPr="00BC1B56">
        <w:rPr>
          <w:rtl/>
        </w:rPr>
        <w:t>ביצוען</w:t>
      </w:r>
      <w:r w:rsidRPr="00BC1B56">
        <w:rPr>
          <w:rFonts w:hint="cs"/>
          <w:rtl/>
        </w:rPr>
        <w:t xml:space="preserve"> נדחה שוב ושוב</w:t>
      </w:r>
      <w:r w:rsidRPr="00BC1B56">
        <w:rPr>
          <w:rtl/>
        </w:rPr>
        <w:t>.</w:t>
      </w:r>
    </w:p>
    <w:p w:rsidR="00DC76EE" w:rsidRPr="00BC1B56" w:rsidP="0035022F">
      <w:pPr>
        <w:pStyle w:val="RESHET"/>
        <w:rPr>
          <w:rtl/>
        </w:rPr>
      </w:pPr>
      <w:r w:rsidRPr="00BC1B56">
        <w:rPr>
          <w:rFonts w:hint="cs"/>
          <w:rtl/>
        </w:rPr>
        <w:t>עוד עלה מבדיקת משרד מבקר המדינה כי גם הוועדות המקומיות אום אל-פחם ובאקה אל-</w:t>
      </w:r>
      <w:r w:rsidRPr="00BC1B56">
        <w:rPr>
          <w:rFonts w:hint="cs"/>
          <w:rtl/>
        </w:rPr>
        <w:t>גרבייה</w:t>
      </w:r>
      <w:r w:rsidRPr="00BC1B56">
        <w:rPr>
          <w:rFonts w:hint="cs"/>
          <w:rtl/>
        </w:rPr>
        <w:t xml:space="preserve"> במחוז חיפה, שתוכנן להקימן בשנים 2018 עד 2020, אינן צפויות לקום בפרק הזמן המתוכנן, מהסיבות המפורטות להלן:</w:t>
      </w:r>
    </w:p>
    <w:p w:rsidR="00DC76EE" w:rsidRPr="00BC1B56" w:rsidP="0035022F">
      <w:pPr>
        <w:spacing w:before="180" w:line="240" w:lineRule="exact"/>
        <w:ind w:right="2268"/>
        <w:jc w:val="both"/>
        <w:rPr>
          <w:rFonts w:ascii="Tahoma" w:hAnsi="Tahoma" w:cs="Tahoma"/>
          <w:sz w:val="18"/>
          <w:szCs w:val="18"/>
          <w:rtl/>
        </w:rPr>
      </w:pPr>
      <w:r w:rsidRPr="0035022F">
        <w:rPr>
          <w:rStyle w:val="Heading7Char"/>
          <w:rFonts w:ascii="Tahoma" w:hAnsi="Tahoma" w:cs="Tahoma" w:hint="cs"/>
          <w:b w:val="0"/>
          <w:sz w:val="17"/>
          <w:szCs w:val="17"/>
          <w:rtl/>
        </w:rPr>
        <w:t>אום אל-פחם:</w:t>
      </w:r>
      <w:r w:rsidRPr="00BC1B56">
        <w:rPr>
          <w:rFonts w:ascii="Tahoma" w:hAnsi="Tahoma" w:cs="Tahoma" w:hint="cs"/>
          <w:sz w:val="18"/>
          <w:szCs w:val="18"/>
          <w:rtl/>
        </w:rPr>
        <w:t xml:space="preserve"> ביולי 2016 המליצה הוועדה המחוזית חיפה על הקמת ועדה מקומית באום אל-פחם, שתופרד מהוועדה המרחבית עירון.</w:t>
      </w:r>
      <w:r w:rsidRPr="00BC1B56">
        <w:rPr>
          <w:rFonts w:ascii="Tahoma" w:hAnsi="Tahoma" w:cs="Tahoma"/>
          <w:sz w:val="18"/>
          <w:szCs w:val="18"/>
          <w:rtl/>
        </w:rPr>
        <w:t xml:space="preserve"> </w:t>
      </w:r>
      <w:r w:rsidRPr="00BC1B56">
        <w:rPr>
          <w:rFonts w:ascii="Tahoma" w:hAnsi="Tahoma" w:cs="Tahoma" w:hint="cs"/>
          <w:sz w:val="18"/>
          <w:szCs w:val="18"/>
          <w:rtl/>
        </w:rPr>
        <w:t xml:space="preserve">באוגוסט 2016 מסר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לראש עיריית אום אל-פחם וחברי מועצת העיר כי בטרם יחליט על הקמת ועדה מקומית עצמאית לאום אל-פחם נדרשת החלטה מפורשת של מועצת העירייה המאשרת את הקמת הוועדה.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ואולם מועצת העירייה לא קיבלה החלטה בנדון. ביולי 2017 הודיע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לראש עיריית אום אל-פחם כי הוא מפסיק את פעולותיו להקמת הוועדה המקומית בעיר</w:t>
      </w:r>
      <w:r w:rsidRPr="00BC1B56">
        <w:rPr>
          <w:rFonts w:ascii="Tahoma" w:hAnsi="Tahoma" w:cs="Tahoma"/>
          <w:sz w:val="18"/>
          <w:szCs w:val="18"/>
          <w:rtl/>
        </w:rPr>
        <w:t xml:space="preserve"> מ</w:t>
      </w:r>
      <w:r w:rsidRPr="00BC1B56">
        <w:rPr>
          <w:rFonts w:ascii="Tahoma" w:hAnsi="Tahoma" w:cs="Tahoma" w:hint="cs"/>
          <w:sz w:val="18"/>
          <w:szCs w:val="18"/>
          <w:rtl/>
        </w:rPr>
        <w:t xml:space="preserve">אחר </w:t>
      </w:r>
      <w:r w:rsidRPr="00BC1B56">
        <w:rPr>
          <w:rFonts w:ascii="Tahoma" w:hAnsi="Tahoma" w:cs="Tahoma"/>
          <w:sz w:val="18"/>
          <w:szCs w:val="18"/>
          <w:rtl/>
        </w:rPr>
        <w:t>שלא התקבלה החלטת</w:t>
      </w:r>
      <w:r w:rsidRPr="00BC1B56">
        <w:rPr>
          <w:rFonts w:ascii="Tahoma" w:hAnsi="Tahoma" w:cs="Tahoma" w:hint="cs"/>
          <w:sz w:val="18"/>
          <w:szCs w:val="18"/>
          <w:rtl/>
        </w:rPr>
        <w:t xml:space="preserve"> מועצת העיר כאמור, ומאחר ש</w:t>
      </w:r>
      <w:r w:rsidRPr="00BC1B56">
        <w:rPr>
          <w:rFonts w:ascii="Tahoma" w:hAnsi="Tahoma" w:cs="Tahoma"/>
          <w:sz w:val="18"/>
          <w:szCs w:val="18"/>
          <w:rtl/>
        </w:rPr>
        <w:t>תהליך הקמת ועד</w:t>
      </w:r>
      <w:r w:rsidRPr="00BC1B56">
        <w:rPr>
          <w:rFonts w:ascii="Tahoma" w:hAnsi="Tahoma" w:cs="Tahoma" w:hint="cs"/>
          <w:sz w:val="18"/>
          <w:szCs w:val="18"/>
          <w:rtl/>
        </w:rPr>
        <w:t>ה</w:t>
      </w:r>
      <w:r w:rsidRPr="00BC1B56">
        <w:rPr>
          <w:rFonts w:ascii="Tahoma" w:hAnsi="Tahoma" w:cs="Tahoma"/>
          <w:sz w:val="18"/>
          <w:szCs w:val="18"/>
          <w:rtl/>
        </w:rPr>
        <w:t xml:space="preserve"> מקומית </w:t>
      </w:r>
      <w:r w:rsidRPr="00BC1B56">
        <w:rPr>
          <w:rFonts w:ascii="Tahoma" w:hAnsi="Tahoma" w:cs="Tahoma" w:hint="cs"/>
          <w:sz w:val="18"/>
          <w:szCs w:val="18"/>
          <w:rtl/>
        </w:rPr>
        <w:t>נמשך כשמונה</w:t>
      </w:r>
      <w:r w:rsidRPr="00BC1B56">
        <w:rPr>
          <w:rFonts w:ascii="Tahoma" w:hAnsi="Tahoma" w:cs="Tahoma"/>
          <w:sz w:val="18"/>
          <w:szCs w:val="18"/>
          <w:rtl/>
        </w:rPr>
        <w:t xml:space="preserve"> חודשים</w:t>
      </w:r>
      <w:r w:rsidRPr="00BC1B56">
        <w:rPr>
          <w:rFonts w:ascii="Tahoma" w:hAnsi="Tahoma" w:cs="Tahoma" w:hint="cs"/>
          <w:sz w:val="18"/>
          <w:szCs w:val="18"/>
          <w:rtl/>
        </w:rPr>
        <w:t xml:space="preserve"> - כלומר הוא יחפוף לתקופת</w:t>
      </w:r>
      <w:r w:rsidRPr="00BC1B56">
        <w:rPr>
          <w:rFonts w:ascii="Tahoma" w:hAnsi="Tahoma" w:cs="Tahoma"/>
          <w:sz w:val="18"/>
          <w:szCs w:val="18"/>
          <w:rtl/>
        </w:rPr>
        <w:t xml:space="preserve"> </w:t>
      </w:r>
      <w:r w:rsidRPr="00BC1B56">
        <w:rPr>
          <w:rFonts w:ascii="Tahoma" w:hAnsi="Tahoma" w:cs="Tahoma" w:hint="cs"/>
          <w:sz w:val="18"/>
          <w:szCs w:val="18"/>
          <w:rtl/>
        </w:rPr>
        <w:t>ה</w:t>
      </w:r>
      <w:r w:rsidRPr="00BC1B56">
        <w:rPr>
          <w:rFonts w:ascii="Tahoma" w:hAnsi="Tahoma" w:cs="Tahoma"/>
          <w:sz w:val="18"/>
          <w:szCs w:val="18"/>
          <w:rtl/>
        </w:rPr>
        <w:t xml:space="preserve">בחירות ברשויות המקומיות </w:t>
      </w:r>
      <w:r w:rsidRPr="00BC1B56">
        <w:rPr>
          <w:rFonts w:ascii="Tahoma" w:hAnsi="Tahoma" w:cs="Tahoma" w:hint="cs"/>
          <w:sz w:val="18"/>
          <w:szCs w:val="18"/>
          <w:rtl/>
        </w:rPr>
        <w:t>(</w:t>
      </w:r>
      <w:r w:rsidRPr="00BC1B56">
        <w:rPr>
          <w:rFonts w:ascii="Tahoma" w:hAnsi="Tahoma" w:cs="Tahoma"/>
          <w:sz w:val="18"/>
          <w:szCs w:val="18"/>
          <w:rtl/>
        </w:rPr>
        <w:t>ש</w:t>
      </w:r>
      <w:r w:rsidRPr="00BC1B56">
        <w:rPr>
          <w:rFonts w:ascii="Tahoma" w:hAnsi="Tahoma" w:cs="Tahoma" w:hint="cs"/>
          <w:sz w:val="18"/>
          <w:szCs w:val="18"/>
          <w:rtl/>
        </w:rPr>
        <w:t>ה</w:t>
      </w:r>
      <w:r w:rsidRPr="00BC1B56">
        <w:rPr>
          <w:rFonts w:ascii="Tahoma" w:hAnsi="Tahoma" w:cs="Tahoma"/>
          <w:sz w:val="18"/>
          <w:szCs w:val="18"/>
          <w:rtl/>
        </w:rPr>
        <w:t>תקיימו בסוף אוקטובר</w:t>
      </w:r>
      <w:r w:rsidRPr="00BC1B56">
        <w:rPr>
          <w:rFonts w:ascii="Tahoma" w:hAnsi="Tahoma" w:cs="Tahoma" w:hint="cs"/>
          <w:sz w:val="18"/>
          <w:szCs w:val="18"/>
          <w:rtl/>
        </w:rPr>
        <w:t xml:space="preserve"> 2018), שבה חלות</w:t>
      </w:r>
      <w:r w:rsidRPr="00BC1B56">
        <w:rPr>
          <w:rFonts w:ascii="Tahoma" w:hAnsi="Tahoma" w:cs="Tahoma"/>
          <w:sz w:val="18"/>
          <w:szCs w:val="18"/>
          <w:rtl/>
        </w:rPr>
        <w:t xml:space="preserve"> </w:t>
      </w:r>
      <w:r w:rsidRPr="00BC1B56">
        <w:rPr>
          <w:rFonts w:ascii="Tahoma" w:hAnsi="Tahoma" w:cs="Tahoma" w:hint="cs"/>
          <w:sz w:val="18"/>
          <w:szCs w:val="18"/>
          <w:rtl/>
        </w:rPr>
        <w:t xml:space="preserve">על הרשויות </w:t>
      </w:r>
      <w:r w:rsidRPr="00BC1B56">
        <w:rPr>
          <w:rFonts w:ascii="Tahoma" w:hAnsi="Tahoma" w:cs="Tahoma"/>
          <w:sz w:val="18"/>
          <w:szCs w:val="18"/>
          <w:rtl/>
        </w:rPr>
        <w:t xml:space="preserve">מגבלות </w:t>
      </w:r>
      <w:r w:rsidRPr="00BC1B56">
        <w:rPr>
          <w:rFonts w:ascii="Tahoma" w:hAnsi="Tahoma" w:cs="Tahoma" w:hint="cs"/>
          <w:sz w:val="18"/>
          <w:szCs w:val="18"/>
          <w:rtl/>
        </w:rPr>
        <w:t>בעניין גיוס עובדים, דבר המעכב את הקמתן של ועדות מקומיות.</w:t>
      </w:r>
    </w:p>
    <w:p w:rsidR="00DC76EE" w:rsidRPr="00BC1B56" w:rsidP="00BC1B56">
      <w:pPr>
        <w:spacing w:line="240" w:lineRule="exact"/>
        <w:ind w:right="2268"/>
        <w:jc w:val="both"/>
        <w:rPr>
          <w:rFonts w:ascii="Tahoma" w:hAnsi="Tahoma" w:cs="Tahoma"/>
          <w:sz w:val="18"/>
          <w:szCs w:val="18"/>
          <w:rtl/>
        </w:rPr>
      </w:pPr>
      <w:r w:rsidRPr="0035022F">
        <w:rPr>
          <w:rStyle w:val="Heading7Char"/>
          <w:rFonts w:ascii="Tahoma" w:hAnsi="Tahoma" w:cs="Tahoma" w:hint="cs"/>
          <w:b w:val="0"/>
          <w:sz w:val="17"/>
          <w:szCs w:val="17"/>
          <w:rtl/>
        </w:rPr>
        <w:t xml:space="preserve">באקה </w:t>
      </w:r>
      <w:r w:rsidRPr="0035022F">
        <w:rPr>
          <w:rStyle w:val="Heading7Char"/>
          <w:rFonts w:ascii="Tahoma" w:hAnsi="Tahoma" w:cs="Tahoma"/>
          <w:b w:val="0"/>
          <w:sz w:val="17"/>
          <w:szCs w:val="17"/>
          <w:rtl/>
        </w:rPr>
        <w:t>אל</w:t>
      </w:r>
      <w:r w:rsidRPr="0035022F">
        <w:rPr>
          <w:rStyle w:val="Heading7Char"/>
          <w:rFonts w:ascii="Tahoma" w:hAnsi="Tahoma" w:cs="Tahoma" w:hint="cs"/>
          <w:b w:val="0"/>
          <w:sz w:val="17"/>
          <w:szCs w:val="17"/>
          <w:rtl/>
        </w:rPr>
        <w:t>-</w:t>
      </w:r>
      <w:r w:rsidRPr="0035022F">
        <w:rPr>
          <w:rStyle w:val="Heading7Char"/>
          <w:rFonts w:ascii="Tahoma" w:hAnsi="Tahoma" w:cs="Tahoma"/>
          <w:b w:val="0"/>
          <w:sz w:val="17"/>
          <w:szCs w:val="17"/>
          <w:rtl/>
        </w:rPr>
        <w:t>גרבייה</w:t>
      </w:r>
      <w:r w:rsidRPr="0035022F">
        <w:rPr>
          <w:rStyle w:val="Heading7Char"/>
          <w:rFonts w:ascii="Tahoma" w:hAnsi="Tahoma" w:cs="Tahoma" w:hint="cs"/>
          <w:b w:val="0"/>
          <w:sz w:val="17"/>
          <w:szCs w:val="17"/>
          <w:rtl/>
        </w:rPr>
        <w:t>:</w:t>
      </w:r>
      <w:r w:rsidRPr="00BC1B56">
        <w:rPr>
          <w:rFonts w:ascii="Tahoma" w:hAnsi="Tahoma" w:eastAsiaTheme="majorEastAsia" w:cs="Tahoma" w:hint="cs"/>
          <w:bCs/>
          <w:spacing w:val="40"/>
          <w:sz w:val="18"/>
          <w:szCs w:val="18"/>
          <w:rtl/>
        </w:rPr>
        <w:t xml:space="preserve"> </w:t>
      </w:r>
      <w:r w:rsidRPr="00BC1B56">
        <w:rPr>
          <w:rFonts w:ascii="Tahoma" w:hAnsi="Tahoma" w:cs="Tahoma" w:hint="cs"/>
          <w:sz w:val="18"/>
          <w:szCs w:val="18"/>
          <w:rtl/>
        </w:rPr>
        <w:t>במרץ 2017 החליטה מועצת עיריית באקה אל-</w:t>
      </w:r>
      <w:r w:rsidRPr="00BC1B56">
        <w:rPr>
          <w:rFonts w:ascii="Tahoma" w:hAnsi="Tahoma" w:cs="Tahoma" w:hint="cs"/>
          <w:sz w:val="18"/>
          <w:szCs w:val="18"/>
          <w:rtl/>
        </w:rPr>
        <w:t>גרבייה</w:t>
      </w:r>
      <w:r w:rsidRPr="00BC1B56">
        <w:rPr>
          <w:rFonts w:ascii="Tahoma" w:hAnsi="Tahoma" w:cs="Tahoma" w:hint="cs"/>
          <w:sz w:val="18"/>
          <w:szCs w:val="18"/>
          <w:rtl/>
        </w:rPr>
        <w:t xml:space="preserve"> לאשר את הקמתה של ועדה מקומית בעיר.</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ביולי 2017 הודיע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לראש עיריית באקה אל-</w:t>
      </w:r>
      <w:r w:rsidRPr="00BC1B56">
        <w:rPr>
          <w:rFonts w:ascii="Tahoma" w:hAnsi="Tahoma" w:cs="Tahoma" w:hint="cs"/>
          <w:sz w:val="18"/>
          <w:szCs w:val="18"/>
          <w:rtl/>
        </w:rPr>
        <w:t>גרבייה</w:t>
      </w:r>
      <w:r w:rsidRPr="00BC1B56">
        <w:rPr>
          <w:rFonts w:ascii="Tahoma" w:hAnsi="Tahoma" w:cs="Tahoma" w:hint="cs"/>
          <w:sz w:val="18"/>
          <w:szCs w:val="18"/>
          <w:rtl/>
        </w:rPr>
        <w:t xml:space="preserve"> כי לאחר בחינה של מרחב התכנון של באקה אל-</w:t>
      </w:r>
      <w:r w:rsidRPr="00BC1B56">
        <w:rPr>
          <w:rFonts w:ascii="Tahoma" w:hAnsi="Tahoma" w:cs="Tahoma" w:hint="cs"/>
          <w:sz w:val="18"/>
          <w:szCs w:val="18"/>
          <w:rtl/>
        </w:rPr>
        <w:t>גרבייה</w:t>
      </w:r>
      <w:r w:rsidRPr="00BC1B56">
        <w:rPr>
          <w:rFonts w:ascii="Tahoma" w:hAnsi="Tahoma" w:cs="Tahoma" w:hint="cs"/>
          <w:sz w:val="18"/>
          <w:szCs w:val="18"/>
          <w:rtl/>
        </w:rPr>
        <w:t xml:space="preserve"> וג'ת הוחלט כי מדובר במרחב תכנוני אחד המחייב הקמת ועדה מרחבית לשני יישובים אלה. נוכח זאת לא מצא לנכון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להחליף ועדה מרחבית אחת בוועדה מרחבית אחרת והחליט להשאיר את באקה אל-</w:t>
      </w:r>
      <w:r w:rsidRPr="00BC1B56">
        <w:rPr>
          <w:rFonts w:ascii="Tahoma" w:hAnsi="Tahoma" w:cs="Tahoma" w:hint="cs"/>
          <w:sz w:val="18"/>
          <w:szCs w:val="18"/>
          <w:rtl/>
        </w:rPr>
        <w:t>גרבייה</w:t>
      </w:r>
      <w:r w:rsidRPr="00BC1B56">
        <w:rPr>
          <w:rFonts w:ascii="Tahoma" w:hAnsi="Tahoma" w:cs="Tahoma" w:hint="cs"/>
          <w:sz w:val="18"/>
          <w:szCs w:val="18"/>
          <w:rtl/>
        </w:rPr>
        <w:t xml:space="preserve"> כפופה לוועדה המרחבית עירון במתכונתה הנוכחית.</w:t>
      </w:r>
    </w:p>
    <w:p w:rsidR="00DC76EE" w:rsidRPr="00BC1B56" w:rsidP="001A6FA0">
      <w:pPr>
        <w:pStyle w:val="RESHET"/>
        <w:rPr>
          <w:rtl/>
        </w:rPr>
      </w:pPr>
      <w:r w:rsidRPr="00BC1B56">
        <w:rPr>
          <w:rFonts w:hint="cs"/>
          <w:rtl/>
        </w:rPr>
        <w:t>מכלל האמור עולה כי אף שחלף כ</w:t>
      </w:r>
      <w:r w:rsidRPr="00BC1B56">
        <w:rPr>
          <w:rFonts w:hint="eastAsia"/>
          <w:rtl/>
        </w:rPr>
        <w:t>עשור</w:t>
      </w:r>
      <w:r w:rsidRPr="00BC1B56">
        <w:rPr>
          <w:rtl/>
        </w:rPr>
        <w:t xml:space="preserve"> </w:t>
      </w:r>
      <w:r w:rsidRPr="00BC1B56">
        <w:rPr>
          <w:rFonts w:hint="eastAsia"/>
          <w:rtl/>
        </w:rPr>
        <w:t>מאז</w:t>
      </w:r>
      <w:r w:rsidRPr="00BC1B56">
        <w:rPr>
          <w:rtl/>
        </w:rPr>
        <w:t xml:space="preserve"> </w:t>
      </w:r>
      <w:r w:rsidRPr="00BC1B56">
        <w:rPr>
          <w:rFonts w:hint="eastAsia"/>
          <w:rtl/>
        </w:rPr>
        <w:t>המליצה</w:t>
      </w:r>
      <w:r w:rsidRPr="00BC1B56">
        <w:rPr>
          <w:rtl/>
        </w:rPr>
        <w:t xml:space="preserve"> המועצה הארצית על הקמת ועדות מקומיות ב</w:t>
      </w:r>
      <w:r w:rsidRPr="00BC1B56">
        <w:rPr>
          <w:rFonts w:hint="cs"/>
          <w:rtl/>
        </w:rPr>
        <w:t xml:space="preserve">כמה </w:t>
      </w:r>
      <w:r w:rsidRPr="00BC1B56">
        <w:rPr>
          <w:rtl/>
        </w:rPr>
        <w:t>יישובים ערבי</w:t>
      </w:r>
      <w:r w:rsidRPr="00BC1B56">
        <w:rPr>
          <w:rFonts w:hint="cs"/>
          <w:rtl/>
        </w:rPr>
        <w:t>י</w:t>
      </w:r>
      <w:r w:rsidRPr="00BC1B56">
        <w:rPr>
          <w:rtl/>
        </w:rPr>
        <w:t>ם</w:t>
      </w:r>
      <w:r w:rsidRPr="00BC1B56">
        <w:rPr>
          <w:rFonts w:hint="cs"/>
          <w:rtl/>
        </w:rPr>
        <w:t xml:space="preserve"> ו</w:t>
      </w:r>
      <w:r w:rsidRPr="00BC1B56">
        <w:rPr>
          <w:rtl/>
        </w:rPr>
        <w:t>למרות הח</w:t>
      </w:r>
      <w:r w:rsidRPr="00BC1B56">
        <w:rPr>
          <w:rFonts w:hint="eastAsia"/>
          <w:rtl/>
        </w:rPr>
        <w:t>לטת</w:t>
      </w:r>
      <w:r w:rsidRPr="00BC1B56">
        <w:rPr>
          <w:rtl/>
        </w:rPr>
        <w:t xml:space="preserve"> הממשלה</w:t>
      </w:r>
      <w:r w:rsidRPr="00BC1B56">
        <w:rPr>
          <w:rFonts w:hint="cs"/>
          <w:rtl/>
        </w:rPr>
        <w:t xml:space="preserve"> בעניין</w:t>
      </w:r>
      <w:r w:rsidRPr="00BC1B56">
        <w:rPr>
          <w:rtl/>
        </w:rPr>
        <w:t xml:space="preserve"> והתקציב ש</w:t>
      </w:r>
      <w:r w:rsidRPr="00BC1B56">
        <w:rPr>
          <w:rFonts w:hint="cs"/>
          <w:rtl/>
        </w:rPr>
        <w:t>י</w:t>
      </w:r>
      <w:r w:rsidRPr="00BC1B56">
        <w:rPr>
          <w:rtl/>
        </w:rPr>
        <w:t>יעדה לכך</w:t>
      </w:r>
      <w:r w:rsidRPr="00BC1B56">
        <w:rPr>
          <w:rFonts w:hint="cs"/>
          <w:rtl/>
        </w:rPr>
        <w:t>,</w:t>
      </w:r>
      <w:r w:rsidRPr="00BC1B56">
        <w:rPr>
          <w:rtl/>
        </w:rPr>
        <w:t xml:space="preserve"> עדיין לא הוקמה ועדה מקומית באף אחד מהיישובים ה</w:t>
      </w:r>
      <w:r w:rsidRPr="00BC1B56">
        <w:rPr>
          <w:rFonts w:hint="cs"/>
          <w:rtl/>
        </w:rPr>
        <w:t>ללו</w:t>
      </w:r>
      <w:r w:rsidRPr="00BC1B56">
        <w:rPr>
          <w:rtl/>
        </w:rPr>
        <w:t>.</w:t>
      </w:r>
      <w:r w:rsidRPr="00BC1B56">
        <w:rPr>
          <w:rStyle w:val="EndnoteReference"/>
          <w:rFonts w:cs="Tahoma"/>
          <w:b/>
          <w:bCs/>
          <w:sz w:val="18"/>
          <w:rtl/>
        </w:rPr>
        <w:t xml:space="preserve"> </w:t>
      </w:r>
      <w:r w:rsidRPr="0012789B" w:rsidR="00734E73">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734E73" w:rsidRPr="00373C5D" w:rsidP="00734E73">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3307135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0110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734E73" w:rsidRPr="00881D99" w:rsidP="00734E73">
                            <w:pPr>
                              <w:spacing w:after="0" w:line="240" w:lineRule="auto"/>
                              <w:rPr>
                                <w:color w:val="0B5294"/>
                                <w:spacing w:val="-4"/>
                                <w:sz w:val="24"/>
                                <w:szCs w:val="24"/>
                                <w:rtl/>
                                <w:cs/>
                              </w:rPr>
                            </w:pPr>
                            <w:r w:rsidRPr="001A6FA0">
                              <w:rPr>
                                <w:rFonts w:cs="Tahoma" w:hint="eastAsia"/>
                                <w:color w:val="0B5294"/>
                                <w:spacing w:val="-4"/>
                                <w:sz w:val="24"/>
                                <w:szCs w:val="24"/>
                                <w:rtl/>
                              </w:rPr>
                              <w:t>למרות</w:t>
                            </w:r>
                            <w:r w:rsidRPr="001A6FA0">
                              <w:rPr>
                                <w:rFonts w:cs="Tahoma"/>
                                <w:color w:val="0B5294"/>
                                <w:spacing w:val="-4"/>
                                <w:sz w:val="24"/>
                                <w:szCs w:val="24"/>
                                <w:rtl/>
                              </w:rPr>
                              <w:t xml:space="preserve"> </w:t>
                            </w:r>
                            <w:r w:rsidRPr="001A6FA0">
                              <w:rPr>
                                <w:rFonts w:cs="Tahoma" w:hint="eastAsia"/>
                                <w:color w:val="0B5294"/>
                                <w:spacing w:val="-4"/>
                                <w:sz w:val="24"/>
                                <w:szCs w:val="24"/>
                                <w:rtl/>
                              </w:rPr>
                              <w:t>החלטת</w:t>
                            </w:r>
                            <w:r w:rsidRPr="001A6FA0">
                              <w:rPr>
                                <w:rFonts w:cs="Tahoma"/>
                                <w:color w:val="0B5294"/>
                                <w:spacing w:val="-4"/>
                                <w:sz w:val="24"/>
                                <w:szCs w:val="24"/>
                                <w:rtl/>
                              </w:rPr>
                              <w:t xml:space="preserve"> </w:t>
                            </w:r>
                            <w:r w:rsidRPr="001A6FA0">
                              <w:rPr>
                                <w:rFonts w:cs="Tahoma" w:hint="eastAsia"/>
                                <w:color w:val="0B5294"/>
                                <w:spacing w:val="-4"/>
                                <w:sz w:val="24"/>
                                <w:szCs w:val="24"/>
                                <w:rtl/>
                              </w:rPr>
                              <w:t>הממשלה</w:t>
                            </w:r>
                            <w:r w:rsidRPr="001A6FA0">
                              <w:rPr>
                                <w:rFonts w:cs="Tahoma"/>
                                <w:color w:val="0B5294"/>
                                <w:spacing w:val="-4"/>
                                <w:sz w:val="24"/>
                                <w:szCs w:val="24"/>
                                <w:rtl/>
                              </w:rPr>
                              <w:t xml:space="preserve"> </w:t>
                            </w:r>
                            <w:r w:rsidRPr="001A6FA0">
                              <w:rPr>
                                <w:rFonts w:cs="Tahoma" w:hint="eastAsia"/>
                                <w:color w:val="0B5294"/>
                                <w:spacing w:val="-4"/>
                                <w:sz w:val="24"/>
                                <w:szCs w:val="24"/>
                                <w:rtl/>
                              </w:rPr>
                              <w:t>על</w:t>
                            </w:r>
                            <w:r w:rsidRPr="001A6FA0">
                              <w:rPr>
                                <w:rFonts w:cs="Tahoma"/>
                                <w:color w:val="0B5294"/>
                                <w:spacing w:val="-4"/>
                                <w:sz w:val="24"/>
                                <w:szCs w:val="24"/>
                                <w:rtl/>
                              </w:rPr>
                              <w:t xml:space="preserve"> </w:t>
                            </w:r>
                            <w:r w:rsidRPr="001A6FA0">
                              <w:rPr>
                                <w:rFonts w:cs="Tahoma" w:hint="eastAsia"/>
                                <w:color w:val="0B5294"/>
                                <w:spacing w:val="-4"/>
                                <w:sz w:val="24"/>
                                <w:szCs w:val="24"/>
                                <w:rtl/>
                              </w:rPr>
                              <w:t>הקמת</w:t>
                            </w:r>
                            <w:r w:rsidRPr="001A6FA0">
                              <w:rPr>
                                <w:rFonts w:cs="Tahoma"/>
                                <w:color w:val="0B5294"/>
                                <w:spacing w:val="-4"/>
                                <w:sz w:val="24"/>
                                <w:szCs w:val="24"/>
                                <w:rtl/>
                              </w:rPr>
                              <w:t xml:space="preserve"> </w:t>
                            </w:r>
                            <w:r w:rsidRPr="001A6FA0">
                              <w:rPr>
                                <w:rFonts w:cs="Tahoma" w:hint="eastAsia"/>
                                <w:color w:val="0B5294"/>
                                <w:spacing w:val="-4"/>
                                <w:sz w:val="24"/>
                                <w:szCs w:val="24"/>
                                <w:rtl/>
                              </w:rPr>
                              <w:t>ועדות</w:t>
                            </w:r>
                            <w:r w:rsidRPr="001A6FA0">
                              <w:rPr>
                                <w:rFonts w:cs="Tahoma"/>
                                <w:color w:val="0B5294"/>
                                <w:spacing w:val="-4"/>
                                <w:sz w:val="24"/>
                                <w:szCs w:val="24"/>
                                <w:rtl/>
                              </w:rPr>
                              <w:t xml:space="preserve"> </w:t>
                            </w:r>
                            <w:r w:rsidRPr="001A6FA0">
                              <w:rPr>
                                <w:rFonts w:cs="Tahoma" w:hint="eastAsia"/>
                                <w:color w:val="0B5294"/>
                                <w:spacing w:val="-4"/>
                                <w:sz w:val="24"/>
                                <w:szCs w:val="24"/>
                                <w:rtl/>
                              </w:rPr>
                              <w:t>מקומיות</w:t>
                            </w:r>
                            <w:r w:rsidRPr="001A6FA0">
                              <w:rPr>
                                <w:rFonts w:cs="Tahoma"/>
                                <w:color w:val="0B5294"/>
                                <w:spacing w:val="-4"/>
                                <w:sz w:val="24"/>
                                <w:szCs w:val="24"/>
                                <w:rtl/>
                              </w:rPr>
                              <w:t xml:space="preserve"> </w:t>
                            </w:r>
                            <w:r w:rsidRPr="001A6FA0">
                              <w:rPr>
                                <w:rFonts w:cs="Tahoma" w:hint="eastAsia"/>
                                <w:color w:val="0B5294"/>
                                <w:spacing w:val="-4"/>
                                <w:sz w:val="24"/>
                                <w:szCs w:val="24"/>
                                <w:rtl/>
                              </w:rPr>
                              <w:t>בכמה</w:t>
                            </w:r>
                            <w:r w:rsidRPr="001A6FA0">
                              <w:rPr>
                                <w:rFonts w:cs="Tahoma"/>
                                <w:color w:val="0B5294"/>
                                <w:spacing w:val="-4"/>
                                <w:sz w:val="24"/>
                                <w:szCs w:val="24"/>
                                <w:rtl/>
                              </w:rPr>
                              <w:t xml:space="preserve"> </w:t>
                            </w:r>
                            <w:r w:rsidRPr="001A6FA0">
                              <w:rPr>
                                <w:rFonts w:cs="Tahoma" w:hint="eastAsia"/>
                                <w:color w:val="0B5294"/>
                                <w:spacing w:val="-4"/>
                                <w:sz w:val="24"/>
                                <w:szCs w:val="24"/>
                                <w:rtl/>
                              </w:rPr>
                              <w:t>יישובים</w:t>
                            </w:r>
                            <w:r w:rsidRPr="001A6FA0">
                              <w:rPr>
                                <w:rFonts w:cs="Tahoma"/>
                                <w:color w:val="0B5294"/>
                                <w:spacing w:val="-4"/>
                                <w:sz w:val="24"/>
                                <w:szCs w:val="24"/>
                                <w:rtl/>
                              </w:rPr>
                              <w:t xml:space="preserve"> </w:t>
                            </w:r>
                            <w:r w:rsidRPr="001A6FA0">
                              <w:rPr>
                                <w:rFonts w:cs="Tahoma" w:hint="eastAsia"/>
                                <w:color w:val="0B5294"/>
                                <w:spacing w:val="-4"/>
                                <w:sz w:val="24"/>
                                <w:szCs w:val="24"/>
                                <w:rtl/>
                              </w:rPr>
                              <w:t>ערביים</w:t>
                            </w:r>
                            <w:r w:rsidRPr="001A6FA0">
                              <w:rPr>
                                <w:rFonts w:cs="Tahoma"/>
                                <w:color w:val="0B5294"/>
                                <w:spacing w:val="-4"/>
                                <w:sz w:val="24"/>
                                <w:szCs w:val="24"/>
                                <w:rtl/>
                              </w:rPr>
                              <w:t xml:space="preserve">, </w:t>
                            </w:r>
                            <w:r w:rsidRPr="001A6FA0">
                              <w:rPr>
                                <w:rFonts w:cs="Tahoma" w:hint="eastAsia"/>
                                <w:color w:val="0B5294"/>
                                <w:spacing w:val="-4"/>
                                <w:sz w:val="24"/>
                                <w:szCs w:val="24"/>
                                <w:rtl/>
                              </w:rPr>
                              <w:t>עדיין</w:t>
                            </w:r>
                            <w:r w:rsidRPr="001A6FA0">
                              <w:rPr>
                                <w:rFonts w:cs="Tahoma"/>
                                <w:color w:val="0B5294"/>
                                <w:spacing w:val="-4"/>
                                <w:sz w:val="24"/>
                                <w:szCs w:val="24"/>
                                <w:rtl/>
                              </w:rPr>
                              <w:t xml:space="preserve"> </w:t>
                            </w:r>
                            <w:r w:rsidRPr="001A6FA0">
                              <w:rPr>
                                <w:rFonts w:cs="Tahoma" w:hint="eastAsia"/>
                                <w:color w:val="0B5294"/>
                                <w:spacing w:val="-4"/>
                                <w:sz w:val="24"/>
                                <w:szCs w:val="24"/>
                                <w:rtl/>
                              </w:rPr>
                              <w:t>לא</w:t>
                            </w:r>
                            <w:r w:rsidRPr="001A6FA0">
                              <w:rPr>
                                <w:rFonts w:cs="Tahoma"/>
                                <w:color w:val="0B5294"/>
                                <w:spacing w:val="-4"/>
                                <w:sz w:val="24"/>
                                <w:szCs w:val="24"/>
                                <w:rtl/>
                              </w:rPr>
                              <w:t xml:space="preserve"> </w:t>
                            </w:r>
                            <w:r w:rsidRPr="001A6FA0">
                              <w:rPr>
                                <w:rFonts w:cs="Tahoma" w:hint="eastAsia"/>
                                <w:color w:val="0B5294"/>
                                <w:spacing w:val="-4"/>
                                <w:sz w:val="24"/>
                                <w:szCs w:val="24"/>
                                <w:rtl/>
                              </w:rPr>
                              <w:t>הוקמה</w:t>
                            </w:r>
                            <w:r w:rsidRPr="001A6FA0">
                              <w:rPr>
                                <w:rFonts w:cs="Tahoma"/>
                                <w:color w:val="0B5294"/>
                                <w:spacing w:val="-4"/>
                                <w:sz w:val="24"/>
                                <w:szCs w:val="24"/>
                                <w:rtl/>
                              </w:rPr>
                              <w:t xml:space="preserve"> </w:t>
                            </w:r>
                            <w:r w:rsidRPr="001A6FA0">
                              <w:rPr>
                                <w:rFonts w:cs="Tahoma" w:hint="eastAsia"/>
                                <w:color w:val="0B5294"/>
                                <w:spacing w:val="-4"/>
                                <w:sz w:val="24"/>
                                <w:szCs w:val="24"/>
                                <w:rtl/>
                              </w:rPr>
                              <w:t>ועדה</w:t>
                            </w:r>
                            <w:r w:rsidRPr="001A6FA0">
                              <w:rPr>
                                <w:rFonts w:cs="Tahoma"/>
                                <w:color w:val="0B5294"/>
                                <w:spacing w:val="-4"/>
                                <w:sz w:val="24"/>
                                <w:szCs w:val="24"/>
                                <w:rtl/>
                              </w:rPr>
                              <w:t xml:space="preserve"> </w:t>
                            </w:r>
                            <w:r w:rsidRPr="001A6FA0">
                              <w:rPr>
                                <w:rFonts w:cs="Tahoma" w:hint="eastAsia"/>
                                <w:color w:val="0B5294"/>
                                <w:spacing w:val="-4"/>
                                <w:sz w:val="24"/>
                                <w:szCs w:val="24"/>
                                <w:rtl/>
                              </w:rPr>
                              <w:t>מקומית</w:t>
                            </w:r>
                            <w:r w:rsidRPr="001A6FA0">
                              <w:rPr>
                                <w:rFonts w:cs="Tahoma"/>
                                <w:color w:val="0B5294"/>
                                <w:spacing w:val="-4"/>
                                <w:sz w:val="24"/>
                                <w:szCs w:val="24"/>
                                <w:rtl/>
                              </w:rPr>
                              <w:t xml:space="preserve"> </w:t>
                            </w:r>
                            <w:r w:rsidRPr="001A6FA0">
                              <w:rPr>
                                <w:rFonts w:cs="Tahoma" w:hint="eastAsia"/>
                                <w:color w:val="0B5294"/>
                                <w:spacing w:val="-4"/>
                                <w:sz w:val="24"/>
                                <w:szCs w:val="24"/>
                                <w:rtl/>
                              </w:rPr>
                              <w:t>באף</w:t>
                            </w:r>
                            <w:r w:rsidRPr="001A6FA0">
                              <w:rPr>
                                <w:rFonts w:cs="Tahoma"/>
                                <w:color w:val="0B5294"/>
                                <w:spacing w:val="-4"/>
                                <w:sz w:val="24"/>
                                <w:szCs w:val="24"/>
                                <w:rtl/>
                              </w:rPr>
                              <w:t xml:space="preserve"> </w:t>
                            </w:r>
                            <w:r w:rsidRPr="001A6FA0">
                              <w:rPr>
                                <w:rFonts w:cs="Tahoma" w:hint="eastAsia"/>
                                <w:color w:val="0B5294"/>
                                <w:spacing w:val="-4"/>
                                <w:sz w:val="24"/>
                                <w:szCs w:val="24"/>
                                <w:rtl/>
                              </w:rPr>
                              <w:t>אחד</w:t>
                            </w:r>
                            <w:r w:rsidRPr="001A6FA0">
                              <w:rPr>
                                <w:rFonts w:cs="Tahoma"/>
                                <w:color w:val="0B5294"/>
                                <w:spacing w:val="-4"/>
                                <w:sz w:val="24"/>
                                <w:szCs w:val="24"/>
                                <w:rtl/>
                              </w:rPr>
                              <w:t xml:space="preserve"> </w:t>
                            </w:r>
                            <w:r w:rsidRPr="001A6FA0">
                              <w:rPr>
                                <w:rFonts w:cs="Tahoma" w:hint="eastAsia"/>
                                <w:color w:val="0B5294"/>
                                <w:spacing w:val="-4"/>
                                <w:sz w:val="24"/>
                                <w:szCs w:val="24"/>
                                <w:rtl/>
                              </w:rPr>
                              <w:t>מהיישובים</w:t>
                            </w:r>
                            <w:r w:rsidRPr="001A6FA0">
                              <w:rPr>
                                <w:rFonts w:cs="Tahoma"/>
                                <w:color w:val="0B5294"/>
                                <w:spacing w:val="-4"/>
                                <w:sz w:val="24"/>
                                <w:szCs w:val="24"/>
                                <w:rtl/>
                              </w:rPr>
                              <w:t xml:space="preserve"> </w:t>
                            </w:r>
                            <w:r w:rsidRPr="001A6FA0">
                              <w:rPr>
                                <w:rFonts w:cs="Tahoma" w:hint="eastAsia"/>
                                <w:color w:val="0B5294"/>
                                <w:spacing w:val="-4"/>
                                <w:sz w:val="24"/>
                                <w:szCs w:val="24"/>
                                <w:rtl/>
                              </w:rPr>
                              <w:t>הללו</w:t>
                            </w:r>
                          </w:p>
                          <w:p w:rsidR="00734E73" w:rsidRPr="00373C5D" w:rsidP="00734E73">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756553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4784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734E73" w:rsidRPr="00373C5D" w:rsidP="00734E73">
                      <w:pPr>
                        <w:spacing w:line="240" w:lineRule="atLeast"/>
                        <w:rPr>
                          <w:rFonts w:cs="Tahoma"/>
                          <w:b/>
                          <w:bCs/>
                          <w:color w:val="0B5294"/>
                          <w:sz w:val="48"/>
                          <w:szCs w:val="48"/>
                          <w:rtl/>
                        </w:rPr>
                      </w:pPr>
                      <w:drawing>
                        <wp:inline distT="0" distB="0" distL="0" distR="0">
                          <wp:extent cx="311150" cy="256800"/>
                          <wp:effectExtent l="0" t="0" r="0" b="0"/>
                          <wp:docPr id="2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450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734E73" w:rsidRPr="00881D99" w:rsidP="00734E73">
                      <w:pPr>
                        <w:spacing w:after="0" w:line="240" w:lineRule="auto"/>
                        <w:rPr>
                          <w:color w:val="0B5294"/>
                          <w:spacing w:val="-4"/>
                          <w:sz w:val="24"/>
                          <w:szCs w:val="24"/>
                          <w:rtl/>
                          <w:cs/>
                        </w:rPr>
                      </w:pPr>
                      <w:r w:rsidRPr="001A6FA0">
                        <w:rPr>
                          <w:rFonts w:cs="Tahoma" w:hint="eastAsia"/>
                          <w:color w:val="0B5294"/>
                          <w:spacing w:val="-4"/>
                          <w:sz w:val="24"/>
                          <w:szCs w:val="24"/>
                          <w:rtl/>
                        </w:rPr>
                        <w:t>למרות</w:t>
                      </w:r>
                      <w:r w:rsidRPr="001A6FA0">
                        <w:rPr>
                          <w:rFonts w:cs="Tahoma"/>
                          <w:color w:val="0B5294"/>
                          <w:spacing w:val="-4"/>
                          <w:sz w:val="24"/>
                          <w:szCs w:val="24"/>
                          <w:rtl/>
                        </w:rPr>
                        <w:t xml:space="preserve"> </w:t>
                      </w:r>
                      <w:r w:rsidRPr="001A6FA0">
                        <w:rPr>
                          <w:rFonts w:cs="Tahoma" w:hint="eastAsia"/>
                          <w:color w:val="0B5294"/>
                          <w:spacing w:val="-4"/>
                          <w:sz w:val="24"/>
                          <w:szCs w:val="24"/>
                          <w:rtl/>
                        </w:rPr>
                        <w:t>החלטת</w:t>
                      </w:r>
                      <w:r w:rsidRPr="001A6FA0">
                        <w:rPr>
                          <w:rFonts w:cs="Tahoma"/>
                          <w:color w:val="0B5294"/>
                          <w:spacing w:val="-4"/>
                          <w:sz w:val="24"/>
                          <w:szCs w:val="24"/>
                          <w:rtl/>
                        </w:rPr>
                        <w:t xml:space="preserve"> </w:t>
                      </w:r>
                      <w:r w:rsidRPr="001A6FA0">
                        <w:rPr>
                          <w:rFonts w:cs="Tahoma" w:hint="eastAsia"/>
                          <w:color w:val="0B5294"/>
                          <w:spacing w:val="-4"/>
                          <w:sz w:val="24"/>
                          <w:szCs w:val="24"/>
                          <w:rtl/>
                        </w:rPr>
                        <w:t>הממשלה</w:t>
                      </w:r>
                      <w:r w:rsidRPr="001A6FA0">
                        <w:rPr>
                          <w:rFonts w:cs="Tahoma"/>
                          <w:color w:val="0B5294"/>
                          <w:spacing w:val="-4"/>
                          <w:sz w:val="24"/>
                          <w:szCs w:val="24"/>
                          <w:rtl/>
                        </w:rPr>
                        <w:t xml:space="preserve"> </w:t>
                      </w:r>
                      <w:r w:rsidRPr="001A6FA0">
                        <w:rPr>
                          <w:rFonts w:cs="Tahoma" w:hint="eastAsia"/>
                          <w:color w:val="0B5294"/>
                          <w:spacing w:val="-4"/>
                          <w:sz w:val="24"/>
                          <w:szCs w:val="24"/>
                          <w:rtl/>
                        </w:rPr>
                        <w:t>על</w:t>
                      </w:r>
                      <w:r w:rsidRPr="001A6FA0">
                        <w:rPr>
                          <w:rFonts w:cs="Tahoma"/>
                          <w:color w:val="0B5294"/>
                          <w:spacing w:val="-4"/>
                          <w:sz w:val="24"/>
                          <w:szCs w:val="24"/>
                          <w:rtl/>
                        </w:rPr>
                        <w:t xml:space="preserve"> </w:t>
                      </w:r>
                      <w:r w:rsidRPr="001A6FA0">
                        <w:rPr>
                          <w:rFonts w:cs="Tahoma" w:hint="eastAsia"/>
                          <w:color w:val="0B5294"/>
                          <w:spacing w:val="-4"/>
                          <w:sz w:val="24"/>
                          <w:szCs w:val="24"/>
                          <w:rtl/>
                        </w:rPr>
                        <w:t>הקמת</w:t>
                      </w:r>
                      <w:r w:rsidRPr="001A6FA0">
                        <w:rPr>
                          <w:rFonts w:cs="Tahoma"/>
                          <w:color w:val="0B5294"/>
                          <w:spacing w:val="-4"/>
                          <w:sz w:val="24"/>
                          <w:szCs w:val="24"/>
                          <w:rtl/>
                        </w:rPr>
                        <w:t xml:space="preserve"> </w:t>
                      </w:r>
                      <w:r w:rsidRPr="001A6FA0">
                        <w:rPr>
                          <w:rFonts w:cs="Tahoma" w:hint="eastAsia"/>
                          <w:color w:val="0B5294"/>
                          <w:spacing w:val="-4"/>
                          <w:sz w:val="24"/>
                          <w:szCs w:val="24"/>
                          <w:rtl/>
                        </w:rPr>
                        <w:t>ועדות</w:t>
                      </w:r>
                      <w:r w:rsidRPr="001A6FA0">
                        <w:rPr>
                          <w:rFonts w:cs="Tahoma"/>
                          <w:color w:val="0B5294"/>
                          <w:spacing w:val="-4"/>
                          <w:sz w:val="24"/>
                          <w:szCs w:val="24"/>
                          <w:rtl/>
                        </w:rPr>
                        <w:t xml:space="preserve"> </w:t>
                      </w:r>
                      <w:r w:rsidRPr="001A6FA0">
                        <w:rPr>
                          <w:rFonts w:cs="Tahoma" w:hint="eastAsia"/>
                          <w:color w:val="0B5294"/>
                          <w:spacing w:val="-4"/>
                          <w:sz w:val="24"/>
                          <w:szCs w:val="24"/>
                          <w:rtl/>
                        </w:rPr>
                        <w:t>מקומיות</w:t>
                      </w:r>
                      <w:r w:rsidRPr="001A6FA0">
                        <w:rPr>
                          <w:rFonts w:cs="Tahoma"/>
                          <w:color w:val="0B5294"/>
                          <w:spacing w:val="-4"/>
                          <w:sz w:val="24"/>
                          <w:szCs w:val="24"/>
                          <w:rtl/>
                        </w:rPr>
                        <w:t xml:space="preserve"> </w:t>
                      </w:r>
                      <w:r w:rsidRPr="001A6FA0">
                        <w:rPr>
                          <w:rFonts w:cs="Tahoma" w:hint="eastAsia"/>
                          <w:color w:val="0B5294"/>
                          <w:spacing w:val="-4"/>
                          <w:sz w:val="24"/>
                          <w:szCs w:val="24"/>
                          <w:rtl/>
                        </w:rPr>
                        <w:t>בכמה</w:t>
                      </w:r>
                      <w:r w:rsidRPr="001A6FA0">
                        <w:rPr>
                          <w:rFonts w:cs="Tahoma"/>
                          <w:color w:val="0B5294"/>
                          <w:spacing w:val="-4"/>
                          <w:sz w:val="24"/>
                          <w:szCs w:val="24"/>
                          <w:rtl/>
                        </w:rPr>
                        <w:t xml:space="preserve"> </w:t>
                      </w:r>
                      <w:r w:rsidRPr="001A6FA0">
                        <w:rPr>
                          <w:rFonts w:cs="Tahoma" w:hint="eastAsia"/>
                          <w:color w:val="0B5294"/>
                          <w:spacing w:val="-4"/>
                          <w:sz w:val="24"/>
                          <w:szCs w:val="24"/>
                          <w:rtl/>
                        </w:rPr>
                        <w:t>יישובים</w:t>
                      </w:r>
                      <w:r w:rsidRPr="001A6FA0">
                        <w:rPr>
                          <w:rFonts w:cs="Tahoma"/>
                          <w:color w:val="0B5294"/>
                          <w:spacing w:val="-4"/>
                          <w:sz w:val="24"/>
                          <w:szCs w:val="24"/>
                          <w:rtl/>
                        </w:rPr>
                        <w:t xml:space="preserve"> </w:t>
                      </w:r>
                      <w:r w:rsidRPr="001A6FA0">
                        <w:rPr>
                          <w:rFonts w:cs="Tahoma" w:hint="eastAsia"/>
                          <w:color w:val="0B5294"/>
                          <w:spacing w:val="-4"/>
                          <w:sz w:val="24"/>
                          <w:szCs w:val="24"/>
                          <w:rtl/>
                        </w:rPr>
                        <w:t>ערביים</w:t>
                      </w:r>
                      <w:r w:rsidRPr="001A6FA0">
                        <w:rPr>
                          <w:rFonts w:cs="Tahoma"/>
                          <w:color w:val="0B5294"/>
                          <w:spacing w:val="-4"/>
                          <w:sz w:val="24"/>
                          <w:szCs w:val="24"/>
                          <w:rtl/>
                        </w:rPr>
                        <w:t xml:space="preserve">, </w:t>
                      </w:r>
                      <w:r w:rsidRPr="001A6FA0">
                        <w:rPr>
                          <w:rFonts w:cs="Tahoma" w:hint="eastAsia"/>
                          <w:color w:val="0B5294"/>
                          <w:spacing w:val="-4"/>
                          <w:sz w:val="24"/>
                          <w:szCs w:val="24"/>
                          <w:rtl/>
                        </w:rPr>
                        <w:t>עדיין</w:t>
                      </w:r>
                      <w:r w:rsidRPr="001A6FA0">
                        <w:rPr>
                          <w:rFonts w:cs="Tahoma"/>
                          <w:color w:val="0B5294"/>
                          <w:spacing w:val="-4"/>
                          <w:sz w:val="24"/>
                          <w:szCs w:val="24"/>
                          <w:rtl/>
                        </w:rPr>
                        <w:t xml:space="preserve"> </w:t>
                      </w:r>
                      <w:r w:rsidRPr="001A6FA0">
                        <w:rPr>
                          <w:rFonts w:cs="Tahoma" w:hint="eastAsia"/>
                          <w:color w:val="0B5294"/>
                          <w:spacing w:val="-4"/>
                          <w:sz w:val="24"/>
                          <w:szCs w:val="24"/>
                          <w:rtl/>
                        </w:rPr>
                        <w:t>לא</w:t>
                      </w:r>
                      <w:r w:rsidRPr="001A6FA0">
                        <w:rPr>
                          <w:rFonts w:cs="Tahoma"/>
                          <w:color w:val="0B5294"/>
                          <w:spacing w:val="-4"/>
                          <w:sz w:val="24"/>
                          <w:szCs w:val="24"/>
                          <w:rtl/>
                        </w:rPr>
                        <w:t xml:space="preserve"> </w:t>
                      </w:r>
                      <w:r w:rsidRPr="001A6FA0">
                        <w:rPr>
                          <w:rFonts w:cs="Tahoma" w:hint="eastAsia"/>
                          <w:color w:val="0B5294"/>
                          <w:spacing w:val="-4"/>
                          <w:sz w:val="24"/>
                          <w:szCs w:val="24"/>
                          <w:rtl/>
                        </w:rPr>
                        <w:t>הוקמה</w:t>
                      </w:r>
                      <w:r w:rsidRPr="001A6FA0">
                        <w:rPr>
                          <w:rFonts w:cs="Tahoma"/>
                          <w:color w:val="0B5294"/>
                          <w:spacing w:val="-4"/>
                          <w:sz w:val="24"/>
                          <w:szCs w:val="24"/>
                          <w:rtl/>
                        </w:rPr>
                        <w:t xml:space="preserve"> </w:t>
                      </w:r>
                      <w:r w:rsidRPr="001A6FA0">
                        <w:rPr>
                          <w:rFonts w:cs="Tahoma" w:hint="eastAsia"/>
                          <w:color w:val="0B5294"/>
                          <w:spacing w:val="-4"/>
                          <w:sz w:val="24"/>
                          <w:szCs w:val="24"/>
                          <w:rtl/>
                        </w:rPr>
                        <w:t>ועדה</w:t>
                      </w:r>
                      <w:r w:rsidRPr="001A6FA0">
                        <w:rPr>
                          <w:rFonts w:cs="Tahoma"/>
                          <w:color w:val="0B5294"/>
                          <w:spacing w:val="-4"/>
                          <w:sz w:val="24"/>
                          <w:szCs w:val="24"/>
                          <w:rtl/>
                        </w:rPr>
                        <w:t xml:space="preserve"> </w:t>
                      </w:r>
                      <w:r w:rsidRPr="001A6FA0">
                        <w:rPr>
                          <w:rFonts w:cs="Tahoma" w:hint="eastAsia"/>
                          <w:color w:val="0B5294"/>
                          <w:spacing w:val="-4"/>
                          <w:sz w:val="24"/>
                          <w:szCs w:val="24"/>
                          <w:rtl/>
                        </w:rPr>
                        <w:t>מקומית</w:t>
                      </w:r>
                      <w:r w:rsidRPr="001A6FA0">
                        <w:rPr>
                          <w:rFonts w:cs="Tahoma"/>
                          <w:color w:val="0B5294"/>
                          <w:spacing w:val="-4"/>
                          <w:sz w:val="24"/>
                          <w:szCs w:val="24"/>
                          <w:rtl/>
                        </w:rPr>
                        <w:t xml:space="preserve"> </w:t>
                      </w:r>
                      <w:r w:rsidRPr="001A6FA0">
                        <w:rPr>
                          <w:rFonts w:cs="Tahoma" w:hint="eastAsia"/>
                          <w:color w:val="0B5294"/>
                          <w:spacing w:val="-4"/>
                          <w:sz w:val="24"/>
                          <w:szCs w:val="24"/>
                          <w:rtl/>
                        </w:rPr>
                        <w:t>באף</w:t>
                      </w:r>
                      <w:r w:rsidRPr="001A6FA0">
                        <w:rPr>
                          <w:rFonts w:cs="Tahoma"/>
                          <w:color w:val="0B5294"/>
                          <w:spacing w:val="-4"/>
                          <w:sz w:val="24"/>
                          <w:szCs w:val="24"/>
                          <w:rtl/>
                        </w:rPr>
                        <w:t xml:space="preserve"> </w:t>
                      </w:r>
                      <w:r w:rsidRPr="001A6FA0">
                        <w:rPr>
                          <w:rFonts w:cs="Tahoma" w:hint="eastAsia"/>
                          <w:color w:val="0B5294"/>
                          <w:spacing w:val="-4"/>
                          <w:sz w:val="24"/>
                          <w:szCs w:val="24"/>
                          <w:rtl/>
                        </w:rPr>
                        <w:t>אחד</w:t>
                      </w:r>
                      <w:r w:rsidRPr="001A6FA0">
                        <w:rPr>
                          <w:rFonts w:cs="Tahoma"/>
                          <w:color w:val="0B5294"/>
                          <w:spacing w:val="-4"/>
                          <w:sz w:val="24"/>
                          <w:szCs w:val="24"/>
                          <w:rtl/>
                        </w:rPr>
                        <w:t xml:space="preserve"> </w:t>
                      </w:r>
                      <w:r w:rsidRPr="001A6FA0">
                        <w:rPr>
                          <w:rFonts w:cs="Tahoma" w:hint="eastAsia"/>
                          <w:color w:val="0B5294"/>
                          <w:spacing w:val="-4"/>
                          <w:sz w:val="24"/>
                          <w:szCs w:val="24"/>
                          <w:rtl/>
                        </w:rPr>
                        <w:t>מהיישובים</w:t>
                      </w:r>
                      <w:r w:rsidRPr="001A6FA0">
                        <w:rPr>
                          <w:rFonts w:cs="Tahoma"/>
                          <w:color w:val="0B5294"/>
                          <w:spacing w:val="-4"/>
                          <w:sz w:val="24"/>
                          <w:szCs w:val="24"/>
                          <w:rtl/>
                        </w:rPr>
                        <w:t xml:space="preserve"> </w:t>
                      </w:r>
                      <w:r w:rsidRPr="001A6FA0">
                        <w:rPr>
                          <w:rFonts w:cs="Tahoma" w:hint="eastAsia"/>
                          <w:color w:val="0B5294"/>
                          <w:spacing w:val="-4"/>
                          <w:sz w:val="24"/>
                          <w:szCs w:val="24"/>
                          <w:rtl/>
                        </w:rPr>
                        <w:t>הללו</w:t>
                      </w:r>
                    </w:p>
                    <w:p w:rsidR="00734E73" w:rsidRPr="00373C5D" w:rsidP="00734E73">
                      <w:pPr>
                        <w:spacing w:before="120" w:after="0" w:line="240" w:lineRule="atLeast"/>
                        <w:rPr>
                          <w:rFonts w:cs="Tahoma"/>
                          <w:b/>
                          <w:bCs/>
                          <w:color w:val="0B5294"/>
                          <w:sz w:val="48"/>
                          <w:szCs w:val="48"/>
                          <w:rtl/>
                        </w:rPr>
                      </w:pPr>
                      <w:drawing>
                        <wp:inline distT="0" distB="0" distL="0" distR="0">
                          <wp:extent cx="288000" cy="31337"/>
                          <wp:effectExtent l="0" t="0" r="0" b="6985"/>
                          <wp:docPr id="2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4954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35022F">
      <w:pPr>
        <w:spacing w:before="180" w:after="240" w:line="240" w:lineRule="exact"/>
        <w:ind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ציין בתשובתו כי לא מצא "מתאם בין סוג הוועדה והיכולת שלה ליזום ולקדם תכנון, ולאחרונה, בעקבות ההתמודדות עם משבר הדיור... חלק מהוועדות המרחביות הוכיחו עצמן כוועדות מתפקדות בקידום </w:t>
      </w:r>
      <w:r w:rsidRPr="00BC1B56">
        <w:rPr>
          <w:rFonts w:ascii="Tahoma" w:hAnsi="Tahoma" w:cs="Tahoma" w:hint="cs"/>
          <w:sz w:val="18"/>
          <w:szCs w:val="18"/>
          <w:rtl/>
        </w:rPr>
        <w:t>תוכניות</w:t>
      </w:r>
      <w:r w:rsidRPr="00BC1B56">
        <w:rPr>
          <w:rFonts w:ascii="Tahoma" w:hAnsi="Tahoma" w:cs="Tahoma" w:hint="cs"/>
          <w:sz w:val="18"/>
          <w:szCs w:val="18"/>
          <w:rtl/>
        </w:rPr>
        <w:t xml:space="preserve"> והיתרים לא פחות מוועדות מקומיות".</w:t>
      </w:r>
    </w:p>
    <w:p w:rsidR="00DC76EE" w:rsidRPr="00BC1B56" w:rsidP="0035022F">
      <w:pPr>
        <w:pStyle w:val="RESHET"/>
        <w:rPr>
          <w:rtl/>
        </w:rPr>
      </w:pPr>
      <w:r w:rsidRPr="00BC1B56">
        <w:rPr>
          <w:rFonts w:hint="eastAsia"/>
          <w:rtl/>
        </w:rPr>
        <w:t>משרד</w:t>
      </w:r>
      <w:r w:rsidRPr="00BC1B56">
        <w:rPr>
          <w:rtl/>
        </w:rPr>
        <w:t xml:space="preserve"> מבקר המדינה מעיר </w:t>
      </w:r>
      <w:r w:rsidRPr="00BC1B56">
        <w:rPr>
          <w:rFonts w:hint="eastAsia"/>
          <w:rtl/>
        </w:rPr>
        <w:t>למינהל</w:t>
      </w:r>
      <w:r w:rsidRPr="00BC1B56">
        <w:rPr>
          <w:rtl/>
        </w:rPr>
        <w:t xml:space="preserve"> התכנון כי גם אם בשנים האחרונות הצליחו ועדות מרחביות במקרים </w:t>
      </w:r>
      <w:r w:rsidRPr="00BC1B56">
        <w:rPr>
          <w:rFonts w:hint="eastAsia"/>
          <w:rtl/>
        </w:rPr>
        <w:t>מסוימים</w:t>
      </w:r>
      <w:r w:rsidRPr="00BC1B56">
        <w:rPr>
          <w:rtl/>
        </w:rPr>
        <w:t xml:space="preserve"> לקדם את נושא התכנון, אין בכך כדי לייתר </w:t>
      </w:r>
      <w:r w:rsidRPr="00BC1B56">
        <w:rPr>
          <w:rFonts w:hint="cs"/>
          <w:rtl/>
        </w:rPr>
        <w:t xml:space="preserve">את </w:t>
      </w:r>
      <w:r w:rsidRPr="00BC1B56">
        <w:rPr>
          <w:rtl/>
        </w:rPr>
        <w:t>הקמת</w:t>
      </w:r>
      <w:r w:rsidRPr="00BC1B56">
        <w:rPr>
          <w:rFonts w:hint="cs"/>
          <w:rtl/>
        </w:rPr>
        <w:t>ן של</w:t>
      </w:r>
      <w:r w:rsidRPr="00BC1B56">
        <w:rPr>
          <w:rtl/>
        </w:rPr>
        <w:t xml:space="preserve"> ועדות מקומיות ב</w:t>
      </w:r>
      <w:r w:rsidRPr="00BC1B56">
        <w:rPr>
          <w:rFonts w:hint="cs"/>
          <w:rtl/>
        </w:rPr>
        <w:t xml:space="preserve">יישובים הערביים האמורים (שלהם צרכים ייחודיים כאמור), </w:t>
      </w:r>
      <w:r w:rsidRPr="00BC1B56">
        <w:rPr>
          <w:rtl/>
        </w:rPr>
        <w:t>כפי שקבע</w:t>
      </w:r>
      <w:r w:rsidRPr="00BC1B56">
        <w:rPr>
          <w:rFonts w:hint="eastAsia"/>
          <w:rtl/>
        </w:rPr>
        <w:t>ה</w:t>
      </w:r>
      <w:r w:rsidRPr="00BC1B56">
        <w:rPr>
          <w:rtl/>
        </w:rPr>
        <w:t xml:space="preserve"> </w:t>
      </w:r>
      <w:r w:rsidRPr="00BC1B56">
        <w:rPr>
          <w:rFonts w:hint="eastAsia"/>
          <w:rtl/>
        </w:rPr>
        <w:t>הממשלה</w:t>
      </w:r>
      <w:r w:rsidRPr="00BC1B56">
        <w:rPr>
          <w:rtl/>
        </w:rPr>
        <w:t xml:space="preserve"> בהתאם לעמדת גורמי המקצוע הרלוונטיים, </w:t>
      </w:r>
      <w:r w:rsidRPr="00BC1B56">
        <w:rPr>
          <w:rFonts w:hint="eastAsia"/>
          <w:rtl/>
        </w:rPr>
        <w:t>לרבות</w:t>
      </w:r>
      <w:r w:rsidRPr="00BC1B56">
        <w:rPr>
          <w:rtl/>
        </w:rPr>
        <w:t xml:space="preserve"> </w:t>
      </w:r>
      <w:r w:rsidRPr="00BC1B56">
        <w:rPr>
          <w:rFonts w:hint="eastAsia"/>
          <w:rtl/>
        </w:rPr>
        <w:t>צוות</w:t>
      </w:r>
      <w:r w:rsidRPr="00BC1B56">
        <w:rPr>
          <w:rtl/>
        </w:rPr>
        <w:t xml:space="preserve"> 120 הימים. לפיכך על</w:t>
      </w:r>
      <w:r w:rsidRPr="00BC1B56">
        <w:rPr>
          <w:rFonts w:hint="eastAsia"/>
          <w:rtl/>
        </w:rPr>
        <w:t xml:space="preserve"> </w:t>
      </w:r>
      <w:r w:rsidRPr="00BC1B56">
        <w:rPr>
          <w:rFonts w:hint="eastAsia"/>
          <w:rtl/>
        </w:rPr>
        <w:t>מינהל</w:t>
      </w:r>
      <w:r w:rsidRPr="00BC1B56">
        <w:rPr>
          <w:rtl/>
        </w:rPr>
        <w:t xml:space="preserve"> התכנון להמשיך לפעול להקמת ה</w:t>
      </w:r>
      <w:r w:rsidRPr="00BC1B56">
        <w:rPr>
          <w:rFonts w:hint="cs"/>
          <w:rtl/>
        </w:rPr>
        <w:t>ו</w:t>
      </w:r>
      <w:r w:rsidRPr="00BC1B56">
        <w:rPr>
          <w:rtl/>
        </w:rPr>
        <w:t xml:space="preserve">ועדות המקומיות </w:t>
      </w:r>
      <w:r w:rsidRPr="00BC1B56">
        <w:rPr>
          <w:rFonts w:hint="cs"/>
          <w:rtl/>
        </w:rPr>
        <w:t xml:space="preserve">ביישובים אלה </w:t>
      </w:r>
      <w:r w:rsidRPr="00BC1B56">
        <w:rPr>
          <w:rtl/>
        </w:rPr>
        <w:t>ולהמשיך לסייע לרשויות המקומיות</w:t>
      </w:r>
      <w:r w:rsidRPr="00BC1B56">
        <w:rPr>
          <w:rFonts w:hint="cs"/>
          <w:rtl/>
        </w:rPr>
        <w:t xml:space="preserve"> שלהם </w:t>
      </w:r>
      <w:r w:rsidRPr="00BC1B56">
        <w:rPr>
          <w:rtl/>
        </w:rPr>
        <w:t>בקידום פתרונות לבעיות הייחודיות שלהן בעניין זה.</w:t>
      </w:r>
    </w:p>
    <w:p w:rsidR="00DC76EE" w:rsidRPr="0035022F" w:rsidP="0035022F">
      <w:pPr>
        <w:spacing w:line="240" w:lineRule="exact"/>
        <w:ind w:right="2268"/>
        <w:jc w:val="both"/>
        <w:rPr>
          <w:rFonts w:ascii="Tahoma" w:hAnsi="Tahoma" w:cs="Tahoma"/>
          <w:sz w:val="18"/>
          <w:szCs w:val="18"/>
        </w:rPr>
      </w:pPr>
    </w:p>
    <w:p w:rsidR="00DC76EE" w:rsidRPr="00796785" w:rsidP="00BC1B56">
      <w:pPr>
        <w:pStyle w:val="KOT5"/>
        <w:rPr>
          <w:rtl/>
        </w:rPr>
      </w:pPr>
      <w:r w:rsidRPr="00796785">
        <w:rPr>
          <w:rFonts w:hint="cs"/>
          <w:rtl/>
        </w:rPr>
        <w:t xml:space="preserve">מינוי מתכנן אסטרטגי ברשויות ללא ועדה מקומית </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כאמור, צוות 120 הימים ציין כי השתייכות הרשויות הערביות לוועדות מרחביות </w:t>
      </w:r>
      <w:r w:rsidRPr="00BC1B56">
        <w:rPr>
          <w:rFonts w:ascii="Tahoma" w:hAnsi="Tahoma" w:cs="Tahoma"/>
          <w:sz w:val="18"/>
          <w:szCs w:val="18"/>
          <w:rtl/>
        </w:rPr>
        <w:t xml:space="preserve">מטילה על הוועדות המרחביות את עיקר האחריות לקידום </w:t>
      </w:r>
      <w:r w:rsidRPr="00BC1B56">
        <w:rPr>
          <w:rFonts w:ascii="Tahoma" w:hAnsi="Tahoma" w:cs="Tahoma" w:hint="cs"/>
          <w:sz w:val="18"/>
          <w:szCs w:val="18"/>
          <w:rtl/>
        </w:rPr>
        <w:t xml:space="preserve">התכנון </w:t>
      </w:r>
      <w:r w:rsidRPr="00BC1B56">
        <w:rPr>
          <w:rFonts w:ascii="Tahoma" w:hAnsi="Tahoma" w:cs="Tahoma" w:hint="cs"/>
          <w:sz w:val="18"/>
          <w:szCs w:val="18"/>
          <w:rtl/>
        </w:rPr>
        <w:t>המתארי</w:t>
      </w:r>
      <w:r w:rsidRPr="00BC1B56">
        <w:rPr>
          <w:rFonts w:ascii="Tahoma" w:hAnsi="Tahoma" w:cs="Tahoma" w:hint="cs"/>
          <w:sz w:val="18"/>
          <w:szCs w:val="18"/>
          <w:rtl/>
        </w:rPr>
        <w:t xml:space="preserve"> ו</w:t>
      </w:r>
      <w:r w:rsidRPr="00BC1B56">
        <w:rPr>
          <w:rFonts w:ascii="Tahoma" w:hAnsi="Tahoma" w:cs="Tahoma"/>
          <w:sz w:val="18"/>
          <w:szCs w:val="18"/>
          <w:rtl/>
        </w:rPr>
        <w:t>הבני</w:t>
      </w:r>
      <w:r w:rsidRPr="00BC1B56">
        <w:rPr>
          <w:rFonts w:ascii="Tahoma" w:hAnsi="Tahoma" w:cs="Tahoma" w:hint="cs"/>
          <w:sz w:val="18"/>
          <w:szCs w:val="18"/>
          <w:rtl/>
        </w:rPr>
        <w:t>י</w:t>
      </w:r>
      <w:r w:rsidRPr="00BC1B56">
        <w:rPr>
          <w:rFonts w:ascii="Tahoma" w:hAnsi="Tahoma" w:cs="Tahoma"/>
          <w:sz w:val="18"/>
          <w:szCs w:val="18"/>
          <w:rtl/>
        </w:rPr>
        <w:t>ה</w:t>
      </w:r>
      <w:r w:rsidRPr="00BC1B56">
        <w:rPr>
          <w:rFonts w:ascii="Tahoma" w:hAnsi="Tahoma" w:cs="Tahoma" w:hint="cs"/>
          <w:sz w:val="18"/>
          <w:szCs w:val="18"/>
          <w:rtl/>
        </w:rPr>
        <w:t xml:space="preserve"> בשטח השיפוט של רשויות אלה</w:t>
      </w:r>
      <w:r w:rsidRPr="00BC1B56">
        <w:rPr>
          <w:rFonts w:ascii="Tahoma" w:hAnsi="Tahoma" w:cs="Tahoma"/>
          <w:sz w:val="18"/>
          <w:szCs w:val="18"/>
          <w:rtl/>
        </w:rPr>
        <w:t xml:space="preserve">. </w:t>
      </w:r>
      <w:r w:rsidRPr="00BC1B56">
        <w:rPr>
          <w:rFonts w:ascii="Tahoma" w:hAnsi="Tahoma" w:cs="Tahoma" w:hint="cs"/>
          <w:sz w:val="18"/>
          <w:szCs w:val="18"/>
          <w:rtl/>
        </w:rPr>
        <w:t>מצב זה גורם</w:t>
      </w:r>
      <w:r w:rsidRPr="00BC1B56">
        <w:rPr>
          <w:rFonts w:ascii="Tahoma" w:hAnsi="Tahoma" w:cs="Tahoma"/>
          <w:sz w:val="18"/>
          <w:szCs w:val="18"/>
          <w:rtl/>
        </w:rPr>
        <w:t xml:space="preserve"> </w:t>
      </w:r>
      <w:r w:rsidRPr="00BC1B56">
        <w:rPr>
          <w:rFonts w:ascii="Tahoma" w:hAnsi="Tahoma" w:cs="Tahoma" w:hint="cs"/>
          <w:sz w:val="18"/>
          <w:szCs w:val="18"/>
          <w:rtl/>
        </w:rPr>
        <w:t>ל</w:t>
      </w:r>
      <w:r w:rsidRPr="00BC1B56">
        <w:rPr>
          <w:rFonts w:ascii="Tahoma" w:hAnsi="Tahoma" w:cs="Tahoma"/>
          <w:sz w:val="18"/>
          <w:szCs w:val="18"/>
          <w:rtl/>
        </w:rPr>
        <w:t xml:space="preserve">חולשה </w:t>
      </w:r>
      <w:r w:rsidRPr="00BC1B56">
        <w:rPr>
          <w:rFonts w:ascii="Tahoma" w:hAnsi="Tahoma" w:cs="Tahoma" w:hint="cs"/>
          <w:sz w:val="18"/>
          <w:szCs w:val="18"/>
          <w:rtl/>
        </w:rPr>
        <w:t xml:space="preserve">מקצועית של </w:t>
      </w:r>
      <w:r w:rsidRPr="00BC1B56">
        <w:rPr>
          <w:rFonts w:ascii="Tahoma" w:hAnsi="Tahoma" w:cs="Tahoma"/>
          <w:sz w:val="18"/>
          <w:szCs w:val="18"/>
          <w:rtl/>
        </w:rPr>
        <w:t xml:space="preserve">מחלקת ההנדסה </w:t>
      </w:r>
      <w:r w:rsidRPr="00BC1B56">
        <w:rPr>
          <w:rFonts w:ascii="Tahoma" w:hAnsi="Tahoma" w:cs="Tahoma" w:hint="cs"/>
          <w:sz w:val="18"/>
          <w:szCs w:val="18"/>
          <w:rtl/>
        </w:rPr>
        <w:t>ברשות,</w:t>
      </w:r>
      <w:r w:rsidRPr="00BC1B56">
        <w:rPr>
          <w:rFonts w:ascii="Tahoma" w:hAnsi="Tahoma" w:cs="Tahoma"/>
          <w:sz w:val="18"/>
          <w:szCs w:val="18"/>
          <w:rtl/>
        </w:rPr>
        <w:t xml:space="preserve"> </w:t>
      </w:r>
      <w:r w:rsidRPr="00BC1B56">
        <w:rPr>
          <w:rFonts w:ascii="Tahoma" w:hAnsi="Tahoma" w:cs="Tahoma" w:hint="cs"/>
          <w:sz w:val="18"/>
          <w:szCs w:val="18"/>
          <w:rtl/>
        </w:rPr>
        <w:t>דבר המקשה על הרשות להשפיע על תהליכי התכנון והבנייה בתחום שיפוטה</w:t>
      </w:r>
      <w:r w:rsidRPr="00BC1B56">
        <w:rPr>
          <w:rFonts w:ascii="Tahoma" w:hAnsi="Tahoma" w:cs="Tahoma"/>
          <w:sz w:val="18"/>
          <w:szCs w:val="18"/>
          <w:rtl/>
        </w:rPr>
        <w:t>.</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בספטמבר 2016 הודיע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כי החליט להקצות </w:t>
      </w:r>
      <w:r w:rsidRPr="00BC1B56">
        <w:rPr>
          <w:rFonts w:ascii="Tahoma" w:hAnsi="Tahoma" w:cs="Tahoma"/>
          <w:sz w:val="18"/>
          <w:szCs w:val="18"/>
          <w:rtl/>
        </w:rPr>
        <w:t>17 מיליון ש"ח</w:t>
      </w:r>
      <w:r w:rsidRPr="00BC1B56">
        <w:rPr>
          <w:rFonts w:ascii="Tahoma" w:hAnsi="Tahoma" w:cs="Tahoma" w:hint="cs"/>
          <w:sz w:val="18"/>
          <w:szCs w:val="18"/>
          <w:rtl/>
        </w:rPr>
        <w:t xml:space="preserve"> בשנת 2017 עבור העסקה של מתכננים אסטרטגיים ב-25 רשויות מקומיות ערביות שאינן משמשות ועדות מקומיות. מדובר בתפקיד חדש שנועד לסייע למהנדס הרשות המקומית ולחזק את יכולת הרשות ליזום תכנון מתארי בתחום שיפוטה ולקדם פתרונות דיור לתושביה.</w:t>
      </w:r>
    </w:p>
    <w:p w:rsidR="00DC76EE" w:rsidRPr="00BC1B56" w:rsidP="0035022F">
      <w:pPr>
        <w:pStyle w:val="RESHET"/>
        <w:rPr>
          <w:rtl/>
        </w:rPr>
      </w:pPr>
      <w:r w:rsidRPr="00BC1B56">
        <w:rPr>
          <w:rFonts w:hint="cs"/>
          <w:rtl/>
        </w:rPr>
        <w:t>ב</w:t>
      </w:r>
      <w:r w:rsidRPr="00BC1B56">
        <w:rPr>
          <w:rFonts w:hint="eastAsia"/>
          <w:rtl/>
        </w:rPr>
        <w:t>מועד</w:t>
      </w:r>
      <w:r w:rsidRPr="00BC1B56">
        <w:rPr>
          <w:rtl/>
        </w:rPr>
        <w:t xml:space="preserve"> סיום הביקורת</w:t>
      </w:r>
      <w:r w:rsidRPr="00BC1B56">
        <w:rPr>
          <w:rFonts w:hint="cs"/>
          <w:rtl/>
        </w:rPr>
        <w:t>, אף שעברו 15 חודשים מהודעת</w:t>
      </w:r>
      <w:r w:rsidRPr="00BC1B56">
        <w:rPr>
          <w:rtl/>
        </w:rPr>
        <w:t xml:space="preserve"> </w:t>
      </w:r>
      <w:r w:rsidRPr="00BC1B56">
        <w:rPr>
          <w:rtl/>
        </w:rPr>
        <w:t>מינהל</w:t>
      </w:r>
      <w:r w:rsidRPr="00BC1B56">
        <w:rPr>
          <w:rtl/>
        </w:rPr>
        <w:t xml:space="preserve"> התכנון</w:t>
      </w:r>
      <w:r w:rsidRPr="00BC1B56">
        <w:rPr>
          <w:rFonts w:hint="cs"/>
          <w:rtl/>
        </w:rPr>
        <w:t>, טרם</w:t>
      </w:r>
      <w:r w:rsidRPr="00BC1B56">
        <w:rPr>
          <w:rtl/>
        </w:rPr>
        <w:t xml:space="preserve"> מונו </w:t>
      </w:r>
      <w:r w:rsidRPr="00BC1B56">
        <w:rPr>
          <w:rFonts w:hint="eastAsia"/>
          <w:rtl/>
        </w:rPr>
        <w:t>מתכננים</w:t>
      </w:r>
      <w:r w:rsidRPr="00BC1B56">
        <w:rPr>
          <w:rtl/>
        </w:rPr>
        <w:t xml:space="preserve"> </w:t>
      </w:r>
      <w:r w:rsidRPr="00BC1B56">
        <w:rPr>
          <w:rFonts w:hint="cs"/>
          <w:rtl/>
        </w:rPr>
        <w:t xml:space="preserve">אסטרטגיים </w:t>
      </w:r>
      <w:r w:rsidRPr="00BC1B56">
        <w:rPr>
          <w:rFonts w:hint="eastAsia"/>
          <w:rtl/>
        </w:rPr>
        <w:t>כאמור</w:t>
      </w:r>
      <w:r w:rsidRPr="00BC1B56">
        <w:rPr>
          <w:rFonts w:hint="cs"/>
          <w:rtl/>
        </w:rPr>
        <w:t xml:space="preserve"> </w:t>
      </w:r>
      <w:r w:rsidRPr="00BC1B56">
        <w:rPr>
          <w:rtl/>
        </w:rPr>
        <w:t>באף אחת מהרשויות.</w:t>
      </w:r>
    </w:p>
    <w:p w:rsidR="00DC76EE" w:rsidRPr="00BC1B56" w:rsidP="0035022F">
      <w:pPr>
        <w:spacing w:before="180" w:after="240" w:line="240" w:lineRule="exact"/>
        <w:ind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כי לאחר מועד סיום הביקורת הוא אפיין את תפקיד המתכנן האסטרטגי ואישר תקציב לאיוש תפקיד זה ב-32 רשויות מקומיות. עוד מסר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כי ייפתח קורס עבור המתכננים האסטרטגיים עם כניסתם לתפקידם, דבר הצפוי לקרות במחצית הראשונה של שנת 2019.</w:t>
      </w:r>
    </w:p>
    <w:p w:rsidR="00DC76EE" w:rsidRPr="00BC1B56" w:rsidP="0035022F">
      <w:pPr>
        <w:pStyle w:val="RESHET"/>
        <w:rPr>
          <w:rtl/>
        </w:rPr>
      </w:pPr>
      <w:r w:rsidRPr="00BC1B56">
        <w:rPr>
          <w:rFonts w:hint="cs"/>
          <w:rtl/>
        </w:rPr>
        <w:t xml:space="preserve">נוכח הקשיים בהקמת הוועדות המקומיות ומאחר </w:t>
      </w:r>
      <w:r w:rsidRPr="00BC1B56">
        <w:rPr>
          <w:rFonts w:hint="cs"/>
          <w:rtl/>
        </w:rPr>
        <w:t>שמינהל</w:t>
      </w:r>
      <w:r w:rsidRPr="00BC1B56">
        <w:rPr>
          <w:rFonts w:hint="cs"/>
          <w:rtl/>
        </w:rPr>
        <w:t xml:space="preserve"> התכנון לא התכוון למנות מתכננים אסטרטגיים ברשויות המקומיות שהוחלט להקים בהן ועדה מקומית, מוצע </w:t>
      </w:r>
      <w:r w:rsidRPr="00BC1B56">
        <w:rPr>
          <w:rFonts w:hint="cs"/>
          <w:rtl/>
        </w:rPr>
        <w:t>שה</w:t>
      </w:r>
      <w:r w:rsidRPr="00BC1B56">
        <w:rPr>
          <w:rtl/>
        </w:rPr>
        <w:t>מינהל</w:t>
      </w:r>
      <w:r w:rsidRPr="00BC1B56">
        <w:rPr>
          <w:rtl/>
        </w:rPr>
        <w:t xml:space="preserve"> </w:t>
      </w:r>
      <w:r w:rsidRPr="00BC1B56">
        <w:rPr>
          <w:rFonts w:hint="cs"/>
          <w:rtl/>
        </w:rPr>
        <w:t>יבחן את האפשרות למנות מתכנן אסטרטגי גם ברשויות אלה, בצד המשך הפעילות הנדרשת להקמת הוועדות. זאת כדי לחזק את יכולתן המקצועית של הרשויות לקראת הקמת הוועדות המקומיות.</w:t>
      </w:r>
    </w:p>
    <w:p w:rsidR="00DC76EE" w:rsidP="0035022F">
      <w:pPr>
        <w:spacing w:line="240" w:lineRule="exact"/>
        <w:ind w:right="2268"/>
        <w:jc w:val="both"/>
        <w:rPr>
          <w:rFonts w:ascii="Tahoma" w:hAnsi="Tahoma" w:cs="Tahoma"/>
          <w:sz w:val="18"/>
          <w:szCs w:val="18"/>
        </w:rPr>
      </w:pPr>
    </w:p>
    <w:p w:rsidR="0035022F" w:rsidRPr="0035022F" w:rsidP="0035022F">
      <w:pPr>
        <w:spacing w:line="240" w:lineRule="exact"/>
        <w:ind w:right="2268"/>
        <w:jc w:val="both"/>
        <w:rPr>
          <w:rFonts w:ascii="Tahoma" w:hAnsi="Tahoma" w:cs="Tahoma"/>
          <w:sz w:val="18"/>
          <w:szCs w:val="18"/>
          <w:rtl/>
        </w:rPr>
      </w:pPr>
    </w:p>
    <w:p w:rsidR="00DC76EE" w:rsidP="00BC1B56">
      <w:pPr>
        <w:pStyle w:val="KOT4"/>
        <w:rPr>
          <w:rtl/>
        </w:rPr>
      </w:pPr>
      <w:r>
        <w:rPr>
          <w:rFonts w:hint="cs"/>
          <w:rtl/>
        </w:rPr>
        <w:t xml:space="preserve">הרחבה של היקף התכנון של </w:t>
      </w:r>
      <w:r w:rsidRPr="000610DE">
        <w:rPr>
          <w:rFonts w:hint="cs"/>
          <w:rtl/>
        </w:rPr>
        <w:t xml:space="preserve">יח"ד </w:t>
      </w:r>
      <w:r>
        <w:rPr>
          <w:rFonts w:hint="cs"/>
          <w:rtl/>
        </w:rPr>
        <w:t>ביישובים הערביים</w:t>
      </w:r>
    </w:p>
    <w:p w:rsidR="00DC76EE" w:rsidRPr="00BC1B56" w:rsidP="00BC1B56">
      <w:pPr>
        <w:pStyle w:val="ListParagraph"/>
        <w:numPr>
          <w:ilvl w:val="0"/>
          <w:numId w:val="26"/>
        </w:numPr>
        <w:autoSpaceDE/>
        <w:autoSpaceDN/>
        <w:adjustRightInd/>
        <w:spacing w:line="240" w:lineRule="exact"/>
        <w:ind w:left="340" w:right="2268"/>
        <w:rPr>
          <w:sz w:val="18"/>
          <w:szCs w:val="18"/>
          <w:rtl/>
        </w:rPr>
      </w:pPr>
      <w:r w:rsidRPr="00BC1B56">
        <w:rPr>
          <w:rFonts w:hint="cs"/>
          <w:sz w:val="18"/>
          <w:szCs w:val="18"/>
          <w:rtl/>
        </w:rPr>
        <w:t>במאי 2017 הוצגה התוכנית האסטרטגית לדיור לשנים 2017 - 2040 (להלן - התכנית האסטרטגית לדיור) בהתאם להחלטת ממשלה בנדון</w:t>
      </w:r>
      <w:r>
        <w:rPr>
          <w:sz w:val="18"/>
          <w:szCs w:val="18"/>
          <w:vertAlign w:val="superscript"/>
          <w:rtl/>
        </w:rPr>
        <w:footnoteReference w:id="42"/>
      </w:r>
      <w:r w:rsidRPr="00BC1B56">
        <w:rPr>
          <w:rFonts w:hint="cs"/>
          <w:sz w:val="18"/>
          <w:szCs w:val="18"/>
          <w:rtl/>
        </w:rPr>
        <w:t>. התוכנית נועדה לנתב את מערכת התכנון להיקפי פעילות אשר ייתנו מענה לצורכי הדיור הגדלים של האוכלוסייה בישראל. אשר ל</w:t>
      </w:r>
      <w:r w:rsidRPr="00BC1B56">
        <w:rPr>
          <w:sz w:val="18"/>
          <w:szCs w:val="18"/>
          <w:rtl/>
        </w:rPr>
        <w:t>אוכלוסייה הערבית בישראל</w:t>
      </w:r>
      <w:r w:rsidRPr="00BC1B56">
        <w:rPr>
          <w:rFonts w:hint="cs"/>
          <w:sz w:val="18"/>
          <w:szCs w:val="18"/>
          <w:rtl/>
        </w:rPr>
        <w:t>,</w:t>
      </w:r>
      <w:r w:rsidRPr="00BC1B56">
        <w:rPr>
          <w:sz w:val="18"/>
          <w:szCs w:val="18"/>
          <w:rtl/>
        </w:rPr>
        <w:t xml:space="preserve"> </w:t>
      </w:r>
      <w:r w:rsidRPr="00BC1B56">
        <w:rPr>
          <w:rFonts w:hint="cs"/>
          <w:sz w:val="18"/>
          <w:szCs w:val="18"/>
          <w:rtl/>
        </w:rPr>
        <w:t>על מנת להתמודד עם מאפייני הדיור של אוכלוסייה זו ובידולה הגיאוגרפי קבעה התוכנית יעדים ייחודיים ליישובים ערביים.</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כנגזר </w:t>
      </w:r>
      <w:r w:rsidRPr="00BC1B56">
        <w:rPr>
          <w:rFonts w:ascii="Tahoma" w:hAnsi="Tahoma" w:cs="Tahoma" w:hint="cs"/>
          <w:sz w:val="18"/>
          <w:szCs w:val="18"/>
          <w:rtl/>
        </w:rPr>
        <w:t>מהביקושים</w:t>
      </w:r>
      <w:r w:rsidRPr="00BC1B56">
        <w:rPr>
          <w:rFonts w:ascii="Tahoma" w:hAnsi="Tahoma" w:cs="Tahoma" w:hint="cs"/>
          <w:sz w:val="18"/>
          <w:szCs w:val="18"/>
          <w:rtl/>
        </w:rPr>
        <w:t xml:space="preserve"> החזויים ליח"ד ביישובים הערביים נקבע בתוכנית האסטרטגית לדיור כי יעדי התכנון עבור האוכלוסייה ביישובים הערביים </w:t>
      </w:r>
      <w:r w:rsidRPr="00BC1B56">
        <w:rPr>
          <w:rFonts w:ascii="Tahoma" w:hAnsi="Tahoma" w:cs="Tahoma" w:hint="cs"/>
          <w:sz w:val="18"/>
          <w:szCs w:val="18"/>
          <w:rtl/>
        </w:rPr>
        <w:t>לשנים 2017 - 2020 יהיו 22,000 יח"ד בכל שנה, כלומר 88,000 יח"ד בסך הכול לשנים אלה.</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בהחלטה 922 ייעדה הממשלה לשנים 2016 - 2020 תקציב של 176 מיליון ש"ח לתכנון מפורט של לפחות 40,000 יח"ד.</w:t>
      </w:r>
    </w:p>
    <w:p w:rsidR="00DC76EE" w:rsidRPr="00BC1B56" w:rsidP="00B57013">
      <w:pPr>
        <w:spacing w:line="240" w:lineRule="exact"/>
        <w:ind w:left="340"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כי נבחן על ידו בתקופה זו נושא הפער בין </w:t>
      </w:r>
      <w:r w:rsidRPr="00BC1B56">
        <w:rPr>
          <w:rFonts w:ascii="Tahoma" w:hAnsi="Tahoma" w:cs="Tahoma" w:hint="cs"/>
          <w:sz w:val="18"/>
          <w:szCs w:val="18"/>
          <w:rtl/>
        </w:rPr>
        <w:t>הביקושים</w:t>
      </w:r>
      <w:r w:rsidRPr="00BC1B56">
        <w:rPr>
          <w:rFonts w:ascii="Tahoma" w:hAnsi="Tahoma" w:cs="Tahoma" w:hint="cs"/>
          <w:sz w:val="18"/>
          <w:szCs w:val="18"/>
          <w:rtl/>
        </w:rPr>
        <w:t xml:space="preserve"> לתכנון "עבור כלל האוכלוסיות במסגרת העדכונים השוטפים" של התוכנית האסטרטגית לדיור. עוד מסר </w:t>
      </w:r>
      <w:r w:rsidRPr="00BC1B56">
        <w:rPr>
          <w:rFonts w:ascii="Tahoma" w:hAnsi="Tahoma" w:cs="Tahoma" w:hint="cs"/>
          <w:sz w:val="18"/>
          <w:szCs w:val="18"/>
          <w:rtl/>
        </w:rPr>
        <w:t>מינהל</w:t>
      </w:r>
      <w:r w:rsidRPr="00BC1B56">
        <w:rPr>
          <w:rFonts w:ascii="Tahoma" w:hAnsi="Tahoma" w:cs="Tahoma" w:hint="cs"/>
          <w:sz w:val="18"/>
          <w:szCs w:val="18"/>
          <w:rtl/>
        </w:rPr>
        <w:t xml:space="preserve"> התכנון כי באוקטובר 2018 "נמצאות בטיפול </w:t>
      </w:r>
      <w:r w:rsidRPr="00BC1B56">
        <w:rPr>
          <w:rFonts w:ascii="Tahoma" w:hAnsi="Tahoma" w:cs="Tahoma" w:hint="cs"/>
          <w:sz w:val="18"/>
          <w:szCs w:val="18"/>
          <w:rtl/>
        </w:rPr>
        <w:t>הוותמ"ל</w:t>
      </w:r>
      <w:r>
        <w:rPr>
          <w:rStyle w:val="FootnoteReference0"/>
          <w:rFonts w:ascii="Tahoma" w:hAnsi="Tahoma" w:cs="Tahoma"/>
          <w:sz w:val="18"/>
          <w:szCs w:val="18"/>
          <w:rtl/>
        </w:rPr>
        <w:footnoteReference w:id="43"/>
      </w:r>
      <w:r w:rsidRPr="00BC1B56">
        <w:rPr>
          <w:rFonts w:ascii="Tahoma" w:hAnsi="Tahoma" w:cs="Tahoma" w:hint="cs"/>
          <w:sz w:val="18"/>
          <w:szCs w:val="18"/>
          <w:rtl/>
        </w:rPr>
        <w:t xml:space="preserve"> 31 </w:t>
      </w:r>
      <w:r w:rsidRPr="00BC1B56">
        <w:rPr>
          <w:rFonts w:ascii="Tahoma" w:hAnsi="Tahoma" w:cs="Tahoma" w:hint="cs"/>
          <w:sz w:val="18"/>
          <w:szCs w:val="18"/>
          <w:rtl/>
        </w:rPr>
        <w:t>תוכניות</w:t>
      </w:r>
      <w:r w:rsidRPr="00BC1B56">
        <w:rPr>
          <w:rFonts w:ascii="Tahoma" w:hAnsi="Tahoma" w:cs="Tahoma" w:hint="cs"/>
          <w:sz w:val="18"/>
          <w:szCs w:val="18"/>
          <w:rtl/>
        </w:rPr>
        <w:t xml:space="preserve"> למגזר המיעוטים הנמצאות בשלבי תכנון שונים וכוללות 68,500 יח"ד".</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משרד הבינוי מסר בתשובתו כי הוא "פועל בהיקף נרחב </w:t>
      </w:r>
      <w:r w:rsidRPr="00BC1B56">
        <w:rPr>
          <w:rFonts w:ascii="Tahoma" w:hAnsi="Tahoma" w:cs="Tahoma" w:hint="cs"/>
          <w:sz w:val="18"/>
          <w:szCs w:val="18"/>
          <w:rtl/>
        </w:rPr>
        <w:t>בישובי</w:t>
      </w:r>
      <w:r w:rsidRPr="00BC1B56">
        <w:rPr>
          <w:rFonts w:ascii="Tahoma" w:hAnsi="Tahoma" w:cs="Tahoma" w:hint="cs"/>
          <w:sz w:val="18"/>
          <w:szCs w:val="18"/>
          <w:rtl/>
        </w:rPr>
        <w:t xml:space="preserve"> המיעוטים ומגדיל את מלאי יחידות הדיור בהם משנה לשנה". עוד מסר</w:t>
      </w:r>
      <w:r w:rsidRPr="00BC1B56">
        <w:rPr>
          <w:rFonts w:ascii="Tahoma" w:hAnsi="Tahoma" w:cs="Tahoma"/>
          <w:sz w:val="18"/>
          <w:szCs w:val="18"/>
          <w:rtl/>
        </w:rPr>
        <w:t xml:space="preserve"> משרד הבינוי</w:t>
      </w:r>
      <w:r w:rsidRPr="00BC1B56">
        <w:rPr>
          <w:rFonts w:ascii="Tahoma" w:hAnsi="Tahoma" w:cs="Tahoma" w:hint="cs"/>
          <w:sz w:val="18"/>
          <w:szCs w:val="18"/>
          <w:rtl/>
        </w:rPr>
        <w:t xml:space="preserve"> כי "יש להבין שפערי הביקוש בקרב האוכלוסייה הערבית הם נושא נפרד ממלאי תכנוני שגרתי בשל העדפות דיור מסורתיות... וכן נושאי שיווק, יכולת רכישה הקשורים בנושאי משכנתאות, רישום נכסים ומגוון סיבות שאינן תוצאת התכנון הסטטוטורי".</w:t>
      </w:r>
    </w:p>
    <w:p w:rsidR="00DC76EE" w:rsidRPr="00BC1B56" w:rsidP="0035022F">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רמ"י</w:t>
      </w:r>
      <w:r w:rsidRPr="00BC1B56">
        <w:rPr>
          <w:rFonts w:ascii="Tahoma" w:hAnsi="Tahoma" w:cs="Tahoma" w:hint="cs"/>
          <w:sz w:val="18"/>
          <w:szCs w:val="18"/>
          <w:rtl/>
        </w:rPr>
        <w:t xml:space="preserve"> מסרה בתשובתה כי "מרבית המקרקעין </w:t>
      </w:r>
      <w:r w:rsidRPr="00BC1B56">
        <w:rPr>
          <w:rFonts w:ascii="Tahoma" w:hAnsi="Tahoma" w:cs="Tahoma" w:hint="cs"/>
          <w:sz w:val="18"/>
          <w:szCs w:val="18"/>
          <w:rtl/>
        </w:rPr>
        <w:t>בישובי</w:t>
      </w:r>
      <w:r w:rsidRPr="00BC1B56">
        <w:rPr>
          <w:rFonts w:ascii="Tahoma" w:hAnsi="Tahoma" w:cs="Tahoma" w:hint="cs"/>
          <w:sz w:val="18"/>
          <w:szCs w:val="18"/>
          <w:rtl/>
        </w:rPr>
        <w:t xml:space="preserve"> המיעוטים אינם בניהולנו כך שיכולת ההשפעה של </w:t>
      </w:r>
      <w:r w:rsidRPr="00BC1B56">
        <w:rPr>
          <w:rFonts w:ascii="Tahoma" w:hAnsi="Tahoma" w:cs="Tahoma" w:hint="cs"/>
          <w:sz w:val="18"/>
          <w:szCs w:val="18"/>
          <w:rtl/>
        </w:rPr>
        <w:t>רמ"י</w:t>
      </w:r>
      <w:r w:rsidRPr="00BC1B56">
        <w:rPr>
          <w:rFonts w:ascii="Tahoma" w:hAnsi="Tahoma" w:cs="Tahoma" w:hint="cs"/>
          <w:sz w:val="18"/>
          <w:szCs w:val="18"/>
          <w:rtl/>
        </w:rPr>
        <w:t xml:space="preserve"> אינה אפשרית, בין אם בקידום תכנון ובין אם בשיווק ופיתוח".</w:t>
      </w:r>
    </w:p>
    <w:p w:rsidR="00DC76EE" w:rsidRPr="00BC1B56" w:rsidP="0035022F">
      <w:pPr>
        <w:pStyle w:val="RESHET"/>
        <w:ind w:left="567"/>
        <w:rPr>
          <w:rtl/>
        </w:rPr>
      </w:pPr>
      <w:r w:rsidRPr="00BC1B56">
        <w:rPr>
          <w:rFonts w:hint="cs"/>
          <w:rtl/>
        </w:rPr>
        <w:t xml:space="preserve">נוכח האמור, </w:t>
      </w:r>
      <w:r w:rsidRPr="00BC1B56">
        <w:rPr>
          <w:rtl/>
        </w:rPr>
        <w:t xml:space="preserve">על </w:t>
      </w:r>
      <w:r w:rsidRPr="00BC1B56">
        <w:rPr>
          <w:rFonts w:hint="cs"/>
          <w:rtl/>
        </w:rPr>
        <w:t>הממשלה - באמצעות הגופים הממשלתיים הנוגעים בדבר</w:t>
      </w:r>
      <w:r w:rsidRPr="00BC1B56">
        <w:rPr>
          <w:rtl/>
        </w:rPr>
        <w:t xml:space="preserve"> </w:t>
      </w:r>
      <w:r w:rsidRPr="00BC1B56">
        <w:rPr>
          <w:rFonts w:hint="cs"/>
          <w:rtl/>
        </w:rPr>
        <w:t xml:space="preserve">- </w:t>
      </w:r>
      <w:r w:rsidRPr="00BC1B56">
        <w:rPr>
          <w:rtl/>
        </w:rPr>
        <w:t xml:space="preserve">לעקוב </w:t>
      </w:r>
      <w:r w:rsidRPr="00BC1B56">
        <w:rPr>
          <w:rFonts w:hint="cs"/>
          <w:rtl/>
        </w:rPr>
        <w:t xml:space="preserve">אחר התקדמות תכנון יח"ד ביישובים הערביים </w:t>
      </w:r>
      <w:r w:rsidRPr="00BC1B56">
        <w:rPr>
          <w:rFonts w:hint="eastAsia"/>
          <w:rtl/>
        </w:rPr>
        <w:t>ולו</w:t>
      </w:r>
      <w:r w:rsidRPr="00BC1B56">
        <w:rPr>
          <w:rFonts w:hint="cs"/>
          <w:rtl/>
        </w:rPr>
        <w:t>ו</w:t>
      </w:r>
      <w:r w:rsidRPr="00BC1B56">
        <w:rPr>
          <w:rFonts w:hint="eastAsia"/>
          <w:rtl/>
        </w:rPr>
        <w:t>דא</w:t>
      </w:r>
      <w:r w:rsidRPr="00BC1B56">
        <w:rPr>
          <w:rtl/>
        </w:rPr>
        <w:t xml:space="preserve"> כי היקף התכנון י</w:t>
      </w:r>
      <w:r w:rsidRPr="00BC1B56">
        <w:rPr>
          <w:rFonts w:hint="cs"/>
          <w:rtl/>
        </w:rPr>
        <w:t>ענה על הביקוש ביישובים אלה.</w:t>
      </w:r>
    </w:p>
    <w:p w:rsidR="00DC76EE" w:rsidRPr="00BC1B56" w:rsidP="0035022F">
      <w:pPr>
        <w:pStyle w:val="ListParagraph"/>
        <w:numPr>
          <w:ilvl w:val="0"/>
          <w:numId w:val="26"/>
        </w:numPr>
        <w:autoSpaceDE/>
        <w:autoSpaceDN/>
        <w:adjustRightInd/>
        <w:spacing w:before="180" w:after="240" w:line="240" w:lineRule="exact"/>
        <w:ind w:left="340" w:right="2268"/>
        <w:rPr>
          <w:sz w:val="18"/>
          <w:szCs w:val="18"/>
          <w:rtl/>
        </w:rPr>
      </w:pPr>
      <w:r w:rsidRPr="00BC1B56">
        <w:rPr>
          <w:rFonts w:hint="cs"/>
          <w:sz w:val="18"/>
          <w:szCs w:val="18"/>
          <w:rtl/>
        </w:rPr>
        <w:t xml:space="preserve">גורם נוסף המשפיע על היקף התכנון השנתי המאושר הוא כמות התוכניות אשר נסגרות על ידי ועדות התכנון בלי שאישרו אותן. משמעותה של סגירת </w:t>
      </w:r>
      <w:r w:rsidRPr="00BC1B56">
        <w:rPr>
          <w:rFonts w:hint="cs"/>
          <w:sz w:val="18"/>
          <w:szCs w:val="18"/>
          <w:rtl/>
        </w:rPr>
        <w:t>תוכנית</w:t>
      </w:r>
      <w:r w:rsidRPr="00BC1B56">
        <w:rPr>
          <w:rFonts w:hint="cs"/>
          <w:sz w:val="18"/>
          <w:szCs w:val="18"/>
          <w:rtl/>
        </w:rPr>
        <w:t xml:space="preserve"> היא שההליך התכנוני של הקרקע צריך להיעשות מחדש אם יש עניין לתכנן בנייה על קרקע זו. יש לציין כי הממשלה החליטה במשך השנים לקדם את התכנון ביישובי המיעוטים והעבירה לצורך כך תקציבים לרשויות המקומיות כדי שישכרו שירותים של מתכננים לטובת תכנון של הקרקע וקידום התוכניות במוסדות התכנון.</w:t>
      </w:r>
    </w:p>
    <w:p w:rsidR="00DC76EE" w:rsidRPr="0035022F" w:rsidP="0035022F">
      <w:pPr>
        <w:pStyle w:val="RESHET"/>
        <w:ind w:left="567"/>
        <w:rPr>
          <w:rtl/>
        </w:rPr>
      </w:pPr>
      <w:r w:rsidRPr="0035022F">
        <w:rPr>
          <w:rFonts w:hint="cs"/>
          <w:rtl/>
        </w:rPr>
        <w:t xml:space="preserve">בדיקת משרד מבקר המדינה העלתה כי 42% מהתוכניות שהוגשו לוועדות התכנון בנוגע ליישובי המיעוטים בשנים 2012 - 2017 (433 מ-1033 </w:t>
      </w:r>
      <w:r w:rsidRPr="0035022F">
        <w:rPr>
          <w:rFonts w:hint="cs"/>
          <w:rtl/>
        </w:rPr>
        <w:t>תוכניות</w:t>
      </w:r>
      <w:r w:rsidRPr="0035022F">
        <w:rPr>
          <w:rFonts w:hint="cs"/>
          <w:rtl/>
        </w:rPr>
        <w:t>)</w:t>
      </w:r>
      <w:r>
        <w:rPr>
          <w:rStyle w:val="FootnoteReference0"/>
          <w:sz w:val="18"/>
          <w:rtl/>
        </w:rPr>
        <w:footnoteReference w:id="44"/>
      </w:r>
      <w:r w:rsidRPr="0035022F">
        <w:rPr>
          <w:rFonts w:hint="cs"/>
          <w:rtl/>
        </w:rPr>
        <w:t xml:space="preserve"> נסגרו; אשר לתוכניות שנסגרו, 72% מהן נסגרו כבר בשלב הראשון של התכנון בשל אי-עמידה בתנאי סף.</w:t>
      </w:r>
      <w:r w:rsidRPr="0035022F">
        <w:rPr>
          <w:rStyle w:val="EndnoteReference"/>
          <w:rFonts w:cs="Tahoma"/>
          <w:sz w:val="18"/>
          <w:rtl/>
        </w:rPr>
        <w:t xml:space="preserve"> </w:t>
      </w:r>
    </w:p>
    <w:p w:rsidR="00DC76EE" w:rsidRPr="00BC1B56" w:rsidP="0035022F">
      <w:pPr>
        <w:spacing w:before="180" w:line="240" w:lineRule="exact"/>
        <w:ind w:left="340" w:right="2268"/>
        <w:jc w:val="both"/>
        <w:rPr>
          <w:rFonts w:ascii="Tahoma" w:hAnsi="Tahoma" w:cs="Tahoma"/>
          <w:sz w:val="18"/>
          <w:szCs w:val="18"/>
          <w:rtl/>
        </w:rPr>
      </w:pPr>
      <w:r w:rsidRPr="00BC1B56">
        <w:rPr>
          <w:rFonts w:ascii="Tahoma" w:hAnsi="Tahoma" w:cs="Tahoma" w:hint="cs"/>
          <w:sz w:val="18"/>
          <w:szCs w:val="18"/>
          <w:rtl/>
        </w:rPr>
        <w:t>משרד הבינוי מסר בתשובתו כי "המשרד בחן ובוחן את היכולת להגיע לאישור התוכניות, והגיע למסקנות שונות, ביניהן מעקב הדוק על לוחות זמנים, בחינת יכולות הרשות [המקומית] להוביל תהליך ואף משיכת הפרויקט מרשות במידה ולא תתקדם באופן משביע רצון. כמו כן הוחלט על הפעלת חלק מהפרויקטים המשמעותיים בהובלת המשרד".</w:t>
      </w:r>
    </w:p>
    <w:p w:rsidR="00DC76EE" w:rsidRPr="00BC1B56" w:rsidP="0035022F">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כי "מרבית התוכניות שנסגרות בשלב תנאי הסף, נסגרות בשל אי עמידה בלוחות הזמנים שנקבעו בנוהל... לרוב, התוכניות מתוקנות ומוגשות מחדש". עוד מסר </w:t>
      </w:r>
      <w:r w:rsidRPr="00BC1B56">
        <w:rPr>
          <w:rFonts w:ascii="Tahoma" w:hAnsi="Tahoma" w:cs="Tahoma"/>
          <w:sz w:val="18"/>
          <w:szCs w:val="18"/>
          <w:rtl/>
        </w:rPr>
        <w:t>מינהל</w:t>
      </w:r>
      <w:r w:rsidRPr="00BC1B56">
        <w:rPr>
          <w:rFonts w:ascii="Tahoma" w:hAnsi="Tahoma" w:cs="Tahoma"/>
          <w:sz w:val="18"/>
          <w:szCs w:val="18"/>
          <w:rtl/>
        </w:rPr>
        <w:t xml:space="preserve"> התכנון </w:t>
      </w:r>
      <w:r w:rsidRPr="00BC1B56">
        <w:rPr>
          <w:rFonts w:ascii="Tahoma" w:hAnsi="Tahoma" w:cs="Tahoma" w:hint="cs"/>
          <w:sz w:val="18"/>
          <w:szCs w:val="18"/>
          <w:rtl/>
        </w:rPr>
        <w:t xml:space="preserve">"שהפוטנציאל... בתוכניות שנסגרו הוא </w:t>
      </w:r>
      <w:r w:rsidRPr="00BC1B56">
        <w:rPr>
          <w:rFonts w:ascii="Tahoma" w:hAnsi="Tahoma" w:cs="Tahoma" w:hint="cs"/>
          <w:sz w:val="18"/>
          <w:szCs w:val="18"/>
          <w:rtl/>
        </w:rPr>
        <w:t>תיאורתי</w:t>
      </w:r>
      <w:r w:rsidRPr="00BC1B56">
        <w:rPr>
          <w:rFonts w:ascii="Tahoma" w:hAnsi="Tahoma" w:cs="Tahoma" w:hint="cs"/>
          <w:sz w:val="18"/>
          <w:szCs w:val="18"/>
          <w:rtl/>
        </w:rPr>
        <w:t xml:space="preserve"> בלבד... ואין וודאות שהתכנון המוצע בכולן היה מתאשר על ידי מוסדות התכנון".</w:t>
      </w:r>
    </w:p>
    <w:p w:rsidR="00DC76EE" w:rsidRPr="00BC1B56" w:rsidP="0035022F">
      <w:pPr>
        <w:pStyle w:val="RESHET"/>
        <w:ind w:left="567"/>
        <w:rPr>
          <w:rFonts w:eastAsiaTheme="majorEastAsia"/>
          <w:u w:val="single"/>
          <w:rtl/>
        </w:rPr>
      </w:pPr>
      <w:r w:rsidRPr="00BC1B56">
        <w:rPr>
          <w:rFonts w:hint="cs"/>
          <w:rtl/>
        </w:rPr>
        <w:t>על ועדת ההיגוי הבין-משרדית לבחון את הצורך בהרחבת פעולות הליווי וההסברה בקרב הגורמים המגישים את התוכניות מטעם הרשויות המקומיות לוועדות התכנון כבר בשלבים המוקדמים של הכנתן.</w:t>
      </w:r>
    </w:p>
    <w:p w:rsidR="00DC76EE" w:rsidP="0035022F">
      <w:pPr>
        <w:spacing w:line="240" w:lineRule="exact"/>
        <w:ind w:left="340" w:right="2268"/>
        <w:jc w:val="both"/>
        <w:rPr>
          <w:rFonts w:ascii="Tahoma" w:hAnsi="Tahoma" w:cs="Tahoma"/>
          <w:sz w:val="18"/>
          <w:szCs w:val="18"/>
        </w:rPr>
      </w:pPr>
    </w:p>
    <w:p w:rsidR="0035022F" w:rsidRPr="0035022F" w:rsidP="0035022F">
      <w:pPr>
        <w:spacing w:line="240" w:lineRule="exact"/>
        <w:ind w:left="340" w:right="2268"/>
        <w:jc w:val="both"/>
        <w:rPr>
          <w:rFonts w:ascii="Tahoma" w:hAnsi="Tahoma" w:cs="Tahoma"/>
          <w:sz w:val="18"/>
          <w:szCs w:val="18"/>
          <w:rtl/>
        </w:rPr>
      </w:pPr>
    </w:p>
    <w:p w:rsidR="00DC76EE" w:rsidP="00BC1B56">
      <w:pPr>
        <w:pStyle w:val="KOT4"/>
        <w:rPr>
          <w:rtl/>
        </w:rPr>
      </w:pPr>
      <w:r w:rsidRPr="000610DE">
        <w:rPr>
          <w:rFonts w:hint="cs"/>
          <w:rtl/>
        </w:rPr>
        <w:t xml:space="preserve">תכנון </w:t>
      </w:r>
      <w:r>
        <w:rPr>
          <w:rFonts w:hint="cs"/>
          <w:rtl/>
        </w:rPr>
        <w:t xml:space="preserve">של </w:t>
      </w:r>
      <w:r w:rsidRPr="000610DE">
        <w:rPr>
          <w:rFonts w:hint="cs"/>
          <w:rtl/>
        </w:rPr>
        <w:t>קרקע פרטית</w:t>
      </w:r>
    </w:p>
    <w:p w:rsidR="00DC76EE" w:rsidRPr="00130B91" w:rsidP="00BC1B56">
      <w:pPr>
        <w:pStyle w:val="KOT5"/>
        <w:rPr>
          <w:rtl/>
        </w:rPr>
      </w:pPr>
      <w:r>
        <w:rPr>
          <w:rFonts w:hint="cs"/>
          <w:rtl/>
        </w:rPr>
        <w:t xml:space="preserve">ביצוע חלקי של התכנון מכוח החלטות ממשלה 1539 </w:t>
      </w:r>
      <w:r w:rsidR="0035022F">
        <w:br/>
      </w:r>
      <w:r>
        <w:rPr>
          <w:rFonts w:hint="cs"/>
          <w:rtl/>
        </w:rPr>
        <w:t>ו-4432</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מרבית הקרקעות ביישובים הערביים הן קרקעות</w:t>
      </w:r>
      <w:r w:rsidRPr="00BC1B56">
        <w:rPr>
          <w:rFonts w:ascii="Tahoma" w:hAnsi="Tahoma" w:cs="Tahoma"/>
          <w:sz w:val="18"/>
          <w:szCs w:val="18"/>
          <w:rtl/>
        </w:rPr>
        <w:t xml:space="preserve"> </w:t>
      </w:r>
      <w:r w:rsidRPr="00BC1B56">
        <w:rPr>
          <w:rFonts w:ascii="Tahoma" w:hAnsi="Tahoma" w:cs="Tahoma" w:hint="cs"/>
          <w:sz w:val="18"/>
          <w:szCs w:val="18"/>
          <w:rtl/>
        </w:rPr>
        <w:t>בבעלות פרטית, ובעליהן מתקשים או אינם</w:t>
      </w:r>
      <w:r w:rsidRPr="00BC1B56">
        <w:rPr>
          <w:rFonts w:ascii="Tahoma" w:hAnsi="Tahoma" w:cs="Tahoma"/>
          <w:sz w:val="18"/>
          <w:szCs w:val="18"/>
          <w:rtl/>
        </w:rPr>
        <w:t xml:space="preserve"> </w:t>
      </w:r>
      <w:r w:rsidRPr="00BC1B56">
        <w:rPr>
          <w:rFonts w:ascii="Tahoma" w:hAnsi="Tahoma" w:cs="Tahoma" w:hint="cs"/>
          <w:sz w:val="18"/>
          <w:szCs w:val="18"/>
          <w:rtl/>
        </w:rPr>
        <w:t>מעוניינים</w:t>
      </w:r>
      <w:r w:rsidRPr="00BC1B56">
        <w:rPr>
          <w:rFonts w:ascii="Tahoma" w:hAnsi="Tahoma" w:cs="Tahoma"/>
          <w:sz w:val="18"/>
          <w:szCs w:val="18"/>
          <w:rtl/>
        </w:rPr>
        <w:t xml:space="preserve"> </w:t>
      </w:r>
      <w:r w:rsidRPr="00BC1B56">
        <w:rPr>
          <w:rFonts w:ascii="Tahoma" w:hAnsi="Tahoma" w:cs="Tahoma" w:hint="cs"/>
          <w:sz w:val="18"/>
          <w:szCs w:val="18"/>
          <w:rtl/>
        </w:rPr>
        <w:t>ליזום</w:t>
      </w:r>
      <w:r w:rsidRPr="00BC1B56">
        <w:rPr>
          <w:rFonts w:ascii="Tahoma" w:hAnsi="Tahoma" w:cs="Tahoma"/>
          <w:sz w:val="18"/>
          <w:szCs w:val="18"/>
          <w:rtl/>
        </w:rPr>
        <w:t xml:space="preserve"> </w:t>
      </w:r>
      <w:r w:rsidRPr="00BC1B56">
        <w:rPr>
          <w:rFonts w:ascii="Tahoma" w:hAnsi="Tahoma" w:cs="Tahoma" w:hint="cs"/>
          <w:sz w:val="18"/>
          <w:szCs w:val="18"/>
          <w:rtl/>
        </w:rPr>
        <w:t>בהן</w:t>
      </w:r>
      <w:r w:rsidRPr="00BC1B56">
        <w:rPr>
          <w:rFonts w:ascii="Tahoma" w:hAnsi="Tahoma" w:cs="Tahoma"/>
          <w:sz w:val="18"/>
          <w:szCs w:val="18"/>
          <w:rtl/>
        </w:rPr>
        <w:t xml:space="preserve"> </w:t>
      </w:r>
      <w:r w:rsidRPr="00BC1B56">
        <w:rPr>
          <w:rFonts w:ascii="Tahoma" w:hAnsi="Tahoma" w:cs="Tahoma" w:hint="cs"/>
          <w:sz w:val="18"/>
          <w:szCs w:val="18"/>
          <w:rtl/>
        </w:rPr>
        <w:t xml:space="preserve">תכנון ובנייה. בדוח צוות 120 הימים צוין כי ניתן לראות בתקצוב </w:t>
      </w:r>
      <w:r w:rsidRPr="00BC1B56">
        <w:rPr>
          <w:rFonts w:ascii="Tahoma" w:hAnsi="Tahoma" w:cs="Tahoma" w:hint="cs"/>
          <w:sz w:val="18"/>
          <w:szCs w:val="18"/>
          <w:rtl/>
        </w:rPr>
        <w:t>תוכניות</w:t>
      </w:r>
      <w:r w:rsidRPr="00BC1B56">
        <w:rPr>
          <w:rFonts w:ascii="Tahoma" w:hAnsi="Tahoma" w:cs="Tahoma" w:hint="cs"/>
          <w:sz w:val="18"/>
          <w:szCs w:val="18"/>
          <w:rtl/>
        </w:rPr>
        <w:t xml:space="preserve"> מפורטות, "הכולל ליווי ניהולי ופורום ממשלתי לפתרון חסמים, כהשלמת המהלך הממשלתי של השקעה בתכנון </w:t>
      </w:r>
      <w:r w:rsidRPr="00BC1B56">
        <w:rPr>
          <w:rFonts w:ascii="Tahoma" w:hAnsi="Tahoma" w:cs="Tahoma" w:hint="cs"/>
          <w:sz w:val="18"/>
          <w:szCs w:val="18"/>
          <w:rtl/>
        </w:rPr>
        <w:t>המתארי</w:t>
      </w:r>
      <w:r w:rsidRPr="00BC1B56">
        <w:rPr>
          <w:rFonts w:ascii="Tahoma" w:hAnsi="Tahoma" w:cs="Tahoma" w:hint="cs"/>
          <w:sz w:val="18"/>
          <w:szCs w:val="18"/>
          <w:rtl/>
        </w:rPr>
        <w:t xml:space="preserve"> וקצירת הפירות בדמות הגדלה משמעותית של היקף הבנייה". החלטה 1539 ממרץ 2010 נועדה בין השאר לקדם תכנון של קרקעות פרטיות וקבעה כי משרד הבינוי, בשיתוף הרשויות המקומיות, יקדמו תכנון </w:t>
      </w:r>
      <w:r w:rsidRPr="00BC1B56">
        <w:rPr>
          <w:rFonts w:ascii="Tahoma" w:hAnsi="Tahoma" w:cs="Tahoma" w:hint="cs"/>
          <w:sz w:val="18"/>
          <w:szCs w:val="18"/>
          <w:rtl/>
        </w:rPr>
        <w:t>תוכניות</w:t>
      </w:r>
      <w:r w:rsidRPr="00BC1B56">
        <w:rPr>
          <w:rFonts w:ascii="Tahoma" w:hAnsi="Tahoma" w:cs="Tahoma" w:hint="cs"/>
          <w:sz w:val="18"/>
          <w:szCs w:val="18"/>
          <w:rtl/>
        </w:rPr>
        <w:t xml:space="preserve"> מפורטות של קרקעות כאלה. החלטה 4432 ממרץ 2012 הרחיבה את תחולת החלטה 1539 לכלל יישובי המיעוטים. בסך הכול הקצתה הממשלה בשתי ההחלטות 115 מיליון ש"ח לתכנון של קרקעות פרטיות לשנים 2010 - 2016.</w:t>
      </w:r>
    </w:p>
    <w:p w:rsidR="00DC76EE" w:rsidRPr="00BC1B56" w:rsidP="0035022F">
      <w:pPr>
        <w:pStyle w:val="RESHET"/>
        <w:rPr>
          <w:rtl/>
        </w:rPr>
      </w:pPr>
      <w:r w:rsidRPr="00BC1B56">
        <w:rPr>
          <w:rFonts w:hint="cs"/>
          <w:rtl/>
        </w:rPr>
        <w:t xml:space="preserve">הביקורת העלתה כי בשנים 2010 - 2014 משרד הבינוי כמעט לא הצליח לקדם </w:t>
      </w:r>
      <w:r w:rsidRPr="00BC1B56">
        <w:rPr>
          <w:rFonts w:hint="cs"/>
          <w:rtl/>
        </w:rPr>
        <w:t>תוכניות</w:t>
      </w:r>
      <w:r w:rsidRPr="00BC1B56">
        <w:rPr>
          <w:rFonts w:hint="cs"/>
          <w:rtl/>
        </w:rPr>
        <w:t xml:space="preserve"> מפורטות של קרקע פרטית ביישובי המיעוטים. משרד הבינוי התקשר עם 59 רשויות מקומיות ביותר מ-100 חוזי תכנון שלפיהם יבצעו הרשויות תכנון של קרקע פרטית בסכום ניכר של כ-98 מיליון ש"ח, אולם שיעור הביצוע התקציבי היה נמוך - כ-30% בלבד.</w:t>
      </w:r>
    </w:p>
    <w:p w:rsidR="00DC76EE" w:rsidRPr="00BC1B56" w:rsidP="0035022F">
      <w:pPr>
        <w:pStyle w:val="RESHET"/>
        <w:rPr>
          <w:rtl/>
        </w:rPr>
      </w:pPr>
      <w:r w:rsidRPr="00BC1B56">
        <w:rPr>
          <w:rFonts w:hint="cs"/>
          <w:rtl/>
        </w:rPr>
        <w:t>משרד מבקר המדינה מעיר למשרד הבינוי כי אף שמדובר בעבודות תכנון ברשויות מקומיות רבות ואף שבמועד סיום הביקורת עדיין לא הושלמו מרבית העבודות, לא עשה משרד הבינוי מעקב אחר העבודות ולא ליווה באופן צמוד את הרשויות הרלוונטיות בביצוען, לשם הסרת החסמים וקידום התכנון.</w:t>
      </w:r>
    </w:p>
    <w:p w:rsidR="00DC76EE" w:rsidRPr="0035022F" w:rsidP="0035022F">
      <w:pPr>
        <w:spacing w:line="240" w:lineRule="exact"/>
        <w:ind w:left="340" w:right="2268"/>
        <w:jc w:val="both"/>
        <w:rPr>
          <w:rFonts w:ascii="Tahoma" w:hAnsi="Tahoma" w:cs="Tahoma"/>
          <w:sz w:val="18"/>
          <w:szCs w:val="18"/>
          <w:rtl/>
        </w:rPr>
      </w:pPr>
    </w:p>
    <w:p w:rsidR="00DC76EE" w:rsidP="00BC1B56">
      <w:pPr>
        <w:pStyle w:val="KOT5"/>
        <w:rPr>
          <w:rtl/>
        </w:rPr>
      </w:pPr>
      <w:r>
        <w:rPr>
          <w:rFonts w:hint="cs"/>
          <w:rtl/>
        </w:rPr>
        <w:t>ביצוע חלקי של התכנון מכוח החלטה 922</w:t>
      </w:r>
    </w:p>
    <w:p w:rsidR="00DC76EE" w:rsidRPr="0048319E" w:rsidP="0048319E">
      <w:pPr>
        <w:spacing w:line="240" w:lineRule="exact"/>
        <w:ind w:right="2268"/>
        <w:jc w:val="both"/>
        <w:rPr>
          <w:rFonts w:ascii="Tahoma" w:hAnsi="Tahoma" w:cs="Tahoma"/>
          <w:sz w:val="18"/>
          <w:szCs w:val="18"/>
          <w:rtl/>
        </w:rPr>
      </w:pPr>
      <w:r w:rsidRPr="0048319E">
        <w:rPr>
          <w:rFonts w:ascii="Tahoma" w:hAnsi="Tahoma" w:cs="Tahoma" w:hint="cs"/>
          <w:sz w:val="18"/>
          <w:szCs w:val="18"/>
          <w:rtl/>
        </w:rPr>
        <w:t xml:space="preserve">נוסף על ההקצאה התקציבית שצוינה לעיל, </w:t>
      </w:r>
      <w:r w:rsidRPr="0048319E">
        <w:rPr>
          <w:rFonts w:ascii="Tahoma" w:hAnsi="Tahoma" w:cs="Tahoma"/>
          <w:sz w:val="18"/>
          <w:szCs w:val="18"/>
          <w:rtl/>
        </w:rPr>
        <w:t>ייעדה הממשלה</w:t>
      </w:r>
      <w:r w:rsidRPr="0048319E">
        <w:rPr>
          <w:rFonts w:ascii="Tahoma" w:hAnsi="Tahoma" w:cs="Tahoma" w:hint="cs"/>
          <w:sz w:val="18"/>
          <w:szCs w:val="18"/>
          <w:rtl/>
        </w:rPr>
        <w:t xml:space="preserve"> בהחלטה 922 תקציב של</w:t>
      </w:r>
      <w:r w:rsidRPr="0048319E">
        <w:rPr>
          <w:rFonts w:ascii="Tahoma" w:hAnsi="Tahoma" w:cs="Tahoma"/>
          <w:sz w:val="18"/>
          <w:szCs w:val="18"/>
          <w:rtl/>
        </w:rPr>
        <w:t xml:space="preserve"> </w:t>
      </w:r>
      <w:r w:rsidRPr="0048319E">
        <w:rPr>
          <w:rFonts w:ascii="Tahoma" w:hAnsi="Tahoma" w:cs="Tahoma" w:hint="cs"/>
          <w:sz w:val="18"/>
          <w:szCs w:val="18"/>
          <w:rtl/>
        </w:rPr>
        <w:t>176 מיליון ש"ח לשנים 2016 - 2020 לתכנון מפורט של קרקעות מדינה וקרקעות פרטיות ביישובים הערביים שנכללו בתוכנית החומש, לשם בניית לפחות 40,000 יח"ד.</w:t>
      </w:r>
    </w:p>
    <w:p w:rsidR="00DC76EE" w:rsidRPr="00BC1B56" w:rsidP="0048319E">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בהמשך להחלטת הממשלה תקצב משרד הבינוי את התכנון המפורט של קרקעות פרטיות ביישובים האסטרטגיים לשנים 2016 - 2017 (שלב א' לפי ההסכמים האסטרטגיים</w:t>
      </w:r>
      <w:r>
        <w:rPr>
          <w:rFonts w:ascii="Tahoma" w:hAnsi="Tahoma" w:cs="Tahoma"/>
          <w:sz w:val="18"/>
          <w:szCs w:val="18"/>
          <w:vertAlign w:val="superscript"/>
          <w:rtl/>
        </w:rPr>
        <w:footnoteReference w:id="45"/>
      </w:r>
      <w:r w:rsidRPr="00BC1B56">
        <w:rPr>
          <w:rFonts w:ascii="Tahoma" w:hAnsi="Tahoma" w:cs="Tahoma" w:hint="cs"/>
          <w:sz w:val="18"/>
          <w:szCs w:val="18"/>
          <w:rtl/>
        </w:rPr>
        <w:t>) בסך 26.5 מיליון ש"ח</w:t>
      </w:r>
      <w:r>
        <w:rPr>
          <w:rFonts w:ascii="Tahoma" w:hAnsi="Tahoma" w:cs="Tahoma"/>
          <w:sz w:val="18"/>
          <w:szCs w:val="18"/>
          <w:vertAlign w:val="superscript"/>
          <w:rtl/>
        </w:rPr>
        <w:footnoteReference w:id="46"/>
      </w:r>
      <w:r w:rsidRPr="00BC1B56">
        <w:rPr>
          <w:rFonts w:ascii="Tahoma" w:hAnsi="Tahoma" w:cs="Tahoma" w:hint="cs"/>
          <w:sz w:val="18"/>
          <w:szCs w:val="18"/>
          <w:rtl/>
        </w:rPr>
        <w:t xml:space="preserve">. במועד סיום הביקורת היו למשרד הבינוי התקשרויות בחוזי תכנון בעניין עם 11 מ-13 הרשויות המקומיות </w:t>
      </w:r>
      <w:r w:rsidRPr="00BC1B56">
        <w:rPr>
          <w:rFonts w:ascii="Tahoma" w:hAnsi="Tahoma" w:cs="Tahoma" w:hint="cs"/>
          <w:sz w:val="18"/>
          <w:szCs w:val="18"/>
          <w:rtl/>
        </w:rPr>
        <w:t>שעימן</w:t>
      </w:r>
      <w:r w:rsidRPr="00BC1B56">
        <w:rPr>
          <w:rFonts w:ascii="Tahoma" w:hAnsi="Tahoma" w:cs="Tahoma" w:hint="cs"/>
          <w:sz w:val="18"/>
          <w:szCs w:val="18"/>
          <w:rtl/>
        </w:rPr>
        <w:t xml:space="preserve"> נחתמו הסכמים אסטרטגיים, ובמסגרת חוזי התכנון הקצה לרשויות אלה 9.7 מיליון ש"ח לשם תכנון מפורט כאמור. משרד הבינוי תקצב גם את קידום התכנון המפורט של קרקעות פרטיות ביישובים הממוקדים בסך 50.4 מיליון ש"ח לשנים 2016 - 2020. המשרד התקשר בחוזי תכנון בעניין עם 10 מ-43 הרשויות המקומיות </w:t>
      </w:r>
      <w:r w:rsidRPr="00BC1B56">
        <w:rPr>
          <w:rFonts w:ascii="Tahoma" w:hAnsi="Tahoma" w:cs="Tahoma" w:hint="cs"/>
          <w:sz w:val="18"/>
          <w:szCs w:val="18"/>
          <w:rtl/>
        </w:rPr>
        <w:t>שעימן</w:t>
      </w:r>
      <w:r w:rsidRPr="00BC1B56">
        <w:rPr>
          <w:rFonts w:ascii="Tahoma" w:hAnsi="Tahoma" w:cs="Tahoma" w:hint="cs"/>
          <w:sz w:val="18"/>
          <w:szCs w:val="18"/>
          <w:rtl/>
        </w:rPr>
        <w:t xml:space="preserve"> נחתמו הסכמים ממוקדים, ובמסגרת חוזי התכנון הקצה לרשויות אלה 10.8 מיליון ש"ח לשם תכנון כאמור.</w:t>
      </w:r>
    </w:p>
    <w:p w:rsidR="00DC76EE" w:rsidP="0048319E">
      <w:pPr>
        <w:pStyle w:val="RESHET"/>
        <w:rPr>
          <w:rtl/>
        </w:rPr>
      </w:pPr>
      <w:r w:rsidRPr="00BC1B56">
        <w:rPr>
          <w:rFonts w:hint="cs"/>
          <w:rtl/>
        </w:rPr>
        <w:t>במועד סיום הביקורת קודם התכנון המפורט של קרקעות פרטיות באופן חלקי ביותר - מרבית הרשויות המקומיות לא החלו לנצל את התקציב שהוקצה להן לכך, ויתר הרשויות ניצלו רק 6% מהתקציב שהוקצה בסך הכול לכלל הרשויות למטרה זו - כ-1.2 מיליון ש"ח מ-20.5 מיליון ש"ח שהוקצו לכלל הרשויות.</w:t>
      </w:r>
    </w:p>
    <w:p w:rsidR="0035022F" w:rsidRPr="0035022F" w:rsidP="0035022F">
      <w:pPr>
        <w:spacing w:after="240" w:line="240" w:lineRule="exact"/>
        <w:ind w:left="340" w:right="2268"/>
        <w:jc w:val="both"/>
        <w:rPr>
          <w:rFonts w:ascii="Tahoma" w:hAnsi="Tahoma" w:cs="Tahoma"/>
          <w:sz w:val="18"/>
          <w:szCs w:val="18"/>
          <w:rtl/>
        </w:rPr>
      </w:pPr>
    </w:p>
    <w:p w:rsidR="00DC76EE" w:rsidP="0035022F">
      <w:pPr>
        <w:pStyle w:val="KOT7"/>
        <w:rPr>
          <w:rtl/>
        </w:rPr>
      </w:pPr>
      <w:r w:rsidRPr="00553772">
        <w:rPr>
          <w:rFonts w:hint="cs"/>
          <w:rtl/>
        </w:rPr>
        <w:t>היעדר סיוע של משרד הבינוי לרשויות המקומיות בקידום התכנון:</w:t>
      </w:r>
    </w:p>
    <w:p w:rsidR="00DC76EE" w:rsidRPr="00BC1B56" w:rsidP="0048319E">
      <w:pPr>
        <w:spacing w:after="240" w:line="240" w:lineRule="exact"/>
        <w:ind w:right="2268"/>
        <w:jc w:val="both"/>
        <w:rPr>
          <w:rFonts w:ascii="Tahoma" w:hAnsi="Tahoma" w:cs="Tahoma"/>
          <w:sz w:val="18"/>
          <w:szCs w:val="18"/>
          <w:rtl/>
        </w:rPr>
      </w:pPr>
      <w:r w:rsidRPr="00BC1B56">
        <w:rPr>
          <w:rStyle w:val="Heading7Char"/>
          <w:rFonts w:ascii="Tahoma" w:hAnsi="Tahoma" w:cs="Tahoma" w:hint="cs"/>
          <w:sz w:val="18"/>
          <w:szCs w:val="18"/>
          <w:rtl/>
        </w:rPr>
        <w:t>היישובים האסטרטגיים</w:t>
      </w:r>
      <w:r w:rsidRPr="00BC1B56">
        <w:rPr>
          <w:rStyle w:val="Heading7Char"/>
          <w:rFonts w:ascii="Tahoma" w:hAnsi="Tahoma" w:cs="Tahoma"/>
          <w:sz w:val="18"/>
          <w:szCs w:val="18"/>
          <w:rtl/>
        </w:rPr>
        <w:t xml:space="preserve">: </w:t>
      </w:r>
      <w:r w:rsidRPr="00BC1B56">
        <w:rPr>
          <w:rFonts w:ascii="Tahoma" w:hAnsi="Tahoma" w:cs="Tahoma" w:hint="cs"/>
          <w:sz w:val="18"/>
          <w:szCs w:val="18"/>
          <w:rtl/>
        </w:rPr>
        <w:t xml:space="preserve">בהחלטה 922 נקבע כי יוקצו למשרד הבינוי תקציבים עבור שכירת שירותיהן של חברות ניהול שיסייעו ליישובים האסטרטגיים בקידום התכנון המפורט. צוות ההיגוי קבע שלמטרה זו יוקצו </w:t>
      </w:r>
      <w:r w:rsidRPr="00BC1B56">
        <w:rPr>
          <w:rFonts w:ascii="Tahoma" w:hAnsi="Tahoma" w:cs="Tahoma" w:hint="cs"/>
          <w:sz w:val="18"/>
          <w:szCs w:val="18"/>
          <w:rtl/>
        </w:rPr>
        <w:t>במסגרת ההסכמים האסטרטגיים 10% מתקציב שלב א' - כ-8 מיליון ש"ח. משרד הבינוי הוא שאמור להשתמש בתקציב זה לצורך התקשרות עם חברת הניהול.</w:t>
      </w:r>
    </w:p>
    <w:p w:rsidR="00DC76EE" w:rsidRPr="00BC1B56" w:rsidP="0048319E">
      <w:pPr>
        <w:pStyle w:val="RESHET"/>
        <w:ind w:left="340"/>
        <w:rPr>
          <w:rtl/>
        </w:rPr>
      </w:pPr>
      <w:r w:rsidRPr="00BC1B56">
        <w:rPr>
          <w:rFonts w:hint="cs"/>
          <w:rtl/>
        </w:rPr>
        <w:t xml:space="preserve">הביקורת העלתה כי בפועל משרד הבינוי לא התקשר כלל עם חברות הניהול לשם קידום התכנון המפורט כאמור, וממילא לא </w:t>
      </w:r>
      <w:r w:rsidRPr="00BC1B56">
        <w:rPr>
          <w:rFonts w:hint="cs"/>
          <w:rtl/>
        </w:rPr>
        <w:t>איפשר</w:t>
      </w:r>
      <w:r w:rsidRPr="00BC1B56">
        <w:rPr>
          <w:rFonts w:hint="cs"/>
          <w:rtl/>
        </w:rPr>
        <w:t xml:space="preserve"> ליישובים האסטרטגיים להסתייע בחברות אלו בקידום התכנון.</w:t>
      </w:r>
    </w:p>
    <w:p w:rsidR="00DC76EE" w:rsidRPr="00BC1B56" w:rsidP="0048319E">
      <w:pPr>
        <w:pStyle w:val="RESHET"/>
        <w:ind w:left="340"/>
        <w:rPr>
          <w:rtl/>
        </w:rPr>
      </w:pPr>
      <w:r w:rsidRPr="00BC1B56">
        <w:rPr>
          <w:rFonts w:hint="cs"/>
          <w:rtl/>
        </w:rPr>
        <w:t>משרד מבקר המדינה מעיר למשרד הבינוי כי משמעותה של החלטת הממשלה להקצות תקציב לסיוע לרשויות המקומיות הערביות בתכנון המפורט היא הכרה של הממשלה בכך שרשויות מקומיות אלה מתקשות לקדם את התכנון וזקוקות לסיוע בנושא זה. בנסיבות אלה אי-העמדת הסיוע כפי שנקבע בהחלטת הממשלה היא חזרה על טעויות העבר בכל הנוגע לקידום התכנון של קרקעות פרטיות ברשויות המקומיות הערביות.</w:t>
      </w:r>
    </w:p>
    <w:p w:rsidR="00DC76EE" w:rsidRPr="00496C9F" w:rsidP="0048319E">
      <w:pPr>
        <w:spacing w:after="240" w:line="240" w:lineRule="exact"/>
        <w:ind w:right="2268"/>
        <w:jc w:val="both"/>
        <w:rPr>
          <w:rFonts w:ascii="Tahoma" w:hAnsi="Tahoma" w:cs="Tahoma"/>
          <w:sz w:val="18"/>
          <w:szCs w:val="18"/>
          <w:rtl/>
        </w:rPr>
      </w:pPr>
      <w:r w:rsidRPr="00496C9F">
        <w:rPr>
          <w:rStyle w:val="Heading7Char"/>
          <w:rFonts w:ascii="Tahoma" w:hAnsi="Tahoma" w:cs="Tahoma"/>
          <w:sz w:val="18"/>
          <w:szCs w:val="18"/>
          <w:rtl/>
        </w:rPr>
        <w:t>היישובים הממוקדים:</w:t>
      </w:r>
      <w:r w:rsidRPr="00496C9F">
        <w:rPr>
          <w:rFonts w:ascii="Tahoma" w:hAnsi="Tahoma" w:cs="Tahoma"/>
          <w:sz w:val="18"/>
          <w:szCs w:val="18"/>
          <w:rtl/>
        </w:rPr>
        <w:t xml:space="preserve"> עוד נקבע בהחלטה 922 כי בהתאם להחלטת ועדת ההיגוי יוקצו תקציבים עבור "ניהול על ידי חברות מנהלות או חברת הביצוע הכללית" ביישובים הממוקדים. ועדת ההיגוי הקצתה לעניין 12.6 מיליון ש"ח לשנים 2016 - 2020. המטרה העיקרית בכך הייתה לפעול להסרת חסמים בנוגע לתכנון של קרקעות.</w:t>
      </w:r>
    </w:p>
    <w:p w:rsidR="00DC76EE" w:rsidRPr="00BC1B56" w:rsidP="0048319E">
      <w:pPr>
        <w:spacing w:after="240" w:line="240" w:lineRule="exact"/>
        <w:ind w:right="2268"/>
        <w:jc w:val="both"/>
        <w:rPr>
          <w:rFonts w:ascii="Tahoma" w:hAnsi="Tahoma" w:cs="Tahoma"/>
          <w:sz w:val="18"/>
          <w:szCs w:val="18"/>
          <w:rtl/>
        </w:rPr>
      </w:pPr>
      <w:r w:rsidRPr="00BC1B56">
        <w:rPr>
          <w:rFonts w:ascii="Tahoma" w:hAnsi="Tahoma" w:cs="Tahoma" w:hint="eastAsia"/>
          <w:sz w:val="18"/>
          <w:szCs w:val="18"/>
          <w:rtl/>
        </w:rPr>
        <w:t>בשנת</w:t>
      </w:r>
      <w:r w:rsidRPr="00BC1B56">
        <w:rPr>
          <w:rFonts w:ascii="Tahoma" w:hAnsi="Tahoma" w:cs="Tahoma"/>
          <w:sz w:val="18"/>
          <w:szCs w:val="18"/>
          <w:rtl/>
        </w:rPr>
        <w:t xml:space="preserve"> 2017 </w:t>
      </w:r>
      <w:r w:rsidRPr="00BC1B56">
        <w:rPr>
          <w:rFonts w:ascii="Tahoma" w:hAnsi="Tahoma" w:cs="Tahoma" w:hint="eastAsia"/>
          <w:sz w:val="18"/>
          <w:szCs w:val="18"/>
          <w:rtl/>
        </w:rPr>
        <w:t>התקשר</w:t>
      </w:r>
      <w:r w:rsidRPr="00BC1B56">
        <w:rPr>
          <w:rFonts w:ascii="Tahoma" w:hAnsi="Tahoma" w:cs="Tahoma"/>
          <w:sz w:val="18"/>
          <w:szCs w:val="18"/>
          <w:rtl/>
        </w:rPr>
        <w:t xml:space="preserve"> </w:t>
      </w:r>
      <w:r w:rsidRPr="00BC1B56">
        <w:rPr>
          <w:rFonts w:ascii="Tahoma" w:hAnsi="Tahoma" w:cs="Tahoma" w:hint="eastAsia"/>
          <w:sz w:val="18"/>
          <w:szCs w:val="18"/>
          <w:rtl/>
        </w:rPr>
        <w:t>משרד</w:t>
      </w:r>
      <w:r w:rsidRPr="00BC1B56">
        <w:rPr>
          <w:rFonts w:ascii="Tahoma" w:hAnsi="Tahoma" w:cs="Tahoma"/>
          <w:sz w:val="18"/>
          <w:szCs w:val="18"/>
          <w:rtl/>
        </w:rPr>
        <w:t xml:space="preserve"> הבינוי </w:t>
      </w:r>
      <w:r w:rsidRPr="00BC1B56">
        <w:rPr>
          <w:rFonts w:ascii="Tahoma" w:hAnsi="Tahoma" w:cs="Tahoma" w:hint="cs"/>
          <w:sz w:val="18"/>
          <w:szCs w:val="18"/>
          <w:rtl/>
        </w:rPr>
        <w:t xml:space="preserve">בהסכם </w:t>
      </w:r>
      <w:r w:rsidRPr="00BC1B56">
        <w:rPr>
          <w:rFonts w:ascii="Tahoma" w:hAnsi="Tahoma" w:cs="Tahoma" w:hint="eastAsia"/>
          <w:sz w:val="18"/>
          <w:szCs w:val="18"/>
          <w:rtl/>
        </w:rPr>
        <w:t>עם</w:t>
      </w:r>
      <w:r w:rsidRPr="00BC1B56">
        <w:rPr>
          <w:rFonts w:ascii="Tahoma" w:hAnsi="Tahoma" w:cs="Tahoma"/>
          <w:sz w:val="18"/>
          <w:szCs w:val="18"/>
          <w:rtl/>
        </w:rPr>
        <w:t xml:space="preserve"> </w:t>
      </w:r>
      <w:r w:rsidRPr="00BC1B56">
        <w:rPr>
          <w:rFonts w:ascii="Tahoma" w:hAnsi="Tahoma" w:cs="Tahoma" w:hint="cs"/>
          <w:sz w:val="18"/>
          <w:szCs w:val="18"/>
          <w:rtl/>
        </w:rPr>
        <w:t>חברה, שבו נקבע כי היא תעסוק ב"בקרה כללית ומעקב לרבות טיפול בהסרת חסמים ל</w:t>
      </w:r>
      <w:r w:rsidRPr="00BC1B56">
        <w:rPr>
          <w:rFonts w:ascii="Tahoma" w:hAnsi="Tahoma" w:cs="Tahoma" w:hint="eastAsia"/>
          <w:sz w:val="18"/>
          <w:szCs w:val="18"/>
          <w:rtl/>
        </w:rPr>
        <w:t>יישובי</w:t>
      </w:r>
      <w:r w:rsidRPr="00BC1B56">
        <w:rPr>
          <w:rFonts w:ascii="Tahoma" w:hAnsi="Tahoma" w:cs="Tahoma"/>
          <w:sz w:val="18"/>
          <w:szCs w:val="18"/>
          <w:rtl/>
        </w:rPr>
        <w:t xml:space="preserve"> </w:t>
      </w:r>
      <w:r w:rsidRPr="00BC1B56">
        <w:rPr>
          <w:rFonts w:ascii="Tahoma" w:hAnsi="Tahoma" w:cs="Tahoma" w:hint="eastAsia"/>
          <w:sz w:val="18"/>
          <w:szCs w:val="18"/>
          <w:rtl/>
        </w:rPr>
        <w:t>המיעוטים</w:t>
      </w:r>
      <w:r w:rsidRPr="00BC1B56">
        <w:rPr>
          <w:rFonts w:ascii="Tahoma" w:hAnsi="Tahoma" w:cs="Tahoma"/>
          <w:sz w:val="18"/>
          <w:szCs w:val="18"/>
          <w:rtl/>
        </w:rPr>
        <w:t xml:space="preserve"> </w:t>
      </w:r>
      <w:r w:rsidRPr="00BC1B56">
        <w:rPr>
          <w:rFonts w:ascii="Tahoma" w:hAnsi="Tahoma" w:cs="Tahoma" w:hint="eastAsia"/>
          <w:sz w:val="18"/>
          <w:szCs w:val="18"/>
          <w:rtl/>
        </w:rPr>
        <w:t>הכלולים</w:t>
      </w:r>
      <w:r w:rsidRPr="00BC1B56">
        <w:rPr>
          <w:rFonts w:ascii="Tahoma" w:hAnsi="Tahoma" w:cs="Tahoma"/>
          <w:sz w:val="18"/>
          <w:szCs w:val="18"/>
          <w:rtl/>
        </w:rPr>
        <w:t xml:space="preserve"> </w:t>
      </w:r>
      <w:r w:rsidRPr="00BC1B56">
        <w:rPr>
          <w:rFonts w:ascii="Tahoma" w:hAnsi="Tahoma" w:cs="Tahoma" w:hint="eastAsia"/>
          <w:sz w:val="18"/>
          <w:szCs w:val="18"/>
          <w:rtl/>
        </w:rPr>
        <w:t>בהחלט</w:t>
      </w:r>
      <w:r w:rsidRPr="00BC1B56">
        <w:rPr>
          <w:rFonts w:ascii="Tahoma" w:hAnsi="Tahoma" w:cs="Tahoma" w:hint="cs"/>
          <w:sz w:val="18"/>
          <w:szCs w:val="18"/>
          <w:rtl/>
        </w:rPr>
        <w:t>ת הממשל</w:t>
      </w:r>
      <w:r w:rsidRPr="00BC1B56">
        <w:rPr>
          <w:rFonts w:ascii="Tahoma" w:hAnsi="Tahoma" w:cs="Tahoma" w:hint="eastAsia"/>
          <w:sz w:val="18"/>
          <w:szCs w:val="18"/>
          <w:rtl/>
        </w:rPr>
        <w:t>ה</w:t>
      </w:r>
      <w:r w:rsidRPr="00BC1B56">
        <w:rPr>
          <w:rFonts w:ascii="Tahoma" w:hAnsi="Tahoma" w:cs="Tahoma"/>
          <w:sz w:val="18"/>
          <w:szCs w:val="18"/>
          <w:rtl/>
        </w:rPr>
        <w:t xml:space="preserve"> </w:t>
      </w:r>
      <w:r w:rsidRPr="00BC1B56">
        <w:rPr>
          <w:rFonts w:ascii="Tahoma" w:hAnsi="Tahoma" w:cs="Tahoma" w:hint="cs"/>
          <w:sz w:val="18"/>
          <w:szCs w:val="18"/>
          <w:rtl/>
        </w:rPr>
        <w:t>[</w:t>
      </w:r>
      <w:r w:rsidRPr="00BC1B56">
        <w:rPr>
          <w:rFonts w:ascii="Tahoma" w:hAnsi="Tahoma" w:cs="Tahoma"/>
          <w:sz w:val="18"/>
          <w:szCs w:val="18"/>
          <w:rtl/>
        </w:rPr>
        <w:t>922</w:t>
      </w:r>
      <w:r w:rsidRPr="00BC1B56">
        <w:rPr>
          <w:rFonts w:ascii="Tahoma" w:hAnsi="Tahoma" w:cs="Tahoma" w:hint="cs"/>
          <w:sz w:val="18"/>
          <w:szCs w:val="18"/>
          <w:rtl/>
        </w:rPr>
        <w:t>]".</w:t>
      </w:r>
    </w:p>
    <w:p w:rsidR="00DC76EE" w:rsidRPr="00BC1B56" w:rsidP="0048319E">
      <w:pPr>
        <w:pStyle w:val="RESHET"/>
        <w:rPr>
          <w:rtl/>
        </w:rPr>
      </w:pPr>
      <w:r w:rsidRPr="00BC1B56">
        <w:rPr>
          <w:rFonts w:hint="cs"/>
          <w:rtl/>
        </w:rPr>
        <w:t>הועלה כי ב</w:t>
      </w:r>
      <w:r w:rsidRPr="00BC1B56">
        <w:rPr>
          <w:rtl/>
        </w:rPr>
        <w:t xml:space="preserve">מועד סיום הביקורת </w:t>
      </w:r>
      <w:r w:rsidRPr="00BC1B56">
        <w:rPr>
          <w:rFonts w:hint="cs"/>
          <w:rtl/>
        </w:rPr>
        <w:t xml:space="preserve">הופעלה החברה רק </w:t>
      </w:r>
      <w:r w:rsidRPr="00BC1B56">
        <w:rPr>
          <w:rtl/>
        </w:rPr>
        <w:t>ב</w:t>
      </w:r>
      <w:r w:rsidRPr="00BC1B56">
        <w:rPr>
          <w:rFonts w:hint="eastAsia"/>
          <w:rtl/>
        </w:rPr>
        <w:t>שלושה</w:t>
      </w:r>
      <w:r w:rsidRPr="00BC1B56">
        <w:rPr>
          <w:rtl/>
        </w:rPr>
        <w:t xml:space="preserve"> </w:t>
      </w:r>
      <w:r w:rsidRPr="00BC1B56">
        <w:rPr>
          <w:rFonts w:hint="eastAsia"/>
          <w:rtl/>
        </w:rPr>
        <w:t>יישובים</w:t>
      </w:r>
      <w:r w:rsidRPr="00BC1B56">
        <w:rPr>
          <w:rFonts w:hint="cs"/>
          <w:rtl/>
        </w:rPr>
        <w:t>,</w:t>
      </w:r>
      <w:r w:rsidRPr="00BC1B56">
        <w:rPr>
          <w:rtl/>
        </w:rPr>
        <w:t xml:space="preserve"> </w:t>
      </w:r>
      <w:r w:rsidRPr="00BC1B56">
        <w:rPr>
          <w:rFonts w:hint="cs"/>
          <w:rtl/>
        </w:rPr>
        <w:t>שאינם יישובים ממוקדים.</w:t>
      </w:r>
    </w:p>
    <w:p w:rsidR="00DC76EE" w:rsidRPr="00BC1B56" w:rsidP="0048319E">
      <w:pPr>
        <w:spacing w:before="180" w:after="240" w:line="240" w:lineRule="exact"/>
        <w:ind w:right="2268"/>
        <w:jc w:val="both"/>
        <w:rPr>
          <w:rFonts w:ascii="Tahoma" w:hAnsi="Tahoma" w:cs="Tahoma"/>
          <w:sz w:val="18"/>
          <w:szCs w:val="18"/>
          <w:rtl/>
        </w:rPr>
      </w:pPr>
      <w:r w:rsidRPr="00BC1B56">
        <w:rPr>
          <w:rFonts w:ascii="Tahoma" w:hAnsi="Tahoma" w:cs="Tahoma" w:hint="cs"/>
          <w:sz w:val="18"/>
          <w:szCs w:val="18"/>
          <w:rtl/>
        </w:rPr>
        <w:t>משרד הבינוי מסר בתשובתו כי במסגרת תהליכי העבודה ובעקבות הפקת הלקחים החברה מופעלת ביישובים הממוקדים בלבד.</w:t>
      </w:r>
    </w:p>
    <w:p w:rsidR="00DC76EE" w:rsidRPr="00BC1B56" w:rsidP="0035022F">
      <w:pPr>
        <w:pStyle w:val="RESHET"/>
        <w:rPr>
          <w:rtl/>
        </w:rPr>
      </w:pPr>
      <w:r w:rsidRPr="00BC1B56">
        <w:rPr>
          <w:rFonts w:hint="cs"/>
          <w:rtl/>
        </w:rPr>
        <w:t xml:space="preserve">כאמור, הרשויות המקומיות ביישובים הערביים מתקשות לקדם את נושא התכנון של קרקעות בתחום שיפוטן, ולפיכך הקצתה הממשלה תקציבים לצורך סיוע לרשויות בנושא זה, כמפורט לעיל. ואולם רק כמות מצומצמת של תקציבים אלה נוצלה, והדבר מצביע על קושי של הרשויות המקומיות הערביות להוביל תכנון מפורט של קרקעות פרטיות. בהקצאת התקציבים אין אפוא די. על משרד הבינוי לבחון דרכים למתן ליווי מקצועי מתאים לרשויות המקומיות במגזר הערבי לצורך קידום </w:t>
      </w:r>
      <w:r w:rsidRPr="00BC1B56">
        <w:rPr>
          <w:rFonts w:hint="cs"/>
          <w:rtl/>
        </w:rPr>
        <w:t>תוכניות</w:t>
      </w:r>
      <w:r w:rsidRPr="00BC1B56">
        <w:rPr>
          <w:rFonts w:hint="cs"/>
          <w:rtl/>
        </w:rPr>
        <w:t xml:space="preserve"> מתאר מפורטות בתחום שיפוטן, לגבש כלים אפקטיביים שיסייעו להוציא לפועל בהצלחה את התכנון המפורט, ולהביא בחשבון בעניין זה את הכלים שמפעיל </w:t>
      </w:r>
      <w:r w:rsidRPr="00BC1B56">
        <w:rPr>
          <w:rFonts w:hint="cs"/>
          <w:rtl/>
        </w:rPr>
        <w:t>מינהל</w:t>
      </w:r>
      <w:r w:rsidRPr="00BC1B56">
        <w:rPr>
          <w:rFonts w:hint="cs"/>
          <w:rtl/>
        </w:rPr>
        <w:t xml:space="preserve"> התכנון, למשל שילוב המתכננים האסטרטגיים. כמו כן, על משרד הבינוי להיות מעורב בקידום התוכניות ולעקוב אחר חסמים המונעים את הקידום כדי להסירם בעוד מועד.</w:t>
      </w:r>
    </w:p>
    <w:p w:rsidR="00DC76EE" w:rsidRPr="00BC1B56" w:rsidP="0035022F">
      <w:pPr>
        <w:spacing w:before="180" w:line="240" w:lineRule="exact"/>
        <w:ind w:right="2268"/>
        <w:jc w:val="both"/>
        <w:rPr>
          <w:rFonts w:ascii="Tahoma" w:hAnsi="Tahoma" w:cs="Tahoma"/>
          <w:b/>
          <w:bCs/>
          <w:sz w:val="18"/>
          <w:szCs w:val="18"/>
          <w:rtl/>
        </w:rPr>
      </w:pPr>
      <w:r w:rsidRPr="00BC1B56">
        <w:rPr>
          <w:rFonts w:ascii="Tahoma" w:hAnsi="Tahoma" w:cs="Tahoma" w:hint="cs"/>
          <w:sz w:val="18"/>
          <w:szCs w:val="18"/>
          <w:rtl/>
        </w:rPr>
        <w:t xml:space="preserve">משרד הבינוי מסר בתשובתו כי "היקף חריג של תכנון והמורכבות הגבוהה בתכנון ביישובי המיעוטים לא קיבלו מענה בכוח אדם איכותי ומתאים למילוי משימה זו, המשרד פעל באופן המיטבי עם כוח האדם והאמצעים המוגבלים שלרשותו". המשרד הוסיף כי כלקח מהביקורת ימונו "חברות ניהול </w:t>
      </w:r>
      <w:r w:rsidRPr="00BC1B56">
        <w:rPr>
          <w:rFonts w:ascii="Tahoma" w:hAnsi="Tahoma" w:cs="Tahoma" w:hint="cs"/>
          <w:sz w:val="18"/>
          <w:szCs w:val="18"/>
          <w:rtl/>
        </w:rPr>
        <w:t>שייסייעו</w:t>
      </w:r>
      <w:r w:rsidRPr="00BC1B56">
        <w:rPr>
          <w:rFonts w:ascii="Tahoma" w:hAnsi="Tahoma" w:cs="Tahoma" w:hint="cs"/>
          <w:sz w:val="18"/>
          <w:szCs w:val="18"/>
          <w:rtl/>
        </w:rPr>
        <w:t xml:space="preserve"> בקידום התכנון ביישובים שיופקדו תחת אחריותם". עוד מסר המשרד כי "המחוזות יהיו אחראים לקיים ישיבות ליווי למעקב אחר התקדמות יישום התכנון".</w:t>
      </w:r>
    </w:p>
    <w:p w:rsidR="00DC76EE" w:rsidP="0035022F">
      <w:pPr>
        <w:spacing w:line="240" w:lineRule="exact"/>
        <w:ind w:right="2268"/>
        <w:jc w:val="both"/>
        <w:rPr>
          <w:rFonts w:ascii="Tahoma" w:hAnsi="Tahoma" w:cs="Tahoma"/>
          <w:sz w:val="18"/>
          <w:szCs w:val="18"/>
          <w:rtl/>
        </w:rPr>
      </w:pPr>
    </w:p>
    <w:p w:rsidR="0035022F" w:rsidRPr="0035022F" w:rsidP="0035022F">
      <w:pPr>
        <w:spacing w:line="240" w:lineRule="exact"/>
        <w:ind w:right="2268"/>
        <w:jc w:val="both"/>
        <w:rPr>
          <w:rFonts w:ascii="Tahoma" w:hAnsi="Tahoma" w:cs="Tahoma"/>
          <w:sz w:val="18"/>
          <w:szCs w:val="18"/>
          <w:rtl/>
        </w:rPr>
      </w:pPr>
    </w:p>
    <w:p w:rsidR="00DC76EE" w:rsidP="00BC1B56">
      <w:pPr>
        <w:pStyle w:val="KOT4"/>
        <w:rPr>
          <w:rtl/>
        </w:rPr>
      </w:pPr>
      <w:r>
        <w:rPr>
          <w:rFonts w:hint="cs"/>
          <w:rtl/>
        </w:rPr>
        <w:t>תכנון של קרקעות המדינה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sz w:val="18"/>
          <w:szCs w:val="18"/>
          <w:rtl/>
        </w:rPr>
        <w:t xml:space="preserve">מצוקת הדיור </w:t>
      </w:r>
      <w:r w:rsidRPr="00BC1B56">
        <w:rPr>
          <w:rFonts w:ascii="Tahoma" w:hAnsi="Tahoma" w:cs="Tahoma" w:hint="cs"/>
          <w:sz w:val="18"/>
          <w:szCs w:val="18"/>
          <w:rtl/>
        </w:rPr>
        <w:t xml:space="preserve">ביישובים הערביים, המחסור בעתודות קרקע בבעלות המדינה ביישובים אלה, ריבוי עתודות הקרקע הפרטית המצויות בבעלות מספר קטן של משפחות, והיכולת המוגבלת של המדינה להשפיע על פיתוח קרקעות אלה ולנצל את מלוא זכויות הבנייה מתוקף </w:t>
      </w:r>
      <w:r w:rsidRPr="00BC1B56">
        <w:rPr>
          <w:rFonts w:ascii="Tahoma" w:hAnsi="Tahoma" w:cs="Tahoma" w:hint="cs"/>
          <w:sz w:val="18"/>
          <w:szCs w:val="18"/>
          <w:rtl/>
        </w:rPr>
        <w:t>תוכניות</w:t>
      </w:r>
      <w:r w:rsidRPr="00BC1B56">
        <w:rPr>
          <w:rFonts w:ascii="Tahoma" w:hAnsi="Tahoma" w:cs="Tahoma" w:hint="cs"/>
          <w:sz w:val="18"/>
          <w:szCs w:val="18"/>
          <w:rtl/>
        </w:rPr>
        <w:t xml:space="preserve"> המתאר החלות עליהן - כל אלה מחייבים את הממשלה לגבש כלים שיאפשרו איתור קרקעות שיש היתכנות לפיתוח שלהן, ובכללן קרקעות מדינה.</w:t>
      </w:r>
    </w:p>
    <w:p w:rsidR="00DC76EE" w:rsidRPr="00BC1B56" w:rsidP="0035022F">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בהחלטה 922 נקבע בין היתר כי יתוקצב תכנון מפורט של קרקעות מדינה. משרד הבינוי תקצב תכנון מפורט של קרקעות מדינה עבור היישובים האסטרטגיים לשנים 2016 - 2017 בסכום של 26.5 מיליון ש"ח, ובמסגרת זו חתם על חוזי תכנון עם חברות</w:t>
      </w:r>
      <w:r w:rsidRPr="00BC1B56">
        <w:rPr>
          <w:rFonts w:ascii="Tahoma" w:hAnsi="Tahoma" w:cs="Tahoma" w:hint="cs"/>
          <w:sz w:val="18"/>
          <w:szCs w:val="18"/>
          <w:rtl/>
        </w:rPr>
        <w:t xml:space="preserve"> </w:t>
      </w:r>
      <w:r w:rsidRPr="00BC1B56">
        <w:rPr>
          <w:rFonts w:ascii="Tahoma" w:hAnsi="Tahoma" w:cs="Tahoma" w:hint="cs"/>
          <w:sz w:val="18"/>
          <w:szCs w:val="18"/>
          <w:rtl/>
        </w:rPr>
        <w:t xml:space="preserve">בסכום של כ-7 מיליון ש"ח. נוסף על כך חתם משרד הבינוי עם חברות מתכננות על חוזי תכנון בסכום של 19.7 מיליון ש"ח לתכנון </w:t>
      </w:r>
      <w:r w:rsidRPr="00BC1B56">
        <w:rPr>
          <w:rFonts w:ascii="Tahoma" w:hAnsi="Tahoma" w:cs="Tahoma" w:hint="cs"/>
          <w:sz w:val="18"/>
          <w:szCs w:val="18"/>
          <w:rtl/>
        </w:rPr>
        <w:t>תוכניות</w:t>
      </w:r>
      <w:r w:rsidRPr="00BC1B56">
        <w:rPr>
          <w:rFonts w:ascii="Tahoma" w:hAnsi="Tahoma" w:cs="Tahoma" w:hint="cs"/>
          <w:sz w:val="18"/>
          <w:szCs w:val="18"/>
          <w:rtl/>
        </w:rPr>
        <w:t xml:space="preserve"> של קרקעות מדינה ביישובים הממוקדים.</w:t>
      </w:r>
    </w:p>
    <w:p w:rsidR="00DC76EE" w:rsidRPr="00BC1B56" w:rsidP="0035022F">
      <w:pPr>
        <w:pStyle w:val="RESHET"/>
        <w:rPr>
          <w:rtl/>
        </w:rPr>
      </w:pPr>
      <w:r w:rsidRPr="00BC1B56">
        <w:rPr>
          <w:rFonts w:hint="cs"/>
          <w:rtl/>
        </w:rPr>
        <w:t xml:space="preserve">במועד סיום הביקורת ניתנו במסגרת החלטה 922 הרשאות לביצוע פרויקטים לתכנון של קרקעות מדינה ל-25 מ-43 היישובים הממוקדים </w:t>
      </w:r>
      <w:r w:rsidR="00843D41">
        <w:br/>
      </w:r>
      <w:r w:rsidRPr="00BC1B56">
        <w:rPr>
          <w:rFonts w:hint="cs"/>
          <w:rtl/>
        </w:rPr>
        <w:t xml:space="preserve">(כ-60%) ולארבעה מ-13 היישובים האסטרטגיים (כ-30%), ואולם שולמו בפועל למתכננים רק כ-322,000 ש"ח מתקציב של 26.5 </w:t>
      </w:r>
      <w:r w:rsidRPr="00BC1B56">
        <w:rPr>
          <w:rFonts w:hint="cs"/>
          <w:rtl/>
        </w:rPr>
        <w:t>מליון</w:t>
      </w:r>
      <w:r w:rsidRPr="00BC1B56">
        <w:rPr>
          <w:rFonts w:hint="cs"/>
          <w:rtl/>
        </w:rPr>
        <w:t xml:space="preserve"> ש"ח. המשמעות היא כי במועד סיום הביקורת שיעור ניצול התקציב היה דל מאוד - כאחוז אחד בלבד.</w:t>
      </w:r>
    </w:p>
    <w:p w:rsidR="00DC76EE" w:rsidP="0035022F">
      <w:pPr>
        <w:spacing w:before="180" w:line="240" w:lineRule="exact"/>
        <w:ind w:right="2268"/>
        <w:jc w:val="both"/>
        <w:rPr>
          <w:rFonts w:ascii="Tahoma" w:hAnsi="Tahoma" w:cs="Tahoma"/>
          <w:sz w:val="18"/>
          <w:szCs w:val="18"/>
          <w:rtl/>
        </w:rPr>
      </w:pPr>
      <w:r w:rsidRPr="00BC1B56">
        <w:rPr>
          <w:rFonts w:ascii="Tahoma" w:hAnsi="Tahoma" w:cs="Tahoma" w:hint="cs"/>
          <w:sz w:val="18"/>
          <w:szCs w:val="18"/>
          <w:rtl/>
        </w:rPr>
        <w:t>משרד</w:t>
      </w:r>
      <w:r w:rsidRPr="00BC1B56">
        <w:rPr>
          <w:rFonts w:ascii="Tahoma" w:hAnsi="Tahoma" w:cs="Tahoma"/>
          <w:sz w:val="18"/>
          <w:szCs w:val="18"/>
          <w:rtl/>
        </w:rPr>
        <w:t xml:space="preserve"> מבקר המדינה בדק </w:t>
      </w:r>
      <w:r w:rsidRPr="00BC1B56">
        <w:rPr>
          <w:rFonts w:ascii="Tahoma" w:hAnsi="Tahoma" w:cs="Tahoma" w:hint="cs"/>
          <w:sz w:val="18"/>
          <w:szCs w:val="18"/>
          <w:rtl/>
        </w:rPr>
        <w:t xml:space="preserve">את יישום החלטה 346 הנוגעת לאיתור ולפיתוח של קרקעות מדינה לשם הגדלת היצע הדיור לאוכלוסיית המיעוטים. </w:t>
      </w:r>
      <w:r w:rsidRPr="00BC1B56">
        <w:rPr>
          <w:rFonts w:ascii="Tahoma" w:hAnsi="Tahoma" w:cs="Tahoma"/>
          <w:sz w:val="18"/>
          <w:szCs w:val="18"/>
          <w:rtl/>
        </w:rPr>
        <w:t>להלן הפרטים</w:t>
      </w:r>
      <w:r w:rsidRPr="00BC1B56">
        <w:rPr>
          <w:rFonts w:ascii="Tahoma" w:hAnsi="Tahoma" w:cs="Tahoma" w:hint="cs"/>
          <w:sz w:val="18"/>
          <w:szCs w:val="18"/>
          <w:rtl/>
        </w:rPr>
        <w:t>:</w:t>
      </w:r>
    </w:p>
    <w:p w:rsidR="0035022F" w:rsidRPr="00BC1B56" w:rsidP="00BC1B56">
      <w:pPr>
        <w:spacing w:line="240" w:lineRule="exact"/>
        <w:ind w:right="2268"/>
        <w:jc w:val="both"/>
        <w:rPr>
          <w:rFonts w:ascii="Tahoma" w:hAnsi="Tahoma" w:cs="Tahoma"/>
          <w:sz w:val="18"/>
          <w:szCs w:val="18"/>
          <w:rtl/>
        </w:rPr>
      </w:pPr>
    </w:p>
    <w:p w:rsidR="00DC76EE" w:rsidRPr="000610DE" w:rsidP="00BC1B56">
      <w:pPr>
        <w:pStyle w:val="KOT5"/>
        <w:rPr>
          <w:rtl/>
        </w:rPr>
      </w:pPr>
      <w:r w:rsidRPr="000610DE">
        <w:rPr>
          <w:rFonts w:hint="cs"/>
          <w:rtl/>
        </w:rPr>
        <w:t>הגדלת עתודות הקרקע ביישובי המיעוטים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בהתאם להמלצות צוות 120 הימים התקבלה באוגוסט 2015 החלטה 346, ובה נקבע </w:t>
      </w:r>
      <w:r w:rsidRPr="00BC1B56">
        <w:rPr>
          <w:rFonts w:ascii="Tahoma" w:hAnsi="Tahoma" w:cs="Tahoma" w:hint="cs"/>
          <w:sz w:val="18"/>
          <w:szCs w:val="18"/>
          <w:rtl/>
        </w:rPr>
        <w:t>שרמ"י</w:t>
      </w:r>
      <w:r w:rsidRPr="00BC1B56">
        <w:rPr>
          <w:rFonts w:ascii="Tahoma" w:hAnsi="Tahoma" w:cs="Tahoma" w:hint="cs"/>
          <w:sz w:val="18"/>
          <w:szCs w:val="18"/>
          <w:rtl/>
        </w:rPr>
        <w:t xml:space="preserve">, בשיתוף הרשויות המקומיות במגזר המיעוטים, תאתר קרקעות לפיתוח עתידי בשולי שטח השיפוט של הרשויות. </w:t>
      </w:r>
      <w:r w:rsidRPr="00BC1B56">
        <w:rPr>
          <w:rFonts w:ascii="Tahoma" w:hAnsi="Tahoma" w:cs="Tahoma" w:hint="cs"/>
          <w:sz w:val="18"/>
          <w:szCs w:val="18"/>
          <w:rtl/>
        </w:rPr>
        <w:t>רמ"י</w:t>
      </w:r>
      <w:r w:rsidRPr="00BC1B56">
        <w:rPr>
          <w:rFonts w:ascii="Tahoma" w:hAnsi="Tahoma" w:cs="Tahoma" w:hint="cs"/>
          <w:sz w:val="18"/>
          <w:szCs w:val="18"/>
          <w:rtl/>
        </w:rPr>
        <w:t xml:space="preserve"> תפעל לפדות את הקרקע מהחוכר הנוכחי, ומי שהוא בעל קרקע פרטית ביישוב שניתן לבנות עליה תוספת של 30 יח"ד, יוכל לקבל זכות קדימה לרכוש את הקרקע שנפדתה אם ישלים בניית שלד ל-20 יח"ד בקרקע שבבעלותו. הממשלה הטילה על יו"ר מועצת מקרקעי ישראל (שר האוצר) להביא לאישור המועצה הצעות החלטה בהתאם לעקרונות אלו.</w:t>
      </w:r>
      <w:r w:rsidRPr="00BC1B56">
        <w:rPr>
          <w:rFonts w:ascii="Tahoma" w:hAnsi="Tahoma" w:cs="Tahoma"/>
          <w:sz w:val="18"/>
          <w:szCs w:val="18"/>
          <w:rtl/>
        </w:rPr>
        <w:t xml:space="preserve"> </w:t>
      </w:r>
      <w:r w:rsidRPr="00BC1B56">
        <w:rPr>
          <w:rFonts w:ascii="Tahoma" w:hAnsi="Tahoma" w:cs="Tahoma" w:hint="cs"/>
          <w:sz w:val="18"/>
          <w:szCs w:val="18"/>
          <w:rtl/>
        </w:rPr>
        <w:t>עוד נקבע ב</w:t>
      </w:r>
      <w:r w:rsidRPr="00BC1B56">
        <w:rPr>
          <w:rFonts w:ascii="Tahoma" w:hAnsi="Tahoma" w:cs="Tahoma"/>
          <w:sz w:val="18"/>
          <w:szCs w:val="18"/>
          <w:rtl/>
        </w:rPr>
        <w:t xml:space="preserve">החלטה 346 כי </w:t>
      </w:r>
      <w:r w:rsidRPr="00BC1B56">
        <w:rPr>
          <w:rFonts w:ascii="Tahoma" w:hAnsi="Tahoma" w:cs="Tahoma" w:hint="cs"/>
          <w:sz w:val="18"/>
          <w:szCs w:val="18"/>
          <w:rtl/>
        </w:rPr>
        <w:t>תוקם ועדת היגוי, בראשות מנכ"ל משרד הבינוי, שת</w:t>
      </w:r>
      <w:r w:rsidRPr="00BC1B56">
        <w:rPr>
          <w:rFonts w:ascii="Tahoma" w:hAnsi="Tahoma" w:cs="Tahoma"/>
          <w:sz w:val="18"/>
          <w:szCs w:val="18"/>
          <w:rtl/>
        </w:rPr>
        <w:t>עק</w:t>
      </w:r>
      <w:r w:rsidRPr="00BC1B56">
        <w:rPr>
          <w:rFonts w:ascii="Tahoma" w:hAnsi="Tahoma" w:cs="Tahoma" w:hint="cs"/>
          <w:sz w:val="18"/>
          <w:szCs w:val="18"/>
          <w:rtl/>
        </w:rPr>
        <w:t>ו</w:t>
      </w:r>
      <w:r w:rsidRPr="00BC1B56">
        <w:rPr>
          <w:rFonts w:ascii="Tahoma" w:hAnsi="Tahoma" w:cs="Tahoma"/>
          <w:sz w:val="18"/>
          <w:szCs w:val="18"/>
          <w:rtl/>
        </w:rPr>
        <w:t xml:space="preserve">ב </w:t>
      </w:r>
      <w:r w:rsidRPr="00BC1B56">
        <w:rPr>
          <w:rFonts w:ascii="Tahoma" w:hAnsi="Tahoma" w:cs="Tahoma" w:hint="cs"/>
          <w:sz w:val="18"/>
          <w:szCs w:val="18"/>
          <w:rtl/>
        </w:rPr>
        <w:t xml:space="preserve">אחר </w:t>
      </w:r>
      <w:r w:rsidRPr="00BC1B56">
        <w:rPr>
          <w:rFonts w:ascii="Tahoma" w:hAnsi="Tahoma" w:cs="Tahoma"/>
          <w:sz w:val="18"/>
          <w:szCs w:val="18"/>
          <w:rtl/>
        </w:rPr>
        <w:t xml:space="preserve">יישום </w:t>
      </w:r>
      <w:r w:rsidRPr="00BC1B56">
        <w:rPr>
          <w:rFonts w:ascii="Tahoma" w:hAnsi="Tahoma" w:cs="Tahoma" w:hint="cs"/>
          <w:sz w:val="18"/>
          <w:szCs w:val="18"/>
          <w:rtl/>
        </w:rPr>
        <w:t>ההחלטה.</w:t>
      </w:r>
    </w:p>
    <w:p w:rsidR="00DC76EE" w:rsidRPr="0035022F" w:rsidP="0035022F">
      <w:pPr>
        <w:pStyle w:val="RESHET"/>
        <w:numPr>
          <w:ilvl w:val="0"/>
          <w:numId w:val="27"/>
        </w:numPr>
        <w:tabs>
          <w:tab w:val="clear" w:pos="624"/>
        </w:tabs>
        <w:ind w:left="567"/>
        <w:rPr>
          <w:sz w:val="18"/>
          <w:rtl/>
        </w:rPr>
      </w:pPr>
      <w:r w:rsidRPr="0035022F">
        <w:rPr>
          <w:rFonts w:hint="cs"/>
          <w:sz w:val="18"/>
          <w:rtl/>
        </w:rPr>
        <w:t>הו</w:t>
      </w:r>
      <w:r w:rsidRPr="0035022F">
        <w:rPr>
          <w:rFonts w:hint="eastAsia"/>
          <w:sz w:val="18"/>
          <w:rtl/>
        </w:rPr>
        <w:t>עלה</w:t>
      </w:r>
      <w:r w:rsidRPr="0035022F">
        <w:rPr>
          <w:sz w:val="18"/>
          <w:rtl/>
        </w:rPr>
        <w:t xml:space="preserve"> כי במועד סיום הביקורת, אף שחלפו יותר משנתיים מאז </w:t>
      </w:r>
      <w:r w:rsidRPr="0035022F">
        <w:rPr>
          <w:rFonts w:hint="eastAsia"/>
          <w:sz w:val="18"/>
          <w:rtl/>
        </w:rPr>
        <w:t>התקבלה</w:t>
      </w:r>
      <w:r w:rsidRPr="0035022F">
        <w:rPr>
          <w:sz w:val="18"/>
          <w:rtl/>
        </w:rPr>
        <w:t xml:space="preserve"> </w:t>
      </w:r>
      <w:r w:rsidRPr="0035022F">
        <w:rPr>
          <w:rFonts w:hint="eastAsia"/>
          <w:sz w:val="18"/>
          <w:rtl/>
        </w:rPr>
        <w:t>החלט</w:t>
      </w:r>
      <w:r w:rsidRPr="0035022F">
        <w:rPr>
          <w:rFonts w:hint="cs"/>
          <w:sz w:val="18"/>
          <w:rtl/>
        </w:rPr>
        <w:t>ה</w:t>
      </w:r>
      <w:r w:rsidRPr="0035022F">
        <w:rPr>
          <w:sz w:val="18"/>
          <w:rtl/>
        </w:rPr>
        <w:t xml:space="preserve"> </w:t>
      </w:r>
      <w:r w:rsidRPr="0035022F">
        <w:rPr>
          <w:rFonts w:hint="cs"/>
          <w:sz w:val="18"/>
          <w:rtl/>
        </w:rPr>
        <w:t>346</w:t>
      </w:r>
      <w:r w:rsidRPr="0035022F">
        <w:rPr>
          <w:sz w:val="18"/>
          <w:rtl/>
        </w:rPr>
        <w:t xml:space="preserve">, טרם הביא יו"ר מועצת מקרקעי ישראל, לאישור המועצה הצעות החלטה </w:t>
      </w:r>
      <w:r w:rsidRPr="0035022F">
        <w:rPr>
          <w:rFonts w:hint="cs"/>
          <w:sz w:val="18"/>
          <w:rtl/>
        </w:rPr>
        <w:t>בהתאם לעקרונות</w:t>
      </w:r>
      <w:r w:rsidRPr="0035022F">
        <w:rPr>
          <w:sz w:val="18"/>
          <w:rtl/>
        </w:rPr>
        <w:t xml:space="preserve"> </w:t>
      </w:r>
      <w:r w:rsidRPr="0035022F">
        <w:rPr>
          <w:rFonts w:hint="cs"/>
          <w:sz w:val="18"/>
          <w:rtl/>
        </w:rPr>
        <w:t>שנקבעו</w:t>
      </w:r>
      <w:r w:rsidRPr="0035022F">
        <w:rPr>
          <w:sz w:val="18"/>
          <w:rtl/>
        </w:rPr>
        <w:t xml:space="preserve"> </w:t>
      </w:r>
      <w:r w:rsidRPr="0035022F">
        <w:rPr>
          <w:rFonts w:hint="cs"/>
          <w:sz w:val="18"/>
          <w:rtl/>
        </w:rPr>
        <w:t xml:space="preserve">בהחלטת </w:t>
      </w:r>
      <w:r w:rsidRPr="0035022F">
        <w:rPr>
          <w:rFonts w:hint="eastAsia"/>
          <w:sz w:val="18"/>
          <w:rtl/>
        </w:rPr>
        <w:t>הממשלה</w:t>
      </w:r>
      <w:r w:rsidRPr="0035022F">
        <w:rPr>
          <w:sz w:val="18"/>
          <w:rtl/>
        </w:rPr>
        <w:t>.</w:t>
      </w:r>
    </w:p>
    <w:p w:rsidR="00DC76EE" w:rsidRPr="00BC1B56" w:rsidP="0035022F">
      <w:pPr>
        <w:pStyle w:val="RESHET"/>
        <w:ind w:left="567"/>
        <w:rPr>
          <w:rtl/>
        </w:rPr>
      </w:pPr>
      <w:r w:rsidRPr="00BC1B56">
        <w:rPr>
          <w:rFonts w:hint="cs"/>
          <w:rtl/>
        </w:rPr>
        <w:t>בפועל לא נקבעו עקרונות ודרך פעולה, לרבות יעדים כמותיים ולוח זמנים לביצוע, בנוגע לאיתור הקרקעות, וכן לא נקבע אופן הפעולה בעניין פדיון הקרקעות.</w:t>
      </w:r>
    </w:p>
    <w:p w:rsidR="00DC76EE" w:rsidRPr="00BC1B56" w:rsidP="0035022F">
      <w:pPr>
        <w:pStyle w:val="ListParagraph"/>
        <w:numPr>
          <w:ilvl w:val="0"/>
          <w:numId w:val="27"/>
        </w:numPr>
        <w:autoSpaceDE/>
        <w:autoSpaceDN/>
        <w:adjustRightInd/>
        <w:spacing w:before="180" w:after="240" w:line="240" w:lineRule="exact"/>
        <w:ind w:right="2268"/>
        <w:rPr>
          <w:sz w:val="18"/>
          <w:szCs w:val="18"/>
          <w:rtl/>
        </w:rPr>
      </w:pPr>
      <w:r w:rsidRPr="00BC1B56">
        <w:rPr>
          <w:rFonts w:hint="cs"/>
          <w:sz w:val="18"/>
          <w:szCs w:val="18"/>
          <w:rtl/>
        </w:rPr>
        <w:t xml:space="preserve">לעניין ההחלטה בדבר מתן זכות קדימה לרכוש קרקעות שייפדו מסר אגף ייעוץ משפטי </w:t>
      </w:r>
      <w:r w:rsidRPr="00BC1B56">
        <w:rPr>
          <w:rFonts w:hint="cs"/>
          <w:sz w:val="18"/>
          <w:szCs w:val="18"/>
          <w:rtl/>
        </w:rPr>
        <w:t>ברמ"י</w:t>
      </w:r>
      <w:r w:rsidRPr="00BC1B56">
        <w:rPr>
          <w:rFonts w:hint="cs"/>
          <w:sz w:val="18"/>
          <w:szCs w:val="18"/>
          <w:rtl/>
        </w:rPr>
        <w:t xml:space="preserve"> למשרד מבקר המדינה כי מימושה הוא בעייתי ומעורר קשיים משפטיים: מתן זכות קדימה לרכישת קרקע מנוגד לחוק חובת המכרזים, שמחייב הקצאת קרקע במכרז; קיימת סתירה בין החלטות </w:t>
      </w:r>
      <w:r w:rsidRPr="00BC1B56">
        <w:rPr>
          <w:rFonts w:hint="cs"/>
          <w:sz w:val="18"/>
          <w:szCs w:val="18"/>
          <w:rtl/>
        </w:rPr>
        <w:t>רמ"י</w:t>
      </w:r>
      <w:r w:rsidRPr="00BC1B56">
        <w:rPr>
          <w:rFonts w:hint="cs"/>
          <w:sz w:val="18"/>
          <w:szCs w:val="18"/>
          <w:rtl/>
        </w:rPr>
        <w:t xml:space="preserve"> לעניין שיווק </w:t>
      </w:r>
      <w:r w:rsidRPr="00BC1B56">
        <w:rPr>
          <w:rFonts w:hint="cs"/>
          <w:sz w:val="18"/>
          <w:szCs w:val="18"/>
          <w:rtl/>
        </w:rPr>
        <w:t>מיידי</w:t>
      </w:r>
      <w:r w:rsidRPr="00BC1B56">
        <w:rPr>
          <w:rFonts w:hint="cs"/>
          <w:sz w:val="18"/>
          <w:szCs w:val="18"/>
          <w:rtl/>
        </w:rPr>
        <w:t xml:space="preserve"> לבין העברת המקרקעין שייפדו לגורמים פרטיים; </w:t>
      </w:r>
      <w:r w:rsidRPr="00BC1B56">
        <w:rPr>
          <w:rFonts w:hint="cs"/>
          <w:sz w:val="18"/>
          <w:szCs w:val="18"/>
          <w:rtl/>
        </w:rPr>
        <w:t>רמ"י</w:t>
      </w:r>
      <w:r w:rsidRPr="00BC1B56">
        <w:rPr>
          <w:rFonts w:hint="cs"/>
          <w:sz w:val="18"/>
          <w:szCs w:val="18"/>
          <w:rtl/>
        </w:rPr>
        <w:t xml:space="preserve"> לא תוכל להבטיח את פיתוח המקרקעין הללו אם יועברו לידיים פרטיות.</w:t>
      </w:r>
    </w:p>
    <w:p w:rsidR="00DC76EE" w:rsidRPr="00BC1B56" w:rsidP="0035022F">
      <w:pPr>
        <w:pStyle w:val="RESHET"/>
        <w:ind w:left="567"/>
        <w:rPr>
          <w:rtl/>
        </w:rPr>
      </w:pPr>
      <w:r w:rsidRPr="00BC1B56">
        <w:rPr>
          <w:rFonts w:hint="cs"/>
          <w:rtl/>
        </w:rPr>
        <w:t xml:space="preserve">נוכח האמור על </w:t>
      </w:r>
      <w:r w:rsidRPr="00BC1B56">
        <w:rPr>
          <w:rFonts w:hint="cs"/>
          <w:rtl/>
        </w:rPr>
        <w:t>רמ"י</w:t>
      </w:r>
      <w:r w:rsidRPr="00BC1B56">
        <w:rPr>
          <w:rFonts w:hint="cs"/>
          <w:rtl/>
        </w:rPr>
        <w:t xml:space="preserve"> להעלות לפני מועצת מקרקעי ישראל את הצורך בגיבוש מתווה ליישום </w:t>
      </w:r>
      <w:r w:rsidRPr="00BC1B56">
        <w:rPr>
          <w:rFonts w:hint="eastAsia"/>
          <w:rtl/>
        </w:rPr>
        <w:t>החלטה</w:t>
      </w:r>
      <w:r w:rsidRPr="00BC1B56">
        <w:rPr>
          <w:rtl/>
        </w:rPr>
        <w:t xml:space="preserve"> 346. </w:t>
      </w:r>
      <w:r w:rsidRPr="00BC1B56">
        <w:rPr>
          <w:rFonts w:hint="eastAsia"/>
          <w:rtl/>
        </w:rPr>
        <w:t>אם</w:t>
      </w:r>
      <w:r w:rsidRPr="00BC1B56">
        <w:rPr>
          <w:rtl/>
        </w:rPr>
        <w:t xml:space="preserve"> </w:t>
      </w:r>
      <w:r w:rsidRPr="00BC1B56">
        <w:rPr>
          <w:rFonts w:hint="cs"/>
          <w:rtl/>
        </w:rPr>
        <w:t xml:space="preserve">תמצא </w:t>
      </w:r>
      <w:r w:rsidRPr="00BC1B56">
        <w:rPr>
          <w:rFonts w:hint="eastAsia"/>
          <w:rtl/>
        </w:rPr>
        <w:t>רמ</w:t>
      </w:r>
      <w:r w:rsidRPr="00BC1B56">
        <w:rPr>
          <w:rtl/>
        </w:rPr>
        <w:t>"י</w:t>
      </w:r>
      <w:r w:rsidRPr="00BC1B56">
        <w:rPr>
          <w:rtl/>
        </w:rPr>
        <w:t xml:space="preserve"> </w:t>
      </w:r>
      <w:r w:rsidRPr="00BC1B56">
        <w:rPr>
          <w:rFonts w:hint="eastAsia"/>
          <w:rtl/>
        </w:rPr>
        <w:t>ש</w:t>
      </w:r>
      <w:r w:rsidRPr="00BC1B56">
        <w:rPr>
          <w:rFonts w:hint="cs"/>
          <w:rtl/>
        </w:rPr>
        <w:t>יש</w:t>
      </w:r>
      <w:r w:rsidRPr="00BC1B56">
        <w:rPr>
          <w:rtl/>
        </w:rPr>
        <w:t xml:space="preserve"> </w:t>
      </w:r>
      <w:r w:rsidRPr="00BC1B56">
        <w:rPr>
          <w:rFonts w:hint="eastAsia"/>
          <w:rtl/>
        </w:rPr>
        <w:t>קשיים</w:t>
      </w:r>
      <w:r w:rsidRPr="00BC1B56">
        <w:rPr>
          <w:rtl/>
        </w:rPr>
        <w:t xml:space="preserve"> ביישום ההחלטה, עליה </w:t>
      </w:r>
      <w:r w:rsidRPr="00BC1B56">
        <w:rPr>
          <w:rFonts w:hint="eastAsia"/>
          <w:rtl/>
        </w:rPr>
        <w:t>להציג</w:t>
      </w:r>
      <w:r w:rsidRPr="00BC1B56">
        <w:rPr>
          <w:rtl/>
        </w:rPr>
        <w:t xml:space="preserve"> </w:t>
      </w:r>
      <w:r w:rsidRPr="00BC1B56">
        <w:rPr>
          <w:rFonts w:hint="eastAsia"/>
          <w:rtl/>
        </w:rPr>
        <w:t>חלופות</w:t>
      </w:r>
      <w:r w:rsidRPr="00BC1B56">
        <w:rPr>
          <w:rtl/>
        </w:rPr>
        <w:t xml:space="preserve"> </w:t>
      </w:r>
      <w:r w:rsidRPr="00BC1B56">
        <w:rPr>
          <w:rFonts w:hint="eastAsia"/>
          <w:rtl/>
        </w:rPr>
        <w:t>לביצוע</w:t>
      </w:r>
      <w:r w:rsidRPr="00BC1B56">
        <w:rPr>
          <w:rtl/>
        </w:rPr>
        <w:t>.</w:t>
      </w:r>
    </w:p>
    <w:p w:rsidR="00DC76EE" w:rsidRPr="0035022F" w:rsidP="0035022F">
      <w:pPr>
        <w:pStyle w:val="RESHET"/>
        <w:numPr>
          <w:ilvl w:val="0"/>
          <w:numId w:val="27"/>
        </w:numPr>
        <w:tabs>
          <w:tab w:val="clear" w:pos="624"/>
        </w:tabs>
        <w:ind w:left="567"/>
        <w:rPr>
          <w:sz w:val="18"/>
        </w:rPr>
      </w:pPr>
      <w:r w:rsidRPr="0035022F">
        <w:rPr>
          <w:rFonts w:hint="eastAsia"/>
          <w:sz w:val="18"/>
          <w:rtl/>
        </w:rPr>
        <w:t>עוד</w:t>
      </w:r>
      <w:r w:rsidRPr="0035022F">
        <w:rPr>
          <w:sz w:val="18"/>
          <w:rtl/>
        </w:rPr>
        <w:t xml:space="preserve"> עלה כי צוות ההיגוי שהוקם </w:t>
      </w:r>
      <w:r w:rsidRPr="0035022F">
        <w:rPr>
          <w:rFonts w:hint="cs"/>
          <w:sz w:val="18"/>
          <w:rtl/>
        </w:rPr>
        <w:t>לפי</w:t>
      </w:r>
      <w:r w:rsidRPr="0035022F">
        <w:rPr>
          <w:sz w:val="18"/>
          <w:rtl/>
        </w:rPr>
        <w:t xml:space="preserve"> </w:t>
      </w:r>
      <w:r w:rsidRPr="0035022F">
        <w:rPr>
          <w:rFonts w:hint="eastAsia"/>
          <w:sz w:val="18"/>
          <w:rtl/>
        </w:rPr>
        <w:t>החלטה</w:t>
      </w:r>
      <w:r w:rsidRPr="0035022F">
        <w:rPr>
          <w:sz w:val="18"/>
          <w:rtl/>
        </w:rPr>
        <w:t xml:space="preserve"> 922, </w:t>
      </w:r>
      <w:r w:rsidRPr="0035022F">
        <w:rPr>
          <w:rFonts w:hint="cs"/>
          <w:sz w:val="18"/>
          <w:rtl/>
        </w:rPr>
        <w:t>ש</w:t>
      </w:r>
      <w:r w:rsidRPr="0035022F">
        <w:rPr>
          <w:rFonts w:hint="eastAsia"/>
          <w:sz w:val="18"/>
          <w:rtl/>
        </w:rPr>
        <w:t>בפועל</w:t>
      </w:r>
      <w:r w:rsidRPr="0035022F">
        <w:rPr>
          <w:sz w:val="18"/>
          <w:rtl/>
        </w:rPr>
        <w:t xml:space="preserve"> </w:t>
      </w:r>
      <w:r w:rsidRPr="0035022F">
        <w:rPr>
          <w:rFonts w:hint="cs"/>
          <w:sz w:val="18"/>
          <w:rtl/>
        </w:rPr>
        <w:t xml:space="preserve">איגד בתוכו </w:t>
      </w:r>
      <w:r w:rsidRPr="0035022F">
        <w:rPr>
          <w:rFonts w:hint="eastAsia"/>
          <w:sz w:val="18"/>
          <w:rtl/>
        </w:rPr>
        <w:t>את</w:t>
      </w:r>
      <w:r w:rsidRPr="0035022F">
        <w:rPr>
          <w:sz w:val="18"/>
          <w:rtl/>
        </w:rPr>
        <w:t xml:space="preserve"> </w:t>
      </w:r>
      <w:r w:rsidRPr="0035022F">
        <w:rPr>
          <w:rFonts w:hint="eastAsia"/>
          <w:sz w:val="18"/>
          <w:rtl/>
        </w:rPr>
        <w:t>ועדת</w:t>
      </w:r>
      <w:r w:rsidRPr="0035022F">
        <w:rPr>
          <w:sz w:val="18"/>
          <w:rtl/>
        </w:rPr>
        <w:t xml:space="preserve"> ההיגוי שהוקמה לצורך יישום החלטה 346, לא </w:t>
      </w:r>
      <w:r w:rsidRPr="0035022F">
        <w:rPr>
          <w:rFonts w:hint="eastAsia"/>
          <w:sz w:val="18"/>
          <w:rtl/>
        </w:rPr>
        <w:t>עקב</w:t>
      </w:r>
      <w:r w:rsidRPr="0035022F">
        <w:rPr>
          <w:sz w:val="18"/>
          <w:rtl/>
        </w:rPr>
        <w:t xml:space="preserve"> אחר </w:t>
      </w:r>
      <w:r w:rsidRPr="0035022F">
        <w:rPr>
          <w:rFonts w:hint="eastAsia"/>
          <w:sz w:val="18"/>
          <w:rtl/>
        </w:rPr>
        <w:t>יישום</w:t>
      </w:r>
      <w:r w:rsidRPr="0035022F">
        <w:rPr>
          <w:sz w:val="18"/>
          <w:rtl/>
        </w:rPr>
        <w:t xml:space="preserve"> </w:t>
      </w:r>
      <w:r w:rsidRPr="0035022F">
        <w:rPr>
          <w:rFonts w:hint="eastAsia"/>
          <w:sz w:val="18"/>
          <w:rtl/>
        </w:rPr>
        <w:t>החלט</w:t>
      </w:r>
      <w:r w:rsidRPr="0035022F">
        <w:rPr>
          <w:rFonts w:hint="cs"/>
          <w:sz w:val="18"/>
          <w:rtl/>
        </w:rPr>
        <w:t>ה</w:t>
      </w:r>
      <w:r w:rsidRPr="0035022F">
        <w:rPr>
          <w:sz w:val="18"/>
          <w:rtl/>
        </w:rPr>
        <w:t xml:space="preserve"> </w:t>
      </w:r>
      <w:r w:rsidRPr="0035022F">
        <w:rPr>
          <w:rFonts w:hint="cs"/>
          <w:sz w:val="18"/>
          <w:rtl/>
        </w:rPr>
        <w:t xml:space="preserve">346 </w:t>
      </w:r>
      <w:r w:rsidRPr="0035022F">
        <w:rPr>
          <w:rFonts w:hint="eastAsia"/>
          <w:sz w:val="18"/>
          <w:rtl/>
        </w:rPr>
        <w:t>להגדלת</w:t>
      </w:r>
      <w:r w:rsidRPr="0035022F">
        <w:rPr>
          <w:sz w:val="18"/>
          <w:rtl/>
        </w:rPr>
        <w:t xml:space="preserve"> </w:t>
      </w:r>
      <w:r w:rsidRPr="0035022F">
        <w:rPr>
          <w:rFonts w:hint="eastAsia"/>
          <w:sz w:val="18"/>
          <w:rtl/>
        </w:rPr>
        <w:t>עתודות</w:t>
      </w:r>
      <w:r w:rsidRPr="0035022F">
        <w:rPr>
          <w:sz w:val="18"/>
          <w:rtl/>
        </w:rPr>
        <w:t xml:space="preserve"> </w:t>
      </w:r>
      <w:r w:rsidRPr="0035022F">
        <w:rPr>
          <w:rFonts w:hint="eastAsia"/>
          <w:sz w:val="18"/>
          <w:rtl/>
        </w:rPr>
        <w:t>קרקעות</w:t>
      </w:r>
      <w:r w:rsidRPr="0035022F">
        <w:rPr>
          <w:sz w:val="18"/>
          <w:rtl/>
        </w:rPr>
        <w:t xml:space="preserve"> </w:t>
      </w:r>
      <w:r w:rsidRPr="0035022F">
        <w:rPr>
          <w:rFonts w:hint="eastAsia"/>
          <w:sz w:val="18"/>
          <w:rtl/>
        </w:rPr>
        <w:t>המדינה</w:t>
      </w:r>
      <w:r w:rsidRPr="0035022F">
        <w:rPr>
          <w:sz w:val="18"/>
          <w:rtl/>
        </w:rPr>
        <w:t xml:space="preserve"> </w:t>
      </w:r>
      <w:r w:rsidRPr="0035022F">
        <w:rPr>
          <w:rFonts w:hint="eastAsia"/>
          <w:sz w:val="18"/>
          <w:rtl/>
        </w:rPr>
        <w:t>ולא</w:t>
      </w:r>
      <w:r w:rsidRPr="0035022F">
        <w:rPr>
          <w:sz w:val="18"/>
          <w:rtl/>
        </w:rPr>
        <w:t xml:space="preserve"> </w:t>
      </w:r>
      <w:r w:rsidRPr="0035022F">
        <w:rPr>
          <w:rFonts w:hint="eastAsia"/>
          <w:sz w:val="18"/>
          <w:rtl/>
        </w:rPr>
        <w:t>דן</w:t>
      </w:r>
      <w:r w:rsidRPr="0035022F">
        <w:rPr>
          <w:sz w:val="18"/>
          <w:rtl/>
        </w:rPr>
        <w:t xml:space="preserve"> </w:t>
      </w:r>
      <w:r w:rsidRPr="0035022F">
        <w:rPr>
          <w:rFonts w:hint="eastAsia"/>
          <w:sz w:val="18"/>
          <w:rtl/>
        </w:rPr>
        <w:t>בקשיים</w:t>
      </w:r>
      <w:r w:rsidRPr="0035022F">
        <w:rPr>
          <w:sz w:val="18"/>
          <w:rtl/>
        </w:rPr>
        <w:t xml:space="preserve"> </w:t>
      </w:r>
      <w:r w:rsidRPr="0035022F">
        <w:rPr>
          <w:rFonts w:hint="eastAsia"/>
          <w:sz w:val="18"/>
          <w:rtl/>
        </w:rPr>
        <w:t>הנוגעים</w:t>
      </w:r>
      <w:r w:rsidRPr="0035022F">
        <w:rPr>
          <w:sz w:val="18"/>
          <w:rtl/>
        </w:rPr>
        <w:t xml:space="preserve"> </w:t>
      </w:r>
      <w:r w:rsidRPr="0035022F">
        <w:rPr>
          <w:rFonts w:hint="eastAsia"/>
          <w:sz w:val="18"/>
          <w:rtl/>
        </w:rPr>
        <w:t>לשימוש</w:t>
      </w:r>
      <w:r w:rsidRPr="0035022F">
        <w:rPr>
          <w:sz w:val="18"/>
          <w:rtl/>
        </w:rPr>
        <w:t xml:space="preserve"> </w:t>
      </w:r>
      <w:r w:rsidRPr="0035022F">
        <w:rPr>
          <w:rFonts w:hint="eastAsia"/>
          <w:sz w:val="18"/>
          <w:rtl/>
        </w:rPr>
        <w:t>בעתודות</w:t>
      </w:r>
      <w:r w:rsidRPr="0035022F">
        <w:rPr>
          <w:sz w:val="18"/>
          <w:rtl/>
        </w:rPr>
        <w:t xml:space="preserve"> </w:t>
      </w:r>
      <w:r w:rsidRPr="0035022F">
        <w:rPr>
          <w:rFonts w:hint="eastAsia"/>
          <w:sz w:val="18"/>
          <w:rtl/>
        </w:rPr>
        <w:t>אלה</w:t>
      </w:r>
      <w:r w:rsidRPr="0035022F">
        <w:rPr>
          <w:sz w:val="18"/>
          <w:rtl/>
        </w:rPr>
        <w:t xml:space="preserve"> </w:t>
      </w:r>
      <w:r w:rsidRPr="0035022F">
        <w:rPr>
          <w:rFonts w:hint="eastAsia"/>
          <w:sz w:val="18"/>
          <w:rtl/>
        </w:rPr>
        <w:t>לעידוד</w:t>
      </w:r>
      <w:r w:rsidRPr="0035022F">
        <w:rPr>
          <w:sz w:val="18"/>
          <w:rtl/>
        </w:rPr>
        <w:t xml:space="preserve"> </w:t>
      </w:r>
      <w:r w:rsidRPr="0035022F">
        <w:rPr>
          <w:rFonts w:hint="eastAsia"/>
          <w:sz w:val="18"/>
          <w:rtl/>
        </w:rPr>
        <w:t>בנייה</w:t>
      </w:r>
      <w:r w:rsidRPr="0035022F">
        <w:rPr>
          <w:sz w:val="18"/>
          <w:rtl/>
        </w:rPr>
        <w:t xml:space="preserve"> </w:t>
      </w:r>
      <w:r w:rsidRPr="0035022F">
        <w:rPr>
          <w:rFonts w:hint="eastAsia"/>
          <w:sz w:val="18"/>
          <w:rtl/>
        </w:rPr>
        <w:t>על</w:t>
      </w:r>
      <w:r w:rsidRPr="0035022F">
        <w:rPr>
          <w:sz w:val="18"/>
          <w:rtl/>
        </w:rPr>
        <w:t xml:space="preserve"> </w:t>
      </w:r>
      <w:r w:rsidRPr="0035022F">
        <w:rPr>
          <w:rFonts w:hint="eastAsia"/>
          <w:sz w:val="18"/>
          <w:rtl/>
        </w:rPr>
        <w:t>קרקע</w:t>
      </w:r>
      <w:r w:rsidRPr="0035022F">
        <w:rPr>
          <w:sz w:val="18"/>
          <w:rtl/>
        </w:rPr>
        <w:t xml:space="preserve"> </w:t>
      </w:r>
      <w:r w:rsidRPr="0035022F">
        <w:rPr>
          <w:rFonts w:hint="eastAsia"/>
          <w:sz w:val="18"/>
          <w:rtl/>
        </w:rPr>
        <w:t>פרטית</w:t>
      </w:r>
      <w:r w:rsidRPr="0035022F">
        <w:rPr>
          <w:sz w:val="18"/>
          <w:rtl/>
        </w:rPr>
        <w:t xml:space="preserve">, </w:t>
      </w:r>
      <w:r w:rsidRPr="0035022F">
        <w:rPr>
          <w:rFonts w:hint="eastAsia"/>
          <w:sz w:val="18"/>
          <w:rtl/>
        </w:rPr>
        <w:t>כאמור</w:t>
      </w:r>
      <w:r w:rsidRPr="0035022F">
        <w:rPr>
          <w:sz w:val="18"/>
          <w:rtl/>
        </w:rPr>
        <w:t>.</w:t>
      </w:r>
    </w:p>
    <w:p w:rsidR="00DC76EE" w:rsidRPr="00BC1B56" w:rsidP="0035022F">
      <w:pPr>
        <w:spacing w:before="180" w:after="240" w:line="240" w:lineRule="exact"/>
        <w:ind w:left="340" w:right="2268"/>
        <w:jc w:val="both"/>
        <w:rPr>
          <w:rFonts w:ascii="Tahoma" w:hAnsi="Tahoma" w:cs="Tahoma"/>
          <w:sz w:val="18"/>
          <w:szCs w:val="18"/>
          <w:rtl/>
        </w:rPr>
      </w:pPr>
      <w:r w:rsidRPr="00BC1B56">
        <w:rPr>
          <w:rFonts w:ascii="Tahoma" w:hAnsi="Tahoma" w:cs="Tahoma" w:hint="cs"/>
          <w:sz w:val="18"/>
          <w:szCs w:val="18"/>
          <w:rtl/>
        </w:rPr>
        <w:t>משרד הבינוי מסר בתשובתו כי הנושא של הגדלת עתודות קרקעות המדינה מטופל במסגרת עבודת צוות ההיגוי "ומיושם בתוכניות העבודה של החלטה 922".</w:t>
      </w:r>
    </w:p>
    <w:p w:rsidR="00DC76EE" w:rsidRPr="005E0C32" w:rsidP="005E0C32">
      <w:pPr>
        <w:pStyle w:val="RESHET"/>
        <w:ind w:left="567"/>
        <w:rPr>
          <w:rtl/>
        </w:rPr>
      </w:pPr>
      <w:r w:rsidRPr="005E0C32">
        <w:rPr>
          <w:rFonts w:hint="cs"/>
          <w:rtl/>
        </w:rPr>
        <w:t>על צוות ההיגוי להיכנס לעובי הקורה בכל הנוגע ליישום החלטה 346 ולבחון את מכלול הדרכים האפשריות ל</w:t>
      </w:r>
      <w:r w:rsidRPr="005E0C32">
        <w:rPr>
          <w:rFonts w:hint="eastAsia"/>
          <w:rtl/>
        </w:rPr>
        <w:t>איתור</w:t>
      </w:r>
      <w:r w:rsidRPr="005E0C32">
        <w:rPr>
          <w:rtl/>
        </w:rPr>
        <w:t xml:space="preserve"> </w:t>
      </w:r>
      <w:r w:rsidRPr="005E0C32">
        <w:rPr>
          <w:rFonts w:hint="cs"/>
          <w:rtl/>
        </w:rPr>
        <w:t xml:space="preserve">קרקעות מדינה חדשות שיש היתכנות לתכנון שלהן ולעידוד בנייה על קרקע פרטית, בד בבד עם התייחסות לקשיים שהעלתה </w:t>
      </w:r>
      <w:r w:rsidRPr="005E0C32">
        <w:rPr>
          <w:rFonts w:hint="cs"/>
          <w:rtl/>
        </w:rPr>
        <w:t>רמ"י</w:t>
      </w:r>
      <w:r w:rsidRPr="005E0C32">
        <w:rPr>
          <w:rFonts w:hint="cs"/>
          <w:rtl/>
        </w:rPr>
        <w:t xml:space="preserve"> בנושא זה.</w:t>
      </w:r>
    </w:p>
    <w:p w:rsidR="00DC76EE" w:rsidRPr="00BC1B56" w:rsidP="00BC1B56">
      <w:pPr>
        <w:spacing w:line="240" w:lineRule="exact"/>
        <w:ind w:left="340" w:right="2268"/>
        <w:jc w:val="both"/>
        <w:rPr>
          <w:rFonts w:ascii="Tahoma" w:hAnsi="Tahoma" w:cs="Tahoma"/>
          <w:b/>
          <w:bCs/>
          <w:sz w:val="18"/>
          <w:szCs w:val="18"/>
          <w:rtl/>
        </w:rPr>
      </w:pPr>
    </w:p>
    <w:p w:rsidR="00DC76EE" w:rsidRPr="008077CE" w:rsidP="00BC1B56">
      <w:pPr>
        <w:pStyle w:val="KOT5"/>
        <w:rPr>
          <w:rtl/>
        </w:rPr>
      </w:pPr>
      <w:r w:rsidRPr="008077CE">
        <w:rPr>
          <w:rFonts w:hint="cs"/>
          <w:rtl/>
        </w:rPr>
        <w:t>הקמת</w:t>
      </w:r>
      <w:r w:rsidRPr="008077CE">
        <w:rPr>
          <w:rtl/>
        </w:rPr>
        <w:t xml:space="preserve"> </w:t>
      </w:r>
      <w:r>
        <w:rPr>
          <w:rFonts w:hint="cs"/>
          <w:rtl/>
        </w:rPr>
        <w:t>מתחמים</w:t>
      </w:r>
      <w:r w:rsidRPr="008077CE">
        <w:rPr>
          <w:rtl/>
        </w:rPr>
        <w:t xml:space="preserve"> </w:t>
      </w:r>
      <w:r>
        <w:rPr>
          <w:rFonts w:hint="cs"/>
          <w:rtl/>
        </w:rPr>
        <w:t xml:space="preserve">עירוניים </w:t>
      </w:r>
      <w:r w:rsidRPr="008077CE">
        <w:rPr>
          <w:rtl/>
        </w:rPr>
        <w:t>חדש</w:t>
      </w:r>
      <w:r>
        <w:rPr>
          <w:rFonts w:hint="cs"/>
          <w:rtl/>
        </w:rPr>
        <w:t>ים</w:t>
      </w:r>
      <w:r w:rsidRPr="008077CE">
        <w:rPr>
          <w:rFonts w:hint="cs"/>
          <w:rtl/>
        </w:rPr>
        <w:t xml:space="preserve"> </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בדוח ועדת אור צוין כי "</w:t>
      </w:r>
      <w:r w:rsidRPr="00BC1B56">
        <w:rPr>
          <w:rFonts w:ascii="Tahoma" w:hAnsi="Tahoma" w:cs="Tahoma"/>
          <w:sz w:val="18"/>
          <w:szCs w:val="18"/>
          <w:rtl/>
        </w:rPr>
        <w:t>בחמישים השנים הראשונות למדינה גדלה האוכלוסייה הערבית פי שבעה לערך. במקביל, נשאר השטח המאפשר בנייה למגורים בעיקרו כמעט ללא שינוי</w:t>
      </w:r>
      <w:r w:rsidRPr="00BC1B56">
        <w:rPr>
          <w:rFonts w:ascii="Tahoma" w:hAnsi="Tahoma" w:cs="Tahoma" w:hint="cs"/>
          <w:sz w:val="18"/>
          <w:szCs w:val="18"/>
          <w:rtl/>
        </w:rPr>
        <w:t xml:space="preserve">... </w:t>
      </w:r>
      <w:r w:rsidRPr="00BC1B56">
        <w:rPr>
          <w:rFonts w:ascii="Tahoma" w:hAnsi="Tahoma" w:cs="Tahoma"/>
          <w:sz w:val="18"/>
          <w:szCs w:val="18"/>
          <w:rtl/>
        </w:rPr>
        <w:t>יישובים חדשים לא קמו (להוציא את יישובי הבדו</w:t>
      </w:r>
      <w:r w:rsidRPr="00BC1B56">
        <w:rPr>
          <w:rFonts w:ascii="Tahoma" w:hAnsi="Tahoma" w:cs="Tahoma" w:hint="cs"/>
          <w:sz w:val="18"/>
          <w:szCs w:val="18"/>
          <w:rtl/>
        </w:rPr>
        <w:t>א</w:t>
      </w:r>
      <w:r w:rsidRPr="00BC1B56">
        <w:rPr>
          <w:rFonts w:ascii="Tahoma" w:hAnsi="Tahoma" w:cs="Tahoma"/>
          <w:sz w:val="18"/>
          <w:szCs w:val="18"/>
          <w:rtl/>
        </w:rPr>
        <w:t xml:space="preserve">ים) וקרקעות </w:t>
      </w:r>
      <w:r w:rsidRPr="00BC1B56">
        <w:rPr>
          <w:rFonts w:ascii="Tahoma" w:hAnsi="Tahoma" w:cs="Tahoma"/>
          <w:sz w:val="18"/>
          <w:szCs w:val="18"/>
          <w:rtl/>
        </w:rPr>
        <w:t>מינהל</w:t>
      </w:r>
      <w:r w:rsidRPr="00BC1B56">
        <w:rPr>
          <w:rFonts w:ascii="Tahoma" w:hAnsi="Tahoma" w:cs="Tahoma"/>
          <w:sz w:val="18"/>
          <w:szCs w:val="18"/>
          <w:rtl/>
        </w:rPr>
        <w:t xml:space="preserve"> לא שוחררו בדרך כלל לבנייה ביישובים ערביים</w:t>
      </w:r>
      <w:r w:rsidRPr="00BC1B56">
        <w:rPr>
          <w:rFonts w:ascii="Tahoma" w:hAnsi="Tahoma" w:cs="Tahoma" w:hint="cs"/>
          <w:sz w:val="18"/>
          <w:szCs w:val="18"/>
          <w:rtl/>
        </w:rPr>
        <w:t xml:space="preserve">"; מצב זה קיים גם כיום. </w:t>
      </w:r>
      <w:r w:rsidRPr="00BC1B56">
        <w:rPr>
          <w:rFonts w:ascii="Tahoma" w:hAnsi="Tahoma" w:cs="Tahoma"/>
          <w:sz w:val="18"/>
          <w:szCs w:val="18"/>
          <w:rtl/>
        </w:rPr>
        <w:t>מהקמת המדינה לא הוקם אף יישוב ערבי חדש</w:t>
      </w:r>
      <w:r w:rsidRPr="00BC1B56">
        <w:rPr>
          <w:rFonts w:ascii="Tahoma" w:hAnsi="Tahoma" w:cs="Tahoma" w:hint="cs"/>
          <w:sz w:val="18"/>
          <w:szCs w:val="18"/>
          <w:rtl/>
        </w:rPr>
        <w:t>,</w:t>
      </w:r>
      <w:r w:rsidRPr="00BC1B56">
        <w:rPr>
          <w:rFonts w:ascii="Tahoma" w:hAnsi="Tahoma" w:cs="Tahoma"/>
          <w:sz w:val="18"/>
          <w:szCs w:val="18"/>
          <w:rtl/>
        </w:rPr>
        <w:t xml:space="preserve"> למרות הגידול </w:t>
      </w:r>
      <w:r w:rsidRPr="00BC1B56">
        <w:rPr>
          <w:rFonts w:ascii="Tahoma" w:hAnsi="Tahoma" w:cs="Tahoma" w:hint="cs"/>
          <w:sz w:val="18"/>
          <w:szCs w:val="18"/>
          <w:rtl/>
        </w:rPr>
        <w:t>הניכר של ה</w:t>
      </w:r>
      <w:r w:rsidRPr="00BC1B56">
        <w:rPr>
          <w:rFonts w:ascii="Tahoma" w:hAnsi="Tahoma" w:cs="Tahoma"/>
          <w:sz w:val="18"/>
          <w:szCs w:val="18"/>
          <w:rtl/>
        </w:rPr>
        <w:t>אוכלוסייה הערבית.</w:t>
      </w:r>
    </w:p>
    <w:p w:rsidR="00DC76EE" w:rsidRPr="00BC1B56" w:rsidP="00BC1B56">
      <w:pPr>
        <w:spacing w:line="240" w:lineRule="exact"/>
        <w:ind w:right="2268"/>
        <w:jc w:val="both"/>
        <w:rPr>
          <w:rFonts w:ascii="Tahoma" w:hAnsi="Tahoma" w:cs="Tahoma"/>
          <w:sz w:val="18"/>
          <w:szCs w:val="18"/>
          <w:rtl/>
        </w:rPr>
      </w:pPr>
      <w:r w:rsidRPr="005E0C32">
        <w:rPr>
          <w:rStyle w:val="Heading7Char"/>
          <w:rFonts w:ascii="Tahoma" w:hAnsi="Tahoma" w:cs="Tahoma" w:hint="cs"/>
          <w:sz w:val="17"/>
          <w:szCs w:val="17"/>
          <w:rtl/>
        </w:rPr>
        <w:t xml:space="preserve">המתחם העירוני בגבעות </w:t>
      </w:r>
      <w:r w:rsidRPr="005E0C32">
        <w:rPr>
          <w:rStyle w:val="Heading7Char"/>
          <w:rFonts w:ascii="Tahoma" w:hAnsi="Tahoma" w:cs="Tahoma" w:hint="cs"/>
          <w:sz w:val="17"/>
          <w:szCs w:val="17"/>
          <w:rtl/>
        </w:rPr>
        <w:t>טנטור</w:t>
      </w:r>
      <w:r w:rsidRPr="005E0C32">
        <w:rPr>
          <w:rStyle w:val="Heading7Char"/>
          <w:rFonts w:ascii="Tahoma" w:hAnsi="Tahoma" w:cs="Tahoma" w:hint="cs"/>
          <w:sz w:val="17"/>
          <w:szCs w:val="17"/>
          <w:rtl/>
        </w:rPr>
        <w:t>:</w:t>
      </w:r>
      <w:r w:rsidRPr="00BC1B56">
        <w:rPr>
          <w:rStyle w:val="Heading5Char"/>
          <w:rFonts w:ascii="Tahoma" w:hAnsi="Tahoma" w:cs="Tahoma" w:hint="cs"/>
          <w:sz w:val="18"/>
          <w:szCs w:val="18"/>
          <w:rtl/>
        </w:rPr>
        <w:t xml:space="preserve"> </w:t>
      </w:r>
      <w:r w:rsidRPr="00BC1B56">
        <w:rPr>
          <w:rFonts w:ascii="Tahoma" w:hAnsi="Tahoma" w:cs="Tahoma"/>
          <w:sz w:val="18"/>
          <w:szCs w:val="18"/>
          <w:rtl/>
        </w:rPr>
        <w:t>בשנת 1976</w:t>
      </w:r>
      <w:r w:rsidRPr="00BC1B56">
        <w:rPr>
          <w:rFonts w:ascii="Tahoma" w:hAnsi="Tahoma" w:cs="Tahoma" w:hint="cs"/>
          <w:sz w:val="18"/>
          <w:szCs w:val="18"/>
          <w:rtl/>
        </w:rPr>
        <w:t xml:space="preserve"> הפקיעה המדינה כ-2,000 דונם של קרקע </w:t>
      </w:r>
      <w:r w:rsidRPr="00BC1B56">
        <w:rPr>
          <w:rFonts w:ascii="Tahoma" w:hAnsi="Tahoma" w:cs="Tahoma"/>
          <w:sz w:val="18"/>
          <w:szCs w:val="18"/>
          <w:rtl/>
        </w:rPr>
        <w:t xml:space="preserve">בגבעות </w:t>
      </w:r>
      <w:r w:rsidRPr="00BC1B56">
        <w:rPr>
          <w:rFonts w:ascii="Tahoma" w:hAnsi="Tahoma" w:cs="Tahoma"/>
          <w:sz w:val="18"/>
          <w:szCs w:val="18"/>
          <w:rtl/>
        </w:rPr>
        <w:t>טנטור</w:t>
      </w:r>
      <w:r w:rsidRPr="00BC1B56">
        <w:rPr>
          <w:rFonts w:ascii="Tahoma" w:hAnsi="Tahoma" w:cs="Tahoma"/>
          <w:sz w:val="18"/>
          <w:szCs w:val="18"/>
          <w:rtl/>
        </w:rPr>
        <w:t>, מצפון לכביש 85 (כביש עכו</w:t>
      </w:r>
      <w:r w:rsidRPr="00BC1B56">
        <w:rPr>
          <w:rFonts w:ascii="Tahoma" w:hAnsi="Tahoma" w:cs="Tahoma" w:hint="cs"/>
          <w:sz w:val="18"/>
          <w:szCs w:val="18"/>
          <w:rtl/>
        </w:rPr>
        <w:t>-</w:t>
      </w:r>
      <w:r w:rsidRPr="00BC1B56">
        <w:rPr>
          <w:rFonts w:ascii="Tahoma" w:hAnsi="Tahoma" w:cs="Tahoma"/>
          <w:sz w:val="18"/>
          <w:szCs w:val="18"/>
          <w:rtl/>
        </w:rPr>
        <w:t>כרמיאל) ומדרום לי</w:t>
      </w:r>
      <w:r w:rsidRPr="00BC1B56">
        <w:rPr>
          <w:rFonts w:ascii="Tahoma" w:hAnsi="Tahoma" w:cs="Tahoma" w:hint="cs"/>
          <w:sz w:val="18"/>
          <w:szCs w:val="18"/>
          <w:rtl/>
        </w:rPr>
        <w:t>י</w:t>
      </w:r>
      <w:r w:rsidRPr="00BC1B56">
        <w:rPr>
          <w:rFonts w:ascii="Tahoma" w:hAnsi="Tahoma" w:cs="Tahoma"/>
          <w:sz w:val="18"/>
          <w:szCs w:val="18"/>
          <w:rtl/>
        </w:rPr>
        <w:t>שוב</w:t>
      </w:r>
      <w:r w:rsidRPr="00BC1B56">
        <w:rPr>
          <w:rFonts w:ascii="Tahoma" w:hAnsi="Tahoma" w:cs="Tahoma" w:hint="cs"/>
          <w:sz w:val="18"/>
          <w:szCs w:val="18"/>
          <w:rtl/>
        </w:rPr>
        <w:t xml:space="preserve"> </w:t>
      </w:r>
      <w:r w:rsidRPr="00BC1B56">
        <w:rPr>
          <w:rFonts w:ascii="Tahoma" w:hAnsi="Tahoma" w:cs="Tahoma"/>
          <w:sz w:val="18"/>
          <w:szCs w:val="18"/>
          <w:rtl/>
        </w:rPr>
        <w:t>ג'דיידה</w:t>
      </w:r>
      <w:r w:rsidRPr="00BC1B56">
        <w:rPr>
          <w:rFonts w:ascii="Tahoma" w:hAnsi="Tahoma" w:cs="Tahoma"/>
          <w:sz w:val="18"/>
          <w:szCs w:val="18"/>
          <w:rtl/>
        </w:rPr>
        <w:t>-מכר</w:t>
      </w:r>
      <w:r w:rsidRPr="00BC1B56">
        <w:rPr>
          <w:rFonts w:ascii="Tahoma" w:hAnsi="Tahoma" w:cs="Tahoma" w:hint="cs"/>
          <w:sz w:val="18"/>
          <w:szCs w:val="18"/>
          <w:rtl/>
        </w:rPr>
        <w:t xml:space="preserve">, </w:t>
      </w:r>
      <w:r w:rsidRPr="00BC1B56">
        <w:rPr>
          <w:rFonts w:ascii="Tahoma" w:hAnsi="Tahoma" w:cs="Tahoma"/>
          <w:sz w:val="18"/>
          <w:szCs w:val="18"/>
          <w:rtl/>
        </w:rPr>
        <w:t>לצור</w:t>
      </w:r>
      <w:r w:rsidRPr="00BC1B56">
        <w:rPr>
          <w:rFonts w:ascii="Tahoma" w:hAnsi="Tahoma" w:cs="Tahoma" w:hint="cs"/>
          <w:sz w:val="18"/>
          <w:szCs w:val="18"/>
          <w:rtl/>
        </w:rPr>
        <w:t>ך</w:t>
      </w:r>
      <w:r w:rsidRPr="00BC1B56">
        <w:rPr>
          <w:rFonts w:ascii="Tahoma" w:hAnsi="Tahoma" w:cs="Tahoma"/>
          <w:sz w:val="18"/>
          <w:szCs w:val="18"/>
          <w:rtl/>
        </w:rPr>
        <w:t xml:space="preserve"> </w:t>
      </w:r>
      <w:r w:rsidRPr="00BC1B56">
        <w:rPr>
          <w:rFonts w:ascii="Tahoma" w:hAnsi="Tahoma" w:cs="Tahoma" w:hint="cs"/>
          <w:sz w:val="18"/>
          <w:szCs w:val="18"/>
          <w:rtl/>
        </w:rPr>
        <w:t xml:space="preserve">תכנון יישוב המיועד </w:t>
      </w:r>
      <w:r w:rsidRPr="00BC1B56">
        <w:rPr>
          <w:rFonts w:ascii="Tahoma" w:hAnsi="Tahoma" w:cs="Tahoma" w:hint="cs"/>
          <w:sz w:val="18"/>
          <w:szCs w:val="18"/>
          <w:rtl/>
        </w:rPr>
        <w:t>למחוסרי</w:t>
      </w:r>
      <w:r w:rsidRPr="00BC1B56">
        <w:rPr>
          <w:rFonts w:ascii="Tahoma" w:hAnsi="Tahoma" w:cs="Tahoma" w:hint="cs"/>
          <w:sz w:val="18"/>
          <w:szCs w:val="18"/>
          <w:rtl/>
        </w:rPr>
        <w:t xml:space="preserve"> דיור מעכו העתיקה ומכפרי הסביבה</w:t>
      </w:r>
      <w:r>
        <w:rPr>
          <w:rStyle w:val="FootnoteReference0"/>
          <w:rFonts w:ascii="Tahoma" w:hAnsi="Tahoma" w:cs="Tahoma"/>
          <w:sz w:val="18"/>
          <w:szCs w:val="18"/>
          <w:rtl/>
        </w:rPr>
        <w:footnoteReference w:id="47"/>
      </w:r>
      <w:r w:rsidRPr="00BC1B56">
        <w:rPr>
          <w:rFonts w:ascii="Tahoma" w:hAnsi="Tahoma" w:cs="Tahoma"/>
          <w:sz w:val="18"/>
          <w:szCs w:val="18"/>
          <w:rtl/>
        </w:rPr>
        <w:t>.</w:t>
      </w:r>
      <w:r w:rsidRPr="00BC1B56">
        <w:rPr>
          <w:rFonts w:ascii="Tahoma" w:hAnsi="Tahoma" w:cs="Tahoma" w:hint="cs"/>
          <w:sz w:val="18"/>
          <w:szCs w:val="18"/>
          <w:rtl/>
        </w:rPr>
        <w:t xml:space="preserve"> ואולם המטרה שבגינה הופקעו המקרקעין טרם מומשה</w:t>
      </w:r>
      <w:r>
        <w:rPr>
          <w:rStyle w:val="FootnoteReference0"/>
          <w:rFonts w:ascii="Tahoma" w:hAnsi="Tahoma" w:cs="Tahoma"/>
          <w:sz w:val="18"/>
          <w:szCs w:val="18"/>
          <w:rtl/>
        </w:rPr>
        <w:footnoteReference w:id="48"/>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5E0C32">
        <w:rPr>
          <w:rFonts w:ascii="Tahoma" w:hAnsi="Tahoma" w:cs="Tahoma" w:hint="cs"/>
          <w:spacing w:val="-4"/>
          <w:sz w:val="18"/>
          <w:szCs w:val="18"/>
          <w:rtl/>
        </w:rPr>
        <w:t>ביולי 2008 החליטה הממשלה</w:t>
      </w:r>
      <w:r>
        <w:rPr>
          <w:rStyle w:val="FootnoteReference0"/>
          <w:rFonts w:ascii="Tahoma" w:hAnsi="Tahoma" w:cs="Tahoma"/>
          <w:spacing w:val="-4"/>
          <w:sz w:val="18"/>
          <w:szCs w:val="18"/>
          <w:rtl/>
        </w:rPr>
        <w:footnoteReference w:id="49"/>
      </w:r>
      <w:r w:rsidRPr="005E0C32">
        <w:rPr>
          <w:rFonts w:ascii="Tahoma" w:hAnsi="Tahoma" w:cs="Tahoma" w:hint="cs"/>
          <w:spacing w:val="-4"/>
          <w:sz w:val="18"/>
          <w:szCs w:val="18"/>
          <w:rtl/>
        </w:rPr>
        <w:t xml:space="preserve"> להטיל על צוות בין-משרדי לגבש </w:t>
      </w:r>
      <w:r w:rsidRPr="005E0C32">
        <w:rPr>
          <w:rFonts w:ascii="Tahoma" w:hAnsi="Tahoma" w:cs="Tahoma" w:hint="cs"/>
          <w:spacing w:val="-4"/>
          <w:sz w:val="18"/>
          <w:szCs w:val="18"/>
          <w:rtl/>
        </w:rPr>
        <w:t>תוכנית</w:t>
      </w:r>
      <w:r w:rsidRPr="005E0C32">
        <w:rPr>
          <w:rFonts w:ascii="Tahoma" w:hAnsi="Tahoma" w:cs="Tahoma" w:hint="cs"/>
          <w:spacing w:val="-4"/>
          <w:sz w:val="18"/>
          <w:szCs w:val="18"/>
          <w:rtl/>
        </w:rPr>
        <w:t xml:space="preserve"> עבודה</w:t>
      </w:r>
      <w:r w:rsidRPr="00BC1B56">
        <w:rPr>
          <w:rFonts w:ascii="Tahoma" w:hAnsi="Tahoma" w:cs="Tahoma" w:hint="cs"/>
          <w:sz w:val="18"/>
          <w:szCs w:val="18"/>
          <w:rtl/>
        </w:rPr>
        <w:t xml:space="preserve"> לבחינת הקמתה של עיר חדשה לאוכלוסיית המיעוטים בצפון הארץ ולהציג את המלצותיו לפני הממשלה, לאחר קיום התייעצות עם המועצה הארצית. </w:t>
      </w:r>
      <w:r w:rsidRPr="00BC1B56">
        <w:rPr>
          <w:rFonts w:ascii="Tahoma" w:hAnsi="Tahoma" w:cs="Tahoma" w:hint="cs"/>
          <w:sz w:val="18"/>
          <w:szCs w:val="18"/>
          <w:rtl/>
        </w:rPr>
        <w:t xml:space="preserve">בפברואר 2009 החליטה המועצה הארצית על עריכת תמ"א 44 ברמת פירוט של </w:t>
      </w:r>
      <w:r w:rsidRPr="00BC1B56">
        <w:rPr>
          <w:rFonts w:ascii="Tahoma" w:hAnsi="Tahoma" w:cs="Tahoma" w:hint="cs"/>
          <w:sz w:val="18"/>
          <w:szCs w:val="18"/>
          <w:rtl/>
        </w:rPr>
        <w:t>תוכנית</w:t>
      </w:r>
      <w:r w:rsidRPr="00BC1B56">
        <w:rPr>
          <w:rFonts w:ascii="Tahoma" w:hAnsi="Tahoma" w:cs="Tahoma" w:hint="cs"/>
          <w:sz w:val="18"/>
          <w:szCs w:val="18"/>
          <w:rtl/>
        </w:rPr>
        <w:t xml:space="preserve"> מתאר מקומית, לשם פיתוח עירוני חדש במתכונת של בנייה רוויה בגבעות </w:t>
      </w:r>
      <w:r w:rsidRPr="00BC1B56">
        <w:rPr>
          <w:rFonts w:ascii="Tahoma" w:hAnsi="Tahoma" w:cs="Tahoma" w:hint="cs"/>
          <w:sz w:val="18"/>
          <w:szCs w:val="18"/>
          <w:rtl/>
        </w:rPr>
        <w:t>טנטור</w:t>
      </w:r>
      <w:r w:rsidRPr="00BC1B56">
        <w:rPr>
          <w:rFonts w:ascii="Tahoma" w:hAnsi="Tahoma" w:cs="Tahoma" w:hint="cs"/>
          <w:sz w:val="18"/>
          <w:szCs w:val="18"/>
          <w:rtl/>
        </w:rPr>
        <w:t>. מטרת התוכנית הייתה ניצול כ-2,000 דונם של קרקע שבבעלות המדינה</w:t>
      </w:r>
      <w:r>
        <w:rPr>
          <w:rStyle w:val="FootnoteReference0"/>
          <w:rFonts w:ascii="Tahoma" w:hAnsi="Tahoma" w:cs="Tahoma"/>
          <w:sz w:val="18"/>
          <w:szCs w:val="18"/>
          <w:rtl/>
        </w:rPr>
        <w:footnoteReference w:id="50"/>
      </w:r>
      <w:r w:rsidRPr="00BC1B56">
        <w:rPr>
          <w:rFonts w:ascii="Tahoma" w:hAnsi="Tahoma" w:cs="Tahoma" w:hint="cs"/>
          <w:sz w:val="18"/>
          <w:szCs w:val="18"/>
          <w:rtl/>
        </w:rPr>
        <w:t>, במטרה לתת מענה לצורכי הדיור והתעסוקה של 35,000 עד 40,000 תושבים מקרב האוכלוסייה הערבית בגליל. שנת היעד שנקבעה למימוש התוכנית הייתה 2030.</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בנובמבר 2014 החליטה המועצה הארצית למסור את מסמכי התוכנית לוועדות המחוזיות, לקבלת הערותיהן. במרץ 2016 מסרה הוועדה המחוזית צפון את הערותיה על התוכנית והמליצה לשנות אותה מהותית, ובין היתר להביא בה בחשבון את החיבור העתידי של השטח שעליו חלה התוכנית עם שטח היישוב </w:t>
      </w:r>
      <w:r w:rsidRPr="00BC1B56">
        <w:rPr>
          <w:rFonts w:ascii="Tahoma" w:hAnsi="Tahoma" w:cs="Tahoma" w:hint="cs"/>
          <w:sz w:val="18"/>
          <w:szCs w:val="18"/>
          <w:rtl/>
        </w:rPr>
        <w:t>ג</w:t>
      </w:r>
      <w:r w:rsidRPr="00BC1B56">
        <w:rPr>
          <w:rFonts w:ascii="Tahoma" w:hAnsi="Tahoma" w:cs="Tahoma"/>
          <w:sz w:val="18"/>
          <w:szCs w:val="18"/>
          <w:rtl/>
        </w:rPr>
        <w:t>'</w:t>
      </w:r>
      <w:r w:rsidRPr="00BC1B56">
        <w:rPr>
          <w:rFonts w:ascii="Tahoma" w:hAnsi="Tahoma" w:cs="Tahoma" w:hint="cs"/>
          <w:sz w:val="18"/>
          <w:szCs w:val="18"/>
          <w:rtl/>
        </w:rPr>
        <w:t>דיידה</w:t>
      </w:r>
      <w:r w:rsidRPr="00BC1B56">
        <w:rPr>
          <w:rFonts w:ascii="Tahoma" w:hAnsi="Tahoma" w:cs="Tahoma" w:hint="cs"/>
          <w:sz w:val="18"/>
          <w:szCs w:val="18"/>
          <w:rtl/>
        </w:rPr>
        <w:t>-מכר. יצוין כי הוועדה העריכה שתהליכי התכנון המפורט והביצוע בפועל לא יסתיימו עד לשנת היעד לסיום התוכנית (שנת 2030), ולכן לא יחל האכלוס באותה שנה.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בעקבות המלצות הוועדה המחוזית צפון ונוכח הצפי להתמשכות הליכי התכנון החליטה המועצה הארצית על קידום התכנון באמצעות </w:t>
      </w:r>
      <w:r w:rsidRPr="00BC1B56">
        <w:rPr>
          <w:rFonts w:ascii="Tahoma" w:hAnsi="Tahoma" w:cs="Tahoma"/>
          <w:sz w:val="18"/>
          <w:szCs w:val="18"/>
          <w:rtl/>
        </w:rPr>
        <w:t xml:space="preserve">הוועדה </w:t>
      </w:r>
      <w:r w:rsidRPr="00BC1B56">
        <w:rPr>
          <w:rFonts w:ascii="Tahoma" w:hAnsi="Tahoma" w:cs="Tahoma" w:hint="cs"/>
          <w:sz w:val="18"/>
          <w:szCs w:val="18"/>
          <w:rtl/>
        </w:rPr>
        <w:t xml:space="preserve">הארצית לתכנון ולבנייה של </w:t>
      </w:r>
      <w:r w:rsidRPr="00BC1B56">
        <w:rPr>
          <w:rFonts w:ascii="Tahoma" w:hAnsi="Tahoma" w:cs="Tahoma"/>
          <w:sz w:val="18"/>
          <w:szCs w:val="18"/>
          <w:rtl/>
        </w:rPr>
        <w:t>מתחמים מועדפים</w:t>
      </w:r>
      <w:r w:rsidRPr="00BC1B56">
        <w:rPr>
          <w:rFonts w:ascii="Tahoma" w:hAnsi="Tahoma" w:cs="Tahoma" w:hint="cs"/>
          <w:sz w:val="18"/>
          <w:szCs w:val="18"/>
          <w:rtl/>
        </w:rPr>
        <w:t xml:space="preserve"> לדיור</w:t>
      </w:r>
      <w:r w:rsidRPr="00BC1B56">
        <w:rPr>
          <w:rFonts w:ascii="Tahoma" w:hAnsi="Tahoma" w:cs="Tahoma"/>
          <w:sz w:val="18"/>
          <w:szCs w:val="18"/>
          <w:rtl/>
        </w:rPr>
        <w:t xml:space="preserve"> (להלן </w:t>
      </w:r>
      <w:r w:rsidRPr="00BC1B56">
        <w:rPr>
          <w:rFonts w:ascii="Tahoma" w:hAnsi="Tahoma" w:cs="Tahoma" w:hint="cs"/>
          <w:sz w:val="18"/>
          <w:szCs w:val="18"/>
          <w:rtl/>
        </w:rPr>
        <w:t xml:space="preserve">- </w:t>
      </w:r>
      <w:r w:rsidRPr="00BC1B56">
        <w:rPr>
          <w:rFonts w:ascii="Tahoma" w:hAnsi="Tahoma" w:cs="Tahoma"/>
          <w:sz w:val="18"/>
          <w:szCs w:val="18"/>
          <w:rtl/>
        </w:rPr>
        <w:t>הו</w:t>
      </w:r>
      <w:r w:rsidRPr="00BC1B56">
        <w:rPr>
          <w:rFonts w:ascii="Tahoma" w:hAnsi="Tahoma" w:cs="Tahoma" w:hint="cs"/>
          <w:sz w:val="18"/>
          <w:szCs w:val="18"/>
          <w:rtl/>
        </w:rPr>
        <w:t>ו</w:t>
      </w:r>
      <w:r w:rsidRPr="00BC1B56">
        <w:rPr>
          <w:rFonts w:ascii="Tahoma" w:hAnsi="Tahoma" w:cs="Tahoma"/>
          <w:sz w:val="18"/>
          <w:szCs w:val="18"/>
          <w:rtl/>
        </w:rPr>
        <w:t>תמ"ל</w:t>
      </w:r>
      <w:r w:rsidRPr="00BC1B56">
        <w:rPr>
          <w:rFonts w:ascii="Tahoma" w:hAnsi="Tahoma" w:cs="Tahoma"/>
          <w:sz w:val="18"/>
          <w:szCs w:val="18"/>
          <w:rtl/>
        </w:rPr>
        <w:t>)</w:t>
      </w:r>
      <w:r>
        <w:rPr>
          <w:rStyle w:val="FootnoteReference0"/>
          <w:rFonts w:ascii="Tahoma" w:hAnsi="Tahoma" w:cs="Tahoma"/>
          <w:sz w:val="18"/>
          <w:szCs w:val="18"/>
          <w:rtl/>
        </w:rPr>
        <w:footnoteReference w:id="51"/>
      </w:r>
      <w:r w:rsidRPr="00BC1B56">
        <w:rPr>
          <w:rFonts w:ascii="Tahoma" w:hAnsi="Tahoma" w:cs="Tahoma" w:hint="cs"/>
          <w:sz w:val="18"/>
          <w:szCs w:val="18"/>
          <w:rtl/>
        </w:rPr>
        <w:t xml:space="preserve">. בספטמבר 2016 </w:t>
      </w:r>
      <w:r w:rsidRPr="00BC1B56">
        <w:rPr>
          <w:rFonts w:ascii="Tahoma" w:hAnsi="Tahoma" w:cs="Tahoma"/>
          <w:sz w:val="18"/>
          <w:szCs w:val="18"/>
          <w:rtl/>
        </w:rPr>
        <w:t xml:space="preserve">הכריזה ועדת השרים לענייני דיור (להלן </w:t>
      </w:r>
      <w:r w:rsidRPr="00BC1B56">
        <w:rPr>
          <w:rFonts w:ascii="Tahoma" w:hAnsi="Tahoma" w:cs="Tahoma" w:hint="cs"/>
          <w:sz w:val="18"/>
          <w:szCs w:val="18"/>
          <w:rtl/>
        </w:rPr>
        <w:t xml:space="preserve">- </w:t>
      </w:r>
      <w:r w:rsidRPr="00BC1B56">
        <w:rPr>
          <w:rFonts w:ascii="Tahoma" w:hAnsi="Tahoma" w:cs="Tahoma"/>
          <w:sz w:val="18"/>
          <w:szCs w:val="18"/>
          <w:rtl/>
        </w:rPr>
        <w:t>קבינט הדיור)</w:t>
      </w:r>
      <w:r w:rsidRPr="00BC1B56">
        <w:rPr>
          <w:rFonts w:ascii="Tahoma" w:hAnsi="Tahoma" w:cs="Tahoma" w:hint="cs"/>
          <w:sz w:val="18"/>
          <w:szCs w:val="18"/>
          <w:rtl/>
        </w:rPr>
        <w:t xml:space="preserve"> על מתחם </w:t>
      </w:r>
      <w:r w:rsidRPr="00BC1B56">
        <w:rPr>
          <w:rFonts w:ascii="Tahoma" w:hAnsi="Tahoma" w:cs="Tahoma" w:hint="cs"/>
          <w:sz w:val="18"/>
          <w:szCs w:val="18"/>
          <w:rtl/>
        </w:rPr>
        <w:t>ג</w:t>
      </w:r>
      <w:r w:rsidRPr="00BC1B56">
        <w:rPr>
          <w:rFonts w:ascii="Tahoma" w:hAnsi="Tahoma" w:cs="Tahoma"/>
          <w:sz w:val="18"/>
          <w:szCs w:val="18"/>
          <w:rtl/>
        </w:rPr>
        <w:t>'</w:t>
      </w:r>
      <w:r w:rsidRPr="00BC1B56">
        <w:rPr>
          <w:rFonts w:ascii="Tahoma" w:hAnsi="Tahoma" w:cs="Tahoma" w:hint="cs"/>
          <w:sz w:val="18"/>
          <w:szCs w:val="18"/>
          <w:rtl/>
        </w:rPr>
        <w:t>דיידה</w:t>
      </w:r>
      <w:r w:rsidRPr="00BC1B56">
        <w:rPr>
          <w:rFonts w:ascii="Tahoma" w:hAnsi="Tahoma" w:cs="Tahoma" w:hint="cs"/>
          <w:sz w:val="18"/>
          <w:szCs w:val="18"/>
          <w:rtl/>
        </w:rPr>
        <w:t xml:space="preserve">-מכר-גבעות </w:t>
      </w:r>
      <w:r w:rsidRPr="00BC1B56">
        <w:rPr>
          <w:rFonts w:ascii="Tahoma" w:hAnsi="Tahoma" w:cs="Tahoma" w:hint="cs"/>
          <w:sz w:val="18"/>
          <w:szCs w:val="18"/>
          <w:rtl/>
        </w:rPr>
        <w:t>טנטור</w:t>
      </w:r>
      <w:r w:rsidRPr="00BC1B56">
        <w:rPr>
          <w:rFonts w:ascii="Tahoma" w:hAnsi="Tahoma" w:cs="Tahoma" w:hint="cs"/>
          <w:sz w:val="18"/>
          <w:szCs w:val="18"/>
          <w:rtl/>
        </w:rPr>
        <w:t xml:space="preserve"> כמתחם מועדף לדיור וקבעה שחלקו המערבי יתוכנן בידי משרד הבינוי וחלקו המזרחי על ידי </w:t>
      </w:r>
      <w:r w:rsidRPr="00BC1B56">
        <w:rPr>
          <w:rFonts w:ascii="Tahoma" w:hAnsi="Tahoma" w:cs="Tahoma" w:hint="cs"/>
          <w:sz w:val="18"/>
          <w:szCs w:val="18"/>
          <w:rtl/>
        </w:rPr>
        <w:t>רמ"י</w:t>
      </w:r>
      <w:r w:rsidRPr="00BC1B56">
        <w:rPr>
          <w:rFonts w:ascii="Tahoma" w:hAnsi="Tahoma" w:cs="Tahoma" w:hint="cs"/>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בהמשך לכך הקימו משרד הבינוי </w:t>
      </w:r>
      <w:r w:rsidRPr="00BC1B56">
        <w:rPr>
          <w:rFonts w:ascii="Tahoma" w:hAnsi="Tahoma" w:cs="Tahoma" w:hint="cs"/>
          <w:sz w:val="18"/>
          <w:szCs w:val="18"/>
          <w:rtl/>
        </w:rPr>
        <w:t>ורמ"י</w:t>
      </w:r>
      <w:r w:rsidRPr="00BC1B56">
        <w:rPr>
          <w:rFonts w:ascii="Tahoma" w:hAnsi="Tahoma" w:cs="Tahoma" w:hint="cs"/>
          <w:sz w:val="18"/>
          <w:szCs w:val="18"/>
          <w:rtl/>
        </w:rPr>
        <w:t xml:space="preserve"> ועדת היגוי משותפת לקידום התכנון בגבעות </w:t>
      </w:r>
      <w:r w:rsidRPr="00BC1B56">
        <w:rPr>
          <w:rFonts w:ascii="Tahoma" w:hAnsi="Tahoma" w:cs="Tahoma" w:hint="cs"/>
          <w:sz w:val="18"/>
          <w:szCs w:val="18"/>
          <w:rtl/>
        </w:rPr>
        <w:t>טנטור</w:t>
      </w:r>
      <w:r w:rsidRPr="00BC1B56">
        <w:rPr>
          <w:rFonts w:ascii="Tahoma" w:hAnsi="Tahoma" w:cs="Tahoma" w:hint="cs"/>
          <w:sz w:val="18"/>
          <w:szCs w:val="18"/>
          <w:rtl/>
        </w:rPr>
        <w:t xml:space="preserve">, בראשות משרד הבינוי. הוועדה קבעה כי בנוגע לשטח יוכנו שתי </w:t>
      </w:r>
      <w:r w:rsidRPr="00BC1B56">
        <w:rPr>
          <w:rFonts w:ascii="Tahoma" w:hAnsi="Tahoma" w:cs="Tahoma" w:hint="cs"/>
          <w:sz w:val="18"/>
          <w:szCs w:val="18"/>
          <w:rtl/>
        </w:rPr>
        <w:t>תוכניות</w:t>
      </w:r>
      <w:r>
        <w:rPr>
          <w:rStyle w:val="FootnoteReference0"/>
          <w:rFonts w:ascii="Tahoma" w:hAnsi="Tahoma" w:cs="Tahoma"/>
          <w:sz w:val="18"/>
          <w:szCs w:val="18"/>
          <w:rtl/>
        </w:rPr>
        <w:footnoteReference w:id="52"/>
      </w:r>
      <w:r w:rsidRPr="00BC1B56">
        <w:rPr>
          <w:rFonts w:ascii="Tahoma" w:hAnsi="Tahoma" w:cs="Tahoma" w:hint="cs"/>
          <w:sz w:val="18"/>
          <w:szCs w:val="18"/>
          <w:rtl/>
        </w:rPr>
        <w:t>, וכי משרד הבינוי ירכז ויתאם את קידום התכנון בשתי התכניות.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רק בספטמבר 2018 החליטה </w:t>
      </w:r>
      <w:r w:rsidRPr="00BC1B56">
        <w:rPr>
          <w:rFonts w:ascii="Tahoma" w:hAnsi="Tahoma" w:cs="Tahoma" w:hint="cs"/>
          <w:sz w:val="18"/>
          <w:szCs w:val="18"/>
          <w:rtl/>
        </w:rPr>
        <w:t>הוותמ"ל</w:t>
      </w:r>
      <w:r w:rsidRPr="00BC1B56">
        <w:rPr>
          <w:rFonts w:ascii="Tahoma" w:hAnsi="Tahoma" w:cs="Tahoma" w:hint="cs"/>
          <w:sz w:val="18"/>
          <w:szCs w:val="18"/>
          <w:rtl/>
        </w:rPr>
        <w:t xml:space="preserve"> על הפקדת התוכניות האמורות, ובדצמבר 2018 הן פורסמו להפקדה. התוכניות כוללות תוספת של כ-15,000 יח"ד </w:t>
      </w:r>
      <w:r w:rsidRPr="00BC1B56">
        <w:rPr>
          <w:rFonts w:ascii="Tahoma" w:hAnsi="Tahoma" w:cs="Tahoma"/>
          <w:sz w:val="18"/>
          <w:szCs w:val="18"/>
          <w:rtl/>
        </w:rPr>
        <w:t>וכן שטחי תעסוקה ומסחר</w:t>
      </w:r>
      <w:r w:rsidRPr="00BC1B56">
        <w:rPr>
          <w:rFonts w:ascii="Tahoma" w:hAnsi="Tahoma" w:cs="Tahoma" w:hint="cs"/>
          <w:sz w:val="18"/>
          <w:szCs w:val="18"/>
          <w:rtl/>
        </w:rPr>
        <w:t xml:space="preserve">, </w:t>
      </w:r>
      <w:r w:rsidRPr="00BC1B56">
        <w:rPr>
          <w:rFonts w:ascii="Tahoma" w:hAnsi="Tahoma" w:cs="Tahoma"/>
          <w:sz w:val="18"/>
          <w:szCs w:val="18"/>
          <w:rtl/>
        </w:rPr>
        <w:t xml:space="preserve">ומבני ציבור </w:t>
      </w:r>
      <w:r w:rsidRPr="00BC1B56">
        <w:rPr>
          <w:rFonts w:ascii="Tahoma" w:hAnsi="Tahoma" w:cs="Tahoma" w:hint="cs"/>
          <w:sz w:val="18"/>
          <w:szCs w:val="18"/>
          <w:rtl/>
        </w:rPr>
        <w:t>ו</w:t>
      </w:r>
      <w:r w:rsidRPr="00BC1B56">
        <w:rPr>
          <w:rFonts w:ascii="Tahoma" w:hAnsi="Tahoma" w:cs="Tahoma"/>
          <w:sz w:val="18"/>
          <w:szCs w:val="18"/>
          <w:rtl/>
        </w:rPr>
        <w:t>שטחים ציבוריים פתוחים</w:t>
      </w:r>
      <w:r w:rsidRPr="00BC1B56">
        <w:rPr>
          <w:rFonts w:ascii="Tahoma" w:hAnsi="Tahoma" w:cs="Tahoma" w:hint="cs"/>
          <w:sz w:val="18"/>
          <w:szCs w:val="18"/>
          <w:rtl/>
        </w:rPr>
        <w:t>.</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לרשות הממשלה עומדים כלים מגוונים לקידום הקמת מתחמי דיור, והיא השתמשה בחלקם לפחות בהקמת היישוב חריש. למשל, לצורך הקמת היישוב הכריז שר הפנים, לפי המלצת המועצה הארצית, על מרחב תכנון מקומי מיוחד בחריש ומינה את הו</w:t>
      </w:r>
      <w:r w:rsidRPr="00BC1B56">
        <w:rPr>
          <w:rFonts w:ascii="Tahoma" w:hAnsi="Tahoma" w:cs="Tahoma"/>
          <w:sz w:val="18"/>
          <w:szCs w:val="18"/>
          <w:rtl/>
        </w:rPr>
        <w:t>ועדה</w:t>
      </w:r>
      <w:r w:rsidRPr="00BC1B56">
        <w:rPr>
          <w:rFonts w:ascii="Tahoma" w:hAnsi="Tahoma" w:cs="Tahoma" w:hint="cs"/>
          <w:sz w:val="18"/>
          <w:szCs w:val="18"/>
          <w:rtl/>
        </w:rPr>
        <w:t xml:space="preserve"> המקומית</w:t>
      </w:r>
      <w:r w:rsidRPr="00BC1B56">
        <w:rPr>
          <w:rFonts w:ascii="Tahoma" w:hAnsi="Tahoma" w:cs="Tahoma"/>
          <w:sz w:val="18"/>
          <w:szCs w:val="18"/>
          <w:rtl/>
        </w:rPr>
        <w:t xml:space="preserve"> </w:t>
      </w:r>
      <w:r w:rsidRPr="00BC1B56">
        <w:rPr>
          <w:rFonts w:ascii="Tahoma" w:hAnsi="Tahoma" w:cs="Tahoma" w:hint="cs"/>
          <w:sz w:val="18"/>
          <w:szCs w:val="18"/>
          <w:rtl/>
        </w:rPr>
        <w:t>ה</w:t>
      </w:r>
      <w:r w:rsidRPr="00BC1B56">
        <w:rPr>
          <w:rFonts w:ascii="Tahoma" w:hAnsi="Tahoma" w:cs="Tahoma"/>
          <w:sz w:val="18"/>
          <w:szCs w:val="18"/>
          <w:rtl/>
        </w:rPr>
        <w:t>מיוחדת לתכנון ולבנייה חריש</w:t>
      </w:r>
      <w:r w:rsidRPr="00BC1B56">
        <w:rPr>
          <w:rFonts w:ascii="Tahoma" w:hAnsi="Tahoma" w:cs="Tahoma" w:hint="cs"/>
          <w:sz w:val="18"/>
          <w:szCs w:val="18"/>
          <w:rtl/>
        </w:rPr>
        <w:t>. ל</w:t>
      </w:r>
      <w:r w:rsidRPr="00BC1B56">
        <w:rPr>
          <w:rFonts w:ascii="Tahoma" w:hAnsi="Tahoma" w:cs="Tahoma"/>
          <w:sz w:val="18"/>
          <w:szCs w:val="18"/>
          <w:rtl/>
        </w:rPr>
        <w:t>וועדה</w:t>
      </w:r>
      <w:r w:rsidRPr="00BC1B56">
        <w:rPr>
          <w:rFonts w:ascii="Tahoma" w:hAnsi="Tahoma" w:cs="Tahoma" w:hint="cs"/>
          <w:sz w:val="18"/>
          <w:szCs w:val="18"/>
          <w:rtl/>
        </w:rPr>
        <w:t xml:space="preserve"> </w:t>
      </w:r>
      <w:r w:rsidRPr="00BC1B56">
        <w:rPr>
          <w:rFonts w:ascii="Tahoma" w:hAnsi="Tahoma" w:cs="Tahoma"/>
          <w:sz w:val="18"/>
          <w:szCs w:val="18"/>
          <w:rtl/>
        </w:rPr>
        <w:t>מיוחדת</w:t>
      </w:r>
      <w:r w:rsidRPr="00BC1B56">
        <w:rPr>
          <w:rFonts w:ascii="Tahoma" w:hAnsi="Tahoma" w:cs="Tahoma" w:hint="cs"/>
          <w:sz w:val="18"/>
          <w:szCs w:val="18"/>
          <w:rtl/>
        </w:rPr>
        <w:t xml:space="preserve"> כאמור,</w:t>
      </w:r>
      <w:r w:rsidRPr="00BC1B56">
        <w:rPr>
          <w:rFonts w:ascii="Tahoma" w:hAnsi="Tahoma" w:cs="Tahoma"/>
          <w:sz w:val="18"/>
          <w:szCs w:val="18"/>
          <w:rtl/>
        </w:rPr>
        <w:t xml:space="preserve"> </w:t>
      </w:r>
      <w:r w:rsidRPr="00BC1B56">
        <w:rPr>
          <w:rFonts w:ascii="Tahoma" w:hAnsi="Tahoma" w:cs="Tahoma" w:hint="cs"/>
          <w:sz w:val="18"/>
          <w:szCs w:val="18"/>
          <w:rtl/>
        </w:rPr>
        <w:t>ה</w:t>
      </w:r>
      <w:r w:rsidRPr="00BC1B56">
        <w:rPr>
          <w:rFonts w:ascii="Tahoma" w:hAnsi="Tahoma" w:cs="Tahoma"/>
          <w:sz w:val="18"/>
          <w:szCs w:val="18"/>
          <w:rtl/>
        </w:rPr>
        <w:t xml:space="preserve">כוללת בעיקר נציגים של </w:t>
      </w:r>
      <w:r w:rsidRPr="00BC1B56">
        <w:rPr>
          <w:rFonts w:ascii="Tahoma" w:hAnsi="Tahoma" w:cs="Tahoma" w:hint="cs"/>
          <w:sz w:val="18"/>
          <w:szCs w:val="18"/>
          <w:rtl/>
        </w:rPr>
        <w:t xml:space="preserve">כמה </w:t>
      </w:r>
      <w:r w:rsidRPr="00BC1B56">
        <w:rPr>
          <w:rFonts w:ascii="Tahoma" w:hAnsi="Tahoma" w:cs="Tahoma"/>
          <w:sz w:val="18"/>
          <w:szCs w:val="18"/>
          <w:rtl/>
        </w:rPr>
        <w:t xml:space="preserve">משרי </w:t>
      </w:r>
      <w:r w:rsidRPr="00BC1B56">
        <w:rPr>
          <w:rFonts w:ascii="Tahoma" w:hAnsi="Tahoma" w:cs="Tahoma" w:hint="cs"/>
          <w:sz w:val="18"/>
          <w:szCs w:val="18"/>
          <w:rtl/>
        </w:rPr>
        <w:t xml:space="preserve">הממשלה ומשמשת </w:t>
      </w:r>
      <w:r w:rsidRPr="00BC1B56">
        <w:rPr>
          <w:rFonts w:ascii="Tahoma" w:hAnsi="Tahoma" w:cs="Tahoma"/>
          <w:sz w:val="18"/>
          <w:szCs w:val="18"/>
          <w:rtl/>
        </w:rPr>
        <w:t>בעת ובעונה אחת ועדה מקומית וועדה מחוזית</w:t>
      </w:r>
      <w:r w:rsidRPr="00BC1B56">
        <w:rPr>
          <w:rFonts w:ascii="Tahoma" w:hAnsi="Tahoma" w:cs="Tahoma" w:hint="cs"/>
          <w:sz w:val="18"/>
          <w:szCs w:val="18"/>
          <w:rtl/>
        </w:rPr>
        <w:t>, יש</w:t>
      </w:r>
      <w:r w:rsidRPr="00BC1B56">
        <w:rPr>
          <w:rFonts w:ascii="Tahoma" w:hAnsi="Tahoma" w:cs="Tahoma"/>
          <w:sz w:val="18"/>
          <w:szCs w:val="18"/>
          <w:rtl/>
        </w:rPr>
        <w:t xml:space="preserve"> סמכויות רחבות ביותר,</w:t>
      </w:r>
      <w:r w:rsidRPr="00BC1B56">
        <w:rPr>
          <w:rFonts w:ascii="Tahoma" w:hAnsi="Tahoma" w:cs="Tahoma" w:hint="cs"/>
          <w:sz w:val="18"/>
          <w:szCs w:val="18"/>
          <w:rtl/>
        </w:rPr>
        <w:t xml:space="preserve"> והיא </w:t>
      </w:r>
      <w:r w:rsidRPr="00BC1B56">
        <w:rPr>
          <w:rFonts w:ascii="Tahoma" w:hAnsi="Tahoma" w:cs="Tahoma"/>
          <w:sz w:val="18"/>
          <w:szCs w:val="18"/>
          <w:rtl/>
        </w:rPr>
        <w:t>יכול</w:t>
      </w:r>
      <w:r w:rsidRPr="00BC1B56">
        <w:rPr>
          <w:rFonts w:ascii="Tahoma" w:hAnsi="Tahoma" w:cs="Tahoma" w:hint="cs"/>
          <w:sz w:val="18"/>
          <w:szCs w:val="18"/>
          <w:rtl/>
        </w:rPr>
        <w:t>ה</w:t>
      </w:r>
      <w:r w:rsidRPr="00BC1B56">
        <w:rPr>
          <w:rFonts w:ascii="Tahoma" w:hAnsi="Tahoma" w:cs="Tahoma"/>
          <w:sz w:val="18"/>
          <w:szCs w:val="18"/>
          <w:rtl/>
        </w:rPr>
        <w:t xml:space="preserve"> לרכז את כל משאבי</w:t>
      </w:r>
      <w:r w:rsidRPr="00BC1B56">
        <w:rPr>
          <w:rFonts w:ascii="Tahoma" w:hAnsi="Tahoma" w:cs="Tahoma" w:hint="cs"/>
          <w:sz w:val="18"/>
          <w:szCs w:val="18"/>
          <w:rtl/>
        </w:rPr>
        <w:t>ה</w:t>
      </w:r>
      <w:r w:rsidRPr="00BC1B56">
        <w:rPr>
          <w:rFonts w:ascii="Tahoma" w:hAnsi="Tahoma" w:cs="Tahoma"/>
          <w:sz w:val="18"/>
          <w:szCs w:val="18"/>
          <w:rtl/>
        </w:rPr>
        <w:t xml:space="preserve"> </w:t>
      </w:r>
      <w:r w:rsidRPr="00BC1B56">
        <w:rPr>
          <w:rFonts w:ascii="Tahoma" w:hAnsi="Tahoma" w:cs="Tahoma" w:hint="cs"/>
          <w:sz w:val="18"/>
          <w:szCs w:val="18"/>
          <w:rtl/>
        </w:rPr>
        <w:t>לשם קידום ה</w:t>
      </w:r>
      <w:r w:rsidRPr="00BC1B56">
        <w:rPr>
          <w:rFonts w:ascii="Tahoma" w:hAnsi="Tahoma" w:cs="Tahoma"/>
          <w:sz w:val="18"/>
          <w:szCs w:val="18"/>
          <w:rtl/>
        </w:rPr>
        <w:t xml:space="preserve">נושא </w:t>
      </w:r>
      <w:r w:rsidRPr="00BC1B56">
        <w:rPr>
          <w:rFonts w:ascii="Tahoma" w:hAnsi="Tahoma" w:cs="Tahoma" w:hint="cs"/>
          <w:sz w:val="18"/>
          <w:szCs w:val="18"/>
          <w:rtl/>
        </w:rPr>
        <w:t>ש</w:t>
      </w:r>
      <w:r w:rsidRPr="00BC1B56">
        <w:rPr>
          <w:rFonts w:ascii="Tahoma" w:hAnsi="Tahoma" w:cs="Tahoma"/>
          <w:sz w:val="18"/>
          <w:szCs w:val="18"/>
          <w:rtl/>
        </w:rPr>
        <w:t>לשמו הוק</w:t>
      </w:r>
      <w:r w:rsidRPr="00BC1B56">
        <w:rPr>
          <w:rFonts w:ascii="Tahoma" w:hAnsi="Tahoma" w:cs="Tahoma" w:hint="cs"/>
          <w:sz w:val="18"/>
          <w:szCs w:val="18"/>
          <w:rtl/>
        </w:rPr>
        <w:t>מה</w:t>
      </w:r>
      <w:r w:rsidRPr="00BC1B56">
        <w:rPr>
          <w:rFonts w:ascii="Tahoma" w:hAnsi="Tahoma" w:cs="Tahoma"/>
          <w:sz w:val="18"/>
          <w:szCs w:val="18"/>
          <w:rtl/>
        </w:rPr>
        <w:t>.</w:t>
      </w:r>
      <w:r w:rsidRPr="00BC1B56">
        <w:rPr>
          <w:rFonts w:ascii="Tahoma" w:hAnsi="Tahoma" w:cs="Tahoma" w:hint="cs"/>
          <w:sz w:val="18"/>
          <w:szCs w:val="18"/>
          <w:rtl/>
        </w:rPr>
        <w:t xml:space="preserve"> כמו כן </w:t>
      </w:r>
      <w:r w:rsidRPr="00BC1B56">
        <w:rPr>
          <w:rFonts w:ascii="Tahoma" w:hAnsi="Tahoma" w:cs="Tahoma"/>
          <w:sz w:val="18"/>
          <w:szCs w:val="18"/>
          <w:rtl/>
        </w:rPr>
        <w:t xml:space="preserve">החליטה הממשלה להקים "ועדת מנכ"לים לקידום היישוב חריש" </w:t>
      </w:r>
      <w:r w:rsidRPr="00BC1B56">
        <w:rPr>
          <w:rFonts w:ascii="Tahoma" w:hAnsi="Tahoma" w:cs="Tahoma" w:hint="cs"/>
          <w:sz w:val="18"/>
          <w:szCs w:val="18"/>
          <w:rtl/>
        </w:rPr>
        <w:t>והטילה עליה</w:t>
      </w:r>
      <w:r w:rsidRPr="00BC1B56">
        <w:rPr>
          <w:rFonts w:ascii="Tahoma" w:hAnsi="Tahoma" w:cs="Tahoma"/>
          <w:sz w:val="18"/>
          <w:szCs w:val="18"/>
          <w:rtl/>
        </w:rPr>
        <w:t xml:space="preserve"> </w:t>
      </w:r>
      <w:r w:rsidRPr="00BC1B56">
        <w:rPr>
          <w:rFonts w:ascii="Tahoma" w:hAnsi="Tahoma" w:cs="Tahoma" w:hint="cs"/>
          <w:sz w:val="18"/>
          <w:szCs w:val="18"/>
          <w:rtl/>
        </w:rPr>
        <w:t>לה</w:t>
      </w:r>
      <w:r w:rsidRPr="00BC1B56">
        <w:rPr>
          <w:rFonts w:ascii="Tahoma" w:hAnsi="Tahoma" w:cs="Tahoma"/>
          <w:sz w:val="18"/>
          <w:szCs w:val="18"/>
          <w:rtl/>
        </w:rPr>
        <w:t>גיש</w:t>
      </w:r>
      <w:r w:rsidRPr="00BC1B56">
        <w:rPr>
          <w:rFonts w:ascii="Tahoma" w:hAnsi="Tahoma" w:cs="Tahoma" w:hint="cs"/>
          <w:sz w:val="18"/>
          <w:szCs w:val="18"/>
          <w:rtl/>
        </w:rPr>
        <w:t xml:space="preserve"> ל</w:t>
      </w:r>
      <w:r w:rsidRPr="00BC1B56">
        <w:rPr>
          <w:rFonts w:ascii="Tahoma" w:hAnsi="Tahoma" w:cs="Tahoma"/>
          <w:sz w:val="18"/>
          <w:szCs w:val="18"/>
          <w:rtl/>
        </w:rPr>
        <w:t>ממשלה המלצות ל"פתרונות</w:t>
      </w:r>
      <w:r w:rsidRPr="00BC1B56">
        <w:rPr>
          <w:rFonts w:ascii="Tahoma" w:hAnsi="Tahoma" w:cs="Tahoma" w:hint="cs"/>
          <w:sz w:val="18"/>
          <w:szCs w:val="18"/>
          <w:rtl/>
        </w:rPr>
        <w:t xml:space="preserve"> </w:t>
      </w:r>
      <w:r w:rsidRPr="00BC1B56">
        <w:rPr>
          <w:rFonts w:ascii="Tahoma" w:hAnsi="Tahoma" w:cs="Tahoma"/>
          <w:sz w:val="18"/>
          <w:szCs w:val="18"/>
          <w:rtl/>
        </w:rPr>
        <w:t>ארוכי</w:t>
      </w:r>
      <w:r w:rsidRPr="00BC1B56">
        <w:rPr>
          <w:rFonts w:ascii="Tahoma" w:hAnsi="Tahoma" w:cs="Tahoma" w:hint="cs"/>
          <w:sz w:val="18"/>
          <w:szCs w:val="18"/>
          <w:rtl/>
        </w:rPr>
        <w:t xml:space="preserve"> </w:t>
      </w:r>
      <w:r w:rsidRPr="00BC1B56">
        <w:rPr>
          <w:rFonts w:ascii="Tahoma" w:hAnsi="Tahoma" w:cs="Tahoma"/>
          <w:sz w:val="18"/>
          <w:szCs w:val="18"/>
          <w:rtl/>
        </w:rPr>
        <w:t>טווח</w:t>
      </w:r>
      <w:r w:rsidRPr="00BC1B56">
        <w:rPr>
          <w:rFonts w:ascii="Tahoma" w:hAnsi="Tahoma" w:cs="Tahoma" w:hint="cs"/>
          <w:sz w:val="18"/>
          <w:szCs w:val="18"/>
          <w:rtl/>
        </w:rPr>
        <w:t xml:space="preserve"> </w:t>
      </w:r>
      <w:r w:rsidRPr="00BC1B56">
        <w:rPr>
          <w:rFonts w:ascii="Tahoma" w:hAnsi="Tahoma" w:cs="Tahoma"/>
          <w:sz w:val="18"/>
          <w:szCs w:val="18"/>
          <w:rtl/>
        </w:rPr>
        <w:t>לצמיחתו</w:t>
      </w:r>
      <w:r w:rsidRPr="00BC1B56">
        <w:rPr>
          <w:rFonts w:ascii="Tahoma" w:hAnsi="Tahoma" w:cs="Tahoma" w:hint="cs"/>
          <w:sz w:val="18"/>
          <w:szCs w:val="18"/>
          <w:rtl/>
        </w:rPr>
        <w:t xml:space="preserve"> </w:t>
      </w:r>
      <w:r w:rsidRPr="00BC1B56">
        <w:rPr>
          <w:rFonts w:ascii="Tahoma" w:hAnsi="Tahoma" w:cs="Tahoma"/>
          <w:sz w:val="18"/>
          <w:szCs w:val="18"/>
          <w:rtl/>
        </w:rPr>
        <w:t>העתידית</w:t>
      </w:r>
      <w:r w:rsidRPr="00BC1B56">
        <w:rPr>
          <w:rFonts w:ascii="Tahoma" w:hAnsi="Tahoma" w:cs="Tahoma" w:hint="cs"/>
          <w:sz w:val="18"/>
          <w:szCs w:val="18"/>
          <w:rtl/>
        </w:rPr>
        <w:t xml:space="preserve"> </w:t>
      </w:r>
      <w:r w:rsidRPr="00BC1B56">
        <w:rPr>
          <w:rFonts w:ascii="Tahoma" w:hAnsi="Tahoma" w:cs="Tahoma"/>
          <w:sz w:val="18"/>
          <w:szCs w:val="18"/>
          <w:rtl/>
        </w:rPr>
        <w:t>של</w:t>
      </w:r>
      <w:r w:rsidRPr="00BC1B56">
        <w:rPr>
          <w:rFonts w:ascii="Tahoma" w:hAnsi="Tahoma" w:cs="Tahoma" w:hint="cs"/>
          <w:sz w:val="18"/>
          <w:szCs w:val="18"/>
          <w:rtl/>
        </w:rPr>
        <w:t xml:space="preserve"> </w:t>
      </w:r>
      <w:r w:rsidRPr="00BC1B56">
        <w:rPr>
          <w:rFonts w:ascii="Tahoma" w:hAnsi="Tahoma" w:cs="Tahoma"/>
          <w:sz w:val="18"/>
          <w:szCs w:val="18"/>
          <w:rtl/>
        </w:rPr>
        <w:t>היישוב".</w:t>
      </w:r>
      <w:r w:rsidRPr="00BC1B56">
        <w:rPr>
          <w:rFonts w:ascii="Tahoma" w:hAnsi="Tahoma" w:cs="Tahoma" w:hint="cs"/>
          <w:sz w:val="18"/>
          <w:szCs w:val="18"/>
          <w:rtl/>
        </w:rPr>
        <w:t xml:space="preserve"> </w:t>
      </w:r>
      <w:r w:rsidRPr="005E0C32">
        <w:rPr>
          <w:rFonts w:ascii="Tahoma" w:hAnsi="Tahoma" w:cs="Tahoma" w:hint="cs"/>
          <w:spacing w:val="-4"/>
          <w:sz w:val="18"/>
          <w:szCs w:val="18"/>
          <w:rtl/>
        </w:rPr>
        <w:t>במועד מאוחר יותר החליטה הממשלה</w:t>
      </w:r>
      <w:r>
        <w:rPr>
          <w:rStyle w:val="FootnoteReference0"/>
          <w:rFonts w:ascii="Tahoma" w:hAnsi="Tahoma" w:cs="Tahoma"/>
          <w:spacing w:val="-4"/>
          <w:sz w:val="18"/>
          <w:szCs w:val="18"/>
          <w:rtl/>
        </w:rPr>
        <w:footnoteReference w:id="53"/>
      </w:r>
      <w:r w:rsidRPr="005E0C32">
        <w:rPr>
          <w:rFonts w:ascii="Tahoma" w:hAnsi="Tahoma" w:cs="Tahoma" w:hint="cs"/>
          <w:spacing w:val="-4"/>
          <w:sz w:val="18"/>
          <w:szCs w:val="18"/>
          <w:rtl/>
        </w:rPr>
        <w:t xml:space="preserve"> ל</w:t>
      </w:r>
      <w:r w:rsidRPr="005E0C32">
        <w:rPr>
          <w:rFonts w:ascii="Tahoma" w:hAnsi="Tahoma" w:cs="Tahoma"/>
          <w:spacing w:val="-4"/>
          <w:sz w:val="18"/>
          <w:szCs w:val="18"/>
          <w:rtl/>
        </w:rPr>
        <w:t>הכריז על חריש כעל יישוב בעל עדיפות</w:t>
      </w:r>
      <w:r w:rsidRPr="00BC1B56">
        <w:rPr>
          <w:rFonts w:ascii="Tahoma" w:hAnsi="Tahoma" w:cs="Tahoma"/>
          <w:sz w:val="18"/>
          <w:szCs w:val="18"/>
          <w:rtl/>
        </w:rPr>
        <w:t xml:space="preserve"> </w:t>
      </w:r>
      <w:r w:rsidRPr="00BC1B56">
        <w:rPr>
          <w:rFonts w:ascii="Tahoma" w:hAnsi="Tahoma" w:cs="Tahoma"/>
          <w:sz w:val="18"/>
          <w:szCs w:val="18"/>
          <w:rtl/>
        </w:rPr>
        <w:t>לאומית ואימצה את המלצות ועדת</w:t>
      </w:r>
      <w:r w:rsidRPr="00BC1B56">
        <w:rPr>
          <w:rFonts w:ascii="Tahoma" w:hAnsi="Tahoma" w:cs="Tahoma" w:hint="cs"/>
          <w:sz w:val="18"/>
          <w:szCs w:val="18"/>
          <w:rtl/>
        </w:rPr>
        <w:t xml:space="preserve"> </w:t>
      </w:r>
      <w:r w:rsidRPr="00BC1B56">
        <w:rPr>
          <w:rFonts w:ascii="Tahoma" w:hAnsi="Tahoma" w:cs="Tahoma"/>
          <w:sz w:val="18"/>
          <w:szCs w:val="18"/>
          <w:rtl/>
        </w:rPr>
        <w:t>המנכ"לים</w:t>
      </w:r>
      <w:r w:rsidRPr="00BC1B56">
        <w:rPr>
          <w:rFonts w:ascii="Tahoma" w:hAnsi="Tahoma" w:cs="Tahoma" w:hint="cs"/>
          <w:sz w:val="18"/>
          <w:szCs w:val="18"/>
          <w:rtl/>
        </w:rPr>
        <w:t xml:space="preserve"> </w:t>
      </w:r>
      <w:r w:rsidRPr="00BC1B56">
        <w:rPr>
          <w:rFonts w:ascii="Tahoma" w:hAnsi="Tahoma" w:cs="Tahoma"/>
          <w:sz w:val="18"/>
          <w:szCs w:val="18"/>
          <w:rtl/>
        </w:rPr>
        <w:t xml:space="preserve">בנוגע להפעלת </w:t>
      </w:r>
      <w:r w:rsidRPr="00BC1B56">
        <w:rPr>
          <w:rFonts w:ascii="Tahoma" w:hAnsi="Tahoma" w:cs="Tahoma"/>
          <w:sz w:val="18"/>
          <w:szCs w:val="18"/>
          <w:rtl/>
        </w:rPr>
        <w:t>תוכנית</w:t>
      </w:r>
      <w:r w:rsidRPr="00BC1B56">
        <w:rPr>
          <w:rFonts w:ascii="Tahoma" w:hAnsi="Tahoma" w:cs="Tahoma"/>
          <w:sz w:val="18"/>
          <w:szCs w:val="18"/>
          <w:rtl/>
        </w:rPr>
        <w:t xml:space="preserve"> לפיתוח </w:t>
      </w:r>
      <w:r w:rsidRPr="00BC1B56">
        <w:rPr>
          <w:rFonts w:ascii="Tahoma" w:hAnsi="Tahoma" w:cs="Tahoma" w:hint="cs"/>
          <w:sz w:val="18"/>
          <w:szCs w:val="18"/>
          <w:rtl/>
        </w:rPr>
        <w:t xml:space="preserve">של </w:t>
      </w:r>
      <w:r w:rsidRPr="00BC1B56">
        <w:rPr>
          <w:rFonts w:ascii="Tahoma" w:hAnsi="Tahoma" w:cs="Tahoma"/>
          <w:sz w:val="18"/>
          <w:szCs w:val="18"/>
          <w:rtl/>
        </w:rPr>
        <w:t>היישוב לקראת הפיכתו לעיר</w:t>
      </w:r>
      <w:r w:rsidRPr="00BC1B56">
        <w:rPr>
          <w:rFonts w:ascii="Tahoma" w:hAnsi="Tahoma" w:cs="Tahoma" w:hint="cs"/>
          <w:sz w:val="18"/>
          <w:szCs w:val="18"/>
          <w:rtl/>
        </w:rPr>
        <w:t xml:space="preserve">; העיר צפויה לאכלס בסיום </w:t>
      </w:r>
      <w:r w:rsidRPr="00BC1B56">
        <w:rPr>
          <w:rFonts w:ascii="Tahoma" w:hAnsi="Tahoma" w:cs="Tahoma"/>
          <w:sz w:val="18"/>
          <w:szCs w:val="18"/>
          <w:rtl/>
        </w:rPr>
        <w:t>התהליך כ-60,000</w:t>
      </w:r>
      <w:r w:rsidRPr="00BC1B56">
        <w:rPr>
          <w:rFonts w:ascii="Tahoma" w:hAnsi="Tahoma" w:cs="Tahoma" w:hint="cs"/>
          <w:sz w:val="18"/>
          <w:szCs w:val="18"/>
          <w:rtl/>
        </w:rPr>
        <w:t xml:space="preserve"> </w:t>
      </w:r>
      <w:r w:rsidRPr="00BC1B56">
        <w:rPr>
          <w:rFonts w:ascii="Tahoma" w:hAnsi="Tahoma" w:cs="Tahoma"/>
          <w:sz w:val="18"/>
          <w:szCs w:val="18"/>
          <w:rtl/>
        </w:rPr>
        <w:t>תושבים.</w:t>
      </w:r>
    </w:p>
    <w:p w:rsidR="00DC76EE" w:rsidRPr="00BC1B56" w:rsidP="000A4367">
      <w:pPr>
        <w:pStyle w:val="RESHET"/>
        <w:rPr>
          <w:rtl/>
        </w:rPr>
      </w:pPr>
      <w:r w:rsidRPr="00BC1B56">
        <w:rPr>
          <w:rFonts w:hint="cs"/>
          <w:rtl/>
        </w:rPr>
        <w:t xml:space="preserve">לממשלה ולמשרד הבינוי יש מגוון רחב של כלים שבאמצעותם הם יכולים לקדם את התכנון, הפיתוח והבנייה של יישובים שהממשלה מחליטה להקים על קרקעות מדינה, למשל הקמת ועדת תכנון מיוחדת, הקמת ועדת מנכ"לים של משרדי הממשלה הרלוונטיים לקידום הקמת היישוב והכרזה על היישוב כבעל עדיפות לאומית. ואולם בכל הנוגע לקידום התכנון והפיתוח של המתחם העירוני החדש בגבעות </w:t>
      </w:r>
      <w:r w:rsidRPr="00BC1B56">
        <w:rPr>
          <w:rFonts w:hint="cs"/>
          <w:rtl/>
        </w:rPr>
        <w:t>טנטור</w:t>
      </w:r>
      <w:r w:rsidRPr="00BC1B56">
        <w:rPr>
          <w:rFonts w:hint="cs"/>
          <w:rtl/>
        </w:rPr>
        <w:t xml:space="preserve">, עלה כאמור שאף שהפקעת הקרקעות לצורך הקמתו נעשתה עוד בשנות השבעים של המאה העשרים, ואף שבשנת 2008 החליטה הממשלה על גיבוש </w:t>
      </w:r>
      <w:r w:rsidRPr="00BC1B56">
        <w:rPr>
          <w:rFonts w:hint="cs"/>
          <w:rtl/>
        </w:rPr>
        <w:t>תוכנית</w:t>
      </w:r>
      <w:r w:rsidRPr="00BC1B56">
        <w:rPr>
          <w:rFonts w:hint="cs"/>
          <w:rtl/>
        </w:rPr>
        <w:t xml:space="preserve"> להקמתו - ההערכה היא שיעברו עוד שנים רבות עד שיאוכלס במלואו.</w:t>
      </w:r>
      <w:r w:rsidRPr="00C32740" w:rsidR="00C32740">
        <w:rPr>
          <w:noProof/>
          <w:szCs w:val="17"/>
          <w:rtl/>
        </w:rPr>
        <w:t xml:space="preserve"> </w:t>
      </w:r>
      <w:r w:rsidRPr="0012789B" w:rsidR="00C32740">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32740" w:rsidRPr="00373C5D" w:rsidP="00C3274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67845866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4244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32740" w:rsidRPr="00881D99" w:rsidP="00C32740">
                            <w:pPr>
                              <w:spacing w:after="0" w:line="240" w:lineRule="auto"/>
                              <w:rPr>
                                <w:color w:val="0B5294"/>
                                <w:spacing w:val="-4"/>
                                <w:sz w:val="24"/>
                                <w:szCs w:val="24"/>
                                <w:rtl/>
                                <w:cs/>
                              </w:rPr>
                            </w:pPr>
                            <w:r w:rsidRPr="000A4367">
                              <w:rPr>
                                <w:rFonts w:cs="Tahoma" w:hint="eastAsia"/>
                                <w:color w:val="0B5294"/>
                                <w:spacing w:val="-4"/>
                                <w:sz w:val="24"/>
                                <w:szCs w:val="24"/>
                                <w:rtl/>
                              </w:rPr>
                              <w:t>בכל</w:t>
                            </w:r>
                            <w:r w:rsidRPr="000A4367">
                              <w:rPr>
                                <w:rFonts w:cs="Tahoma"/>
                                <w:color w:val="0B5294"/>
                                <w:spacing w:val="-4"/>
                                <w:sz w:val="24"/>
                                <w:szCs w:val="24"/>
                                <w:rtl/>
                              </w:rPr>
                              <w:t xml:space="preserve"> </w:t>
                            </w:r>
                            <w:r w:rsidRPr="000A4367">
                              <w:rPr>
                                <w:rFonts w:cs="Tahoma" w:hint="eastAsia"/>
                                <w:color w:val="0B5294"/>
                                <w:spacing w:val="-4"/>
                                <w:sz w:val="24"/>
                                <w:szCs w:val="24"/>
                                <w:rtl/>
                              </w:rPr>
                              <w:t>הנוגע</w:t>
                            </w:r>
                            <w:r w:rsidRPr="000A4367">
                              <w:rPr>
                                <w:rFonts w:cs="Tahoma"/>
                                <w:color w:val="0B5294"/>
                                <w:spacing w:val="-4"/>
                                <w:sz w:val="24"/>
                                <w:szCs w:val="24"/>
                                <w:rtl/>
                              </w:rPr>
                              <w:t xml:space="preserve"> </w:t>
                            </w:r>
                            <w:r w:rsidRPr="000A4367">
                              <w:rPr>
                                <w:rFonts w:cs="Tahoma" w:hint="eastAsia"/>
                                <w:color w:val="0B5294"/>
                                <w:spacing w:val="-4"/>
                                <w:sz w:val="24"/>
                                <w:szCs w:val="24"/>
                                <w:rtl/>
                              </w:rPr>
                              <w:t>לקידום</w:t>
                            </w:r>
                            <w:r w:rsidRPr="000A4367">
                              <w:rPr>
                                <w:rFonts w:cs="Tahoma"/>
                                <w:color w:val="0B5294"/>
                                <w:spacing w:val="-4"/>
                                <w:sz w:val="24"/>
                                <w:szCs w:val="24"/>
                                <w:rtl/>
                              </w:rPr>
                              <w:t xml:space="preserve"> </w:t>
                            </w:r>
                            <w:r w:rsidRPr="000A4367">
                              <w:rPr>
                                <w:rFonts w:cs="Tahoma" w:hint="eastAsia"/>
                                <w:color w:val="0B5294"/>
                                <w:spacing w:val="-4"/>
                                <w:sz w:val="24"/>
                                <w:szCs w:val="24"/>
                                <w:rtl/>
                              </w:rPr>
                              <w:t>התכנון</w:t>
                            </w:r>
                            <w:r w:rsidRPr="000A4367">
                              <w:rPr>
                                <w:rFonts w:cs="Tahoma"/>
                                <w:color w:val="0B5294"/>
                                <w:spacing w:val="-4"/>
                                <w:sz w:val="24"/>
                                <w:szCs w:val="24"/>
                                <w:rtl/>
                              </w:rPr>
                              <w:t xml:space="preserve"> </w:t>
                            </w:r>
                            <w:r w:rsidRPr="000A4367">
                              <w:rPr>
                                <w:rFonts w:cs="Tahoma" w:hint="eastAsia"/>
                                <w:color w:val="0B5294"/>
                                <w:spacing w:val="-4"/>
                                <w:sz w:val="24"/>
                                <w:szCs w:val="24"/>
                                <w:rtl/>
                              </w:rPr>
                              <w:t>והפיתוח</w:t>
                            </w:r>
                            <w:r w:rsidRPr="000A4367">
                              <w:rPr>
                                <w:rFonts w:cs="Tahoma"/>
                                <w:color w:val="0B5294"/>
                                <w:spacing w:val="-4"/>
                                <w:sz w:val="24"/>
                                <w:szCs w:val="24"/>
                                <w:rtl/>
                              </w:rPr>
                              <w:t xml:space="preserve"> </w:t>
                            </w:r>
                            <w:r w:rsidRPr="000A4367">
                              <w:rPr>
                                <w:rFonts w:cs="Tahoma" w:hint="eastAsia"/>
                                <w:color w:val="0B5294"/>
                                <w:spacing w:val="-4"/>
                                <w:sz w:val="24"/>
                                <w:szCs w:val="24"/>
                                <w:rtl/>
                              </w:rPr>
                              <w:t>של</w:t>
                            </w:r>
                            <w:r w:rsidRPr="000A4367">
                              <w:rPr>
                                <w:rFonts w:cs="Tahoma"/>
                                <w:color w:val="0B5294"/>
                                <w:spacing w:val="-4"/>
                                <w:sz w:val="24"/>
                                <w:szCs w:val="24"/>
                                <w:rtl/>
                              </w:rPr>
                              <w:t xml:space="preserve"> </w:t>
                            </w:r>
                            <w:r w:rsidRPr="000A4367">
                              <w:rPr>
                                <w:rFonts w:cs="Tahoma" w:hint="eastAsia"/>
                                <w:color w:val="0B5294"/>
                                <w:spacing w:val="-4"/>
                                <w:sz w:val="24"/>
                                <w:szCs w:val="24"/>
                                <w:rtl/>
                              </w:rPr>
                              <w:t>המתחם</w:t>
                            </w:r>
                            <w:r w:rsidRPr="000A4367">
                              <w:rPr>
                                <w:rFonts w:cs="Tahoma"/>
                                <w:color w:val="0B5294"/>
                                <w:spacing w:val="-4"/>
                                <w:sz w:val="24"/>
                                <w:szCs w:val="24"/>
                                <w:rtl/>
                              </w:rPr>
                              <w:t xml:space="preserve"> </w:t>
                            </w:r>
                            <w:r w:rsidRPr="000A4367">
                              <w:rPr>
                                <w:rFonts w:cs="Tahoma" w:hint="eastAsia"/>
                                <w:color w:val="0B5294"/>
                                <w:spacing w:val="-4"/>
                                <w:sz w:val="24"/>
                                <w:szCs w:val="24"/>
                                <w:rtl/>
                              </w:rPr>
                              <w:t>העירוני</w:t>
                            </w:r>
                            <w:r w:rsidRPr="000A4367">
                              <w:rPr>
                                <w:rFonts w:cs="Tahoma"/>
                                <w:color w:val="0B5294"/>
                                <w:spacing w:val="-4"/>
                                <w:sz w:val="24"/>
                                <w:szCs w:val="24"/>
                                <w:rtl/>
                              </w:rPr>
                              <w:t xml:space="preserve"> </w:t>
                            </w:r>
                            <w:r w:rsidRPr="000A4367">
                              <w:rPr>
                                <w:rFonts w:cs="Tahoma" w:hint="eastAsia"/>
                                <w:color w:val="0B5294"/>
                                <w:spacing w:val="-4"/>
                                <w:sz w:val="24"/>
                                <w:szCs w:val="24"/>
                                <w:rtl/>
                              </w:rPr>
                              <w:t>החדש</w:t>
                            </w:r>
                            <w:r w:rsidRPr="000A4367">
                              <w:rPr>
                                <w:rFonts w:cs="Tahoma"/>
                                <w:color w:val="0B5294"/>
                                <w:spacing w:val="-4"/>
                                <w:sz w:val="24"/>
                                <w:szCs w:val="24"/>
                                <w:rtl/>
                              </w:rPr>
                              <w:t xml:space="preserve"> </w:t>
                            </w:r>
                            <w:r w:rsidRPr="000A4367">
                              <w:rPr>
                                <w:rFonts w:cs="Tahoma" w:hint="eastAsia"/>
                                <w:color w:val="0B5294"/>
                                <w:spacing w:val="-4"/>
                                <w:sz w:val="24"/>
                                <w:szCs w:val="24"/>
                                <w:rtl/>
                              </w:rPr>
                              <w:t>בגבעות</w:t>
                            </w:r>
                            <w:r w:rsidRPr="000A4367">
                              <w:rPr>
                                <w:rFonts w:cs="Tahoma"/>
                                <w:color w:val="0B5294"/>
                                <w:spacing w:val="-4"/>
                                <w:sz w:val="24"/>
                                <w:szCs w:val="24"/>
                                <w:rtl/>
                              </w:rPr>
                              <w:t xml:space="preserve"> </w:t>
                            </w:r>
                            <w:r w:rsidRPr="000A4367">
                              <w:rPr>
                                <w:rFonts w:cs="Tahoma" w:hint="eastAsia"/>
                                <w:color w:val="0B5294"/>
                                <w:spacing w:val="-4"/>
                                <w:sz w:val="24"/>
                                <w:szCs w:val="24"/>
                                <w:rtl/>
                              </w:rPr>
                              <w:t>טנטור</w:t>
                            </w:r>
                            <w:r w:rsidRPr="000A4367">
                              <w:rPr>
                                <w:rFonts w:cs="Tahoma"/>
                                <w:color w:val="0B5294"/>
                                <w:spacing w:val="-4"/>
                                <w:sz w:val="24"/>
                                <w:szCs w:val="24"/>
                                <w:rtl/>
                              </w:rPr>
                              <w:t xml:space="preserve"> - </w:t>
                            </w:r>
                            <w:r w:rsidRPr="000A4367">
                              <w:rPr>
                                <w:rFonts w:cs="Tahoma" w:hint="eastAsia"/>
                                <w:color w:val="0B5294"/>
                                <w:spacing w:val="-4"/>
                                <w:sz w:val="24"/>
                                <w:szCs w:val="24"/>
                                <w:rtl/>
                              </w:rPr>
                              <w:t>ההערכה</w:t>
                            </w:r>
                            <w:r w:rsidRPr="000A4367">
                              <w:rPr>
                                <w:rFonts w:cs="Tahoma"/>
                                <w:color w:val="0B5294"/>
                                <w:spacing w:val="-4"/>
                                <w:sz w:val="24"/>
                                <w:szCs w:val="24"/>
                                <w:rtl/>
                              </w:rPr>
                              <w:t xml:space="preserve"> </w:t>
                            </w:r>
                            <w:r w:rsidRPr="000A4367">
                              <w:rPr>
                                <w:rFonts w:cs="Tahoma" w:hint="eastAsia"/>
                                <w:color w:val="0B5294"/>
                                <w:spacing w:val="-4"/>
                                <w:sz w:val="24"/>
                                <w:szCs w:val="24"/>
                                <w:rtl/>
                              </w:rPr>
                              <w:t>היא</w:t>
                            </w:r>
                            <w:r w:rsidRPr="000A4367">
                              <w:rPr>
                                <w:rFonts w:cs="Tahoma"/>
                                <w:color w:val="0B5294"/>
                                <w:spacing w:val="-4"/>
                                <w:sz w:val="24"/>
                                <w:szCs w:val="24"/>
                                <w:rtl/>
                              </w:rPr>
                              <w:t xml:space="preserve"> </w:t>
                            </w:r>
                            <w:r w:rsidRPr="000A4367">
                              <w:rPr>
                                <w:rFonts w:cs="Tahoma" w:hint="eastAsia"/>
                                <w:color w:val="0B5294"/>
                                <w:spacing w:val="-4"/>
                                <w:sz w:val="24"/>
                                <w:szCs w:val="24"/>
                                <w:rtl/>
                              </w:rPr>
                              <w:t>שיעברו</w:t>
                            </w:r>
                            <w:r w:rsidRPr="000A4367">
                              <w:rPr>
                                <w:rFonts w:cs="Tahoma"/>
                                <w:color w:val="0B5294"/>
                                <w:spacing w:val="-4"/>
                                <w:sz w:val="24"/>
                                <w:szCs w:val="24"/>
                                <w:rtl/>
                              </w:rPr>
                              <w:t xml:space="preserve"> </w:t>
                            </w:r>
                            <w:r w:rsidRPr="000A4367">
                              <w:rPr>
                                <w:rFonts w:cs="Tahoma" w:hint="eastAsia"/>
                                <w:color w:val="0B5294"/>
                                <w:spacing w:val="-4"/>
                                <w:sz w:val="24"/>
                                <w:szCs w:val="24"/>
                                <w:rtl/>
                              </w:rPr>
                              <w:t>עוד</w:t>
                            </w:r>
                            <w:r w:rsidRPr="000A4367">
                              <w:rPr>
                                <w:rFonts w:cs="Tahoma"/>
                                <w:color w:val="0B5294"/>
                                <w:spacing w:val="-4"/>
                                <w:sz w:val="24"/>
                                <w:szCs w:val="24"/>
                                <w:rtl/>
                              </w:rPr>
                              <w:t xml:space="preserve"> </w:t>
                            </w:r>
                            <w:r w:rsidRPr="000A4367">
                              <w:rPr>
                                <w:rFonts w:cs="Tahoma" w:hint="eastAsia"/>
                                <w:color w:val="0B5294"/>
                                <w:spacing w:val="-4"/>
                                <w:sz w:val="24"/>
                                <w:szCs w:val="24"/>
                                <w:rtl/>
                              </w:rPr>
                              <w:t>שנים</w:t>
                            </w:r>
                            <w:r w:rsidRPr="000A4367">
                              <w:rPr>
                                <w:rFonts w:cs="Tahoma"/>
                                <w:color w:val="0B5294"/>
                                <w:spacing w:val="-4"/>
                                <w:sz w:val="24"/>
                                <w:szCs w:val="24"/>
                                <w:rtl/>
                              </w:rPr>
                              <w:t xml:space="preserve"> </w:t>
                            </w:r>
                            <w:r w:rsidRPr="000A4367">
                              <w:rPr>
                                <w:rFonts w:cs="Tahoma" w:hint="eastAsia"/>
                                <w:color w:val="0B5294"/>
                                <w:spacing w:val="-4"/>
                                <w:sz w:val="24"/>
                                <w:szCs w:val="24"/>
                                <w:rtl/>
                              </w:rPr>
                              <w:t>רבות</w:t>
                            </w:r>
                            <w:r w:rsidRPr="000A4367">
                              <w:rPr>
                                <w:rFonts w:cs="Tahoma"/>
                                <w:color w:val="0B5294"/>
                                <w:spacing w:val="-4"/>
                                <w:sz w:val="24"/>
                                <w:szCs w:val="24"/>
                                <w:rtl/>
                              </w:rPr>
                              <w:t xml:space="preserve"> </w:t>
                            </w:r>
                            <w:r w:rsidRPr="000A4367">
                              <w:rPr>
                                <w:rFonts w:cs="Tahoma" w:hint="eastAsia"/>
                                <w:color w:val="0B5294"/>
                                <w:spacing w:val="-4"/>
                                <w:sz w:val="24"/>
                                <w:szCs w:val="24"/>
                                <w:rtl/>
                              </w:rPr>
                              <w:t>עד</w:t>
                            </w:r>
                            <w:r w:rsidRPr="000A4367">
                              <w:rPr>
                                <w:rFonts w:cs="Tahoma"/>
                                <w:color w:val="0B5294"/>
                                <w:spacing w:val="-4"/>
                                <w:sz w:val="24"/>
                                <w:szCs w:val="24"/>
                                <w:rtl/>
                              </w:rPr>
                              <w:t xml:space="preserve"> </w:t>
                            </w:r>
                            <w:r w:rsidRPr="000A4367">
                              <w:rPr>
                                <w:rFonts w:cs="Tahoma" w:hint="eastAsia"/>
                                <w:color w:val="0B5294"/>
                                <w:spacing w:val="-4"/>
                                <w:sz w:val="24"/>
                                <w:szCs w:val="24"/>
                                <w:rtl/>
                              </w:rPr>
                              <w:t>שהמתחם</w:t>
                            </w:r>
                            <w:r w:rsidRPr="000A4367">
                              <w:rPr>
                                <w:rFonts w:cs="Tahoma"/>
                                <w:color w:val="0B5294"/>
                                <w:spacing w:val="-4"/>
                                <w:sz w:val="24"/>
                                <w:szCs w:val="24"/>
                                <w:rtl/>
                              </w:rPr>
                              <w:t xml:space="preserve"> </w:t>
                            </w:r>
                            <w:r w:rsidRPr="000A4367">
                              <w:rPr>
                                <w:rFonts w:cs="Tahoma" w:hint="eastAsia"/>
                                <w:color w:val="0B5294"/>
                                <w:spacing w:val="-4"/>
                                <w:sz w:val="24"/>
                                <w:szCs w:val="24"/>
                                <w:rtl/>
                              </w:rPr>
                              <w:t>יאוכלס</w:t>
                            </w:r>
                            <w:r w:rsidRPr="000A4367">
                              <w:rPr>
                                <w:rFonts w:cs="Tahoma"/>
                                <w:color w:val="0B5294"/>
                                <w:spacing w:val="-4"/>
                                <w:sz w:val="24"/>
                                <w:szCs w:val="24"/>
                                <w:rtl/>
                              </w:rPr>
                              <w:t xml:space="preserve"> </w:t>
                            </w:r>
                            <w:r w:rsidRPr="000A4367">
                              <w:rPr>
                                <w:rFonts w:cs="Tahoma" w:hint="eastAsia"/>
                                <w:color w:val="0B5294"/>
                                <w:spacing w:val="-4"/>
                                <w:sz w:val="24"/>
                                <w:szCs w:val="24"/>
                                <w:rtl/>
                              </w:rPr>
                              <w:t>במלואו</w:t>
                            </w:r>
                          </w:p>
                          <w:p w:rsidR="00C32740" w:rsidRPr="00373C5D" w:rsidP="00C3274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37426260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8960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C32740" w:rsidRPr="00373C5D" w:rsidP="00C32740">
                      <w:pPr>
                        <w:spacing w:line="240" w:lineRule="atLeast"/>
                        <w:rPr>
                          <w:rFonts w:cs="Tahoma"/>
                          <w:b/>
                          <w:bCs/>
                          <w:color w:val="0B5294"/>
                          <w:sz w:val="48"/>
                          <w:szCs w:val="48"/>
                          <w:rtl/>
                        </w:rPr>
                      </w:pPr>
                      <w:drawing>
                        <wp:inline distT="0" distB="0" distL="0" distR="0">
                          <wp:extent cx="311150" cy="256800"/>
                          <wp:effectExtent l="0" t="0" r="0" b="0"/>
                          <wp:docPr id="1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5153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32740" w:rsidRPr="00881D99" w:rsidP="00C32740">
                      <w:pPr>
                        <w:spacing w:after="0" w:line="240" w:lineRule="auto"/>
                        <w:rPr>
                          <w:color w:val="0B5294"/>
                          <w:spacing w:val="-4"/>
                          <w:sz w:val="24"/>
                          <w:szCs w:val="24"/>
                          <w:rtl/>
                          <w:cs/>
                        </w:rPr>
                      </w:pPr>
                      <w:r w:rsidRPr="000A4367">
                        <w:rPr>
                          <w:rFonts w:cs="Tahoma" w:hint="eastAsia"/>
                          <w:color w:val="0B5294"/>
                          <w:spacing w:val="-4"/>
                          <w:sz w:val="24"/>
                          <w:szCs w:val="24"/>
                          <w:rtl/>
                        </w:rPr>
                        <w:t>בכל</w:t>
                      </w:r>
                      <w:r w:rsidRPr="000A4367">
                        <w:rPr>
                          <w:rFonts w:cs="Tahoma"/>
                          <w:color w:val="0B5294"/>
                          <w:spacing w:val="-4"/>
                          <w:sz w:val="24"/>
                          <w:szCs w:val="24"/>
                          <w:rtl/>
                        </w:rPr>
                        <w:t xml:space="preserve"> </w:t>
                      </w:r>
                      <w:r w:rsidRPr="000A4367">
                        <w:rPr>
                          <w:rFonts w:cs="Tahoma" w:hint="eastAsia"/>
                          <w:color w:val="0B5294"/>
                          <w:spacing w:val="-4"/>
                          <w:sz w:val="24"/>
                          <w:szCs w:val="24"/>
                          <w:rtl/>
                        </w:rPr>
                        <w:t>הנוגע</w:t>
                      </w:r>
                      <w:r w:rsidRPr="000A4367">
                        <w:rPr>
                          <w:rFonts w:cs="Tahoma"/>
                          <w:color w:val="0B5294"/>
                          <w:spacing w:val="-4"/>
                          <w:sz w:val="24"/>
                          <w:szCs w:val="24"/>
                          <w:rtl/>
                        </w:rPr>
                        <w:t xml:space="preserve"> </w:t>
                      </w:r>
                      <w:r w:rsidRPr="000A4367">
                        <w:rPr>
                          <w:rFonts w:cs="Tahoma" w:hint="eastAsia"/>
                          <w:color w:val="0B5294"/>
                          <w:spacing w:val="-4"/>
                          <w:sz w:val="24"/>
                          <w:szCs w:val="24"/>
                          <w:rtl/>
                        </w:rPr>
                        <w:t>לקידום</w:t>
                      </w:r>
                      <w:r w:rsidRPr="000A4367">
                        <w:rPr>
                          <w:rFonts w:cs="Tahoma"/>
                          <w:color w:val="0B5294"/>
                          <w:spacing w:val="-4"/>
                          <w:sz w:val="24"/>
                          <w:szCs w:val="24"/>
                          <w:rtl/>
                        </w:rPr>
                        <w:t xml:space="preserve"> </w:t>
                      </w:r>
                      <w:r w:rsidRPr="000A4367">
                        <w:rPr>
                          <w:rFonts w:cs="Tahoma" w:hint="eastAsia"/>
                          <w:color w:val="0B5294"/>
                          <w:spacing w:val="-4"/>
                          <w:sz w:val="24"/>
                          <w:szCs w:val="24"/>
                          <w:rtl/>
                        </w:rPr>
                        <w:t>התכנון</w:t>
                      </w:r>
                      <w:r w:rsidRPr="000A4367">
                        <w:rPr>
                          <w:rFonts w:cs="Tahoma"/>
                          <w:color w:val="0B5294"/>
                          <w:spacing w:val="-4"/>
                          <w:sz w:val="24"/>
                          <w:szCs w:val="24"/>
                          <w:rtl/>
                        </w:rPr>
                        <w:t xml:space="preserve"> </w:t>
                      </w:r>
                      <w:r w:rsidRPr="000A4367">
                        <w:rPr>
                          <w:rFonts w:cs="Tahoma" w:hint="eastAsia"/>
                          <w:color w:val="0B5294"/>
                          <w:spacing w:val="-4"/>
                          <w:sz w:val="24"/>
                          <w:szCs w:val="24"/>
                          <w:rtl/>
                        </w:rPr>
                        <w:t>והפיתוח</w:t>
                      </w:r>
                      <w:r w:rsidRPr="000A4367">
                        <w:rPr>
                          <w:rFonts w:cs="Tahoma"/>
                          <w:color w:val="0B5294"/>
                          <w:spacing w:val="-4"/>
                          <w:sz w:val="24"/>
                          <w:szCs w:val="24"/>
                          <w:rtl/>
                        </w:rPr>
                        <w:t xml:space="preserve"> </w:t>
                      </w:r>
                      <w:r w:rsidRPr="000A4367">
                        <w:rPr>
                          <w:rFonts w:cs="Tahoma" w:hint="eastAsia"/>
                          <w:color w:val="0B5294"/>
                          <w:spacing w:val="-4"/>
                          <w:sz w:val="24"/>
                          <w:szCs w:val="24"/>
                          <w:rtl/>
                        </w:rPr>
                        <w:t>של</w:t>
                      </w:r>
                      <w:r w:rsidRPr="000A4367">
                        <w:rPr>
                          <w:rFonts w:cs="Tahoma"/>
                          <w:color w:val="0B5294"/>
                          <w:spacing w:val="-4"/>
                          <w:sz w:val="24"/>
                          <w:szCs w:val="24"/>
                          <w:rtl/>
                        </w:rPr>
                        <w:t xml:space="preserve"> </w:t>
                      </w:r>
                      <w:r w:rsidRPr="000A4367">
                        <w:rPr>
                          <w:rFonts w:cs="Tahoma" w:hint="eastAsia"/>
                          <w:color w:val="0B5294"/>
                          <w:spacing w:val="-4"/>
                          <w:sz w:val="24"/>
                          <w:szCs w:val="24"/>
                          <w:rtl/>
                        </w:rPr>
                        <w:t>המתחם</w:t>
                      </w:r>
                      <w:r w:rsidRPr="000A4367">
                        <w:rPr>
                          <w:rFonts w:cs="Tahoma"/>
                          <w:color w:val="0B5294"/>
                          <w:spacing w:val="-4"/>
                          <w:sz w:val="24"/>
                          <w:szCs w:val="24"/>
                          <w:rtl/>
                        </w:rPr>
                        <w:t xml:space="preserve"> </w:t>
                      </w:r>
                      <w:r w:rsidRPr="000A4367">
                        <w:rPr>
                          <w:rFonts w:cs="Tahoma" w:hint="eastAsia"/>
                          <w:color w:val="0B5294"/>
                          <w:spacing w:val="-4"/>
                          <w:sz w:val="24"/>
                          <w:szCs w:val="24"/>
                          <w:rtl/>
                        </w:rPr>
                        <w:t>העירוני</w:t>
                      </w:r>
                      <w:r w:rsidRPr="000A4367">
                        <w:rPr>
                          <w:rFonts w:cs="Tahoma"/>
                          <w:color w:val="0B5294"/>
                          <w:spacing w:val="-4"/>
                          <w:sz w:val="24"/>
                          <w:szCs w:val="24"/>
                          <w:rtl/>
                        </w:rPr>
                        <w:t xml:space="preserve"> </w:t>
                      </w:r>
                      <w:r w:rsidRPr="000A4367">
                        <w:rPr>
                          <w:rFonts w:cs="Tahoma" w:hint="eastAsia"/>
                          <w:color w:val="0B5294"/>
                          <w:spacing w:val="-4"/>
                          <w:sz w:val="24"/>
                          <w:szCs w:val="24"/>
                          <w:rtl/>
                        </w:rPr>
                        <w:t>החדש</w:t>
                      </w:r>
                      <w:r w:rsidRPr="000A4367">
                        <w:rPr>
                          <w:rFonts w:cs="Tahoma"/>
                          <w:color w:val="0B5294"/>
                          <w:spacing w:val="-4"/>
                          <w:sz w:val="24"/>
                          <w:szCs w:val="24"/>
                          <w:rtl/>
                        </w:rPr>
                        <w:t xml:space="preserve"> </w:t>
                      </w:r>
                      <w:r w:rsidRPr="000A4367">
                        <w:rPr>
                          <w:rFonts w:cs="Tahoma" w:hint="eastAsia"/>
                          <w:color w:val="0B5294"/>
                          <w:spacing w:val="-4"/>
                          <w:sz w:val="24"/>
                          <w:szCs w:val="24"/>
                          <w:rtl/>
                        </w:rPr>
                        <w:t>בגבעות</w:t>
                      </w:r>
                      <w:r w:rsidRPr="000A4367">
                        <w:rPr>
                          <w:rFonts w:cs="Tahoma"/>
                          <w:color w:val="0B5294"/>
                          <w:spacing w:val="-4"/>
                          <w:sz w:val="24"/>
                          <w:szCs w:val="24"/>
                          <w:rtl/>
                        </w:rPr>
                        <w:t xml:space="preserve"> </w:t>
                      </w:r>
                      <w:r w:rsidRPr="000A4367">
                        <w:rPr>
                          <w:rFonts w:cs="Tahoma" w:hint="eastAsia"/>
                          <w:color w:val="0B5294"/>
                          <w:spacing w:val="-4"/>
                          <w:sz w:val="24"/>
                          <w:szCs w:val="24"/>
                          <w:rtl/>
                        </w:rPr>
                        <w:t>טנטור</w:t>
                      </w:r>
                      <w:r w:rsidRPr="000A4367">
                        <w:rPr>
                          <w:rFonts w:cs="Tahoma"/>
                          <w:color w:val="0B5294"/>
                          <w:spacing w:val="-4"/>
                          <w:sz w:val="24"/>
                          <w:szCs w:val="24"/>
                          <w:rtl/>
                        </w:rPr>
                        <w:t xml:space="preserve"> - </w:t>
                      </w:r>
                      <w:r w:rsidRPr="000A4367">
                        <w:rPr>
                          <w:rFonts w:cs="Tahoma" w:hint="eastAsia"/>
                          <w:color w:val="0B5294"/>
                          <w:spacing w:val="-4"/>
                          <w:sz w:val="24"/>
                          <w:szCs w:val="24"/>
                          <w:rtl/>
                        </w:rPr>
                        <w:t>ההערכה</w:t>
                      </w:r>
                      <w:r w:rsidRPr="000A4367">
                        <w:rPr>
                          <w:rFonts w:cs="Tahoma"/>
                          <w:color w:val="0B5294"/>
                          <w:spacing w:val="-4"/>
                          <w:sz w:val="24"/>
                          <w:szCs w:val="24"/>
                          <w:rtl/>
                        </w:rPr>
                        <w:t xml:space="preserve"> </w:t>
                      </w:r>
                      <w:r w:rsidRPr="000A4367">
                        <w:rPr>
                          <w:rFonts w:cs="Tahoma" w:hint="eastAsia"/>
                          <w:color w:val="0B5294"/>
                          <w:spacing w:val="-4"/>
                          <w:sz w:val="24"/>
                          <w:szCs w:val="24"/>
                          <w:rtl/>
                        </w:rPr>
                        <w:t>היא</w:t>
                      </w:r>
                      <w:r w:rsidRPr="000A4367">
                        <w:rPr>
                          <w:rFonts w:cs="Tahoma"/>
                          <w:color w:val="0B5294"/>
                          <w:spacing w:val="-4"/>
                          <w:sz w:val="24"/>
                          <w:szCs w:val="24"/>
                          <w:rtl/>
                        </w:rPr>
                        <w:t xml:space="preserve"> </w:t>
                      </w:r>
                      <w:r w:rsidRPr="000A4367">
                        <w:rPr>
                          <w:rFonts w:cs="Tahoma" w:hint="eastAsia"/>
                          <w:color w:val="0B5294"/>
                          <w:spacing w:val="-4"/>
                          <w:sz w:val="24"/>
                          <w:szCs w:val="24"/>
                          <w:rtl/>
                        </w:rPr>
                        <w:t>שיעברו</w:t>
                      </w:r>
                      <w:r w:rsidRPr="000A4367">
                        <w:rPr>
                          <w:rFonts w:cs="Tahoma"/>
                          <w:color w:val="0B5294"/>
                          <w:spacing w:val="-4"/>
                          <w:sz w:val="24"/>
                          <w:szCs w:val="24"/>
                          <w:rtl/>
                        </w:rPr>
                        <w:t xml:space="preserve"> </w:t>
                      </w:r>
                      <w:r w:rsidRPr="000A4367">
                        <w:rPr>
                          <w:rFonts w:cs="Tahoma" w:hint="eastAsia"/>
                          <w:color w:val="0B5294"/>
                          <w:spacing w:val="-4"/>
                          <w:sz w:val="24"/>
                          <w:szCs w:val="24"/>
                          <w:rtl/>
                        </w:rPr>
                        <w:t>עוד</w:t>
                      </w:r>
                      <w:r w:rsidRPr="000A4367">
                        <w:rPr>
                          <w:rFonts w:cs="Tahoma"/>
                          <w:color w:val="0B5294"/>
                          <w:spacing w:val="-4"/>
                          <w:sz w:val="24"/>
                          <w:szCs w:val="24"/>
                          <w:rtl/>
                        </w:rPr>
                        <w:t xml:space="preserve"> </w:t>
                      </w:r>
                      <w:r w:rsidRPr="000A4367">
                        <w:rPr>
                          <w:rFonts w:cs="Tahoma" w:hint="eastAsia"/>
                          <w:color w:val="0B5294"/>
                          <w:spacing w:val="-4"/>
                          <w:sz w:val="24"/>
                          <w:szCs w:val="24"/>
                          <w:rtl/>
                        </w:rPr>
                        <w:t>שנים</w:t>
                      </w:r>
                      <w:r w:rsidRPr="000A4367">
                        <w:rPr>
                          <w:rFonts w:cs="Tahoma"/>
                          <w:color w:val="0B5294"/>
                          <w:spacing w:val="-4"/>
                          <w:sz w:val="24"/>
                          <w:szCs w:val="24"/>
                          <w:rtl/>
                        </w:rPr>
                        <w:t xml:space="preserve"> </w:t>
                      </w:r>
                      <w:r w:rsidRPr="000A4367">
                        <w:rPr>
                          <w:rFonts w:cs="Tahoma" w:hint="eastAsia"/>
                          <w:color w:val="0B5294"/>
                          <w:spacing w:val="-4"/>
                          <w:sz w:val="24"/>
                          <w:szCs w:val="24"/>
                          <w:rtl/>
                        </w:rPr>
                        <w:t>רבות</w:t>
                      </w:r>
                      <w:r w:rsidRPr="000A4367">
                        <w:rPr>
                          <w:rFonts w:cs="Tahoma"/>
                          <w:color w:val="0B5294"/>
                          <w:spacing w:val="-4"/>
                          <w:sz w:val="24"/>
                          <w:szCs w:val="24"/>
                          <w:rtl/>
                        </w:rPr>
                        <w:t xml:space="preserve"> </w:t>
                      </w:r>
                      <w:r w:rsidRPr="000A4367">
                        <w:rPr>
                          <w:rFonts w:cs="Tahoma" w:hint="eastAsia"/>
                          <w:color w:val="0B5294"/>
                          <w:spacing w:val="-4"/>
                          <w:sz w:val="24"/>
                          <w:szCs w:val="24"/>
                          <w:rtl/>
                        </w:rPr>
                        <w:t>עד</w:t>
                      </w:r>
                      <w:r w:rsidRPr="000A4367">
                        <w:rPr>
                          <w:rFonts w:cs="Tahoma"/>
                          <w:color w:val="0B5294"/>
                          <w:spacing w:val="-4"/>
                          <w:sz w:val="24"/>
                          <w:szCs w:val="24"/>
                          <w:rtl/>
                        </w:rPr>
                        <w:t xml:space="preserve"> </w:t>
                      </w:r>
                      <w:r w:rsidRPr="000A4367">
                        <w:rPr>
                          <w:rFonts w:cs="Tahoma" w:hint="eastAsia"/>
                          <w:color w:val="0B5294"/>
                          <w:spacing w:val="-4"/>
                          <w:sz w:val="24"/>
                          <w:szCs w:val="24"/>
                          <w:rtl/>
                        </w:rPr>
                        <w:t>שהמתחם</w:t>
                      </w:r>
                      <w:r w:rsidRPr="000A4367">
                        <w:rPr>
                          <w:rFonts w:cs="Tahoma"/>
                          <w:color w:val="0B5294"/>
                          <w:spacing w:val="-4"/>
                          <w:sz w:val="24"/>
                          <w:szCs w:val="24"/>
                          <w:rtl/>
                        </w:rPr>
                        <w:t xml:space="preserve"> </w:t>
                      </w:r>
                      <w:r w:rsidRPr="000A4367">
                        <w:rPr>
                          <w:rFonts w:cs="Tahoma" w:hint="eastAsia"/>
                          <w:color w:val="0B5294"/>
                          <w:spacing w:val="-4"/>
                          <w:sz w:val="24"/>
                          <w:szCs w:val="24"/>
                          <w:rtl/>
                        </w:rPr>
                        <w:t>יאוכלס</w:t>
                      </w:r>
                      <w:r w:rsidRPr="000A4367">
                        <w:rPr>
                          <w:rFonts w:cs="Tahoma"/>
                          <w:color w:val="0B5294"/>
                          <w:spacing w:val="-4"/>
                          <w:sz w:val="24"/>
                          <w:szCs w:val="24"/>
                          <w:rtl/>
                        </w:rPr>
                        <w:t xml:space="preserve"> </w:t>
                      </w:r>
                      <w:r w:rsidRPr="000A4367">
                        <w:rPr>
                          <w:rFonts w:cs="Tahoma" w:hint="eastAsia"/>
                          <w:color w:val="0B5294"/>
                          <w:spacing w:val="-4"/>
                          <w:sz w:val="24"/>
                          <w:szCs w:val="24"/>
                          <w:rtl/>
                        </w:rPr>
                        <w:t>במלואו</w:t>
                      </w:r>
                    </w:p>
                    <w:p w:rsidR="00C32740" w:rsidRPr="00373C5D" w:rsidP="00C32740">
                      <w:pPr>
                        <w:spacing w:before="120" w:after="0" w:line="240" w:lineRule="atLeast"/>
                        <w:rPr>
                          <w:rFonts w:cs="Tahoma"/>
                          <w:b/>
                          <w:bCs/>
                          <w:color w:val="0B5294"/>
                          <w:sz w:val="48"/>
                          <w:szCs w:val="48"/>
                          <w:rtl/>
                        </w:rPr>
                      </w:pPr>
                      <w:drawing>
                        <wp:inline distT="0" distB="0" distL="0" distR="0">
                          <wp:extent cx="288000" cy="31337"/>
                          <wp:effectExtent l="0" t="0" r="0" b="6985"/>
                          <wp:docPr id="1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327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5E0C32">
      <w:pPr>
        <w:spacing w:before="180" w:line="240" w:lineRule="exact"/>
        <w:ind w:right="2268"/>
        <w:jc w:val="both"/>
        <w:rPr>
          <w:rFonts w:ascii="Tahoma" w:hAnsi="Tahoma" w:cs="Tahoma"/>
          <w:sz w:val="18"/>
          <w:szCs w:val="18"/>
          <w:rtl/>
        </w:rPr>
      </w:pPr>
      <w:r w:rsidRPr="00BC1B56">
        <w:rPr>
          <w:rFonts w:ascii="Tahoma" w:hAnsi="Tahoma" w:cs="Tahoma" w:hint="cs"/>
          <w:sz w:val="18"/>
          <w:szCs w:val="18"/>
          <w:rtl/>
        </w:rPr>
        <w:t xml:space="preserve">משרד הבינוי מסר בתשובתו כי מתקיים מעקב צמוד בנוגע לקידום התוכניות,  וכי הוא "מקיים דיונים בין משרדיים ובוועדת ההיגוי לגבש את מיטב הכלים הנחוצים להשלמת התכנון ולפיתוח שכונות אלו [המתחם העירוני בגבעות </w:t>
      </w:r>
      <w:r w:rsidRPr="00BC1B56">
        <w:rPr>
          <w:rFonts w:ascii="Tahoma" w:hAnsi="Tahoma" w:cs="Tahoma" w:hint="cs"/>
          <w:sz w:val="18"/>
          <w:szCs w:val="18"/>
          <w:rtl/>
        </w:rPr>
        <w:t>טנטור</w:t>
      </w:r>
      <w:r w:rsidRPr="00BC1B56">
        <w:rPr>
          <w:rFonts w:ascii="Tahoma" w:hAnsi="Tahoma" w:cs="Tahoma" w:hint="cs"/>
          <w:sz w:val="18"/>
          <w:szCs w:val="18"/>
          <w:rtl/>
        </w:rPr>
        <w:t xml:space="preserve">]". משרד הבינוי ציין כי הוא "מקדם תכנון מפורט לביצוע לשם קביעת אומדני פיתוח לשיווק וכן מקדם הסכם גג עם עיריית </w:t>
      </w:r>
      <w:r w:rsidRPr="00BC1B56">
        <w:rPr>
          <w:rFonts w:ascii="Tahoma" w:hAnsi="Tahoma" w:cs="Tahoma" w:hint="cs"/>
          <w:sz w:val="18"/>
          <w:szCs w:val="18"/>
          <w:rtl/>
        </w:rPr>
        <w:t>ג'דיידה</w:t>
      </w:r>
      <w:r w:rsidRPr="00BC1B56">
        <w:rPr>
          <w:rFonts w:ascii="Tahoma" w:hAnsi="Tahoma" w:cs="Tahoma" w:hint="cs"/>
          <w:sz w:val="18"/>
          <w:szCs w:val="18"/>
          <w:rtl/>
        </w:rPr>
        <w:t xml:space="preserve"> מכר והחלטת ממשלה לנדבך [המתחם] החדש... לאור זאת הצפי כי בתחילת 2019 המשרד ישווק ויתחיל פיתוח". משרד הבינוי הוסיף כי הוא צופה כי "האכלוס למנה המשמעותית הראשונה" יהיה בשנת 2023.</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מסר בתשובתו כי לפי </w:t>
      </w:r>
      <w:r w:rsidRPr="00BC1B56">
        <w:rPr>
          <w:rFonts w:ascii="Tahoma" w:hAnsi="Tahoma" w:cs="Tahoma" w:hint="cs"/>
          <w:sz w:val="18"/>
          <w:szCs w:val="18"/>
          <w:rtl/>
        </w:rPr>
        <w:t>תוכנית</w:t>
      </w:r>
      <w:r w:rsidRPr="00BC1B56">
        <w:rPr>
          <w:rFonts w:ascii="Tahoma" w:hAnsi="Tahoma" w:cs="Tahoma" w:hint="cs"/>
          <w:sz w:val="18"/>
          <w:szCs w:val="18"/>
          <w:rtl/>
        </w:rPr>
        <w:t xml:space="preserve"> העבודה של </w:t>
      </w:r>
      <w:r w:rsidRPr="00BC1B56">
        <w:rPr>
          <w:rFonts w:ascii="Tahoma" w:hAnsi="Tahoma" w:cs="Tahoma" w:hint="cs"/>
          <w:sz w:val="18"/>
          <w:szCs w:val="18"/>
          <w:rtl/>
        </w:rPr>
        <w:t>הוותמ"ל</w:t>
      </w:r>
      <w:r w:rsidRPr="00BC1B56">
        <w:rPr>
          <w:rFonts w:ascii="Tahoma" w:hAnsi="Tahoma" w:cs="Tahoma" w:hint="cs"/>
          <w:sz w:val="18"/>
          <w:szCs w:val="18"/>
          <w:rtl/>
        </w:rPr>
        <w:t xml:space="preserve">, התוכניות להקמת המתחם העירוני בגבעות </w:t>
      </w:r>
      <w:r w:rsidRPr="00BC1B56">
        <w:rPr>
          <w:rFonts w:ascii="Tahoma" w:hAnsi="Tahoma" w:cs="Tahoma" w:hint="cs"/>
          <w:sz w:val="18"/>
          <w:szCs w:val="18"/>
          <w:rtl/>
        </w:rPr>
        <w:t>טנטור</w:t>
      </w:r>
      <w:r w:rsidRPr="00BC1B56">
        <w:rPr>
          <w:rFonts w:ascii="Tahoma" w:hAnsi="Tahoma" w:cs="Tahoma" w:hint="cs"/>
          <w:sz w:val="18"/>
          <w:szCs w:val="18"/>
          <w:rtl/>
        </w:rPr>
        <w:t xml:space="preserve"> צפויות להיות מאושרות בשנת 2019.</w:t>
      </w:r>
    </w:p>
    <w:p w:rsidR="00DC76EE" w:rsidRPr="00BC1B56" w:rsidP="005E0C32">
      <w:pPr>
        <w:pStyle w:val="RESHET"/>
        <w:rPr>
          <w:rtl/>
        </w:rPr>
      </w:pPr>
      <w:r w:rsidRPr="00BC1B56">
        <w:rPr>
          <w:rFonts w:hint="cs"/>
          <w:rtl/>
        </w:rPr>
        <w:t xml:space="preserve">על הממשלה, בהובלת משרד הבינוי, לפעול בנחישות במטרה לקדם את התכנון של המתחם העירוני בגבעות </w:t>
      </w:r>
      <w:r w:rsidRPr="00BC1B56">
        <w:rPr>
          <w:rFonts w:hint="cs"/>
          <w:rtl/>
        </w:rPr>
        <w:t>טנטור</w:t>
      </w:r>
      <w:r w:rsidRPr="00BC1B56">
        <w:rPr>
          <w:rFonts w:hint="cs"/>
          <w:rtl/>
        </w:rPr>
        <w:t xml:space="preserve"> ולהשתמש, ככל שיידרש, במגוון הכלים העומדים לרשותה לשם הקמת המתחם.</w:t>
      </w:r>
    </w:p>
    <w:p w:rsidR="00DC76EE" w:rsidRPr="00BC1B56" w:rsidP="005E0C32">
      <w:pPr>
        <w:spacing w:before="180" w:line="240" w:lineRule="exact"/>
        <w:ind w:right="2268"/>
        <w:jc w:val="both"/>
        <w:rPr>
          <w:rFonts w:ascii="Tahoma" w:hAnsi="Tahoma" w:cs="Tahoma"/>
          <w:sz w:val="18"/>
          <w:szCs w:val="18"/>
          <w:rtl/>
        </w:rPr>
      </w:pPr>
      <w:r w:rsidRPr="005E0C32">
        <w:rPr>
          <w:rStyle w:val="Heading7Char"/>
          <w:rFonts w:ascii="Tahoma" w:hAnsi="Tahoma" w:cs="Tahoma" w:hint="cs"/>
          <w:sz w:val="17"/>
          <w:szCs w:val="17"/>
          <w:rtl/>
        </w:rPr>
        <w:t>המתחם העירוני בטמרה:</w:t>
      </w:r>
      <w:r w:rsidRPr="00BC1B56">
        <w:rPr>
          <w:rFonts w:ascii="Tahoma" w:hAnsi="Tahoma" w:cs="Tahoma" w:hint="cs"/>
          <w:sz w:val="18"/>
          <w:szCs w:val="18"/>
          <w:rtl/>
        </w:rPr>
        <w:t xml:space="preserve"> בשנים האחרונות החל משרד הבינוי לקדם הקמת שכונה חדשה בטמרה הכוללת </w:t>
      </w:r>
      <w:r w:rsidRPr="00BC1B56">
        <w:rPr>
          <w:rFonts w:ascii="Tahoma" w:hAnsi="Tahoma" w:cs="Tahoma"/>
          <w:sz w:val="18"/>
          <w:szCs w:val="18"/>
          <w:rtl/>
        </w:rPr>
        <w:t>כ-</w:t>
      </w:r>
      <w:r w:rsidRPr="00BC1B56">
        <w:rPr>
          <w:rFonts w:ascii="Tahoma" w:hAnsi="Tahoma" w:cs="Tahoma" w:hint="cs"/>
          <w:sz w:val="18"/>
          <w:szCs w:val="18"/>
          <w:rtl/>
        </w:rPr>
        <w:t>5</w:t>
      </w:r>
      <w:r w:rsidRPr="00BC1B56">
        <w:rPr>
          <w:rFonts w:ascii="Tahoma" w:hAnsi="Tahoma" w:cs="Tahoma"/>
          <w:sz w:val="18"/>
          <w:szCs w:val="18"/>
          <w:rtl/>
        </w:rPr>
        <w:t>,300 יח"ד</w:t>
      </w:r>
      <w:r w:rsidRPr="00BC1B56">
        <w:rPr>
          <w:rFonts w:ascii="Tahoma" w:hAnsi="Tahoma" w:cs="Tahoma" w:hint="cs"/>
          <w:sz w:val="18"/>
          <w:szCs w:val="18"/>
          <w:rtl/>
        </w:rPr>
        <w:t xml:space="preserve"> (להלן - מתחם טמרה). במאי 2016 הכריז קבינט הדיור על מתחם טמרה כמתחם מועדף לדיור. ביולי 2016 החליטה </w:t>
      </w:r>
      <w:r w:rsidRPr="00BC1B56">
        <w:rPr>
          <w:rFonts w:ascii="Tahoma" w:hAnsi="Tahoma" w:cs="Tahoma" w:hint="cs"/>
          <w:sz w:val="18"/>
          <w:szCs w:val="18"/>
          <w:rtl/>
        </w:rPr>
        <w:t>הוותמ"ל</w:t>
      </w:r>
      <w:r w:rsidRPr="00BC1B56">
        <w:rPr>
          <w:rFonts w:ascii="Tahoma" w:hAnsi="Tahoma" w:cs="Tahoma" w:hint="cs"/>
          <w:sz w:val="18"/>
          <w:szCs w:val="18"/>
          <w:rtl/>
        </w:rPr>
        <w:t xml:space="preserve"> על הפקדת </w:t>
      </w:r>
      <w:r w:rsidRPr="00BC1B56">
        <w:rPr>
          <w:rFonts w:ascii="Tahoma" w:hAnsi="Tahoma" w:cs="Tahoma" w:hint="cs"/>
          <w:sz w:val="18"/>
          <w:szCs w:val="18"/>
          <w:rtl/>
        </w:rPr>
        <w:t>תוכנית</w:t>
      </w:r>
      <w:r w:rsidRPr="00BC1B56">
        <w:rPr>
          <w:rFonts w:ascii="Tahoma" w:hAnsi="Tahoma" w:cs="Tahoma" w:hint="cs"/>
          <w:sz w:val="18"/>
          <w:szCs w:val="18"/>
          <w:rtl/>
        </w:rPr>
        <w:t xml:space="preserve"> בנדון שהגיש משרד הבינוי בכפוף למילוי תנאים שונים בתוך 90 יום; אחד התנאים היה שמשרד הבינוי יכלול בתוכנית סלילת כביש גישה בתוואי מסוים. יצוין כי המועצה האזורית משגב התנגדה לתוואי זה.</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בינואר 2017 החליטה </w:t>
      </w:r>
      <w:r w:rsidRPr="00BC1B56">
        <w:rPr>
          <w:rFonts w:ascii="Tahoma" w:hAnsi="Tahoma" w:cs="Tahoma" w:hint="cs"/>
          <w:sz w:val="18"/>
          <w:szCs w:val="18"/>
          <w:rtl/>
        </w:rPr>
        <w:t>הוותמ"ל</w:t>
      </w:r>
      <w:r w:rsidRPr="00BC1B56">
        <w:rPr>
          <w:rFonts w:ascii="Tahoma" w:hAnsi="Tahoma" w:cs="Tahoma" w:hint="cs"/>
          <w:sz w:val="18"/>
          <w:szCs w:val="18"/>
          <w:rtl/>
        </w:rPr>
        <w:t xml:space="preserve"> על סגירת התוכנית</w:t>
      </w:r>
      <w:r>
        <w:rPr>
          <w:rStyle w:val="FootnoteReference0"/>
          <w:rFonts w:ascii="Tahoma" w:hAnsi="Tahoma" w:cs="Tahoma"/>
          <w:sz w:val="18"/>
          <w:szCs w:val="18"/>
          <w:rtl/>
        </w:rPr>
        <w:footnoteReference w:id="54"/>
      </w:r>
      <w:r w:rsidRPr="00BC1B56">
        <w:rPr>
          <w:rFonts w:ascii="Tahoma" w:hAnsi="Tahoma" w:cs="Tahoma" w:hint="cs"/>
          <w:sz w:val="18"/>
          <w:szCs w:val="18"/>
          <w:rtl/>
        </w:rPr>
        <w:t xml:space="preserve">, מאחר שמשרד הבינוי לא הגיש את המסמכים והתוכניות בהתאם לתנאים שקבעה. בספטמבר אותה שנה </w:t>
      </w:r>
      <w:r w:rsidRPr="005E0C32">
        <w:rPr>
          <w:rFonts w:ascii="Tahoma" w:hAnsi="Tahoma" w:cs="Tahoma" w:hint="cs"/>
          <w:spacing w:val="-4"/>
          <w:sz w:val="18"/>
          <w:szCs w:val="18"/>
          <w:rtl/>
        </w:rPr>
        <w:t xml:space="preserve">הגיש משרד הבינוי </w:t>
      </w:r>
      <w:r w:rsidRPr="005E0C32">
        <w:rPr>
          <w:rFonts w:ascii="Tahoma" w:hAnsi="Tahoma" w:cs="Tahoma" w:hint="cs"/>
          <w:spacing w:val="-4"/>
          <w:sz w:val="18"/>
          <w:szCs w:val="18"/>
          <w:rtl/>
        </w:rPr>
        <w:t>לוותמ"ל</w:t>
      </w:r>
      <w:r w:rsidRPr="005E0C32">
        <w:rPr>
          <w:rFonts w:ascii="Tahoma" w:hAnsi="Tahoma" w:cs="Tahoma" w:hint="cs"/>
          <w:spacing w:val="-4"/>
          <w:sz w:val="18"/>
          <w:szCs w:val="18"/>
          <w:rtl/>
        </w:rPr>
        <w:t xml:space="preserve"> </w:t>
      </w:r>
      <w:r w:rsidRPr="005E0C32">
        <w:rPr>
          <w:rFonts w:ascii="Tahoma" w:hAnsi="Tahoma" w:cs="Tahoma" w:hint="cs"/>
          <w:spacing w:val="-4"/>
          <w:sz w:val="18"/>
          <w:szCs w:val="18"/>
          <w:rtl/>
        </w:rPr>
        <w:t>תוכנית</w:t>
      </w:r>
      <w:r w:rsidRPr="005E0C32">
        <w:rPr>
          <w:rFonts w:ascii="Tahoma" w:hAnsi="Tahoma" w:cs="Tahoma" w:hint="cs"/>
          <w:spacing w:val="-4"/>
          <w:sz w:val="18"/>
          <w:szCs w:val="18"/>
          <w:rtl/>
        </w:rPr>
        <w:t xml:space="preserve"> חדשה בעבור מתחם טמרה</w:t>
      </w:r>
      <w:r>
        <w:rPr>
          <w:rStyle w:val="FootnoteReference0"/>
          <w:rFonts w:ascii="Tahoma" w:hAnsi="Tahoma" w:cs="Tahoma"/>
          <w:spacing w:val="-4"/>
          <w:sz w:val="18"/>
          <w:szCs w:val="18"/>
          <w:rtl/>
        </w:rPr>
        <w:footnoteReference w:id="55"/>
      </w:r>
      <w:r w:rsidRPr="005E0C32">
        <w:rPr>
          <w:rFonts w:ascii="Tahoma" w:hAnsi="Tahoma" w:cs="Tahoma" w:hint="cs"/>
          <w:spacing w:val="-4"/>
          <w:sz w:val="18"/>
          <w:szCs w:val="18"/>
          <w:rtl/>
        </w:rPr>
        <w:t xml:space="preserve"> הכוללת כביש</w:t>
      </w:r>
      <w:r w:rsidRPr="00BC1B56">
        <w:rPr>
          <w:rFonts w:ascii="Tahoma" w:hAnsi="Tahoma" w:cs="Tahoma" w:hint="cs"/>
          <w:sz w:val="18"/>
          <w:szCs w:val="18"/>
          <w:rtl/>
        </w:rPr>
        <w:t xml:space="preserve"> גישה בתוואי אחר. </w:t>
      </w:r>
      <w:r w:rsidRPr="00BC1B56">
        <w:rPr>
          <w:rFonts w:ascii="Tahoma" w:hAnsi="Tahoma" w:cs="Tahoma" w:hint="cs"/>
          <w:sz w:val="18"/>
          <w:szCs w:val="18"/>
          <w:rtl/>
        </w:rPr>
        <w:t>הוותמ"ל</w:t>
      </w:r>
      <w:r w:rsidRPr="00BC1B56">
        <w:rPr>
          <w:rFonts w:ascii="Tahoma" w:hAnsi="Tahoma" w:cs="Tahoma" w:hint="cs"/>
          <w:sz w:val="18"/>
          <w:szCs w:val="18"/>
          <w:rtl/>
        </w:rPr>
        <w:t xml:space="preserve"> החליטה על הפקדת התוכנית בכפוף לכמה תנאים, ואחד מהם היה הכללה בתוכנית של כביש הגישה בתוואי המקורי.</w:t>
      </w:r>
    </w:p>
    <w:p w:rsidR="00DC76EE" w:rsidRPr="00BC1B56" w:rsidP="005E0C32">
      <w:pPr>
        <w:pStyle w:val="RESHET"/>
        <w:rPr>
          <w:rtl/>
        </w:rPr>
      </w:pPr>
      <w:r w:rsidRPr="00BC1B56">
        <w:rPr>
          <w:rFonts w:hint="cs"/>
          <w:rtl/>
        </w:rPr>
        <w:t xml:space="preserve">במועד סיום הביקורת עדיין לא הגיש משרד הבינוי </w:t>
      </w:r>
      <w:r w:rsidRPr="00BC1B56">
        <w:rPr>
          <w:rFonts w:hint="cs"/>
          <w:rtl/>
        </w:rPr>
        <w:t>לוותמ"ל</w:t>
      </w:r>
      <w:r w:rsidRPr="00BC1B56">
        <w:rPr>
          <w:rFonts w:hint="cs"/>
          <w:rtl/>
        </w:rPr>
        <w:t xml:space="preserve"> </w:t>
      </w:r>
      <w:r w:rsidRPr="00BC1B56">
        <w:rPr>
          <w:rFonts w:hint="cs"/>
          <w:rtl/>
        </w:rPr>
        <w:t>תוכנית</w:t>
      </w:r>
      <w:r w:rsidRPr="00BC1B56">
        <w:rPr>
          <w:rFonts w:hint="cs"/>
          <w:rtl/>
        </w:rPr>
        <w:t xml:space="preserve"> העומדת בתנאים שנקבעו להפקדתה. יוצא שתוכנית שהייתה אמורה להיות מועדפת ומקודמת בהליכים מזורזים עדיין רחוקה ממימושה.</w:t>
      </w:r>
    </w:p>
    <w:p w:rsidR="00DC76EE" w:rsidRPr="00BC1B56" w:rsidP="005E0C32">
      <w:pPr>
        <w:spacing w:before="180" w:line="240" w:lineRule="exact"/>
        <w:ind w:right="2268"/>
        <w:jc w:val="both"/>
        <w:rPr>
          <w:rFonts w:ascii="Tahoma" w:hAnsi="Tahoma" w:cs="Tahoma"/>
          <w:sz w:val="18"/>
          <w:szCs w:val="18"/>
          <w:rtl/>
        </w:rPr>
      </w:pPr>
      <w:r w:rsidRPr="00BC1B56">
        <w:rPr>
          <w:rFonts w:ascii="Tahoma" w:hAnsi="Tahoma" w:cs="Tahoma" w:hint="cs"/>
          <w:sz w:val="18"/>
          <w:szCs w:val="18"/>
          <w:rtl/>
        </w:rPr>
        <w:t xml:space="preserve">משרד הבינוי מסר בתשובתו כי פעל למילוי התנאים להפקדת התוכנית כפי שנדרש, אולם ההליכים בנושא נקטעו לאחר שגורמי המקצוע מטעם המדינה </w:t>
      </w:r>
      <w:r w:rsidRPr="00843D41">
        <w:rPr>
          <w:rFonts w:ascii="Tahoma" w:hAnsi="Tahoma" w:cs="Tahoma" w:hint="cs"/>
          <w:spacing w:val="-4"/>
          <w:sz w:val="18"/>
          <w:szCs w:val="18"/>
          <w:rtl/>
        </w:rPr>
        <w:t>מצאו כי הפקדת התוכנית מחייבת תיקון של תחום ההכרזה</w:t>
      </w:r>
      <w:r>
        <w:rPr>
          <w:rStyle w:val="FootnoteReference0"/>
          <w:rFonts w:ascii="Tahoma" w:hAnsi="Tahoma" w:cs="Tahoma"/>
          <w:spacing w:val="-4"/>
          <w:sz w:val="18"/>
          <w:szCs w:val="18"/>
          <w:rtl/>
        </w:rPr>
        <w:footnoteReference w:id="56"/>
      </w:r>
      <w:r w:rsidRPr="00843D41">
        <w:rPr>
          <w:rFonts w:ascii="Tahoma" w:hAnsi="Tahoma" w:cs="Tahoma" w:hint="cs"/>
          <w:spacing w:val="-4"/>
          <w:sz w:val="18"/>
          <w:szCs w:val="18"/>
          <w:rtl/>
        </w:rPr>
        <w:t xml:space="preserve"> של המתחם המועדף</w:t>
      </w:r>
      <w:r w:rsidRPr="00BC1B56">
        <w:rPr>
          <w:rFonts w:ascii="Tahoma" w:hAnsi="Tahoma" w:cs="Tahoma" w:hint="cs"/>
          <w:sz w:val="18"/>
          <w:szCs w:val="18"/>
          <w:rtl/>
        </w:rPr>
        <w:t xml:space="preserve"> לדיור בטמרה.</w:t>
      </w:r>
    </w:p>
    <w:p w:rsidR="00DC76EE" w:rsidRPr="00BC1B56" w:rsidP="005E0C32">
      <w:pPr>
        <w:spacing w:after="240" w:line="240" w:lineRule="exact"/>
        <w:ind w:right="2268"/>
        <w:jc w:val="both"/>
        <w:rPr>
          <w:rFonts w:ascii="Tahoma" w:hAnsi="Tahoma" w:cs="Tahoma"/>
          <w:b/>
          <w:bCs/>
          <w:sz w:val="18"/>
          <w:szCs w:val="18"/>
          <w:rtl/>
        </w:rPr>
      </w:pPr>
      <w:r w:rsidRPr="00BC1B56">
        <w:rPr>
          <w:rFonts w:ascii="Tahoma" w:hAnsi="Tahoma" w:cs="Tahoma" w:hint="cs"/>
          <w:sz w:val="18"/>
          <w:szCs w:val="18"/>
          <w:rtl/>
        </w:rPr>
        <w:t>מינהל</w:t>
      </w:r>
      <w:r w:rsidRPr="00BC1B56">
        <w:rPr>
          <w:rFonts w:ascii="Tahoma" w:hAnsi="Tahoma" w:cs="Tahoma" w:hint="cs"/>
          <w:sz w:val="18"/>
          <w:szCs w:val="18"/>
          <w:rtl/>
        </w:rPr>
        <w:t xml:space="preserve"> התכנון ציין בתשובתו מאוקטובר 2018 כי "מתקיימת בחינה לגבי אופן המשך קידום התוכנית"</w:t>
      </w:r>
      <w:r w:rsidRPr="00BC1B56">
        <w:rPr>
          <w:rFonts w:ascii="Tahoma" w:hAnsi="Tahoma" w:cs="Tahoma"/>
          <w:sz w:val="18"/>
          <w:szCs w:val="18"/>
          <w:rtl/>
        </w:rPr>
        <w:t>.</w:t>
      </w:r>
    </w:p>
    <w:p w:rsidR="00DC76EE" w:rsidRPr="00BC1B56" w:rsidP="005E0C32">
      <w:pPr>
        <w:pStyle w:val="RESHET"/>
        <w:rPr>
          <w:rtl/>
        </w:rPr>
      </w:pPr>
      <w:r w:rsidRPr="00BC1B56">
        <w:rPr>
          <w:rFonts w:hint="cs"/>
          <w:rtl/>
        </w:rPr>
        <w:t>מכלל האמור יוצא כי בניית יח"ד בהיקפים ניכרים על קרקעות מדינה עבור האוכלוסייה הערבית ואכלוסן לא ייעשו בעתיד הקרוב, אף שבנייה ואכלוס כאמור הם בעלי חשיבות להקלת מצוקת הדיור של אלפי משפחות מקרב האוכלוסייה הערבית.</w:t>
      </w:r>
    </w:p>
    <w:p w:rsidR="005E0C32" w:rsidRPr="00D43E82" w:rsidP="005E0C3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C76EE" w:rsidRPr="00BC1B56" w:rsidP="005E0C32">
      <w:pPr>
        <w:pStyle w:val="RESHET"/>
        <w:rPr>
          <w:rtl/>
        </w:rPr>
      </w:pPr>
      <w:r w:rsidRPr="00BC1B56">
        <w:rPr>
          <w:rFonts w:hint="cs"/>
          <w:rtl/>
        </w:rPr>
        <w:t xml:space="preserve">כחלק מההתמודדות עם מצוקת הדיור במגזר הערבי יזמה ומימנה הממשלה בעשור האחרון את קידום התכנון בנוגע לשטחי השיפוט של הרשויות המקומיות הערביות, ובכלל זה תכננה להקים ועדות תכנון מקומיות ומימנה הכנת </w:t>
      </w:r>
      <w:r w:rsidRPr="00BC1B56">
        <w:rPr>
          <w:rFonts w:hint="cs"/>
          <w:rtl/>
        </w:rPr>
        <w:t>תוכניות</w:t>
      </w:r>
      <w:r w:rsidRPr="00BC1B56">
        <w:rPr>
          <w:rFonts w:hint="cs"/>
          <w:rtl/>
        </w:rPr>
        <w:t xml:space="preserve"> מתאר מקומיות וכן </w:t>
      </w:r>
      <w:r w:rsidRPr="00BC1B56">
        <w:rPr>
          <w:rFonts w:hint="cs"/>
          <w:rtl/>
        </w:rPr>
        <w:t>תוכניות</w:t>
      </w:r>
      <w:r w:rsidRPr="00BC1B56">
        <w:rPr>
          <w:rFonts w:hint="cs"/>
          <w:rtl/>
        </w:rPr>
        <w:t xml:space="preserve"> מפורטות בנוגע לקרקעות מדינה ולקרקעות פרטיות. במועד סיום הביקורת עדיין לא הוקמו ועדות תכנון מקומיות חדשות ביישובים הערביים; היקף קרקעות המדינה הזמינות</w:t>
      </w:r>
      <w:r w:rsidRPr="00BC1B56">
        <w:rPr>
          <w:rtl/>
        </w:rPr>
        <w:t xml:space="preserve"> </w:t>
      </w:r>
      <w:r w:rsidRPr="00BC1B56">
        <w:rPr>
          <w:rFonts w:hint="cs"/>
          <w:rtl/>
        </w:rPr>
        <w:t xml:space="preserve">לתכנון מפורט </w:t>
      </w:r>
      <w:r w:rsidRPr="00BC1B56">
        <w:rPr>
          <w:rtl/>
        </w:rPr>
        <w:t>ביישובים אלה</w:t>
      </w:r>
      <w:r w:rsidRPr="00BC1B56">
        <w:rPr>
          <w:rFonts w:hint="cs"/>
          <w:rtl/>
        </w:rPr>
        <w:t xml:space="preserve"> הוא מצומצם; ותוכניות מפורטות של קרקעות פרטיות עדיין נמצאות בשלבי תכנון ראשוניים. כאמור, יישום </w:t>
      </w:r>
      <w:r w:rsidRPr="00BC1B56">
        <w:rPr>
          <w:rFonts w:hint="cs"/>
          <w:rtl/>
        </w:rPr>
        <w:t>תוכנית</w:t>
      </w:r>
      <w:r w:rsidRPr="00BC1B56">
        <w:rPr>
          <w:rFonts w:hint="cs"/>
          <w:rtl/>
        </w:rPr>
        <w:t xml:space="preserve"> החומש הממשלתית הראשונה החל בשנת 2010 ובתקופת הביקורת נמצא בעיצומו יישום </w:t>
      </w:r>
      <w:r w:rsidRPr="00BC1B56">
        <w:rPr>
          <w:rFonts w:hint="cs"/>
          <w:rtl/>
        </w:rPr>
        <w:t>תוכנית</w:t>
      </w:r>
      <w:r w:rsidRPr="00BC1B56">
        <w:rPr>
          <w:rFonts w:hint="cs"/>
          <w:rtl/>
        </w:rPr>
        <w:t xml:space="preserve"> חומש נוספת בהתאם להחלטה 922. עם זאת, </w:t>
      </w:r>
      <w:r w:rsidRPr="00BC1B56">
        <w:rPr>
          <w:rFonts w:hint="cs"/>
          <w:rtl/>
        </w:rPr>
        <w:t>תוכניות</w:t>
      </w:r>
      <w:r w:rsidRPr="00BC1B56">
        <w:rPr>
          <w:rFonts w:hint="cs"/>
          <w:rtl/>
        </w:rPr>
        <w:t xml:space="preserve"> אלה, וכן הקמת המתחמים העירוניים בגבעות </w:t>
      </w:r>
      <w:r w:rsidRPr="00BC1B56">
        <w:rPr>
          <w:rFonts w:hint="cs"/>
          <w:rtl/>
        </w:rPr>
        <w:t>טנטור</w:t>
      </w:r>
      <w:r w:rsidRPr="00BC1B56">
        <w:rPr>
          <w:rFonts w:hint="cs"/>
          <w:rtl/>
        </w:rPr>
        <w:t xml:space="preserve"> ובטמרה, אשר אמורות להביא לתוספת של לפחות 20,000 יח"ד לתושבי המגזר הערבי באזור, עדיין לא הביאו לתוצאות המצופות, ונראה כי הקלה של מצוקת הדיור במגזר הערבי אינה קרובה. לכן על ועדת ההיגוי הבין-משרדית לפעול בנחישות להוצאת התוכניות מן הכוח אל הפועל בהתאם להחלטות הממשלה.</w:t>
      </w:r>
    </w:p>
    <w:p w:rsidR="00DC76EE" w:rsidRPr="005E0C32" w:rsidP="005E0C32">
      <w:pPr>
        <w:spacing w:line="240" w:lineRule="exact"/>
        <w:ind w:right="2268"/>
        <w:jc w:val="both"/>
        <w:rPr>
          <w:rFonts w:ascii="Tahoma" w:hAnsi="Tahoma" w:cs="Tahoma"/>
          <w:sz w:val="18"/>
          <w:szCs w:val="18"/>
          <w:rtl/>
        </w:rPr>
      </w:pPr>
    </w:p>
    <w:p w:rsidR="00DC76EE" w:rsidP="00BC1B56">
      <w:pPr>
        <w:pStyle w:val="KOT2"/>
        <w:rPr>
          <w:rtl/>
        </w:rPr>
      </w:pPr>
      <w:r>
        <w:rPr>
          <w:rFonts w:hint="cs"/>
          <w:rtl/>
        </w:rPr>
        <w:t>שיווק ו</w:t>
      </w:r>
      <w:r w:rsidRPr="0007387F">
        <w:rPr>
          <w:rFonts w:hint="cs"/>
          <w:rtl/>
        </w:rPr>
        <w:t>פיתוח</w:t>
      </w:r>
      <w:r>
        <w:rPr>
          <w:rFonts w:hint="cs"/>
          <w:rtl/>
        </w:rPr>
        <w:t xml:space="preserve"> של קרקעות</w:t>
      </w:r>
    </w:p>
    <w:p w:rsidR="00DC76EE" w:rsidP="00BC1B56">
      <w:pPr>
        <w:pStyle w:val="KOT4"/>
        <w:rPr>
          <w:rtl/>
        </w:rPr>
      </w:pPr>
      <w:r>
        <w:rPr>
          <w:rFonts w:hint="cs"/>
          <w:rtl/>
        </w:rPr>
        <w:t>שיווק קרקעות מדינה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רמ"י</w:t>
      </w:r>
      <w:r w:rsidRPr="00BC1B56">
        <w:rPr>
          <w:rFonts w:ascii="Tahoma" w:hAnsi="Tahoma" w:cs="Tahoma" w:hint="cs"/>
          <w:sz w:val="18"/>
          <w:szCs w:val="18"/>
          <w:rtl/>
        </w:rPr>
        <w:t xml:space="preserve"> ומשרד הבינוי משווקים קרקעות מדינ</w:t>
      </w:r>
      <w:r w:rsidRPr="005E0C32">
        <w:rPr>
          <w:rFonts w:ascii="Tahoma" w:hAnsi="Tahoma" w:cs="Tahoma" w:hint="cs"/>
          <w:spacing w:val="-12"/>
          <w:sz w:val="18"/>
          <w:szCs w:val="18"/>
          <w:rtl/>
        </w:rPr>
        <w:t>ה</w:t>
      </w:r>
      <w:r>
        <w:rPr>
          <w:rStyle w:val="FootnoteReference0"/>
          <w:rFonts w:ascii="Tahoma" w:hAnsi="Tahoma" w:cs="Tahoma"/>
          <w:sz w:val="18"/>
          <w:szCs w:val="18"/>
          <w:rtl/>
        </w:rPr>
        <w:footnoteReference w:id="57"/>
      </w:r>
      <w:r w:rsidRPr="00BC1B56">
        <w:rPr>
          <w:rFonts w:ascii="Tahoma" w:hAnsi="Tahoma" w:cs="Tahoma" w:hint="cs"/>
          <w:sz w:val="18"/>
          <w:szCs w:val="18"/>
          <w:rtl/>
        </w:rPr>
        <w:t>, כאשר הקרקעות זמינות לבנייה ולפיתוח. כפי שצוין בדוח צוות 120 הימים, שיעורן של קרקעות המדינה מכלל הקרקעות ביישובי המיעוטים קטן במידה ניכרת משיעורן של הקרקעות הפרטיות. זאת ועוד, ביישובי המיעוטים יש מחסור הולך וגדל בקרקעות מדינה הזמינות לבנייה למגורים, בשל הצורך לייעד את חלקן לשימושים ציבוריים.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בדוח צוות 120 הימים צוין כי לפי נתוני משרד הבינוי, בשנים 2005 - 2009 תוכנן לשווק ביישובים שונים ברחבי הארץ כ-200,000 יח"ד, מהן כ-30,000 יח"ד ביישובי המיעוטים. בפועל שווקו </w:t>
      </w:r>
      <w:r w:rsidRPr="00BC1B56">
        <w:rPr>
          <w:rFonts w:ascii="Tahoma" w:hAnsi="Tahoma" w:cs="Tahoma"/>
          <w:sz w:val="18"/>
          <w:szCs w:val="18"/>
          <w:rtl/>
        </w:rPr>
        <w:t xml:space="preserve">רק 20% מיח"ד </w:t>
      </w:r>
      <w:r w:rsidRPr="00BC1B56">
        <w:rPr>
          <w:rFonts w:ascii="Tahoma" w:hAnsi="Tahoma" w:cs="Tahoma" w:hint="cs"/>
          <w:sz w:val="18"/>
          <w:szCs w:val="18"/>
          <w:rtl/>
        </w:rPr>
        <w:t xml:space="preserve">שתוכנן לשווק ביישובי המיעוטים, </w:t>
      </w:r>
      <w:r w:rsidRPr="00BC1B56">
        <w:rPr>
          <w:rFonts w:ascii="Tahoma" w:hAnsi="Tahoma" w:cs="Tahoma"/>
          <w:sz w:val="18"/>
          <w:szCs w:val="18"/>
          <w:rtl/>
        </w:rPr>
        <w:t>לעומת</w:t>
      </w:r>
      <w:r w:rsidRPr="00BC1B56">
        <w:rPr>
          <w:rFonts w:ascii="Tahoma" w:hAnsi="Tahoma" w:cs="Tahoma" w:hint="cs"/>
          <w:sz w:val="18"/>
          <w:szCs w:val="18"/>
          <w:rtl/>
        </w:rPr>
        <w:t xml:space="preserve"> שיווק של</w:t>
      </w:r>
      <w:r w:rsidRPr="00BC1B56">
        <w:rPr>
          <w:rFonts w:ascii="Tahoma" w:hAnsi="Tahoma" w:cs="Tahoma"/>
          <w:sz w:val="18"/>
          <w:szCs w:val="18"/>
          <w:rtl/>
        </w:rPr>
        <w:t xml:space="preserve"> 70% מיח</w:t>
      </w:r>
      <w:r w:rsidRPr="00BC1B56">
        <w:rPr>
          <w:rFonts w:ascii="Tahoma" w:hAnsi="Tahoma" w:cs="Tahoma" w:hint="cs"/>
          <w:sz w:val="18"/>
          <w:szCs w:val="18"/>
          <w:rtl/>
        </w:rPr>
        <w:t>"ד</w:t>
      </w:r>
      <w:r w:rsidRPr="00BC1B56">
        <w:rPr>
          <w:rFonts w:ascii="Tahoma" w:hAnsi="Tahoma" w:cs="Tahoma"/>
          <w:sz w:val="18"/>
          <w:szCs w:val="18"/>
          <w:rtl/>
        </w:rPr>
        <w:t xml:space="preserve"> שתוכנ</w:t>
      </w:r>
      <w:r w:rsidRPr="00BC1B56">
        <w:rPr>
          <w:rFonts w:ascii="Tahoma" w:hAnsi="Tahoma" w:cs="Tahoma" w:hint="cs"/>
          <w:sz w:val="18"/>
          <w:szCs w:val="18"/>
          <w:rtl/>
        </w:rPr>
        <w:t>ן לשווק ב</w:t>
      </w:r>
      <w:r w:rsidRPr="00BC1B56">
        <w:rPr>
          <w:rFonts w:ascii="Tahoma" w:hAnsi="Tahoma" w:cs="Tahoma"/>
          <w:sz w:val="18"/>
          <w:szCs w:val="18"/>
          <w:rtl/>
        </w:rPr>
        <w:t>יישובי</w:t>
      </w:r>
      <w:r w:rsidRPr="00BC1B56">
        <w:rPr>
          <w:rFonts w:ascii="Tahoma" w:hAnsi="Tahoma" w:cs="Tahoma" w:hint="cs"/>
          <w:sz w:val="18"/>
          <w:szCs w:val="18"/>
          <w:rtl/>
        </w:rPr>
        <w:t>ם יהודיים או מעורבים.</w:t>
      </w:r>
      <w:r w:rsidRPr="00BC1B56">
        <w:rPr>
          <w:rFonts w:ascii="Tahoma" w:hAnsi="Tahoma" w:cs="Tahoma"/>
          <w:b/>
          <w:bCs/>
          <w:sz w:val="18"/>
          <w:szCs w:val="18"/>
          <w:rtl/>
        </w:rPr>
        <w:t xml:space="preserve"> </w:t>
      </w:r>
      <w:r w:rsidRPr="00BC1B56">
        <w:rPr>
          <w:rFonts w:ascii="Tahoma" w:hAnsi="Tahoma" w:cs="Tahoma" w:hint="cs"/>
          <w:sz w:val="18"/>
          <w:szCs w:val="18"/>
          <w:rtl/>
        </w:rPr>
        <w:t xml:space="preserve">עוד צוין כי נכשל שיווקן של לא פחות מ-43% מיח"ד שתוכנן לשווק </w:t>
      </w:r>
      <w:r w:rsidRPr="00BC1B56">
        <w:rPr>
          <w:rFonts w:ascii="Tahoma" w:hAnsi="Tahoma" w:cs="Tahoma" w:hint="cs"/>
          <w:sz w:val="18"/>
          <w:szCs w:val="18"/>
          <w:rtl/>
        </w:rPr>
        <w:t>בישובי</w:t>
      </w:r>
      <w:r w:rsidRPr="00BC1B56">
        <w:rPr>
          <w:rFonts w:ascii="Tahoma" w:hAnsi="Tahoma" w:cs="Tahoma" w:hint="cs"/>
          <w:sz w:val="18"/>
          <w:szCs w:val="18"/>
          <w:rtl/>
        </w:rPr>
        <w:t xml:space="preserve"> המיעוטים החל משנת 2010 על פי החלטות הממשלה 1539 ו-4432.</w:t>
      </w:r>
    </w:p>
    <w:p w:rsidR="00DC76EE" w:rsidRPr="005E0C32" w:rsidP="005E0C32">
      <w:pPr>
        <w:spacing w:line="240" w:lineRule="exact"/>
        <w:ind w:right="2268"/>
        <w:jc w:val="both"/>
        <w:rPr>
          <w:rFonts w:ascii="Tahoma" w:hAnsi="Tahoma" w:cs="Tahoma"/>
          <w:sz w:val="18"/>
          <w:szCs w:val="18"/>
          <w:rtl/>
        </w:rPr>
      </w:pPr>
    </w:p>
    <w:p w:rsidR="00DC76EE" w:rsidRPr="00350F45" w:rsidP="00BC1B56">
      <w:pPr>
        <w:pStyle w:val="KOT5"/>
        <w:rPr>
          <w:rtl/>
        </w:rPr>
      </w:pPr>
      <w:r w:rsidRPr="00350F45">
        <w:rPr>
          <w:rFonts w:hint="eastAsia"/>
          <w:rtl/>
        </w:rPr>
        <w:t>התאמה</w:t>
      </w:r>
      <w:r w:rsidRPr="00350F45">
        <w:rPr>
          <w:rtl/>
        </w:rPr>
        <w:t xml:space="preserve"> </w:t>
      </w:r>
      <w:r w:rsidRPr="00350F45">
        <w:rPr>
          <w:rFonts w:hint="eastAsia"/>
          <w:rtl/>
        </w:rPr>
        <w:t>של</w:t>
      </w:r>
      <w:r w:rsidRPr="00350F45">
        <w:rPr>
          <w:rtl/>
        </w:rPr>
        <w:t xml:space="preserve"> </w:t>
      </w:r>
      <w:r w:rsidRPr="00350F45">
        <w:rPr>
          <w:rFonts w:hint="eastAsia"/>
          <w:rtl/>
        </w:rPr>
        <w:t>מסמכי</w:t>
      </w:r>
      <w:r w:rsidRPr="00350F45">
        <w:rPr>
          <w:rtl/>
        </w:rPr>
        <w:t xml:space="preserve"> </w:t>
      </w:r>
      <w:r w:rsidRPr="00350F45">
        <w:rPr>
          <w:rFonts w:hint="eastAsia"/>
          <w:rtl/>
        </w:rPr>
        <w:t>המכרזים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צוות 120 הימים ציין כי אי-הצלחת מכרזי השיווק בקרב האוכלוסייה הערבית נובעת בין היתר מהיעדר מידע בעניין הדרישות והתנאים שנקבעו במכרזים. בהתאם לכך הטילה החלטה 346 על משרד הבינוי </w:t>
      </w:r>
      <w:r w:rsidRPr="00BC1B56">
        <w:rPr>
          <w:rFonts w:ascii="Tahoma" w:hAnsi="Tahoma" w:cs="Tahoma" w:hint="cs"/>
          <w:sz w:val="18"/>
          <w:szCs w:val="18"/>
          <w:rtl/>
        </w:rPr>
        <w:t>ורמ"י</w:t>
      </w:r>
      <w:r w:rsidRPr="00BC1B56">
        <w:rPr>
          <w:rFonts w:ascii="Tahoma" w:hAnsi="Tahoma" w:cs="Tahoma" w:hint="cs"/>
          <w:sz w:val="18"/>
          <w:szCs w:val="18"/>
          <w:rtl/>
        </w:rPr>
        <w:t xml:space="preserve"> לגבש המלצות בין היתר בעניין תרגום המכרזים לערבית </w:t>
      </w:r>
      <w:r w:rsidRPr="00BC1B56">
        <w:rPr>
          <w:rFonts w:ascii="Tahoma" w:hAnsi="Tahoma" w:cs="Tahoma" w:hint="cs"/>
          <w:sz w:val="18"/>
          <w:szCs w:val="18"/>
          <w:rtl/>
        </w:rPr>
        <w:t>והנגשתם</w:t>
      </w:r>
      <w:r w:rsidRPr="00BC1B56">
        <w:rPr>
          <w:rFonts w:ascii="Tahoma" w:hAnsi="Tahoma" w:cs="Tahoma" w:hint="cs"/>
          <w:sz w:val="18"/>
          <w:szCs w:val="18"/>
          <w:rtl/>
        </w:rPr>
        <w:t xml:space="preserve"> לציבור; החלטה 922 ייעדה חלק מתקציב תוספתי בסך 2.7 מיליון ש"ח להתאמת המכרזים לאוכלוסייה הערבית (קיום כנסי רוכשים, תרגום וכיוצא בזה).</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יצוין כי </w:t>
      </w:r>
      <w:r w:rsidRPr="00BC1B56">
        <w:rPr>
          <w:rFonts w:ascii="Tahoma" w:hAnsi="Tahoma" w:cs="Tahoma" w:hint="cs"/>
          <w:sz w:val="18"/>
          <w:szCs w:val="18"/>
          <w:rtl/>
        </w:rPr>
        <w:t>רמ"י</w:t>
      </w:r>
      <w:r w:rsidRPr="00BC1B56">
        <w:rPr>
          <w:rFonts w:ascii="Tahoma" w:hAnsi="Tahoma" w:cs="Tahoma" w:hint="cs"/>
          <w:sz w:val="18"/>
          <w:szCs w:val="18"/>
          <w:rtl/>
        </w:rPr>
        <w:t xml:space="preserve"> מפרסמת את מסמכי המכרזים בעברית. בערבית מפרסמת </w:t>
      </w:r>
      <w:r w:rsidRPr="00BC1B56">
        <w:rPr>
          <w:rFonts w:ascii="Tahoma" w:hAnsi="Tahoma" w:cs="Tahoma" w:hint="cs"/>
          <w:sz w:val="18"/>
          <w:szCs w:val="18"/>
          <w:rtl/>
        </w:rPr>
        <w:t>רמ"י</w:t>
      </w:r>
      <w:r w:rsidRPr="00BC1B56">
        <w:rPr>
          <w:rFonts w:ascii="Tahoma" w:hAnsi="Tahoma" w:cs="Tahoma" w:hint="cs"/>
          <w:sz w:val="18"/>
          <w:szCs w:val="18"/>
          <w:rtl/>
        </w:rPr>
        <w:t xml:space="preserve"> רק הודעה הכוללת פרטים תמציתיים על הקרקע המשווקת (שטח הקרקע, מספר יח"ד שאמורות להיבנות עליה, עלויות הפיתוח וכו') והוראות תכנוניות.</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בתשובתה מסרה </w:t>
      </w:r>
      <w:r w:rsidRPr="00BC1B56">
        <w:rPr>
          <w:rFonts w:ascii="Tahoma" w:hAnsi="Tahoma" w:cs="Tahoma" w:hint="cs"/>
          <w:sz w:val="18"/>
          <w:szCs w:val="18"/>
          <w:rtl/>
        </w:rPr>
        <w:t>רמ"י</w:t>
      </w:r>
      <w:r w:rsidRPr="00BC1B56">
        <w:rPr>
          <w:rFonts w:ascii="Tahoma" w:hAnsi="Tahoma" w:cs="Tahoma" w:hint="cs"/>
          <w:sz w:val="18"/>
          <w:szCs w:val="18"/>
          <w:rtl/>
        </w:rPr>
        <w:t xml:space="preserve"> כי המכרזים אינם מתורגמים "לאור עמדת </w:t>
      </w:r>
      <w:r w:rsidRPr="00BC1B56">
        <w:rPr>
          <w:rFonts w:ascii="Tahoma" w:hAnsi="Tahoma" w:cs="Tahoma" w:hint="cs"/>
          <w:sz w:val="18"/>
          <w:szCs w:val="18"/>
          <w:rtl/>
        </w:rPr>
        <w:t>היעוץ</w:t>
      </w:r>
      <w:r w:rsidRPr="00BC1B56">
        <w:rPr>
          <w:rFonts w:ascii="Tahoma" w:hAnsi="Tahoma" w:cs="Tahoma" w:hint="cs"/>
          <w:sz w:val="18"/>
          <w:szCs w:val="18"/>
          <w:rtl/>
        </w:rPr>
        <w:t xml:space="preserve"> המשפטי בנושא והחשש למחלוקת פרשנית סביב תנאי המכרז לאור פערי התרגום".</w:t>
      </w:r>
    </w:p>
    <w:p w:rsidR="00DC76EE" w:rsidRPr="00BC1B56" w:rsidP="005E0C32">
      <w:pPr>
        <w:pStyle w:val="RESHET"/>
        <w:rPr>
          <w:rtl/>
        </w:rPr>
      </w:pPr>
      <w:r w:rsidRPr="00BC1B56">
        <w:rPr>
          <w:rFonts w:hint="cs"/>
          <w:rtl/>
        </w:rPr>
        <w:t xml:space="preserve">נוכח האמור, אם קיימים קשיים בנושא זה, על </w:t>
      </w:r>
      <w:r w:rsidRPr="00BC1B56">
        <w:rPr>
          <w:rFonts w:hint="cs"/>
          <w:rtl/>
        </w:rPr>
        <w:t>רמ"י</w:t>
      </w:r>
      <w:r w:rsidRPr="00BC1B56">
        <w:rPr>
          <w:rFonts w:hint="cs"/>
          <w:rtl/>
        </w:rPr>
        <w:t xml:space="preserve"> ומשרד הבינוי להעלותם במסגרת ההמלצות בעניין תרגום המכרזים </w:t>
      </w:r>
      <w:r w:rsidRPr="00BC1B56">
        <w:rPr>
          <w:rFonts w:hint="cs"/>
          <w:rtl/>
        </w:rPr>
        <w:t>והנגשתם</w:t>
      </w:r>
      <w:r w:rsidRPr="00BC1B56">
        <w:rPr>
          <w:rFonts w:hint="cs"/>
          <w:rtl/>
        </w:rPr>
        <w:t>, כמצוין בהחלטת הממשלה.</w:t>
      </w:r>
    </w:p>
    <w:p w:rsidR="00DC76EE" w:rsidRPr="004F416A" w:rsidP="00BC1B56">
      <w:pPr>
        <w:pStyle w:val="KOT5"/>
        <w:rPr>
          <w:rtl/>
        </w:rPr>
      </w:pPr>
      <w:r>
        <w:rPr>
          <w:rFonts w:hint="cs"/>
          <w:rtl/>
        </w:rPr>
        <w:t xml:space="preserve">פיזור </w:t>
      </w:r>
      <w:r>
        <w:rPr>
          <w:rFonts w:hint="cs"/>
          <w:rtl/>
        </w:rPr>
        <w:t>השיווקים</w:t>
      </w:r>
      <w:r>
        <w:rPr>
          <w:rFonts w:hint="cs"/>
          <w:rtl/>
        </w:rPr>
        <w:t xml:space="preserve"> בשנים</w:t>
      </w:r>
      <w:r w:rsidRPr="004F416A">
        <w:rPr>
          <w:rFonts w:hint="cs"/>
          <w:rtl/>
        </w:rPr>
        <w:t xml:space="preserve"> 201</w:t>
      </w:r>
      <w:r>
        <w:rPr>
          <w:rFonts w:hint="cs"/>
          <w:rtl/>
        </w:rPr>
        <w:t xml:space="preserve">6 </w:t>
      </w:r>
      <w:r w:rsidRPr="004F416A">
        <w:rPr>
          <w:rFonts w:hint="cs"/>
          <w:rtl/>
        </w:rPr>
        <w:t>-</w:t>
      </w:r>
      <w:r>
        <w:rPr>
          <w:rFonts w:hint="cs"/>
          <w:rtl/>
        </w:rPr>
        <w:t xml:space="preserve"> </w:t>
      </w:r>
      <w:r w:rsidRPr="004F416A">
        <w:rPr>
          <w:rFonts w:hint="cs"/>
          <w:rtl/>
        </w:rPr>
        <w:t>201</w:t>
      </w:r>
      <w:r>
        <w:rPr>
          <w:rFonts w:hint="cs"/>
          <w:rtl/>
        </w:rPr>
        <w:t>7</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בהחלטות הממשלה 1316 ממרץ 2016 ו-2458 ממרץ 2017 נקבע כי בשנים 2016 - 2017 ישווקו משרד הבינוי </w:t>
      </w:r>
      <w:r w:rsidRPr="00BC1B56">
        <w:rPr>
          <w:rFonts w:ascii="Tahoma" w:hAnsi="Tahoma" w:cs="Tahoma" w:hint="cs"/>
          <w:sz w:val="18"/>
          <w:szCs w:val="18"/>
          <w:rtl/>
        </w:rPr>
        <w:t>ורמ"י</w:t>
      </w:r>
      <w:r w:rsidRPr="00BC1B56">
        <w:rPr>
          <w:rFonts w:ascii="Tahoma" w:hAnsi="Tahoma" w:cs="Tahoma" w:hint="cs"/>
          <w:sz w:val="18"/>
          <w:szCs w:val="18"/>
          <w:rtl/>
        </w:rPr>
        <w:t xml:space="preserve"> ביישובי המיעוטים לכל הפחות 7,200 יח"ד.</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בהסכמים שחתם משרד הבינוי עם 56 היישובים האסטרטגיים והממוקדים באוגוסט - ספטמבר 2016 נכללה </w:t>
      </w:r>
      <w:r w:rsidRPr="00BC1B56">
        <w:rPr>
          <w:rFonts w:ascii="Tahoma" w:hAnsi="Tahoma" w:cs="Tahoma" w:hint="cs"/>
          <w:sz w:val="18"/>
          <w:szCs w:val="18"/>
          <w:rtl/>
        </w:rPr>
        <w:t>תוכנית</w:t>
      </w:r>
      <w:r w:rsidRPr="00BC1B56">
        <w:rPr>
          <w:rFonts w:ascii="Tahoma" w:hAnsi="Tahoma" w:cs="Tahoma" w:hint="cs"/>
          <w:sz w:val="18"/>
          <w:szCs w:val="18"/>
          <w:rtl/>
        </w:rPr>
        <w:t xml:space="preserve"> עקרונית לשיווק יח"ד שנבנו על קרקעות מדינה, שבה צוינה כמות יח"ד שישווקו בכל יישוב בשנים 2016 - 2020, על פי </w:t>
      </w:r>
      <w:r w:rsidRPr="00BC1B56">
        <w:rPr>
          <w:rFonts w:ascii="Tahoma" w:hAnsi="Tahoma" w:cs="Tahoma" w:hint="cs"/>
          <w:sz w:val="18"/>
          <w:szCs w:val="18"/>
          <w:rtl/>
        </w:rPr>
        <w:t>תוכניות</w:t>
      </w:r>
      <w:r w:rsidRPr="00BC1B56">
        <w:rPr>
          <w:rFonts w:ascii="Tahoma" w:hAnsi="Tahoma" w:cs="Tahoma" w:hint="cs"/>
          <w:sz w:val="18"/>
          <w:szCs w:val="18"/>
          <w:rtl/>
        </w:rPr>
        <w:t xml:space="preserve"> העבודה של משרד הבינוי ושל </w:t>
      </w:r>
      <w:r w:rsidRPr="00BC1B56">
        <w:rPr>
          <w:rFonts w:ascii="Tahoma" w:hAnsi="Tahoma" w:cs="Tahoma" w:hint="cs"/>
          <w:sz w:val="18"/>
          <w:szCs w:val="18"/>
          <w:rtl/>
        </w:rPr>
        <w:t>רמ"י</w:t>
      </w:r>
      <w:r w:rsidRPr="00BC1B56">
        <w:rPr>
          <w:rFonts w:ascii="Tahoma" w:hAnsi="Tahoma" w:cs="Tahoma" w:hint="cs"/>
          <w:sz w:val="18"/>
          <w:szCs w:val="18"/>
          <w:rtl/>
        </w:rPr>
        <w:t>.</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יצוין כי משרד הבינוי </w:t>
      </w:r>
      <w:r w:rsidRPr="00BC1B56">
        <w:rPr>
          <w:rFonts w:ascii="Tahoma" w:hAnsi="Tahoma" w:cs="Tahoma" w:hint="cs"/>
          <w:sz w:val="18"/>
          <w:szCs w:val="18"/>
          <w:rtl/>
        </w:rPr>
        <w:t>ורמ"י</w:t>
      </w:r>
      <w:r w:rsidRPr="00BC1B56">
        <w:rPr>
          <w:rFonts w:ascii="Tahoma" w:hAnsi="Tahoma" w:cs="Tahoma" w:hint="cs"/>
          <w:sz w:val="18"/>
          <w:szCs w:val="18"/>
          <w:rtl/>
        </w:rPr>
        <w:t xml:space="preserve"> עמדו ביעדי השיווק שנקבעו לשנים 2016 - 2017 בכל הנוגע ליישובי המיעוטים (יישובים ערביים, בדואיים, דרוזיים וצ'רקסיים), </w:t>
      </w:r>
      <w:r w:rsidR="00C32740">
        <w:rPr>
          <w:rFonts w:ascii="Tahoma" w:hAnsi="Tahoma" w:cs="Tahoma"/>
          <w:sz w:val="18"/>
          <w:szCs w:val="18"/>
        </w:rPr>
        <w:br/>
      </w:r>
      <w:r w:rsidRPr="00BC1B56">
        <w:rPr>
          <w:rFonts w:ascii="Tahoma" w:hAnsi="Tahoma" w:cs="Tahoma" w:hint="cs"/>
          <w:sz w:val="18"/>
          <w:szCs w:val="18"/>
          <w:rtl/>
        </w:rPr>
        <w:t>וב-32 יישובים ערביים שווקו בשנים הללו כ-6,200 יח"ד.</w:t>
      </w:r>
    </w:p>
    <w:p w:rsidR="00DC76EE" w:rsidRPr="005E0C32" w:rsidP="00F71039">
      <w:pPr>
        <w:pStyle w:val="RESHET"/>
        <w:rPr>
          <w:rtl/>
        </w:rPr>
      </w:pPr>
      <w:r w:rsidRPr="005E0C32">
        <w:rPr>
          <w:rFonts w:hint="cs"/>
          <w:rtl/>
        </w:rPr>
        <w:t>עם זאת, יש לציין כי במועד סיום הביקורת בוצע שיווק רק ב-57% מהיישובים החתומים על ההסכמים הממוקדים והאסטרטגיים (32 מ-56 יישובים), וכי 80% מיח"ד שווקו בעשרה יישובים בלבד. למשל, ביישובים טמרה, טירה וערערה-עארה, שבהם מתגוררים עשרות אלפי תושבים</w:t>
      </w:r>
      <w:r>
        <w:rPr>
          <w:rStyle w:val="FootnoteReference0"/>
          <w:sz w:val="18"/>
          <w:rtl/>
        </w:rPr>
        <w:footnoteReference w:id="58"/>
      </w:r>
      <w:r w:rsidRPr="005E0C32">
        <w:rPr>
          <w:rFonts w:hint="cs"/>
          <w:rtl/>
        </w:rPr>
        <w:t>, לא פורסמו מכרזים לשיווק קרקעות מדינה בשנים 2017-2016. משמעות נתון זה היא כי ביישובים רבים לא ניתן מענה לצורכי הדיור של תושבים אשר אין בבעלותם קרקעות.</w:t>
      </w:r>
      <w:r w:rsidRPr="005E0C32">
        <w:rPr>
          <w:rStyle w:val="EndnoteReference"/>
          <w:rFonts w:cs="Tahoma"/>
          <w:sz w:val="18"/>
          <w:rtl/>
        </w:rPr>
        <w:t xml:space="preserve"> </w:t>
      </w:r>
      <w:r w:rsidRPr="0012789B" w:rsidR="00C32740">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C32740" w:rsidRPr="00373C5D" w:rsidP="00C32740">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1419027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64919"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C32740" w:rsidRPr="00881D99" w:rsidP="00C32740">
                            <w:pPr>
                              <w:spacing w:after="0" w:line="240" w:lineRule="auto"/>
                              <w:rPr>
                                <w:color w:val="0B5294"/>
                                <w:spacing w:val="-4"/>
                                <w:sz w:val="24"/>
                                <w:szCs w:val="24"/>
                                <w:rtl/>
                                <w:cs/>
                              </w:rPr>
                            </w:pPr>
                            <w:r w:rsidRPr="00F71039">
                              <w:rPr>
                                <w:rFonts w:cs="Tahoma" w:hint="eastAsia"/>
                                <w:color w:val="0B5294"/>
                                <w:spacing w:val="-4"/>
                                <w:sz w:val="24"/>
                                <w:szCs w:val="24"/>
                                <w:rtl/>
                              </w:rPr>
                              <w:t>ביישובים</w:t>
                            </w:r>
                            <w:r w:rsidRPr="00F71039">
                              <w:rPr>
                                <w:rFonts w:cs="Tahoma"/>
                                <w:color w:val="0B5294"/>
                                <w:spacing w:val="-4"/>
                                <w:sz w:val="24"/>
                                <w:szCs w:val="24"/>
                                <w:rtl/>
                              </w:rPr>
                              <w:t xml:space="preserve"> </w:t>
                            </w:r>
                            <w:r w:rsidRPr="00F71039">
                              <w:rPr>
                                <w:rFonts w:cs="Tahoma" w:hint="eastAsia"/>
                                <w:color w:val="0B5294"/>
                                <w:spacing w:val="-4"/>
                                <w:sz w:val="24"/>
                                <w:szCs w:val="24"/>
                                <w:rtl/>
                              </w:rPr>
                              <w:t>רבים</w:t>
                            </w:r>
                            <w:r w:rsidRPr="00F71039">
                              <w:rPr>
                                <w:rFonts w:cs="Tahoma"/>
                                <w:color w:val="0B5294"/>
                                <w:spacing w:val="-4"/>
                                <w:sz w:val="24"/>
                                <w:szCs w:val="24"/>
                                <w:rtl/>
                              </w:rPr>
                              <w:t xml:space="preserve"> </w:t>
                            </w:r>
                            <w:r w:rsidRPr="00F71039">
                              <w:rPr>
                                <w:rFonts w:cs="Tahoma" w:hint="eastAsia"/>
                                <w:color w:val="0B5294"/>
                                <w:spacing w:val="-4"/>
                                <w:sz w:val="24"/>
                                <w:szCs w:val="24"/>
                                <w:rtl/>
                              </w:rPr>
                              <w:t>לא</w:t>
                            </w:r>
                            <w:r w:rsidRPr="00F71039">
                              <w:rPr>
                                <w:rFonts w:cs="Tahoma"/>
                                <w:color w:val="0B5294"/>
                                <w:spacing w:val="-4"/>
                                <w:sz w:val="24"/>
                                <w:szCs w:val="24"/>
                                <w:rtl/>
                              </w:rPr>
                              <w:t xml:space="preserve"> </w:t>
                            </w:r>
                            <w:r w:rsidRPr="00F71039">
                              <w:rPr>
                                <w:rFonts w:cs="Tahoma" w:hint="eastAsia"/>
                                <w:color w:val="0B5294"/>
                                <w:spacing w:val="-4"/>
                                <w:sz w:val="24"/>
                                <w:szCs w:val="24"/>
                                <w:rtl/>
                              </w:rPr>
                              <w:t>ניתן</w:t>
                            </w:r>
                            <w:r w:rsidRPr="00F71039">
                              <w:rPr>
                                <w:rFonts w:cs="Tahoma"/>
                                <w:color w:val="0B5294"/>
                                <w:spacing w:val="-4"/>
                                <w:sz w:val="24"/>
                                <w:szCs w:val="24"/>
                                <w:rtl/>
                              </w:rPr>
                              <w:t xml:space="preserve"> </w:t>
                            </w:r>
                            <w:r w:rsidRPr="00F71039">
                              <w:rPr>
                                <w:rFonts w:cs="Tahoma" w:hint="eastAsia"/>
                                <w:color w:val="0B5294"/>
                                <w:spacing w:val="-4"/>
                                <w:sz w:val="24"/>
                                <w:szCs w:val="24"/>
                                <w:rtl/>
                              </w:rPr>
                              <w:t>מענה</w:t>
                            </w:r>
                            <w:r w:rsidRPr="00F71039">
                              <w:rPr>
                                <w:rFonts w:cs="Tahoma"/>
                                <w:color w:val="0B5294"/>
                                <w:spacing w:val="-4"/>
                                <w:sz w:val="24"/>
                                <w:szCs w:val="24"/>
                                <w:rtl/>
                              </w:rPr>
                              <w:t xml:space="preserve"> </w:t>
                            </w:r>
                            <w:r w:rsidRPr="00F71039">
                              <w:rPr>
                                <w:rFonts w:cs="Tahoma" w:hint="eastAsia"/>
                                <w:color w:val="0B5294"/>
                                <w:spacing w:val="-4"/>
                                <w:sz w:val="24"/>
                                <w:szCs w:val="24"/>
                                <w:rtl/>
                              </w:rPr>
                              <w:t>לצורכי</w:t>
                            </w:r>
                            <w:r w:rsidRPr="00F71039">
                              <w:rPr>
                                <w:rFonts w:cs="Tahoma"/>
                                <w:color w:val="0B5294"/>
                                <w:spacing w:val="-4"/>
                                <w:sz w:val="24"/>
                                <w:szCs w:val="24"/>
                                <w:rtl/>
                              </w:rPr>
                              <w:t xml:space="preserve"> </w:t>
                            </w:r>
                            <w:r w:rsidRPr="00F71039">
                              <w:rPr>
                                <w:rFonts w:cs="Tahoma" w:hint="eastAsia"/>
                                <w:color w:val="0B5294"/>
                                <w:spacing w:val="-4"/>
                                <w:sz w:val="24"/>
                                <w:szCs w:val="24"/>
                                <w:rtl/>
                              </w:rPr>
                              <w:t>הדיור</w:t>
                            </w:r>
                            <w:r w:rsidRPr="00F71039">
                              <w:rPr>
                                <w:rFonts w:cs="Tahoma"/>
                                <w:color w:val="0B5294"/>
                                <w:spacing w:val="-4"/>
                                <w:sz w:val="24"/>
                                <w:szCs w:val="24"/>
                                <w:rtl/>
                              </w:rPr>
                              <w:t xml:space="preserve"> </w:t>
                            </w:r>
                            <w:r w:rsidRPr="00F71039">
                              <w:rPr>
                                <w:rFonts w:cs="Tahoma" w:hint="eastAsia"/>
                                <w:color w:val="0B5294"/>
                                <w:spacing w:val="-4"/>
                                <w:sz w:val="24"/>
                                <w:szCs w:val="24"/>
                                <w:rtl/>
                              </w:rPr>
                              <w:t>של</w:t>
                            </w:r>
                            <w:r w:rsidRPr="00F71039">
                              <w:rPr>
                                <w:rFonts w:cs="Tahoma"/>
                                <w:color w:val="0B5294"/>
                                <w:spacing w:val="-4"/>
                                <w:sz w:val="24"/>
                                <w:szCs w:val="24"/>
                                <w:rtl/>
                              </w:rPr>
                              <w:t xml:space="preserve"> </w:t>
                            </w:r>
                            <w:r w:rsidRPr="00F71039">
                              <w:rPr>
                                <w:rFonts w:cs="Tahoma" w:hint="eastAsia"/>
                                <w:color w:val="0B5294"/>
                                <w:spacing w:val="-4"/>
                                <w:sz w:val="24"/>
                                <w:szCs w:val="24"/>
                                <w:rtl/>
                              </w:rPr>
                              <w:t>תושבים</w:t>
                            </w:r>
                            <w:r w:rsidRPr="00F71039">
                              <w:rPr>
                                <w:rFonts w:cs="Tahoma"/>
                                <w:color w:val="0B5294"/>
                                <w:spacing w:val="-4"/>
                                <w:sz w:val="24"/>
                                <w:szCs w:val="24"/>
                                <w:rtl/>
                              </w:rPr>
                              <w:t xml:space="preserve"> </w:t>
                            </w:r>
                            <w:r w:rsidRPr="00F71039">
                              <w:rPr>
                                <w:rFonts w:cs="Tahoma" w:hint="eastAsia"/>
                                <w:color w:val="0B5294"/>
                                <w:spacing w:val="-4"/>
                                <w:sz w:val="24"/>
                                <w:szCs w:val="24"/>
                                <w:rtl/>
                              </w:rPr>
                              <w:t>אשר</w:t>
                            </w:r>
                            <w:r w:rsidRPr="00F71039">
                              <w:rPr>
                                <w:rFonts w:cs="Tahoma"/>
                                <w:color w:val="0B5294"/>
                                <w:spacing w:val="-4"/>
                                <w:sz w:val="24"/>
                                <w:szCs w:val="24"/>
                                <w:rtl/>
                              </w:rPr>
                              <w:t xml:space="preserve"> </w:t>
                            </w:r>
                            <w:r w:rsidRPr="00F71039">
                              <w:rPr>
                                <w:rFonts w:cs="Tahoma" w:hint="eastAsia"/>
                                <w:color w:val="0B5294"/>
                                <w:spacing w:val="-4"/>
                                <w:sz w:val="24"/>
                                <w:szCs w:val="24"/>
                                <w:rtl/>
                              </w:rPr>
                              <w:t>אין</w:t>
                            </w:r>
                            <w:r w:rsidRPr="00F71039">
                              <w:rPr>
                                <w:rFonts w:cs="Tahoma"/>
                                <w:color w:val="0B5294"/>
                                <w:spacing w:val="-4"/>
                                <w:sz w:val="24"/>
                                <w:szCs w:val="24"/>
                                <w:rtl/>
                              </w:rPr>
                              <w:t xml:space="preserve"> </w:t>
                            </w:r>
                            <w:r w:rsidRPr="00F71039">
                              <w:rPr>
                                <w:rFonts w:cs="Tahoma" w:hint="eastAsia"/>
                                <w:color w:val="0B5294"/>
                                <w:spacing w:val="-4"/>
                                <w:sz w:val="24"/>
                                <w:szCs w:val="24"/>
                                <w:rtl/>
                              </w:rPr>
                              <w:t>בבעלותם</w:t>
                            </w:r>
                            <w:r w:rsidRPr="00F71039">
                              <w:rPr>
                                <w:rFonts w:cs="Tahoma"/>
                                <w:color w:val="0B5294"/>
                                <w:spacing w:val="-4"/>
                                <w:sz w:val="24"/>
                                <w:szCs w:val="24"/>
                                <w:rtl/>
                              </w:rPr>
                              <w:t xml:space="preserve"> </w:t>
                            </w:r>
                            <w:r w:rsidRPr="00F71039">
                              <w:rPr>
                                <w:rFonts w:cs="Tahoma" w:hint="eastAsia"/>
                                <w:color w:val="0B5294"/>
                                <w:spacing w:val="-4"/>
                                <w:sz w:val="24"/>
                                <w:szCs w:val="24"/>
                                <w:rtl/>
                              </w:rPr>
                              <w:t>קרקעות</w:t>
                            </w:r>
                          </w:p>
                          <w:p w:rsidR="00C32740" w:rsidRPr="00373C5D" w:rsidP="00C32740">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1823697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9587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C32740" w:rsidRPr="00373C5D" w:rsidP="00C32740">
                      <w:pPr>
                        <w:spacing w:line="240" w:lineRule="atLeast"/>
                        <w:rPr>
                          <w:rFonts w:cs="Tahoma"/>
                          <w:b/>
                          <w:bCs/>
                          <w:color w:val="0B5294"/>
                          <w:sz w:val="48"/>
                          <w:szCs w:val="48"/>
                          <w:rtl/>
                        </w:rPr>
                      </w:pPr>
                      <w:drawing>
                        <wp:inline distT="0" distB="0" distL="0" distR="0">
                          <wp:extent cx="311150" cy="256800"/>
                          <wp:effectExtent l="0" t="0" r="0" b="0"/>
                          <wp:docPr id="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3088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C32740" w:rsidRPr="00881D99" w:rsidP="00C32740">
                      <w:pPr>
                        <w:spacing w:after="0" w:line="240" w:lineRule="auto"/>
                        <w:rPr>
                          <w:color w:val="0B5294"/>
                          <w:spacing w:val="-4"/>
                          <w:sz w:val="24"/>
                          <w:szCs w:val="24"/>
                          <w:rtl/>
                          <w:cs/>
                        </w:rPr>
                      </w:pPr>
                      <w:r w:rsidRPr="00F71039">
                        <w:rPr>
                          <w:rFonts w:cs="Tahoma" w:hint="eastAsia"/>
                          <w:color w:val="0B5294"/>
                          <w:spacing w:val="-4"/>
                          <w:sz w:val="24"/>
                          <w:szCs w:val="24"/>
                          <w:rtl/>
                        </w:rPr>
                        <w:t>ביישובים</w:t>
                      </w:r>
                      <w:r w:rsidRPr="00F71039">
                        <w:rPr>
                          <w:rFonts w:cs="Tahoma"/>
                          <w:color w:val="0B5294"/>
                          <w:spacing w:val="-4"/>
                          <w:sz w:val="24"/>
                          <w:szCs w:val="24"/>
                          <w:rtl/>
                        </w:rPr>
                        <w:t xml:space="preserve"> </w:t>
                      </w:r>
                      <w:r w:rsidRPr="00F71039">
                        <w:rPr>
                          <w:rFonts w:cs="Tahoma" w:hint="eastAsia"/>
                          <w:color w:val="0B5294"/>
                          <w:spacing w:val="-4"/>
                          <w:sz w:val="24"/>
                          <w:szCs w:val="24"/>
                          <w:rtl/>
                        </w:rPr>
                        <w:t>רבים</w:t>
                      </w:r>
                      <w:r w:rsidRPr="00F71039">
                        <w:rPr>
                          <w:rFonts w:cs="Tahoma"/>
                          <w:color w:val="0B5294"/>
                          <w:spacing w:val="-4"/>
                          <w:sz w:val="24"/>
                          <w:szCs w:val="24"/>
                          <w:rtl/>
                        </w:rPr>
                        <w:t xml:space="preserve"> </w:t>
                      </w:r>
                      <w:r w:rsidRPr="00F71039">
                        <w:rPr>
                          <w:rFonts w:cs="Tahoma" w:hint="eastAsia"/>
                          <w:color w:val="0B5294"/>
                          <w:spacing w:val="-4"/>
                          <w:sz w:val="24"/>
                          <w:szCs w:val="24"/>
                          <w:rtl/>
                        </w:rPr>
                        <w:t>לא</w:t>
                      </w:r>
                      <w:r w:rsidRPr="00F71039">
                        <w:rPr>
                          <w:rFonts w:cs="Tahoma"/>
                          <w:color w:val="0B5294"/>
                          <w:spacing w:val="-4"/>
                          <w:sz w:val="24"/>
                          <w:szCs w:val="24"/>
                          <w:rtl/>
                        </w:rPr>
                        <w:t xml:space="preserve"> </w:t>
                      </w:r>
                      <w:r w:rsidRPr="00F71039">
                        <w:rPr>
                          <w:rFonts w:cs="Tahoma" w:hint="eastAsia"/>
                          <w:color w:val="0B5294"/>
                          <w:spacing w:val="-4"/>
                          <w:sz w:val="24"/>
                          <w:szCs w:val="24"/>
                          <w:rtl/>
                        </w:rPr>
                        <w:t>ניתן</w:t>
                      </w:r>
                      <w:r w:rsidRPr="00F71039">
                        <w:rPr>
                          <w:rFonts w:cs="Tahoma"/>
                          <w:color w:val="0B5294"/>
                          <w:spacing w:val="-4"/>
                          <w:sz w:val="24"/>
                          <w:szCs w:val="24"/>
                          <w:rtl/>
                        </w:rPr>
                        <w:t xml:space="preserve"> </w:t>
                      </w:r>
                      <w:r w:rsidRPr="00F71039">
                        <w:rPr>
                          <w:rFonts w:cs="Tahoma" w:hint="eastAsia"/>
                          <w:color w:val="0B5294"/>
                          <w:spacing w:val="-4"/>
                          <w:sz w:val="24"/>
                          <w:szCs w:val="24"/>
                          <w:rtl/>
                        </w:rPr>
                        <w:t>מענה</w:t>
                      </w:r>
                      <w:r w:rsidRPr="00F71039">
                        <w:rPr>
                          <w:rFonts w:cs="Tahoma"/>
                          <w:color w:val="0B5294"/>
                          <w:spacing w:val="-4"/>
                          <w:sz w:val="24"/>
                          <w:szCs w:val="24"/>
                          <w:rtl/>
                        </w:rPr>
                        <w:t xml:space="preserve"> </w:t>
                      </w:r>
                      <w:r w:rsidRPr="00F71039">
                        <w:rPr>
                          <w:rFonts w:cs="Tahoma" w:hint="eastAsia"/>
                          <w:color w:val="0B5294"/>
                          <w:spacing w:val="-4"/>
                          <w:sz w:val="24"/>
                          <w:szCs w:val="24"/>
                          <w:rtl/>
                        </w:rPr>
                        <w:t>לצורכי</w:t>
                      </w:r>
                      <w:r w:rsidRPr="00F71039">
                        <w:rPr>
                          <w:rFonts w:cs="Tahoma"/>
                          <w:color w:val="0B5294"/>
                          <w:spacing w:val="-4"/>
                          <w:sz w:val="24"/>
                          <w:szCs w:val="24"/>
                          <w:rtl/>
                        </w:rPr>
                        <w:t xml:space="preserve"> </w:t>
                      </w:r>
                      <w:r w:rsidRPr="00F71039">
                        <w:rPr>
                          <w:rFonts w:cs="Tahoma" w:hint="eastAsia"/>
                          <w:color w:val="0B5294"/>
                          <w:spacing w:val="-4"/>
                          <w:sz w:val="24"/>
                          <w:szCs w:val="24"/>
                          <w:rtl/>
                        </w:rPr>
                        <w:t>הדיור</w:t>
                      </w:r>
                      <w:r w:rsidRPr="00F71039">
                        <w:rPr>
                          <w:rFonts w:cs="Tahoma"/>
                          <w:color w:val="0B5294"/>
                          <w:spacing w:val="-4"/>
                          <w:sz w:val="24"/>
                          <w:szCs w:val="24"/>
                          <w:rtl/>
                        </w:rPr>
                        <w:t xml:space="preserve"> </w:t>
                      </w:r>
                      <w:r w:rsidRPr="00F71039">
                        <w:rPr>
                          <w:rFonts w:cs="Tahoma" w:hint="eastAsia"/>
                          <w:color w:val="0B5294"/>
                          <w:spacing w:val="-4"/>
                          <w:sz w:val="24"/>
                          <w:szCs w:val="24"/>
                          <w:rtl/>
                        </w:rPr>
                        <w:t>של</w:t>
                      </w:r>
                      <w:r w:rsidRPr="00F71039">
                        <w:rPr>
                          <w:rFonts w:cs="Tahoma"/>
                          <w:color w:val="0B5294"/>
                          <w:spacing w:val="-4"/>
                          <w:sz w:val="24"/>
                          <w:szCs w:val="24"/>
                          <w:rtl/>
                        </w:rPr>
                        <w:t xml:space="preserve"> </w:t>
                      </w:r>
                      <w:r w:rsidRPr="00F71039">
                        <w:rPr>
                          <w:rFonts w:cs="Tahoma" w:hint="eastAsia"/>
                          <w:color w:val="0B5294"/>
                          <w:spacing w:val="-4"/>
                          <w:sz w:val="24"/>
                          <w:szCs w:val="24"/>
                          <w:rtl/>
                        </w:rPr>
                        <w:t>תושבים</w:t>
                      </w:r>
                      <w:r w:rsidRPr="00F71039">
                        <w:rPr>
                          <w:rFonts w:cs="Tahoma"/>
                          <w:color w:val="0B5294"/>
                          <w:spacing w:val="-4"/>
                          <w:sz w:val="24"/>
                          <w:szCs w:val="24"/>
                          <w:rtl/>
                        </w:rPr>
                        <w:t xml:space="preserve"> </w:t>
                      </w:r>
                      <w:r w:rsidRPr="00F71039">
                        <w:rPr>
                          <w:rFonts w:cs="Tahoma" w:hint="eastAsia"/>
                          <w:color w:val="0B5294"/>
                          <w:spacing w:val="-4"/>
                          <w:sz w:val="24"/>
                          <w:szCs w:val="24"/>
                          <w:rtl/>
                        </w:rPr>
                        <w:t>אשר</w:t>
                      </w:r>
                      <w:r w:rsidRPr="00F71039">
                        <w:rPr>
                          <w:rFonts w:cs="Tahoma"/>
                          <w:color w:val="0B5294"/>
                          <w:spacing w:val="-4"/>
                          <w:sz w:val="24"/>
                          <w:szCs w:val="24"/>
                          <w:rtl/>
                        </w:rPr>
                        <w:t xml:space="preserve"> </w:t>
                      </w:r>
                      <w:r w:rsidRPr="00F71039">
                        <w:rPr>
                          <w:rFonts w:cs="Tahoma" w:hint="eastAsia"/>
                          <w:color w:val="0B5294"/>
                          <w:spacing w:val="-4"/>
                          <w:sz w:val="24"/>
                          <w:szCs w:val="24"/>
                          <w:rtl/>
                        </w:rPr>
                        <w:t>אין</w:t>
                      </w:r>
                      <w:r w:rsidRPr="00F71039">
                        <w:rPr>
                          <w:rFonts w:cs="Tahoma"/>
                          <w:color w:val="0B5294"/>
                          <w:spacing w:val="-4"/>
                          <w:sz w:val="24"/>
                          <w:szCs w:val="24"/>
                          <w:rtl/>
                        </w:rPr>
                        <w:t xml:space="preserve"> </w:t>
                      </w:r>
                      <w:r w:rsidRPr="00F71039">
                        <w:rPr>
                          <w:rFonts w:cs="Tahoma" w:hint="eastAsia"/>
                          <w:color w:val="0B5294"/>
                          <w:spacing w:val="-4"/>
                          <w:sz w:val="24"/>
                          <w:szCs w:val="24"/>
                          <w:rtl/>
                        </w:rPr>
                        <w:t>בבעלותם</w:t>
                      </w:r>
                      <w:r w:rsidRPr="00F71039">
                        <w:rPr>
                          <w:rFonts w:cs="Tahoma"/>
                          <w:color w:val="0B5294"/>
                          <w:spacing w:val="-4"/>
                          <w:sz w:val="24"/>
                          <w:szCs w:val="24"/>
                          <w:rtl/>
                        </w:rPr>
                        <w:t xml:space="preserve"> </w:t>
                      </w:r>
                      <w:r w:rsidRPr="00F71039">
                        <w:rPr>
                          <w:rFonts w:cs="Tahoma" w:hint="eastAsia"/>
                          <w:color w:val="0B5294"/>
                          <w:spacing w:val="-4"/>
                          <w:sz w:val="24"/>
                          <w:szCs w:val="24"/>
                          <w:rtl/>
                        </w:rPr>
                        <w:t>קרקעות</w:t>
                      </w:r>
                    </w:p>
                    <w:p w:rsidR="00C32740" w:rsidRPr="00373C5D" w:rsidP="00C32740">
                      <w:pPr>
                        <w:spacing w:before="120" w:after="0" w:line="240" w:lineRule="atLeast"/>
                        <w:rPr>
                          <w:rFonts w:cs="Tahoma"/>
                          <w:b/>
                          <w:bCs/>
                          <w:color w:val="0B5294"/>
                          <w:sz w:val="48"/>
                          <w:szCs w:val="48"/>
                          <w:rtl/>
                        </w:rPr>
                      </w:pPr>
                      <w:drawing>
                        <wp:inline distT="0" distB="0" distL="0" distR="0">
                          <wp:extent cx="288000" cy="31337"/>
                          <wp:effectExtent l="0" t="0" r="0" b="6985"/>
                          <wp:docPr id="1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7054"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5E0C32">
      <w:pPr>
        <w:spacing w:before="180"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בתשובתו מסר משרד הבינוי כי בהסכמים האסטרטגיים והממוקדים שחתם עם הרשויות צוין במפורש כי מדובר בתוכנית עקרונית בלבד, וכי "בסמכות המשרד לשנות את תמהיל ומועדי השיווק בכל עת". עוד מסר משרד הבינוי כי "בחלק מהמקרים המתוארים לא ניתן היה לשווק היות </w:t>
      </w:r>
      <w:r w:rsidRPr="00BC1B56">
        <w:rPr>
          <w:rFonts w:ascii="Tahoma" w:hAnsi="Tahoma" w:cs="Tahoma" w:hint="cs"/>
          <w:sz w:val="18"/>
          <w:szCs w:val="18"/>
          <w:rtl/>
        </w:rPr>
        <w:t>והתב"ע</w:t>
      </w:r>
      <w:r w:rsidRPr="00BC1B56">
        <w:rPr>
          <w:rFonts w:ascii="Tahoma" w:hAnsi="Tahoma" w:cs="Tahoma" w:hint="cs"/>
          <w:sz w:val="18"/>
          <w:szCs w:val="18"/>
          <w:rtl/>
        </w:rPr>
        <w:t xml:space="preserve"> טרם אושרה. על זה יש להוסיף חסמים מול רשויות שמנעו </w:t>
      </w:r>
      <w:r w:rsidRPr="00BC1B56">
        <w:rPr>
          <w:rFonts w:ascii="Tahoma" w:hAnsi="Tahoma" w:cs="Tahoma" w:hint="cs"/>
          <w:sz w:val="18"/>
          <w:szCs w:val="18"/>
          <w:rtl/>
        </w:rPr>
        <w:t>שיווקים</w:t>
      </w:r>
      <w:r w:rsidRPr="00BC1B56">
        <w:rPr>
          <w:rFonts w:ascii="Tahoma" w:hAnsi="Tahoma" w:cs="Tahoma" w:hint="cs"/>
          <w:sz w:val="18"/>
          <w:szCs w:val="18"/>
          <w:rtl/>
        </w:rPr>
        <w:t>".</w:t>
      </w:r>
    </w:p>
    <w:p w:rsidR="00DC76EE" w:rsidRPr="00BC1B56" w:rsidP="005E0C32">
      <w:pPr>
        <w:pStyle w:val="RESHET"/>
        <w:rPr>
          <w:rtl/>
        </w:rPr>
      </w:pPr>
      <w:r w:rsidRPr="00BC1B56">
        <w:rPr>
          <w:rFonts w:hint="cs"/>
          <w:rtl/>
        </w:rPr>
        <w:t xml:space="preserve">נוכח ריבוי היישובים שבהם אין שיווק של קרקעות, ובייחוד יישובים מרכזיים מרובי אוכלוסייה, יש מקום שהגורמים הנוגעים בדבר, לרבות משרד הבינוי, </w:t>
      </w:r>
      <w:r w:rsidRPr="00BC1B56">
        <w:rPr>
          <w:rFonts w:hint="cs"/>
          <w:rtl/>
        </w:rPr>
        <w:t>רמ"י</w:t>
      </w:r>
      <w:r w:rsidRPr="00BC1B56">
        <w:rPr>
          <w:rFonts w:hint="cs"/>
          <w:rtl/>
        </w:rPr>
        <w:t xml:space="preserve"> והרשויות המקומיות הרלוונטיות, ירכזו מאמץ ניכר להסרת החסמים המקשים את השיווק, במטרה להגדיל את כמות היישובים שישווקו בהם קרקעות.</w:t>
      </w:r>
    </w:p>
    <w:p w:rsidR="00DC76EE" w:rsidP="005E0C32">
      <w:pPr>
        <w:spacing w:line="240" w:lineRule="exact"/>
        <w:ind w:right="2268"/>
        <w:jc w:val="both"/>
        <w:rPr>
          <w:rFonts w:ascii="Tahoma" w:hAnsi="Tahoma" w:cs="Tahoma"/>
          <w:sz w:val="18"/>
          <w:szCs w:val="18"/>
          <w:rtl/>
        </w:rPr>
      </w:pPr>
    </w:p>
    <w:p w:rsidR="005E0C32" w:rsidRPr="005E0C32" w:rsidP="005E0C32">
      <w:pPr>
        <w:spacing w:line="240" w:lineRule="exact"/>
        <w:ind w:right="2268"/>
        <w:jc w:val="both"/>
        <w:rPr>
          <w:rFonts w:ascii="Tahoma" w:hAnsi="Tahoma" w:cs="Tahoma"/>
          <w:sz w:val="18"/>
          <w:szCs w:val="18"/>
          <w:rtl/>
        </w:rPr>
      </w:pPr>
    </w:p>
    <w:p w:rsidR="00DC76EE" w:rsidP="00BC1B56">
      <w:pPr>
        <w:pStyle w:val="KOT4"/>
        <w:rPr>
          <w:rtl/>
        </w:rPr>
      </w:pPr>
      <w:r>
        <w:rPr>
          <w:rFonts w:hint="cs"/>
          <w:rtl/>
        </w:rPr>
        <w:t>פיתוח קרקעות</w:t>
      </w:r>
    </w:p>
    <w:p w:rsidR="00DC76EE" w:rsidRPr="00131673" w:rsidP="00BC1B56">
      <w:pPr>
        <w:pStyle w:val="KOT5"/>
        <w:rPr>
          <w:rtl/>
        </w:rPr>
      </w:pPr>
      <w:r>
        <w:rPr>
          <w:rFonts w:hint="cs"/>
          <w:rtl/>
        </w:rPr>
        <w:t>החלטות שנועדו להאיץ את פיתוח הקרקעות</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פיתוח של קרקע המיועדת לבנייה כרוך בהקמת תשתיות, כמו כבישים, קווי ביוב ואמצעי תאורה.</w:t>
      </w:r>
      <w:r w:rsidRPr="00BC1B56">
        <w:rPr>
          <w:rFonts w:ascii="Tahoma" w:hAnsi="Tahoma" w:cs="Tahoma"/>
          <w:sz w:val="18"/>
          <w:szCs w:val="18"/>
          <w:rtl/>
        </w:rPr>
        <w:t xml:space="preserve"> </w:t>
      </w:r>
      <w:r w:rsidRPr="00BC1B56">
        <w:rPr>
          <w:rFonts w:ascii="Tahoma" w:hAnsi="Tahoma" w:cs="Tahoma"/>
          <w:sz w:val="18"/>
          <w:szCs w:val="18"/>
          <w:rtl/>
        </w:rPr>
        <w:t>רמ"י</w:t>
      </w:r>
      <w:r w:rsidRPr="00BC1B56">
        <w:rPr>
          <w:rFonts w:ascii="Tahoma" w:hAnsi="Tahoma" w:cs="Tahoma"/>
          <w:sz w:val="18"/>
          <w:szCs w:val="18"/>
          <w:rtl/>
        </w:rPr>
        <w:t xml:space="preserve"> ומשרד הבינוי נוהגים לשווק את קרקעות המדינה בדרך כלל כשהן זמינות לבנייה </w:t>
      </w:r>
      <w:r w:rsidRPr="00BC1B56">
        <w:rPr>
          <w:rFonts w:ascii="Tahoma" w:hAnsi="Tahoma" w:cs="Tahoma" w:hint="cs"/>
          <w:sz w:val="18"/>
          <w:szCs w:val="18"/>
          <w:rtl/>
        </w:rPr>
        <w:t>ו</w:t>
      </w:r>
      <w:r w:rsidRPr="00BC1B56">
        <w:rPr>
          <w:rFonts w:ascii="Tahoma" w:hAnsi="Tahoma" w:cs="Tahoma"/>
          <w:sz w:val="18"/>
          <w:szCs w:val="18"/>
          <w:rtl/>
        </w:rPr>
        <w:t xml:space="preserve">לאחר </w:t>
      </w:r>
      <w:r w:rsidRPr="00BC1B56">
        <w:rPr>
          <w:rFonts w:ascii="Tahoma" w:hAnsi="Tahoma" w:cs="Tahoma" w:hint="cs"/>
          <w:sz w:val="18"/>
          <w:szCs w:val="18"/>
          <w:rtl/>
        </w:rPr>
        <w:t xml:space="preserve">שהכינו </w:t>
      </w:r>
      <w:r w:rsidRPr="00BC1B56">
        <w:rPr>
          <w:rFonts w:ascii="Tahoma" w:hAnsi="Tahoma" w:cs="Tahoma" w:hint="cs"/>
          <w:sz w:val="18"/>
          <w:szCs w:val="18"/>
          <w:rtl/>
        </w:rPr>
        <w:t>תוכנית</w:t>
      </w:r>
      <w:r w:rsidRPr="00BC1B56">
        <w:rPr>
          <w:rFonts w:ascii="Tahoma" w:hAnsi="Tahoma" w:cs="Tahoma" w:hint="cs"/>
          <w:sz w:val="18"/>
          <w:szCs w:val="18"/>
          <w:rtl/>
        </w:rPr>
        <w:t xml:space="preserve"> לפיתוח הקרקע. הפיתוח ממומן מתשלומים </w:t>
      </w:r>
      <w:r w:rsidRPr="00BC1B56">
        <w:rPr>
          <w:rFonts w:ascii="Tahoma" w:hAnsi="Tahoma" w:cs="Tahoma" w:hint="cs"/>
          <w:sz w:val="18"/>
          <w:szCs w:val="18"/>
          <w:rtl/>
        </w:rPr>
        <w:t>שרמ"י</w:t>
      </w:r>
      <w:r w:rsidRPr="00BC1B56">
        <w:rPr>
          <w:rFonts w:ascii="Tahoma" w:hAnsi="Tahoma" w:cs="Tahoma" w:hint="cs"/>
          <w:sz w:val="18"/>
          <w:szCs w:val="18"/>
          <w:rtl/>
        </w:rPr>
        <w:t xml:space="preserve"> ומשרד הבינוי גובים </w:t>
      </w:r>
      <w:r w:rsidRPr="00BC1B56">
        <w:rPr>
          <w:rFonts w:ascii="Tahoma" w:hAnsi="Tahoma" w:cs="Tahoma" w:hint="cs"/>
          <w:sz w:val="18"/>
          <w:szCs w:val="18"/>
          <w:rtl/>
        </w:rPr>
        <w:t>מהרוכשים</w:t>
      </w:r>
      <w:r w:rsidRPr="00BC1B56">
        <w:rPr>
          <w:rFonts w:ascii="Tahoma" w:hAnsi="Tahoma" w:cs="Tahoma" w:hint="cs"/>
          <w:sz w:val="18"/>
          <w:szCs w:val="18"/>
          <w:rtl/>
        </w:rPr>
        <w:t xml:space="preserve">. לצורך פיתוחן של קרקעות </w:t>
      </w:r>
      <w:r w:rsidRPr="005E0C32">
        <w:rPr>
          <w:rFonts w:ascii="Tahoma" w:hAnsi="Tahoma" w:cs="Tahoma" w:hint="cs"/>
          <w:spacing w:val="-4"/>
          <w:sz w:val="18"/>
          <w:szCs w:val="18"/>
          <w:rtl/>
        </w:rPr>
        <w:t xml:space="preserve">פרטיות </w:t>
      </w:r>
      <w:r w:rsidRPr="005E0C32">
        <w:rPr>
          <w:rFonts w:ascii="Tahoma" w:hAnsi="Tahoma" w:cs="Tahoma"/>
          <w:spacing w:val="-4"/>
          <w:sz w:val="18"/>
          <w:szCs w:val="18"/>
          <w:rtl/>
        </w:rPr>
        <w:t>ה</w:t>
      </w:r>
      <w:r w:rsidRPr="005E0C32">
        <w:rPr>
          <w:rFonts w:ascii="Tahoma" w:hAnsi="Tahoma" w:cs="Tahoma" w:hint="cs"/>
          <w:spacing w:val="-4"/>
          <w:sz w:val="18"/>
          <w:szCs w:val="18"/>
          <w:rtl/>
        </w:rPr>
        <w:t>חוק מסמיך את העיריות</w:t>
      </w:r>
      <w:r w:rsidRPr="005E0C32">
        <w:rPr>
          <w:rFonts w:ascii="Tahoma" w:hAnsi="Tahoma" w:cs="Tahoma"/>
          <w:spacing w:val="-4"/>
          <w:sz w:val="18"/>
          <w:szCs w:val="18"/>
          <w:rtl/>
        </w:rPr>
        <w:t xml:space="preserve"> </w:t>
      </w:r>
      <w:r w:rsidRPr="005E0C32">
        <w:rPr>
          <w:rFonts w:ascii="Tahoma" w:hAnsi="Tahoma" w:cs="Tahoma" w:hint="cs"/>
          <w:spacing w:val="-4"/>
          <w:sz w:val="18"/>
          <w:szCs w:val="18"/>
          <w:rtl/>
        </w:rPr>
        <w:t>והמועצות המקומיות</w:t>
      </w:r>
      <w:r>
        <w:rPr>
          <w:rStyle w:val="FootnoteReference0"/>
          <w:rFonts w:ascii="Tahoma" w:hAnsi="Tahoma" w:cs="Tahoma"/>
          <w:spacing w:val="-4"/>
          <w:sz w:val="18"/>
          <w:szCs w:val="18"/>
          <w:rtl/>
        </w:rPr>
        <w:footnoteReference w:id="59"/>
      </w:r>
      <w:r w:rsidRPr="005E0C32">
        <w:rPr>
          <w:rFonts w:ascii="Tahoma" w:hAnsi="Tahoma" w:cs="Tahoma" w:hint="cs"/>
          <w:spacing w:val="-4"/>
          <w:sz w:val="18"/>
          <w:szCs w:val="18"/>
          <w:rtl/>
        </w:rPr>
        <w:t xml:space="preserve"> </w:t>
      </w:r>
      <w:r w:rsidRPr="005E0C32">
        <w:rPr>
          <w:rFonts w:ascii="Tahoma" w:hAnsi="Tahoma" w:cs="Tahoma"/>
          <w:spacing w:val="-4"/>
          <w:sz w:val="18"/>
          <w:szCs w:val="18"/>
          <w:rtl/>
        </w:rPr>
        <w:t xml:space="preserve">להקים </w:t>
      </w:r>
      <w:r w:rsidRPr="005E0C32">
        <w:rPr>
          <w:rFonts w:ascii="Tahoma" w:hAnsi="Tahoma" w:cs="Tahoma" w:hint="cs"/>
          <w:spacing w:val="-4"/>
          <w:sz w:val="18"/>
          <w:szCs w:val="18"/>
          <w:rtl/>
        </w:rPr>
        <w:t>בהן את ה</w:t>
      </w:r>
      <w:r w:rsidRPr="005E0C32">
        <w:rPr>
          <w:rFonts w:ascii="Tahoma" w:hAnsi="Tahoma" w:cs="Tahoma"/>
          <w:spacing w:val="-4"/>
          <w:sz w:val="18"/>
          <w:szCs w:val="18"/>
          <w:rtl/>
        </w:rPr>
        <w:t>תשתיות</w:t>
      </w:r>
      <w:r w:rsidRPr="00BC1B56">
        <w:rPr>
          <w:rFonts w:ascii="Tahoma" w:hAnsi="Tahoma" w:cs="Tahoma"/>
          <w:sz w:val="18"/>
          <w:szCs w:val="18"/>
          <w:rtl/>
        </w:rPr>
        <w:t xml:space="preserve"> </w:t>
      </w:r>
      <w:r w:rsidRPr="00BC1B56">
        <w:rPr>
          <w:rFonts w:ascii="Tahoma" w:hAnsi="Tahoma" w:cs="Tahoma" w:hint="cs"/>
          <w:sz w:val="18"/>
          <w:szCs w:val="18"/>
          <w:rtl/>
        </w:rPr>
        <w:t>הנדרשות</w:t>
      </w:r>
      <w:r w:rsidRPr="00BC1B56">
        <w:rPr>
          <w:rFonts w:ascii="Tahoma" w:hAnsi="Tahoma" w:cs="Tahoma"/>
          <w:sz w:val="18"/>
          <w:szCs w:val="18"/>
          <w:rtl/>
        </w:rPr>
        <w:t xml:space="preserve"> וכן </w:t>
      </w:r>
      <w:r w:rsidRPr="00BC1B56">
        <w:rPr>
          <w:rFonts w:ascii="Tahoma" w:hAnsi="Tahoma" w:cs="Tahoma" w:hint="cs"/>
          <w:sz w:val="18"/>
          <w:szCs w:val="18"/>
          <w:rtl/>
        </w:rPr>
        <w:t>להתקין</w:t>
      </w:r>
      <w:r w:rsidRPr="00BC1B56">
        <w:rPr>
          <w:rFonts w:ascii="Tahoma" w:hAnsi="Tahoma" w:cs="Tahoma"/>
          <w:sz w:val="18"/>
          <w:szCs w:val="18"/>
          <w:rtl/>
        </w:rPr>
        <w:t xml:space="preserve"> חוקי עזר שי</w:t>
      </w:r>
      <w:r w:rsidRPr="00BC1B56">
        <w:rPr>
          <w:rFonts w:ascii="Tahoma" w:hAnsi="Tahoma" w:cs="Tahoma" w:hint="cs"/>
          <w:sz w:val="18"/>
          <w:szCs w:val="18"/>
          <w:rtl/>
        </w:rPr>
        <w:t>אפשרו לגבות מ</w:t>
      </w:r>
      <w:r w:rsidRPr="00BC1B56">
        <w:rPr>
          <w:rFonts w:ascii="Tahoma" w:hAnsi="Tahoma" w:cs="Tahoma"/>
          <w:sz w:val="18"/>
          <w:szCs w:val="18"/>
          <w:rtl/>
        </w:rPr>
        <w:t xml:space="preserve">בעלי </w:t>
      </w:r>
      <w:r w:rsidRPr="00BC1B56">
        <w:rPr>
          <w:rFonts w:ascii="Tahoma" w:hAnsi="Tahoma" w:cs="Tahoma" w:hint="cs"/>
          <w:sz w:val="18"/>
          <w:szCs w:val="18"/>
          <w:rtl/>
        </w:rPr>
        <w:t>קרקע</w:t>
      </w:r>
      <w:r w:rsidRPr="00BC1B56">
        <w:rPr>
          <w:rFonts w:ascii="Tahoma" w:hAnsi="Tahoma" w:cs="Tahoma"/>
          <w:sz w:val="18"/>
          <w:szCs w:val="18"/>
          <w:rtl/>
        </w:rPr>
        <w:t xml:space="preserve"> </w:t>
      </w:r>
      <w:r w:rsidRPr="00BC1B56">
        <w:rPr>
          <w:rFonts w:ascii="Tahoma" w:hAnsi="Tahoma" w:cs="Tahoma" w:hint="cs"/>
          <w:sz w:val="18"/>
          <w:szCs w:val="18"/>
          <w:rtl/>
        </w:rPr>
        <w:t>פרטית אגרות והיטלים</w:t>
      </w:r>
      <w:r w:rsidRPr="00BC1B56">
        <w:rPr>
          <w:rFonts w:ascii="Tahoma" w:hAnsi="Tahoma" w:cs="Tahoma"/>
          <w:sz w:val="18"/>
          <w:szCs w:val="18"/>
          <w:rtl/>
        </w:rPr>
        <w:t xml:space="preserve"> </w:t>
      </w:r>
      <w:r w:rsidRPr="00BC1B56">
        <w:rPr>
          <w:rFonts w:ascii="Tahoma" w:hAnsi="Tahoma" w:cs="Tahoma" w:hint="cs"/>
          <w:sz w:val="18"/>
          <w:szCs w:val="18"/>
          <w:rtl/>
        </w:rPr>
        <w:t xml:space="preserve">כדי </w:t>
      </w:r>
      <w:r w:rsidRPr="00BC1B56">
        <w:rPr>
          <w:rFonts w:ascii="Tahoma" w:hAnsi="Tahoma" w:cs="Tahoma"/>
          <w:sz w:val="18"/>
          <w:szCs w:val="18"/>
          <w:rtl/>
        </w:rPr>
        <w:t xml:space="preserve">לממן את </w:t>
      </w:r>
      <w:r w:rsidRPr="00BC1B56">
        <w:rPr>
          <w:rFonts w:ascii="Tahoma" w:hAnsi="Tahoma" w:cs="Tahoma" w:hint="cs"/>
          <w:sz w:val="18"/>
          <w:szCs w:val="18"/>
          <w:rtl/>
        </w:rPr>
        <w:t>ה</w:t>
      </w:r>
      <w:r w:rsidRPr="00BC1B56">
        <w:rPr>
          <w:rFonts w:ascii="Tahoma" w:hAnsi="Tahoma" w:cs="Tahoma"/>
          <w:sz w:val="18"/>
          <w:szCs w:val="18"/>
          <w:rtl/>
        </w:rPr>
        <w:t>הקמ</w:t>
      </w:r>
      <w:r w:rsidRPr="00BC1B56">
        <w:rPr>
          <w:rFonts w:ascii="Tahoma" w:hAnsi="Tahoma" w:cs="Tahoma" w:hint="cs"/>
          <w:sz w:val="18"/>
          <w:szCs w:val="18"/>
          <w:rtl/>
        </w:rPr>
        <w:t>ה</w:t>
      </w:r>
      <w:r w:rsidRPr="00BC1B56">
        <w:rPr>
          <w:rFonts w:ascii="Tahoma" w:hAnsi="Tahoma" w:cs="Tahoma"/>
          <w:sz w:val="18"/>
          <w:szCs w:val="18"/>
          <w:rtl/>
        </w:rPr>
        <w:t xml:space="preserve">. </w:t>
      </w:r>
      <w:r w:rsidRPr="00BC1B56">
        <w:rPr>
          <w:rFonts w:ascii="Tahoma" w:hAnsi="Tahoma" w:cs="Tahoma" w:hint="cs"/>
          <w:sz w:val="18"/>
          <w:szCs w:val="18"/>
          <w:rtl/>
        </w:rPr>
        <w:t>צוות 120 הימים מצא שברוב הרשויות המקומיות הערביות אין חוקי עזר עירוניים המאפשרים גביית אגרות והיטלים כאמור.</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הממשלה קבעה ב</w:t>
      </w:r>
      <w:r w:rsidRPr="00BC1B56">
        <w:rPr>
          <w:rFonts w:ascii="Tahoma" w:hAnsi="Tahoma" w:cs="Tahoma"/>
          <w:sz w:val="18"/>
          <w:szCs w:val="18"/>
          <w:rtl/>
        </w:rPr>
        <w:t>החלט</w:t>
      </w:r>
      <w:r w:rsidRPr="00BC1B56">
        <w:rPr>
          <w:rFonts w:ascii="Tahoma" w:hAnsi="Tahoma" w:cs="Tahoma" w:hint="cs"/>
          <w:sz w:val="18"/>
          <w:szCs w:val="18"/>
          <w:rtl/>
        </w:rPr>
        <w:t>ה</w:t>
      </w:r>
      <w:r w:rsidRPr="00BC1B56">
        <w:rPr>
          <w:rFonts w:ascii="Tahoma" w:hAnsi="Tahoma" w:cs="Tahoma"/>
          <w:sz w:val="18"/>
          <w:szCs w:val="18"/>
          <w:rtl/>
        </w:rPr>
        <w:t xml:space="preserve"> </w:t>
      </w:r>
      <w:r w:rsidRPr="00BC1B56">
        <w:rPr>
          <w:rFonts w:ascii="Tahoma" w:hAnsi="Tahoma" w:cs="Tahoma" w:hint="cs"/>
          <w:sz w:val="18"/>
          <w:szCs w:val="18"/>
          <w:rtl/>
        </w:rPr>
        <w:t>1539 ממרץ 2010</w:t>
      </w:r>
      <w:r w:rsidRPr="00BC1B56">
        <w:rPr>
          <w:rFonts w:ascii="Tahoma" w:hAnsi="Tahoma" w:cs="Tahoma"/>
          <w:sz w:val="18"/>
          <w:szCs w:val="18"/>
          <w:rtl/>
        </w:rPr>
        <w:t xml:space="preserve"> ו</w:t>
      </w:r>
      <w:r w:rsidRPr="00BC1B56">
        <w:rPr>
          <w:rFonts w:ascii="Tahoma" w:hAnsi="Tahoma" w:cs="Tahoma" w:hint="cs"/>
          <w:sz w:val="18"/>
          <w:szCs w:val="18"/>
          <w:rtl/>
        </w:rPr>
        <w:t>בהחלטה 4432</w:t>
      </w:r>
      <w:r w:rsidRPr="00BC1B56">
        <w:rPr>
          <w:rFonts w:ascii="Tahoma" w:hAnsi="Tahoma" w:cs="Tahoma"/>
          <w:sz w:val="18"/>
          <w:szCs w:val="18"/>
          <w:rtl/>
        </w:rPr>
        <w:t xml:space="preserve"> </w:t>
      </w:r>
      <w:r w:rsidRPr="00BC1B56">
        <w:rPr>
          <w:rFonts w:ascii="Tahoma" w:hAnsi="Tahoma" w:cs="Tahoma" w:hint="cs"/>
          <w:sz w:val="18"/>
          <w:szCs w:val="18"/>
          <w:rtl/>
        </w:rPr>
        <w:t>ממרץ 2012 כמה</w:t>
      </w:r>
      <w:r w:rsidRPr="00BC1B56">
        <w:rPr>
          <w:rFonts w:ascii="Tahoma" w:hAnsi="Tahoma" w:cs="Tahoma"/>
          <w:sz w:val="18"/>
          <w:szCs w:val="18"/>
          <w:rtl/>
        </w:rPr>
        <w:t xml:space="preserve"> אמצעים לעידוד בנייה</w:t>
      </w:r>
      <w:r w:rsidRPr="00BC1B56">
        <w:rPr>
          <w:rFonts w:ascii="Tahoma" w:hAnsi="Tahoma" w:cs="Tahoma" w:hint="cs"/>
          <w:sz w:val="18"/>
          <w:szCs w:val="18"/>
          <w:rtl/>
        </w:rPr>
        <w:t xml:space="preserve"> </w:t>
      </w:r>
      <w:r w:rsidRPr="00BC1B56">
        <w:rPr>
          <w:rFonts w:ascii="Tahoma" w:hAnsi="Tahoma" w:cs="Tahoma"/>
          <w:sz w:val="18"/>
          <w:szCs w:val="18"/>
          <w:rtl/>
        </w:rPr>
        <w:t xml:space="preserve">רוויה </w:t>
      </w:r>
      <w:r w:rsidRPr="00BC1B56">
        <w:rPr>
          <w:rFonts w:ascii="Tahoma" w:hAnsi="Tahoma" w:cs="Tahoma" w:hint="cs"/>
          <w:sz w:val="18"/>
          <w:szCs w:val="18"/>
          <w:rtl/>
        </w:rPr>
        <w:t xml:space="preserve">ביישובים </w:t>
      </w:r>
      <w:r w:rsidRPr="00BC1B56">
        <w:rPr>
          <w:rFonts w:ascii="Tahoma" w:hAnsi="Tahoma" w:cs="Tahoma"/>
          <w:sz w:val="18"/>
          <w:szCs w:val="18"/>
          <w:rtl/>
        </w:rPr>
        <w:t>הערבי</w:t>
      </w:r>
      <w:r w:rsidRPr="00BC1B56">
        <w:rPr>
          <w:rFonts w:ascii="Tahoma" w:hAnsi="Tahoma" w:cs="Tahoma" w:hint="cs"/>
          <w:sz w:val="18"/>
          <w:szCs w:val="18"/>
          <w:rtl/>
        </w:rPr>
        <w:t>ים</w:t>
      </w:r>
      <w:r w:rsidRPr="00BC1B56">
        <w:rPr>
          <w:rFonts w:ascii="Tahoma" w:hAnsi="Tahoma" w:cs="Tahoma"/>
          <w:sz w:val="18"/>
          <w:szCs w:val="18"/>
          <w:rtl/>
        </w:rPr>
        <w:t xml:space="preserve">, לרבות סבסוד </w:t>
      </w:r>
      <w:r w:rsidRPr="00BC1B56">
        <w:rPr>
          <w:rFonts w:ascii="Tahoma" w:hAnsi="Tahoma" w:cs="Tahoma" w:hint="cs"/>
          <w:sz w:val="18"/>
          <w:szCs w:val="18"/>
          <w:rtl/>
        </w:rPr>
        <w:t xml:space="preserve">של </w:t>
      </w:r>
      <w:r w:rsidRPr="00BC1B56">
        <w:rPr>
          <w:rFonts w:ascii="Tahoma" w:hAnsi="Tahoma" w:cs="Tahoma"/>
          <w:sz w:val="18"/>
          <w:szCs w:val="18"/>
          <w:rtl/>
        </w:rPr>
        <w:t>פיתוח תשתיות בקרקע</w:t>
      </w:r>
      <w:r w:rsidRPr="00BC1B56">
        <w:rPr>
          <w:rFonts w:ascii="Tahoma" w:hAnsi="Tahoma" w:cs="Tahoma" w:hint="cs"/>
          <w:sz w:val="18"/>
          <w:szCs w:val="18"/>
          <w:rtl/>
        </w:rPr>
        <w:t>ות</w:t>
      </w:r>
      <w:r w:rsidRPr="00BC1B56">
        <w:rPr>
          <w:rFonts w:ascii="Tahoma" w:hAnsi="Tahoma" w:cs="Tahoma"/>
          <w:sz w:val="18"/>
          <w:szCs w:val="18"/>
          <w:rtl/>
        </w:rPr>
        <w:t xml:space="preserve"> פרטי</w:t>
      </w:r>
      <w:r w:rsidRPr="00BC1B56">
        <w:rPr>
          <w:rFonts w:ascii="Tahoma" w:hAnsi="Tahoma" w:cs="Tahoma" w:hint="cs"/>
          <w:sz w:val="18"/>
          <w:szCs w:val="18"/>
          <w:rtl/>
        </w:rPr>
        <w:t>ו</w:t>
      </w:r>
      <w:r w:rsidRPr="00BC1B56">
        <w:rPr>
          <w:rFonts w:ascii="Tahoma" w:hAnsi="Tahoma" w:cs="Tahoma"/>
          <w:sz w:val="18"/>
          <w:szCs w:val="18"/>
          <w:rtl/>
        </w:rPr>
        <w:t>ת ובקרקעות מדינה</w:t>
      </w:r>
      <w:r w:rsidRPr="00BC1B56">
        <w:rPr>
          <w:rFonts w:ascii="Tahoma" w:hAnsi="Tahoma" w:cs="Tahoma" w:hint="cs"/>
          <w:sz w:val="18"/>
          <w:szCs w:val="18"/>
          <w:rtl/>
        </w:rPr>
        <w:t>. הממשלה ייעדה בהחלטות האמורות כ-160 מיליון ש"ח לסבסוד פיתוח קרקע מדינה וכ-100 מיליון ש"ח לסבסוד פיתוח קרקע פרטית.</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בשנים 2010 - 2014 מומשו כ-40% בלבד מהתקציב (כ-66 מיליון ש"ח) שהוקצה לסבסוד פיתוח תשתיות בקרקע מדינה. אחת הסיבות העיקריות לכך היא חוסר הצלחה בשיווק של קרקעות מדינה. מימוש התקציב לסבסוד פיתוח תשתיות בקרקע פרטית היה בחלק מהיישובים נמוך ואף אפסי. לדוגמה, בנצרת, אום אל-פחם, </w:t>
      </w:r>
      <w:r w:rsidRPr="00BC1B56">
        <w:rPr>
          <w:rFonts w:ascii="Tahoma" w:hAnsi="Tahoma" w:cs="Tahoma" w:hint="cs"/>
          <w:sz w:val="18"/>
          <w:szCs w:val="18"/>
          <w:rtl/>
        </w:rPr>
        <w:t>סח'נין</w:t>
      </w:r>
      <w:r w:rsidRPr="00BC1B56">
        <w:rPr>
          <w:rFonts w:ascii="Tahoma" w:hAnsi="Tahoma" w:cs="Tahoma" w:hint="cs"/>
          <w:sz w:val="18"/>
          <w:szCs w:val="18"/>
          <w:rtl/>
        </w:rPr>
        <w:t xml:space="preserve"> ועראבה מומשו כ-11 מיליון ש"ח מתקציב בסך כ-31 מיליון ש"ח שהוקצה ליישובים אלה; ובכפר קאסם, </w:t>
      </w:r>
      <w:r w:rsidRPr="00BC1B56">
        <w:rPr>
          <w:rFonts w:ascii="Tahoma" w:hAnsi="Tahoma" w:cs="Tahoma" w:hint="cs"/>
          <w:sz w:val="18"/>
          <w:szCs w:val="18"/>
          <w:rtl/>
        </w:rPr>
        <w:t>קלנסווה</w:t>
      </w:r>
      <w:r w:rsidRPr="00BC1B56">
        <w:rPr>
          <w:rFonts w:ascii="Tahoma" w:hAnsi="Tahoma" w:cs="Tahoma" w:hint="cs"/>
          <w:sz w:val="18"/>
          <w:szCs w:val="18"/>
          <w:rtl/>
        </w:rPr>
        <w:t xml:space="preserve">, כפר </w:t>
      </w:r>
      <w:r w:rsidRPr="00BC1B56">
        <w:rPr>
          <w:rFonts w:ascii="Tahoma" w:hAnsi="Tahoma" w:cs="Tahoma" w:hint="cs"/>
          <w:sz w:val="18"/>
          <w:szCs w:val="18"/>
          <w:rtl/>
        </w:rPr>
        <w:t>כנא</w:t>
      </w:r>
      <w:r w:rsidRPr="00BC1B56">
        <w:rPr>
          <w:rFonts w:ascii="Tahoma" w:hAnsi="Tahoma" w:cs="Tahoma" w:hint="cs"/>
          <w:sz w:val="18"/>
          <w:szCs w:val="18"/>
          <w:rtl/>
        </w:rPr>
        <w:t xml:space="preserve"> ועין מאהל לא מומש כלל תקציב בסך כ-14 מיליון ש"ח שהוקצה להם. יצוין כי בהחלטה 922 תקצבה הממשלה את סבסוד הפיתוח של קרקעות מדינה המשווקות ביישובים הערביים, אך לא סיפקה כלים לעידוד פיתוח הקרקעות הפרטיות.</w:t>
      </w:r>
    </w:p>
    <w:p w:rsidR="00DC76EE" w:rsidRPr="00BC1B56" w:rsidP="005E0C32">
      <w:pPr>
        <w:pStyle w:val="RESHET"/>
        <w:rPr>
          <w:rtl/>
        </w:rPr>
      </w:pPr>
      <w:r w:rsidRPr="00BC1B56">
        <w:rPr>
          <w:rFonts w:hint="cs"/>
          <w:rtl/>
        </w:rPr>
        <w:t>יוצא אפוא כי הממשלה קיבלה החלטות בעניין פיתוח קרקעות</w:t>
      </w:r>
      <w:r w:rsidRPr="00BC1B56">
        <w:rPr>
          <w:rFonts w:hint="cs"/>
          <w:rtl/>
        </w:rPr>
        <w:t xml:space="preserve"> </w:t>
      </w:r>
      <w:r w:rsidRPr="00BC1B56">
        <w:rPr>
          <w:rFonts w:hint="cs"/>
          <w:rtl/>
        </w:rPr>
        <w:t>ביישובים הערביים</w:t>
      </w:r>
      <w:r w:rsidRPr="00BC1B56">
        <w:rPr>
          <w:rFonts w:hint="cs"/>
          <w:rtl/>
        </w:rPr>
        <w:t xml:space="preserve"> </w:t>
      </w:r>
      <w:r w:rsidRPr="00BC1B56">
        <w:rPr>
          <w:rFonts w:hint="cs"/>
          <w:rtl/>
        </w:rPr>
        <w:t>והקצתה ליישומן תקציב נכבד, אולם הלכה למעשה נוצל רק חלק מהתקציב, והקרקעות ביישובים אלה לא פותחו כמצופה.</w:t>
      </w:r>
    </w:p>
    <w:p w:rsidR="00DC76EE" w:rsidRPr="00BC1B56" w:rsidP="005E0C32">
      <w:pPr>
        <w:pStyle w:val="RESHET"/>
        <w:rPr>
          <w:rtl/>
        </w:rPr>
      </w:pPr>
      <w:r w:rsidRPr="00BC1B56">
        <w:rPr>
          <w:rFonts w:hint="cs"/>
          <w:rtl/>
        </w:rPr>
        <w:t>על צוות ההיגוי לבחון דרכים נוספות להאצת הפיתוח של קרקעות מדינה ביישובים הערביים, וכן לבחון דרכים נוספות לקידום הפיתוח של הקרקעות הפרטיות כדי לעודד את בעלי הקרקעות לבנות עליהן יח"ד.</w:t>
      </w:r>
    </w:p>
    <w:p w:rsidR="00DC76EE" w:rsidRPr="00BC1B56" w:rsidP="00BC1B56">
      <w:pPr>
        <w:spacing w:line="240" w:lineRule="exact"/>
        <w:ind w:right="2268"/>
        <w:jc w:val="both"/>
        <w:rPr>
          <w:rFonts w:ascii="Tahoma" w:hAnsi="Tahoma" w:cs="Tahoma"/>
          <w:sz w:val="18"/>
          <w:szCs w:val="18"/>
          <w:rtl/>
        </w:rPr>
      </w:pPr>
    </w:p>
    <w:p w:rsidR="00DC76EE" w:rsidP="00BC1B56">
      <w:pPr>
        <w:pStyle w:val="KOT5"/>
        <w:rPr>
          <w:rtl/>
        </w:rPr>
      </w:pPr>
      <w:r>
        <w:rPr>
          <w:rFonts w:hint="cs"/>
          <w:rtl/>
        </w:rPr>
        <w:t xml:space="preserve">קידום פיתוח קרקעות ביישובים הערביים </w:t>
      </w:r>
    </w:p>
    <w:p w:rsidR="00DC76EE" w:rsidRPr="00BC1B56" w:rsidP="00BC1B56">
      <w:pPr>
        <w:spacing w:line="240" w:lineRule="exact"/>
        <w:ind w:right="2268"/>
        <w:jc w:val="both"/>
        <w:rPr>
          <w:rFonts w:ascii="Tahoma" w:hAnsi="Tahoma" w:cs="Tahoma"/>
          <w:bCs/>
          <w:sz w:val="18"/>
          <w:szCs w:val="18"/>
          <w:rtl/>
        </w:rPr>
      </w:pPr>
      <w:r w:rsidRPr="005E0C32">
        <w:rPr>
          <w:rStyle w:val="Heading7Char"/>
          <w:rFonts w:ascii="Tahoma" w:hAnsi="Tahoma" w:cs="Tahoma" w:hint="cs"/>
          <w:sz w:val="17"/>
          <w:szCs w:val="17"/>
          <w:rtl/>
        </w:rPr>
        <w:t>הסכמי גג עם רשויות ערביות:</w:t>
      </w:r>
      <w:r w:rsidRPr="00BC1B56">
        <w:rPr>
          <w:rFonts w:ascii="Tahoma" w:hAnsi="Tahoma" w:cs="Tahoma" w:hint="cs"/>
          <w:sz w:val="18"/>
          <w:szCs w:val="18"/>
          <w:rtl/>
        </w:rPr>
        <w:t xml:space="preserve"> באוקטובר 2013 </w:t>
      </w:r>
      <w:r w:rsidRPr="00BC1B56">
        <w:rPr>
          <w:rFonts w:ascii="Tahoma" w:hAnsi="Tahoma" w:cs="Tahoma"/>
          <w:sz w:val="18"/>
          <w:szCs w:val="18"/>
          <w:rtl/>
        </w:rPr>
        <w:t xml:space="preserve">קיבלה </w:t>
      </w:r>
      <w:r w:rsidRPr="00BC1B56">
        <w:rPr>
          <w:rFonts w:ascii="Tahoma" w:hAnsi="Tahoma" w:cs="Tahoma" w:hint="cs"/>
          <w:sz w:val="18"/>
          <w:szCs w:val="18"/>
          <w:rtl/>
        </w:rPr>
        <w:t>הממשלה החלטה ש</w:t>
      </w:r>
      <w:r w:rsidRPr="00BC1B56">
        <w:rPr>
          <w:rFonts w:ascii="Tahoma" w:hAnsi="Tahoma" w:cs="Tahoma"/>
          <w:sz w:val="18"/>
          <w:szCs w:val="18"/>
          <w:rtl/>
        </w:rPr>
        <w:t>הטילה על משרד האוצר</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 xml:space="preserve">על </w:t>
      </w:r>
      <w:r w:rsidRPr="00BC1B56">
        <w:rPr>
          <w:rFonts w:ascii="Tahoma" w:hAnsi="Tahoma" w:cs="Tahoma"/>
          <w:sz w:val="18"/>
          <w:szCs w:val="18"/>
          <w:rtl/>
        </w:rPr>
        <w:t>משרד הבינוי ו</w:t>
      </w:r>
      <w:r w:rsidRPr="00BC1B56">
        <w:rPr>
          <w:rFonts w:ascii="Tahoma" w:hAnsi="Tahoma" w:cs="Tahoma" w:hint="cs"/>
          <w:sz w:val="18"/>
          <w:szCs w:val="18"/>
          <w:rtl/>
        </w:rPr>
        <w:t xml:space="preserve">על </w:t>
      </w:r>
      <w:r w:rsidRPr="00BC1B56">
        <w:rPr>
          <w:rFonts w:ascii="Tahoma" w:hAnsi="Tahoma" w:cs="Tahoma" w:hint="cs"/>
          <w:sz w:val="18"/>
          <w:szCs w:val="18"/>
          <w:rtl/>
        </w:rPr>
        <w:t>רמ"י</w:t>
      </w:r>
      <w:r w:rsidRPr="00BC1B56">
        <w:rPr>
          <w:rFonts w:ascii="Tahoma" w:hAnsi="Tahoma" w:cs="Tahoma"/>
          <w:sz w:val="18"/>
          <w:szCs w:val="18"/>
          <w:rtl/>
        </w:rPr>
        <w:t xml:space="preserve"> לחתום עם רשויות מקומיות על הסכמי גג</w:t>
      </w:r>
      <w:r w:rsidRPr="00BC1B56">
        <w:rPr>
          <w:rFonts w:ascii="Tahoma" w:hAnsi="Tahoma" w:cs="Tahoma" w:hint="cs"/>
          <w:sz w:val="18"/>
          <w:szCs w:val="18"/>
          <w:rtl/>
        </w:rPr>
        <w:t xml:space="preserve"> בדבר שיווק קרקעות לבנייה למגורים בשטח השיפוט שלהן (להלן - הסכמי גג)</w:t>
      </w:r>
      <w:r>
        <w:rPr>
          <w:rStyle w:val="FootnoteReference0"/>
          <w:rFonts w:ascii="Tahoma" w:hAnsi="Tahoma" w:cs="Tahoma"/>
          <w:sz w:val="18"/>
          <w:szCs w:val="18"/>
          <w:rtl/>
        </w:rPr>
        <w:footnoteReference w:id="60"/>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נקבע ש</w:t>
      </w:r>
      <w:r w:rsidRPr="00BC1B56">
        <w:rPr>
          <w:rFonts w:ascii="Tahoma" w:hAnsi="Tahoma" w:cs="Tahoma"/>
          <w:sz w:val="18"/>
          <w:szCs w:val="18"/>
          <w:rtl/>
        </w:rPr>
        <w:t xml:space="preserve">הסכם גג </w:t>
      </w:r>
      <w:r w:rsidRPr="00BC1B56">
        <w:rPr>
          <w:rFonts w:ascii="Tahoma" w:hAnsi="Tahoma" w:cs="Tahoma" w:hint="cs"/>
          <w:sz w:val="18"/>
          <w:szCs w:val="18"/>
          <w:rtl/>
        </w:rPr>
        <w:t>ייחתם</w:t>
      </w:r>
      <w:r w:rsidRPr="00BC1B56">
        <w:rPr>
          <w:rFonts w:ascii="Tahoma" w:hAnsi="Tahoma" w:cs="Tahoma"/>
          <w:sz w:val="18"/>
          <w:szCs w:val="18"/>
          <w:rtl/>
        </w:rPr>
        <w:t xml:space="preserve"> </w:t>
      </w:r>
      <w:r w:rsidRPr="00BC1B56">
        <w:rPr>
          <w:rFonts w:ascii="Tahoma" w:hAnsi="Tahoma" w:cs="Tahoma" w:hint="cs"/>
          <w:sz w:val="18"/>
          <w:szCs w:val="18"/>
          <w:rtl/>
        </w:rPr>
        <w:t>עם</w:t>
      </w:r>
      <w:r w:rsidRPr="00BC1B56">
        <w:rPr>
          <w:rFonts w:ascii="Tahoma" w:hAnsi="Tahoma" w:cs="Tahoma"/>
          <w:sz w:val="18"/>
          <w:szCs w:val="18"/>
          <w:rtl/>
        </w:rPr>
        <w:t xml:space="preserve"> רשות מקומית שב</w:t>
      </w:r>
      <w:r w:rsidRPr="00BC1B56">
        <w:rPr>
          <w:rFonts w:ascii="Tahoma" w:hAnsi="Tahoma" w:cs="Tahoma" w:hint="cs"/>
          <w:sz w:val="18"/>
          <w:szCs w:val="18"/>
          <w:rtl/>
        </w:rPr>
        <w:t>נוגע לתחום שיפוטה</w:t>
      </w:r>
      <w:r w:rsidRPr="00BC1B56">
        <w:rPr>
          <w:rFonts w:ascii="Tahoma" w:hAnsi="Tahoma" w:cs="Tahoma"/>
          <w:sz w:val="18"/>
          <w:szCs w:val="18"/>
          <w:rtl/>
        </w:rPr>
        <w:t xml:space="preserve"> קיימות </w:t>
      </w:r>
      <w:r w:rsidRPr="00BC1B56">
        <w:rPr>
          <w:rFonts w:ascii="Tahoma" w:hAnsi="Tahoma" w:cs="Tahoma"/>
          <w:sz w:val="18"/>
          <w:szCs w:val="18"/>
          <w:rtl/>
        </w:rPr>
        <w:t>תוכניות</w:t>
      </w:r>
      <w:r w:rsidRPr="00BC1B56">
        <w:rPr>
          <w:rFonts w:ascii="Tahoma" w:hAnsi="Tahoma" w:cs="Tahoma"/>
          <w:sz w:val="18"/>
          <w:szCs w:val="18"/>
          <w:rtl/>
        </w:rPr>
        <w:t xml:space="preserve"> מפורטות מאושרות (או </w:t>
      </w:r>
      <w:r w:rsidRPr="00BC1B56">
        <w:rPr>
          <w:rFonts w:ascii="Tahoma" w:hAnsi="Tahoma" w:cs="Tahoma" w:hint="cs"/>
          <w:sz w:val="18"/>
          <w:szCs w:val="18"/>
          <w:rtl/>
        </w:rPr>
        <w:t>תוכניות</w:t>
      </w:r>
      <w:r w:rsidRPr="00BC1B56">
        <w:rPr>
          <w:rFonts w:ascii="Tahoma" w:hAnsi="Tahoma" w:cs="Tahoma" w:hint="cs"/>
          <w:sz w:val="18"/>
          <w:szCs w:val="18"/>
          <w:rtl/>
        </w:rPr>
        <w:t xml:space="preserve"> ש</w:t>
      </w:r>
      <w:r w:rsidRPr="00BC1B56">
        <w:rPr>
          <w:rFonts w:ascii="Tahoma" w:hAnsi="Tahoma" w:cs="Tahoma"/>
          <w:sz w:val="18"/>
          <w:szCs w:val="18"/>
          <w:rtl/>
        </w:rPr>
        <w:t xml:space="preserve">צפויות להיות מאושרות </w:t>
      </w:r>
      <w:r w:rsidRPr="00BC1B56">
        <w:rPr>
          <w:rFonts w:ascii="Tahoma" w:hAnsi="Tahoma" w:cs="Tahoma" w:hint="cs"/>
          <w:sz w:val="18"/>
          <w:szCs w:val="18"/>
          <w:rtl/>
        </w:rPr>
        <w:t>ב</w:t>
      </w:r>
      <w:r w:rsidRPr="00BC1B56">
        <w:rPr>
          <w:rFonts w:ascii="Tahoma" w:hAnsi="Tahoma" w:cs="Tahoma"/>
          <w:sz w:val="18"/>
          <w:szCs w:val="18"/>
          <w:rtl/>
        </w:rPr>
        <w:t>תוך 18 חודשים מיום חתימת ההסכם) אשר מכוחן ניתן להוציא היתרי</w:t>
      </w:r>
      <w:r w:rsidRPr="00BC1B56">
        <w:rPr>
          <w:rFonts w:ascii="Tahoma" w:hAnsi="Tahoma" w:cs="Tahoma" w:hint="cs"/>
          <w:sz w:val="18"/>
          <w:szCs w:val="18"/>
          <w:rtl/>
        </w:rPr>
        <w:t>ם ל</w:t>
      </w:r>
      <w:r w:rsidRPr="00BC1B56">
        <w:rPr>
          <w:rFonts w:ascii="Tahoma" w:hAnsi="Tahoma" w:cs="Tahoma"/>
          <w:sz w:val="18"/>
          <w:szCs w:val="18"/>
          <w:rtl/>
        </w:rPr>
        <w:t>בנייה</w:t>
      </w:r>
      <w:r w:rsidRPr="00BC1B56">
        <w:rPr>
          <w:rFonts w:ascii="Tahoma" w:hAnsi="Tahoma" w:cs="Tahoma" w:hint="cs"/>
          <w:sz w:val="18"/>
          <w:szCs w:val="18"/>
          <w:rtl/>
        </w:rPr>
        <w:t xml:space="preserve"> </w:t>
      </w:r>
      <w:r w:rsidRPr="00BC1B56">
        <w:rPr>
          <w:rFonts w:ascii="Tahoma" w:hAnsi="Tahoma" w:cs="Tahoma"/>
          <w:sz w:val="18"/>
          <w:szCs w:val="18"/>
          <w:rtl/>
        </w:rPr>
        <w:t xml:space="preserve">בהיקף שלא יפחת מ-5,000 יח"ד. </w:t>
      </w:r>
      <w:r w:rsidRPr="00BC1B56">
        <w:rPr>
          <w:rFonts w:ascii="Tahoma" w:hAnsi="Tahoma" w:cs="Tahoma" w:hint="cs"/>
          <w:sz w:val="18"/>
          <w:szCs w:val="18"/>
          <w:rtl/>
        </w:rPr>
        <w:t>ב</w:t>
      </w:r>
      <w:r w:rsidRPr="00BC1B56">
        <w:rPr>
          <w:rFonts w:ascii="Tahoma" w:hAnsi="Tahoma" w:cs="Tahoma"/>
          <w:sz w:val="18"/>
          <w:szCs w:val="18"/>
          <w:rtl/>
        </w:rPr>
        <w:t xml:space="preserve">הסכמי גג </w:t>
      </w:r>
      <w:r w:rsidRPr="00BC1B56">
        <w:rPr>
          <w:rFonts w:ascii="Tahoma" w:hAnsi="Tahoma" w:cs="Tahoma" w:hint="cs"/>
          <w:sz w:val="18"/>
          <w:szCs w:val="18"/>
          <w:rtl/>
        </w:rPr>
        <w:t>מקצה</w:t>
      </w:r>
      <w:r w:rsidRPr="00BC1B56">
        <w:rPr>
          <w:rFonts w:ascii="Tahoma" w:hAnsi="Tahoma" w:cs="Tahoma"/>
          <w:sz w:val="18"/>
          <w:szCs w:val="18"/>
          <w:rtl/>
        </w:rPr>
        <w:t xml:space="preserve"> המדינה מראש</w:t>
      </w:r>
      <w:r w:rsidRPr="00BC1B56">
        <w:rPr>
          <w:rFonts w:ascii="Tahoma" w:hAnsi="Tahoma" w:cs="Tahoma" w:hint="cs"/>
          <w:sz w:val="18"/>
          <w:szCs w:val="18"/>
          <w:rtl/>
        </w:rPr>
        <w:t xml:space="preserve"> </w:t>
      </w:r>
      <w:r w:rsidRPr="00BC1B56">
        <w:rPr>
          <w:rFonts w:ascii="Tahoma" w:hAnsi="Tahoma" w:cs="Tahoma"/>
          <w:sz w:val="18"/>
          <w:szCs w:val="18"/>
          <w:rtl/>
        </w:rPr>
        <w:t>קדם</w:t>
      </w:r>
      <w:r w:rsidRPr="00BC1B56">
        <w:rPr>
          <w:rFonts w:ascii="Tahoma" w:hAnsi="Tahoma" w:cs="Tahoma" w:hint="cs"/>
          <w:sz w:val="18"/>
          <w:szCs w:val="18"/>
          <w:rtl/>
        </w:rPr>
        <w:t>-</w:t>
      </w:r>
      <w:r w:rsidRPr="00BC1B56">
        <w:rPr>
          <w:rFonts w:ascii="Tahoma" w:hAnsi="Tahoma" w:cs="Tahoma"/>
          <w:sz w:val="18"/>
          <w:szCs w:val="18"/>
          <w:rtl/>
        </w:rPr>
        <w:t>מימון</w:t>
      </w:r>
      <w:r>
        <w:rPr>
          <w:rStyle w:val="FootnoteReference0"/>
          <w:rFonts w:ascii="Tahoma" w:hAnsi="Tahoma" w:cs="Tahoma"/>
          <w:sz w:val="18"/>
          <w:szCs w:val="18"/>
          <w:rtl/>
        </w:rPr>
        <w:footnoteReference w:id="61"/>
      </w:r>
      <w:r w:rsidRPr="00BC1B56">
        <w:rPr>
          <w:rFonts w:ascii="Tahoma" w:hAnsi="Tahoma" w:cs="Tahoma"/>
          <w:sz w:val="18"/>
          <w:szCs w:val="18"/>
          <w:rtl/>
        </w:rPr>
        <w:t xml:space="preserve"> להקמת </w:t>
      </w:r>
      <w:r w:rsidRPr="00BC1B56">
        <w:rPr>
          <w:rFonts w:ascii="Tahoma" w:hAnsi="Tahoma" w:cs="Tahoma" w:hint="cs"/>
          <w:sz w:val="18"/>
          <w:szCs w:val="18"/>
          <w:rtl/>
        </w:rPr>
        <w:t>תשתיות</w:t>
      </w:r>
      <w:r w:rsidRPr="00BC1B56">
        <w:rPr>
          <w:rFonts w:ascii="Tahoma" w:hAnsi="Tahoma" w:cs="Tahoma"/>
          <w:sz w:val="18"/>
          <w:szCs w:val="18"/>
          <w:rtl/>
        </w:rPr>
        <w:t xml:space="preserve"> נדרש</w:t>
      </w:r>
      <w:r w:rsidRPr="00BC1B56">
        <w:rPr>
          <w:rFonts w:ascii="Tahoma" w:hAnsi="Tahoma" w:cs="Tahoma" w:hint="cs"/>
          <w:sz w:val="18"/>
          <w:szCs w:val="18"/>
          <w:rtl/>
        </w:rPr>
        <w:t>ות -</w:t>
      </w:r>
      <w:r w:rsidRPr="00BC1B56">
        <w:rPr>
          <w:rFonts w:ascii="Tahoma" w:hAnsi="Tahoma" w:cs="Tahoma"/>
          <w:sz w:val="18"/>
          <w:szCs w:val="18"/>
          <w:rtl/>
        </w:rPr>
        <w:t xml:space="preserve"> "תשתיות</w:t>
      </w:r>
      <w:r w:rsidRPr="00BC1B56">
        <w:rPr>
          <w:rFonts w:ascii="Tahoma" w:hAnsi="Tahoma" w:cs="Tahoma" w:hint="cs"/>
          <w:sz w:val="18"/>
          <w:szCs w:val="18"/>
          <w:rtl/>
        </w:rPr>
        <w:t>-</w:t>
      </w:r>
      <w:r w:rsidRPr="00BC1B56">
        <w:rPr>
          <w:rFonts w:ascii="Tahoma" w:hAnsi="Tahoma" w:cs="Tahoma"/>
          <w:sz w:val="18"/>
          <w:szCs w:val="18"/>
          <w:rtl/>
        </w:rPr>
        <w:t xml:space="preserve">על" </w:t>
      </w:r>
      <w:r w:rsidRPr="00BC1B56">
        <w:rPr>
          <w:rFonts w:ascii="Tahoma" w:hAnsi="Tahoma" w:cs="Tahoma" w:hint="cs"/>
          <w:sz w:val="18"/>
          <w:szCs w:val="18"/>
          <w:rtl/>
        </w:rPr>
        <w:t>(</w:t>
      </w:r>
      <w:r w:rsidRPr="00BC1B56">
        <w:rPr>
          <w:rFonts w:ascii="Tahoma" w:hAnsi="Tahoma" w:cs="Tahoma"/>
          <w:sz w:val="18"/>
          <w:szCs w:val="18"/>
          <w:rtl/>
        </w:rPr>
        <w:t xml:space="preserve">דרכים ראשיות, מחלפים </w:t>
      </w:r>
      <w:r w:rsidRPr="00BC1B56">
        <w:rPr>
          <w:rFonts w:ascii="Tahoma" w:hAnsi="Tahoma" w:cs="Tahoma" w:hint="cs"/>
          <w:sz w:val="18"/>
          <w:szCs w:val="18"/>
          <w:rtl/>
        </w:rPr>
        <w:t>ו</w:t>
      </w:r>
      <w:r w:rsidRPr="00BC1B56">
        <w:rPr>
          <w:rFonts w:ascii="Tahoma" w:hAnsi="Tahoma" w:cs="Tahoma"/>
          <w:sz w:val="18"/>
          <w:szCs w:val="18"/>
          <w:rtl/>
        </w:rPr>
        <w:t>מערכות ביוב אזוריות</w:t>
      </w:r>
      <w:r w:rsidRPr="00BC1B56">
        <w:rPr>
          <w:rFonts w:ascii="Tahoma" w:hAnsi="Tahoma" w:cs="Tahoma" w:hint="cs"/>
          <w:sz w:val="18"/>
          <w:szCs w:val="18"/>
          <w:rtl/>
        </w:rPr>
        <w:t>) ו</w:t>
      </w:r>
      <w:r w:rsidRPr="00BC1B56">
        <w:rPr>
          <w:rFonts w:ascii="Tahoma" w:hAnsi="Tahoma" w:cs="Tahoma"/>
          <w:sz w:val="18"/>
          <w:szCs w:val="18"/>
          <w:rtl/>
        </w:rPr>
        <w:t xml:space="preserve">"תשתיות צמודות" </w:t>
      </w:r>
      <w:r w:rsidRPr="00BC1B56">
        <w:rPr>
          <w:rFonts w:ascii="Tahoma" w:hAnsi="Tahoma" w:cs="Tahoma" w:hint="cs"/>
          <w:sz w:val="18"/>
          <w:szCs w:val="18"/>
          <w:rtl/>
        </w:rPr>
        <w:t>(</w:t>
      </w:r>
      <w:r w:rsidRPr="00BC1B56">
        <w:rPr>
          <w:rFonts w:ascii="Tahoma" w:hAnsi="Tahoma" w:cs="Tahoma"/>
          <w:sz w:val="18"/>
          <w:szCs w:val="18"/>
          <w:rtl/>
        </w:rPr>
        <w:t xml:space="preserve">מגרשים ציבוריים, מדרכות ושבילים </w:t>
      </w:r>
      <w:r w:rsidRPr="00BC1B56">
        <w:rPr>
          <w:rFonts w:ascii="Tahoma" w:hAnsi="Tahoma" w:cs="Tahoma" w:hint="cs"/>
          <w:sz w:val="18"/>
          <w:szCs w:val="18"/>
          <w:rtl/>
        </w:rPr>
        <w:t>ו</w:t>
      </w:r>
      <w:r w:rsidRPr="00BC1B56">
        <w:rPr>
          <w:rFonts w:ascii="Tahoma" w:hAnsi="Tahoma" w:cs="Tahoma"/>
          <w:sz w:val="18"/>
          <w:szCs w:val="18"/>
          <w:rtl/>
        </w:rPr>
        <w:t>מבני ציבור</w:t>
      </w:r>
      <w:r w:rsidRPr="00BC1B56">
        <w:rPr>
          <w:rFonts w:ascii="Tahoma" w:hAnsi="Tahoma" w:cs="Tahoma" w:hint="cs"/>
          <w:sz w:val="18"/>
          <w:szCs w:val="18"/>
          <w:rtl/>
        </w:rPr>
        <w:t>)</w:t>
      </w:r>
      <w:r w:rsidRPr="00BC1B56">
        <w:rPr>
          <w:rFonts w:ascii="Tahoma" w:hAnsi="Tahoma" w:cs="Tahoma"/>
          <w:sz w:val="18"/>
          <w:szCs w:val="18"/>
          <w:rtl/>
        </w:rPr>
        <w:t xml:space="preserve"> </w:t>
      </w:r>
      <w:r w:rsidRPr="00BC1B56">
        <w:rPr>
          <w:rFonts w:ascii="Tahoma" w:hAnsi="Tahoma" w:cs="Tahoma" w:hint="cs"/>
          <w:sz w:val="18"/>
          <w:szCs w:val="18"/>
          <w:rtl/>
        </w:rPr>
        <w:t>- וכן לשדרוג</w:t>
      </w:r>
      <w:r w:rsidRPr="00BC1B56">
        <w:rPr>
          <w:rFonts w:ascii="Tahoma" w:hAnsi="Tahoma" w:cs="Tahoma"/>
          <w:sz w:val="18"/>
          <w:szCs w:val="18"/>
          <w:rtl/>
        </w:rPr>
        <w:t xml:space="preserve"> תשתיות</w:t>
      </w:r>
      <w:r w:rsidRPr="00BC1B56">
        <w:rPr>
          <w:rFonts w:ascii="Tahoma" w:hAnsi="Tahoma" w:cs="Tahoma" w:hint="cs"/>
          <w:sz w:val="18"/>
          <w:szCs w:val="18"/>
          <w:rtl/>
        </w:rPr>
        <w:t xml:space="preserve"> קיימות</w:t>
      </w:r>
      <w:r w:rsidRPr="00BC1B56">
        <w:rPr>
          <w:rFonts w:ascii="Tahoma" w:hAnsi="Tahoma" w:cs="Tahoma"/>
          <w:sz w:val="18"/>
          <w:szCs w:val="18"/>
          <w:rtl/>
        </w:rPr>
        <w:t xml:space="preserve"> בתחו</w:t>
      </w:r>
      <w:r w:rsidRPr="00BC1B56">
        <w:rPr>
          <w:rFonts w:ascii="Tahoma" w:hAnsi="Tahoma" w:cs="Tahoma" w:hint="cs"/>
          <w:sz w:val="18"/>
          <w:szCs w:val="18"/>
          <w:rtl/>
        </w:rPr>
        <w:t>ם השיפוט של</w:t>
      </w:r>
      <w:r w:rsidRPr="00BC1B56">
        <w:rPr>
          <w:rFonts w:ascii="Tahoma" w:hAnsi="Tahoma" w:cs="Tahoma"/>
          <w:sz w:val="18"/>
          <w:szCs w:val="18"/>
          <w:rtl/>
        </w:rPr>
        <w:t xml:space="preserve"> הרשו</w:t>
      </w:r>
      <w:r w:rsidRPr="00BC1B56">
        <w:rPr>
          <w:rFonts w:ascii="Tahoma" w:hAnsi="Tahoma" w:cs="Tahoma" w:hint="cs"/>
          <w:sz w:val="18"/>
          <w:szCs w:val="18"/>
          <w:rtl/>
        </w:rPr>
        <w:t>יו</w:t>
      </w:r>
      <w:r w:rsidRPr="00BC1B56">
        <w:rPr>
          <w:rFonts w:ascii="Tahoma" w:hAnsi="Tahoma" w:cs="Tahoma"/>
          <w:sz w:val="18"/>
          <w:szCs w:val="18"/>
          <w:rtl/>
        </w:rPr>
        <w:t>ת המקומי</w:t>
      </w:r>
      <w:r w:rsidRPr="00BC1B56">
        <w:rPr>
          <w:rFonts w:ascii="Tahoma" w:hAnsi="Tahoma" w:cs="Tahoma" w:hint="cs"/>
          <w:sz w:val="18"/>
          <w:szCs w:val="18"/>
          <w:rtl/>
        </w:rPr>
        <w:t>ו</w:t>
      </w:r>
      <w:r w:rsidRPr="00BC1B56">
        <w:rPr>
          <w:rFonts w:ascii="Tahoma" w:hAnsi="Tahoma" w:cs="Tahoma"/>
          <w:sz w:val="18"/>
          <w:szCs w:val="18"/>
          <w:rtl/>
        </w:rPr>
        <w:t>ת.</w:t>
      </w:r>
      <w:r w:rsidRPr="00BC1B56">
        <w:rPr>
          <w:rFonts w:ascii="Tahoma" w:hAnsi="Tahoma" w:cs="Tahoma" w:hint="cs"/>
          <w:bCs/>
          <w:sz w:val="18"/>
          <w:szCs w:val="18"/>
          <w:rtl/>
        </w:rPr>
        <w:t xml:space="preserve"> </w:t>
      </w:r>
      <w:r w:rsidRPr="00BC1B56">
        <w:rPr>
          <w:rFonts w:ascii="Tahoma" w:hAnsi="Tahoma" w:cs="Tahoma" w:hint="cs"/>
          <w:sz w:val="18"/>
          <w:szCs w:val="18"/>
          <w:rtl/>
        </w:rPr>
        <w:t>אשר ל</w:t>
      </w:r>
      <w:r w:rsidRPr="00BC1B56">
        <w:rPr>
          <w:rFonts w:ascii="Tahoma" w:hAnsi="Tahoma" w:cs="Tahoma"/>
          <w:sz w:val="18"/>
          <w:szCs w:val="18"/>
          <w:rtl/>
        </w:rPr>
        <w:t>רשו</w:t>
      </w:r>
      <w:r w:rsidRPr="00BC1B56">
        <w:rPr>
          <w:rFonts w:ascii="Tahoma" w:hAnsi="Tahoma" w:cs="Tahoma" w:hint="cs"/>
          <w:sz w:val="18"/>
          <w:szCs w:val="18"/>
          <w:rtl/>
        </w:rPr>
        <w:t>יו</w:t>
      </w:r>
      <w:r w:rsidRPr="00BC1B56">
        <w:rPr>
          <w:rFonts w:ascii="Tahoma" w:hAnsi="Tahoma" w:cs="Tahoma"/>
          <w:sz w:val="18"/>
          <w:szCs w:val="18"/>
          <w:rtl/>
        </w:rPr>
        <w:t xml:space="preserve">ת </w:t>
      </w:r>
      <w:r w:rsidRPr="00BC1B56">
        <w:rPr>
          <w:rFonts w:ascii="Tahoma" w:hAnsi="Tahoma" w:cs="Tahoma" w:hint="cs"/>
          <w:sz w:val="18"/>
          <w:szCs w:val="18"/>
          <w:rtl/>
        </w:rPr>
        <w:t>ה</w:t>
      </w:r>
      <w:r w:rsidRPr="00BC1B56">
        <w:rPr>
          <w:rFonts w:ascii="Tahoma" w:hAnsi="Tahoma" w:cs="Tahoma"/>
          <w:sz w:val="18"/>
          <w:szCs w:val="18"/>
          <w:rtl/>
        </w:rPr>
        <w:t>מקומי</w:t>
      </w:r>
      <w:r w:rsidRPr="00BC1B56">
        <w:rPr>
          <w:rFonts w:ascii="Tahoma" w:hAnsi="Tahoma" w:cs="Tahoma" w:hint="cs"/>
          <w:sz w:val="18"/>
          <w:szCs w:val="18"/>
          <w:rtl/>
        </w:rPr>
        <w:t>ו</w:t>
      </w:r>
      <w:r w:rsidRPr="00BC1B56">
        <w:rPr>
          <w:rFonts w:ascii="Tahoma" w:hAnsi="Tahoma" w:cs="Tahoma"/>
          <w:sz w:val="18"/>
          <w:szCs w:val="18"/>
          <w:rtl/>
        </w:rPr>
        <w:t>ת</w:t>
      </w:r>
      <w:r w:rsidRPr="00BC1B56">
        <w:rPr>
          <w:rFonts w:ascii="Tahoma" w:hAnsi="Tahoma" w:cs="Tahoma" w:hint="cs"/>
          <w:sz w:val="18"/>
          <w:szCs w:val="18"/>
          <w:rtl/>
        </w:rPr>
        <w:t>, הן</w:t>
      </w:r>
      <w:r w:rsidRPr="00BC1B56">
        <w:rPr>
          <w:rFonts w:ascii="Tahoma" w:hAnsi="Tahoma" w:cs="Tahoma"/>
          <w:sz w:val="18"/>
          <w:szCs w:val="18"/>
          <w:rtl/>
        </w:rPr>
        <w:t xml:space="preserve"> </w:t>
      </w:r>
      <w:r w:rsidRPr="00BC1B56">
        <w:rPr>
          <w:rFonts w:ascii="Tahoma" w:hAnsi="Tahoma" w:cs="Tahoma" w:hint="cs"/>
          <w:sz w:val="18"/>
          <w:szCs w:val="18"/>
          <w:rtl/>
        </w:rPr>
        <w:t xml:space="preserve">מתחייבות בהסכמים </w:t>
      </w:r>
      <w:r w:rsidRPr="00BC1B56">
        <w:rPr>
          <w:rFonts w:ascii="Tahoma" w:hAnsi="Tahoma" w:cs="Tahoma"/>
          <w:sz w:val="18"/>
          <w:szCs w:val="18"/>
          <w:rtl/>
        </w:rPr>
        <w:t>ל</w:t>
      </w:r>
      <w:r w:rsidRPr="00BC1B56">
        <w:rPr>
          <w:rFonts w:ascii="Tahoma" w:hAnsi="Tahoma" w:cs="Tahoma" w:hint="cs"/>
          <w:sz w:val="18"/>
          <w:szCs w:val="18"/>
          <w:rtl/>
        </w:rPr>
        <w:t>שווק קרקעות למגורים ול</w:t>
      </w:r>
      <w:r w:rsidRPr="00BC1B56">
        <w:rPr>
          <w:rFonts w:ascii="Tahoma" w:hAnsi="Tahoma" w:cs="Tahoma"/>
          <w:sz w:val="18"/>
          <w:szCs w:val="18"/>
          <w:rtl/>
        </w:rPr>
        <w:t>הוצ</w:t>
      </w:r>
      <w:r w:rsidRPr="00BC1B56">
        <w:rPr>
          <w:rFonts w:ascii="Tahoma" w:hAnsi="Tahoma" w:cs="Tahoma" w:hint="cs"/>
          <w:sz w:val="18"/>
          <w:szCs w:val="18"/>
          <w:rtl/>
        </w:rPr>
        <w:t>י</w:t>
      </w:r>
      <w:r w:rsidRPr="00BC1B56">
        <w:rPr>
          <w:rFonts w:ascii="Tahoma" w:hAnsi="Tahoma" w:cs="Tahoma"/>
          <w:sz w:val="18"/>
          <w:szCs w:val="18"/>
          <w:rtl/>
        </w:rPr>
        <w:t>א היתרי בנייה בזמן קצוב שנקבע בהסכ</w:t>
      </w:r>
      <w:r w:rsidRPr="00BC1B56">
        <w:rPr>
          <w:rFonts w:ascii="Tahoma" w:hAnsi="Tahoma" w:cs="Tahoma" w:hint="cs"/>
          <w:sz w:val="18"/>
          <w:szCs w:val="18"/>
          <w:rtl/>
        </w:rPr>
        <w:t>מי</w:t>
      </w:r>
      <w:r w:rsidRPr="00BC1B56">
        <w:rPr>
          <w:rFonts w:ascii="Tahoma" w:hAnsi="Tahoma" w:cs="Tahoma"/>
          <w:sz w:val="18"/>
          <w:szCs w:val="18"/>
          <w:rtl/>
        </w:rPr>
        <w:t>ם</w:t>
      </w:r>
      <w:r w:rsidRPr="00BC1B56">
        <w:rPr>
          <w:rFonts w:ascii="Tahoma" w:hAnsi="Tahoma" w:cs="Tahoma" w:hint="cs"/>
          <w:sz w:val="18"/>
          <w:szCs w:val="18"/>
          <w:rtl/>
        </w:rPr>
        <w:t>.</w:t>
      </w:r>
    </w:p>
    <w:p w:rsidR="00DC76EE" w:rsidRPr="00BC1B56" w:rsidP="005E0C32">
      <w:pPr>
        <w:spacing w:after="240" w:line="240" w:lineRule="exact"/>
        <w:ind w:right="2268"/>
        <w:jc w:val="both"/>
        <w:rPr>
          <w:rFonts w:ascii="Tahoma" w:hAnsi="Tahoma" w:cs="Tahoma"/>
          <w:b/>
          <w:bCs/>
          <w:sz w:val="18"/>
          <w:szCs w:val="18"/>
          <w:rtl/>
        </w:rPr>
      </w:pPr>
      <w:r w:rsidRPr="00BC1B56">
        <w:rPr>
          <w:rFonts w:ascii="Tahoma" w:hAnsi="Tahoma" w:cs="Tahoma" w:hint="cs"/>
          <w:sz w:val="18"/>
          <w:szCs w:val="18"/>
          <w:rtl/>
        </w:rPr>
        <w:t>החלטה 922 הנחתה</w:t>
      </w:r>
      <w:r w:rsidRPr="00BC1B56">
        <w:rPr>
          <w:rFonts w:ascii="Tahoma" w:hAnsi="Tahoma" w:cs="Tahoma"/>
          <w:sz w:val="18"/>
          <w:szCs w:val="18"/>
          <w:rtl/>
        </w:rPr>
        <w:t xml:space="preserve"> את </w:t>
      </w:r>
      <w:r w:rsidRPr="00BC1B56">
        <w:rPr>
          <w:rFonts w:ascii="Tahoma" w:hAnsi="Tahoma" w:cs="Tahoma" w:hint="cs"/>
          <w:sz w:val="18"/>
          <w:szCs w:val="18"/>
          <w:rtl/>
        </w:rPr>
        <w:t>משרד האוצר</w:t>
      </w:r>
      <w:r w:rsidRPr="00BC1B56">
        <w:rPr>
          <w:rFonts w:ascii="Tahoma" w:hAnsi="Tahoma" w:cs="Tahoma"/>
          <w:sz w:val="18"/>
          <w:szCs w:val="18"/>
          <w:rtl/>
        </w:rPr>
        <w:t xml:space="preserve"> ו</w:t>
      </w:r>
      <w:r w:rsidRPr="00BC1B56">
        <w:rPr>
          <w:rFonts w:ascii="Tahoma" w:hAnsi="Tahoma" w:cs="Tahoma" w:hint="cs"/>
          <w:sz w:val="18"/>
          <w:szCs w:val="18"/>
          <w:rtl/>
        </w:rPr>
        <w:t xml:space="preserve">את </w:t>
      </w:r>
      <w:r w:rsidRPr="00BC1B56">
        <w:rPr>
          <w:rFonts w:ascii="Tahoma" w:hAnsi="Tahoma" w:cs="Tahoma"/>
          <w:sz w:val="18"/>
          <w:szCs w:val="18"/>
          <w:rtl/>
        </w:rPr>
        <w:t>משרד</w:t>
      </w:r>
      <w:r w:rsidRPr="00BC1B56">
        <w:rPr>
          <w:rFonts w:ascii="Tahoma" w:hAnsi="Tahoma" w:cs="Tahoma" w:hint="cs"/>
          <w:sz w:val="18"/>
          <w:szCs w:val="18"/>
          <w:rtl/>
        </w:rPr>
        <w:t xml:space="preserve"> </w:t>
      </w:r>
      <w:r w:rsidRPr="00BC1B56">
        <w:rPr>
          <w:rFonts w:ascii="Tahoma" w:hAnsi="Tahoma" w:cs="Tahoma"/>
          <w:sz w:val="18"/>
          <w:szCs w:val="18"/>
          <w:rtl/>
        </w:rPr>
        <w:t xml:space="preserve">הבינוי לפעול לאיתור רשות מקומית </w:t>
      </w:r>
      <w:r w:rsidRPr="00BC1B56">
        <w:rPr>
          <w:rFonts w:ascii="Tahoma" w:hAnsi="Tahoma" w:cs="Tahoma" w:hint="cs"/>
          <w:sz w:val="18"/>
          <w:szCs w:val="18"/>
          <w:rtl/>
        </w:rPr>
        <w:t xml:space="preserve">ערבית </w:t>
      </w:r>
      <w:r w:rsidRPr="00BC1B56">
        <w:rPr>
          <w:rFonts w:ascii="Tahoma" w:hAnsi="Tahoma" w:cs="Tahoma" w:hint="cs"/>
          <w:sz w:val="18"/>
          <w:szCs w:val="18"/>
          <w:rtl/>
        </w:rPr>
        <w:t>ש</w:t>
      </w:r>
      <w:r w:rsidRPr="00BC1B56">
        <w:rPr>
          <w:rFonts w:ascii="Tahoma" w:hAnsi="Tahoma" w:cs="Tahoma"/>
          <w:sz w:val="18"/>
          <w:szCs w:val="18"/>
          <w:rtl/>
        </w:rPr>
        <w:t>א</w:t>
      </w:r>
      <w:r w:rsidRPr="00BC1B56">
        <w:rPr>
          <w:rFonts w:ascii="Tahoma" w:hAnsi="Tahoma" w:cs="Tahoma" w:hint="cs"/>
          <w:sz w:val="18"/>
          <w:szCs w:val="18"/>
          <w:rtl/>
        </w:rPr>
        <w:t>י</w:t>
      </w:r>
      <w:r w:rsidRPr="00BC1B56">
        <w:rPr>
          <w:rFonts w:ascii="Tahoma" w:hAnsi="Tahoma" w:cs="Tahoma"/>
          <w:sz w:val="18"/>
          <w:szCs w:val="18"/>
          <w:rtl/>
        </w:rPr>
        <w:t>תה</w:t>
      </w:r>
      <w:r w:rsidRPr="00BC1B56">
        <w:rPr>
          <w:rFonts w:ascii="Tahoma" w:hAnsi="Tahoma" w:cs="Tahoma"/>
          <w:sz w:val="18"/>
          <w:szCs w:val="18"/>
          <w:rtl/>
        </w:rPr>
        <w:t xml:space="preserve"> יהיה ניתן ל</w:t>
      </w:r>
      <w:r w:rsidRPr="00BC1B56">
        <w:rPr>
          <w:rFonts w:ascii="Tahoma" w:hAnsi="Tahoma" w:cs="Tahoma" w:hint="cs"/>
          <w:sz w:val="18"/>
          <w:szCs w:val="18"/>
          <w:rtl/>
        </w:rPr>
        <w:t>התקשר</w:t>
      </w:r>
      <w:r w:rsidRPr="00BC1B56">
        <w:rPr>
          <w:rFonts w:ascii="Tahoma" w:hAnsi="Tahoma" w:cs="Tahoma"/>
          <w:sz w:val="18"/>
          <w:szCs w:val="18"/>
          <w:rtl/>
        </w:rPr>
        <w:t xml:space="preserve"> </w:t>
      </w:r>
      <w:r w:rsidRPr="00BC1B56">
        <w:rPr>
          <w:rFonts w:ascii="Tahoma" w:hAnsi="Tahoma" w:cs="Tahoma" w:hint="cs"/>
          <w:sz w:val="18"/>
          <w:szCs w:val="18"/>
          <w:rtl/>
        </w:rPr>
        <w:t>ב</w:t>
      </w:r>
      <w:r w:rsidRPr="00BC1B56">
        <w:rPr>
          <w:rFonts w:ascii="Tahoma" w:hAnsi="Tahoma" w:cs="Tahoma"/>
          <w:sz w:val="18"/>
          <w:szCs w:val="18"/>
          <w:rtl/>
        </w:rPr>
        <w:t>הסכם גג</w:t>
      </w:r>
      <w:r w:rsidRPr="00BC1B56">
        <w:rPr>
          <w:rFonts w:ascii="Tahoma" w:hAnsi="Tahoma" w:cs="Tahoma" w:hint="cs"/>
          <w:sz w:val="18"/>
          <w:szCs w:val="18"/>
          <w:rtl/>
        </w:rPr>
        <w:t>,</w:t>
      </w:r>
      <w:r w:rsidRPr="00BC1B56">
        <w:rPr>
          <w:rFonts w:ascii="Tahoma" w:hAnsi="Tahoma" w:cs="Tahoma"/>
          <w:sz w:val="18"/>
          <w:szCs w:val="18"/>
          <w:rtl/>
        </w:rPr>
        <w:t xml:space="preserve"> לפי </w:t>
      </w:r>
      <w:r w:rsidRPr="00BC1B56">
        <w:rPr>
          <w:rFonts w:ascii="Tahoma" w:hAnsi="Tahoma" w:cs="Tahoma" w:hint="cs"/>
          <w:sz w:val="18"/>
          <w:szCs w:val="18"/>
          <w:rtl/>
        </w:rPr>
        <w:t>התנאים</w:t>
      </w:r>
      <w:r w:rsidRPr="00BC1B56">
        <w:rPr>
          <w:rFonts w:ascii="Tahoma" w:hAnsi="Tahoma" w:cs="Tahoma"/>
          <w:sz w:val="18"/>
          <w:szCs w:val="18"/>
          <w:rtl/>
        </w:rPr>
        <w:t xml:space="preserve"> הקבועים בהחלטות הממשלה בנושא.</w:t>
      </w:r>
      <w:r w:rsidRPr="00BC1B56">
        <w:rPr>
          <w:rFonts w:ascii="Tahoma" w:hAnsi="Tahoma" w:cs="Tahoma" w:hint="cs"/>
          <w:sz w:val="18"/>
          <w:szCs w:val="18"/>
          <w:rtl/>
        </w:rPr>
        <w:t xml:space="preserve"> משרד הבינוי מצא שבאותה העת (שנת 2015) הייתה עיריית טמרה היחידה שעמדה בתנאים לחתימת הסכם גג, והוא פעל לחתימת ההסכם עם העירייה. ואולם ה</w:t>
      </w:r>
      <w:r w:rsidRPr="00BC1B56">
        <w:rPr>
          <w:rFonts w:ascii="Tahoma" w:hAnsi="Tahoma" w:cs="Tahoma"/>
          <w:sz w:val="18"/>
          <w:szCs w:val="18"/>
          <w:rtl/>
        </w:rPr>
        <w:t>עיריי</w:t>
      </w:r>
      <w:r w:rsidRPr="00BC1B56">
        <w:rPr>
          <w:rFonts w:ascii="Tahoma" w:hAnsi="Tahoma" w:cs="Tahoma" w:hint="cs"/>
          <w:sz w:val="18"/>
          <w:szCs w:val="18"/>
          <w:rtl/>
        </w:rPr>
        <w:t>ה</w:t>
      </w:r>
      <w:r w:rsidRPr="00BC1B56">
        <w:rPr>
          <w:rFonts w:ascii="Tahoma" w:hAnsi="Tahoma" w:cs="Tahoma"/>
          <w:sz w:val="18"/>
          <w:szCs w:val="18"/>
          <w:rtl/>
        </w:rPr>
        <w:t xml:space="preserve"> ס</w:t>
      </w:r>
      <w:r w:rsidRPr="00BC1B56">
        <w:rPr>
          <w:rFonts w:ascii="Tahoma" w:hAnsi="Tahoma" w:cs="Tahoma" w:hint="cs"/>
          <w:sz w:val="18"/>
          <w:szCs w:val="18"/>
          <w:rtl/>
        </w:rPr>
        <w:t>י</w:t>
      </w:r>
      <w:r w:rsidRPr="00BC1B56">
        <w:rPr>
          <w:rFonts w:ascii="Tahoma" w:hAnsi="Tahoma" w:cs="Tahoma"/>
          <w:sz w:val="18"/>
          <w:szCs w:val="18"/>
          <w:rtl/>
        </w:rPr>
        <w:t>רב</w:t>
      </w:r>
      <w:r w:rsidRPr="00BC1B56">
        <w:rPr>
          <w:rFonts w:ascii="Tahoma" w:hAnsi="Tahoma" w:cs="Tahoma" w:hint="cs"/>
          <w:sz w:val="18"/>
          <w:szCs w:val="18"/>
          <w:rtl/>
        </w:rPr>
        <w:t>ה</w:t>
      </w:r>
      <w:r w:rsidRPr="00BC1B56">
        <w:rPr>
          <w:rFonts w:ascii="Tahoma" w:hAnsi="Tahoma" w:cs="Tahoma"/>
          <w:sz w:val="18"/>
          <w:szCs w:val="18"/>
          <w:rtl/>
        </w:rPr>
        <w:t xml:space="preserve"> לחתום על הסכם </w:t>
      </w:r>
      <w:r w:rsidRPr="00BC1B56">
        <w:rPr>
          <w:rFonts w:ascii="Tahoma" w:hAnsi="Tahoma" w:cs="Tahoma" w:hint="cs"/>
          <w:sz w:val="18"/>
          <w:szCs w:val="18"/>
          <w:rtl/>
        </w:rPr>
        <w:t xml:space="preserve">כאמור וכן </w:t>
      </w:r>
      <w:r w:rsidRPr="00BC1B56">
        <w:rPr>
          <w:rFonts w:ascii="Tahoma" w:hAnsi="Tahoma" w:cs="Tahoma"/>
          <w:sz w:val="18"/>
          <w:szCs w:val="18"/>
          <w:rtl/>
        </w:rPr>
        <w:t>ס</w:t>
      </w:r>
      <w:r w:rsidRPr="00BC1B56">
        <w:rPr>
          <w:rFonts w:ascii="Tahoma" w:hAnsi="Tahoma" w:cs="Tahoma" w:hint="cs"/>
          <w:sz w:val="18"/>
          <w:szCs w:val="18"/>
          <w:rtl/>
        </w:rPr>
        <w:t>י</w:t>
      </w:r>
      <w:r w:rsidRPr="00BC1B56">
        <w:rPr>
          <w:rFonts w:ascii="Tahoma" w:hAnsi="Tahoma" w:cs="Tahoma"/>
          <w:sz w:val="18"/>
          <w:szCs w:val="18"/>
          <w:rtl/>
        </w:rPr>
        <w:t>רב</w:t>
      </w:r>
      <w:r w:rsidRPr="00BC1B56">
        <w:rPr>
          <w:rFonts w:ascii="Tahoma" w:hAnsi="Tahoma" w:cs="Tahoma" w:hint="cs"/>
          <w:sz w:val="18"/>
          <w:szCs w:val="18"/>
          <w:rtl/>
        </w:rPr>
        <w:t>ה</w:t>
      </w:r>
      <w:r w:rsidRPr="00BC1B56">
        <w:rPr>
          <w:rFonts w:ascii="Tahoma" w:hAnsi="Tahoma" w:cs="Tahoma"/>
          <w:sz w:val="18"/>
          <w:szCs w:val="18"/>
          <w:rtl/>
        </w:rPr>
        <w:t xml:space="preserve"> לחתום </w:t>
      </w:r>
      <w:r w:rsidRPr="00BC1B56">
        <w:rPr>
          <w:rFonts w:ascii="Tahoma" w:hAnsi="Tahoma" w:cs="Tahoma" w:hint="cs"/>
          <w:sz w:val="18"/>
          <w:szCs w:val="18"/>
          <w:rtl/>
        </w:rPr>
        <w:t xml:space="preserve">על הסכם אסטרטגי, זאת </w:t>
      </w:r>
      <w:r w:rsidRPr="00BC1B56">
        <w:rPr>
          <w:rFonts w:ascii="Tahoma" w:hAnsi="Tahoma" w:cs="Tahoma"/>
          <w:sz w:val="18"/>
          <w:szCs w:val="18"/>
          <w:rtl/>
        </w:rPr>
        <w:t xml:space="preserve">בשל המחלוקת בינה לבין </w:t>
      </w:r>
      <w:r w:rsidRPr="00BC1B56">
        <w:rPr>
          <w:rFonts w:ascii="Tahoma" w:hAnsi="Tahoma" w:cs="Tahoma" w:hint="cs"/>
          <w:sz w:val="18"/>
          <w:szCs w:val="18"/>
          <w:rtl/>
        </w:rPr>
        <w:t>משרד הבינוי</w:t>
      </w:r>
      <w:r w:rsidRPr="00BC1B56">
        <w:rPr>
          <w:rFonts w:ascii="Tahoma" w:hAnsi="Tahoma" w:cs="Tahoma"/>
          <w:sz w:val="18"/>
          <w:szCs w:val="18"/>
          <w:rtl/>
        </w:rPr>
        <w:t xml:space="preserve"> בעניין </w:t>
      </w:r>
      <w:r w:rsidRPr="00BC1B56">
        <w:rPr>
          <w:rFonts w:ascii="Tahoma" w:hAnsi="Tahoma" w:cs="Tahoma" w:hint="cs"/>
          <w:sz w:val="18"/>
          <w:szCs w:val="18"/>
          <w:rtl/>
        </w:rPr>
        <w:t>התוכנית הנוגעת למתחם טמרה, כאמור</w:t>
      </w:r>
      <w:r w:rsidRPr="00BC1B56">
        <w:rPr>
          <w:rFonts w:ascii="Tahoma" w:hAnsi="Tahoma" w:cs="Tahoma"/>
          <w:sz w:val="18"/>
          <w:szCs w:val="18"/>
          <w:rtl/>
        </w:rPr>
        <w:t>.</w:t>
      </w:r>
    </w:p>
    <w:p w:rsidR="00DC76EE" w:rsidRPr="00BC1B56" w:rsidP="005E0C32">
      <w:pPr>
        <w:pStyle w:val="RESHET"/>
        <w:rPr>
          <w:rtl/>
        </w:rPr>
      </w:pPr>
      <w:r w:rsidRPr="00BC1B56">
        <w:rPr>
          <w:rFonts w:hint="cs"/>
          <w:rtl/>
        </w:rPr>
        <w:t>נכון למועד סיום הביקורת טרם נחתם הסכם גג עם רשות מקומית ערבית.</w:t>
      </w:r>
    </w:p>
    <w:p w:rsidR="00DC76EE" w:rsidRPr="00BC1B56" w:rsidP="005E0C32">
      <w:pPr>
        <w:spacing w:before="180" w:line="240" w:lineRule="exact"/>
        <w:ind w:right="2268"/>
        <w:jc w:val="both"/>
        <w:rPr>
          <w:rFonts w:ascii="Tahoma" w:hAnsi="Tahoma" w:cs="Tahoma"/>
          <w:sz w:val="18"/>
          <w:szCs w:val="18"/>
          <w:rtl/>
        </w:rPr>
      </w:pPr>
      <w:r w:rsidRPr="00BC1B56">
        <w:rPr>
          <w:rFonts w:ascii="Tahoma" w:hAnsi="Tahoma" w:cs="Tahoma" w:hint="cs"/>
          <w:sz w:val="18"/>
          <w:szCs w:val="18"/>
          <w:rtl/>
        </w:rPr>
        <w:t xml:space="preserve">משרד הבינוי מסר כי הוא מקדם התקשרות בהסכם גג עם הרשות המקומית </w:t>
      </w:r>
      <w:r w:rsidRPr="00BC1B56">
        <w:rPr>
          <w:rFonts w:ascii="Tahoma" w:hAnsi="Tahoma" w:cs="Tahoma" w:hint="cs"/>
          <w:sz w:val="18"/>
          <w:szCs w:val="18"/>
          <w:rtl/>
        </w:rPr>
        <w:t>ג</w:t>
      </w:r>
      <w:r w:rsidRPr="00BC1B56">
        <w:rPr>
          <w:rFonts w:ascii="Tahoma" w:hAnsi="Tahoma" w:cs="Tahoma"/>
          <w:sz w:val="18"/>
          <w:szCs w:val="18"/>
          <w:rtl/>
        </w:rPr>
        <w:t>'</w:t>
      </w:r>
      <w:r w:rsidRPr="00BC1B56">
        <w:rPr>
          <w:rFonts w:ascii="Tahoma" w:hAnsi="Tahoma" w:cs="Tahoma" w:hint="cs"/>
          <w:sz w:val="18"/>
          <w:szCs w:val="18"/>
          <w:rtl/>
        </w:rPr>
        <w:t>דיידה</w:t>
      </w:r>
      <w:r w:rsidRPr="00BC1B56">
        <w:rPr>
          <w:rFonts w:ascii="Tahoma" w:hAnsi="Tahoma" w:cs="Tahoma" w:hint="cs"/>
          <w:sz w:val="18"/>
          <w:szCs w:val="18"/>
          <w:rtl/>
        </w:rPr>
        <w:t xml:space="preserve">-מכר לבניית המתחם בגבעות </w:t>
      </w:r>
      <w:r w:rsidRPr="00BC1B56">
        <w:rPr>
          <w:rFonts w:ascii="Tahoma" w:hAnsi="Tahoma" w:cs="Tahoma" w:hint="cs"/>
          <w:sz w:val="18"/>
          <w:szCs w:val="18"/>
          <w:rtl/>
        </w:rPr>
        <w:t>טנטור</w:t>
      </w:r>
      <w:r w:rsidRPr="00BC1B56">
        <w:rPr>
          <w:rFonts w:ascii="Tahoma" w:hAnsi="Tahoma" w:cs="Tahoma" w:hint="cs"/>
          <w:sz w:val="18"/>
          <w:szCs w:val="18"/>
          <w:rtl/>
        </w:rPr>
        <w:t>.</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אגף תקציבים מסר בתשובתו מנובמבר 2018 כי הכלי שניתן בהחלטה 922 בנוגע לחתימה על ההסכמים האסטרטגיים הוא כלי העשוי לספק את הפתרונות המתאימים לפיתוח תשתיות ולקידום בנייה בהיקף נרחב ביישובי המיעוטים.</w:t>
      </w:r>
    </w:p>
    <w:p w:rsidR="00DC76EE" w:rsidRPr="00BC1B56" w:rsidP="005E0C32">
      <w:pPr>
        <w:pStyle w:val="RESHET"/>
        <w:rPr>
          <w:rtl/>
        </w:rPr>
      </w:pPr>
      <w:r w:rsidRPr="00BC1B56">
        <w:rPr>
          <w:rFonts w:hint="cs"/>
          <w:rtl/>
        </w:rPr>
        <w:t>משרד מבקר המדינה מעיר לצוות ההיגוי כי הסכמי הגג מאפשרים להקצות תקציב קדם מימון להקמת תשתיות הפיתוח בשונה מההסכמים האסטרטגיים וגם הממשלה כאמור סברה כי יש מקום לקדמם במקביל להסכמים האסטרטגיים, ולפיכך על צוות ההיגוי לעקוב אחר התקדמות הנושא.</w:t>
      </w:r>
    </w:p>
    <w:p w:rsidR="00DC76EE" w:rsidRPr="00BC1B56" w:rsidP="005E0C32">
      <w:pPr>
        <w:spacing w:before="180" w:line="240" w:lineRule="exact"/>
        <w:ind w:right="2268"/>
        <w:jc w:val="both"/>
        <w:rPr>
          <w:rFonts w:ascii="Tahoma" w:hAnsi="Tahoma" w:cs="Tahoma"/>
          <w:sz w:val="18"/>
          <w:szCs w:val="18"/>
          <w:rtl/>
        </w:rPr>
      </w:pPr>
      <w:r w:rsidRPr="005E0C32">
        <w:rPr>
          <w:rStyle w:val="Heading7Char"/>
          <w:rFonts w:ascii="Tahoma" w:hAnsi="Tahoma" w:cs="Tahoma" w:hint="eastAsia"/>
          <w:sz w:val="17"/>
          <w:szCs w:val="17"/>
          <w:rtl/>
        </w:rPr>
        <w:t>הצורך</w:t>
      </w:r>
      <w:r w:rsidRPr="005E0C32">
        <w:rPr>
          <w:rStyle w:val="Heading7Char"/>
          <w:rFonts w:ascii="Tahoma" w:hAnsi="Tahoma" w:cs="Tahoma"/>
          <w:sz w:val="17"/>
          <w:szCs w:val="17"/>
          <w:rtl/>
        </w:rPr>
        <w:t xml:space="preserve"> </w:t>
      </w:r>
      <w:r w:rsidRPr="005E0C32">
        <w:rPr>
          <w:rStyle w:val="Heading7Char"/>
          <w:rFonts w:ascii="Tahoma" w:hAnsi="Tahoma" w:cs="Tahoma" w:hint="eastAsia"/>
          <w:sz w:val="17"/>
          <w:szCs w:val="17"/>
          <w:rtl/>
        </w:rPr>
        <w:t>בגביית</w:t>
      </w:r>
      <w:r w:rsidRPr="005E0C32">
        <w:rPr>
          <w:rStyle w:val="Heading7Char"/>
          <w:rFonts w:ascii="Tahoma" w:hAnsi="Tahoma" w:cs="Tahoma"/>
          <w:sz w:val="17"/>
          <w:szCs w:val="17"/>
          <w:rtl/>
        </w:rPr>
        <w:t xml:space="preserve"> </w:t>
      </w:r>
      <w:r w:rsidRPr="005E0C32">
        <w:rPr>
          <w:rStyle w:val="Heading7Char"/>
          <w:rFonts w:ascii="Tahoma" w:hAnsi="Tahoma" w:cs="Tahoma" w:hint="eastAsia"/>
          <w:sz w:val="17"/>
          <w:szCs w:val="17"/>
          <w:rtl/>
        </w:rPr>
        <w:t>היטלים</w:t>
      </w:r>
      <w:r w:rsidRPr="005E0C32">
        <w:rPr>
          <w:rStyle w:val="Heading7Char"/>
          <w:rFonts w:ascii="Tahoma" w:hAnsi="Tahoma" w:cs="Tahoma"/>
          <w:sz w:val="17"/>
          <w:szCs w:val="17"/>
          <w:rtl/>
        </w:rPr>
        <w:t xml:space="preserve"> </w:t>
      </w:r>
      <w:r w:rsidRPr="005E0C32">
        <w:rPr>
          <w:rStyle w:val="Heading7Char"/>
          <w:rFonts w:ascii="Tahoma" w:hAnsi="Tahoma" w:cs="Tahoma" w:hint="eastAsia"/>
          <w:sz w:val="17"/>
          <w:szCs w:val="17"/>
          <w:rtl/>
        </w:rPr>
        <w:t>ל</w:t>
      </w:r>
      <w:r w:rsidRPr="005E0C32">
        <w:rPr>
          <w:rStyle w:val="Heading7Char"/>
          <w:rFonts w:ascii="Tahoma" w:hAnsi="Tahoma" w:cs="Tahoma"/>
          <w:sz w:val="17"/>
          <w:szCs w:val="17"/>
          <w:rtl/>
        </w:rPr>
        <w:t xml:space="preserve">פיתוח קרקעות </w:t>
      </w:r>
      <w:r w:rsidRPr="005E0C32">
        <w:rPr>
          <w:rStyle w:val="Heading7Char"/>
          <w:rFonts w:ascii="Tahoma" w:hAnsi="Tahoma" w:cs="Tahoma" w:hint="eastAsia"/>
          <w:sz w:val="17"/>
          <w:szCs w:val="17"/>
          <w:rtl/>
        </w:rPr>
        <w:t>פרטיות</w:t>
      </w:r>
      <w:r w:rsidRPr="005E0C32">
        <w:rPr>
          <w:rStyle w:val="Heading7Char"/>
          <w:rFonts w:ascii="Tahoma" w:hAnsi="Tahoma" w:cs="Tahoma"/>
          <w:sz w:val="17"/>
          <w:szCs w:val="17"/>
          <w:rtl/>
        </w:rPr>
        <w:t>:</w:t>
      </w:r>
      <w:r w:rsidRPr="00BC1B56">
        <w:rPr>
          <w:rStyle w:val="Heading7Char"/>
          <w:rFonts w:ascii="Tahoma" w:hAnsi="Tahoma" w:cs="Tahoma" w:hint="cs"/>
          <w:sz w:val="18"/>
          <w:szCs w:val="18"/>
          <w:rtl/>
        </w:rPr>
        <w:t xml:space="preserve"> </w:t>
      </w:r>
      <w:r w:rsidRPr="00BC1B56">
        <w:rPr>
          <w:rFonts w:ascii="Tahoma" w:hAnsi="Tahoma" w:cs="Tahoma" w:hint="cs"/>
          <w:sz w:val="18"/>
          <w:szCs w:val="18"/>
          <w:rtl/>
        </w:rPr>
        <w:t>רשויות מקומיות המבקשות לפתח קרקעות פרטיות חייבות בין השאר להחזיק</w:t>
      </w:r>
      <w:r w:rsidRPr="00BC1B56">
        <w:rPr>
          <w:rFonts w:ascii="Tahoma" w:hAnsi="Tahoma" w:cs="Tahoma"/>
          <w:sz w:val="18"/>
          <w:szCs w:val="18"/>
          <w:rtl/>
        </w:rPr>
        <w:t xml:space="preserve"> </w:t>
      </w:r>
      <w:r w:rsidRPr="00BC1B56">
        <w:rPr>
          <w:rFonts w:ascii="Tahoma" w:hAnsi="Tahoma" w:cs="Tahoma" w:hint="cs"/>
          <w:sz w:val="18"/>
          <w:szCs w:val="18"/>
          <w:rtl/>
        </w:rPr>
        <w:t>ב</w:t>
      </w:r>
      <w:r w:rsidRPr="00BC1B56">
        <w:rPr>
          <w:rFonts w:ascii="Tahoma" w:hAnsi="Tahoma" w:cs="Tahoma"/>
          <w:sz w:val="18"/>
          <w:szCs w:val="18"/>
          <w:rtl/>
        </w:rPr>
        <w:t>יכולת כלכלית למימו</w:t>
      </w:r>
      <w:r w:rsidRPr="00BC1B56">
        <w:rPr>
          <w:rFonts w:ascii="Tahoma" w:hAnsi="Tahoma" w:cs="Tahoma" w:hint="cs"/>
          <w:sz w:val="18"/>
          <w:szCs w:val="18"/>
          <w:rtl/>
        </w:rPr>
        <w:t>ן הפיתוח. במצב החוקי הקיים המקור למימון פעולות הפיתוח הוא היטלי פיתוח ואגרות שהרשות המקומית מטילה באמצעות חוקי עזר עירוניים.</w:t>
      </w:r>
    </w:p>
    <w:p w:rsidR="00DC76EE" w:rsidRPr="00BC1B56" w:rsidP="00BC1B56">
      <w:pPr>
        <w:spacing w:line="240" w:lineRule="exact"/>
        <w:ind w:right="2268"/>
        <w:jc w:val="both"/>
        <w:rPr>
          <w:rFonts w:ascii="Tahoma" w:hAnsi="Tahoma" w:eastAsiaTheme="majorEastAsia" w:cs="Tahoma"/>
          <w:bCs/>
          <w:spacing w:val="40"/>
          <w:sz w:val="18"/>
          <w:szCs w:val="18"/>
          <w:rtl/>
        </w:rPr>
      </w:pPr>
      <w:r w:rsidRPr="00BC1B56">
        <w:rPr>
          <w:rFonts w:ascii="Tahoma" w:hAnsi="Tahoma" w:cs="Tahoma" w:hint="cs"/>
          <w:sz w:val="18"/>
          <w:szCs w:val="18"/>
          <w:rtl/>
        </w:rPr>
        <w:t>כאמור, צוות 120 הימים מצא כי ברוב הרשויות המקומיות הערביות אין חוקי עזר עירוניים המאפשרים גביית היטלי פיתוח מבעלי קרקעות פרטיות. אשר לרשויות שיש בהן חוקי עזר כאלה, התעריפים של היטלי הפיתוח שנקבעו בחוקי העזר הם לרוב נמוכים ואינם מאפשרים את מימון עלויות פיתוח הקרקע.</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בשל כך החל אגף תקציבים לקדם שינוי חקיקה, ולפיו הסמכות לגביית היטלי הפיתוח תהיה נתונה לממשלה ולא לרשות המקומית. באוקטובר 2016 יזם אגף תקציבים הצעת חקיקה בסוגיית דמי הפיתוח, ולפיה תוטל על הרשויות המקומיות חובה לגבות דמי פיתוח של נכסים שמיועדת בהם בנייה חדשה בסכום שייקבע בתקנות. בנובמבר אותה שנה אושרה ההצעה בקריאה ראשונה בכנסת.</w:t>
      </w:r>
    </w:p>
    <w:p w:rsidR="00DC76EE"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אגף תקציבים מסר בתשובתו כי בנובמבר 2018 הייתה ההצעה לשינוי החוק שצוינה לעיל מונחת על שולחנה של ועדת הפנים של הכנסת.</w:t>
      </w:r>
    </w:p>
    <w:p w:rsidR="005E0C32" w:rsidRPr="00BC1B56" w:rsidP="00BC1B56">
      <w:pPr>
        <w:spacing w:line="240" w:lineRule="exact"/>
        <w:ind w:right="2268"/>
        <w:jc w:val="both"/>
        <w:rPr>
          <w:rFonts w:ascii="Tahoma" w:hAnsi="Tahoma" w:cs="Tahoma"/>
          <w:sz w:val="18"/>
          <w:szCs w:val="18"/>
          <w:rtl/>
        </w:rPr>
      </w:pPr>
    </w:p>
    <w:p w:rsidR="00DC76EE" w:rsidP="00BC1B56">
      <w:pPr>
        <w:pStyle w:val="KOT5"/>
        <w:rPr>
          <w:rtl/>
        </w:rPr>
      </w:pPr>
      <w:r>
        <w:rPr>
          <w:rFonts w:hint="cs"/>
          <w:rtl/>
        </w:rPr>
        <w:t>בניית מוסדות ציבור לפי החלטה 922</w:t>
      </w:r>
    </w:p>
    <w:p w:rsidR="00DC76EE" w:rsidRPr="00BC1B56" w:rsidP="00BC1B56">
      <w:pPr>
        <w:spacing w:line="240" w:lineRule="exact"/>
        <w:ind w:right="2268"/>
        <w:jc w:val="both"/>
        <w:rPr>
          <w:rFonts w:ascii="Tahoma" w:hAnsi="Tahoma" w:cs="Tahoma"/>
          <w:sz w:val="18"/>
          <w:szCs w:val="18"/>
          <w:rtl/>
        </w:rPr>
      </w:pPr>
      <w:r w:rsidRPr="005E0C32">
        <w:rPr>
          <w:rStyle w:val="Heading7Char"/>
          <w:rFonts w:ascii="Tahoma" w:hAnsi="Tahoma" w:cs="Tahoma" w:hint="eastAsia"/>
          <w:sz w:val="17"/>
          <w:szCs w:val="17"/>
          <w:rtl/>
        </w:rPr>
        <w:t>אי</w:t>
      </w:r>
      <w:r w:rsidRPr="005E0C32">
        <w:rPr>
          <w:rStyle w:val="Heading7Char"/>
          <w:rFonts w:ascii="Tahoma" w:hAnsi="Tahoma" w:cs="Tahoma"/>
          <w:sz w:val="17"/>
          <w:szCs w:val="17"/>
          <w:rtl/>
        </w:rPr>
        <w:t xml:space="preserve">-ביצוע </w:t>
      </w:r>
      <w:r w:rsidRPr="005E0C32">
        <w:rPr>
          <w:rStyle w:val="Heading7Char"/>
          <w:rFonts w:ascii="Tahoma" w:hAnsi="Tahoma" w:cs="Tahoma" w:hint="eastAsia"/>
          <w:sz w:val="17"/>
          <w:szCs w:val="17"/>
          <w:rtl/>
        </w:rPr>
        <w:t>תשלומים</w:t>
      </w:r>
      <w:r w:rsidRPr="005E0C32">
        <w:rPr>
          <w:rStyle w:val="Heading7Char"/>
          <w:rFonts w:ascii="Tahoma" w:hAnsi="Tahoma" w:cs="Tahoma"/>
          <w:sz w:val="17"/>
          <w:szCs w:val="17"/>
          <w:rtl/>
        </w:rPr>
        <w:t xml:space="preserve"> </w:t>
      </w:r>
      <w:r w:rsidRPr="005E0C32">
        <w:rPr>
          <w:rStyle w:val="Heading7Char"/>
          <w:rFonts w:ascii="Tahoma" w:hAnsi="Tahoma" w:cs="Tahoma" w:hint="eastAsia"/>
          <w:sz w:val="17"/>
          <w:szCs w:val="17"/>
          <w:rtl/>
        </w:rPr>
        <w:t>מהתקציב</w:t>
      </w:r>
      <w:r w:rsidRPr="005E0C32">
        <w:rPr>
          <w:rStyle w:val="Heading7Char"/>
          <w:rFonts w:ascii="Tahoma" w:hAnsi="Tahoma" w:cs="Tahoma"/>
          <w:sz w:val="17"/>
          <w:szCs w:val="17"/>
          <w:rtl/>
        </w:rPr>
        <w:t xml:space="preserve"> </w:t>
      </w:r>
      <w:r w:rsidRPr="005E0C32">
        <w:rPr>
          <w:rStyle w:val="Heading7Char"/>
          <w:rFonts w:ascii="Tahoma" w:hAnsi="Tahoma" w:cs="Tahoma" w:hint="eastAsia"/>
          <w:sz w:val="17"/>
          <w:szCs w:val="17"/>
          <w:rtl/>
        </w:rPr>
        <w:t>שהוקצה</w:t>
      </w:r>
      <w:r w:rsidRPr="005E0C32">
        <w:rPr>
          <w:rStyle w:val="Heading7Char"/>
          <w:rFonts w:ascii="Tahoma" w:hAnsi="Tahoma" w:cs="Tahoma"/>
          <w:sz w:val="17"/>
          <w:szCs w:val="17"/>
          <w:rtl/>
        </w:rPr>
        <w:t>:</w:t>
      </w:r>
      <w:r w:rsidRPr="00BC1B56">
        <w:rPr>
          <w:rFonts w:ascii="Tahoma" w:hAnsi="Tahoma" w:cs="Tahoma" w:hint="cs"/>
          <w:sz w:val="18"/>
          <w:szCs w:val="18"/>
          <w:rtl/>
        </w:rPr>
        <w:t xml:space="preserve"> בהחלטה 922 הקצתה הממשלה </w:t>
      </w:r>
      <w:r w:rsidRPr="00BC1B56">
        <w:rPr>
          <w:rFonts w:ascii="Tahoma" w:hAnsi="Tahoma" w:cs="Tahoma"/>
          <w:sz w:val="18"/>
          <w:szCs w:val="18"/>
          <w:rtl/>
        </w:rPr>
        <w:t>750 מ</w:t>
      </w:r>
      <w:r w:rsidRPr="00BC1B56">
        <w:rPr>
          <w:rFonts w:ascii="Tahoma" w:hAnsi="Tahoma" w:cs="Tahoma" w:hint="cs"/>
          <w:sz w:val="18"/>
          <w:szCs w:val="18"/>
          <w:rtl/>
        </w:rPr>
        <w:t xml:space="preserve">יליון </w:t>
      </w:r>
      <w:r w:rsidRPr="00BC1B56">
        <w:rPr>
          <w:rFonts w:ascii="Tahoma" w:hAnsi="Tahoma" w:cs="Tahoma"/>
          <w:sz w:val="18"/>
          <w:szCs w:val="18"/>
          <w:rtl/>
        </w:rPr>
        <w:t xml:space="preserve">ש"ח </w:t>
      </w:r>
      <w:r w:rsidRPr="00BC1B56">
        <w:rPr>
          <w:rFonts w:ascii="Tahoma" w:hAnsi="Tahoma" w:cs="Tahoma" w:hint="cs"/>
          <w:sz w:val="18"/>
          <w:szCs w:val="18"/>
          <w:rtl/>
        </w:rPr>
        <w:t>לשנים 2016 - 2020, לשם בניית</w:t>
      </w:r>
      <w:r w:rsidRPr="00BC1B56">
        <w:rPr>
          <w:rFonts w:ascii="Tahoma" w:hAnsi="Tahoma" w:cs="Tahoma"/>
          <w:sz w:val="18"/>
          <w:szCs w:val="18"/>
          <w:rtl/>
        </w:rPr>
        <w:t xml:space="preserve"> מוסדות ציבור ביישובי</w:t>
      </w:r>
      <w:r w:rsidRPr="00BC1B56">
        <w:rPr>
          <w:rFonts w:ascii="Tahoma" w:hAnsi="Tahoma" w:cs="Tahoma" w:hint="cs"/>
          <w:sz w:val="18"/>
          <w:szCs w:val="18"/>
          <w:rtl/>
        </w:rPr>
        <w:t>ם הערביים:</w:t>
      </w:r>
      <w:r w:rsidRPr="00BC1B56">
        <w:rPr>
          <w:rFonts w:ascii="Tahoma" w:hAnsi="Tahoma" w:cs="Tahoma"/>
          <w:sz w:val="18"/>
          <w:szCs w:val="18"/>
          <w:rtl/>
        </w:rPr>
        <w:t xml:space="preserve"> </w:t>
      </w:r>
      <w:r w:rsidRPr="00BC1B56">
        <w:rPr>
          <w:rFonts w:ascii="Tahoma" w:hAnsi="Tahoma" w:cs="Tahoma" w:hint="cs"/>
          <w:sz w:val="18"/>
          <w:szCs w:val="18"/>
          <w:rtl/>
        </w:rPr>
        <w:t xml:space="preserve">עבור </w:t>
      </w:r>
      <w:r w:rsidRPr="00BC1B56">
        <w:rPr>
          <w:rFonts w:ascii="Tahoma" w:hAnsi="Tahoma" w:cs="Tahoma"/>
          <w:sz w:val="18"/>
          <w:szCs w:val="18"/>
          <w:rtl/>
        </w:rPr>
        <w:t>שנת 2016</w:t>
      </w:r>
      <w:r w:rsidRPr="00BC1B56">
        <w:rPr>
          <w:rFonts w:ascii="Tahoma" w:hAnsi="Tahoma" w:cs="Tahoma" w:hint="cs"/>
          <w:sz w:val="18"/>
          <w:szCs w:val="18"/>
          <w:rtl/>
        </w:rPr>
        <w:t xml:space="preserve"> הוקצו </w:t>
      </w:r>
      <w:r w:rsidRPr="00BC1B56">
        <w:rPr>
          <w:rFonts w:ascii="Tahoma" w:hAnsi="Tahoma" w:cs="Tahoma"/>
          <w:sz w:val="18"/>
          <w:szCs w:val="18"/>
          <w:rtl/>
        </w:rPr>
        <w:t xml:space="preserve">200 </w:t>
      </w:r>
      <w:r w:rsidRPr="00BC1B56">
        <w:rPr>
          <w:rFonts w:ascii="Tahoma" w:hAnsi="Tahoma" w:cs="Tahoma" w:hint="cs"/>
          <w:sz w:val="18"/>
          <w:szCs w:val="18"/>
          <w:rtl/>
        </w:rPr>
        <w:t>מיליון ש"ח;</w:t>
      </w:r>
      <w:r w:rsidRPr="00BC1B56">
        <w:rPr>
          <w:rFonts w:ascii="Tahoma" w:hAnsi="Tahoma" w:cs="Tahoma"/>
          <w:sz w:val="18"/>
          <w:szCs w:val="18"/>
          <w:rtl/>
        </w:rPr>
        <w:t xml:space="preserve"> </w:t>
      </w:r>
      <w:r w:rsidRPr="00BC1B56">
        <w:rPr>
          <w:rFonts w:ascii="Tahoma" w:hAnsi="Tahoma" w:cs="Tahoma" w:hint="cs"/>
          <w:sz w:val="18"/>
          <w:szCs w:val="18"/>
          <w:rtl/>
        </w:rPr>
        <w:t xml:space="preserve">עבור </w:t>
      </w:r>
      <w:r w:rsidRPr="00BC1B56">
        <w:rPr>
          <w:rFonts w:ascii="Tahoma" w:hAnsi="Tahoma" w:cs="Tahoma"/>
          <w:sz w:val="18"/>
          <w:szCs w:val="18"/>
          <w:rtl/>
        </w:rPr>
        <w:t>כל אחת מהשנים 201</w:t>
      </w:r>
      <w:r w:rsidRPr="00BC1B56">
        <w:rPr>
          <w:rFonts w:ascii="Tahoma" w:hAnsi="Tahoma" w:cs="Tahoma" w:hint="cs"/>
          <w:sz w:val="18"/>
          <w:szCs w:val="18"/>
          <w:rtl/>
        </w:rPr>
        <w:t xml:space="preserve">7 </w:t>
      </w:r>
      <w:r w:rsidRPr="00BC1B56">
        <w:rPr>
          <w:rFonts w:ascii="Tahoma" w:hAnsi="Tahoma" w:cs="Tahoma"/>
          <w:sz w:val="18"/>
          <w:szCs w:val="18"/>
          <w:rtl/>
        </w:rPr>
        <w:t>-</w:t>
      </w:r>
      <w:r w:rsidRPr="00BC1B56">
        <w:rPr>
          <w:rFonts w:ascii="Tahoma" w:hAnsi="Tahoma" w:cs="Tahoma" w:hint="cs"/>
          <w:sz w:val="18"/>
          <w:szCs w:val="18"/>
          <w:rtl/>
        </w:rPr>
        <w:t xml:space="preserve"> 2019</w:t>
      </w:r>
      <w:r w:rsidRPr="00BC1B56">
        <w:rPr>
          <w:rFonts w:ascii="Tahoma" w:hAnsi="Tahoma" w:cs="Tahoma"/>
          <w:sz w:val="18"/>
          <w:szCs w:val="18"/>
          <w:rtl/>
        </w:rPr>
        <w:t xml:space="preserve"> </w:t>
      </w:r>
      <w:r w:rsidRPr="00BC1B56">
        <w:rPr>
          <w:rFonts w:ascii="Tahoma" w:hAnsi="Tahoma" w:cs="Tahoma" w:hint="cs"/>
          <w:sz w:val="18"/>
          <w:szCs w:val="18"/>
          <w:rtl/>
        </w:rPr>
        <w:t xml:space="preserve">הוקצו </w:t>
      </w:r>
      <w:r w:rsidRPr="00BC1B56">
        <w:rPr>
          <w:rFonts w:ascii="Tahoma" w:hAnsi="Tahoma" w:cs="Tahoma"/>
          <w:sz w:val="18"/>
          <w:szCs w:val="18"/>
          <w:rtl/>
        </w:rPr>
        <w:t>150 מ</w:t>
      </w:r>
      <w:r w:rsidRPr="00BC1B56">
        <w:rPr>
          <w:rFonts w:ascii="Tahoma" w:hAnsi="Tahoma" w:cs="Tahoma" w:hint="cs"/>
          <w:sz w:val="18"/>
          <w:szCs w:val="18"/>
          <w:rtl/>
        </w:rPr>
        <w:t>י</w:t>
      </w:r>
      <w:r w:rsidRPr="00BC1B56">
        <w:rPr>
          <w:rFonts w:ascii="Tahoma" w:hAnsi="Tahoma" w:cs="Tahoma"/>
          <w:sz w:val="18"/>
          <w:szCs w:val="18"/>
          <w:rtl/>
        </w:rPr>
        <w:t>ל</w:t>
      </w:r>
      <w:r w:rsidRPr="00BC1B56">
        <w:rPr>
          <w:rFonts w:ascii="Tahoma" w:hAnsi="Tahoma" w:cs="Tahoma" w:hint="cs"/>
          <w:sz w:val="18"/>
          <w:szCs w:val="18"/>
          <w:rtl/>
        </w:rPr>
        <w:t xml:space="preserve">יון </w:t>
      </w:r>
      <w:r w:rsidRPr="00BC1B56">
        <w:rPr>
          <w:rFonts w:ascii="Tahoma" w:hAnsi="Tahoma" w:cs="Tahoma"/>
          <w:sz w:val="18"/>
          <w:szCs w:val="18"/>
          <w:rtl/>
        </w:rPr>
        <w:t>ש"ח</w:t>
      </w:r>
      <w:r w:rsidRPr="00BC1B56">
        <w:rPr>
          <w:rFonts w:ascii="Tahoma" w:hAnsi="Tahoma" w:cs="Tahoma" w:hint="cs"/>
          <w:sz w:val="18"/>
          <w:szCs w:val="18"/>
          <w:rtl/>
        </w:rPr>
        <w:t xml:space="preserve">; </w:t>
      </w:r>
      <w:r w:rsidRPr="00BC1B56">
        <w:rPr>
          <w:rFonts w:ascii="Tahoma" w:hAnsi="Tahoma" w:cs="Tahoma"/>
          <w:sz w:val="18"/>
          <w:szCs w:val="18"/>
          <w:rtl/>
        </w:rPr>
        <w:t>ו</w:t>
      </w:r>
      <w:r w:rsidRPr="00BC1B56">
        <w:rPr>
          <w:rFonts w:ascii="Tahoma" w:hAnsi="Tahoma" w:cs="Tahoma" w:hint="cs"/>
          <w:sz w:val="18"/>
          <w:szCs w:val="18"/>
          <w:rtl/>
        </w:rPr>
        <w:t xml:space="preserve">עבור </w:t>
      </w:r>
      <w:r w:rsidRPr="00BC1B56">
        <w:rPr>
          <w:rFonts w:ascii="Tahoma" w:hAnsi="Tahoma" w:cs="Tahoma"/>
          <w:sz w:val="18"/>
          <w:szCs w:val="18"/>
          <w:rtl/>
        </w:rPr>
        <w:t>שנת 2020</w:t>
      </w:r>
      <w:r w:rsidRPr="00BC1B56">
        <w:rPr>
          <w:rFonts w:ascii="Tahoma" w:hAnsi="Tahoma" w:cs="Tahoma" w:hint="cs"/>
          <w:sz w:val="18"/>
          <w:szCs w:val="18"/>
          <w:rtl/>
        </w:rPr>
        <w:t xml:space="preserve"> הוקצו </w:t>
      </w:r>
      <w:r w:rsidRPr="00BC1B56">
        <w:rPr>
          <w:rFonts w:ascii="Tahoma" w:hAnsi="Tahoma" w:cs="Tahoma"/>
          <w:sz w:val="18"/>
          <w:szCs w:val="18"/>
          <w:rtl/>
        </w:rPr>
        <w:t>100 מ</w:t>
      </w:r>
      <w:r w:rsidRPr="00BC1B56">
        <w:rPr>
          <w:rFonts w:ascii="Tahoma" w:hAnsi="Tahoma" w:cs="Tahoma" w:hint="cs"/>
          <w:sz w:val="18"/>
          <w:szCs w:val="18"/>
          <w:rtl/>
        </w:rPr>
        <w:t>י</w:t>
      </w:r>
      <w:r w:rsidRPr="00BC1B56">
        <w:rPr>
          <w:rFonts w:ascii="Tahoma" w:hAnsi="Tahoma" w:cs="Tahoma"/>
          <w:sz w:val="18"/>
          <w:szCs w:val="18"/>
          <w:rtl/>
        </w:rPr>
        <w:t>ל</w:t>
      </w:r>
      <w:r w:rsidRPr="00BC1B56">
        <w:rPr>
          <w:rFonts w:ascii="Tahoma" w:hAnsi="Tahoma" w:cs="Tahoma" w:hint="cs"/>
          <w:sz w:val="18"/>
          <w:szCs w:val="18"/>
          <w:rtl/>
        </w:rPr>
        <w:t xml:space="preserve">יון </w:t>
      </w:r>
      <w:r w:rsidRPr="00BC1B56">
        <w:rPr>
          <w:rFonts w:ascii="Tahoma" w:hAnsi="Tahoma" w:cs="Tahoma"/>
          <w:sz w:val="18"/>
          <w:szCs w:val="18"/>
          <w:rtl/>
        </w:rPr>
        <w:t>ש"ח.</w:t>
      </w:r>
      <w:r w:rsidRPr="00BC1B56">
        <w:rPr>
          <w:rFonts w:ascii="Tahoma" w:hAnsi="Tahoma" w:cs="Tahoma" w:hint="cs"/>
          <w:sz w:val="18"/>
          <w:szCs w:val="18"/>
          <w:rtl/>
        </w:rPr>
        <w:t xml:space="preserve"> ועדת ההיגוי החליטה כי 40 מיליון ש"ח מהתקציב האמור יוקצו לבניית מוסדות ציבור ביישובי הבדואים בצפון (שאינם נכללים בהחלטה). ההקצאה בעניין זה ליישובים הערביים הייתה אפוא 710 מיליון ש"ח.</w:t>
      </w:r>
    </w:p>
    <w:p w:rsidR="00DC76EE" w:rsidRPr="00BC1B56" w:rsidP="005E0C32">
      <w:pPr>
        <w:spacing w:after="240" w:line="240" w:lineRule="exact"/>
        <w:ind w:right="2268"/>
        <w:jc w:val="both"/>
        <w:rPr>
          <w:rFonts w:ascii="Tahoma" w:hAnsi="Tahoma" w:cs="Tahoma"/>
          <w:sz w:val="18"/>
          <w:szCs w:val="18"/>
          <w:rtl/>
        </w:rPr>
      </w:pPr>
      <w:r w:rsidRPr="00BC1B56">
        <w:rPr>
          <w:rFonts w:ascii="Tahoma" w:hAnsi="Tahoma" w:cs="Tahoma" w:hint="cs"/>
          <w:sz w:val="18"/>
          <w:szCs w:val="18"/>
          <w:rtl/>
        </w:rPr>
        <w:t>מנתונים שמסר משרד הבינוי למשרד מבקר המדינה עולה כי בשנת 2016 אישר משרד הבינוי תקציב בסך 192 מיליון ש"ח לבניית מוסדות ציבור ובשנת 2017 אישר תקציב בסך 144 מיליון ש"ח לאותה מטרה.</w:t>
      </w:r>
    </w:p>
    <w:p w:rsidR="00DC76EE" w:rsidRPr="00BC1B56" w:rsidP="005E0C32">
      <w:pPr>
        <w:pStyle w:val="RESHET"/>
        <w:rPr>
          <w:rtl/>
        </w:rPr>
      </w:pPr>
      <w:r w:rsidRPr="00BC1B56">
        <w:rPr>
          <w:rFonts w:hint="cs"/>
          <w:rtl/>
        </w:rPr>
        <w:t>נמצא כי במועד סיום הביקורת לא בוצעו תשלומים מהתקציב לשנת 2016, וכי מהתקציב לשנת 2017 שולמו 5 מיליון ש"ח בלבד. להלן פירוט:</w:t>
      </w:r>
    </w:p>
    <w:p w:rsidR="00DC76EE" w:rsidRPr="005E0C32" w:rsidP="005E0C32">
      <w:pPr>
        <w:spacing w:after="240" w:line="240" w:lineRule="exact"/>
        <w:ind w:right="2268"/>
        <w:jc w:val="both"/>
        <w:rPr>
          <w:rFonts w:ascii="Tahoma" w:hAnsi="Tahoma" w:cs="Tahoma"/>
          <w:sz w:val="18"/>
          <w:szCs w:val="18"/>
          <w:rtl/>
        </w:rPr>
      </w:pPr>
    </w:p>
    <w:p w:rsidR="00DC76EE" w:rsidRPr="00BC1B56" w:rsidP="00BC1B56">
      <w:pPr>
        <w:pStyle w:val="KOT5"/>
        <w:rPr>
          <w:rtl/>
        </w:rPr>
      </w:pPr>
      <w:r w:rsidRPr="00BC1B56">
        <w:rPr>
          <w:rFonts w:hint="eastAsia"/>
          <w:rtl/>
        </w:rPr>
        <w:t>עיכוב</w:t>
      </w:r>
      <w:r w:rsidRPr="00BC1B56">
        <w:rPr>
          <w:rtl/>
        </w:rPr>
        <w:t xml:space="preserve"> </w:t>
      </w:r>
      <w:r w:rsidRPr="00BC1B56">
        <w:rPr>
          <w:rFonts w:hint="eastAsia"/>
          <w:rtl/>
        </w:rPr>
        <w:t>בבניית</w:t>
      </w:r>
      <w:r w:rsidRPr="00BC1B56">
        <w:rPr>
          <w:rtl/>
        </w:rPr>
        <w:t xml:space="preserve"> </w:t>
      </w:r>
      <w:r w:rsidRPr="00BC1B56">
        <w:rPr>
          <w:rFonts w:hint="eastAsia"/>
          <w:rtl/>
        </w:rPr>
        <w:t>מוסדות</w:t>
      </w:r>
      <w:r w:rsidRPr="00BC1B56">
        <w:rPr>
          <w:rtl/>
        </w:rPr>
        <w:t xml:space="preserve"> </w:t>
      </w:r>
      <w:r w:rsidRPr="00BC1B56">
        <w:rPr>
          <w:rFonts w:hint="eastAsia"/>
          <w:rtl/>
        </w:rPr>
        <w:t>ציבור</w:t>
      </w:r>
      <w:r w:rsidRPr="00BC1B56">
        <w:rPr>
          <w:rtl/>
        </w:rPr>
        <w:t xml:space="preserve"> </w:t>
      </w:r>
      <w:r w:rsidRPr="00BC1B56">
        <w:rPr>
          <w:rFonts w:hint="eastAsia"/>
          <w:rtl/>
        </w:rPr>
        <w:t>שתוקצבו</w:t>
      </w:r>
      <w:r w:rsidRPr="00BC1B56">
        <w:rPr>
          <w:rtl/>
        </w:rPr>
        <w:t xml:space="preserve"> </w:t>
      </w:r>
      <w:r w:rsidRPr="00BC1B56">
        <w:rPr>
          <w:rFonts w:hint="eastAsia"/>
          <w:rtl/>
        </w:rPr>
        <w:t>בתוכנית</w:t>
      </w:r>
      <w:r w:rsidRPr="00BC1B56">
        <w:rPr>
          <w:rtl/>
        </w:rPr>
        <w:t xml:space="preserve"> </w:t>
      </w:r>
      <w:r w:rsidRPr="00BC1B56">
        <w:rPr>
          <w:rFonts w:hint="eastAsia"/>
          <w:rtl/>
        </w:rPr>
        <w:t>העבודה</w:t>
      </w:r>
      <w:r w:rsidRPr="00BC1B56">
        <w:rPr>
          <w:rtl/>
        </w:rPr>
        <w:t xml:space="preserve"> </w:t>
      </w:r>
      <w:r w:rsidRPr="00BC1B56">
        <w:rPr>
          <w:rFonts w:hint="eastAsia"/>
          <w:rtl/>
        </w:rPr>
        <w:t>לשנת</w:t>
      </w:r>
      <w:r w:rsidRPr="00BC1B56">
        <w:rPr>
          <w:rtl/>
        </w:rPr>
        <w:t xml:space="preserve"> 2016:</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משרד הבינוי החליט כי בניית מוסדות הציבור תיעשה באמצעות שלוש חברות מנהלות שהוא יבחר ויתקצב, וכי במקרים מסוימים תוכל הרשות המקומית לקבל ישירות תקציב לבניית מוסד ציבור.</w:t>
      </w:r>
    </w:p>
    <w:p w:rsidR="00DC76EE" w:rsidRPr="00BC1B56" w:rsidP="005E0C32">
      <w:pPr>
        <w:spacing w:after="240" w:line="240" w:lineRule="exact"/>
        <w:ind w:right="2268"/>
        <w:jc w:val="both"/>
        <w:rPr>
          <w:rFonts w:ascii="Tahoma" w:hAnsi="Tahoma" w:cs="Tahoma"/>
          <w:sz w:val="18"/>
          <w:szCs w:val="18"/>
        </w:rPr>
      </w:pPr>
      <w:r w:rsidRPr="00BC1B56">
        <w:rPr>
          <w:rFonts w:ascii="Tahoma" w:hAnsi="Tahoma" w:cs="Tahoma" w:hint="cs"/>
          <w:sz w:val="18"/>
          <w:szCs w:val="18"/>
          <w:rtl/>
        </w:rPr>
        <w:t>רק בינואר 2017 התקשר משרד הבינוי עם שלוש החברות המנהלות. לטענת משרד הבינוי, הליך גיוס החברות המנהלות נמשך זמן רב, והחברות נתקלו עם תחילת עבודתן בעיכובים שהאחריות להם היא של הרשויות המקומיות.</w:t>
      </w:r>
    </w:p>
    <w:p w:rsidR="00DC76EE" w:rsidRPr="00BC1B56" w:rsidP="001508B7">
      <w:pPr>
        <w:pStyle w:val="RESHET"/>
        <w:rPr>
          <w:rtl/>
        </w:rPr>
      </w:pPr>
      <w:r w:rsidRPr="00BC1B56">
        <w:rPr>
          <w:rFonts w:hint="cs"/>
          <w:rtl/>
        </w:rPr>
        <w:t xml:space="preserve">מבדיקת משרד מבקר המדינה עלה כי במועד סיום הביקורת טרם הוחל בבניית מוסדות ציבור מסוג כלשהו באף אחת מהרשויות הערביות שעל פי </w:t>
      </w:r>
      <w:r w:rsidRPr="00BC1B56">
        <w:rPr>
          <w:rtl/>
        </w:rPr>
        <w:t>תוכנית</w:t>
      </w:r>
      <w:r w:rsidRPr="00BC1B56">
        <w:rPr>
          <w:rtl/>
        </w:rPr>
        <w:t xml:space="preserve"> העבודה </w:t>
      </w:r>
      <w:r w:rsidRPr="00BC1B56">
        <w:rPr>
          <w:rFonts w:hint="cs"/>
          <w:rtl/>
        </w:rPr>
        <w:t>של משרד הבינוי</w:t>
      </w:r>
      <w:r w:rsidRPr="00BC1B56">
        <w:rPr>
          <w:rtl/>
        </w:rPr>
        <w:t xml:space="preserve"> לשנת 2016</w:t>
      </w:r>
      <w:r w:rsidRPr="00BC1B56">
        <w:rPr>
          <w:rFonts w:hint="cs"/>
          <w:rtl/>
        </w:rPr>
        <w:t xml:space="preserve"> אושר להן תקציב למטרה זו.</w:t>
      </w:r>
      <w:r w:rsidRPr="00BC1B56">
        <w:rPr>
          <w:rStyle w:val="EndnoteReference"/>
          <w:rFonts w:cs="Tahoma"/>
          <w:b/>
          <w:bCs/>
          <w:sz w:val="18"/>
          <w:rtl/>
        </w:rPr>
        <w:t xml:space="preserve"> </w:t>
      </w:r>
      <w:r w:rsidRPr="0012789B" w:rsidR="0024590A">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4590A" w:rsidRPr="00373C5D" w:rsidP="002459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755196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3751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4590A" w:rsidRPr="00881D99" w:rsidP="0024590A">
                            <w:pPr>
                              <w:spacing w:after="0" w:line="240" w:lineRule="auto"/>
                              <w:rPr>
                                <w:color w:val="0B5294"/>
                                <w:spacing w:val="-4"/>
                                <w:sz w:val="24"/>
                                <w:szCs w:val="24"/>
                                <w:rtl/>
                                <w:cs/>
                              </w:rPr>
                            </w:pPr>
                            <w:r w:rsidRPr="001508B7">
                              <w:rPr>
                                <w:rFonts w:cs="Tahoma" w:hint="eastAsia"/>
                                <w:color w:val="0B5294"/>
                                <w:spacing w:val="-4"/>
                                <w:sz w:val="24"/>
                                <w:szCs w:val="24"/>
                                <w:rtl/>
                              </w:rPr>
                              <w:t>במועד</w:t>
                            </w:r>
                            <w:r w:rsidRPr="001508B7">
                              <w:rPr>
                                <w:rFonts w:cs="Tahoma"/>
                                <w:color w:val="0B5294"/>
                                <w:spacing w:val="-4"/>
                                <w:sz w:val="24"/>
                                <w:szCs w:val="24"/>
                                <w:rtl/>
                              </w:rPr>
                              <w:t xml:space="preserve"> </w:t>
                            </w:r>
                            <w:r w:rsidRPr="001508B7">
                              <w:rPr>
                                <w:rFonts w:cs="Tahoma" w:hint="eastAsia"/>
                                <w:color w:val="0B5294"/>
                                <w:spacing w:val="-4"/>
                                <w:sz w:val="24"/>
                                <w:szCs w:val="24"/>
                                <w:rtl/>
                              </w:rPr>
                              <w:t>סיום</w:t>
                            </w:r>
                            <w:r w:rsidRPr="001508B7">
                              <w:rPr>
                                <w:rFonts w:cs="Tahoma"/>
                                <w:color w:val="0B5294"/>
                                <w:spacing w:val="-4"/>
                                <w:sz w:val="24"/>
                                <w:szCs w:val="24"/>
                                <w:rtl/>
                              </w:rPr>
                              <w:t xml:space="preserve"> </w:t>
                            </w:r>
                            <w:r w:rsidRPr="001508B7">
                              <w:rPr>
                                <w:rFonts w:cs="Tahoma" w:hint="eastAsia"/>
                                <w:color w:val="0B5294"/>
                                <w:spacing w:val="-4"/>
                                <w:sz w:val="24"/>
                                <w:szCs w:val="24"/>
                                <w:rtl/>
                              </w:rPr>
                              <w:t>הביקורת</w:t>
                            </w:r>
                            <w:r w:rsidRPr="001508B7">
                              <w:rPr>
                                <w:rFonts w:cs="Tahoma"/>
                                <w:color w:val="0B5294"/>
                                <w:spacing w:val="-4"/>
                                <w:sz w:val="24"/>
                                <w:szCs w:val="24"/>
                                <w:rtl/>
                              </w:rPr>
                              <w:t xml:space="preserve"> </w:t>
                            </w:r>
                            <w:r w:rsidRPr="001508B7">
                              <w:rPr>
                                <w:rFonts w:cs="Tahoma" w:hint="eastAsia"/>
                                <w:color w:val="0B5294"/>
                                <w:spacing w:val="-4"/>
                                <w:sz w:val="24"/>
                                <w:szCs w:val="24"/>
                                <w:rtl/>
                              </w:rPr>
                              <w:t>טרם</w:t>
                            </w:r>
                            <w:r w:rsidRPr="001508B7">
                              <w:rPr>
                                <w:rFonts w:cs="Tahoma"/>
                                <w:color w:val="0B5294"/>
                                <w:spacing w:val="-4"/>
                                <w:sz w:val="24"/>
                                <w:szCs w:val="24"/>
                                <w:rtl/>
                              </w:rPr>
                              <w:t xml:space="preserve"> </w:t>
                            </w:r>
                            <w:r w:rsidRPr="001508B7">
                              <w:rPr>
                                <w:rFonts w:cs="Tahoma" w:hint="eastAsia"/>
                                <w:color w:val="0B5294"/>
                                <w:spacing w:val="-4"/>
                                <w:sz w:val="24"/>
                                <w:szCs w:val="24"/>
                                <w:rtl/>
                              </w:rPr>
                              <w:t>הוחל</w:t>
                            </w:r>
                            <w:r w:rsidRPr="001508B7">
                              <w:rPr>
                                <w:rFonts w:cs="Tahoma"/>
                                <w:color w:val="0B5294"/>
                                <w:spacing w:val="-4"/>
                                <w:sz w:val="24"/>
                                <w:szCs w:val="24"/>
                                <w:rtl/>
                              </w:rPr>
                              <w:t xml:space="preserve"> </w:t>
                            </w:r>
                            <w:r w:rsidRPr="001508B7">
                              <w:rPr>
                                <w:rFonts w:cs="Tahoma" w:hint="eastAsia"/>
                                <w:color w:val="0B5294"/>
                                <w:spacing w:val="-4"/>
                                <w:sz w:val="24"/>
                                <w:szCs w:val="24"/>
                                <w:rtl/>
                              </w:rPr>
                              <w:t>בבניית</w:t>
                            </w:r>
                            <w:r w:rsidRPr="001508B7">
                              <w:rPr>
                                <w:rFonts w:cs="Tahoma"/>
                                <w:color w:val="0B5294"/>
                                <w:spacing w:val="-4"/>
                                <w:sz w:val="24"/>
                                <w:szCs w:val="24"/>
                                <w:rtl/>
                              </w:rPr>
                              <w:t xml:space="preserve"> </w:t>
                            </w:r>
                            <w:r w:rsidRPr="001508B7">
                              <w:rPr>
                                <w:rFonts w:cs="Tahoma" w:hint="eastAsia"/>
                                <w:color w:val="0B5294"/>
                                <w:spacing w:val="-4"/>
                                <w:sz w:val="24"/>
                                <w:szCs w:val="24"/>
                                <w:rtl/>
                              </w:rPr>
                              <w:t>מוסדות</w:t>
                            </w:r>
                            <w:r w:rsidRPr="001508B7">
                              <w:rPr>
                                <w:rFonts w:cs="Tahoma"/>
                                <w:color w:val="0B5294"/>
                                <w:spacing w:val="-4"/>
                                <w:sz w:val="24"/>
                                <w:szCs w:val="24"/>
                                <w:rtl/>
                              </w:rPr>
                              <w:t xml:space="preserve"> </w:t>
                            </w:r>
                            <w:r w:rsidRPr="001508B7">
                              <w:rPr>
                                <w:rFonts w:cs="Tahoma" w:hint="eastAsia"/>
                                <w:color w:val="0B5294"/>
                                <w:spacing w:val="-4"/>
                                <w:sz w:val="24"/>
                                <w:szCs w:val="24"/>
                                <w:rtl/>
                              </w:rPr>
                              <w:t>ציבור</w:t>
                            </w:r>
                            <w:r w:rsidRPr="001508B7">
                              <w:rPr>
                                <w:rFonts w:cs="Tahoma"/>
                                <w:color w:val="0B5294"/>
                                <w:spacing w:val="-4"/>
                                <w:sz w:val="24"/>
                                <w:szCs w:val="24"/>
                                <w:rtl/>
                              </w:rPr>
                              <w:t xml:space="preserve"> </w:t>
                            </w:r>
                            <w:r w:rsidRPr="001508B7">
                              <w:rPr>
                                <w:rFonts w:cs="Tahoma" w:hint="eastAsia"/>
                                <w:color w:val="0B5294"/>
                                <w:spacing w:val="-4"/>
                                <w:sz w:val="24"/>
                                <w:szCs w:val="24"/>
                                <w:rtl/>
                              </w:rPr>
                              <w:t>באף</w:t>
                            </w:r>
                            <w:r w:rsidRPr="001508B7">
                              <w:rPr>
                                <w:rFonts w:cs="Tahoma"/>
                                <w:color w:val="0B5294"/>
                                <w:spacing w:val="-4"/>
                                <w:sz w:val="24"/>
                                <w:szCs w:val="24"/>
                                <w:rtl/>
                              </w:rPr>
                              <w:t xml:space="preserve"> </w:t>
                            </w:r>
                            <w:r w:rsidRPr="001508B7">
                              <w:rPr>
                                <w:rFonts w:cs="Tahoma" w:hint="eastAsia"/>
                                <w:color w:val="0B5294"/>
                                <w:spacing w:val="-4"/>
                                <w:sz w:val="24"/>
                                <w:szCs w:val="24"/>
                                <w:rtl/>
                              </w:rPr>
                              <w:t>אחת</w:t>
                            </w:r>
                            <w:r w:rsidRPr="001508B7">
                              <w:rPr>
                                <w:rFonts w:cs="Tahoma"/>
                                <w:color w:val="0B5294"/>
                                <w:spacing w:val="-4"/>
                                <w:sz w:val="24"/>
                                <w:szCs w:val="24"/>
                                <w:rtl/>
                              </w:rPr>
                              <w:t xml:space="preserve"> </w:t>
                            </w:r>
                            <w:r w:rsidRPr="001508B7">
                              <w:rPr>
                                <w:rFonts w:cs="Tahoma" w:hint="eastAsia"/>
                                <w:color w:val="0B5294"/>
                                <w:spacing w:val="-4"/>
                                <w:sz w:val="24"/>
                                <w:szCs w:val="24"/>
                                <w:rtl/>
                              </w:rPr>
                              <w:t>מהרשויות</w:t>
                            </w:r>
                            <w:r w:rsidRPr="001508B7">
                              <w:rPr>
                                <w:rFonts w:cs="Tahoma"/>
                                <w:color w:val="0B5294"/>
                                <w:spacing w:val="-4"/>
                                <w:sz w:val="24"/>
                                <w:szCs w:val="24"/>
                                <w:rtl/>
                              </w:rPr>
                              <w:t xml:space="preserve"> </w:t>
                            </w:r>
                            <w:r w:rsidRPr="001508B7">
                              <w:rPr>
                                <w:rFonts w:cs="Tahoma" w:hint="eastAsia"/>
                                <w:color w:val="0B5294"/>
                                <w:spacing w:val="-4"/>
                                <w:sz w:val="24"/>
                                <w:szCs w:val="24"/>
                                <w:rtl/>
                              </w:rPr>
                              <w:t>הערביות</w:t>
                            </w:r>
                            <w:r w:rsidRPr="001508B7">
                              <w:rPr>
                                <w:rFonts w:cs="Tahoma"/>
                                <w:color w:val="0B5294"/>
                                <w:spacing w:val="-4"/>
                                <w:sz w:val="24"/>
                                <w:szCs w:val="24"/>
                                <w:rtl/>
                              </w:rPr>
                              <w:t xml:space="preserve"> </w:t>
                            </w:r>
                            <w:r w:rsidRPr="001508B7">
                              <w:rPr>
                                <w:rFonts w:cs="Tahoma" w:hint="eastAsia"/>
                                <w:color w:val="0B5294"/>
                                <w:spacing w:val="-4"/>
                                <w:sz w:val="24"/>
                                <w:szCs w:val="24"/>
                                <w:rtl/>
                              </w:rPr>
                              <w:t>שעל</w:t>
                            </w:r>
                            <w:r w:rsidRPr="001508B7">
                              <w:rPr>
                                <w:rFonts w:cs="Tahoma"/>
                                <w:color w:val="0B5294"/>
                                <w:spacing w:val="-4"/>
                                <w:sz w:val="24"/>
                                <w:szCs w:val="24"/>
                                <w:rtl/>
                              </w:rPr>
                              <w:t xml:space="preserve"> </w:t>
                            </w:r>
                            <w:r w:rsidRPr="001508B7">
                              <w:rPr>
                                <w:rFonts w:cs="Tahoma" w:hint="eastAsia"/>
                                <w:color w:val="0B5294"/>
                                <w:spacing w:val="-4"/>
                                <w:sz w:val="24"/>
                                <w:szCs w:val="24"/>
                                <w:rtl/>
                              </w:rPr>
                              <w:t>פי</w:t>
                            </w:r>
                            <w:r w:rsidRPr="001508B7">
                              <w:rPr>
                                <w:rFonts w:cs="Tahoma"/>
                                <w:color w:val="0B5294"/>
                                <w:spacing w:val="-4"/>
                                <w:sz w:val="24"/>
                                <w:szCs w:val="24"/>
                                <w:rtl/>
                              </w:rPr>
                              <w:t xml:space="preserve"> </w:t>
                            </w:r>
                            <w:r w:rsidRPr="001508B7">
                              <w:rPr>
                                <w:rFonts w:cs="Tahoma" w:hint="eastAsia"/>
                                <w:color w:val="0B5294"/>
                                <w:spacing w:val="-4"/>
                                <w:sz w:val="24"/>
                                <w:szCs w:val="24"/>
                                <w:rtl/>
                              </w:rPr>
                              <w:t>תוכנית</w:t>
                            </w:r>
                            <w:r w:rsidRPr="001508B7">
                              <w:rPr>
                                <w:rFonts w:cs="Tahoma"/>
                                <w:color w:val="0B5294"/>
                                <w:spacing w:val="-4"/>
                                <w:sz w:val="24"/>
                                <w:szCs w:val="24"/>
                                <w:rtl/>
                              </w:rPr>
                              <w:t xml:space="preserve"> </w:t>
                            </w:r>
                            <w:r w:rsidRPr="001508B7">
                              <w:rPr>
                                <w:rFonts w:cs="Tahoma" w:hint="eastAsia"/>
                                <w:color w:val="0B5294"/>
                                <w:spacing w:val="-4"/>
                                <w:sz w:val="24"/>
                                <w:szCs w:val="24"/>
                                <w:rtl/>
                              </w:rPr>
                              <w:t>העבודה</w:t>
                            </w:r>
                            <w:r w:rsidRPr="001508B7">
                              <w:rPr>
                                <w:rFonts w:cs="Tahoma"/>
                                <w:color w:val="0B5294"/>
                                <w:spacing w:val="-4"/>
                                <w:sz w:val="24"/>
                                <w:szCs w:val="24"/>
                                <w:rtl/>
                              </w:rPr>
                              <w:t xml:space="preserve"> </w:t>
                            </w:r>
                            <w:r w:rsidRPr="001508B7">
                              <w:rPr>
                                <w:rFonts w:cs="Tahoma" w:hint="eastAsia"/>
                                <w:color w:val="0B5294"/>
                                <w:spacing w:val="-4"/>
                                <w:sz w:val="24"/>
                                <w:szCs w:val="24"/>
                                <w:rtl/>
                              </w:rPr>
                              <w:t>של</w:t>
                            </w:r>
                            <w:r w:rsidRPr="001508B7">
                              <w:rPr>
                                <w:rFonts w:cs="Tahoma"/>
                                <w:color w:val="0B5294"/>
                                <w:spacing w:val="-4"/>
                                <w:sz w:val="24"/>
                                <w:szCs w:val="24"/>
                                <w:rtl/>
                              </w:rPr>
                              <w:t xml:space="preserve"> </w:t>
                            </w:r>
                            <w:r w:rsidRPr="001508B7">
                              <w:rPr>
                                <w:rFonts w:cs="Tahoma" w:hint="eastAsia"/>
                                <w:color w:val="0B5294"/>
                                <w:spacing w:val="-4"/>
                                <w:sz w:val="24"/>
                                <w:szCs w:val="24"/>
                                <w:rtl/>
                              </w:rPr>
                              <w:t>משרד</w:t>
                            </w:r>
                            <w:r w:rsidRPr="001508B7">
                              <w:rPr>
                                <w:rFonts w:cs="Tahoma"/>
                                <w:color w:val="0B5294"/>
                                <w:spacing w:val="-4"/>
                                <w:sz w:val="24"/>
                                <w:szCs w:val="24"/>
                                <w:rtl/>
                              </w:rPr>
                              <w:t xml:space="preserve"> </w:t>
                            </w:r>
                            <w:r w:rsidRPr="001508B7">
                              <w:rPr>
                                <w:rFonts w:cs="Tahoma" w:hint="eastAsia"/>
                                <w:color w:val="0B5294"/>
                                <w:spacing w:val="-4"/>
                                <w:sz w:val="24"/>
                                <w:szCs w:val="24"/>
                                <w:rtl/>
                              </w:rPr>
                              <w:t>הבינוי</w:t>
                            </w:r>
                            <w:r w:rsidRPr="001508B7">
                              <w:rPr>
                                <w:rFonts w:cs="Tahoma"/>
                                <w:color w:val="0B5294"/>
                                <w:spacing w:val="-4"/>
                                <w:sz w:val="24"/>
                                <w:szCs w:val="24"/>
                                <w:rtl/>
                              </w:rPr>
                              <w:t xml:space="preserve"> </w:t>
                            </w:r>
                            <w:r w:rsidRPr="001508B7">
                              <w:rPr>
                                <w:rFonts w:cs="Tahoma" w:hint="eastAsia"/>
                                <w:color w:val="0B5294"/>
                                <w:spacing w:val="-4"/>
                                <w:sz w:val="24"/>
                                <w:szCs w:val="24"/>
                                <w:rtl/>
                              </w:rPr>
                              <w:t>לשנת</w:t>
                            </w:r>
                            <w:r w:rsidRPr="001508B7">
                              <w:rPr>
                                <w:rFonts w:cs="Tahoma"/>
                                <w:color w:val="0B5294"/>
                                <w:spacing w:val="-4"/>
                                <w:sz w:val="24"/>
                                <w:szCs w:val="24"/>
                                <w:rtl/>
                              </w:rPr>
                              <w:t xml:space="preserve"> 2016 </w:t>
                            </w:r>
                            <w:r w:rsidRPr="001508B7">
                              <w:rPr>
                                <w:rFonts w:cs="Tahoma" w:hint="eastAsia"/>
                                <w:color w:val="0B5294"/>
                                <w:spacing w:val="-4"/>
                                <w:sz w:val="24"/>
                                <w:szCs w:val="24"/>
                                <w:rtl/>
                              </w:rPr>
                              <w:t>אושר</w:t>
                            </w:r>
                            <w:r w:rsidRPr="001508B7">
                              <w:rPr>
                                <w:rFonts w:cs="Tahoma"/>
                                <w:color w:val="0B5294"/>
                                <w:spacing w:val="-4"/>
                                <w:sz w:val="24"/>
                                <w:szCs w:val="24"/>
                                <w:rtl/>
                              </w:rPr>
                              <w:t xml:space="preserve"> </w:t>
                            </w:r>
                            <w:r w:rsidRPr="001508B7">
                              <w:rPr>
                                <w:rFonts w:cs="Tahoma" w:hint="eastAsia"/>
                                <w:color w:val="0B5294"/>
                                <w:spacing w:val="-4"/>
                                <w:sz w:val="24"/>
                                <w:szCs w:val="24"/>
                                <w:rtl/>
                              </w:rPr>
                              <w:t>להן</w:t>
                            </w:r>
                            <w:r w:rsidRPr="001508B7">
                              <w:rPr>
                                <w:rFonts w:cs="Tahoma"/>
                                <w:color w:val="0B5294"/>
                                <w:spacing w:val="-4"/>
                                <w:sz w:val="24"/>
                                <w:szCs w:val="24"/>
                                <w:rtl/>
                              </w:rPr>
                              <w:t xml:space="preserve"> </w:t>
                            </w:r>
                            <w:r w:rsidRPr="001508B7">
                              <w:rPr>
                                <w:rFonts w:cs="Tahoma" w:hint="eastAsia"/>
                                <w:color w:val="0B5294"/>
                                <w:spacing w:val="-4"/>
                                <w:sz w:val="24"/>
                                <w:szCs w:val="24"/>
                                <w:rtl/>
                              </w:rPr>
                              <w:t>תקציב</w:t>
                            </w:r>
                            <w:r w:rsidRPr="001508B7">
                              <w:rPr>
                                <w:rFonts w:cs="Tahoma"/>
                                <w:color w:val="0B5294"/>
                                <w:spacing w:val="-4"/>
                                <w:sz w:val="24"/>
                                <w:szCs w:val="24"/>
                                <w:rtl/>
                              </w:rPr>
                              <w:t xml:space="preserve"> </w:t>
                            </w:r>
                            <w:r w:rsidRPr="001508B7">
                              <w:rPr>
                                <w:rFonts w:cs="Tahoma" w:hint="eastAsia"/>
                                <w:color w:val="0B5294"/>
                                <w:spacing w:val="-4"/>
                                <w:sz w:val="24"/>
                                <w:szCs w:val="24"/>
                                <w:rtl/>
                              </w:rPr>
                              <w:t>למטרה</w:t>
                            </w:r>
                            <w:r w:rsidRPr="001508B7">
                              <w:rPr>
                                <w:rFonts w:cs="Tahoma"/>
                                <w:color w:val="0B5294"/>
                                <w:spacing w:val="-4"/>
                                <w:sz w:val="24"/>
                                <w:szCs w:val="24"/>
                                <w:rtl/>
                              </w:rPr>
                              <w:t xml:space="preserve"> </w:t>
                            </w:r>
                            <w:r w:rsidRPr="001508B7">
                              <w:rPr>
                                <w:rFonts w:cs="Tahoma" w:hint="eastAsia"/>
                                <w:color w:val="0B5294"/>
                                <w:spacing w:val="-4"/>
                                <w:sz w:val="24"/>
                                <w:szCs w:val="24"/>
                                <w:rtl/>
                              </w:rPr>
                              <w:t>זו</w:t>
                            </w:r>
                          </w:p>
                          <w:p w:rsidR="0024590A" w:rsidRPr="00373C5D" w:rsidP="002459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44594356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1342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24590A" w:rsidRPr="00373C5D" w:rsidP="0024590A">
                      <w:pPr>
                        <w:spacing w:line="240" w:lineRule="atLeast"/>
                        <w:rPr>
                          <w:rFonts w:cs="Tahoma"/>
                          <w:b/>
                          <w:bCs/>
                          <w:color w:val="0B5294"/>
                          <w:sz w:val="48"/>
                          <w:szCs w:val="48"/>
                          <w:rtl/>
                        </w:rPr>
                      </w:pPr>
                      <w:drawing>
                        <wp:inline distT="0" distB="0" distL="0" distR="0">
                          <wp:extent cx="311150" cy="256800"/>
                          <wp:effectExtent l="0" t="0" r="0" b="0"/>
                          <wp:docPr id="1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1247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4590A" w:rsidRPr="00881D99" w:rsidP="0024590A">
                      <w:pPr>
                        <w:spacing w:after="0" w:line="240" w:lineRule="auto"/>
                        <w:rPr>
                          <w:color w:val="0B5294"/>
                          <w:spacing w:val="-4"/>
                          <w:sz w:val="24"/>
                          <w:szCs w:val="24"/>
                          <w:rtl/>
                          <w:cs/>
                        </w:rPr>
                      </w:pPr>
                      <w:r w:rsidRPr="001508B7">
                        <w:rPr>
                          <w:rFonts w:cs="Tahoma" w:hint="eastAsia"/>
                          <w:color w:val="0B5294"/>
                          <w:spacing w:val="-4"/>
                          <w:sz w:val="24"/>
                          <w:szCs w:val="24"/>
                          <w:rtl/>
                        </w:rPr>
                        <w:t>במועד</w:t>
                      </w:r>
                      <w:r w:rsidRPr="001508B7">
                        <w:rPr>
                          <w:rFonts w:cs="Tahoma"/>
                          <w:color w:val="0B5294"/>
                          <w:spacing w:val="-4"/>
                          <w:sz w:val="24"/>
                          <w:szCs w:val="24"/>
                          <w:rtl/>
                        </w:rPr>
                        <w:t xml:space="preserve"> </w:t>
                      </w:r>
                      <w:r w:rsidRPr="001508B7">
                        <w:rPr>
                          <w:rFonts w:cs="Tahoma" w:hint="eastAsia"/>
                          <w:color w:val="0B5294"/>
                          <w:spacing w:val="-4"/>
                          <w:sz w:val="24"/>
                          <w:szCs w:val="24"/>
                          <w:rtl/>
                        </w:rPr>
                        <w:t>סיום</w:t>
                      </w:r>
                      <w:r w:rsidRPr="001508B7">
                        <w:rPr>
                          <w:rFonts w:cs="Tahoma"/>
                          <w:color w:val="0B5294"/>
                          <w:spacing w:val="-4"/>
                          <w:sz w:val="24"/>
                          <w:szCs w:val="24"/>
                          <w:rtl/>
                        </w:rPr>
                        <w:t xml:space="preserve"> </w:t>
                      </w:r>
                      <w:r w:rsidRPr="001508B7">
                        <w:rPr>
                          <w:rFonts w:cs="Tahoma" w:hint="eastAsia"/>
                          <w:color w:val="0B5294"/>
                          <w:spacing w:val="-4"/>
                          <w:sz w:val="24"/>
                          <w:szCs w:val="24"/>
                          <w:rtl/>
                        </w:rPr>
                        <w:t>הביקורת</w:t>
                      </w:r>
                      <w:r w:rsidRPr="001508B7">
                        <w:rPr>
                          <w:rFonts w:cs="Tahoma"/>
                          <w:color w:val="0B5294"/>
                          <w:spacing w:val="-4"/>
                          <w:sz w:val="24"/>
                          <w:szCs w:val="24"/>
                          <w:rtl/>
                        </w:rPr>
                        <w:t xml:space="preserve"> </w:t>
                      </w:r>
                      <w:r w:rsidRPr="001508B7">
                        <w:rPr>
                          <w:rFonts w:cs="Tahoma" w:hint="eastAsia"/>
                          <w:color w:val="0B5294"/>
                          <w:spacing w:val="-4"/>
                          <w:sz w:val="24"/>
                          <w:szCs w:val="24"/>
                          <w:rtl/>
                        </w:rPr>
                        <w:t>טרם</w:t>
                      </w:r>
                      <w:r w:rsidRPr="001508B7">
                        <w:rPr>
                          <w:rFonts w:cs="Tahoma"/>
                          <w:color w:val="0B5294"/>
                          <w:spacing w:val="-4"/>
                          <w:sz w:val="24"/>
                          <w:szCs w:val="24"/>
                          <w:rtl/>
                        </w:rPr>
                        <w:t xml:space="preserve"> </w:t>
                      </w:r>
                      <w:r w:rsidRPr="001508B7">
                        <w:rPr>
                          <w:rFonts w:cs="Tahoma" w:hint="eastAsia"/>
                          <w:color w:val="0B5294"/>
                          <w:spacing w:val="-4"/>
                          <w:sz w:val="24"/>
                          <w:szCs w:val="24"/>
                          <w:rtl/>
                        </w:rPr>
                        <w:t>הוחל</w:t>
                      </w:r>
                      <w:r w:rsidRPr="001508B7">
                        <w:rPr>
                          <w:rFonts w:cs="Tahoma"/>
                          <w:color w:val="0B5294"/>
                          <w:spacing w:val="-4"/>
                          <w:sz w:val="24"/>
                          <w:szCs w:val="24"/>
                          <w:rtl/>
                        </w:rPr>
                        <w:t xml:space="preserve"> </w:t>
                      </w:r>
                      <w:r w:rsidRPr="001508B7">
                        <w:rPr>
                          <w:rFonts w:cs="Tahoma" w:hint="eastAsia"/>
                          <w:color w:val="0B5294"/>
                          <w:spacing w:val="-4"/>
                          <w:sz w:val="24"/>
                          <w:szCs w:val="24"/>
                          <w:rtl/>
                        </w:rPr>
                        <w:t>בבניית</w:t>
                      </w:r>
                      <w:r w:rsidRPr="001508B7">
                        <w:rPr>
                          <w:rFonts w:cs="Tahoma"/>
                          <w:color w:val="0B5294"/>
                          <w:spacing w:val="-4"/>
                          <w:sz w:val="24"/>
                          <w:szCs w:val="24"/>
                          <w:rtl/>
                        </w:rPr>
                        <w:t xml:space="preserve"> </w:t>
                      </w:r>
                      <w:r w:rsidRPr="001508B7">
                        <w:rPr>
                          <w:rFonts w:cs="Tahoma" w:hint="eastAsia"/>
                          <w:color w:val="0B5294"/>
                          <w:spacing w:val="-4"/>
                          <w:sz w:val="24"/>
                          <w:szCs w:val="24"/>
                          <w:rtl/>
                        </w:rPr>
                        <w:t>מוסדות</w:t>
                      </w:r>
                      <w:r w:rsidRPr="001508B7">
                        <w:rPr>
                          <w:rFonts w:cs="Tahoma"/>
                          <w:color w:val="0B5294"/>
                          <w:spacing w:val="-4"/>
                          <w:sz w:val="24"/>
                          <w:szCs w:val="24"/>
                          <w:rtl/>
                        </w:rPr>
                        <w:t xml:space="preserve"> </w:t>
                      </w:r>
                      <w:r w:rsidRPr="001508B7">
                        <w:rPr>
                          <w:rFonts w:cs="Tahoma" w:hint="eastAsia"/>
                          <w:color w:val="0B5294"/>
                          <w:spacing w:val="-4"/>
                          <w:sz w:val="24"/>
                          <w:szCs w:val="24"/>
                          <w:rtl/>
                        </w:rPr>
                        <w:t>ציבור</w:t>
                      </w:r>
                      <w:r w:rsidRPr="001508B7">
                        <w:rPr>
                          <w:rFonts w:cs="Tahoma"/>
                          <w:color w:val="0B5294"/>
                          <w:spacing w:val="-4"/>
                          <w:sz w:val="24"/>
                          <w:szCs w:val="24"/>
                          <w:rtl/>
                        </w:rPr>
                        <w:t xml:space="preserve"> </w:t>
                      </w:r>
                      <w:r w:rsidRPr="001508B7">
                        <w:rPr>
                          <w:rFonts w:cs="Tahoma" w:hint="eastAsia"/>
                          <w:color w:val="0B5294"/>
                          <w:spacing w:val="-4"/>
                          <w:sz w:val="24"/>
                          <w:szCs w:val="24"/>
                          <w:rtl/>
                        </w:rPr>
                        <w:t>באף</w:t>
                      </w:r>
                      <w:r w:rsidRPr="001508B7">
                        <w:rPr>
                          <w:rFonts w:cs="Tahoma"/>
                          <w:color w:val="0B5294"/>
                          <w:spacing w:val="-4"/>
                          <w:sz w:val="24"/>
                          <w:szCs w:val="24"/>
                          <w:rtl/>
                        </w:rPr>
                        <w:t xml:space="preserve"> </w:t>
                      </w:r>
                      <w:r w:rsidRPr="001508B7">
                        <w:rPr>
                          <w:rFonts w:cs="Tahoma" w:hint="eastAsia"/>
                          <w:color w:val="0B5294"/>
                          <w:spacing w:val="-4"/>
                          <w:sz w:val="24"/>
                          <w:szCs w:val="24"/>
                          <w:rtl/>
                        </w:rPr>
                        <w:t>אחת</w:t>
                      </w:r>
                      <w:r w:rsidRPr="001508B7">
                        <w:rPr>
                          <w:rFonts w:cs="Tahoma"/>
                          <w:color w:val="0B5294"/>
                          <w:spacing w:val="-4"/>
                          <w:sz w:val="24"/>
                          <w:szCs w:val="24"/>
                          <w:rtl/>
                        </w:rPr>
                        <w:t xml:space="preserve"> </w:t>
                      </w:r>
                      <w:r w:rsidRPr="001508B7">
                        <w:rPr>
                          <w:rFonts w:cs="Tahoma" w:hint="eastAsia"/>
                          <w:color w:val="0B5294"/>
                          <w:spacing w:val="-4"/>
                          <w:sz w:val="24"/>
                          <w:szCs w:val="24"/>
                          <w:rtl/>
                        </w:rPr>
                        <w:t>מהרשויות</w:t>
                      </w:r>
                      <w:r w:rsidRPr="001508B7">
                        <w:rPr>
                          <w:rFonts w:cs="Tahoma"/>
                          <w:color w:val="0B5294"/>
                          <w:spacing w:val="-4"/>
                          <w:sz w:val="24"/>
                          <w:szCs w:val="24"/>
                          <w:rtl/>
                        </w:rPr>
                        <w:t xml:space="preserve"> </w:t>
                      </w:r>
                      <w:r w:rsidRPr="001508B7">
                        <w:rPr>
                          <w:rFonts w:cs="Tahoma" w:hint="eastAsia"/>
                          <w:color w:val="0B5294"/>
                          <w:spacing w:val="-4"/>
                          <w:sz w:val="24"/>
                          <w:szCs w:val="24"/>
                          <w:rtl/>
                        </w:rPr>
                        <w:t>הערביות</w:t>
                      </w:r>
                      <w:r w:rsidRPr="001508B7">
                        <w:rPr>
                          <w:rFonts w:cs="Tahoma"/>
                          <w:color w:val="0B5294"/>
                          <w:spacing w:val="-4"/>
                          <w:sz w:val="24"/>
                          <w:szCs w:val="24"/>
                          <w:rtl/>
                        </w:rPr>
                        <w:t xml:space="preserve"> </w:t>
                      </w:r>
                      <w:r w:rsidRPr="001508B7">
                        <w:rPr>
                          <w:rFonts w:cs="Tahoma" w:hint="eastAsia"/>
                          <w:color w:val="0B5294"/>
                          <w:spacing w:val="-4"/>
                          <w:sz w:val="24"/>
                          <w:szCs w:val="24"/>
                          <w:rtl/>
                        </w:rPr>
                        <w:t>שעל</w:t>
                      </w:r>
                      <w:r w:rsidRPr="001508B7">
                        <w:rPr>
                          <w:rFonts w:cs="Tahoma"/>
                          <w:color w:val="0B5294"/>
                          <w:spacing w:val="-4"/>
                          <w:sz w:val="24"/>
                          <w:szCs w:val="24"/>
                          <w:rtl/>
                        </w:rPr>
                        <w:t xml:space="preserve"> </w:t>
                      </w:r>
                      <w:r w:rsidRPr="001508B7">
                        <w:rPr>
                          <w:rFonts w:cs="Tahoma" w:hint="eastAsia"/>
                          <w:color w:val="0B5294"/>
                          <w:spacing w:val="-4"/>
                          <w:sz w:val="24"/>
                          <w:szCs w:val="24"/>
                          <w:rtl/>
                        </w:rPr>
                        <w:t>פי</w:t>
                      </w:r>
                      <w:r w:rsidRPr="001508B7">
                        <w:rPr>
                          <w:rFonts w:cs="Tahoma"/>
                          <w:color w:val="0B5294"/>
                          <w:spacing w:val="-4"/>
                          <w:sz w:val="24"/>
                          <w:szCs w:val="24"/>
                          <w:rtl/>
                        </w:rPr>
                        <w:t xml:space="preserve"> </w:t>
                      </w:r>
                      <w:r w:rsidRPr="001508B7">
                        <w:rPr>
                          <w:rFonts w:cs="Tahoma" w:hint="eastAsia"/>
                          <w:color w:val="0B5294"/>
                          <w:spacing w:val="-4"/>
                          <w:sz w:val="24"/>
                          <w:szCs w:val="24"/>
                          <w:rtl/>
                        </w:rPr>
                        <w:t>תוכנית</w:t>
                      </w:r>
                      <w:r w:rsidRPr="001508B7">
                        <w:rPr>
                          <w:rFonts w:cs="Tahoma"/>
                          <w:color w:val="0B5294"/>
                          <w:spacing w:val="-4"/>
                          <w:sz w:val="24"/>
                          <w:szCs w:val="24"/>
                          <w:rtl/>
                        </w:rPr>
                        <w:t xml:space="preserve"> </w:t>
                      </w:r>
                      <w:r w:rsidRPr="001508B7">
                        <w:rPr>
                          <w:rFonts w:cs="Tahoma" w:hint="eastAsia"/>
                          <w:color w:val="0B5294"/>
                          <w:spacing w:val="-4"/>
                          <w:sz w:val="24"/>
                          <w:szCs w:val="24"/>
                          <w:rtl/>
                        </w:rPr>
                        <w:t>העבודה</w:t>
                      </w:r>
                      <w:r w:rsidRPr="001508B7">
                        <w:rPr>
                          <w:rFonts w:cs="Tahoma"/>
                          <w:color w:val="0B5294"/>
                          <w:spacing w:val="-4"/>
                          <w:sz w:val="24"/>
                          <w:szCs w:val="24"/>
                          <w:rtl/>
                        </w:rPr>
                        <w:t xml:space="preserve"> </w:t>
                      </w:r>
                      <w:r w:rsidRPr="001508B7">
                        <w:rPr>
                          <w:rFonts w:cs="Tahoma" w:hint="eastAsia"/>
                          <w:color w:val="0B5294"/>
                          <w:spacing w:val="-4"/>
                          <w:sz w:val="24"/>
                          <w:szCs w:val="24"/>
                          <w:rtl/>
                        </w:rPr>
                        <w:t>של</w:t>
                      </w:r>
                      <w:r w:rsidRPr="001508B7">
                        <w:rPr>
                          <w:rFonts w:cs="Tahoma"/>
                          <w:color w:val="0B5294"/>
                          <w:spacing w:val="-4"/>
                          <w:sz w:val="24"/>
                          <w:szCs w:val="24"/>
                          <w:rtl/>
                        </w:rPr>
                        <w:t xml:space="preserve"> </w:t>
                      </w:r>
                      <w:r w:rsidRPr="001508B7">
                        <w:rPr>
                          <w:rFonts w:cs="Tahoma" w:hint="eastAsia"/>
                          <w:color w:val="0B5294"/>
                          <w:spacing w:val="-4"/>
                          <w:sz w:val="24"/>
                          <w:szCs w:val="24"/>
                          <w:rtl/>
                        </w:rPr>
                        <w:t>משרד</w:t>
                      </w:r>
                      <w:r w:rsidRPr="001508B7">
                        <w:rPr>
                          <w:rFonts w:cs="Tahoma"/>
                          <w:color w:val="0B5294"/>
                          <w:spacing w:val="-4"/>
                          <w:sz w:val="24"/>
                          <w:szCs w:val="24"/>
                          <w:rtl/>
                        </w:rPr>
                        <w:t xml:space="preserve"> </w:t>
                      </w:r>
                      <w:r w:rsidRPr="001508B7">
                        <w:rPr>
                          <w:rFonts w:cs="Tahoma" w:hint="eastAsia"/>
                          <w:color w:val="0B5294"/>
                          <w:spacing w:val="-4"/>
                          <w:sz w:val="24"/>
                          <w:szCs w:val="24"/>
                          <w:rtl/>
                        </w:rPr>
                        <w:t>הבינוי</w:t>
                      </w:r>
                      <w:r w:rsidRPr="001508B7">
                        <w:rPr>
                          <w:rFonts w:cs="Tahoma"/>
                          <w:color w:val="0B5294"/>
                          <w:spacing w:val="-4"/>
                          <w:sz w:val="24"/>
                          <w:szCs w:val="24"/>
                          <w:rtl/>
                        </w:rPr>
                        <w:t xml:space="preserve"> </w:t>
                      </w:r>
                      <w:r w:rsidRPr="001508B7">
                        <w:rPr>
                          <w:rFonts w:cs="Tahoma" w:hint="eastAsia"/>
                          <w:color w:val="0B5294"/>
                          <w:spacing w:val="-4"/>
                          <w:sz w:val="24"/>
                          <w:szCs w:val="24"/>
                          <w:rtl/>
                        </w:rPr>
                        <w:t>לשנת</w:t>
                      </w:r>
                      <w:r w:rsidRPr="001508B7">
                        <w:rPr>
                          <w:rFonts w:cs="Tahoma"/>
                          <w:color w:val="0B5294"/>
                          <w:spacing w:val="-4"/>
                          <w:sz w:val="24"/>
                          <w:szCs w:val="24"/>
                          <w:rtl/>
                        </w:rPr>
                        <w:t xml:space="preserve"> 2016 </w:t>
                      </w:r>
                      <w:r w:rsidRPr="001508B7">
                        <w:rPr>
                          <w:rFonts w:cs="Tahoma" w:hint="eastAsia"/>
                          <w:color w:val="0B5294"/>
                          <w:spacing w:val="-4"/>
                          <w:sz w:val="24"/>
                          <w:szCs w:val="24"/>
                          <w:rtl/>
                        </w:rPr>
                        <w:t>אושר</w:t>
                      </w:r>
                      <w:r w:rsidRPr="001508B7">
                        <w:rPr>
                          <w:rFonts w:cs="Tahoma"/>
                          <w:color w:val="0B5294"/>
                          <w:spacing w:val="-4"/>
                          <w:sz w:val="24"/>
                          <w:szCs w:val="24"/>
                          <w:rtl/>
                        </w:rPr>
                        <w:t xml:space="preserve"> </w:t>
                      </w:r>
                      <w:r w:rsidRPr="001508B7">
                        <w:rPr>
                          <w:rFonts w:cs="Tahoma" w:hint="eastAsia"/>
                          <w:color w:val="0B5294"/>
                          <w:spacing w:val="-4"/>
                          <w:sz w:val="24"/>
                          <w:szCs w:val="24"/>
                          <w:rtl/>
                        </w:rPr>
                        <w:t>להן</w:t>
                      </w:r>
                      <w:r w:rsidRPr="001508B7">
                        <w:rPr>
                          <w:rFonts w:cs="Tahoma"/>
                          <w:color w:val="0B5294"/>
                          <w:spacing w:val="-4"/>
                          <w:sz w:val="24"/>
                          <w:szCs w:val="24"/>
                          <w:rtl/>
                        </w:rPr>
                        <w:t xml:space="preserve"> </w:t>
                      </w:r>
                      <w:r w:rsidRPr="001508B7">
                        <w:rPr>
                          <w:rFonts w:cs="Tahoma" w:hint="eastAsia"/>
                          <w:color w:val="0B5294"/>
                          <w:spacing w:val="-4"/>
                          <w:sz w:val="24"/>
                          <w:szCs w:val="24"/>
                          <w:rtl/>
                        </w:rPr>
                        <w:t>תקציב</w:t>
                      </w:r>
                      <w:r w:rsidRPr="001508B7">
                        <w:rPr>
                          <w:rFonts w:cs="Tahoma"/>
                          <w:color w:val="0B5294"/>
                          <w:spacing w:val="-4"/>
                          <w:sz w:val="24"/>
                          <w:szCs w:val="24"/>
                          <w:rtl/>
                        </w:rPr>
                        <w:t xml:space="preserve"> </w:t>
                      </w:r>
                      <w:r w:rsidRPr="001508B7">
                        <w:rPr>
                          <w:rFonts w:cs="Tahoma" w:hint="eastAsia"/>
                          <w:color w:val="0B5294"/>
                          <w:spacing w:val="-4"/>
                          <w:sz w:val="24"/>
                          <w:szCs w:val="24"/>
                          <w:rtl/>
                        </w:rPr>
                        <w:t>למטרה</w:t>
                      </w:r>
                      <w:r w:rsidRPr="001508B7">
                        <w:rPr>
                          <w:rFonts w:cs="Tahoma"/>
                          <w:color w:val="0B5294"/>
                          <w:spacing w:val="-4"/>
                          <w:sz w:val="24"/>
                          <w:szCs w:val="24"/>
                          <w:rtl/>
                        </w:rPr>
                        <w:t xml:space="preserve"> </w:t>
                      </w:r>
                      <w:r w:rsidRPr="001508B7">
                        <w:rPr>
                          <w:rFonts w:cs="Tahoma" w:hint="eastAsia"/>
                          <w:color w:val="0B5294"/>
                          <w:spacing w:val="-4"/>
                          <w:sz w:val="24"/>
                          <w:szCs w:val="24"/>
                          <w:rtl/>
                        </w:rPr>
                        <w:t>זו</w:t>
                      </w:r>
                    </w:p>
                    <w:p w:rsidR="0024590A" w:rsidRPr="00373C5D" w:rsidP="0024590A">
                      <w:pPr>
                        <w:spacing w:before="120" w:after="0" w:line="240" w:lineRule="atLeast"/>
                        <w:rPr>
                          <w:rFonts w:cs="Tahoma"/>
                          <w:b/>
                          <w:bCs/>
                          <w:color w:val="0B5294"/>
                          <w:sz w:val="48"/>
                          <w:szCs w:val="48"/>
                          <w:rtl/>
                        </w:rPr>
                      </w:pPr>
                      <w:drawing>
                        <wp:inline distT="0" distB="0" distL="0" distR="0">
                          <wp:extent cx="288000" cy="31337"/>
                          <wp:effectExtent l="0" t="0" r="0" b="6985"/>
                          <wp:docPr id="1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9320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B57013">
      <w:pPr>
        <w:spacing w:before="180" w:after="240" w:line="240" w:lineRule="exact"/>
        <w:ind w:right="2268"/>
        <w:jc w:val="both"/>
        <w:rPr>
          <w:rFonts w:ascii="Tahoma" w:hAnsi="Tahoma" w:cs="Tahoma"/>
          <w:b/>
          <w:bCs/>
          <w:sz w:val="18"/>
          <w:szCs w:val="18"/>
          <w:rtl/>
        </w:rPr>
      </w:pPr>
      <w:r w:rsidRPr="00BC1B56">
        <w:rPr>
          <w:rFonts w:ascii="Tahoma" w:hAnsi="Tahoma" w:cs="Tahoma" w:hint="cs"/>
          <w:sz w:val="18"/>
          <w:szCs w:val="18"/>
          <w:rtl/>
        </w:rPr>
        <w:t xml:space="preserve">משרד הבינוי מסר בתשובתו כי "בכל הפרויקטים מתקדם תכנון והוצאת היתרים על מנת להתחיל בביצוע. העיכוב [בבניית מוסדות ציבור] נובע מתהליך תכנון </w:t>
      </w:r>
      <w:r w:rsidRPr="00843D41">
        <w:rPr>
          <w:rFonts w:ascii="Tahoma" w:hAnsi="Tahoma" w:cs="Tahoma" w:hint="cs"/>
          <w:spacing w:val="-4"/>
          <w:sz w:val="18"/>
          <w:szCs w:val="18"/>
          <w:rtl/>
        </w:rPr>
        <w:t>ארוך והוצאת היתרים ב[מערכת] רישוי זמין</w:t>
      </w:r>
      <w:r>
        <w:rPr>
          <w:rStyle w:val="FootnoteReference0"/>
          <w:rFonts w:ascii="Tahoma" w:hAnsi="Tahoma" w:cs="Tahoma"/>
          <w:spacing w:val="-4"/>
          <w:sz w:val="18"/>
          <w:szCs w:val="18"/>
          <w:rtl/>
        </w:rPr>
        <w:footnoteReference w:id="62"/>
      </w:r>
      <w:r w:rsidRPr="00843D41">
        <w:rPr>
          <w:rFonts w:ascii="Tahoma" w:hAnsi="Tahoma" w:cs="Tahoma" w:hint="cs"/>
          <w:spacing w:val="-4"/>
          <w:sz w:val="18"/>
          <w:szCs w:val="18"/>
          <w:rtl/>
        </w:rPr>
        <w:t xml:space="preserve"> וחסמים שתלויים ברשות המקומית".</w:t>
      </w:r>
      <w:r w:rsidRPr="00BC1B56">
        <w:rPr>
          <w:rFonts w:ascii="Tahoma" w:hAnsi="Tahoma" w:cs="Tahoma" w:hint="cs"/>
          <w:sz w:val="18"/>
          <w:szCs w:val="18"/>
          <w:rtl/>
        </w:rPr>
        <w:t xml:space="preserve"> משרד הבינוי הוסיף כי עד אוגוסט 2018 "שולמו חשבונות בהיקף של כ-14.8 מיליון ש"ח" לבניית מוסדות ציבור.</w:t>
      </w:r>
    </w:p>
    <w:p w:rsidR="00DC76EE" w:rsidRPr="00BC1B56" w:rsidP="005E0C32">
      <w:pPr>
        <w:pStyle w:val="RESHET"/>
        <w:rPr>
          <w:rtl/>
        </w:rPr>
      </w:pPr>
      <w:r w:rsidRPr="00BC1B56">
        <w:rPr>
          <w:rFonts w:hint="cs"/>
          <w:rtl/>
        </w:rPr>
        <w:t>משרד מבקר המדינה מעיר למשרד הבינוי כי נוכח אי-הקמת מוסדות הציבור שתוקצבו עד כה, עליו להפעיל מנגנון בקרה הדוק על פעילות החברות המנהלות ולסייע להן ולרשויות המקומיות בהסרת חסמים, במטרה להשלים את הקמתם של מוסדות הציבור לפי לוחות הזמנים שנקבעו.</w:t>
      </w:r>
    </w:p>
    <w:p w:rsidR="00DC76EE" w:rsidRPr="00BC1B56" w:rsidP="005E0C32">
      <w:pPr>
        <w:spacing w:before="180" w:line="240" w:lineRule="exact"/>
        <w:ind w:right="2268"/>
        <w:jc w:val="both"/>
        <w:rPr>
          <w:rFonts w:ascii="Tahoma" w:hAnsi="Tahoma" w:cs="Tahoma"/>
          <w:b/>
          <w:sz w:val="18"/>
          <w:szCs w:val="18"/>
          <w:rtl/>
        </w:rPr>
      </w:pPr>
      <w:r w:rsidRPr="005E0C32">
        <w:rPr>
          <w:rStyle w:val="Heading7Char"/>
          <w:rFonts w:ascii="Tahoma" w:hAnsi="Tahoma" w:cs="Tahoma" w:hint="cs"/>
          <w:sz w:val="17"/>
          <w:szCs w:val="17"/>
          <w:rtl/>
        </w:rPr>
        <w:t>העמסת עלות ההקמה של מוסדות ציבור על מחיר הקרקע במכרזים לשיווק קרקע לבנייה חדשה:</w:t>
      </w:r>
      <w:r w:rsidRPr="00BC1B56">
        <w:rPr>
          <w:rFonts w:ascii="Tahoma" w:hAnsi="Tahoma" w:cs="Tahoma" w:hint="cs"/>
          <w:b/>
          <w:sz w:val="18"/>
          <w:szCs w:val="18"/>
          <w:rtl/>
        </w:rPr>
        <w:t xml:space="preserve"> כאמור, </w:t>
      </w:r>
      <w:r w:rsidRPr="00BC1B56">
        <w:rPr>
          <w:rFonts w:ascii="Tahoma" w:hAnsi="Tahoma" w:cs="Tahoma" w:hint="cs"/>
          <w:b/>
          <w:sz w:val="18"/>
          <w:szCs w:val="18"/>
          <w:rtl/>
        </w:rPr>
        <w:t>ר</w:t>
      </w:r>
      <w:r w:rsidRPr="00BC1B56">
        <w:rPr>
          <w:rFonts w:ascii="Tahoma" w:hAnsi="Tahoma" w:cs="Tahoma"/>
          <w:b/>
          <w:sz w:val="18"/>
          <w:szCs w:val="18"/>
          <w:rtl/>
        </w:rPr>
        <w:t>מ"י</w:t>
      </w:r>
      <w:r w:rsidRPr="00BC1B56">
        <w:rPr>
          <w:rFonts w:ascii="Tahoma" w:hAnsi="Tahoma" w:cs="Tahoma" w:hint="cs"/>
          <w:b/>
          <w:sz w:val="18"/>
          <w:szCs w:val="18"/>
          <w:rtl/>
        </w:rPr>
        <w:t xml:space="preserve"> ומשרד הבינוי</w:t>
      </w:r>
      <w:r w:rsidRPr="00BC1B56">
        <w:rPr>
          <w:rFonts w:ascii="Tahoma" w:hAnsi="Tahoma" w:cs="Tahoma"/>
          <w:b/>
          <w:sz w:val="18"/>
          <w:szCs w:val="18"/>
          <w:rtl/>
        </w:rPr>
        <w:t xml:space="preserve"> נוהג</w:t>
      </w:r>
      <w:r w:rsidRPr="00BC1B56">
        <w:rPr>
          <w:rFonts w:ascii="Tahoma" w:hAnsi="Tahoma" w:cs="Tahoma" w:hint="cs"/>
          <w:b/>
          <w:sz w:val="18"/>
          <w:szCs w:val="18"/>
          <w:rtl/>
        </w:rPr>
        <w:t>ים</w:t>
      </w:r>
      <w:r w:rsidRPr="00BC1B56">
        <w:rPr>
          <w:rFonts w:ascii="Tahoma" w:hAnsi="Tahoma" w:cs="Tahoma"/>
          <w:b/>
          <w:sz w:val="18"/>
          <w:szCs w:val="18"/>
          <w:rtl/>
        </w:rPr>
        <w:t xml:space="preserve"> לשווק את קרקעות </w:t>
      </w:r>
      <w:r w:rsidRPr="00BC1B56">
        <w:rPr>
          <w:rFonts w:ascii="Tahoma" w:hAnsi="Tahoma" w:cs="Tahoma" w:hint="cs"/>
          <w:b/>
          <w:sz w:val="18"/>
          <w:szCs w:val="18"/>
          <w:rtl/>
        </w:rPr>
        <w:t xml:space="preserve">המדינה </w:t>
      </w:r>
      <w:r w:rsidRPr="00BC1B56">
        <w:rPr>
          <w:rFonts w:ascii="Tahoma" w:hAnsi="Tahoma" w:cs="Tahoma"/>
          <w:b/>
          <w:sz w:val="18"/>
          <w:szCs w:val="18"/>
          <w:rtl/>
        </w:rPr>
        <w:t xml:space="preserve">בדרך כלל כשהן זמינות לבנייה </w:t>
      </w:r>
      <w:r w:rsidRPr="00BC1B56">
        <w:rPr>
          <w:rFonts w:ascii="Tahoma" w:hAnsi="Tahoma" w:cs="Tahoma" w:hint="cs"/>
          <w:b/>
          <w:sz w:val="18"/>
          <w:szCs w:val="18"/>
          <w:rtl/>
        </w:rPr>
        <w:t>ו</w:t>
      </w:r>
      <w:r w:rsidRPr="00BC1B56">
        <w:rPr>
          <w:rFonts w:ascii="Tahoma" w:hAnsi="Tahoma" w:cs="Tahoma"/>
          <w:b/>
          <w:sz w:val="18"/>
          <w:szCs w:val="18"/>
          <w:rtl/>
        </w:rPr>
        <w:t xml:space="preserve">לאחר </w:t>
      </w:r>
      <w:r w:rsidRPr="00BC1B56">
        <w:rPr>
          <w:rFonts w:ascii="Tahoma" w:hAnsi="Tahoma" w:cs="Tahoma" w:hint="cs"/>
          <w:b/>
          <w:sz w:val="18"/>
          <w:szCs w:val="18"/>
          <w:rtl/>
        </w:rPr>
        <w:t xml:space="preserve">שהכינו </w:t>
      </w:r>
      <w:r w:rsidRPr="00BC1B56">
        <w:rPr>
          <w:rFonts w:ascii="Tahoma" w:hAnsi="Tahoma" w:cs="Tahoma" w:hint="cs"/>
          <w:b/>
          <w:sz w:val="18"/>
          <w:szCs w:val="18"/>
          <w:rtl/>
        </w:rPr>
        <w:t>תוכניות</w:t>
      </w:r>
      <w:r w:rsidRPr="00BC1B56">
        <w:rPr>
          <w:rFonts w:ascii="Tahoma" w:hAnsi="Tahoma" w:cs="Tahoma" w:hint="cs"/>
          <w:b/>
          <w:sz w:val="18"/>
          <w:szCs w:val="18"/>
          <w:rtl/>
        </w:rPr>
        <w:t xml:space="preserve"> לפיתוח הקרקעות. פיתוח ה</w:t>
      </w:r>
      <w:r w:rsidRPr="00BC1B56">
        <w:rPr>
          <w:rFonts w:ascii="Tahoma" w:hAnsi="Tahoma" w:cs="Tahoma"/>
          <w:b/>
          <w:sz w:val="18"/>
          <w:szCs w:val="18"/>
          <w:rtl/>
        </w:rPr>
        <w:t>קרקעות</w:t>
      </w:r>
      <w:r w:rsidRPr="00BC1B56">
        <w:rPr>
          <w:rFonts w:ascii="Tahoma" w:hAnsi="Tahoma" w:cs="Tahoma" w:hint="cs"/>
          <w:b/>
          <w:sz w:val="18"/>
          <w:szCs w:val="18"/>
          <w:rtl/>
        </w:rPr>
        <w:t xml:space="preserve"> המשווקות ליזמים</w:t>
      </w:r>
      <w:r w:rsidRPr="00BC1B56">
        <w:rPr>
          <w:rFonts w:ascii="Tahoma" w:hAnsi="Tahoma" w:cs="Tahoma"/>
          <w:b/>
          <w:sz w:val="18"/>
          <w:szCs w:val="18"/>
          <w:rtl/>
        </w:rPr>
        <w:t xml:space="preserve"> </w:t>
      </w:r>
      <w:r w:rsidRPr="00BC1B56">
        <w:rPr>
          <w:rFonts w:ascii="Tahoma" w:hAnsi="Tahoma" w:cs="Tahoma" w:hint="cs"/>
          <w:b/>
          <w:sz w:val="18"/>
          <w:szCs w:val="18"/>
          <w:rtl/>
        </w:rPr>
        <w:t>מבוצע ב</w:t>
      </w:r>
      <w:r w:rsidRPr="00BC1B56">
        <w:rPr>
          <w:rFonts w:ascii="Tahoma" w:hAnsi="Tahoma" w:cs="Tahoma"/>
          <w:b/>
          <w:sz w:val="18"/>
          <w:szCs w:val="18"/>
          <w:rtl/>
        </w:rPr>
        <w:t xml:space="preserve">שיטת המשק הסגור, כלומר </w:t>
      </w:r>
      <w:r w:rsidRPr="00BC1B56">
        <w:rPr>
          <w:rFonts w:ascii="Tahoma" w:hAnsi="Tahoma" w:cs="Tahoma" w:hint="cs"/>
          <w:b/>
          <w:sz w:val="18"/>
          <w:szCs w:val="18"/>
          <w:rtl/>
        </w:rPr>
        <w:t>עלויות</w:t>
      </w:r>
      <w:r w:rsidRPr="00BC1B56">
        <w:rPr>
          <w:rFonts w:ascii="Tahoma" w:hAnsi="Tahoma" w:cs="Tahoma"/>
          <w:b/>
          <w:sz w:val="18"/>
          <w:szCs w:val="18"/>
          <w:rtl/>
        </w:rPr>
        <w:t xml:space="preserve"> הפיתוח </w:t>
      </w:r>
      <w:r w:rsidRPr="00BC1B56">
        <w:rPr>
          <w:rFonts w:ascii="Tahoma" w:hAnsi="Tahoma" w:cs="Tahoma" w:hint="cs"/>
          <w:b/>
          <w:sz w:val="18"/>
          <w:szCs w:val="18"/>
          <w:rtl/>
        </w:rPr>
        <w:t xml:space="preserve">מועמסות על מחיר הקרקע ונגבות במסגרת </w:t>
      </w:r>
      <w:r w:rsidRPr="00BC1B56">
        <w:rPr>
          <w:rFonts w:ascii="Tahoma" w:hAnsi="Tahoma" w:cs="Tahoma"/>
          <w:b/>
          <w:sz w:val="18"/>
          <w:szCs w:val="18"/>
          <w:rtl/>
        </w:rPr>
        <w:t>שיווק</w:t>
      </w:r>
      <w:r w:rsidRPr="00BC1B56">
        <w:rPr>
          <w:rFonts w:ascii="Tahoma" w:hAnsi="Tahoma" w:cs="Tahoma" w:hint="cs"/>
          <w:b/>
          <w:sz w:val="18"/>
          <w:szCs w:val="18"/>
          <w:rtl/>
        </w:rPr>
        <w:t xml:space="preserve">ה, והכספים שנגבים משמשים למימון עבודות הפיתוח בידי משרד הבינוי או הרשות המקומית. </w:t>
      </w:r>
      <w:r w:rsidRPr="00BC1B56">
        <w:rPr>
          <w:rFonts w:ascii="Tahoma" w:hAnsi="Tahoma" w:cs="Tahoma"/>
          <w:b/>
          <w:sz w:val="18"/>
          <w:szCs w:val="18"/>
          <w:rtl/>
        </w:rPr>
        <w:t>הפיתוח</w:t>
      </w:r>
      <w:r w:rsidRPr="00BC1B56">
        <w:rPr>
          <w:rFonts w:ascii="Tahoma" w:hAnsi="Tahoma" w:cs="Tahoma" w:hint="cs"/>
          <w:b/>
          <w:sz w:val="18"/>
          <w:szCs w:val="18"/>
          <w:rtl/>
        </w:rPr>
        <w:t xml:space="preserve"> כולל בין היתר הקמת תשתיות שונות הדרושות לאזור מגורים, ובכלל זה מוסדות ציבור</w:t>
      </w:r>
      <w:r w:rsidRPr="00BC1B56">
        <w:rPr>
          <w:rFonts w:ascii="Tahoma" w:hAnsi="Tahoma" w:cs="Tahoma"/>
          <w:b/>
          <w:sz w:val="18"/>
          <w:szCs w:val="18"/>
          <w:rtl/>
        </w:rPr>
        <w:t>.</w:t>
      </w:r>
      <w:r w:rsidRPr="00BC1B56">
        <w:rPr>
          <w:rFonts w:ascii="Tahoma" w:hAnsi="Tahoma" w:cs="Tahoma" w:hint="cs"/>
          <w:b/>
          <w:sz w:val="18"/>
          <w:szCs w:val="18"/>
          <w:rtl/>
        </w:rPr>
        <w:t xml:space="preserve"> </w:t>
      </w:r>
      <w:r w:rsidRPr="00BC1B56">
        <w:rPr>
          <w:rFonts w:ascii="Tahoma" w:hAnsi="Tahoma" w:cs="Tahoma"/>
          <w:b/>
          <w:sz w:val="18"/>
          <w:szCs w:val="18"/>
          <w:rtl/>
        </w:rPr>
        <w:t>עלויות הפיתוח</w:t>
      </w:r>
      <w:r w:rsidRPr="00BC1B56">
        <w:rPr>
          <w:rFonts w:ascii="Tahoma" w:hAnsi="Tahoma" w:cs="Tahoma" w:hint="cs"/>
          <w:b/>
          <w:sz w:val="18"/>
          <w:szCs w:val="18"/>
          <w:rtl/>
        </w:rPr>
        <w:t xml:space="preserve"> שהרשות המקומית אינה גובה מכוח חוקי עזר, מועמסות על מחיר הקרקע ו</w:t>
      </w:r>
      <w:r w:rsidRPr="00BC1B56">
        <w:rPr>
          <w:rFonts w:ascii="Tahoma" w:hAnsi="Tahoma" w:cs="Tahoma"/>
          <w:b/>
          <w:sz w:val="18"/>
          <w:szCs w:val="18"/>
          <w:rtl/>
        </w:rPr>
        <w:t>מתחלקות בין המגרשים</w:t>
      </w:r>
      <w:r w:rsidRPr="00BC1B56">
        <w:rPr>
          <w:rFonts w:ascii="Tahoma" w:hAnsi="Tahoma" w:cs="Tahoma" w:hint="cs"/>
          <w:b/>
          <w:sz w:val="18"/>
          <w:szCs w:val="18"/>
          <w:rtl/>
        </w:rPr>
        <w:t>,</w:t>
      </w:r>
      <w:r w:rsidRPr="00BC1B56">
        <w:rPr>
          <w:rFonts w:ascii="Tahoma" w:hAnsi="Tahoma" w:cs="Tahoma"/>
          <w:b/>
          <w:sz w:val="18"/>
          <w:szCs w:val="18"/>
          <w:rtl/>
        </w:rPr>
        <w:t xml:space="preserve"> לפי גודל</w:t>
      </w:r>
      <w:r w:rsidRPr="00BC1B56">
        <w:rPr>
          <w:rFonts w:ascii="Tahoma" w:hAnsi="Tahoma" w:cs="Tahoma" w:hint="cs"/>
          <w:b/>
          <w:sz w:val="18"/>
          <w:szCs w:val="18"/>
          <w:rtl/>
        </w:rPr>
        <w:t>ם</w:t>
      </w:r>
      <w:r w:rsidRPr="00BC1B56">
        <w:rPr>
          <w:rFonts w:ascii="Tahoma" w:hAnsi="Tahoma" w:cs="Tahoma"/>
          <w:b/>
          <w:sz w:val="18"/>
          <w:szCs w:val="18"/>
          <w:rtl/>
        </w:rPr>
        <w:t xml:space="preserve"> ולפי היקף זכויות הבנייה</w:t>
      </w:r>
      <w:r w:rsidRPr="00BC1B56">
        <w:rPr>
          <w:rFonts w:ascii="Tahoma" w:hAnsi="Tahoma" w:cs="Tahoma" w:hint="cs"/>
          <w:b/>
          <w:sz w:val="18"/>
          <w:szCs w:val="18"/>
          <w:rtl/>
        </w:rPr>
        <w:t xml:space="preserve"> בהם</w:t>
      </w:r>
      <w:r w:rsidRPr="00BC1B56">
        <w:rPr>
          <w:rFonts w:ascii="Tahoma" w:hAnsi="Tahoma" w:cs="Tahoma"/>
          <w:b/>
          <w:sz w:val="18"/>
          <w:szCs w:val="18"/>
          <w:rtl/>
        </w:rPr>
        <w:t>.</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ביולי 2016 החליט צוות ההיגוי כי בניית מוסדות ציבור בשנת 2016 </w:t>
      </w:r>
      <w:r w:rsidRPr="00BC1B56">
        <w:rPr>
          <w:rFonts w:ascii="Tahoma" w:hAnsi="Tahoma" w:cs="Tahoma"/>
          <w:sz w:val="18"/>
          <w:szCs w:val="18"/>
          <w:rtl/>
        </w:rPr>
        <w:t>במקומות שמתבצעת בהם בנייה חדשה</w:t>
      </w:r>
      <w:r w:rsidRPr="00BC1B56">
        <w:rPr>
          <w:rFonts w:ascii="Tahoma" w:hAnsi="Tahoma" w:cs="Tahoma" w:hint="cs"/>
          <w:sz w:val="18"/>
          <w:szCs w:val="18"/>
          <w:rtl/>
        </w:rPr>
        <w:t xml:space="preserve"> תמומן מתקציב שהקצתה הממשלה בהחלטה </w:t>
      </w:r>
      <w:r w:rsidRPr="00BC1B56">
        <w:rPr>
          <w:rFonts w:ascii="Tahoma" w:hAnsi="Tahoma" w:cs="Tahoma" w:hint="cs"/>
          <w:sz w:val="18"/>
          <w:szCs w:val="18"/>
          <w:rtl/>
        </w:rPr>
        <w:t xml:space="preserve">922, במקום העמסת העלויות של בנייתם על מחיר הקרקעות המשווקות. הדבר היה אמור להוזיל את מחיר הקרקע. עוד החליט הצוות כי "במידה והתקציב [לבניית מוסדות ציבור במרקם החדש] אינו מספיק </w:t>
      </w:r>
      <w:r w:rsidRPr="00BC1B56">
        <w:rPr>
          <w:rFonts w:ascii="Tahoma" w:hAnsi="Tahoma" w:cs="Tahoma" w:hint="cs"/>
          <w:sz w:val="18"/>
          <w:szCs w:val="18"/>
          <w:rtl/>
        </w:rPr>
        <w:t>לשיווקים</w:t>
      </w:r>
      <w:r w:rsidRPr="00BC1B56">
        <w:rPr>
          <w:rFonts w:ascii="Tahoma" w:hAnsi="Tahoma" w:cs="Tahoma" w:hint="cs"/>
          <w:sz w:val="18"/>
          <w:szCs w:val="18"/>
          <w:rtl/>
        </w:rPr>
        <w:t xml:space="preserve"> של 2016, אפשרות העמסת חלק מהעלויות של מוסדות ציבור על הקרקע ובכך לנצל טוב יותר את התקציב עבור דברים נוספים".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מבדיקת המכרזים שפורסמו בין אוגוסט לדצמבר 2016, לאחר החלטת צוות ההיגוי, במסגרת השיווק לבנייה ביישובים הערביים, עולה כי ב-20 מ-22 המכרזים שפורסמו בתקופה זו הועמסו עלויות הקמת מוסדות הציבור על מחיר הקרקע, למרות ההחלטה האמורה של צוות ההיגוי</w:t>
      </w:r>
      <w:r>
        <w:rPr>
          <w:rStyle w:val="FootnoteReference0"/>
          <w:rFonts w:ascii="Tahoma" w:hAnsi="Tahoma" w:cs="Tahoma"/>
          <w:sz w:val="18"/>
          <w:szCs w:val="18"/>
          <w:rtl/>
        </w:rPr>
        <w:footnoteReference w:id="63"/>
      </w:r>
      <w:r w:rsidRPr="00BC1B56">
        <w:rPr>
          <w:rFonts w:ascii="Tahoma" w:hAnsi="Tahoma" w:cs="Tahoma" w:hint="cs"/>
          <w:sz w:val="18"/>
          <w:szCs w:val="18"/>
          <w:rtl/>
        </w:rPr>
        <w:t>.</w:t>
      </w:r>
    </w:p>
    <w:p w:rsidR="00DC76EE" w:rsidRPr="00BC1B56" w:rsidP="005E0C32">
      <w:pPr>
        <w:spacing w:after="240" w:line="240" w:lineRule="exact"/>
        <w:ind w:right="2268"/>
        <w:jc w:val="both"/>
        <w:rPr>
          <w:rFonts w:ascii="Tahoma" w:hAnsi="Tahoma" w:cs="Tahoma"/>
          <w:sz w:val="18"/>
          <w:szCs w:val="18"/>
        </w:rPr>
      </w:pPr>
      <w:r w:rsidRPr="00BC1B56">
        <w:rPr>
          <w:rFonts w:ascii="Tahoma" w:hAnsi="Tahoma" w:cs="Tahoma" w:hint="cs"/>
          <w:sz w:val="18"/>
          <w:szCs w:val="18"/>
          <w:rtl/>
        </w:rPr>
        <w:t>משרד הבינוי מסר בתשובתו כי אי-העמסת העלויות על מחיר הקרקע</w:t>
      </w:r>
      <w:r w:rsidRPr="00BC1B56">
        <w:rPr>
          <w:rFonts w:ascii="Tahoma" w:hAnsi="Tahoma" w:cs="Tahoma" w:hint="cs"/>
          <w:sz w:val="18"/>
          <w:szCs w:val="18"/>
          <w:rtl/>
        </w:rPr>
        <w:t xml:space="preserve"> </w:t>
      </w:r>
      <w:r w:rsidRPr="00BC1B56">
        <w:rPr>
          <w:rFonts w:ascii="Tahoma" w:hAnsi="Tahoma" w:cs="Tahoma" w:hint="cs"/>
          <w:sz w:val="18"/>
          <w:szCs w:val="18"/>
          <w:rtl/>
        </w:rPr>
        <w:t>מצריכה תחשיב כלכלי שיצדיק זאת. משרד הבינוי הוסיף כי מבחינת הרשות המקומית, אין הבדל בין העמסת עלות הקמת מוסדות הציבור על היזם ובין מימון ההקמה מהתקציב ליישום החלטה 922, מאחר שהתקציב הלא מנוצל לבניית מוסדות ציבור במקומות שמתבצעת בהם בנייה חדשה יופנה לבניית מוסדות ציבור במרקם הוותיק.</w:t>
      </w:r>
    </w:p>
    <w:p w:rsidR="00DC76EE" w:rsidRPr="00BC1B56" w:rsidP="005E0C32">
      <w:pPr>
        <w:pStyle w:val="RESHET"/>
        <w:rPr>
          <w:rtl/>
        </w:rPr>
      </w:pPr>
      <w:r w:rsidRPr="00BC1B56">
        <w:rPr>
          <w:rFonts w:hint="cs"/>
          <w:rtl/>
        </w:rPr>
        <w:t xml:space="preserve">משרד מבקר המדינה מעיר למשרד הבינוי כי אם הוא סבר שאי-העמסה של עלויות הבנייה של מוסדות ציבור על מחיר הקרקעות המשווקות מצריכה </w:t>
      </w:r>
      <w:r w:rsidRPr="00BC1B56">
        <w:rPr>
          <w:rtl/>
        </w:rPr>
        <w:t xml:space="preserve">תחשיב כלכלי שיצדיק </w:t>
      </w:r>
      <w:r w:rsidRPr="00BC1B56">
        <w:rPr>
          <w:rFonts w:hint="cs"/>
          <w:rtl/>
        </w:rPr>
        <w:t xml:space="preserve">זאת, היה ראוי שיעלה את הדבר לפני צוות ההיגוי </w:t>
      </w:r>
      <w:r w:rsidRPr="00BC1B56">
        <w:rPr>
          <w:rFonts w:hint="eastAsia"/>
          <w:rtl/>
        </w:rPr>
        <w:t>בטרם</w:t>
      </w:r>
      <w:r w:rsidRPr="00BC1B56">
        <w:rPr>
          <w:rtl/>
        </w:rPr>
        <w:t xml:space="preserve"> </w:t>
      </w:r>
      <w:r w:rsidRPr="00BC1B56">
        <w:rPr>
          <w:rFonts w:hint="eastAsia"/>
          <w:rtl/>
        </w:rPr>
        <w:t>יפרסם</w:t>
      </w:r>
      <w:r w:rsidRPr="00BC1B56">
        <w:rPr>
          <w:rtl/>
        </w:rPr>
        <w:t xml:space="preserve"> </w:t>
      </w:r>
      <w:r w:rsidRPr="00BC1B56">
        <w:rPr>
          <w:rFonts w:hint="eastAsia"/>
          <w:rtl/>
        </w:rPr>
        <w:t>מכרז</w:t>
      </w:r>
      <w:r w:rsidRPr="00BC1B56">
        <w:rPr>
          <w:rFonts w:hint="cs"/>
          <w:rtl/>
        </w:rPr>
        <w:t>ים</w:t>
      </w:r>
      <w:r w:rsidRPr="00BC1B56">
        <w:rPr>
          <w:rtl/>
        </w:rPr>
        <w:t xml:space="preserve"> </w:t>
      </w:r>
      <w:r w:rsidRPr="00BC1B56">
        <w:rPr>
          <w:rFonts w:hint="cs"/>
          <w:rtl/>
        </w:rPr>
        <w:t xml:space="preserve">אלה </w:t>
      </w:r>
      <w:r w:rsidRPr="00BC1B56">
        <w:rPr>
          <w:rFonts w:hint="eastAsia"/>
          <w:rtl/>
        </w:rPr>
        <w:t>לציבור</w:t>
      </w:r>
      <w:r w:rsidRPr="00BC1B56">
        <w:rPr>
          <w:rFonts w:hint="cs"/>
          <w:rtl/>
        </w:rPr>
        <w:t>.</w:t>
      </w:r>
    </w:p>
    <w:p w:rsidR="00DC76EE" w:rsidRPr="005E0C32" w:rsidP="005E0C32">
      <w:pPr>
        <w:spacing w:line="240" w:lineRule="exact"/>
        <w:ind w:right="2268"/>
        <w:jc w:val="both"/>
        <w:rPr>
          <w:rFonts w:ascii="Tahoma" w:hAnsi="Tahoma" w:cs="Tahoma"/>
          <w:sz w:val="18"/>
          <w:szCs w:val="18"/>
          <w:rtl/>
        </w:rPr>
      </w:pPr>
    </w:p>
    <w:p w:rsidR="00DC76EE" w:rsidRPr="006E2978" w:rsidP="00BC1B56">
      <w:pPr>
        <w:pStyle w:val="KOT5"/>
        <w:rPr>
          <w:rtl/>
        </w:rPr>
      </w:pPr>
      <w:r w:rsidRPr="006E2978">
        <w:rPr>
          <w:rFonts w:hint="cs"/>
          <w:rtl/>
        </w:rPr>
        <w:t>תשובת אגף תקציבים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אגף תקציבים מסר בתשובתו כי "אמנם נראה שבעת הנוכחית עדיין לא הושגו כלל התוצרים המקווים מהתוכנית הממשלתית, אך יש להצביע על כך שקיים שינוי משמעותי בתחום התוצרים התכנוניים המאושרים... ואף היקף </w:t>
      </w:r>
      <w:r w:rsidRPr="00BC1B56">
        <w:rPr>
          <w:rFonts w:ascii="Tahoma" w:hAnsi="Tahoma" w:cs="Tahoma" w:hint="cs"/>
          <w:sz w:val="18"/>
          <w:szCs w:val="18"/>
          <w:rtl/>
        </w:rPr>
        <w:t>השיווקים</w:t>
      </w:r>
      <w:r w:rsidRPr="00BC1B56">
        <w:rPr>
          <w:rFonts w:ascii="Tahoma" w:hAnsi="Tahoma" w:cs="Tahoma" w:hint="cs"/>
          <w:sz w:val="18"/>
          <w:szCs w:val="18"/>
          <w:rtl/>
        </w:rPr>
        <w:t xml:space="preserve"> במשרד הבינוי עלה בתקופה האמורה... יתכן כי ניצול נכון יותר של הכלים בהחלטה על ידי הגורמים </w:t>
      </w:r>
      <w:r w:rsidRPr="00BC1B56">
        <w:rPr>
          <w:rFonts w:ascii="Tahoma" w:hAnsi="Tahoma" w:cs="Tahoma" w:hint="cs"/>
          <w:sz w:val="18"/>
          <w:szCs w:val="18"/>
          <w:rtl/>
        </w:rPr>
        <w:t>האופרטיבים</w:t>
      </w:r>
      <w:r w:rsidRPr="00BC1B56">
        <w:rPr>
          <w:rFonts w:ascii="Tahoma" w:hAnsi="Tahoma" w:cs="Tahoma" w:hint="cs"/>
          <w:sz w:val="18"/>
          <w:szCs w:val="18"/>
          <w:rtl/>
        </w:rPr>
        <w:t xml:space="preserve"> הוא שיביא למימוש של המטרות שנקבעו בהחלטה".</w:t>
      </w:r>
    </w:p>
    <w:p w:rsidR="005E0C32" w:rsidRPr="00D43E82" w:rsidP="005E0C32">
      <w:pPr>
        <w:spacing w:before="240" w:after="240" w:line="240" w:lineRule="atLeast"/>
        <w:ind w:right="2268"/>
        <w:jc w:val="center"/>
        <w:rPr>
          <w:sz w:val="32"/>
          <w:szCs w:val="32"/>
          <w:rtl/>
        </w:rPr>
      </w:pPr>
      <w:r w:rsidRPr="00D43E82">
        <w:rPr>
          <w:rFonts w:ascii="Wingdings 2" w:hAnsi="Wingdings 2"/>
          <w:sz w:val="32"/>
          <w:szCs w:val="32"/>
        </w:rPr>
        <w:sym w:font="Wingdings 2" w:char="F0F3"/>
      </w:r>
    </w:p>
    <w:p w:rsidR="00DC76EE" w:rsidRPr="00BC1B56" w:rsidP="001508B7">
      <w:pPr>
        <w:pStyle w:val="RESHET"/>
        <w:rPr>
          <w:rtl/>
        </w:rPr>
      </w:pPr>
      <w:r w:rsidRPr="00BC1B56">
        <w:rPr>
          <w:rFonts w:hint="cs"/>
          <w:rtl/>
        </w:rPr>
        <w:t xml:space="preserve">עולה אפוא כי שתי </w:t>
      </w:r>
      <w:r w:rsidRPr="00BC1B56">
        <w:rPr>
          <w:rFonts w:hint="cs"/>
          <w:rtl/>
        </w:rPr>
        <w:t>תוכניות</w:t>
      </w:r>
      <w:r w:rsidRPr="00BC1B56">
        <w:rPr>
          <w:rFonts w:hint="cs"/>
          <w:rtl/>
        </w:rPr>
        <w:t xml:space="preserve"> חומש שיזמה הממשלה בעשור שעבר, שכללו פעולות ותקציבים לעידוד הפיתוח של הקרקעות הפרטיות ביישובים הערביים והגברת השיווק של קרקעות המדינה ביישובים אלה, לא קידמו כמצופה את בניית יח"ד ביישובים האמורים. עוד עולה כי השיווק אינו תואם את </w:t>
      </w:r>
      <w:r w:rsidRPr="00BC1B56">
        <w:rPr>
          <w:rFonts w:hint="cs"/>
          <w:rtl/>
        </w:rPr>
        <w:t>תוכניות</w:t>
      </w:r>
      <w:r w:rsidRPr="00BC1B56">
        <w:rPr>
          <w:rFonts w:hint="cs"/>
          <w:rtl/>
        </w:rPr>
        <w:t xml:space="preserve"> השיווק שנקבעו בהסכמים האסטרטגיים ובהסכמים הממוקדים שנחתמו עם היישובים שנכללו בהחלטה 922, דבר שיעכב את העברת תקציבי הפיתוח שהחליטה הממשלה להקצות ועשוי לשמר את הקיפאון בשוק הדיור ביישובים אלה ולהעמיק את מצוקת הדיור בהם. נוכח האמור על משרד הבינוי להגביר את מאמציו ליישום מלא של </w:t>
      </w:r>
      <w:r w:rsidRPr="00BC1B56">
        <w:rPr>
          <w:rFonts w:hint="cs"/>
          <w:rtl/>
        </w:rPr>
        <w:t>תוכניות</w:t>
      </w:r>
      <w:r w:rsidRPr="00BC1B56">
        <w:rPr>
          <w:rFonts w:hint="cs"/>
          <w:rtl/>
        </w:rPr>
        <w:t xml:space="preserve"> השיווק שנכללו בהסכמים האסטרטגיים ובהסכמים הממוקדים.</w:t>
      </w:r>
      <w:r w:rsidRPr="00BC1B56">
        <w:rPr>
          <w:rStyle w:val="EndnoteReference"/>
          <w:rFonts w:cs="Tahoma"/>
          <w:sz w:val="18"/>
          <w:rtl/>
        </w:rPr>
        <w:t xml:space="preserve"> </w:t>
      </w:r>
      <w:r w:rsidRPr="0012789B" w:rsidR="0024590A">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4590A" w:rsidRPr="00373C5D" w:rsidP="002459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86680878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030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4590A" w:rsidRPr="00881D99" w:rsidP="0024590A">
                            <w:pPr>
                              <w:spacing w:after="0" w:line="240" w:lineRule="auto"/>
                              <w:rPr>
                                <w:color w:val="0B5294"/>
                                <w:spacing w:val="-4"/>
                                <w:sz w:val="24"/>
                                <w:szCs w:val="24"/>
                                <w:rtl/>
                                <w:cs/>
                              </w:rPr>
                            </w:pPr>
                            <w:r w:rsidRPr="001508B7">
                              <w:rPr>
                                <w:rFonts w:cs="Tahoma" w:hint="eastAsia"/>
                                <w:color w:val="0B5294"/>
                                <w:spacing w:val="-4"/>
                                <w:sz w:val="24"/>
                                <w:szCs w:val="24"/>
                                <w:rtl/>
                              </w:rPr>
                              <w:t>שתי</w:t>
                            </w:r>
                            <w:r w:rsidRPr="001508B7">
                              <w:rPr>
                                <w:rFonts w:cs="Tahoma"/>
                                <w:color w:val="0B5294"/>
                                <w:spacing w:val="-4"/>
                                <w:sz w:val="24"/>
                                <w:szCs w:val="24"/>
                                <w:rtl/>
                              </w:rPr>
                              <w:t xml:space="preserve"> </w:t>
                            </w:r>
                            <w:r w:rsidRPr="001508B7">
                              <w:rPr>
                                <w:rFonts w:cs="Tahoma" w:hint="eastAsia"/>
                                <w:color w:val="0B5294"/>
                                <w:spacing w:val="-4"/>
                                <w:sz w:val="24"/>
                                <w:szCs w:val="24"/>
                                <w:rtl/>
                              </w:rPr>
                              <w:t>תוכניות</w:t>
                            </w:r>
                            <w:r w:rsidRPr="001508B7">
                              <w:rPr>
                                <w:rFonts w:cs="Tahoma"/>
                                <w:color w:val="0B5294"/>
                                <w:spacing w:val="-4"/>
                                <w:sz w:val="24"/>
                                <w:szCs w:val="24"/>
                                <w:rtl/>
                              </w:rPr>
                              <w:t xml:space="preserve"> </w:t>
                            </w:r>
                            <w:r w:rsidRPr="001508B7">
                              <w:rPr>
                                <w:rFonts w:cs="Tahoma" w:hint="eastAsia"/>
                                <w:color w:val="0B5294"/>
                                <w:spacing w:val="-4"/>
                                <w:sz w:val="24"/>
                                <w:szCs w:val="24"/>
                                <w:rtl/>
                              </w:rPr>
                              <w:t>חומש</w:t>
                            </w:r>
                            <w:r w:rsidRPr="001508B7">
                              <w:rPr>
                                <w:rFonts w:cs="Tahoma"/>
                                <w:color w:val="0B5294"/>
                                <w:spacing w:val="-4"/>
                                <w:sz w:val="24"/>
                                <w:szCs w:val="24"/>
                                <w:rtl/>
                              </w:rPr>
                              <w:t xml:space="preserve"> </w:t>
                            </w:r>
                            <w:r w:rsidRPr="001508B7">
                              <w:rPr>
                                <w:rFonts w:cs="Tahoma" w:hint="eastAsia"/>
                                <w:color w:val="0B5294"/>
                                <w:spacing w:val="-4"/>
                                <w:sz w:val="24"/>
                                <w:szCs w:val="24"/>
                                <w:rtl/>
                              </w:rPr>
                              <w:t>שיזמה</w:t>
                            </w:r>
                            <w:r w:rsidRPr="001508B7">
                              <w:rPr>
                                <w:rFonts w:cs="Tahoma"/>
                                <w:color w:val="0B5294"/>
                                <w:spacing w:val="-4"/>
                                <w:sz w:val="24"/>
                                <w:szCs w:val="24"/>
                                <w:rtl/>
                              </w:rPr>
                              <w:t xml:space="preserve"> </w:t>
                            </w:r>
                            <w:r w:rsidRPr="001508B7">
                              <w:rPr>
                                <w:rFonts w:cs="Tahoma" w:hint="eastAsia"/>
                                <w:color w:val="0B5294"/>
                                <w:spacing w:val="-4"/>
                                <w:sz w:val="24"/>
                                <w:szCs w:val="24"/>
                                <w:rtl/>
                              </w:rPr>
                              <w:t>הממשלה</w:t>
                            </w:r>
                            <w:r w:rsidRPr="001508B7">
                              <w:rPr>
                                <w:rFonts w:cs="Tahoma"/>
                                <w:color w:val="0B5294"/>
                                <w:spacing w:val="-4"/>
                                <w:sz w:val="24"/>
                                <w:szCs w:val="24"/>
                                <w:rtl/>
                              </w:rPr>
                              <w:t xml:space="preserve"> </w:t>
                            </w:r>
                            <w:r w:rsidRPr="001508B7">
                              <w:rPr>
                                <w:rFonts w:cs="Tahoma" w:hint="eastAsia"/>
                                <w:color w:val="0B5294"/>
                                <w:spacing w:val="-4"/>
                                <w:sz w:val="24"/>
                                <w:szCs w:val="24"/>
                                <w:rtl/>
                              </w:rPr>
                              <w:t>בעשור</w:t>
                            </w:r>
                            <w:r w:rsidRPr="001508B7">
                              <w:rPr>
                                <w:rFonts w:cs="Tahoma"/>
                                <w:color w:val="0B5294"/>
                                <w:spacing w:val="-4"/>
                                <w:sz w:val="24"/>
                                <w:szCs w:val="24"/>
                                <w:rtl/>
                              </w:rPr>
                              <w:t xml:space="preserve"> </w:t>
                            </w:r>
                            <w:r w:rsidRPr="001508B7">
                              <w:rPr>
                                <w:rFonts w:cs="Tahoma" w:hint="eastAsia"/>
                                <w:color w:val="0B5294"/>
                                <w:spacing w:val="-4"/>
                                <w:sz w:val="24"/>
                                <w:szCs w:val="24"/>
                                <w:rtl/>
                              </w:rPr>
                              <w:t>שעבר</w:t>
                            </w:r>
                            <w:r w:rsidRPr="001508B7">
                              <w:rPr>
                                <w:rFonts w:cs="Tahoma"/>
                                <w:color w:val="0B5294"/>
                                <w:spacing w:val="-4"/>
                                <w:sz w:val="24"/>
                                <w:szCs w:val="24"/>
                                <w:rtl/>
                              </w:rPr>
                              <w:t xml:space="preserve"> </w:t>
                            </w:r>
                            <w:r w:rsidRPr="001508B7">
                              <w:rPr>
                                <w:rFonts w:cs="Tahoma" w:hint="eastAsia"/>
                                <w:color w:val="0B5294"/>
                                <w:spacing w:val="-4"/>
                                <w:sz w:val="24"/>
                                <w:szCs w:val="24"/>
                                <w:rtl/>
                              </w:rPr>
                              <w:t>לא</w:t>
                            </w:r>
                            <w:r w:rsidRPr="001508B7">
                              <w:rPr>
                                <w:rFonts w:cs="Tahoma"/>
                                <w:color w:val="0B5294"/>
                                <w:spacing w:val="-4"/>
                                <w:sz w:val="24"/>
                                <w:szCs w:val="24"/>
                                <w:rtl/>
                              </w:rPr>
                              <w:t xml:space="preserve"> </w:t>
                            </w:r>
                            <w:r w:rsidRPr="001508B7">
                              <w:rPr>
                                <w:rFonts w:cs="Tahoma" w:hint="eastAsia"/>
                                <w:color w:val="0B5294"/>
                                <w:spacing w:val="-4"/>
                                <w:sz w:val="24"/>
                                <w:szCs w:val="24"/>
                                <w:rtl/>
                              </w:rPr>
                              <w:t>קידמו</w:t>
                            </w:r>
                            <w:r w:rsidRPr="001508B7">
                              <w:rPr>
                                <w:rFonts w:cs="Tahoma"/>
                                <w:color w:val="0B5294"/>
                                <w:spacing w:val="-4"/>
                                <w:sz w:val="24"/>
                                <w:szCs w:val="24"/>
                                <w:rtl/>
                              </w:rPr>
                              <w:t xml:space="preserve"> </w:t>
                            </w:r>
                            <w:r w:rsidRPr="001508B7">
                              <w:rPr>
                                <w:rFonts w:cs="Tahoma" w:hint="eastAsia"/>
                                <w:color w:val="0B5294"/>
                                <w:spacing w:val="-4"/>
                                <w:sz w:val="24"/>
                                <w:szCs w:val="24"/>
                                <w:rtl/>
                              </w:rPr>
                              <w:t>כמצופה</w:t>
                            </w:r>
                            <w:r w:rsidRPr="001508B7">
                              <w:rPr>
                                <w:rFonts w:cs="Tahoma"/>
                                <w:color w:val="0B5294"/>
                                <w:spacing w:val="-4"/>
                                <w:sz w:val="24"/>
                                <w:szCs w:val="24"/>
                                <w:rtl/>
                              </w:rPr>
                              <w:t xml:space="preserve"> </w:t>
                            </w:r>
                            <w:r w:rsidRPr="001508B7">
                              <w:rPr>
                                <w:rFonts w:cs="Tahoma" w:hint="eastAsia"/>
                                <w:color w:val="0B5294"/>
                                <w:spacing w:val="-4"/>
                                <w:sz w:val="24"/>
                                <w:szCs w:val="24"/>
                                <w:rtl/>
                              </w:rPr>
                              <w:t>את</w:t>
                            </w:r>
                            <w:r w:rsidRPr="001508B7">
                              <w:rPr>
                                <w:rFonts w:cs="Tahoma"/>
                                <w:color w:val="0B5294"/>
                                <w:spacing w:val="-4"/>
                                <w:sz w:val="24"/>
                                <w:szCs w:val="24"/>
                                <w:rtl/>
                              </w:rPr>
                              <w:t xml:space="preserve"> </w:t>
                            </w:r>
                            <w:r w:rsidRPr="001508B7">
                              <w:rPr>
                                <w:rFonts w:cs="Tahoma" w:hint="eastAsia"/>
                                <w:color w:val="0B5294"/>
                                <w:spacing w:val="-4"/>
                                <w:sz w:val="24"/>
                                <w:szCs w:val="24"/>
                                <w:rtl/>
                              </w:rPr>
                              <w:t>בניית</w:t>
                            </w:r>
                            <w:r w:rsidRPr="001508B7">
                              <w:rPr>
                                <w:rFonts w:cs="Tahoma"/>
                                <w:color w:val="0B5294"/>
                                <w:spacing w:val="-4"/>
                                <w:sz w:val="24"/>
                                <w:szCs w:val="24"/>
                                <w:rtl/>
                              </w:rPr>
                              <w:t xml:space="preserve"> </w:t>
                            </w:r>
                            <w:r w:rsidRPr="001508B7">
                              <w:rPr>
                                <w:rFonts w:cs="Tahoma" w:hint="eastAsia"/>
                                <w:color w:val="0B5294"/>
                                <w:spacing w:val="-4"/>
                                <w:sz w:val="24"/>
                                <w:szCs w:val="24"/>
                                <w:rtl/>
                              </w:rPr>
                              <w:t>יח</w:t>
                            </w:r>
                            <w:r w:rsidRPr="001508B7">
                              <w:rPr>
                                <w:rFonts w:cs="Tahoma"/>
                                <w:color w:val="0B5294"/>
                                <w:spacing w:val="-4"/>
                                <w:sz w:val="24"/>
                                <w:szCs w:val="24"/>
                                <w:rtl/>
                              </w:rPr>
                              <w:t>"</w:t>
                            </w:r>
                            <w:r w:rsidRPr="001508B7">
                              <w:rPr>
                                <w:rFonts w:cs="Tahoma" w:hint="eastAsia"/>
                                <w:color w:val="0B5294"/>
                                <w:spacing w:val="-4"/>
                                <w:sz w:val="24"/>
                                <w:szCs w:val="24"/>
                                <w:rtl/>
                              </w:rPr>
                              <w:t>ד</w:t>
                            </w:r>
                            <w:r w:rsidRPr="001508B7">
                              <w:rPr>
                                <w:rFonts w:cs="Tahoma"/>
                                <w:color w:val="0B5294"/>
                                <w:spacing w:val="-4"/>
                                <w:sz w:val="24"/>
                                <w:szCs w:val="24"/>
                                <w:rtl/>
                              </w:rPr>
                              <w:t xml:space="preserve"> </w:t>
                            </w:r>
                            <w:r w:rsidRPr="001508B7">
                              <w:rPr>
                                <w:rFonts w:cs="Tahoma" w:hint="eastAsia"/>
                                <w:color w:val="0B5294"/>
                                <w:spacing w:val="-4"/>
                                <w:sz w:val="24"/>
                                <w:szCs w:val="24"/>
                                <w:rtl/>
                              </w:rPr>
                              <w:t>ביישובים</w:t>
                            </w:r>
                            <w:r w:rsidRPr="001508B7">
                              <w:rPr>
                                <w:rFonts w:cs="Tahoma"/>
                                <w:color w:val="0B5294"/>
                                <w:spacing w:val="-4"/>
                                <w:sz w:val="24"/>
                                <w:szCs w:val="24"/>
                                <w:rtl/>
                              </w:rPr>
                              <w:t xml:space="preserve"> </w:t>
                            </w:r>
                            <w:r w:rsidRPr="001508B7">
                              <w:rPr>
                                <w:rFonts w:cs="Tahoma" w:hint="eastAsia"/>
                                <w:color w:val="0B5294"/>
                                <w:spacing w:val="-4"/>
                                <w:sz w:val="24"/>
                                <w:szCs w:val="24"/>
                                <w:rtl/>
                              </w:rPr>
                              <w:t>הערביים</w:t>
                            </w:r>
                          </w:p>
                          <w:p w:rsidR="0024590A" w:rsidRPr="00373C5D" w:rsidP="002459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7469683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5546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24590A" w:rsidRPr="00373C5D" w:rsidP="0024590A">
                      <w:pPr>
                        <w:spacing w:line="240" w:lineRule="atLeast"/>
                        <w:rPr>
                          <w:rFonts w:cs="Tahoma"/>
                          <w:b/>
                          <w:bCs/>
                          <w:color w:val="0B5294"/>
                          <w:sz w:val="48"/>
                          <w:szCs w:val="48"/>
                          <w:rtl/>
                        </w:rPr>
                      </w:pPr>
                      <w:drawing>
                        <wp:inline distT="0" distB="0" distL="0" distR="0">
                          <wp:extent cx="311150" cy="25680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6915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4590A" w:rsidRPr="00881D99" w:rsidP="0024590A">
                      <w:pPr>
                        <w:spacing w:after="0" w:line="240" w:lineRule="auto"/>
                        <w:rPr>
                          <w:color w:val="0B5294"/>
                          <w:spacing w:val="-4"/>
                          <w:sz w:val="24"/>
                          <w:szCs w:val="24"/>
                          <w:rtl/>
                          <w:cs/>
                        </w:rPr>
                      </w:pPr>
                      <w:r w:rsidRPr="001508B7">
                        <w:rPr>
                          <w:rFonts w:cs="Tahoma" w:hint="eastAsia"/>
                          <w:color w:val="0B5294"/>
                          <w:spacing w:val="-4"/>
                          <w:sz w:val="24"/>
                          <w:szCs w:val="24"/>
                          <w:rtl/>
                        </w:rPr>
                        <w:t>שתי</w:t>
                      </w:r>
                      <w:r w:rsidRPr="001508B7">
                        <w:rPr>
                          <w:rFonts w:cs="Tahoma"/>
                          <w:color w:val="0B5294"/>
                          <w:spacing w:val="-4"/>
                          <w:sz w:val="24"/>
                          <w:szCs w:val="24"/>
                          <w:rtl/>
                        </w:rPr>
                        <w:t xml:space="preserve"> </w:t>
                      </w:r>
                      <w:r w:rsidRPr="001508B7">
                        <w:rPr>
                          <w:rFonts w:cs="Tahoma" w:hint="eastAsia"/>
                          <w:color w:val="0B5294"/>
                          <w:spacing w:val="-4"/>
                          <w:sz w:val="24"/>
                          <w:szCs w:val="24"/>
                          <w:rtl/>
                        </w:rPr>
                        <w:t>תוכניות</w:t>
                      </w:r>
                      <w:r w:rsidRPr="001508B7">
                        <w:rPr>
                          <w:rFonts w:cs="Tahoma"/>
                          <w:color w:val="0B5294"/>
                          <w:spacing w:val="-4"/>
                          <w:sz w:val="24"/>
                          <w:szCs w:val="24"/>
                          <w:rtl/>
                        </w:rPr>
                        <w:t xml:space="preserve"> </w:t>
                      </w:r>
                      <w:r w:rsidRPr="001508B7">
                        <w:rPr>
                          <w:rFonts w:cs="Tahoma" w:hint="eastAsia"/>
                          <w:color w:val="0B5294"/>
                          <w:spacing w:val="-4"/>
                          <w:sz w:val="24"/>
                          <w:szCs w:val="24"/>
                          <w:rtl/>
                        </w:rPr>
                        <w:t>חומש</w:t>
                      </w:r>
                      <w:r w:rsidRPr="001508B7">
                        <w:rPr>
                          <w:rFonts w:cs="Tahoma"/>
                          <w:color w:val="0B5294"/>
                          <w:spacing w:val="-4"/>
                          <w:sz w:val="24"/>
                          <w:szCs w:val="24"/>
                          <w:rtl/>
                        </w:rPr>
                        <w:t xml:space="preserve"> </w:t>
                      </w:r>
                      <w:r w:rsidRPr="001508B7">
                        <w:rPr>
                          <w:rFonts w:cs="Tahoma" w:hint="eastAsia"/>
                          <w:color w:val="0B5294"/>
                          <w:spacing w:val="-4"/>
                          <w:sz w:val="24"/>
                          <w:szCs w:val="24"/>
                          <w:rtl/>
                        </w:rPr>
                        <w:t>שיזמה</w:t>
                      </w:r>
                      <w:r w:rsidRPr="001508B7">
                        <w:rPr>
                          <w:rFonts w:cs="Tahoma"/>
                          <w:color w:val="0B5294"/>
                          <w:spacing w:val="-4"/>
                          <w:sz w:val="24"/>
                          <w:szCs w:val="24"/>
                          <w:rtl/>
                        </w:rPr>
                        <w:t xml:space="preserve"> </w:t>
                      </w:r>
                      <w:r w:rsidRPr="001508B7">
                        <w:rPr>
                          <w:rFonts w:cs="Tahoma" w:hint="eastAsia"/>
                          <w:color w:val="0B5294"/>
                          <w:spacing w:val="-4"/>
                          <w:sz w:val="24"/>
                          <w:szCs w:val="24"/>
                          <w:rtl/>
                        </w:rPr>
                        <w:t>הממשלה</w:t>
                      </w:r>
                      <w:r w:rsidRPr="001508B7">
                        <w:rPr>
                          <w:rFonts w:cs="Tahoma"/>
                          <w:color w:val="0B5294"/>
                          <w:spacing w:val="-4"/>
                          <w:sz w:val="24"/>
                          <w:szCs w:val="24"/>
                          <w:rtl/>
                        </w:rPr>
                        <w:t xml:space="preserve"> </w:t>
                      </w:r>
                      <w:r w:rsidRPr="001508B7">
                        <w:rPr>
                          <w:rFonts w:cs="Tahoma" w:hint="eastAsia"/>
                          <w:color w:val="0B5294"/>
                          <w:spacing w:val="-4"/>
                          <w:sz w:val="24"/>
                          <w:szCs w:val="24"/>
                          <w:rtl/>
                        </w:rPr>
                        <w:t>בעשור</w:t>
                      </w:r>
                      <w:r w:rsidRPr="001508B7">
                        <w:rPr>
                          <w:rFonts w:cs="Tahoma"/>
                          <w:color w:val="0B5294"/>
                          <w:spacing w:val="-4"/>
                          <w:sz w:val="24"/>
                          <w:szCs w:val="24"/>
                          <w:rtl/>
                        </w:rPr>
                        <w:t xml:space="preserve"> </w:t>
                      </w:r>
                      <w:r w:rsidRPr="001508B7">
                        <w:rPr>
                          <w:rFonts w:cs="Tahoma" w:hint="eastAsia"/>
                          <w:color w:val="0B5294"/>
                          <w:spacing w:val="-4"/>
                          <w:sz w:val="24"/>
                          <w:szCs w:val="24"/>
                          <w:rtl/>
                        </w:rPr>
                        <w:t>שעבר</w:t>
                      </w:r>
                      <w:r w:rsidRPr="001508B7">
                        <w:rPr>
                          <w:rFonts w:cs="Tahoma"/>
                          <w:color w:val="0B5294"/>
                          <w:spacing w:val="-4"/>
                          <w:sz w:val="24"/>
                          <w:szCs w:val="24"/>
                          <w:rtl/>
                        </w:rPr>
                        <w:t xml:space="preserve"> </w:t>
                      </w:r>
                      <w:r w:rsidRPr="001508B7">
                        <w:rPr>
                          <w:rFonts w:cs="Tahoma" w:hint="eastAsia"/>
                          <w:color w:val="0B5294"/>
                          <w:spacing w:val="-4"/>
                          <w:sz w:val="24"/>
                          <w:szCs w:val="24"/>
                          <w:rtl/>
                        </w:rPr>
                        <w:t>לא</w:t>
                      </w:r>
                      <w:r w:rsidRPr="001508B7">
                        <w:rPr>
                          <w:rFonts w:cs="Tahoma"/>
                          <w:color w:val="0B5294"/>
                          <w:spacing w:val="-4"/>
                          <w:sz w:val="24"/>
                          <w:szCs w:val="24"/>
                          <w:rtl/>
                        </w:rPr>
                        <w:t xml:space="preserve"> </w:t>
                      </w:r>
                      <w:r w:rsidRPr="001508B7">
                        <w:rPr>
                          <w:rFonts w:cs="Tahoma" w:hint="eastAsia"/>
                          <w:color w:val="0B5294"/>
                          <w:spacing w:val="-4"/>
                          <w:sz w:val="24"/>
                          <w:szCs w:val="24"/>
                          <w:rtl/>
                        </w:rPr>
                        <w:t>קידמו</w:t>
                      </w:r>
                      <w:r w:rsidRPr="001508B7">
                        <w:rPr>
                          <w:rFonts w:cs="Tahoma"/>
                          <w:color w:val="0B5294"/>
                          <w:spacing w:val="-4"/>
                          <w:sz w:val="24"/>
                          <w:szCs w:val="24"/>
                          <w:rtl/>
                        </w:rPr>
                        <w:t xml:space="preserve"> </w:t>
                      </w:r>
                      <w:r w:rsidRPr="001508B7">
                        <w:rPr>
                          <w:rFonts w:cs="Tahoma" w:hint="eastAsia"/>
                          <w:color w:val="0B5294"/>
                          <w:spacing w:val="-4"/>
                          <w:sz w:val="24"/>
                          <w:szCs w:val="24"/>
                          <w:rtl/>
                        </w:rPr>
                        <w:t>כמצופה</w:t>
                      </w:r>
                      <w:r w:rsidRPr="001508B7">
                        <w:rPr>
                          <w:rFonts w:cs="Tahoma"/>
                          <w:color w:val="0B5294"/>
                          <w:spacing w:val="-4"/>
                          <w:sz w:val="24"/>
                          <w:szCs w:val="24"/>
                          <w:rtl/>
                        </w:rPr>
                        <w:t xml:space="preserve"> </w:t>
                      </w:r>
                      <w:r w:rsidRPr="001508B7">
                        <w:rPr>
                          <w:rFonts w:cs="Tahoma" w:hint="eastAsia"/>
                          <w:color w:val="0B5294"/>
                          <w:spacing w:val="-4"/>
                          <w:sz w:val="24"/>
                          <w:szCs w:val="24"/>
                          <w:rtl/>
                        </w:rPr>
                        <w:t>את</w:t>
                      </w:r>
                      <w:r w:rsidRPr="001508B7">
                        <w:rPr>
                          <w:rFonts w:cs="Tahoma"/>
                          <w:color w:val="0B5294"/>
                          <w:spacing w:val="-4"/>
                          <w:sz w:val="24"/>
                          <w:szCs w:val="24"/>
                          <w:rtl/>
                        </w:rPr>
                        <w:t xml:space="preserve"> </w:t>
                      </w:r>
                      <w:r w:rsidRPr="001508B7">
                        <w:rPr>
                          <w:rFonts w:cs="Tahoma" w:hint="eastAsia"/>
                          <w:color w:val="0B5294"/>
                          <w:spacing w:val="-4"/>
                          <w:sz w:val="24"/>
                          <w:szCs w:val="24"/>
                          <w:rtl/>
                        </w:rPr>
                        <w:t>בניית</w:t>
                      </w:r>
                      <w:r w:rsidRPr="001508B7">
                        <w:rPr>
                          <w:rFonts w:cs="Tahoma"/>
                          <w:color w:val="0B5294"/>
                          <w:spacing w:val="-4"/>
                          <w:sz w:val="24"/>
                          <w:szCs w:val="24"/>
                          <w:rtl/>
                        </w:rPr>
                        <w:t xml:space="preserve"> </w:t>
                      </w:r>
                      <w:r w:rsidRPr="001508B7">
                        <w:rPr>
                          <w:rFonts w:cs="Tahoma" w:hint="eastAsia"/>
                          <w:color w:val="0B5294"/>
                          <w:spacing w:val="-4"/>
                          <w:sz w:val="24"/>
                          <w:szCs w:val="24"/>
                          <w:rtl/>
                        </w:rPr>
                        <w:t>יח</w:t>
                      </w:r>
                      <w:r w:rsidRPr="001508B7">
                        <w:rPr>
                          <w:rFonts w:cs="Tahoma"/>
                          <w:color w:val="0B5294"/>
                          <w:spacing w:val="-4"/>
                          <w:sz w:val="24"/>
                          <w:szCs w:val="24"/>
                          <w:rtl/>
                        </w:rPr>
                        <w:t>"</w:t>
                      </w:r>
                      <w:r w:rsidRPr="001508B7">
                        <w:rPr>
                          <w:rFonts w:cs="Tahoma" w:hint="eastAsia"/>
                          <w:color w:val="0B5294"/>
                          <w:spacing w:val="-4"/>
                          <w:sz w:val="24"/>
                          <w:szCs w:val="24"/>
                          <w:rtl/>
                        </w:rPr>
                        <w:t>ד</w:t>
                      </w:r>
                      <w:r w:rsidRPr="001508B7">
                        <w:rPr>
                          <w:rFonts w:cs="Tahoma"/>
                          <w:color w:val="0B5294"/>
                          <w:spacing w:val="-4"/>
                          <w:sz w:val="24"/>
                          <w:szCs w:val="24"/>
                          <w:rtl/>
                        </w:rPr>
                        <w:t xml:space="preserve"> </w:t>
                      </w:r>
                      <w:r w:rsidRPr="001508B7">
                        <w:rPr>
                          <w:rFonts w:cs="Tahoma" w:hint="eastAsia"/>
                          <w:color w:val="0B5294"/>
                          <w:spacing w:val="-4"/>
                          <w:sz w:val="24"/>
                          <w:szCs w:val="24"/>
                          <w:rtl/>
                        </w:rPr>
                        <w:t>ביישובים</w:t>
                      </w:r>
                      <w:r w:rsidRPr="001508B7">
                        <w:rPr>
                          <w:rFonts w:cs="Tahoma"/>
                          <w:color w:val="0B5294"/>
                          <w:spacing w:val="-4"/>
                          <w:sz w:val="24"/>
                          <w:szCs w:val="24"/>
                          <w:rtl/>
                        </w:rPr>
                        <w:t xml:space="preserve"> </w:t>
                      </w:r>
                      <w:r w:rsidRPr="001508B7">
                        <w:rPr>
                          <w:rFonts w:cs="Tahoma" w:hint="eastAsia"/>
                          <w:color w:val="0B5294"/>
                          <w:spacing w:val="-4"/>
                          <w:sz w:val="24"/>
                          <w:szCs w:val="24"/>
                          <w:rtl/>
                        </w:rPr>
                        <w:t>הערביים</w:t>
                      </w:r>
                    </w:p>
                    <w:p w:rsidR="0024590A" w:rsidRPr="00373C5D" w:rsidP="0024590A">
                      <w:pPr>
                        <w:spacing w:before="120" w:after="0" w:line="240" w:lineRule="atLeast"/>
                        <w:rPr>
                          <w:rFonts w:cs="Tahoma"/>
                          <w:b/>
                          <w:bCs/>
                          <w:color w:val="0B5294"/>
                          <w:sz w:val="48"/>
                          <w:szCs w:val="48"/>
                          <w:rtl/>
                        </w:rPr>
                      </w:pPr>
                      <w:drawing>
                        <wp:inline distT="0" distB="0" distL="0" distR="0">
                          <wp:extent cx="288000" cy="31337"/>
                          <wp:effectExtent l="0" t="0" r="0" b="6985"/>
                          <wp:docPr id="1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8384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BC1B56" w:rsidP="00BC1B56">
      <w:pPr>
        <w:spacing w:line="240" w:lineRule="exact"/>
        <w:ind w:right="2268"/>
        <w:jc w:val="both"/>
        <w:rPr>
          <w:rFonts w:ascii="Tahoma" w:hAnsi="Tahoma" w:cs="Tahoma"/>
          <w:sz w:val="18"/>
          <w:szCs w:val="18"/>
          <w:rtl/>
        </w:rPr>
      </w:pPr>
    </w:p>
    <w:p w:rsidR="00DC76EE" w:rsidP="00BC1B56">
      <w:pPr>
        <w:pStyle w:val="KOT2"/>
        <w:rPr>
          <w:rtl/>
        </w:rPr>
      </w:pPr>
      <w:r>
        <w:rPr>
          <w:rFonts w:hint="cs"/>
          <w:rtl/>
        </w:rPr>
        <w:t>הסדרה ורישום של הזכויות על מקרקעין ביישובי המיעוטים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חוק המקרקעין, התשכ"ט-1969, קובע כי עסקה במקרקעין נגמרת ברישום הזכויות בפנקסי המקרקעין המתנהלים בלשכת רישום המקרקעין (להלן - הרישום הרשמי), ואם לא נגמרה ברישום רשמי, רואים אותה רק כהתחייבות לעשות עסקה.</w:t>
      </w:r>
    </w:p>
    <w:p w:rsidR="00DC76EE"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במקרים רבים שבהם נעשתה עסקה במקרקעין ביישובי המיעוטים נמנעו הצדדים מלרשום ברישום הרשמי את העברת הזכויות על מקרקעין. </w:t>
      </w:r>
      <w:r w:rsidRPr="00BC1B56">
        <w:rPr>
          <w:rFonts w:ascii="Tahoma" w:hAnsi="Tahoma" w:cs="Tahoma"/>
          <w:sz w:val="18"/>
          <w:szCs w:val="18"/>
          <w:rtl/>
        </w:rPr>
        <w:t>רישום</w:t>
      </w:r>
      <w:r w:rsidRPr="00BC1B56">
        <w:rPr>
          <w:rFonts w:ascii="Tahoma" w:hAnsi="Tahoma" w:cs="Tahoma" w:hint="cs"/>
          <w:sz w:val="18"/>
          <w:szCs w:val="18"/>
          <w:rtl/>
        </w:rPr>
        <w:t xml:space="preserve"> שאינו מעודכן</w:t>
      </w:r>
      <w:r w:rsidRPr="00BC1B56">
        <w:rPr>
          <w:rFonts w:ascii="Tahoma" w:hAnsi="Tahoma" w:cs="Tahoma"/>
          <w:sz w:val="18"/>
          <w:szCs w:val="18"/>
          <w:rtl/>
        </w:rPr>
        <w:t xml:space="preserve"> מקשה </w:t>
      </w:r>
      <w:r w:rsidRPr="00BC1B56">
        <w:rPr>
          <w:rFonts w:ascii="Tahoma" w:hAnsi="Tahoma" w:cs="Tahoma" w:hint="cs"/>
          <w:sz w:val="18"/>
          <w:szCs w:val="18"/>
          <w:rtl/>
        </w:rPr>
        <w:t>את</w:t>
      </w:r>
      <w:r w:rsidRPr="00BC1B56">
        <w:rPr>
          <w:rFonts w:ascii="Tahoma" w:hAnsi="Tahoma" w:cs="Tahoma"/>
          <w:sz w:val="18"/>
          <w:szCs w:val="18"/>
          <w:rtl/>
        </w:rPr>
        <w:t xml:space="preserve"> רישום </w:t>
      </w:r>
      <w:r w:rsidRPr="00BC1B56">
        <w:rPr>
          <w:rFonts w:ascii="Tahoma" w:hAnsi="Tahoma" w:cs="Tahoma" w:hint="cs"/>
          <w:sz w:val="18"/>
          <w:szCs w:val="18"/>
          <w:rtl/>
        </w:rPr>
        <w:t>ה</w:t>
      </w:r>
      <w:r w:rsidRPr="00BC1B56">
        <w:rPr>
          <w:rFonts w:ascii="Tahoma" w:hAnsi="Tahoma" w:cs="Tahoma"/>
          <w:sz w:val="18"/>
          <w:szCs w:val="18"/>
          <w:rtl/>
        </w:rPr>
        <w:t>משכנת</w:t>
      </w:r>
      <w:r w:rsidRPr="00BC1B56">
        <w:rPr>
          <w:rFonts w:ascii="Tahoma" w:hAnsi="Tahoma" w:cs="Tahoma" w:hint="cs"/>
          <w:sz w:val="18"/>
          <w:szCs w:val="18"/>
          <w:rtl/>
        </w:rPr>
        <w:t>ה</w:t>
      </w:r>
      <w:r w:rsidRPr="00BC1B56">
        <w:rPr>
          <w:rFonts w:ascii="Tahoma" w:hAnsi="Tahoma" w:cs="Tahoma"/>
          <w:sz w:val="18"/>
          <w:szCs w:val="18"/>
          <w:rtl/>
        </w:rPr>
        <w:t xml:space="preserve"> ו</w:t>
      </w:r>
      <w:r w:rsidRPr="00BC1B56">
        <w:rPr>
          <w:rFonts w:ascii="Tahoma" w:hAnsi="Tahoma" w:cs="Tahoma" w:hint="cs"/>
          <w:sz w:val="18"/>
          <w:szCs w:val="18"/>
          <w:rtl/>
        </w:rPr>
        <w:t xml:space="preserve">את </w:t>
      </w:r>
      <w:r w:rsidRPr="00BC1B56">
        <w:rPr>
          <w:rFonts w:ascii="Tahoma" w:hAnsi="Tahoma" w:cs="Tahoma"/>
          <w:sz w:val="18"/>
          <w:szCs w:val="18"/>
          <w:rtl/>
        </w:rPr>
        <w:t xml:space="preserve">נטילת </w:t>
      </w:r>
      <w:r w:rsidRPr="00BC1B56">
        <w:rPr>
          <w:rFonts w:ascii="Tahoma" w:hAnsi="Tahoma" w:cs="Tahoma" w:hint="cs"/>
          <w:sz w:val="18"/>
          <w:szCs w:val="18"/>
          <w:rtl/>
        </w:rPr>
        <w:t>ה</w:t>
      </w:r>
      <w:r w:rsidRPr="00BC1B56">
        <w:rPr>
          <w:rFonts w:ascii="Tahoma" w:hAnsi="Tahoma" w:cs="Tahoma"/>
          <w:sz w:val="18"/>
          <w:szCs w:val="18"/>
          <w:rtl/>
        </w:rPr>
        <w:t xml:space="preserve">הלוואות לצורכי דיור, מקטין את סחירות הנכסים </w:t>
      </w:r>
      <w:r w:rsidRPr="00BC1B56">
        <w:rPr>
          <w:rFonts w:ascii="Tahoma" w:hAnsi="Tahoma" w:cs="Tahoma" w:hint="cs"/>
          <w:sz w:val="18"/>
          <w:szCs w:val="18"/>
          <w:rtl/>
        </w:rPr>
        <w:t>ו</w:t>
      </w:r>
      <w:r w:rsidRPr="00BC1B56">
        <w:rPr>
          <w:rFonts w:ascii="Tahoma" w:hAnsi="Tahoma" w:cs="Tahoma"/>
          <w:sz w:val="18"/>
          <w:szCs w:val="18"/>
          <w:rtl/>
        </w:rPr>
        <w:t>יוצר חיכוכים בין יורשים.</w:t>
      </w:r>
    </w:p>
    <w:p w:rsidR="005E0C32" w:rsidP="00BC1B56">
      <w:pPr>
        <w:spacing w:line="240" w:lineRule="exact"/>
        <w:ind w:right="2268"/>
        <w:jc w:val="both"/>
        <w:rPr>
          <w:rFonts w:ascii="Tahoma" w:hAnsi="Tahoma" w:cs="Tahoma"/>
          <w:sz w:val="18"/>
          <w:szCs w:val="18"/>
          <w:rtl/>
        </w:rPr>
      </w:pPr>
    </w:p>
    <w:p w:rsidR="005E0C32" w:rsidRPr="00BC1B56" w:rsidP="00BC1B56">
      <w:pPr>
        <w:spacing w:line="240" w:lineRule="exact"/>
        <w:ind w:right="2268"/>
        <w:jc w:val="both"/>
        <w:rPr>
          <w:rFonts w:ascii="Tahoma" w:hAnsi="Tahoma" w:cs="Tahoma"/>
          <w:sz w:val="18"/>
          <w:szCs w:val="18"/>
          <w:rtl/>
        </w:rPr>
      </w:pPr>
    </w:p>
    <w:p w:rsidR="00DC76EE" w:rsidP="00BC1B56">
      <w:pPr>
        <w:pStyle w:val="KOT4"/>
        <w:rPr>
          <w:rtl/>
        </w:rPr>
      </w:pPr>
      <w:r>
        <w:rPr>
          <w:rFonts w:hint="cs"/>
          <w:rtl/>
        </w:rPr>
        <w:t xml:space="preserve">פעילות רשם המקרקעין </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בדוח צוות 120 הימים צוין כי בעיית היעדר הרישום הרשמי במגזר הערבי היא רחבת היקף ומשפיעה על האפשרות לקדם את המשך הבנייה במסלולים החוקיים, לקדם את התכנון בהתאם למציאות בשטח ולקדם את ההשבחה הכלכלית של הנכסים.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צוות 120 הימים המליץ על קידום </w:t>
      </w:r>
      <w:r w:rsidRPr="00BC1B56">
        <w:rPr>
          <w:rFonts w:ascii="Tahoma" w:hAnsi="Tahoma" w:cs="Tahoma" w:hint="cs"/>
          <w:sz w:val="18"/>
          <w:szCs w:val="18"/>
          <w:rtl/>
        </w:rPr>
        <w:t>תוכנית</w:t>
      </w:r>
      <w:r w:rsidRPr="00BC1B56">
        <w:rPr>
          <w:rFonts w:ascii="Tahoma" w:hAnsi="Tahoma" w:cs="Tahoma" w:hint="cs"/>
          <w:sz w:val="18"/>
          <w:szCs w:val="18"/>
          <w:rtl/>
        </w:rPr>
        <w:t xml:space="preserve"> עבודה להסדרת הקרקעות הבלתי מוסדרות ביישובי המיעוטים באמצעות אגף רישום והסדר מקרקעין במשרד המשפטים (להלן - רשם המקרקעין) והמרכז למיפוי ישראל (להלן - מפ"י)</w:t>
      </w:r>
      <w:r>
        <w:rPr>
          <w:rStyle w:val="FootnoteReference0"/>
          <w:rFonts w:ascii="Tahoma" w:hAnsi="Tahoma" w:cs="Tahoma"/>
          <w:sz w:val="18"/>
          <w:szCs w:val="18"/>
          <w:rtl/>
        </w:rPr>
        <w:footnoteReference w:id="64"/>
      </w:r>
      <w:r w:rsidRPr="00BC1B56">
        <w:rPr>
          <w:rFonts w:ascii="Tahoma" w:hAnsi="Tahoma" w:cs="Tahoma" w:hint="cs"/>
          <w:sz w:val="18"/>
          <w:szCs w:val="18"/>
          <w:rtl/>
        </w:rPr>
        <w:t>. הצוות ציין כי אחת הסיבות להיעדר רישום של הזכויות על הנכסים ביישובי המיעוטים ברישום הרשמי היא היעדר מודעות ביישובים אלה לחשיבות הרישום.</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החלטה 346 הטילה על הממונה על רישום המקרקעין במשרד המשפטים ועל מפ"י להגיש לשר המשפטים ושר האוצר </w:t>
      </w:r>
      <w:r w:rsidRPr="00BC1B56">
        <w:rPr>
          <w:rFonts w:ascii="Tahoma" w:hAnsi="Tahoma" w:cs="Tahoma" w:hint="cs"/>
          <w:sz w:val="18"/>
          <w:szCs w:val="18"/>
          <w:rtl/>
        </w:rPr>
        <w:t>תוכנית</w:t>
      </w:r>
      <w:r w:rsidRPr="00BC1B56">
        <w:rPr>
          <w:rFonts w:ascii="Tahoma" w:hAnsi="Tahoma" w:cs="Tahoma" w:hint="cs"/>
          <w:sz w:val="18"/>
          <w:szCs w:val="18"/>
          <w:rtl/>
        </w:rPr>
        <w:t xml:space="preserve"> עבודה משותפת להסדרת </w:t>
      </w:r>
      <w:r w:rsidRPr="00BC1B56">
        <w:rPr>
          <w:rFonts w:ascii="Tahoma" w:hAnsi="Tahoma" w:cs="Tahoma" w:hint="cs"/>
          <w:sz w:val="18"/>
          <w:szCs w:val="18"/>
          <w:rtl/>
        </w:rPr>
        <w:t xml:space="preserve">קרקעות במגזר המיעוטים, אשר תכלול יעדים, לוחות זמנים ותשומות נדרשות (להלן - התוכנית להסדרת קרקעות). בספטמבר 2015 הוגשה </w:t>
      </w:r>
      <w:r w:rsidRPr="00BC1B56">
        <w:rPr>
          <w:rFonts w:ascii="Tahoma" w:hAnsi="Tahoma" w:cs="Tahoma" w:hint="cs"/>
          <w:sz w:val="18"/>
          <w:szCs w:val="18"/>
          <w:rtl/>
        </w:rPr>
        <w:t>תוכנית</w:t>
      </w:r>
      <w:r w:rsidRPr="00BC1B56">
        <w:rPr>
          <w:rFonts w:ascii="Tahoma" w:hAnsi="Tahoma" w:cs="Tahoma" w:hint="cs"/>
          <w:sz w:val="18"/>
          <w:szCs w:val="18"/>
          <w:rtl/>
        </w:rPr>
        <w:t xml:space="preserve"> כאמור.</w:t>
      </w:r>
    </w:p>
    <w:p w:rsidR="00DC76EE" w:rsidRPr="00BC1B56" w:rsidP="00BC1B56">
      <w:pPr>
        <w:spacing w:line="240" w:lineRule="exact"/>
        <w:ind w:right="2268"/>
        <w:jc w:val="both"/>
        <w:rPr>
          <w:rFonts w:ascii="Tahoma" w:hAnsi="Tahoma" w:cs="Tahoma"/>
          <w:sz w:val="18"/>
          <w:szCs w:val="18"/>
          <w:rtl/>
        </w:rPr>
      </w:pPr>
      <w:r w:rsidRPr="00BC1B56">
        <w:rPr>
          <w:rFonts w:ascii="Tahoma" w:hAnsi="Tahoma" w:cs="Tahoma" w:hint="cs"/>
          <w:sz w:val="18"/>
          <w:szCs w:val="18"/>
          <w:rtl/>
        </w:rPr>
        <w:t xml:space="preserve">על פי התוכנית להסדרת קרקעות, יש 335 גושי הסדר שאינם מוסדרים ב-65 </w:t>
      </w:r>
      <w:r w:rsidRPr="00843D41">
        <w:rPr>
          <w:rFonts w:ascii="Tahoma" w:hAnsi="Tahoma" w:cs="Tahoma" w:hint="cs"/>
          <w:spacing w:val="-4"/>
          <w:sz w:val="18"/>
          <w:szCs w:val="18"/>
          <w:rtl/>
        </w:rPr>
        <w:t>יישובי מיעוטים</w:t>
      </w:r>
      <w:r>
        <w:rPr>
          <w:rStyle w:val="FootnoteReference0"/>
          <w:rFonts w:ascii="Tahoma" w:hAnsi="Tahoma" w:cs="Tahoma"/>
          <w:spacing w:val="-4"/>
          <w:sz w:val="18"/>
          <w:szCs w:val="18"/>
          <w:rtl/>
        </w:rPr>
        <w:footnoteReference w:id="65"/>
      </w:r>
      <w:r w:rsidRPr="00843D41">
        <w:rPr>
          <w:rFonts w:ascii="Tahoma" w:hAnsi="Tahoma" w:cs="Tahoma" w:hint="cs"/>
          <w:spacing w:val="-4"/>
          <w:sz w:val="18"/>
          <w:szCs w:val="18"/>
          <w:rtl/>
        </w:rPr>
        <w:t>, בשטח של 67,000 דונם. במועד הגשת התוכנית הוחל בהסדרה</w:t>
      </w:r>
      <w:r w:rsidRPr="00BC1B56">
        <w:rPr>
          <w:rFonts w:ascii="Tahoma" w:hAnsi="Tahoma" w:cs="Tahoma" w:hint="cs"/>
          <w:sz w:val="18"/>
          <w:szCs w:val="18"/>
          <w:rtl/>
        </w:rPr>
        <w:t xml:space="preserve"> של רק כמה עשרות מהגושים. על פי התוכנית, פרק הזמן שיידרש להסדרה של כל הגושים הוא חמש שנים (כלומר עד 2020). רשם המקרקעין העריך כי לצורך ביצוע התוכנית יידרש להוסיף לתקן כוח האדם שלו 12 משרות. בתוכנית צוין כי שיתוף הפעולה וההתגייסות של הרשויות המקומיות והתושבים חיוניים מאוד להצלחתה. בהחלטה 922 נקבע כי יוקצו לרשם המקרקעין </w:t>
      </w:r>
      <w:r w:rsidRPr="00BC1B56">
        <w:rPr>
          <w:rFonts w:ascii="Tahoma" w:hAnsi="Tahoma" w:cs="Tahoma" w:hint="cs"/>
          <w:sz w:val="18"/>
          <w:szCs w:val="18"/>
          <w:rtl/>
        </w:rPr>
        <w:t>ולמפ"י</w:t>
      </w:r>
      <w:r w:rsidRPr="00BC1B56">
        <w:rPr>
          <w:rFonts w:ascii="Tahoma" w:hAnsi="Tahoma" w:cs="Tahoma" w:hint="cs"/>
          <w:sz w:val="18"/>
          <w:szCs w:val="18"/>
          <w:rtl/>
        </w:rPr>
        <w:t xml:space="preserve"> 5 מיליון ש"ח לביצוע התוכנית.</w:t>
      </w:r>
    </w:p>
    <w:p w:rsidR="00DC76EE" w:rsidRPr="00BC1B56" w:rsidP="005E0C32">
      <w:pPr>
        <w:pStyle w:val="ListParagraph"/>
        <w:numPr>
          <w:ilvl w:val="0"/>
          <w:numId w:val="25"/>
        </w:numPr>
        <w:autoSpaceDE/>
        <w:autoSpaceDN/>
        <w:adjustRightInd/>
        <w:spacing w:after="240" w:line="240" w:lineRule="exact"/>
        <w:ind w:right="2268"/>
        <w:rPr>
          <w:sz w:val="18"/>
          <w:szCs w:val="18"/>
          <w:rtl/>
        </w:rPr>
      </w:pPr>
      <w:r w:rsidRPr="00BC1B56">
        <w:rPr>
          <w:rFonts w:hint="cs"/>
          <w:sz w:val="18"/>
          <w:szCs w:val="18"/>
          <w:rtl/>
        </w:rPr>
        <w:t>בשנת 2016 הקצה משרד האוצר לרשם המקרקעין 3.5 מיליון ש"ח וכן הוסיף לתקן כוח האדם של הרשם שלוש משרות לשנת 2017 ועוד חמש משרות לשנת 2018 - כל זאת לשם ביצוע התוכנית.</w:t>
      </w:r>
    </w:p>
    <w:p w:rsidR="00DC76EE" w:rsidRPr="00BC1B56" w:rsidP="005E0C32">
      <w:pPr>
        <w:pStyle w:val="RESHET"/>
        <w:ind w:left="567"/>
        <w:rPr>
          <w:rtl/>
        </w:rPr>
      </w:pPr>
      <w:r w:rsidRPr="00BC1B56">
        <w:rPr>
          <w:rFonts w:hint="cs"/>
          <w:rtl/>
        </w:rPr>
        <w:t>במועד סיום הביקורת עדיין לא ניצל רשם המקרקעין את התקציב האמור ולא אייש את המשרות שהוקצו לו.</w:t>
      </w:r>
    </w:p>
    <w:p w:rsidR="00DC76EE" w:rsidRPr="00BC1B56" w:rsidP="005E0C32">
      <w:pPr>
        <w:spacing w:before="180"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בתשובתו מנובמבר 2018 מסר רשם המקרקעין כי נוספו לתקן כוח האדם שלו שמונה משרות לשנים 2017 - 2018, ולא 12 כפי שביקש. עוד מסר רשם המקרקעין כי "כל התקנים לשנים אלה [2018-2017] הוצאו למכרז, זה מכבר, ורובם אוישו או בתהליכי איוש מתקדמים... עתה, </w:t>
      </w:r>
      <w:r w:rsidRPr="00BC1B56">
        <w:rPr>
          <w:rFonts w:ascii="Tahoma" w:hAnsi="Tahoma" w:cs="Tahoma" w:hint="cs"/>
          <w:sz w:val="18"/>
          <w:szCs w:val="18"/>
          <w:rtl/>
        </w:rPr>
        <w:t>משאויישו</w:t>
      </w:r>
      <w:r w:rsidRPr="00BC1B56">
        <w:rPr>
          <w:rFonts w:ascii="Tahoma" w:hAnsi="Tahoma" w:cs="Tahoma" w:hint="cs"/>
          <w:sz w:val="18"/>
          <w:szCs w:val="18"/>
          <w:rtl/>
        </w:rPr>
        <w:t xml:space="preserve"> התקנים ניתן יהיה לעשות שימוש מושכל בתקציב שהתקבל לטובת קידום התוכנית".</w:t>
      </w:r>
    </w:p>
    <w:p w:rsidR="00DC76EE" w:rsidRPr="00BC1B56" w:rsidP="005E0C32">
      <w:pPr>
        <w:pStyle w:val="ListParagraph"/>
        <w:numPr>
          <w:ilvl w:val="0"/>
          <w:numId w:val="25"/>
        </w:numPr>
        <w:autoSpaceDE/>
        <w:autoSpaceDN/>
        <w:adjustRightInd/>
        <w:spacing w:after="240" w:line="240" w:lineRule="exact"/>
        <w:ind w:right="2268"/>
        <w:rPr>
          <w:sz w:val="18"/>
          <w:szCs w:val="18"/>
          <w:rtl/>
        </w:rPr>
      </w:pPr>
      <w:r w:rsidRPr="00BC1B56">
        <w:rPr>
          <w:rFonts w:hint="cs"/>
          <w:sz w:val="18"/>
          <w:szCs w:val="18"/>
          <w:rtl/>
        </w:rPr>
        <w:t>בישיבת ועדת ההיגוי הבין-משרדית שהתקיימה ביולי 2017 צוין כי חוסר אמון והיעדר שיתוף פעולה של התושבים מעכבים את רישום הזכויות על הקרקעות ברישום הרשמי.</w:t>
      </w:r>
    </w:p>
    <w:p w:rsidR="00DC76EE" w:rsidRPr="005E0C32" w:rsidP="005E0C32">
      <w:pPr>
        <w:pStyle w:val="RESHET"/>
        <w:ind w:left="567"/>
        <w:rPr>
          <w:rtl/>
        </w:rPr>
      </w:pPr>
      <w:r w:rsidRPr="005E0C32">
        <w:rPr>
          <w:rFonts w:hint="cs"/>
          <w:rtl/>
        </w:rPr>
        <w:t>היה ידוע מלכתחילה ששיתוף הרשויות המקומיות במגזר המיעוטים בתהליכי ההסדרה של הקרקעות וברישום הזכויות עליהן וכן הגברת המודעות של התושבים לנושא רישום הזכויות ברישום הרשמי חשובים מאוד להצלחת התוכנית להסדרת קרקעות. ואולם למרות זאת עד מועד סיום הביקורת ביצע רשם המקרקעין פעולות הסברה חלקיות בלבד בנושא בקרב הרשויות המקומיות במגזר המיעוטים ובקרב התושבים.</w:t>
      </w:r>
    </w:p>
    <w:p w:rsidR="00DC76EE" w:rsidRPr="00BC1B56" w:rsidP="005E0C32">
      <w:pPr>
        <w:pStyle w:val="ListParagraph"/>
        <w:numPr>
          <w:ilvl w:val="0"/>
          <w:numId w:val="25"/>
        </w:numPr>
        <w:autoSpaceDE/>
        <w:autoSpaceDN/>
        <w:adjustRightInd/>
        <w:spacing w:before="180" w:after="240" w:line="240" w:lineRule="exact"/>
        <w:ind w:right="2268"/>
        <w:rPr>
          <w:sz w:val="18"/>
          <w:szCs w:val="18"/>
          <w:rtl/>
        </w:rPr>
      </w:pPr>
      <w:r w:rsidRPr="00BC1B56">
        <w:rPr>
          <w:rFonts w:hint="cs"/>
          <w:sz w:val="18"/>
          <w:szCs w:val="18"/>
          <w:rtl/>
        </w:rPr>
        <w:t>משרד מבקר המדינה העיר בעבר על התופעה של אי-רישום עסקאות מקרקעין ביישובי המיעוטים בגליל</w:t>
      </w:r>
      <w:r>
        <w:rPr>
          <w:rStyle w:val="FootnoteReference0"/>
          <w:sz w:val="18"/>
          <w:szCs w:val="18"/>
          <w:rtl/>
        </w:rPr>
        <w:footnoteReference w:id="66"/>
      </w:r>
      <w:r w:rsidRPr="00BC1B56">
        <w:rPr>
          <w:rFonts w:hint="cs"/>
          <w:sz w:val="18"/>
          <w:szCs w:val="18"/>
          <w:rtl/>
        </w:rPr>
        <w:t xml:space="preserve">, וציין כי באותם יישובים קיים נוהג </w:t>
      </w:r>
      <w:r w:rsidRPr="00BC1B56">
        <w:rPr>
          <w:rFonts w:hint="cs"/>
          <w:sz w:val="18"/>
          <w:szCs w:val="18"/>
          <w:rtl/>
        </w:rPr>
        <w:t>ולפיו נעשית העברת הבעלות על נכסים באמצעות "רישום" אצל עורך דין פרטי ולא באמצעות רישום רשמי</w:t>
      </w:r>
      <w:r>
        <w:rPr>
          <w:rStyle w:val="FootnoteReference0"/>
          <w:sz w:val="18"/>
          <w:szCs w:val="18"/>
          <w:rtl/>
        </w:rPr>
        <w:footnoteReference w:id="67"/>
      </w:r>
      <w:r w:rsidRPr="00BC1B56">
        <w:rPr>
          <w:rFonts w:hint="cs"/>
          <w:sz w:val="18"/>
          <w:szCs w:val="18"/>
          <w:rtl/>
        </w:rPr>
        <w:t>.</w:t>
      </w:r>
    </w:p>
    <w:p w:rsidR="00DC76EE" w:rsidRPr="00BC1B56" w:rsidP="005E0C32">
      <w:pPr>
        <w:pStyle w:val="RESHET"/>
        <w:ind w:left="567"/>
        <w:rPr>
          <w:rtl/>
        </w:rPr>
      </w:pPr>
      <w:r w:rsidRPr="00BC1B56">
        <w:rPr>
          <w:rFonts w:hint="cs"/>
          <w:rtl/>
        </w:rPr>
        <w:t>בעקבות הערה זו של משרד מבקר המדינה היה על רשם המקרקעין לקיים פעולות הסברה גם בקרב עורכי הדין הרלוונטיים לשם הבהרת חשיבות הרישום הרשמי של הקרקעות.</w:t>
      </w:r>
    </w:p>
    <w:p w:rsidR="00DC76EE" w:rsidRPr="00BC1B56" w:rsidP="005E0C32">
      <w:pPr>
        <w:pStyle w:val="RESHET"/>
        <w:rPr>
          <w:rtl/>
        </w:rPr>
      </w:pPr>
      <w:r w:rsidRPr="00BC1B56">
        <w:rPr>
          <w:rFonts w:hint="cs"/>
          <w:rtl/>
        </w:rPr>
        <w:t>על רשם המקרקעין לפעול לאלתר, בשיתוף ראשי הרשויות במגזר המיעוטים, לביצוע פעולות הסברה בקרב הרשויות והאוכלוסייה, לצורך הגברת המודעות לחשיבות הרישום הרשמי של הקרקעות.</w:t>
      </w:r>
    </w:p>
    <w:p w:rsidR="00DC76EE" w:rsidRPr="00BC1B56" w:rsidP="005E0C32">
      <w:pPr>
        <w:spacing w:before="180" w:after="240" w:line="240" w:lineRule="exact"/>
        <w:ind w:right="2268"/>
        <w:jc w:val="both"/>
        <w:rPr>
          <w:rFonts w:ascii="Tahoma" w:hAnsi="Tahoma" w:cs="Tahoma"/>
          <w:sz w:val="18"/>
          <w:szCs w:val="18"/>
          <w:rtl/>
        </w:rPr>
      </w:pPr>
      <w:r w:rsidRPr="00BC1B56">
        <w:rPr>
          <w:rFonts w:ascii="Tahoma" w:hAnsi="Tahoma" w:cs="Tahoma" w:hint="cs"/>
          <w:sz w:val="18"/>
          <w:szCs w:val="18"/>
          <w:rtl/>
        </w:rPr>
        <w:t xml:space="preserve">רשם המקרקעין מסר בתשובתו כי "פקיד ההסדר </w:t>
      </w:r>
      <w:r w:rsidRPr="00BC1B56">
        <w:rPr>
          <w:rFonts w:ascii="Tahoma" w:hAnsi="Tahoma" w:cs="Tahoma" w:hint="cs"/>
          <w:sz w:val="18"/>
          <w:szCs w:val="18"/>
          <w:rtl/>
        </w:rPr>
        <w:t>וסגנו</w:t>
      </w:r>
      <w:r w:rsidRPr="00BC1B56">
        <w:rPr>
          <w:rFonts w:ascii="Tahoma" w:hAnsi="Tahoma" w:cs="Tahoma" w:hint="cs"/>
          <w:sz w:val="18"/>
          <w:szCs w:val="18"/>
          <w:rtl/>
        </w:rPr>
        <w:t xml:space="preserve"> מיידעים את ראשי הרשויות המקומיות ואת תושבי המקום בדבר הליכי ההסדר ומטרתם ומבצעים הליך הסברתי כבר בתחילת הליך ההסדר", וכי </w:t>
      </w:r>
      <w:r w:rsidRPr="00BC1B56">
        <w:rPr>
          <w:rFonts w:ascii="Tahoma" w:hAnsi="Tahoma" w:cs="Tahoma" w:hint="eastAsia"/>
          <w:sz w:val="18"/>
          <w:szCs w:val="18"/>
          <w:rtl/>
        </w:rPr>
        <w:t>בי</w:t>
      </w:r>
      <w:r w:rsidRPr="00BC1B56">
        <w:rPr>
          <w:rFonts w:ascii="Tahoma" w:hAnsi="Tahoma" w:cs="Tahoma" w:hint="cs"/>
          <w:sz w:val="18"/>
          <w:szCs w:val="18"/>
          <w:rtl/>
        </w:rPr>
        <w:t>י</w:t>
      </w:r>
      <w:r w:rsidRPr="00BC1B56">
        <w:rPr>
          <w:rFonts w:ascii="Tahoma" w:hAnsi="Tahoma" w:cs="Tahoma" w:hint="eastAsia"/>
          <w:sz w:val="18"/>
          <w:szCs w:val="18"/>
          <w:rtl/>
        </w:rPr>
        <w:t>שובים</w:t>
      </w:r>
      <w:r w:rsidRPr="00BC1B56">
        <w:rPr>
          <w:rFonts w:ascii="Tahoma" w:hAnsi="Tahoma" w:cs="Tahoma"/>
          <w:sz w:val="18"/>
          <w:szCs w:val="18"/>
          <w:rtl/>
        </w:rPr>
        <w:t xml:space="preserve"> </w:t>
      </w:r>
      <w:r w:rsidRPr="00BC1B56">
        <w:rPr>
          <w:rFonts w:ascii="Tahoma" w:hAnsi="Tahoma" w:cs="Tahoma" w:hint="cs"/>
          <w:sz w:val="18"/>
          <w:szCs w:val="18"/>
          <w:rtl/>
        </w:rPr>
        <w:t xml:space="preserve">שהם </w:t>
      </w:r>
      <w:r w:rsidRPr="00BC1B56">
        <w:rPr>
          <w:rFonts w:ascii="Tahoma" w:hAnsi="Tahoma" w:cs="Tahoma"/>
          <w:sz w:val="18"/>
          <w:szCs w:val="18"/>
          <w:rtl/>
        </w:rPr>
        <w:t xml:space="preserve">נתקלו בהם בחוסר שיתוף פעולה </w:t>
      </w:r>
      <w:r w:rsidRPr="00BC1B56">
        <w:rPr>
          <w:rFonts w:ascii="Tahoma" w:hAnsi="Tahoma" w:cs="Tahoma" w:hint="cs"/>
          <w:sz w:val="18"/>
          <w:szCs w:val="18"/>
          <w:rtl/>
        </w:rPr>
        <w:t xml:space="preserve">נעשו פעולות הסברה, לרבות פגישות עם תושבים. רשם המקרקעין הוסיף כי "משעה שמסתיים שלב איוש התקנים שהתקבלו ניתן יהיה לבצע פעולות הסברה בקרב אוכלוסיית המקום, בשיתוף ראשי הרשויות המקומיות, עורכי דין מקומיים, על פי </w:t>
      </w:r>
      <w:r w:rsidRPr="00BC1B56">
        <w:rPr>
          <w:rFonts w:ascii="Tahoma" w:hAnsi="Tahoma" w:cs="Tahoma" w:hint="cs"/>
          <w:sz w:val="18"/>
          <w:szCs w:val="18"/>
          <w:rtl/>
        </w:rPr>
        <w:t>תוכנית</w:t>
      </w:r>
      <w:r w:rsidRPr="00BC1B56">
        <w:rPr>
          <w:rFonts w:ascii="Tahoma" w:hAnsi="Tahoma" w:cs="Tahoma" w:hint="cs"/>
          <w:sz w:val="18"/>
          <w:szCs w:val="18"/>
          <w:rtl/>
        </w:rPr>
        <w:t xml:space="preserve"> מסודרת". עוד מסר רשם המקרקעין כי בתחילת שנת 2018 "הוכנסו לתוכנית העבודה... כ-140 גושים לביצוע הליכי הסדר ותיקוני הסדר".</w:t>
      </w:r>
    </w:p>
    <w:p w:rsidR="00DC76EE" w:rsidRPr="00BC1B56" w:rsidP="004951E6">
      <w:pPr>
        <w:pStyle w:val="RESHET"/>
        <w:rPr>
          <w:rtl/>
        </w:rPr>
      </w:pPr>
      <w:r w:rsidRPr="00BC1B56">
        <w:rPr>
          <w:rFonts w:hint="cs"/>
          <w:rtl/>
        </w:rPr>
        <w:t>מאחר שבמועד סיום הביקורת טרם הושלמו הליכי ההסדרה של רוב רובן של הקרקעות שעליהן חלה התוכנית להסדרת קרקעות, על רשם המקרקעין לפעול נמרצות להשלמת ההליכים עד שנת 2020, כפי שתוכנן, ובכלל זה להשלים את תהליך גיוס כוח האדם ולהגביר את שיתוף הפעולה עם הרשויות המקומיות בנושא.</w:t>
      </w:r>
      <w:r w:rsidRPr="00BC1B56">
        <w:rPr>
          <w:rStyle w:val="EndnoteReference"/>
          <w:rFonts w:cs="Tahoma"/>
          <w:b/>
          <w:bCs/>
          <w:sz w:val="18"/>
          <w:rtl/>
        </w:rPr>
        <w:t xml:space="preserve"> </w:t>
      </w:r>
      <w:r w:rsidRPr="0012789B" w:rsidR="0024590A">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posOffset>152400</wp:posOffset>
                </wp:positionV>
                <wp:extent cx="1620000" cy="4140000"/>
                <wp:effectExtent l="0" t="0" r="0" b="0"/>
                <wp:wrapNone/>
                <wp:docPr id="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4590A" w:rsidRPr="00373C5D" w:rsidP="002459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4575356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1996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4590A" w:rsidRPr="00881D99" w:rsidP="0024590A">
                            <w:pPr>
                              <w:spacing w:after="0" w:line="240" w:lineRule="auto"/>
                              <w:rPr>
                                <w:color w:val="0B5294"/>
                                <w:spacing w:val="-4"/>
                                <w:sz w:val="24"/>
                                <w:szCs w:val="24"/>
                                <w:rtl/>
                                <w:cs/>
                              </w:rPr>
                            </w:pPr>
                            <w:r w:rsidRPr="004951E6">
                              <w:rPr>
                                <w:rFonts w:cs="Tahoma" w:hint="eastAsia"/>
                                <w:color w:val="0B5294"/>
                                <w:spacing w:val="-4"/>
                                <w:sz w:val="24"/>
                                <w:szCs w:val="24"/>
                                <w:rtl/>
                              </w:rPr>
                              <w:t>במועד</w:t>
                            </w:r>
                            <w:r w:rsidRPr="004951E6">
                              <w:rPr>
                                <w:rFonts w:cs="Tahoma"/>
                                <w:color w:val="0B5294"/>
                                <w:spacing w:val="-4"/>
                                <w:sz w:val="24"/>
                                <w:szCs w:val="24"/>
                                <w:rtl/>
                              </w:rPr>
                              <w:t xml:space="preserve"> </w:t>
                            </w:r>
                            <w:r w:rsidRPr="004951E6">
                              <w:rPr>
                                <w:rFonts w:cs="Tahoma" w:hint="eastAsia"/>
                                <w:color w:val="0B5294"/>
                                <w:spacing w:val="-4"/>
                                <w:sz w:val="24"/>
                                <w:szCs w:val="24"/>
                                <w:rtl/>
                              </w:rPr>
                              <w:t>סיום</w:t>
                            </w:r>
                            <w:r w:rsidRPr="004951E6">
                              <w:rPr>
                                <w:rFonts w:cs="Tahoma"/>
                                <w:color w:val="0B5294"/>
                                <w:spacing w:val="-4"/>
                                <w:sz w:val="24"/>
                                <w:szCs w:val="24"/>
                                <w:rtl/>
                              </w:rPr>
                              <w:t xml:space="preserve"> </w:t>
                            </w:r>
                            <w:r w:rsidRPr="004951E6">
                              <w:rPr>
                                <w:rFonts w:cs="Tahoma" w:hint="eastAsia"/>
                                <w:color w:val="0B5294"/>
                                <w:spacing w:val="-4"/>
                                <w:sz w:val="24"/>
                                <w:szCs w:val="24"/>
                                <w:rtl/>
                              </w:rPr>
                              <w:t>הביקורת</w:t>
                            </w:r>
                            <w:r w:rsidRPr="004951E6">
                              <w:rPr>
                                <w:rFonts w:cs="Tahoma"/>
                                <w:color w:val="0B5294"/>
                                <w:spacing w:val="-4"/>
                                <w:sz w:val="24"/>
                                <w:szCs w:val="24"/>
                                <w:rtl/>
                              </w:rPr>
                              <w:t xml:space="preserve"> </w:t>
                            </w:r>
                            <w:r w:rsidRPr="004951E6">
                              <w:rPr>
                                <w:rFonts w:cs="Tahoma" w:hint="eastAsia"/>
                                <w:color w:val="0B5294"/>
                                <w:spacing w:val="-4"/>
                                <w:sz w:val="24"/>
                                <w:szCs w:val="24"/>
                                <w:rtl/>
                              </w:rPr>
                              <w:t>טרם</w:t>
                            </w:r>
                            <w:r w:rsidRPr="004951E6">
                              <w:rPr>
                                <w:rFonts w:cs="Tahoma"/>
                                <w:color w:val="0B5294"/>
                                <w:spacing w:val="-4"/>
                                <w:sz w:val="24"/>
                                <w:szCs w:val="24"/>
                                <w:rtl/>
                              </w:rPr>
                              <w:t xml:space="preserve"> </w:t>
                            </w:r>
                            <w:r w:rsidRPr="004951E6">
                              <w:rPr>
                                <w:rFonts w:cs="Tahoma" w:hint="eastAsia"/>
                                <w:color w:val="0B5294"/>
                                <w:spacing w:val="-4"/>
                                <w:sz w:val="24"/>
                                <w:szCs w:val="24"/>
                                <w:rtl/>
                              </w:rPr>
                              <w:t>הושלמו</w:t>
                            </w:r>
                            <w:r w:rsidRPr="004951E6">
                              <w:rPr>
                                <w:rFonts w:cs="Tahoma"/>
                                <w:color w:val="0B5294"/>
                                <w:spacing w:val="-4"/>
                                <w:sz w:val="24"/>
                                <w:szCs w:val="24"/>
                                <w:rtl/>
                              </w:rPr>
                              <w:t xml:space="preserve"> </w:t>
                            </w:r>
                            <w:r w:rsidRPr="004951E6">
                              <w:rPr>
                                <w:rFonts w:cs="Tahoma" w:hint="eastAsia"/>
                                <w:color w:val="0B5294"/>
                                <w:spacing w:val="-4"/>
                                <w:sz w:val="24"/>
                                <w:szCs w:val="24"/>
                                <w:rtl/>
                              </w:rPr>
                              <w:t>הליכי</w:t>
                            </w:r>
                            <w:r w:rsidRPr="004951E6">
                              <w:rPr>
                                <w:rFonts w:cs="Tahoma"/>
                                <w:color w:val="0B5294"/>
                                <w:spacing w:val="-4"/>
                                <w:sz w:val="24"/>
                                <w:szCs w:val="24"/>
                                <w:rtl/>
                              </w:rPr>
                              <w:t xml:space="preserve"> </w:t>
                            </w:r>
                            <w:r w:rsidRPr="004951E6">
                              <w:rPr>
                                <w:rFonts w:cs="Tahoma" w:hint="eastAsia"/>
                                <w:color w:val="0B5294"/>
                                <w:spacing w:val="-4"/>
                                <w:sz w:val="24"/>
                                <w:szCs w:val="24"/>
                                <w:rtl/>
                              </w:rPr>
                              <w:t>ההסדרה</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רוב</w:t>
                            </w:r>
                            <w:r w:rsidRPr="004951E6">
                              <w:rPr>
                                <w:rFonts w:cs="Tahoma"/>
                                <w:color w:val="0B5294"/>
                                <w:spacing w:val="-4"/>
                                <w:sz w:val="24"/>
                                <w:szCs w:val="24"/>
                                <w:rtl/>
                              </w:rPr>
                              <w:t xml:space="preserve"> </w:t>
                            </w:r>
                            <w:r w:rsidRPr="004951E6">
                              <w:rPr>
                                <w:rFonts w:cs="Tahoma" w:hint="eastAsia"/>
                                <w:color w:val="0B5294"/>
                                <w:spacing w:val="-4"/>
                                <w:sz w:val="24"/>
                                <w:szCs w:val="24"/>
                                <w:rtl/>
                              </w:rPr>
                              <w:t>רובן</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הקרקעות</w:t>
                            </w:r>
                            <w:r w:rsidRPr="004951E6">
                              <w:rPr>
                                <w:rFonts w:cs="Tahoma"/>
                                <w:color w:val="0B5294"/>
                                <w:spacing w:val="-4"/>
                                <w:sz w:val="24"/>
                                <w:szCs w:val="24"/>
                                <w:rtl/>
                              </w:rPr>
                              <w:t xml:space="preserve"> </w:t>
                            </w:r>
                            <w:r w:rsidRPr="004951E6">
                              <w:rPr>
                                <w:rFonts w:cs="Tahoma" w:hint="eastAsia"/>
                                <w:color w:val="0B5294"/>
                                <w:spacing w:val="-4"/>
                                <w:sz w:val="24"/>
                                <w:szCs w:val="24"/>
                                <w:rtl/>
                              </w:rPr>
                              <w:t>ביישובי</w:t>
                            </w:r>
                            <w:r w:rsidRPr="004951E6">
                              <w:rPr>
                                <w:rFonts w:cs="Tahoma"/>
                                <w:color w:val="0B5294"/>
                                <w:spacing w:val="-4"/>
                                <w:sz w:val="24"/>
                                <w:szCs w:val="24"/>
                                <w:rtl/>
                              </w:rPr>
                              <w:t xml:space="preserve"> </w:t>
                            </w:r>
                            <w:r w:rsidRPr="004951E6">
                              <w:rPr>
                                <w:rFonts w:cs="Tahoma" w:hint="eastAsia"/>
                                <w:color w:val="0B5294"/>
                                <w:spacing w:val="-4"/>
                                <w:sz w:val="24"/>
                                <w:szCs w:val="24"/>
                                <w:rtl/>
                              </w:rPr>
                              <w:t>המיעוטים</w:t>
                            </w:r>
                            <w:r w:rsidRPr="004951E6">
                              <w:rPr>
                                <w:rFonts w:cs="Tahoma"/>
                                <w:color w:val="0B5294"/>
                                <w:spacing w:val="-4"/>
                                <w:sz w:val="24"/>
                                <w:szCs w:val="24"/>
                                <w:rtl/>
                              </w:rPr>
                              <w:t xml:space="preserve"> </w:t>
                            </w:r>
                            <w:r w:rsidRPr="004951E6">
                              <w:rPr>
                                <w:rFonts w:cs="Tahoma" w:hint="eastAsia"/>
                                <w:color w:val="0B5294"/>
                                <w:spacing w:val="-4"/>
                                <w:sz w:val="24"/>
                                <w:szCs w:val="24"/>
                                <w:rtl/>
                              </w:rPr>
                              <w:t>שתוכנן</w:t>
                            </w:r>
                            <w:r w:rsidRPr="004951E6">
                              <w:rPr>
                                <w:rFonts w:cs="Tahoma"/>
                                <w:color w:val="0B5294"/>
                                <w:spacing w:val="-4"/>
                                <w:sz w:val="24"/>
                                <w:szCs w:val="24"/>
                                <w:rtl/>
                              </w:rPr>
                              <w:t xml:space="preserve"> </w:t>
                            </w:r>
                            <w:r w:rsidRPr="004951E6">
                              <w:rPr>
                                <w:rFonts w:cs="Tahoma" w:hint="eastAsia"/>
                                <w:color w:val="0B5294"/>
                                <w:spacing w:val="-4"/>
                                <w:sz w:val="24"/>
                                <w:szCs w:val="24"/>
                                <w:rtl/>
                              </w:rPr>
                              <w:t>להסדירן</w:t>
                            </w:r>
                          </w:p>
                          <w:p w:rsidR="0024590A" w:rsidRPr="00373C5D" w:rsidP="002459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14049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938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12pt;margin-left:-34pt;flip:x;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24590A" w:rsidRPr="00373C5D" w:rsidP="0024590A">
                      <w:pPr>
                        <w:spacing w:line="240" w:lineRule="atLeast"/>
                        <w:rPr>
                          <w:rFonts w:cs="Tahoma"/>
                          <w:b/>
                          <w:bCs/>
                          <w:color w:val="0B5294"/>
                          <w:sz w:val="48"/>
                          <w:szCs w:val="48"/>
                          <w:rtl/>
                        </w:rPr>
                      </w:pPr>
                      <w:drawing>
                        <wp:inline distT="0" distB="0" distL="0" distR="0">
                          <wp:extent cx="311150" cy="256800"/>
                          <wp:effectExtent l="0" t="0" r="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2788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4590A" w:rsidRPr="00881D99" w:rsidP="0024590A">
                      <w:pPr>
                        <w:spacing w:after="0" w:line="240" w:lineRule="auto"/>
                        <w:rPr>
                          <w:color w:val="0B5294"/>
                          <w:spacing w:val="-4"/>
                          <w:sz w:val="24"/>
                          <w:szCs w:val="24"/>
                          <w:rtl/>
                          <w:cs/>
                        </w:rPr>
                      </w:pPr>
                      <w:r w:rsidRPr="004951E6">
                        <w:rPr>
                          <w:rFonts w:cs="Tahoma" w:hint="eastAsia"/>
                          <w:color w:val="0B5294"/>
                          <w:spacing w:val="-4"/>
                          <w:sz w:val="24"/>
                          <w:szCs w:val="24"/>
                          <w:rtl/>
                        </w:rPr>
                        <w:t>במועד</w:t>
                      </w:r>
                      <w:r w:rsidRPr="004951E6">
                        <w:rPr>
                          <w:rFonts w:cs="Tahoma"/>
                          <w:color w:val="0B5294"/>
                          <w:spacing w:val="-4"/>
                          <w:sz w:val="24"/>
                          <w:szCs w:val="24"/>
                          <w:rtl/>
                        </w:rPr>
                        <w:t xml:space="preserve"> </w:t>
                      </w:r>
                      <w:r w:rsidRPr="004951E6">
                        <w:rPr>
                          <w:rFonts w:cs="Tahoma" w:hint="eastAsia"/>
                          <w:color w:val="0B5294"/>
                          <w:spacing w:val="-4"/>
                          <w:sz w:val="24"/>
                          <w:szCs w:val="24"/>
                          <w:rtl/>
                        </w:rPr>
                        <w:t>סיום</w:t>
                      </w:r>
                      <w:r w:rsidRPr="004951E6">
                        <w:rPr>
                          <w:rFonts w:cs="Tahoma"/>
                          <w:color w:val="0B5294"/>
                          <w:spacing w:val="-4"/>
                          <w:sz w:val="24"/>
                          <w:szCs w:val="24"/>
                          <w:rtl/>
                        </w:rPr>
                        <w:t xml:space="preserve"> </w:t>
                      </w:r>
                      <w:r w:rsidRPr="004951E6">
                        <w:rPr>
                          <w:rFonts w:cs="Tahoma" w:hint="eastAsia"/>
                          <w:color w:val="0B5294"/>
                          <w:spacing w:val="-4"/>
                          <w:sz w:val="24"/>
                          <w:szCs w:val="24"/>
                          <w:rtl/>
                        </w:rPr>
                        <w:t>הביקורת</w:t>
                      </w:r>
                      <w:r w:rsidRPr="004951E6">
                        <w:rPr>
                          <w:rFonts w:cs="Tahoma"/>
                          <w:color w:val="0B5294"/>
                          <w:spacing w:val="-4"/>
                          <w:sz w:val="24"/>
                          <w:szCs w:val="24"/>
                          <w:rtl/>
                        </w:rPr>
                        <w:t xml:space="preserve"> </w:t>
                      </w:r>
                      <w:r w:rsidRPr="004951E6">
                        <w:rPr>
                          <w:rFonts w:cs="Tahoma" w:hint="eastAsia"/>
                          <w:color w:val="0B5294"/>
                          <w:spacing w:val="-4"/>
                          <w:sz w:val="24"/>
                          <w:szCs w:val="24"/>
                          <w:rtl/>
                        </w:rPr>
                        <w:t>טרם</w:t>
                      </w:r>
                      <w:r w:rsidRPr="004951E6">
                        <w:rPr>
                          <w:rFonts w:cs="Tahoma"/>
                          <w:color w:val="0B5294"/>
                          <w:spacing w:val="-4"/>
                          <w:sz w:val="24"/>
                          <w:szCs w:val="24"/>
                          <w:rtl/>
                        </w:rPr>
                        <w:t xml:space="preserve"> </w:t>
                      </w:r>
                      <w:r w:rsidRPr="004951E6">
                        <w:rPr>
                          <w:rFonts w:cs="Tahoma" w:hint="eastAsia"/>
                          <w:color w:val="0B5294"/>
                          <w:spacing w:val="-4"/>
                          <w:sz w:val="24"/>
                          <w:szCs w:val="24"/>
                          <w:rtl/>
                        </w:rPr>
                        <w:t>הושלמו</w:t>
                      </w:r>
                      <w:r w:rsidRPr="004951E6">
                        <w:rPr>
                          <w:rFonts w:cs="Tahoma"/>
                          <w:color w:val="0B5294"/>
                          <w:spacing w:val="-4"/>
                          <w:sz w:val="24"/>
                          <w:szCs w:val="24"/>
                          <w:rtl/>
                        </w:rPr>
                        <w:t xml:space="preserve"> </w:t>
                      </w:r>
                      <w:r w:rsidRPr="004951E6">
                        <w:rPr>
                          <w:rFonts w:cs="Tahoma" w:hint="eastAsia"/>
                          <w:color w:val="0B5294"/>
                          <w:spacing w:val="-4"/>
                          <w:sz w:val="24"/>
                          <w:szCs w:val="24"/>
                          <w:rtl/>
                        </w:rPr>
                        <w:t>הליכי</w:t>
                      </w:r>
                      <w:r w:rsidRPr="004951E6">
                        <w:rPr>
                          <w:rFonts w:cs="Tahoma"/>
                          <w:color w:val="0B5294"/>
                          <w:spacing w:val="-4"/>
                          <w:sz w:val="24"/>
                          <w:szCs w:val="24"/>
                          <w:rtl/>
                        </w:rPr>
                        <w:t xml:space="preserve"> </w:t>
                      </w:r>
                      <w:r w:rsidRPr="004951E6">
                        <w:rPr>
                          <w:rFonts w:cs="Tahoma" w:hint="eastAsia"/>
                          <w:color w:val="0B5294"/>
                          <w:spacing w:val="-4"/>
                          <w:sz w:val="24"/>
                          <w:szCs w:val="24"/>
                          <w:rtl/>
                        </w:rPr>
                        <w:t>ההסדרה</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רוב</w:t>
                      </w:r>
                      <w:r w:rsidRPr="004951E6">
                        <w:rPr>
                          <w:rFonts w:cs="Tahoma"/>
                          <w:color w:val="0B5294"/>
                          <w:spacing w:val="-4"/>
                          <w:sz w:val="24"/>
                          <w:szCs w:val="24"/>
                          <w:rtl/>
                        </w:rPr>
                        <w:t xml:space="preserve"> </w:t>
                      </w:r>
                      <w:r w:rsidRPr="004951E6">
                        <w:rPr>
                          <w:rFonts w:cs="Tahoma" w:hint="eastAsia"/>
                          <w:color w:val="0B5294"/>
                          <w:spacing w:val="-4"/>
                          <w:sz w:val="24"/>
                          <w:szCs w:val="24"/>
                          <w:rtl/>
                        </w:rPr>
                        <w:t>רובן</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הקרקעות</w:t>
                      </w:r>
                      <w:r w:rsidRPr="004951E6">
                        <w:rPr>
                          <w:rFonts w:cs="Tahoma"/>
                          <w:color w:val="0B5294"/>
                          <w:spacing w:val="-4"/>
                          <w:sz w:val="24"/>
                          <w:szCs w:val="24"/>
                          <w:rtl/>
                        </w:rPr>
                        <w:t xml:space="preserve"> </w:t>
                      </w:r>
                      <w:r w:rsidRPr="004951E6">
                        <w:rPr>
                          <w:rFonts w:cs="Tahoma" w:hint="eastAsia"/>
                          <w:color w:val="0B5294"/>
                          <w:spacing w:val="-4"/>
                          <w:sz w:val="24"/>
                          <w:szCs w:val="24"/>
                          <w:rtl/>
                        </w:rPr>
                        <w:t>ביישובי</w:t>
                      </w:r>
                      <w:r w:rsidRPr="004951E6">
                        <w:rPr>
                          <w:rFonts w:cs="Tahoma"/>
                          <w:color w:val="0B5294"/>
                          <w:spacing w:val="-4"/>
                          <w:sz w:val="24"/>
                          <w:szCs w:val="24"/>
                          <w:rtl/>
                        </w:rPr>
                        <w:t xml:space="preserve"> </w:t>
                      </w:r>
                      <w:r w:rsidRPr="004951E6">
                        <w:rPr>
                          <w:rFonts w:cs="Tahoma" w:hint="eastAsia"/>
                          <w:color w:val="0B5294"/>
                          <w:spacing w:val="-4"/>
                          <w:sz w:val="24"/>
                          <w:szCs w:val="24"/>
                          <w:rtl/>
                        </w:rPr>
                        <w:t>המיעוטים</w:t>
                      </w:r>
                      <w:r w:rsidRPr="004951E6">
                        <w:rPr>
                          <w:rFonts w:cs="Tahoma"/>
                          <w:color w:val="0B5294"/>
                          <w:spacing w:val="-4"/>
                          <w:sz w:val="24"/>
                          <w:szCs w:val="24"/>
                          <w:rtl/>
                        </w:rPr>
                        <w:t xml:space="preserve"> </w:t>
                      </w:r>
                      <w:r w:rsidRPr="004951E6">
                        <w:rPr>
                          <w:rFonts w:cs="Tahoma" w:hint="eastAsia"/>
                          <w:color w:val="0B5294"/>
                          <w:spacing w:val="-4"/>
                          <w:sz w:val="24"/>
                          <w:szCs w:val="24"/>
                          <w:rtl/>
                        </w:rPr>
                        <w:t>שתוכנן</w:t>
                      </w:r>
                      <w:r w:rsidRPr="004951E6">
                        <w:rPr>
                          <w:rFonts w:cs="Tahoma"/>
                          <w:color w:val="0B5294"/>
                          <w:spacing w:val="-4"/>
                          <w:sz w:val="24"/>
                          <w:szCs w:val="24"/>
                          <w:rtl/>
                        </w:rPr>
                        <w:t xml:space="preserve"> </w:t>
                      </w:r>
                      <w:r w:rsidRPr="004951E6">
                        <w:rPr>
                          <w:rFonts w:cs="Tahoma" w:hint="eastAsia"/>
                          <w:color w:val="0B5294"/>
                          <w:spacing w:val="-4"/>
                          <w:sz w:val="24"/>
                          <w:szCs w:val="24"/>
                          <w:rtl/>
                        </w:rPr>
                        <w:t>להסדירן</w:t>
                      </w:r>
                    </w:p>
                    <w:p w:rsidR="0024590A" w:rsidRPr="00373C5D" w:rsidP="0024590A">
                      <w:pPr>
                        <w:spacing w:before="120" w:after="0" w:line="240" w:lineRule="atLeast"/>
                        <w:rPr>
                          <w:rFonts w:cs="Tahoma"/>
                          <w:b/>
                          <w:bCs/>
                          <w:color w:val="0B5294"/>
                          <w:sz w:val="48"/>
                          <w:szCs w:val="48"/>
                          <w:rtl/>
                        </w:rPr>
                      </w:pPr>
                      <w:drawing>
                        <wp:inline distT="0" distB="0" distL="0" distR="0">
                          <wp:extent cx="288000" cy="31337"/>
                          <wp:effectExtent l="0" t="0" r="0" b="6985"/>
                          <wp:docPr id="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7599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P="005E0C32">
      <w:pPr>
        <w:spacing w:line="240" w:lineRule="exact"/>
        <w:ind w:left="340" w:right="2268"/>
        <w:jc w:val="both"/>
        <w:rPr>
          <w:rFonts w:ascii="Tahoma" w:hAnsi="Tahoma" w:cs="Tahoma"/>
          <w:sz w:val="18"/>
          <w:szCs w:val="18"/>
          <w:rtl/>
        </w:rPr>
      </w:pPr>
    </w:p>
    <w:p w:rsidR="005E0C32" w:rsidRPr="005E0C32" w:rsidP="005E0C32">
      <w:pPr>
        <w:spacing w:line="240" w:lineRule="exact"/>
        <w:ind w:left="340" w:right="2268"/>
        <w:jc w:val="both"/>
        <w:rPr>
          <w:rFonts w:ascii="Tahoma" w:hAnsi="Tahoma" w:cs="Tahoma"/>
          <w:sz w:val="18"/>
          <w:szCs w:val="18"/>
          <w:rtl/>
        </w:rPr>
      </w:pPr>
    </w:p>
    <w:p w:rsidR="00DC76EE" w:rsidP="00BC1B56">
      <w:pPr>
        <w:pStyle w:val="KOT4"/>
        <w:rPr>
          <w:rtl/>
        </w:rPr>
      </w:pPr>
      <w:r>
        <w:rPr>
          <w:rFonts w:hint="cs"/>
          <w:rtl/>
        </w:rPr>
        <w:t>אי-רישום זכויות על מקרקעין כחסם לפיתוח שוק האשראי והמשכנתאות</w:t>
      </w:r>
    </w:p>
    <w:p w:rsidR="00DC76EE" w:rsidRPr="00BC1B56" w:rsidP="00BC1B56">
      <w:pPr>
        <w:pStyle w:val="ListParagraph"/>
        <w:numPr>
          <w:ilvl w:val="0"/>
          <w:numId w:val="24"/>
        </w:numPr>
        <w:autoSpaceDE/>
        <w:autoSpaceDN/>
        <w:adjustRightInd/>
        <w:spacing w:line="240" w:lineRule="exact"/>
        <w:ind w:right="2268"/>
        <w:rPr>
          <w:sz w:val="18"/>
          <w:szCs w:val="18"/>
        </w:rPr>
      </w:pPr>
      <w:r w:rsidRPr="00BC1B56">
        <w:rPr>
          <w:rFonts w:hint="cs"/>
          <w:sz w:val="18"/>
          <w:szCs w:val="18"/>
          <w:rtl/>
        </w:rPr>
        <w:t xml:space="preserve">בדוח צוות 120 הימים הוצג השיעור הגבוה של מכרזים לשיווק קרקעות מדינה שנכשלו וצוין כי הסיבה לכך היא בין השאר קושי בקבלת מימון, הן </w:t>
      </w:r>
      <w:r w:rsidRPr="00BC1B56">
        <w:rPr>
          <w:rFonts w:hint="cs"/>
          <w:sz w:val="18"/>
          <w:szCs w:val="18"/>
          <w:rtl/>
        </w:rPr>
        <w:t>של יזמים המבקשים לקבל מימון לביצוע פרויקטים והן של תושבים המבקשים לקבל הלוואות לרכישת דירות בהלוואות משכנתא.</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צוות 120 הימים ציין כי הקשיים בקבלת מימון לצורך רכישת נכסים נגרמים בין היתר בשל אי-רישום בעלי הזכויות במרשם המקרקעין ובשל הקושי בתהליך שעבוד הנכסים לצורך מתן אשראי לדיור. בניתוח שביצע בנק ישראל בנובמבר 2017 בנוגע למתן משכנתאות ללווים במגזר הערבי נטען כי הכשלים המבניים הקיימים בתחום הדיור ביישובי המגזר הערבי, ובראשם אי-רישום הבעלות על הנכסים והקושי במימושם, גורמים לנגישות נמוכה של לקוחות מהמגזר הערבי למשכנתאות ומשפיעים על גובה הריביות. שיעור </w:t>
      </w:r>
      <w:r w:rsidRPr="00BC1B56">
        <w:rPr>
          <w:rFonts w:ascii="Tahoma" w:hAnsi="Tahoma" w:cs="Tahoma" w:hint="cs"/>
          <w:sz w:val="18"/>
          <w:szCs w:val="18"/>
          <w:rtl/>
        </w:rPr>
        <w:t>נוטלי</w:t>
      </w:r>
      <w:r w:rsidRPr="00BC1B56">
        <w:rPr>
          <w:rFonts w:ascii="Tahoma" w:hAnsi="Tahoma" w:cs="Tahoma" w:hint="cs"/>
          <w:sz w:val="18"/>
          <w:szCs w:val="18"/>
          <w:rtl/>
        </w:rPr>
        <w:t xml:space="preserve"> המשכנתאות ביישובים הערביים נמוך מאוד (2%) לעומת שיעורם של הערבים באוכלוסייה (21.4%), והריבית שנדרשים לשלם </w:t>
      </w:r>
      <w:r w:rsidRPr="00BC1B56">
        <w:rPr>
          <w:rFonts w:ascii="Tahoma" w:hAnsi="Tahoma" w:cs="Tahoma" w:hint="cs"/>
          <w:sz w:val="18"/>
          <w:szCs w:val="18"/>
          <w:rtl/>
        </w:rPr>
        <w:t>נוטלי</w:t>
      </w:r>
      <w:r w:rsidRPr="00BC1B56">
        <w:rPr>
          <w:rFonts w:ascii="Tahoma" w:hAnsi="Tahoma" w:cs="Tahoma" w:hint="cs"/>
          <w:sz w:val="18"/>
          <w:szCs w:val="18"/>
          <w:rtl/>
        </w:rPr>
        <w:t xml:space="preserve"> משכנתאות ביישובים </w:t>
      </w:r>
      <w:r w:rsidRPr="00BC1B56">
        <w:rPr>
          <w:rFonts w:ascii="Tahoma" w:hAnsi="Tahoma" w:cs="Tahoma" w:hint="cs"/>
          <w:sz w:val="18"/>
          <w:szCs w:val="18"/>
          <w:rtl/>
        </w:rPr>
        <w:t>הערבייים</w:t>
      </w:r>
      <w:r w:rsidRPr="00BC1B56">
        <w:rPr>
          <w:rFonts w:ascii="Tahoma" w:hAnsi="Tahoma" w:cs="Tahoma" w:hint="cs"/>
          <w:sz w:val="18"/>
          <w:szCs w:val="18"/>
          <w:rtl/>
        </w:rPr>
        <w:t xml:space="preserve"> גבוהה יותר מ</w:t>
      </w:r>
      <w:r w:rsidRPr="00BC1B56">
        <w:rPr>
          <w:rFonts w:ascii="Tahoma" w:hAnsi="Tahoma" w:cs="Tahoma"/>
          <w:sz w:val="18"/>
          <w:szCs w:val="18"/>
          <w:rtl/>
        </w:rPr>
        <w:t xml:space="preserve">הריבית </w:t>
      </w:r>
      <w:r w:rsidRPr="00BC1B56">
        <w:rPr>
          <w:rFonts w:ascii="Tahoma" w:hAnsi="Tahoma" w:cs="Tahoma" w:hint="cs"/>
          <w:sz w:val="18"/>
          <w:szCs w:val="18"/>
          <w:rtl/>
        </w:rPr>
        <w:t xml:space="preserve">שנדרשים לשלם </w:t>
      </w:r>
      <w:r w:rsidRPr="00BC1B56">
        <w:rPr>
          <w:rFonts w:ascii="Tahoma" w:hAnsi="Tahoma" w:cs="Tahoma"/>
          <w:sz w:val="18"/>
          <w:szCs w:val="18"/>
          <w:rtl/>
        </w:rPr>
        <w:t>נוטלי</w:t>
      </w:r>
      <w:r w:rsidRPr="00BC1B56">
        <w:rPr>
          <w:rFonts w:ascii="Tahoma" w:hAnsi="Tahoma" w:cs="Tahoma"/>
          <w:sz w:val="18"/>
          <w:szCs w:val="18"/>
          <w:rtl/>
        </w:rPr>
        <w:t xml:space="preserve"> משכנתאות מקרב </w:t>
      </w:r>
      <w:r w:rsidRPr="00BC1B56">
        <w:rPr>
          <w:rFonts w:ascii="Tahoma" w:hAnsi="Tahoma" w:cs="Tahoma" w:hint="cs"/>
          <w:sz w:val="18"/>
          <w:szCs w:val="18"/>
          <w:rtl/>
        </w:rPr>
        <w:t>המגזר היהודי. לפי בנק ישראל, הריבית הגבוהה משקפת ככל הנראה את הסיכון הנובע מהקושי במימוש הנכס על ידי הבנק ביישובים הערביים.</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על פי בנק ישראל, בשל קשיים אלו החלו חלק מהבנקים להציע הלוואות לדיור למגזר הערבי לתקופות ארוכות (יותר מעשר שנים), ללא מִשכון הנכס. הלוואות כאמור הניתנות למשק בית יחיד הן בסכומים נמוכים למדי, והריבית עליהן גבוהה יותר מהריבית על משכנתאות, שכן מדובר על הלוואות ללא בטוחות.</w:t>
      </w:r>
    </w:p>
    <w:p w:rsidR="00DC76EE" w:rsidRPr="00BC1B56" w:rsidP="005E0C32">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צוות 120 הימים המליץ כי החשב הכללי והמפקח על הבנקים יבחנו דרכי פעולה אפשריות לפתרון הקשיים </w:t>
      </w:r>
      <w:r w:rsidRPr="00BC1B56">
        <w:rPr>
          <w:rFonts w:ascii="Tahoma" w:hAnsi="Tahoma" w:cs="Tahoma" w:hint="cs"/>
          <w:sz w:val="18"/>
          <w:szCs w:val="18"/>
          <w:rtl/>
        </w:rPr>
        <w:t>המימוניים</w:t>
      </w:r>
      <w:r w:rsidRPr="00BC1B56">
        <w:rPr>
          <w:rFonts w:ascii="Tahoma" w:hAnsi="Tahoma" w:cs="Tahoma" w:hint="cs"/>
          <w:sz w:val="18"/>
          <w:szCs w:val="18"/>
          <w:rtl/>
        </w:rPr>
        <w:t xml:space="preserve"> של משקי הבית והיזמים, לצורך קידום בנייה למגורים במגזר הערבי.</w:t>
      </w:r>
    </w:p>
    <w:p w:rsidR="00DC76EE" w:rsidRPr="00BC1B56" w:rsidP="005E0C32">
      <w:pPr>
        <w:pStyle w:val="RESHET"/>
        <w:ind w:left="567"/>
        <w:rPr>
          <w:rtl/>
        </w:rPr>
      </w:pPr>
      <w:r w:rsidRPr="00BC1B56">
        <w:rPr>
          <w:rFonts w:hint="cs"/>
          <w:rtl/>
        </w:rPr>
        <w:t>נכון למועד סיום הביקורת החשב הכללי והמפקח על הבנקים לא פרסמו מסקנות כלשהן בנוגע לגיבוש דרכי פעולה לסיוע בקשיים הממוניים.</w:t>
      </w:r>
    </w:p>
    <w:p w:rsidR="00DC76EE" w:rsidRPr="00BC1B56" w:rsidP="005E0C32">
      <w:pPr>
        <w:spacing w:before="180" w:line="240" w:lineRule="exact"/>
        <w:ind w:left="340" w:right="2268"/>
        <w:jc w:val="both"/>
        <w:rPr>
          <w:rFonts w:ascii="Tahoma" w:hAnsi="Tahoma" w:cs="Tahoma"/>
          <w:sz w:val="18"/>
          <w:szCs w:val="18"/>
          <w:rtl/>
        </w:rPr>
      </w:pPr>
      <w:r w:rsidRPr="00BC1B56">
        <w:rPr>
          <w:rFonts w:ascii="Tahoma" w:hAnsi="Tahoma" w:cs="Tahoma" w:hint="cs"/>
          <w:sz w:val="18"/>
          <w:szCs w:val="18"/>
          <w:rtl/>
        </w:rPr>
        <w:t>בתשובתו מנובמבר 2018 מסר החשב הכללי: "נציגי המועצה הלאומית לכלכלה פנו לאחרונה לנציגי אגף החשב הכללי וביקשו את עזרתנו בסיוע בפתרון קשיי הדיור במגזר הערבי, ובפרט בנושא קבלת המשכנתאות. בהמשך לכך, במהלך השנה האחרונה אנחנו מסייעים בקידום עבודת מטה מקצועית בנושא, וזאת יחד עם אגף התקציבים והמועצה הלאומית לכלכלה, אשר מובילה את בדיקת העומק למול הבנקים למשכנתאות ונציגי מגזר המיעוטים".</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נציג המועצה הלאומית לכלכלה מסר למשרד מבקר המדינה בדצמבר 2018 כי "</w:t>
      </w:r>
      <w:r w:rsidRPr="00BC1B56">
        <w:rPr>
          <w:rFonts w:ascii="Tahoma" w:hAnsi="Tahoma" w:cs="Tahoma"/>
          <w:sz w:val="18"/>
          <w:szCs w:val="18"/>
          <w:rtl/>
        </w:rPr>
        <w:t>עבודת המטה עוסקת במשכנתאות במגזר הערבי כולו, אך לאחרונה הוחלט למקד מאמץ מרכזי במשכנתאות לאוכלוסייה הבדואית בדרום.</w:t>
      </w:r>
      <w:r w:rsidRPr="00BC1B56">
        <w:rPr>
          <w:rFonts w:ascii="Tahoma" w:hAnsi="Tahoma" w:cs="Tahoma" w:hint="cs"/>
          <w:sz w:val="18"/>
          <w:szCs w:val="18"/>
          <w:rtl/>
        </w:rPr>
        <w:t>..</w:t>
      </w:r>
      <w:r w:rsidRPr="00BC1B56">
        <w:rPr>
          <w:rFonts w:ascii="Tahoma" w:hAnsi="Tahoma" w:cs="Tahoma"/>
          <w:sz w:val="18"/>
          <w:szCs w:val="18"/>
          <w:rtl/>
        </w:rPr>
        <w:t xml:space="preserve"> מאחר והגיעו למסקנה שעיקר הבעיות בתחום הדיור במגזר הערבי בצפון, אשר משתקפות בין היתר בשיעורי נטילת משכנתאות נמוכים, הינם בשלבים מוקדמים יותר כגון תכנון, הסדרה </w:t>
      </w:r>
      <w:r w:rsidRPr="00BC1B56">
        <w:rPr>
          <w:rFonts w:ascii="Tahoma" w:hAnsi="Tahoma" w:cs="Tahoma"/>
          <w:sz w:val="18"/>
          <w:szCs w:val="18"/>
          <w:rtl/>
        </w:rPr>
        <w:t>ושיווקים</w:t>
      </w:r>
      <w:r w:rsidRPr="00BC1B56">
        <w:rPr>
          <w:rFonts w:ascii="Tahoma" w:hAnsi="Tahoma" w:cs="Tahoma" w:hint="cs"/>
          <w:sz w:val="18"/>
          <w:szCs w:val="18"/>
          <w:rtl/>
        </w:rPr>
        <w:t>"</w:t>
      </w:r>
      <w:r w:rsidRPr="00BC1B56">
        <w:rPr>
          <w:rFonts w:ascii="Tahoma" w:hAnsi="Tahoma" w:cs="Tahoma"/>
          <w:sz w:val="18"/>
          <w:szCs w:val="18"/>
          <w:rtl/>
        </w:rPr>
        <w:t>.</w:t>
      </w:r>
    </w:p>
    <w:p w:rsidR="00DC76EE" w:rsidRPr="00BC1B56" w:rsidP="005E0C32">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בתשובתה מספטמבר 2018 מסרה חטיבת הפיקוח על הבנקים בבנק ישראל כי היא שבה וממליצה לקדם </w:t>
      </w:r>
      <w:r w:rsidRPr="00BC1B56">
        <w:rPr>
          <w:rFonts w:ascii="Tahoma" w:hAnsi="Tahoma" w:cs="Tahoma" w:hint="cs"/>
          <w:sz w:val="18"/>
          <w:szCs w:val="18"/>
          <w:rtl/>
        </w:rPr>
        <w:t>תוכניות</w:t>
      </w:r>
      <w:r w:rsidRPr="00BC1B56">
        <w:rPr>
          <w:rFonts w:ascii="Tahoma" w:hAnsi="Tahoma" w:cs="Tahoma" w:hint="cs"/>
          <w:sz w:val="18"/>
          <w:szCs w:val="18"/>
          <w:rtl/>
        </w:rPr>
        <w:t xml:space="preserve"> ממשלתיות לרישום זכויות במקרקעין, דבר אשר יגדיל את היכולת של הלווים להעמיד את הנכסים כבטוחה.</w:t>
      </w:r>
    </w:p>
    <w:p w:rsidR="00DC76EE" w:rsidRPr="00BC1B56" w:rsidP="005E0C32">
      <w:pPr>
        <w:pStyle w:val="RESHET"/>
        <w:ind w:left="567"/>
        <w:rPr>
          <w:rtl/>
        </w:rPr>
      </w:pPr>
      <w:r w:rsidRPr="00BC1B56">
        <w:rPr>
          <w:rFonts w:hint="cs"/>
          <w:rtl/>
        </w:rPr>
        <w:t>מהאמור לעיל עולה כי רישום הזכויות על מקרקעין ברישום הרשמי הוא תנאי הכרחי לפיתוח שוק המשכנתאות ביישובים הערביים. משרד מבקר המדינה מדגיש כי לפיכך יש חשיבות רבה לביצוע הפעולות הנדרשות כדי לאפשר את רישום הזכויות במקרקעין מוקדם ככל האפשר.</w:t>
      </w:r>
    </w:p>
    <w:p w:rsidR="00DC76EE" w:rsidRPr="00BC1B56" w:rsidP="005E0C32">
      <w:pPr>
        <w:pStyle w:val="ListParagraph"/>
        <w:numPr>
          <w:ilvl w:val="0"/>
          <w:numId w:val="24"/>
        </w:numPr>
        <w:autoSpaceDE/>
        <w:autoSpaceDN/>
        <w:adjustRightInd/>
        <w:spacing w:before="180" w:line="240" w:lineRule="exact"/>
        <w:ind w:right="2268"/>
        <w:rPr>
          <w:sz w:val="18"/>
          <w:szCs w:val="18"/>
          <w:rtl/>
        </w:rPr>
      </w:pPr>
      <w:r w:rsidRPr="00BC1B56">
        <w:rPr>
          <w:rFonts w:hint="cs"/>
          <w:sz w:val="18"/>
          <w:szCs w:val="18"/>
          <w:rtl/>
        </w:rPr>
        <w:t>צוות 120 הימים המליץ כי תנותק הזיקה בין תשלום חובות ישנים למס רכוש בגין המקרקעין לבין מתן היתר לרישום הזכויות עליהם במרשם הרשמי. כלומר, לא יידרש מאדם המבקש לרשום את הזכויות על נכסיו להציג אישור תשלום של חובות אלו. הצוות ציין כי בדרך זו יוגבר שיתוף הפעולה של התושבים ביישובי המיעוטים בהסדרת הליך הרישום.</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על פי חוק מיסוי מקרקעין (שבח ורכישה), התשכ"ג-1963 (להלן - חוק מיסוי מקרקעין), כל העושה עסקת מקרקעין חייב לדווח על העסקה למשרד מיסוי המקרקעין האזורי.</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החלטה 346 הורתה לתקן את חוק מיסוי מקרקעין ולקבוע בו שרישום המקרקעין ביישובי המיעוטים על שמו של הרוכש לא יותנה בתשלום כל חובות המס בשל עסקאות קודמות שנעשו במקרקעין. בנובמבר 2015 תוקן חוק מיסוי מקרקעין בהתאם</w:t>
      </w:r>
      <w:r>
        <w:rPr>
          <w:rStyle w:val="FootnoteReference0"/>
          <w:rFonts w:ascii="Tahoma" w:hAnsi="Tahoma" w:cs="Tahoma"/>
          <w:sz w:val="18"/>
          <w:szCs w:val="18"/>
          <w:rtl/>
        </w:rPr>
        <w:footnoteReference w:id="68"/>
      </w:r>
      <w:r w:rsidRPr="00BC1B56">
        <w:rPr>
          <w:rFonts w:ascii="Tahoma" w:hAnsi="Tahoma" w:cs="Tahoma" w:hint="cs"/>
          <w:sz w:val="18"/>
          <w:szCs w:val="18"/>
          <w:rtl/>
        </w:rPr>
        <w:t>.</w:t>
      </w:r>
    </w:p>
    <w:p w:rsidR="00DC76EE" w:rsidRPr="00BC1B56" w:rsidP="00BC1B56">
      <w:pPr>
        <w:spacing w:line="240" w:lineRule="exact"/>
        <w:ind w:left="340" w:right="2268"/>
        <w:jc w:val="both"/>
        <w:rPr>
          <w:rFonts w:ascii="Tahoma" w:hAnsi="Tahoma" w:cs="Tahoma"/>
          <w:sz w:val="18"/>
          <w:szCs w:val="18"/>
          <w:rtl/>
        </w:rPr>
      </w:pPr>
      <w:r w:rsidRPr="00BC1B56">
        <w:rPr>
          <w:rFonts w:ascii="Tahoma" w:hAnsi="Tahoma" w:cs="Tahoma" w:hint="cs"/>
          <w:sz w:val="18"/>
          <w:szCs w:val="18"/>
          <w:rtl/>
        </w:rPr>
        <w:t>עוד נקבע בהחלטה 346 כי יש לתקן את חוק מס רכוש וקרן פיצויים, התשכ"א-1961, ולקבוע בו שיהיה אפשר לרשום בפנקסי המקרקעין פעולות במקרקעין שנעשו בתחום השיפוט של רשויות מקומיות במגזר המיעוטים לפני מועד התיקון לחוק, אף שלא הומצא אישור על תשלום המס המגיע מבעלי הקרקע הקודמים. בעקבות זאת תוקן החוק האמור</w:t>
      </w:r>
      <w:r>
        <w:rPr>
          <w:rStyle w:val="FootnoteReference0"/>
          <w:rFonts w:ascii="Tahoma" w:hAnsi="Tahoma" w:cs="Tahoma"/>
          <w:sz w:val="18"/>
          <w:szCs w:val="18"/>
          <w:rtl/>
        </w:rPr>
        <w:footnoteReference w:id="69"/>
      </w:r>
      <w:r w:rsidRPr="00BC1B56">
        <w:rPr>
          <w:rFonts w:ascii="Tahoma" w:hAnsi="Tahoma" w:cs="Tahoma" w:hint="cs"/>
          <w:sz w:val="18"/>
          <w:szCs w:val="18"/>
          <w:rtl/>
        </w:rPr>
        <w:t>.</w:t>
      </w:r>
    </w:p>
    <w:p w:rsidR="00DC76EE" w:rsidRPr="00BC1B56" w:rsidP="005E0C32">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 xml:space="preserve">ככלל, </w:t>
      </w:r>
      <w:r w:rsidRPr="00BC1B56">
        <w:rPr>
          <w:rFonts w:ascii="Tahoma" w:hAnsi="Tahoma" w:cs="Tahoma"/>
          <w:sz w:val="18"/>
          <w:szCs w:val="18"/>
          <w:rtl/>
        </w:rPr>
        <w:t xml:space="preserve">בחינת </w:t>
      </w:r>
      <w:r w:rsidRPr="00BC1B56">
        <w:rPr>
          <w:rFonts w:ascii="Tahoma" w:hAnsi="Tahoma" w:cs="Tahoma" w:hint="cs"/>
          <w:sz w:val="18"/>
          <w:szCs w:val="18"/>
          <w:rtl/>
        </w:rPr>
        <w:t>השפעותיהן</w:t>
      </w:r>
      <w:r w:rsidRPr="00BC1B56">
        <w:rPr>
          <w:rFonts w:ascii="Tahoma" w:hAnsi="Tahoma" w:cs="Tahoma"/>
          <w:sz w:val="18"/>
          <w:szCs w:val="18"/>
          <w:rtl/>
        </w:rPr>
        <w:t xml:space="preserve"> של</w:t>
      </w:r>
      <w:r w:rsidRPr="00BC1B56">
        <w:rPr>
          <w:rFonts w:ascii="Tahoma" w:hAnsi="Tahoma" w:cs="Tahoma" w:hint="cs"/>
          <w:sz w:val="18"/>
          <w:szCs w:val="18"/>
          <w:rtl/>
        </w:rPr>
        <w:t xml:space="preserve"> </w:t>
      </w:r>
      <w:r w:rsidRPr="00BC1B56">
        <w:rPr>
          <w:rFonts w:ascii="Tahoma" w:hAnsi="Tahoma" w:cs="Tahoma"/>
          <w:sz w:val="18"/>
          <w:szCs w:val="18"/>
          <w:rtl/>
        </w:rPr>
        <w:t>החלטות בענייני מיסוי חיונית להפקת לקחים וקבלת החלטות</w:t>
      </w:r>
      <w:r w:rsidRPr="00BC1B56">
        <w:rPr>
          <w:rFonts w:ascii="Tahoma" w:hAnsi="Tahoma" w:cs="Tahoma" w:hint="cs"/>
          <w:sz w:val="18"/>
          <w:szCs w:val="18"/>
          <w:rtl/>
        </w:rPr>
        <w:t xml:space="preserve"> </w:t>
      </w:r>
      <w:r w:rsidRPr="00BC1B56">
        <w:rPr>
          <w:rFonts w:ascii="Tahoma" w:hAnsi="Tahoma" w:cs="Tahoma"/>
          <w:sz w:val="18"/>
          <w:szCs w:val="18"/>
          <w:rtl/>
        </w:rPr>
        <w:t>מיטביות בעתיד</w:t>
      </w:r>
      <w:r w:rsidRPr="00BC1B56">
        <w:rPr>
          <w:rFonts w:ascii="Tahoma" w:hAnsi="Tahoma" w:cs="Tahoma" w:hint="cs"/>
          <w:sz w:val="18"/>
          <w:szCs w:val="18"/>
          <w:rtl/>
        </w:rPr>
        <w:t>. יש לאסוף</w:t>
      </w:r>
      <w:r w:rsidRPr="00BC1B56">
        <w:rPr>
          <w:rFonts w:ascii="Tahoma" w:hAnsi="Tahoma" w:cs="Tahoma"/>
          <w:sz w:val="18"/>
          <w:szCs w:val="18"/>
          <w:rtl/>
        </w:rPr>
        <w:t xml:space="preserve"> </w:t>
      </w:r>
      <w:r w:rsidRPr="00BC1B56">
        <w:rPr>
          <w:rFonts w:ascii="Tahoma" w:hAnsi="Tahoma" w:cs="Tahoma" w:hint="cs"/>
          <w:sz w:val="18"/>
          <w:szCs w:val="18"/>
          <w:rtl/>
        </w:rPr>
        <w:t>את</w:t>
      </w:r>
      <w:r w:rsidRPr="00BC1B56">
        <w:rPr>
          <w:rFonts w:ascii="Tahoma" w:hAnsi="Tahoma" w:cs="Tahoma"/>
          <w:sz w:val="18"/>
          <w:szCs w:val="18"/>
          <w:rtl/>
        </w:rPr>
        <w:t xml:space="preserve"> הנתונים</w:t>
      </w:r>
      <w:r w:rsidRPr="00BC1B56">
        <w:rPr>
          <w:rFonts w:ascii="Tahoma" w:hAnsi="Tahoma" w:cs="Tahoma" w:hint="cs"/>
          <w:sz w:val="18"/>
          <w:szCs w:val="18"/>
          <w:rtl/>
        </w:rPr>
        <w:t xml:space="preserve"> הרלוונטיים ולעמוד על</w:t>
      </w:r>
      <w:r w:rsidRPr="00BC1B56">
        <w:rPr>
          <w:rFonts w:ascii="Tahoma" w:hAnsi="Tahoma" w:cs="Tahoma"/>
          <w:sz w:val="18"/>
          <w:szCs w:val="18"/>
          <w:rtl/>
        </w:rPr>
        <w:t xml:space="preserve"> התהליכים הרצויים ו</w:t>
      </w:r>
      <w:r w:rsidRPr="00BC1B56">
        <w:rPr>
          <w:rFonts w:ascii="Tahoma" w:hAnsi="Tahoma" w:cs="Tahoma" w:hint="cs"/>
          <w:sz w:val="18"/>
          <w:szCs w:val="18"/>
          <w:rtl/>
        </w:rPr>
        <w:t xml:space="preserve">על </w:t>
      </w:r>
      <w:r w:rsidRPr="00BC1B56">
        <w:rPr>
          <w:rFonts w:ascii="Tahoma" w:hAnsi="Tahoma" w:cs="Tahoma"/>
          <w:sz w:val="18"/>
          <w:szCs w:val="18"/>
          <w:rtl/>
        </w:rPr>
        <w:t>התיקונים הדרושים להשגת יעדי הממשלה ומדיניותה</w:t>
      </w:r>
      <w:r>
        <w:rPr>
          <w:rStyle w:val="FootnoteReference0"/>
          <w:rFonts w:ascii="Tahoma" w:hAnsi="Tahoma" w:cs="Tahoma"/>
          <w:sz w:val="18"/>
          <w:szCs w:val="18"/>
          <w:rtl/>
        </w:rPr>
        <w:footnoteReference w:id="70"/>
      </w:r>
      <w:r w:rsidRPr="00BC1B56">
        <w:rPr>
          <w:rFonts w:ascii="Tahoma" w:hAnsi="Tahoma" w:cs="Tahoma" w:hint="cs"/>
          <w:sz w:val="18"/>
          <w:szCs w:val="18"/>
          <w:rtl/>
        </w:rPr>
        <w:t>.</w:t>
      </w:r>
    </w:p>
    <w:p w:rsidR="00DC76EE" w:rsidRPr="005E0C32" w:rsidP="005E0C32">
      <w:pPr>
        <w:pStyle w:val="RESHET"/>
        <w:ind w:left="567"/>
        <w:rPr>
          <w:rtl/>
        </w:rPr>
      </w:pPr>
      <w:r w:rsidRPr="005E0C32">
        <w:rPr>
          <w:rFonts w:hint="cs"/>
          <w:rtl/>
        </w:rPr>
        <w:t>הועלה כי גם כשנתיים וחצי לאחר תיקוני החקיקה האמורים לא היה לוועדת ההיגוי הבין-משרדית מידע בדבר השפעתם של התיקונים על נושא הרישום הרשמי של הזכויות על מקרקעין ביישובים הערביים, ובכלל זה לא היה לה מידע אם בתקופה שלאחר תיקוני החקיקה היו יותר רישומי זכויות על מקרקעין, לעומת התקופה שקדמה לתיקונים.</w:t>
      </w:r>
    </w:p>
    <w:p w:rsidR="00DC76EE" w:rsidRPr="00BC1B56" w:rsidP="005E0C32">
      <w:pPr>
        <w:spacing w:before="180" w:after="240" w:line="240" w:lineRule="exact"/>
        <w:ind w:left="340" w:right="2268"/>
        <w:jc w:val="both"/>
        <w:rPr>
          <w:rFonts w:ascii="Tahoma" w:hAnsi="Tahoma" w:cs="Tahoma"/>
          <w:sz w:val="18"/>
          <w:szCs w:val="18"/>
          <w:rtl/>
        </w:rPr>
      </w:pPr>
      <w:r w:rsidRPr="00BC1B56">
        <w:rPr>
          <w:rFonts w:ascii="Tahoma" w:hAnsi="Tahoma" w:cs="Tahoma" w:hint="cs"/>
          <w:sz w:val="18"/>
          <w:szCs w:val="18"/>
          <w:rtl/>
        </w:rPr>
        <w:t>בתשובתו מאוגוסט 2018 מסר רשם המקרקעין כי היו רק שלושה מקרים שבהם נעשה שימוש בתיקוני החקיקה האמורים לצורך רישום נכסים על שם בעליהם במרשם המקרקעין.</w:t>
      </w:r>
    </w:p>
    <w:p w:rsidR="00DC76EE" w:rsidRPr="005E0C32" w:rsidP="005E0C32">
      <w:pPr>
        <w:pStyle w:val="RESHET"/>
        <w:ind w:left="567"/>
        <w:rPr>
          <w:rtl/>
        </w:rPr>
      </w:pPr>
      <w:r w:rsidRPr="005E0C32">
        <w:rPr>
          <w:rFonts w:hint="cs"/>
          <w:rtl/>
        </w:rPr>
        <w:t>כשלוש שנים לאחר כניסתם של תיקוני החקיקה לתוקף, הם לא השיגו את מטרתם לעודד את אוכלוסיית המיעוטים לרשום את זכויותיהם על מקרקעין.</w:t>
      </w:r>
    </w:p>
    <w:p w:rsidR="00DC76EE" w:rsidRPr="00BC1B56" w:rsidP="005E0C32">
      <w:pPr>
        <w:spacing w:before="180" w:line="240" w:lineRule="exact"/>
        <w:ind w:left="340" w:right="2268"/>
        <w:jc w:val="both"/>
        <w:rPr>
          <w:rFonts w:ascii="Tahoma" w:hAnsi="Tahoma" w:cs="Tahoma"/>
          <w:sz w:val="18"/>
          <w:szCs w:val="18"/>
          <w:rtl/>
        </w:rPr>
      </w:pPr>
      <w:r w:rsidRPr="00BC1B56">
        <w:rPr>
          <w:rFonts w:ascii="Tahoma" w:hAnsi="Tahoma" w:cs="Tahoma" w:hint="cs"/>
          <w:sz w:val="18"/>
          <w:szCs w:val="18"/>
          <w:rtl/>
        </w:rPr>
        <w:t>בתשובתו מספטמבר 2018 מסר המשרד לשוויון חברתי כי בהתאם להנחיית ועדת ההיגוי הבין-משרדית קיים המשרד ישיבה עם נציגי משרד המשפטים, משרד הבינוי, רשות המיסים בישראל ו</w:t>
      </w:r>
      <w:r w:rsidRPr="00BC1B56">
        <w:rPr>
          <w:rFonts w:ascii="Tahoma" w:hAnsi="Tahoma" w:cs="Tahoma"/>
          <w:noProof/>
          <w:sz w:val="18"/>
          <w:szCs w:val="18"/>
          <w:rtl/>
        </w:rPr>
        <w:t>ה</w:t>
      </w:r>
      <w:r w:rsidRPr="00BC1B56">
        <w:rPr>
          <w:rFonts w:ascii="Tahoma" w:hAnsi="Tahoma" w:cs="Tahoma" w:hint="cs"/>
          <w:noProof/>
          <w:sz w:val="18"/>
          <w:szCs w:val="18"/>
          <w:rtl/>
        </w:rPr>
        <w:t>ו</w:t>
      </w:r>
      <w:r w:rsidRPr="00BC1B56">
        <w:rPr>
          <w:rFonts w:ascii="Tahoma" w:hAnsi="Tahoma" w:cs="Tahoma"/>
          <w:noProof/>
          <w:sz w:val="18"/>
          <w:szCs w:val="18"/>
          <w:rtl/>
        </w:rPr>
        <w:t>ועד הארצי לראשי הרשויות הערביות בישראל</w:t>
      </w:r>
      <w:r w:rsidRPr="00BC1B56">
        <w:rPr>
          <w:rFonts w:ascii="Tahoma" w:hAnsi="Tahoma" w:cs="Tahoma" w:hint="cs"/>
          <w:sz w:val="18"/>
          <w:szCs w:val="18"/>
          <w:rtl/>
        </w:rPr>
        <w:t xml:space="preserve"> </w:t>
      </w:r>
      <w:r w:rsidRPr="00BC1B56">
        <w:rPr>
          <w:rFonts w:ascii="Tahoma" w:hAnsi="Tahoma" w:cs="Tahoma" w:hint="cs"/>
          <w:sz w:val="18"/>
          <w:szCs w:val="18"/>
          <w:rtl/>
        </w:rPr>
        <w:t xml:space="preserve">במטרה ללמוד על החסמים בנוגע לרישום מקרקעין על שם בעליהם ביישובי המיעוטים ולבחון דרכים להסרתם. בישיבה סוכם בין היתר כי נציג הוועד הארצי לראשי הרשויות הערביות יעלה סוגיה זו לפני הוועד, וכי הוועד יציע </w:t>
      </w:r>
      <w:r w:rsidRPr="00BC1B56">
        <w:rPr>
          <w:rFonts w:ascii="Tahoma" w:hAnsi="Tahoma" w:cs="Tahoma" w:hint="cs"/>
          <w:sz w:val="18"/>
          <w:szCs w:val="18"/>
          <w:rtl/>
        </w:rPr>
        <w:t>תוכנית</w:t>
      </w:r>
      <w:r w:rsidRPr="00BC1B56">
        <w:rPr>
          <w:rFonts w:ascii="Tahoma" w:hAnsi="Tahoma" w:cs="Tahoma" w:hint="cs"/>
          <w:sz w:val="18"/>
          <w:szCs w:val="18"/>
          <w:rtl/>
        </w:rPr>
        <w:t xml:space="preserve"> פעולה בנושא. ואולם לבקשת הוועד הוחלט לדחות את קידום הסוגיה עד לאחר הבחירות לרשויות המקומיות. עוד מסר המשרד לשוויון חברתי כי פעל "לגיבוש מודל אשר יאפשר נגישות למתן אשראי", וכי המודל, הנמצא בשלב של "גיבושו וחידודו" הוא של קרן ערבות הדדית.</w:t>
      </w:r>
    </w:p>
    <w:p w:rsidR="00DC76EE" w:rsidRPr="00BC1B56" w:rsidP="005E0C32">
      <w:pPr>
        <w:spacing w:after="240" w:line="240" w:lineRule="exact"/>
        <w:ind w:left="340" w:right="2268"/>
        <w:jc w:val="both"/>
        <w:rPr>
          <w:rFonts w:ascii="Tahoma" w:hAnsi="Tahoma" w:cs="Tahoma"/>
          <w:sz w:val="18"/>
          <w:szCs w:val="18"/>
          <w:rtl/>
        </w:rPr>
      </w:pPr>
      <w:r w:rsidRPr="00BC1B56">
        <w:rPr>
          <w:rFonts w:ascii="Tahoma" w:hAnsi="Tahoma" w:cs="Tahoma" w:hint="cs"/>
          <w:sz w:val="18"/>
          <w:szCs w:val="18"/>
          <w:rtl/>
        </w:rPr>
        <w:t>בתשובתו מסר רשם המקרקעין כי "התקיימו ישיבות הכוללות מספר רב של משתתפים... בהן נדונו סוגיות בנושא איחוד וחלוקה אצל בני מיעוטים, תכנון ואכיפה, טיוב הליכי רישום".</w:t>
      </w:r>
    </w:p>
    <w:p w:rsidR="00DC76EE" w:rsidRPr="005E0C32" w:rsidP="005E0C32">
      <w:pPr>
        <w:pStyle w:val="RESHET"/>
        <w:ind w:left="567"/>
        <w:rPr>
          <w:rtl/>
        </w:rPr>
      </w:pPr>
      <w:r w:rsidRPr="005E0C32">
        <w:rPr>
          <w:rFonts w:hint="cs"/>
          <w:rtl/>
        </w:rPr>
        <w:t>היעדר הסדרה של הזכויות על מקרקעין ואי-רישומן ברישום הרשמי מהווים חסם מרכזי בנושא פיתוח שוק האשראי והמשכנתאות וכפועל יוצא מהווים חסם לפיתוח שוק הדיור ביישובי המיעוטים. לפיכך יש חשיבות רבה להסדרת נושא הזכויות על מקרקעין ורישומן מוקדם ככל האפשר. ניסיון המדינה לעודד רישום באמצעות הקלות בתחום המיסוי כאמור לא צלח.</w:t>
      </w:r>
    </w:p>
    <w:p w:rsidR="00DC76EE" w:rsidRPr="005E0C32" w:rsidP="005E0C32">
      <w:pPr>
        <w:pStyle w:val="RESHET"/>
        <w:ind w:left="567"/>
        <w:rPr>
          <w:rtl/>
        </w:rPr>
      </w:pPr>
      <w:r w:rsidRPr="005E0C32">
        <w:rPr>
          <w:rFonts w:hint="cs"/>
          <w:rtl/>
        </w:rPr>
        <w:t>ע</w:t>
      </w:r>
      <w:r w:rsidRPr="005E0C32">
        <w:rPr>
          <w:rtl/>
        </w:rPr>
        <w:t>ל</w:t>
      </w:r>
      <w:r w:rsidRPr="005E0C32">
        <w:rPr>
          <w:rFonts w:hint="cs"/>
          <w:rtl/>
        </w:rPr>
        <w:t xml:space="preserve"> </w:t>
      </w:r>
      <w:r w:rsidRPr="005E0C32">
        <w:rPr>
          <w:rtl/>
        </w:rPr>
        <w:t>ועדת ההיגוי הבין</w:t>
      </w:r>
      <w:r w:rsidRPr="005E0C32">
        <w:rPr>
          <w:rFonts w:hint="cs"/>
          <w:rtl/>
        </w:rPr>
        <w:t>-</w:t>
      </w:r>
      <w:r w:rsidRPr="005E0C32">
        <w:rPr>
          <w:rtl/>
        </w:rPr>
        <w:t xml:space="preserve">משרדית </w:t>
      </w:r>
      <w:r w:rsidRPr="005E0C32">
        <w:rPr>
          <w:rFonts w:hint="cs"/>
          <w:rtl/>
        </w:rPr>
        <w:t xml:space="preserve">לעקוב אחר התקדמות הטיפול בנושא הסדרת הזכויות על </w:t>
      </w:r>
      <w:r w:rsidRPr="005E0C32">
        <w:rPr>
          <w:rtl/>
        </w:rPr>
        <w:t>מקרקעין</w:t>
      </w:r>
      <w:r w:rsidRPr="005E0C32">
        <w:rPr>
          <w:rFonts w:hint="cs"/>
          <w:rtl/>
        </w:rPr>
        <w:t xml:space="preserve"> ביישובי המיעוטים ורישומן ולפעול לקידום הנושא ככל שיידרש</w:t>
      </w:r>
      <w:r w:rsidRPr="005E0C32">
        <w:rPr>
          <w:rtl/>
        </w:rPr>
        <w:t>.</w:t>
      </w:r>
      <w:r w:rsidRPr="005E0C32">
        <w:rPr>
          <w:rFonts w:hint="cs"/>
          <w:rtl/>
        </w:rPr>
        <w:t xml:space="preserve"> ראוי שמהלך זה יבוצע בשיתוף הגורמים הרלוונטיים, לרבות רשם המקרקעין והרשויות המקומיות הרלוונטיות, כדי לוודא שיש היתכנות ליישום ההחלטות המתקבלות וכדי לזהות את הכלים שיאפשרו את היישום.</w:t>
      </w:r>
    </w:p>
    <w:p w:rsidR="00DC76EE" w:rsidRPr="005E0C32" w:rsidP="005E0C32">
      <w:pPr>
        <w:spacing w:line="240" w:lineRule="exact"/>
        <w:ind w:left="340" w:right="2268"/>
        <w:jc w:val="both"/>
        <w:rPr>
          <w:rFonts w:ascii="Tahoma" w:hAnsi="Tahoma" w:cs="Tahoma"/>
          <w:sz w:val="18"/>
          <w:szCs w:val="18"/>
          <w:rtl/>
        </w:rPr>
      </w:pPr>
    </w:p>
    <w:p w:rsidR="005E0C32">
      <w:pPr>
        <w:bidi w:val="0"/>
        <w:rPr>
          <w:rFonts w:ascii="Tahoma" w:eastAsia="Times New Roman" w:hAnsi="Tahoma" w:cs="Tahoma"/>
          <w:color w:val="009692"/>
          <w:sz w:val="32"/>
          <w:szCs w:val="32"/>
          <w:rtl/>
        </w:rPr>
      </w:pPr>
      <w:r>
        <w:rPr>
          <w:rtl/>
        </w:rPr>
        <w:br w:type="page"/>
      </w:r>
    </w:p>
    <w:p w:rsidR="00DC76EE" w:rsidRPr="00C531BB" w:rsidP="00BC1B56">
      <w:pPr>
        <w:pStyle w:val="KOT4"/>
        <w:rPr>
          <w:rtl/>
        </w:rPr>
      </w:pPr>
      <w:r>
        <w:rPr>
          <w:rFonts w:hint="cs"/>
          <w:rtl/>
        </w:rPr>
        <w:t>סיכום</w:t>
      </w:r>
    </w:p>
    <w:p w:rsidR="00DC76EE" w:rsidRPr="005E0C32" w:rsidP="004951E6">
      <w:pPr>
        <w:pStyle w:val="RESHET"/>
        <w:rPr>
          <w:rtl/>
        </w:rPr>
      </w:pPr>
      <w:r w:rsidRPr="005E0C32">
        <w:rPr>
          <w:rFonts w:hint="cs"/>
          <w:rtl/>
        </w:rPr>
        <w:t xml:space="preserve">בעשור האחרון קיבלו ממשלות ישראל כמה החלטות לפתרון בעיית הדיור ביישובים הערביים. ההחלטות כללו </w:t>
      </w:r>
      <w:r w:rsidRPr="005E0C32">
        <w:rPr>
          <w:rFonts w:hint="cs"/>
          <w:rtl/>
        </w:rPr>
        <w:t>תוכניות</w:t>
      </w:r>
      <w:r w:rsidRPr="005E0C32">
        <w:rPr>
          <w:rFonts w:hint="cs"/>
          <w:rtl/>
        </w:rPr>
        <w:t xml:space="preserve"> לפעולה, הקלות ושינויי חקיקה שנועדו לקדם את התכנון הסטטוטורי ואת רישום הזכויות על מקרקעין, וכן כללו הקצאת תקציבים ניכרים ליישומן. ואולם עד מועד סיום הביקורת </w:t>
      </w:r>
      <w:r w:rsidRPr="005E0C32">
        <w:rPr>
          <w:rtl/>
        </w:rPr>
        <w:t xml:space="preserve">לא </w:t>
      </w:r>
      <w:r w:rsidRPr="005E0C32">
        <w:rPr>
          <w:rFonts w:hint="cs"/>
          <w:rtl/>
        </w:rPr>
        <w:t>תרמו</w:t>
      </w:r>
      <w:r w:rsidRPr="005E0C32">
        <w:rPr>
          <w:rtl/>
        </w:rPr>
        <w:t xml:space="preserve"> </w:t>
      </w:r>
      <w:r w:rsidRPr="005E0C32">
        <w:rPr>
          <w:rFonts w:hint="cs"/>
          <w:rtl/>
        </w:rPr>
        <w:t xml:space="preserve">התוכניות </w:t>
      </w:r>
      <w:r w:rsidRPr="005E0C32">
        <w:rPr>
          <w:rtl/>
        </w:rPr>
        <w:t xml:space="preserve">בדרך כלל </w:t>
      </w:r>
      <w:r w:rsidRPr="005E0C32">
        <w:rPr>
          <w:rFonts w:hint="cs"/>
          <w:rtl/>
        </w:rPr>
        <w:t>לפתרון הבעיה</w:t>
      </w:r>
      <w:r w:rsidRPr="005E0C32">
        <w:rPr>
          <w:rtl/>
        </w:rPr>
        <w:t xml:space="preserve"> או </w:t>
      </w:r>
      <w:r w:rsidRPr="005E0C32">
        <w:rPr>
          <w:rFonts w:hint="cs"/>
          <w:rtl/>
        </w:rPr>
        <w:t xml:space="preserve">תרמו לכך תרומה </w:t>
      </w:r>
      <w:r w:rsidRPr="005E0C32">
        <w:rPr>
          <w:rFonts w:hint="cs"/>
          <w:rtl/>
        </w:rPr>
        <w:t>מועטת</w:t>
      </w:r>
      <w:r w:rsidRPr="005E0C32">
        <w:rPr>
          <w:rFonts w:hint="cs"/>
          <w:rtl/>
        </w:rPr>
        <w:t xml:space="preserve">. בהחלטת הממשלה 922 נקבעה </w:t>
      </w:r>
      <w:r w:rsidRPr="005E0C32">
        <w:rPr>
          <w:rtl/>
        </w:rPr>
        <w:t>תוכנית</w:t>
      </w:r>
      <w:r w:rsidRPr="005E0C32">
        <w:rPr>
          <w:rtl/>
        </w:rPr>
        <w:t xml:space="preserve"> חומש מערכתית לשנים 20</w:t>
      </w:r>
      <w:r w:rsidRPr="005E0C32">
        <w:rPr>
          <w:rFonts w:hint="cs"/>
          <w:rtl/>
        </w:rPr>
        <w:t xml:space="preserve">16 </w:t>
      </w:r>
      <w:r w:rsidRPr="005E0C32">
        <w:rPr>
          <w:rtl/>
        </w:rPr>
        <w:t>-</w:t>
      </w:r>
      <w:r w:rsidRPr="005E0C32">
        <w:rPr>
          <w:rFonts w:hint="cs"/>
          <w:rtl/>
        </w:rPr>
        <w:t xml:space="preserve"> </w:t>
      </w:r>
      <w:r w:rsidRPr="005E0C32">
        <w:rPr>
          <w:rtl/>
        </w:rPr>
        <w:t>20</w:t>
      </w:r>
      <w:r w:rsidRPr="005E0C32">
        <w:rPr>
          <w:rFonts w:hint="cs"/>
          <w:rtl/>
        </w:rPr>
        <w:t xml:space="preserve">20, ובמסגרתה הוקצו כ-1.2 מיליארד ש"ח למימון תכנון מתארי, תכנון מפורט של קרקעות מדינה ושל קרקעות פרטיות, סבסוד הפיתוח של קרקעות מדינה, בניית מוסדות ציבור ושיווק קרקע מדינה למגורים. עם זאת נראה כי גם </w:t>
      </w:r>
      <w:r w:rsidRPr="005E0C32">
        <w:rPr>
          <w:rFonts w:hint="cs"/>
          <w:rtl/>
        </w:rPr>
        <w:t>תוכנית</w:t>
      </w:r>
      <w:r w:rsidRPr="005E0C32">
        <w:rPr>
          <w:rFonts w:hint="cs"/>
          <w:rtl/>
        </w:rPr>
        <w:t xml:space="preserve"> זו טרם הצליחה להביא לשינוי ניכר בעניין שוק הדיור ביישובים הערביים, ונושאים רבים שהיה צורך לקדם טרם קודמו. למשל, עדיין לא הוקמו ועדות מקומיות ברשויות המקומיות הערביות, דבר שהיה אמור לאפשר לרשויות עצמאות תכנונית; הליכי התכנון של קרקעות פרטיות נמשכים יתר על המידה, וחסרות </w:t>
      </w:r>
      <w:r w:rsidRPr="005E0C32">
        <w:rPr>
          <w:rFonts w:hint="cs"/>
          <w:rtl/>
        </w:rPr>
        <w:t>תוכניות</w:t>
      </w:r>
      <w:r w:rsidRPr="005E0C32">
        <w:rPr>
          <w:rFonts w:hint="cs"/>
          <w:rtl/>
        </w:rPr>
        <w:t xml:space="preserve"> מאושרות שניתן לבנות מכוחן יחידות דיור; ביישובים רבים אין עתודות קרקע מדינה זמינות לבנייה; ביישובים רבים לא שווקו קרקעות כדי לתת מענה לצורכי הדיור של תושבים אשר אין בבעלותם קרקעות. אשר לפרויקטים האמורים לספק פתרונות דיור בהיקף ניכר, דוגמת הקמת המתחם העירוני החדש בגבעות </w:t>
      </w:r>
      <w:r w:rsidRPr="005E0C32">
        <w:rPr>
          <w:rFonts w:hint="cs"/>
          <w:rtl/>
        </w:rPr>
        <w:t>טנטור</w:t>
      </w:r>
      <w:r w:rsidRPr="005E0C32">
        <w:rPr>
          <w:rFonts w:hint="cs"/>
          <w:rtl/>
        </w:rPr>
        <w:t xml:space="preserve"> והקמת המתחם בטמרה, הם אינם בני מימוש בהיקף נרחב בשנים הקרובות. בשל כל אלה נראה כי הקלה של מצוקת הדיור ביישובים הערביים אינה צפויה בעתיד הנראה לעין.</w:t>
      </w:r>
      <w:r w:rsidRPr="005E0C32">
        <w:rPr>
          <w:rStyle w:val="EndnoteReference"/>
          <w:rFonts w:cs="Tahoma"/>
          <w:sz w:val="18"/>
          <w:rtl/>
        </w:rPr>
        <w:t xml:space="preserve"> </w:t>
      </w:r>
      <w:r w:rsidRPr="0012789B" w:rsidR="0024590A">
        <w:rPr>
          <w:noProof/>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24590A" w:rsidRPr="00373C5D" w:rsidP="0024590A">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9822440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8558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24590A" w:rsidRPr="00881D99" w:rsidP="0024590A">
                            <w:pPr>
                              <w:spacing w:after="0" w:line="240" w:lineRule="auto"/>
                              <w:rPr>
                                <w:color w:val="0B5294"/>
                                <w:spacing w:val="-4"/>
                                <w:sz w:val="24"/>
                                <w:szCs w:val="24"/>
                                <w:rtl/>
                                <w:cs/>
                              </w:rPr>
                            </w:pPr>
                            <w:r w:rsidRPr="004951E6">
                              <w:rPr>
                                <w:rFonts w:cs="Tahoma" w:hint="eastAsia"/>
                                <w:color w:val="0B5294"/>
                                <w:spacing w:val="-4"/>
                                <w:sz w:val="24"/>
                                <w:szCs w:val="24"/>
                                <w:rtl/>
                              </w:rPr>
                              <w:t>נראה</w:t>
                            </w:r>
                            <w:r w:rsidRPr="004951E6">
                              <w:rPr>
                                <w:rFonts w:cs="Tahoma"/>
                                <w:color w:val="0B5294"/>
                                <w:spacing w:val="-4"/>
                                <w:sz w:val="24"/>
                                <w:szCs w:val="24"/>
                                <w:rtl/>
                              </w:rPr>
                              <w:t xml:space="preserve"> </w:t>
                            </w:r>
                            <w:r w:rsidRPr="004951E6">
                              <w:rPr>
                                <w:rFonts w:cs="Tahoma" w:hint="eastAsia"/>
                                <w:color w:val="0B5294"/>
                                <w:spacing w:val="-4"/>
                                <w:sz w:val="24"/>
                                <w:szCs w:val="24"/>
                                <w:rtl/>
                              </w:rPr>
                              <w:t>כי</w:t>
                            </w:r>
                            <w:r w:rsidRPr="004951E6">
                              <w:rPr>
                                <w:rFonts w:cs="Tahoma"/>
                                <w:color w:val="0B5294"/>
                                <w:spacing w:val="-4"/>
                                <w:sz w:val="24"/>
                                <w:szCs w:val="24"/>
                                <w:rtl/>
                              </w:rPr>
                              <w:t xml:space="preserve"> </w:t>
                            </w:r>
                            <w:r w:rsidRPr="004951E6">
                              <w:rPr>
                                <w:rFonts w:cs="Tahoma" w:hint="eastAsia"/>
                                <w:color w:val="0B5294"/>
                                <w:spacing w:val="-4"/>
                                <w:sz w:val="24"/>
                                <w:szCs w:val="24"/>
                                <w:rtl/>
                              </w:rPr>
                              <w:t>הקלה</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מצוקת</w:t>
                            </w:r>
                            <w:r w:rsidRPr="004951E6">
                              <w:rPr>
                                <w:rFonts w:cs="Tahoma"/>
                                <w:color w:val="0B5294"/>
                                <w:spacing w:val="-4"/>
                                <w:sz w:val="24"/>
                                <w:szCs w:val="24"/>
                                <w:rtl/>
                              </w:rPr>
                              <w:t xml:space="preserve"> </w:t>
                            </w:r>
                            <w:r w:rsidRPr="004951E6">
                              <w:rPr>
                                <w:rFonts w:cs="Tahoma" w:hint="eastAsia"/>
                                <w:color w:val="0B5294"/>
                                <w:spacing w:val="-4"/>
                                <w:sz w:val="24"/>
                                <w:szCs w:val="24"/>
                                <w:rtl/>
                              </w:rPr>
                              <w:t>הדיור</w:t>
                            </w:r>
                            <w:r w:rsidRPr="004951E6">
                              <w:rPr>
                                <w:rFonts w:cs="Tahoma"/>
                                <w:color w:val="0B5294"/>
                                <w:spacing w:val="-4"/>
                                <w:sz w:val="24"/>
                                <w:szCs w:val="24"/>
                                <w:rtl/>
                              </w:rPr>
                              <w:t xml:space="preserve"> </w:t>
                            </w:r>
                            <w:r w:rsidRPr="004951E6">
                              <w:rPr>
                                <w:rFonts w:cs="Tahoma" w:hint="eastAsia"/>
                                <w:color w:val="0B5294"/>
                                <w:spacing w:val="-4"/>
                                <w:sz w:val="24"/>
                                <w:szCs w:val="24"/>
                                <w:rtl/>
                              </w:rPr>
                              <w:t>ביישובים</w:t>
                            </w:r>
                            <w:r w:rsidRPr="004951E6">
                              <w:rPr>
                                <w:rFonts w:cs="Tahoma"/>
                                <w:color w:val="0B5294"/>
                                <w:spacing w:val="-4"/>
                                <w:sz w:val="24"/>
                                <w:szCs w:val="24"/>
                                <w:rtl/>
                              </w:rPr>
                              <w:t xml:space="preserve"> </w:t>
                            </w:r>
                            <w:r w:rsidRPr="004951E6">
                              <w:rPr>
                                <w:rFonts w:cs="Tahoma" w:hint="eastAsia"/>
                                <w:color w:val="0B5294"/>
                                <w:spacing w:val="-4"/>
                                <w:sz w:val="24"/>
                                <w:szCs w:val="24"/>
                                <w:rtl/>
                              </w:rPr>
                              <w:t>הערביים</w:t>
                            </w:r>
                            <w:r w:rsidRPr="004951E6">
                              <w:rPr>
                                <w:rFonts w:cs="Tahoma"/>
                                <w:color w:val="0B5294"/>
                                <w:spacing w:val="-4"/>
                                <w:sz w:val="24"/>
                                <w:szCs w:val="24"/>
                                <w:rtl/>
                              </w:rPr>
                              <w:t xml:space="preserve"> </w:t>
                            </w:r>
                            <w:r w:rsidRPr="004951E6">
                              <w:rPr>
                                <w:rFonts w:cs="Tahoma" w:hint="eastAsia"/>
                                <w:color w:val="0B5294"/>
                                <w:spacing w:val="-4"/>
                                <w:sz w:val="24"/>
                                <w:szCs w:val="24"/>
                                <w:rtl/>
                              </w:rPr>
                              <w:t>אינה</w:t>
                            </w:r>
                            <w:r w:rsidRPr="004951E6">
                              <w:rPr>
                                <w:rFonts w:cs="Tahoma"/>
                                <w:color w:val="0B5294"/>
                                <w:spacing w:val="-4"/>
                                <w:sz w:val="24"/>
                                <w:szCs w:val="24"/>
                                <w:rtl/>
                              </w:rPr>
                              <w:t xml:space="preserve"> </w:t>
                            </w:r>
                            <w:r w:rsidRPr="004951E6">
                              <w:rPr>
                                <w:rFonts w:cs="Tahoma" w:hint="eastAsia"/>
                                <w:color w:val="0B5294"/>
                                <w:spacing w:val="-4"/>
                                <w:sz w:val="24"/>
                                <w:szCs w:val="24"/>
                                <w:rtl/>
                              </w:rPr>
                              <w:t>צפויה</w:t>
                            </w:r>
                            <w:r w:rsidRPr="004951E6">
                              <w:rPr>
                                <w:rFonts w:cs="Tahoma"/>
                                <w:color w:val="0B5294"/>
                                <w:spacing w:val="-4"/>
                                <w:sz w:val="24"/>
                                <w:szCs w:val="24"/>
                                <w:rtl/>
                              </w:rPr>
                              <w:t xml:space="preserve"> </w:t>
                            </w:r>
                            <w:r w:rsidRPr="004951E6">
                              <w:rPr>
                                <w:rFonts w:cs="Tahoma" w:hint="eastAsia"/>
                                <w:color w:val="0B5294"/>
                                <w:spacing w:val="-4"/>
                                <w:sz w:val="24"/>
                                <w:szCs w:val="24"/>
                                <w:rtl/>
                              </w:rPr>
                              <w:t>בעתיד</w:t>
                            </w:r>
                            <w:r w:rsidRPr="004951E6">
                              <w:rPr>
                                <w:rFonts w:cs="Tahoma"/>
                                <w:color w:val="0B5294"/>
                                <w:spacing w:val="-4"/>
                                <w:sz w:val="24"/>
                                <w:szCs w:val="24"/>
                                <w:rtl/>
                              </w:rPr>
                              <w:t xml:space="preserve"> </w:t>
                            </w:r>
                            <w:r w:rsidRPr="004951E6">
                              <w:rPr>
                                <w:rFonts w:cs="Tahoma" w:hint="eastAsia"/>
                                <w:color w:val="0B5294"/>
                                <w:spacing w:val="-4"/>
                                <w:sz w:val="24"/>
                                <w:szCs w:val="24"/>
                                <w:rtl/>
                              </w:rPr>
                              <w:t>הנראה</w:t>
                            </w:r>
                            <w:r w:rsidRPr="004951E6">
                              <w:rPr>
                                <w:rFonts w:cs="Tahoma"/>
                                <w:color w:val="0B5294"/>
                                <w:spacing w:val="-4"/>
                                <w:sz w:val="24"/>
                                <w:szCs w:val="24"/>
                                <w:rtl/>
                              </w:rPr>
                              <w:t xml:space="preserve"> </w:t>
                            </w:r>
                            <w:r w:rsidRPr="004951E6">
                              <w:rPr>
                                <w:rFonts w:cs="Tahoma" w:hint="eastAsia"/>
                                <w:color w:val="0B5294"/>
                                <w:spacing w:val="-4"/>
                                <w:sz w:val="24"/>
                                <w:szCs w:val="24"/>
                                <w:rtl/>
                              </w:rPr>
                              <w:t>לעין</w:t>
                            </w:r>
                          </w:p>
                          <w:p w:rsidR="0024590A" w:rsidRPr="00373C5D" w:rsidP="0024590A">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722681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9383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24590A" w:rsidRPr="00373C5D" w:rsidP="0024590A">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9434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24590A" w:rsidRPr="00881D99" w:rsidP="0024590A">
                      <w:pPr>
                        <w:spacing w:after="0" w:line="240" w:lineRule="auto"/>
                        <w:rPr>
                          <w:color w:val="0B5294"/>
                          <w:spacing w:val="-4"/>
                          <w:sz w:val="24"/>
                          <w:szCs w:val="24"/>
                          <w:rtl/>
                          <w:cs/>
                        </w:rPr>
                      </w:pPr>
                      <w:r w:rsidRPr="004951E6">
                        <w:rPr>
                          <w:rFonts w:cs="Tahoma" w:hint="eastAsia"/>
                          <w:color w:val="0B5294"/>
                          <w:spacing w:val="-4"/>
                          <w:sz w:val="24"/>
                          <w:szCs w:val="24"/>
                          <w:rtl/>
                        </w:rPr>
                        <w:t>נראה</w:t>
                      </w:r>
                      <w:r w:rsidRPr="004951E6">
                        <w:rPr>
                          <w:rFonts w:cs="Tahoma"/>
                          <w:color w:val="0B5294"/>
                          <w:spacing w:val="-4"/>
                          <w:sz w:val="24"/>
                          <w:szCs w:val="24"/>
                          <w:rtl/>
                        </w:rPr>
                        <w:t xml:space="preserve"> </w:t>
                      </w:r>
                      <w:r w:rsidRPr="004951E6">
                        <w:rPr>
                          <w:rFonts w:cs="Tahoma" w:hint="eastAsia"/>
                          <w:color w:val="0B5294"/>
                          <w:spacing w:val="-4"/>
                          <w:sz w:val="24"/>
                          <w:szCs w:val="24"/>
                          <w:rtl/>
                        </w:rPr>
                        <w:t>כי</w:t>
                      </w:r>
                      <w:r w:rsidRPr="004951E6">
                        <w:rPr>
                          <w:rFonts w:cs="Tahoma"/>
                          <w:color w:val="0B5294"/>
                          <w:spacing w:val="-4"/>
                          <w:sz w:val="24"/>
                          <w:szCs w:val="24"/>
                          <w:rtl/>
                        </w:rPr>
                        <w:t xml:space="preserve"> </w:t>
                      </w:r>
                      <w:r w:rsidRPr="004951E6">
                        <w:rPr>
                          <w:rFonts w:cs="Tahoma" w:hint="eastAsia"/>
                          <w:color w:val="0B5294"/>
                          <w:spacing w:val="-4"/>
                          <w:sz w:val="24"/>
                          <w:szCs w:val="24"/>
                          <w:rtl/>
                        </w:rPr>
                        <w:t>הקלה</w:t>
                      </w:r>
                      <w:r w:rsidRPr="004951E6">
                        <w:rPr>
                          <w:rFonts w:cs="Tahoma"/>
                          <w:color w:val="0B5294"/>
                          <w:spacing w:val="-4"/>
                          <w:sz w:val="24"/>
                          <w:szCs w:val="24"/>
                          <w:rtl/>
                        </w:rPr>
                        <w:t xml:space="preserve"> </w:t>
                      </w:r>
                      <w:r w:rsidRPr="004951E6">
                        <w:rPr>
                          <w:rFonts w:cs="Tahoma" w:hint="eastAsia"/>
                          <w:color w:val="0B5294"/>
                          <w:spacing w:val="-4"/>
                          <w:sz w:val="24"/>
                          <w:szCs w:val="24"/>
                          <w:rtl/>
                        </w:rPr>
                        <w:t>של</w:t>
                      </w:r>
                      <w:r w:rsidRPr="004951E6">
                        <w:rPr>
                          <w:rFonts w:cs="Tahoma"/>
                          <w:color w:val="0B5294"/>
                          <w:spacing w:val="-4"/>
                          <w:sz w:val="24"/>
                          <w:szCs w:val="24"/>
                          <w:rtl/>
                        </w:rPr>
                        <w:t xml:space="preserve"> </w:t>
                      </w:r>
                      <w:r w:rsidRPr="004951E6">
                        <w:rPr>
                          <w:rFonts w:cs="Tahoma" w:hint="eastAsia"/>
                          <w:color w:val="0B5294"/>
                          <w:spacing w:val="-4"/>
                          <w:sz w:val="24"/>
                          <w:szCs w:val="24"/>
                          <w:rtl/>
                        </w:rPr>
                        <w:t>מצוקת</w:t>
                      </w:r>
                      <w:r w:rsidRPr="004951E6">
                        <w:rPr>
                          <w:rFonts w:cs="Tahoma"/>
                          <w:color w:val="0B5294"/>
                          <w:spacing w:val="-4"/>
                          <w:sz w:val="24"/>
                          <w:szCs w:val="24"/>
                          <w:rtl/>
                        </w:rPr>
                        <w:t xml:space="preserve"> </w:t>
                      </w:r>
                      <w:r w:rsidRPr="004951E6">
                        <w:rPr>
                          <w:rFonts w:cs="Tahoma" w:hint="eastAsia"/>
                          <w:color w:val="0B5294"/>
                          <w:spacing w:val="-4"/>
                          <w:sz w:val="24"/>
                          <w:szCs w:val="24"/>
                          <w:rtl/>
                        </w:rPr>
                        <w:t>הדיור</w:t>
                      </w:r>
                      <w:r w:rsidRPr="004951E6">
                        <w:rPr>
                          <w:rFonts w:cs="Tahoma"/>
                          <w:color w:val="0B5294"/>
                          <w:spacing w:val="-4"/>
                          <w:sz w:val="24"/>
                          <w:szCs w:val="24"/>
                          <w:rtl/>
                        </w:rPr>
                        <w:t xml:space="preserve"> </w:t>
                      </w:r>
                      <w:r w:rsidRPr="004951E6">
                        <w:rPr>
                          <w:rFonts w:cs="Tahoma" w:hint="eastAsia"/>
                          <w:color w:val="0B5294"/>
                          <w:spacing w:val="-4"/>
                          <w:sz w:val="24"/>
                          <w:szCs w:val="24"/>
                          <w:rtl/>
                        </w:rPr>
                        <w:t>ביישובים</w:t>
                      </w:r>
                      <w:r w:rsidRPr="004951E6">
                        <w:rPr>
                          <w:rFonts w:cs="Tahoma"/>
                          <w:color w:val="0B5294"/>
                          <w:spacing w:val="-4"/>
                          <w:sz w:val="24"/>
                          <w:szCs w:val="24"/>
                          <w:rtl/>
                        </w:rPr>
                        <w:t xml:space="preserve"> </w:t>
                      </w:r>
                      <w:r w:rsidRPr="004951E6">
                        <w:rPr>
                          <w:rFonts w:cs="Tahoma" w:hint="eastAsia"/>
                          <w:color w:val="0B5294"/>
                          <w:spacing w:val="-4"/>
                          <w:sz w:val="24"/>
                          <w:szCs w:val="24"/>
                          <w:rtl/>
                        </w:rPr>
                        <w:t>הערביים</w:t>
                      </w:r>
                      <w:r w:rsidRPr="004951E6">
                        <w:rPr>
                          <w:rFonts w:cs="Tahoma"/>
                          <w:color w:val="0B5294"/>
                          <w:spacing w:val="-4"/>
                          <w:sz w:val="24"/>
                          <w:szCs w:val="24"/>
                          <w:rtl/>
                        </w:rPr>
                        <w:t xml:space="preserve"> </w:t>
                      </w:r>
                      <w:r w:rsidRPr="004951E6">
                        <w:rPr>
                          <w:rFonts w:cs="Tahoma" w:hint="eastAsia"/>
                          <w:color w:val="0B5294"/>
                          <w:spacing w:val="-4"/>
                          <w:sz w:val="24"/>
                          <w:szCs w:val="24"/>
                          <w:rtl/>
                        </w:rPr>
                        <w:t>אינה</w:t>
                      </w:r>
                      <w:r w:rsidRPr="004951E6">
                        <w:rPr>
                          <w:rFonts w:cs="Tahoma"/>
                          <w:color w:val="0B5294"/>
                          <w:spacing w:val="-4"/>
                          <w:sz w:val="24"/>
                          <w:szCs w:val="24"/>
                          <w:rtl/>
                        </w:rPr>
                        <w:t xml:space="preserve"> </w:t>
                      </w:r>
                      <w:r w:rsidRPr="004951E6">
                        <w:rPr>
                          <w:rFonts w:cs="Tahoma" w:hint="eastAsia"/>
                          <w:color w:val="0B5294"/>
                          <w:spacing w:val="-4"/>
                          <w:sz w:val="24"/>
                          <w:szCs w:val="24"/>
                          <w:rtl/>
                        </w:rPr>
                        <w:t>צפויה</w:t>
                      </w:r>
                      <w:r w:rsidRPr="004951E6">
                        <w:rPr>
                          <w:rFonts w:cs="Tahoma"/>
                          <w:color w:val="0B5294"/>
                          <w:spacing w:val="-4"/>
                          <w:sz w:val="24"/>
                          <w:szCs w:val="24"/>
                          <w:rtl/>
                        </w:rPr>
                        <w:t xml:space="preserve"> </w:t>
                      </w:r>
                      <w:r w:rsidRPr="004951E6">
                        <w:rPr>
                          <w:rFonts w:cs="Tahoma" w:hint="eastAsia"/>
                          <w:color w:val="0B5294"/>
                          <w:spacing w:val="-4"/>
                          <w:sz w:val="24"/>
                          <w:szCs w:val="24"/>
                          <w:rtl/>
                        </w:rPr>
                        <w:t>בעתיד</w:t>
                      </w:r>
                      <w:r w:rsidRPr="004951E6">
                        <w:rPr>
                          <w:rFonts w:cs="Tahoma"/>
                          <w:color w:val="0B5294"/>
                          <w:spacing w:val="-4"/>
                          <w:sz w:val="24"/>
                          <w:szCs w:val="24"/>
                          <w:rtl/>
                        </w:rPr>
                        <w:t xml:space="preserve"> </w:t>
                      </w:r>
                      <w:r w:rsidRPr="004951E6">
                        <w:rPr>
                          <w:rFonts w:cs="Tahoma" w:hint="eastAsia"/>
                          <w:color w:val="0B5294"/>
                          <w:spacing w:val="-4"/>
                          <w:sz w:val="24"/>
                          <w:szCs w:val="24"/>
                          <w:rtl/>
                        </w:rPr>
                        <w:t>הנראה</w:t>
                      </w:r>
                      <w:r w:rsidRPr="004951E6">
                        <w:rPr>
                          <w:rFonts w:cs="Tahoma"/>
                          <w:color w:val="0B5294"/>
                          <w:spacing w:val="-4"/>
                          <w:sz w:val="24"/>
                          <w:szCs w:val="24"/>
                          <w:rtl/>
                        </w:rPr>
                        <w:t xml:space="preserve"> </w:t>
                      </w:r>
                      <w:r w:rsidRPr="004951E6">
                        <w:rPr>
                          <w:rFonts w:cs="Tahoma" w:hint="eastAsia"/>
                          <w:color w:val="0B5294"/>
                          <w:spacing w:val="-4"/>
                          <w:sz w:val="24"/>
                          <w:szCs w:val="24"/>
                          <w:rtl/>
                        </w:rPr>
                        <w:t>לעין</w:t>
                      </w:r>
                    </w:p>
                    <w:p w:rsidR="0024590A" w:rsidRPr="00373C5D" w:rsidP="0024590A">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31722"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DC76EE" w:rsidRPr="005E0C32" w:rsidP="00496C9F">
      <w:pPr>
        <w:pStyle w:val="RESHET"/>
        <w:rPr>
          <w:rtl/>
        </w:rPr>
      </w:pPr>
      <w:r w:rsidRPr="005E0C32">
        <w:rPr>
          <w:rFonts w:hint="cs"/>
          <w:rtl/>
        </w:rPr>
        <w:t>על ועד</w:t>
      </w:r>
      <w:r w:rsidR="00496C9F">
        <w:rPr>
          <w:rFonts w:hint="cs"/>
          <w:rtl/>
        </w:rPr>
        <w:t>ת ההיגוי</w:t>
      </w:r>
      <w:r w:rsidRPr="005E0C32">
        <w:rPr>
          <w:rFonts w:hint="cs"/>
          <w:rtl/>
        </w:rPr>
        <w:t xml:space="preserve"> הבין-משרדית שהוקמה לצורך מעקב אחר יישום </w:t>
      </w:r>
      <w:r w:rsidRPr="005E0C32">
        <w:rPr>
          <w:rFonts w:hint="cs"/>
          <w:rtl/>
        </w:rPr>
        <w:t>תוכנית</w:t>
      </w:r>
      <w:r w:rsidRPr="005E0C32">
        <w:rPr>
          <w:rFonts w:hint="cs"/>
          <w:rtl/>
        </w:rPr>
        <w:t xml:space="preserve"> החומש המערכתית לבחון מהם האמצעים הנוספים הדרושים להוצאת התוכניות בתחומי התכנון, השיווק והפיתוח אל הפועל בפרק הזמן שנותר עד לסיומה של התוכנית, כדי שיהיה ניתן לבצע את החלטות הממשלה בעניין הבנייה למגורים ביישובים הערביים. יודגש כי השגת תוצאות מיטביות בנושא זה מחייבת לחזק את שיתוף הפעולה של רשויות הממשלה עם הרשויות המקומיות הערביות ותושביהן. לפיכך ראוי שהגורמים הרלוונטיים ליישום </w:t>
      </w:r>
      <w:r w:rsidRPr="005E0C32">
        <w:rPr>
          <w:rFonts w:hint="cs"/>
          <w:rtl/>
        </w:rPr>
        <w:t>תוכנית</w:t>
      </w:r>
      <w:r w:rsidRPr="005E0C32">
        <w:rPr>
          <w:rFonts w:hint="cs"/>
          <w:rtl/>
        </w:rPr>
        <w:t xml:space="preserve"> החומש ינקטו פעולות הסברה בייחוד בקרב ראשי הרשויות המקומיות הערביות ובקרב תושביהן, לשם רתימתם למאמץ הממשלתי לקידום הנושא.</w:t>
      </w:r>
    </w:p>
    <w:p w:rsidR="00DC76EE" w:rsidRPr="005E0C32" w:rsidP="005E0C32">
      <w:pPr>
        <w:pStyle w:val="RESHET"/>
        <w:rPr>
          <w:rtl/>
        </w:rPr>
      </w:pPr>
      <w:r w:rsidRPr="005E0C32">
        <w:rPr>
          <w:rFonts w:hint="cs"/>
          <w:rtl/>
        </w:rPr>
        <w:t>נוכח חשיבות הנושא וכשלי העבר ביישום ההחלטות, על הממשלה להיות ערה לקשיים הנוכחיים המפורטים בדוח זה ולעקוב בקפידה אחר ביצוע החלטותיה.</w:t>
      </w:r>
    </w:p>
    <w:p w:rsidR="002525CC" w:rsidRPr="00BC1B56" w:rsidP="00BC1B56">
      <w:pPr>
        <w:spacing w:line="240" w:lineRule="exact"/>
        <w:ind w:right="2268"/>
        <w:jc w:val="both"/>
        <w:rPr>
          <w:rFonts w:ascii="Tahoma" w:hAnsi="Tahoma" w:cs="Tahoma"/>
          <w:b/>
          <w:bCs/>
          <w:sz w:val="18"/>
          <w:szCs w:val="18"/>
          <w:rtl/>
        </w:rPr>
      </w:pPr>
    </w:p>
    <w:sectPr w:rsidSect="00C20745">
      <w:headerReference w:type="even" r:id="rId13"/>
      <w:headerReference w:type="default" r:id="rId14"/>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0390" w:rsidRPr="008A007A" w:rsidP="008A007A">
      <w:pPr>
        <w:pStyle w:val="Footer"/>
      </w:pPr>
    </w:p>
  </w:footnote>
  <w:footnote w:type="continuationSeparator" w:id="1">
    <w:p w:rsidR="00AB0390" w:rsidP="00CB3322">
      <w:pPr>
        <w:spacing w:after="0" w:line="240" w:lineRule="auto"/>
      </w:pPr>
      <w:r>
        <w:continuationSeparator/>
      </w:r>
    </w:p>
    <w:p w:rsidR="00AB0390"/>
  </w:footnote>
  <w:footnote w:id="2">
    <w:p w:rsidR="0035022F" w:rsidRPr="0027422F" w:rsidP="00D34DA6">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ב</w:t>
      </w:r>
      <w:r w:rsidRPr="0027422F">
        <w:rPr>
          <w:rtl/>
        </w:rPr>
        <w:t xml:space="preserve">סוף שנת 2016 </w:t>
      </w:r>
      <w:r w:rsidRPr="0027422F">
        <w:rPr>
          <w:rFonts w:hint="cs"/>
          <w:rtl/>
        </w:rPr>
        <w:t xml:space="preserve">היו </w:t>
      </w:r>
      <w:r w:rsidRPr="0027422F">
        <w:rPr>
          <w:rtl/>
        </w:rPr>
        <w:t>הערבים</w:t>
      </w:r>
      <w:r w:rsidRPr="0027422F">
        <w:rPr>
          <w:rFonts w:hint="cs"/>
          <w:rtl/>
        </w:rPr>
        <w:t xml:space="preserve"> ה</w:t>
      </w:r>
      <w:r w:rsidRPr="0027422F">
        <w:rPr>
          <w:rtl/>
        </w:rPr>
        <w:t>מוסלמים כ-85%</w:t>
      </w:r>
      <w:r w:rsidRPr="0027422F">
        <w:rPr>
          <w:rFonts w:hint="cs"/>
          <w:rtl/>
        </w:rPr>
        <w:t xml:space="preserve"> מכלל</w:t>
      </w:r>
      <w:r w:rsidRPr="0027422F">
        <w:rPr>
          <w:rtl/>
        </w:rPr>
        <w:t xml:space="preserve"> המיעוטים, הערבים</w:t>
      </w:r>
      <w:r w:rsidRPr="0027422F">
        <w:rPr>
          <w:rFonts w:hint="cs"/>
          <w:rtl/>
        </w:rPr>
        <w:t xml:space="preserve"> ה</w:t>
      </w:r>
      <w:r w:rsidRPr="0027422F">
        <w:rPr>
          <w:rtl/>
        </w:rPr>
        <w:t xml:space="preserve">נוצרים כ-7.4% והדרוזים </w:t>
      </w:r>
      <w:r w:rsidRPr="0027422F">
        <w:rPr>
          <w:rtl/>
        </w:rPr>
        <w:t>והצ'רקסים</w:t>
      </w:r>
      <w:r w:rsidRPr="0027422F">
        <w:rPr>
          <w:rtl/>
        </w:rPr>
        <w:t xml:space="preserve"> כ-7.6%</w:t>
      </w:r>
      <w:r w:rsidRPr="0027422F">
        <w:rPr>
          <w:rFonts w:hint="cs"/>
          <w:rtl/>
        </w:rPr>
        <w:t xml:space="preserve">. </w:t>
      </w:r>
      <w:r w:rsidRPr="0027422F">
        <w:rPr>
          <w:rtl/>
        </w:rPr>
        <w:t>הלשכה המרכזית לסטטיסטיקה</w:t>
      </w:r>
      <w:r w:rsidRPr="0027422F">
        <w:rPr>
          <w:rFonts w:hint="cs"/>
          <w:rtl/>
        </w:rPr>
        <w:t>,</w:t>
      </w:r>
      <w:r w:rsidRPr="0027422F">
        <w:rPr>
          <w:rtl/>
        </w:rPr>
        <w:t xml:space="preserve"> </w:t>
      </w:r>
      <w:r w:rsidRPr="0027422F">
        <w:rPr>
          <w:b/>
          <w:bCs/>
          <w:rtl/>
        </w:rPr>
        <w:t>השנתון הסטטיסטי לישראל 2016</w:t>
      </w:r>
      <w:r w:rsidRPr="0027422F">
        <w:rPr>
          <w:rFonts w:hint="cs"/>
          <w:rtl/>
        </w:rPr>
        <w:t>,</w:t>
      </w:r>
      <w:r w:rsidRPr="0027422F">
        <w:rPr>
          <w:rtl/>
        </w:rPr>
        <w:t xml:space="preserve"> לוח 2.1</w:t>
      </w:r>
      <w:r w:rsidRPr="0027422F">
        <w:rPr>
          <w:rFonts w:hint="cs"/>
          <w:rtl/>
        </w:rPr>
        <w:t>,</w:t>
      </w:r>
      <w:r w:rsidRPr="0027422F">
        <w:rPr>
          <w:rtl/>
        </w:rPr>
        <w:t xml:space="preserve"> </w:t>
      </w:r>
      <w:r w:rsidRPr="0027422F">
        <w:rPr>
          <w:rFonts w:hint="cs"/>
          <w:rtl/>
        </w:rPr>
        <w:t>"</w:t>
      </w:r>
      <w:r w:rsidRPr="0027422F">
        <w:rPr>
          <w:rtl/>
        </w:rPr>
        <w:t>אוכלוסייה</w:t>
      </w:r>
      <w:r w:rsidRPr="0027422F">
        <w:rPr>
          <w:rFonts w:hint="cs"/>
          <w:rtl/>
        </w:rPr>
        <w:t>,</w:t>
      </w:r>
      <w:r w:rsidRPr="0027422F">
        <w:rPr>
          <w:rtl/>
        </w:rPr>
        <w:t xml:space="preserve"> לפי קבוצות אוכלוסייה</w:t>
      </w:r>
      <w:r w:rsidRPr="0027422F">
        <w:rPr>
          <w:rFonts w:hint="cs"/>
          <w:rtl/>
        </w:rPr>
        <w:t>"</w:t>
      </w:r>
      <w:r w:rsidRPr="0027422F">
        <w:rPr>
          <w:rtl/>
        </w:rPr>
        <w:t>.</w:t>
      </w:r>
    </w:p>
  </w:footnote>
  <w:footnote w:id="3">
    <w:p w:rsidR="0035022F" w:rsidRPr="0027422F" w:rsidP="00D34DA6">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השכונות הוותיקות של היישוב.</w:t>
      </w:r>
    </w:p>
  </w:footnote>
  <w:footnote w:id="4">
    <w:p w:rsidR="0035022F" w:rsidRPr="0027422F" w:rsidP="00D34DA6">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בתחום אחריותן של </w:t>
      </w:r>
      <w:r w:rsidRPr="0027422F">
        <w:rPr>
          <w:rtl/>
        </w:rPr>
        <w:t>ועדות התכנון המחוזיות במחוזות צפון, חיפה ומרכז</w:t>
      </w:r>
      <w:r w:rsidRPr="0027422F">
        <w:rPr>
          <w:rFonts w:hint="cs"/>
          <w:rtl/>
        </w:rPr>
        <w:t xml:space="preserve"> נמצאים</w:t>
      </w:r>
      <w:r w:rsidRPr="0027422F">
        <w:rPr>
          <w:rtl/>
        </w:rPr>
        <w:t xml:space="preserve"> </w:t>
      </w:r>
      <w:r w:rsidRPr="0027422F">
        <w:rPr>
          <w:rFonts w:hint="eastAsia"/>
          <w:rtl/>
        </w:rPr>
        <w:t>רוב</w:t>
      </w:r>
      <w:r w:rsidRPr="0027422F">
        <w:rPr>
          <w:rFonts w:hint="cs"/>
          <w:rtl/>
        </w:rPr>
        <w:t xml:space="preserve"> </w:t>
      </w:r>
      <w:r w:rsidRPr="0027422F">
        <w:rPr>
          <w:rtl/>
        </w:rPr>
        <w:t>היישובים הערבי</w:t>
      </w:r>
      <w:r w:rsidRPr="0027422F">
        <w:rPr>
          <w:rFonts w:hint="cs"/>
          <w:rtl/>
        </w:rPr>
        <w:t>י</w:t>
      </w:r>
      <w:r w:rsidRPr="0027422F">
        <w:rPr>
          <w:rtl/>
        </w:rPr>
        <w:t>ם במדינה</w:t>
      </w:r>
      <w:r w:rsidRPr="0027422F">
        <w:rPr>
          <w:rFonts w:hint="cs"/>
          <w:rtl/>
        </w:rPr>
        <w:t>.</w:t>
      </w:r>
    </w:p>
  </w:footnote>
  <w:footnote w:id="5">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החלטת ממשלה 4432 ממרץ 2012.</w:t>
      </w:r>
    </w:p>
  </w:footnote>
  <w:footnote w:id="6">
    <w:p w:rsidR="0035022F" w:rsidRPr="0027422F" w:rsidP="00DC76EE">
      <w:pPr>
        <w:pStyle w:val="FootnoteText"/>
        <w:rPr>
          <w:rFonts w:ascii="David" w:hAnsi="David"/>
        </w:rPr>
      </w:pPr>
      <w:r w:rsidRPr="0027422F">
        <w:rPr>
          <w:rStyle w:val="FootnoteReference0"/>
          <w:vertAlign w:val="baseline"/>
        </w:rPr>
        <w:footnoteRef/>
      </w:r>
      <w:r w:rsidRPr="0027422F">
        <w:rPr>
          <w:rtl/>
        </w:rPr>
        <w:t xml:space="preserve"> </w:t>
      </w:r>
      <w:r w:rsidRPr="0027422F">
        <w:rPr>
          <w:rFonts w:ascii="David" w:hAnsi="David" w:hint="cs"/>
          <w:rtl/>
        </w:rPr>
        <w:tab/>
      </w:r>
      <w:r w:rsidRPr="0027422F">
        <w:rPr>
          <w:rFonts w:ascii="David" w:hAnsi="David" w:hint="eastAsia"/>
          <w:b/>
          <w:bCs/>
          <w:rtl/>
        </w:rPr>
        <w:t>הירחון</w:t>
      </w:r>
      <w:r w:rsidRPr="0027422F">
        <w:rPr>
          <w:rFonts w:ascii="David" w:hAnsi="David"/>
          <w:b/>
          <w:bCs/>
          <w:rtl/>
        </w:rPr>
        <w:t xml:space="preserve"> </w:t>
      </w:r>
      <w:r w:rsidRPr="0027422F">
        <w:rPr>
          <w:rFonts w:ascii="David" w:hAnsi="David" w:hint="eastAsia"/>
          <w:b/>
          <w:bCs/>
          <w:rtl/>
        </w:rPr>
        <w:t>הסטטיסטי</w:t>
      </w:r>
      <w:r w:rsidRPr="0027422F">
        <w:rPr>
          <w:rFonts w:ascii="David" w:hAnsi="David"/>
          <w:b/>
          <w:bCs/>
          <w:rtl/>
        </w:rPr>
        <w:t xml:space="preserve"> </w:t>
      </w:r>
      <w:r w:rsidRPr="0027422F">
        <w:rPr>
          <w:rFonts w:ascii="David" w:hAnsi="David" w:hint="eastAsia"/>
          <w:b/>
          <w:bCs/>
          <w:rtl/>
        </w:rPr>
        <w:t>לישראל</w:t>
      </w:r>
      <w:r w:rsidRPr="0027422F">
        <w:rPr>
          <w:rFonts w:ascii="David" w:hAnsi="David" w:hint="cs"/>
          <w:rtl/>
        </w:rPr>
        <w:t xml:space="preserve"> </w:t>
      </w:r>
      <w:r w:rsidRPr="0027422F">
        <w:rPr>
          <w:rFonts w:ascii="David" w:hAnsi="David"/>
          <w:b/>
          <w:bCs/>
          <w:rtl/>
        </w:rPr>
        <w:t xml:space="preserve">- </w:t>
      </w:r>
      <w:r w:rsidRPr="0027422F">
        <w:rPr>
          <w:rFonts w:ascii="David" w:hAnsi="David" w:hint="eastAsia"/>
          <w:b/>
          <w:bCs/>
          <w:rtl/>
        </w:rPr>
        <w:t>ספטמבר</w:t>
      </w:r>
      <w:r w:rsidRPr="0027422F">
        <w:rPr>
          <w:rFonts w:ascii="David" w:hAnsi="David"/>
          <w:b/>
          <w:bCs/>
          <w:rtl/>
        </w:rPr>
        <w:t xml:space="preserve"> 2018</w:t>
      </w:r>
      <w:r w:rsidRPr="0027422F">
        <w:rPr>
          <w:rFonts w:ascii="David" w:hAnsi="David" w:hint="cs"/>
          <w:rtl/>
        </w:rPr>
        <w:t xml:space="preserve">, לוח ב/1 - "אוכלוסייה לפי קבוצות </w:t>
      </w:r>
      <w:r w:rsidRPr="0027422F">
        <w:rPr>
          <w:rFonts w:ascii="David" w:hAnsi="David" w:hint="cs"/>
          <w:rtl/>
        </w:rPr>
        <w:t>אוכלוסיה</w:t>
      </w:r>
      <w:r w:rsidRPr="0027422F">
        <w:rPr>
          <w:rFonts w:ascii="David" w:hAnsi="David" w:hint="cs"/>
          <w:rtl/>
        </w:rPr>
        <w:t>".</w:t>
      </w:r>
    </w:p>
  </w:footnote>
  <w:footnote w:id="7">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ב</w:t>
      </w:r>
      <w:r w:rsidRPr="0027422F">
        <w:rPr>
          <w:rtl/>
        </w:rPr>
        <w:t xml:space="preserve">סוף שנת 2016 </w:t>
      </w:r>
      <w:r w:rsidRPr="0027422F">
        <w:rPr>
          <w:rFonts w:hint="cs"/>
          <w:rtl/>
        </w:rPr>
        <w:t xml:space="preserve">היו </w:t>
      </w:r>
      <w:r w:rsidRPr="0027422F">
        <w:rPr>
          <w:rtl/>
        </w:rPr>
        <w:t>הערבים</w:t>
      </w:r>
      <w:r w:rsidRPr="0027422F">
        <w:rPr>
          <w:rFonts w:hint="cs"/>
          <w:rtl/>
        </w:rPr>
        <w:t xml:space="preserve"> ה</w:t>
      </w:r>
      <w:r w:rsidRPr="0027422F">
        <w:rPr>
          <w:rtl/>
        </w:rPr>
        <w:t>מוסלמים כ-85%</w:t>
      </w:r>
      <w:r w:rsidRPr="0027422F">
        <w:rPr>
          <w:rFonts w:hint="cs"/>
          <w:rtl/>
        </w:rPr>
        <w:t xml:space="preserve"> מכלל</w:t>
      </w:r>
      <w:r w:rsidRPr="0027422F">
        <w:rPr>
          <w:rtl/>
        </w:rPr>
        <w:t xml:space="preserve"> המיעוטים, הערבים</w:t>
      </w:r>
      <w:r w:rsidRPr="0027422F">
        <w:rPr>
          <w:rFonts w:hint="cs"/>
          <w:rtl/>
        </w:rPr>
        <w:t xml:space="preserve"> ה</w:t>
      </w:r>
      <w:r w:rsidRPr="0027422F">
        <w:rPr>
          <w:rtl/>
        </w:rPr>
        <w:t xml:space="preserve">נוצרים כ-7.4% והדרוזים </w:t>
      </w:r>
      <w:r w:rsidRPr="0027422F">
        <w:rPr>
          <w:rtl/>
        </w:rPr>
        <w:t>והצ'רקסים</w:t>
      </w:r>
      <w:r w:rsidRPr="0027422F">
        <w:rPr>
          <w:rtl/>
        </w:rPr>
        <w:t xml:space="preserve"> כ-7.6%</w:t>
      </w:r>
      <w:r w:rsidRPr="0027422F">
        <w:rPr>
          <w:rFonts w:hint="cs"/>
          <w:rtl/>
        </w:rPr>
        <w:t xml:space="preserve">. </w:t>
      </w:r>
      <w:r w:rsidRPr="0027422F">
        <w:rPr>
          <w:rtl/>
        </w:rPr>
        <w:t>הלשכה המרכזית לסטטיסטיקה</w:t>
      </w:r>
      <w:r w:rsidRPr="0027422F">
        <w:rPr>
          <w:rFonts w:hint="cs"/>
          <w:rtl/>
        </w:rPr>
        <w:t>,</w:t>
      </w:r>
      <w:r w:rsidRPr="0027422F">
        <w:rPr>
          <w:rtl/>
        </w:rPr>
        <w:t xml:space="preserve"> </w:t>
      </w:r>
      <w:r w:rsidRPr="0027422F">
        <w:rPr>
          <w:b/>
          <w:bCs/>
          <w:rtl/>
        </w:rPr>
        <w:t>השנתון הסטטיסטי לישראל 2016</w:t>
      </w:r>
      <w:r w:rsidRPr="0027422F">
        <w:rPr>
          <w:rFonts w:hint="cs"/>
          <w:rtl/>
        </w:rPr>
        <w:t>,</w:t>
      </w:r>
      <w:r w:rsidRPr="0027422F">
        <w:rPr>
          <w:rtl/>
        </w:rPr>
        <w:t xml:space="preserve"> לוח 2.1</w:t>
      </w:r>
      <w:r w:rsidRPr="0027422F">
        <w:rPr>
          <w:rFonts w:hint="cs"/>
          <w:rtl/>
        </w:rPr>
        <w:t>,</w:t>
      </w:r>
      <w:r w:rsidRPr="0027422F">
        <w:rPr>
          <w:rtl/>
        </w:rPr>
        <w:t xml:space="preserve"> </w:t>
      </w:r>
      <w:r w:rsidRPr="0027422F">
        <w:rPr>
          <w:rFonts w:hint="cs"/>
          <w:rtl/>
        </w:rPr>
        <w:t>"</w:t>
      </w:r>
      <w:r w:rsidRPr="0027422F">
        <w:rPr>
          <w:rtl/>
        </w:rPr>
        <w:t>אוכלוסייה</w:t>
      </w:r>
      <w:r w:rsidRPr="0027422F">
        <w:rPr>
          <w:rFonts w:hint="cs"/>
          <w:rtl/>
        </w:rPr>
        <w:t>,</w:t>
      </w:r>
      <w:r w:rsidRPr="0027422F">
        <w:rPr>
          <w:rtl/>
        </w:rPr>
        <w:t xml:space="preserve"> לפי קבוצות אוכלוסייה</w:t>
      </w:r>
      <w:r w:rsidRPr="0027422F">
        <w:rPr>
          <w:rFonts w:hint="cs"/>
          <w:rtl/>
        </w:rPr>
        <w:t>"</w:t>
      </w:r>
      <w:r w:rsidRPr="0027422F">
        <w:rPr>
          <w:rtl/>
        </w:rPr>
        <w:t>.</w:t>
      </w:r>
    </w:p>
  </w:footnote>
  <w:footnote w:id="8">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הלשכה המרכזית לסטטיסטיקה מדרגת את הרשויות המקומיות לפי המצב החברתי-כלכלי של האוכלוסייה המתגוררת בתחום שיפוטן. 10 היא הדרגה הגבוהה ביותר. רוב הרשויות במגזר המיעוטים מדורגות באשכולות חברתיים-כלכליים 1 עד 3, למעט כמה רשויות המדורגות באשכולות 4 ו-5.</w:t>
      </w:r>
    </w:p>
  </w:footnote>
  <w:footnote w:id="9">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Fonts w:ascii="David" w:hAnsi="David" w:hint="cs"/>
          <w:rtl/>
        </w:rPr>
        <w:tab/>
        <w:t>הוועדה הגישה את הדוח שלה בספטמבר 2003.</w:t>
      </w:r>
    </w:p>
  </w:footnote>
  <w:footnote w:id="10">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Fonts w:hint="cs"/>
          <w:rtl/>
        </w:rPr>
        <w:tab/>
      </w:r>
      <w:r w:rsidRPr="0027422F">
        <w:rPr>
          <w:rFonts w:ascii="David" w:hAnsi="David"/>
          <w:b/>
          <w:bCs/>
          <w:rtl/>
        </w:rPr>
        <w:t xml:space="preserve">דו"ח צוות 120 הימים להתמודדות עם מצוקת הדיור </w:t>
      </w:r>
      <w:r w:rsidRPr="0027422F">
        <w:rPr>
          <w:rFonts w:ascii="David" w:hAnsi="David"/>
          <w:b/>
          <w:bCs/>
          <w:rtl/>
        </w:rPr>
        <w:t>בישובי</w:t>
      </w:r>
      <w:r w:rsidRPr="0027422F">
        <w:rPr>
          <w:rFonts w:ascii="David" w:hAnsi="David"/>
          <w:b/>
          <w:bCs/>
          <w:rtl/>
        </w:rPr>
        <w:t xml:space="preserve"> המיעוטים</w:t>
      </w:r>
      <w:r w:rsidRPr="0027422F">
        <w:rPr>
          <w:rFonts w:ascii="David" w:hAnsi="David"/>
          <w:rtl/>
        </w:rPr>
        <w:t xml:space="preserve"> </w:t>
      </w:r>
      <w:r w:rsidRPr="0027422F">
        <w:rPr>
          <w:rFonts w:ascii="David" w:hAnsi="David" w:hint="cs"/>
          <w:rtl/>
        </w:rPr>
        <w:t>(</w:t>
      </w:r>
      <w:r w:rsidRPr="0027422F">
        <w:rPr>
          <w:rFonts w:ascii="David" w:hAnsi="David"/>
          <w:rtl/>
        </w:rPr>
        <w:t>יוני 2015</w:t>
      </w:r>
      <w:r w:rsidRPr="0027422F">
        <w:rPr>
          <w:rFonts w:hint="cs"/>
          <w:rtl/>
        </w:rPr>
        <w:t>).</w:t>
      </w:r>
    </w:p>
  </w:footnote>
  <w:footnote w:id="11">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ascii="David" w:hAnsi="David" w:hint="cs"/>
          <w:sz w:val="24"/>
          <w:rtl/>
        </w:rPr>
        <w:t>החלטת ממשלה מס' 2365 מ-21.12.14 בנושא "פ</w:t>
      </w:r>
      <w:r w:rsidRPr="0027422F">
        <w:rPr>
          <w:rFonts w:ascii="David" w:hAnsi="David"/>
          <w:sz w:val="24"/>
          <w:rtl/>
        </w:rPr>
        <w:t>עילות הממשלה לפיתוח כלכלי במגזר המיעוטים בשנת 2015</w:t>
      </w:r>
      <w:r w:rsidRPr="0027422F">
        <w:rPr>
          <w:rFonts w:ascii="David" w:hAnsi="David" w:hint="cs"/>
          <w:sz w:val="24"/>
          <w:rtl/>
        </w:rPr>
        <w:t>"</w:t>
      </w:r>
      <w:r w:rsidRPr="0027422F">
        <w:rPr>
          <w:rFonts w:hint="cs"/>
          <w:rtl/>
        </w:rPr>
        <w:t>.</w:t>
      </w:r>
    </w:p>
  </w:footnote>
  <w:footnote w:id="12">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תמ"א 35 </w:t>
      </w:r>
      <w:r w:rsidRPr="0027422F">
        <w:rPr>
          <w:rtl/>
        </w:rPr>
        <w:t xml:space="preserve">אושרה על ידי הממשלה </w:t>
      </w:r>
      <w:r w:rsidRPr="0027422F">
        <w:rPr>
          <w:rFonts w:hint="cs"/>
          <w:rtl/>
        </w:rPr>
        <w:t>בנובמבר</w:t>
      </w:r>
      <w:r w:rsidRPr="0027422F">
        <w:rPr>
          <w:rtl/>
        </w:rPr>
        <w:t xml:space="preserve"> 2005, </w:t>
      </w:r>
      <w:r w:rsidRPr="0027422F">
        <w:rPr>
          <w:rFonts w:hint="cs"/>
          <w:rtl/>
        </w:rPr>
        <w:t>ו</w:t>
      </w:r>
      <w:r w:rsidRPr="0027422F">
        <w:rPr>
          <w:rtl/>
        </w:rPr>
        <w:t xml:space="preserve">מטרתה </w:t>
      </w:r>
      <w:r w:rsidRPr="0027422F">
        <w:rPr>
          <w:rFonts w:hint="cs"/>
          <w:rtl/>
        </w:rPr>
        <w:t xml:space="preserve">היא </w:t>
      </w:r>
      <w:r w:rsidRPr="0027422F">
        <w:rPr>
          <w:rtl/>
        </w:rPr>
        <w:t>לתת מענה לצורכי הבנייה והפיתוח של המדינה</w:t>
      </w:r>
      <w:r w:rsidRPr="0027422F">
        <w:rPr>
          <w:rFonts w:hint="cs"/>
          <w:rtl/>
        </w:rPr>
        <w:t>,</w:t>
      </w:r>
      <w:r w:rsidRPr="0027422F">
        <w:rPr>
          <w:rtl/>
        </w:rPr>
        <w:t xml:space="preserve"> </w:t>
      </w:r>
      <w:r w:rsidRPr="0027422F">
        <w:rPr>
          <w:rFonts w:hint="cs"/>
          <w:rtl/>
        </w:rPr>
        <w:t xml:space="preserve">בד בבד עם </w:t>
      </w:r>
      <w:r w:rsidRPr="0027422F">
        <w:rPr>
          <w:rtl/>
        </w:rPr>
        <w:t>שמירה על השטחים הפתוחים ועל עתודות הקרקע לדורות הבאים</w:t>
      </w:r>
      <w:r w:rsidRPr="0027422F">
        <w:rPr>
          <w:rFonts w:hint="cs"/>
          <w:rtl/>
        </w:rPr>
        <w:t>.</w:t>
      </w:r>
    </w:p>
  </w:footnote>
  <w:footnote w:id="13">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החלטת ממשלה מס' 208 מ-9.7.15 בנושא "אימוץ החלטות 'צוות 120 הימים' לטיפול בסוגיות דיור ביישובי המיעוטים".</w:t>
      </w:r>
    </w:p>
  </w:footnote>
  <w:footnote w:id="14">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בנושא "</w:t>
      </w:r>
      <w:r w:rsidRPr="0027422F">
        <w:rPr>
          <w:rtl/>
        </w:rPr>
        <w:t xml:space="preserve">יישום המלצות צוות 120 הימים לעניין תכנון ובנייה במגזר המיעוטים </w:t>
      </w:r>
      <w:r w:rsidRPr="0027422F">
        <w:rPr>
          <w:rFonts w:hint="cs"/>
          <w:rtl/>
        </w:rPr>
        <w:t xml:space="preserve">- </w:t>
      </w:r>
      <w:r w:rsidRPr="0027422F">
        <w:rPr>
          <w:rtl/>
        </w:rPr>
        <w:t>אישור</w:t>
      </w:r>
      <w:r w:rsidRPr="0027422F">
        <w:rPr>
          <w:rFonts w:hint="cs"/>
          <w:rtl/>
        </w:rPr>
        <w:t xml:space="preserve"> </w:t>
      </w:r>
      <w:r w:rsidRPr="0027422F">
        <w:rPr>
          <w:rtl/>
        </w:rPr>
        <w:t>החלטת ועדת השרים לענייני חברה וכלכלה</w:t>
      </w:r>
      <w:r w:rsidRPr="0027422F">
        <w:rPr>
          <w:rFonts w:hint="cs"/>
          <w:rtl/>
        </w:rPr>
        <w:t>".</w:t>
      </w:r>
    </w:p>
  </w:footnote>
  <w:footnote w:id="15">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בנושא </w:t>
      </w:r>
      <w:r w:rsidRPr="0027422F">
        <w:rPr>
          <w:rFonts w:ascii="David" w:hAnsi="David"/>
          <w:sz w:val="24"/>
          <w:rtl/>
        </w:rPr>
        <w:t xml:space="preserve">"פעילות הממשלה לפיתוח כלכלי באוכלוסיית המיעוטים בשנים </w:t>
      </w:r>
      <w:r w:rsidRPr="0027422F">
        <w:rPr>
          <w:rFonts w:ascii="David" w:hAnsi="David" w:hint="cs"/>
          <w:sz w:val="24"/>
          <w:rtl/>
        </w:rPr>
        <w:t xml:space="preserve">2016 </w:t>
      </w:r>
      <w:r w:rsidRPr="0027422F">
        <w:rPr>
          <w:rFonts w:ascii="David" w:hAnsi="David"/>
          <w:sz w:val="24"/>
          <w:rtl/>
        </w:rPr>
        <w:t>-</w:t>
      </w:r>
      <w:r w:rsidRPr="0027422F">
        <w:rPr>
          <w:rFonts w:ascii="David" w:hAnsi="David" w:hint="cs"/>
          <w:sz w:val="24"/>
          <w:rtl/>
        </w:rPr>
        <w:t xml:space="preserve"> 2020</w:t>
      </w:r>
      <w:r w:rsidRPr="0027422F">
        <w:rPr>
          <w:rFonts w:ascii="David" w:hAnsi="David"/>
          <w:sz w:val="24"/>
          <w:rtl/>
        </w:rPr>
        <w:t>"</w:t>
      </w:r>
      <w:r w:rsidRPr="0027422F">
        <w:rPr>
          <w:rFonts w:hint="cs"/>
          <w:rtl/>
        </w:rPr>
        <w:t>.</w:t>
      </w:r>
    </w:p>
  </w:footnote>
  <w:footnote w:id="16">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צפיפות של לפחות שמונה יח"ד לדונם.</w:t>
      </w:r>
    </w:p>
  </w:footnote>
  <w:footnote w:id="17">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בהחלטה 922 נקבע כי נוסף על התקציב ליישום ההסכמים האסטרטגיים וההסכמים הממוקדים יוקצה תקציב של 532 מיליון ש"ח לבניית מוסדות ציבור ביישובים הערביים.</w:t>
      </w:r>
    </w:p>
  </w:footnote>
  <w:footnote w:id="18">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אום אל-פחם, </w:t>
      </w:r>
      <w:r w:rsidRPr="0027422F">
        <w:rPr>
          <w:rFonts w:hint="eastAsia"/>
          <w:rtl/>
        </w:rPr>
        <w:t>נצרת</w:t>
      </w:r>
      <w:r w:rsidRPr="0027422F">
        <w:rPr>
          <w:rtl/>
        </w:rPr>
        <w:t xml:space="preserve">, </w:t>
      </w:r>
      <w:r w:rsidRPr="0027422F">
        <w:rPr>
          <w:rFonts w:hint="cs"/>
          <w:rtl/>
        </w:rPr>
        <w:t xml:space="preserve">טייבה, </w:t>
      </w:r>
      <w:r w:rsidRPr="0027422F">
        <w:rPr>
          <w:rFonts w:hint="cs"/>
          <w:rtl/>
        </w:rPr>
        <w:t>סח'נין</w:t>
      </w:r>
      <w:r w:rsidRPr="0027422F">
        <w:rPr>
          <w:rFonts w:hint="cs"/>
          <w:rtl/>
        </w:rPr>
        <w:t>, באקה אל-</w:t>
      </w:r>
      <w:r w:rsidRPr="0027422F">
        <w:rPr>
          <w:rFonts w:hint="cs"/>
          <w:rtl/>
        </w:rPr>
        <w:t>גרבייה</w:t>
      </w:r>
      <w:r w:rsidRPr="0027422F">
        <w:rPr>
          <w:rFonts w:hint="cs"/>
          <w:rtl/>
        </w:rPr>
        <w:t>, טירה, ערערה</w:t>
      </w:r>
      <w:r w:rsidRPr="0027422F">
        <w:rPr>
          <w:rtl/>
        </w:rPr>
        <w:t>-</w:t>
      </w:r>
      <w:r w:rsidRPr="0027422F">
        <w:rPr>
          <w:rFonts w:hint="cs"/>
          <w:rtl/>
        </w:rPr>
        <w:t xml:space="preserve">עארה, עראבה, כפר קאסם, כפר </w:t>
      </w:r>
      <w:r w:rsidRPr="0027422F">
        <w:rPr>
          <w:rFonts w:hint="cs"/>
          <w:rtl/>
        </w:rPr>
        <w:t>כנא</w:t>
      </w:r>
      <w:r w:rsidRPr="0027422F">
        <w:rPr>
          <w:rFonts w:hint="cs"/>
          <w:rtl/>
        </w:rPr>
        <w:t>, ג'</w:t>
      </w:r>
      <w:r w:rsidRPr="0027422F">
        <w:rPr>
          <w:rFonts w:hint="eastAsia"/>
          <w:rtl/>
        </w:rPr>
        <w:t>ו</w:t>
      </w:r>
      <w:r w:rsidRPr="0027422F">
        <w:rPr>
          <w:rFonts w:hint="cs"/>
          <w:rtl/>
        </w:rPr>
        <w:t>דידה</w:t>
      </w:r>
      <w:r w:rsidRPr="0027422F">
        <w:rPr>
          <w:rtl/>
        </w:rPr>
        <w:t>-</w:t>
      </w:r>
      <w:r w:rsidRPr="0027422F">
        <w:rPr>
          <w:rFonts w:hint="cs"/>
          <w:rtl/>
        </w:rPr>
        <w:t xml:space="preserve">מכר, כפר </w:t>
      </w:r>
      <w:r w:rsidRPr="0027422F">
        <w:rPr>
          <w:rFonts w:hint="cs"/>
          <w:rtl/>
        </w:rPr>
        <w:t>מנדא</w:t>
      </w:r>
      <w:r w:rsidRPr="0027422F">
        <w:rPr>
          <w:rFonts w:hint="cs"/>
          <w:rtl/>
        </w:rPr>
        <w:t xml:space="preserve"> ויפיע.</w:t>
      </w:r>
    </w:p>
  </w:footnote>
  <w:footnote w:id="19">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השכונות הוותיקות של היישוב.</w:t>
      </w:r>
    </w:p>
  </w:footnote>
  <w:footnote w:id="20">
    <w:p w:rsidR="0035022F" w:rsidRPr="0027422F" w:rsidP="00DC76EE">
      <w:pPr>
        <w:pStyle w:val="FootnoteText"/>
      </w:pPr>
      <w:r w:rsidRPr="0027422F">
        <w:rPr>
          <w:rStyle w:val="FootnoteReference0"/>
          <w:vertAlign w:val="baseline"/>
        </w:rPr>
        <w:footnoteRef/>
      </w:r>
      <w:r w:rsidRPr="0027422F">
        <w:rPr>
          <w:rtl/>
        </w:rPr>
        <w:t xml:space="preserve"> </w:t>
      </w:r>
      <w:r w:rsidRPr="0027422F">
        <w:rPr>
          <w:rFonts w:hint="cs"/>
          <w:rtl/>
        </w:rPr>
        <w:tab/>
        <w:t>ששת היישובים הם נצרת, טייבה, טירה, טמרה, כפר קאסם ויפיע.</w:t>
      </w:r>
    </w:p>
  </w:footnote>
  <w:footnote w:id="21">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בעקבות תיקון 103 לחוק התכנון והבנייה, שבו נקבע כי שר האוצר הוא הממונה על ביצועו מיולי 2015 ולתקופה של חמש שנים.</w:t>
      </w:r>
    </w:p>
  </w:footnote>
  <w:footnote w:id="22">
    <w:p w:rsidR="0035022F" w:rsidRPr="0027422F" w:rsidP="00DC76EE">
      <w:pPr>
        <w:pStyle w:val="FootnoteText"/>
        <w:rPr>
          <w:rtl/>
        </w:rPr>
      </w:pPr>
      <w:r w:rsidRPr="0027422F">
        <w:rPr>
          <w:rStyle w:val="FootnoteReference0"/>
          <w:vertAlign w:val="baseline"/>
        </w:rPr>
        <w:footnoteRef/>
      </w:r>
      <w:r w:rsidRPr="0027422F">
        <w:rPr>
          <w:rtl/>
        </w:rPr>
        <w:tab/>
      </w:r>
      <w:r w:rsidRPr="0027422F">
        <w:rPr>
          <w:rFonts w:hint="cs"/>
          <w:rtl/>
        </w:rPr>
        <w:t xml:space="preserve">אתר </w:t>
      </w:r>
      <w:r w:rsidRPr="0027422F">
        <w:rPr>
          <w:rFonts w:hint="cs"/>
          <w:rtl/>
        </w:rPr>
        <w:t>מינהל</w:t>
      </w:r>
      <w:r w:rsidRPr="0027422F">
        <w:rPr>
          <w:rFonts w:hint="cs"/>
          <w:rtl/>
        </w:rPr>
        <w:t xml:space="preserve"> התכנון ו</w:t>
      </w:r>
      <w:r w:rsidRPr="0027422F">
        <w:rPr>
          <w:rFonts w:hint="eastAsia"/>
          <w:rtl/>
        </w:rPr>
        <w:t>חוק</w:t>
      </w:r>
      <w:r w:rsidRPr="0027422F">
        <w:rPr>
          <w:rtl/>
        </w:rPr>
        <w:t xml:space="preserve"> </w:t>
      </w:r>
      <w:r w:rsidRPr="0027422F">
        <w:rPr>
          <w:rFonts w:hint="eastAsia"/>
          <w:rtl/>
        </w:rPr>
        <w:t>התכנון</w:t>
      </w:r>
      <w:r w:rsidRPr="0027422F">
        <w:rPr>
          <w:rtl/>
        </w:rPr>
        <w:t xml:space="preserve"> </w:t>
      </w:r>
      <w:r w:rsidRPr="0027422F">
        <w:rPr>
          <w:rFonts w:hint="eastAsia"/>
          <w:rtl/>
        </w:rPr>
        <w:t>והבנייה</w:t>
      </w:r>
      <w:r w:rsidRPr="0027422F">
        <w:rPr>
          <w:rFonts w:hint="cs"/>
          <w:rtl/>
        </w:rPr>
        <w:t>.</w:t>
      </w:r>
    </w:p>
  </w:footnote>
  <w:footnote w:id="23">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סעיף 60א.</w:t>
      </w:r>
    </w:p>
  </w:footnote>
  <w:footnote w:id="24">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הנחיה מס' 1.1503. </w:t>
      </w:r>
    </w:p>
  </w:footnote>
  <w:footnote w:id="25">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t>בג"ץ 6924/98</w:t>
      </w:r>
      <w:r w:rsidRPr="0027422F">
        <w:rPr>
          <w:rFonts w:hint="cs"/>
          <w:rtl/>
        </w:rPr>
        <w:t xml:space="preserve"> האגודה</w:t>
      </w:r>
      <w:r w:rsidRPr="0027422F">
        <w:rPr>
          <w:rtl/>
        </w:rPr>
        <w:t xml:space="preserve"> לזכויות האזרח </w:t>
      </w:r>
      <w:r w:rsidRPr="0027422F">
        <w:rPr>
          <w:rFonts w:hint="cs"/>
          <w:rtl/>
        </w:rPr>
        <w:t>בישראל</w:t>
      </w:r>
      <w:r w:rsidRPr="0027422F">
        <w:rPr>
          <w:rtl/>
        </w:rPr>
        <w:t xml:space="preserve"> </w:t>
      </w:r>
      <w:r w:rsidRPr="0027422F">
        <w:rPr>
          <w:rFonts w:hint="cs"/>
          <w:rtl/>
        </w:rPr>
        <w:t>נ</w:t>
      </w:r>
      <w:r w:rsidRPr="0027422F">
        <w:rPr>
          <w:rtl/>
        </w:rPr>
        <w:t xml:space="preserve">' </w:t>
      </w:r>
      <w:r w:rsidRPr="0027422F">
        <w:rPr>
          <w:rFonts w:hint="cs"/>
          <w:rtl/>
        </w:rPr>
        <w:t>ממשלת</w:t>
      </w:r>
      <w:r w:rsidRPr="0027422F">
        <w:rPr>
          <w:rtl/>
        </w:rPr>
        <w:t xml:space="preserve"> </w:t>
      </w:r>
      <w:r w:rsidRPr="0027422F">
        <w:rPr>
          <w:rFonts w:hint="cs"/>
          <w:rtl/>
        </w:rPr>
        <w:t>ישראל</w:t>
      </w:r>
      <w:r w:rsidRPr="0027422F">
        <w:rPr>
          <w:rtl/>
        </w:rPr>
        <w:t xml:space="preserve">, פ"ד </w:t>
      </w:r>
      <w:r w:rsidRPr="0027422F">
        <w:rPr>
          <w:rFonts w:hint="eastAsia"/>
          <w:rtl/>
        </w:rPr>
        <w:t>נה</w:t>
      </w:r>
      <w:r w:rsidRPr="0027422F">
        <w:rPr>
          <w:rtl/>
        </w:rPr>
        <w:t>(5)</w:t>
      </w:r>
      <w:r w:rsidRPr="0027422F">
        <w:rPr>
          <w:rFonts w:hint="cs"/>
          <w:rtl/>
        </w:rPr>
        <w:t>,</w:t>
      </w:r>
      <w:r w:rsidRPr="0027422F">
        <w:rPr>
          <w:rtl/>
        </w:rPr>
        <w:t xml:space="preserve"> 15</w:t>
      </w:r>
      <w:r w:rsidRPr="0027422F">
        <w:rPr>
          <w:rFonts w:hint="cs"/>
          <w:rtl/>
        </w:rPr>
        <w:t xml:space="preserve"> (2001).</w:t>
      </w:r>
    </w:p>
  </w:footnote>
  <w:footnote w:id="26">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חבר אחד שממנה שר הבינוי; מנהל רשות הטבע והגנים או נציגו; נציג ארגון רווחה שממנה שר העבודה, הרווחה והשירותים החברתיים; נציג הטכניון; ו-6 נציגי ארגונים שונים שממנה שר האוצר.</w:t>
      </w:r>
    </w:p>
  </w:footnote>
  <w:footnote w:id="27">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כגון, </w:t>
      </w:r>
      <w:r w:rsidRPr="0027422F">
        <w:rPr>
          <w:rtl/>
        </w:rPr>
        <w:t>תוכניות</w:t>
      </w:r>
      <w:r w:rsidRPr="0027422F">
        <w:rPr>
          <w:rtl/>
        </w:rPr>
        <w:t xml:space="preserve"> ל</w:t>
      </w:r>
      <w:r w:rsidRPr="0027422F">
        <w:rPr>
          <w:rFonts w:hint="cs"/>
          <w:rtl/>
        </w:rPr>
        <w:t xml:space="preserve">סלילת </w:t>
      </w:r>
      <w:r w:rsidRPr="0027422F">
        <w:rPr>
          <w:rtl/>
        </w:rPr>
        <w:t xml:space="preserve">דרכים, </w:t>
      </w:r>
      <w:r w:rsidRPr="0027422F">
        <w:rPr>
          <w:rFonts w:hint="cs"/>
          <w:rtl/>
        </w:rPr>
        <w:t xml:space="preserve">להקמת </w:t>
      </w:r>
      <w:r w:rsidRPr="0027422F">
        <w:rPr>
          <w:rtl/>
        </w:rPr>
        <w:t xml:space="preserve">מסילות ברזל, </w:t>
      </w:r>
      <w:r w:rsidRPr="0027422F">
        <w:rPr>
          <w:rFonts w:hint="cs"/>
          <w:rtl/>
        </w:rPr>
        <w:t>להקמת תשתיות ל</w:t>
      </w:r>
      <w:r w:rsidRPr="0027422F">
        <w:rPr>
          <w:rtl/>
        </w:rPr>
        <w:t>רכבות קלות</w:t>
      </w:r>
      <w:r w:rsidRPr="0027422F">
        <w:rPr>
          <w:rFonts w:hint="cs"/>
          <w:rtl/>
        </w:rPr>
        <w:t xml:space="preserve"> ולפריסת </w:t>
      </w:r>
      <w:r w:rsidRPr="0027422F">
        <w:rPr>
          <w:rtl/>
        </w:rPr>
        <w:t>קווי מתח</w:t>
      </w:r>
      <w:r w:rsidRPr="0027422F">
        <w:rPr>
          <w:rFonts w:hint="cs"/>
          <w:rtl/>
        </w:rPr>
        <w:t>.</w:t>
      </w:r>
    </w:p>
  </w:footnote>
  <w:footnote w:id="28">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חוק התכנון והבנייה.</w:t>
      </w:r>
    </w:p>
  </w:footnote>
  <w:footnote w:id="29">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שם, סעיף 7.</w:t>
      </w:r>
    </w:p>
  </w:footnote>
  <w:footnote w:id="30">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ראו מבקר המדינה, </w:t>
      </w:r>
      <w:r w:rsidRPr="0027422F">
        <w:rPr>
          <w:rFonts w:hint="cs"/>
          <w:b/>
          <w:bCs/>
          <w:rtl/>
        </w:rPr>
        <w:t>דוח שנתי 66ג</w:t>
      </w:r>
      <w:r w:rsidRPr="0027422F">
        <w:rPr>
          <w:rFonts w:hint="cs"/>
          <w:rtl/>
        </w:rPr>
        <w:t xml:space="preserve"> (2016</w:t>
      </w:r>
      <w:r w:rsidRPr="0027422F">
        <w:rPr>
          <w:rtl/>
        </w:rPr>
        <w:t xml:space="preserve">), </w:t>
      </w:r>
      <w:r w:rsidRPr="0027422F">
        <w:rPr>
          <w:rFonts w:hint="cs"/>
          <w:rtl/>
        </w:rPr>
        <w:t>"</w:t>
      </w:r>
      <w:r w:rsidRPr="0027422F">
        <w:rPr>
          <w:rtl/>
        </w:rPr>
        <w:t>פעולות המדינה לעידוד שילובה של האוכלוסייה הערבית בתעסוקה</w:t>
      </w:r>
      <w:r w:rsidRPr="0027422F">
        <w:rPr>
          <w:rFonts w:hint="cs"/>
          <w:rtl/>
        </w:rPr>
        <w:t>"</w:t>
      </w:r>
      <w:r w:rsidRPr="0027422F">
        <w:rPr>
          <w:rtl/>
        </w:rPr>
        <w:t>, עמ' 12.</w:t>
      </w:r>
    </w:p>
  </w:footnote>
  <w:footnote w:id="31">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במועד הבדיקה היו בסך הכול 54 חברי מליאה בשלוש הוועדות המחוזיות.</w:t>
      </w:r>
    </w:p>
  </w:footnote>
  <w:footnote w:id="32">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ראו גם מבקר המדינה, </w:t>
      </w:r>
      <w:r w:rsidRPr="0027422F">
        <w:rPr>
          <w:rFonts w:hint="cs"/>
          <w:b/>
          <w:bCs/>
          <w:rtl/>
        </w:rPr>
        <w:t>ייצוג נשים בתפקידים הבכירים בשירות הציבורי</w:t>
      </w:r>
      <w:r w:rsidRPr="0027422F">
        <w:rPr>
          <w:rFonts w:hint="cs"/>
          <w:rtl/>
        </w:rPr>
        <w:t xml:space="preserve"> (2014), עמ' 81.</w:t>
      </w:r>
    </w:p>
  </w:footnote>
  <w:footnote w:id="33">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חוק התכנון והבנייה סעיפים 13, 17 ו-18.</w:t>
      </w:r>
    </w:p>
  </w:footnote>
  <w:footnote w:id="34">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שם, סעיף 19.</w:t>
      </w:r>
    </w:p>
  </w:footnote>
  <w:footnote w:id="35">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לפי </w:t>
      </w:r>
      <w:r w:rsidRPr="0027422F">
        <w:rPr>
          <w:rtl/>
        </w:rPr>
        <w:t xml:space="preserve">תיקון מס' 103 </w:t>
      </w:r>
      <w:r w:rsidRPr="0027422F">
        <w:rPr>
          <w:rFonts w:hint="cs"/>
          <w:rtl/>
        </w:rPr>
        <w:t>לחוק התכנון והבנייה, ה</w:t>
      </w:r>
      <w:r w:rsidRPr="0027422F">
        <w:rPr>
          <w:rtl/>
        </w:rPr>
        <w:t>תשע"ה-2015</w:t>
      </w:r>
      <w:r w:rsidRPr="0027422F">
        <w:rPr>
          <w:rFonts w:hint="cs"/>
          <w:rtl/>
        </w:rPr>
        <w:t xml:space="preserve">, יו"ר הוועדה ככלל מתמנה בידי שר האוצר. לפי סעיף 19 לחוק התכנון והבנייה, יש מקרים שבהם יו"ר הוועדה המרחבית הוא נציג אחת </w:t>
      </w:r>
      <w:r w:rsidRPr="0027422F">
        <w:rPr>
          <w:rtl/>
        </w:rPr>
        <w:t>הרשו</w:t>
      </w:r>
      <w:r w:rsidRPr="0027422F">
        <w:rPr>
          <w:rFonts w:hint="cs"/>
          <w:rtl/>
        </w:rPr>
        <w:t>יו</w:t>
      </w:r>
      <w:r w:rsidRPr="0027422F">
        <w:rPr>
          <w:rtl/>
        </w:rPr>
        <w:t xml:space="preserve">ת </w:t>
      </w:r>
      <w:r w:rsidRPr="0027422F">
        <w:rPr>
          <w:rFonts w:hint="cs"/>
          <w:rtl/>
        </w:rPr>
        <w:t>המקומיות המשתייכות לאותה ועדה.</w:t>
      </w:r>
    </w:p>
  </w:footnote>
  <w:footnote w:id="36">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ברשויות המקומיות </w:t>
      </w:r>
      <w:r w:rsidRPr="0027422F">
        <w:rPr>
          <w:rtl/>
        </w:rPr>
        <w:t xml:space="preserve">כפר קאסם, שפרעם, </w:t>
      </w:r>
      <w:r w:rsidRPr="0027422F">
        <w:rPr>
          <w:rtl/>
        </w:rPr>
        <w:t>סח'נין</w:t>
      </w:r>
      <w:r w:rsidRPr="0027422F">
        <w:rPr>
          <w:rtl/>
        </w:rPr>
        <w:t xml:space="preserve">, </w:t>
      </w:r>
      <w:r w:rsidRPr="0027422F">
        <w:rPr>
          <w:rtl/>
        </w:rPr>
        <w:t>קלנסווה</w:t>
      </w:r>
      <w:r w:rsidRPr="0027422F">
        <w:rPr>
          <w:rtl/>
        </w:rPr>
        <w:t>, טמרה וג'לג'וליה</w:t>
      </w:r>
      <w:r w:rsidRPr="0027422F">
        <w:rPr>
          <w:rFonts w:hint="cs"/>
          <w:rtl/>
        </w:rPr>
        <w:t>.</w:t>
      </w:r>
    </w:p>
  </w:footnote>
  <w:footnote w:id="37">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ברשויות המקומיות </w:t>
      </w:r>
      <w:r w:rsidRPr="0027422F">
        <w:rPr>
          <w:rtl/>
        </w:rPr>
        <w:t>ס</w:t>
      </w:r>
      <w:r w:rsidRPr="0027422F">
        <w:rPr>
          <w:rFonts w:hint="cs"/>
          <w:rtl/>
        </w:rPr>
        <w:t>ח'</w:t>
      </w:r>
      <w:r w:rsidRPr="0027422F">
        <w:rPr>
          <w:rtl/>
        </w:rPr>
        <w:t>נין</w:t>
      </w:r>
      <w:r w:rsidRPr="0027422F">
        <w:rPr>
          <w:rtl/>
        </w:rPr>
        <w:t xml:space="preserve">, שפרעם, </w:t>
      </w:r>
      <w:r w:rsidRPr="0027422F">
        <w:rPr>
          <w:rtl/>
        </w:rPr>
        <w:t>קלנסווה</w:t>
      </w:r>
      <w:r w:rsidRPr="0027422F">
        <w:rPr>
          <w:rtl/>
        </w:rPr>
        <w:t xml:space="preserve">, כפר קאסם </w:t>
      </w:r>
      <w:r w:rsidRPr="0027422F">
        <w:rPr>
          <w:rFonts w:hint="cs"/>
          <w:rtl/>
        </w:rPr>
        <w:t>ו</w:t>
      </w:r>
      <w:r w:rsidRPr="0027422F">
        <w:rPr>
          <w:rtl/>
        </w:rPr>
        <w:t>ג'לג'וליה</w:t>
      </w:r>
      <w:r w:rsidRPr="0027422F">
        <w:rPr>
          <w:rFonts w:hint="cs"/>
          <w:rtl/>
        </w:rPr>
        <w:t>.</w:t>
      </w:r>
    </w:p>
  </w:footnote>
  <w:footnote w:id="38">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ברשויות המקומיות </w:t>
      </w:r>
      <w:r w:rsidRPr="0027422F">
        <w:rPr>
          <w:rtl/>
        </w:rPr>
        <w:t xml:space="preserve">כפר </w:t>
      </w:r>
      <w:r w:rsidRPr="0027422F">
        <w:rPr>
          <w:rtl/>
        </w:rPr>
        <w:t>מנדא</w:t>
      </w:r>
      <w:r w:rsidRPr="0027422F">
        <w:rPr>
          <w:rtl/>
        </w:rPr>
        <w:t>, עראבה, אום אל</w:t>
      </w:r>
      <w:r w:rsidRPr="0027422F">
        <w:rPr>
          <w:rFonts w:hint="cs"/>
          <w:rtl/>
        </w:rPr>
        <w:t>-</w:t>
      </w:r>
      <w:r w:rsidRPr="0027422F">
        <w:rPr>
          <w:rtl/>
        </w:rPr>
        <w:t xml:space="preserve">פחם </w:t>
      </w:r>
      <w:r w:rsidRPr="0027422F">
        <w:rPr>
          <w:rFonts w:hint="cs"/>
          <w:rtl/>
        </w:rPr>
        <w:t>ו</w:t>
      </w:r>
      <w:r w:rsidRPr="0027422F">
        <w:rPr>
          <w:rtl/>
        </w:rPr>
        <w:t>ב</w:t>
      </w:r>
      <w:r w:rsidRPr="0027422F">
        <w:rPr>
          <w:rFonts w:hint="cs"/>
          <w:rtl/>
        </w:rPr>
        <w:t>א</w:t>
      </w:r>
      <w:r w:rsidRPr="0027422F">
        <w:rPr>
          <w:rtl/>
        </w:rPr>
        <w:t>קה אל</w:t>
      </w:r>
      <w:r w:rsidRPr="0027422F">
        <w:rPr>
          <w:rFonts w:hint="cs"/>
          <w:rtl/>
        </w:rPr>
        <w:t>-</w:t>
      </w:r>
      <w:r w:rsidRPr="0027422F">
        <w:rPr>
          <w:rtl/>
        </w:rPr>
        <w:t>גרבייה</w:t>
      </w:r>
      <w:r w:rsidRPr="0027422F">
        <w:rPr>
          <w:rFonts w:hint="cs"/>
          <w:rtl/>
        </w:rPr>
        <w:t>.</w:t>
      </w:r>
    </w:p>
  </w:footnote>
  <w:footnote w:id="39">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מדובר בתפקיד שנועד לסייע למהנדס הרשות המקומית ולחזק את יכולת הרשות ליזום תכנון מתארי בתחום שיפוטה ולקדם פתרונות דיור לתושביה. ראו להלן בפרק "מינוי מתכנן אסטרטגי ברשויות ללא ועדה מקומית".</w:t>
      </w:r>
    </w:p>
  </w:footnote>
  <w:footnote w:id="40">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הבחירות התקיימו באוקטובר 2018.</w:t>
      </w:r>
    </w:p>
  </w:footnote>
  <w:footnote w:id="41">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החלטה 346 מאוגוסט 2015.</w:t>
      </w:r>
    </w:p>
  </w:footnote>
  <w:footnote w:id="42">
    <w:p w:rsidR="0035022F" w:rsidRPr="0027422F" w:rsidP="00DC76EE">
      <w:pPr>
        <w:pStyle w:val="FootnoteText"/>
      </w:pPr>
      <w:r w:rsidRPr="0027422F">
        <w:rPr>
          <w:rStyle w:val="FootnoteReference0"/>
          <w:vertAlign w:val="baseline"/>
        </w:rPr>
        <w:footnoteRef/>
      </w:r>
      <w:r w:rsidRPr="0027422F">
        <w:rPr>
          <w:rtl/>
        </w:rPr>
        <w:t xml:space="preserve"> </w:t>
      </w:r>
      <w:r w:rsidRPr="0027422F">
        <w:rPr>
          <w:rFonts w:hint="cs"/>
          <w:rtl/>
        </w:rPr>
        <w:tab/>
        <w:t>החלטת קבינט הדיור דר\131 מ-13.2.17. ההחלטה קיבלה תוקף של החלטת ממשלה ב-2.3.17. מספר החלטת הממשלה הוא 2457.</w:t>
      </w:r>
    </w:p>
  </w:footnote>
  <w:footnote w:id="43">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eastAsia"/>
          <w:rtl/>
        </w:rPr>
        <w:t>הוועדה</w:t>
      </w:r>
      <w:r w:rsidRPr="0027422F">
        <w:rPr>
          <w:rtl/>
        </w:rPr>
        <w:t xml:space="preserve"> </w:t>
      </w:r>
      <w:r w:rsidRPr="0027422F">
        <w:rPr>
          <w:rFonts w:hint="eastAsia"/>
          <w:rtl/>
        </w:rPr>
        <w:t>הארצית</w:t>
      </w:r>
      <w:r w:rsidRPr="0027422F">
        <w:rPr>
          <w:rtl/>
        </w:rPr>
        <w:t xml:space="preserve"> </w:t>
      </w:r>
      <w:r w:rsidRPr="0027422F">
        <w:rPr>
          <w:rFonts w:hint="eastAsia"/>
          <w:rtl/>
        </w:rPr>
        <w:t>לתכנון</w:t>
      </w:r>
      <w:r w:rsidRPr="0027422F">
        <w:rPr>
          <w:rtl/>
        </w:rPr>
        <w:t xml:space="preserve"> </w:t>
      </w:r>
      <w:r w:rsidRPr="0027422F">
        <w:rPr>
          <w:rFonts w:hint="eastAsia"/>
          <w:rtl/>
        </w:rPr>
        <w:t>ולבנייה</w:t>
      </w:r>
      <w:r w:rsidRPr="0027422F">
        <w:rPr>
          <w:rtl/>
        </w:rPr>
        <w:t xml:space="preserve"> </w:t>
      </w:r>
      <w:r w:rsidRPr="0027422F">
        <w:rPr>
          <w:rFonts w:hint="eastAsia"/>
          <w:rtl/>
        </w:rPr>
        <w:t>של</w:t>
      </w:r>
      <w:r w:rsidRPr="0027422F">
        <w:rPr>
          <w:rtl/>
        </w:rPr>
        <w:t xml:space="preserve"> </w:t>
      </w:r>
      <w:r w:rsidRPr="0027422F">
        <w:rPr>
          <w:rFonts w:hint="eastAsia"/>
          <w:rtl/>
        </w:rPr>
        <w:t>מתחמים</w:t>
      </w:r>
      <w:r w:rsidRPr="0027422F">
        <w:rPr>
          <w:rtl/>
        </w:rPr>
        <w:t xml:space="preserve"> </w:t>
      </w:r>
      <w:r w:rsidRPr="0027422F">
        <w:rPr>
          <w:rFonts w:hint="eastAsia"/>
          <w:rtl/>
        </w:rPr>
        <w:t>מועדפים</w:t>
      </w:r>
      <w:r w:rsidRPr="0027422F">
        <w:rPr>
          <w:rtl/>
        </w:rPr>
        <w:t xml:space="preserve"> </w:t>
      </w:r>
      <w:r w:rsidRPr="0027422F">
        <w:rPr>
          <w:rFonts w:hint="eastAsia"/>
          <w:rtl/>
        </w:rPr>
        <w:t>לדיור</w:t>
      </w:r>
      <w:r w:rsidRPr="0027422F">
        <w:rPr>
          <w:rtl/>
        </w:rPr>
        <w:t>.</w:t>
      </w:r>
    </w:p>
  </w:footnote>
  <w:footnote w:id="44">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התוכניות שנסגרו בנוגע ליישובי המיעוטים כללו 33% מיח"ד שנכללו בתוכניות שהוגשו לוועדות התכנון (כ-35,000 יח"ד).</w:t>
      </w:r>
    </w:p>
  </w:footnote>
  <w:footnote w:id="45">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Fonts w:hint="cs"/>
          <w:rtl/>
        </w:rPr>
        <w:tab/>
        <w:t>ב</w:t>
      </w:r>
      <w:r w:rsidRPr="0027422F">
        <w:rPr>
          <w:rtl/>
        </w:rPr>
        <w:t>שלב א' בהסכם ת</w:t>
      </w:r>
      <w:r w:rsidRPr="0027422F">
        <w:rPr>
          <w:rFonts w:hint="cs"/>
          <w:rtl/>
        </w:rPr>
        <w:t>ו</w:t>
      </w:r>
      <w:r w:rsidRPr="0027422F">
        <w:rPr>
          <w:rtl/>
        </w:rPr>
        <w:t>קצב</w:t>
      </w:r>
      <w:r w:rsidRPr="0027422F">
        <w:rPr>
          <w:rFonts w:hint="cs"/>
          <w:rtl/>
        </w:rPr>
        <w:t>ו</w:t>
      </w:r>
      <w:r w:rsidRPr="0027422F">
        <w:rPr>
          <w:rtl/>
        </w:rPr>
        <w:t xml:space="preserve"> הנושאים </w:t>
      </w:r>
      <w:r w:rsidRPr="0027422F">
        <w:rPr>
          <w:rFonts w:hint="cs"/>
          <w:rtl/>
        </w:rPr>
        <w:t>האלה</w:t>
      </w:r>
      <w:r w:rsidRPr="0027422F">
        <w:rPr>
          <w:rtl/>
        </w:rPr>
        <w:t xml:space="preserve">: תכנון </w:t>
      </w:r>
      <w:r w:rsidRPr="0027422F">
        <w:rPr>
          <w:rFonts w:hint="cs"/>
          <w:rtl/>
        </w:rPr>
        <w:t xml:space="preserve">של </w:t>
      </w:r>
      <w:r w:rsidRPr="0027422F">
        <w:rPr>
          <w:rtl/>
        </w:rPr>
        <w:t>קרקע פרטית (30% מהתקציב שהוקצה לכל י</w:t>
      </w:r>
      <w:r w:rsidRPr="0027422F">
        <w:rPr>
          <w:rFonts w:hint="cs"/>
          <w:rtl/>
        </w:rPr>
        <w:t>י</w:t>
      </w:r>
      <w:r w:rsidRPr="0027422F">
        <w:rPr>
          <w:rtl/>
        </w:rPr>
        <w:t xml:space="preserve">שוב) תכנון </w:t>
      </w:r>
      <w:r w:rsidRPr="0027422F">
        <w:rPr>
          <w:rFonts w:hint="cs"/>
          <w:rtl/>
        </w:rPr>
        <w:t xml:space="preserve">של </w:t>
      </w:r>
      <w:r w:rsidRPr="0027422F">
        <w:rPr>
          <w:rtl/>
        </w:rPr>
        <w:t>קרקע מדינה (30%</w:t>
      </w:r>
      <w:r w:rsidRPr="0027422F">
        <w:rPr>
          <w:rFonts w:hint="cs"/>
          <w:rtl/>
        </w:rPr>
        <w:t xml:space="preserve"> מהתקציב</w:t>
      </w:r>
      <w:r w:rsidRPr="0027422F">
        <w:rPr>
          <w:rtl/>
        </w:rPr>
        <w:t xml:space="preserve">), רישום </w:t>
      </w:r>
      <w:r w:rsidRPr="0027422F">
        <w:rPr>
          <w:rtl/>
        </w:rPr>
        <w:t>תוכניות</w:t>
      </w:r>
      <w:r w:rsidRPr="0027422F">
        <w:rPr>
          <w:rtl/>
        </w:rPr>
        <w:t xml:space="preserve"> (10%), הקמת מאגר חברות ניהול שיסייעו לרשויות המקומיות בקידום התכנון (10%) ומימון </w:t>
      </w:r>
      <w:r w:rsidRPr="0027422F">
        <w:rPr>
          <w:rtl/>
        </w:rPr>
        <w:t>תוכניות</w:t>
      </w:r>
      <w:r w:rsidRPr="0027422F">
        <w:rPr>
          <w:rtl/>
        </w:rPr>
        <w:t xml:space="preserve"> מתאר (20%).</w:t>
      </w:r>
    </w:p>
  </w:footnote>
  <w:footnote w:id="46">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Fonts w:hint="cs"/>
          <w:rtl/>
        </w:rPr>
        <w:tab/>
        <w:t>30% מהתקציב הכולל לשלב א' - 88.2 מיליון ש"ח.</w:t>
      </w:r>
    </w:p>
  </w:footnote>
  <w:footnote w:id="47">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על פי </w:t>
      </w:r>
      <w:r w:rsidRPr="0027422F">
        <w:rPr>
          <w:rFonts w:hint="eastAsia"/>
          <w:rtl/>
        </w:rPr>
        <w:t>החלטת</w:t>
      </w:r>
      <w:r w:rsidRPr="0027422F">
        <w:rPr>
          <w:rtl/>
        </w:rPr>
        <w:t xml:space="preserve"> </w:t>
      </w:r>
      <w:r w:rsidRPr="0027422F">
        <w:rPr>
          <w:rFonts w:hint="eastAsia"/>
          <w:rtl/>
        </w:rPr>
        <w:t>הוועדה</w:t>
      </w:r>
      <w:r w:rsidRPr="0027422F">
        <w:rPr>
          <w:rtl/>
        </w:rPr>
        <w:t xml:space="preserve"> </w:t>
      </w:r>
      <w:r w:rsidRPr="0027422F">
        <w:rPr>
          <w:rFonts w:hint="eastAsia"/>
          <w:rtl/>
        </w:rPr>
        <w:t>המייעצת</w:t>
      </w:r>
      <w:r w:rsidRPr="0027422F">
        <w:rPr>
          <w:rtl/>
        </w:rPr>
        <w:t xml:space="preserve"> </w:t>
      </w:r>
      <w:r w:rsidRPr="0027422F">
        <w:rPr>
          <w:rFonts w:hint="eastAsia"/>
          <w:rtl/>
        </w:rPr>
        <w:t>לענייני</w:t>
      </w:r>
      <w:r w:rsidRPr="0027422F">
        <w:rPr>
          <w:rtl/>
        </w:rPr>
        <w:t xml:space="preserve"> </w:t>
      </w:r>
      <w:r w:rsidRPr="0027422F">
        <w:rPr>
          <w:rFonts w:hint="eastAsia"/>
          <w:rtl/>
        </w:rPr>
        <w:t>הפקעות</w:t>
      </w:r>
      <w:r w:rsidRPr="0027422F">
        <w:rPr>
          <w:rtl/>
        </w:rPr>
        <w:t xml:space="preserve"> </w:t>
      </w:r>
      <w:r w:rsidRPr="0027422F">
        <w:rPr>
          <w:rFonts w:hint="eastAsia"/>
          <w:rtl/>
        </w:rPr>
        <w:t>מדצמבר</w:t>
      </w:r>
      <w:r w:rsidRPr="0027422F">
        <w:rPr>
          <w:rtl/>
        </w:rPr>
        <w:t xml:space="preserve"> 1975</w:t>
      </w:r>
      <w:r w:rsidRPr="0027422F">
        <w:rPr>
          <w:rFonts w:hint="cs"/>
          <w:rtl/>
        </w:rPr>
        <w:t>.</w:t>
      </w:r>
    </w:p>
  </w:footnote>
  <w:footnote w:id="48">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בשנת 1990, עם תחילת גל העלייה מברית המועצות לשעבר, החליט משרד הבינוי להסב את התכנון בנוגע לקרקעות האמורות להכנת </w:t>
      </w:r>
      <w:r w:rsidRPr="0027422F">
        <w:rPr>
          <w:rtl/>
        </w:rPr>
        <w:t>תוכנית</w:t>
      </w:r>
      <w:r w:rsidRPr="0027422F">
        <w:rPr>
          <w:rFonts w:hint="cs"/>
          <w:rtl/>
        </w:rPr>
        <w:t xml:space="preserve"> מתאר לשכונה של עולים חדשים</w:t>
      </w:r>
      <w:r w:rsidRPr="0027422F">
        <w:t>.</w:t>
      </w:r>
      <w:r w:rsidRPr="0027422F">
        <w:rPr>
          <w:rtl/>
        </w:rPr>
        <w:t xml:space="preserve"> </w:t>
      </w:r>
      <w:r w:rsidRPr="0027422F">
        <w:rPr>
          <w:rFonts w:hint="eastAsia"/>
          <w:rtl/>
        </w:rPr>
        <w:t>ואולם</w:t>
      </w:r>
      <w:r w:rsidRPr="0027422F">
        <w:rPr>
          <w:rtl/>
        </w:rPr>
        <w:t xml:space="preserve"> </w:t>
      </w:r>
      <w:r w:rsidRPr="0027422F">
        <w:rPr>
          <w:rFonts w:hint="cs"/>
          <w:rtl/>
        </w:rPr>
        <w:t>תוכנית</w:t>
      </w:r>
      <w:r w:rsidRPr="0027422F">
        <w:rPr>
          <w:rFonts w:hint="cs"/>
          <w:rtl/>
        </w:rPr>
        <w:t xml:space="preserve"> המתאר</w:t>
      </w:r>
      <w:r w:rsidRPr="0027422F">
        <w:rPr>
          <w:rtl/>
        </w:rPr>
        <w:t xml:space="preserve"> לא הגיע</w:t>
      </w:r>
      <w:r w:rsidRPr="0027422F">
        <w:rPr>
          <w:rFonts w:hint="cs"/>
          <w:rtl/>
        </w:rPr>
        <w:t>ה</w:t>
      </w:r>
      <w:r w:rsidRPr="0027422F">
        <w:rPr>
          <w:rtl/>
        </w:rPr>
        <w:t xml:space="preserve"> לכלל אישור</w:t>
      </w:r>
      <w:r w:rsidRPr="0027422F">
        <w:rPr>
          <w:rFonts w:hint="cs"/>
          <w:rtl/>
        </w:rPr>
        <w:t>.</w:t>
      </w:r>
    </w:p>
  </w:footnote>
  <w:footnote w:id="49">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החלטת ממשלה מס' 3810 מ-20.7.08.</w:t>
      </w:r>
    </w:p>
  </w:footnote>
  <w:footnote w:id="50">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קרקעות שהופקעו בשנת 1976.</w:t>
      </w:r>
    </w:p>
  </w:footnote>
  <w:footnote w:id="51">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הוותמ"ל</w:t>
      </w:r>
      <w:r w:rsidRPr="0027422F">
        <w:rPr>
          <w:rFonts w:hint="cs"/>
          <w:rtl/>
        </w:rPr>
        <w:t xml:space="preserve"> הוקמה מכוח ה</w:t>
      </w:r>
      <w:r w:rsidRPr="0027422F">
        <w:rPr>
          <w:rtl/>
        </w:rPr>
        <w:t>חוק לקידום הבנייה במתחמים מועדפים לדיור (הוראת שעה)</w:t>
      </w:r>
      <w:r w:rsidRPr="0027422F">
        <w:rPr>
          <w:rFonts w:hint="cs"/>
          <w:rtl/>
        </w:rPr>
        <w:t>,</w:t>
      </w:r>
      <w:r w:rsidRPr="0027422F">
        <w:rPr>
          <w:rtl/>
        </w:rPr>
        <w:t xml:space="preserve"> התשע"ד-2014</w:t>
      </w:r>
      <w:r w:rsidRPr="0027422F">
        <w:rPr>
          <w:rFonts w:hint="cs"/>
          <w:rtl/>
        </w:rPr>
        <w:t>.</w:t>
      </w:r>
    </w:p>
  </w:footnote>
  <w:footnote w:id="52">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תוכניות</w:t>
      </w:r>
      <w:r w:rsidRPr="0027422F">
        <w:rPr>
          <w:rFonts w:hint="cs"/>
          <w:rtl/>
        </w:rPr>
        <w:t xml:space="preserve"> מועדפות לדיור (</w:t>
      </w:r>
      <w:r w:rsidRPr="0027422F">
        <w:rPr>
          <w:rFonts w:hint="cs"/>
          <w:rtl/>
        </w:rPr>
        <w:t>תמ"ל</w:t>
      </w:r>
      <w:r w:rsidRPr="0027422F">
        <w:rPr>
          <w:rFonts w:hint="cs"/>
          <w:rtl/>
        </w:rPr>
        <w:t>) 1058 ו-</w:t>
      </w:r>
      <w:r w:rsidRPr="0027422F">
        <w:rPr>
          <w:rtl/>
        </w:rPr>
        <w:t>105</w:t>
      </w:r>
      <w:r w:rsidRPr="0027422F">
        <w:rPr>
          <w:rFonts w:hint="cs"/>
          <w:rtl/>
        </w:rPr>
        <w:t>9.</w:t>
      </w:r>
    </w:p>
  </w:footnote>
  <w:footnote w:id="53">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t>החלטה מס</w:t>
      </w:r>
      <w:r w:rsidRPr="0027422F">
        <w:rPr>
          <w:rFonts w:hint="cs"/>
          <w:rtl/>
        </w:rPr>
        <w:t>'</w:t>
      </w:r>
      <w:r w:rsidRPr="0027422F">
        <w:rPr>
          <w:rtl/>
        </w:rPr>
        <w:t xml:space="preserve"> 870</w:t>
      </w:r>
      <w:r w:rsidRPr="0027422F">
        <w:rPr>
          <w:rFonts w:hint="cs"/>
          <w:rtl/>
        </w:rPr>
        <w:t xml:space="preserve"> בנושא </w:t>
      </w:r>
      <w:r w:rsidRPr="0027422F">
        <w:rPr>
          <w:rtl/>
        </w:rPr>
        <w:t>"סיוע בהקמת העיר חריש"</w:t>
      </w:r>
      <w:r w:rsidRPr="0027422F">
        <w:rPr>
          <w:rFonts w:hint="cs"/>
          <w:rtl/>
        </w:rPr>
        <w:t>.</w:t>
      </w:r>
    </w:p>
  </w:footnote>
  <w:footnote w:id="54">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החלטת </w:t>
      </w:r>
      <w:r w:rsidRPr="0027422F">
        <w:rPr>
          <w:rFonts w:hint="cs"/>
          <w:rtl/>
        </w:rPr>
        <w:t>הוותמ"ל</w:t>
      </w:r>
      <w:r w:rsidRPr="0027422F">
        <w:rPr>
          <w:rFonts w:hint="cs"/>
          <w:rtl/>
        </w:rPr>
        <w:t xml:space="preserve"> מ</w:t>
      </w:r>
      <w:r w:rsidRPr="0027422F">
        <w:t>-</w:t>
      </w:r>
      <w:r w:rsidRPr="0027422F">
        <w:rPr>
          <w:rFonts w:hint="cs"/>
          <w:rtl/>
        </w:rPr>
        <w:t>24.1.17.</w:t>
      </w:r>
    </w:p>
  </w:footnote>
  <w:footnote w:id="55">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tl/>
        </w:rPr>
        <w:t>ת</w:t>
      </w:r>
      <w:r w:rsidRPr="0027422F">
        <w:rPr>
          <w:rFonts w:hint="cs"/>
          <w:rtl/>
        </w:rPr>
        <w:t>ו</w:t>
      </w:r>
      <w:r w:rsidRPr="0027422F">
        <w:rPr>
          <w:rtl/>
        </w:rPr>
        <w:t>כנית</w:t>
      </w:r>
      <w:r w:rsidRPr="0027422F">
        <w:rPr>
          <w:rtl/>
        </w:rPr>
        <w:t xml:space="preserve"> מועדפת לדיור 1070</w:t>
      </w:r>
      <w:r w:rsidRPr="0027422F">
        <w:rPr>
          <w:rFonts w:hint="cs"/>
          <w:rtl/>
        </w:rPr>
        <w:t>.</w:t>
      </w:r>
    </w:p>
  </w:footnote>
  <w:footnote w:id="56">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t>תחום ההכרזה הוא השטח שהקרקעות הנכללות בו הוכרזו כמתחם מועדף לדיור לפי החוק לקידום הבנייה במתחמים מועדפים לדיור (הוראת שעה), תשע"ד-2014.</w:t>
      </w:r>
    </w:p>
  </w:footnote>
  <w:footnote w:id="57">
    <w:p w:rsidR="0035022F" w:rsidRPr="0027422F" w:rsidP="00DC76EE">
      <w:pPr>
        <w:pStyle w:val="FootnoteText"/>
        <w:spacing w:line="360" w:lineRule="auto"/>
        <w:rPr>
          <w:rtl/>
        </w:rPr>
      </w:pPr>
      <w:r w:rsidRPr="0027422F">
        <w:rPr>
          <w:rStyle w:val="FootnoteReference0"/>
          <w:vertAlign w:val="baseline"/>
        </w:rPr>
        <w:footnoteRef/>
      </w:r>
      <w:r w:rsidRPr="0027422F">
        <w:rPr>
          <w:rtl/>
        </w:rPr>
        <w:t xml:space="preserve"> </w:t>
      </w:r>
      <w:r w:rsidRPr="0027422F">
        <w:rPr>
          <w:rFonts w:hint="cs"/>
          <w:rtl/>
        </w:rPr>
        <w:tab/>
        <w:t xml:space="preserve">קרקעות שמנהלת </w:t>
      </w:r>
      <w:r w:rsidRPr="0027422F">
        <w:rPr>
          <w:rFonts w:hint="cs"/>
          <w:rtl/>
        </w:rPr>
        <w:t>רמ"י</w:t>
      </w:r>
      <w:r w:rsidRPr="0027422F">
        <w:rPr>
          <w:rFonts w:hint="cs"/>
          <w:rtl/>
        </w:rPr>
        <w:t>, ובכלל זה קרקעות בבעלות המדינה, קרקעות בבעלות רשות הפיתוח וקרקעות בבעלות קרן קיימת לישראל.</w:t>
      </w:r>
    </w:p>
  </w:footnote>
  <w:footnote w:id="58">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Fonts w:hint="cs"/>
          <w:rtl/>
        </w:rPr>
        <w:tab/>
        <w:t>בטמרה מתגוררים כ-33,000 תושבים, בטירה כ-25,000 ובערערה-עארה כ-24,000.</w:t>
      </w:r>
    </w:p>
  </w:footnote>
  <w:footnote w:id="59">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t>פקודת העיריות [נוסח חדש]</w:t>
      </w:r>
      <w:r w:rsidRPr="0027422F">
        <w:rPr>
          <w:rFonts w:hint="cs"/>
          <w:rtl/>
        </w:rPr>
        <w:t xml:space="preserve"> ו</w:t>
      </w:r>
      <w:r w:rsidRPr="0027422F">
        <w:rPr>
          <w:rtl/>
        </w:rPr>
        <w:t>פקודת המועצות המקומיות [נוסח חדש]</w:t>
      </w:r>
      <w:r w:rsidRPr="0027422F">
        <w:rPr>
          <w:rFonts w:hint="cs"/>
          <w:rtl/>
        </w:rPr>
        <w:t>.</w:t>
      </w:r>
    </w:p>
  </w:footnote>
  <w:footnote w:id="60">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t>החלטה מס' 768</w:t>
      </w:r>
      <w:r w:rsidRPr="0027422F">
        <w:rPr>
          <w:rFonts w:hint="cs"/>
          <w:rtl/>
        </w:rPr>
        <w:t xml:space="preserve"> </w:t>
      </w:r>
      <w:r w:rsidRPr="0027422F">
        <w:rPr>
          <w:rtl/>
        </w:rPr>
        <w:t>(דר/29), בעניין "הסכמי גג עם רשויות מקומיות לטובת הסרת חסמי שיווק ופיתוח"</w:t>
      </w:r>
      <w:r w:rsidRPr="0027422F">
        <w:rPr>
          <w:rFonts w:hint="cs"/>
          <w:rtl/>
        </w:rPr>
        <w:t>.</w:t>
      </w:r>
    </w:p>
  </w:footnote>
  <w:footnote w:id="61">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משרד האוצר מקצה לרשות המקומית תקציב למימון עבודות הפיתוח שבאחריותה לפני שיווק הקרקעות, </w:t>
      </w:r>
      <w:r w:rsidRPr="0027422F">
        <w:rPr>
          <w:rtl/>
        </w:rPr>
        <w:t>על מנת לאפשר את בניית</w:t>
      </w:r>
      <w:r w:rsidRPr="0027422F">
        <w:rPr>
          <w:rFonts w:hint="cs"/>
          <w:rtl/>
        </w:rPr>
        <w:t xml:space="preserve"> </w:t>
      </w:r>
      <w:r w:rsidRPr="0027422F">
        <w:rPr>
          <w:rtl/>
        </w:rPr>
        <w:t xml:space="preserve">יחידות </w:t>
      </w:r>
      <w:r w:rsidRPr="0027422F">
        <w:rPr>
          <w:rFonts w:hint="cs"/>
          <w:rtl/>
        </w:rPr>
        <w:t>ה</w:t>
      </w:r>
      <w:r w:rsidRPr="0027422F">
        <w:rPr>
          <w:rtl/>
        </w:rPr>
        <w:t>דיור</w:t>
      </w:r>
      <w:r w:rsidRPr="0027422F">
        <w:rPr>
          <w:rFonts w:hint="cs"/>
          <w:rtl/>
        </w:rPr>
        <w:t>.</w:t>
      </w:r>
    </w:p>
  </w:footnote>
  <w:footnote w:id="62">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מערכת המשמשת את </w:t>
      </w:r>
      <w:r w:rsidRPr="0027422F">
        <w:rPr>
          <w:rFonts w:hint="cs"/>
          <w:rtl/>
        </w:rPr>
        <w:t>מינהל</w:t>
      </w:r>
      <w:r w:rsidRPr="0027422F">
        <w:rPr>
          <w:rFonts w:hint="cs"/>
          <w:rtl/>
        </w:rPr>
        <w:t xml:space="preserve"> התכנון.</w:t>
      </w:r>
    </w:p>
  </w:footnote>
  <w:footnote w:id="63">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לגבי שני המכרזים האחרים (</w:t>
      </w:r>
      <w:r w:rsidRPr="0027422F">
        <w:rPr>
          <w:rFonts w:hint="cs"/>
          <w:rtl/>
        </w:rPr>
        <w:t>בפסוטה</w:t>
      </w:r>
      <w:r w:rsidRPr="0027422F">
        <w:rPr>
          <w:rFonts w:hint="cs"/>
          <w:rtl/>
        </w:rPr>
        <w:t xml:space="preserve"> </w:t>
      </w:r>
      <w:r w:rsidRPr="0027422F">
        <w:rPr>
          <w:rFonts w:hint="cs"/>
          <w:rtl/>
        </w:rPr>
        <w:t>ובג'דידה</w:t>
      </w:r>
      <w:r w:rsidRPr="0027422F">
        <w:rPr>
          <w:rFonts w:hint="cs"/>
          <w:rtl/>
        </w:rPr>
        <w:t xml:space="preserve"> מכר במסגרתם שווקו 28 יח"ד), חוברת המכרזים שלהם</w:t>
      </w:r>
      <w:r w:rsidRPr="0027422F">
        <w:rPr>
          <w:rFonts w:hint="cs"/>
          <w:rtl/>
        </w:rPr>
        <w:t xml:space="preserve"> </w:t>
      </w:r>
      <w:r w:rsidRPr="0027422F">
        <w:rPr>
          <w:rFonts w:hint="eastAsia"/>
          <w:rtl/>
        </w:rPr>
        <w:t>לא</w:t>
      </w:r>
      <w:r w:rsidRPr="0027422F">
        <w:rPr>
          <w:rtl/>
        </w:rPr>
        <w:t xml:space="preserve"> </w:t>
      </w:r>
      <w:r w:rsidRPr="0027422F">
        <w:rPr>
          <w:rFonts w:hint="eastAsia"/>
          <w:rtl/>
        </w:rPr>
        <w:t>כלל</w:t>
      </w:r>
      <w:r w:rsidRPr="0027422F">
        <w:rPr>
          <w:rFonts w:hint="cs"/>
          <w:rtl/>
        </w:rPr>
        <w:t>ה</w:t>
      </w:r>
      <w:r w:rsidRPr="0027422F">
        <w:rPr>
          <w:rtl/>
        </w:rPr>
        <w:t xml:space="preserve"> פירוט</w:t>
      </w:r>
      <w:r w:rsidRPr="0027422F">
        <w:rPr>
          <w:rFonts w:hint="cs"/>
          <w:rtl/>
        </w:rPr>
        <w:t xml:space="preserve"> של עלויות הפיתוח, ולא ניתן לקבוע לגביהם אם עלויות הקמת מוסדות הציבור הועמסו על עלויות הפיתוח.</w:t>
      </w:r>
    </w:p>
  </w:footnote>
  <w:footnote w:id="64">
    <w:p w:rsidR="0035022F" w:rsidRPr="0027422F" w:rsidP="00DC76EE">
      <w:pPr>
        <w:pStyle w:val="FootnoteText"/>
        <w:rPr>
          <w:rtl/>
        </w:rPr>
      </w:pPr>
      <w:r w:rsidRPr="0027422F">
        <w:rPr>
          <w:rStyle w:val="FootnoteReference0"/>
          <w:vertAlign w:val="baseline"/>
        </w:rPr>
        <w:footnoteRef/>
      </w:r>
      <w:r w:rsidRPr="0027422F">
        <w:rPr>
          <w:rStyle w:val="FootnoteReference0"/>
          <w:vertAlign w:val="baseline"/>
          <w:rtl/>
        </w:rPr>
        <w:t xml:space="preserve"> </w:t>
      </w:r>
      <w:r w:rsidRPr="0027422F">
        <w:rPr>
          <w:rStyle w:val="FootnoteReference0"/>
          <w:vertAlign w:val="baseline"/>
          <w:rtl/>
        </w:rPr>
        <w:tab/>
      </w:r>
      <w:r w:rsidRPr="0027422F">
        <w:rPr>
          <w:rFonts w:hint="cs"/>
          <w:rtl/>
        </w:rPr>
        <w:t xml:space="preserve">על פי </w:t>
      </w:r>
      <w:r w:rsidRPr="0027422F">
        <w:rPr>
          <w:rFonts w:hint="cs"/>
          <w:rtl/>
        </w:rPr>
        <w:t>תוכנית</w:t>
      </w:r>
      <w:r w:rsidRPr="0027422F">
        <w:rPr>
          <w:rFonts w:hint="cs"/>
          <w:rtl/>
        </w:rPr>
        <w:t xml:space="preserve"> עבודה לטיפול בהסדרת קרקעות במגזר המיעוטים שהגישו רשם המקרקעין ומפ"י לשר המשפטים ושר האוצר בספטמבר 2015, </w:t>
      </w:r>
      <w:r w:rsidRPr="0027422F">
        <w:rPr>
          <w:rtl/>
        </w:rPr>
        <w:t>הליך ה</w:t>
      </w:r>
      <w:r w:rsidRPr="0027422F">
        <w:rPr>
          <w:rFonts w:hint="cs"/>
          <w:rtl/>
        </w:rPr>
        <w:t>ס</w:t>
      </w:r>
      <w:r w:rsidRPr="0027422F">
        <w:rPr>
          <w:rtl/>
        </w:rPr>
        <w:t>ד</w:t>
      </w:r>
      <w:r w:rsidRPr="0027422F">
        <w:rPr>
          <w:rFonts w:hint="cs"/>
          <w:rtl/>
        </w:rPr>
        <w:t>רת</w:t>
      </w:r>
      <w:r w:rsidRPr="0027422F">
        <w:rPr>
          <w:rtl/>
        </w:rPr>
        <w:t xml:space="preserve"> </w:t>
      </w:r>
      <w:r w:rsidRPr="0027422F">
        <w:rPr>
          <w:rFonts w:hint="cs"/>
          <w:rtl/>
        </w:rPr>
        <w:t>ה</w:t>
      </w:r>
      <w:r w:rsidRPr="0027422F">
        <w:rPr>
          <w:rtl/>
        </w:rPr>
        <w:t>ז</w:t>
      </w:r>
      <w:r w:rsidRPr="0027422F">
        <w:rPr>
          <w:rFonts w:hint="cs"/>
          <w:rtl/>
        </w:rPr>
        <w:t>כ</w:t>
      </w:r>
      <w:r w:rsidRPr="0027422F">
        <w:rPr>
          <w:rtl/>
        </w:rPr>
        <w:t xml:space="preserve">ויות </w:t>
      </w:r>
      <w:r w:rsidRPr="0027422F">
        <w:rPr>
          <w:rFonts w:hint="cs"/>
          <w:rtl/>
        </w:rPr>
        <w:t xml:space="preserve">על </w:t>
      </w:r>
      <w:r w:rsidRPr="0027422F">
        <w:rPr>
          <w:rtl/>
        </w:rPr>
        <w:t xml:space="preserve">מקרקעין הוא הליך </w:t>
      </w:r>
      <w:r w:rsidRPr="0027422F">
        <w:rPr>
          <w:rFonts w:hint="cs"/>
          <w:rtl/>
        </w:rPr>
        <w:t>סטטו</w:t>
      </w:r>
      <w:r w:rsidRPr="0027422F">
        <w:rPr>
          <w:rtl/>
        </w:rPr>
        <w:t>טו</w:t>
      </w:r>
      <w:r w:rsidRPr="0027422F">
        <w:rPr>
          <w:rFonts w:hint="cs"/>
          <w:rtl/>
        </w:rPr>
        <w:t>ר</w:t>
      </w:r>
      <w:r w:rsidRPr="0027422F">
        <w:rPr>
          <w:rtl/>
        </w:rPr>
        <w:t>י ופומבי הנע</w:t>
      </w:r>
      <w:r w:rsidRPr="0027422F">
        <w:rPr>
          <w:rFonts w:hint="cs"/>
          <w:rtl/>
        </w:rPr>
        <w:t>שה</w:t>
      </w:r>
      <w:r w:rsidRPr="0027422F">
        <w:rPr>
          <w:rtl/>
        </w:rPr>
        <w:t xml:space="preserve"> על </w:t>
      </w:r>
      <w:r w:rsidRPr="0027422F">
        <w:rPr>
          <w:rFonts w:hint="cs"/>
          <w:rtl/>
        </w:rPr>
        <w:t>ס</w:t>
      </w:r>
      <w:r w:rsidRPr="0027422F">
        <w:rPr>
          <w:rtl/>
        </w:rPr>
        <w:t>מך פקודת ה</w:t>
      </w:r>
      <w:r w:rsidRPr="0027422F">
        <w:rPr>
          <w:rFonts w:hint="cs"/>
          <w:rtl/>
        </w:rPr>
        <w:t>ס</w:t>
      </w:r>
      <w:r w:rsidRPr="0027422F">
        <w:rPr>
          <w:rtl/>
        </w:rPr>
        <w:t>ד</w:t>
      </w:r>
      <w:r w:rsidRPr="0027422F">
        <w:rPr>
          <w:rFonts w:hint="cs"/>
          <w:rtl/>
        </w:rPr>
        <w:t>ר</w:t>
      </w:r>
      <w:r w:rsidRPr="0027422F">
        <w:rPr>
          <w:rtl/>
        </w:rPr>
        <w:t xml:space="preserve"> זכויות במקרקעין [נוסח חדש]</w:t>
      </w:r>
      <w:r w:rsidRPr="0027422F">
        <w:rPr>
          <w:rFonts w:hint="cs"/>
          <w:rtl/>
        </w:rPr>
        <w:t>,</w:t>
      </w:r>
      <w:r w:rsidRPr="0027422F">
        <w:rPr>
          <w:rtl/>
        </w:rPr>
        <w:t xml:space="preserve"> </w:t>
      </w:r>
      <w:r w:rsidRPr="0027422F">
        <w:rPr>
          <w:rFonts w:hint="cs"/>
          <w:rtl/>
        </w:rPr>
        <w:t>התשכ"ט</w:t>
      </w:r>
      <w:r w:rsidRPr="0027422F">
        <w:rPr>
          <w:rtl/>
        </w:rPr>
        <w:t>-</w:t>
      </w:r>
      <w:r w:rsidRPr="0027422F">
        <w:rPr>
          <w:rFonts w:hint="cs"/>
          <w:rtl/>
        </w:rPr>
        <w:t>1969</w:t>
      </w:r>
      <w:r w:rsidRPr="0027422F">
        <w:rPr>
          <w:rtl/>
        </w:rPr>
        <w:t>. ההליך מתבצע באחריות פקיד ה</w:t>
      </w:r>
      <w:r w:rsidRPr="0027422F">
        <w:rPr>
          <w:rFonts w:hint="cs"/>
          <w:rtl/>
        </w:rPr>
        <w:t>ס</w:t>
      </w:r>
      <w:r w:rsidRPr="0027422F">
        <w:rPr>
          <w:rtl/>
        </w:rPr>
        <w:t>דר ז</w:t>
      </w:r>
      <w:r w:rsidRPr="0027422F">
        <w:rPr>
          <w:rFonts w:hint="cs"/>
          <w:rtl/>
        </w:rPr>
        <w:t>כ</w:t>
      </w:r>
      <w:r w:rsidRPr="0027422F">
        <w:rPr>
          <w:rtl/>
        </w:rPr>
        <w:t xml:space="preserve">ויות </w:t>
      </w:r>
      <w:r w:rsidRPr="0027422F">
        <w:rPr>
          <w:rFonts w:hint="cs"/>
          <w:rtl/>
        </w:rPr>
        <w:t xml:space="preserve">על </w:t>
      </w:r>
      <w:r w:rsidRPr="0027422F">
        <w:rPr>
          <w:rtl/>
        </w:rPr>
        <w:t>מקרקעין</w:t>
      </w:r>
      <w:r w:rsidRPr="0027422F">
        <w:rPr>
          <w:rFonts w:hint="cs"/>
          <w:rtl/>
        </w:rPr>
        <w:t>,</w:t>
      </w:r>
      <w:r w:rsidRPr="0027422F">
        <w:rPr>
          <w:rtl/>
        </w:rPr>
        <w:t xml:space="preserve"> בשני מסלולים מקבילים</w:t>
      </w:r>
      <w:r w:rsidRPr="0027422F">
        <w:rPr>
          <w:rFonts w:hint="cs"/>
          <w:rtl/>
        </w:rPr>
        <w:t>:</w:t>
      </w:r>
      <w:r w:rsidRPr="0027422F">
        <w:rPr>
          <w:rtl/>
        </w:rPr>
        <w:t xml:space="preserve"> המ</w:t>
      </w:r>
      <w:r w:rsidRPr="0027422F">
        <w:rPr>
          <w:rFonts w:hint="cs"/>
          <w:rtl/>
        </w:rPr>
        <w:t>ס</w:t>
      </w:r>
      <w:r w:rsidRPr="0027422F">
        <w:rPr>
          <w:rtl/>
        </w:rPr>
        <w:t>לול הקנייני - במסגרתו נע</w:t>
      </w:r>
      <w:r w:rsidRPr="0027422F">
        <w:rPr>
          <w:rFonts w:hint="cs"/>
          <w:rtl/>
        </w:rPr>
        <w:t>שה</w:t>
      </w:r>
      <w:r w:rsidRPr="0027422F">
        <w:rPr>
          <w:rtl/>
        </w:rPr>
        <w:t xml:space="preserve"> תהליך של בירור זכויות</w:t>
      </w:r>
      <w:r w:rsidRPr="0027422F">
        <w:rPr>
          <w:rFonts w:hint="cs"/>
          <w:rtl/>
        </w:rPr>
        <w:t>,</w:t>
      </w:r>
      <w:r w:rsidRPr="0027422F">
        <w:rPr>
          <w:rtl/>
        </w:rPr>
        <w:t xml:space="preserve"> </w:t>
      </w:r>
      <w:r w:rsidRPr="0027422F">
        <w:rPr>
          <w:rFonts w:hint="cs"/>
          <w:rtl/>
        </w:rPr>
        <w:t>ו</w:t>
      </w:r>
      <w:r w:rsidRPr="0027422F">
        <w:rPr>
          <w:rtl/>
        </w:rPr>
        <w:t>שלביו הם קבלת תביעות הטוענים לזכות, עריכת</w:t>
      </w:r>
      <w:r w:rsidRPr="0027422F">
        <w:rPr>
          <w:rFonts w:hint="cs"/>
          <w:rtl/>
        </w:rPr>
        <w:t xml:space="preserve"> התביעות </w:t>
      </w:r>
      <w:r w:rsidRPr="0027422F">
        <w:rPr>
          <w:rtl/>
        </w:rPr>
        <w:t>על לוח תביעות, בירורן על ידי פקיד ההסדר, העברת התביעות הסותרות לבית המשפט, עריכת לו</w:t>
      </w:r>
      <w:r w:rsidRPr="0027422F">
        <w:rPr>
          <w:rFonts w:hint="cs"/>
          <w:rtl/>
        </w:rPr>
        <w:t>ח</w:t>
      </w:r>
      <w:r w:rsidRPr="0027422F">
        <w:rPr>
          <w:rtl/>
        </w:rPr>
        <w:t xml:space="preserve"> זהויות, הקראתו, תיקונו </w:t>
      </w:r>
      <w:r w:rsidRPr="0027422F">
        <w:rPr>
          <w:rFonts w:hint="cs"/>
          <w:rtl/>
        </w:rPr>
        <w:t>ככ</w:t>
      </w:r>
      <w:r w:rsidRPr="0027422F">
        <w:rPr>
          <w:rtl/>
        </w:rPr>
        <w:t>ל הנדרש ופרסומו</w:t>
      </w:r>
      <w:r w:rsidRPr="0027422F">
        <w:rPr>
          <w:rFonts w:hint="cs"/>
          <w:rtl/>
        </w:rPr>
        <w:t>;</w:t>
      </w:r>
      <w:r w:rsidRPr="0027422F">
        <w:rPr>
          <w:rtl/>
        </w:rPr>
        <w:t xml:space="preserve"> והמסלול </w:t>
      </w:r>
      <w:r w:rsidRPr="0027422F">
        <w:rPr>
          <w:rtl/>
        </w:rPr>
        <w:t>הק</w:t>
      </w:r>
      <w:r w:rsidRPr="0027422F">
        <w:rPr>
          <w:rFonts w:hint="cs"/>
          <w:rtl/>
        </w:rPr>
        <w:t>ד</w:t>
      </w:r>
      <w:r w:rsidRPr="0027422F">
        <w:rPr>
          <w:rtl/>
        </w:rPr>
        <w:t>סט</w:t>
      </w:r>
      <w:r w:rsidRPr="0027422F">
        <w:rPr>
          <w:rFonts w:hint="cs"/>
          <w:rtl/>
        </w:rPr>
        <w:t>ר</w:t>
      </w:r>
      <w:r w:rsidRPr="0027422F">
        <w:rPr>
          <w:rtl/>
        </w:rPr>
        <w:t>י</w:t>
      </w:r>
      <w:r w:rsidRPr="0027422F">
        <w:rPr>
          <w:rFonts w:hint="cs"/>
          <w:rtl/>
        </w:rPr>
        <w:t xml:space="preserve"> - </w:t>
      </w:r>
      <w:r w:rsidRPr="0027422F">
        <w:rPr>
          <w:rtl/>
        </w:rPr>
        <w:t>במסגרתו נערכות על ידי המרכז למיפוי ישראל ומאושרות על ידי פקיד ההסדר מפות ברמה הולכת וגוברת של פירוט</w:t>
      </w:r>
      <w:r w:rsidRPr="0027422F">
        <w:rPr>
          <w:rFonts w:hint="cs"/>
          <w:rtl/>
        </w:rPr>
        <w:t>.</w:t>
      </w:r>
      <w:r w:rsidRPr="0027422F">
        <w:rPr>
          <w:rtl/>
        </w:rPr>
        <w:t xml:space="preserve"> </w:t>
      </w:r>
      <w:r w:rsidRPr="0027422F">
        <w:rPr>
          <w:rFonts w:hint="cs"/>
          <w:rtl/>
        </w:rPr>
        <w:t>המפות</w:t>
      </w:r>
      <w:r w:rsidRPr="0027422F">
        <w:rPr>
          <w:rtl/>
        </w:rPr>
        <w:t xml:space="preserve"> עוקבות אחר ההתקדמות של המסלול הקנייני ומלוות את הלוחות</w:t>
      </w:r>
      <w:r w:rsidRPr="0027422F">
        <w:rPr>
          <w:rFonts w:hint="cs"/>
          <w:rtl/>
        </w:rPr>
        <w:t xml:space="preserve">. </w:t>
      </w:r>
      <w:r w:rsidRPr="0027422F">
        <w:rPr>
          <w:rtl/>
        </w:rPr>
        <w:t xml:space="preserve">בסופו של ההליך פקיד ההסדר </w:t>
      </w:r>
      <w:r w:rsidRPr="0027422F">
        <w:rPr>
          <w:rFonts w:hint="cs"/>
          <w:rtl/>
        </w:rPr>
        <w:t>מעביר</w:t>
      </w:r>
      <w:r w:rsidRPr="0027422F">
        <w:rPr>
          <w:rtl/>
        </w:rPr>
        <w:t xml:space="preserve"> מפה סופית מאושרת ולוח זכויות סופי לרשם המקרקעין, </w:t>
      </w:r>
      <w:r w:rsidRPr="0027422F">
        <w:rPr>
          <w:rFonts w:hint="cs"/>
          <w:rtl/>
        </w:rPr>
        <w:t>וזה</w:t>
      </w:r>
      <w:r w:rsidRPr="0027422F">
        <w:rPr>
          <w:rtl/>
        </w:rPr>
        <w:t xml:space="preserve"> סוגר את הרישומים הקודמים </w:t>
      </w:r>
      <w:r w:rsidRPr="0027422F">
        <w:rPr>
          <w:rFonts w:hint="cs"/>
          <w:rtl/>
        </w:rPr>
        <w:t>ככ</w:t>
      </w:r>
      <w:r w:rsidRPr="0027422F">
        <w:rPr>
          <w:rtl/>
        </w:rPr>
        <w:t>ל שהיו ופו</w:t>
      </w:r>
      <w:r w:rsidRPr="0027422F">
        <w:rPr>
          <w:rFonts w:hint="cs"/>
          <w:rtl/>
        </w:rPr>
        <w:t>ת</w:t>
      </w:r>
      <w:r w:rsidRPr="0027422F">
        <w:rPr>
          <w:rtl/>
        </w:rPr>
        <w:t>ח ספ</w:t>
      </w:r>
      <w:r w:rsidRPr="0027422F">
        <w:rPr>
          <w:rFonts w:hint="cs"/>
          <w:rtl/>
        </w:rPr>
        <w:t>ר</w:t>
      </w:r>
      <w:r w:rsidRPr="0027422F">
        <w:rPr>
          <w:rtl/>
        </w:rPr>
        <w:t xml:space="preserve"> חדש למקרקעין, הוא</w:t>
      </w:r>
      <w:r w:rsidRPr="0027422F">
        <w:rPr>
          <w:color w:val="000000"/>
          <w:rtl/>
          <w:lang w:val="he-IL" w:eastAsia="he-IL"/>
        </w:rPr>
        <w:t xml:space="preserve"> פנקס זכויות</w:t>
      </w:r>
      <w:r w:rsidRPr="0027422F">
        <w:rPr>
          <w:rFonts w:hint="cs"/>
          <w:color w:val="000000"/>
          <w:rtl/>
          <w:lang w:val="he-IL" w:eastAsia="he-IL"/>
        </w:rPr>
        <w:t>.</w:t>
      </w:r>
    </w:p>
  </w:footnote>
  <w:footnote w:id="65">
    <w:p w:rsidR="0035022F" w:rsidRPr="0027422F" w:rsidP="00DC76EE">
      <w:pPr>
        <w:pStyle w:val="FootnoteText"/>
        <w:spacing w:line="360" w:lineRule="auto"/>
      </w:pPr>
      <w:r w:rsidRPr="0027422F">
        <w:rPr>
          <w:rStyle w:val="FootnoteReference0"/>
          <w:vertAlign w:val="baseline"/>
        </w:rPr>
        <w:footnoteRef/>
      </w:r>
      <w:r w:rsidRPr="0027422F">
        <w:rPr>
          <w:rtl/>
        </w:rPr>
        <w:t xml:space="preserve"> </w:t>
      </w:r>
      <w:r w:rsidRPr="0027422F">
        <w:rPr>
          <w:rtl/>
        </w:rPr>
        <w:tab/>
      </w:r>
      <w:r w:rsidRPr="0027422F">
        <w:rPr>
          <w:rFonts w:hint="cs"/>
          <w:rtl/>
        </w:rPr>
        <w:t>מרביתם באזור הצפון.</w:t>
      </w:r>
    </w:p>
  </w:footnote>
  <w:footnote w:id="66">
    <w:p w:rsidR="0035022F" w:rsidRPr="0027422F" w:rsidP="00DC76EE">
      <w:pPr>
        <w:pStyle w:val="FootnoteText"/>
      </w:pPr>
      <w:r w:rsidRPr="0027422F">
        <w:rPr>
          <w:rStyle w:val="FootnoteReference0"/>
          <w:vertAlign w:val="baseline"/>
        </w:rPr>
        <w:footnoteRef/>
      </w:r>
      <w:r w:rsidRPr="0027422F">
        <w:rPr>
          <w:rtl/>
        </w:rPr>
        <w:t xml:space="preserve"> </w:t>
      </w:r>
      <w:r w:rsidRPr="0027422F">
        <w:rPr>
          <w:rFonts w:hint="cs"/>
          <w:rtl/>
        </w:rPr>
        <w:tab/>
        <w:t xml:space="preserve">מבקר המדינה, </w:t>
      </w:r>
      <w:r w:rsidRPr="0027422F">
        <w:rPr>
          <w:rFonts w:hint="eastAsia"/>
          <w:b/>
          <w:bCs/>
          <w:rtl/>
        </w:rPr>
        <w:t>דוח</w:t>
      </w:r>
      <w:r w:rsidRPr="0027422F">
        <w:rPr>
          <w:b/>
          <w:bCs/>
          <w:rtl/>
        </w:rPr>
        <w:t xml:space="preserve"> </w:t>
      </w:r>
      <w:r w:rsidRPr="0027422F">
        <w:rPr>
          <w:rFonts w:hint="eastAsia"/>
          <w:b/>
          <w:bCs/>
          <w:rtl/>
        </w:rPr>
        <w:t>שנתי</w:t>
      </w:r>
      <w:r w:rsidRPr="0027422F">
        <w:rPr>
          <w:b/>
          <w:bCs/>
          <w:rtl/>
        </w:rPr>
        <w:t xml:space="preserve"> 58ב</w:t>
      </w:r>
      <w:r w:rsidRPr="0027422F">
        <w:rPr>
          <w:rFonts w:hint="cs"/>
          <w:b/>
          <w:bCs/>
          <w:rtl/>
        </w:rPr>
        <w:t xml:space="preserve"> </w:t>
      </w:r>
      <w:r w:rsidRPr="0027422F">
        <w:rPr>
          <w:rtl/>
        </w:rPr>
        <w:t>(2008)</w:t>
      </w:r>
      <w:r w:rsidRPr="0027422F">
        <w:rPr>
          <w:rFonts w:hint="cs"/>
          <w:rtl/>
        </w:rPr>
        <w:t>, "מיסוי עסקאות מקרקעין", עמ' 290.</w:t>
      </w:r>
    </w:p>
  </w:footnote>
  <w:footnote w:id="67">
    <w:p w:rsidR="0035022F" w:rsidRPr="0027422F" w:rsidP="00DC76EE">
      <w:pPr>
        <w:pStyle w:val="FootnoteText"/>
        <w:rPr>
          <w:rtl/>
        </w:rPr>
      </w:pPr>
      <w:r w:rsidRPr="0027422F">
        <w:rPr>
          <w:rStyle w:val="FootnoteReference0"/>
          <w:vertAlign w:val="baseline"/>
        </w:rPr>
        <w:footnoteRef/>
      </w:r>
      <w:r w:rsidRPr="0027422F">
        <w:rPr>
          <w:rtl/>
        </w:rPr>
        <w:t xml:space="preserve"> </w:t>
      </w:r>
      <w:r w:rsidRPr="0027422F">
        <w:rPr>
          <w:rtl/>
        </w:rPr>
        <w:tab/>
      </w:r>
      <w:r w:rsidRPr="0027422F">
        <w:rPr>
          <w:rFonts w:hint="cs"/>
          <w:rtl/>
        </w:rPr>
        <w:t xml:space="preserve">נוהג זה נקרא "נוהג ווקאלי", </w:t>
      </w:r>
      <w:r w:rsidRPr="0027422F">
        <w:rPr>
          <w:rFonts w:hint="eastAsia"/>
          <w:rtl/>
        </w:rPr>
        <w:t>ו</w:t>
      </w:r>
      <w:r w:rsidRPr="0027422F">
        <w:rPr>
          <w:rFonts w:hint="cs"/>
          <w:rtl/>
        </w:rPr>
        <w:t xml:space="preserve">ביטויו הוא מתן </w:t>
      </w:r>
      <w:r w:rsidRPr="0027422F">
        <w:rPr>
          <w:rtl/>
        </w:rPr>
        <w:t xml:space="preserve">שטר </w:t>
      </w:r>
      <w:r w:rsidRPr="0027422F">
        <w:rPr>
          <w:rFonts w:hint="eastAsia"/>
          <w:rtl/>
        </w:rPr>
        <w:t>ייפוי</w:t>
      </w:r>
      <w:r w:rsidRPr="0027422F">
        <w:rPr>
          <w:rtl/>
        </w:rPr>
        <w:t xml:space="preserve"> </w:t>
      </w:r>
      <w:r w:rsidRPr="0027422F">
        <w:rPr>
          <w:rFonts w:hint="eastAsia"/>
          <w:rtl/>
        </w:rPr>
        <w:t>כוח</w:t>
      </w:r>
      <w:r w:rsidRPr="0027422F">
        <w:rPr>
          <w:rtl/>
        </w:rPr>
        <w:t xml:space="preserve"> </w:t>
      </w:r>
      <w:r w:rsidRPr="0027422F">
        <w:rPr>
          <w:rFonts w:hint="eastAsia"/>
          <w:rtl/>
        </w:rPr>
        <w:t>של</w:t>
      </w:r>
      <w:r w:rsidRPr="0027422F">
        <w:rPr>
          <w:rtl/>
        </w:rPr>
        <w:t xml:space="preserve"> </w:t>
      </w:r>
      <w:r w:rsidRPr="0027422F">
        <w:rPr>
          <w:rFonts w:hint="eastAsia"/>
          <w:rtl/>
        </w:rPr>
        <w:t>מוכר</w:t>
      </w:r>
      <w:r w:rsidRPr="0027422F">
        <w:rPr>
          <w:rtl/>
        </w:rPr>
        <w:t xml:space="preserve"> </w:t>
      </w:r>
      <w:r w:rsidRPr="0027422F">
        <w:rPr>
          <w:rFonts w:hint="eastAsia"/>
          <w:rtl/>
        </w:rPr>
        <w:t>לעורך</w:t>
      </w:r>
      <w:r w:rsidRPr="0027422F">
        <w:rPr>
          <w:rtl/>
        </w:rPr>
        <w:t xml:space="preserve"> </w:t>
      </w:r>
      <w:r w:rsidRPr="0027422F">
        <w:rPr>
          <w:rFonts w:hint="eastAsia"/>
          <w:rtl/>
        </w:rPr>
        <w:t>דינו</w:t>
      </w:r>
      <w:r w:rsidRPr="0027422F">
        <w:rPr>
          <w:rtl/>
        </w:rPr>
        <w:t xml:space="preserve"> </w:t>
      </w:r>
      <w:r w:rsidRPr="0027422F">
        <w:rPr>
          <w:rFonts w:hint="eastAsia"/>
          <w:rtl/>
        </w:rPr>
        <w:t>לייצגו</w:t>
      </w:r>
      <w:r w:rsidRPr="0027422F">
        <w:rPr>
          <w:rtl/>
        </w:rPr>
        <w:t xml:space="preserve"> </w:t>
      </w:r>
      <w:r w:rsidRPr="0027422F">
        <w:rPr>
          <w:rFonts w:hint="eastAsia"/>
          <w:rtl/>
        </w:rPr>
        <w:t>בעסקה</w:t>
      </w:r>
      <w:r w:rsidRPr="0027422F">
        <w:rPr>
          <w:rFonts w:hint="cs"/>
          <w:rtl/>
        </w:rPr>
        <w:t>.</w:t>
      </w:r>
      <w:r w:rsidRPr="0027422F">
        <w:rPr>
          <w:rtl/>
        </w:rPr>
        <w:t xml:space="preserve"> </w:t>
      </w:r>
      <w:r w:rsidRPr="0027422F">
        <w:rPr>
          <w:rFonts w:hint="cs"/>
          <w:rtl/>
        </w:rPr>
        <w:t>בשטר</w:t>
      </w:r>
      <w:r w:rsidRPr="0027422F">
        <w:rPr>
          <w:rtl/>
        </w:rPr>
        <w:t xml:space="preserve"> </w:t>
      </w:r>
      <w:r w:rsidRPr="0027422F">
        <w:rPr>
          <w:rFonts w:hint="eastAsia"/>
          <w:rtl/>
        </w:rPr>
        <w:t>מצוינים</w:t>
      </w:r>
      <w:r w:rsidRPr="0027422F">
        <w:rPr>
          <w:rtl/>
        </w:rPr>
        <w:t xml:space="preserve"> </w:t>
      </w:r>
      <w:r w:rsidRPr="0027422F">
        <w:rPr>
          <w:rFonts w:hint="eastAsia"/>
          <w:rtl/>
        </w:rPr>
        <w:t>פרטי</w:t>
      </w:r>
      <w:r w:rsidRPr="0027422F">
        <w:rPr>
          <w:rtl/>
        </w:rPr>
        <w:t xml:space="preserve"> </w:t>
      </w:r>
      <w:r w:rsidRPr="0027422F">
        <w:rPr>
          <w:rFonts w:hint="eastAsia"/>
          <w:rtl/>
        </w:rPr>
        <w:t>הנכס</w:t>
      </w:r>
      <w:r w:rsidRPr="0027422F">
        <w:rPr>
          <w:rtl/>
        </w:rPr>
        <w:t xml:space="preserve"> </w:t>
      </w:r>
      <w:r w:rsidRPr="0027422F">
        <w:rPr>
          <w:rFonts w:hint="eastAsia"/>
          <w:rtl/>
        </w:rPr>
        <w:t>הנמכר</w:t>
      </w:r>
      <w:r w:rsidRPr="0027422F">
        <w:rPr>
          <w:rtl/>
        </w:rPr>
        <w:t xml:space="preserve"> </w:t>
      </w:r>
      <w:r w:rsidRPr="0027422F">
        <w:rPr>
          <w:rFonts w:hint="eastAsia"/>
          <w:rtl/>
        </w:rPr>
        <w:t>ושמותיהם</w:t>
      </w:r>
      <w:r w:rsidRPr="0027422F">
        <w:rPr>
          <w:rtl/>
        </w:rPr>
        <w:t xml:space="preserve"> </w:t>
      </w:r>
      <w:r w:rsidRPr="0027422F">
        <w:rPr>
          <w:rFonts w:hint="eastAsia"/>
          <w:rtl/>
        </w:rPr>
        <w:t>של</w:t>
      </w:r>
      <w:r w:rsidRPr="0027422F">
        <w:rPr>
          <w:rtl/>
        </w:rPr>
        <w:t xml:space="preserve"> </w:t>
      </w:r>
      <w:r w:rsidRPr="0027422F">
        <w:rPr>
          <w:rFonts w:hint="eastAsia"/>
          <w:rtl/>
        </w:rPr>
        <w:t>המוכר</w:t>
      </w:r>
      <w:r w:rsidRPr="0027422F">
        <w:rPr>
          <w:rtl/>
        </w:rPr>
        <w:t xml:space="preserve"> </w:t>
      </w:r>
      <w:r w:rsidRPr="0027422F">
        <w:rPr>
          <w:rFonts w:hint="eastAsia"/>
          <w:rtl/>
        </w:rPr>
        <w:t>והקונה</w:t>
      </w:r>
      <w:r w:rsidRPr="0027422F">
        <w:rPr>
          <w:rFonts w:hint="cs"/>
          <w:rtl/>
        </w:rPr>
        <w:t>. הקונה רוכש</w:t>
      </w:r>
      <w:r w:rsidRPr="0027422F">
        <w:rPr>
          <w:rtl/>
        </w:rPr>
        <w:t xml:space="preserve"> זכויות </w:t>
      </w:r>
      <w:r w:rsidRPr="0027422F">
        <w:rPr>
          <w:rFonts w:hint="cs"/>
          <w:rtl/>
        </w:rPr>
        <w:t>על ה</w:t>
      </w:r>
      <w:r w:rsidRPr="0027422F">
        <w:rPr>
          <w:rtl/>
        </w:rPr>
        <w:t>מקרקעין</w:t>
      </w:r>
      <w:r w:rsidRPr="0027422F">
        <w:rPr>
          <w:rFonts w:hint="cs"/>
          <w:rtl/>
        </w:rPr>
        <w:t>,</w:t>
      </w:r>
      <w:r w:rsidRPr="0027422F">
        <w:rPr>
          <w:rtl/>
        </w:rPr>
        <w:t xml:space="preserve"> אך </w:t>
      </w:r>
      <w:r w:rsidRPr="0027422F">
        <w:rPr>
          <w:rFonts w:hint="cs"/>
          <w:rtl/>
        </w:rPr>
        <w:t>אינו</w:t>
      </w:r>
      <w:r w:rsidRPr="0027422F">
        <w:rPr>
          <w:rtl/>
        </w:rPr>
        <w:t xml:space="preserve"> ר</w:t>
      </w:r>
      <w:r w:rsidRPr="0027422F">
        <w:rPr>
          <w:rFonts w:hint="cs"/>
          <w:rtl/>
        </w:rPr>
        <w:t>ושם</w:t>
      </w:r>
      <w:r w:rsidRPr="0027422F">
        <w:rPr>
          <w:rtl/>
        </w:rPr>
        <w:t xml:space="preserve"> אותן על שמ</w:t>
      </w:r>
      <w:r w:rsidRPr="0027422F">
        <w:rPr>
          <w:rFonts w:hint="cs"/>
          <w:rtl/>
        </w:rPr>
        <w:t>ו ברשם המקרקעין,</w:t>
      </w:r>
      <w:r w:rsidRPr="0027422F">
        <w:rPr>
          <w:rtl/>
        </w:rPr>
        <w:t xml:space="preserve"> </w:t>
      </w:r>
      <w:r w:rsidRPr="0027422F">
        <w:rPr>
          <w:rFonts w:hint="cs"/>
          <w:rtl/>
        </w:rPr>
        <w:t>אלא מקבל מעורך הדין של המוכר העתק של ייפוי הכוח שמעיד שהוא בעל הנכס. על סמך ייפוי הכוח יוכל הקונה למכור את הנכס באותה דרך.</w:t>
      </w:r>
    </w:p>
  </w:footnote>
  <w:footnote w:id="68">
    <w:p w:rsidR="0035022F" w:rsidRPr="0027422F" w:rsidP="00DC76EE">
      <w:pPr>
        <w:pStyle w:val="FootnoteText"/>
        <w:rPr>
          <w:highlight w:val="yellow"/>
        </w:rPr>
      </w:pPr>
      <w:r w:rsidRPr="0027422F">
        <w:rPr>
          <w:rStyle w:val="FootnoteReference0"/>
          <w:vertAlign w:val="baseline"/>
        </w:rPr>
        <w:footnoteRef/>
      </w:r>
      <w:r w:rsidRPr="0027422F">
        <w:rPr>
          <w:rtl/>
        </w:rPr>
        <w:t xml:space="preserve"> </w:t>
      </w:r>
      <w:r w:rsidRPr="0027422F">
        <w:rPr>
          <w:rtl/>
        </w:rPr>
        <w:tab/>
      </w:r>
      <w:r w:rsidRPr="0027422F">
        <w:rPr>
          <w:rFonts w:hint="eastAsia"/>
          <w:rtl/>
        </w:rPr>
        <w:t>ס</w:t>
      </w:r>
      <w:r w:rsidRPr="0027422F">
        <w:rPr>
          <w:rFonts w:hint="cs"/>
          <w:rtl/>
        </w:rPr>
        <w:t>'</w:t>
      </w:r>
      <w:r w:rsidRPr="0027422F">
        <w:rPr>
          <w:rtl/>
        </w:rPr>
        <w:t xml:space="preserve"> 9 לחוק ההתייעלות הכלכלית (תיקוני חקיקה להשגת יעדי התקציב לשנות התקציב 2015 ו-2016), </w:t>
      </w:r>
      <w:r w:rsidRPr="0027422F">
        <w:rPr>
          <w:rFonts w:hint="eastAsia"/>
          <w:rtl/>
        </w:rPr>
        <w:t>ה</w:t>
      </w:r>
      <w:r w:rsidRPr="0027422F">
        <w:rPr>
          <w:rtl/>
        </w:rPr>
        <w:t>תשע"ו-2015</w:t>
      </w:r>
      <w:r w:rsidRPr="0027422F">
        <w:rPr>
          <w:rFonts w:hint="cs"/>
          <w:rtl/>
        </w:rPr>
        <w:t>,</w:t>
      </w:r>
      <w:r w:rsidRPr="0027422F">
        <w:rPr>
          <w:rtl/>
        </w:rPr>
        <w:t xml:space="preserve"> ס"ח 2511 (תיקון </w:t>
      </w:r>
      <w:r w:rsidRPr="0027422F">
        <w:rPr>
          <w:rFonts w:hint="eastAsia"/>
          <w:rtl/>
        </w:rPr>
        <w:t>עקיף</w:t>
      </w:r>
      <w:r w:rsidRPr="0027422F">
        <w:rPr>
          <w:rtl/>
        </w:rPr>
        <w:t xml:space="preserve"> </w:t>
      </w:r>
      <w:r w:rsidRPr="0027422F">
        <w:rPr>
          <w:rFonts w:hint="eastAsia"/>
          <w:rtl/>
        </w:rPr>
        <w:t>של</w:t>
      </w:r>
      <w:r w:rsidRPr="0027422F">
        <w:rPr>
          <w:rtl/>
        </w:rPr>
        <w:t xml:space="preserve"> </w:t>
      </w:r>
      <w:r w:rsidRPr="0027422F">
        <w:rPr>
          <w:rFonts w:hint="eastAsia"/>
          <w:rtl/>
        </w:rPr>
        <w:t>ס</w:t>
      </w:r>
      <w:r w:rsidRPr="0027422F">
        <w:rPr>
          <w:rFonts w:hint="cs"/>
          <w:rtl/>
        </w:rPr>
        <w:t>'</w:t>
      </w:r>
      <w:r w:rsidRPr="0027422F">
        <w:rPr>
          <w:rtl/>
        </w:rPr>
        <w:t xml:space="preserve"> 16 </w:t>
      </w:r>
      <w:r w:rsidRPr="0027422F">
        <w:rPr>
          <w:rFonts w:hint="eastAsia"/>
          <w:rtl/>
        </w:rPr>
        <w:t>לחוק</w:t>
      </w:r>
      <w:r w:rsidRPr="0027422F">
        <w:rPr>
          <w:rtl/>
        </w:rPr>
        <w:t xml:space="preserve"> </w:t>
      </w:r>
      <w:r w:rsidRPr="0027422F">
        <w:rPr>
          <w:rFonts w:hint="eastAsia"/>
          <w:rtl/>
        </w:rPr>
        <w:t>מיסוי</w:t>
      </w:r>
      <w:r w:rsidRPr="0027422F">
        <w:rPr>
          <w:rtl/>
        </w:rPr>
        <w:t xml:space="preserve"> </w:t>
      </w:r>
      <w:r w:rsidRPr="0027422F">
        <w:rPr>
          <w:rFonts w:hint="eastAsia"/>
          <w:rtl/>
        </w:rPr>
        <w:t>מקרקעין</w:t>
      </w:r>
      <w:r w:rsidRPr="0027422F">
        <w:rPr>
          <w:rtl/>
        </w:rPr>
        <w:t xml:space="preserve"> (שבח </w:t>
      </w:r>
      <w:r w:rsidRPr="0027422F">
        <w:rPr>
          <w:rFonts w:hint="eastAsia"/>
          <w:rtl/>
        </w:rPr>
        <w:t>ורכישה</w:t>
      </w:r>
      <w:r w:rsidRPr="0027422F">
        <w:rPr>
          <w:rtl/>
        </w:rPr>
        <w:t xml:space="preserve">), </w:t>
      </w:r>
      <w:r w:rsidRPr="0027422F">
        <w:rPr>
          <w:rFonts w:hint="eastAsia"/>
          <w:rtl/>
        </w:rPr>
        <w:t>התשכ</w:t>
      </w:r>
      <w:r w:rsidRPr="0027422F">
        <w:rPr>
          <w:rtl/>
        </w:rPr>
        <w:t>"ג-1963).</w:t>
      </w:r>
    </w:p>
  </w:footnote>
  <w:footnote w:id="69">
    <w:p w:rsidR="0035022F" w:rsidRPr="0027422F" w:rsidP="00DC76EE">
      <w:pPr>
        <w:pStyle w:val="FootnoteText"/>
      </w:pPr>
      <w:r w:rsidRPr="0027422F">
        <w:rPr>
          <w:rStyle w:val="FootnoteReference0"/>
          <w:vertAlign w:val="baseline"/>
        </w:rPr>
        <w:footnoteRef/>
      </w:r>
      <w:r w:rsidRPr="0027422F">
        <w:rPr>
          <w:rtl/>
        </w:rPr>
        <w:t xml:space="preserve"> </w:t>
      </w:r>
      <w:r w:rsidRPr="0027422F">
        <w:rPr>
          <w:rtl/>
        </w:rPr>
        <w:tab/>
        <w:t>ס</w:t>
      </w:r>
      <w:r w:rsidRPr="0027422F">
        <w:rPr>
          <w:rFonts w:hint="cs"/>
          <w:rtl/>
        </w:rPr>
        <w:t>'</w:t>
      </w:r>
      <w:r w:rsidRPr="0027422F">
        <w:rPr>
          <w:rtl/>
        </w:rPr>
        <w:t xml:space="preserve"> 12 לחוק ההתייעלות הכלכלית (תיקוני חקיקה להשגת יעדי התקציב לשנות התקציב 2015 ו-2016), </w:t>
      </w:r>
      <w:r w:rsidRPr="0027422F">
        <w:rPr>
          <w:rFonts w:hint="eastAsia"/>
          <w:rtl/>
        </w:rPr>
        <w:t>ה</w:t>
      </w:r>
      <w:r w:rsidRPr="0027422F">
        <w:rPr>
          <w:rtl/>
        </w:rPr>
        <w:t xml:space="preserve">תשע"ו-2015, ס"ח 2511 (תיקון </w:t>
      </w:r>
      <w:r w:rsidRPr="0027422F">
        <w:rPr>
          <w:rFonts w:hint="eastAsia"/>
          <w:rtl/>
        </w:rPr>
        <w:t>עקיף</w:t>
      </w:r>
      <w:r w:rsidRPr="0027422F">
        <w:rPr>
          <w:rtl/>
        </w:rPr>
        <w:t xml:space="preserve"> </w:t>
      </w:r>
      <w:r w:rsidRPr="0027422F">
        <w:rPr>
          <w:rFonts w:hint="eastAsia"/>
          <w:rtl/>
        </w:rPr>
        <w:t>של</w:t>
      </w:r>
      <w:r w:rsidRPr="0027422F">
        <w:rPr>
          <w:rtl/>
        </w:rPr>
        <w:t xml:space="preserve"> </w:t>
      </w:r>
      <w:r w:rsidRPr="0027422F">
        <w:rPr>
          <w:rFonts w:hint="eastAsia"/>
          <w:rtl/>
        </w:rPr>
        <w:t>ס</w:t>
      </w:r>
      <w:r w:rsidRPr="0027422F">
        <w:rPr>
          <w:rFonts w:hint="cs"/>
          <w:rtl/>
        </w:rPr>
        <w:t>'</w:t>
      </w:r>
      <w:r w:rsidRPr="0027422F">
        <w:rPr>
          <w:rtl/>
        </w:rPr>
        <w:t xml:space="preserve"> 54 </w:t>
      </w:r>
      <w:r w:rsidRPr="0027422F">
        <w:rPr>
          <w:rFonts w:hint="eastAsia"/>
          <w:rtl/>
        </w:rPr>
        <w:t>לחוק</w:t>
      </w:r>
      <w:r w:rsidRPr="0027422F">
        <w:rPr>
          <w:rtl/>
        </w:rPr>
        <w:t xml:space="preserve"> </w:t>
      </w:r>
      <w:r w:rsidRPr="0027422F">
        <w:rPr>
          <w:rFonts w:hint="eastAsia"/>
          <w:rtl/>
        </w:rPr>
        <w:t>מס</w:t>
      </w:r>
      <w:r w:rsidRPr="0027422F">
        <w:rPr>
          <w:rtl/>
        </w:rPr>
        <w:t xml:space="preserve"> </w:t>
      </w:r>
      <w:r w:rsidRPr="0027422F">
        <w:rPr>
          <w:rFonts w:hint="eastAsia"/>
          <w:rtl/>
        </w:rPr>
        <w:t>רכוש</w:t>
      </w:r>
      <w:r w:rsidRPr="0027422F">
        <w:rPr>
          <w:rtl/>
        </w:rPr>
        <w:t xml:space="preserve"> </w:t>
      </w:r>
      <w:r w:rsidRPr="0027422F">
        <w:rPr>
          <w:rFonts w:hint="eastAsia"/>
          <w:rtl/>
        </w:rPr>
        <w:t>וקרן</w:t>
      </w:r>
      <w:r w:rsidRPr="0027422F">
        <w:rPr>
          <w:rtl/>
        </w:rPr>
        <w:t xml:space="preserve"> </w:t>
      </w:r>
      <w:r w:rsidRPr="0027422F">
        <w:rPr>
          <w:rFonts w:hint="eastAsia"/>
          <w:rtl/>
        </w:rPr>
        <w:t>פיצויים</w:t>
      </w:r>
      <w:r w:rsidRPr="0027422F">
        <w:rPr>
          <w:rtl/>
        </w:rPr>
        <w:t xml:space="preserve">, </w:t>
      </w:r>
      <w:r w:rsidRPr="0027422F">
        <w:rPr>
          <w:rFonts w:hint="eastAsia"/>
          <w:rtl/>
        </w:rPr>
        <w:t>התשכ</w:t>
      </w:r>
      <w:r w:rsidRPr="0027422F">
        <w:rPr>
          <w:rtl/>
        </w:rPr>
        <w:t>"א-1961).</w:t>
      </w:r>
    </w:p>
  </w:footnote>
  <w:footnote w:id="70">
    <w:p w:rsidR="0035022F" w:rsidRPr="0027422F" w:rsidP="00DC76EE">
      <w:pPr>
        <w:pStyle w:val="FootnoteText"/>
      </w:pPr>
      <w:r w:rsidRPr="0027422F">
        <w:rPr>
          <w:rStyle w:val="FootnoteReference0"/>
          <w:vertAlign w:val="baseline"/>
        </w:rPr>
        <w:footnoteRef/>
      </w:r>
      <w:r w:rsidRPr="0027422F">
        <w:rPr>
          <w:rtl/>
        </w:rPr>
        <w:t xml:space="preserve"> </w:t>
      </w:r>
      <w:r w:rsidRPr="0027422F">
        <w:rPr>
          <w:rFonts w:hint="cs"/>
          <w:rtl/>
        </w:rPr>
        <w:tab/>
        <w:t xml:space="preserve">מבקר המדינה, </w:t>
      </w:r>
      <w:r w:rsidRPr="0027422F">
        <w:rPr>
          <w:rFonts w:hint="cs"/>
          <w:b/>
          <w:bCs/>
          <w:rtl/>
        </w:rPr>
        <w:t>דוח שנתי 64א</w:t>
      </w:r>
      <w:r w:rsidRPr="0027422F">
        <w:rPr>
          <w:rFonts w:hint="cs"/>
          <w:rtl/>
        </w:rPr>
        <w:t xml:space="preserve"> (2013), "</w:t>
      </w:r>
      <w:r w:rsidRPr="0027422F">
        <w:rPr>
          <w:rtl/>
        </w:rPr>
        <w:t>החלטות בתחום המ</w:t>
      </w:r>
      <w:r w:rsidRPr="0027422F">
        <w:rPr>
          <w:rFonts w:hint="cs"/>
          <w:rtl/>
        </w:rPr>
        <w:t>י</w:t>
      </w:r>
      <w:r w:rsidRPr="0027422F">
        <w:rPr>
          <w:rtl/>
        </w:rPr>
        <w:t>סים</w:t>
      </w:r>
      <w:r w:rsidRPr="0027422F">
        <w:rPr>
          <w:rFonts w:hint="cs"/>
          <w:rtl/>
        </w:rPr>
        <w:t xml:space="preserve"> - ת</w:t>
      </w:r>
      <w:r w:rsidRPr="0027422F">
        <w:rPr>
          <w:rtl/>
        </w:rPr>
        <w:t>הליך קבלתן והתאמתן ליעדי הממשלה</w:t>
      </w:r>
      <w:r w:rsidRPr="0027422F">
        <w:rPr>
          <w:rFonts w:hint="cs"/>
          <w:rtl/>
        </w:rPr>
        <w:t>", עמ'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7F1A39" w:rsidP="00AC0A85">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A45C8">
      <w:rPr>
        <w:rFonts w:ascii="Tahoma" w:hAnsi="Tahoma" w:eastAsiaTheme="majorEastAsia" w:cs="Tahoma"/>
        <w:b/>
        <w:bCs/>
        <w:noProof/>
        <w:color w:val="0B5294" w:themeColor="accent1" w:themeShade="BF"/>
        <w:sz w:val="16"/>
        <w:szCs w:val="16"/>
        <w:rtl/>
      </w:rPr>
      <w:t>550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7F1A39" w:rsidP="0027422F">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27422F">
      <w:rPr>
        <w:rFonts w:ascii="Tahoma" w:hAnsi="Tahoma" w:eastAsiaTheme="majorEastAsia" w:cs="Tahoma" w:hint="eastAsia"/>
        <w:noProof/>
        <w:color w:val="0B5294" w:themeColor="accent1" w:themeShade="BF"/>
        <w:sz w:val="16"/>
        <w:szCs w:val="16"/>
        <w:rtl/>
      </w:rPr>
      <w:t>משרד</w:t>
    </w:r>
    <w:r w:rsidRPr="0027422F">
      <w:rPr>
        <w:rFonts w:ascii="Tahoma" w:hAnsi="Tahoma" w:eastAsiaTheme="majorEastAsia" w:cs="Tahoma"/>
        <w:noProof/>
        <w:color w:val="0B5294" w:themeColor="accent1" w:themeShade="BF"/>
        <w:sz w:val="16"/>
        <w:szCs w:val="16"/>
        <w:rtl/>
      </w:rPr>
      <w:t xml:space="preserve"> </w:t>
    </w:r>
    <w:r w:rsidRPr="0027422F">
      <w:rPr>
        <w:rFonts w:ascii="Tahoma" w:hAnsi="Tahoma" w:eastAsiaTheme="majorEastAsia" w:cs="Tahoma" w:hint="eastAsia"/>
        <w:noProof/>
        <w:color w:val="0B5294" w:themeColor="accent1" w:themeShade="BF"/>
        <w:sz w:val="16"/>
        <w:szCs w:val="16"/>
        <w:rtl/>
      </w:rPr>
      <w:t>הבינוי</w:t>
    </w:r>
    <w:r w:rsidRPr="0027422F">
      <w:rPr>
        <w:rFonts w:ascii="Tahoma" w:hAnsi="Tahoma" w:eastAsiaTheme="majorEastAsia" w:cs="Tahoma"/>
        <w:noProof/>
        <w:color w:val="0B5294" w:themeColor="accent1" w:themeShade="BF"/>
        <w:sz w:val="16"/>
        <w:szCs w:val="16"/>
        <w:rtl/>
      </w:rPr>
      <w:t xml:space="preserve"> </w:t>
    </w:r>
    <w:r w:rsidRPr="0027422F">
      <w:rPr>
        <w:rFonts w:ascii="Tahoma" w:hAnsi="Tahoma" w:eastAsiaTheme="majorEastAsia" w:cs="Tahoma" w:hint="eastAsia"/>
        <w:noProof/>
        <w:color w:val="0B5294" w:themeColor="accent1" w:themeShade="BF"/>
        <w:sz w:val="16"/>
        <w:szCs w:val="16"/>
        <w:rtl/>
      </w:rPr>
      <w:t>והשיכון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A45C8">
      <w:rPr>
        <w:rFonts w:ascii="Tahoma" w:hAnsi="Tahoma" w:eastAsiaTheme="majorEastAsia" w:cs="Tahoma"/>
        <w:b/>
        <w:bCs/>
        <w:noProof/>
        <w:color w:val="0B5294" w:themeColor="accent1" w:themeShade="BF"/>
        <w:sz w:val="16"/>
        <w:szCs w:val="16"/>
        <w:rtl/>
      </w:rPr>
      <w:t>553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AC0A85" w:rsidP="00AC0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B4501E" w:rsidP="00AC0A85">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1A45C8">
      <w:rPr>
        <w:rFonts w:ascii="Tahoma" w:hAnsi="Tahoma" w:eastAsiaTheme="majorEastAsia" w:cs="Tahoma"/>
        <w:b/>
        <w:bCs/>
        <w:noProof/>
        <w:color w:val="0B5294" w:themeColor="accent1" w:themeShade="BF"/>
        <w:sz w:val="16"/>
        <w:szCs w:val="16"/>
        <w:rtl/>
      </w:rPr>
      <w:t>598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9ב</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2F"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27422F">
      <w:rPr>
        <w:rFonts w:ascii="Tahoma" w:hAnsi="Tahoma" w:eastAsiaTheme="majorEastAsia" w:cs="Tahoma" w:hint="eastAsia"/>
        <w:noProof/>
        <w:color w:val="0B5294" w:themeColor="accent1" w:themeShade="BF"/>
        <w:sz w:val="16"/>
        <w:szCs w:val="16"/>
        <w:rtl/>
      </w:rPr>
      <w:t>משרד</w:t>
    </w:r>
    <w:r w:rsidRPr="0027422F">
      <w:rPr>
        <w:rFonts w:ascii="Tahoma" w:hAnsi="Tahoma" w:eastAsiaTheme="majorEastAsia" w:cs="Tahoma"/>
        <w:noProof/>
        <w:color w:val="0B5294" w:themeColor="accent1" w:themeShade="BF"/>
        <w:sz w:val="16"/>
        <w:szCs w:val="16"/>
        <w:rtl/>
      </w:rPr>
      <w:t xml:space="preserve"> </w:t>
    </w:r>
    <w:r w:rsidRPr="0027422F">
      <w:rPr>
        <w:rFonts w:ascii="Tahoma" w:hAnsi="Tahoma" w:eastAsiaTheme="majorEastAsia" w:cs="Tahoma" w:hint="eastAsia"/>
        <w:noProof/>
        <w:color w:val="0B5294" w:themeColor="accent1" w:themeShade="BF"/>
        <w:sz w:val="16"/>
        <w:szCs w:val="16"/>
        <w:rtl/>
      </w:rPr>
      <w:t>הבינוי</w:t>
    </w:r>
    <w:r w:rsidRPr="0027422F">
      <w:rPr>
        <w:rFonts w:ascii="Tahoma" w:hAnsi="Tahoma" w:eastAsiaTheme="majorEastAsia" w:cs="Tahoma"/>
        <w:noProof/>
        <w:color w:val="0B5294" w:themeColor="accent1" w:themeShade="BF"/>
        <w:sz w:val="16"/>
        <w:szCs w:val="16"/>
        <w:rtl/>
      </w:rPr>
      <w:t xml:space="preserve"> </w:t>
    </w:r>
    <w:r w:rsidRPr="0027422F">
      <w:rPr>
        <w:rFonts w:ascii="Tahoma" w:hAnsi="Tahoma" w:eastAsiaTheme="majorEastAsia" w:cs="Tahoma" w:hint="eastAsia"/>
        <w:noProof/>
        <w:color w:val="0B5294" w:themeColor="accent1" w:themeShade="BF"/>
        <w:sz w:val="16"/>
        <w:szCs w:val="16"/>
        <w:rtl/>
      </w:rPr>
      <w:t>והשיכון</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1A45C8">
      <w:rPr>
        <w:rFonts w:ascii="Tahoma" w:hAnsi="Tahoma" w:eastAsiaTheme="majorEastAsia" w:cs="Tahoma"/>
        <w:b/>
        <w:bCs/>
        <w:noProof/>
        <w:color w:val="0B5294" w:themeColor="accent1" w:themeShade="BF"/>
        <w:sz w:val="16"/>
        <w:szCs w:val="16"/>
        <w:rtl/>
      </w:rPr>
      <w:t>597</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2F2588"/>
    <w:multiLevelType w:val="multilevel"/>
    <w:tmpl w:val="3C201D00"/>
    <w:lvl w:ilvl="0">
      <w:start w:val="3"/>
      <w:numFmt w:val="decimal"/>
      <w:lvlText w:val="%1."/>
      <w:lvlJc w:val="left"/>
      <w:pPr>
        <w:ind w:left="623"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1A950508"/>
    <w:multiLevelType w:val="multilevel"/>
    <w:tmpl w:val="2DBCD0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8">
    <w:nsid w:val="38D03DDF"/>
    <w:multiLevelType w:val="hybridMultilevel"/>
    <w:tmpl w:val="094E41F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0">
    <w:nsid w:val="47710AB1"/>
    <w:multiLevelType w:val="multilevel"/>
    <w:tmpl w:val="30221978"/>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567C2CB1"/>
    <w:multiLevelType w:val="multilevel"/>
    <w:tmpl w:val="C1BE4894"/>
    <w:lvl w:ilvl="0">
      <w:start w:val="1"/>
      <w:numFmt w:val="decimal"/>
      <w:lvlText w:val="%1."/>
      <w:lvlJc w:val="left"/>
      <w:pPr>
        <w:ind w:left="623"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6103DB3"/>
    <w:multiLevelType w:val="hybridMultilevel"/>
    <w:tmpl w:val="4352195A"/>
    <w:lvl w:ilvl="0">
      <w:start w:val="1"/>
      <w:numFmt w:val="decimal"/>
      <w:lvlText w:val="%1."/>
      <w:lvlJc w:val="left"/>
      <w:pPr>
        <w:ind w:left="700" w:hanging="360"/>
      </w:pPr>
      <w:rPr>
        <w:rFonts w:hint="default"/>
        <w:sz w:val="24"/>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3">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4">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6ECE2976"/>
    <w:multiLevelType w:val="multilevel"/>
    <w:tmpl w:val="C1BE48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9"/>
  </w:num>
  <w:num w:numId="5">
    <w:abstractNumId w:val="7"/>
  </w:num>
  <w:num w:numId="6">
    <w:abstractNumId w:val="17"/>
  </w:num>
  <w:num w:numId="7">
    <w:abstractNumId w:val="16"/>
  </w:num>
  <w:num w:numId="8">
    <w:abstractNumId w:val="0"/>
  </w:num>
  <w:num w:numId="9">
    <w:abstractNumId w:val="14"/>
  </w:num>
  <w:num w:numId="10">
    <w:abstractNumId w:val="5"/>
  </w:num>
  <w:num w:numId="11">
    <w:abstractNumId w:val="5"/>
  </w:num>
  <w:num w:numId="12">
    <w:abstractNumId w:val="5"/>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3"/>
  </w:num>
  <w:num w:numId="22">
    <w:abstractNumId w:val="12"/>
  </w:num>
  <w:num w:numId="23">
    <w:abstractNumId w:val="11"/>
  </w:num>
  <w:num w:numId="24">
    <w:abstractNumId w:val="15"/>
  </w:num>
  <w:num w:numId="25">
    <w:abstractNumId w:val="10"/>
  </w:num>
  <w:num w:numId="26">
    <w:abstractNumId w:val="8"/>
  </w:num>
  <w:num w:numId="27">
    <w:abstractNumId w:val="2"/>
  </w:num>
  <w:num w:numId="28">
    <w:abstractNumId w:val="5"/>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686C"/>
    <w:rsid w:val="00057227"/>
    <w:rsid w:val="00057394"/>
    <w:rsid w:val="00057941"/>
    <w:rsid w:val="00057DBB"/>
    <w:rsid w:val="00060A1A"/>
    <w:rsid w:val="000610DE"/>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387F"/>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367"/>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724"/>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B91"/>
    <w:rsid w:val="00130E45"/>
    <w:rsid w:val="00131673"/>
    <w:rsid w:val="0013170A"/>
    <w:rsid w:val="00131A11"/>
    <w:rsid w:val="00131AAF"/>
    <w:rsid w:val="00132921"/>
    <w:rsid w:val="00132FFC"/>
    <w:rsid w:val="00134716"/>
    <w:rsid w:val="00135EB9"/>
    <w:rsid w:val="00136B9E"/>
    <w:rsid w:val="00141E28"/>
    <w:rsid w:val="00143613"/>
    <w:rsid w:val="00144786"/>
    <w:rsid w:val="00145DAD"/>
    <w:rsid w:val="00146345"/>
    <w:rsid w:val="001508B7"/>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5C8"/>
    <w:rsid w:val="001A559D"/>
    <w:rsid w:val="001A5864"/>
    <w:rsid w:val="001A6FA0"/>
    <w:rsid w:val="001A7760"/>
    <w:rsid w:val="001A7A97"/>
    <w:rsid w:val="001B011A"/>
    <w:rsid w:val="001B0380"/>
    <w:rsid w:val="001B0381"/>
    <w:rsid w:val="001B04A4"/>
    <w:rsid w:val="001B0961"/>
    <w:rsid w:val="001B1652"/>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4FDA"/>
    <w:rsid w:val="00245388"/>
    <w:rsid w:val="002455D9"/>
    <w:rsid w:val="0024590A"/>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22F"/>
    <w:rsid w:val="00274D7E"/>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D8D"/>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5022F"/>
    <w:rsid w:val="003504AD"/>
    <w:rsid w:val="00350F45"/>
    <w:rsid w:val="00351463"/>
    <w:rsid w:val="00352F48"/>
    <w:rsid w:val="00353326"/>
    <w:rsid w:val="0035361A"/>
    <w:rsid w:val="003541A3"/>
    <w:rsid w:val="0035442A"/>
    <w:rsid w:val="00354900"/>
    <w:rsid w:val="00356D5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0FCF"/>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0471"/>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A11"/>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19E"/>
    <w:rsid w:val="00483876"/>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1E6"/>
    <w:rsid w:val="0049571D"/>
    <w:rsid w:val="004957E6"/>
    <w:rsid w:val="004958EF"/>
    <w:rsid w:val="00496C9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6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377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4175"/>
    <w:rsid w:val="00575075"/>
    <w:rsid w:val="00575AD1"/>
    <w:rsid w:val="005765C7"/>
    <w:rsid w:val="00576828"/>
    <w:rsid w:val="00577182"/>
    <w:rsid w:val="0057796D"/>
    <w:rsid w:val="00580C39"/>
    <w:rsid w:val="005818ED"/>
    <w:rsid w:val="00582EEE"/>
    <w:rsid w:val="0058546D"/>
    <w:rsid w:val="0058562D"/>
    <w:rsid w:val="005866E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16F"/>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0C32"/>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3F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22EA"/>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978"/>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4E73"/>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534"/>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785"/>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077CE"/>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A4C"/>
    <w:rsid w:val="00837D6E"/>
    <w:rsid w:val="008405E1"/>
    <w:rsid w:val="00840A50"/>
    <w:rsid w:val="00841411"/>
    <w:rsid w:val="0084353A"/>
    <w:rsid w:val="008435D2"/>
    <w:rsid w:val="00843AF4"/>
    <w:rsid w:val="00843D41"/>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7B7"/>
    <w:rsid w:val="00894B47"/>
    <w:rsid w:val="008952A5"/>
    <w:rsid w:val="008958C0"/>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3E62"/>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1FB2"/>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0C3A"/>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0390"/>
    <w:rsid w:val="00AB1B9B"/>
    <w:rsid w:val="00AB37FE"/>
    <w:rsid w:val="00AB3B26"/>
    <w:rsid w:val="00AB4D98"/>
    <w:rsid w:val="00AB51DF"/>
    <w:rsid w:val="00AB54B2"/>
    <w:rsid w:val="00AB598D"/>
    <w:rsid w:val="00AB598E"/>
    <w:rsid w:val="00AB59EB"/>
    <w:rsid w:val="00AB62DA"/>
    <w:rsid w:val="00AC0359"/>
    <w:rsid w:val="00AC0A85"/>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73F"/>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13"/>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7660"/>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1B56"/>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2DF2"/>
    <w:rsid w:val="00C03083"/>
    <w:rsid w:val="00C03C73"/>
    <w:rsid w:val="00C040D9"/>
    <w:rsid w:val="00C04A0A"/>
    <w:rsid w:val="00C05394"/>
    <w:rsid w:val="00C0660E"/>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740"/>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31BB"/>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4F82"/>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02FE"/>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4DA6"/>
    <w:rsid w:val="00D36781"/>
    <w:rsid w:val="00D373E5"/>
    <w:rsid w:val="00D37527"/>
    <w:rsid w:val="00D3772C"/>
    <w:rsid w:val="00D40268"/>
    <w:rsid w:val="00D40382"/>
    <w:rsid w:val="00D40B22"/>
    <w:rsid w:val="00D40DD4"/>
    <w:rsid w:val="00D4121F"/>
    <w:rsid w:val="00D43E82"/>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1E3"/>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281"/>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6EE"/>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42"/>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5612"/>
    <w:rsid w:val="00E46189"/>
    <w:rsid w:val="00E46878"/>
    <w:rsid w:val="00E46C28"/>
    <w:rsid w:val="00E4780B"/>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3825"/>
    <w:rsid w:val="00ED4BB5"/>
    <w:rsid w:val="00ED5E40"/>
    <w:rsid w:val="00ED6E15"/>
    <w:rsid w:val="00EE04E7"/>
    <w:rsid w:val="00EE083D"/>
    <w:rsid w:val="00EE0DB2"/>
    <w:rsid w:val="00EE0E9A"/>
    <w:rsid w:val="00EE12A7"/>
    <w:rsid w:val="00EE1628"/>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27DF9"/>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039"/>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18F"/>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Bodytext20">
    <w:name w:val="Body text (2)_"/>
    <w:basedOn w:val="DefaultParagraphFont"/>
    <w:link w:val="Bodytext21"/>
    <w:rsid w:val="00DC76EE"/>
    <w:rPr>
      <w:rFonts w:ascii="David" w:eastAsia="David" w:hAnsi="David"/>
      <w:b/>
      <w:bCs/>
      <w:sz w:val="22"/>
      <w:szCs w:val="22"/>
      <w:shd w:val="clear" w:color="auto" w:fill="FFFFFF"/>
    </w:rPr>
  </w:style>
  <w:style w:type="paragraph" w:customStyle="1" w:styleId="Bodytext21">
    <w:name w:val="Body text (2)"/>
    <w:basedOn w:val="Normal"/>
    <w:link w:val="Bodytext20"/>
    <w:rsid w:val="00DC76EE"/>
    <w:pPr>
      <w:widowControl w:val="0"/>
      <w:shd w:val="clear" w:color="auto" w:fill="FFFFFF"/>
      <w:spacing w:before="120" w:after="0" w:line="691" w:lineRule="exact"/>
      <w:ind w:hanging="340"/>
      <w:jc w:val="both"/>
    </w:pPr>
    <w:rPr>
      <w:rFonts w:ascii="David" w:eastAsia="David" w:hAnsi="David"/>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8"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styles" Target="styles.xml"/><Relationship Id="rId7" Type="http://schemas.openxmlformats.org/officeDocument/2006/relationships/header" Target="header2.xml"/><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image" Target="media/image1.png"/><Relationship Id="rId6" Type="http://schemas.openxmlformats.org/officeDocument/2006/relationships/header" Target="header1.xml"/><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5.xml"/><Relationship Id="rId19" Type="http://schemas.openxmlformats.org/officeDocument/2006/relationships/customXml" Target="../customXml/item3.xml"/><Relationship Id="rId14" Type="http://schemas.openxmlformats.org/officeDocument/2006/relationships/header" Target="header7.xml"/><Relationship Id="rId4" Type="http://schemas.openxmlformats.org/officeDocument/2006/relationships/fontTable" Target="fontTable.xml"/><Relationship Id="rId9" Type="http://schemas.openxmlformats.org/officeDocument/2006/relationships/header" Target="header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66419B-4165-4039-94B1-FF4D37D81896}">
  <ds:schemaRefs>
    <ds:schemaRef ds:uri="http://schemas.openxmlformats.org/officeDocument/2006/bibliography"/>
  </ds:schemaRefs>
</ds:datastoreItem>
</file>

<file path=customXml/itemProps2.xml><?xml version="1.0" encoding="utf-8"?>
<ds:datastoreItem xmlns:ds="http://schemas.openxmlformats.org/officeDocument/2006/customXml" ds:itemID="{C66BCD97-C9DC-49D0-AAED-59EB4CC50EF5}"/>
</file>

<file path=customXml/itemProps3.xml><?xml version="1.0" encoding="utf-8"?>
<ds:datastoreItem xmlns:ds="http://schemas.openxmlformats.org/officeDocument/2006/customXml" ds:itemID="{53BDA2E4-340C-4343-89FC-45F39E73C345}"/>
</file>

<file path=customXml/itemProps4.xml><?xml version="1.0" encoding="utf-8"?>
<ds:datastoreItem xmlns:ds="http://schemas.openxmlformats.org/officeDocument/2006/customXml" ds:itemID="{8B9D93C3-96E1-45F6-87D4-0103AE6A002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