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1EC09406" w:rsidR="008B2E28" w:rsidRDefault="006C6B27" w:rsidP="001F3363">
      <w:pPr>
        <w:rPr>
          <w:rtl/>
        </w:rPr>
      </w:pPr>
      <w:r>
        <w:rPr>
          <w:noProof/>
        </w:rPr>
        <w:drawing>
          <wp:anchor distT="0" distB="0" distL="114300" distR="114300" simplePos="0" relativeHeight="252548608" behindDoc="0" locked="0" layoutInCell="1" allowOverlap="1" wp14:anchorId="12850B14" wp14:editId="12B70FF6">
            <wp:simplePos x="0" y="0"/>
            <wp:positionH relativeFrom="column">
              <wp:posOffset>-1440180</wp:posOffset>
            </wp:positionH>
            <wp:positionV relativeFrom="paragraph">
              <wp:posOffset>-1936206</wp:posOffset>
            </wp:positionV>
            <wp:extent cx="7553043" cy="10683902"/>
            <wp:effectExtent l="0" t="0" r="3810" b="0"/>
            <wp:wrapNone/>
            <wp:docPr id="148291204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12044" name="תמונה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043" cy="10683902"/>
                    </a:xfrm>
                    <a:prstGeom prst="rect">
                      <a:avLst/>
                    </a:prstGeom>
                  </pic:spPr>
                </pic:pic>
              </a:graphicData>
            </a:graphic>
            <wp14:sizeRelH relativeFrom="page">
              <wp14:pctWidth>0</wp14:pctWidth>
            </wp14:sizeRelH>
            <wp14:sizeRelV relativeFrom="page">
              <wp14:pctHeight>0</wp14:pctHeight>
            </wp14:sizeRelV>
          </wp:anchor>
        </w:drawing>
      </w:r>
      <w:r w:rsidR="009D10F3">
        <w:rPr>
          <w:noProof/>
        </w:rPr>
        <mc:AlternateContent>
          <mc:Choice Requires="wps">
            <w:drawing>
              <wp:anchor distT="0" distB="0" distL="114300" distR="114300" simplePos="0" relativeHeight="251776512" behindDoc="1" locked="0" layoutInCell="1" allowOverlap="1" wp14:anchorId="4AB4C1EF" wp14:editId="7C65D674">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92DCC"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5CFB5E67">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62442198" w:rsidR="008B694B" w:rsidRDefault="008B694B" w:rsidP="005169B9">
      <w:pPr>
        <w:rPr>
          <w:rtl/>
        </w:rPr>
      </w:pPr>
    </w:p>
    <w:p w14:paraId="09862827" w14:textId="4262AC02"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13AB9677">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BC36A"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" strokecolor="white [3212]" strokeweight="3.5pt"/>
            </w:pict>
          </mc:Fallback>
        </mc:AlternateContent>
      </w:r>
    </w:p>
    <w:p w14:paraId="1061471B" w14:textId="3D081723"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221C329B" w:rsidR="003C32FE" w:rsidRDefault="003C32FE" w:rsidP="003C32FE">
      <w:pPr>
        <w:spacing w:line="240" w:lineRule="atLeast"/>
        <w:jc w:val="center"/>
        <w:rPr>
          <w:rFonts w:ascii="Tahoma" w:hAnsi="Tahoma" w:cs="Tahoma"/>
          <w:sz w:val="22"/>
          <w:szCs w:val="22"/>
          <w:rtl/>
        </w:rPr>
      </w:pPr>
    </w:p>
    <w:p w14:paraId="3F6AF12E" w14:textId="61A93D98" w:rsidR="003C32FE" w:rsidRDefault="003C32FE" w:rsidP="003C32FE">
      <w:pPr>
        <w:spacing w:line="240" w:lineRule="atLeast"/>
        <w:jc w:val="center"/>
        <w:rPr>
          <w:rFonts w:ascii="Tahoma" w:hAnsi="Tahoma" w:cs="Tahoma"/>
          <w:sz w:val="22"/>
          <w:szCs w:val="22"/>
          <w:rtl/>
        </w:rPr>
      </w:pPr>
    </w:p>
    <w:p w14:paraId="5F398D7B" w14:textId="35B2B9AE" w:rsidR="00E35DF9" w:rsidRPr="00406E80" w:rsidRDefault="00E35DF9" w:rsidP="008D2388">
      <w:pPr>
        <w:spacing w:line="240" w:lineRule="atLeast"/>
        <w:jc w:val="center"/>
        <w:rPr>
          <w:rFonts w:ascii="Tahoma" w:hAnsi="Tahoma" w:cs="Tahoma"/>
          <w:color w:val="C6D9F1"/>
          <w:sz w:val="22"/>
          <w:szCs w:val="22"/>
          <w:rtl/>
        </w:rPr>
      </w:pPr>
    </w:p>
    <w:p w14:paraId="1D311F15" w14:textId="5B461633" w:rsidR="008C0B8B" w:rsidRDefault="008C0B8B" w:rsidP="008D2388">
      <w:pPr>
        <w:spacing w:line="240" w:lineRule="atLeast"/>
        <w:jc w:val="center"/>
        <w:rPr>
          <w:rFonts w:ascii="Tahoma" w:hAnsi="Tahoma" w:cs="Tahoma"/>
          <w:sz w:val="22"/>
          <w:szCs w:val="22"/>
          <w:rtl/>
        </w:rPr>
      </w:pPr>
    </w:p>
    <w:p w14:paraId="1AC7C61F" w14:textId="02F2FA02" w:rsidR="008C0B8B" w:rsidRDefault="008C0B8B" w:rsidP="008D2388">
      <w:pPr>
        <w:spacing w:line="240" w:lineRule="atLeast"/>
        <w:jc w:val="center"/>
        <w:rPr>
          <w:rFonts w:ascii="Tahoma" w:hAnsi="Tahoma" w:cs="Tahoma"/>
          <w:sz w:val="22"/>
          <w:szCs w:val="22"/>
          <w:rtl/>
        </w:rPr>
      </w:pPr>
    </w:p>
    <w:p w14:paraId="1081EBD1" w14:textId="7B47876D"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172DEAEE"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205D4BFD">
                <wp:simplePos x="0" y="0"/>
                <wp:positionH relativeFrom="column">
                  <wp:posOffset>-1674495</wp:posOffset>
                </wp:positionH>
                <wp:positionV relativeFrom="paragraph">
                  <wp:posOffset>-1269081</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EC3B1" id="Rectangle 24" o:spid="_x0000_s1026" style="position:absolute;left:0;text-align:left;margin-left:-131.85pt;margin-top:-99.95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C9zeqx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336FAF8B" w:rsidR="00B93C72" w:rsidRDefault="00AF3B73" w:rsidP="009C0EAC">
      <w:pPr>
        <w:pStyle w:val="7320"/>
        <w:spacing w:after="1200"/>
        <w:ind w:left="1274" w:hanging="1274"/>
        <w:rPr>
          <w:rtl/>
        </w:rPr>
      </w:pPr>
      <w:r w:rsidRPr="009C0EAC">
        <w:rPr>
          <w:b w:val="0"/>
          <w:bCs w:val="0"/>
          <w:noProof/>
          <w:rtl/>
        </w:rPr>
        <w:lastRenderedPageBreak/>
        <w:drawing>
          <wp:anchor distT="0" distB="0" distL="114300" distR="114300" simplePos="0" relativeHeight="252460544" behindDoc="0" locked="0" layoutInCell="1" allowOverlap="1" wp14:anchorId="4AC5620B" wp14:editId="5B75C84B">
            <wp:simplePos x="0" y="0"/>
            <wp:positionH relativeFrom="column">
              <wp:posOffset>3293110</wp:posOffset>
            </wp:positionH>
            <wp:positionV relativeFrom="paragraph">
              <wp:posOffset>1026160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9C0EAC">
        <w:rPr>
          <w:b w:val="0"/>
          <w:bCs w:val="0"/>
          <w:noProof/>
          <w:rtl/>
        </w:rPr>
        <mc:AlternateContent>
          <mc:Choice Requires="wps">
            <w:drawing>
              <wp:anchor distT="0" distB="0" distL="114300" distR="114300" simplePos="0" relativeHeight="252137984" behindDoc="0" locked="0" layoutInCell="1" allowOverlap="1" wp14:anchorId="6CC2D5FA" wp14:editId="44E69148">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A6D87" id="Rectangle 24" o:spid="_x0000_s1026" alt="&quot;&quot;"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9C0EAC" w:rsidRPr="009C0EAC">
        <w:rPr>
          <w:rFonts w:hint="cs"/>
          <w:b w:val="0"/>
          <w:bCs w:val="0"/>
          <w:noProof/>
          <w:rtl/>
        </w:rPr>
        <w:t xml:space="preserve">פרק 1 | </w:t>
      </w:r>
      <w:r w:rsidR="009C0EAC" w:rsidRPr="009C0EAC">
        <w:rPr>
          <w:noProof/>
          <w:rtl/>
        </w:rPr>
        <w:t>מיטיגציה - פעולות להפחתת פליטות גזי חממה</w:t>
      </w:r>
      <w:r w:rsidR="00BC2D8F" w:rsidRPr="00BC2D8F">
        <w:rPr>
          <w:noProof/>
          <w:rtl/>
        </w:rPr>
        <w:t xml:space="preserve"> </w:t>
      </w:r>
    </w:p>
    <w:p w14:paraId="65524C83" w14:textId="77777777" w:rsidR="00463039" w:rsidRPr="00886282" w:rsidRDefault="00463039" w:rsidP="00463039">
      <w:pPr>
        <w:pStyle w:val="7392"/>
        <w:rPr>
          <w:rtl/>
        </w:rPr>
      </w:pPr>
      <w:r w:rsidRPr="00886282">
        <w:rPr>
          <w:rtl/>
        </w:rPr>
        <w:t xml:space="preserve">כמות </w:t>
      </w:r>
      <w:r w:rsidRPr="00886282">
        <w:rPr>
          <w:rFonts w:hint="cs"/>
          <w:rtl/>
        </w:rPr>
        <w:t>גזי החממה (</w:t>
      </w:r>
      <w:proofErr w:type="spellStart"/>
      <w:r w:rsidRPr="00886282">
        <w:rPr>
          <w:rFonts w:hint="cs"/>
          <w:rtl/>
        </w:rPr>
        <w:t>גז"ח</w:t>
      </w:r>
      <w:proofErr w:type="spellEnd"/>
      <w:r w:rsidRPr="00886282">
        <w:rPr>
          <w:rFonts w:hint="cs"/>
          <w:rtl/>
        </w:rPr>
        <w:t>)</w:t>
      </w:r>
      <w:r w:rsidRPr="00886282">
        <w:rPr>
          <w:rtl/>
        </w:rPr>
        <w:t xml:space="preserve"> המצרפית של כל המדינות הנפלטת לאטמוספרה קובעת את ריכוזם באוויר. עיקר </w:t>
      </w:r>
      <w:proofErr w:type="spellStart"/>
      <w:r w:rsidRPr="00886282">
        <w:rPr>
          <w:rFonts w:hint="cs"/>
          <w:rtl/>
        </w:rPr>
        <w:t>ה</w:t>
      </w:r>
      <w:r w:rsidRPr="00886282">
        <w:rPr>
          <w:rtl/>
        </w:rPr>
        <w:t>גז</w:t>
      </w:r>
      <w:r w:rsidRPr="00886282">
        <w:rPr>
          <w:rFonts w:hint="cs"/>
          <w:rtl/>
        </w:rPr>
        <w:t>"ח</w:t>
      </w:r>
      <w:proofErr w:type="spellEnd"/>
      <w:r w:rsidRPr="00886282">
        <w:rPr>
          <w:rtl/>
        </w:rPr>
        <w:t xml:space="preserve"> נוצרים מפעילות האדם</w:t>
      </w:r>
      <w:r w:rsidRPr="00886282">
        <w:rPr>
          <w:rFonts w:hint="cs"/>
          <w:rtl/>
        </w:rPr>
        <w:t>,</w:t>
      </w:r>
      <w:r w:rsidRPr="00886282">
        <w:rPr>
          <w:rtl/>
        </w:rPr>
        <w:t xml:space="preserve"> </w:t>
      </w:r>
      <w:r w:rsidRPr="00886282">
        <w:rPr>
          <w:rFonts w:hint="cs"/>
          <w:rtl/>
        </w:rPr>
        <w:t xml:space="preserve">ומקורם בשריפת דלקים </w:t>
      </w:r>
      <w:proofErr w:type="spellStart"/>
      <w:r w:rsidRPr="00886282">
        <w:rPr>
          <w:rFonts w:hint="cs"/>
          <w:rtl/>
        </w:rPr>
        <w:t>פוסיליים</w:t>
      </w:r>
      <w:proofErr w:type="spellEnd"/>
      <w:r w:rsidRPr="00886282">
        <w:rPr>
          <w:rFonts w:hint="cs"/>
          <w:rtl/>
        </w:rPr>
        <w:t xml:space="preserve"> לצורך הפקת </w:t>
      </w:r>
      <w:proofErr w:type="spellStart"/>
      <w:r w:rsidRPr="00886282">
        <w:rPr>
          <w:rFonts w:hint="cs"/>
          <w:rtl/>
        </w:rPr>
        <w:t>אנרגייה</w:t>
      </w:r>
      <w:proofErr w:type="spellEnd"/>
      <w:r w:rsidRPr="00886282">
        <w:rPr>
          <w:rFonts w:hint="cs"/>
          <w:rtl/>
        </w:rPr>
        <w:t xml:space="preserve"> בפעילויות כמו </w:t>
      </w:r>
      <w:r w:rsidRPr="00886282">
        <w:rPr>
          <w:rtl/>
        </w:rPr>
        <w:t>ייצור חשמל, תחבורה, קירור וחימום</w:t>
      </w:r>
      <w:r w:rsidRPr="00886282">
        <w:rPr>
          <w:rFonts w:hint="cs"/>
          <w:rtl/>
        </w:rPr>
        <w:t xml:space="preserve">. </w:t>
      </w:r>
      <w:r w:rsidRPr="00886282">
        <w:rPr>
          <w:rtl/>
        </w:rPr>
        <w:t>בעשורים האחרונים גדלו כמויות פליט</w:t>
      </w:r>
      <w:r w:rsidRPr="00886282">
        <w:rPr>
          <w:rFonts w:hint="cs"/>
          <w:rtl/>
        </w:rPr>
        <w:t>ו</w:t>
      </w:r>
      <w:r w:rsidRPr="00886282">
        <w:rPr>
          <w:rtl/>
        </w:rPr>
        <w:t xml:space="preserve">ת </w:t>
      </w:r>
      <w:proofErr w:type="spellStart"/>
      <w:r w:rsidRPr="00886282">
        <w:rPr>
          <w:rFonts w:hint="cs"/>
          <w:rtl/>
        </w:rPr>
        <w:t>ה</w:t>
      </w:r>
      <w:r w:rsidRPr="00886282">
        <w:rPr>
          <w:rtl/>
        </w:rPr>
        <w:t>גז"ח</w:t>
      </w:r>
      <w:proofErr w:type="spellEnd"/>
      <w:r w:rsidRPr="00886282">
        <w:rPr>
          <w:rtl/>
        </w:rPr>
        <w:t xml:space="preserve"> בהיקפים נרחבים במיוחד</w:t>
      </w:r>
      <w:r w:rsidRPr="00886282">
        <w:rPr>
          <w:rFonts w:hint="cs"/>
          <w:rtl/>
        </w:rPr>
        <w:t>,</w:t>
      </w:r>
      <w:r w:rsidRPr="00886282">
        <w:rPr>
          <w:rtl/>
        </w:rPr>
        <w:t xml:space="preserve"> וריכוזם באוויר</w:t>
      </w:r>
      <w:r w:rsidRPr="00886282">
        <w:rPr>
          <w:rFonts w:hint="cs"/>
          <w:rtl/>
        </w:rPr>
        <w:t xml:space="preserve"> גורם לעלייה</w:t>
      </w:r>
      <w:r w:rsidRPr="00886282">
        <w:rPr>
          <w:rtl/>
        </w:rPr>
        <w:t xml:space="preserve"> בטמפרטורה בכדור הארץ</w:t>
      </w:r>
      <w:r w:rsidRPr="00886282">
        <w:rPr>
          <w:rFonts w:hint="cs"/>
          <w:rtl/>
        </w:rPr>
        <w:t>,</w:t>
      </w:r>
      <w:r w:rsidRPr="00886282">
        <w:rPr>
          <w:rtl/>
        </w:rPr>
        <w:t xml:space="preserve"> ההתחממות הגלובלית, הנובעת מפליטות </w:t>
      </w:r>
      <w:proofErr w:type="spellStart"/>
      <w:r w:rsidRPr="00886282">
        <w:rPr>
          <w:rtl/>
        </w:rPr>
        <w:t>גז"ח</w:t>
      </w:r>
      <w:proofErr w:type="spellEnd"/>
      <w:r w:rsidRPr="00886282">
        <w:rPr>
          <w:rtl/>
        </w:rPr>
        <w:t xml:space="preserve">, מוכרת כאחת הבעיות החמורות שאיתן צריכה להתמודד הקהילה הבין-לאומית. </w:t>
      </w:r>
    </w:p>
    <w:p w14:paraId="214E2033" w14:textId="77777777" w:rsidR="00463039" w:rsidRPr="00886282" w:rsidRDefault="00463039" w:rsidP="00463039">
      <w:pPr>
        <w:pStyle w:val="7392"/>
        <w:rPr>
          <w:rtl/>
        </w:rPr>
      </w:pPr>
      <w:r w:rsidRPr="00886282">
        <w:rPr>
          <w:rtl/>
        </w:rPr>
        <w:t xml:space="preserve">ההשפעה של פליטות </w:t>
      </w:r>
      <w:proofErr w:type="spellStart"/>
      <w:r w:rsidRPr="00886282">
        <w:rPr>
          <w:rtl/>
        </w:rPr>
        <w:t>גז"ח</w:t>
      </w:r>
      <w:proofErr w:type="spellEnd"/>
      <w:r w:rsidRPr="00886282">
        <w:rPr>
          <w:rtl/>
        </w:rPr>
        <w:t xml:space="preserve"> אינה מקומית, וכל מדינה מושפעת מהיקף הפליטות של יתר המדינות</w:t>
      </w:r>
      <w:r w:rsidRPr="00886282">
        <w:rPr>
          <w:rFonts w:hint="cs"/>
          <w:rtl/>
        </w:rPr>
        <w:t>,</w:t>
      </w:r>
      <w:r w:rsidRPr="00886282">
        <w:rPr>
          <w:rtl/>
        </w:rPr>
        <w:t xml:space="preserve"> ולכן כדי להקטין את כמות הפליטות העולמית נדרש שיתוף פעולה בי</w:t>
      </w:r>
      <w:r w:rsidRPr="00886282">
        <w:rPr>
          <w:rFonts w:hint="cs"/>
          <w:rtl/>
        </w:rPr>
        <w:t>ן-</w:t>
      </w:r>
      <w:r w:rsidRPr="00886282">
        <w:rPr>
          <w:rtl/>
        </w:rPr>
        <w:t>לאומי הדוק להפחתת</w:t>
      </w:r>
      <w:r w:rsidRPr="00886282">
        <w:rPr>
          <w:rFonts w:hint="cs"/>
          <w:rtl/>
        </w:rPr>
        <w:t>ן,</w:t>
      </w:r>
      <w:r w:rsidRPr="00886282">
        <w:rPr>
          <w:rtl/>
        </w:rPr>
        <w:t xml:space="preserve"> וזאת באמצעות שני כלים מרכזיים: ייצור </w:t>
      </w:r>
      <w:proofErr w:type="spellStart"/>
      <w:r w:rsidRPr="00886282">
        <w:rPr>
          <w:rtl/>
        </w:rPr>
        <w:t>אנרגייה</w:t>
      </w:r>
      <w:proofErr w:type="spellEnd"/>
      <w:r w:rsidRPr="00886282">
        <w:rPr>
          <w:rtl/>
        </w:rPr>
        <w:t xml:space="preserve"> נטולת פליטות </w:t>
      </w:r>
      <w:proofErr w:type="spellStart"/>
      <w:r w:rsidRPr="00886282">
        <w:rPr>
          <w:rtl/>
        </w:rPr>
        <w:t>גז"ח</w:t>
      </w:r>
      <w:proofErr w:type="spellEnd"/>
      <w:r w:rsidRPr="00886282">
        <w:rPr>
          <w:rtl/>
        </w:rPr>
        <w:t xml:space="preserve">, כלומר </w:t>
      </w:r>
      <w:proofErr w:type="spellStart"/>
      <w:r w:rsidRPr="00886282">
        <w:rPr>
          <w:rtl/>
        </w:rPr>
        <w:t>אנרגייה</w:t>
      </w:r>
      <w:proofErr w:type="spellEnd"/>
      <w:r w:rsidRPr="00886282">
        <w:rPr>
          <w:rtl/>
        </w:rPr>
        <w:t xml:space="preserve"> שאינה מדלקים </w:t>
      </w:r>
      <w:proofErr w:type="spellStart"/>
      <w:r w:rsidRPr="00886282">
        <w:rPr>
          <w:rtl/>
        </w:rPr>
        <w:t>פוסיליים</w:t>
      </w:r>
      <w:proofErr w:type="spellEnd"/>
      <w:r w:rsidRPr="00886282">
        <w:rPr>
          <w:rtl/>
        </w:rPr>
        <w:t xml:space="preserve">; וצמצום כולל בצריכת </w:t>
      </w:r>
      <w:proofErr w:type="spellStart"/>
      <w:r w:rsidRPr="00886282">
        <w:rPr>
          <w:rtl/>
        </w:rPr>
        <w:t>האנרגייה</w:t>
      </w:r>
      <w:proofErr w:type="spellEnd"/>
      <w:r w:rsidRPr="00886282">
        <w:rPr>
          <w:rtl/>
        </w:rPr>
        <w:t xml:space="preserve"> באמצעות התייעלות.</w:t>
      </w:r>
      <w:r w:rsidRPr="002E18BD">
        <w:rPr>
          <w:rtl/>
        </w:rPr>
        <w:t xml:space="preserve"> </w:t>
      </w:r>
      <w:r w:rsidRPr="00886282">
        <w:rPr>
          <w:rtl/>
        </w:rPr>
        <w:t xml:space="preserve">לצורך הפחתת פליטות </w:t>
      </w:r>
      <w:proofErr w:type="spellStart"/>
      <w:r w:rsidRPr="00886282">
        <w:rPr>
          <w:rtl/>
        </w:rPr>
        <w:t>גז"ח</w:t>
      </w:r>
      <w:proofErr w:type="spellEnd"/>
      <w:r w:rsidRPr="00886282">
        <w:rPr>
          <w:rtl/>
        </w:rPr>
        <w:t xml:space="preserve"> קבעו המדינות השותפות להסכמים בי</w:t>
      </w:r>
      <w:r w:rsidRPr="00886282">
        <w:rPr>
          <w:rFonts w:hint="cs"/>
          <w:rtl/>
        </w:rPr>
        <w:t>ן-</w:t>
      </w:r>
      <w:r w:rsidRPr="00886282">
        <w:rPr>
          <w:rtl/>
        </w:rPr>
        <w:t>לאומיים ובה</w:t>
      </w:r>
      <w:r w:rsidRPr="00886282">
        <w:rPr>
          <w:rFonts w:hint="cs"/>
          <w:rtl/>
        </w:rPr>
        <w:t>ן</w:t>
      </w:r>
      <w:r w:rsidRPr="00886282">
        <w:rPr>
          <w:rtl/>
        </w:rPr>
        <w:t xml:space="preserve"> ישראל יעדים לאומיים להפחתת </w:t>
      </w:r>
      <w:proofErr w:type="spellStart"/>
      <w:r w:rsidRPr="00886282">
        <w:rPr>
          <w:rtl/>
        </w:rPr>
        <w:t>גז"ח</w:t>
      </w:r>
      <w:proofErr w:type="spellEnd"/>
      <w:r w:rsidRPr="00886282">
        <w:rPr>
          <w:rtl/>
        </w:rPr>
        <w:t xml:space="preserve"> באמצעים שונים.</w:t>
      </w:r>
    </w:p>
    <w:p w14:paraId="4D35F980" w14:textId="77777777" w:rsidR="00463039" w:rsidRPr="00886282" w:rsidRDefault="00463039" w:rsidP="00463039">
      <w:pPr>
        <w:pStyle w:val="7392"/>
        <w:rPr>
          <w:rtl/>
        </w:rPr>
      </w:pPr>
      <w:r w:rsidRPr="00886282">
        <w:rPr>
          <w:rFonts w:hint="cs"/>
          <w:rtl/>
        </w:rPr>
        <w:t xml:space="preserve">ביקורת המעקב בחנה כיצד יושמו ההמלצות לתיקון הליקויים שהועלו בדוח הקודם וכן </w:t>
      </w:r>
      <w:r w:rsidRPr="00886282">
        <w:rPr>
          <w:rtl/>
        </w:rPr>
        <w:t>היבטים נוספים הקשורים לפעולות הממשלה והגופים הציבוריים שלא הופיעו ב</w:t>
      </w:r>
      <w:r w:rsidRPr="00886282">
        <w:rPr>
          <w:rFonts w:hint="cs"/>
          <w:rtl/>
        </w:rPr>
        <w:t>ו.</w:t>
      </w:r>
      <w:r w:rsidRPr="00886282">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5B8EDCBC">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277"/>
        <w:gridCol w:w="1508"/>
        <w:gridCol w:w="277"/>
        <w:gridCol w:w="1674"/>
        <w:gridCol w:w="277"/>
        <w:gridCol w:w="1663"/>
      </w:tblGrid>
      <w:tr w:rsidR="00463039" w14:paraId="58B4726B" w14:textId="77777777" w:rsidTr="00463039">
        <w:tc>
          <w:tcPr>
            <w:tcW w:w="1149" w:type="pct"/>
            <w:tcBorders>
              <w:bottom w:val="single" w:sz="12" w:space="0" w:color="000000" w:themeColor="text1"/>
            </w:tcBorders>
            <w:vAlign w:val="bottom"/>
          </w:tcPr>
          <w:p w14:paraId="23EB689E" w14:textId="22B5E9C1" w:rsidR="00463039" w:rsidRPr="00463039" w:rsidRDefault="00463039" w:rsidP="00463039">
            <w:pPr>
              <w:spacing w:after="60" w:line="240" w:lineRule="auto"/>
              <w:jc w:val="left"/>
              <w:rPr>
                <w:b/>
                <w:bCs/>
                <w:spacing w:val="-28"/>
                <w:rtl/>
              </w:rPr>
            </w:pPr>
            <w:r w:rsidRPr="00463039">
              <w:rPr>
                <w:rFonts w:ascii="Tahoma" w:eastAsiaTheme="minorEastAsia" w:hAnsi="Tahoma" w:cs="Tahoma" w:hint="cs"/>
                <w:b/>
                <w:bCs/>
                <w:color w:val="0D0D0D" w:themeColor="text1" w:themeTint="F2"/>
                <w:spacing w:val="-10"/>
                <w:sz w:val="36"/>
                <w:szCs w:val="36"/>
                <w:rtl/>
              </w:rPr>
              <w:t>12%</w:t>
            </w:r>
          </w:p>
        </w:tc>
        <w:tc>
          <w:tcPr>
            <w:tcW w:w="188" w:type="pct"/>
            <w:vAlign w:val="bottom"/>
          </w:tcPr>
          <w:p w14:paraId="19192EA5" w14:textId="77777777" w:rsidR="00463039" w:rsidRPr="00463039" w:rsidRDefault="00463039" w:rsidP="00463039">
            <w:pPr>
              <w:spacing w:before="120" w:after="60" w:line="240" w:lineRule="auto"/>
              <w:jc w:val="left"/>
              <w:rPr>
                <w:b/>
                <w:bCs/>
                <w:rtl/>
              </w:rPr>
            </w:pPr>
          </w:p>
        </w:tc>
        <w:tc>
          <w:tcPr>
            <w:tcW w:w="1023" w:type="pct"/>
            <w:tcBorders>
              <w:bottom w:val="single" w:sz="12" w:space="0" w:color="000000" w:themeColor="text1"/>
            </w:tcBorders>
            <w:vAlign w:val="bottom"/>
          </w:tcPr>
          <w:p w14:paraId="761F4116" w14:textId="0BE60455" w:rsidR="00463039" w:rsidRPr="00463039" w:rsidRDefault="00463039" w:rsidP="00463039">
            <w:pPr>
              <w:pStyle w:val="2021"/>
              <w:spacing w:before="0" w:after="60"/>
              <w:rPr>
                <w:spacing w:val="-10"/>
                <w:rtl/>
              </w:rPr>
            </w:pPr>
            <w:r w:rsidRPr="00463039">
              <w:rPr>
                <w:rFonts w:hint="cs"/>
                <w:spacing w:val="-10"/>
                <w:rtl/>
              </w:rPr>
              <w:t xml:space="preserve">19% </w:t>
            </w:r>
          </w:p>
        </w:tc>
        <w:tc>
          <w:tcPr>
            <w:tcW w:w="188" w:type="pct"/>
            <w:vAlign w:val="bottom"/>
          </w:tcPr>
          <w:p w14:paraId="2810DE55" w14:textId="77777777" w:rsidR="00463039" w:rsidRPr="00463039" w:rsidRDefault="00463039" w:rsidP="00463039">
            <w:pPr>
              <w:spacing w:before="120" w:after="60" w:line="240" w:lineRule="auto"/>
              <w:jc w:val="left"/>
              <w:rPr>
                <w:b/>
                <w:bCs/>
                <w:rtl/>
              </w:rPr>
            </w:pPr>
          </w:p>
        </w:tc>
        <w:tc>
          <w:tcPr>
            <w:tcW w:w="1136" w:type="pct"/>
            <w:tcBorders>
              <w:bottom w:val="single" w:sz="12" w:space="0" w:color="000000" w:themeColor="text1"/>
            </w:tcBorders>
            <w:vAlign w:val="bottom"/>
          </w:tcPr>
          <w:p w14:paraId="2A2E27BD" w14:textId="5F73DDFF" w:rsidR="00463039" w:rsidRPr="00463039" w:rsidRDefault="00463039" w:rsidP="00463039">
            <w:pPr>
              <w:pStyle w:val="2021"/>
              <w:spacing w:before="0" w:after="60"/>
              <w:rPr>
                <w:spacing w:val="-20"/>
                <w:sz w:val="24"/>
                <w:rtl/>
              </w:rPr>
            </w:pPr>
            <w:r w:rsidRPr="00463039">
              <w:rPr>
                <w:rFonts w:hint="cs"/>
                <w:spacing w:val="-10"/>
                <w:rtl/>
              </w:rPr>
              <w:t xml:space="preserve">+1% </w:t>
            </w:r>
          </w:p>
        </w:tc>
        <w:tc>
          <w:tcPr>
            <w:tcW w:w="188" w:type="pct"/>
            <w:vAlign w:val="bottom"/>
          </w:tcPr>
          <w:p w14:paraId="47B754BA" w14:textId="77777777" w:rsidR="00463039" w:rsidRPr="00463039" w:rsidRDefault="00463039" w:rsidP="00463039">
            <w:pPr>
              <w:pStyle w:val="2021"/>
              <w:spacing w:before="0" w:after="60"/>
              <w:rPr>
                <w:spacing w:val="-10"/>
                <w:rtl/>
              </w:rPr>
            </w:pPr>
          </w:p>
        </w:tc>
        <w:tc>
          <w:tcPr>
            <w:tcW w:w="1128" w:type="pct"/>
            <w:tcBorders>
              <w:bottom w:val="single" w:sz="12" w:space="0" w:color="000000" w:themeColor="text1"/>
            </w:tcBorders>
            <w:vAlign w:val="bottom"/>
          </w:tcPr>
          <w:p w14:paraId="5F3A3FF5" w14:textId="7097CA34" w:rsidR="00463039" w:rsidRPr="00463039" w:rsidRDefault="00463039" w:rsidP="00463039">
            <w:pPr>
              <w:pStyle w:val="2021"/>
              <w:spacing w:before="0" w:after="60"/>
              <w:rPr>
                <w:spacing w:val="-10"/>
                <w:rtl/>
              </w:rPr>
            </w:pPr>
            <w:r w:rsidRPr="00463039">
              <w:rPr>
                <w:rFonts w:hint="cs"/>
                <w:spacing w:val="-10"/>
                <w:rtl/>
              </w:rPr>
              <w:t>20% - 30%</w:t>
            </w:r>
          </w:p>
        </w:tc>
      </w:tr>
      <w:tr w:rsidR="00463039" w14:paraId="6DFAF81C" w14:textId="77777777" w:rsidTr="00463039">
        <w:tc>
          <w:tcPr>
            <w:tcW w:w="1149" w:type="pct"/>
            <w:tcBorders>
              <w:top w:val="single" w:sz="12" w:space="0" w:color="000000" w:themeColor="text1"/>
            </w:tcBorders>
          </w:tcPr>
          <w:p w14:paraId="1D96599A" w14:textId="24B45B67" w:rsidR="00463039" w:rsidRPr="00E52143" w:rsidRDefault="00463039" w:rsidP="00463039">
            <w:pPr>
              <w:pStyle w:val="732021"/>
              <w:spacing w:before="0"/>
              <w:rPr>
                <w:rtl/>
              </w:rPr>
            </w:pPr>
            <w:r w:rsidRPr="00886282">
              <w:rPr>
                <w:rFonts w:hint="cs"/>
                <w:rtl/>
              </w:rPr>
              <w:t xml:space="preserve">תחזית ההפחתה של פליטות </w:t>
            </w:r>
            <w:proofErr w:type="spellStart"/>
            <w:r w:rsidRPr="00886282">
              <w:rPr>
                <w:rFonts w:hint="cs"/>
                <w:rtl/>
              </w:rPr>
              <w:t>גז"ח</w:t>
            </w:r>
            <w:proofErr w:type="spellEnd"/>
            <w:r w:rsidRPr="00886282">
              <w:rPr>
                <w:rFonts w:hint="cs"/>
                <w:rtl/>
              </w:rPr>
              <w:t xml:space="preserve"> ל</w:t>
            </w:r>
            <w:r w:rsidRPr="00886282">
              <w:rPr>
                <w:rtl/>
              </w:rPr>
              <w:t xml:space="preserve">שנת 2030 </w:t>
            </w:r>
            <w:r w:rsidRPr="00886282">
              <w:rPr>
                <w:rFonts w:hint="cs"/>
                <w:rtl/>
              </w:rPr>
              <w:t>- 56%</w:t>
            </w:r>
            <w:r w:rsidRPr="00886282">
              <w:rPr>
                <w:rtl/>
              </w:rPr>
              <w:t xml:space="preserve"> פחות מיעד</w:t>
            </w:r>
            <w:r w:rsidRPr="00886282">
              <w:rPr>
                <w:rFonts w:hint="cs"/>
                <w:rtl/>
              </w:rPr>
              <w:t xml:space="preserve"> ההפחתה שנקבע </w:t>
            </w:r>
            <w:r w:rsidRPr="00886282">
              <w:rPr>
                <w:rtl/>
              </w:rPr>
              <w:t>ל</w:t>
            </w:r>
            <w:r w:rsidRPr="00886282">
              <w:rPr>
                <w:rFonts w:hint="cs"/>
                <w:rtl/>
              </w:rPr>
              <w:t>-</w:t>
            </w:r>
            <w:r w:rsidRPr="00886282">
              <w:rPr>
                <w:rtl/>
              </w:rPr>
              <w:t xml:space="preserve">27% </w:t>
            </w:r>
          </w:p>
        </w:tc>
        <w:tc>
          <w:tcPr>
            <w:tcW w:w="188" w:type="pct"/>
          </w:tcPr>
          <w:p w14:paraId="2BF81D8C" w14:textId="77777777" w:rsidR="00463039" w:rsidRPr="00E52143" w:rsidRDefault="00463039" w:rsidP="00463039">
            <w:pPr>
              <w:pStyle w:val="732021"/>
              <w:spacing w:before="0"/>
              <w:rPr>
                <w:rtl/>
              </w:rPr>
            </w:pPr>
          </w:p>
        </w:tc>
        <w:tc>
          <w:tcPr>
            <w:tcW w:w="1023" w:type="pct"/>
            <w:tcBorders>
              <w:top w:val="single" w:sz="12" w:space="0" w:color="000000" w:themeColor="text1"/>
            </w:tcBorders>
          </w:tcPr>
          <w:p w14:paraId="68924AF7" w14:textId="00059FE0" w:rsidR="00463039" w:rsidRPr="00E52143" w:rsidRDefault="00463039" w:rsidP="00463039">
            <w:pPr>
              <w:pStyle w:val="732021"/>
              <w:spacing w:before="0"/>
              <w:rPr>
                <w:rtl/>
              </w:rPr>
            </w:pPr>
            <w:r w:rsidRPr="00886282">
              <w:rPr>
                <w:rFonts w:hint="cs"/>
                <w:rtl/>
              </w:rPr>
              <w:t xml:space="preserve">תחזית ייצור החשמל </w:t>
            </w:r>
            <w:r w:rsidRPr="00886282">
              <w:rPr>
                <w:rtl/>
              </w:rPr>
              <w:t>מאנרגיות מתחדשות בשנת 2030</w:t>
            </w:r>
            <w:r w:rsidRPr="00886282">
              <w:rPr>
                <w:rFonts w:hint="cs"/>
                <w:rtl/>
              </w:rPr>
              <w:t xml:space="preserve"> -</w:t>
            </w:r>
            <w:r w:rsidRPr="00886282">
              <w:rPr>
                <w:rtl/>
              </w:rPr>
              <w:t xml:space="preserve"> במקום 30% כפי שנקבע בהחלטת </w:t>
            </w:r>
            <w:r w:rsidRPr="00886282">
              <w:rPr>
                <w:rFonts w:hint="cs"/>
                <w:rtl/>
              </w:rPr>
              <w:t>ה</w:t>
            </w:r>
            <w:r w:rsidRPr="00886282">
              <w:rPr>
                <w:rtl/>
              </w:rPr>
              <w:t xml:space="preserve">ממשלה 465. </w:t>
            </w:r>
            <w:r w:rsidRPr="00886282">
              <w:rPr>
                <w:rFonts w:hint="cs"/>
                <w:rtl/>
              </w:rPr>
              <w:t xml:space="preserve">שיעור </w:t>
            </w:r>
            <w:r w:rsidRPr="00886282">
              <w:rPr>
                <w:rtl/>
              </w:rPr>
              <w:t>הפחתת הפליטות מסקטור ייצור החשמל צפוי ל</w:t>
            </w:r>
            <w:r w:rsidRPr="00886282">
              <w:rPr>
                <w:rFonts w:hint="cs"/>
                <w:rtl/>
              </w:rPr>
              <w:t>היות</w:t>
            </w:r>
            <w:r w:rsidRPr="00886282">
              <w:rPr>
                <w:rtl/>
              </w:rPr>
              <w:t xml:space="preserve"> רק 21% במקום 30%</w:t>
            </w:r>
          </w:p>
        </w:tc>
        <w:tc>
          <w:tcPr>
            <w:tcW w:w="188" w:type="pct"/>
          </w:tcPr>
          <w:p w14:paraId="4F52CE08" w14:textId="77777777" w:rsidR="00463039" w:rsidRPr="00E52143" w:rsidRDefault="00463039" w:rsidP="00463039">
            <w:pPr>
              <w:pStyle w:val="732021"/>
              <w:spacing w:before="0"/>
              <w:rPr>
                <w:rtl/>
              </w:rPr>
            </w:pPr>
          </w:p>
        </w:tc>
        <w:tc>
          <w:tcPr>
            <w:tcW w:w="1136" w:type="pct"/>
            <w:tcBorders>
              <w:top w:val="single" w:sz="12" w:space="0" w:color="000000" w:themeColor="text1"/>
            </w:tcBorders>
          </w:tcPr>
          <w:p w14:paraId="203F9568" w14:textId="265F56AC" w:rsidR="00463039" w:rsidRPr="00E52143" w:rsidRDefault="00463039" w:rsidP="00463039">
            <w:pPr>
              <w:pStyle w:val="732021"/>
              <w:spacing w:before="0"/>
              <w:rPr>
                <w:rtl/>
              </w:rPr>
            </w:pPr>
            <w:r w:rsidRPr="00886282">
              <w:rPr>
                <w:rFonts w:hint="cs"/>
                <w:rtl/>
              </w:rPr>
              <w:t xml:space="preserve">שיעור העלייה בפליטות </w:t>
            </w:r>
            <w:proofErr w:type="spellStart"/>
            <w:r w:rsidRPr="00886282">
              <w:rPr>
                <w:rFonts w:hint="cs"/>
                <w:rtl/>
              </w:rPr>
              <w:t>הגז"ח</w:t>
            </w:r>
            <w:proofErr w:type="spellEnd"/>
            <w:r w:rsidRPr="00886282">
              <w:rPr>
                <w:rFonts w:hint="cs"/>
                <w:rtl/>
              </w:rPr>
              <w:t xml:space="preserve"> של ישראל משנת 2015, נכון לשנת 2022.  בשנת 2020, בישראל חלה הפחתה בפועל של 2% בפליטות; קיים פער של לפחות </w:t>
            </w:r>
            <w:r w:rsidRPr="00886282">
              <w:rPr>
                <w:rtl/>
              </w:rPr>
              <w:t>פי</w:t>
            </w:r>
            <w:r w:rsidRPr="00886282">
              <w:rPr>
                <w:rFonts w:hint="cs"/>
                <w:rtl/>
              </w:rPr>
              <w:t xml:space="preserve"> חמישה וחצי</w:t>
            </w:r>
            <w:r w:rsidRPr="00886282">
              <w:rPr>
                <w:rtl/>
              </w:rPr>
              <w:t xml:space="preserve"> </w:t>
            </w:r>
            <w:r w:rsidRPr="00886282">
              <w:rPr>
                <w:rFonts w:hint="cs"/>
                <w:rtl/>
              </w:rPr>
              <w:t xml:space="preserve">עד </w:t>
            </w:r>
            <w:r w:rsidRPr="00886282">
              <w:rPr>
                <w:rtl/>
              </w:rPr>
              <w:t>פי</w:t>
            </w:r>
            <w:r w:rsidRPr="00886282">
              <w:rPr>
                <w:rFonts w:hint="cs"/>
                <w:rtl/>
              </w:rPr>
              <w:t xml:space="preserve"> עשרה בהשוואה למדינות מפותחות אחרות שנסקרו, (שה</w:t>
            </w:r>
            <w:r w:rsidRPr="00886282">
              <w:rPr>
                <w:rtl/>
              </w:rPr>
              <w:t>פחיתו בין 11% ל-20%</w:t>
            </w:r>
            <w:r w:rsidRPr="00886282">
              <w:rPr>
                <w:rFonts w:hint="cs"/>
                <w:rtl/>
              </w:rPr>
              <w:t xml:space="preserve">) </w:t>
            </w:r>
          </w:p>
        </w:tc>
        <w:tc>
          <w:tcPr>
            <w:tcW w:w="188" w:type="pct"/>
          </w:tcPr>
          <w:p w14:paraId="42538096" w14:textId="77777777" w:rsidR="00463039" w:rsidRPr="00E52143" w:rsidRDefault="00463039" w:rsidP="00463039">
            <w:pPr>
              <w:pStyle w:val="732021"/>
              <w:spacing w:before="0"/>
              <w:rPr>
                <w:rtl/>
              </w:rPr>
            </w:pPr>
          </w:p>
        </w:tc>
        <w:tc>
          <w:tcPr>
            <w:tcW w:w="1128" w:type="pct"/>
            <w:tcBorders>
              <w:top w:val="single" w:sz="12" w:space="0" w:color="000000" w:themeColor="text1"/>
            </w:tcBorders>
          </w:tcPr>
          <w:p w14:paraId="1878D11D" w14:textId="1FD9371F" w:rsidR="00463039" w:rsidRPr="00E52143" w:rsidRDefault="00463039" w:rsidP="00463039">
            <w:pPr>
              <w:pStyle w:val="732021"/>
              <w:spacing w:before="0"/>
              <w:rPr>
                <w:rtl/>
              </w:rPr>
            </w:pPr>
            <w:r w:rsidRPr="00886282">
              <w:rPr>
                <w:rFonts w:hint="cs"/>
                <w:rtl/>
              </w:rPr>
              <w:t>גידול בתכולת הגופרית בפחם המשמש לייצור חשמל ביחידות</w:t>
            </w:r>
            <w:r w:rsidR="00DA5AEE">
              <w:rPr>
                <w:rtl/>
              </w:rPr>
              <w:br/>
            </w:r>
            <w:r w:rsidRPr="00886282">
              <w:rPr>
                <w:rFonts w:hint="cs"/>
                <w:rtl/>
              </w:rPr>
              <w:t xml:space="preserve">1 </w:t>
            </w:r>
            <w:r w:rsidR="00AE38EB">
              <w:rPr>
                <w:rtl/>
              </w:rPr>
              <w:t>–</w:t>
            </w:r>
            <w:r w:rsidRPr="00886282">
              <w:rPr>
                <w:rFonts w:hint="cs"/>
                <w:rtl/>
              </w:rPr>
              <w:t>4</w:t>
            </w:r>
            <w:r w:rsidR="004D79BB">
              <w:rPr>
                <w:rtl/>
              </w:rPr>
              <w:t xml:space="preserve"> </w:t>
            </w:r>
            <w:r w:rsidR="004D79BB" w:rsidRPr="004D79BB">
              <w:rPr>
                <w:rtl/>
              </w:rPr>
              <w:t>בתחנת אורות רבין</w:t>
            </w:r>
            <w:r w:rsidR="004D79BB">
              <w:rPr>
                <w:rFonts w:hint="cs"/>
                <w:rtl/>
              </w:rPr>
              <w:t>.</w:t>
            </w:r>
            <w:r w:rsidRPr="00886282">
              <w:rPr>
                <w:rFonts w:hint="cs"/>
                <w:rtl/>
              </w:rPr>
              <w:t xml:space="preserve"> ריכוזו</w:t>
            </w:r>
            <w:r w:rsidR="00DA5AEE">
              <w:rPr>
                <w:rtl/>
              </w:rPr>
              <w:br/>
            </w:r>
            <w:r w:rsidRPr="00886282">
              <w:rPr>
                <w:rtl/>
              </w:rPr>
              <w:t>0.</w:t>
            </w:r>
            <w:r w:rsidRPr="00886282">
              <w:rPr>
                <w:rFonts w:hint="cs"/>
                <w:rtl/>
              </w:rPr>
              <w:t xml:space="preserve">7% </w:t>
            </w:r>
            <w:r w:rsidRPr="00886282">
              <w:rPr>
                <w:rtl/>
              </w:rPr>
              <w:t>-</w:t>
            </w:r>
            <w:r w:rsidRPr="00886282">
              <w:rPr>
                <w:rFonts w:hint="cs"/>
                <w:rtl/>
              </w:rPr>
              <w:t xml:space="preserve"> </w:t>
            </w:r>
            <w:r w:rsidRPr="00886282">
              <w:rPr>
                <w:rtl/>
              </w:rPr>
              <w:t>0.</w:t>
            </w:r>
            <w:r w:rsidRPr="00886282">
              <w:rPr>
                <w:rFonts w:hint="cs"/>
                <w:rtl/>
              </w:rPr>
              <w:t xml:space="preserve">8% </w:t>
            </w:r>
            <w:r w:rsidR="00DA5AEE">
              <w:rPr>
                <w:rtl/>
              </w:rPr>
              <w:br/>
            </w:r>
            <w:r w:rsidRPr="00886282">
              <w:rPr>
                <w:rtl/>
              </w:rPr>
              <w:t xml:space="preserve">בעוד </w:t>
            </w:r>
            <w:r w:rsidRPr="00886282">
              <w:rPr>
                <w:rFonts w:hint="cs"/>
                <w:rtl/>
              </w:rPr>
              <w:t>ש</w:t>
            </w:r>
            <w:r w:rsidRPr="00886282">
              <w:rPr>
                <w:rtl/>
              </w:rPr>
              <w:t xml:space="preserve">תנאי היתר הפליטה </w:t>
            </w:r>
            <w:proofErr w:type="spellStart"/>
            <w:r w:rsidRPr="00886282">
              <w:rPr>
                <w:rFonts w:hint="cs"/>
                <w:rtl/>
              </w:rPr>
              <w:t>איפשרו</w:t>
            </w:r>
            <w:proofErr w:type="spellEnd"/>
            <w:r w:rsidRPr="00886282">
              <w:rPr>
                <w:rFonts w:hint="cs"/>
                <w:rtl/>
              </w:rPr>
              <w:t xml:space="preserve"> </w:t>
            </w:r>
            <w:r w:rsidRPr="00886282">
              <w:rPr>
                <w:rtl/>
              </w:rPr>
              <w:t>תכולה מ</w:t>
            </w:r>
            <w:r w:rsidRPr="00886282">
              <w:rPr>
                <w:rFonts w:hint="cs"/>
                <w:rtl/>
              </w:rPr>
              <w:t>רב</w:t>
            </w:r>
            <w:r w:rsidRPr="00886282">
              <w:rPr>
                <w:rtl/>
              </w:rPr>
              <w:t>ית של עד 0.6% גופרית בפחם</w:t>
            </w:r>
          </w:p>
        </w:tc>
      </w:tr>
      <w:tr w:rsidR="00463039" w14:paraId="1BD5A20C" w14:textId="77777777" w:rsidTr="001B3E10">
        <w:tc>
          <w:tcPr>
            <w:tcW w:w="1149" w:type="pct"/>
            <w:tcBorders>
              <w:bottom w:val="single" w:sz="12" w:space="0" w:color="000000" w:themeColor="text1"/>
            </w:tcBorders>
            <w:vAlign w:val="bottom"/>
          </w:tcPr>
          <w:p w14:paraId="500D3B50" w14:textId="6134E56E" w:rsidR="00463039" w:rsidRPr="00463039" w:rsidRDefault="00463039" w:rsidP="00463039">
            <w:pPr>
              <w:spacing w:after="60" w:line="240" w:lineRule="auto"/>
              <w:jc w:val="left"/>
              <w:rPr>
                <w:rFonts w:ascii="Tahoma" w:eastAsiaTheme="minorEastAsia" w:hAnsi="Tahoma" w:cs="Tahoma"/>
                <w:b/>
                <w:bCs/>
                <w:color w:val="0D0D0D" w:themeColor="text1" w:themeTint="F2"/>
                <w:spacing w:val="-10"/>
                <w:sz w:val="36"/>
                <w:szCs w:val="36"/>
                <w:rtl/>
              </w:rPr>
            </w:pPr>
            <w:r w:rsidRPr="00463039">
              <w:rPr>
                <w:rFonts w:ascii="Tahoma" w:eastAsiaTheme="minorEastAsia" w:hAnsi="Tahoma" w:cs="Tahoma" w:hint="cs"/>
                <w:b/>
                <w:bCs/>
                <w:color w:val="0D0D0D" w:themeColor="text1" w:themeTint="F2"/>
                <w:spacing w:val="-10"/>
                <w:sz w:val="36"/>
                <w:szCs w:val="36"/>
                <w:rtl/>
              </w:rPr>
              <w:t xml:space="preserve">3.38 </w:t>
            </w:r>
            <w:r w:rsidRPr="00463039">
              <w:rPr>
                <w:rFonts w:ascii="Tahoma" w:eastAsiaTheme="minorEastAsia" w:hAnsi="Tahoma" w:cs="Tahoma" w:hint="cs"/>
                <w:b/>
                <w:bCs/>
                <w:color w:val="0D0D0D" w:themeColor="text1" w:themeTint="F2"/>
                <w:spacing w:val="-10"/>
                <w:sz w:val="26"/>
                <w:szCs w:val="26"/>
                <w:rtl/>
              </w:rPr>
              <w:t>מיליארד ש"ח</w:t>
            </w:r>
          </w:p>
        </w:tc>
        <w:tc>
          <w:tcPr>
            <w:tcW w:w="188" w:type="pct"/>
            <w:vAlign w:val="bottom"/>
          </w:tcPr>
          <w:p w14:paraId="26A950B1" w14:textId="77777777" w:rsidR="00463039" w:rsidRPr="00463039" w:rsidRDefault="00463039" w:rsidP="00463039">
            <w:pPr>
              <w:spacing w:after="60"/>
              <w:jc w:val="left"/>
              <w:rPr>
                <w:rFonts w:ascii="Tahoma" w:eastAsiaTheme="minorEastAsia" w:hAnsi="Tahoma" w:cs="Tahoma"/>
                <w:b/>
                <w:bCs/>
                <w:color w:val="0D0D0D" w:themeColor="text1" w:themeTint="F2"/>
                <w:spacing w:val="-10"/>
                <w:sz w:val="36"/>
                <w:szCs w:val="36"/>
                <w:rtl/>
              </w:rPr>
            </w:pPr>
          </w:p>
        </w:tc>
        <w:tc>
          <w:tcPr>
            <w:tcW w:w="1023" w:type="pct"/>
            <w:tcBorders>
              <w:bottom w:val="single" w:sz="12" w:space="0" w:color="000000" w:themeColor="text1"/>
            </w:tcBorders>
            <w:vAlign w:val="bottom"/>
          </w:tcPr>
          <w:p w14:paraId="48896DF7" w14:textId="0BE762AE" w:rsidR="00463039" w:rsidRPr="00463039" w:rsidRDefault="00463039" w:rsidP="00463039">
            <w:pPr>
              <w:pStyle w:val="2021"/>
              <w:spacing w:before="0" w:after="60"/>
              <w:rPr>
                <w:spacing w:val="-10"/>
                <w:rtl/>
              </w:rPr>
            </w:pPr>
            <w:r w:rsidRPr="00463039">
              <w:rPr>
                <w:rFonts w:hint="cs"/>
                <w:spacing w:val="-10"/>
                <w:sz w:val="26"/>
                <w:szCs w:val="26"/>
                <w:rtl/>
              </w:rPr>
              <w:t>רק</w:t>
            </w:r>
            <w:r w:rsidRPr="00463039">
              <w:rPr>
                <w:rFonts w:hint="cs"/>
                <w:spacing w:val="-10"/>
                <w:rtl/>
              </w:rPr>
              <w:t xml:space="preserve"> 1.14%</w:t>
            </w:r>
          </w:p>
        </w:tc>
        <w:tc>
          <w:tcPr>
            <w:tcW w:w="188" w:type="pct"/>
            <w:vAlign w:val="bottom"/>
          </w:tcPr>
          <w:p w14:paraId="5B4C8A80" w14:textId="77777777" w:rsidR="00463039" w:rsidRPr="00463039" w:rsidRDefault="00463039" w:rsidP="00463039">
            <w:pPr>
              <w:spacing w:after="60" w:line="240" w:lineRule="auto"/>
              <w:jc w:val="left"/>
              <w:rPr>
                <w:b/>
                <w:bCs/>
                <w:rtl/>
              </w:rPr>
            </w:pPr>
          </w:p>
        </w:tc>
        <w:tc>
          <w:tcPr>
            <w:tcW w:w="1136" w:type="pct"/>
            <w:tcBorders>
              <w:bottom w:val="single" w:sz="12" w:space="0" w:color="000000" w:themeColor="text1"/>
            </w:tcBorders>
            <w:vAlign w:val="bottom"/>
          </w:tcPr>
          <w:p w14:paraId="226A2E50" w14:textId="048D0744" w:rsidR="00463039" w:rsidRPr="00463039" w:rsidRDefault="00463039" w:rsidP="00463039">
            <w:pPr>
              <w:spacing w:after="60" w:line="192" w:lineRule="auto"/>
              <w:jc w:val="left"/>
              <w:rPr>
                <w:rFonts w:ascii="Tahoma" w:eastAsiaTheme="minorEastAsia" w:hAnsi="Tahoma" w:cs="Tahoma"/>
                <w:b/>
                <w:bCs/>
                <w:color w:val="0D0D0D" w:themeColor="text1" w:themeTint="F2"/>
                <w:spacing w:val="-10"/>
                <w:sz w:val="36"/>
                <w:szCs w:val="36"/>
                <w:rtl/>
              </w:rPr>
            </w:pPr>
            <w:r w:rsidRPr="00463039">
              <w:rPr>
                <w:rFonts w:ascii="Tahoma" w:eastAsiaTheme="minorEastAsia" w:hAnsi="Tahoma" w:cs="Tahoma" w:hint="cs"/>
                <w:b/>
                <w:bCs/>
                <w:color w:val="0D0D0D" w:themeColor="text1" w:themeTint="F2"/>
                <w:spacing w:val="-10"/>
                <w:sz w:val="36"/>
                <w:szCs w:val="36"/>
                <w:rtl/>
              </w:rPr>
              <w:t xml:space="preserve"> 58%</w:t>
            </w:r>
          </w:p>
        </w:tc>
        <w:tc>
          <w:tcPr>
            <w:tcW w:w="188" w:type="pct"/>
            <w:vAlign w:val="bottom"/>
          </w:tcPr>
          <w:p w14:paraId="5E7F766C" w14:textId="77777777" w:rsidR="00463039" w:rsidRPr="00463039" w:rsidRDefault="00463039" w:rsidP="00463039">
            <w:pPr>
              <w:spacing w:after="60" w:line="240" w:lineRule="auto"/>
              <w:jc w:val="left"/>
              <w:rPr>
                <w:rFonts w:ascii="Tahoma" w:eastAsiaTheme="minorEastAsia" w:hAnsi="Tahoma" w:cs="Tahoma"/>
                <w:b/>
                <w:bCs/>
                <w:color w:val="0D0D0D" w:themeColor="text1" w:themeTint="F2"/>
                <w:spacing w:val="-10"/>
                <w:sz w:val="36"/>
                <w:szCs w:val="36"/>
                <w:rtl/>
              </w:rPr>
            </w:pPr>
          </w:p>
        </w:tc>
        <w:tc>
          <w:tcPr>
            <w:tcW w:w="1128" w:type="pct"/>
            <w:tcBorders>
              <w:bottom w:val="single" w:sz="12" w:space="0" w:color="000000" w:themeColor="text1"/>
            </w:tcBorders>
            <w:vAlign w:val="bottom"/>
          </w:tcPr>
          <w:p w14:paraId="5AEEF263" w14:textId="4466AF42" w:rsidR="00463039" w:rsidRPr="00463039" w:rsidRDefault="00463039" w:rsidP="00463039">
            <w:pPr>
              <w:spacing w:after="60" w:line="240" w:lineRule="auto"/>
              <w:jc w:val="left"/>
              <w:rPr>
                <w:rFonts w:ascii="Tahoma" w:eastAsiaTheme="minorEastAsia" w:hAnsi="Tahoma" w:cs="Tahoma"/>
                <w:b/>
                <w:bCs/>
                <w:color w:val="0D0D0D" w:themeColor="text1" w:themeTint="F2"/>
                <w:spacing w:val="-10"/>
                <w:sz w:val="36"/>
                <w:szCs w:val="36"/>
                <w:rtl/>
              </w:rPr>
            </w:pPr>
            <w:r w:rsidRPr="00463039">
              <w:rPr>
                <w:rFonts w:ascii="Tahoma" w:eastAsiaTheme="minorEastAsia" w:hAnsi="Tahoma" w:cs="Tahoma" w:hint="cs"/>
                <w:b/>
                <w:bCs/>
                <w:color w:val="0D0D0D" w:themeColor="text1" w:themeTint="F2"/>
                <w:spacing w:val="-10"/>
                <w:sz w:val="36"/>
                <w:szCs w:val="36"/>
                <w:rtl/>
              </w:rPr>
              <w:t xml:space="preserve">1,500 </w:t>
            </w:r>
            <w:r w:rsidRPr="00463039">
              <w:rPr>
                <w:rFonts w:ascii="Tahoma" w:eastAsiaTheme="minorEastAsia" w:hAnsi="Tahoma" w:cs="Tahoma" w:hint="cs"/>
                <w:b/>
                <w:bCs/>
                <w:color w:val="0D0D0D" w:themeColor="text1" w:themeTint="F2"/>
                <w:spacing w:val="-10"/>
                <w:sz w:val="26"/>
                <w:szCs w:val="26"/>
                <w:rtl/>
              </w:rPr>
              <w:t>מגוואט</w:t>
            </w:r>
          </w:p>
        </w:tc>
      </w:tr>
      <w:tr w:rsidR="00463039" w14:paraId="54154FA5" w14:textId="77777777" w:rsidTr="00463039">
        <w:tc>
          <w:tcPr>
            <w:tcW w:w="1149" w:type="pct"/>
            <w:tcBorders>
              <w:top w:val="single" w:sz="12" w:space="0" w:color="000000" w:themeColor="text1"/>
            </w:tcBorders>
          </w:tcPr>
          <w:p w14:paraId="6DB67748" w14:textId="5F09B45B" w:rsidR="00463039" w:rsidRPr="004562F8" w:rsidRDefault="00463039" w:rsidP="00463039">
            <w:pPr>
              <w:pStyle w:val="732021"/>
              <w:spacing w:before="0" w:after="0"/>
              <w:rPr>
                <w:rtl/>
              </w:rPr>
            </w:pPr>
            <w:r w:rsidRPr="00886282">
              <w:rPr>
                <w:rtl/>
              </w:rPr>
              <w:t>העלות החיצונית בשנת 202</w:t>
            </w:r>
            <w:r w:rsidRPr="00886282">
              <w:rPr>
                <w:rFonts w:hint="cs"/>
                <w:rtl/>
              </w:rPr>
              <w:t>2</w:t>
            </w:r>
            <w:r w:rsidRPr="00886282">
              <w:rPr>
                <w:rtl/>
              </w:rPr>
              <w:t xml:space="preserve"> הנובעת מפליטות מזהמים בתחנת אורות רבין</w:t>
            </w:r>
            <w:r w:rsidRPr="00886282">
              <w:rPr>
                <w:rFonts w:hint="cs"/>
                <w:rtl/>
              </w:rPr>
              <w:t>,</w:t>
            </w:r>
            <w:r w:rsidRPr="00886282">
              <w:rPr>
                <w:rtl/>
              </w:rPr>
              <w:t xml:space="preserve"> מהם </w:t>
            </w:r>
            <w:r w:rsidRPr="00886282">
              <w:rPr>
                <w:rFonts w:hint="cs"/>
                <w:rtl/>
              </w:rPr>
              <w:t>1.626</w:t>
            </w:r>
            <w:r w:rsidRPr="00886282">
              <w:rPr>
                <w:rtl/>
              </w:rPr>
              <w:t xml:space="preserve"> מיליארד ש"ח בגין פליטת </w:t>
            </w:r>
            <w:proofErr w:type="spellStart"/>
            <w:r w:rsidRPr="00886282">
              <w:rPr>
                <w:rtl/>
              </w:rPr>
              <w:t>גז"ח</w:t>
            </w:r>
            <w:proofErr w:type="spellEnd"/>
          </w:p>
        </w:tc>
        <w:tc>
          <w:tcPr>
            <w:tcW w:w="188" w:type="pct"/>
          </w:tcPr>
          <w:p w14:paraId="0C0AE598" w14:textId="77777777" w:rsidR="00463039" w:rsidRPr="008D750B" w:rsidRDefault="00463039" w:rsidP="00463039">
            <w:pPr>
              <w:pStyle w:val="732021"/>
              <w:spacing w:before="0" w:after="0"/>
              <w:rPr>
                <w:rtl/>
              </w:rPr>
            </w:pPr>
          </w:p>
        </w:tc>
        <w:tc>
          <w:tcPr>
            <w:tcW w:w="1023" w:type="pct"/>
            <w:tcBorders>
              <w:top w:val="single" w:sz="12" w:space="0" w:color="000000" w:themeColor="text1"/>
            </w:tcBorders>
          </w:tcPr>
          <w:p w14:paraId="1916A301" w14:textId="7BAC5031" w:rsidR="00463039" w:rsidRPr="004562F8" w:rsidRDefault="00463039" w:rsidP="00463039">
            <w:pPr>
              <w:pStyle w:val="732021"/>
              <w:spacing w:before="0" w:after="0"/>
              <w:rPr>
                <w:rtl/>
              </w:rPr>
            </w:pPr>
            <w:r w:rsidRPr="00886282">
              <w:rPr>
                <w:rFonts w:hint="cs"/>
                <w:rtl/>
              </w:rPr>
              <w:t>שיעור כלי הרכב ה</w:t>
            </w:r>
            <w:r w:rsidRPr="00886282">
              <w:rPr>
                <w:rtl/>
              </w:rPr>
              <w:t xml:space="preserve">חשמליים </w:t>
            </w:r>
            <w:r w:rsidRPr="00886282">
              <w:rPr>
                <w:rFonts w:hint="cs"/>
                <w:rtl/>
              </w:rPr>
              <w:t xml:space="preserve">מתוך כלל כלי הרכב </w:t>
            </w:r>
            <w:r w:rsidRPr="00886282">
              <w:rPr>
                <w:rtl/>
              </w:rPr>
              <w:t>בשנ</w:t>
            </w:r>
            <w:r w:rsidRPr="00886282">
              <w:rPr>
                <w:rFonts w:hint="cs"/>
                <w:rtl/>
              </w:rPr>
              <w:t xml:space="preserve">ת 2022 - </w:t>
            </w:r>
            <w:r w:rsidRPr="00886282">
              <w:rPr>
                <w:rtl/>
              </w:rPr>
              <w:t xml:space="preserve">45,270 </w:t>
            </w:r>
            <w:r w:rsidRPr="00886282">
              <w:rPr>
                <w:rFonts w:hint="cs"/>
                <w:rtl/>
              </w:rPr>
              <w:t>מתוך 3,973,310</w:t>
            </w:r>
            <w:r w:rsidRPr="00886282">
              <w:rPr>
                <w:rtl/>
              </w:rPr>
              <w:t xml:space="preserve"> </w:t>
            </w:r>
            <w:r w:rsidRPr="00886282">
              <w:rPr>
                <w:rFonts w:hint="cs"/>
                <w:rtl/>
              </w:rPr>
              <w:t>רכבים - למול יעד של 25% בשנת 2030</w:t>
            </w:r>
          </w:p>
        </w:tc>
        <w:tc>
          <w:tcPr>
            <w:tcW w:w="188" w:type="pct"/>
          </w:tcPr>
          <w:p w14:paraId="14782C57" w14:textId="77777777" w:rsidR="00463039" w:rsidRDefault="00463039" w:rsidP="00463039">
            <w:pPr>
              <w:pStyle w:val="732021"/>
              <w:spacing w:before="0" w:after="0"/>
              <w:rPr>
                <w:rtl/>
              </w:rPr>
            </w:pPr>
          </w:p>
        </w:tc>
        <w:tc>
          <w:tcPr>
            <w:tcW w:w="1136" w:type="pct"/>
            <w:tcBorders>
              <w:top w:val="single" w:sz="12" w:space="0" w:color="000000" w:themeColor="text1"/>
            </w:tcBorders>
          </w:tcPr>
          <w:p w14:paraId="6149CA50" w14:textId="75A579A9" w:rsidR="00463039" w:rsidRPr="0062456C" w:rsidRDefault="00463039" w:rsidP="00463039">
            <w:pPr>
              <w:pStyle w:val="732021"/>
              <w:spacing w:before="0" w:after="0"/>
              <w:rPr>
                <w:rtl/>
              </w:rPr>
            </w:pPr>
            <w:r w:rsidRPr="00886282">
              <w:rPr>
                <w:rFonts w:hint="cs"/>
                <w:rtl/>
              </w:rPr>
              <w:t xml:space="preserve">שיעור עמדות ההטענה הציבוריות לכלי רכב פרטיים שהוקמו במימון משרד </w:t>
            </w:r>
            <w:proofErr w:type="spellStart"/>
            <w:r w:rsidRPr="00886282">
              <w:rPr>
                <w:rFonts w:hint="cs"/>
                <w:rtl/>
              </w:rPr>
              <w:t>האנרגייה</w:t>
            </w:r>
            <w:proofErr w:type="spellEnd"/>
            <w:r w:rsidRPr="00886282">
              <w:rPr>
                <w:rFonts w:hint="cs"/>
                <w:rtl/>
              </w:rPr>
              <w:t xml:space="preserve">, עד אפריל 2023 - </w:t>
            </w:r>
            <w:r w:rsidRPr="00886282">
              <w:rPr>
                <w:rtl/>
              </w:rPr>
              <w:t>1,460</w:t>
            </w:r>
            <w:r w:rsidRPr="00886282">
              <w:rPr>
                <w:rFonts w:hint="cs"/>
                <w:rtl/>
              </w:rPr>
              <w:t xml:space="preserve"> עמדות מתוך יעד של 2,500 - מהן </w:t>
            </w:r>
            <w:r w:rsidRPr="00886282">
              <w:rPr>
                <w:rFonts w:hint="eastAsia"/>
                <w:rtl/>
              </w:rPr>
              <w:t>רק</w:t>
            </w:r>
            <w:r w:rsidRPr="00886282">
              <w:rPr>
                <w:rFonts w:hint="cs"/>
                <w:rtl/>
              </w:rPr>
              <w:t xml:space="preserve"> 79 עמדות לטעינה מהירה ואולטרה מהירה</w:t>
            </w:r>
          </w:p>
        </w:tc>
        <w:tc>
          <w:tcPr>
            <w:tcW w:w="188" w:type="pct"/>
          </w:tcPr>
          <w:p w14:paraId="66E34E8E" w14:textId="77777777" w:rsidR="00463039" w:rsidRPr="00C92141" w:rsidRDefault="00463039" w:rsidP="00463039">
            <w:pPr>
              <w:pStyle w:val="732021"/>
              <w:spacing w:before="0" w:after="0"/>
              <w:rPr>
                <w:rtl/>
              </w:rPr>
            </w:pPr>
          </w:p>
        </w:tc>
        <w:tc>
          <w:tcPr>
            <w:tcW w:w="1128" w:type="pct"/>
            <w:tcBorders>
              <w:top w:val="single" w:sz="12" w:space="0" w:color="000000" w:themeColor="text1"/>
            </w:tcBorders>
          </w:tcPr>
          <w:p w14:paraId="39498237" w14:textId="75D7279A" w:rsidR="00463039" w:rsidRPr="00C92141" w:rsidRDefault="00463039" w:rsidP="00463039">
            <w:pPr>
              <w:pStyle w:val="732021"/>
              <w:spacing w:before="0" w:after="0"/>
              <w:rPr>
                <w:rtl/>
              </w:rPr>
            </w:pPr>
            <w:r w:rsidRPr="00886282">
              <w:rPr>
                <w:rFonts w:hint="cs"/>
                <w:rtl/>
              </w:rPr>
              <w:t>תוספת ההספק הדרושה</w:t>
            </w:r>
            <w:r w:rsidRPr="00886282">
              <w:rPr>
                <w:rtl/>
              </w:rPr>
              <w:t xml:space="preserve"> </w:t>
            </w:r>
            <w:r w:rsidRPr="00886282">
              <w:rPr>
                <w:rFonts w:hint="cs"/>
                <w:rtl/>
              </w:rPr>
              <w:t xml:space="preserve">בהקמת מתקני ייצור </w:t>
            </w:r>
            <w:proofErr w:type="spellStart"/>
            <w:r w:rsidRPr="00886282">
              <w:rPr>
                <w:rFonts w:hint="cs"/>
                <w:rtl/>
              </w:rPr>
              <w:t>באנרגייה</w:t>
            </w:r>
            <w:proofErr w:type="spellEnd"/>
            <w:r w:rsidRPr="00886282">
              <w:rPr>
                <w:rFonts w:hint="cs"/>
                <w:rtl/>
              </w:rPr>
              <w:t xml:space="preserve"> מתחדשת </w:t>
            </w:r>
            <w:r w:rsidRPr="00886282">
              <w:rPr>
                <w:rFonts w:hint="cs"/>
              </w:rPr>
              <w:t>PV</w:t>
            </w:r>
            <w:r w:rsidRPr="00886282">
              <w:t>)</w:t>
            </w:r>
            <w:r w:rsidRPr="00886282">
              <w:rPr>
                <w:rFonts w:hint="cs"/>
                <w:rtl/>
              </w:rPr>
              <w:t xml:space="preserve">) </w:t>
            </w:r>
            <w:r w:rsidRPr="00886282">
              <w:rPr>
                <w:rtl/>
              </w:rPr>
              <w:t xml:space="preserve">לשם עמידה </w:t>
            </w:r>
            <w:r w:rsidRPr="00886282">
              <w:rPr>
                <w:rFonts w:hint="cs"/>
                <w:rtl/>
              </w:rPr>
              <w:t xml:space="preserve">ביעד של 20% בשנת 2025 </w:t>
            </w:r>
          </w:p>
        </w:tc>
      </w:tr>
    </w:tbl>
    <w:p w14:paraId="509D5AB6" w14:textId="77777777" w:rsidR="00420374" w:rsidRDefault="00420374" w:rsidP="00420374">
      <w:pPr>
        <w:pStyle w:val="73f5"/>
        <w:spacing w:after="0"/>
        <w:rPr>
          <w:sz w:val="10"/>
          <w:szCs w:val="10"/>
          <w:rtl/>
        </w:rPr>
      </w:pPr>
    </w:p>
    <w:p w14:paraId="104516F6" w14:textId="77777777" w:rsidR="00EB672B" w:rsidRPr="00275281" w:rsidRDefault="00EB672B" w:rsidP="00EB672B">
      <w:pPr>
        <w:pStyle w:val="732"/>
        <w:rPr>
          <w:rtl/>
        </w:rPr>
      </w:pPr>
      <w:r w:rsidRPr="00275281">
        <w:rPr>
          <w:rFonts w:hint="cs"/>
          <w:rtl/>
        </w:rPr>
        <w:lastRenderedPageBreak/>
        <w:t>תמונת המצב העולה מן הביקורת</w:t>
      </w:r>
    </w:p>
    <w:p w14:paraId="458E9EA7" w14:textId="77777777" w:rsidR="00EB672B" w:rsidRPr="00CF6518" w:rsidRDefault="00EB672B" w:rsidP="00EB672B">
      <w:pPr>
        <w:spacing w:after="240"/>
        <w:rPr>
          <w:rtl/>
        </w:rPr>
      </w:pPr>
      <w:r>
        <w:rPr>
          <w:noProof/>
          <w:rtl/>
          <w:lang w:val="he-IL"/>
        </w:rPr>
        <w:drawing>
          <wp:inline distT="0" distB="0" distL="0" distR="0" wp14:anchorId="032EC0A3" wp14:editId="58E60542">
            <wp:extent cx="1981200" cy="190500"/>
            <wp:effectExtent l="0" t="0" r="0" b="0"/>
            <wp:docPr id="1310143038" name="תמונה 4" descr="ליקו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14:paraId="726708C3" w14:textId="6E90E303" w:rsidR="00463039" w:rsidRPr="004C10D1" w:rsidRDefault="00463039" w:rsidP="004C10D1">
      <w:pPr>
        <w:pStyle w:val="73512"/>
        <w:rPr>
          <w:rStyle w:val="7372"/>
          <w:bCs/>
          <w:color w:val="00305F"/>
          <w:sz w:val="24"/>
          <w:szCs w:val="24"/>
          <w:rtl/>
        </w:rPr>
      </w:pPr>
      <w:r w:rsidRPr="004C10D1">
        <w:rPr>
          <w:rStyle w:val="7372"/>
          <w:rFonts w:hint="cs"/>
          <w:bCs/>
          <w:color w:val="00305F"/>
          <w:sz w:val="24"/>
          <w:szCs w:val="24"/>
          <w:rtl/>
        </w:rPr>
        <w:t xml:space="preserve">הצבת יעדי הפחתת פליטות </w:t>
      </w:r>
      <w:proofErr w:type="spellStart"/>
      <w:r w:rsidRPr="004C10D1">
        <w:rPr>
          <w:rStyle w:val="7372"/>
          <w:rFonts w:hint="cs"/>
          <w:bCs/>
          <w:color w:val="00305F"/>
          <w:sz w:val="24"/>
          <w:szCs w:val="24"/>
          <w:rtl/>
        </w:rPr>
        <w:t>גז״ח</w:t>
      </w:r>
      <w:proofErr w:type="spellEnd"/>
      <w:r w:rsidRPr="004C10D1">
        <w:rPr>
          <w:rStyle w:val="7372"/>
          <w:rFonts w:hint="cs"/>
          <w:bCs/>
          <w:color w:val="00305F"/>
          <w:sz w:val="24"/>
          <w:szCs w:val="24"/>
          <w:rtl/>
        </w:rPr>
        <w:t xml:space="preserve"> ויישומם</w:t>
      </w:r>
    </w:p>
    <w:p w14:paraId="0B694ADB" w14:textId="77A4A06D" w:rsidR="00EB672B" w:rsidRDefault="003F2180" w:rsidP="00EB672B">
      <w:pPr>
        <w:pStyle w:val="73f5"/>
        <w:rPr>
          <w:rtl/>
        </w:rPr>
      </w:pPr>
      <w:r w:rsidRPr="00D527BD">
        <w:rPr>
          <w:noProof/>
          <w:szCs w:val="20"/>
          <w:rtl/>
        </w:rPr>
        <w:drawing>
          <wp:anchor distT="0" distB="0" distL="114300" distR="114300" simplePos="0" relativeHeight="252550656" behindDoc="0" locked="0" layoutInCell="1" allowOverlap="1" wp14:anchorId="4B413198" wp14:editId="7762A2F4">
            <wp:simplePos x="0" y="0"/>
            <wp:positionH relativeFrom="column">
              <wp:posOffset>-126040</wp:posOffset>
            </wp:positionH>
            <wp:positionV relativeFrom="paragraph">
              <wp:posOffset>1539105</wp:posOffset>
            </wp:positionV>
            <wp:extent cx="4610910" cy="761365"/>
            <wp:effectExtent l="0" t="0" r="0" b="0"/>
            <wp:wrapNone/>
            <wp:docPr id="2120826758" name="תמונה 2120826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0910" cy="761365"/>
                    </a:xfrm>
                    <a:prstGeom prst="rect">
                      <a:avLst/>
                    </a:prstGeom>
                  </pic:spPr>
                </pic:pic>
              </a:graphicData>
            </a:graphic>
            <wp14:sizeRelH relativeFrom="margin">
              <wp14:pctWidth>0</wp14:pctWidth>
            </wp14:sizeRelH>
            <wp14:sizeRelV relativeFrom="margin">
              <wp14:pctHeight>0</wp14:pctHeight>
            </wp14:sizeRelV>
          </wp:anchor>
        </w:drawing>
      </w:r>
      <w:r w:rsidR="00EB672B" w:rsidRPr="004C10D1">
        <w:rPr>
          <w:rStyle w:val="7372"/>
          <w:rFonts w:hint="cs"/>
          <w:noProof/>
          <w:rtl/>
        </w:rPr>
        <w:drawing>
          <wp:anchor distT="0" distB="0" distL="71755" distR="0" simplePos="0" relativeHeight="252477952" behindDoc="1" locked="0" layoutInCell="1" allowOverlap="1" wp14:anchorId="3B12B7EB" wp14:editId="7A415226">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C10D1" w:rsidRPr="004C10D1">
        <w:rPr>
          <w:rStyle w:val="7372"/>
          <w:rtl/>
        </w:rPr>
        <w:t>מדינה מובילה</w:t>
      </w:r>
      <w:r w:rsidR="004C10D1" w:rsidRPr="004C10D1">
        <w:rPr>
          <w:rStyle w:val="7372"/>
          <w:rFonts w:hint="cs"/>
          <w:rtl/>
        </w:rPr>
        <w:t xml:space="preserve"> -</w:t>
      </w:r>
      <w:r w:rsidR="004C10D1" w:rsidRPr="00886282">
        <w:rPr>
          <w:rFonts w:hint="cs"/>
          <w:rtl/>
        </w:rPr>
        <w:t xml:space="preserve"> </w:t>
      </w:r>
      <w:r w:rsidR="004C10D1" w:rsidRPr="00886282">
        <w:rPr>
          <w:rtl/>
        </w:rPr>
        <w:t>ב</w:t>
      </w:r>
      <w:r w:rsidR="004C10D1" w:rsidRPr="00886282">
        <w:rPr>
          <w:rFonts w:hint="cs"/>
          <w:rtl/>
        </w:rPr>
        <w:t>דוח</w:t>
      </w:r>
      <w:r w:rsidR="004C10D1" w:rsidRPr="00886282">
        <w:rPr>
          <w:rtl/>
        </w:rPr>
        <w:t xml:space="preserve"> הקוד</w:t>
      </w:r>
      <w:r w:rsidR="004C10D1" w:rsidRPr="00886282">
        <w:rPr>
          <w:rFonts w:hint="cs"/>
          <w:rtl/>
        </w:rPr>
        <w:t>ם</w:t>
      </w:r>
      <w:r w:rsidR="004C10D1" w:rsidRPr="00886282">
        <w:rPr>
          <w:rtl/>
        </w:rPr>
        <w:t xml:space="preserve"> עלה שישראל אינה </w:t>
      </w:r>
      <w:r w:rsidR="006B3ECF" w:rsidRPr="006B3ECF">
        <w:rPr>
          <w:rtl/>
        </w:rPr>
        <w:t>"</w:t>
      </w:r>
      <w:r w:rsidR="004C10D1" w:rsidRPr="00886282">
        <w:rPr>
          <w:rtl/>
        </w:rPr>
        <w:t>מדינה מובילה</w:t>
      </w:r>
      <w:r w:rsidR="006B3ECF">
        <w:t>"</w:t>
      </w:r>
      <w:r w:rsidR="004C10D1" w:rsidRPr="00886282">
        <w:rPr>
          <w:rtl/>
        </w:rPr>
        <w:t xml:space="preserve"> בקביעת יעדים כפי שנדרש בהסכם פריז ממדינות מפותחות. בביקורת המעקב נמצא כי </w:t>
      </w:r>
      <w:r w:rsidR="004C10D1" w:rsidRPr="00DA5AEE">
        <w:rPr>
          <w:b/>
          <w:bCs/>
          <w:rtl/>
        </w:rPr>
        <w:t>הליקוי</w:t>
      </w:r>
      <w:r w:rsidR="004C10D1" w:rsidRPr="00886282">
        <w:rPr>
          <w:rtl/>
        </w:rPr>
        <w:t xml:space="preserve"> </w:t>
      </w:r>
      <w:r w:rsidR="004C10D1" w:rsidRPr="004C10D1">
        <w:rPr>
          <w:b/>
          <w:bCs/>
          <w:rtl/>
        </w:rPr>
        <w:t>תוקן במידה מועטה</w:t>
      </w:r>
      <w:r w:rsidR="004C10D1" w:rsidRPr="004C10D1">
        <w:rPr>
          <w:rFonts w:hint="cs"/>
          <w:b/>
          <w:bCs/>
          <w:rtl/>
        </w:rPr>
        <w:t xml:space="preserve"> - </w:t>
      </w:r>
      <w:r w:rsidR="004C10D1" w:rsidRPr="00886282">
        <w:rPr>
          <w:rtl/>
        </w:rPr>
        <w:t xml:space="preserve">ישראל עדיין מדינה שאינה מובילה בקביעת יעדים, ואף שחלק מהיעדים המעודכנים </w:t>
      </w:r>
      <w:r w:rsidR="004C10D1" w:rsidRPr="00886282">
        <w:rPr>
          <w:rFonts w:hint="cs"/>
          <w:rtl/>
        </w:rPr>
        <w:t>הם במגמת</w:t>
      </w:r>
      <w:r w:rsidR="004C10D1" w:rsidRPr="00886282">
        <w:rPr>
          <w:rtl/>
        </w:rPr>
        <w:t xml:space="preserve"> הגברה של רמת השאפתנות הלאומית, למשל קביעת יעד אבסולוטי במקום יעדים לנפש להפחתת פליטות </w:t>
      </w:r>
      <w:proofErr w:type="spellStart"/>
      <w:r w:rsidR="004C10D1" w:rsidRPr="00886282">
        <w:rPr>
          <w:rtl/>
        </w:rPr>
        <w:t>גז"ח</w:t>
      </w:r>
      <w:proofErr w:type="spellEnd"/>
      <w:r w:rsidR="004C10D1" w:rsidRPr="00886282">
        <w:rPr>
          <w:rtl/>
        </w:rPr>
        <w:t xml:space="preserve"> של 27% עד שנת 2030 ושל 85% עד שנת 2050, הם אינם עומדים בקנה אחד עם רמת השאפתנות הקיימת בעניין זה במדינות המפותחות האחרות. </w:t>
      </w:r>
      <w:r w:rsidR="004C10D1" w:rsidRPr="00886282">
        <w:rPr>
          <w:rFonts w:hint="cs"/>
          <w:rtl/>
        </w:rPr>
        <w:t xml:space="preserve">נכון לשנת 2020 </w:t>
      </w:r>
      <w:r w:rsidR="004C10D1" w:rsidRPr="00886282">
        <w:rPr>
          <w:rtl/>
        </w:rPr>
        <w:t xml:space="preserve">קיים פער </w:t>
      </w:r>
      <w:r w:rsidR="004C10D1" w:rsidRPr="00886282">
        <w:rPr>
          <w:rFonts w:hint="cs"/>
          <w:rtl/>
        </w:rPr>
        <w:t>ניכר</w:t>
      </w:r>
      <w:r w:rsidR="004C10D1" w:rsidRPr="00886282">
        <w:rPr>
          <w:rtl/>
        </w:rPr>
        <w:t xml:space="preserve"> של 52%</w:t>
      </w:r>
      <w:r w:rsidR="004C10D1" w:rsidRPr="00886282">
        <w:rPr>
          <w:rFonts w:hint="cs"/>
          <w:rtl/>
        </w:rPr>
        <w:t xml:space="preserve"> </w:t>
      </w:r>
      <w:r w:rsidR="004C10D1" w:rsidRPr="00886282">
        <w:rPr>
          <w:rtl/>
        </w:rPr>
        <w:t>-</w:t>
      </w:r>
      <w:r w:rsidR="004C10D1" w:rsidRPr="00886282">
        <w:rPr>
          <w:rFonts w:hint="cs"/>
          <w:rtl/>
        </w:rPr>
        <w:t xml:space="preserve"> </w:t>
      </w:r>
      <w:r w:rsidR="004C10D1" w:rsidRPr="00886282">
        <w:rPr>
          <w:rtl/>
        </w:rPr>
        <w:t>93% בין שיעור יעד הפחת</w:t>
      </w:r>
      <w:r w:rsidR="004C10D1" w:rsidRPr="00886282">
        <w:rPr>
          <w:rFonts w:hint="cs"/>
          <w:rtl/>
        </w:rPr>
        <w:t>ת</w:t>
      </w:r>
      <w:r w:rsidR="004C10D1" w:rsidRPr="00886282">
        <w:rPr>
          <w:rtl/>
        </w:rPr>
        <w:t xml:space="preserve"> </w:t>
      </w:r>
      <w:proofErr w:type="spellStart"/>
      <w:r w:rsidR="004C10D1" w:rsidRPr="00886282">
        <w:rPr>
          <w:rFonts w:hint="cs"/>
          <w:rtl/>
        </w:rPr>
        <w:t>ה</w:t>
      </w:r>
      <w:r w:rsidR="004C10D1" w:rsidRPr="00886282">
        <w:rPr>
          <w:rtl/>
        </w:rPr>
        <w:t>גז"ח</w:t>
      </w:r>
      <w:proofErr w:type="spellEnd"/>
      <w:r w:rsidR="004C10D1" w:rsidRPr="00886282">
        <w:rPr>
          <w:rtl/>
        </w:rPr>
        <w:t xml:space="preserve"> שקבעה ישראל ל</w:t>
      </w:r>
      <w:r w:rsidR="004C10D1" w:rsidRPr="00886282">
        <w:rPr>
          <w:rFonts w:hint="cs"/>
          <w:rtl/>
        </w:rPr>
        <w:t xml:space="preserve">שנת </w:t>
      </w:r>
      <w:r w:rsidR="004C10D1" w:rsidRPr="00886282">
        <w:rPr>
          <w:rtl/>
        </w:rPr>
        <w:t xml:space="preserve">2030 (27%) לבין יעדי ההפחתה של </w:t>
      </w:r>
      <w:proofErr w:type="spellStart"/>
      <w:r w:rsidR="004C10D1" w:rsidRPr="00886282">
        <w:rPr>
          <w:rtl/>
        </w:rPr>
        <w:t>גז"ח</w:t>
      </w:r>
      <w:proofErr w:type="spellEnd"/>
      <w:r w:rsidR="004C10D1" w:rsidRPr="00886282">
        <w:rPr>
          <w:rtl/>
        </w:rPr>
        <w:t xml:space="preserve"> שקבעו המדינות המפותחות המפורטות בתרשים</w:t>
      </w:r>
      <w:r w:rsidR="004C10D1" w:rsidRPr="00886282">
        <w:rPr>
          <w:rFonts w:hint="cs"/>
          <w:rtl/>
        </w:rPr>
        <w:t xml:space="preserve"> שלהלן</w:t>
      </w:r>
      <w:r w:rsidR="004C10D1" w:rsidRPr="00886282">
        <w:rPr>
          <w:rtl/>
        </w:rPr>
        <w:t xml:space="preserve"> (בין 41% ל-52%</w:t>
      </w:r>
      <w:r w:rsidR="004C10D1">
        <w:rPr>
          <w:rFonts w:hint="cs"/>
          <w:rtl/>
        </w:rPr>
        <w:t>)</w:t>
      </w:r>
      <w:r w:rsidR="00EB672B" w:rsidRPr="00AF3B73">
        <w:rPr>
          <w:rtl/>
        </w:rPr>
        <w:t>.</w:t>
      </w:r>
    </w:p>
    <w:p w14:paraId="2175ACB1" w14:textId="2695247C" w:rsidR="004C10D1" w:rsidRDefault="004C10D1" w:rsidP="003F2180">
      <w:pPr>
        <w:pStyle w:val="73f5"/>
        <w:rPr>
          <w:rtl/>
        </w:rPr>
      </w:pPr>
      <w:r w:rsidRPr="00D527BD">
        <w:rPr>
          <w:noProof/>
          <w:szCs w:val="20"/>
          <w:rtl/>
        </w:rPr>
        <mc:AlternateContent>
          <mc:Choice Requires="wps">
            <w:drawing>
              <wp:anchor distT="0" distB="0" distL="114300" distR="114300" simplePos="0" relativeHeight="252551680" behindDoc="0" locked="0" layoutInCell="1" allowOverlap="1" wp14:anchorId="05D8D76C" wp14:editId="44DC6ABD">
                <wp:simplePos x="0" y="0"/>
                <wp:positionH relativeFrom="column">
                  <wp:posOffset>87063</wp:posOffset>
                </wp:positionH>
                <wp:positionV relativeFrom="paragraph">
                  <wp:posOffset>46085</wp:posOffset>
                </wp:positionV>
                <wp:extent cx="4212076" cy="435128"/>
                <wp:effectExtent l="0" t="0" r="4445" b="0"/>
                <wp:wrapNone/>
                <wp:docPr id="1020904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076" cy="435128"/>
                        </a:xfrm>
                        <a:prstGeom prst="rect">
                          <a:avLst/>
                        </a:prstGeom>
                        <a:solidFill>
                          <a:srgbClr val="F05260"/>
                        </a:solidFill>
                        <a:ln w="9525">
                          <a:noFill/>
                          <a:miter lim="800000"/>
                          <a:headEnd/>
                          <a:tailEnd/>
                        </a:ln>
                      </wps:spPr>
                      <wps:txbx>
                        <w:txbxContent>
                          <w:p w14:paraId="6D4566CF" w14:textId="5448AC78" w:rsidR="004C10D1" w:rsidRPr="005C7ABF" w:rsidRDefault="004C10D1" w:rsidP="004C10D1">
                            <w:pPr>
                              <w:pStyle w:val="73fd"/>
                              <w:rPr>
                                <w:rtl/>
                              </w:rPr>
                            </w:pPr>
                            <w:r w:rsidRPr="004C10D1">
                              <w:rPr>
                                <w:rtl/>
                              </w:rPr>
                              <w:t>יעדי הפחתת פליטות גז"ח לשנת 2030 ונתוני ההפחתה בפועל בשנת 2020 במדינות מפותחות ובישראל</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D8D76C" id="_x0000_t202" coordsize="21600,21600" o:spt="202" path="m,l,21600r21600,l21600,xe">
                <v:stroke joinstyle="miter"/>
                <v:path gradientshapeok="t" o:connecttype="rect"/>
              </v:shapetype>
              <v:shape id="_x0000_s1026" type="#_x0000_t202" style="position:absolute;left:0;text-align:left;margin-left:6.85pt;margin-top:3.65pt;width:331.65pt;height:34.25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" fillcolor="#f05260" stroked="f">
                <v:textbox>
                  <w:txbxContent>
                    <w:p w14:paraId="6D4566CF" w14:textId="5448AC78" w:rsidR="004C10D1" w:rsidRPr="005C7ABF" w:rsidRDefault="004C10D1" w:rsidP="004C10D1">
                      <w:pPr>
                        <w:pStyle w:val="73fd"/>
                        <w:rPr>
                          <w:rtl/>
                        </w:rPr>
                      </w:pPr>
                      <w:r w:rsidRPr="004C10D1">
                        <w:rPr>
                          <w:rtl/>
                        </w:rPr>
                        <w:t xml:space="preserve">יעדי הפחתת פליטות </w:t>
                      </w:r>
                      <w:proofErr w:type="spellStart"/>
                      <w:r w:rsidRPr="004C10D1">
                        <w:rPr>
                          <w:rtl/>
                        </w:rPr>
                        <w:t>גז"ח</w:t>
                      </w:r>
                      <w:proofErr w:type="spellEnd"/>
                      <w:r w:rsidRPr="004C10D1">
                        <w:rPr>
                          <w:rtl/>
                        </w:rPr>
                        <w:t xml:space="preserve"> לשנת 2030 ונתוני ההפחתה בפועל בשנת 2020 במדינות מפותחות ובישראל</w:t>
                      </w:r>
                    </w:p>
                  </w:txbxContent>
                </v:textbox>
              </v:shape>
            </w:pict>
          </mc:Fallback>
        </mc:AlternateContent>
      </w:r>
      <w:r>
        <w:rPr>
          <w:rtl/>
        </w:rPr>
        <w:t xml:space="preserve"> </w:t>
      </w:r>
    </w:p>
    <w:p w14:paraId="3A6EC4B0" w14:textId="77777777" w:rsidR="004C10D1" w:rsidRDefault="004C10D1" w:rsidP="004C10D1">
      <w:pPr>
        <w:pStyle w:val="73f5"/>
        <w:rPr>
          <w:rtl/>
        </w:rPr>
      </w:pPr>
    </w:p>
    <w:p w14:paraId="2E2A815D" w14:textId="26EFEC76" w:rsidR="004C10D1" w:rsidRPr="00D57BE9" w:rsidRDefault="00917606" w:rsidP="00917606">
      <w:pPr>
        <w:pStyle w:val="73414"/>
        <w:spacing w:before="480"/>
        <w:jc w:val="right"/>
        <w:rPr>
          <w:rtl/>
        </w:rPr>
      </w:pPr>
      <w:r>
        <w:rPr>
          <w:noProof/>
          <w:rtl/>
          <w:lang w:val="he-IL"/>
        </w:rPr>
        <w:drawing>
          <wp:inline distT="0" distB="0" distL="0" distR="0" wp14:anchorId="5D4F43A8" wp14:editId="0C0E6849">
            <wp:extent cx="4431713" cy="2450052"/>
            <wp:effectExtent l="0" t="0" r="635" b="0"/>
            <wp:docPr id="1630821005" name="תמונה 16308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21005" name="תמונה 1630821005"/>
                    <pic:cNvPicPr/>
                  </pic:nvPicPr>
                  <pic:blipFill>
                    <a:blip r:embed="rId25">
                      <a:extLst>
                        <a:ext uri="{28A0092B-C50C-407E-A947-70E740481C1C}">
                          <a14:useLocalDpi xmlns:a14="http://schemas.microsoft.com/office/drawing/2010/main" val="0"/>
                        </a:ext>
                      </a:extLst>
                    </a:blip>
                    <a:stretch>
                      <a:fillRect/>
                    </a:stretch>
                  </pic:blipFill>
                  <pic:spPr>
                    <a:xfrm>
                      <a:off x="0" y="0"/>
                      <a:ext cx="4431713" cy="2450052"/>
                    </a:xfrm>
                    <a:prstGeom prst="rect">
                      <a:avLst/>
                    </a:prstGeom>
                  </pic:spPr>
                </pic:pic>
              </a:graphicData>
            </a:graphic>
          </wp:inline>
        </w:drawing>
      </w:r>
    </w:p>
    <w:p w14:paraId="2FB198D7" w14:textId="15224C01" w:rsidR="004C10D1" w:rsidRDefault="004C10D1" w:rsidP="004C10D1">
      <w:pPr>
        <w:pStyle w:val="73c"/>
        <w:ind w:left="397"/>
        <w:rPr>
          <w:rtl/>
        </w:rPr>
      </w:pPr>
      <w:r w:rsidRPr="00886282">
        <w:rPr>
          <w:rFonts w:hint="cs"/>
          <w:rtl/>
        </w:rPr>
        <w:t>על פי</w:t>
      </w:r>
      <w:r w:rsidRPr="00886282">
        <w:rPr>
          <w:rtl/>
        </w:rPr>
        <w:t xml:space="preserve"> </w:t>
      </w:r>
      <w:r w:rsidRPr="00886282">
        <w:rPr>
          <w:rFonts w:hint="cs"/>
          <w:rtl/>
        </w:rPr>
        <w:t xml:space="preserve">נתוני </w:t>
      </w:r>
      <w:r w:rsidRPr="00886282">
        <w:rPr>
          <w:rtl/>
        </w:rPr>
        <w:t xml:space="preserve">המשרד </w:t>
      </w:r>
      <w:proofErr w:type="spellStart"/>
      <w:r w:rsidRPr="00886282">
        <w:rPr>
          <w:rtl/>
        </w:rPr>
        <w:t>להג"ס</w:t>
      </w:r>
      <w:proofErr w:type="spellEnd"/>
      <w:r w:rsidRPr="00886282">
        <w:rPr>
          <w:rtl/>
        </w:rPr>
        <w:t>, בעיבוד משרד מבקר המדינה</w:t>
      </w:r>
      <w:r w:rsidRPr="00D57BE9">
        <w:rPr>
          <w:rFonts w:hint="cs"/>
          <w:rtl/>
        </w:rPr>
        <w:t>.</w:t>
      </w:r>
    </w:p>
    <w:p w14:paraId="61697365" w14:textId="6BF56C7B" w:rsidR="00EB672B" w:rsidRPr="00AF3B73" w:rsidRDefault="00EB672B" w:rsidP="00EB672B">
      <w:pPr>
        <w:pStyle w:val="73f5"/>
      </w:pPr>
      <w:r w:rsidRPr="003F2180">
        <w:rPr>
          <w:rStyle w:val="7372"/>
          <w:rFonts w:hint="cs"/>
          <w:noProof/>
          <w:rtl/>
        </w:rPr>
        <w:drawing>
          <wp:anchor distT="0" distB="0" distL="114300" distR="114300" simplePos="0" relativeHeight="252478976" behindDoc="1" locked="0" layoutInCell="1" allowOverlap="1" wp14:anchorId="5A8FFD45" wp14:editId="2F5130DC">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F2180" w:rsidRPr="003F2180">
        <w:rPr>
          <w:rStyle w:val="7372"/>
          <w:rFonts w:hint="cs"/>
          <w:rtl/>
        </w:rPr>
        <w:t>יעד לא</w:t>
      </w:r>
      <w:r w:rsidR="003F2180" w:rsidRPr="003F2180">
        <w:rPr>
          <w:rStyle w:val="7372"/>
          <w:rtl/>
        </w:rPr>
        <w:t>יפוס פחמני</w:t>
      </w:r>
      <w:r w:rsidR="003F2180" w:rsidRPr="003F2180">
        <w:rPr>
          <w:rStyle w:val="7372"/>
          <w:rFonts w:hint="cs"/>
          <w:rtl/>
        </w:rPr>
        <w:t xml:space="preserve"> </w:t>
      </w:r>
      <w:r w:rsidR="003F2180" w:rsidRPr="003F2180">
        <w:rPr>
          <w:rStyle w:val="7372"/>
          <w:rtl/>
        </w:rPr>
        <w:t>-</w:t>
      </w:r>
      <w:r w:rsidR="003F2180" w:rsidRPr="006D226D">
        <w:rPr>
          <w:rFonts w:hint="cs"/>
          <w:rtl/>
        </w:rPr>
        <w:t xml:space="preserve"> </w:t>
      </w:r>
      <w:r w:rsidR="003F2180" w:rsidRPr="006D226D">
        <w:rPr>
          <w:rtl/>
        </w:rPr>
        <w:t>ב</w:t>
      </w:r>
      <w:r w:rsidR="003F2180" w:rsidRPr="006D226D">
        <w:rPr>
          <w:rFonts w:hint="cs"/>
          <w:rtl/>
        </w:rPr>
        <w:t xml:space="preserve">דוח </w:t>
      </w:r>
      <w:r w:rsidR="003F2180" w:rsidRPr="006D226D">
        <w:rPr>
          <w:rtl/>
        </w:rPr>
        <w:t>הקוד</w:t>
      </w:r>
      <w:r w:rsidR="003F2180" w:rsidRPr="006D226D">
        <w:rPr>
          <w:rFonts w:hint="cs"/>
          <w:rtl/>
        </w:rPr>
        <w:t>ם</w:t>
      </w:r>
      <w:r w:rsidR="003F2180" w:rsidRPr="006D226D">
        <w:rPr>
          <w:rtl/>
        </w:rPr>
        <w:t xml:space="preserve"> עלה כי ממשלת ישראל גיבשה יעד פליטות </w:t>
      </w:r>
      <w:proofErr w:type="spellStart"/>
      <w:r w:rsidR="003F2180" w:rsidRPr="006D226D">
        <w:rPr>
          <w:rtl/>
        </w:rPr>
        <w:t>גז"ח</w:t>
      </w:r>
      <w:proofErr w:type="spellEnd"/>
      <w:r w:rsidR="003F2180" w:rsidRPr="006D226D">
        <w:rPr>
          <w:rtl/>
        </w:rPr>
        <w:t xml:space="preserve"> מסקטור </w:t>
      </w:r>
      <w:proofErr w:type="spellStart"/>
      <w:r w:rsidR="003F2180" w:rsidRPr="006D226D">
        <w:rPr>
          <w:rtl/>
        </w:rPr>
        <w:t>האנרגייה</w:t>
      </w:r>
      <w:proofErr w:type="spellEnd"/>
      <w:r w:rsidR="003F2180" w:rsidRPr="006D226D">
        <w:rPr>
          <w:rtl/>
        </w:rPr>
        <w:t xml:space="preserve"> אשר מלמד על מדיניות של מעבר לכלכלה דלת פחמן ולא מאופסת פחמן כפי שמתכננות מדינות </w:t>
      </w:r>
      <w:r w:rsidR="003F2180" w:rsidRPr="006D226D">
        <w:t>OECD</w:t>
      </w:r>
      <w:r w:rsidR="003F2180" w:rsidRPr="006D226D">
        <w:rPr>
          <w:rtl/>
        </w:rPr>
        <w:t xml:space="preserve"> רבות. </w:t>
      </w:r>
      <w:r w:rsidR="003F2180" w:rsidRPr="006D226D">
        <w:rPr>
          <w:rFonts w:hint="cs"/>
          <w:rtl/>
        </w:rPr>
        <w:t xml:space="preserve">בביקורת המעקב נמצא כי </w:t>
      </w:r>
      <w:r w:rsidR="003F2180" w:rsidRPr="003F2180">
        <w:rPr>
          <w:rStyle w:val="7372"/>
          <w:rFonts w:hint="cs"/>
          <w:rtl/>
        </w:rPr>
        <w:t xml:space="preserve">הליקוי תוקן במידה </w:t>
      </w:r>
      <w:r w:rsidR="003F2180" w:rsidRPr="003F2180">
        <w:rPr>
          <w:rStyle w:val="7372"/>
          <w:rFonts w:hint="cs"/>
          <w:rtl/>
        </w:rPr>
        <w:lastRenderedPageBreak/>
        <w:t>מועטה -</w:t>
      </w:r>
      <w:r w:rsidR="003F2180" w:rsidRPr="006D226D">
        <w:rPr>
          <w:rFonts w:hint="cs"/>
          <w:rtl/>
        </w:rPr>
        <w:t xml:space="preserve"> הצעת חוק האקלים שהמשרד </w:t>
      </w:r>
      <w:proofErr w:type="spellStart"/>
      <w:r w:rsidR="003F2180" w:rsidRPr="006D226D">
        <w:rPr>
          <w:rFonts w:hint="cs"/>
          <w:rtl/>
        </w:rPr>
        <w:t>להג"ס</w:t>
      </w:r>
      <w:proofErr w:type="spellEnd"/>
      <w:r w:rsidR="003F2180" w:rsidRPr="006D226D">
        <w:rPr>
          <w:rFonts w:hint="cs"/>
          <w:rtl/>
        </w:rPr>
        <w:t xml:space="preserve"> מבקש לקדם מעגנת את היעד לאיפוס נטו של הפליטות עד שנת 2050. נכון לספטמבר 2023, הצעת החוק החדשה אושרה בוועדת השרים לענייני חקיקה לקראת קריאה ראשונה</w:t>
      </w:r>
      <w:r w:rsidRPr="00AF3B73">
        <w:rPr>
          <w:rFonts w:hint="cs"/>
          <w:rtl/>
        </w:rPr>
        <w:t xml:space="preserve">. </w:t>
      </w:r>
    </w:p>
    <w:p w14:paraId="257CE09B" w14:textId="547A7B02" w:rsidR="00EB672B" w:rsidRPr="00AF3B73" w:rsidRDefault="00EB672B" w:rsidP="00EB672B">
      <w:pPr>
        <w:pStyle w:val="73f5"/>
        <w:rPr>
          <w:rtl/>
        </w:rPr>
      </w:pPr>
      <w:r w:rsidRPr="0063556C">
        <w:rPr>
          <w:rStyle w:val="7372"/>
          <w:rFonts w:hint="cs"/>
          <w:noProof/>
          <w:rtl/>
        </w:rPr>
        <w:drawing>
          <wp:anchor distT="0" distB="0" distL="114300" distR="114300" simplePos="0" relativeHeight="252480000" behindDoc="1" locked="0" layoutInCell="1" allowOverlap="1" wp14:anchorId="1175953B" wp14:editId="0F0C2A55">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F2180" w:rsidRPr="003F2180">
        <w:rPr>
          <w:rStyle w:val="7372"/>
          <w:rtl/>
        </w:rPr>
        <w:t>יעדי אנרגיות מתחדשות לשנת 2050</w:t>
      </w:r>
      <w:r w:rsidR="003F2180" w:rsidRPr="003F2180">
        <w:rPr>
          <w:rStyle w:val="7372"/>
          <w:rFonts w:hint="cs"/>
          <w:rtl/>
        </w:rPr>
        <w:t xml:space="preserve"> </w:t>
      </w:r>
      <w:r w:rsidR="003F2180" w:rsidRPr="003F2180">
        <w:rPr>
          <w:rStyle w:val="7372"/>
          <w:rtl/>
        </w:rPr>
        <w:t>-</w:t>
      </w:r>
      <w:r w:rsidR="003F2180" w:rsidRPr="000666B2">
        <w:rPr>
          <w:rtl/>
        </w:rPr>
        <w:t xml:space="preserve"> </w:t>
      </w:r>
      <w:r w:rsidR="003F2180" w:rsidRPr="006D226D">
        <w:rPr>
          <w:rtl/>
        </w:rPr>
        <w:t>ב</w:t>
      </w:r>
      <w:r w:rsidR="003F2180" w:rsidRPr="006D226D">
        <w:rPr>
          <w:rFonts w:hint="cs"/>
          <w:rtl/>
        </w:rPr>
        <w:t>דוח</w:t>
      </w:r>
      <w:r w:rsidR="003F2180" w:rsidRPr="006D226D">
        <w:rPr>
          <w:rtl/>
        </w:rPr>
        <w:t xml:space="preserve"> הקוד</w:t>
      </w:r>
      <w:r w:rsidR="003F2180" w:rsidRPr="006D226D">
        <w:rPr>
          <w:rFonts w:hint="cs"/>
          <w:rtl/>
        </w:rPr>
        <w:t>ם</w:t>
      </w:r>
      <w:r w:rsidR="003F2180" w:rsidRPr="006D226D">
        <w:rPr>
          <w:rtl/>
        </w:rPr>
        <w:t xml:space="preserve"> עלה כי משרד </w:t>
      </w:r>
      <w:proofErr w:type="spellStart"/>
      <w:r w:rsidR="003F2180" w:rsidRPr="006D226D">
        <w:rPr>
          <w:rtl/>
        </w:rPr>
        <w:t>האנרגייה</w:t>
      </w:r>
      <w:proofErr w:type="spellEnd"/>
      <w:r w:rsidR="003F2180" w:rsidRPr="006D226D">
        <w:rPr>
          <w:rtl/>
        </w:rPr>
        <w:t xml:space="preserve"> לא קבע יעד לאנרגיות מתחדשות לשנת 2050. ביקורת המעקב העלתה כי </w:t>
      </w:r>
      <w:r w:rsidR="003F2180" w:rsidRPr="003F2180">
        <w:rPr>
          <w:rStyle w:val="7372"/>
          <w:rtl/>
        </w:rPr>
        <w:t>הליקוי לא תוקן</w:t>
      </w:r>
      <w:r w:rsidR="003F2180" w:rsidRPr="006D226D">
        <w:rPr>
          <w:rtl/>
        </w:rPr>
        <w:t xml:space="preserve"> </w:t>
      </w:r>
      <w:r w:rsidR="003F2180" w:rsidRPr="003F2180">
        <w:rPr>
          <w:rStyle w:val="7372"/>
          <w:rFonts w:hint="cs"/>
          <w:rtl/>
        </w:rPr>
        <w:t>-</w:t>
      </w:r>
      <w:r w:rsidR="003F2180" w:rsidRPr="006D226D">
        <w:rPr>
          <w:rFonts w:hint="cs"/>
          <w:rtl/>
        </w:rPr>
        <w:t xml:space="preserve"> </w:t>
      </w:r>
      <w:r w:rsidR="003F2180" w:rsidRPr="006D226D">
        <w:rPr>
          <w:rtl/>
        </w:rPr>
        <w:t xml:space="preserve">נכון ליוני 2023 משרד </w:t>
      </w:r>
      <w:proofErr w:type="spellStart"/>
      <w:r w:rsidR="003F2180" w:rsidRPr="006D226D">
        <w:rPr>
          <w:rtl/>
        </w:rPr>
        <w:t>האנרגייה</w:t>
      </w:r>
      <w:proofErr w:type="spellEnd"/>
      <w:r w:rsidR="003F2180" w:rsidRPr="006D226D">
        <w:rPr>
          <w:rtl/>
        </w:rPr>
        <w:t xml:space="preserve"> טרם </w:t>
      </w:r>
      <w:r w:rsidR="003F2180" w:rsidRPr="006D226D">
        <w:rPr>
          <w:rFonts w:hint="cs"/>
          <w:rtl/>
        </w:rPr>
        <w:t>קבע יעד</w:t>
      </w:r>
      <w:r w:rsidRPr="00AF3B73">
        <w:rPr>
          <w:rFonts w:hint="cs"/>
          <w:rtl/>
        </w:rPr>
        <w:t>.</w:t>
      </w:r>
    </w:p>
    <w:p w14:paraId="42C157E6" w14:textId="1FDEC2A1" w:rsidR="00EB672B" w:rsidRPr="00AF3B73" w:rsidRDefault="00EB672B" w:rsidP="00EB672B">
      <w:pPr>
        <w:pStyle w:val="73f5"/>
      </w:pPr>
      <w:r w:rsidRPr="0063556C">
        <w:rPr>
          <w:rStyle w:val="7372"/>
          <w:rFonts w:hint="cs"/>
          <w:noProof/>
          <w:rtl/>
        </w:rPr>
        <w:drawing>
          <wp:anchor distT="0" distB="0" distL="114300" distR="114300" simplePos="0" relativeHeight="252481024" behindDoc="1" locked="0" layoutInCell="1" allowOverlap="1" wp14:anchorId="537B9F32" wp14:editId="60C0B02E">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F2180" w:rsidRPr="003F2180">
        <w:rPr>
          <w:rStyle w:val="7372"/>
          <w:rtl/>
        </w:rPr>
        <w:t>יעדי אנרגיות מתחדשות לשנת 2030</w:t>
      </w:r>
      <w:r w:rsidR="003F2180" w:rsidRPr="003F2180">
        <w:rPr>
          <w:rStyle w:val="7372"/>
          <w:rFonts w:hint="cs"/>
          <w:rtl/>
        </w:rPr>
        <w:t xml:space="preserve"> </w:t>
      </w:r>
      <w:r w:rsidR="003F2180" w:rsidRPr="003F2180">
        <w:rPr>
          <w:rStyle w:val="7372"/>
          <w:rtl/>
        </w:rPr>
        <w:t>-</w:t>
      </w:r>
      <w:r w:rsidR="003F2180" w:rsidRPr="006D226D">
        <w:rPr>
          <w:rFonts w:hint="cs"/>
          <w:rtl/>
        </w:rPr>
        <w:t xml:space="preserve"> </w:t>
      </w:r>
      <w:r w:rsidR="003F2180" w:rsidRPr="006D226D">
        <w:rPr>
          <w:rtl/>
        </w:rPr>
        <w:t>ב</w:t>
      </w:r>
      <w:r w:rsidR="003F2180" w:rsidRPr="006D226D">
        <w:rPr>
          <w:rFonts w:hint="cs"/>
          <w:rtl/>
        </w:rPr>
        <w:t>דוח הקודם ע</w:t>
      </w:r>
      <w:r w:rsidR="003F2180" w:rsidRPr="006D226D">
        <w:rPr>
          <w:rtl/>
        </w:rPr>
        <w:t xml:space="preserve">לה כי היעד </w:t>
      </w:r>
      <w:r w:rsidR="003F2180" w:rsidRPr="006D226D">
        <w:rPr>
          <w:rFonts w:hint="cs"/>
          <w:rtl/>
        </w:rPr>
        <w:t xml:space="preserve">של ישראל </w:t>
      </w:r>
      <w:r w:rsidR="003F2180" w:rsidRPr="006D226D">
        <w:rPr>
          <w:rtl/>
        </w:rPr>
        <w:t>ל</w:t>
      </w:r>
      <w:r w:rsidR="003F2180" w:rsidRPr="006D226D">
        <w:rPr>
          <w:rFonts w:hint="cs"/>
          <w:rtl/>
        </w:rPr>
        <w:t xml:space="preserve">שימוש </w:t>
      </w:r>
      <w:proofErr w:type="spellStart"/>
      <w:r w:rsidR="003F2180" w:rsidRPr="006D226D">
        <w:rPr>
          <w:rFonts w:hint="cs"/>
          <w:rtl/>
        </w:rPr>
        <w:t>ב</w:t>
      </w:r>
      <w:r w:rsidR="003F2180" w:rsidRPr="006D226D">
        <w:rPr>
          <w:rtl/>
        </w:rPr>
        <w:t>אנרגייה</w:t>
      </w:r>
      <w:proofErr w:type="spellEnd"/>
      <w:r w:rsidR="003F2180" w:rsidRPr="006D226D">
        <w:rPr>
          <w:rtl/>
        </w:rPr>
        <w:t xml:space="preserve"> מתחדשת לשנת 2030 </w:t>
      </w:r>
      <w:r w:rsidR="003F2180" w:rsidRPr="006D226D">
        <w:rPr>
          <w:rFonts w:hint="cs"/>
          <w:rtl/>
        </w:rPr>
        <w:t xml:space="preserve">בשיעור 30% </w:t>
      </w:r>
      <w:r w:rsidR="003F2180" w:rsidRPr="006D226D">
        <w:rPr>
          <w:rtl/>
        </w:rPr>
        <w:t>נמוך בהשוואה ליעדים של מדינות אחרות שנסקרו הנעים בין 40% ל-100% (ובכללן מדינות ה-</w:t>
      </w:r>
      <w:r w:rsidR="003F2180" w:rsidRPr="006D226D">
        <w:t>OECD</w:t>
      </w:r>
      <w:r w:rsidR="003F2180" w:rsidRPr="006D226D">
        <w:rPr>
          <w:rtl/>
        </w:rPr>
        <w:t xml:space="preserve"> ומדינות נוספות למעט סין), והיא הציגה יעד של 30% לשימוש </w:t>
      </w:r>
      <w:proofErr w:type="spellStart"/>
      <w:r w:rsidR="003F2180" w:rsidRPr="006D226D">
        <w:rPr>
          <w:rtl/>
        </w:rPr>
        <w:t>באנרגייה</w:t>
      </w:r>
      <w:proofErr w:type="spellEnd"/>
      <w:r w:rsidR="003F2180" w:rsidRPr="006D226D">
        <w:rPr>
          <w:rtl/>
        </w:rPr>
        <w:t xml:space="preserve"> מתחדשת - הנמוך ביותר ממדינות ה-</w:t>
      </w:r>
      <w:r w:rsidR="003F2180" w:rsidRPr="006D226D">
        <w:t>OECD</w:t>
      </w:r>
      <w:r w:rsidR="003F2180" w:rsidRPr="006D226D">
        <w:rPr>
          <w:rtl/>
        </w:rPr>
        <w:t xml:space="preserve">. </w:t>
      </w:r>
      <w:r w:rsidR="003F2180" w:rsidRPr="006D226D">
        <w:rPr>
          <w:rFonts w:hint="cs"/>
          <w:rtl/>
        </w:rPr>
        <w:t xml:space="preserve">בביקורת המעקב נמצא כי </w:t>
      </w:r>
      <w:r w:rsidR="003F2180" w:rsidRPr="003F2180">
        <w:rPr>
          <w:rStyle w:val="7372"/>
          <w:rFonts w:hint="cs"/>
          <w:rtl/>
        </w:rPr>
        <w:t>הליקוי לא תוקן -</w:t>
      </w:r>
      <w:r w:rsidR="003F2180" w:rsidRPr="006D226D">
        <w:rPr>
          <w:rFonts w:hint="cs"/>
          <w:rtl/>
        </w:rPr>
        <w:t xml:space="preserve"> </w:t>
      </w:r>
      <w:r w:rsidR="003F2180" w:rsidRPr="006D226D">
        <w:rPr>
          <w:rtl/>
        </w:rPr>
        <w:t>ישראל לא הציגה יעד שאפתני יותר לאנרגיות מתחדשות לשנת 2030</w:t>
      </w:r>
      <w:r w:rsidR="003F2180" w:rsidRPr="006D226D">
        <w:rPr>
          <w:rFonts w:hint="cs"/>
          <w:rtl/>
        </w:rPr>
        <w:t>,</w:t>
      </w:r>
      <w:r w:rsidR="003F2180" w:rsidRPr="006D226D">
        <w:rPr>
          <w:rtl/>
        </w:rPr>
        <w:t xml:space="preserve"> והוא נותר 30%</w:t>
      </w:r>
      <w:r w:rsidRPr="00AF3B73">
        <w:rPr>
          <w:rFonts w:hint="cs"/>
          <w:rtl/>
        </w:rPr>
        <w:t xml:space="preserve">. </w:t>
      </w:r>
    </w:p>
    <w:p w14:paraId="0E55F83C" w14:textId="52784B9E" w:rsidR="00EB672B" w:rsidRPr="00AF3B73" w:rsidRDefault="00EB672B" w:rsidP="00EB672B">
      <w:pPr>
        <w:pStyle w:val="73f5"/>
      </w:pPr>
      <w:r w:rsidRPr="003F2180">
        <w:rPr>
          <w:rStyle w:val="7372"/>
          <w:rFonts w:hint="cs"/>
          <w:noProof/>
          <w:rtl/>
        </w:rPr>
        <w:drawing>
          <wp:anchor distT="0" distB="0" distL="114300" distR="114300" simplePos="0" relativeHeight="252482048" behindDoc="1" locked="0" layoutInCell="1" allowOverlap="1" wp14:anchorId="692A3911" wp14:editId="5B33C27B">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F2180" w:rsidRPr="003F2180">
        <w:rPr>
          <w:rStyle w:val="7372"/>
          <w:rtl/>
        </w:rPr>
        <w:t xml:space="preserve">קביעת יעדים בסקטור הפסולת, </w:t>
      </w:r>
      <w:r w:rsidR="003F2180" w:rsidRPr="003F2180">
        <w:rPr>
          <w:rStyle w:val="7372"/>
          <w:rFonts w:hint="cs"/>
          <w:rtl/>
        </w:rPr>
        <w:t xml:space="preserve">סקטור </w:t>
      </w:r>
      <w:r w:rsidR="003F2180" w:rsidRPr="003F2180">
        <w:rPr>
          <w:rStyle w:val="7372"/>
          <w:rtl/>
        </w:rPr>
        <w:t>הבנ</w:t>
      </w:r>
      <w:r w:rsidR="003F2180" w:rsidRPr="003F2180">
        <w:rPr>
          <w:rStyle w:val="7372"/>
          <w:rFonts w:hint="cs"/>
          <w:rtl/>
        </w:rPr>
        <w:t>י</w:t>
      </w:r>
      <w:r w:rsidR="003F2180" w:rsidRPr="003F2180">
        <w:rPr>
          <w:rStyle w:val="7372"/>
          <w:rtl/>
        </w:rPr>
        <w:t>יה ו</w:t>
      </w:r>
      <w:r w:rsidR="003F2180" w:rsidRPr="003F2180">
        <w:rPr>
          <w:rStyle w:val="7372"/>
          <w:rFonts w:hint="cs"/>
          <w:rtl/>
        </w:rPr>
        <w:t xml:space="preserve">סקטור </w:t>
      </w:r>
      <w:r w:rsidR="003F2180" w:rsidRPr="003F2180">
        <w:rPr>
          <w:rStyle w:val="7372"/>
          <w:rtl/>
        </w:rPr>
        <w:t>החקלאות</w:t>
      </w:r>
      <w:r w:rsidR="003F2180" w:rsidRPr="003F2180">
        <w:rPr>
          <w:rStyle w:val="7372"/>
          <w:rFonts w:hint="cs"/>
          <w:rtl/>
        </w:rPr>
        <w:t xml:space="preserve"> </w:t>
      </w:r>
      <w:r w:rsidR="003F2180" w:rsidRPr="003F2180">
        <w:rPr>
          <w:rStyle w:val="7372"/>
          <w:rtl/>
        </w:rPr>
        <w:t>-</w:t>
      </w:r>
      <w:r w:rsidR="003F2180" w:rsidRPr="006D226D">
        <w:rPr>
          <w:rFonts w:hint="cs"/>
          <w:rtl/>
        </w:rPr>
        <w:t xml:space="preserve"> </w:t>
      </w:r>
      <w:r w:rsidR="003F2180" w:rsidRPr="006D226D">
        <w:rPr>
          <w:rtl/>
        </w:rPr>
        <w:t>ב</w:t>
      </w:r>
      <w:r w:rsidR="003F2180" w:rsidRPr="006D226D">
        <w:rPr>
          <w:rFonts w:hint="cs"/>
          <w:rtl/>
        </w:rPr>
        <w:t xml:space="preserve">דוח הקודם </w:t>
      </w:r>
      <w:r w:rsidR="003F2180" w:rsidRPr="006D226D">
        <w:rPr>
          <w:rtl/>
        </w:rPr>
        <w:t xml:space="preserve">עלה שהמשרד </w:t>
      </w:r>
      <w:proofErr w:type="spellStart"/>
      <w:r w:rsidR="003F2180" w:rsidRPr="006D226D">
        <w:rPr>
          <w:rtl/>
        </w:rPr>
        <w:t>להג"ס</w:t>
      </w:r>
      <w:proofErr w:type="spellEnd"/>
      <w:r w:rsidR="003F2180" w:rsidRPr="006D226D">
        <w:rPr>
          <w:rtl/>
        </w:rPr>
        <w:t xml:space="preserve"> לא קבע יעדי הפחתת פליטות </w:t>
      </w:r>
      <w:proofErr w:type="spellStart"/>
      <w:r w:rsidR="003F2180" w:rsidRPr="006D226D">
        <w:rPr>
          <w:rtl/>
        </w:rPr>
        <w:t>גז"ח</w:t>
      </w:r>
      <w:proofErr w:type="spellEnd"/>
      <w:r w:rsidR="003F2180" w:rsidRPr="006D226D">
        <w:rPr>
          <w:rtl/>
        </w:rPr>
        <w:t xml:space="preserve"> לסקטור הפסולת</w:t>
      </w:r>
      <w:r w:rsidR="003F2180" w:rsidRPr="006D226D">
        <w:rPr>
          <w:rFonts w:hint="cs"/>
          <w:rtl/>
        </w:rPr>
        <w:t>, לסקטור הבנייה ולסקטור החקלאות</w:t>
      </w:r>
      <w:r w:rsidR="003F2180" w:rsidRPr="006D226D">
        <w:rPr>
          <w:rtl/>
        </w:rPr>
        <w:t xml:space="preserve">. </w:t>
      </w:r>
      <w:r w:rsidR="003F2180" w:rsidRPr="006D226D">
        <w:rPr>
          <w:rFonts w:hint="cs"/>
          <w:rtl/>
        </w:rPr>
        <w:t>ב</w:t>
      </w:r>
      <w:r w:rsidR="003F2180" w:rsidRPr="006D226D">
        <w:rPr>
          <w:rtl/>
        </w:rPr>
        <w:t xml:space="preserve">ביקורת המעקב נמצא כי </w:t>
      </w:r>
      <w:r w:rsidR="003F2180" w:rsidRPr="003F2180">
        <w:rPr>
          <w:rStyle w:val="7372"/>
          <w:rtl/>
        </w:rPr>
        <w:t>הליקוי תוקן במידה מועטה</w:t>
      </w:r>
      <w:r w:rsidR="003F2180" w:rsidRPr="003F2180">
        <w:rPr>
          <w:rStyle w:val="7372"/>
          <w:rFonts w:hint="cs"/>
          <w:rtl/>
        </w:rPr>
        <w:t xml:space="preserve"> -</w:t>
      </w:r>
      <w:r w:rsidR="003F2180" w:rsidRPr="006D226D">
        <w:rPr>
          <w:rFonts w:hint="cs"/>
          <w:rtl/>
        </w:rPr>
        <w:t xml:space="preserve"> </w:t>
      </w:r>
      <w:r w:rsidR="003F2180" w:rsidRPr="006D226D">
        <w:rPr>
          <w:rtl/>
        </w:rPr>
        <w:t xml:space="preserve">נקבעו יעדים </w:t>
      </w:r>
      <w:r w:rsidR="003F2180" w:rsidRPr="006D226D">
        <w:rPr>
          <w:rFonts w:hint="cs"/>
          <w:rtl/>
        </w:rPr>
        <w:t>בסקטור הפסולת להפחתת</w:t>
      </w:r>
      <w:r w:rsidR="003F2180" w:rsidRPr="006D226D">
        <w:rPr>
          <w:rtl/>
        </w:rPr>
        <w:t xml:space="preserve"> פסולת מוצקה בהיקף של 47% לכל </w:t>
      </w:r>
      <w:r w:rsidR="003F2180" w:rsidRPr="006D226D">
        <w:rPr>
          <w:rFonts w:hint="cs"/>
          <w:rtl/>
        </w:rPr>
        <w:t xml:space="preserve">הפחות </w:t>
      </w:r>
      <w:r w:rsidR="003F2180" w:rsidRPr="006D226D">
        <w:rPr>
          <w:rtl/>
        </w:rPr>
        <w:t>ו</w:t>
      </w:r>
      <w:r w:rsidR="003F2180" w:rsidRPr="006D226D">
        <w:rPr>
          <w:rFonts w:hint="cs"/>
          <w:rtl/>
        </w:rPr>
        <w:t>ל</w:t>
      </w:r>
      <w:r w:rsidR="003F2180" w:rsidRPr="006D226D">
        <w:rPr>
          <w:rtl/>
        </w:rPr>
        <w:t xml:space="preserve">הפחתת פליטות </w:t>
      </w:r>
      <w:proofErr w:type="spellStart"/>
      <w:r w:rsidR="003F2180" w:rsidRPr="006D226D">
        <w:rPr>
          <w:rtl/>
        </w:rPr>
        <w:t>גז"ח</w:t>
      </w:r>
      <w:proofErr w:type="spellEnd"/>
      <w:r w:rsidR="003F2180" w:rsidRPr="006D226D">
        <w:rPr>
          <w:rtl/>
        </w:rPr>
        <w:t xml:space="preserve"> שמקורן בפסולת העירונית בהיקף של 92% עד שנת 2050 (ביחס </w:t>
      </w:r>
      <w:r w:rsidR="003F2180" w:rsidRPr="006D226D">
        <w:rPr>
          <w:rFonts w:hint="cs"/>
          <w:rtl/>
        </w:rPr>
        <w:t xml:space="preserve">לשנת </w:t>
      </w:r>
      <w:r w:rsidR="003F2180" w:rsidRPr="006D226D">
        <w:rPr>
          <w:rtl/>
        </w:rPr>
        <w:t>2015)</w:t>
      </w:r>
      <w:r w:rsidR="003F2180" w:rsidRPr="006D226D">
        <w:rPr>
          <w:rFonts w:hint="cs"/>
          <w:rtl/>
        </w:rPr>
        <w:t>, אך</w:t>
      </w:r>
      <w:r w:rsidR="003F2180" w:rsidRPr="006D226D">
        <w:rPr>
          <w:rtl/>
        </w:rPr>
        <w:t xml:space="preserve"> טרם נקבעו יעדים להפחתת פליטות </w:t>
      </w:r>
      <w:proofErr w:type="spellStart"/>
      <w:r w:rsidR="003F2180" w:rsidRPr="006D226D">
        <w:rPr>
          <w:rtl/>
        </w:rPr>
        <w:t>גז"ח</w:t>
      </w:r>
      <w:proofErr w:type="spellEnd"/>
      <w:r w:rsidR="003F2180" w:rsidRPr="006D226D">
        <w:rPr>
          <w:rtl/>
        </w:rPr>
        <w:t xml:space="preserve"> </w:t>
      </w:r>
      <w:r w:rsidR="003F2180" w:rsidRPr="006D226D">
        <w:rPr>
          <w:rFonts w:hint="cs"/>
          <w:rtl/>
        </w:rPr>
        <w:t>מ</w:t>
      </w:r>
      <w:r w:rsidR="003F2180" w:rsidRPr="006D226D">
        <w:rPr>
          <w:rtl/>
        </w:rPr>
        <w:t>סקטור החקלאות ו</w:t>
      </w:r>
      <w:r w:rsidR="003F2180" w:rsidRPr="006D226D">
        <w:rPr>
          <w:rFonts w:hint="cs"/>
          <w:rtl/>
        </w:rPr>
        <w:t>מ</w:t>
      </w:r>
      <w:r w:rsidR="003F2180" w:rsidRPr="006D226D">
        <w:rPr>
          <w:rtl/>
        </w:rPr>
        <w:t>סקטור הבני</w:t>
      </w:r>
      <w:r w:rsidR="003F2180" w:rsidRPr="006D226D">
        <w:rPr>
          <w:rFonts w:hint="cs"/>
          <w:rtl/>
        </w:rPr>
        <w:t>י</w:t>
      </w:r>
      <w:r w:rsidR="003F2180" w:rsidRPr="006D226D">
        <w:rPr>
          <w:rtl/>
        </w:rPr>
        <w:t>ה</w:t>
      </w:r>
      <w:r w:rsidRPr="00AF3B73">
        <w:rPr>
          <w:rFonts w:hint="cs"/>
          <w:rtl/>
        </w:rPr>
        <w:t xml:space="preserve">. </w:t>
      </w:r>
    </w:p>
    <w:p w14:paraId="04F654E7" w14:textId="74B73D25" w:rsidR="003F2180" w:rsidRPr="006D226D" w:rsidRDefault="00EB672B" w:rsidP="003F2180">
      <w:pPr>
        <w:pStyle w:val="73f5"/>
      </w:pPr>
      <w:r w:rsidRPr="003F2180">
        <w:rPr>
          <w:rStyle w:val="7372"/>
          <w:rFonts w:hint="cs"/>
          <w:noProof/>
          <w:rtl/>
        </w:rPr>
        <w:drawing>
          <wp:anchor distT="0" distB="0" distL="114300" distR="114300" simplePos="0" relativeHeight="252483072" behindDoc="1" locked="0" layoutInCell="1" allowOverlap="1" wp14:anchorId="003E6086" wp14:editId="6BB8C67E">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0" w:name="_Hlk141077097"/>
      <w:r w:rsidR="003F2180" w:rsidRPr="003F2180">
        <w:rPr>
          <w:rStyle w:val="7372"/>
          <w:rtl/>
        </w:rPr>
        <w:t xml:space="preserve">סטטוס </w:t>
      </w:r>
      <w:r w:rsidR="003F2180" w:rsidRPr="003F2180">
        <w:rPr>
          <w:rStyle w:val="7372"/>
          <w:rFonts w:hint="cs"/>
          <w:rtl/>
        </w:rPr>
        <w:t>ה</w:t>
      </w:r>
      <w:r w:rsidR="003F2180" w:rsidRPr="003F2180">
        <w:rPr>
          <w:rStyle w:val="7372"/>
          <w:rtl/>
        </w:rPr>
        <w:t xml:space="preserve">עמידה ביעדי הפחתת פליטות </w:t>
      </w:r>
      <w:proofErr w:type="spellStart"/>
      <w:r w:rsidR="003F2180" w:rsidRPr="003F2180">
        <w:rPr>
          <w:rStyle w:val="7372"/>
          <w:rtl/>
        </w:rPr>
        <w:t>גז</w:t>
      </w:r>
      <w:r w:rsidR="003F2180" w:rsidRPr="003F2180">
        <w:rPr>
          <w:rStyle w:val="7372"/>
          <w:rFonts w:hint="cs"/>
          <w:rtl/>
        </w:rPr>
        <w:t>"ח</w:t>
      </w:r>
      <w:proofErr w:type="spellEnd"/>
      <w:r w:rsidR="003F2180" w:rsidRPr="003F2180">
        <w:rPr>
          <w:rStyle w:val="7372"/>
          <w:rFonts w:hint="cs"/>
          <w:rtl/>
        </w:rPr>
        <w:t xml:space="preserve"> </w:t>
      </w:r>
      <w:bookmarkEnd w:id="0"/>
      <w:r w:rsidR="003F2180" w:rsidRPr="003F2180">
        <w:rPr>
          <w:rStyle w:val="7372"/>
          <w:rtl/>
        </w:rPr>
        <w:t>-</w:t>
      </w:r>
      <w:r w:rsidR="003F2180" w:rsidRPr="006D226D">
        <w:rPr>
          <w:rFonts w:hint="cs"/>
          <w:rtl/>
        </w:rPr>
        <w:t xml:space="preserve"> בדוח הקודם עלה כי </w:t>
      </w:r>
      <w:r w:rsidR="003F2180" w:rsidRPr="006D226D">
        <w:rPr>
          <w:rtl/>
        </w:rPr>
        <w:t xml:space="preserve">בנוגע לכל היעדים הסקטוריאליים להפחתת פליטות </w:t>
      </w:r>
      <w:proofErr w:type="spellStart"/>
      <w:r w:rsidR="003F2180" w:rsidRPr="006D226D">
        <w:rPr>
          <w:rtl/>
        </w:rPr>
        <w:t>גז"ח</w:t>
      </w:r>
      <w:proofErr w:type="spellEnd"/>
      <w:r w:rsidR="003F2180" w:rsidRPr="006D226D">
        <w:rPr>
          <w:rtl/>
        </w:rPr>
        <w:t>, ההתקדמות בהשגתם נעה בטווח שבין "פיגור" לאפס</w:t>
      </w:r>
      <w:r w:rsidR="003F2180" w:rsidRPr="006D226D">
        <w:rPr>
          <w:rFonts w:hint="cs"/>
          <w:rtl/>
        </w:rPr>
        <w:t xml:space="preserve">. בביקורת המעקב נמצא כי </w:t>
      </w:r>
      <w:r w:rsidR="003F2180" w:rsidRPr="003F2180">
        <w:rPr>
          <w:rStyle w:val="7372"/>
          <w:rFonts w:hint="cs"/>
          <w:rtl/>
        </w:rPr>
        <w:t xml:space="preserve">הליקוי לא תוקן - </w:t>
      </w:r>
      <w:r w:rsidR="003F2180" w:rsidRPr="006D226D">
        <w:rPr>
          <w:rFonts w:hint="cs"/>
          <w:rtl/>
        </w:rPr>
        <w:t>בשנת 2020 ישראל השיגה את ההפחתה הנמוכה ביותר מהמדינות המפותחות, בשיעור של 2% ביחס לשנת 2015 -</w:t>
      </w:r>
      <w:r w:rsidR="003F2180" w:rsidRPr="006D226D">
        <w:rPr>
          <w:rtl/>
        </w:rPr>
        <w:t xml:space="preserve"> פער של פי</w:t>
      </w:r>
      <w:r w:rsidR="003F2180" w:rsidRPr="006D226D">
        <w:rPr>
          <w:rFonts w:hint="cs"/>
          <w:rtl/>
        </w:rPr>
        <w:t xml:space="preserve"> חמישה וחצי</w:t>
      </w:r>
      <w:r w:rsidR="003F2180" w:rsidRPr="006D226D">
        <w:rPr>
          <w:rtl/>
        </w:rPr>
        <w:t xml:space="preserve"> </w:t>
      </w:r>
      <w:r w:rsidR="003F2180" w:rsidRPr="006D226D">
        <w:rPr>
          <w:rFonts w:hint="cs"/>
          <w:rtl/>
        </w:rPr>
        <w:t xml:space="preserve">עד </w:t>
      </w:r>
      <w:r w:rsidR="003F2180" w:rsidRPr="006D226D">
        <w:rPr>
          <w:rtl/>
        </w:rPr>
        <w:t>פי</w:t>
      </w:r>
      <w:r w:rsidR="003F2180" w:rsidRPr="006D226D">
        <w:rPr>
          <w:rFonts w:hint="cs"/>
          <w:rtl/>
        </w:rPr>
        <w:t xml:space="preserve"> עשרה</w:t>
      </w:r>
      <w:r w:rsidR="003F2180" w:rsidRPr="006D226D">
        <w:rPr>
          <w:rtl/>
        </w:rPr>
        <w:t xml:space="preserve"> בשיעור הפחתת הפליטות הכלל-משקי</w:t>
      </w:r>
      <w:r w:rsidR="003F2180" w:rsidRPr="006D226D">
        <w:rPr>
          <w:rFonts w:hint="cs"/>
          <w:rtl/>
        </w:rPr>
        <w:t>ו</w:t>
      </w:r>
      <w:r w:rsidR="003F2180" w:rsidRPr="006D226D">
        <w:rPr>
          <w:rtl/>
        </w:rPr>
        <w:t>ת במדינות שנסקרו</w:t>
      </w:r>
      <w:r w:rsidR="003F2180" w:rsidRPr="006D226D">
        <w:rPr>
          <w:rFonts w:hint="cs"/>
          <w:rtl/>
        </w:rPr>
        <w:t xml:space="preserve"> (</w:t>
      </w:r>
      <w:r w:rsidR="003F2180" w:rsidRPr="006D226D">
        <w:rPr>
          <w:rtl/>
        </w:rPr>
        <w:t>אשר הפחיתו בין 11% ל-20%</w:t>
      </w:r>
      <w:r w:rsidR="003F2180" w:rsidRPr="006D226D">
        <w:rPr>
          <w:rFonts w:hint="cs"/>
          <w:rtl/>
        </w:rPr>
        <w:t>) - ו</w:t>
      </w:r>
      <w:r w:rsidR="003F2180" w:rsidRPr="006D226D">
        <w:rPr>
          <w:rtl/>
        </w:rPr>
        <w:t xml:space="preserve">בשנת 2021 </w:t>
      </w:r>
      <w:r w:rsidR="003F2180" w:rsidRPr="006D226D">
        <w:rPr>
          <w:rFonts w:hint="cs"/>
          <w:rtl/>
        </w:rPr>
        <w:t xml:space="preserve">השיגה </w:t>
      </w:r>
      <w:r w:rsidR="003F2180" w:rsidRPr="006D226D">
        <w:rPr>
          <w:rtl/>
        </w:rPr>
        <w:t xml:space="preserve">ישראל הפחתה קלה של </w:t>
      </w:r>
      <w:r w:rsidR="003F2180" w:rsidRPr="006D226D">
        <w:rPr>
          <w:rFonts w:hint="cs"/>
          <w:rtl/>
        </w:rPr>
        <w:t>1.5%</w:t>
      </w:r>
      <w:r w:rsidR="003F2180" w:rsidRPr="006D226D">
        <w:rPr>
          <w:rtl/>
        </w:rPr>
        <w:t xml:space="preserve"> בפליטות אבסולוטיות ביחס לשנת 2015</w:t>
      </w:r>
      <w:r w:rsidR="003F2180" w:rsidRPr="006D226D">
        <w:rPr>
          <w:rFonts w:hint="cs"/>
          <w:rtl/>
        </w:rPr>
        <w:t>.</w:t>
      </w:r>
      <w:r w:rsidR="003F2180" w:rsidRPr="006D226D">
        <w:rPr>
          <w:rtl/>
        </w:rPr>
        <w:t xml:space="preserve"> אולם בשנת 2022 </w:t>
      </w:r>
      <w:r w:rsidR="003F2180" w:rsidRPr="006D226D">
        <w:rPr>
          <w:rFonts w:hint="cs"/>
          <w:rtl/>
        </w:rPr>
        <w:t>גדלה</w:t>
      </w:r>
      <w:r w:rsidR="003F2180" w:rsidRPr="006D226D">
        <w:rPr>
          <w:rtl/>
        </w:rPr>
        <w:t xml:space="preserve"> כמות פליט</w:t>
      </w:r>
      <w:r w:rsidR="003F2180" w:rsidRPr="006D226D">
        <w:rPr>
          <w:rFonts w:hint="cs"/>
          <w:rtl/>
        </w:rPr>
        <w:t>ו</w:t>
      </w:r>
      <w:r w:rsidR="003F2180" w:rsidRPr="006D226D">
        <w:rPr>
          <w:rtl/>
        </w:rPr>
        <w:t xml:space="preserve">ת </w:t>
      </w:r>
      <w:proofErr w:type="spellStart"/>
      <w:r w:rsidR="003F2180" w:rsidRPr="006D226D">
        <w:rPr>
          <w:rFonts w:hint="cs"/>
          <w:rtl/>
        </w:rPr>
        <w:t>ה</w:t>
      </w:r>
      <w:r w:rsidR="003F2180" w:rsidRPr="006D226D">
        <w:rPr>
          <w:rtl/>
        </w:rPr>
        <w:t>גז"ח</w:t>
      </w:r>
      <w:proofErr w:type="spellEnd"/>
      <w:r w:rsidR="003F2180" w:rsidRPr="006D226D">
        <w:rPr>
          <w:rtl/>
        </w:rPr>
        <w:t xml:space="preserve"> בישראל והגיעה ל-81.06 מיליון טונות </w:t>
      </w:r>
      <w:r w:rsidR="003F2180" w:rsidRPr="006D226D">
        <w:t>CO2e</w:t>
      </w:r>
      <w:r w:rsidR="003F2180" w:rsidRPr="006D226D">
        <w:rPr>
          <w:rtl/>
        </w:rPr>
        <w:t>, כלומר עלי</w:t>
      </w:r>
      <w:r w:rsidR="003F2180" w:rsidRPr="006D226D">
        <w:rPr>
          <w:rFonts w:hint="cs"/>
          <w:rtl/>
        </w:rPr>
        <w:t>י</w:t>
      </w:r>
      <w:r w:rsidR="003F2180" w:rsidRPr="006D226D">
        <w:rPr>
          <w:rtl/>
        </w:rPr>
        <w:t xml:space="preserve">ה בשיעור של כ-3.5% ביחס לשנת 2021. הדבר משתקף גם בנתוני </w:t>
      </w:r>
      <w:r w:rsidR="003F2180" w:rsidRPr="006D226D">
        <w:rPr>
          <w:rFonts w:hint="cs"/>
          <w:rtl/>
        </w:rPr>
        <w:t>ה</w:t>
      </w:r>
      <w:r w:rsidR="003F2180" w:rsidRPr="006D226D">
        <w:rPr>
          <w:rtl/>
        </w:rPr>
        <w:t xml:space="preserve">פליטות לנפש אשר עלו בתקופה זו בכ-1.5%. נתונים אלו מגלמים מחיקה של ההישגים בהפחתת פליטות </w:t>
      </w:r>
      <w:proofErr w:type="spellStart"/>
      <w:r w:rsidR="003F2180" w:rsidRPr="006D226D">
        <w:rPr>
          <w:rtl/>
        </w:rPr>
        <w:t>גז"ח</w:t>
      </w:r>
      <w:proofErr w:type="spellEnd"/>
      <w:r w:rsidR="003F2180" w:rsidRPr="006D226D">
        <w:rPr>
          <w:rtl/>
        </w:rPr>
        <w:t xml:space="preserve"> בישראל - עלי</w:t>
      </w:r>
      <w:r w:rsidR="003F2180" w:rsidRPr="006D226D">
        <w:rPr>
          <w:rFonts w:hint="cs"/>
          <w:rtl/>
        </w:rPr>
        <w:t>י</w:t>
      </w:r>
      <w:r w:rsidR="003F2180" w:rsidRPr="006D226D">
        <w:rPr>
          <w:rtl/>
        </w:rPr>
        <w:t>ה של כמעט 1% ביחס לשנת 2015 - בעיקר בשל עלי</w:t>
      </w:r>
      <w:r w:rsidR="003F2180" w:rsidRPr="006D226D">
        <w:rPr>
          <w:rFonts w:hint="cs"/>
          <w:rtl/>
        </w:rPr>
        <w:t>י</w:t>
      </w:r>
      <w:r w:rsidR="003F2180" w:rsidRPr="006D226D">
        <w:rPr>
          <w:rtl/>
        </w:rPr>
        <w:t xml:space="preserve">ה בפליטות בסקטור </w:t>
      </w:r>
      <w:r w:rsidR="003F2180" w:rsidRPr="006D226D">
        <w:rPr>
          <w:rFonts w:hint="cs"/>
          <w:rtl/>
        </w:rPr>
        <w:t>ה</w:t>
      </w:r>
      <w:r w:rsidR="003F2180" w:rsidRPr="006D226D">
        <w:rPr>
          <w:rtl/>
        </w:rPr>
        <w:t xml:space="preserve">תחבורה, </w:t>
      </w:r>
      <w:r w:rsidR="003F2180" w:rsidRPr="006D226D">
        <w:rPr>
          <w:rFonts w:hint="cs"/>
          <w:rtl/>
        </w:rPr>
        <w:t>בסקטור ה</w:t>
      </w:r>
      <w:r w:rsidR="003F2180" w:rsidRPr="006D226D">
        <w:rPr>
          <w:rtl/>
        </w:rPr>
        <w:t>תעשייה ו</w:t>
      </w:r>
      <w:r w:rsidR="003F2180" w:rsidRPr="006D226D">
        <w:rPr>
          <w:rFonts w:hint="cs"/>
          <w:rtl/>
        </w:rPr>
        <w:t>בסקטור ה</w:t>
      </w:r>
      <w:r w:rsidR="003F2180" w:rsidRPr="006D226D">
        <w:rPr>
          <w:rtl/>
        </w:rPr>
        <w:t>מבנים.</w:t>
      </w:r>
      <w:r w:rsidR="003F2180" w:rsidRPr="006D226D">
        <w:rPr>
          <w:rFonts w:hint="cs"/>
          <w:rtl/>
        </w:rPr>
        <w:t xml:space="preserve"> לפי התחזית של המשרד </w:t>
      </w:r>
      <w:proofErr w:type="spellStart"/>
      <w:r w:rsidR="003F2180" w:rsidRPr="006D226D">
        <w:rPr>
          <w:rFonts w:hint="cs"/>
          <w:rtl/>
        </w:rPr>
        <w:t>להג"ס</w:t>
      </w:r>
      <w:proofErr w:type="spellEnd"/>
      <w:r w:rsidR="003F2180" w:rsidRPr="006D226D">
        <w:rPr>
          <w:rFonts w:hint="cs"/>
          <w:rtl/>
        </w:rPr>
        <w:t xml:space="preserve"> </w:t>
      </w:r>
      <w:r w:rsidR="003F2180" w:rsidRPr="006D226D">
        <w:rPr>
          <w:rtl/>
        </w:rPr>
        <w:t>קצב היישום הנוכחי של מדיניות הממשלה ישיג הפחתת פליטות בשיעור של כ-12% בלבד בשנת 2030 לעומת היעד שנקבע של 27% (56% פחות מהיעד)</w:t>
      </w:r>
      <w:r w:rsidR="003F2180" w:rsidRPr="006D226D">
        <w:rPr>
          <w:rFonts w:hint="cs"/>
          <w:rtl/>
        </w:rPr>
        <w:t xml:space="preserve"> -</w:t>
      </w:r>
      <w:r w:rsidR="003F2180" w:rsidRPr="006D226D">
        <w:rPr>
          <w:rtl/>
        </w:rPr>
        <w:t xml:space="preserve"> דהיינו פליטות בהיקף של 69.4 מיליון טונות</w:t>
      </w:r>
      <w:r w:rsidR="003F2180" w:rsidRPr="006D226D">
        <w:rPr>
          <w:rFonts w:hint="cs"/>
          <w:rtl/>
        </w:rPr>
        <w:t xml:space="preserve"> </w:t>
      </w:r>
      <w:proofErr w:type="spellStart"/>
      <w:r w:rsidR="003F2180" w:rsidRPr="006D226D">
        <w:rPr>
          <w:rFonts w:hint="cs"/>
          <w:rtl/>
        </w:rPr>
        <w:t>גז"ח</w:t>
      </w:r>
      <w:proofErr w:type="spellEnd"/>
      <w:r w:rsidR="003F2180" w:rsidRPr="006D226D">
        <w:rPr>
          <w:rFonts w:hint="cs"/>
          <w:rtl/>
        </w:rPr>
        <w:t xml:space="preserve"> </w:t>
      </w:r>
      <w:r w:rsidR="006B3ECF">
        <w:rPr>
          <w:rFonts w:hint="cs"/>
          <w:rtl/>
        </w:rPr>
        <w:t xml:space="preserve">בשנה זו </w:t>
      </w:r>
      <w:r w:rsidR="003F2180" w:rsidRPr="006D226D">
        <w:rPr>
          <w:rtl/>
        </w:rPr>
        <w:t>במקום 58 מיליון</w:t>
      </w:r>
      <w:r w:rsidR="003F2180" w:rsidRPr="006D226D">
        <w:rPr>
          <w:rFonts w:hint="cs"/>
          <w:rtl/>
        </w:rPr>
        <w:t xml:space="preserve"> טונות</w:t>
      </w:r>
      <w:r w:rsidR="003F2180" w:rsidRPr="006D226D">
        <w:rPr>
          <w:rtl/>
        </w:rPr>
        <w:t xml:space="preserve">. הצפי </w:t>
      </w:r>
      <w:r w:rsidR="003F2180" w:rsidRPr="006D226D">
        <w:rPr>
          <w:rFonts w:hint="cs"/>
          <w:rtl/>
        </w:rPr>
        <w:t>ו</w:t>
      </w:r>
      <w:r w:rsidR="003F2180" w:rsidRPr="006D226D">
        <w:rPr>
          <w:rtl/>
        </w:rPr>
        <w:t>לפיו לא יושג היעד הלאומי להפחתת פליטות נובע מאי</w:t>
      </w:r>
      <w:r w:rsidR="003F2180" w:rsidRPr="006D226D">
        <w:rPr>
          <w:rFonts w:hint="cs"/>
          <w:rtl/>
        </w:rPr>
        <w:t>-</w:t>
      </w:r>
      <w:r w:rsidR="003F2180" w:rsidRPr="006D226D">
        <w:rPr>
          <w:rtl/>
        </w:rPr>
        <w:t>עמידה ביעדים הסקטוריאליים</w:t>
      </w:r>
      <w:r w:rsidR="003F2180" w:rsidRPr="006D226D">
        <w:rPr>
          <w:rFonts w:hint="cs"/>
          <w:rtl/>
        </w:rPr>
        <w:t>:</w:t>
      </w:r>
    </w:p>
    <w:p w14:paraId="7923C61B" w14:textId="77777777" w:rsidR="003F2180" w:rsidRPr="006D226D" w:rsidRDefault="003F2180" w:rsidP="003F2180">
      <w:pPr>
        <w:pStyle w:val="73f5"/>
        <w:numPr>
          <w:ilvl w:val="0"/>
          <w:numId w:val="68"/>
        </w:numPr>
      </w:pPr>
      <w:r w:rsidRPr="006D226D">
        <w:rPr>
          <w:rtl/>
        </w:rPr>
        <w:t xml:space="preserve">ייצור חשמל מאנרגיות מתחדשות </w:t>
      </w:r>
      <w:r w:rsidRPr="006D226D">
        <w:rPr>
          <w:rFonts w:hint="cs"/>
          <w:rtl/>
        </w:rPr>
        <w:t>צפוי להיות</w:t>
      </w:r>
      <w:r w:rsidRPr="006D226D">
        <w:rPr>
          <w:rtl/>
        </w:rPr>
        <w:t xml:space="preserve"> 19% בשנת 2030 במקום 30% כפי שנקבע בהחלטת </w:t>
      </w:r>
      <w:r w:rsidRPr="006D226D">
        <w:rPr>
          <w:rFonts w:hint="cs"/>
          <w:rtl/>
        </w:rPr>
        <w:t>ה</w:t>
      </w:r>
      <w:r w:rsidRPr="006D226D">
        <w:rPr>
          <w:rtl/>
        </w:rPr>
        <w:t xml:space="preserve">ממשלה 465. </w:t>
      </w:r>
      <w:r w:rsidRPr="006D226D">
        <w:rPr>
          <w:rFonts w:hint="cs"/>
          <w:rtl/>
        </w:rPr>
        <w:t>לפי</w:t>
      </w:r>
      <w:r w:rsidRPr="006D226D">
        <w:rPr>
          <w:rtl/>
        </w:rPr>
        <w:t xml:space="preserve">כך הפחתת הפליטות מסקטור </w:t>
      </w:r>
      <w:proofErr w:type="spellStart"/>
      <w:r w:rsidRPr="006D226D">
        <w:rPr>
          <w:rFonts w:hint="cs"/>
          <w:rtl/>
        </w:rPr>
        <w:t>האנרגייה</w:t>
      </w:r>
      <w:proofErr w:type="spellEnd"/>
      <w:r w:rsidRPr="006D226D">
        <w:rPr>
          <w:rtl/>
        </w:rPr>
        <w:t xml:space="preserve"> צפוי</w:t>
      </w:r>
      <w:r w:rsidRPr="006D226D">
        <w:rPr>
          <w:rFonts w:hint="cs"/>
          <w:rtl/>
        </w:rPr>
        <w:t>ה</w:t>
      </w:r>
      <w:r w:rsidRPr="006D226D">
        <w:rPr>
          <w:rtl/>
        </w:rPr>
        <w:t xml:space="preserve"> ל</w:t>
      </w:r>
      <w:r w:rsidRPr="006D226D">
        <w:rPr>
          <w:rFonts w:hint="cs"/>
          <w:rtl/>
        </w:rPr>
        <w:t>היות</w:t>
      </w:r>
      <w:r w:rsidRPr="006D226D">
        <w:rPr>
          <w:rtl/>
        </w:rPr>
        <w:t xml:space="preserve"> רק 21% במקום 30% (כמעט שליש פחות מהיעד</w:t>
      </w:r>
      <w:r w:rsidRPr="006D226D">
        <w:rPr>
          <w:rFonts w:hint="cs"/>
          <w:rtl/>
        </w:rPr>
        <w:t>,</w:t>
      </w:r>
      <w:r w:rsidRPr="006D226D">
        <w:rPr>
          <w:rtl/>
        </w:rPr>
        <w:t xml:space="preserve"> וזאת בהנחה שאז ייפסק ייצור חשמל מפחם).</w:t>
      </w:r>
    </w:p>
    <w:p w14:paraId="6C73EFBE" w14:textId="77777777" w:rsidR="003F2180" w:rsidRPr="006D226D" w:rsidRDefault="003F2180" w:rsidP="003F2180">
      <w:pPr>
        <w:pStyle w:val="73f5"/>
        <w:numPr>
          <w:ilvl w:val="0"/>
          <w:numId w:val="68"/>
        </w:numPr>
        <w:rPr>
          <w:rtl/>
        </w:rPr>
      </w:pPr>
      <w:r w:rsidRPr="006D226D">
        <w:rPr>
          <w:rtl/>
        </w:rPr>
        <w:lastRenderedPageBreak/>
        <w:t xml:space="preserve">בסקטור התחבורה צפויה עלייה של 6% בפליטות - חריגה כמעט כפולה מהמגבלה שקבעה החלטת </w:t>
      </w:r>
      <w:r w:rsidRPr="006D226D">
        <w:rPr>
          <w:rFonts w:hint="cs"/>
          <w:rtl/>
        </w:rPr>
        <w:t>ה</w:t>
      </w:r>
      <w:r w:rsidRPr="006D226D">
        <w:rPr>
          <w:rtl/>
        </w:rPr>
        <w:t xml:space="preserve">ממשלה 171 של 3.3% לעלייה בפליטות </w:t>
      </w:r>
      <w:proofErr w:type="spellStart"/>
      <w:r w:rsidRPr="006D226D">
        <w:rPr>
          <w:rtl/>
        </w:rPr>
        <w:t>גז"ח</w:t>
      </w:r>
      <w:proofErr w:type="spellEnd"/>
      <w:r w:rsidRPr="006D226D">
        <w:rPr>
          <w:rtl/>
        </w:rPr>
        <w:t xml:space="preserve"> (תוספת של כ-80% מהיעד), והפחתת נסועה בשיעור של 15% בלבד (במקום 20%) רבע פחות מהנדרש. </w:t>
      </w:r>
    </w:p>
    <w:p w14:paraId="36C148A1" w14:textId="77777777" w:rsidR="003F2180" w:rsidRPr="006D226D" w:rsidRDefault="003F2180" w:rsidP="003F2180">
      <w:pPr>
        <w:pStyle w:val="73f5"/>
        <w:numPr>
          <w:ilvl w:val="0"/>
          <w:numId w:val="68"/>
        </w:numPr>
        <w:rPr>
          <w:rtl/>
        </w:rPr>
      </w:pPr>
      <w:r w:rsidRPr="006D226D">
        <w:rPr>
          <w:rtl/>
        </w:rPr>
        <w:t xml:space="preserve">בסקטור הפסולת צפויה השגה חלקית של היעד, עם הפחתה של כ-19% בלבד בפליטות בשנת 2030 </w:t>
      </w:r>
      <w:r w:rsidRPr="006D226D">
        <w:rPr>
          <w:rFonts w:hint="cs"/>
          <w:rtl/>
        </w:rPr>
        <w:t>לעומת</w:t>
      </w:r>
      <w:r w:rsidRPr="006D226D">
        <w:rPr>
          <w:rtl/>
        </w:rPr>
        <w:t xml:space="preserve"> שנת 2015, במקום של 47% כפי שנקבע ביעד (60% פחות מהיעד).</w:t>
      </w:r>
    </w:p>
    <w:p w14:paraId="1320DBEF" w14:textId="1A131160" w:rsidR="00EB672B" w:rsidRPr="003F2180" w:rsidRDefault="003F2180" w:rsidP="00051D5B">
      <w:pPr>
        <w:pStyle w:val="73f5"/>
        <w:numPr>
          <w:ilvl w:val="0"/>
          <w:numId w:val="68"/>
        </w:numPr>
        <w:rPr>
          <w:rtl/>
        </w:rPr>
      </w:pPr>
      <w:r w:rsidRPr="006D226D">
        <w:rPr>
          <w:rtl/>
        </w:rPr>
        <w:t>בסקטור התעשייה צפויה הפחתה של 17% במקום היעד של 30% (כ-44% פחות מהיעד).</w:t>
      </w:r>
    </w:p>
    <w:p w14:paraId="6EA213E6" w14:textId="1FC367CD" w:rsidR="00EB672B" w:rsidRDefault="003F2180" w:rsidP="00EB672B">
      <w:pPr>
        <w:pStyle w:val="73f5"/>
        <w:rPr>
          <w:rtl/>
        </w:rPr>
      </w:pPr>
      <w:r w:rsidRPr="00D527BD">
        <w:rPr>
          <w:noProof/>
          <w:szCs w:val="20"/>
          <w:rtl/>
        </w:rPr>
        <w:drawing>
          <wp:anchor distT="0" distB="0" distL="114300" distR="114300" simplePos="0" relativeHeight="252553728" behindDoc="0" locked="0" layoutInCell="1" allowOverlap="1" wp14:anchorId="370F73A8" wp14:editId="3EDD887B">
            <wp:simplePos x="0" y="0"/>
            <wp:positionH relativeFrom="column">
              <wp:posOffset>-146400</wp:posOffset>
            </wp:positionH>
            <wp:positionV relativeFrom="paragraph">
              <wp:posOffset>577796</wp:posOffset>
            </wp:positionV>
            <wp:extent cx="4669016" cy="982345"/>
            <wp:effectExtent l="0" t="0" r="0" b="0"/>
            <wp:wrapNone/>
            <wp:docPr id="341813182" name="תמונה 341813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1702" cy="985014"/>
                    </a:xfrm>
                    <a:prstGeom prst="rect">
                      <a:avLst/>
                    </a:prstGeom>
                  </pic:spPr>
                </pic:pic>
              </a:graphicData>
            </a:graphic>
            <wp14:sizeRelH relativeFrom="margin">
              <wp14:pctWidth>0</wp14:pctWidth>
            </wp14:sizeRelH>
            <wp14:sizeRelV relativeFrom="margin">
              <wp14:pctHeight>0</wp14:pctHeight>
            </wp14:sizeRelV>
          </wp:anchor>
        </w:drawing>
      </w:r>
      <w:r w:rsidRPr="002150A4">
        <w:rPr>
          <w:rFonts w:hint="cs"/>
          <w:sz w:val="19"/>
          <w:szCs w:val="19"/>
          <w:rtl/>
        </w:rPr>
        <w:t>לפי ה-</w:t>
      </w:r>
      <w:r w:rsidRPr="002150A4">
        <w:rPr>
          <w:sz w:val="19"/>
          <w:szCs w:val="19"/>
        </w:rPr>
        <w:t>OECD</w:t>
      </w:r>
      <w:r w:rsidRPr="002150A4">
        <w:rPr>
          <w:rFonts w:hint="cs"/>
          <w:sz w:val="19"/>
          <w:szCs w:val="19"/>
          <w:rtl/>
        </w:rPr>
        <w:t xml:space="preserve"> צפוי פער בין היעד</w:t>
      </w:r>
      <w:r w:rsidRPr="001F1346">
        <w:rPr>
          <w:rFonts w:hint="cs"/>
          <w:sz w:val="19"/>
          <w:szCs w:val="19"/>
          <w:rtl/>
        </w:rPr>
        <w:t xml:space="preserve">ים שנקבעו </w:t>
      </w:r>
      <w:r w:rsidRPr="001F1346">
        <w:rPr>
          <w:rFonts w:hint="eastAsia"/>
          <w:sz w:val="19"/>
          <w:szCs w:val="19"/>
          <w:rtl/>
        </w:rPr>
        <w:t>בישראל</w:t>
      </w:r>
      <w:r w:rsidRPr="001F1346">
        <w:rPr>
          <w:rFonts w:hint="cs"/>
          <w:sz w:val="19"/>
          <w:szCs w:val="19"/>
          <w:rtl/>
        </w:rPr>
        <w:t xml:space="preserve"> לשנים</w:t>
      </w:r>
      <w:r w:rsidRPr="002150A4">
        <w:rPr>
          <w:rFonts w:hint="cs"/>
          <w:sz w:val="19"/>
          <w:szCs w:val="19"/>
          <w:rtl/>
        </w:rPr>
        <w:t xml:space="preserve"> 2030 ו-2050 ובין התחזית להשגתם בכלי המדיניות הנוכחים</w:t>
      </w:r>
      <w:r>
        <w:rPr>
          <w:rFonts w:hint="cs"/>
          <w:sz w:val="19"/>
          <w:szCs w:val="19"/>
          <w:rtl/>
        </w:rPr>
        <w:t>,</w:t>
      </w:r>
      <w:r w:rsidRPr="002150A4">
        <w:rPr>
          <w:rFonts w:hint="cs"/>
          <w:sz w:val="19"/>
          <w:szCs w:val="19"/>
          <w:rtl/>
        </w:rPr>
        <w:t xml:space="preserve"> והתחזית לשנת 2030 היא שהפער יהיה בשיעור של כ-20%, והוא ילך ויגדל (במצב </w:t>
      </w:r>
      <w:r>
        <w:rPr>
          <w:rFonts w:hint="cs"/>
          <w:sz w:val="19"/>
          <w:szCs w:val="19"/>
          <w:rtl/>
        </w:rPr>
        <w:t xml:space="preserve">של </w:t>
      </w:r>
      <w:r w:rsidRPr="002150A4">
        <w:rPr>
          <w:rFonts w:hint="cs"/>
          <w:sz w:val="19"/>
          <w:szCs w:val="19"/>
          <w:rtl/>
        </w:rPr>
        <w:t>עסקים כרגיל) ויגיע לכ-650% בשנת 2050</w:t>
      </w:r>
      <w:r w:rsidR="00EB672B" w:rsidRPr="00AF3B73">
        <w:rPr>
          <w:rFonts w:hint="cs"/>
          <w:rtl/>
        </w:rPr>
        <w:t xml:space="preserve">. </w:t>
      </w:r>
    </w:p>
    <w:p w14:paraId="15DD6913" w14:textId="0D2E0E29" w:rsidR="003F2180" w:rsidRDefault="003F2180" w:rsidP="003F2180">
      <w:pPr>
        <w:pStyle w:val="73f5"/>
        <w:rPr>
          <w:rtl/>
        </w:rPr>
      </w:pPr>
      <w:r w:rsidRPr="00D527BD">
        <w:rPr>
          <w:noProof/>
          <w:szCs w:val="20"/>
          <w:rtl/>
        </w:rPr>
        <mc:AlternateContent>
          <mc:Choice Requires="wps">
            <w:drawing>
              <wp:anchor distT="0" distB="0" distL="114300" distR="114300" simplePos="0" relativeHeight="252554752" behindDoc="0" locked="0" layoutInCell="1" allowOverlap="1" wp14:anchorId="0BF380CF" wp14:editId="03689A17">
                <wp:simplePos x="0" y="0"/>
                <wp:positionH relativeFrom="column">
                  <wp:posOffset>87063</wp:posOffset>
                </wp:positionH>
                <wp:positionV relativeFrom="paragraph">
                  <wp:posOffset>46017</wp:posOffset>
                </wp:positionV>
                <wp:extent cx="4309353" cy="651753"/>
                <wp:effectExtent l="0" t="0" r="0" b="0"/>
                <wp:wrapNone/>
                <wp:docPr id="1328574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353" cy="651753"/>
                        </a:xfrm>
                        <a:prstGeom prst="rect">
                          <a:avLst/>
                        </a:prstGeom>
                        <a:solidFill>
                          <a:srgbClr val="F05260"/>
                        </a:solidFill>
                        <a:ln w="9525">
                          <a:noFill/>
                          <a:miter lim="800000"/>
                          <a:headEnd/>
                          <a:tailEnd/>
                        </a:ln>
                      </wps:spPr>
                      <wps:txbx>
                        <w:txbxContent>
                          <w:p w14:paraId="36632DB6" w14:textId="157617D3" w:rsidR="003F2180" w:rsidRPr="005C7ABF" w:rsidRDefault="00DC4CA2" w:rsidP="003F2180">
                            <w:pPr>
                              <w:pStyle w:val="73fd"/>
                              <w:rPr>
                                <w:rtl/>
                              </w:rPr>
                            </w:pPr>
                            <w:r w:rsidRPr="00DC4CA2">
                              <w:rPr>
                                <w:rtl/>
                              </w:rPr>
                              <w:t>תחזית ארגון ה-</w:t>
                            </w:r>
                            <w:r w:rsidRPr="00DC4CA2">
                              <w:t>OECD</w:t>
                            </w:r>
                            <w:r w:rsidRPr="00DC4CA2">
                              <w:rPr>
                                <w:rtl/>
                              </w:rPr>
                              <w:t xml:space="preserve"> לפערים בין יעדי פליטות גז"ח שהציבה ישראל לשנים 2030 ו-2050, אל מול התחזית להשגתם במצב של עסקים כרגיל (</w:t>
                            </w:r>
                            <w:r w:rsidRPr="00DC4CA2">
                              <w:t>BAU</w:t>
                            </w:r>
                            <w:r w:rsidRPr="00DC4CA2">
                              <w:rPr>
                                <w:rtl/>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F380CF" id="_x0000_s1027" type="#_x0000_t202" style="position:absolute;left:0;text-align:left;margin-left:6.85pt;margin-top:3.6pt;width:339.3pt;height:51.3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" fillcolor="#f05260" stroked="f">
                <v:textbox>
                  <w:txbxContent>
                    <w:p w14:paraId="36632DB6" w14:textId="157617D3" w:rsidR="003F2180" w:rsidRPr="005C7ABF" w:rsidRDefault="00DC4CA2" w:rsidP="003F2180">
                      <w:pPr>
                        <w:pStyle w:val="73fd"/>
                        <w:rPr>
                          <w:rtl/>
                        </w:rPr>
                      </w:pPr>
                      <w:r w:rsidRPr="00DC4CA2">
                        <w:rPr>
                          <w:rtl/>
                        </w:rPr>
                        <w:t>תחזית ארגון ה-</w:t>
                      </w:r>
                      <w:r w:rsidRPr="00DC4CA2">
                        <w:t>OECD</w:t>
                      </w:r>
                      <w:r w:rsidRPr="00DC4CA2">
                        <w:rPr>
                          <w:rtl/>
                        </w:rPr>
                        <w:t xml:space="preserve"> לפערים בין יעדי פליטות </w:t>
                      </w:r>
                      <w:proofErr w:type="spellStart"/>
                      <w:r w:rsidRPr="00DC4CA2">
                        <w:rPr>
                          <w:rtl/>
                        </w:rPr>
                        <w:t>גז"ח</w:t>
                      </w:r>
                      <w:proofErr w:type="spellEnd"/>
                      <w:r w:rsidRPr="00DC4CA2">
                        <w:rPr>
                          <w:rtl/>
                        </w:rPr>
                        <w:t xml:space="preserve"> שהציבה ישראל לשנים 2030 ו-2050, אל מול התחזית להשגתם במצב של עסקים כרגיל (</w:t>
                      </w:r>
                      <w:r w:rsidRPr="00DC4CA2">
                        <w:t>BAU</w:t>
                      </w:r>
                      <w:r w:rsidRPr="00DC4CA2">
                        <w:rPr>
                          <w:rtl/>
                        </w:rPr>
                        <w:t>)</w:t>
                      </w:r>
                    </w:p>
                  </w:txbxContent>
                </v:textbox>
              </v:shape>
            </w:pict>
          </mc:Fallback>
        </mc:AlternateContent>
      </w:r>
      <w:r>
        <w:rPr>
          <w:rtl/>
        </w:rPr>
        <w:t xml:space="preserve"> </w:t>
      </w:r>
    </w:p>
    <w:p w14:paraId="6A14BC17" w14:textId="77777777" w:rsidR="003F2180" w:rsidRDefault="003F2180" w:rsidP="003F2180">
      <w:pPr>
        <w:pStyle w:val="73f5"/>
        <w:rPr>
          <w:rtl/>
        </w:rPr>
      </w:pPr>
    </w:p>
    <w:p w14:paraId="3880B56B" w14:textId="77777777" w:rsidR="003F2180" w:rsidRPr="00D57BE9" w:rsidRDefault="003F2180" w:rsidP="003F2180">
      <w:pPr>
        <w:rPr>
          <w:rtl/>
        </w:rPr>
      </w:pPr>
    </w:p>
    <w:p w14:paraId="3CBC9566" w14:textId="77777777" w:rsidR="003F2180" w:rsidRPr="00D57BE9" w:rsidRDefault="003F2180" w:rsidP="00DC4CA2">
      <w:pPr>
        <w:spacing w:before="240"/>
        <w:ind w:left="397"/>
        <w:rPr>
          <w:rtl/>
        </w:rPr>
      </w:pPr>
      <w:r>
        <w:rPr>
          <w:noProof/>
          <w:rtl/>
          <w:lang w:val="he-IL"/>
        </w:rPr>
        <w:drawing>
          <wp:inline distT="0" distB="0" distL="0" distR="0" wp14:anchorId="20558785" wp14:editId="595E07A9">
            <wp:extent cx="4520966" cy="2211342"/>
            <wp:effectExtent l="0" t="0" r="635" b="0"/>
            <wp:docPr id="1431016911" name="תמונה 143101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16911" name="תמונה 14310169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20966" cy="2211342"/>
                    </a:xfrm>
                    <a:prstGeom prst="rect">
                      <a:avLst/>
                    </a:prstGeom>
                  </pic:spPr>
                </pic:pic>
              </a:graphicData>
            </a:graphic>
          </wp:inline>
        </w:drawing>
      </w:r>
    </w:p>
    <w:p w14:paraId="2D11004B" w14:textId="77777777" w:rsidR="00DC4CA2" w:rsidRDefault="00DC4CA2" w:rsidP="00DC4CA2">
      <w:pPr>
        <w:pStyle w:val="73c"/>
        <w:rPr>
          <w:rtl/>
        </w:rPr>
      </w:pPr>
      <w:r w:rsidRPr="004779FD">
        <w:rPr>
          <w:rtl/>
        </w:rPr>
        <w:t>המקור: סקר ביצועים סביבתיים של ה-</w:t>
      </w:r>
      <w:r w:rsidRPr="004779FD">
        <w:t>OECD</w:t>
      </w:r>
      <w:r w:rsidRPr="004779FD">
        <w:rPr>
          <w:rtl/>
        </w:rPr>
        <w:t>, 2023</w:t>
      </w:r>
      <w:r>
        <w:rPr>
          <w:rFonts w:hint="cs"/>
          <w:rtl/>
        </w:rPr>
        <w:t>.</w:t>
      </w:r>
    </w:p>
    <w:p w14:paraId="53975652" w14:textId="26FCCF50" w:rsidR="00DC4CA2" w:rsidRDefault="00DC4CA2" w:rsidP="00DC4CA2">
      <w:pPr>
        <w:pStyle w:val="73f5"/>
        <w:rPr>
          <w:rtl/>
        </w:rPr>
      </w:pPr>
      <w:r w:rsidRPr="00783B70">
        <w:rPr>
          <w:rStyle w:val="7372"/>
          <w:rFonts w:hint="cs"/>
          <w:noProof/>
          <w:rtl/>
        </w:rPr>
        <w:drawing>
          <wp:anchor distT="0" distB="0" distL="114300" distR="114300" simplePos="0" relativeHeight="252556800" behindDoc="1" locked="0" layoutInCell="1" allowOverlap="1" wp14:anchorId="6FD77BC7" wp14:editId="38B46207">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111311253" name="תמונה 2111311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tl/>
        </w:rPr>
        <w:t>סטטוס</w:t>
      </w:r>
      <w:r w:rsidR="00783B70" w:rsidRPr="00783B70">
        <w:rPr>
          <w:rStyle w:val="7372"/>
          <w:rFonts w:hint="cs"/>
          <w:rtl/>
        </w:rPr>
        <w:t xml:space="preserve"> ביצוע החלטות הממשלה -</w:t>
      </w:r>
      <w:r w:rsidR="00783B70" w:rsidRPr="00026186">
        <w:rPr>
          <w:rFonts w:hint="cs"/>
          <w:rtl/>
        </w:rPr>
        <w:t xml:space="preserve"> ביקורת המעקב העלתה כי </w:t>
      </w:r>
      <w:r w:rsidR="00783B70" w:rsidRPr="00026186">
        <w:rPr>
          <w:rtl/>
        </w:rPr>
        <w:t xml:space="preserve">רמת יישום </w:t>
      </w:r>
      <w:r w:rsidR="00783B70" w:rsidRPr="00026186">
        <w:rPr>
          <w:rFonts w:hint="cs"/>
          <w:rtl/>
        </w:rPr>
        <w:t>ה</w:t>
      </w:r>
      <w:r w:rsidR="00783B70" w:rsidRPr="00026186">
        <w:rPr>
          <w:rtl/>
        </w:rPr>
        <w:t xml:space="preserve">סעיפים בהחלטות ממשלה העוסקות </w:t>
      </w:r>
      <w:proofErr w:type="spellStart"/>
      <w:r w:rsidR="00783B70" w:rsidRPr="00026186">
        <w:rPr>
          <w:rtl/>
        </w:rPr>
        <w:t>במיטיגציה</w:t>
      </w:r>
      <w:proofErr w:type="spellEnd"/>
      <w:r w:rsidR="00783B70" w:rsidRPr="00026186">
        <w:rPr>
          <w:rtl/>
        </w:rPr>
        <w:t xml:space="preserve"> ואשר מועד ביצועם הגיע, אינו גבוה: </w:t>
      </w:r>
      <w:r w:rsidR="00783B70" w:rsidRPr="00026186">
        <w:rPr>
          <w:rFonts w:hint="eastAsia"/>
          <w:rtl/>
        </w:rPr>
        <w:t>רק</w:t>
      </w:r>
      <w:r w:rsidR="00783B70" w:rsidRPr="00026186">
        <w:rPr>
          <w:rtl/>
        </w:rPr>
        <w:t xml:space="preserve"> לגבי 8 סעיפים מתוך 42 (19%) </w:t>
      </w:r>
      <w:r w:rsidR="00783B70" w:rsidRPr="00026186">
        <w:rPr>
          <w:rFonts w:hint="cs"/>
          <w:rtl/>
        </w:rPr>
        <w:t>קיימת הסכמה</w:t>
      </w:r>
      <w:r w:rsidR="00783B70" w:rsidRPr="00026186">
        <w:rPr>
          <w:rtl/>
        </w:rPr>
        <w:t xml:space="preserve"> ב</w:t>
      </w:r>
      <w:r w:rsidR="00783B70" w:rsidRPr="00026186">
        <w:rPr>
          <w:rFonts w:hint="cs"/>
          <w:rtl/>
        </w:rPr>
        <w:t>קרב</w:t>
      </w:r>
      <w:r w:rsidR="00783B70" w:rsidRPr="00026186">
        <w:rPr>
          <w:rtl/>
        </w:rPr>
        <w:t xml:space="preserve"> הגורמים הרלוונטיים ליישומם שהם בוצעו</w:t>
      </w:r>
      <w:r w:rsidR="00783B70" w:rsidRPr="00026186">
        <w:rPr>
          <w:rFonts w:hint="cs"/>
          <w:rtl/>
        </w:rPr>
        <w:t>;</w:t>
      </w:r>
      <w:r w:rsidR="00783B70" w:rsidRPr="00026186">
        <w:rPr>
          <w:rtl/>
        </w:rPr>
        <w:t xml:space="preserve"> </w:t>
      </w:r>
      <w:r w:rsidR="00783B70" w:rsidRPr="00026186">
        <w:rPr>
          <w:rFonts w:hint="cs"/>
          <w:rtl/>
        </w:rPr>
        <w:t>לגבי 3 סעיפים הייתה הסכמה שהם לא בוצעו; לגבי 7 סעיפים כל הגורמים הסכימו שהם בוצעו חלקית; ולגבי 24 סעיפים (יותר מחצי) הגורמים השיבו תשובות סותרות לגבי יישומם</w:t>
      </w:r>
      <w:r w:rsidRPr="00AF3B73">
        <w:rPr>
          <w:rFonts w:hint="cs"/>
          <w:rtl/>
        </w:rPr>
        <w:t>.</w:t>
      </w:r>
    </w:p>
    <w:p w14:paraId="32A804F5" w14:textId="1E6D5008" w:rsidR="00DC4CA2" w:rsidRPr="00AF3B73" w:rsidRDefault="00DC4CA2" w:rsidP="00DC4CA2">
      <w:pPr>
        <w:pStyle w:val="73512"/>
        <w:rPr>
          <w:rtl/>
        </w:rPr>
      </w:pPr>
      <w:r>
        <w:rPr>
          <w:rStyle w:val="7372"/>
          <w:rFonts w:hint="cs"/>
          <w:bCs/>
          <w:color w:val="00305F"/>
          <w:sz w:val="24"/>
          <w:szCs w:val="24"/>
          <w:rtl/>
        </w:rPr>
        <w:lastRenderedPageBreak/>
        <w:t xml:space="preserve">סקטור </w:t>
      </w:r>
      <w:proofErr w:type="spellStart"/>
      <w:r w:rsidR="009D0BC1">
        <w:rPr>
          <w:rStyle w:val="7372"/>
          <w:rFonts w:hint="cs"/>
          <w:bCs/>
          <w:color w:val="00305F"/>
          <w:sz w:val="24"/>
          <w:szCs w:val="24"/>
          <w:rtl/>
        </w:rPr>
        <w:t>האנרגייה</w:t>
      </w:r>
      <w:proofErr w:type="spellEnd"/>
      <w:r w:rsidRPr="004C10D1">
        <w:rPr>
          <w:rStyle w:val="7372"/>
          <w:rFonts w:hint="cs"/>
          <w:bCs/>
          <w:color w:val="00305F"/>
          <w:sz w:val="24"/>
          <w:szCs w:val="24"/>
          <w:rtl/>
        </w:rPr>
        <w:t xml:space="preserve"> </w:t>
      </w:r>
    </w:p>
    <w:p w14:paraId="069CD95A" w14:textId="3AC9C70B" w:rsidR="00DC4CA2" w:rsidRDefault="00DC4CA2" w:rsidP="00DC4CA2">
      <w:pPr>
        <w:pStyle w:val="73f5"/>
        <w:rPr>
          <w:rtl/>
        </w:rPr>
      </w:pPr>
      <w:r w:rsidRPr="00783B70">
        <w:rPr>
          <w:rStyle w:val="7372"/>
          <w:rFonts w:hint="cs"/>
          <w:noProof/>
          <w:rtl/>
        </w:rPr>
        <w:drawing>
          <wp:anchor distT="0" distB="0" distL="114300" distR="114300" simplePos="0" relativeHeight="252558848" behindDoc="1" locked="0" layoutInCell="1" allowOverlap="1" wp14:anchorId="4A4B0206" wp14:editId="3A998017">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620794557" name="תמונה 1620794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Fonts w:hint="cs"/>
          <w:rtl/>
        </w:rPr>
        <w:t>המשך</w:t>
      </w:r>
      <w:r w:rsidR="00783B70" w:rsidRPr="00783B70">
        <w:rPr>
          <w:rStyle w:val="7372"/>
          <w:rtl/>
        </w:rPr>
        <w:t xml:space="preserve"> שימוש בפחם לי</w:t>
      </w:r>
      <w:r w:rsidR="00783B70" w:rsidRPr="00783B70">
        <w:rPr>
          <w:rStyle w:val="7372"/>
          <w:rFonts w:hint="cs"/>
          <w:rtl/>
        </w:rPr>
        <w:t>י</w:t>
      </w:r>
      <w:r w:rsidR="00783B70" w:rsidRPr="00783B70">
        <w:rPr>
          <w:rStyle w:val="7372"/>
          <w:rtl/>
        </w:rPr>
        <w:t>צור חשמל</w:t>
      </w:r>
      <w:r w:rsidR="00783B70" w:rsidRPr="00783B70">
        <w:rPr>
          <w:rStyle w:val="7372"/>
          <w:rFonts w:hint="cs"/>
          <w:rtl/>
        </w:rPr>
        <w:t xml:space="preserve"> </w:t>
      </w:r>
      <w:r w:rsidR="00783B70" w:rsidRPr="00783B70">
        <w:rPr>
          <w:rStyle w:val="7372"/>
          <w:rtl/>
        </w:rPr>
        <w:t>-</w:t>
      </w:r>
      <w:r w:rsidR="00783B70" w:rsidRPr="00026186">
        <w:rPr>
          <w:rFonts w:hint="cs"/>
          <w:rtl/>
        </w:rPr>
        <w:t xml:space="preserve"> </w:t>
      </w:r>
      <w:r w:rsidR="00783B70" w:rsidRPr="00026186">
        <w:rPr>
          <w:rtl/>
        </w:rPr>
        <w:t>נכון לסוף יוני 2023 הממשלה לא יישמה את החלט</w:t>
      </w:r>
      <w:r w:rsidR="00783B70" w:rsidRPr="00026186">
        <w:rPr>
          <w:rFonts w:hint="cs"/>
          <w:rtl/>
        </w:rPr>
        <w:t>ה 4080</w:t>
      </w:r>
      <w:r w:rsidR="00783B70" w:rsidRPr="00026186">
        <w:rPr>
          <w:rtl/>
        </w:rPr>
        <w:t xml:space="preserve"> </w:t>
      </w:r>
      <w:r w:rsidR="00783B70" w:rsidRPr="00026186">
        <w:rPr>
          <w:rFonts w:hint="cs"/>
          <w:rtl/>
        </w:rPr>
        <w:t xml:space="preserve">מיולי 2018 </w:t>
      </w:r>
      <w:r w:rsidR="00783B70" w:rsidRPr="00026186">
        <w:rPr>
          <w:rtl/>
        </w:rPr>
        <w:t xml:space="preserve">שנועדה להביא להפסקת </w:t>
      </w:r>
      <w:r w:rsidR="00783B70" w:rsidRPr="00026186">
        <w:rPr>
          <w:rFonts w:hint="cs"/>
          <w:rtl/>
        </w:rPr>
        <w:t>ה</w:t>
      </w:r>
      <w:r w:rsidR="00783B70" w:rsidRPr="00026186">
        <w:rPr>
          <w:rtl/>
        </w:rPr>
        <w:t>פעול</w:t>
      </w:r>
      <w:r w:rsidR="00783B70" w:rsidRPr="00026186">
        <w:rPr>
          <w:rFonts w:hint="cs"/>
          <w:rtl/>
        </w:rPr>
        <w:t>ה השוטפת של ה</w:t>
      </w:r>
      <w:r w:rsidR="00783B70" w:rsidRPr="00026186">
        <w:rPr>
          <w:rtl/>
        </w:rPr>
        <w:t>יחיד</w:t>
      </w:r>
      <w:r w:rsidR="00783B70" w:rsidRPr="00026186">
        <w:rPr>
          <w:rFonts w:hint="cs"/>
          <w:rtl/>
        </w:rPr>
        <w:t xml:space="preserve">ות </w:t>
      </w:r>
      <w:r w:rsidR="00783B70" w:rsidRPr="00026186">
        <w:rPr>
          <w:rtl/>
        </w:rPr>
        <w:t>הפחמיות</w:t>
      </w:r>
      <w:r w:rsidR="00783B70" w:rsidRPr="00026186">
        <w:rPr>
          <w:rFonts w:hint="cs"/>
          <w:rtl/>
        </w:rPr>
        <w:t xml:space="preserve"> 1 - 4</w:t>
      </w:r>
      <w:r w:rsidR="00783B70" w:rsidRPr="00026186">
        <w:rPr>
          <w:rtl/>
        </w:rPr>
        <w:t xml:space="preserve"> במתקן אורות רבין. </w:t>
      </w:r>
      <w:r w:rsidR="00783B70" w:rsidRPr="00026186">
        <w:rPr>
          <w:rFonts w:hint="cs"/>
          <w:rtl/>
        </w:rPr>
        <w:t xml:space="preserve">יותר </w:t>
      </w:r>
      <w:r w:rsidR="00783B70" w:rsidRPr="00026186">
        <w:rPr>
          <w:rtl/>
        </w:rPr>
        <w:t>משנה לאחר המועד שנקבע בהחלטת הממשלה לא בוצעה הפסקת פעילותן</w:t>
      </w:r>
      <w:r w:rsidR="00783B70" w:rsidRPr="00026186">
        <w:rPr>
          <w:rFonts w:hint="cs"/>
          <w:rtl/>
        </w:rPr>
        <w:t>,</w:t>
      </w:r>
      <w:r w:rsidR="00783B70" w:rsidRPr="00026186">
        <w:rPr>
          <w:rtl/>
        </w:rPr>
        <w:t xml:space="preserve"> ויחידות אלה ממשיכות לייצר חשמל באמצעות פחם כדלק ראשי. </w:t>
      </w:r>
      <w:r w:rsidR="00783B70" w:rsidRPr="00026186">
        <w:rPr>
          <w:rFonts w:hint="cs"/>
          <w:rtl/>
        </w:rPr>
        <w:t xml:space="preserve">זאת ועוד, עקב המחסור העולמי בפחם, יחידות 1 - 4 מופעלות </w:t>
      </w:r>
      <w:r w:rsidR="00783B70" w:rsidRPr="00026186">
        <w:rPr>
          <w:rtl/>
        </w:rPr>
        <w:t xml:space="preserve">באמצעות פחם עתיר גופרית </w:t>
      </w:r>
      <w:r w:rsidR="00783B70" w:rsidRPr="00026186">
        <w:rPr>
          <w:rFonts w:hint="cs"/>
          <w:rtl/>
        </w:rPr>
        <w:t>המביא</w:t>
      </w:r>
      <w:r w:rsidR="00783B70" w:rsidRPr="00026186">
        <w:rPr>
          <w:rtl/>
        </w:rPr>
        <w:t xml:space="preserve"> לרמות זיהום</w:t>
      </w:r>
      <w:r w:rsidR="00783B70" w:rsidRPr="00026186">
        <w:rPr>
          <w:rFonts w:hint="cs"/>
          <w:rtl/>
        </w:rPr>
        <w:t xml:space="preserve"> ולפליטות </w:t>
      </w:r>
      <w:r w:rsidR="00783B70" w:rsidRPr="00026186">
        <w:rPr>
          <w:rtl/>
        </w:rPr>
        <w:t xml:space="preserve">של גזי חממה, </w:t>
      </w:r>
      <w:r w:rsidR="00783B70" w:rsidRPr="00026186">
        <w:rPr>
          <w:rFonts w:hint="cs"/>
          <w:rtl/>
        </w:rPr>
        <w:t>ה</w:t>
      </w:r>
      <w:r w:rsidR="00783B70" w:rsidRPr="00026186">
        <w:rPr>
          <w:rtl/>
        </w:rPr>
        <w:t xml:space="preserve">גבוהות אף מאלו שפלטו בעבר </w:t>
      </w:r>
      <w:r w:rsidR="00783B70" w:rsidRPr="00026186">
        <w:rPr>
          <w:rFonts w:hint="cs"/>
          <w:rtl/>
        </w:rPr>
        <w:t>אף</w:t>
      </w:r>
      <w:r w:rsidR="00783B70" w:rsidRPr="00026186">
        <w:rPr>
          <w:rtl/>
        </w:rPr>
        <w:t xml:space="preserve"> שכמות ייצור החשמל מפחם נותרה זהה</w:t>
      </w:r>
      <w:r w:rsidR="006B3ECF">
        <w:rPr>
          <w:rFonts w:hint="cs"/>
          <w:rtl/>
        </w:rPr>
        <w:t xml:space="preserve"> מיחידות אלה</w:t>
      </w:r>
      <w:r w:rsidR="00783B70" w:rsidRPr="00026186">
        <w:rPr>
          <w:rtl/>
        </w:rPr>
        <w:t>.</w:t>
      </w:r>
      <w:r w:rsidR="00783B70" w:rsidRPr="00026186">
        <w:rPr>
          <w:rFonts w:hint="cs"/>
          <w:rtl/>
        </w:rPr>
        <w:t xml:space="preserve"> עוד הועלה כי </w:t>
      </w:r>
      <w:r w:rsidR="00783B70" w:rsidRPr="00026186">
        <w:rPr>
          <w:rtl/>
        </w:rPr>
        <w:t>מש</w:t>
      </w:r>
      <w:r w:rsidR="00783B70" w:rsidRPr="00026186">
        <w:rPr>
          <w:rFonts w:hint="cs"/>
          <w:rtl/>
        </w:rPr>
        <w:t>י</w:t>
      </w:r>
      <w:r w:rsidR="00783B70" w:rsidRPr="00026186">
        <w:rPr>
          <w:rtl/>
        </w:rPr>
        <w:t xml:space="preserve">קולים של שרידות משק החשמל, יחידות אלה </w:t>
      </w:r>
      <w:r w:rsidR="00783B70" w:rsidRPr="00026186">
        <w:rPr>
          <w:rFonts w:hint="cs"/>
          <w:rtl/>
        </w:rPr>
        <w:t xml:space="preserve">יעברו </w:t>
      </w:r>
      <w:r w:rsidR="00783B70" w:rsidRPr="00026186">
        <w:rPr>
          <w:rtl/>
        </w:rPr>
        <w:t xml:space="preserve">לשימור, </w:t>
      </w:r>
      <w:r w:rsidR="00783B70" w:rsidRPr="00026186">
        <w:rPr>
          <w:rFonts w:hint="cs"/>
          <w:rtl/>
        </w:rPr>
        <w:t>כלומר</w:t>
      </w:r>
      <w:r w:rsidR="00783B70" w:rsidRPr="00026186">
        <w:rPr>
          <w:rtl/>
        </w:rPr>
        <w:t xml:space="preserve"> הפליטות מהן לא </w:t>
      </w:r>
      <w:r w:rsidR="00783B70" w:rsidRPr="00026186">
        <w:rPr>
          <w:rFonts w:hint="cs"/>
          <w:rtl/>
        </w:rPr>
        <w:t>יופסקו</w:t>
      </w:r>
      <w:r w:rsidR="00783B70" w:rsidRPr="00026186">
        <w:rPr>
          <w:rtl/>
        </w:rPr>
        <w:t xml:space="preserve"> לחלוטין</w:t>
      </w:r>
      <w:r w:rsidR="00783B70" w:rsidRPr="00026186">
        <w:rPr>
          <w:rFonts w:hint="cs"/>
          <w:rtl/>
        </w:rPr>
        <w:t>,</w:t>
      </w:r>
      <w:r w:rsidR="00783B70" w:rsidRPr="00026186">
        <w:rPr>
          <w:rtl/>
        </w:rPr>
        <w:t xml:space="preserve"> </w:t>
      </w:r>
      <w:r w:rsidR="00783B70" w:rsidRPr="00026186">
        <w:rPr>
          <w:rFonts w:hint="cs"/>
          <w:rtl/>
        </w:rPr>
        <w:t>ו</w:t>
      </w:r>
      <w:r w:rsidR="00783B70" w:rsidRPr="00026186">
        <w:rPr>
          <w:rtl/>
        </w:rPr>
        <w:t xml:space="preserve">ישראל לא תעמוד ביעדיה הסקטוריאליים והכלליים להפחתת פליטות </w:t>
      </w:r>
      <w:proofErr w:type="spellStart"/>
      <w:r w:rsidR="00783B70" w:rsidRPr="00026186">
        <w:rPr>
          <w:rtl/>
        </w:rPr>
        <w:t>גז"ח</w:t>
      </w:r>
      <w:proofErr w:type="spellEnd"/>
      <w:r w:rsidRPr="00AF3B73">
        <w:rPr>
          <w:rFonts w:hint="cs"/>
          <w:rtl/>
        </w:rPr>
        <w:t>.</w:t>
      </w:r>
    </w:p>
    <w:p w14:paraId="09F3F730" w14:textId="51F4DBD8" w:rsidR="00DC4CA2" w:rsidRPr="00AF3B73" w:rsidRDefault="00DC4CA2" w:rsidP="00DC4CA2">
      <w:pPr>
        <w:pStyle w:val="73f5"/>
        <w:rPr>
          <w:rtl/>
        </w:rPr>
      </w:pPr>
      <w:r w:rsidRPr="00783B70">
        <w:rPr>
          <w:rStyle w:val="7372"/>
          <w:rFonts w:hint="cs"/>
          <w:noProof/>
          <w:rtl/>
        </w:rPr>
        <w:drawing>
          <wp:anchor distT="0" distB="0" distL="114300" distR="114300" simplePos="0" relativeHeight="252560896" behindDoc="1" locked="0" layoutInCell="1" allowOverlap="1" wp14:anchorId="6F5E9CEA" wp14:editId="1BB6AADB">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386277210" name="תמונה 1386277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Fonts w:hint="cs"/>
          <w:rtl/>
        </w:rPr>
        <w:t>ה</w:t>
      </w:r>
      <w:r w:rsidR="00783B70" w:rsidRPr="00783B70">
        <w:rPr>
          <w:rStyle w:val="7372"/>
          <w:rtl/>
        </w:rPr>
        <w:t xml:space="preserve">נזקים </w:t>
      </w:r>
      <w:r w:rsidR="00783B70" w:rsidRPr="00783B70">
        <w:rPr>
          <w:rStyle w:val="7372"/>
          <w:rFonts w:hint="cs"/>
          <w:rtl/>
        </w:rPr>
        <w:t>ה</w:t>
      </w:r>
      <w:r w:rsidR="00783B70" w:rsidRPr="00783B70">
        <w:rPr>
          <w:rStyle w:val="7372"/>
          <w:rtl/>
        </w:rPr>
        <w:t xml:space="preserve">כלכליים מהמשך הפעלת יחידות </w:t>
      </w:r>
      <w:r w:rsidR="00783B70" w:rsidRPr="00783B70">
        <w:rPr>
          <w:rStyle w:val="7372"/>
          <w:rFonts w:hint="cs"/>
          <w:rtl/>
        </w:rPr>
        <w:t xml:space="preserve">1 </w:t>
      </w:r>
      <w:r w:rsidR="00783B70" w:rsidRPr="00783B70">
        <w:rPr>
          <w:rStyle w:val="7372"/>
          <w:rtl/>
        </w:rPr>
        <w:t>-</w:t>
      </w:r>
      <w:r w:rsidR="00783B70" w:rsidRPr="00783B70">
        <w:rPr>
          <w:rStyle w:val="7372"/>
          <w:rFonts w:hint="cs"/>
          <w:rtl/>
        </w:rPr>
        <w:t xml:space="preserve"> 4</w:t>
      </w:r>
      <w:r w:rsidR="00783B70" w:rsidRPr="00783B70">
        <w:rPr>
          <w:rStyle w:val="7372"/>
          <w:rtl/>
        </w:rPr>
        <w:t xml:space="preserve"> </w:t>
      </w:r>
      <w:r w:rsidR="00783B70" w:rsidRPr="00783B70">
        <w:rPr>
          <w:rStyle w:val="7372"/>
          <w:rFonts w:hint="cs"/>
          <w:rtl/>
        </w:rPr>
        <w:t xml:space="preserve">לייצור חשמל מפחם </w:t>
      </w:r>
      <w:r w:rsidR="00783B70" w:rsidRPr="00783B70">
        <w:rPr>
          <w:rStyle w:val="7372"/>
          <w:rtl/>
        </w:rPr>
        <w:t>ב</w:t>
      </w:r>
      <w:r w:rsidR="00783B70" w:rsidRPr="00783B70">
        <w:rPr>
          <w:rStyle w:val="7372"/>
          <w:rFonts w:hint="cs"/>
          <w:rtl/>
        </w:rPr>
        <w:t xml:space="preserve">תחנת </w:t>
      </w:r>
      <w:r w:rsidR="00783B70" w:rsidRPr="00783B70">
        <w:rPr>
          <w:rStyle w:val="7372"/>
          <w:rtl/>
        </w:rPr>
        <w:t>אורות רבין</w:t>
      </w:r>
      <w:r w:rsidR="00783B70" w:rsidRPr="00783B70">
        <w:rPr>
          <w:rStyle w:val="7372"/>
          <w:rFonts w:hint="cs"/>
          <w:rtl/>
        </w:rPr>
        <w:t xml:space="preserve"> </w:t>
      </w:r>
      <w:r w:rsidR="00783B70" w:rsidRPr="00783B70">
        <w:rPr>
          <w:rStyle w:val="7372"/>
          <w:rtl/>
        </w:rPr>
        <w:t>-</w:t>
      </w:r>
      <w:r w:rsidR="00783B70" w:rsidRPr="00026186">
        <w:rPr>
          <w:rFonts w:hint="cs"/>
          <w:rtl/>
        </w:rPr>
        <w:t xml:space="preserve"> הע</w:t>
      </w:r>
      <w:r w:rsidR="00783B70" w:rsidRPr="00026186">
        <w:rPr>
          <w:rtl/>
        </w:rPr>
        <w:t xml:space="preserve">יכובים </w:t>
      </w:r>
      <w:r w:rsidR="00783B70" w:rsidRPr="00026186">
        <w:rPr>
          <w:rFonts w:hint="cs"/>
          <w:rtl/>
        </w:rPr>
        <w:t xml:space="preserve">בהפסקת פעילות היחידות ועליית מחירי הפחם בעולם גרמו, מלבד המחיר הסביבתי, גם </w:t>
      </w:r>
      <w:r w:rsidR="00783B70" w:rsidRPr="00026186">
        <w:rPr>
          <w:rtl/>
        </w:rPr>
        <w:t xml:space="preserve">לעלייה </w:t>
      </w:r>
      <w:r w:rsidR="00783B70" w:rsidRPr="00026186">
        <w:rPr>
          <w:rFonts w:hint="cs"/>
          <w:rtl/>
        </w:rPr>
        <w:t>ניכרת</w:t>
      </w:r>
      <w:r w:rsidR="00783B70" w:rsidRPr="00026186">
        <w:rPr>
          <w:rtl/>
        </w:rPr>
        <w:t xml:space="preserve"> ברכיב </w:t>
      </w:r>
      <w:proofErr w:type="spellStart"/>
      <w:r w:rsidR="00783B70" w:rsidRPr="00026186">
        <w:rPr>
          <w:rtl/>
        </w:rPr>
        <w:t>האנרגי</w:t>
      </w:r>
      <w:r w:rsidR="00783B70" w:rsidRPr="00026186">
        <w:rPr>
          <w:rFonts w:hint="cs"/>
          <w:rtl/>
        </w:rPr>
        <w:t>י</w:t>
      </w:r>
      <w:r w:rsidR="00783B70" w:rsidRPr="00026186">
        <w:rPr>
          <w:rtl/>
        </w:rPr>
        <w:t>ה</w:t>
      </w:r>
      <w:proofErr w:type="spellEnd"/>
      <w:r w:rsidR="00783B70" w:rsidRPr="00026186">
        <w:rPr>
          <w:rtl/>
        </w:rPr>
        <w:t xml:space="preserve"> של מחירי החשמל של כ</w:t>
      </w:r>
      <w:r w:rsidR="00783B70" w:rsidRPr="00026186">
        <w:rPr>
          <w:rFonts w:hint="cs"/>
          <w:rtl/>
        </w:rPr>
        <w:t>-</w:t>
      </w:r>
      <w:r w:rsidR="00783B70" w:rsidRPr="00026186">
        <w:rPr>
          <w:rtl/>
        </w:rPr>
        <w:t xml:space="preserve">19% </w:t>
      </w:r>
      <w:r w:rsidR="00783B70" w:rsidRPr="00026186">
        <w:rPr>
          <w:rFonts w:hint="cs"/>
          <w:rtl/>
        </w:rPr>
        <w:t>מ</w:t>
      </w:r>
      <w:r w:rsidR="00783B70" w:rsidRPr="00026186">
        <w:rPr>
          <w:rtl/>
        </w:rPr>
        <w:t xml:space="preserve">מאי 2022 </w:t>
      </w:r>
      <w:r w:rsidR="00783B70" w:rsidRPr="00026186">
        <w:rPr>
          <w:rFonts w:hint="cs"/>
          <w:rtl/>
        </w:rPr>
        <w:t xml:space="preserve">עד </w:t>
      </w:r>
      <w:r w:rsidR="00783B70" w:rsidRPr="00026186">
        <w:rPr>
          <w:rtl/>
        </w:rPr>
        <w:t>ינואר 2023</w:t>
      </w:r>
      <w:r w:rsidR="00783B70" w:rsidRPr="00026186">
        <w:rPr>
          <w:rFonts w:hint="cs"/>
          <w:rtl/>
        </w:rPr>
        <w:t>, שהוערכה</w:t>
      </w:r>
      <w:r w:rsidR="00783B70" w:rsidRPr="00026186">
        <w:rPr>
          <w:rtl/>
        </w:rPr>
        <w:t xml:space="preserve"> בעלות עודפת לצרכני</w:t>
      </w:r>
      <w:r w:rsidR="00783B70" w:rsidRPr="00026186">
        <w:rPr>
          <w:rFonts w:hint="cs"/>
          <w:rtl/>
        </w:rPr>
        <w:t>ם</w:t>
      </w:r>
      <w:r w:rsidR="00783B70" w:rsidRPr="00026186">
        <w:rPr>
          <w:rtl/>
        </w:rPr>
        <w:t xml:space="preserve"> של </w:t>
      </w:r>
      <w:r w:rsidR="00783B70" w:rsidRPr="00026186">
        <w:rPr>
          <w:rFonts w:hint="cs"/>
          <w:rtl/>
        </w:rPr>
        <w:t>יותר</w:t>
      </w:r>
      <w:r w:rsidR="00783B70" w:rsidRPr="00026186">
        <w:rPr>
          <w:rtl/>
        </w:rPr>
        <w:t xml:space="preserve"> </w:t>
      </w:r>
      <w:r w:rsidR="00783B70" w:rsidRPr="00026186">
        <w:rPr>
          <w:rFonts w:hint="cs"/>
          <w:rtl/>
        </w:rPr>
        <w:t xml:space="preserve">מ-1.5 </w:t>
      </w:r>
      <w:r w:rsidR="00783B70" w:rsidRPr="00026186">
        <w:rPr>
          <w:rtl/>
        </w:rPr>
        <w:t xml:space="preserve">מיליארד </w:t>
      </w:r>
      <w:r w:rsidR="00783B70" w:rsidRPr="00026186">
        <w:rPr>
          <w:rFonts w:hint="cs"/>
          <w:rtl/>
        </w:rPr>
        <w:t>ש"ח</w:t>
      </w:r>
      <w:r w:rsidRPr="00AF3B73">
        <w:rPr>
          <w:rFonts w:hint="cs"/>
          <w:rtl/>
        </w:rPr>
        <w:t>.</w:t>
      </w:r>
    </w:p>
    <w:p w14:paraId="31EC62CD" w14:textId="141AE9AD" w:rsidR="00DC4CA2" w:rsidRPr="00AF3B73" w:rsidRDefault="00DC4CA2" w:rsidP="00DC4CA2">
      <w:pPr>
        <w:pStyle w:val="73f5"/>
        <w:rPr>
          <w:rtl/>
        </w:rPr>
      </w:pPr>
      <w:r w:rsidRPr="00783B70">
        <w:rPr>
          <w:rStyle w:val="7372"/>
          <w:rFonts w:hint="cs"/>
          <w:noProof/>
          <w:rtl/>
        </w:rPr>
        <w:drawing>
          <wp:anchor distT="0" distB="0" distL="114300" distR="114300" simplePos="0" relativeHeight="252562944" behindDoc="1" locked="0" layoutInCell="1" allowOverlap="1" wp14:anchorId="54972FC2" wp14:editId="471004C9">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81964390" name="תמונה 181964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tl/>
        </w:rPr>
        <w:t>ייצור חשמל באמצעות אנרגיות מתחדשות</w:t>
      </w:r>
      <w:r w:rsidR="00783B70" w:rsidRPr="00783B70">
        <w:rPr>
          <w:rStyle w:val="7372"/>
          <w:rFonts w:hint="cs"/>
          <w:rtl/>
        </w:rPr>
        <w:t xml:space="preserve"> </w:t>
      </w:r>
      <w:r w:rsidR="00783B70" w:rsidRPr="00783B70">
        <w:rPr>
          <w:rStyle w:val="7372"/>
          <w:rtl/>
        </w:rPr>
        <w:t>-</w:t>
      </w:r>
      <w:r w:rsidR="00783B70" w:rsidRPr="00026186">
        <w:rPr>
          <w:rtl/>
        </w:rPr>
        <w:t xml:space="preserve"> ב</w:t>
      </w:r>
      <w:r w:rsidR="00783B70" w:rsidRPr="00026186">
        <w:rPr>
          <w:rFonts w:hint="cs"/>
          <w:rtl/>
        </w:rPr>
        <w:t xml:space="preserve">דוח הקודם עלה </w:t>
      </w:r>
      <w:r w:rsidR="00783B70" w:rsidRPr="00026186">
        <w:rPr>
          <w:rtl/>
        </w:rPr>
        <w:t>כי ישראל לא עמדה ביעד של 10% שקבעה לעצמה לשנת 2020 לייצור חשמל מאנרגיות מתחדשות</w:t>
      </w:r>
      <w:r w:rsidR="00783B70" w:rsidRPr="00026186">
        <w:rPr>
          <w:rFonts w:hint="cs"/>
          <w:rtl/>
        </w:rPr>
        <w:t>,</w:t>
      </w:r>
      <w:r w:rsidR="00783B70" w:rsidRPr="00026186">
        <w:rPr>
          <w:rtl/>
        </w:rPr>
        <w:t xml:space="preserve"> והוא </w:t>
      </w:r>
      <w:r w:rsidR="00783B70" w:rsidRPr="00026186">
        <w:rPr>
          <w:rFonts w:hint="cs"/>
          <w:rtl/>
        </w:rPr>
        <w:t>היה</w:t>
      </w:r>
      <w:r w:rsidR="00783B70" w:rsidRPr="00026186">
        <w:rPr>
          <w:rtl/>
        </w:rPr>
        <w:t xml:space="preserve"> רק כ-6%. ביקו</w:t>
      </w:r>
      <w:r w:rsidR="00783B70" w:rsidRPr="00026186">
        <w:rPr>
          <w:rFonts w:hint="cs"/>
          <w:rtl/>
        </w:rPr>
        <w:t>ר</w:t>
      </w:r>
      <w:r w:rsidR="00783B70" w:rsidRPr="00026186">
        <w:rPr>
          <w:rtl/>
        </w:rPr>
        <w:t xml:space="preserve">ת המעקב העלתה כי </w:t>
      </w:r>
      <w:r w:rsidR="00783B70" w:rsidRPr="00783B70">
        <w:rPr>
          <w:rStyle w:val="7372"/>
          <w:rFonts w:hint="cs"/>
          <w:rtl/>
        </w:rPr>
        <w:t>הליקוי לא תוקן -</w:t>
      </w:r>
      <w:r w:rsidR="00783B70" w:rsidRPr="00026186">
        <w:rPr>
          <w:rFonts w:hint="cs"/>
          <w:rtl/>
        </w:rPr>
        <w:t xml:space="preserve"> </w:t>
      </w:r>
      <w:r w:rsidR="00783B70" w:rsidRPr="00026186">
        <w:rPr>
          <w:rtl/>
        </w:rPr>
        <w:t xml:space="preserve">אף </w:t>
      </w:r>
      <w:r w:rsidR="00783B70" w:rsidRPr="00026186">
        <w:rPr>
          <w:rFonts w:hint="cs"/>
          <w:rtl/>
        </w:rPr>
        <w:t>ש</w:t>
      </w:r>
      <w:r w:rsidR="00783B70" w:rsidRPr="00026186">
        <w:rPr>
          <w:rtl/>
        </w:rPr>
        <w:t xml:space="preserve">ישראל הציבה לעצמה יעדים נמוכים ביחס למדינות </w:t>
      </w:r>
      <w:r w:rsidR="00783B70" w:rsidRPr="00026186">
        <w:t>OECD</w:t>
      </w:r>
      <w:r w:rsidR="00783B70" w:rsidRPr="00026186">
        <w:rPr>
          <w:rtl/>
        </w:rPr>
        <w:t xml:space="preserve"> אחרות, רק בשנת 2022 הושג היעד כ</w:t>
      </w:r>
      <w:r w:rsidR="00783B70" w:rsidRPr="00026186">
        <w:rPr>
          <w:rFonts w:hint="cs"/>
          <w:rtl/>
        </w:rPr>
        <w:t xml:space="preserve">אשר </w:t>
      </w:r>
      <w:r w:rsidR="00783B70" w:rsidRPr="00026186">
        <w:rPr>
          <w:rtl/>
        </w:rPr>
        <w:t>10.1% מהחשמל הנצרך יוצר באנרגיות מתחדשות</w:t>
      </w:r>
      <w:r w:rsidR="00783B70" w:rsidRPr="00026186">
        <w:rPr>
          <w:rFonts w:hint="cs"/>
          <w:rtl/>
        </w:rPr>
        <w:t>.</w:t>
      </w:r>
      <w:r w:rsidR="00783B70" w:rsidRPr="00026186">
        <w:rPr>
          <w:rtl/>
        </w:rPr>
        <w:t xml:space="preserve"> ההערכה</w:t>
      </w:r>
      <w:r w:rsidR="006B3ECF">
        <w:rPr>
          <w:rFonts w:hint="cs"/>
          <w:rtl/>
        </w:rPr>
        <w:t xml:space="preserve"> של משרד להג</w:t>
      </w:r>
      <w:r w:rsidR="006B3ECF">
        <w:t>"</w:t>
      </w:r>
      <w:r w:rsidR="006B3ECF">
        <w:rPr>
          <w:rFonts w:hint="cs"/>
          <w:rtl/>
        </w:rPr>
        <w:t>ס</w:t>
      </w:r>
      <w:r w:rsidR="00783B70" w:rsidRPr="00026186">
        <w:rPr>
          <w:rtl/>
        </w:rPr>
        <w:t xml:space="preserve"> היא שבשנת 2025 ייצור החשמל </w:t>
      </w:r>
      <w:proofErr w:type="spellStart"/>
      <w:r w:rsidR="00783B70" w:rsidRPr="00026186">
        <w:rPr>
          <w:rtl/>
        </w:rPr>
        <w:t>מאנרגייה</w:t>
      </w:r>
      <w:proofErr w:type="spellEnd"/>
      <w:r w:rsidR="00783B70" w:rsidRPr="00026186">
        <w:rPr>
          <w:rtl/>
        </w:rPr>
        <w:t xml:space="preserve"> מתחדשת מתוך סך הצריכה י</w:t>
      </w:r>
      <w:r w:rsidR="00783B70" w:rsidRPr="00026186">
        <w:rPr>
          <w:rFonts w:hint="cs"/>
          <w:rtl/>
        </w:rPr>
        <w:t>היה</w:t>
      </w:r>
      <w:r w:rsidR="00783B70" w:rsidRPr="00026186">
        <w:rPr>
          <w:rtl/>
        </w:rPr>
        <w:t xml:space="preserve"> כ-14% (כ-30% פחות מיעד הביניים שנקבע של 20%)</w:t>
      </w:r>
      <w:r w:rsidR="00783B70" w:rsidRPr="00026186">
        <w:rPr>
          <w:rFonts w:hint="cs"/>
          <w:rtl/>
        </w:rPr>
        <w:t>.</w:t>
      </w:r>
      <w:r w:rsidR="00783B70" w:rsidRPr="00026186">
        <w:rPr>
          <w:rtl/>
        </w:rPr>
        <w:t xml:space="preserve"> מצב זה הוא תוצר של חסמי יסוד </w:t>
      </w:r>
      <w:proofErr w:type="spellStart"/>
      <w:r w:rsidR="006B3ECF" w:rsidRPr="007B0318">
        <w:rPr>
          <w:rtl/>
        </w:rPr>
        <w:t>ופרקטיקות</w:t>
      </w:r>
      <w:proofErr w:type="spellEnd"/>
      <w:r w:rsidR="006B3ECF" w:rsidRPr="00026186">
        <w:rPr>
          <w:rtl/>
        </w:rPr>
        <w:t xml:space="preserve"> </w:t>
      </w:r>
      <w:r w:rsidR="00783B70" w:rsidRPr="00026186">
        <w:rPr>
          <w:rtl/>
        </w:rPr>
        <w:t>הקיימים זה שנים, ואשר ממשלות ישראל התקשו בהסרתם, כפי שעלה בדוח הקודם וב</w:t>
      </w:r>
      <w:r w:rsidR="00783B70" w:rsidRPr="00026186">
        <w:rPr>
          <w:rFonts w:hint="cs"/>
          <w:rtl/>
        </w:rPr>
        <w:t>ביקורת</w:t>
      </w:r>
      <w:r w:rsidR="00783B70" w:rsidRPr="00026186">
        <w:rPr>
          <w:rtl/>
        </w:rPr>
        <w:t xml:space="preserve"> מעקב ז</w:t>
      </w:r>
      <w:r w:rsidR="00783B70" w:rsidRPr="00026186">
        <w:rPr>
          <w:rFonts w:hint="cs"/>
          <w:rtl/>
        </w:rPr>
        <w:t>ו</w:t>
      </w:r>
      <w:r w:rsidRPr="00AF3B73">
        <w:rPr>
          <w:rFonts w:hint="cs"/>
          <w:rtl/>
        </w:rPr>
        <w:t>.</w:t>
      </w:r>
    </w:p>
    <w:p w14:paraId="7566027D" w14:textId="4F4F7ABC" w:rsidR="00DC4CA2" w:rsidRPr="00AF3B73" w:rsidRDefault="00DC4CA2" w:rsidP="00DC4CA2">
      <w:pPr>
        <w:pStyle w:val="73f5"/>
        <w:rPr>
          <w:rtl/>
        </w:rPr>
      </w:pPr>
      <w:r w:rsidRPr="00783B70">
        <w:rPr>
          <w:rStyle w:val="7372"/>
          <w:rFonts w:hint="cs"/>
          <w:noProof/>
          <w:rtl/>
        </w:rPr>
        <w:drawing>
          <wp:anchor distT="0" distB="0" distL="114300" distR="114300" simplePos="0" relativeHeight="252564992" behindDoc="1" locked="0" layoutInCell="1" allowOverlap="1" wp14:anchorId="657A5EFB" wp14:editId="229AC0D7">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75061085" name="תמונה 1775061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tl/>
        </w:rPr>
        <w:t xml:space="preserve">התייעלות </w:t>
      </w:r>
      <w:proofErr w:type="spellStart"/>
      <w:r w:rsidR="00783B70" w:rsidRPr="00783B70">
        <w:rPr>
          <w:rStyle w:val="7372"/>
          <w:rtl/>
        </w:rPr>
        <w:t>באנרגייה</w:t>
      </w:r>
      <w:proofErr w:type="spellEnd"/>
      <w:r w:rsidR="00783B70" w:rsidRPr="00783B70">
        <w:rPr>
          <w:rStyle w:val="7372"/>
          <w:rFonts w:hint="cs"/>
          <w:rtl/>
        </w:rPr>
        <w:t xml:space="preserve"> </w:t>
      </w:r>
      <w:r w:rsidR="00783B70" w:rsidRPr="00783B70">
        <w:rPr>
          <w:rStyle w:val="7372"/>
          <w:rtl/>
        </w:rPr>
        <w:t>-</w:t>
      </w:r>
      <w:r w:rsidR="00783B70" w:rsidRPr="00026186">
        <w:rPr>
          <w:rFonts w:hint="cs"/>
          <w:rtl/>
        </w:rPr>
        <w:t xml:space="preserve"> בדוח הקודם עלה כי הממשלה טרם אישרה </w:t>
      </w:r>
      <w:r w:rsidR="00783B70" w:rsidRPr="00026186">
        <w:rPr>
          <w:rtl/>
        </w:rPr>
        <w:t xml:space="preserve">תוכנית לאומית להתייעלות </w:t>
      </w:r>
      <w:proofErr w:type="spellStart"/>
      <w:r w:rsidR="00783B70" w:rsidRPr="00026186">
        <w:rPr>
          <w:rtl/>
        </w:rPr>
        <w:t>באנרגייה</w:t>
      </w:r>
      <w:proofErr w:type="spellEnd"/>
      <w:r w:rsidR="00783B70" w:rsidRPr="00026186">
        <w:rPr>
          <w:rFonts w:hint="cs"/>
          <w:rtl/>
        </w:rPr>
        <w:t>.</w:t>
      </w:r>
      <w:r w:rsidR="00783B70" w:rsidRPr="00995C0F">
        <w:rPr>
          <w:rtl/>
        </w:rPr>
        <w:t xml:space="preserve"> </w:t>
      </w:r>
      <w:r w:rsidR="00783B70" w:rsidRPr="00026186">
        <w:rPr>
          <w:rtl/>
        </w:rPr>
        <w:t xml:space="preserve">בביקורת המעקב נמצא כי </w:t>
      </w:r>
      <w:r w:rsidR="00783B70" w:rsidRPr="00783B70">
        <w:rPr>
          <w:rStyle w:val="7372"/>
          <w:rtl/>
        </w:rPr>
        <w:t>הליקוי</w:t>
      </w:r>
      <w:r w:rsidR="00783B70" w:rsidRPr="00783B70">
        <w:rPr>
          <w:rStyle w:val="7372"/>
          <w:rFonts w:hint="cs"/>
          <w:rtl/>
        </w:rPr>
        <w:t xml:space="preserve"> תוקן במידה מועטה </w:t>
      </w:r>
      <w:r w:rsidR="00783B70" w:rsidRPr="00783B70">
        <w:rPr>
          <w:rStyle w:val="7372"/>
          <w:rtl/>
        </w:rPr>
        <w:t>-</w:t>
      </w:r>
      <w:r w:rsidR="00783B70" w:rsidRPr="00026186">
        <w:rPr>
          <w:rFonts w:hint="cs"/>
          <w:rtl/>
        </w:rPr>
        <w:t xml:space="preserve"> באוקטובר 2021 התקבלה החלטת הממשלה 541 שאימצה</w:t>
      </w:r>
      <w:r w:rsidR="00783B70" w:rsidRPr="00026186">
        <w:rPr>
          <w:rtl/>
        </w:rPr>
        <w:t xml:space="preserve"> את התוכנית הלאומית להתייעלות </w:t>
      </w:r>
      <w:proofErr w:type="spellStart"/>
      <w:r w:rsidR="00783B70" w:rsidRPr="00026186">
        <w:rPr>
          <w:rtl/>
        </w:rPr>
        <w:t>באנרגייה</w:t>
      </w:r>
      <w:proofErr w:type="spellEnd"/>
      <w:r w:rsidR="00783B70" w:rsidRPr="00026186">
        <w:rPr>
          <w:rFonts w:hint="cs"/>
          <w:rtl/>
        </w:rPr>
        <w:t>.</w:t>
      </w:r>
      <w:r w:rsidR="00783B70" w:rsidRPr="00026186">
        <w:rPr>
          <w:rtl/>
        </w:rPr>
        <w:t xml:space="preserve"> </w:t>
      </w:r>
      <w:r w:rsidR="00783B70" w:rsidRPr="00026186">
        <w:rPr>
          <w:rFonts w:hint="cs"/>
          <w:rtl/>
        </w:rPr>
        <w:t xml:space="preserve">אולם תקצוב התוכנית ויישומה </w:t>
      </w:r>
      <w:r w:rsidR="00783B70" w:rsidRPr="00026186">
        <w:rPr>
          <w:rtl/>
        </w:rPr>
        <w:t>הותנ</w:t>
      </w:r>
      <w:r w:rsidR="00783B70" w:rsidRPr="00026186">
        <w:rPr>
          <w:rFonts w:hint="cs"/>
          <w:rtl/>
        </w:rPr>
        <w:t>ו</w:t>
      </w:r>
      <w:r w:rsidR="00783B70" w:rsidRPr="00026186">
        <w:rPr>
          <w:rtl/>
        </w:rPr>
        <w:t xml:space="preserve"> בקבלת תקבולים ממס פחמן</w:t>
      </w:r>
      <w:r w:rsidR="00783B70" w:rsidRPr="00026186">
        <w:rPr>
          <w:rFonts w:hint="cs"/>
          <w:rtl/>
        </w:rPr>
        <w:t xml:space="preserve"> שלא אושר,</w:t>
      </w:r>
      <w:r w:rsidR="00783B70" w:rsidRPr="00026186">
        <w:rPr>
          <w:rtl/>
        </w:rPr>
        <w:t xml:space="preserve"> </w:t>
      </w:r>
      <w:r w:rsidR="00783B70" w:rsidRPr="00026186">
        <w:rPr>
          <w:rFonts w:hint="cs"/>
          <w:rtl/>
        </w:rPr>
        <w:t>כך</w:t>
      </w:r>
      <w:r w:rsidR="00783B70" w:rsidRPr="00026186">
        <w:rPr>
          <w:rtl/>
        </w:rPr>
        <w:t xml:space="preserve"> </w:t>
      </w:r>
      <w:r w:rsidR="00783B70" w:rsidRPr="00026186">
        <w:rPr>
          <w:rFonts w:hint="cs"/>
          <w:rtl/>
        </w:rPr>
        <w:t>ש</w:t>
      </w:r>
      <w:r w:rsidR="00783B70" w:rsidRPr="00026186">
        <w:rPr>
          <w:rtl/>
        </w:rPr>
        <w:t xml:space="preserve">התוכנית הלאומית להתייעלות </w:t>
      </w:r>
      <w:proofErr w:type="spellStart"/>
      <w:r w:rsidR="00783B70" w:rsidRPr="00026186">
        <w:rPr>
          <w:rtl/>
        </w:rPr>
        <w:t>באנרגייה</w:t>
      </w:r>
      <w:proofErr w:type="spellEnd"/>
      <w:r w:rsidR="00783B70" w:rsidRPr="00026186">
        <w:rPr>
          <w:rtl/>
        </w:rPr>
        <w:t xml:space="preserve"> לא </w:t>
      </w:r>
      <w:r w:rsidR="00783B70" w:rsidRPr="00026186">
        <w:rPr>
          <w:rFonts w:hint="cs"/>
          <w:rtl/>
        </w:rPr>
        <w:t>יושמה כפי שתוכננה</w:t>
      </w:r>
      <w:r w:rsidR="00783B70" w:rsidRPr="00026186">
        <w:rPr>
          <w:rtl/>
        </w:rPr>
        <w:t>.</w:t>
      </w:r>
      <w:r w:rsidR="00783B70" w:rsidRPr="004F05C0">
        <w:rPr>
          <w:rtl/>
        </w:rPr>
        <w:t xml:space="preserve"> </w:t>
      </w:r>
      <w:r w:rsidR="00783B70" w:rsidRPr="00026186">
        <w:rPr>
          <w:rFonts w:hint="cs"/>
          <w:rtl/>
        </w:rPr>
        <w:t xml:space="preserve">עוד נמצא כי גם </w:t>
      </w:r>
      <w:r w:rsidR="00783B70" w:rsidRPr="00026186">
        <w:rPr>
          <w:rtl/>
        </w:rPr>
        <w:t>חלק מהסעיפים בהחלטת הממשלה 541, שביצועם לא היה מותנה בהכרח באישור מס הפחמן, בוצעו באופן חלקי</w:t>
      </w:r>
      <w:r w:rsidR="00783B70" w:rsidRPr="00026186">
        <w:rPr>
          <w:rFonts w:hint="cs"/>
          <w:rtl/>
        </w:rPr>
        <w:t xml:space="preserve"> או לא בוצעו כלל (כך לדוגמה לא בוצע </w:t>
      </w:r>
      <w:r w:rsidR="00783B70" w:rsidRPr="00026186">
        <w:rPr>
          <w:rFonts w:hint="eastAsia"/>
          <w:rtl/>
        </w:rPr>
        <w:t>הסעיף</w:t>
      </w:r>
      <w:r w:rsidR="00783B70" w:rsidRPr="00026186">
        <w:rPr>
          <w:rtl/>
        </w:rPr>
        <w:t xml:space="preserve"> הראשון בהחלטת </w:t>
      </w:r>
      <w:r w:rsidR="00783B70" w:rsidRPr="00026186">
        <w:rPr>
          <w:rFonts w:hint="cs"/>
          <w:rtl/>
        </w:rPr>
        <w:t>הממשלה 541, ולפיו על כלל המשרדים הרלוונטיים להתכנס ולייצר עבודת צוות משותפת; כמו כן לא בוצע הסעיף המתקצב את התעשייה ב-300 מיליון ש"ח</w:t>
      </w:r>
      <w:r w:rsidR="00783B70">
        <w:rPr>
          <w:rFonts w:hint="cs"/>
          <w:rtl/>
        </w:rPr>
        <w:t>)</w:t>
      </w:r>
      <w:r w:rsidRPr="00AF3B73">
        <w:rPr>
          <w:rFonts w:hint="cs"/>
          <w:rtl/>
        </w:rPr>
        <w:t>.</w:t>
      </w:r>
    </w:p>
    <w:p w14:paraId="541AFC52" w14:textId="3781A984" w:rsidR="00DC4CA2" w:rsidRPr="00AF3B73" w:rsidRDefault="00DC4CA2" w:rsidP="00DC4CA2">
      <w:pPr>
        <w:pStyle w:val="73f5"/>
        <w:rPr>
          <w:rtl/>
        </w:rPr>
      </w:pPr>
      <w:r w:rsidRPr="00783B70">
        <w:rPr>
          <w:rStyle w:val="7372"/>
          <w:rFonts w:hint="cs"/>
          <w:noProof/>
          <w:rtl/>
        </w:rPr>
        <w:drawing>
          <wp:anchor distT="0" distB="0" distL="114300" distR="114300" simplePos="0" relativeHeight="252567040" behindDoc="1" locked="0" layoutInCell="1" allowOverlap="1" wp14:anchorId="2A4EBDA4" wp14:editId="29CE0CFA">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854809048" name="תמונה 1854809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Fonts w:hint="eastAsia"/>
          <w:rtl/>
        </w:rPr>
        <w:t>יעדים</w:t>
      </w:r>
      <w:r w:rsidR="00783B70" w:rsidRPr="00783B70">
        <w:rPr>
          <w:rStyle w:val="7372"/>
          <w:rtl/>
        </w:rPr>
        <w:t xml:space="preserve"> לעצימות והתייעלות </w:t>
      </w:r>
      <w:r w:rsidR="00783B70" w:rsidRPr="00783B70">
        <w:rPr>
          <w:rStyle w:val="7372"/>
          <w:rFonts w:hint="eastAsia"/>
          <w:rtl/>
        </w:rPr>
        <w:t>אנרגטית</w:t>
      </w:r>
      <w:r w:rsidR="00783B70" w:rsidRPr="00783B70">
        <w:rPr>
          <w:rStyle w:val="7372"/>
          <w:rtl/>
        </w:rPr>
        <w:t xml:space="preserve"> -</w:t>
      </w:r>
      <w:r w:rsidR="00783B70" w:rsidRPr="00026186">
        <w:rPr>
          <w:rFonts w:hint="cs"/>
          <w:rtl/>
        </w:rPr>
        <w:t xml:space="preserve"> </w:t>
      </w:r>
      <w:r w:rsidR="00783B70" w:rsidRPr="00026186">
        <w:rPr>
          <w:rtl/>
        </w:rPr>
        <w:t xml:space="preserve">היעד המוחלט להתייעלות </w:t>
      </w:r>
      <w:proofErr w:type="spellStart"/>
      <w:r w:rsidR="00783B70" w:rsidRPr="00026186">
        <w:rPr>
          <w:rtl/>
        </w:rPr>
        <w:t>באנרגייה</w:t>
      </w:r>
      <w:proofErr w:type="spellEnd"/>
      <w:r w:rsidR="00783B70" w:rsidRPr="00026186">
        <w:rPr>
          <w:rFonts w:hint="cs"/>
          <w:rtl/>
        </w:rPr>
        <w:t xml:space="preserve"> ב</w:t>
      </w:r>
      <w:r w:rsidR="00783B70" w:rsidRPr="00026186">
        <w:rPr>
          <w:rtl/>
        </w:rPr>
        <w:t>וטל</w:t>
      </w:r>
      <w:r w:rsidR="00783B70" w:rsidRPr="00026186">
        <w:rPr>
          <w:rFonts w:hint="cs"/>
          <w:rtl/>
        </w:rPr>
        <w:t>,</w:t>
      </w:r>
      <w:r w:rsidR="00783B70" w:rsidRPr="00026186">
        <w:rPr>
          <w:rtl/>
        </w:rPr>
        <w:t xml:space="preserve"> ובמקומו נקבע </w:t>
      </w:r>
      <w:r w:rsidR="00783B70" w:rsidRPr="00026186">
        <w:rPr>
          <w:rFonts w:hint="cs"/>
          <w:rtl/>
        </w:rPr>
        <w:t xml:space="preserve">רק </w:t>
      </w:r>
      <w:r w:rsidR="00783B70" w:rsidRPr="00026186">
        <w:rPr>
          <w:rtl/>
        </w:rPr>
        <w:t xml:space="preserve">יעד יחסי תלוי תמ"ג של 122.4 </w:t>
      </w:r>
      <w:proofErr w:type="spellStart"/>
      <w:r w:rsidR="00783B70" w:rsidRPr="00026186">
        <w:rPr>
          <w:rtl/>
        </w:rPr>
        <w:t>מג</w:t>
      </w:r>
      <w:r w:rsidR="00783B70" w:rsidRPr="00026186">
        <w:rPr>
          <w:rFonts w:hint="cs"/>
          <w:rtl/>
        </w:rPr>
        <w:t>א</w:t>
      </w:r>
      <w:r w:rsidR="00783B70" w:rsidRPr="00026186">
        <w:rPr>
          <w:rtl/>
        </w:rPr>
        <w:t>ווט</w:t>
      </w:r>
      <w:proofErr w:type="spellEnd"/>
      <w:r w:rsidR="00783B70" w:rsidRPr="00026186">
        <w:rPr>
          <w:rtl/>
        </w:rPr>
        <w:t xml:space="preserve"> למיליון ש"ח תמ"ג לשנת 2030</w:t>
      </w:r>
      <w:r w:rsidR="00783B70" w:rsidRPr="00026186">
        <w:rPr>
          <w:rFonts w:hint="cs"/>
          <w:rtl/>
        </w:rPr>
        <w:t xml:space="preserve">. </w:t>
      </w:r>
      <w:r w:rsidR="00783B70" w:rsidRPr="00026186">
        <w:rPr>
          <w:rtl/>
        </w:rPr>
        <w:t>מעבר ליעד עצימות אנרגטית</w:t>
      </w:r>
      <w:r w:rsidR="006B3ECF">
        <w:rPr>
          <w:rStyle w:val="affff"/>
          <w:rtl/>
        </w:rPr>
        <w:footnoteReference w:id="1"/>
      </w:r>
      <w:r w:rsidR="00783B70" w:rsidRPr="00026186">
        <w:rPr>
          <w:rtl/>
        </w:rPr>
        <w:t xml:space="preserve"> תלוי תמ"ג לא ישקף את נתוני הגידול האבסולוטי בצריכת </w:t>
      </w:r>
      <w:r w:rsidR="00783B70" w:rsidRPr="00026186">
        <w:rPr>
          <w:rtl/>
        </w:rPr>
        <w:lastRenderedPageBreak/>
        <w:t xml:space="preserve">החשמל וכתוצאה מכך את הגידול בפליטות הנגרמות ממנו, צריכה שלפי משרד </w:t>
      </w:r>
      <w:proofErr w:type="spellStart"/>
      <w:r w:rsidR="00783B70" w:rsidRPr="00026186">
        <w:rPr>
          <w:rtl/>
        </w:rPr>
        <w:t>האנרגייה</w:t>
      </w:r>
      <w:proofErr w:type="spellEnd"/>
      <w:r w:rsidR="00783B70" w:rsidRPr="00026186">
        <w:rPr>
          <w:rtl/>
        </w:rPr>
        <w:t xml:space="preserve"> צפויה לעלות נוכח מגמת החשמול במשק.</w:t>
      </w:r>
    </w:p>
    <w:p w14:paraId="2F45FEED" w14:textId="6593FFFE" w:rsidR="009D0BC1" w:rsidRPr="00AF3B73" w:rsidRDefault="009D0BC1" w:rsidP="009D0BC1">
      <w:pPr>
        <w:pStyle w:val="73512"/>
        <w:rPr>
          <w:rtl/>
        </w:rPr>
      </w:pPr>
      <w:r>
        <w:rPr>
          <w:rStyle w:val="7372"/>
          <w:rFonts w:hint="cs"/>
          <w:bCs/>
          <w:color w:val="00305F"/>
          <w:sz w:val="24"/>
          <w:szCs w:val="24"/>
          <w:rtl/>
        </w:rPr>
        <w:t xml:space="preserve">סקטור </w:t>
      </w:r>
      <w:r w:rsidR="00783B70">
        <w:rPr>
          <w:rStyle w:val="7372"/>
          <w:rFonts w:hint="cs"/>
          <w:bCs/>
          <w:color w:val="00305F"/>
          <w:sz w:val="24"/>
          <w:szCs w:val="24"/>
          <w:rtl/>
        </w:rPr>
        <w:t>התחבורה</w:t>
      </w:r>
      <w:r w:rsidRPr="004C10D1">
        <w:rPr>
          <w:rStyle w:val="7372"/>
          <w:rFonts w:hint="cs"/>
          <w:bCs/>
          <w:color w:val="00305F"/>
          <w:sz w:val="24"/>
          <w:szCs w:val="24"/>
          <w:rtl/>
        </w:rPr>
        <w:t xml:space="preserve"> </w:t>
      </w:r>
    </w:p>
    <w:p w14:paraId="2B519ED8" w14:textId="7B5BE1AB" w:rsidR="009D0BC1" w:rsidRDefault="009D0BC1" w:rsidP="009D0BC1">
      <w:pPr>
        <w:pStyle w:val="73f5"/>
        <w:rPr>
          <w:rtl/>
        </w:rPr>
      </w:pPr>
      <w:r w:rsidRPr="00783B70">
        <w:rPr>
          <w:rStyle w:val="7372"/>
          <w:rFonts w:hint="cs"/>
          <w:noProof/>
          <w:rtl/>
        </w:rPr>
        <w:drawing>
          <wp:anchor distT="0" distB="0" distL="114300" distR="114300" simplePos="0" relativeHeight="252569088" behindDoc="1" locked="0" layoutInCell="1" allowOverlap="1" wp14:anchorId="0A3A606B" wp14:editId="7C919E7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063544640" name="תמונה 2063544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Fonts w:hint="cs"/>
          <w:rtl/>
        </w:rPr>
        <w:t xml:space="preserve">כימות היקף הפחתת פליטות </w:t>
      </w:r>
      <w:proofErr w:type="spellStart"/>
      <w:r w:rsidR="00783B70" w:rsidRPr="00783B70">
        <w:rPr>
          <w:rStyle w:val="7372"/>
          <w:rFonts w:hint="cs"/>
          <w:rtl/>
        </w:rPr>
        <w:t>גז"ח</w:t>
      </w:r>
      <w:proofErr w:type="spellEnd"/>
      <w:r w:rsidR="00783B70" w:rsidRPr="00783B70">
        <w:rPr>
          <w:rStyle w:val="7372"/>
          <w:rFonts w:hint="cs"/>
          <w:rtl/>
        </w:rPr>
        <w:t xml:space="preserve"> </w:t>
      </w:r>
      <w:r w:rsidR="00783B70" w:rsidRPr="00783B70">
        <w:rPr>
          <w:rStyle w:val="7372"/>
          <w:rtl/>
        </w:rPr>
        <w:t>-</w:t>
      </w:r>
      <w:r w:rsidR="00783B70" w:rsidRPr="00026186">
        <w:rPr>
          <w:rFonts w:hint="cs"/>
          <w:rtl/>
        </w:rPr>
        <w:t xml:space="preserve"> בדוח</w:t>
      </w:r>
      <w:r w:rsidR="00783B70" w:rsidRPr="00026186">
        <w:rPr>
          <w:rtl/>
        </w:rPr>
        <w:t xml:space="preserve"> הקוד</w:t>
      </w:r>
      <w:r w:rsidR="00783B70" w:rsidRPr="00026186">
        <w:rPr>
          <w:rFonts w:hint="cs"/>
          <w:rtl/>
        </w:rPr>
        <w:t>ם</w:t>
      </w:r>
      <w:r w:rsidR="00783B70" w:rsidRPr="00026186">
        <w:rPr>
          <w:rtl/>
        </w:rPr>
        <w:t xml:space="preserve"> עלה כי תוכנית משרד התחבורה להפחתת פליטות </w:t>
      </w:r>
      <w:proofErr w:type="spellStart"/>
      <w:r w:rsidR="00783B70" w:rsidRPr="00026186">
        <w:rPr>
          <w:rtl/>
        </w:rPr>
        <w:t>גז"ח</w:t>
      </w:r>
      <w:proofErr w:type="spellEnd"/>
      <w:r w:rsidR="00783B70" w:rsidRPr="00026186">
        <w:rPr>
          <w:rtl/>
        </w:rPr>
        <w:t xml:space="preserve"> מסקטור התחבורה אינה </w:t>
      </w:r>
      <w:r w:rsidR="00783B70" w:rsidRPr="00026186">
        <w:rPr>
          <w:rFonts w:hint="cs"/>
          <w:rtl/>
        </w:rPr>
        <w:t>קושרת</w:t>
      </w:r>
      <w:r w:rsidR="00783B70" w:rsidRPr="00026186">
        <w:rPr>
          <w:rtl/>
        </w:rPr>
        <w:t xml:space="preserve"> בין ההמלצות והכלים </w:t>
      </w:r>
      <w:r w:rsidR="00783B70" w:rsidRPr="00026186">
        <w:rPr>
          <w:rFonts w:hint="cs"/>
          <w:rtl/>
        </w:rPr>
        <w:t xml:space="preserve">שניתנו בה </w:t>
      </w:r>
      <w:r w:rsidR="00783B70" w:rsidRPr="00026186">
        <w:rPr>
          <w:rtl/>
        </w:rPr>
        <w:t>לתרומת</w:t>
      </w:r>
      <w:r w:rsidR="00783B70" w:rsidRPr="00026186">
        <w:rPr>
          <w:rFonts w:hint="cs"/>
          <w:rtl/>
        </w:rPr>
        <w:t>ם</w:t>
      </w:r>
      <w:r w:rsidR="00783B70" w:rsidRPr="00026186">
        <w:rPr>
          <w:rtl/>
        </w:rPr>
        <w:t xml:space="preserve"> להפחתת </w:t>
      </w:r>
      <w:proofErr w:type="spellStart"/>
      <w:r w:rsidR="00783B70" w:rsidRPr="00026186">
        <w:rPr>
          <w:rtl/>
        </w:rPr>
        <w:t>גז"ח</w:t>
      </w:r>
      <w:proofErr w:type="spellEnd"/>
      <w:r w:rsidR="00783B70" w:rsidRPr="00026186">
        <w:rPr>
          <w:rtl/>
        </w:rPr>
        <w:t xml:space="preserve">. ביקורת המעקב העלתה כי </w:t>
      </w:r>
      <w:r w:rsidR="00783B70" w:rsidRPr="00783B70">
        <w:rPr>
          <w:rStyle w:val="7372"/>
          <w:rFonts w:hint="cs"/>
          <w:rtl/>
        </w:rPr>
        <w:t>הליקוי לא תוקן -</w:t>
      </w:r>
      <w:r w:rsidR="00783B70" w:rsidRPr="00026186">
        <w:rPr>
          <w:rFonts w:hint="cs"/>
          <w:rtl/>
        </w:rPr>
        <w:t xml:space="preserve"> </w:t>
      </w:r>
      <w:r w:rsidR="00783B70" w:rsidRPr="00026186">
        <w:rPr>
          <w:rtl/>
        </w:rPr>
        <w:t xml:space="preserve">תוכנית סקטור התחבורה </w:t>
      </w:r>
      <w:r w:rsidR="00783B70" w:rsidRPr="00026186">
        <w:rPr>
          <w:rFonts w:hint="cs"/>
          <w:rtl/>
        </w:rPr>
        <w:t>לא</w:t>
      </w:r>
      <w:r w:rsidR="00783B70" w:rsidRPr="00026186">
        <w:rPr>
          <w:rtl/>
        </w:rPr>
        <w:t xml:space="preserve"> מכמתת את היקף הפחתת הפליטות ואת ההשפעה בפועל של כל</w:t>
      </w:r>
      <w:r w:rsidR="00783B70" w:rsidRPr="00026186">
        <w:rPr>
          <w:rFonts w:hint="cs"/>
          <w:rtl/>
        </w:rPr>
        <w:t xml:space="preserve"> אחד</w:t>
      </w:r>
      <w:r w:rsidR="00783B70" w:rsidRPr="00026186">
        <w:rPr>
          <w:rtl/>
        </w:rPr>
        <w:t xml:space="preserve"> </w:t>
      </w:r>
      <w:r w:rsidR="00783B70" w:rsidRPr="00026186">
        <w:rPr>
          <w:rFonts w:hint="cs"/>
          <w:rtl/>
        </w:rPr>
        <w:t>מ</w:t>
      </w:r>
      <w:r w:rsidR="00783B70" w:rsidRPr="00026186">
        <w:rPr>
          <w:rtl/>
        </w:rPr>
        <w:t xml:space="preserve">כלי </w:t>
      </w:r>
      <w:r w:rsidR="00783B70" w:rsidRPr="00026186">
        <w:rPr>
          <w:rFonts w:hint="cs"/>
          <w:rtl/>
        </w:rPr>
        <w:t>ה</w:t>
      </w:r>
      <w:r w:rsidR="00783B70" w:rsidRPr="00026186">
        <w:rPr>
          <w:rtl/>
        </w:rPr>
        <w:t xml:space="preserve">מדיניות והפעולות </w:t>
      </w:r>
      <w:r w:rsidR="00783B70" w:rsidRPr="00026186">
        <w:rPr>
          <w:rFonts w:hint="cs"/>
          <w:rtl/>
        </w:rPr>
        <w:t xml:space="preserve">הכלולים </w:t>
      </w:r>
      <w:r w:rsidR="00783B70" w:rsidRPr="00026186">
        <w:rPr>
          <w:rtl/>
        </w:rPr>
        <w:t>בת</w:t>
      </w:r>
      <w:r w:rsidR="00783B70" w:rsidRPr="00026186">
        <w:rPr>
          <w:rFonts w:hint="cs"/>
          <w:rtl/>
        </w:rPr>
        <w:t>ו</w:t>
      </w:r>
      <w:r w:rsidR="00783B70" w:rsidRPr="00026186">
        <w:rPr>
          <w:rtl/>
        </w:rPr>
        <w:t xml:space="preserve">כנית על כמות הפליטות שסקטור זה מייצר. במצב זה לא ניתן לבחון את מידת האפקטיביות של התוכנית ואם יישומה </w:t>
      </w:r>
      <w:r w:rsidR="00783B70" w:rsidRPr="00026186">
        <w:rPr>
          <w:rFonts w:hint="cs"/>
          <w:rtl/>
        </w:rPr>
        <w:t xml:space="preserve">אכן </w:t>
      </w:r>
      <w:r w:rsidR="00783B70" w:rsidRPr="00026186">
        <w:rPr>
          <w:rtl/>
        </w:rPr>
        <w:t xml:space="preserve">יביא להשגת היעדים להפחתה של 96% מפליטות </w:t>
      </w:r>
      <w:proofErr w:type="spellStart"/>
      <w:r w:rsidR="00783B70" w:rsidRPr="00026186">
        <w:rPr>
          <w:rtl/>
        </w:rPr>
        <w:t>הגז"ח</w:t>
      </w:r>
      <w:proofErr w:type="spellEnd"/>
      <w:r w:rsidR="00783B70" w:rsidRPr="00026186">
        <w:rPr>
          <w:rtl/>
        </w:rPr>
        <w:t xml:space="preserve"> עד</w:t>
      </w:r>
      <w:r w:rsidR="00783B70" w:rsidRPr="00026186">
        <w:rPr>
          <w:rFonts w:hint="cs"/>
          <w:rtl/>
        </w:rPr>
        <w:t xml:space="preserve"> שנת</w:t>
      </w:r>
      <w:r w:rsidR="00783B70" w:rsidRPr="00026186">
        <w:rPr>
          <w:rtl/>
        </w:rPr>
        <w:t xml:space="preserve"> 2050</w:t>
      </w:r>
      <w:r w:rsidRPr="00AF3B73">
        <w:rPr>
          <w:rFonts w:hint="cs"/>
          <w:rtl/>
        </w:rPr>
        <w:t>.</w:t>
      </w:r>
    </w:p>
    <w:p w14:paraId="754788A7" w14:textId="387A2B15" w:rsidR="009D0BC1" w:rsidRPr="00AF3B73" w:rsidRDefault="009D0BC1" w:rsidP="009D0BC1">
      <w:pPr>
        <w:pStyle w:val="73f5"/>
        <w:rPr>
          <w:rtl/>
        </w:rPr>
      </w:pPr>
      <w:r w:rsidRPr="00783B70">
        <w:rPr>
          <w:rStyle w:val="7372"/>
          <w:rFonts w:hint="cs"/>
          <w:noProof/>
          <w:rtl/>
        </w:rPr>
        <w:drawing>
          <wp:anchor distT="0" distB="0" distL="114300" distR="114300" simplePos="0" relativeHeight="252570112" behindDoc="1" locked="0" layoutInCell="1" allowOverlap="1" wp14:anchorId="79785061" wp14:editId="17B098D8">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69592250" name="תמונה 69592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Fonts w:hint="cs"/>
          <w:rtl/>
        </w:rPr>
        <w:t xml:space="preserve">כניסת כלי רכב חשמליים </w:t>
      </w:r>
      <w:r w:rsidR="00783B70" w:rsidRPr="00783B70">
        <w:rPr>
          <w:rStyle w:val="7372"/>
          <w:rtl/>
        </w:rPr>
        <w:t>-</w:t>
      </w:r>
      <w:r w:rsidR="00783B70" w:rsidRPr="00026186">
        <w:rPr>
          <w:rFonts w:hint="cs"/>
          <w:rtl/>
        </w:rPr>
        <w:t xml:space="preserve"> בישראל</w:t>
      </w:r>
      <w:r w:rsidR="00783B70" w:rsidRPr="00026186">
        <w:rPr>
          <w:rtl/>
        </w:rPr>
        <w:t xml:space="preserve"> קיים פער של כ-90% בחדירת כלי רכב חשמליים חדשים מכלל כלי הרכב החדשים ביחס לממוצע במדינות אירופה</w:t>
      </w:r>
      <w:r w:rsidR="00783B70" w:rsidRPr="00026186">
        <w:rPr>
          <w:rFonts w:hint="cs"/>
          <w:rtl/>
        </w:rPr>
        <w:t>,</w:t>
      </w:r>
      <w:r w:rsidR="00783B70" w:rsidRPr="00026186">
        <w:rPr>
          <w:rtl/>
        </w:rPr>
        <w:t xml:space="preserve"> ושיעורם עדיין נמוך מאוד </w:t>
      </w:r>
      <w:r w:rsidR="00783B70" w:rsidRPr="00026186">
        <w:rPr>
          <w:rFonts w:hint="cs"/>
          <w:rtl/>
        </w:rPr>
        <w:t>-</w:t>
      </w:r>
      <w:r w:rsidR="00783B70" w:rsidRPr="00026186">
        <w:rPr>
          <w:rtl/>
        </w:rPr>
        <w:t xml:space="preserve"> כ-1</w:t>
      </w:r>
      <w:r w:rsidR="00783B70" w:rsidRPr="00026186">
        <w:rPr>
          <w:rFonts w:hint="cs"/>
          <w:rtl/>
        </w:rPr>
        <w:t>.1</w:t>
      </w:r>
      <w:r w:rsidR="00DA5AEE">
        <w:rPr>
          <w:rFonts w:hint="cs"/>
          <w:rtl/>
        </w:rPr>
        <w:t>4</w:t>
      </w:r>
      <w:r w:rsidR="00783B70" w:rsidRPr="00026186">
        <w:rPr>
          <w:rtl/>
        </w:rPr>
        <w:t xml:space="preserve">% בלבד מכלל כלי הרכב. </w:t>
      </w:r>
      <w:r w:rsidR="00783B70" w:rsidRPr="00026186">
        <w:rPr>
          <w:rFonts w:hint="cs"/>
          <w:rtl/>
        </w:rPr>
        <w:t xml:space="preserve">כמו כן קיים </w:t>
      </w:r>
      <w:r w:rsidR="00783B70" w:rsidRPr="00026186">
        <w:rPr>
          <w:rtl/>
        </w:rPr>
        <w:t xml:space="preserve">פער </w:t>
      </w:r>
      <w:r w:rsidR="00783B70" w:rsidRPr="00026186">
        <w:rPr>
          <w:rFonts w:hint="cs"/>
          <w:rtl/>
        </w:rPr>
        <w:t>ניכר</w:t>
      </w:r>
      <w:r w:rsidR="00783B70" w:rsidRPr="00026186">
        <w:rPr>
          <w:rtl/>
        </w:rPr>
        <w:t xml:space="preserve"> בין שיעור כלי הרכב החשמליים מכלל מצבת כלי הרכב לבין שיעורם לפי היעד של 25% שנקבע לשנת 2030</w:t>
      </w:r>
      <w:r w:rsidR="00783B70" w:rsidRPr="00026186">
        <w:rPr>
          <w:rFonts w:hint="cs"/>
          <w:rtl/>
        </w:rPr>
        <w:t>,</w:t>
      </w:r>
      <w:r w:rsidR="00783B70" w:rsidRPr="00026186">
        <w:rPr>
          <w:rtl/>
        </w:rPr>
        <w:t xml:space="preserve"> ועולה ספק אם ניתן יהיה לגשר עליו </w:t>
      </w:r>
      <w:r w:rsidR="00783B70" w:rsidRPr="00026186">
        <w:rPr>
          <w:rFonts w:hint="cs"/>
          <w:rtl/>
        </w:rPr>
        <w:t>ב</w:t>
      </w:r>
      <w:r w:rsidR="00783B70" w:rsidRPr="00026186">
        <w:rPr>
          <w:rtl/>
        </w:rPr>
        <w:t>תוך כ</w:t>
      </w:r>
      <w:r w:rsidR="00783B70" w:rsidRPr="00026186">
        <w:rPr>
          <w:rFonts w:hint="cs"/>
          <w:rtl/>
        </w:rPr>
        <w:t>שבע</w:t>
      </w:r>
      <w:r w:rsidR="00783B70" w:rsidRPr="00026186">
        <w:rPr>
          <w:rtl/>
        </w:rPr>
        <w:t xml:space="preserve"> שנים</w:t>
      </w:r>
      <w:r w:rsidRPr="00AF3B73">
        <w:rPr>
          <w:rFonts w:hint="cs"/>
          <w:rtl/>
        </w:rPr>
        <w:t>.</w:t>
      </w:r>
    </w:p>
    <w:p w14:paraId="545253BF" w14:textId="0093ADCA" w:rsidR="009D0BC1" w:rsidRPr="00AF3B73" w:rsidRDefault="009D0BC1" w:rsidP="009D0BC1">
      <w:pPr>
        <w:pStyle w:val="73f5"/>
        <w:rPr>
          <w:rtl/>
        </w:rPr>
      </w:pPr>
      <w:r w:rsidRPr="00783B70">
        <w:rPr>
          <w:rStyle w:val="7372"/>
          <w:rFonts w:hint="cs"/>
          <w:noProof/>
          <w:rtl/>
        </w:rPr>
        <w:drawing>
          <wp:anchor distT="0" distB="0" distL="114300" distR="114300" simplePos="0" relativeHeight="252571136" behindDoc="1" locked="0" layoutInCell="1" allowOverlap="1" wp14:anchorId="6CE456D4" wp14:editId="0EE40458">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714804691" name="תמונה 714804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tl/>
        </w:rPr>
        <w:t>עמדות טעינה לרכבים פרטיים</w:t>
      </w:r>
      <w:r w:rsidR="00783B70" w:rsidRPr="00783B70">
        <w:rPr>
          <w:rStyle w:val="7372"/>
          <w:rFonts w:hint="cs"/>
          <w:rtl/>
        </w:rPr>
        <w:t xml:space="preserve"> בבניינים משותפים </w:t>
      </w:r>
      <w:r w:rsidR="00783B70" w:rsidRPr="00783B70">
        <w:rPr>
          <w:rStyle w:val="7372"/>
          <w:rtl/>
        </w:rPr>
        <w:t>-</w:t>
      </w:r>
      <w:r w:rsidR="00783B70" w:rsidRPr="0038300C">
        <w:rPr>
          <w:rtl/>
        </w:rPr>
        <w:t xml:space="preserve"> </w:t>
      </w:r>
      <w:r w:rsidR="00783B70" w:rsidRPr="00026186">
        <w:rPr>
          <w:rFonts w:hint="cs"/>
          <w:rtl/>
        </w:rPr>
        <w:t xml:space="preserve">בדוח הקודם עלה כי </w:t>
      </w:r>
      <w:r w:rsidR="00783B70" w:rsidRPr="00026186">
        <w:rPr>
          <w:rtl/>
        </w:rPr>
        <w:t>קיימים חסמים למימוש האמצעים לצמצום פליט</w:t>
      </w:r>
      <w:r w:rsidR="00783B70" w:rsidRPr="00026186">
        <w:rPr>
          <w:rFonts w:hint="cs"/>
          <w:rtl/>
        </w:rPr>
        <w:t>ו</w:t>
      </w:r>
      <w:r w:rsidR="00783B70" w:rsidRPr="00026186">
        <w:rPr>
          <w:rtl/>
        </w:rPr>
        <w:t xml:space="preserve">ת </w:t>
      </w:r>
      <w:proofErr w:type="spellStart"/>
      <w:r w:rsidR="00783B70" w:rsidRPr="00026186">
        <w:rPr>
          <w:rtl/>
        </w:rPr>
        <w:t>גז"ח</w:t>
      </w:r>
      <w:proofErr w:type="spellEnd"/>
      <w:r w:rsidR="00783B70" w:rsidRPr="00026186">
        <w:rPr>
          <w:rtl/>
        </w:rPr>
        <w:t xml:space="preserve"> מ</w:t>
      </w:r>
      <w:r w:rsidR="00783B70" w:rsidRPr="00026186">
        <w:rPr>
          <w:rFonts w:hint="cs"/>
          <w:rtl/>
        </w:rPr>
        <w:t>סקטור ה</w:t>
      </w:r>
      <w:r w:rsidR="00783B70" w:rsidRPr="00026186">
        <w:rPr>
          <w:rtl/>
        </w:rPr>
        <w:t xml:space="preserve">תחבורה, ובהם </w:t>
      </w:r>
      <w:r w:rsidR="00783B70" w:rsidRPr="00026186">
        <w:rPr>
          <w:rFonts w:hint="cs"/>
          <w:rtl/>
        </w:rPr>
        <w:t xml:space="preserve">היעדר </w:t>
      </w:r>
      <w:r w:rsidR="00783B70" w:rsidRPr="00026186">
        <w:rPr>
          <w:rtl/>
        </w:rPr>
        <w:t>תשתית טעינה יעילה לרכבים חשמליים; וקושי בהתקנת נקודות טעינה בבתים משותפים הנובע מסיבות משפטיות.</w:t>
      </w:r>
      <w:r w:rsidR="00783B70" w:rsidRPr="00026186">
        <w:rPr>
          <w:rFonts w:hint="cs"/>
          <w:rtl/>
        </w:rPr>
        <w:t xml:space="preserve"> ביקורת המעקב העלתה כי </w:t>
      </w:r>
      <w:r w:rsidR="00783B70" w:rsidRPr="00783B70">
        <w:rPr>
          <w:rStyle w:val="7372"/>
          <w:rFonts w:hint="cs"/>
          <w:rtl/>
        </w:rPr>
        <w:t>הליקוי תוקן במידה מועטה -</w:t>
      </w:r>
      <w:r w:rsidR="00783B70" w:rsidRPr="00026186">
        <w:rPr>
          <w:rFonts w:hint="cs"/>
          <w:rtl/>
        </w:rPr>
        <w:t xml:space="preserve"> תיקון</w:t>
      </w:r>
      <w:r w:rsidR="00783B70">
        <w:rPr>
          <w:rFonts w:hint="cs"/>
          <w:rtl/>
        </w:rPr>
        <w:t xml:space="preserve"> </w:t>
      </w:r>
      <w:r w:rsidR="00783B70" w:rsidRPr="00026186">
        <w:rPr>
          <w:rtl/>
        </w:rPr>
        <w:t xml:space="preserve">תקנות שהותקנו </w:t>
      </w:r>
      <w:r w:rsidR="00783B70" w:rsidRPr="00026186">
        <w:rPr>
          <w:rFonts w:hint="cs"/>
          <w:rtl/>
        </w:rPr>
        <w:t xml:space="preserve">בעניין אומנם </w:t>
      </w:r>
      <w:r w:rsidR="00783B70" w:rsidRPr="00026186">
        <w:rPr>
          <w:rtl/>
        </w:rPr>
        <w:t>יסייע להקמת תשתיות טעינה בבניינים חדשים</w:t>
      </w:r>
      <w:r w:rsidR="00783B70" w:rsidRPr="00026186">
        <w:rPr>
          <w:rFonts w:hint="cs"/>
          <w:rtl/>
        </w:rPr>
        <w:t xml:space="preserve">, אולם </w:t>
      </w:r>
      <w:r w:rsidR="00783B70" w:rsidRPr="00026186">
        <w:rPr>
          <w:rtl/>
        </w:rPr>
        <w:t xml:space="preserve">המצב המשפטי של עמדות הטעינה לרכבים חשמליים בבתים משותפים </w:t>
      </w:r>
      <w:r w:rsidR="00783B70" w:rsidRPr="00026186">
        <w:rPr>
          <w:rFonts w:hint="cs"/>
          <w:rtl/>
        </w:rPr>
        <w:t>קיימים</w:t>
      </w:r>
      <w:r w:rsidR="00783B70" w:rsidRPr="00026186">
        <w:rPr>
          <w:rtl/>
        </w:rPr>
        <w:t xml:space="preserve"> לא הוסדר בחקיקה</w:t>
      </w:r>
      <w:r w:rsidR="00783B70" w:rsidRPr="00026186">
        <w:rPr>
          <w:rFonts w:hint="cs"/>
          <w:rtl/>
        </w:rPr>
        <w:t xml:space="preserve">, כנדרש </w:t>
      </w:r>
      <w:r w:rsidR="00783B70" w:rsidRPr="00026186">
        <w:rPr>
          <w:rtl/>
        </w:rPr>
        <w:t xml:space="preserve">בהחלטת </w:t>
      </w:r>
      <w:r w:rsidR="00783B70" w:rsidRPr="00026186">
        <w:rPr>
          <w:rFonts w:hint="cs"/>
          <w:rtl/>
        </w:rPr>
        <w:t>ה</w:t>
      </w:r>
      <w:r w:rsidR="00783B70" w:rsidRPr="00026186">
        <w:rPr>
          <w:rtl/>
        </w:rPr>
        <w:t>ממשלה 208</w:t>
      </w:r>
      <w:r w:rsidRPr="00AF3B73">
        <w:rPr>
          <w:rFonts w:hint="cs"/>
          <w:rtl/>
        </w:rPr>
        <w:t>.</w:t>
      </w:r>
    </w:p>
    <w:p w14:paraId="7563A192" w14:textId="71CBFFEF" w:rsidR="009D0BC1" w:rsidRDefault="009D0BC1" w:rsidP="009D0BC1">
      <w:pPr>
        <w:pStyle w:val="73f5"/>
        <w:rPr>
          <w:rtl/>
        </w:rPr>
      </w:pPr>
      <w:r w:rsidRPr="00783B70">
        <w:rPr>
          <w:rStyle w:val="7372"/>
          <w:rFonts w:hint="cs"/>
          <w:noProof/>
          <w:rtl/>
        </w:rPr>
        <w:drawing>
          <wp:anchor distT="0" distB="0" distL="114300" distR="114300" simplePos="0" relativeHeight="252572160" behindDoc="1" locked="0" layoutInCell="1" allowOverlap="1" wp14:anchorId="5C876B39" wp14:editId="52295FF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03697366" name="תמונה 103697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tl/>
        </w:rPr>
        <w:t>עמדות טעינה</w:t>
      </w:r>
      <w:r w:rsidR="00783B70" w:rsidRPr="00783B70">
        <w:rPr>
          <w:rStyle w:val="7372"/>
          <w:rFonts w:hint="cs"/>
          <w:rtl/>
        </w:rPr>
        <w:t xml:space="preserve"> ציבוריות</w:t>
      </w:r>
      <w:r w:rsidR="00783B70" w:rsidRPr="00783B70">
        <w:rPr>
          <w:rStyle w:val="7372"/>
          <w:rtl/>
        </w:rPr>
        <w:t xml:space="preserve"> לרכבים פרטיים -</w:t>
      </w:r>
      <w:r w:rsidR="00783B70" w:rsidRPr="00026186">
        <w:rPr>
          <w:rtl/>
        </w:rPr>
        <w:t xml:space="preserve"> עד אפריל 2023 הותקנו</w:t>
      </w:r>
      <w:r w:rsidR="00783B70" w:rsidRPr="00026186">
        <w:rPr>
          <w:rFonts w:hint="cs"/>
          <w:rtl/>
        </w:rPr>
        <w:t xml:space="preserve"> רק</w:t>
      </w:r>
      <w:r w:rsidR="00783B70" w:rsidRPr="00026186">
        <w:rPr>
          <w:rtl/>
        </w:rPr>
        <w:t xml:space="preserve"> 1,460 </w:t>
      </w:r>
      <w:r w:rsidR="00783B70" w:rsidRPr="00026186">
        <w:rPr>
          <w:rFonts w:hint="cs"/>
          <w:rtl/>
        </w:rPr>
        <w:t xml:space="preserve">(58%) נקודות (שקעים) בעמדות טעינה ציבוריות לרכבים פרטיים, במימון משרד </w:t>
      </w:r>
      <w:proofErr w:type="spellStart"/>
      <w:r w:rsidR="00783B70" w:rsidRPr="00026186">
        <w:rPr>
          <w:rFonts w:hint="cs"/>
          <w:rtl/>
        </w:rPr>
        <w:t>האנרגייה</w:t>
      </w:r>
      <w:proofErr w:type="spellEnd"/>
      <w:r w:rsidR="00783B70" w:rsidRPr="00026186">
        <w:rPr>
          <w:rFonts w:hint="cs"/>
          <w:rtl/>
        </w:rPr>
        <w:t>, אף</w:t>
      </w:r>
      <w:r w:rsidR="00783B70" w:rsidRPr="00026186">
        <w:rPr>
          <w:rtl/>
        </w:rPr>
        <w:t xml:space="preserve"> ש</w:t>
      </w:r>
      <w:r w:rsidR="00783B70" w:rsidRPr="00026186">
        <w:rPr>
          <w:rFonts w:hint="cs"/>
          <w:rtl/>
        </w:rPr>
        <w:t xml:space="preserve">היעד שקבע </w:t>
      </w:r>
      <w:r w:rsidR="00783B70" w:rsidRPr="00026186">
        <w:rPr>
          <w:rtl/>
        </w:rPr>
        <w:t xml:space="preserve">משרד </w:t>
      </w:r>
      <w:proofErr w:type="spellStart"/>
      <w:r w:rsidR="00783B70" w:rsidRPr="00026186">
        <w:rPr>
          <w:rtl/>
        </w:rPr>
        <w:t>האנרגייה</w:t>
      </w:r>
      <w:proofErr w:type="spellEnd"/>
      <w:r w:rsidR="00783B70" w:rsidRPr="00026186">
        <w:rPr>
          <w:rtl/>
        </w:rPr>
        <w:t xml:space="preserve"> </w:t>
      </w:r>
      <w:r w:rsidR="00783B70" w:rsidRPr="00026186">
        <w:rPr>
          <w:rFonts w:hint="cs"/>
          <w:rtl/>
        </w:rPr>
        <w:t>למועד זה היה</w:t>
      </w:r>
      <w:r w:rsidR="00783B70" w:rsidRPr="00026186">
        <w:rPr>
          <w:rtl/>
        </w:rPr>
        <w:t xml:space="preserve"> 2,500 נקודות</w:t>
      </w:r>
      <w:r w:rsidR="00783B70" w:rsidRPr="00026186">
        <w:rPr>
          <w:rFonts w:hint="cs"/>
          <w:rtl/>
        </w:rPr>
        <w:t>.</w:t>
      </w:r>
      <w:r w:rsidR="00783B70" w:rsidRPr="00026186">
        <w:rPr>
          <w:rtl/>
        </w:rPr>
        <w:t xml:space="preserve"> רובן המוחלט של העמדות שהותקנו הן עמדות להטענה איטית, שמתאימות להטענה של כלי רכב החונים זמן ממושך. עמדות אלה אינן מיועדות להטענה מהירה עבור נהגים בנסיעה ממושכת בדומה לתדלוק רכב בתחנת דלק; הן אינן מספקות רשת ביטחון לאספקת חשמל רציפה בנסיעות ארוכות ובשל כך אינן מקטינות את חרדת הטווח הנובעת ממגבלת המרחק שרכב חשמלי יכול לעבור בטעינה בודדת. </w:t>
      </w:r>
      <w:r w:rsidR="00783B70" w:rsidRPr="00026186">
        <w:rPr>
          <w:rFonts w:hint="cs"/>
          <w:rtl/>
        </w:rPr>
        <w:t xml:space="preserve">כמו כן, </w:t>
      </w:r>
      <w:r w:rsidR="00783B70" w:rsidRPr="00026186">
        <w:rPr>
          <w:rtl/>
        </w:rPr>
        <w:t>משרד</w:t>
      </w:r>
      <w:r w:rsidR="00783B70" w:rsidRPr="00026186">
        <w:rPr>
          <w:rFonts w:hint="cs"/>
          <w:rtl/>
        </w:rPr>
        <w:t xml:space="preserve"> התחבורה</w:t>
      </w:r>
      <w:r w:rsidR="00783B70" w:rsidRPr="00026186">
        <w:rPr>
          <w:rtl/>
        </w:rPr>
        <w:t xml:space="preserve"> לא הציג הנחיות על אופן השימוש הנאות בעמדות הטעינה הציבוריות וכן כלים לאכיפתן. יוצא אפוא שבד בבד עם התקנת עמדות הטעינה הציבוריות לרכבים פרטיים, לא בוצעה הסדרה חוקית של מקומות החניה שלצידם הן מותקנות, וכל נהג יכול לחנות בהן ללא מגבלת זמן</w:t>
      </w:r>
      <w:r w:rsidRPr="00AF3B73">
        <w:rPr>
          <w:rFonts w:hint="cs"/>
          <w:rtl/>
        </w:rPr>
        <w:t>.</w:t>
      </w:r>
    </w:p>
    <w:p w14:paraId="2217786C" w14:textId="45831CB9" w:rsidR="009D0BC1" w:rsidRPr="00AF3B73" w:rsidRDefault="009D0BC1" w:rsidP="009D0BC1">
      <w:pPr>
        <w:pStyle w:val="73f5"/>
        <w:rPr>
          <w:rtl/>
        </w:rPr>
      </w:pPr>
      <w:r w:rsidRPr="00783B70">
        <w:rPr>
          <w:rStyle w:val="7372"/>
          <w:rFonts w:hint="cs"/>
          <w:noProof/>
          <w:rtl/>
        </w:rPr>
        <w:drawing>
          <wp:anchor distT="0" distB="0" distL="114300" distR="114300" simplePos="0" relativeHeight="252574208" behindDoc="1" locked="0" layoutInCell="1" allowOverlap="1" wp14:anchorId="79737FF4" wp14:editId="5F00A0BC">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30308427" name="תמונה 1930308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Fonts w:hint="cs"/>
          <w:rtl/>
        </w:rPr>
        <w:t xml:space="preserve">אוטובוסים ציבוריים חשמליים </w:t>
      </w:r>
      <w:r w:rsidR="00783B70" w:rsidRPr="00783B70">
        <w:rPr>
          <w:rStyle w:val="7372"/>
          <w:rtl/>
        </w:rPr>
        <w:t>-</w:t>
      </w:r>
      <w:r w:rsidR="00783B70" w:rsidRPr="00026186">
        <w:rPr>
          <w:rFonts w:hint="cs"/>
          <w:rtl/>
        </w:rPr>
        <w:t xml:space="preserve"> </w:t>
      </w:r>
      <w:r w:rsidR="00783B70" w:rsidRPr="00026186">
        <w:rPr>
          <w:rtl/>
        </w:rPr>
        <w:t xml:space="preserve">משרד התחבורה </w:t>
      </w:r>
      <w:r w:rsidR="00783B70" w:rsidRPr="00026186">
        <w:rPr>
          <w:rFonts w:hint="cs"/>
          <w:rtl/>
        </w:rPr>
        <w:t>מתכנן</w:t>
      </w:r>
      <w:r w:rsidR="00783B70" w:rsidRPr="00026186">
        <w:rPr>
          <w:rtl/>
        </w:rPr>
        <w:t xml:space="preserve"> להעביר רק את האוטובוסים הציבוריים העירוניים לרכבים חשמליים</w:t>
      </w:r>
      <w:r w:rsidR="00783B70" w:rsidRPr="00026186">
        <w:rPr>
          <w:rFonts w:hint="cs"/>
          <w:rtl/>
        </w:rPr>
        <w:t>,</w:t>
      </w:r>
      <w:r w:rsidR="00783B70" w:rsidRPr="00026186">
        <w:rPr>
          <w:rtl/>
        </w:rPr>
        <w:t xml:space="preserve"> </w:t>
      </w:r>
      <w:r w:rsidR="00783B70" w:rsidRPr="00026186">
        <w:rPr>
          <w:rFonts w:hint="cs"/>
          <w:rtl/>
        </w:rPr>
        <w:t>שהם</w:t>
      </w:r>
      <w:r w:rsidR="00783B70" w:rsidRPr="00026186">
        <w:rPr>
          <w:rtl/>
        </w:rPr>
        <w:t xml:space="preserve"> רק </w:t>
      </w:r>
      <w:r w:rsidR="00783B70" w:rsidRPr="00026186">
        <w:rPr>
          <w:rFonts w:hint="cs"/>
          <w:rtl/>
        </w:rPr>
        <w:t xml:space="preserve">כ-18% </w:t>
      </w:r>
      <w:r w:rsidR="00783B70" w:rsidRPr="00026186">
        <w:rPr>
          <w:rtl/>
        </w:rPr>
        <w:t>מכלל האוטובוסים והמיניבוסים</w:t>
      </w:r>
      <w:r w:rsidR="00783B70" w:rsidRPr="00026186">
        <w:rPr>
          <w:rFonts w:hint="cs"/>
          <w:rtl/>
        </w:rPr>
        <w:t xml:space="preserve"> הנוסעים בכבישי ישראל</w:t>
      </w:r>
      <w:r w:rsidR="00783B70" w:rsidRPr="00026186">
        <w:rPr>
          <w:rtl/>
        </w:rPr>
        <w:t xml:space="preserve">. </w:t>
      </w:r>
      <w:r w:rsidR="00783B70" w:rsidRPr="00026186">
        <w:rPr>
          <w:rFonts w:hint="cs"/>
          <w:rtl/>
        </w:rPr>
        <w:t>כמו כן</w:t>
      </w:r>
      <w:r w:rsidR="00783B70" w:rsidRPr="00026186">
        <w:rPr>
          <w:rtl/>
        </w:rPr>
        <w:t xml:space="preserve"> </w:t>
      </w:r>
      <w:r w:rsidR="00783B70" w:rsidRPr="00026186">
        <w:rPr>
          <w:rFonts w:hint="eastAsia"/>
          <w:rtl/>
        </w:rPr>
        <w:t>למשרד</w:t>
      </w:r>
      <w:r w:rsidR="00783B70" w:rsidRPr="00026186">
        <w:rPr>
          <w:rtl/>
        </w:rPr>
        <w:t xml:space="preserve"> </w:t>
      </w:r>
      <w:r w:rsidR="00783B70" w:rsidRPr="00026186">
        <w:rPr>
          <w:rFonts w:hint="cs"/>
          <w:rtl/>
        </w:rPr>
        <w:t>התחבורה</w:t>
      </w:r>
      <w:r w:rsidR="00783B70" w:rsidRPr="00026186">
        <w:rPr>
          <w:rtl/>
        </w:rPr>
        <w:t xml:space="preserve"> </w:t>
      </w:r>
      <w:r w:rsidR="00783B70" w:rsidRPr="00026186">
        <w:rPr>
          <w:rFonts w:hint="cs"/>
          <w:rtl/>
        </w:rPr>
        <w:t>אין</w:t>
      </w:r>
      <w:r w:rsidR="00783B70" w:rsidRPr="00026186">
        <w:rPr>
          <w:rtl/>
        </w:rPr>
        <w:t xml:space="preserve"> </w:t>
      </w:r>
      <w:r w:rsidR="00783B70" w:rsidRPr="00026186">
        <w:rPr>
          <w:rFonts w:hint="cs"/>
          <w:rtl/>
        </w:rPr>
        <w:t>יעדים</w:t>
      </w:r>
      <w:r w:rsidR="00783B70" w:rsidRPr="00026186">
        <w:rPr>
          <w:rtl/>
        </w:rPr>
        <w:t xml:space="preserve"> </w:t>
      </w:r>
      <w:r w:rsidR="00783B70" w:rsidRPr="00026186">
        <w:rPr>
          <w:rFonts w:hint="cs"/>
          <w:rtl/>
        </w:rPr>
        <w:t>להעביר</w:t>
      </w:r>
      <w:r w:rsidR="00783B70" w:rsidRPr="00026186">
        <w:rPr>
          <w:rtl/>
        </w:rPr>
        <w:t xml:space="preserve"> </w:t>
      </w:r>
      <w:r w:rsidR="00783B70" w:rsidRPr="00026186">
        <w:rPr>
          <w:rFonts w:hint="cs"/>
          <w:rtl/>
        </w:rPr>
        <w:t>לרכבים חשמליים אוטובוסים</w:t>
      </w:r>
      <w:r w:rsidR="00783B70" w:rsidRPr="00026186">
        <w:rPr>
          <w:rtl/>
        </w:rPr>
        <w:t xml:space="preserve"> עירוניים שאינם ציבוריים, אוטובוסים בין-עירוניים ומיניבוסים</w:t>
      </w:r>
      <w:r w:rsidR="00783B70" w:rsidRPr="00026186">
        <w:rPr>
          <w:rFonts w:hint="cs"/>
          <w:rtl/>
        </w:rPr>
        <w:t xml:space="preserve">, </w:t>
      </w:r>
      <w:r w:rsidR="00783B70" w:rsidRPr="00026186">
        <w:rPr>
          <w:rtl/>
        </w:rPr>
        <w:t>שלפי משרד התחבורה רובם המוחלט כיום מונע באמצעות דיזל</w:t>
      </w:r>
      <w:r w:rsidRPr="00AF3B73">
        <w:rPr>
          <w:rFonts w:hint="cs"/>
          <w:rtl/>
        </w:rPr>
        <w:t>.</w:t>
      </w:r>
    </w:p>
    <w:p w14:paraId="002CBF5A" w14:textId="05EB7BC8" w:rsidR="009D0BC1" w:rsidRPr="00AF3B73" w:rsidRDefault="009D0BC1" w:rsidP="009D0BC1">
      <w:pPr>
        <w:pStyle w:val="73f5"/>
        <w:rPr>
          <w:rtl/>
        </w:rPr>
      </w:pPr>
      <w:r w:rsidRPr="00783B70">
        <w:rPr>
          <w:rStyle w:val="7372"/>
          <w:rFonts w:hint="cs"/>
          <w:noProof/>
          <w:rtl/>
        </w:rPr>
        <w:lastRenderedPageBreak/>
        <w:drawing>
          <wp:anchor distT="0" distB="0" distL="114300" distR="114300" simplePos="0" relativeHeight="252576256" behindDoc="1" locked="0" layoutInCell="1" allowOverlap="1" wp14:anchorId="4FB59B1D" wp14:editId="050C82F4">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440876087" name="תמונה 440876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Fonts w:hint="cs"/>
          <w:rtl/>
        </w:rPr>
        <w:t xml:space="preserve">הסעת המונים </w:t>
      </w:r>
      <w:r w:rsidR="00783B70" w:rsidRPr="00783B70">
        <w:rPr>
          <w:rStyle w:val="7372"/>
          <w:rtl/>
        </w:rPr>
        <w:t>-</w:t>
      </w:r>
      <w:r w:rsidR="00783B70" w:rsidRPr="00E00A43">
        <w:rPr>
          <w:rtl/>
        </w:rPr>
        <w:t xml:space="preserve"> </w:t>
      </w:r>
      <w:r w:rsidR="00783B70" w:rsidRPr="00026186">
        <w:rPr>
          <w:rtl/>
        </w:rPr>
        <w:t xml:space="preserve">נכון </w:t>
      </w:r>
      <w:r w:rsidR="00783B70" w:rsidRPr="00026186">
        <w:rPr>
          <w:rFonts w:hint="cs"/>
          <w:rtl/>
        </w:rPr>
        <w:t xml:space="preserve">לאוגוסט 2023 רק אחד משלושת קווי הרכבת הקלה </w:t>
      </w:r>
      <w:r w:rsidR="00783B70" w:rsidRPr="00026186">
        <w:rPr>
          <w:rtl/>
        </w:rPr>
        <w:t>בגוש דן</w:t>
      </w:r>
      <w:r w:rsidR="00783B70" w:rsidRPr="00026186">
        <w:rPr>
          <w:rFonts w:hint="cs"/>
          <w:rtl/>
        </w:rPr>
        <w:t xml:space="preserve"> החל לפעול, וה</w:t>
      </w:r>
      <w:r w:rsidR="00783B70" w:rsidRPr="00026186">
        <w:rPr>
          <w:rtl/>
        </w:rPr>
        <w:t>מטרו</w:t>
      </w:r>
      <w:r w:rsidR="00783B70" w:rsidRPr="00026186">
        <w:rPr>
          <w:rFonts w:hint="cs"/>
          <w:rtl/>
        </w:rPr>
        <w:t xml:space="preserve"> נמצא בשלבי תכנון ראשוניים בלבד. </w:t>
      </w:r>
      <w:r w:rsidR="00783B70" w:rsidRPr="00026186">
        <w:rPr>
          <w:rFonts w:hint="eastAsia"/>
          <w:rtl/>
        </w:rPr>
        <w:t>קיים</w:t>
      </w:r>
      <w:r w:rsidR="00783B70" w:rsidRPr="00026186">
        <w:rPr>
          <w:rtl/>
        </w:rPr>
        <w:t xml:space="preserve"> עיכוב של בין שנתיים לשלוש שנים </w:t>
      </w:r>
      <w:r w:rsidR="00783B70" w:rsidRPr="00026186">
        <w:rPr>
          <w:rFonts w:hint="eastAsia"/>
          <w:rtl/>
        </w:rPr>
        <w:t>בהפעלתם</w:t>
      </w:r>
      <w:r w:rsidR="00783B70" w:rsidRPr="00026186">
        <w:rPr>
          <w:rtl/>
        </w:rPr>
        <w:t xml:space="preserve"> </w:t>
      </w:r>
      <w:r w:rsidR="00783B70" w:rsidRPr="00026186">
        <w:rPr>
          <w:rFonts w:hint="eastAsia"/>
          <w:rtl/>
        </w:rPr>
        <w:t>של</w:t>
      </w:r>
      <w:r w:rsidR="00783B70" w:rsidRPr="00026186">
        <w:rPr>
          <w:rtl/>
        </w:rPr>
        <w:t xml:space="preserve"> </w:t>
      </w:r>
      <w:r w:rsidR="00783B70" w:rsidRPr="00026186">
        <w:rPr>
          <w:rFonts w:hint="eastAsia"/>
          <w:rtl/>
        </w:rPr>
        <w:t>שני</w:t>
      </w:r>
      <w:r w:rsidR="00783B70" w:rsidRPr="00026186">
        <w:rPr>
          <w:rtl/>
        </w:rPr>
        <w:t xml:space="preserve"> </w:t>
      </w:r>
      <w:r w:rsidR="00783B70" w:rsidRPr="00026186">
        <w:rPr>
          <w:rFonts w:hint="eastAsia"/>
          <w:rtl/>
        </w:rPr>
        <w:t>קווים</w:t>
      </w:r>
      <w:r w:rsidR="00783B70" w:rsidRPr="00026186">
        <w:rPr>
          <w:rtl/>
        </w:rPr>
        <w:t xml:space="preserve"> </w:t>
      </w:r>
      <w:r w:rsidR="00783B70" w:rsidRPr="00026186">
        <w:rPr>
          <w:rFonts w:hint="eastAsia"/>
          <w:rtl/>
        </w:rPr>
        <w:t>נוספים</w:t>
      </w:r>
      <w:r w:rsidR="00783B70" w:rsidRPr="00026186">
        <w:rPr>
          <w:rtl/>
        </w:rPr>
        <w:t xml:space="preserve"> </w:t>
      </w:r>
      <w:r w:rsidR="00783B70" w:rsidRPr="00026186">
        <w:rPr>
          <w:rFonts w:hint="eastAsia"/>
          <w:rtl/>
        </w:rPr>
        <w:t>של</w:t>
      </w:r>
      <w:r w:rsidR="00783B70" w:rsidRPr="00026186">
        <w:rPr>
          <w:rtl/>
        </w:rPr>
        <w:t xml:space="preserve"> </w:t>
      </w:r>
      <w:r w:rsidR="00783B70" w:rsidRPr="00026186">
        <w:rPr>
          <w:rFonts w:hint="eastAsia"/>
          <w:rtl/>
        </w:rPr>
        <w:t>הרכבת</w:t>
      </w:r>
      <w:r w:rsidR="00783B70" w:rsidRPr="00026186">
        <w:rPr>
          <w:rtl/>
        </w:rPr>
        <w:t xml:space="preserve"> </w:t>
      </w:r>
      <w:r w:rsidR="00783B70" w:rsidRPr="00026186">
        <w:rPr>
          <w:rFonts w:hint="eastAsia"/>
          <w:rtl/>
        </w:rPr>
        <w:t>הקלה</w:t>
      </w:r>
      <w:r w:rsidR="00783B70" w:rsidRPr="00026186">
        <w:rPr>
          <w:rtl/>
        </w:rPr>
        <w:t xml:space="preserve">. משמעות הדבר היא עיכוב מתמשך שסופו אינו ניתן להערכה, </w:t>
      </w:r>
      <w:r w:rsidR="00783B70" w:rsidRPr="00026186">
        <w:rPr>
          <w:rFonts w:hint="cs"/>
          <w:rtl/>
        </w:rPr>
        <w:t>ה</w:t>
      </w:r>
      <w:r w:rsidR="00783B70" w:rsidRPr="00026186">
        <w:rPr>
          <w:rtl/>
        </w:rPr>
        <w:t xml:space="preserve">פוגע בתהליך צמצום הנסועה הפרטית ומקשה </w:t>
      </w:r>
      <w:r w:rsidR="00783B70" w:rsidRPr="00026186">
        <w:rPr>
          <w:rFonts w:hint="cs"/>
          <w:rtl/>
        </w:rPr>
        <w:t>את</w:t>
      </w:r>
      <w:r w:rsidR="00783B70" w:rsidRPr="00026186">
        <w:rPr>
          <w:rtl/>
        </w:rPr>
        <w:t xml:space="preserve"> הפחתת פליטות </w:t>
      </w:r>
      <w:proofErr w:type="spellStart"/>
      <w:r w:rsidR="00783B70" w:rsidRPr="00026186">
        <w:rPr>
          <w:rFonts w:hint="cs"/>
          <w:rtl/>
        </w:rPr>
        <w:t>ה</w:t>
      </w:r>
      <w:r w:rsidR="00783B70" w:rsidRPr="00026186">
        <w:rPr>
          <w:rtl/>
        </w:rPr>
        <w:t>גז"ח</w:t>
      </w:r>
      <w:proofErr w:type="spellEnd"/>
      <w:r w:rsidR="00783B70" w:rsidRPr="00026186">
        <w:rPr>
          <w:rtl/>
        </w:rPr>
        <w:t xml:space="preserve"> מסקטור התחבורה</w:t>
      </w:r>
      <w:r w:rsidRPr="00AF3B73">
        <w:rPr>
          <w:rFonts w:hint="cs"/>
          <w:rtl/>
        </w:rPr>
        <w:t>.</w:t>
      </w:r>
    </w:p>
    <w:p w14:paraId="68CA4D3D" w14:textId="193007F5" w:rsidR="009D0BC1" w:rsidRPr="00AF3B73" w:rsidRDefault="009D0BC1" w:rsidP="009D0BC1">
      <w:pPr>
        <w:pStyle w:val="73512"/>
        <w:rPr>
          <w:rtl/>
        </w:rPr>
      </w:pPr>
      <w:r>
        <w:rPr>
          <w:rStyle w:val="7372"/>
          <w:rFonts w:hint="cs"/>
          <w:bCs/>
          <w:color w:val="00305F"/>
          <w:sz w:val="24"/>
          <w:szCs w:val="24"/>
          <w:rtl/>
        </w:rPr>
        <w:t xml:space="preserve">סקטור </w:t>
      </w:r>
      <w:r w:rsidR="00783B70">
        <w:rPr>
          <w:rStyle w:val="7372"/>
          <w:rFonts w:hint="cs"/>
          <w:bCs/>
          <w:color w:val="00305F"/>
          <w:sz w:val="24"/>
          <w:szCs w:val="24"/>
          <w:rtl/>
        </w:rPr>
        <w:t>מבנים וערים</w:t>
      </w:r>
      <w:r w:rsidRPr="004C10D1">
        <w:rPr>
          <w:rStyle w:val="7372"/>
          <w:rFonts w:hint="cs"/>
          <w:bCs/>
          <w:color w:val="00305F"/>
          <w:sz w:val="24"/>
          <w:szCs w:val="24"/>
          <w:rtl/>
        </w:rPr>
        <w:t xml:space="preserve"> </w:t>
      </w:r>
    </w:p>
    <w:p w14:paraId="340215DF" w14:textId="3ADA9138" w:rsidR="009D0BC1" w:rsidRDefault="009D0BC1" w:rsidP="009D0BC1">
      <w:pPr>
        <w:pStyle w:val="73f5"/>
        <w:rPr>
          <w:rtl/>
        </w:rPr>
      </w:pPr>
      <w:r w:rsidRPr="00783B70">
        <w:rPr>
          <w:rStyle w:val="7372"/>
          <w:rFonts w:hint="cs"/>
          <w:noProof/>
          <w:rtl/>
        </w:rPr>
        <w:drawing>
          <wp:anchor distT="0" distB="0" distL="114300" distR="114300" simplePos="0" relativeHeight="252578304" behindDoc="1" locked="0" layoutInCell="1" allowOverlap="1" wp14:anchorId="4F0DEE64" wp14:editId="647F5F1F">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596024145" name="תמונה 1596024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783B70">
        <w:rPr>
          <w:rStyle w:val="7372"/>
          <w:rFonts w:hint="cs"/>
          <w:rtl/>
        </w:rPr>
        <w:t xml:space="preserve">התייעלות ואיפוס </w:t>
      </w:r>
      <w:proofErr w:type="spellStart"/>
      <w:r w:rsidR="00783B70" w:rsidRPr="00783B70">
        <w:rPr>
          <w:rStyle w:val="7372"/>
          <w:rFonts w:hint="cs"/>
          <w:rtl/>
        </w:rPr>
        <w:t>אנרגייה</w:t>
      </w:r>
      <w:proofErr w:type="spellEnd"/>
      <w:r w:rsidR="00783B70" w:rsidRPr="00783B70">
        <w:rPr>
          <w:rStyle w:val="7372"/>
          <w:rFonts w:hint="cs"/>
          <w:rtl/>
        </w:rPr>
        <w:t xml:space="preserve"> בסקטור מבנים -</w:t>
      </w:r>
      <w:r w:rsidR="00783B70" w:rsidRPr="00026186">
        <w:rPr>
          <w:rtl/>
        </w:rPr>
        <w:t xml:space="preserve"> בדוח הקודם עלה כי לא נקבעו יעדים לחיוב התייעלות אנרגטית במבנים קיימים</w:t>
      </w:r>
      <w:r w:rsidR="00783B70" w:rsidRPr="00026186">
        <w:rPr>
          <w:rFonts w:hint="cs"/>
          <w:rtl/>
        </w:rPr>
        <w:t>, ולא</w:t>
      </w:r>
      <w:r w:rsidR="00783B70" w:rsidRPr="00026186">
        <w:rPr>
          <w:rtl/>
        </w:rPr>
        <w:t xml:space="preserve"> גובשו תוכניות ליישום היעדים לאיפוס </w:t>
      </w:r>
      <w:proofErr w:type="spellStart"/>
      <w:r w:rsidR="00783B70" w:rsidRPr="00026186">
        <w:rPr>
          <w:rtl/>
        </w:rPr>
        <w:t>אנרגייה</w:t>
      </w:r>
      <w:proofErr w:type="spellEnd"/>
      <w:r w:rsidR="00783B70" w:rsidRPr="00026186">
        <w:rPr>
          <w:rtl/>
        </w:rPr>
        <w:t xml:space="preserve"> ו</w:t>
      </w:r>
      <w:r w:rsidR="00783B70" w:rsidRPr="00026186">
        <w:rPr>
          <w:rFonts w:hint="cs"/>
          <w:rtl/>
        </w:rPr>
        <w:t>ל</w:t>
      </w:r>
      <w:r w:rsidR="00783B70" w:rsidRPr="00026186">
        <w:rPr>
          <w:rtl/>
        </w:rPr>
        <w:t xml:space="preserve">הפחתת פליטות </w:t>
      </w:r>
      <w:proofErr w:type="spellStart"/>
      <w:r w:rsidR="00783B70" w:rsidRPr="00026186">
        <w:rPr>
          <w:rtl/>
        </w:rPr>
        <w:t>גז</w:t>
      </w:r>
      <w:r w:rsidR="00783B70" w:rsidRPr="00026186">
        <w:rPr>
          <w:rFonts w:hint="cs"/>
          <w:rtl/>
        </w:rPr>
        <w:t>"ח</w:t>
      </w:r>
      <w:proofErr w:type="spellEnd"/>
      <w:r w:rsidR="00783B70" w:rsidRPr="00026186">
        <w:rPr>
          <w:rtl/>
        </w:rPr>
        <w:t xml:space="preserve"> מסקטור מבנים והמנגנון שיפעל להשגתם</w:t>
      </w:r>
      <w:r w:rsidR="00783B70" w:rsidRPr="00026186">
        <w:rPr>
          <w:rFonts w:hint="cs"/>
          <w:rtl/>
        </w:rPr>
        <w:t xml:space="preserve">. ביקורת המעקב העלתה כי </w:t>
      </w:r>
      <w:r w:rsidR="00783B70" w:rsidRPr="00783B70">
        <w:rPr>
          <w:rStyle w:val="7372"/>
          <w:rFonts w:hint="cs"/>
          <w:rtl/>
        </w:rPr>
        <w:t>הליקויים לא תוקנו -</w:t>
      </w:r>
      <w:r w:rsidR="00783B70" w:rsidRPr="00026186">
        <w:rPr>
          <w:rFonts w:hint="cs"/>
          <w:rtl/>
        </w:rPr>
        <w:t xml:space="preserve"> נכון </w:t>
      </w:r>
      <w:r w:rsidR="00783B70" w:rsidRPr="00026186">
        <w:rPr>
          <w:rtl/>
        </w:rPr>
        <w:t xml:space="preserve">ליולי 2023 לא נקבעו יעדים </w:t>
      </w:r>
      <w:r w:rsidR="00783B70" w:rsidRPr="00026186">
        <w:rPr>
          <w:rFonts w:hint="cs"/>
          <w:rtl/>
        </w:rPr>
        <w:t>ו</w:t>
      </w:r>
      <w:r w:rsidR="00783B70" w:rsidRPr="00026186">
        <w:rPr>
          <w:rtl/>
        </w:rPr>
        <w:t>לא גובשו תוכניות ליישו</w:t>
      </w:r>
      <w:r w:rsidR="00783B70" w:rsidRPr="00026186">
        <w:rPr>
          <w:rFonts w:hint="cs"/>
          <w:rtl/>
        </w:rPr>
        <w:t>מ</w:t>
      </w:r>
      <w:r w:rsidR="00783B70" w:rsidRPr="00026186">
        <w:rPr>
          <w:rtl/>
        </w:rPr>
        <w:t>ם</w:t>
      </w:r>
      <w:r w:rsidR="00783B70" w:rsidRPr="00026186">
        <w:rPr>
          <w:rFonts w:hint="cs"/>
          <w:rtl/>
        </w:rPr>
        <w:t xml:space="preserve">. כמו כן </w:t>
      </w:r>
      <w:r w:rsidR="00783B70" w:rsidRPr="00026186">
        <w:rPr>
          <w:rtl/>
        </w:rPr>
        <w:t>בנושא התייעלות אנרגטית במבנים קיימים לא חלה התקדמות. לעניין חיוב התקנת מתקני ייצור סולריים</w:t>
      </w:r>
      <w:r w:rsidR="00783B70" w:rsidRPr="00026186">
        <w:rPr>
          <w:rFonts w:hint="cs"/>
          <w:rtl/>
        </w:rPr>
        <w:t>,</w:t>
      </w:r>
      <w:r w:rsidR="00783B70" w:rsidRPr="00026186">
        <w:rPr>
          <w:rtl/>
        </w:rPr>
        <w:t xml:space="preserve"> נמצא כי חוק ההסדרים 2023 מחייב רק הכנה ל-</w:t>
      </w:r>
      <w:r w:rsidR="00783B70" w:rsidRPr="00026186">
        <w:t>PV</w:t>
      </w:r>
      <w:r w:rsidR="00783B70" w:rsidRPr="00026186">
        <w:rPr>
          <w:rtl/>
        </w:rPr>
        <w:t xml:space="preserve"> ולא להתקנתו - דבר שמקדם איפוס אנרגטי במבנים באופן מוגבל</w:t>
      </w:r>
      <w:r w:rsidRPr="00AF3B73">
        <w:rPr>
          <w:rFonts w:hint="cs"/>
          <w:rtl/>
        </w:rPr>
        <w:t>.</w:t>
      </w:r>
    </w:p>
    <w:p w14:paraId="5AE2419C" w14:textId="77777777" w:rsidR="00EB672B" w:rsidRPr="000B463F" w:rsidRDefault="00EB672B" w:rsidP="00C035DE">
      <w:pPr>
        <w:spacing w:before="480" w:after="240"/>
      </w:pPr>
      <w:r>
        <w:rPr>
          <w:noProof/>
        </w:rPr>
        <w:drawing>
          <wp:inline distT="0" distB="0" distL="0" distR="0" wp14:anchorId="45EF8E5A" wp14:editId="67419F73">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14:paraId="34FBDC9B" w14:textId="776A0391" w:rsidR="00EB672B" w:rsidRPr="00CA4EB1" w:rsidRDefault="00783B70" w:rsidP="00EB672B">
      <w:pPr>
        <w:pStyle w:val="73f5"/>
        <w:rPr>
          <w:rtl/>
        </w:rPr>
      </w:pPr>
      <w:r w:rsidRPr="00783B70">
        <w:rPr>
          <w:rStyle w:val="7372"/>
          <w:rtl/>
        </w:rPr>
        <w:t xml:space="preserve">הצבת יעדים </w:t>
      </w:r>
      <w:r w:rsidR="006B3ECF" w:rsidRPr="006B3ECF">
        <w:rPr>
          <w:rStyle w:val="7372"/>
          <w:rtl/>
        </w:rPr>
        <w:t xml:space="preserve">אבסולוטיים </w:t>
      </w:r>
      <w:r w:rsidRPr="00783B70">
        <w:rPr>
          <w:rStyle w:val="7372"/>
          <w:rtl/>
        </w:rPr>
        <w:t xml:space="preserve">להפחתת פליטות </w:t>
      </w:r>
      <w:proofErr w:type="spellStart"/>
      <w:r w:rsidRPr="00783B70">
        <w:rPr>
          <w:rStyle w:val="7372"/>
          <w:rtl/>
        </w:rPr>
        <w:t>גז</w:t>
      </w:r>
      <w:r w:rsidRPr="00783B70">
        <w:rPr>
          <w:rStyle w:val="7372"/>
          <w:rFonts w:hint="cs"/>
          <w:rtl/>
        </w:rPr>
        <w:t>"ח</w:t>
      </w:r>
      <w:proofErr w:type="spellEnd"/>
      <w:r w:rsidRPr="00783B70">
        <w:rPr>
          <w:rStyle w:val="7372"/>
          <w:rFonts w:hint="cs"/>
          <w:rtl/>
        </w:rPr>
        <w:t xml:space="preserve"> </w:t>
      </w:r>
      <w:r w:rsidRPr="00783B70">
        <w:rPr>
          <w:rStyle w:val="7372"/>
          <w:rtl/>
        </w:rPr>
        <w:t>-</w:t>
      </w:r>
      <w:r w:rsidRPr="00026186">
        <w:rPr>
          <w:rFonts w:hint="cs"/>
          <w:rtl/>
        </w:rPr>
        <w:t xml:space="preserve"> </w:t>
      </w:r>
      <w:r w:rsidRPr="00026186">
        <w:rPr>
          <w:rtl/>
        </w:rPr>
        <w:t xml:space="preserve">בדוח </w:t>
      </w:r>
      <w:r w:rsidRPr="00026186">
        <w:rPr>
          <w:rFonts w:hint="cs"/>
          <w:rtl/>
        </w:rPr>
        <w:t xml:space="preserve">הביקורת </w:t>
      </w:r>
      <w:r w:rsidRPr="00026186">
        <w:rPr>
          <w:rtl/>
        </w:rPr>
        <w:t xml:space="preserve">הקודם עלה כי ישראל קבעה יעד הפחתת פליטות </w:t>
      </w:r>
      <w:proofErr w:type="spellStart"/>
      <w:r w:rsidRPr="00026186">
        <w:rPr>
          <w:rtl/>
        </w:rPr>
        <w:t>גז"ח</w:t>
      </w:r>
      <w:proofErr w:type="spellEnd"/>
      <w:r w:rsidRPr="00026186">
        <w:rPr>
          <w:rtl/>
        </w:rPr>
        <w:t xml:space="preserve"> לנפש בלבד אף שעל מדינות מפותחות לקבוע יעדים בערכים מוחלטים. ב</w:t>
      </w:r>
      <w:r w:rsidRPr="00026186">
        <w:rPr>
          <w:rFonts w:hint="cs"/>
          <w:rtl/>
        </w:rPr>
        <w:t>ביקורת</w:t>
      </w:r>
      <w:r w:rsidRPr="00026186">
        <w:rPr>
          <w:rtl/>
        </w:rPr>
        <w:t xml:space="preserve"> המעקב עלה כי </w:t>
      </w:r>
      <w:r w:rsidRPr="00783B70">
        <w:rPr>
          <w:rStyle w:val="7372"/>
          <w:rFonts w:hint="cs"/>
          <w:rtl/>
        </w:rPr>
        <w:t>הליקוי תוקן באופן מלא -</w:t>
      </w:r>
      <w:r w:rsidRPr="00026186">
        <w:rPr>
          <w:rFonts w:hint="cs"/>
          <w:rtl/>
        </w:rPr>
        <w:t xml:space="preserve"> </w:t>
      </w:r>
      <w:r w:rsidRPr="00026186">
        <w:rPr>
          <w:rtl/>
        </w:rPr>
        <w:t xml:space="preserve">ישראל קבעה יעדי הפחתת פליטות </w:t>
      </w:r>
      <w:proofErr w:type="spellStart"/>
      <w:r w:rsidRPr="00026186">
        <w:rPr>
          <w:rtl/>
        </w:rPr>
        <w:t>גז"ח</w:t>
      </w:r>
      <w:proofErr w:type="spellEnd"/>
      <w:r w:rsidRPr="00026186">
        <w:rPr>
          <w:rtl/>
        </w:rPr>
        <w:t xml:space="preserve"> אבסולוטיים </w:t>
      </w:r>
      <w:r w:rsidRPr="00026186">
        <w:rPr>
          <w:rFonts w:hint="cs"/>
          <w:rtl/>
        </w:rPr>
        <w:t>ו</w:t>
      </w:r>
      <w:r w:rsidRPr="00026186">
        <w:rPr>
          <w:rtl/>
        </w:rPr>
        <w:t xml:space="preserve">לפיהם הכמות השנתית של פליטות </w:t>
      </w:r>
      <w:proofErr w:type="spellStart"/>
      <w:r w:rsidRPr="00026186">
        <w:rPr>
          <w:rtl/>
        </w:rPr>
        <w:t>גז"ח</w:t>
      </w:r>
      <w:proofErr w:type="spellEnd"/>
      <w:r w:rsidRPr="00026186">
        <w:rPr>
          <w:rtl/>
        </w:rPr>
        <w:t xml:space="preserve"> בשנת 2030 </w:t>
      </w:r>
      <w:r w:rsidRPr="00026186">
        <w:rPr>
          <w:rFonts w:hint="cs"/>
          <w:rtl/>
        </w:rPr>
        <w:t>תהיה</w:t>
      </w:r>
      <w:r w:rsidRPr="00026186">
        <w:rPr>
          <w:rtl/>
        </w:rPr>
        <w:t xml:space="preserve"> כ-58 מיליון טונות ובשנת 2050 כ-12 מיליון טונות</w:t>
      </w:r>
      <w:r w:rsidR="00EB672B" w:rsidRPr="00CA4EB1">
        <w:rPr>
          <w:rFonts w:hint="cs"/>
          <w:rtl/>
        </w:rPr>
        <w:t>.</w:t>
      </w:r>
    </w:p>
    <w:p w14:paraId="3D4B0578" w14:textId="000C9B84" w:rsidR="00EB672B" w:rsidRPr="00CA4EB1" w:rsidRDefault="00783B70" w:rsidP="00EB672B">
      <w:pPr>
        <w:pStyle w:val="73f5"/>
        <w:rPr>
          <w:rtl/>
        </w:rPr>
      </w:pPr>
      <w:r w:rsidRPr="00783B70">
        <w:rPr>
          <w:rStyle w:val="7372"/>
          <w:rFonts w:hint="cs"/>
          <w:rtl/>
        </w:rPr>
        <w:t>פעולות להסרת חסמים לקידום אנרגיות מתחדשות -</w:t>
      </w:r>
      <w:r w:rsidRPr="00026186">
        <w:rPr>
          <w:rFonts w:hint="cs"/>
          <w:rtl/>
        </w:rPr>
        <w:t xml:space="preserve"> </w:t>
      </w:r>
      <w:r w:rsidRPr="00026186">
        <w:rPr>
          <w:rtl/>
        </w:rPr>
        <w:t xml:space="preserve">משרד מבקר המדינה מציין לטובה את </w:t>
      </w:r>
      <w:r w:rsidRPr="00026186">
        <w:rPr>
          <w:rFonts w:hint="cs"/>
          <w:rtl/>
        </w:rPr>
        <w:t xml:space="preserve">עבודת משרד </w:t>
      </w:r>
      <w:proofErr w:type="spellStart"/>
      <w:r w:rsidRPr="00026186">
        <w:rPr>
          <w:rFonts w:hint="cs"/>
          <w:rtl/>
        </w:rPr>
        <w:t>האנרגייה</w:t>
      </w:r>
      <w:proofErr w:type="spellEnd"/>
      <w:r w:rsidRPr="00026186">
        <w:rPr>
          <w:rFonts w:hint="cs"/>
          <w:rtl/>
        </w:rPr>
        <w:t xml:space="preserve"> בהכנת</w:t>
      </w:r>
      <w:r w:rsidRPr="00026186">
        <w:rPr>
          <w:rtl/>
        </w:rPr>
        <w:t xml:space="preserve"> "מפת הדרכים לאנרגיות מתחדשות בשנת 2030" </w:t>
      </w:r>
      <w:r w:rsidRPr="00026186">
        <w:rPr>
          <w:rFonts w:hint="cs"/>
          <w:rtl/>
        </w:rPr>
        <w:t>ה</w:t>
      </w:r>
      <w:r w:rsidRPr="00026186">
        <w:rPr>
          <w:rtl/>
        </w:rPr>
        <w:t xml:space="preserve">כוללת צעדים מרכזיים להתמודדות עם חסמים, קידום הקמה של מתקני </w:t>
      </w:r>
      <w:proofErr w:type="spellStart"/>
      <w:r w:rsidRPr="00026186">
        <w:rPr>
          <w:rtl/>
        </w:rPr>
        <w:t>אנרגייה</w:t>
      </w:r>
      <w:proofErr w:type="spellEnd"/>
      <w:r w:rsidRPr="00026186">
        <w:rPr>
          <w:rtl/>
        </w:rPr>
        <w:t xml:space="preserve"> מתחדשת וכן בחינת טכנולוגיות עתידיות שיסייעו בהשגת יעדי הפחתת הפליטות</w:t>
      </w:r>
      <w:r w:rsidRPr="00026186">
        <w:rPr>
          <w:rFonts w:hint="cs"/>
          <w:rtl/>
        </w:rPr>
        <w:t>;</w:t>
      </w:r>
      <w:r w:rsidRPr="00026186">
        <w:rPr>
          <w:rtl/>
        </w:rPr>
        <w:t xml:space="preserve"> ו</w:t>
      </w:r>
      <w:r w:rsidRPr="00026186">
        <w:rPr>
          <w:rFonts w:hint="cs"/>
          <w:rtl/>
        </w:rPr>
        <w:t xml:space="preserve">כן על הכנת </w:t>
      </w:r>
      <w:r w:rsidRPr="00026186">
        <w:rPr>
          <w:rtl/>
        </w:rPr>
        <w:t xml:space="preserve">העבודה האסטרטגית לשילוב מימן במשק </w:t>
      </w:r>
      <w:proofErr w:type="spellStart"/>
      <w:r w:rsidRPr="00026186">
        <w:rPr>
          <w:rtl/>
        </w:rPr>
        <w:t>האנרגייה</w:t>
      </w:r>
      <w:proofErr w:type="spellEnd"/>
      <w:r w:rsidRPr="00026186">
        <w:rPr>
          <w:rtl/>
        </w:rPr>
        <w:t xml:space="preserve"> הישראלי. </w:t>
      </w:r>
      <w:r w:rsidRPr="00026186">
        <w:rPr>
          <w:rFonts w:hint="cs"/>
          <w:rtl/>
        </w:rPr>
        <w:t>יי</w:t>
      </w:r>
      <w:r w:rsidRPr="00026186">
        <w:rPr>
          <w:rtl/>
        </w:rPr>
        <w:t xml:space="preserve">שומן </w:t>
      </w:r>
      <w:r w:rsidRPr="00026186">
        <w:rPr>
          <w:rFonts w:hint="cs"/>
          <w:rtl/>
        </w:rPr>
        <w:t xml:space="preserve">של מפת הדרכים והעבודה </w:t>
      </w:r>
      <w:r w:rsidRPr="00026186">
        <w:rPr>
          <w:rtl/>
        </w:rPr>
        <w:t>עשוי לקדם את השגת היעדים שנקבעו בעניין ייצור חשמל באמצעות אנרגיות מתחדשות</w:t>
      </w:r>
      <w:r w:rsidR="00EB672B">
        <w:rPr>
          <w:rFonts w:hint="cs"/>
          <w:rtl/>
        </w:rPr>
        <w:t>.</w:t>
      </w:r>
    </w:p>
    <w:p w14:paraId="021D9A4C" w14:textId="77777777" w:rsidR="00EB672B" w:rsidRPr="006F49D3" w:rsidRDefault="00EB672B" w:rsidP="006F49D3">
      <w:pPr>
        <w:pStyle w:val="73fb"/>
        <w:rPr>
          <w:rtl/>
        </w:rPr>
      </w:pPr>
      <w:r w:rsidRPr="006F49D3">
        <w:rPr>
          <w:rFonts w:hint="cs"/>
          <w:rtl/>
        </w:rPr>
        <w:t>עיקרי המלצות הביקורת</w:t>
      </w:r>
    </w:p>
    <w:p w14:paraId="3B7466A5" w14:textId="4D1B5FF5" w:rsidR="00783B70" w:rsidRPr="00783B70" w:rsidRDefault="00783B70" w:rsidP="00783B70">
      <w:pPr>
        <w:pStyle w:val="73512"/>
        <w:rPr>
          <w:bCs w:val="0"/>
          <w:rtl/>
        </w:rPr>
      </w:pPr>
      <w:r w:rsidRPr="004942E8">
        <w:rPr>
          <w:rStyle w:val="7372"/>
          <w:bCs/>
          <w:color w:val="00305F"/>
          <w:sz w:val="24"/>
          <w:szCs w:val="24"/>
          <w:rtl/>
        </w:rPr>
        <w:t xml:space="preserve">הצבת יעדי הפחתת פליטות </w:t>
      </w:r>
      <w:proofErr w:type="spellStart"/>
      <w:r w:rsidRPr="004942E8">
        <w:rPr>
          <w:rStyle w:val="7372"/>
          <w:bCs/>
          <w:color w:val="00305F"/>
          <w:sz w:val="24"/>
          <w:szCs w:val="24"/>
          <w:rtl/>
        </w:rPr>
        <w:t>גז</w:t>
      </w:r>
      <w:r w:rsidRPr="004942E8">
        <w:rPr>
          <w:rStyle w:val="7372"/>
          <w:rFonts w:hint="cs"/>
          <w:bCs/>
          <w:color w:val="00305F"/>
          <w:sz w:val="24"/>
          <w:szCs w:val="24"/>
          <w:rtl/>
        </w:rPr>
        <w:t>"ח</w:t>
      </w:r>
      <w:proofErr w:type="spellEnd"/>
      <w:r w:rsidRPr="004942E8">
        <w:rPr>
          <w:rStyle w:val="7372"/>
          <w:color w:val="00305F"/>
          <w:sz w:val="24"/>
          <w:szCs w:val="24"/>
          <w:rtl/>
        </w:rPr>
        <w:t xml:space="preserve"> </w:t>
      </w:r>
      <w:r w:rsidRPr="004942E8">
        <w:rPr>
          <w:rStyle w:val="7372"/>
          <w:bCs/>
          <w:color w:val="00305F"/>
          <w:sz w:val="24"/>
          <w:szCs w:val="24"/>
          <w:rtl/>
        </w:rPr>
        <w:t>ויישומם</w:t>
      </w:r>
    </w:p>
    <w:p w14:paraId="44B516F2" w14:textId="41D3A270" w:rsidR="00EB672B" w:rsidRPr="007C7D40" w:rsidRDefault="00EB672B" w:rsidP="00EB672B">
      <w:pPr>
        <w:pStyle w:val="73f5"/>
      </w:pPr>
      <w:r w:rsidRPr="0063556C">
        <w:rPr>
          <w:rStyle w:val="7372"/>
          <w:rFonts w:hint="cs"/>
          <w:noProof/>
          <w:rtl/>
        </w:rPr>
        <w:drawing>
          <wp:anchor distT="0" distB="1440180" distL="107950" distR="114300" simplePos="0" relativeHeight="252471808" behindDoc="1" locked="0" layoutInCell="1" allowOverlap="1" wp14:anchorId="14B08671" wp14:editId="7EB932FC">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783B70" w:rsidRPr="004942E8">
        <w:rPr>
          <w:rtl/>
        </w:rPr>
        <w:t xml:space="preserve">מומלץ כי המשרד </w:t>
      </w:r>
      <w:proofErr w:type="spellStart"/>
      <w:r w:rsidR="00783B70" w:rsidRPr="004942E8">
        <w:rPr>
          <w:rtl/>
        </w:rPr>
        <w:t>להג"ס</w:t>
      </w:r>
      <w:proofErr w:type="spellEnd"/>
      <w:r w:rsidR="00783B70" w:rsidRPr="004942E8">
        <w:rPr>
          <w:rtl/>
        </w:rPr>
        <w:t xml:space="preserve"> ימשיך לקדם את עיגון היעד הלאומי של איפוס פחמני עד שנת 2050 במסגרת חקיקה, כך שמדינת ישראל תעבור לכלכלה מאופסת פחמן ולא תסתפק בכלכלה דלת פחמן בלבד</w:t>
      </w:r>
      <w:r w:rsidR="00783B70" w:rsidRPr="004942E8">
        <w:rPr>
          <w:rFonts w:hint="cs"/>
          <w:rtl/>
        </w:rPr>
        <w:t>, וכן</w:t>
      </w:r>
      <w:r w:rsidR="00783B70" w:rsidRPr="004942E8">
        <w:rPr>
          <w:rtl/>
        </w:rPr>
        <w:t xml:space="preserve"> תפעל לקביעת יעדים להפחתת פליטות </w:t>
      </w:r>
      <w:proofErr w:type="spellStart"/>
      <w:r w:rsidR="00783B70" w:rsidRPr="004942E8">
        <w:rPr>
          <w:rtl/>
        </w:rPr>
        <w:t>גז</w:t>
      </w:r>
      <w:r w:rsidR="00783B70" w:rsidRPr="004942E8">
        <w:rPr>
          <w:rFonts w:hint="cs"/>
          <w:rtl/>
        </w:rPr>
        <w:t>"ח</w:t>
      </w:r>
      <w:proofErr w:type="spellEnd"/>
      <w:r w:rsidR="00783B70" w:rsidRPr="004942E8">
        <w:rPr>
          <w:rtl/>
        </w:rPr>
        <w:t xml:space="preserve"> מסקטור החקלאות ומסקטור הבנ</w:t>
      </w:r>
      <w:r w:rsidR="00783B70" w:rsidRPr="004942E8">
        <w:rPr>
          <w:rFonts w:hint="cs"/>
          <w:rtl/>
        </w:rPr>
        <w:t>י</w:t>
      </w:r>
      <w:r w:rsidR="00783B70" w:rsidRPr="004942E8">
        <w:rPr>
          <w:rtl/>
        </w:rPr>
        <w:t xml:space="preserve">יה הן לשנת 2030 והן </w:t>
      </w:r>
      <w:r w:rsidR="00783B70" w:rsidRPr="004942E8">
        <w:rPr>
          <w:rFonts w:hint="cs"/>
          <w:rtl/>
        </w:rPr>
        <w:t>לשנת 2050;</w:t>
      </w:r>
      <w:r w:rsidR="00783B70" w:rsidRPr="004942E8">
        <w:rPr>
          <w:rtl/>
        </w:rPr>
        <w:t xml:space="preserve"> </w:t>
      </w:r>
      <w:r w:rsidR="00783B70" w:rsidRPr="004942E8">
        <w:rPr>
          <w:rFonts w:hint="cs"/>
          <w:rtl/>
        </w:rPr>
        <w:t xml:space="preserve">עוד </w:t>
      </w:r>
      <w:r w:rsidR="00783B70" w:rsidRPr="004942E8">
        <w:rPr>
          <w:rtl/>
        </w:rPr>
        <w:t>מומלץ כי כלל המשרדים הרלוונטיים</w:t>
      </w:r>
      <w:r w:rsidR="00783B70" w:rsidRPr="004942E8">
        <w:rPr>
          <w:rFonts w:hint="cs"/>
          <w:rtl/>
        </w:rPr>
        <w:t>,</w:t>
      </w:r>
      <w:r w:rsidR="00783B70" w:rsidRPr="004942E8">
        <w:rPr>
          <w:rtl/>
        </w:rPr>
        <w:t xml:space="preserve"> ובפרט משרד ראש הממשלה, המשרד </w:t>
      </w:r>
      <w:proofErr w:type="spellStart"/>
      <w:r w:rsidR="00783B70" w:rsidRPr="004942E8">
        <w:rPr>
          <w:rtl/>
        </w:rPr>
        <w:t>להג"ס</w:t>
      </w:r>
      <w:proofErr w:type="spellEnd"/>
      <w:r w:rsidR="00783B70" w:rsidRPr="004942E8">
        <w:rPr>
          <w:rtl/>
        </w:rPr>
        <w:t xml:space="preserve"> ומשרד </w:t>
      </w:r>
      <w:proofErr w:type="spellStart"/>
      <w:r w:rsidR="00783B70" w:rsidRPr="004942E8">
        <w:rPr>
          <w:rtl/>
        </w:rPr>
        <w:t>האנרגייה</w:t>
      </w:r>
      <w:proofErr w:type="spellEnd"/>
      <w:r w:rsidR="00783B70" w:rsidRPr="004942E8">
        <w:rPr>
          <w:rtl/>
        </w:rPr>
        <w:t xml:space="preserve"> יפעלו להסרת </w:t>
      </w:r>
      <w:r w:rsidR="00783B70" w:rsidRPr="004942E8">
        <w:rPr>
          <w:rtl/>
        </w:rPr>
        <w:lastRenderedPageBreak/>
        <w:t>חסמים בכל הקשור לקביעת יעדים שאפתניים ומותאמים למדינות מפותחות ו</w:t>
      </w:r>
      <w:r w:rsidR="00783B70" w:rsidRPr="004942E8">
        <w:rPr>
          <w:rFonts w:hint="cs"/>
          <w:rtl/>
        </w:rPr>
        <w:t>ל</w:t>
      </w:r>
      <w:r w:rsidR="00783B70" w:rsidRPr="004942E8">
        <w:rPr>
          <w:rtl/>
        </w:rPr>
        <w:t xml:space="preserve">מדינות </w:t>
      </w:r>
      <w:r w:rsidR="00DA5AEE">
        <w:rPr>
          <w:rtl/>
        </w:rPr>
        <w:br/>
      </w:r>
      <w:r w:rsidR="00783B70" w:rsidRPr="004942E8">
        <w:rPr>
          <w:rtl/>
        </w:rPr>
        <w:t>ה-</w:t>
      </w:r>
      <w:r w:rsidR="00783B70" w:rsidRPr="004942E8">
        <w:t>OECD</w:t>
      </w:r>
      <w:r w:rsidR="00783B70" w:rsidRPr="004942E8">
        <w:rPr>
          <w:rtl/>
        </w:rPr>
        <w:t xml:space="preserve"> ולהובלת ישראל אל עבר כלכלה מאופסת פחמן</w:t>
      </w:r>
      <w:r w:rsidRPr="007C7D40">
        <w:rPr>
          <w:rFonts w:hint="cs"/>
          <w:rtl/>
        </w:rPr>
        <w:t xml:space="preserve">. </w:t>
      </w:r>
    </w:p>
    <w:p w14:paraId="723E2ABD" w14:textId="5ECCD12F" w:rsidR="00EB672B" w:rsidRDefault="00EB672B" w:rsidP="00EB672B">
      <w:pPr>
        <w:pStyle w:val="73f5"/>
        <w:rPr>
          <w:rtl/>
        </w:rPr>
      </w:pPr>
      <w:r w:rsidRPr="0063556C">
        <w:rPr>
          <w:rStyle w:val="7372"/>
          <w:rFonts w:hint="cs"/>
          <w:noProof/>
          <w:rtl/>
        </w:rPr>
        <w:drawing>
          <wp:anchor distT="0" distB="720090" distL="107950" distR="114300" simplePos="0" relativeHeight="252472832" behindDoc="1" locked="0" layoutInCell="1" allowOverlap="1" wp14:anchorId="698039CB" wp14:editId="34283FC0">
            <wp:simplePos x="0" y="0"/>
            <wp:positionH relativeFrom="column">
              <wp:posOffset>4521200</wp:posOffset>
            </wp:positionH>
            <wp:positionV relativeFrom="paragraph">
              <wp:posOffset>25400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4942E8">
        <w:rPr>
          <w:rtl/>
        </w:rPr>
        <w:t xml:space="preserve">על משרדי </w:t>
      </w:r>
      <w:proofErr w:type="spellStart"/>
      <w:r w:rsidR="00783B70" w:rsidRPr="004942E8">
        <w:rPr>
          <w:rtl/>
        </w:rPr>
        <w:t>הג"ס</w:t>
      </w:r>
      <w:proofErr w:type="spellEnd"/>
      <w:r w:rsidR="00783B70" w:rsidRPr="004942E8">
        <w:rPr>
          <w:rtl/>
        </w:rPr>
        <w:t xml:space="preserve">, </w:t>
      </w:r>
      <w:proofErr w:type="spellStart"/>
      <w:r w:rsidR="00783B70" w:rsidRPr="004942E8">
        <w:rPr>
          <w:rtl/>
        </w:rPr>
        <w:t>האנרגייה</w:t>
      </w:r>
      <w:proofErr w:type="spellEnd"/>
      <w:r w:rsidR="00783B70" w:rsidRPr="004942E8">
        <w:rPr>
          <w:rtl/>
        </w:rPr>
        <w:t xml:space="preserve">, התחבורה והכלכלה וכן </w:t>
      </w:r>
      <w:r w:rsidR="00783B70" w:rsidRPr="004942E8">
        <w:rPr>
          <w:rFonts w:hint="cs"/>
          <w:rtl/>
        </w:rPr>
        <w:t xml:space="preserve">על </w:t>
      </w:r>
      <w:proofErr w:type="spellStart"/>
      <w:r w:rsidR="00783B70" w:rsidRPr="004942E8">
        <w:rPr>
          <w:rtl/>
        </w:rPr>
        <w:t>מ</w:t>
      </w:r>
      <w:r w:rsidR="00783B70" w:rsidRPr="004942E8">
        <w:rPr>
          <w:rFonts w:hint="cs"/>
          <w:rtl/>
        </w:rPr>
        <w:t>י</w:t>
      </w:r>
      <w:r w:rsidR="00783B70" w:rsidRPr="004942E8">
        <w:rPr>
          <w:rtl/>
        </w:rPr>
        <w:t>נהל</w:t>
      </w:r>
      <w:proofErr w:type="spellEnd"/>
      <w:r w:rsidR="00783B70" w:rsidRPr="004942E8">
        <w:rPr>
          <w:rtl/>
        </w:rPr>
        <w:t xml:space="preserve"> התכנון שבמשרד הפנים לנקוט</w:t>
      </w:r>
      <w:r w:rsidR="00783B70" w:rsidRPr="004942E8">
        <w:rPr>
          <w:rFonts w:hint="cs"/>
          <w:rtl/>
        </w:rPr>
        <w:t xml:space="preserve"> את</w:t>
      </w:r>
      <w:r w:rsidR="00783B70" w:rsidRPr="004942E8">
        <w:rPr>
          <w:rtl/>
        </w:rPr>
        <w:t xml:space="preserve"> </w:t>
      </w:r>
      <w:r w:rsidR="00783B70" w:rsidRPr="004942E8">
        <w:rPr>
          <w:rFonts w:hint="cs"/>
          <w:rtl/>
        </w:rPr>
        <w:t>ה</w:t>
      </w:r>
      <w:r w:rsidR="00783B70" w:rsidRPr="004942E8">
        <w:rPr>
          <w:rtl/>
        </w:rPr>
        <w:t>פעולות הנדרשות ו</w:t>
      </w:r>
      <w:r w:rsidR="00783B70" w:rsidRPr="004942E8">
        <w:rPr>
          <w:rFonts w:hint="cs"/>
          <w:rtl/>
        </w:rPr>
        <w:t xml:space="preserve">את </w:t>
      </w:r>
      <w:r w:rsidR="00783B70" w:rsidRPr="004942E8">
        <w:rPr>
          <w:rtl/>
        </w:rPr>
        <w:t xml:space="preserve">כלי המדיניות שנקבעו בהחלטות הממשלה </w:t>
      </w:r>
      <w:r w:rsidR="00783B70" w:rsidRPr="004942E8">
        <w:rPr>
          <w:rFonts w:hint="cs"/>
          <w:rtl/>
        </w:rPr>
        <w:t>כדי</w:t>
      </w:r>
      <w:r w:rsidR="00783B70" w:rsidRPr="004942E8">
        <w:rPr>
          <w:rtl/>
        </w:rPr>
        <w:t xml:space="preserve"> לצמצם את הפער</w:t>
      </w:r>
      <w:r w:rsidR="00783B70" w:rsidRPr="004942E8">
        <w:rPr>
          <w:rFonts w:hint="cs"/>
          <w:rtl/>
        </w:rPr>
        <w:t xml:space="preserve">ים בהשגת יעדי הפחתת פליטות </w:t>
      </w:r>
      <w:proofErr w:type="spellStart"/>
      <w:r w:rsidR="00783B70" w:rsidRPr="004942E8">
        <w:rPr>
          <w:rFonts w:hint="cs"/>
          <w:rtl/>
        </w:rPr>
        <w:t>גז"ח</w:t>
      </w:r>
      <w:proofErr w:type="spellEnd"/>
      <w:r w:rsidR="00783B70" w:rsidRPr="004942E8">
        <w:rPr>
          <w:rtl/>
        </w:rPr>
        <w:t xml:space="preserve"> ולפעול לעמידה ביעדים שנקבעו לסקטורים העיקריים המייצרים </w:t>
      </w:r>
      <w:proofErr w:type="spellStart"/>
      <w:r w:rsidR="00783B70" w:rsidRPr="004942E8">
        <w:rPr>
          <w:rtl/>
        </w:rPr>
        <w:t>גז"ח</w:t>
      </w:r>
      <w:proofErr w:type="spellEnd"/>
      <w:r w:rsidR="00783B70" w:rsidRPr="004942E8">
        <w:rPr>
          <w:rtl/>
        </w:rPr>
        <w:t xml:space="preserve"> ובהם </w:t>
      </w:r>
      <w:r w:rsidR="00783B70" w:rsidRPr="004942E8">
        <w:rPr>
          <w:rFonts w:hint="cs"/>
          <w:rtl/>
        </w:rPr>
        <w:t xml:space="preserve">סקטור </w:t>
      </w:r>
      <w:proofErr w:type="spellStart"/>
      <w:r w:rsidR="00783B70" w:rsidRPr="004942E8">
        <w:rPr>
          <w:rFonts w:hint="cs"/>
          <w:rtl/>
        </w:rPr>
        <w:t>ה</w:t>
      </w:r>
      <w:r w:rsidR="00783B70" w:rsidRPr="004942E8">
        <w:rPr>
          <w:rtl/>
        </w:rPr>
        <w:t>אנרגייה</w:t>
      </w:r>
      <w:proofErr w:type="spellEnd"/>
      <w:r w:rsidR="00783B70" w:rsidRPr="004942E8">
        <w:rPr>
          <w:rtl/>
        </w:rPr>
        <w:t xml:space="preserve">, </w:t>
      </w:r>
      <w:r w:rsidR="00783B70" w:rsidRPr="004942E8">
        <w:rPr>
          <w:rFonts w:hint="cs"/>
          <w:rtl/>
        </w:rPr>
        <w:t>סקטור ה</w:t>
      </w:r>
      <w:r w:rsidR="00783B70" w:rsidRPr="004942E8">
        <w:rPr>
          <w:rtl/>
        </w:rPr>
        <w:t xml:space="preserve">תחבורה, </w:t>
      </w:r>
      <w:r w:rsidR="00783B70" w:rsidRPr="004942E8">
        <w:rPr>
          <w:rFonts w:hint="cs"/>
          <w:rtl/>
        </w:rPr>
        <w:t>סקטור ה</w:t>
      </w:r>
      <w:r w:rsidR="00783B70" w:rsidRPr="004942E8">
        <w:rPr>
          <w:rtl/>
        </w:rPr>
        <w:t>תעשייה ו</w:t>
      </w:r>
      <w:r w:rsidR="00783B70" w:rsidRPr="004942E8">
        <w:rPr>
          <w:rFonts w:hint="cs"/>
          <w:rtl/>
        </w:rPr>
        <w:t>סקטור ה</w:t>
      </w:r>
      <w:r w:rsidR="00783B70" w:rsidRPr="004942E8">
        <w:rPr>
          <w:rtl/>
        </w:rPr>
        <w:t>פסולת</w:t>
      </w:r>
      <w:r w:rsidRPr="007C7D40">
        <w:rPr>
          <w:rtl/>
        </w:rPr>
        <w:t xml:space="preserve">. </w:t>
      </w:r>
    </w:p>
    <w:p w14:paraId="4DBBA07E" w14:textId="3208DB9D" w:rsidR="00783B70" w:rsidRPr="00783B70" w:rsidRDefault="00783B70" w:rsidP="00783B70">
      <w:pPr>
        <w:pStyle w:val="73512"/>
        <w:rPr>
          <w:rStyle w:val="7372"/>
          <w:color w:val="00305F"/>
          <w:sz w:val="24"/>
          <w:szCs w:val="24"/>
        </w:rPr>
      </w:pPr>
      <w:r w:rsidRPr="004942E8">
        <w:rPr>
          <w:rStyle w:val="7372"/>
          <w:rFonts w:hint="cs"/>
          <w:bCs/>
          <w:color w:val="00305F"/>
          <w:sz w:val="24"/>
          <w:szCs w:val="24"/>
          <w:rtl/>
        </w:rPr>
        <w:t xml:space="preserve">סקטור </w:t>
      </w:r>
      <w:proofErr w:type="spellStart"/>
      <w:r w:rsidRPr="004942E8">
        <w:rPr>
          <w:rStyle w:val="7372"/>
          <w:rFonts w:hint="cs"/>
          <w:bCs/>
          <w:color w:val="00305F"/>
          <w:sz w:val="24"/>
          <w:szCs w:val="24"/>
          <w:rtl/>
        </w:rPr>
        <w:t>האנרגייה</w:t>
      </w:r>
      <w:proofErr w:type="spellEnd"/>
    </w:p>
    <w:p w14:paraId="55FA89EC" w14:textId="0D75D63E" w:rsidR="00EB672B" w:rsidRPr="007C7D40" w:rsidRDefault="00EB672B" w:rsidP="00EB672B">
      <w:pPr>
        <w:pStyle w:val="73f5"/>
        <w:rPr>
          <w:rtl/>
        </w:rPr>
      </w:pPr>
      <w:r w:rsidRPr="0063556C">
        <w:rPr>
          <w:rStyle w:val="7372"/>
          <w:rFonts w:hint="cs"/>
          <w:noProof/>
          <w:rtl/>
        </w:rPr>
        <w:drawing>
          <wp:anchor distT="0" distB="1440180" distL="107950" distR="114300" simplePos="0" relativeHeight="252473856" behindDoc="1" locked="0" layoutInCell="1" allowOverlap="1" wp14:anchorId="7283DCFB" wp14:editId="0C185980">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4942E8">
        <w:rPr>
          <w:rtl/>
        </w:rPr>
        <w:t xml:space="preserve">על משרד </w:t>
      </w:r>
      <w:proofErr w:type="spellStart"/>
      <w:r w:rsidR="00783B70" w:rsidRPr="004942E8">
        <w:rPr>
          <w:rtl/>
        </w:rPr>
        <w:t>האנרגייה</w:t>
      </w:r>
      <w:proofErr w:type="spellEnd"/>
      <w:r w:rsidR="00783B70" w:rsidRPr="004942E8">
        <w:rPr>
          <w:rtl/>
        </w:rPr>
        <w:t xml:space="preserve"> ורשות החשמל האחראיים מבחינת חוק משק החשמל לתהליכי ייצור החשמל להיות מעורבים בצורה מעמיקה ורציפה בתהליכי סיום ייצור חשמל באמצעות פחם, ובכלל זה לבחון לעומק את הגורמים שהביאו לדחייה </w:t>
      </w:r>
      <w:r w:rsidR="00783B70" w:rsidRPr="004942E8">
        <w:rPr>
          <w:rFonts w:hint="cs"/>
          <w:rtl/>
        </w:rPr>
        <w:t xml:space="preserve">בסיום הייצור השוטף באמצעות פחם </w:t>
      </w:r>
      <w:r w:rsidR="00783B70" w:rsidRPr="004942E8">
        <w:rPr>
          <w:rtl/>
        </w:rPr>
        <w:t xml:space="preserve">ולפעול </w:t>
      </w:r>
      <w:r w:rsidR="00783B70" w:rsidRPr="004942E8">
        <w:rPr>
          <w:rFonts w:hint="cs"/>
          <w:rtl/>
        </w:rPr>
        <w:t xml:space="preserve">לכך </w:t>
      </w:r>
      <w:r w:rsidR="00783B70" w:rsidRPr="004942E8">
        <w:rPr>
          <w:rtl/>
        </w:rPr>
        <w:t>שגורמים אלה לא י</w:t>
      </w:r>
      <w:r w:rsidR="00783B70" w:rsidRPr="004942E8">
        <w:rPr>
          <w:rFonts w:hint="cs"/>
          <w:rtl/>
        </w:rPr>
        <w:t>משיכו להוות חסם</w:t>
      </w:r>
      <w:r w:rsidR="00783B70" w:rsidRPr="004942E8">
        <w:rPr>
          <w:rtl/>
        </w:rPr>
        <w:t xml:space="preserve"> בהמשך תהליך הפסקת פעילות היחידות הפחמיות</w:t>
      </w:r>
      <w:r w:rsidRPr="007C7D40">
        <w:rPr>
          <w:rFonts w:hint="cs"/>
          <w:rtl/>
        </w:rPr>
        <w:t>.</w:t>
      </w:r>
    </w:p>
    <w:p w14:paraId="078A06EB" w14:textId="38DFE2A4" w:rsidR="00EB672B" w:rsidRPr="007C7D40" w:rsidRDefault="00EB672B" w:rsidP="00EB672B">
      <w:pPr>
        <w:pStyle w:val="73f5"/>
        <w:rPr>
          <w:rtl/>
        </w:rPr>
      </w:pPr>
      <w:r w:rsidRPr="0063556C">
        <w:rPr>
          <w:rStyle w:val="7372"/>
          <w:rFonts w:hint="cs"/>
          <w:noProof/>
          <w:rtl/>
        </w:rPr>
        <w:drawing>
          <wp:anchor distT="0" distB="1440180" distL="107950" distR="114300" simplePos="0" relativeHeight="252474880" behindDoc="1" locked="0" layoutInCell="1" allowOverlap="1" wp14:anchorId="65E5F68A" wp14:editId="1D2E2DE9">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4942E8">
        <w:rPr>
          <w:rFonts w:hint="cs"/>
          <w:rtl/>
        </w:rPr>
        <w:t>כדי</w:t>
      </w:r>
      <w:r w:rsidR="00783B70" w:rsidRPr="004942E8">
        <w:rPr>
          <w:rtl/>
        </w:rPr>
        <w:t xml:space="preserve"> לעמוד </w:t>
      </w:r>
      <w:r w:rsidR="00783B70" w:rsidRPr="004942E8">
        <w:rPr>
          <w:rFonts w:hint="cs"/>
          <w:rtl/>
        </w:rPr>
        <w:t xml:space="preserve">בדרישה של גידול בהספק ייצור החשמל ושל הפחתת פליטות </w:t>
      </w:r>
      <w:proofErr w:type="spellStart"/>
      <w:r w:rsidR="00783B70" w:rsidRPr="004942E8">
        <w:rPr>
          <w:rFonts w:hint="cs"/>
          <w:rtl/>
        </w:rPr>
        <w:t>גז"ח</w:t>
      </w:r>
      <w:proofErr w:type="spellEnd"/>
      <w:r w:rsidR="00783B70" w:rsidRPr="004942E8">
        <w:rPr>
          <w:rtl/>
        </w:rPr>
        <w:t xml:space="preserve"> תוך התמודדות עם אתגרים משמעותיים לאנרגיות </w:t>
      </w:r>
      <w:r w:rsidR="00783B70" w:rsidRPr="004942E8">
        <w:rPr>
          <w:rFonts w:hint="cs"/>
          <w:rtl/>
        </w:rPr>
        <w:t>ה</w:t>
      </w:r>
      <w:r w:rsidR="00783B70" w:rsidRPr="004942E8">
        <w:rPr>
          <w:rtl/>
        </w:rPr>
        <w:t>סולריות בישראל הנובע</w:t>
      </w:r>
      <w:r w:rsidR="00783B70" w:rsidRPr="004942E8">
        <w:rPr>
          <w:rFonts w:hint="cs"/>
          <w:rtl/>
        </w:rPr>
        <w:t>ים</w:t>
      </w:r>
      <w:r w:rsidR="00783B70" w:rsidRPr="004942E8">
        <w:rPr>
          <w:rtl/>
        </w:rPr>
        <w:t xml:space="preserve"> ממיעוט קרקעות ו</w:t>
      </w:r>
      <w:r w:rsidR="00783B70" w:rsidRPr="004942E8">
        <w:rPr>
          <w:rFonts w:hint="cs"/>
          <w:rtl/>
        </w:rPr>
        <w:t>מ</w:t>
      </w:r>
      <w:r w:rsidR="00783B70" w:rsidRPr="004942E8">
        <w:rPr>
          <w:rtl/>
        </w:rPr>
        <w:t xml:space="preserve">תלות במקור </w:t>
      </w:r>
      <w:proofErr w:type="spellStart"/>
      <w:r w:rsidR="00783B70" w:rsidRPr="004942E8">
        <w:rPr>
          <w:rtl/>
        </w:rPr>
        <w:t>אנרגייה</w:t>
      </w:r>
      <w:proofErr w:type="spellEnd"/>
      <w:r w:rsidR="00783B70" w:rsidRPr="004942E8">
        <w:rPr>
          <w:rtl/>
        </w:rPr>
        <w:t xml:space="preserve"> שאינו זמין בכל שעות היממה</w:t>
      </w:r>
      <w:r w:rsidR="00783B70" w:rsidRPr="004942E8">
        <w:rPr>
          <w:rFonts w:hint="cs"/>
          <w:rtl/>
        </w:rPr>
        <w:t xml:space="preserve">, </w:t>
      </w:r>
      <w:r w:rsidR="00783B70" w:rsidRPr="004942E8">
        <w:rPr>
          <w:rtl/>
        </w:rPr>
        <w:t xml:space="preserve">נדרשים הגורמים הרלוונטיים - משרד </w:t>
      </w:r>
      <w:proofErr w:type="spellStart"/>
      <w:r w:rsidR="00783B70" w:rsidRPr="004942E8">
        <w:rPr>
          <w:rtl/>
        </w:rPr>
        <w:t>האנרגייה</w:t>
      </w:r>
      <w:proofErr w:type="spellEnd"/>
      <w:r w:rsidR="00783B70" w:rsidRPr="004942E8">
        <w:rPr>
          <w:rtl/>
        </w:rPr>
        <w:t xml:space="preserve"> ורשות החשמל - לבחון, לעודד ולקדם תהליכי ייצור חשמל באמצעות גיוון של טכנולוגיות ייצור חשמל נקיות נוספות, כמו ייצור באמצעות אנרגיית גרעין</w:t>
      </w:r>
      <w:r w:rsidR="00783B70" w:rsidRPr="004942E8">
        <w:rPr>
          <w:rFonts w:hint="cs"/>
          <w:rtl/>
        </w:rPr>
        <w:t xml:space="preserve"> או מימן </w:t>
      </w:r>
      <w:r w:rsidR="00783B70" w:rsidRPr="004942E8">
        <w:rPr>
          <w:rtl/>
        </w:rPr>
        <w:t>שאף הוזכר</w:t>
      </w:r>
      <w:r w:rsidR="00783B70" w:rsidRPr="004942E8">
        <w:rPr>
          <w:rFonts w:hint="cs"/>
          <w:rtl/>
        </w:rPr>
        <w:t>ו</w:t>
      </w:r>
      <w:r w:rsidR="00783B70" w:rsidRPr="004942E8">
        <w:rPr>
          <w:rtl/>
        </w:rPr>
        <w:t xml:space="preserve"> בתוכניות המשרדיות שלהם. כמו כן מומלץ כי גורמים אלו ישקלו האצת שיתופי פעולה אזוריים שיסייעו בהתמודדות עם אתגר מיעוט הקרקעות למתקני </w:t>
      </w:r>
      <w:r w:rsidR="00783B70" w:rsidRPr="004942E8">
        <w:t>PV</w:t>
      </w:r>
      <w:r w:rsidR="00783B70" w:rsidRPr="004942E8">
        <w:rPr>
          <w:rtl/>
        </w:rPr>
        <w:t xml:space="preserve"> ויבחנו את האפשרות להרחיב את קישורה של ישראל לרשת החשמל האירופית שתוכל לתת רשת ביטחון אנרגטית במצבים שבהם מזג האוויר בישראל אינו מאפשר להסתמך על </w:t>
      </w:r>
      <w:proofErr w:type="spellStart"/>
      <w:r w:rsidR="00783B70" w:rsidRPr="004942E8">
        <w:rPr>
          <w:rtl/>
        </w:rPr>
        <w:t>אנרגייה</w:t>
      </w:r>
      <w:proofErr w:type="spellEnd"/>
      <w:r w:rsidR="00783B70" w:rsidRPr="004942E8">
        <w:rPr>
          <w:rtl/>
        </w:rPr>
        <w:t xml:space="preserve"> סולרית</w:t>
      </w:r>
      <w:r w:rsidRPr="007C7D40">
        <w:rPr>
          <w:rFonts w:hint="cs"/>
          <w:rtl/>
        </w:rPr>
        <w:t>.</w:t>
      </w:r>
    </w:p>
    <w:p w14:paraId="5538133A" w14:textId="655DE6EC" w:rsidR="00EB672B" w:rsidRPr="007C7D40" w:rsidRDefault="00EB672B" w:rsidP="00EB672B">
      <w:pPr>
        <w:pStyle w:val="73f5"/>
      </w:pPr>
      <w:r w:rsidRPr="0063556C">
        <w:rPr>
          <w:rStyle w:val="7372"/>
          <w:rFonts w:hint="cs"/>
          <w:noProof/>
          <w:rtl/>
        </w:rPr>
        <w:drawing>
          <wp:anchor distT="0" distB="720090" distL="107950" distR="114300" simplePos="0" relativeHeight="252475904" behindDoc="1" locked="0" layoutInCell="1" allowOverlap="1" wp14:anchorId="4481DD04" wp14:editId="71C5304C">
            <wp:simplePos x="0" y="0"/>
            <wp:positionH relativeFrom="column">
              <wp:posOffset>4521200</wp:posOffset>
            </wp:positionH>
            <wp:positionV relativeFrom="paragraph">
              <wp:posOffset>21719</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4942E8">
        <w:rPr>
          <w:rtl/>
        </w:rPr>
        <w:t xml:space="preserve">מוצע כי משרד </w:t>
      </w:r>
      <w:proofErr w:type="spellStart"/>
      <w:r w:rsidR="00783B70" w:rsidRPr="004942E8">
        <w:rPr>
          <w:rtl/>
        </w:rPr>
        <w:t>האנרגייה</w:t>
      </w:r>
      <w:proofErr w:type="spellEnd"/>
      <w:r w:rsidR="00783B70" w:rsidRPr="004942E8">
        <w:rPr>
          <w:rtl/>
        </w:rPr>
        <w:t xml:space="preserve"> יקדם תיקון להחלטת </w:t>
      </w:r>
      <w:r w:rsidR="00783B70" w:rsidRPr="004942E8">
        <w:rPr>
          <w:rFonts w:hint="cs"/>
          <w:rtl/>
        </w:rPr>
        <w:t>ה</w:t>
      </w:r>
      <w:r w:rsidR="00783B70" w:rsidRPr="004942E8">
        <w:rPr>
          <w:rtl/>
        </w:rPr>
        <w:t xml:space="preserve">ממשלה 541 בדבר התייעלות </w:t>
      </w:r>
      <w:proofErr w:type="spellStart"/>
      <w:r w:rsidR="00783B70" w:rsidRPr="004942E8">
        <w:rPr>
          <w:rtl/>
        </w:rPr>
        <w:t>באנרגייה</w:t>
      </w:r>
      <w:proofErr w:type="spellEnd"/>
      <w:r w:rsidR="00783B70" w:rsidRPr="004942E8">
        <w:rPr>
          <w:rtl/>
        </w:rPr>
        <w:t xml:space="preserve"> והפחתת פליטות </w:t>
      </w:r>
      <w:proofErr w:type="spellStart"/>
      <w:r w:rsidR="00783B70" w:rsidRPr="004942E8">
        <w:rPr>
          <w:rtl/>
        </w:rPr>
        <w:t>גז"ח</w:t>
      </w:r>
      <w:proofErr w:type="spellEnd"/>
      <w:r w:rsidR="00783B70" w:rsidRPr="004942E8">
        <w:rPr>
          <w:rtl/>
        </w:rPr>
        <w:t>, עם מקורות תקציביים בלתי תלויים במס פחמן</w:t>
      </w:r>
      <w:r w:rsidRPr="007C7D40">
        <w:rPr>
          <w:rFonts w:hint="cs"/>
          <w:rtl/>
        </w:rPr>
        <w:t>.</w:t>
      </w:r>
    </w:p>
    <w:p w14:paraId="63467834" w14:textId="0F26396A" w:rsidR="00EB672B" w:rsidRDefault="00EB672B" w:rsidP="00EB672B">
      <w:pPr>
        <w:pStyle w:val="73f5"/>
        <w:rPr>
          <w:rtl/>
        </w:rPr>
      </w:pPr>
      <w:r w:rsidRPr="00780680">
        <w:rPr>
          <w:rFonts w:hint="cs"/>
          <w:noProof/>
          <w:rtl/>
        </w:rPr>
        <w:drawing>
          <wp:anchor distT="0" distB="360045" distL="107950" distR="114300" simplePos="0" relativeHeight="252476928" behindDoc="1" locked="0" layoutInCell="1" allowOverlap="1" wp14:anchorId="78FBD422" wp14:editId="45F7929C">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780680" w:rsidRPr="00780680">
        <w:rPr>
          <w:rtl/>
        </w:rPr>
        <w:t xml:space="preserve">לאור טיבו של יעד העצימות האנרגטית, המאפשר עלייה במונחים </w:t>
      </w:r>
      <w:proofErr w:type="spellStart"/>
      <w:r w:rsidR="008646CF" w:rsidRPr="008646CF">
        <w:rPr>
          <w:rtl/>
        </w:rPr>
        <w:t>אבסולוטיים</w:t>
      </w:r>
      <w:r w:rsidR="00780680" w:rsidRPr="00780680">
        <w:rPr>
          <w:rtl/>
        </w:rPr>
        <w:t>של</w:t>
      </w:r>
      <w:proofErr w:type="spellEnd"/>
      <w:r w:rsidR="00780680" w:rsidRPr="00780680">
        <w:rPr>
          <w:rtl/>
        </w:rPr>
        <w:t xml:space="preserve"> פליטות </w:t>
      </w:r>
      <w:proofErr w:type="spellStart"/>
      <w:r w:rsidR="00780680" w:rsidRPr="00780680">
        <w:rPr>
          <w:rtl/>
        </w:rPr>
        <w:t>הגז"ח</w:t>
      </w:r>
      <w:proofErr w:type="spellEnd"/>
      <w:r w:rsidR="00780680" w:rsidRPr="00780680">
        <w:rPr>
          <w:rtl/>
        </w:rPr>
        <w:t xml:space="preserve"> מייצור חשמל כנגזרת של העלייה בתמ"ג, מומלץ כי משרד האנרגייה והמשרד להג"ס יבחנו יעדים ומדדים נוספים להתייעלות באנרגייה הנהוגים בעולם לרבות יעד התייעלות המוגדר במונחים </w:t>
      </w:r>
      <w:r w:rsidR="008646CF" w:rsidRPr="008646CF">
        <w:rPr>
          <w:rtl/>
        </w:rPr>
        <w:t>אבסולוטיים</w:t>
      </w:r>
      <w:r w:rsidR="00780680" w:rsidRPr="00780680">
        <w:rPr>
          <w:rtl/>
        </w:rPr>
        <w:t>.  עוד מוצע כי משרד האנרגייה ישקול לבצע עדכון כלפי מעלה של יעד עצימות באנרגייה, מאחר שלכאורה יעד זה כבר הושג מוקדם בהרבה מהמועד שנקבע לכך</w:t>
      </w:r>
      <w:r w:rsidRPr="008E57FE">
        <w:rPr>
          <w:rFonts w:hint="cs"/>
          <w:rtl/>
        </w:rPr>
        <w:t>.</w:t>
      </w:r>
    </w:p>
    <w:p w14:paraId="04B5F547" w14:textId="77777777" w:rsidR="00783B70" w:rsidRPr="004942E8" w:rsidRDefault="00783B70" w:rsidP="00783B70">
      <w:pPr>
        <w:pStyle w:val="73512"/>
        <w:rPr>
          <w:rStyle w:val="7372"/>
          <w:bCs/>
          <w:color w:val="00305F"/>
          <w:sz w:val="24"/>
          <w:szCs w:val="24"/>
          <w:rtl/>
        </w:rPr>
      </w:pPr>
      <w:r w:rsidRPr="004942E8">
        <w:rPr>
          <w:rStyle w:val="7372"/>
          <w:rFonts w:hint="cs"/>
          <w:bCs/>
          <w:color w:val="00305F"/>
          <w:sz w:val="24"/>
          <w:szCs w:val="24"/>
          <w:rtl/>
        </w:rPr>
        <w:t>סקטור התחבורה</w:t>
      </w:r>
    </w:p>
    <w:p w14:paraId="74A7651D" w14:textId="0E7E1395" w:rsidR="00362505" w:rsidRDefault="00362505" w:rsidP="00362505">
      <w:pPr>
        <w:pStyle w:val="73f5"/>
        <w:rPr>
          <w:rtl/>
        </w:rPr>
      </w:pPr>
      <w:r w:rsidRPr="0063556C">
        <w:rPr>
          <w:rStyle w:val="7372"/>
          <w:rFonts w:hint="cs"/>
          <w:noProof/>
          <w:rtl/>
        </w:rPr>
        <w:drawing>
          <wp:anchor distT="0" distB="1440180" distL="107950" distR="114300" simplePos="0" relativeHeight="252486144" behindDoc="1" locked="0" layoutInCell="1" allowOverlap="1" wp14:anchorId="54DF0BAF" wp14:editId="7C03B5F2">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4942E8">
        <w:rPr>
          <w:rtl/>
        </w:rPr>
        <w:t xml:space="preserve">מומלץ כי משרד </w:t>
      </w:r>
      <w:proofErr w:type="spellStart"/>
      <w:r w:rsidR="00783B70" w:rsidRPr="004942E8">
        <w:rPr>
          <w:rtl/>
        </w:rPr>
        <w:t>האנרגייה</w:t>
      </w:r>
      <w:proofErr w:type="spellEnd"/>
      <w:r w:rsidR="00783B70" w:rsidRPr="004942E8">
        <w:rPr>
          <w:rFonts w:hint="cs"/>
          <w:rtl/>
        </w:rPr>
        <w:t>,</w:t>
      </w:r>
      <w:r w:rsidR="00783B70" w:rsidRPr="004942E8">
        <w:rPr>
          <w:rtl/>
        </w:rPr>
        <w:t xml:space="preserve"> משרד התחבורה,</w:t>
      </w:r>
      <w:r w:rsidR="00783B70" w:rsidRPr="004942E8">
        <w:rPr>
          <w:rFonts w:hint="cs"/>
          <w:rtl/>
        </w:rPr>
        <w:t xml:space="preserve"> משרד המשפטים</w:t>
      </w:r>
      <w:r w:rsidR="00783B70" w:rsidRPr="004942E8">
        <w:rPr>
          <w:rtl/>
        </w:rPr>
        <w:t xml:space="preserve"> ומשרד האוצר יפעלו לבחינת היעדים שהוצבו לחדירת כלי רכב חשמליים ולטיפול בחסמים העומדים בפני המשך החדירה</w:t>
      </w:r>
      <w:r w:rsidR="00783B70" w:rsidRPr="004942E8">
        <w:rPr>
          <w:rFonts w:hint="cs"/>
          <w:rtl/>
        </w:rPr>
        <w:t xml:space="preserve">; וכן </w:t>
      </w:r>
      <w:r w:rsidR="00783B70" w:rsidRPr="004942E8">
        <w:rPr>
          <w:rtl/>
        </w:rPr>
        <w:t xml:space="preserve">יעשו את כל המאמצים הבירוקרטיים, המשפטיים והטכניים לקידום הקמת עמדות טעינה לרכבים פרטיים, ובהם: השלמת ההקמה של עמדות טעינה ציבוריות </w:t>
      </w:r>
      <w:r w:rsidR="00783B70" w:rsidRPr="004942E8">
        <w:rPr>
          <w:rtl/>
        </w:rPr>
        <w:lastRenderedPageBreak/>
        <w:t>לכלי רכב פרטיים שכבר תוכננו; תכנון והקמה של עמדות טעינה מהירה שיוכלו לשמש את הנהגים בנסיעות ממושכות; וקביעת הסדרים לחניה בעמדות טעינה ציבוריות</w:t>
      </w:r>
      <w:r w:rsidRPr="008E57FE">
        <w:rPr>
          <w:rFonts w:hint="cs"/>
          <w:rtl/>
        </w:rPr>
        <w:t>.</w:t>
      </w:r>
    </w:p>
    <w:p w14:paraId="64F1A374" w14:textId="74706511" w:rsidR="00362505" w:rsidRDefault="00362505" w:rsidP="00362505">
      <w:pPr>
        <w:pStyle w:val="73f5"/>
        <w:rPr>
          <w:rtl/>
        </w:rPr>
      </w:pPr>
      <w:r w:rsidRPr="0063556C">
        <w:rPr>
          <w:rStyle w:val="7372"/>
          <w:rFonts w:hint="cs"/>
          <w:noProof/>
          <w:rtl/>
        </w:rPr>
        <w:drawing>
          <wp:anchor distT="0" distB="360045" distL="107950" distR="114300" simplePos="0" relativeHeight="252488192" behindDoc="1" locked="0" layoutInCell="1" allowOverlap="1" wp14:anchorId="25187CCC" wp14:editId="41CC4412">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4942E8">
        <w:rPr>
          <w:rtl/>
        </w:rPr>
        <w:t xml:space="preserve">מומלץ כי משרד התחבורה ינתח ויכמת מבעוד מועד את הפחתת הפליטות המוערכת לכל אמצעי </w:t>
      </w:r>
      <w:r w:rsidR="00783B70" w:rsidRPr="004942E8">
        <w:rPr>
          <w:rFonts w:hint="cs"/>
          <w:rtl/>
        </w:rPr>
        <w:t xml:space="preserve">(הרכבת הקלה והמטרו) </w:t>
      </w:r>
      <w:r w:rsidR="00783B70" w:rsidRPr="004942E8">
        <w:rPr>
          <w:rtl/>
        </w:rPr>
        <w:t>שבכוונתו ל</w:t>
      </w:r>
      <w:r w:rsidR="00783B70" w:rsidRPr="004942E8">
        <w:rPr>
          <w:rFonts w:hint="cs"/>
          <w:rtl/>
        </w:rPr>
        <w:t>הפעיל</w:t>
      </w:r>
      <w:r w:rsidR="00783B70" w:rsidRPr="004942E8">
        <w:rPr>
          <w:rtl/>
        </w:rPr>
        <w:t xml:space="preserve">, </w:t>
      </w:r>
      <w:r w:rsidR="00783B70" w:rsidRPr="004942E8">
        <w:rPr>
          <w:rFonts w:hint="cs"/>
          <w:rtl/>
        </w:rPr>
        <w:t>כדי</w:t>
      </w:r>
      <w:r w:rsidR="00783B70" w:rsidRPr="004942E8">
        <w:rPr>
          <w:rtl/>
        </w:rPr>
        <w:t xml:space="preserve"> לוודא כי צבר כלי המדיניות שעליהם הוחלט בהחלטות הממשלה האמורות אכן ישיג את התוצאה של הפחתה כוללת של 96% בפליטות </w:t>
      </w:r>
      <w:proofErr w:type="spellStart"/>
      <w:r w:rsidR="00783B70" w:rsidRPr="004942E8">
        <w:rPr>
          <w:rtl/>
        </w:rPr>
        <w:t>גז"ח</w:t>
      </w:r>
      <w:proofErr w:type="spellEnd"/>
      <w:r w:rsidR="00783B70" w:rsidRPr="004942E8">
        <w:rPr>
          <w:rtl/>
        </w:rPr>
        <w:t xml:space="preserve"> עד שנת 2050</w:t>
      </w:r>
      <w:r w:rsidR="00783B70" w:rsidRPr="004942E8">
        <w:rPr>
          <w:rFonts w:hint="cs"/>
          <w:rtl/>
        </w:rPr>
        <w:t>,</w:t>
      </w:r>
      <w:r w:rsidR="00783B70" w:rsidRPr="004942E8">
        <w:rPr>
          <w:rtl/>
        </w:rPr>
        <w:t xml:space="preserve"> ו</w:t>
      </w:r>
      <w:r w:rsidR="00783B70" w:rsidRPr="004942E8">
        <w:rPr>
          <w:rFonts w:hint="cs"/>
          <w:rtl/>
        </w:rPr>
        <w:t>יבצע</w:t>
      </w:r>
      <w:r w:rsidR="00783B70" w:rsidRPr="004942E8">
        <w:rPr>
          <w:rtl/>
        </w:rPr>
        <w:t xml:space="preserve"> מעקב שוטף אחר יישומם</w:t>
      </w:r>
      <w:r w:rsidRPr="008E57FE">
        <w:rPr>
          <w:rFonts w:hint="cs"/>
          <w:rtl/>
        </w:rPr>
        <w:t>.</w:t>
      </w:r>
    </w:p>
    <w:p w14:paraId="07A04547" w14:textId="288D38A3" w:rsidR="00783B70" w:rsidRPr="004942E8" w:rsidRDefault="00783B70" w:rsidP="00783B70">
      <w:pPr>
        <w:pStyle w:val="73512"/>
        <w:rPr>
          <w:rStyle w:val="7372"/>
          <w:bCs/>
          <w:color w:val="00305F"/>
          <w:sz w:val="24"/>
          <w:szCs w:val="24"/>
          <w:rtl/>
        </w:rPr>
      </w:pPr>
      <w:r w:rsidRPr="004942E8">
        <w:rPr>
          <w:rStyle w:val="7372"/>
          <w:bCs/>
          <w:color w:val="00305F"/>
          <w:sz w:val="24"/>
          <w:szCs w:val="24"/>
          <w:rtl/>
        </w:rPr>
        <w:t>סקטור מבנים וערים</w:t>
      </w:r>
    </w:p>
    <w:p w14:paraId="62699D10" w14:textId="657BECC4" w:rsidR="00362505" w:rsidRDefault="004334AB" w:rsidP="00783B70">
      <w:pPr>
        <w:pStyle w:val="73f5"/>
        <w:spacing w:after="360"/>
        <w:rPr>
          <w:rtl/>
        </w:rPr>
      </w:pPr>
      <w:r w:rsidRPr="00D527BD">
        <w:rPr>
          <w:noProof/>
          <w:szCs w:val="20"/>
          <w:rtl/>
        </w:rPr>
        <w:drawing>
          <wp:anchor distT="0" distB="0" distL="114300" distR="114300" simplePos="0" relativeHeight="252191232" behindDoc="0" locked="0" layoutInCell="1" allowOverlap="1" wp14:anchorId="29327287" wp14:editId="6D0A09C6">
            <wp:simplePos x="0" y="0"/>
            <wp:positionH relativeFrom="column">
              <wp:posOffset>-43180</wp:posOffset>
            </wp:positionH>
            <wp:positionV relativeFrom="paragraph">
              <wp:posOffset>1020445</wp:posOffset>
            </wp:positionV>
            <wp:extent cx="4774565" cy="762000"/>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4565" cy="762000"/>
                    </a:xfrm>
                    <a:prstGeom prst="rect">
                      <a:avLst/>
                    </a:prstGeom>
                  </pic:spPr>
                </pic:pic>
              </a:graphicData>
            </a:graphic>
            <wp14:sizeRelH relativeFrom="margin">
              <wp14:pctWidth>0</wp14:pctWidth>
            </wp14:sizeRelH>
            <wp14:sizeRelV relativeFrom="margin">
              <wp14:pctHeight>0</wp14:pctHeight>
            </wp14:sizeRelV>
          </wp:anchor>
        </w:drawing>
      </w:r>
      <w:r w:rsidR="00362505" w:rsidRPr="0063556C">
        <w:rPr>
          <w:rStyle w:val="7372"/>
          <w:rFonts w:hint="cs"/>
          <w:noProof/>
          <w:rtl/>
        </w:rPr>
        <w:drawing>
          <wp:anchor distT="0" distB="1440180" distL="107950" distR="114300" simplePos="0" relativeHeight="252490240" behindDoc="1" locked="0" layoutInCell="1" allowOverlap="1" wp14:anchorId="08BB5FF5" wp14:editId="2C1B02AF">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783B70" w:rsidRPr="004942E8">
        <w:rPr>
          <w:rtl/>
        </w:rPr>
        <w:t xml:space="preserve">מומלץ כי משרד הפנים </w:t>
      </w:r>
      <w:proofErr w:type="spellStart"/>
      <w:r w:rsidR="00783B70" w:rsidRPr="004942E8">
        <w:rPr>
          <w:rtl/>
        </w:rPr>
        <w:t>ומינהל</w:t>
      </w:r>
      <w:proofErr w:type="spellEnd"/>
      <w:r w:rsidR="00783B70" w:rsidRPr="004942E8">
        <w:rPr>
          <w:rtl/>
        </w:rPr>
        <w:t xml:space="preserve"> התכנון, בשיתוף משרדי </w:t>
      </w:r>
      <w:proofErr w:type="spellStart"/>
      <w:r w:rsidR="00783B70" w:rsidRPr="004942E8">
        <w:rPr>
          <w:rtl/>
        </w:rPr>
        <w:t>האנרגייה</w:t>
      </w:r>
      <w:proofErr w:type="spellEnd"/>
      <w:r w:rsidR="00783B70" w:rsidRPr="004942E8">
        <w:rPr>
          <w:rtl/>
        </w:rPr>
        <w:t xml:space="preserve">, </w:t>
      </w:r>
      <w:proofErr w:type="spellStart"/>
      <w:r w:rsidR="00783B70" w:rsidRPr="004942E8">
        <w:rPr>
          <w:rtl/>
        </w:rPr>
        <w:t>הג"ס</w:t>
      </w:r>
      <w:proofErr w:type="spellEnd"/>
      <w:r w:rsidR="00783B70" w:rsidRPr="004942E8">
        <w:rPr>
          <w:rtl/>
        </w:rPr>
        <w:t xml:space="preserve">, הבינוי והשיכון והאוצר יפעלו לסיום עבודתם המשותפת ויתקדמו לקביעת יעדים לבנייה מאופסת </w:t>
      </w:r>
      <w:proofErr w:type="spellStart"/>
      <w:r w:rsidR="00783B70" w:rsidRPr="004942E8">
        <w:rPr>
          <w:rtl/>
        </w:rPr>
        <w:t>אנרגייה</w:t>
      </w:r>
      <w:proofErr w:type="spellEnd"/>
      <w:r w:rsidR="00783B70" w:rsidRPr="004942E8">
        <w:rPr>
          <w:rtl/>
        </w:rPr>
        <w:t xml:space="preserve"> למבנים כפי שהוחלט בהחלטת </w:t>
      </w:r>
      <w:r w:rsidR="00783B70" w:rsidRPr="004942E8">
        <w:rPr>
          <w:rFonts w:hint="cs"/>
          <w:rtl/>
        </w:rPr>
        <w:t>ה</w:t>
      </w:r>
      <w:r w:rsidR="00783B70" w:rsidRPr="004942E8">
        <w:rPr>
          <w:rtl/>
        </w:rPr>
        <w:t>ממשלה 171 מיולי 2021</w:t>
      </w:r>
      <w:r w:rsidR="00783B70" w:rsidRPr="004942E8">
        <w:rPr>
          <w:rFonts w:hint="cs"/>
          <w:rtl/>
        </w:rPr>
        <w:t>,</w:t>
      </w:r>
      <w:r w:rsidR="00783B70" w:rsidRPr="004942E8">
        <w:rPr>
          <w:rtl/>
        </w:rPr>
        <w:t xml:space="preserve"> וכי תישקל קביעת חיוב להתקנת מתקני </w:t>
      </w:r>
      <w:r w:rsidR="00783B70" w:rsidRPr="004942E8">
        <w:t>PV</w:t>
      </w:r>
      <w:r w:rsidR="00783B70" w:rsidRPr="004942E8">
        <w:rPr>
          <w:rtl/>
        </w:rPr>
        <w:t xml:space="preserve"> במבנים חדשים. עוד מומלץ כי משרד </w:t>
      </w:r>
      <w:proofErr w:type="spellStart"/>
      <w:r w:rsidR="00783B70" w:rsidRPr="004942E8">
        <w:rPr>
          <w:rtl/>
        </w:rPr>
        <w:t>האנרגי</w:t>
      </w:r>
      <w:r w:rsidR="00783B70" w:rsidRPr="004942E8">
        <w:rPr>
          <w:rFonts w:hint="cs"/>
          <w:rtl/>
        </w:rPr>
        <w:t>י</w:t>
      </w:r>
      <w:r w:rsidR="00783B70" w:rsidRPr="004942E8">
        <w:rPr>
          <w:rtl/>
        </w:rPr>
        <w:t>ה</w:t>
      </w:r>
      <w:proofErr w:type="spellEnd"/>
      <w:r w:rsidR="00783B70" w:rsidRPr="004942E8">
        <w:rPr>
          <w:rtl/>
        </w:rPr>
        <w:t xml:space="preserve"> יוביל שינוי בעניין מבנים קיימים בראייה הוליסטית של ייצור </w:t>
      </w:r>
      <w:proofErr w:type="spellStart"/>
      <w:r w:rsidR="00783B70" w:rsidRPr="004942E8">
        <w:rPr>
          <w:rtl/>
        </w:rPr>
        <w:t>אנרגייה</w:t>
      </w:r>
      <w:proofErr w:type="spellEnd"/>
      <w:r w:rsidR="00783B70" w:rsidRPr="004942E8">
        <w:rPr>
          <w:rtl/>
        </w:rPr>
        <w:t>, שימור ועלויות חיצוני</w:t>
      </w:r>
      <w:r w:rsidR="00783B70" w:rsidRPr="004942E8">
        <w:rPr>
          <w:rFonts w:hint="cs"/>
          <w:rtl/>
        </w:rPr>
        <w:t>ות</w:t>
      </w:r>
      <w:r w:rsidR="00362505" w:rsidRPr="008E57FE">
        <w:rPr>
          <w:rFonts w:hint="cs"/>
          <w:rtl/>
        </w:rPr>
        <w:t>.</w:t>
      </w:r>
    </w:p>
    <w:p w14:paraId="6DC28C4F" w14:textId="4F4996BD" w:rsidR="005D0F8C" w:rsidRDefault="004D21E5" w:rsidP="00EB672B">
      <w:pPr>
        <w:pStyle w:val="73f5"/>
        <w:rPr>
          <w:rtl/>
        </w:rPr>
      </w:pPr>
      <w:r w:rsidRPr="00D527BD">
        <w:rPr>
          <w:noProof/>
          <w:szCs w:val="20"/>
          <w:rtl/>
        </w:rPr>
        <mc:AlternateContent>
          <mc:Choice Requires="wps">
            <w:drawing>
              <wp:anchor distT="0" distB="0" distL="114300" distR="114300" simplePos="0" relativeHeight="252192256" behindDoc="0" locked="0" layoutInCell="1" allowOverlap="1" wp14:anchorId="03F075C7" wp14:editId="5247790D">
                <wp:simplePos x="0" y="0"/>
                <wp:positionH relativeFrom="column">
                  <wp:posOffset>87972</wp:posOffset>
                </wp:positionH>
                <wp:positionV relativeFrom="paragraph">
                  <wp:posOffset>101161</wp:posOffset>
                </wp:positionV>
                <wp:extent cx="4436745" cy="385738"/>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385738"/>
                        </a:xfrm>
                        <a:prstGeom prst="rect">
                          <a:avLst/>
                        </a:prstGeom>
                        <a:noFill/>
                        <a:ln w="9525">
                          <a:noFill/>
                          <a:miter lim="800000"/>
                          <a:headEnd/>
                          <a:tailEnd/>
                        </a:ln>
                      </wps:spPr>
                      <wps:txbx>
                        <w:txbxContent>
                          <w:p w14:paraId="1D5D7976" w14:textId="35CECD3B" w:rsidR="005D0F8C" w:rsidRPr="005C7ABF" w:rsidRDefault="00A06A16" w:rsidP="00524400">
                            <w:pPr>
                              <w:pStyle w:val="73fd"/>
                              <w:rPr>
                                <w:rtl/>
                              </w:rPr>
                            </w:pPr>
                            <w:r w:rsidRPr="00A06A16">
                              <w:rPr>
                                <w:rtl/>
                              </w:rPr>
                              <w:t>פחם לייצור חשמל בתחנת אורות רבין, מאי 2023</w:t>
                            </w:r>
                            <w:r>
                              <w:rPr>
                                <w:rFonts w:hint="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F075C7" id="_x0000_t202" coordsize="21600,21600" o:spt="202" path="m,l,21600r21600,l21600,xe">
                <v:stroke joinstyle="miter"/>
                <v:path gradientshapeok="t" o:connecttype="rect"/>
              </v:shapetype>
              <v:shape id="_x0000_s1028" type="#_x0000_t202" style="position:absolute;left:0;text-align:left;margin-left:6.95pt;margin-top:7.95pt;width:349.35pt;height:30.3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" filled="f" stroked="f">
                <v:textbox>
                  <w:txbxContent>
                    <w:p w14:paraId="1D5D7976" w14:textId="35CECD3B" w:rsidR="005D0F8C" w:rsidRPr="005C7ABF" w:rsidRDefault="00A06A16" w:rsidP="00524400">
                      <w:pPr>
                        <w:pStyle w:val="73fd"/>
                        <w:rPr>
                          <w:rtl/>
                        </w:rPr>
                      </w:pPr>
                      <w:r w:rsidRPr="00A06A16">
                        <w:rPr>
                          <w:rtl/>
                        </w:rPr>
                        <w:t>פחם לייצור חשמל בתחנת אורות רבין, מאי 2023</w:t>
                      </w:r>
                      <w:r>
                        <w:rPr>
                          <w:rFonts w:hint="cs"/>
                          <w:rtl/>
                        </w:rPr>
                        <w:t xml:space="preserve"> </w:t>
                      </w:r>
                    </w:p>
                  </w:txbxContent>
                </v:textbox>
              </v:shape>
            </w:pict>
          </mc:Fallback>
        </mc:AlternateContent>
      </w:r>
      <w:r w:rsidR="005D0F8C">
        <w:rPr>
          <w:rtl/>
        </w:rPr>
        <w:t xml:space="preserve"> </w:t>
      </w:r>
    </w:p>
    <w:p w14:paraId="5B8DB107" w14:textId="44975BBA" w:rsidR="005D0F8C" w:rsidRDefault="005D0F8C" w:rsidP="005D0F8C">
      <w:pPr>
        <w:pStyle w:val="73f5"/>
        <w:rPr>
          <w:rtl/>
        </w:rPr>
      </w:pPr>
    </w:p>
    <w:p w14:paraId="65CD3CF9" w14:textId="2B50A152" w:rsidR="005D0F8C" w:rsidRPr="00D57BE9" w:rsidRDefault="005D0F8C" w:rsidP="00D57BE9">
      <w:pPr>
        <w:rPr>
          <w:rtl/>
        </w:rPr>
      </w:pPr>
    </w:p>
    <w:p w14:paraId="29744092" w14:textId="06EF01F3" w:rsidR="00D57BE9" w:rsidRPr="00D57BE9" w:rsidRDefault="00D57BE9" w:rsidP="00D57BE9">
      <w:pPr>
        <w:rPr>
          <w:rtl/>
        </w:rPr>
      </w:pPr>
      <w:r>
        <w:rPr>
          <w:noProof/>
          <w:rtl/>
          <w:lang w:val="he-IL"/>
        </w:rPr>
        <w:drawing>
          <wp:inline distT="0" distB="0" distL="0" distR="0" wp14:anchorId="1A2A7429" wp14:editId="204D67DA">
            <wp:extent cx="4667250" cy="3299460"/>
            <wp:effectExtent l="0" t="0" r="6350" b="254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rotWithShape="1">
                    <a:blip r:embed="rId29" cstate="print">
                      <a:extLst>
                        <a:ext uri="{28A0092B-C50C-407E-A947-70E740481C1C}">
                          <a14:useLocalDpi xmlns:a14="http://schemas.microsoft.com/office/drawing/2010/main" val="0"/>
                        </a:ext>
                      </a:extLst>
                    </a:blip>
                    <a:srcRect t="25518" b="273"/>
                    <a:stretch/>
                  </pic:blipFill>
                  <pic:spPr bwMode="auto">
                    <a:xfrm>
                      <a:off x="0" y="0"/>
                      <a:ext cx="4667887" cy="3299910"/>
                    </a:xfrm>
                    <a:prstGeom prst="rect">
                      <a:avLst/>
                    </a:prstGeom>
                    <a:ln>
                      <a:noFill/>
                    </a:ln>
                    <a:extLst>
                      <a:ext uri="{53640926-AAD7-44D8-BBD7-CCE9431645EC}">
                        <a14:shadowObscured xmlns:a14="http://schemas.microsoft.com/office/drawing/2010/main"/>
                      </a:ext>
                    </a:extLst>
                  </pic:spPr>
                </pic:pic>
              </a:graphicData>
            </a:graphic>
          </wp:inline>
        </w:drawing>
      </w:r>
    </w:p>
    <w:p w14:paraId="3753BC1C" w14:textId="77777777" w:rsidR="00A06A16" w:rsidRPr="00A06A16" w:rsidRDefault="00A06A16" w:rsidP="00A06A16">
      <w:pPr>
        <w:pStyle w:val="73c"/>
        <w:rPr>
          <w:rtl/>
        </w:rPr>
      </w:pPr>
      <w:bookmarkStart w:id="1" w:name="_Hlk132888702"/>
      <w:r w:rsidRPr="00A06A16">
        <w:rPr>
          <w:rtl/>
        </w:rPr>
        <w:t>צ</w:t>
      </w:r>
      <w:r w:rsidRPr="00A06A16">
        <w:rPr>
          <w:rFonts w:hint="cs"/>
          <w:rtl/>
        </w:rPr>
        <w:t>ו</w:t>
      </w:r>
      <w:r w:rsidRPr="00A06A16">
        <w:rPr>
          <w:rtl/>
        </w:rPr>
        <w:t>לם</w:t>
      </w:r>
      <w:r w:rsidRPr="00A06A16">
        <w:rPr>
          <w:rFonts w:hint="cs"/>
          <w:rtl/>
        </w:rPr>
        <w:t xml:space="preserve"> על ידי</w:t>
      </w:r>
      <w:r w:rsidRPr="00A06A16">
        <w:rPr>
          <w:rtl/>
        </w:rPr>
        <w:t xml:space="preserve"> צוות הביקורת, מאי 2023</w:t>
      </w:r>
      <w:r w:rsidRPr="00A06A16">
        <w:rPr>
          <w:rFonts w:hint="cs"/>
          <w:rtl/>
        </w:rPr>
        <w:t>.</w:t>
      </w:r>
      <w:r w:rsidRPr="00A06A16">
        <w:rPr>
          <w:rtl/>
        </w:rPr>
        <w:t xml:space="preserve"> </w:t>
      </w:r>
      <w:bookmarkEnd w:id="1"/>
    </w:p>
    <w:p w14:paraId="1001632A" w14:textId="2A08152E" w:rsidR="000B31AA" w:rsidRPr="000B31AA" w:rsidRDefault="00662020" w:rsidP="00662020">
      <w:pPr>
        <w:pStyle w:val="73c"/>
        <w:spacing w:before="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0FE801F9">
                <wp:simplePos x="0" y="0"/>
                <wp:positionH relativeFrom="margin">
                  <wp:posOffset>-104140</wp:posOffset>
                </wp:positionH>
                <wp:positionV relativeFrom="paragraph">
                  <wp:posOffset>0</wp:posOffset>
                </wp:positionV>
                <wp:extent cx="478790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44816" y="307772"/>
                            <a:ext cx="4428490" cy="262766"/>
                          </a:xfrm>
                          <a:prstGeom prst="rect">
                            <a:avLst/>
                          </a:prstGeom>
                          <a:noFill/>
                          <a:ln w="9525">
                            <a:noFill/>
                            <a:miter lim="800000"/>
                            <a:headEnd/>
                            <a:tailEnd/>
                          </a:ln>
                        </wps:spPr>
                        <wps:txbx>
                          <w:txbxContent>
                            <w:p w14:paraId="64B50804" w14:textId="4ED6E2D4" w:rsidR="000B31AA" w:rsidRPr="00524400" w:rsidRDefault="00C035DE" w:rsidP="00524400">
                              <w:pPr>
                                <w:pStyle w:val="73fd"/>
                              </w:pPr>
                              <w:r w:rsidRPr="00C035DE">
                                <w:rPr>
                                  <w:rtl/>
                                </w:rPr>
                                <w:t>מידת תיקון עיקרי הליקויים שעלו בדוח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9" alt="&quot;&quot;" style="position:absolute;left:0;text-align:left;margin-left:-8.2pt;margin-top:0;width:377pt;height:60.4pt;z-index:252349952;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30" o:title=""/>
                </v:shape>
                <v:shape id="_x0000_s1031" type="#_x0000_t202" style="position:absolute;left:2448;top:3077;width:44285;height:26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" filled="f" stroked="f">
                  <v:textbox>
                    <w:txbxContent>
                      <w:p w14:paraId="64B50804" w14:textId="4ED6E2D4" w:rsidR="000B31AA" w:rsidRPr="00524400" w:rsidRDefault="00C035DE" w:rsidP="00524400">
                        <w:pPr>
                          <w:pStyle w:val="73fd"/>
                        </w:pPr>
                        <w:r w:rsidRPr="00C035DE">
                          <w:rPr>
                            <w:rtl/>
                          </w:rPr>
                          <w:t>מידת תיקון עיקרי הליקויים שעלו בדוח הקודם</w:t>
                        </w:r>
                      </w:p>
                    </w:txbxContent>
                  </v:textbox>
                </v:shape>
                <w10:wrap type="square" anchorx="margin"/>
              </v:group>
            </w:pict>
          </mc:Fallback>
        </mc:AlternateContent>
      </w:r>
    </w:p>
    <w:tbl>
      <w:tblPr>
        <w:tblStyle w:val="a8"/>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1213"/>
        <w:gridCol w:w="1769"/>
        <w:gridCol w:w="584"/>
        <w:gridCol w:w="758"/>
        <w:gridCol w:w="733"/>
        <w:gridCol w:w="685"/>
      </w:tblGrid>
      <w:tr w:rsidR="00F6117F" w:rsidRPr="00FA2D84" w14:paraId="6C5BC994" w14:textId="77777777" w:rsidTr="00A06A16">
        <w:trPr>
          <w:tblHeader/>
        </w:trPr>
        <w:tc>
          <w:tcPr>
            <w:tcW w:w="1474" w:type="dxa"/>
            <w:vMerge w:val="restart"/>
            <w:shd w:val="clear" w:color="auto" w:fill="C8DCE4"/>
            <w:vAlign w:val="bottom"/>
          </w:tcPr>
          <w:p w14:paraId="76B971AE" w14:textId="77777777" w:rsidR="00F6117F" w:rsidRDefault="00F6117F">
            <w:pPr>
              <w:pStyle w:val="73R"/>
            </w:pPr>
            <w:r w:rsidRPr="007E204E">
              <w:rPr>
                <w:b/>
                <w:bCs/>
                <w:rtl/>
              </w:rPr>
              <w:t>פרק הביקורת</w:t>
            </w:r>
          </w:p>
        </w:tc>
        <w:tc>
          <w:tcPr>
            <w:tcW w:w="1213" w:type="dxa"/>
            <w:vMerge w:val="restart"/>
            <w:shd w:val="clear" w:color="auto" w:fill="C8DCE4"/>
            <w:vAlign w:val="bottom"/>
          </w:tcPr>
          <w:p w14:paraId="434B2954" w14:textId="77777777" w:rsidR="00F6117F" w:rsidRDefault="00F6117F">
            <w:pPr>
              <w:pStyle w:val="73R"/>
              <w:rPr>
                <w:rtl/>
              </w:rPr>
            </w:pPr>
            <w:r w:rsidRPr="007E204E">
              <w:rPr>
                <w:rFonts w:hint="cs"/>
                <w:b/>
                <w:bCs/>
                <w:rtl/>
              </w:rPr>
              <w:t>הגוף המבוקר</w:t>
            </w:r>
          </w:p>
        </w:tc>
        <w:tc>
          <w:tcPr>
            <w:tcW w:w="1769" w:type="dxa"/>
            <w:vMerge w:val="restart"/>
            <w:shd w:val="clear" w:color="auto" w:fill="C8DCE4"/>
            <w:vAlign w:val="bottom"/>
          </w:tcPr>
          <w:p w14:paraId="357D64F1" w14:textId="77777777" w:rsidR="00F6117F" w:rsidRDefault="00F6117F">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26963AD5" w14:textId="77777777" w:rsidR="00F6117F" w:rsidRPr="00FA2D84" w:rsidRDefault="00F6117F">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F6117F" w14:paraId="6712AE2D" w14:textId="77777777" w:rsidTr="00A06A16">
        <w:trPr>
          <w:tblHeader/>
        </w:trPr>
        <w:tc>
          <w:tcPr>
            <w:tcW w:w="1474" w:type="dxa"/>
            <w:vMerge/>
            <w:shd w:val="clear" w:color="auto" w:fill="C8DCE4"/>
            <w:vAlign w:val="bottom"/>
          </w:tcPr>
          <w:p w14:paraId="1851288E" w14:textId="77777777" w:rsidR="00F6117F" w:rsidRPr="007E204E" w:rsidRDefault="00F6117F">
            <w:pPr>
              <w:pStyle w:val="73R"/>
              <w:rPr>
                <w:b/>
                <w:bCs/>
                <w:rtl/>
              </w:rPr>
            </w:pPr>
          </w:p>
        </w:tc>
        <w:tc>
          <w:tcPr>
            <w:tcW w:w="1213" w:type="dxa"/>
            <w:vMerge/>
            <w:shd w:val="clear" w:color="auto" w:fill="C8DCE4"/>
            <w:vAlign w:val="bottom"/>
          </w:tcPr>
          <w:p w14:paraId="7C8D97BD" w14:textId="77777777" w:rsidR="00F6117F" w:rsidRPr="007E204E" w:rsidRDefault="00F6117F">
            <w:pPr>
              <w:pStyle w:val="73R"/>
              <w:rPr>
                <w:b/>
                <w:bCs/>
                <w:rtl/>
              </w:rPr>
            </w:pPr>
          </w:p>
        </w:tc>
        <w:tc>
          <w:tcPr>
            <w:tcW w:w="1769" w:type="dxa"/>
            <w:vMerge/>
            <w:shd w:val="clear" w:color="auto" w:fill="C8DCE4"/>
            <w:vAlign w:val="bottom"/>
          </w:tcPr>
          <w:p w14:paraId="5F032ACA" w14:textId="77777777" w:rsidR="00F6117F" w:rsidRPr="007E204E" w:rsidRDefault="00F6117F">
            <w:pPr>
              <w:pStyle w:val="73R"/>
              <w:rPr>
                <w:b/>
                <w:bCs/>
                <w:rtl/>
              </w:rPr>
            </w:pPr>
          </w:p>
        </w:tc>
        <w:tc>
          <w:tcPr>
            <w:tcW w:w="584" w:type="dxa"/>
            <w:shd w:val="clear" w:color="auto" w:fill="FF0100"/>
            <w:vAlign w:val="bottom"/>
          </w:tcPr>
          <w:p w14:paraId="178D6E69" w14:textId="77777777" w:rsidR="00F6117F" w:rsidRPr="007E204E" w:rsidRDefault="00F6117F">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27D1829F" w14:textId="77777777" w:rsidR="00F6117F" w:rsidRPr="007E204E" w:rsidRDefault="00F6117F">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2B8CC463" w14:textId="77777777" w:rsidR="00F6117F" w:rsidRPr="007E204E" w:rsidRDefault="00F6117F">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5256CD66" w14:textId="77777777" w:rsidR="00F6117F" w:rsidRPr="007E204E" w:rsidRDefault="00F6117F">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A06A16" w14:paraId="76FCE1E4" w14:textId="77777777" w:rsidTr="00A06A16">
        <w:tc>
          <w:tcPr>
            <w:tcW w:w="1474" w:type="dxa"/>
            <w:shd w:val="clear" w:color="auto" w:fill="DFECEF"/>
          </w:tcPr>
          <w:p w14:paraId="52B0D24F" w14:textId="58046F7F" w:rsidR="00A06A16" w:rsidRDefault="00A06A16" w:rsidP="00A06A16">
            <w:pPr>
              <w:pStyle w:val="73R"/>
              <w:rPr>
                <w:rtl/>
              </w:rPr>
            </w:pPr>
            <w:r w:rsidRPr="003306B9">
              <w:rPr>
                <w:rFonts w:hint="cs"/>
                <w:rtl/>
              </w:rPr>
              <w:t xml:space="preserve">קביעת יעדים: אבסולוטיים לפליטות </w:t>
            </w:r>
            <w:proofErr w:type="spellStart"/>
            <w:r w:rsidRPr="003306B9">
              <w:rPr>
                <w:rFonts w:hint="cs"/>
                <w:rtl/>
              </w:rPr>
              <w:t>גז"ח</w:t>
            </w:r>
            <w:proofErr w:type="spellEnd"/>
          </w:p>
        </w:tc>
        <w:tc>
          <w:tcPr>
            <w:tcW w:w="1213" w:type="dxa"/>
            <w:shd w:val="clear" w:color="auto" w:fill="DFECEF"/>
          </w:tcPr>
          <w:p w14:paraId="6480F1FF" w14:textId="60F1151B" w:rsidR="00A06A16" w:rsidRDefault="00A06A16" w:rsidP="00A06A16">
            <w:pPr>
              <w:pStyle w:val="73R"/>
              <w:rPr>
                <w:rtl/>
              </w:rPr>
            </w:pPr>
            <w:r w:rsidRPr="003306B9">
              <w:rPr>
                <w:rFonts w:hint="cs"/>
                <w:rtl/>
              </w:rPr>
              <w:t>הממשלה,</w:t>
            </w:r>
            <w:r>
              <w:rPr>
                <w:rtl/>
              </w:rPr>
              <w:br/>
            </w:r>
            <w:r w:rsidRPr="003306B9">
              <w:rPr>
                <w:rFonts w:hint="cs"/>
                <w:rtl/>
              </w:rPr>
              <w:t xml:space="preserve">משרד </w:t>
            </w:r>
            <w:proofErr w:type="spellStart"/>
            <w:r w:rsidRPr="003306B9">
              <w:rPr>
                <w:rFonts w:hint="cs"/>
                <w:rtl/>
              </w:rPr>
              <w:t>האנרגייה</w:t>
            </w:r>
            <w:proofErr w:type="spellEnd"/>
          </w:p>
        </w:tc>
        <w:tc>
          <w:tcPr>
            <w:tcW w:w="1769" w:type="dxa"/>
            <w:shd w:val="clear" w:color="auto" w:fill="DFECEF"/>
          </w:tcPr>
          <w:p w14:paraId="41D0A08C" w14:textId="57396B8B" w:rsidR="00A06A16" w:rsidRDefault="00A06A16" w:rsidP="00A06A16">
            <w:pPr>
              <w:pStyle w:val="73R"/>
              <w:rPr>
                <w:rtl/>
              </w:rPr>
            </w:pPr>
            <w:r w:rsidRPr="003306B9">
              <w:rPr>
                <w:rFonts w:hint="cs"/>
                <w:rtl/>
              </w:rPr>
              <w:t xml:space="preserve">לא נקבעו יעדים אבסולוטיים לפליטות </w:t>
            </w:r>
            <w:proofErr w:type="spellStart"/>
            <w:r w:rsidRPr="003306B9">
              <w:rPr>
                <w:rFonts w:hint="cs"/>
                <w:rtl/>
              </w:rPr>
              <w:t>גז"ח</w:t>
            </w:r>
            <w:proofErr w:type="spellEnd"/>
          </w:p>
        </w:tc>
        <w:tc>
          <w:tcPr>
            <w:tcW w:w="584" w:type="dxa"/>
            <w:shd w:val="clear" w:color="auto" w:fill="DFECEF"/>
          </w:tcPr>
          <w:p w14:paraId="7BABFDB0" w14:textId="314CB293" w:rsidR="00A06A16" w:rsidRDefault="00A06A16" w:rsidP="00A06A16">
            <w:pPr>
              <w:pStyle w:val="73R"/>
              <w:rPr>
                <w:rtl/>
              </w:rPr>
            </w:pPr>
          </w:p>
        </w:tc>
        <w:tc>
          <w:tcPr>
            <w:tcW w:w="758" w:type="dxa"/>
            <w:shd w:val="clear" w:color="auto" w:fill="DFECEF"/>
          </w:tcPr>
          <w:p w14:paraId="1030392F" w14:textId="7F9B65EA" w:rsidR="00A06A16" w:rsidRDefault="00A06A16" w:rsidP="00A06A16">
            <w:pPr>
              <w:pStyle w:val="73R"/>
              <w:rPr>
                <w:rtl/>
              </w:rPr>
            </w:pPr>
          </w:p>
        </w:tc>
        <w:tc>
          <w:tcPr>
            <w:tcW w:w="733" w:type="dxa"/>
            <w:shd w:val="clear" w:color="auto" w:fill="DFECEF"/>
          </w:tcPr>
          <w:p w14:paraId="250E7773" w14:textId="77777777" w:rsidR="00A06A16" w:rsidRDefault="00A06A16" w:rsidP="00A06A16">
            <w:pPr>
              <w:pStyle w:val="73R"/>
              <w:rPr>
                <w:rtl/>
              </w:rPr>
            </w:pPr>
          </w:p>
        </w:tc>
        <w:tc>
          <w:tcPr>
            <w:tcW w:w="685" w:type="dxa"/>
            <w:shd w:val="clear" w:color="auto" w:fill="DFECEF"/>
          </w:tcPr>
          <w:p w14:paraId="3709332C" w14:textId="666B834C" w:rsidR="00A06A16" w:rsidRDefault="00A06A16" w:rsidP="00A06A16">
            <w:pPr>
              <w:pStyle w:val="73R"/>
              <w:rPr>
                <w:rtl/>
              </w:rPr>
            </w:pPr>
            <w:r w:rsidRPr="00973C85">
              <w:rPr>
                <w:noProof/>
                <w:rtl/>
              </w:rPr>
              <mc:AlternateContent>
                <mc:Choice Requires="wps">
                  <w:drawing>
                    <wp:anchor distT="0" distB="0" distL="114300" distR="114300" simplePos="0" relativeHeight="252593664" behindDoc="0" locked="0" layoutInCell="1" allowOverlap="1" wp14:anchorId="2FBFC74D" wp14:editId="78C7827E">
                      <wp:simplePos x="0" y="0"/>
                      <wp:positionH relativeFrom="column">
                        <wp:posOffset>-55245</wp:posOffset>
                      </wp:positionH>
                      <wp:positionV relativeFrom="paragraph">
                        <wp:posOffset>166802</wp:posOffset>
                      </wp:positionV>
                      <wp:extent cx="1724660" cy="223520"/>
                      <wp:effectExtent l="12700" t="12700" r="15240" b="17780"/>
                      <wp:wrapNone/>
                      <wp:docPr id="1302044497" name="חץ שמאלה 1302044497" descr="תוקן באופן מלא"/>
                      <wp:cNvGraphicFramePr/>
                      <a:graphic xmlns:a="http://schemas.openxmlformats.org/drawingml/2006/main">
                        <a:graphicData uri="http://schemas.microsoft.com/office/word/2010/wordprocessingShape">
                          <wps:wsp>
                            <wps:cNvSpPr/>
                            <wps:spPr>
                              <a:xfrm>
                                <a:off x="0" y="0"/>
                                <a:ext cx="172466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F8BC00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302044497" o:spid="_x0000_s1026" type="#_x0000_t66" alt="תוקן באופן מלא" style="position:absolute;left:0;text-align:left;margin-left:-4.35pt;margin-top:13.15pt;width:135.8pt;height:17.6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" adj="1400" fillcolor="#92cf4f" strokecolor="#92cf4f" strokeweight="2pt"/>
                  </w:pict>
                </mc:Fallback>
              </mc:AlternateContent>
            </w:r>
          </w:p>
        </w:tc>
      </w:tr>
      <w:tr w:rsidR="00A06A16" w14:paraId="0E36FD75" w14:textId="77777777" w:rsidTr="00A06A16">
        <w:tc>
          <w:tcPr>
            <w:tcW w:w="1474" w:type="dxa"/>
            <w:shd w:val="clear" w:color="auto" w:fill="F0F8F9"/>
          </w:tcPr>
          <w:p w14:paraId="5E72EFE5" w14:textId="62C0B652" w:rsidR="00A06A16" w:rsidRDefault="00A06A16" w:rsidP="00A06A16">
            <w:pPr>
              <w:pStyle w:val="73R"/>
              <w:rPr>
                <w:rtl/>
              </w:rPr>
            </w:pPr>
            <w:r w:rsidRPr="003306B9">
              <w:rPr>
                <w:rFonts w:hint="cs"/>
                <w:rtl/>
              </w:rPr>
              <w:t>קביעת יעדים:</w:t>
            </w:r>
            <w:r>
              <w:rPr>
                <w:rFonts w:hint="cs"/>
                <w:rtl/>
              </w:rPr>
              <w:t xml:space="preserve"> </w:t>
            </w:r>
            <w:r>
              <w:rPr>
                <w:rtl/>
              </w:rPr>
              <w:br/>
            </w:r>
            <w:r w:rsidRPr="003306B9">
              <w:rPr>
                <w:rFonts w:hint="cs"/>
                <w:rtl/>
              </w:rPr>
              <w:t xml:space="preserve">איפוס פחמני </w:t>
            </w:r>
            <w:proofErr w:type="spellStart"/>
            <w:r w:rsidRPr="003306B9">
              <w:rPr>
                <w:rFonts w:hint="cs"/>
                <w:rtl/>
              </w:rPr>
              <w:t>ואנרגייה</w:t>
            </w:r>
            <w:proofErr w:type="spellEnd"/>
            <w:r w:rsidRPr="003306B9">
              <w:rPr>
                <w:rFonts w:hint="cs"/>
                <w:rtl/>
              </w:rPr>
              <w:t xml:space="preserve"> מתחדשת</w:t>
            </w:r>
          </w:p>
        </w:tc>
        <w:tc>
          <w:tcPr>
            <w:tcW w:w="1213" w:type="dxa"/>
            <w:shd w:val="clear" w:color="auto" w:fill="F0F8F9"/>
          </w:tcPr>
          <w:p w14:paraId="7A6A1EFF" w14:textId="37285EF1" w:rsidR="00A06A16" w:rsidRDefault="00A06A16" w:rsidP="00A06A16">
            <w:pPr>
              <w:pStyle w:val="73R"/>
              <w:rPr>
                <w:rtl/>
              </w:rPr>
            </w:pPr>
            <w:r w:rsidRPr="003306B9">
              <w:rPr>
                <w:rFonts w:hint="cs"/>
                <w:rtl/>
              </w:rPr>
              <w:t>הממשלה,</w:t>
            </w:r>
            <w:r>
              <w:rPr>
                <w:rtl/>
              </w:rPr>
              <w:br/>
            </w:r>
            <w:r w:rsidRPr="003306B9">
              <w:rPr>
                <w:rFonts w:hint="cs"/>
                <w:rtl/>
              </w:rPr>
              <w:t xml:space="preserve">משרד </w:t>
            </w:r>
            <w:proofErr w:type="spellStart"/>
            <w:r w:rsidRPr="003306B9">
              <w:rPr>
                <w:rFonts w:hint="cs"/>
                <w:rtl/>
              </w:rPr>
              <w:t>האנרגייה</w:t>
            </w:r>
            <w:proofErr w:type="spellEnd"/>
          </w:p>
        </w:tc>
        <w:tc>
          <w:tcPr>
            <w:tcW w:w="1769" w:type="dxa"/>
            <w:shd w:val="clear" w:color="auto" w:fill="F0F8F9"/>
          </w:tcPr>
          <w:p w14:paraId="543411AC" w14:textId="2C40A247" w:rsidR="00A06A16" w:rsidRDefault="00A06A16" w:rsidP="00A06A16">
            <w:pPr>
              <w:pStyle w:val="73R"/>
              <w:rPr>
                <w:rtl/>
              </w:rPr>
            </w:pPr>
            <w:r w:rsidRPr="003306B9">
              <w:rPr>
                <w:rFonts w:hint="cs"/>
                <w:rtl/>
              </w:rPr>
              <w:t xml:space="preserve">היעדר יעדים לאיפוס פחמני </w:t>
            </w:r>
          </w:p>
        </w:tc>
        <w:tc>
          <w:tcPr>
            <w:tcW w:w="584" w:type="dxa"/>
            <w:shd w:val="clear" w:color="auto" w:fill="F0F8F9"/>
          </w:tcPr>
          <w:p w14:paraId="6C96E932" w14:textId="2120275F" w:rsidR="00A06A16" w:rsidRDefault="00A06A16" w:rsidP="00A06A16">
            <w:pPr>
              <w:pStyle w:val="73R"/>
              <w:rPr>
                <w:rtl/>
              </w:rPr>
            </w:pPr>
          </w:p>
        </w:tc>
        <w:tc>
          <w:tcPr>
            <w:tcW w:w="758" w:type="dxa"/>
            <w:shd w:val="clear" w:color="auto" w:fill="F0F8F9"/>
          </w:tcPr>
          <w:p w14:paraId="747D0AB6" w14:textId="7535BAD2" w:rsidR="00A06A16" w:rsidRDefault="00A06A16" w:rsidP="00A06A16">
            <w:pPr>
              <w:pStyle w:val="73R"/>
              <w:rPr>
                <w:rtl/>
              </w:rPr>
            </w:pPr>
            <w:r w:rsidRPr="00973C85">
              <w:rPr>
                <w:noProof/>
                <w:rtl/>
              </w:rPr>
              <mc:AlternateContent>
                <mc:Choice Requires="wps">
                  <w:drawing>
                    <wp:anchor distT="0" distB="0" distL="114300" distR="114300" simplePos="0" relativeHeight="252591616" behindDoc="0" locked="0" layoutInCell="1" allowOverlap="1" wp14:anchorId="43C4FA81" wp14:editId="081A5DAB">
                      <wp:simplePos x="0" y="0"/>
                      <wp:positionH relativeFrom="column">
                        <wp:posOffset>-67945</wp:posOffset>
                      </wp:positionH>
                      <wp:positionV relativeFrom="paragraph">
                        <wp:posOffset>241935</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1C41A8" id="חץ שמאלה 58" o:spid="_x0000_s1026" type="#_x0000_t66" alt="תוקן במידה מועטה" style="position:absolute;left:0;text-align:left;margin-left:-5.35pt;margin-top:19.05pt;width:65.5pt;height:17.6pt;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" adj="2902" fillcolor="#ffc002" strokecolor="#ffc002" strokeweight="2pt"/>
                  </w:pict>
                </mc:Fallback>
              </mc:AlternateContent>
            </w:r>
          </w:p>
        </w:tc>
        <w:tc>
          <w:tcPr>
            <w:tcW w:w="733" w:type="dxa"/>
            <w:shd w:val="clear" w:color="auto" w:fill="F0F8F9"/>
          </w:tcPr>
          <w:p w14:paraId="7C10E984" w14:textId="77777777" w:rsidR="00A06A16" w:rsidRDefault="00A06A16" w:rsidP="00A06A16">
            <w:pPr>
              <w:pStyle w:val="73R"/>
              <w:rPr>
                <w:rtl/>
              </w:rPr>
            </w:pPr>
          </w:p>
        </w:tc>
        <w:tc>
          <w:tcPr>
            <w:tcW w:w="685" w:type="dxa"/>
            <w:shd w:val="clear" w:color="auto" w:fill="F0F8F9"/>
          </w:tcPr>
          <w:p w14:paraId="2FDB6178" w14:textId="77777777" w:rsidR="00A06A16" w:rsidRDefault="00A06A16" w:rsidP="00A06A16">
            <w:pPr>
              <w:pStyle w:val="73R"/>
              <w:rPr>
                <w:rtl/>
              </w:rPr>
            </w:pPr>
          </w:p>
        </w:tc>
      </w:tr>
      <w:tr w:rsidR="00A06A16" w14:paraId="5C8A1751" w14:textId="77777777" w:rsidTr="00A06A16">
        <w:tc>
          <w:tcPr>
            <w:tcW w:w="1474" w:type="dxa"/>
            <w:shd w:val="clear" w:color="auto" w:fill="DFECEF"/>
          </w:tcPr>
          <w:p w14:paraId="6EA62234" w14:textId="4905C513" w:rsidR="00A06A16" w:rsidRDefault="00A06A16" w:rsidP="00A06A16">
            <w:pPr>
              <w:pStyle w:val="73R"/>
              <w:rPr>
                <w:rtl/>
              </w:rPr>
            </w:pPr>
            <w:r w:rsidRPr="003306B9">
              <w:rPr>
                <w:rFonts w:hint="cs"/>
                <w:rtl/>
              </w:rPr>
              <w:t xml:space="preserve">קביעת יעדים: </w:t>
            </w:r>
            <w:r>
              <w:rPr>
                <w:rtl/>
              </w:rPr>
              <w:br/>
            </w:r>
            <w:proofErr w:type="spellStart"/>
            <w:r w:rsidRPr="003306B9">
              <w:rPr>
                <w:rFonts w:hint="cs"/>
                <w:rtl/>
              </w:rPr>
              <w:t>אנרגייה</w:t>
            </w:r>
            <w:proofErr w:type="spellEnd"/>
            <w:r w:rsidRPr="003306B9">
              <w:rPr>
                <w:rFonts w:hint="cs"/>
                <w:rtl/>
              </w:rPr>
              <w:t xml:space="preserve"> מתחדשת</w:t>
            </w:r>
          </w:p>
        </w:tc>
        <w:tc>
          <w:tcPr>
            <w:tcW w:w="1213" w:type="dxa"/>
            <w:shd w:val="clear" w:color="auto" w:fill="DFECEF"/>
          </w:tcPr>
          <w:p w14:paraId="767B27A3" w14:textId="7F650E76" w:rsidR="00A06A16" w:rsidRDefault="00A06A16" w:rsidP="00A06A16">
            <w:pPr>
              <w:pStyle w:val="73R"/>
              <w:rPr>
                <w:rtl/>
              </w:rPr>
            </w:pPr>
            <w:r w:rsidRPr="003306B9">
              <w:rPr>
                <w:rFonts w:hint="cs"/>
                <w:rtl/>
              </w:rPr>
              <w:t>הממשלה,</w:t>
            </w:r>
            <w:r>
              <w:rPr>
                <w:rtl/>
              </w:rPr>
              <w:br/>
            </w:r>
            <w:r w:rsidRPr="003306B9">
              <w:rPr>
                <w:rFonts w:hint="cs"/>
                <w:rtl/>
              </w:rPr>
              <w:t xml:space="preserve">משרד </w:t>
            </w:r>
            <w:proofErr w:type="spellStart"/>
            <w:r w:rsidRPr="003306B9">
              <w:rPr>
                <w:rFonts w:hint="cs"/>
                <w:rtl/>
              </w:rPr>
              <w:t>האנרגייה</w:t>
            </w:r>
            <w:proofErr w:type="spellEnd"/>
          </w:p>
        </w:tc>
        <w:tc>
          <w:tcPr>
            <w:tcW w:w="1769" w:type="dxa"/>
            <w:shd w:val="clear" w:color="auto" w:fill="DFECEF"/>
          </w:tcPr>
          <w:p w14:paraId="6DAC9711" w14:textId="3FAC6087" w:rsidR="00A06A16" w:rsidRDefault="00A06A16" w:rsidP="00A06A16">
            <w:pPr>
              <w:pStyle w:val="73R"/>
              <w:rPr>
                <w:rtl/>
              </w:rPr>
            </w:pPr>
            <w:r w:rsidRPr="003306B9">
              <w:rPr>
                <w:rFonts w:hint="cs"/>
                <w:rtl/>
              </w:rPr>
              <w:t xml:space="preserve">לא נקבעו יעדי </w:t>
            </w:r>
            <w:proofErr w:type="spellStart"/>
            <w:r w:rsidRPr="003306B9">
              <w:rPr>
                <w:rFonts w:hint="cs"/>
                <w:rtl/>
              </w:rPr>
              <w:t>אנרגייה</w:t>
            </w:r>
            <w:proofErr w:type="spellEnd"/>
            <w:r w:rsidRPr="003306B9">
              <w:rPr>
                <w:rFonts w:hint="cs"/>
                <w:rtl/>
              </w:rPr>
              <w:t xml:space="preserve"> מתחדשת לשנת 2050</w:t>
            </w:r>
          </w:p>
        </w:tc>
        <w:tc>
          <w:tcPr>
            <w:tcW w:w="584" w:type="dxa"/>
            <w:shd w:val="clear" w:color="auto" w:fill="DFECEF"/>
          </w:tcPr>
          <w:p w14:paraId="112C54F3" w14:textId="09B3F6ED" w:rsidR="00A06A16" w:rsidRDefault="00A06A16" w:rsidP="00A06A16">
            <w:pPr>
              <w:pStyle w:val="73R"/>
              <w:rPr>
                <w:rtl/>
              </w:rPr>
            </w:pPr>
            <w:r w:rsidRPr="00973C85">
              <w:rPr>
                <w:noProof/>
                <w:rtl/>
              </w:rPr>
              <mc:AlternateContent>
                <mc:Choice Requires="wps">
                  <w:drawing>
                    <wp:anchor distT="0" distB="0" distL="114300" distR="114300" simplePos="0" relativeHeight="252595712" behindDoc="0" locked="0" layoutInCell="1" allowOverlap="1" wp14:anchorId="1FA28C70" wp14:editId="29B22EF4">
                      <wp:simplePos x="0" y="0"/>
                      <wp:positionH relativeFrom="column">
                        <wp:posOffset>-62027</wp:posOffset>
                      </wp:positionH>
                      <wp:positionV relativeFrom="paragraph">
                        <wp:posOffset>150495</wp:posOffset>
                      </wp:positionV>
                      <wp:extent cx="357505" cy="223520"/>
                      <wp:effectExtent l="12700" t="12700" r="10795" b="17780"/>
                      <wp:wrapNone/>
                      <wp:docPr id="147671632" name="חץ שמאלה 147671632" descr="לא תוקן"/>
                      <wp:cNvGraphicFramePr/>
                      <a:graphic xmlns:a="http://schemas.openxmlformats.org/drawingml/2006/main">
                        <a:graphicData uri="http://schemas.microsoft.com/office/word/2010/wordprocessingShape">
                          <wps:wsp>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2FB43E" id="חץ שמאלה 147671632" o:spid="_x0000_s1026" type="#_x0000_t66" alt="לא תוקן" style="position:absolute;left:0;text-align:left;margin-left:-4.9pt;margin-top:11.85pt;width:28.15pt;height:17.6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" adj="6752" fillcolor="#ff0100" strokecolor="#ff0100" strokeweight="2pt"/>
                  </w:pict>
                </mc:Fallback>
              </mc:AlternateContent>
            </w:r>
          </w:p>
        </w:tc>
        <w:tc>
          <w:tcPr>
            <w:tcW w:w="758" w:type="dxa"/>
            <w:shd w:val="clear" w:color="auto" w:fill="DFECEF"/>
          </w:tcPr>
          <w:p w14:paraId="6CC3A5CC" w14:textId="35D749CE" w:rsidR="00A06A16" w:rsidRDefault="00A06A16" w:rsidP="00A06A16">
            <w:pPr>
              <w:pStyle w:val="73R"/>
              <w:rPr>
                <w:rtl/>
              </w:rPr>
            </w:pPr>
          </w:p>
        </w:tc>
        <w:tc>
          <w:tcPr>
            <w:tcW w:w="733" w:type="dxa"/>
            <w:shd w:val="clear" w:color="auto" w:fill="DFECEF"/>
          </w:tcPr>
          <w:p w14:paraId="28BC73CE" w14:textId="37AF74C3" w:rsidR="00A06A16" w:rsidRDefault="00A06A16" w:rsidP="00A06A16">
            <w:pPr>
              <w:pStyle w:val="73R"/>
              <w:rPr>
                <w:rtl/>
              </w:rPr>
            </w:pPr>
          </w:p>
        </w:tc>
        <w:tc>
          <w:tcPr>
            <w:tcW w:w="685" w:type="dxa"/>
            <w:shd w:val="clear" w:color="auto" w:fill="DFECEF"/>
          </w:tcPr>
          <w:p w14:paraId="60B36081" w14:textId="77777777" w:rsidR="00A06A16" w:rsidRDefault="00A06A16" w:rsidP="00A06A16">
            <w:pPr>
              <w:pStyle w:val="73R"/>
              <w:rPr>
                <w:rtl/>
              </w:rPr>
            </w:pPr>
          </w:p>
        </w:tc>
      </w:tr>
      <w:tr w:rsidR="00A06A16" w14:paraId="7E35F5BE" w14:textId="77777777" w:rsidTr="00A06A16">
        <w:tc>
          <w:tcPr>
            <w:tcW w:w="1474" w:type="dxa"/>
            <w:shd w:val="clear" w:color="auto" w:fill="F0F8F9"/>
          </w:tcPr>
          <w:p w14:paraId="38AD7231" w14:textId="5502BB8F" w:rsidR="00A06A16" w:rsidRDefault="00A06A16" w:rsidP="00A06A16">
            <w:pPr>
              <w:pStyle w:val="73R"/>
              <w:rPr>
                <w:rtl/>
              </w:rPr>
            </w:pPr>
            <w:r w:rsidRPr="003306B9">
              <w:rPr>
                <w:rFonts w:hint="cs"/>
                <w:rtl/>
              </w:rPr>
              <w:t xml:space="preserve">קביעת יעדים: </w:t>
            </w:r>
            <w:proofErr w:type="spellStart"/>
            <w:r w:rsidRPr="003306B9">
              <w:rPr>
                <w:rFonts w:hint="cs"/>
                <w:rtl/>
              </w:rPr>
              <w:t>אנרגייה</w:t>
            </w:r>
            <w:proofErr w:type="spellEnd"/>
            <w:r w:rsidRPr="003306B9">
              <w:rPr>
                <w:rFonts w:hint="cs"/>
                <w:rtl/>
              </w:rPr>
              <w:t xml:space="preserve"> מתחדשת</w:t>
            </w:r>
          </w:p>
        </w:tc>
        <w:tc>
          <w:tcPr>
            <w:tcW w:w="1213" w:type="dxa"/>
            <w:shd w:val="clear" w:color="auto" w:fill="F0F8F9"/>
          </w:tcPr>
          <w:p w14:paraId="71028DA0" w14:textId="16479C03" w:rsidR="00A06A16" w:rsidRDefault="00A06A16" w:rsidP="00A06A16">
            <w:pPr>
              <w:pStyle w:val="73R"/>
              <w:rPr>
                <w:rtl/>
              </w:rPr>
            </w:pPr>
            <w:r w:rsidRPr="003306B9">
              <w:rPr>
                <w:rFonts w:hint="cs"/>
                <w:rtl/>
              </w:rPr>
              <w:t>הממשלה,</w:t>
            </w:r>
            <w:r>
              <w:rPr>
                <w:rtl/>
              </w:rPr>
              <w:br/>
            </w:r>
            <w:r w:rsidRPr="003306B9">
              <w:rPr>
                <w:rFonts w:hint="cs"/>
                <w:rtl/>
              </w:rPr>
              <w:t xml:space="preserve">משרד </w:t>
            </w:r>
            <w:proofErr w:type="spellStart"/>
            <w:r w:rsidRPr="003306B9">
              <w:rPr>
                <w:rFonts w:hint="cs"/>
                <w:rtl/>
              </w:rPr>
              <w:t>האנרגייה</w:t>
            </w:r>
            <w:proofErr w:type="spellEnd"/>
          </w:p>
        </w:tc>
        <w:tc>
          <w:tcPr>
            <w:tcW w:w="1769" w:type="dxa"/>
            <w:shd w:val="clear" w:color="auto" w:fill="F0F8F9"/>
          </w:tcPr>
          <w:p w14:paraId="0A002C70" w14:textId="42847B34" w:rsidR="00A06A16" w:rsidRDefault="00A06A16" w:rsidP="00A06A16">
            <w:pPr>
              <w:pStyle w:val="73R"/>
              <w:rPr>
                <w:rtl/>
              </w:rPr>
            </w:pPr>
            <w:r w:rsidRPr="003306B9">
              <w:rPr>
                <w:rFonts w:hint="cs"/>
                <w:rtl/>
              </w:rPr>
              <w:t>יעד 2030 אינו שאפתני</w:t>
            </w:r>
          </w:p>
        </w:tc>
        <w:tc>
          <w:tcPr>
            <w:tcW w:w="584" w:type="dxa"/>
            <w:shd w:val="clear" w:color="auto" w:fill="F0F8F9"/>
          </w:tcPr>
          <w:p w14:paraId="43B57B29" w14:textId="31B780C2" w:rsidR="00A06A16" w:rsidRDefault="00A06A16" w:rsidP="00A06A16">
            <w:pPr>
              <w:pStyle w:val="73R"/>
              <w:rPr>
                <w:rtl/>
              </w:rPr>
            </w:pPr>
            <w:r w:rsidRPr="00973C85">
              <w:rPr>
                <w:noProof/>
                <w:rtl/>
              </w:rPr>
              <mc:AlternateContent>
                <mc:Choice Requires="wps">
                  <w:drawing>
                    <wp:anchor distT="0" distB="0" distL="114300" distR="114300" simplePos="0" relativeHeight="252592640" behindDoc="0" locked="0" layoutInCell="1" allowOverlap="1" wp14:anchorId="404F1C9C" wp14:editId="183C6AF2">
                      <wp:simplePos x="0" y="0"/>
                      <wp:positionH relativeFrom="column">
                        <wp:posOffset>-61595</wp:posOffset>
                      </wp:positionH>
                      <wp:positionV relativeFrom="paragraph">
                        <wp:posOffset>166802</wp:posOffset>
                      </wp:positionV>
                      <wp:extent cx="357505"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4AE2B5" id="חץ שמאלה 1962280735" o:spid="_x0000_s1026" type="#_x0000_t66" alt="לא תוקן" style="position:absolute;left:0;text-align:left;margin-left:-4.85pt;margin-top:13.15pt;width:28.15pt;height:17.6pt;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" adj="6752" fillcolor="#ff0100" strokecolor="#ff0100" strokeweight="2pt"/>
                  </w:pict>
                </mc:Fallback>
              </mc:AlternateContent>
            </w:r>
          </w:p>
        </w:tc>
        <w:tc>
          <w:tcPr>
            <w:tcW w:w="758" w:type="dxa"/>
            <w:shd w:val="clear" w:color="auto" w:fill="F0F8F9"/>
          </w:tcPr>
          <w:p w14:paraId="2442AFC2" w14:textId="04078D67" w:rsidR="00A06A16" w:rsidRDefault="00A06A16" w:rsidP="00A06A16">
            <w:pPr>
              <w:pStyle w:val="73R"/>
              <w:rPr>
                <w:rtl/>
              </w:rPr>
            </w:pPr>
          </w:p>
        </w:tc>
        <w:tc>
          <w:tcPr>
            <w:tcW w:w="733" w:type="dxa"/>
            <w:shd w:val="clear" w:color="auto" w:fill="F0F8F9"/>
          </w:tcPr>
          <w:p w14:paraId="2D5D737A" w14:textId="77777777" w:rsidR="00A06A16" w:rsidRDefault="00A06A16" w:rsidP="00A06A16">
            <w:pPr>
              <w:pStyle w:val="73R"/>
              <w:rPr>
                <w:rtl/>
              </w:rPr>
            </w:pPr>
          </w:p>
        </w:tc>
        <w:tc>
          <w:tcPr>
            <w:tcW w:w="685" w:type="dxa"/>
            <w:shd w:val="clear" w:color="auto" w:fill="F0F8F9"/>
          </w:tcPr>
          <w:p w14:paraId="7523EC87" w14:textId="77777777" w:rsidR="00A06A16" w:rsidRDefault="00A06A16" w:rsidP="00A06A16">
            <w:pPr>
              <w:pStyle w:val="73R"/>
              <w:rPr>
                <w:rtl/>
              </w:rPr>
            </w:pPr>
          </w:p>
        </w:tc>
      </w:tr>
      <w:tr w:rsidR="00A06A16" w14:paraId="13C82713" w14:textId="77777777" w:rsidTr="00A06A16">
        <w:tc>
          <w:tcPr>
            <w:tcW w:w="1474" w:type="dxa"/>
            <w:shd w:val="clear" w:color="auto" w:fill="DFECEF"/>
          </w:tcPr>
          <w:p w14:paraId="77218038" w14:textId="581A157F" w:rsidR="00A06A16" w:rsidRDefault="00A06A16" w:rsidP="00A06A16">
            <w:pPr>
              <w:pStyle w:val="73R"/>
              <w:rPr>
                <w:rtl/>
              </w:rPr>
            </w:pPr>
            <w:r w:rsidRPr="003306B9">
              <w:rPr>
                <w:rFonts w:hint="cs"/>
                <w:rtl/>
              </w:rPr>
              <w:t xml:space="preserve">קביעת יעדים סקטוריאליים: </w:t>
            </w:r>
            <w:r>
              <w:rPr>
                <w:rtl/>
              </w:rPr>
              <w:br/>
            </w:r>
            <w:r w:rsidRPr="003306B9">
              <w:rPr>
                <w:rFonts w:hint="cs"/>
                <w:rtl/>
              </w:rPr>
              <w:t>פסולת, בנייה וחקלאות</w:t>
            </w:r>
          </w:p>
        </w:tc>
        <w:tc>
          <w:tcPr>
            <w:tcW w:w="1213" w:type="dxa"/>
            <w:shd w:val="clear" w:color="auto" w:fill="DFECEF"/>
          </w:tcPr>
          <w:p w14:paraId="5B40CA78" w14:textId="274B444D" w:rsidR="00A06A16" w:rsidRDefault="00A06A16" w:rsidP="00A06A16">
            <w:pPr>
              <w:pStyle w:val="73R"/>
              <w:rPr>
                <w:rtl/>
              </w:rPr>
            </w:pPr>
            <w:r w:rsidRPr="003306B9">
              <w:rPr>
                <w:rFonts w:hint="cs"/>
                <w:rtl/>
              </w:rPr>
              <w:t xml:space="preserve">משרדי </w:t>
            </w:r>
            <w:proofErr w:type="spellStart"/>
            <w:r w:rsidRPr="003306B9">
              <w:rPr>
                <w:rFonts w:hint="cs"/>
                <w:rtl/>
              </w:rPr>
              <w:t>הג"ס</w:t>
            </w:r>
            <w:proofErr w:type="spellEnd"/>
            <w:r w:rsidRPr="003306B9">
              <w:rPr>
                <w:rFonts w:hint="cs"/>
                <w:rtl/>
              </w:rPr>
              <w:t xml:space="preserve">, והחקלאות </w:t>
            </w:r>
            <w:proofErr w:type="spellStart"/>
            <w:r w:rsidRPr="003306B9">
              <w:rPr>
                <w:rFonts w:hint="cs"/>
                <w:rtl/>
              </w:rPr>
              <w:t>ומינהל</w:t>
            </w:r>
            <w:proofErr w:type="spellEnd"/>
            <w:r w:rsidRPr="003306B9">
              <w:rPr>
                <w:rFonts w:hint="cs"/>
                <w:rtl/>
              </w:rPr>
              <w:t xml:space="preserve"> התכנון </w:t>
            </w:r>
          </w:p>
        </w:tc>
        <w:tc>
          <w:tcPr>
            <w:tcW w:w="1769" w:type="dxa"/>
            <w:shd w:val="clear" w:color="auto" w:fill="DFECEF"/>
          </w:tcPr>
          <w:p w14:paraId="5FA44D9C" w14:textId="2D2D4CF7" w:rsidR="00A06A16" w:rsidRDefault="00DA5AEE" w:rsidP="00A06A16">
            <w:pPr>
              <w:pStyle w:val="73R"/>
              <w:rPr>
                <w:rtl/>
              </w:rPr>
            </w:pPr>
            <w:r w:rsidRPr="00DA5AEE">
              <w:rPr>
                <w:rtl/>
              </w:rPr>
              <w:t>לא נקבעו יעדים לסקטור החקלאות, לסקטור הבניה ולסקטור הפסולת</w:t>
            </w:r>
          </w:p>
        </w:tc>
        <w:tc>
          <w:tcPr>
            <w:tcW w:w="584" w:type="dxa"/>
            <w:shd w:val="clear" w:color="auto" w:fill="DFECEF"/>
          </w:tcPr>
          <w:p w14:paraId="3D4248B7" w14:textId="67D350BD" w:rsidR="00A06A16" w:rsidRDefault="00A06A16" w:rsidP="00A06A16">
            <w:pPr>
              <w:pStyle w:val="73R"/>
              <w:rPr>
                <w:rtl/>
              </w:rPr>
            </w:pPr>
            <w:r w:rsidRPr="00973C85">
              <w:rPr>
                <w:noProof/>
                <w:rtl/>
              </w:rPr>
              <mc:AlternateContent>
                <mc:Choice Requires="wps">
                  <w:drawing>
                    <wp:anchor distT="0" distB="0" distL="114300" distR="114300" simplePos="0" relativeHeight="252597760" behindDoc="0" locked="0" layoutInCell="1" allowOverlap="1" wp14:anchorId="40BF0AD5" wp14:editId="3BE33E18">
                      <wp:simplePos x="0" y="0"/>
                      <wp:positionH relativeFrom="column">
                        <wp:posOffset>-549275</wp:posOffset>
                      </wp:positionH>
                      <wp:positionV relativeFrom="paragraph">
                        <wp:posOffset>184907</wp:posOffset>
                      </wp:positionV>
                      <wp:extent cx="831850" cy="223520"/>
                      <wp:effectExtent l="12700" t="12700" r="19050" b="17780"/>
                      <wp:wrapNone/>
                      <wp:docPr id="1218051454" name="חץ שמאלה 1218051454"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ADD194" id="חץ שמאלה 1218051454" o:spid="_x0000_s1026" type="#_x0000_t66" alt="תוקן במידה מועטה" style="position:absolute;left:0;text-align:left;margin-left:-43.25pt;margin-top:14.55pt;width:65.5pt;height:17.6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" adj="2902" fillcolor="#ffc002" strokecolor="#ffc002" strokeweight="2pt"/>
                  </w:pict>
                </mc:Fallback>
              </mc:AlternateContent>
            </w:r>
          </w:p>
        </w:tc>
        <w:tc>
          <w:tcPr>
            <w:tcW w:w="758" w:type="dxa"/>
            <w:shd w:val="clear" w:color="auto" w:fill="DFECEF"/>
          </w:tcPr>
          <w:p w14:paraId="32EC75AA" w14:textId="77777777" w:rsidR="00A06A16" w:rsidRDefault="00A06A16" w:rsidP="00A06A16">
            <w:pPr>
              <w:pStyle w:val="73R"/>
              <w:rPr>
                <w:rtl/>
              </w:rPr>
            </w:pPr>
          </w:p>
        </w:tc>
        <w:tc>
          <w:tcPr>
            <w:tcW w:w="733" w:type="dxa"/>
            <w:shd w:val="clear" w:color="auto" w:fill="DFECEF"/>
          </w:tcPr>
          <w:p w14:paraId="346AC4CA" w14:textId="77777777" w:rsidR="00A06A16" w:rsidRDefault="00A06A16" w:rsidP="00A06A16">
            <w:pPr>
              <w:pStyle w:val="73R"/>
              <w:rPr>
                <w:rtl/>
              </w:rPr>
            </w:pPr>
          </w:p>
        </w:tc>
        <w:tc>
          <w:tcPr>
            <w:tcW w:w="685" w:type="dxa"/>
            <w:shd w:val="clear" w:color="auto" w:fill="DFECEF"/>
          </w:tcPr>
          <w:p w14:paraId="7F0C3E8A" w14:textId="77777777" w:rsidR="00A06A16" w:rsidRDefault="00A06A16" w:rsidP="00A06A16">
            <w:pPr>
              <w:pStyle w:val="73R"/>
              <w:rPr>
                <w:rtl/>
              </w:rPr>
            </w:pPr>
          </w:p>
        </w:tc>
      </w:tr>
      <w:tr w:rsidR="00A06A16" w14:paraId="5CB1B12E" w14:textId="77777777" w:rsidTr="00A06A16">
        <w:tc>
          <w:tcPr>
            <w:tcW w:w="1474" w:type="dxa"/>
            <w:shd w:val="clear" w:color="auto" w:fill="F0F8F9"/>
          </w:tcPr>
          <w:p w14:paraId="008FCFF5" w14:textId="573F1576" w:rsidR="00A06A16" w:rsidRPr="00FA2D84" w:rsidRDefault="004334AB" w:rsidP="00A06A16">
            <w:pPr>
              <w:pStyle w:val="73R"/>
              <w:spacing w:after="240"/>
              <w:rPr>
                <w:spacing w:val="2"/>
                <w:rtl/>
              </w:rPr>
            </w:pPr>
            <w:r w:rsidRPr="004334AB">
              <w:rPr>
                <w:rtl/>
              </w:rPr>
              <w:t xml:space="preserve">עמידה ביעדי הפחתת פליטות </w:t>
            </w:r>
            <w:proofErr w:type="spellStart"/>
            <w:r w:rsidRPr="004334AB">
              <w:rPr>
                <w:rtl/>
              </w:rPr>
              <w:t>גז"ח</w:t>
            </w:r>
            <w:proofErr w:type="spellEnd"/>
            <w:r w:rsidRPr="004334AB">
              <w:rPr>
                <w:rtl/>
              </w:rPr>
              <w:t xml:space="preserve"> ויישומם בסקטור </w:t>
            </w:r>
            <w:proofErr w:type="spellStart"/>
            <w:r w:rsidRPr="004334AB">
              <w:rPr>
                <w:rtl/>
              </w:rPr>
              <w:t>האנרגייה</w:t>
            </w:r>
            <w:proofErr w:type="spellEnd"/>
            <w:r w:rsidRPr="004334AB">
              <w:rPr>
                <w:rtl/>
              </w:rPr>
              <w:t>, בסקטור התחבורה ובסקטור המבנים</w:t>
            </w:r>
          </w:p>
        </w:tc>
        <w:tc>
          <w:tcPr>
            <w:tcW w:w="1213" w:type="dxa"/>
            <w:shd w:val="clear" w:color="auto" w:fill="F0F8F9"/>
          </w:tcPr>
          <w:p w14:paraId="2829AB7E" w14:textId="35AADEE7" w:rsidR="00A06A16" w:rsidRDefault="00A06A16" w:rsidP="00A06A16">
            <w:pPr>
              <w:pStyle w:val="73R"/>
              <w:spacing w:after="240"/>
              <w:rPr>
                <w:rtl/>
              </w:rPr>
            </w:pPr>
            <w:r w:rsidRPr="003306B9">
              <w:rPr>
                <w:rFonts w:hint="cs"/>
                <w:rtl/>
              </w:rPr>
              <w:t xml:space="preserve">משרדי </w:t>
            </w:r>
            <w:proofErr w:type="spellStart"/>
            <w:r w:rsidRPr="003306B9">
              <w:rPr>
                <w:rFonts w:hint="cs"/>
                <w:rtl/>
              </w:rPr>
              <w:t>הג"ס</w:t>
            </w:r>
            <w:proofErr w:type="spellEnd"/>
            <w:r w:rsidRPr="003306B9">
              <w:rPr>
                <w:rFonts w:hint="cs"/>
                <w:rtl/>
              </w:rPr>
              <w:t xml:space="preserve">, </w:t>
            </w:r>
            <w:proofErr w:type="spellStart"/>
            <w:r w:rsidRPr="003306B9">
              <w:rPr>
                <w:rFonts w:hint="cs"/>
                <w:rtl/>
              </w:rPr>
              <w:t>האנרגייה</w:t>
            </w:r>
            <w:proofErr w:type="spellEnd"/>
            <w:r w:rsidRPr="003306B9">
              <w:rPr>
                <w:rFonts w:hint="cs"/>
                <w:rtl/>
              </w:rPr>
              <w:t xml:space="preserve"> והתחבורה</w:t>
            </w:r>
          </w:p>
        </w:tc>
        <w:tc>
          <w:tcPr>
            <w:tcW w:w="1769" w:type="dxa"/>
            <w:shd w:val="clear" w:color="auto" w:fill="F0F8F9"/>
          </w:tcPr>
          <w:p w14:paraId="61A4D12C" w14:textId="3BAF0A32" w:rsidR="00A06A16" w:rsidRDefault="00A06A16" w:rsidP="00A06A16">
            <w:pPr>
              <w:pStyle w:val="73R"/>
              <w:spacing w:after="240"/>
              <w:rPr>
                <w:rtl/>
              </w:rPr>
            </w:pPr>
            <w:r w:rsidRPr="003306B9">
              <w:rPr>
                <w:rFonts w:hint="cs"/>
                <w:rtl/>
              </w:rPr>
              <w:t>אי-עמידה ביעדים שנקבעו</w:t>
            </w:r>
          </w:p>
        </w:tc>
        <w:tc>
          <w:tcPr>
            <w:tcW w:w="584" w:type="dxa"/>
            <w:shd w:val="clear" w:color="auto" w:fill="F0F8F9"/>
          </w:tcPr>
          <w:p w14:paraId="0AF96682" w14:textId="6D404EA4" w:rsidR="00A06A16" w:rsidRDefault="00A06A16" w:rsidP="00A06A16">
            <w:pPr>
              <w:pStyle w:val="73R"/>
              <w:rPr>
                <w:rtl/>
              </w:rPr>
            </w:pPr>
            <w:r w:rsidRPr="00973C85">
              <w:rPr>
                <w:noProof/>
                <w:rtl/>
              </w:rPr>
              <mc:AlternateContent>
                <mc:Choice Requires="wps">
                  <w:drawing>
                    <wp:anchor distT="0" distB="0" distL="114300" distR="114300" simplePos="0" relativeHeight="252601856" behindDoc="0" locked="0" layoutInCell="1" allowOverlap="1" wp14:anchorId="5715D6BF" wp14:editId="4775AF8E">
                      <wp:simplePos x="0" y="0"/>
                      <wp:positionH relativeFrom="column">
                        <wp:posOffset>-57785</wp:posOffset>
                      </wp:positionH>
                      <wp:positionV relativeFrom="paragraph">
                        <wp:posOffset>534035</wp:posOffset>
                      </wp:positionV>
                      <wp:extent cx="357505" cy="223520"/>
                      <wp:effectExtent l="12700" t="12700" r="10795" b="17780"/>
                      <wp:wrapNone/>
                      <wp:docPr id="2140282615" name="חץ שמאלה 2140282615" descr="לא תוקן"/>
                      <wp:cNvGraphicFramePr/>
                      <a:graphic xmlns:a="http://schemas.openxmlformats.org/drawingml/2006/main">
                        <a:graphicData uri="http://schemas.microsoft.com/office/word/2010/wordprocessingShape">
                          <wps:wsp>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5FF56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140282615" o:spid="_x0000_s1026" type="#_x0000_t66" alt="לא תוקן" style="position:absolute;left:0;text-align:left;margin-left:-4.55pt;margin-top:42.05pt;width:28.15pt;height:17.6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" adj="6752" fillcolor="#ff0100" strokecolor="#ff0100" strokeweight="2pt"/>
                  </w:pict>
                </mc:Fallback>
              </mc:AlternateContent>
            </w:r>
          </w:p>
        </w:tc>
        <w:tc>
          <w:tcPr>
            <w:tcW w:w="758" w:type="dxa"/>
            <w:shd w:val="clear" w:color="auto" w:fill="F0F8F9"/>
          </w:tcPr>
          <w:p w14:paraId="1CDE3909" w14:textId="77777777" w:rsidR="00A06A16" w:rsidRDefault="00A06A16" w:rsidP="00A06A16">
            <w:pPr>
              <w:pStyle w:val="73R"/>
              <w:rPr>
                <w:rtl/>
              </w:rPr>
            </w:pPr>
          </w:p>
        </w:tc>
        <w:tc>
          <w:tcPr>
            <w:tcW w:w="733" w:type="dxa"/>
            <w:shd w:val="clear" w:color="auto" w:fill="F0F8F9"/>
          </w:tcPr>
          <w:p w14:paraId="143EBD67" w14:textId="77777777" w:rsidR="00A06A16" w:rsidRDefault="00A06A16" w:rsidP="00A06A16">
            <w:pPr>
              <w:pStyle w:val="73R"/>
              <w:rPr>
                <w:rtl/>
              </w:rPr>
            </w:pPr>
          </w:p>
        </w:tc>
        <w:tc>
          <w:tcPr>
            <w:tcW w:w="685" w:type="dxa"/>
            <w:shd w:val="clear" w:color="auto" w:fill="F0F8F9"/>
          </w:tcPr>
          <w:p w14:paraId="45F4D58F" w14:textId="77777777" w:rsidR="00A06A16" w:rsidRDefault="00A06A16" w:rsidP="00A06A16">
            <w:pPr>
              <w:pStyle w:val="73R"/>
              <w:rPr>
                <w:rtl/>
              </w:rPr>
            </w:pPr>
          </w:p>
        </w:tc>
      </w:tr>
      <w:tr w:rsidR="00A06A16" w14:paraId="705B3505" w14:textId="77777777" w:rsidTr="00A06A16">
        <w:tc>
          <w:tcPr>
            <w:tcW w:w="1474" w:type="dxa"/>
            <w:shd w:val="clear" w:color="auto" w:fill="DFECEF"/>
          </w:tcPr>
          <w:p w14:paraId="27E71092" w14:textId="6BC8CB2E" w:rsidR="00A06A16" w:rsidRDefault="00A06A16" w:rsidP="00A06A16">
            <w:pPr>
              <w:pStyle w:val="73R"/>
              <w:spacing w:after="240"/>
              <w:rPr>
                <w:rtl/>
              </w:rPr>
            </w:pPr>
            <w:proofErr w:type="spellStart"/>
            <w:r w:rsidRPr="003306B9">
              <w:rPr>
                <w:rFonts w:hint="cs"/>
                <w:rtl/>
              </w:rPr>
              <w:t>אנרגייה</w:t>
            </w:r>
            <w:proofErr w:type="spellEnd"/>
            <w:r w:rsidRPr="003306B9">
              <w:rPr>
                <w:rFonts w:hint="cs"/>
                <w:rtl/>
              </w:rPr>
              <w:t>:</w:t>
            </w:r>
            <w:r>
              <w:rPr>
                <w:rtl/>
              </w:rPr>
              <w:br/>
            </w:r>
            <w:r w:rsidRPr="003306B9">
              <w:rPr>
                <w:rFonts w:hint="cs"/>
                <w:rtl/>
              </w:rPr>
              <w:t>ייצור חשמל מאנרגיות מתחדשות</w:t>
            </w:r>
          </w:p>
        </w:tc>
        <w:tc>
          <w:tcPr>
            <w:tcW w:w="1213" w:type="dxa"/>
            <w:shd w:val="clear" w:color="auto" w:fill="DFECEF"/>
          </w:tcPr>
          <w:p w14:paraId="6673893A" w14:textId="72BE8608" w:rsidR="00A06A16" w:rsidRDefault="00A06A16" w:rsidP="00A06A16">
            <w:pPr>
              <w:pStyle w:val="73R"/>
              <w:spacing w:after="240"/>
              <w:rPr>
                <w:rtl/>
              </w:rPr>
            </w:pPr>
            <w:r w:rsidRPr="003306B9">
              <w:rPr>
                <w:rFonts w:hint="cs"/>
                <w:rtl/>
              </w:rPr>
              <w:t xml:space="preserve">משרדי </w:t>
            </w:r>
            <w:proofErr w:type="spellStart"/>
            <w:r w:rsidRPr="003306B9">
              <w:rPr>
                <w:rFonts w:hint="cs"/>
                <w:rtl/>
              </w:rPr>
              <w:t>הג"ס</w:t>
            </w:r>
            <w:proofErr w:type="spellEnd"/>
            <w:r w:rsidRPr="003306B9">
              <w:rPr>
                <w:rFonts w:hint="cs"/>
                <w:rtl/>
              </w:rPr>
              <w:t xml:space="preserve">, </w:t>
            </w:r>
            <w:proofErr w:type="spellStart"/>
            <w:r w:rsidRPr="003306B9">
              <w:rPr>
                <w:rFonts w:hint="cs"/>
                <w:rtl/>
              </w:rPr>
              <w:t>האנרגייה</w:t>
            </w:r>
            <w:proofErr w:type="spellEnd"/>
            <w:r w:rsidRPr="003306B9">
              <w:rPr>
                <w:rFonts w:hint="cs"/>
                <w:rtl/>
              </w:rPr>
              <w:t xml:space="preserve">, האוצר, הבריאות, ראש הממשלה, רשות מקרקעי ישראל </w:t>
            </w:r>
            <w:proofErr w:type="spellStart"/>
            <w:r w:rsidRPr="003306B9">
              <w:rPr>
                <w:rFonts w:hint="cs"/>
                <w:rtl/>
              </w:rPr>
              <w:t>ומינהל</w:t>
            </w:r>
            <w:proofErr w:type="spellEnd"/>
            <w:r w:rsidRPr="003306B9">
              <w:rPr>
                <w:rFonts w:hint="cs"/>
                <w:rtl/>
              </w:rPr>
              <w:t xml:space="preserve"> התכנון</w:t>
            </w:r>
          </w:p>
        </w:tc>
        <w:tc>
          <w:tcPr>
            <w:tcW w:w="1769" w:type="dxa"/>
            <w:shd w:val="clear" w:color="auto" w:fill="DFECEF"/>
          </w:tcPr>
          <w:p w14:paraId="79646E41" w14:textId="04BBF9BE" w:rsidR="00A06A16" w:rsidRDefault="00A06A16" w:rsidP="00A06A16">
            <w:pPr>
              <w:pStyle w:val="73R"/>
              <w:spacing w:after="240"/>
              <w:rPr>
                <w:rtl/>
              </w:rPr>
            </w:pPr>
            <w:r w:rsidRPr="003306B9">
              <w:rPr>
                <w:rFonts w:hint="cs"/>
                <w:rtl/>
              </w:rPr>
              <w:t xml:space="preserve">אי-עמידה ביעד; ועידוד הקמת מתקני ייצור </w:t>
            </w:r>
            <w:proofErr w:type="spellStart"/>
            <w:r w:rsidRPr="003306B9">
              <w:rPr>
                <w:rFonts w:hint="cs"/>
                <w:rtl/>
              </w:rPr>
              <w:t>באנרגייה</w:t>
            </w:r>
            <w:proofErr w:type="spellEnd"/>
            <w:r w:rsidRPr="003306B9">
              <w:rPr>
                <w:rFonts w:hint="cs"/>
                <w:rtl/>
              </w:rPr>
              <w:t xml:space="preserve"> מתחדשת</w:t>
            </w:r>
          </w:p>
        </w:tc>
        <w:tc>
          <w:tcPr>
            <w:tcW w:w="584" w:type="dxa"/>
            <w:shd w:val="clear" w:color="auto" w:fill="DFECEF"/>
          </w:tcPr>
          <w:p w14:paraId="1CE69AF1" w14:textId="154A337B" w:rsidR="00A06A16" w:rsidRDefault="00A06A16" w:rsidP="00A06A16">
            <w:pPr>
              <w:pStyle w:val="73R"/>
              <w:rPr>
                <w:rtl/>
              </w:rPr>
            </w:pPr>
            <w:r w:rsidRPr="00973C85">
              <w:rPr>
                <w:noProof/>
                <w:rtl/>
              </w:rPr>
              <mc:AlternateContent>
                <mc:Choice Requires="wps">
                  <w:drawing>
                    <wp:anchor distT="0" distB="0" distL="114300" distR="114300" simplePos="0" relativeHeight="252603904" behindDoc="0" locked="0" layoutInCell="1" allowOverlap="1" wp14:anchorId="5AA5BE96" wp14:editId="1168A5B6">
                      <wp:simplePos x="0" y="0"/>
                      <wp:positionH relativeFrom="column">
                        <wp:posOffset>-57785</wp:posOffset>
                      </wp:positionH>
                      <wp:positionV relativeFrom="paragraph">
                        <wp:posOffset>441122</wp:posOffset>
                      </wp:positionV>
                      <wp:extent cx="357505" cy="223520"/>
                      <wp:effectExtent l="12700" t="12700" r="10795" b="17780"/>
                      <wp:wrapNone/>
                      <wp:docPr id="1269061548" name="חץ שמאלה 1269061548" descr="לא תוקן"/>
                      <wp:cNvGraphicFramePr/>
                      <a:graphic xmlns:a="http://schemas.openxmlformats.org/drawingml/2006/main">
                        <a:graphicData uri="http://schemas.microsoft.com/office/word/2010/wordprocessingShape">
                          <wps:wsp>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26B14F" id="חץ שמאלה 1269061548" o:spid="_x0000_s1026" type="#_x0000_t66" alt="לא תוקן" style="position:absolute;left:0;text-align:left;margin-left:-4.55pt;margin-top:34.75pt;width:28.15pt;height:17.6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" adj="6752" fillcolor="#ff0100" strokecolor="#ff0100" strokeweight="2pt"/>
                  </w:pict>
                </mc:Fallback>
              </mc:AlternateContent>
            </w:r>
          </w:p>
        </w:tc>
        <w:tc>
          <w:tcPr>
            <w:tcW w:w="758" w:type="dxa"/>
            <w:shd w:val="clear" w:color="auto" w:fill="DFECEF"/>
          </w:tcPr>
          <w:p w14:paraId="55D2D59C" w14:textId="694A582D" w:rsidR="00A06A16" w:rsidRDefault="00A06A16" w:rsidP="00A06A16">
            <w:pPr>
              <w:pStyle w:val="73R"/>
              <w:rPr>
                <w:rtl/>
              </w:rPr>
            </w:pPr>
          </w:p>
        </w:tc>
        <w:tc>
          <w:tcPr>
            <w:tcW w:w="733" w:type="dxa"/>
            <w:shd w:val="clear" w:color="auto" w:fill="DFECEF"/>
          </w:tcPr>
          <w:p w14:paraId="14599525" w14:textId="54A531F6" w:rsidR="00A06A16" w:rsidRDefault="00A06A16" w:rsidP="00A06A16">
            <w:pPr>
              <w:pStyle w:val="73R"/>
              <w:rPr>
                <w:rtl/>
              </w:rPr>
            </w:pPr>
          </w:p>
        </w:tc>
        <w:tc>
          <w:tcPr>
            <w:tcW w:w="685" w:type="dxa"/>
            <w:shd w:val="clear" w:color="auto" w:fill="DFECEF"/>
          </w:tcPr>
          <w:p w14:paraId="4BBB6D41" w14:textId="77777777" w:rsidR="00A06A16" w:rsidRDefault="00A06A16" w:rsidP="00A06A16">
            <w:pPr>
              <w:pStyle w:val="73R"/>
              <w:rPr>
                <w:rtl/>
              </w:rPr>
            </w:pPr>
          </w:p>
        </w:tc>
      </w:tr>
      <w:tr w:rsidR="00A06A16" w14:paraId="04D64242" w14:textId="77777777" w:rsidTr="00A06A16">
        <w:tc>
          <w:tcPr>
            <w:tcW w:w="1474" w:type="dxa"/>
            <w:shd w:val="clear" w:color="auto" w:fill="F0F8F9"/>
          </w:tcPr>
          <w:p w14:paraId="760DFBEC" w14:textId="3957DED4" w:rsidR="00A06A16" w:rsidRDefault="00A06A16" w:rsidP="00A06A16">
            <w:pPr>
              <w:pStyle w:val="73R"/>
              <w:spacing w:after="240"/>
              <w:rPr>
                <w:rtl/>
              </w:rPr>
            </w:pPr>
            <w:proofErr w:type="spellStart"/>
            <w:r w:rsidRPr="003306B9">
              <w:rPr>
                <w:rFonts w:hint="cs"/>
                <w:rtl/>
              </w:rPr>
              <w:lastRenderedPageBreak/>
              <w:t>אנרגייה</w:t>
            </w:r>
            <w:proofErr w:type="spellEnd"/>
            <w:r w:rsidRPr="003306B9">
              <w:rPr>
                <w:rFonts w:hint="cs"/>
                <w:rtl/>
              </w:rPr>
              <w:t>:</w:t>
            </w:r>
            <w:r>
              <w:rPr>
                <w:rtl/>
              </w:rPr>
              <w:br/>
            </w:r>
            <w:r w:rsidRPr="003306B9">
              <w:rPr>
                <w:rFonts w:hint="cs"/>
                <w:rtl/>
              </w:rPr>
              <w:t xml:space="preserve">התייעלות </w:t>
            </w:r>
            <w:proofErr w:type="spellStart"/>
            <w:r w:rsidRPr="003306B9">
              <w:rPr>
                <w:rFonts w:hint="cs"/>
                <w:rtl/>
              </w:rPr>
              <w:t>באנרגייה</w:t>
            </w:r>
            <w:proofErr w:type="spellEnd"/>
          </w:p>
        </w:tc>
        <w:tc>
          <w:tcPr>
            <w:tcW w:w="1213" w:type="dxa"/>
            <w:shd w:val="clear" w:color="auto" w:fill="F0F8F9"/>
          </w:tcPr>
          <w:p w14:paraId="1186775C" w14:textId="45C97B7D" w:rsidR="00A06A16" w:rsidRDefault="00A06A16" w:rsidP="00A06A16">
            <w:pPr>
              <w:pStyle w:val="73R"/>
              <w:spacing w:after="240"/>
              <w:rPr>
                <w:rtl/>
              </w:rPr>
            </w:pPr>
            <w:r w:rsidRPr="003306B9">
              <w:rPr>
                <w:rFonts w:hint="cs"/>
                <w:rtl/>
              </w:rPr>
              <w:t xml:space="preserve">משרד </w:t>
            </w:r>
            <w:proofErr w:type="spellStart"/>
            <w:r w:rsidRPr="003306B9">
              <w:rPr>
                <w:rFonts w:hint="cs"/>
                <w:rtl/>
              </w:rPr>
              <w:t>האנרגייה</w:t>
            </w:r>
            <w:proofErr w:type="spellEnd"/>
            <w:r w:rsidRPr="003306B9">
              <w:rPr>
                <w:rFonts w:hint="cs"/>
                <w:rtl/>
              </w:rPr>
              <w:t xml:space="preserve"> </w:t>
            </w:r>
          </w:p>
        </w:tc>
        <w:tc>
          <w:tcPr>
            <w:tcW w:w="1769" w:type="dxa"/>
            <w:shd w:val="clear" w:color="auto" w:fill="F0F8F9"/>
          </w:tcPr>
          <w:p w14:paraId="6E9DCA2D" w14:textId="344D55CF" w:rsidR="00A06A16" w:rsidRDefault="00A06A16" w:rsidP="00A06A16">
            <w:pPr>
              <w:pStyle w:val="73R"/>
              <w:spacing w:after="240"/>
              <w:rPr>
                <w:rtl/>
              </w:rPr>
            </w:pPr>
            <w:r w:rsidRPr="003306B9">
              <w:rPr>
                <w:rtl/>
              </w:rPr>
              <w:t xml:space="preserve">ישראל לא עמדה ביעדים שקבעה לשנת 2020 בעניין </w:t>
            </w:r>
            <w:r w:rsidRPr="003306B9">
              <w:rPr>
                <w:rFonts w:hint="cs"/>
                <w:rtl/>
              </w:rPr>
              <w:t>ו</w:t>
            </w:r>
            <w:r w:rsidRPr="003306B9">
              <w:rPr>
                <w:rtl/>
              </w:rPr>
              <w:t>ל</w:t>
            </w:r>
            <w:r w:rsidRPr="003306B9">
              <w:rPr>
                <w:rFonts w:hint="cs"/>
                <w:rtl/>
              </w:rPr>
              <w:t>א אישרה את</w:t>
            </w:r>
            <w:r w:rsidRPr="003306B9">
              <w:rPr>
                <w:rtl/>
              </w:rPr>
              <w:t xml:space="preserve"> התוכנית להתייעלות </w:t>
            </w:r>
            <w:proofErr w:type="spellStart"/>
            <w:r w:rsidRPr="003306B9">
              <w:rPr>
                <w:rtl/>
              </w:rPr>
              <w:t>באנרגייה</w:t>
            </w:r>
            <w:proofErr w:type="spellEnd"/>
          </w:p>
        </w:tc>
        <w:tc>
          <w:tcPr>
            <w:tcW w:w="584" w:type="dxa"/>
            <w:shd w:val="clear" w:color="auto" w:fill="F0F8F9"/>
          </w:tcPr>
          <w:p w14:paraId="366224AC" w14:textId="15E1B2DB" w:rsidR="00A06A16" w:rsidRDefault="00A06A16" w:rsidP="00A06A16">
            <w:pPr>
              <w:pStyle w:val="73R"/>
              <w:rPr>
                <w:rtl/>
              </w:rPr>
            </w:pPr>
            <w:r w:rsidRPr="00973C85">
              <w:rPr>
                <w:noProof/>
                <w:rtl/>
              </w:rPr>
              <mc:AlternateContent>
                <mc:Choice Requires="wps">
                  <w:drawing>
                    <wp:anchor distT="0" distB="0" distL="114300" distR="114300" simplePos="0" relativeHeight="252605952" behindDoc="0" locked="0" layoutInCell="1" allowOverlap="1" wp14:anchorId="37D5E72B" wp14:editId="718CC01C">
                      <wp:simplePos x="0" y="0"/>
                      <wp:positionH relativeFrom="column">
                        <wp:posOffset>-546222</wp:posOffset>
                      </wp:positionH>
                      <wp:positionV relativeFrom="paragraph">
                        <wp:posOffset>357613</wp:posOffset>
                      </wp:positionV>
                      <wp:extent cx="831850" cy="223520"/>
                      <wp:effectExtent l="12700" t="12700" r="19050" b="17780"/>
                      <wp:wrapNone/>
                      <wp:docPr id="1600550195" name="חץ שמאלה 1600550195"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9AA5B8" id="חץ שמאלה 1600550195" o:spid="_x0000_s1026" type="#_x0000_t66" alt="תוקן במידה מועטה" style="position:absolute;left:0;text-align:left;margin-left:-43pt;margin-top:28.15pt;width:65.5pt;height:17.6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" adj="2902" fillcolor="#ffc002" strokecolor="#ffc002" strokeweight="2pt"/>
                  </w:pict>
                </mc:Fallback>
              </mc:AlternateContent>
            </w:r>
          </w:p>
        </w:tc>
        <w:tc>
          <w:tcPr>
            <w:tcW w:w="758" w:type="dxa"/>
            <w:shd w:val="clear" w:color="auto" w:fill="F0F8F9"/>
          </w:tcPr>
          <w:p w14:paraId="6E25ABEE" w14:textId="607A8CF9" w:rsidR="00A06A16" w:rsidRDefault="00A06A16" w:rsidP="00A06A16">
            <w:pPr>
              <w:pStyle w:val="73R"/>
              <w:rPr>
                <w:rtl/>
              </w:rPr>
            </w:pPr>
          </w:p>
        </w:tc>
        <w:tc>
          <w:tcPr>
            <w:tcW w:w="733" w:type="dxa"/>
            <w:shd w:val="clear" w:color="auto" w:fill="F0F8F9"/>
          </w:tcPr>
          <w:p w14:paraId="3641B44F" w14:textId="77777777" w:rsidR="00A06A16" w:rsidRDefault="00A06A16" w:rsidP="00A06A16">
            <w:pPr>
              <w:pStyle w:val="73R"/>
              <w:rPr>
                <w:rtl/>
              </w:rPr>
            </w:pPr>
          </w:p>
        </w:tc>
        <w:tc>
          <w:tcPr>
            <w:tcW w:w="685" w:type="dxa"/>
            <w:shd w:val="clear" w:color="auto" w:fill="F0F8F9"/>
          </w:tcPr>
          <w:p w14:paraId="11AF1571" w14:textId="77777777" w:rsidR="00A06A16" w:rsidRDefault="00A06A16" w:rsidP="00A06A16">
            <w:pPr>
              <w:pStyle w:val="73R"/>
              <w:rPr>
                <w:rtl/>
              </w:rPr>
            </w:pPr>
          </w:p>
        </w:tc>
      </w:tr>
      <w:tr w:rsidR="00A06A16" w14:paraId="7688E1C3" w14:textId="77777777" w:rsidTr="00A06A16">
        <w:tc>
          <w:tcPr>
            <w:tcW w:w="1474" w:type="dxa"/>
            <w:shd w:val="clear" w:color="auto" w:fill="DFECEF"/>
          </w:tcPr>
          <w:p w14:paraId="2AB885EA" w14:textId="1F6A065D" w:rsidR="00A06A16" w:rsidRDefault="00A06A16" w:rsidP="00A06A16">
            <w:pPr>
              <w:pStyle w:val="73R"/>
              <w:spacing w:after="240"/>
              <w:rPr>
                <w:rtl/>
              </w:rPr>
            </w:pPr>
            <w:r w:rsidRPr="003306B9">
              <w:rPr>
                <w:rFonts w:hint="cs"/>
                <w:rtl/>
              </w:rPr>
              <w:t>תחבורה:</w:t>
            </w:r>
            <w:r>
              <w:rPr>
                <w:rtl/>
              </w:rPr>
              <w:br/>
            </w:r>
            <w:r w:rsidRPr="003306B9">
              <w:rPr>
                <w:rFonts w:hint="cs"/>
                <w:rtl/>
              </w:rPr>
              <w:t xml:space="preserve">כימות הקשר בין ביצוע פעולות להפחתת </w:t>
            </w:r>
            <w:proofErr w:type="spellStart"/>
            <w:r w:rsidRPr="003306B9">
              <w:rPr>
                <w:rFonts w:hint="cs"/>
                <w:rtl/>
              </w:rPr>
              <w:t>גז"ח</w:t>
            </w:r>
            <w:proofErr w:type="spellEnd"/>
            <w:r w:rsidRPr="003306B9">
              <w:rPr>
                <w:rFonts w:hint="cs"/>
                <w:rtl/>
              </w:rPr>
              <w:t xml:space="preserve"> לבין התרומה להפחתה</w:t>
            </w:r>
          </w:p>
        </w:tc>
        <w:tc>
          <w:tcPr>
            <w:tcW w:w="1213" w:type="dxa"/>
            <w:shd w:val="clear" w:color="auto" w:fill="DFECEF"/>
          </w:tcPr>
          <w:p w14:paraId="03F634BC" w14:textId="73B7138D" w:rsidR="00A06A16" w:rsidRDefault="00A06A16" w:rsidP="00A06A16">
            <w:pPr>
              <w:pStyle w:val="73R"/>
              <w:spacing w:after="240"/>
              <w:rPr>
                <w:rtl/>
              </w:rPr>
            </w:pPr>
            <w:r w:rsidRPr="003306B9">
              <w:rPr>
                <w:rFonts w:hint="cs"/>
                <w:rtl/>
              </w:rPr>
              <w:t>משרד התחבורה</w:t>
            </w:r>
          </w:p>
        </w:tc>
        <w:tc>
          <w:tcPr>
            <w:tcW w:w="1769" w:type="dxa"/>
            <w:shd w:val="clear" w:color="auto" w:fill="DFECEF"/>
          </w:tcPr>
          <w:p w14:paraId="1751B1CB" w14:textId="13D397F9" w:rsidR="00A06A16" w:rsidRPr="00FA2D84" w:rsidRDefault="00A06A16" w:rsidP="00A06A16">
            <w:pPr>
              <w:pStyle w:val="73R"/>
              <w:spacing w:after="240"/>
              <w:rPr>
                <w:spacing w:val="2"/>
                <w:rtl/>
              </w:rPr>
            </w:pPr>
            <w:r w:rsidRPr="003306B9">
              <w:rPr>
                <w:rFonts w:hint="cs"/>
                <w:rtl/>
              </w:rPr>
              <w:t>לא נעשה כימות לקשר</w:t>
            </w:r>
          </w:p>
        </w:tc>
        <w:tc>
          <w:tcPr>
            <w:tcW w:w="584" w:type="dxa"/>
            <w:shd w:val="clear" w:color="auto" w:fill="DFECEF"/>
          </w:tcPr>
          <w:p w14:paraId="341E73A4" w14:textId="20CB02DD" w:rsidR="00A06A16" w:rsidRDefault="00A06A16" w:rsidP="00A06A16">
            <w:pPr>
              <w:pStyle w:val="73R"/>
              <w:rPr>
                <w:rtl/>
              </w:rPr>
            </w:pPr>
            <w:r w:rsidRPr="00973C85">
              <w:rPr>
                <w:noProof/>
                <w:rtl/>
              </w:rPr>
              <mc:AlternateContent>
                <mc:Choice Requires="wps">
                  <w:drawing>
                    <wp:anchor distT="0" distB="0" distL="114300" distR="114300" simplePos="0" relativeHeight="252610048" behindDoc="0" locked="0" layoutInCell="1" allowOverlap="1" wp14:anchorId="2739A28A" wp14:editId="568C546F">
                      <wp:simplePos x="0" y="0"/>
                      <wp:positionH relativeFrom="column">
                        <wp:posOffset>-58420</wp:posOffset>
                      </wp:positionH>
                      <wp:positionV relativeFrom="paragraph">
                        <wp:posOffset>342697</wp:posOffset>
                      </wp:positionV>
                      <wp:extent cx="357505" cy="223520"/>
                      <wp:effectExtent l="12700" t="12700" r="10795" b="17780"/>
                      <wp:wrapNone/>
                      <wp:docPr id="1952437131" name="חץ שמאלה 1952437131" descr="לא תוקן"/>
                      <wp:cNvGraphicFramePr/>
                      <a:graphic xmlns:a="http://schemas.openxmlformats.org/drawingml/2006/main">
                        <a:graphicData uri="http://schemas.microsoft.com/office/word/2010/wordprocessingShape">
                          <wps:wsp>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C86234" id="חץ שמאלה 1952437131" o:spid="_x0000_s1026" type="#_x0000_t66" alt="לא תוקן" style="position:absolute;left:0;text-align:left;margin-left:-4.6pt;margin-top:27pt;width:28.15pt;height:17.6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" adj="6752" fillcolor="#ff0100" strokecolor="#ff0100" strokeweight="2pt"/>
                  </w:pict>
                </mc:Fallback>
              </mc:AlternateContent>
            </w:r>
          </w:p>
        </w:tc>
        <w:tc>
          <w:tcPr>
            <w:tcW w:w="758" w:type="dxa"/>
            <w:shd w:val="clear" w:color="auto" w:fill="DFECEF"/>
          </w:tcPr>
          <w:p w14:paraId="0F472B94" w14:textId="38212274" w:rsidR="00A06A16" w:rsidRDefault="00A06A16" w:rsidP="00A06A16">
            <w:pPr>
              <w:pStyle w:val="73R"/>
              <w:rPr>
                <w:rtl/>
              </w:rPr>
            </w:pPr>
          </w:p>
        </w:tc>
        <w:tc>
          <w:tcPr>
            <w:tcW w:w="733" w:type="dxa"/>
            <w:shd w:val="clear" w:color="auto" w:fill="DFECEF"/>
          </w:tcPr>
          <w:p w14:paraId="385F8DCE" w14:textId="77777777" w:rsidR="00A06A16" w:rsidRDefault="00A06A16" w:rsidP="00A06A16">
            <w:pPr>
              <w:pStyle w:val="73R"/>
              <w:rPr>
                <w:rtl/>
              </w:rPr>
            </w:pPr>
          </w:p>
        </w:tc>
        <w:tc>
          <w:tcPr>
            <w:tcW w:w="685" w:type="dxa"/>
            <w:shd w:val="clear" w:color="auto" w:fill="DFECEF"/>
          </w:tcPr>
          <w:p w14:paraId="44CFE4CA" w14:textId="77777777" w:rsidR="00A06A16" w:rsidRDefault="00A06A16" w:rsidP="00A06A16">
            <w:pPr>
              <w:pStyle w:val="73R"/>
              <w:rPr>
                <w:rtl/>
              </w:rPr>
            </w:pPr>
          </w:p>
        </w:tc>
      </w:tr>
      <w:tr w:rsidR="00A06A16" w14:paraId="1422C672" w14:textId="77777777" w:rsidTr="00A06A16">
        <w:tc>
          <w:tcPr>
            <w:tcW w:w="1474" w:type="dxa"/>
            <w:shd w:val="clear" w:color="auto" w:fill="F0F8F9"/>
          </w:tcPr>
          <w:p w14:paraId="7C49E182" w14:textId="55D8E406" w:rsidR="00A06A16" w:rsidRDefault="00A06A16" w:rsidP="00A06A16">
            <w:pPr>
              <w:pStyle w:val="73R"/>
              <w:spacing w:after="240"/>
              <w:rPr>
                <w:rtl/>
              </w:rPr>
            </w:pPr>
            <w:r w:rsidRPr="003306B9">
              <w:rPr>
                <w:rFonts w:hint="cs"/>
                <w:rtl/>
              </w:rPr>
              <w:t>תחבורה:</w:t>
            </w:r>
            <w:r>
              <w:rPr>
                <w:rFonts w:hint="cs"/>
                <w:rtl/>
              </w:rPr>
              <w:t xml:space="preserve"> </w:t>
            </w:r>
            <w:r>
              <w:rPr>
                <w:rtl/>
              </w:rPr>
              <w:br/>
            </w:r>
            <w:r w:rsidRPr="003306B9">
              <w:rPr>
                <w:rFonts w:hint="cs"/>
                <w:rtl/>
              </w:rPr>
              <w:t>תשתית טעינה לכלי רכב פרטיים חשמליים</w:t>
            </w:r>
          </w:p>
        </w:tc>
        <w:tc>
          <w:tcPr>
            <w:tcW w:w="1213" w:type="dxa"/>
            <w:shd w:val="clear" w:color="auto" w:fill="F0F8F9"/>
          </w:tcPr>
          <w:p w14:paraId="395D392E" w14:textId="36F4BD84" w:rsidR="00A06A16" w:rsidRDefault="00A06A16" w:rsidP="00A06A16">
            <w:pPr>
              <w:pStyle w:val="73R"/>
              <w:spacing w:after="240"/>
              <w:rPr>
                <w:rtl/>
              </w:rPr>
            </w:pPr>
            <w:r w:rsidRPr="003306B9">
              <w:rPr>
                <w:rFonts w:hint="cs"/>
                <w:rtl/>
              </w:rPr>
              <w:t xml:space="preserve">משרדי </w:t>
            </w:r>
            <w:proofErr w:type="spellStart"/>
            <w:r w:rsidRPr="003306B9">
              <w:rPr>
                <w:rFonts w:hint="cs"/>
                <w:rtl/>
              </w:rPr>
              <w:t>האנרגייה</w:t>
            </w:r>
            <w:proofErr w:type="spellEnd"/>
            <w:r w:rsidRPr="003306B9">
              <w:rPr>
                <w:rFonts w:hint="cs"/>
                <w:rtl/>
              </w:rPr>
              <w:t xml:space="preserve">, התחבורה, המשפטים, הפנים </w:t>
            </w:r>
            <w:proofErr w:type="spellStart"/>
            <w:r w:rsidRPr="003306B9">
              <w:rPr>
                <w:rFonts w:hint="cs"/>
                <w:rtl/>
              </w:rPr>
              <w:t>ומינהל</w:t>
            </w:r>
            <w:proofErr w:type="spellEnd"/>
            <w:r w:rsidRPr="003306B9">
              <w:rPr>
                <w:rFonts w:hint="cs"/>
                <w:rtl/>
              </w:rPr>
              <w:t xml:space="preserve"> התכנון</w:t>
            </w:r>
          </w:p>
        </w:tc>
        <w:tc>
          <w:tcPr>
            <w:tcW w:w="1769" w:type="dxa"/>
            <w:shd w:val="clear" w:color="auto" w:fill="F0F8F9"/>
          </w:tcPr>
          <w:p w14:paraId="4867646A" w14:textId="2EFA1829" w:rsidR="00A06A16" w:rsidRDefault="00A06A16" w:rsidP="00A06A16">
            <w:pPr>
              <w:pStyle w:val="73R"/>
              <w:spacing w:after="240"/>
              <w:rPr>
                <w:rtl/>
              </w:rPr>
            </w:pPr>
            <w:r w:rsidRPr="003306B9">
              <w:rPr>
                <w:rFonts w:hint="cs"/>
                <w:rtl/>
              </w:rPr>
              <w:t>קיימים חסמים לתשתיות טעינה, וקיים קושי בהתקנה בבתים משותפים הנובע מסיבות משפטיות</w:t>
            </w:r>
          </w:p>
        </w:tc>
        <w:tc>
          <w:tcPr>
            <w:tcW w:w="584" w:type="dxa"/>
            <w:shd w:val="clear" w:color="auto" w:fill="F0F8F9"/>
          </w:tcPr>
          <w:p w14:paraId="41841405" w14:textId="543A13C2" w:rsidR="00A06A16" w:rsidRDefault="00A06A16" w:rsidP="00A06A16">
            <w:pPr>
              <w:pStyle w:val="73R"/>
              <w:rPr>
                <w:rtl/>
              </w:rPr>
            </w:pPr>
          </w:p>
        </w:tc>
        <w:tc>
          <w:tcPr>
            <w:tcW w:w="758" w:type="dxa"/>
            <w:shd w:val="clear" w:color="auto" w:fill="F0F8F9"/>
          </w:tcPr>
          <w:p w14:paraId="0300D1AC" w14:textId="5314E5BF" w:rsidR="00A06A16" w:rsidRDefault="00273F46" w:rsidP="00A06A16">
            <w:pPr>
              <w:pStyle w:val="73R"/>
              <w:rPr>
                <w:rtl/>
              </w:rPr>
            </w:pPr>
            <w:r w:rsidRPr="00973C85">
              <w:rPr>
                <w:noProof/>
                <w:rtl/>
              </w:rPr>
              <mc:AlternateContent>
                <mc:Choice Requires="wps">
                  <w:drawing>
                    <wp:anchor distT="0" distB="0" distL="114300" distR="114300" simplePos="0" relativeHeight="252608000" behindDoc="0" locked="0" layoutInCell="1" allowOverlap="1" wp14:anchorId="0082AFDF" wp14:editId="373780AA">
                      <wp:simplePos x="0" y="0"/>
                      <wp:positionH relativeFrom="column">
                        <wp:posOffset>-64770</wp:posOffset>
                      </wp:positionH>
                      <wp:positionV relativeFrom="paragraph">
                        <wp:posOffset>317068</wp:posOffset>
                      </wp:positionV>
                      <wp:extent cx="831850" cy="223520"/>
                      <wp:effectExtent l="12700" t="12700" r="19050" b="17780"/>
                      <wp:wrapNone/>
                      <wp:docPr id="403565403" name="חץ שמאלה 403565403"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76E30C" id="חץ שמאלה 403565403" o:spid="_x0000_s1026" type="#_x0000_t66" alt="תוקן במידה מועטה" style="position:absolute;left:0;text-align:left;margin-left:-5.1pt;margin-top:24.95pt;width:65.5pt;height:17.6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" adj="2902" fillcolor="#ffc002" strokecolor="#ffc002" strokeweight="2pt"/>
                  </w:pict>
                </mc:Fallback>
              </mc:AlternateContent>
            </w:r>
          </w:p>
        </w:tc>
        <w:tc>
          <w:tcPr>
            <w:tcW w:w="733" w:type="dxa"/>
            <w:shd w:val="clear" w:color="auto" w:fill="F0F8F9"/>
          </w:tcPr>
          <w:p w14:paraId="51785C65" w14:textId="77777777" w:rsidR="00A06A16" w:rsidRDefault="00A06A16" w:rsidP="00A06A16">
            <w:pPr>
              <w:pStyle w:val="73R"/>
              <w:rPr>
                <w:rtl/>
              </w:rPr>
            </w:pPr>
          </w:p>
        </w:tc>
        <w:tc>
          <w:tcPr>
            <w:tcW w:w="685" w:type="dxa"/>
            <w:shd w:val="clear" w:color="auto" w:fill="F0F8F9"/>
          </w:tcPr>
          <w:p w14:paraId="117D6F48" w14:textId="3806F93C" w:rsidR="00A06A16" w:rsidRDefault="00A06A16" w:rsidP="00A06A16">
            <w:pPr>
              <w:pStyle w:val="73R"/>
              <w:rPr>
                <w:rtl/>
              </w:rPr>
            </w:pPr>
          </w:p>
        </w:tc>
      </w:tr>
      <w:tr w:rsidR="00A06A16" w14:paraId="2CF095CE" w14:textId="77777777" w:rsidTr="00A06A16">
        <w:tc>
          <w:tcPr>
            <w:tcW w:w="1474" w:type="dxa"/>
            <w:shd w:val="clear" w:color="auto" w:fill="DFECEF"/>
          </w:tcPr>
          <w:p w14:paraId="1523BA1D" w14:textId="66DF79B7" w:rsidR="00A06A16" w:rsidRDefault="00A06A16" w:rsidP="00A06A16">
            <w:pPr>
              <w:pStyle w:val="73R"/>
              <w:rPr>
                <w:rtl/>
              </w:rPr>
            </w:pPr>
            <w:r w:rsidRPr="003306B9">
              <w:rPr>
                <w:rFonts w:hint="cs"/>
                <w:rtl/>
              </w:rPr>
              <w:t>מבנים וערים:</w:t>
            </w:r>
            <w:r>
              <w:rPr>
                <w:rtl/>
              </w:rPr>
              <w:br/>
            </w:r>
            <w:r>
              <w:rPr>
                <w:rFonts w:hint="cs"/>
                <w:rtl/>
              </w:rPr>
              <w:t xml:space="preserve"> </w:t>
            </w:r>
            <w:r w:rsidRPr="003306B9">
              <w:rPr>
                <w:rFonts w:hint="cs"/>
                <w:rtl/>
              </w:rPr>
              <w:t xml:space="preserve">יעדים לאיפוס והתייעלות </w:t>
            </w:r>
            <w:proofErr w:type="spellStart"/>
            <w:r w:rsidRPr="003306B9">
              <w:rPr>
                <w:rFonts w:hint="cs"/>
                <w:rtl/>
              </w:rPr>
              <w:t>באנרגייה</w:t>
            </w:r>
            <w:proofErr w:type="spellEnd"/>
            <w:r w:rsidRPr="003306B9">
              <w:rPr>
                <w:rFonts w:hint="cs"/>
                <w:rtl/>
              </w:rPr>
              <w:t xml:space="preserve"> במבנים חדשים וקיימים</w:t>
            </w:r>
          </w:p>
        </w:tc>
        <w:tc>
          <w:tcPr>
            <w:tcW w:w="1213" w:type="dxa"/>
            <w:shd w:val="clear" w:color="auto" w:fill="DFECEF"/>
          </w:tcPr>
          <w:p w14:paraId="16A7B4F1" w14:textId="26F63B69" w:rsidR="00A06A16" w:rsidRDefault="00A06A16" w:rsidP="00A06A16">
            <w:pPr>
              <w:pStyle w:val="73R"/>
              <w:spacing w:after="240"/>
              <w:rPr>
                <w:rtl/>
              </w:rPr>
            </w:pPr>
            <w:r w:rsidRPr="003306B9">
              <w:rPr>
                <w:rFonts w:hint="cs"/>
                <w:rtl/>
              </w:rPr>
              <w:t xml:space="preserve">משרדי </w:t>
            </w:r>
            <w:proofErr w:type="spellStart"/>
            <w:r w:rsidRPr="003306B9">
              <w:rPr>
                <w:rFonts w:hint="cs"/>
                <w:rtl/>
              </w:rPr>
              <w:t>הג"ס</w:t>
            </w:r>
            <w:proofErr w:type="spellEnd"/>
            <w:r w:rsidRPr="003306B9">
              <w:rPr>
                <w:rFonts w:hint="cs"/>
                <w:rtl/>
              </w:rPr>
              <w:t>,</w:t>
            </w:r>
            <w:r>
              <w:rPr>
                <w:rFonts w:hint="cs"/>
                <w:rtl/>
              </w:rPr>
              <w:t xml:space="preserve"> </w:t>
            </w:r>
            <w:proofErr w:type="spellStart"/>
            <w:r w:rsidRPr="003306B9">
              <w:rPr>
                <w:rFonts w:hint="cs"/>
                <w:rtl/>
              </w:rPr>
              <w:t>האנרגייה</w:t>
            </w:r>
            <w:proofErr w:type="spellEnd"/>
            <w:r w:rsidRPr="003306B9">
              <w:rPr>
                <w:rFonts w:hint="cs"/>
                <w:rtl/>
              </w:rPr>
              <w:t xml:space="preserve">, האוצר, הבינוי והשיכון, </w:t>
            </w:r>
            <w:proofErr w:type="spellStart"/>
            <w:r w:rsidRPr="003306B9">
              <w:rPr>
                <w:rFonts w:hint="cs"/>
                <w:rtl/>
              </w:rPr>
              <w:t>מינהל</w:t>
            </w:r>
            <w:proofErr w:type="spellEnd"/>
            <w:r w:rsidRPr="003306B9">
              <w:rPr>
                <w:rFonts w:hint="cs"/>
                <w:rtl/>
              </w:rPr>
              <w:t xml:space="preserve"> התכנון, רשות החשמל, רשות מקרקעי ישראל ורשות המיסים</w:t>
            </w:r>
          </w:p>
        </w:tc>
        <w:tc>
          <w:tcPr>
            <w:tcW w:w="1769" w:type="dxa"/>
            <w:shd w:val="clear" w:color="auto" w:fill="DFECEF"/>
          </w:tcPr>
          <w:p w14:paraId="3AD54330" w14:textId="17381E29" w:rsidR="00A06A16" w:rsidRDefault="00A06A16" w:rsidP="00A06A16">
            <w:pPr>
              <w:pStyle w:val="73R"/>
              <w:spacing w:after="240"/>
              <w:rPr>
                <w:rtl/>
              </w:rPr>
            </w:pPr>
            <w:r w:rsidRPr="003306B9">
              <w:rPr>
                <w:rFonts w:hint="cs"/>
                <w:rtl/>
              </w:rPr>
              <w:t xml:space="preserve">לא גובשו תוכניות ויעדים לאיפוס </w:t>
            </w:r>
            <w:proofErr w:type="spellStart"/>
            <w:r w:rsidRPr="003306B9">
              <w:rPr>
                <w:rFonts w:hint="cs"/>
                <w:rtl/>
              </w:rPr>
              <w:t>אנרגייה</w:t>
            </w:r>
            <w:proofErr w:type="spellEnd"/>
            <w:r w:rsidRPr="003306B9">
              <w:rPr>
                <w:rFonts w:hint="cs"/>
                <w:rtl/>
              </w:rPr>
              <w:t xml:space="preserve"> במבנים חדשים; לא נקבעו יעדים לחיוב התייעלות אנרגטית במבנים קיימים</w:t>
            </w:r>
          </w:p>
        </w:tc>
        <w:tc>
          <w:tcPr>
            <w:tcW w:w="584" w:type="dxa"/>
            <w:shd w:val="clear" w:color="auto" w:fill="DFECEF"/>
          </w:tcPr>
          <w:p w14:paraId="227F66C6" w14:textId="55DDBB83" w:rsidR="00A06A16" w:rsidRDefault="00A06A16" w:rsidP="00A06A16">
            <w:pPr>
              <w:pStyle w:val="73R"/>
              <w:rPr>
                <w:rtl/>
              </w:rPr>
            </w:pPr>
            <w:r w:rsidRPr="00973C85">
              <w:rPr>
                <w:noProof/>
                <w:rtl/>
              </w:rPr>
              <mc:AlternateContent>
                <mc:Choice Requires="wps">
                  <w:drawing>
                    <wp:anchor distT="0" distB="0" distL="114300" distR="114300" simplePos="0" relativeHeight="252612096" behindDoc="0" locked="0" layoutInCell="1" allowOverlap="1" wp14:anchorId="366F6EC7" wp14:editId="32C29FAF">
                      <wp:simplePos x="0" y="0"/>
                      <wp:positionH relativeFrom="column">
                        <wp:posOffset>-58420</wp:posOffset>
                      </wp:positionH>
                      <wp:positionV relativeFrom="paragraph">
                        <wp:posOffset>475818</wp:posOffset>
                      </wp:positionV>
                      <wp:extent cx="357505" cy="223520"/>
                      <wp:effectExtent l="12700" t="12700" r="10795" b="17780"/>
                      <wp:wrapNone/>
                      <wp:docPr id="716610716" name="חץ שמאלה 716610716" descr="לא תוקן"/>
                      <wp:cNvGraphicFramePr/>
                      <a:graphic xmlns:a="http://schemas.openxmlformats.org/drawingml/2006/main">
                        <a:graphicData uri="http://schemas.microsoft.com/office/word/2010/wordprocessingShape">
                          <wps:wsp>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906D7A" id="חץ שמאלה 716610716" o:spid="_x0000_s1026" type="#_x0000_t66" alt="לא תוקן" style="position:absolute;left:0;text-align:left;margin-left:-4.6pt;margin-top:37.45pt;width:28.15pt;height:17.6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" adj="6752" fillcolor="#ff0100" strokecolor="#ff0100" strokeweight="2pt"/>
                  </w:pict>
                </mc:Fallback>
              </mc:AlternateContent>
            </w:r>
          </w:p>
        </w:tc>
        <w:tc>
          <w:tcPr>
            <w:tcW w:w="758" w:type="dxa"/>
            <w:shd w:val="clear" w:color="auto" w:fill="DFECEF"/>
          </w:tcPr>
          <w:p w14:paraId="0C9687B5" w14:textId="7E94327C" w:rsidR="00A06A16" w:rsidRDefault="00A06A16" w:rsidP="00A06A16">
            <w:pPr>
              <w:pStyle w:val="73R"/>
              <w:rPr>
                <w:rtl/>
              </w:rPr>
            </w:pPr>
          </w:p>
        </w:tc>
        <w:tc>
          <w:tcPr>
            <w:tcW w:w="733" w:type="dxa"/>
            <w:shd w:val="clear" w:color="auto" w:fill="DFECEF"/>
          </w:tcPr>
          <w:p w14:paraId="05E0F310" w14:textId="77777777" w:rsidR="00A06A16" w:rsidRDefault="00A06A16" w:rsidP="00A06A16">
            <w:pPr>
              <w:pStyle w:val="73R"/>
              <w:rPr>
                <w:rtl/>
              </w:rPr>
            </w:pPr>
          </w:p>
        </w:tc>
        <w:tc>
          <w:tcPr>
            <w:tcW w:w="685" w:type="dxa"/>
            <w:shd w:val="clear" w:color="auto" w:fill="DFECEF"/>
          </w:tcPr>
          <w:p w14:paraId="21D96B28" w14:textId="77777777" w:rsidR="00A06A16" w:rsidRDefault="00A06A16" w:rsidP="00A06A16">
            <w:pPr>
              <w:pStyle w:val="73R"/>
              <w:rPr>
                <w:rtl/>
              </w:rPr>
            </w:pPr>
          </w:p>
        </w:tc>
      </w:tr>
    </w:tbl>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610B16">
          <w:headerReference w:type="even" r:id="rId31"/>
          <w:footerReference w:type="even" r:id="rId32"/>
          <w:pgSz w:w="11906" w:h="16838" w:code="9"/>
          <w:pgMar w:top="3062" w:right="2268" w:bottom="2552" w:left="2268" w:header="1134" w:footer="1361" w:gutter="0"/>
          <w:pgNumType w:start="33"/>
          <w:cols w:space="708"/>
          <w:bidi/>
          <w:rtlGutter/>
          <w:docGrid w:linePitch="360"/>
        </w:sectPr>
      </w:pPr>
    </w:p>
    <w:p w14:paraId="22491B8D" w14:textId="1F38DFDB" w:rsidR="0013637D" w:rsidRPr="00273F46" w:rsidRDefault="0013637D" w:rsidP="005B78B0">
      <w:pPr>
        <w:pStyle w:val="7310"/>
        <w:bidi/>
        <w:rPr>
          <w:szCs w:val="20"/>
          <w:rtl/>
        </w:rPr>
      </w:pPr>
    </w:p>
    <w:sectPr w:rsidR="0013637D" w:rsidRPr="00273F46" w:rsidSect="00F35B8C">
      <w:headerReference w:type="default" r:id="rId3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F9B96" w14:textId="77777777" w:rsidR="007067BC" w:rsidRDefault="007067BC">
      <w:pPr>
        <w:spacing w:line="240" w:lineRule="auto"/>
      </w:pPr>
      <w:r>
        <w:separator/>
      </w:r>
    </w:p>
    <w:p w14:paraId="295089C8" w14:textId="77777777" w:rsidR="007067BC" w:rsidRDefault="007067BC"/>
    <w:p w14:paraId="11C291A7" w14:textId="77777777" w:rsidR="007067BC" w:rsidRDefault="007067BC"/>
    <w:p w14:paraId="705A7EE5" w14:textId="77777777" w:rsidR="007067BC" w:rsidRDefault="007067BC"/>
  </w:endnote>
  <w:endnote w:type="continuationSeparator" w:id="0">
    <w:p w14:paraId="05C1F958" w14:textId="77777777" w:rsidR="007067BC" w:rsidRDefault="007067BC">
      <w:pPr>
        <w:spacing w:line="240" w:lineRule="auto"/>
      </w:pPr>
      <w:r>
        <w:continuationSeparator/>
      </w:r>
    </w:p>
    <w:p w14:paraId="7D875778" w14:textId="77777777" w:rsidR="007067BC" w:rsidRDefault="007067BC"/>
    <w:p w14:paraId="4C3380C4" w14:textId="77777777" w:rsidR="007067BC" w:rsidRDefault="007067BC"/>
    <w:p w14:paraId="6EDFC7E0" w14:textId="77777777" w:rsidR="007067BC" w:rsidRDefault="00706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Malgun Gothic Semilight"/>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235B6" w14:textId="77777777" w:rsidR="002D5756" w:rsidRDefault="002D575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7314" w14:textId="77777777" w:rsidR="002D5756" w:rsidRDefault="002D575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20D33" w14:textId="77777777" w:rsidR="007067BC" w:rsidRDefault="007067BC" w:rsidP="00E7235E">
      <w:pPr>
        <w:spacing w:line="240" w:lineRule="auto"/>
      </w:pPr>
      <w:r>
        <w:separator/>
      </w:r>
    </w:p>
  </w:footnote>
  <w:footnote w:type="continuationSeparator" w:id="0">
    <w:p w14:paraId="2EE6CB07" w14:textId="77777777" w:rsidR="007067BC" w:rsidRDefault="007067BC" w:rsidP="00C23CC9">
      <w:pPr>
        <w:spacing w:line="240" w:lineRule="auto"/>
      </w:pPr>
      <w:r>
        <w:continuationSeparator/>
      </w:r>
    </w:p>
    <w:p w14:paraId="670787B5" w14:textId="77777777" w:rsidR="007067BC" w:rsidRDefault="007067BC"/>
    <w:p w14:paraId="26EE257D" w14:textId="77777777" w:rsidR="007067BC" w:rsidRDefault="007067BC"/>
    <w:p w14:paraId="1920F41F" w14:textId="77777777" w:rsidR="007067BC" w:rsidRDefault="007067BC"/>
  </w:footnote>
  <w:footnote w:id="1">
    <w:p w14:paraId="0450FDA8" w14:textId="07386229" w:rsidR="006B3ECF" w:rsidRPr="006B3ECF" w:rsidRDefault="006B3ECF" w:rsidP="006B3ECF">
      <w:pPr>
        <w:pStyle w:val="712"/>
        <w:rPr>
          <w:rtl/>
        </w:rPr>
      </w:pPr>
      <w:r w:rsidRPr="006B3ECF">
        <w:rPr>
          <w:rStyle w:val="affff"/>
          <w:vertAlign w:val="baseline"/>
        </w:rPr>
        <w:footnoteRef/>
      </w:r>
      <w:r w:rsidRPr="006B3ECF">
        <w:rPr>
          <w:rtl/>
        </w:rPr>
        <w:t xml:space="preserve"> </w:t>
      </w:r>
      <w:r w:rsidRPr="006B3ECF">
        <w:tab/>
      </w:r>
      <w:r w:rsidRPr="006B3ECF">
        <w:rPr>
          <w:rtl/>
        </w:rPr>
        <w:t>העצימות האנרגטית מחשבת את כמות האנרגייה הנדרשת במדינה לייצור יחידת תוצר</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349258820" name="תמונה 34925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8B85A"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1279DFA">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6F599A4" w:rsidR="00F73EE0" w:rsidRPr="009B7D1B" w:rsidRDefault="00F73EE0" w:rsidP="009C0EA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proofErr w:type="spellStart"/>
                          <w:r w:rsidR="009C0EAC" w:rsidRPr="009C0EAC">
                            <w:rPr>
                              <w:rFonts w:ascii="Tahoma" w:hAnsi="Tahoma" w:cs="Tahoma"/>
                              <w:b/>
                              <w:bCs/>
                              <w:rtl/>
                            </w:rPr>
                            <w:t>מיטיגציה</w:t>
                          </w:r>
                          <w:proofErr w:type="spellEnd"/>
                          <w:r w:rsidR="009C0EAC" w:rsidRPr="009C0EAC">
                            <w:rPr>
                              <w:rFonts w:ascii="Tahoma" w:hAnsi="Tahoma" w:cs="Tahoma"/>
                              <w:b/>
                              <w:bCs/>
                              <w:rtl/>
                            </w:rPr>
                            <w:t xml:space="preserve"> - פעולות להפחתת פליטות גזי חממה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alt="&quot;&quot;"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06F599A4" w:rsidR="00F73EE0" w:rsidRPr="009B7D1B" w:rsidRDefault="00F73EE0" w:rsidP="009C0EA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proofErr w:type="spellStart"/>
                    <w:r w:rsidR="009C0EAC" w:rsidRPr="009C0EAC">
                      <w:rPr>
                        <w:rFonts w:ascii="Tahoma" w:hAnsi="Tahoma" w:cs="Tahoma"/>
                        <w:b/>
                        <w:bCs/>
                        <w:rtl/>
                      </w:rPr>
                      <w:t>מיטיגציה</w:t>
                    </w:r>
                    <w:proofErr w:type="spellEnd"/>
                    <w:r w:rsidR="009C0EAC" w:rsidRPr="009C0EAC">
                      <w:rPr>
                        <w:rFonts w:ascii="Tahoma" w:hAnsi="Tahoma" w:cs="Tahoma"/>
                        <w:b/>
                        <w:bCs/>
                        <w:rtl/>
                      </w:rPr>
                      <w:t xml:space="preserve"> - פעולות להפחתת פליטות גזי חממה</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78CDEFA">
              <wp:simplePos x="0" y="0"/>
              <wp:positionH relativeFrom="column">
                <wp:posOffset>271888</wp:posOffset>
              </wp:positionH>
              <wp:positionV relativeFrom="paragraph">
                <wp:posOffset>351790</wp:posOffset>
              </wp:positionV>
              <wp:extent cx="4660232" cy="230302"/>
              <wp:effectExtent l="0" t="0" r="13970" b="1143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32" cy="230302"/>
                      </a:xfrm>
                      <a:prstGeom prst="rect">
                        <a:avLst/>
                      </a:prstGeom>
                      <a:solidFill>
                        <a:srgbClr val="FFFFFF"/>
                      </a:solidFill>
                      <a:ln w="9525">
                        <a:solidFill>
                          <a:schemeClr val="bg1"/>
                        </a:solidFill>
                        <a:miter lim="800000"/>
                        <a:headEnd/>
                        <a:tailEnd/>
                      </a:ln>
                    </wps:spPr>
                    <wps:txbx>
                      <w:txbxContent>
                        <w:p w14:paraId="1CF273F4" w14:textId="04D24313" w:rsidR="00F73EE0" w:rsidRPr="009C0EAC" w:rsidRDefault="009C0EAC" w:rsidP="00B244B0">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03094A">
                            <w:rPr>
                              <w:rFonts w:ascii="Tahoma" w:hAnsi="Tahoma" w:cs="Tahoma" w:hint="cs"/>
                              <w:color w:val="0D0D0D" w:themeColor="text1" w:themeTint="F2"/>
                              <w:sz w:val="14"/>
                              <w:szCs w:val="14"/>
                              <w:rtl/>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5" type="#_x0000_t202" alt="&quot;&quot;" style="position:absolute;left:0;text-align:left;margin-left:21.4pt;margin-top:27.7pt;width:366.95pt;height:18.1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" strokecolor="white [3212]">
              <v:textbox>
                <w:txbxContent>
                  <w:p w14:paraId="1CF273F4" w14:textId="04D24313" w:rsidR="00F73EE0" w:rsidRPr="009C0EAC" w:rsidRDefault="009C0EAC" w:rsidP="00B244B0">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03094A">
                      <w:rPr>
                        <w:rFonts w:ascii="Tahoma" w:hAnsi="Tahoma" w:cs="Tahoma" w:hint="cs"/>
                        <w:color w:val="0D0D0D" w:themeColor="text1" w:themeTint="F2"/>
                        <w:sz w:val="14"/>
                        <w:szCs w:val="14"/>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151E0B1D">
          <wp:simplePos x="0" y="0"/>
          <wp:positionH relativeFrom="column">
            <wp:posOffset>-59055</wp:posOffset>
          </wp:positionH>
          <wp:positionV relativeFrom="paragraph">
            <wp:posOffset>345440</wp:posOffset>
          </wp:positionV>
          <wp:extent cx="343535" cy="240030"/>
          <wp:effectExtent l="0" t="0" r="0" b="7620"/>
          <wp:wrapSquare wrapText="bothSides"/>
          <wp:docPr id="2075831466" name="תמונה 2075831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A1F71"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39EEB213" w:rsidR="006D658E" w:rsidRDefault="006D658E">
    <w:pPr>
      <w:pStyle w:val="a4"/>
    </w:pPr>
  </w:p>
  <w:p w14:paraId="72F283EE" w14:textId="0DC782B9" w:rsidR="00E01738" w:rsidRDefault="00E01738">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37D76A1">
              <wp:simplePos x="0" y="0"/>
              <wp:positionH relativeFrom="margin">
                <wp:posOffset>-954405</wp:posOffset>
              </wp:positionH>
              <wp:positionV relativeFrom="margin">
                <wp:posOffset>-1051560</wp:posOffset>
              </wp:positionV>
              <wp:extent cx="6480000" cy="9000000"/>
              <wp:effectExtent l="0" t="0" r="10160" b="1714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18549682" name="תמונה 1854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FA968"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5841DBBF" w14:textId="77777777" w:rsidR="00D2580C" w:rsidRDefault="00D2580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C5AA5D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1212DC3B" w:rsidR="004E71DD" w:rsidRPr="003D62C4" w:rsidRDefault="009C0EAC" w:rsidP="004E71DD">
                          <w:pPr>
                            <w:pStyle w:val="1"/>
                            <w:spacing w:line="269" w:lineRule="auto"/>
                            <w:jc w:val="left"/>
                            <w:rPr>
                              <w:rFonts w:ascii="Tahoma" w:eastAsiaTheme="minorHAnsi" w:hAnsi="Tahoma" w:cs="Tahoma"/>
                              <w:bCs w:val="0"/>
                              <w:color w:val="0D0D0D" w:themeColor="text1" w:themeTint="F2"/>
                              <w:sz w:val="16"/>
                              <w:szCs w:val="16"/>
                              <w:u w:val="none"/>
                            </w:rPr>
                          </w:pPr>
                          <w:r w:rsidRPr="009C0EAC">
                            <w:rPr>
                              <w:rFonts w:ascii="Tahoma" w:eastAsiaTheme="minorHAnsi" w:hAnsi="Tahoma" w:cs="Tahoma"/>
                              <w:bCs w:val="0"/>
                              <w:color w:val="0D0D0D" w:themeColor="text1" w:themeTint="F2"/>
                              <w:sz w:val="16"/>
                              <w:szCs w:val="16"/>
                              <w:u w:val="none"/>
                              <w:rtl/>
                            </w:rPr>
                            <w:t xml:space="preserve">פרק 1 | </w:t>
                          </w:r>
                          <w:proofErr w:type="spellStart"/>
                          <w:r w:rsidRPr="009C0EAC">
                            <w:rPr>
                              <w:rFonts w:ascii="Tahoma" w:eastAsiaTheme="minorHAnsi" w:hAnsi="Tahoma" w:cs="Tahoma"/>
                              <w:bCs w:val="0"/>
                              <w:color w:val="0D0D0D" w:themeColor="text1" w:themeTint="F2"/>
                              <w:sz w:val="16"/>
                              <w:szCs w:val="16"/>
                              <w:u w:val="none"/>
                              <w:rtl/>
                            </w:rPr>
                            <w:t>מיטיגציה</w:t>
                          </w:r>
                          <w:proofErr w:type="spellEnd"/>
                          <w:r w:rsidRPr="009C0EAC">
                            <w:rPr>
                              <w:rFonts w:ascii="Tahoma" w:eastAsiaTheme="minorHAnsi" w:hAnsi="Tahoma" w:cs="Tahoma"/>
                              <w:bCs w:val="0"/>
                              <w:color w:val="0D0D0D" w:themeColor="text1" w:themeTint="F2"/>
                              <w:sz w:val="16"/>
                              <w:szCs w:val="16"/>
                              <w:u w:val="none"/>
                              <w:rtl/>
                            </w:rPr>
                            <w:t xml:space="preserve"> - פעולות להפחתת פליטות גזי חממה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9" type="#_x0000_t202" alt="&quot;&quot;"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1212DC3B" w:rsidR="004E71DD" w:rsidRPr="003D62C4" w:rsidRDefault="009C0EAC" w:rsidP="004E71DD">
                    <w:pPr>
                      <w:pStyle w:val="1"/>
                      <w:spacing w:line="269" w:lineRule="auto"/>
                      <w:jc w:val="left"/>
                      <w:rPr>
                        <w:rFonts w:ascii="Tahoma" w:eastAsiaTheme="minorHAnsi" w:hAnsi="Tahoma" w:cs="Tahoma"/>
                        <w:bCs w:val="0"/>
                        <w:color w:val="0D0D0D" w:themeColor="text1" w:themeTint="F2"/>
                        <w:sz w:val="16"/>
                        <w:szCs w:val="16"/>
                        <w:u w:val="none"/>
                      </w:rPr>
                    </w:pPr>
                    <w:r w:rsidRPr="009C0EAC">
                      <w:rPr>
                        <w:rFonts w:ascii="Tahoma" w:eastAsiaTheme="minorHAnsi" w:hAnsi="Tahoma" w:cs="Tahoma"/>
                        <w:bCs w:val="0"/>
                        <w:color w:val="0D0D0D" w:themeColor="text1" w:themeTint="F2"/>
                        <w:sz w:val="16"/>
                        <w:szCs w:val="16"/>
                        <w:u w:val="none"/>
                        <w:rtl/>
                      </w:rPr>
                      <w:t xml:space="preserve">פרק 1 | </w:t>
                    </w:r>
                    <w:proofErr w:type="spellStart"/>
                    <w:r w:rsidRPr="009C0EAC">
                      <w:rPr>
                        <w:rFonts w:ascii="Tahoma" w:eastAsiaTheme="minorHAnsi" w:hAnsi="Tahoma" w:cs="Tahoma"/>
                        <w:bCs w:val="0"/>
                        <w:color w:val="0D0D0D" w:themeColor="text1" w:themeTint="F2"/>
                        <w:sz w:val="16"/>
                        <w:szCs w:val="16"/>
                        <w:u w:val="none"/>
                        <w:rtl/>
                      </w:rPr>
                      <w:t>מיטיגציה</w:t>
                    </w:r>
                    <w:proofErr w:type="spellEnd"/>
                    <w:r w:rsidRPr="009C0EAC">
                      <w:rPr>
                        <w:rFonts w:ascii="Tahoma" w:eastAsiaTheme="minorHAnsi" w:hAnsi="Tahoma" w:cs="Tahoma"/>
                        <w:bCs w:val="0"/>
                        <w:color w:val="0D0D0D" w:themeColor="text1" w:themeTint="F2"/>
                        <w:sz w:val="16"/>
                        <w:szCs w:val="16"/>
                        <w:u w:val="none"/>
                        <w:rtl/>
                      </w:rPr>
                      <w:t xml:space="preserve"> - פעולות להפחתת פליטות גזי חממה</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3C9D1E45">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uri="{C183D7F6-B498-43B3-948B-1728B52AA6E4}">
                        <adec:decorative xmlns:adec="http://schemas.microsoft.com/office/drawing/2017/decorative" val="1"/>
                      </a:ext>
                    </a:extLst>
                  </pic:cNvPr>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871A9"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40"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19155985">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543A074D" w:rsidR="00E56721" w:rsidRPr="009B7D1B" w:rsidRDefault="00E56721" w:rsidP="006A1B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proofErr w:type="spellStart"/>
                          <w:r w:rsidR="009C0EAC" w:rsidRPr="009C0EAC">
                            <w:rPr>
                              <w:rFonts w:ascii="Tahoma" w:hAnsi="Tahoma" w:cs="Tahoma"/>
                              <w:b/>
                              <w:bCs/>
                              <w:rtl/>
                            </w:rPr>
                            <w:t>מיטיגציה</w:t>
                          </w:r>
                          <w:proofErr w:type="spellEnd"/>
                          <w:r w:rsidR="009C0EAC" w:rsidRPr="009C0EAC">
                            <w:rPr>
                              <w:rFonts w:ascii="Tahoma" w:hAnsi="Tahoma" w:cs="Tahoma"/>
                              <w:b/>
                              <w:bCs/>
                              <w:rtl/>
                            </w:rPr>
                            <w:t xml:space="preserve"> - פעולות להפחתת פליטות גזי חממה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41" type="#_x0000_t202" alt="&quot;&quot;"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543A074D" w:rsidR="00E56721" w:rsidRPr="009B7D1B" w:rsidRDefault="00E56721" w:rsidP="006A1B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proofErr w:type="spellStart"/>
                    <w:r w:rsidR="009C0EAC" w:rsidRPr="009C0EAC">
                      <w:rPr>
                        <w:rFonts w:ascii="Tahoma" w:hAnsi="Tahoma" w:cs="Tahoma"/>
                        <w:b/>
                        <w:bCs/>
                        <w:rtl/>
                      </w:rPr>
                      <w:t>מיטיגציה</w:t>
                    </w:r>
                    <w:proofErr w:type="spellEnd"/>
                    <w:r w:rsidR="009C0EAC" w:rsidRPr="009C0EAC">
                      <w:rPr>
                        <w:rFonts w:ascii="Tahoma" w:hAnsi="Tahoma" w:cs="Tahoma"/>
                        <w:b/>
                        <w:bCs/>
                        <w:rtl/>
                      </w:rPr>
                      <w:t xml:space="preserve"> - פעולות להפחתת פליטות גזי חממה</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077D325E">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3A33EB5A" w14:textId="378E27E4" w:rsidR="007649F0" w:rsidRPr="007649F0" w:rsidRDefault="007649F0" w:rsidP="007649F0">
                          <w:pPr>
                            <w:jc w:val="right"/>
                            <w:rPr>
                              <w:color w:val="0D0D0D" w:themeColor="text1" w:themeTint="F2"/>
                              <w:spacing w:val="-2"/>
                              <w:sz w:val="16"/>
                              <w:szCs w:val="16"/>
                            </w:rPr>
                          </w:pPr>
                          <w:r w:rsidRPr="007649F0">
                            <w:rPr>
                              <w:rFonts w:ascii="Tahoma" w:hAnsi="Tahoma" w:cs="Tahoma" w:hint="cs"/>
                              <w:color w:val="0D0D0D" w:themeColor="text1" w:themeTint="F2"/>
                              <w:spacing w:val="-2"/>
                              <w:sz w:val="16"/>
                              <w:szCs w:val="16"/>
                              <w:rtl/>
                            </w:rPr>
                            <w:t xml:space="preserve">מבקר המדינה | </w:t>
                          </w:r>
                          <w:r w:rsidRPr="007649F0">
                            <w:rPr>
                              <w:rFonts w:ascii="Tahoma" w:hAnsi="Tahoma" w:cs="Tahoma"/>
                              <w:color w:val="0D0D0D" w:themeColor="text1" w:themeTint="F2"/>
                              <w:spacing w:val="-2"/>
                              <w:sz w:val="16"/>
                              <w:szCs w:val="16"/>
                              <w:rtl/>
                            </w:rPr>
                            <w:t>דוח</w:t>
                          </w:r>
                          <w:r w:rsidRPr="007649F0">
                            <w:rPr>
                              <w:rFonts w:ascii="Tahoma" w:hAnsi="Tahoma" w:cs="Tahoma" w:hint="cs"/>
                              <w:color w:val="0D0D0D" w:themeColor="text1" w:themeTint="F2"/>
                              <w:spacing w:val="-2"/>
                              <w:sz w:val="16"/>
                              <w:szCs w:val="16"/>
                              <w:rtl/>
                            </w:rPr>
                            <w:t xml:space="preserve"> מיוחד: פעולות ממשלת ישראל והיערכותה למשבר האקלים | התשפ"ד-202</w:t>
                          </w:r>
                          <w:r>
                            <w:rPr>
                              <w:rFonts w:ascii="Tahoma" w:hAnsi="Tahoma" w:cs="Tahoma" w:hint="cs"/>
                              <w:color w:val="0D0D0D" w:themeColor="text1" w:themeTint="F2"/>
                              <w:spacing w:val="-2"/>
                              <w:sz w:val="16"/>
                              <w:szCs w:val="16"/>
                              <w:rtl/>
                            </w:rPr>
                            <w:t>3</w:t>
                          </w:r>
                          <w:r w:rsidRPr="007649F0">
                            <w:rPr>
                              <w:rFonts w:hint="cs"/>
                              <w:color w:val="0D0D0D" w:themeColor="text1" w:themeTint="F2"/>
                              <w:spacing w:val="-2"/>
                              <w:sz w:val="16"/>
                              <w:szCs w:val="16"/>
                              <w:rtl/>
                            </w:rPr>
                            <w:t xml:space="preserve">                </w:t>
                          </w:r>
                        </w:p>
                        <w:p w14:paraId="0C0E463E" w14:textId="744C9D1A" w:rsidR="00E56721" w:rsidRPr="007649F0"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2" type="#_x0000_t202" alt="&quot;&quot;"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3A33EB5A" w14:textId="378E27E4" w:rsidR="007649F0" w:rsidRPr="007649F0" w:rsidRDefault="007649F0" w:rsidP="007649F0">
                    <w:pPr>
                      <w:jc w:val="right"/>
                      <w:rPr>
                        <w:color w:val="0D0D0D" w:themeColor="text1" w:themeTint="F2"/>
                        <w:spacing w:val="-2"/>
                        <w:sz w:val="16"/>
                        <w:szCs w:val="16"/>
                      </w:rPr>
                    </w:pPr>
                    <w:r w:rsidRPr="007649F0">
                      <w:rPr>
                        <w:rFonts w:ascii="Tahoma" w:hAnsi="Tahoma" w:cs="Tahoma" w:hint="cs"/>
                        <w:color w:val="0D0D0D" w:themeColor="text1" w:themeTint="F2"/>
                        <w:spacing w:val="-2"/>
                        <w:sz w:val="16"/>
                        <w:szCs w:val="16"/>
                        <w:rtl/>
                      </w:rPr>
                      <w:t xml:space="preserve">מבקר המדינה | </w:t>
                    </w:r>
                    <w:r w:rsidRPr="007649F0">
                      <w:rPr>
                        <w:rFonts w:ascii="Tahoma" w:hAnsi="Tahoma" w:cs="Tahoma"/>
                        <w:color w:val="0D0D0D" w:themeColor="text1" w:themeTint="F2"/>
                        <w:spacing w:val="-2"/>
                        <w:sz w:val="16"/>
                        <w:szCs w:val="16"/>
                        <w:rtl/>
                      </w:rPr>
                      <w:t>דוח</w:t>
                    </w:r>
                    <w:r w:rsidRPr="007649F0">
                      <w:rPr>
                        <w:rFonts w:ascii="Tahoma" w:hAnsi="Tahoma" w:cs="Tahoma" w:hint="cs"/>
                        <w:color w:val="0D0D0D" w:themeColor="text1" w:themeTint="F2"/>
                        <w:spacing w:val="-2"/>
                        <w:sz w:val="16"/>
                        <w:szCs w:val="16"/>
                        <w:rtl/>
                      </w:rPr>
                      <w:t xml:space="preserve"> מיוחד: פעולות ממשלת ישראל והיערכותה למשבר האקלים | התשפ"ד-202</w:t>
                    </w:r>
                    <w:r>
                      <w:rPr>
                        <w:rFonts w:ascii="Tahoma" w:hAnsi="Tahoma" w:cs="Tahoma" w:hint="cs"/>
                        <w:color w:val="0D0D0D" w:themeColor="text1" w:themeTint="F2"/>
                        <w:spacing w:val="-2"/>
                        <w:sz w:val="16"/>
                        <w:szCs w:val="16"/>
                        <w:rtl/>
                      </w:rPr>
                      <w:t>3</w:t>
                    </w:r>
                    <w:r w:rsidRPr="007649F0">
                      <w:rPr>
                        <w:rFonts w:hint="cs"/>
                        <w:color w:val="0D0D0D" w:themeColor="text1" w:themeTint="F2"/>
                        <w:spacing w:val="-2"/>
                        <w:sz w:val="16"/>
                        <w:szCs w:val="16"/>
                        <w:rtl/>
                      </w:rPr>
                      <w:t xml:space="preserve">                </w:t>
                    </w:r>
                  </w:p>
                  <w:p w14:paraId="0C0E463E" w14:textId="744C9D1A" w:rsidR="00E56721" w:rsidRPr="007649F0"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23E446CF">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44EF1"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E5D"/>
    <w:multiLevelType w:val="hybridMultilevel"/>
    <w:tmpl w:val="EB4A2EC4"/>
    <w:lvl w:ilvl="0" w:tplc="C5F493BE">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E2907"/>
    <w:multiLevelType w:val="hybridMultilevel"/>
    <w:tmpl w:val="43F8FDA2"/>
    <w:lvl w:ilvl="0" w:tplc="A2BA3EC4">
      <w:start w:val="1"/>
      <w:numFmt w:val="decimal"/>
      <w:lvlText w:val="%1."/>
      <w:lvlJc w:val="center"/>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D0F24"/>
    <w:multiLevelType w:val="hybridMultilevel"/>
    <w:tmpl w:val="B83ED58E"/>
    <w:lvl w:ilvl="0" w:tplc="09F44A5E">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85DA5"/>
    <w:multiLevelType w:val="hybridMultilevel"/>
    <w:tmpl w:val="A4D6178C"/>
    <w:lvl w:ilvl="0" w:tplc="2E8CF64C">
      <w:start w:val="1"/>
      <w:numFmt w:val="decimal"/>
      <w:lvlText w:val="%1."/>
      <w:lvlJc w:val="center"/>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25457"/>
    <w:multiLevelType w:val="hybridMultilevel"/>
    <w:tmpl w:val="84DC66BE"/>
    <w:lvl w:ilvl="0" w:tplc="FE7C90B4">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5"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0AC26589"/>
    <w:multiLevelType w:val="hybridMultilevel"/>
    <w:tmpl w:val="EEE453C6"/>
    <w:lvl w:ilvl="0" w:tplc="31807774">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385D8C"/>
    <w:multiLevelType w:val="hybridMultilevel"/>
    <w:tmpl w:val="16681374"/>
    <w:lvl w:ilvl="0" w:tplc="B9E03D60">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8"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9" w15:restartNumberingAfterBreak="0">
    <w:nsid w:val="135E33B6"/>
    <w:multiLevelType w:val="multilevel"/>
    <w:tmpl w:val="62AE4D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14EA7D9A"/>
    <w:multiLevelType w:val="hybridMultilevel"/>
    <w:tmpl w:val="A32674F2"/>
    <w:lvl w:ilvl="0" w:tplc="B6F41F4C">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E050A"/>
    <w:multiLevelType w:val="hybridMultilevel"/>
    <w:tmpl w:val="073A97C2"/>
    <w:lvl w:ilvl="0" w:tplc="54F01056">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830E0"/>
    <w:multiLevelType w:val="hybridMultilevel"/>
    <w:tmpl w:val="1412534C"/>
    <w:lvl w:ilvl="0" w:tplc="FA7630DC">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3" w15:restartNumberingAfterBreak="0">
    <w:nsid w:val="1E247605"/>
    <w:multiLevelType w:val="hybridMultilevel"/>
    <w:tmpl w:val="A6720B58"/>
    <w:lvl w:ilvl="0" w:tplc="7FAA2A26">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047EC"/>
    <w:multiLevelType w:val="hybridMultilevel"/>
    <w:tmpl w:val="19D6A900"/>
    <w:lvl w:ilvl="0" w:tplc="D2023FEC">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13DAD"/>
    <w:multiLevelType w:val="hybridMultilevel"/>
    <w:tmpl w:val="57F498BC"/>
    <w:lvl w:ilvl="0" w:tplc="DF24F324">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15BDB"/>
    <w:multiLevelType w:val="hybridMultilevel"/>
    <w:tmpl w:val="02027EC2"/>
    <w:lvl w:ilvl="0" w:tplc="D806F7FA">
      <w:start w:val="1"/>
      <w:numFmt w:val="decimal"/>
      <w:lvlText w:val="%1."/>
      <w:lvlJc w:val="center"/>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7" w15:restartNumberingAfterBreak="0">
    <w:nsid w:val="23424A8C"/>
    <w:multiLevelType w:val="hybridMultilevel"/>
    <w:tmpl w:val="1AA6CFD2"/>
    <w:lvl w:ilvl="0" w:tplc="300A5040">
      <w:start w:val="1"/>
      <w:numFmt w:val="decimal"/>
      <w:lvlText w:val="%1."/>
      <w:lvlJc w:val="left"/>
      <w:pPr>
        <w:ind w:left="397" w:hanging="397"/>
      </w:pPr>
      <w:rPr>
        <w:rFonts w:ascii="David" w:hAnsi="David"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4F2543"/>
    <w:multiLevelType w:val="hybridMultilevel"/>
    <w:tmpl w:val="05E6A54E"/>
    <w:lvl w:ilvl="0" w:tplc="26BEC662">
      <w:start w:val="1"/>
      <w:numFmt w:val="decimal"/>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7336A0"/>
    <w:multiLevelType w:val="hybridMultilevel"/>
    <w:tmpl w:val="1B828A38"/>
    <w:lvl w:ilvl="0" w:tplc="F51004CC">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9E2E01"/>
    <w:multiLevelType w:val="hybridMultilevel"/>
    <w:tmpl w:val="77045082"/>
    <w:lvl w:ilvl="0" w:tplc="33906C5A">
      <w:start w:val="1"/>
      <w:numFmt w:val="hebrew1"/>
      <w:lvlText w:val="%1."/>
      <w:lvlJc w:val="left"/>
      <w:pPr>
        <w:ind w:left="794" w:hanging="397"/>
      </w:pPr>
      <w:rPr>
        <w:rFonts w:hint="default"/>
      </w:rPr>
    </w:lvl>
    <w:lvl w:ilvl="1" w:tplc="FD1E2DE6">
      <w:start w:val="1"/>
      <w:numFmt w:val="hebrew1"/>
      <w:lvlText w:val="%2."/>
      <w:lvlJc w:val="left"/>
      <w:pPr>
        <w:ind w:left="794" w:hanging="39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4436CD"/>
    <w:multiLevelType w:val="hybridMultilevel"/>
    <w:tmpl w:val="C75CA826"/>
    <w:lvl w:ilvl="0" w:tplc="72966E26">
      <w:start w:val="1"/>
      <w:numFmt w:val="decimal"/>
      <w:lvlText w:val="%1."/>
      <w:lvlJc w:val="left"/>
      <w:pPr>
        <w:ind w:left="397" w:hanging="397"/>
      </w:pPr>
      <w:rPr>
        <w:rFonts w:ascii="David" w:hAnsi="David" w:hint="default"/>
        <w:b w:val="0"/>
        <w:bCs w:val="0"/>
      </w:rPr>
    </w:lvl>
    <w:lvl w:ilvl="1" w:tplc="E14CC63C" w:tentative="1">
      <w:start w:val="1"/>
      <w:numFmt w:val="lowerLetter"/>
      <w:lvlText w:val="%2."/>
      <w:lvlJc w:val="left"/>
      <w:pPr>
        <w:ind w:left="1440" w:hanging="360"/>
      </w:pPr>
    </w:lvl>
    <w:lvl w:ilvl="2" w:tplc="763C4C0E" w:tentative="1">
      <w:start w:val="1"/>
      <w:numFmt w:val="lowerRoman"/>
      <w:lvlText w:val="%3."/>
      <w:lvlJc w:val="right"/>
      <w:pPr>
        <w:ind w:left="2160" w:hanging="180"/>
      </w:pPr>
    </w:lvl>
    <w:lvl w:ilvl="3" w:tplc="1FC051BE" w:tentative="1">
      <w:start w:val="1"/>
      <w:numFmt w:val="decimal"/>
      <w:lvlText w:val="%4."/>
      <w:lvlJc w:val="left"/>
      <w:pPr>
        <w:ind w:left="2880" w:hanging="360"/>
      </w:pPr>
    </w:lvl>
    <w:lvl w:ilvl="4" w:tplc="6458D940" w:tentative="1">
      <w:start w:val="1"/>
      <w:numFmt w:val="lowerLetter"/>
      <w:lvlText w:val="%5."/>
      <w:lvlJc w:val="left"/>
      <w:pPr>
        <w:ind w:left="3600" w:hanging="360"/>
      </w:pPr>
    </w:lvl>
    <w:lvl w:ilvl="5" w:tplc="2D42A626" w:tentative="1">
      <w:start w:val="1"/>
      <w:numFmt w:val="lowerRoman"/>
      <w:lvlText w:val="%6."/>
      <w:lvlJc w:val="right"/>
      <w:pPr>
        <w:ind w:left="4320" w:hanging="180"/>
      </w:pPr>
    </w:lvl>
    <w:lvl w:ilvl="6" w:tplc="83F60C52" w:tentative="1">
      <w:start w:val="1"/>
      <w:numFmt w:val="decimal"/>
      <w:lvlText w:val="%7."/>
      <w:lvlJc w:val="left"/>
      <w:pPr>
        <w:ind w:left="5040" w:hanging="360"/>
      </w:pPr>
    </w:lvl>
    <w:lvl w:ilvl="7" w:tplc="1E6EE6AA" w:tentative="1">
      <w:start w:val="1"/>
      <w:numFmt w:val="lowerLetter"/>
      <w:lvlText w:val="%8."/>
      <w:lvlJc w:val="left"/>
      <w:pPr>
        <w:ind w:left="5760" w:hanging="360"/>
      </w:pPr>
    </w:lvl>
    <w:lvl w:ilvl="8" w:tplc="976C956C" w:tentative="1">
      <w:start w:val="1"/>
      <w:numFmt w:val="lowerRoman"/>
      <w:lvlText w:val="%9."/>
      <w:lvlJc w:val="right"/>
      <w:pPr>
        <w:ind w:left="6480" w:hanging="180"/>
      </w:pPr>
    </w:lvl>
  </w:abstractNum>
  <w:abstractNum w:abstractNumId="2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3" w15:restartNumberingAfterBreak="0">
    <w:nsid w:val="304B76D2"/>
    <w:multiLevelType w:val="hybridMultilevel"/>
    <w:tmpl w:val="BC14C998"/>
    <w:lvl w:ilvl="0" w:tplc="574EBFB8">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804679"/>
    <w:multiLevelType w:val="hybridMultilevel"/>
    <w:tmpl w:val="AD1A6A06"/>
    <w:lvl w:ilvl="0" w:tplc="0D5CDC62">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9F49C5"/>
    <w:multiLevelType w:val="hybridMultilevel"/>
    <w:tmpl w:val="7B283F9C"/>
    <w:lvl w:ilvl="0" w:tplc="1D242F7C">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26" w15:restartNumberingAfterBreak="0">
    <w:nsid w:val="34526053"/>
    <w:multiLevelType w:val="hybridMultilevel"/>
    <w:tmpl w:val="99828CCA"/>
    <w:lvl w:ilvl="0" w:tplc="28BAD156">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ED49A6"/>
    <w:multiLevelType w:val="hybridMultilevel"/>
    <w:tmpl w:val="DED429A4"/>
    <w:lvl w:ilvl="0" w:tplc="FEC43BF8">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8" w15:restartNumberingAfterBreak="0">
    <w:nsid w:val="38682135"/>
    <w:multiLevelType w:val="hybridMultilevel"/>
    <w:tmpl w:val="6984856C"/>
    <w:lvl w:ilvl="0" w:tplc="9278AC1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3C390E62"/>
    <w:multiLevelType w:val="hybridMultilevel"/>
    <w:tmpl w:val="F23807E8"/>
    <w:lvl w:ilvl="0" w:tplc="EC0C4E82">
      <w:start w:val="1"/>
      <w:numFmt w:val="hebrew1"/>
      <w:lvlText w:val="%1."/>
      <w:lvlJc w:val="center"/>
      <w:pPr>
        <w:ind w:left="794" w:hanging="397"/>
      </w:pPr>
      <w:rPr>
        <w:rFonts w:hint="default"/>
      </w:rPr>
    </w:lvl>
    <w:lvl w:ilvl="1" w:tplc="8F2E8516">
      <w:start w:val="1"/>
      <w:numFmt w:val="hebrew1"/>
      <w:lvlText w:val="%2."/>
      <w:lvlJc w:val="left"/>
      <w:pPr>
        <w:ind w:left="794" w:hanging="39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C00D7F"/>
    <w:multiLevelType w:val="hybridMultilevel"/>
    <w:tmpl w:val="247CF3F4"/>
    <w:lvl w:ilvl="0" w:tplc="8BFA9A4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631FF7"/>
    <w:multiLevelType w:val="hybridMultilevel"/>
    <w:tmpl w:val="48F8B8AC"/>
    <w:lvl w:ilvl="0" w:tplc="AF4EB166">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15:restartNumberingAfterBreak="0">
    <w:nsid w:val="47A9619E"/>
    <w:multiLevelType w:val="hybridMultilevel"/>
    <w:tmpl w:val="9F54E832"/>
    <w:lvl w:ilvl="0" w:tplc="82D22202">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5" w15:restartNumberingAfterBreak="0">
    <w:nsid w:val="489835E0"/>
    <w:multiLevelType w:val="hybridMultilevel"/>
    <w:tmpl w:val="697414CC"/>
    <w:lvl w:ilvl="0" w:tplc="E3303388">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9533FEA"/>
    <w:multiLevelType w:val="multilevel"/>
    <w:tmpl w:val="18EED218"/>
    <w:lvl w:ilvl="0">
      <w:start w:val="1"/>
      <w:numFmt w:val="decimal"/>
      <w:pStyle w:val="715"/>
      <w:lvlText w:val="%1."/>
      <w:lvlJc w:val="left"/>
      <w:pPr>
        <w:ind w:left="340" w:hanging="340"/>
      </w:pPr>
      <w:rPr>
        <w:rFonts w:hint="default"/>
      </w:rPr>
    </w:lvl>
    <w:lvl w:ilvl="1">
      <w:start w:val="1"/>
      <w:numFmt w:val="hebrew1"/>
      <w:pStyle w:val="716"/>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15:restartNumberingAfterBreak="0">
    <w:nsid w:val="4A295DC8"/>
    <w:multiLevelType w:val="hybridMultilevel"/>
    <w:tmpl w:val="18608F94"/>
    <w:lvl w:ilvl="0" w:tplc="F26EE50E">
      <w:start w:val="1"/>
      <w:numFmt w:val="decimal"/>
      <w:lvlText w:val="%1."/>
      <w:lvlJc w:val="left"/>
      <w:pPr>
        <w:ind w:left="794"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8" w15:restartNumberingAfterBreak="0">
    <w:nsid w:val="4BC7670B"/>
    <w:multiLevelType w:val="hybridMultilevel"/>
    <w:tmpl w:val="0F48C2EA"/>
    <w:lvl w:ilvl="0" w:tplc="5E4E68D8">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BE512F"/>
    <w:multiLevelType w:val="hybridMultilevel"/>
    <w:tmpl w:val="66E0FEA8"/>
    <w:lvl w:ilvl="0" w:tplc="2BFCBBB4">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057D02"/>
    <w:multiLevelType w:val="hybridMultilevel"/>
    <w:tmpl w:val="62FE0B6E"/>
    <w:lvl w:ilvl="0" w:tplc="A93C1602">
      <w:start w:val="1"/>
      <w:numFmt w:val="bullet"/>
      <w:lvlText w:val=""/>
      <w:lvlJc w:val="left"/>
      <w:pPr>
        <w:ind w:left="720" w:hanging="360"/>
      </w:pPr>
      <w:rPr>
        <w:rFonts w:ascii="Wingdings" w:hAnsi="Wingdings" w:hint="default"/>
        <w:b/>
        <w:bCs w:val="0"/>
        <w:color w:val="13666B" w:themeColor="accent3" w:themeShade="80"/>
        <w:sz w:val="22"/>
        <w:szCs w:val="22"/>
      </w:rPr>
    </w:lvl>
    <w:lvl w:ilvl="1" w:tplc="D26C00E8" w:tentative="1">
      <w:start w:val="1"/>
      <w:numFmt w:val="bullet"/>
      <w:lvlText w:val="o"/>
      <w:lvlJc w:val="left"/>
      <w:pPr>
        <w:ind w:left="1440" w:hanging="360"/>
      </w:pPr>
      <w:rPr>
        <w:rFonts w:ascii="Courier New" w:hAnsi="Courier New" w:cs="Courier New" w:hint="default"/>
      </w:rPr>
    </w:lvl>
    <w:lvl w:ilvl="2" w:tplc="45C639FA" w:tentative="1">
      <w:start w:val="1"/>
      <w:numFmt w:val="bullet"/>
      <w:lvlText w:val=""/>
      <w:lvlJc w:val="left"/>
      <w:pPr>
        <w:ind w:left="2160" w:hanging="360"/>
      </w:pPr>
      <w:rPr>
        <w:rFonts w:ascii="Wingdings" w:hAnsi="Wingdings" w:hint="default"/>
      </w:rPr>
    </w:lvl>
    <w:lvl w:ilvl="3" w:tplc="8188C5AE" w:tentative="1">
      <w:start w:val="1"/>
      <w:numFmt w:val="bullet"/>
      <w:lvlText w:val=""/>
      <w:lvlJc w:val="left"/>
      <w:pPr>
        <w:ind w:left="2880" w:hanging="360"/>
      </w:pPr>
      <w:rPr>
        <w:rFonts w:ascii="Symbol" w:hAnsi="Symbol" w:hint="default"/>
      </w:rPr>
    </w:lvl>
    <w:lvl w:ilvl="4" w:tplc="5E6E36F2" w:tentative="1">
      <w:start w:val="1"/>
      <w:numFmt w:val="bullet"/>
      <w:lvlText w:val="o"/>
      <w:lvlJc w:val="left"/>
      <w:pPr>
        <w:ind w:left="3600" w:hanging="360"/>
      </w:pPr>
      <w:rPr>
        <w:rFonts w:ascii="Courier New" w:hAnsi="Courier New" w:cs="Courier New" w:hint="default"/>
      </w:rPr>
    </w:lvl>
    <w:lvl w:ilvl="5" w:tplc="2EC4A298" w:tentative="1">
      <w:start w:val="1"/>
      <w:numFmt w:val="bullet"/>
      <w:lvlText w:val=""/>
      <w:lvlJc w:val="left"/>
      <w:pPr>
        <w:ind w:left="4320" w:hanging="360"/>
      </w:pPr>
      <w:rPr>
        <w:rFonts w:ascii="Wingdings" w:hAnsi="Wingdings" w:hint="default"/>
      </w:rPr>
    </w:lvl>
    <w:lvl w:ilvl="6" w:tplc="44B41206" w:tentative="1">
      <w:start w:val="1"/>
      <w:numFmt w:val="bullet"/>
      <w:lvlText w:val=""/>
      <w:lvlJc w:val="left"/>
      <w:pPr>
        <w:ind w:left="5040" w:hanging="360"/>
      </w:pPr>
      <w:rPr>
        <w:rFonts w:ascii="Symbol" w:hAnsi="Symbol" w:hint="default"/>
      </w:rPr>
    </w:lvl>
    <w:lvl w:ilvl="7" w:tplc="CEFC3C82" w:tentative="1">
      <w:start w:val="1"/>
      <w:numFmt w:val="bullet"/>
      <w:lvlText w:val="o"/>
      <w:lvlJc w:val="left"/>
      <w:pPr>
        <w:ind w:left="5760" w:hanging="360"/>
      </w:pPr>
      <w:rPr>
        <w:rFonts w:ascii="Courier New" w:hAnsi="Courier New" w:cs="Courier New" w:hint="default"/>
      </w:rPr>
    </w:lvl>
    <w:lvl w:ilvl="8" w:tplc="D1F8A87C" w:tentative="1">
      <w:start w:val="1"/>
      <w:numFmt w:val="bullet"/>
      <w:lvlText w:val=""/>
      <w:lvlJc w:val="left"/>
      <w:pPr>
        <w:ind w:left="6480" w:hanging="360"/>
      </w:pPr>
      <w:rPr>
        <w:rFonts w:ascii="Wingdings" w:hAnsi="Wingdings" w:hint="default"/>
      </w:rPr>
    </w:lvl>
  </w:abstractNum>
  <w:abstractNum w:abstractNumId="41" w15:restartNumberingAfterBreak="0">
    <w:nsid w:val="4D2F3BBF"/>
    <w:multiLevelType w:val="hybridMultilevel"/>
    <w:tmpl w:val="0902D466"/>
    <w:lvl w:ilvl="0" w:tplc="BEC40524">
      <w:start w:val="1"/>
      <w:numFmt w:val="hebrew1"/>
      <w:lvlText w:val="%1."/>
      <w:lvlJc w:val="left"/>
      <w:pPr>
        <w:ind w:left="794"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590A58"/>
    <w:multiLevelType w:val="hybridMultilevel"/>
    <w:tmpl w:val="901C2072"/>
    <w:lvl w:ilvl="0" w:tplc="E29CF8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A33641"/>
    <w:multiLevelType w:val="hybridMultilevel"/>
    <w:tmpl w:val="D72AF8DA"/>
    <w:lvl w:ilvl="0" w:tplc="8F820922">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4" w15:restartNumberingAfterBreak="0">
    <w:nsid w:val="51CB1C38"/>
    <w:multiLevelType w:val="hybridMultilevel"/>
    <w:tmpl w:val="AF9A5CC2"/>
    <w:lvl w:ilvl="0" w:tplc="C590BF4C">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B115433"/>
    <w:multiLevelType w:val="hybridMultilevel"/>
    <w:tmpl w:val="5E52E32C"/>
    <w:lvl w:ilvl="0" w:tplc="A68E0BF8">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1E3822"/>
    <w:multiLevelType w:val="hybridMultilevel"/>
    <w:tmpl w:val="C0D8D238"/>
    <w:lvl w:ilvl="0" w:tplc="8806C1D4">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8" w15:restartNumberingAfterBreak="0">
    <w:nsid w:val="5CA041A3"/>
    <w:multiLevelType w:val="hybridMultilevel"/>
    <w:tmpl w:val="98461B3C"/>
    <w:lvl w:ilvl="0" w:tplc="CB70FAF8">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9" w15:restartNumberingAfterBreak="0">
    <w:nsid w:val="5CF15DB6"/>
    <w:multiLevelType w:val="hybridMultilevel"/>
    <w:tmpl w:val="E1CCF4BC"/>
    <w:lvl w:ilvl="0" w:tplc="945CFA14">
      <w:start w:val="1"/>
      <w:numFmt w:val="hebrew1"/>
      <w:lvlText w:val="%1."/>
      <w:lvlJc w:val="center"/>
      <w:pPr>
        <w:ind w:left="794" w:hanging="397"/>
      </w:pPr>
      <w:rPr>
        <w:rFonts w:hint="default"/>
        <w:b/>
        <w:bCs w:val="0"/>
        <w:sz w:val="24"/>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50" w15:restartNumberingAfterBreak="0">
    <w:nsid w:val="5D553D21"/>
    <w:multiLevelType w:val="hybridMultilevel"/>
    <w:tmpl w:val="E4C4C7AA"/>
    <w:lvl w:ilvl="0" w:tplc="5080909C">
      <w:start w:val="1"/>
      <w:numFmt w:val="decimal"/>
      <w:lvlText w:val="%1."/>
      <w:lvlJc w:val="center"/>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3" w15:restartNumberingAfterBreak="0">
    <w:nsid w:val="656E700F"/>
    <w:multiLevelType w:val="hybridMultilevel"/>
    <w:tmpl w:val="A6BE537C"/>
    <w:lvl w:ilvl="0" w:tplc="0DDE4D9C">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5E8514F"/>
    <w:multiLevelType w:val="hybridMultilevel"/>
    <w:tmpl w:val="8E7EDE78"/>
    <w:lvl w:ilvl="0" w:tplc="975C242A">
      <w:start w:val="1"/>
      <w:numFmt w:val="decimal"/>
      <w:lvlText w:val="%1."/>
      <w:lvlJc w:val="left"/>
      <w:pPr>
        <w:ind w:left="720" w:hanging="360"/>
      </w:pPr>
      <w:rPr>
        <w:rFonts w:hint="default"/>
        <w:b w:val="0"/>
        <w:bCs w:val="0"/>
        <w:lang w:bidi="he-IL"/>
      </w:rPr>
    </w:lvl>
    <w:lvl w:ilvl="1" w:tplc="4F82A5AA">
      <w:start w:val="1"/>
      <w:numFmt w:val="decimal"/>
      <w:lvlText w:val="%2."/>
      <w:lvlJc w:val="center"/>
      <w:pPr>
        <w:ind w:left="397" w:hanging="397"/>
      </w:pPr>
      <w:rPr>
        <w:rFonts w:hint="default"/>
        <w:b w:val="0"/>
        <w:bCs w:val="0"/>
      </w:rPr>
    </w:lvl>
    <w:lvl w:ilvl="2" w:tplc="D0108F68" w:tentative="1">
      <w:start w:val="1"/>
      <w:numFmt w:val="lowerRoman"/>
      <w:lvlText w:val="%3."/>
      <w:lvlJc w:val="right"/>
      <w:pPr>
        <w:ind w:left="2160" w:hanging="180"/>
      </w:pPr>
    </w:lvl>
    <w:lvl w:ilvl="3" w:tplc="305C9A10" w:tentative="1">
      <w:start w:val="1"/>
      <w:numFmt w:val="decimal"/>
      <w:lvlText w:val="%4."/>
      <w:lvlJc w:val="left"/>
      <w:pPr>
        <w:ind w:left="2880" w:hanging="360"/>
      </w:pPr>
    </w:lvl>
    <w:lvl w:ilvl="4" w:tplc="E04A3A28" w:tentative="1">
      <w:start w:val="1"/>
      <w:numFmt w:val="lowerLetter"/>
      <w:lvlText w:val="%5."/>
      <w:lvlJc w:val="left"/>
      <w:pPr>
        <w:ind w:left="3600" w:hanging="360"/>
      </w:pPr>
    </w:lvl>
    <w:lvl w:ilvl="5" w:tplc="836C6694" w:tentative="1">
      <w:start w:val="1"/>
      <w:numFmt w:val="lowerRoman"/>
      <w:lvlText w:val="%6."/>
      <w:lvlJc w:val="right"/>
      <w:pPr>
        <w:ind w:left="4320" w:hanging="180"/>
      </w:pPr>
    </w:lvl>
    <w:lvl w:ilvl="6" w:tplc="D2022DDA" w:tentative="1">
      <w:start w:val="1"/>
      <w:numFmt w:val="decimal"/>
      <w:lvlText w:val="%7."/>
      <w:lvlJc w:val="left"/>
      <w:pPr>
        <w:ind w:left="5040" w:hanging="360"/>
      </w:pPr>
    </w:lvl>
    <w:lvl w:ilvl="7" w:tplc="8D4AD18C" w:tentative="1">
      <w:start w:val="1"/>
      <w:numFmt w:val="lowerLetter"/>
      <w:lvlText w:val="%8."/>
      <w:lvlJc w:val="left"/>
      <w:pPr>
        <w:ind w:left="5760" w:hanging="360"/>
      </w:pPr>
    </w:lvl>
    <w:lvl w:ilvl="8" w:tplc="7750B34A" w:tentative="1">
      <w:start w:val="1"/>
      <w:numFmt w:val="lowerRoman"/>
      <w:lvlText w:val="%9."/>
      <w:lvlJc w:val="right"/>
      <w:pPr>
        <w:ind w:left="6480" w:hanging="180"/>
      </w:pPr>
    </w:lvl>
  </w:abstractNum>
  <w:abstractNum w:abstractNumId="55" w15:restartNumberingAfterBreak="0">
    <w:nsid w:val="665C1BB2"/>
    <w:multiLevelType w:val="hybridMultilevel"/>
    <w:tmpl w:val="4B7AEE00"/>
    <w:lvl w:ilvl="0" w:tplc="C94AD25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800362"/>
    <w:multiLevelType w:val="hybridMultilevel"/>
    <w:tmpl w:val="6524A038"/>
    <w:lvl w:ilvl="0" w:tplc="19203478">
      <w:start w:val="2"/>
      <w:numFmt w:val="bullet"/>
      <w:lvlText w:val=""/>
      <w:lvlJc w:val="left"/>
      <w:pPr>
        <w:ind w:left="397" w:hanging="284"/>
      </w:pPr>
      <w:rPr>
        <w:rFonts w:ascii="Symbol" w:eastAsiaTheme="minorHAnsi" w:hAnsi="Symbol" w:cs="David" w:hint="default"/>
        <w:b/>
        <w:bCs w:val="0"/>
        <w:i w:val="0"/>
        <w:caps w:val="0"/>
        <w:strike w:val="0"/>
        <w:dstrike w:val="0"/>
        <w:vanish w:val="0"/>
        <w:color w:val="auto"/>
        <w:sz w:val="22"/>
        <w:szCs w:val="1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7893280"/>
    <w:multiLevelType w:val="hybridMultilevel"/>
    <w:tmpl w:val="E07ECD1E"/>
    <w:lvl w:ilvl="0" w:tplc="878EE99E">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620347"/>
    <w:multiLevelType w:val="hybridMultilevel"/>
    <w:tmpl w:val="C8AE74F0"/>
    <w:lvl w:ilvl="0" w:tplc="3218438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421549"/>
    <w:multiLevelType w:val="hybridMultilevel"/>
    <w:tmpl w:val="39A4C69A"/>
    <w:lvl w:ilvl="0" w:tplc="1B2CA9EC">
      <w:start w:val="1"/>
      <w:numFmt w:val="hebrew1"/>
      <w:lvlText w:val="%1."/>
      <w:lvlJc w:val="center"/>
      <w:pPr>
        <w:ind w:left="794"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3D91588"/>
    <w:multiLevelType w:val="hybridMultilevel"/>
    <w:tmpl w:val="63A41118"/>
    <w:lvl w:ilvl="0" w:tplc="4FB64894">
      <w:start w:val="4"/>
      <w:numFmt w:val="decimal"/>
      <w:lvlText w:val="%1."/>
      <w:lvlJc w:val="left"/>
      <w:pPr>
        <w:ind w:left="397" w:hanging="397"/>
      </w:pPr>
      <w:rPr>
        <w:rFonts w:ascii="David" w:hAnsi="David"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4A7726F"/>
    <w:multiLevelType w:val="hybridMultilevel"/>
    <w:tmpl w:val="23500B78"/>
    <w:lvl w:ilvl="0" w:tplc="FD4033FA">
      <w:start w:val="1"/>
      <w:numFmt w:val="hebrew1"/>
      <w:lvlText w:val="%1."/>
      <w:lvlJc w:val="left"/>
      <w:pPr>
        <w:ind w:left="794" w:hanging="397"/>
      </w:pPr>
      <w:rPr>
        <w:rFonts w:hint="default"/>
        <w:b/>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2" w15:restartNumberingAfterBreak="0">
    <w:nsid w:val="75D530F7"/>
    <w:multiLevelType w:val="hybridMultilevel"/>
    <w:tmpl w:val="8F205E90"/>
    <w:lvl w:ilvl="0" w:tplc="2C8083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D834B3"/>
    <w:multiLevelType w:val="multilevel"/>
    <w:tmpl w:val="E6D65EB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4" w15:restartNumberingAfterBreak="0">
    <w:nsid w:val="789D6714"/>
    <w:multiLevelType w:val="hybridMultilevel"/>
    <w:tmpl w:val="86AC0EFC"/>
    <w:lvl w:ilvl="0" w:tplc="4998D3B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1E1F19"/>
    <w:multiLevelType w:val="hybridMultilevel"/>
    <w:tmpl w:val="13086532"/>
    <w:lvl w:ilvl="0" w:tplc="A900E332">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7F5D7B"/>
    <w:multiLevelType w:val="hybridMultilevel"/>
    <w:tmpl w:val="2852301E"/>
    <w:lvl w:ilvl="0" w:tplc="D2023FEC">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47"/>
  </w:num>
  <w:num w:numId="2" w16cid:durableId="159808484">
    <w:abstractNumId w:val="22"/>
  </w:num>
  <w:num w:numId="3" w16cid:durableId="2074310673">
    <w:abstractNumId w:val="29"/>
  </w:num>
  <w:num w:numId="4" w16cid:durableId="1596554476">
    <w:abstractNumId w:val="67"/>
  </w:num>
  <w:num w:numId="5" w16cid:durableId="781269690">
    <w:abstractNumId w:val="5"/>
  </w:num>
  <w:num w:numId="6" w16cid:durableId="1087919862">
    <w:abstractNumId w:val="33"/>
  </w:num>
  <w:num w:numId="7" w16cid:durableId="1266497691">
    <w:abstractNumId w:val="52"/>
  </w:num>
  <w:num w:numId="8" w16cid:durableId="1873692319">
    <w:abstractNumId w:val="8"/>
  </w:num>
  <w:num w:numId="9" w16cid:durableId="1057507424">
    <w:abstractNumId w:val="51"/>
  </w:num>
  <w:num w:numId="10" w16cid:durableId="1965961793">
    <w:abstractNumId w:val="54"/>
  </w:num>
  <w:num w:numId="11" w16cid:durableId="864631591">
    <w:abstractNumId w:val="21"/>
  </w:num>
  <w:num w:numId="12" w16cid:durableId="1381438005">
    <w:abstractNumId w:val="36"/>
  </w:num>
  <w:num w:numId="13" w16cid:durableId="1067192361">
    <w:abstractNumId w:val="40"/>
  </w:num>
  <w:num w:numId="14" w16cid:durableId="4210408">
    <w:abstractNumId w:val="9"/>
  </w:num>
  <w:num w:numId="15" w16cid:durableId="1918830106">
    <w:abstractNumId w:val="63"/>
  </w:num>
  <w:num w:numId="16" w16cid:durableId="831215574">
    <w:abstractNumId w:val="2"/>
  </w:num>
  <w:num w:numId="17" w16cid:durableId="525212285">
    <w:abstractNumId w:val="57"/>
  </w:num>
  <w:num w:numId="18" w16cid:durableId="361790253">
    <w:abstractNumId w:val="31"/>
  </w:num>
  <w:num w:numId="19" w16cid:durableId="1515337814">
    <w:abstractNumId w:val="58"/>
  </w:num>
  <w:num w:numId="20" w16cid:durableId="372778959">
    <w:abstractNumId w:val="59"/>
  </w:num>
  <w:num w:numId="21" w16cid:durableId="720251833">
    <w:abstractNumId w:val="1"/>
  </w:num>
  <w:num w:numId="22" w16cid:durableId="1877816627">
    <w:abstractNumId w:val="16"/>
  </w:num>
  <w:num w:numId="23" w16cid:durableId="1190024314">
    <w:abstractNumId w:val="3"/>
  </w:num>
  <w:num w:numId="24" w16cid:durableId="1168327758">
    <w:abstractNumId w:val="19"/>
  </w:num>
  <w:num w:numId="25" w16cid:durableId="979336835">
    <w:abstractNumId w:val="41"/>
  </w:num>
  <w:num w:numId="26" w16cid:durableId="646669126">
    <w:abstractNumId w:val="37"/>
  </w:num>
  <w:num w:numId="27" w16cid:durableId="33192470">
    <w:abstractNumId w:val="0"/>
  </w:num>
  <w:num w:numId="28" w16cid:durableId="1442993239">
    <w:abstractNumId w:val="46"/>
  </w:num>
  <w:num w:numId="29" w16cid:durableId="388186758">
    <w:abstractNumId w:val="43"/>
  </w:num>
  <w:num w:numId="30" w16cid:durableId="1002052438">
    <w:abstractNumId w:val="48"/>
  </w:num>
  <w:num w:numId="31" w16cid:durableId="1994018864">
    <w:abstractNumId w:val="10"/>
  </w:num>
  <w:num w:numId="32" w16cid:durableId="469979398">
    <w:abstractNumId w:val="6"/>
  </w:num>
  <w:num w:numId="33" w16cid:durableId="872234647">
    <w:abstractNumId w:val="65"/>
  </w:num>
  <w:num w:numId="34" w16cid:durableId="352339520">
    <w:abstractNumId w:val="32"/>
  </w:num>
  <w:num w:numId="35" w16cid:durableId="137379197">
    <w:abstractNumId w:val="13"/>
  </w:num>
  <w:num w:numId="36" w16cid:durableId="574441718">
    <w:abstractNumId w:val="27"/>
  </w:num>
  <w:num w:numId="37" w16cid:durableId="70278484">
    <w:abstractNumId w:val="15"/>
  </w:num>
  <w:num w:numId="38" w16cid:durableId="1092360766">
    <w:abstractNumId w:val="53"/>
  </w:num>
  <w:num w:numId="39" w16cid:durableId="1250237241">
    <w:abstractNumId w:val="7"/>
  </w:num>
  <w:num w:numId="40" w16cid:durableId="72628845">
    <w:abstractNumId w:val="14"/>
  </w:num>
  <w:num w:numId="41" w16cid:durableId="1114441140">
    <w:abstractNumId w:val="66"/>
  </w:num>
  <w:num w:numId="42" w16cid:durableId="1751391295">
    <w:abstractNumId w:val="49"/>
  </w:num>
  <w:num w:numId="43" w16cid:durableId="1743213860">
    <w:abstractNumId w:val="4"/>
  </w:num>
  <w:num w:numId="44" w16cid:durableId="945381133">
    <w:abstractNumId w:val="34"/>
  </w:num>
  <w:num w:numId="45" w16cid:durableId="593979073">
    <w:abstractNumId w:val="38"/>
  </w:num>
  <w:num w:numId="46" w16cid:durableId="2055350686">
    <w:abstractNumId w:val="50"/>
  </w:num>
  <w:num w:numId="47" w16cid:durableId="948465600">
    <w:abstractNumId w:val="61"/>
  </w:num>
  <w:num w:numId="48" w16cid:durableId="555166729">
    <w:abstractNumId w:val="12"/>
  </w:num>
  <w:num w:numId="49" w16cid:durableId="322006881">
    <w:abstractNumId w:val="23"/>
  </w:num>
  <w:num w:numId="50" w16cid:durableId="542448359">
    <w:abstractNumId w:val="35"/>
  </w:num>
  <w:num w:numId="51" w16cid:durableId="482435373">
    <w:abstractNumId w:val="26"/>
  </w:num>
  <w:num w:numId="52" w16cid:durableId="1252004965">
    <w:abstractNumId w:val="17"/>
  </w:num>
  <w:num w:numId="53" w16cid:durableId="624968199">
    <w:abstractNumId w:val="60"/>
  </w:num>
  <w:num w:numId="54" w16cid:durableId="635913141">
    <w:abstractNumId w:val="30"/>
  </w:num>
  <w:num w:numId="55" w16cid:durableId="1097560704">
    <w:abstractNumId w:val="64"/>
  </w:num>
  <w:num w:numId="56" w16cid:durableId="1129517982">
    <w:abstractNumId w:val="42"/>
  </w:num>
  <w:num w:numId="57" w16cid:durableId="1543134506">
    <w:abstractNumId w:val="45"/>
  </w:num>
  <w:num w:numId="58" w16cid:durableId="1953855343">
    <w:abstractNumId w:val="56"/>
  </w:num>
  <w:num w:numId="59" w16cid:durableId="372121389">
    <w:abstractNumId w:val="20"/>
  </w:num>
  <w:num w:numId="60" w16cid:durableId="1007293665">
    <w:abstractNumId w:val="62"/>
  </w:num>
  <w:num w:numId="61" w16cid:durableId="355814545">
    <w:abstractNumId w:val="18"/>
  </w:num>
  <w:num w:numId="62" w16cid:durableId="970282909">
    <w:abstractNumId w:val="55"/>
  </w:num>
  <w:num w:numId="63" w16cid:durableId="269316590">
    <w:abstractNumId w:val="11"/>
  </w:num>
  <w:num w:numId="64" w16cid:durableId="1519924065">
    <w:abstractNumId w:val="44"/>
  </w:num>
  <w:num w:numId="65" w16cid:durableId="651834516">
    <w:abstractNumId w:val="39"/>
  </w:num>
  <w:num w:numId="66" w16cid:durableId="864488179">
    <w:abstractNumId w:val="28"/>
  </w:num>
  <w:num w:numId="67" w16cid:durableId="598290619">
    <w:abstractNumId w:val="24"/>
  </w:num>
  <w:num w:numId="68" w16cid:durableId="1472477689">
    <w:abstractNumId w:val="2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ABB"/>
    <w:rsid w:val="00003B77"/>
    <w:rsid w:val="00003D51"/>
    <w:rsid w:val="00003EBB"/>
    <w:rsid w:val="00003F96"/>
    <w:rsid w:val="00004277"/>
    <w:rsid w:val="0000520D"/>
    <w:rsid w:val="000054B7"/>
    <w:rsid w:val="00005638"/>
    <w:rsid w:val="00005B23"/>
    <w:rsid w:val="00005EE0"/>
    <w:rsid w:val="000062EC"/>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094A"/>
    <w:rsid w:val="00031C68"/>
    <w:rsid w:val="00031C69"/>
    <w:rsid w:val="00031CEB"/>
    <w:rsid w:val="00032174"/>
    <w:rsid w:val="00032932"/>
    <w:rsid w:val="00033124"/>
    <w:rsid w:val="0003410F"/>
    <w:rsid w:val="00034327"/>
    <w:rsid w:val="0003470F"/>
    <w:rsid w:val="0003494D"/>
    <w:rsid w:val="00035688"/>
    <w:rsid w:val="00035B80"/>
    <w:rsid w:val="00035C03"/>
    <w:rsid w:val="00036B0F"/>
    <w:rsid w:val="00036C89"/>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0A1"/>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003"/>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CF8"/>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6C6B"/>
    <w:rsid w:val="00087176"/>
    <w:rsid w:val="00087686"/>
    <w:rsid w:val="00087F13"/>
    <w:rsid w:val="000901C8"/>
    <w:rsid w:val="0009042C"/>
    <w:rsid w:val="000905E8"/>
    <w:rsid w:val="00090633"/>
    <w:rsid w:val="000907D0"/>
    <w:rsid w:val="00091397"/>
    <w:rsid w:val="000914DE"/>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5C0"/>
    <w:rsid w:val="000A1610"/>
    <w:rsid w:val="000A22CF"/>
    <w:rsid w:val="000A26F1"/>
    <w:rsid w:val="000A2BD8"/>
    <w:rsid w:val="000A3690"/>
    <w:rsid w:val="000A3E74"/>
    <w:rsid w:val="000A3ED4"/>
    <w:rsid w:val="000A4686"/>
    <w:rsid w:val="000A4BEA"/>
    <w:rsid w:val="000A5140"/>
    <w:rsid w:val="000A567C"/>
    <w:rsid w:val="000A5B75"/>
    <w:rsid w:val="000A65A9"/>
    <w:rsid w:val="000A6921"/>
    <w:rsid w:val="000A69A7"/>
    <w:rsid w:val="000A6D5B"/>
    <w:rsid w:val="000A7523"/>
    <w:rsid w:val="000B03E7"/>
    <w:rsid w:val="000B0915"/>
    <w:rsid w:val="000B0929"/>
    <w:rsid w:val="000B0AB9"/>
    <w:rsid w:val="000B1102"/>
    <w:rsid w:val="000B153C"/>
    <w:rsid w:val="000B1C94"/>
    <w:rsid w:val="000B1FB4"/>
    <w:rsid w:val="000B2074"/>
    <w:rsid w:val="000B23E8"/>
    <w:rsid w:val="000B2C5B"/>
    <w:rsid w:val="000B2D9C"/>
    <w:rsid w:val="000B2DBE"/>
    <w:rsid w:val="000B3056"/>
    <w:rsid w:val="000B31AA"/>
    <w:rsid w:val="000B3A23"/>
    <w:rsid w:val="000B4419"/>
    <w:rsid w:val="000B464E"/>
    <w:rsid w:val="000B4BDD"/>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455"/>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3DFF"/>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3D7"/>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5F3"/>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D57"/>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386"/>
    <w:rsid w:val="00134DAB"/>
    <w:rsid w:val="00134F83"/>
    <w:rsid w:val="001354CB"/>
    <w:rsid w:val="00135695"/>
    <w:rsid w:val="00135742"/>
    <w:rsid w:val="00135A23"/>
    <w:rsid w:val="00135B1B"/>
    <w:rsid w:val="0013637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335"/>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0E7D"/>
    <w:rsid w:val="0017146B"/>
    <w:rsid w:val="00171552"/>
    <w:rsid w:val="00171B4A"/>
    <w:rsid w:val="00171BD4"/>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41D3"/>
    <w:rsid w:val="0018505D"/>
    <w:rsid w:val="001850C6"/>
    <w:rsid w:val="0018586A"/>
    <w:rsid w:val="001858E5"/>
    <w:rsid w:val="00185AE7"/>
    <w:rsid w:val="00185B85"/>
    <w:rsid w:val="00185C35"/>
    <w:rsid w:val="00186BD2"/>
    <w:rsid w:val="00186F0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A7E80"/>
    <w:rsid w:val="001B1655"/>
    <w:rsid w:val="001B17FB"/>
    <w:rsid w:val="001B2821"/>
    <w:rsid w:val="001B285C"/>
    <w:rsid w:val="001B2A02"/>
    <w:rsid w:val="001B2ACB"/>
    <w:rsid w:val="001B2D16"/>
    <w:rsid w:val="001B2DBB"/>
    <w:rsid w:val="001B31B5"/>
    <w:rsid w:val="001B3BE6"/>
    <w:rsid w:val="001B3EFA"/>
    <w:rsid w:val="001B41A2"/>
    <w:rsid w:val="001B49CC"/>
    <w:rsid w:val="001B4B0A"/>
    <w:rsid w:val="001B4E87"/>
    <w:rsid w:val="001B4EA7"/>
    <w:rsid w:val="001B5656"/>
    <w:rsid w:val="001B5DFF"/>
    <w:rsid w:val="001B65B8"/>
    <w:rsid w:val="001B6F86"/>
    <w:rsid w:val="001B70CA"/>
    <w:rsid w:val="001B75F0"/>
    <w:rsid w:val="001B7764"/>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237"/>
    <w:rsid w:val="001E1C40"/>
    <w:rsid w:val="001E1EC3"/>
    <w:rsid w:val="001E1FB9"/>
    <w:rsid w:val="001E1FD1"/>
    <w:rsid w:val="001E2246"/>
    <w:rsid w:val="001E23E2"/>
    <w:rsid w:val="001E2E5A"/>
    <w:rsid w:val="001E3778"/>
    <w:rsid w:val="001E3F7F"/>
    <w:rsid w:val="001E462B"/>
    <w:rsid w:val="001E4759"/>
    <w:rsid w:val="001E475C"/>
    <w:rsid w:val="001E527A"/>
    <w:rsid w:val="001E59BD"/>
    <w:rsid w:val="001E5C3E"/>
    <w:rsid w:val="001E61C9"/>
    <w:rsid w:val="001E641F"/>
    <w:rsid w:val="001E66A7"/>
    <w:rsid w:val="001E6BA7"/>
    <w:rsid w:val="001E773D"/>
    <w:rsid w:val="001F068F"/>
    <w:rsid w:val="001F0BBB"/>
    <w:rsid w:val="001F0DE8"/>
    <w:rsid w:val="001F1703"/>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7A9"/>
    <w:rsid w:val="00215BEE"/>
    <w:rsid w:val="00215F0A"/>
    <w:rsid w:val="0021654E"/>
    <w:rsid w:val="00216875"/>
    <w:rsid w:val="00217269"/>
    <w:rsid w:val="00217B31"/>
    <w:rsid w:val="002202E4"/>
    <w:rsid w:val="0022072A"/>
    <w:rsid w:val="00220B3D"/>
    <w:rsid w:val="0022100A"/>
    <w:rsid w:val="00221160"/>
    <w:rsid w:val="002213EE"/>
    <w:rsid w:val="00221401"/>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2B95"/>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1D67"/>
    <w:rsid w:val="002531F9"/>
    <w:rsid w:val="00253952"/>
    <w:rsid w:val="002539B8"/>
    <w:rsid w:val="002542E6"/>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3F47"/>
    <w:rsid w:val="002643D4"/>
    <w:rsid w:val="00264AC3"/>
    <w:rsid w:val="00264CFB"/>
    <w:rsid w:val="0026519B"/>
    <w:rsid w:val="00265428"/>
    <w:rsid w:val="002654D1"/>
    <w:rsid w:val="0026633D"/>
    <w:rsid w:val="0027101D"/>
    <w:rsid w:val="0027121E"/>
    <w:rsid w:val="0027188F"/>
    <w:rsid w:val="002739B2"/>
    <w:rsid w:val="00273F46"/>
    <w:rsid w:val="00273FDF"/>
    <w:rsid w:val="0027424D"/>
    <w:rsid w:val="00275141"/>
    <w:rsid w:val="002753C7"/>
    <w:rsid w:val="00275A79"/>
    <w:rsid w:val="002763F9"/>
    <w:rsid w:val="002765B7"/>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87CB1"/>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A4E"/>
    <w:rsid w:val="002A2C5A"/>
    <w:rsid w:val="002A2C6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5E2"/>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756"/>
    <w:rsid w:val="002D5930"/>
    <w:rsid w:val="002D5D2C"/>
    <w:rsid w:val="002D65CF"/>
    <w:rsid w:val="002D6964"/>
    <w:rsid w:val="002D69A4"/>
    <w:rsid w:val="002D6DBD"/>
    <w:rsid w:val="002D6EF5"/>
    <w:rsid w:val="002D79C7"/>
    <w:rsid w:val="002D7F23"/>
    <w:rsid w:val="002E0151"/>
    <w:rsid w:val="002E01CC"/>
    <w:rsid w:val="002E07C7"/>
    <w:rsid w:val="002E0A57"/>
    <w:rsid w:val="002E0FD1"/>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07"/>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38A"/>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1D00"/>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449"/>
    <w:rsid w:val="00326ABF"/>
    <w:rsid w:val="00326C7C"/>
    <w:rsid w:val="00326EF0"/>
    <w:rsid w:val="00326F6A"/>
    <w:rsid w:val="003271AB"/>
    <w:rsid w:val="00327593"/>
    <w:rsid w:val="0032765C"/>
    <w:rsid w:val="00327D99"/>
    <w:rsid w:val="003303FB"/>
    <w:rsid w:val="003318C2"/>
    <w:rsid w:val="00331924"/>
    <w:rsid w:val="00332663"/>
    <w:rsid w:val="003329E4"/>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163"/>
    <w:rsid w:val="00343B0B"/>
    <w:rsid w:val="00343D49"/>
    <w:rsid w:val="00344346"/>
    <w:rsid w:val="00344842"/>
    <w:rsid w:val="00344BBF"/>
    <w:rsid w:val="003451F8"/>
    <w:rsid w:val="00345827"/>
    <w:rsid w:val="00345868"/>
    <w:rsid w:val="0034637E"/>
    <w:rsid w:val="003464A9"/>
    <w:rsid w:val="003466B0"/>
    <w:rsid w:val="00346909"/>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43B"/>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7A9"/>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4AD"/>
    <w:rsid w:val="003826A4"/>
    <w:rsid w:val="00382741"/>
    <w:rsid w:val="00382981"/>
    <w:rsid w:val="003839AA"/>
    <w:rsid w:val="00384299"/>
    <w:rsid w:val="003842D1"/>
    <w:rsid w:val="003843E4"/>
    <w:rsid w:val="00384988"/>
    <w:rsid w:val="00384BD7"/>
    <w:rsid w:val="00384EDD"/>
    <w:rsid w:val="00385426"/>
    <w:rsid w:val="003855E1"/>
    <w:rsid w:val="0038575C"/>
    <w:rsid w:val="00385CBB"/>
    <w:rsid w:val="00385FBB"/>
    <w:rsid w:val="00386498"/>
    <w:rsid w:val="00387351"/>
    <w:rsid w:val="00387685"/>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225"/>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180"/>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BE0"/>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2E56"/>
    <w:rsid w:val="0042391F"/>
    <w:rsid w:val="00423EBB"/>
    <w:rsid w:val="00424D94"/>
    <w:rsid w:val="00424DF9"/>
    <w:rsid w:val="004250F4"/>
    <w:rsid w:val="0042545B"/>
    <w:rsid w:val="00425E72"/>
    <w:rsid w:val="00425E85"/>
    <w:rsid w:val="00426037"/>
    <w:rsid w:val="0042649D"/>
    <w:rsid w:val="00426862"/>
    <w:rsid w:val="00426C4A"/>
    <w:rsid w:val="00426CE7"/>
    <w:rsid w:val="00426D50"/>
    <w:rsid w:val="00427673"/>
    <w:rsid w:val="004276E0"/>
    <w:rsid w:val="00427A72"/>
    <w:rsid w:val="00427D9F"/>
    <w:rsid w:val="00430277"/>
    <w:rsid w:val="00430AA9"/>
    <w:rsid w:val="00431AA5"/>
    <w:rsid w:val="00431C39"/>
    <w:rsid w:val="00432941"/>
    <w:rsid w:val="00432A56"/>
    <w:rsid w:val="004334AB"/>
    <w:rsid w:val="00433B18"/>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9E1"/>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1F7B"/>
    <w:rsid w:val="004622BB"/>
    <w:rsid w:val="00462348"/>
    <w:rsid w:val="004626B6"/>
    <w:rsid w:val="00463039"/>
    <w:rsid w:val="00463683"/>
    <w:rsid w:val="00463B04"/>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7DB"/>
    <w:rsid w:val="0048280E"/>
    <w:rsid w:val="00482892"/>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124"/>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B2E"/>
    <w:rsid w:val="004C0FFF"/>
    <w:rsid w:val="004C10D1"/>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68E6"/>
    <w:rsid w:val="004C7A8F"/>
    <w:rsid w:val="004C7D9F"/>
    <w:rsid w:val="004D16BE"/>
    <w:rsid w:val="004D181E"/>
    <w:rsid w:val="004D1983"/>
    <w:rsid w:val="004D1BC8"/>
    <w:rsid w:val="004D1D1F"/>
    <w:rsid w:val="004D21E5"/>
    <w:rsid w:val="004D2576"/>
    <w:rsid w:val="004D2869"/>
    <w:rsid w:val="004D2D0A"/>
    <w:rsid w:val="004D3387"/>
    <w:rsid w:val="004D38B0"/>
    <w:rsid w:val="004D3AAD"/>
    <w:rsid w:val="004D4C8A"/>
    <w:rsid w:val="004D562B"/>
    <w:rsid w:val="004D581B"/>
    <w:rsid w:val="004D5AD1"/>
    <w:rsid w:val="004D708B"/>
    <w:rsid w:val="004D7775"/>
    <w:rsid w:val="004D79B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B67"/>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66DB"/>
    <w:rsid w:val="00507986"/>
    <w:rsid w:val="00510184"/>
    <w:rsid w:val="00510973"/>
    <w:rsid w:val="00510A6C"/>
    <w:rsid w:val="00510D89"/>
    <w:rsid w:val="00511B9D"/>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7F4"/>
    <w:rsid w:val="00532AFD"/>
    <w:rsid w:val="00533572"/>
    <w:rsid w:val="005338E5"/>
    <w:rsid w:val="00534021"/>
    <w:rsid w:val="005342AA"/>
    <w:rsid w:val="00534623"/>
    <w:rsid w:val="005346A1"/>
    <w:rsid w:val="00534770"/>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8B"/>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444"/>
    <w:rsid w:val="00587DC2"/>
    <w:rsid w:val="005906E5"/>
    <w:rsid w:val="005907E3"/>
    <w:rsid w:val="00590AE1"/>
    <w:rsid w:val="00590EBE"/>
    <w:rsid w:val="0059185F"/>
    <w:rsid w:val="00591F15"/>
    <w:rsid w:val="0059279B"/>
    <w:rsid w:val="00592EBE"/>
    <w:rsid w:val="00593050"/>
    <w:rsid w:val="0059372F"/>
    <w:rsid w:val="0059393A"/>
    <w:rsid w:val="00593D62"/>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8B0"/>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5B"/>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43"/>
    <w:rsid w:val="005D2A58"/>
    <w:rsid w:val="005D30B8"/>
    <w:rsid w:val="005D3ED4"/>
    <w:rsid w:val="005D48FE"/>
    <w:rsid w:val="005D4D45"/>
    <w:rsid w:val="005D4DA2"/>
    <w:rsid w:val="005D5504"/>
    <w:rsid w:val="005D5864"/>
    <w:rsid w:val="005D5880"/>
    <w:rsid w:val="005D5DA2"/>
    <w:rsid w:val="005D5EAC"/>
    <w:rsid w:val="005D6224"/>
    <w:rsid w:val="005D66B0"/>
    <w:rsid w:val="005D6BA1"/>
    <w:rsid w:val="005D6C63"/>
    <w:rsid w:val="005D6E99"/>
    <w:rsid w:val="005D7598"/>
    <w:rsid w:val="005D776F"/>
    <w:rsid w:val="005E009F"/>
    <w:rsid w:val="005E0C21"/>
    <w:rsid w:val="005E1528"/>
    <w:rsid w:val="005E2189"/>
    <w:rsid w:val="005E25F7"/>
    <w:rsid w:val="005E2A5A"/>
    <w:rsid w:val="005E2C15"/>
    <w:rsid w:val="005E35FD"/>
    <w:rsid w:val="005E3B69"/>
    <w:rsid w:val="005E3DDA"/>
    <w:rsid w:val="005E41AC"/>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9D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16"/>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5DF6"/>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62"/>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3E27"/>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9"/>
    <w:rsid w:val="0068620A"/>
    <w:rsid w:val="006862BE"/>
    <w:rsid w:val="00686490"/>
    <w:rsid w:val="00686E12"/>
    <w:rsid w:val="0069093D"/>
    <w:rsid w:val="00690BBC"/>
    <w:rsid w:val="00690E56"/>
    <w:rsid w:val="0069120E"/>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3ECF"/>
    <w:rsid w:val="006B424E"/>
    <w:rsid w:val="006B4FA7"/>
    <w:rsid w:val="006B5363"/>
    <w:rsid w:val="006B56D9"/>
    <w:rsid w:val="006B59BE"/>
    <w:rsid w:val="006B61DB"/>
    <w:rsid w:val="006B657B"/>
    <w:rsid w:val="006B709C"/>
    <w:rsid w:val="006B77A8"/>
    <w:rsid w:val="006B7AF5"/>
    <w:rsid w:val="006C01B3"/>
    <w:rsid w:val="006C0671"/>
    <w:rsid w:val="006C0F3D"/>
    <w:rsid w:val="006C0FB3"/>
    <w:rsid w:val="006C150F"/>
    <w:rsid w:val="006C18FA"/>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B27"/>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7D"/>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16B"/>
    <w:rsid w:val="006F78A5"/>
    <w:rsid w:val="00700615"/>
    <w:rsid w:val="00700ABF"/>
    <w:rsid w:val="00700C6D"/>
    <w:rsid w:val="00701441"/>
    <w:rsid w:val="00701458"/>
    <w:rsid w:val="007014C8"/>
    <w:rsid w:val="00701F32"/>
    <w:rsid w:val="007021CD"/>
    <w:rsid w:val="00702208"/>
    <w:rsid w:val="00702A1E"/>
    <w:rsid w:val="00702A70"/>
    <w:rsid w:val="00702E9B"/>
    <w:rsid w:val="0070320C"/>
    <w:rsid w:val="007033B5"/>
    <w:rsid w:val="00703BF5"/>
    <w:rsid w:val="00704670"/>
    <w:rsid w:val="00704B68"/>
    <w:rsid w:val="00704C87"/>
    <w:rsid w:val="00704E3E"/>
    <w:rsid w:val="00705DA7"/>
    <w:rsid w:val="00706096"/>
    <w:rsid w:val="00706400"/>
    <w:rsid w:val="00706474"/>
    <w:rsid w:val="007067BC"/>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9F5"/>
    <w:rsid w:val="007202FA"/>
    <w:rsid w:val="0072059F"/>
    <w:rsid w:val="00720648"/>
    <w:rsid w:val="00720B9C"/>
    <w:rsid w:val="00720C94"/>
    <w:rsid w:val="00720D83"/>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C82"/>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6F15"/>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69"/>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9F0"/>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680"/>
    <w:rsid w:val="007809A9"/>
    <w:rsid w:val="00780C36"/>
    <w:rsid w:val="00780D40"/>
    <w:rsid w:val="00781125"/>
    <w:rsid w:val="00781F3B"/>
    <w:rsid w:val="007824AB"/>
    <w:rsid w:val="0078358A"/>
    <w:rsid w:val="00783850"/>
    <w:rsid w:val="00783B7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91C"/>
    <w:rsid w:val="00797A48"/>
    <w:rsid w:val="00797D0E"/>
    <w:rsid w:val="00797D14"/>
    <w:rsid w:val="00797DAD"/>
    <w:rsid w:val="007A0926"/>
    <w:rsid w:val="007A1E36"/>
    <w:rsid w:val="007A29E1"/>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A97"/>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156"/>
    <w:rsid w:val="007E4217"/>
    <w:rsid w:val="007E49EE"/>
    <w:rsid w:val="007E5629"/>
    <w:rsid w:val="007E5AD7"/>
    <w:rsid w:val="007E68C3"/>
    <w:rsid w:val="007E69A8"/>
    <w:rsid w:val="007E6E57"/>
    <w:rsid w:val="007E6E5C"/>
    <w:rsid w:val="007E750F"/>
    <w:rsid w:val="007E7CB0"/>
    <w:rsid w:val="007E7D7C"/>
    <w:rsid w:val="007F02E3"/>
    <w:rsid w:val="007F0C74"/>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04B"/>
    <w:rsid w:val="0080333A"/>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2E65"/>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3E1B"/>
    <w:rsid w:val="00864147"/>
    <w:rsid w:val="008642D0"/>
    <w:rsid w:val="0086437F"/>
    <w:rsid w:val="008646CF"/>
    <w:rsid w:val="00864795"/>
    <w:rsid w:val="0086575B"/>
    <w:rsid w:val="0086613E"/>
    <w:rsid w:val="0086740C"/>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246"/>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6C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0F9"/>
    <w:rsid w:val="008D4146"/>
    <w:rsid w:val="008D42F6"/>
    <w:rsid w:val="008D5013"/>
    <w:rsid w:val="008D59E9"/>
    <w:rsid w:val="008D66CC"/>
    <w:rsid w:val="008D6AFB"/>
    <w:rsid w:val="008D70B6"/>
    <w:rsid w:val="008D7367"/>
    <w:rsid w:val="008D73F0"/>
    <w:rsid w:val="008D750B"/>
    <w:rsid w:val="008D7D2D"/>
    <w:rsid w:val="008D7F66"/>
    <w:rsid w:val="008E006F"/>
    <w:rsid w:val="008E0B35"/>
    <w:rsid w:val="008E0F0B"/>
    <w:rsid w:val="008E1159"/>
    <w:rsid w:val="008E1580"/>
    <w:rsid w:val="008E1A9C"/>
    <w:rsid w:val="008E20F1"/>
    <w:rsid w:val="008E260D"/>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3CE"/>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06"/>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5A87"/>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27E"/>
    <w:rsid w:val="0096653F"/>
    <w:rsid w:val="009679D9"/>
    <w:rsid w:val="009703F8"/>
    <w:rsid w:val="0097067B"/>
    <w:rsid w:val="0097105D"/>
    <w:rsid w:val="009712AE"/>
    <w:rsid w:val="009715BE"/>
    <w:rsid w:val="0097174E"/>
    <w:rsid w:val="00971BE0"/>
    <w:rsid w:val="00971EFA"/>
    <w:rsid w:val="0097249D"/>
    <w:rsid w:val="0097253D"/>
    <w:rsid w:val="009725A2"/>
    <w:rsid w:val="00972CE5"/>
    <w:rsid w:val="00973313"/>
    <w:rsid w:val="00973381"/>
    <w:rsid w:val="00973E62"/>
    <w:rsid w:val="00974130"/>
    <w:rsid w:val="00974399"/>
    <w:rsid w:val="00974915"/>
    <w:rsid w:val="009752C7"/>
    <w:rsid w:val="009759F2"/>
    <w:rsid w:val="00975EBD"/>
    <w:rsid w:val="00976190"/>
    <w:rsid w:val="00976469"/>
    <w:rsid w:val="00976532"/>
    <w:rsid w:val="0097654B"/>
    <w:rsid w:val="00976809"/>
    <w:rsid w:val="00976A43"/>
    <w:rsid w:val="00976B93"/>
    <w:rsid w:val="009770B8"/>
    <w:rsid w:val="00977265"/>
    <w:rsid w:val="00977266"/>
    <w:rsid w:val="00977BEC"/>
    <w:rsid w:val="00977C6D"/>
    <w:rsid w:val="00977F17"/>
    <w:rsid w:val="00980015"/>
    <w:rsid w:val="00980499"/>
    <w:rsid w:val="00980BF6"/>
    <w:rsid w:val="00981469"/>
    <w:rsid w:val="00981AF3"/>
    <w:rsid w:val="00981F98"/>
    <w:rsid w:val="00982497"/>
    <w:rsid w:val="00982885"/>
    <w:rsid w:val="00982C61"/>
    <w:rsid w:val="00982CD1"/>
    <w:rsid w:val="0098342A"/>
    <w:rsid w:val="00983AE1"/>
    <w:rsid w:val="00983E85"/>
    <w:rsid w:val="00984082"/>
    <w:rsid w:val="00984DC5"/>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2A7"/>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A79C5"/>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34C"/>
    <w:rsid w:val="009B661E"/>
    <w:rsid w:val="009B68A4"/>
    <w:rsid w:val="009B75F0"/>
    <w:rsid w:val="009B7AD5"/>
    <w:rsid w:val="009B7D1B"/>
    <w:rsid w:val="009C01B9"/>
    <w:rsid w:val="009C0342"/>
    <w:rsid w:val="009C0408"/>
    <w:rsid w:val="009C0EAC"/>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BC1"/>
    <w:rsid w:val="009D0EE8"/>
    <w:rsid w:val="009D10F3"/>
    <w:rsid w:val="009D11AB"/>
    <w:rsid w:val="009D1B21"/>
    <w:rsid w:val="009D2A1F"/>
    <w:rsid w:val="009D2BAC"/>
    <w:rsid w:val="009D33BC"/>
    <w:rsid w:val="009D41AC"/>
    <w:rsid w:val="009D4244"/>
    <w:rsid w:val="009D532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8EA"/>
    <w:rsid w:val="009F0A3A"/>
    <w:rsid w:val="009F0BD3"/>
    <w:rsid w:val="009F1A72"/>
    <w:rsid w:val="009F1A79"/>
    <w:rsid w:val="009F1F49"/>
    <w:rsid w:val="009F254C"/>
    <w:rsid w:val="009F2666"/>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3878"/>
    <w:rsid w:val="00A04024"/>
    <w:rsid w:val="00A04595"/>
    <w:rsid w:val="00A052E4"/>
    <w:rsid w:val="00A0541B"/>
    <w:rsid w:val="00A05DBE"/>
    <w:rsid w:val="00A06208"/>
    <w:rsid w:val="00A0628B"/>
    <w:rsid w:val="00A068D9"/>
    <w:rsid w:val="00A06A16"/>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8D9"/>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9A5"/>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762"/>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5D4"/>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C2B"/>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58C"/>
    <w:rsid w:val="00AE070A"/>
    <w:rsid w:val="00AE0712"/>
    <w:rsid w:val="00AE0764"/>
    <w:rsid w:val="00AE0967"/>
    <w:rsid w:val="00AE16D1"/>
    <w:rsid w:val="00AE1BC1"/>
    <w:rsid w:val="00AE1BD1"/>
    <w:rsid w:val="00AE1DBE"/>
    <w:rsid w:val="00AE276C"/>
    <w:rsid w:val="00AE38EB"/>
    <w:rsid w:val="00AE3DF4"/>
    <w:rsid w:val="00AE41D4"/>
    <w:rsid w:val="00AE4788"/>
    <w:rsid w:val="00AE4A52"/>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544"/>
    <w:rsid w:val="00AF2612"/>
    <w:rsid w:val="00AF2F60"/>
    <w:rsid w:val="00AF3057"/>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5C1"/>
    <w:rsid w:val="00B32623"/>
    <w:rsid w:val="00B32BC9"/>
    <w:rsid w:val="00B331DC"/>
    <w:rsid w:val="00B33BCF"/>
    <w:rsid w:val="00B3520E"/>
    <w:rsid w:val="00B35546"/>
    <w:rsid w:val="00B3556A"/>
    <w:rsid w:val="00B35594"/>
    <w:rsid w:val="00B3580D"/>
    <w:rsid w:val="00B359BE"/>
    <w:rsid w:val="00B366E5"/>
    <w:rsid w:val="00B36B6D"/>
    <w:rsid w:val="00B36C10"/>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2FAB"/>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5F5"/>
    <w:rsid w:val="00B60ED0"/>
    <w:rsid w:val="00B61427"/>
    <w:rsid w:val="00B61DD4"/>
    <w:rsid w:val="00B61DE7"/>
    <w:rsid w:val="00B61FA4"/>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D8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D51"/>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31E3"/>
    <w:rsid w:val="00BE400A"/>
    <w:rsid w:val="00BE458A"/>
    <w:rsid w:val="00BE4BE8"/>
    <w:rsid w:val="00BE4E51"/>
    <w:rsid w:val="00BE57E3"/>
    <w:rsid w:val="00BE5D07"/>
    <w:rsid w:val="00BE61FC"/>
    <w:rsid w:val="00BE655E"/>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7D4"/>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66A0"/>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2C3"/>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5DF4"/>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4E0"/>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A7E0D"/>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7A3"/>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989"/>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C16"/>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956"/>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580C"/>
    <w:rsid w:val="00D26918"/>
    <w:rsid w:val="00D26AEF"/>
    <w:rsid w:val="00D2700D"/>
    <w:rsid w:val="00D27734"/>
    <w:rsid w:val="00D27BED"/>
    <w:rsid w:val="00D301F8"/>
    <w:rsid w:val="00D30A43"/>
    <w:rsid w:val="00D313D6"/>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419"/>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9D6"/>
    <w:rsid w:val="00D54AEA"/>
    <w:rsid w:val="00D54E4B"/>
    <w:rsid w:val="00D55A96"/>
    <w:rsid w:val="00D56796"/>
    <w:rsid w:val="00D56D40"/>
    <w:rsid w:val="00D56D85"/>
    <w:rsid w:val="00D57BE9"/>
    <w:rsid w:val="00D60345"/>
    <w:rsid w:val="00D606FC"/>
    <w:rsid w:val="00D60B6B"/>
    <w:rsid w:val="00D60D72"/>
    <w:rsid w:val="00D60D80"/>
    <w:rsid w:val="00D617B3"/>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6E9"/>
    <w:rsid w:val="00D80754"/>
    <w:rsid w:val="00D81375"/>
    <w:rsid w:val="00D81F77"/>
    <w:rsid w:val="00D82F54"/>
    <w:rsid w:val="00D83026"/>
    <w:rsid w:val="00D83045"/>
    <w:rsid w:val="00D8314F"/>
    <w:rsid w:val="00D83354"/>
    <w:rsid w:val="00D83B9A"/>
    <w:rsid w:val="00D844D3"/>
    <w:rsid w:val="00D855A5"/>
    <w:rsid w:val="00D855E1"/>
    <w:rsid w:val="00D857E6"/>
    <w:rsid w:val="00D85885"/>
    <w:rsid w:val="00D8653A"/>
    <w:rsid w:val="00D865F0"/>
    <w:rsid w:val="00D8707F"/>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5AEE"/>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4CA2"/>
    <w:rsid w:val="00DC558C"/>
    <w:rsid w:val="00DC569B"/>
    <w:rsid w:val="00DC5ED6"/>
    <w:rsid w:val="00DC5F7A"/>
    <w:rsid w:val="00DC6513"/>
    <w:rsid w:val="00DC693E"/>
    <w:rsid w:val="00DC723A"/>
    <w:rsid w:val="00DC748D"/>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738"/>
    <w:rsid w:val="00E02A3C"/>
    <w:rsid w:val="00E02F70"/>
    <w:rsid w:val="00E032F6"/>
    <w:rsid w:val="00E03F4C"/>
    <w:rsid w:val="00E03F4E"/>
    <w:rsid w:val="00E0439C"/>
    <w:rsid w:val="00E049A5"/>
    <w:rsid w:val="00E051FB"/>
    <w:rsid w:val="00E056B0"/>
    <w:rsid w:val="00E05984"/>
    <w:rsid w:val="00E05C27"/>
    <w:rsid w:val="00E05C2B"/>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5C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3B91"/>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83B"/>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47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1EF2"/>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3E2"/>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6EE8"/>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6C1"/>
    <w:rsid w:val="00EB672B"/>
    <w:rsid w:val="00EB6A2C"/>
    <w:rsid w:val="00EB6B83"/>
    <w:rsid w:val="00EB6DA9"/>
    <w:rsid w:val="00EB7804"/>
    <w:rsid w:val="00EC0343"/>
    <w:rsid w:val="00EC08AD"/>
    <w:rsid w:val="00EC0F29"/>
    <w:rsid w:val="00EC1828"/>
    <w:rsid w:val="00EC18E9"/>
    <w:rsid w:val="00EC1B2E"/>
    <w:rsid w:val="00EC2514"/>
    <w:rsid w:val="00EC287C"/>
    <w:rsid w:val="00EC2AB4"/>
    <w:rsid w:val="00EC2B87"/>
    <w:rsid w:val="00EC3089"/>
    <w:rsid w:val="00EC3168"/>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A35"/>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8D8"/>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910"/>
    <w:rsid w:val="00F04BF2"/>
    <w:rsid w:val="00F05790"/>
    <w:rsid w:val="00F05CF9"/>
    <w:rsid w:val="00F06960"/>
    <w:rsid w:val="00F06967"/>
    <w:rsid w:val="00F07390"/>
    <w:rsid w:val="00F0755E"/>
    <w:rsid w:val="00F07E52"/>
    <w:rsid w:val="00F07E70"/>
    <w:rsid w:val="00F10202"/>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106"/>
    <w:rsid w:val="00F16210"/>
    <w:rsid w:val="00F164D5"/>
    <w:rsid w:val="00F16A67"/>
    <w:rsid w:val="00F1792F"/>
    <w:rsid w:val="00F17A56"/>
    <w:rsid w:val="00F20151"/>
    <w:rsid w:val="00F20474"/>
    <w:rsid w:val="00F209A2"/>
    <w:rsid w:val="00F20E3F"/>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1A9"/>
    <w:rsid w:val="00F27649"/>
    <w:rsid w:val="00F27A70"/>
    <w:rsid w:val="00F27B0A"/>
    <w:rsid w:val="00F30120"/>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4F54"/>
    <w:rsid w:val="00F559D6"/>
    <w:rsid w:val="00F55A97"/>
    <w:rsid w:val="00F55CC6"/>
    <w:rsid w:val="00F55CDC"/>
    <w:rsid w:val="00F56161"/>
    <w:rsid w:val="00F561CC"/>
    <w:rsid w:val="00F563CD"/>
    <w:rsid w:val="00F56862"/>
    <w:rsid w:val="00F56FE5"/>
    <w:rsid w:val="00F575AF"/>
    <w:rsid w:val="00F57925"/>
    <w:rsid w:val="00F57A83"/>
    <w:rsid w:val="00F604F4"/>
    <w:rsid w:val="00F609A3"/>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28C"/>
    <w:rsid w:val="00F719B2"/>
    <w:rsid w:val="00F71BEA"/>
    <w:rsid w:val="00F72864"/>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C3D"/>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08"/>
    <w:rsid w:val="00FA6B30"/>
    <w:rsid w:val="00FA6C13"/>
    <w:rsid w:val="00FA761A"/>
    <w:rsid w:val="00FA76A5"/>
    <w:rsid w:val="00FA786A"/>
    <w:rsid w:val="00FA7DA0"/>
    <w:rsid w:val="00FB0515"/>
    <w:rsid w:val="00FB0EE9"/>
    <w:rsid w:val="00FB0EFB"/>
    <w:rsid w:val="00FB0F8A"/>
    <w:rsid w:val="00FB11F1"/>
    <w:rsid w:val="00FB1300"/>
    <w:rsid w:val="00FB13B2"/>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5B7C"/>
    <w:rsid w:val="00FB6302"/>
    <w:rsid w:val="00FB68DD"/>
    <w:rsid w:val="00FB7718"/>
    <w:rsid w:val="00FB7F99"/>
    <w:rsid w:val="00FC02F4"/>
    <w:rsid w:val="00FC2683"/>
    <w:rsid w:val="00FC2810"/>
    <w:rsid w:val="00FC299F"/>
    <w:rsid w:val="00FC3213"/>
    <w:rsid w:val="00FC3BF2"/>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72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8B6CAE15-3EB5-BB49-87D9-11A27452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1st level - Bullet List Paragraph,Bullet Points,Dot pt,F5 List Paragraph,Heading 2_sj"/>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00">
    <w:name w:val="00 הערות שוליים אנגלית צד שמאל"/>
    <w:basedOn w:val="a7"/>
    <w:link w:val="000"/>
    <w:qFormat/>
    <w:rsid w:val="0096627E"/>
    <w:pPr>
      <w:keepNext/>
      <w:keepLines/>
      <w:spacing w:after="60" w:line="220" w:lineRule="exact"/>
      <w:ind w:left="397" w:hanging="397"/>
    </w:pPr>
    <w:rPr>
      <w:rFonts w:ascii="Tahoma" w:hAnsi="Tahoma" w:cs="Tahoma"/>
      <w:color w:val="0D0D0D" w:themeColor="text1" w:themeTint="F2"/>
      <w:sz w:val="14"/>
      <w:szCs w:val="14"/>
    </w:rPr>
  </w:style>
  <w:style w:type="paragraph" w:customStyle="1" w:styleId="736">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1st level - Bullet List Paragraph תו,Dot pt תו"/>
    <w:link w:val="ac"/>
    <w:uiPriority w:val="34"/>
    <w:qFormat/>
    <w:rsid w:val="00DD7B55"/>
  </w:style>
  <w:style w:type="paragraph" w:customStyle="1" w:styleId="737">
    <w:name w:val="73א הזחה ראשונה מספר"/>
    <w:basedOn w:val="ac"/>
    <w:link w:val="738"/>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9">
    <w:name w:val="73א הזחה שנייה ריק"/>
    <w:basedOn w:val="af1"/>
    <w:link w:val="73a"/>
    <w:qFormat/>
    <w:rsid w:val="0074714A"/>
    <w:pPr>
      <w:spacing w:after="180" w:line="260" w:lineRule="exact"/>
      <w:ind w:left="794"/>
    </w:pPr>
    <w:rPr>
      <w:color w:val="0D0D0D" w:themeColor="text1" w:themeTint="F2"/>
      <w:sz w:val="18"/>
      <w:szCs w:val="18"/>
    </w:rPr>
  </w:style>
  <w:style w:type="paragraph" w:customStyle="1" w:styleId="73b">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c">
    <w:name w:val="73א מקרא+הערות לתרשים/לוח/תמונה"/>
    <w:basedOn w:val="00"/>
    <w:link w:val="73d"/>
    <w:qFormat/>
    <w:rsid w:val="00003ABB"/>
    <w:pPr>
      <w:keepNext w:val="0"/>
      <w:keepLines w:val="0"/>
      <w:spacing w:before="120" w:after="240" w:line="260" w:lineRule="exact"/>
      <w:ind w:left="0" w:firstLine="0"/>
    </w:pPr>
    <w:rPr>
      <w:sz w:val="16"/>
      <w:szCs w:val="16"/>
    </w:rPr>
  </w:style>
  <w:style w:type="paragraph" w:customStyle="1" w:styleId="73e">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
    <w:name w:val="73א קוביה כחולה בתוך הזחה ראשונה"/>
    <w:basedOn w:val="73e"/>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0">
    <w:name w:val="73א הזחה שנייה ללא מספר"/>
    <w:basedOn w:val="739"/>
    <w:link w:val="73f1"/>
    <w:qFormat/>
    <w:rsid w:val="00543F8A"/>
  </w:style>
  <w:style w:type="character" w:customStyle="1" w:styleId="73a">
    <w:name w:val="73א הזחה שנייה ריק תו"/>
    <w:basedOn w:val="af2"/>
    <w:link w:val="739"/>
    <w:rsid w:val="0074714A"/>
    <w:rPr>
      <w:rFonts w:ascii="Tahoma" w:hAnsi="Tahoma" w:cs="Tahoma"/>
      <w:color w:val="0D0D0D" w:themeColor="text1" w:themeTint="F2"/>
      <w:sz w:val="18"/>
      <w:szCs w:val="18"/>
    </w:rPr>
  </w:style>
  <w:style w:type="character" w:customStyle="1" w:styleId="73f1">
    <w:name w:val="73א הזחה שנייה ללא מספר תו"/>
    <w:basedOn w:val="73a"/>
    <w:link w:val="73f0"/>
    <w:rsid w:val="00543F8A"/>
    <w:rPr>
      <w:rFonts w:ascii="Tahoma" w:hAnsi="Tahoma" w:cs="Tahoma"/>
      <w:color w:val="0D0D0D" w:themeColor="text1" w:themeTint="F2"/>
      <w:sz w:val="18"/>
      <w:szCs w:val="18"/>
    </w:rPr>
  </w:style>
  <w:style w:type="paragraph" w:customStyle="1" w:styleId="73f2">
    <w:name w:val="73א מספור הערות שוליים"/>
    <w:basedOn w:val="00"/>
    <w:qFormat/>
    <w:rsid w:val="003B639B"/>
  </w:style>
  <w:style w:type="paragraph" w:customStyle="1" w:styleId="73R">
    <w:name w:val="73א טבלה טקסט R"/>
    <w:basedOn w:val="a0"/>
    <w:qFormat/>
    <w:rsid w:val="009F08EA"/>
    <w:pPr>
      <w:keepLines/>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3">
    <w:name w:val="73א הזחה שלישית"/>
    <w:basedOn w:val="73f0"/>
    <w:qFormat/>
    <w:rsid w:val="00591F15"/>
    <w:pPr>
      <w:ind w:left="1191"/>
    </w:pPr>
  </w:style>
  <w:style w:type="paragraph" w:customStyle="1" w:styleId="73f4">
    <w:name w:val="73א קוביה כחולה הזחה שלישית"/>
    <w:basedOn w:val="73e"/>
    <w:qFormat/>
    <w:rsid w:val="00FF6AD9"/>
    <w:pPr>
      <w:framePr w:wrap="around" w:vAnchor="text" w:hAnchor="text" w:y="1"/>
      <w:shd w:val="solid" w:color="CEEAF6" w:fill="CEEAF6"/>
      <w:spacing w:after="120"/>
      <w:ind w:left="1474"/>
    </w:pPr>
  </w:style>
  <w:style w:type="paragraph" w:customStyle="1" w:styleId="16">
    <w:name w:val="קוביה הזחה 1"/>
    <w:basedOn w:val="73e"/>
    <w:qFormat/>
    <w:rsid w:val="005C2859"/>
    <w:pPr>
      <w:ind w:left="680"/>
    </w:pPr>
  </w:style>
  <w:style w:type="paragraph" w:customStyle="1" w:styleId="73f5">
    <w:name w:val="73א הזחה ראשונה ללא מספר"/>
    <w:basedOn w:val="73f0"/>
    <w:qFormat/>
    <w:rsid w:val="003570AC"/>
    <w:pPr>
      <w:ind w:left="397"/>
    </w:pPr>
  </w:style>
  <w:style w:type="paragraph" w:customStyle="1" w:styleId="735">
    <w:name w:val="73א קוביה רצה"/>
    <w:basedOn w:val="73f"/>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6">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7">
    <w:name w:val="73א מספרים בתוך קוביה"/>
    <w:basedOn w:val="73f6"/>
    <w:rsid w:val="00520550"/>
  </w:style>
  <w:style w:type="paragraph" w:customStyle="1" w:styleId="7311">
    <w:name w:val="73א אותיות בתוך קוביה 1"/>
    <w:basedOn w:val="73f7"/>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unhideWhenUsed/>
    <w:rsid w:val="006D5CCE"/>
    <w:pPr>
      <w:spacing w:line="240" w:lineRule="auto"/>
    </w:pPr>
    <w:rPr>
      <w:szCs w:val="20"/>
    </w:rPr>
  </w:style>
  <w:style w:type="character" w:customStyle="1" w:styleId="afc">
    <w:name w:val="טקסט הערת סיום תו"/>
    <w:basedOn w:val="a1"/>
    <w:link w:val="afb"/>
    <w:uiPriority w:val="99"/>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Char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8">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9">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00"/>
    <w:qFormat/>
    <w:rsid w:val="00771BEC"/>
    <w:pPr>
      <w:spacing w:before="120"/>
    </w:pPr>
  </w:style>
  <w:style w:type="paragraph" w:customStyle="1" w:styleId="730">
    <w:name w:val="73א אותיות רשימה א"/>
    <w:aliases w:val="ב,71ג אותיות רשימה א"/>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a">
    <w:name w:val="73א כותרת סיכום"/>
    <w:basedOn w:val="733155"/>
    <w:qFormat/>
    <w:rsid w:val="00662020"/>
    <w:rPr>
      <w:b w:val="0"/>
    </w:rPr>
  </w:style>
  <w:style w:type="paragraph" w:customStyle="1" w:styleId="73fb">
    <w:name w:val="73א תמונת המצב העולה מן הביקורת"/>
    <w:basedOn w:val="210"/>
    <w:link w:val="73fc"/>
    <w:qFormat/>
    <w:rsid w:val="006F49D3"/>
    <w:pPr>
      <w:keepNext/>
      <w:keepLines/>
      <w:pBdr>
        <w:top w:val="single" w:sz="12" w:space="5" w:color="auto"/>
      </w:pBdr>
      <w:spacing w:before="360" w:after="240"/>
      <w:outlineLvl w:val="9"/>
    </w:pPr>
    <w:rPr>
      <w:sz w:val="31"/>
      <w:szCs w:val="31"/>
    </w:rPr>
  </w:style>
  <w:style w:type="character" w:customStyle="1" w:styleId="73fc">
    <w:name w:val="73א תמונת המצב העולה מן הביקורת תו"/>
    <w:basedOn w:val="21Char1"/>
    <w:link w:val="73fb"/>
    <w:rsid w:val="006F49D3"/>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000">
    <w:name w:val="00 הערות שוליים אנגלית צד שמאל תו"/>
    <w:basedOn w:val="30"/>
    <w:link w:val="00"/>
    <w:rsid w:val="0096627E"/>
    <w:rPr>
      <w:rFonts w:ascii="Tahoma" w:hAnsi="Tahoma" w:cs="Tahoma"/>
      <w:color w:val="0D0D0D" w:themeColor="text1" w:themeTint="F2"/>
      <w:sz w:val="14"/>
      <w:szCs w:val="14"/>
    </w:rPr>
  </w:style>
  <w:style w:type="paragraph" w:customStyle="1" w:styleId="7300">
    <w:name w:val="73א מקרא לתרשים תמונה לוח רווח אחרי 0"/>
    <w:basedOn w:val="73c"/>
    <w:link w:val="7301"/>
    <w:qFormat/>
    <w:rsid w:val="00050995"/>
    <w:pPr>
      <w:spacing w:after="0"/>
    </w:pPr>
  </w:style>
  <w:style w:type="character" w:customStyle="1" w:styleId="73d">
    <w:name w:val="73א מקרא+הערות לתרשים/לוח/תמונה תו"/>
    <w:basedOn w:val="000"/>
    <w:link w:val="73c"/>
    <w:rsid w:val="00003ABB"/>
    <w:rPr>
      <w:rFonts w:ascii="Tahoma" w:hAnsi="Tahoma" w:cs="Tahoma"/>
      <w:color w:val="0D0D0D" w:themeColor="text1" w:themeTint="F2"/>
      <w:sz w:val="16"/>
      <w:szCs w:val="16"/>
    </w:rPr>
  </w:style>
  <w:style w:type="character" w:customStyle="1" w:styleId="7301">
    <w:name w:val="73א מקרא לתרשים תמונה לוח רווח אחרי 0 תו"/>
    <w:basedOn w:val="73d"/>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d">
    <w:name w:val="73א כותרת לבנה בתוך תבנית אדומה בתקציר"/>
    <w:basedOn w:val="afff0"/>
    <w:link w:val="73fe"/>
    <w:qFormat/>
    <w:rsid w:val="00524400"/>
    <w:pPr>
      <w:keepNext/>
      <w:keepLines/>
      <w:spacing w:before="0"/>
    </w:pPr>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e">
    <w:name w:val="73א כותרת לבנה בתוך תבנית אדומה בתקציר תו"/>
    <w:basedOn w:val="Char1"/>
    <w:link w:val="73fd"/>
    <w:rsid w:val="00524400"/>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
    <w:name w:val="73א היפרלינק"/>
    <w:basedOn w:val="00"/>
    <w:link w:val="73ff0"/>
    <w:qFormat/>
    <w:rsid w:val="009578F0"/>
    <w:pPr>
      <w:bidi w:val="0"/>
    </w:pPr>
    <w:rPr>
      <w:color w:val="6090CC"/>
      <w:u w:val="single"/>
    </w:rPr>
  </w:style>
  <w:style w:type="character" w:customStyle="1" w:styleId="73ff0">
    <w:name w:val="73א היפרלינק תו"/>
    <w:basedOn w:val="000"/>
    <w:link w:val="73ff"/>
    <w:rsid w:val="009578F0"/>
    <w:rPr>
      <w:rFonts w:ascii="Tahoma" w:hAnsi="Tahoma" w:cs="Tahoma"/>
      <w:color w:val="6090CC"/>
      <w:sz w:val="14"/>
      <w:szCs w:val="14"/>
      <w:u w:val="single"/>
    </w:rPr>
  </w:style>
  <w:style w:type="paragraph" w:customStyle="1" w:styleId="73ff1">
    <w:name w:val="73א קוביה כחולה עם מספר מוזח"/>
    <w:basedOn w:val="737"/>
    <w:link w:val="73ff2"/>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8">
    <w:name w:val="73א הזחה ראשונה מספר תו"/>
    <w:basedOn w:val="ad"/>
    <w:link w:val="737"/>
    <w:rsid w:val="0091353C"/>
    <w:rPr>
      <w:rFonts w:ascii="Tahoma" w:hAnsi="Tahoma" w:cs="Tahoma"/>
      <w:color w:val="0D0D0D" w:themeColor="text1" w:themeTint="F2"/>
      <w:sz w:val="18"/>
      <w:szCs w:val="18"/>
    </w:rPr>
  </w:style>
  <w:style w:type="character" w:customStyle="1" w:styleId="73ff2">
    <w:name w:val="73א קוביה כחולה עם מספר מוזח תו"/>
    <w:basedOn w:val="738"/>
    <w:link w:val="73ff1"/>
    <w:rsid w:val="00FF6AD9"/>
    <w:rPr>
      <w:rFonts w:ascii="Tahoma" w:hAnsi="Tahoma" w:cs="Tahoma"/>
      <w:color w:val="0D0D0D" w:themeColor="text1" w:themeTint="F2"/>
      <w:sz w:val="18"/>
      <w:szCs w:val="18"/>
      <w:shd w:val="clear" w:color="auto" w:fill="CEEAF6"/>
    </w:rPr>
  </w:style>
  <w:style w:type="paragraph" w:customStyle="1" w:styleId="73ff3">
    <w:name w:val="73א כותרת טקסט רץ מודגשת"/>
    <w:basedOn w:val="a0"/>
    <w:link w:val="73ff4"/>
    <w:qFormat/>
    <w:rsid w:val="001F3363"/>
    <w:pPr>
      <w:spacing w:after="180" w:line="260" w:lineRule="exact"/>
    </w:pPr>
    <w:rPr>
      <w:rFonts w:ascii="Tahoma" w:hAnsi="Tahoma" w:cs="Tahoma"/>
      <w:b/>
      <w:bCs/>
      <w:color w:val="0D0D0D" w:themeColor="text1" w:themeTint="F2"/>
      <w:sz w:val="18"/>
      <w:szCs w:val="18"/>
    </w:rPr>
  </w:style>
  <w:style w:type="character" w:customStyle="1" w:styleId="73ff4">
    <w:name w:val="73א כותרת טקסט רץ מודגשת תו"/>
    <w:basedOn w:val="a1"/>
    <w:link w:val="73ff3"/>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8"/>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5">
    <w:name w:val="73א מקרא+הערות לתרשים/לוח/תמונה כוכבית"/>
    <w:basedOn w:val="73c"/>
    <w:qFormat/>
    <w:rsid w:val="002F430E"/>
    <w:pPr>
      <w:framePr w:wrap="around" w:vAnchor="text" w:hAnchor="text" w:y="1"/>
    </w:pPr>
  </w:style>
  <w:style w:type="paragraph" w:customStyle="1" w:styleId="afff7">
    <w:name w:val="הערות לתרשימים"/>
    <w:basedOn w:val="73c"/>
    <w:next w:val="00"/>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222C5D"/>
    <w:rPr>
      <w:color w:val="0D0D0D" w:themeColor="text1" w:themeTint="F2"/>
      <w:sz w:val="18"/>
    </w:rPr>
  </w:style>
  <w:style w:type="character" w:customStyle="1" w:styleId="7393">
    <w:name w:val="73א טקסט רץ 9 תו"/>
    <w:basedOn w:val="Char0"/>
    <w:link w:val="7392"/>
    <w:rsid w:val="00222C5D"/>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e"/>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4"/>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1"/>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2507E8"/>
    <w:rPr>
      <w:rFonts w:ascii="Tahoma" w:hAnsi="Tahoma" w:cs="Tahoma"/>
      <w:color w:val="0D0D0D" w:themeColor="text1" w:themeTint="F2"/>
      <w:sz w:val="14"/>
      <w:szCs w:val="14"/>
    </w:rPr>
  </w:style>
  <w:style w:type="paragraph" w:customStyle="1" w:styleId="713">
    <w:name w:val="71ג הזחה מספר בסוגריים"/>
    <w:basedOn w:val="ac"/>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2">
    <w:name w:val="סגנון8"/>
    <w:basedOn w:val="73fb"/>
    <w:qFormat/>
    <w:rsid w:val="00AB2F78"/>
  </w:style>
  <w:style w:type="paragraph" w:customStyle="1" w:styleId="afffe">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a0"/>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a1"/>
    <w:link w:val="0-"/>
    <w:rsid w:val="002D5684"/>
    <w:rPr>
      <w:rFonts w:ascii="Tahoma" w:hAnsi="Tahoma" w:cs="Tahoma"/>
      <w:b/>
      <w:bCs/>
      <w:color w:val="0D0D0D" w:themeColor="text1" w:themeTint="F2"/>
      <w:sz w:val="18"/>
      <w:szCs w:val="18"/>
    </w:rPr>
  </w:style>
  <w:style w:type="character" w:styleId="affff">
    <w:name w:val="footnote reference"/>
    <w:aliases w:val="Footnote Reference_0,Footnote Reference_0_0,Footnote Reference_0_0_0,Footnote Reference_0_0_0_0,Footnote Reference_1,Footnote Reference_2,Footnote Reference_3,Footnote Reference_3_0,Footnote Reference_4,Footnote text,fr"/>
    <w:basedOn w:val="a1"/>
    <w:uiPriority w:val="99"/>
    <w:unhideWhenUsed/>
    <w:rsid w:val="00F20E3F"/>
    <w:rPr>
      <w:vertAlign w:val="superscript"/>
    </w:rPr>
  </w:style>
  <w:style w:type="paragraph" w:customStyle="1" w:styleId="KOT5">
    <w:name w:val="KOT5"/>
    <w:basedOn w:val="a0"/>
    <w:rsid w:val="00F20E3F"/>
    <w:pPr>
      <w:keepNext/>
      <w:spacing w:before="120" w:after="120" w:line="320" w:lineRule="exact"/>
      <w:ind w:right="2268"/>
      <w:jc w:val="left"/>
      <w:outlineLvl w:val="2"/>
    </w:pPr>
    <w:rPr>
      <w:rFonts w:ascii="Tahoma" w:eastAsiaTheme="majorEastAsia" w:hAnsi="Tahoma" w:cs="Tahoma"/>
      <w:color w:val="387026"/>
      <w:sz w:val="26"/>
      <w:szCs w:val="26"/>
    </w:rPr>
  </w:style>
  <w:style w:type="paragraph" w:customStyle="1" w:styleId="KOT4">
    <w:name w:val="KOT4"/>
    <w:basedOn w:val="a0"/>
    <w:rsid w:val="00F20E3F"/>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2">
    <w:name w:val="KOT2"/>
    <w:basedOn w:val="a0"/>
    <w:rsid w:val="00F20E3F"/>
    <w:pPr>
      <w:keepNext/>
      <w:pageBreakBefore/>
      <w:spacing w:before="360" w:after="240" w:line="480" w:lineRule="exact"/>
      <w:ind w:right="2268"/>
      <w:jc w:val="left"/>
      <w:outlineLvl w:val="0"/>
    </w:pPr>
    <w:rPr>
      <w:rFonts w:ascii="Arial Bold" w:eastAsiaTheme="majorEastAsia" w:hAnsi="Arial Bold" w:cs="Tahoma"/>
      <w:color w:val="1481AB" w:themeColor="accent1" w:themeShade="BF"/>
      <w:sz w:val="36"/>
      <w:szCs w:val="36"/>
    </w:rPr>
  </w:style>
  <w:style w:type="paragraph" w:customStyle="1" w:styleId="KOT6">
    <w:name w:val="KOT6"/>
    <w:basedOn w:val="KOT5"/>
    <w:locked/>
    <w:rsid w:val="00F20E3F"/>
    <w:pPr>
      <w:outlineLvl w:val="3"/>
    </w:pPr>
    <w:rPr>
      <w:sz w:val="21"/>
      <w:szCs w:val="21"/>
    </w:rPr>
  </w:style>
  <w:style w:type="character" w:customStyle="1" w:styleId="1f6">
    <w:name w:val="אזכור לא מזוהה1"/>
    <w:basedOn w:val="a1"/>
    <w:uiPriority w:val="99"/>
    <w:semiHidden/>
    <w:unhideWhenUsed/>
    <w:rsid w:val="00F20E3F"/>
    <w:rPr>
      <w:color w:val="605E5C"/>
      <w:shd w:val="clear" w:color="auto" w:fill="E1DFDD"/>
    </w:rPr>
  </w:style>
  <w:style w:type="character" w:styleId="affff0">
    <w:name w:val="endnote reference"/>
    <w:basedOn w:val="a1"/>
    <w:uiPriority w:val="99"/>
    <w:semiHidden/>
    <w:unhideWhenUsed/>
    <w:rsid w:val="00F20E3F"/>
    <w:rPr>
      <w:vertAlign w:val="superscript"/>
    </w:rPr>
  </w:style>
  <w:style w:type="paragraph" w:customStyle="1" w:styleId="ParagraphStyle">
    <w:name w:val="Paragraph Style"/>
    <w:rsid w:val="00F20E3F"/>
    <w:pPr>
      <w:autoSpaceDE w:val="0"/>
      <w:autoSpaceDN w:val="0"/>
      <w:adjustRightInd w:val="0"/>
      <w:spacing w:after="0" w:line="240" w:lineRule="auto"/>
      <w:jc w:val="left"/>
    </w:pPr>
    <w:rPr>
      <w:rFonts w:ascii="Tahoma" w:eastAsia="Times New Roman" w:hAnsi="Tahoma" w:cs="Tahoma"/>
      <w:sz w:val="24"/>
      <w:lang w:val="de-DE" w:eastAsia="de-DE" w:bidi="ar-SA"/>
    </w:rPr>
  </w:style>
  <w:style w:type="character" w:styleId="affff1">
    <w:name w:val="annotation reference"/>
    <w:basedOn w:val="a1"/>
    <w:uiPriority w:val="99"/>
    <w:semiHidden/>
    <w:unhideWhenUsed/>
    <w:rsid w:val="00F20E3F"/>
    <w:rPr>
      <w:sz w:val="16"/>
      <w:szCs w:val="16"/>
    </w:rPr>
  </w:style>
  <w:style w:type="character" w:customStyle="1" w:styleId="28">
    <w:name w:val="אזכור לא מזוהה2"/>
    <w:basedOn w:val="a1"/>
    <w:uiPriority w:val="99"/>
    <w:semiHidden/>
    <w:unhideWhenUsed/>
    <w:rsid w:val="00F20E3F"/>
    <w:rPr>
      <w:color w:val="605E5C"/>
      <w:shd w:val="clear" w:color="auto" w:fill="E1DFDD"/>
    </w:rPr>
  </w:style>
  <w:style w:type="character" w:customStyle="1" w:styleId="37">
    <w:name w:val="אזכור לא מזוהה3"/>
    <w:basedOn w:val="a1"/>
    <w:uiPriority w:val="99"/>
    <w:semiHidden/>
    <w:unhideWhenUsed/>
    <w:rsid w:val="00F20E3F"/>
    <w:rPr>
      <w:color w:val="605E5C"/>
      <w:shd w:val="clear" w:color="auto" w:fill="E1DFDD"/>
    </w:rPr>
  </w:style>
  <w:style w:type="table" w:styleId="affff2">
    <w:name w:val="Grid Table Light"/>
    <w:basedOn w:val="a2"/>
    <w:uiPriority w:val="40"/>
    <w:rsid w:val="00F2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3">
    <w:name w:val="Plain Table 4"/>
    <w:basedOn w:val="a2"/>
    <w:uiPriority w:val="44"/>
    <w:rsid w:val="00F20E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2">
    <w:name w:val="Grid Table 1 Light Accent 2"/>
    <w:basedOn w:val="a2"/>
    <w:uiPriority w:val="46"/>
    <w:rsid w:val="00F20E3F"/>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1-3">
    <w:name w:val="Grid Table 1 Light Accent 3"/>
    <w:basedOn w:val="a2"/>
    <w:uiPriority w:val="46"/>
    <w:rsid w:val="00F20E3F"/>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character" w:customStyle="1" w:styleId="Hyperlink1">
    <w:name w:val="Hyperlink1"/>
    <w:basedOn w:val="a1"/>
    <w:uiPriority w:val="99"/>
    <w:unhideWhenUsed/>
    <w:rsid w:val="00F20E3F"/>
    <w:rPr>
      <w:color w:val="0000FF"/>
      <w:u w:val="single"/>
    </w:rPr>
  </w:style>
  <w:style w:type="paragraph" w:customStyle="1" w:styleId="description-txt">
    <w:name w:val="description-txt"/>
    <w:basedOn w:val="a0"/>
    <w:rsid w:val="00F20E3F"/>
    <w:pPr>
      <w:bidi w:val="0"/>
      <w:spacing w:before="100" w:beforeAutospacing="1" w:after="100" w:afterAutospacing="1" w:line="240" w:lineRule="auto"/>
      <w:jc w:val="left"/>
    </w:pPr>
    <w:rPr>
      <w:rFonts w:eastAsia="Times New Roman" w:cs="Times New Roman"/>
      <w:sz w:val="24"/>
    </w:rPr>
  </w:style>
  <w:style w:type="table" w:customStyle="1" w:styleId="29">
    <w:name w:val="לוח שנה 2"/>
    <w:basedOn w:val="a2"/>
    <w:uiPriority w:val="99"/>
    <w:qFormat/>
    <w:rsid w:val="00F20E3F"/>
    <w:pPr>
      <w:bidi/>
      <w:spacing w:after="0" w:line="240" w:lineRule="auto"/>
      <w:jc w:val="center"/>
    </w:pPr>
    <w:rPr>
      <w:rFonts w:asciiTheme="minorHAnsi" w:eastAsiaTheme="minorEastAsia" w:hAnsiTheme="minorHAnsi" w:cstheme="minorBidi"/>
      <w:sz w:val="28"/>
      <w:szCs w:val="28"/>
      <w:rtl/>
      <w:cs/>
    </w:rPr>
    <w:tblPr>
      <w:tblBorders>
        <w:insideV w:val="single" w:sz="4" w:space="0" w:color="76CDEE" w:themeColor="accent1" w:themeTint="99"/>
      </w:tblBorders>
    </w:tblPr>
    <w:tblStylePr w:type="firstRow">
      <w:rPr>
        <w:rFonts w:asciiTheme="majorHAnsi" w:hAnsiTheme="majorHAnsi" w:cstheme="majorBidi"/>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44">
    <w:name w:val="אזכור לא מזוהה4"/>
    <w:basedOn w:val="a1"/>
    <w:uiPriority w:val="99"/>
    <w:semiHidden/>
    <w:unhideWhenUsed/>
    <w:rsid w:val="00F20E3F"/>
    <w:rPr>
      <w:color w:val="605E5C"/>
      <w:shd w:val="clear" w:color="auto" w:fill="E1DFDD"/>
    </w:rPr>
  </w:style>
  <w:style w:type="character" w:customStyle="1" w:styleId="53">
    <w:name w:val="אזכור לא מזוהה5"/>
    <w:basedOn w:val="a1"/>
    <w:uiPriority w:val="99"/>
    <w:semiHidden/>
    <w:unhideWhenUsed/>
    <w:rsid w:val="00F20E3F"/>
    <w:rPr>
      <w:color w:val="605E5C"/>
      <w:shd w:val="clear" w:color="auto" w:fill="E1DFDD"/>
    </w:rPr>
  </w:style>
  <w:style w:type="character" w:customStyle="1" w:styleId="63">
    <w:name w:val="אזכור לא מזוהה6"/>
    <w:basedOn w:val="a1"/>
    <w:uiPriority w:val="99"/>
    <w:semiHidden/>
    <w:unhideWhenUsed/>
    <w:rsid w:val="00F20E3F"/>
    <w:rPr>
      <w:color w:val="605E5C"/>
      <w:shd w:val="clear" w:color="auto" w:fill="E1DFDD"/>
    </w:rPr>
  </w:style>
  <w:style w:type="character" w:customStyle="1" w:styleId="74">
    <w:name w:val="אזכור לא מזוהה7"/>
    <w:basedOn w:val="a1"/>
    <w:uiPriority w:val="99"/>
    <w:semiHidden/>
    <w:unhideWhenUsed/>
    <w:rsid w:val="00F20E3F"/>
    <w:rPr>
      <w:color w:val="605E5C"/>
      <w:shd w:val="clear" w:color="auto" w:fill="E1DFDD"/>
    </w:rPr>
  </w:style>
  <w:style w:type="character" w:customStyle="1" w:styleId="54">
    <w:name w:val="כותרת 5 תו4"/>
    <w:basedOn w:val="a1"/>
    <w:uiPriority w:val="1"/>
    <w:rsid w:val="00F20E3F"/>
    <w:rPr>
      <w:rFonts w:eastAsiaTheme="majorEastAsia"/>
      <w:bCs/>
      <w:spacing w:val="40"/>
    </w:rPr>
  </w:style>
  <w:style w:type="paragraph" w:customStyle="1" w:styleId="71R">
    <w:name w:val="71ג טבלה טקסט R"/>
    <w:basedOn w:val="a0"/>
    <w:uiPriority w:val="99"/>
    <w:qFormat/>
    <w:rsid w:val="00885246"/>
    <w:pPr>
      <w:keepLines/>
      <w:spacing w:before="120" w:after="120" w:line="240" w:lineRule="exact"/>
      <w:jc w:val="left"/>
    </w:pPr>
    <w:rPr>
      <w:rFonts w:ascii="Tahoma" w:eastAsiaTheme="minorEastAsia" w:hAnsi="Tahoma" w:cs="Tahoma"/>
      <w:sz w:val="16"/>
      <w:szCs w:val="16"/>
    </w:rPr>
  </w:style>
  <w:style w:type="paragraph" w:customStyle="1" w:styleId="71B">
    <w:name w:val="71ג טבלה טקסט B"/>
    <w:basedOn w:val="a0"/>
    <w:rsid w:val="00F20E3F"/>
    <w:pPr>
      <w:spacing w:before="120" w:after="120" w:line="240" w:lineRule="exact"/>
      <w:jc w:val="left"/>
    </w:pPr>
    <w:rPr>
      <w:rFonts w:ascii="Tahoma" w:eastAsiaTheme="minorEastAsia" w:hAnsi="Tahoma" w:cs="Tahoma"/>
      <w:b/>
      <w:bCs/>
      <w:sz w:val="16"/>
      <w:szCs w:val="16"/>
    </w:rPr>
  </w:style>
  <w:style w:type="paragraph" w:customStyle="1" w:styleId="719">
    <w:name w:val="71ג טקסט רץ 9"/>
    <w:basedOn w:val="a0"/>
    <w:link w:val="719Char"/>
    <w:qFormat/>
    <w:rsid w:val="004549E1"/>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1"/>
    <w:link w:val="719"/>
    <w:rsid w:val="004549E1"/>
    <w:rPr>
      <w:rFonts w:ascii="Tahoma" w:hAnsi="Tahoma" w:cs="Tahoma"/>
      <w:color w:val="0D0D0D" w:themeColor="text1" w:themeTint="F2"/>
      <w:sz w:val="18"/>
      <w:szCs w:val="18"/>
    </w:rPr>
  </w:style>
  <w:style w:type="character" w:customStyle="1" w:styleId="83">
    <w:name w:val="אזכור לא מזוהה8"/>
    <w:basedOn w:val="a1"/>
    <w:uiPriority w:val="99"/>
    <w:semiHidden/>
    <w:unhideWhenUsed/>
    <w:rsid w:val="00F20E3F"/>
    <w:rPr>
      <w:color w:val="605E5C"/>
      <w:shd w:val="clear" w:color="auto" w:fill="E1DFDD"/>
    </w:rPr>
  </w:style>
  <w:style w:type="character" w:customStyle="1" w:styleId="94">
    <w:name w:val="אזכור לא מזוהה9"/>
    <w:basedOn w:val="a1"/>
    <w:uiPriority w:val="99"/>
    <w:semiHidden/>
    <w:unhideWhenUsed/>
    <w:rsid w:val="00F20E3F"/>
    <w:rPr>
      <w:color w:val="605E5C"/>
      <w:shd w:val="clear" w:color="auto" w:fill="E1DFDD"/>
    </w:rPr>
  </w:style>
  <w:style w:type="character" w:customStyle="1" w:styleId="102">
    <w:name w:val="אזכור לא מזוהה10"/>
    <w:basedOn w:val="a1"/>
    <w:uiPriority w:val="99"/>
    <w:semiHidden/>
    <w:unhideWhenUsed/>
    <w:rsid w:val="00F20E3F"/>
    <w:rPr>
      <w:color w:val="605E5C"/>
      <w:shd w:val="clear" w:color="auto" w:fill="E1DFDD"/>
    </w:rPr>
  </w:style>
  <w:style w:type="paragraph" w:customStyle="1" w:styleId="714">
    <w:name w:val="71ג הזחה שנייה ללא מספר"/>
    <w:basedOn w:val="a0"/>
    <w:link w:val="71Char0"/>
    <w:rsid w:val="00F20E3F"/>
    <w:pPr>
      <w:spacing w:after="180" w:line="260" w:lineRule="exact"/>
      <w:ind w:left="794"/>
    </w:pPr>
    <w:rPr>
      <w:rFonts w:ascii="Tahoma" w:hAnsi="Tahoma" w:cs="Tahoma"/>
      <w:color w:val="0D0D0D" w:themeColor="text1" w:themeTint="F2"/>
      <w:sz w:val="18"/>
      <w:szCs w:val="18"/>
    </w:rPr>
  </w:style>
  <w:style w:type="character" w:customStyle="1" w:styleId="71Char0">
    <w:name w:val="71ג הזחה שנייה ללא מספר Char"/>
    <w:basedOn w:val="a1"/>
    <w:link w:val="714"/>
    <w:rsid w:val="00F20E3F"/>
    <w:rPr>
      <w:rFonts w:ascii="Tahoma" w:hAnsi="Tahoma" w:cs="Tahoma"/>
      <w:color w:val="0D0D0D" w:themeColor="text1" w:themeTint="F2"/>
      <w:sz w:val="18"/>
      <w:szCs w:val="18"/>
    </w:rPr>
  </w:style>
  <w:style w:type="paragraph" w:customStyle="1" w:styleId="717">
    <w:name w:val="71ג קוביה רצ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18">
    <w:name w:val="71ג קוביה כחולה הזחה שניי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a">
    <w:name w:val="71ג קוביה כחולה בתוך הזחה ראשונ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80" w:right="284"/>
    </w:pPr>
    <w:rPr>
      <w:rFonts w:ascii="Tahoma" w:eastAsia="Times New Roman" w:hAnsi="Tahoma" w:cs="Tahoma"/>
      <w:color w:val="0D0D0D" w:themeColor="text1" w:themeTint="F2"/>
      <w:sz w:val="18"/>
      <w:szCs w:val="18"/>
      <w:lang w:eastAsia="he-IL"/>
    </w:rPr>
  </w:style>
  <w:style w:type="paragraph" w:customStyle="1" w:styleId="71c">
    <w:name w:val="71ג הזחה שלישית"/>
    <w:basedOn w:val="714"/>
    <w:rsid w:val="00F20E3F"/>
  </w:style>
  <w:style w:type="character" w:styleId="affff3">
    <w:name w:val="Emphasis"/>
    <w:basedOn w:val="a1"/>
    <w:uiPriority w:val="20"/>
    <w:qFormat/>
    <w:rsid w:val="00F20E3F"/>
    <w:rPr>
      <w:i/>
      <w:iCs/>
    </w:rPr>
  </w:style>
  <w:style w:type="paragraph" w:customStyle="1" w:styleId="71d">
    <w:name w:val="71ג הזחה ראשונה ללא מספר"/>
    <w:basedOn w:val="714"/>
    <w:uiPriority w:val="99"/>
    <w:qFormat/>
    <w:rsid w:val="00F20E3F"/>
    <w:pPr>
      <w:ind w:left="397"/>
    </w:pPr>
  </w:style>
  <w:style w:type="paragraph" w:customStyle="1" w:styleId="715">
    <w:name w:val="71ג כותרת 5 עם אותיות כניסה ראשונה"/>
    <w:basedOn w:val="a0"/>
    <w:qFormat/>
    <w:rsid w:val="00F20E3F"/>
    <w:pPr>
      <w:numPr>
        <w:numId w:val="12"/>
      </w:numPr>
      <w:spacing w:before="240" w:after="180" w:line="240" w:lineRule="atLeast"/>
      <w:outlineLvl w:val="4"/>
    </w:pPr>
    <w:rPr>
      <w:rFonts w:ascii="Tahoma" w:hAnsi="Tahoma" w:cs="Tahoma"/>
      <w:b/>
      <w:bCs/>
      <w:color w:val="00305F"/>
      <w:sz w:val="24"/>
    </w:rPr>
  </w:style>
  <w:style w:type="paragraph" w:customStyle="1" w:styleId="716">
    <w:name w:val="71ג כותרת 6 עם כניסת אתיות"/>
    <w:basedOn w:val="a0"/>
    <w:qFormat/>
    <w:rsid w:val="00F20E3F"/>
    <w:pPr>
      <w:numPr>
        <w:ilvl w:val="1"/>
        <w:numId w:val="12"/>
      </w:numPr>
      <w:spacing w:before="240" w:after="180" w:line="240" w:lineRule="atLeast"/>
      <w:ind w:left="794" w:hanging="397"/>
      <w:jc w:val="left"/>
    </w:pPr>
    <w:rPr>
      <w:rFonts w:ascii="Tahoma" w:hAnsi="Tahoma" w:cs="Tahoma"/>
      <w:color w:val="00305F"/>
      <w:sz w:val="24"/>
    </w:rPr>
  </w:style>
  <w:style w:type="paragraph" w:customStyle="1" w:styleId="71e">
    <w:name w:val="71ג הזחה אותיות"/>
    <w:basedOn w:val="ac"/>
    <w:rsid w:val="00F20E3F"/>
    <w:pPr>
      <w:spacing w:after="180" w:line="260" w:lineRule="exact"/>
      <w:ind w:left="663" w:hanging="340"/>
      <w:contextualSpacing w:val="0"/>
    </w:pPr>
    <w:rPr>
      <w:rFonts w:ascii="Tahoma" w:hAnsi="Tahoma" w:cs="Tahoma"/>
      <w:color w:val="0D0D0D" w:themeColor="text1" w:themeTint="F2"/>
      <w:sz w:val="18"/>
      <w:szCs w:val="18"/>
    </w:rPr>
  </w:style>
  <w:style w:type="paragraph" w:customStyle="1" w:styleId="71f">
    <w:name w:val="71ג לוחות/תרשימים/תמונות/אינפוגרפיקה/מפות"/>
    <w:basedOn w:val="a0"/>
    <w:uiPriority w:val="99"/>
    <w:qFormat/>
    <w:rsid w:val="00F20E3F"/>
    <w:pPr>
      <w:keepNext/>
      <w:spacing w:before="240" w:after="240" w:line="260" w:lineRule="exact"/>
      <w:jc w:val="center"/>
    </w:pPr>
    <w:rPr>
      <w:rFonts w:ascii="Tahoma" w:eastAsiaTheme="minorEastAsia" w:hAnsi="Tahoma" w:cs="Tahoma"/>
      <w:b/>
      <w:bCs/>
      <w:color w:val="0D0D0D" w:themeColor="text1" w:themeTint="F2"/>
      <w:szCs w:val="20"/>
    </w:rPr>
  </w:style>
  <w:style w:type="character" w:customStyle="1" w:styleId="740">
    <w:name w:val="כותרת 7 תו4"/>
    <w:basedOn w:val="a1"/>
    <w:uiPriority w:val="1"/>
    <w:rsid w:val="00F20E3F"/>
    <w:rPr>
      <w:rFonts w:eastAsiaTheme="majorEastAsia"/>
      <w:bCs/>
      <w:spacing w:val="40"/>
    </w:rPr>
  </w:style>
  <w:style w:type="character" w:customStyle="1" w:styleId="71Char1">
    <w:name w:val="71ג הזחה ראשונה מספר Char"/>
    <w:basedOn w:val="a1"/>
    <w:link w:val="71f0"/>
    <w:locked/>
    <w:rsid w:val="00F20E3F"/>
    <w:rPr>
      <w:rFonts w:ascii="Tahoma" w:hAnsi="Tahoma" w:cs="Tahoma"/>
      <w:color w:val="0D0D0D" w:themeColor="text1" w:themeTint="F2"/>
      <w:sz w:val="18"/>
      <w:szCs w:val="18"/>
    </w:rPr>
  </w:style>
  <w:style w:type="paragraph" w:customStyle="1" w:styleId="71f0">
    <w:name w:val="71ג הזחה ראשונה מספר"/>
    <w:basedOn w:val="ac"/>
    <w:link w:val="71Char1"/>
    <w:qFormat/>
    <w:rsid w:val="00F20E3F"/>
    <w:p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10">
    <w:name w:val="71ג אותיות בתוך קוביה 1"/>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765" w:right="227" w:hanging="340"/>
    </w:pPr>
    <w:rPr>
      <w:rFonts w:ascii="Tahoma" w:eastAsia="Times New Roman" w:hAnsi="Tahoma" w:cs="Tahoma"/>
      <w:color w:val="0D0D0D" w:themeColor="text1" w:themeTint="F2"/>
      <w:sz w:val="18"/>
      <w:szCs w:val="18"/>
      <w:lang w:eastAsia="he-IL"/>
    </w:rPr>
  </w:style>
  <w:style w:type="paragraph" w:customStyle="1" w:styleId="71f1">
    <w:name w:val="71ג מקרא+הערות לתרשים/לוח/תמונה"/>
    <w:basedOn w:val="712"/>
    <w:link w:val="71Char2"/>
    <w:qFormat/>
    <w:rsid w:val="00F20E3F"/>
    <w:pPr>
      <w:keepNext w:val="0"/>
      <w:keepLines w:val="0"/>
      <w:spacing w:before="120" w:after="240" w:line="240" w:lineRule="exact"/>
      <w:ind w:left="0" w:firstLine="0"/>
    </w:pPr>
    <w:rPr>
      <w:sz w:val="16"/>
      <w:szCs w:val="16"/>
    </w:rPr>
  </w:style>
  <w:style w:type="character" w:customStyle="1" w:styleId="71Char2">
    <w:name w:val="71ג מקרא+הערות לתרשים/לוח/תמונה Char"/>
    <w:basedOn w:val="71Char"/>
    <w:link w:val="71f1"/>
    <w:rsid w:val="00F20E3F"/>
    <w:rPr>
      <w:rFonts w:ascii="Tahoma" w:hAnsi="Tahoma" w:cs="Tahoma"/>
      <w:color w:val="0D0D0D" w:themeColor="text1" w:themeTint="F2"/>
      <w:sz w:val="16"/>
      <w:szCs w:val="16"/>
    </w:rPr>
  </w:style>
  <w:style w:type="character" w:customStyle="1" w:styleId="whyltd">
    <w:name w:val="whyltd"/>
    <w:basedOn w:val="a1"/>
    <w:rsid w:val="00F20E3F"/>
  </w:style>
  <w:style w:type="paragraph" w:customStyle="1" w:styleId="7150">
    <w:name w:val="71ג כותרת 5 בתוך טקסט מודגש"/>
    <w:basedOn w:val="719"/>
    <w:link w:val="715Char"/>
    <w:qFormat/>
    <w:rsid w:val="00F20E3F"/>
    <w:rPr>
      <w:bCs/>
      <w:color w:val="00305F"/>
    </w:rPr>
  </w:style>
  <w:style w:type="character" w:customStyle="1" w:styleId="715Char">
    <w:name w:val="71ג כותרת 5 בתוך טקסט מודגש Char"/>
    <w:basedOn w:val="719Char"/>
    <w:link w:val="7150"/>
    <w:rsid w:val="00F20E3F"/>
    <w:rPr>
      <w:rFonts w:ascii="Tahoma" w:hAnsi="Tahoma" w:cs="Tahoma"/>
      <w:bCs/>
      <w:color w:val="00305F"/>
      <w:sz w:val="18"/>
      <w:szCs w:val="18"/>
    </w:rPr>
  </w:style>
  <w:style w:type="character" w:customStyle="1" w:styleId="112">
    <w:name w:val="אזכור לא מזוהה11"/>
    <w:basedOn w:val="a1"/>
    <w:uiPriority w:val="99"/>
    <w:semiHidden/>
    <w:unhideWhenUsed/>
    <w:rsid w:val="00F20E3F"/>
    <w:rPr>
      <w:color w:val="605E5C"/>
      <w:shd w:val="clear" w:color="auto" w:fill="E1DFDD"/>
    </w:rPr>
  </w:style>
  <w:style w:type="numbering" w:customStyle="1" w:styleId="1f7">
    <w:name w:val="ללא רשימה1"/>
    <w:next w:val="a3"/>
    <w:uiPriority w:val="99"/>
    <w:semiHidden/>
    <w:unhideWhenUsed/>
    <w:rsid w:val="00F20E3F"/>
  </w:style>
  <w:style w:type="paragraph" w:customStyle="1" w:styleId="71f2">
    <w:name w:val="71ג הזחה שנייה מספר"/>
    <w:basedOn w:val="ac"/>
    <w:uiPriority w:val="99"/>
    <w:qFormat/>
    <w:rsid w:val="00F20E3F"/>
    <w:pPr>
      <w:spacing w:after="180" w:line="260" w:lineRule="exact"/>
      <w:ind w:left="794" w:hanging="397"/>
      <w:contextualSpacing w:val="0"/>
    </w:pPr>
    <w:rPr>
      <w:rFonts w:ascii="Tahoma" w:hAnsi="Tahoma" w:cs="Tahoma"/>
      <w:sz w:val="18"/>
      <w:szCs w:val="18"/>
    </w:rPr>
  </w:style>
  <w:style w:type="table" w:customStyle="1" w:styleId="412">
    <w:name w:val="טבלה רגילה 41"/>
    <w:basedOn w:val="a2"/>
    <w:next w:val="43"/>
    <w:uiPriority w:val="44"/>
    <w:rsid w:val="00F20E3F"/>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1">
    <w:name w:val="טבלת רשת 1 בהירה - הדגשה 21"/>
    <w:basedOn w:val="a2"/>
    <w:next w:val="1-2"/>
    <w:uiPriority w:val="46"/>
    <w:rsid w:val="00F20E3F"/>
    <w:pPr>
      <w:spacing w:after="0" w:line="240" w:lineRule="auto"/>
    </w:pPr>
    <w:rPr>
      <w:rFonts w:eastAsia="Calibri"/>
    </w:r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customStyle="1" w:styleId="113">
    <w:name w:val="רשת טבלה11"/>
    <w:basedOn w:val="a2"/>
    <w:uiPriority w:val="59"/>
    <w:rsid w:val="00F20E3F"/>
    <w:pPr>
      <w:spacing w:after="120" w:line="360" w:lineRule="auto"/>
      <w:jc w:val="left"/>
    </w:pPr>
    <w:rPr>
      <w:rFonts w:ascii="Calibri" w:eastAsia="Times New Roman" w:hAnsi="Calibri"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לוח שנה 21"/>
    <w:basedOn w:val="a2"/>
    <w:uiPriority w:val="99"/>
    <w:qFormat/>
    <w:rsid w:val="00F20E3F"/>
    <w:pPr>
      <w:spacing w:after="0" w:line="240" w:lineRule="auto"/>
      <w:jc w:val="center"/>
    </w:pPr>
    <w:rPr>
      <w:rFonts w:ascii="Calibri" w:eastAsia="Times New Roman" w:hAnsi="Calibri" w:cs="Arial"/>
      <w:sz w:val="28"/>
      <w:szCs w:val="28"/>
    </w:rPr>
    <w:tblPr>
      <w:tblBorders>
        <w:insideV w:val="single" w:sz="4" w:space="0" w:color="76CDEE" w:themeColor="accent1" w:themeTint="99"/>
      </w:tblBorders>
    </w:tblPr>
    <w:tblStylePr w:type="firstRow">
      <w:rPr>
        <w:rFonts w:ascii="Cambria" w:hAnsi="Cambria" w:cs="Times New Roman" w:hint="default"/>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Bodytext210pt">
    <w:name w:val="Body text (2) + 10 pt"/>
    <w:basedOn w:val="a1"/>
    <w:rsid w:val="00F20E3F"/>
    <w:rPr>
      <w:rFonts w:ascii="David" w:eastAsia="David" w:hAnsi="David" w:cs="David" w:hint="default"/>
      <w:b w:val="0"/>
      <w:bCs w:val="0"/>
      <w:i w:val="0"/>
      <w:iCs w:val="0"/>
      <w:smallCaps w:val="0"/>
      <w:strike w:val="0"/>
      <w:dstrike w:val="0"/>
      <w:color w:val="000000"/>
      <w:spacing w:val="0"/>
      <w:w w:val="100"/>
      <w:position w:val="0"/>
      <w:sz w:val="20"/>
      <w:szCs w:val="20"/>
      <w:u w:val="none"/>
      <w:effect w:val="none"/>
      <w:lang w:val="he-IL" w:eastAsia="he-IL" w:bidi="he-IL"/>
    </w:rPr>
  </w:style>
  <w:style w:type="character" w:customStyle="1" w:styleId="Footnote">
    <w:name w:val="Footnote_"/>
    <w:basedOn w:val="a1"/>
    <w:link w:val="Footnote0"/>
    <w:rsid w:val="00F20E3F"/>
    <w:rPr>
      <w:rFonts w:ascii="David" w:eastAsia="David" w:hAnsi="David"/>
      <w:sz w:val="19"/>
      <w:szCs w:val="19"/>
      <w:shd w:val="clear" w:color="auto" w:fill="FFFFFF"/>
    </w:rPr>
  </w:style>
  <w:style w:type="paragraph" w:customStyle="1" w:styleId="Footnote0">
    <w:name w:val="Footnote"/>
    <w:basedOn w:val="a0"/>
    <w:link w:val="Footnote"/>
    <w:rsid w:val="00F20E3F"/>
    <w:pPr>
      <w:widowControl w:val="0"/>
      <w:shd w:val="clear" w:color="auto" w:fill="FFFFFF"/>
      <w:spacing w:line="312" w:lineRule="exact"/>
    </w:pPr>
    <w:rPr>
      <w:rFonts w:ascii="David" w:eastAsia="David" w:hAnsi="David"/>
      <w:sz w:val="19"/>
      <w:szCs w:val="19"/>
    </w:rPr>
  </w:style>
  <w:style w:type="character" w:customStyle="1" w:styleId="1100">
    <w:name w:val="אזכור לא מזוהה11_0"/>
    <w:basedOn w:val="a1"/>
    <w:uiPriority w:val="99"/>
    <w:semiHidden/>
    <w:unhideWhenUsed/>
    <w:rsid w:val="00F20E3F"/>
    <w:rPr>
      <w:color w:val="605E5C"/>
      <w:shd w:val="clear" w:color="auto" w:fill="E1DFDD"/>
    </w:rPr>
  </w:style>
  <w:style w:type="character" w:styleId="affff4">
    <w:name w:val="Unresolved Mention"/>
    <w:basedOn w:val="a1"/>
    <w:uiPriority w:val="99"/>
    <w:semiHidden/>
    <w:unhideWhenUsed/>
    <w:rsid w:val="00F20E3F"/>
    <w:rPr>
      <w:color w:val="605E5C"/>
      <w:shd w:val="clear" w:color="auto" w:fill="E1DFDD"/>
    </w:rPr>
  </w:style>
  <w:style w:type="paragraph" w:customStyle="1" w:styleId="73ff6">
    <w:name w:val="73א הערות שוליים"/>
    <w:basedOn w:val="a7"/>
    <w:link w:val="73ff7"/>
    <w:qFormat/>
    <w:rsid w:val="00D8707F"/>
    <w:pPr>
      <w:keepNext/>
      <w:keepLines/>
      <w:spacing w:after="60" w:line="220" w:lineRule="exact"/>
      <w:ind w:left="397" w:hanging="397"/>
    </w:pPr>
    <w:rPr>
      <w:rFonts w:ascii="Tahoma" w:hAnsi="Tahoma" w:cs="Tahoma"/>
      <w:color w:val="0D0D0D" w:themeColor="text1" w:themeTint="F2"/>
      <w:sz w:val="14"/>
      <w:szCs w:val="14"/>
    </w:rPr>
  </w:style>
  <w:style w:type="character" w:customStyle="1" w:styleId="73ff7">
    <w:name w:val="73א הערות שוליים תו"/>
    <w:basedOn w:val="a1"/>
    <w:link w:val="73ff6"/>
    <w:rsid w:val="00D8707F"/>
    <w:rPr>
      <w:rFonts w:ascii="Tahoma" w:hAnsi="Tahoma" w:cs="Tahoma"/>
      <w:color w:val="0D0D0D" w:themeColor="text1" w:themeTint="F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368649269">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944073506">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 w:id="976304395">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71128138">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158666652">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377824667">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404839752">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1964116282">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emf"/><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9539EA1B-1930-4E75-90FE-25B1965B8B7F}"/>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24</TotalTime>
  <Pages>15</Pages>
  <Words>3129</Words>
  <Characters>15646</Characters>
  <Application>Microsoft Office Word</Application>
  <DocSecurity>0</DocSecurity>
  <Lines>130</Lines>
  <Paragraphs>37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11</cp:revision>
  <cp:lastPrinted>2023-07-16T07:57:00Z</cp:lastPrinted>
  <dcterms:created xsi:type="dcterms:W3CDTF">2023-11-06T11:02:00Z</dcterms:created>
  <dcterms:modified xsi:type="dcterms:W3CDTF">2024-02-04T10:14:00Z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