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21250BD3" w:rsidR="008B2E28" w:rsidRDefault="009D10F3" w:rsidP="001F3363">
      <w:pPr>
        <w:rPr>
          <w:rtl/>
        </w:rPr>
      </w:pPr>
      <w:r>
        <w:rPr>
          <w:noProof/>
        </w:rPr>
        <mc:AlternateContent>
          <mc:Choice Requires="wps">
            <w:drawing>
              <wp:anchor distT="0" distB="0" distL="114300" distR="114300" simplePos="0" relativeHeight="251776512" behindDoc="1" locked="0" layoutInCell="1" allowOverlap="1" wp14:anchorId="4AB4C1EF" wp14:editId="605171DD">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17E7E"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oanvgEAAN4DAAAOAAAAZHJzL2Uyb0RvYy54bWysU01v2zAMvQ/YfxB0X+wEWzsYcXpo0e5Q&#13;&#10;dMU+foAiU7EASRQkLXb+/Sg5dopuGLBhF8GU+B75HuntzWgNO0KIGl3L16uaM3ASO+0OLf/+7f7d&#13;&#10;R85iEq4TBh20/ASR3+zevtkOvoEN9mg6CIxIXGwG3/I+Jd9UVZQ9WBFX6MHRo8JgRaIwHKouiIHY&#13;&#10;rak2dX1VDRg6H1BCjHR7Nz3yXeFXCmT6rFSExEzLqbdUzlDOfT6r3VY0hyB8r+W5DfEPXVihHRVd&#13;&#10;qO5EEuxH0L9QWS0DRlRpJdFWqJSWUDSQmnX9Ss3XXngoWsic6Beb4v+jlU/HW/ccyIbBxyb655BV&#13;&#10;jCpYpoz2n2imRRd1ysZi22mxDcbEJF1eXW/W768/cCbnt2qiyFQ+xPQAaFn+aLnRLisSjTg+xkRl&#13;&#10;KXVOydfG5TOi0d29NqYEeRfg1gR2FDTF/WGdp0a4F1kUZWR1EVG+0snAxPoFFNMdNTvJKft14RRS&#13;&#10;gkszr3GUnWGKOliAdWn7j8BzfoZC2b2/AS+IUhldWsBWOwy/q57GuWU15c8OTLqzBXvsTmW8xRpa&#13;&#10;ouLceeHzlr6MC/zyW+5+AgAA//8DAFBLAwQUAAYACAAAACEAN7QzIuIAAAAQAQAADwAAAGRycy9k&#13;&#10;b3ducmV2LnhtbExPTUvDQBC9C/6HZQRv7cZWQ5NmU4LiRYRiG7DHbXaaBLOzIbtN4793BKFehvl4&#13;&#10;78172WaynRhx8K0jBQ/zCARS5UxLtYJy/zpbgfBBk9GdI1TwjR42+e1NplPjLvSB4y7UgkXIp1pB&#13;&#10;E0KfSumrBq32c9cj8e3kBqsDj0MtzaAvLG47uYiiWFrdEn9odI/PDVZfu7NlG3Hxvk/q7UFuD8Xy&#13;&#10;7XMsx5Mrlbq/m17WXIo1iIBTuDLgNwMTIWdjR3cm40WnYJYsEoZys1w9gmBEEj/FII5/G5ln8n+Q&#13;&#10;/AcAAP//AwBQSwECLQAUAAYACAAAACEAtoM4kv4AAADhAQAAEwAAAAAAAAAAAAAAAAAAAAAAW0Nv&#13;&#10;bnRlbnRfVHlwZXNdLnhtbFBLAQItABQABgAIAAAAIQA4/SH/1gAAAJQBAAALAAAAAAAAAAAAAAAA&#13;&#10;AC8BAABfcmVscy8ucmVsc1BLAQItABQABgAIAAAAIQCGFoanvgEAAN4DAAAOAAAAAAAAAAAAAAAA&#13;&#10;AC4CAABkcnMvZTJvRG9jLnhtbFBLAQItABQABgAIAAAAIQA3tDMi4gAAABABAAAPAAAAAAAAAAAA&#13;&#10;AAAAABgEAABkcnMvZG93bnJldi54bWxQSwUGAAAAAAQABADzAAAAJwUAAAAA&#13;&#10;" strokecolor="white [3212]"/>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767A16A0">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35B7"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5F9BFC51" w:rsidR="003C32FE" w:rsidRDefault="00EF3947"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31213824">
                <wp:simplePos x="0" y="0"/>
                <wp:positionH relativeFrom="column">
                  <wp:posOffset>3065780</wp:posOffset>
                </wp:positionH>
                <wp:positionV relativeFrom="paragraph">
                  <wp:posOffset>268605</wp:posOffset>
                </wp:positionV>
                <wp:extent cx="0" cy="3893820"/>
                <wp:effectExtent l="25400" t="0" r="25400" b="30480"/>
                <wp:wrapNone/>
                <wp:docPr id="5" name="Straight Connector 5"/>
                <wp:cNvGraphicFramePr/>
                <a:graphic xmlns:a="http://schemas.openxmlformats.org/drawingml/2006/main">
                  <a:graphicData uri="http://schemas.microsoft.com/office/word/2010/wordprocessingShape">
                    <wps:wsp>
                      <wps:cNvCnPr/>
                      <wps:spPr>
                        <a:xfrm>
                          <a:off x="0" y="0"/>
                          <a:ext cx="0" cy="389382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7FC14B"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4pt,21.15pt" to="241.4pt,32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RrSCvQEAAN4DAAAOAAAAZHJzL2Uyb0RvYy54bWysU8Fu2zAMvQ/YPwi6L3ZSbMiMOD20aC/D&#13;&#10;VmzrBygyFQuQREHSYufvR8mJU7TFgBW9yBLF9/j4RG+uR2vYAULU6Fq+XNScgZPYabdv+ePvu09r&#13;&#10;zmISrhMGHbT8CJFfbz9+2Ay+gRX2aDoIjEhcbAbf8j4l31RVlD1YERfowdGlwmBFomPYV10QA7Fb&#13;&#10;U63q+ks1YOh8QAkxUvR2uuTbwq8UyPRDqQiJmZaTtlTWUNZdXqvtRjT7IHyv5UmGeIMKK7SjojPV&#13;&#10;rUiC/Qn6BZXVMmBElRYSbYVKaQmlB+pmWT/r5lcvPJReyJzoZ5vi+9HK74cb9xDIhsHHJvqHkLsY&#13;&#10;VbD5S/rYWMw6zmbBmJicgpKiV+uvV+tVMbK6AH2I6R7QsrxpudEu9yEacfgWExWj1HNKDhvHhpZ/&#13;&#10;rtd1XdIiGt3daWPyZZkFuDGBHQS94m6/zK9GDE+y6GQcBS9NlF06Gpj4f4JiuiPZy6lAnq8Lp5AS&#13;&#10;XDrzGkfZGaZIwQw8KfsX8JSfoVBm73/AM6JURpdmsNUOw2uy03iWrKb8swNT39mCHXbH8rzFGhqi&#13;&#10;4txp4POUPj0X+OW33P4FAAD//wMAUEsDBBQABgAIAAAAIQAzUi8e4gAAAA8BAAAPAAAAZHJzL2Rv&#13;&#10;d25yZXYueG1sTI89T8MwEIZ3JP6DdUhs1GlooiqNU6FWDCwUAgOjG7txWvscYqcN/55DDLCc7vO9&#13;&#10;5y3Xk7PsrIfQeRQwnyXANDZeddgKeH97vFsCC1GiktajFvClA6yr66tSFspf8FWf69gyEsFQSAEm&#13;&#10;xr7gPDRGOxlmvtdIs4MfnIxUDi1Xg7yQuLM8TZKcO9khfTCy1xujm1M9OgHPtbRPo1kcjtvNy8cu&#13;&#10;P/m4+/RC3N5M2xWFhxWwqKf4dwE/HogfKgLb+xFVYFbAYpkSf6QkvQdGC7+NvYA8yzLgVcn/+6i+&#13;&#10;AQAA//8DAFBLAQItABQABgAIAAAAIQC2gziS/gAAAOEBAAATAAAAAAAAAAAAAAAAAAAAAABbQ29u&#13;&#10;dGVudF9UeXBlc10ueG1sUEsBAi0AFAAGAAgAAAAhADj9If/WAAAAlAEAAAsAAAAAAAAAAAAAAAAA&#13;&#10;LwEAAF9yZWxzLy5yZWxzUEsBAi0AFAAGAAgAAAAhAPRGtIK9AQAA3gMAAA4AAAAAAAAAAAAAAAAA&#13;&#10;LgIAAGRycy9lMm9Eb2MueG1sUEsBAi0AFAAGAAgAAAAhADNSLx7iAAAADwEAAA8AAAAAAAAAAAAA&#13;&#10;AAAAFwQAAGRycy9kb3ducmV2LnhtbFBLBQYAAAAABAAEAPMAAAAmBQAAAAA=&#13;&#10;" strokecolor="white [3212]" strokeweight="4pt"/>
            </w:pict>
          </mc:Fallback>
        </mc:AlternateContent>
      </w:r>
      <w:r w:rsidR="00C55DC9"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02F37716">
                <wp:simplePos x="0" y="0"/>
                <wp:positionH relativeFrom="column">
                  <wp:posOffset>2540</wp:posOffset>
                </wp:positionH>
                <wp:positionV relativeFrom="paragraph">
                  <wp:posOffset>345440</wp:posOffset>
                </wp:positionV>
                <wp:extent cx="4465955" cy="4273550"/>
                <wp:effectExtent l="0" t="0" r="4445"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95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63C2B08B" w:rsidR="00136A3E" w:rsidRPr="0052031E" w:rsidRDefault="00136A3E" w:rsidP="000F5023">
                            <w:pPr>
                              <w:pStyle w:val="affff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232C12">
                              <w:rPr>
                                <w:rFonts w:hint="cs"/>
                                <w:rtl/>
                              </w:rPr>
                              <w:t>אייר</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3AC90B60" w:rsidR="005D0F8C" w:rsidRPr="000A3ED4" w:rsidRDefault="006B3FB4" w:rsidP="000F5023">
                            <w:pPr>
                              <w:pStyle w:val="-2"/>
                              <w:rPr>
                                <w:rtl/>
                              </w:rPr>
                            </w:pPr>
                            <w:r>
                              <w:rPr>
                                <w:rFonts w:hint="cs"/>
                                <w:rtl/>
                              </w:rPr>
                              <w:t>המשרד לביטחון לאומי</w:t>
                            </w:r>
                          </w:p>
                          <w:p w14:paraId="5BE5E625" w14:textId="051EFF53" w:rsidR="00C30482" w:rsidRPr="000F5023" w:rsidRDefault="00EF3947" w:rsidP="00F02210">
                            <w:pPr>
                              <w:pStyle w:val="affff5"/>
                              <w:bidi/>
                              <w:spacing w:before="120"/>
                              <w:rPr>
                                <w:rtl/>
                              </w:rPr>
                            </w:pPr>
                            <w:r w:rsidRPr="00EF3947">
                              <w:rPr>
                                <w:rtl/>
                              </w:rPr>
                              <w:t xml:space="preserve">התמודדות משטרת ישראל עם הפשיעה החקלאית - </w:t>
                            </w:r>
                            <w:r>
                              <w:rPr>
                                <w:rtl/>
                              </w:rPr>
                              <w:br/>
                            </w:r>
                            <w:r w:rsidRPr="00EF3947">
                              <w:rPr>
                                <w:rtl/>
                              </w:rPr>
                              <w:t>ביקורת מעקב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2pt;margin-top:27.2pt;width:351.6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AqfEQIAAPcDAAAOAAAAZHJzL2Uyb0RvYy54bWysU21v2yAQ/j5p/wHxfbGT2m1jxam6dJkm&#13;&#10;dS9Stx+AMY7RgGNAYme/fgdO06j7No0P6I47Hu6ee1jdjVqRg3BegqnpfJZTIgyHVppdTX983767&#13;&#10;pcQHZlqmwIiaHoWnd+u3b1aDrcQCelCtcARBjK8GW9M+BFtlmee90MzPwAqDwQ6cZgFdt8taxwZE&#13;&#10;1ypb5Pl1NoBrrQMuvMfThylI1wm/6wQPX7vOi0BUTbG2kHaX9ibu2XrFqp1jtpf8VAb7hyo0kwYf&#13;&#10;PUM9sMDI3sm/oLTkDjx0YcZBZ9B1kovUA3Yzz19189QzK1IvSI63Z5r8/4PlXw5P9psjYXwPIw4w&#13;&#10;NeHtI/CfnhjY9MzsxL1zMPSCtfjwPFKWDdZXp6uRal/5CNIMn6HFIbN9gAQ0dk5HVrBPgug4gOOZ&#13;&#10;dDEGwvGwKK7LZVlSwjFWLG6uyjKNJWPV83XrfPgoQJNo1NThVBM8Ozz6EMth1XNKfM2Dku1WKpUc&#13;&#10;t2s2ypEDiwrIr/Jymzp4laYMGWq6LBdlQjYQ7ydxaBlQoUrqmt7mcU2aiXR8MG1KCUyqycZKlDnx&#13;&#10;EymZyAljM2Ji5KmB9ohMOZiUiD8HjR7cb0oGVGFN/a89c4IS9ckg28t5UUTZJqcobxbouMtIcxlh&#13;&#10;hiNUTQMlk7kJSeqRBwP3OJVOJr5eKjnViupKNJ5+QpTvpZ+yXv7r+g8AAAD//wMAUEsDBBQABgAI&#13;&#10;AAAAIQAV1CfD4gAAAAwBAAAPAAAAZHJzL2Rvd25yZXYueG1sTE87T8MwEN6R+A/WIbGg1iEEUqVx&#13;&#10;Kiit1AGGtkgwuvGRRMTnNHab8O85Jljuoe/ue+SL0bbijL1vHCm4nUYgkEpnGqoUvO3XkxkIHzQZ&#13;&#10;3TpCBd/oYVFcXuQ6M26gLZ53oRJMQj7TCuoQukxKX9ZotZ+6DomxT9dbHXjtK2l6PTC5bWUcRQ/S&#13;&#10;6oZYodYdLmssv3Ynq+ApHj7WWHavx9U7HVfb5exmk74odX01Ps+5PM5BBBzD3wf8ZmD/ULCxgzuR&#13;&#10;8aJVkPCdgvuEO6NpdJeCOPAQpwnIIpf/QxQ/AAAA//8DAFBLAQItABQABgAIAAAAIQC2gziS/gAA&#13;&#10;AOEBAAATAAAAAAAAAAAAAAAAAAAAAABbQ29udGVudF9UeXBlc10ueG1sUEsBAi0AFAAGAAgAAAAh&#13;&#10;ADj9If/WAAAAlAEAAAsAAAAAAAAAAAAAAAAALwEAAF9yZWxzLy5yZWxzUEsBAi0AFAAGAAgAAAAh&#13;&#10;AKF8Cp8RAgAA9wMAAA4AAAAAAAAAAAAAAAAALgIAAGRycy9lMm9Eb2MueG1sUEsBAi0AFAAGAAgA&#13;&#10;AAAhABXUJ8PiAAAADAEAAA8AAAAAAAAAAAAAAAAAawQAAGRycy9kb3ducmV2LnhtbFBLBQYAAAAA&#13;&#10;BAAEAPMAAAB6BQ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63C2B08B" w:rsidR="00136A3E" w:rsidRPr="0052031E" w:rsidRDefault="00136A3E" w:rsidP="000F5023">
                      <w:pPr>
                        <w:pStyle w:val="affff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232C12">
                        <w:rPr>
                          <w:rFonts w:hint="cs"/>
                          <w:rtl/>
                        </w:rPr>
                        <w:t>אייר</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3AC90B60" w:rsidR="005D0F8C" w:rsidRPr="000A3ED4" w:rsidRDefault="006B3FB4" w:rsidP="000F5023">
                      <w:pPr>
                        <w:pStyle w:val="-2"/>
                        <w:rPr>
                          <w:rtl/>
                        </w:rPr>
                      </w:pPr>
                      <w:r>
                        <w:rPr>
                          <w:rFonts w:hint="cs"/>
                          <w:rtl/>
                        </w:rPr>
                        <w:t>המשרד לביטחון לאומי</w:t>
                      </w:r>
                    </w:p>
                    <w:p w14:paraId="5BE5E625" w14:textId="051EFF53" w:rsidR="00C30482" w:rsidRPr="000F5023" w:rsidRDefault="00EF3947" w:rsidP="00F02210">
                      <w:pPr>
                        <w:pStyle w:val="affff5"/>
                        <w:bidi/>
                        <w:spacing w:before="120"/>
                        <w:rPr>
                          <w:rtl/>
                        </w:rPr>
                      </w:pPr>
                      <w:r w:rsidRPr="00EF3947">
                        <w:rPr>
                          <w:rtl/>
                        </w:rPr>
                        <w:t xml:space="preserve">התמודדות משטרת ישראל עם הפשיעה החקלאית - </w:t>
                      </w:r>
                      <w:r>
                        <w:rPr>
                          <w:rtl/>
                        </w:rPr>
                        <w:br/>
                      </w:r>
                      <w:r w:rsidRPr="00EF3947">
                        <w:rPr>
                          <w:rtl/>
                        </w:rPr>
                        <w:t>ביקורת מעקב</w:t>
                      </w:r>
                    </w:p>
                  </w:txbxContent>
                </v:textbox>
                <w10:wrap type="square"/>
              </v:shape>
            </w:pict>
          </mc:Fallback>
        </mc:AlternateContent>
      </w:r>
      <w:r w:rsidR="00A947D6">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6C421BEE">
                <wp:simplePos x="0" y="0"/>
                <wp:positionH relativeFrom="column">
                  <wp:posOffset>171336</wp:posOffset>
                </wp:positionH>
                <wp:positionV relativeFrom="paragraph">
                  <wp:posOffset>1935977</wp:posOffset>
                </wp:positionV>
                <wp:extent cx="2773083" cy="0"/>
                <wp:effectExtent l="12700" t="12700" r="8255" b="12700"/>
                <wp:wrapNone/>
                <wp:docPr id="8" name="Straight Connector 8"/>
                <wp:cNvGraphicFramePr/>
                <a:graphic xmlns:a="http://schemas.openxmlformats.org/drawingml/2006/main">
                  <a:graphicData uri="http://schemas.microsoft.com/office/word/2010/wordprocessingShape">
                    <wps:wsp>
                      <wps:cNvCnPr/>
                      <wps:spPr>
                        <a:xfrm flipH="1">
                          <a:off x="0" y="0"/>
                          <a:ext cx="277308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4280D"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52.45pt" to="231.85pt,15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WFiyAEAAOgDAAAOAAAAZHJzL2Uyb0RvYy54bWysU01v1DAQvSPxHyzf2WS3gpZosz20KhwQ&#13;&#10;VBR+gNcZbyzZHss2m+y/Z+xssm05gbhY8Xy8ee95sr0drWFHCFGja/l6VXMGTmKn3aHlP388vLvh&#13;&#10;LCbhOmHQQctPEPnt7u2b7eAb2GCPpoPACMTFZvAt71PyTVVF2YMVcYUeHCUVBisSXcOh6oIYCN2a&#13;&#10;alPXH6oBQ+cDSoiRovdTku8KvlIg0zelIiRmWk7cUjlDOff5rHZb0RyC8L2WZxriH1hYoR0NXaDu&#13;&#10;RRLsV9B/QFktA0ZUaSXRVqiUllA0kJp1/UrNUy88FC1kTvSLTfH/wcqvxzv3GMiGwccm+seQVYwq&#13;&#10;WKaM9p/pTYsuYsrGYttpsQ3GxCQFN9fXV/XNFWdyzlUTRIbyIaZPgJblj5Yb7bIi0Yjjl5hoLJXO&#13;&#10;JTlsHBto5sf6fV3KIhrdPWhjcrJsBdyZwI6C3nN/WOf3I4RnVXQzjoIXOeUrnQxM+N9BMd0R7UnY&#13;&#10;K0whJbg04xpH1blNEYOl8cwsr+iFzMvGc31uhbKFf9O8dJTJ6NLSbLXDMPnycnoaZ8pqqp8dmHRn&#13;&#10;C/bYncpDF2tonYpz59XP+/r8XtovP+juNwAAAP//AwBQSwMEFAAGAAgAAAAhAMMQrjHkAAAADwEA&#13;&#10;AA8AAABkcnMvZG93bnJldi54bWxMj8tOwzAQRfdI/IM1SOyo0zbqI41TISoWXVRVA4su3XjyEPE4&#13;&#10;xG4a/p5BQoLNSPO69550O9pWDNj7xpGC6SQCgVQ401Cl4P3t9WkFwgdNRreOUMEXethm93epToy7&#13;&#10;0QmHPFSCRcgnWkEdQpdI6YsarfYT1yHxrnS91YHbvpKm1zcWt62cRdFCWt0QO9S6w5cai4/8ahV8&#13;&#10;lnlZrI67834/PZZD7A7hNB6UenwYdxsuzxsQAcfw9wE/DJwfMg52cVcyXrQKZkvmCQrmUbwGwQfx&#13;&#10;Yr4EcfmdyCyV/zmybwAAAP//AwBQSwECLQAUAAYACAAAACEAtoM4kv4AAADhAQAAEwAAAAAAAAAA&#13;&#10;AAAAAAAAAAAAW0NvbnRlbnRfVHlwZXNdLnhtbFBLAQItABQABgAIAAAAIQA4/SH/1gAAAJQBAAAL&#13;&#10;AAAAAAAAAAAAAAAAAC8BAABfcmVscy8ucmVsc1BLAQItABQABgAIAAAAIQB9AWFiyAEAAOgDAAAO&#13;&#10;AAAAAAAAAAAAAAAAAC4CAABkcnMvZTJvRG9jLnhtbFBLAQItABQABgAIAAAAIQDDEK4x5AAAAA8B&#13;&#10;AAAPAAAAAAAAAAAAAAAAACIEAABkcnMvZG93bnJldi54bWxQSwUGAAAAAAQABADzAAAAMwUAAAAA&#13;&#10;" strokecolor="white [3212]" strokeweight="1.5pt"/>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1C49DA3D">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4A1467E9"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2BA01619" w:rsidR="00BF5BF6" w:rsidRDefault="002C76DE"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2526080" behindDoc="0" locked="0" layoutInCell="1" allowOverlap="1" wp14:anchorId="7C38BC03" wp14:editId="22F97B40">
                <wp:simplePos x="0" y="0"/>
                <wp:positionH relativeFrom="column">
                  <wp:posOffset>3976551</wp:posOffset>
                </wp:positionH>
                <wp:positionV relativeFrom="paragraph">
                  <wp:posOffset>6720659</wp:posOffset>
                </wp:positionV>
                <wp:extent cx="1314723" cy="1543050"/>
                <wp:effectExtent l="0" t="0" r="6350" b="6350"/>
                <wp:wrapNone/>
                <wp:docPr id="378628215" name="Rectangle 24"/>
                <wp:cNvGraphicFramePr/>
                <a:graphic xmlns:a="http://schemas.openxmlformats.org/drawingml/2006/main">
                  <a:graphicData uri="http://schemas.microsoft.com/office/word/2010/wordprocessingShape">
                    <wps:wsp>
                      <wps:cNvSpPr/>
                      <wps:spPr>
                        <a:xfrm flipV="1">
                          <a:off x="0" y="0"/>
                          <a:ext cx="1314723"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E331E" id="Rectangle 24" o:spid="_x0000_s1026" style="position:absolute;left:0;text-align:left;margin-left:313.1pt;margin-top:529.2pt;width:103.5pt;height:121.5pt;flip:y;z-index:25252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dCdhQIAAGkFAAAOAAAAZHJzL2Uyb0RvYy54bWysVEtv2zAMvg/YfxB0X23nsW5BnSJI0WFA&#13;&#10;0RZtt54VWYoFyKImKXGyXz9KfqTrih2G+WCI4sePD5G8uDw0muyF8wpMSYuznBJhOFTKbEv67en6&#13;&#10;wydKfGCmYhqMKOlReHq5fP/uorULMYEadCUcQRLjF60taR2CXWSZ57VomD8DKwwqJbiGBRTdNqsc&#13;&#10;a5G90dkkzz9mLbjKOuDCe7y96pR0mfilFDzcSelFILqkGFtIf5f+m/jPlhdssXXM1or3YbB/iKJh&#13;&#10;yqDTkeqKBUZ2Tv1B1SjuwIMMZxyaDKRUXKQcMJsif5XNY82sSLlgcbwdy+T/Hy2/3T/ae4dlaK1f&#13;&#10;eDzGLA7SNURqZb/jm6a8MFJySGU7jmUTh0A4XhbTYnY+mVLCUVfMZ9N8ngqbdUSR0DofvghoSDyU&#13;&#10;1OG7JFq2v/EBnSN0gES4B62qa6V1EmIviLV2ZM/wFTfbIr4aWvyG0iZiDUSrTh1vslNW6RSOWkSc&#13;&#10;Ng9CElVh9JMUSGq4kxPGuTChS93XrBKd73mO3+B9CCvFkggjs0T/I3dPMCA7koG7i7LHR1OR+nU0&#13;&#10;zv8WWGc8WiTPYMJo3CgD7i0CjVn1njv8UKSuNLFKG6iO94446KbFW36t8NlumA/3zOF44CDhyIc7&#13;&#10;/EkNbUmhP1FSg/v51n3EY9eilpIWx62k/seOOUGJ/mqwnz8Xs1mczyTM5ucTFNxLzealxuyaNWAv&#13;&#10;FLhcLE/HiA96uJUOmmfcDKvoFVXMcPRdUh7cIKxDtwZwt3CxWiUYzqRl4cY8Wj40fmzLp8Mzc7bv&#13;&#10;3YBtfwvDaLLFqxbusPE9DKx2AaRK/X2qa19vnOfUOP3uiQvjpZxQpw25/AUAAP//AwBQSwMEFAAG&#13;&#10;AAgAAAAhAOk5DQzlAAAAEgEAAA8AAABkcnMvZG93bnJldi54bWxMT0FOwzAQvCPxB2srcaN2kxJC&#13;&#10;GqdCULhUQmraB7ixSaLG6yh20vB7lhO9rLQzs7Mz+Xa2HZvM4FuHElZLAcxg5XSLtYTT8eMxBeaD&#13;&#10;Qq06h0bCj/GwLe7vcpVpd8WDmcpQMzJBnykJTQh9xrmvGmOVX7reIHHfbrAq0DrUXA/qSua245EQ&#13;&#10;CbeqRfrQqN68Naa6lKOVUKqy/9pPu/Fg6+fd5/FF7JPuJOXDYn7f0HjdAAtmDv8X8NeB8kNBwc5u&#13;&#10;RO1ZJyGJkoikRIindA2MJGkcE3QmKBarNfAi57dVil8AAAD//wMAUEsBAi0AFAAGAAgAAAAhALaD&#13;&#10;OJL+AAAA4QEAABMAAAAAAAAAAAAAAAAAAAAAAFtDb250ZW50X1R5cGVzXS54bWxQSwECLQAUAAYA&#13;&#10;CAAAACEAOP0h/9YAAACUAQAACwAAAAAAAAAAAAAAAAAvAQAAX3JlbHMvLnJlbHNQSwECLQAUAAYA&#13;&#10;CAAAACEA2HHQnYUCAABpBQAADgAAAAAAAAAAAAAAAAAuAgAAZHJzL2Uyb0RvYy54bWxQSwECLQAU&#13;&#10;AAYACAAAACEA6TkNDOUAAAASAQAADwAAAAAAAAAAAAAAAADfBAAAZHJzL2Rvd25yZXYueG1sUEsF&#13;&#10;BgAAAAAEAAQA8wAAAPEFAAAAAA==&#13;&#10;" fillcolor="white [3212]" stroked="f" strokeweight="1.25pt"/>
            </w:pict>
          </mc:Fallback>
        </mc:AlternateContent>
      </w:r>
      <w:r>
        <w:rPr>
          <w:rFonts w:ascii="Tahoma" w:hAnsi="Tahoma" w:cs="Tahoma"/>
          <w:noProof/>
          <w:sz w:val="22"/>
          <w:szCs w:val="22"/>
          <w:rtl/>
          <w:lang w:val="he-IL"/>
        </w:rPr>
        <mc:AlternateContent>
          <mc:Choice Requires="wps">
            <w:drawing>
              <wp:anchor distT="0" distB="0" distL="114300" distR="114300" simplePos="0" relativeHeight="251733504" behindDoc="0" locked="0" layoutInCell="1" allowOverlap="1" wp14:anchorId="62E8C69A" wp14:editId="49C0B2C9">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AA6FC" id="Rectangle 24" o:spid="_x0000_s1026" style="position:absolute;left:0;text-align:left;margin-left:-126.3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5e5hAIAAGkFAAAOAAAAZHJzL2Uyb0RvYy54bWysVEtvEzEQviPxHyzf6e6GpIWomypKFYRU&#13;&#10;tVVb6Nnx2llLXo+xnWzCr2fsfaSUigNiDyvb880377m8OjSa7IXzCkxJi7OcEmE4VMpsS/rtaf3h&#13;&#10;EyU+MFMxDUaU9Cg8vVq8f3fZ2rmYQA26Eo4gifHz1pa0DsHOs8zzWjTMn4EVBoUSXMMCXt02qxxr&#13;&#10;kb3R2STPz7MWXGUdcOE9vl53QrpI/FIKHu6k9CIQXVL0LaS/S/9N/GeLSzbfOmZrxXs32D940TBl&#13;&#10;0OhIdc0CIzun/qBqFHfgQYYzDk0GUiouUgwYTZG/iuaxZlakWDA53o5p8v+Plt/uH+29wzS01s89&#13;&#10;HmMUB+kaIrWy37GmKS70lBxS2o5j2sQhEI6PF+d5MbvAQnOUFbPpx3yWEpt1RJHQOh++CGhIPJTU&#13;&#10;YV0SLdvf+IDGETpAItyDVtVaaZ0usRfESjuyZ1jFzbaIVUON31DaRKyBqNWJ40t2iiqdwlGLiNPm&#13;&#10;QUiiKvR+khxJDXcywjgXJnSh+5pVorM9y/EbrA9uJV8SYWSWaH/k7gkGZEcycHde9vioKlK/jsr5&#13;&#10;3xzrlEeNZBlMGJUbZcC9RaAxqt5yhx+S1KUmZmkD1fHeEQfdtHjL1wrLdsN8uGcOxwMHCUc+3OFP&#13;&#10;amhLCv2Jkhrcz7feIx67FqWUtDhuJfU/dswJSvRXg/38uZhO43ymy3R2McGLeynZvJSYXbMC7IUC&#13;&#10;l4vl6RjxQQ+v0kHzjJthGa2iiBmOtkvKgxsuq9CtAdwtXCyXCYYzaVm4MY+WD40f2/Lp8Myc7Xs3&#13;&#10;YNvfwjCabP6qhTtsrIeB5S6AVKm/T3nt843znBqn3z1xYby8J9RpQy5+AQAA//8DAFBLAwQUAAYA&#13;&#10;CAAAACEAT7QkYuUAAAARAQAADwAAAGRycy9kb3ducmV2LnhtbExPy26DMBC8V+o/WBupt8QEBUoI&#13;&#10;JqratJdIlULyARvsAoofCBtC/77bU3tZ7Wpm51HsZ6PZpAbfOStgvYqAKVs72dlGwOX8vsyA+YBW&#13;&#10;onZWCfhWHvbl40OBuXR3e1JTFRpGItbnKKANoc8593WrDPqV65Ul7MsNBgOdQ8PlgHcSN5rHUZRy&#13;&#10;g50lhxZ79dqq+laNRkCFVf95nA7jyTTPh4/zNjqm+iLE02J+29F42QELag5/H/DbgfJDScGubrTS&#13;&#10;My1gGSdxSlza1lkaAyPOdrNJgF0FJGkGvCz4/yblDwAAAP//AwBQSwECLQAUAAYACAAAACEAtoM4&#13;&#10;kv4AAADhAQAAEwAAAAAAAAAAAAAAAAAAAAAAW0NvbnRlbnRfVHlwZXNdLnhtbFBLAQItABQABgAI&#13;&#10;AAAAIQA4/SH/1gAAAJQBAAALAAAAAAAAAAAAAAAAAC8BAABfcmVscy8ucmVsc1BLAQItABQABgAI&#13;&#10;AAAAIQCI95e5hAIAAGkFAAAOAAAAAAAAAAAAAAAAAC4CAABkcnMvZTJvRG9jLnhtbFBLAQItABQA&#13;&#10;BgAIAAAAIQBPtCRi5QAAABEBAAAPAAAAAAAAAAAAAAAAAN4EAABkcnMvZG93bnJldi54bWxQSwUG&#13;&#10;AAAAAAQABADzAAAA8AU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DA022A">
          <w:headerReference w:type="even" r:id="rId19"/>
          <w:pgSz w:w="11906" w:h="16838" w:code="9"/>
          <w:pgMar w:top="3062" w:right="2268" w:bottom="2552" w:left="2268" w:header="709" w:footer="709" w:gutter="0"/>
          <w:pgNumType w:start="2"/>
          <w:cols w:space="720"/>
          <w:bidi/>
          <w:rtlGutter/>
          <w:docGrid w:linePitch="272"/>
        </w:sectPr>
      </w:pPr>
    </w:p>
    <w:p w14:paraId="4ED3AA37" w14:textId="03A22ED3" w:rsidR="00B93C72" w:rsidRPr="001F3363" w:rsidRDefault="004645DF" w:rsidP="007C7D40">
      <w:pPr>
        <w:pStyle w:val="7320"/>
        <w:bidi/>
        <w:jc w:val="left"/>
        <w:rPr>
          <w:rtl/>
        </w:rPr>
      </w:pPr>
      <w:r w:rsidRPr="001F3363">
        <w:rPr>
          <w:noProof/>
          <w:rtl/>
        </w:rPr>
        <w:lastRenderedPageBreak/>
        <w:drawing>
          <wp:anchor distT="0" distB="0" distL="114300" distR="114300" simplePos="0" relativeHeight="252080640" behindDoc="0" locked="0" layoutInCell="1" allowOverlap="1" wp14:anchorId="675D1E1E" wp14:editId="134E1E65">
            <wp:simplePos x="0" y="0"/>
            <wp:positionH relativeFrom="column">
              <wp:posOffset>3305810</wp:posOffset>
            </wp:positionH>
            <wp:positionV relativeFrom="paragraph">
              <wp:posOffset>886460</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7C7D40" w:rsidRPr="001F3363">
        <w:rPr>
          <w:noProof/>
          <w:rtl/>
        </w:rPr>
        <mc:AlternateContent>
          <mc:Choice Requires="wps">
            <w:drawing>
              <wp:anchor distT="0" distB="0" distL="114300" distR="114300" simplePos="0" relativeHeight="252137984" behindDoc="0" locked="0" layoutInCell="1" allowOverlap="1" wp14:anchorId="6CC2D5FA" wp14:editId="7FEB17B6">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928C4" id="Rectangle 24" o:spid="_x0000_s1026" style="position:absolute;left:0;text-align:left;margin-left:-51.6pt;margin-top:17.9pt;width:15.3pt;height:446.2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oMEiAIAAGkFAAAOAAAAZHJzL2Uyb0RvYy54bWysVEtv2zAMvg/YfxB0X+ykSboGdYogRYYB&#13;&#10;RVu03XpWZCkWIIuapMTJfv0o+dGuK3YY5oMhieTH10deXh1rTQ7CeQWmoONRTokwHEpldgX99rT5&#13;&#10;9JkSH5gpmQYjCnoSnl4tP364bOxCTKACXQpHEMT4RWMLWoVgF1nmeSVq5kdghUGhBFezgFe3y0rH&#13;&#10;GkSvdTbJ83nWgCutAy68x9frVkiXCV9KwcOdlF4EoguKsYX0d+m/jf9seckWO8dspXgXBvuHKGqm&#13;&#10;DDodoK5ZYGTv1B9QteIOPMgw4lBnIKXiIuWA2YzzN9k8VsyKlAsWx9uhTP7/wfLbw6O9d1iGxvqF&#13;&#10;x2PM4ihdTaRW9jv2NOWFkZJjKttpKJs4BsLxcXwxPRtjcTmKZvP5/Hya6pq1OBHPOh++CKhJPBTU&#13;&#10;YVsSKjvc+IC+UbVXieoetCo3Sut0cbvtWjtyYLGF+Vk+28SuoclvatpEZQPRrBXHl+wlq3QKJy2i&#13;&#10;njYPQhJVYvSTFEkinBj8MM6FCW3qvmKlaN3Pcvx675Gi0SLFkgAjskT/A3YH0Gu2ID12G2WnH01F&#13;&#10;4utgnP8tsNZ4sEiewYTBuFYG3HsAGrPqPLf6fZHa0sQqbaE83TvioJ0Wb/lGYd9umA/3zOF4YK9x&#13;&#10;5MMd/qSGpqDQnSipwP187z3qI2tRSkmD41ZQ/2PPnKBEfzXI54vxFFlDQrpMZ+cTvLjXku1ridnX&#13;&#10;a0A6jHG5WJ6OUT/o/lU6qJ9xM6yiVxQxw9F3QXlw/WUd2jWAu4WL1Sqp4UxaFm7Mo+U98SMvn47P&#13;&#10;zNmOvAFpfwv9aLLFGw63urEfBlb7AFIlgr/Utas3znMiTrd74sJ4fU9aLxty+QsAAP//AwBQSwME&#13;&#10;FAAGAAgAAAAhANTRm5TkAAAAEAEAAA8AAABkcnMvZG93bnJldi54bWxMj8FOwzAQRO9I/IO1SNxS&#13;&#10;O65aShqnQlTlhJDa8gHb2MShsR1itwl/z3KCy0qrnZmdV24m17GrGWIbvIJ8JoAZXwfd+kbB+3GX&#13;&#10;rYDFhF5jF7xR8G0ibKrbmxILHUa/N9dDahiF+FigAptSX3Aea2scxlnojafbRxgcJlqHhusBRwp3&#13;&#10;HZdCLLnD1tMHi715tqY+Hy5OQbtA/vo1Hl/4sLWoP8/59CZ2St3fTds1jac1sGSm9OeAXwbqDxUV&#13;&#10;O4WL15F1CrJczCVpFcwXBEKK7EEugZ0UPMqVBF6V/D9I9QMAAP//AwBQSwECLQAUAAYACAAAACEA&#13;&#10;toM4kv4AAADhAQAAEwAAAAAAAAAAAAAAAAAAAAAAW0NvbnRlbnRfVHlwZXNdLnhtbFBLAQItABQA&#13;&#10;BgAIAAAAIQA4/SH/1gAAAJQBAAALAAAAAAAAAAAAAAAAAC8BAABfcmVscy8ucmVsc1BLAQItABQA&#13;&#10;BgAIAAAAIQDoUoMEiAIAAGkFAAAOAAAAAAAAAAAAAAAAAC4CAABkcnMvZTJvRG9jLnhtbFBLAQIt&#13;&#10;ABQABgAIAAAAIQDU0ZuU5AAAABABAAAPAAAAAAAAAAAAAAAAAOIEAABkcnMvZG93bnJldi54bWxQ&#13;&#10;SwUGAAAAAAQABADzAAAA8wUAAAAA&#13;&#10;" fillcolor="#00305f" stroked="f" strokeweight="1.25pt"/>
            </w:pict>
          </mc:Fallback>
        </mc:AlternateContent>
      </w:r>
      <w:r w:rsidR="00EF3947" w:rsidRPr="00EF3947">
        <w:rPr>
          <w:noProof/>
          <w:rtl/>
        </w:rPr>
        <w:t>התמודדות משטרת ישראל עם הפשיעה החקלאית - ביקורת מעקב</w:t>
      </w:r>
    </w:p>
    <w:p w14:paraId="0B41EED6" w14:textId="2D93D418" w:rsidR="007F4A20" w:rsidRDefault="004645DF" w:rsidP="004645DF">
      <w:pPr>
        <w:pStyle w:val="7392"/>
        <w:spacing w:before="480"/>
        <w:rPr>
          <w:rtl/>
        </w:rPr>
      </w:pPr>
      <w:r w:rsidRPr="00CB618E">
        <w:rPr>
          <w:rtl/>
        </w:rPr>
        <w:t>הפשיעה החקלאית היא פשיעה המכוונת לפגיעה בענפי החקלאות השונים באמצעות גניבה של בעלי חיים או תוצרת חקלאית; גניבת ציוד חקלאי; פגיעה בבעלי חיים; הסגת גבול והשתלטות על שטחי מרעה; הצתות; גרימת נזק לציוד, לתשתיות ולשטחים חקלאיים. בחוק העונשין, התשל"ז-1977 נכללות כמה עבירות מתחום הפשיעה החקלאית. בשנת 2008 הטילה משטרת ישראל (המשטרה) על משמר הגבול (מג"ב) את האחריות לטיפול בפשיעה החקלאית במרחב הכפרי. אחד מתפקידיו הוא לסייע ליחידות המשטרה בלחימה בפשיעה במרחב הכפרי, תוך מתן דגש על טיפול בעבירות פשיעה חקלאית. במאי 2017 פרסם משרד מבקר המדינה דוח ביקורת בנושא "התמודדות משטרת ישראל עם הפשיעה החקלאית"</w:t>
      </w:r>
      <w:r w:rsidRPr="00CB618E">
        <w:rPr>
          <w:vertAlign w:val="superscript"/>
          <w:rtl/>
        </w:rPr>
        <w:footnoteReference w:id="1"/>
      </w:r>
      <w:r w:rsidRPr="00CB618E">
        <w:rPr>
          <w:rtl/>
        </w:rPr>
        <w:t xml:space="preserve"> (הביקורת הקודמת). ביקורת זו היא ביקורת מעקב על תיקון הליקויים שעלו בביקורת הקודמת</w:t>
      </w:r>
      <w:r w:rsidR="00962EC4">
        <w:rPr>
          <w:rFonts w:hint="cs"/>
          <w:rtl/>
        </w:rPr>
        <w:t xml:space="preserve"> </w:t>
      </w:r>
      <w:r w:rsidR="00962EC4" w:rsidRPr="00962EC4">
        <w:rPr>
          <w:rtl/>
        </w:rPr>
        <w:t>(להלן גם - הביקורת הנוכחית)</w:t>
      </w:r>
      <w:r w:rsidR="0036097F" w:rsidRPr="001F3363">
        <w:rPr>
          <w:rFonts w:hint="cs"/>
          <w:rtl/>
        </w:rPr>
        <w:t>.</w:t>
      </w:r>
      <w:r w:rsidR="00B61DE7" w:rsidRPr="001F3363">
        <w:rPr>
          <w:rtl/>
        </w:rPr>
        <w:t xml:space="preserve"> </w:t>
      </w:r>
    </w:p>
    <w:p w14:paraId="37B9E65E" w14:textId="77777777" w:rsidR="007F4A20" w:rsidRDefault="007F4A20">
      <w:pPr>
        <w:bidi w:val="0"/>
        <w:spacing w:after="200" w:line="276" w:lineRule="auto"/>
        <w:rPr>
          <w:rFonts w:ascii="Tahoma" w:hAnsi="Tahoma" w:cs="Tahoma"/>
          <w:color w:val="0D0D0D" w:themeColor="text1" w:themeTint="F2"/>
          <w:sz w:val="18"/>
          <w:szCs w:val="18"/>
          <w:rtl/>
        </w:rPr>
      </w:pPr>
      <w:r>
        <w:rPr>
          <w:rtl/>
        </w:rPr>
        <w:br w:type="page"/>
      </w:r>
    </w:p>
    <w:p w14:paraId="087C7BAD" w14:textId="0A8743A0" w:rsidR="005D0F8C" w:rsidRDefault="005D0F8C" w:rsidP="007F4A20">
      <w:pPr>
        <w:pStyle w:val="7392"/>
        <w:spacing w:before="360"/>
        <w:rPr>
          <w:b/>
          <w:bCs/>
          <w:color w:val="00305F"/>
          <w:sz w:val="32"/>
          <w:szCs w:val="32"/>
          <w:rtl/>
        </w:rPr>
      </w:pPr>
      <w:r w:rsidRPr="001F3363">
        <w:rPr>
          <w:noProof/>
          <w:rtl/>
        </w:rPr>
        <w:lastRenderedPageBreak/>
        <w:drawing>
          <wp:anchor distT="0" distB="0" distL="114300" distR="114300" simplePos="0" relativeHeight="252142080" behindDoc="0" locked="0" layoutInCell="1" allowOverlap="1" wp14:anchorId="2CD1429F" wp14:editId="78CDD959">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7F4A20">
      <w:pPr>
        <w:pStyle w:val="100"/>
        <w:tabs>
          <w:tab w:val="center" w:pos="3685"/>
        </w:tabs>
        <w:spacing w:before="360" w:after="0" w:line="240" w:lineRule="exact"/>
        <w:rPr>
          <w:b/>
          <w:bCs/>
          <w:color w:val="00305F"/>
          <w:sz w:val="32"/>
          <w:szCs w:val="32"/>
          <w:rtl/>
        </w:rPr>
      </w:pPr>
    </w:p>
    <w:tbl>
      <w:tblPr>
        <w:tblStyle w:val="a9"/>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237"/>
        <w:gridCol w:w="1530"/>
        <w:gridCol w:w="237"/>
        <w:gridCol w:w="1697"/>
        <w:gridCol w:w="268"/>
        <w:gridCol w:w="1686"/>
      </w:tblGrid>
      <w:tr w:rsidR="00420374" w14:paraId="58B4726B" w14:textId="77777777" w:rsidTr="00D46A9C">
        <w:tc>
          <w:tcPr>
            <w:tcW w:w="1163" w:type="pct"/>
            <w:tcBorders>
              <w:bottom w:val="single" w:sz="12" w:space="0" w:color="000000" w:themeColor="text1"/>
            </w:tcBorders>
            <w:vAlign w:val="bottom"/>
          </w:tcPr>
          <w:p w14:paraId="23EB689E" w14:textId="31EC60BC" w:rsidR="00420374" w:rsidRPr="004562F8" w:rsidRDefault="004645DF" w:rsidP="004645DF">
            <w:pPr>
              <w:spacing w:before="120" w:after="60" w:line="240" w:lineRule="auto"/>
              <w:rPr>
                <w:b/>
                <w:bCs/>
                <w:spacing w:val="-28"/>
                <w:rtl/>
              </w:rPr>
            </w:pPr>
            <w:r>
              <w:rPr>
                <w:rFonts w:ascii="Tahoma" w:eastAsiaTheme="minorEastAsia" w:hAnsi="Tahoma" w:cs="Tahoma" w:hint="cs"/>
                <w:b/>
                <w:bCs/>
                <w:color w:val="0D0D0D" w:themeColor="text1" w:themeTint="F2"/>
                <w:spacing w:val="-10"/>
                <w:sz w:val="36"/>
                <w:szCs w:val="36"/>
                <w:rtl/>
              </w:rPr>
              <w:t>977</w:t>
            </w:r>
            <w:r w:rsidR="00420374">
              <w:rPr>
                <w:rFonts w:ascii="Tahoma" w:eastAsiaTheme="minorEastAsia" w:hAnsi="Tahoma" w:cs="Tahoma" w:hint="cs"/>
                <w:b/>
                <w:bCs/>
                <w:color w:val="0D0D0D" w:themeColor="text1" w:themeTint="F2"/>
                <w:spacing w:val="-10"/>
                <w:sz w:val="36"/>
                <w:szCs w:val="36"/>
                <w:rtl/>
              </w:rPr>
              <w:t xml:space="preserve"> </w:t>
            </w:r>
          </w:p>
        </w:tc>
        <w:tc>
          <w:tcPr>
            <w:tcW w:w="161" w:type="pct"/>
            <w:vAlign w:val="bottom"/>
          </w:tcPr>
          <w:p w14:paraId="19192EA5" w14:textId="77777777" w:rsidR="00420374" w:rsidRDefault="00420374" w:rsidP="004645DF">
            <w:pPr>
              <w:spacing w:before="120" w:after="60" w:line="240" w:lineRule="auto"/>
              <w:rPr>
                <w:rtl/>
              </w:rPr>
            </w:pPr>
          </w:p>
        </w:tc>
        <w:tc>
          <w:tcPr>
            <w:tcW w:w="1038" w:type="pct"/>
            <w:tcBorders>
              <w:bottom w:val="single" w:sz="12" w:space="0" w:color="000000" w:themeColor="text1"/>
            </w:tcBorders>
            <w:vAlign w:val="bottom"/>
          </w:tcPr>
          <w:p w14:paraId="761F4116" w14:textId="71530C8F" w:rsidR="00420374" w:rsidRPr="005C7ABF" w:rsidRDefault="004645DF" w:rsidP="004645DF">
            <w:pPr>
              <w:pStyle w:val="2021"/>
              <w:spacing w:after="60"/>
              <w:rPr>
                <w:spacing w:val="-10"/>
                <w:rtl/>
              </w:rPr>
            </w:pPr>
            <w:r>
              <w:rPr>
                <w:rFonts w:hint="cs"/>
                <w:spacing w:val="-10"/>
                <w:rtl/>
              </w:rPr>
              <w:t>18%</w:t>
            </w:r>
            <w:r w:rsidR="00420374">
              <w:rPr>
                <w:rFonts w:hint="cs"/>
                <w:spacing w:val="-10"/>
                <w:rtl/>
              </w:rPr>
              <w:t xml:space="preserve"> </w:t>
            </w:r>
          </w:p>
        </w:tc>
        <w:tc>
          <w:tcPr>
            <w:tcW w:w="161" w:type="pct"/>
            <w:vAlign w:val="bottom"/>
          </w:tcPr>
          <w:p w14:paraId="2810DE55" w14:textId="77777777" w:rsidR="00420374" w:rsidRDefault="00420374" w:rsidP="004645DF">
            <w:pPr>
              <w:spacing w:before="120" w:after="60" w:line="240" w:lineRule="auto"/>
              <w:rPr>
                <w:rtl/>
              </w:rPr>
            </w:pPr>
          </w:p>
        </w:tc>
        <w:tc>
          <w:tcPr>
            <w:tcW w:w="1151" w:type="pct"/>
            <w:tcBorders>
              <w:bottom w:val="single" w:sz="12" w:space="0" w:color="000000" w:themeColor="text1"/>
            </w:tcBorders>
            <w:vAlign w:val="bottom"/>
          </w:tcPr>
          <w:p w14:paraId="2A2E27BD" w14:textId="0B435240" w:rsidR="00420374" w:rsidRPr="00340353" w:rsidRDefault="004645DF" w:rsidP="004645DF">
            <w:pPr>
              <w:pStyle w:val="2021"/>
              <w:spacing w:after="60"/>
              <w:rPr>
                <w:b w:val="0"/>
                <w:bCs w:val="0"/>
                <w:spacing w:val="-20"/>
                <w:sz w:val="24"/>
                <w:rtl/>
              </w:rPr>
            </w:pPr>
            <w:r>
              <w:rPr>
                <w:rFonts w:hint="cs"/>
                <w:spacing w:val="-10"/>
                <w:rtl/>
              </w:rPr>
              <w:t>70</w:t>
            </w:r>
            <w:r w:rsidR="00420374">
              <w:rPr>
                <w:rFonts w:hint="cs"/>
                <w:spacing w:val="-10"/>
                <w:rtl/>
              </w:rPr>
              <w:t xml:space="preserve">% </w:t>
            </w:r>
          </w:p>
        </w:tc>
        <w:tc>
          <w:tcPr>
            <w:tcW w:w="182" w:type="pct"/>
          </w:tcPr>
          <w:p w14:paraId="47B754BA" w14:textId="77777777" w:rsidR="00420374" w:rsidRDefault="00420374" w:rsidP="004645DF">
            <w:pPr>
              <w:pStyle w:val="2021"/>
              <w:spacing w:after="60"/>
              <w:rPr>
                <w:spacing w:val="-10"/>
                <w:rtl/>
              </w:rPr>
            </w:pPr>
          </w:p>
        </w:tc>
        <w:tc>
          <w:tcPr>
            <w:tcW w:w="1145" w:type="pct"/>
            <w:tcBorders>
              <w:bottom w:val="single" w:sz="12" w:space="0" w:color="000000" w:themeColor="text1"/>
            </w:tcBorders>
            <w:vAlign w:val="bottom"/>
          </w:tcPr>
          <w:p w14:paraId="5F3A3FF5" w14:textId="4B780D32" w:rsidR="00420374" w:rsidRDefault="004645DF" w:rsidP="004645DF">
            <w:pPr>
              <w:pStyle w:val="2021"/>
              <w:spacing w:after="60"/>
              <w:rPr>
                <w:spacing w:val="-10"/>
                <w:rtl/>
              </w:rPr>
            </w:pPr>
            <w:r>
              <w:rPr>
                <w:rFonts w:hint="cs"/>
                <w:spacing w:val="-10"/>
                <w:rtl/>
              </w:rPr>
              <w:t>11</w:t>
            </w:r>
            <w:r w:rsidR="00420374">
              <w:rPr>
                <w:rFonts w:hint="cs"/>
                <w:spacing w:val="-10"/>
                <w:rtl/>
              </w:rPr>
              <w:t xml:space="preserve">% </w:t>
            </w:r>
          </w:p>
        </w:tc>
      </w:tr>
      <w:tr w:rsidR="00420374" w14:paraId="6DFAF81C" w14:textId="77777777" w:rsidTr="00D46A9C">
        <w:tc>
          <w:tcPr>
            <w:tcW w:w="1163" w:type="pct"/>
            <w:tcBorders>
              <w:top w:val="single" w:sz="12" w:space="0" w:color="000000" w:themeColor="text1"/>
            </w:tcBorders>
          </w:tcPr>
          <w:p w14:paraId="1D96599A" w14:textId="1068C7F8" w:rsidR="00420374" w:rsidRPr="00E52143" w:rsidRDefault="004645DF" w:rsidP="00937056">
            <w:pPr>
              <w:pStyle w:val="732021"/>
              <w:spacing w:before="0"/>
              <w:rPr>
                <w:rtl/>
              </w:rPr>
            </w:pPr>
            <w:r w:rsidRPr="007E2442">
              <w:rPr>
                <w:rtl/>
              </w:rPr>
              <w:t>עבירות פשיעה חקלאית שבגינן נפתחו תיקי חקירה בשנת 2021</w:t>
            </w:r>
          </w:p>
        </w:tc>
        <w:tc>
          <w:tcPr>
            <w:tcW w:w="161" w:type="pct"/>
          </w:tcPr>
          <w:p w14:paraId="2BF81D8C" w14:textId="77777777" w:rsidR="00420374" w:rsidRPr="00E52143" w:rsidRDefault="00420374" w:rsidP="00937056">
            <w:pPr>
              <w:pStyle w:val="732021"/>
              <w:spacing w:before="0"/>
              <w:rPr>
                <w:rtl/>
              </w:rPr>
            </w:pPr>
          </w:p>
        </w:tc>
        <w:tc>
          <w:tcPr>
            <w:tcW w:w="1038" w:type="pct"/>
            <w:tcBorders>
              <w:top w:val="single" w:sz="12" w:space="0" w:color="000000" w:themeColor="text1"/>
            </w:tcBorders>
          </w:tcPr>
          <w:p w14:paraId="76BD0603" w14:textId="77777777" w:rsidR="00420374" w:rsidRDefault="004645DF" w:rsidP="00937056">
            <w:pPr>
              <w:pStyle w:val="732021"/>
              <w:spacing w:before="0"/>
              <w:rPr>
                <w:rtl/>
              </w:rPr>
            </w:pPr>
            <w:r w:rsidRPr="007E2442">
              <w:rPr>
                <w:rtl/>
              </w:rPr>
              <w:t>שיעור ממוצע של כתבי אישום שהוגשו בשנים 2017 - 2021 מתוך כלל תיקי החקירה שנפתחו בגין הפשיעה החקלאית (827 מתוך 4,602)</w:t>
            </w:r>
          </w:p>
          <w:p w14:paraId="68924AF7" w14:textId="01034D66" w:rsidR="004645DF" w:rsidRPr="00E52143" w:rsidRDefault="004645DF" w:rsidP="00937056">
            <w:pPr>
              <w:pStyle w:val="732021"/>
              <w:spacing w:before="0"/>
              <w:rPr>
                <w:rtl/>
              </w:rPr>
            </w:pPr>
          </w:p>
        </w:tc>
        <w:tc>
          <w:tcPr>
            <w:tcW w:w="161" w:type="pct"/>
          </w:tcPr>
          <w:p w14:paraId="4F52CE08" w14:textId="77777777" w:rsidR="00420374" w:rsidRPr="00E52143" w:rsidRDefault="00420374" w:rsidP="00937056">
            <w:pPr>
              <w:pStyle w:val="732021"/>
              <w:spacing w:before="0"/>
              <w:rPr>
                <w:rtl/>
              </w:rPr>
            </w:pPr>
          </w:p>
        </w:tc>
        <w:tc>
          <w:tcPr>
            <w:tcW w:w="1151" w:type="pct"/>
            <w:tcBorders>
              <w:top w:val="single" w:sz="12" w:space="0" w:color="000000" w:themeColor="text1"/>
            </w:tcBorders>
          </w:tcPr>
          <w:p w14:paraId="203F9568" w14:textId="5100B62B" w:rsidR="00420374" w:rsidRPr="00E52143" w:rsidRDefault="004645DF" w:rsidP="00937056">
            <w:pPr>
              <w:pStyle w:val="732021"/>
              <w:spacing w:before="0"/>
              <w:rPr>
                <w:rtl/>
              </w:rPr>
            </w:pPr>
            <w:r w:rsidRPr="007E2442">
              <w:rPr>
                <w:rtl/>
              </w:rPr>
              <w:t>שיעור הסגירות של תיקים בעילת "עבריין לא נודע" מסך תיקי הפשיעה החקלאית שנסגרו בשנים 2017 - 2021. (2,573 מתוך 3,674)</w:t>
            </w:r>
          </w:p>
        </w:tc>
        <w:tc>
          <w:tcPr>
            <w:tcW w:w="182" w:type="pct"/>
          </w:tcPr>
          <w:p w14:paraId="42538096" w14:textId="77777777" w:rsidR="00420374" w:rsidRPr="00E52143" w:rsidRDefault="00420374" w:rsidP="00937056">
            <w:pPr>
              <w:pStyle w:val="732021"/>
              <w:spacing w:before="0"/>
              <w:rPr>
                <w:rtl/>
              </w:rPr>
            </w:pPr>
          </w:p>
        </w:tc>
        <w:tc>
          <w:tcPr>
            <w:tcW w:w="1145" w:type="pct"/>
            <w:tcBorders>
              <w:top w:val="single" w:sz="12" w:space="0" w:color="000000" w:themeColor="text1"/>
            </w:tcBorders>
          </w:tcPr>
          <w:p w14:paraId="1878D11D" w14:textId="1C5E7D35" w:rsidR="00420374" w:rsidRPr="00E52143" w:rsidRDefault="004645DF" w:rsidP="00937056">
            <w:pPr>
              <w:pStyle w:val="732021"/>
              <w:spacing w:before="0"/>
              <w:rPr>
                <w:rtl/>
              </w:rPr>
            </w:pPr>
            <w:r w:rsidRPr="007E2442">
              <w:rPr>
                <w:rtl/>
              </w:rPr>
              <w:t>שיעור התפיסות של גנבי צאן ובקר בשנים 2017 - 2020. (753 מתוך 6,850)</w:t>
            </w:r>
          </w:p>
        </w:tc>
      </w:tr>
      <w:tr w:rsidR="00420374" w14:paraId="1BD5A20C" w14:textId="77777777" w:rsidTr="00D46A9C">
        <w:tc>
          <w:tcPr>
            <w:tcW w:w="1163" w:type="pct"/>
            <w:tcBorders>
              <w:bottom w:val="single" w:sz="12" w:space="0" w:color="000000" w:themeColor="text1"/>
            </w:tcBorders>
            <w:vAlign w:val="bottom"/>
          </w:tcPr>
          <w:p w14:paraId="500D3B50" w14:textId="595CB0BC" w:rsidR="00420374" w:rsidRPr="00411396" w:rsidRDefault="004645DF" w:rsidP="004645DF">
            <w:pPr>
              <w:spacing w:line="240" w:lineRule="auto"/>
              <w:jc w:val="left"/>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 xml:space="preserve">1.2 </w:t>
            </w:r>
            <w:r>
              <w:rPr>
                <w:rFonts w:ascii="Tahoma" w:eastAsiaTheme="minorEastAsia" w:hAnsi="Tahoma" w:cs="Tahoma" w:hint="cs"/>
                <w:b/>
                <w:bCs/>
                <w:color w:val="0D0D0D" w:themeColor="text1" w:themeTint="F2"/>
                <w:spacing w:val="-10"/>
                <w:sz w:val="26"/>
                <w:szCs w:val="26"/>
                <w:rtl/>
              </w:rPr>
              <w:t>מיליארד ש״ח</w:t>
            </w:r>
          </w:p>
        </w:tc>
        <w:tc>
          <w:tcPr>
            <w:tcW w:w="161" w:type="pct"/>
            <w:vAlign w:val="bottom"/>
          </w:tcPr>
          <w:p w14:paraId="26A950B1" w14:textId="77777777" w:rsidR="00420374" w:rsidRPr="00E52143" w:rsidRDefault="00420374" w:rsidP="004645DF">
            <w:pPr>
              <w:spacing w:after="120"/>
              <w:jc w:val="left"/>
              <w:rPr>
                <w:rFonts w:ascii="Tahoma" w:eastAsiaTheme="minorEastAsia" w:hAnsi="Tahoma" w:cs="Tahoma"/>
                <w:b/>
                <w:bCs/>
                <w:color w:val="0D0D0D" w:themeColor="text1" w:themeTint="F2"/>
                <w:spacing w:val="-10"/>
                <w:sz w:val="36"/>
                <w:szCs w:val="36"/>
                <w:rtl/>
              </w:rPr>
            </w:pPr>
          </w:p>
        </w:tc>
        <w:tc>
          <w:tcPr>
            <w:tcW w:w="1038" w:type="pct"/>
            <w:tcBorders>
              <w:bottom w:val="single" w:sz="12" w:space="0" w:color="000000" w:themeColor="text1"/>
            </w:tcBorders>
            <w:vAlign w:val="bottom"/>
          </w:tcPr>
          <w:p w14:paraId="48896DF7" w14:textId="37DE42A2" w:rsidR="00420374" w:rsidRPr="008D750B" w:rsidRDefault="004645DF" w:rsidP="004645DF">
            <w:pPr>
              <w:pStyle w:val="2021"/>
              <w:spacing w:before="0" w:after="60"/>
              <w:rPr>
                <w:spacing w:val="-10"/>
                <w:rtl/>
              </w:rPr>
            </w:pPr>
            <w:r>
              <w:rPr>
                <w:rFonts w:hint="cs"/>
                <w:spacing w:val="-10"/>
                <w:rtl/>
              </w:rPr>
              <w:t xml:space="preserve">19 </w:t>
            </w:r>
            <w:r>
              <w:rPr>
                <w:spacing w:val="-10"/>
                <w:sz w:val="26"/>
                <w:szCs w:val="26"/>
                <w:rtl/>
              </w:rPr>
              <w:br/>
            </w:r>
            <w:r>
              <w:rPr>
                <w:rFonts w:hint="cs"/>
                <w:spacing w:val="-10"/>
                <w:sz w:val="26"/>
                <w:szCs w:val="26"/>
                <w:rtl/>
              </w:rPr>
              <w:t>מיליון ש״ח</w:t>
            </w:r>
          </w:p>
        </w:tc>
        <w:tc>
          <w:tcPr>
            <w:tcW w:w="161" w:type="pct"/>
            <w:vAlign w:val="bottom"/>
          </w:tcPr>
          <w:p w14:paraId="5B4C8A80" w14:textId="77777777" w:rsidR="00420374" w:rsidRDefault="00420374" w:rsidP="004645DF">
            <w:pPr>
              <w:spacing w:after="120" w:line="240" w:lineRule="auto"/>
              <w:jc w:val="left"/>
              <w:rPr>
                <w:rtl/>
              </w:rPr>
            </w:pPr>
          </w:p>
        </w:tc>
        <w:tc>
          <w:tcPr>
            <w:tcW w:w="1151" w:type="pct"/>
            <w:tcBorders>
              <w:bottom w:val="single" w:sz="12" w:space="0" w:color="000000" w:themeColor="text1"/>
            </w:tcBorders>
            <w:vAlign w:val="bottom"/>
          </w:tcPr>
          <w:p w14:paraId="71DE48E3" w14:textId="77777777" w:rsidR="004645DF" w:rsidRDefault="004645DF" w:rsidP="004645DF">
            <w:pPr>
              <w:spacing w:after="60" w:line="192" w:lineRule="auto"/>
              <w:jc w:val="left"/>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72,000</w:t>
            </w:r>
          </w:p>
          <w:p w14:paraId="226A2E50" w14:textId="362CDB1A" w:rsidR="00420374" w:rsidRPr="0062456C" w:rsidRDefault="004645DF" w:rsidP="004645DF">
            <w:pPr>
              <w:spacing w:after="60" w:line="192" w:lineRule="auto"/>
              <w:jc w:val="left"/>
              <w:rPr>
                <w:rFonts w:ascii="Tahoma" w:eastAsiaTheme="minorEastAsia" w:hAnsi="Tahoma" w:cs="Tahoma"/>
                <w:b/>
                <w:bCs/>
                <w:color w:val="0D0D0D" w:themeColor="text1" w:themeTint="F2"/>
                <w:spacing w:val="-10"/>
                <w:sz w:val="36"/>
                <w:szCs w:val="36"/>
                <w:rtl/>
              </w:rPr>
            </w:pPr>
            <w:r w:rsidRPr="004645DF">
              <w:rPr>
                <w:rFonts w:ascii="Tahoma" w:eastAsiaTheme="minorEastAsia" w:hAnsi="Tahoma" w:cs="Tahoma" w:hint="cs"/>
                <w:b/>
                <w:bCs/>
                <w:color w:val="0D0D0D" w:themeColor="text1" w:themeTint="F2"/>
                <w:spacing w:val="-10"/>
                <w:sz w:val="26"/>
                <w:szCs w:val="26"/>
                <w:rtl/>
              </w:rPr>
              <w:t>שעות</w:t>
            </w:r>
          </w:p>
        </w:tc>
        <w:tc>
          <w:tcPr>
            <w:tcW w:w="182" w:type="pct"/>
          </w:tcPr>
          <w:p w14:paraId="5E7F766C" w14:textId="77777777" w:rsidR="00420374" w:rsidRDefault="00420374" w:rsidP="004645DF">
            <w:pPr>
              <w:spacing w:after="60" w:line="240" w:lineRule="auto"/>
              <w:jc w:val="left"/>
              <w:rPr>
                <w:rFonts w:ascii="Tahoma" w:eastAsiaTheme="minorEastAsia" w:hAnsi="Tahoma" w:cs="Tahoma"/>
                <w:b/>
                <w:bCs/>
                <w:color w:val="0D0D0D" w:themeColor="text1" w:themeTint="F2"/>
                <w:spacing w:val="-10"/>
                <w:sz w:val="36"/>
                <w:szCs w:val="36"/>
                <w:rtl/>
              </w:rPr>
            </w:pPr>
          </w:p>
        </w:tc>
        <w:tc>
          <w:tcPr>
            <w:tcW w:w="1145" w:type="pct"/>
            <w:tcBorders>
              <w:bottom w:val="single" w:sz="12" w:space="0" w:color="000000" w:themeColor="text1"/>
            </w:tcBorders>
            <w:vAlign w:val="bottom"/>
          </w:tcPr>
          <w:p w14:paraId="5AEEF263" w14:textId="00145D64" w:rsidR="00420374" w:rsidRDefault="004645DF" w:rsidP="004645DF">
            <w:pPr>
              <w:spacing w:after="60" w:line="240" w:lineRule="auto"/>
              <w:jc w:val="left"/>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6.5</w:t>
            </w:r>
            <w:r>
              <w:rPr>
                <w:rFonts w:ascii="Tahoma" w:eastAsiaTheme="minorEastAsia" w:hAnsi="Tahoma" w:cs="Tahoma" w:hint="cs"/>
                <w:b/>
                <w:bCs/>
                <w:color w:val="0D0D0D" w:themeColor="text1" w:themeTint="F2"/>
                <w:spacing w:val="-10"/>
                <w:sz w:val="26"/>
                <w:szCs w:val="26"/>
                <w:rtl/>
              </w:rPr>
              <w:t xml:space="preserve"> </w:t>
            </w:r>
            <w:r w:rsidRPr="004645DF">
              <w:rPr>
                <w:rFonts w:ascii="Tahoma" w:eastAsiaTheme="minorEastAsia" w:hAnsi="Tahoma" w:cs="Tahoma" w:hint="cs"/>
                <w:b/>
                <w:bCs/>
                <w:color w:val="0D0D0D" w:themeColor="text1" w:themeTint="F2"/>
                <w:spacing w:val="-10"/>
                <w:sz w:val="26"/>
                <w:szCs w:val="26"/>
                <w:rtl/>
              </w:rPr>
              <w:t>מתוך</w:t>
            </w:r>
            <w:r>
              <w:rPr>
                <w:rFonts w:ascii="Tahoma" w:eastAsiaTheme="minorEastAsia" w:hAnsi="Tahoma" w:cs="Tahoma" w:hint="cs"/>
                <w:b/>
                <w:bCs/>
                <w:color w:val="0D0D0D" w:themeColor="text1" w:themeTint="F2"/>
                <w:spacing w:val="-10"/>
                <w:sz w:val="36"/>
                <w:szCs w:val="36"/>
                <w:rtl/>
              </w:rPr>
              <w:t xml:space="preserve"> 10</w:t>
            </w:r>
          </w:p>
        </w:tc>
      </w:tr>
      <w:tr w:rsidR="00420374" w14:paraId="54154FA5" w14:textId="77777777" w:rsidTr="00D46A9C">
        <w:tc>
          <w:tcPr>
            <w:tcW w:w="1163" w:type="pct"/>
            <w:tcBorders>
              <w:top w:val="single" w:sz="12" w:space="0" w:color="000000" w:themeColor="text1"/>
            </w:tcBorders>
          </w:tcPr>
          <w:p w14:paraId="6DB67748" w14:textId="7A96591F" w:rsidR="00420374" w:rsidRPr="004562F8" w:rsidRDefault="004645DF" w:rsidP="00937056">
            <w:pPr>
              <w:pStyle w:val="732021"/>
              <w:spacing w:before="0" w:after="0"/>
              <w:rPr>
                <w:rtl/>
              </w:rPr>
            </w:pPr>
            <w:r w:rsidRPr="007E2442">
              <w:rPr>
                <w:rtl/>
              </w:rPr>
              <w:t>הערכת משטרת ישראל</w:t>
            </w:r>
            <w:r w:rsidRPr="007E2442">
              <w:rPr>
                <w:vertAlign w:val="superscript"/>
                <w:rtl/>
              </w:rPr>
              <w:footnoteReference w:id="2"/>
            </w:r>
            <w:r w:rsidRPr="007E2442">
              <w:rPr>
                <w:vertAlign w:val="superscript"/>
                <w:rtl/>
              </w:rPr>
              <w:t xml:space="preserve"> </w:t>
            </w:r>
            <w:r w:rsidRPr="007E2442">
              <w:rPr>
                <w:rtl/>
              </w:rPr>
              <w:t>לסכום הנזק הכלכלי הישיר והעקיף</w:t>
            </w:r>
            <w:r w:rsidRPr="007E2442">
              <w:rPr>
                <w:vertAlign w:val="superscript"/>
                <w:rtl/>
              </w:rPr>
              <w:footnoteReference w:id="3"/>
            </w:r>
            <w:r w:rsidRPr="007E2442">
              <w:rPr>
                <w:rtl/>
              </w:rPr>
              <w:t>, הנגרם בשנת 2016 מעבירות פשיעה חקלאית</w:t>
            </w:r>
          </w:p>
        </w:tc>
        <w:tc>
          <w:tcPr>
            <w:tcW w:w="161" w:type="pct"/>
          </w:tcPr>
          <w:p w14:paraId="0C0AE598" w14:textId="77777777" w:rsidR="00420374" w:rsidRPr="008D750B" w:rsidRDefault="00420374" w:rsidP="00937056">
            <w:pPr>
              <w:pStyle w:val="732021"/>
              <w:spacing w:before="0" w:after="0"/>
              <w:rPr>
                <w:rtl/>
              </w:rPr>
            </w:pPr>
          </w:p>
        </w:tc>
        <w:tc>
          <w:tcPr>
            <w:tcW w:w="1038" w:type="pct"/>
            <w:tcBorders>
              <w:top w:val="single" w:sz="12" w:space="0" w:color="000000" w:themeColor="text1"/>
            </w:tcBorders>
          </w:tcPr>
          <w:p w14:paraId="1916A301" w14:textId="10DBB383" w:rsidR="00420374" w:rsidRPr="004562F8" w:rsidRDefault="004645DF" w:rsidP="00937056">
            <w:pPr>
              <w:pStyle w:val="732021"/>
              <w:spacing w:before="0" w:after="0"/>
              <w:rPr>
                <w:rtl/>
              </w:rPr>
            </w:pPr>
            <w:r w:rsidRPr="007E2442">
              <w:rPr>
                <w:rtl/>
              </w:rPr>
              <w:t>ערך נזקי הפשיעה החקלאית המדווחת בשנת 2021 על פי נתוני מג"ב</w:t>
            </w:r>
          </w:p>
        </w:tc>
        <w:tc>
          <w:tcPr>
            <w:tcW w:w="161" w:type="pct"/>
          </w:tcPr>
          <w:p w14:paraId="14782C57" w14:textId="77777777" w:rsidR="00420374" w:rsidRDefault="00420374" w:rsidP="00937056">
            <w:pPr>
              <w:pStyle w:val="732021"/>
              <w:spacing w:before="0" w:after="0"/>
              <w:rPr>
                <w:rtl/>
              </w:rPr>
            </w:pPr>
          </w:p>
        </w:tc>
        <w:tc>
          <w:tcPr>
            <w:tcW w:w="1151" w:type="pct"/>
            <w:tcBorders>
              <w:top w:val="single" w:sz="12" w:space="0" w:color="000000" w:themeColor="text1"/>
            </w:tcBorders>
          </w:tcPr>
          <w:p w14:paraId="6149CA50" w14:textId="712B454E" w:rsidR="00420374" w:rsidRPr="0062456C" w:rsidRDefault="004645DF" w:rsidP="00937056">
            <w:pPr>
              <w:pStyle w:val="732021"/>
              <w:spacing w:before="0" w:after="0"/>
              <w:rPr>
                <w:rtl/>
              </w:rPr>
            </w:pPr>
            <w:r w:rsidRPr="007E2442">
              <w:rPr>
                <w:rtl/>
              </w:rPr>
              <w:t xml:space="preserve">בשנים 2019 - 2021 הוקדשו לליווי עצורי מג"ב במרחב הכפרי על ידי שוטרי מג"ב. </w:t>
            </w:r>
            <w:r w:rsidRPr="00EA196E">
              <w:rPr>
                <w:rtl/>
              </w:rPr>
              <w:t xml:space="preserve"> </w:t>
            </w:r>
            <w:r w:rsidRPr="007E2442">
              <w:rPr>
                <w:rtl/>
              </w:rPr>
              <w:t>למעשה, מדי שנה, לפחות 10 שוטרים במשרה מלאה, ביצעו בשנים אלה, רק ליווי עצורים במקום משימות בילוש וחקירה</w:t>
            </w:r>
          </w:p>
        </w:tc>
        <w:tc>
          <w:tcPr>
            <w:tcW w:w="182" w:type="pct"/>
          </w:tcPr>
          <w:p w14:paraId="66E34E8E" w14:textId="77777777" w:rsidR="00420374" w:rsidRPr="00C92141" w:rsidRDefault="00420374" w:rsidP="00937056">
            <w:pPr>
              <w:pStyle w:val="732021"/>
              <w:spacing w:before="0" w:after="0"/>
              <w:rPr>
                <w:rtl/>
              </w:rPr>
            </w:pPr>
          </w:p>
        </w:tc>
        <w:tc>
          <w:tcPr>
            <w:tcW w:w="1145" w:type="pct"/>
            <w:tcBorders>
              <w:top w:val="single" w:sz="12" w:space="0" w:color="000000" w:themeColor="text1"/>
            </w:tcBorders>
          </w:tcPr>
          <w:p w14:paraId="39498237" w14:textId="7BE602F4" w:rsidR="00420374" w:rsidRPr="00C92141" w:rsidRDefault="004645DF" w:rsidP="00937056">
            <w:pPr>
              <w:pStyle w:val="732021"/>
              <w:spacing w:before="0" w:after="0"/>
              <w:rPr>
                <w:rtl/>
              </w:rPr>
            </w:pPr>
            <w:r w:rsidRPr="007E2442">
              <w:rPr>
                <w:rtl/>
              </w:rPr>
              <w:t>מידת האמון שרכש הציבור למשטרה במרחב הכפרי בשנת 2019</w:t>
            </w:r>
          </w:p>
        </w:tc>
      </w:tr>
    </w:tbl>
    <w:p w14:paraId="509D5AB6" w14:textId="4C9C97A1" w:rsidR="00420374" w:rsidRDefault="00420374" w:rsidP="00420374">
      <w:pPr>
        <w:pStyle w:val="73f7"/>
        <w:spacing w:after="0"/>
        <w:rPr>
          <w:sz w:val="10"/>
          <w:szCs w:val="10"/>
          <w:rtl/>
        </w:rPr>
      </w:pPr>
    </w:p>
    <w:p w14:paraId="2E71C824" w14:textId="5E17DFF3" w:rsidR="004645DF" w:rsidRDefault="004645DF" w:rsidP="00420374">
      <w:pPr>
        <w:pStyle w:val="73f7"/>
        <w:spacing w:after="0"/>
        <w:rPr>
          <w:sz w:val="10"/>
          <w:szCs w:val="10"/>
          <w:rtl/>
        </w:rPr>
      </w:pPr>
    </w:p>
    <w:p w14:paraId="7E043354" w14:textId="77777777" w:rsidR="004645DF" w:rsidRDefault="004645DF" w:rsidP="00420374">
      <w:pPr>
        <w:pStyle w:val="73f7"/>
        <w:spacing w:after="0"/>
        <w:rPr>
          <w:sz w:val="10"/>
          <w:szCs w:val="10"/>
          <w:rtl/>
        </w:rPr>
      </w:pPr>
    </w:p>
    <w:p w14:paraId="3FADD5EE" w14:textId="77777777" w:rsidR="00420374" w:rsidRPr="00C62692" w:rsidRDefault="00420374" w:rsidP="00420374">
      <w:pPr>
        <w:pStyle w:val="732"/>
        <w:rPr>
          <w:rtl/>
        </w:rPr>
      </w:pPr>
      <w:r w:rsidRPr="00C62692">
        <w:rPr>
          <w:rtl/>
        </w:rPr>
        <w:lastRenderedPageBreak/>
        <w:t>פעולות הביקורת</w:t>
      </w:r>
    </w:p>
    <w:p w14:paraId="0AF4CED3" w14:textId="163DA023" w:rsidR="00420374" w:rsidRDefault="00420374" w:rsidP="00420374">
      <w:pPr>
        <w:pStyle w:val="73f7"/>
        <w:rPr>
          <w:rtl/>
        </w:rPr>
      </w:pPr>
      <w:r w:rsidRPr="001F3363">
        <w:rPr>
          <w:noProof/>
        </w:rPr>
        <w:drawing>
          <wp:anchor distT="0" distB="0" distL="114300" distR="114300" simplePos="0" relativeHeight="252389888" behindDoc="0" locked="0" layoutInCell="1" allowOverlap="1" wp14:anchorId="3F15181E" wp14:editId="1DAE84EE">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45DF" w:rsidRPr="007E2442">
        <w:rPr>
          <w:rtl/>
        </w:rPr>
        <w:t>בחודשים אפריל 2021 עד יולי 2022 בדק משרד מבקר המדינה לסירוגין את פעולות המשטרה לתיקון הליקויים שנמצאו בביקורת הקודמת שפורסמה במאי 2017 בנושא "התמודדות משטרת ישראל עם הפשיעה החקלאית". בדיקות השלמה בוצעו במשרד לביטחון הפנים, בשירות בתי הסוהר ובמשרד המשפטים - פרקליטות המדינה</w:t>
      </w:r>
      <w:r>
        <w:rPr>
          <w:rFonts w:hint="cs"/>
          <w:rtl/>
        </w:rPr>
        <w:t>.</w:t>
      </w:r>
      <w:r w:rsidRPr="001F3363">
        <w:rPr>
          <w:rFonts w:hint="cs"/>
          <w:rtl/>
        </w:rPr>
        <w:t xml:space="preserve"> </w:t>
      </w:r>
    </w:p>
    <w:p w14:paraId="690F076D" w14:textId="12E475BB" w:rsidR="002753C7" w:rsidRPr="00662020" w:rsidRDefault="002753C7" w:rsidP="004645DF">
      <w:pPr>
        <w:pStyle w:val="73fd"/>
        <w:spacing w:before="480"/>
        <w:rPr>
          <w:rtl/>
        </w:rPr>
      </w:pPr>
      <w:r w:rsidRPr="00662020">
        <w:rPr>
          <w:rFonts w:hint="cs"/>
          <w:rtl/>
        </w:rPr>
        <w:t>תמונת המצב העולה מן הביקורת</w:t>
      </w:r>
    </w:p>
    <w:p w14:paraId="0B2F822B" w14:textId="61854905" w:rsidR="002753C7" w:rsidRPr="001F3363" w:rsidRDefault="004645DF" w:rsidP="00420374">
      <w:pPr>
        <w:pStyle w:val="73f7"/>
        <w:rPr>
          <w:rtl/>
        </w:rPr>
      </w:pPr>
      <w:r w:rsidRPr="00362C00">
        <w:rPr>
          <w:noProof/>
          <w:rtl/>
        </w:rPr>
        <w:drawing>
          <wp:anchor distT="0" distB="0" distL="114300" distR="114300" simplePos="0" relativeHeight="252391936" behindDoc="0" locked="0" layoutInCell="1" allowOverlap="1" wp14:anchorId="03EB0A10" wp14:editId="5873DC5D">
            <wp:simplePos x="0" y="0"/>
            <wp:positionH relativeFrom="column">
              <wp:posOffset>2589530</wp:posOffset>
            </wp:positionH>
            <wp:positionV relativeFrom="paragraph">
              <wp:posOffset>41695</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14:paraId="18555822" w14:textId="56C13A4B" w:rsidR="00420374" w:rsidRPr="0093709F" w:rsidRDefault="00DA022A" w:rsidP="00DA022A">
      <w:pPr>
        <w:pStyle w:val="7392"/>
        <w:ind w:left="424"/>
        <w:rPr>
          <w:rtl/>
        </w:rPr>
      </w:pPr>
      <w:r w:rsidRPr="004645DF">
        <w:rPr>
          <w:rFonts w:hint="cs"/>
          <w:b/>
          <w:bCs/>
          <w:noProof/>
          <w:rtl/>
        </w:rPr>
        <w:drawing>
          <wp:anchor distT="0" distB="720090" distL="114300" distR="114300" simplePos="0" relativeHeight="252393984" behindDoc="1" locked="0" layoutInCell="1" allowOverlap="1" wp14:anchorId="52880821" wp14:editId="058380FF">
            <wp:simplePos x="0" y="0"/>
            <wp:positionH relativeFrom="column">
              <wp:posOffset>4526915</wp:posOffset>
            </wp:positionH>
            <wp:positionV relativeFrom="paragraph">
              <wp:posOffset>52705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4645DF" w:rsidRPr="004645DF">
        <w:rPr>
          <w:b/>
          <w:bCs/>
          <w:rtl/>
        </w:rPr>
        <w:t>דיווח חקלאים על עבירות</w:t>
      </w:r>
      <w:r w:rsidR="004645DF" w:rsidRPr="007E2442">
        <w:rPr>
          <w:rtl/>
        </w:rPr>
        <w:t xml:space="preserve"> - בביקורת הקודמת עלה כי הימנעות החקלאים מדיווח על עבירות נובעת מהיעדר אמון במשטרה וביכולתה לתפוס את מבצעי העבירות, ובשל תת-דיווח של חקלאים למשטרה על אירועי פשיעה חקלאית, נתוני אגף תכנון וארגון במשטרה (</w:t>
      </w:r>
      <w:proofErr w:type="spellStart"/>
      <w:r w:rsidR="004645DF" w:rsidRPr="007E2442">
        <w:rPr>
          <w:rtl/>
        </w:rPr>
        <w:t>אג"ת</w:t>
      </w:r>
      <w:proofErr w:type="spellEnd"/>
      <w:r w:rsidR="004645DF" w:rsidRPr="007E2442">
        <w:rPr>
          <w:rtl/>
        </w:rPr>
        <w:t>) אינם משקפים נאמנה את הפשיעה בפועל. בביקורת הנוכחית נמצא כי הליקוי לא תוקן. נמצא כי בשנת 2021 במרבית סוגי הפשיעה החקלאית חלה ירידה בשיעור ממוצע של כ-30% במספר האירועים שדווחו, לעומת שנת 2017 (מ- 1,055 אירועים מדווחים בשנת 2017 ל- 830 אירועים מדווחים בשנת 2021). בסקרים שערכה המשטרה בשנים האחרונות עלה כי מידת האמון שהציבור רוחש למשטרה היא בינונית: לפי תוצאות הסקרים, בשנים 2017 - 2019 מידת האמון במשטרה בקרב אוכלוסיית המרחב החקלאי (וכן בקרב אוכלוסיית המרחב העירוני) הייתה בממוצע 6.3 מתוך 10. כמו כן, בביקורת הנוכחית נמצא כי חקלאים טענו במסגרות שונות שחלק ניכר מאירועי הפשיעה אינם מדווחים למשטרה, בגלל היעדר אמון במערכות האכיפה ובגלל היעדר ביטוח לרכוש שנגנב, הנובע מסירובן של חברות ביטוח לבטח רכוש חקלאי. ואולם המשטרה לא בחנה אם אכן נרשם תת-דיווח ומהן סיבותיו. עוד נמצא כי למג"ב אין תוכנית פעולה סדורה שמטרתה לעודד חקלאים להתלונן במשטרה לאחר אירוע של פשיעה חקלאית</w:t>
      </w:r>
      <w:r w:rsidR="004645DF">
        <w:rPr>
          <w:rFonts w:hint="cs"/>
          <w:rtl/>
        </w:rPr>
        <w:t>.</w:t>
      </w:r>
    </w:p>
    <w:p w14:paraId="1D22E15A" w14:textId="75955BCB" w:rsidR="00420374" w:rsidRPr="0093709F" w:rsidRDefault="00DA022A" w:rsidP="00DA022A">
      <w:pPr>
        <w:pStyle w:val="7392"/>
        <w:ind w:left="424"/>
      </w:pPr>
      <w:r w:rsidRPr="004645DF">
        <w:rPr>
          <w:rFonts w:hint="cs"/>
          <w:b/>
          <w:bCs/>
          <w:noProof/>
          <w:rtl/>
        </w:rPr>
        <w:drawing>
          <wp:anchor distT="0" distB="720090" distL="114300" distR="114300" simplePos="0" relativeHeight="252396032" behindDoc="1" locked="0" layoutInCell="1" allowOverlap="1" wp14:anchorId="118BCCDA" wp14:editId="46FDABE2">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4645DF" w:rsidRPr="004645DF">
        <w:rPr>
          <w:b/>
          <w:bCs/>
          <w:spacing w:val="-4"/>
          <w:rtl/>
        </w:rPr>
        <w:t>נתונים בנוגע להיקף הנזק</w:t>
      </w:r>
      <w:r w:rsidR="004645DF" w:rsidRPr="007E2442">
        <w:rPr>
          <w:spacing w:val="-4"/>
          <w:rtl/>
        </w:rPr>
        <w:t xml:space="preserve"> - בביקורת הקודמת עלה שרישום העבירות החקלאיות במשטרה אינו כולל נתונים לא על כמות הרכוש שנגנב ולא על היקף הנזק הכלכלי שנגרם. בביקורת הנוכחית נמצא כי הליקוי תוקן במידה רבה. עלה כי אגף חקירות ומודיעין במג"ב (אח"ם מג"ב) החל משנת 2020 לאסוף נתונים על ערך הנזק של הפשיעה החקלאית. ואולם הנתונים נאספו לטבלאות אקסל באופן ידני מתוך מידע מילולי המצוי ב"תקציר התיק" המופיע בתיקי פשיעה חקלאית. כלומר, המשטרה אינה מתעדת נתונים אלה בדרך המאפשרת שליפה ממוחשבת שלהם ממערכת ניהול תיקי החקירה (מערכת </w:t>
      </w:r>
      <w:proofErr w:type="spellStart"/>
      <w:r w:rsidR="004645DF" w:rsidRPr="007E2442">
        <w:rPr>
          <w:spacing w:val="-4"/>
          <w:rtl/>
        </w:rPr>
        <w:t>פל"א</w:t>
      </w:r>
      <w:proofErr w:type="spellEnd"/>
      <w:r w:rsidR="004645DF" w:rsidRPr="007E2442">
        <w:rPr>
          <w:spacing w:val="-4"/>
          <w:rtl/>
        </w:rPr>
        <w:t xml:space="preserve">). עוד עלה מתשובת המשטרה כי הנזק הישיר והעקיף המתועד על ידי החוקרים מיחידות </w:t>
      </w:r>
      <w:proofErr w:type="spellStart"/>
      <w:r w:rsidR="004645DF" w:rsidRPr="007E2442">
        <w:rPr>
          <w:spacing w:val="-4"/>
          <w:rtl/>
        </w:rPr>
        <w:t>אח"מ</w:t>
      </w:r>
      <w:proofErr w:type="spellEnd"/>
      <w:r w:rsidR="004645DF" w:rsidRPr="007E2442">
        <w:rPr>
          <w:spacing w:val="-4"/>
          <w:rtl/>
        </w:rPr>
        <w:t xml:space="preserve"> מג"ב נוגע לתיקים שבהם הוגשו תלונות ומבוסס על הערכה מילולית שמוסר המתלונן בעת החקירה. יצוין כי המשטרה אינה מחשבת על פי מדדים אחידים את הנזק העקיף והמתמשך, למשל עלויות מיגון ועלויות ביטוח ואובדן הכנסות עתידיות. יצוין כי הערכת הנזק הישיר של הפשיעה החקלאית בשנת 2021, בהתאם לנתוני מג"ב עמדה על כ-19 מיליון ש"ח. זאת למול הערכת </w:t>
      </w:r>
      <w:proofErr w:type="spellStart"/>
      <w:r w:rsidR="004645DF" w:rsidRPr="007E2442">
        <w:rPr>
          <w:spacing w:val="-4"/>
          <w:rtl/>
        </w:rPr>
        <w:t>אג"ת</w:t>
      </w:r>
      <w:proofErr w:type="spellEnd"/>
      <w:r w:rsidR="004645DF" w:rsidRPr="007E2442">
        <w:rPr>
          <w:spacing w:val="-4"/>
          <w:rtl/>
        </w:rPr>
        <w:t xml:space="preserve"> במשטרה לנזק ישיר ועקיף בהיקף של כ- 1.2 מיליארד ש"ח לשנת 2016. הפער הקיים בין שתי הערכות אלה מקורו בשיטות חישוב שונות ובמדידה אחרת של ערכי הנזק</w:t>
      </w:r>
      <w:r w:rsidR="00420374" w:rsidRPr="0093709F">
        <w:rPr>
          <w:rFonts w:hint="cs"/>
          <w:rtl/>
        </w:rPr>
        <w:t xml:space="preserve">. </w:t>
      </w:r>
    </w:p>
    <w:p w14:paraId="5E2BFABB" w14:textId="31D041E2" w:rsidR="00420374" w:rsidRPr="0093709F" w:rsidRDefault="00DA022A" w:rsidP="00DA022A">
      <w:pPr>
        <w:pStyle w:val="7392"/>
        <w:ind w:left="424"/>
        <w:rPr>
          <w:rtl/>
        </w:rPr>
      </w:pPr>
      <w:r w:rsidRPr="004645DF">
        <w:rPr>
          <w:rFonts w:hint="cs"/>
          <w:b/>
          <w:bCs/>
          <w:noProof/>
          <w:rtl/>
        </w:rPr>
        <w:lastRenderedPageBreak/>
        <w:drawing>
          <wp:anchor distT="0" distB="720090" distL="114300" distR="114300" simplePos="0" relativeHeight="252398080" behindDoc="1" locked="0" layoutInCell="1" allowOverlap="1" wp14:anchorId="3B128F97" wp14:editId="2071F788">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4645DF" w:rsidRPr="004645DF">
        <w:rPr>
          <w:b/>
          <w:bCs/>
          <w:rtl/>
        </w:rPr>
        <w:t>עילות סגירה של תיקי פשיעה חקלאית</w:t>
      </w:r>
      <w:r w:rsidR="004645DF" w:rsidRPr="007E2442">
        <w:rPr>
          <w:rtl/>
        </w:rPr>
        <w:t xml:space="preserve"> - בביקורת הקודמת עלה כי 94% מכלל התיקים שנפתחו בשנים 2011 - 2015 בגין עבירות פשיעה חקלאית נסגרו; מרביתם (76%) נסגרו בעילת "עבריין לא נודע". בביקורת הנוכחית עלה כי הליקוי תוקן במידה מועטה, וכ-79% מהתיקים שנפתחו בשנים 2017 - 2021 נסגרו. כמו כן, שיעור סגירות תיקים בעילת עבריין לא נודע הוא כ-70% מסך מקרי סגירת תיקי פשיעה חקלאית. הפחתה משמעותית של שיעור התיקים שנסגרים בעילה זו הייתה יכולה להעיד על הצלחה רבה יותר של מג"ב בתפיסת עברייני פשיעה חקלאית</w:t>
      </w:r>
      <w:r w:rsidR="00420374" w:rsidRPr="0093709F">
        <w:rPr>
          <w:rFonts w:hint="cs"/>
          <w:rtl/>
        </w:rPr>
        <w:t>.</w:t>
      </w:r>
    </w:p>
    <w:p w14:paraId="583ECB3F" w14:textId="61F67564" w:rsidR="00420374" w:rsidRPr="0093709F" w:rsidRDefault="00DA022A" w:rsidP="00DA022A">
      <w:pPr>
        <w:pStyle w:val="7392"/>
        <w:ind w:left="424"/>
      </w:pPr>
      <w:r w:rsidRPr="004645DF">
        <w:rPr>
          <w:rFonts w:hint="cs"/>
          <w:b/>
          <w:bCs/>
          <w:noProof/>
          <w:rtl/>
        </w:rPr>
        <w:drawing>
          <wp:anchor distT="0" distB="720090" distL="114300" distR="114300" simplePos="0" relativeHeight="252400128" behindDoc="1" locked="0" layoutInCell="1" allowOverlap="1" wp14:anchorId="72E0EEBF" wp14:editId="29CAD246">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4645DF" w:rsidRPr="004645DF">
        <w:rPr>
          <w:b/>
          <w:bCs/>
          <w:rtl/>
        </w:rPr>
        <w:t>גניבה ותפיסה של ראשי  צאן ובקר</w:t>
      </w:r>
      <w:r w:rsidR="004645DF" w:rsidRPr="007E2442">
        <w:rPr>
          <w:rtl/>
        </w:rPr>
        <w:t xml:space="preserve"> - בביקורת הקודמת נמצא כי בשנים 2011 - 2015 נגנבו כ-18,000 ראשי צאן ובקר והוגשו 14 כתבי אישום. בממוצע נפתחו בכל אחת מהשנים האלה כ-218 תיקים בגין גניבת צאן ובקר. בביקורת הנוכחית עלה שהליקוי תוקן במידה מועטה. נמצא כי בשנים 2017 - 2020 שיעור התפיסות של צאן ובקר שנגנבו נמוך, והוא עומד על כ-11% - סך הכול נגנבו 6,850 ראשי צאן ובקר ונתפסו 753. יצוין כי הירידה בשיעור המקרים של גניבת צאן ובקר למול התקופה הקודמת יכולה לנבוע או מהיעדר דיווח על כלל המקרים או מירידה במספר האירועים</w:t>
      </w:r>
      <w:r w:rsidR="00420374" w:rsidRPr="0093709F">
        <w:rPr>
          <w:rFonts w:hint="cs"/>
          <w:rtl/>
        </w:rPr>
        <w:t xml:space="preserve">. </w:t>
      </w:r>
    </w:p>
    <w:p w14:paraId="7C081EA1" w14:textId="057DDBD5" w:rsidR="00420374" w:rsidRPr="0093709F" w:rsidRDefault="00DA022A" w:rsidP="00DA022A">
      <w:pPr>
        <w:pStyle w:val="7392"/>
        <w:ind w:left="424"/>
      </w:pPr>
      <w:r w:rsidRPr="004645DF">
        <w:rPr>
          <w:rFonts w:hint="cs"/>
          <w:b/>
          <w:bCs/>
          <w:noProof/>
          <w:rtl/>
        </w:rPr>
        <w:drawing>
          <wp:anchor distT="0" distB="720090" distL="114300" distR="114300" simplePos="0" relativeHeight="252402176" behindDoc="1" locked="0" layoutInCell="1" allowOverlap="1" wp14:anchorId="3C379D12" wp14:editId="244BBCFC">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4645DF" w:rsidRPr="004645DF">
        <w:rPr>
          <w:b/>
          <w:bCs/>
          <w:rtl/>
        </w:rPr>
        <w:t>הליכי אכיפה חלופיים (עבירה מנהלית, הליך של הסדר מותנה)</w:t>
      </w:r>
      <w:r w:rsidR="004645DF" w:rsidRPr="007E2442">
        <w:rPr>
          <w:rFonts w:hint="cs"/>
          <w:rtl/>
        </w:rPr>
        <w:t xml:space="preserve"> </w:t>
      </w:r>
      <w:r w:rsidR="004645DF" w:rsidRPr="007E2442">
        <w:rPr>
          <w:rtl/>
        </w:rPr>
        <w:t xml:space="preserve">- מנתוני שנת 2020 עולה כי כ-57% מהגניבות של התוצרת החקלאית הן בסכומים של עד 1,000 ש"ח. עובדה זו מדגישה את הצורך לבחון הליכים חלופיים להליך הפלילי הנהוג היום. כמו כן, בשנים 2017 - 2020 חלה עלייה של 30% במספר תיקי פלישה לשטח חקלאי ובסך הכול נפתחו בשנים האלו 325 תיקים בגין פלישה, אולם הוגשו בגינם רק 5 כתבי אישום. הפלישה מלווה לרוב בנזקים נוספים כגון חיתוך גדרות, גרימת נזק לציוד והצתת שטחים חקלאיים, ואף משמשת מקור לחיכוכים המגיעים לעיתים לכדי עבירות תקיפה, איומים וכולי. עם זאת, אף שבשנת 2016 הועלה הצורך בהסדרת הפלישה לקרקע חקלאית כעבירה </w:t>
      </w:r>
      <w:proofErr w:type="spellStart"/>
      <w:r w:rsidR="004645DF" w:rsidRPr="007E2442">
        <w:rPr>
          <w:rtl/>
        </w:rPr>
        <w:t>מינהלית</w:t>
      </w:r>
      <w:proofErr w:type="spellEnd"/>
      <w:r w:rsidR="004645DF" w:rsidRPr="007E2442">
        <w:rPr>
          <w:rtl/>
        </w:rPr>
        <w:t>, נכון למרץ 2022 לא הסתיימה עבודת המטה בנושא והנושא לא הוסדר. כמו כן, השימוש בהליך של הסדר מותנה מיושם ב-75% מהתיקים שהתאימו להליך - בשנים 2017 - 2021 מתוך 301 תיקים שהועברו להליך של הסדר מותנה, הסתיימו 226 תיקים בהליך זה. יצוין כי באותן שנים נפתחו בסך הכול 4,602 תיקים בגין פשיעה חקלאית</w:t>
      </w:r>
      <w:r w:rsidR="00420374" w:rsidRPr="0093709F">
        <w:rPr>
          <w:rFonts w:hint="cs"/>
          <w:rtl/>
        </w:rPr>
        <w:t xml:space="preserve">. </w:t>
      </w:r>
    </w:p>
    <w:p w14:paraId="5E8BF229" w14:textId="79A2E44D" w:rsidR="00420374" w:rsidRPr="0093709F" w:rsidRDefault="00DA022A" w:rsidP="00DA022A">
      <w:pPr>
        <w:pStyle w:val="7392"/>
        <w:ind w:left="424"/>
        <w:rPr>
          <w:rtl/>
        </w:rPr>
      </w:pPr>
      <w:r w:rsidRPr="004645DF">
        <w:rPr>
          <w:rFonts w:hint="cs"/>
          <w:b/>
          <w:bCs/>
          <w:noProof/>
          <w:rtl/>
        </w:rPr>
        <w:drawing>
          <wp:anchor distT="0" distB="720090" distL="114300" distR="114300" simplePos="0" relativeHeight="252404224" behindDoc="1" locked="0" layoutInCell="1" allowOverlap="1" wp14:anchorId="7736908F" wp14:editId="14CA1F00">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4645DF" w:rsidRPr="004645DF">
        <w:rPr>
          <w:b/>
          <w:bCs/>
          <w:rtl/>
        </w:rPr>
        <w:t>תפיסת ההפעלה של כוחות מג"ב במרחב הכפרי</w:t>
      </w:r>
      <w:r w:rsidR="004645DF" w:rsidRPr="007E2442">
        <w:rPr>
          <w:rtl/>
        </w:rPr>
        <w:t xml:space="preserve"> - בביקורת הקודמת עלה כי נעשו שלוש עבודות מטה בנושא תפיסת הפעלת הכוחות, בתקופה של כשבע שנים עם זמן הטמעה מצומצם שלא </w:t>
      </w:r>
      <w:proofErr w:type="spellStart"/>
      <w:r w:rsidR="004645DF" w:rsidRPr="007E2442">
        <w:rPr>
          <w:rtl/>
        </w:rPr>
        <w:t>איפשר</w:t>
      </w:r>
      <w:proofErr w:type="spellEnd"/>
      <w:r w:rsidR="004645DF" w:rsidRPr="007E2442">
        <w:rPr>
          <w:rtl/>
        </w:rPr>
        <w:t xml:space="preserve"> לבחון את השפעתם של השינויים. בביקורת הנוכחית עלה כי הליקוי לא תוקן. ב-20 השנים האחרונות נעשו שינויים מהותיים רבים בנוגע לתפיסת ההפעלה של יחידות מג"ב באזור הכפרי ובאופן שבו נלחם מג"ב בפשיעה החקלאית. שינויים אלה כללו שינוי מקצה לקצה של תפיסת ההפעלה של כוחות מג"ב במרחב הכפרי. נוסף על כך, מאז הסתיימה הביקורת הקודמת, שנת 2017, נעשו שני שינויים ארגוניים מהותיים: בשנת 2017 - יושמה תפיסת ההפעלה של "משרד מג"ב בתחנה" ובשנת 2022 - יושמה תפיסת ההפעלה של  יצירת ארבעה מרחבים מבצעיים. השינוי הקודם משנת 2017 נעשה בלי הפקת לקחים מסודרת ובלי בחינה של אפקטיביות השינוי לגבי פעולת מג"ב</w:t>
      </w:r>
      <w:r w:rsidR="00420374" w:rsidRPr="0093709F">
        <w:rPr>
          <w:rFonts w:hint="cs"/>
          <w:rtl/>
        </w:rPr>
        <w:t>.</w:t>
      </w:r>
    </w:p>
    <w:p w14:paraId="39D5E97C" w14:textId="02342DCF" w:rsidR="00420374" w:rsidRDefault="00DA022A" w:rsidP="00DA022A">
      <w:pPr>
        <w:pStyle w:val="7392"/>
        <w:ind w:left="424"/>
        <w:rPr>
          <w:noProof/>
          <w:rtl/>
        </w:rPr>
      </w:pPr>
      <w:r w:rsidRPr="004645DF">
        <w:rPr>
          <w:rFonts w:hint="cs"/>
          <w:b/>
          <w:bCs/>
          <w:noProof/>
          <w:rtl/>
        </w:rPr>
        <w:drawing>
          <wp:anchor distT="0" distB="720090" distL="114300" distR="114300" simplePos="0" relativeHeight="252406272" behindDoc="1" locked="0" layoutInCell="1" allowOverlap="1" wp14:anchorId="7A322FA4" wp14:editId="07CEDBD0">
            <wp:simplePos x="0" y="0"/>
            <wp:positionH relativeFrom="column">
              <wp:posOffset>4526280</wp:posOffset>
            </wp:positionH>
            <wp:positionV relativeFrom="paragraph">
              <wp:posOffset>30317</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645DF" w:rsidRPr="004645DF">
        <w:rPr>
          <w:b/>
          <w:bCs/>
          <w:rtl/>
        </w:rPr>
        <w:t xml:space="preserve">ליווי עצורים על ידי </w:t>
      </w:r>
      <w:proofErr w:type="spellStart"/>
      <w:r w:rsidR="004645DF" w:rsidRPr="004645DF">
        <w:rPr>
          <w:b/>
          <w:bCs/>
          <w:rtl/>
        </w:rPr>
        <w:t>הימ"רים</w:t>
      </w:r>
      <w:proofErr w:type="spellEnd"/>
      <w:r w:rsidR="004645DF" w:rsidRPr="004645DF">
        <w:rPr>
          <w:b/>
          <w:bCs/>
          <w:rtl/>
        </w:rPr>
        <w:t xml:space="preserve"> הכפר</w:t>
      </w:r>
      <w:r w:rsidR="004645DF" w:rsidRPr="00336FEC">
        <w:rPr>
          <w:b/>
          <w:bCs/>
          <w:rtl/>
        </w:rPr>
        <w:t>יים</w:t>
      </w:r>
      <w:r w:rsidR="004645DF" w:rsidRPr="007E2442">
        <w:rPr>
          <w:rtl/>
        </w:rPr>
        <w:t xml:space="preserve"> - בביקורת הקודמת עלה כי </w:t>
      </w:r>
      <w:proofErr w:type="spellStart"/>
      <w:r w:rsidR="004645DF" w:rsidRPr="007E2442">
        <w:rPr>
          <w:rtl/>
        </w:rPr>
        <w:t>הימ"רים</w:t>
      </w:r>
      <w:proofErr w:type="spellEnd"/>
      <w:r w:rsidR="004645DF" w:rsidRPr="007E2442">
        <w:rPr>
          <w:rtl/>
        </w:rPr>
        <w:t xml:space="preserve"> הכפריים ביצעו בעצמם משימות של שמירה, הסעה וליווי של עצורי מג"ב מכיוון שהסכמי הבנות בין שירות בתי הסוהר (שב"ס) למשטרה, לא כללו ליווי עצורים ממתקני מג"ב. בביקורת הנוכחית עלה כי הליקוי לא תוקן. בנובמבר 2019 נחתמה אמנה בין שב"ס למשטרה, ונכתב </w:t>
      </w:r>
      <w:r w:rsidR="004645DF" w:rsidRPr="007E2442">
        <w:rPr>
          <w:rtl/>
        </w:rPr>
        <w:lastRenderedPageBreak/>
        <w:t xml:space="preserve">בה כי משימת הליווי שתיעשה על ידי שב"ס תכלול את העצורים של כל יחידות המשטרה, כולל מג"ב. ואולם על אף שעברו שנתיים ממועד החתימה על האמנה, יחידות </w:t>
      </w:r>
      <w:proofErr w:type="spellStart"/>
      <w:r w:rsidR="004645DF" w:rsidRPr="007E2442">
        <w:rPr>
          <w:rtl/>
        </w:rPr>
        <w:t>הימ"ר</w:t>
      </w:r>
      <w:proofErr w:type="spellEnd"/>
      <w:r w:rsidR="004645DF" w:rsidRPr="007E2442">
        <w:rPr>
          <w:rtl/>
        </w:rPr>
        <w:t xml:space="preserve"> עדיין נדרשות לליווי עצורי מג"ב למתקני הכליאה השונים, ושעות עבודה רבות של השוטרים והחוקרים </w:t>
      </w:r>
      <w:proofErr w:type="spellStart"/>
      <w:r w:rsidR="004645DF" w:rsidRPr="007E2442">
        <w:rPr>
          <w:rtl/>
        </w:rPr>
        <w:t>בימ"רים</w:t>
      </w:r>
      <w:proofErr w:type="spellEnd"/>
      <w:r w:rsidR="004645DF" w:rsidRPr="007E2442">
        <w:rPr>
          <w:rtl/>
        </w:rPr>
        <w:t xml:space="preserve"> הכפריים מוקדשות לליווי עצורים. כך, בשנים 2019 - 2021 הנסיעה וההמתנה לעצורים הסתכמו בכ-72,000 שעות עבודה. משמעות שעות העבודה הרבות שהוקדשו לליווי עצורים היא שלמעשה, מדי שנה, לפחות 10 שוטרים במשרה מלאה, ביצעו בשנים אלה, רק ליווי עצורים במקום משימות בילוש וחקירה</w:t>
      </w:r>
      <w:r w:rsidR="00420374" w:rsidRPr="0093709F">
        <w:rPr>
          <w:rFonts w:hint="cs"/>
          <w:rtl/>
        </w:rPr>
        <w:t xml:space="preserve">. </w:t>
      </w:r>
    </w:p>
    <w:p w14:paraId="6A5CFF60" w14:textId="47010755" w:rsidR="004645DF" w:rsidRPr="0093709F" w:rsidRDefault="004645DF" w:rsidP="004645DF">
      <w:pPr>
        <w:pStyle w:val="7392"/>
        <w:ind w:left="424"/>
        <w:rPr>
          <w:rtl/>
        </w:rPr>
      </w:pPr>
      <w:r w:rsidRPr="004645DF">
        <w:rPr>
          <w:rFonts w:hint="cs"/>
          <w:b/>
          <w:bCs/>
          <w:noProof/>
          <w:rtl/>
        </w:rPr>
        <w:drawing>
          <wp:anchor distT="0" distB="720090" distL="114300" distR="114300" simplePos="0" relativeHeight="252448256" behindDoc="1" locked="0" layoutInCell="1" allowOverlap="1" wp14:anchorId="0CBE0748" wp14:editId="7C9FCB45">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3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645DF">
        <w:rPr>
          <w:b/>
          <w:bCs/>
          <w:rtl/>
        </w:rPr>
        <w:t>יחידות הסיור במרחב הכפרי</w:t>
      </w:r>
      <w:r w:rsidRPr="007E2442">
        <w:rPr>
          <w:rtl/>
        </w:rPr>
        <w:t xml:space="preserve"> - בביקורת הקודמת עלה כי מספר הסיורים שנערכו היה נמוך באופן ניכר מהנדרש בנוהל, והסיור הכפרי הוסט לעיתים לטובת תגבור כוחות שיטור ומשימות ביטחוניות אחרות. בביקורת הנוכחית עלה כי הליקוי לא תוקן. משנת 2017 יחידות הסיור הכפרי אינן משמשות כוח תגובה לאירועי מוקד 100 במרחב הכפרי, והן אינן נוכחות במרחב הכפרי משום שהן משמשות לתגבור כוחות משטרה בירושלים או למשימות שונות של טיפול בפשיעה במרחב העירוני. כמו כן, השינוי הארגוני מפברואר 2022 לא הביא גם הוא להקצאת כוחות קבועים לסיור במרחב הכפרי</w:t>
      </w:r>
      <w:r w:rsidRPr="0093709F">
        <w:rPr>
          <w:rFonts w:hint="cs"/>
          <w:rtl/>
        </w:rPr>
        <w:t>.</w:t>
      </w:r>
    </w:p>
    <w:p w14:paraId="7FE0B3C1" w14:textId="26CE0D55" w:rsidR="004645DF" w:rsidRDefault="004645DF" w:rsidP="00DA022A">
      <w:pPr>
        <w:pStyle w:val="7392"/>
        <w:ind w:left="424"/>
        <w:rPr>
          <w:noProof/>
          <w:rtl/>
        </w:rPr>
      </w:pPr>
      <w:r w:rsidRPr="00B4206F">
        <w:rPr>
          <w:rStyle w:val="7371"/>
          <w:rFonts w:hint="cs"/>
          <w:noProof/>
          <w:rtl/>
        </w:rPr>
        <w:drawing>
          <wp:anchor distT="0" distB="0" distL="114300" distR="114300" simplePos="0" relativeHeight="252388864" behindDoc="0" locked="0" layoutInCell="1" allowOverlap="1" wp14:anchorId="387F57B2" wp14:editId="28C5BC07">
            <wp:simplePos x="0" y="0"/>
            <wp:positionH relativeFrom="column">
              <wp:posOffset>2453640</wp:posOffset>
            </wp:positionH>
            <wp:positionV relativeFrom="paragraph">
              <wp:posOffset>165100</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5">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p>
    <w:p w14:paraId="5E6B04AD" w14:textId="4DE2FCF0" w:rsidR="00420374" w:rsidRPr="00411396" w:rsidRDefault="00E3686F" w:rsidP="003E085E">
      <w:pPr>
        <w:pStyle w:val="7392"/>
        <w:spacing w:before="360"/>
        <w:ind w:left="397"/>
        <w:rPr>
          <w:rtl/>
        </w:rPr>
      </w:pPr>
      <w:r w:rsidRPr="00513DBA">
        <w:rPr>
          <w:b/>
          <w:bCs/>
          <w:rtl/>
        </w:rPr>
        <w:t>נתונים על היקף הפשיעה החקלאית</w:t>
      </w:r>
      <w:r w:rsidRPr="00513DBA">
        <w:rPr>
          <w:rtl/>
        </w:rPr>
        <w:t xml:space="preserve"> - בביקורת הקודמת עלה כי יש פער של כ-60% בין הנתונים על היקף הפשיעה החקלאית שהפיק </w:t>
      </w:r>
      <w:proofErr w:type="spellStart"/>
      <w:r w:rsidRPr="00513DBA">
        <w:rPr>
          <w:rtl/>
        </w:rPr>
        <w:t>אג"ת</w:t>
      </w:r>
      <w:proofErr w:type="spellEnd"/>
      <w:r w:rsidRPr="00513DBA">
        <w:rPr>
          <w:rtl/>
        </w:rPr>
        <w:t xml:space="preserve"> ממערכותיו הממוחשבות, לבין הנתונים של מג"ב שנרשמו באופן ידני. בביקורת הנוכחית נמצא כי הליקוי תוקן באופן מלא. גובשו הנחיות להזנה מדויקת של הנתונים במערכת המידע המשטרתית, והנתונים של שני הגופים נמצאו אחידים. יצוין כי בד בבד עוקב מג"ב אחר נתוני הפשיעה החקלאית באופן ידני ומחזיק בנתונים המפורטים יותר בגיליונות אקסל פנימיים</w:t>
      </w:r>
      <w:r w:rsidR="00420374" w:rsidRPr="00411396">
        <w:rPr>
          <w:rtl/>
        </w:rPr>
        <w:t>.</w:t>
      </w:r>
    </w:p>
    <w:p w14:paraId="4A9F3764" w14:textId="25B50624" w:rsidR="00420374" w:rsidRDefault="00E3686F" w:rsidP="003E085E">
      <w:pPr>
        <w:pStyle w:val="7392"/>
        <w:ind w:left="397"/>
        <w:rPr>
          <w:rtl/>
        </w:rPr>
      </w:pPr>
      <w:r w:rsidRPr="00513DBA">
        <w:rPr>
          <w:b/>
          <w:bCs/>
          <w:rtl/>
        </w:rPr>
        <w:t>שיעור הגשת כתבי אישום בעבירות חקלאיות</w:t>
      </w:r>
      <w:r w:rsidRPr="00513DBA">
        <w:rPr>
          <w:rtl/>
        </w:rPr>
        <w:t xml:space="preserve"> - בביקורת הקודמת נמצא כי רק ב-4.25% מהתיקים הוגש כתב אישום. בביקורת הנוכחית נמצא כי הליקוי תוקן במידה רבה. בשנים 2017 - 2021 שיעור הגשת כתבי האישום מתוך כלל תיקי הפשיעה החקלאית שנפתחו הוא 18% בממוצע. עלייה ניכרת זאת מצביעה על מגמה חיובית של טיפול מג"ב בפשיעה החקלאית</w:t>
      </w:r>
      <w:r w:rsidR="00420374" w:rsidRPr="00411396">
        <w:rPr>
          <w:rFonts w:hint="cs"/>
          <w:rtl/>
        </w:rPr>
        <w:t>.</w:t>
      </w:r>
    </w:p>
    <w:p w14:paraId="332604BC" w14:textId="303AC3E0" w:rsidR="00E3686F" w:rsidRDefault="00E3686F" w:rsidP="003E085E">
      <w:pPr>
        <w:pStyle w:val="7392"/>
        <w:ind w:left="397"/>
        <w:rPr>
          <w:rtl/>
        </w:rPr>
      </w:pPr>
      <w:r w:rsidRPr="00513DBA">
        <w:rPr>
          <w:b/>
          <w:bCs/>
          <w:rtl/>
        </w:rPr>
        <w:t>איוש משרות באח"ם מג"ב</w:t>
      </w:r>
      <w:r w:rsidRPr="00513DBA">
        <w:rPr>
          <w:rtl/>
        </w:rPr>
        <w:t xml:space="preserve"> - בביקורת הקודמת עלה כי 22 מתוך 26 משרות באח"ם מג"ב לא אוישו, ומהן 6 משרות ייעודיות לטיפול בפשיעה חקלאית. בביקורת הנוכחית עלה כי הליקוי תוקן באופן מלא, ונכון לינואר 2022, כל 42 המשרות בתקן אוישו</w:t>
      </w:r>
      <w:r w:rsidRPr="00411396">
        <w:rPr>
          <w:rFonts w:hint="cs"/>
          <w:rtl/>
        </w:rPr>
        <w:t>.</w:t>
      </w:r>
    </w:p>
    <w:p w14:paraId="07596E9B" w14:textId="1F270B58" w:rsidR="00E3686F" w:rsidRDefault="00E3686F" w:rsidP="003E085E">
      <w:pPr>
        <w:pStyle w:val="7392"/>
        <w:ind w:left="397"/>
        <w:rPr>
          <w:rtl/>
        </w:rPr>
      </w:pPr>
      <w:r w:rsidRPr="00513DBA">
        <w:rPr>
          <w:b/>
          <w:bCs/>
          <w:rtl/>
        </w:rPr>
        <w:t>אמצעים טכנולוגיים ומבצעיים העומדים לרשות מג"ב</w:t>
      </w:r>
      <w:r w:rsidRPr="00513DBA">
        <w:rPr>
          <w:rtl/>
        </w:rPr>
        <w:t xml:space="preserve"> - בביקורת הקודמת עלו פערים בין המשטרה למג"ב בכל הנוגע לאמצעים טכנולוגיים ומבצעיים, נוסף על כך, לרשות </w:t>
      </w:r>
      <w:proofErr w:type="spellStart"/>
      <w:r w:rsidRPr="00513DBA">
        <w:rPr>
          <w:rtl/>
        </w:rPr>
        <w:t>הימ"רים</w:t>
      </w:r>
      <w:proofErr w:type="spellEnd"/>
      <w:r w:rsidRPr="00513DBA">
        <w:rPr>
          <w:rtl/>
        </w:rPr>
        <w:t xml:space="preserve"> לא הועמדו אמצעים טכנולוגיים וכלי איסוף מודיעין מתקדמים הנדרשים להם לביצוע משימותיהם. בביקורת הנוכחית עלה כי הליקוי תוקן במידה רבה. אח"ם מג"ב התעצם בשנים האחרונות, בין היתר בזכות תרומתו של מרכז בינה לחיזוק היכולות המודיעיניות והטכנולוגיות שלו. </w:t>
      </w:r>
      <w:proofErr w:type="spellStart"/>
      <w:r w:rsidRPr="00513DBA">
        <w:rPr>
          <w:rtl/>
        </w:rPr>
        <w:t>הימ"רים</w:t>
      </w:r>
      <w:proofErr w:type="spellEnd"/>
      <w:r w:rsidRPr="00513DBA">
        <w:rPr>
          <w:rtl/>
        </w:rPr>
        <w:t xml:space="preserve"> הכפריים אורגנו מחדש וחוזקו, ובכל אחד מהם הוקם מחלק מודיעין. עם זאת, "מרכז בינה" עדיין אינו זמין באופן מלא ליחידות מג"ב הנלחמות בפשיעה החקלאית</w:t>
      </w:r>
      <w:r w:rsidRPr="00411396">
        <w:rPr>
          <w:rFonts w:hint="cs"/>
          <w:rtl/>
        </w:rPr>
        <w:t>.</w:t>
      </w:r>
    </w:p>
    <w:p w14:paraId="7C748CCB" w14:textId="7A75E04D" w:rsidR="002753C7" w:rsidRPr="00662020" w:rsidRDefault="002753C7" w:rsidP="002753C7">
      <w:pPr>
        <w:pStyle w:val="73fd"/>
        <w:spacing w:before="480"/>
        <w:rPr>
          <w:rtl/>
        </w:rPr>
      </w:pPr>
      <w:r w:rsidRPr="00662020">
        <w:rPr>
          <w:rFonts w:hint="cs"/>
          <w:rtl/>
        </w:rPr>
        <w:lastRenderedPageBreak/>
        <w:t>עיקרי המלצות הביקורת</w:t>
      </w:r>
    </w:p>
    <w:p w14:paraId="0466320B" w14:textId="4AC47AB6" w:rsidR="0093709F" w:rsidRPr="007C7D40" w:rsidRDefault="0072357A" w:rsidP="007C7D40">
      <w:pPr>
        <w:pStyle w:val="73f7"/>
      </w:pPr>
      <w:r w:rsidRPr="007C7D40">
        <w:rPr>
          <w:rFonts w:hint="cs"/>
          <w:noProof/>
          <w:rtl/>
        </w:rPr>
        <w:drawing>
          <wp:anchor distT="0" distB="1440180" distL="107950" distR="114300" simplePos="0" relativeHeight="252410368" behindDoc="1" locked="0" layoutInCell="1" allowOverlap="1" wp14:anchorId="04D931A2" wp14:editId="1FEBF417">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E3686F" w:rsidRPr="00513DBA">
        <w:rPr>
          <w:rtl/>
        </w:rPr>
        <w:t>מומלץ כי מג"ב ישלים את עבודת המטה לבחינת הגורמים לתופעת תת-הדיווח בעבירות החקלאיות ויגבש תוכנית סדורה לחיזוק אמון הציבור המתגורר במרחב הכפרי במשטרה ולעידוד החקלאים לדווח למשטרה על מקרי פשיעה חקלאית. כמו כן, מוצע להפיץ בין החקלאים את המידע על האפשרות להגיש תלונה באמצעים דיגיטליים בלי צורך להגיע לתחנת המשטרה</w:t>
      </w:r>
      <w:r w:rsidR="005D0F8C" w:rsidRPr="007C7D40">
        <w:rPr>
          <w:rFonts w:hint="cs"/>
          <w:rtl/>
        </w:rPr>
        <w:t xml:space="preserve">. </w:t>
      </w:r>
    </w:p>
    <w:p w14:paraId="6C626C68" w14:textId="50C54177" w:rsidR="005D0F8C" w:rsidRPr="007C7D40" w:rsidRDefault="0072357A" w:rsidP="007C7D40">
      <w:pPr>
        <w:pStyle w:val="73f7"/>
      </w:pPr>
      <w:r w:rsidRPr="007C7D40">
        <w:rPr>
          <w:rFonts w:hint="cs"/>
          <w:noProof/>
          <w:rtl/>
        </w:rPr>
        <w:drawing>
          <wp:anchor distT="0" distB="1440180" distL="107950" distR="114300" simplePos="0" relativeHeight="252412416" behindDoc="1" locked="0" layoutInCell="1" allowOverlap="1" wp14:anchorId="19B98A4E" wp14:editId="3DCC043A">
            <wp:simplePos x="0" y="0"/>
            <wp:positionH relativeFrom="column">
              <wp:posOffset>4521200</wp:posOffset>
            </wp:positionH>
            <wp:positionV relativeFrom="paragraph">
              <wp:posOffset>23624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E3686F" w:rsidRPr="00513DBA">
        <w:rPr>
          <w:rtl/>
        </w:rPr>
        <w:t xml:space="preserve">מומלץ למשטרה לקדם לקראת שנת העבודה 2023 את הפיתוח במערכת </w:t>
      </w:r>
      <w:proofErr w:type="spellStart"/>
      <w:r w:rsidR="00E3686F" w:rsidRPr="00513DBA">
        <w:rPr>
          <w:rtl/>
        </w:rPr>
        <w:t>פל"א</w:t>
      </w:r>
      <w:proofErr w:type="spellEnd"/>
      <w:r w:rsidR="00E3686F" w:rsidRPr="00513DBA">
        <w:rPr>
          <w:rtl/>
        </w:rPr>
        <w:t xml:space="preserve"> שיאפשר תיעוד ממוחשב של סכום הנזק ושליפת הנתונים על אודותיו וכן לבחון מתודולוגיה להערכת כלל הנזקים הישירים והעקיפים של הפשיעה החקלאית. הדבר יסייע למשטרה לקבל החלטות בנוגע למלחמה בפשיעה החקלאית המבוססות על אומדנים כלכליים, והיא תוכל </w:t>
      </w:r>
      <w:proofErr w:type="spellStart"/>
      <w:r w:rsidR="00E3686F" w:rsidRPr="00513DBA">
        <w:rPr>
          <w:rtl/>
        </w:rPr>
        <w:t>לתעדף</w:t>
      </w:r>
      <w:proofErr w:type="spellEnd"/>
      <w:r w:rsidR="00E3686F" w:rsidRPr="00513DBA">
        <w:rPr>
          <w:rtl/>
        </w:rPr>
        <w:t xml:space="preserve"> משימות באופן שיגביר את יעילות פעולתה</w:t>
      </w:r>
      <w:r w:rsidR="005D0F8C" w:rsidRPr="007C7D40">
        <w:rPr>
          <w:rtl/>
        </w:rPr>
        <w:t xml:space="preserve">. </w:t>
      </w:r>
    </w:p>
    <w:p w14:paraId="16E5BFEE" w14:textId="23F5D08E" w:rsidR="005D0F8C" w:rsidRPr="007C7D40" w:rsidRDefault="0072357A" w:rsidP="007C7D40">
      <w:pPr>
        <w:pStyle w:val="73f7"/>
        <w:rPr>
          <w:rtl/>
        </w:rPr>
      </w:pPr>
      <w:r w:rsidRPr="007C7D40">
        <w:rPr>
          <w:rFonts w:hint="cs"/>
          <w:noProof/>
          <w:rtl/>
        </w:rPr>
        <w:drawing>
          <wp:anchor distT="0" distB="1440180" distL="107950" distR="114300" simplePos="0" relativeHeight="252414464" behindDoc="1" locked="0" layoutInCell="1" allowOverlap="1" wp14:anchorId="22707BD2" wp14:editId="08D1CD48">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E3686F" w:rsidRPr="00513DBA">
        <w:rPr>
          <w:rtl/>
        </w:rPr>
        <w:t>מומלץ למשטרה להציב יעדים שנתיים במטרה לצמצם את השימוש בעילת "עבריין לא נודע" כעילה לסגירת תיקי פשיעה חקלאית</w:t>
      </w:r>
      <w:r w:rsidR="005D0F8C" w:rsidRPr="007C7D40">
        <w:rPr>
          <w:rFonts w:hint="cs"/>
          <w:rtl/>
        </w:rPr>
        <w:t>.</w:t>
      </w:r>
    </w:p>
    <w:p w14:paraId="3F6A2BE4" w14:textId="6116F2FD" w:rsidR="00706096" w:rsidRPr="007C7D40" w:rsidRDefault="0072357A" w:rsidP="007C7D40">
      <w:pPr>
        <w:pStyle w:val="73f7"/>
        <w:rPr>
          <w:rtl/>
        </w:rPr>
      </w:pPr>
      <w:r w:rsidRPr="007C7D40">
        <w:rPr>
          <w:rFonts w:hint="cs"/>
          <w:noProof/>
          <w:rtl/>
        </w:rPr>
        <w:drawing>
          <wp:anchor distT="0" distB="1440180" distL="107950" distR="114300" simplePos="0" relativeHeight="252416512" behindDoc="1" locked="0" layoutInCell="1" allowOverlap="1" wp14:anchorId="1073A94E" wp14:editId="65FBADED">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E3686F" w:rsidRPr="00513DBA">
        <w:rPr>
          <w:rtl/>
        </w:rPr>
        <w:t>מומלץ למשטרה ולמג"ב לבחון את השינוי הארגוני המבוצע כעת, לעומת השינויים שנעשו בעבר, תוך הפקת לקחים מהפערים שנוצרו בעקבות כל שינוי שנעשה ובדיקה אם שינויים אלה מסייעים למג"ב להתמודד עם הפשיעה החקלאית. על שני הגופים לקבוע מבנה ארגוני יציב ואפקטיבי שיוכל לסייע בצמצום הפשיעה החקלאית</w:t>
      </w:r>
      <w:r w:rsidR="00706096" w:rsidRPr="007C7D40">
        <w:rPr>
          <w:rFonts w:hint="cs"/>
          <w:rtl/>
        </w:rPr>
        <w:t>.</w:t>
      </w:r>
    </w:p>
    <w:p w14:paraId="36B4D251" w14:textId="6B53084E" w:rsidR="00706096" w:rsidRPr="007C7D40" w:rsidRDefault="0072357A" w:rsidP="007C7D40">
      <w:pPr>
        <w:pStyle w:val="73f7"/>
      </w:pPr>
      <w:r w:rsidRPr="007C7D40">
        <w:rPr>
          <w:rFonts w:hint="cs"/>
          <w:noProof/>
          <w:rtl/>
        </w:rPr>
        <w:drawing>
          <wp:anchor distT="0" distB="1440180" distL="107950" distR="114300" simplePos="0" relativeHeight="252418560" behindDoc="1" locked="0" layoutInCell="1" allowOverlap="1" wp14:anchorId="188088D1" wp14:editId="5D809F5B">
            <wp:simplePos x="0" y="0"/>
            <wp:positionH relativeFrom="column">
              <wp:posOffset>4521200</wp:posOffset>
            </wp:positionH>
            <wp:positionV relativeFrom="paragraph">
              <wp:posOffset>21719</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E3686F" w:rsidRPr="00513DBA">
        <w:rPr>
          <w:rtl/>
        </w:rPr>
        <w:t>נוכח הקשיים שהציפו נציגי מרכז השלטון האזורי, החקלאים והמועצות האזוריות, הנובעים מהיעדרם של הסיורים הכפריים במרחב הכפרי - מומלץ כי מג"ב והמשטרה יבחנו את השפעת השינוי הארגוני על תחושת הביטחון של האזרחים במרחב הכפרי, תוך בחינה ממוקדת של ביצוע סיורים בשטחים החקלאיים באופן שוטף</w:t>
      </w:r>
      <w:r w:rsidR="00706096" w:rsidRPr="007C7D40">
        <w:rPr>
          <w:rFonts w:hint="cs"/>
          <w:rtl/>
        </w:rPr>
        <w:t>.</w:t>
      </w:r>
    </w:p>
    <w:p w14:paraId="30F30DD7" w14:textId="74E86C86" w:rsidR="00706096" w:rsidRDefault="0072357A" w:rsidP="007C7D40">
      <w:pPr>
        <w:pStyle w:val="73f7"/>
        <w:rPr>
          <w:rtl/>
        </w:rPr>
      </w:pPr>
      <w:r w:rsidRPr="007C7D40">
        <w:rPr>
          <w:rFonts w:hint="cs"/>
          <w:noProof/>
          <w:rtl/>
        </w:rPr>
        <w:drawing>
          <wp:anchor distT="0" distB="1440180" distL="107950" distR="114300" simplePos="0" relativeHeight="252420608" behindDoc="1" locked="0" layoutInCell="1" allowOverlap="1" wp14:anchorId="663354A2" wp14:editId="15C741B3">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E3686F" w:rsidRPr="00513DBA">
        <w:rPr>
          <w:rtl/>
        </w:rPr>
        <w:t xml:space="preserve">על שב"ס ועל המשטרה לקיים את הכתוב באמנה בין הצדדים בכל הנוגע לליווי עצורים. על המשרד </w:t>
      </w:r>
      <w:proofErr w:type="spellStart"/>
      <w:r w:rsidR="00E3686F" w:rsidRPr="00513DBA">
        <w:rPr>
          <w:rtl/>
        </w:rPr>
        <w:t>לבט"פ</w:t>
      </w:r>
      <w:proofErr w:type="spellEnd"/>
      <w:r w:rsidR="00E3686F" w:rsidRPr="00513DBA">
        <w:rPr>
          <w:rtl/>
        </w:rPr>
        <w:t xml:space="preserve"> לסייע לשני הארגונים לסכם ביניהם באופן מפורט יותר את אופן ליווי העצורים ממתקני מג"ב אל בתי המעצר ובתי המשפט, כפי שנדרש באמנה. כל זאת כדי שזמנם של בלשי </w:t>
      </w:r>
      <w:proofErr w:type="spellStart"/>
      <w:r w:rsidR="00E3686F" w:rsidRPr="00513DBA">
        <w:rPr>
          <w:rtl/>
        </w:rPr>
        <w:t>הימ"ר</w:t>
      </w:r>
      <w:proofErr w:type="spellEnd"/>
      <w:r w:rsidR="00E3686F" w:rsidRPr="00513DBA">
        <w:rPr>
          <w:rtl/>
        </w:rPr>
        <w:t xml:space="preserve"> וחוקרי </w:t>
      </w:r>
      <w:proofErr w:type="spellStart"/>
      <w:r w:rsidR="00E3686F" w:rsidRPr="00513DBA">
        <w:rPr>
          <w:rtl/>
        </w:rPr>
        <w:t>הימ"ר</w:t>
      </w:r>
      <w:proofErr w:type="spellEnd"/>
      <w:r w:rsidR="00E3686F" w:rsidRPr="00513DBA">
        <w:rPr>
          <w:rtl/>
        </w:rPr>
        <w:t xml:space="preserve"> ייוחד בעיקר למשימות חקירה ובילוש ולא לשמירה על עצורים, הסעתם וליווי שלהם</w:t>
      </w:r>
      <w:r w:rsidR="00706096" w:rsidRPr="008E57FE">
        <w:rPr>
          <w:rFonts w:hint="cs"/>
          <w:rtl/>
        </w:rPr>
        <w:t>.</w:t>
      </w:r>
    </w:p>
    <w:p w14:paraId="1FE82C78" w14:textId="4987C627" w:rsidR="00706096" w:rsidRDefault="00706096" w:rsidP="005D0F8C">
      <w:pPr>
        <w:pStyle w:val="73f7"/>
        <w:rPr>
          <w:rtl/>
        </w:rPr>
      </w:pPr>
    </w:p>
    <w:p w14:paraId="6F4A0EB0" w14:textId="77777777" w:rsidR="00E3686F" w:rsidRDefault="00E3686F" w:rsidP="005D0F8C">
      <w:pPr>
        <w:pStyle w:val="73e"/>
        <w:spacing w:before="360" w:after="0"/>
        <w:rPr>
          <w:rtl/>
        </w:rPr>
      </w:pPr>
    </w:p>
    <w:p w14:paraId="1321409C" w14:textId="77777777" w:rsidR="0093709F" w:rsidRDefault="0093709F">
      <w:pPr>
        <w:bidi w:val="0"/>
        <w:spacing w:after="200" w:line="276" w:lineRule="auto"/>
        <w:rPr>
          <w:rFonts w:ascii="Tahoma" w:hAnsi="Tahoma" w:cs="Tahoma"/>
          <w:b/>
          <w:bCs/>
          <w:noProof/>
          <w:color w:val="FFFFFF" w:themeColor="background1"/>
          <w:sz w:val="22"/>
          <w:szCs w:val="22"/>
        </w:rPr>
      </w:pPr>
      <w:r>
        <w:rPr>
          <w:b/>
          <w:bCs/>
          <w:noProof/>
          <w:color w:val="FFFFFF" w:themeColor="background1"/>
          <w:sz w:val="22"/>
          <w:szCs w:val="22"/>
        </w:rPr>
        <w:br w:type="page"/>
      </w:r>
    </w:p>
    <w:p w14:paraId="1001632A" w14:textId="2A08152E" w:rsidR="000B31AA" w:rsidRPr="000B31AA" w:rsidRDefault="00662020" w:rsidP="00AA332A">
      <w:pPr>
        <w:pStyle w:val="73e"/>
        <w:spacing w:before="240" w:after="0"/>
        <w:rPr>
          <w:rtl/>
        </w:rPr>
      </w:pPr>
      <w:r w:rsidRPr="00DC1D24">
        <w:rPr>
          <w:noProof/>
          <w:rtl/>
        </w:rPr>
        <w:lastRenderedPageBreak/>
        <mc:AlternateContent>
          <mc:Choice Requires="wpg">
            <w:drawing>
              <wp:anchor distT="0" distB="0" distL="114300" distR="114300" simplePos="0" relativeHeight="252349952" behindDoc="0" locked="0" layoutInCell="1" allowOverlap="1" wp14:anchorId="7F689661" wp14:editId="10C97FA0">
                <wp:simplePos x="0" y="0"/>
                <wp:positionH relativeFrom="margin">
                  <wp:posOffset>-68580</wp:posOffset>
                </wp:positionH>
                <wp:positionV relativeFrom="paragraph">
                  <wp:posOffset>107315</wp:posOffset>
                </wp:positionV>
                <wp:extent cx="4787900" cy="767080"/>
                <wp:effectExtent l="0" t="0" r="0" b="0"/>
                <wp:wrapSquare wrapText="bothSides"/>
                <wp:docPr id="1113575890" name="Group 2052770959"/>
                <wp:cNvGraphicFramePr/>
                <a:graphic xmlns:a="http://schemas.openxmlformats.org/drawingml/2006/main">
                  <a:graphicData uri="http://schemas.microsoft.com/office/word/2010/wordprocessingGroup">
                    <wpg:wgp>
                      <wpg:cNvGrpSpPr/>
                      <wpg:grpSpPr>
                        <a:xfrm>
                          <a:off x="0" y="0"/>
                          <a:ext cx="4787900" cy="767080"/>
                          <a:chOff x="0" y="181533"/>
                          <a:chExt cx="4787900" cy="614829"/>
                        </a:xfrm>
                      </wpg:grpSpPr>
                      <pic:pic xmlns:pic="http://schemas.openxmlformats.org/drawingml/2006/picture">
                        <pic:nvPicPr>
                          <pic:cNvPr id="1113575891" name="Picture 23"/>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14:paraId="64B50804" w14:textId="1CEF3161" w:rsidR="000B31AA" w:rsidRPr="00A47335" w:rsidRDefault="00346DC4" w:rsidP="00662020">
                              <w:pPr>
                                <w:spacing w:before="60" w:after="60" w:line="240" w:lineRule="auto"/>
                                <w:ind w:right="113"/>
                                <w:jc w:val="left"/>
                                <w:rPr>
                                  <w:b/>
                                  <w:bCs/>
                                </w:rPr>
                              </w:pPr>
                              <w:r>
                                <w:rPr>
                                  <w:rFonts w:ascii="Tahoma" w:hAnsi="Tahoma" w:cs="Tahoma" w:hint="cs"/>
                                  <w:b/>
                                  <w:bCs/>
                                  <w:color w:val="FFFFFF" w:themeColor="background1"/>
                                  <w:spacing w:val="-4"/>
                                  <w:sz w:val="22"/>
                                  <w:szCs w:val="22"/>
                                  <w:rtl/>
                                </w:rPr>
                                <w:t>מידת תיקון עיקרי הליקויים</w:t>
                              </w:r>
                              <w:r w:rsidR="000B31AA">
                                <w:rPr>
                                  <w:rFonts w:ascii="Tahoma" w:hAnsi="Tahoma" w:cs="Tahoma" w:hint="cs"/>
                                  <w:b/>
                                  <w:bCs/>
                                  <w:color w:val="FFFFFF" w:themeColor="background1"/>
                                  <w:spacing w:val="-4"/>
                                  <w:sz w:val="22"/>
                                  <w:szCs w:val="22"/>
                                  <w:rtl/>
                                </w:rPr>
                                <w:t xml:space="preserve"> שעלו בדוח</w:t>
                              </w:r>
                              <w:r w:rsidR="000B31AA">
                                <w:rPr>
                                  <w:rFonts w:ascii="Tahoma" w:hAnsi="Tahoma" w:cs="Tahoma" w:hint="cs"/>
                                  <w:b/>
                                  <w:bCs/>
                                  <w:noProof/>
                                  <w:color w:val="FFFFFF" w:themeColor="background1"/>
                                  <w:sz w:val="22"/>
                                  <w:szCs w:val="22"/>
                                  <w:rtl/>
                                </w:rPr>
                                <w:t xml:space="preserve"> הקודם</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F689661" id="Group 2052770959" o:spid="_x0000_s1027" style="position:absolute;left:0;text-align:left;margin-left:-5.4pt;margin-top:8.45pt;width:377pt;height:60.4pt;z-index:252349952;mso-position-horizontal-relative:margin;mso-width-relative:margin;mso-height-relative:margin" coordorigin=",1815" coordsize="47879,61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oMNWBVgMAALIHAAAOAAAAZHJzL2Uyb0RvYy54bWycVdtu2zgQfS/QfyD4&#13;&#10;3ugS+SZEKdqkCQp0d4Nt9wNoirKISiRL0pazX7+HlO3Yjhe7bYDIM+JweObMGfHm/bbvyEZYJ7Wq&#13;&#10;aHaVUiIU17VUq4r+9e3h3ZwS55mqWaeVqOizcPT97ds3N4MpRa5b3dXCEiRRrhxMRVvvTZkkjrei&#13;&#10;Z+5KG6Gw2GjbMw/XrpLasgHZ+y7J03SaDNrWxmounMPb+3GR3sb8TSO4/6NpnPCkqyiw+fi08bkM&#13;&#10;z+T2hpUry0wr+Q4G+wUUPZMKhx5S3TPPyNrKV6l6ya12uvFXXPeJbhrJRawB1WTpWTWPVq9NrGVV&#13;&#10;DitzoAnUnvH0y2n575tHa76aJwsmBrMCF9ELtWwb24dfoCTbSNnzgTKx9YTjZTGbzxYpmOVYm01n&#13;&#10;6XzHKW9B/Mu2bJ5Nrq9Hunn76dLuaVbM80UISfZnJyeIjOQl/nc0wHpFw3/LBbv82gq6S9L/rxw9&#13;&#10;s9/X5h06ZpiXS9lJ/xzVh94EUGrzJPmTHR0w+mSJrDENWXY9mU3mi4wSxXqoH2HhdJJHJsLWED3u&#13;&#10;ZaG2L5p/d0Tpu5aplfjgDASMRJGU0/AkuCcHLztpHmTXhZYFe1cixH4mlgssjUK813zdC+XHybKi&#13;&#10;Q7VauVYaR4ktRb8UKMt+rlEQx1R7lGSsVH7sq/NWeN6G8xvg+BPYx2YeFiLoF5yhBAfp/avYjlVz&#13;&#10;UXEXNAMerfOPQvckGMALHGgUK9nmi9sh2odAay8gogk3DAK+Rm7PILxXHP7UwH1tmRGAENJekEe+&#13;&#10;l8e3UONHvSV5IHQXHWaT+C1eByGEOpw5k4m1emgFqwFzlMrR1jFPYJksh990jZaxtdcx0dmA52k+&#13;&#10;T6eUYJLz6XQCEyhYeSC+yOfFYjfq18VsWsSAw7D+JPGoQ3ey3ivW2dXyrrNkw/Clfkgn+TR+SJD9&#13;&#10;JKxTZKjoYpJPYgVKh/0RZi89bpJO9hWdp+FvRB94+aTqGOKZ7EYbaTuF5geiRgUGy2+X23Fy9/wv&#13;&#10;df0M5qyGjlA5LjoYrbZ/UzLg0qio+7Fm4XPSfVZgf5EVRbhlolNMZjkce7yyPF5hiiNVRbm3lIzO&#13;&#10;nY93U6Bd6Q/oUyOjYgO6EcsONNQZrXgxwDq5eY79GPVy1d7+AwAA//8DAFBLAwQKAAAAAAAAACEA&#13;&#10;X2Jou1kEAABZBAAAFAAAAGRycy9tZWRpYS9pbWFnZTEucG5niVBORw0KGgoAAAANSUhEUgAABGYA&#13;&#10;AACsCAMAAAAOq1oAAAAAAXNSR0IArs4c6QAAAARnQU1BAACxjwv8YQUAAAC0UExURQAAAP8AAP9J&#13;&#10;Sb8AIL8AQKoAHKoAOaocOcYAOeM5OZkAM7MAM78VK7EUJ+tOTu03ScwzRL8gQPFHVbwbNsIYPfNJ&#13;&#10;Va4XOrkXOsUXOuhGUbwWN8IUPb0TOb0cQvZJW7kaPu9KWu9QYPdIWPdQWPBNVfBNXfFOXPJKV70h&#13;&#10;Pe1PXL4jQcswR74jQ74kRL4kQ78kQ70kQ74kQ74kRL4kQ78kQ74kQ8AkQ+9RX74kQ+9RX78lRPBS&#13;&#10;YHnIxXwAAAA6dFJOUwABBwgICQkJCQkKCgwNDQ4PEBITFRUWFhYWFxkbGxwdHyAgICEhJCY2OjtP&#13;&#10;6+76+vv7+/z8/f39/v7OwWxYAAAACXBIWXMAACHVAAAh1QEEnLSdAAAC6ElEQVR4Xu3bx3bUQBCG&#13;&#10;0TY55xxNBpMxmfd/L8DUwWYsjtWa/nf3rqTq6u230JxpAAAAAAAAAAAAAAAAAAAALPYDYB0vKib/&#13;&#10;V4sAy8gMECYzQJjMAGEyA4TJDBAmM0CYzABhMgOEyQwQJjNAmMwAYTIDhMkMECYzQJjMAGEyA4TJ&#13;&#10;DBAmM0CYzABhMgOEyQwQJjNAmMwAYTIDhMkMECYzQJjMAGEyA4TJDBAmM0CYzABhMgOEyQwQJjNA&#13;&#10;mMwAYTIDhMkMECYzQJjMAGEyA4TJDBAmM0CYzABhMgOEyQwQJjNAmMwAYTIDhMkMECYzQJjMAGEy&#13;&#10;A4TJDBAmM0CYzABhMgOEyQwQJjNAmMwAYTIDhMkMECYzQJjMAGEyA4TJDBAmM0CYzABhMgOEyQwQ&#13;&#10;JjNAmMwAYTIDhMkMECYzQJjMAGEyA4TJDBAmM0CYzABhMgOEyQwQJjNAmMwAYTIDhMkMECYzQJjM&#13;&#10;AGEyA4TJDBAmM0CYzABhMgOEyQwQJjNAmMwAYTIDhMkMECYzQNjBmXlSmwCLHJyZ9qxWAZaYkZm2&#13;&#10;WbsAC8zJTDv3pbYBus3KTDtZ2wDd5mWm3at1gF4zM9Oe1j5Ap7mZaQ/qAkCf2Zlpl3wHBpaYn5m2&#13;&#10;8a3uAHToyEy7WncAOvRkpj2qSwDzdWWmPa5bALP1Zabd9H0G6NSZmbbh9yagT29m2vm6CDBPd2b8&#13;&#10;7wDo05+Z9rCuAsyxIDPt0CbAfi9fT3l1odIBsK6t7xO2T9cpwNomM3O2DgHWN5WZO3UGMMBEZu7X&#13;&#10;EcAI+zLz8XKdAAyxmpkPp+oAYIyVzHw+WnOAQVYyc6XGAKP8m5m7NQUYZm9mPl2rIcA4ezLz5ljN&#13;&#10;AAbazcz2iRoBjLSbmYs1ARjqb2Zu1wBgrMrM1xv1DjDYn8y8PVyvAKPtZOa935iAmJ3MHK8XgPF+&#13;&#10;Z+Z6PQME/MrMrXoESNh6d6aeACKeH6kHAAAAAAAAAAAAAAAAAAAAAAAACGvtJ3O+0OzHzmtCAAAA&#13;&#10;AElFTkSuQmCCUEsDBBQABgAIAAAAIQD7ne6x5gAAAA8BAAAPAAAAZHJzL2Rvd25yZXYueG1sTI9P&#13;&#10;b8IwDMXvk/YdIk/aDdLSjbLSFCH254QmDSah3UJr2orGqZrQlm8/c9ouluxnP/9euhpNI3rsXG1J&#13;&#10;QTgNQCDltqipVPC9f58sQDivqdCNJVRwRQer7P4u1UlhB/rCfudLwSbkEq2g8r5NpHR5hUa7qW2R&#13;&#10;WDvZzmjPbVfKotMDm5tGzoJgLo2uiT9UusVNhfl5dzEKPgY9rKPwrd+eT5vrz/7587ANUanHh/F1&#13;&#10;yWW9BOFx9H8XcMvA/JAx2NFeqHCiUTAJA+b3LMxfQPBC/BTNQBx5EMUxyCyV/3NkvwA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AoMNWBVgMAALIHAAAOAAAAAAAA&#13;&#10;AAAAAAAAADoCAABkcnMvZTJvRG9jLnhtbFBLAQItAAoAAAAAAAAAIQBfYmi7WQQAAFkEAAAUAAAA&#13;&#10;AAAAAAAAAAAAALwFAABkcnMvbWVkaWEvaW1hZ2UxLnBuZ1BLAQItABQABgAIAAAAIQD7ne6x5gAA&#13;&#10;AA8BAAAPAAAAAAAAAAAAAAAAAEcKAABkcnMvZG93bnJldi54bWxQSwECLQAUAAYACAAAACEAqiYO&#13;&#10;vrwAAAAhAQAAGQAAAAAAAAAAAAAAAABaCwAAZHJzL19yZWxzL2Uyb0RvYy54bWwucmVsc1BLBQYA&#13;&#10;AAAABgAGAHwBAABND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top:1815;width:47879;height:61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SqzwAAAOgAAAAPAAAAZHJzL2Rvd25yZXYueG1sRI9NSwMx&#13;&#10;EIbvgv8hTMGbzaZSbbdNix8Ii9CDrQd7GzbT3aWbSUjidv33RhC8DMy8vM/wrLej7cVAIXaONahp&#13;&#10;AYK4dqbjRsPH4fV2ASImZIO9Y9LwTRG2m+urNZbGXfidhn1qRIZwLFFDm5IvpYx1Sxbj1HninJ1c&#13;&#10;sJjyGhppAl4y3PZyVhT30mLH+UOLnp5bqs/7L6vhWFW7Js7S24nCgZ+Wyn8OR6/1zWR8WeXxuAKR&#13;&#10;aEz/jT9EZbKDUnfzh/liqeBXLB9Abn4AAAD//wMAUEsBAi0AFAAGAAgAAAAhANvh9svuAAAAhQEA&#13;&#10;ABMAAAAAAAAAAAAAAAAAAAAAAFtDb250ZW50X1R5cGVzXS54bWxQSwECLQAUAAYACAAAACEAWvQs&#13;&#10;W78AAAAVAQAACwAAAAAAAAAAAAAAAAAfAQAAX3JlbHMvLnJlbHNQSwECLQAUAAYACAAAACEAxf5k&#13;&#10;qs8AAADoAAAADwAAAAAAAAAAAAAAAAAHAgAAZHJzL2Rvd25yZXYueG1sUEsFBgAAAAADAAMAtwAA&#13;&#10;AAMDAAAAAA==&#13;&#10;">
                  <v:imagedata r:id="rId28" o:title=""/>
                </v:shape>
                <v:shape id="_x0000_s1029" type="#_x0000_t202" style="position:absolute;left:2028;top:2665;width:44284;height:34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pX40QAAAOgAAAAPAAAAZHJzL2Rvd25yZXYueG1sRI/LasMw&#13;&#10;EEX3hf6DmEI3JZGdkJcTJTh9hEIWIQ+6nlpTW9QaGUtN3H59VShkMzBzuWc4i1Vna3Gm1hvHCtJ+&#13;&#10;AoK4cNpwqeB0fOlNQfiArLF2TAq+ycNqeXuzwEy7C+/pfAiliBD2GSqoQmgyKX1RkUXfdw1xzD5c&#13;&#10;azHEtS2lbvES4baWgyQZS4uG44cKG3qsqPg8fFkFuxzN5t09JNvhz8Q8r9dvm3xrlbq/657mceRz&#13;&#10;EIG6cG38I151dEjT4Wgyms4G8CcWDyCXvwAAAP//AwBQSwECLQAUAAYACAAAACEA2+H2y+4AAACF&#13;&#10;AQAAEwAAAAAAAAAAAAAAAAAAAAAAW0NvbnRlbnRfVHlwZXNdLnhtbFBLAQItABQABgAIAAAAIQBa&#13;&#10;9CxbvwAAABUBAAALAAAAAAAAAAAAAAAAAB8BAABfcmVscy8ucmVsc1BLAQItABQABgAIAAAAIQB6&#13;&#10;IpX40QAAAOgAAAAPAAAAAAAAAAAAAAAAAAcCAABkcnMvZG93bnJldi54bWxQSwUGAAAAAAMAAwC3&#13;&#10;AAAABQMAAAAA&#13;&#10;" fillcolor="#f05260" stroked="f">
                  <v:textbox>
                    <w:txbxContent>
                      <w:p w14:paraId="64B50804" w14:textId="1CEF3161" w:rsidR="000B31AA" w:rsidRPr="00A47335" w:rsidRDefault="00346DC4" w:rsidP="00662020">
                        <w:pPr>
                          <w:spacing w:before="60" w:after="60" w:line="240" w:lineRule="auto"/>
                          <w:ind w:right="113"/>
                          <w:jc w:val="left"/>
                          <w:rPr>
                            <w:b/>
                            <w:bCs/>
                          </w:rPr>
                        </w:pPr>
                        <w:r>
                          <w:rPr>
                            <w:rFonts w:ascii="Tahoma" w:hAnsi="Tahoma" w:cs="Tahoma" w:hint="cs"/>
                            <w:b/>
                            <w:bCs/>
                            <w:color w:val="FFFFFF" w:themeColor="background1"/>
                            <w:spacing w:val="-4"/>
                            <w:sz w:val="22"/>
                            <w:szCs w:val="22"/>
                            <w:rtl/>
                          </w:rPr>
                          <w:t>מידת תיקון עיקרי הליקויים</w:t>
                        </w:r>
                        <w:r w:rsidR="000B31AA">
                          <w:rPr>
                            <w:rFonts w:ascii="Tahoma" w:hAnsi="Tahoma" w:cs="Tahoma" w:hint="cs"/>
                            <w:b/>
                            <w:bCs/>
                            <w:color w:val="FFFFFF" w:themeColor="background1"/>
                            <w:spacing w:val="-4"/>
                            <w:sz w:val="22"/>
                            <w:szCs w:val="22"/>
                            <w:rtl/>
                          </w:rPr>
                          <w:t xml:space="preserve"> שעלו בדוח</w:t>
                        </w:r>
                        <w:r w:rsidR="000B31AA">
                          <w:rPr>
                            <w:rFonts w:ascii="Tahoma" w:hAnsi="Tahoma" w:cs="Tahoma" w:hint="cs"/>
                            <w:b/>
                            <w:bCs/>
                            <w:noProof/>
                            <w:color w:val="FFFFFF" w:themeColor="background1"/>
                            <w:sz w:val="22"/>
                            <w:szCs w:val="22"/>
                            <w:rtl/>
                          </w:rPr>
                          <w:t xml:space="preserve"> הקודם</w:t>
                        </w:r>
                      </w:p>
                    </w:txbxContent>
                  </v:textbox>
                </v:shape>
                <w10:wrap type="square" anchorx="margin"/>
              </v:group>
            </w:pict>
          </mc:Fallback>
        </mc:AlternateContent>
      </w:r>
    </w:p>
    <w:tbl>
      <w:tblPr>
        <w:tblStyle w:val="a9"/>
        <w:bidiVisual/>
        <w:tblW w:w="7216" w:type="dxa"/>
        <w:tblInd w:w="397" w:type="dxa"/>
        <w:tblBorders>
          <w:top w:val="none" w:sz="0" w:space="0" w:color="auto"/>
          <w:left w:val="single" w:sz="2" w:space="0" w:color="auto"/>
          <w:bottom w:val="none" w:sz="0" w:space="0" w:color="auto"/>
          <w:right w:val="single" w:sz="2" w:space="0" w:color="auto"/>
          <w:insideH w:val="none" w:sz="0" w:space="0" w:color="auto"/>
          <w:insideV w:val="single" w:sz="2" w:space="0" w:color="auto"/>
        </w:tblBorders>
        <w:shd w:val="clear" w:color="auto" w:fill="DFECEF"/>
        <w:tblLook w:val="04A0" w:firstRow="1" w:lastRow="0" w:firstColumn="1" w:lastColumn="0" w:noHBand="0" w:noVBand="1"/>
      </w:tblPr>
      <w:tblGrid>
        <w:gridCol w:w="1474"/>
        <w:gridCol w:w="998"/>
        <w:gridCol w:w="1984"/>
        <w:gridCol w:w="584"/>
        <w:gridCol w:w="758"/>
        <w:gridCol w:w="733"/>
        <w:gridCol w:w="685"/>
      </w:tblGrid>
      <w:tr w:rsidR="00FA2D84" w:rsidRPr="00FA2D84" w14:paraId="4563DC97" w14:textId="77777777" w:rsidTr="00FA2D84">
        <w:trPr>
          <w:tblHeader/>
        </w:trPr>
        <w:tc>
          <w:tcPr>
            <w:tcW w:w="1474" w:type="dxa"/>
            <w:vMerge w:val="restart"/>
            <w:shd w:val="clear" w:color="auto" w:fill="C8DCE4"/>
            <w:vAlign w:val="bottom"/>
          </w:tcPr>
          <w:p w14:paraId="60F10F2C" w14:textId="0E5BB552" w:rsidR="00FA2D84" w:rsidRDefault="00FA2D84" w:rsidP="007E204E">
            <w:pPr>
              <w:pStyle w:val="73R"/>
            </w:pPr>
            <w:r w:rsidRPr="007E204E">
              <w:rPr>
                <w:b/>
                <w:bCs/>
                <w:rtl/>
              </w:rPr>
              <w:t>פרק הביקורת</w:t>
            </w:r>
          </w:p>
        </w:tc>
        <w:tc>
          <w:tcPr>
            <w:tcW w:w="998" w:type="dxa"/>
            <w:vMerge w:val="restart"/>
            <w:shd w:val="clear" w:color="auto" w:fill="C8DCE4"/>
            <w:vAlign w:val="bottom"/>
          </w:tcPr>
          <w:p w14:paraId="1ADFEA85" w14:textId="595473D0" w:rsidR="00FA2D84" w:rsidRDefault="00FA2D84" w:rsidP="007E204E">
            <w:pPr>
              <w:pStyle w:val="73R"/>
              <w:rPr>
                <w:rtl/>
              </w:rPr>
            </w:pPr>
            <w:r w:rsidRPr="007E204E">
              <w:rPr>
                <w:rFonts w:hint="cs"/>
                <w:b/>
                <w:bCs/>
                <w:rtl/>
              </w:rPr>
              <w:t>הגוף המבוקר</w:t>
            </w:r>
          </w:p>
        </w:tc>
        <w:tc>
          <w:tcPr>
            <w:tcW w:w="1984" w:type="dxa"/>
            <w:vMerge w:val="restart"/>
            <w:shd w:val="clear" w:color="auto" w:fill="C8DCE4"/>
            <w:vAlign w:val="bottom"/>
          </w:tcPr>
          <w:p w14:paraId="1B34BA7F" w14:textId="6C655A60" w:rsidR="00FA2D84" w:rsidRDefault="00FA2D84" w:rsidP="007E204E">
            <w:pPr>
              <w:pStyle w:val="73R"/>
              <w:rPr>
                <w:rtl/>
              </w:rPr>
            </w:pPr>
            <w:r w:rsidRPr="007E204E">
              <w:rPr>
                <w:b/>
                <w:bCs/>
                <w:rtl/>
              </w:rPr>
              <w:t>הליקוי בדוח הביקורת</w:t>
            </w:r>
            <w:r w:rsidRPr="007E204E">
              <w:rPr>
                <w:rFonts w:hint="cs"/>
                <w:b/>
                <w:bCs/>
                <w:rtl/>
              </w:rPr>
              <w:t xml:space="preserve"> הקודם</w:t>
            </w:r>
          </w:p>
        </w:tc>
        <w:tc>
          <w:tcPr>
            <w:tcW w:w="2760" w:type="dxa"/>
            <w:gridSpan w:val="4"/>
            <w:shd w:val="clear" w:color="auto" w:fill="C8DCE4"/>
            <w:vAlign w:val="center"/>
          </w:tcPr>
          <w:p w14:paraId="43739D3C" w14:textId="04CD300A" w:rsidR="00FA2D84" w:rsidRPr="00FA2D84" w:rsidRDefault="00FA2D84" w:rsidP="00FA2D84">
            <w:pPr>
              <w:pStyle w:val="73R"/>
              <w:bidi w:val="0"/>
              <w:jc w:val="center"/>
              <w:rPr>
                <w:b/>
                <w:bCs/>
                <w:rtl/>
              </w:rPr>
            </w:pPr>
            <w:r w:rsidRPr="00FA2D84">
              <w:rPr>
                <w:b/>
                <w:bCs/>
                <w:rtl/>
              </w:rPr>
              <w:t>מידת תיקון הליקוי</w:t>
            </w:r>
            <w:r w:rsidRPr="00FA2D84">
              <w:rPr>
                <w:rFonts w:hint="cs"/>
                <w:b/>
                <w:bCs/>
                <w:rtl/>
              </w:rPr>
              <w:t xml:space="preserve"> </w:t>
            </w:r>
            <w:r w:rsidRPr="00FA2D84">
              <w:rPr>
                <w:b/>
                <w:bCs/>
                <w:rtl/>
              </w:rPr>
              <w:br/>
            </w:r>
            <w:r w:rsidRPr="00FA2D84">
              <w:rPr>
                <w:rFonts w:hint="cs"/>
                <w:b/>
                <w:bCs/>
                <w:rtl/>
              </w:rPr>
              <w:t>כפי שעלה בביקורת המעקב</w:t>
            </w:r>
          </w:p>
        </w:tc>
      </w:tr>
      <w:tr w:rsidR="007E204E" w14:paraId="097719DB" w14:textId="77777777" w:rsidTr="00FA2D84">
        <w:trPr>
          <w:tblHeader/>
        </w:trPr>
        <w:tc>
          <w:tcPr>
            <w:tcW w:w="1474" w:type="dxa"/>
            <w:vMerge/>
            <w:shd w:val="clear" w:color="auto" w:fill="C8DCE4"/>
            <w:vAlign w:val="bottom"/>
          </w:tcPr>
          <w:p w14:paraId="231265DF" w14:textId="362396C4" w:rsidR="007E204E" w:rsidRPr="007E204E" w:rsidRDefault="007E204E" w:rsidP="007E204E">
            <w:pPr>
              <w:pStyle w:val="73R"/>
              <w:rPr>
                <w:b/>
                <w:bCs/>
                <w:rtl/>
              </w:rPr>
            </w:pPr>
          </w:p>
        </w:tc>
        <w:tc>
          <w:tcPr>
            <w:tcW w:w="998" w:type="dxa"/>
            <w:vMerge/>
            <w:shd w:val="clear" w:color="auto" w:fill="C8DCE4"/>
            <w:vAlign w:val="bottom"/>
          </w:tcPr>
          <w:p w14:paraId="13DAEDC3" w14:textId="7BBB3E5D" w:rsidR="007E204E" w:rsidRPr="007E204E" w:rsidRDefault="007E204E" w:rsidP="007E204E">
            <w:pPr>
              <w:pStyle w:val="73R"/>
              <w:rPr>
                <w:b/>
                <w:bCs/>
                <w:rtl/>
              </w:rPr>
            </w:pPr>
          </w:p>
        </w:tc>
        <w:tc>
          <w:tcPr>
            <w:tcW w:w="1984" w:type="dxa"/>
            <w:vMerge/>
            <w:shd w:val="clear" w:color="auto" w:fill="C8DCE4"/>
            <w:vAlign w:val="bottom"/>
          </w:tcPr>
          <w:p w14:paraId="50E00BD5" w14:textId="77DCCB04" w:rsidR="007E204E" w:rsidRPr="007E204E" w:rsidRDefault="007E204E" w:rsidP="007E204E">
            <w:pPr>
              <w:pStyle w:val="73R"/>
              <w:rPr>
                <w:b/>
                <w:bCs/>
                <w:rtl/>
              </w:rPr>
            </w:pPr>
          </w:p>
        </w:tc>
        <w:tc>
          <w:tcPr>
            <w:tcW w:w="584" w:type="dxa"/>
            <w:shd w:val="clear" w:color="auto" w:fill="FF0100"/>
            <w:vAlign w:val="bottom"/>
          </w:tcPr>
          <w:p w14:paraId="3E32DAD9" w14:textId="77DC2FA9" w:rsidR="007E204E" w:rsidRPr="007E204E" w:rsidRDefault="007E204E" w:rsidP="007E204E">
            <w:pPr>
              <w:pStyle w:val="73R"/>
              <w:rPr>
                <w:b/>
                <w:bCs/>
                <w:rtl/>
              </w:rPr>
            </w:pPr>
            <w:r w:rsidRPr="007E204E">
              <w:rPr>
                <w:rFonts w:hint="eastAsia"/>
                <w:b/>
                <w:bCs/>
                <w:rtl/>
              </w:rPr>
              <w:t>לא</w:t>
            </w:r>
            <w:r w:rsidRPr="007E204E">
              <w:rPr>
                <w:b/>
                <w:bCs/>
                <w:rtl/>
              </w:rPr>
              <w:t xml:space="preserve"> </w:t>
            </w:r>
            <w:r w:rsidRPr="007E204E">
              <w:rPr>
                <w:rFonts w:hint="eastAsia"/>
                <w:b/>
                <w:bCs/>
                <w:rtl/>
              </w:rPr>
              <w:t>תוקן</w:t>
            </w:r>
          </w:p>
        </w:tc>
        <w:tc>
          <w:tcPr>
            <w:tcW w:w="758" w:type="dxa"/>
            <w:shd w:val="clear" w:color="auto" w:fill="FFC002"/>
            <w:vAlign w:val="bottom"/>
          </w:tcPr>
          <w:p w14:paraId="400282F6" w14:textId="1FF38783" w:rsidR="007E204E" w:rsidRPr="007E204E" w:rsidRDefault="007E204E" w:rsidP="007E204E">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מועטה</w:t>
            </w:r>
          </w:p>
        </w:tc>
        <w:tc>
          <w:tcPr>
            <w:tcW w:w="733" w:type="dxa"/>
            <w:shd w:val="clear" w:color="auto" w:fill="FFFF00"/>
            <w:vAlign w:val="bottom"/>
          </w:tcPr>
          <w:p w14:paraId="3B66DFD3" w14:textId="5CA27DA9" w:rsidR="007E204E" w:rsidRPr="007E204E" w:rsidRDefault="007E204E" w:rsidP="007E204E">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רבה</w:t>
            </w:r>
          </w:p>
        </w:tc>
        <w:tc>
          <w:tcPr>
            <w:tcW w:w="685" w:type="dxa"/>
            <w:shd w:val="clear" w:color="auto" w:fill="91CE50"/>
            <w:vAlign w:val="bottom"/>
          </w:tcPr>
          <w:p w14:paraId="74A56DED" w14:textId="60BBAAC3" w:rsidR="007E204E" w:rsidRPr="007E204E" w:rsidRDefault="007E204E" w:rsidP="007E204E">
            <w:pPr>
              <w:pStyle w:val="73R"/>
              <w:rPr>
                <w:b/>
                <w:bCs/>
                <w:rtl/>
              </w:rPr>
            </w:pPr>
            <w:r w:rsidRPr="007E204E">
              <w:rPr>
                <w:rFonts w:hint="eastAsia"/>
                <w:b/>
                <w:bCs/>
                <w:rtl/>
              </w:rPr>
              <w:t>תוקן</w:t>
            </w:r>
            <w:r w:rsidRPr="007E204E">
              <w:rPr>
                <w:b/>
                <w:bCs/>
                <w:rtl/>
              </w:rPr>
              <w:t xml:space="preserve"> </w:t>
            </w:r>
            <w:r w:rsidRPr="007E204E">
              <w:rPr>
                <w:rFonts w:hint="eastAsia"/>
                <w:b/>
                <w:bCs/>
                <w:rtl/>
              </w:rPr>
              <w:t>באופן</w:t>
            </w:r>
            <w:r w:rsidRPr="007E204E">
              <w:rPr>
                <w:b/>
                <w:bCs/>
                <w:rtl/>
              </w:rPr>
              <w:t xml:space="preserve"> </w:t>
            </w:r>
            <w:r w:rsidRPr="007E204E">
              <w:rPr>
                <w:rFonts w:hint="eastAsia"/>
                <w:b/>
                <w:bCs/>
                <w:rtl/>
              </w:rPr>
              <w:t>מלא</w:t>
            </w:r>
          </w:p>
        </w:tc>
      </w:tr>
      <w:tr w:rsidR="007E204E" w14:paraId="4FD08C13" w14:textId="77777777" w:rsidTr="00FA2D84">
        <w:tc>
          <w:tcPr>
            <w:tcW w:w="1474" w:type="dxa"/>
            <w:shd w:val="clear" w:color="auto" w:fill="DFECEF"/>
          </w:tcPr>
          <w:p w14:paraId="3927AAAB" w14:textId="54BC471C" w:rsidR="007E204E" w:rsidRDefault="007E204E" w:rsidP="007E204E">
            <w:pPr>
              <w:pStyle w:val="73R"/>
              <w:rPr>
                <w:rtl/>
              </w:rPr>
            </w:pPr>
            <w:r w:rsidRPr="005869E0">
              <w:rPr>
                <w:rtl/>
              </w:rPr>
              <w:t xml:space="preserve">נתונים חסרים על היקף הפשיעה החקלאית - פערים בין נתוני מג"ב לנתוני </w:t>
            </w:r>
            <w:proofErr w:type="spellStart"/>
            <w:r w:rsidRPr="005869E0">
              <w:rPr>
                <w:rtl/>
              </w:rPr>
              <w:t>אג"ת</w:t>
            </w:r>
            <w:proofErr w:type="spellEnd"/>
            <w:r w:rsidRPr="005869E0">
              <w:rPr>
                <w:rtl/>
              </w:rPr>
              <w:t xml:space="preserve"> במשטרה</w:t>
            </w:r>
          </w:p>
        </w:tc>
        <w:tc>
          <w:tcPr>
            <w:tcW w:w="998" w:type="dxa"/>
            <w:shd w:val="clear" w:color="auto" w:fill="DFECEF"/>
          </w:tcPr>
          <w:p w14:paraId="41CB403B" w14:textId="4442DA33" w:rsidR="007E204E" w:rsidRDefault="007E204E" w:rsidP="007E204E">
            <w:pPr>
              <w:pStyle w:val="73R"/>
              <w:rPr>
                <w:rtl/>
              </w:rPr>
            </w:pPr>
            <w:r w:rsidRPr="005869E0">
              <w:rPr>
                <w:rtl/>
              </w:rPr>
              <w:t>המשטרה, מג"ב</w:t>
            </w:r>
          </w:p>
        </w:tc>
        <w:tc>
          <w:tcPr>
            <w:tcW w:w="1984" w:type="dxa"/>
            <w:shd w:val="clear" w:color="auto" w:fill="DFECEF"/>
          </w:tcPr>
          <w:p w14:paraId="2D6BF6AB" w14:textId="7D4F028A" w:rsidR="007E204E" w:rsidRDefault="007E204E" w:rsidP="007E204E">
            <w:pPr>
              <w:pStyle w:val="73R"/>
              <w:rPr>
                <w:rtl/>
              </w:rPr>
            </w:pPr>
            <w:r w:rsidRPr="005869E0">
              <w:rPr>
                <w:rtl/>
              </w:rPr>
              <w:t>הפער של 60% בין נתוני המשטרה למג"ב העלה ספק ממשי בנוגע לנכונות נתוני המשטרה על פשיעה חקלאית.</w:t>
            </w:r>
          </w:p>
        </w:tc>
        <w:tc>
          <w:tcPr>
            <w:tcW w:w="584" w:type="dxa"/>
            <w:shd w:val="clear" w:color="auto" w:fill="DFECEF"/>
          </w:tcPr>
          <w:p w14:paraId="21E2D2CB" w14:textId="3F52F0A2" w:rsidR="007E204E" w:rsidRDefault="007E204E" w:rsidP="007E204E">
            <w:pPr>
              <w:pStyle w:val="73R"/>
              <w:rPr>
                <w:rtl/>
              </w:rPr>
            </w:pPr>
          </w:p>
        </w:tc>
        <w:tc>
          <w:tcPr>
            <w:tcW w:w="758" w:type="dxa"/>
            <w:shd w:val="clear" w:color="auto" w:fill="DFECEF"/>
          </w:tcPr>
          <w:p w14:paraId="15BD72F7" w14:textId="6BE64AD8" w:rsidR="007E204E" w:rsidRDefault="00FA2D84" w:rsidP="007E204E">
            <w:pPr>
              <w:pStyle w:val="73R"/>
              <w:rPr>
                <w:rtl/>
              </w:rPr>
            </w:pPr>
            <w:r w:rsidRPr="00973C85">
              <w:rPr>
                <w:noProof/>
                <w:rtl/>
              </w:rPr>
              <mc:AlternateContent>
                <mc:Choice Requires="wps">
                  <w:drawing>
                    <wp:anchor distT="0" distB="0" distL="114300" distR="114300" simplePos="0" relativeHeight="252499456" behindDoc="0" locked="0" layoutInCell="1" allowOverlap="1" wp14:anchorId="1C4C6708" wp14:editId="4913502C">
                      <wp:simplePos x="0" y="0"/>
                      <wp:positionH relativeFrom="column">
                        <wp:posOffset>-937563</wp:posOffset>
                      </wp:positionH>
                      <wp:positionV relativeFrom="paragraph">
                        <wp:posOffset>295055</wp:posOffset>
                      </wp:positionV>
                      <wp:extent cx="1686560" cy="223520"/>
                      <wp:effectExtent l="12700" t="12700" r="15240" b="17780"/>
                      <wp:wrapNone/>
                      <wp:docPr id="50" name="חץ שמאלה 50"/>
                      <wp:cNvGraphicFramePr/>
                      <a:graphic xmlns:a="http://schemas.openxmlformats.org/drawingml/2006/main">
                        <a:graphicData uri="http://schemas.microsoft.com/office/word/2010/wordprocessingShape">
                          <wps:wsp>
                            <wps:cNvSpPr/>
                            <wps:spPr>
                              <a:xfrm>
                                <a:off x="0" y="0"/>
                                <a:ext cx="1686560" cy="223520"/>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82229F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50" o:spid="_x0000_s1026" type="#_x0000_t66" style="position:absolute;left:0;text-align:left;margin-left:-73.8pt;margin-top:23.25pt;width:132.8pt;height:17.6pt;z-index:2524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Z6TGgIAAFYEAAAOAAAAZHJzL2Uyb0RvYy54bWysVFGP2jAMfp+0/xDlfbSwoztVlBMDsRd0&#13;&#10;h8RN9xzSlFZK48wJFPbr54QCd7c9TNNeUjt2Ptuf7U4ejq1mB4WuAVPw4SDlTBkJZWN2Bf/+vPx0&#13;&#10;z5nzwpRCg1EFPynHH6YfP0w6m6sR1KBLhYxAjMs7W/Dae5sniZO1aoUbgFWGjBVgKzypuEtKFB2h&#13;&#10;tzoZpWmWdIClRZDKObpdnI18GvGrSkn/VFVOeaYLTrn5eGI8t+FMphOR71DYupF9GuIfsmhFYyjo&#13;&#10;FWohvGB7bH6DahuJ4KDyAwltAlXVSBVroGqG6btqNrWwKtZC5Dh7pcn9P1j5eNjYNRINnXW5IzFU&#13;&#10;caywDV/Kjx0jWacrWeromaTLYXafjTPiVJJtNPo8HkU2k9tri85/U9CyIBRcq8rPEKGLRInDynkK&#13;&#10;S/4XvxDRgW7KZaN1VHC3nWtkB0Hdy758ze6GoWH05I2bNqyjFMZ3aRqh3xjd32GEHBbC1edYEaEP&#13;&#10;pU1IRcVZ6lO+URWkLZSnNTKE83A5K5cNoa2E82uBNE3EEW2If6Kj0kCpQi9xVgP+/NN98Kcmk5Wz&#13;&#10;jqaz4O7HXqDizOzbORAdQ9orK6NI+Oj15bZCaF9oKWYBgUzCSMIpuPR4Ueb+vAG0VlLNZtGNxtEK&#13;&#10;vzIbKwN4qDlw8nx8EWj7Dnrq/SNcplLk73p49qX+3FjpFRre2LZ+0cJ2vNaj1+13MP0FAAD//wMA&#13;&#10;UEsDBBQABgAIAAAAIQA78PVk4wAAAA8BAAAPAAAAZHJzL2Rvd25yZXYueG1sTI/BTsMwEETvSPyD&#13;&#10;tUhcUOukKqmVxqkqqoI4tvAB28QkgXgdbLcJf8/2BJeVVjszO6/YTLYXF+ND50hDOk9AGKpc3VGj&#13;&#10;4f1tP1MgQkSqsXdkNPyYAJvy9qbAvHYjHczlGBvBIRRy1NDGOORShqo1FsPcDYb49uG8xcirb2Tt&#13;&#10;ceRw28tFkmTSYkf8ocXBPLWm+jqerYbXBX1ux73aPXwPzy+I6uBVMml9fzft1jy2axDRTPHPAVcG&#13;&#10;7g8lFzu5M9VB9Bpm6XKVsVbDMnsEcVWkihFPGlS6AlkW8j9H+QsAAP//AwBQSwECLQAUAAYACAAA&#13;&#10;ACEAtoM4kv4AAADhAQAAEwAAAAAAAAAAAAAAAAAAAAAAW0NvbnRlbnRfVHlwZXNdLnhtbFBLAQIt&#13;&#10;ABQABgAIAAAAIQA4/SH/1gAAAJQBAAALAAAAAAAAAAAAAAAAAC8BAABfcmVscy8ucmVsc1BLAQIt&#13;&#10;ABQABgAIAAAAIQADNZ6TGgIAAFYEAAAOAAAAAAAAAAAAAAAAAC4CAABkcnMvZTJvRG9jLnhtbFBL&#13;&#10;AQItABQABgAIAAAAIQA78PVk4wAAAA8BAAAPAAAAAAAAAAAAAAAAAHQEAABkcnMvZG93bnJldi54&#13;&#10;bWxQSwUGAAAAAAQABADzAAAAhAUAAAAA&#13;&#10;" adj="1431" fillcolor="#67b641" strokecolor="#67b641" strokeweight="2pt"/>
                  </w:pict>
                </mc:Fallback>
              </mc:AlternateContent>
            </w:r>
          </w:p>
        </w:tc>
        <w:tc>
          <w:tcPr>
            <w:tcW w:w="733" w:type="dxa"/>
            <w:shd w:val="clear" w:color="auto" w:fill="DFECEF"/>
          </w:tcPr>
          <w:p w14:paraId="1FF03092" w14:textId="77777777" w:rsidR="007E204E" w:rsidRDefault="007E204E" w:rsidP="007E204E">
            <w:pPr>
              <w:pStyle w:val="73R"/>
              <w:rPr>
                <w:rtl/>
              </w:rPr>
            </w:pPr>
          </w:p>
        </w:tc>
        <w:tc>
          <w:tcPr>
            <w:tcW w:w="685" w:type="dxa"/>
            <w:shd w:val="clear" w:color="auto" w:fill="DFECEF"/>
          </w:tcPr>
          <w:p w14:paraId="5C84056A" w14:textId="77777777" w:rsidR="007E204E" w:rsidRDefault="007E204E" w:rsidP="007E204E">
            <w:pPr>
              <w:pStyle w:val="73R"/>
              <w:rPr>
                <w:rtl/>
              </w:rPr>
            </w:pPr>
          </w:p>
        </w:tc>
      </w:tr>
      <w:tr w:rsidR="007E204E" w14:paraId="5282E8B9" w14:textId="77777777" w:rsidTr="00FA2D84">
        <w:tc>
          <w:tcPr>
            <w:tcW w:w="1474" w:type="dxa"/>
            <w:shd w:val="clear" w:color="auto" w:fill="F0F8F9"/>
          </w:tcPr>
          <w:p w14:paraId="0E9A8335" w14:textId="15B2B7B2" w:rsidR="007E204E" w:rsidRDefault="007E204E" w:rsidP="007E204E">
            <w:pPr>
              <w:pStyle w:val="73R"/>
              <w:rPr>
                <w:rtl/>
              </w:rPr>
            </w:pPr>
            <w:r w:rsidRPr="005869E0">
              <w:rPr>
                <w:rtl/>
              </w:rPr>
              <w:t>נתונים חסרים על היקף הפשיעה החקלאית - הימנעות מדיווח על עבירות</w:t>
            </w:r>
          </w:p>
        </w:tc>
        <w:tc>
          <w:tcPr>
            <w:tcW w:w="998" w:type="dxa"/>
            <w:shd w:val="clear" w:color="auto" w:fill="F0F8F9"/>
          </w:tcPr>
          <w:p w14:paraId="58A8349C" w14:textId="043DD693" w:rsidR="007E204E" w:rsidRDefault="007E204E" w:rsidP="007E204E">
            <w:pPr>
              <w:pStyle w:val="73R"/>
              <w:rPr>
                <w:rtl/>
              </w:rPr>
            </w:pPr>
            <w:r w:rsidRPr="005869E0">
              <w:rPr>
                <w:rtl/>
              </w:rPr>
              <w:t>המשטרה, מג"ב</w:t>
            </w:r>
          </w:p>
        </w:tc>
        <w:tc>
          <w:tcPr>
            <w:tcW w:w="1984" w:type="dxa"/>
            <w:shd w:val="clear" w:color="auto" w:fill="F0F8F9"/>
          </w:tcPr>
          <w:p w14:paraId="47F732E4" w14:textId="7CC28C0F" w:rsidR="007E204E" w:rsidRDefault="007E204E" w:rsidP="007E204E">
            <w:pPr>
              <w:pStyle w:val="73R"/>
              <w:rPr>
                <w:rtl/>
              </w:rPr>
            </w:pPr>
            <w:r w:rsidRPr="00411670">
              <w:rPr>
                <w:spacing w:val="2"/>
                <w:rtl/>
              </w:rPr>
              <w:t xml:space="preserve">הימנעות החקלאים מדיווח על עבירות נובעת מהיעדר אמון במשטרה וביכולתה לתפוס את מבצעי העבירות. בשל תת-דיווח של חקלאים למשטרה על אירועי פשיעה חקלאית נתוני </w:t>
            </w:r>
            <w:proofErr w:type="spellStart"/>
            <w:r w:rsidRPr="00411670">
              <w:rPr>
                <w:spacing w:val="2"/>
                <w:rtl/>
              </w:rPr>
              <w:t>אג"ת</w:t>
            </w:r>
            <w:proofErr w:type="spellEnd"/>
            <w:r w:rsidRPr="00411670">
              <w:rPr>
                <w:spacing w:val="2"/>
                <w:rtl/>
              </w:rPr>
              <w:t xml:space="preserve"> אינם משקפים נאמנה את הפשיעה בפועל.</w:t>
            </w:r>
          </w:p>
        </w:tc>
        <w:tc>
          <w:tcPr>
            <w:tcW w:w="584" w:type="dxa"/>
            <w:shd w:val="clear" w:color="auto" w:fill="F0F8F9"/>
          </w:tcPr>
          <w:p w14:paraId="71683615" w14:textId="4E841642" w:rsidR="007E204E" w:rsidRDefault="00FA2D84" w:rsidP="007E204E">
            <w:pPr>
              <w:pStyle w:val="73R"/>
              <w:rPr>
                <w:rtl/>
              </w:rPr>
            </w:pPr>
            <w:r w:rsidRPr="00973C85">
              <w:rPr>
                <w:noProof/>
                <w:rtl/>
              </w:rPr>
              <mc:AlternateContent>
                <mc:Choice Requires="wps">
                  <w:drawing>
                    <wp:anchor distT="0" distB="0" distL="114300" distR="114300" simplePos="0" relativeHeight="252501504" behindDoc="0" locked="0" layoutInCell="1" allowOverlap="1" wp14:anchorId="646864C0" wp14:editId="30052025">
                      <wp:simplePos x="0" y="0"/>
                      <wp:positionH relativeFrom="column">
                        <wp:posOffset>-564183</wp:posOffset>
                      </wp:positionH>
                      <wp:positionV relativeFrom="paragraph">
                        <wp:posOffset>672631</wp:posOffset>
                      </wp:positionV>
                      <wp:extent cx="831850" cy="223520"/>
                      <wp:effectExtent l="12700" t="12700" r="19050" b="17780"/>
                      <wp:wrapNone/>
                      <wp:docPr id="1113575903" name="חץ שמאלה 1113575903"/>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0A945DC" id="חץ שמאלה 1113575903" o:spid="_x0000_s1026" type="#_x0000_t66" style="position:absolute;left:0;text-align:left;margin-left:-44.4pt;margin-top:52.95pt;width:65.5pt;height:17.6pt;z-index:25250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XWyiJ+UAAAAPAQAADwAAAGRycy9kb3ducmV2LnhtbEyPT0/DMAzF70h8h8hI&#13;&#10;3La0VUGlazohYFwQ0iibxNFrsrYif0qSbd23xzvBxZL97Offq5aT0eyofBicFZDOE2DKtk4OthOw&#13;&#10;+VzNCmAhopWonVUCzirAsr6+qrCU7mQ/1LGJHSMTG0oU0Mc4lpyHtlcGw9yNypK2d95gpNZ3XHo8&#13;&#10;kbnRPEuSe25wsPShx1E99ar9bg5GQL5+xe3b3q1eQvf+5c+NXg8/qRC3N9PzgsrjAlhUU/y7gEsG&#13;&#10;4oeawHbuYGVgWsCsKIg/kpDcPQCjjTzLgO1okKcp8Lri/3PUvwAAAP//AwBQSwECLQAUAAYACAAA&#13;&#10;ACEAtoM4kv4AAADhAQAAEwAAAAAAAAAAAAAAAAAAAAAAW0NvbnRlbnRfVHlwZXNdLnhtbFBLAQIt&#13;&#10;ABQABgAIAAAAIQA4/SH/1gAAAJQBAAALAAAAAAAAAAAAAAAAAC8BAABfcmVscy8ucmVsc1BLAQIt&#13;&#10;ABQABgAIAAAAIQAd0y+CGAIAAFUEAAAOAAAAAAAAAAAAAAAAAC4CAABkcnMvZTJvRG9jLnhtbFBL&#13;&#10;AQItABQABgAIAAAAIQBdbKIn5QAAAA8BAAAPAAAAAAAAAAAAAAAAAHIEAABkcnMvZG93bnJldi54&#13;&#10;bWxQSwUGAAAAAAQABADzAAAAhAUAAAAA&#13;&#10;" adj="2902" fillcolor="#ffc002" strokecolor="#ffc002" strokeweight="2pt"/>
                  </w:pict>
                </mc:Fallback>
              </mc:AlternateContent>
            </w:r>
          </w:p>
        </w:tc>
        <w:tc>
          <w:tcPr>
            <w:tcW w:w="758" w:type="dxa"/>
            <w:shd w:val="clear" w:color="auto" w:fill="F0F8F9"/>
          </w:tcPr>
          <w:p w14:paraId="45EFBAFD" w14:textId="77777777" w:rsidR="007E204E" w:rsidRDefault="007E204E" w:rsidP="007E204E">
            <w:pPr>
              <w:pStyle w:val="73R"/>
              <w:rPr>
                <w:rtl/>
              </w:rPr>
            </w:pPr>
          </w:p>
        </w:tc>
        <w:tc>
          <w:tcPr>
            <w:tcW w:w="733" w:type="dxa"/>
            <w:shd w:val="clear" w:color="auto" w:fill="F0F8F9"/>
          </w:tcPr>
          <w:p w14:paraId="18E56364" w14:textId="77777777" w:rsidR="007E204E" w:rsidRDefault="007E204E" w:rsidP="007E204E">
            <w:pPr>
              <w:pStyle w:val="73R"/>
              <w:rPr>
                <w:rtl/>
              </w:rPr>
            </w:pPr>
          </w:p>
        </w:tc>
        <w:tc>
          <w:tcPr>
            <w:tcW w:w="685" w:type="dxa"/>
            <w:shd w:val="clear" w:color="auto" w:fill="F0F8F9"/>
          </w:tcPr>
          <w:p w14:paraId="3322A0E3" w14:textId="77777777" w:rsidR="007E204E" w:rsidRDefault="007E204E" w:rsidP="007E204E">
            <w:pPr>
              <w:pStyle w:val="73R"/>
              <w:rPr>
                <w:rtl/>
              </w:rPr>
            </w:pPr>
          </w:p>
        </w:tc>
      </w:tr>
      <w:tr w:rsidR="007E204E" w14:paraId="5AB1F4E1" w14:textId="77777777" w:rsidTr="00FA2D84">
        <w:tc>
          <w:tcPr>
            <w:tcW w:w="1474" w:type="dxa"/>
            <w:shd w:val="clear" w:color="auto" w:fill="DFECEF"/>
          </w:tcPr>
          <w:p w14:paraId="0326ED42" w14:textId="4243F4CF" w:rsidR="007E204E" w:rsidRDefault="007E204E" w:rsidP="007E204E">
            <w:pPr>
              <w:pStyle w:val="73R"/>
              <w:rPr>
                <w:rtl/>
              </w:rPr>
            </w:pPr>
            <w:r w:rsidRPr="005869E0">
              <w:rPr>
                <w:rtl/>
              </w:rPr>
              <w:t>נתונים חסרים על היקף הפשיעה החקלאית -  היעדר נתונים בנוגע להיקף הנזק</w:t>
            </w:r>
          </w:p>
        </w:tc>
        <w:tc>
          <w:tcPr>
            <w:tcW w:w="998" w:type="dxa"/>
            <w:shd w:val="clear" w:color="auto" w:fill="DFECEF"/>
          </w:tcPr>
          <w:p w14:paraId="0768AD9C" w14:textId="441386EF" w:rsidR="007E204E" w:rsidRDefault="007E204E" w:rsidP="007E204E">
            <w:pPr>
              <w:pStyle w:val="73R"/>
              <w:rPr>
                <w:rtl/>
              </w:rPr>
            </w:pPr>
            <w:r w:rsidRPr="005869E0">
              <w:rPr>
                <w:rtl/>
              </w:rPr>
              <w:t>המשטרה, מג"ב</w:t>
            </w:r>
          </w:p>
        </w:tc>
        <w:tc>
          <w:tcPr>
            <w:tcW w:w="1984" w:type="dxa"/>
            <w:shd w:val="clear" w:color="auto" w:fill="DFECEF"/>
          </w:tcPr>
          <w:p w14:paraId="55D8E8BA" w14:textId="3E31B0B0" w:rsidR="007E204E" w:rsidRDefault="007E204E" w:rsidP="007E204E">
            <w:pPr>
              <w:pStyle w:val="73R"/>
              <w:rPr>
                <w:rtl/>
              </w:rPr>
            </w:pPr>
            <w:r w:rsidRPr="005869E0">
              <w:rPr>
                <w:rtl/>
              </w:rPr>
              <w:t>רישום העבירות החקלאיות במשטרה אינו כולל נתונים לא על כמות הרכוש שנגנב ולא על היקף הנזק הכלכלי שנגרם.</w:t>
            </w:r>
          </w:p>
        </w:tc>
        <w:tc>
          <w:tcPr>
            <w:tcW w:w="584" w:type="dxa"/>
            <w:shd w:val="clear" w:color="auto" w:fill="DFECEF"/>
          </w:tcPr>
          <w:p w14:paraId="7D651B19" w14:textId="1C7D8C77" w:rsidR="007E204E" w:rsidRDefault="007E204E" w:rsidP="007E204E">
            <w:pPr>
              <w:pStyle w:val="73R"/>
              <w:rPr>
                <w:rtl/>
              </w:rPr>
            </w:pPr>
          </w:p>
        </w:tc>
        <w:tc>
          <w:tcPr>
            <w:tcW w:w="758" w:type="dxa"/>
            <w:shd w:val="clear" w:color="auto" w:fill="DFECEF"/>
          </w:tcPr>
          <w:p w14:paraId="2ACD8273" w14:textId="17827C29" w:rsidR="007E204E" w:rsidRDefault="00FA2D84" w:rsidP="007E204E">
            <w:pPr>
              <w:pStyle w:val="73R"/>
              <w:rPr>
                <w:rtl/>
              </w:rPr>
            </w:pPr>
            <w:r w:rsidRPr="00973C85">
              <w:rPr>
                <w:noProof/>
                <w:rtl/>
              </w:rPr>
              <mc:AlternateContent>
                <mc:Choice Requires="wps">
                  <w:drawing>
                    <wp:anchor distT="0" distB="0" distL="114300" distR="114300" simplePos="0" relativeHeight="252503552" behindDoc="0" locked="0" layoutInCell="1" allowOverlap="1" wp14:anchorId="0B09C8D1" wp14:editId="6BF60B65">
                      <wp:simplePos x="0" y="0"/>
                      <wp:positionH relativeFrom="column">
                        <wp:posOffset>-510208</wp:posOffset>
                      </wp:positionH>
                      <wp:positionV relativeFrom="paragraph">
                        <wp:posOffset>240665</wp:posOffset>
                      </wp:positionV>
                      <wp:extent cx="1259460" cy="223520"/>
                      <wp:effectExtent l="12700" t="12700" r="10795" b="17780"/>
                      <wp:wrapNone/>
                      <wp:docPr id="1113575896" name="חץ שמאלה 1113575896"/>
                      <wp:cNvGraphicFramePr/>
                      <a:graphic xmlns:a="http://schemas.openxmlformats.org/drawingml/2006/main">
                        <a:graphicData uri="http://schemas.microsoft.com/office/word/2010/wordprocessingShape">
                          <wps:wsp>
                            <wps:cNvSpPr/>
                            <wps:spPr>
                              <a:xfrm>
                                <a:off x="0" y="0"/>
                                <a:ext cx="1259460"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E272A8B" id="חץ שמאלה 1113575896" o:spid="_x0000_s1026" type="#_x0000_t66" style="position:absolute;left:0;text-align:left;margin-left:-40.15pt;margin-top:18.95pt;width:99.15pt;height:17.6pt;z-index:25250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ovUEwIAAFYEAAAOAAAAZHJzL2Uyb0RvYy54bWysVFGP2jAMfp+0/xDlfbR0x2mrKCcEYi/o&#13;&#10;DuluuueQJrRSGmdOoLBfPycU2G57Ou3F2LH5bH+2O304doYdFPoWbMXHo5wzZSXUrd1V/PvL6tMX&#13;&#10;znwQthYGrKr4SXn+MPv4Ydq7UhXQgKkVMgKxvuxdxZsQXJllXjaqE34ETllyasBOBDJxl9UoekLv&#13;&#10;TFbk+X3WA9YOQSrv6XV5dvJZwtdayfCktVeBmYpTbSFJTHIbZTabinKHwjWtHMoQ76iiE62lpFeo&#13;&#10;pQiC7bH9C6prJYIHHUYSugy0bqVKPVA34/xNN8+NcCr1QuR4d6XJ/z9Y+Xh4dhskGnrnS09q7OKo&#13;&#10;sYu/VB87JrJOV7LUMTBJj+Ni8vXunjiV5CuKz5MisZnd/u3Qh28KOhaVihulwxwR+kSUOKx9oLQU&#13;&#10;f4mLGT2Ytl61xiQDd9uFQXYQNL3VcpXnlxR/hBnLeiphckfu92LEGpbCN+dcCT7uBlVnbMRUaZeG&#13;&#10;km9URW0L9WmDDOG8XN7JVUtoa+HDRiBtE3FEFxKeSGgDVCoMGmcN4M9/vcd4GjJ5OetpOyvuf+wF&#13;&#10;Ks7svlsA0TGmu3IyqYSPwVxeNUL3SkcxjwjkElYSTsVlwIuxCOcLoLOSaj5PYbSOToS1fXYygsee&#13;&#10;Iycvx1eBbphgoNk/wmUrRflmhudYIu3GymDQ8iYuh0OL1/G7naJun4PZLwAAAP//AwBQSwMEFAAG&#13;&#10;AAgAAAAhAAQTZT3lAAAADgEAAA8AAABkcnMvZG93bnJldi54bWxMj0FvgkAQhe9N+h8206Q3XShJ&#13;&#10;pchgjKaJB5K22oPHFVYgZWeRXQH/fcdTe5lkMu+9eV+6mkwrBt27xhJCOA9AaCps2VCF8H14n8Ug&#13;&#10;nFdUqtaSRrhpB6vs8SFVSWlH+tLD3leCQ8glCqH2vkukdEWtjXJz22ni29n2Rnle+0qWvRo53LTy&#13;&#10;JQhepVEN8YdadXpT6+JnfzUI4+W4O4Sf63z82FzsLd+6XTfkiM9P03bJY70E4fXk/xxwZ+D+kHGx&#13;&#10;k71S6USLMIuDiKUI0eINxF0Qxkx4QlhEIcgslf8xsl8AAAD//wMAUEsBAi0AFAAGAAgAAAAhALaD&#13;&#10;OJL+AAAA4QEAABMAAAAAAAAAAAAAAAAAAAAAAFtDb250ZW50X1R5cGVzXS54bWxQSwECLQAUAAYA&#13;&#10;CAAAACEAOP0h/9YAAACUAQAACwAAAAAAAAAAAAAAAAAvAQAAX3JlbHMvLnJlbHNQSwECLQAUAAYA&#13;&#10;CAAAACEAFZ6L1BMCAABWBAAADgAAAAAAAAAAAAAAAAAuAgAAZHJzL2Uyb0RvYy54bWxQSwECLQAU&#13;&#10;AAYACAAAACEABBNlPeUAAAAOAQAADwAAAAAAAAAAAAAAAABtBAAAZHJzL2Rvd25yZXYueG1sUEsF&#13;&#10;BgAAAAAEAAQA8wAAAH8FAAAAAA==&#13;&#10;" adj="1917" fillcolor="#fdf000" strokecolor="#fdf000" strokeweight="2pt"/>
                  </w:pict>
                </mc:Fallback>
              </mc:AlternateContent>
            </w:r>
          </w:p>
        </w:tc>
        <w:tc>
          <w:tcPr>
            <w:tcW w:w="733" w:type="dxa"/>
            <w:shd w:val="clear" w:color="auto" w:fill="DFECEF"/>
          </w:tcPr>
          <w:p w14:paraId="29122CB4" w14:textId="77777777" w:rsidR="007E204E" w:rsidRDefault="007E204E" w:rsidP="007E204E">
            <w:pPr>
              <w:pStyle w:val="73R"/>
              <w:rPr>
                <w:rtl/>
              </w:rPr>
            </w:pPr>
          </w:p>
        </w:tc>
        <w:tc>
          <w:tcPr>
            <w:tcW w:w="685" w:type="dxa"/>
            <w:shd w:val="clear" w:color="auto" w:fill="DFECEF"/>
          </w:tcPr>
          <w:p w14:paraId="3949AE56" w14:textId="77777777" w:rsidR="007E204E" w:rsidRDefault="007E204E" w:rsidP="007E204E">
            <w:pPr>
              <w:pStyle w:val="73R"/>
              <w:rPr>
                <w:rtl/>
              </w:rPr>
            </w:pPr>
          </w:p>
        </w:tc>
      </w:tr>
      <w:tr w:rsidR="007E204E" w14:paraId="3B772AB0" w14:textId="77777777" w:rsidTr="00FA2D84">
        <w:tc>
          <w:tcPr>
            <w:tcW w:w="1474" w:type="dxa"/>
            <w:shd w:val="clear" w:color="auto" w:fill="F0F8F9"/>
          </w:tcPr>
          <w:p w14:paraId="780C3B32" w14:textId="0DA8540B" w:rsidR="007E204E" w:rsidRDefault="007E204E" w:rsidP="007E204E">
            <w:pPr>
              <w:pStyle w:val="73R"/>
              <w:rPr>
                <w:rtl/>
              </w:rPr>
            </w:pPr>
            <w:r w:rsidRPr="005869E0">
              <w:rPr>
                <w:rtl/>
              </w:rPr>
              <w:t>טיפול המשטרה בתיקי חקירה של פשיעה חקלאית - האחריות לטיפול בתיקי פשיעה חקלאית</w:t>
            </w:r>
          </w:p>
        </w:tc>
        <w:tc>
          <w:tcPr>
            <w:tcW w:w="998" w:type="dxa"/>
            <w:shd w:val="clear" w:color="auto" w:fill="F0F8F9"/>
          </w:tcPr>
          <w:p w14:paraId="0847D6BE" w14:textId="0DACE558" w:rsidR="007E204E" w:rsidRDefault="007E204E" w:rsidP="007E204E">
            <w:pPr>
              <w:pStyle w:val="73R"/>
              <w:rPr>
                <w:rtl/>
              </w:rPr>
            </w:pPr>
            <w:r w:rsidRPr="005869E0">
              <w:rPr>
                <w:rtl/>
              </w:rPr>
              <w:t>המשטרה, מג"ב</w:t>
            </w:r>
          </w:p>
        </w:tc>
        <w:tc>
          <w:tcPr>
            <w:tcW w:w="1984" w:type="dxa"/>
            <w:shd w:val="clear" w:color="auto" w:fill="F0F8F9"/>
          </w:tcPr>
          <w:p w14:paraId="4705E7F4" w14:textId="677FA514" w:rsidR="007E204E" w:rsidRDefault="007E204E" w:rsidP="007E204E">
            <w:pPr>
              <w:pStyle w:val="73R"/>
              <w:rPr>
                <w:rtl/>
              </w:rPr>
            </w:pPr>
            <w:r w:rsidRPr="005869E0">
              <w:rPr>
                <w:rtl/>
              </w:rPr>
              <w:t xml:space="preserve">יותר מ-40% מתיקי פשיעה חקלאית נפתחו וטופלו במשטרה ולא במג"ב, אף שהאחריות לטיפול בפשיעה חקלאית מצויה בידי מג"ב. </w:t>
            </w:r>
          </w:p>
        </w:tc>
        <w:tc>
          <w:tcPr>
            <w:tcW w:w="584" w:type="dxa"/>
            <w:shd w:val="clear" w:color="auto" w:fill="F0F8F9"/>
          </w:tcPr>
          <w:p w14:paraId="48A04692" w14:textId="48CDF7DC" w:rsidR="007E204E" w:rsidRDefault="007E204E" w:rsidP="007E204E">
            <w:pPr>
              <w:pStyle w:val="73R"/>
              <w:rPr>
                <w:rtl/>
              </w:rPr>
            </w:pPr>
          </w:p>
        </w:tc>
        <w:tc>
          <w:tcPr>
            <w:tcW w:w="758" w:type="dxa"/>
            <w:shd w:val="clear" w:color="auto" w:fill="F0F8F9"/>
          </w:tcPr>
          <w:p w14:paraId="47C01B17" w14:textId="20AA989A" w:rsidR="007E204E" w:rsidRDefault="00FA2D84" w:rsidP="007E204E">
            <w:pPr>
              <w:pStyle w:val="73R"/>
              <w:rPr>
                <w:rtl/>
              </w:rPr>
            </w:pPr>
            <w:r w:rsidRPr="00973C85">
              <w:rPr>
                <w:noProof/>
                <w:rtl/>
              </w:rPr>
              <mc:AlternateContent>
                <mc:Choice Requires="wps">
                  <w:drawing>
                    <wp:anchor distT="0" distB="0" distL="114300" distR="114300" simplePos="0" relativeHeight="252505600" behindDoc="0" locked="0" layoutInCell="1" allowOverlap="1" wp14:anchorId="73678D11" wp14:editId="5C0D9A66">
                      <wp:simplePos x="0" y="0"/>
                      <wp:positionH relativeFrom="column">
                        <wp:posOffset>-937563</wp:posOffset>
                      </wp:positionH>
                      <wp:positionV relativeFrom="paragraph">
                        <wp:posOffset>377974</wp:posOffset>
                      </wp:positionV>
                      <wp:extent cx="1687126" cy="223520"/>
                      <wp:effectExtent l="12700" t="12700" r="15240" b="17780"/>
                      <wp:wrapNone/>
                      <wp:docPr id="1113575894" name="חץ שמאלה 1113575894"/>
                      <wp:cNvGraphicFramePr/>
                      <a:graphic xmlns:a="http://schemas.openxmlformats.org/drawingml/2006/main">
                        <a:graphicData uri="http://schemas.microsoft.com/office/word/2010/wordprocessingShape">
                          <wps:wsp>
                            <wps:cNvSpPr/>
                            <wps:spPr>
                              <a:xfrm>
                                <a:off x="0" y="0"/>
                                <a:ext cx="1687126" cy="223520"/>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8F529F0" id="חץ שמאלה 1113575894" o:spid="_x0000_s1026" type="#_x0000_t66" style="position:absolute;left:0;text-align:left;margin-left:-73.8pt;margin-top:29.75pt;width:132.85pt;height:17.6pt;z-index:25250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BXyGwIAAFYEAAAOAAAAZHJzL2Uyb0RvYy54bWysVE1v2zAMvQ/YfxB0X/yxNi2MOEWWILsE&#13;&#10;bYF06FmR5diALGqUEif79aMUJ1m7HYZhF5kUqUfykfTk4dBptlfoWjAlz0YpZ8pIqFqzLfm3l+Wn&#13;&#10;e86cF6YSGowq+VE5/jD9+GHS20Ll0ICuFDICMa7obckb722RJE42qhNuBFYZMtaAnfCk4japUPSE&#13;&#10;3ukkT9Nx0gNWFkEq5+h2cTLyacSvayX9U1075ZkuOeXm44nx3IQzmU5EsUVhm1YOaYh/yKITraGg&#13;&#10;F6iF8ILtsP0NqmslgoPajyR0CdR1K1WsgarJ0nfVrBthVayFyHH2QpP7f7Dycb+2z0g09NYVjsRQ&#13;&#10;xaHGLnwpP3aIZB0vZKmDZ5Ius/H9XZaPOZNky/PPt3lkM7m+tuj8VwUdC0LJtar9DBH6SJTYr5yn&#13;&#10;sOR/9gsRHei2WrZaRwW3m7lGthfUvfHdl/FNFhpGT964acN6SuH2Jk0j9Buj+zuMkMNCuOYUKyIM&#13;&#10;obQJqag4S0PKV6qCtIHq+IwM4TRczsplS2gr4fyzQJommjvaEP9ER62BUoVB4qwB/PGn++BPTSYr&#13;&#10;Zz1NZ8nd951AxZnZdXMgOjLaKyujSPjo9fm2RuheaSlmAYFMwkjCKbn0eFbm/rQBtFZSzWbRjcbR&#13;&#10;Cr8yaysDeKg5cPJyeBVohw566v0jnKdSFO96ePKl/lxZGRQa3ti2YdHCdvyqR6/r72D6EwAA//8D&#13;&#10;AFBLAwQUAAYACAAAACEAuIE12+IAAAAPAQAADwAAAGRycy9kb3ducmV2LnhtbExPS27CMBDdV+od&#13;&#10;rKnUTQVOEB8T4iBURCuW0B5giN0kEI9T25D09jWrdjPS07xvvh5My27a+caShHScANNUWtVQJeHz&#13;&#10;YzcSwHxAUtha0hJ+tId18fiQY6ZsTwd9O4aKRRPyGUqoQ+gyzn1Za4N+bDtN8fdlncEQoau4cthH&#13;&#10;c9PySZLMucGGYkKNnX6tdXk5Xo2E/YTOm34nti/f3ds7ojg4kQxSPj8N21U8mxWwoIfwp4D7htgf&#13;&#10;iljsZK+kPGsljNLpYh65EmbLGbA7IxUpsJOE5XQBvMj5/x3FLwAAAP//AwBQSwECLQAUAAYACAAA&#13;&#10;ACEAtoM4kv4AAADhAQAAEwAAAAAAAAAAAAAAAAAAAAAAW0NvbnRlbnRfVHlwZXNdLnhtbFBLAQIt&#13;&#10;ABQABgAIAAAAIQA4/SH/1gAAAJQBAAALAAAAAAAAAAAAAAAAAC8BAABfcmVscy8ucmVsc1BLAQIt&#13;&#10;ABQABgAIAAAAIQAxbBXyGwIAAFYEAAAOAAAAAAAAAAAAAAAAAC4CAABkcnMvZTJvRG9jLnhtbFBL&#13;&#10;AQItABQABgAIAAAAIQC4gTXb4gAAAA8BAAAPAAAAAAAAAAAAAAAAAHUEAABkcnMvZG93bnJldi54&#13;&#10;bWxQSwUGAAAAAAQABADzAAAAhAUAAAAA&#13;&#10;" adj="1431" fillcolor="#67b641" strokecolor="#67b641" strokeweight="2pt"/>
                  </w:pict>
                </mc:Fallback>
              </mc:AlternateContent>
            </w:r>
          </w:p>
        </w:tc>
        <w:tc>
          <w:tcPr>
            <w:tcW w:w="733" w:type="dxa"/>
            <w:shd w:val="clear" w:color="auto" w:fill="F0F8F9"/>
          </w:tcPr>
          <w:p w14:paraId="2FDC2935" w14:textId="77777777" w:rsidR="007E204E" w:rsidRDefault="007E204E" w:rsidP="007E204E">
            <w:pPr>
              <w:pStyle w:val="73R"/>
              <w:rPr>
                <w:rtl/>
              </w:rPr>
            </w:pPr>
          </w:p>
        </w:tc>
        <w:tc>
          <w:tcPr>
            <w:tcW w:w="685" w:type="dxa"/>
            <w:shd w:val="clear" w:color="auto" w:fill="F0F8F9"/>
          </w:tcPr>
          <w:p w14:paraId="2C25A6A7" w14:textId="77777777" w:rsidR="007E204E" w:rsidRDefault="007E204E" w:rsidP="007E204E">
            <w:pPr>
              <w:pStyle w:val="73R"/>
              <w:rPr>
                <w:rtl/>
              </w:rPr>
            </w:pPr>
          </w:p>
        </w:tc>
      </w:tr>
      <w:tr w:rsidR="007E204E" w14:paraId="71ECEC7D" w14:textId="77777777" w:rsidTr="00FA2D84">
        <w:tc>
          <w:tcPr>
            <w:tcW w:w="1474" w:type="dxa"/>
            <w:shd w:val="clear" w:color="auto" w:fill="DFECEF"/>
          </w:tcPr>
          <w:p w14:paraId="65AD697E" w14:textId="07393467" w:rsidR="007E204E" w:rsidRDefault="007E204E" w:rsidP="007E204E">
            <w:pPr>
              <w:pStyle w:val="73R"/>
              <w:rPr>
                <w:rtl/>
              </w:rPr>
            </w:pPr>
            <w:r w:rsidRPr="005869E0">
              <w:rPr>
                <w:rtl/>
              </w:rPr>
              <w:t>טיפול המשטרה בתיקי חקירה של פשיעה חקלאית -  שיעור הגשת כתבי אישום בעבירות חקלאיות</w:t>
            </w:r>
          </w:p>
        </w:tc>
        <w:tc>
          <w:tcPr>
            <w:tcW w:w="998" w:type="dxa"/>
            <w:shd w:val="clear" w:color="auto" w:fill="DFECEF"/>
          </w:tcPr>
          <w:p w14:paraId="48B4F285" w14:textId="389BFC41" w:rsidR="007E204E" w:rsidRDefault="007E204E" w:rsidP="007E204E">
            <w:pPr>
              <w:pStyle w:val="73R"/>
              <w:rPr>
                <w:rtl/>
              </w:rPr>
            </w:pPr>
            <w:r w:rsidRPr="005869E0">
              <w:rPr>
                <w:rtl/>
              </w:rPr>
              <w:t>המשטרה, מג"ב</w:t>
            </w:r>
          </w:p>
        </w:tc>
        <w:tc>
          <w:tcPr>
            <w:tcW w:w="1984" w:type="dxa"/>
            <w:shd w:val="clear" w:color="auto" w:fill="DFECEF"/>
          </w:tcPr>
          <w:p w14:paraId="60C8B9CC" w14:textId="773939BC" w:rsidR="007E204E" w:rsidRDefault="007E204E" w:rsidP="007E204E">
            <w:pPr>
              <w:pStyle w:val="73R"/>
              <w:rPr>
                <w:rtl/>
              </w:rPr>
            </w:pPr>
            <w:r w:rsidRPr="005869E0">
              <w:rPr>
                <w:rtl/>
              </w:rPr>
              <w:t>רק ב-4.25% מהתיקים הוגש כתב אישום.</w:t>
            </w:r>
          </w:p>
        </w:tc>
        <w:tc>
          <w:tcPr>
            <w:tcW w:w="584" w:type="dxa"/>
            <w:shd w:val="clear" w:color="auto" w:fill="DFECEF"/>
          </w:tcPr>
          <w:p w14:paraId="0F8CAD04" w14:textId="6968E398" w:rsidR="007E204E" w:rsidRDefault="00FA2D84" w:rsidP="007E204E">
            <w:pPr>
              <w:pStyle w:val="73R"/>
              <w:rPr>
                <w:rtl/>
              </w:rPr>
            </w:pPr>
            <w:r w:rsidRPr="00973C85">
              <w:rPr>
                <w:noProof/>
                <w:rtl/>
              </w:rPr>
              <mc:AlternateContent>
                <mc:Choice Requires="wps">
                  <w:drawing>
                    <wp:anchor distT="0" distB="0" distL="114300" distR="114300" simplePos="0" relativeHeight="252507648" behindDoc="0" locked="0" layoutInCell="1" allowOverlap="1" wp14:anchorId="5BCA76C8" wp14:editId="303DD89E">
                      <wp:simplePos x="0" y="0"/>
                      <wp:positionH relativeFrom="column">
                        <wp:posOffset>-991235</wp:posOffset>
                      </wp:positionH>
                      <wp:positionV relativeFrom="paragraph">
                        <wp:posOffset>343214</wp:posOffset>
                      </wp:positionV>
                      <wp:extent cx="1259460" cy="223520"/>
                      <wp:effectExtent l="12700" t="12700" r="10795" b="17780"/>
                      <wp:wrapNone/>
                      <wp:docPr id="56" name="חץ שמאלה 56"/>
                      <wp:cNvGraphicFramePr/>
                      <a:graphic xmlns:a="http://schemas.openxmlformats.org/drawingml/2006/main">
                        <a:graphicData uri="http://schemas.microsoft.com/office/word/2010/wordprocessingShape">
                          <wps:wsp>
                            <wps:cNvSpPr/>
                            <wps:spPr>
                              <a:xfrm>
                                <a:off x="0" y="0"/>
                                <a:ext cx="1259460"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88C725A" id="חץ שמאלה 56" o:spid="_x0000_s1026" type="#_x0000_t66" style="position:absolute;left:0;text-align:left;margin-left:-78.05pt;margin-top:27pt;width:99.15pt;height:17.6pt;z-index:2525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ovUEwIAAFYEAAAOAAAAZHJzL2Uyb0RvYy54bWysVFGP2jAMfp+0/xDlfbR0x2mrKCcEYi/o&#13;&#10;DuluuueQJrRSGmdOoLBfPycU2G57Ou3F2LH5bH+2O304doYdFPoWbMXHo5wzZSXUrd1V/PvL6tMX&#13;&#10;znwQthYGrKr4SXn+MPv4Ydq7UhXQgKkVMgKxvuxdxZsQXJllXjaqE34ETllyasBOBDJxl9UoekLv&#13;&#10;TFbk+X3WA9YOQSrv6XV5dvJZwtdayfCktVeBmYpTbSFJTHIbZTabinKHwjWtHMoQ76iiE62lpFeo&#13;&#10;pQiC7bH9C6prJYIHHUYSugy0bqVKPVA34/xNN8+NcCr1QuR4d6XJ/z9Y+Xh4dhskGnrnS09q7OKo&#13;&#10;sYu/VB87JrJOV7LUMTBJj+Ni8vXunjiV5CuKz5MisZnd/u3Qh28KOhaVihulwxwR+kSUOKx9oLQU&#13;&#10;f4mLGT2Ytl61xiQDd9uFQXYQNL3VcpXnlxR/hBnLeiphckfu92LEGpbCN+dcCT7uBlVnbMRUaZeG&#13;&#10;km9URW0L9WmDDOG8XN7JVUtoa+HDRiBtE3FEFxKeSGgDVCoMGmcN4M9/vcd4GjJ5OetpOyvuf+wF&#13;&#10;Ks7svlsA0TGmu3IyqYSPwVxeNUL3SkcxjwjkElYSTsVlwIuxCOcLoLOSaj5PYbSOToS1fXYygsee&#13;&#10;Iycvx1eBbphgoNk/wmUrRflmhudYIu3GymDQ8iYuh0OL1/G7naJun4PZLwAAAP//AwBQSwMEFAAG&#13;&#10;AAgAAAAhAPg3LorlAAAADgEAAA8AAABkcnMvZG93bnJldi54bWxMj0FvgkAQhe9N+h8206Q3XSBq&#13;&#10;LDIYo2nigaSt9tDjCiMQ2V1kV8B/3+mpXiaZzHtv3pesR92InjpXW4MQTgMQZHJb1KZE+D6+T5Yg&#13;&#10;nFemUI01hHAnB+v0+SlRcWEH80X9wZeCQ4yLFULlfRtL6fKKtHJT25Lh29l2Wnleu1IWnRo4XDcy&#13;&#10;CoKF1Ko2/KFSLW0ryi+Hm0YYrj/7Y/i5yYaP7dXes53bt32G+Poy7lY8NisQnkb/74A/Bu4PKRc7&#13;&#10;2ZspnGgQJuF8EbIWYT5jMlbMogjECWH5FoFME/mIkf4CAAD//wMAUEsBAi0AFAAGAAgAAAAhALaD&#13;&#10;OJL+AAAA4QEAABMAAAAAAAAAAAAAAAAAAAAAAFtDb250ZW50X1R5cGVzXS54bWxQSwECLQAUAAYA&#13;&#10;CAAAACEAOP0h/9YAAACUAQAACwAAAAAAAAAAAAAAAAAvAQAAX3JlbHMvLnJlbHNQSwECLQAUAAYA&#13;&#10;CAAAACEAFZ6L1BMCAABWBAAADgAAAAAAAAAAAAAAAAAuAgAAZHJzL2Uyb0RvYy54bWxQSwECLQAU&#13;&#10;AAYACAAAACEA+DcuiuUAAAAOAQAADwAAAAAAAAAAAAAAAABtBAAAZHJzL2Rvd25yZXYueG1sUEsF&#13;&#10;BgAAAAAEAAQA8wAAAH8FAAAAAA==&#13;&#10;" adj="1917" fillcolor="#fdf000" strokecolor="#fdf000" strokeweight="2pt"/>
                  </w:pict>
                </mc:Fallback>
              </mc:AlternateContent>
            </w:r>
          </w:p>
        </w:tc>
        <w:tc>
          <w:tcPr>
            <w:tcW w:w="758" w:type="dxa"/>
            <w:shd w:val="clear" w:color="auto" w:fill="DFECEF"/>
          </w:tcPr>
          <w:p w14:paraId="22D62721" w14:textId="77777777" w:rsidR="007E204E" w:rsidRDefault="007E204E" w:rsidP="007E204E">
            <w:pPr>
              <w:pStyle w:val="73R"/>
              <w:rPr>
                <w:rtl/>
              </w:rPr>
            </w:pPr>
          </w:p>
        </w:tc>
        <w:tc>
          <w:tcPr>
            <w:tcW w:w="733" w:type="dxa"/>
            <w:shd w:val="clear" w:color="auto" w:fill="DFECEF"/>
          </w:tcPr>
          <w:p w14:paraId="0CA7EB11" w14:textId="77777777" w:rsidR="007E204E" w:rsidRDefault="007E204E" w:rsidP="007E204E">
            <w:pPr>
              <w:pStyle w:val="73R"/>
              <w:rPr>
                <w:rtl/>
              </w:rPr>
            </w:pPr>
          </w:p>
        </w:tc>
        <w:tc>
          <w:tcPr>
            <w:tcW w:w="685" w:type="dxa"/>
            <w:shd w:val="clear" w:color="auto" w:fill="DFECEF"/>
          </w:tcPr>
          <w:p w14:paraId="20F1A8FE" w14:textId="77777777" w:rsidR="007E204E" w:rsidRDefault="007E204E" w:rsidP="007E204E">
            <w:pPr>
              <w:pStyle w:val="73R"/>
              <w:rPr>
                <w:rtl/>
              </w:rPr>
            </w:pPr>
          </w:p>
        </w:tc>
      </w:tr>
      <w:tr w:rsidR="007E204E" w14:paraId="0749EDFC" w14:textId="77777777" w:rsidTr="00FA2D84">
        <w:tc>
          <w:tcPr>
            <w:tcW w:w="1474" w:type="dxa"/>
            <w:shd w:val="clear" w:color="auto" w:fill="F0F8F9"/>
          </w:tcPr>
          <w:p w14:paraId="29397DE8" w14:textId="3F57188D" w:rsidR="007E204E" w:rsidRPr="00FA2D84" w:rsidRDefault="007E204E" w:rsidP="00FA2D84">
            <w:pPr>
              <w:pStyle w:val="73R"/>
              <w:spacing w:after="240"/>
              <w:rPr>
                <w:spacing w:val="2"/>
                <w:rtl/>
              </w:rPr>
            </w:pPr>
            <w:r w:rsidRPr="00FA2D84">
              <w:rPr>
                <w:spacing w:val="2"/>
                <w:rtl/>
              </w:rPr>
              <w:lastRenderedPageBreak/>
              <w:t>טיפול המשטרה בתיקי חקירה של פשיעה חקלאית - גניבה ותפיסה של ראשי צאן ובקר</w:t>
            </w:r>
          </w:p>
        </w:tc>
        <w:tc>
          <w:tcPr>
            <w:tcW w:w="998" w:type="dxa"/>
            <w:shd w:val="clear" w:color="auto" w:fill="F0F8F9"/>
          </w:tcPr>
          <w:p w14:paraId="1DA008EC" w14:textId="14EC16A0" w:rsidR="007E204E" w:rsidRDefault="007E204E" w:rsidP="00FA2D84">
            <w:pPr>
              <w:pStyle w:val="73R"/>
              <w:spacing w:after="240"/>
              <w:rPr>
                <w:rtl/>
              </w:rPr>
            </w:pPr>
            <w:r w:rsidRPr="005869E0">
              <w:rPr>
                <w:rtl/>
              </w:rPr>
              <w:t>מג"ב</w:t>
            </w:r>
          </w:p>
        </w:tc>
        <w:tc>
          <w:tcPr>
            <w:tcW w:w="1984" w:type="dxa"/>
            <w:shd w:val="clear" w:color="auto" w:fill="F0F8F9"/>
          </w:tcPr>
          <w:p w14:paraId="1F82FED5" w14:textId="3BB68DF6" w:rsidR="007E204E" w:rsidRDefault="007E204E" w:rsidP="00FA2D84">
            <w:pPr>
              <w:pStyle w:val="73R"/>
              <w:spacing w:after="240"/>
              <w:rPr>
                <w:rtl/>
              </w:rPr>
            </w:pPr>
            <w:r w:rsidRPr="005869E0">
              <w:rPr>
                <w:rtl/>
              </w:rPr>
              <w:t xml:space="preserve">בשנים 2011 - 2015 נגנבו </w:t>
            </w:r>
            <w:r w:rsidRPr="005869E0">
              <w:rPr>
                <w:rtl/>
              </w:rPr>
              <w:br/>
              <w:t xml:space="preserve">כ-18,000 ראשי צאן ובקר.  </w:t>
            </w:r>
          </w:p>
        </w:tc>
        <w:tc>
          <w:tcPr>
            <w:tcW w:w="584" w:type="dxa"/>
            <w:shd w:val="clear" w:color="auto" w:fill="F0F8F9"/>
          </w:tcPr>
          <w:p w14:paraId="7F76F496" w14:textId="0D779A73" w:rsidR="007E204E" w:rsidRDefault="00FA2D84" w:rsidP="007E204E">
            <w:pPr>
              <w:pStyle w:val="73R"/>
              <w:rPr>
                <w:rtl/>
              </w:rPr>
            </w:pPr>
            <w:r w:rsidRPr="00973C85">
              <w:rPr>
                <w:noProof/>
                <w:rtl/>
              </w:rPr>
              <mc:AlternateContent>
                <mc:Choice Requires="wps">
                  <w:drawing>
                    <wp:anchor distT="0" distB="0" distL="114300" distR="114300" simplePos="0" relativeHeight="252509696" behindDoc="0" locked="0" layoutInCell="1" allowOverlap="1" wp14:anchorId="116D2969" wp14:editId="68887D6B">
                      <wp:simplePos x="0" y="0"/>
                      <wp:positionH relativeFrom="column">
                        <wp:posOffset>-553863</wp:posOffset>
                      </wp:positionH>
                      <wp:positionV relativeFrom="paragraph">
                        <wp:posOffset>289975</wp:posOffset>
                      </wp:positionV>
                      <wp:extent cx="831850" cy="223520"/>
                      <wp:effectExtent l="12700" t="12700" r="19050" b="17780"/>
                      <wp:wrapNone/>
                      <wp:docPr id="58" name="חץ שמאלה 58"/>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71C8BD1" id="חץ שמאלה 58" o:spid="_x0000_s1026" type="#_x0000_t66" style="position:absolute;left:0;text-align:left;margin-left:-43.6pt;margin-top:22.85pt;width:65.5pt;height:17.6pt;z-index:25250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8Oy9G+QAAAANAQAADwAAAGRycy9kb3ducmV2LnhtbEyPQU/DMAyF70j8h8hI&#13;&#10;3LZ0Y7DSNZ0QMC4IaXRD4ug1WVvROCXJtu7fY05wsWT5vef35cvBduJofGgdKZiMExCGKqdbqhVs&#13;&#10;N6tRCiJEJI2dI6PgbAIsi8uLHDPtTvRujmWsBYdQyFBBE2OfSRmqxlgMY9cb4tveeYuRV19L7fHE&#13;&#10;4baT0yS5kxZb4g8N9uaxMdVXebAKZusX/Hjdu9VzqN8+/bns1u33RKnrq+FpweNhASKaIf454JeB&#13;&#10;+0PBxXbuQDqITsEonU9Zyom3cxAsmN0wz05BmtyDLHL5n6L4AQAA//8DAFBLAQItABQABgAIAAAA&#13;&#10;IQC2gziS/gAAAOEBAAATAAAAAAAAAAAAAAAAAAAAAABbQ29udGVudF9UeXBlc10ueG1sUEsBAi0A&#13;&#10;FAAGAAgAAAAhADj9If/WAAAAlAEAAAsAAAAAAAAAAAAAAAAALwEAAF9yZWxzLy5yZWxzUEsBAi0A&#13;&#10;FAAGAAgAAAAhAB3TL4IYAgAAVQQAAA4AAAAAAAAAAAAAAAAALgIAAGRycy9lMm9Eb2MueG1sUEsB&#13;&#10;Ai0AFAAGAAgAAAAhAPDsvRvkAAAADQEAAA8AAAAAAAAAAAAAAAAAcgQAAGRycy9kb3ducmV2Lnht&#13;&#10;bFBLBQYAAAAABAAEAPMAAACDBQAAAAA=&#13;&#10;" adj="2902" fillcolor="#ffc002" strokecolor="#ffc002" strokeweight="2pt"/>
                  </w:pict>
                </mc:Fallback>
              </mc:AlternateContent>
            </w:r>
          </w:p>
        </w:tc>
        <w:tc>
          <w:tcPr>
            <w:tcW w:w="758" w:type="dxa"/>
            <w:shd w:val="clear" w:color="auto" w:fill="F0F8F9"/>
          </w:tcPr>
          <w:p w14:paraId="11921C13" w14:textId="537A14AA" w:rsidR="007E204E" w:rsidRDefault="007E204E" w:rsidP="007E204E">
            <w:pPr>
              <w:pStyle w:val="73R"/>
              <w:rPr>
                <w:rtl/>
              </w:rPr>
            </w:pPr>
          </w:p>
        </w:tc>
        <w:tc>
          <w:tcPr>
            <w:tcW w:w="733" w:type="dxa"/>
            <w:shd w:val="clear" w:color="auto" w:fill="F0F8F9"/>
          </w:tcPr>
          <w:p w14:paraId="2D4BC8DD" w14:textId="77777777" w:rsidR="007E204E" w:rsidRDefault="007E204E" w:rsidP="007E204E">
            <w:pPr>
              <w:pStyle w:val="73R"/>
              <w:rPr>
                <w:rtl/>
              </w:rPr>
            </w:pPr>
          </w:p>
        </w:tc>
        <w:tc>
          <w:tcPr>
            <w:tcW w:w="685" w:type="dxa"/>
            <w:shd w:val="clear" w:color="auto" w:fill="F0F8F9"/>
          </w:tcPr>
          <w:p w14:paraId="4F659675" w14:textId="77777777" w:rsidR="007E204E" w:rsidRDefault="007E204E" w:rsidP="007E204E">
            <w:pPr>
              <w:pStyle w:val="73R"/>
              <w:rPr>
                <w:rtl/>
              </w:rPr>
            </w:pPr>
          </w:p>
        </w:tc>
      </w:tr>
      <w:tr w:rsidR="007E204E" w14:paraId="516E7AF9" w14:textId="77777777" w:rsidTr="00FA2D84">
        <w:tc>
          <w:tcPr>
            <w:tcW w:w="1474" w:type="dxa"/>
            <w:shd w:val="clear" w:color="auto" w:fill="DFECEF"/>
          </w:tcPr>
          <w:p w14:paraId="3A3B8A1B" w14:textId="0B671424" w:rsidR="007E204E" w:rsidRDefault="007E204E" w:rsidP="00FA2D84">
            <w:pPr>
              <w:pStyle w:val="73R"/>
              <w:spacing w:after="240"/>
              <w:rPr>
                <w:rtl/>
              </w:rPr>
            </w:pPr>
            <w:r w:rsidRPr="005869E0">
              <w:rPr>
                <w:rtl/>
              </w:rPr>
              <w:t>טיפול המשטרה בתיקי חקירה של פשיעה חקלאית - הגשת כתבי אישום על גניבת צאן ובקר</w:t>
            </w:r>
          </w:p>
        </w:tc>
        <w:tc>
          <w:tcPr>
            <w:tcW w:w="998" w:type="dxa"/>
            <w:shd w:val="clear" w:color="auto" w:fill="DFECEF"/>
          </w:tcPr>
          <w:p w14:paraId="192DF212" w14:textId="0C7C57E9" w:rsidR="007E204E" w:rsidRDefault="007E204E" w:rsidP="00FA2D84">
            <w:pPr>
              <w:pStyle w:val="73R"/>
              <w:spacing w:after="240"/>
              <w:rPr>
                <w:rtl/>
              </w:rPr>
            </w:pPr>
            <w:r w:rsidRPr="005869E0">
              <w:rPr>
                <w:rtl/>
              </w:rPr>
              <w:t>המשטרה, מג"ב</w:t>
            </w:r>
          </w:p>
        </w:tc>
        <w:tc>
          <w:tcPr>
            <w:tcW w:w="1984" w:type="dxa"/>
            <w:shd w:val="clear" w:color="auto" w:fill="DFECEF"/>
          </w:tcPr>
          <w:p w14:paraId="12AC623A" w14:textId="477898C0" w:rsidR="007E204E" w:rsidRDefault="007E204E" w:rsidP="00FA2D84">
            <w:pPr>
              <w:pStyle w:val="73R"/>
              <w:spacing w:after="240"/>
              <w:rPr>
                <w:rtl/>
              </w:rPr>
            </w:pPr>
            <w:r w:rsidRPr="005869E0">
              <w:rPr>
                <w:rtl/>
              </w:rPr>
              <w:t>בשנים</w:t>
            </w:r>
            <w:r w:rsidRPr="005869E0">
              <w:t xml:space="preserve"> 2015 - 2011 </w:t>
            </w:r>
            <w:r w:rsidRPr="005869E0">
              <w:rPr>
                <w:rtl/>
              </w:rPr>
              <w:t>הוגשו</w:t>
            </w:r>
            <w:r w:rsidRPr="005869E0">
              <w:t xml:space="preserve"> 14 </w:t>
            </w:r>
            <w:r w:rsidRPr="005869E0">
              <w:rPr>
                <w:rtl/>
              </w:rPr>
              <w:t>כתבי</w:t>
            </w:r>
            <w:r w:rsidRPr="005869E0">
              <w:t xml:space="preserve"> </w:t>
            </w:r>
            <w:r w:rsidRPr="005869E0">
              <w:rPr>
                <w:rtl/>
              </w:rPr>
              <w:t xml:space="preserve">אישום. בממוצע נפתחו בכל אחת מהשנים האלה </w:t>
            </w:r>
            <w:r w:rsidR="00FA2D84">
              <w:br/>
            </w:r>
            <w:r w:rsidRPr="005869E0">
              <w:rPr>
                <w:rtl/>
              </w:rPr>
              <w:t>כ-218 תיקים בגין גניבת צאן ובקר.</w:t>
            </w:r>
          </w:p>
        </w:tc>
        <w:tc>
          <w:tcPr>
            <w:tcW w:w="584" w:type="dxa"/>
            <w:shd w:val="clear" w:color="auto" w:fill="DFECEF"/>
          </w:tcPr>
          <w:p w14:paraId="7A40FBB2" w14:textId="7ABFA142" w:rsidR="007E204E" w:rsidRDefault="007E204E" w:rsidP="007E204E">
            <w:pPr>
              <w:pStyle w:val="73R"/>
              <w:rPr>
                <w:rtl/>
              </w:rPr>
            </w:pPr>
          </w:p>
        </w:tc>
        <w:tc>
          <w:tcPr>
            <w:tcW w:w="758" w:type="dxa"/>
            <w:shd w:val="clear" w:color="auto" w:fill="DFECEF"/>
          </w:tcPr>
          <w:p w14:paraId="2A04D772" w14:textId="249A5C3C" w:rsidR="007E204E" w:rsidRDefault="00FA2D84" w:rsidP="007E204E">
            <w:pPr>
              <w:pStyle w:val="73R"/>
              <w:rPr>
                <w:rtl/>
              </w:rPr>
            </w:pPr>
            <w:r w:rsidRPr="00973C85">
              <w:rPr>
                <w:noProof/>
                <w:rtl/>
              </w:rPr>
              <mc:AlternateContent>
                <mc:Choice Requires="wps">
                  <w:drawing>
                    <wp:anchor distT="0" distB="0" distL="114300" distR="114300" simplePos="0" relativeHeight="252511744" behindDoc="0" locked="0" layoutInCell="1" allowOverlap="1" wp14:anchorId="662F8E88" wp14:editId="0427E672">
                      <wp:simplePos x="0" y="0"/>
                      <wp:positionH relativeFrom="column">
                        <wp:posOffset>-499888</wp:posOffset>
                      </wp:positionH>
                      <wp:positionV relativeFrom="paragraph">
                        <wp:posOffset>242570</wp:posOffset>
                      </wp:positionV>
                      <wp:extent cx="1259460" cy="223520"/>
                      <wp:effectExtent l="12700" t="12700" r="10795" b="17780"/>
                      <wp:wrapNone/>
                      <wp:docPr id="57" name="חץ שמאלה 57"/>
                      <wp:cNvGraphicFramePr/>
                      <a:graphic xmlns:a="http://schemas.openxmlformats.org/drawingml/2006/main">
                        <a:graphicData uri="http://schemas.microsoft.com/office/word/2010/wordprocessingShape">
                          <wps:wsp>
                            <wps:cNvSpPr/>
                            <wps:spPr>
                              <a:xfrm>
                                <a:off x="0" y="0"/>
                                <a:ext cx="1259460"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7D2E226" id="חץ שמאלה 57" o:spid="_x0000_s1026" type="#_x0000_t66" style="position:absolute;left:0;text-align:left;margin-left:-39.35pt;margin-top:19.1pt;width:99.15pt;height:17.6pt;z-index:25251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ovUEwIAAFYEAAAOAAAAZHJzL2Uyb0RvYy54bWysVFGP2jAMfp+0/xDlfbR0x2mrKCcEYi/o&#13;&#10;DuluuueQJrRSGmdOoLBfPycU2G57Ou3F2LH5bH+2O304doYdFPoWbMXHo5wzZSXUrd1V/PvL6tMX&#13;&#10;znwQthYGrKr4SXn+MPv4Ydq7UhXQgKkVMgKxvuxdxZsQXJllXjaqE34ETllyasBOBDJxl9UoekLv&#13;&#10;TFbk+X3WA9YOQSrv6XV5dvJZwtdayfCktVeBmYpTbSFJTHIbZTabinKHwjWtHMoQ76iiE62lpFeo&#13;&#10;pQiC7bH9C6prJYIHHUYSugy0bqVKPVA34/xNN8+NcCr1QuR4d6XJ/z9Y+Xh4dhskGnrnS09q7OKo&#13;&#10;sYu/VB87JrJOV7LUMTBJj+Ni8vXunjiV5CuKz5MisZnd/u3Qh28KOhaVihulwxwR+kSUOKx9oLQU&#13;&#10;f4mLGT2Ytl61xiQDd9uFQXYQNL3VcpXnlxR/hBnLeiphckfu92LEGpbCN+dcCT7uBlVnbMRUaZeG&#13;&#10;km9URW0L9WmDDOG8XN7JVUtoa+HDRiBtE3FEFxKeSGgDVCoMGmcN4M9/vcd4GjJ5OetpOyvuf+wF&#13;&#10;Ks7svlsA0TGmu3IyqYSPwVxeNUL3SkcxjwjkElYSTsVlwIuxCOcLoLOSaj5PYbSOToS1fXYygsee&#13;&#10;Iycvx1eBbphgoNk/wmUrRflmhudYIu3GymDQ8iYuh0OL1/G7naJun4PZLwAAAP//AwBQSwMEFAAG&#13;&#10;AAgAAAAhAJiUMhrjAAAADgEAAA8AAABkcnMvZG93bnJldi54bWxMT01vgkAQvTfpf9hMk950QRtB&#13;&#10;ZDBG08QDSa320OPKrkDKziK7Av77rqf2MsnLvM90PeqG9aqztSGEcBoAU1QYWVOJ8HV6n8TArBMk&#13;&#10;RWNIIdyVhXX2/JSKRJqBPlV/dCXzJmQTgVA51yac26JSWtipaRX538V0WjgPu5LLTgzeXDd8FgQL&#13;&#10;rkVNPqESrdpWqvg53jTCcP3en8LDJh8+tldzz3d23/Y54uvLuFv5s1kBc2p0fwp4bPD9IfPFzuZG&#13;&#10;0rIGYRLFkacizOMZsAchXC6AnRGi+RvwLOX/Z2S/AAAA//8DAFBLAQItABQABgAIAAAAIQC2gziS&#13;&#10;/gAAAOEBAAATAAAAAAAAAAAAAAAAAAAAAABbQ29udGVudF9UeXBlc10ueG1sUEsBAi0AFAAGAAgA&#13;&#10;AAAhADj9If/WAAAAlAEAAAsAAAAAAAAAAAAAAAAALwEAAF9yZWxzLy5yZWxzUEsBAi0AFAAGAAgA&#13;&#10;AAAhABWei9QTAgAAVgQAAA4AAAAAAAAAAAAAAAAALgIAAGRycy9lMm9Eb2MueG1sUEsBAi0AFAAG&#13;&#10;AAgAAAAhAJiUMhrjAAAADgEAAA8AAAAAAAAAAAAAAAAAbQQAAGRycy9kb3ducmV2LnhtbFBLBQYA&#13;&#10;AAAABAAEAPMAAAB9BQAAAAA=&#13;&#10;" adj="1917" fillcolor="#fdf000" strokecolor="#fdf000" strokeweight="2pt"/>
                  </w:pict>
                </mc:Fallback>
              </mc:AlternateContent>
            </w:r>
          </w:p>
        </w:tc>
        <w:tc>
          <w:tcPr>
            <w:tcW w:w="733" w:type="dxa"/>
            <w:shd w:val="clear" w:color="auto" w:fill="DFECEF"/>
          </w:tcPr>
          <w:p w14:paraId="16CA0CF4" w14:textId="77777777" w:rsidR="007E204E" w:rsidRDefault="007E204E" w:rsidP="007E204E">
            <w:pPr>
              <w:pStyle w:val="73R"/>
              <w:rPr>
                <w:rtl/>
              </w:rPr>
            </w:pPr>
          </w:p>
        </w:tc>
        <w:tc>
          <w:tcPr>
            <w:tcW w:w="685" w:type="dxa"/>
            <w:shd w:val="clear" w:color="auto" w:fill="DFECEF"/>
          </w:tcPr>
          <w:p w14:paraId="605FACA1" w14:textId="77777777" w:rsidR="007E204E" w:rsidRDefault="007E204E" w:rsidP="007E204E">
            <w:pPr>
              <w:pStyle w:val="73R"/>
              <w:rPr>
                <w:rtl/>
              </w:rPr>
            </w:pPr>
          </w:p>
        </w:tc>
      </w:tr>
      <w:tr w:rsidR="007E204E" w14:paraId="0CE21FB4" w14:textId="77777777" w:rsidTr="00FA2D84">
        <w:tc>
          <w:tcPr>
            <w:tcW w:w="1474" w:type="dxa"/>
            <w:shd w:val="clear" w:color="auto" w:fill="F0F8F9"/>
          </w:tcPr>
          <w:p w14:paraId="16707E2C" w14:textId="12B26926" w:rsidR="007E204E" w:rsidRDefault="007E204E" w:rsidP="00FA2D84">
            <w:pPr>
              <w:pStyle w:val="73R"/>
              <w:spacing w:after="240"/>
              <w:rPr>
                <w:rtl/>
              </w:rPr>
            </w:pPr>
            <w:r w:rsidRPr="005869E0">
              <w:rPr>
                <w:rtl/>
              </w:rPr>
              <w:t>טיפול המשטרה בתיקי חקירה של פשיעה חקלאית -  עילות סגירה של תיקי פשיעה חקלאית</w:t>
            </w:r>
          </w:p>
        </w:tc>
        <w:tc>
          <w:tcPr>
            <w:tcW w:w="998" w:type="dxa"/>
            <w:shd w:val="clear" w:color="auto" w:fill="F0F8F9"/>
          </w:tcPr>
          <w:p w14:paraId="74A51E0C" w14:textId="61788DCD" w:rsidR="007E204E" w:rsidRDefault="007E204E" w:rsidP="00FA2D84">
            <w:pPr>
              <w:pStyle w:val="73R"/>
              <w:spacing w:after="240"/>
              <w:rPr>
                <w:rtl/>
              </w:rPr>
            </w:pPr>
            <w:r w:rsidRPr="005869E0">
              <w:rPr>
                <w:rtl/>
              </w:rPr>
              <w:t>המשטרה, מג"ב</w:t>
            </w:r>
          </w:p>
        </w:tc>
        <w:tc>
          <w:tcPr>
            <w:tcW w:w="1984" w:type="dxa"/>
            <w:shd w:val="clear" w:color="auto" w:fill="F0F8F9"/>
          </w:tcPr>
          <w:p w14:paraId="7D7E97CF" w14:textId="6E94D5D0" w:rsidR="007E204E" w:rsidRDefault="007E204E" w:rsidP="00FA2D84">
            <w:pPr>
              <w:pStyle w:val="73R"/>
              <w:spacing w:after="240"/>
              <w:rPr>
                <w:rtl/>
              </w:rPr>
            </w:pPr>
            <w:r w:rsidRPr="005869E0">
              <w:rPr>
                <w:rtl/>
              </w:rPr>
              <w:t>94% מכלל התיקים שנפתחו בשנים 2015-2011 בגין עבירות פשיעה חקלאית נסגרו בעילות האלו: עבריין לא נודע - 76%, חוסר ראיות - 14% והיעדר עניין לציבור - 10%.</w:t>
            </w:r>
          </w:p>
        </w:tc>
        <w:tc>
          <w:tcPr>
            <w:tcW w:w="584" w:type="dxa"/>
            <w:shd w:val="clear" w:color="auto" w:fill="F0F8F9"/>
          </w:tcPr>
          <w:p w14:paraId="7C92DE4D" w14:textId="6A8CD94D" w:rsidR="007E204E" w:rsidRDefault="00FA2D84" w:rsidP="007E204E">
            <w:pPr>
              <w:pStyle w:val="73R"/>
              <w:rPr>
                <w:rtl/>
              </w:rPr>
            </w:pPr>
            <w:r w:rsidRPr="00973C85">
              <w:rPr>
                <w:noProof/>
                <w:rtl/>
              </w:rPr>
              <mc:AlternateContent>
                <mc:Choice Requires="wps">
                  <w:drawing>
                    <wp:anchor distT="0" distB="0" distL="114300" distR="114300" simplePos="0" relativeHeight="252513792" behindDoc="0" locked="0" layoutInCell="1" allowOverlap="1" wp14:anchorId="6CFADF0B" wp14:editId="3434B7E3">
                      <wp:simplePos x="0" y="0"/>
                      <wp:positionH relativeFrom="column">
                        <wp:posOffset>-553863</wp:posOffset>
                      </wp:positionH>
                      <wp:positionV relativeFrom="paragraph">
                        <wp:posOffset>368792</wp:posOffset>
                      </wp:positionV>
                      <wp:extent cx="831850" cy="223520"/>
                      <wp:effectExtent l="12700" t="12700" r="19050" b="17780"/>
                      <wp:wrapNone/>
                      <wp:docPr id="35" name="חץ שמאלה 35"/>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DF0DDB0" id="חץ שמאלה 35" o:spid="_x0000_s1026" type="#_x0000_t66" style="position:absolute;left:0;text-align:left;margin-left:-43.6pt;margin-top:29.05pt;width:65.5pt;height:17.6pt;z-index:25251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kGl8x+UAAAANAQAADwAAAGRycy9kb3ducmV2LnhtbEyPzU7DMBCE70i8g7VI&#13;&#10;3FonTYGQZlMhoFwQUkmLxNGN3STCP8F22/TtWU5wWWm1M7PzlcvRaHZUPvTOIqTTBJiyjZO9bRG2&#13;&#10;m9UkBxaisFJoZxXCWQVYVpcXpSikO9l3daxjyyjEhkIgdDEOBeeh6ZQRYeoGZem2d96ISKtvufTi&#13;&#10;ROFG81mS3HIjeksfOjGox041X/XBIMzXL+Ljde9Wz6F9+/TnWq/77xTx+mp8WtB4WACLaox/Dvhl&#13;&#10;oP5QUbGdO1gZmEaY5HczkiLc5CkwEswz4tkh3GcZ8Krk/ymqHwAAAP//AwBQSwECLQAUAAYACAAA&#13;&#10;ACEAtoM4kv4AAADhAQAAEwAAAAAAAAAAAAAAAAAAAAAAW0NvbnRlbnRfVHlwZXNdLnhtbFBLAQIt&#13;&#10;ABQABgAIAAAAIQA4/SH/1gAAAJQBAAALAAAAAAAAAAAAAAAAAC8BAABfcmVscy8ucmVsc1BLAQIt&#13;&#10;ABQABgAIAAAAIQAd0y+CGAIAAFUEAAAOAAAAAAAAAAAAAAAAAC4CAABkcnMvZTJvRG9jLnhtbFBL&#13;&#10;AQItABQABgAIAAAAIQCQaXzH5QAAAA0BAAAPAAAAAAAAAAAAAAAAAHIEAABkcnMvZG93bnJldi54&#13;&#10;bWxQSwUGAAAAAAQABADzAAAAhAUAAAAA&#13;&#10;" adj="2902" fillcolor="#ffc002" strokecolor="#ffc002" strokeweight="2pt"/>
                  </w:pict>
                </mc:Fallback>
              </mc:AlternateContent>
            </w:r>
          </w:p>
        </w:tc>
        <w:tc>
          <w:tcPr>
            <w:tcW w:w="758" w:type="dxa"/>
            <w:shd w:val="clear" w:color="auto" w:fill="F0F8F9"/>
          </w:tcPr>
          <w:p w14:paraId="296724CA" w14:textId="02149460" w:rsidR="007E204E" w:rsidRDefault="007E204E" w:rsidP="007E204E">
            <w:pPr>
              <w:pStyle w:val="73R"/>
              <w:rPr>
                <w:rtl/>
              </w:rPr>
            </w:pPr>
          </w:p>
        </w:tc>
        <w:tc>
          <w:tcPr>
            <w:tcW w:w="733" w:type="dxa"/>
            <w:shd w:val="clear" w:color="auto" w:fill="F0F8F9"/>
          </w:tcPr>
          <w:p w14:paraId="74FB13C0" w14:textId="77777777" w:rsidR="007E204E" w:rsidRDefault="007E204E" w:rsidP="007E204E">
            <w:pPr>
              <w:pStyle w:val="73R"/>
              <w:rPr>
                <w:rtl/>
              </w:rPr>
            </w:pPr>
          </w:p>
        </w:tc>
        <w:tc>
          <w:tcPr>
            <w:tcW w:w="685" w:type="dxa"/>
            <w:shd w:val="clear" w:color="auto" w:fill="F0F8F9"/>
          </w:tcPr>
          <w:p w14:paraId="5F3199B2" w14:textId="77777777" w:rsidR="007E204E" w:rsidRDefault="007E204E" w:rsidP="007E204E">
            <w:pPr>
              <w:pStyle w:val="73R"/>
              <w:rPr>
                <w:rtl/>
              </w:rPr>
            </w:pPr>
          </w:p>
        </w:tc>
      </w:tr>
      <w:tr w:rsidR="007E204E" w14:paraId="529E2D3B" w14:textId="77777777" w:rsidTr="00FA2D84">
        <w:tc>
          <w:tcPr>
            <w:tcW w:w="1474" w:type="dxa"/>
            <w:shd w:val="clear" w:color="auto" w:fill="DFECEF"/>
          </w:tcPr>
          <w:p w14:paraId="59E6EE4B" w14:textId="2E35B845" w:rsidR="007E204E" w:rsidRDefault="007E204E" w:rsidP="00FA2D84">
            <w:pPr>
              <w:pStyle w:val="73R"/>
              <w:spacing w:after="240"/>
              <w:rPr>
                <w:rtl/>
              </w:rPr>
            </w:pPr>
            <w:r w:rsidRPr="005869E0">
              <w:rPr>
                <w:rtl/>
              </w:rPr>
              <w:t>יחידות מג"ב המטפלות בפשיעה חקלאית - תפיסת הפעלת כוחות מג"ב במרחב הכפרי</w:t>
            </w:r>
          </w:p>
        </w:tc>
        <w:tc>
          <w:tcPr>
            <w:tcW w:w="998" w:type="dxa"/>
            <w:shd w:val="clear" w:color="auto" w:fill="DFECEF"/>
          </w:tcPr>
          <w:p w14:paraId="0B508C0A" w14:textId="5DEAE889" w:rsidR="007E204E" w:rsidRDefault="007E204E" w:rsidP="00FA2D84">
            <w:pPr>
              <w:pStyle w:val="73R"/>
              <w:spacing w:after="240"/>
              <w:rPr>
                <w:rtl/>
              </w:rPr>
            </w:pPr>
            <w:r w:rsidRPr="005869E0">
              <w:rPr>
                <w:rtl/>
              </w:rPr>
              <w:t>המשטרה, מג"ב</w:t>
            </w:r>
          </w:p>
        </w:tc>
        <w:tc>
          <w:tcPr>
            <w:tcW w:w="1984" w:type="dxa"/>
            <w:shd w:val="clear" w:color="auto" w:fill="DFECEF"/>
          </w:tcPr>
          <w:p w14:paraId="2C19187A" w14:textId="17E7B5D3" w:rsidR="007E204E" w:rsidRPr="00FA2D84" w:rsidRDefault="007E204E" w:rsidP="00FA2D84">
            <w:pPr>
              <w:pStyle w:val="73R"/>
              <w:spacing w:after="240"/>
              <w:rPr>
                <w:spacing w:val="2"/>
                <w:rtl/>
              </w:rPr>
            </w:pPr>
            <w:r w:rsidRPr="00FA2D84">
              <w:rPr>
                <w:spacing w:val="2"/>
                <w:rtl/>
              </w:rPr>
              <w:t xml:space="preserve">נעשו שלוש עבודות מטה בנושא תפיסת הפעלת הכוחות בתקופה של כשבע שנים, עם זמן הטמעה מצומצם שלא </w:t>
            </w:r>
            <w:proofErr w:type="spellStart"/>
            <w:r w:rsidRPr="00FA2D84">
              <w:rPr>
                <w:spacing w:val="2"/>
                <w:rtl/>
              </w:rPr>
              <w:t>איפשר</w:t>
            </w:r>
            <w:proofErr w:type="spellEnd"/>
            <w:r w:rsidRPr="00FA2D84">
              <w:rPr>
                <w:spacing w:val="2"/>
                <w:rtl/>
              </w:rPr>
              <w:t xml:space="preserve"> לבחון את השפעתם של השינויים.</w:t>
            </w:r>
          </w:p>
        </w:tc>
        <w:tc>
          <w:tcPr>
            <w:tcW w:w="584" w:type="dxa"/>
            <w:shd w:val="clear" w:color="auto" w:fill="DFECEF"/>
          </w:tcPr>
          <w:p w14:paraId="59CCC6AD" w14:textId="00C45960" w:rsidR="007E204E" w:rsidRDefault="00FA2D84" w:rsidP="007E204E">
            <w:pPr>
              <w:pStyle w:val="73R"/>
              <w:rPr>
                <w:rtl/>
              </w:rPr>
            </w:pPr>
            <w:r w:rsidRPr="00E3686F">
              <w:rPr>
                <w:noProof/>
                <w:rtl/>
              </w:rPr>
              <mc:AlternateContent>
                <mc:Choice Requires="wps">
                  <w:drawing>
                    <wp:anchor distT="0" distB="0" distL="114300" distR="114300" simplePos="0" relativeHeight="252515840" behindDoc="0" locked="0" layoutInCell="1" allowOverlap="1" wp14:anchorId="07A55939" wp14:editId="10F6EC5E">
                      <wp:simplePos x="0" y="0"/>
                      <wp:positionH relativeFrom="column">
                        <wp:posOffset>-33946</wp:posOffset>
                      </wp:positionH>
                      <wp:positionV relativeFrom="paragraph">
                        <wp:posOffset>370063</wp:posOffset>
                      </wp:positionV>
                      <wp:extent cx="339481" cy="179326"/>
                      <wp:effectExtent l="12700" t="12700" r="16510" b="11430"/>
                      <wp:wrapNone/>
                      <wp:docPr id="1113575882" name="חץ שמאלה 1113575882"/>
                      <wp:cNvGraphicFramePr/>
                      <a:graphic xmlns:a="http://schemas.openxmlformats.org/drawingml/2006/main">
                        <a:graphicData uri="http://schemas.microsoft.com/office/word/2010/wordprocessingShape">
                          <wps:wsp>
                            <wps:cNvSpPr/>
                            <wps:spPr>
                              <a:xfrm>
                                <a:off x="0" y="0"/>
                                <a:ext cx="339481" cy="179326"/>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B7B7523" id="חץ שמאלה 1113575882" o:spid="_x0000_s1026" type="#_x0000_t66" style="position:absolute;left:0;text-align:left;margin-left:-2.65pt;margin-top:29.15pt;width:26.75pt;height:14.1pt;z-index:25251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YdGEgIAAFUEAAAOAAAAZHJzL2Uyb0RvYy54bWysVE1vGjEQvVfqf7B8L8tHmiYrlgiB6AUl&#13;&#10;kUiVs/Ha7Epejzs2LPTXd+xdIE17isrBzHiGNzPPb5g+HBvDDgp9Dbbgo8GQM2UllLXdFfzHy+rL&#13;&#10;HWc+CFsKA1YV/KQ8f5h9/jRtXa7GUIEpFTICsT5vXcGrEFyeZV5WqhF+AE5ZCmrARgRycZeVKFpC&#13;&#10;b0w2Hg5vsxawdAhSeU+3yy7IZwlfayXDk9ZeBWYKTr2FdGI6t/HMZlOR71C4qpZ9G+IDXTSitlT0&#13;&#10;ArUUQbA91n9BNbVE8KDDQEKTgda1VGkGmmY0fDfNphJOpVmIHO8uNPn/BysfDxv3jERD63zuyYxT&#13;&#10;HDU28Zv6Y8dE1ulCljoGJulyMrm/uRtxJik0+nY/Gd9GMrPrjx368F1Bw6JRcKN0mCNCm3gSh7UP&#13;&#10;Xf45Lxb0YOpyVRuTHNxtFwbZQdDjrVZD+vQl/kgzlrUFH3+9ofBHMWIPS+GrrlaC70sZGzFVklLf&#13;&#10;8pWpaG2hPD0jQ+i05Z1c1YS2Fj48CyQxkexoQcITHdoAtQq9xVkF+Otf9zGf3piinLUkzoL7n3uB&#13;&#10;ijO7bxZAdBDxVCmZhI/BnG81QvNKOzGPCBQSVhJOwWXAs7MI3QLQVkk1n6c0UqMTYW03TkbwOHPk&#13;&#10;5OX4KtD1Lxjo6R/hLEqRv3vDLpckcGWld0i7SRn9nsXleOunrOu/wew3AAAA//8DAFBLAwQUAAYA&#13;&#10;CAAAACEANd4yXeEAAAAMAQAADwAAAGRycy9kb3ducmV2LnhtbExP206DQBB9N/EfNmPiW7uIgoQy&#13;&#10;NG3V+GDSxLYfsMBySdlZZLcU/97xSV9mMjlnziVbz6YXkx5dZwnhYRmA0FTaqqMG4XR8WyQgnFdU&#13;&#10;qd6SRvjWDtb57U2m0spe6VNPB98IFiGXKoTW+yGV0pWtNsot7aCJsdqORnk+x0ZWo7qyuOllGASx&#13;&#10;NKojdmjVoHetLs+Hi0GYitfwOarr+PS1jXcb8/G+3e8J8f5uflnx2KxAeD37vw/47cD5Iedghb1Q&#13;&#10;5USPsIgemYkQJbwZf0pCEAVCEkcg80z+L5H/AAAA//8DAFBLAQItABQABgAIAAAAIQC2gziS/gAA&#13;&#10;AOEBAAATAAAAAAAAAAAAAAAAAAAAAABbQ29udGVudF9UeXBlc10ueG1sUEsBAi0AFAAGAAgAAAAh&#13;&#10;ADj9If/WAAAAlAEAAAsAAAAAAAAAAAAAAAAALwEAAF9yZWxzLy5yZWxzUEsBAi0AFAAGAAgAAAAh&#13;&#10;APRdh0YSAgAAVQQAAA4AAAAAAAAAAAAAAAAALgIAAGRycy9lMm9Eb2MueG1sUEsBAi0AFAAGAAgA&#13;&#10;AAAhADXeMl3hAAAADAEAAA8AAAAAAAAAAAAAAAAAbAQAAGRycy9kb3ducmV2LnhtbFBLBQYAAAAA&#13;&#10;BAAEAPMAAAB6BQAAAAA=&#13;&#10;" adj="5705" fillcolor="red" strokecolor="red" strokeweight="2pt"/>
                  </w:pict>
                </mc:Fallback>
              </mc:AlternateContent>
            </w:r>
          </w:p>
        </w:tc>
        <w:tc>
          <w:tcPr>
            <w:tcW w:w="758" w:type="dxa"/>
            <w:shd w:val="clear" w:color="auto" w:fill="DFECEF"/>
          </w:tcPr>
          <w:p w14:paraId="1FEECA32" w14:textId="77777777" w:rsidR="007E204E" w:rsidRDefault="007E204E" w:rsidP="007E204E">
            <w:pPr>
              <w:pStyle w:val="73R"/>
              <w:rPr>
                <w:rtl/>
              </w:rPr>
            </w:pPr>
          </w:p>
        </w:tc>
        <w:tc>
          <w:tcPr>
            <w:tcW w:w="733" w:type="dxa"/>
            <w:shd w:val="clear" w:color="auto" w:fill="DFECEF"/>
          </w:tcPr>
          <w:p w14:paraId="26CF907F" w14:textId="77777777" w:rsidR="007E204E" w:rsidRDefault="007E204E" w:rsidP="007E204E">
            <w:pPr>
              <w:pStyle w:val="73R"/>
              <w:rPr>
                <w:rtl/>
              </w:rPr>
            </w:pPr>
          </w:p>
        </w:tc>
        <w:tc>
          <w:tcPr>
            <w:tcW w:w="685" w:type="dxa"/>
            <w:shd w:val="clear" w:color="auto" w:fill="DFECEF"/>
          </w:tcPr>
          <w:p w14:paraId="03E711B0" w14:textId="77777777" w:rsidR="007E204E" w:rsidRDefault="007E204E" w:rsidP="007E204E">
            <w:pPr>
              <w:pStyle w:val="73R"/>
              <w:rPr>
                <w:rtl/>
              </w:rPr>
            </w:pPr>
          </w:p>
        </w:tc>
      </w:tr>
      <w:tr w:rsidR="007E204E" w14:paraId="47DEEAD8" w14:textId="77777777" w:rsidTr="00FA2D84">
        <w:tc>
          <w:tcPr>
            <w:tcW w:w="1474" w:type="dxa"/>
            <w:shd w:val="clear" w:color="auto" w:fill="F0F8F9"/>
          </w:tcPr>
          <w:p w14:paraId="193A154A" w14:textId="2F372244" w:rsidR="007E204E" w:rsidRDefault="007E204E" w:rsidP="00FA2D84">
            <w:pPr>
              <w:pStyle w:val="73R"/>
              <w:spacing w:after="240"/>
              <w:rPr>
                <w:rtl/>
              </w:rPr>
            </w:pPr>
            <w:r w:rsidRPr="005869E0">
              <w:rPr>
                <w:rtl/>
              </w:rPr>
              <w:t>יחידות מג"ב המטפלות בפשיעה חקלאית - איוש משרות באח"ם מג"ב</w:t>
            </w:r>
          </w:p>
        </w:tc>
        <w:tc>
          <w:tcPr>
            <w:tcW w:w="998" w:type="dxa"/>
            <w:shd w:val="clear" w:color="auto" w:fill="F0F8F9"/>
          </w:tcPr>
          <w:p w14:paraId="644F7E17" w14:textId="712A5089" w:rsidR="007E204E" w:rsidRDefault="007E204E" w:rsidP="00FA2D84">
            <w:pPr>
              <w:pStyle w:val="73R"/>
              <w:spacing w:after="240"/>
              <w:rPr>
                <w:rtl/>
              </w:rPr>
            </w:pPr>
            <w:r w:rsidRPr="005869E0">
              <w:rPr>
                <w:rtl/>
              </w:rPr>
              <w:t>מג"ב</w:t>
            </w:r>
          </w:p>
        </w:tc>
        <w:tc>
          <w:tcPr>
            <w:tcW w:w="1984" w:type="dxa"/>
            <w:shd w:val="clear" w:color="auto" w:fill="F0F8F9"/>
          </w:tcPr>
          <w:p w14:paraId="58A519C3" w14:textId="2DC14708" w:rsidR="007E204E" w:rsidRDefault="007E204E" w:rsidP="00FA2D84">
            <w:pPr>
              <w:pStyle w:val="73R"/>
              <w:spacing w:after="240"/>
              <w:rPr>
                <w:rtl/>
              </w:rPr>
            </w:pPr>
            <w:r w:rsidRPr="00EF2B58">
              <w:rPr>
                <w:spacing w:val="4"/>
                <w:rtl/>
              </w:rPr>
              <w:t xml:space="preserve">נמצא כי 22 מתוך 26 משרות לא אוישו, ומהן 6 משרות ייעודיות לטיפול בפשיעה החקלאית. </w:t>
            </w:r>
          </w:p>
        </w:tc>
        <w:tc>
          <w:tcPr>
            <w:tcW w:w="584" w:type="dxa"/>
            <w:shd w:val="clear" w:color="auto" w:fill="F0F8F9"/>
          </w:tcPr>
          <w:p w14:paraId="50DA2CC6" w14:textId="51C962BA" w:rsidR="007E204E" w:rsidRDefault="007E204E" w:rsidP="007E204E">
            <w:pPr>
              <w:pStyle w:val="73R"/>
              <w:rPr>
                <w:rtl/>
              </w:rPr>
            </w:pPr>
          </w:p>
        </w:tc>
        <w:tc>
          <w:tcPr>
            <w:tcW w:w="758" w:type="dxa"/>
            <w:shd w:val="clear" w:color="auto" w:fill="F0F8F9"/>
          </w:tcPr>
          <w:p w14:paraId="5CF48716" w14:textId="35DD6D69" w:rsidR="007E204E" w:rsidRDefault="00FA2D84" w:rsidP="007E204E">
            <w:pPr>
              <w:pStyle w:val="73R"/>
              <w:rPr>
                <w:rtl/>
              </w:rPr>
            </w:pPr>
            <w:r w:rsidRPr="00973C85">
              <w:rPr>
                <w:noProof/>
                <w:rtl/>
              </w:rPr>
              <mc:AlternateContent>
                <mc:Choice Requires="wps">
                  <w:drawing>
                    <wp:anchor distT="0" distB="0" distL="114300" distR="114300" simplePos="0" relativeHeight="252517888" behindDoc="0" locked="0" layoutInCell="1" allowOverlap="1" wp14:anchorId="7C400D6F" wp14:editId="0E14C859">
                      <wp:simplePos x="0" y="0"/>
                      <wp:positionH relativeFrom="column">
                        <wp:posOffset>-927243</wp:posOffset>
                      </wp:positionH>
                      <wp:positionV relativeFrom="paragraph">
                        <wp:posOffset>239395</wp:posOffset>
                      </wp:positionV>
                      <wp:extent cx="1687126" cy="223520"/>
                      <wp:effectExtent l="12700" t="12700" r="15240" b="17780"/>
                      <wp:wrapNone/>
                      <wp:docPr id="1451066624" name="חץ שמאלה 1451066624"/>
                      <wp:cNvGraphicFramePr/>
                      <a:graphic xmlns:a="http://schemas.openxmlformats.org/drawingml/2006/main">
                        <a:graphicData uri="http://schemas.microsoft.com/office/word/2010/wordprocessingShape">
                          <wps:wsp>
                            <wps:cNvSpPr/>
                            <wps:spPr>
                              <a:xfrm>
                                <a:off x="0" y="0"/>
                                <a:ext cx="1687126" cy="223520"/>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B3E3158" id="חץ שמאלה 1451066624" o:spid="_x0000_s1026" type="#_x0000_t66" style="position:absolute;left:0;text-align:left;margin-left:-73pt;margin-top:18.85pt;width:132.85pt;height:17.6pt;z-index:25251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BXyGwIAAFYEAAAOAAAAZHJzL2Uyb0RvYy54bWysVE1v2zAMvQ/YfxB0X/yxNi2MOEWWILsE&#13;&#10;bYF06FmR5diALGqUEif79aMUJ1m7HYZhF5kUqUfykfTk4dBptlfoWjAlz0YpZ8pIqFqzLfm3l+Wn&#13;&#10;e86cF6YSGowq+VE5/jD9+GHS20Ll0ICuFDICMa7obckb722RJE42qhNuBFYZMtaAnfCk4japUPSE&#13;&#10;3ukkT9Nx0gNWFkEq5+h2cTLyacSvayX9U1075ZkuOeXm44nx3IQzmU5EsUVhm1YOaYh/yKITraGg&#13;&#10;F6iF8ILtsP0NqmslgoPajyR0CdR1K1WsgarJ0nfVrBthVayFyHH2QpP7f7Dycb+2z0g09NYVjsRQ&#13;&#10;xaHGLnwpP3aIZB0vZKmDZ5Ius/H9XZaPOZNky/PPt3lkM7m+tuj8VwUdC0LJtar9DBH6SJTYr5yn&#13;&#10;sOR/9gsRHei2WrZaRwW3m7lGthfUvfHdl/FNFhpGT964acN6SuH2Jk0j9Buj+zuMkMNCuOYUKyIM&#13;&#10;obQJqag4S0PKV6qCtIHq+IwM4TRczsplS2gr4fyzQJommjvaEP9ER62BUoVB4qwB/PGn++BPTSYr&#13;&#10;Zz1NZ8nd951AxZnZdXMgOjLaKyujSPjo9fm2RuheaSlmAYFMwkjCKbn0eFbm/rQBtFZSzWbRjcbR&#13;&#10;Cr8yaysDeKg5cPJyeBVohw566v0jnKdSFO96ePKl/lxZGRQa3ti2YdHCdvyqR6/r72D6EwAA//8D&#13;&#10;AFBLAwQUAAYACAAAACEAimMK+OQAAAAPAQAADwAAAGRycy9kb3ducmV2LnhtbEyPwU7DMAyG70i8&#13;&#10;Q2QkLmhLW9DadU2niWmgHTd4AK8JbaFxSpOt5e3xTnCxbNn+//8r1pPtxMUMvnWkIJ5HIAxVTrdU&#13;&#10;K3h/280yED4gaewcGQU/xsO6vL0pMNdupIO5HEMtWIR8jgqaEPpcSl81xqKfu94Q7z7cYDHwONRS&#13;&#10;DziyuO1kEkULabEldmiwN8+Nqb6OZ6tgn9DnZtxl24fv/uUVMTsMWTQpdX83bVdcNisQwUzh7wOu&#13;&#10;DJwfSg52cmfSXnQKZvHTgomCgsc0BXG9iJfcnBSkyRJkWcj/HOUvAAAA//8DAFBLAQItABQABgAI&#13;&#10;AAAAIQC2gziS/gAAAOEBAAATAAAAAAAAAAAAAAAAAAAAAABbQ29udGVudF9UeXBlc10ueG1sUEsB&#13;&#10;Ai0AFAAGAAgAAAAhADj9If/WAAAAlAEAAAsAAAAAAAAAAAAAAAAALwEAAF9yZWxzLy5yZWxzUEsB&#13;&#10;Ai0AFAAGAAgAAAAhADFsFfIbAgAAVgQAAA4AAAAAAAAAAAAAAAAALgIAAGRycy9lMm9Eb2MueG1s&#13;&#10;UEsBAi0AFAAGAAgAAAAhAIpjCvjkAAAADwEAAA8AAAAAAAAAAAAAAAAAdQQAAGRycy9kb3ducmV2&#13;&#10;LnhtbFBLBQYAAAAABAAEAPMAAACGBQAAAAA=&#13;&#10;" adj="1431" fillcolor="#67b641" strokecolor="#67b641" strokeweight="2pt"/>
                  </w:pict>
                </mc:Fallback>
              </mc:AlternateContent>
            </w:r>
          </w:p>
        </w:tc>
        <w:tc>
          <w:tcPr>
            <w:tcW w:w="733" w:type="dxa"/>
            <w:shd w:val="clear" w:color="auto" w:fill="F0F8F9"/>
          </w:tcPr>
          <w:p w14:paraId="2BEF4B0F" w14:textId="58F373A1" w:rsidR="007E204E" w:rsidRDefault="007E204E" w:rsidP="007E204E">
            <w:pPr>
              <w:pStyle w:val="73R"/>
              <w:rPr>
                <w:rtl/>
              </w:rPr>
            </w:pPr>
          </w:p>
        </w:tc>
        <w:tc>
          <w:tcPr>
            <w:tcW w:w="685" w:type="dxa"/>
            <w:shd w:val="clear" w:color="auto" w:fill="F0F8F9"/>
          </w:tcPr>
          <w:p w14:paraId="161F3FCA" w14:textId="77777777" w:rsidR="007E204E" w:rsidRDefault="007E204E" w:rsidP="007E204E">
            <w:pPr>
              <w:pStyle w:val="73R"/>
              <w:rPr>
                <w:rtl/>
              </w:rPr>
            </w:pPr>
          </w:p>
        </w:tc>
      </w:tr>
      <w:tr w:rsidR="007E204E" w14:paraId="4A16415E" w14:textId="77777777" w:rsidTr="00FA2D84">
        <w:tc>
          <w:tcPr>
            <w:tcW w:w="1474" w:type="dxa"/>
            <w:shd w:val="clear" w:color="auto" w:fill="DFECEF"/>
          </w:tcPr>
          <w:p w14:paraId="4DE43EBA" w14:textId="339CAC48" w:rsidR="007E204E" w:rsidRDefault="007E204E" w:rsidP="00FA2D84">
            <w:pPr>
              <w:pStyle w:val="73R"/>
              <w:spacing w:after="240"/>
              <w:rPr>
                <w:rtl/>
              </w:rPr>
            </w:pPr>
            <w:r w:rsidRPr="005869E0">
              <w:rPr>
                <w:rtl/>
              </w:rPr>
              <w:t>יחידות מג"ב המטפלות בפשיעה חקלאית - אמצעים טכנולוגיים ומבצעיים העומדים לרשות מג"ב</w:t>
            </w:r>
          </w:p>
        </w:tc>
        <w:tc>
          <w:tcPr>
            <w:tcW w:w="998" w:type="dxa"/>
            <w:shd w:val="clear" w:color="auto" w:fill="DFECEF"/>
          </w:tcPr>
          <w:p w14:paraId="484752BE" w14:textId="1C8A0420" w:rsidR="007E204E" w:rsidRDefault="007E204E" w:rsidP="00FA2D84">
            <w:pPr>
              <w:pStyle w:val="73R"/>
              <w:spacing w:after="240"/>
              <w:rPr>
                <w:rtl/>
              </w:rPr>
            </w:pPr>
            <w:r w:rsidRPr="005869E0">
              <w:rPr>
                <w:rtl/>
              </w:rPr>
              <w:t>המשטרה, מג"ב</w:t>
            </w:r>
          </w:p>
        </w:tc>
        <w:tc>
          <w:tcPr>
            <w:tcW w:w="1984" w:type="dxa"/>
            <w:shd w:val="clear" w:color="auto" w:fill="DFECEF"/>
          </w:tcPr>
          <w:p w14:paraId="733E0F73" w14:textId="3A7B8916" w:rsidR="007E204E" w:rsidRDefault="007E204E" w:rsidP="00FA2D84">
            <w:pPr>
              <w:pStyle w:val="73R"/>
              <w:spacing w:after="240"/>
              <w:rPr>
                <w:rtl/>
              </w:rPr>
            </w:pPr>
            <w:r w:rsidRPr="005869E0">
              <w:rPr>
                <w:rtl/>
              </w:rPr>
              <w:t xml:space="preserve">עלו פערים בין המשטרה למג"ב בכל הנוגע לאמצעים טכנולוגיים ומבצעיים, ולא הועמדו לרשות </w:t>
            </w:r>
            <w:proofErr w:type="spellStart"/>
            <w:r w:rsidRPr="005869E0">
              <w:rPr>
                <w:rtl/>
              </w:rPr>
              <w:t>הימ"רים</w:t>
            </w:r>
            <w:proofErr w:type="spellEnd"/>
            <w:r w:rsidRPr="005869E0">
              <w:rPr>
                <w:rtl/>
              </w:rPr>
              <w:t xml:space="preserve"> אמצעים טכנולוגיים וכלי איסוף מודיעין מתקדמים הנדרשים לביצוע משימותיהם.</w:t>
            </w:r>
          </w:p>
        </w:tc>
        <w:tc>
          <w:tcPr>
            <w:tcW w:w="584" w:type="dxa"/>
            <w:shd w:val="clear" w:color="auto" w:fill="DFECEF"/>
          </w:tcPr>
          <w:p w14:paraId="2EE3931C" w14:textId="01463D31" w:rsidR="007E204E" w:rsidRDefault="007E204E" w:rsidP="007E204E">
            <w:pPr>
              <w:pStyle w:val="73R"/>
              <w:rPr>
                <w:rtl/>
              </w:rPr>
            </w:pPr>
          </w:p>
        </w:tc>
        <w:tc>
          <w:tcPr>
            <w:tcW w:w="758" w:type="dxa"/>
            <w:shd w:val="clear" w:color="auto" w:fill="DFECEF"/>
          </w:tcPr>
          <w:p w14:paraId="6B8F550A" w14:textId="7EA628CF" w:rsidR="007E204E" w:rsidRDefault="00FA2D84" w:rsidP="007E204E">
            <w:pPr>
              <w:pStyle w:val="73R"/>
              <w:rPr>
                <w:rtl/>
              </w:rPr>
            </w:pPr>
            <w:r w:rsidRPr="00973C85">
              <w:rPr>
                <w:noProof/>
                <w:rtl/>
              </w:rPr>
              <mc:AlternateContent>
                <mc:Choice Requires="wps">
                  <w:drawing>
                    <wp:anchor distT="0" distB="0" distL="114300" distR="114300" simplePos="0" relativeHeight="252519936" behindDoc="0" locked="0" layoutInCell="1" allowOverlap="1" wp14:anchorId="12C651C4" wp14:editId="496A0B12">
                      <wp:simplePos x="0" y="0"/>
                      <wp:positionH relativeFrom="column">
                        <wp:posOffset>-499823</wp:posOffset>
                      </wp:positionH>
                      <wp:positionV relativeFrom="paragraph">
                        <wp:posOffset>471342</wp:posOffset>
                      </wp:positionV>
                      <wp:extent cx="1259460" cy="223520"/>
                      <wp:effectExtent l="12700" t="12700" r="10795" b="17780"/>
                      <wp:wrapNone/>
                      <wp:docPr id="1451066625" name="חץ שמאלה 1451066625"/>
                      <wp:cNvGraphicFramePr/>
                      <a:graphic xmlns:a="http://schemas.openxmlformats.org/drawingml/2006/main">
                        <a:graphicData uri="http://schemas.microsoft.com/office/word/2010/wordprocessingShape">
                          <wps:wsp>
                            <wps:cNvSpPr/>
                            <wps:spPr>
                              <a:xfrm>
                                <a:off x="0" y="0"/>
                                <a:ext cx="1259460"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B8EF94B" id="חץ שמאלה 1451066625" o:spid="_x0000_s1026" type="#_x0000_t66" style="position:absolute;left:0;text-align:left;margin-left:-39.35pt;margin-top:37.1pt;width:99.15pt;height:17.6pt;z-index:25251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ovUEwIAAFYEAAAOAAAAZHJzL2Uyb0RvYy54bWysVFGP2jAMfp+0/xDlfbR0x2mrKCcEYi/o&#13;&#10;DuluuueQJrRSGmdOoLBfPycU2G57Ou3F2LH5bH+2O304doYdFPoWbMXHo5wzZSXUrd1V/PvL6tMX&#13;&#10;znwQthYGrKr4SXn+MPv4Ydq7UhXQgKkVMgKxvuxdxZsQXJllXjaqE34ETllyasBOBDJxl9UoekLv&#13;&#10;TFbk+X3WA9YOQSrv6XV5dvJZwtdayfCktVeBmYpTbSFJTHIbZTabinKHwjWtHMoQ76iiE62lpFeo&#13;&#10;pQiC7bH9C6prJYIHHUYSugy0bqVKPVA34/xNN8+NcCr1QuR4d6XJ/z9Y+Xh4dhskGnrnS09q7OKo&#13;&#10;sYu/VB87JrJOV7LUMTBJj+Ni8vXunjiV5CuKz5MisZnd/u3Qh28KOhaVihulwxwR+kSUOKx9oLQU&#13;&#10;f4mLGT2Ytl61xiQDd9uFQXYQNL3VcpXnlxR/hBnLeiphckfu92LEGpbCN+dcCT7uBlVnbMRUaZeG&#13;&#10;km9URW0L9WmDDOG8XN7JVUtoa+HDRiBtE3FEFxKeSGgDVCoMGmcN4M9/vcd4GjJ5OetpOyvuf+wF&#13;&#10;Ks7svlsA0TGmu3IyqYSPwVxeNUL3SkcxjwjkElYSTsVlwIuxCOcLoLOSaj5PYbSOToS1fXYygsee&#13;&#10;Iycvx1eBbphgoNk/wmUrRflmhudYIu3GymDQ8iYuh0OL1/G7naJun4PZLwAAAP//AwBQSwMEFAAG&#13;&#10;AAgAAAAhAHQnw73kAAAADwEAAA8AAABkcnMvZG93bnJldi54bWxMT01vgkAQvTfpf9hMk950wRhR&#13;&#10;ZDFG08QDSVvtoccVpkDKziK7Av77jqd6mczkvXkfyWY0jeixc7UlBeE0AIGU26KmUsHX6W2yBOG8&#13;&#10;pkI3llDBDR1s0uenRMeFHegT+6MvBYuQi7WCyvs2ltLlFRrtprZFYuzHdkZ7PrtSFp0eWNw0chYE&#13;&#10;C2l0TexQ6RZ3Fea/x6tRMFy+D6fwY5sN77uLvWV7d2j7TKnXl3G/5rFdg/A4+v8PuHfg/JBysLO9&#13;&#10;UuFEo2ASLSOmKojmMxB3QrhagDjzEqzmINNEPvZI/wAAAP//AwBQSwECLQAUAAYACAAAACEAtoM4&#13;&#10;kv4AAADhAQAAEwAAAAAAAAAAAAAAAAAAAAAAW0NvbnRlbnRfVHlwZXNdLnhtbFBLAQItABQABgAI&#13;&#10;AAAAIQA4/SH/1gAAAJQBAAALAAAAAAAAAAAAAAAAAC8BAABfcmVscy8ucmVsc1BLAQItABQABgAI&#13;&#10;AAAAIQAVnovUEwIAAFYEAAAOAAAAAAAAAAAAAAAAAC4CAABkcnMvZTJvRG9jLnhtbFBLAQItABQA&#13;&#10;BgAIAAAAIQB0J8O95AAAAA8BAAAPAAAAAAAAAAAAAAAAAG0EAABkcnMvZG93bnJldi54bWxQSwUG&#13;&#10;AAAAAAQABADzAAAAfgUAAAAA&#13;&#10;" adj="1917" fillcolor="#fdf000" strokecolor="#fdf000" strokeweight="2pt"/>
                  </w:pict>
                </mc:Fallback>
              </mc:AlternateContent>
            </w:r>
          </w:p>
        </w:tc>
        <w:tc>
          <w:tcPr>
            <w:tcW w:w="733" w:type="dxa"/>
            <w:shd w:val="clear" w:color="auto" w:fill="DFECEF"/>
          </w:tcPr>
          <w:p w14:paraId="74BE3F7D" w14:textId="77777777" w:rsidR="007E204E" w:rsidRDefault="007E204E" w:rsidP="007E204E">
            <w:pPr>
              <w:pStyle w:val="73R"/>
              <w:rPr>
                <w:rtl/>
              </w:rPr>
            </w:pPr>
          </w:p>
        </w:tc>
        <w:tc>
          <w:tcPr>
            <w:tcW w:w="685" w:type="dxa"/>
            <w:shd w:val="clear" w:color="auto" w:fill="DFECEF"/>
          </w:tcPr>
          <w:p w14:paraId="41969D1D" w14:textId="77777777" w:rsidR="007E204E" w:rsidRDefault="007E204E" w:rsidP="007E204E">
            <w:pPr>
              <w:pStyle w:val="73R"/>
              <w:rPr>
                <w:rtl/>
              </w:rPr>
            </w:pPr>
          </w:p>
        </w:tc>
      </w:tr>
      <w:tr w:rsidR="007E204E" w14:paraId="2986EBA1" w14:textId="77777777" w:rsidTr="00FA2D84">
        <w:tc>
          <w:tcPr>
            <w:tcW w:w="1474" w:type="dxa"/>
            <w:shd w:val="clear" w:color="auto" w:fill="F0F8F9"/>
          </w:tcPr>
          <w:p w14:paraId="52D69933" w14:textId="7A09E910" w:rsidR="007E204E" w:rsidRDefault="007E204E" w:rsidP="007E204E">
            <w:pPr>
              <w:pStyle w:val="73R"/>
              <w:rPr>
                <w:rtl/>
              </w:rPr>
            </w:pPr>
            <w:r w:rsidRPr="005869E0">
              <w:rPr>
                <w:rtl/>
              </w:rPr>
              <w:lastRenderedPageBreak/>
              <w:t xml:space="preserve">יחידות מג"ב המטפלות בפשיעה חקלאית - </w:t>
            </w:r>
            <w:proofErr w:type="spellStart"/>
            <w:r w:rsidRPr="005869E0">
              <w:rPr>
                <w:rtl/>
              </w:rPr>
              <w:t>ימ"רים</w:t>
            </w:r>
            <w:proofErr w:type="spellEnd"/>
            <w:r w:rsidRPr="005869E0">
              <w:rPr>
                <w:rtl/>
              </w:rPr>
              <w:t xml:space="preserve"> כפריים - ליווי עצורים על חשבון פעילות מבצעית</w:t>
            </w:r>
          </w:p>
        </w:tc>
        <w:tc>
          <w:tcPr>
            <w:tcW w:w="998" w:type="dxa"/>
            <w:shd w:val="clear" w:color="auto" w:fill="F0F8F9"/>
          </w:tcPr>
          <w:p w14:paraId="0DC02281" w14:textId="0899B05F" w:rsidR="007E204E" w:rsidRDefault="007E204E" w:rsidP="007E204E">
            <w:pPr>
              <w:pStyle w:val="73R"/>
              <w:rPr>
                <w:rtl/>
              </w:rPr>
            </w:pPr>
            <w:r w:rsidRPr="005869E0">
              <w:rPr>
                <w:rtl/>
              </w:rPr>
              <w:t>המשטרה, מג"ב</w:t>
            </w:r>
          </w:p>
        </w:tc>
        <w:tc>
          <w:tcPr>
            <w:tcW w:w="1984" w:type="dxa"/>
            <w:shd w:val="clear" w:color="auto" w:fill="F0F8F9"/>
          </w:tcPr>
          <w:p w14:paraId="1EF874B3" w14:textId="0B0FD2BB" w:rsidR="007E204E" w:rsidRDefault="007E204E" w:rsidP="007E204E">
            <w:pPr>
              <w:pStyle w:val="73R"/>
              <w:rPr>
                <w:rtl/>
              </w:rPr>
            </w:pPr>
            <w:proofErr w:type="spellStart"/>
            <w:r w:rsidRPr="005869E0">
              <w:rPr>
                <w:rtl/>
              </w:rPr>
              <w:t>הימ"רים</w:t>
            </w:r>
            <w:proofErr w:type="spellEnd"/>
            <w:r w:rsidRPr="005869E0">
              <w:rPr>
                <w:rtl/>
              </w:rPr>
              <w:t xml:space="preserve"> הכפריים ביצעו בעצמם משימות של שמירה על עצורים, הסעתם וליווי שלהם, מכיוון שהסכמי הבנות בין השב"ס למשטרה לא כללו ליווי עצורים ממתקני מג"ב. </w:t>
            </w:r>
          </w:p>
        </w:tc>
        <w:tc>
          <w:tcPr>
            <w:tcW w:w="584" w:type="dxa"/>
            <w:shd w:val="clear" w:color="auto" w:fill="F0F8F9"/>
          </w:tcPr>
          <w:p w14:paraId="3CA1B598" w14:textId="04CA43AA" w:rsidR="007E204E" w:rsidRDefault="00FA2D84" w:rsidP="007E204E">
            <w:pPr>
              <w:pStyle w:val="73R"/>
              <w:rPr>
                <w:rtl/>
              </w:rPr>
            </w:pPr>
            <w:r w:rsidRPr="00E3686F">
              <w:rPr>
                <w:noProof/>
                <w:rtl/>
              </w:rPr>
              <mc:AlternateContent>
                <mc:Choice Requires="wps">
                  <w:drawing>
                    <wp:anchor distT="0" distB="0" distL="114300" distR="114300" simplePos="0" relativeHeight="252521984" behindDoc="0" locked="0" layoutInCell="1" allowOverlap="1" wp14:anchorId="5E929517" wp14:editId="57FEA60A">
                      <wp:simplePos x="0" y="0"/>
                      <wp:positionH relativeFrom="column">
                        <wp:posOffset>-29631</wp:posOffset>
                      </wp:positionH>
                      <wp:positionV relativeFrom="paragraph">
                        <wp:posOffset>529258</wp:posOffset>
                      </wp:positionV>
                      <wp:extent cx="339481" cy="179326"/>
                      <wp:effectExtent l="12700" t="12700" r="16510" b="11430"/>
                      <wp:wrapNone/>
                      <wp:docPr id="1451066626" name="חץ שמאלה 1451066626"/>
                      <wp:cNvGraphicFramePr/>
                      <a:graphic xmlns:a="http://schemas.openxmlformats.org/drawingml/2006/main">
                        <a:graphicData uri="http://schemas.microsoft.com/office/word/2010/wordprocessingShape">
                          <wps:wsp>
                            <wps:cNvSpPr/>
                            <wps:spPr>
                              <a:xfrm>
                                <a:off x="0" y="0"/>
                                <a:ext cx="339481" cy="179326"/>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5ABF0D0" id="חץ שמאלה 1451066626" o:spid="_x0000_s1026" type="#_x0000_t66" style="position:absolute;left:0;text-align:left;margin-left:-2.35pt;margin-top:41.65pt;width:26.75pt;height:14.1pt;z-index:25252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YdGEgIAAFUEAAAOAAAAZHJzL2Uyb0RvYy54bWysVE1vGjEQvVfqf7B8L8tHmiYrlgiB6AUl&#13;&#10;kUiVs/Ha7Epejzs2LPTXd+xdIE17isrBzHiGNzPPb5g+HBvDDgp9Dbbgo8GQM2UllLXdFfzHy+rL&#13;&#10;HWc+CFsKA1YV/KQ8f5h9/jRtXa7GUIEpFTICsT5vXcGrEFyeZV5WqhF+AE5ZCmrARgRycZeVKFpC&#13;&#10;b0w2Hg5vsxawdAhSeU+3yy7IZwlfayXDk9ZeBWYKTr2FdGI6t/HMZlOR71C4qpZ9G+IDXTSitlT0&#13;&#10;ArUUQbA91n9BNbVE8KDDQEKTgda1VGkGmmY0fDfNphJOpVmIHO8uNPn/BysfDxv3jERD63zuyYxT&#13;&#10;HDU28Zv6Y8dE1ulCljoGJulyMrm/uRtxJik0+nY/Gd9GMrPrjx368F1Bw6JRcKN0mCNCm3gSh7UP&#13;&#10;Xf45Lxb0YOpyVRuTHNxtFwbZQdDjrVZD+vQl/kgzlrUFH3+9ofBHMWIPS+GrrlaC70sZGzFVklLf&#13;&#10;8pWpaG2hPD0jQ+i05Z1c1YS2Fj48CyQxkexoQcITHdoAtQq9xVkF+Otf9zGf3piinLUkzoL7n3uB&#13;&#10;ijO7bxZAdBDxVCmZhI/BnG81QvNKOzGPCBQSVhJOwWXAs7MI3QLQVkk1n6c0UqMTYW03TkbwOHPk&#13;&#10;5OX4KtD1Lxjo6R/hLEqRv3vDLpckcGWld0i7SRn9nsXleOunrOu/wew3AAAA//8DAFBLAwQUAAYA&#13;&#10;CAAAACEAMxU2G+QAAAANAQAADwAAAGRycy9kb3ducmV2LnhtbEyPzU7DQAyE70i8w8pI3NpN+pNG&#13;&#10;aTZVW0AckCpR+gCbxPkRWW/IbtPw9pgTXCxZMx7Pl+4m04kRB9daUhDOAxBIhS1bqhVcPl5mMQjn&#13;&#10;NZW6s4QKvtHBLru/S3VS2hu943j2teAQcolW0HjfJ1K6okGj3dz2SKxVdjDa8zrUshz0jcNNJxdB&#13;&#10;EEmjW+IPje7x2GDxeb4aBWP+vNisqyq6fB2i4968vR5OJ1Lq8WF62vLYb0F4nPzfBfwycH/IuFhu&#13;&#10;r1Q60SmYrTbsVBAvlyBYX8WMk7MvDNcgs1T+p8h+AAAA//8DAFBLAQItABQABgAIAAAAIQC2gziS&#13;&#10;/gAAAOEBAAATAAAAAAAAAAAAAAAAAAAAAABbQ29udGVudF9UeXBlc10ueG1sUEsBAi0AFAAGAAgA&#13;&#10;AAAhADj9If/WAAAAlAEAAAsAAAAAAAAAAAAAAAAALwEAAF9yZWxzLy5yZWxzUEsBAi0AFAAGAAgA&#13;&#10;AAAhAPRdh0YSAgAAVQQAAA4AAAAAAAAAAAAAAAAALgIAAGRycy9lMm9Eb2MueG1sUEsBAi0AFAAG&#13;&#10;AAgAAAAhADMVNhvkAAAADQEAAA8AAAAAAAAAAAAAAAAAbAQAAGRycy9kb3ducmV2LnhtbFBLBQYA&#13;&#10;AAAABAAEAPMAAAB9BQAAAAA=&#13;&#10;" adj="5705" fillcolor="red" strokecolor="red" strokeweight="2pt"/>
                  </w:pict>
                </mc:Fallback>
              </mc:AlternateContent>
            </w:r>
          </w:p>
        </w:tc>
        <w:tc>
          <w:tcPr>
            <w:tcW w:w="758" w:type="dxa"/>
            <w:shd w:val="clear" w:color="auto" w:fill="F0F8F9"/>
          </w:tcPr>
          <w:p w14:paraId="22C05566" w14:textId="77777777" w:rsidR="007E204E" w:rsidRDefault="007E204E" w:rsidP="007E204E">
            <w:pPr>
              <w:pStyle w:val="73R"/>
              <w:rPr>
                <w:rtl/>
              </w:rPr>
            </w:pPr>
          </w:p>
        </w:tc>
        <w:tc>
          <w:tcPr>
            <w:tcW w:w="733" w:type="dxa"/>
            <w:shd w:val="clear" w:color="auto" w:fill="F0F8F9"/>
          </w:tcPr>
          <w:p w14:paraId="4798E0FA" w14:textId="77777777" w:rsidR="007E204E" w:rsidRDefault="007E204E" w:rsidP="007E204E">
            <w:pPr>
              <w:pStyle w:val="73R"/>
              <w:rPr>
                <w:rtl/>
              </w:rPr>
            </w:pPr>
          </w:p>
        </w:tc>
        <w:tc>
          <w:tcPr>
            <w:tcW w:w="685" w:type="dxa"/>
            <w:shd w:val="clear" w:color="auto" w:fill="F0F8F9"/>
          </w:tcPr>
          <w:p w14:paraId="4EFBB621" w14:textId="77777777" w:rsidR="007E204E" w:rsidRDefault="007E204E" w:rsidP="007E204E">
            <w:pPr>
              <w:pStyle w:val="73R"/>
              <w:rPr>
                <w:rtl/>
              </w:rPr>
            </w:pPr>
          </w:p>
        </w:tc>
      </w:tr>
      <w:tr w:rsidR="007E204E" w14:paraId="7D27F18D" w14:textId="77777777" w:rsidTr="00FA2D84">
        <w:tc>
          <w:tcPr>
            <w:tcW w:w="1474" w:type="dxa"/>
            <w:shd w:val="clear" w:color="auto" w:fill="DFECEF"/>
          </w:tcPr>
          <w:p w14:paraId="380A3896" w14:textId="7913F578" w:rsidR="007E204E" w:rsidRDefault="007E204E" w:rsidP="007E204E">
            <w:pPr>
              <w:pStyle w:val="73R"/>
              <w:rPr>
                <w:rtl/>
              </w:rPr>
            </w:pPr>
            <w:r w:rsidRPr="005869E0">
              <w:rPr>
                <w:rtl/>
              </w:rPr>
              <w:t>יחידות מג"ב המטפלות בפשיעה חקלאית - יחידות הסיור במרחב הכפרי</w:t>
            </w:r>
          </w:p>
        </w:tc>
        <w:tc>
          <w:tcPr>
            <w:tcW w:w="998" w:type="dxa"/>
            <w:shd w:val="clear" w:color="auto" w:fill="DFECEF"/>
          </w:tcPr>
          <w:p w14:paraId="7B2995B3" w14:textId="0DBCFCE0" w:rsidR="007E204E" w:rsidRDefault="007E204E" w:rsidP="007E204E">
            <w:pPr>
              <w:pStyle w:val="73R"/>
              <w:rPr>
                <w:rtl/>
              </w:rPr>
            </w:pPr>
            <w:r w:rsidRPr="005869E0">
              <w:rPr>
                <w:rtl/>
              </w:rPr>
              <w:t>המשטרה, מג"ב</w:t>
            </w:r>
          </w:p>
        </w:tc>
        <w:tc>
          <w:tcPr>
            <w:tcW w:w="1984" w:type="dxa"/>
            <w:shd w:val="clear" w:color="auto" w:fill="DFECEF"/>
          </w:tcPr>
          <w:p w14:paraId="0560F19C" w14:textId="263DCFA7" w:rsidR="007E204E" w:rsidRDefault="007E204E" w:rsidP="007E204E">
            <w:pPr>
              <w:pStyle w:val="73R"/>
              <w:rPr>
                <w:rtl/>
              </w:rPr>
            </w:pPr>
            <w:r w:rsidRPr="005869E0">
              <w:rPr>
                <w:rtl/>
              </w:rPr>
              <w:t>מספר הסיורים שנערכו היה קטן באופן ניכר מהנדרש בנוהל, והסיור הכפרי הוסט לעיתים לטובת תגבור כוחות שיטור ומשימות ביטחוניות אחרות.</w:t>
            </w:r>
          </w:p>
        </w:tc>
        <w:tc>
          <w:tcPr>
            <w:tcW w:w="584" w:type="dxa"/>
            <w:shd w:val="clear" w:color="auto" w:fill="DFECEF"/>
          </w:tcPr>
          <w:p w14:paraId="7321B1A1" w14:textId="3CDC587C" w:rsidR="007E204E" w:rsidRDefault="00FA2D84" w:rsidP="007E204E">
            <w:pPr>
              <w:pStyle w:val="73R"/>
              <w:rPr>
                <w:rtl/>
              </w:rPr>
            </w:pPr>
            <w:r w:rsidRPr="00E3686F">
              <w:rPr>
                <w:noProof/>
                <w:rtl/>
              </w:rPr>
              <mc:AlternateContent>
                <mc:Choice Requires="wps">
                  <w:drawing>
                    <wp:anchor distT="0" distB="0" distL="114300" distR="114300" simplePos="0" relativeHeight="252524032" behindDoc="0" locked="0" layoutInCell="1" allowOverlap="1" wp14:anchorId="6C3B58B9" wp14:editId="6AB84706">
                      <wp:simplePos x="0" y="0"/>
                      <wp:positionH relativeFrom="column">
                        <wp:posOffset>-29845</wp:posOffset>
                      </wp:positionH>
                      <wp:positionV relativeFrom="paragraph">
                        <wp:posOffset>337476</wp:posOffset>
                      </wp:positionV>
                      <wp:extent cx="339481" cy="179326"/>
                      <wp:effectExtent l="12700" t="12700" r="16510" b="11430"/>
                      <wp:wrapNone/>
                      <wp:docPr id="42" name="חץ שמאלה 42"/>
                      <wp:cNvGraphicFramePr/>
                      <a:graphic xmlns:a="http://schemas.openxmlformats.org/drawingml/2006/main">
                        <a:graphicData uri="http://schemas.microsoft.com/office/word/2010/wordprocessingShape">
                          <wps:wsp>
                            <wps:cNvSpPr/>
                            <wps:spPr>
                              <a:xfrm>
                                <a:off x="0" y="0"/>
                                <a:ext cx="339481" cy="179326"/>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120F598" id="חץ שמאלה 42" o:spid="_x0000_s1026" type="#_x0000_t66" style="position:absolute;left:0;text-align:left;margin-left:-2.35pt;margin-top:26.55pt;width:26.75pt;height:14.1pt;z-index:25252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YdGEgIAAFUEAAAOAAAAZHJzL2Uyb0RvYy54bWysVE1vGjEQvVfqf7B8L8tHmiYrlgiB6AUl&#13;&#10;kUiVs/Ha7Epejzs2LPTXd+xdIE17isrBzHiGNzPPb5g+HBvDDgp9Dbbgo8GQM2UllLXdFfzHy+rL&#13;&#10;HWc+CFsKA1YV/KQ8f5h9/jRtXa7GUIEpFTICsT5vXcGrEFyeZV5WqhF+AE5ZCmrARgRycZeVKFpC&#13;&#10;b0w2Hg5vsxawdAhSeU+3yy7IZwlfayXDk9ZeBWYKTr2FdGI6t/HMZlOR71C4qpZ9G+IDXTSitlT0&#13;&#10;ArUUQbA91n9BNbVE8KDDQEKTgda1VGkGmmY0fDfNphJOpVmIHO8uNPn/BysfDxv3jERD63zuyYxT&#13;&#10;HDU28Zv6Y8dE1ulCljoGJulyMrm/uRtxJik0+nY/Gd9GMrPrjx368F1Bw6JRcKN0mCNCm3gSh7UP&#13;&#10;Xf45Lxb0YOpyVRuTHNxtFwbZQdDjrVZD+vQl/kgzlrUFH3+9ofBHMWIPS+GrrlaC70sZGzFVklLf&#13;&#10;8pWpaG2hPD0jQ+i05Z1c1YS2Fj48CyQxkexoQcITHdoAtQq9xVkF+Otf9zGf3piinLUkzoL7n3uB&#13;&#10;ijO7bxZAdBDxVCmZhI/BnG81QvNKOzGPCBQSVhJOwWXAs7MI3QLQVkk1n6c0UqMTYW03TkbwOHPk&#13;&#10;5OX4KtD1Lxjo6R/hLEqRv3vDLpckcGWld0i7SRn9nsXleOunrOu/wew3AAAA//8DAFBLAwQUAAYA&#13;&#10;CAAAACEAc5Urg+QAAAAMAQAADwAAAGRycy9kb3ducmV2LnhtbEyPzU7DQAyE70i8w8pI3NpN+pNG&#13;&#10;aTZVW0AckCpR+gCbxPkRWW/IbtPw9pgTXCxZMx7Pl+4m04kRB9daUhDOAxBIhS1bqhVcPl5mMQjn&#13;&#10;NZW6s4QKvtHBLru/S3VS2hu943j2teAQcolW0HjfJ1K6okGj3dz2SKxVdjDa8zrUshz0jcNNJxdB&#13;&#10;EEmjW+IPje7x2GDxeb4aBWP+vNisqyq6fB2i4968vR5OJ1Lq8WF62vLYb0F4nPzfBfwycH/IuFhu&#13;&#10;r1Q60SmYrTbsVLBehiBYX8WMkyuIwyXILJX/IbIfAAAA//8DAFBLAQItABQABgAIAAAAIQC2gziS&#13;&#10;/gAAAOEBAAATAAAAAAAAAAAAAAAAAAAAAABbQ29udGVudF9UeXBlc10ueG1sUEsBAi0AFAAGAAgA&#13;&#10;AAAhADj9If/WAAAAlAEAAAsAAAAAAAAAAAAAAAAALwEAAF9yZWxzLy5yZWxzUEsBAi0AFAAGAAgA&#13;&#10;AAAhAPRdh0YSAgAAVQQAAA4AAAAAAAAAAAAAAAAALgIAAGRycy9lMm9Eb2MueG1sUEsBAi0AFAAG&#13;&#10;AAgAAAAhAHOVK4PkAAAADAEAAA8AAAAAAAAAAAAAAAAAbAQAAGRycy9kb3ducmV2LnhtbFBLBQYA&#13;&#10;AAAABAAEAPMAAAB9BQAAAAA=&#13;&#10;" adj="5705" fillcolor="red" strokecolor="red" strokeweight="2pt"/>
                  </w:pict>
                </mc:Fallback>
              </mc:AlternateContent>
            </w:r>
          </w:p>
        </w:tc>
        <w:tc>
          <w:tcPr>
            <w:tcW w:w="758" w:type="dxa"/>
            <w:shd w:val="clear" w:color="auto" w:fill="DFECEF"/>
          </w:tcPr>
          <w:p w14:paraId="6EA86406" w14:textId="77777777" w:rsidR="007E204E" w:rsidRDefault="007E204E" w:rsidP="007E204E">
            <w:pPr>
              <w:pStyle w:val="73R"/>
              <w:rPr>
                <w:rtl/>
              </w:rPr>
            </w:pPr>
          </w:p>
        </w:tc>
        <w:tc>
          <w:tcPr>
            <w:tcW w:w="733" w:type="dxa"/>
            <w:shd w:val="clear" w:color="auto" w:fill="DFECEF"/>
          </w:tcPr>
          <w:p w14:paraId="4D1221CE" w14:textId="77777777" w:rsidR="007E204E" w:rsidRDefault="007E204E" w:rsidP="007E204E">
            <w:pPr>
              <w:pStyle w:val="73R"/>
              <w:rPr>
                <w:rtl/>
              </w:rPr>
            </w:pPr>
          </w:p>
        </w:tc>
        <w:tc>
          <w:tcPr>
            <w:tcW w:w="685" w:type="dxa"/>
            <w:shd w:val="clear" w:color="auto" w:fill="DFECEF"/>
          </w:tcPr>
          <w:p w14:paraId="4BA7BDC4" w14:textId="77777777" w:rsidR="007E204E" w:rsidRDefault="007E204E" w:rsidP="007E204E">
            <w:pPr>
              <w:pStyle w:val="73R"/>
              <w:rPr>
                <w:rtl/>
              </w:rPr>
            </w:pPr>
          </w:p>
        </w:tc>
      </w:tr>
    </w:tbl>
    <w:p w14:paraId="5C1AE375" w14:textId="00DDF82D" w:rsidR="000B31AA" w:rsidRPr="003A253B" w:rsidRDefault="000B31AA" w:rsidP="000B31AA">
      <w:pPr>
        <w:pStyle w:val="73f7"/>
        <w:rPr>
          <w:rtl/>
        </w:rPr>
      </w:pPr>
    </w:p>
    <w:p w14:paraId="7757BE7E" w14:textId="61C755C3" w:rsidR="004E71DD" w:rsidRDefault="004E71DD">
      <w:pPr>
        <w:bidi w:val="0"/>
        <w:spacing w:after="200" w:line="276" w:lineRule="auto"/>
        <w:rPr>
          <w:rFonts w:ascii="Tahoma" w:hAnsi="Tahoma" w:cs="Tahoma"/>
          <w:color w:val="0D0D0D" w:themeColor="text1" w:themeTint="F2"/>
          <w:sz w:val="18"/>
          <w:szCs w:val="18"/>
          <w:rtl/>
        </w:rPr>
      </w:pPr>
      <w:r>
        <w:rPr>
          <w:rtl/>
        </w:rPr>
        <w:br w:type="page"/>
      </w:r>
    </w:p>
    <w:p w14:paraId="7C33D7DD" w14:textId="77777777" w:rsidR="004E71DD" w:rsidRDefault="004E71DD" w:rsidP="004E71DD">
      <w:pPr>
        <w:pStyle w:val="732"/>
        <w:rPr>
          <w:rtl/>
        </w:rPr>
      </w:pPr>
      <w:r w:rsidRPr="00EF3061">
        <w:rPr>
          <w:rFonts w:hint="cs"/>
          <w:rtl/>
        </w:rPr>
        <w:lastRenderedPageBreak/>
        <w:t>סיכום</w:t>
      </w:r>
    </w:p>
    <w:p w14:paraId="6BED2F4B" w14:textId="1A709685" w:rsidR="004E71DD" w:rsidRPr="006615C6" w:rsidRDefault="00AA332A" w:rsidP="004E71DD">
      <w:pPr>
        <w:widowControl w:val="0"/>
        <w:spacing w:before="240" w:line="276" w:lineRule="auto"/>
        <w:ind w:left="-1"/>
        <w:rPr>
          <w:rFonts w:ascii="Tahoma" w:hAnsi="Tahoma" w:cs="Tahoma"/>
          <w:sz w:val="18"/>
          <w:szCs w:val="18"/>
          <w:rtl/>
        </w:rPr>
      </w:pPr>
      <w:r w:rsidRPr="00467A2C">
        <w:rPr>
          <w:rFonts w:ascii="Tahoma" w:hAnsi="Tahoma" w:cs="Tahoma"/>
          <w:sz w:val="18"/>
          <w:szCs w:val="18"/>
          <w:rtl/>
        </w:rPr>
        <w:t>הפשיעה החקלאית היא פשיעה הגורמת לפגיעה בענפי החקלאות השונים, והנזק הכלכלי הישיר והעקיף הנגרם ממנה הוערך בכ-1.2 מיליארד ש"ח בשנת 2016. בביקורת הקודמת עלו ליקויים באופן טיפול המשטרה ומג"ב בעבירות פשיעה חקלאית ובנוגע למבנה מג"ב והיחידות שאמורות לעסוק במניעת אירועים כאלה</w:t>
      </w:r>
      <w:r w:rsidR="004E71DD" w:rsidRPr="006615C6">
        <w:rPr>
          <w:rFonts w:ascii="Tahoma" w:hAnsi="Tahoma" w:cs="Tahoma" w:hint="cs"/>
          <w:sz w:val="18"/>
          <w:szCs w:val="18"/>
          <w:rtl/>
        </w:rPr>
        <w:t xml:space="preserve">. </w:t>
      </w:r>
    </w:p>
    <w:p w14:paraId="053C53C0" w14:textId="3A95110A" w:rsidR="004E71DD" w:rsidRPr="006615C6" w:rsidRDefault="00AA332A" w:rsidP="004E71DD">
      <w:pPr>
        <w:widowControl w:val="0"/>
        <w:spacing w:before="240" w:line="276" w:lineRule="auto"/>
        <w:ind w:left="-1"/>
        <w:rPr>
          <w:rFonts w:ascii="Tahoma" w:hAnsi="Tahoma" w:cs="Tahoma"/>
          <w:sz w:val="18"/>
          <w:szCs w:val="18"/>
          <w:rtl/>
        </w:rPr>
      </w:pPr>
      <w:r w:rsidRPr="00467A2C">
        <w:rPr>
          <w:rFonts w:ascii="Tahoma" w:hAnsi="Tahoma" w:cs="Tahoma"/>
          <w:sz w:val="18"/>
          <w:szCs w:val="18"/>
          <w:rtl/>
        </w:rPr>
        <w:t>בביקורת המעקב עלה כי חלק מהליקויים טרם תוקנו - מידת האמון שהציבור במרחב הכפרי רוחש למשטרה היא בינונית, ומשיחות עם חקלאים עלה שהם מיואשים מ"אוזלת היד של המשטרה בטיפול בפשיעה חקלאית" כהגדרתם, ו"חשים שהופקרו על ידי המדינה"; שיעור הסגירות של תיקים בעילת "עבריין לא נודע" עומד על כ-70% מסך מקרי סגירת תיקים של עבירות פשיעה חקלאית, והדבר מעיד על קושי בתפיסת עבריינים מבצעי פשיעה חקלאית; ב-20 השנים האחרונות עשה מג"ב שינויים תכופים במבנה הארגוני שלו, ואלו הביאו לכך שכיום יחידות הסיור הכפרי אינן פועלות באופן קבוע ורציף בשטחים החקלאיים, ועקב כך נפגעת תחושת הביטחון של התושבים במרחב הכפרי</w:t>
      </w:r>
      <w:r w:rsidR="004E71DD" w:rsidRPr="006615C6">
        <w:rPr>
          <w:rFonts w:ascii="Tahoma" w:hAnsi="Tahoma" w:cs="Tahoma" w:hint="cs"/>
          <w:sz w:val="18"/>
          <w:szCs w:val="18"/>
          <w:rtl/>
        </w:rPr>
        <w:t xml:space="preserve">. </w:t>
      </w:r>
    </w:p>
    <w:p w14:paraId="766597D5" w14:textId="7F14B718" w:rsidR="004E71DD" w:rsidRDefault="00AA332A" w:rsidP="004E71DD">
      <w:pPr>
        <w:widowControl w:val="0"/>
        <w:tabs>
          <w:tab w:val="left" w:pos="9604"/>
        </w:tabs>
        <w:spacing w:before="240" w:line="276" w:lineRule="auto"/>
        <w:ind w:left="-1"/>
        <w:rPr>
          <w:rFonts w:ascii="Tahoma" w:hAnsi="Tahoma" w:cs="Tahoma"/>
          <w:sz w:val="18"/>
          <w:szCs w:val="18"/>
          <w:rtl/>
        </w:rPr>
      </w:pPr>
      <w:r w:rsidRPr="00467A2C">
        <w:rPr>
          <w:rFonts w:ascii="Tahoma" w:hAnsi="Tahoma" w:cs="Tahoma"/>
          <w:sz w:val="18"/>
          <w:szCs w:val="18"/>
          <w:rtl/>
        </w:rPr>
        <w:t>על המשטרה ועל מג"ב להמשיך ולפעול למניעת פשיעה חקלאית, בין היתר באמצעות הגברת נוכחות יחידות מג"ב בשטח מתוך תפיסה שנוכחות בולטת של כוחות בשטח תייצר הרתעה לעבריינים שתביא להפחתת מספר מקרי הפשיעה החקלאית. נוסף על כך, על המשטרה ועל מג"ב לדאוג לכך שזמנם של הבלשים והחוקרים של מג"ב יוקדש בעיקר למשימות חקירה ובילוש ולא לשמירה, הסעה וליווי של עצורים. כמו כן, עליהם לגבש תוכנית סדורה לחיזוק אמון הציבור במרחב הכפרי. על המשטרה ועל מג"ב לבחון את השינויים הארגוניים שבוצעו במג"ב, תוך הפקת לקחים מהפערים שנוצרו בעקבותיהם, ומוצע גם לבחון את השפעתם של שינויים אלה על תחושת הביטחון של האזרחים במרחב הכפרי</w:t>
      </w:r>
      <w:r w:rsidR="004E71DD" w:rsidRPr="006615C6">
        <w:rPr>
          <w:rFonts w:ascii="Tahoma" w:hAnsi="Tahoma" w:cs="Tahoma" w:hint="cs"/>
          <w:sz w:val="18"/>
          <w:szCs w:val="18"/>
          <w:rtl/>
        </w:rPr>
        <w:t xml:space="preserve">. </w:t>
      </w:r>
    </w:p>
    <w:p w14:paraId="58C0FF51" w14:textId="77777777" w:rsidR="00D045A5" w:rsidRDefault="00D045A5" w:rsidP="00BA6D71">
      <w:pPr>
        <w:widowControl w:val="0"/>
        <w:tabs>
          <w:tab w:val="left" w:pos="9604"/>
        </w:tabs>
        <w:spacing w:before="240" w:line="276" w:lineRule="auto"/>
        <w:rPr>
          <w:rFonts w:ascii="Tahoma" w:hAnsi="Tahoma" w:cs="Tahoma"/>
          <w:sz w:val="18"/>
          <w:szCs w:val="18"/>
          <w:rtl/>
        </w:rPr>
      </w:pPr>
    </w:p>
    <w:sectPr w:rsidR="00D045A5" w:rsidSect="00D20F04">
      <w:headerReference w:type="default" r:id="rId29"/>
      <w:pgSz w:w="11906" w:h="16838" w:code="9"/>
      <w:pgMar w:top="3062" w:right="2268" w:bottom="2552" w:left="2268" w:header="1134" w:footer="1361" w:gutter="0"/>
      <w:pgNumType w:start="13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056D7" w14:textId="77777777" w:rsidR="004B63D7" w:rsidRDefault="004B63D7">
      <w:pPr>
        <w:spacing w:line="240" w:lineRule="auto"/>
      </w:pPr>
      <w:r>
        <w:separator/>
      </w:r>
    </w:p>
    <w:p w14:paraId="71A0557D" w14:textId="77777777" w:rsidR="004B63D7" w:rsidRDefault="004B63D7"/>
    <w:p w14:paraId="2EFC7F04" w14:textId="77777777" w:rsidR="004B63D7" w:rsidRDefault="004B63D7"/>
    <w:p w14:paraId="27A197CB" w14:textId="77777777" w:rsidR="004B63D7" w:rsidRDefault="004B63D7"/>
  </w:endnote>
  <w:endnote w:type="continuationSeparator" w:id="0">
    <w:p w14:paraId="761E3292" w14:textId="77777777" w:rsidR="004B63D7" w:rsidRDefault="004B63D7">
      <w:pPr>
        <w:spacing w:line="240" w:lineRule="auto"/>
      </w:pPr>
      <w:r>
        <w:continuationSeparator/>
      </w:r>
    </w:p>
    <w:p w14:paraId="7F870731" w14:textId="77777777" w:rsidR="004B63D7" w:rsidRDefault="004B63D7"/>
    <w:p w14:paraId="7A2BE240" w14:textId="77777777" w:rsidR="004B63D7" w:rsidRDefault="004B63D7"/>
    <w:p w14:paraId="0093B068" w14:textId="77777777" w:rsidR="004B63D7" w:rsidRDefault="004B6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B53A" w14:textId="77777777" w:rsidR="00BA6D71" w:rsidRDefault="00BA6D71" w:rsidP="00BA6D71">
    <w:pPr>
      <w:pStyle w:val="a5"/>
      <w:spacing w:after="120" w:line="312" w:lineRule="auto"/>
      <w:ind w:left="-510"/>
      <w:jc w:val="left"/>
      <w:rPr>
        <w:rFonts w:ascii="Tahoma" w:hAnsi="Tahoma" w:cs="Tahoma"/>
        <w:sz w:val="18"/>
        <w:szCs w:val="18"/>
        <w:rtl/>
      </w:rPr>
    </w:pPr>
  </w:p>
  <w:p w14:paraId="414A3488" w14:textId="77777777" w:rsidR="00BA6D71" w:rsidRDefault="00BA6D71" w:rsidP="00BA6D71">
    <w:pPr>
      <w:pStyle w:val="a5"/>
      <w:tabs>
        <w:tab w:val="clear" w:pos="4153"/>
        <w:tab w:val="clear" w:pos="8306"/>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6</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14:paraId="0DC3F777" w14:textId="77777777" w:rsidR="00BA6D71" w:rsidRPr="00BA6D71" w:rsidRDefault="00BA6D71" w:rsidP="00BA6D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632" w14:textId="07717369" w:rsidR="00F73EE0" w:rsidRDefault="00AC37C7" w:rsidP="00AC37C7">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26654934" w14:textId="77777777" w:rsidR="00AC37C7" w:rsidRPr="00AC37C7" w:rsidRDefault="00AC37C7" w:rsidP="00AC37C7">
    <w:pPr>
      <w:pStyle w:val="a5"/>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E604" w14:textId="77777777" w:rsidR="00D20F04" w:rsidRDefault="00D20F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4CB1A" w14:textId="77777777" w:rsidR="004B63D7" w:rsidRDefault="004B63D7" w:rsidP="00E7235E">
      <w:pPr>
        <w:spacing w:line="240" w:lineRule="auto"/>
      </w:pPr>
      <w:r>
        <w:separator/>
      </w:r>
    </w:p>
  </w:footnote>
  <w:footnote w:type="continuationSeparator" w:id="0">
    <w:p w14:paraId="4E5E3265" w14:textId="77777777" w:rsidR="004B63D7" w:rsidRDefault="004B63D7" w:rsidP="00C23CC9">
      <w:pPr>
        <w:spacing w:line="240" w:lineRule="auto"/>
      </w:pPr>
      <w:r>
        <w:continuationSeparator/>
      </w:r>
    </w:p>
    <w:p w14:paraId="0EC02077" w14:textId="77777777" w:rsidR="004B63D7" w:rsidRDefault="004B63D7"/>
    <w:p w14:paraId="7BAA2B8D" w14:textId="77777777" w:rsidR="004B63D7" w:rsidRDefault="004B63D7"/>
    <w:p w14:paraId="4A55B483" w14:textId="77777777" w:rsidR="004B63D7" w:rsidRDefault="004B63D7"/>
  </w:footnote>
  <w:footnote w:id="1">
    <w:p w14:paraId="69E1CB95" w14:textId="77777777" w:rsidR="004645DF" w:rsidRPr="004645DF" w:rsidRDefault="004645DF" w:rsidP="00283E96">
      <w:pPr>
        <w:pStyle w:val="736"/>
        <w:rPr>
          <w:rtl/>
        </w:rPr>
      </w:pPr>
      <w:r w:rsidRPr="004645DF">
        <w:rPr>
          <w:rStyle w:val="a8"/>
          <w:vertAlign w:val="baseline"/>
        </w:rPr>
        <w:footnoteRef/>
      </w:r>
      <w:r w:rsidRPr="004645DF">
        <w:rPr>
          <w:rtl/>
        </w:rPr>
        <w:t xml:space="preserve"> </w:t>
      </w:r>
      <w:r w:rsidRPr="004645DF">
        <w:rPr>
          <w:rtl/>
        </w:rPr>
        <w:tab/>
        <w:t xml:space="preserve">מבקר המדינה, </w:t>
      </w:r>
      <w:r w:rsidRPr="004645DF">
        <w:rPr>
          <w:b/>
          <w:bCs/>
          <w:rtl/>
        </w:rPr>
        <w:t>דוח שנתי 67ב</w:t>
      </w:r>
      <w:r w:rsidRPr="004645DF">
        <w:rPr>
          <w:rtl/>
        </w:rPr>
        <w:t xml:space="preserve"> (2017),"התמודדות משטרת ישראל עם הפשיעה החקלאית", עמ' 1297 - 1360. הדוח הקודם בחן בין השאר את תיקון הליקויים שעלו בדוח שקדם לו: </w:t>
      </w:r>
      <w:r w:rsidRPr="004645DF">
        <w:rPr>
          <w:b/>
          <w:bCs/>
          <w:rtl/>
        </w:rPr>
        <w:t>דוח שנתי 62</w:t>
      </w:r>
      <w:r w:rsidRPr="004645DF">
        <w:rPr>
          <w:rtl/>
        </w:rPr>
        <w:t xml:space="preserve"> (2012),"סוגיות בתחום הפשיעה והביטחון השוטף במגזר הכפרי", עמ' 1701 - 1729.</w:t>
      </w:r>
    </w:p>
  </w:footnote>
  <w:footnote w:id="2">
    <w:p w14:paraId="74E6070D" w14:textId="77777777" w:rsidR="004645DF" w:rsidRPr="004645DF" w:rsidRDefault="004645DF" w:rsidP="00283E96">
      <w:pPr>
        <w:pStyle w:val="736"/>
        <w:rPr>
          <w:rtl/>
        </w:rPr>
      </w:pPr>
      <w:r w:rsidRPr="004645DF">
        <w:rPr>
          <w:rStyle w:val="a8"/>
          <w:vertAlign w:val="baseline"/>
        </w:rPr>
        <w:footnoteRef/>
      </w:r>
      <w:r w:rsidRPr="004645DF">
        <w:rPr>
          <w:rtl/>
        </w:rPr>
        <w:t xml:space="preserve"> </w:t>
      </w:r>
      <w:r w:rsidRPr="004645DF">
        <w:rPr>
          <w:rtl/>
        </w:rPr>
        <w:tab/>
        <w:t xml:space="preserve">פקד יהודה קייסי, "אסטרטגיות שיטור במרחב הכפרי והתמודדות המשטרה עם הפשיעה החקלאית", מתוך: </w:t>
      </w:r>
      <w:r w:rsidRPr="004645DF">
        <w:rPr>
          <w:b/>
          <w:bCs/>
          <w:rtl/>
        </w:rPr>
        <w:t>העיקר במחקר 2019 - אסופת מאמרים</w:t>
      </w:r>
      <w:r w:rsidRPr="004645DF">
        <w:rPr>
          <w:b/>
          <w:bCs/>
        </w:rPr>
        <w:t xml:space="preserve"> </w:t>
      </w:r>
      <w:r w:rsidRPr="004645DF">
        <w:rPr>
          <w:b/>
          <w:bCs/>
          <w:rtl/>
        </w:rPr>
        <w:t>בנושאי</w:t>
      </w:r>
      <w:r w:rsidRPr="004645DF">
        <w:rPr>
          <w:b/>
          <w:bCs/>
        </w:rPr>
        <w:t xml:space="preserve"> </w:t>
      </w:r>
      <w:r w:rsidRPr="004645DF">
        <w:rPr>
          <w:b/>
          <w:bCs/>
          <w:rtl/>
        </w:rPr>
        <w:t>משטרה</w:t>
      </w:r>
      <w:r w:rsidRPr="004645DF">
        <w:rPr>
          <w:rtl/>
        </w:rPr>
        <w:t>, אגף</w:t>
      </w:r>
      <w:r w:rsidRPr="004645DF">
        <w:t xml:space="preserve"> </w:t>
      </w:r>
      <w:r w:rsidRPr="004645DF">
        <w:rPr>
          <w:rtl/>
        </w:rPr>
        <w:t>התכנון</w:t>
      </w:r>
      <w:r w:rsidRPr="004645DF">
        <w:t xml:space="preserve"> </w:t>
      </w:r>
      <w:r w:rsidRPr="004645DF">
        <w:rPr>
          <w:rtl/>
        </w:rPr>
        <w:t>והארגון</w:t>
      </w:r>
      <w:r w:rsidRPr="004645DF">
        <w:t xml:space="preserve"> </w:t>
      </w:r>
      <w:r w:rsidRPr="004645DF">
        <w:rPr>
          <w:rtl/>
        </w:rPr>
        <w:t>במשטרת</w:t>
      </w:r>
      <w:r w:rsidRPr="004645DF">
        <w:t xml:space="preserve"> </w:t>
      </w:r>
      <w:r w:rsidRPr="004645DF">
        <w:rPr>
          <w:rtl/>
        </w:rPr>
        <w:t>ישראל, 6.2.20, בעמוד 122.</w:t>
      </w:r>
    </w:p>
  </w:footnote>
  <w:footnote w:id="3">
    <w:p w14:paraId="37A96340" w14:textId="77777777" w:rsidR="004645DF" w:rsidRPr="004645DF" w:rsidRDefault="004645DF" w:rsidP="00283E96">
      <w:pPr>
        <w:pStyle w:val="736"/>
        <w:rPr>
          <w:rtl/>
        </w:rPr>
      </w:pPr>
      <w:r w:rsidRPr="004645DF">
        <w:rPr>
          <w:rStyle w:val="a8"/>
          <w:vertAlign w:val="baseline"/>
        </w:rPr>
        <w:footnoteRef/>
      </w:r>
      <w:r w:rsidRPr="004645DF">
        <w:rPr>
          <w:rtl/>
        </w:rPr>
        <w:t xml:space="preserve">  </w:t>
      </w:r>
      <w:r w:rsidRPr="004645DF">
        <w:rPr>
          <w:rtl/>
        </w:rPr>
        <w:tab/>
        <w:t>נזק ישיר - הוא מחיר הציוד, תוצרת ובעלי חיים. נזק עקיף - הוא שיקום נזקים, הוצאות שמירה והפסדים עתידיים.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17F2BDBD" w:rsidR="00F73EE0" w:rsidRPr="009B7D1B" w:rsidRDefault="00F73EE0" w:rsidP="0058685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EF3947" w:rsidRPr="00EF3947">
                            <w:rPr>
                              <w:rFonts w:ascii="Tahoma" w:hAnsi="Tahoma" w:cs="Tahoma"/>
                              <w:b/>
                              <w:bCs/>
                              <w:rtl/>
                            </w:rPr>
                            <w:t>התמודדות משטרת ישראל עם הפשיעה החקלאית - ביקורת מעקב</w:t>
                          </w:r>
                          <w:r w:rsidR="00586851">
                            <w:rPr>
                              <w:rFonts w:ascii="Tahoma" w:hAnsi="Tahoma" w:cs="Tahoma"/>
                              <w:b/>
                              <w:bCs/>
                              <w:rtl/>
                            </w:rPr>
                            <w:tab/>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17F2BDBD" w:rsidR="00F73EE0" w:rsidRPr="009B7D1B" w:rsidRDefault="00F73EE0" w:rsidP="0058685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EF3947" w:rsidRPr="00EF3947">
                      <w:rPr>
                        <w:rFonts w:ascii="Tahoma" w:hAnsi="Tahoma" w:cs="Tahoma"/>
                        <w:b/>
                        <w:bCs/>
                        <w:rtl/>
                      </w:rPr>
                      <w:t>התמודדות משטרת ישראל עם הפשיעה החקלאית - ביקורת מעקב</w:t>
                    </w:r>
                    <w:r w:rsidR="00586851">
                      <w:rPr>
                        <w:rFonts w:ascii="Tahoma" w:hAnsi="Tahoma" w:cs="Tahoma"/>
                        <w:b/>
                        <w:bCs/>
                        <w:rtl/>
                      </w:rPr>
                      <w:tab/>
                    </w: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5AEC4C14" w14:textId="5ACD032C"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232C12">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1CF273F4" w14:textId="34B6912D" w:rsidR="00F73EE0" w:rsidRPr="00136A3E"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5AEC4C14" w14:textId="5ACD032C"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232C12">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1CF273F4" w14:textId="34B6912D" w:rsidR="00F73EE0" w:rsidRPr="00136A3E"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9287" w14:textId="77777777" w:rsidR="00BA6D71" w:rsidRDefault="00BA6D71" w:rsidP="00BA6D71">
    <w:pPr>
      <w:pStyle w:val="a4"/>
      <w:rPr>
        <w:rtl/>
      </w:rPr>
    </w:pPr>
    <w:r>
      <w:rPr>
        <w:noProof/>
        <w:rtl/>
        <w:lang w:val="he-IL"/>
      </w:rPr>
      <mc:AlternateContent>
        <mc:Choice Requires="wps">
          <w:drawing>
            <wp:anchor distT="0" distB="0" distL="114300" distR="114300" simplePos="0" relativeHeight="251751424" behindDoc="1" locked="0" layoutInCell="1" allowOverlap="1" wp14:anchorId="0F65B148" wp14:editId="4B4ECC35">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247611A" w14:textId="77777777" w:rsidR="00BA6D71" w:rsidRPr="00FD02CC" w:rsidRDefault="00BA6D71" w:rsidP="00BA6D71">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5B148"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3247611A" w14:textId="77777777" w:rsidR="00BA6D71" w:rsidRPr="00FD02CC" w:rsidRDefault="00BA6D71" w:rsidP="00BA6D71">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3E8D4BFD" w14:textId="77777777" w:rsidR="00BA6D71" w:rsidRDefault="00BA6D71" w:rsidP="00BA6D71">
    <w:pPr>
      <w:pStyle w:val="a4"/>
      <w:ind w:firstLine="720"/>
      <w:rPr>
        <w:rtl/>
      </w:rPr>
    </w:pPr>
  </w:p>
  <w:p w14:paraId="4DA907FE" w14:textId="77777777" w:rsidR="00BA6D71" w:rsidRDefault="00BA6D71" w:rsidP="00BA6D71">
    <w:pPr>
      <w:pStyle w:val="a4"/>
      <w:rPr>
        <w:rtl/>
      </w:rPr>
    </w:pPr>
  </w:p>
  <w:p w14:paraId="68A4885E" w14:textId="77777777" w:rsidR="00BA6D71" w:rsidRDefault="00BA6D71" w:rsidP="00BA6D71">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753472" behindDoc="0" locked="0" layoutInCell="1" allowOverlap="1" wp14:anchorId="28FCD7CF" wp14:editId="06EFEFC7">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7764E73A" w14:textId="77777777" w:rsidR="00BA6D71" w:rsidRPr="003D62C4" w:rsidRDefault="00BA6D71" w:rsidP="00BA6D71">
                          <w:pPr>
                            <w:pStyle w:val="1"/>
                            <w:spacing w:line="269" w:lineRule="auto"/>
                            <w:jc w:val="left"/>
                            <w:rPr>
                              <w:rFonts w:ascii="Tahoma" w:eastAsiaTheme="minorHAnsi" w:hAnsi="Tahoma" w:cs="Tahoma"/>
                              <w:bCs w:val="0"/>
                              <w:color w:val="0D0D0D" w:themeColor="text1" w:themeTint="F2"/>
                              <w:sz w:val="16"/>
                              <w:szCs w:val="16"/>
                              <w:u w:val="none"/>
                            </w:rPr>
                          </w:pPr>
                          <w:r w:rsidRPr="00EF3947">
                            <w:rPr>
                              <w:rFonts w:ascii="Tahoma" w:eastAsiaTheme="minorHAnsi" w:hAnsi="Tahoma" w:cs="Tahoma"/>
                              <w:bCs w:val="0"/>
                              <w:color w:val="0D0D0D" w:themeColor="text1" w:themeTint="F2"/>
                              <w:sz w:val="16"/>
                              <w:szCs w:val="16"/>
                              <w:u w:val="none"/>
                              <w:rtl/>
                            </w:rPr>
                            <w:t>התמודדות משטרת ישראל עם הפשיעה החקלאית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8FCD7CF" id="_x0000_s1035" type="#_x0000_t202" style="position:absolute;left:0;text-align:left;margin-left:-8.4pt;margin-top:16.15pt;width:357.2pt;height:22.1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7764E73A" w14:textId="77777777" w:rsidR="00BA6D71" w:rsidRPr="003D62C4" w:rsidRDefault="00BA6D71" w:rsidP="00BA6D71">
                    <w:pPr>
                      <w:pStyle w:val="1"/>
                      <w:spacing w:line="269" w:lineRule="auto"/>
                      <w:jc w:val="left"/>
                      <w:rPr>
                        <w:rFonts w:ascii="Tahoma" w:eastAsiaTheme="minorHAnsi" w:hAnsi="Tahoma" w:cs="Tahoma"/>
                        <w:bCs w:val="0"/>
                        <w:color w:val="0D0D0D" w:themeColor="text1" w:themeTint="F2"/>
                        <w:sz w:val="16"/>
                        <w:szCs w:val="16"/>
                        <w:u w:val="none"/>
                      </w:rPr>
                    </w:pPr>
                    <w:r w:rsidRPr="00EF3947">
                      <w:rPr>
                        <w:rFonts w:ascii="Tahoma" w:eastAsiaTheme="minorHAnsi" w:hAnsi="Tahoma" w:cs="Tahoma"/>
                        <w:bCs w:val="0"/>
                        <w:color w:val="0D0D0D" w:themeColor="text1" w:themeTint="F2"/>
                        <w:sz w:val="16"/>
                        <w:szCs w:val="16"/>
                        <w:u w:val="none"/>
                        <w:rtl/>
                      </w:rPr>
                      <w:t>התמודדות משטרת ישראל עם הפשיעה החקלאית - ביקורת מעקב</w:t>
                    </w:r>
                  </w:p>
                </w:txbxContent>
              </v:textbox>
              <w10:wrap type="square"/>
            </v:shape>
          </w:pict>
        </mc:Fallback>
      </mc:AlternateContent>
    </w:r>
  </w:p>
  <w:p w14:paraId="0B1069F9" w14:textId="77777777" w:rsidR="00BA6D71" w:rsidRDefault="00BA6D71" w:rsidP="00BA6D71">
    <w:pPr>
      <w:pStyle w:val="a4"/>
      <w:rPr>
        <w:rtl/>
      </w:rPr>
    </w:pPr>
    <w:r>
      <w:rPr>
        <w:rFonts w:ascii="Tahoma" w:hAnsi="Tahoma" w:cs="Tahoma"/>
        <w:noProof/>
        <w:color w:val="002060"/>
        <w:sz w:val="18"/>
        <w:szCs w:val="18"/>
      </w:rPr>
      <w:drawing>
        <wp:anchor distT="0" distB="0" distL="114300" distR="114300" simplePos="0" relativeHeight="251754496" behindDoc="0" locked="0" layoutInCell="1" allowOverlap="1" wp14:anchorId="3DCE5506" wp14:editId="2FA095B5">
          <wp:simplePos x="0" y="0"/>
          <wp:positionH relativeFrom="column">
            <wp:posOffset>4423410</wp:posOffset>
          </wp:positionH>
          <wp:positionV relativeFrom="paragraph">
            <wp:posOffset>19518</wp:posOffset>
          </wp:positionV>
          <wp:extent cx="248285" cy="298450"/>
          <wp:effectExtent l="0" t="0" r="5715" b="6350"/>
          <wp:wrapNone/>
          <wp:docPr id="48" name="Picture 97" descr="תמונה שמכילה לוגו&#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7" descr="תמונה שמכילה לוגו&#10;&#10;התיאור נוצר באופן אוטומטי"/>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52448" behindDoc="0" locked="0" layoutInCell="1" allowOverlap="1" wp14:anchorId="3E9C0204" wp14:editId="02063550">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3568E" id="Straight Connector 34" o:spid="_x0000_s1026" style="position:absolute;left:0;text-align:lef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p w14:paraId="53F52C1C" w14:textId="3C7D698F" w:rsidR="00F73EE0" w:rsidRPr="00BA6D71" w:rsidRDefault="00F73EE0" w:rsidP="00BA6D71">
    <w:pPr>
      <w:pStyle w:val="a4"/>
      <w:rPr>
        <w:szCs w:val="20"/>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6B7A"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49376" behindDoc="1" locked="0" layoutInCell="1" allowOverlap="1" wp14:anchorId="60B956DB" wp14:editId="4145F07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56DB" id="_x0000_t202" coordsize="21600,21600" o:spt="202" path="m,l,21600r21600,l21600,xe">
              <v:stroke joinstyle="miter"/>
              <v:path gradientshapeok="t" o:connecttype="rect"/>
            </v:shapetype>
            <v:shape id="_x0000_s1038" type="#_x0000_t202" style="position:absolute;left:0;text-align:left;margin-left:-75.25pt;margin-top:-82.9pt;width:510.25pt;height:708.6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B2QE5sSAIAAJoEAAAOAAAAAAAAAAAAAAAAAC4CAABkcnMvZTJvRG9jLnhtbFBLAQItABQABgAI&#13;&#10;AAAAIQCb3c2G5QAAABMBAAAPAAAAAAAAAAAAAAAAAKIEAABkcnMvZG93bnJldi54bWxQSwUGAAAA&#13;&#10;AAQABADzAAAAtAUAAAAA&#13;&#10;" filled="f" strokecolor="#a5a5a5 [2092]" strokeweight=".25pt">
              <v:stroke dashstyle="longDash"/>
              <v:textbo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47328" behindDoc="0" locked="0" layoutInCell="1" allowOverlap="1" wp14:anchorId="3325F392" wp14:editId="51FDFDAE">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DEED566" w14:textId="77777777" w:rsidR="00432591" w:rsidRPr="009B7D1B" w:rsidRDefault="00432591" w:rsidP="0043259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EF3947">
                            <w:rPr>
                              <w:rFonts w:ascii="Tahoma" w:hAnsi="Tahoma" w:cs="Tahoma"/>
                              <w:b/>
                              <w:bCs/>
                              <w:rtl/>
                            </w:rPr>
                            <w:t>התמודדות משטרת ישראל עם הפשיעה החקלאית - ביקורת מעקב</w:t>
                          </w:r>
                          <w:r>
                            <w:rPr>
                              <w:rFonts w:ascii="Tahoma" w:hAnsi="Tahoma" w:cs="Tahoma"/>
                              <w:b/>
                              <w:bCs/>
                              <w:rtl/>
                            </w:rPr>
                            <w:tab/>
                          </w:r>
                        </w:p>
                        <w:p w14:paraId="3B4CCAD6" w14:textId="3A698A63" w:rsidR="00E56721" w:rsidRPr="009B7D1B" w:rsidRDefault="00E56721" w:rsidP="00586851">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25F392" id="_x0000_t202" coordsize="21600,21600" o:spt="202" path="m,l,21600r21600,l21600,xe">
              <v:stroke joinstyle="miter"/>
              <v:path gradientshapeok="t" o:connecttype="rect"/>
            </v:shapetype>
            <v:shape id="_x0000_s1037" type="#_x0000_t202" style="position:absolute;left:0;text-align:left;margin-left:-56.4pt;margin-top:-57.45pt;width:24pt;height:62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F1K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ZrmifWivRUUB+JIIRJgPRhyIl2cUOjD6S/kvuf&#13;&#10;e4GKM/PJEs9RrGcHz051doSVHZCMA2eTuw2TqPcOddsR+LRJC/e0i0Ynml4aOXVMmkrsnfQfRfv7&#13;&#10;Ob16+aWbXwA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liF1K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DEED566" w14:textId="77777777" w:rsidR="00432591" w:rsidRPr="009B7D1B" w:rsidRDefault="00432591" w:rsidP="0043259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EF3947">
                      <w:rPr>
                        <w:rFonts w:ascii="Tahoma" w:hAnsi="Tahoma" w:cs="Tahoma"/>
                        <w:b/>
                        <w:bCs/>
                        <w:rtl/>
                      </w:rPr>
                      <w:t>התמודדות משטרת ישראל עם הפשיעה החקלאית - ביקורת מעקב</w:t>
                    </w:r>
                    <w:r>
                      <w:rPr>
                        <w:rFonts w:ascii="Tahoma" w:hAnsi="Tahoma" w:cs="Tahoma"/>
                        <w:b/>
                        <w:bCs/>
                        <w:rtl/>
                      </w:rPr>
                      <w:tab/>
                    </w:r>
                  </w:p>
                  <w:p w14:paraId="3B4CCAD6" w14:textId="3A698A63" w:rsidR="00E56721" w:rsidRPr="009B7D1B" w:rsidRDefault="00E56721" w:rsidP="00586851">
                    <w:pPr>
                      <w:pStyle w:val="Bodytext70"/>
                      <w:shd w:val="clear" w:color="auto" w:fill="003060"/>
                      <w:rPr>
                        <w:rFonts w:ascii="Tahoma" w:hAnsi="Tahoma" w:cs="Tahoma"/>
                        <w:b/>
                        <w:bCs/>
                        <w:rtl/>
                      </w:rPr>
                    </w:pPr>
                  </w:p>
                </w:txbxContent>
              </v:textbox>
              <w10:wrap type="square"/>
            </v:shape>
          </w:pict>
        </mc:Fallback>
      </mc:AlternateContent>
    </w:r>
  </w:p>
  <w:p w14:paraId="708CEE93"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p>
  <w:p w14:paraId="69A973A3" w14:textId="77777777" w:rsidR="00E56721" w:rsidRPr="001526AC" w:rsidRDefault="00E56721"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45280" behindDoc="0" locked="0" layoutInCell="1" allowOverlap="1" wp14:anchorId="17F9EDA8" wp14:editId="6A1EF9A8">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1AB55108" w14:textId="3B278AAC"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232C12">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0C0E463E" w14:textId="7A514447" w:rsidR="00E56721" w:rsidRPr="00C55DC9" w:rsidRDefault="00E56721"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EDA8" id="_x0000_s1040" type="#_x0000_t202" style="position:absolute;left:0;text-align:left;margin-left:21.4pt;margin-top:27.7pt;width:351.15pt;height:23.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VRzGQIAACY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UyjpcD1grqE4K1MA0uPjTcdGB/UzLg0JbU/TowKyhRnzU2J1+uA0kfjXV2&#13;&#10;tULDXnqqSw/THKVK6imZtjsfX0bgpuEWm9jIyPc5kzlnHMaIfX44Ydov7Xjq+Xlv/wA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AbvVRzGQIAACYEAAAOAAAAAAAAAAAAAAAAAC4CAABkcnMvZTJvRG9jLnhtbFBL&#13;&#10;AQItABQABgAIAAAAIQBlynVU5AAAAA4BAAAPAAAAAAAAAAAAAAAAAHMEAABkcnMvZG93bnJldi54&#13;&#10;bWxQSwUGAAAAAAQABADzAAAAhAUAAAAA&#13;&#10;" strokecolor="white [3212]">
              <v:textbox>
                <w:txbxContent>
                  <w:p w14:paraId="1AB55108" w14:textId="3B278AAC"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232C12">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0C0E463E" w14:textId="7A514447" w:rsidR="00E56721" w:rsidRPr="00C55DC9" w:rsidRDefault="00E56721"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748352" behindDoc="0" locked="0" layoutInCell="1" allowOverlap="1" wp14:anchorId="415C81A4" wp14:editId="14E641BA">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0" locked="0" layoutInCell="1" allowOverlap="1" wp14:anchorId="60744B8B" wp14:editId="6882FE9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90132" id="Straight Connector 634"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D810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9C7552"/>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E37A633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112AE24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FEC2143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6A0262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61AB3C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447829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3430B2"/>
    <w:multiLevelType w:val="multilevel"/>
    <w:tmpl w:val="CE7270F8"/>
    <w:lvl w:ilvl="0">
      <w:start w:val="2"/>
      <w:numFmt w:val="decimal"/>
      <w:lvlText w:val="%1."/>
      <w:lvlJc w:val="left"/>
      <w:pPr>
        <w:ind w:left="397" w:hanging="397"/>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15:restartNumberingAfterBreak="0">
    <w:nsid w:val="03D00357"/>
    <w:multiLevelType w:val="hybridMultilevel"/>
    <w:tmpl w:val="0DA25880"/>
    <w:lvl w:ilvl="0" w:tplc="951E3D38">
      <w:start w:val="1"/>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78110D1"/>
    <w:multiLevelType w:val="hybridMultilevel"/>
    <w:tmpl w:val="28522EF4"/>
    <w:lvl w:ilvl="0" w:tplc="FAB82C38">
      <w:start w:val="2"/>
      <w:numFmt w:val="decimal"/>
      <w:lvlText w:val="%1."/>
      <w:lvlJc w:val="left"/>
      <w:pPr>
        <w:ind w:left="397" w:hanging="397"/>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1"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3" w15:restartNumberingAfterBreak="0">
    <w:nsid w:val="1A1C66F0"/>
    <w:multiLevelType w:val="multilevel"/>
    <w:tmpl w:val="A5401EE4"/>
    <w:lvl w:ilvl="0">
      <w:start w:val="1"/>
      <w:numFmt w:val="decimal"/>
      <w:lvlText w:val="%1."/>
      <w:lvlJc w:val="left"/>
      <w:pPr>
        <w:ind w:left="340" w:hanging="340"/>
      </w:pPr>
      <w:rPr>
        <w:rFonts w:hint="default"/>
        <w:lang w:bidi="he-IL"/>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35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15:restartNumberingAfterBreak="0">
    <w:nsid w:val="22456CD2"/>
    <w:multiLevelType w:val="multilevel"/>
    <w:tmpl w:val="D6F27B0C"/>
    <w:lvl w:ilvl="0">
      <w:start w:val="3"/>
      <w:numFmt w:val="decimal"/>
      <w:lvlText w:val="%1."/>
      <w:lvlJc w:val="left"/>
      <w:pPr>
        <w:ind w:left="397" w:hanging="397"/>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15:restartNumberingAfterBreak="0">
    <w:nsid w:val="2DB24B16"/>
    <w:multiLevelType w:val="hybridMultilevel"/>
    <w:tmpl w:val="DC88D4D8"/>
    <w:lvl w:ilvl="0" w:tplc="0616C136">
      <w:start w:val="1"/>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7"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DFE7095"/>
    <w:multiLevelType w:val="hybridMultilevel"/>
    <w:tmpl w:val="DB12E3D8"/>
    <w:lvl w:ilvl="0" w:tplc="AE742268">
      <w:start w:val="1"/>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9C2999"/>
    <w:multiLevelType w:val="multilevel"/>
    <w:tmpl w:val="065C52B0"/>
    <w:lvl w:ilvl="0">
      <w:start w:val="1"/>
      <w:numFmt w:val="hebrew1"/>
      <w:lvlRestart w:val="0"/>
      <w:pStyle w:val="730"/>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1" w15:restartNumberingAfterBreak="0">
    <w:nsid w:val="5D7F29F7"/>
    <w:multiLevelType w:val="hybridMultilevel"/>
    <w:tmpl w:val="ABFC5A12"/>
    <w:lvl w:ilvl="0" w:tplc="DED67B4C">
      <w:start w:val="1"/>
      <w:numFmt w:val="hebrew1"/>
      <w:pStyle w:val="7"/>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3" w15:restartNumberingAfterBreak="0">
    <w:nsid w:val="5F9A572D"/>
    <w:multiLevelType w:val="hybridMultilevel"/>
    <w:tmpl w:val="2D568732"/>
    <w:lvl w:ilvl="0" w:tplc="AE742268">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8604CB"/>
    <w:multiLevelType w:val="hybridMultilevel"/>
    <w:tmpl w:val="1EA88536"/>
    <w:lvl w:ilvl="0" w:tplc="5EC03F62">
      <w:start w:val="1"/>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7451989"/>
    <w:multiLevelType w:val="hybridMultilevel"/>
    <w:tmpl w:val="D100AC6E"/>
    <w:lvl w:ilvl="0" w:tplc="392CB542">
      <w:start w:val="1"/>
      <w:numFmt w:val="hebrew1"/>
      <w:lvlText w:val="%1."/>
      <w:lvlJc w:val="left"/>
      <w:pPr>
        <w:ind w:left="794" w:hanging="397"/>
      </w:pPr>
      <w:rPr>
        <w:rFonts w:ascii="Tahoma" w:hAnsi="Tahoma" w:cs="Tahoma" w:hint="default"/>
        <w:b w:val="0"/>
        <w:i w:val="0"/>
        <w:sz w:val="18"/>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6" w15:restartNumberingAfterBreak="0">
    <w:nsid w:val="678652F9"/>
    <w:multiLevelType w:val="hybridMultilevel"/>
    <w:tmpl w:val="915CFD1C"/>
    <w:lvl w:ilvl="0" w:tplc="842CFCEC">
      <w:start w:val="2"/>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54273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365B29"/>
    <w:multiLevelType w:val="multilevel"/>
    <w:tmpl w:val="E3AA6D54"/>
    <w:lvl w:ilvl="0">
      <w:start w:val="1"/>
      <w:numFmt w:val="hebrew1"/>
      <w:pStyle w:val="73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22511313">
    <w:abstractNumId w:val="20"/>
  </w:num>
  <w:num w:numId="2" w16cid:durableId="159808484">
    <w:abstractNumId w:val="16"/>
  </w:num>
  <w:num w:numId="3" w16cid:durableId="2074310673">
    <w:abstractNumId w:val="17"/>
  </w:num>
  <w:num w:numId="4" w16cid:durableId="1596554476">
    <w:abstractNumId w:val="28"/>
  </w:num>
  <w:num w:numId="5" w16cid:durableId="781269690">
    <w:abstractNumId w:val="11"/>
  </w:num>
  <w:num w:numId="6" w16cid:durableId="1087919862">
    <w:abstractNumId w:val="19"/>
  </w:num>
  <w:num w:numId="7" w16cid:durableId="1266497691">
    <w:abstractNumId w:val="22"/>
  </w:num>
  <w:num w:numId="8" w16cid:durableId="1873692319">
    <w:abstractNumId w:val="12"/>
  </w:num>
  <w:num w:numId="9" w16cid:durableId="1057507424">
    <w:abstractNumId w:val="21"/>
  </w:num>
  <w:num w:numId="10" w16cid:durableId="410780856">
    <w:abstractNumId w:val="13"/>
  </w:num>
  <w:num w:numId="11" w16cid:durableId="225453795">
    <w:abstractNumId w:val="27"/>
  </w:num>
  <w:num w:numId="12" w16cid:durableId="2142651153">
    <w:abstractNumId w:val="8"/>
  </w:num>
  <w:num w:numId="13" w16cid:durableId="946040144">
    <w:abstractNumId w:val="26"/>
  </w:num>
  <w:num w:numId="14" w16cid:durableId="1440952634">
    <w:abstractNumId w:val="9"/>
  </w:num>
  <w:num w:numId="15" w16cid:durableId="70011546">
    <w:abstractNumId w:val="24"/>
  </w:num>
  <w:num w:numId="16" w16cid:durableId="1479835001">
    <w:abstractNumId w:val="18"/>
  </w:num>
  <w:num w:numId="17" w16cid:durableId="921185485">
    <w:abstractNumId w:val="23"/>
  </w:num>
  <w:num w:numId="18" w16cid:durableId="1191383807">
    <w:abstractNumId w:val="15"/>
  </w:num>
  <w:num w:numId="19" w16cid:durableId="471217796">
    <w:abstractNumId w:val="14"/>
  </w:num>
  <w:num w:numId="20" w16cid:durableId="240061482">
    <w:abstractNumId w:val="25"/>
  </w:num>
  <w:num w:numId="21" w16cid:durableId="1724206548">
    <w:abstractNumId w:val="10"/>
  </w:num>
  <w:num w:numId="22" w16cid:durableId="510461063">
    <w:abstractNumId w:val="3"/>
  </w:num>
  <w:num w:numId="23" w16cid:durableId="1687052591">
    <w:abstractNumId w:val="4"/>
  </w:num>
  <w:num w:numId="24" w16cid:durableId="521938410">
    <w:abstractNumId w:val="5"/>
  </w:num>
  <w:num w:numId="25" w16cid:durableId="2065595601">
    <w:abstractNumId w:val="6"/>
  </w:num>
  <w:num w:numId="26" w16cid:durableId="252668959">
    <w:abstractNumId w:val="7"/>
  </w:num>
  <w:num w:numId="27" w16cid:durableId="1639459309">
    <w:abstractNumId w:val="0"/>
  </w:num>
  <w:num w:numId="28" w16cid:durableId="470051224">
    <w:abstractNumId w:val="1"/>
  </w:num>
  <w:num w:numId="29" w16cid:durableId="304434494">
    <w:abstractNumId w:val="2"/>
  </w:num>
  <w:num w:numId="30" w16cid:durableId="1650161707">
    <w:abstractNumId w:val="3"/>
  </w:num>
  <w:num w:numId="31" w16cid:durableId="63453964">
    <w:abstractNumId w:val="4"/>
  </w:num>
  <w:num w:numId="32" w16cid:durableId="738407700">
    <w:abstractNumId w:val="5"/>
  </w:num>
  <w:num w:numId="33" w16cid:durableId="1064334245">
    <w:abstractNumId w:val="6"/>
  </w:num>
  <w:num w:numId="34" w16cid:durableId="130482901">
    <w:abstractNumId w:val="7"/>
  </w:num>
  <w:num w:numId="35" w16cid:durableId="96218111">
    <w:abstractNumId w:val="0"/>
  </w:num>
  <w:num w:numId="36" w16cid:durableId="1736200291">
    <w:abstractNumId w:val="1"/>
  </w:num>
  <w:num w:numId="37" w16cid:durableId="1218080709">
    <w:abstractNumId w:val="2"/>
  </w:num>
  <w:num w:numId="38" w16cid:durableId="920719969">
    <w:abstractNumId w:val="3"/>
  </w:num>
  <w:num w:numId="39" w16cid:durableId="66536312">
    <w:abstractNumId w:val="4"/>
  </w:num>
  <w:num w:numId="40" w16cid:durableId="1285817583">
    <w:abstractNumId w:val="5"/>
  </w:num>
  <w:num w:numId="41" w16cid:durableId="1203861448">
    <w:abstractNumId w:val="6"/>
  </w:num>
  <w:num w:numId="42" w16cid:durableId="2007707342">
    <w:abstractNumId w:val="7"/>
  </w:num>
  <w:num w:numId="43" w16cid:durableId="1179926259">
    <w:abstractNumId w:val="0"/>
  </w:num>
  <w:num w:numId="44" w16cid:durableId="1234780102">
    <w:abstractNumId w:val="1"/>
  </w:num>
  <w:num w:numId="45" w16cid:durableId="90667397">
    <w:abstractNumId w:val="2"/>
  </w:num>
  <w:num w:numId="46" w16cid:durableId="1733506491">
    <w:abstractNumId w:val="3"/>
  </w:num>
  <w:num w:numId="47" w16cid:durableId="1099133970">
    <w:abstractNumId w:val="4"/>
  </w:num>
  <w:num w:numId="48" w16cid:durableId="262224151">
    <w:abstractNumId w:val="5"/>
  </w:num>
  <w:num w:numId="49" w16cid:durableId="1876114797">
    <w:abstractNumId w:val="6"/>
  </w:num>
  <w:num w:numId="50" w16cid:durableId="1099565290">
    <w:abstractNumId w:val="7"/>
  </w:num>
  <w:num w:numId="51" w16cid:durableId="455563659">
    <w:abstractNumId w:val="0"/>
  </w:num>
  <w:num w:numId="52" w16cid:durableId="258415846">
    <w:abstractNumId w:val="1"/>
  </w:num>
  <w:num w:numId="53" w16cid:durableId="1125734964">
    <w:abstractNumId w:val="2"/>
  </w:num>
  <w:num w:numId="54" w16cid:durableId="2066829149">
    <w:abstractNumId w:val="3"/>
  </w:num>
  <w:num w:numId="55" w16cid:durableId="953907138">
    <w:abstractNumId w:val="4"/>
  </w:num>
  <w:num w:numId="56" w16cid:durableId="1742412055">
    <w:abstractNumId w:val="5"/>
  </w:num>
  <w:num w:numId="57" w16cid:durableId="394858694">
    <w:abstractNumId w:val="6"/>
  </w:num>
  <w:num w:numId="58" w16cid:durableId="1177770754">
    <w:abstractNumId w:val="7"/>
  </w:num>
  <w:num w:numId="59" w16cid:durableId="1444228667">
    <w:abstractNumId w:val="0"/>
  </w:num>
  <w:num w:numId="60" w16cid:durableId="135805190">
    <w:abstractNumId w:val="1"/>
  </w:num>
  <w:num w:numId="61" w16cid:durableId="1378622860">
    <w:abstractNumId w:val="2"/>
  </w:num>
  <w:num w:numId="62" w16cid:durableId="304820756">
    <w:abstractNumId w:val="3"/>
  </w:num>
  <w:num w:numId="63" w16cid:durableId="58335492">
    <w:abstractNumId w:val="4"/>
  </w:num>
  <w:num w:numId="64" w16cid:durableId="1799911050">
    <w:abstractNumId w:val="5"/>
  </w:num>
  <w:num w:numId="65" w16cid:durableId="593821788">
    <w:abstractNumId w:val="6"/>
  </w:num>
  <w:num w:numId="66" w16cid:durableId="225771563">
    <w:abstractNumId w:val="7"/>
  </w:num>
  <w:num w:numId="67" w16cid:durableId="1323507512">
    <w:abstractNumId w:val="0"/>
  </w:num>
  <w:num w:numId="68" w16cid:durableId="1681547571">
    <w:abstractNumId w:val="1"/>
  </w:num>
  <w:num w:numId="69" w16cid:durableId="2114591860">
    <w:abstractNumId w:val="2"/>
  </w:num>
  <w:num w:numId="70" w16cid:durableId="1799490053">
    <w:abstractNumId w:val="3"/>
  </w:num>
  <w:num w:numId="71" w16cid:durableId="114491504">
    <w:abstractNumId w:val="4"/>
  </w:num>
  <w:num w:numId="72" w16cid:durableId="661395488">
    <w:abstractNumId w:val="5"/>
  </w:num>
  <w:num w:numId="73" w16cid:durableId="1393313470">
    <w:abstractNumId w:val="6"/>
  </w:num>
  <w:num w:numId="74" w16cid:durableId="99107027">
    <w:abstractNumId w:val="7"/>
  </w:num>
  <w:num w:numId="75" w16cid:durableId="1691104685">
    <w:abstractNumId w:val="0"/>
  </w:num>
  <w:num w:numId="76" w16cid:durableId="1917861899">
    <w:abstractNumId w:val="1"/>
  </w:num>
  <w:num w:numId="77" w16cid:durableId="553081030">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20"/>
    <w:rsid w:val="000303C9"/>
    <w:rsid w:val="00031C68"/>
    <w:rsid w:val="00031C69"/>
    <w:rsid w:val="00031CEB"/>
    <w:rsid w:val="00032932"/>
    <w:rsid w:val="00033124"/>
    <w:rsid w:val="0003410F"/>
    <w:rsid w:val="00034327"/>
    <w:rsid w:val="0003494D"/>
    <w:rsid w:val="00035688"/>
    <w:rsid w:val="00035B80"/>
    <w:rsid w:val="00035C03"/>
    <w:rsid w:val="0003655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A96"/>
    <w:rsid w:val="00055BE3"/>
    <w:rsid w:val="00055CB5"/>
    <w:rsid w:val="00055E07"/>
    <w:rsid w:val="00055E4C"/>
    <w:rsid w:val="00055EC9"/>
    <w:rsid w:val="00056B3E"/>
    <w:rsid w:val="000571B9"/>
    <w:rsid w:val="0005725C"/>
    <w:rsid w:val="00057574"/>
    <w:rsid w:val="00057F8D"/>
    <w:rsid w:val="00060045"/>
    <w:rsid w:val="00060178"/>
    <w:rsid w:val="0006038F"/>
    <w:rsid w:val="0006040C"/>
    <w:rsid w:val="000609D1"/>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26F"/>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6C6"/>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4FF"/>
    <w:rsid w:val="00153A60"/>
    <w:rsid w:val="00153D95"/>
    <w:rsid w:val="00154091"/>
    <w:rsid w:val="0015454A"/>
    <w:rsid w:val="00154682"/>
    <w:rsid w:val="00154827"/>
    <w:rsid w:val="00154C51"/>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18C"/>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15"/>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14F"/>
    <w:rsid w:val="001C057E"/>
    <w:rsid w:val="001C1B42"/>
    <w:rsid w:val="001C2CAD"/>
    <w:rsid w:val="001C308D"/>
    <w:rsid w:val="001C30E5"/>
    <w:rsid w:val="001C3187"/>
    <w:rsid w:val="001C3232"/>
    <w:rsid w:val="001C34D5"/>
    <w:rsid w:val="001C3ED9"/>
    <w:rsid w:val="001C450A"/>
    <w:rsid w:val="001C45D9"/>
    <w:rsid w:val="001C49B8"/>
    <w:rsid w:val="001C5616"/>
    <w:rsid w:val="001C5A02"/>
    <w:rsid w:val="001C5BF5"/>
    <w:rsid w:val="001C5C3E"/>
    <w:rsid w:val="001C5C9D"/>
    <w:rsid w:val="001C5EB7"/>
    <w:rsid w:val="001C5FD4"/>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2C12"/>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551"/>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1976"/>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E96"/>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32E"/>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A4"/>
    <w:rsid w:val="002C65B3"/>
    <w:rsid w:val="002C6D22"/>
    <w:rsid w:val="002C70A2"/>
    <w:rsid w:val="002C76DE"/>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2B13"/>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535"/>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6FEC"/>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6DC4"/>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75"/>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77F"/>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85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0"/>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17E5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591"/>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57F87"/>
    <w:rsid w:val="00460179"/>
    <w:rsid w:val="00460B1C"/>
    <w:rsid w:val="00460FB8"/>
    <w:rsid w:val="004617CF"/>
    <w:rsid w:val="004622BB"/>
    <w:rsid w:val="00462348"/>
    <w:rsid w:val="004626B6"/>
    <w:rsid w:val="00463683"/>
    <w:rsid w:val="00463FD6"/>
    <w:rsid w:val="004645DF"/>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4C37"/>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63D7"/>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6FF"/>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19F"/>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6A49"/>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7F4"/>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91E"/>
    <w:rsid w:val="00546B26"/>
    <w:rsid w:val="005474F6"/>
    <w:rsid w:val="00547C0F"/>
    <w:rsid w:val="00547D62"/>
    <w:rsid w:val="005500D2"/>
    <w:rsid w:val="00550A92"/>
    <w:rsid w:val="00550BA0"/>
    <w:rsid w:val="00550E94"/>
    <w:rsid w:val="005511EC"/>
    <w:rsid w:val="00551544"/>
    <w:rsid w:val="005519C9"/>
    <w:rsid w:val="00551B42"/>
    <w:rsid w:val="00551DB7"/>
    <w:rsid w:val="00553469"/>
    <w:rsid w:val="00553B66"/>
    <w:rsid w:val="0055459A"/>
    <w:rsid w:val="00554A8A"/>
    <w:rsid w:val="00554AAD"/>
    <w:rsid w:val="00554BB5"/>
    <w:rsid w:val="005553F0"/>
    <w:rsid w:val="005554C5"/>
    <w:rsid w:val="00555678"/>
    <w:rsid w:val="005556CA"/>
    <w:rsid w:val="005559D1"/>
    <w:rsid w:val="00555CE4"/>
    <w:rsid w:val="00555D63"/>
    <w:rsid w:val="00556192"/>
    <w:rsid w:val="005565B2"/>
    <w:rsid w:val="00556644"/>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6E3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48A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DF0"/>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02D"/>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179B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57EAD"/>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48C"/>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1AF"/>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3FB4"/>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2B80"/>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A3C"/>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04E"/>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EFF"/>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3F83"/>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0734"/>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39C3"/>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41D"/>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B60"/>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5A20"/>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49"/>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5E14"/>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EC4"/>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3B12"/>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D7E94"/>
    <w:rsid w:val="009E040E"/>
    <w:rsid w:val="009E1385"/>
    <w:rsid w:val="009E15ED"/>
    <w:rsid w:val="009E1607"/>
    <w:rsid w:val="009E1A3F"/>
    <w:rsid w:val="009E21B7"/>
    <w:rsid w:val="009E22AA"/>
    <w:rsid w:val="009E2741"/>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5F61"/>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8F7"/>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59B8"/>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32A"/>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DFE"/>
    <w:rsid w:val="00AE4F91"/>
    <w:rsid w:val="00AE50A3"/>
    <w:rsid w:val="00AE54FF"/>
    <w:rsid w:val="00AE563F"/>
    <w:rsid w:val="00AE6595"/>
    <w:rsid w:val="00AE6B0B"/>
    <w:rsid w:val="00AE7185"/>
    <w:rsid w:val="00AE71A8"/>
    <w:rsid w:val="00AE72B7"/>
    <w:rsid w:val="00AE74AF"/>
    <w:rsid w:val="00AE74B3"/>
    <w:rsid w:val="00AE7530"/>
    <w:rsid w:val="00AE7678"/>
    <w:rsid w:val="00AE7891"/>
    <w:rsid w:val="00AF0329"/>
    <w:rsid w:val="00AF0774"/>
    <w:rsid w:val="00AF0D43"/>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191"/>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4DCC"/>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517"/>
    <w:rsid w:val="00B77CFD"/>
    <w:rsid w:val="00B800B7"/>
    <w:rsid w:val="00B80425"/>
    <w:rsid w:val="00B805C4"/>
    <w:rsid w:val="00B80659"/>
    <w:rsid w:val="00B80BC5"/>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114"/>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D71"/>
    <w:rsid w:val="00BA6E60"/>
    <w:rsid w:val="00BA7003"/>
    <w:rsid w:val="00BA71ED"/>
    <w:rsid w:val="00BA79D3"/>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1F4"/>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2B8"/>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203"/>
    <w:rsid w:val="00C47D44"/>
    <w:rsid w:val="00C50B1E"/>
    <w:rsid w:val="00C51C72"/>
    <w:rsid w:val="00C51CB1"/>
    <w:rsid w:val="00C51E2D"/>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0F0"/>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B05"/>
    <w:rsid w:val="00CD3E17"/>
    <w:rsid w:val="00CD3EFC"/>
    <w:rsid w:val="00CD467E"/>
    <w:rsid w:val="00CD4860"/>
    <w:rsid w:val="00CD4B86"/>
    <w:rsid w:val="00CD4D0C"/>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A5"/>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0F04"/>
    <w:rsid w:val="00D2140F"/>
    <w:rsid w:val="00D218EF"/>
    <w:rsid w:val="00D22433"/>
    <w:rsid w:val="00D224EF"/>
    <w:rsid w:val="00D22748"/>
    <w:rsid w:val="00D22E55"/>
    <w:rsid w:val="00D232AE"/>
    <w:rsid w:val="00D233E0"/>
    <w:rsid w:val="00D2347F"/>
    <w:rsid w:val="00D23626"/>
    <w:rsid w:val="00D242C0"/>
    <w:rsid w:val="00D242E5"/>
    <w:rsid w:val="00D243B9"/>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5A7C"/>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7C3"/>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7EB"/>
    <w:rsid w:val="00E2398E"/>
    <w:rsid w:val="00E23A5C"/>
    <w:rsid w:val="00E2406F"/>
    <w:rsid w:val="00E24570"/>
    <w:rsid w:val="00E2459F"/>
    <w:rsid w:val="00E24B98"/>
    <w:rsid w:val="00E2527D"/>
    <w:rsid w:val="00E262A9"/>
    <w:rsid w:val="00E2688C"/>
    <w:rsid w:val="00E2693C"/>
    <w:rsid w:val="00E26E52"/>
    <w:rsid w:val="00E26F87"/>
    <w:rsid w:val="00E2710F"/>
    <w:rsid w:val="00E3047D"/>
    <w:rsid w:val="00E3066D"/>
    <w:rsid w:val="00E30AF9"/>
    <w:rsid w:val="00E312AF"/>
    <w:rsid w:val="00E31FB7"/>
    <w:rsid w:val="00E32363"/>
    <w:rsid w:val="00E32488"/>
    <w:rsid w:val="00E327E4"/>
    <w:rsid w:val="00E32E77"/>
    <w:rsid w:val="00E3313E"/>
    <w:rsid w:val="00E33575"/>
    <w:rsid w:val="00E33758"/>
    <w:rsid w:val="00E34C86"/>
    <w:rsid w:val="00E34DB8"/>
    <w:rsid w:val="00E35239"/>
    <w:rsid w:val="00E35369"/>
    <w:rsid w:val="00E355D9"/>
    <w:rsid w:val="00E35682"/>
    <w:rsid w:val="00E356B6"/>
    <w:rsid w:val="00E35DF9"/>
    <w:rsid w:val="00E3649B"/>
    <w:rsid w:val="00E3686F"/>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3FC8"/>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BE7"/>
    <w:rsid w:val="00ED3E4C"/>
    <w:rsid w:val="00ED41B5"/>
    <w:rsid w:val="00ED41CA"/>
    <w:rsid w:val="00ED41DC"/>
    <w:rsid w:val="00ED42A0"/>
    <w:rsid w:val="00ED4972"/>
    <w:rsid w:val="00ED4A3C"/>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6AC"/>
    <w:rsid w:val="00EE4E61"/>
    <w:rsid w:val="00EE4F91"/>
    <w:rsid w:val="00EE6737"/>
    <w:rsid w:val="00EE6D5C"/>
    <w:rsid w:val="00EE7093"/>
    <w:rsid w:val="00EE70C3"/>
    <w:rsid w:val="00EE7375"/>
    <w:rsid w:val="00EE7465"/>
    <w:rsid w:val="00EE75B5"/>
    <w:rsid w:val="00EE7E8F"/>
    <w:rsid w:val="00EF03CC"/>
    <w:rsid w:val="00EF2215"/>
    <w:rsid w:val="00EF2B58"/>
    <w:rsid w:val="00EF302F"/>
    <w:rsid w:val="00EF3061"/>
    <w:rsid w:val="00EF3947"/>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0"/>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713"/>
    <w:rsid w:val="00F35758"/>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716"/>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7B6"/>
    <w:rsid w:val="00FA0956"/>
    <w:rsid w:val="00FA0FB3"/>
    <w:rsid w:val="00FA1118"/>
    <w:rsid w:val="00FA1126"/>
    <w:rsid w:val="00FA1816"/>
    <w:rsid w:val="00FA1B03"/>
    <w:rsid w:val="00FA24F3"/>
    <w:rsid w:val="00FA263E"/>
    <w:rsid w:val="00FA2798"/>
    <w:rsid w:val="00FA2D84"/>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957"/>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6F9F"/>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2619"/>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
    <w:name w:val="heading 6"/>
    <w:basedOn w:val="a0"/>
    <w:next w:val="a0"/>
    <w:link w:val="61"/>
    <w:uiPriority w:val="1"/>
    <w:qFormat/>
    <w:rsid w:val="00F41DE0"/>
    <w:pPr>
      <w:keepNext/>
      <w:keepLines/>
      <w:outlineLvl w:val="5"/>
    </w:pPr>
    <w:rPr>
      <w:rFonts w:eastAsiaTheme="majorEastAsia"/>
      <w:spacing w:val="40"/>
    </w:rPr>
  </w:style>
  <w:style w:type="paragraph" w:styleId="70">
    <w:name w:val="heading 7"/>
    <w:basedOn w:val="a0"/>
    <w:next w:val="a0"/>
    <w:link w:val="71"/>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
    <w:uiPriority w:val="1"/>
    <w:rsid w:val="00F41DE0"/>
    <w:rPr>
      <w:rFonts w:eastAsiaTheme="majorEastAsia"/>
      <w:spacing w:val="40"/>
    </w:rPr>
  </w:style>
  <w:style w:type="character" w:customStyle="1" w:styleId="71">
    <w:name w:val="כותרת 7 תו1"/>
    <w:basedOn w:val="a1"/>
    <w:link w:val="70"/>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aliases w:val="כותרת תחתונה תו תו תו,כותרת תחתונה תו תו תו תו תו"/>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character" w:styleId="a8">
    <w:name w:val="footnote reference"/>
    <w:aliases w:val="הפניה להערת שוליים חדש,מ,Footnote Reference_0,Footnote Reference_0_0,Footnote Reference_0_0_0,Footnote Reference_1,Footnote Reference_1_0,Footnote Reference_2,Footnote Reference_2_0,Footnote Reference_3,Footnote Reference_4,fr"/>
    <w:basedOn w:val="a1"/>
    <w:uiPriority w:val="99"/>
    <w:unhideWhenUsed/>
    <w:rsid w:val="00566629"/>
    <w:rPr>
      <w:vertAlign w:val="superscript"/>
    </w:rPr>
  </w:style>
  <w:style w:type="table" w:styleId="a9">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a">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a"/>
    <w:uiPriority w:val="99"/>
    <w:rsid w:val="00AF6305"/>
    <w:rPr>
      <w:rFonts w:ascii="Tahoma" w:hAnsi="Tahoma" w:cs="Tahoma"/>
      <w:sz w:val="18"/>
      <w:szCs w:val="18"/>
    </w:rPr>
  </w:style>
  <w:style w:type="character" w:styleId="ab">
    <w:name w:val="annotation reference"/>
    <w:basedOn w:val="a1"/>
    <w:uiPriority w:val="99"/>
    <w:unhideWhenUsed/>
    <w:rsid w:val="005F492A"/>
    <w:rPr>
      <w:sz w:val="16"/>
      <w:szCs w:val="16"/>
    </w:rPr>
  </w:style>
  <w:style w:type="paragraph" w:styleId="ac">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c"/>
    <w:uiPriority w:val="99"/>
    <w:rsid w:val="005F492A"/>
    <w:rPr>
      <w:szCs w:val="20"/>
    </w:rPr>
  </w:style>
  <w:style w:type="paragraph" w:styleId="ad">
    <w:name w:val="annotation subject"/>
    <w:basedOn w:val="ac"/>
    <w:next w:val="ac"/>
    <w:link w:val="23"/>
    <w:uiPriority w:val="99"/>
    <w:unhideWhenUsed/>
    <w:rsid w:val="005F492A"/>
    <w:rPr>
      <w:b/>
      <w:bCs/>
    </w:rPr>
  </w:style>
  <w:style w:type="character" w:customStyle="1" w:styleId="23">
    <w:name w:val="נושא הערה תו2"/>
    <w:basedOn w:val="13"/>
    <w:link w:val="ad"/>
    <w:uiPriority w:val="99"/>
    <w:rsid w:val="005F492A"/>
    <w:rPr>
      <w:b/>
      <w:bCs/>
      <w:szCs w:val="20"/>
    </w:rPr>
  </w:style>
  <w:style w:type="paragraph" w:styleId="ae">
    <w:name w:val="List Paragraph"/>
    <w:aliases w:val="LP1,פיסקת bullets,Bullet List,FooterText,List Paragraph_0,List Paragraph_1,List Paragraph_2,Paragraphe de liste1,lp1,numbered,List Paragraph1,style 2"/>
    <w:basedOn w:val="a0"/>
    <w:link w:val="af"/>
    <w:uiPriority w:val="34"/>
    <w:qFormat/>
    <w:rsid w:val="003F6D65"/>
    <w:pPr>
      <w:ind w:left="720"/>
      <w:contextualSpacing/>
    </w:pPr>
  </w:style>
  <w:style w:type="paragraph" w:customStyle="1" w:styleId="7310">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F07E70"/>
    <w:pPr>
      <w:pBdr>
        <w:top w:val="double" w:sz="12" w:space="5" w:color="auto"/>
      </w:pBdr>
      <w:spacing w:before="360"/>
      <w:outlineLvl w:val="9"/>
    </w:pPr>
    <w:rPr>
      <w:b/>
      <w:noProof/>
      <w:sz w:val="31"/>
      <w:szCs w:val="31"/>
      <w:lang w:val="he-IL"/>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rsid w:val="00C24503"/>
    <w:pPr>
      <w:bidi w:val="0"/>
      <w:spacing w:before="100" w:beforeAutospacing="1" w:after="100" w:afterAutospacing="1" w:line="240" w:lineRule="auto"/>
      <w:jc w:val="left"/>
    </w:pPr>
    <w:rPr>
      <w:rFonts w:eastAsia="Times New Roman" w:cs="Times New Roman"/>
      <w:sz w:val="24"/>
    </w:rPr>
  </w:style>
  <w:style w:type="paragraph" w:styleId="af0">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1"/>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9"/>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1">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2">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3">
    <w:name w:val="Body Text Indent"/>
    <w:basedOn w:val="a0"/>
    <w:link w:val="af4"/>
    <w:uiPriority w:val="99"/>
    <w:unhideWhenUsed/>
    <w:rsid w:val="0006189A"/>
    <w:pPr>
      <w:spacing w:after="120"/>
      <w:ind w:left="340"/>
    </w:pPr>
    <w:rPr>
      <w:rFonts w:ascii="Tahoma" w:hAnsi="Tahoma" w:cs="Tahoma"/>
      <w:sz w:val="16"/>
      <w:szCs w:val="20"/>
    </w:rPr>
  </w:style>
  <w:style w:type="character" w:customStyle="1" w:styleId="af4">
    <w:name w:val="כניסה בגוף טקסט תו"/>
    <w:basedOn w:val="a1"/>
    <w:link w:val="af3"/>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5">
    <w:name w:val="תואר"/>
    <w:basedOn w:val="a0"/>
    <w:link w:val="af6"/>
    <w:qFormat/>
    <w:rsid w:val="00417266"/>
    <w:pPr>
      <w:spacing w:line="240" w:lineRule="auto"/>
      <w:jc w:val="center"/>
    </w:pPr>
    <w:rPr>
      <w:rFonts w:eastAsia="Times New Roman" w:cs="Times New Roman"/>
      <w:b/>
      <w:bCs/>
      <w:sz w:val="32"/>
      <w:szCs w:val="32"/>
      <w:lang w:eastAsia="he-IL"/>
    </w:rPr>
  </w:style>
  <w:style w:type="character" w:customStyle="1" w:styleId="af6">
    <w:name w:val="תואר תו"/>
    <w:link w:val="af5"/>
    <w:locked/>
    <w:rsid w:val="00417266"/>
    <w:rPr>
      <w:rFonts w:eastAsia="Times New Roman" w:cs="Times New Roman"/>
      <w:b/>
      <w:bCs/>
      <w:sz w:val="32"/>
      <w:szCs w:val="32"/>
      <w:lang w:eastAsia="he-IL"/>
    </w:rPr>
  </w:style>
  <w:style w:type="character" w:styleId="af7">
    <w:name w:val="Emphasis"/>
    <w:basedOn w:val="a1"/>
    <w:uiPriority w:val="20"/>
    <w:qFormat/>
    <w:rsid w:val="00417266"/>
    <w:rPr>
      <w:i/>
      <w:iCs/>
    </w:rPr>
  </w:style>
  <w:style w:type="character" w:customStyle="1" w:styleId="24">
    <w:name w:val="טקסט הערת שוליים תו2"/>
    <w:uiPriority w:val="99"/>
    <w:rsid w:val="00417266"/>
    <w:rPr>
      <w:rFonts w:cs="David"/>
    </w:rPr>
  </w:style>
  <w:style w:type="paragraph" w:styleId="af8">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9">
    <w:name w:val="table of figures"/>
    <w:basedOn w:val="a0"/>
    <w:next w:val="a0"/>
    <w:uiPriority w:val="99"/>
    <w:semiHidden/>
    <w:unhideWhenUsed/>
    <w:rsid w:val="00417266"/>
  </w:style>
  <w:style w:type="character" w:styleId="afa">
    <w:name w:val="Placeholder Text"/>
    <w:basedOn w:val="a1"/>
    <w:uiPriority w:val="99"/>
    <w:semiHidden/>
    <w:rsid w:val="00417266"/>
    <w:rPr>
      <w:color w:val="808080"/>
    </w:rPr>
  </w:style>
  <w:style w:type="paragraph" w:customStyle="1" w:styleId="733155">
    <w:name w:val="73א כותרת 3_15.5"/>
    <w:basedOn w:val="3"/>
    <w:link w:val="7331550"/>
    <w:qFormat/>
    <w:rsid w:val="0078358A"/>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a0"/>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78358A"/>
    <w:rPr>
      <w:rFonts w:ascii="Tahoma" w:eastAsia="Times New Roman" w:hAnsi="Tahoma" w:cs="Tahoma"/>
      <w:b/>
      <w:bCs/>
      <w:color w:val="00305F"/>
      <w:sz w:val="32"/>
      <w:szCs w:val="31"/>
      <w:u w:val="single"/>
    </w:rPr>
  </w:style>
  <w:style w:type="paragraph" w:customStyle="1" w:styleId="736">
    <w:name w:val="73א הערות שוליים"/>
    <w:basedOn w:val="a7"/>
    <w:link w:val="737"/>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8">
    <w:name w:val="73א לוחות/תרשימים/תמונות/אינפוגרפיקה/מפות"/>
    <w:basedOn w:val="a0"/>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
    <w:name w:val="פיסקת רשימה תו"/>
    <w:aliases w:val="LP1 תו,פיסקת bullets תו,Bullet List תו,FooterText תו,List Paragraph_0 תו,List Paragraph_1 תו,List Paragraph_2 תו,Paragraphe de liste1 תו,lp1 תו,numbered תו,List Paragraph1 תו,style 2 תו"/>
    <w:link w:val="ae"/>
    <w:uiPriority w:val="34"/>
    <w:rsid w:val="00DD7B55"/>
  </w:style>
  <w:style w:type="paragraph" w:customStyle="1" w:styleId="739">
    <w:name w:val="73א הזחה ראשונה מספר"/>
    <w:basedOn w:val="ae"/>
    <w:link w:val="73a"/>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b">
    <w:name w:val="73א הזחה שנייה ריק"/>
    <w:basedOn w:val="af3"/>
    <w:link w:val="73c"/>
    <w:qFormat/>
    <w:rsid w:val="0074714A"/>
    <w:pPr>
      <w:spacing w:after="180" w:line="260" w:lineRule="exact"/>
      <w:ind w:left="794"/>
    </w:pPr>
    <w:rPr>
      <w:color w:val="0D0D0D" w:themeColor="text1" w:themeTint="F2"/>
      <w:sz w:val="18"/>
      <w:szCs w:val="18"/>
    </w:rPr>
  </w:style>
  <w:style w:type="paragraph" w:customStyle="1" w:styleId="73d">
    <w:name w:val="73א הזחה שנייה אותיות"/>
    <w:basedOn w:val="ae"/>
    <w:qFormat/>
    <w:rsid w:val="00591F15"/>
    <w:pPr>
      <w:spacing w:after="180" w:line="260" w:lineRule="exact"/>
      <w:ind w:left="0"/>
    </w:pPr>
    <w:rPr>
      <w:rFonts w:ascii="Tahoma" w:hAnsi="Tahoma" w:cs="Tahoma"/>
      <w:color w:val="0D0D0D" w:themeColor="text1" w:themeTint="F2"/>
      <w:sz w:val="18"/>
      <w:szCs w:val="18"/>
    </w:rPr>
  </w:style>
  <w:style w:type="paragraph" w:customStyle="1" w:styleId="73e">
    <w:name w:val="73א מקרא+הערות לתרשים/לוח/תמונה"/>
    <w:basedOn w:val="736"/>
    <w:link w:val="73f"/>
    <w:qFormat/>
    <w:rsid w:val="004B039B"/>
    <w:pPr>
      <w:widowControl w:val="0"/>
      <w:spacing w:before="120" w:after="240" w:line="260" w:lineRule="exact"/>
      <w:ind w:left="0" w:firstLine="0"/>
    </w:pPr>
    <w:rPr>
      <w:sz w:val="16"/>
      <w:szCs w:val="16"/>
    </w:rPr>
  </w:style>
  <w:style w:type="paragraph" w:customStyle="1" w:styleId="73f0">
    <w:name w:val="73א קוביה כחולה הזחה שנייה"/>
    <w:basedOn w:val="a0"/>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1">
    <w:name w:val="73א קוביה כחולה בתוך הזחה ראשונה"/>
    <w:basedOn w:val="73f0"/>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2">
    <w:name w:val="73א הזחה שנייה ללא מספר"/>
    <w:basedOn w:val="73b"/>
    <w:link w:val="73f3"/>
    <w:qFormat/>
    <w:rsid w:val="00543F8A"/>
  </w:style>
  <w:style w:type="character" w:customStyle="1" w:styleId="73c">
    <w:name w:val="73א הזחה שנייה ריק תו"/>
    <w:basedOn w:val="af4"/>
    <w:link w:val="73b"/>
    <w:rsid w:val="0074714A"/>
    <w:rPr>
      <w:rFonts w:ascii="Tahoma" w:hAnsi="Tahoma" w:cs="Tahoma"/>
      <w:color w:val="0D0D0D" w:themeColor="text1" w:themeTint="F2"/>
      <w:sz w:val="18"/>
      <w:szCs w:val="18"/>
    </w:rPr>
  </w:style>
  <w:style w:type="character" w:customStyle="1" w:styleId="73f3">
    <w:name w:val="73א הזחה שנייה ללא מספר תו"/>
    <w:basedOn w:val="73c"/>
    <w:link w:val="73f2"/>
    <w:rsid w:val="00543F8A"/>
    <w:rPr>
      <w:rFonts w:ascii="Tahoma" w:hAnsi="Tahoma" w:cs="Tahoma"/>
      <w:color w:val="0D0D0D" w:themeColor="text1" w:themeTint="F2"/>
      <w:sz w:val="18"/>
      <w:szCs w:val="18"/>
    </w:rPr>
  </w:style>
  <w:style w:type="paragraph" w:customStyle="1" w:styleId="73f4">
    <w:name w:val="73א מספור הערות שוליים"/>
    <w:basedOn w:val="736"/>
    <w:qFormat/>
    <w:rsid w:val="003B639B"/>
  </w:style>
  <w:style w:type="paragraph" w:customStyle="1" w:styleId="73R">
    <w:name w:val="73א טבלה טקסט R"/>
    <w:basedOn w:val="a0"/>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0"/>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0"/>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b">
    <w:name w:val="כניסה שלישית"/>
    <w:basedOn w:val="ae"/>
    <w:qFormat/>
    <w:rsid w:val="008E5512"/>
    <w:pPr>
      <w:spacing w:after="120"/>
      <w:ind w:left="0"/>
    </w:pPr>
    <w:rPr>
      <w:rFonts w:ascii="Tahoma" w:hAnsi="Tahoma" w:cs="Tahoma"/>
      <w:szCs w:val="20"/>
    </w:rPr>
  </w:style>
  <w:style w:type="paragraph" w:customStyle="1" w:styleId="73f5">
    <w:name w:val="73א הזחה שלישית"/>
    <w:basedOn w:val="73f2"/>
    <w:qFormat/>
    <w:rsid w:val="00591F15"/>
    <w:pPr>
      <w:ind w:left="1191"/>
    </w:pPr>
  </w:style>
  <w:style w:type="paragraph" w:customStyle="1" w:styleId="73f6">
    <w:name w:val="73א קוביה כחולה הזחה שלישית"/>
    <w:basedOn w:val="73f0"/>
    <w:qFormat/>
    <w:rsid w:val="00FF6AD9"/>
    <w:pPr>
      <w:framePr w:wrap="around" w:vAnchor="text" w:hAnchor="text" w:y="1"/>
      <w:shd w:val="solid" w:color="CEEAF6" w:fill="CEEAF6"/>
      <w:spacing w:after="120"/>
      <w:ind w:left="1474"/>
    </w:pPr>
  </w:style>
  <w:style w:type="paragraph" w:customStyle="1" w:styleId="16">
    <w:name w:val="קוביה הזחה 1"/>
    <w:basedOn w:val="73f0"/>
    <w:qFormat/>
    <w:rsid w:val="005C2859"/>
    <w:pPr>
      <w:ind w:left="680"/>
    </w:pPr>
  </w:style>
  <w:style w:type="paragraph" w:customStyle="1" w:styleId="73f7">
    <w:name w:val="73א הזחה ראשונה ללא מספר"/>
    <w:basedOn w:val="73f2"/>
    <w:qFormat/>
    <w:rsid w:val="003570AC"/>
    <w:pPr>
      <w:ind w:left="397"/>
    </w:pPr>
  </w:style>
  <w:style w:type="paragraph" w:customStyle="1" w:styleId="735">
    <w:name w:val="73א קוביה רצה"/>
    <w:basedOn w:val="73f1"/>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8">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9">
    <w:name w:val="73א מספרים בתוך קוביה"/>
    <w:basedOn w:val="73f8"/>
    <w:rsid w:val="00520550"/>
  </w:style>
  <w:style w:type="paragraph" w:customStyle="1" w:styleId="7311">
    <w:name w:val="73א אותיות בתוך קוביה 1"/>
    <w:basedOn w:val="73f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0"/>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1"/>
    <w:link w:val="afc"/>
    <w:uiPriority w:val="99"/>
    <w:rsid w:val="006D5CCE"/>
    <w:rPr>
      <w:rFonts w:ascii="Calibri" w:hAnsi="Calibri" w:cstheme="minorBidi"/>
      <w:sz w:val="22"/>
      <w:szCs w:val="21"/>
    </w:rPr>
  </w:style>
  <w:style w:type="table" w:customStyle="1" w:styleId="25">
    <w:name w:val="רשת טבלה2"/>
    <w:basedOn w:val="a2"/>
    <w:next w:val="a9"/>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0"/>
    <w:link w:val="aff"/>
    <w:uiPriority w:val="99"/>
    <w:semiHidden/>
    <w:unhideWhenUsed/>
    <w:rsid w:val="006D5CCE"/>
    <w:pPr>
      <w:spacing w:line="240" w:lineRule="auto"/>
    </w:pPr>
    <w:rPr>
      <w:szCs w:val="20"/>
    </w:rPr>
  </w:style>
  <w:style w:type="character" w:customStyle="1" w:styleId="aff">
    <w:name w:val="טקסט הערת סיום תו"/>
    <w:basedOn w:val="a1"/>
    <w:link w:val="afe"/>
    <w:uiPriority w:val="99"/>
    <w:semiHidden/>
    <w:rsid w:val="006D5CCE"/>
    <w:rPr>
      <w:szCs w:val="20"/>
    </w:rPr>
  </w:style>
  <w:style w:type="character" w:styleId="aff0">
    <w:name w:val="endnote reference"/>
    <w:basedOn w:val="a1"/>
    <w:uiPriority w:val="99"/>
    <w:semiHidden/>
    <w:unhideWhenUsed/>
    <w:rsid w:val="006D5CCE"/>
    <w:rPr>
      <w:vertAlign w:val="superscript"/>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0"/>
    <w:uiPriority w:val="1"/>
    <w:qFormat/>
    <w:rsid w:val="002516DF"/>
    <w:pPr>
      <w:keepNext/>
      <w:keepLines/>
      <w:outlineLvl w:val="5"/>
    </w:pPr>
    <w:rPr>
      <w:rFonts w:eastAsia="Times New Roman"/>
      <w:spacing w:val="40"/>
    </w:rPr>
  </w:style>
  <w:style w:type="paragraph" w:customStyle="1" w:styleId="710">
    <w:name w:val="כותרת 71"/>
    <w:basedOn w:val="a0"/>
    <w:next w:val="a0"/>
    <w:link w:val="72"/>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0"/>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1"/>
    <w:link w:val="18"/>
    <w:uiPriority w:val="99"/>
    <w:rsid w:val="002516DF"/>
    <w:rPr>
      <w:rFonts w:eastAsia="Calibri"/>
    </w:rPr>
  </w:style>
  <w:style w:type="paragraph" w:customStyle="1" w:styleId="19">
    <w:name w:val="כותרת תחתונה1"/>
    <w:basedOn w:val="a0"/>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1"/>
    <w:link w:val="19"/>
    <w:uiPriority w:val="99"/>
    <w:rsid w:val="002516DF"/>
    <w:rPr>
      <w:rFonts w:eastAsia="Calibri"/>
    </w:rPr>
  </w:style>
  <w:style w:type="paragraph" w:customStyle="1" w:styleId="1a">
    <w:name w:val="תאריך1"/>
    <w:basedOn w:val="a0"/>
    <w:next w:val="a0"/>
    <w:link w:val="aff3"/>
    <w:uiPriority w:val="99"/>
    <w:unhideWhenUsed/>
    <w:rsid w:val="002516DF"/>
    <w:pPr>
      <w:spacing w:before="120" w:line="240" w:lineRule="auto"/>
    </w:pPr>
    <w:rPr>
      <w:rFonts w:eastAsia="Calibri"/>
    </w:rPr>
  </w:style>
  <w:style w:type="character" w:customStyle="1" w:styleId="aff3">
    <w:name w:val="תאריך תו"/>
    <w:basedOn w:val="a1"/>
    <w:link w:val="1a"/>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b">
    <w:name w:val="הפניה להערת שוליים1"/>
    <w:unhideWhenUsed/>
    <w:rsid w:val="002516DF"/>
    <w:rPr>
      <w:vertAlign w:val="superscript"/>
    </w:rPr>
  </w:style>
  <w:style w:type="paragraph" w:customStyle="1" w:styleId="1c">
    <w:name w:val="פיסקת רשימה1"/>
    <w:basedOn w:val="a0"/>
    <w:uiPriority w:val="34"/>
    <w:qFormat/>
    <w:rsid w:val="002516DF"/>
    <w:pPr>
      <w:ind w:left="720"/>
      <w:contextualSpacing/>
    </w:pPr>
    <w:rPr>
      <w:rFonts w:eastAsia="Calibri"/>
    </w:rPr>
  </w:style>
  <w:style w:type="paragraph" w:customStyle="1" w:styleId="aff5">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d">
    <w:name w:val="טקסט בלונים1"/>
    <w:basedOn w:val="a0"/>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d"/>
    <w:uiPriority w:val="99"/>
    <w:semiHidden/>
    <w:rsid w:val="002516DF"/>
    <w:rPr>
      <w:rFonts w:ascii="Tahoma" w:eastAsia="Calibri" w:hAnsi="Tahoma" w:cs="Tahoma"/>
      <w:sz w:val="18"/>
      <w:szCs w:val="18"/>
    </w:rPr>
  </w:style>
  <w:style w:type="paragraph" w:customStyle="1" w:styleId="1e">
    <w:name w:val="גוף טקסט1"/>
    <w:basedOn w:val="a0"/>
    <w:link w:val="1f"/>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1"/>
    <w:rsid w:val="002516DF"/>
  </w:style>
  <w:style w:type="character" w:customStyle="1" w:styleId="1f">
    <w:name w:val="גוף טקסט תו1"/>
    <w:link w:val="1e"/>
    <w:uiPriority w:val="99"/>
    <w:rsid w:val="002516DF"/>
    <w:rPr>
      <w:rFonts w:eastAsia="Times New Roman" w:cs="FrankRuehl"/>
      <w:sz w:val="22"/>
      <w:szCs w:val="22"/>
    </w:rPr>
  </w:style>
  <w:style w:type="character" w:customStyle="1" w:styleId="1f0">
    <w:name w:val="כותרת תחתונה תו1"/>
    <w:uiPriority w:val="99"/>
    <w:rsid w:val="002516DF"/>
    <w:rPr>
      <w:rFonts w:cs="David"/>
      <w:sz w:val="24"/>
      <w:szCs w:val="24"/>
    </w:rPr>
  </w:style>
  <w:style w:type="character" w:customStyle="1" w:styleId="1f1">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2">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3">
    <w:name w:val="הפניה להערה1"/>
    <w:uiPriority w:val="99"/>
    <w:semiHidden/>
    <w:unhideWhenUsed/>
    <w:rsid w:val="002516DF"/>
    <w:rPr>
      <w:sz w:val="16"/>
      <w:szCs w:val="16"/>
    </w:rPr>
  </w:style>
  <w:style w:type="paragraph" w:customStyle="1" w:styleId="1f4">
    <w:name w:val="טקסט הערה1"/>
    <w:basedOn w:val="a0"/>
    <w:link w:val="aff8"/>
    <w:uiPriority w:val="99"/>
    <w:unhideWhenUsed/>
    <w:rsid w:val="002516DF"/>
    <w:pPr>
      <w:spacing w:line="240" w:lineRule="auto"/>
    </w:pPr>
    <w:rPr>
      <w:rFonts w:eastAsia="Calibri"/>
      <w:szCs w:val="20"/>
    </w:rPr>
  </w:style>
  <w:style w:type="character" w:customStyle="1" w:styleId="aff8">
    <w:name w:val="טקסט הערה תו"/>
    <w:link w:val="1f4"/>
    <w:uiPriority w:val="99"/>
    <w:rsid w:val="002516DF"/>
    <w:rPr>
      <w:rFonts w:eastAsia="Calibri"/>
      <w:szCs w:val="20"/>
    </w:rPr>
  </w:style>
  <w:style w:type="paragraph" w:customStyle="1" w:styleId="1f5">
    <w:name w:val="נושא הערה1"/>
    <w:basedOn w:val="1f4"/>
    <w:next w:val="1f4"/>
    <w:link w:val="aff9"/>
    <w:uiPriority w:val="99"/>
    <w:semiHidden/>
    <w:unhideWhenUsed/>
    <w:rsid w:val="002516DF"/>
    <w:rPr>
      <w:b/>
      <w:bCs/>
    </w:rPr>
  </w:style>
  <w:style w:type="character" w:customStyle="1" w:styleId="aff9">
    <w:name w:val="נושא הערה תו"/>
    <w:link w:val="1f5"/>
    <w:uiPriority w:val="99"/>
    <w:semiHidden/>
    <w:rsid w:val="002516DF"/>
    <w:rPr>
      <w:rFonts w:eastAsia="Calibri"/>
      <w:b/>
      <w:bCs/>
      <w:szCs w:val="20"/>
    </w:rPr>
  </w:style>
  <w:style w:type="character" w:customStyle="1" w:styleId="212">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6">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a">
    <w:name w:val="73א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b">
    <w:name w:val="73א כוכבית בתוך קוביה"/>
    <w:basedOn w:val="735"/>
    <w:qFormat/>
    <w:rsid w:val="001F0DE8"/>
    <w:pPr>
      <w:jc w:val="center"/>
    </w:pPr>
    <w:rPr>
      <w:rFonts w:ascii="Segoe UI Symbol" w:hAnsi="Segoe UI Symbol" w:cs="Segoe UI Symbol"/>
    </w:rPr>
  </w:style>
  <w:style w:type="paragraph" w:customStyle="1" w:styleId="731">
    <w:name w:val="73א הזחה אותיות"/>
    <w:basedOn w:val="ae"/>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e"/>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a">
    <w:name w:val="נבנצלים"/>
    <w:basedOn w:val="a0"/>
    <w:next w:val="a0"/>
    <w:rsid w:val="00114E4E"/>
    <w:pPr>
      <w:widowControl w:val="0"/>
      <w:ind w:left="-567"/>
    </w:pPr>
    <w:rPr>
      <w:rFonts w:eastAsia="Times New Roman"/>
      <w:sz w:val="24"/>
      <w:szCs w:val="20"/>
      <w:lang w:eastAsia="he-IL"/>
    </w:rPr>
  </w:style>
  <w:style w:type="paragraph" w:styleId="affb">
    <w:name w:val="Body Text"/>
    <w:basedOn w:val="a0"/>
    <w:link w:val="27"/>
    <w:unhideWhenUsed/>
    <w:rsid w:val="00114E4E"/>
    <w:pPr>
      <w:spacing w:after="120"/>
    </w:pPr>
  </w:style>
  <w:style w:type="character" w:customStyle="1" w:styleId="27">
    <w:name w:val="גוף טקסט תו2"/>
    <w:basedOn w:val="a1"/>
    <w:link w:val="affb"/>
    <w:uiPriority w:val="99"/>
    <w:rsid w:val="00114E4E"/>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0"/>
    <w:next w:val="a0"/>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1"/>
    <w:link w:val="affc"/>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1"/>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0"/>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36"/>
    <w:qFormat/>
    <w:rsid w:val="00771BEC"/>
    <w:pPr>
      <w:spacing w:before="120"/>
    </w:pPr>
  </w:style>
  <w:style w:type="paragraph" w:customStyle="1" w:styleId="730">
    <w:name w:val="73א אותיות רשימה א"/>
    <w:aliases w:val="ב"/>
    <w:basedOn w:val="ae"/>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fff1">
    <w:name w:val="אורח"/>
    <w:basedOn w:val="a0"/>
    <w:next w:val="a0"/>
    <w:rsid w:val="00CF1EB5"/>
    <w:pPr>
      <w:spacing w:line="240" w:lineRule="exact"/>
    </w:pPr>
    <w:rPr>
      <w:rFonts w:ascii="David" w:eastAsia="Times New Roman" w:hAnsi="David"/>
      <w:sz w:val="24"/>
      <w:u w:val="single"/>
    </w:rPr>
  </w:style>
  <w:style w:type="paragraph" w:customStyle="1" w:styleId="afff2">
    <w:name w:val="קריאות"/>
    <w:basedOn w:val="a0"/>
    <w:next w:val="a0"/>
    <w:rsid w:val="00CF1EB5"/>
    <w:pPr>
      <w:spacing w:line="240" w:lineRule="exact"/>
    </w:pPr>
    <w:rPr>
      <w:rFonts w:ascii="David" w:eastAsia="Times New Roman" w:hAnsi="David"/>
      <w:sz w:val="24"/>
      <w:u w:val="single"/>
      <w:lang w:eastAsia="he-IL"/>
    </w:rPr>
  </w:style>
  <w:style w:type="paragraph" w:customStyle="1" w:styleId="-0">
    <w:name w:val="דובר-המשך"/>
    <w:basedOn w:val="a0"/>
    <w:next w:val="a0"/>
    <w:rsid w:val="00CF1EB5"/>
    <w:pPr>
      <w:spacing w:line="240" w:lineRule="exact"/>
    </w:pPr>
    <w:rPr>
      <w:rFonts w:ascii="David" w:eastAsia="Times New Roman" w:hAnsi="David"/>
      <w:sz w:val="24"/>
      <w:u w:val="single"/>
      <w:lang w:eastAsia="he-IL"/>
    </w:rPr>
  </w:style>
  <w:style w:type="paragraph" w:customStyle="1" w:styleId="afff3">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0"/>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7">
    <w:name w:val="כותרת טקסט1"/>
    <w:basedOn w:val="a1"/>
    <w:rsid w:val="00D81F77"/>
  </w:style>
  <w:style w:type="paragraph" w:customStyle="1" w:styleId="a">
    <w:name w:val="כותרת סעיף"/>
    <w:basedOn w:val="a0"/>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e"/>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4">
    <w:name w:val="הערות שוליים 21"/>
    <w:basedOn w:val="a7"/>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character" w:customStyle="1" w:styleId="21Char">
    <w:name w:val="הערות שוליים 21 Char"/>
    <w:basedOn w:val="30"/>
    <w:link w:val="214"/>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5">
    <w:name w:val="סיכום תקציר 21"/>
    <w:basedOn w:val="a0"/>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6">
    <w:name w:val="עיקרי המלצות הביקורת 21"/>
    <w:basedOn w:val="a0"/>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1"/>
    <w:link w:val="215"/>
    <w:rsid w:val="00454096"/>
    <w:rPr>
      <w:rFonts w:ascii="Tahoma" w:eastAsiaTheme="minorEastAsia" w:hAnsi="Tahoma" w:cs="Tahoma"/>
      <w:b/>
      <w:bCs/>
      <w:color w:val="00305F"/>
      <w:sz w:val="34"/>
      <w:szCs w:val="32"/>
    </w:rPr>
  </w:style>
  <w:style w:type="paragraph" w:customStyle="1" w:styleId="210">
    <w:name w:val="פעולות הביקורת 21"/>
    <w:basedOn w:val="a0"/>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1"/>
    <w:link w:val="216"/>
    <w:rsid w:val="00454096"/>
    <w:rPr>
      <w:rFonts w:ascii="Tahoma" w:eastAsiaTheme="minorEastAsia" w:hAnsi="Tahoma" w:cs="Tahoma"/>
      <w:b/>
      <w:bCs/>
      <w:color w:val="002E5F"/>
      <w:sz w:val="34"/>
      <w:szCs w:val="32"/>
    </w:rPr>
  </w:style>
  <w:style w:type="character" w:customStyle="1" w:styleId="21Char2">
    <w:name w:val="פעולות הביקורת 21 Char"/>
    <w:basedOn w:val="a1"/>
    <w:link w:val="210"/>
    <w:rsid w:val="00454096"/>
    <w:rPr>
      <w:rFonts w:ascii="Tahoma" w:eastAsiaTheme="minorEastAsia" w:hAnsi="Tahoma" w:cs="Tahoma"/>
      <w:b w:val="0"/>
      <w:bCs/>
      <w:color w:val="00305F"/>
      <w:sz w:val="32"/>
      <w:szCs w:val="32"/>
    </w:rPr>
  </w:style>
  <w:style w:type="paragraph" w:customStyle="1" w:styleId="217">
    <w:name w:val="פעולות הביקורת21"/>
    <w:basedOn w:val="a0"/>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0"/>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c">
    <w:name w:val="73א כותרת סיכום"/>
    <w:basedOn w:val="733155"/>
    <w:qFormat/>
    <w:rsid w:val="00662020"/>
    <w:rPr>
      <w:b w:val="0"/>
      <w:sz w:val="31"/>
    </w:rPr>
  </w:style>
  <w:style w:type="paragraph" w:customStyle="1" w:styleId="73fd">
    <w:name w:val="73א תמונת המצב העולה מן הביקורת"/>
    <w:basedOn w:val="210"/>
    <w:link w:val="73fe"/>
    <w:qFormat/>
    <w:rsid w:val="00F07E70"/>
    <w:pPr>
      <w:keepNext/>
      <w:keepLines/>
      <w:pBdr>
        <w:top w:val="single" w:sz="12" w:space="5" w:color="auto"/>
      </w:pBdr>
      <w:spacing w:before="360"/>
      <w:outlineLvl w:val="9"/>
    </w:pPr>
    <w:rPr>
      <w:sz w:val="31"/>
      <w:szCs w:val="31"/>
    </w:rPr>
  </w:style>
  <w:style w:type="character" w:customStyle="1" w:styleId="73fe">
    <w:name w:val="73א תמונת המצב העולה מן הביקורת תו"/>
    <w:basedOn w:val="21Char2"/>
    <w:link w:val="73fd"/>
    <w:rsid w:val="00F07E70"/>
    <w:rPr>
      <w:rFonts w:ascii="Tahoma" w:eastAsiaTheme="minorEastAsia" w:hAnsi="Tahoma" w:cs="Tahoma"/>
      <w:b w:val="0"/>
      <w:bCs/>
      <w:color w:val="00305F"/>
      <w:sz w:val="31"/>
      <w:szCs w:val="31"/>
    </w:rPr>
  </w:style>
  <w:style w:type="paragraph" w:customStyle="1" w:styleId="7320">
    <w:name w:val="73א כותרת 2"/>
    <w:link w:val="7321"/>
    <w:qFormat/>
    <w:rsid w:val="0078358A"/>
    <w:pPr>
      <w:keepNext/>
      <w:keepLines/>
      <w:spacing w:before="360" w:after="240" w:line="240" w:lineRule="atLeast"/>
      <w:jc w:val="right"/>
      <w:outlineLvl w:val="1"/>
    </w:pPr>
    <w:rPr>
      <w:rFonts w:ascii="Tahoma" w:hAnsi="Tahoma" w:cs="Tahoma"/>
      <w:b/>
      <w:bCs/>
      <w:color w:val="00305F"/>
      <w:sz w:val="34"/>
      <w:szCs w:val="34"/>
    </w:rPr>
  </w:style>
  <w:style w:type="character" w:customStyle="1" w:styleId="7321">
    <w:name w:val="73א כותרת 2 תו"/>
    <w:basedOn w:val="a1"/>
    <w:link w:val="7320"/>
    <w:rsid w:val="0078358A"/>
    <w:rPr>
      <w:rFonts w:ascii="Tahoma" w:hAnsi="Tahoma" w:cs="Tahoma"/>
      <w:b/>
      <w:bCs/>
      <w:color w:val="00305F"/>
      <w:sz w:val="34"/>
      <w:szCs w:val="34"/>
    </w:rPr>
  </w:style>
  <w:style w:type="character" w:customStyle="1" w:styleId="737">
    <w:name w:val="73א הערות שוליים תו"/>
    <w:basedOn w:val="30"/>
    <w:link w:val="736"/>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e"/>
    <w:link w:val="7301"/>
    <w:qFormat/>
    <w:rsid w:val="00050995"/>
    <w:pPr>
      <w:spacing w:after="0"/>
    </w:pPr>
  </w:style>
  <w:style w:type="character" w:customStyle="1" w:styleId="73f">
    <w:name w:val="73א מקרא+הערות לתרשים/לוח/תמונה תו"/>
    <w:basedOn w:val="737"/>
    <w:link w:val="73e"/>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f"/>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a1"/>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0"/>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1"/>
    <w:link w:val="34"/>
    <w:rsid w:val="001F3363"/>
    <w:rPr>
      <w:rFonts w:ascii="Tahoma" w:hAnsi="Tahoma" w:cs="Tahoma"/>
      <w:color w:val="0D0D0D" w:themeColor="text1" w:themeTint="F2"/>
      <w:sz w:val="18"/>
      <w:szCs w:val="18"/>
    </w:rPr>
  </w:style>
  <w:style w:type="paragraph" w:customStyle="1" w:styleId="7312">
    <w:name w:val="73א מרווח של 1 בטקס רץ"/>
    <w:basedOn w:val="a0"/>
    <w:link w:val="7313"/>
    <w:qFormat/>
    <w:rsid w:val="001F3363"/>
    <w:pPr>
      <w:spacing w:after="180" w:line="260" w:lineRule="exact"/>
    </w:pPr>
    <w:rPr>
      <w:rFonts w:ascii="Tahoma" w:hAnsi="Tahoma" w:cs="Tahoma"/>
      <w:color w:val="0D0D0D" w:themeColor="text1" w:themeTint="F2"/>
      <w:spacing w:val="20"/>
      <w:sz w:val="18"/>
      <w:szCs w:val="18"/>
    </w:rPr>
  </w:style>
  <w:style w:type="character" w:customStyle="1" w:styleId="7313">
    <w:name w:val="73א מרווח של 1 בטקס רץ תו"/>
    <w:basedOn w:val="a1"/>
    <w:link w:val="7312"/>
    <w:rsid w:val="001F3363"/>
    <w:rPr>
      <w:rFonts w:ascii="Tahoma" w:hAnsi="Tahoma" w:cs="Tahoma"/>
      <w:color w:val="0D0D0D" w:themeColor="text1" w:themeTint="F2"/>
      <w:spacing w:val="20"/>
      <w:sz w:val="18"/>
      <w:szCs w:val="18"/>
    </w:rPr>
  </w:style>
  <w:style w:type="paragraph" w:customStyle="1" w:styleId="afff8">
    <w:name w:val="כותרת לבנה בתוך תבנית אדומה בתקציר"/>
    <w:basedOn w:val="a0"/>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
    <w:name w:val="73א כותרת לבנה בתוך תבנית אדומה בתקציר"/>
    <w:basedOn w:val="afff8"/>
    <w:link w:val="73ff0"/>
    <w:qFormat/>
    <w:rsid w:val="009D41AC"/>
  </w:style>
  <w:style w:type="character" w:customStyle="1" w:styleId="Char2">
    <w:name w:val="כותרת לבנה בתוך תבנית אדומה בתקציר Char"/>
    <w:basedOn w:val="a1"/>
    <w:link w:val="afff8"/>
    <w:rsid w:val="009D41AC"/>
    <w:rPr>
      <w:rFonts w:ascii="Tahoma" w:hAnsi="Tahoma" w:cs="Tahoma"/>
      <w:b/>
      <w:bCs/>
      <w:color w:val="FFFFFF" w:themeColor="background1"/>
      <w:sz w:val="22"/>
      <w:szCs w:val="22"/>
    </w:rPr>
  </w:style>
  <w:style w:type="character" w:customStyle="1" w:styleId="73ff0">
    <w:name w:val="73א כותרת לבנה בתוך תבנית אדומה בתקציר תו"/>
    <w:basedOn w:val="Char2"/>
    <w:link w:val="73ff"/>
    <w:rsid w:val="009D41AC"/>
    <w:rPr>
      <w:rFonts w:ascii="Tahoma" w:hAnsi="Tahoma" w:cs="Tahoma"/>
      <w:b/>
      <w:bCs/>
      <w:color w:val="FFFFFF" w:themeColor="background1"/>
      <w:sz w:val="22"/>
      <w:szCs w:val="22"/>
    </w:rPr>
  </w:style>
  <w:style w:type="paragraph" w:customStyle="1" w:styleId="7314">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1"/>
    <w:uiPriority w:val="99"/>
    <w:semiHidden/>
    <w:unhideWhenUsed/>
    <w:rsid w:val="00965248"/>
    <w:rPr>
      <w:color w:val="605E5C"/>
      <w:shd w:val="clear" w:color="auto" w:fill="E1DFDD"/>
    </w:rPr>
  </w:style>
  <w:style w:type="paragraph" w:customStyle="1" w:styleId="73ff1">
    <w:name w:val="73א היפרלינק"/>
    <w:basedOn w:val="736"/>
    <w:link w:val="73ff2"/>
    <w:qFormat/>
    <w:rsid w:val="00973E62"/>
    <w:pPr>
      <w:bidi w:val="0"/>
    </w:pPr>
    <w:rPr>
      <w:color w:val="0000FF"/>
      <w:u w:val="single"/>
    </w:rPr>
  </w:style>
  <w:style w:type="character" w:customStyle="1" w:styleId="73ff2">
    <w:name w:val="73א היפרלינק תו"/>
    <w:basedOn w:val="737"/>
    <w:link w:val="73ff1"/>
    <w:rsid w:val="00973E62"/>
    <w:rPr>
      <w:rFonts w:ascii="Tahoma" w:hAnsi="Tahoma" w:cs="Tahoma"/>
      <w:color w:val="0000FF"/>
      <w:sz w:val="14"/>
      <w:szCs w:val="14"/>
      <w:u w:val="single"/>
    </w:rPr>
  </w:style>
  <w:style w:type="paragraph" w:customStyle="1" w:styleId="73ff3">
    <w:name w:val="73א קוביה כחולה עם מספר מוזח"/>
    <w:basedOn w:val="739"/>
    <w:link w:val="73ff4"/>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a">
    <w:name w:val="73א הזחה ראשונה מספר תו"/>
    <w:basedOn w:val="af"/>
    <w:link w:val="739"/>
    <w:rsid w:val="00BE57E3"/>
    <w:rPr>
      <w:rFonts w:ascii="Tahoma" w:hAnsi="Tahoma" w:cs="Tahoma"/>
      <w:color w:val="0D0D0D" w:themeColor="text1" w:themeTint="F2"/>
      <w:sz w:val="18"/>
      <w:szCs w:val="18"/>
    </w:rPr>
  </w:style>
  <w:style w:type="character" w:customStyle="1" w:styleId="73ff4">
    <w:name w:val="73א קוביה כחולה עם מספר מוזח תו"/>
    <w:basedOn w:val="73a"/>
    <w:link w:val="73ff3"/>
    <w:rsid w:val="00FF6AD9"/>
    <w:rPr>
      <w:rFonts w:ascii="Tahoma" w:hAnsi="Tahoma" w:cs="Tahoma"/>
      <w:color w:val="0D0D0D" w:themeColor="text1" w:themeTint="F2"/>
      <w:sz w:val="18"/>
      <w:szCs w:val="18"/>
      <w:shd w:val="clear" w:color="auto" w:fill="CEEAF6"/>
    </w:rPr>
  </w:style>
  <w:style w:type="paragraph" w:customStyle="1" w:styleId="73ff5">
    <w:name w:val="73א כותרת טקסט רץ מודגשת"/>
    <w:basedOn w:val="a0"/>
    <w:link w:val="73ff6"/>
    <w:qFormat/>
    <w:rsid w:val="001F3363"/>
    <w:pPr>
      <w:spacing w:after="180" w:line="260" w:lineRule="exact"/>
    </w:pPr>
    <w:rPr>
      <w:rFonts w:ascii="Tahoma" w:hAnsi="Tahoma" w:cs="Tahoma"/>
      <w:b/>
      <w:bCs/>
      <w:color w:val="0D0D0D" w:themeColor="text1" w:themeTint="F2"/>
      <w:sz w:val="18"/>
      <w:szCs w:val="18"/>
    </w:rPr>
  </w:style>
  <w:style w:type="character" w:customStyle="1" w:styleId="73ff6">
    <w:name w:val="73א כותרת טקסט רץ מודגשת תו"/>
    <w:basedOn w:val="a1"/>
    <w:link w:val="73ff5"/>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a"/>
    <w:link w:val="7370"/>
    <w:rsid w:val="0078358A"/>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1"/>
    <w:link w:val="afffc"/>
    <w:uiPriority w:val="99"/>
    <w:locked/>
    <w:rsid w:val="00905FB1"/>
    <w:rPr>
      <w:szCs w:val="20"/>
    </w:rPr>
  </w:style>
  <w:style w:type="paragraph" w:customStyle="1" w:styleId="afffc">
    <w:name w:val="נבנצאל"/>
    <w:basedOn w:val="a0"/>
    <w:next w:val="a0"/>
    <w:link w:val="afffb"/>
    <w:uiPriority w:val="99"/>
    <w:rsid w:val="00905FB1"/>
    <w:pPr>
      <w:ind w:left="-567"/>
    </w:pPr>
    <w:rPr>
      <w:szCs w:val="20"/>
    </w:rPr>
  </w:style>
  <w:style w:type="paragraph" w:styleId="afffd">
    <w:name w:val="Document Map"/>
    <w:basedOn w:val="a0"/>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1"/>
    <w:link w:val="afffd"/>
    <w:uiPriority w:val="99"/>
    <w:semiHidden/>
    <w:rsid w:val="0030451F"/>
    <w:rPr>
      <w:rFonts w:ascii="Tahoma" w:hAnsi="Tahoma" w:cs="Tahoma"/>
      <w:sz w:val="16"/>
      <w:szCs w:val="16"/>
    </w:rPr>
  </w:style>
  <w:style w:type="paragraph" w:customStyle="1" w:styleId="1f8">
    <w:name w:val="סגנון1"/>
    <w:basedOn w:val="af2"/>
    <w:qFormat/>
    <w:rsid w:val="0030451F"/>
    <w:pPr>
      <w:jc w:val="center"/>
    </w:pPr>
    <w:rPr>
      <w:b/>
      <w:bCs/>
      <w:iCs w:val="0"/>
      <w:color w:val="000000" w:themeColor="text1"/>
      <w:sz w:val="24"/>
      <w:szCs w:val="24"/>
    </w:rPr>
  </w:style>
  <w:style w:type="paragraph" w:customStyle="1" w:styleId="28">
    <w:name w:val="סגנון2"/>
    <w:basedOn w:val="af2"/>
    <w:autoRedefine/>
    <w:qFormat/>
    <w:rsid w:val="0030451F"/>
    <w:pPr>
      <w:jc w:val="center"/>
    </w:pPr>
    <w:rPr>
      <w:b/>
      <w:bCs/>
      <w:iCs w:val="0"/>
      <w:color w:val="000000" w:themeColor="text1"/>
      <w:sz w:val="24"/>
      <w:szCs w:val="24"/>
    </w:rPr>
  </w:style>
  <w:style w:type="paragraph" w:customStyle="1" w:styleId="35">
    <w:name w:val="סגנון3"/>
    <w:basedOn w:val="af2"/>
    <w:autoRedefine/>
    <w:qFormat/>
    <w:rsid w:val="0030451F"/>
    <w:pPr>
      <w:jc w:val="center"/>
    </w:pPr>
    <w:rPr>
      <w:b/>
      <w:bCs/>
      <w:iCs w:val="0"/>
      <w:color w:val="000000" w:themeColor="text1"/>
      <w:sz w:val="24"/>
      <w:szCs w:val="24"/>
    </w:rPr>
  </w:style>
  <w:style w:type="paragraph" w:customStyle="1" w:styleId="42">
    <w:name w:val="סגנון4"/>
    <w:basedOn w:val="af2"/>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2"/>
    <w:rsid w:val="0030451F"/>
    <w:pPr>
      <w:spacing w:after="0"/>
    </w:pPr>
    <w:rPr>
      <w:i w:val="0"/>
      <w:color w:val="auto"/>
      <w:sz w:val="20"/>
      <w:szCs w:val="24"/>
    </w:rPr>
  </w:style>
  <w:style w:type="paragraph" w:customStyle="1" w:styleId="-8">
    <w:name w:val="רשויות מקומיות - כותרת 8 בתוך טקסט"/>
    <w:basedOn w:val="a0"/>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1"/>
    <w:link w:val="-8"/>
    <w:rsid w:val="001F3363"/>
    <w:rPr>
      <w:rFonts w:ascii="Tahoma" w:hAnsi="Tahoma" w:cs="Tahoma"/>
      <w:color w:val="00305F"/>
      <w:spacing w:val="20"/>
      <w:sz w:val="18"/>
      <w:szCs w:val="18"/>
    </w:rPr>
  </w:style>
  <w:style w:type="paragraph" w:customStyle="1" w:styleId="7350">
    <w:name w:val="73א כותרת 5 בתוך טקסט מודגש"/>
    <w:basedOn w:val="a0"/>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1"/>
    <w:link w:val="7350"/>
    <w:rsid w:val="001F3363"/>
    <w:rPr>
      <w:rFonts w:ascii="Tahoma" w:hAnsi="Tahoma" w:cs="Tahoma"/>
      <w:bCs/>
      <w:color w:val="00305F"/>
      <w:sz w:val="18"/>
      <w:szCs w:val="18"/>
    </w:rPr>
  </w:style>
  <w:style w:type="paragraph" w:customStyle="1" w:styleId="7381">
    <w:name w:val="73א כותרת 8 בתוך טקסט"/>
    <w:basedOn w:val="a0"/>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1"/>
    <w:link w:val="7381"/>
    <w:rsid w:val="0078358A"/>
    <w:rPr>
      <w:rFonts w:ascii="Tahoma" w:hAnsi="Tahoma" w:cs="Tahoma"/>
      <w:color w:val="0D0D0D" w:themeColor="text1" w:themeTint="F2"/>
      <w:spacing w:val="20"/>
      <w:sz w:val="19"/>
      <w:szCs w:val="18"/>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7">
    <w:name w:val="73א מקרא+הערות לתרשים/לוח/תמונה כוכבית"/>
    <w:basedOn w:val="73e"/>
    <w:qFormat/>
    <w:rsid w:val="002F430E"/>
    <w:pPr>
      <w:framePr w:wrap="around" w:vAnchor="text" w:hAnchor="text" w:y="1"/>
    </w:pPr>
  </w:style>
  <w:style w:type="paragraph" w:customStyle="1" w:styleId="affff0">
    <w:name w:val="הערות לתרשימים"/>
    <w:basedOn w:val="73e"/>
    <w:next w:val="736"/>
    <w:qFormat/>
    <w:rsid w:val="007A3AB1"/>
    <w:pPr>
      <w:framePr w:wrap="around" w:vAnchor="text" w:hAnchor="text" w:y="1"/>
      <w:spacing w:after="0"/>
    </w:pPr>
  </w:style>
  <w:style w:type="paragraph" w:customStyle="1" w:styleId="93">
    <w:name w:val="טקסט רץ 9 מודגש חדש"/>
    <w:basedOn w:val="a0"/>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1"/>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a0"/>
    <w:qFormat/>
    <w:rsid w:val="003570AC"/>
    <w:pPr>
      <w:ind w:left="2268"/>
    </w:pPr>
    <w:rPr>
      <w:rFonts w:ascii="Tahoma" w:hAnsi="Tahoma" w:cs="Tahoma"/>
      <w:sz w:val="18"/>
      <w:szCs w:val="18"/>
    </w:rPr>
  </w:style>
  <w:style w:type="paragraph" w:customStyle="1" w:styleId="-2">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paragraph" w:styleId="36">
    <w:name w:val="List Number 3"/>
    <w:basedOn w:val="a0"/>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2"/>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2"/>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f5"/>
    <w:link w:val="7393"/>
    <w:qFormat/>
    <w:rsid w:val="0078358A"/>
    <w:rPr>
      <w:color w:val="0D0D0D" w:themeColor="text1" w:themeTint="F2"/>
      <w:sz w:val="18"/>
    </w:rPr>
  </w:style>
  <w:style w:type="character" w:customStyle="1" w:styleId="7393">
    <w:name w:val="73א טקסט רץ 9 תו"/>
    <w:basedOn w:val="Char0"/>
    <w:link w:val="7392"/>
    <w:rsid w:val="0078358A"/>
    <w:rPr>
      <w:rFonts w:ascii="Tahoma" w:hAnsi="Tahoma" w:cs="Tahoma"/>
      <w:color w:val="0D0D0D" w:themeColor="text1" w:themeTint="F2"/>
      <w:sz w:val="18"/>
      <w:szCs w:val="18"/>
    </w:rPr>
  </w:style>
  <w:style w:type="character" w:styleId="affff2">
    <w:name w:val="Subtle Reference"/>
    <w:basedOn w:val="a1"/>
    <w:uiPriority w:val="31"/>
    <w:rsid w:val="003B23BE"/>
    <w:rPr>
      <w:smallCaps/>
      <w:color w:val="5A5A5A" w:themeColor="text1" w:themeTint="A5"/>
    </w:rPr>
  </w:style>
  <w:style w:type="paragraph" w:customStyle="1" w:styleId="RESHET">
    <w:name w:val="RESHET"/>
    <w:basedOn w:val="a0"/>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0"/>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0"/>
    <w:next w:val="a0"/>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1"/>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0"/>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0"/>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0"/>
    <w:next w:val="a0"/>
    <w:autoRedefine/>
    <w:uiPriority w:val="39"/>
    <w:unhideWhenUsed/>
    <w:qFormat/>
    <w:rsid w:val="00C9003B"/>
    <w:pPr>
      <w:tabs>
        <w:tab w:val="right" w:leader="dot" w:pos="8211"/>
      </w:tabs>
      <w:spacing w:after="100"/>
      <w:ind w:left="200"/>
    </w:pPr>
  </w:style>
  <w:style w:type="paragraph" w:styleId="TOC3">
    <w:name w:val="toc 3"/>
    <w:basedOn w:val="a0"/>
    <w:next w:val="a0"/>
    <w:autoRedefine/>
    <w:uiPriority w:val="39"/>
    <w:unhideWhenUsed/>
    <w:qFormat/>
    <w:rsid w:val="00C9003B"/>
    <w:pPr>
      <w:spacing w:after="100"/>
      <w:ind w:left="400"/>
    </w:pPr>
  </w:style>
  <w:style w:type="paragraph" w:styleId="TOC1">
    <w:name w:val="toc 1"/>
    <w:basedOn w:val="a0"/>
    <w:next w:val="a0"/>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0"/>
    <w:next w:val="a0"/>
    <w:autoRedefine/>
    <w:uiPriority w:val="39"/>
    <w:unhideWhenUsed/>
    <w:rsid w:val="00C9003B"/>
    <w:pPr>
      <w:spacing w:after="100"/>
      <w:ind w:left="600"/>
    </w:pPr>
  </w:style>
  <w:style w:type="paragraph" w:styleId="TOC6">
    <w:name w:val="toc 6"/>
    <w:basedOn w:val="a0"/>
    <w:next w:val="a0"/>
    <w:autoRedefine/>
    <w:uiPriority w:val="39"/>
    <w:unhideWhenUsed/>
    <w:rsid w:val="00C9003B"/>
    <w:pPr>
      <w:spacing w:after="100"/>
      <w:ind w:left="1000"/>
    </w:pPr>
  </w:style>
  <w:style w:type="paragraph" w:styleId="TOC5">
    <w:name w:val="toc 5"/>
    <w:basedOn w:val="a0"/>
    <w:next w:val="a0"/>
    <w:autoRedefine/>
    <w:uiPriority w:val="39"/>
    <w:unhideWhenUsed/>
    <w:rsid w:val="00C9003B"/>
    <w:pPr>
      <w:spacing w:after="100"/>
      <w:ind w:left="800"/>
    </w:pPr>
  </w:style>
  <w:style w:type="paragraph" w:customStyle="1" w:styleId="ruller41">
    <w:name w:val="ruller41"/>
    <w:basedOn w:val="a0"/>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1"/>
    <w:link w:val="73610"/>
    <w:rsid w:val="0078358A"/>
    <w:rPr>
      <w:rFonts w:ascii="Tahoma" w:hAnsi="Tahoma" w:cs="Tahoma"/>
      <w:b/>
      <w:bCs/>
      <w:color w:val="00305F"/>
      <w:szCs w:val="20"/>
    </w:rPr>
  </w:style>
  <w:style w:type="paragraph" w:customStyle="1" w:styleId="msonormal0">
    <w:name w:val="msonormal"/>
    <w:basedOn w:val="a0"/>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0"/>
    <w:next w:val="a0"/>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0"/>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2"/>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2"/>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0"/>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2"/>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0"/>
    <w:next w:val="a0"/>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f3">
    <w:name w:val="page number"/>
    <w:basedOn w:val="a1"/>
    <w:uiPriority w:val="99"/>
    <w:semiHidden/>
    <w:unhideWhenUsed/>
    <w:rsid w:val="005B2BF5"/>
  </w:style>
  <w:style w:type="table" w:customStyle="1" w:styleId="1f9">
    <w:name w:val="טבלת רשת1"/>
    <w:basedOn w:val="a2"/>
    <w:next w:val="a9"/>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Number"/>
    <w:basedOn w:val="a0"/>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1"/>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1"/>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0"/>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0"/>
    <w:rsid w:val="005B2BF5"/>
    <w:pPr>
      <w:widowControl w:val="0"/>
      <w:shd w:val="clear" w:color="auto" w:fill="FFFFFF"/>
      <w:spacing w:line="371" w:lineRule="exact"/>
      <w:ind w:hanging="740"/>
    </w:pPr>
    <w:rPr>
      <w:rFonts w:ascii="David" w:eastAsia="David" w:hAnsi="David"/>
      <w:sz w:val="22"/>
      <w:szCs w:val="22"/>
    </w:rPr>
  </w:style>
  <w:style w:type="paragraph" w:customStyle="1" w:styleId="affff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f6">
    <w:name w:val="תאריך הדוח"/>
    <w:qFormat/>
    <w:rsid w:val="000F5023"/>
    <w:pPr>
      <w:ind w:left="2268"/>
      <w:jc w:val="left"/>
    </w:pPr>
    <w:rPr>
      <w:rFonts w:ascii="Tahoma" w:hAnsi="Tahoma" w:cs="Tahoma"/>
      <w:sz w:val="18"/>
      <w:szCs w:val="18"/>
    </w:rPr>
  </w:style>
  <w:style w:type="paragraph" w:customStyle="1" w:styleId="7">
    <w:name w:val="סגנון7"/>
    <w:basedOn w:val="73ff3"/>
    <w:qFormat/>
    <w:rsid w:val="00F1103C"/>
    <w:pPr>
      <w:numPr>
        <w:numId w:val="9"/>
      </w:numPr>
      <w:ind w:left="850" w:right="284" w:hanging="425"/>
    </w:pPr>
    <w:rPr>
      <w:noProof/>
      <w:lang w:val="he-IL"/>
    </w:rPr>
  </w:style>
  <w:style w:type="paragraph" w:customStyle="1" w:styleId="711">
    <w:name w:val="71ג קוביה כחולה עם מספרים מוזחים"/>
    <w:basedOn w:val="a0"/>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a7"/>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2"/>
    <w:rsid w:val="00437586"/>
    <w:rPr>
      <w:rFonts w:ascii="Tahoma" w:hAnsi="Tahoma" w:cs="Tahoma"/>
      <w:color w:val="0D0D0D" w:themeColor="text1" w:themeTint="F2"/>
      <w:sz w:val="14"/>
      <w:szCs w:val="14"/>
    </w:rPr>
  </w:style>
  <w:style w:type="paragraph" w:customStyle="1" w:styleId="713">
    <w:name w:val="71ג הזחה מספר בסוגריים"/>
    <w:basedOn w:val="ae"/>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a0"/>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table" w:styleId="5-4">
    <w:name w:val="Grid Table 5 Dark Accent 4"/>
    <w:basedOn w:val="a2"/>
    <w:uiPriority w:val="50"/>
    <w:rsid w:val="004F11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character" w:customStyle="1" w:styleId="hatama">
    <w:name w:val="hatama"/>
    <w:basedOn w:val="a1"/>
    <w:rsid w:val="004F119F"/>
  </w:style>
  <w:style w:type="character" w:customStyle="1" w:styleId="1fa">
    <w:name w:val="אזכור לא מזוהה1"/>
    <w:basedOn w:val="a1"/>
    <w:uiPriority w:val="99"/>
    <w:semiHidden/>
    <w:unhideWhenUsed/>
    <w:rsid w:val="004F119F"/>
    <w:rPr>
      <w:color w:val="605E5C"/>
      <w:shd w:val="clear" w:color="auto" w:fill="E1DFDD"/>
    </w:rPr>
  </w:style>
  <w:style w:type="numbering" w:styleId="111111">
    <w:name w:val="Outline List 2"/>
    <w:basedOn w:val="a3"/>
    <w:uiPriority w:val="99"/>
    <w:semiHidden/>
    <w:unhideWhenUsed/>
    <w:rsid w:val="004F119F"/>
    <w:pPr>
      <w:numPr>
        <w:numId w:val="11"/>
      </w:numPr>
    </w:pPr>
  </w:style>
  <w:style w:type="paragraph" w:customStyle="1" w:styleId="73ff8">
    <w:name w:val="73ג׳ ביקורת הקודמת/הנוכחית"/>
    <w:qFormat/>
    <w:rsid w:val="00B77517"/>
    <w:pPr>
      <w:spacing w:before="240" w:after="180" w:line="240" w:lineRule="atLeast"/>
      <w:jc w:val="left"/>
      <w:outlineLvl w:val="4"/>
    </w:pPr>
    <w:rPr>
      <w:rFonts w:ascii="Tahoma" w:hAnsi="Tahoma" w:cs="Tahoma"/>
      <w:b/>
      <w:bCs/>
      <w:color w:val="00305F"/>
      <w:spacing w:val="20"/>
      <w:sz w:val="26"/>
      <w:szCs w:val="26"/>
    </w:rPr>
  </w:style>
  <w:style w:type="paragraph" w:customStyle="1" w:styleId="73ff9">
    <w:name w:val="73 ביקורת נוכחית/קודמת"/>
    <w:qFormat/>
    <w:rsid w:val="00B77517"/>
    <w:pPr>
      <w:bidi/>
      <w:spacing w:before="240" w:after="180" w:line="240" w:lineRule="atLeast"/>
      <w:jc w:val="left"/>
      <w:outlineLvl w:val="4"/>
    </w:pPr>
    <w:rPr>
      <w:rFonts w:ascii="Tahoma" w:hAnsi="Tahoma" w:cs="Tahoma"/>
      <w:b/>
      <w:bCs/>
      <w:color w:val="00305F"/>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AF0FB891-8787-4DAE-88CD-2ECB868DBF9F}"/>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13</TotalTime>
  <Pages>12</Pages>
  <Words>2581</Words>
  <Characters>12910</Characters>
  <Application>Microsoft Office Word</Application>
  <DocSecurity>0</DocSecurity>
  <Lines>107</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10</cp:revision>
  <cp:lastPrinted>2023-04-16T14:11:00Z</cp:lastPrinted>
  <dcterms:created xsi:type="dcterms:W3CDTF">2023-04-16T14:11:00Z</dcterms:created>
  <dcterms:modified xsi:type="dcterms:W3CDTF">2023-04-19T11:58:00Z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