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4FDF1AEF" w:rsidR="003C32FE" w:rsidRDefault="007D778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2668EC0F">
                <wp:simplePos x="0" y="0"/>
                <wp:positionH relativeFrom="column">
                  <wp:posOffset>381000</wp:posOffset>
                </wp:positionH>
                <wp:positionV relativeFrom="paragraph">
                  <wp:posOffset>2099945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F786"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5.35pt" to="231.8pt,1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9iUDQuMAAAAPAQAA&#13;&#10;DwAAAGRycy9kb3ducmV2LnhtbEyPTUvDQBCG74L/YZmCN7upKbGk2RSxeOihlEYPHrfZyQfNzsbs&#13;&#10;No3/3hEEexmYr/d9n2wz2U6MOPjWkYLFPAKBVDrTUq3g4/3tcQXCB01Gd45QwTd62OT3d5lOjbvS&#13;&#10;Ecci1IJFyKdaQRNCn0rpywat9nPXI/GucoPVgduhlmbQVxa3nXyKokRa3RI7NLrH1wbLc3GxCr6q&#13;&#10;oipXh+3nbrc4VOPS7cNx2iv1MJu2ay4vaxABp/D/Ab8MnB9yDnZyFzJedAqSiHmCgjiOnkHwwTKJ&#13;&#10;ExCnv4nMM3nLkf8A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9iUDQu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4047B4C">
                <wp:simplePos x="0" y="0"/>
                <wp:positionH relativeFrom="column">
                  <wp:posOffset>312420</wp:posOffset>
                </wp:positionH>
                <wp:positionV relativeFrom="paragraph">
                  <wp:posOffset>337185</wp:posOffset>
                </wp:positionV>
                <wp:extent cx="4157980" cy="4521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52120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746D10A"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7D778D">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A65BBE6" w:rsidR="005D0F8C" w:rsidRPr="000A3ED4" w:rsidRDefault="006960D2" w:rsidP="000F5023">
                            <w:pPr>
                              <w:pStyle w:val="-1"/>
                              <w:rPr>
                                <w:rtl/>
                              </w:rPr>
                            </w:pPr>
                            <w:r w:rsidRPr="006960D2">
                              <w:rPr>
                                <w:rtl/>
                              </w:rPr>
                              <w:t>ביקורת מעקב</w:t>
                            </w:r>
                            <w:r w:rsidR="00C30482">
                              <w:rPr>
                                <w:rFonts w:hint="cs"/>
                                <w:rtl/>
                              </w:rPr>
                              <w:t xml:space="preserve"> </w:t>
                            </w:r>
                          </w:p>
                          <w:p w14:paraId="5464BE8D" w14:textId="34E849A6" w:rsidR="00F73EE0" w:rsidRPr="000F5023" w:rsidRDefault="00DE1794" w:rsidP="0072357A">
                            <w:pPr>
                              <w:pStyle w:val="afffc"/>
                              <w:bidi/>
                              <w:spacing w:before="120"/>
                              <w:rPr>
                                <w:rtl/>
                              </w:rPr>
                            </w:pPr>
                            <w:r w:rsidRPr="00DE1794">
                              <w:rPr>
                                <w:rtl/>
                              </w:rPr>
                              <w:t>פעולות להגברת הבטיחות בדרכים בתחומיהן של רשויות מקומיות בחברה הערבית - ביקורת מעקב</w:t>
                            </w:r>
                          </w:p>
                          <w:p w14:paraId="5BE5E625" w14:textId="77777777" w:rsidR="00C30482" w:rsidRPr="000F5023" w:rsidRDefault="00C30482" w:rsidP="000F5023">
                            <w:pPr>
                              <w:pStyle w:val="afffc"/>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4.6pt;margin-top:26.55pt;width:327.4pt;height:35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iqWDwIAAPcDAAAOAAAAZHJzL2Uyb0RvYy54bWysU9uO0zAQfUfiHyy/01xo2DZqulq6FCEt&#13;&#10;F2nhAxzHaSwcj7HdJuXrGTvZboE3RB6smcz4zMyZ483t2CtyEtZJ0BXNFiklQnNopD5U9NvX/asV&#13;&#10;Jc4z3TAFWlT0LBy93b58sRlMKXLoQDXCEgTRrhxMRTvvTZkkjneiZ24BRmgMtmB75tG1h6SxbED0&#13;&#10;XiV5mr5JBrCNscCFc/j3fgrSbcRvW8H957Z1whNVUezNx9PGsw5nst2w8mCZ6SSf22D/0EXPpMai&#13;&#10;F6h75hk5WvkXVC+5BQetX3DoE2hbyUWcAafJ0j+meeyYEXEWJMeZC03u/8HyT6dH88USP76FERcY&#13;&#10;h3DmAfh3RzTsOqYP4s5aGDrBGiycBcqSwbhyvhqodqULIPXwERpcMjt6iEBja/vACs5JEB0XcL6Q&#13;&#10;LkZPOP5cZsXNeoUhjrFlkWe41liDlU/XjXX+vYCeBKOiFrca4dnpwfnQDiufUkI1B0o2e6lUdOyh&#13;&#10;3ilLTiwoIH2dFvsZ/bc0pclQ0XWRFxFZQ7gfxdFLjwpVsq/oKg3fpJlAxzvdxBTPpJps7ETpmZ9A&#13;&#10;yUSOH+sREwNPNTRnZMrCpER8OWh0YH9SMqAKK+p+HJkVlKgPGtleZ8tlkG10lsVNjo69jtTXEaY5&#13;&#10;QlXUUzKZOx+lHnjQcIdbaWXk67mTuVdUV6RxfglBvtd+zHp+r9tfAAAA//8DAFBLAwQUAAYACAAA&#13;&#10;ACEA8tyLnOYAAAAOAQAADwAAAGRycy9kb3ducmV2LnhtbEyPT0/DMAzF70h8h8hIXBBLW/aPrukE&#13;&#10;Y5M4wGEDCY5ZY9qKxumabO2+PeYEF8vWs5/fL1sOthEn7HztSEE8ikAgFc7UVCp4f9vczkH4oMno&#13;&#10;xhEqOKOHZX55kenUuJ62eNqFUrAJ+VQrqEJoUyl9UaHVfuRaJNa+XGd14LErpel0z+a2kUkUTaXV&#13;&#10;NfGHSre4qrD43h2tgsek/9xg0b4e1h90WG9X85vn2YtS11fD04LLwwJEwCH8XcAvA+eHnIPt3ZGM&#13;&#10;F42C8X3CmwomdzEI1mfRmAH33EwnMcg8k/8x8h8AAAD//wMAUEsBAi0AFAAGAAgAAAAhALaDOJL+&#13;&#10;AAAA4QEAABMAAAAAAAAAAAAAAAAAAAAAAFtDb250ZW50X1R5cGVzXS54bWxQSwECLQAUAAYACAAA&#13;&#10;ACEAOP0h/9YAAACUAQAACwAAAAAAAAAAAAAAAAAvAQAAX3JlbHMvLnJlbHNQSwECLQAUAAYACAAA&#13;&#10;ACEADgYqlg8CAAD3AwAADgAAAAAAAAAAAAAAAAAuAgAAZHJzL2Uyb0RvYy54bWxQSwECLQAUAAYA&#13;&#10;CAAAACEA8tyLnOYAAAAOAQAADwAAAAAAAAAAAAAAAABp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746D10A"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7D778D">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A65BBE6" w:rsidR="005D0F8C" w:rsidRPr="000A3ED4" w:rsidRDefault="006960D2" w:rsidP="000F5023">
                      <w:pPr>
                        <w:pStyle w:val="-1"/>
                        <w:rPr>
                          <w:rtl/>
                        </w:rPr>
                      </w:pPr>
                      <w:r w:rsidRPr="006960D2">
                        <w:rPr>
                          <w:rtl/>
                        </w:rPr>
                        <w:t>ביקורת מעקב</w:t>
                      </w:r>
                      <w:r w:rsidR="00C30482">
                        <w:rPr>
                          <w:rFonts w:hint="cs"/>
                          <w:rtl/>
                        </w:rPr>
                        <w:t xml:space="preserve"> </w:t>
                      </w:r>
                    </w:p>
                    <w:p w14:paraId="5464BE8D" w14:textId="34E849A6" w:rsidR="00F73EE0" w:rsidRPr="000F5023" w:rsidRDefault="00DE1794" w:rsidP="0072357A">
                      <w:pPr>
                        <w:pStyle w:val="afffc"/>
                        <w:bidi/>
                        <w:spacing w:before="120"/>
                        <w:rPr>
                          <w:rtl/>
                        </w:rPr>
                      </w:pPr>
                      <w:r w:rsidRPr="00DE1794">
                        <w:rPr>
                          <w:rtl/>
                        </w:rPr>
                        <w:t>פעולות להגברת הבטיחות בדרכים בתחומיהן של רשויות מקומיות בחברה הערבית - ביקורת מעקב</w:t>
                      </w:r>
                    </w:p>
                    <w:p w14:paraId="5BE5E625" w14:textId="77777777" w:rsidR="00C30482" w:rsidRPr="000F5023" w:rsidRDefault="00C30482" w:rsidP="000F5023">
                      <w:pPr>
                        <w:pStyle w:val="afffc"/>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606718A7"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75872E58">
                <wp:simplePos x="0" y="0"/>
                <wp:positionH relativeFrom="column">
                  <wp:posOffset>3063620</wp:posOffset>
                </wp:positionH>
                <wp:positionV relativeFrom="paragraph">
                  <wp:posOffset>93370</wp:posOffset>
                </wp:positionV>
                <wp:extent cx="1" cy="4600400"/>
                <wp:effectExtent l="25400" t="0" r="25400" b="35560"/>
                <wp:wrapNone/>
                <wp:docPr id="5" name="Straight Connector 5"/>
                <wp:cNvGraphicFramePr/>
                <a:graphic xmlns:a="http://schemas.openxmlformats.org/drawingml/2006/main">
                  <a:graphicData uri="http://schemas.microsoft.com/office/word/2010/wordprocessingShape">
                    <wps:wsp>
                      <wps:cNvCnPr/>
                      <wps:spPr>
                        <a:xfrm>
                          <a:off x="0" y="0"/>
                          <a:ext cx="1" cy="4600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C221AA"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7.35pt" to="241.25pt,36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M0CvQEAAN4DAAAOAAAAZHJzL2Uyb0RvYy54bWysU8Fu2zAMvQ/oPwi6L3aKtiiMOD206C7D&#13;&#10;WnTbBygyFQuQREFSY+fvS8mJ02y9dNhFFim+p8cnenU3WsN2EKJG1/LlouYMnMROu23Lf/96/HrL&#13;&#10;WUzCdcKgg5bvIfK79cWX1eAbuMQeTQeBEYmLzeBb3qfkm6qKsgcr4gI9ODpUGKxIFIZt1QUxELs1&#13;&#10;1WVd31QDhs4HlBAjZR+mQ74u/EqBTE9KRUjMtJy0pbKGsm7yWq1XotkG4XstDzLEP6iwQju6dKZ6&#13;&#10;EEmw16D/orJaBoyo0kKirVApLaH0QN0s6z+6+dkLD6UXMif62ab4/2jlj929ew5kw+BjE/1zyF2M&#13;&#10;Ktj8JX1sLGbtZ7NgTExScsmZpOzVTV1f1cXI6gT0IaZvgJblTcuNdrkP0Yjd95joMio9luS0cWxo&#13;&#10;+XV9S0Q5jmh096iNKUGeBbg3ge0EveJmu8yvRgzvqigyjpKnJsou7Q1M/C+gmO6K7A84hZTg0pHX&#13;&#10;OKrOVYoUzMCDsnMx58BDfYZCmb3PgGdEuRldmsFWOwyTL+e3p/EoWU31RwemvrMFG+z25XmLNTRE&#13;&#10;xbnDwOcpfR8X+Om3XL8BAAD//wMAUEsDBBQABgAIAAAAIQAxwxtq4gAAAA8BAAAPAAAAZHJzL2Rv&#13;&#10;d25yZXYueG1sTE89T8MwEN2R+A/WIbFRhxDaksapUCsGFgppB0Y3vsah/gix04Z/zyEGWE66e+/e&#13;&#10;R7EcrWEn7EPrnYDbSQIMXe1V6xoBu+3TzRxYiNIpabxDAV8YYFleXhQyV/7s3vBUxYaRiAu5FKBj&#13;&#10;7HLOQ63RyjDxHTrCDr63MtLaN1z18kzi1vA0SabcytaRg5YdrjTWx2qwAl4qaZ4HnR0+1qvX9830&#13;&#10;6OPm0wtxfTWuFzQeF8AijvHvA346UH4oKdjeD04FZgRk8/SeqARkM2BE+D3sBczuHlLgZcH/9yi/&#13;&#10;AQAA//8DAFBLAQItABQABgAIAAAAIQC2gziS/gAAAOEBAAATAAAAAAAAAAAAAAAAAAAAAABbQ29u&#13;&#10;dGVudF9UeXBlc10ueG1sUEsBAi0AFAAGAAgAAAAhADj9If/WAAAAlAEAAAsAAAAAAAAAAAAAAAAA&#13;&#10;LwEAAF9yZWxzLy5yZWxzUEsBAi0AFAAGAAgAAAAhAE7ozQK9AQAA3gMAAA4AAAAAAAAAAAAAAAAA&#13;&#10;LgIAAGRycy9lMm9Eb2MueG1sUEsBAi0AFAAGAAgAAAAhADHDG2riAAAADwEAAA8AAAAAAAAAAAAA&#13;&#10;AAAAFwQAAGRycy9kb3ducmV2LnhtbFBLBQYAAAAABAAEAPMAAAAmBQAAAAA=&#13;&#10;" strokecolor="white [3212]" strokeweight="4pt"/>
            </w:pict>
          </mc:Fallback>
        </mc:AlternateContent>
      </w:r>
    </w:p>
    <w:p w14:paraId="5F398D7B" w14:textId="0D3677F9" w:rsidR="00E35DF9" w:rsidRPr="00406E80" w:rsidRDefault="00E35DF9" w:rsidP="008D2388">
      <w:pPr>
        <w:spacing w:line="240" w:lineRule="atLeast"/>
        <w:jc w:val="center"/>
        <w:rPr>
          <w:rFonts w:ascii="Tahoma" w:hAnsi="Tahoma" w:cs="Tahoma"/>
          <w:color w:val="C6D9F1"/>
          <w:sz w:val="22"/>
          <w:szCs w:val="22"/>
          <w:rtl/>
        </w:rPr>
      </w:pPr>
    </w:p>
    <w:p w14:paraId="1D311F15" w14:textId="0DDA555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3D250289"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1EA7FAF1" w:rsidR="00B93C72" w:rsidRPr="00802F2E" w:rsidRDefault="00DE1794" w:rsidP="00F16A67">
      <w:pPr>
        <w:pStyle w:val="7320"/>
        <w:spacing w:after="960"/>
        <w:rPr>
          <w:rtl/>
        </w:rPr>
      </w:pPr>
      <w:r w:rsidRPr="00802F2E">
        <w:rPr>
          <w:noProof/>
          <w:rtl/>
        </w:rPr>
        <w:lastRenderedPageBreak/>
        <mc:AlternateContent>
          <mc:Choice Requires="wps">
            <w:drawing>
              <wp:anchor distT="0" distB="0" distL="114300" distR="114300" simplePos="0" relativeHeight="252137984" behindDoc="0" locked="0" layoutInCell="1" allowOverlap="1" wp14:anchorId="6CC2D5FA" wp14:editId="3747E784">
                <wp:simplePos x="0" y="0"/>
                <wp:positionH relativeFrom="column">
                  <wp:posOffset>-655380</wp:posOffset>
                </wp:positionH>
                <wp:positionV relativeFrom="paragraph">
                  <wp:posOffset>230030</wp:posOffset>
                </wp:positionV>
                <wp:extent cx="194310" cy="6408000"/>
                <wp:effectExtent l="0" t="0" r="0" b="5715"/>
                <wp:wrapNone/>
                <wp:docPr id="21" name="Rectangle 24"/>
                <wp:cNvGraphicFramePr/>
                <a:graphic xmlns:a="http://schemas.openxmlformats.org/drawingml/2006/main">
                  <a:graphicData uri="http://schemas.microsoft.com/office/word/2010/wordprocessingShape">
                    <wps:wsp>
                      <wps:cNvSpPr/>
                      <wps:spPr>
                        <a:xfrm flipV="1">
                          <a:off x="0" y="0"/>
                          <a:ext cx="194310" cy="640800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3EBC5D" id="Rectangle 24" o:spid="_x0000_s1026" style="position:absolute;left:0;text-align:left;margin-left:-51.6pt;margin-top:18.1pt;width:15.3pt;height:504.55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Rt9gwIAAGkFAAAOAAAAZHJzL2Uyb0RvYy54bWysVEtPGzEQvlfqf7B8L7sJgULEBkWgVJUQ&#13;&#10;oELL2fHa2ZW8HnfsZJP++o69DyigHqpeLNsz883rm7m43DeG7RT6GmzBJ0c5Z8pKKGu7Kfj3x9Wn&#13;&#10;M858ELYUBqwq+EF5frn4+OGidXM1hQpMqZARiPXz1hW8CsHNs8zLSjXCH4FTloQasBGBnrjJShQt&#13;&#10;oTcmm+b5adYClg5BKu/p97oT8kXC11rJcKe1V4GZglNsIZ2YznU8s8WFmG9QuKqWfRjiH6JoRG3J&#13;&#10;6Qh1LYJgW6zfQDW1RPCgw5GEJgOta6lSDpTNJH+VzUMlnEq5UHG8G8vk/x+svN09uHukMrTOzz1d&#13;&#10;YxZ7jQ3TpnY/qKcpL4qU7VPZDmPZ1D4wSZ+T89nxhIorSXQ6y8/yPNU163AinkMfvihoWLwUHKkt&#13;&#10;CVXsbnwg36Q6qER1D6YuV7Ux6YGb9ZVBthOxhflxfrKKXSOTP9SMjcoWolknjj/Zc1bpFg5GRT1j&#13;&#10;vynN6pKin6ZIEuHU6EdIqWzoUveVKFXn/oRSG3IbLVIsCTAia/I/YvcAkcxvsbsoe/1oqhJfR+P8&#13;&#10;b4F1xqNF8gw2jMZNbQHfAzCUVe+50x+K1JUmVmkN5eEeGUI3Ld7JVU19uxE+3Auk8aBe08iHOzq0&#13;&#10;gbbg0N84qwB/vfcf9Ym1JOWspXEruP+5Fag4M18t8fl8MpvF+UyP2cnnKT3wpWT9UmK3zRUQHSa0&#13;&#10;XJxM16gfzPCrEZon2gzL6JVEwkryXXAZcHhchW4N0G6RarlMajSTToQb++DkQPzIy8f9k0DXkzcQ&#13;&#10;7W9hGE0xf8XhTjf2w8JyG0DXieDPde3rTfOciNPvnrgwXr6T1vOGXPwGAAD//wMAUEsDBBQABgAI&#13;&#10;AAAAIQAnwx9m5AAAABEBAAAPAAAAZHJzL2Rvd25yZXYueG1sTI/BTsMwDIbvSLxDZCRuXdKWFdQ1&#13;&#10;nRDTOE1IbDyA14S2rElKkq3l7WdOcLFl+fPv/6/WsxnYRfvQOyshXQhg2jZO9baV8HHYJk/AQkSr&#13;&#10;cHBWS/jRAdb17U2FpXKTfdeXfWwZidhQooQuxrHkPDSdNhgWbtSWdp/OG4w0+pYrjxOJm4FnQhTc&#13;&#10;YG/pQ4ejful0c9qfjYR+iXz3PR1eud90qL5O6fwmtlLe382bFZXnFbCo5/h3Ab8ZyD/UZOzozlYF&#13;&#10;NkhIUpFnxErIC+pEJI9ZAexIqHhY5sDriv9PUl8BAAD//wMAUEsBAi0AFAAGAAgAAAAhALaDOJL+&#13;&#10;AAAA4QEAABMAAAAAAAAAAAAAAAAAAAAAAFtDb250ZW50X1R5cGVzXS54bWxQSwECLQAUAAYACAAA&#13;&#10;ACEAOP0h/9YAAACUAQAACwAAAAAAAAAAAAAAAAAvAQAAX3JlbHMvLnJlbHNQSwECLQAUAAYACAAA&#13;&#10;ACEAYc0bfYMCAABpBQAADgAAAAAAAAAAAAAAAAAuAgAAZHJzL2Uyb0RvYy54bWxQSwECLQAUAAYA&#13;&#10;CAAAACEAJ8MfZuQAAAARAQAADwAAAAAAAAAAAAAAAADdBAAAZHJzL2Rvd25yZXYueG1sUEsFBgAA&#13;&#10;AAAEAAQA8wAAAO4FAAAAAA==&#13;&#10;" fillcolor="#00305f" stroked="f" strokeweight="1.25pt"/>
            </w:pict>
          </mc:Fallback>
        </mc:AlternateContent>
      </w:r>
      <w:r w:rsidR="00802F2E" w:rsidRPr="00802F2E">
        <w:rPr>
          <w:noProof/>
          <w:rtl/>
        </w:rPr>
        <w:drawing>
          <wp:anchor distT="0" distB="0" distL="114300" distR="114300" simplePos="0" relativeHeight="252080640" behindDoc="0" locked="0" layoutInCell="1" allowOverlap="1" wp14:anchorId="675D1E1E" wp14:editId="01890D74">
            <wp:simplePos x="0" y="0"/>
            <wp:positionH relativeFrom="column">
              <wp:posOffset>3298190</wp:posOffset>
            </wp:positionH>
            <wp:positionV relativeFrom="paragraph">
              <wp:posOffset>1074305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DE1794">
        <w:rPr>
          <w:noProof/>
          <w:rtl/>
        </w:rPr>
        <w:t>פעולות להגברת הבטיחות בדרכים בתחומיהן של רשויות מקומיות בחברה הערבית - ביקורת מעקב</w:t>
      </w:r>
    </w:p>
    <w:p w14:paraId="6CB59644" w14:textId="6E392859" w:rsidR="005A79DB" w:rsidRPr="009804D2" w:rsidRDefault="005A79DB" w:rsidP="005A79DB">
      <w:pPr>
        <w:pStyle w:val="7392"/>
        <w:rPr>
          <w:rtl/>
        </w:rPr>
      </w:pPr>
      <w:r w:rsidRPr="009804D2">
        <w:rPr>
          <w:rtl/>
        </w:rPr>
        <w:t>על פי נתוני הרשות הלאומית לבטיחות בדרכים (</w:t>
      </w:r>
      <w:proofErr w:type="spellStart"/>
      <w:r w:rsidRPr="009804D2">
        <w:rPr>
          <w:rtl/>
        </w:rPr>
        <w:t>הרלב"ד</w:t>
      </w:r>
      <w:proofErr w:type="spellEnd"/>
      <w:r w:rsidRPr="009804D2">
        <w:rPr>
          <w:rtl/>
        </w:rPr>
        <w:t xml:space="preserve">), הגם ששיעור האוכלוסייה הערבית הוא כחמישית מאוכלוסיית ישראל, שיעור המעורבות של אוכלוסייה זו בתאונות דרכים קטלניות גדול ביחס לשיעורה באוכלוסייה הכללית - וזאת הן מבחינת מספרם של ההרוגים (פי 2 בקירוב) והפצועים קשה בתאונות אלה (פי 1.5 בקירוב) והן מבחינת מספר הנהגים המעורבים בהן </w:t>
      </w:r>
      <w:r w:rsidR="00DB13E5">
        <w:rPr>
          <w:rtl/>
        </w:rPr>
        <w:br/>
      </w:r>
      <w:r w:rsidRPr="009804D2">
        <w:rPr>
          <w:rtl/>
        </w:rPr>
        <w:t>(פי 1.9).</w:t>
      </w:r>
    </w:p>
    <w:p w14:paraId="0D52A5D8" w14:textId="77777777" w:rsidR="005A79DB" w:rsidRPr="009804D2" w:rsidRDefault="005A79DB" w:rsidP="005A79DB">
      <w:pPr>
        <w:pStyle w:val="7392"/>
        <w:rPr>
          <w:rtl/>
        </w:rPr>
      </w:pPr>
      <w:r w:rsidRPr="009804D2">
        <w:rPr>
          <w:rtl/>
        </w:rPr>
        <w:t xml:space="preserve">על תחום הבטיחות בדרכים אמונים כמה גורמים. על פי הדין, הרשות המקומית היא האחראית לנושא הבטיחות בדרכים בתחום שיפוטה. </w:t>
      </w:r>
      <w:proofErr w:type="spellStart"/>
      <w:r w:rsidRPr="009804D2">
        <w:rPr>
          <w:rtl/>
        </w:rPr>
        <w:t>הרלב"ד</w:t>
      </w:r>
      <w:proofErr w:type="spellEnd"/>
      <w:r w:rsidRPr="009804D2">
        <w:rPr>
          <w:rtl/>
        </w:rPr>
        <w:t>, משרד החינוך, משרד התחבורה והבטיחות בדרכים (משרד התחבורה) ואגף התנועה במשטרת ישראל פועלים, כל אחד בתחום סמכותו ואחריותו, להגברת הבטיחות בדרכים.</w:t>
      </w:r>
    </w:p>
    <w:p w14:paraId="0B41EED6" w14:textId="3B63535F" w:rsidR="007F4A20" w:rsidRPr="00F16A67" w:rsidRDefault="005A79DB" w:rsidP="005A79DB">
      <w:pPr>
        <w:pStyle w:val="7392"/>
        <w:rPr>
          <w:rtl/>
        </w:rPr>
      </w:pPr>
      <w:r w:rsidRPr="009804D2">
        <w:rPr>
          <w:rtl/>
        </w:rPr>
        <w:t xml:space="preserve">על פי חוק הרשות הלאומית לבטיחות בדרכים, התשס"ו-2006 (חוק </w:t>
      </w:r>
      <w:proofErr w:type="spellStart"/>
      <w:r w:rsidRPr="009804D2">
        <w:rPr>
          <w:rtl/>
        </w:rPr>
        <w:t>הרלב"ד</w:t>
      </w:r>
      <w:proofErr w:type="spellEnd"/>
      <w:r w:rsidRPr="009804D2">
        <w:rPr>
          <w:rtl/>
        </w:rPr>
        <w:t xml:space="preserve">), מתפקיד </w:t>
      </w:r>
      <w:proofErr w:type="spellStart"/>
      <w:r w:rsidRPr="009804D2">
        <w:rPr>
          <w:rtl/>
        </w:rPr>
        <w:t>הרלב"ד</w:t>
      </w:r>
      <w:proofErr w:type="spellEnd"/>
      <w:r w:rsidRPr="009804D2">
        <w:rPr>
          <w:rtl/>
        </w:rPr>
        <w:t xml:space="preserve"> לפעול להגדלת מימון הפעולות בתחום הבטיחות בדרכים ברשויות מקומיות, ובכלל זה פעולות לשיפור תשתית התחבורה ואמצעי הבטיחות בדרכים עירוניות, וכן לפקח על ביצוע פעולות שמומנו כאמור</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4EB8E7AD">
            <wp:simplePos x="0" y="0"/>
            <wp:positionH relativeFrom="column">
              <wp:posOffset>3286695</wp:posOffset>
            </wp:positionH>
            <wp:positionV relativeFrom="paragraph">
              <wp:posOffset>79200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5A79DB" w14:paraId="58B4726B" w14:textId="77777777" w:rsidTr="005A79DB">
        <w:tc>
          <w:tcPr>
            <w:tcW w:w="1164" w:type="pct"/>
            <w:tcBorders>
              <w:bottom w:val="single" w:sz="12" w:space="0" w:color="000000" w:themeColor="text1"/>
            </w:tcBorders>
            <w:vAlign w:val="bottom"/>
          </w:tcPr>
          <w:p w14:paraId="23EB689E" w14:textId="1EF15503" w:rsidR="005A79DB" w:rsidRPr="005A79DB" w:rsidRDefault="005A79DB" w:rsidP="005A79DB">
            <w:pPr>
              <w:spacing w:after="60" w:line="240" w:lineRule="auto"/>
              <w:jc w:val="left"/>
              <w:rPr>
                <w:b/>
                <w:bCs/>
                <w:spacing w:val="-28"/>
                <w:rtl/>
              </w:rPr>
            </w:pPr>
            <w:r w:rsidRPr="005A79DB">
              <w:rPr>
                <w:rFonts w:ascii="Tahoma" w:eastAsiaTheme="minorEastAsia" w:hAnsi="Tahoma" w:cs="Tahoma"/>
                <w:b/>
                <w:bCs/>
                <w:color w:val="0D0D0D" w:themeColor="text1" w:themeTint="F2"/>
                <w:spacing w:val="-10"/>
                <w:sz w:val="36"/>
                <w:szCs w:val="36"/>
                <w:rtl/>
              </w:rPr>
              <w:t>33.3%</w:t>
            </w:r>
          </w:p>
        </w:tc>
        <w:tc>
          <w:tcPr>
            <w:tcW w:w="161" w:type="pct"/>
          </w:tcPr>
          <w:p w14:paraId="19192EA5" w14:textId="77777777" w:rsidR="005A79DB" w:rsidRPr="005A79DB" w:rsidRDefault="005A79DB" w:rsidP="005A79DB">
            <w:pPr>
              <w:spacing w:before="120" w:after="60" w:line="240" w:lineRule="auto"/>
              <w:jc w:val="left"/>
              <w:rPr>
                <w:b/>
                <w:bCs/>
                <w:rtl/>
              </w:rPr>
            </w:pPr>
          </w:p>
        </w:tc>
        <w:tc>
          <w:tcPr>
            <w:tcW w:w="1038" w:type="pct"/>
            <w:tcBorders>
              <w:bottom w:val="single" w:sz="12" w:space="0" w:color="000000" w:themeColor="text1"/>
            </w:tcBorders>
            <w:vAlign w:val="bottom"/>
          </w:tcPr>
          <w:p w14:paraId="761F4116" w14:textId="4584EEF1" w:rsidR="005A79DB" w:rsidRPr="005A79DB" w:rsidRDefault="005A79DB" w:rsidP="005A79DB">
            <w:pPr>
              <w:pStyle w:val="2021"/>
              <w:spacing w:before="0" w:after="60"/>
              <w:rPr>
                <w:spacing w:val="-10"/>
                <w:rtl/>
              </w:rPr>
            </w:pPr>
            <w:r w:rsidRPr="005A79DB">
              <w:rPr>
                <w:spacing w:val="-10"/>
                <w:sz w:val="26"/>
                <w:szCs w:val="26"/>
                <w:rtl/>
              </w:rPr>
              <w:t>פי</w:t>
            </w:r>
            <w:r w:rsidRPr="005A79DB">
              <w:rPr>
                <w:spacing w:val="-10"/>
                <w:rtl/>
              </w:rPr>
              <w:t xml:space="preserve"> 1.9</w:t>
            </w:r>
          </w:p>
        </w:tc>
        <w:tc>
          <w:tcPr>
            <w:tcW w:w="161" w:type="pct"/>
          </w:tcPr>
          <w:p w14:paraId="2810DE55" w14:textId="77777777" w:rsidR="005A79DB" w:rsidRPr="005A79DB" w:rsidRDefault="005A79DB" w:rsidP="005A79DB">
            <w:pPr>
              <w:spacing w:before="120" w:after="60" w:line="240" w:lineRule="auto"/>
              <w:jc w:val="left"/>
              <w:rPr>
                <w:b/>
                <w:bCs/>
                <w:rtl/>
              </w:rPr>
            </w:pPr>
          </w:p>
        </w:tc>
        <w:tc>
          <w:tcPr>
            <w:tcW w:w="1151" w:type="pct"/>
            <w:tcBorders>
              <w:bottom w:val="single" w:sz="12" w:space="0" w:color="000000" w:themeColor="text1"/>
            </w:tcBorders>
            <w:vAlign w:val="bottom"/>
          </w:tcPr>
          <w:p w14:paraId="2A2E27BD" w14:textId="0BAD069E" w:rsidR="005A79DB" w:rsidRPr="005A79DB" w:rsidRDefault="005A79DB" w:rsidP="005A79DB">
            <w:pPr>
              <w:pStyle w:val="2021"/>
              <w:spacing w:before="0" w:after="60"/>
              <w:rPr>
                <w:spacing w:val="-20"/>
                <w:sz w:val="24"/>
                <w:rtl/>
              </w:rPr>
            </w:pPr>
            <w:r w:rsidRPr="005A79DB">
              <w:rPr>
                <w:spacing w:val="-10"/>
                <w:rtl/>
              </w:rPr>
              <w:t>24.4%</w:t>
            </w:r>
          </w:p>
        </w:tc>
        <w:tc>
          <w:tcPr>
            <w:tcW w:w="182" w:type="pct"/>
          </w:tcPr>
          <w:p w14:paraId="47B754BA" w14:textId="77777777" w:rsidR="005A79DB" w:rsidRPr="005A79DB" w:rsidRDefault="005A79DB" w:rsidP="005A79DB">
            <w:pPr>
              <w:pStyle w:val="2021"/>
              <w:spacing w:before="0" w:after="60"/>
              <w:rPr>
                <w:spacing w:val="-10"/>
                <w:rtl/>
              </w:rPr>
            </w:pPr>
          </w:p>
        </w:tc>
        <w:tc>
          <w:tcPr>
            <w:tcW w:w="1143" w:type="pct"/>
            <w:tcBorders>
              <w:bottom w:val="single" w:sz="12" w:space="0" w:color="000000" w:themeColor="text1"/>
            </w:tcBorders>
            <w:vAlign w:val="center"/>
          </w:tcPr>
          <w:p w14:paraId="5F3A3FF5" w14:textId="23E6885F" w:rsidR="005A79DB" w:rsidRPr="005A79DB" w:rsidRDefault="005A79DB" w:rsidP="005A79DB">
            <w:pPr>
              <w:pStyle w:val="2021"/>
              <w:spacing w:before="0" w:after="60"/>
              <w:rPr>
                <w:spacing w:val="-10"/>
                <w:rtl/>
              </w:rPr>
            </w:pPr>
            <w:r w:rsidRPr="005A79DB">
              <w:rPr>
                <w:spacing w:val="-10"/>
                <w:sz w:val="26"/>
                <w:szCs w:val="26"/>
                <w:rtl/>
              </w:rPr>
              <w:t>כ-</w:t>
            </w:r>
            <w:r w:rsidRPr="005A79DB">
              <w:rPr>
                <w:spacing w:val="-10"/>
                <w:rtl/>
              </w:rPr>
              <w:t>17</w:t>
            </w:r>
            <w:r>
              <w:rPr>
                <w:rFonts w:hint="cs"/>
                <w:spacing w:val="-10"/>
                <w:rtl/>
              </w:rPr>
              <w:t xml:space="preserve"> </w:t>
            </w:r>
            <w:r w:rsidRPr="005A79DB">
              <w:rPr>
                <w:spacing w:val="-10"/>
                <w:sz w:val="26"/>
                <w:szCs w:val="26"/>
                <w:rtl/>
              </w:rPr>
              <w:t>מיליארד ש"ח</w:t>
            </w:r>
          </w:p>
        </w:tc>
      </w:tr>
      <w:tr w:rsidR="005A79DB" w14:paraId="6DFAF81C" w14:textId="77777777" w:rsidTr="005A79DB">
        <w:tc>
          <w:tcPr>
            <w:tcW w:w="1164" w:type="pct"/>
            <w:tcBorders>
              <w:top w:val="single" w:sz="12" w:space="0" w:color="000000" w:themeColor="text1"/>
            </w:tcBorders>
          </w:tcPr>
          <w:p w14:paraId="1D96599A" w14:textId="5042F2A2" w:rsidR="005A79DB" w:rsidRPr="00E52143" w:rsidRDefault="005A79DB" w:rsidP="005A79DB">
            <w:pPr>
              <w:pStyle w:val="732021"/>
              <w:spacing w:before="0"/>
              <w:rPr>
                <w:rtl/>
              </w:rPr>
            </w:pPr>
            <w:r w:rsidRPr="009804D2">
              <w:rPr>
                <w:rtl/>
              </w:rPr>
              <w:t>מההרוגים בתאונות דרכים בשנים</w:t>
            </w:r>
            <w:r w:rsidRPr="009804D2">
              <w:rPr>
                <w:rtl/>
              </w:rPr>
              <w:br/>
              <w:t>2014 - 2020 נמנו עם האוכלוסייה הערבית לעומת שיעורם הכללי באוכלוסייה - 21% (בשנת 2020 - 100 הרוגים מהאוכלוסייה הערבית בתאונות דרכים)</w:t>
            </w:r>
          </w:p>
        </w:tc>
        <w:tc>
          <w:tcPr>
            <w:tcW w:w="161" w:type="pct"/>
          </w:tcPr>
          <w:p w14:paraId="2BF81D8C" w14:textId="77777777" w:rsidR="005A79DB" w:rsidRPr="00E52143" w:rsidRDefault="005A79DB" w:rsidP="005A79DB">
            <w:pPr>
              <w:pStyle w:val="732021"/>
              <w:spacing w:before="0"/>
              <w:rPr>
                <w:rtl/>
              </w:rPr>
            </w:pPr>
          </w:p>
        </w:tc>
        <w:tc>
          <w:tcPr>
            <w:tcW w:w="1038" w:type="pct"/>
            <w:tcBorders>
              <w:top w:val="single" w:sz="12" w:space="0" w:color="000000" w:themeColor="text1"/>
            </w:tcBorders>
          </w:tcPr>
          <w:p w14:paraId="68924AF7" w14:textId="7CA1B321" w:rsidR="005A79DB" w:rsidRPr="00E52143" w:rsidRDefault="005A79DB" w:rsidP="005A79DB">
            <w:pPr>
              <w:pStyle w:val="732021"/>
              <w:spacing w:before="0"/>
              <w:rPr>
                <w:rtl/>
              </w:rPr>
            </w:pPr>
            <w:r w:rsidRPr="009804D2">
              <w:rPr>
                <w:rtl/>
              </w:rPr>
              <w:t>שיעור מעורבותם של נהגים מקרב האוכלוסייה הערבית בתאונות דרכים בשנים 2014 - 2020 לעומת מעורבותם של נהגים מהאוכלוסייה היהודית</w:t>
            </w:r>
          </w:p>
        </w:tc>
        <w:tc>
          <w:tcPr>
            <w:tcW w:w="161" w:type="pct"/>
          </w:tcPr>
          <w:p w14:paraId="4F52CE08" w14:textId="77777777" w:rsidR="005A79DB" w:rsidRPr="00E52143" w:rsidRDefault="005A79DB" w:rsidP="005A79DB">
            <w:pPr>
              <w:pStyle w:val="732021"/>
              <w:spacing w:before="0"/>
              <w:rPr>
                <w:rtl/>
              </w:rPr>
            </w:pPr>
          </w:p>
        </w:tc>
        <w:tc>
          <w:tcPr>
            <w:tcW w:w="1151" w:type="pct"/>
            <w:tcBorders>
              <w:top w:val="single" w:sz="12" w:space="0" w:color="000000" w:themeColor="text1"/>
            </w:tcBorders>
          </w:tcPr>
          <w:p w14:paraId="203F9568" w14:textId="6009C7EE" w:rsidR="005A79DB" w:rsidRPr="00E52143" w:rsidRDefault="005A79DB" w:rsidP="005A79DB">
            <w:pPr>
              <w:pStyle w:val="732021"/>
              <w:spacing w:before="0"/>
              <w:rPr>
                <w:rtl/>
              </w:rPr>
            </w:pPr>
            <w:r w:rsidRPr="009804D2">
              <w:rPr>
                <w:rtl/>
              </w:rPr>
              <w:t>מהפצועים קשה  בתאונות דרכים בשנים 2014 - 2020 (3,840) נמנו עם האוכלוסייה הערבית</w:t>
            </w:r>
          </w:p>
        </w:tc>
        <w:tc>
          <w:tcPr>
            <w:tcW w:w="182" w:type="pct"/>
          </w:tcPr>
          <w:p w14:paraId="42538096" w14:textId="77777777" w:rsidR="005A79DB" w:rsidRPr="00E52143" w:rsidRDefault="005A79DB" w:rsidP="005A79DB">
            <w:pPr>
              <w:pStyle w:val="732021"/>
              <w:spacing w:before="0"/>
              <w:rPr>
                <w:rtl/>
              </w:rPr>
            </w:pPr>
          </w:p>
        </w:tc>
        <w:tc>
          <w:tcPr>
            <w:tcW w:w="1143" w:type="pct"/>
            <w:tcBorders>
              <w:top w:val="single" w:sz="12" w:space="0" w:color="000000" w:themeColor="text1"/>
            </w:tcBorders>
          </w:tcPr>
          <w:p w14:paraId="1878D11D" w14:textId="4B0A8A90" w:rsidR="005A79DB" w:rsidRPr="00E52143" w:rsidRDefault="005A79DB" w:rsidP="005A79DB">
            <w:pPr>
              <w:pStyle w:val="732021"/>
              <w:spacing w:before="0"/>
              <w:rPr>
                <w:rtl/>
              </w:rPr>
            </w:pPr>
            <w:r w:rsidRPr="009804D2">
              <w:rPr>
                <w:rtl/>
              </w:rPr>
              <w:t>העלות המוערכת של נזקי תאונות הדרכים למשק בשנה</w:t>
            </w:r>
          </w:p>
        </w:tc>
      </w:tr>
      <w:tr w:rsidR="005A79DB" w14:paraId="1BD5A20C" w14:textId="77777777" w:rsidTr="005A79DB">
        <w:tc>
          <w:tcPr>
            <w:tcW w:w="1164" w:type="pct"/>
            <w:tcBorders>
              <w:bottom w:val="single" w:sz="12" w:space="0" w:color="000000" w:themeColor="text1"/>
            </w:tcBorders>
            <w:vAlign w:val="bottom"/>
          </w:tcPr>
          <w:p w14:paraId="500D3B50" w14:textId="33BEDC28" w:rsidR="005A79DB" w:rsidRPr="005A79DB" w:rsidRDefault="005A79DB" w:rsidP="005A79DB">
            <w:pPr>
              <w:spacing w:after="60" w:line="240" w:lineRule="auto"/>
              <w:jc w:val="left"/>
              <w:rPr>
                <w:rFonts w:ascii="Tahoma" w:eastAsiaTheme="minorEastAsia" w:hAnsi="Tahoma" w:cs="Tahoma"/>
                <w:b/>
                <w:bCs/>
                <w:color w:val="0D0D0D" w:themeColor="text1" w:themeTint="F2"/>
                <w:spacing w:val="-10"/>
                <w:sz w:val="36"/>
                <w:szCs w:val="36"/>
                <w:rtl/>
              </w:rPr>
            </w:pPr>
            <w:r w:rsidRPr="005A79DB">
              <w:rPr>
                <w:rFonts w:ascii="Tahoma" w:eastAsiaTheme="minorEastAsia" w:hAnsi="Tahoma" w:cs="Tahoma"/>
                <w:b/>
                <w:bCs/>
                <w:color w:val="0D0D0D" w:themeColor="text1" w:themeTint="F2"/>
                <w:spacing w:val="-10"/>
                <w:sz w:val="26"/>
                <w:szCs w:val="26"/>
                <w:rtl/>
              </w:rPr>
              <w:t>רק</w:t>
            </w:r>
            <w:r w:rsidRPr="005A79DB">
              <w:rPr>
                <w:rFonts w:ascii="Tahoma" w:eastAsiaTheme="minorEastAsia" w:hAnsi="Tahoma" w:cs="Tahoma"/>
                <w:b/>
                <w:bCs/>
                <w:color w:val="0D0D0D" w:themeColor="text1" w:themeTint="F2"/>
                <w:spacing w:val="-10"/>
                <w:sz w:val="36"/>
                <w:szCs w:val="36"/>
                <w:rtl/>
              </w:rPr>
              <w:t xml:space="preserve"> 10%</w:t>
            </w:r>
          </w:p>
        </w:tc>
        <w:tc>
          <w:tcPr>
            <w:tcW w:w="161" w:type="pct"/>
            <w:vAlign w:val="bottom"/>
          </w:tcPr>
          <w:p w14:paraId="26A950B1" w14:textId="77777777" w:rsidR="005A79DB" w:rsidRPr="005A79DB" w:rsidRDefault="005A79DB" w:rsidP="005A79DB">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6B0AD984" w:rsidR="005A79DB" w:rsidRPr="005A79DB" w:rsidRDefault="005A79DB" w:rsidP="005A79DB">
            <w:pPr>
              <w:pStyle w:val="2021"/>
              <w:spacing w:before="0" w:after="60"/>
              <w:rPr>
                <w:spacing w:val="-10"/>
                <w:rtl/>
              </w:rPr>
            </w:pPr>
            <w:r w:rsidRPr="005A79DB">
              <w:rPr>
                <w:spacing w:val="-10"/>
                <w:sz w:val="26"/>
                <w:szCs w:val="26"/>
                <w:rtl/>
              </w:rPr>
              <w:t>רק ב-</w:t>
            </w:r>
            <w:r w:rsidRPr="005A79DB">
              <w:rPr>
                <w:spacing w:val="-10"/>
                <w:rtl/>
              </w:rPr>
              <w:t>17%</w:t>
            </w:r>
          </w:p>
        </w:tc>
        <w:tc>
          <w:tcPr>
            <w:tcW w:w="161" w:type="pct"/>
            <w:vAlign w:val="bottom"/>
          </w:tcPr>
          <w:p w14:paraId="5B4C8A80" w14:textId="77777777" w:rsidR="005A79DB" w:rsidRPr="005A79DB" w:rsidRDefault="005A79DB" w:rsidP="005A79DB">
            <w:pPr>
              <w:spacing w:after="60" w:line="240" w:lineRule="auto"/>
              <w:jc w:val="left"/>
              <w:rPr>
                <w:b/>
                <w:bCs/>
                <w:rtl/>
              </w:rPr>
            </w:pPr>
          </w:p>
        </w:tc>
        <w:tc>
          <w:tcPr>
            <w:tcW w:w="1151" w:type="pct"/>
            <w:tcBorders>
              <w:bottom w:val="single" w:sz="12" w:space="0" w:color="000000" w:themeColor="text1"/>
            </w:tcBorders>
            <w:vAlign w:val="bottom"/>
          </w:tcPr>
          <w:p w14:paraId="226A2E50" w14:textId="4731470A" w:rsidR="005A79DB" w:rsidRPr="005A79DB" w:rsidRDefault="005A79DB" w:rsidP="005A79DB">
            <w:pPr>
              <w:spacing w:after="60" w:line="192" w:lineRule="auto"/>
              <w:jc w:val="left"/>
              <w:rPr>
                <w:rFonts w:ascii="Tahoma" w:eastAsiaTheme="minorEastAsia" w:hAnsi="Tahoma" w:cs="Tahoma"/>
                <w:b/>
                <w:bCs/>
                <w:color w:val="0D0D0D" w:themeColor="text1" w:themeTint="F2"/>
                <w:spacing w:val="-10"/>
                <w:sz w:val="36"/>
                <w:szCs w:val="36"/>
                <w:rtl/>
              </w:rPr>
            </w:pPr>
            <w:r w:rsidRPr="005A79DB">
              <w:rPr>
                <w:rFonts w:ascii="Tahoma" w:eastAsiaTheme="minorEastAsia" w:hAnsi="Tahoma" w:cs="Tahoma"/>
                <w:b/>
                <w:bCs/>
                <w:color w:val="0D0D0D" w:themeColor="text1" w:themeTint="F2"/>
                <w:spacing w:val="-10"/>
                <w:sz w:val="36"/>
                <w:szCs w:val="36"/>
                <w:rtl/>
              </w:rPr>
              <w:t xml:space="preserve">33 </w:t>
            </w:r>
            <w:r w:rsidRPr="005A79DB">
              <w:rPr>
                <w:rFonts w:ascii="Tahoma" w:eastAsiaTheme="minorEastAsia" w:hAnsi="Tahoma" w:cs="Tahoma"/>
                <w:b/>
                <w:bCs/>
                <w:color w:val="0D0D0D" w:themeColor="text1" w:themeTint="F2"/>
                <w:spacing w:val="-10"/>
                <w:sz w:val="26"/>
                <w:szCs w:val="26"/>
                <w:rtl/>
              </w:rPr>
              <w:t>ק"מ</w:t>
            </w:r>
          </w:p>
        </w:tc>
        <w:tc>
          <w:tcPr>
            <w:tcW w:w="182" w:type="pct"/>
            <w:vAlign w:val="bottom"/>
          </w:tcPr>
          <w:p w14:paraId="5E7F766C" w14:textId="77777777" w:rsidR="005A79DB" w:rsidRPr="005A79DB" w:rsidRDefault="005A79DB" w:rsidP="005A79DB">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536D07AF" w:rsidR="005A79DB" w:rsidRPr="005A79DB" w:rsidRDefault="005A79DB" w:rsidP="005A79DB">
            <w:pPr>
              <w:spacing w:after="60" w:line="240" w:lineRule="auto"/>
              <w:jc w:val="left"/>
              <w:rPr>
                <w:rFonts w:ascii="Tahoma" w:eastAsiaTheme="minorEastAsia" w:hAnsi="Tahoma" w:cs="Tahoma"/>
                <w:b/>
                <w:bCs/>
                <w:color w:val="0D0D0D" w:themeColor="text1" w:themeTint="F2"/>
                <w:spacing w:val="-10"/>
                <w:sz w:val="36"/>
                <w:szCs w:val="36"/>
                <w:rtl/>
              </w:rPr>
            </w:pPr>
            <w:r w:rsidRPr="005A79DB">
              <w:rPr>
                <w:rFonts w:ascii="Tahoma" w:eastAsiaTheme="minorEastAsia" w:hAnsi="Tahoma" w:cs="Tahoma"/>
                <w:b/>
                <w:bCs/>
                <w:color w:val="0D0D0D" w:themeColor="text1" w:themeTint="F2"/>
                <w:spacing w:val="-10"/>
                <w:sz w:val="36"/>
                <w:szCs w:val="36"/>
                <w:rtl/>
              </w:rPr>
              <w:t>75%</w:t>
            </w:r>
          </w:p>
        </w:tc>
      </w:tr>
      <w:tr w:rsidR="005A79DB" w14:paraId="54154FA5" w14:textId="77777777" w:rsidTr="005A79DB">
        <w:tc>
          <w:tcPr>
            <w:tcW w:w="1164" w:type="pct"/>
            <w:tcBorders>
              <w:top w:val="single" w:sz="12" w:space="0" w:color="000000" w:themeColor="text1"/>
            </w:tcBorders>
          </w:tcPr>
          <w:p w14:paraId="6DB67748" w14:textId="34D0A6C5" w:rsidR="005A79DB" w:rsidRPr="004562F8" w:rsidRDefault="005A79DB" w:rsidP="005A79DB">
            <w:pPr>
              <w:pStyle w:val="732021"/>
              <w:spacing w:before="0" w:after="0"/>
              <w:rPr>
                <w:rtl/>
              </w:rPr>
            </w:pPr>
            <w:r w:rsidRPr="009804D2">
              <w:rPr>
                <w:rtl/>
              </w:rPr>
              <w:t xml:space="preserve">שיעור כיתות ו׳ שהפעילו משמרות זה"ב במוסדות החינוך בחברה הערבית בשנת הלימודים </w:t>
            </w:r>
            <w:proofErr w:type="spellStart"/>
            <w:r w:rsidRPr="009804D2">
              <w:rPr>
                <w:rtl/>
              </w:rPr>
              <w:t>התשפ"ב</w:t>
            </w:r>
            <w:proofErr w:type="spellEnd"/>
            <w:r w:rsidRPr="009804D2">
              <w:rPr>
                <w:rtl/>
              </w:rPr>
              <w:t xml:space="preserve"> (2021 - 2022)</w:t>
            </w:r>
            <w:r w:rsidRPr="00F430FD">
              <w:rPr>
                <w:vertAlign w:val="superscript"/>
                <w:rtl/>
              </w:rPr>
              <w:footnoteReference w:id="1"/>
            </w:r>
          </w:p>
        </w:tc>
        <w:tc>
          <w:tcPr>
            <w:tcW w:w="161" w:type="pct"/>
          </w:tcPr>
          <w:p w14:paraId="0C0AE598" w14:textId="77777777" w:rsidR="005A79DB" w:rsidRPr="008D750B" w:rsidRDefault="005A79DB" w:rsidP="005A79DB">
            <w:pPr>
              <w:pStyle w:val="732021"/>
              <w:spacing w:before="0" w:after="0"/>
              <w:rPr>
                <w:rtl/>
              </w:rPr>
            </w:pPr>
          </w:p>
        </w:tc>
        <w:tc>
          <w:tcPr>
            <w:tcW w:w="1038" w:type="pct"/>
            <w:tcBorders>
              <w:top w:val="single" w:sz="12" w:space="0" w:color="000000" w:themeColor="text1"/>
            </w:tcBorders>
          </w:tcPr>
          <w:p w14:paraId="1916A301" w14:textId="54402FF8" w:rsidR="005A79DB" w:rsidRPr="004562F8" w:rsidRDefault="005A79DB" w:rsidP="005A79DB">
            <w:pPr>
              <w:pStyle w:val="732021"/>
              <w:spacing w:before="0" w:after="0"/>
              <w:rPr>
                <w:rtl/>
              </w:rPr>
            </w:pPr>
            <w:r w:rsidRPr="009804D2">
              <w:rPr>
                <w:rtl/>
              </w:rPr>
              <w:t>מתאונות הדרכים שהתרחשו מינואר 2019 עד מאי 2022 (11 מתוך 64 תאונות) ברשויות שנבדקו הייתה למשטרה כתובת מדויקת של מקום התאונה</w:t>
            </w:r>
          </w:p>
        </w:tc>
        <w:tc>
          <w:tcPr>
            <w:tcW w:w="161" w:type="pct"/>
          </w:tcPr>
          <w:p w14:paraId="14782C57" w14:textId="77777777" w:rsidR="005A79DB" w:rsidRDefault="005A79DB" w:rsidP="005A79DB">
            <w:pPr>
              <w:pStyle w:val="732021"/>
              <w:spacing w:before="0" w:after="0"/>
              <w:rPr>
                <w:rtl/>
              </w:rPr>
            </w:pPr>
          </w:p>
        </w:tc>
        <w:tc>
          <w:tcPr>
            <w:tcW w:w="1151" w:type="pct"/>
            <w:tcBorders>
              <w:top w:val="single" w:sz="12" w:space="0" w:color="000000" w:themeColor="text1"/>
            </w:tcBorders>
          </w:tcPr>
          <w:p w14:paraId="6149CA50" w14:textId="0677B760" w:rsidR="005A79DB" w:rsidRPr="0062456C" w:rsidRDefault="005A79DB" w:rsidP="005A79DB">
            <w:pPr>
              <w:pStyle w:val="732021"/>
              <w:spacing w:before="0" w:after="0"/>
              <w:rPr>
                <w:rtl/>
              </w:rPr>
            </w:pPr>
            <w:r w:rsidRPr="009804D2">
              <w:rPr>
                <w:rtl/>
              </w:rPr>
              <w:t>אורכם הכולל של הכבישים הלא מוארים ב</w:t>
            </w:r>
            <w:r w:rsidRPr="005A79DB">
              <w:rPr>
                <w:b/>
                <w:bCs/>
                <w:rtl/>
              </w:rPr>
              <w:t>ג'ת</w:t>
            </w:r>
            <w:r w:rsidRPr="009804D2">
              <w:rPr>
                <w:rtl/>
              </w:rPr>
              <w:t>, ב</w:t>
            </w:r>
            <w:r w:rsidRPr="005A79DB">
              <w:rPr>
                <w:b/>
                <w:bCs/>
                <w:rtl/>
              </w:rPr>
              <w:t>כפר</w:t>
            </w:r>
            <w:r w:rsidRPr="009804D2">
              <w:rPr>
                <w:rtl/>
              </w:rPr>
              <w:t xml:space="preserve"> </w:t>
            </w:r>
            <w:r w:rsidRPr="005A79DB">
              <w:rPr>
                <w:b/>
                <w:bCs/>
                <w:rtl/>
              </w:rPr>
              <w:t>קאסם</w:t>
            </w:r>
            <w:r w:rsidRPr="009804D2">
              <w:rPr>
                <w:rtl/>
              </w:rPr>
              <w:t xml:space="preserve"> ו</w:t>
            </w:r>
            <w:r w:rsidRPr="005A79DB">
              <w:rPr>
                <w:b/>
                <w:bCs/>
                <w:rtl/>
              </w:rPr>
              <w:t>בתל</w:t>
            </w:r>
            <w:r w:rsidRPr="009804D2">
              <w:rPr>
                <w:rtl/>
              </w:rPr>
              <w:t xml:space="preserve"> </w:t>
            </w:r>
            <w:r w:rsidRPr="005A79DB">
              <w:rPr>
                <w:b/>
                <w:bCs/>
                <w:rtl/>
              </w:rPr>
              <w:t>שבע</w:t>
            </w:r>
          </w:p>
        </w:tc>
        <w:tc>
          <w:tcPr>
            <w:tcW w:w="182" w:type="pct"/>
          </w:tcPr>
          <w:p w14:paraId="66E34E8E" w14:textId="77777777" w:rsidR="005A79DB" w:rsidRPr="00C92141" w:rsidRDefault="005A79DB" w:rsidP="005A79DB">
            <w:pPr>
              <w:pStyle w:val="732021"/>
              <w:spacing w:before="0" w:after="0"/>
              <w:rPr>
                <w:rtl/>
              </w:rPr>
            </w:pPr>
          </w:p>
        </w:tc>
        <w:tc>
          <w:tcPr>
            <w:tcW w:w="1143" w:type="pct"/>
            <w:tcBorders>
              <w:top w:val="single" w:sz="12" w:space="0" w:color="000000" w:themeColor="text1"/>
            </w:tcBorders>
          </w:tcPr>
          <w:p w14:paraId="775206BF" w14:textId="77777777" w:rsidR="005A79DB" w:rsidRPr="009804D2" w:rsidRDefault="005A79DB" w:rsidP="005A79DB">
            <w:pPr>
              <w:pStyle w:val="732021"/>
              <w:spacing w:before="0"/>
              <w:rPr>
                <w:rtl/>
              </w:rPr>
            </w:pPr>
            <w:r w:rsidRPr="009804D2">
              <w:rPr>
                <w:rtl/>
              </w:rPr>
              <w:t xml:space="preserve">שיעור הירידה בתקציב שהעבירה </w:t>
            </w:r>
            <w:proofErr w:type="spellStart"/>
            <w:r w:rsidRPr="009804D2">
              <w:rPr>
                <w:rtl/>
              </w:rPr>
              <w:t>הרלב"ד</w:t>
            </w:r>
            <w:proofErr w:type="spellEnd"/>
            <w:r w:rsidRPr="009804D2">
              <w:rPr>
                <w:rtl/>
              </w:rPr>
              <w:t xml:space="preserve"> לרשויות הערביות בשנת 2020 (2 </w:t>
            </w:r>
            <w:proofErr w:type="spellStart"/>
            <w:r w:rsidRPr="009804D2">
              <w:rPr>
                <w:rtl/>
              </w:rPr>
              <w:t>מלש"ח</w:t>
            </w:r>
            <w:proofErr w:type="spellEnd"/>
            <w:r w:rsidRPr="009804D2">
              <w:rPr>
                <w:rtl/>
              </w:rPr>
              <w:t xml:space="preserve">) לעומת שנת 2018 (כ-8 </w:t>
            </w:r>
            <w:proofErr w:type="spellStart"/>
            <w:r w:rsidRPr="009804D2">
              <w:rPr>
                <w:rtl/>
              </w:rPr>
              <w:t>מלש"ח</w:t>
            </w:r>
            <w:proofErr w:type="spellEnd"/>
            <w:r w:rsidRPr="009804D2">
              <w:rPr>
                <w:rtl/>
              </w:rPr>
              <w:t>)</w:t>
            </w:r>
          </w:p>
          <w:p w14:paraId="39498237" w14:textId="39C28AC2" w:rsidR="005A79DB" w:rsidRPr="00C92141" w:rsidRDefault="005A79DB" w:rsidP="005A79DB">
            <w:pPr>
              <w:pStyle w:val="732021"/>
              <w:spacing w:before="0" w:after="0"/>
              <w:rPr>
                <w:rtl/>
              </w:rPr>
            </w:pP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t>פעולות הביקורת</w:t>
      </w:r>
    </w:p>
    <w:p w14:paraId="53485D8B" w14:textId="2C55D0E1" w:rsidR="005A79DB" w:rsidRDefault="00420374" w:rsidP="00420374">
      <w:pPr>
        <w:pStyle w:val="73f7"/>
        <w:rPr>
          <w:noProof/>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9DB" w:rsidRPr="009804D2">
        <w:rPr>
          <w:noProof/>
          <w:rtl/>
        </w:rPr>
        <w:t xml:space="preserve">בשנת 2020 פרסם משרד מבקר המדינה דוח בנושא "פעולות להגברת הבטיחות בדרכים בתחומיהן של רשויות מקומיות בחברה הערבית" (הדוח הקודם או הביקורת הקודמת). בביקורת הקודמת בדק משרד מבקר המדינה את הפעולות להגברת הבטיחות בדרכים </w:t>
      </w:r>
      <w:r w:rsidR="005A79DB" w:rsidRPr="009804D2">
        <w:rPr>
          <w:noProof/>
          <w:rtl/>
        </w:rPr>
        <w:lastRenderedPageBreak/>
        <w:t>שנעשו בכמה תחומים: חינוך והסברה לבטיחות בדרכים, ניהול הבטיחות בדרכים, טיפול בתשתיות בתחום הבטיחות בדרכים ואכיפה</w:t>
      </w:r>
      <w:r w:rsidR="005A79DB">
        <w:rPr>
          <w:rFonts w:hint="cs"/>
          <w:noProof/>
          <w:rtl/>
        </w:rPr>
        <w:t>.</w:t>
      </w:r>
    </w:p>
    <w:p w14:paraId="0AF4CED3" w14:textId="03EE6D36" w:rsidR="00420374" w:rsidRDefault="005A79DB" w:rsidP="00420374">
      <w:pPr>
        <w:pStyle w:val="73f7"/>
        <w:rPr>
          <w:rtl/>
        </w:rPr>
      </w:pPr>
      <w:r w:rsidRPr="009804D2">
        <w:rPr>
          <w:noProof/>
          <w:rtl/>
        </w:rPr>
        <w:t xml:space="preserve">בחודשים יולי-אוגוסט 2022 בדק משרד מבקר המדינה את הפעולות שנעשו לתיקון הליקויים העיקריים שצוינו בדוח הקודם (ביקורת המעקב). ביקורת המעקב נעשתה בעיריית </w:t>
      </w:r>
      <w:r w:rsidRPr="003302CD">
        <w:rPr>
          <w:b/>
          <w:bCs/>
          <w:noProof/>
          <w:rtl/>
        </w:rPr>
        <w:t>כפר קאסם</w:t>
      </w:r>
      <w:r w:rsidRPr="009804D2">
        <w:rPr>
          <w:noProof/>
          <w:rtl/>
        </w:rPr>
        <w:t xml:space="preserve"> ובמועצות המקומיות </w:t>
      </w:r>
      <w:r w:rsidRPr="00893052">
        <w:rPr>
          <w:b/>
          <w:bCs/>
          <w:noProof/>
          <w:rtl/>
        </w:rPr>
        <w:t>ג'יסר א-זרקא</w:t>
      </w:r>
      <w:r w:rsidRPr="009804D2">
        <w:rPr>
          <w:noProof/>
          <w:rtl/>
        </w:rPr>
        <w:t xml:space="preserve">, </w:t>
      </w:r>
      <w:r w:rsidRPr="00893052">
        <w:rPr>
          <w:b/>
          <w:bCs/>
          <w:noProof/>
          <w:rtl/>
        </w:rPr>
        <w:t>ג'ת</w:t>
      </w:r>
      <w:r w:rsidRPr="009804D2">
        <w:rPr>
          <w:noProof/>
          <w:rtl/>
        </w:rPr>
        <w:t xml:space="preserve"> ו</w:t>
      </w:r>
      <w:r w:rsidRPr="00893052">
        <w:rPr>
          <w:b/>
          <w:bCs/>
          <w:noProof/>
          <w:rtl/>
        </w:rPr>
        <w:t>תל שבע</w:t>
      </w:r>
      <w:r w:rsidRPr="009804D2">
        <w:rPr>
          <w:noProof/>
          <w:rtl/>
        </w:rPr>
        <w:t xml:space="preserve"> (הרשויות המקומיות שנבדקו או הרשויות שנבדקו). בדיקות השלמה נעשו ברלב"ד, במשרד החינוך, במשרד התחבורה ובמשטרת ישראל</w:t>
      </w:r>
      <w:r w:rsidR="00420374">
        <w:rPr>
          <w:rFonts w:hint="cs"/>
          <w:rtl/>
        </w:rPr>
        <w:t>.</w:t>
      </w:r>
      <w:r w:rsidR="00420374" w:rsidRPr="001F3363">
        <w:rPr>
          <w:rFonts w:hint="cs"/>
          <w:rtl/>
        </w:rPr>
        <w:t xml:space="preserve"> </w:t>
      </w:r>
    </w:p>
    <w:p w14:paraId="690F076D" w14:textId="20124327" w:rsidR="002753C7" w:rsidRPr="00662020" w:rsidRDefault="00AD1000" w:rsidP="002753C7">
      <w:pPr>
        <w:pStyle w:val="73fd"/>
        <w:rPr>
          <w:rtl/>
        </w:rPr>
      </w:pPr>
      <w:r w:rsidRPr="00362C00">
        <w:rPr>
          <w:noProof/>
          <w:rtl/>
        </w:rPr>
        <w:drawing>
          <wp:anchor distT="0" distB="0" distL="114300" distR="114300" simplePos="0" relativeHeight="252391936" behindDoc="0" locked="0" layoutInCell="1" allowOverlap="1" wp14:anchorId="03EB0A10" wp14:editId="3942E5FD">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002753C7" w:rsidRPr="00662020">
        <w:rPr>
          <w:rFonts w:hint="cs"/>
          <w:rtl/>
        </w:rPr>
        <w:t>תמונת המצב העולה מן הביקורת</w:t>
      </w:r>
    </w:p>
    <w:p w14:paraId="0B2F822B" w14:textId="27DE8E9F" w:rsidR="002753C7" w:rsidRPr="001F3363" w:rsidRDefault="002753C7" w:rsidP="00420374">
      <w:pPr>
        <w:pStyle w:val="73f7"/>
        <w:rPr>
          <w:rtl/>
        </w:rPr>
      </w:pPr>
    </w:p>
    <w:p w14:paraId="18555822" w14:textId="0CC107E5" w:rsidR="00420374" w:rsidRPr="00303B4E" w:rsidRDefault="00DA022A" w:rsidP="00303B4E">
      <w:pPr>
        <w:pStyle w:val="73f7"/>
        <w:rPr>
          <w:rtl/>
        </w:rPr>
      </w:pPr>
      <w:r w:rsidRPr="005A79DB">
        <w:rPr>
          <w:rFonts w:hint="cs"/>
          <w:b/>
          <w:b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מעברי חציה</w:t>
      </w:r>
      <w:r w:rsidR="005A79DB" w:rsidRPr="009804D2">
        <w:rPr>
          <w:rtl/>
        </w:rPr>
        <w:t xml:space="preserve"> - בביקורת הקודמת נמצא כי בתחום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קיימים מעברי חציה שצבעם דהה עד כדי כך שקשה להבחין בהם. בביקורת המעקב עלה כי הליקוי לא תוקן: ברשויות שנבדקו צבעם של חלק גדול ממעברי החציה דהה, ולעיתים לא ניתן לזהות שהיו במקומות אלו סימונים של מעבר חציה</w:t>
      </w:r>
      <w:r w:rsidR="00420374" w:rsidRPr="00303B4E">
        <w:rPr>
          <w:rtl/>
        </w:rPr>
        <w:t>.</w:t>
      </w:r>
    </w:p>
    <w:p w14:paraId="1D22E15A" w14:textId="6CBD2ED8"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תאורת רחובות</w:t>
      </w:r>
      <w:r w:rsidR="005A79DB" w:rsidRPr="009804D2">
        <w:rPr>
          <w:rtl/>
        </w:rPr>
        <w:t xml:space="preserve"> - בביקורת הקודמת נמצא כי רחובות שלמים בתחומי שיפוטן של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לא היו מוארים כיאות, ובחלקם לא הייתה תאורה כלל, לרבות במעברי החציה. בביקורת המעקב עלה כי הליקוי תוקן</w:t>
      </w:r>
      <w:r w:rsidR="005A79DB" w:rsidRPr="009804D2">
        <w:rPr>
          <w:rFonts w:hint="cs"/>
          <w:rtl/>
        </w:rPr>
        <w:t xml:space="preserve"> </w:t>
      </w:r>
      <w:r w:rsidR="005A79DB" w:rsidRPr="009804D2">
        <w:rPr>
          <w:rtl/>
        </w:rPr>
        <w:t xml:space="preserve">במידה מועטה: נמצא כי ברשויות המקומיות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ו</w:t>
      </w:r>
      <w:r w:rsidR="005A79DB" w:rsidRPr="00893052">
        <w:rPr>
          <w:b/>
          <w:bCs/>
          <w:rtl/>
        </w:rPr>
        <w:t>תל שבע</w:t>
      </w:r>
      <w:r w:rsidR="005A79DB" w:rsidRPr="009804D2">
        <w:rPr>
          <w:rtl/>
        </w:rPr>
        <w:t xml:space="preserve"> רחובות שלמים לא היו מוארים כיאות, ובחלקם לא הייתה תאורה כלל</w:t>
      </w:r>
      <w:r w:rsidR="00420374" w:rsidRPr="0093709F">
        <w:rPr>
          <w:rFonts w:hint="cs"/>
          <w:rtl/>
        </w:rPr>
        <w:t xml:space="preserve">. </w:t>
      </w:r>
    </w:p>
    <w:p w14:paraId="5E2BFABB" w14:textId="3BB7E1D6"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פסי האטה</w:t>
      </w:r>
      <w:r w:rsidR="005A79DB" w:rsidRPr="009804D2">
        <w:rPr>
          <w:rtl/>
        </w:rPr>
        <w:t xml:space="preserve"> - בביקורת הקודמת נמצא כי בתחומי שיפוטן של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קיימים פסי האטה שלא נצבעו וקשה להבחין בהם מבעוד מועד בשעות היום, כל שכן בשעות החשיכה. בביקורת המעקב עלה כי הליקוי לא תוקן: נמצא כי ברשויות שנבדקו עדיין קיימים אזורים שבהם אין פסי האטה, כגון בקרבת צמתים ובתי ספר. כמו כן, קיימים פסי האטה שלא נצבעו או שצבעם דהה וקשה להבחין בהם מבעוד מועד</w:t>
      </w:r>
      <w:r w:rsidR="00420374" w:rsidRPr="0093709F">
        <w:rPr>
          <w:rFonts w:hint="cs"/>
          <w:rtl/>
        </w:rPr>
        <w:t>.</w:t>
      </w:r>
    </w:p>
    <w:p w14:paraId="583ECB3F" w14:textId="1603A6DD"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מדרכות</w:t>
      </w:r>
      <w:r w:rsidR="005A79DB" w:rsidRPr="009804D2">
        <w:rPr>
          <w:rtl/>
        </w:rPr>
        <w:t xml:space="preserve"> - בביקורת הקודמת נמצא כי מדרכות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חסומות על ידי מכלי אשפה, על ידי מרכולתם של סוחרים ועל ידי כלי רכב החונים עליהן. בביקורת המעקב עלה כי הליקוי לא תוקן: נמצא כי מדרכות ברשויות המקומיות שנבדקו, שהן צרות בדרך כלל, חסומות על ידי עצים, עמודי חשמל, גרוטאות, פסולת בניין, מכלי אשפה, בורות או מרצפות ששקעו, בורות פתוחים של ניקוז וביוב וחניית רכבים פרטיים ומשאיות</w:t>
      </w:r>
      <w:r w:rsidR="00420374" w:rsidRPr="0093709F">
        <w:rPr>
          <w:rFonts w:hint="cs"/>
          <w:rtl/>
        </w:rPr>
        <w:t xml:space="preserve">. </w:t>
      </w:r>
    </w:p>
    <w:p w14:paraId="7C081EA1" w14:textId="6E2AA403"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תמרורים</w:t>
      </w:r>
      <w:r w:rsidR="005A79DB" w:rsidRPr="009804D2">
        <w:rPr>
          <w:rtl/>
        </w:rPr>
        <w:t xml:space="preserve"> - בביקורת הקודמת נמצא כי בתחום השיפוט של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יש תמרורים שהם מפגע בטיחות והם לא טופלו על ידי הרשויות המקומיות. בביקורת המעקב עלה כי הליקוי לא תוקן: נמצא כי ברשויות שנבדקו יש מפגעים בטיחותיים הנוגעים לתמרורים: תמרורים מוצבים שנשחקו ותמרורים עקומים הנוטים לכיוון הכביש. כמו כן חסרים - תמרורים בצמתים ובכבישים</w:t>
      </w:r>
      <w:r w:rsidR="00420374" w:rsidRPr="0093709F">
        <w:rPr>
          <w:rFonts w:hint="cs"/>
          <w:rtl/>
        </w:rPr>
        <w:t xml:space="preserve">. </w:t>
      </w:r>
    </w:p>
    <w:p w14:paraId="5E8BF229" w14:textId="75A74F8B" w:rsidR="00420374" w:rsidRPr="0093709F" w:rsidRDefault="00DA022A" w:rsidP="00DA022A">
      <w:pPr>
        <w:pStyle w:val="7392"/>
        <w:ind w:left="424"/>
        <w:rPr>
          <w:rtl/>
        </w:rPr>
      </w:pPr>
      <w:r w:rsidRPr="00B02658">
        <w:rPr>
          <w:rFonts w:hint="cs"/>
          <w:b/>
          <w:bCs/>
          <w:noProof/>
          <w:rtl/>
        </w:rPr>
        <w:lastRenderedPageBreak/>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קטעי דרך לא סלולים</w:t>
      </w:r>
      <w:r w:rsidR="005A79DB" w:rsidRPr="009804D2">
        <w:rPr>
          <w:rtl/>
        </w:rPr>
        <w:t xml:space="preserve"> - בביקורת הקודמת נמצא כי </w:t>
      </w:r>
      <w:proofErr w:type="spellStart"/>
      <w:r w:rsidR="005A79DB" w:rsidRPr="009804D2">
        <w:rPr>
          <w:rtl/>
        </w:rPr>
        <w:t>ב</w:t>
      </w:r>
      <w:r w:rsidR="005A79DB" w:rsidRPr="00893052">
        <w:rPr>
          <w:b/>
          <w:bCs/>
          <w:rtl/>
        </w:rPr>
        <w:t>ג'יסר</w:t>
      </w:r>
      <w:proofErr w:type="spellEnd"/>
      <w:r w:rsidR="005A79DB" w:rsidRPr="00893052">
        <w:rPr>
          <w:b/>
          <w:bCs/>
          <w:rtl/>
        </w:rPr>
        <w:t xml:space="preserve"> א-זרקא</w:t>
      </w:r>
      <w:r w:rsidR="005A79DB" w:rsidRPr="009804D2">
        <w:rPr>
          <w:rtl/>
        </w:rPr>
        <w:t>, ב</w:t>
      </w:r>
      <w:r w:rsidR="005A79DB" w:rsidRPr="00893052">
        <w:rPr>
          <w:b/>
          <w:bCs/>
          <w:rtl/>
        </w:rPr>
        <w:t>ג'ת</w:t>
      </w:r>
      <w:r w:rsidR="005A79DB" w:rsidRPr="009804D2">
        <w:rPr>
          <w:rtl/>
        </w:rPr>
        <w:t>, ב</w:t>
      </w:r>
      <w:r w:rsidR="005A79DB" w:rsidRPr="003302CD">
        <w:rPr>
          <w:b/>
          <w:bCs/>
          <w:rtl/>
        </w:rPr>
        <w:t>כפר קאסם</w:t>
      </w:r>
      <w:r w:rsidR="005A79DB" w:rsidRPr="009804D2">
        <w:rPr>
          <w:rtl/>
        </w:rPr>
        <w:t xml:space="preserve"> וב</w:t>
      </w:r>
      <w:r w:rsidR="005A79DB" w:rsidRPr="00893052">
        <w:rPr>
          <w:b/>
          <w:bCs/>
          <w:rtl/>
        </w:rPr>
        <w:t>תל שבע</w:t>
      </w:r>
      <w:r w:rsidR="005A79DB" w:rsidRPr="009804D2">
        <w:rPr>
          <w:rtl/>
        </w:rPr>
        <w:t xml:space="preserve"> קיימים קטעי דרך רבים שאינם סלולים. בביקורת המעקב עלה כי הליקוי לא תוקן וקטעי דרך באורך של 18 ק"מ ומעלה עדיין לא סלולים</w:t>
      </w:r>
      <w:r w:rsidR="00420374" w:rsidRPr="0093709F">
        <w:rPr>
          <w:rFonts w:hint="cs"/>
          <w:rtl/>
        </w:rPr>
        <w:t>.</w:t>
      </w:r>
    </w:p>
    <w:p w14:paraId="39D5E97C" w14:textId="33581467" w:rsidR="00420374" w:rsidRDefault="00DA022A" w:rsidP="00DA022A">
      <w:pPr>
        <w:pStyle w:val="7392"/>
        <w:ind w:left="424"/>
        <w:rPr>
          <w:noProof/>
          <w:rtl/>
        </w:rPr>
      </w:pPr>
      <w:r w:rsidRPr="00B02658">
        <w:rPr>
          <w:rFonts w:hint="cs"/>
          <w:b/>
          <w:bCs/>
          <w:noProof/>
          <w:rtl/>
        </w:rPr>
        <w:drawing>
          <wp:anchor distT="0" distB="720090" distL="114300" distR="114300" simplePos="0" relativeHeight="252406272" behindDoc="1" locked="0" layoutInCell="1" allowOverlap="1" wp14:anchorId="7A322FA4" wp14:editId="3116C2B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A79DB" w:rsidRPr="005A79DB">
        <w:rPr>
          <w:b/>
          <w:bCs/>
          <w:rtl/>
        </w:rPr>
        <w:t xml:space="preserve">משמרות </w:t>
      </w:r>
      <w:proofErr w:type="spellStart"/>
      <w:r w:rsidR="005A79DB" w:rsidRPr="005A79DB">
        <w:rPr>
          <w:b/>
          <w:bCs/>
          <w:rtl/>
        </w:rPr>
        <w:t>הזה"ב</w:t>
      </w:r>
      <w:proofErr w:type="spellEnd"/>
      <w:r w:rsidR="005A79DB" w:rsidRPr="009804D2">
        <w:rPr>
          <w:rtl/>
        </w:rPr>
        <w:t xml:space="preserve"> - בביקורת הקודמת עלה כי שיעור כיתות ו׳ שהפעילו משמרות זה"ב במוסדות החינוך בחברה הערבית בשנת הלימודים </w:t>
      </w:r>
      <w:proofErr w:type="spellStart"/>
      <w:r w:rsidR="005A79DB" w:rsidRPr="009804D2">
        <w:rPr>
          <w:rtl/>
        </w:rPr>
        <w:t>התשע״ט</w:t>
      </w:r>
      <w:proofErr w:type="spellEnd"/>
      <w:r w:rsidR="005A79DB" w:rsidRPr="009804D2">
        <w:rPr>
          <w:rtl/>
        </w:rPr>
        <w:t xml:space="preserve"> (2018 - 2019) היה 8%, לעומת 54% במוסדות החינוך בחברה היהודית. בביקורת המעקב עלה כי שיעור כיתות ו׳ שהפעילו משמרות זה"ב במוסדות החינוך בחברה הערבית כמעט לא השתנה, ובשנת הלימודים </w:t>
      </w:r>
      <w:proofErr w:type="spellStart"/>
      <w:r w:rsidR="005A79DB" w:rsidRPr="009804D2">
        <w:rPr>
          <w:rtl/>
        </w:rPr>
        <w:t>התשפ"ב</w:t>
      </w:r>
      <w:proofErr w:type="spellEnd"/>
      <w:r w:rsidR="005A79DB" w:rsidRPr="009804D2">
        <w:rPr>
          <w:rtl/>
        </w:rPr>
        <w:t xml:space="preserve"> (2021 - 2022) הוא היה 10% לעומת 56.7% במוסדות החינוך בחברה היהודית</w:t>
      </w:r>
      <w:r w:rsidR="00420374" w:rsidRPr="0093709F">
        <w:rPr>
          <w:rFonts w:hint="cs"/>
          <w:rtl/>
        </w:rPr>
        <w:t xml:space="preserve">. </w:t>
      </w:r>
    </w:p>
    <w:p w14:paraId="29F7FC91" w14:textId="7AB420D5" w:rsidR="005A79DB" w:rsidRDefault="005A79DB" w:rsidP="005A79DB">
      <w:pPr>
        <w:pStyle w:val="7392"/>
        <w:ind w:left="424"/>
        <w:rPr>
          <w:noProof/>
          <w:rtl/>
        </w:rPr>
      </w:pPr>
      <w:r w:rsidRPr="00B02658">
        <w:rPr>
          <w:rFonts w:hint="cs"/>
          <w:b/>
          <w:bCs/>
          <w:noProof/>
          <w:rtl/>
        </w:rPr>
        <w:drawing>
          <wp:anchor distT="0" distB="720090" distL="114300" distR="114300" simplePos="0" relativeHeight="252460544" behindDoc="1" locked="0" layoutInCell="1" allowOverlap="1" wp14:anchorId="29A110DB" wp14:editId="231074A8">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977128442" name="תמונה 197712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רישום של הסדרי תנועה</w:t>
      </w:r>
      <w:r w:rsidRPr="009804D2">
        <w:rPr>
          <w:rtl/>
        </w:rPr>
        <w:t xml:space="preserve"> -</w:t>
      </w:r>
      <w:r w:rsidRPr="009804D2">
        <w:rPr>
          <w:rFonts w:hint="cs"/>
          <w:rtl/>
        </w:rPr>
        <w:t xml:space="preserve"> </w:t>
      </w:r>
      <w:r w:rsidRPr="009804D2">
        <w:rPr>
          <w:rtl/>
        </w:rPr>
        <w:t xml:space="preserve">בביקורת הקודמת נמצא כי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לא ניהלו רישום של הסדרי התנועה בתחומי השיפוט שלהן, בכלל זה של התמרורים המוצבים בהן, ולכן לא היה אפשר לדעת מי החליט על ביצוע הסדרי התנועה ומתי. בביקורת המעקב עלה כי הליקוי לא תוקן</w:t>
      </w:r>
      <w:r w:rsidRPr="009804D2">
        <w:t>:</w:t>
      </w:r>
      <w:r w:rsidRPr="009804D2">
        <w:rPr>
          <w:rtl/>
        </w:rPr>
        <w:t xml:space="preserve"> כל הרשויות המקומיות שנבדקו לא ניהלו רישום של הסדרי התנועה בתחומי השיפוט שלהן</w:t>
      </w:r>
      <w:r w:rsidRPr="0093709F">
        <w:rPr>
          <w:rFonts w:hint="cs"/>
          <w:rtl/>
        </w:rPr>
        <w:t xml:space="preserve">. </w:t>
      </w:r>
    </w:p>
    <w:p w14:paraId="533883CD" w14:textId="0CCE0356" w:rsidR="005A79DB" w:rsidRDefault="005A79DB" w:rsidP="005A79DB">
      <w:pPr>
        <w:pStyle w:val="7392"/>
        <w:ind w:left="424"/>
        <w:rPr>
          <w:noProof/>
          <w:rtl/>
        </w:rPr>
      </w:pPr>
      <w:r w:rsidRPr="00B02658">
        <w:rPr>
          <w:rFonts w:hint="cs"/>
          <w:b/>
          <w:bCs/>
          <w:noProof/>
          <w:rtl/>
        </w:rPr>
        <w:drawing>
          <wp:anchor distT="0" distB="720090" distL="114300" distR="114300" simplePos="0" relativeHeight="252462592" behindDoc="1" locked="0" layoutInCell="1" allowOverlap="1" wp14:anchorId="3A252258" wp14:editId="3DA35FC3">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9913033" name="תמונה 4991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מידע ברשויות המקומיות על מוקדי תאונות דרכים</w:t>
      </w:r>
      <w:r w:rsidRPr="009804D2">
        <w:rPr>
          <w:rtl/>
        </w:rPr>
        <w:t xml:space="preserve"> - בביקורת הקודמת נמצא כי הרשויות המקומיות שנבדקו - </w:t>
      </w:r>
      <w:proofErr w:type="spellStart"/>
      <w:r w:rsidRPr="00893052">
        <w:rPr>
          <w:b/>
          <w:bCs/>
          <w:rtl/>
        </w:rPr>
        <w:t>ג'יסר</w:t>
      </w:r>
      <w:proofErr w:type="spellEnd"/>
      <w:r w:rsidRPr="00893052">
        <w:rPr>
          <w:b/>
          <w:bCs/>
          <w:rtl/>
        </w:rPr>
        <w:t xml:space="preserve"> א-זרקא</w:t>
      </w:r>
      <w:r w:rsidRPr="009804D2">
        <w:rPr>
          <w:rtl/>
        </w:rPr>
        <w:t xml:space="preserve">, </w:t>
      </w:r>
      <w:r w:rsidRPr="00893052">
        <w:rPr>
          <w:b/>
          <w:bCs/>
          <w:rtl/>
        </w:rPr>
        <w:t>ג'ת</w:t>
      </w:r>
      <w:r w:rsidRPr="009804D2">
        <w:rPr>
          <w:rtl/>
        </w:rPr>
        <w:t xml:space="preserve">, </w:t>
      </w:r>
      <w:r w:rsidRPr="003302CD">
        <w:rPr>
          <w:b/>
          <w:bCs/>
          <w:rtl/>
        </w:rPr>
        <w:t>כפר קאסם</w:t>
      </w:r>
      <w:r w:rsidRPr="009804D2">
        <w:rPr>
          <w:rtl/>
        </w:rPr>
        <w:t xml:space="preserve"> ו</w:t>
      </w:r>
      <w:r w:rsidRPr="00893052">
        <w:rPr>
          <w:b/>
          <w:bCs/>
          <w:rtl/>
        </w:rPr>
        <w:t>תל שבע</w:t>
      </w:r>
      <w:r w:rsidRPr="009804D2">
        <w:rPr>
          <w:rtl/>
        </w:rPr>
        <w:t xml:space="preserve"> - לא דרשו מהמשטרה נתונים על מוקדי תאונות הדרכים, ולא קיבלו באופן שוטף נתונים על התאונות שקרו בתחומי שיפוטן. בביקורת המעקב עלה כי הליקוי לא תוקן: נמצא כי הרשויות המקומיות מקבלות דיווחים מהמשטרה רק אם הן מבקשות זאת, ובפועל הרשויות שנבדקו לא ביקשו זאת</w:t>
      </w:r>
      <w:r w:rsidRPr="0093709F">
        <w:rPr>
          <w:rFonts w:hint="cs"/>
          <w:rtl/>
        </w:rPr>
        <w:t xml:space="preserve">. </w:t>
      </w:r>
    </w:p>
    <w:p w14:paraId="1B64674F" w14:textId="05A32EC2" w:rsidR="005A79DB" w:rsidRDefault="005A79DB" w:rsidP="005A79DB">
      <w:pPr>
        <w:pStyle w:val="7392"/>
        <w:ind w:left="424"/>
        <w:rPr>
          <w:noProof/>
          <w:rtl/>
        </w:rPr>
      </w:pPr>
      <w:r w:rsidRPr="00B02658">
        <w:rPr>
          <w:rFonts w:hint="cs"/>
          <w:b/>
          <w:bCs/>
          <w:noProof/>
          <w:rtl/>
        </w:rPr>
        <w:drawing>
          <wp:anchor distT="0" distB="720090" distL="114300" distR="114300" simplePos="0" relativeHeight="252464640" behindDoc="1" locked="0" layoutInCell="1" allowOverlap="1" wp14:anchorId="75DBFBB1" wp14:editId="1353A5C5">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05808784" name="תמונה 10580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מידע במשטרה על מוקדי תאונות דרכים</w:t>
      </w:r>
      <w:r w:rsidRPr="009804D2">
        <w:rPr>
          <w:rtl/>
        </w:rPr>
        <w:t xml:space="preserve"> - בביקורת הקודמת נמצא כי בידי המשטרה לא היו נתונים על מקומן המדויק של רוב תאונות הדרכים שהתרחשו בשנים 2015 - 2018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מתוך 192 תאונות דרכים רק לגבי 13 תאונות (7%) הייתה כתובת מדויקת ולגבי 11 תאונות (6%) היה ידוע רק שם הרחוב. בביקורת המעקב עלה כי הליקוי תוקן</w:t>
      </w:r>
      <w:r w:rsidR="00F430FD">
        <w:rPr>
          <w:rFonts w:hint="cs"/>
          <w:rtl/>
        </w:rPr>
        <w:t xml:space="preserve"> </w:t>
      </w:r>
      <w:r w:rsidRPr="009804D2">
        <w:rPr>
          <w:rtl/>
        </w:rPr>
        <w:t>במידה מועטה: נמצא כי בידי המשטרה אין נתונים על מקומן המדויק של רוב תאונות הדרכים שהתרחשו מינואר 2019 עד מאי 2022 ברשויות המקומיות שנבדקו; מתוך 64 תאונות דרכים רק לגבי 11 תאונות (17%) הייתה כתובת מדויקת ולגבי 8 תאונות (12.5%) היה ידוע רק שם הרחוב ומשכך הרשויות אינן יכולות לטפל במפגעים תחבורתיים ככל שגרמו לתאונות אלו</w:t>
      </w:r>
      <w:r w:rsidRPr="0093709F">
        <w:rPr>
          <w:rFonts w:hint="cs"/>
          <w:rtl/>
        </w:rPr>
        <w:t xml:space="preserve">. </w:t>
      </w:r>
    </w:p>
    <w:p w14:paraId="4A0D4EFD" w14:textId="1425D87F" w:rsidR="005A79DB" w:rsidRDefault="005A79DB" w:rsidP="005A79DB">
      <w:pPr>
        <w:pStyle w:val="7392"/>
        <w:ind w:left="424"/>
        <w:rPr>
          <w:noProof/>
          <w:rtl/>
        </w:rPr>
      </w:pPr>
      <w:r w:rsidRPr="00B02658">
        <w:rPr>
          <w:rFonts w:hint="cs"/>
          <w:b/>
          <w:bCs/>
          <w:noProof/>
          <w:rtl/>
        </w:rPr>
        <w:drawing>
          <wp:anchor distT="0" distB="720090" distL="114300" distR="114300" simplePos="0" relativeHeight="252466688" behindDoc="1" locked="0" layoutInCell="1" allowOverlap="1" wp14:anchorId="7B9C2E6D" wp14:editId="31AE08BB">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664908695" name="תמונה 166490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הוועדה לבטיחות בדרכים</w:t>
      </w:r>
      <w:r w:rsidRPr="009804D2">
        <w:rPr>
          <w:rtl/>
        </w:rPr>
        <w:t xml:space="preserve"> - בביקורת הקודמת עלה כי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הוועדה לא התכנסה בתדירות הנדרשת - ארבע פעמים בשנה לכל הפחות. בביקורת המעקב עלה כי הליקוי תוקן במידה מועטה: נמצא כי הוועדה לא התכנסה בתדירות הנדרשת ברשויות שנבדקו: </w:t>
      </w:r>
      <w:proofErr w:type="spellStart"/>
      <w:r w:rsidRPr="009804D2">
        <w:rPr>
          <w:rtl/>
        </w:rPr>
        <w:t>ב</w:t>
      </w:r>
      <w:r w:rsidRPr="00893052">
        <w:rPr>
          <w:b/>
          <w:bCs/>
          <w:rtl/>
        </w:rPr>
        <w:t>ג'יסר</w:t>
      </w:r>
      <w:proofErr w:type="spellEnd"/>
      <w:r w:rsidRPr="00893052">
        <w:rPr>
          <w:b/>
          <w:bCs/>
          <w:rtl/>
        </w:rPr>
        <w:t xml:space="preserve"> א-זרקא</w:t>
      </w:r>
      <w:r w:rsidRPr="009804D2">
        <w:rPr>
          <w:rtl/>
        </w:rPr>
        <w:t xml:space="preserve"> הועדה התכנסה פעמיים בשנה; ב</w:t>
      </w:r>
      <w:r w:rsidRPr="00893052">
        <w:rPr>
          <w:b/>
          <w:bCs/>
          <w:rtl/>
        </w:rPr>
        <w:t>ג'ת</w:t>
      </w:r>
      <w:r w:rsidRPr="009804D2">
        <w:rPr>
          <w:rtl/>
        </w:rPr>
        <w:t xml:space="preserve"> הוועדה התכנסה רק לאחר קבלת תקצוב עבור סימון התקני בטיחות; ב</w:t>
      </w:r>
      <w:r w:rsidRPr="003302CD">
        <w:rPr>
          <w:b/>
          <w:bCs/>
          <w:rtl/>
        </w:rPr>
        <w:t>כפר קאסם</w:t>
      </w:r>
      <w:r w:rsidRPr="009804D2">
        <w:rPr>
          <w:rtl/>
        </w:rPr>
        <w:t xml:space="preserve"> - פעם בשנה; ב</w:t>
      </w:r>
      <w:r w:rsidRPr="00893052">
        <w:rPr>
          <w:b/>
          <w:bCs/>
          <w:rtl/>
        </w:rPr>
        <w:t>תל שבע</w:t>
      </w:r>
      <w:r w:rsidRPr="009804D2">
        <w:rPr>
          <w:rtl/>
        </w:rPr>
        <w:t xml:space="preserve"> - אין ועדה</w:t>
      </w:r>
      <w:r w:rsidRPr="0093709F">
        <w:rPr>
          <w:rFonts w:hint="cs"/>
          <w:rtl/>
        </w:rPr>
        <w:t xml:space="preserve">. </w:t>
      </w:r>
    </w:p>
    <w:p w14:paraId="7BE3F40D" w14:textId="3334681B" w:rsidR="005A79DB" w:rsidRDefault="005A79DB" w:rsidP="005A79DB">
      <w:pPr>
        <w:pStyle w:val="7392"/>
        <w:ind w:left="424"/>
        <w:rPr>
          <w:noProof/>
          <w:rtl/>
        </w:rPr>
      </w:pPr>
      <w:r w:rsidRPr="00B02658">
        <w:rPr>
          <w:rFonts w:hint="cs"/>
          <w:b/>
          <w:bCs/>
          <w:noProof/>
          <w:rtl/>
        </w:rPr>
        <w:drawing>
          <wp:anchor distT="0" distB="720090" distL="114300" distR="114300" simplePos="0" relativeHeight="252468736" behindDoc="1" locked="0" layoutInCell="1" allowOverlap="1" wp14:anchorId="73169A38" wp14:editId="45274E27">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59349432" name="תמונה 5934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מנהלי מטה בטיחות בדרכים</w:t>
      </w:r>
      <w:r w:rsidRPr="009804D2">
        <w:rPr>
          <w:rtl/>
        </w:rPr>
        <w:t xml:space="preserve"> - בביקורת הקודמת נמצא כי מנהלי מטה הבטיחות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שימשו גם בתפקידים אחרים באותן הרשויות.</w:t>
      </w:r>
      <w:r w:rsidRPr="00E70B75">
        <w:rPr>
          <w:rtl/>
        </w:rPr>
        <w:t xml:space="preserve"> </w:t>
      </w:r>
      <w:r w:rsidRPr="009804D2">
        <w:rPr>
          <w:rtl/>
        </w:rPr>
        <w:t xml:space="preserve">בביקורת המעקב עלה כי הליקוי לא תוקן: נמצא כי מנהלי מטה הבטיחות ברשויות </w:t>
      </w:r>
      <w:r w:rsidRPr="009804D2">
        <w:rPr>
          <w:rtl/>
        </w:rPr>
        <w:lastRenderedPageBreak/>
        <w:t>המקומיות שנבדקו שימשו גם בתפקידים אחרים באותן הרשויות, ורק חלק קטן משעות עבודתם (כ-10%) הוקדש לניהול מטה הבטיחות</w:t>
      </w:r>
      <w:r w:rsidRPr="0093709F">
        <w:rPr>
          <w:rFonts w:hint="cs"/>
          <w:rtl/>
        </w:rPr>
        <w:t xml:space="preserve">. </w:t>
      </w:r>
    </w:p>
    <w:p w14:paraId="3C4568EA" w14:textId="365508B7" w:rsidR="005A79DB" w:rsidRDefault="005A79DB" w:rsidP="005A79DB">
      <w:pPr>
        <w:pStyle w:val="7392"/>
        <w:ind w:left="424"/>
        <w:rPr>
          <w:noProof/>
          <w:rtl/>
        </w:rPr>
      </w:pPr>
      <w:r w:rsidRPr="00B02658">
        <w:rPr>
          <w:rFonts w:hint="cs"/>
          <w:b/>
          <w:bCs/>
          <w:noProof/>
          <w:rtl/>
        </w:rPr>
        <w:drawing>
          <wp:anchor distT="0" distB="720090" distL="114300" distR="114300" simplePos="0" relativeHeight="252470784" behindDoc="1" locked="0" layoutInCell="1" allowOverlap="1" wp14:anchorId="4DD69F84" wp14:editId="3DB261DF">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000014283" name="תמונה 100001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תוכנית אב לתחבורה</w:t>
      </w:r>
      <w:r w:rsidRPr="009804D2">
        <w:rPr>
          <w:rtl/>
        </w:rPr>
        <w:t xml:space="preserve"> - בביקורת הקודמת נמצא כי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לא הייתה תוכנית אב לתחבורה. בביקורת המעקב עלה כי הליקוי לא תוקן והרשויות שנבדקו לא גיבשו תוכנית אב לתחבורה</w:t>
      </w:r>
      <w:r w:rsidRPr="0093709F">
        <w:rPr>
          <w:rFonts w:hint="cs"/>
          <w:rtl/>
        </w:rPr>
        <w:t xml:space="preserve">. </w:t>
      </w:r>
    </w:p>
    <w:p w14:paraId="590A6D86" w14:textId="2FC7883B" w:rsidR="005A79DB" w:rsidRDefault="005A79DB" w:rsidP="005A79DB">
      <w:pPr>
        <w:pStyle w:val="7392"/>
        <w:ind w:left="424"/>
        <w:rPr>
          <w:noProof/>
          <w:rtl/>
        </w:rPr>
      </w:pPr>
      <w:r w:rsidRPr="00B02658">
        <w:rPr>
          <w:rFonts w:hint="cs"/>
          <w:b/>
          <w:bCs/>
          <w:noProof/>
          <w:rtl/>
        </w:rPr>
        <w:drawing>
          <wp:anchor distT="0" distB="720090" distL="114300" distR="114300" simplePos="0" relativeHeight="252472832" behindDoc="1" locked="0" layoutInCell="1" allowOverlap="1" wp14:anchorId="001893D0" wp14:editId="49EB35C7">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1911830186" name="תמונה 191183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A79DB">
        <w:rPr>
          <w:b/>
          <w:bCs/>
          <w:rtl/>
        </w:rPr>
        <w:t>גביית היטל סלילת רחובות</w:t>
      </w:r>
      <w:r w:rsidRPr="009804D2">
        <w:rPr>
          <w:rtl/>
        </w:rPr>
        <w:t xml:space="preserve"> - בביקורת הקודמת נמצא כי רק עיריית </w:t>
      </w:r>
      <w:r w:rsidRPr="003302CD">
        <w:rPr>
          <w:b/>
          <w:bCs/>
          <w:rtl/>
        </w:rPr>
        <w:t>כפר קאסם</w:t>
      </w:r>
      <w:r w:rsidRPr="009804D2">
        <w:rPr>
          <w:rtl/>
        </w:rPr>
        <w:t xml:space="preserve"> גבתה היטל סלילת רחובות (בשנים 2017 - 2018 ובמחצית הראשונה של 2019 גבתה העירייה היטל בסך של כ-660,000 ש"ח, כ-674,000 ש"ח וכ-207,000 ש"ח, בהתאמה) ואלו המועצות המקומיות </w:t>
      </w:r>
      <w:proofErr w:type="spellStart"/>
      <w:r w:rsidRPr="00893052">
        <w:rPr>
          <w:b/>
          <w:bCs/>
          <w:rtl/>
        </w:rPr>
        <w:t>ג'יסר</w:t>
      </w:r>
      <w:proofErr w:type="spellEnd"/>
      <w:r w:rsidRPr="00893052">
        <w:rPr>
          <w:b/>
          <w:bCs/>
          <w:rtl/>
        </w:rPr>
        <w:t xml:space="preserve"> א-זרקא</w:t>
      </w:r>
      <w:r w:rsidRPr="009804D2">
        <w:rPr>
          <w:rtl/>
        </w:rPr>
        <w:t xml:space="preserve">, </w:t>
      </w:r>
      <w:r w:rsidRPr="00893052">
        <w:rPr>
          <w:b/>
          <w:bCs/>
          <w:rtl/>
        </w:rPr>
        <w:t>ג'ת</w:t>
      </w:r>
      <w:r w:rsidRPr="009804D2">
        <w:rPr>
          <w:rtl/>
        </w:rPr>
        <w:t xml:space="preserve"> ו</w:t>
      </w:r>
      <w:r w:rsidRPr="00893052">
        <w:rPr>
          <w:b/>
          <w:bCs/>
          <w:rtl/>
        </w:rPr>
        <w:t>תל שבע</w:t>
      </w:r>
      <w:r w:rsidRPr="009804D2">
        <w:rPr>
          <w:rtl/>
        </w:rPr>
        <w:t xml:space="preserve"> לא גבו. בביקורת המעקב עלה כי הליקוי לא תוקן: עיריית </w:t>
      </w:r>
      <w:r w:rsidRPr="003302CD">
        <w:rPr>
          <w:b/>
          <w:bCs/>
          <w:rtl/>
        </w:rPr>
        <w:t>כפר קאסם</w:t>
      </w:r>
      <w:r w:rsidRPr="009804D2">
        <w:rPr>
          <w:rtl/>
        </w:rPr>
        <w:t xml:space="preserve"> גבתה בשנים 2019 - 2021 כ-682,000 ש"ח, כ-673,000 ש"ח וכ-675,000 ש"ח בהתאמה ואילו המועצות המקומיות </w:t>
      </w:r>
      <w:proofErr w:type="spellStart"/>
      <w:r w:rsidRPr="00893052">
        <w:rPr>
          <w:b/>
          <w:bCs/>
          <w:rtl/>
        </w:rPr>
        <w:t>ג'יסר</w:t>
      </w:r>
      <w:proofErr w:type="spellEnd"/>
      <w:r w:rsidRPr="00893052">
        <w:rPr>
          <w:b/>
          <w:bCs/>
          <w:rtl/>
        </w:rPr>
        <w:t xml:space="preserve"> א-זרקא</w:t>
      </w:r>
      <w:r w:rsidRPr="009804D2">
        <w:rPr>
          <w:rtl/>
        </w:rPr>
        <w:t xml:space="preserve">, </w:t>
      </w:r>
      <w:r w:rsidRPr="00893052">
        <w:rPr>
          <w:b/>
          <w:bCs/>
          <w:rtl/>
        </w:rPr>
        <w:t>ג'ת</w:t>
      </w:r>
      <w:r w:rsidRPr="009804D2">
        <w:rPr>
          <w:rtl/>
        </w:rPr>
        <w:t xml:space="preserve"> ו</w:t>
      </w:r>
      <w:r w:rsidRPr="00893052">
        <w:rPr>
          <w:b/>
          <w:bCs/>
          <w:rtl/>
        </w:rPr>
        <w:t>תל שבע</w:t>
      </w:r>
      <w:r w:rsidRPr="009804D2">
        <w:rPr>
          <w:rtl/>
        </w:rPr>
        <w:t xml:space="preserve"> לא גבו היטל סלילת רחובות</w:t>
      </w:r>
      <w:r w:rsidRPr="0093709F">
        <w:rPr>
          <w:rFonts w:hint="cs"/>
          <w:rtl/>
        </w:rPr>
        <w:t xml:space="preserve">. </w:t>
      </w:r>
    </w:p>
    <w:p w14:paraId="4A9F3764" w14:textId="7732EDE0" w:rsidR="00420374" w:rsidRPr="00CA4EB1" w:rsidRDefault="00CA4EB1" w:rsidP="00893052">
      <w:pPr>
        <w:pStyle w:val="73f7"/>
        <w:spacing w:before="360"/>
        <w:rPr>
          <w:rtl/>
        </w:rPr>
      </w:pPr>
      <w:r w:rsidRPr="005A79DB">
        <w:rPr>
          <w:rFonts w:hint="cs"/>
          <w:b/>
          <w:noProof/>
          <w:rtl/>
        </w:rPr>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5A79DB" w:rsidRPr="005A79DB">
        <w:rPr>
          <w:b/>
          <w:bCs/>
          <w:rtl/>
        </w:rPr>
        <w:t>גיבוש תוכנית עם חברת נתיבי איילון</w:t>
      </w:r>
      <w:r w:rsidR="005A79DB" w:rsidRPr="009804D2">
        <w:rPr>
          <w:rtl/>
        </w:rPr>
        <w:t xml:space="preserve"> - בביקורת הקודמת נמצא כי משרד התחבורה הוא המתכנן והמבצע של הפרויקטים התחבורתיים ברשויות המקומיות. בביקורת המעקב עלה כי משרד התחבורה גבש תוכנית עם חברת "נתיבי איילון" לסגירת פערי תשתית בין היישובים הערביים והיהודיים ובמשך כשלוש שנים (2018 - 2020) עמלה חברת נתיבי איילון על הכנת תוכניות אסטרטגיות לכל 133 יישובי החברה הערבית בישראל</w:t>
      </w:r>
      <w:r w:rsidR="00420374" w:rsidRPr="00CA4EB1">
        <w:rPr>
          <w:rFonts w:hint="cs"/>
          <w:rtl/>
        </w:rPr>
        <w:t>.</w:t>
      </w:r>
    </w:p>
    <w:p w14:paraId="1BC1F56E" w14:textId="198898F5" w:rsidR="005A79DB" w:rsidRDefault="005A79DB" w:rsidP="00CA4EB1">
      <w:pPr>
        <w:pStyle w:val="73f7"/>
        <w:rPr>
          <w:rtl/>
        </w:rPr>
      </w:pPr>
      <w:r w:rsidRPr="005A79DB">
        <w:rPr>
          <w:b/>
          <w:bCs/>
          <w:rtl/>
        </w:rPr>
        <w:t>רכזי זהירות בדרכים</w:t>
      </w:r>
      <w:r w:rsidRPr="009804D2">
        <w:rPr>
          <w:rtl/>
        </w:rPr>
        <w:t xml:space="preserve"> - בביקורת הקודמת נמצא כי שיעור רכזי זה"ב בחברה הערבית נמוך משיעורם בחברה היהודית. בביקורת המעקב עלה כי הליקוי תוקן במידה רבה: נמצא כי חלה עלייה, במשך חמש שנים, בשיעור מוסדות החינוך בחברה הערבית שבהם פעלו רכזי זה"ב - מ-61% ל-74%</w:t>
      </w:r>
      <w:r>
        <w:rPr>
          <w:rFonts w:hint="cs"/>
          <w:rtl/>
        </w:rPr>
        <w:t>.</w:t>
      </w:r>
    </w:p>
    <w:p w14:paraId="2D695649" w14:textId="3E36CD60" w:rsidR="005A79DB" w:rsidRDefault="005A79DB" w:rsidP="00CA4EB1">
      <w:pPr>
        <w:pStyle w:val="73f7"/>
        <w:rPr>
          <w:rtl/>
        </w:rPr>
      </w:pPr>
      <w:r w:rsidRPr="009804D2">
        <w:rPr>
          <w:bCs/>
          <w:rtl/>
        </w:rPr>
        <w:t xml:space="preserve">הדרכות מקוונות - </w:t>
      </w:r>
      <w:r w:rsidRPr="009804D2">
        <w:rPr>
          <w:rtl/>
        </w:rPr>
        <w:t xml:space="preserve">בביקורת הקודמת עלה כי עד מועד תחילת הביקורת הקודמת לא העבירו משרד החינוך </w:t>
      </w:r>
      <w:proofErr w:type="spellStart"/>
      <w:r w:rsidRPr="009804D2">
        <w:rPr>
          <w:rtl/>
        </w:rPr>
        <w:t>והרלב"ד</w:t>
      </w:r>
      <w:proofErr w:type="spellEnd"/>
      <w:r w:rsidRPr="009804D2">
        <w:rPr>
          <w:rtl/>
        </w:rPr>
        <w:t xml:space="preserve"> הדרכות מקוונות לחברה הערבית ובתקופת הביקורת התקיים שיעור מקוון, פרי שיתוף פעולה של </w:t>
      </w:r>
      <w:proofErr w:type="spellStart"/>
      <w:r w:rsidRPr="009804D2">
        <w:rPr>
          <w:rtl/>
        </w:rPr>
        <w:t>הרלב"ד</w:t>
      </w:r>
      <w:proofErr w:type="spellEnd"/>
      <w:r w:rsidRPr="009804D2">
        <w:rPr>
          <w:rtl/>
        </w:rPr>
        <w:t xml:space="preserve"> ומשרד החינוך. השיעור עסק בנושא נהיגת צעירים בחברה הערבית, וקהל היעד שלו היה תלמידי כיתות י'-י"ב. בביקורת המעקב עלה כי הליקוי תוקן במידה מועטה: נמצא כי משרד החינוך נקט כמה פעולות ברשתות המקוונות בשפה הערבית, כגון הקמת מאגר שאלות בתיאוריה לתרגול במסגרת חינוך תעבורתי בכיתות י' לקראת ההיערכות לבחינת התיאוריה;</w:t>
      </w:r>
      <w:r w:rsidRPr="00E70B75">
        <w:rPr>
          <w:rtl/>
        </w:rPr>
        <w:t xml:space="preserve"> </w:t>
      </w:r>
      <w:r w:rsidRPr="009804D2">
        <w:rPr>
          <w:rtl/>
        </w:rPr>
        <w:t>פיתוח יחידת לימוד ייעודית לתלמידי כיתות ג' בבתי הספר היסודיים בחברה הערבית; פיתוח יישומון (אפליקציה) לטלפון החכם</w:t>
      </w:r>
      <w:r>
        <w:rPr>
          <w:rFonts w:hint="cs"/>
          <w:rtl/>
        </w:rPr>
        <w:t>.</w:t>
      </w:r>
    </w:p>
    <w:p w14:paraId="4F852AD8" w14:textId="1341D8F5" w:rsidR="005A79DB" w:rsidRDefault="005A79DB" w:rsidP="00CA4EB1">
      <w:pPr>
        <w:pStyle w:val="73f7"/>
        <w:rPr>
          <w:rtl/>
        </w:rPr>
      </w:pPr>
      <w:r w:rsidRPr="009804D2">
        <w:rPr>
          <w:bCs/>
          <w:rtl/>
        </w:rPr>
        <w:t xml:space="preserve">הכשרתם של מנהלי מטות הבטיחות ברשויות המקומיות - </w:t>
      </w:r>
      <w:r w:rsidRPr="009804D2">
        <w:rPr>
          <w:rtl/>
        </w:rPr>
        <w:t xml:space="preserve">בביקורת הקודמת נמצא כי </w:t>
      </w:r>
      <w:proofErr w:type="spellStart"/>
      <w:r w:rsidRPr="009804D2">
        <w:rPr>
          <w:rtl/>
        </w:rPr>
        <w:t>לרלב"ד</w:t>
      </w:r>
      <w:proofErr w:type="spellEnd"/>
      <w:r w:rsidRPr="009804D2">
        <w:rPr>
          <w:rtl/>
        </w:rPr>
        <w:t xml:space="preserve"> אין נתונים הנוגעים לאי הכשרתם של מנהלי מטות הבטיחות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בביקורת המעקב עלה כי הליקוי תוקן באופן מלא: נמצא כי </w:t>
      </w:r>
      <w:proofErr w:type="spellStart"/>
      <w:r w:rsidRPr="009804D2">
        <w:rPr>
          <w:rtl/>
        </w:rPr>
        <w:t>לרלב"ד</w:t>
      </w:r>
      <w:proofErr w:type="spellEnd"/>
      <w:r w:rsidRPr="009804D2">
        <w:rPr>
          <w:rtl/>
        </w:rPr>
        <w:t xml:space="preserve"> יש מידע על כך</w:t>
      </w:r>
      <w:r>
        <w:rPr>
          <w:rFonts w:hint="cs"/>
          <w:rtl/>
        </w:rPr>
        <w:t>.</w:t>
      </w:r>
    </w:p>
    <w:p w14:paraId="1C18BC6B" w14:textId="12FA29A9" w:rsidR="005A79DB" w:rsidRDefault="005A79DB" w:rsidP="00CA4EB1">
      <w:pPr>
        <w:pStyle w:val="73f7"/>
        <w:rPr>
          <w:rtl/>
        </w:rPr>
      </w:pPr>
      <w:r w:rsidRPr="005A79DB">
        <w:rPr>
          <w:b/>
          <w:bCs/>
          <w:rtl/>
        </w:rPr>
        <w:lastRenderedPageBreak/>
        <w:t>תוכנית עבודה שנתית של הרשות המקומית בתחום הבטיחות בדרכים</w:t>
      </w:r>
      <w:r>
        <w:rPr>
          <w:rFonts w:hint="cs"/>
          <w:b/>
          <w:bCs/>
          <w:rtl/>
        </w:rPr>
        <w:t xml:space="preserve"> </w:t>
      </w:r>
      <w:r w:rsidRPr="009804D2">
        <w:rPr>
          <w:rtl/>
        </w:rPr>
        <w:t xml:space="preserve">- בביקורת הקודמת נמצא כי </w:t>
      </w:r>
      <w:proofErr w:type="spellStart"/>
      <w:r w:rsidRPr="00893052">
        <w:rPr>
          <w:b/>
          <w:bCs/>
          <w:rtl/>
        </w:rPr>
        <w:t>ג'יסר</w:t>
      </w:r>
      <w:proofErr w:type="spellEnd"/>
      <w:r w:rsidRPr="00893052">
        <w:rPr>
          <w:b/>
          <w:bCs/>
          <w:rtl/>
        </w:rPr>
        <w:t xml:space="preserve"> א-זרקא</w:t>
      </w:r>
      <w:r w:rsidRPr="009804D2">
        <w:rPr>
          <w:rtl/>
        </w:rPr>
        <w:t xml:space="preserve">, </w:t>
      </w:r>
      <w:r w:rsidRPr="00893052">
        <w:rPr>
          <w:b/>
          <w:bCs/>
          <w:rtl/>
        </w:rPr>
        <w:t>ג'ת</w:t>
      </w:r>
      <w:r w:rsidRPr="009804D2">
        <w:rPr>
          <w:rtl/>
        </w:rPr>
        <w:t xml:space="preserve">, </w:t>
      </w:r>
      <w:r w:rsidRPr="003302CD">
        <w:rPr>
          <w:b/>
          <w:bCs/>
          <w:rtl/>
        </w:rPr>
        <w:t>כפר קאסם</w:t>
      </w:r>
      <w:r w:rsidRPr="009804D2">
        <w:rPr>
          <w:rtl/>
        </w:rPr>
        <w:t xml:space="preserve"> ו</w:t>
      </w:r>
      <w:r w:rsidRPr="00893052">
        <w:rPr>
          <w:b/>
          <w:bCs/>
          <w:rtl/>
        </w:rPr>
        <w:t>תל שבע</w:t>
      </w:r>
      <w:r w:rsidRPr="009804D2">
        <w:rPr>
          <w:rtl/>
        </w:rPr>
        <w:t xml:space="preserve"> לא הכינו בעצמן תוכניות עבודה שנתיות בתחום הבטיחות בדרכים, אלא הרפרנטים של </w:t>
      </w:r>
      <w:proofErr w:type="spellStart"/>
      <w:r w:rsidRPr="009804D2">
        <w:rPr>
          <w:rtl/>
        </w:rPr>
        <w:t>הרלב"ד</w:t>
      </w:r>
      <w:proofErr w:type="spellEnd"/>
      <w:r w:rsidRPr="009804D2">
        <w:rPr>
          <w:rtl/>
        </w:rPr>
        <w:t xml:space="preserve"> הכינו אותן עבורן. בביקורת המעקב עלה כי הליקוי תוקן באופן מלא: נמצא כי את תוכניות העבודה השנתיות הכינו מנהלי המטות ברשויות שנבדקו בשיתוף פעולה עם מנהל הבטיחות האזורי</w:t>
      </w:r>
      <w:r>
        <w:rPr>
          <w:rFonts w:hint="cs"/>
          <w:rtl/>
        </w:rPr>
        <w:t>.</w:t>
      </w:r>
    </w:p>
    <w:p w14:paraId="1E8FF4A6" w14:textId="547966B6" w:rsidR="00AD1000" w:rsidRPr="00CA4EB1" w:rsidRDefault="005A79DB" w:rsidP="00CA4EB1">
      <w:pPr>
        <w:pStyle w:val="73f7"/>
        <w:rPr>
          <w:rtl/>
        </w:rPr>
      </w:pPr>
      <w:r w:rsidRPr="005A79DB">
        <w:rPr>
          <w:b/>
          <w:bCs/>
          <w:rtl/>
        </w:rPr>
        <w:t>מעגלי תנועה</w:t>
      </w:r>
      <w:r w:rsidRPr="009804D2">
        <w:rPr>
          <w:rtl/>
        </w:rPr>
        <w:t xml:space="preserve"> - בביקורת הקודמת נמצא כי </w:t>
      </w:r>
      <w:proofErr w:type="spellStart"/>
      <w:r w:rsidRPr="009804D2">
        <w:rPr>
          <w:rtl/>
        </w:rPr>
        <w:t>ב</w:t>
      </w:r>
      <w:r w:rsidRPr="00893052">
        <w:rPr>
          <w:b/>
          <w:bCs/>
          <w:rtl/>
        </w:rPr>
        <w:t>ג'יסר</w:t>
      </w:r>
      <w:proofErr w:type="spellEnd"/>
      <w:r w:rsidRPr="00893052">
        <w:rPr>
          <w:b/>
          <w:bCs/>
          <w:rtl/>
        </w:rPr>
        <w:t xml:space="preserve"> א-זרקא</w:t>
      </w:r>
      <w:r w:rsidRPr="009804D2">
        <w:rPr>
          <w:rtl/>
        </w:rPr>
        <w:t>, ב</w:t>
      </w:r>
      <w:r w:rsidRPr="00893052">
        <w:rPr>
          <w:b/>
          <w:bCs/>
          <w:rtl/>
        </w:rPr>
        <w:t>ג'ת</w:t>
      </w:r>
      <w:r w:rsidRPr="009804D2">
        <w:rPr>
          <w:rtl/>
        </w:rPr>
        <w:t>, ב</w:t>
      </w:r>
      <w:r w:rsidRPr="003302CD">
        <w:rPr>
          <w:b/>
          <w:bCs/>
          <w:rtl/>
        </w:rPr>
        <w:t>כפר קאסם</w:t>
      </w:r>
      <w:r w:rsidRPr="009804D2">
        <w:rPr>
          <w:rtl/>
        </w:rPr>
        <w:t xml:space="preserve"> וב</w:t>
      </w:r>
      <w:r w:rsidRPr="00893052">
        <w:rPr>
          <w:b/>
          <w:bCs/>
          <w:rtl/>
        </w:rPr>
        <w:t>תל שבע</w:t>
      </w:r>
      <w:r w:rsidRPr="009804D2">
        <w:rPr>
          <w:rtl/>
        </w:rPr>
        <w:t xml:space="preserve"> היו מעגלי תנועה, אולם לא היה להן רישום על מקומם ומידותיהם. בביקורת המעקב עלה כי הליקוי תוקן במידה רבה: נמצא כי ב</w:t>
      </w:r>
      <w:r w:rsidRPr="00893052">
        <w:rPr>
          <w:b/>
          <w:bCs/>
          <w:rtl/>
        </w:rPr>
        <w:t>ג'ת</w:t>
      </w:r>
      <w:r w:rsidRPr="009804D2">
        <w:rPr>
          <w:rtl/>
        </w:rPr>
        <w:t xml:space="preserve">, </w:t>
      </w:r>
      <w:r w:rsidRPr="003302CD">
        <w:rPr>
          <w:b/>
          <w:bCs/>
          <w:rtl/>
        </w:rPr>
        <w:t>כפר קאסם</w:t>
      </w:r>
      <w:r w:rsidRPr="009804D2">
        <w:rPr>
          <w:rtl/>
        </w:rPr>
        <w:t xml:space="preserve"> ו</w:t>
      </w:r>
      <w:r w:rsidRPr="00893052">
        <w:rPr>
          <w:b/>
          <w:bCs/>
          <w:rtl/>
        </w:rPr>
        <w:t>תל שבע</w:t>
      </w:r>
      <w:r w:rsidRPr="009804D2">
        <w:rPr>
          <w:rtl/>
        </w:rPr>
        <w:t xml:space="preserve"> קיים רישום על מקומם ומידותיהם</w:t>
      </w:r>
      <w:r>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2E091688"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מומלץ לרשויות המקומיות שנבדקו לקדם הכנת תוכנית אב לתחבורה, שכן היא כלי תכנוני חשוב שיספק להן מבט מקיף וכולל על צורכיהן התחבורתיים והבטיחותיים, אשר בהתבסס עליה הן יוכלו להכין תוכניות עבודה שנתיות. עוד מומלץ לרשויות המקומיות שנבדקו להכין תוכנית תִמרור ולפעול לאישורה, להציב תמרורים בתחומי השיפוט שלהן ולתקן ולתחזק את התמרורים הקיימים</w:t>
      </w:r>
      <w:r w:rsidR="005D0F8C" w:rsidRPr="007C7D40">
        <w:rPr>
          <w:rFonts w:hint="cs"/>
          <w:rtl/>
        </w:rPr>
        <w:t xml:space="preserve">. </w:t>
      </w:r>
    </w:p>
    <w:p w14:paraId="6C626C68" w14:textId="15ABD47D"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 xml:space="preserve">על הרשויות המקומיות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לדאוג שתשתיות הכבישים יהיו תקינות, כדי לשמור על בטיחות התושבים, לרבות ילדים, ולאפשר בין היתר את הפעלת מערך </w:t>
      </w:r>
      <w:proofErr w:type="spellStart"/>
      <w:r w:rsidR="005A79DB" w:rsidRPr="009804D2">
        <w:rPr>
          <w:rtl/>
        </w:rPr>
        <w:t>הזה"ב</w:t>
      </w:r>
      <w:proofErr w:type="spellEnd"/>
      <w:r w:rsidR="005A79DB" w:rsidRPr="009804D2">
        <w:rPr>
          <w:rtl/>
        </w:rPr>
        <w:t>. על הרשויות המקומיות שנבדקו לדאוג לכך שמעברי החציה ופסי ההאטה בתחומי השיפוט שלהן יהיו במצב תקין וייראו בבירור</w:t>
      </w:r>
      <w:r w:rsidR="005D0F8C" w:rsidRPr="007C7D40">
        <w:rPr>
          <w:rtl/>
        </w:rPr>
        <w:t xml:space="preserve">. </w:t>
      </w:r>
    </w:p>
    <w:p w14:paraId="16E5BFEE" w14:textId="4A3B330E"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 xml:space="preserve">מומלץ שהרשויות המקומיות ייעזרו במתנדבים רבים לביצוע פעולות הסברה בנושא הבטיחות בדרכים בקרב תושבי היישוב וכי </w:t>
      </w:r>
      <w:proofErr w:type="spellStart"/>
      <w:r w:rsidR="005A79DB" w:rsidRPr="009804D2">
        <w:rPr>
          <w:rtl/>
        </w:rPr>
        <w:t>הרלב"ד</w:t>
      </w:r>
      <w:proofErr w:type="spellEnd"/>
      <w:r w:rsidR="005A79DB" w:rsidRPr="009804D2">
        <w:rPr>
          <w:rtl/>
        </w:rPr>
        <w:t xml:space="preserve"> תעודד את הרשויות המקומיות להקצות משאבים מתאימים לצורך כך. עוד מומלץ למשרד החינוך לפעול להגדלת מספר רכזי </w:t>
      </w:r>
      <w:proofErr w:type="spellStart"/>
      <w:r w:rsidR="005A79DB" w:rsidRPr="009804D2">
        <w:rPr>
          <w:rtl/>
        </w:rPr>
        <w:t>הזה"ב</w:t>
      </w:r>
      <w:proofErr w:type="spellEnd"/>
      <w:r w:rsidR="005A79DB" w:rsidRPr="009804D2">
        <w:rPr>
          <w:rtl/>
        </w:rPr>
        <w:t xml:space="preserve"> במוסדות החינוך בחברה הערבית</w:t>
      </w:r>
      <w:r w:rsidR="005D0F8C" w:rsidRPr="007C7D40">
        <w:rPr>
          <w:rFonts w:hint="cs"/>
          <w:rtl/>
        </w:rPr>
        <w:t>.</w:t>
      </w:r>
    </w:p>
    <w:p w14:paraId="3F6A2BE4" w14:textId="4AF65928"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 xml:space="preserve">מומלץ לראשי הרשויות המקומיות </w:t>
      </w:r>
      <w:proofErr w:type="spellStart"/>
      <w:r w:rsidR="005A79DB" w:rsidRPr="00893052">
        <w:rPr>
          <w:b/>
          <w:bCs/>
          <w:rtl/>
        </w:rPr>
        <w:t>ג'יסר</w:t>
      </w:r>
      <w:proofErr w:type="spellEnd"/>
      <w:r w:rsidR="005A79DB" w:rsidRPr="00893052">
        <w:rPr>
          <w:b/>
          <w:bCs/>
          <w:rtl/>
        </w:rPr>
        <w:t xml:space="preserve"> א-זרקא</w:t>
      </w:r>
      <w:r w:rsidR="005A79DB" w:rsidRPr="009804D2">
        <w:rPr>
          <w:rtl/>
        </w:rPr>
        <w:t xml:space="preserve">, </w:t>
      </w:r>
      <w:r w:rsidR="005A79DB" w:rsidRPr="00893052">
        <w:rPr>
          <w:b/>
          <w:bCs/>
          <w:rtl/>
        </w:rPr>
        <w:t>ג'ת</w:t>
      </w:r>
      <w:r w:rsidR="005A79DB" w:rsidRPr="009804D2">
        <w:rPr>
          <w:rtl/>
        </w:rPr>
        <w:t xml:space="preserve">, </w:t>
      </w:r>
      <w:r w:rsidR="005A79DB" w:rsidRPr="003302CD">
        <w:rPr>
          <w:b/>
          <w:bCs/>
          <w:rtl/>
        </w:rPr>
        <w:t>כפר קאסם</w:t>
      </w:r>
      <w:r w:rsidR="005A79DB" w:rsidRPr="009804D2">
        <w:rPr>
          <w:rtl/>
        </w:rPr>
        <w:t xml:space="preserve"> ו</w:t>
      </w:r>
      <w:r w:rsidR="005A79DB" w:rsidRPr="00893052">
        <w:rPr>
          <w:b/>
          <w:bCs/>
          <w:rtl/>
        </w:rPr>
        <w:t>תל שבע</w:t>
      </w:r>
      <w:r w:rsidR="005A79DB" w:rsidRPr="009804D2">
        <w:rPr>
          <w:rtl/>
        </w:rPr>
        <w:t xml:space="preserve"> למנות לתפקיד מנהל המטה עובד שיש באפשרותו למלא את התפקיד באופן מקצועי ומלא על פי היקף המשרה שנקבעה לו. מומלץ למשרד הפנים ולראשי הרשויות המקומיות לבחון דרכים לחיזוק מעמדו של מנהל מטה הבטיחות ברשות המקומית</w:t>
      </w:r>
      <w:r w:rsidR="00706096" w:rsidRPr="007C7D40">
        <w:rPr>
          <w:rFonts w:hint="cs"/>
          <w:rtl/>
        </w:rPr>
        <w:t>.</w:t>
      </w:r>
    </w:p>
    <w:p w14:paraId="36B4D251" w14:textId="1EAC351B"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מומלץ לרשויות המקומיות שנבדקו לפעול להסדרת שמות הרחובות והשילוט בתחומי השיפוט שלהן כדי שיהיה אפשר לציין מקום מדויק של תאונות דרכים בתחום שיפוטן</w:t>
      </w:r>
      <w:r w:rsidR="00706096" w:rsidRPr="007C7D40">
        <w:rPr>
          <w:rFonts w:hint="cs"/>
          <w:rtl/>
        </w:rPr>
        <w:t>.</w:t>
      </w:r>
    </w:p>
    <w:p w14:paraId="30F30DD7" w14:textId="2640D0B7"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A79DB" w:rsidRPr="009804D2">
        <w:rPr>
          <w:rtl/>
        </w:rPr>
        <w:t>מומלץ למשרד הפנים להנחות את הרשויות המקומיות שלא התקינו חוקי עזר בנושא סלילת רחובות כי יפעלו להתקנתם וליישומם כדי לאפשר גביית היטל סלילת רחובות, בפרט בקרב רשויות הזוכות למענקי איזון</w:t>
      </w:r>
      <w:r w:rsidR="00706096" w:rsidRPr="008E57FE">
        <w:rPr>
          <w:rFonts w:hint="cs"/>
          <w:rtl/>
        </w:rPr>
        <w:t>.</w:t>
      </w:r>
    </w:p>
    <w:p w14:paraId="004054AB" w14:textId="0DF71D4D" w:rsidR="005A79DB" w:rsidRDefault="005A79DB" w:rsidP="005A79DB">
      <w:pPr>
        <w:pStyle w:val="73f7"/>
        <w:rPr>
          <w:rtl/>
        </w:rPr>
      </w:pPr>
      <w:r w:rsidRPr="007C7D40">
        <w:rPr>
          <w:rFonts w:hint="cs"/>
          <w:noProof/>
          <w:rtl/>
        </w:rPr>
        <w:lastRenderedPageBreak/>
        <w:drawing>
          <wp:anchor distT="0" distB="1440180" distL="107950" distR="114300" simplePos="0" relativeHeight="252474880" behindDoc="1" locked="0" layoutInCell="1" allowOverlap="1" wp14:anchorId="3EFCC4DD" wp14:editId="15ED6EAB">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667692894" name="תמונה 66769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9804D2">
        <w:rPr>
          <w:rtl/>
        </w:rPr>
        <w:t>מומלץ למשרד התחבורה</w:t>
      </w:r>
      <w:r w:rsidRPr="00E70B75">
        <w:rPr>
          <w:rtl/>
        </w:rPr>
        <w:t xml:space="preserve"> </w:t>
      </w:r>
      <w:r w:rsidRPr="009804D2">
        <w:rPr>
          <w:rtl/>
        </w:rPr>
        <w:t xml:space="preserve">לממש את התוכנית שגיבש עם חברת "נתיבי איילון" לסגירת פערי תשתית בין היישובים הערביים והיהודיים ולבחון את היקף התקציבים שמקצים המשרד </w:t>
      </w:r>
      <w:proofErr w:type="spellStart"/>
      <w:r w:rsidRPr="009804D2">
        <w:rPr>
          <w:rtl/>
        </w:rPr>
        <w:t>והרלב"ד</w:t>
      </w:r>
      <w:proofErr w:type="spellEnd"/>
      <w:r w:rsidRPr="009804D2">
        <w:rPr>
          <w:rtl/>
        </w:rPr>
        <w:t xml:space="preserve"> לרשויות הערביות</w:t>
      </w:r>
      <w:r w:rsidRPr="008E57FE">
        <w:rPr>
          <w:rFonts w:hint="cs"/>
          <w:rtl/>
        </w:rPr>
        <w:t>.</w:t>
      </w:r>
    </w:p>
    <w:p w14:paraId="6DC28C4F" w14:textId="57BE7EB1" w:rsidR="005D0F8C" w:rsidRDefault="00893052" w:rsidP="004E71DD">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2192256" behindDoc="0" locked="0" layoutInCell="1" allowOverlap="1" wp14:anchorId="03F075C7" wp14:editId="5987ACA3">
                <wp:simplePos x="0" y="0"/>
                <wp:positionH relativeFrom="column">
                  <wp:posOffset>78740</wp:posOffset>
                </wp:positionH>
                <wp:positionV relativeFrom="paragraph">
                  <wp:posOffset>211990</wp:posOffset>
                </wp:positionV>
                <wp:extent cx="4442400" cy="435128"/>
                <wp:effectExtent l="0" t="0" r="3175"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00" cy="435128"/>
                        </a:xfrm>
                        <a:prstGeom prst="rect">
                          <a:avLst/>
                        </a:prstGeom>
                        <a:solidFill>
                          <a:srgbClr val="F05260"/>
                        </a:solidFill>
                        <a:ln w="9525">
                          <a:noFill/>
                          <a:miter lim="800000"/>
                          <a:headEnd/>
                          <a:tailEnd/>
                        </a:ln>
                      </wps:spPr>
                      <wps:txbx>
                        <w:txbxContent>
                          <w:p w14:paraId="1D5D7976" w14:textId="32A54A28" w:rsidR="005D0F8C" w:rsidRPr="005C7ABF" w:rsidRDefault="00E87043" w:rsidP="00662020">
                            <w:pPr>
                              <w:spacing w:line="240" w:lineRule="auto"/>
                              <w:ind w:right="113"/>
                              <w:suppressOverlap/>
                              <w:jc w:val="left"/>
                              <w:rPr>
                                <w:rFonts w:ascii="Tahoma" w:hAnsi="Tahoma" w:cs="Tahoma"/>
                                <w:b/>
                                <w:bCs/>
                                <w:color w:val="FFFFFF" w:themeColor="background1"/>
                                <w:spacing w:val="-4"/>
                                <w:sz w:val="22"/>
                                <w:szCs w:val="22"/>
                                <w:rtl/>
                              </w:rPr>
                            </w:pPr>
                            <w:r w:rsidRPr="00E87043">
                              <w:rPr>
                                <w:rFonts w:ascii="Tahoma" w:hAnsi="Tahoma" w:cs="Tahoma"/>
                                <w:b/>
                                <w:bCs/>
                                <w:color w:val="FFFFFF" w:themeColor="background1"/>
                                <w:spacing w:val="-4"/>
                                <w:sz w:val="22"/>
                                <w:szCs w:val="22"/>
                                <w:rtl/>
                              </w:rPr>
                              <w:t>שיעור האוכלוסייה הערבית בקרב הרוגים ופצועים קשה בתאונות דרכים,  2013 - 2020 (באחוזים)</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2pt;margin-top:16.7pt;width:349.8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zoFAIAAP8DAAAOAAAAZHJzL2Uyb0RvYy54bWysU9tu2zAMfR+wfxD0vtjxnC414hRdugwD&#13;&#10;ugvQ7QNkWY6FyaJHKbG7rx8lu2m2vQ3zgyCa5CF5eLS5GTvDTgqdBlvy5SLlTFkJtbaHkn/7un+1&#13;&#10;5sx5YWthwKqSPyrHb7YvX2yGvlAZtGBqhYxArCuGvuSt932RJE62qhNuAb2y5GwAO+HJxENSoxgI&#13;&#10;vTNJlqZXyQBY9whSOUd/7yYn30b8plHSf24apzwzJafefDwxnlU4k+1GFAcUfavl3Ib4hy46oS0V&#13;&#10;PUPdCS/YEfVfUJ2WCA4av5DQJdA0Wqo4A02zTP+Y5qEVvYqzEDmuP9Pk/h+s/HR66L8g8+NbGGmB&#13;&#10;cQjX34P87piFXSvsQd0iwtAqUVPhZaAsGXpXzKmBale4AFINH6GmJYujhwg0NtgFVmhORui0gMcz&#13;&#10;6Wr0TNLPPM+zPCWXJF/+erXM1rGEKJ6ye3T+vYKOhUvJkZYa0cXp3vnQjSieQkIxB0bXe21MNPBQ&#13;&#10;7QyykyAB7NNVdhV3Tim/hRnLhpJfr7JVRLYQ8qM2Ou1JoEZ3JV+n4ZskE9h4Z+sY4oU2051gjZ3p&#13;&#10;CYxM3PixGpmuZ+4CWxXUj8QXwqRHej90aQF/cjaQFkvufhwFKs7MB0ucXy/zPIg3GvnqTUYGXnqq&#13;&#10;S4+wkqBKLj1yNhk7HyUfCLFwS9tpdCTuuZe5aVJZ5HN+EUHGl3aMen63218AAAD//wMAUEsDBBQA&#13;&#10;BgAIAAAAIQBwaeN34gAAAA4BAAAPAAAAZHJzL2Rvd25yZXYueG1sTE/LTsMwELwj8Q/WInFBrZ0E&#13;&#10;UUjjVCmPXnpAtIizE5vEIl5HsdsGvr7LCS67Gs3uPIrV5Hp2NGOwHiUkcwHMYOO1xVbC+/5ldg8s&#13;&#10;RIVa9R6NhG8TYFVeXhQq1/6Eb+a4iy0jEQy5ktDFOOSch6YzToW5HwwS9+lHpyLBseV6VCcSdz1P&#13;&#10;hbjjTlkkh04N5rEzzdfu4CS8Vspuan8jttnPwj6v1x+bauukvL6anpY0qiWwaKb49wG/HSg/lBSs&#13;&#10;9gfUgfWE01u6lJBltIlfJCkVrIkQyQPwsuD/a5RnAAAA//8DAFBLAQItABQABgAIAAAAIQC2gziS&#13;&#10;/gAAAOEBAAATAAAAAAAAAAAAAAAAAAAAAABbQ29udGVudF9UeXBlc10ueG1sUEsBAi0AFAAGAAgA&#13;&#10;AAAhADj9If/WAAAAlAEAAAsAAAAAAAAAAAAAAAAALwEAAF9yZWxzLy5yZWxzUEsBAi0AFAAGAAgA&#13;&#10;AAAhAAYR/OgUAgAA/wMAAA4AAAAAAAAAAAAAAAAALgIAAGRycy9lMm9Eb2MueG1sUEsBAi0AFAAG&#13;&#10;AAgAAAAhAHBp43fiAAAADgEAAA8AAAAAAAAAAAAAAAAAbgQAAGRycy9kb3ducmV2LnhtbFBLBQYA&#13;&#10;AAAABAAEAPMAAAB9BQAAAAA=&#13;&#10;" fillcolor="#f05260" stroked="f">
                <v:textbox>
                  <w:txbxContent>
                    <w:p w14:paraId="1D5D7976" w14:textId="32A54A28" w:rsidR="005D0F8C" w:rsidRPr="005C7ABF" w:rsidRDefault="00E87043" w:rsidP="00662020">
                      <w:pPr>
                        <w:spacing w:line="240" w:lineRule="auto"/>
                        <w:ind w:right="113"/>
                        <w:suppressOverlap/>
                        <w:jc w:val="left"/>
                        <w:rPr>
                          <w:rFonts w:ascii="Tahoma" w:hAnsi="Tahoma" w:cs="Tahoma"/>
                          <w:b/>
                          <w:bCs/>
                          <w:color w:val="FFFFFF" w:themeColor="background1"/>
                          <w:spacing w:val="-4"/>
                          <w:sz w:val="22"/>
                          <w:szCs w:val="22"/>
                          <w:rtl/>
                        </w:rPr>
                      </w:pPr>
                      <w:r w:rsidRPr="00E87043">
                        <w:rPr>
                          <w:rFonts w:ascii="Tahoma" w:hAnsi="Tahoma" w:cs="Tahoma"/>
                          <w:b/>
                          <w:bCs/>
                          <w:color w:val="FFFFFF" w:themeColor="background1"/>
                          <w:spacing w:val="-4"/>
                          <w:sz w:val="22"/>
                          <w:szCs w:val="22"/>
                          <w:rtl/>
                        </w:rPr>
                        <w:t>שיעור האוכלוסייה הערבית בקרב הרוגים ופצועים קשה בתאונות דרכים,  2013 - 2020 (באחוזים)</w:t>
                      </w:r>
                    </w:p>
                  </w:txbxContent>
                </v:textbox>
              </v:shape>
            </w:pict>
          </mc:Fallback>
        </mc:AlternateContent>
      </w:r>
      <w:r w:rsidRPr="00D527BD">
        <w:rPr>
          <w:noProof/>
          <w:szCs w:val="20"/>
          <w:rtl/>
        </w:rPr>
        <w:drawing>
          <wp:anchor distT="0" distB="0" distL="114300" distR="114300" simplePos="0" relativeHeight="252191232" behindDoc="0" locked="0" layoutInCell="1" allowOverlap="1" wp14:anchorId="29327287" wp14:editId="3A5A3F4C">
            <wp:simplePos x="0" y="0"/>
            <wp:positionH relativeFrom="column">
              <wp:posOffset>-56300</wp:posOffset>
            </wp:positionH>
            <wp:positionV relativeFrom="paragraph">
              <wp:posOffset>117475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005D0F8C">
        <w:rPr>
          <w:rtl/>
        </w:rPr>
        <w:t xml:space="preserve"> </w:t>
      </w:r>
    </w:p>
    <w:p w14:paraId="5B8DB107" w14:textId="20FFFE4E" w:rsidR="005D0F8C" w:rsidRDefault="005D0F8C" w:rsidP="005D0F8C">
      <w:pPr>
        <w:pStyle w:val="73f7"/>
        <w:rPr>
          <w:rtl/>
        </w:rPr>
      </w:pPr>
    </w:p>
    <w:p w14:paraId="6A91D922" w14:textId="1E5864F1" w:rsidR="00893052" w:rsidRPr="00893052" w:rsidRDefault="00893052" w:rsidP="00893052">
      <w:pPr>
        <w:rPr>
          <w:rtl/>
        </w:rPr>
      </w:pPr>
      <w:r>
        <w:rPr>
          <w:noProof/>
          <w:rtl/>
          <w:lang w:val="he-IL"/>
        </w:rPr>
        <w:drawing>
          <wp:anchor distT="0" distB="0" distL="114300" distR="114300" simplePos="0" relativeHeight="252532224" behindDoc="0" locked="0" layoutInCell="1" allowOverlap="1" wp14:anchorId="7CB9BBB3" wp14:editId="465DE5D8">
            <wp:simplePos x="0" y="0"/>
            <wp:positionH relativeFrom="column">
              <wp:posOffset>32385</wp:posOffset>
            </wp:positionH>
            <wp:positionV relativeFrom="paragraph">
              <wp:posOffset>304967</wp:posOffset>
            </wp:positionV>
            <wp:extent cx="4557395" cy="3321685"/>
            <wp:effectExtent l="0" t="0" r="1905" b="0"/>
            <wp:wrapTopAndBottom/>
            <wp:docPr id="153526038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260381" name="תמונה 1"/>
                    <pic:cNvPicPr/>
                  </pic:nvPicPr>
                  <pic:blipFill rotWithShape="1">
                    <a:blip r:embed="rId28">
                      <a:extLst>
                        <a:ext uri="{28A0092B-C50C-407E-A947-70E740481C1C}">
                          <a14:useLocalDpi xmlns:a14="http://schemas.microsoft.com/office/drawing/2010/main" val="0"/>
                        </a:ext>
                      </a:extLst>
                    </a:blip>
                    <a:srcRect t="4695"/>
                    <a:stretch/>
                  </pic:blipFill>
                  <pic:spPr bwMode="auto">
                    <a:xfrm>
                      <a:off x="0" y="0"/>
                      <a:ext cx="4557395" cy="332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C455DA" w14:textId="032AB4D4" w:rsidR="00E87043" w:rsidRPr="00E70B75" w:rsidRDefault="00E87043" w:rsidP="00893052">
      <w:pPr>
        <w:pStyle w:val="73e"/>
        <w:spacing w:before="240"/>
        <w:rPr>
          <w:rtl/>
        </w:rPr>
      </w:pPr>
      <w:r w:rsidRPr="00E70B75">
        <w:rPr>
          <w:rtl/>
        </w:rPr>
        <w:t xml:space="preserve">על פי נתוני </w:t>
      </w:r>
      <w:proofErr w:type="spellStart"/>
      <w:r w:rsidRPr="00E70B75">
        <w:rPr>
          <w:rtl/>
        </w:rPr>
        <w:t>הרלב"ד</w:t>
      </w:r>
      <w:proofErr w:type="spellEnd"/>
      <w:r w:rsidRPr="00E70B75">
        <w:rPr>
          <w:rtl/>
        </w:rPr>
        <w:t>, בעיבוד משרד מבקר המדינה.</w:t>
      </w:r>
    </w:p>
    <w:p w14:paraId="70881590" w14:textId="3E0D7408" w:rsidR="00E87043" w:rsidRDefault="00E87043">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tl/>
        </w:rPr>
        <w:br w:type="page"/>
      </w:r>
    </w:p>
    <w:p w14:paraId="1001632A" w14:textId="3162B698" w:rsidR="000B31AA" w:rsidRPr="000B31AA" w:rsidRDefault="00662020" w:rsidP="00662020">
      <w:pPr>
        <w:pStyle w:val="73e"/>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3303A8E1">
                <wp:simplePos x="0" y="0"/>
                <wp:positionH relativeFrom="margin">
                  <wp:posOffset>-94199</wp:posOffset>
                </wp:positionH>
                <wp:positionV relativeFrom="paragraph">
                  <wp:posOffset>150515</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138C88B6" w:rsidR="000B31AA" w:rsidRPr="00361C09" w:rsidRDefault="00E87043" w:rsidP="00361C09">
                              <w:pPr>
                                <w:spacing w:before="60" w:after="60" w:line="240" w:lineRule="auto"/>
                                <w:ind w:right="113"/>
                                <w:jc w:val="left"/>
                                <w:rPr>
                                  <w:b/>
                                  <w:bCs/>
                                </w:rPr>
                              </w:pPr>
                              <w:r w:rsidRPr="00E87043">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7.4pt;margin-top:11.8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5btv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zi5B/6X&#13;&#10;un4Gc1ZDR6gcFx2MVtu/KRlwaVTU/Viz8DnpPiuwv8iKItwy0SkmsxyOPV5ZHq8wxZGqotxbSkbn&#13;&#10;zse7KdCu9Af0qZFRsQHdiGUHGuqMVrwYYJ3cPMd+jHq5am//AQ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CrKXWX5gAAAA8BAAAPAAAAZHJzL2Rvd25yZXYueG1sTI9L&#13;&#10;a8MwEITvhf4HsYXeEvmVpnUsh5A+TqHQpFB6U+yNbWKtjKXYzr/v9tReFpadmf0mW0+mFQP2rrGk&#13;&#10;IJwHIJAKWzZUKfg8vM4eQTivqdStJVRwRQfr/PYm02lpR/rAYe8rwSHkUq2g9r5LpXRFjUa7ue2Q&#13;&#10;+HayvdGe176SZa9HDjetjILgQRrdEH+odYfbGovz/mIUvI163MThy7A7n7bX78Pi/WsXolL3d9Pz&#13;&#10;isdmBcLj5P8c8NuB+SFnsKO9UOlEq2AWJszvFUTxEgQLlvFTBOLIyiRZgMwz+b9H/gM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CJ5btvVgMAALIHAAAOAAAAAAAA&#13;&#10;AAAAAAAAADoCAABkcnMvZTJvRG9jLnhtbFBLAQItAAoAAAAAAAAAIQBfYmi7WQQAAFkEAAAUAAAA&#13;&#10;AAAAAAAAAAAAALwFAABkcnMvbWVkaWEvaW1hZ2UxLnBuZ1BLAQItABQABgAIAAAAIQCrKXWX5gAA&#13;&#10;AA8BAAAPAAAAAAAAAAAAAAAAAEcKAABkcnMvZG93bnJldi54bWxQSwECLQAUAAYACAAAACEAqiYO&#13;&#10;vrwAAAAhAQAAGQAAAAAAAAAAAAAAAABaCwAAZHJzL19yZWxzL2Uyb0RvYy54bWwucmVsc1BLBQYA&#13;&#10;AAAABgAGAHwBAABN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138C88B6" w:rsidR="000B31AA" w:rsidRPr="00361C09" w:rsidRDefault="00E87043" w:rsidP="00361C09">
                        <w:pPr>
                          <w:spacing w:before="60" w:after="60" w:line="240" w:lineRule="auto"/>
                          <w:ind w:right="113"/>
                          <w:jc w:val="left"/>
                          <w:rPr>
                            <w:b/>
                            <w:bCs/>
                          </w:rPr>
                        </w:pPr>
                        <w:r w:rsidRPr="00E87043">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anchorx="margin"/>
              </v:group>
            </w:pict>
          </mc:Fallback>
        </mc:AlternateContent>
      </w:r>
    </w:p>
    <w:tbl>
      <w:tblPr>
        <w:tblStyle w:val="a8"/>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F6117F" w:rsidRPr="00FA2D84" w14:paraId="6C5BC994" w14:textId="77777777" w:rsidTr="003E5AE8">
        <w:trPr>
          <w:tblHeader/>
        </w:trPr>
        <w:tc>
          <w:tcPr>
            <w:tcW w:w="1474" w:type="dxa"/>
            <w:vMerge w:val="restart"/>
            <w:shd w:val="clear" w:color="auto" w:fill="C8DCE4"/>
            <w:vAlign w:val="bottom"/>
          </w:tcPr>
          <w:p w14:paraId="76B971AE" w14:textId="77777777" w:rsidR="00F6117F" w:rsidRDefault="00F6117F" w:rsidP="003E5AE8">
            <w:pPr>
              <w:pStyle w:val="73R"/>
            </w:pPr>
            <w:r w:rsidRPr="007E204E">
              <w:rPr>
                <w:b/>
                <w:bCs/>
                <w:rtl/>
              </w:rPr>
              <w:t>פרק הביקורת</w:t>
            </w:r>
          </w:p>
        </w:tc>
        <w:tc>
          <w:tcPr>
            <w:tcW w:w="998" w:type="dxa"/>
            <w:vMerge w:val="restart"/>
            <w:shd w:val="clear" w:color="auto" w:fill="C8DCE4"/>
            <w:vAlign w:val="bottom"/>
          </w:tcPr>
          <w:p w14:paraId="434B2954" w14:textId="77777777" w:rsidR="00F6117F" w:rsidRDefault="00F6117F" w:rsidP="003E5AE8">
            <w:pPr>
              <w:pStyle w:val="73R"/>
              <w:rPr>
                <w:rtl/>
              </w:rPr>
            </w:pPr>
            <w:r w:rsidRPr="007E204E">
              <w:rPr>
                <w:rFonts w:hint="cs"/>
                <w:b/>
                <w:bCs/>
                <w:rtl/>
              </w:rPr>
              <w:t>הגוף המבוקר</w:t>
            </w:r>
          </w:p>
        </w:tc>
        <w:tc>
          <w:tcPr>
            <w:tcW w:w="1984" w:type="dxa"/>
            <w:vMerge w:val="restart"/>
            <w:shd w:val="clear" w:color="auto" w:fill="C8DCE4"/>
            <w:vAlign w:val="bottom"/>
          </w:tcPr>
          <w:p w14:paraId="357D64F1" w14:textId="77777777" w:rsidR="00F6117F" w:rsidRDefault="00F6117F" w:rsidP="003E5AE8">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26963AD5" w14:textId="345EBFC4" w:rsidR="00F6117F" w:rsidRPr="00FA2D84" w:rsidRDefault="006602F4" w:rsidP="003E5AE8">
            <w:pPr>
              <w:pStyle w:val="73R"/>
              <w:bidi w:val="0"/>
              <w:jc w:val="center"/>
              <w:rPr>
                <w:b/>
                <w:bCs/>
                <w:rtl/>
              </w:rPr>
            </w:pPr>
            <w:r w:rsidRPr="00973C85">
              <w:rPr>
                <w:noProof/>
                <w:rtl/>
              </w:rPr>
              <mc:AlternateContent>
                <mc:Choice Requires="wps">
                  <w:drawing>
                    <wp:anchor distT="0" distB="0" distL="114300" distR="114300" simplePos="0" relativeHeight="252518912" behindDoc="0" locked="0" layoutInCell="1" allowOverlap="1" wp14:anchorId="432BB62C" wp14:editId="1DD1C38E">
                      <wp:simplePos x="0" y="0"/>
                      <wp:positionH relativeFrom="column">
                        <wp:posOffset>-38735</wp:posOffset>
                      </wp:positionH>
                      <wp:positionV relativeFrom="paragraph">
                        <wp:posOffset>-11717655</wp:posOffset>
                      </wp:positionV>
                      <wp:extent cx="1686560" cy="223520"/>
                      <wp:effectExtent l="12700" t="12700" r="15240" b="17780"/>
                      <wp:wrapNone/>
                      <wp:docPr id="1451066624" name="חץ שמאלה 1451066624"/>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63673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51066624" o:spid="_x0000_s1026" type="#_x0000_t66" style="position:absolute;left:0;text-align:left;margin-left:-3.05pt;margin-top:-922.65pt;width:132.8pt;height:17.6pt;z-index:2525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CTSDG75AAAABMBAAAPAAAAZHJzL2Rvd25yZXYueG1sTE/NTsMwDL4j8Q6R&#13;&#10;kbigLW2hU+iaThPTQBw3eACvDW2hcUqTreXtZ3aBiy3bn7+ffDXZTpzM4FtHGuJ5BMJQ6aqWag3v&#13;&#10;b9uZAuEDUoWdI6Phx3hYFddXOWaVG2lnTvtQCyYhn6GGJoQ+k9KXjbHo5643xLcPN1gMPA61rAYc&#13;&#10;mdx2MomihbTYEis02JunxpRf+6PV8JrQ53rcqs3dd//8gqh2g4omrW9vps2Sy3oJIpgp/H3Abwb2&#13;&#10;DwUbO7gjVV50GmaLmJHcY/WQ3oNgSJI+piAOl10cxSCLXP7PUpwBAAD//wMAUEsBAi0AFAAGAAgA&#13;&#10;AAAhALaDOJL+AAAA4QEAABMAAAAAAAAAAAAAAAAAAAAAAFtDb250ZW50X1R5cGVzXS54bWxQSwEC&#13;&#10;LQAUAAYACAAAACEAOP0h/9YAAACUAQAACwAAAAAAAAAAAAAAAAAvAQAAX3JlbHMvLnJlbHNQSwEC&#13;&#10;LQAUAAYACAAAACEAAzWekxoCAABWBAAADgAAAAAAAAAAAAAAAAAuAgAAZHJzL2Uyb0RvYy54bWxQ&#13;&#10;SwECLQAUAAYACAAAACEAk0gxu+QAAAATAQAADwAAAAAAAAAAAAAAAAB0BAAAZHJzL2Rvd25yZXYu&#13;&#10;eG1sUEsFBgAAAAAEAAQA8wAAAIUFAAAAAA==&#13;&#10;" adj="1431" fillcolor="#67b641" strokecolor="#67b641" strokeweight="2pt"/>
                  </w:pict>
                </mc:Fallback>
              </mc:AlternateContent>
            </w:r>
            <w:r w:rsidR="00F6117F" w:rsidRPr="00FA2D84">
              <w:rPr>
                <w:b/>
                <w:bCs/>
                <w:rtl/>
              </w:rPr>
              <w:t>מידת תיקון הליקוי</w:t>
            </w:r>
            <w:r w:rsidR="00F6117F" w:rsidRPr="00FA2D84">
              <w:rPr>
                <w:rFonts w:hint="cs"/>
                <w:b/>
                <w:bCs/>
                <w:rtl/>
              </w:rPr>
              <w:t xml:space="preserve"> </w:t>
            </w:r>
            <w:r w:rsidR="00F6117F" w:rsidRPr="00FA2D84">
              <w:rPr>
                <w:b/>
                <w:bCs/>
                <w:rtl/>
              </w:rPr>
              <w:br/>
            </w:r>
            <w:r w:rsidR="00F6117F" w:rsidRPr="00FA2D84">
              <w:rPr>
                <w:rFonts w:hint="cs"/>
                <w:b/>
                <w:bCs/>
                <w:rtl/>
              </w:rPr>
              <w:t>כפי שעלה בביקורת המעקב</w:t>
            </w:r>
          </w:p>
        </w:tc>
      </w:tr>
      <w:tr w:rsidR="00F6117F" w14:paraId="6712AE2D" w14:textId="77777777" w:rsidTr="003E5AE8">
        <w:trPr>
          <w:tblHeader/>
        </w:trPr>
        <w:tc>
          <w:tcPr>
            <w:tcW w:w="1474" w:type="dxa"/>
            <w:vMerge/>
            <w:shd w:val="clear" w:color="auto" w:fill="C8DCE4"/>
            <w:vAlign w:val="bottom"/>
          </w:tcPr>
          <w:p w14:paraId="1851288E" w14:textId="77777777" w:rsidR="00F6117F" w:rsidRPr="007E204E" w:rsidRDefault="00F6117F" w:rsidP="003E5AE8">
            <w:pPr>
              <w:pStyle w:val="73R"/>
              <w:rPr>
                <w:b/>
                <w:bCs/>
                <w:rtl/>
              </w:rPr>
            </w:pPr>
          </w:p>
        </w:tc>
        <w:tc>
          <w:tcPr>
            <w:tcW w:w="998" w:type="dxa"/>
            <w:vMerge/>
            <w:shd w:val="clear" w:color="auto" w:fill="C8DCE4"/>
            <w:vAlign w:val="bottom"/>
          </w:tcPr>
          <w:p w14:paraId="7C8D97BD" w14:textId="77777777" w:rsidR="00F6117F" w:rsidRPr="007E204E" w:rsidRDefault="00F6117F" w:rsidP="003E5AE8">
            <w:pPr>
              <w:pStyle w:val="73R"/>
              <w:rPr>
                <w:b/>
                <w:bCs/>
                <w:rtl/>
              </w:rPr>
            </w:pPr>
          </w:p>
        </w:tc>
        <w:tc>
          <w:tcPr>
            <w:tcW w:w="1984" w:type="dxa"/>
            <w:vMerge/>
            <w:shd w:val="clear" w:color="auto" w:fill="C8DCE4"/>
            <w:vAlign w:val="bottom"/>
          </w:tcPr>
          <w:p w14:paraId="5F032ACA" w14:textId="77777777" w:rsidR="00F6117F" w:rsidRPr="007E204E" w:rsidRDefault="00F6117F" w:rsidP="003E5AE8">
            <w:pPr>
              <w:pStyle w:val="73R"/>
              <w:rPr>
                <w:b/>
                <w:bCs/>
                <w:rtl/>
              </w:rPr>
            </w:pPr>
          </w:p>
        </w:tc>
        <w:tc>
          <w:tcPr>
            <w:tcW w:w="584" w:type="dxa"/>
            <w:shd w:val="clear" w:color="auto" w:fill="FF0100"/>
            <w:vAlign w:val="bottom"/>
          </w:tcPr>
          <w:p w14:paraId="178D6E69" w14:textId="77777777" w:rsidR="00F6117F" w:rsidRPr="007E204E" w:rsidRDefault="00F6117F" w:rsidP="003E5AE8">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27D1829F"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2B8CC463" w14:textId="5EABED6C"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5256CD66" w14:textId="33C1FEF5"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6602F4" w14:paraId="76FCE1E4" w14:textId="77777777" w:rsidTr="003E5AE8">
        <w:tc>
          <w:tcPr>
            <w:tcW w:w="1474" w:type="dxa"/>
            <w:shd w:val="clear" w:color="auto" w:fill="DFECEF"/>
          </w:tcPr>
          <w:p w14:paraId="52B0D24F" w14:textId="5309FCBC" w:rsidR="006602F4" w:rsidRDefault="006602F4" w:rsidP="006602F4">
            <w:pPr>
              <w:pStyle w:val="73R"/>
              <w:spacing w:before="160" w:after="160"/>
              <w:rPr>
                <w:rtl/>
              </w:rPr>
            </w:pPr>
            <w:r w:rsidRPr="00F01941">
              <w:rPr>
                <w:rtl/>
              </w:rPr>
              <w:t>רכזי זהירות בדרכים</w:t>
            </w:r>
          </w:p>
        </w:tc>
        <w:tc>
          <w:tcPr>
            <w:tcW w:w="998" w:type="dxa"/>
            <w:shd w:val="clear" w:color="auto" w:fill="DFECEF"/>
          </w:tcPr>
          <w:p w14:paraId="6480F1FF" w14:textId="24644A0A" w:rsidR="006602F4" w:rsidRDefault="006602F4" w:rsidP="006602F4">
            <w:pPr>
              <w:pStyle w:val="73R"/>
              <w:spacing w:before="160" w:after="160"/>
              <w:rPr>
                <w:rtl/>
              </w:rPr>
            </w:pPr>
            <w:r w:rsidRPr="00F01941">
              <w:rPr>
                <w:rtl/>
              </w:rPr>
              <w:t>משרד החינוך</w:t>
            </w:r>
          </w:p>
        </w:tc>
        <w:tc>
          <w:tcPr>
            <w:tcW w:w="1984" w:type="dxa"/>
            <w:shd w:val="clear" w:color="auto" w:fill="DFECEF"/>
          </w:tcPr>
          <w:p w14:paraId="41D0A08C" w14:textId="5E1785BF" w:rsidR="006602F4" w:rsidRDefault="006602F4" w:rsidP="006602F4">
            <w:pPr>
              <w:pStyle w:val="73R"/>
              <w:spacing w:before="160" w:after="160"/>
              <w:rPr>
                <w:rtl/>
              </w:rPr>
            </w:pPr>
            <w:r w:rsidRPr="00F01941">
              <w:rPr>
                <w:rtl/>
              </w:rPr>
              <w:t>שיעור רכזי זה"ב בחברה הערבית קטן משיעורם בחברה היהודית</w:t>
            </w:r>
          </w:p>
        </w:tc>
        <w:tc>
          <w:tcPr>
            <w:tcW w:w="584" w:type="dxa"/>
            <w:shd w:val="clear" w:color="auto" w:fill="DFECEF"/>
          </w:tcPr>
          <w:p w14:paraId="7BABFDB0" w14:textId="5F31EE2D" w:rsidR="006602F4" w:rsidRDefault="006602F4" w:rsidP="006602F4">
            <w:pPr>
              <w:pStyle w:val="73R"/>
              <w:spacing w:before="160" w:after="160"/>
              <w:rPr>
                <w:rtl/>
              </w:rPr>
            </w:pPr>
          </w:p>
        </w:tc>
        <w:tc>
          <w:tcPr>
            <w:tcW w:w="758" w:type="dxa"/>
            <w:shd w:val="clear" w:color="auto" w:fill="DFECEF"/>
          </w:tcPr>
          <w:p w14:paraId="1030392F" w14:textId="5E1799CF" w:rsidR="006602F4" w:rsidRDefault="006602F4" w:rsidP="006602F4">
            <w:pPr>
              <w:pStyle w:val="73R"/>
              <w:spacing w:before="160" w:after="160"/>
              <w:rPr>
                <w:rtl/>
              </w:rPr>
            </w:pPr>
          </w:p>
        </w:tc>
        <w:tc>
          <w:tcPr>
            <w:tcW w:w="733" w:type="dxa"/>
            <w:shd w:val="clear" w:color="auto" w:fill="DFECEF"/>
          </w:tcPr>
          <w:p w14:paraId="250E7773" w14:textId="4A7483C6" w:rsidR="006602F4" w:rsidRDefault="006602F4" w:rsidP="006602F4">
            <w:pPr>
              <w:pStyle w:val="73R"/>
              <w:spacing w:before="160" w:after="160"/>
              <w:rPr>
                <w:rtl/>
              </w:rPr>
            </w:pPr>
            <w:r w:rsidRPr="00973C85">
              <w:rPr>
                <w:noProof/>
                <w:rtl/>
              </w:rPr>
              <mc:AlternateContent>
                <mc:Choice Requires="wps">
                  <w:drawing>
                    <wp:anchor distT="0" distB="0" distL="114300" distR="114300" simplePos="0" relativeHeight="252509696" behindDoc="0" locked="0" layoutInCell="1" allowOverlap="1" wp14:anchorId="7F8147E6" wp14:editId="0027E7C5">
                      <wp:simplePos x="0" y="0"/>
                      <wp:positionH relativeFrom="column">
                        <wp:posOffset>-38100</wp:posOffset>
                      </wp:positionH>
                      <wp:positionV relativeFrom="paragraph">
                        <wp:posOffset>154305</wp:posOffset>
                      </wp:positionV>
                      <wp:extent cx="1259205" cy="223520"/>
                      <wp:effectExtent l="12700" t="12700" r="10795" b="17780"/>
                      <wp:wrapNone/>
                      <wp:docPr id="1840267103" name="חץ שמאלה 1840267103"/>
                      <wp:cNvGraphicFramePr/>
                      <a:graphic xmlns:a="http://schemas.openxmlformats.org/drawingml/2006/main">
                        <a:graphicData uri="http://schemas.microsoft.com/office/word/2010/wordprocessingShape">
                          <wps:wsp>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DCEB60" id="חץ שמאלה 1840267103" o:spid="_x0000_s1026" type="#_x0000_t66" style="position:absolute;left:0;text-align:left;margin-left:-3pt;margin-top:12.15pt;width:99.15pt;height:17.6pt;z-index:2525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KZHEgIAAFYEAAAOAAAAZHJzL2Uyb0RvYy54bWysVFGP2jAMfp+0/xDlfbR0Y9oqygmB2Au6&#13;&#10;Q+Kmew5pQiulceYECvv1c0KB7ban016MHZvP9me704dTZ9hRoW/BVnw8yjlTVkLd2n3Fvz+vPnzh&#13;&#10;zAdha2HAqoqflecPs/fvpr0rVQENmFohIxDry95VvAnBlVnmZaM64UfglCWnBuxEIBP3WY2iJ/TO&#13;&#10;ZEWef856wNohSOU9vS4vTj5L+ForGZ609iowU3GqLSSJSe6izGZTUe5RuKaVQxniDVV0orWU9Aa1&#13;&#10;FEGwA7Z/QXWtRPCgw0hCl4HWrVSpB+pmnL/qZtsIp1IvRI53N5r8/4OVj8et2yDR0DtfelJjFyeN&#13;&#10;Xfyl+tgpkXW+kaVOgUl6HBeTr0U+4UySryg+TorEZnb/t0MfvinoWFQqbpQOc0ToE1HiuPaB0lL8&#13;&#10;NS5m9GDaetUakwzc7xYG2VHQ9FbLVZ5fU/wRZizrqYTJJ3K/FSPWsBS+ueRK8HE3qDpjI6ZKuzSU&#13;&#10;fKcqajuozxtkCJfl8k6uWkJbCx82AmmbaO/oQsITCW2ASoVB46wB/Pmv9xhPQyYvZz1tZ8X9j4NA&#13;&#10;xZk9dAsgOsZ0V04mlfAxmOurRuhe6CjmEYFcwkrCqbgMeDUW4XIBdFZSzecpjNbRibC2WycjeOw5&#13;&#10;cvJ8ehHohgkGmv0jXLdSlK9meIkl0u6sDAYtb+JyOLR4Hb/bKer+OZj9AgAA//8DAFBLAwQUAAYA&#13;&#10;CAAAACEAKUZzZeQAAAANAQAADwAAAGRycy9kb3ducmV2LnhtbEyPQU/CQBCF7yb+h82YeIMtVYiU&#13;&#10;TgmBmHBoooIHj0t3bBu7s6W7tOXfu5z0MpnJy3vzvnQ9mkb01LnaMsJsGoEgLqyuuUT4PL5OXkA4&#13;&#10;r1irxjIhXMnBOru/S1Wi7cAf1B98KUIIu0QhVN63iZSuqMgoN7UtcdC+bWeUD2dXSt2pIYSbRsZR&#13;&#10;tJBG1Rw+VKqlbUXFz+FiEIbz1/44e9/kw9v2bK/5zu3bPkd8fBh3qzA2KxCeRv/ngBtD6A9ZKHay&#13;&#10;F9ZONAiTReDxCPHzE4ibvozDckKYL+cgs1T+p8h+AQAA//8DAFBLAQItABQABgAIAAAAIQC2gziS&#13;&#10;/gAAAOEBAAATAAAAAAAAAAAAAAAAAAAAAABbQ29udGVudF9UeXBlc10ueG1sUEsBAi0AFAAGAAgA&#13;&#10;AAAhADj9If/WAAAAlAEAAAsAAAAAAAAAAAAAAAAALwEAAF9yZWxzLy5yZWxzUEsBAi0AFAAGAAgA&#13;&#10;AAAhAE5YpkcSAgAAVgQAAA4AAAAAAAAAAAAAAAAALgIAAGRycy9lMm9Eb2MueG1sUEsBAi0AFAAG&#13;&#10;AAgAAAAhAClGc2XkAAAADQEAAA8AAAAAAAAAAAAAAAAAbAQAAGRycy9kb3ducmV2LnhtbFBLBQYA&#13;&#10;AAAABAAEAPMAAAB9BQAAAAA=&#13;&#10;" adj="1917" fillcolor="#fdf000" strokecolor="#fdf000" strokeweight="2pt"/>
                  </w:pict>
                </mc:Fallback>
              </mc:AlternateContent>
            </w:r>
          </w:p>
        </w:tc>
        <w:tc>
          <w:tcPr>
            <w:tcW w:w="685" w:type="dxa"/>
            <w:shd w:val="clear" w:color="auto" w:fill="DFECEF"/>
          </w:tcPr>
          <w:p w14:paraId="3709332C" w14:textId="77777777" w:rsidR="006602F4" w:rsidRDefault="006602F4" w:rsidP="006602F4">
            <w:pPr>
              <w:pStyle w:val="73R"/>
              <w:spacing w:before="160" w:after="160"/>
              <w:rPr>
                <w:rtl/>
              </w:rPr>
            </w:pPr>
          </w:p>
        </w:tc>
      </w:tr>
      <w:tr w:rsidR="006602F4" w14:paraId="0E36FD75" w14:textId="77777777" w:rsidTr="003E5AE8">
        <w:tc>
          <w:tcPr>
            <w:tcW w:w="1474" w:type="dxa"/>
            <w:shd w:val="clear" w:color="auto" w:fill="F0F8F9"/>
          </w:tcPr>
          <w:p w14:paraId="5E72EFE5" w14:textId="1E0653BB" w:rsidR="006602F4" w:rsidRDefault="006602F4" w:rsidP="006602F4">
            <w:pPr>
              <w:pStyle w:val="73R"/>
              <w:spacing w:before="160" w:after="160"/>
              <w:rPr>
                <w:rtl/>
              </w:rPr>
            </w:pPr>
            <w:r w:rsidRPr="00F01941">
              <w:rPr>
                <w:rtl/>
              </w:rPr>
              <w:t>הדרכות מקוונות</w:t>
            </w:r>
          </w:p>
        </w:tc>
        <w:tc>
          <w:tcPr>
            <w:tcW w:w="998" w:type="dxa"/>
            <w:shd w:val="clear" w:color="auto" w:fill="F0F8F9"/>
          </w:tcPr>
          <w:p w14:paraId="7A6A1EFF" w14:textId="31313B95" w:rsidR="006602F4" w:rsidRDefault="006602F4" w:rsidP="006602F4">
            <w:pPr>
              <w:pStyle w:val="73R"/>
              <w:spacing w:before="160" w:after="160"/>
              <w:rPr>
                <w:rtl/>
              </w:rPr>
            </w:pPr>
            <w:r w:rsidRPr="00F01941">
              <w:rPr>
                <w:rtl/>
              </w:rPr>
              <w:t xml:space="preserve">משרד החינוך </w:t>
            </w:r>
            <w:proofErr w:type="spellStart"/>
            <w:r w:rsidRPr="00F01941">
              <w:rPr>
                <w:rtl/>
              </w:rPr>
              <w:t>והרלב"ד</w:t>
            </w:r>
            <w:proofErr w:type="spellEnd"/>
          </w:p>
        </w:tc>
        <w:tc>
          <w:tcPr>
            <w:tcW w:w="1984" w:type="dxa"/>
            <w:shd w:val="clear" w:color="auto" w:fill="F0F8F9"/>
          </w:tcPr>
          <w:p w14:paraId="543411AC" w14:textId="2BF7B21D" w:rsidR="006602F4" w:rsidRDefault="006602F4" w:rsidP="006602F4">
            <w:pPr>
              <w:pStyle w:val="73R"/>
              <w:spacing w:before="160" w:after="160"/>
              <w:rPr>
                <w:rtl/>
              </w:rPr>
            </w:pPr>
            <w:r w:rsidRPr="00F01941">
              <w:rPr>
                <w:rtl/>
              </w:rPr>
              <w:t>לא הועברו הדרכות מקוונות לחברה הערבית</w:t>
            </w:r>
          </w:p>
        </w:tc>
        <w:tc>
          <w:tcPr>
            <w:tcW w:w="584" w:type="dxa"/>
            <w:shd w:val="clear" w:color="auto" w:fill="F0F8F9"/>
          </w:tcPr>
          <w:p w14:paraId="6C96E932" w14:textId="09CC5A86" w:rsidR="006602F4" w:rsidRDefault="006602F4" w:rsidP="006602F4">
            <w:pPr>
              <w:pStyle w:val="73R"/>
              <w:spacing w:before="160" w:after="160"/>
              <w:rPr>
                <w:rtl/>
              </w:rPr>
            </w:pPr>
          </w:p>
        </w:tc>
        <w:tc>
          <w:tcPr>
            <w:tcW w:w="758" w:type="dxa"/>
            <w:shd w:val="clear" w:color="auto" w:fill="F0F8F9"/>
          </w:tcPr>
          <w:p w14:paraId="747D0AB6" w14:textId="31C56346" w:rsidR="006602F4" w:rsidRDefault="00F75B60" w:rsidP="006602F4">
            <w:pPr>
              <w:pStyle w:val="73R"/>
              <w:spacing w:before="160" w:after="160"/>
              <w:rPr>
                <w:rtl/>
              </w:rPr>
            </w:pPr>
            <w:r w:rsidRPr="00973C85">
              <w:rPr>
                <w:noProof/>
                <w:rtl/>
              </w:rPr>
              <mc:AlternateContent>
                <mc:Choice Requires="wps">
                  <w:drawing>
                    <wp:anchor distT="0" distB="0" distL="114300" distR="114300" simplePos="0" relativeHeight="252516864" behindDoc="0" locked="0" layoutInCell="1" allowOverlap="1" wp14:anchorId="5983F64B" wp14:editId="7BFC80DA">
                      <wp:simplePos x="0" y="0"/>
                      <wp:positionH relativeFrom="column">
                        <wp:posOffset>-62865</wp:posOffset>
                      </wp:positionH>
                      <wp:positionV relativeFrom="paragraph">
                        <wp:posOffset>3126740</wp:posOffset>
                      </wp:positionV>
                      <wp:extent cx="831850" cy="223520"/>
                      <wp:effectExtent l="12700" t="12700" r="19050" b="17780"/>
                      <wp:wrapNone/>
                      <wp:docPr id="1903896709" name="חץ שמאלה 1903896709"/>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D9DF5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903896709" o:spid="_x0000_s1026" type="#_x0000_t66" style="position:absolute;left:0;text-align:left;margin-left:-4.95pt;margin-top:246.2pt;width:65.5pt;height:17.6pt;z-index:252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TY19beYAAAAPAQAADwAAAGRycy9kb3ducmV2LnhtbEyPzU7DMBCE75V4B2uR&#13;&#10;uLVOolJIGqdCQLlUSCWAxHEbb5MI/wTbbdO3xz3BZaXVznw7U65GrdiRnO+tEZDOEmBkGit70wr4&#13;&#10;eF9P74H5gEaisoYEnMnDqrqalFhIezJvdKxDyyLE+AIFdCEMBee+6Uijn9mBTLztrdMY4upaLh2e&#13;&#10;IlwrniXJgmvsTfzQ4UCPHTXf9UELmG9f8HOzt+tn375+uXOttv1PKsTN9fi0jONhCSzQGP4ccOkQ&#13;&#10;80MVg+3swUjPlIBpnkdlBObZHNhFkKUpsJ2A2+xuAbwq+f8e1S8AAAD//wMAUEsBAi0AFAAGAAgA&#13;&#10;AAAhALaDOJL+AAAA4QEAABMAAAAAAAAAAAAAAAAAAAAAAFtDb250ZW50X1R5cGVzXS54bWxQSwEC&#13;&#10;LQAUAAYACAAAACEAOP0h/9YAAACUAQAACwAAAAAAAAAAAAAAAAAvAQAAX3JlbHMvLnJlbHNQSwEC&#13;&#10;LQAUAAYACAAAACEAHdMvghgCAABVBAAADgAAAAAAAAAAAAAAAAAuAgAAZHJzL2Uyb0RvYy54bWxQ&#13;&#10;SwECLQAUAAYACAAAACEATY19beYAAAAPAQAADwAAAAAAAAAAAAAAAAByBAAAZHJzL2Rvd25yZXYu&#13;&#10;eG1sUEsFBgAAAAAEAAQA8wAAAIUFAAAAAA==&#13;&#10;" adj="2902" fillcolor="#ffc002" strokecolor="#ffc002" strokeweight="2pt"/>
                  </w:pict>
                </mc:Fallback>
              </mc:AlternateContent>
            </w:r>
            <w:r w:rsidRPr="00973C85">
              <w:rPr>
                <w:noProof/>
                <w:rtl/>
              </w:rPr>
              <mc:AlternateContent>
                <mc:Choice Requires="wps">
                  <w:drawing>
                    <wp:anchor distT="0" distB="0" distL="114300" distR="114300" simplePos="0" relativeHeight="252513792" behindDoc="0" locked="0" layoutInCell="1" allowOverlap="1" wp14:anchorId="3B88B950" wp14:editId="6265F1DC">
                      <wp:simplePos x="0" y="0"/>
                      <wp:positionH relativeFrom="column">
                        <wp:posOffset>-62865</wp:posOffset>
                      </wp:positionH>
                      <wp:positionV relativeFrom="paragraph">
                        <wp:posOffset>2374900</wp:posOffset>
                      </wp:positionV>
                      <wp:extent cx="831850" cy="223520"/>
                      <wp:effectExtent l="12700" t="12700" r="19050" b="17780"/>
                      <wp:wrapNone/>
                      <wp:docPr id="58" name="חץ שמאלה 5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BBB493" id="חץ שמאלה 58" o:spid="_x0000_s1026" type="#_x0000_t66" style="position:absolute;left:0;text-align:left;margin-left:-4.95pt;margin-top:187pt;width:65.5pt;height:17.6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b2MjBOUAAAAPAQAADwAAAGRycy9kb3ducmV2LnhtbEyPzU7DMBCE70i8g7VI&#13;&#10;3FonoYImjVMhoFxQpZKCxNGNt0mEf4Lttunbsz3BZaXVzs7MVy5Ho9kRfeidFZBOE2BoG6d62wr4&#13;&#10;2K4mc2AhSqukdhYFnDHAsrq+KmWh3Mm+47GOLSMTGwopoItxKDgPTYdGhqkb0NJt77yRkVbfcuXl&#13;&#10;icyN5lmS3HMje0sJnRzwqcPmuz4YAbPNq/x827vVS2jXX/5c603/kwpxezM+L2g8LoBFHOPfB1wY&#13;&#10;qD9UVGznDlYFpgVM8pyUAu4eZgR2EWRpCmxHEUmeAa9K/p+j+gU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BvYyME5QAAAA8BAAAPAAAAAAAAAAAAAAAAAHIEAABkcnMvZG93bnJldi54&#13;&#10;bWxQSwUGAAAAAAQABADzAAAAhAUAAAAA&#13;&#10;" adj="2902" fillcolor="#ffc002" strokecolor="#ffc002" strokeweight="2pt"/>
                  </w:pict>
                </mc:Fallback>
              </mc:AlternateContent>
            </w:r>
            <w:r w:rsidRPr="00973C85">
              <w:rPr>
                <w:noProof/>
                <w:rtl/>
              </w:rPr>
              <mc:AlternateContent>
                <mc:Choice Requires="wps">
                  <w:drawing>
                    <wp:anchor distT="0" distB="0" distL="114300" distR="114300" simplePos="0" relativeHeight="252510720" behindDoc="0" locked="0" layoutInCell="1" allowOverlap="1" wp14:anchorId="49E222F0" wp14:editId="65CC1C48">
                      <wp:simplePos x="0" y="0"/>
                      <wp:positionH relativeFrom="column">
                        <wp:posOffset>-62865</wp:posOffset>
                      </wp:positionH>
                      <wp:positionV relativeFrom="paragraph">
                        <wp:posOffset>200660</wp:posOffset>
                      </wp:positionV>
                      <wp:extent cx="831850" cy="223520"/>
                      <wp:effectExtent l="12700" t="12700" r="19050" b="17780"/>
                      <wp:wrapNone/>
                      <wp:docPr id="998474337" name="חץ שמאלה 998474337"/>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E85419" id="חץ שמאלה 998474337" o:spid="_x0000_s1026" type="#_x0000_t66" style="position:absolute;left:0;text-align:left;margin-left:-4.95pt;margin-top:15.8pt;width:65.5pt;height:17.6pt;z-index:2525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czzUKuIAAAANAQAADwAAAGRycy9kb3ducmV2LnhtbExPy07DMBC8I/EP1iJx&#13;&#10;ax0XFLVpNhUCygUhlQASRzfeJhF+BNtt07/HPdHLSqN57Ey5Go1mB/KhdxZBTDNgZBunetsifH6s&#13;&#10;J3NgIUqrpHaWEE4UYFVdX5WyUO5o3+lQx5alEBsKidDFOBSch6YjI8PUDWQTt3PeyJigb7ny8pjC&#13;&#10;jeazLMu5kb1NHzo50GNHzU+9Nwj3mxf59bpz6+fQvn37U603/a9AvL0Zn5bpPCyBRRrjvwPOG1J/&#13;&#10;qFKxrdtbFZhGmCwWSYlwJ3JgZ34mBLAtQp7PgVclv1xR/QEAAP//AwBQSwECLQAUAAYACAAAACEA&#13;&#10;toM4kv4AAADhAQAAEwAAAAAAAAAAAAAAAAAAAAAAW0NvbnRlbnRfVHlwZXNdLnhtbFBLAQItABQA&#13;&#10;BgAIAAAAIQA4/SH/1gAAAJQBAAALAAAAAAAAAAAAAAAAAC8BAABfcmVscy8ucmVsc1BLAQItABQA&#13;&#10;BgAIAAAAIQAd0y+CGAIAAFUEAAAOAAAAAAAAAAAAAAAAAC4CAABkcnMvZTJvRG9jLnhtbFBLAQIt&#13;&#10;ABQABgAIAAAAIQBzPNQq4gAAAA0BAAAPAAAAAAAAAAAAAAAAAHIEAABkcnMvZG93bnJldi54bWxQ&#13;&#10;SwUGAAAAAAQABADzAAAAgQUAAAAA&#13;&#10;" adj="2902" fillcolor="#ffc002" strokecolor="#ffc002" strokeweight="2pt"/>
                  </w:pict>
                </mc:Fallback>
              </mc:AlternateContent>
            </w:r>
          </w:p>
        </w:tc>
        <w:tc>
          <w:tcPr>
            <w:tcW w:w="733" w:type="dxa"/>
            <w:shd w:val="clear" w:color="auto" w:fill="F0F8F9"/>
          </w:tcPr>
          <w:p w14:paraId="7C10E984" w14:textId="4FE9AB51" w:rsidR="006602F4" w:rsidRDefault="006602F4" w:rsidP="006602F4">
            <w:pPr>
              <w:pStyle w:val="73R"/>
              <w:spacing w:before="160" w:after="160"/>
              <w:rPr>
                <w:rtl/>
              </w:rPr>
            </w:pPr>
          </w:p>
        </w:tc>
        <w:tc>
          <w:tcPr>
            <w:tcW w:w="685" w:type="dxa"/>
            <w:shd w:val="clear" w:color="auto" w:fill="F0F8F9"/>
          </w:tcPr>
          <w:p w14:paraId="2FDB6178" w14:textId="77777777" w:rsidR="006602F4" w:rsidRDefault="006602F4" w:rsidP="006602F4">
            <w:pPr>
              <w:pStyle w:val="73R"/>
              <w:spacing w:before="160" w:after="160"/>
              <w:rPr>
                <w:rtl/>
              </w:rPr>
            </w:pPr>
          </w:p>
        </w:tc>
      </w:tr>
      <w:tr w:rsidR="006602F4" w14:paraId="5C8A1751" w14:textId="77777777" w:rsidTr="003E5AE8">
        <w:tc>
          <w:tcPr>
            <w:tcW w:w="1474" w:type="dxa"/>
            <w:shd w:val="clear" w:color="auto" w:fill="DFECEF"/>
          </w:tcPr>
          <w:p w14:paraId="6EA62234" w14:textId="2D43FC39" w:rsidR="006602F4" w:rsidRDefault="006602F4" w:rsidP="006602F4">
            <w:pPr>
              <w:pStyle w:val="73R"/>
              <w:spacing w:before="160" w:after="160"/>
              <w:rPr>
                <w:rtl/>
              </w:rPr>
            </w:pPr>
            <w:r w:rsidRPr="00F01941">
              <w:rPr>
                <w:rtl/>
              </w:rPr>
              <w:t xml:space="preserve">משמרות </w:t>
            </w:r>
            <w:proofErr w:type="spellStart"/>
            <w:r w:rsidRPr="00F01941">
              <w:rPr>
                <w:rtl/>
              </w:rPr>
              <w:t>הזה"ב</w:t>
            </w:r>
            <w:proofErr w:type="spellEnd"/>
          </w:p>
        </w:tc>
        <w:tc>
          <w:tcPr>
            <w:tcW w:w="998" w:type="dxa"/>
            <w:shd w:val="clear" w:color="auto" w:fill="DFECEF"/>
          </w:tcPr>
          <w:p w14:paraId="767B27A3" w14:textId="5E097E15" w:rsidR="006602F4" w:rsidRDefault="006602F4" w:rsidP="006602F4">
            <w:pPr>
              <w:pStyle w:val="73R"/>
              <w:spacing w:before="160" w:after="160"/>
              <w:rPr>
                <w:rtl/>
              </w:rPr>
            </w:pPr>
            <w:r w:rsidRPr="00F01941">
              <w:rPr>
                <w:rtl/>
              </w:rPr>
              <w:t>המשטרה ומשרד החינוך</w:t>
            </w:r>
          </w:p>
        </w:tc>
        <w:tc>
          <w:tcPr>
            <w:tcW w:w="1984" w:type="dxa"/>
            <w:shd w:val="clear" w:color="auto" w:fill="DFECEF"/>
          </w:tcPr>
          <w:p w14:paraId="6DAC9711" w14:textId="2ADA8BE7" w:rsidR="006602F4" w:rsidRDefault="006602F4" w:rsidP="006602F4">
            <w:pPr>
              <w:pStyle w:val="73R"/>
              <w:spacing w:before="160" w:after="160"/>
              <w:rPr>
                <w:rtl/>
              </w:rPr>
            </w:pPr>
            <w:r w:rsidRPr="00F01941">
              <w:rPr>
                <w:rtl/>
              </w:rPr>
              <w:t xml:space="preserve">שיעור כיתות ו׳ שהפעילו משמרות זה"ב במוסדות החינוך בחברה הערבית בשנת הלימודים </w:t>
            </w:r>
            <w:proofErr w:type="spellStart"/>
            <w:r w:rsidRPr="00F01941">
              <w:rPr>
                <w:rtl/>
              </w:rPr>
              <w:t>התשע״ט</w:t>
            </w:r>
            <w:proofErr w:type="spellEnd"/>
            <w:r w:rsidRPr="00F01941">
              <w:rPr>
                <w:rtl/>
              </w:rPr>
              <w:t xml:space="preserve"> היה קטן</w:t>
            </w:r>
          </w:p>
        </w:tc>
        <w:tc>
          <w:tcPr>
            <w:tcW w:w="584" w:type="dxa"/>
            <w:shd w:val="clear" w:color="auto" w:fill="DFECEF"/>
          </w:tcPr>
          <w:p w14:paraId="112C54F3" w14:textId="4A3CCEA5" w:rsidR="006602F4" w:rsidRDefault="00F75B60" w:rsidP="006602F4">
            <w:pPr>
              <w:pStyle w:val="73R"/>
              <w:spacing w:before="160" w:after="160"/>
              <w:rPr>
                <w:rtl/>
              </w:rPr>
            </w:pPr>
            <w:r w:rsidRPr="00E3686F">
              <w:rPr>
                <w:noProof/>
                <w:rtl/>
              </w:rPr>
              <mc:AlternateContent>
                <mc:Choice Requires="wps">
                  <w:drawing>
                    <wp:anchor distT="0" distB="0" distL="114300" distR="114300" simplePos="0" relativeHeight="252590592" behindDoc="0" locked="0" layoutInCell="1" allowOverlap="1" wp14:anchorId="19D06044" wp14:editId="75C3AC62">
                      <wp:simplePos x="0" y="0"/>
                      <wp:positionH relativeFrom="column">
                        <wp:posOffset>-46355</wp:posOffset>
                      </wp:positionH>
                      <wp:positionV relativeFrom="paragraph">
                        <wp:posOffset>259815</wp:posOffset>
                      </wp:positionV>
                      <wp:extent cx="339481" cy="179326"/>
                      <wp:effectExtent l="12700" t="12700" r="16510" b="11430"/>
                      <wp:wrapNone/>
                      <wp:docPr id="1549322955" name="חץ שמאלה 1549322955"/>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CD6EF9" id="חץ שמאלה 1549322955" o:spid="_x0000_s1026" type="#_x0000_t66" style="position:absolute;left:0;text-align:left;margin-left:-3.65pt;margin-top:20.45pt;width:26.75pt;height:14.1pt;z-index:252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wRcROeIAAAAMAQAADwAAAGRycy9kb3ducmV2LnhtbExPy27CMBC8V+o/WIvUGzik1ECI&#13;&#10;g4C24lAJqZQPcGLnocbrNDYh/ftuT+1lpdE8dibdjrZlg+l941DCfBYBM1g43WAl4fLxOl0B80Gh&#13;&#10;Vq1DI+HbeNhm93epSrS74bsZzqFiFII+URLqELqEc1/Uxio/c51B4krXWxUI9hXXvbpRuG15HEWC&#13;&#10;W9UgfahVZw61KT7PVythyF/i5VNZisvXXhx29u24P51QyofJ+Lyhs9sAC2YMfw743UD9IaNiubui&#13;&#10;9qyVMF0+klLCIloDI34hYmC5BLGeA89S/n9E9gM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DBFxE54gAAAAwBAAAPAAAAAAAAAAAAAAAAAGwEAABkcnMvZG93bnJldi54bWxQSwUGAAAA&#13;&#10;AAQABADzAAAAewUAAAAA&#13;&#10;" adj="5705" fillcolor="red" strokecolor="red" strokeweight="2pt"/>
                  </w:pict>
                </mc:Fallback>
              </mc:AlternateContent>
            </w:r>
          </w:p>
        </w:tc>
        <w:tc>
          <w:tcPr>
            <w:tcW w:w="758" w:type="dxa"/>
            <w:shd w:val="clear" w:color="auto" w:fill="DFECEF"/>
          </w:tcPr>
          <w:p w14:paraId="6CC3A5CC" w14:textId="2AD0B12F" w:rsidR="006602F4" w:rsidRDefault="006602F4" w:rsidP="006602F4">
            <w:pPr>
              <w:pStyle w:val="73R"/>
              <w:spacing w:before="160" w:after="160"/>
              <w:rPr>
                <w:rtl/>
              </w:rPr>
            </w:pPr>
          </w:p>
        </w:tc>
        <w:tc>
          <w:tcPr>
            <w:tcW w:w="733" w:type="dxa"/>
            <w:shd w:val="clear" w:color="auto" w:fill="DFECEF"/>
          </w:tcPr>
          <w:p w14:paraId="28BC73CE" w14:textId="77777777" w:rsidR="006602F4" w:rsidRDefault="006602F4" w:rsidP="006602F4">
            <w:pPr>
              <w:pStyle w:val="73R"/>
              <w:spacing w:before="160" w:after="160"/>
              <w:rPr>
                <w:rtl/>
              </w:rPr>
            </w:pPr>
          </w:p>
        </w:tc>
        <w:tc>
          <w:tcPr>
            <w:tcW w:w="685" w:type="dxa"/>
            <w:shd w:val="clear" w:color="auto" w:fill="DFECEF"/>
          </w:tcPr>
          <w:p w14:paraId="60B36081" w14:textId="77777777" w:rsidR="006602F4" w:rsidRDefault="006602F4" w:rsidP="006602F4">
            <w:pPr>
              <w:pStyle w:val="73R"/>
              <w:spacing w:before="160" w:after="160"/>
              <w:rPr>
                <w:rtl/>
              </w:rPr>
            </w:pPr>
          </w:p>
        </w:tc>
      </w:tr>
      <w:tr w:rsidR="006602F4" w14:paraId="7E35F5BE" w14:textId="77777777" w:rsidTr="003E5AE8">
        <w:tc>
          <w:tcPr>
            <w:tcW w:w="1474" w:type="dxa"/>
            <w:shd w:val="clear" w:color="auto" w:fill="F0F8F9"/>
          </w:tcPr>
          <w:p w14:paraId="38AD7231" w14:textId="37935051" w:rsidR="006602F4" w:rsidRDefault="006602F4" w:rsidP="006602F4">
            <w:pPr>
              <w:pStyle w:val="73R"/>
              <w:spacing w:before="160" w:after="160"/>
              <w:rPr>
                <w:rtl/>
              </w:rPr>
            </w:pPr>
            <w:r w:rsidRPr="00F01941">
              <w:rPr>
                <w:rtl/>
              </w:rPr>
              <w:t>פעילות הסברה על ידי מתנדבים</w:t>
            </w:r>
          </w:p>
        </w:tc>
        <w:tc>
          <w:tcPr>
            <w:tcW w:w="998" w:type="dxa"/>
            <w:shd w:val="clear" w:color="auto" w:fill="F0F8F9"/>
          </w:tcPr>
          <w:p w14:paraId="71028DA0" w14:textId="3D309E5A" w:rsidR="006602F4" w:rsidRDefault="006602F4" w:rsidP="006602F4">
            <w:pPr>
              <w:pStyle w:val="73R"/>
              <w:spacing w:before="160" w:after="160"/>
              <w:rPr>
                <w:rtl/>
              </w:rPr>
            </w:pPr>
            <w:r w:rsidRPr="00F01941">
              <w:rPr>
                <w:rtl/>
              </w:rPr>
              <w:t>הרשויות המקומיות שנבדקו</w:t>
            </w:r>
          </w:p>
        </w:tc>
        <w:tc>
          <w:tcPr>
            <w:tcW w:w="1984" w:type="dxa"/>
            <w:shd w:val="clear" w:color="auto" w:fill="F0F8F9"/>
          </w:tcPr>
          <w:p w14:paraId="0A002C70" w14:textId="2B2C6944" w:rsidR="006602F4" w:rsidRDefault="006602F4" w:rsidP="006602F4">
            <w:pPr>
              <w:pStyle w:val="73R"/>
              <w:spacing w:before="160" w:after="160"/>
              <w:rPr>
                <w:rtl/>
              </w:rPr>
            </w:pPr>
            <w:r w:rsidRPr="00F01941">
              <w:rPr>
                <w:rtl/>
              </w:rPr>
              <w:t xml:space="preserve">כל הרשויות שנבדקו, מלבד </w:t>
            </w:r>
            <w:r w:rsidRPr="003302CD">
              <w:rPr>
                <w:b/>
                <w:bCs/>
                <w:rtl/>
              </w:rPr>
              <w:t>כפר קאסם</w:t>
            </w:r>
            <w:r w:rsidRPr="00F01941">
              <w:rPr>
                <w:rtl/>
              </w:rPr>
              <w:t>, לא יזמו כל פעילות להסברה באמצעות מתנדבים מהקהילה</w:t>
            </w:r>
          </w:p>
        </w:tc>
        <w:tc>
          <w:tcPr>
            <w:tcW w:w="584" w:type="dxa"/>
            <w:shd w:val="clear" w:color="auto" w:fill="F0F8F9"/>
          </w:tcPr>
          <w:p w14:paraId="43B57B29" w14:textId="63DC442A" w:rsidR="006602F4" w:rsidRDefault="00F75B60" w:rsidP="006602F4">
            <w:pPr>
              <w:pStyle w:val="73R"/>
              <w:spacing w:before="160" w:after="160"/>
              <w:rPr>
                <w:rtl/>
              </w:rPr>
            </w:pPr>
            <w:r w:rsidRPr="00E3686F">
              <w:rPr>
                <w:noProof/>
                <w:rtl/>
              </w:rPr>
              <mc:AlternateContent>
                <mc:Choice Requires="wps">
                  <w:drawing>
                    <wp:anchor distT="0" distB="0" distL="114300" distR="114300" simplePos="0" relativeHeight="252592640" behindDoc="0" locked="0" layoutInCell="1" allowOverlap="1" wp14:anchorId="142FFBDE" wp14:editId="25DE3D4B">
                      <wp:simplePos x="0" y="0"/>
                      <wp:positionH relativeFrom="column">
                        <wp:posOffset>-46990</wp:posOffset>
                      </wp:positionH>
                      <wp:positionV relativeFrom="paragraph">
                        <wp:posOffset>221515</wp:posOffset>
                      </wp:positionV>
                      <wp:extent cx="339481" cy="179326"/>
                      <wp:effectExtent l="12700" t="12700" r="16510" b="11430"/>
                      <wp:wrapNone/>
                      <wp:docPr id="249480784" name="חץ שמאלה 249480784"/>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111322" id="חץ שמאלה 249480784" o:spid="_x0000_s1026" type="#_x0000_t66" style="position:absolute;left:0;text-align:left;margin-left:-3.7pt;margin-top:17.45pt;width:26.75pt;height:14.1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1G343+IAAAAMAQAADwAAAGRycy9kb3ducmV2LnhtbExPy07DMBC8I/EP1iJxa520wYU0&#13;&#10;m6otoB6QKlH6AU7sPES8DrGbhr/HnOCy0mgeO5NtJtOxUQ+utYQQzyNgmkqrWqoRzh+vs0dgzktS&#13;&#10;srOkEb61g01+e5PJVNkrvevx5GsWQsilEqHxvk85d2WjjXRz22sKXGUHI32AQ83VIK8h3HR8EUWC&#13;&#10;G9lS+NDIXu8bXX6eLgZhLF4Wq4eqEuevndhvzdthdzwS4v3d9LwOZ7sG5vXk/xzwuyH0hzwUK+yF&#13;&#10;lGMdwmyVBCXCMnkCFvhExMAKBLGMgecZ/z8i/wE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DUbfjf4gAAAAwBAAAPAAAAAAAAAAAAAAAAAGwEAABkcnMvZG93bnJldi54bWxQSwUGAAAA&#13;&#10;AAQABADzAAAAewUAAAAA&#13;&#10;" adj="5705" fillcolor="red" strokecolor="red" strokeweight="2pt"/>
                  </w:pict>
                </mc:Fallback>
              </mc:AlternateContent>
            </w:r>
          </w:p>
        </w:tc>
        <w:tc>
          <w:tcPr>
            <w:tcW w:w="758" w:type="dxa"/>
            <w:shd w:val="clear" w:color="auto" w:fill="F0F8F9"/>
          </w:tcPr>
          <w:p w14:paraId="2442AFC2" w14:textId="49CAAE4C" w:rsidR="006602F4" w:rsidRDefault="006602F4" w:rsidP="006602F4">
            <w:pPr>
              <w:pStyle w:val="73R"/>
              <w:spacing w:before="160" w:after="160"/>
              <w:rPr>
                <w:rtl/>
              </w:rPr>
            </w:pPr>
          </w:p>
        </w:tc>
        <w:tc>
          <w:tcPr>
            <w:tcW w:w="733" w:type="dxa"/>
            <w:shd w:val="clear" w:color="auto" w:fill="F0F8F9"/>
          </w:tcPr>
          <w:p w14:paraId="2D5D737A" w14:textId="77777777" w:rsidR="006602F4" w:rsidRDefault="006602F4" w:rsidP="006602F4">
            <w:pPr>
              <w:pStyle w:val="73R"/>
              <w:spacing w:before="160" w:after="160"/>
              <w:rPr>
                <w:rtl/>
              </w:rPr>
            </w:pPr>
          </w:p>
        </w:tc>
        <w:tc>
          <w:tcPr>
            <w:tcW w:w="685" w:type="dxa"/>
            <w:shd w:val="clear" w:color="auto" w:fill="F0F8F9"/>
          </w:tcPr>
          <w:p w14:paraId="7523EC87" w14:textId="77777777" w:rsidR="006602F4" w:rsidRDefault="006602F4" w:rsidP="006602F4">
            <w:pPr>
              <w:pStyle w:val="73R"/>
              <w:spacing w:before="160" w:after="160"/>
              <w:rPr>
                <w:rtl/>
              </w:rPr>
            </w:pPr>
          </w:p>
        </w:tc>
      </w:tr>
      <w:tr w:rsidR="006602F4" w14:paraId="13C82713" w14:textId="77777777" w:rsidTr="003E5AE8">
        <w:tc>
          <w:tcPr>
            <w:tcW w:w="1474" w:type="dxa"/>
            <w:shd w:val="clear" w:color="auto" w:fill="DFECEF"/>
          </w:tcPr>
          <w:p w14:paraId="77218038" w14:textId="62E72A1C" w:rsidR="006602F4" w:rsidRDefault="006602F4" w:rsidP="006602F4">
            <w:pPr>
              <w:pStyle w:val="73R"/>
              <w:spacing w:before="160" w:after="160"/>
              <w:rPr>
                <w:rtl/>
              </w:rPr>
            </w:pPr>
            <w:r w:rsidRPr="00F01941">
              <w:rPr>
                <w:rtl/>
              </w:rPr>
              <w:t>תקצוב הרשויות המקומיות לתוכניות הסברה של מטה הבטיחות בדרכים</w:t>
            </w:r>
          </w:p>
        </w:tc>
        <w:tc>
          <w:tcPr>
            <w:tcW w:w="998" w:type="dxa"/>
            <w:shd w:val="clear" w:color="auto" w:fill="DFECEF"/>
          </w:tcPr>
          <w:p w14:paraId="5B40CA78" w14:textId="1FE1B6C1" w:rsidR="006602F4" w:rsidRDefault="006602F4" w:rsidP="006602F4">
            <w:pPr>
              <w:pStyle w:val="73R"/>
              <w:spacing w:before="160" w:after="160"/>
              <w:rPr>
                <w:rtl/>
              </w:rPr>
            </w:pPr>
            <w:r w:rsidRPr="00F01941">
              <w:rPr>
                <w:rtl/>
              </w:rPr>
              <w:t>הרשויות המקומיות שנבדקו</w:t>
            </w:r>
          </w:p>
        </w:tc>
        <w:tc>
          <w:tcPr>
            <w:tcW w:w="1984" w:type="dxa"/>
            <w:shd w:val="clear" w:color="auto" w:fill="DFECEF"/>
          </w:tcPr>
          <w:p w14:paraId="5FA44D9C" w14:textId="203ACFF2" w:rsidR="006602F4" w:rsidRDefault="006602F4" w:rsidP="006602F4">
            <w:pPr>
              <w:pStyle w:val="73R"/>
              <w:spacing w:before="160" w:after="160"/>
              <w:rPr>
                <w:rtl/>
              </w:rPr>
            </w:pPr>
            <w:r w:rsidRPr="00F01941">
              <w:rPr>
                <w:rtl/>
              </w:rPr>
              <w:t>כל הרשויות, חוץ מ</w:t>
            </w:r>
            <w:r w:rsidRPr="003302CD">
              <w:rPr>
                <w:b/>
                <w:bCs/>
                <w:rtl/>
              </w:rPr>
              <w:t>כפר קאסם</w:t>
            </w:r>
            <w:r w:rsidRPr="00F01941">
              <w:rPr>
                <w:rtl/>
              </w:rPr>
              <w:t>, לא הקצו כלל מקורות מתקציבן למימון פעולות בתחום ההסברה</w:t>
            </w:r>
          </w:p>
        </w:tc>
        <w:tc>
          <w:tcPr>
            <w:tcW w:w="584" w:type="dxa"/>
            <w:shd w:val="clear" w:color="auto" w:fill="DFECEF"/>
          </w:tcPr>
          <w:p w14:paraId="3D4248B7" w14:textId="37D2FFE3" w:rsidR="006602F4" w:rsidRDefault="006602F4" w:rsidP="006602F4">
            <w:pPr>
              <w:pStyle w:val="73R"/>
              <w:spacing w:before="160" w:after="160"/>
              <w:rPr>
                <w:rtl/>
              </w:rPr>
            </w:pPr>
          </w:p>
        </w:tc>
        <w:tc>
          <w:tcPr>
            <w:tcW w:w="758" w:type="dxa"/>
            <w:shd w:val="clear" w:color="auto" w:fill="DFECEF"/>
          </w:tcPr>
          <w:p w14:paraId="32EC75AA" w14:textId="6D6FA3AF" w:rsidR="006602F4" w:rsidRDefault="006602F4" w:rsidP="006602F4">
            <w:pPr>
              <w:pStyle w:val="73R"/>
              <w:spacing w:before="160" w:after="160"/>
              <w:rPr>
                <w:rtl/>
              </w:rPr>
            </w:pPr>
          </w:p>
        </w:tc>
        <w:tc>
          <w:tcPr>
            <w:tcW w:w="733" w:type="dxa"/>
            <w:shd w:val="clear" w:color="auto" w:fill="DFECEF"/>
          </w:tcPr>
          <w:p w14:paraId="346AC4CA" w14:textId="77777777" w:rsidR="006602F4" w:rsidRDefault="006602F4" w:rsidP="006602F4">
            <w:pPr>
              <w:pStyle w:val="73R"/>
              <w:spacing w:before="160" w:after="160"/>
              <w:rPr>
                <w:rtl/>
              </w:rPr>
            </w:pPr>
          </w:p>
        </w:tc>
        <w:tc>
          <w:tcPr>
            <w:tcW w:w="685" w:type="dxa"/>
            <w:shd w:val="clear" w:color="auto" w:fill="DFECEF"/>
          </w:tcPr>
          <w:p w14:paraId="7F0C3E8A" w14:textId="77777777" w:rsidR="006602F4" w:rsidRDefault="006602F4" w:rsidP="006602F4">
            <w:pPr>
              <w:pStyle w:val="73R"/>
              <w:spacing w:before="160" w:after="160"/>
              <w:rPr>
                <w:rtl/>
              </w:rPr>
            </w:pPr>
          </w:p>
        </w:tc>
      </w:tr>
      <w:tr w:rsidR="006602F4" w14:paraId="5CB1B12E" w14:textId="77777777" w:rsidTr="003E5AE8">
        <w:tc>
          <w:tcPr>
            <w:tcW w:w="1474" w:type="dxa"/>
            <w:shd w:val="clear" w:color="auto" w:fill="F0F8F9"/>
          </w:tcPr>
          <w:p w14:paraId="008FCFF5" w14:textId="6F157BE1" w:rsidR="006602F4" w:rsidRPr="00FA2D84" w:rsidRDefault="006602F4" w:rsidP="006602F4">
            <w:pPr>
              <w:pStyle w:val="73R"/>
              <w:spacing w:before="160" w:after="160"/>
              <w:rPr>
                <w:spacing w:val="2"/>
                <w:rtl/>
              </w:rPr>
            </w:pPr>
            <w:r w:rsidRPr="00F01941">
              <w:rPr>
                <w:rtl/>
              </w:rPr>
              <w:t>הוועדה לבטיחות בדרכים</w:t>
            </w:r>
          </w:p>
        </w:tc>
        <w:tc>
          <w:tcPr>
            <w:tcW w:w="998" w:type="dxa"/>
            <w:shd w:val="clear" w:color="auto" w:fill="F0F8F9"/>
          </w:tcPr>
          <w:p w14:paraId="2829AB7E" w14:textId="41427145" w:rsidR="006602F4" w:rsidRDefault="006602F4" w:rsidP="006602F4">
            <w:pPr>
              <w:pStyle w:val="73R"/>
              <w:spacing w:before="160" w:after="160"/>
              <w:rPr>
                <w:rtl/>
              </w:rPr>
            </w:pPr>
            <w:r w:rsidRPr="00F01941">
              <w:rPr>
                <w:rtl/>
              </w:rPr>
              <w:t>הרשויות המקומיות שנבדקו</w:t>
            </w:r>
          </w:p>
        </w:tc>
        <w:tc>
          <w:tcPr>
            <w:tcW w:w="1984" w:type="dxa"/>
            <w:shd w:val="clear" w:color="auto" w:fill="F0F8F9"/>
          </w:tcPr>
          <w:p w14:paraId="61A4D12C" w14:textId="7B3FF6E0" w:rsidR="006602F4" w:rsidRDefault="006602F4" w:rsidP="006602F4">
            <w:pPr>
              <w:pStyle w:val="73R"/>
              <w:spacing w:before="160" w:after="160"/>
              <w:rPr>
                <w:rtl/>
              </w:rPr>
            </w:pPr>
            <w:r w:rsidRPr="00F01941">
              <w:rPr>
                <w:rtl/>
              </w:rPr>
              <w:t>ב</w:t>
            </w:r>
            <w:r w:rsidRPr="003302CD">
              <w:rPr>
                <w:b/>
                <w:bCs/>
                <w:rtl/>
              </w:rPr>
              <w:t>כפר קאסם</w:t>
            </w:r>
            <w:r w:rsidRPr="00F01941">
              <w:rPr>
                <w:rtl/>
              </w:rPr>
              <w:t xml:space="preserve"> הוועדה לא התכנסה בתדירות הנדרשת, ובשאר שלוש הרשויות לא הוקמה ועדה לבטיחות בדרכים</w:t>
            </w:r>
          </w:p>
        </w:tc>
        <w:tc>
          <w:tcPr>
            <w:tcW w:w="584" w:type="dxa"/>
            <w:shd w:val="clear" w:color="auto" w:fill="F0F8F9"/>
          </w:tcPr>
          <w:p w14:paraId="0AF96682" w14:textId="0E641D51" w:rsidR="006602F4" w:rsidRDefault="006602F4" w:rsidP="006602F4">
            <w:pPr>
              <w:pStyle w:val="73R"/>
              <w:spacing w:before="160" w:after="160"/>
              <w:rPr>
                <w:rtl/>
              </w:rPr>
            </w:pPr>
          </w:p>
        </w:tc>
        <w:tc>
          <w:tcPr>
            <w:tcW w:w="758" w:type="dxa"/>
            <w:shd w:val="clear" w:color="auto" w:fill="F0F8F9"/>
          </w:tcPr>
          <w:p w14:paraId="1CDE3909" w14:textId="7333F60F" w:rsidR="006602F4" w:rsidRDefault="006602F4" w:rsidP="006602F4">
            <w:pPr>
              <w:pStyle w:val="73R"/>
              <w:spacing w:before="160" w:after="160"/>
              <w:rPr>
                <w:rtl/>
              </w:rPr>
            </w:pPr>
          </w:p>
        </w:tc>
        <w:tc>
          <w:tcPr>
            <w:tcW w:w="733" w:type="dxa"/>
            <w:shd w:val="clear" w:color="auto" w:fill="F0F8F9"/>
          </w:tcPr>
          <w:p w14:paraId="143EBD67" w14:textId="77777777" w:rsidR="006602F4" w:rsidRDefault="006602F4" w:rsidP="006602F4">
            <w:pPr>
              <w:pStyle w:val="73R"/>
              <w:spacing w:before="160" w:after="160"/>
              <w:rPr>
                <w:rtl/>
              </w:rPr>
            </w:pPr>
          </w:p>
        </w:tc>
        <w:tc>
          <w:tcPr>
            <w:tcW w:w="685" w:type="dxa"/>
            <w:shd w:val="clear" w:color="auto" w:fill="F0F8F9"/>
          </w:tcPr>
          <w:p w14:paraId="45F4D58F" w14:textId="77777777" w:rsidR="006602F4" w:rsidRDefault="006602F4" w:rsidP="006602F4">
            <w:pPr>
              <w:pStyle w:val="73R"/>
              <w:spacing w:before="160" w:after="160"/>
              <w:rPr>
                <w:rtl/>
              </w:rPr>
            </w:pPr>
          </w:p>
        </w:tc>
      </w:tr>
      <w:tr w:rsidR="006602F4" w14:paraId="705B3505" w14:textId="77777777" w:rsidTr="003E5AE8">
        <w:tc>
          <w:tcPr>
            <w:tcW w:w="1474" w:type="dxa"/>
            <w:shd w:val="clear" w:color="auto" w:fill="DFECEF"/>
          </w:tcPr>
          <w:p w14:paraId="27E71092" w14:textId="6B9DBB9E" w:rsidR="006602F4" w:rsidRDefault="006602F4" w:rsidP="006602F4">
            <w:pPr>
              <w:pStyle w:val="73R"/>
              <w:spacing w:before="160" w:after="160"/>
              <w:rPr>
                <w:rtl/>
              </w:rPr>
            </w:pPr>
            <w:r w:rsidRPr="00F01941">
              <w:rPr>
                <w:rtl/>
              </w:rPr>
              <w:t>מטה בטיחות בדרכים</w:t>
            </w:r>
          </w:p>
        </w:tc>
        <w:tc>
          <w:tcPr>
            <w:tcW w:w="998" w:type="dxa"/>
            <w:shd w:val="clear" w:color="auto" w:fill="DFECEF"/>
          </w:tcPr>
          <w:p w14:paraId="6673893A" w14:textId="5DD54B3E" w:rsidR="006602F4" w:rsidRDefault="006602F4" w:rsidP="006602F4">
            <w:pPr>
              <w:pStyle w:val="73R"/>
              <w:spacing w:before="160" w:after="160"/>
              <w:rPr>
                <w:rtl/>
              </w:rPr>
            </w:pPr>
            <w:r w:rsidRPr="00F01941">
              <w:rPr>
                <w:rtl/>
              </w:rPr>
              <w:t>הרשויות המקומיות שנבדקו</w:t>
            </w:r>
          </w:p>
        </w:tc>
        <w:tc>
          <w:tcPr>
            <w:tcW w:w="1984" w:type="dxa"/>
            <w:shd w:val="clear" w:color="auto" w:fill="DFECEF"/>
          </w:tcPr>
          <w:p w14:paraId="79646E41" w14:textId="5848B671" w:rsidR="006602F4" w:rsidRDefault="006602F4" w:rsidP="006602F4">
            <w:pPr>
              <w:pStyle w:val="73R"/>
              <w:spacing w:before="160" w:after="160"/>
              <w:rPr>
                <w:rtl/>
              </w:rPr>
            </w:pPr>
            <w:r w:rsidRPr="00F01941">
              <w:rPr>
                <w:rtl/>
              </w:rPr>
              <w:t>לא נמצאו פרוטוקולים או מסמכים אחרים המעידים שהמטה התכנס או היה פעיל</w:t>
            </w:r>
          </w:p>
        </w:tc>
        <w:tc>
          <w:tcPr>
            <w:tcW w:w="584" w:type="dxa"/>
            <w:shd w:val="clear" w:color="auto" w:fill="DFECEF"/>
          </w:tcPr>
          <w:p w14:paraId="1CE69AF1" w14:textId="59E21D2B" w:rsidR="006602F4" w:rsidRDefault="00F75B60" w:rsidP="006602F4">
            <w:pPr>
              <w:pStyle w:val="73R"/>
              <w:spacing w:before="160" w:after="160"/>
              <w:rPr>
                <w:rtl/>
              </w:rPr>
            </w:pPr>
            <w:r w:rsidRPr="00E3686F">
              <w:rPr>
                <w:noProof/>
                <w:rtl/>
              </w:rPr>
              <mc:AlternateContent>
                <mc:Choice Requires="wps">
                  <w:drawing>
                    <wp:anchor distT="0" distB="0" distL="114300" distR="114300" simplePos="0" relativeHeight="252594688" behindDoc="0" locked="0" layoutInCell="1" allowOverlap="1" wp14:anchorId="5285D9EE" wp14:editId="09CC0525">
                      <wp:simplePos x="0" y="0"/>
                      <wp:positionH relativeFrom="column">
                        <wp:posOffset>-46990</wp:posOffset>
                      </wp:positionH>
                      <wp:positionV relativeFrom="paragraph">
                        <wp:posOffset>173890</wp:posOffset>
                      </wp:positionV>
                      <wp:extent cx="339481" cy="179326"/>
                      <wp:effectExtent l="12700" t="12700" r="16510" b="11430"/>
                      <wp:wrapNone/>
                      <wp:docPr id="404028434" name="חץ שמאלה 404028434"/>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62BFEA" id="חץ שמאלה 404028434" o:spid="_x0000_s1026" type="#_x0000_t66" style="position:absolute;left:0;text-align:left;margin-left:-3.7pt;margin-top:13.7pt;width:26.75pt;height:14.1pt;z-index:2525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J3CqA+EAAAAMAQAADwAAAGRycy9kb3ducmV2LnhtbExPy27CMBC8V+o/WIvUGzhExFQh&#13;&#10;DgLaqodKSKV8gBM7DxGv09iE9O+7nNrLrlYzO49sO9mOjWbwrUMJy0UEzGDpdIu1hPPX2/wZmA8K&#13;&#10;teocGgk/xsM2f3zIVKrdDT/NeAo1IxH0qZLQhNCnnPuyMVb5hesNEla5wapA51BzPagbiduOx1Ek&#13;&#10;uFUtkkOjenNoTHk5Xa2EsXiN10lVifP3Xhx29uN9fzyilE+z6WVDY7cBFswU/j7g3oHyQ07BCndF&#13;&#10;7VknYb5eEVNCfN+Er8QSWCEhSQTwPOP/S+S/AAAA//8DAFBLAQItABQABgAIAAAAIQC2gziS/gAA&#13;&#10;AOEBAAATAAAAAAAAAAAAAAAAAAAAAABbQ29udGVudF9UeXBlc10ueG1sUEsBAi0AFAAGAAgAAAAh&#13;&#10;ADj9If/WAAAAlAEAAAsAAAAAAAAAAAAAAAAALwEAAF9yZWxzLy5yZWxzUEsBAi0AFAAGAAgAAAAh&#13;&#10;APRdh0YSAgAAVQQAAA4AAAAAAAAAAAAAAAAALgIAAGRycy9lMm9Eb2MueG1sUEsBAi0AFAAGAAgA&#13;&#10;AAAhACdwqgPhAAAADAEAAA8AAAAAAAAAAAAAAAAAbAQAAGRycy9kb3ducmV2LnhtbFBLBQYAAAAA&#13;&#10;BAAEAPMAAAB6BQAAAAA=&#13;&#10;" adj="5705" fillcolor="red" strokecolor="red" strokeweight="2pt"/>
                  </w:pict>
                </mc:Fallback>
              </mc:AlternateContent>
            </w:r>
          </w:p>
        </w:tc>
        <w:tc>
          <w:tcPr>
            <w:tcW w:w="758" w:type="dxa"/>
            <w:shd w:val="clear" w:color="auto" w:fill="DFECEF"/>
          </w:tcPr>
          <w:p w14:paraId="55D2D59C" w14:textId="4409C383" w:rsidR="006602F4" w:rsidRDefault="006602F4" w:rsidP="006602F4">
            <w:pPr>
              <w:pStyle w:val="73R"/>
              <w:spacing w:before="160" w:after="160"/>
              <w:rPr>
                <w:rtl/>
              </w:rPr>
            </w:pPr>
          </w:p>
        </w:tc>
        <w:tc>
          <w:tcPr>
            <w:tcW w:w="733" w:type="dxa"/>
            <w:shd w:val="clear" w:color="auto" w:fill="DFECEF"/>
          </w:tcPr>
          <w:p w14:paraId="14599525" w14:textId="77777777" w:rsidR="006602F4" w:rsidRDefault="006602F4" w:rsidP="006602F4">
            <w:pPr>
              <w:pStyle w:val="73R"/>
              <w:spacing w:before="160" w:after="160"/>
              <w:rPr>
                <w:rtl/>
              </w:rPr>
            </w:pPr>
          </w:p>
        </w:tc>
        <w:tc>
          <w:tcPr>
            <w:tcW w:w="685" w:type="dxa"/>
            <w:shd w:val="clear" w:color="auto" w:fill="DFECEF"/>
          </w:tcPr>
          <w:p w14:paraId="4BBB6D41" w14:textId="77777777" w:rsidR="006602F4" w:rsidRDefault="006602F4" w:rsidP="006602F4">
            <w:pPr>
              <w:pStyle w:val="73R"/>
              <w:spacing w:before="160" w:after="160"/>
              <w:rPr>
                <w:rtl/>
              </w:rPr>
            </w:pPr>
          </w:p>
        </w:tc>
      </w:tr>
      <w:tr w:rsidR="00E87043" w14:paraId="3C9F8744" w14:textId="77777777" w:rsidTr="006602F4">
        <w:tc>
          <w:tcPr>
            <w:tcW w:w="1474" w:type="dxa"/>
            <w:shd w:val="clear" w:color="auto" w:fill="DFECEF"/>
          </w:tcPr>
          <w:p w14:paraId="209B6613" w14:textId="78A900B2" w:rsidR="00E87043" w:rsidRPr="00F01941" w:rsidRDefault="006602F4" w:rsidP="006602F4">
            <w:pPr>
              <w:pStyle w:val="73R"/>
              <w:spacing w:before="80" w:after="80"/>
              <w:rPr>
                <w:rtl/>
              </w:rPr>
            </w:pPr>
            <w:r w:rsidRPr="00F01941">
              <w:rPr>
                <w:rtl/>
              </w:rPr>
              <w:lastRenderedPageBreak/>
              <w:t>מנהל מטה הבטיחות בדרכים</w:t>
            </w:r>
          </w:p>
        </w:tc>
        <w:tc>
          <w:tcPr>
            <w:tcW w:w="998" w:type="dxa"/>
            <w:tcBorders>
              <w:bottom w:val="single" w:sz="4" w:space="0" w:color="000000" w:themeColor="text1"/>
            </w:tcBorders>
            <w:shd w:val="clear" w:color="auto" w:fill="DFECEF"/>
          </w:tcPr>
          <w:p w14:paraId="04A7B2CF" w14:textId="32442BCB" w:rsidR="00E87043" w:rsidRPr="00F01941" w:rsidRDefault="006602F4" w:rsidP="006602F4">
            <w:pPr>
              <w:pStyle w:val="73R"/>
              <w:spacing w:before="80" w:after="80"/>
              <w:rPr>
                <w:rtl/>
              </w:rPr>
            </w:pPr>
            <w:proofErr w:type="spellStart"/>
            <w:r w:rsidRPr="00F01941">
              <w:rPr>
                <w:rtl/>
              </w:rPr>
              <w:t>הרלב"ד</w:t>
            </w:r>
            <w:proofErr w:type="spellEnd"/>
          </w:p>
        </w:tc>
        <w:tc>
          <w:tcPr>
            <w:tcW w:w="1984" w:type="dxa"/>
            <w:tcBorders>
              <w:bottom w:val="single" w:sz="4" w:space="0" w:color="000000" w:themeColor="text1"/>
            </w:tcBorders>
            <w:shd w:val="clear" w:color="auto" w:fill="DFECEF"/>
          </w:tcPr>
          <w:p w14:paraId="30836E41" w14:textId="0C3D99DB" w:rsidR="00E87043" w:rsidRPr="00F01941" w:rsidRDefault="006602F4" w:rsidP="006602F4">
            <w:pPr>
              <w:pStyle w:val="73R"/>
              <w:spacing w:before="80" w:after="80"/>
              <w:rPr>
                <w:rtl/>
              </w:rPr>
            </w:pPr>
            <w:proofErr w:type="spellStart"/>
            <w:r w:rsidRPr="00F01941">
              <w:rPr>
                <w:rtl/>
              </w:rPr>
              <w:t>לרלב"ד</w:t>
            </w:r>
            <w:proofErr w:type="spellEnd"/>
            <w:r w:rsidRPr="00F01941">
              <w:rPr>
                <w:rtl/>
              </w:rPr>
              <w:t xml:space="preserve"> לא היו נתונים הנוגעים למועד המינוי של מנהלי מטות הבטיחות ברשויות המקומיות שנבדקו</w:t>
            </w:r>
          </w:p>
        </w:tc>
        <w:tc>
          <w:tcPr>
            <w:tcW w:w="584" w:type="dxa"/>
            <w:tcBorders>
              <w:bottom w:val="single" w:sz="4" w:space="0" w:color="000000" w:themeColor="text1"/>
            </w:tcBorders>
            <w:shd w:val="clear" w:color="auto" w:fill="DFECEF"/>
          </w:tcPr>
          <w:p w14:paraId="3D29748A" w14:textId="744B2299" w:rsidR="00E87043" w:rsidRDefault="00E87043" w:rsidP="006602F4">
            <w:pPr>
              <w:pStyle w:val="73R"/>
              <w:spacing w:before="80" w:after="80"/>
              <w:rPr>
                <w:rtl/>
              </w:rPr>
            </w:pPr>
          </w:p>
        </w:tc>
        <w:tc>
          <w:tcPr>
            <w:tcW w:w="758" w:type="dxa"/>
            <w:tcBorders>
              <w:bottom w:val="single" w:sz="4" w:space="0" w:color="000000" w:themeColor="text1"/>
            </w:tcBorders>
            <w:shd w:val="clear" w:color="auto" w:fill="DFECEF"/>
          </w:tcPr>
          <w:p w14:paraId="7A68A7CF" w14:textId="77777777" w:rsidR="00E87043" w:rsidRPr="00973C85" w:rsidRDefault="00E87043" w:rsidP="006602F4">
            <w:pPr>
              <w:pStyle w:val="73R"/>
              <w:spacing w:before="80" w:after="80"/>
              <w:rPr>
                <w:noProof/>
                <w:rtl/>
              </w:rPr>
            </w:pPr>
          </w:p>
        </w:tc>
        <w:tc>
          <w:tcPr>
            <w:tcW w:w="733" w:type="dxa"/>
            <w:tcBorders>
              <w:bottom w:val="single" w:sz="4" w:space="0" w:color="000000" w:themeColor="text1"/>
            </w:tcBorders>
            <w:shd w:val="clear" w:color="auto" w:fill="DFECEF"/>
          </w:tcPr>
          <w:p w14:paraId="1BFAB846" w14:textId="77777777" w:rsidR="00E87043" w:rsidRDefault="00E87043" w:rsidP="006602F4">
            <w:pPr>
              <w:pStyle w:val="73R"/>
              <w:spacing w:before="80" w:after="80"/>
              <w:rPr>
                <w:rtl/>
              </w:rPr>
            </w:pPr>
          </w:p>
        </w:tc>
        <w:tc>
          <w:tcPr>
            <w:tcW w:w="685" w:type="dxa"/>
            <w:tcBorders>
              <w:bottom w:val="single" w:sz="4" w:space="0" w:color="000000" w:themeColor="text1"/>
            </w:tcBorders>
            <w:shd w:val="clear" w:color="auto" w:fill="DFECEF"/>
          </w:tcPr>
          <w:p w14:paraId="7C7C0382" w14:textId="017B42B2" w:rsidR="00E87043" w:rsidRDefault="006602F4" w:rsidP="006602F4">
            <w:pPr>
              <w:pStyle w:val="73R"/>
              <w:spacing w:before="80" w:after="80"/>
              <w:rPr>
                <w:rtl/>
              </w:rPr>
            </w:pPr>
            <w:r w:rsidRPr="00973C85">
              <w:rPr>
                <w:noProof/>
                <w:rtl/>
              </w:rPr>
              <mc:AlternateContent>
                <mc:Choice Requires="wps">
                  <w:drawing>
                    <wp:anchor distT="0" distB="0" distL="114300" distR="114300" simplePos="0" relativeHeight="252531200" behindDoc="0" locked="0" layoutInCell="1" allowOverlap="1" wp14:anchorId="1C7A9F66" wp14:editId="5DE5D44D">
                      <wp:simplePos x="0" y="0"/>
                      <wp:positionH relativeFrom="column">
                        <wp:posOffset>-10060</wp:posOffset>
                      </wp:positionH>
                      <wp:positionV relativeFrom="paragraph">
                        <wp:posOffset>224790</wp:posOffset>
                      </wp:positionV>
                      <wp:extent cx="1686560" cy="223520"/>
                      <wp:effectExtent l="12700" t="12700" r="15240" b="17780"/>
                      <wp:wrapNone/>
                      <wp:docPr id="216897621" name="חץ שמאלה 216897621"/>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EC8B90" id="חץ שמאלה 216897621" o:spid="_x0000_s1026" type="#_x0000_t66" style="position:absolute;left:0;text-align:left;margin-left:-.8pt;margin-top:17.7pt;width:132.8pt;height:17.6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CvFlC74gAAAA0BAAAPAAAAZHJzL2Rvd25yZXYueG1sTI/BTsMwEETvSPyD&#13;&#10;tUhcUGs3lBClcaqKqqAeW/iAbWySQLwOsduEv2c5wWWl1czOzivWk+vExQ6h9aRhMVcgLFXetFRr&#13;&#10;eHvdzTIQISIZ7DxZDd82wLq8viowN36kg70cYy04hEKOGpoY+1zKUDXWYZj73hJr735wGHkdamkG&#13;&#10;HDncdTJRKpUOW+IPDfb2qbHV5/HsNOwT+tiMu2x799U/vyBmhyFTk9a3N9N2xWOzAhHtFP8u4JeB&#13;&#10;+0PJxU7+TCaITsNskbJTw/3DEgTrSbpkwJOGR5WCLAv5n6L8AQAA//8DAFBLAQItABQABgAIAAAA&#13;&#10;IQC2gziS/gAAAOEBAAATAAAAAAAAAAAAAAAAAAAAAABbQ29udGVudF9UeXBlc10ueG1sUEsBAi0A&#13;&#10;FAAGAAgAAAAhADj9If/WAAAAlAEAAAsAAAAAAAAAAAAAAAAALwEAAF9yZWxzLy5yZWxzUEsBAi0A&#13;&#10;FAAGAAgAAAAhAAM1npMaAgAAVgQAAA4AAAAAAAAAAAAAAAAALgIAAGRycy9lMm9Eb2MueG1sUEsB&#13;&#10;Ai0AFAAGAAgAAAAhAK8WULviAAAADQEAAA8AAAAAAAAAAAAAAAAAdAQAAGRycy9kb3ducmV2Lnht&#13;&#10;bFBLBQYAAAAABAAEAPMAAACDBQAAAAA=&#13;&#10;" adj="1431" fillcolor="#67b641" strokecolor="#67b641" strokeweight="2pt"/>
                  </w:pict>
                </mc:Fallback>
              </mc:AlternateContent>
            </w:r>
          </w:p>
        </w:tc>
      </w:tr>
      <w:tr w:rsidR="006602F4" w14:paraId="651494A2" w14:textId="77777777" w:rsidTr="006602F4">
        <w:tc>
          <w:tcPr>
            <w:tcW w:w="1474" w:type="dxa"/>
            <w:shd w:val="clear" w:color="auto" w:fill="DFECEF"/>
          </w:tcPr>
          <w:p w14:paraId="32266507" w14:textId="77777777" w:rsidR="006602F4" w:rsidRPr="00F01941" w:rsidRDefault="006602F4" w:rsidP="006602F4">
            <w:pPr>
              <w:pStyle w:val="73R"/>
              <w:rPr>
                <w:rtl/>
              </w:rPr>
            </w:pPr>
          </w:p>
        </w:tc>
        <w:tc>
          <w:tcPr>
            <w:tcW w:w="998" w:type="dxa"/>
            <w:tcBorders>
              <w:top w:val="single" w:sz="4" w:space="0" w:color="000000" w:themeColor="text1"/>
            </w:tcBorders>
            <w:shd w:val="clear" w:color="auto" w:fill="DFECEF"/>
          </w:tcPr>
          <w:p w14:paraId="05FE83C1" w14:textId="40F18C3D" w:rsidR="006602F4" w:rsidRPr="00F01941" w:rsidRDefault="006602F4" w:rsidP="006602F4">
            <w:pPr>
              <w:pStyle w:val="73R"/>
              <w:rPr>
                <w:rtl/>
              </w:rPr>
            </w:pPr>
            <w:r w:rsidRPr="00F01941">
              <w:rPr>
                <w:rtl/>
              </w:rPr>
              <w:t>הרשויות המקומיות שנבדקו</w:t>
            </w:r>
          </w:p>
        </w:tc>
        <w:tc>
          <w:tcPr>
            <w:tcW w:w="1984" w:type="dxa"/>
            <w:tcBorders>
              <w:top w:val="single" w:sz="4" w:space="0" w:color="000000" w:themeColor="text1"/>
            </w:tcBorders>
            <w:shd w:val="clear" w:color="auto" w:fill="DFECEF"/>
          </w:tcPr>
          <w:p w14:paraId="10113E29" w14:textId="063816F5" w:rsidR="006602F4" w:rsidRPr="00F01941" w:rsidRDefault="006602F4" w:rsidP="006602F4">
            <w:pPr>
              <w:pStyle w:val="73R"/>
              <w:rPr>
                <w:rtl/>
              </w:rPr>
            </w:pPr>
            <w:r w:rsidRPr="00F01941">
              <w:rPr>
                <w:rtl/>
              </w:rPr>
              <w:t>מנהלי מטה הבטיחות ברשויות המקומיות שנבדקו שימשו גם בתפקידים אחרים באותן הרשויות</w:t>
            </w:r>
          </w:p>
        </w:tc>
        <w:tc>
          <w:tcPr>
            <w:tcW w:w="584" w:type="dxa"/>
            <w:tcBorders>
              <w:top w:val="single" w:sz="4" w:space="0" w:color="000000" w:themeColor="text1"/>
            </w:tcBorders>
            <w:shd w:val="clear" w:color="auto" w:fill="DFECEF"/>
          </w:tcPr>
          <w:p w14:paraId="008A6378" w14:textId="5C48E04D" w:rsidR="006602F4" w:rsidRDefault="00F75B60" w:rsidP="006602F4">
            <w:pPr>
              <w:pStyle w:val="73R"/>
              <w:rPr>
                <w:rtl/>
              </w:rPr>
            </w:pPr>
            <w:r w:rsidRPr="00E3686F">
              <w:rPr>
                <w:noProof/>
                <w:rtl/>
              </w:rPr>
              <mc:AlternateContent>
                <mc:Choice Requires="wps">
                  <w:drawing>
                    <wp:anchor distT="0" distB="0" distL="114300" distR="114300" simplePos="0" relativeHeight="252487168" behindDoc="0" locked="0" layoutInCell="1" allowOverlap="1" wp14:anchorId="23B6785F" wp14:editId="5848B5D3">
                      <wp:simplePos x="0" y="0"/>
                      <wp:positionH relativeFrom="column">
                        <wp:posOffset>-45620</wp:posOffset>
                      </wp:positionH>
                      <wp:positionV relativeFrom="paragraph">
                        <wp:posOffset>326390</wp:posOffset>
                      </wp:positionV>
                      <wp:extent cx="339090" cy="179070"/>
                      <wp:effectExtent l="12700" t="12700" r="16510" b="11430"/>
                      <wp:wrapNone/>
                      <wp:docPr id="1113575882" name="חץ שמאלה 1113575882"/>
                      <wp:cNvGraphicFramePr/>
                      <a:graphic xmlns:a="http://schemas.openxmlformats.org/drawingml/2006/main">
                        <a:graphicData uri="http://schemas.microsoft.com/office/word/2010/wordprocessingShape">
                          <wps:wsp>
                            <wps:cNvSpPr/>
                            <wps:spPr>
                              <a:xfrm>
                                <a:off x="0" y="0"/>
                                <a:ext cx="339090"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4A7B4D" id="חץ שמאלה 1113575882" o:spid="_x0000_s1026" type="#_x0000_t66" style="position:absolute;left:0;text-align:left;margin-left:-3.6pt;margin-top:25.7pt;width:26.7pt;height:14.1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s0KEwIAAFUEAAAOAAAAZHJzL2Uyb0RvYy54bWysVFGP2jAMfp+0/xDlfbRw2+6oKCcEYi/o&#13;&#10;Domb7jmkCa2UxpkTKOzXzwkFttueTutDasfuZ/uz3cnjsTXsoNA3YEs+HOScKSuhauyu5N9flp8e&#13;&#10;OPNB2EoYsKrkJ+X54/Tjh0nnCjWCGkylkBGI9UXnSl6H4Ios87JWrfADcMqSUQO2IpCKu6xC0RF6&#13;&#10;a7JRnn/NOsDKIUjlPd0uzkY+TfhaKxmetfYqMFNyyi2kE9O5jWc2nYhih8LVjezTEO/IohWNpaBX&#13;&#10;qIUIgu2x+QuqbSSCBx0GEtoMtG6kSjVQNcP8TTWbWjiVaiFyvLvS5P8frHw6bNwaiYbO+cKTGKs4&#13;&#10;amzjm/Jjx0TW6UqWOgYm6fLubpyPiVJJpuH9OL9PZGa3jx368E1By6JQcqN0mCFCl3gSh5UPFJX8&#13;&#10;L34xoAfTVMvGmKTgbjs3yA6Cmrdc5vTEftEnf7gZy7qSj758JvN7MWIOC+Hrc6wE34cyNmKqNEp9&#13;&#10;yjemorSF6rRGhnCeLe/ksiG0lfBhLZCGiTiiBQnPdGgDlCr0Emc14M9/3Ud/6jFZOetoOEvuf+wF&#13;&#10;Ks7svp0D0TGktXIyiYSPwVxuNUL7SjsxiwhkElYSTsllwIsyD+cFoK2SajZLbjSNToSV3TgZwWPN&#13;&#10;kZOX46tA13cwUOuf4DKUonjTw7Mv9efGSq/Q7Ka29XsWl+N3PXnd/gbTXwAAAP//AwBQSwMEFAAG&#13;&#10;AAgAAAAhAHDR/jfiAAAADAEAAA8AAABkcnMvZG93bnJldi54bWxMT8tOwzAQvCPxD9YicUGt0wcp&#13;&#10;pNlULVURB4Qg5APc2CRR4nUVO234e5YTXEYaze480s1oO3E2vW8cIcymEQhDpdMNVQjF52HyAMIH&#13;&#10;RVp1jgzCt/Gwya6vUpVod6EPc85DJdiEfKIQ6hBOiZS+rI1VfupOhlj7cr1VgWlfSd2rC5vbTs6j&#13;&#10;KJZWNcQJtTqZp9qUbT5YhHyvw6K4aw/vtmh3L6/Pb7vFdkC8vRn3a4btGkQwY/j7gN8N3B8yLnZ0&#13;&#10;A2kvOoTJas6XCPezJQjWlzHzI8LqMQaZpfL/iOwHAAD//wMAUEsBAi0AFAAGAAgAAAAhALaDOJL+&#13;&#10;AAAA4QEAABMAAAAAAAAAAAAAAAAAAAAAAFtDb250ZW50X1R5cGVzXS54bWxQSwECLQAUAAYACAAA&#13;&#10;ACEAOP0h/9YAAACUAQAACwAAAAAAAAAAAAAAAAAvAQAAX3JlbHMvLnJlbHNQSwECLQAUAAYACAAA&#13;&#10;ACEAE4rNChMCAABVBAAADgAAAAAAAAAAAAAAAAAuAgAAZHJzL2Uyb0RvYy54bWxQSwECLQAUAAYA&#13;&#10;CAAAACEAcNH+N+IAAAAMAQAADwAAAAAAAAAAAAAAAABtBAAAZHJzL2Rvd25yZXYueG1sUEsFBgAA&#13;&#10;AAAEAAQA8wAAAHwFAAAAAA==&#13;&#10;" adj="5703" fillcolor="red" strokecolor="red" strokeweight="2pt"/>
                  </w:pict>
                </mc:Fallback>
              </mc:AlternateContent>
            </w:r>
            <w:r w:rsidR="006602F4" w:rsidRPr="00E3686F">
              <w:rPr>
                <w:noProof/>
                <w:rtl/>
              </w:rPr>
              <w:t xml:space="preserve"> </w:t>
            </w:r>
          </w:p>
        </w:tc>
        <w:tc>
          <w:tcPr>
            <w:tcW w:w="758" w:type="dxa"/>
            <w:tcBorders>
              <w:top w:val="single" w:sz="4" w:space="0" w:color="000000" w:themeColor="text1"/>
            </w:tcBorders>
            <w:shd w:val="clear" w:color="auto" w:fill="DFECEF"/>
          </w:tcPr>
          <w:p w14:paraId="5816AB63" w14:textId="6E6108F4" w:rsidR="006602F4" w:rsidRPr="00973C85" w:rsidRDefault="006602F4" w:rsidP="006602F4">
            <w:pPr>
              <w:pStyle w:val="73R"/>
              <w:rPr>
                <w:noProof/>
                <w:rtl/>
              </w:rPr>
            </w:pPr>
          </w:p>
        </w:tc>
        <w:tc>
          <w:tcPr>
            <w:tcW w:w="733" w:type="dxa"/>
            <w:tcBorders>
              <w:top w:val="single" w:sz="4" w:space="0" w:color="000000" w:themeColor="text1"/>
            </w:tcBorders>
            <w:shd w:val="clear" w:color="auto" w:fill="DFECEF"/>
          </w:tcPr>
          <w:p w14:paraId="78B9E907" w14:textId="034C7851" w:rsidR="006602F4" w:rsidRDefault="006602F4" w:rsidP="006602F4">
            <w:pPr>
              <w:pStyle w:val="73R"/>
              <w:rPr>
                <w:rtl/>
              </w:rPr>
            </w:pPr>
          </w:p>
        </w:tc>
        <w:tc>
          <w:tcPr>
            <w:tcW w:w="685" w:type="dxa"/>
            <w:tcBorders>
              <w:top w:val="single" w:sz="4" w:space="0" w:color="000000" w:themeColor="text1"/>
            </w:tcBorders>
            <w:shd w:val="clear" w:color="auto" w:fill="DFECEF"/>
          </w:tcPr>
          <w:p w14:paraId="0F2DA4B6" w14:textId="68ED9239" w:rsidR="006602F4" w:rsidRDefault="006602F4" w:rsidP="006602F4">
            <w:pPr>
              <w:pStyle w:val="73R"/>
              <w:rPr>
                <w:rtl/>
              </w:rPr>
            </w:pPr>
          </w:p>
        </w:tc>
      </w:tr>
      <w:tr w:rsidR="00E87043" w14:paraId="04D64242" w14:textId="77777777" w:rsidTr="003E5AE8">
        <w:tc>
          <w:tcPr>
            <w:tcW w:w="1474" w:type="dxa"/>
            <w:shd w:val="clear" w:color="auto" w:fill="F0F8F9"/>
          </w:tcPr>
          <w:p w14:paraId="760DFBEC" w14:textId="29B36047" w:rsidR="00E87043" w:rsidRDefault="00E87043" w:rsidP="006602F4">
            <w:pPr>
              <w:pStyle w:val="73R"/>
              <w:rPr>
                <w:rtl/>
              </w:rPr>
            </w:pPr>
            <w:r w:rsidRPr="00F01941">
              <w:rPr>
                <w:rtl/>
              </w:rPr>
              <w:t>תוכנית עבודה שנתית</w:t>
            </w:r>
          </w:p>
        </w:tc>
        <w:tc>
          <w:tcPr>
            <w:tcW w:w="998" w:type="dxa"/>
            <w:shd w:val="clear" w:color="auto" w:fill="F0F8F9"/>
          </w:tcPr>
          <w:p w14:paraId="1186775C" w14:textId="37824919" w:rsidR="00E87043" w:rsidRDefault="00E87043" w:rsidP="006602F4">
            <w:pPr>
              <w:pStyle w:val="73R"/>
              <w:rPr>
                <w:rtl/>
              </w:rPr>
            </w:pPr>
            <w:r w:rsidRPr="00F01941">
              <w:rPr>
                <w:rtl/>
              </w:rPr>
              <w:t>הרשויות המקומיות שנבדקו</w:t>
            </w:r>
          </w:p>
        </w:tc>
        <w:tc>
          <w:tcPr>
            <w:tcW w:w="1984" w:type="dxa"/>
            <w:shd w:val="clear" w:color="auto" w:fill="F0F8F9"/>
          </w:tcPr>
          <w:p w14:paraId="6E9DCA2D" w14:textId="2F9AAC0F" w:rsidR="00E87043" w:rsidRDefault="00E87043" w:rsidP="006602F4">
            <w:pPr>
              <w:pStyle w:val="73R"/>
              <w:rPr>
                <w:rtl/>
              </w:rPr>
            </w:pPr>
            <w:r w:rsidRPr="00F01941">
              <w:rPr>
                <w:rtl/>
              </w:rPr>
              <w:t xml:space="preserve">הרשויות המקומיות שנבדקו לא הכינו בעצמן תוכניות עבודה שנתיות בתחום הבטיחות בדרכים, אלא הרפרנטים של </w:t>
            </w:r>
            <w:proofErr w:type="spellStart"/>
            <w:r w:rsidRPr="00F01941">
              <w:rPr>
                <w:rtl/>
              </w:rPr>
              <w:t>הרלב"ד</w:t>
            </w:r>
            <w:proofErr w:type="spellEnd"/>
            <w:r w:rsidRPr="00F01941">
              <w:rPr>
                <w:rtl/>
              </w:rPr>
              <w:t xml:space="preserve"> הכינו אותן עבורן</w:t>
            </w:r>
          </w:p>
        </w:tc>
        <w:tc>
          <w:tcPr>
            <w:tcW w:w="584" w:type="dxa"/>
            <w:shd w:val="clear" w:color="auto" w:fill="F0F8F9"/>
          </w:tcPr>
          <w:p w14:paraId="366224AC" w14:textId="17F184E1" w:rsidR="00E87043" w:rsidRDefault="00E87043" w:rsidP="006602F4">
            <w:pPr>
              <w:pStyle w:val="73R"/>
              <w:rPr>
                <w:rtl/>
              </w:rPr>
            </w:pPr>
          </w:p>
        </w:tc>
        <w:tc>
          <w:tcPr>
            <w:tcW w:w="758" w:type="dxa"/>
            <w:shd w:val="clear" w:color="auto" w:fill="F0F8F9"/>
          </w:tcPr>
          <w:p w14:paraId="6E25ABEE" w14:textId="11B91D00" w:rsidR="00E87043" w:rsidRDefault="00E87043" w:rsidP="006602F4">
            <w:pPr>
              <w:pStyle w:val="73R"/>
              <w:rPr>
                <w:rtl/>
              </w:rPr>
            </w:pPr>
          </w:p>
        </w:tc>
        <w:tc>
          <w:tcPr>
            <w:tcW w:w="733" w:type="dxa"/>
            <w:shd w:val="clear" w:color="auto" w:fill="F0F8F9"/>
          </w:tcPr>
          <w:p w14:paraId="3641B44F" w14:textId="4E10F0E1" w:rsidR="00E87043" w:rsidRDefault="00E87043" w:rsidP="006602F4">
            <w:pPr>
              <w:pStyle w:val="73R"/>
              <w:rPr>
                <w:rtl/>
              </w:rPr>
            </w:pPr>
          </w:p>
        </w:tc>
        <w:tc>
          <w:tcPr>
            <w:tcW w:w="685" w:type="dxa"/>
            <w:shd w:val="clear" w:color="auto" w:fill="F0F8F9"/>
          </w:tcPr>
          <w:p w14:paraId="11AF1571" w14:textId="530E0657" w:rsidR="00E87043" w:rsidRDefault="00F75B60" w:rsidP="006602F4">
            <w:pPr>
              <w:pStyle w:val="73R"/>
              <w:rPr>
                <w:rtl/>
              </w:rPr>
            </w:pPr>
            <w:r w:rsidRPr="00973C85">
              <w:rPr>
                <w:noProof/>
                <w:rtl/>
              </w:rPr>
              <mc:AlternateContent>
                <mc:Choice Requires="wps">
                  <w:drawing>
                    <wp:anchor distT="0" distB="0" distL="114300" distR="114300" simplePos="0" relativeHeight="252520960" behindDoc="0" locked="0" layoutInCell="1" allowOverlap="1" wp14:anchorId="5A204D68" wp14:editId="39088457">
                      <wp:simplePos x="0" y="0"/>
                      <wp:positionH relativeFrom="column">
                        <wp:posOffset>-10795</wp:posOffset>
                      </wp:positionH>
                      <wp:positionV relativeFrom="paragraph">
                        <wp:posOffset>324485</wp:posOffset>
                      </wp:positionV>
                      <wp:extent cx="1686560" cy="223520"/>
                      <wp:effectExtent l="12700" t="12700" r="15240" b="17780"/>
                      <wp:wrapNone/>
                      <wp:docPr id="1805762714" name="חץ שמאלה 1805762714"/>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8FE6E" id="חץ שמאלה 1805762714" o:spid="_x0000_s1026" type="#_x0000_t66" style="position:absolute;left:0;text-align:left;margin-left:-.85pt;margin-top:25.55pt;width:132.8pt;height:17.6pt;z-index:252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BnVWCX4QAAAA0BAAAPAAAAZHJzL2Rvd25yZXYueG1sTE/LTsMwELwj8Q/W&#13;&#10;InFBrZNUBDeNU1VUBfXYwgdsYzcJxOtgu034e8wJLiuN5rEz5XoyPbtq5ztLEtJ5AkxTbVVHjYT3&#13;&#10;t91MAPMBSWFvSUv41h7W1e1NiYWyIx309RgaFkPIFyihDWEoOPd1qw36uR00Re5sncEQoWu4cjjG&#13;&#10;cNPzLElybrCj+KHFQT+3uv48XoyEfUYfm3Entg9fw8srojg4kUxS3t9N21U8mxWwoKfw54DfDbE/&#13;&#10;VLHYyV5IedZLmKVPUSnhMU2BRT7LF0tgJwkiXwCvSv5/RfUDAAD//wMAUEsBAi0AFAAGAAgAAAAh&#13;&#10;ALaDOJL+AAAA4QEAABMAAAAAAAAAAAAAAAAAAAAAAFtDb250ZW50X1R5cGVzXS54bWxQSwECLQAU&#13;&#10;AAYACAAAACEAOP0h/9YAAACUAQAACwAAAAAAAAAAAAAAAAAvAQAAX3JlbHMvLnJlbHNQSwECLQAU&#13;&#10;AAYACAAAACEAAzWekxoCAABWBAAADgAAAAAAAAAAAAAAAAAuAgAAZHJzL2Uyb0RvYy54bWxQSwEC&#13;&#10;LQAUAAYACAAAACEAZ1Vgl+EAAAANAQAADwAAAAAAAAAAAAAAAAB0BAAAZHJzL2Rvd25yZXYueG1s&#13;&#10;UEsFBgAAAAAEAAQA8wAAAIIFAAAAAA==&#13;&#10;" adj="1431" fillcolor="#67b641" strokecolor="#67b641" strokeweight="2pt"/>
                  </w:pict>
                </mc:Fallback>
              </mc:AlternateContent>
            </w:r>
            <w:r w:rsidRPr="00973C85">
              <w:rPr>
                <w:noProof/>
                <w:rtl/>
              </w:rPr>
              <mc:AlternateContent>
                <mc:Choice Requires="wps">
                  <w:drawing>
                    <wp:anchor distT="0" distB="0" distL="114300" distR="114300" simplePos="0" relativeHeight="252486144" behindDoc="0" locked="0" layoutInCell="1" allowOverlap="1" wp14:anchorId="6156662B" wp14:editId="4E5BF666">
                      <wp:simplePos x="0" y="0"/>
                      <wp:positionH relativeFrom="column">
                        <wp:posOffset>842645</wp:posOffset>
                      </wp:positionH>
                      <wp:positionV relativeFrom="paragraph">
                        <wp:posOffset>2124075</wp:posOffset>
                      </wp:positionV>
                      <wp:extent cx="831850" cy="223520"/>
                      <wp:effectExtent l="12700" t="12700" r="19050" b="17780"/>
                      <wp:wrapNone/>
                      <wp:docPr id="38" name="חץ שמאלה 3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9347404" id="חץ שמאלה 38" o:spid="_x0000_s1026" type="#_x0000_t66" style="position:absolute;left:0;text-align:left;margin-left:66.35pt;margin-top:167.25pt;width:65.5pt;height:17.6pt;z-index:252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IlpyK+UAAAAQAQAADwAAAGRycy9kb3ducmV2LnhtbExPy07DMBC8I/EP1iJx&#13;&#10;o06TkpY0ToWAckFIJQWJoxtvkwg/gu226d+znOCy0szOzs6Uq9FodkQfemcFTCcJMLSNU71tBbxv&#13;&#10;1zcLYCFKq6R2FgWcMcCqurwoZaHcyb7hsY4tIxMbCimgi3EoOA9Nh0aGiRvQ0m7vvJGRoG+58vJE&#13;&#10;5kbzNElybmRv6UMnB3zosPmqD0bAbPMsP172bv0U2tdPf671pv+eCnF9NT4uadwvgUUc498F/Hag&#13;&#10;/FBRsJ07WBWYJpylc5IKyLLZLTBSpHlGzI6Y/G4OvCr5/yLVDwAAAP//AwBQSwECLQAUAAYACAAA&#13;&#10;ACEAtoM4kv4AAADhAQAAEwAAAAAAAAAAAAAAAAAAAAAAW0NvbnRlbnRfVHlwZXNdLnhtbFBLAQIt&#13;&#10;ABQABgAIAAAAIQA4/SH/1gAAAJQBAAALAAAAAAAAAAAAAAAAAC8BAABfcmVscy8ucmVsc1BLAQIt&#13;&#10;ABQABgAIAAAAIQAd0y+CGAIAAFUEAAAOAAAAAAAAAAAAAAAAAC4CAABkcnMvZTJvRG9jLnhtbFBL&#13;&#10;AQItABQABgAIAAAAIQAiWnIr5QAAABABAAAPAAAAAAAAAAAAAAAAAHIEAABkcnMvZG93bnJldi54&#13;&#10;bWxQSwUGAAAAAAQABADzAAAAhAUAAAAA&#13;&#10;" adj="2902" fillcolor="#ffc002" strokecolor="#ffc002" strokeweight="2pt"/>
                  </w:pict>
                </mc:Fallback>
              </mc:AlternateContent>
            </w:r>
          </w:p>
        </w:tc>
      </w:tr>
      <w:tr w:rsidR="00E87043" w14:paraId="7688E1C3" w14:textId="77777777" w:rsidTr="006602F4">
        <w:tc>
          <w:tcPr>
            <w:tcW w:w="1474" w:type="dxa"/>
            <w:shd w:val="clear" w:color="auto" w:fill="DFECEF"/>
          </w:tcPr>
          <w:p w14:paraId="2AB885EA" w14:textId="7885B095" w:rsidR="00E87043" w:rsidRDefault="00E87043" w:rsidP="006602F4">
            <w:pPr>
              <w:pStyle w:val="73R"/>
              <w:rPr>
                <w:rtl/>
              </w:rPr>
            </w:pPr>
            <w:r w:rsidRPr="00F01941">
              <w:rPr>
                <w:rtl/>
              </w:rPr>
              <w:t>מידע על מוקדי תאונות דרכים</w:t>
            </w:r>
          </w:p>
        </w:tc>
        <w:tc>
          <w:tcPr>
            <w:tcW w:w="998" w:type="dxa"/>
            <w:tcBorders>
              <w:bottom w:val="single" w:sz="4" w:space="0" w:color="000000" w:themeColor="text1"/>
            </w:tcBorders>
            <w:shd w:val="clear" w:color="auto" w:fill="DFECEF"/>
          </w:tcPr>
          <w:p w14:paraId="03F634BC" w14:textId="6138C943" w:rsidR="00E87043" w:rsidRDefault="00E87043" w:rsidP="006602F4">
            <w:pPr>
              <w:pStyle w:val="73R"/>
              <w:rPr>
                <w:rtl/>
              </w:rPr>
            </w:pPr>
            <w:r w:rsidRPr="00F01941">
              <w:rPr>
                <w:rtl/>
              </w:rPr>
              <w:t>הרשויות המקומיות שנבדקו</w:t>
            </w:r>
          </w:p>
        </w:tc>
        <w:tc>
          <w:tcPr>
            <w:tcW w:w="1984" w:type="dxa"/>
            <w:tcBorders>
              <w:bottom w:val="single" w:sz="4" w:space="0" w:color="000000" w:themeColor="text1"/>
            </w:tcBorders>
            <w:shd w:val="clear" w:color="auto" w:fill="DFECEF"/>
          </w:tcPr>
          <w:p w14:paraId="1751B1CB" w14:textId="344B4495" w:rsidR="00E87043" w:rsidRPr="00E87043" w:rsidRDefault="00E87043" w:rsidP="006602F4">
            <w:pPr>
              <w:pStyle w:val="73R"/>
              <w:rPr>
                <w:rtl/>
              </w:rPr>
            </w:pPr>
            <w:r w:rsidRPr="00F01941">
              <w:rPr>
                <w:rtl/>
              </w:rPr>
              <w:t>הרשויות המקומיות שנבדקו לא דרשו מהמשטרה נתונים על מוקדי תאונות הדרכים, וממילא לא קיבלו באופן שוטף נתונים על התאונות שהתרחשו בתחום שיפוטן</w:t>
            </w:r>
          </w:p>
        </w:tc>
        <w:tc>
          <w:tcPr>
            <w:tcW w:w="584" w:type="dxa"/>
            <w:tcBorders>
              <w:bottom w:val="single" w:sz="4" w:space="0" w:color="000000" w:themeColor="text1"/>
            </w:tcBorders>
            <w:shd w:val="clear" w:color="auto" w:fill="DFECEF"/>
          </w:tcPr>
          <w:p w14:paraId="341E73A4" w14:textId="598A5916" w:rsidR="00E87043" w:rsidRDefault="006602F4" w:rsidP="006602F4">
            <w:pPr>
              <w:pStyle w:val="73R"/>
              <w:rPr>
                <w:rtl/>
              </w:rPr>
            </w:pPr>
            <w:r w:rsidRPr="00E3686F">
              <w:rPr>
                <w:noProof/>
                <w:rtl/>
              </w:rPr>
              <mc:AlternateContent>
                <mc:Choice Requires="wps">
                  <w:drawing>
                    <wp:anchor distT="0" distB="0" distL="114300" distR="114300" simplePos="0" relativeHeight="252523008" behindDoc="0" locked="0" layoutInCell="1" allowOverlap="1" wp14:anchorId="2B888FBD" wp14:editId="55A24743">
                      <wp:simplePos x="0" y="0"/>
                      <wp:positionH relativeFrom="column">
                        <wp:posOffset>-44985</wp:posOffset>
                      </wp:positionH>
                      <wp:positionV relativeFrom="paragraph">
                        <wp:posOffset>380365</wp:posOffset>
                      </wp:positionV>
                      <wp:extent cx="339481" cy="179326"/>
                      <wp:effectExtent l="12700" t="12700" r="16510" b="11430"/>
                      <wp:wrapNone/>
                      <wp:docPr id="1460113522" name="חץ שמאלה 1460113522"/>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9468F1" id="חץ שמאלה 1460113522" o:spid="_x0000_s1026" type="#_x0000_t66" style="position:absolute;left:0;text-align:left;margin-left:-3.55pt;margin-top:29.95pt;width:26.75pt;height:14.1pt;z-index:2525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ouLn2OIAAAAMAQAADwAAAGRycy9kb3ducmV2LnhtbExPy07DMBC8I/EP1iJxa51UbZqm&#13;&#10;caq2gDggVaL0A5xk8xDxOsRuGv6e5QSXlUbz2Jl0N5lOjDi41pKCcB6AQCps2VKt4PLxMotBOK+p&#13;&#10;1J0lVPCNDnbZ/V2qk9Le6B3Hs68Fh5BLtILG+z6R0hUNGu3mtkdirrKD0Z7hUMty0DcON51cBEEk&#13;&#10;jW6JPzS6x2ODxef5ahSM+fNivaqq6PJ1iI578/Z6OJ1IqceH6WnLZ78F4XHyfw743cD9IeNiub1S&#13;&#10;6USnYLYOWalgtdmAYH4ZLUHkCuI4BJml8v+I7Ac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Ci4ufY4gAAAAwBAAAPAAAAAAAAAAAAAAAAAGwEAABkcnMvZG93bnJldi54bWxQSwUGAAAA&#13;&#10;AAQABADzAAAAewUAAAAA&#13;&#10;" adj="5705" fillcolor="red" strokecolor="red" strokeweight="2pt"/>
                  </w:pict>
                </mc:Fallback>
              </mc:AlternateContent>
            </w:r>
          </w:p>
        </w:tc>
        <w:tc>
          <w:tcPr>
            <w:tcW w:w="758" w:type="dxa"/>
            <w:tcBorders>
              <w:bottom w:val="single" w:sz="4" w:space="0" w:color="000000" w:themeColor="text1"/>
            </w:tcBorders>
            <w:shd w:val="clear" w:color="auto" w:fill="DFECEF"/>
          </w:tcPr>
          <w:p w14:paraId="0F472B94" w14:textId="31B70012" w:rsidR="00E87043" w:rsidRDefault="00E87043" w:rsidP="006602F4">
            <w:pPr>
              <w:pStyle w:val="73R"/>
              <w:rPr>
                <w:rtl/>
              </w:rPr>
            </w:pPr>
          </w:p>
        </w:tc>
        <w:tc>
          <w:tcPr>
            <w:tcW w:w="733" w:type="dxa"/>
            <w:tcBorders>
              <w:bottom w:val="single" w:sz="4" w:space="0" w:color="000000" w:themeColor="text1"/>
            </w:tcBorders>
            <w:shd w:val="clear" w:color="auto" w:fill="DFECEF"/>
          </w:tcPr>
          <w:p w14:paraId="385F8DCE" w14:textId="77777777" w:rsidR="00E87043" w:rsidRDefault="00E87043" w:rsidP="006602F4">
            <w:pPr>
              <w:pStyle w:val="73R"/>
              <w:rPr>
                <w:rtl/>
              </w:rPr>
            </w:pPr>
          </w:p>
        </w:tc>
        <w:tc>
          <w:tcPr>
            <w:tcW w:w="685" w:type="dxa"/>
            <w:tcBorders>
              <w:bottom w:val="single" w:sz="4" w:space="0" w:color="000000" w:themeColor="text1"/>
            </w:tcBorders>
            <w:shd w:val="clear" w:color="auto" w:fill="DFECEF"/>
          </w:tcPr>
          <w:p w14:paraId="44CFE4CA" w14:textId="77777777" w:rsidR="00E87043" w:rsidRDefault="00E87043" w:rsidP="006602F4">
            <w:pPr>
              <w:pStyle w:val="73R"/>
              <w:rPr>
                <w:rtl/>
              </w:rPr>
            </w:pPr>
          </w:p>
        </w:tc>
      </w:tr>
      <w:tr w:rsidR="00E87043" w14:paraId="36DBEC03" w14:textId="77777777" w:rsidTr="006602F4">
        <w:tc>
          <w:tcPr>
            <w:tcW w:w="1474" w:type="dxa"/>
            <w:tcBorders>
              <w:bottom w:val="nil"/>
            </w:tcBorders>
            <w:shd w:val="clear" w:color="auto" w:fill="DFECEF"/>
          </w:tcPr>
          <w:p w14:paraId="7084645E" w14:textId="77777777" w:rsidR="00E87043" w:rsidRPr="00F01941" w:rsidRDefault="00E87043" w:rsidP="006602F4">
            <w:pPr>
              <w:pStyle w:val="73R"/>
              <w:rPr>
                <w:rtl/>
              </w:rPr>
            </w:pPr>
          </w:p>
        </w:tc>
        <w:tc>
          <w:tcPr>
            <w:tcW w:w="998" w:type="dxa"/>
            <w:tcBorders>
              <w:top w:val="single" w:sz="4" w:space="0" w:color="000000" w:themeColor="text1"/>
              <w:bottom w:val="nil"/>
            </w:tcBorders>
            <w:shd w:val="clear" w:color="auto" w:fill="DFECEF"/>
          </w:tcPr>
          <w:p w14:paraId="220B5A05" w14:textId="581A7D2B" w:rsidR="00E87043" w:rsidRPr="00F01941" w:rsidRDefault="00E87043" w:rsidP="006602F4">
            <w:pPr>
              <w:pStyle w:val="73R"/>
              <w:rPr>
                <w:rtl/>
              </w:rPr>
            </w:pPr>
            <w:r w:rsidRPr="00F01941">
              <w:rPr>
                <w:rtl/>
              </w:rPr>
              <w:t>המשטרה</w:t>
            </w:r>
          </w:p>
        </w:tc>
        <w:tc>
          <w:tcPr>
            <w:tcW w:w="1984" w:type="dxa"/>
            <w:tcBorders>
              <w:top w:val="single" w:sz="4" w:space="0" w:color="000000" w:themeColor="text1"/>
              <w:bottom w:val="nil"/>
            </w:tcBorders>
            <w:shd w:val="clear" w:color="auto" w:fill="DFECEF"/>
          </w:tcPr>
          <w:p w14:paraId="28892CA3" w14:textId="1B7D04D2" w:rsidR="00E87043" w:rsidRPr="00F01941" w:rsidRDefault="00E87043" w:rsidP="006602F4">
            <w:pPr>
              <w:pStyle w:val="73R"/>
              <w:rPr>
                <w:rtl/>
              </w:rPr>
            </w:pPr>
            <w:r w:rsidRPr="00F01941">
              <w:rPr>
                <w:rtl/>
              </w:rPr>
              <w:t>בידי המשטרה לא היו נתונים על מקומן המדויק של רוב תאונות הדרכים</w:t>
            </w:r>
          </w:p>
        </w:tc>
        <w:tc>
          <w:tcPr>
            <w:tcW w:w="584" w:type="dxa"/>
            <w:tcBorders>
              <w:top w:val="single" w:sz="4" w:space="0" w:color="000000" w:themeColor="text1"/>
              <w:bottom w:val="nil"/>
            </w:tcBorders>
            <w:shd w:val="clear" w:color="auto" w:fill="DFECEF"/>
          </w:tcPr>
          <w:p w14:paraId="3182333F" w14:textId="386912CB" w:rsidR="00E87043" w:rsidRPr="00E3686F" w:rsidRDefault="00E87043" w:rsidP="006602F4">
            <w:pPr>
              <w:pStyle w:val="73R"/>
              <w:rPr>
                <w:noProof/>
                <w:rtl/>
              </w:rPr>
            </w:pPr>
          </w:p>
        </w:tc>
        <w:tc>
          <w:tcPr>
            <w:tcW w:w="758" w:type="dxa"/>
            <w:tcBorders>
              <w:top w:val="single" w:sz="4" w:space="0" w:color="000000" w:themeColor="text1"/>
              <w:bottom w:val="nil"/>
            </w:tcBorders>
            <w:shd w:val="clear" w:color="auto" w:fill="DFECEF"/>
          </w:tcPr>
          <w:p w14:paraId="6AF4BD0B" w14:textId="79072FF7" w:rsidR="00E87043" w:rsidRDefault="00E87043" w:rsidP="006602F4">
            <w:pPr>
              <w:pStyle w:val="73R"/>
              <w:rPr>
                <w:rtl/>
              </w:rPr>
            </w:pPr>
          </w:p>
        </w:tc>
        <w:tc>
          <w:tcPr>
            <w:tcW w:w="733" w:type="dxa"/>
            <w:tcBorders>
              <w:top w:val="single" w:sz="4" w:space="0" w:color="000000" w:themeColor="text1"/>
              <w:bottom w:val="nil"/>
            </w:tcBorders>
            <w:shd w:val="clear" w:color="auto" w:fill="DFECEF"/>
          </w:tcPr>
          <w:p w14:paraId="4A0541F0" w14:textId="77777777" w:rsidR="00E87043" w:rsidRDefault="00E87043" w:rsidP="006602F4">
            <w:pPr>
              <w:pStyle w:val="73R"/>
              <w:rPr>
                <w:rtl/>
              </w:rPr>
            </w:pPr>
          </w:p>
        </w:tc>
        <w:tc>
          <w:tcPr>
            <w:tcW w:w="685" w:type="dxa"/>
            <w:tcBorders>
              <w:top w:val="single" w:sz="4" w:space="0" w:color="000000" w:themeColor="text1"/>
              <w:bottom w:val="nil"/>
            </w:tcBorders>
            <w:shd w:val="clear" w:color="auto" w:fill="DFECEF"/>
          </w:tcPr>
          <w:p w14:paraId="46BF603D" w14:textId="77777777" w:rsidR="00E87043" w:rsidRDefault="00E87043" w:rsidP="006602F4">
            <w:pPr>
              <w:pStyle w:val="73R"/>
              <w:rPr>
                <w:rtl/>
              </w:rPr>
            </w:pPr>
          </w:p>
        </w:tc>
      </w:tr>
      <w:tr w:rsidR="006602F4" w14:paraId="7BA3EE50" w14:textId="77777777" w:rsidTr="006602F4">
        <w:tc>
          <w:tcPr>
            <w:tcW w:w="1474" w:type="dxa"/>
            <w:tcBorders>
              <w:top w:val="nil"/>
            </w:tcBorders>
            <w:shd w:val="clear" w:color="auto" w:fill="F0F8F9"/>
          </w:tcPr>
          <w:p w14:paraId="59FC6985" w14:textId="6EF1B082" w:rsidR="006602F4" w:rsidRPr="00F01941" w:rsidRDefault="006602F4" w:rsidP="006602F4">
            <w:pPr>
              <w:pStyle w:val="73R"/>
              <w:rPr>
                <w:rtl/>
              </w:rPr>
            </w:pPr>
            <w:r w:rsidRPr="00F01941">
              <w:rPr>
                <w:rtl/>
              </w:rPr>
              <w:t>תוכנית אב לתחבורה</w:t>
            </w:r>
          </w:p>
        </w:tc>
        <w:tc>
          <w:tcPr>
            <w:tcW w:w="998" w:type="dxa"/>
            <w:tcBorders>
              <w:top w:val="nil"/>
            </w:tcBorders>
            <w:shd w:val="clear" w:color="auto" w:fill="F0F8F9"/>
          </w:tcPr>
          <w:p w14:paraId="43690AD4" w14:textId="3378BD21" w:rsidR="006602F4" w:rsidRPr="00F01941" w:rsidRDefault="006602F4" w:rsidP="006602F4">
            <w:pPr>
              <w:pStyle w:val="73R"/>
              <w:rPr>
                <w:rtl/>
              </w:rPr>
            </w:pPr>
            <w:r w:rsidRPr="00F01941">
              <w:rPr>
                <w:rtl/>
              </w:rPr>
              <w:t>הרשויות המקומיות שנבדקו</w:t>
            </w:r>
          </w:p>
        </w:tc>
        <w:tc>
          <w:tcPr>
            <w:tcW w:w="1984" w:type="dxa"/>
            <w:tcBorders>
              <w:top w:val="nil"/>
            </w:tcBorders>
            <w:shd w:val="clear" w:color="auto" w:fill="F0F8F9"/>
          </w:tcPr>
          <w:p w14:paraId="2FD135FE" w14:textId="39FC635F" w:rsidR="006602F4" w:rsidRPr="00F01941" w:rsidRDefault="006602F4" w:rsidP="006602F4">
            <w:pPr>
              <w:pStyle w:val="73R"/>
              <w:rPr>
                <w:rtl/>
              </w:rPr>
            </w:pPr>
            <w:r w:rsidRPr="00F01941">
              <w:rPr>
                <w:rtl/>
              </w:rPr>
              <w:t>ברשויות המקומיות שנבדקו לא הייתה תוכנית אב לתחבורה</w:t>
            </w:r>
          </w:p>
        </w:tc>
        <w:tc>
          <w:tcPr>
            <w:tcW w:w="584" w:type="dxa"/>
            <w:tcBorders>
              <w:top w:val="nil"/>
            </w:tcBorders>
            <w:shd w:val="clear" w:color="auto" w:fill="F0F8F9"/>
          </w:tcPr>
          <w:p w14:paraId="081115FD" w14:textId="644E6C28" w:rsidR="006602F4" w:rsidRPr="00973C85" w:rsidRDefault="006602F4" w:rsidP="006602F4">
            <w:pPr>
              <w:pStyle w:val="73R"/>
              <w:rPr>
                <w:noProof/>
                <w:rtl/>
              </w:rPr>
            </w:pPr>
            <w:r w:rsidRPr="00E3686F">
              <w:rPr>
                <w:noProof/>
                <w:rtl/>
              </w:rPr>
              <mc:AlternateContent>
                <mc:Choice Requires="wps">
                  <w:drawing>
                    <wp:anchor distT="0" distB="0" distL="114300" distR="114300" simplePos="0" relativeHeight="252491264" behindDoc="0" locked="0" layoutInCell="1" allowOverlap="1" wp14:anchorId="6B2B6EB6" wp14:editId="2E0A4DDC">
                      <wp:simplePos x="0" y="0"/>
                      <wp:positionH relativeFrom="column">
                        <wp:posOffset>-43080</wp:posOffset>
                      </wp:positionH>
                      <wp:positionV relativeFrom="paragraph">
                        <wp:posOffset>146050</wp:posOffset>
                      </wp:positionV>
                      <wp:extent cx="339481" cy="179326"/>
                      <wp:effectExtent l="12700" t="12700" r="16510" b="11430"/>
                      <wp:wrapNone/>
                      <wp:docPr id="1451066626" name="חץ שמאלה 1451066626"/>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9F0AED" id="חץ שמאלה 1451066626" o:spid="_x0000_s1026" type="#_x0000_t66" style="position:absolute;left:0;text-align:left;margin-left:-3.4pt;margin-top:11.5pt;width:26.75pt;height:14.1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upimEOMAAAAMAQAADwAAAGRycy9kb3ducmV2LnhtbEyPy07DMBBF90j8gzVI7Fqngboo&#13;&#10;jVO1BcSiUiVKP8BJJg8Rj0PspuHvGVawGWl0NXfOSTeT7cSIg28daVjMIxBIhStbqjWcP15nTyB8&#13;&#10;MFSazhFq+EYPm+z2JjVJ6a70juMp1IJLyCdGQxNCn0jpiwat8XPXI3FWucGawOtQy3IwVy63nYyj&#13;&#10;SElrWuIPjelx32DxebpYDWP+Eq+WVaXOXzu139rD2+54JK3v76bnNY/tGkTAKfxdwK8D80PGYLm7&#13;&#10;UOlFp2GmGD9oiB/Yi/NHtQKRa1guYpBZKv9LZD8AAAD//wMAUEsBAi0AFAAGAAgAAAAhALaDOJL+&#13;&#10;AAAA4QEAABMAAAAAAAAAAAAAAAAAAAAAAFtDb250ZW50X1R5cGVzXS54bWxQSwECLQAUAAYACAAA&#13;&#10;ACEAOP0h/9YAAACUAQAACwAAAAAAAAAAAAAAAAAvAQAAX3JlbHMvLnJlbHNQSwECLQAUAAYACAAA&#13;&#10;ACEA9F2HRhICAABVBAAADgAAAAAAAAAAAAAAAAAuAgAAZHJzL2Uyb0RvYy54bWxQSwECLQAUAAYA&#13;&#10;CAAAACEAupimEOMAAAAMAQAADwAAAAAAAAAAAAAAAABsBAAAZHJzL2Rvd25yZXYueG1sUEsFBgAA&#13;&#10;AAAEAAQA8wAAAHwFAAAAAA==&#13;&#10;" adj="5705" fillcolor="red" strokecolor="red" strokeweight="2pt"/>
                  </w:pict>
                </mc:Fallback>
              </mc:AlternateContent>
            </w:r>
          </w:p>
        </w:tc>
        <w:tc>
          <w:tcPr>
            <w:tcW w:w="758" w:type="dxa"/>
            <w:tcBorders>
              <w:top w:val="nil"/>
            </w:tcBorders>
            <w:shd w:val="clear" w:color="auto" w:fill="F0F8F9"/>
          </w:tcPr>
          <w:p w14:paraId="12852DAE" w14:textId="77777777" w:rsidR="006602F4" w:rsidRDefault="006602F4" w:rsidP="006602F4">
            <w:pPr>
              <w:pStyle w:val="73R"/>
              <w:rPr>
                <w:rtl/>
              </w:rPr>
            </w:pPr>
          </w:p>
        </w:tc>
        <w:tc>
          <w:tcPr>
            <w:tcW w:w="733" w:type="dxa"/>
            <w:tcBorders>
              <w:top w:val="nil"/>
              <w:bottom w:val="nil"/>
            </w:tcBorders>
            <w:shd w:val="clear" w:color="auto" w:fill="F0F8F9"/>
          </w:tcPr>
          <w:p w14:paraId="1A362A7B" w14:textId="77777777" w:rsidR="006602F4" w:rsidRDefault="006602F4" w:rsidP="006602F4">
            <w:pPr>
              <w:pStyle w:val="73R"/>
              <w:rPr>
                <w:rtl/>
              </w:rPr>
            </w:pPr>
          </w:p>
        </w:tc>
        <w:tc>
          <w:tcPr>
            <w:tcW w:w="685" w:type="dxa"/>
            <w:tcBorders>
              <w:top w:val="nil"/>
            </w:tcBorders>
            <w:shd w:val="clear" w:color="auto" w:fill="F0F8F9"/>
          </w:tcPr>
          <w:p w14:paraId="2B0861FD" w14:textId="77777777" w:rsidR="006602F4" w:rsidRDefault="006602F4" w:rsidP="006602F4">
            <w:pPr>
              <w:pStyle w:val="73R"/>
              <w:rPr>
                <w:rtl/>
              </w:rPr>
            </w:pPr>
          </w:p>
        </w:tc>
      </w:tr>
      <w:tr w:rsidR="00E87043" w14:paraId="2CF095CE" w14:textId="77777777" w:rsidTr="003E5AE8">
        <w:tc>
          <w:tcPr>
            <w:tcW w:w="1474" w:type="dxa"/>
            <w:shd w:val="clear" w:color="auto" w:fill="DFECEF"/>
          </w:tcPr>
          <w:p w14:paraId="1523BA1D" w14:textId="5551C69A" w:rsidR="00E87043" w:rsidRDefault="00E87043" w:rsidP="006602F4">
            <w:pPr>
              <w:pStyle w:val="73R"/>
              <w:rPr>
                <w:rtl/>
              </w:rPr>
            </w:pPr>
            <w:r w:rsidRPr="00F01941">
              <w:rPr>
                <w:rtl/>
              </w:rPr>
              <w:t>תמרורים</w:t>
            </w:r>
          </w:p>
        </w:tc>
        <w:tc>
          <w:tcPr>
            <w:tcW w:w="998" w:type="dxa"/>
            <w:shd w:val="clear" w:color="auto" w:fill="DFECEF"/>
          </w:tcPr>
          <w:p w14:paraId="16A7B4F1" w14:textId="649A2ABD" w:rsidR="00E87043" w:rsidRDefault="00E87043" w:rsidP="006602F4">
            <w:pPr>
              <w:pStyle w:val="73R"/>
              <w:rPr>
                <w:rtl/>
              </w:rPr>
            </w:pPr>
            <w:r w:rsidRPr="00F01941">
              <w:rPr>
                <w:rtl/>
              </w:rPr>
              <w:t>הרשויות המקומיות שנבדקו</w:t>
            </w:r>
          </w:p>
        </w:tc>
        <w:tc>
          <w:tcPr>
            <w:tcW w:w="1984" w:type="dxa"/>
            <w:shd w:val="clear" w:color="auto" w:fill="DFECEF"/>
          </w:tcPr>
          <w:p w14:paraId="3AD54330" w14:textId="6045870A" w:rsidR="00E87043" w:rsidRDefault="00E87043" w:rsidP="006602F4">
            <w:pPr>
              <w:pStyle w:val="73R"/>
              <w:rPr>
                <w:rtl/>
              </w:rPr>
            </w:pPr>
            <w:r w:rsidRPr="00F01941">
              <w:rPr>
                <w:rtl/>
              </w:rPr>
              <w:t>בתחום השיפוט של הרשויות המקומיות שנבדקו</w:t>
            </w:r>
            <w:r w:rsidR="00F430FD">
              <w:rPr>
                <w:rFonts w:hint="cs"/>
                <w:rtl/>
              </w:rPr>
              <w:t xml:space="preserve"> </w:t>
            </w:r>
            <w:r w:rsidRPr="00F01941">
              <w:rPr>
                <w:rtl/>
              </w:rPr>
              <w:t>היו תמרורים שהם מפגע בטיחות אך הרשויות המקומיות לא טיפלו בהם</w:t>
            </w:r>
          </w:p>
        </w:tc>
        <w:tc>
          <w:tcPr>
            <w:tcW w:w="584" w:type="dxa"/>
            <w:shd w:val="clear" w:color="auto" w:fill="DFECEF"/>
          </w:tcPr>
          <w:p w14:paraId="227F66C6" w14:textId="6B82CEF9" w:rsidR="00E87043" w:rsidRDefault="006602F4" w:rsidP="006602F4">
            <w:pPr>
              <w:pStyle w:val="73R"/>
              <w:rPr>
                <w:rtl/>
              </w:rPr>
            </w:pPr>
            <w:r w:rsidRPr="00E3686F">
              <w:rPr>
                <w:noProof/>
                <w:rtl/>
              </w:rPr>
              <mc:AlternateContent>
                <mc:Choice Requires="wps">
                  <w:drawing>
                    <wp:anchor distT="0" distB="0" distL="114300" distR="114300" simplePos="0" relativeHeight="252525056" behindDoc="0" locked="0" layoutInCell="1" allowOverlap="1" wp14:anchorId="284F3549" wp14:editId="781596ED">
                      <wp:simplePos x="0" y="0"/>
                      <wp:positionH relativeFrom="column">
                        <wp:posOffset>-39905</wp:posOffset>
                      </wp:positionH>
                      <wp:positionV relativeFrom="paragraph">
                        <wp:posOffset>290195</wp:posOffset>
                      </wp:positionV>
                      <wp:extent cx="339481" cy="179326"/>
                      <wp:effectExtent l="12700" t="12700" r="16510" b="11430"/>
                      <wp:wrapNone/>
                      <wp:docPr id="1525002536" name="חץ שמאלה 1525002536"/>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0D6088" id="חץ שמאלה 1525002536" o:spid="_x0000_s1026" type="#_x0000_t66" style="position:absolute;left:0;text-align:left;margin-left:-3.15pt;margin-top:22.85pt;width:26.75pt;height:14.1pt;z-index:2525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77tQeOIAAAAMAQAADwAAAGRycy9kb3ducmV2LnhtbExPy07DMBC8I/EP1iJxax3SNoE0&#13;&#10;m6otoB6QKlH6AU7iPES8DrGbhr9nOcFlpdE8dibdTKYTox5cawnhYR6A0FTYsqUa4fzxOnsE4byi&#13;&#10;UnWWNMK3drDJbm9SlZT2Su96PPlacAi5RCE03veJlK5otFFubntNzFV2MMozHGpZDurK4aaTYRBE&#13;&#10;0qiW+EOjer1vdPF5uhiEMX8J41VVReevXbTfmrfD7ngkxPu76XnNZ7sG4fXk/xzwu4H7Q8bFcnuh&#13;&#10;0okOYRYtWImwXMUgmF/GIYgcIV48gcxS+X9E9gM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Dvu1B44gAAAAwBAAAPAAAAAAAAAAAAAAAAAGwEAABkcnMvZG93bnJldi54bWxQSwUGAAAA&#13;&#10;AAQABADzAAAAewUAAAAA&#13;&#10;" adj="5705" fillcolor="red" strokecolor="red" strokeweight="2pt"/>
                  </w:pict>
                </mc:Fallback>
              </mc:AlternateContent>
            </w:r>
          </w:p>
        </w:tc>
        <w:tc>
          <w:tcPr>
            <w:tcW w:w="758" w:type="dxa"/>
            <w:shd w:val="clear" w:color="auto" w:fill="DFECEF"/>
          </w:tcPr>
          <w:p w14:paraId="0C9687B5" w14:textId="2B0F6D39" w:rsidR="00E87043" w:rsidRDefault="00E87043" w:rsidP="006602F4">
            <w:pPr>
              <w:pStyle w:val="73R"/>
              <w:rPr>
                <w:rtl/>
              </w:rPr>
            </w:pPr>
          </w:p>
        </w:tc>
        <w:tc>
          <w:tcPr>
            <w:tcW w:w="733" w:type="dxa"/>
            <w:shd w:val="clear" w:color="auto" w:fill="DFECEF"/>
          </w:tcPr>
          <w:p w14:paraId="05E0F310" w14:textId="77777777" w:rsidR="00E87043" w:rsidRDefault="00E87043" w:rsidP="006602F4">
            <w:pPr>
              <w:pStyle w:val="73R"/>
              <w:rPr>
                <w:rtl/>
              </w:rPr>
            </w:pPr>
          </w:p>
        </w:tc>
        <w:tc>
          <w:tcPr>
            <w:tcW w:w="685" w:type="dxa"/>
            <w:shd w:val="clear" w:color="auto" w:fill="DFECEF"/>
          </w:tcPr>
          <w:p w14:paraId="21D96B28" w14:textId="77777777" w:rsidR="00E87043" w:rsidRDefault="00E87043" w:rsidP="006602F4">
            <w:pPr>
              <w:pStyle w:val="73R"/>
              <w:rPr>
                <w:rtl/>
              </w:rPr>
            </w:pPr>
          </w:p>
        </w:tc>
      </w:tr>
      <w:tr w:rsidR="00E87043" w14:paraId="6A9B19BE" w14:textId="77777777" w:rsidTr="003E5AE8">
        <w:tc>
          <w:tcPr>
            <w:tcW w:w="1474" w:type="dxa"/>
            <w:shd w:val="clear" w:color="auto" w:fill="F0F8F9"/>
          </w:tcPr>
          <w:p w14:paraId="24AFC320" w14:textId="7C6F60ED" w:rsidR="00E87043" w:rsidRDefault="00E87043" w:rsidP="006602F4">
            <w:pPr>
              <w:pStyle w:val="73R"/>
              <w:rPr>
                <w:rtl/>
              </w:rPr>
            </w:pPr>
            <w:r w:rsidRPr="00F01941">
              <w:rPr>
                <w:rtl/>
              </w:rPr>
              <w:t>מעברי חציה</w:t>
            </w:r>
          </w:p>
        </w:tc>
        <w:tc>
          <w:tcPr>
            <w:tcW w:w="998" w:type="dxa"/>
            <w:shd w:val="clear" w:color="auto" w:fill="F0F8F9"/>
          </w:tcPr>
          <w:p w14:paraId="05DD5A73" w14:textId="3D2CC071" w:rsidR="00E87043" w:rsidRDefault="00E87043" w:rsidP="006602F4">
            <w:pPr>
              <w:pStyle w:val="73R"/>
              <w:rPr>
                <w:rtl/>
              </w:rPr>
            </w:pPr>
            <w:r w:rsidRPr="00F01941">
              <w:rPr>
                <w:rtl/>
              </w:rPr>
              <w:t>הרשויות המקומיות שנבדקו</w:t>
            </w:r>
          </w:p>
        </w:tc>
        <w:tc>
          <w:tcPr>
            <w:tcW w:w="1984" w:type="dxa"/>
            <w:shd w:val="clear" w:color="auto" w:fill="F0F8F9"/>
          </w:tcPr>
          <w:p w14:paraId="17E3AD9E" w14:textId="30405F46" w:rsidR="00E87043" w:rsidRDefault="00E87043" w:rsidP="006602F4">
            <w:pPr>
              <w:pStyle w:val="73R"/>
              <w:rPr>
                <w:rtl/>
              </w:rPr>
            </w:pPr>
            <w:r w:rsidRPr="00F01941">
              <w:rPr>
                <w:rtl/>
              </w:rPr>
              <w:t>בתחום השיפוט של הרשויות המקומיות שנבדקו קיימים מעברי חציה שצבעם דהה עד כדי כך שקשה להבחין בהם</w:t>
            </w:r>
          </w:p>
        </w:tc>
        <w:tc>
          <w:tcPr>
            <w:tcW w:w="584" w:type="dxa"/>
            <w:shd w:val="clear" w:color="auto" w:fill="F0F8F9"/>
          </w:tcPr>
          <w:p w14:paraId="148856F3" w14:textId="411CC2B5" w:rsidR="00E87043" w:rsidRDefault="006602F4" w:rsidP="006602F4">
            <w:pPr>
              <w:pStyle w:val="73R"/>
              <w:rPr>
                <w:rtl/>
              </w:rPr>
            </w:pPr>
            <w:r w:rsidRPr="00E3686F">
              <w:rPr>
                <w:noProof/>
                <w:rtl/>
              </w:rPr>
              <mc:AlternateContent>
                <mc:Choice Requires="wps">
                  <w:drawing>
                    <wp:anchor distT="0" distB="0" distL="114300" distR="114300" simplePos="0" relativeHeight="252527104" behindDoc="0" locked="0" layoutInCell="1" allowOverlap="1" wp14:anchorId="076663A3" wp14:editId="5348C6FA">
                      <wp:simplePos x="0" y="0"/>
                      <wp:positionH relativeFrom="column">
                        <wp:posOffset>-45620</wp:posOffset>
                      </wp:positionH>
                      <wp:positionV relativeFrom="paragraph">
                        <wp:posOffset>242570</wp:posOffset>
                      </wp:positionV>
                      <wp:extent cx="339481" cy="179326"/>
                      <wp:effectExtent l="12700" t="12700" r="16510" b="11430"/>
                      <wp:wrapNone/>
                      <wp:docPr id="1839405085" name="חץ שמאלה 1839405085"/>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C3351B" id="חץ שמאלה 1839405085" o:spid="_x0000_s1026" type="#_x0000_t66" style="position:absolute;left:0;text-align:left;margin-left:-3.6pt;margin-top:19.1pt;width:26.75pt;height:14.1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DUCfV+EAAAAMAQAADwAAAGRycy9kb3ducmV2LnhtbExPy07DMBC8I/EP1iJxax3S4lZp&#13;&#10;nKotIA5IlSj9ACfZPES8DrGbhr9nOcFlV6uZnUe6nWwnRhx860jDwzwCgVS4sqVaw/njZbYG4YOh&#13;&#10;0nSOUMM3ethmtzepSUp3pXccT6EWLEI+MRqaEPpESl80aI2fux6JscoN1gQ+h1qWg7myuO1kHEVK&#13;&#10;WtMSOzSmx0ODxefpYjWM+XO8eqwqdf7aq8POvr3uj0fS+v5uetrw2G1ABJzC3wf8duD8kHGw3F2o&#13;&#10;9KLTMFvFzNSwWPNmfKkWIHINSi1BZqn8XyL7AQAA//8DAFBLAQItABQABgAIAAAAIQC2gziS/gAA&#13;&#10;AOEBAAATAAAAAAAAAAAAAAAAAAAAAABbQ29udGVudF9UeXBlc10ueG1sUEsBAi0AFAAGAAgAAAAh&#13;&#10;ADj9If/WAAAAlAEAAAsAAAAAAAAAAAAAAAAALwEAAF9yZWxzLy5yZWxzUEsBAi0AFAAGAAgAAAAh&#13;&#10;APRdh0YSAgAAVQQAAA4AAAAAAAAAAAAAAAAALgIAAGRycy9lMm9Eb2MueG1sUEsBAi0AFAAGAAgA&#13;&#10;AAAhAA1An1fhAAAADAEAAA8AAAAAAAAAAAAAAAAAbAQAAGRycy9kb3ducmV2LnhtbFBLBQYAAAAA&#13;&#10;BAAEAPMAAAB6BQAAAAA=&#13;&#10;" adj="5705" fillcolor="red" strokecolor="red" strokeweight="2pt"/>
                  </w:pict>
                </mc:Fallback>
              </mc:AlternateContent>
            </w:r>
          </w:p>
        </w:tc>
        <w:tc>
          <w:tcPr>
            <w:tcW w:w="758" w:type="dxa"/>
            <w:shd w:val="clear" w:color="auto" w:fill="F0F8F9"/>
          </w:tcPr>
          <w:p w14:paraId="4D7C65DE" w14:textId="63B8E6B8" w:rsidR="00E87043" w:rsidRDefault="00E87043" w:rsidP="006602F4">
            <w:pPr>
              <w:pStyle w:val="73R"/>
              <w:rPr>
                <w:rtl/>
              </w:rPr>
            </w:pPr>
          </w:p>
        </w:tc>
        <w:tc>
          <w:tcPr>
            <w:tcW w:w="733" w:type="dxa"/>
            <w:shd w:val="clear" w:color="auto" w:fill="F0F8F9"/>
          </w:tcPr>
          <w:p w14:paraId="385CDB54" w14:textId="77777777" w:rsidR="00E87043" w:rsidRDefault="00E87043" w:rsidP="006602F4">
            <w:pPr>
              <w:pStyle w:val="73R"/>
              <w:rPr>
                <w:rtl/>
              </w:rPr>
            </w:pPr>
          </w:p>
        </w:tc>
        <w:tc>
          <w:tcPr>
            <w:tcW w:w="685" w:type="dxa"/>
            <w:shd w:val="clear" w:color="auto" w:fill="F0F8F9"/>
          </w:tcPr>
          <w:p w14:paraId="5D56EBA6" w14:textId="77777777" w:rsidR="00E87043" w:rsidRDefault="00E87043" w:rsidP="006602F4">
            <w:pPr>
              <w:pStyle w:val="73R"/>
              <w:rPr>
                <w:rtl/>
              </w:rPr>
            </w:pPr>
          </w:p>
        </w:tc>
      </w:tr>
      <w:tr w:rsidR="00E87043" w14:paraId="2F1DCF02" w14:textId="77777777" w:rsidTr="003E5AE8">
        <w:tc>
          <w:tcPr>
            <w:tcW w:w="1474" w:type="dxa"/>
            <w:shd w:val="clear" w:color="auto" w:fill="DFECEF"/>
          </w:tcPr>
          <w:p w14:paraId="5B377114" w14:textId="1BFF2964" w:rsidR="00E87043" w:rsidRDefault="00E87043" w:rsidP="00E87043">
            <w:pPr>
              <w:pStyle w:val="73R"/>
              <w:rPr>
                <w:rtl/>
              </w:rPr>
            </w:pPr>
            <w:r w:rsidRPr="00F01941">
              <w:rPr>
                <w:rtl/>
              </w:rPr>
              <w:lastRenderedPageBreak/>
              <w:t>פסי האטה</w:t>
            </w:r>
          </w:p>
        </w:tc>
        <w:tc>
          <w:tcPr>
            <w:tcW w:w="998" w:type="dxa"/>
            <w:shd w:val="clear" w:color="auto" w:fill="DFECEF"/>
          </w:tcPr>
          <w:p w14:paraId="78F9EB0C" w14:textId="03CAB4C5" w:rsidR="00E87043" w:rsidRDefault="00E87043" w:rsidP="00E87043">
            <w:pPr>
              <w:pStyle w:val="73R"/>
              <w:rPr>
                <w:rtl/>
              </w:rPr>
            </w:pPr>
            <w:r w:rsidRPr="00F01941">
              <w:rPr>
                <w:rtl/>
              </w:rPr>
              <w:t>הרשויות המקומיות שנבדקו</w:t>
            </w:r>
          </w:p>
        </w:tc>
        <w:tc>
          <w:tcPr>
            <w:tcW w:w="1984" w:type="dxa"/>
            <w:shd w:val="clear" w:color="auto" w:fill="DFECEF"/>
          </w:tcPr>
          <w:p w14:paraId="26BB22F2" w14:textId="2C117338" w:rsidR="00E87043" w:rsidRDefault="00E87043" w:rsidP="00E87043">
            <w:pPr>
              <w:pStyle w:val="73R"/>
              <w:rPr>
                <w:rtl/>
              </w:rPr>
            </w:pPr>
            <w:r w:rsidRPr="00F01941">
              <w:rPr>
                <w:rtl/>
              </w:rPr>
              <w:t>בתחום שיפוטן של הרשויות המקומיות שנבדקו קיימים פסי האטה שלא נצבעו וקשה להבחין בהם מבעוד מועד בשעות היום, כל שכן בשעות החשיכה</w:t>
            </w:r>
          </w:p>
        </w:tc>
        <w:tc>
          <w:tcPr>
            <w:tcW w:w="584" w:type="dxa"/>
            <w:shd w:val="clear" w:color="auto" w:fill="DFECEF"/>
          </w:tcPr>
          <w:p w14:paraId="743873DB" w14:textId="77777777" w:rsidR="00E87043" w:rsidRDefault="00E87043" w:rsidP="00E87043">
            <w:pPr>
              <w:pStyle w:val="73R"/>
              <w:rPr>
                <w:rtl/>
              </w:rPr>
            </w:pPr>
            <w:r w:rsidRPr="00E3686F">
              <w:rPr>
                <w:noProof/>
                <w:rtl/>
              </w:rPr>
              <mc:AlternateContent>
                <mc:Choice Requires="wps">
                  <w:drawing>
                    <wp:anchor distT="0" distB="0" distL="114300" distR="114300" simplePos="0" relativeHeight="252493312" behindDoc="0" locked="0" layoutInCell="1" allowOverlap="1" wp14:anchorId="3848E02A" wp14:editId="4D3F6018">
                      <wp:simplePos x="0" y="0"/>
                      <wp:positionH relativeFrom="column">
                        <wp:posOffset>-58000</wp:posOffset>
                      </wp:positionH>
                      <wp:positionV relativeFrom="paragraph">
                        <wp:posOffset>337185</wp:posOffset>
                      </wp:positionV>
                      <wp:extent cx="339481" cy="179326"/>
                      <wp:effectExtent l="12700" t="12700" r="16510" b="11430"/>
                      <wp:wrapNone/>
                      <wp:docPr id="51" name="חץ שמאלה 51"/>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45CFF2" id="חץ שמאלה 51" o:spid="_x0000_s1026" type="#_x0000_t66" style="position:absolute;left:0;text-align:left;margin-left:-4.55pt;margin-top:26.55pt;width:26.75pt;height:14.1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wBgxauIAAAAMAQAADwAAAGRycy9kb3ducmV2LnhtbExPy07DMBC8I/EP1iJxa520aShp&#13;&#10;NlVbQByQKlH6AU7iPES8DrGbhr9nOcFlV6uZnUe6nUwnRj241hJCOA9AaCps2VKNcP54ma1BOK+o&#13;&#10;VJ0ljfCtHWyz25tUJaW90rseT74WLEIuUQiN930ipSsabZSb214TY5UdjPJ8DrUsB3VlcdPJRRDE&#13;&#10;0qiW2KFRvT40uvg8XQzCmD8vHlZVFZ+/9vFhZ95e98cjId7fTU8bHrsNCK8n//cBvx04P2QcLLcX&#13;&#10;Kp3oEGaPITMRVkvejEdRBCJHWIdLkFkq/5fIfgA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DAGDFq4gAAAAwBAAAPAAAAAAAAAAAAAAAAAGwEAABkcnMvZG93bnJldi54bWxQSwUGAAAA&#13;&#10;AAQABADzAAAAewUAAAAA&#13;&#10;" adj="5705" fillcolor="red" strokecolor="red" strokeweight="2pt"/>
                  </w:pict>
                </mc:Fallback>
              </mc:AlternateContent>
            </w:r>
          </w:p>
        </w:tc>
        <w:tc>
          <w:tcPr>
            <w:tcW w:w="758" w:type="dxa"/>
            <w:shd w:val="clear" w:color="auto" w:fill="DFECEF"/>
          </w:tcPr>
          <w:p w14:paraId="34C17F83" w14:textId="77777777" w:rsidR="00E87043" w:rsidRDefault="00E87043" w:rsidP="00E87043">
            <w:pPr>
              <w:pStyle w:val="73R"/>
              <w:rPr>
                <w:rtl/>
              </w:rPr>
            </w:pPr>
          </w:p>
        </w:tc>
        <w:tc>
          <w:tcPr>
            <w:tcW w:w="733" w:type="dxa"/>
            <w:shd w:val="clear" w:color="auto" w:fill="DFECEF"/>
          </w:tcPr>
          <w:p w14:paraId="7E458E3E" w14:textId="77777777" w:rsidR="00E87043" w:rsidRDefault="00E87043" w:rsidP="00E87043">
            <w:pPr>
              <w:pStyle w:val="73R"/>
              <w:rPr>
                <w:rtl/>
              </w:rPr>
            </w:pPr>
          </w:p>
        </w:tc>
        <w:tc>
          <w:tcPr>
            <w:tcW w:w="685" w:type="dxa"/>
            <w:shd w:val="clear" w:color="auto" w:fill="DFECEF"/>
          </w:tcPr>
          <w:p w14:paraId="4D6ECF91" w14:textId="77777777" w:rsidR="00E87043" w:rsidRDefault="00E87043" w:rsidP="00E87043">
            <w:pPr>
              <w:pStyle w:val="73R"/>
              <w:rPr>
                <w:rtl/>
              </w:rPr>
            </w:pPr>
          </w:p>
        </w:tc>
      </w:tr>
      <w:tr w:rsidR="00E87043" w14:paraId="2051DDE9" w14:textId="77777777" w:rsidTr="00E87043">
        <w:tc>
          <w:tcPr>
            <w:tcW w:w="1474" w:type="dxa"/>
            <w:shd w:val="clear" w:color="auto" w:fill="F0F8F9"/>
          </w:tcPr>
          <w:p w14:paraId="02411BB0" w14:textId="347DFE24" w:rsidR="00E87043" w:rsidRPr="00F6117F" w:rsidRDefault="00E87043" w:rsidP="00E87043">
            <w:pPr>
              <w:pStyle w:val="73R"/>
              <w:rPr>
                <w:rtl/>
              </w:rPr>
            </w:pPr>
            <w:r w:rsidRPr="00F01941">
              <w:rPr>
                <w:rtl/>
              </w:rPr>
              <w:t>מדרכות</w:t>
            </w:r>
          </w:p>
        </w:tc>
        <w:tc>
          <w:tcPr>
            <w:tcW w:w="998" w:type="dxa"/>
            <w:shd w:val="clear" w:color="auto" w:fill="F0F8F9"/>
          </w:tcPr>
          <w:p w14:paraId="16CFD754" w14:textId="608B79E7" w:rsidR="00E87043" w:rsidRPr="00F6117F" w:rsidRDefault="00E87043" w:rsidP="00E87043">
            <w:pPr>
              <w:pStyle w:val="73R"/>
              <w:rPr>
                <w:rtl/>
              </w:rPr>
            </w:pPr>
            <w:r w:rsidRPr="00F01941">
              <w:rPr>
                <w:rtl/>
              </w:rPr>
              <w:t>הרשויות המקומיות שנבדקו</w:t>
            </w:r>
          </w:p>
        </w:tc>
        <w:tc>
          <w:tcPr>
            <w:tcW w:w="1984" w:type="dxa"/>
            <w:shd w:val="clear" w:color="auto" w:fill="F0F8F9"/>
          </w:tcPr>
          <w:p w14:paraId="3E846153" w14:textId="61D0700D" w:rsidR="00E87043" w:rsidRPr="00F6117F" w:rsidRDefault="00E87043" w:rsidP="00E87043">
            <w:pPr>
              <w:pStyle w:val="73R"/>
              <w:rPr>
                <w:rtl/>
              </w:rPr>
            </w:pPr>
            <w:r w:rsidRPr="00F01941">
              <w:rPr>
                <w:rtl/>
              </w:rPr>
              <w:t>מדרכות ברשויות המקומיות שנבדקו חסומות על ידי מכלי אשפה, מרכולתם של סוחרים וכלי רכב החונים עליהן</w:t>
            </w:r>
          </w:p>
        </w:tc>
        <w:tc>
          <w:tcPr>
            <w:tcW w:w="584" w:type="dxa"/>
            <w:shd w:val="clear" w:color="auto" w:fill="F0F8F9"/>
          </w:tcPr>
          <w:p w14:paraId="77967348" w14:textId="7368CD11" w:rsidR="00E87043" w:rsidRPr="00E3686F" w:rsidRDefault="006602F4" w:rsidP="00E87043">
            <w:pPr>
              <w:pStyle w:val="73R"/>
              <w:rPr>
                <w:noProof/>
                <w:rtl/>
              </w:rPr>
            </w:pPr>
            <w:r w:rsidRPr="00E3686F">
              <w:rPr>
                <w:noProof/>
                <w:rtl/>
              </w:rPr>
              <mc:AlternateContent>
                <mc:Choice Requires="wps">
                  <w:drawing>
                    <wp:anchor distT="0" distB="0" distL="114300" distR="114300" simplePos="0" relativeHeight="252529152" behindDoc="0" locked="0" layoutInCell="1" allowOverlap="1" wp14:anchorId="168FF0A0" wp14:editId="230A21DC">
                      <wp:simplePos x="0" y="0"/>
                      <wp:positionH relativeFrom="column">
                        <wp:posOffset>-59685</wp:posOffset>
                      </wp:positionH>
                      <wp:positionV relativeFrom="paragraph">
                        <wp:posOffset>273170</wp:posOffset>
                      </wp:positionV>
                      <wp:extent cx="339481" cy="179326"/>
                      <wp:effectExtent l="12700" t="12700" r="16510" b="11430"/>
                      <wp:wrapNone/>
                      <wp:docPr id="800404745" name="חץ שמאלה 800404745"/>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B92811" id="חץ שמאלה 800404745" o:spid="_x0000_s1026" type="#_x0000_t66" style="position:absolute;left:0;text-align:left;margin-left:-4.7pt;margin-top:21.5pt;width:26.75pt;height:14.1pt;z-index:2525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M0xIMeMAAAAMAQAADwAAAGRycy9kb3ducmV2LnhtbEyPzU7DQAyE70i8w8pI3NpNQkgh&#13;&#10;zaZqC4gDUiVKH2CTOD8i6w3ZbRreHnOCiyVrxuP5ss1sejHh6DpLCsJlAAKptFVHjYLTx8viAYTz&#13;&#10;mirdW0IF3+hgk19fZTqt7IXecTr6RnAIuVQraL0fUild2aLRbmkHJNZqOxrteR0bWY36wuGml1EQ&#13;&#10;JNLojvhDqwfct1h+Hs9GwVQ8R6v7uk5OX7tkvzVvr7vDgZS6vZmf1jy2axAeZ/93Ab8M3B9yLlbY&#13;&#10;M1VO9AoWjzE7FcR3zMV6HIcgCgWrMAKZZ/I/RP4DAAD//wMAUEsBAi0AFAAGAAgAAAAhALaDOJL+&#13;&#10;AAAA4QEAABMAAAAAAAAAAAAAAAAAAAAAAFtDb250ZW50X1R5cGVzXS54bWxQSwECLQAUAAYACAAA&#13;&#10;ACEAOP0h/9YAAACUAQAACwAAAAAAAAAAAAAAAAAvAQAAX3JlbHMvLnJlbHNQSwECLQAUAAYACAAA&#13;&#10;ACEA9F2HRhICAABVBAAADgAAAAAAAAAAAAAAAAAuAgAAZHJzL2Uyb0RvYy54bWxQSwECLQAUAAYA&#13;&#10;CAAAACEAM0xIMeMAAAAMAQAADwAAAAAAAAAAAAAAAABsBAAAZHJzL2Rvd25yZXYueG1sUEsFBgAA&#13;&#10;AAAEAAQA8wAAAHwFAAAAAA==&#13;&#10;" adj="5705" fillcolor="red" strokecolor="red" strokeweight="2pt"/>
                  </w:pict>
                </mc:Fallback>
              </mc:AlternateContent>
            </w:r>
          </w:p>
        </w:tc>
        <w:tc>
          <w:tcPr>
            <w:tcW w:w="758" w:type="dxa"/>
            <w:shd w:val="clear" w:color="auto" w:fill="F0F8F9"/>
          </w:tcPr>
          <w:p w14:paraId="61D191F5" w14:textId="77777777" w:rsidR="00E87043" w:rsidRDefault="00E87043" w:rsidP="00E87043">
            <w:pPr>
              <w:pStyle w:val="73R"/>
              <w:rPr>
                <w:rtl/>
              </w:rPr>
            </w:pPr>
          </w:p>
        </w:tc>
        <w:tc>
          <w:tcPr>
            <w:tcW w:w="733" w:type="dxa"/>
            <w:shd w:val="clear" w:color="auto" w:fill="F0F8F9"/>
          </w:tcPr>
          <w:p w14:paraId="3FD94722" w14:textId="77777777" w:rsidR="00E87043" w:rsidRDefault="00E87043" w:rsidP="00E87043">
            <w:pPr>
              <w:pStyle w:val="73R"/>
              <w:rPr>
                <w:rtl/>
              </w:rPr>
            </w:pPr>
          </w:p>
        </w:tc>
        <w:tc>
          <w:tcPr>
            <w:tcW w:w="685" w:type="dxa"/>
            <w:shd w:val="clear" w:color="auto" w:fill="F0F8F9"/>
          </w:tcPr>
          <w:p w14:paraId="0D8AC91C" w14:textId="77777777" w:rsidR="00E87043" w:rsidRDefault="00E87043" w:rsidP="00E87043">
            <w:pPr>
              <w:pStyle w:val="73R"/>
              <w:rPr>
                <w:rtl/>
              </w:rPr>
            </w:pPr>
          </w:p>
        </w:tc>
      </w:tr>
    </w:tbl>
    <w:p w14:paraId="5C1AE375" w14:textId="00DDF82D" w:rsidR="000B31AA" w:rsidRPr="00361C09"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2F2242EF" w14:textId="77777777" w:rsidR="00E87043" w:rsidRPr="00F01941" w:rsidRDefault="00E87043" w:rsidP="00E87043">
      <w:pPr>
        <w:widowControl w:val="0"/>
        <w:tabs>
          <w:tab w:val="left" w:pos="9604"/>
        </w:tabs>
        <w:spacing w:before="240" w:line="276" w:lineRule="auto"/>
        <w:ind w:left="-1"/>
        <w:rPr>
          <w:rFonts w:ascii="Tahoma" w:hAnsi="Tahoma" w:cs="Tahoma"/>
          <w:sz w:val="18"/>
          <w:szCs w:val="18"/>
          <w:rtl/>
        </w:rPr>
      </w:pPr>
      <w:r w:rsidRPr="00F01941">
        <w:rPr>
          <w:rFonts w:ascii="Tahoma" w:hAnsi="Tahoma" w:cs="Tahoma"/>
          <w:sz w:val="18"/>
          <w:szCs w:val="18"/>
          <w:rtl/>
        </w:rPr>
        <w:t xml:space="preserve">בשנת 2020 פרסם משרד מבקר המדינה דוח בנושא "פעולות להגברת הבטיחות בדרכים בתחומיהן של רשויות מקומיות בחברה הערבית". לאחר פרסום דוח הביקורת הקודם נמצא כי גם משנת 2020 שיעור מעורבות האוכלוסייה הערבית בתאונות דרכים, לדאבון הלב, גדול יחסית לשיעורה מכלל האוכלוסייה. </w:t>
      </w:r>
    </w:p>
    <w:p w14:paraId="506EA1D1" w14:textId="77777777" w:rsidR="00E87043" w:rsidRPr="00F01941" w:rsidRDefault="00E87043" w:rsidP="00E87043">
      <w:pPr>
        <w:widowControl w:val="0"/>
        <w:tabs>
          <w:tab w:val="left" w:pos="9604"/>
        </w:tabs>
        <w:spacing w:before="240" w:line="276" w:lineRule="auto"/>
        <w:ind w:left="-1"/>
        <w:rPr>
          <w:rFonts w:ascii="Tahoma" w:hAnsi="Tahoma" w:cs="Tahoma"/>
          <w:sz w:val="18"/>
          <w:szCs w:val="18"/>
          <w:rtl/>
        </w:rPr>
      </w:pPr>
      <w:r w:rsidRPr="00F01941">
        <w:rPr>
          <w:rFonts w:ascii="Tahoma" w:hAnsi="Tahoma" w:cs="Tahoma"/>
          <w:sz w:val="18"/>
          <w:szCs w:val="18"/>
          <w:rtl/>
        </w:rPr>
        <w:t xml:space="preserve">בביקורת המעקב נמצא כי חלק מהליקויים תוקנו באופן מלא או חלקי: משרד התחבורה העביר לחברת נתיבי איילון את סמכויות ההכנה והיישום של תוכניות לסגירת פערי תשתיות ביישובים הערביים; הרשויות המקומיות שנבדקו הכינו בשיתוף עם </w:t>
      </w:r>
      <w:proofErr w:type="spellStart"/>
      <w:r w:rsidRPr="00F01941">
        <w:rPr>
          <w:rFonts w:ascii="Tahoma" w:hAnsi="Tahoma" w:cs="Tahoma"/>
          <w:sz w:val="18"/>
          <w:szCs w:val="18"/>
          <w:rtl/>
        </w:rPr>
        <w:t>הרלב"ד</w:t>
      </w:r>
      <w:proofErr w:type="spellEnd"/>
      <w:r w:rsidRPr="00F01941">
        <w:rPr>
          <w:rFonts w:ascii="Tahoma" w:hAnsi="Tahoma" w:cs="Tahoma"/>
          <w:sz w:val="18"/>
          <w:szCs w:val="18"/>
          <w:rtl/>
        </w:rPr>
        <w:t xml:space="preserve"> תוכניות עבודה שנתיות סדורות; הוכשרו מנהלי מטות הבטיחות (למעט במועצה המקומית </w:t>
      </w:r>
      <w:proofErr w:type="spellStart"/>
      <w:r w:rsidRPr="00893052">
        <w:rPr>
          <w:rFonts w:ascii="Tahoma" w:hAnsi="Tahoma" w:cs="Tahoma"/>
          <w:b/>
          <w:bCs/>
          <w:sz w:val="18"/>
          <w:szCs w:val="18"/>
          <w:rtl/>
        </w:rPr>
        <w:t>ג'יסר</w:t>
      </w:r>
      <w:proofErr w:type="spellEnd"/>
      <w:r w:rsidRPr="00893052">
        <w:rPr>
          <w:rFonts w:ascii="Tahoma" w:hAnsi="Tahoma" w:cs="Tahoma"/>
          <w:b/>
          <w:bCs/>
          <w:sz w:val="18"/>
          <w:szCs w:val="18"/>
          <w:rtl/>
        </w:rPr>
        <w:t xml:space="preserve"> א-זרקא</w:t>
      </w:r>
      <w:r w:rsidRPr="00F01941">
        <w:rPr>
          <w:rFonts w:ascii="Tahoma" w:hAnsi="Tahoma" w:cs="Tahoma"/>
          <w:sz w:val="18"/>
          <w:szCs w:val="18"/>
          <w:rtl/>
        </w:rPr>
        <w:t xml:space="preserve">), והם עבדו באופן שוטף עם </w:t>
      </w:r>
      <w:proofErr w:type="spellStart"/>
      <w:r w:rsidRPr="00F01941">
        <w:rPr>
          <w:rFonts w:ascii="Tahoma" w:hAnsi="Tahoma" w:cs="Tahoma"/>
          <w:sz w:val="18"/>
          <w:szCs w:val="18"/>
          <w:rtl/>
        </w:rPr>
        <w:t>הרלב"ד</w:t>
      </w:r>
      <w:proofErr w:type="spellEnd"/>
      <w:r w:rsidRPr="00F01941">
        <w:rPr>
          <w:rFonts w:ascii="Tahoma" w:hAnsi="Tahoma" w:cs="Tahoma"/>
          <w:sz w:val="18"/>
          <w:szCs w:val="18"/>
          <w:rtl/>
        </w:rPr>
        <w:t xml:space="preserve">. </w:t>
      </w:r>
    </w:p>
    <w:p w14:paraId="3F42A458" w14:textId="77777777" w:rsidR="00E87043" w:rsidRPr="00F01941" w:rsidRDefault="00E87043" w:rsidP="00E87043">
      <w:pPr>
        <w:widowControl w:val="0"/>
        <w:tabs>
          <w:tab w:val="left" w:pos="9604"/>
        </w:tabs>
        <w:spacing w:before="240" w:line="276" w:lineRule="auto"/>
        <w:ind w:left="-1"/>
        <w:rPr>
          <w:rFonts w:ascii="Tahoma" w:hAnsi="Tahoma" w:cs="Tahoma"/>
          <w:sz w:val="18"/>
          <w:szCs w:val="18"/>
          <w:rtl/>
        </w:rPr>
      </w:pPr>
      <w:r w:rsidRPr="00F01941">
        <w:rPr>
          <w:rFonts w:ascii="Tahoma" w:hAnsi="Tahoma" w:cs="Tahoma"/>
          <w:sz w:val="18"/>
          <w:szCs w:val="18"/>
          <w:rtl/>
        </w:rPr>
        <w:t xml:space="preserve">עם זאת, נמצאו ליקויים שתוקנו במידה מועטה, ובכלל זה: השיפור בהפעלת משמרות </w:t>
      </w:r>
      <w:proofErr w:type="spellStart"/>
      <w:r w:rsidRPr="00F01941">
        <w:rPr>
          <w:rFonts w:ascii="Tahoma" w:hAnsi="Tahoma" w:cs="Tahoma"/>
          <w:sz w:val="18"/>
          <w:szCs w:val="18"/>
          <w:rtl/>
        </w:rPr>
        <w:t>הזה"ב</w:t>
      </w:r>
      <w:proofErr w:type="spellEnd"/>
      <w:r w:rsidRPr="00F01941">
        <w:rPr>
          <w:rFonts w:ascii="Tahoma" w:hAnsi="Tahoma" w:cs="Tahoma"/>
          <w:sz w:val="18"/>
          <w:szCs w:val="18"/>
          <w:rtl/>
        </w:rPr>
        <w:t xml:space="preserve"> בחברה הערבית הינו נמוך, בעיקר בשל מצב התשתיות והמפגעים הקיימים בסביבת בתי הספר ובשל היעדר הכשרות בנושא מצד המשטרה (למעט בעיריית </w:t>
      </w:r>
      <w:r w:rsidRPr="003302CD">
        <w:rPr>
          <w:rFonts w:ascii="Tahoma" w:hAnsi="Tahoma" w:cs="Tahoma"/>
          <w:b/>
          <w:bCs/>
          <w:sz w:val="18"/>
          <w:szCs w:val="18"/>
          <w:rtl/>
        </w:rPr>
        <w:t>כפר קאסם</w:t>
      </w:r>
      <w:r w:rsidRPr="00F01941">
        <w:rPr>
          <w:rFonts w:ascii="Tahoma" w:hAnsi="Tahoma" w:cs="Tahoma"/>
          <w:sz w:val="18"/>
          <w:szCs w:val="18"/>
          <w:rtl/>
        </w:rPr>
        <w:t xml:space="preserve">); פרסומי ההסברה ברשתות החברתיות ובאתר של </w:t>
      </w:r>
      <w:proofErr w:type="spellStart"/>
      <w:r w:rsidRPr="00F01941">
        <w:rPr>
          <w:rFonts w:ascii="Tahoma" w:hAnsi="Tahoma" w:cs="Tahoma"/>
          <w:sz w:val="18"/>
          <w:szCs w:val="18"/>
          <w:rtl/>
        </w:rPr>
        <w:t>הרלב"ד</w:t>
      </w:r>
      <w:proofErr w:type="spellEnd"/>
      <w:r w:rsidRPr="00F01941">
        <w:rPr>
          <w:rFonts w:ascii="Tahoma" w:hAnsi="Tahoma" w:cs="Tahoma"/>
          <w:sz w:val="18"/>
          <w:szCs w:val="18"/>
          <w:rtl/>
        </w:rPr>
        <w:t xml:space="preserve"> באינטרנט (מרשתת) וההסברה באמצעות מתנדבים טעונים שיפור של ממש.</w:t>
      </w:r>
    </w:p>
    <w:p w14:paraId="7AA7A080" w14:textId="77777777" w:rsidR="00E87043" w:rsidRPr="00F01941" w:rsidRDefault="00E87043" w:rsidP="00E87043">
      <w:pPr>
        <w:widowControl w:val="0"/>
        <w:tabs>
          <w:tab w:val="left" w:pos="9604"/>
        </w:tabs>
        <w:spacing w:before="240" w:line="276" w:lineRule="auto"/>
        <w:ind w:left="-1"/>
        <w:rPr>
          <w:rFonts w:ascii="Tahoma" w:hAnsi="Tahoma" w:cs="Tahoma"/>
          <w:sz w:val="18"/>
          <w:szCs w:val="18"/>
        </w:rPr>
      </w:pPr>
      <w:r w:rsidRPr="00F01941">
        <w:rPr>
          <w:rFonts w:ascii="Tahoma" w:hAnsi="Tahoma" w:cs="Tahoma"/>
          <w:sz w:val="18"/>
          <w:szCs w:val="18"/>
          <w:rtl/>
        </w:rPr>
        <w:t xml:space="preserve">בביקורת המעקב נמצאו ליקויים שלא תוקנו: כל הרשויות שנבדקו אינן מחזיקות בתוכנית אב לתחבורה, הן אינן פועלות על פי תוכנית תמרור ואינן מבקשות מהמשטרה מידע על מוקדי תאונות דרכים בתחום שיפוטן. ברשויות המקומיות שנבדקו יש כבישים ומדרכות לא סלולים וקיימים ליקויים הנוגעים להסדרי התנועה ולהתקני הבטיחות, הפוגעים בבטיחותם של משתמשי הדרך, לרבות ליקויים מסוכנים בסביבת מוסדות החינוך. בתחום האכיפה נמצא כי מלבד עיריית </w:t>
      </w:r>
      <w:r w:rsidRPr="003302CD">
        <w:rPr>
          <w:rFonts w:ascii="Tahoma" w:hAnsi="Tahoma" w:cs="Tahoma"/>
          <w:b/>
          <w:bCs/>
          <w:sz w:val="18"/>
          <w:szCs w:val="18"/>
          <w:rtl/>
        </w:rPr>
        <w:t>כפר קאסם</w:t>
      </w:r>
      <w:r w:rsidRPr="00F01941">
        <w:rPr>
          <w:rFonts w:ascii="Tahoma" w:hAnsi="Tahoma" w:cs="Tahoma"/>
          <w:sz w:val="18"/>
          <w:szCs w:val="18"/>
          <w:rtl/>
        </w:rPr>
        <w:t xml:space="preserve"> המקיימת אכיפה והטלת קנסות באזור התעשייה החדש "לב הארץ", כל הרשויות שנבדקו אינן מבצעות אכיפה כיוון שלא התקינו חוק עזר או בשל היעדר תוכנית תמרור. המועצה המקומית </w:t>
      </w:r>
      <w:r w:rsidRPr="00893052">
        <w:rPr>
          <w:rFonts w:ascii="Tahoma" w:hAnsi="Tahoma" w:cs="Tahoma"/>
          <w:b/>
          <w:bCs/>
          <w:sz w:val="18"/>
          <w:szCs w:val="18"/>
          <w:rtl/>
        </w:rPr>
        <w:t>תל שבע</w:t>
      </w:r>
      <w:r w:rsidRPr="00F01941">
        <w:rPr>
          <w:rFonts w:ascii="Tahoma" w:hAnsi="Tahoma" w:cs="Tahoma"/>
          <w:sz w:val="18"/>
          <w:szCs w:val="18"/>
          <w:rtl/>
        </w:rPr>
        <w:t xml:space="preserve"> לא התקינה חוק עזר ואינה גובה כספים ועקב כך לא קיימים מקורות מימון </w:t>
      </w:r>
      <w:proofErr w:type="spellStart"/>
      <w:r w:rsidRPr="00F01941">
        <w:rPr>
          <w:rFonts w:ascii="Tahoma" w:hAnsi="Tahoma" w:cs="Tahoma"/>
          <w:sz w:val="18"/>
          <w:szCs w:val="18"/>
          <w:rtl/>
        </w:rPr>
        <w:t>רשותיים</w:t>
      </w:r>
      <w:proofErr w:type="spellEnd"/>
      <w:r w:rsidRPr="00F01941">
        <w:rPr>
          <w:rFonts w:ascii="Tahoma" w:hAnsi="Tahoma" w:cs="Tahoma"/>
          <w:sz w:val="18"/>
          <w:szCs w:val="18"/>
          <w:rtl/>
        </w:rPr>
        <w:t xml:space="preserve"> להסדרת התשתיות.</w:t>
      </w:r>
    </w:p>
    <w:p w14:paraId="0BC55B38" w14:textId="77777777" w:rsidR="00E87043" w:rsidRPr="00F01941" w:rsidRDefault="00E87043" w:rsidP="00E87043">
      <w:pPr>
        <w:widowControl w:val="0"/>
        <w:tabs>
          <w:tab w:val="left" w:pos="9604"/>
        </w:tabs>
        <w:spacing w:before="240" w:line="276" w:lineRule="auto"/>
        <w:ind w:left="-1"/>
        <w:rPr>
          <w:rFonts w:ascii="Tahoma" w:hAnsi="Tahoma" w:cs="Tahoma"/>
          <w:sz w:val="18"/>
          <w:szCs w:val="18"/>
          <w:rtl/>
        </w:rPr>
      </w:pPr>
      <w:r w:rsidRPr="00F01941">
        <w:rPr>
          <w:rFonts w:ascii="Tahoma" w:hAnsi="Tahoma" w:cs="Tahoma"/>
          <w:sz w:val="18"/>
          <w:szCs w:val="18"/>
          <w:rtl/>
        </w:rPr>
        <w:t xml:space="preserve">כדי להקטין את מספר תאונות הדרכים והנפגעים בתחומי שיפוטן של הרשויות המקומיות הערביות, על כלל הרשויות המקומיות להציב את נושא הבטיחות בדרכים בראש סדר העדיפויות שלהן ובכללן </w:t>
      </w:r>
      <w:proofErr w:type="spellStart"/>
      <w:r w:rsidRPr="003302CD">
        <w:rPr>
          <w:rFonts w:ascii="Tahoma" w:hAnsi="Tahoma" w:cs="Tahoma"/>
          <w:b/>
          <w:bCs/>
          <w:sz w:val="18"/>
          <w:szCs w:val="18"/>
          <w:rtl/>
        </w:rPr>
        <w:t>ג'יסר</w:t>
      </w:r>
      <w:proofErr w:type="spellEnd"/>
      <w:r w:rsidRPr="003302CD">
        <w:rPr>
          <w:rFonts w:ascii="Tahoma" w:hAnsi="Tahoma" w:cs="Tahoma"/>
          <w:b/>
          <w:bCs/>
          <w:sz w:val="18"/>
          <w:szCs w:val="18"/>
          <w:rtl/>
        </w:rPr>
        <w:t xml:space="preserve"> א-זרקא</w:t>
      </w:r>
      <w:r w:rsidRPr="00F01941">
        <w:rPr>
          <w:rFonts w:ascii="Tahoma" w:hAnsi="Tahoma" w:cs="Tahoma"/>
          <w:sz w:val="18"/>
          <w:szCs w:val="18"/>
          <w:rtl/>
        </w:rPr>
        <w:t xml:space="preserve">, </w:t>
      </w:r>
      <w:r w:rsidRPr="00893052">
        <w:rPr>
          <w:rFonts w:ascii="Tahoma" w:hAnsi="Tahoma" w:cs="Tahoma"/>
          <w:b/>
          <w:bCs/>
          <w:sz w:val="18"/>
          <w:szCs w:val="18"/>
          <w:rtl/>
        </w:rPr>
        <w:t>ג'ת</w:t>
      </w:r>
      <w:r w:rsidRPr="00F01941">
        <w:rPr>
          <w:rFonts w:ascii="Tahoma" w:hAnsi="Tahoma" w:cs="Tahoma"/>
          <w:sz w:val="18"/>
          <w:szCs w:val="18"/>
          <w:rtl/>
        </w:rPr>
        <w:t xml:space="preserve">, </w:t>
      </w:r>
      <w:r w:rsidRPr="003302CD">
        <w:rPr>
          <w:rFonts w:ascii="Tahoma" w:hAnsi="Tahoma" w:cs="Tahoma"/>
          <w:b/>
          <w:bCs/>
          <w:sz w:val="18"/>
          <w:szCs w:val="18"/>
          <w:rtl/>
        </w:rPr>
        <w:t>כפר קאסם</w:t>
      </w:r>
      <w:r w:rsidRPr="00F01941">
        <w:rPr>
          <w:rFonts w:ascii="Tahoma" w:hAnsi="Tahoma" w:cs="Tahoma"/>
          <w:sz w:val="18"/>
          <w:szCs w:val="18"/>
          <w:rtl/>
        </w:rPr>
        <w:t xml:space="preserve"> ו</w:t>
      </w:r>
      <w:r w:rsidRPr="00893052">
        <w:rPr>
          <w:rFonts w:ascii="Tahoma" w:hAnsi="Tahoma" w:cs="Tahoma"/>
          <w:b/>
          <w:bCs/>
          <w:sz w:val="18"/>
          <w:szCs w:val="18"/>
          <w:rtl/>
        </w:rPr>
        <w:t>תל שבע</w:t>
      </w:r>
      <w:r w:rsidRPr="00F01941">
        <w:rPr>
          <w:rFonts w:ascii="Tahoma" w:hAnsi="Tahoma" w:cs="Tahoma"/>
          <w:sz w:val="18"/>
          <w:szCs w:val="18"/>
          <w:rtl/>
        </w:rPr>
        <w:t xml:space="preserve">, על אף הקשיים הכלכליים וההתמודדות המתמדת עם האלימות הגוברת, וכן עם שלל הבעיות העומדות לפתחן של הרשויות הערביות, שעליהן הצביעו כחסם לפעילותן בתחום הזהירות בדרכים, נדרשת מעורבות רבה יותר של הרשויות המקומיות בחברה הערבית גם בקידום הבטיחות בדרכים. כמו כן על </w:t>
      </w:r>
      <w:proofErr w:type="spellStart"/>
      <w:r w:rsidRPr="00F01941">
        <w:rPr>
          <w:rFonts w:ascii="Tahoma" w:hAnsi="Tahoma" w:cs="Tahoma"/>
          <w:sz w:val="18"/>
          <w:szCs w:val="18"/>
          <w:rtl/>
        </w:rPr>
        <w:t>הרבל"ד</w:t>
      </w:r>
      <w:proofErr w:type="spellEnd"/>
      <w:r w:rsidRPr="00F01941">
        <w:rPr>
          <w:rFonts w:ascii="Tahoma" w:hAnsi="Tahoma" w:cs="Tahoma"/>
          <w:sz w:val="18"/>
          <w:szCs w:val="18"/>
          <w:rtl/>
        </w:rPr>
        <w:t xml:space="preserve"> ומשרדי התחבורה והפנים לדאוג לתיקון הליקויים שעלו בדוח, לעקוב אחר תיקון הליקויים על ידי הרשויות, לפעול להשלמת הפיתוח הנדרש בתחומי שיפוטן של הרשויות ולבצע פיקוח ואכיפה בתחום הבטיחות בדרכים. </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654181">
          <w:headerReference w:type="even" r:id="rId30"/>
          <w:footerReference w:type="even" r:id="rId31"/>
          <w:pgSz w:w="11906" w:h="16838" w:code="9"/>
          <w:pgMar w:top="3062" w:right="2268" w:bottom="2552" w:left="2268" w:header="1134" w:footer="1361" w:gutter="0"/>
          <w:pgNumType w:start="1709"/>
          <w:cols w:space="708"/>
          <w:bidi/>
          <w:rtlGutter/>
          <w:docGrid w:linePitch="360"/>
        </w:sectPr>
      </w:pPr>
    </w:p>
    <w:p w14:paraId="58C5F99F" w14:textId="41BE0756" w:rsidR="00A45FDA" w:rsidRDefault="00A45FDA">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588544" behindDoc="0" locked="0" layoutInCell="1" allowOverlap="1" wp14:anchorId="512542E8" wp14:editId="00B8333C">
                <wp:simplePos x="0" y="0"/>
                <wp:positionH relativeFrom="column">
                  <wp:posOffset>4107180</wp:posOffset>
                </wp:positionH>
                <wp:positionV relativeFrom="paragraph">
                  <wp:posOffset>6780530</wp:posOffset>
                </wp:positionV>
                <wp:extent cx="1143000" cy="1104900"/>
                <wp:effectExtent l="0" t="0" r="12700" b="12700"/>
                <wp:wrapNone/>
                <wp:docPr id="1838459863" name="מלבן 1"/>
                <wp:cNvGraphicFramePr/>
                <a:graphic xmlns:a="http://schemas.openxmlformats.org/drawingml/2006/main">
                  <a:graphicData uri="http://schemas.microsoft.com/office/word/2010/wordprocessingShape">
                    <wps:wsp>
                      <wps:cNvSpPr/>
                      <wps:spPr>
                        <a:xfrm>
                          <a:off x="0" y="0"/>
                          <a:ext cx="1143000" cy="11049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30601" id="מלבן 1" o:spid="_x0000_s1026" style="position:absolute;left:0;text-align:left;margin-left:323.4pt;margin-top:533.9pt;width:90pt;height:87pt;z-index:25258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Y3MdwIAAIcFAAAOAAAAZHJzL2Uyb0RvYy54bWysVMFu2zAMvQ/YPwi6r7azdFuDOkXQosOA&#13;&#10;og3aDj0rshQbkEWNUuJkXz9Kdpy2K3YodpFFkXwkn0meX+xaw7YKfQO25MVJzpmyEqrGrkv+8/H6&#13;&#10;0zfOfBC2EgasKvleeX4x//jhvHMzNYEaTKWQEYj1s86VvA7BzbLMy1q1wp+AU5aUGrAVgURcZxWK&#13;&#10;jtBbk03y/EvWAVYOQSrv6fWqV/J5wtdayXCntVeBmZJTbiGdmM5VPLP5uZitUbi6kUMa4h1ZtKKx&#13;&#10;FHSEuhJBsA02f0G1jUTwoMOJhDYDrRupUg1UTZG/quahFk6lWogc70aa/P+DlbfbB7dEoqFzfubp&#13;&#10;GqvYaWzjl/Jju0TWfiRL7QKT9FgU0895TpxK0hVFPj0jgXCyo7tDH74raFm8lBzpbySSxPbGh970&#13;&#10;YBKjeTBNdd0Yk4TYAerSINsK+nerdTGAv7Ay9l2OlGP0zI41p1vYGxXxjL1XmjUVVTlJCad2PCYj&#13;&#10;pFQ2FL2qFpXqcyxOIx99XaNHIiQBRmRN1Y3YA8DLQg/YPcxgH11V6ubROf9XYr3z6JEigw2jc9tY&#13;&#10;wLcADFU1RO7tDyT11ESWVlDtl8gQ+lnyTl439HtvhA9LgTQ81BK0EMIdHdpAV3IYbpzVgL/feo/2&#13;&#10;1NOk5ayjYSy5/7URqDgzPyx1+1kxncbpTcL09OuEBHyuWT3X2E17CdQzBa0eJ9M12gdzeNUI7RPt&#13;&#10;jUWMSiphJcUuuQx4EC5DvyRo80i1WCQzmlgnwo19cDKCR1Zj+z7ungS6occDjcctHAZXzF61em8b&#13;&#10;PS0sNgF0k+bgyOvAN017apxhM8V18lxOVsf9Of8DAAD//wMAUEsDBBQABgAIAAAAIQBTaHUZ5QAA&#13;&#10;ABIBAAAPAAAAZHJzL2Rvd25yZXYueG1sTE/LboNADLxX6j+sXKm3ZgEhighLFPWhPqS0StpDjws4&#13;&#10;gMp6EbsQ+vd1Tu3Fsmfs8Uy+WUwvZhxdZ0lBuApAIFW27qhR8PnxeJOCcF5TrXtLqOAHHWyKy4tc&#13;&#10;Z7U90R7ng28Ei5DLtILW+yGT0lUtGu1WdkBi7mhHoz2PYyPrUZ9Y3PQyCoJEGt0Rf2j1gHctVt+H&#13;&#10;ySj4il+P0658eXuWnqb37VO4nx9Cpa6vlvs1l+0ahMfF/13AOQP7h4KNlXai2oleQRIn7N8zESS3&#13;&#10;3PFKGp2hkqEoDlOQRS7/Ryl+AQAA//8DAFBLAQItABQABgAIAAAAIQC2gziS/gAAAOEBAAATAAAA&#13;&#10;AAAAAAAAAAAAAAAAAABbQ29udGVudF9UeXBlc10ueG1sUEsBAi0AFAAGAAgAAAAhADj9If/WAAAA&#13;&#10;lAEAAAsAAAAAAAAAAAAAAAAALwEAAF9yZWxzLy5yZWxzUEsBAi0AFAAGAAgAAAAhAJEhjcx3AgAA&#13;&#10;hwUAAA4AAAAAAAAAAAAAAAAALgIAAGRycy9lMm9Eb2MueG1sUEsBAi0AFAAGAAgAAAAhAFNodRnl&#13;&#10;AAAAEgEAAA8AAAAAAAAAAAAAAAAA0QQAAGRycy9kb3ducmV2LnhtbFBLBQYAAAAABAAEAPMAAADj&#13;&#10;BQAAAAA=&#13;&#10;" fillcolor="white [3212]" strokecolor="white [3212]" strokeweight="1.25pt"/>
            </w:pict>
          </mc:Fallback>
        </mc:AlternateContent>
      </w:r>
      <w:r>
        <w:rPr>
          <w:noProof/>
          <w:rtl/>
          <w:lang w:val="he-IL"/>
        </w:rPr>
        <mc:AlternateContent>
          <mc:Choice Requires="wps">
            <w:drawing>
              <wp:anchor distT="0" distB="0" distL="114300" distR="114300" simplePos="0" relativeHeight="252586496" behindDoc="0" locked="0" layoutInCell="1" allowOverlap="1" wp14:anchorId="529DB93D" wp14:editId="11272EDB">
                <wp:simplePos x="0" y="0"/>
                <wp:positionH relativeFrom="column">
                  <wp:posOffset>-1455420</wp:posOffset>
                </wp:positionH>
                <wp:positionV relativeFrom="paragraph">
                  <wp:posOffset>-702310</wp:posOffset>
                </wp:positionV>
                <wp:extent cx="6316980" cy="1104900"/>
                <wp:effectExtent l="0" t="0" r="7620" b="12700"/>
                <wp:wrapNone/>
                <wp:docPr id="792098630" name="מלבן 1"/>
                <wp:cNvGraphicFramePr/>
                <a:graphic xmlns:a="http://schemas.openxmlformats.org/drawingml/2006/main">
                  <a:graphicData uri="http://schemas.microsoft.com/office/word/2010/wordprocessingShape">
                    <wps:wsp>
                      <wps:cNvSpPr/>
                      <wps:spPr>
                        <a:xfrm>
                          <a:off x="0" y="0"/>
                          <a:ext cx="6316980" cy="11049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D8CE4A" id="מלבן 1" o:spid="_x0000_s1026" style="position:absolute;left:0;text-align:left;margin-left:-114.6pt;margin-top:-55.3pt;width:497.4pt;height:87pt;z-index:25258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jU1egIAAIcFAAAOAAAAZHJzL2Uyb0RvYy54bWysVFFP2zAQfp+0/2D5fSTpCoOKFFUgpkkI&#13;&#10;EDDx7Dp2E8nxeWe3affrd3bSFBjaA9qL4/PdfXf35e7OL7atYRuFvgFb8uIo50xZCVVjVyX/+XT9&#13;&#10;5ZQzH4SthAGrSr5Tnl/MP38679xMTaAGUylkBGL9rHMlr0Nwsyzzslat8EfglCWlBmxFIBFXWYWi&#13;&#10;I/TWZJM8P8k6wMohSOU9vV71Sj5P+ForGe609iowU3LKLaQT07mMZzY/F7MVClc3ckhDfCCLVjSW&#13;&#10;go5QVyIItsbmL6i2kQgedDiS0GagdSNVqoGqKfI31TzWwqlUC5Hj3UiT/3+w8nbz6O6RaOicn3m6&#13;&#10;xiq2Gtv4pfzYNpG1G8lS28AkPZ58LU7OTolTSbqiyKdneaIzO7g79OG7gpbFS8mR/kYiSWxufKCQ&#13;&#10;ZLo3idE8mKa6boxJQuwAdWmQbQT9u+WqiP+KPF5ZGfshR4KJntmh5nQLO6MinrEPSrOmoionKeHU&#13;&#10;jodkhJTKhqJX1aJSfY7FcT5SMHqknBNgRNZU3Yg9ALwudI/dFzvYR1eVunl0zv+VWO88eqTIYMPo&#13;&#10;3DYW8D0AQ1UNkXv7PUk9NZGlJVS7e2QI/Sx5J68b+r03wod7gTQ81BK0EMIdHdpAV3IYbpzVgL/f&#13;&#10;e4/21NOk5ayjYSy5/7UWqDgzPyx1+1kxncbpTcL0+NuEBHypWb7U2HV7CdQzBa0eJ9M12gezf9UI&#13;&#10;7TPtjUWMSiphJcUuuQy4Fy5DvyRo80i1WCQzmlgnwo19dDKCR1Zj+z5tnwW6occDjcct7AdXzN60&#13;&#10;em8bPS0s1gF0k+bgwOvAN017apxhM8V18lJOVof9Of8DAAD//wMAUEsDBBQABgAIAAAAIQD7ojlg&#13;&#10;5gAAABEBAAAPAAAAZHJzL2Rvd25yZXYueG1sTE/LTsMwELwj8Q/WInFrHYeSQhqnqniIglRQCweO&#13;&#10;TuwmEfE6ip00/D3LCS6rWe3sPLL1ZFs2mt43DiWIeQTMYOl0g5WEj/fH2Q0wHxRq1To0Er6Nh3V+&#13;&#10;fpapVLsT7s14CBUjEfSpklCH0KWc+7I2Vvm56wzS7eh6qwKtfcV1r04kblseR1HCrWqQHGrVmbva&#13;&#10;lF+HwUr4XLwch13x/LrlAYe3zZPYjw9CysuL6X5FY7MCFswU/j7gtwPlh5yCFW5A7VkrYRbHtzFx&#13;&#10;CQkRJcCIs0yuCRQSkqsF8Dzj/5vkPwAAAP//AwBQSwECLQAUAAYACAAAACEAtoM4kv4AAADhAQAA&#13;&#10;EwAAAAAAAAAAAAAAAAAAAAAAW0NvbnRlbnRfVHlwZXNdLnhtbFBLAQItABQABgAIAAAAIQA4/SH/&#13;&#10;1gAAAJQBAAALAAAAAAAAAAAAAAAAAC8BAABfcmVscy8ucmVsc1BLAQItABQABgAIAAAAIQDenjU1&#13;&#10;egIAAIcFAAAOAAAAAAAAAAAAAAAAAC4CAABkcnMvZTJvRG9jLnhtbFBLAQItABQABgAIAAAAIQD7&#13;&#10;ojlg5gAAABEBAAAPAAAAAAAAAAAAAAAAANQEAABkcnMvZG93bnJldi54bWxQSwUGAAAAAAQABADz&#13;&#10;AAAA5wUAAAAA&#13;&#10;" fillcolor="white [3212]" strokecolor="white [3212]" strokeweight="1.25pt"/>
            </w:pict>
          </mc:Fallback>
        </mc:AlternateContent>
      </w:r>
    </w:p>
    <w:sectPr w:rsidR="00A45FDA"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2F1B" w14:textId="77777777" w:rsidR="00753BAA" w:rsidRDefault="00753BAA">
      <w:pPr>
        <w:spacing w:line="240" w:lineRule="auto"/>
      </w:pPr>
      <w:r>
        <w:separator/>
      </w:r>
    </w:p>
    <w:p w14:paraId="0D7BEDF0" w14:textId="77777777" w:rsidR="00753BAA" w:rsidRDefault="00753BAA"/>
    <w:p w14:paraId="6663BC78" w14:textId="77777777" w:rsidR="00753BAA" w:rsidRDefault="00753BAA"/>
    <w:p w14:paraId="1B422ED9" w14:textId="77777777" w:rsidR="00753BAA" w:rsidRDefault="00753BAA"/>
  </w:endnote>
  <w:endnote w:type="continuationSeparator" w:id="0">
    <w:p w14:paraId="477CCA74" w14:textId="77777777" w:rsidR="00753BAA" w:rsidRDefault="00753BAA">
      <w:pPr>
        <w:spacing w:line="240" w:lineRule="auto"/>
      </w:pPr>
      <w:r>
        <w:continuationSeparator/>
      </w:r>
    </w:p>
    <w:p w14:paraId="196FAF11" w14:textId="77777777" w:rsidR="00753BAA" w:rsidRDefault="00753BAA"/>
    <w:p w14:paraId="6C9BDA5E" w14:textId="77777777" w:rsidR="00753BAA" w:rsidRDefault="00753BAA"/>
    <w:p w14:paraId="32153505" w14:textId="77777777" w:rsidR="00753BAA" w:rsidRDefault="0075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C866" w14:textId="77777777" w:rsidR="00A45FDA" w:rsidRDefault="00A45F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8F27" w14:textId="77777777" w:rsidR="00A45FDA" w:rsidRDefault="00A45F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2FD8" w14:textId="77777777" w:rsidR="00753BAA" w:rsidRDefault="00753BAA" w:rsidP="00E7235E">
      <w:pPr>
        <w:spacing w:line="240" w:lineRule="auto"/>
      </w:pPr>
      <w:r>
        <w:separator/>
      </w:r>
    </w:p>
  </w:footnote>
  <w:footnote w:type="continuationSeparator" w:id="0">
    <w:p w14:paraId="319D12E2" w14:textId="77777777" w:rsidR="00753BAA" w:rsidRDefault="00753BAA" w:rsidP="00C23CC9">
      <w:pPr>
        <w:spacing w:line="240" w:lineRule="auto"/>
      </w:pPr>
      <w:r>
        <w:continuationSeparator/>
      </w:r>
    </w:p>
    <w:p w14:paraId="71EA30A1" w14:textId="77777777" w:rsidR="00753BAA" w:rsidRDefault="00753BAA"/>
    <w:p w14:paraId="40588A19" w14:textId="77777777" w:rsidR="00753BAA" w:rsidRDefault="00753BAA"/>
    <w:p w14:paraId="1FB6B36E" w14:textId="77777777" w:rsidR="00753BAA" w:rsidRDefault="00753BAA"/>
  </w:footnote>
  <w:footnote w:id="1">
    <w:p w14:paraId="439A95CE" w14:textId="77777777" w:rsidR="005A79DB" w:rsidRPr="00DB13E5" w:rsidRDefault="005A79DB" w:rsidP="00DB13E5">
      <w:pPr>
        <w:pStyle w:val="736"/>
        <w:rPr>
          <w:rtl/>
        </w:rPr>
      </w:pPr>
      <w:r w:rsidRPr="00DB13E5">
        <w:footnoteRef/>
      </w:r>
      <w:r w:rsidRPr="00DB13E5">
        <w:rPr>
          <w:rtl/>
        </w:rPr>
        <w:tab/>
        <w:t>שנת הלימודים מתחילה בספטמבר ומסתיימת באוגוסט.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27FCE83B" w:rsidR="00F73EE0" w:rsidRDefault="00DE1794"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6E76A166">
              <wp:simplePos x="0" y="0"/>
              <wp:positionH relativeFrom="column">
                <wp:posOffset>-713105</wp:posOffset>
              </wp:positionH>
              <wp:positionV relativeFrom="paragraph">
                <wp:posOffset>-727075</wp:posOffset>
              </wp:positionV>
              <wp:extent cx="304800" cy="8697595"/>
              <wp:effectExtent l="0" t="0" r="12700" b="1460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697595"/>
                      </a:xfrm>
                      <a:prstGeom prst="rect">
                        <a:avLst/>
                      </a:prstGeom>
                      <a:solidFill>
                        <a:srgbClr val="00305F"/>
                      </a:solidFill>
                      <a:ln>
                        <a:solidFill>
                          <a:srgbClr val="00305F"/>
                        </a:solidFill>
                      </a:ln>
                    </wps:spPr>
                    <wps:txbx>
                      <w:txbxContent>
                        <w:p w14:paraId="77809697" w14:textId="1108F5A6" w:rsidR="00F73EE0" w:rsidRPr="009B7D1B" w:rsidRDefault="00F73EE0" w:rsidP="00DE17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DE1794" w:rsidRPr="00DE1794">
                            <w:rPr>
                              <w:rFonts w:ascii="Tahoma" w:hAnsi="Tahoma" w:cs="Tahoma"/>
                              <w:b/>
                              <w:bCs/>
                              <w:spacing w:val="-8"/>
                              <w:rtl/>
                            </w:rPr>
                            <w:t>פעולות להגברת הבטיחות בדרכים בתחומיהן של רשויות מקומיות בחברה הערבית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15pt;margin-top:-57.25pt;width:24pt;height:6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lk57gEAAO0DAAAOAAAAZHJzL2Uyb0RvYy54bWysU9tu2zAMfR+wfxD0vthJlzY14hRdigwD&#13;&#10;um5Atw+QZdkWZosapcTO34+S7XSXt2IvBCWKh+Th0fZu6Fp2Uug0mJwvFylnykgotalz/v3b4d2G&#13;&#10;M+eFKUULRuX8rBy/2719s+1tplbQQFsqZARiXNbbnDfe2yxJnGxUJ9wCrDIUrAA74emIdVKi6Am9&#13;&#10;a5NVml4nPWBpEaRyjm4fxiDfRfyqUtJ/qSqnPGtzTr35aDHaIthktxVZjcI2Wk5tiFd00QltqOgF&#13;&#10;6kF4wY6o/4HqtERwUPmFhC6BqtJSxRlommX61zTPjbAqzkLkOHuhyf0/WPl0erZfkfnhAwy0wDiE&#13;&#10;s48gfzhmYN8IU6t7ROgbJUoqvAyUJb112ZQaqHaZCyBF/xlKWrI4eohAQ4VdYIXmZIROCzhfSFeD&#13;&#10;Z5Iur9L3m5QikkKb69ub9e06lhDZnG3R+Y8KOhacnCMtNaKL06PzoRuRzU9CMQetLg+6beMB62Lf&#13;&#10;IjuJIID0Kl0fJvQ/nrXmdZlUOqRGPgIFIxl+KAamy4msQE8B5ZkIQhgFSB+GnGBXNzR6T/rLuft5&#13;&#10;FKg4az8Z4jmIdXZwdorZEUY2QDL2nI3u3o+iPlrUdUPg4yYN3NMuKh1pemlk6pg0Fdmb9B9E+/s5&#13;&#10;vnr5pbtfAAAA//8DAFBLAwQUAAYACAAAACEALzMHKeMAAAATAQAADwAAAGRycy9kb3ducmV2Lnht&#13;&#10;bExPzU6DQBC+m/gOmzHxYugCltpQlqbR6K0xrX2AhZ0CKTtL2G1L397Ri14m8/PN91OsJ9uLC46+&#13;&#10;c6QgmcUgkGpnOmoUHL7eoyUIHzQZ3TtCBTf0sC7v7wqdG3elHV72oRFMQj7XCtoQhlxKX7dotZ+5&#13;&#10;AYlvRzdaHXgcG2lGfWVy28s0jhfS6o5YodUDvrZYn/Znq2CzPe3w46a7w8sWycSfU5U9tUo9Pkxv&#13;&#10;Ky6bFYiAU/j7gJ8M7B9KNla5MxkvegVRkqTPjP3t5hkIxkSLOa8qBqdZloIsC/k/S/kNAAD//wMA&#13;&#10;UEsBAi0AFAAGAAgAAAAhALaDOJL+AAAA4QEAABMAAAAAAAAAAAAAAAAAAAAAAFtDb250ZW50X1R5&#13;&#10;cGVzXS54bWxQSwECLQAUAAYACAAAACEAOP0h/9YAAACUAQAACwAAAAAAAAAAAAAAAAAvAQAAX3Jl&#13;&#10;bHMvLnJlbHNQSwECLQAUAAYACAAAACEAa3pZOe4BAADtAwAADgAAAAAAAAAAAAAAAAAuAgAAZHJz&#13;&#10;L2Uyb0RvYy54bWxQSwECLQAUAAYACAAAACEALzMHKeMAAAATAQAADwAAAAAAAAAAAAAAAABIBAAA&#13;&#10;ZHJzL2Rvd25yZXYueG1sUEsFBgAAAAAEAAQA8wAAAFgFAAAAAA==&#13;&#10;" fillcolor="#00305f" strokecolor="#00305f">
              <v:textbox style="layout-flow:vertical;mso-layout-flow-alt:bottom-to-top" inset="0,0,0,0">
                <w:txbxContent>
                  <w:p w14:paraId="77809697" w14:textId="1108F5A6" w:rsidR="00F73EE0" w:rsidRPr="009B7D1B" w:rsidRDefault="00F73EE0" w:rsidP="00DE17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DE1794" w:rsidRPr="00DE1794">
                      <w:rPr>
                        <w:rFonts w:ascii="Tahoma" w:hAnsi="Tahoma" w:cs="Tahoma"/>
                        <w:b/>
                        <w:bCs/>
                        <w:spacing w:val="-8"/>
                        <w:rtl/>
                      </w:rPr>
                      <w:t>פעולות להגברת הבטיחות בדרכים בתחומיהן של רשויות מקומיות בחברה הערבית - ביקורת מעקב</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7507932A">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mgBSAIAAJo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kdPRia4tFEdk0UI3YM7wdYUuH5jzz8ziRCE7uCX+CQ+p&#13;&#10;ACuCXqKkBPvrb/cBj41GKyUNTmhO3c89s4IS9U3jCNyl43EY6aiMJzcjVOy1ZXtt0ft6CUhSivto&#13;&#10;eBQD3quTKC3Ur7hMixAVTUxzjJ1TfxKXvtsbXEYuFosIwiE2zD/ojeHBdWhKoPKlfWXW9M32OCeP&#13;&#10;cJpllr3reYftur7Ye5BVHIjAc8dqTz8uQOxbv6xhw671iLp8Uua/AQ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0rmgB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8DEC" id="_x0000_t202" coordsize="21600,21600" o:spt="202" path="m,l,21600r21600,l21600,xe">
              <v:stroke joinstyle="miter"/>
              <v:path gradientshapeok="t" o:connecttype="rect"/>
            </v:shapetype>
            <v:shape id="_x0000_s1037"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621260AD" w:rsidR="004E71DD" w:rsidRPr="00DE1794" w:rsidRDefault="00DE1794" w:rsidP="004E71DD">
                          <w:pPr>
                            <w:pStyle w:val="1"/>
                            <w:spacing w:line="269" w:lineRule="auto"/>
                            <w:jc w:val="left"/>
                            <w:rPr>
                              <w:rFonts w:ascii="Tahoma" w:eastAsiaTheme="minorHAnsi" w:hAnsi="Tahoma" w:cs="Tahoma"/>
                              <w:bCs w:val="0"/>
                              <w:color w:val="0D0D0D" w:themeColor="text1" w:themeTint="F2"/>
                              <w:spacing w:val="-2"/>
                              <w:sz w:val="16"/>
                              <w:szCs w:val="16"/>
                              <w:u w:val="none"/>
                            </w:rPr>
                          </w:pPr>
                          <w:r w:rsidRPr="00DE1794">
                            <w:rPr>
                              <w:rFonts w:ascii="Tahoma" w:eastAsiaTheme="minorHAnsi" w:hAnsi="Tahoma" w:cs="Tahoma"/>
                              <w:bCs w:val="0"/>
                              <w:color w:val="0D0D0D" w:themeColor="text1" w:themeTint="F2"/>
                              <w:spacing w:val="-2"/>
                              <w:sz w:val="16"/>
                              <w:szCs w:val="16"/>
                              <w:u w:val="none"/>
                              <w:rtl/>
                            </w:rPr>
                            <w:t>פעולות להגברת הבטיחות בדרכים בתחומיהן של רשויות מקומיות בחברה הערבית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60F5406" id="_x0000_s1038"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621260AD" w:rsidR="004E71DD" w:rsidRPr="00DE1794" w:rsidRDefault="00DE1794" w:rsidP="004E71DD">
                    <w:pPr>
                      <w:pStyle w:val="1"/>
                      <w:spacing w:line="269" w:lineRule="auto"/>
                      <w:jc w:val="left"/>
                      <w:rPr>
                        <w:rFonts w:ascii="Tahoma" w:eastAsiaTheme="minorHAnsi" w:hAnsi="Tahoma" w:cs="Tahoma"/>
                        <w:bCs w:val="0"/>
                        <w:color w:val="0D0D0D" w:themeColor="text1" w:themeTint="F2"/>
                        <w:spacing w:val="-2"/>
                        <w:sz w:val="16"/>
                        <w:szCs w:val="16"/>
                        <w:u w:val="none"/>
                      </w:rPr>
                    </w:pPr>
                    <w:r w:rsidRPr="00DE1794">
                      <w:rPr>
                        <w:rFonts w:ascii="Tahoma" w:eastAsiaTheme="minorHAnsi" w:hAnsi="Tahoma" w:cs="Tahoma"/>
                        <w:bCs w:val="0"/>
                        <w:color w:val="0D0D0D" w:themeColor="text1" w:themeTint="F2"/>
                        <w:spacing w:val="-2"/>
                        <w:sz w:val="16"/>
                        <w:szCs w:val="16"/>
                        <w:u w:val="none"/>
                        <w:rtl/>
                      </w:rPr>
                      <w:t>פעולות להגברת הבטיחות בדרכים בתחומיהן של רשויות מקומיות בחברה הערבית - ביקורת מעקב</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345763FC" w:rsidR="00E56721" w:rsidRDefault="00DE1794" w:rsidP="001526AC">
    <w:pPr>
      <w:pStyle w:val="a4"/>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47328" behindDoc="0" locked="0" layoutInCell="1" allowOverlap="1" wp14:anchorId="3325F392" wp14:editId="65458E52">
              <wp:simplePos x="0" y="0"/>
              <wp:positionH relativeFrom="column">
                <wp:posOffset>-713105</wp:posOffset>
              </wp:positionH>
              <wp:positionV relativeFrom="paragraph">
                <wp:posOffset>-727075</wp:posOffset>
              </wp:positionV>
              <wp:extent cx="304800" cy="8308340"/>
              <wp:effectExtent l="0" t="0" r="12700" b="10160"/>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308340"/>
                      </a:xfrm>
                      <a:prstGeom prst="rect">
                        <a:avLst/>
                      </a:prstGeom>
                      <a:solidFill>
                        <a:srgbClr val="00305F"/>
                      </a:solidFill>
                      <a:ln>
                        <a:solidFill>
                          <a:srgbClr val="00305F"/>
                        </a:solidFill>
                      </a:ln>
                    </wps:spPr>
                    <wps:txbx>
                      <w:txbxContent>
                        <w:p w14:paraId="6DF6216A" w14:textId="77777777" w:rsidR="00DE1794" w:rsidRPr="009B7D1B" w:rsidRDefault="00E56721" w:rsidP="00DE17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DE1794" w:rsidRPr="00DE1794">
                            <w:rPr>
                              <w:rFonts w:ascii="Tahoma" w:hAnsi="Tahoma" w:cs="Tahoma"/>
                              <w:b/>
                              <w:bCs/>
                              <w:spacing w:val="-8"/>
                              <w:rtl/>
                            </w:rPr>
                            <w:t>פעולות להגברת הבטיחות בדרכים בתחומיהן של רשויות מקומיות בחברה הערבית - ביקורת מעקב</w:t>
                          </w:r>
                        </w:p>
                        <w:p w14:paraId="3B4CCAD6" w14:textId="166CD167" w:rsidR="00E56721" w:rsidRPr="009B7D1B" w:rsidRDefault="00E56721" w:rsidP="00DE1794">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9" type="#_x0000_t202" style="position:absolute;left:0;text-align:left;margin-left:-56.15pt;margin-top:-57.25pt;width:24pt;height:654.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4qh7gEAAO0DAAAOAAAAZHJzL2Uyb0RvYy54bWysU8GO0zAQvSPxD5bvNGm7QBU1XS1dFSEt&#13;&#10;LNLCBziOk1g4HjN2m/TvGTtNFy23FRdr7LHfzHvzvL0de8NOCr0GW/LlIudMWQm1tm3Jf/44vNtw&#13;&#10;5oOwtTBgVcnPyvPb3ds328EVagUdmFohIxDri8GVvAvBFVnmZad64RfglKVkA9iLQFtssxrFQOi9&#13;&#10;yVZ5/iEbAGuHIJX3dHo/Jfku4TeNkuGxabwKzJScegtpxbRWcc12W1G0KFyn5aUN8YoueqEtFb1C&#13;&#10;3Ysg2BH1P1C9lggemrCQ0GfQNFqqxIHYLPMXbJ464VTiQuJ4d5XJ/z9Y+e305L4jC+MnGGmAiYR3&#13;&#10;DyB/eWZh3wnbqjtEGDolaiq8jJJlg/PF5WmU2hc+glTDV6hpyOIYIAGNDfZRFeLJCJ0GcL6KrsbA&#13;&#10;JB2u85tNThlJqc0636xv0lQyUcyvHfrwWUHPYlBypKEmdHF68CF2I4r5Sizmwej6oI1JG2yrvUF2&#13;&#10;EtEA+Tp/f0gEXlwz9nUvqXR8mvSIEkxihLEama6JT6wV5amgPpNACJMB6cNQENfVR6I+kP9K7n8f&#13;&#10;BSrOzBdLOkezzgHOQTUHwsoOyMaBsynch8nUR4e67Qh8mqSFO5pFo5NMz41cOiZPJfUu/o+m/Xuf&#13;&#10;bj3/0t0fAAAA//8DAFBLAwQUAAYACAAAACEAW5WgCeMAAAATAQAADwAAAGRycy9kb3ducmV2Lnht&#13;&#10;bExPyW7CMBC9V+o/WFOplyo4YSuEOAi1am+ogvIBTjwkEfE4ig2Ev++0F3oZzfLmLdl6sK24YO8b&#13;&#10;RwqSUQwCqXSmoUrB4fsjWoDwQZPRrSNUcEMP6/zxIdOpcVfa4WUfKsEk5FOtoA6hS6X0ZY1W+5Hr&#13;&#10;kPh2dL3Vgce+kqbXVya3rRzH8Vxa3RAr1LrDtxrL0/5sFWy2px1+3nRzeN0imfhrKGYvtVLPT8P7&#13;&#10;istmBSLgEO4f8JuB/UPOxgp3JuNFqyBKkvGEsX/ddAaCMdF8yquCwclysgSZZ/J/lvwHAAD//wMA&#13;&#10;UEsBAi0AFAAGAAgAAAAhALaDOJL+AAAA4QEAABMAAAAAAAAAAAAAAAAAAAAAAFtDb250ZW50X1R5&#13;&#10;cGVzXS54bWxQSwECLQAUAAYACAAAACEAOP0h/9YAAACUAQAACwAAAAAAAAAAAAAAAAAvAQAAX3Jl&#13;&#10;bHMvLnJlbHNQSwECLQAUAAYACAAAACEATG+Koe4BAADtAwAADgAAAAAAAAAAAAAAAAAuAgAAZHJz&#13;&#10;L2Uyb0RvYy54bWxQSwECLQAUAAYACAAAACEAW5WgCeMAAAATAQAADwAAAAAAAAAAAAAAAABIBAAA&#13;&#10;ZHJzL2Rvd25yZXYueG1sUEsFBgAAAAAEAAQA8wAAAFgFAAAAAA==&#13;&#10;" fillcolor="#00305f" strokecolor="#00305f">
              <v:textbox style="layout-flow:vertical;mso-layout-flow-alt:bottom-to-top" inset="0,0,0,0">
                <w:txbxContent>
                  <w:p w14:paraId="6DF6216A" w14:textId="77777777" w:rsidR="00DE1794" w:rsidRPr="009B7D1B" w:rsidRDefault="00E56721" w:rsidP="00DE17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DE1794" w:rsidRPr="00DE1794">
                      <w:rPr>
                        <w:rFonts w:ascii="Tahoma" w:hAnsi="Tahoma" w:cs="Tahoma"/>
                        <w:b/>
                        <w:bCs/>
                        <w:spacing w:val="-8"/>
                        <w:rtl/>
                      </w:rPr>
                      <w:t>פעולות להגברת הבטיחות בדרכים בתחומיהן של רשויות מקומיות בחברה הערבית - ביקורת מעקב</w:t>
                    </w:r>
                  </w:p>
                  <w:p w14:paraId="3B4CCAD6" w14:textId="166CD167" w:rsidR="00E56721" w:rsidRPr="009B7D1B" w:rsidRDefault="00E56721" w:rsidP="00DE1794">
                    <w:pPr>
                      <w:pStyle w:val="Bodytext70"/>
                      <w:shd w:val="clear" w:color="auto" w:fill="003060"/>
                      <w:rPr>
                        <w:rFonts w:ascii="Tahoma" w:hAnsi="Tahoma" w:cs="Tahoma"/>
                        <w:b/>
                        <w:bCs/>
                        <w:rtl/>
                      </w:rPr>
                    </w:pPr>
                  </w:p>
                </w:txbxContent>
              </v:textbox>
              <w10:wrap type="square"/>
            </v:shape>
          </w:pict>
        </mc:Fallback>
      </mc:AlternateContent>
    </w:r>
    <w:r w:rsidR="00E56721">
      <w:rPr>
        <w:noProof/>
        <w:rtl/>
        <w:lang w:val="he-IL"/>
      </w:rPr>
      <mc:AlternateContent>
        <mc:Choice Requires="wps">
          <w:drawing>
            <wp:anchor distT="0" distB="0" distL="114300" distR="114300" simplePos="0" relativeHeight="251749376" behindDoc="1" locked="0" layoutInCell="1" allowOverlap="1" wp14:anchorId="60B956DB" wp14:editId="63525805">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56DB" id="_x0000_s1040"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gG5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GJPdG2hOCKLFroBc4ava3T5wJx/ZhYnCtnBLfFPeJQS&#13;&#10;sCLoJUoqsL/+dh/w2Gi0UtLghObU/dwzKyiR3zSOwF06HoeRjsp4cjNCxV5bttcWvVdLQJJS3EfD&#13;&#10;oxjwXp7E0oJ6xWVahKhoYppj7Jz6k7j03d7gMnKxWEQQDrFh/kFvDA+uQ1MClS/tK7Omb7bHOXmE&#13;&#10;0yyz7F3PO2zX9cXeQ1nHgQg8d6z29OMCxL71yxo27FqPqMsn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AnyAblHAgAAmgQAAA4AAAAAAAAAAAAAAAAALgIAAGRycy9lMm9Eb2MueG1sUEsBAi0AFAAGAAgA&#13;&#10;AAAhAJvdzYblAAAAEwEAAA8AAAAAAAAAAAAAAAAAoQQAAGRycy9kb3ducmV2LnhtbFBLBQYAAAAA&#13;&#10;BAAEAPMAAACzBQ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1"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9E3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08ECF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5D7EFE8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44875B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8AE8BC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A74D5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264D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3DEF46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B42EEE"/>
    <w:multiLevelType w:val="hybridMultilevel"/>
    <w:tmpl w:val="66CAB172"/>
    <w:lvl w:ilvl="0" w:tplc="448E7F0A">
      <w:start w:val="2"/>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9BC1505"/>
    <w:multiLevelType w:val="hybridMultilevel"/>
    <w:tmpl w:val="FD486CBC"/>
    <w:lvl w:ilvl="0" w:tplc="B192C19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59C7C84"/>
    <w:multiLevelType w:val="hybridMultilevel"/>
    <w:tmpl w:val="8AD0F2D6"/>
    <w:lvl w:ilvl="0" w:tplc="E870CFB0">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D7901E9"/>
    <w:multiLevelType w:val="hybridMultilevel"/>
    <w:tmpl w:val="3E441DC2"/>
    <w:lvl w:ilvl="0" w:tplc="232CB72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24C0A"/>
    <w:multiLevelType w:val="hybridMultilevel"/>
    <w:tmpl w:val="1FE87EDE"/>
    <w:lvl w:ilvl="0" w:tplc="0B6A2AC6">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6"/>
  </w:num>
  <w:num w:numId="2" w16cid:durableId="159808484">
    <w:abstractNumId w:val="12"/>
  </w:num>
  <w:num w:numId="3" w16cid:durableId="2074310673">
    <w:abstractNumId w:val="13"/>
  </w:num>
  <w:num w:numId="4" w16cid:durableId="1596554476">
    <w:abstractNumId w:val="21"/>
  </w:num>
  <w:num w:numId="5" w16cid:durableId="781269690">
    <w:abstractNumId w:val="9"/>
  </w:num>
  <w:num w:numId="6" w16cid:durableId="1087919862">
    <w:abstractNumId w:val="14"/>
  </w:num>
  <w:num w:numId="7" w16cid:durableId="1266497691">
    <w:abstractNumId w:val="18"/>
  </w:num>
  <w:num w:numId="8" w16cid:durableId="1873692319">
    <w:abstractNumId w:val="11"/>
  </w:num>
  <w:num w:numId="9" w16cid:durableId="1057507424">
    <w:abstractNumId w:val="17"/>
  </w:num>
  <w:num w:numId="10" w16cid:durableId="939026315">
    <w:abstractNumId w:val="10"/>
  </w:num>
  <w:num w:numId="11" w16cid:durableId="1765229088">
    <w:abstractNumId w:val="20"/>
  </w:num>
  <w:num w:numId="12" w16cid:durableId="786235926">
    <w:abstractNumId w:val="15"/>
  </w:num>
  <w:num w:numId="13" w16cid:durableId="936013230">
    <w:abstractNumId w:val="19"/>
  </w:num>
  <w:num w:numId="14" w16cid:durableId="2141915809">
    <w:abstractNumId w:val="3"/>
  </w:num>
  <w:num w:numId="15" w16cid:durableId="1561557879">
    <w:abstractNumId w:val="4"/>
  </w:num>
  <w:num w:numId="16" w16cid:durableId="1135290953">
    <w:abstractNumId w:val="5"/>
  </w:num>
  <w:num w:numId="17" w16cid:durableId="327245417">
    <w:abstractNumId w:val="6"/>
  </w:num>
  <w:num w:numId="18" w16cid:durableId="671299326">
    <w:abstractNumId w:val="7"/>
  </w:num>
  <w:num w:numId="19" w16cid:durableId="1543517237">
    <w:abstractNumId w:val="0"/>
  </w:num>
  <w:num w:numId="20" w16cid:durableId="974918520">
    <w:abstractNumId w:val="1"/>
  </w:num>
  <w:num w:numId="21" w16cid:durableId="692615290">
    <w:abstractNumId w:val="2"/>
  </w:num>
  <w:num w:numId="22" w16cid:durableId="79259626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7A"/>
    <w:rsid w:val="00031CEB"/>
    <w:rsid w:val="00032932"/>
    <w:rsid w:val="00033124"/>
    <w:rsid w:val="0003410F"/>
    <w:rsid w:val="00034327"/>
    <w:rsid w:val="0003494D"/>
    <w:rsid w:val="00035688"/>
    <w:rsid w:val="00035B80"/>
    <w:rsid w:val="00035C03"/>
    <w:rsid w:val="00036B0F"/>
    <w:rsid w:val="00036EB8"/>
    <w:rsid w:val="000406E3"/>
    <w:rsid w:val="00040918"/>
    <w:rsid w:val="00040932"/>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AA6"/>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54F"/>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2B3"/>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FA1"/>
    <w:rsid w:val="001C00D8"/>
    <w:rsid w:val="001C057E"/>
    <w:rsid w:val="001C1B42"/>
    <w:rsid w:val="001C2CAD"/>
    <w:rsid w:val="001C308D"/>
    <w:rsid w:val="001C3187"/>
    <w:rsid w:val="001C3232"/>
    <w:rsid w:val="001C34D5"/>
    <w:rsid w:val="001C3ED9"/>
    <w:rsid w:val="001C450A"/>
    <w:rsid w:val="001C45D9"/>
    <w:rsid w:val="001C465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3EA4"/>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1FB"/>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5A19"/>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3FCD"/>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2CD"/>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D94"/>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3ED"/>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68"/>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1DF6"/>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8DE"/>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988"/>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CE"/>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9DB"/>
    <w:rsid w:val="005A7CA2"/>
    <w:rsid w:val="005A7E48"/>
    <w:rsid w:val="005A7FD3"/>
    <w:rsid w:val="005B0235"/>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3B98"/>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2F7E"/>
    <w:rsid w:val="005C32FE"/>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06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6B8"/>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81"/>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2F4"/>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0D2"/>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3BAA"/>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6E39"/>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BE0"/>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8D"/>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44"/>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4C94"/>
    <w:rsid w:val="0086575B"/>
    <w:rsid w:val="0086613E"/>
    <w:rsid w:val="008674E7"/>
    <w:rsid w:val="008674FE"/>
    <w:rsid w:val="008676E6"/>
    <w:rsid w:val="00867ECB"/>
    <w:rsid w:val="00867FC5"/>
    <w:rsid w:val="0087079F"/>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052"/>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0D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3D38"/>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0CA3"/>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2A"/>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0C"/>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E98"/>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37BC1"/>
    <w:rsid w:val="00A40224"/>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5FDA"/>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4AFB"/>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A61"/>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1B91"/>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759"/>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AB5"/>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2F0"/>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5A7"/>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2E2"/>
    <w:rsid w:val="00C759F1"/>
    <w:rsid w:val="00C7613A"/>
    <w:rsid w:val="00C761B9"/>
    <w:rsid w:val="00C771EC"/>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1FF"/>
    <w:rsid w:val="00C93941"/>
    <w:rsid w:val="00C94857"/>
    <w:rsid w:val="00C959C2"/>
    <w:rsid w:val="00C95BC5"/>
    <w:rsid w:val="00C95D56"/>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154"/>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703"/>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27B"/>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77D60"/>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3E5"/>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2DC7"/>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94"/>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3CE"/>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3A6"/>
    <w:rsid w:val="00E237A7"/>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43"/>
    <w:rsid w:val="00E870BF"/>
    <w:rsid w:val="00E871BC"/>
    <w:rsid w:val="00E87A23"/>
    <w:rsid w:val="00E90229"/>
    <w:rsid w:val="00E90ABA"/>
    <w:rsid w:val="00E9108A"/>
    <w:rsid w:val="00E910CE"/>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5263"/>
    <w:rsid w:val="00EE6737"/>
    <w:rsid w:val="00EE6D5C"/>
    <w:rsid w:val="00EE7093"/>
    <w:rsid w:val="00EE70C3"/>
    <w:rsid w:val="00EE7375"/>
    <w:rsid w:val="00EE7465"/>
    <w:rsid w:val="00EE75B5"/>
    <w:rsid w:val="00EE77FB"/>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089"/>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0FD"/>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BA4"/>
    <w:rsid w:val="00F66E97"/>
    <w:rsid w:val="00F6754F"/>
    <w:rsid w:val="00F6755D"/>
    <w:rsid w:val="00F675B0"/>
    <w:rsid w:val="00F679A8"/>
    <w:rsid w:val="00F67AB4"/>
    <w:rsid w:val="00F67C61"/>
    <w:rsid w:val="00F67E80"/>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B6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D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iPriority w:val="99"/>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
    <w:link w:val="ac"/>
    <w:uiPriority w:val="34"/>
    <w:rsid w:val="00DD7B55"/>
  </w:style>
  <w:style w:type="paragraph" w:customStyle="1" w:styleId="739">
    <w:name w:val="73א הזחה ראשונה מספר"/>
    <w:basedOn w:val="ac"/>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qFormat/>
    <w:rsid w:val="00771BEC"/>
    <w:pPr>
      <w:spacing w:before="120"/>
    </w:pPr>
  </w:style>
  <w:style w:type="paragraph" w:customStyle="1" w:styleId="730">
    <w:name w:val="73א אותיות רשימה א"/>
    <w:aliases w:val="ב"/>
    <w:basedOn w:val="ac"/>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0"/>
    <w:link w:val="73ff0"/>
    <w:qFormat/>
    <w:rsid w:val="009D41AC"/>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c"/>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e">
    <w:name w:val="footnote reference"/>
    <w:aliases w:val="Footnote text"/>
    <w:basedOn w:val="a1"/>
    <w:uiPriority w:val="99"/>
    <w:unhideWhenUsed/>
    <w:rsid w:val="005A79DB"/>
    <w:rPr>
      <w:vertAlign w:val="superscript"/>
    </w:rPr>
  </w:style>
  <w:style w:type="character" w:customStyle="1" w:styleId="Picturecaption2Exact">
    <w:name w:val="Picture caption (2) Exact"/>
    <w:basedOn w:val="Picturecaption2"/>
    <w:rsid w:val="00461DF6"/>
    <w:rPr>
      <w:rFonts w:ascii="Calibri" w:eastAsia="Calibri" w:hAnsi="Calibri" w:cs="Calibri"/>
      <w:szCs w:val="20"/>
      <w:shd w:val="clear" w:color="auto" w:fill="FFFFFF"/>
      <w:lang w:bidi="en-US"/>
    </w:rPr>
  </w:style>
  <w:style w:type="character" w:customStyle="1" w:styleId="Picturecaption3Exact">
    <w:name w:val="Picture caption (3) Exact"/>
    <w:basedOn w:val="Picturecaption3"/>
    <w:rsid w:val="00461DF6"/>
    <w:rPr>
      <w:rFonts w:ascii="Calibri" w:eastAsia="Calibri" w:hAnsi="Calibri" w:cs="Calibri"/>
      <w:szCs w:val="20"/>
      <w:shd w:val="clear" w:color="auto" w:fill="FFFFFF"/>
    </w:rPr>
  </w:style>
  <w:style w:type="character" w:customStyle="1" w:styleId="Bodytext6Exact">
    <w:name w:val="Body text (6) Exact"/>
    <w:basedOn w:val="Bodytext6"/>
    <w:rsid w:val="00461DF6"/>
    <w:rPr>
      <w:rFonts w:ascii="Calibri" w:eastAsia="Calibri" w:hAnsi="Calibri" w:cs="Calibri"/>
      <w:b w:val="0"/>
      <w:bCs w:val="0"/>
      <w:w w:val="200"/>
      <w:sz w:val="12"/>
      <w:szCs w:val="12"/>
      <w:shd w:val="clear" w:color="auto" w:fill="FFFFFF"/>
      <w:lang w:bidi="en-US"/>
    </w:rPr>
  </w:style>
  <w:style w:type="character" w:customStyle="1" w:styleId="Bodytext8Exact">
    <w:name w:val="Body text (8) Exact"/>
    <w:basedOn w:val="a1"/>
    <w:link w:val="Bodytext8"/>
    <w:rsid w:val="00461DF6"/>
    <w:rPr>
      <w:rFonts w:ascii="Calibri" w:eastAsia="Calibri" w:hAnsi="Calibri" w:cs="Calibri"/>
      <w:spacing w:val="-20"/>
      <w:w w:val="150"/>
      <w:sz w:val="15"/>
      <w:szCs w:val="15"/>
      <w:shd w:val="clear" w:color="auto" w:fill="FFFFFF"/>
    </w:rPr>
  </w:style>
  <w:style w:type="character" w:customStyle="1" w:styleId="Bodytext812pt">
    <w:name w:val="Body text (8) + 12 pt"/>
    <w:aliases w:val="7 pt,8 pt,Body text (8) + Courier New,Body text (8) + Segoe UI,Italic,Scale 100% Exact,Spacing 0 pt"/>
    <w:basedOn w:val="Bodytext8Exact"/>
    <w:rsid w:val="00461DF6"/>
    <w:rPr>
      <w:rFonts w:ascii="Calibri" w:eastAsia="Calibri" w:hAnsi="Calibri" w:cs="Calibri"/>
      <w:color w:val="000000"/>
      <w:spacing w:val="0"/>
      <w:w w:val="100"/>
      <w:position w:val="0"/>
      <w:sz w:val="24"/>
      <w:szCs w:val="24"/>
      <w:shd w:val="clear" w:color="auto" w:fill="FFFFFF"/>
      <w:lang w:val="he-IL" w:eastAsia="he-IL" w:bidi="he-IL"/>
    </w:rPr>
  </w:style>
  <w:style w:type="character" w:customStyle="1" w:styleId="Bodytext9Exact">
    <w:name w:val="Body text (9) Exact"/>
    <w:basedOn w:val="a1"/>
    <w:link w:val="Bodytext9"/>
    <w:rsid w:val="00461DF6"/>
    <w:rPr>
      <w:rFonts w:ascii="Calibri" w:eastAsia="Calibri" w:hAnsi="Calibri" w:cs="Calibri"/>
      <w:spacing w:val="-20"/>
      <w:w w:val="150"/>
      <w:sz w:val="15"/>
      <w:szCs w:val="15"/>
      <w:shd w:val="clear" w:color="auto" w:fill="FFFFFF"/>
    </w:rPr>
  </w:style>
  <w:style w:type="character" w:customStyle="1" w:styleId="Bodytext10Exact">
    <w:name w:val="Body text (10) Exact"/>
    <w:basedOn w:val="a1"/>
    <w:link w:val="Bodytext10"/>
    <w:rsid w:val="00461DF6"/>
    <w:rPr>
      <w:rFonts w:ascii="Courier New" w:eastAsia="Courier New" w:hAnsi="Courier New" w:cs="Courier New"/>
      <w:i/>
      <w:iCs/>
      <w:sz w:val="16"/>
      <w:szCs w:val="16"/>
      <w:shd w:val="clear" w:color="auto" w:fill="FFFFFF"/>
      <w:lang w:bidi="en-US"/>
    </w:rPr>
  </w:style>
  <w:style w:type="character" w:customStyle="1" w:styleId="Bodytext11Exact">
    <w:name w:val="Body text (11) Exact"/>
    <w:basedOn w:val="Bodytext11"/>
    <w:rsid w:val="00461DF6"/>
    <w:rPr>
      <w:rFonts w:ascii="Calibri" w:eastAsia="Calibri" w:hAnsi="Calibri" w:cs="Calibri"/>
      <w:sz w:val="24"/>
      <w:shd w:val="clear" w:color="auto" w:fill="FFFFFF"/>
      <w:lang w:bidi="en-US"/>
    </w:rPr>
  </w:style>
  <w:style w:type="character" w:customStyle="1" w:styleId="Bodytext12Exact">
    <w:name w:val="Body text (12) Exact"/>
    <w:basedOn w:val="Bodytext12"/>
    <w:rsid w:val="00461DF6"/>
    <w:rPr>
      <w:rFonts w:ascii="Calibri" w:eastAsia="Calibri" w:hAnsi="Calibri" w:cs="Calibri"/>
      <w:szCs w:val="20"/>
      <w:shd w:val="clear" w:color="auto" w:fill="FFFFFF"/>
      <w:lang w:bidi="en-US"/>
    </w:rPr>
  </w:style>
  <w:style w:type="character" w:customStyle="1" w:styleId="Picturecaption4Exact">
    <w:name w:val="Picture caption (4) Exact"/>
    <w:basedOn w:val="a1"/>
    <w:link w:val="Picturecaption4"/>
    <w:rsid w:val="00461DF6"/>
    <w:rPr>
      <w:rFonts w:ascii="Calibri" w:eastAsia="Calibri" w:hAnsi="Calibri" w:cs="Calibri"/>
      <w:sz w:val="22"/>
      <w:szCs w:val="22"/>
      <w:shd w:val="clear" w:color="auto" w:fill="FFFFFF"/>
      <w:lang w:bidi="en-US"/>
    </w:rPr>
  </w:style>
  <w:style w:type="character" w:customStyle="1" w:styleId="Bodytext2Exact">
    <w:name w:val="Body text (2) Exact"/>
    <w:basedOn w:val="Bodytext2"/>
    <w:rsid w:val="00461DF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he-IL" w:eastAsia="he-IL" w:bidi="he-IL"/>
    </w:rPr>
  </w:style>
  <w:style w:type="character" w:customStyle="1" w:styleId="Picturecaption2">
    <w:name w:val="Picture caption (2)_"/>
    <w:basedOn w:val="a1"/>
    <w:link w:val="Picturecaption20"/>
    <w:rsid w:val="00461DF6"/>
    <w:rPr>
      <w:rFonts w:ascii="Calibri" w:eastAsia="Calibri" w:hAnsi="Calibri" w:cs="Calibri"/>
      <w:szCs w:val="20"/>
      <w:shd w:val="clear" w:color="auto" w:fill="FFFFFF"/>
      <w:lang w:bidi="en-US"/>
    </w:rPr>
  </w:style>
  <w:style w:type="character" w:customStyle="1" w:styleId="Picturecaption3">
    <w:name w:val="Picture caption (3)_"/>
    <w:basedOn w:val="a1"/>
    <w:link w:val="Picturecaption30"/>
    <w:rsid w:val="00461DF6"/>
    <w:rPr>
      <w:rFonts w:ascii="Calibri" w:eastAsia="Calibri" w:hAnsi="Calibri" w:cs="Calibri"/>
      <w:szCs w:val="20"/>
      <w:shd w:val="clear" w:color="auto" w:fill="FFFFFF"/>
    </w:rPr>
  </w:style>
  <w:style w:type="character" w:customStyle="1" w:styleId="Bodytext12">
    <w:name w:val="Body text (12)_"/>
    <w:basedOn w:val="a1"/>
    <w:link w:val="Bodytext120"/>
    <w:rsid w:val="00461DF6"/>
    <w:rPr>
      <w:rFonts w:ascii="Calibri" w:eastAsia="Calibri" w:hAnsi="Calibri" w:cs="Calibri"/>
      <w:szCs w:val="20"/>
      <w:shd w:val="clear" w:color="auto" w:fill="FFFFFF"/>
      <w:lang w:bidi="en-US"/>
    </w:rPr>
  </w:style>
  <w:style w:type="character" w:customStyle="1" w:styleId="Bodytext11">
    <w:name w:val="Body text (11)_"/>
    <w:basedOn w:val="a1"/>
    <w:link w:val="Bodytext110"/>
    <w:rsid w:val="00461DF6"/>
    <w:rPr>
      <w:rFonts w:ascii="Calibri" w:eastAsia="Calibri" w:hAnsi="Calibri" w:cs="Calibri"/>
      <w:sz w:val="24"/>
      <w:shd w:val="clear" w:color="auto" w:fill="FFFFFF"/>
      <w:lang w:bidi="en-US"/>
    </w:rPr>
  </w:style>
  <w:style w:type="paragraph" w:customStyle="1" w:styleId="Picturecaption20">
    <w:name w:val="Picture caption (2)"/>
    <w:basedOn w:val="a0"/>
    <w:link w:val="Picturecaption2"/>
    <w:rsid w:val="00461DF6"/>
    <w:pPr>
      <w:widowControl w:val="0"/>
      <w:shd w:val="clear" w:color="auto" w:fill="FFFFFF"/>
      <w:bidi w:val="0"/>
      <w:spacing w:line="346" w:lineRule="exact"/>
      <w:jc w:val="left"/>
    </w:pPr>
    <w:rPr>
      <w:rFonts w:ascii="Calibri" w:eastAsia="Calibri" w:hAnsi="Calibri" w:cs="Calibri"/>
      <w:szCs w:val="20"/>
      <w:lang w:bidi="en-US"/>
    </w:rPr>
  </w:style>
  <w:style w:type="paragraph" w:customStyle="1" w:styleId="Picturecaption30">
    <w:name w:val="Picture caption (3)"/>
    <w:basedOn w:val="a0"/>
    <w:link w:val="Picturecaption3"/>
    <w:rsid w:val="00461DF6"/>
    <w:pPr>
      <w:widowControl w:val="0"/>
      <w:shd w:val="clear" w:color="auto" w:fill="FFFFFF"/>
      <w:spacing w:line="0" w:lineRule="atLeast"/>
      <w:ind w:hanging="420"/>
    </w:pPr>
    <w:rPr>
      <w:rFonts w:ascii="Calibri" w:eastAsia="Calibri" w:hAnsi="Calibri" w:cs="Calibri"/>
      <w:szCs w:val="20"/>
    </w:rPr>
  </w:style>
  <w:style w:type="paragraph" w:customStyle="1" w:styleId="Bodytext8">
    <w:name w:val="Body text (8)"/>
    <w:basedOn w:val="a0"/>
    <w:link w:val="Bodytext8Exact"/>
    <w:rsid w:val="00461DF6"/>
    <w:pPr>
      <w:widowControl w:val="0"/>
      <w:shd w:val="clear" w:color="auto" w:fill="FFFFFF"/>
      <w:bidi w:val="0"/>
      <w:spacing w:line="120" w:lineRule="exact"/>
    </w:pPr>
    <w:rPr>
      <w:rFonts w:ascii="Calibri" w:eastAsia="Calibri" w:hAnsi="Calibri" w:cs="Calibri"/>
      <w:spacing w:val="-20"/>
      <w:w w:val="150"/>
      <w:sz w:val="15"/>
      <w:szCs w:val="15"/>
    </w:rPr>
  </w:style>
  <w:style w:type="paragraph" w:customStyle="1" w:styleId="Bodytext9">
    <w:name w:val="Body text (9)"/>
    <w:basedOn w:val="a0"/>
    <w:link w:val="Bodytext9Exact"/>
    <w:rsid w:val="00461DF6"/>
    <w:pPr>
      <w:widowControl w:val="0"/>
      <w:shd w:val="clear" w:color="auto" w:fill="FFFFFF"/>
      <w:spacing w:line="91" w:lineRule="exact"/>
      <w:jc w:val="left"/>
    </w:pPr>
    <w:rPr>
      <w:rFonts w:ascii="Calibri" w:eastAsia="Calibri" w:hAnsi="Calibri" w:cs="Calibri"/>
      <w:spacing w:val="-20"/>
      <w:w w:val="150"/>
      <w:sz w:val="15"/>
      <w:szCs w:val="15"/>
    </w:rPr>
  </w:style>
  <w:style w:type="paragraph" w:customStyle="1" w:styleId="Bodytext10">
    <w:name w:val="Body text (10)"/>
    <w:basedOn w:val="a0"/>
    <w:link w:val="Bodytext10Exact"/>
    <w:rsid w:val="00461DF6"/>
    <w:pPr>
      <w:widowControl w:val="0"/>
      <w:shd w:val="clear" w:color="auto" w:fill="FFFFFF"/>
      <w:bidi w:val="0"/>
      <w:spacing w:line="91" w:lineRule="exact"/>
      <w:jc w:val="left"/>
    </w:pPr>
    <w:rPr>
      <w:rFonts w:ascii="Courier New" w:eastAsia="Courier New" w:hAnsi="Courier New" w:cs="Courier New"/>
      <w:i/>
      <w:iCs/>
      <w:sz w:val="16"/>
      <w:szCs w:val="16"/>
      <w:lang w:bidi="en-US"/>
    </w:rPr>
  </w:style>
  <w:style w:type="paragraph" w:customStyle="1" w:styleId="Bodytext110">
    <w:name w:val="Body text (11)"/>
    <w:basedOn w:val="a0"/>
    <w:link w:val="Bodytext11"/>
    <w:rsid w:val="00461DF6"/>
    <w:pPr>
      <w:widowControl w:val="0"/>
      <w:shd w:val="clear" w:color="auto" w:fill="FFFFFF"/>
      <w:bidi w:val="0"/>
      <w:spacing w:line="91" w:lineRule="exact"/>
      <w:jc w:val="left"/>
    </w:pPr>
    <w:rPr>
      <w:rFonts w:ascii="Calibri" w:eastAsia="Calibri" w:hAnsi="Calibri" w:cs="Calibri"/>
      <w:sz w:val="24"/>
      <w:lang w:bidi="en-US"/>
    </w:rPr>
  </w:style>
  <w:style w:type="paragraph" w:customStyle="1" w:styleId="Bodytext120">
    <w:name w:val="Body text (12)"/>
    <w:basedOn w:val="a0"/>
    <w:link w:val="Bodytext12"/>
    <w:rsid w:val="00461DF6"/>
    <w:pPr>
      <w:widowControl w:val="0"/>
      <w:shd w:val="clear" w:color="auto" w:fill="FFFFFF"/>
      <w:bidi w:val="0"/>
      <w:spacing w:line="240" w:lineRule="exact"/>
      <w:ind w:hanging="160"/>
    </w:pPr>
    <w:rPr>
      <w:rFonts w:ascii="Calibri" w:eastAsia="Calibri" w:hAnsi="Calibri" w:cs="Calibri"/>
      <w:szCs w:val="20"/>
      <w:lang w:bidi="en-US"/>
    </w:rPr>
  </w:style>
  <w:style w:type="paragraph" w:customStyle="1" w:styleId="Picturecaption4">
    <w:name w:val="Picture caption (4)"/>
    <w:basedOn w:val="a0"/>
    <w:link w:val="Picturecaption4Exact"/>
    <w:rsid w:val="00461DF6"/>
    <w:pPr>
      <w:widowControl w:val="0"/>
      <w:shd w:val="clear" w:color="auto" w:fill="FFFFFF"/>
      <w:bidi w:val="0"/>
      <w:spacing w:line="0" w:lineRule="atLeast"/>
      <w:jc w:val="right"/>
    </w:pPr>
    <w:rPr>
      <w:rFonts w:ascii="Calibri" w:eastAsia="Calibri" w:hAnsi="Calibri" w:cs="Calibri"/>
      <w:sz w:val="22"/>
      <w:szCs w:val="22"/>
      <w:lang w:bidi="en-US"/>
    </w:rPr>
  </w:style>
  <w:style w:type="character" w:customStyle="1" w:styleId="Picturecaption8Exact">
    <w:name w:val="Picture caption (8) Exact"/>
    <w:basedOn w:val="a1"/>
    <w:link w:val="Picturecaption8"/>
    <w:rsid w:val="00461DF6"/>
    <w:rPr>
      <w:rFonts w:ascii="Arial" w:eastAsia="Arial" w:hAnsi="Arial" w:cs="Arial"/>
      <w:b/>
      <w:bCs/>
      <w:sz w:val="36"/>
      <w:szCs w:val="36"/>
      <w:shd w:val="clear" w:color="auto" w:fill="FFFFFF"/>
      <w:lang w:bidi="en-US"/>
    </w:rPr>
  </w:style>
  <w:style w:type="character" w:customStyle="1" w:styleId="Picturecaption16Exact">
    <w:name w:val="Picture caption (16) Exact"/>
    <w:basedOn w:val="a1"/>
    <w:link w:val="Picturecaption16"/>
    <w:rsid w:val="00461DF6"/>
    <w:rPr>
      <w:rFonts w:ascii="Arial" w:eastAsia="Arial" w:hAnsi="Arial" w:cs="Arial"/>
      <w:b/>
      <w:bCs/>
      <w:sz w:val="32"/>
      <w:szCs w:val="32"/>
      <w:shd w:val="clear" w:color="auto" w:fill="FFFFFF"/>
    </w:rPr>
  </w:style>
  <w:style w:type="character" w:customStyle="1" w:styleId="Picturecaption17Exact">
    <w:name w:val="Picture caption (17) Exact"/>
    <w:basedOn w:val="a1"/>
    <w:link w:val="Picturecaption17"/>
    <w:rsid w:val="00461DF6"/>
    <w:rPr>
      <w:rFonts w:ascii="Arial" w:eastAsia="Arial" w:hAnsi="Arial" w:cs="Arial"/>
      <w:b/>
      <w:bCs/>
      <w:sz w:val="26"/>
      <w:szCs w:val="26"/>
      <w:shd w:val="clear" w:color="auto" w:fill="FFFFFF"/>
    </w:rPr>
  </w:style>
  <w:style w:type="character" w:customStyle="1" w:styleId="Picturecaption19Exact">
    <w:name w:val="Picture caption (19) Exact"/>
    <w:basedOn w:val="a1"/>
    <w:link w:val="Picturecaption19"/>
    <w:rsid w:val="00461DF6"/>
    <w:rPr>
      <w:rFonts w:ascii="Arial" w:eastAsia="Arial" w:hAnsi="Arial" w:cs="Arial"/>
      <w:b/>
      <w:bCs/>
      <w:sz w:val="26"/>
      <w:szCs w:val="26"/>
      <w:shd w:val="clear" w:color="auto" w:fill="FFFFFF"/>
      <w:lang w:bidi="en-US"/>
    </w:rPr>
  </w:style>
  <w:style w:type="character" w:customStyle="1" w:styleId="Picturecaption20Exact">
    <w:name w:val="Picture caption (20) Exact"/>
    <w:basedOn w:val="a1"/>
    <w:link w:val="Picturecaption200"/>
    <w:rsid w:val="00461DF6"/>
    <w:rPr>
      <w:rFonts w:ascii="Arial" w:eastAsia="Arial" w:hAnsi="Arial" w:cs="Arial"/>
      <w:sz w:val="18"/>
      <w:szCs w:val="18"/>
      <w:shd w:val="clear" w:color="auto" w:fill="FFFFFF"/>
      <w:lang w:bidi="en-US"/>
    </w:rPr>
  </w:style>
  <w:style w:type="character" w:customStyle="1" w:styleId="Picturecaption21Exact">
    <w:name w:val="Picture caption (21) Exact"/>
    <w:basedOn w:val="a1"/>
    <w:link w:val="Picturecaption21"/>
    <w:rsid w:val="00461DF6"/>
    <w:rPr>
      <w:rFonts w:ascii="Calibri" w:eastAsia="Calibri" w:hAnsi="Calibri" w:cs="Calibri"/>
      <w:b/>
      <w:bCs/>
      <w:sz w:val="28"/>
      <w:szCs w:val="28"/>
      <w:shd w:val="clear" w:color="auto" w:fill="FFFFFF"/>
      <w:lang w:bidi="en-US"/>
    </w:rPr>
  </w:style>
  <w:style w:type="paragraph" w:customStyle="1" w:styleId="Picturecaption8">
    <w:name w:val="Picture caption (8)"/>
    <w:basedOn w:val="a0"/>
    <w:link w:val="Picturecaption8Exact"/>
    <w:rsid w:val="00461DF6"/>
    <w:pPr>
      <w:widowControl w:val="0"/>
      <w:shd w:val="clear" w:color="auto" w:fill="FFFFFF"/>
      <w:bidi w:val="0"/>
      <w:spacing w:after="60" w:line="0" w:lineRule="atLeast"/>
      <w:jc w:val="left"/>
    </w:pPr>
    <w:rPr>
      <w:rFonts w:ascii="Arial" w:eastAsia="Arial" w:hAnsi="Arial" w:cs="Arial"/>
      <w:b/>
      <w:bCs/>
      <w:sz w:val="36"/>
      <w:szCs w:val="36"/>
      <w:lang w:bidi="en-US"/>
    </w:rPr>
  </w:style>
  <w:style w:type="paragraph" w:customStyle="1" w:styleId="Picturecaption16">
    <w:name w:val="Picture caption (16)"/>
    <w:basedOn w:val="a0"/>
    <w:link w:val="Picturecaption16Exact"/>
    <w:rsid w:val="00461DF6"/>
    <w:pPr>
      <w:widowControl w:val="0"/>
      <w:shd w:val="clear" w:color="auto" w:fill="FFFFFF"/>
      <w:spacing w:line="0" w:lineRule="atLeast"/>
    </w:pPr>
    <w:rPr>
      <w:rFonts w:ascii="Arial" w:eastAsia="Arial" w:hAnsi="Arial" w:cs="Arial"/>
      <w:b/>
      <w:bCs/>
      <w:sz w:val="32"/>
      <w:szCs w:val="32"/>
    </w:rPr>
  </w:style>
  <w:style w:type="paragraph" w:customStyle="1" w:styleId="Picturecaption17">
    <w:name w:val="Picture caption (17)"/>
    <w:basedOn w:val="a0"/>
    <w:link w:val="Picturecaption17Exact"/>
    <w:rsid w:val="00461DF6"/>
    <w:pPr>
      <w:widowControl w:val="0"/>
      <w:shd w:val="clear" w:color="auto" w:fill="FFFFFF"/>
      <w:spacing w:line="0" w:lineRule="atLeast"/>
      <w:jc w:val="left"/>
    </w:pPr>
    <w:rPr>
      <w:rFonts w:ascii="Arial" w:eastAsia="Arial" w:hAnsi="Arial" w:cs="Arial"/>
      <w:b/>
      <w:bCs/>
      <w:sz w:val="26"/>
      <w:szCs w:val="26"/>
    </w:rPr>
  </w:style>
  <w:style w:type="paragraph" w:customStyle="1" w:styleId="Picturecaption19">
    <w:name w:val="Picture caption (19)"/>
    <w:basedOn w:val="a0"/>
    <w:link w:val="Picturecaption19Exact"/>
    <w:rsid w:val="00461DF6"/>
    <w:pPr>
      <w:widowControl w:val="0"/>
      <w:shd w:val="clear" w:color="auto" w:fill="FFFFFF"/>
      <w:bidi w:val="0"/>
      <w:spacing w:line="0" w:lineRule="atLeast"/>
      <w:jc w:val="left"/>
    </w:pPr>
    <w:rPr>
      <w:rFonts w:ascii="Arial" w:eastAsia="Arial" w:hAnsi="Arial" w:cs="Arial"/>
      <w:b/>
      <w:bCs/>
      <w:sz w:val="26"/>
      <w:szCs w:val="26"/>
      <w:lang w:bidi="en-US"/>
    </w:rPr>
  </w:style>
  <w:style w:type="paragraph" w:customStyle="1" w:styleId="Picturecaption200">
    <w:name w:val="Picture caption (20)"/>
    <w:basedOn w:val="a0"/>
    <w:link w:val="Picturecaption20Exact"/>
    <w:rsid w:val="00461DF6"/>
    <w:pPr>
      <w:widowControl w:val="0"/>
      <w:shd w:val="clear" w:color="auto" w:fill="FFFFFF"/>
      <w:bidi w:val="0"/>
      <w:spacing w:line="0" w:lineRule="atLeast"/>
      <w:jc w:val="left"/>
    </w:pPr>
    <w:rPr>
      <w:rFonts w:ascii="Arial" w:eastAsia="Arial" w:hAnsi="Arial" w:cs="Arial"/>
      <w:sz w:val="18"/>
      <w:szCs w:val="18"/>
      <w:lang w:bidi="en-US"/>
    </w:rPr>
  </w:style>
  <w:style w:type="paragraph" w:customStyle="1" w:styleId="Picturecaption21">
    <w:name w:val="Picture caption (21)"/>
    <w:basedOn w:val="a0"/>
    <w:link w:val="Picturecaption21Exact"/>
    <w:rsid w:val="00461DF6"/>
    <w:pPr>
      <w:widowControl w:val="0"/>
      <w:shd w:val="clear" w:color="auto" w:fill="FFFFFF"/>
      <w:bidi w:val="0"/>
      <w:spacing w:line="0" w:lineRule="atLeast"/>
      <w:jc w:val="left"/>
    </w:pPr>
    <w:rPr>
      <w:rFonts w:ascii="Calibri" w:eastAsia="Calibri" w:hAnsi="Calibri" w:cs="Calibri"/>
      <w:b/>
      <w:bCs/>
      <w:sz w:val="28"/>
      <w:szCs w:val="28"/>
      <w:lang w:bidi="en-US"/>
    </w:rPr>
  </w:style>
  <w:style w:type="character" w:styleId="affff">
    <w:name w:val="annotation reference"/>
    <w:basedOn w:val="a1"/>
    <w:uiPriority w:val="99"/>
    <w:semiHidden/>
    <w:unhideWhenUsed/>
    <w:rsid w:val="00461DF6"/>
    <w:rPr>
      <w:sz w:val="16"/>
      <w:szCs w:val="16"/>
    </w:rPr>
  </w:style>
  <w:style w:type="character" w:customStyle="1" w:styleId="1f6">
    <w:name w:val="אזכור לא מזוהה1"/>
    <w:basedOn w:val="a1"/>
    <w:uiPriority w:val="99"/>
    <w:semiHidden/>
    <w:unhideWhenUsed/>
    <w:rsid w:val="00461DF6"/>
    <w:rPr>
      <w:color w:val="605E5C"/>
      <w:shd w:val="clear" w:color="auto" w:fill="E1DFDD"/>
    </w:rPr>
  </w:style>
  <w:style w:type="character" w:customStyle="1" w:styleId="28">
    <w:name w:val="אזכור לא מזוהה2"/>
    <w:basedOn w:val="a1"/>
    <w:uiPriority w:val="99"/>
    <w:semiHidden/>
    <w:unhideWhenUsed/>
    <w:rsid w:val="0046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C25F97C1-43A0-437B-809E-54854ECAAEDA}"/>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14</Pages>
  <Words>2676</Words>
  <Characters>13381</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2022-03-07T17:35:00Z</cp:lastPrinted>
  <dcterms:created xsi:type="dcterms:W3CDTF">2023-06-26T13:46:00Z</dcterms:created>
  <dcterms:modified xsi:type="dcterms:W3CDTF">2023-06-26T13:47:00Z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