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0AEFD135"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ED41AD">
        <w:t xml:space="preserve"> </w:t>
      </w:r>
      <w:r w:rsidR="002A1FE7">
        <w:rPr>
          <w:rFonts w:hint="cs"/>
          <w:rtl/>
        </w:rPr>
        <w:t xml:space="preserve">             </w:t>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2A62DDE7" w:rsidR="003C32FE" w:rsidRDefault="006D17F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18DCB29A">
                <wp:simplePos x="0" y="0"/>
                <wp:positionH relativeFrom="column">
                  <wp:posOffset>381000</wp:posOffset>
                </wp:positionH>
                <wp:positionV relativeFrom="paragraph">
                  <wp:posOffset>2125345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6FB83"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7.35pt" to="231.8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ACC8B30">
                <wp:simplePos x="0" y="0"/>
                <wp:positionH relativeFrom="column">
                  <wp:posOffset>320040</wp:posOffset>
                </wp:positionH>
                <wp:positionV relativeFrom="paragraph">
                  <wp:posOffset>337185</wp:posOffset>
                </wp:positionV>
                <wp:extent cx="4150360" cy="4273550"/>
                <wp:effectExtent l="0" t="0" r="2540" b="6350"/>
                <wp:wrapSquare wrapText="bothSides"/>
                <wp:docPr id="13" name="Text Box 2" descr="מבקר המדינה, דוח על הביקורת בשלטון המקומי, התשפ''ג-2023.&#10;ביקורת פיננסית, ארנונה ברשויות המקומיות-השירות לתוש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4273550"/>
                        </a:xfrm>
                        <a:prstGeom prst="rect">
                          <a:avLst/>
                        </a:prstGeom>
                        <a:solidFill>
                          <a:srgbClr val="00305F"/>
                        </a:solidFill>
                        <a:ln w="9525">
                          <a:noFill/>
                          <a:miter lim="800000"/>
                          <a:headEnd/>
                          <a:tailEnd/>
                        </a:ln>
                      </wps:spPr>
                      <wps:txbx>
                        <w:txbxContent>
                          <w:p w14:paraId="3B790B1A" w14:textId="77777777" w:rsidR="00E65673" w:rsidRDefault="00E65673" w:rsidP="0052031E">
                            <w:pPr>
                              <w:ind w:left="2268"/>
                              <w:rPr>
                                <w:rFonts w:ascii="Tahoma" w:hAnsi="Tahoma" w:cs="Tahoma"/>
                                <w:sz w:val="18"/>
                                <w:szCs w:val="18"/>
                                <w:rtl/>
                              </w:rPr>
                            </w:pPr>
                          </w:p>
                          <w:p w14:paraId="01373895" w14:textId="77777777" w:rsidR="00E65673" w:rsidRDefault="00E65673" w:rsidP="0052031E">
                            <w:pPr>
                              <w:ind w:left="2268"/>
                              <w:rPr>
                                <w:rFonts w:ascii="Tahoma" w:hAnsi="Tahoma" w:cs="Tahoma"/>
                                <w:sz w:val="18"/>
                                <w:szCs w:val="18"/>
                                <w:rtl/>
                              </w:rPr>
                            </w:pPr>
                          </w:p>
                          <w:p w14:paraId="6680A7A9" w14:textId="46AA16B1" w:rsidR="00E65673" w:rsidRPr="00087F13" w:rsidRDefault="00E65673"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 </w:t>
                            </w:r>
                            <w:r w:rsidRPr="00087F13">
                              <w:rPr>
                                <w:rFonts w:hint="cs"/>
                                <w:spacing w:val="-4"/>
                                <w:rtl/>
                              </w:rPr>
                              <w:t>התשפ״ג-2023</w:t>
                            </w:r>
                          </w:p>
                          <w:p w14:paraId="7A4F68DA" w14:textId="4F5A48BD" w:rsidR="00E65673" w:rsidRDefault="00E65673" w:rsidP="0052031E">
                            <w:pPr>
                              <w:ind w:left="2268"/>
                              <w:rPr>
                                <w:rtl/>
                              </w:rPr>
                            </w:pPr>
                          </w:p>
                          <w:p w14:paraId="6A74246D" w14:textId="77777777" w:rsidR="00E65673" w:rsidRDefault="00E65673" w:rsidP="0052031E">
                            <w:pPr>
                              <w:ind w:left="2268"/>
                              <w:rPr>
                                <w:rtl/>
                              </w:rPr>
                            </w:pPr>
                          </w:p>
                          <w:p w14:paraId="537675A5" w14:textId="77777777" w:rsidR="00E65673" w:rsidRDefault="00E65673" w:rsidP="0052031E">
                            <w:pPr>
                              <w:ind w:left="2268"/>
                              <w:rPr>
                                <w:rtl/>
                              </w:rPr>
                            </w:pPr>
                          </w:p>
                          <w:p w14:paraId="361EED1E" w14:textId="7A2F41FA" w:rsidR="00E65673" w:rsidRPr="000A3ED4" w:rsidRDefault="00E65673" w:rsidP="000F5023">
                            <w:pPr>
                              <w:pStyle w:val="-1"/>
                              <w:rPr>
                                <w:rtl/>
                              </w:rPr>
                            </w:pPr>
                            <w:r w:rsidRPr="00FC5096">
                              <w:rPr>
                                <w:rtl/>
                              </w:rPr>
                              <w:t xml:space="preserve">ביקורת </w:t>
                            </w:r>
                            <w:r>
                              <w:rPr>
                                <w:rFonts w:hint="cs"/>
                                <w:rtl/>
                              </w:rPr>
                              <w:t>פיננסית</w:t>
                            </w:r>
                            <w:r w:rsidRPr="00FC5096">
                              <w:rPr>
                                <w:rFonts w:hint="cs"/>
                                <w:rtl/>
                              </w:rPr>
                              <w:t xml:space="preserve"> </w:t>
                            </w:r>
                          </w:p>
                          <w:p w14:paraId="5464BE8D" w14:textId="45C26575" w:rsidR="00E65673" w:rsidRPr="000F5023" w:rsidRDefault="00E65673" w:rsidP="0072357A">
                            <w:pPr>
                              <w:pStyle w:val="afffc"/>
                              <w:bidi/>
                              <w:spacing w:before="120"/>
                              <w:rPr>
                                <w:rtl/>
                              </w:rPr>
                            </w:pPr>
                            <w:r w:rsidRPr="00264BF6">
                              <w:rPr>
                                <w:rtl/>
                              </w:rPr>
                              <w:t>ארנונה ברשויות המקומיות - השירות לתושב</w:t>
                            </w:r>
                            <w:r>
                              <w:rPr>
                                <w:rFonts w:hint="cs"/>
                                <w:rtl/>
                              </w:rPr>
                              <w:t xml:space="preserve"> </w:t>
                            </w:r>
                          </w:p>
                          <w:p w14:paraId="5BE5E625" w14:textId="77777777" w:rsidR="00E65673" w:rsidRPr="000F5023" w:rsidRDefault="00E65673" w:rsidP="000F5023">
                            <w:pPr>
                              <w:pStyle w:val="afffc"/>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ג-2023.&#10;ביקורת פיננסית, ארנונה ברשויות המקומיות-השירות לתושב" style="position:absolute;left:0;text-align:left;margin-left:25.2pt;margin-top:26.55pt;width:326.8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" fillcolor="#00305f" stroked="f">
                <v:textbox>
                  <w:txbxContent>
                    <w:p w14:paraId="3B790B1A" w14:textId="77777777" w:rsidR="00E65673" w:rsidRDefault="00E65673" w:rsidP="0052031E">
                      <w:pPr>
                        <w:ind w:left="2268"/>
                        <w:rPr>
                          <w:rFonts w:ascii="Tahoma" w:hAnsi="Tahoma" w:cs="Tahoma"/>
                          <w:sz w:val="18"/>
                          <w:szCs w:val="18"/>
                          <w:rtl/>
                        </w:rPr>
                      </w:pPr>
                    </w:p>
                    <w:p w14:paraId="01373895" w14:textId="77777777" w:rsidR="00E65673" w:rsidRDefault="00E65673" w:rsidP="0052031E">
                      <w:pPr>
                        <w:ind w:left="2268"/>
                        <w:rPr>
                          <w:rFonts w:ascii="Tahoma" w:hAnsi="Tahoma" w:cs="Tahoma"/>
                          <w:sz w:val="18"/>
                          <w:szCs w:val="18"/>
                          <w:rtl/>
                        </w:rPr>
                      </w:pPr>
                    </w:p>
                    <w:p w14:paraId="6680A7A9" w14:textId="46AA16B1" w:rsidR="00E65673" w:rsidRPr="00087F13" w:rsidRDefault="00E65673"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 </w:t>
                      </w:r>
                      <w:r w:rsidRPr="00087F13">
                        <w:rPr>
                          <w:rFonts w:hint="cs"/>
                          <w:spacing w:val="-4"/>
                          <w:rtl/>
                        </w:rPr>
                        <w:t>התשפ״ג-2023</w:t>
                      </w:r>
                    </w:p>
                    <w:p w14:paraId="7A4F68DA" w14:textId="4F5A48BD" w:rsidR="00E65673" w:rsidRDefault="00E65673" w:rsidP="0052031E">
                      <w:pPr>
                        <w:ind w:left="2268"/>
                        <w:rPr>
                          <w:rtl/>
                        </w:rPr>
                      </w:pPr>
                    </w:p>
                    <w:p w14:paraId="6A74246D" w14:textId="77777777" w:rsidR="00E65673" w:rsidRDefault="00E65673" w:rsidP="0052031E">
                      <w:pPr>
                        <w:ind w:left="2268"/>
                        <w:rPr>
                          <w:rtl/>
                        </w:rPr>
                      </w:pPr>
                    </w:p>
                    <w:p w14:paraId="537675A5" w14:textId="77777777" w:rsidR="00E65673" w:rsidRDefault="00E65673" w:rsidP="0052031E">
                      <w:pPr>
                        <w:ind w:left="2268"/>
                        <w:rPr>
                          <w:rtl/>
                        </w:rPr>
                      </w:pPr>
                    </w:p>
                    <w:p w14:paraId="361EED1E" w14:textId="7A2F41FA" w:rsidR="00E65673" w:rsidRPr="000A3ED4" w:rsidRDefault="00E65673" w:rsidP="000F5023">
                      <w:pPr>
                        <w:pStyle w:val="-1"/>
                        <w:rPr>
                          <w:rtl/>
                        </w:rPr>
                      </w:pPr>
                      <w:r w:rsidRPr="00FC5096">
                        <w:rPr>
                          <w:rtl/>
                        </w:rPr>
                        <w:t xml:space="preserve">ביקורת </w:t>
                      </w:r>
                      <w:r>
                        <w:rPr>
                          <w:rFonts w:hint="cs"/>
                          <w:rtl/>
                        </w:rPr>
                        <w:t>פיננסית</w:t>
                      </w:r>
                      <w:r w:rsidRPr="00FC5096">
                        <w:rPr>
                          <w:rFonts w:hint="cs"/>
                          <w:rtl/>
                        </w:rPr>
                        <w:t xml:space="preserve"> </w:t>
                      </w:r>
                    </w:p>
                    <w:p w14:paraId="5464BE8D" w14:textId="45C26575" w:rsidR="00E65673" w:rsidRPr="000F5023" w:rsidRDefault="00E65673" w:rsidP="0072357A">
                      <w:pPr>
                        <w:pStyle w:val="afffc"/>
                        <w:bidi/>
                        <w:spacing w:before="120"/>
                        <w:rPr>
                          <w:rtl/>
                        </w:rPr>
                      </w:pPr>
                      <w:r w:rsidRPr="00264BF6">
                        <w:rPr>
                          <w:rtl/>
                        </w:rPr>
                        <w:t>ארנונה ברשויות המקומיות - השירות לתושב</w:t>
                      </w:r>
                      <w:r>
                        <w:rPr>
                          <w:rFonts w:hint="cs"/>
                          <w:rtl/>
                        </w:rPr>
                        <w:t xml:space="preserve"> </w:t>
                      </w:r>
                    </w:p>
                    <w:p w14:paraId="5BE5E625" w14:textId="77777777" w:rsidR="00E65673" w:rsidRPr="000F5023" w:rsidRDefault="00E65673" w:rsidP="000F5023">
                      <w:pPr>
                        <w:pStyle w:val="afffc"/>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583BEB50">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0BAD1624"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738441D5">
                <wp:simplePos x="0" y="0"/>
                <wp:positionH relativeFrom="column">
                  <wp:posOffset>3061355</wp:posOffset>
                </wp:positionH>
                <wp:positionV relativeFrom="paragraph">
                  <wp:posOffset>90989</wp:posOffset>
                </wp:positionV>
                <wp:extent cx="1" cy="3591233"/>
                <wp:effectExtent l="25400" t="0" r="25400" b="2857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359123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0E5C5"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05pt,7.15pt" to="241.05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" strokecolor="white [3212]" strokeweight="4pt"/>
            </w:pict>
          </mc:Fallback>
        </mc:AlternateContent>
      </w:r>
    </w:p>
    <w:p w14:paraId="5F398D7B" w14:textId="69F9A2C2" w:rsidR="00E35DF9" w:rsidRPr="00406E80" w:rsidRDefault="00E35DF9" w:rsidP="008D2388">
      <w:pPr>
        <w:spacing w:line="240" w:lineRule="atLeast"/>
        <w:jc w:val="center"/>
        <w:rPr>
          <w:rFonts w:ascii="Tahoma" w:hAnsi="Tahoma" w:cs="Tahoma"/>
          <w:color w:val="C6D9F1"/>
          <w:sz w:val="22"/>
          <w:szCs w:val="22"/>
          <w:rtl/>
        </w:rPr>
      </w:pPr>
    </w:p>
    <w:p w14:paraId="1D311F15" w14:textId="7CB0674A" w:rsidR="008C0B8B" w:rsidRDefault="008C0B8B" w:rsidP="008D2388">
      <w:pPr>
        <w:spacing w:line="240" w:lineRule="atLeast"/>
        <w:jc w:val="center"/>
        <w:rPr>
          <w:rFonts w:ascii="Tahoma" w:hAnsi="Tahoma" w:cs="Tahoma"/>
          <w:sz w:val="22"/>
          <w:szCs w:val="22"/>
          <w:rtl/>
        </w:rPr>
      </w:pPr>
    </w:p>
    <w:p w14:paraId="1AC7C61F" w14:textId="2459145D" w:rsidR="008C0B8B" w:rsidRDefault="008C0B8B" w:rsidP="008D2388">
      <w:pPr>
        <w:spacing w:line="240" w:lineRule="atLeast"/>
        <w:jc w:val="center"/>
        <w:rPr>
          <w:rFonts w:ascii="Tahoma" w:hAnsi="Tahoma" w:cs="Tahoma"/>
          <w:sz w:val="22"/>
          <w:szCs w:val="22"/>
          <w:rtl/>
        </w:rPr>
      </w:pPr>
    </w:p>
    <w:p w14:paraId="1081EBD1" w14:textId="4FCDEF51"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2C32A7B8"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54B78918">
            <wp:simplePos x="0" y="0"/>
            <wp:positionH relativeFrom="column">
              <wp:posOffset>3298190</wp:posOffset>
            </wp:positionH>
            <wp:positionV relativeFrom="paragraph">
              <wp:posOffset>577911</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0C41F845">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DE62D"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264BF6" w:rsidRPr="00264BF6">
        <w:rPr>
          <w:noProof/>
          <w:rtl/>
        </w:rPr>
        <w:t>ארנונה ברשויות המקומיות - השירות לתושב</w:t>
      </w:r>
      <w:r w:rsidR="00264BF6">
        <w:rPr>
          <w:rFonts w:hint="cs"/>
          <w:rtl/>
        </w:rPr>
        <w:t xml:space="preserve"> </w:t>
      </w:r>
    </w:p>
    <w:p w14:paraId="2BEF9C0B" w14:textId="77777777" w:rsidR="003576B8" w:rsidRPr="00AA3E22" w:rsidRDefault="003576B8" w:rsidP="003576B8">
      <w:pPr>
        <w:pStyle w:val="7392"/>
        <w:rPr>
          <w:rtl/>
        </w:rPr>
      </w:pPr>
      <w:r w:rsidRPr="00AA3E22">
        <w:rPr>
          <w:rtl/>
        </w:rPr>
        <w:t>אחד התפקידים המרכזיים של הרשות המקומית הוא לספק שירותים לתושבים, לבעלי העסקים ולבעלי עניין נוספים המתגוררים והפועלים בתחום שיפוטה. צרכני השירותים בעידן המודרני אינם מסתפקים בעצם קבלת השירות אלא מצפים לשירות איכותי ולקבלת מענה מהיר, בין היתר בערוצים דיגיטליים, לזמינות השירותים ולמידע נגיש ומותאם להם בזמן אמת</w:t>
      </w:r>
      <w:r w:rsidRPr="003576B8">
        <w:rPr>
          <w:vertAlign w:val="superscript"/>
          <w:rtl/>
        </w:rPr>
        <w:footnoteReference w:id="1"/>
      </w:r>
      <w:r w:rsidRPr="00AA3E22">
        <w:rPr>
          <w:rtl/>
        </w:rPr>
        <w:t>. הקשר עם הציבור בעידן החדש דורש ידע והבנה, והוא מתבסס על ערוצי תקשורת ועל כלים מתקדמים ההולכים ומשתכללים כל הזמן</w:t>
      </w:r>
      <w:r w:rsidRPr="003576B8">
        <w:rPr>
          <w:vertAlign w:val="superscript"/>
          <w:rtl/>
        </w:rPr>
        <w:footnoteReference w:id="2"/>
      </w:r>
      <w:r w:rsidRPr="00AA3E22">
        <w:rPr>
          <w:rtl/>
        </w:rPr>
        <w:t>.</w:t>
      </w:r>
    </w:p>
    <w:p w14:paraId="0B41EED6" w14:textId="22420C4B" w:rsidR="007F4A20" w:rsidRPr="00F16A67" w:rsidRDefault="003576B8" w:rsidP="003576B8">
      <w:pPr>
        <w:pStyle w:val="7392"/>
        <w:rPr>
          <w:rtl/>
        </w:rPr>
      </w:pPr>
      <w:r w:rsidRPr="00AA3E22">
        <w:rPr>
          <w:rtl/>
        </w:rPr>
        <w:t>הארנונה היא המס העיקרי שהרשויות המקומיות בישראל גובות, והיא המקור העיקרי למימון ההוצאות הכרוכות בביצוע תפקידיהן ולאספקת שירותים לתושביהן. בתחום גביית הארנונה מרבית הרשויות המקומיות מספקות שירות בשלושה ערוצים עיקריים: שירות טלפוני, שירות מקוון ושירות פרונטלי. השונות הרבה בקהל מקבלי השירות, הנעה בין קהל המעדיף שירות פרונטלי לבין קהל המעדיף שירות בערוץ הדיגיטלי, מציבה לפני הרשות את האתגר של ניהול השונות ותיעדוף ערוצי השירות. זמינות השירות לתושב בתחום הארנונה ואיכותו נמדדות בכמה היבטים, ובהם המידע בנושא ארנונה שהרשות מעמידה לרשות התושבים באתר שלה במרשתת (אינטרנט); היקף השירות המקוון ואיכותו; משך הטיפול בפניות; ואיכותו וזמינותו של השירות הטלפוני והפרונטלי</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2AED3BE3">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3576B8" w14:paraId="58B4726B" w14:textId="77777777" w:rsidTr="003576B8">
        <w:tc>
          <w:tcPr>
            <w:tcW w:w="1164" w:type="pct"/>
            <w:tcBorders>
              <w:bottom w:val="single" w:sz="12" w:space="0" w:color="000000" w:themeColor="text1"/>
            </w:tcBorders>
            <w:vAlign w:val="bottom"/>
          </w:tcPr>
          <w:p w14:paraId="23EB689E" w14:textId="35D4D15D" w:rsidR="003576B8" w:rsidRPr="003576B8" w:rsidRDefault="003576B8" w:rsidP="003576B8">
            <w:pPr>
              <w:spacing w:after="60" w:line="240" w:lineRule="auto"/>
              <w:jc w:val="left"/>
              <w:rPr>
                <w:b/>
                <w:bCs/>
                <w:spacing w:val="-28"/>
                <w:rtl/>
              </w:rPr>
            </w:pPr>
            <w:r w:rsidRPr="003576B8">
              <w:rPr>
                <w:rFonts w:ascii="Tahoma" w:eastAsiaTheme="minorEastAsia" w:hAnsi="Tahoma" w:cs="Tahoma"/>
                <w:b/>
                <w:bCs/>
                <w:color w:val="0D0D0D" w:themeColor="text1" w:themeTint="F2"/>
                <w:spacing w:val="-10"/>
                <w:sz w:val="36"/>
                <w:szCs w:val="36"/>
                <w:rtl/>
              </w:rPr>
              <w:t xml:space="preserve">3 </w:t>
            </w:r>
            <w:r w:rsidRPr="003576B8">
              <w:rPr>
                <w:rFonts w:ascii="Tahoma" w:eastAsiaTheme="minorEastAsia" w:hAnsi="Tahoma" w:cs="Tahoma"/>
                <w:b/>
                <w:bCs/>
                <w:color w:val="0D0D0D" w:themeColor="text1" w:themeTint="F2"/>
                <w:spacing w:val="-10"/>
                <w:sz w:val="26"/>
                <w:szCs w:val="26"/>
                <w:rtl/>
              </w:rPr>
              <w:t xml:space="preserve">מתוך </w:t>
            </w:r>
            <w:r w:rsidRPr="003576B8">
              <w:rPr>
                <w:rFonts w:ascii="Tahoma" w:eastAsiaTheme="minorEastAsia" w:hAnsi="Tahoma" w:cs="Tahoma"/>
                <w:b/>
                <w:bCs/>
                <w:color w:val="0D0D0D" w:themeColor="text1" w:themeTint="F2"/>
                <w:spacing w:val="-10"/>
                <w:sz w:val="36"/>
                <w:szCs w:val="36"/>
                <w:rtl/>
              </w:rPr>
              <w:t>6</w:t>
            </w:r>
          </w:p>
        </w:tc>
        <w:tc>
          <w:tcPr>
            <w:tcW w:w="161" w:type="pct"/>
            <w:vAlign w:val="bottom"/>
          </w:tcPr>
          <w:p w14:paraId="19192EA5" w14:textId="77777777" w:rsidR="003576B8" w:rsidRPr="003576B8" w:rsidRDefault="003576B8" w:rsidP="003576B8">
            <w:pPr>
              <w:spacing w:before="120" w:after="60" w:line="240" w:lineRule="auto"/>
              <w:jc w:val="left"/>
              <w:rPr>
                <w:b/>
                <w:bCs/>
                <w:rtl/>
              </w:rPr>
            </w:pPr>
          </w:p>
        </w:tc>
        <w:tc>
          <w:tcPr>
            <w:tcW w:w="1038" w:type="pct"/>
            <w:tcBorders>
              <w:bottom w:val="single" w:sz="12" w:space="0" w:color="000000" w:themeColor="text1"/>
            </w:tcBorders>
            <w:vAlign w:val="bottom"/>
          </w:tcPr>
          <w:p w14:paraId="761F4116" w14:textId="3B945268" w:rsidR="003576B8" w:rsidRPr="003576B8" w:rsidRDefault="003576B8" w:rsidP="003576B8">
            <w:pPr>
              <w:pStyle w:val="2021"/>
              <w:spacing w:before="0" w:after="60"/>
              <w:rPr>
                <w:spacing w:val="-10"/>
                <w:rtl/>
              </w:rPr>
            </w:pPr>
            <w:r w:rsidRPr="003576B8">
              <w:rPr>
                <w:spacing w:val="-10"/>
                <w:rtl/>
              </w:rPr>
              <w:t xml:space="preserve">40% </w:t>
            </w:r>
            <w:r w:rsidRPr="003576B8">
              <w:rPr>
                <w:spacing w:val="-10"/>
                <w:sz w:val="26"/>
                <w:szCs w:val="26"/>
                <w:rtl/>
              </w:rPr>
              <w:t>בלבד</w:t>
            </w:r>
          </w:p>
        </w:tc>
        <w:tc>
          <w:tcPr>
            <w:tcW w:w="161" w:type="pct"/>
            <w:vAlign w:val="bottom"/>
          </w:tcPr>
          <w:p w14:paraId="2810DE55" w14:textId="77777777" w:rsidR="003576B8" w:rsidRPr="003576B8" w:rsidRDefault="003576B8" w:rsidP="003576B8">
            <w:pPr>
              <w:spacing w:before="120" w:after="60" w:line="240" w:lineRule="auto"/>
              <w:jc w:val="left"/>
              <w:rPr>
                <w:b/>
                <w:bCs/>
                <w:rtl/>
              </w:rPr>
            </w:pPr>
          </w:p>
        </w:tc>
        <w:tc>
          <w:tcPr>
            <w:tcW w:w="1151" w:type="pct"/>
            <w:tcBorders>
              <w:bottom w:val="single" w:sz="12" w:space="0" w:color="000000" w:themeColor="text1"/>
            </w:tcBorders>
            <w:vAlign w:val="bottom"/>
          </w:tcPr>
          <w:p w14:paraId="2A2E27BD" w14:textId="21536D0F" w:rsidR="003576B8" w:rsidRPr="003576B8" w:rsidRDefault="003576B8" w:rsidP="003576B8">
            <w:pPr>
              <w:pStyle w:val="2021"/>
              <w:spacing w:before="0" w:after="60"/>
              <w:rPr>
                <w:spacing w:val="-20"/>
                <w:sz w:val="24"/>
                <w:rtl/>
              </w:rPr>
            </w:pPr>
            <w:r w:rsidRPr="003576B8">
              <w:rPr>
                <w:spacing w:val="-10"/>
                <w:sz w:val="26"/>
                <w:szCs w:val="26"/>
                <w:rtl/>
              </w:rPr>
              <w:t>רק</w:t>
            </w:r>
            <w:r w:rsidRPr="003576B8">
              <w:rPr>
                <w:spacing w:val="-10"/>
                <w:rtl/>
              </w:rPr>
              <w:t xml:space="preserve"> 5%</w:t>
            </w:r>
          </w:p>
        </w:tc>
        <w:tc>
          <w:tcPr>
            <w:tcW w:w="182" w:type="pct"/>
            <w:vAlign w:val="bottom"/>
          </w:tcPr>
          <w:p w14:paraId="47B754BA" w14:textId="77777777" w:rsidR="003576B8" w:rsidRPr="003576B8" w:rsidRDefault="003576B8" w:rsidP="003576B8">
            <w:pPr>
              <w:pStyle w:val="2021"/>
              <w:spacing w:before="0" w:after="60"/>
              <w:rPr>
                <w:spacing w:val="-10"/>
                <w:rtl/>
              </w:rPr>
            </w:pPr>
          </w:p>
        </w:tc>
        <w:tc>
          <w:tcPr>
            <w:tcW w:w="1143" w:type="pct"/>
            <w:tcBorders>
              <w:bottom w:val="single" w:sz="12" w:space="0" w:color="000000" w:themeColor="text1"/>
            </w:tcBorders>
            <w:vAlign w:val="bottom"/>
          </w:tcPr>
          <w:p w14:paraId="5F3A3FF5" w14:textId="3F247682" w:rsidR="003576B8" w:rsidRPr="003576B8" w:rsidRDefault="003576B8" w:rsidP="003576B8">
            <w:pPr>
              <w:pStyle w:val="2021"/>
              <w:spacing w:before="0" w:after="60"/>
              <w:rPr>
                <w:spacing w:val="-10"/>
                <w:rtl/>
              </w:rPr>
            </w:pPr>
            <w:r w:rsidRPr="003576B8">
              <w:rPr>
                <w:spacing w:val="-10"/>
                <w:sz w:val="26"/>
                <w:szCs w:val="26"/>
                <w:rtl/>
              </w:rPr>
              <w:t>כ-</w:t>
            </w:r>
            <w:r w:rsidRPr="003576B8">
              <w:rPr>
                <w:spacing w:val="-10"/>
                <w:rtl/>
              </w:rPr>
              <w:t>49,000</w:t>
            </w:r>
          </w:p>
        </w:tc>
      </w:tr>
      <w:tr w:rsidR="003576B8" w14:paraId="6DFAF81C" w14:textId="77777777" w:rsidTr="003576B8">
        <w:tc>
          <w:tcPr>
            <w:tcW w:w="1164" w:type="pct"/>
            <w:tcBorders>
              <w:top w:val="single" w:sz="12" w:space="0" w:color="000000" w:themeColor="text1"/>
            </w:tcBorders>
          </w:tcPr>
          <w:p w14:paraId="1D96599A" w14:textId="0B56A77D" w:rsidR="003576B8" w:rsidRPr="00E52143" w:rsidRDefault="003576B8" w:rsidP="003576B8">
            <w:pPr>
              <w:pStyle w:val="732021"/>
              <w:spacing w:before="0"/>
              <w:rPr>
                <w:rtl/>
              </w:rPr>
            </w:pPr>
            <w:r w:rsidRPr="00AA3E22">
              <w:rPr>
                <w:rtl/>
              </w:rPr>
              <w:t xml:space="preserve">מספר הרשויות המקומיות שנבדקו שלא עקבו בקביעות אחר התפלגות פניות התושבים בנושא ארנונה בערוצי השירות השונים (עיריית </w:t>
            </w:r>
            <w:r w:rsidRPr="003576B8">
              <w:rPr>
                <w:b/>
                <w:bCs/>
                <w:rtl/>
              </w:rPr>
              <w:t>נוף הגליל</w:t>
            </w:r>
            <w:r w:rsidRPr="00AA3E22">
              <w:rPr>
                <w:rtl/>
              </w:rPr>
              <w:t xml:space="preserve"> והמועצות המקומיות </w:t>
            </w:r>
            <w:r w:rsidRPr="003576B8">
              <w:rPr>
                <w:b/>
                <w:bCs/>
                <w:rtl/>
              </w:rPr>
              <w:t xml:space="preserve">קריית טבעון </w:t>
            </w:r>
            <w:proofErr w:type="spellStart"/>
            <w:r w:rsidRPr="003576B8">
              <w:rPr>
                <w:rtl/>
              </w:rPr>
              <w:t>ו</w:t>
            </w:r>
            <w:r w:rsidRPr="003576B8">
              <w:rPr>
                <w:b/>
                <w:bCs/>
                <w:rtl/>
              </w:rPr>
              <w:t>ריינה</w:t>
            </w:r>
            <w:proofErr w:type="spellEnd"/>
            <w:r w:rsidRPr="00AA3E22">
              <w:rPr>
                <w:rtl/>
              </w:rPr>
              <w:t>)</w:t>
            </w:r>
          </w:p>
        </w:tc>
        <w:tc>
          <w:tcPr>
            <w:tcW w:w="161" w:type="pct"/>
          </w:tcPr>
          <w:p w14:paraId="2BF81D8C" w14:textId="77777777" w:rsidR="003576B8" w:rsidRPr="00E52143" w:rsidRDefault="003576B8" w:rsidP="003576B8">
            <w:pPr>
              <w:pStyle w:val="732021"/>
              <w:spacing w:before="0"/>
              <w:rPr>
                <w:rtl/>
              </w:rPr>
            </w:pPr>
          </w:p>
        </w:tc>
        <w:tc>
          <w:tcPr>
            <w:tcW w:w="1038" w:type="pct"/>
            <w:tcBorders>
              <w:top w:val="single" w:sz="12" w:space="0" w:color="000000" w:themeColor="text1"/>
            </w:tcBorders>
          </w:tcPr>
          <w:p w14:paraId="68924AF7" w14:textId="1C07EB32" w:rsidR="003576B8" w:rsidRPr="00E52143" w:rsidRDefault="003576B8" w:rsidP="003576B8">
            <w:pPr>
              <w:pStyle w:val="732021"/>
              <w:spacing w:before="0"/>
              <w:rPr>
                <w:rtl/>
              </w:rPr>
            </w:pPr>
            <w:r w:rsidRPr="00AA3E22">
              <w:rPr>
                <w:rtl/>
              </w:rPr>
              <w:t xml:space="preserve">שיעור הנישומים במועצה האזורית </w:t>
            </w:r>
            <w:r w:rsidRPr="003576B8">
              <w:rPr>
                <w:b/>
                <w:bCs/>
                <w:rtl/>
              </w:rPr>
              <w:t>עמק יזרעאל</w:t>
            </w:r>
            <w:r w:rsidRPr="00AA3E22">
              <w:rPr>
                <w:rtl/>
              </w:rPr>
              <w:t xml:space="preserve"> (6,721 נישומים) שהצטרפו לשירות השובר הדיגיטלי נכון לשנת 2022 (הרשות בעלת שיעור המצטרפים הגדול ביותר)</w:t>
            </w:r>
          </w:p>
        </w:tc>
        <w:tc>
          <w:tcPr>
            <w:tcW w:w="161" w:type="pct"/>
          </w:tcPr>
          <w:p w14:paraId="4F52CE08" w14:textId="77777777" w:rsidR="003576B8" w:rsidRPr="00E52143" w:rsidRDefault="003576B8" w:rsidP="003576B8">
            <w:pPr>
              <w:pStyle w:val="732021"/>
              <w:spacing w:before="0"/>
              <w:rPr>
                <w:rtl/>
              </w:rPr>
            </w:pPr>
          </w:p>
        </w:tc>
        <w:tc>
          <w:tcPr>
            <w:tcW w:w="1151" w:type="pct"/>
            <w:tcBorders>
              <w:top w:val="single" w:sz="12" w:space="0" w:color="000000" w:themeColor="text1"/>
            </w:tcBorders>
          </w:tcPr>
          <w:p w14:paraId="203F9568" w14:textId="2315771E" w:rsidR="003576B8" w:rsidRPr="00E52143" w:rsidRDefault="003576B8" w:rsidP="003576B8">
            <w:pPr>
              <w:pStyle w:val="732021"/>
              <w:spacing w:before="0"/>
              <w:rPr>
                <w:rtl/>
              </w:rPr>
            </w:pPr>
            <w:r w:rsidRPr="00AA3E22">
              <w:rPr>
                <w:rtl/>
              </w:rPr>
              <w:t xml:space="preserve">שיעור הנישומים בעיריית </w:t>
            </w:r>
            <w:r w:rsidRPr="003576B8">
              <w:rPr>
                <w:b/>
                <w:bCs/>
                <w:rtl/>
              </w:rPr>
              <w:t>נוף הגליל</w:t>
            </w:r>
            <w:r w:rsidRPr="00AA3E22">
              <w:rPr>
                <w:rtl/>
              </w:rPr>
              <w:t xml:space="preserve"> (990 נישומים) שהצטרפו לשירות השובר הדיגיטלי נכון לשנת 2022 (הרשות בעלת מספר המצטרפים הקטן ביותר)</w:t>
            </w:r>
          </w:p>
        </w:tc>
        <w:tc>
          <w:tcPr>
            <w:tcW w:w="182" w:type="pct"/>
          </w:tcPr>
          <w:p w14:paraId="42538096" w14:textId="77777777" w:rsidR="003576B8" w:rsidRPr="00E52143" w:rsidRDefault="003576B8" w:rsidP="003576B8">
            <w:pPr>
              <w:pStyle w:val="732021"/>
              <w:spacing w:before="0"/>
              <w:rPr>
                <w:rtl/>
              </w:rPr>
            </w:pPr>
          </w:p>
        </w:tc>
        <w:tc>
          <w:tcPr>
            <w:tcW w:w="1143" w:type="pct"/>
            <w:tcBorders>
              <w:top w:val="single" w:sz="12" w:space="0" w:color="000000" w:themeColor="text1"/>
            </w:tcBorders>
          </w:tcPr>
          <w:p w14:paraId="1878D11D" w14:textId="70901BB6" w:rsidR="003576B8" w:rsidRPr="00E52143" w:rsidRDefault="003576B8" w:rsidP="003576B8">
            <w:pPr>
              <w:pStyle w:val="732021"/>
              <w:spacing w:before="0"/>
              <w:rPr>
                <w:rtl/>
              </w:rPr>
            </w:pPr>
            <w:r w:rsidRPr="00AA3E22">
              <w:rPr>
                <w:rtl/>
              </w:rPr>
              <w:t xml:space="preserve">מספר הפניות המקוונות בנושא ארנונה שהוגשו לאגפי הגבייה בעיריות </w:t>
            </w:r>
            <w:r w:rsidRPr="003576B8">
              <w:rPr>
                <w:b/>
                <w:bCs/>
                <w:rtl/>
              </w:rPr>
              <w:t xml:space="preserve">אשדוד, כפר סבא </w:t>
            </w:r>
            <w:r>
              <w:rPr>
                <w:b/>
                <w:bCs/>
                <w:rtl/>
              </w:rPr>
              <w:br/>
            </w:r>
            <w:r w:rsidRPr="003576B8">
              <w:rPr>
                <w:rtl/>
              </w:rPr>
              <w:t>ו</w:t>
            </w:r>
            <w:r w:rsidRPr="003576B8">
              <w:rPr>
                <w:b/>
                <w:bCs/>
                <w:rtl/>
              </w:rPr>
              <w:t>נוף הגליל</w:t>
            </w:r>
            <w:r w:rsidRPr="00AA3E22">
              <w:rPr>
                <w:rtl/>
              </w:rPr>
              <w:t xml:space="preserve">, במועצה האזורית </w:t>
            </w:r>
            <w:r w:rsidRPr="003576B8">
              <w:rPr>
                <w:b/>
                <w:bCs/>
                <w:rtl/>
              </w:rPr>
              <w:t>עמק יזרעאל</w:t>
            </w:r>
            <w:r w:rsidRPr="00AA3E22">
              <w:rPr>
                <w:rtl/>
              </w:rPr>
              <w:t xml:space="preserve"> ובמועצה המקומית </w:t>
            </w:r>
            <w:r w:rsidRPr="003576B8">
              <w:rPr>
                <w:b/>
                <w:bCs/>
                <w:rtl/>
              </w:rPr>
              <w:t>קריית טבעון</w:t>
            </w:r>
            <w:r w:rsidRPr="00AA3E22">
              <w:rPr>
                <w:rtl/>
              </w:rPr>
              <w:t xml:space="preserve"> </w:t>
            </w:r>
            <w:r>
              <w:rPr>
                <w:rtl/>
              </w:rPr>
              <w:br/>
            </w:r>
            <w:r w:rsidRPr="00AA3E22">
              <w:rPr>
                <w:rtl/>
              </w:rPr>
              <w:t>בשנת 2021</w:t>
            </w:r>
            <w:r w:rsidR="002B787A">
              <w:rPr>
                <w:rFonts w:hint="cs"/>
                <w:rtl/>
              </w:rPr>
              <w:t xml:space="preserve"> </w:t>
            </w:r>
            <w:r w:rsidR="00920DBE">
              <w:rPr>
                <w:rFonts w:hint="cs"/>
                <w:rtl/>
              </w:rPr>
              <w:t>(</w:t>
            </w:r>
            <w:r w:rsidR="002B787A">
              <w:rPr>
                <w:rFonts w:hint="cs"/>
                <w:rtl/>
              </w:rPr>
              <w:t>ללא פניות שהוגשו באמצעות הדואר</w:t>
            </w:r>
            <w:r w:rsidR="001068F0">
              <w:rPr>
                <w:rFonts w:hint="cs"/>
                <w:rtl/>
              </w:rPr>
              <w:t xml:space="preserve"> האלקטרוני</w:t>
            </w:r>
            <w:r w:rsidR="00920DBE">
              <w:rPr>
                <w:rFonts w:hint="cs"/>
                <w:rtl/>
              </w:rPr>
              <w:t>)</w:t>
            </w:r>
            <w:r w:rsidR="002B787A">
              <w:rPr>
                <w:rFonts w:hint="cs"/>
                <w:rtl/>
              </w:rPr>
              <w:t xml:space="preserve"> </w:t>
            </w:r>
          </w:p>
        </w:tc>
      </w:tr>
      <w:tr w:rsidR="003576B8" w14:paraId="1BD5A20C" w14:textId="77777777" w:rsidTr="00ED41AD">
        <w:tc>
          <w:tcPr>
            <w:tcW w:w="1164" w:type="pct"/>
            <w:tcBorders>
              <w:bottom w:val="single" w:sz="12" w:space="0" w:color="000000" w:themeColor="text1"/>
            </w:tcBorders>
            <w:vAlign w:val="bottom"/>
          </w:tcPr>
          <w:p w14:paraId="500D3B50" w14:textId="671D99AF" w:rsidR="003576B8" w:rsidRPr="003576B8" w:rsidRDefault="003576B8" w:rsidP="00CD190F">
            <w:pPr>
              <w:spacing w:after="60" w:line="240" w:lineRule="auto"/>
              <w:jc w:val="left"/>
              <w:rPr>
                <w:rFonts w:ascii="Tahoma" w:eastAsiaTheme="minorEastAsia" w:hAnsi="Tahoma" w:cs="Tahoma"/>
                <w:b/>
                <w:bCs/>
                <w:color w:val="0D0D0D" w:themeColor="text1" w:themeTint="F2"/>
                <w:spacing w:val="-10"/>
                <w:sz w:val="36"/>
                <w:szCs w:val="36"/>
                <w:rtl/>
              </w:rPr>
            </w:pPr>
            <w:r w:rsidRPr="003576B8">
              <w:rPr>
                <w:rFonts w:ascii="Tahoma" w:eastAsiaTheme="minorEastAsia" w:hAnsi="Tahoma" w:cs="Tahoma"/>
                <w:b/>
                <w:bCs/>
                <w:color w:val="0D0D0D" w:themeColor="text1" w:themeTint="F2"/>
                <w:spacing w:val="-10"/>
                <w:sz w:val="36"/>
                <w:szCs w:val="36"/>
                <w:rtl/>
              </w:rPr>
              <w:t xml:space="preserve">120 </w:t>
            </w:r>
            <w:r w:rsidRPr="003576B8">
              <w:rPr>
                <w:rFonts w:ascii="Tahoma" w:eastAsiaTheme="minorEastAsia" w:hAnsi="Tahoma" w:cs="Tahoma"/>
                <w:b/>
                <w:bCs/>
                <w:color w:val="0D0D0D" w:themeColor="text1" w:themeTint="F2"/>
                <w:spacing w:val="-10"/>
                <w:sz w:val="26"/>
                <w:szCs w:val="26"/>
                <w:rtl/>
              </w:rPr>
              <w:t>ימים</w:t>
            </w:r>
          </w:p>
        </w:tc>
        <w:tc>
          <w:tcPr>
            <w:tcW w:w="161" w:type="pct"/>
            <w:vAlign w:val="bottom"/>
          </w:tcPr>
          <w:p w14:paraId="26A950B1" w14:textId="77777777" w:rsidR="003576B8" w:rsidRPr="003576B8" w:rsidRDefault="003576B8" w:rsidP="00CD190F">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14:paraId="48896DF7" w14:textId="41C7BD54" w:rsidR="003576B8" w:rsidRPr="003576B8" w:rsidRDefault="003576B8" w:rsidP="00CD190F">
            <w:pPr>
              <w:pStyle w:val="2021"/>
              <w:spacing w:before="0" w:after="60"/>
              <w:rPr>
                <w:spacing w:val="-10"/>
                <w:rtl/>
              </w:rPr>
            </w:pPr>
            <w:r w:rsidRPr="003576B8">
              <w:rPr>
                <w:spacing w:val="-10"/>
                <w:rtl/>
              </w:rPr>
              <w:t xml:space="preserve">21 </w:t>
            </w:r>
            <w:r w:rsidRPr="003576B8">
              <w:rPr>
                <w:spacing w:val="-10"/>
                <w:sz w:val="26"/>
                <w:szCs w:val="26"/>
                <w:rtl/>
              </w:rPr>
              <w:t>ימים</w:t>
            </w:r>
          </w:p>
        </w:tc>
        <w:tc>
          <w:tcPr>
            <w:tcW w:w="161" w:type="pct"/>
            <w:vAlign w:val="bottom"/>
          </w:tcPr>
          <w:p w14:paraId="5B4C8A80" w14:textId="77777777" w:rsidR="003576B8" w:rsidRPr="003576B8" w:rsidRDefault="003576B8" w:rsidP="00CD190F">
            <w:pPr>
              <w:spacing w:after="60" w:line="240" w:lineRule="auto"/>
              <w:jc w:val="left"/>
              <w:rPr>
                <w:b/>
                <w:bCs/>
                <w:rtl/>
              </w:rPr>
            </w:pPr>
          </w:p>
        </w:tc>
        <w:tc>
          <w:tcPr>
            <w:tcW w:w="1151" w:type="pct"/>
            <w:tcBorders>
              <w:bottom w:val="single" w:sz="12" w:space="0" w:color="000000" w:themeColor="text1"/>
            </w:tcBorders>
            <w:vAlign w:val="bottom"/>
          </w:tcPr>
          <w:p w14:paraId="226A2E50" w14:textId="58129837" w:rsidR="003576B8" w:rsidRPr="003576B8" w:rsidRDefault="003576B8" w:rsidP="00CD190F">
            <w:pPr>
              <w:spacing w:after="60" w:line="192" w:lineRule="auto"/>
              <w:jc w:val="left"/>
              <w:rPr>
                <w:rFonts w:ascii="Tahoma" w:eastAsiaTheme="minorEastAsia" w:hAnsi="Tahoma" w:cs="Tahoma"/>
                <w:b/>
                <w:bCs/>
                <w:color w:val="0D0D0D" w:themeColor="text1" w:themeTint="F2"/>
                <w:spacing w:val="-10"/>
                <w:sz w:val="36"/>
                <w:szCs w:val="36"/>
                <w:rtl/>
              </w:rPr>
            </w:pPr>
            <w:r w:rsidRPr="003576B8">
              <w:rPr>
                <w:rFonts w:ascii="Tahoma" w:eastAsiaTheme="minorEastAsia" w:hAnsi="Tahoma" w:cs="Tahoma"/>
                <w:b/>
                <w:bCs/>
                <w:color w:val="0D0D0D" w:themeColor="text1" w:themeTint="F2"/>
                <w:spacing w:val="-10"/>
                <w:sz w:val="36"/>
                <w:szCs w:val="36"/>
                <w:rtl/>
              </w:rPr>
              <w:t>34%</w:t>
            </w:r>
          </w:p>
        </w:tc>
        <w:tc>
          <w:tcPr>
            <w:tcW w:w="182" w:type="pct"/>
            <w:vAlign w:val="bottom"/>
          </w:tcPr>
          <w:p w14:paraId="5E7F766C" w14:textId="77777777" w:rsidR="003576B8" w:rsidRPr="003576B8" w:rsidRDefault="003576B8" w:rsidP="00CD190F">
            <w:pPr>
              <w:spacing w:after="60" w:line="240" w:lineRule="auto"/>
              <w:jc w:val="left"/>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14:paraId="5AEEF263" w14:textId="5C2DBBAB" w:rsidR="003576B8" w:rsidRPr="003576B8" w:rsidRDefault="003576B8" w:rsidP="00CD190F">
            <w:pPr>
              <w:spacing w:after="60" w:line="240" w:lineRule="auto"/>
              <w:jc w:val="left"/>
              <w:rPr>
                <w:rFonts w:ascii="Tahoma" w:eastAsiaTheme="minorEastAsia" w:hAnsi="Tahoma" w:cs="Tahoma"/>
                <w:b/>
                <w:bCs/>
                <w:color w:val="0D0D0D" w:themeColor="text1" w:themeTint="F2"/>
                <w:spacing w:val="-10"/>
                <w:sz w:val="36"/>
                <w:szCs w:val="36"/>
                <w:rtl/>
              </w:rPr>
            </w:pPr>
            <w:r w:rsidRPr="003576B8">
              <w:rPr>
                <w:rFonts w:ascii="Tahoma" w:eastAsiaTheme="minorEastAsia" w:hAnsi="Tahoma" w:cs="Tahoma"/>
                <w:b/>
                <w:bCs/>
                <w:color w:val="0D0D0D" w:themeColor="text1" w:themeTint="F2"/>
                <w:spacing w:val="-10"/>
                <w:sz w:val="36"/>
                <w:szCs w:val="36"/>
                <w:rtl/>
              </w:rPr>
              <w:t xml:space="preserve">25,198 </w:t>
            </w:r>
          </w:p>
        </w:tc>
      </w:tr>
      <w:tr w:rsidR="003576B8" w14:paraId="54154FA5" w14:textId="77777777" w:rsidTr="003576B8">
        <w:tc>
          <w:tcPr>
            <w:tcW w:w="1164" w:type="pct"/>
            <w:tcBorders>
              <w:top w:val="single" w:sz="12" w:space="0" w:color="000000" w:themeColor="text1"/>
            </w:tcBorders>
          </w:tcPr>
          <w:p w14:paraId="6DB67748" w14:textId="5B3B7C69" w:rsidR="003576B8" w:rsidRPr="004562F8" w:rsidRDefault="003576B8" w:rsidP="003576B8">
            <w:pPr>
              <w:pStyle w:val="732021"/>
              <w:spacing w:before="0" w:after="0"/>
              <w:rPr>
                <w:rtl/>
              </w:rPr>
            </w:pPr>
            <w:r w:rsidRPr="00AA3E22">
              <w:rPr>
                <w:rtl/>
              </w:rPr>
              <w:t xml:space="preserve">זמן התקן הארוך ביותר לטיפול בפנייה לבקשת הנחה לנזקק שקבעה רשות מקומית (עיריית </w:t>
            </w:r>
            <w:r>
              <w:rPr>
                <w:rtl/>
              </w:rPr>
              <w:br/>
            </w:r>
            <w:r w:rsidRPr="003576B8">
              <w:rPr>
                <w:b/>
                <w:bCs/>
                <w:rtl/>
              </w:rPr>
              <w:t>כפר סבא</w:t>
            </w:r>
            <w:r w:rsidRPr="00AA3E22">
              <w:rPr>
                <w:rtl/>
              </w:rPr>
              <w:t>)</w:t>
            </w:r>
          </w:p>
        </w:tc>
        <w:tc>
          <w:tcPr>
            <w:tcW w:w="161" w:type="pct"/>
          </w:tcPr>
          <w:p w14:paraId="0C0AE598" w14:textId="77777777" w:rsidR="003576B8" w:rsidRPr="008D750B" w:rsidRDefault="003576B8" w:rsidP="003576B8">
            <w:pPr>
              <w:pStyle w:val="732021"/>
              <w:spacing w:before="0" w:after="0"/>
              <w:rPr>
                <w:rtl/>
              </w:rPr>
            </w:pPr>
          </w:p>
        </w:tc>
        <w:tc>
          <w:tcPr>
            <w:tcW w:w="1038" w:type="pct"/>
            <w:tcBorders>
              <w:top w:val="single" w:sz="12" w:space="0" w:color="000000" w:themeColor="text1"/>
            </w:tcBorders>
          </w:tcPr>
          <w:p w14:paraId="1916A301" w14:textId="1420A848" w:rsidR="003576B8" w:rsidRPr="004562F8" w:rsidRDefault="003576B8" w:rsidP="003576B8">
            <w:pPr>
              <w:pStyle w:val="732021"/>
              <w:spacing w:before="0" w:after="0"/>
              <w:rPr>
                <w:rtl/>
              </w:rPr>
            </w:pPr>
            <w:r w:rsidRPr="00AA3E22">
              <w:rPr>
                <w:rtl/>
              </w:rPr>
              <w:t xml:space="preserve">זמן התקן הקצר ביותר לטיפול בפנייה לבקשת הנחה לנזקק שקבעה רשות מקומית (המועצה האזורית </w:t>
            </w:r>
            <w:r>
              <w:rPr>
                <w:rtl/>
              </w:rPr>
              <w:br/>
            </w:r>
            <w:r w:rsidRPr="003576B8">
              <w:rPr>
                <w:b/>
                <w:bCs/>
                <w:rtl/>
              </w:rPr>
              <w:t>עמק יזרעאל</w:t>
            </w:r>
            <w:r w:rsidRPr="00AA3E22">
              <w:rPr>
                <w:rtl/>
              </w:rPr>
              <w:t>)</w:t>
            </w:r>
          </w:p>
        </w:tc>
        <w:tc>
          <w:tcPr>
            <w:tcW w:w="161" w:type="pct"/>
          </w:tcPr>
          <w:p w14:paraId="14782C57" w14:textId="77777777" w:rsidR="003576B8" w:rsidRDefault="003576B8" w:rsidP="003576B8">
            <w:pPr>
              <w:pStyle w:val="732021"/>
              <w:spacing w:before="0" w:after="0"/>
              <w:rPr>
                <w:rtl/>
              </w:rPr>
            </w:pPr>
          </w:p>
        </w:tc>
        <w:tc>
          <w:tcPr>
            <w:tcW w:w="1151" w:type="pct"/>
            <w:tcBorders>
              <w:top w:val="single" w:sz="12" w:space="0" w:color="000000" w:themeColor="text1"/>
            </w:tcBorders>
          </w:tcPr>
          <w:p w14:paraId="6149CA50" w14:textId="069DBD9D" w:rsidR="003576B8" w:rsidRPr="0062456C" w:rsidRDefault="003576B8" w:rsidP="003576B8">
            <w:pPr>
              <w:pStyle w:val="732021"/>
              <w:spacing w:before="0"/>
              <w:rPr>
                <w:rtl/>
              </w:rPr>
            </w:pPr>
            <w:r w:rsidRPr="00AA3E22">
              <w:rPr>
                <w:rtl/>
              </w:rPr>
              <w:t xml:space="preserve">שיעור הפניות המקוונות (11,158 פניות) שהוגשו לעיריית </w:t>
            </w:r>
            <w:r w:rsidRPr="003576B8">
              <w:rPr>
                <w:b/>
                <w:bCs/>
                <w:rtl/>
              </w:rPr>
              <w:t>אשדוד</w:t>
            </w:r>
            <w:r w:rsidRPr="00AA3E22">
              <w:rPr>
                <w:rtl/>
              </w:rPr>
              <w:t xml:space="preserve"> בשנת 2021 ושמשך הטיפול בהן חרג מזמני התקן שנקבעו באמנת השירות של העירייה. </w:t>
            </w:r>
          </w:p>
        </w:tc>
        <w:tc>
          <w:tcPr>
            <w:tcW w:w="182" w:type="pct"/>
          </w:tcPr>
          <w:p w14:paraId="66E34E8E" w14:textId="77777777" w:rsidR="003576B8" w:rsidRPr="00C92141" w:rsidRDefault="003576B8" w:rsidP="003576B8">
            <w:pPr>
              <w:pStyle w:val="732021"/>
              <w:spacing w:before="0" w:after="0"/>
              <w:rPr>
                <w:rtl/>
              </w:rPr>
            </w:pPr>
          </w:p>
        </w:tc>
        <w:tc>
          <w:tcPr>
            <w:tcW w:w="1143" w:type="pct"/>
            <w:tcBorders>
              <w:top w:val="single" w:sz="12" w:space="0" w:color="000000" w:themeColor="text1"/>
            </w:tcBorders>
          </w:tcPr>
          <w:p w14:paraId="39498237" w14:textId="7AE9D6E7" w:rsidR="003576B8" w:rsidRPr="00C92141" w:rsidRDefault="003576B8" w:rsidP="003576B8">
            <w:pPr>
              <w:pStyle w:val="732021"/>
              <w:spacing w:before="0"/>
              <w:rPr>
                <w:rtl/>
              </w:rPr>
            </w:pPr>
            <w:r w:rsidRPr="00AA3E22">
              <w:rPr>
                <w:rtl/>
              </w:rPr>
              <w:t xml:space="preserve">מספר הפניות הטלפוניות לאגפי הגבייה (מתוך כ-262,000 שיחות), שבהן נטשו הפונים את ההמתנה בשנת 2021 בעיריות </w:t>
            </w:r>
            <w:r w:rsidRPr="003576B8">
              <w:rPr>
                <w:b/>
                <w:bCs/>
                <w:rtl/>
              </w:rPr>
              <w:t xml:space="preserve">אשדוד, כפר סבא </w:t>
            </w:r>
            <w:r w:rsidRPr="003576B8">
              <w:rPr>
                <w:rtl/>
              </w:rPr>
              <w:t>ו</w:t>
            </w:r>
            <w:r w:rsidRPr="003576B8">
              <w:rPr>
                <w:b/>
                <w:bCs/>
                <w:rtl/>
              </w:rPr>
              <w:t>נוף הגליל</w:t>
            </w:r>
            <w:r w:rsidRPr="00AA3E22">
              <w:rPr>
                <w:rtl/>
              </w:rPr>
              <w:t xml:space="preserve">, במועצה האזורית </w:t>
            </w:r>
            <w:r w:rsidRPr="003576B8">
              <w:rPr>
                <w:b/>
                <w:bCs/>
                <w:rtl/>
              </w:rPr>
              <w:t>עמק יזרעאל</w:t>
            </w:r>
            <w:r w:rsidRPr="00AA3E22">
              <w:rPr>
                <w:rtl/>
              </w:rPr>
              <w:t xml:space="preserve"> ובמועצה המקומית </w:t>
            </w:r>
            <w:r w:rsidRPr="003576B8">
              <w:rPr>
                <w:b/>
                <w:bCs/>
                <w:rtl/>
              </w:rPr>
              <w:t>קריית טבעון</w:t>
            </w:r>
            <w:r w:rsidRPr="00AA3E22">
              <w:rPr>
                <w:rtl/>
              </w:rPr>
              <w:t xml:space="preserve"> </w:t>
            </w:r>
          </w:p>
        </w:tc>
      </w:tr>
    </w:tbl>
    <w:p w14:paraId="1DCF3C59" w14:textId="77777777" w:rsidR="003576B8" w:rsidRDefault="003576B8">
      <w:pPr>
        <w:bidi w:val="0"/>
        <w:spacing w:after="200" w:line="276" w:lineRule="auto"/>
        <w:rPr>
          <w:rFonts w:ascii="Tahoma" w:hAnsi="Tahoma" w:cs="Tahoma"/>
          <w:color w:val="0D0D0D" w:themeColor="text1" w:themeTint="F2"/>
          <w:sz w:val="10"/>
          <w:szCs w:val="10"/>
          <w:rtl/>
        </w:rPr>
      </w:pPr>
      <w:r>
        <w:rPr>
          <w:sz w:val="10"/>
          <w:szCs w:val="10"/>
          <w:rtl/>
        </w:rPr>
        <w:br w:type="page"/>
      </w: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3576B8" w14:paraId="7DAA77B3" w14:textId="77777777" w:rsidTr="00ED41AD">
        <w:tc>
          <w:tcPr>
            <w:tcW w:w="1164" w:type="pct"/>
            <w:tcBorders>
              <w:bottom w:val="single" w:sz="12" w:space="0" w:color="000000" w:themeColor="text1"/>
            </w:tcBorders>
            <w:vAlign w:val="center"/>
          </w:tcPr>
          <w:p w14:paraId="1759E5B9" w14:textId="0349F2C9" w:rsidR="003576B8" w:rsidRPr="003576B8" w:rsidRDefault="003576B8" w:rsidP="003576B8">
            <w:pPr>
              <w:spacing w:after="60" w:line="240" w:lineRule="auto"/>
              <w:jc w:val="left"/>
              <w:rPr>
                <w:b/>
                <w:bCs/>
                <w:spacing w:val="-28"/>
                <w:rtl/>
              </w:rPr>
            </w:pPr>
            <w:r w:rsidRPr="003576B8">
              <w:rPr>
                <w:rFonts w:ascii="Tahoma" w:eastAsiaTheme="minorEastAsia" w:hAnsi="Tahoma" w:cs="Tahoma"/>
                <w:b/>
                <w:bCs/>
                <w:color w:val="0D0D0D" w:themeColor="text1" w:themeTint="F2"/>
                <w:spacing w:val="-10"/>
                <w:sz w:val="36"/>
                <w:szCs w:val="36"/>
                <w:rtl/>
              </w:rPr>
              <w:lastRenderedPageBreak/>
              <w:t xml:space="preserve">23% </w:t>
            </w:r>
          </w:p>
        </w:tc>
        <w:tc>
          <w:tcPr>
            <w:tcW w:w="161" w:type="pct"/>
          </w:tcPr>
          <w:p w14:paraId="6ECEB25C" w14:textId="77777777" w:rsidR="003576B8" w:rsidRPr="003576B8" w:rsidRDefault="003576B8" w:rsidP="003576B8">
            <w:pPr>
              <w:spacing w:before="120" w:after="60" w:line="240" w:lineRule="auto"/>
              <w:jc w:val="left"/>
              <w:rPr>
                <w:b/>
                <w:bCs/>
                <w:rtl/>
              </w:rPr>
            </w:pPr>
          </w:p>
        </w:tc>
        <w:tc>
          <w:tcPr>
            <w:tcW w:w="1038" w:type="pct"/>
            <w:tcBorders>
              <w:bottom w:val="single" w:sz="12" w:space="0" w:color="000000" w:themeColor="text1"/>
            </w:tcBorders>
            <w:vAlign w:val="bottom"/>
          </w:tcPr>
          <w:p w14:paraId="0A9D708E" w14:textId="112B5373" w:rsidR="003576B8" w:rsidRPr="003576B8" w:rsidRDefault="003576B8" w:rsidP="003576B8">
            <w:pPr>
              <w:pStyle w:val="2021"/>
              <w:spacing w:before="0" w:after="60"/>
              <w:rPr>
                <w:spacing w:val="-10"/>
                <w:rtl/>
              </w:rPr>
            </w:pPr>
            <w:r w:rsidRPr="003576B8">
              <w:rPr>
                <w:spacing w:val="-10"/>
                <w:rtl/>
              </w:rPr>
              <w:t>7%</w:t>
            </w:r>
          </w:p>
        </w:tc>
        <w:tc>
          <w:tcPr>
            <w:tcW w:w="161" w:type="pct"/>
          </w:tcPr>
          <w:p w14:paraId="54F3B840" w14:textId="77777777" w:rsidR="003576B8" w:rsidRPr="003576B8" w:rsidRDefault="003576B8" w:rsidP="003576B8">
            <w:pPr>
              <w:spacing w:before="120" w:after="60" w:line="240" w:lineRule="auto"/>
              <w:jc w:val="left"/>
              <w:rPr>
                <w:b/>
                <w:bCs/>
                <w:rtl/>
              </w:rPr>
            </w:pPr>
          </w:p>
        </w:tc>
        <w:tc>
          <w:tcPr>
            <w:tcW w:w="1151" w:type="pct"/>
            <w:tcBorders>
              <w:bottom w:val="single" w:sz="12" w:space="0" w:color="000000" w:themeColor="text1"/>
            </w:tcBorders>
            <w:vAlign w:val="center"/>
          </w:tcPr>
          <w:p w14:paraId="24F03FBA" w14:textId="4CA7172C" w:rsidR="003576B8" w:rsidRPr="003576B8" w:rsidRDefault="003576B8" w:rsidP="003576B8">
            <w:pPr>
              <w:pStyle w:val="2021"/>
              <w:spacing w:before="0" w:after="60"/>
              <w:rPr>
                <w:spacing w:val="-20"/>
                <w:sz w:val="24"/>
                <w:rtl/>
              </w:rPr>
            </w:pPr>
            <w:r w:rsidRPr="003576B8">
              <w:rPr>
                <w:spacing w:val="-10"/>
                <w:rtl/>
              </w:rPr>
              <w:t>16:00</w:t>
            </w:r>
          </w:p>
        </w:tc>
        <w:tc>
          <w:tcPr>
            <w:tcW w:w="182" w:type="pct"/>
          </w:tcPr>
          <w:p w14:paraId="2FC97932" w14:textId="77777777" w:rsidR="003576B8" w:rsidRPr="003576B8" w:rsidRDefault="003576B8" w:rsidP="003576B8">
            <w:pPr>
              <w:pStyle w:val="2021"/>
              <w:spacing w:before="0" w:after="60"/>
              <w:rPr>
                <w:spacing w:val="-10"/>
                <w:rtl/>
              </w:rPr>
            </w:pPr>
          </w:p>
        </w:tc>
        <w:tc>
          <w:tcPr>
            <w:tcW w:w="1143" w:type="pct"/>
            <w:tcBorders>
              <w:bottom w:val="single" w:sz="12" w:space="0" w:color="000000" w:themeColor="text1"/>
            </w:tcBorders>
            <w:vAlign w:val="bottom"/>
          </w:tcPr>
          <w:p w14:paraId="5F3B3699" w14:textId="05FE058C" w:rsidR="003576B8" w:rsidRPr="003576B8" w:rsidRDefault="003576B8" w:rsidP="003576B8">
            <w:pPr>
              <w:pStyle w:val="2021"/>
              <w:spacing w:before="0" w:after="60"/>
              <w:rPr>
                <w:spacing w:val="-10"/>
                <w:rtl/>
              </w:rPr>
            </w:pPr>
            <w:r w:rsidRPr="003576B8">
              <w:rPr>
                <w:spacing w:val="-10"/>
                <w:rtl/>
              </w:rPr>
              <w:t xml:space="preserve">20:00 </w:t>
            </w:r>
          </w:p>
        </w:tc>
      </w:tr>
      <w:tr w:rsidR="003576B8" w14:paraId="41083454" w14:textId="77777777" w:rsidTr="00ED41AD">
        <w:tc>
          <w:tcPr>
            <w:tcW w:w="1164" w:type="pct"/>
            <w:tcBorders>
              <w:top w:val="single" w:sz="12" w:space="0" w:color="000000" w:themeColor="text1"/>
            </w:tcBorders>
          </w:tcPr>
          <w:p w14:paraId="0FBF125B" w14:textId="57F60911" w:rsidR="003576B8" w:rsidRPr="00E52143" w:rsidRDefault="003576B8" w:rsidP="003576B8">
            <w:pPr>
              <w:pStyle w:val="732021"/>
              <w:spacing w:before="0"/>
              <w:rPr>
                <w:rtl/>
              </w:rPr>
            </w:pPr>
            <w:r w:rsidRPr="00AA3E22">
              <w:rPr>
                <w:rtl/>
              </w:rPr>
              <w:t xml:space="preserve">שיעור השיחות שננטשו במענה הטלפוני (7,758 שיחות) מתוך כלל השיחות הנכנסות בעיריית </w:t>
            </w:r>
            <w:r w:rsidRPr="003576B8">
              <w:rPr>
                <w:b/>
                <w:bCs/>
                <w:rtl/>
              </w:rPr>
              <w:t>נוף הגליל</w:t>
            </w:r>
            <w:r w:rsidRPr="00AA3E22">
              <w:rPr>
                <w:rtl/>
              </w:rPr>
              <w:t xml:space="preserve"> בשנת 2021</w:t>
            </w:r>
          </w:p>
        </w:tc>
        <w:tc>
          <w:tcPr>
            <w:tcW w:w="161" w:type="pct"/>
          </w:tcPr>
          <w:p w14:paraId="302FD825" w14:textId="77777777" w:rsidR="003576B8" w:rsidRPr="00E52143" w:rsidRDefault="003576B8" w:rsidP="003576B8">
            <w:pPr>
              <w:pStyle w:val="732021"/>
              <w:spacing w:before="0"/>
              <w:rPr>
                <w:rtl/>
              </w:rPr>
            </w:pPr>
          </w:p>
        </w:tc>
        <w:tc>
          <w:tcPr>
            <w:tcW w:w="1038" w:type="pct"/>
            <w:tcBorders>
              <w:top w:val="single" w:sz="12" w:space="0" w:color="000000" w:themeColor="text1"/>
            </w:tcBorders>
          </w:tcPr>
          <w:p w14:paraId="3683C7ED" w14:textId="272AECA4" w:rsidR="003576B8" w:rsidRPr="00E52143" w:rsidRDefault="003576B8" w:rsidP="003576B8">
            <w:pPr>
              <w:pStyle w:val="732021"/>
              <w:spacing w:before="0"/>
              <w:rPr>
                <w:rtl/>
              </w:rPr>
            </w:pPr>
            <w:r w:rsidRPr="00AA3E22">
              <w:rPr>
                <w:rtl/>
              </w:rPr>
              <w:t xml:space="preserve">שיעור השיחות שננטשו במענה הטלפוני (5,602 שיחות) מתוך כלל השיחות הנכנסות בעיריית </w:t>
            </w:r>
            <w:r w:rsidRPr="003576B8">
              <w:rPr>
                <w:b/>
                <w:bCs/>
                <w:rtl/>
              </w:rPr>
              <w:t>כפר סבא</w:t>
            </w:r>
            <w:r w:rsidRPr="00AA3E22">
              <w:rPr>
                <w:rtl/>
              </w:rPr>
              <w:t xml:space="preserve"> בשנת 2021</w:t>
            </w:r>
          </w:p>
        </w:tc>
        <w:tc>
          <w:tcPr>
            <w:tcW w:w="161" w:type="pct"/>
          </w:tcPr>
          <w:p w14:paraId="7899A9AF" w14:textId="77777777" w:rsidR="003576B8" w:rsidRPr="00E52143" w:rsidRDefault="003576B8" w:rsidP="003576B8">
            <w:pPr>
              <w:pStyle w:val="732021"/>
              <w:spacing w:before="0"/>
              <w:rPr>
                <w:rtl/>
              </w:rPr>
            </w:pPr>
          </w:p>
        </w:tc>
        <w:tc>
          <w:tcPr>
            <w:tcW w:w="1151" w:type="pct"/>
            <w:tcBorders>
              <w:top w:val="single" w:sz="12" w:space="0" w:color="000000" w:themeColor="text1"/>
            </w:tcBorders>
          </w:tcPr>
          <w:p w14:paraId="3A0F8F91" w14:textId="12D95F71" w:rsidR="003576B8" w:rsidRPr="00E52143" w:rsidRDefault="003576B8" w:rsidP="003576B8">
            <w:pPr>
              <w:pStyle w:val="732021"/>
              <w:spacing w:before="0"/>
              <w:rPr>
                <w:rtl/>
              </w:rPr>
            </w:pPr>
            <w:r w:rsidRPr="00AA3E22">
              <w:rPr>
                <w:rtl/>
              </w:rPr>
              <w:t xml:space="preserve">השעה המאוחרת ביותר שבה ניתן לקבל מענה טלפוני באגפי הגבייה של המועצה האזורית </w:t>
            </w:r>
            <w:r w:rsidRPr="003576B8">
              <w:rPr>
                <w:b/>
                <w:bCs/>
                <w:rtl/>
              </w:rPr>
              <w:t>עמק יזרעאל</w:t>
            </w:r>
            <w:r w:rsidRPr="00AA3E22">
              <w:rPr>
                <w:rtl/>
              </w:rPr>
              <w:t xml:space="preserve">, והמועצות המקומיות </w:t>
            </w:r>
            <w:r w:rsidRPr="003576B8">
              <w:rPr>
                <w:b/>
                <w:bCs/>
                <w:rtl/>
              </w:rPr>
              <w:t xml:space="preserve">קריית טבעון </w:t>
            </w:r>
            <w:proofErr w:type="spellStart"/>
            <w:r w:rsidRPr="003576B8">
              <w:rPr>
                <w:rtl/>
              </w:rPr>
              <w:t>ו</w:t>
            </w:r>
            <w:r w:rsidRPr="003576B8">
              <w:rPr>
                <w:b/>
                <w:bCs/>
                <w:rtl/>
              </w:rPr>
              <w:t>ריינה</w:t>
            </w:r>
            <w:proofErr w:type="spellEnd"/>
          </w:p>
        </w:tc>
        <w:tc>
          <w:tcPr>
            <w:tcW w:w="182" w:type="pct"/>
          </w:tcPr>
          <w:p w14:paraId="02038439" w14:textId="77777777" w:rsidR="003576B8" w:rsidRPr="00E52143" w:rsidRDefault="003576B8" w:rsidP="003576B8">
            <w:pPr>
              <w:pStyle w:val="732021"/>
              <w:spacing w:before="0"/>
              <w:rPr>
                <w:rtl/>
              </w:rPr>
            </w:pPr>
          </w:p>
        </w:tc>
        <w:tc>
          <w:tcPr>
            <w:tcW w:w="1143" w:type="pct"/>
            <w:tcBorders>
              <w:top w:val="single" w:sz="12" w:space="0" w:color="000000" w:themeColor="text1"/>
            </w:tcBorders>
          </w:tcPr>
          <w:p w14:paraId="5BF42A50" w14:textId="3AAACE60" w:rsidR="003576B8" w:rsidRPr="00E52143" w:rsidRDefault="003576B8" w:rsidP="003576B8">
            <w:pPr>
              <w:pStyle w:val="732021"/>
              <w:spacing w:before="0"/>
              <w:rPr>
                <w:rtl/>
              </w:rPr>
            </w:pPr>
            <w:r w:rsidRPr="00AA3E22">
              <w:rPr>
                <w:rtl/>
              </w:rPr>
              <w:t xml:space="preserve">השעה המאוחרת ביותר שבה ניתן לקבל מענה טלפוני באגפי הגבייה של עיריות </w:t>
            </w:r>
            <w:r w:rsidRPr="003576B8">
              <w:rPr>
                <w:b/>
                <w:bCs/>
                <w:rtl/>
              </w:rPr>
              <w:t xml:space="preserve">אשדוד, כפר סבא </w:t>
            </w:r>
            <w:r w:rsidRPr="003576B8">
              <w:rPr>
                <w:rtl/>
              </w:rPr>
              <w:t>ו</w:t>
            </w:r>
            <w:r w:rsidRPr="003576B8">
              <w:rPr>
                <w:b/>
                <w:bCs/>
                <w:rtl/>
              </w:rPr>
              <w:t>נוף הגליל</w:t>
            </w:r>
          </w:p>
        </w:tc>
      </w:tr>
    </w:tbl>
    <w:p w14:paraId="3FADD5EE" w14:textId="77777777" w:rsidR="00420374" w:rsidRPr="00C62692" w:rsidRDefault="00420374" w:rsidP="00420374">
      <w:pPr>
        <w:pStyle w:val="732"/>
        <w:rPr>
          <w:rtl/>
        </w:rPr>
      </w:pPr>
      <w:r w:rsidRPr="00C62692">
        <w:rPr>
          <w:rtl/>
        </w:rPr>
        <w:t>פעולות הביקורת</w:t>
      </w:r>
    </w:p>
    <w:p w14:paraId="0AF4CED3" w14:textId="40054367"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37C27462">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6B8" w:rsidRPr="00E445C3">
        <w:rPr>
          <w:sz w:val="19"/>
          <w:szCs w:val="19"/>
          <w:rtl/>
        </w:rPr>
        <w:t xml:space="preserve">בחודשים מאי עד נובמבר 2022 בדק משרד מבקר המדינה את נושא השירות לתושב בתחום הארנונה ברשויות המקומיות בהיבטים האלה: מתן מידע לציבור; אמנות השירות; השירות המקוון, הפרונטלי והטלפוני; ובחינת איכות השירות. הבדיקה </w:t>
      </w:r>
      <w:r w:rsidR="003576B8" w:rsidRPr="00AA3E22">
        <w:rPr>
          <w:noProof/>
          <w:rtl/>
        </w:rPr>
        <w:t>נעשתה</w:t>
      </w:r>
      <w:r w:rsidR="003576B8" w:rsidRPr="00E445C3">
        <w:rPr>
          <w:sz w:val="19"/>
          <w:szCs w:val="19"/>
          <w:rtl/>
        </w:rPr>
        <w:t xml:space="preserve"> בשש רשויות מקומיות: עיריות </w:t>
      </w:r>
      <w:r w:rsidR="003576B8" w:rsidRPr="00E445C3">
        <w:rPr>
          <w:b/>
          <w:bCs/>
          <w:sz w:val="19"/>
          <w:szCs w:val="19"/>
          <w:rtl/>
        </w:rPr>
        <w:t xml:space="preserve">אשדוד, כפר סבא </w:t>
      </w:r>
      <w:r w:rsidR="003576B8" w:rsidRPr="00E445C3">
        <w:rPr>
          <w:sz w:val="19"/>
          <w:szCs w:val="19"/>
          <w:rtl/>
        </w:rPr>
        <w:t>ו</w:t>
      </w:r>
      <w:r w:rsidR="003576B8" w:rsidRPr="00E445C3">
        <w:rPr>
          <w:b/>
          <w:bCs/>
          <w:sz w:val="19"/>
          <w:szCs w:val="19"/>
          <w:rtl/>
        </w:rPr>
        <w:t>נוף הגליל</w:t>
      </w:r>
      <w:r w:rsidR="003576B8">
        <w:rPr>
          <w:sz w:val="19"/>
          <w:szCs w:val="19"/>
          <w:vertAlign w:val="superscript"/>
          <w:rtl/>
        </w:rPr>
        <w:footnoteReference w:id="3"/>
      </w:r>
      <w:r w:rsidR="003576B8" w:rsidRPr="00E445C3">
        <w:rPr>
          <w:b/>
          <w:bCs/>
          <w:sz w:val="19"/>
          <w:szCs w:val="19"/>
          <w:rtl/>
        </w:rPr>
        <w:t>,</w:t>
      </w:r>
      <w:r w:rsidR="003576B8" w:rsidRPr="00E445C3">
        <w:rPr>
          <w:sz w:val="19"/>
          <w:szCs w:val="19"/>
          <w:rtl/>
        </w:rPr>
        <w:t xml:space="preserve"> המועצות המקומיות </w:t>
      </w:r>
      <w:r w:rsidR="003576B8" w:rsidRPr="00E445C3">
        <w:rPr>
          <w:b/>
          <w:bCs/>
          <w:sz w:val="19"/>
          <w:szCs w:val="19"/>
          <w:rtl/>
        </w:rPr>
        <w:t xml:space="preserve">קריית טבעון </w:t>
      </w:r>
      <w:proofErr w:type="spellStart"/>
      <w:r w:rsidR="003576B8" w:rsidRPr="00AF6D83">
        <w:rPr>
          <w:sz w:val="19"/>
          <w:szCs w:val="19"/>
          <w:rtl/>
        </w:rPr>
        <w:t>ו</w:t>
      </w:r>
      <w:r w:rsidR="003576B8" w:rsidRPr="00E445C3">
        <w:rPr>
          <w:b/>
          <w:bCs/>
          <w:sz w:val="19"/>
          <w:szCs w:val="19"/>
          <w:rtl/>
        </w:rPr>
        <w:t>ריינה</w:t>
      </w:r>
      <w:proofErr w:type="spellEnd"/>
      <w:r w:rsidR="003576B8" w:rsidRPr="00E445C3">
        <w:rPr>
          <w:b/>
          <w:bCs/>
          <w:sz w:val="19"/>
          <w:szCs w:val="19"/>
          <w:rtl/>
        </w:rPr>
        <w:t xml:space="preserve"> </w:t>
      </w:r>
      <w:r w:rsidR="003576B8" w:rsidRPr="00E445C3">
        <w:rPr>
          <w:sz w:val="19"/>
          <w:szCs w:val="19"/>
          <w:rtl/>
        </w:rPr>
        <w:t xml:space="preserve">והמועצה האזורית </w:t>
      </w:r>
      <w:r w:rsidR="003576B8" w:rsidRPr="00E445C3">
        <w:rPr>
          <w:b/>
          <w:bCs/>
          <w:sz w:val="19"/>
          <w:szCs w:val="19"/>
          <w:rtl/>
        </w:rPr>
        <w:t>עמק יזרעאל</w:t>
      </w:r>
      <w:r w:rsidR="003576B8" w:rsidRPr="00E445C3">
        <w:rPr>
          <w:sz w:val="19"/>
          <w:szCs w:val="19"/>
          <w:rtl/>
        </w:rPr>
        <w:t xml:space="preserve"> (הרשויות המקומיות שנבדקו). בדוח הביקורת שולבו דוגמאות לתלונות שנבדקו בנציבות תלונות הציבור במשרד מבקר המדינה בנושא השירות לתושב בתחום הארנונה בשנים 2019 - 2021, ולהחלטות שהתקבלו בעניינן</w:t>
      </w:r>
      <w:r>
        <w:rPr>
          <w:rFonts w:hint="cs"/>
          <w:rtl/>
        </w:rPr>
        <w:t>.</w:t>
      </w:r>
      <w:r w:rsidRPr="001F3363">
        <w:rPr>
          <w:rFonts w:hint="cs"/>
          <w:rtl/>
        </w:rPr>
        <w:t xml:space="preserve"> </w:t>
      </w:r>
    </w:p>
    <w:p w14:paraId="690F076D" w14:textId="76694E5F" w:rsidR="002753C7" w:rsidRPr="00662020" w:rsidRDefault="002753C7" w:rsidP="003576B8">
      <w:pPr>
        <w:pStyle w:val="73fd"/>
        <w:spacing w:before="480"/>
        <w:rPr>
          <w:rtl/>
        </w:rPr>
      </w:pPr>
      <w:r w:rsidRPr="00662020">
        <w:rPr>
          <w:rFonts w:hint="cs"/>
          <w:rtl/>
        </w:rPr>
        <w:t>תמונת המצב העולה מן הביקורת</w:t>
      </w:r>
    </w:p>
    <w:p w14:paraId="0B2F822B" w14:textId="40F08B72" w:rsidR="002753C7" w:rsidRPr="001F3363" w:rsidRDefault="00B51C9E" w:rsidP="00420374">
      <w:pPr>
        <w:pStyle w:val="73f7"/>
        <w:rPr>
          <w:rtl/>
        </w:rPr>
      </w:pPr>
      <w:r w:rsidRPr="00362C00">
        <w:rPr>
          <w:noProof/>
          <w:rtl/>
        </w:rPr>
        <w:drawing>
          <wp:anchor distT="0" distB="0" distL="114300" distR="114300" simplePos="0" relativeHeight="252391936" behindDoc="0" locked="0" layoutInCell="1" allowOverlap="1" wp14:anchorId="03EB0A10" wp14:editId="5663416A">
            <wp:simplePos x="0" y="0"/>
            <wp:positionH relativeFrom="column">
              <wp:posOffset>2540000</wp:posOffset>
            </wp:positionH>
            <wp:positionV relativeFrom="paragraph">
              <wp:posOffset>33120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18555822" w14:textId="4D993FC2" w:rsidR="00420374" w:rsidRPr="00303B4E" w:rsidRDefault="00DA022A" w:rsidP="00303B4E">
      <w:pPr>
        <w:pStyle w:val="73f7"/>
        <w:rPr>
          <w:rtl/>
        </w:rPr>
      </w:pPr>
      <w:r w:rsidRPr="00303B4E">
        <w:rPr>
          <w:rFonts w:hint="cs"/>
          <w:noProof/>
          <w:rtl/>
        </w:rPr>
        <w:drawing>
          <wp:anchor distT="0" distB="0" distL="71755" distR="0" simplePos="0" relativeHeight="252393984" behindDoc="1" locked="0" layoutInCell="1" allowOverlap="1" wp14:anchorId="52880821" wp14:editId="3F5C397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פרסום מידע לציבור</w:t>
      </w:r>
      <w:r w:rsidR="003576B8" w:rsidRPr="00E445C3">
        <w:rPr>
          <w:rFonts w:eastAsia="Times New Roman"/>
          <w:sz w:val="19"/>
          <w:szCs w:val="19"/>
          <w:rtl/>
          <w:lang w:eastAsia="he-IL"/>
        </w:rPr>
        <w:t xml:space="preserve"> - </w:t>
      </w:r>
      <w:r w:rsidR="003576B8" w:rsidRPr="00E445C3">
        <w:rPr>
          <w:rFonts w:eastAsia="Times New Roman"/>
          <w:color w:val="000000"/>
          <w:sz w:val="19"/>
          <w:szCs w:val="19"/>
          <w:rtl/>
          <w:lang w:eastAsia="he-IL"/>
        </w:rPr>
        <w:t xml:space="preserve">כל הרשויות </w:t>
      </w:r>
      <w:r w:rsidR="003576B8" w:rsidRPr="00AA3E22">
        <w:rPr>
          <w:rtl/>
        </w:rPr>
        <w:t>המקומיות</w:t>
      </w:r>
      <w:r w:rsidR="003576B8" w:rsidRPr="00E445C3">
        <w:rPr>
          <w:rFonts w:eastAsia="Times New Roman"/>
          <w:color w:val="000000"/>
          <w:sz w:val="19"/>
          <w:szCs w:val="19"/>
          <w:rtl/>
          <w:lang w:eastAsia="he-IL"/>
        </w:rPr>
        <w:t xml:space="preserve"> שנבדקו </w:t>
      </w:r>
      <w:r w:rsidR="003576B8" w:rsidRPr="00E445C3">
        <w:rPr>
          <w:rFonts w:eastAsia="Times New Roman"/>
          <w:b/>
          <w:bCs/>
          <w:color w:val="000000"/>
          <w:sz w:val="19"/>
          <w:szCs w:val="19"/>
          <w:rtl/>
          <w:lang w:eastAsia="he-IL"/>
        </w:rPr>
        <w:t>- אשדוד</w:t>
      </w:r>
      <w:r w:rsidR="003576B8" w:rsidRPr="00AF6D83">
        <w:rPr>
          <w:rFonts w:eastAsia="Times New Roman"/>
          <w:color w:val="000000"/>
          <w:sz w:val="19"/>
          <w:szCs w:val="19"/>
          <w:rtl/>
          <w:lang w:eastAsia="he-IL"/>
        </w:rPr>
        <w:t>,</w:t>
      </w:r>
      <w:r w:rsidR="003576B8" w:rsidRPr="00E445C3">
        <w:rPr>
          <w:rFonts w:eastAsia="Times New Roman"/>
          <w:b/>
          <w:bCs/>
          <w:color w:val="000000"/>
          <w:sz w:val="19"/>
          <w:szCs w:val="19"/>
          <w:rtl/>
          <w:lang w:eastAsia="he-IL"/>
        </w:rPr>
        <w:t xml:space="preserve"> כפר סבא</w:t>
      </w:r>
      <w:r w:rsidR="003576B8" w:rsidRPr="00AF6D83">
        <w:rPr>
          <w:rFonts w:eastAsia="Times New Roman"/>
          <w:color w:val="000000"/>
          <w:sz w:val="19"/>
          <w:szCs w:val="19"/>
          <w:rtl/>
          <w:lang w:eastAsia="he-IL"/>
        </w:rPr>
        <w:t>,</w:t>
      </w:r>
      <w:r w:rsidR="003576B8" w:rsidRPr="00E445C3">
        <w:rPr>
          <w:rFonts w:eastAsia="Times New Roman"/>
          <w:b/>
          <w:bCs/>
          <w:color w:val="000000"/>
          <w:sz w:val="19"/>
          <w:szCs w:val="19"/>
          <w:rtl/>
          <w:lang w:eastAsia="he-IL"/>
        </w:rPr>
        <w:t xml:space="preserve"> נוף הגליל</w:t>
      </w:r>
      <w:r w:rsidR="003576B8" w:rsidRPr="00AF6D83">
        <w:rPr>
          <w:rFonts w:eastAsia="Times New Roman"/>
          <w:color w:val="000000"/>
          <w:sz w:val="19"/>
          <w:szCs w:val="19"/>
          <w:rtl/>
          <w:lang w:eastAsia="he-IL"/>
        </w:rPr>
        <w:t>,</w:t>
      </w:r>
      <w:r w:rsidR="003576B8" w:rsidRPr="00E445C3">
        <w:rPr>
          <w:rFonts w:eastAsia="Times New Roman"/>
          <w:b/>
          <w:bCs/>
          <w:color w:val="000000"/>
          <w:sz w:val="19"/>
          <w:szCs w:val="19"/>
          <w:rtl/>
          <w:lang w:eastAsia="he-IL"/>
        </w:rPr>
        <w:t xml:space="preserve"> עמק יזרעאל</w:t>
      </w:r>
      <w:r w:rsidR="003576B8" w:rsidRPr="00AF6D83">
        <w:rPr>
          <w:rFonts w:eastAsia="Times New Roman"/>
          <w:color w:val="000000"/>
          <w:sz w:val="19"/>
          <w:szCs w:val="19"/>
          <w:rtl/>
          <w:lang w:eastAsia="he-IL"/>
        </w:rPr>
        <w:t>,</w:t>
      </w:r>
      <w:r w:rsidR="003576B8" w:rsidRPr="00E445C3">
        <w:rPr>
          <w:rFonts w:eastAsia="Times New Roman"/>
          <w:b/>
          <w:bCs/>
          <w:color w:val="000000"/>
          <w:sz w:val="19"/>
          <w:szCs w:val="19"/>
          <w:rtl/>
          <w:lang w:eastAsia="he-IL"/>
        </w:rPr>
        <w:t xml:space="preserve"> קריית טבעון </w:t>
      </w:r>
      <w:proofErr w:type="spellStart"/>
      <w:r w:rsidR="003576B8" w:rsidRPr="00E445C3">
        <w:rPr>
          <w:rFonts w:eastAsia="Times New Roman"/>
          <w:b/>
          <w:bCs/>
          <w:color w:val="000000"/>
          <w:sz w:val="19"/>
          <w:szCs w:val="19"/>
          <w:rtl/>
          <w:lang w:eastAsia="he-IL"/>
        </w:rPr>
        <w:t>וריינה</w:t>
      </w:r>
      <w:proofErr w:type="spellEnd"/>
      <w:r w:rsidR="003576B8" w:rsidRPr="00E445C3">
        <w:rPr>
          <w:rFonts w:eastAsia="Times New Roman"/>
          <w:color w:val="000000"/>
          <w:sz w:val="19"/>
          <w:szCs w:val="19"/>
          <w:rtl/>
          <w:lang w:eastAsia="he-IL"/>
        </w:rPr>
        <w:t xml:space="preserve">, לא פרסמו את צווי הארנונה המעודכנים שלהן על לוחות המודעות ברשות, ושתיים מהן - המועצות המקומיות </w:t>
      </w:r>
      <w:r w:rsidR="003576B8" w:rsidRPr="00E445C3">
        <w:rPr>
          <w:rFonts w:eastAsia="Times New Roman"/>
          <w:b/>
          <w:bCs/>
          <w:color w:val="000000"/>
          <w:sz w:val="19"/>
          <w:szCs w:val="19"/>
          <w:rtl/>
          <w:lang w:eastAsia="he-IL"/>
        </w:rPr>
        <w:t xml:space="preserve">קריית טבעון </w:t>
      </w:r>
      <w:proofErr w:type="spellStart"/>
      <w:r w:rsidR="003576B8" w:rsidRPr="00FE0BAE">
        <w:rPr>
          <w:rFonts w:eastAsia="Times New Roman"/>
          <w:color w:val="000000"/>
          <w:sz w:val="19"/>
          <w:szCs w:val="19"/>
          <w:rtl/>
          <w:lang w:eastAsia="he-IL"/>
        </w:rPr>
        <w:t>ו</w:t>
      </w:r>
      <w:r w:rsidR="003576B8" w:rsidRPr="00E445C3">
        <w:rPr>
          <w:rFonts w:eastAsia="Times New Roman"/>
          <w:b/>
          <w:bCs/>
          <w:color w:val="000000"/>
          <w:sz w:val="19"/>
          <w:szCs w:val="19"/>
          <w:rtl/>
          <w:lang w:eastAsia="he-IL"/>
        </w:rPr>
        <w:t>ריינה</w:t>
      </w:r>
      <w:proofErr w:type="spellEnd"/>
      <w:r w:rsidR="003576B8" w:rsidRPr="00E445C3">
        <w:rPr>
          <w:rFonts w:eastAsia="Times New Roman"/>
          <w:color w:val="000000"/>
          <w:sz w:val="19"/>
          <w:szCs w:val="19"/>
          <w:rtl/>
          <w:lang w:eastAsia="he-IL"/>
        </w:rPr>
        <w:t xml:space="preserve"> - לא פרסמו את צו הארנונה באתריהן במרשתת במועדים הקבועים בדין</w:t>
      </w:r>
      <w:r w:rsidR="003576B8" w:rsidRPr="00E445C3">
        <w:rPr>
          <w:rFonts w:eastAsia="Times New Roman"/>
          <w:sz w:val="19"/>
          <w:szCs w:val="19"/>
          <w:rtl/>
          <w:lang w:eastAsia="he-IL"/>
        </w:rPr>
        <w:t xml:space="preserve">. לגבי פרסום הבקשה לאישור חריג - העיריות </w:t>
      </w:r>
      <w:r w:rsidR="003576B8" w:rsidRPr="00E445C3">
        <w:rPr>
          <w:rFonts w:eastAsia="Times New Roman"/>
          <w:b/>
          <w:bCs/>
          <w:sz w:val="19"/>
          <w:szCs w:val="19"/>
          <w:rtl/>
          <w:lang w:eastAsia="he-IL"/>
        </w:rPr>
        <w:t xml:space="preserve">כפר סבא </w:t>
      </w:r>
      <w:r w:rsidR="003576B8" w:rsidRPr="00E445C3">
        <w:rPr>
          <w:rFonts w:eastAsia="Times New Roman"/>
          <w:sz w:val="19"/>
          <w:szCs w:val="19"/>
          <w:rtl/>
          <w:lang w:eastAsia="he-IL"/>
        </w:rPr>
        <w:t>ו</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והמועצות המקומיות </w:t>
      </w:r>
      <w:r w:rsidR="003576B8" w:rsidRPr="00E445C3">
        <w:rPr>
          <w:rFonts w:eastAsia="Times New Roman"/>
          <w:b/>
          <w:bCs/>
          <w:sz w:val="19"/>
          <w:szCs w:val="19"/>
          <w:rtl/>
          <w:lang w:eastAsia="he-IL"/>
        </w:rPr>
        <w:t xml:space="preserve">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לא פרסמו לציבור את כל המידע שהן נדרשות לפרסם בנושא הבקשה לאישור חריג שהגישו למשרדי הפנים והאוצר בהתאם לחוזר מנכ"ל </w:t>
      </w:r>
      <w:r w:rsidR="003576B8" w:rsidRPr="00AA3E22">
        <w:rPr>
          <w:rtl/>
        </w:rPr>
        <w:t>משרד</w:t>
      </w:r>
      <w:r w:rsidR="003576B8" w:rsidRPr="00E445C3">
        <w:rPr>
          <w:rFonts w:eastAsia="Times New Roman"/>
          <w:sz w:val="19"/>
          <w:szCs w:val="19"/>
          <w:rtl/>
          <w:lang w:eastAsia="he-IL"/>
        </w:rPr>
        <w:t xml:space="preserve"> הפנים 2/2011. לגבי פרסום הנחות בארנונה ושיעורן - </w:t>
      </w:r>
      <w:r w:rsidR="003576B8" w:rsidRPr="00E445C3">
        <w:rPr>
          <w:rFonts w:eastAsia="Times New Roman"/>
          <w:b/>
          <w:sz w:val="19"/>
          <w:szCs w:val="19"/>
          <w:rtl/>
          <w:lang w:eastAsia="he-IL"/>
        </w:rPr>
        <w:t>עיריית</w:t>
      </w:r>
      <w:r w:rsidR="003576B8" w:rsidRPr="00E445C3">
        <w:rPr>
          <w:rFonts w:eastAsia="Times New Roman"/>
          <w:bCs/>
          <w:sz w:val="19"/>
          <w:szCs w:val="19"/>
          <w:rtl/>
          <w:lang w:eastAsia="he-IL"/>
        </w:rPr>
        <w:t xml:space="preserve"> נוף הגליל </w:t>
      </w:r>
      <w:r w:rsidR="003576B8" w:rsidRPr="00E445C3">
        <w:rPr>
          <w:rFonts w:eastAsia="Times New Roman"/>
          <w:b/>
          <w:sz w:val="19"/>
          <w:szCs w:val="19"/>
          <w:rtl/>
          <w:lang w:eastAsia="he-IL"/>
        </w:rPr>
        <w:t>והמועצה המקומית</w:t>
      </w:r>
      <w:r w:rsidR="003576B8" w:rsidRPr="00E445C3">
        <w:rPr>
          <w:rFonts w:eastAsia="Times New Roman"/>
          <w:bCs/>
          <w:sz w:val="19"/>
          <w:szCs w:val="19"/>
          <w:rtl/>
          <w:lang w:eastAsia="he-IL"/>
        </w:rPr>
        <w:t xml:space="preserve"> </w:t>
      </w:r>
      <w:proofErr w:type="spellStart"/>
      <w:r w:rsidR="003576B8" w:rsidRPr="00E445C3">
        <w:rPr>
          <w:rFonts w:eastAsia="Times New Roman"/>
          <w:bCs/>
          <w:sz w:val="19"/>
          <w:szCs w:val="19"/>
          <w:rtl/>
          <w:lang w:eastAsia="he-IL"/>
        </w:rPr>
        <w:t>ריינה</w:t>
      </w:r>
      <w:proofErr w:type="spellEnd"/>
      <w:r w:rsidR="003576B8" w:rsidRPr="00E445C3">
        <w:rPr>
          <w:rFonts w:eastAsia="Times New Roman"/>
          <w:sz w:val="19"/>
          <w:szCs w:val="19"/>
          <w:rtl/>
          <w:lang w:eastAsia="he-IL"/>
        </w:rPr>
        <w:t xml:space="preserve"> לא פרסמו באתריהן במרשתת מידע בדבר ההנחות והפטורים שהן מעניקות לזכאים ובדבר הקריטריונים לזכאות להם; המועצה המקומית</w:t>
      </w:r>
      <w:r w:rsidR="003576B8" w:rsidRPr="00E445C3">
        <w:rPr>
          <w:rFonts w:eastAsia="Times New Roman"/>
          <w:b/>
          <w:bCs/>
          <w:sz w:val="19"/>
          <w:szCs w:val="19"/>
          <w:rtl/>
          <w:lang w:eastAsia="he-IL"/>
        </w:rPr>
        <w:t xml:space="preserve"> קריית טבעון</w:t>
      </w:r>
      <w:r w:rsidR="003576B8" w:rsidRPr="00E445C3">
        <w:rPr>
          <w:rFonts w:eastAsia="Times New Roman"/>
          <w:sz w:val="19"/>
          <w:szCs w:val="19"/>
          <w:rtl/>
          <w:lang w:eastAsia="he-IL"/>
        </w:rPr>
        <w:t xml:space="preserve"> לא פרסמה את רשימת ההנחות באופן מרוכז </w:t>
      </w:r>
      <w:r w:rsidR="003576B8" w:rsidRPr="00E445C3">
        <w:rPr>
          <w:rFonts w:eastAsia="Times New Roman"/>
          <w:sz w:val="19"/>
          <w:szCs w:val="19"/>
          <w:rtl/>
          <w:lang w:eastAsia="he-IL"/>
        </w:rPr>
        <w:lastRenderedPageBreak/>
        <w:t xml:space="preserve">ונגיש; ועיריית </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והמועצה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לא פרסמו מידע לגבי הנחת נזקק</w:t>
      </w:r>
      <w:r w:rsidR="00420374" w:rsidRPr="00303B4E">
        <w:rPr>
          <w:rtl/>
        </w:rPr>
        <w:t>.</w:t>
      </w:r>
    </w:p>
    <w:p w14:paraId="1D22E15A" w14:textId="45062A0A" w:rsidR="00420374" w:rsidRPr="0093709F" w:rsidRDefault="00DA022A" w:rsidP="00DA022A">
      <w:pPr>
        <w:pStyle w:val="7392"/>
        <w:ind w:left="424"/>
      </w:pPr>
      <w:r w:rsidRPr="00B02658">
        <w:rPr>
          <w:rFonts w:hint="cs"/>
          <w:b/>
          <w:bCs/>
          <w:noProof/>
          <w:rtl/>
        </w:rPr>
        <w:drawing>
          <wp:anchor distT="0" distB="720090" distL="114300" distR="114300" simplePos="0" relativeHeight="252396032" behindDoc="1" locked="0" layoutInCell="1" allowOverlap="1" wp14:anchorId="118BCCDA" wp14:editId="6E29FB3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Cs/>
          <w:sz w:val="19"/>
          <w:szCs w:val="19"/>
          <w:rtl/>
          <w:lang w:eastAsia="he-IL"/>
        </w:rPr>
        <w:t xml:space="preserve">ערוצי התקשורת עם אגף הגבייה </w:t>
      </w:r>
      <w:r w:rsidR="003576B8" w:rsidRPr="00E445C3">
        <w:rPr>
          <w:rFonts w:eastAsia="Times New Roman"/>
          <w:sz w:val="19"/>
          <w:szCs w:val="19"/>
          <w:rtl/>
          <w:lang w:eastAsia="he-IL"/>
        </w:rPr>
        <w:t xml:space="preserve">- </w:t>
      </w:r>
      <w:r w:rsidR="003576B8" w:rsidRPr="00AA3E22">
        <w:rPr>
          <w:rtl/>
        </w:rPr>
        <w:t>עיריית</w:t>
      </w:r>
      <w:r w:rsidR="003576B8" w:rsidRPr="00E445C3">
        <w:rPr>
          <w:rFonts w:eastAsia="Times New Roman"/>
          <w:b/>
          <w:bCs/>
          <w:sz w:val="19"/>
          <w:szCs w:val="19"/>
          <w:rtl/>
          <w:lang w:eastAsia="he-IL"/>
        </w:rPr>
        <w:t xml:space="preserve"> נוף הגליל</w:t>
      </w:r>
      <w:r w:rsidR="003576B8" w:rsidRPr="00E445C3">
        <w:rPr>
          <w:rFonts w:eastAsia="Times New Roman"/>
          <w:sz w:val="19"/>
          <w:szCs w:val="19"/>
          <w:rtl/>
          <w:lang w:eastAsia="he-IL"/>
        </w:rPr>
        <w:t xml:space="preserve">, </w:t>
      </w:r>
      <w:r w:rsidR="003576B8" w:rsidRPr="00AA3E22">
        <w:rPr>
          <w:rtl/>
        </w:rPr>
        <w:t>המועצה</w:t>
      </w:r>
      <w:r w:rsidR="003576B8" w:rsidRPr="00E445C3">
        <w:rPr>
          <w:rFonts w:eastAsia="Times New Roman"/>
          <w:sz w:val="19"/>
          <w:szCs w:val="19"/>
          <w:rtl/>
          <w:lang w:eastAsia="he-IL"/>
        </w:rPr>
        <w:t xml:space="preserve"> האזורית</w:t>
      </w:r>
      <w:r w:rsidR="003576B8" w:rsidRPr="00E445C3">
        <w:rPr>
          <w:rFonts w:eastAsia="Times New Roman"/>
          <w:b/>
          <w:bCs/>
          <w:sz w:val="19"/>
          <w:szCs w:val="19"/>
          <w:rtl/>
          <w:lang w:eastAsia="he-IL"/>
        </w:rPr>
        <w:t xml:space="preserve"> עמק יזרעאל </w:t>
      </w:r>
      <w:r w:rsidR="003576B8" w:rsidRPr="00E445C3">
        <w:rPr>
          <w:rFonts w:eastAsia="Times New Roman"/>
          <w:sz w:val="19"/>
          <w:szCs w:val="19"/>
          <w:rtl/>
          <w:lang w:eastAsia="he-IL"/>
        </w:rPr>
        <w:t xml:space="preserve">והמועצה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b/>
          <w:bCs/>
          <w:sz w:val="19"/>
          <w:szCs w:val="19"/>
          <w:rtl/>
          <w:lang w:eastAsia="he-IL"/>
        </w:rPr>
        <w:t xml:space="preserve"> </w:t>
      </w:r>
      <w:r w:rsidR="003576B8" w:rsidRPr="00E445C3">
        <w:rPr>
          <w:rFonts w:eastAsia="Times New Roman"/>
          <w:sz w:val="19"/>
          <w:szCs w:val="19"/>
          <w:rtl/>
          <w:lang w:eastAsia="he-IL"/>
        </w:rPr>
        <w:t>לא פרסמו באתריהן במרשתת את שעות הפעילות של המענה הטלפוני באגף הגבייה</w:t>
      </w:r>
      <w:r w:rsidR="00420374" w:rsidRPr="0093709F">
        <w:rPr>
          <w:rFonts w:hint="cs"/>
          <w:rtl/>
        </w:rPr>
        <w:t xml:space="preserve">. </w:t>
      </w:r>
    </w:p>
    <w:p w14:paraId="5E2BFABB" w14:textId="789730D7"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8080" behindDoc="1" locked="0" layoutInCell="1" allowOverlap="1" wp14:anchorId="3B128F97" wp14:editId="26B545D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פרסום מידע בהודעת התשלום השנתית על ארנונה כללית</w:t>
      </w:r>
      <w:r w:rsidR="003576B8" w:rsidRPr="00E445C3">
        <w:rPr>
          <w:rFonts w:eastAsia="Times New Roman"/>
          <w:sz w:val="19"/>
          <w:szCs w:val="19"/>
          <w:rtl/>
          <w:lang w:eastAsia="he-IL"/>
        </w:rPr>
        <w:t xml:space="preserve"> - נמצא כי עיריית </w:t>
      </w:r>
      <w:r w:rsidR="003576B8" w:rsidRPr="00E445C3">
        <w:rPr>
          <w:rFonts w:eastAsia="Times New Roman"/>
          <w:b/>
          <w:bCs/>
          <w:sz w:val="19"/>
          <w:szCs w:val="19"/>
          <w:rtl/>
          <w:lang w:eastAsia="he-IL"/>
        </w:rPr>
        <w:t xml:space="preserve">נוף הגליל </w:t>
      </w:r>
      <w:r w:rsidR="003576B8" w:rsidRPr="00E445C3">
        <w:rPr>
          <w:rFonts w:eastAsia="Times New Roman"/>
          <w:sz w:val="19"/>
          <w:szCs w:val="19"/>
          <w:rtl/>
          <w:lang w:eastAsia="he-IL"/>
        </w:rPr>
        <w:t>והמועצות המקומיות</w:t>
      </w:r>
      <w:r w:rsidR="003576B8" w:rsidRPr="00E445C3">
        <w:rPr>
          <w:rFonts w:eastAsia="Times New Roman"/>
          <w:b/>
          <w:bCs/>
          <w:sz w:val="19"/>
          <w:szCs w:val="19"/>
          <w:rtl/>
          <w:lang w:eastAsia="he-IL"/>
        </w:rPr>
        <w:t xml:space="preserve"> 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לא פרסמו בהודעת התשלום השנתית ששלחו לתושבים את פרטי הממונה על תלונות הציבור ואת דרכי הגשת </w:t>
      </w:r>
      <w:r w:rsidR="003576B8" w:rsidRPr="00AA3E22">
        <w:rPr>
          <w:rtl/>
        </w:rPr>
        <w:t>התלונה</w:t>
      </w:r>
      <w:r w:rsidR="003576B8" w:rsidRPr="00E445C3">
        <w:rPr>
          <w:rFonts w:eastAsia="Times New Roman"/>
          <w:sz w:val="19"/>
          <w:szCs w:val="19"/>
          <w:rtl/>
          <w:lang w:eastAsia="he-IL"/>
        </w:rPr>
        <w:t xml:space="preserve">, כנדרש. עוד נמצא כי עיריית </w:t>
      </w:r>
      <w:r w:rsidR="003576B8" w:rsidRPr="00E445C3">
        <w:rPr>
          <w:rFonts w:eastAsia="Times New Roman"/>
          <w:b/>
          <w:bCs/>
          <w:sz w:val="19"/>
          <w:szCs w:val="19"/>
          <w:rtl/>
          <w:lang w:eastAsia="he-IL"/>
        </w:rPr>
        <w:t>אשדוד</w:t>
      </w:r>
      <w:r w:rsidR="003576B8" w:rsidRPr="00E445C3">
        <w:rPr>
          <w:rFonts w:eastAsia="Times New Roman"/>
          <w:sz w:val="19"/>
          <w:szCs w:val="19"/>
          <w:rtl/>
          <w:lang w:eastAsia="he-IL"/>
        </w:rPr>
        <w:t xml:space="preserve"> לא פרסמה את מועדי קבלת הקהל ואת שעות הפעילות של המענה הטלפוני באגף הגבייה, וכי המועצה המקומית</w:t>
      </w:r>
      <w:r w:rsidR="003576B8" w:rsidRPr="00E445C3">
        <w:rPr>
          <w:rFonts w:eastAsia="Times New Roman"/>
          <w:b/>
          <w:bCs/>
          <w:sz w:val="19"/>
          <w:szCs w:val="19"/>
          <w:rtl/>
          <w:lang w:eastAsia="he-IL"/>
        </w:rPr>
        <w:t xml:space="preserve">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לא פרסמה את פרטי ההתקשרות עם אגף הגבייה בהודעת התשלום השנתית, וחסרים בהודעה זו פרטים בסיסיים ליצירת קשר, לבירורים ולביצוע תשלומים, ובהם שעות קבלת הקהל באגף הגבייה וכתובתו, מספר הטלפון של האגף לצורך בירורים או תשלומים ואמצעי התשלום האפשריים</w:t>
      </w:r>
      <w:r w:rsidR="00420374" w:rsidRPr="0093709F">
        <w:rPr>
          <w:rFonts w:hint="cs"/>
          <w:rtl/>
        </w:rPr>
        <w:t>.</w:t>
      </w:r>
    </w:p>
    <w:p w14:paraId="583ECB3F" w14:textId="2BDE4742"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72B5C2E9">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מעקב הרשויות המקומיות אחר נתוני השימוש בערוצי השירות - הפרונטלי, הטלפוני והמקוון -</w:t>
      </w:r>
      <w:r w:rsidR="003576B8" w:rsidRPr="00E445C3">
        <w:rPr>
          <w:rFonts w:eastAsia="Times New Roman"/>
          <w:sz w:val="19"/>
          <w:szCs w:val="19"/>
          <w:rtl/>
          <w:lang w:eastAsia="he-IL"/>
        </w:rPr>
        <w:t xml:space="preserve"> עיריית</w:t>
      </w:r>
      <w:r w:rsidR="003576B8" w:rsidRPr="00E445C3">
        <w:rPr>
          <w:rFonts w:eastAsia="Times New Roman"/>
          <w:b/>
          <w:bCs/>
          <w:sz w:val="19"/>
          <w:szCs w:val="19"/>
          <w:rtl/>
          <w:lang w:eastAsia="he-IL"/>
        </w:rPr>
        <w:t xml:space="preserve"> נוף הגליל </w:t>
      </w:r>
      <w:r w:rsidR="003576B8" w:rsidRPr="00AA3E22">
        <w:rPr>
          <w:rtl/>
        </w:rPr>
        <w:t>והמועצות</w:t>
      </w:r>
      <w:r w:rsidR="003576B8" w:rsidRPr="00E445C3">
        <w:rPr>
          <w:rFonts w:eastAsia="Times New Roman"/>
          <w:sz w:val="19"/>
          <w:szCs w:val="19"/>
          <w:rtl/>
          <w:lang w:eastAsia="he-IL"/>
        </w:rPr>
        <w:t xml:space="preserve"> המקומיות</w:t>
      </w:r>
      <w:r w:rsidR="003576B8" w:rsidRPr="00E445C3">
        <w:rPr>
          <w:rFonts w:eastAsia="Times New Roman"/>
          <w:b/>
          <w:bCs/>
          <w:sz w:val="19"/>
          <w:szCs w:val="19"/>
          <w:rtl/>
          <w:lang w:eastAsia="he-IL"/>
        </w:rPr>
        <w:t xml:space="preserve"> 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b/>
          <w:bCs/>
          <w:sz w:val="19"/>
          <w:szCs w:val="19"/>
          <w:rtl/>
          <w:lang w:eastAsia="he-IL"/>
        </w:rPr>
        <w:t xml:space="preserve"> </w:t>
      </w:r>
      <w:r w:rsidR="003576B8" w:rsidRPr="00E445C3">
        <w:rPr>
          <w:rFonts w:eastAsia="Times New Roman"/>
          <w:sz w:val="19"/>
          <w:szCs w:val="19"/>
          <w:rtl/>
          <w:lang w:eastAsia="he-IL"/>
        </w:rPr>
        <w:t>אינן עוקבות אחר התפלגות הפניות בין ערוצי השירות השונים באגף הגבייה</w:t>
      </w:r>
      <w:r w:rsidR="00420374" w:rsidRPr="0093709F">
        <w:rPr>
          <w:rFonts w:hint="cs"/>
          <w:rtl/>
        </w:rPr>
        <w:t xml:space="preserve">. </w:t>
      </w:r>
    </w:p>
    <w:p w14:paraId="7C081EA1" w14:textId="56B34399"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1EE1FB83">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שירותים מקוונים באתרי הרשויות המקומיות במרשתת -</w:t>
      </w:r>
      <w:r w:rsidR="003576B8" w:rsidRPr="00E445C3">
        <w:rPr>
          <w:rFonts w:eastAsia="Times New Roman"/>
          <w:sz w:val="19"/>
          <w:szCs w:val="19"/>
          <w:rtl/>
          <w:lang w:eastAsia="he-IL"/>
        </w:rPr>
        <w:t xml:space="preserve"> נמצא כי כל הרשויות המקומיות שנבדקו הקימו אתרים במרשתת כנדרש בחוק, והן משתמשות בהם גם לצורך מתן שירות מקוון לתושב בתחום הארנונה. עם זאת, הביקורת העלתה כי רמת השירותים המקוונים לא הייתה אחידה, וכי הרשויות </w:t>
      </w:r>
      <w:r w:rsidR="003576B8" w:rsidRPr="00AA3E22">
        <w:rPr>
          <w:rtl/>
        </w:rPr>
        <w:t>נבדלות</w:t>
      </w:r>
      <w:r w:rsidR="003576B8" w:rsidRPr="00E445C3">
        <w:rPr>
          <w:rFonts w:eastAsia="Times New Roman"/>
          <w:sz w:val="19"/>
          <w:szCs w:val="19"/>
          <w:rtl/>
          <w:lang w:eastAsia="he-IL"/>
        </w:rPr>
        <w:t xml:space="preserve"> ביניהן במידה ניכרת מבחינת השירות המקוון הזמין לתושב באתריהן במרשתת. בבחינת 18 שירותים מקוונים מרכזיים בתחום הארנונה באתרי המרשתת של הרשויות המקומיות שנבדקו עולה כי עיריית </w:t>
      </w:r>
      <w:r w:rsidR="003576B8" w:rsidRPr="00E445C3">
        <w:rPr>
          <w:rFonts w:eastAsia="Times New Roman"/>
          <w:b/>
          <w:bCs/>
          <w:sz w:val="19"/>
          <w:szCs w:val="19"/>
          <w:rtl/>
          <w:lang w:eastAsia="he-IL"/>
        </w:rPr>
        <w:t xml:space="preserve">אשדוד </w:t>
      </w:r>
      <w:r w:rsidR="003576B8" w:rsidRPr="00E445C3">
        <w:rPr>
          <w:rFonts w:eastAsia="Times New Roman"/>
          <w:sz w:val="19"/>
          <w:szCs w:val="19"/>
          <w:rtl/>
          <w:lang w:eastAsia="he-IL"/>
        </w:rPr>
        <w:t xml:space="preserve">מעמידה לרשות התושבים באתר שלה במרשתת את כל השירותים שנבחנו, עיריית </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והמועצה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העמידו לרשות התושבים יותר מ-80% מהשירותים המקוונים שנבחנו, והמועצה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כ-61% מהשירותים. לעומת זאת,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והמועצה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העמידו לרשות התושבים פחות מ-50% מהשירותים המקוונים שנבחנו. כך למשל, באתרים של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והמועצה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במרשתת לא קיים טופס לפנייה כללית ולא ניתן לזמן תור לשירות פרונטלי באגף הגבייה; במועצה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לא ניתן להגיש בקשה מקוונת לאישור לטאבו;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והמועצות המקומיות </w:t>
      </w:r>
      <w:r w:rsidR="003576B8" w:rsidRPr="00E445C3">
        <w:rPr>
          <w:rFonts w:eastAsia="Times New Roman"/>
          <w:b/>
          <w:bCs/>
          <w:sz w:val="19"/>
          <w:szCs w:val="19"/>
          <w:rtl/>
          <w:lang w:eastAsia="he-IL"/>
        </w:rPr>
        <w:t xml:space="preserve">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אינן מעמידות לרשות התושבים טופס בקשה להחזר כספי או טופס לשינוי כתובת למשלוח דואר; ובאתרי כל הרשויות המקומיות שנבדקו במרשתת</w:t>
      </w:r>
      <w:r w:rsidR="00AF6D83">
        <w:rPr>
          <w:rFonts w:eastAsia="Times New Roman" w:hint="cs"/>
          <w:sz w:val="19"/>
          <w:szCs w:val="19"/>
          <w:rtl/>
          <w:lang w:eastAsia="he-IL"/>
        </w:rPr>
        <w:t>,</w:t>
      </w:r>
      <w:r w:rsidR="003576B8" w:rsidRPr="00E445C3">
        <w:rPr>
          <w:rFonts w:eastAsia="Times New Roman"/>
          <w:sz w:val="19"/>
          <w:szCs w:val="19"/>
          <w:rtl/>
          <w:lang w:eastAsia="he-IL"/>
        </w:rPr>
        <w:t xml:space="preserve"> מלבד עיריית אשדוד</w:t>
      </w:r>
      <w:r w:rsidR="002B787A">
        <w:rPr>
          <w:rFonts w:eastAsia="Times New Roman" w:hint="cs"/>
          <w:sz w:val="19"/>
          <w:szCs w:val="19"/>
          <w:rtl/>
          <w:lang w:eastAsia="he-IL"/>
        </w:rPr>
        <w:t>,</w:t>
      </w:r>
      <w:r w:rsidR="003576B8" w:rsidRPr="00E445C3">
        <w:rPr>
          <w:rFonts w:eastAsia="Times New Roman"/>
          <w:sz w:val="19"/>
          <w:szCs w:val="19"/>
          <w:rtl/>
          <w:lang w:eastAsia="he-IL"/>
        </w:rPr>
        <w:t xml:space="preserve"> לא ניתן להגיש בקשה מקוונת לאישור תושבות, באתר המועצה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ניתן להוריד את הטופס האמור ולמלא אותו באופן ידני</w:t>
      </w:r>
      <w:r w:rsidR="00420374" w:rsidRPr="0093709F">
        <w:rPr>
          <w:rFonts w:hint="cs"/>
          <w:rtl/>
        </w:rPr>
        <w:t xml:space="preserve">. </w:t>
      </w:r>
    </w:p>
    <w:p w14:paraId="5E8BF229" w14:textId="6967BF02" w:rsidR="00420374" w:rsidRDefault="00DA022A" w:rsidP="00DA022A">
      <w:pPr>
        <w:pStyle w:val="7392"/>
        <w:ind w:left="424"/>
        <w:rPr>
          <w:rtl/>
        </w:rPr>
      </w:pPr>
      <w:r w:rsidRPr="00B02658">
        <w:rPr>
          <w:rFonts w:hint="cs"/>
          <w:b/>
          <w:bCs/>
          <w:noProof/>
          <w:rtl/>
        </w:rPr>
        <w:drawing>
          <wp:anchor distT="0" distB="720090" distL="114300" distR="114300" simplePos="0" relativeHeight="252404224" behindDoc="1" locked="0" layoutInCell="1" allowOverlap="1" wp14:anchorId="7736908F" wp14:editId="6FFB718A">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פעולות הרשויות לעידוד המעבר לשוברי תשלום דיגיטליים -</w:t>
      </w:r>
      <w:r w:rsidR="003576B8" w:rsidRPr="00E445C3">
        <w:rPr>
          <w:rFonts w:eastAsia="Times New Roman"/>
          <w:b/>
          <w:bCs/>
          <w:rtl/>
          <w:lang w:eastAsia="he-IL"/>
        </w:rPr>
        <w:t xml:space="preserve"> </w:t>
      </w:r>
      <w:r w:rsidR="003576B8" w:rsidRPr="00E445C3">
        <w:rPr>
          <w:rFonts w:eastAsia="Times New Roman"/>
          <w:sz w:val="19"/>
          <w:szCs w:val="19"/>
          <w:rtl/>
          <w:lang w:eastAsia="he-IL"/>
        </w:rPr>
        <w:t>אף שאין חובה לכך, בשנים האחרונות החלו חלק מהרשויות המקומיות לקדם את המעבר מדיוור הודעות תשלום הארנונה באמצעות הדואר לדיוורן באופן דיגיטלי:</w:t>
      </w:r>
      <w:r w:rsidR="003576B8" w:rsidRPr="00E445C3">
        <w:rPr>
          <w:rFonts w:eastAsia="Times New Roman"/>
          <w:b/>
          <w:bCs/>
          <w:sz w:val="19"/>
          <w:szCs w:val="19"/>
          <w:rtl/>
          <w:lang w:eastAsia="he-IL"/>
        </w:rPr>
        <w:t xml:space="preserve"> </w:t>
      </w:r>
      <w:r w:rsidR="003576B8" w:rsidRPr="00FE0BAE">
        <w:rPr>
          <w:rFonts w:eastAsia="Times New Roman"/>
          <w:sz w:val="19"/>
          <w:szCs w:val="19"/>
          <w:rtl/>
          <w:lang w:eastAsia="he-IL"/>
        </w:rPr>
        <w:t>בעיריות</w:t>
      </w:r>
      <w:r w:rsidR="003576B8" w:rsidRPr="00E445C3">
        <w:rPr>
          <w:rFonts w:eastAsia="Times New Roman"/>
          <w:b/>
          <w:bCs/>
          <w:sz w:val="19"/>
          <w:szCs w:val="19"/>
          <w:rtl/>
          <w:lang w:eastAsia="he-IL"/>
        </w:rPr>
        <w:t xml:space="preserve"> אשדוד</w:t>
      </w:r>
      <w:r w:rsidR="003576B8" w:rsidRPr="00AF6D83">
        <w:rPr>
          <w:rFonts w:eastAsia="Times New Roman"/>
          <w:sz w:val="19"/>
          <w:szCs w:val="19"/>
          <w:rtl/>
          <w:lang w:eastAsia="he-IL"/>
        </w:rPr>
        <w:t>,</w:t>
      </w:r>
      <w:r w:rsidR="003576B8" w:rsidRPr="00E445C3">
        <w:rPr>
          <w:rFonts w:eastAsia="Times New Roman"/>
          <w:b/>
          <w:bCs/>
          <w:sz w:val="19"/>
          <w:szCs w:val="19"/>
          <w:rtl/>
          <w:lang w:eastAsia="he-IL"/>
        </w:rPr>
        <w:t xml:space="preserve"> </w:t>
      </w:r>
      <w:r w:rsidR="003576B8" w:rsidRPr="00E445C3">
        <w:rPr>
          <w:rFonts w:eastAsia="Times New Roman"/>
          <w:b/>
          <w:bCs/>
          <w:sz w:val="19"/>
          <w:szCs w:val="19"/>
          <w:rtl/>
          <w:lang w:eastAsia="he-IL"/>
        </w:rPr>
        <w:lastRenderedPageBreak/>
        <w:t xml:space="preserve">כפר סבא </w:t>
      </w:r>
      <w:r w:rsidR="003576B8" w:rsidRPr="00E445C3">
        <w:rPr>
          <w:rFonts w:eastAsia="Times New Roman"/>
          <w:sz w:val="19"/>
          <w:szCs w:val="19"/>
          <w:rtl/>
          <w:lang w:eastAsia="he-IL"/>
        </w:rPr>
        <w:t>ו</w:t>
      </w:r>
      <w:r w:rsidR="003576B8" w:rsidRPr="00E445C3">
        <w:rPr>
          <w:rFonts w:eastAsia="Times New Roman"/>
          <w:b/>
          <w:bCs/>
          <w:sz w:val="19"/>
          <w:szCs w:val="19"/>
          <w:rtl/>
          <w:lang w:eastAsia="he-IL"/>
        </w:rPr>
        <w:t>נוף הגליל</w:t>
      </w:r>
      <w:r w:rsidR="003576B8" w:rsidRPr="00AF6D83">
        <w:rPr>
          <w:rFonts w:eastAsia="Times New Roman"/>
          <w:sz w:val="19"/>
          <w:szCs w:val="19"/>
          <w:rtl/>
          <w:lang w:eastAsia="he-IL"/>
        </w:rPr>
        <w:t>,</w:t>
      </w:r>
      <w:r w:rsidR="003576B8" w:rsidRPr="00E445C3">
        <w:rPr>
          <w:rFonts w:eastAsia="Times New Roman"/>
          <w:b/>
          <w:bCs/>
          <w:sz w:val="19"/>
          <w:szCs w:val="19"/>
          <w:rtl/>
          <w:lang w:eastAsia="he-IL"/>
        </w:rPr>
        <w:t xml:space="preserve"> </w:t>
      </w:r>
      <w:r w:rsidR="003576B8" w:rsidRPr="00FE0BAE">
        <w:rPr>
          <w:rFonts w:eastAsia="Times New Roman"/>
          <w:sz w:val="19"/>
          <w:szCs w:val="19"/>
          <w:rtl/>
          <w:lang w:eastAsia="he-IL"/>
        </w:rPr>
        <w:t>במועצה האזורית</w:t>
      </w:r>
      <w:r w:rsidR="003576B8" w:rsidRPr="00E445C3">
        <w:rPr>
          <w:rFonts w:eastAsia="Times New Roman"/>
          <w:b/>
          <w:bCs/>
          <w:sz w:val="19"/>
          <w:szCs w:val="19"/>
          <w:rtl/>
          <w:lang w:eastAsia="he-IL"/>
        </w:rPr>
        <w:t xml:space="preserve"> עמק יזרעאל </w:t>
      </w:r>
      <w:r w:rsidR="003576B8" w:rsidRPr="00FE0BAE">
        <w:rPr>
          <w:rFonts w:eastAsia="Times New Roman"/>
          <w:sz w:val="19"/>
          <w:szCs w:val="19"/>
          <w:rtl/>
          <w:lang w:eastAsia="he-IL"/>
        </w:rPr>
        <w:t>ובמועצה המקומית</w:t>
      </w:r>
      <w:r w:rsidR="003576B8" w:rsidRPr="00E445C3">
        <w:rPr>
          <w:rFonts w:eastAsia="Times New Roman"/>
          <w:b/>
          <w:bCs/>
          <w:sz w:val="19"/>
          <w:szCs w:val="19"/>
          <w:rtl/>
          <w:lang w:eastAsia="he-IL"/>
        </w:rPr>
        <w:t xml:space="preserve"> קריית טבעון</w:t>
      </w:r>
      <w:r w:rsidR="003576B8" w:rsidRPr="00E445C3">
        <w:rPr>
          <w:rFonts w:eastAsia="Times New Roman"/>
          <w:b/>
          <w:bCs/>
          <w:rtl/>
          <w:lang w:eastAsia="he-IL"/>
        </w:rPr>
        <w:t xml:space="preserve"> </w:t>
      </w:r>
      <w:r w:rsidR="003576B8" w:rsidRPr="00E445C3">
        <w:rPr>
          <w:rFonts w:eastAsia="Times New Roman"/>
          <w:sz w:val="19"/>
          <w:szCs w:val="19"/>
          <w:rtl/>
          <w:lang w:eastAsia="he-IL"/>
        </w:rPr>
        <w:t xml:space="preserve">נרשמה מגמת עלייה במספר הנישומים שמקבלים את הודעות התשלום באופן דיגיטלי בכל שנה - משנת 2020 עד מועד הביקורת. למשל, המועצה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הכפילה את מספר הנישומים במועצה שהיא מעבירה אליהם את הודעות התשלום לארנונה באופן דיגיטלי מ-798 נישומים בשנת 2020 ל-1,668 נישומים בשנת 2022. בעיריות </w:t>
      </w:r>
      <w:r w:rsidR="003576B8" w:rsidRPr="00E445C3">
        <w:rPr>
          <w:rFonts w:eastAsia="Times New Roman"/>
          <w:b/>
          <w:bCs/>
          <w:sz w:val="19"/>
          <w:szCs w:val="19"/>
          <w:rtl/>
          <w:lang w:eastAsia="he-IL"/>
        </w:rPr>
        <w:t xml:space="preserve">אשדוד </w:t>
      </w:r>
      <w:r w:rsidR="003576B8" w:rsidRPr="00AF6D83">
        <w:rPr>
          <w:rFonts w:eastAsia="Times New Roman"/>
          <w:sz w:val="19"/>
          <w:szCs w:val="19"/>
          <w:rtl/>
          <w:lang w:eastAsia="he-IL"/>
        </w:rPr>
        <w:t>ו</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קצב הגידול במספר הנרשמים לשירות מתון יותר, ושיעור מקבלי הודעות התשלום באופן דיגיטלי בהן גדל בכ-10% מדי שנה, ובכל אחת מהרשויות האמורות היו בשנת 2022 יותר מ-12,000 נישומים שמקבלים הודעות תשלום באופן דיגיטלי.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החלה בשנת 2022 ב"פיילוט" לבחינת המעבר לדיוור דיגיטלי של הודעות התשלום, והיא הפעילה את השירות האמור באופן מוגבל, נמצא כי העירייה שלחה לנרשמים לשירות השובר הדיגיטלי את הודעות תשלום הארנונה גם בדואר; והמועצה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הפיצה את הודעות תשלום הארנונה לנישומים באמצעות הדואר בלבד. נמצא כי למרות פעולות הרשויות המקומיות שנבדקו לעידוד המעבר משוברי תשלום המופצים בדואר לשוברי תשלום דיגיטליים, מרבית הנישומים עדיין מקבלים את הודעות תשלום הארנונה באמצעות הדואר. למשל, בעיריית </w:t>
      </w:r>
      <w:r w:rsidR="003576B8" w:rsidRPr="00E445C3">
        <w:rPr>
          <w:rFonts w:eastAsia="Times New Roman"/>
          <w:b/>
          <w:bCs/>
          <w:sz w:val="19"/>
          <w:szCs w:val="19"/>
          <w:rtl/>
          <w:lang w:eastAsia="he-IL"/>
        </w:rPr>
        <w:t>אשדוד</w:t>
      </w:r>
      <w:r w:rsidR="003576B8" w:rsidRPr="00E445C3">
        <w:rPr>
          <w:rFonts w:eastAsia="Times New Roman"/>
          <w:sz w:val="19"/>
          <w:szCs w:val="19"/>
          <w:rtl/>
          <w:lang w:eastAsia="he-IL"/>
        </w:rPr>
        <w:t xml:space="preserve"> 81% מהנישומים עדיין מקבלים את שוברי התשלום באמצעות הדואר; בעיריית </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- 67% מהנישומים; בעיריית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- 95% מהנישומים; במועצה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- 60% מהנישומים; במועצה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- 70% מהנישומים; ובמועצה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- 100% מהנישומים</w:t>
      </w:r>
      <w:r w:rsidR="00420374" w:rsidRPr="0093709F">
        <w:rPr>
          <w:rFonts w:hint="cs"/>
          <w:rtl/>
        </w:rPr>
        <w:t>.</w:t>
      </w:r>
    </w:p>
    <w:p w14:paraId="63BAC054" w14:textId="1F81D59C" w:rsidR="000027E8" w:rsidRDefault="000027E8" w:rsidP="000027E8">
      <w:pPr>
        <w:pStyle w:val="7392"/>
        <w:ind w:left="424"/>
        <w:rPr>
          <w:noProof/>
          <w:rtl/>
        </w:rPr>
      </w:pPr>
      <w:r w:rsidRPr="00B02658">
        <w:rPr>
          <w:rFonts w:hint="cs"/>
          <w:b/>
          <w:bCs/>
          <w:noProof/>
          <w:rtl/>
        </w:rPr>
        <w:drawing>
          <wp:anchor distT="0" distB="720090" distL="114300" distR="114300" simplePos="0" relativeHeight="252483072" behindDoc="1" locked="0" layoutInCell="1" allowOverlap="1" wp14:anchorId="0E714C15" wp14:editId="0A323975">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945169976" name="תמונה 945169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445C3">
        <w:rPr>
          <w:rFonts w:eastAsia="Times New Roman"/>
          <w:b/>
          <w:bCs/>
          <w:sz w:val="19"/>
          <w:szCs w:val="19"/>
          <w:rtl/>
          <w:lang w:eastAsia="he-IL"/>
        </w:rPr>
        <w:t>קביעת אמנת שירות לאגף הגבייה ופרסומה, וזמני התקן לטיפול בפניות מקוונות -</w:t>
      </w:r>
      <w:r w:rsidRPr="00E445C3">
        <w:rPr>
          <w:rFonts w:eastAsia="Times New Roman"/>
          <w:sz w:val="19"/>
          <w:szCs w:val="19"/>
          <w:rtl/>
          <w:lang w:eastAsia="he-IL"/>
        </w:rPr>
        <w:t xml:space="preserve"> עיריית </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והמועצות המקומיות </w:t>
      </w:r>
      <w:r w:rsidRPr="00E445C3">
        <w:rPr>
          <w:rFonts w:eastAsia="Times New Roman"/>
          <w:b/>
          <w:bCs/>
          <w:sz w:val="19"/>
          <w:szCs w:val="19"/>
          <w:rtl/>
          <w:lang w:eastAsia="he-IL"/>
        </w:rPr>
        <w:t>קריית טבעון</w:t>
      </w:r>
      <w:r w:rsidRPr="00E445C3">
        <w:rPr>
          <w:rFonts w:eastAsia="Times New Roman"/>
          <w:sz w:val="19"/>
          <w:szCs w:val="19"/>
          <w:rtl/>
          <w:lang w:eastAsia="he-IL"/>
        </w:rPr>
        <w:t xml:space="preserve"> </w:t>
      </w:r>
      <w:proofErr w:type="spellStart"/>
      <w:r w:rsidRPr="00AF6D83">
        <w:rPr>
          <w:rFonts w:eastAsia="Times New Roman"/>
          <w:sz w:val="19"/>
          <w:szCs w:val="19"/>
          <w:rtl/>
          <w:lang w:eastAsia="he-IL"/>
        </w:rPr>
        <w:t>ו</w:t>
      </w:r>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לא קבעו אמנות שירות; עיריית </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והמועצה המקומית </w:t>
      </w:r>
      <w:proofErr w:type="spellStart"/>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לא הגדירו זמני תקן לטיפול בפניות</w:t>
      </w:r>
      <w:r w:rsidRPr="00E445C3">
        <w:rPr>
          <w:rFonts w:eastAsia="Times New Roman"/>
          <w:sz w:val="19"/>
          <w:szCs w:val="19"/>
          <w:lang w:eastAsia="he-IL"/>
        </w:rPr>
        <w:t xml:space="preserve"> </w:t>
      </w:r>
      <w:r w:rsidRPr="00E445C3">
        <w:rPr>
          <w:rFonts w:eastAsia="Times New Roman"/>
          <w:sz w:val="19"/>
          <w:szCs w:val="19"/>
          <w:rtl/>
          <w:lang w:eastAsia="he-IL"/>
        </w:rPr>
        <w:t xml:space="preserve">התושבים לאגף הגבייה והמועצה האזורית </w:t>
      </w:r>
      <w:r w:rsidRPr="00E445C3">
        <w:rPr>
          <w:rFonts w:eastAsia="Times New Roman"/>
          <w:b/>
          <w:bCs/>
          <w:sz w:val="19"/>
          <w:szCs w:val="19"/>
          <w:rtl/>
          <w:lang w:eastAsia="he-IL"/>
        </w:rPr>
        <w:t>עמק יזרעאל</w:t>
      </w:r>
      <w:r w:rsidRPr="00E445C3">
        <w:rPr>
          <w:rFonts w:eastAsia="Times New Roman"/>
          <w:sz w:val="19"/>
          <w:szCs w:val="19"/>
          <w:rtl/>
          <w:lang w:eastAsia="he-IL"/>
        </w:rPr>
        <w:t xml:space="preserve"> והמועצה המקומית </w:t>
      </w:r>
      <w:r w:rsidRPr="00E445C3">
        <w:rPr>
          <w:rFonts w:eastAsia="Times New Roman"/>
          <w:b/>
          <w:bCs/>
          <w:sz w:val="19"/>
          <w:szCs w:val="19"/>
          <w:rtl/>
          <w:lang w:eastAsia="he-IL"/>
        </w:rPr>
        <w:t xml:space="preserve">קריית טבעון </w:t>
      </w:r>
      <w:r w:rsidRPr="00E445C3">
        <w:rPr>
          <w:rFonts w:eastAsia="Times New Roman"/>
          <w:sz w:val="19"/>
          <w:szCs w:val="19"/>
          <w:rtl/>
          <w:lang w:eastAsia="he-IL"/>
        </w:rPr>
        <w:t>הגדירו זמני תקן, אך הן לא פרסמו אותם לתושבים באתריהן במרשתת</w:t>
      </w:r>
      <w:r w:rsidRPr="0093709F">
        <w:rPr>
          <w:rFonts w:hint="cs"/>
          <w:rtl/>
        </w:rPr>
        <w:t xml:space="preserve">. </w:t>
      </w:r>
    </w:p>
    <w:p w14:paraId="39D5E97C" w14:textId="719B03BB" w:rsidR="00420374" w:rsidRDefault="00DA022A" w:rsidP="00DA022A">
      <w:pPr>
        <w:pStyle w:val="7392"/>
        <w:ind w:left="424"/>
        <w:rPr>
          <w:noProof/>
          <w:rtl/>
        </w:rPr>
      </w:pPr>
      <w:r w:rsidRPr="00B02658">
        <w:rPr>
          <w:rFonts w:hint="cs"/>
          <w:b/>
          <w:bCs/>
          <w:noProof/>
          <w:rtl/>
        </w:rPr>
        <w:drawing>
          <wp:anchor distT="0" distB="720090" distL="114300" distR="114300" simplePos="0" relativeHeight="252406272" behindDoc="1" locked="0" layoutInCell="1" allowOverlap="1" wp14:anchorId="7A322FA4" wp14:editId="4A98CAFB">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 xml:space="preserve">זמני הטיפול בפניות מקוונות לעומת זמני התקן שנקבעו - </w:t>
      </w:r>
      <w:r w:rsidR="003576B8" w:rsidRPr="00E445C3">
        <w:rPr>
          <w:rFonts w:eastAsia="Times New Roman"/>
          <w:sz w:val="19"/>
          <w:szCs w:val="19"/>
          <w:rtl/>
          <w:lang w:eastAsia="he-IL"/>
        </w:rPr>
        <w:t xml:space="preserve">נמצא כי זמן הטיפול ב-11,158 (כ-34%) מהפניות שהוגשו לעיריית </w:t>
      </w:r>
      <w:r w:rsidR="003576B8" w:rsidRPr="00E445C3">
        <w:rPr>
          <w:rFonts w:eastAsia="Times New Roman"/>
          <w:b/>
          <w:bCs/>
          <w:sz w:val="19"/>
          <w:szCs w:val="19"/>
          <w:rtl/>
          <w:lang w:eastAsia="he-IL"/>
        </w:rPr>
        <w:t xml:space="preserve">אשדוד </w:t>
      </w:r>
      <w:r w:rsidR="003576B8" w:rsidRPr="00FE0BAE">
        <w:rPr>
          <w:rFonts w:eastAsia="Times New Roman"/>
          <w:sz w:val="19"/>
          <w:szCs w:val="19"/>
          <w:rtl/>
          <w:lang w:eastAsia="he-IL"/>
        </w:rPr>
        <w:t>ו</w:t>
      </w:r>
      <w:r w:rsidR="003576B8" w:rsidRPr="00E445C3">
        <w:rPr>
          <w:rFonts w:eastAsia="Times New Roman"/>
          <w:sz w:val="19"/>
          <w:szCs w:val="19"/>
          <w:rtl/>
          <w:lang w:eastAsia="he-IL"/>
        </w:rPr>
        <w:t xml:space="preserve">ב-414 (כ-20%) מהפניות שהוגשו למועצה האזורית </w:t>
      </w:r>
      <w:r w:rsidR="003576B8" w:rsidRPr="00E445C3">
        <w:rPr>
          <w:rFonts w:eastAsia="Times New Roman"/>
          <w:b/>
          <w:bCs/>
          <w:sz w:val="19"/>
          <w:szCs w:val="19"/>
          <w:rtl/>
          <w:lang w:eastAsia="he-IL"/>
        </w:rPr>
        <w:t xml:space="preserve">עמק יזרעאל </w:t>
      </w:r>
      <w:r w:rsidR="003576B8" w:rsidRPr="00E445C3">
        <w:rPr>
          <w:rFonts w:eastAsia="Times New Roman"/>
          <w:sz w:val="19"/>
          <w:szCs w:val="19"/>
          <w:rtl/>
          <w:lang w:eastAsia="he-IL"/>
        </w:rPr>
        <w:t xml:space="preserve">חרג מזמני התקן שהגדירו הרשויות </w:t>
      </w:r>
      <w:r w:rsidR="003576B8" w:rsidRPr="00AA3E22">
        <w:rPr>
          <w:rtl/>
        </w:rPr>
        <w:t>האמורות</w:t>
      </w:r>
      <w:r w:rsidR="003576B8" w:rsidRPr="00E445C3">
        <w:rPr>
          <w:rFonts w:eastAsia="Times New Roman"/>
          <w:sz w:val="19"/>
          <w:szCs w:val="19"/>
          <w:rtl/>
          <w:lang w:eastAsia="he-IL"/>
        </w:rPr>
        <w:t xml:space="preserve">. לעומתן זמן הטיפול ב-38 (כ-1%) מהפניות שהוגשו לעיריית </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וב-24 (3%) מהפניות שהוגשו למועצה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חרג מזמני התקן שהגדירו הרשויות האמורות.</w:t>
      </w:r>
      <w:r w:rsidR="003576B8" w:rsidRPr="00E445C3">
        <w:rPr>
          <w:rtl/>
        </w:rPr>
        <w:t xml:space="preserve"> </w:t>
      </w:r>
      <w:r w:rsidR="003576B8" w:rsidRPr="00E445C3">
        <w:rPr>
          <w:rFonts w:eastAsia="Times New Roman"/>
          <w:sz w:val="19"/>
          <w:szCs w:val="19"/>
          <w:rtl/>
          <w:lang w:eastAsia="he-IL"/>
        </w:rPr>
        <w:t xml:space="preserve">מניתוח התפלגות הפניות שזמן הטיפול בהן חרג מזמני התקן עלה כי בעיריית </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במועצה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ובמועצה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הפניות לבקשת הנחה או פטור היו בעלות שיעור החריגה הגדול ביותר מכלל סוגי הפניות האמורות ברשות בשנת 2021: בעיריית </w:t>
      </w:r>
      <w:r w:rsidR="003576B8" w:rsidRPr="00E445C3">
        <w:rPr>
          <w:rFonts w:eastAsia="Times New Roman"/>
          <w:b/>
          <w:bCs/>
          <w:sz w:val="19"/>
          <w:szCs w:val="19"/>
          <w:rtl/>
          <w:lang w:eastAsia="he-IL"/>
        </w:rPr>
        <w:t xml:space="preserve">כפר סבא </w:t>
      </w:r>
      <w:r w:rsidR="003576B8" w:rsidRPr="00E445C3">
        <w:rPr>
          <w:rFonts w:eastAsia="Times New Roman"/>
          <w:sz w:val="19"/>
          <w:szCs w:val="19"/>
          <w:rtl/>
          <w:lang w:eastAsia="he-IL"/>
        </w:rPr>
        <w:t xml:space="preserve">זמן הטיפול ב-55% מהפניות האמורות (21 פניות) חרג מהתקן; במועצה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 ב-40% מהפניות האמורות (166 פניות); ובמועצה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 ב-46% מהפניות האמורות (11 פניות). עוד נמצא כי בעיריות </w:t>
      </w:r>
      <w:r w:rsidR="003576B8" w:rsidRPr="00E445C3">
        <w:rPr>
          <w:rFonts w:eastAsia="Times New Roman"/>
          <w:b/>
          <w:bCs/>
          <w:sz w:val="19"/>
          <w:szCs w:val="19"/>
          <w:rtl/>
          <w:lang w:eastAsia="he-IL"/>
        </w:rPr>
        <w:t xml:space="preserve">אשדוד </w:t>
      </w:r>
      <w:r w:rsidR="003576B8" w:rsidRPr="00AF6D83">
        <w:rPr>
          <w:rFonts w:eastAsia="Times New Roman"/>
          <w:sz w:val="19"/>
          <w:szCs w:val="19"/>
          <w:rtl/>
          <w:lang w:eastAsia="he-IL"/>
        </w:rPr>
        <w:t>ו</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במועצה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ובמועצה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פניות לשינוי מחזיקים היו בעלות שיעור חריגה גבוה בשנת 2021: בעיריית </w:t>
      </w:r>
      <w:r w:rsidR="003576B8" w:rsidRPr="00E445C3">
        <w:rPr>
          <w:rFonts w:eastAsia="Times New Roman"/>
          <w:b/>
          <w:bCs/>
          <w:sz w:val="19"/>
          <w:szCs w:val="19"/>
          <w:rtl/>
          <w:lang w:eastAsia="he-IL"/>
        </w:rPr>
        <w:t>אשדוד</w:t>
      </w:r>
      <w:r w:rsidR="003576B8" w:rsidRPr="00E445C3">
        <w:rPr>
          <w:rFonts w:eastAsia="Times New Roman"/>
          <w:sz w:val="19"/>
          <w:szCs w:val="19"/>
          <w:rtl/>
          <w:lang w:eastAsia="he-IL"/>
        </w:rPr>
        <w:t xml:space="preserve"> זמן הטיפול ב-37% מהפניות האמורות (4,128 פניות) חרג מהתקן שנקבע לשלושה ימים; בעיריית </w:t>
      </w:r>
      <w:r w:rsidR="003576B8" w:rsidRPr="00E445C3">
        <w:rPr>
          <w:rFonts w:eastAsia="Times New Roman"/>
          <w:b/>
          <w:bCs/>
          <w:sz w:val="19"/>
          <w:szCs w:val="19"/>
          <w:rtl/>
          <w:lang w:eastAsia="he-IL"/>
        </w:rPr>
        <w:t xml:space="preserve">כפר סבא </w:t>
      </w:r>
      <w:r w:rsidR="003576B8" w:rsidRPr="00E445C3">
        <w:rPr>
          <w:rFonts w:eastAsia="Times New Roman"/>
          <w:sz w:val="19"/>
          <w:szCs w:val="19"/>
          <w:rtl/>
          <w:lang w:eastAsia="he-IL"/>
        </w:rPr>
        <w:t xml:space="preserve">זמן הטיפול ב-13% מהפניות האמורות (5 פניות) חרג מהתקן שנקבע ל-14 ימים; במועצה </w:t>
      </w:r>
      <w:r w:rsidR="003576B8" w:rsidRPr="00E445C3">
        <w:rPr>
          <w:rFonts w:eastAsia="Times New Roman"/>
          <w:sz w:val="19"/>
          <w:szCs w:val="19"/>
          <w:rtl/>
          <w:lang w:eastAsia="he-IL"/>
        </w:rPr>
        <w:lastRenderedPageBreak/>
        <w:t xml:space="preserve">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זמן הטיפול ב-15% מהפניות האמורות (62 פניות) חרג מהתקן שנקבע ל-14 ימים; ובמועצה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זמן הטיפול ב-42% מהפניות האמורות (10 פניות) חרג מהתקן שנקבע ל-30 ימים</w:t>
      </w:r>
      <w:r w:rsidR="00420374" w:rsidRPr="0093709F">
        <w:rPr>
          <w:rFonts w:hint="cs"/>
          <w:rtl/>
        </w:rPr>
        <w:t xml:space="preserve">. </w:t>
      </w:r>
    </w:p>
    <w:p w14:paraId="1FA3BB35" w14:textId="11B8DA01" w:rsidR="003576B8" w:rsidRDefault="003576B8" w:rsidP="003576B8">
      <w:pPr>
        <w:pStyle w:val="7392"/>
        <w:ind w:left="424"/>
        <w:rPr>
          <w:noProof/>
          <w:rtl/>
        </w:rPr>
      </w:pPr>
      <w:r w:rsidRPr="00B02658">
        <w:rPr>
          <w:rFonts w:hint="cs"/>
          <w:b/>
          <w:bCs/>
          <w:noProof/>
          <w:rtl/>
        </w:rPr>
        <w:drawing>
          <wp:anchor distT="0" distB="720090" distL="114300" distR="114300" simplePos="0" relativeHeight="252460544" behindDoc="1" locked="0" layoutInCell="1" allowOverlap="1" wp14:anchorId="6751B598" wp14:editId="04A8DED9">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84817596" name="תמונה 484817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445C3">
        <w:rPr>
          <w:rFonts w:eastAsia="Times New Roman"/>
          <w:b/>
          <w:bCs/>
          <w:sz w:val="19"/>
          <w:szCs w:val="19"/>
          <w:rtl/>
          <w:lang w:eastAsia="he-IL"/>
        </w:rPr>
        <w:t xml:space="preserve">שעות הפעילות של השירות הטלפוני והפרונטלי באגף הגבייה </w:t>
      </w:r>
      <w:r w:rsidRPr="00E445C3">
        <w:rPr>
          <w:rFonts w:eastAsia="Times New Roman"/>
          <w:sz w:val="19"/>
          <w:szCs w:val="19"/>
          <w:rtl/>
          <w:lang w:eastAsia="he-IL"/>
        </w:rPr>
        <w:t xml:space="preserve">- בכל הרשויות המקומיות שנבדקו - </w:t>
      </w:r>
      <w:r w:rsidRPr="00E445C3">
        <w:rPr>
          <w:rFonts w:eastAsia="Times New Roman"/>
          <w:b/>
          <w:bCs/>
          <w:sz w:val="19"/>
          <w:szCs w:val="19"/>
          <w:rtl/>
          <w:lang w:eastAsia="he-IL"/>
        </w:rPr>
        <w:t>אשדוד</w:t>
      </w:r>
      <w:r w:rsidRPr="00AF6D83">
        <w:rPr>
          <w:rFonts w:eastAsia="Times New Roman"/>
          <w:sz w:val="19"/>
          <w:szCs w:val="19"/>
          <w:rtl/>
          <w:lang w:eastAsia="he-IL"/>
        </w:rPr>
        <w:t>,</w:t>
      </w:r>
      <w:r w:rsidRPr="00E445C3">
        <w:rPr>
          <w:rFonts w:eastAsia="Times New Roman"/>
          <w:b/>
          <w:bCs/>
          <w:sz w:val="19"/>
          <w:szCs w:val="19"/>
          <w:rtl/>
          <w:lang w:eastAsia="he-IL"/>
        </w:rPr>
        <w:t xml:space="preserve"> כפר סבא</w:t>
      </w:r>
      <w:r w:rsidRPr="00AF6D83">
        <w:rPr>
          <w:rFonts w:eastAsia="Times New Roman"/>
          <w:sz w:val="19"/>
          <w:szCs w:val="19"/>
          <w:rtl/>
          <w:lang w:eastAsia="he-IL"/>
        </w:rPr>
        <w:t>,</w:t>
      </w:r>
      <w:r w:rsidRPr="00E445C3">
        <w:rPr>
          <w:rFonts w:eastAsia="Times New Roman"/>
          <w:b/>
          <w:bCs/>
          <w:sz w:val="19"/>
          <w:szCs w:val="19"/>
          <w:rtl/>
          <w:lang w:eastAsia="he-IL"/>
        </w:rPr>
        <w:t xml:space="preserve"> נוף הגליל</w:t>
      </w:r>
      <w:r w:rsidRPr="00AF6D83">
        <w:rPr>
          <w:rFonts w:eastAsia="Times New Roman"/>
          <w:sz w:val="19"/>
          <w:szCs w:val="19"/>
          <w:rtl/>
          <w:lang w:eastAsia="he-IL"/>
        </w:rPr>
        <w:t>,</w:t>
      </w:r>
      <w:r w:rsidRPr="00E445C3">
        <w:rPr>
          <w:rFonts w:eastAsia="Times New Roman"/>
          <w:b/>
          <w:bCs/>
          <w:sz w:val="19"/>
          <w:szCs w:val="19"/>
          <w:rtl/>
          <w:lang w:eastAsia="he-IL"/>
        </w:rPr>
        <w:t xml:space="preserve"> עמק יזרעאל</w:t>
      </w:r>
      <w:r w:rsidRPr="00AF6D83">
        <w:rPr>
          <w:rFonts w:eastAsia="Times New Roman"/>
          <w:sz w:val="19"/>
          <w:szCs w:val="19"/>
          <w:rtl/>
          <w:lang w:eastAsia="he-IL"/>
        </w:rPr>
        <w:t>,</w:t>
      </w:r>
      <w:r w:rsidRPr="00E445C3">
        <w:rPr>
          <w:rFonts w:eastAsia="Times New Roman"/>
          <w:b/>
          <w:bCs/>
          <w:sz w:val="19"/>
          <w:szCs w:val="19"/>
          <w:rtl/>
          <w:lang w:eastAsia="he-IL"/>
        </w:rPr>
        <w:t xml:space="preserve"> קריית טבעון </w:t>
      </w:r>
      <w:proofErr w:type="spellStart"/>
      <w:r w:rsidRPr="00AF6D83">
        <w:rPr>
          <w:rFonts w:eastAsia="Times New Roman"/>
          <w:sz w:val="19"/>
          <w:szCs w:val="19"/>
          <w:rtl/>
          <w:lang w:eastAsia="he-IL"/>
        </w:rPr>
        <w:t>ו</w:t>
      </w:r>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קבלת הקהל באגף הגבייה מתרכזת בשעות הבוקר והצוהריים, והדבר עלול לאלץ חלק מהתושבים להיעדר מהעבודה לצורך קבלת שירותים באופן </w:t>
      </w:r>
      <w:r w:rsidRPr="00AA3E22">
        <w:rPr>
          <w:rtl/>
        </w:rPr>
        <w:t>פרונטלי</w:t>
      </w:r>
      <w:r w:rsidRPr="00E445C3">
        <w:rPr>
          <w:rFonts w:eastAsia="Times New Roman"/>
          <w:sz w:val="19"/>
          <w:szCs w:val="19"/>
          <w:rtl/>
          <w:lang w:eastAsia="he-IL"/>
        </w:rPr>
        <w:t xml:space="preserve">; המענה הטלפוני בעיריות </w:t>
      </w:r>
      <w:r w:rsidRPr="00E445C3">
        <w:rPr>
          <w:rFonts w:eastAsia="Times New Roman"/>
          <w:b/>
          <w:bCs/>
          <w:sz w:val="19"/>
          <w:szCs w:val="19"/>
          <w:rtl/>
          <w:lang w:eastAsia="he-IL"/>
        </w:rPr>
        <w:t>אשדוד</w:t>
      </w:r>
      <w:r w:rsidRPr="00E445C3">
        <w:rPr>
          <w:rFonts w:eastAsia="Times New Roman"/>
          <w:sz w:val="19"/>
          <w:szCs w:val="19"/>
          <w:rtl/>
          <w:lang w:eastAsia="he-IL"/>
        </w:rPr>
        <w:t xml:space="preserve">, </w:t>
      </w:r>
      <w:r w:rsidRPr="00E445C3">
        <w:rPr>
          <w:rFonts w:eastAsia="Times New Roman"/>
          <w:b/>
          <w:bCs/>
          <w:sz w:val="19"/>
          <w:szCs w:val="19"/>
          <w:rtl/>
          <w:lang w:eastAsia="he-IL"/>
        </w:rPr>
        <w:t xml:space="preserve">כפר סבא </w:t>
      </w:r>
      <w:r w:rsidRPr="00FE0BAE">
        <w:rPr>
          <w:rFonts w:eastAsia="Times New Roman"/>
          <w:sz w:val="19"/>
          <w:szCs w:val="19"/>
          <w:rtl/>
          <w:lang w:eastAsia="he-IL"/>
        </w:rPr>
        <w:t>ו</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עומד לרשות הציבור משעות הבוקר עד שעות הערב; במועצה האזורית </w:t>
      </w:r>
      <w:r w:rsidRPr="00E445C3">
        <w:rPr>
          <w:rFonts w:eastAsia="Times New Roman"/>
          <w:b/>
          <w:bCs/>
          <w:sz w:val="19"/>
          <w:szCs w:val="19"/>
          <w:rtl/>
          <w:lang w:eastAsia="he-IL"/>
        </w:rPr>
        <w:t>עמק יזרעאל</w:t>
      </w:r>
      <w:r w:rsidRPr="00E445C3">
        <w:rPr>
          <w:rFonts w:eastAsia="Times New Roman"/>
          <w:sz w:val="19"/>
          <w:szCs w:val="19"/>
          <w:rtl/>
          <w:lang w:eastAsia="he-IL"/>
        </w:rPr>
        <w:t xml:space="preserve"> ובמועצות המקומיות </w:t>
      </w:r>
      <w:r w:rsidRPr="00E445C3">
        <w:rPr>
          <w:rFonts w:eastAsia="Times New Roman"/>
          <w:b/>
          <w:bCs/>
          <w:sz w:val="19"/>
          <w:szCs w:val="19"/>
          <w:rtl/>
          <w:lang w:eastAsia="he-IL"/>
        </w:rPr>
        <w:t xml:space="preserve">קריית טבעון </w:t>
      </w:r>
      <w:proofErr w:type="spellStart"/>
      <w:r w:rsidRPr="00AF6D83">
        <w:rPr>
          <w:rFonts w:eastAsia="Times New Roman"/>
          <w:sz w:val="19"/>
          <w:szCs w:val="19"/>
          <w:rtl/>
          <w:lang w:eastAsia="he-IL"/>
        </w:rPr>
        <w:t>ו</w:t>
      </w:r>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המענה הטלפוני לבירורים בנושא ארנונה פועל עד שעות הצוהריים בלבד</w:t>
      </w:r>
      <w:r w:rsidRPr="0093709F">
        <w:rPr>
          <w:rFonts w:hint="cs"/>
          <w:rtl/>
        </w:rPr>
        <w:t xml:space="preserve">. </w:t>
      </w:r>
    </w:p>
    <w:p w14:paraId="700DD1E6" w14:textId="6CA0A804" w:rsidR="003576B8" w:rsidRDefault="003576B8" w:rsidP="003576B8">
      <w:pPr>
        <w:pStyle w:val="7392"/>
        <w:ind w:left="424"/>
        <w:rPr>
          <w:noProof/>
          <w:rtl/>
        </w:rPr>
      </w:pPr>
      <w:r w:rsidRPr="00B02658">
        <w:rPr>
          <w:rFonts w:hint="cs"/>
          <w:b/>
          <w:bCs/>
          <w:noProof/>
          <w:rtl/>
        </w:rPr>
        <w:drawing>
          <wp:anchor distT="0" distB="720090" distL="114300" distR="114300" simplePos="0" relativeHeight="252462592" behindDoc="1" locked="0" layoutInCell="1" allowOverlap="1" wp14:anchorId="5D3A6A26" wp14:editId="299FEF5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823663607" name="תמונה 823663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445C3">
        <w:rPr>
          <w:rFonts w:eastAsia="Times New Roman"/>
          <w:b/>
          <w:bCs/>
          <w:sz w:val="19"/>
          <w:szCs w:val="19"/>
          <w:rtl/>
          <w:lang w:eastAsia="he-IL"/>
        </w:rPr>
        <w:t xml:space="preserve">מעקב אחר זמני ההמתנה לקבלת השירות הפרונטלי והטלפוני באגף הגבייה </w:t>
      </w:r>
      <w:r w:rsidRPr="00E445C3">
        <w:rPr>
          <w:rFonts w:eastAsia="Times New Roman"/>
          <w:sz w:val="19"/>
          <w:szCs w:val="19"/>
          <w:rtl/>
          <w:lang w:eastAsia="he-IL"/>
        </w:rPr>
        <w:t xml:space="preserve">- חמש מתוך שש רשויות מקומיות שנבדקו - עיריות </w:t>
      </w:r>
      <w:r w:rsidRPr="00E445C3">
        <w:rPr>
          <w:rFonts w:eastAsia="Times New Roman"/>
          <w:b/>
          <w:bCs/>
          <w:sz w:val="19"/>
          <w:szCs w:val="19"/>
          <w:rtl/>
          <w:lang w:eastAsia="he-IL"/>
        </w:rPr>
        <w:t xml:space="preserve">כפר סבא </w:t>
      </w:r>
      <w:r w:rsidRPr="00E445C3">
        <w:rPr>
          <w:rFonts w:eastAsia="Times New Roman"/>
          <w:sz w:val="19"/>
          <w:szCs w:val="19"/>
          <w:rtl/>
          <w:lang w:eastAsia="he-IL"/>
        </w:rPr>
        <w:t>ו</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המועצה האזורית </w:t>
      </w:r>
      <w:r w:rsidRPr="00E445C3">
        <w:rPr>
          <w:rFonts w:eastAsia="Times New Roman"/>
          <w:b/>
          <w:bCs/>
          <w:sz w:val="19"/>
          <w:szCs w:val="19"/>
          <w:rtl/>
          <w:lang w:eastAsia="he-IL"/>
        </w:rPr>
        <w:t>עמק יזרעאל</w:t>
      </w:r>
      <w:r w:rsidRPr="00E445C3">
        <w:rPr>
          <w:rFonts w:eastAsia="Times New Roman"/>
          <w:sz w:val="19"/>
          <w:szCs w:val="19"/>
          <w:rtl/>
          <w:lang w:eastAsia="he-IL"/>
        </w:rPr>
        <w:t xml:space="preserve"> והמועצות המקומיות </w:t>
      </w:r>
      <w:r w:rsidRPr="00E445C3">
        <w:rPr>
          <w:rFonts w:eastAsia="Times New Roman"/>
          <w:b/>
          <w:bCs/>
          <w:sz w:val="19"/>
          <w:szCs w:val="19"/>
          <w:rtl/>
          <w:lang w:eastAsia="he-IL"/>
        </w:rPr>
        <w:t xml:space="preserve">קריית טבעון </w:t>
      </w:r>
      <w:proofErr w:type="spellStart"/>
      <w:r w:rsidRPr="00AF6D83">
        <w:rPr>
          <w:rFonts w:eastAsia="Times New Roman"/>
          <w:sz w:val="19"/>
          <w:szCs w:val="19"/>
          <w:rtl/>
          <w:lang w:eastAsia="he-IL"/>
        </w:rPr>
        <w:t>ו</w:t>
      </w:r>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לא אספו מידע על זמני ההמתנה של מקבלי השירות הפרונטלי באגף הגבייה. בבחינת פעולות הרשויות המקומיות שנבדקו לניטור איכות השירות הטלפוני, </w:t>
      </w:r>
      <w:r w:rsidRPr="00AA3E22">
        <w:rPr>
          <w:rtl/>
        </w:rPr>
        <w:t>נמצא</w:t>
      </w:r>
      <w:r w:rsidRPr="00E445C3">
        <w:rPr>
          <w:rFonts w:eastAsia="Times New Roman"/>
          <w:sz w:val="19"/>
          <w:szCs w:val="19"/>
          <w:rtl/>
          <w:lang w:eastAsia="he-IL"/>
        </w:rPr>
        <w:t xml:space="preserve"> כי עיריות </w:t>
      </w:r>
      <w:r w:rsidRPr="00E445C3">
        <w:rPr>
          <w:rFonts w:eastAsia="Times New Roman"/>
          <w:b/>
          <w:bCs/>
          <w:sz w:val="19"/>
          <w:szCs w:val="19"/>
          <w:rtl/>
          <w:lang w:eastAsia="he-IL"/>
        </w:rPr>
        <w:t>אשדוד</w:t>
      </w:r>
      <w:r w:rsidRPr="00E445C3">
        <w:rPr>
          <w:rFonts w:eastAsia="Times New Roman"/>
          <w:sz w:val="19"/>
          <w:szCs w:val="19"/>
          <w:rtl/>
          <w:lang w:eastAsia="he-IL"/>
        </w:rPr>
        <w:t xml:space="preserve">, </w:t>
      </w:r>
      <w:r w:rsidRPr="00E445C3">
        <w:rPr>
          <w:rFonts w:eastAsia="Times New Roman"/>
          <w:b/>
          <w:bCs/>
          <w:sz w:val="19"/>
          <w:szCs w:val="19"/>
          <w:rtl/>
          <w:lang w:eastAsia="he-IL"/>
        </w:rPr>
        <w:t>כפר סבא</w:t>
      </w:r>
      <w:r w:rsidRPr="00E445C3">
        <w:rPr>
          <w:rFonts w:eastAsia="Times New Roman"/>
          <w:sz w:val="19"/>
          <w:szCs w:val="19"/>
          <w:rtl/>
          <w:lang w:eastAsia="he-IL"/>
        </w:rPr>
        <w:t xml:space="preserve"> </w:t>
      </w:r>
      <w:r w:rsidRPr="00AF6D83">
        <w:rPr>
          <w:rFonts w:eastAsia="Times New Roman"/>
          <w:sz w:val="19"/>
          <w:szCs w:val="19"/>
          <w:rtl/>
          <w:lang w:eastAsia="he-IL"/>
        </w:rPr>
        <w:t>ו</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ניטרו את המידע באופן שוטף כדי לשפר את השירות לפי הנתונים המתקבלים, המועצה האזורית </w:t>
      </w:r>
      <w:r w:rsidRPr="00E445C3">
        <w:rPr>
          <w:rFonts w:eastAsia="Times New Roman"/>
          <w:b/>
          <w:bCs/>
          <w:sz w:val="19"/>
          <w:szCs w:val="19"/>
          <w:rtl/>
          <w:lang w:eastAsia="he-IL"/>
        </w:rPr>
        <w:t>עמק יזרעאל</w:t>
      </w:r>
      <w:r w:rsidRPr="00E445C3">
        <w:rPr>
          <w:rFonts w:eastAsia="Times New Roman"/>
          <w:sz w:val="19"/>
          <w:szCs w:val="19"/>
          <w:rtl/>
          <w:lang w:eastAsia="he-IL"/>
        </w:rPr>
        <w:t xml:space="preserve"> והמועצה המקומית </w:t>
      </w:r>
      <w:r w:rsidRPr="00E445C3">
        <w:rPr>
          <w:rFonts w:eastAsia="Times New Roman"/>
          <w:b/>
          <w:bCs/>
          <w:sz w:val="19"/>
          <w:szCs w:val="19"/>
          <w:rtl/>
          <w:lang w:eastAsia="he-IL"/>
        </w:rPr>
        <w:t>קריית טבעון</w:t>
      </w:r>
      <w:r w:rsidRPr="00E445C3">
        <w:rPr>
          <w:rFonts w:eastAsia="Times New Roman"/>
          <w:sz w:val="19"/>
          <w:szCs w:val="19"/>
          <w:rtl/>
          <w:lang w:eastAsia="he-IL"/>
        </w:rPr>
        <w:t xml:space="preserve"> לא ניטרו את המידע באופן שוטף אף שהוא זמין להן, והמועצה המקומית </w:t>
      </w:r>
      <w:proofErr w:type="spellStart"/>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לא אוספת נתונים לגבי איכות השירות הטלפוני</w:t>
      </w:r>
      <w:r w:rsidRPr="0093709F">
        <w:rPr>
          <w:rFonts w:hint="cs"/>
          <w:rtl/>
        </w:rPr>
        <w:t xml:space="preserve">. </w:t>
      </w:r>
    </w:p>
    <w:p w14:paraId="46ABBBE1" w14:textId="1BD3A29C" w:rsidR="003576B8" w:rsidRDefault="003576B8" w:rsidP="003576B8">
      <w:pPr>
        <w:pStyle w:val="7392"/>
        <w:ind w:left="424"/>
        <w:rPr>
          <w:noProof/>
          <w:rtl/>
        </w:rPr>
      </w:pPr>
      <w:r w:rsidRPr="00B02658">
        <w:rPr>
          <w:rFonts w:hint="cs"/>
          <w:b/>
          <w:bCs/>
          <w:noProof/>
          <w:rtl/>
        </w:rPr>
        <w:drawing>
          <wp:anchor distT="0" distB="720090" distL="114300" distR="114300" simplePos="0" relativeHeight="252464640" behindDoc="1" locked="0" layoutInCell="1" allowOverlap="1" wp14:anchorId="455381DA" wp14:editId="3DD137D2">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774645705" name="תמונה 774645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445C3">
        <w:rPr>
          <w:rFonts w:eastAsia="Times New Roman"/>
          <w:b/>
          <w:bCs/>
          <w:sz w:val="19"/>
          <w:szCs w:val="19"/>
          <w:rtl/>
          <w:lang w:eastAsia="he-IL"/>
        </w:rPr>
        <w:t xml:space="preserve">שיחות שננטשו במענה הטלפוני </w:t>
      </w:r>
      <w:r w:rsidRPr="00E445C3">
        <w:rPr>
          <w:rFonts w:eastAsia="Times New Roman"/>
          <w:sz w:val="19"/>
          <w:szCs w:val="19"/>
          <w:rtl/>
          <w:lang w:eastAsia="he-IL"/>
        </w:rPr>
        <w:t xml:space="preserve">- הועלה כי מתוך כ-261,830 פניות שהתקבלו בשנת 2021 במענה הטלפוני של </w:t>
      </w:r>
      <w:r w:rsidRPr="00AA3E22">
        <w:rPr>
          <w:rtl/>
        </w:rPr>
        <w:t>אגפי</w:t>
      </w:r>
      <w:r w:rsidRPr="00E445C3">
        <w:rPr>
          <w:rFonts w:eastAsia="Times New Roman"/>
          <w:sz w:val="19"/>
          <w:szCs w:val="19"/>
          <w:rtl/>
          <w:lang w:eastAsia="he-IL"/>
        </w:rPr>
        <w:t xml:space="preserve"> הגבייה </w:t>
      </w:r>
      <w:r w:rsidRPr="00FE0BAE">
        <w:rPr>
          <w:rFonts w:eastAsia="Times New Roman"/>
          <w:sz w:val="19"/>
          <w:szCs w:val="19"/>
          <w:rtl/>
          <w:lang w:eastAsia="he-IL"/>
        </w:rPr>
        <w:t>בחמש משש הרשויות שנבדקו</w:t>
      </w:r>
      <w:r w:rsidRPr="00E445C3">
        <w:rPr>
          <w:rFonts w:eastAsia="Times New Roman"/>
          <w:sz w:val="19"/>
          <w:szCs w:val="19"/>
          <w:rtl/>
          <w:lang w:eastAsia="he-IL"/>
        </w:rPr>
        <w:t xml:space="preserve"> - </w:t>
      </w:r>
      <w:r w:rsidRPr="00E445C3">
        <w:rPr>
          <w:rFonts w:eastAsia="Times New Roman"/>
          <w:b/>
          <w:bCs/>
          <w:color w:val="000000"/>
          <w:sz w:val="19"/>
          <w:szCs w:val="19"/>
          <w:rtl/>
          <w:lang w:eastAsia="he-IL"/>
        </w:rPr>
        <w:t>אשדוד</w:t>
      </w:r>
      <w:r w:rsidRPr="00AF6D83">
        <w:rPr>
          <w:rFonts w:eastAsia="Times New Roman"/>
          <w:color w:val="000000"/>
          <w:sz w:val="19"/>
          <w:szCs w:val="19"/>
          <w:rtl/>
          <w:lang w:eastAsia="he-IL"/>
        </w:rPr>
        <w:t>,</w:t>
      </w:r>
      <w:r w:rsidRPr="00E445C3">
        <w:rPr>
          <w:rFonts w:eastAsia="Times New Roman"/>
          <w:b/>
          <w:bCs/>
          <w:color w:val="000000"/>
          <w:sz w:val="19"/>
          <w:szCs w:val="19"/>
          <w:rtl/>
          <w:lang w:eastAsia="he-IL"/>
        </w:rPr>
        <w:t xml:space="preserve"> כפר סבא</w:t>
      </w:r>
      <w:r w:rsidRPr="00AF6D83">
        <w:rPr>
          <w:rFonts w:eastAsia="Times New Roman"/>
          <w:color w:val="000000"/>
          <w:sz w:val="19"/>
          <w:szCs w:val="19"/>
          <w:rtl/>
          <w:lang w:eastAsia="he-IL"/>
        </w:rPr>
        <w:t>,</w:t>
      </w:r>
      <w:r w:rsidRPr="00E445C3">
        <w:rPr>
          <w:rFonts w:eastAsia="Times New Roman"/>
          <w:b/>
          <w:bCs/>
          <w:color w:val="000000"/>
          <w:sz w:val="19"/>
          <w:szCs w:val="19"/>
          <w:rtl/>
          <w:lang w:eastAsia="he-IL"/>
        </w:rPr>
        <w:t xml:space="preserve"> נוף הגליל</w:t>
      </w:r>
      <w:r w:rsidRPr="00AF6D83">
        <w:rPr>
          <w:rFonts w:eastAsia="Times New Roman"/>
          <w:color w:val="000000"/>
          <w:sz w:val="19"/>
          <w:szCs w:val="19"/>
          <w:rtl/>
          <w:lang w:eastAsia="he-IL"/>
        </w:rPr>
        <w:t>,</w:t>
      </w:r>
      <w:r w:rsidRPr="00E445C3">
        <w:rPr>
          <w:rFonts w:eastAsia="Times New Roman"/>
          <w:b/>
          <w:bCs/>
          <w:color w:val="000000"/>
          <w:sz w:val="19"/>
          <w:szCs w:val="19"/>
          <w:rtl/>
          <w:lang w:eastAsia="he-IL"/>
        </w:rPr>
        <w:t xml:space="preserve"> עמק יזרעאל</w:t>
      </w:r>
      <w:r w:rsidRPr="00AF6D83">
        <w:rPr>
          <w:rFonts w:eastAsia="Times New Roman"/>
          <w:color w:val="000000"/>
          <w:sz w:val="19"/>
          <w:szCs w:val="19"/>
          <w:rtl/>
          <w:lang w:eastAsia="he-IL"/>
        </w:rPr>
        <w:t>,</w:t>
      </w:r>
      <w:r w:rsidRPr="00E445C3">
        <w:rPr>
          <w:rFonts w:eastAsia="Times New Roman"/>
          <w:b/>
          <w:bCs/>
          <w:color w:val="000000"/>
          <w:sz w:val="19"/>
          <w:szCs w:val="19"/>
          <w:rtl/>
          <w:lang w:eastAsia="he-IL"/>
        </w:rPr>
        <w:t xml:space="preserve"> קריית טבעון</w:t>
      </w:r>
      <w:r w:rsidRPr="00E445C3">
        <w:rPr>
          <w:rFonts w:eastAsia="Times New Roman"/>
          <w:sz w:val="19"/>
          <w:szCs w:val="19"/>
          <w:rtl/>
          <w:lang w:eastAsia="he-IL"/>
        </w:rPr>
        <w:t xml:space="preserve"> ב-25,198 פניות, שהן 9.6% מסך הפניות, נטשו הפונים את ההמתנה. המועצה המקומית </w:t>
      </w:r>
      <w:proofErr w:type="spellStart"/>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אינה עוקבת אחר נתוני השירות הטלפוני</w:t>
      </w:r>
      <w:r w:rsidRPr="0093709F">
        <w:rPr>
          <w:rFonts w:hint="cs"/>
          <w:rtl/>
        </w:rPr>
        <w:t xml:space="preserve">. </w:t>
      </w:r>
    </w:p>
    <w:p w14:paraId="0F4FB1F1" w14:textId="59B9C3BE" w:rsidR="003576B8" w:rsidRDefault="003576B8" w:rsidP="003576B8">
      <w:pPr>
        <w:pStyle w:val="7392"/>
        <w:ind w:left="424"/>
        <w:rPr>
          <w:noProof/>
          <w:rtl/>
        </w:rPr>
      </w:pPr>
      <w:r w:rsidRPr="00B4206F">
        <w:rPr>
          <w:rStyle w:val="7371"/>
          <w:rFonts w:hint="cs"/>
          <w:noProof/>
          <w:rtl/>
        </w:rPr>
        <w:drawing>
          <wp:anchor distT="0" distB="0" distL="114300" distR="114300" simplePos="0" relativeHeight="252388864" behindDoc="0" locked="0" layoutInCell="1" allowOverlap="1" wp14:anchorId="387F57B2" wp14:editId="15F409EE">
            <wp:simplePos x="0" y="0"/>
            <wp:positionH relativeFrom="column">
              <wp:posOffset>2488565</wp:posOffset>
            </wp:positionH>
            <wp:positionV relativeFrom="paragraph">
              <wp:posOffset>716280</wp:posOffset>
            </wp:positionV>
            <wp:extent cx="2199640" cy="180340"/>
            <wp:effectExtent l="0" t="0" r="0" b="0"/>
            <wp:wrapTopAndBottom/>
            <wp:docPr id="2052770957"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B02658">
        <w:rPr>
          <w:rFonts w:hint="cs"/>
          <w:b/>
          <w:bCs/>
          <w:noProof/>
          <w:rtl/>
        </w:rPr>
        <w:drawing>
          <wp:anchor distT="0" distB="720090" distL="114300" distR="114300" simplePos="0" relativeHeight="252466688" behindDoc="1" locked="0" layoutInCell="1" allowOverlap="1" wp14:anchorId="7F6A20CC" wp14:editId="33CD9983">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38122459" name="תמונה 338122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445C3">
        <w:rPr>
          <w:rFonts w:eastAsia="Times New Roman"/>
          <w:b/>
          <w:bCs/>
          <w:sz w:val="19"/>
          <w:szCs w:val="19"/>
          <w:rtl/>
          <w:lang w:eastAsia="he-IL"/>
        </w:rPr>
        <w:t xml:space="preserve">סקר שביעות רצון </w:t>
      </w:r>
      <w:r w:rsidRPr="00E445C3">
        <w:rPr>
          <w:rFonts w:eastAsia="Times New Roman"/>
          <w:sz w:val="19"/>
          <w:szCs w:val="19"/>
          <w:rtl/>
          <w:lang w:eastAsia="he-IL"/>
        </w:rPr>
        <w:t xml:space="preserve">- נמצא כי עיריית </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והמועצות המקומיות </w:t>
      </w:r>
      <w:r w:rsidRPr="00E445C3">
        <w:rPr>
          <w:rFonts w:eastAsia="Times New Roman"/>
          <w:b/>
          <w:bCs/>
          <w:sz w:val="19"/>
          <w:szCs w:val="19"/>
          <w:rtl/>
          <w:lang w:eastAsia="he-IL"/>
        </w:rPr>
        <w:t xml:space="preserve">קריית טבעון </w:t>
      </w:r>
      <w:proofErr w:type="spellStart"/>
      <w:r w:rsidRPr="00AF6D83">
        <w:rPr>
          <w:rFonts w:eastAsia="Times New Roman"/>
          <w:sz w:val="19"/>
          <w:szCs w:val="19"/>
          <w:rtl/>
          <w:lang w:eastAsia="he-IL"/>
        </w:rPr>
        <w:t>ו</w:t>
      </w:r>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לא ערכו בשנים 2019 - 2022 סקר שביעות רצון לקבלת משוב מתושביהן בנוגע לטיפול בפניותיהם ולבחינת שביעות רצונם מהשירות באגף הגבייה</w:t>
      </w:r>
      <w:r w:rsidRPr="0093709F">
        <w:rPr>
          <w:rFonts w:hint="cs"/>
          <w:rtl/>
        </w:rPr>
        <w:t xml:space="preserve">. </w:t>
      </w:r>
    </w:p>
    <w:p w14:paraId="4A9F3764" w14:textId="68B74408" w:rsidR="00420374" w:rsidRPr="00CA4EB1" w:rsidRDefault="003576B8" w:rsidP="003576B8">
      <w:pPr>
        <w:pStyle w:val="73f7"/>
        <w:spacing w:before="360"/>
        <w:rPr>
          <w:rtl/>
        </w:rPr>
      </w:pPr>
      <w:r w:rsidRPr="00E445C3">
        <w:rPr>
          <w:b/>
          <w:bCs/>
          <w:sz w:val="19"/>
          <w:szCs w:val="19"/>
          <w:rtl/>
        </w:rPr>
        <w:t>פרסום מידע לציבור -</w:t>
      </w:r>
      <w:r w:rsidRPr="00E445C3">
        <w:rPr>
          <w:sz w:val="19"/>
          <w:szCs w:val="19"/>
          <w:rtl/>
        </w:rPr>
        <w:t xml:space="preserve"> עיריית </w:t>
      </w:r>
      <w:r w:rsidRPr="00E445C3">
        <w:rPr>
          <w:b/>
          <w:bCs/>
          <w:sz w:val="19"/>
          <w:szCs w:val="19"/>
          <w:rtl/>
        </w:rPr>
        <w:t>אשדוד</w:t>
      </w:r>
      <w:r w:rsidRPr="00E445C3">
        <w:rPr>
          <w:sz w:val="19"/>
          <w:szCs w:val="19"/>
          <w:rtl/>
        </w:rPr>
        <w:t xml:space="preserve"> פרסמה רשימה מלאה ומפורטת של ההנחות בארנונה שהיא נותנת, לרבות שיעורן והתנאים והמסמכים הנדרשים לקבלתן, ואף קישור לטופס המתאים להגשת הבקשה לקבלת ההנחה</w:t>
      </w:r>
      <w:r w:rsidRPr="00E445C3">
        <w:rPr>
          <w:sz w:val="19"/>
          <w:szCs w:val="19"/>
        </w:rPr>
        <w:t>.</w:t>
      </w:r>
      <w:r w:rsidRPr="00E445C3">
        <w:rPr>
          <w:sz w:val="19"/>
          <w:szCs w:val="19"/>
          <w:rtl/>
        </w:rPr>
        <w:t xml:space="preserve"> העירייה מפרסמת באתר שלה במרשתת חוברת המכילה מידע מרוכז, מקיף וחשוב עבור התושבים על זכויותיהם וחובותיהם הנוגעות לארנונה וכן הנחיות חשובות בנושא הארנונה</w:t>
      </w:r>
      <w:r w:rsidR="00420374" w:rsidRPr="00CA4EB1">
        <w:rPr>
          <w:rFonts w:hint="cs"/>
          <w:rtl/>
        </w:rPr>
        <w:t>.</w:t>
      </w:r>
    </w:p>
    <w:p w14:paraId="0ABCBF72" w14:textId="0B7F64C1" w:rsidR="003576B8" w:rsidRDefault="003576B8" w:rsidP="00CA4EB1">
      <w:pPr>
        <w:pStyle w:val="73f7"/>
        <w:rPr>
          <w:rtl/>
        </w:rPr>
      </w:pPr>
      <w:r w:rsidRPr="00E445C3">
        <w:rPr>
          <w:b/>
          <w:bCs/>
          <w:sz w:val="19"/>
          <w:szCs w:val="19"/>
          <w:rtl/>
        </w:rPr>
        <w:t>עמידה בזמני התקן שהוגדרו לטיפול בפניות -</w:t>
      </w:r>
      <w:r w:rsidRPr="00E445C3">
        <w:rPr>
          <w:sz w:val="19"/>
          <w:szCs w:val="19"/>
          <w:rtl/>
        </w:rPr>
        <w:t xml:space="preserve"> עיריית </w:t>
      </w:r>
      <w:r w:rsidRPr="00E445C3">
        <w:rPr>
          <w:b/>
          <w:bCs/>
          <w:sz w:val="19"/>
          <w:szCs w:val="19"/>
          <w:rtl/>
        </w:rPr>
        <w:t>כפר סבא</w:t>
      </w:r>
      <w:r w:rsidRPr="00E445C3">
        <w:rPr>
          <w:sz w:val="19"/>
          <w:szCs w:val="19"/>
          <w:rtl/>
        </w:rPr>
        <w:t xml:space="preserve"> והמועצה המקומית </w:t>
      </w:r>
      <w:r w:rsidRPr="00E445C3">
        <w:rPr>
          <w:b/>
          <w:bCs/>
          <w:sz w:val="19"/>
          <w:szCs w:val="19"/>
          <w:rtl/>
        </w:rPr>
        <w:t>קריית טבעון</w:t>
      </w:r>
      <w:r w:rsidRPr="00E445C3">
        <w:rPr>
          <w:sz w:val="19"/>
          <w:szCs w:val="19"/>
          <w:rtl/>
        </w:rPr>
        <w:t xml:space="preserve"> עמדו בזמני התקן </w:t>
      </w:r>
      <w:r w:rsidRPr="00AA3E22">
        <w:rPr>
          <w:rtl/>
        </w:rPr>
        <w:t>שהוגדרו</w:t>
      </w:r>
      <w:r w:rsidRPr="00E445C3">
        <w:rPr>
          <w:sz w:val="19"/>
          <w:szCs w:val="19"/>
          <w:rtl/>
        </w:rPr>
        <w:t xml:space="preserve"> לטיפול בפניות לאגף הגבייה - </w:t>
      </w:r>
      <w:r w:rsidRPr="00E445C3">
        <w:rPr>
          <w:sz w:val="19"/>
          <w:szCs w:val="19"/>
          <w:rtl/>
        </w:rPr>
        <w:lastRenderedPageBreak/>
        <w:t xml:space="preserve">בעיריית </w:t>
      </w:r>
      <w:r w:rsidRPr="00E445C3">
        <w:rPr>
          <w:b/>
          <w:bCs/>
          <w:sz w:val="19"/>
          <w:szCs w:val="19"/>
          <w:rtl/>
        </w:rPr>
        <w:t xml:space="preserve">כפר סבא </w:t>
      </w:r>
      <w:r w:rsidRPr="00E445C3">
        <w:rPr>
          <w:sz w:val="19"/>
          <w:szCs w:val="19"/>
          <w:rtl/>
        </w:rPr>
        <w:t>- ב</w:t>
      </w:r>
      <w:r w:rsidRPr="00E445C3">
        <w:rPr>
          <w:b/>
          <w:bCs/>
          <w:sz w:val="19"/>
          <w:szCs w:val="19"/>
          <w:rtl/>
        </w:rPr>
        <w:t>-</w:t>
      </w:r>
      <w:r w:rsidRPr="00E445C3">
        <w:rPr>
          <w:sz w:val="19"/>
          <w:szCs w:val="19"/>
          <w:rtl/>
        </w:rPr>
        <w:t xml:space="preserve">99% מהפניות; ובמועצה המקומית </w:t>
      </w:r>
      <w:r w:rsidRPr="00E445C3">
        <w:rPr>
          <w:b/>
          <w:bCs/>
          <w:sz w:val="19"/>
          <w:szCs w:val="19"/>
          <w:rtl/>
        </w:rPr>
        <w:t xml:space="preserve">קריית טבעון </w:t>
      </w:r>
      <w:r w:rsidRPr="00E445C3">
        <w:rPr>
          <w:sz w:val="19"/>
          <w:szCs w:val="19"/>
          <w:rtl/>
        </w:rPr>
        <w:t>ב-97% מהפניות</w:t>
      </w:r>
      <w:r>
        <w:rPr>
          <w:rFonts w:hint="cs"/>
          <w:rtl/>
        </w:rPr>
        <w:t>.</w:t>
      </w:r>
    </w:p>
    <w:p w14:paraId="6E0B1113" w14:textId="57DA2F9A" w:rsidR="003576B8" w:rsidRDefault="003576B8" w:rsidP="00CA4EB1">
      <w:pPr>
        <w:pStyle w:val="73f7"/>
        <w:rPr>
          <w:rtl/>
        </w:rPr>
      </w:pPr>
      <w:r w:rsidRPr="00E445C3">
        <w:rPr>
          <w:b/>
          <w:bCs/>
          <w:sz w:val="19"/>
          <w:szCs w:val="19"/>
          <w:rtl/>
        </w:rPr>
        <w:t>מעקב אחר זמני ההמתנה בשירות הפרונטלי באגף הגבייה -</w:t>
      </w:r>
      <w:r w:rsidRPr="00E445C3">
        <w:rPr>
          <w:sz w:val="19"/>
          <w:szCs w:val="19"/>
          <w:rtl/>
        </w:rPr>
        <w:t xml:space="preserve"> עיריית </w:t>
      </w:r>
      <w:r w:rsidRPr="00E445C3">
        <w:rPr>
          <w:b/>
          <w:bCs/>
          <w:sz w:val="19"/>
          <w:szCs w:val="19"/>
          <w:rtl/>
        </w:rPr>
        <w:t>אשדוד</w:t>
      </w:r>
      <w:r w:rsidRPr="00E445C3">
        <w:rPr>
          <w:sz w:val="19"/>
          <w:szCs w:val="19"/>
          <w:rtl/>
        </w:rPr>
        <w:t xml:space="preserve"> מדדה וניתחה באופן עקבי ומפורט את איכות השירות הפרונטלי באגף כדי להפיק לקחים ולפעול לשיפורו</w:t>
      </w:r>
      <w:r>
        <w:rPr>
          <w:rFonts w:hint="cs"/>
          <w:rtl/>
        </w:rPr>
        <w:t>.</w:t>
      </w:r>
    </w:p>
    <w:p w14:paraId="410FCCF4" w14:textId="5406ABFD" w:rsidR="003576B8" w:rsidRDefault="003576B8" w:rsidP="00CA4EB1">
      <w:pPr>
        <w:pStyle w:val="73f7"/>
        <w:rPr>
          <w:rtl/>
        </w:rPr>
      </w:pPr>
      <w:r w:rsidRPr="00E445C3">
        <w:rPr>
          <w:b/>
          <w:bCs/>
          <w:sz w:val="19"/>
          <w:szCs w:val="19"/>
          <w:rtl/>
        </w:rPr>
        <w:t>פרסום נתונים לציבור לגבי איכות השירות במענה הטלפוני -</w:t>
      </w:r>
      <w:r w:rsidRPr="00E445C3">
        <w:rPr>
          <w:sz w:val="19"/>
          <w:szCs w:val="19"/>
          <w:rtl/>
        </w:rPr>
        <w:t xml:space="preserve"> עיריית </w:t>
      </w:r>
      <w:r w:rsidRPr="00E445C3">
        <w:rPr>
          <w:b/>
          <w:bCs/>
          <w:sz w:val="19"/>
          <w:szCs w:val="19"/>
          <w:rtl/>
        </w:rPr>
        <w:t>כפר סבא</w:t>
      </w:r>
      <w:r w:rsidRPr="00E445C3">
        <w:rPr>
          <w:sz w:val="19"/>
          <w:szCs w:val="19"/>
          <w:rtl/>
        </w:rPr>
        <w:t xml:space="preserve"> מפרסמת לתושבים מדי חודש באתר שלה במרשתת את הנתונים על איכות השירות במענה הטלפוני, לרבות על זמני ההמתנה ושיעור השיחות שננטשו</w:t>
      </w:r>
      <w:r>
        <w:rPr>
          <w:rFonts w:hint="cs"/>
          <w:rtl/>
        </w:rPr>
        <w:t>.</w:t>
      </w:r>
    </w:p>
    <w:p w14:paraId="6DD9CADB" w14:textId="0D4C0218" w:rsidR="003576B8" w:rsidRDefault="003576B8" w:rsidP="00CA4EB1">
      <w:pPr>
        <w:pStyle w:val="73f7"/>
        <w:rPr>
          <w:rtl/>
        </w:rPr>
      </w:pPr>
      <w:r w:rsidRPr="00E445C3">
        <w:rPr>
          <w:b/>
          <w:bCs/>
          <w:sz w:val="19"/>
          <w:szCs w:val="19"/>
          <w:rtl/>
        </w:rPr>
        <w:t>סקר שביעות רצון -</w:t>
      </w:r>
      <w:r w:rsidRPr="00E445C3">
        <w:rPr>
          <w:sz w:val="19"/>
          <w:szCs w:val="19"/>
          <w:rtl/>
        </w:rPr>
        <w:t xml:space="preserve"> עיריות </w:t>
      </w:r>
      <w:r w:rsidRPr="00E445C3">
        <w:rPr>
          <w:b/>
          <w:bCs/>
          <w:sz w:val="19"/>
          <w:szCs w:val="19"/>
          <w:rtl/>
        </w:rPr>
        <w:t>אשדוד</w:t>
      </w:r>
      <w:r w:rsidRPr="00E445C3">
        <w:rPr>
          <w:sz w:val="19"/>
          <w:szCs w:val="19"/>
          <w:rtl/>
        </w:rPr>
        <w:t xml:space="preserve"> ו</w:t>
      </w:r>
      <w:r w:rsidRPr="00E445C3">
        <w:rPr>
          <w:b/>
          <w:bCs/>
          <w:sz w:val="19"/>
          <w:szCs w:val="19"/>
          <w:rtl/>
        </w:rPr>
        <w:t>כפר סבא</w:t>
      </w:r>
      <w:r w:rsidRPr="00E445C3">
        <w:rPr>
          <w:sz w:val="19"/>
          <w:szCs w:val="19"/>
          <w:rtl/>
        </w:rPr>
        <w:t xml:space="preserve"> והמועצה האזורית </w:t>
      </w:r>
      <w:r w:rsidRPr="00E445C3">
        <w:rPr>
          <w:b/>
          <w:bCs/>
          <w:sz w:val="19"/>
          <w:szCs w:val="19"/>
          <w:rtl/>
        </w:rPr>
        <w:t>עמק יזרעאל</w:t>
      </w:r>
      <w:r w:rsidRPr="00E445C3">
        <w:rPr>
          <w:sz w:val="19"/>
          <w:szCs w:val="19"/>
          <w:rtl/>
        </w:rPr>
        <w:t xml:space="preserve"> ביצעו סקרי שביעות רצון בקרב </w:t>
      </w:r>
      <w:r w:rsidRPr="00AA3E22">
        <w:rPr>
          <w:rtl/>
        </w:rPr>
        <w:t>תושבים</w:t>
      </w:r>
      <w:r w:rsidRPr="00E445C3">
        <w:rPr>
          <w:sz w:val="19"/>
          <w:szCs w:val="19"/>
          <w:rtl/>
        </w:rPr>
        <w:t xml:space="preserve"> שפנו לקבלת שירות באגף הגבייה</w:t>
      </w:r>
      <w:r>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177CBDEA"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26AE5162">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מומלץ כי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והמועצות המקומיות </w:t>
      </w:r>
      <w:r w:rsidR="003576B8" w:rsidRPr="00E445C3">
        <w:rPr>
          <w:rFonts w:eastAsia="Times New Roman"/>
          <w:b/>
          <w:bCs/>
          <w:sz w:val="19"/>
          <w:szCs w:val="19"/>
          <w:rtl/>
          <w:lang w:eastAsia="he-IL"/>
        </w:rPr>
        <w:t xml:space="preserve">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יעקבו באופן שוטף אחר התפלגות הפניות </w:t>
      </w:r>
      <w:r w:rsidR="003576B8" w:rsidRPr="00AA3E22">
        <w:rPr>
          <w:rtl/>
        </w:rPr>
        <w:t>בין</w:t>
      </w:r>
      <w:r w:rsidR="003576B8" w:rsidRPr="00E445C3">
        <w:rPr>
          <w:rFonts w:eastAsia="Times New Roman"/>
          <w:sz w:val="19"/>
          <w:szCs w:val="19"/>
          <w:rtl/>
          <w:lang w:eastAsia="he-IL"/>
        </w:rPr>
        <w:t xml:space="preserve"> ערוצי השירות השונים - הפרונטלי, הטלפוני והמקוון. המעקב אחר נתוני השימוש בערוצי השירות יסייע להן לבחון את היקף השימוש בשירותים בערוצי השירות הפרונטלי והטלפוני לעומת ערוץ השירות המקוון ואת מגמות השימוש בשירותים האמורים, יאפשר להן להכין תוכנית להתאמת השירות לביקוש בפועל ויביא לשיפור היעילות ולחיסכון בכספי הציבור</w:t>
      </w:r>
      <w:r w:rsidR="005D0F8C" w:rsidRPr="007C7D40">
        <w:rPr>
          <w:rFonts w:hint="cs"/>
          <w:rtl/>
        </w:rPr>
        <w:t xml:space="preserve">. </w:t>
      </w:r>
    </w:p>
    <w:p w14:paraId="6C626C68" w14:textId="164F8A57"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460DA310">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נוכח השימוש הגובר באמצעים מקוונים ככלי להידוק הקשר עם התושבים, ומאידך גיסא ככלי להגברת יעילות פעולת הרשות המקומית, מומלץ כי הרשויות המקומיות </w:t>
      </w:r>
      <w:r w:rsidR="003576B8" w:rsidRPr="00E445C3">
        <w:rPr>
          <w:rFonts w:eastAsia="Times New Roman"/>
          <w:b/>
          <w:bCs/>
          <w:sz w:val="19"/>
          <w:szCs w:val="19"/>
          <w:rtl/>
          <w:lang w:eastAsia="he-IL"/>
        </w:rPr>
        <w:t>כפר סבא</w:t>
      </w:r>
      <w:r w:rsidR="003576B8" w:rsidRPr="00AF6D83">
        <w:rPr>
          <w:rFonts w:eastAsia="Times New Roman"/>
          <w:sz w:val="19"/>
          <w:szCs w:val="19"/>
          <w:rtl/>
          <w:lang w:eastAsia="he-IL"/>
        </w:rPr>
        <w:t>,</w:t>
      </w:r>
      <w:r w:rsidR="003576B8" w:rsidRPr="00E445C3">
        <w:rPr>
          <w:rFonts w:eastAsia="Times New Roman"/>
          <w:b/>
          <w:bCs/>
          <w:sz w:val="19"/>
          <w:szCs w:val="19"/>
          <w:rtl/>
          <w:lang w:eastAsia="he-IL"/>
        </w:rPr>
        <w:t xml:space="preserve"> נוף הגליל</w:t>
      </w:r>
      <w:r w:rsidR="003576B8" w:rsidRPr="00AF6D83">
        <w:rPr>
          <w:rFonts w:eastAsia="Times New Roman"/>
          <w:sz w:val="19"/>
          <w:szCs w:val="19"/>
          <w:rtl/>
          <w:lang w:eastAsia="he-IL"/>
        </w:rPr>
        <w:t>,</w:t>
      </w:r>
      <w:r w:rsidR="003576B8" w:rsidRPr="00E445C3">
        <w:rPr>
          <w:rFonts w:eastAsia="Times New Roman"/>
          <w:b/>
          <w:bCs/>
          <w:sz w:val="19"/>
          <w:szCs w:val="19"/>
          <w:rtl/>
          <w:lang w:eastAsia="he-IL"/>
        </w:rPr>
        <w:t xml:space="preserve"> עמק יזרעאל</w:t>
      </w:r>
      <w:r w:rsidR="003576B8" w:rsidRPr="00AF6D83">
        <w:rPr>
          <w:rFonts w:eastAsia="Times New Roman"/>
          <w:sz w:val="19"/>
          <w:szCs w:val="19"/>
          <w:rtl/>
          <w:lang w:eastAsia="he-IL"/>
        </w:rPr>
        <w:t>,</w:t>
      </w:r>
      <w:r w:rsidR="003576B8" w:rsidRPr="00E445C3">
        <w:rPr>
          <w:rFonts w:eastAsia="Times New Roman"/>
          <w:b/>
          <w:bCs/>
          <w:sz w:val="19"/>
          <w:szCs w:val="19"/>
          <w:rtl/>
          <w:lang w:eastAsia="he-IL"/>
        </w:rPr>
        <w:t xml:space="preserve"> 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ירחיבו </w:t>
      </w:r>
      <w:r w:rsidR="003576B8" w:rsidRPr="00AA3E22">
        <w:rPr>
          <w:rtl/>
        </w:rPr>
        <w:t>את</w:t>
      </w:r>
      <w:r w:rsidR="003576B8" w:rsidRPr="00E445C3">
        <w:rPr>
          <w:rFonts w:eastAsia="Times New Roman"/>
          <w:sz w:val="19"/>
          <w:szCs w:val="19"/>
          <w:rtl/>
          <w:lang w:eastAsia="he-IL"/>
        </w:rPr>
        <w:t xml:space="preserve"> השימוש בכלים המקוונים שהן מעמידות לרשות התושבים לביצוע פעולות בתחום הארנונה ויבחנו את השירותים והטפסים המקוונים החסרים באתריהן במרשתת מתוך ה-18 שנבחנו וישקלו להוסיפם</w:t>
      </w:r>
      <w:r w:rsidR="005D0F8C" w:rsidRPr="007C7D40">
        <w:rPr>
          <w:rtl/>
        </w:rPr>
        <w:t xml:space="preserve">. </w:t>
      </w:r>
    </w:p>
    <w:p w14:paraId="16E5BFEE" w14:textId="61DA3308"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6874C05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מומלץ כי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והמועצות המקומיות </w:t>
      </w:r>
      <w:r w:rsidR="003576B8" w:rsidRPr="00E445C3">
        <w:rPr>
          <w:rFonts w:eastAsia="Times New Roman"/>
          <w:b/>
          <w:bCs/>
          <w:sz w:val="19"/>
          <w:szCs w:val="19"/>
          <w:rtl/>
          <w:lang w:eastAsia="he-IL"/>
        </w:rPr>
        <w:t xml:space="preserve">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יקבעו אמנת שירות ובה יוגדרו מדדים לאיכות השירות והתנאים לעמידה בהם ויפרסמו אותה לציבור;</w:t>
      </w:r>
      <w:r w:rsidR="003576B8" w:rsidRPr="00E445C3">
        <w:rPr>
          <w:rFonts w:eastAsia="Times New Roman"/>
          <w:b/>
          <w:bCs/>
          <w:rtl/>
          <w:lang w:eastAsia="he-IL"/>
        </w:rPr>
        <w:t xml:space="preserve"> </w:t>
      </w:r>
      <w:r w:rsidR="003576B8" w:rsidRPr="00E445C3">
        <w:rPr>
          <w:rFonts w:eastAsia="Times New Roman"/>
          <w:sz w:val="19"/>
          <w:szCs w:val="19"/>
          <w:rtl/>
          <w:lang w:eastAsia="he-IL"/>
        </w:rPr>
        <w:t xml:space="preserve">מומלץ כי עיריות </w:t>
      </w:r>
      <w:r w:rsidR="003576B8" w:rsidRPr="00E445C3">
        <w:rPr>
          <w:rFonts w:eastAsia="Times New Roman"/>
          <w:b/>
          <w:bCs/>
          <w:sz w:val="19"/>
          <w:szCs w:val="19"/>
          <w:rtl/>
          <w:lang w:eastAsia="he-IL"/>
        </w:rPr>
        <w:t xml:space="preserve">אשדוד </w:t>
      </w:r>
      <w:r w:rsidR="003576B8" w:rsidRPr="00AF6D83">
        <w:rPr>
          <w:rFonts w:eastAsia="Times New Roman"/>
          <w:sz w:val="19"/>
          <w:szCs w:val="19"/>
          <w:rtl/>
          <w:lang w:eastAsia="he-IL"/>
        </w:rPr>
        <w:t>ו</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יעדכנו את אמנת השירות  של אגף הגבייה ויקבעו זמני תקן ותנאי ביצוע לכלל השירותים המקוונים שהן מעמידות לרשות התושבים בנושא ארנונה</w:t>
      </w:r>
      <w:r w:rsidR="005D0F8C" w:rsidRPr="007C7D40">
        <w:rPr>
          <w:rFonts w:hint="cs"/>
          <w:rtl/>
        </w:rPr>
        <w:t>.</w:t>
      </w:r>
    </w:p>
    <w:p w14:paraId="3F6A2BE4" w14:textId="39E50213"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3C95DA35">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מומלץ כי עיריות </w:t>
      </w:r>
      <w:r w:rsidR="003576B8" w:rsidRPr="00E445C3">
        <w:rPr>
          <w:rFonts w:eastAsia="Times New Roman"/>
          <w:b/>
          <w:bCs/>
          <w:sz w:val="19"/>
          <w:szCs w:val="19"/>
          <w:rtl/>
          <w:lang w:eastAsia="he-IL"/>
        </w:rPr>
        <w:t xml:space="preserve">אשדוד </w:t>
      </w:r>
      <w:r w:rsidR="003576B8" w:rsidRPr="00E445C3">
        <w:rPr>
          <w:rFonts w:eastAsia="Times New Roman"/>
          <w:sz w:val="19"/>
          <w:szCs w:val="19"/>
          <w:rtl/>
          <w:lang w:eastAsia="he-IL"/>
        </w:rPr>
        <w:t>ו</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יבחנו מדי פעם בפעם את </w:t>
      </w:r>
      <w:r w:rsidR="003576B8" w:rsidRPr="00AA3E22">
        <w:rPr>
          <w:rtl/>
        </w:rPr>
        <w:t>זמני</w:t>
      </w:r>
      <w:r w:rsidR="003576B8" w:rsidRPr="00E445C3">
        <w:rPr>
          <w:rFonts w:eastAsia="Times New Roman"/>
          <w:sz w:val="19"/>
          <w:szCs w:val="19"/>
          <w:rtl/>
          <w:lang w:eastAsia="he-IL"/>
        </w:rPr>
        <w:t xml:space="preserve"> התקן שקבעו באמנת השירות או בנוהליהן הפנימיים ויעדכנו אותם לפי הצורך. מן הראוי שהרשויות המקומיות האמורות, משקבעו זמני תקן לטיפול בפניות, יפעילו מערך מדידה תומך ומתמשך אשר ילווה את פעילותן ויכלול מידע שוטף ודוחות תקופתיים</w:t>
      </w:r>
      <w:r w:rsidR="00706096" w:rsidRPr="007C7D40">
        <w:rPr>
          <w:rFonts w:hint="cs"/>
          <w:rtl/>
        </w:rPr>
        <w:t>.</w:t>
      </w:r>
    </w:p>
    <w:p w14:paraId="36B4D251" w14:textId="20F35553" w:rsidR="00706096" w:rsidRPr="007C7D40" w:rsidRDefault="0072357A" w:rsidP="007C7D40">
      <w:pPr>
        <w:pStyle w:val="73f7"/>
      </w:pPr>
      <w:r w:rsidRPr="007C7D40">
        <w:rPr>
          <w:rFonts w:hint="cs"/>
          <w:noProof/>
          <w:rtl/>
        </w:rPr>
        <w:lastRenderedPageBreak/>
        <w:drawing>
          <wp:anchor distT="0" distB="1440180" distL="107950" distR="114300" simplePos="0" relativeHeight="252418560" behindDoc="1" locked="0" layoutInCell="1" allowOverlap="1" wp14:anchorId="188088D1" wp14:editId="50A53F6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מומלץ כי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יבחנו דרכים לקיצור זמני ההמתנה למענה בשירות הטלפוני של אגף הגבייה, וזאת כדי לצמצם את מספר השיחות שננטשות ולייעל את השירות באגף הגבייה; מומלץ כי עיריות </w:t>
      </w:r>
      <w:r w:rsidR="003576B8" w:rsidRPr="00E445C3">
        <w:rPr>
          <w:rFonts w:eastAsia="Times New Roman"/>
          <w:b/>
          <w:bCs/>
          <w:sz w:val="19"/>
          <w:szCs w:val="19"/>
          <w:rtl/>
          <w:lang w:eastAsia="he-IL"/>
        </w:rPr>
        <w:t xml:space="preserve">אשדוד, כפר סבא </w:t>
      </w:r>
      <w:r w:rsidR="003576B8" w:rsidRPr="00AF6D83">
        <w:rPr>
          <w:rFonts w:eastAsia="Times New Roman"/>
          <w:sz w:val="19"/>
          <w:szCs w:val="19"/>
          <w:rtl/>
          <w:lang w:eastAsia="he-IL"/>
        </w:rPr>
        <w:t>ו</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והמועצה המקומית </w:t>
      </w:r>
      <w:r w:rsidR="003576B8" w:rsidRPr="00E445C3">
        <w:rPr>
          <w:rFonts w:eastAsia="Times New Roman"/>
          <w:b/>
          <w:bCs/>
          <w:sz w:val="19"/>
          <w:szCs w:val="19"/>
          <w:rtl/>
          <w:lang w:eastAsia="he-IL"/>
        </w:rPr>
        <w:t xml:space="preserve">קריית טבעון </w:t>
      </w:r>
      <w:r w:rsidR="003576B8" w:rsidRPr="00E445C3">
        <w:rPr>
          <w:rFonts w:eastAsia="Times New Roman"/>
          <w:sz w:val="19"/>
          <w:szCs w:val="19"/>
          <w:rtl/>
          <w:lang w:eastAsia="he-IL"/>
        </w:rPr>
        <w:t xml:space="preserve">יבחנו את הסיבות לכך שהפונים לשירות הטלפוני לצורך בירורים בנושא ארנונה נטשו את התור בלי שקיבלו שירות, וכי הן יפעלו </w:t>
      </w:r>
      <w:r w:rsidR="003576B8">
        <w:rPr>
          <w:rFonts w:eastAsia="Times New Roman" w:hint="cs"/>
          <w:sz w:val="19"/>
          <w:szCs w:val="19"/>
          <w:rtl/>
          <w:lang w:eastAsia="he-IL"/>
        </w:rPr>
        <w:t>בעניינן</w:t>
      </w:r>
      <w:r w:rsidR="003576B8" w:rsidRPr="00E445C3">
        <w:rPr>
          <w:rFonts w:eastAsia="Times New Roman"/>
          <w:sz w:val="19"/>
          <w:szCs w:val="19"/>
          <w:rtl/>
          <w:lang w:eastAsia="he-IL"/>
        </w:rPr>
        <w:t xml:space="preserve">, בין היתר על ידי תגבור כוח האדם במוקד הטלפוני בחודשים המאופיינים בפניות טלפוניות מרובות; מומלץ כי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והמועצות המקומיות </w:t>
      </w:r>
      <w:r w:rsidR="003576B8" w:rsidRPr="00E445C3">
        <w:rPr>
          <w:rFonts w:eastAsia="Times New Roman"/>
          <w:b/>
          <w:bCs/>
          <w:sz w:val="19"/>
          <w:szCs w:val="19"/>
          <w:rtl/>
          <w:lang w:eastAsia="he-IL"/>
        </w:rPr>
        <w:t xml:space="preserve">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יבצעו בקרב תושביהן סקרי שביעות רצון קצרי טווח ותקופתיים להערכת איכות השירות</w:t>
      </w:r>
      <w:r w:rsidR="00706096" w:rsidRPr="007C7D40">
        <w:rPr>
          <w:rFonts w:hint="cs"/>
          <w:rtl/>
        </w:rPr>
        <w:t>.</w:t>
      </w:r>
    </w:p>
    <w:p w14:paraId="30F30DD7" w14:textId="4B33FE59" w:rsidR="00706096" w:rsidRDefault="0072357A" w:rsidP="00E52875">
      <w:pPr>
        <w:pStyle w:val="73f7"/>
        <w:spacing w:after="120"/>
        <w:rPr>
          <w:rtl/>
        </w:rPr>
      </w:pPr>
      <w:r w:rsidRPr="007C7D40">
        <w:rPr>
          <w:rFonts w:hint="cs"/>
          <w:noProof/>
          <w:rtl/>
        </w:rPr>
        <w:drawing>
          <wp:anchor distT="0" distB="1440180" distL="107950" distR="114300" simplePos="0" relativeHeight="252420608" behindDoc="1" locked="0" layoutInCell="1" allowOverlap="1" wp14:anchorId="663354A2" wp14:editId="3E7AE74E">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מומלץ כי משרד הפנים ינחה את </w:t>
      </w:r>
      <w:r w:rsidR="003576B8" w:rsidRPr="00AA3E22">
        <w:rPr>
          <w:rtl/>
        </w:rPr>
        <w:t>הרשויות</w:t>
      </w:r>
      <w:r w:rsidR="003576B8" w:rsidRPr="00E445C3">
        <w:rPr>
          <w:rFonts w:eastAsia="Times New Roman"/>
          <w:sz w:val="19"/>
          <w:szCs w:val="19"/>
          <w:rtl/>
          <w:lang w:eastAsia="he-IL"/>
        </w:rPr>
        <w:t xml:space="preserve"> המקומיות</w:t>
      </w:r>
      <w:r w:rsidR="003576B8" w:rsidRPr="00E445C3">
        <w:rPr>
          <w:rtl/>
        </w:rPr>
        <w:t xml:space="preserve"> </w:t>
      </w:r>
      <w:r w:rsidR="003576B8" w:rsidRPr="00E445C3">
        <w:rPr>
          <w:rFonts w:eastAsia="Times New Roman"/>
          <w:sz w:val="19"/>
          <w:szCs w:val="19"/>
          <w:rtl/>
          <w:lang w:eastAsia="he-IL"/>
        </w:rPr>
        <w:t>לקבוע אמנת שירות ולהגדיר בה זמני תקן לשירותים שהן מספקות לתושבים, לקיים הליך סדור ותדיר למדידת היקף השימוש בשירותים המקוונים שהן מציעות לתושביהן באתריהן במרשתת ולהרחיב את היצע השירותים המקוונים שהן מעמידות לרשותם באתרים אלה בתחום הארנונה. עוד מומלץ כי משרד הפנים יפרסם לרשויות המקומיות הנחיות והמלצות הנוגעות למתכונת הפרסום ולהיקף המידע שעליהן לפרסם בנושא הארנונה</w:t>
      </w:r>
      <w:r w:rsidR="00706096" w:rsidRPr="008E57FE">
        <w:rPr>
          <w:rFonts w:hint="cs"/>
          <w:rtl/>
        </w:rPr>
        <w:t>.</w:t>
      </w:r>
    </w:p>
    <w:p w14:paraId="377E6FE3" w14:textId="015CA807" w:rsidR="004E71DD" w:rsidRDefault="003576B8" w:rsidP="00E52875">
      <w:pPr>
        <w:pStyle w:val="73f7"/>
        <w:spacing w:after="120"/>
        <w:rPr>
          <w:rtl/>
        </w:rPr>
      </w:pPr>
      <w:r w:rsidRPr="00D527BD">
        <w:rPr>
          <w:noProof/>
          <w:szCs w:val="20"/>
          <w:rtl/>
        </w:rPr>
        <w:drawing>
          <wp:anchor distT="0" distB="0" distL="114300" distR="114300" simplePos="0" relativeHeight="252191232" behindDoc="0" locked="0" layoutInCell="1" allowOverlap="1" wp14:anchorId="29327287" wp14:editId="6451E67D">
            <wp:simplePos x="0" y="0"/>
            <wp:positionH relativeFrom="column">
              <wp:posOffset>-105410</wp:posOffset>
            </wp:positionH>
            <wp:positionV relativeFrom="paragraph">
              <wp:posOffset>184150</wp:posOffset>
            </wp:positionV>
            <wp:extent cx="4889090"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9090" cy="762635"/>
                    </a:xfrm>
                    <a:prstGeom prst="rect">
                      <a:avLst/>
                    </a:prstGeom>
                  </pic:spPr>
                </pic:pic>
              </a:graphicData>
            </a:graphic>
            <wp14:sizeRelH relativeFrom="margin">
              <wp14:pctWidth>0</wp14:pctWidth>
            </wp14:sizeRelH>
            <wp14:sizeRelV relativeFrom="margin">
              <wp14:pctHeight>0</wp14:pctHeight>
            </wp14:sizeRelV>
          </wp:anchor>
        </w:drawing>
      </w:r>
    </w:p>
    <w:p w14:paraId="6DC28C4F" w14:textId="681B7B78" w:rsidR="005D0F8C" w:rsidRDefault="004E71DD" w:rsidP="004E71DD">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2192256" behindDoc="0" locked="0" layoutInCell="1" allowOverlap="1" wp14:anchorId="03F075C7" wp14:editId="73E08FDC">
                <wp:simplePos x="0" y="0"/>
                <wp:positionH relativeFrom="column">
                  <wp:posOffset>86976</wp:posOffset>
                </wp:positionH>
                <wp:positionV relativeFrom="paragraph">
                  <wp:posOffset>44978</wp:posOffset>
                </wp:positionV>
                <wp:extent cx="4436745" cy="435128"/>
                <wp:effectExtent l="0" t="0" r="0" b="0"/>
                <wp:wrapNone/>
                <wp:docPr id="1451066629" name="Text Box 2" descr="מהתרשים עולה כי למרות פעולות הרשויות המקומיות שנבדקו לעידוד המעבר משוברי תשלום המופצים בדואר לשוברי תשלום דיגיטליים, מרבית הנישומים בתחום שיפוטן עדיין מקבלים את הודעות תשלום הארנונה באמצעות הדואר. למשל, בנוגע לעיריית אשדוד, 81% מהנישומים עדיין מקבלים את שוברי התשלום באמצעות הדואר, ובנוגע לבמועצה המקומית קריית טבעון 70% מהנישומים. בעיריית כפר סבא ובמועצה האזורית עמק יזרעאל, שבהן מצוי שיעור הנרשמים הגדול ביותר לשירות השובר הדיגיטלי מתוך הרשויות המקומיות שנבדקו, 67% ו-60% מהנישומים, בהתאמה, עדיין מקבלים את שוברי התשלום באמצעות הדואר.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79AB8EF8" w:rsidR="00E65673" w:rsidRPr="005C7ABF" w:rsidRDefault="00E65673" w:rsidP="00662020">
                            <w:pPr>
                              <w:spacing w:line="240" w:lineRule="auto"/>
                              <w:ind w:right="113"/>
                              <w:suppressOverlap/>
                              <w:jc w:val="left"/>
                              <w:rPr>
                                <w:rFonts w:ascii="Tahoma" w:hAnsi="Tahoma" w:cs="Tahoma"/>
                                <w:b/>
                                <w:bCs/>
                                <w:color w:val="FFFFFF" w:themeColor="background1"/>
                                <w:spacing w:val="-4"/>
                                <w:sz w:val="22"/>
                                <w:szCs w:val="22"/>
                                <w:rtl/>
                              </w:rPr>
                            </w:pPr>
                            <w:r w:rsidRPr="003576B8">
                              <w:rPr>
                                <w:rFonts w:ascii="Tahoma" w:hAnsi="Tahoma" w:cs="Tahoma"/>
                                <w:b/>
                                <w:bCs/>
                                <w:color w:val="FFFFFF" w:themeColor="background1"/>
                                <w:spacing w:val="-4"/>
                                <w:sz w:val="22"/>
                                <w:szCs w:val="22"/>
                                <w:rtl/>
                              </w:rPr>
                              <w:t>התפלגות אופן דיוור הודעות תשלום הארנונה ברשויות המקומיות שנבדקו,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מהתרשים עולה כי למרות פעולות הרשויות המקומיות שנבדקו לעידוד המעבר משוברי תשלום המופצים בדואר לשוברי תשלום דיגיטליים, מרבית הנישומים בתחום שיפוטן עדיין מקבלים את הודעות תשלום הארנונה באמצעות הדואר. למשל, בנוגע לעיריית אשדוד, 81% מהנישומים עדיין מקבלים את שוברי התשלום באמצעות הדואר, ובנוגע לבמועצה המקומית קריית טבעון 70% מהנישומים. בעיריית כפר סבא ובמועצה האזורית עמק יזרעאל, שבהן מצוי שיעור הנרשמים הגדול ביותר לשירות השובר הדיגיטלי מתוך הרשויות המקומיות שנבדקו, 67% ו-60% מהנישומים, בהתאמה, עדיין מקבלים את שוברי התשלום באמצעות הדואר.  "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" fillcolor="#f05260" stroked="f">
                <v:textbox>
                  <w:txbxContent>
                    <w:p w14:paraId="1D5D7976" w14:textId="79AB8EF8" w:rsidR="00E65673" w:rsidRPr="005C7ABF" w:rsidRDefault="00E65673" w:rsidP="00662020">
                      <w:pPr>
                        <w:spacing w:line="240" w:lineRule="auto"/>
                        <w:ind w:right="113"/>
                        <w:suppressOverlap/>
                        <w:jc w:val="left"/>
                        <w:rPr>
                          <w:rFonts w:ascii="Tahoma" w:hAnsi="Tahoma" w:cs="Tahoma"/>
                          <w:b/>
                          <w:bCs/>
                          <w:color w:val="FFFFFF" w:themeColor="background1"/>
                          <w:spacing w:val="-4"/>
                          <w:sz w:val="22"/>
                          <w:szCs w:val="22"/>
                          <w:rtl/>
                        </w:rPr>
                      </w:pPr>
                      <w:r w:rsidRPr="003576B8">
                        <w:rPr>
                          <w:rFonts w:ascii="Tahoma" w:hAnsi="Tahoma" w:cs="Tahoma"/>
                          <w:b/>
                          <w:bCs/>
                          <w:color w:val="FFFFFF" w:themeColor="background1"/>
                          <w:spacing w:val="-4"/>
                          <w:sz w:val="22"/>
                          <w:szCs w:val="22"/>
                          <w:rtl/>
                        </w:rPr>
                        <w:t>התפלגות אופן דיוור הודעות תשלום הארנונה ברשויות המקומיות שנבדקו, 2022</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29E18175" w:rsidR="005D0F8C" w:rsidRPr="003576B8" w:rsidRDefault="003576B8" w:rsidP="000027E8">
      <w:pPr>
        <w:spacing w:before="480"/>
        <w:jc w:val="center"/>
        <w:rPr>
          <w:rtl/>
        </w:rPr>
      </w:pPr>
      <w:r>
        <w:rPr>
          <w:noProof/>
          <w:rtl/>
          <w:lang w:val="he-IL"/>
        </w:rPr>
        <w:drawing>
          <wp:inline distT="0" distB="0" distL="0" distR="0" wp14:anchorId="4B303FCB" wp14:editId="60C1474D">
            <wp:extent cx="4084320" cy="2991505"/>
            <wp:effectExtent l="0" t="0" r="5080" b="5715"/>
            <wp:docPr id="2022629926" name="תמונה 1" descr="מהתרשים עולה כי למרות פעולות הרשויות המקומיות שנבדקו לעידוד המעבר משוברי תשלום המופצים בדואר לשוברי תשלום דיגיטליים, מרבית הנישומים בתחום שיפוטן עדיין מקבלים את הודעות תשלום הארנונה באמצעות הדואר. למשל, בנוגע לעיריית אשדוד, 81% מהנישומים עדיין מקבלים את שוברי התשלום באמצעות הדואר, ובנוגע לבמועצה המקומית קריית טבעון 70% מהנישומים. בעיריית כפר סבא ובמועצה האזורית עמק יזרעאל, שבהן מצוי שיעור הנרשמים הגדול ביותר לשירות השובר הדיגיטלי מתוך הרשויות המקומיות שנבדקו, 67% ו-60% מהנישומים, בהתאמה, עדיין מקבלים את שוברי התשלום באמצעות הדוא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29926" name="תמונה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2848" cy="2997751"/>
                    </a:xfrm>
                    <a:prstGeom prst="rect">
                      <a:avLst/>
                    </a:prstGeom>
                  </pic:spPr>
                </pic:pic>
              </a:graphicData>
            </a:graphic>
          </wp:inline>
        </w:drawing>
      </w:r>
    </w:p>
    <w:p w14:paraId="0DA8F7B9" w14:textId="090A09BA" w:rsidR="005D0F8C" w:rsidRDefault="003576B8" w:rsidP="000027E8">
      <w:pPr>
        <w:pStyle w:val="73e"/>
        <w:spacing w:after="0"/>
        <w:rPr>
          <w:b/>
          <w:bCs/>
          <w:noProof/>
          <w:color w:val="FFFFFF" w:themeColor="background1"/>
          <w:sz w:val="22"/>
          <w:szCs w:val="22"/>
        </w:rPr>
      </w:pPr>
      <w:r w:rsidRPr="00E445C3">
        <w:rPr>
          <w:rtl/>
        </w:rPr>
        <w:t>על פי נתוני הרשויות המקומיות שנבדקו, בעיבוד משרד מבקר המדינה</w:t>
      </w:r>
      <w:r w:rsidR="005D0F8C" w:rsidRPr="00BE0973">
        <w:rPr>
          <w:rFonts w:hint="cs"/>
          <w:rtl/>
        </w:rPr>
        <w:t>.</w:t>
      </w:r>
    </w:p>
    <w:p w14:paraId="5901215F" w14:textId="1931C5E8" w:rsidR="003576B8" w:rsidRDefault="003576B8" w:rsidP="003576B8">
      <w:pPr>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49C01C36">
                <wp:simplePos x="0" y="0"/>
                <wp:positionH relativeFrom="margin">
                  <wp:posOffset>-106680</wp:posOffset>
                </wp:positionH>
                <wp:positionV relativeFrom="paragraph">
                  <wp:posOffset>347</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סוגי הפניות שזמן הטיפול בהן חרג מזמני התקן, 2021   "/>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528F41C5" w:rsidR="00E65673" w:rsidRPr="00361C09" w:rsidRDefault="00E65673" w:rsidP="00361C09">
                              <w:pPr>
                                <w:spacing w:before="60" w:after="60" w:line="240" w:lineRule="auto"/>
                                <w:ind w:right="113"/>
                                <w:jc w:val="left"/>
                                <w:rPr>
                                  <w:b/>
                                  <w:bCs/>
                                </w:rPr>
                              </w:pPr>
                              <w:r w:rsidRPr="003576B8">
                                <w:rPr>
                                  <w:rFonts w:ascii="Tahoma" w:hAnsi="Tahoma" w:cs="Tahoma"/>
                                  <w:b/>
                                  <w:bCs/>
                                  <w:color w:val="FFFFFF" w:themeColor="background1"/>
                                  <w:spacing w:val="-4"/>
                                  <w:sz w:val="22"/>
                                  <w:szCs w:val="22"/>
                                  <w:rtl/>
                                </w:rPr>
                                <w:t xml:space="preserve">סוגי הפניות שזמן הטיפול בהן חרג מזמני התקן, 2021   </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8.4pt;margin-top:.05pt;width:377pt;height:60.4pt;z-index:252349952;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9" o:title=""/>
                </v:shape>
                <v:shape id="_x0000_s1030" type="#_x0000_t202" alt="סוגי הפניות שזמן הטיפול בהן חרג מזמני התקן, 2021   "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64B50804" w14:textId="528F41C5" w:rsidR="00E65673" w:rsidRPr="00361C09" w:rsidRDefault="00E65673" w:rsidP="00361C09">
                        <w:pPr>
                          <w:spacing w:before="60" w:after="60" w:line="240" w:lineRule="auto"/>
                          <w:ind w:right="113"/>
                          <w:jc w:val="left"/>
                          <w:rPr>
                            <w:b/>
                            <w:bCs/>
                          </w:rPr>
                        </w:pPr>
                        <w:bookmarkStart w:id="2" w:name="_GoBack"/>
                        <w:r w:rsidRPr="003576B8">
                          <w:rPr>
                            <w:rFonts w:ascii="Tahoma" w:hAnsi="Tahoma" w:cs="Tahoma"/>
                            <w:b/>
                            <w:bCs/>
                            <w:color w:val="FFFFFF" w:themeColor="background1"/>
                            <w:spacing w:val="-4"/>
                            <w:sz w:val="22"/>
                            <w:szCs w:val="22"/>
                            <w:rtl/>
                          </w:rPr>
                          <w:t xml:space="preserve">סוגי הפניות שזמן הטיפול בהן חרג מזמני התקן, 2021   </w:t>
                        </w:r>
                        <w:bookmarkEnd w:id="2"/>
                      </w:p>
                    </w:txbxContent>
                  </v:textbox>
                </v:shape>
                <w10:wrap type="square" anchorx="margin"/>
              </v:group>
            </w:pict>
          </mc:Fallback>
        </mc:AlternateContent>
      </w:r>
      <w:r>
        <w:rPr>
          <w:noProof/>
          <w:rtl/>
          <w:lang w:val="he-IL"/>
        </w:rPr>
        <w:drawing>
          <wp:inline distT="0" distB="0" distL="0" distR="0" wp14:anchorId="0DCE82A5" wp14:editId="25DE53C1">
            <wp:extent cx="4641611" cy="4963742"/>
            <wp:effectExtent l="0" t="0" r="0" b="2540"/>
            <wp:docPr id="2069529108" name="תמונה 2" descr="מניתוח התפלגות הפניות שזמן הטיפול בהן חרג מזמני התקן עולה כי בעיריית כפר סבא, במועצה האזורית עמק יזרעאל ובמועצה המקומית קריית טבעון שיעור החריגה הגדול ביותר מזמני התקן בשנת 2021 היה בטיפול בפניות לבקשת הנחה בארנונה או פטור מארנונה: בעיריית כפר סבא זמן הטיפול ב-55% מהפניות האמורות (21 פניות) חרג מהתקן; במועצה האזורית עמק יזרעאל - זמן הטיפול ב-40% מהפניות (166 פניות); ובמועצה המקומית קריית טבעון - זמן הטיפול ב-46% מהפניות (11 פניות). עוד עולה כי בעיריית אשדוד שיעור החריגה הגדול ביותר בשנת 2021 (37%, 4,128 פניות) היה בטיפול בפניות בבקשות לשינוי מחזיקים ברשות, וכי בטיפול ב-27% מהפניות (3,013 פניות) לבקשת הנחה בארנונה או פטור מארנונה הייתה חריגה מזמני התקן. נמצא כי שיעור ניכר מהפניות שהטיפול בהן חרג מזמני התקן היה במועצה המקומית קריית טבעון - שיעור החריגה מהתקן בטיפול בבקשות לשינוי מחזיקים היה כ-42% (10 פניות) - ובמועצה האזורית עמק יזרעאל - שיעור החריגה מהתקן בבקשות לבירורים לגבי מצב חשבון היה כ-30% (124 פנ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29108" name="תמונה 2"/>
                    <pic:cNvPicPr/>
                  </pic:nvPicPr>
                  <pic:blipFill>
                    <a:blip r:embed="rId30">
                      <a:extLst>
                        <a:ext uri="{28A0092B-C50C-407E-A947-70E740481C1C}">
                          <a14:useLocalDpi xmlns:a14="http://schemas.microsoft.com/office/drawing/2010/main" val="0"/>
                        </a:ext>
                      </a:extLst>
                    </a:blip>
                    <a:stretch>
                      <a:fillRect/>
                    </a:stretch>
                  </pic:blipFill>
                  <pic:spPr>
                    <a:xfrm>
                      <a:off x="0" y="0"/>
                      <a:ext cx="4641611" cy="4963742"/>
                    </a:xfrm>
                    <a:prstGeom prst="rect">
                      <a:avLst/>
                    </a:prstGeom>
                  </pic:spPr>
                </pic:pic>
              </a:graphicData>
            </a:graphic>
          </wp:inline>
        </w:drawing>
      </w:r>
    </w:p>
    <w:p w14:paraId="25822575" w14:textId="77777777" w:rsidR="003576B8" w:rsidRPr="00E445C3" w:rsidRDefault="003576B8" w:rsidP="003576B8">
      <w:pPr>
        <w:pStyle w:val="73e"/>
        <w:rPr>
          <w:rtl/>
        </w:rPr>
      </w:pPr>
      <w:r w:rsidRPr="00E445C3">
        <w:rPr>
          <w:rtl/>
        </w:rPr>
        <w:t>על פי נתוני הרשויות המקומיות שנבדקו, בעיבוד משרד מבקר המדינה.</w:t>
      </w: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16FCE634" w14:textId="77777777" w:rsidR="003576B8" w:rsidRPr="00E445C3" w:rsidRDefault="003576B8" w:rsidP="003576B8">
      <w:pPr>
        <w:widowControl w:val="0"/>
        <w:tabs>
          <w:tab w:val="left" w:pos="9604"/>
        </w:tabs>
        <w:spacing w:before="240" w:line="276" w:lineRule="auto"/>
        <w:ind w:left="-1"/>
        <w:rPr>
          <w:rFonts w:ascii="Tahoma" w:hAnsi="Tahoma" w:cs="Tahoma"/>
          <w:sz w:val="19"/>
          <w:szCs w:val="19"/>
          <w:rtl/>
        </w:rPr>
      </w:pPr>
      <w:bookmarkStart w:id="1" w:name="_Hlk131427688"/>
      <w:bookmarkStart w:id="2" w:name="_Hlk131513050"/>
      <w:r w:rsidRPr="00E445C3">
        <w:rPr>
          <w:rFonts w:ascii="Tahoma" w:hAnsi="Tahoma" w:cs="Tahoma"/>
          <w:sz w:val="19"/>
          <w:szCs w:val="19"/>
          <w:rtl/>
        </w:rPr>
        <w:t xml:space="preserve">הארנונה היא המס העיקרי שהרשויות המקומיות בישראל גובות, והיא המקור העיקרי למימון ההוצאות הכרוכות בביצוע תפקידיהן </w:t>
      </w:r>
      <w:r w:rsidRPr="00AA3E22">
        <w:rPr>
          <w:rFonts w:ascii="Tahoma" w:hAnsi="Tahoma" w:cs="Tahoma"/>
          <w:sz w:val="18"/>
          <w:szCs w:val="18"/>
          <w:rtl/>
        </w:rPr>
        <w:t>ולאספקת</w:t>
      </w:r>
      <w:r w:rsidRPr="00E445C3">
        <w:rPr>
          <w:rFonts w:ascii="Tahoma" w:hAnsi="Tahoma" w:cs="Tahoma"/>
          <w:sz w:val="19"/>
          <w:szCs w:val="19"/>
          <w:rtl/>
        </w:rPr>
        <w:t xml:space="preserve"> שירותים לתושביהן.</w:t>
      </w:r>
      <w:bookmarkEnd w:id="1"/>
      <w:r w:rsidRPr="00E445C3">
        <w:rPr>
          <w:rFonts w:ascii="Tahoma" w:hAnsi="Tahoma" w:cs="Tahoma"/>
          <w:sz w:val="19"/>
          <w:szCs w:val="19"/>
          <w:rtl/>
        </w:rPr>
        <w:t xml:space="preserve"> לשירותים שהרשות המקומית מספקת יש השפעה ישירה על איכות חייהם ורווחתם של התושבים ועל מצבם הכלכלי והחברתי. </w:t>
      </w:r>
    </w:p>
    <w:p w14:paraId="7F181A13" w14:textId="77777777" w:rsidR="003576B8" w:rsidRPr="00E445C3" w:rsidRDefault="003576B8" w:rsidP="003576B8">
      <w:pPr>
        <w:widowControl w:val="0"/>
        <w:tabs>
          <w:tab w:val="left" w:pos="9604"/>
        </w:tabs>
        <w:spacing w:before="240" w:line="276" w:lineRule="auto"/>
        <w:ind w:left="-1"/>
        <w:rPr>
          <w:rFonts w:ascii="Tahoma" w:hAnsi="Tahoma" w:cs="Tahoma"/>
          <w:sz w:val="19"/>
          <w:szCs w:val="19"/>
          <w:rtl/>
        </w:rPr>
      </w:pPr>
      <w:r w:rsidRPr="00E445C3">
        <w:rPr>
          <w:rFonts w:ascii="Tahoma" w:hAnsi="Tahoma" w:cs="Tahoma"/>
          <w:sz w:val="19"/>
          <w:szCs w:val="19"/>
          <w:rtl/>
        </w:rPr>
        <w:t xml:space="preserve">בדוח זה הועלו ליקויים בכל הקשור להיקף ולאיכות של השירות המקוון, של השירות הטלפוני ושל השירות הפרונטלי שהרשויות מציעות </w:t>
      </w:r>
      <w:r w:rsidRPr="00AA3E22">
        <w:rPr>
          <w:rFonts w:ascii="Tahoma" w:hAnsi="Tahoma" w:cs="Tahoma"/>
          <w:sz w:val="18"/>
          <w:szCs w:val="18"/>
          <w:rtl/>
        </w:rPr>
        <w:t>לתושביהן</w:t>
      </w:r>
      <w:r w:rsidRPr="00E445C3">
        <w:rPr>
          <w:rFonts w:ascii="Tahoma" w:hAnsi="Tahoma" w:cs="Tahoma"/>
          <w:sz w:val="19"/>
          <w:szCs w:val="19"/>
          <w:rtl/>
        </w:rPr>
        <w:t xml:space="preserve"> בתחום הארנונה, ולמידע שהן מפרסמות לציבור על זכויותיו וחובותיו בנושא ארנונה, הן במדיה הדיגיטלית והן בהודעות המופצות לבתי התושבים בדואר. ממצאי הביקורת מלמדים כי </w:t>
      </w:r>
      <w:r w:rsidRPr="00E445C3">
        <w:rPr>
          <w:rFonts w:ascii="Tahoma" w:eastAsia="Times New Roman" w:hAnsi="Tahoma" w:cs="Tahoma"/>
          <w:sz w:val="19"/>
          <w:szCs w:val="19"/>
          <w:rtl/>
          <w:lang w:eastAsia="he-IL"/>
        </w:rPr>
        <w:t xml:space="preserve">הרשויות המקומיות שנבדקו נבדלות ביניהן במידה ניכרת מבחינת השירות המקוון הזמין באתריהן במרשתת, </w:t>
      </w:r>
      <w:r w:rsidRPr="00E445C3">
        <w:rPr>
          <w:rFonts w:ascii="Tahoma" w:hAnsi="Tahoma" w:cs="Tahoma"/>
          <w:sz w:val="19"/>
          <w:szCs w:val="19"/>
          <w:rtl/>
        </w:rPr>
        <w:t>וכי למרות פעולות הרשויות המקומיות שנבדקו לעידוד המעבר משוברי תשלום המופצים בדואר לשוברי תשלום דיגיטליים, מרבית הנישומים בתחומי שיפוטן עדיין מקבלים את הודעות תשלום הארנונה באמצעות הדואר.</w:t>
      </w:r>
    </w:p>
    <w:bookmarkEnd w:id="2"/>
    <w:p w14:paraId="7A555FDA" w14:textId="5AAD4C27" w:rsidR="00AD1000" w:rsidRDefault="003576B8" w:rsidP="003576B8">
      <w:pPr>
        <w:widowControl w:val="0"/>
        <w:tabs>
          <w:tab w:val="left" w:pos="9604"/>
        </w:tabs>
        <w:spacing w:before="240" w:line="276" w:lineRule="auto"/>
        <w:ind w:left="-1"/>
        <w:rPr>
          <w:rFonts w:ascii="Tahoma" w:hAnsi="Tahoma" w:cs="Tahoma"/>
          <w:sz w:val="18"/>
          <w:szCs w:val="18"/>
          <w:rtl/>
        </w:rPr>
      </w:pPr>
      <w:r w:rsidRPr="00E445C3">
        <w:rPr>
          <w:rFonts w:ascii="Tahoma" w:hAnsi="Tahoma" w:cs="Tahoma"/>
          <w:sz w:val="19"/>
          <w:szCs w:val="19"/>
          <w:rtl/>
        </w:rPr>
        <w:t xml:space="preserve">על הרשויות המקומיות - העיריות </w:t>
      </w:r>
      <w:r w:rsidRPr="00E445C3">
        <w:rPr>
          <w:rFonts w:ascii="Tahoma" w:hAnsi="Tahoma" w:cs="Tahoma"/>
          <w:b/>
          <w:bCs/>
          <w:sz w:val="19"/>
          <w:szCs w:val="19"/>
          <w:rtl/>
        </w:rPr>
        <w:t>אשדוד</w:t>
      </w:r>
      <w:r w:rsidRPr="00AF6D83">
        <w:rPr>
          <w:rFonts w:ascii="Tahoma" w:hAnsi="Tahoma" w:cs="Tahoma"/>
          <w:sz w:val="19"/>
          <w:szCs w:val="19"/>
          <w:rtl/>
        </w:rPr>
        <w:t>,</w:t>
      </w:r>
      <w:r w:rsidRPr="00E445C3">
        <w:rPr>
          <w:rFonts w:ascii="Tahoma" w:hAnsi="Tahoma" w:cs="Tahoma"/>
          <w:b/>
          <w:bCs/>
          <w:sz w:val="19"/>
          <w:szCs w:val="19"/>
          <w:rtl/>
        </w:rPr>
        <w:t xml:space="preserve"> כפר סבא </w:t>
      </w:r>
      <w:r w:rsidRPr="00AF6D83">
        <w:rPr>
          <w:rFonts w:ascii="Tahoma" w:hAnsi="Tahoma" w:cs="Tahoma"/>
          <w:sz w:val="19"/>
          <w:szCs w:val="19"/>
          <w:rtl/>
        </w:rPr>
        <w:t>ו</w:t>
      </w:r>
      <w:r w:rsidRPr="00E445C3">
        <w:rPr>
          <w:rFonts w:ascii="Tahoma" w:hAnsi="Tahoma" w:cs="Tahoma"/>
          <w:b/>
          <w:bCs/>
          <w:sz w:val="19"/>
          <w:szCs w:val="19"/>
          <w:rtl/>
        </w:rPr>
        <w:t>נוף הגליל</w:t>
      </w:r>
      <w:r w:rsidRPr="00E445C3">
        <w:rPr>
          <w:rFonts w:ascii="Tahoma" w:hAnsi="Tahoma" w:cs="Tahoma"/>
          <w:sz w:val="19"/>
          <w:szCs w:val="19"/>
          <w:rtl/>
        </w:rPr>
        <w:t xml:space="preserve">, המועצות המקומיות </w:t>
      </w:r>
      <w:r w:rsidRPr="00E445C3">
        <w:rPr>
          <w:rFonts w:ascii="Tahoma" w:hAnsi="Tahoma" w:cs="Tahoma"/>
          <w:b/>
          <w:bCs/>
          <w:sz w:val="19"/>
          <w:szCs w:val="19"/>
          <w:rtl/>
        </w:rPr>
        <w:t xml:space="preserve">קריית טבעון </w:t>
      </w:r>
      <w:proofErr w:type="spellStart"/>
      <w:r w:rsidRPr="00AF6D83">
        <w:rPr>
          <w:rFonts w:ascii="Tahoma" w:hAnsi="Tahoma" w:cs="Tahoma"/>
          <w:sz w:val="19"/>
          <w:szCs w:val="19"/>
          <w:rtl/>
        </w:rPr>
        <w:t>ו</w:t>
      </w:r>
      <w:r w:rsidRPr="00E445C3">
        <w:rPr>
          <w:rFonts w:ascii="Tahoma" w:hAnsi="Tahoma" w:cs="Tahoma"/>
          <w:b/>
          <w:bCs/>
          <w:sz w:val="19"/>
          <w:szCs w:val="19"/>
          <w:rtl/>
        </w:rPr>
        <w:t>ריינה</w:t>
      </w:r>
      <w:proofErr w:type="spellEnd"/>
      <w:r w:rsidRPr="00E445C3">
        <w:rPr>
          <w:rFonts w:ascii="Tahoma" w:hAnsi="Tahoma" w:cs="Tahoma"/>
          <w:sz w:val="19"/>
          <w:szCs w:val="19"/>
          <w:rtl/>
        </w:rPr>
        <w:t xml:space="preserve"> והמועצה האזורית </w:t>
      </w:r>
      <w:r w:rsidRPr="00E445C3">
        <w:rPr>
          <w:rFonts w:ascii="Tahoma" w:hAnsi="Tahoma" w:cs="Tahoma"/>
          <w:b/>
          <w:bCs/>
          <w:sz w:val="19"/>
          <w:szCs w:val="19"/>
          <w:rtl/>
        </w:rPr>
        <w:t>עמק יזרעאל</w:t>
      </w:r>
      <w:r w:rsidRPr="00E445C3">
        <w:rPr>
          <w:rFonts w:ascii="Tahoma" w:hAnsi="Tahoma" w:cs="Tahoma"/>
          <w:sz w:val="19"/>
          <w:szCs w:val="19"/>
          <w:rtl/>
        </w:rPr>
        <w:t xml:space="preserve"> - לפעול לתיקון הליקויים ולבחינת ההמלצות שעלו בדוח לפי העניין, ובין היתר בכל הקשור לקביעת אמנת שירות שבה יוגדרו מדדים לאיכות השירות והתנאים לעמידה בהם, ובכל הקשור להפעלת מערך מדידה תומך ומתמשך אשר ילווה את פעילותן ויכלול מידע שוטף על מידת עמידתן במדדים שנקבעו.</w:t>
      </w:r>
      <w:r w:rsidRPr="00E445C3">
        <w:rPr>
          <w:rFonts w:ascii="Tahoma" w:hAnsi="Tahoma" w:cs="Tahoma"/>
          <w:b/>
          <w:bCs/>
          <w:sz w:val="19"/>
          <w:szCs w:val="19"/>
          <w:rtl/>
        </w:rPr>
        <w:t xml:space="preserve"> </w:t>
      </w:r>
      <w:r w:rsidRPr="00E445C3">
        <w:rPr>
          <w:rFonts w:ascii="Tahoma" w:hAnsi="Tahoma" w:cs="Tahoma"/>
          <w:sz w:val="19"/>
          <w:szCs w:val="19"/>
          <w:rtl/>
        </w:rPr>
        <w:t>מומלץ כי כלל הרשויות המקומיות ישאפו להעמיד לרשות הציבור, ובייחוד לרשותן של אוכלוסיות הראויות לקידום, את מרב המידע בנושא ארנונה. עליהן לכלול את נושא השירות לתושב בסדר היום שלהן תוך אימוץ כלים חדשניים לשיפור איכות השירות שעשויים לתרום לחיסכון בכספי ציבור, לרווחת התושבים ולאיכות הסביבה.</w:t>
      </w:r>
      <w:r w:rsidRPr="00E445C3">
        <w:rPr>
          <w:rFonts w:ascii="Tahoma" w:hAnsi="Tahoma" w:cs="Tahoma"/>
          <w:rtl/>
        </w:rPr>
        <w:t xml:space="preserve"> </w:t>
      </w:r>
      <w:r w:rsidRPr="00E445C3">
        <w:rPr>
          <w:rFonts w:ascii="Tahoma" w:hAnsi="Tahoma" w:cs="Tahoma"/>
          <w:sz w:val="19"/>
          <w:szCs w:val="19"/>
          <w:rtl/>
        </w:rPr>
        <w:t>מומלץ כי משרד הפנים ינחה את כלל הרשויות המקומיות לקבוע אמנת שירות ולהגדיר בה זמני תקן לשירותים שהן מספקות לתושבים, לקיים הליך סדור ותדיר למדידת היקף השימוש בשירותים המקוונים שהן מציעות לתושביהן באתריהן במרשתת, ולהרחבת היצע השירותים המקוונים שהן מעמידות לרשותם באתרים אלה בתחום הארנונה, וזאת לצורך ייעול השירות לציבור תוך חיסכון בכספי ציבור ותרומה לאיכות הסביבה. עוד מומלץ כי משרד הפנים יפרסם לרשויות המקומיות הנחיות והמלצות הנוגעות למתכונת הפרסום ולהיקף המידע שעליהן לפרסם בנושא הארנונה</w:t>
      </w:r>
      <w:r w:rsidR="00AD1000">
        <w:rPr>
          <w:rFonts w:ascii="Tahoma" w:hAnsi="Tahoma" w:cs="Tahoma" w:hint="cs"/>
          <w:sz w:val="18"/>
          <w:szCs w:val="18"/>
          <w:rtl/>
        </w:rPr>
        <w:t>.</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9D2D8B">
          <w:headerReference w:type="even" r:id="rId31"/>
          <w:footerReference w:type="even" r:id="rId32"/>
          <w:pgSz w:w="11906" w:h="16838" w:code="9"/>
          <w:pgMar w:top="3062" w:right="2268" w:bottom="2552" w:left="2268" w:header="1134" w:footer="1361" w:gutter="0"/>
          <w:pgNumType w:start="341"/>
          <w:cols w:space="708"/>
          <w:bidi/>
          <w:rtlGutter/>
          <w:docGrid w:linePitch="360"/>
        </w:sectPr>
      </w:pPr>
    </w:p>
    <w:p w14:paraId="1346FA06" w14:textId="6860E8E5" w:rsidR="00586851" w:rsidRPr="007D6DEE" w:rsidRDefault="00264BF6" w:rsidP="0078358A">
      <w:pPr>
        <w:pStyle w:val="7310"/>
        <w:bidi/>
        <w:rPr>
          <w:rtl/>
        </w:rPr>
      </w:pPr>
      <w:r w:rsidRPr="00264BF6">
        <w:rPr>
          <w:rtl/>
        </w:rPr>
        <w:lastRenderedPageBreak/>
        <w:t xml:space="preserve">ארנונה ברשויות המקומיות - </w:t>
      </w:r>
      <w:r>
        <w:rPr>
          <w:rtl/>
        </w:rPr>
        <w:br/>
      </w:r>
      <w:r w:rsidRPr="00264BF6">
        <w:rPr>
          <w:rtl/>
        </w:rPr>
        <w:t>השירות לתושב</w:t>
      </w:r>
      <w:r>
        <w:rPr>
          <w:rFonts w:hint="cs"/>
          <w:rtl/>
        </w:rPr>
        <w:t xml:space="preserve"> </w:t>
      </w:r>
    </w:p>
    <w:p w14:paraId="73DB2432" w14:textId="23252572" w:rsidR="007324C6" w:rsidRDefault="007324C6" w:rsidP="007C7D40">
      <w:pPr>
        <w:pStyle w:val="733155"/>
        <w:jc w:val="both"/>
        <w:rPr>
          <w:rtl/>
        </w:rPr>
      </w:pPr>
      <w:r>
        <w:rPr>
          <w:rFonts w:hint="cs"/>
          <w:rtl/>
        </w:rPr>
        <w:t>מבוא</w:t>
      </w:r>
    </w:p>
    <w:p w14:paraId="0D1EB5D8" w14:textId="77777777" w:rsidR="00F121C7" w:rsidRPr="00FB6D83" w:rsidRDefault="00F121C7" w:rsidP="003666CC">
      <w:pPr>
        <w:pStyle w:val="7190"/>
        <w:rPr>
          <w:rtl/>
          <w:lang w:eastAsia="he-IL"/>
        </w:rPr>
      </w:pPr>
      <w:bookmarkStart w:id="3" w:name="_Hlk133308558"/>
      <w:r w:rsidRPr="00FB6D83">
        <w:rPr>
          <w:rtl/>
          <w:lang w:eastAsia="he-IL"/>
        </w:rPr>
        <w:t>אחד התפקידים המרכזיים של הרשות המקומית הוא לספק שירותים לתושבים, לבעלי העסקים ולבעלי עניין נוספים</w:t>
      </w:r>
      <w:r w:rsidRPr="00FB6D83">
        <w:rPr>
          <w:rFonts w:hint="cs"/>
          <w:rtl/>
          <w:lang w:eastAsia="he-IL"/>
        </w:rPr>
        <w:t>,</w:t>
      </w:r>
      <w:r w:rsidRPr="00FB6D83">
        <w:rPr>
          <w:rtl/>
          <w:lang w:eastAsia="he-IL"/>
        </w:rPr>
        <w:t xml:space="preserve"> המתגוררים והפועלים בתחו</w:t>
      </w:r>
      <w:r>
        <w:rPr>
          <w:rFonts w:hint="cs"/>
          <w:rtl/>
          <w:lang w:eastAsia="he-IL"/>
        </w:rPr>
        <w:t>ם שיפוטה</w:t>
      </w:r>
      <w:r w:rsidRPr="00FB6D83">
        <w:rPr>
          <w:rtl/>
          <w:lang w:eastAsia="he-IL"/>
        </w:rPr>
        <w:t xml:space="preserve">. לשירותים שהרשות המקומית מספקת יש השפעה ישירה על איכות חייהם ורווחתם של התושבים </w:t>
      </w:r>
      <w:r w:rsidRPr="00FB6D83">
        <w:rPr>
          <w:rFonts w:hint="cs"/>
          <w:rtl/>
          <w:lang w:eastAsia="he-IL"/>
        </w:rPr>
        <w:t>ו</w:t>
      </w:r>
      <w:r w:rsidRPr="00FB6D83">
        <w:rPr>
          <w:rtl/>
          <w:lang w:eastAsia="he-IL"/>
        </w:rPr>
        <w:t xml:space="preserve">על מצבם הכלכלי והחברתי. על הרשויות המקומיות לדאוג לכך כי יסופק לתושבים שירות יעיל </w:t>
      </w:r>
      <w:r w:rsidRPr="00FB6D83">
        <w:rPr>
          <w:rFonts w:hint="cs"/>
          <w:rtl/>
          <w:lang w:eastAsia="he-IL"/>
        </w:rPr>
        <w:t>ו</w:t>
      </w:r>
      <w:r w:rsidRPr="00FB6D83">
        <w:rPr>
          <w:rtl/>
          <w:lang w:eastAsia="he-IL"/>
        </w:rPr>
        <w:t>שוויוני בעיקר לאור זאת שתושביהן אינם יכולים להחליף את נותן השירות עקב חוסר שביעות רצון ממנו</w:t>
      </w:r>
      <w:r>
        <w:rPr>
          <w:vertAlign w:val="superscript"/>
          <w:rtl/>
          <w:lang w:eastAsia="he-IL"/>
        </w:rPr>
        <w:footnoteReference w:id="4"/>
      </w:r>
      <w:r w:rsidRPr="00FB6D83">
        <w:rPr>
          <w:rtl/>
          <w:lang w:eastAsia="he-IL"/>
        </w:rPr>
        <w:t xml:space="preserve">. </w:t>
      </w:r>
    </w:p>
    <w:p w14:paraId="6E32E0CE" w14:textId="77777777" w:rsidR="00F121C7" w:rsidRPr="00FB6D83" w:rsidRDefault="00F121C7" w:rsidP="003666CC">
      <w:pPr>
        <w:pStyle w:val="7190"/>
        <w:rPr>
          <w:rtl/>
          <w:lang w:eastAsia="he-IL"/>
        </w:rPr>
      </w:pPr>
      <w:r w:rsidRPr="00FB6D83">
        <w:rPr>
          <w:rtl/>
          <w:lang w:eastAsia="he-IL"/>
        </w:rPr>
        <w:t>צרכני השירותים בעידן המודרני אינם מסתפקים בעצם קבלת השירות אלא מצפים לשירות איכותי ולקבלת מענה מהיר, בין היתר בערוצים דיגיטליים, לזמינות השירותים ולמידע נגיש ומותאם להם בזמן אמת</w:t>
      </w:r>
      <w:r>
        <w:rPr>
          <w:vertAlign w:val="superscript"/>
          <w:rtl/>
          <w:lang w:eastAsia="he-IL"/>
        </w:rPr>
        <w:footnoteReference w:id="5"/>
      </w:r>
      <w:r w:rsidRPr="00FB6D83">
        <w:rPr>
          <w:rtl/>
          <w:lang w:eastAsia="he-IL"/>
        </w:rPr>
        <w:t>. בעשור האחרון הציבו הרשויות הציבוריות את אתגר השירות וחוויית הלקוח בסדר עדיפות גבוה, והן משקיעות מאמצים בשיפור השירות במגוון אמצעים, לרבות באמצעות טכנולוגיה</w:t>
      </w:r>
      <w:r>
        <w:rPr>
          <w:vertAlign w:val="superscript"/>
          <w:rtl/>
          <w:lang w:eastAsia="he-IL"/>
        </w:rPr>
        <w:footnoteReference w:id="6"/>
      </w:r>
      <w:r w:rsidRPr="00FB6D83">
        <w:rPr>
          <w:rtl/>
          <w:lang w:eastAsia="he-IL"/>
        </w:rPr>
        <w:t>. בישראל, כמו במקומות אחרים בעולם, רשויות מקומיות מבקשות להתאים את עצמן לעידן הדיגיטלי ולהיעזר בטכנולוגיה כדי לייעל את השירות הניתן לתושבים</w:t>
      </w:r>
      <w:r>
        <w:rPr>
          <w:vertAlign w:val="superscript"/>
          <w:rtl/>
          <w:lang w:eastAsia="he-IL"/>
        </w:rPr>
        <w:footnoteReference w:id="7"/>
      </w:r>
      <w:r w:rsidRPr="00FB6D83">
        <w:rPr>
          <w:rtl/>
          <w:lang w:eastAsia="he-IL"/>
        </w:rPr>
        <w:t>.</w:t>
      </w:r>
    </w:p>
    <w:p w14:paraId="30E727A9" w14:textId="77777777" w:rsidR="00F121C7" w:rsidRPr="00FB6D83" w:rsidRDefault="00F121C7" w:rsidP="003666CC">
      <w:pPr>
        <w:pStyle w:val="7190"/>
        <w:rPr>
          <w:rtl/>
          <w:lang w:eastAsia="he-IL"/>
        </w:rPr>
      </w:pPr>
      <w:r w:rsidRPr="00FB6D83">
        <w:rPr>
          <w:rtl/>
          <w:lang w:eastAsia="he-IL"/>
        </w:rPr>
        <w:t>השונות הרבה בקהל מקבלי השירות, הנעה בין קהל המעדיף שירות פרונטלי</w:t>
      </w:r>
      <w:r>
        <w:rPr>
          <w:vertAlign w:val="superscript"/>
          <w:rtl/>
          <w:lang w:eastAsia="he-IL"/>
        </w:rPr>
        <w:footnoteReference w:id="8"/>
      </w:r>
      <w:r w:rsidRPr="00FB6D83">
        <w:rPr>
          <w:rtl/>
          <w:lang w:eastAsia="he-IL"/>
        </w:rPr>
        <w:t xml:space="preserve"> </w:t>
      </w:r>
      <w:r>
        <w:rPr>
          <w:rFonts w:hint="cs"/>
          <w:rtl/>
          <w:lang w:eastAsia="he-IL"/>
        </w:rPr>
        <w:t xml:space="preserve">או טלפוני </w:t>
      </w:r>
      <w:r w:rsidRPr="00FB6D83">
        <w:rPr>
          <w:rtl/>
          <w:lang w:eastAsia="he-IL"/>
        </w:rPr>
        <w:t>לבין קהל המעדיף שירות בערוץ הדיגיטלי, מציבה את הרשות בפני האתגר של ניהול השונות ות</w:t>
      </w:r>
      <w:r w:rsidRPr="00FB6D83">
        <w:rPr>
          <w:rFonts w:hint="cs"/>
          <w:rtl/>
          <w:lang w:eastAsia="he-IL"/>
        </w:rPr>
        <w:t>י</w:t>
      </w:r>
      <w:r w:rsidRPr="00FB6D83">
        <w:rPr>
          <w:rtl/>
          <w:lang w:eastAsia="he-IL"/>
        </w:rPr>
        <w:t>עדוף ערוצי השירות. כיום, יותר ויותר תושבים בוחרים לקיים את הקשר שלהם עם הרשות המקומית באמצעות טפסים מקוונים או בפנייה טלפונית למוקד העירוני</w:t>
      </w:r>
      <w:r w:rsidRPr="00FB6D83">
        <w:rPr>
          <w:rFonts w:hint="cs"/>
          <w:rtl/>
          <w:lang w:eastAsia="he-IL"/>
        </w:rPr>
        <w:t>,</w:t>
      </w:r>
      <w:r w:rsidRPr="00FB6D83">
        <w:rPr>
          <w:rtl/>
          <w:lang w:eastAsia="he-IL"/>
        </w:rPr>
        <w:t xml:space="preserve"> אך יש עדיין חלק בציבור שאינו מורגל לפלטפורמה הדיגיטלית</w:t>
      </w:r>
      <w:r>
        <w:rPr>
          <w:vertAlign w:val="superscript"/>
          <w:rtl/>
          <w:lang w:eastAsia="he-IL"/>
        </w:rPr>
        <w:footnoteReference w:id="9"/>
      </w:r>
      <w:r w:rsidRPr="00FB6D83">
        <w:rPr>
          <w:rtl/>
          <w:lang w:eastAsia="he-IL"/>
        </w:rPr>
        <w:t xml:space="preserve"> ומעדיף לקבל את השירות מהרשות באופן פרונטלי</w:t>
      </w:r>
      <w:r>
        <w:rPr>
          <w:vertAlign w:val="superscript"/>
          <w:rtl/>
          <w:lang w:eastAsia="he-IL"/>
        </w:rPr>
        <w:footnoteReference w:id="10"/>
      </w:r>
      <w:r w:rsidRPr="00FB6D83">
        <w:rPr>
          <w:rtl/>
          <w:lang w:eastAsia="he-IL"/>
        </w:rPr>
        <w:t xml:space="preserve">. אחד האתגרים בשירות של </w:t>
      </w:r>
      <w:r w:rsidRPr="00FB6D83">
        <w:rPr>
          <w:rFonts w:hint="cs"/>
          <w:rtl/>
          <w:lang w:eastAsia="he-IL"/>
        </w:rPr>
        <w:t>ה</w:t>
      </w:r>
      <w:r w:rsidRPr="00FB6D83">
        <w:rPr>
          <w:rtl/>
          <w:lang w:eastAsia="he-IL"/>
        </w:rPr>
        <w:t xml:space="preserve">רשות </w:t>
      </w:r>
      <w:r w:rsidRPr="00FB6D83">
        <w:rPr>
          <w:rFonts w:hint="cs"/>
          <w:rtl/>
          <w:lang w:eastAsia="he-IL"/>
        </w:rPr>
        <w:t>ה</w:t>
      </w:r>
      <w:r w:rsidRPr="00FB6D83">
        <w:rPr>
          <w:rtl/>
          <w:lang w:eastAsia="he-IL"/>
        </w:rPr>
        <w:t xml:space="preserve">מקומית הוא כיצד להעניק שירות למגוון רחב של קהלים בעלי </w:t>
      </w:r>
      <w:r w:rsidRPr="00FB6D83">
        <w:rPr>
          <w:rtl/>
          <w:lang w:eastAsia="he-IL"/>
        </w:rPr>
        <w:lastRenderedPageBreak/>
        <w:t>העדפות שונות. ניהול הקשר עם הציבור בעידן החדש דורש ידע והבנה, ו</w:t>
      </w:r>
      <w:r w:rsidRPr="00FB6D83">
        <w:rPr>
          <w:rFonts w:hint="cs"/>
          <w:rtl/>
          <w:lang w:eastAsia="he-IL"/>
        </w:rPr>
        <w:t xml:space="preserve">הוא </w:t>
      </w:r>
      <w:r w:rsidRPr="00FB6D83">
        <w:rPr>
          <w:rtl/>
          <w:lang w:eastAsia="he-IL"/>
        </w:rPr>
        <w:t>מתבסס על ערוצי תקשורת ו</w:t>
      </w:r>
      <w:r w:rsidRPr="00FB6D83">
        <w:rPr>
          <w:rFonts w:hint="cs"/>
          <w:rtl/>
          <w:lang w:eastAsia="he-IL"/>
        </w:rPr>
        <w:t xml:space="preserve">על </w:t>
      </w:r>
      <w:r w:rsidRPr="00FB6D83">
        <w:rPr>
          <w:rtl/>
          <w:lang w:eastAsia="he-IL"/>
        </w:rPr>
        <w:t>כלים מתקדמים ההולכים ומשתכללים כל הזמן</w:t>
      </w:r>
      <w:r>
        <w:rPr>
          <w:vertAlign w:val="superscript"/>
          <w:rtl/>
          <w:lang w:eastAsia="he-IL"/>
        </w:rPr>
        <w:footnoteReference w:id="11"/>
      </w:r>
      <w:r w:rsidRPr="00FB6D83">
        <w:rPr>
          <w:rtl/>
          <w:lang w:eastAsia="he-IL"/>
        </w:rPr>
        <w:t>.</w:t>
      </w:r>
    </w:p>
    <w:p w14:paraId="2EE95CBB" w14:textId="77777777" w:rsidR="00F121C7" w:rsidRPr="00FB6D83" w:rsidRDefault="00F121C7" w:rsidP="003666CC">
      <w:pPr>
        <w:pStyle w:val="7190"/>
        <w:rPr>
          <w:rtl/>
          <w:lang w:eastAsia="he-IL"/>
        </w:rPr>
      </w:pPr>
      <w:r w:rsidRPr="00FB370A">
        <w:rPr>
          <w:rtl/>
          <w:lang w:eastAsia="he-IL"/>
        </w:rPr>
        <w:t>הארנונה היא המס העיקרי שהרשויות המקומיות בישראל גובות</w:t>
      </w:r>
      <w:r w:rsidRPr="00FB370A">
        <w:rPr>
          <w:rFonts w:hint="cs"/>
          <w:rtl/>
          <w:lang w:eastAsia="he-IL"/>
        </w:rPr>
        <w:t>,</w:t>
      </w:r>
      <w:r w:rsidRPr="00FB370A">
        <w:rPr>
          <w:rtl/>
          <w:lang w:eastAsia="he-IL"/>
        </w:rPr>
        <w:t xml:space="preserve"> ו</w:t>
      </w:r>
      <w:r w:rsidRPr="00FB370A">
        <w:rPr>
          <w:rFonts w:hint="cs"/>
          <w:rtl/>
          <w:lang w:eastAsia="he-IL"/>
        </w:rPr>
        <w:t xml:space="preserve">היא </w:t>
      </w:r>
      <w:r w:rsidRPr="00FB370A">
        <w:rPr>
          <w:rtl/>
          <w:lang w:eastAsia="he-IL"/>
        </w:rPr>
        <w:t>המקור העיקרי למימון ההוצאות הכרוכות בביצוע תפקידיהן</w:t>
      </w:r>
      <w:r>
        <w:rPr>
          <w:rFonts w:hint="cs"/>
          <w:rtl/>
          <w:lang w:eastAsia="he-IL"/>
        </w:rPr>
        <w:t xml:space="preserve"> </w:t>
      </w:r>
      <w:r w:rsidRPr="008D615D">
        <w:rPr>
          <w:rtl/>
          <w:lang w:eastAsia="he-IL"/>
        </w:rPr>
        <w:t>ולאספקת שירותים לתושביהן</w:t>
      </w:r>
      <w:r w:rsidRPr="00FB370A">
        <w:rPr>
          <w:rFonts w:hint="cs"/>
          <w:rtl/>
          <w:lang w:eastAsia="he-IL"/>
        </w:rPr>
        <w:t>.</w:t>
      </w:r>
      <w:r>
        <w:rPr>
          <w:rFonts w:hint="cs"/>
          <w:sz w:val="19"/>
          <w:szCs w:val="19"/>
          <w:rtl/>
        </w:rPr>
        <w:t xml:space="preserve"> </w:t>
      </w:r>
      <w:r w:rsidRPr="00FB6D83">
        <w:rPr>
          <w:rtl/>
          <w:lang w:eastAsia="he-IL"/>
        </w:rPr>
        <w:t>בתחום הארנונה מרבית הרשויות המקומיות מספקות שירות בשלושה ערוצים עיקריים (להלן - ערוצי השירות): שירות טלפוני, שירות מקוון ושירות פרונטלי. זמינות השירות לתושב ואיכותו נמדד</w:t>
      </w:r>
      <w:r w:rsidRPr="00FB6D83">
        <w:rPr>
          <w:rFonts w:hint="cs"/>
          <w:rtl/>
          <w:lang w:eastAsia="he-IL"/>
        </w:rPr>
        <w:t>ו</w:t>
      </w:r>
      <w:r w:rsidRPr="00FB6D83">
        <w:rPr>
          <w:rtl/>
          <w:lang w:eastAsia="he-IL"/>
        </w:rPr>
        <w:t>ת בכמה היבטים</w:t>
      </w:r>
      <w:r w:rsidRPr="00FB6D83">
        <w:rPr>
          <w:rFonts w:hint="cs"/>
          <w:rtl/>
          <w:lang w:eastAsia="he-IL"/>
        </w:rPr>
        <w:t>,</w:t>
      </w:r>
      <w:r w:rsidRPr="00FB6D83">
        <w:rPr>
          <w:rtl/>
          <w:lang w:eastAsia="he-IL"/>
        </w:rPr>
        <w:t xml:space="preserve"> ובהם המידע בנושא ארנונה שהרשות מעמידה לרשות התושבים באתר</w:t>
      </w:r>
      <w:r w:rsidRPr="00FB6D83">
        <w:rPr>
          <w:rFonts w:hint="cs"/>
          <w:rtl/>
          <w:lang w:eastAsia="he-IL"/>
        </w:rPr>
        <w:t xml:space="preserve"> שלה</w:t>
      </w:r>
      <w:r w:rsidRPr="00FB6D83">
        <w:rPr>
          <w:rtl/>
          <w:lang w:eastAsia="he-IL"/>
        </w:rPr>
        <w:t xml:space="preserve"> </w:t>
      </w:r>
      <w:r w:rsidRPr="00FB6D83">
        <w:rPr>
          <w:rFonts w:hint="cs"/>
          <w:rtl/>
          <w:lang w:eastAsia="he-IL"/>
        </w:rPr>
        <w:t>ב</w:t>
      </w:r>
      <w:r w:rsidRPr="00FB6D83">
        <w:rPr>
          <w:rtl/>
          <w:lang w:eastAsia="he-IL"/>
        </w:rPr>
        <w:t xml:space="preserve">מרשתת; היקף השירות המקוון </w:t>
      </w:r>
      <w:r w:rsidRPr="00FB6D83">
        <w:rPr>
          <w:rFonts w:hint="cs"/>
          <w:rtl/>
          <w:lang w:eastAsia="he-IL"/>
        </w:rPr>
        <w:t>ו</w:t>
      </w:r>
      <w:r w:rsidRPr="00FB6D83">
        <w:rPr>
          <w:rtl/>
          <w:lang w:eastAsia="he-IL"/>
        </w:rPr>
        <w:t>איכות</w:t>
      </w:r>
      <w:r w:rsidRPr="00FB6D83">
        <w:rPr>
          <w:rFonts w:hint="cs"/>
          <w:rtl/>
          <w:lang w:eastAsia="he-IL"/>
        </w:rPr>
        <w:t>ו</w:t>
      </w:r>
      <w:r w:rsidRPr="00FB6D83">
        <w:rPr>
          <w:rtl/>
          <w:lang w:eastAsia="he-IL"/>
        </w:rPr>
        <w:t>; משך</w:t>
      </w:r>
      <w:r>
        <w:rPr>
          <w:rFonts w:hint="cs"/>
          <w:rtl/>
          <w:lang w:eastAsia="he-IL"/>
        </w:rPr>
        <w:t xml:space="preserve"> </w:t>
      </w:r>
      <w:r w:rsidRPr="00FB6D83">
        <w:rPr>
          <w:rtl/>
          <w:lang w:eastAsia="he-IL"/>
        </w:rPr>
        <w:t>הטיפול בפניות; איכות השירות הטלפוני</w:t>
      </w:r>
      <w:r>
        <w:rPr>
          <w:rFonts w:hint="cs"/>
          <w:rtl/>
          <w:lang w:eastAsia="he-IL"/>
        </w:rPr>
        <w:t xml:space="preserve"> והפרונטלי</w:t>
      </w:r>
      <w:r w:rsidRPr="00FB6D83">
        <w:rPr>
          <w:rtl/>
          <w:lang w:eastAsia="he-IL"/>
        </w:rPr>
        <w:t xml:space="preserve">. </w:t>
      </w:r>
    </w:p>
    <w:p w14:paraId="49973FB5" w14:textId="77777777" w:rsidR="00F121C7" w:rsidRDefault="00F121C7" w:rsidP="003666CC">
      <w:pPr>
        <w:pStyle w:val="7190"/>
        <w:rPr>
          <w:rtl/>
          <w:lang w:eastAsia="he-IL"/>
        </w:rPr>
      </w:pPr>
      <w:r w:rsidRPr="00FB6D83">
        <w:rPr>
          <w:rFonts w:hint="cs"/>
          <w:rtl/>
          <w:lang w:eastAsia="he-IL"/>
        </w:rPr>
        <w:t>לצורך בחינת השירות בתחום הארנונה בחן משרד מבקר המדינה את אתרי הרשויות המקומיות שנבדקו</w:t>
      </w:r>
      <w:r w:rsidRPr="00FB6D83">
        <w:rPr>
          <w:rtl/>
          <w:lang w:eastAsia="he-IL"/>
        </w:rPr>
        <w:t xml:space="preserve"> </w:t>
      </w:r>
      <w:r w:rsidRPr="00FB6D83">
        <w:rPr>
          <w:rFonts w:hint="cs"/>
          <w:rtl/>
          <w:lang w:eastAsia="he-IL"/>
        </w:rPr>
        <w:t xml:space="preserve">במרשתת </w:t>
      </w:r>
      <w:r w:rsidRPr="00FB6D83">
        <w:rPr>
          <w:rtl/>
          <w:lang w:eastAsia="he-IL"/>
        </w:rPr>
        <w:t>ו</w:t>
      </w:r>
      <w:r w:rsidRPr="00FB6D83">
        <w:rPr>
          <w:rFonts w:hint="eastAsia"/>
          <w:rtl/>
          <w:lang w:eastAsia="he-IL"/>
        </w:rPr>
        <w:t>את</w:t>
      </w:r>
      <w:r w:rsidRPr="00FB6D83">
        <w:rPr>
          <w:rtl/>
          <w:lang w:eastAsia="he-IL"/>
        </w:rPr>
        <w:t xml:space="preserve"> </w:t>
      </w:r>
      <w:r w:rsidRPr="00FB6D83">
        <w:rPr>
          <w:rFonts w:hint="eastAsia"/>
          <w:rtl/>
          <w:lang w:eastAsia="he-IL"/>
        </w:rPr>
        <w:t>השירותים</w:t>
      </w:r>
      <w:r w:rsidRPr="00FB6D83">
        <w:rPr>
          <w:rtl/>
          <w:lang w:eastAsia="he-IL"/>
        </w:rPr>
        <w:t xml:space="preserve"> </w:t>
      </w:r>
      <w:r w:rsidRPr="00FB6D83">
        <w:rPr>
          <w:rFonts w:hint="eastAsia"/>
          <w:rtl/>
          <w:lang w:eastAsia="he-IL"/>
        </w:rPr>
        <w:t>המקוונים</w:t>
      </w:r>
      <w:r w:rsidRPr="00FB6D83">
        <w:rPr>
          <w:rtl/>
          <w:lang w:eastAsia="he-IL"/>
        </w:rPr>
        <w:t xml:space="preserve"> </w:t>
      </w:r>
      <w:r w:rsidRPr="00FB6D83">
        <w:rPr>
          <w:rFonts w:hint="eastAsia"/>
          <w:rtl/>
          <w:lang w:eastAsia="he-IL"/>
        </w:rPr>
        <w:t>שהרשויות</w:t>
      </w:r>
      <w:r w:rsidRPr="00FB6D83">
        <w:rPr>
          <w:rtl/>
          <w:lang w:eastAsia="he-IL"/>
        </w:rPr>
        <w:t xml:space="preserve"> מציעות לתושבים באמצעותם. עוד נבחנו מאגרי הנתונים של הרשויות האמורות </w:t>
      </w:r>
      <w:r w:rsidRPr="00FB6D83">
        <w:rPr>
          <w:rFonts w:hint="eastAsia"/>
          <w:rtl/>
          <w:lang w:eastAsia="he-IL"/>
        </w:rPr>
        <w:t>שבהם</w:t>
      </w:r>
      <w:r w:rsidRPr="00FB6D83">
        <w:rPr>
          <w:rtl/>
          <w:lang w:eastAsia="he-IL"/>
        </w:rPr>
        <w:t xml:space="preserve"> </w:t>
      </w:r>
      <w:r w:rsidRPr="00FB6D83">
        <w:rPr>
          <w:rFonts w:hint="eastAsia"/>
          <w:rtl/>
          <w:lang w:eastAsia="he-IL"/>
        </w:rPr>
        <w:t>ריכוז</w:t>
      </w:r>
      <w:r w:rsidRPr="00FB6D83">
        <w:rPr>
          <w:rtl/>
          <w:lang w:eastAsia="he-IL"/>
        </w:rPr>
        <w:t xml:space="preserve"> נתונים </w:t>
      </w:r>
      <w:r w:rsidRPr="00FB6D83">
        <w:rPr>
          <w:rFonts w:hint="eastAsia"/>
          <w:rtl/>
          <w:lang w:eastAsia="he-IL"/>
        </w:rPr>
        <w:t>בנוגע</w:t>
      </w:r>
      <w:r w:rsidRPr="00FB6D83">
        <w:rPr>
          <w:rtl/>
          <w:lang w:eastAsia="he-IL"/>
        </w:rPr>
        <w:t xml:space="preserve"> </w:t>
      </w:r>
      <w:r w:rsidRPr="00FB6D83">
        <w:rPr>
          <w:rFonts w:hint="eastAsia"/>
          <w:rtl/>
          <w:lang w:eastAsia="he-IL"/>
        </w:rPr>
        <w:t>לפניות</w:t>
      </w:r>
      <w:r w:rsidRPr="00FB6D83">
        <w:rPr>
          <w:rtl/>
          <w:lang w:eastAsia="he-IL"/>
        </w:rPr>
        <w:t xml:space="preserve"> </w:t>
      </w:r>
      <w:r w:rsidRPr="00FB6D83">
        <w:rPr>
          <w:rFonts w:hint="eastAsia"/>
          <w:rtl/>
          <w:lang w:eastAsia="he-IL"/>
        </w:rPr>
        <w:t>הטלפוניות</w:t>
      </w:r>
      <w:r w:rsidRPr="00FB6D83">
        <w:rPr>
          <w:rtl/>
          <w:lang w:eastAsia="he-IL"/>
        </w:rPr>
        <w:t xml:space="preserve"> </w:t>
      </w:r>
      <w:r w:rsidRPr="00FB6D83">
        <w:rPr>
          <w:rFonts w:hint="eastAsia"/>
          <w:rtl/>
          <w:lang w:eastAsia="he-IL"/>
        </w:rPr>
        <w:t>והמקוונות</w:t>
      </w:r>
      <w:r w:rsidRPr="00FB6D83">
        <w:rPr>
          <w:rtl/>
          <w:lang w:eastAsia="he-IL"/>
        </w:rPr>
        <w:t xml:space="preserve"> </w:t>
      </w:r>
      <w:r w:rsidRPr="00FB6D83">
        <w:rPr>
          <w:rFonts w:hint="eastAsia"/>
          <w:rtl/>
          <w:lang w:eastAsia="he-IL"/>
        </w:rPr>
        <w:t>לאג</w:t>
      </w:r>
      <w:r w:rsidRPr="00FB6D83">
        <w:rPr>
          <w:rFonts w:hint="cs"/>
          <w:rtl/>
          <w:lang w:eastAsia="he-IL"/>
        </w:rPr>
        <w:t>ף</w:t>
      </w:r>
      <w:r w:rsidRPr="00FB6D83">
        <w:rPr>
          <w:rtl/>
          <w:lang w:eastAsia="he-IL"/>
        </w:rPr>
        <w:t xml:space="preserve"> </w:t>
      </w:r>
      <w:r w:rsidRPr="00FB6D83">
        <w:rPr>
          <w:rFonts w:hint="eastAsia"/>
          <w:rtl/>
          <w:lang w:eastAsia="he-IL"/>
        </w:rPr>
        <w:t>הגבייה</w:t>
      </w:r>
      <w:r>
        <w:rPr>
          <w:vertAlign w:val="superscript"/>
          <w:rtl/>
          <w:lang w:eastAsia="he-IL"/>
        </w:rPr>
        <w:footnoteReference w:id="12"/>
      </w:r>
      <w:r w:rsidRPr="00FB6D83">
        <w:rPr>
          <w:rtl/>
          <w:lang w:eastAsia="he-IL"/>
        </w:rPr>
        <w:t xml:space="preserve">, </w:t>
      </w:r>
      <w:r w:rsidRPr="00FB6D83">
        <w:rPr>
          <w:rFonts w:hint="eastAsia"/>
          <w:rtl/>
          <w:lang w:eastAsia="he-IL"/>
        </w:rPr>
        <w:t>לרבות</w:t>
      </w:r>
      <w:r w:rsidRPr="00FB6D83">
        <w:rPr>
          <w:rtl/>
          <w:lang w:eastAsia="he-IL"/>
        </w:rPr>
        <w:t xml:space="preserve"> משך הטיפול בפניות המקוונות ומשך ההמתנה למענה הטלפוני.</w:t>
      </w:r>
      <w:r w:rsidRPr="00FB6D83">
        <w:rPr>
          <w:rFonts w:hint="cs"/>
          <w:rtl/>
          <w:lang w:eastAsia="he-IL"/>
        </w:rPr>
        <w:t xml:space="preserve"> </w:t>
      </w:r>
    </w:p>
    <w:p w14:paraId="5D01A0F0" w14:textId="77777777" w:rsidR="00F121C7" w:rsidRPr="00FB6D83" w:rsidRDefault="00F121C7" w:rsidP="00827880">
      <w:pPr>
        <w:pStyle w:val="713155"/>
        <w:rPr>
          <w:rtl/>
        </w:rPr>
      </w:pPr>
      <w:r w:rsidRPr="00FB6D83">
        <w:rPr>
          <w:rtl/>
        </w:rPr>
        <w:t>פעולות הביקורת</w:t>
      </w:r>
    </w:p>
    <w:p w14:paraId="2287F5D3" w14:textId="77777777" w:rsidR="00F121C7" w:rsidRPr="00FB6D83" w:rsidRDefault="00F121C7" w:rsidP="003666CC">
      <w:pPr>
        <w:pStyle w:val="7190"/>
        <w:rPr>
          <w:sz w:val="16"/>
          <w:szCs w:val="20"/>
          <w:rtl/>
        </w:rPr>
      </w:pPr>
      <w:r w:rsidRPr="00A17C54">
        <w:rPr>
          <w:rtl/>
        </w:rPr>
        <w:t xml:space="preserve">בחודשים מאי עד </w:t>
      </w:r>
      <w:r w:rsidRPr="00A17C54">
        <w:rPr>
          <w:rFonts w:hint="cs"/>
          <w:rtl/>
        </w:rPr>
        <w:t>נובמבר</w:t>
      </w:r>
      <w:r w:rsidRPr="00A17C54">
        <w:rPr>
          <w:rtl/>
        </w:rPr>
        <w:t xml:space="preserve"> 2022 בדק משרד מבקר המדינה </w:t>
      </w:r>
      <w:r w:rsidRPr="00A17C54">
        <w:rPr>
          <w:rFonts w:hint="cs"/>
          <w:rtl/>
        </w:rPr>
        <w:t xml:space="preserve">את </w:t>
      </w:r>
      <w:r w:rsidRPr="00A17C54">
        <w:rPr>
          <w:rtl/>
        </w:rPr>
        <w:t>נושא</w:t>
      </w:r>
      <w:r w:rsidRPr="00A17C54">
        <w:rPr>
          <w:rFonts w:hint="cs"/>
          <w:rtl/>
        </w:rPr>
        <w:t xml:space="preserve"> השירות לתושב בתחום</w:t>
      </w:r>
      <w:r w:rsidRPr="00A17C54">
        <w:rPr>
          <w:rtl/>
        </w:rPr>
        <w:t xml:space="preserve"> הארנונה ברשויות המקומיות</w:t>
      </w:r>
      <w:r w:rsidRPr="00A17C54">
        <w:rPr>
          <w:rFonts w:hint="cs"/>
          <w:rtl/>
        </w:rPr>
        <w:t xml:space="preserve"> בהיבטים האלה:</w:t>
      </w:r>
      <w:r>
        <w:rPr>
          <w:rFonts w:hint="cs"/>
          <w:rtl/>
        </w:rPr>
        <w:t xml:space="preserve"> </w:t>
      </w:r>
      <w:r w:rsidRPr="00A17C54">
        <w:rPr>
          <w:rFonts w:hint="cs"/>
          <w:rtl/>
        </w:rPr>
        <w:t>מתן מידע לציבור, אמנות השירות, השירות המקוון, הפרונטלי והטלפוני ובחינת איכות השירות.</w:t>
      </w:r>
      <w:r>
        <w:rPr>
          <w:rFonts w:hint="cs"/>
          <w:sz w:val="19"/>
          <w:szCs w:val="19"/>
          <w:rtl/>
        </w:rPr>
        <w:t xml:space="preserve"> </w:t>
      </w:r>
      <w:r w:rsidRPr="00FB6D83">
        <w:rPr>
          <w:rtl/>
        </w:rPr>
        <w:t xml:space="preserve">הבדיקה נעשתה בשש רשויות מקומיות: עיריות </w:t>
      </w:r>
      <w:r w:rsidRPr="00FB6D83">
        <w:rPr>
          <w:b/>
          <w:bCs/>
          <w:rtl/>
        </w:rPr>
        <w:t>אשדוד, כפר</w:t>
      </w:r>
      <w:r w:rsidRPr="00FB6D83">
        <w:rPr>
          <w:rFonts w:hint="cs"/>
          <w:b/>
          <w:bCs/>
          <w:rtl/>
        </w:rPr>
        <w:t xml:space="preserve"> </w:t>
      </w:r>
      <w:r w:rsidRPr="00FB6D83">
        <w:rPr>
          <w:b/>
          <w:bCs/>
          <w:rtl/>
        </w:rPr>
        <w:t xml:space="preserve">סבא </w:t>
      </w:r>
      <w:r w:rsidRPr="00E91643">
        <w:rPr>
          <w:rtl/>
        </w:rPr>
        <w:t>ו</w:t>
      </w:r>
      <w:r w:rsidRPr="00FB6D83">
        <w:rPr>
          <w:b/>
          <w:bCs/>
          <w:rtl/>
        </w:rPr>
        <w:t>נוף הגליל</w:t>
      </w:r>
      <w:r>
        <w:rPr>
          <w:rStyle w:val="afffe"/>
          <w:rFonts w:ascii="David" w:hAnsi="David"/>
          <w:b/>
          <w:bCs/>
          <w:rtl/>
        </w:rPr>
        <w:footnoteReference w:id="13"/>
      </w:r>
      <w:r w:rsidRPr="00FB6D83">
        <w:rPr>
          <w:rFonts w:hint="cs"/>
          <w:b/>
          <w:bCs/>
          <w:rtl/>
        </w:rPr>
        <w:t>,</w:t>
      </w:r>
      <w:r w:rsidRPr="00FB6D83">
        <w:rPr>
          <w:rtl/>
        </w:rPr>
        <w:t xml:space="preserve"> המועצות המקומיות </w:t>
      </w:r>
      <w:r w:rsidRPr="00FB6D83">
        <w:rPr>
          <w:b/>
          <w:bCs/>
          <w:rtl/>
        </w:rPr>
        <w:t xml:space="preserve">קריית טבעון </w:t>
      </w:r>
      <w:proofErr w:type="spellStart"/>
      <w:r w:rsidRPr="00E91643">
        <w:rPr>
          <w:rtl/>
        </w:rPr>
        <w:t>ו</w:t>
      </w:r>
      <w:r w:rsidRPr="00FB6D83">
        <w:rPr>
          <w:b/>
          <w:bCs/>
          <w:rtl/>
        </w:rPr>
        <w:t>ריינה</w:t>
      </w:r>
      <w:proofErr w:type="spellEnd"/>
      <w:r w:rsidRPr="00FB6D83">
        <w:rPr>
          <w:rtl/>
        </w:rPr>
        <w:t xml:space="preserve"> </w:t>
      </w:r>
      <w:r w:rsidRPr="00FB6D83">
        <w:rPr>
          <w:rFonts w:hint="cs"/>
          <w:rtl/>
        </w:rPr>
        <w:t>וה</w:t>
      </w:r>
      <w:r w:rsidRPr="00FB6D83">
        <w:rPr>
          <w:rtl/>
        </w:rPr>
        <w:t xml:space="preserve">מועצה האזורית </w:t>
      </w:r>
      <w:r w:rsidRPr="00FB6D83">
        <w:rPr>
          <w:b/>
          <w:bCs/>
          <w:rtl/>
        </w:rPr>
        <w:t>עמק יזרעאל</w:t>
      </w:r>
      <w:r w:rsidRPr="00FB6D83">
        <w:rPr>
          <w:rtl/>
        </w:rPr>
        <w:t xml:space="preserve"> (להלן - הרשויות המקומיות שנבדקו</w:t>
      </w:r>
      <w:r w:rsidRPr="00816C79">
        <w:rPr>
          <w:rtl/>
        </w:rPr>
        <w:t>)</w:t>
      </w:r>
      <w:r w:rsidRPr="00816C79">
        <w:rPr>
          <w:rFonts w:hint="cs"/>
          <w:rtl/>
        </w:rPr>
        <w:t>.</w:t>
      </w:r>
      <w:r w:rsidRPr="00816C79">
        <w:rPr>
          <w:rtl/>
        </w:rPr>
        <w:t xml:space="preserve"> </w:t>
      </w:r>
    </w:p>
    <w:p w14:paraId="54EE62F0" w14:textId="77777777" w:rsidR="00F121C7" w:rsidRDefault="00F121C7" w:rsidP="00D373C9">
      <w:pPr>
        <w:pStyle w:val="7190"/>
        <w:rPr>
          <w:rFonts w:ascii="David" w:hAnsi="David"/>
          <w:rtl/>
        </w:rPr>
      </w:pPr>
      <w:r w:rsidRPr="00FB6D83">
        <w:rPr>
          <w:rFonts w:ascii="David" w:hAnsi="David" w:hint="cs"/>
          <w:rtl/>
        </w:rPr>
        <w:t xml:space="preserve">בדוח הביקורת </w:t>
      </w:r>
      <w:r>
        <w:rPr>
          <w:rFonts w:ascii="David" w:hAnsi="David" w:hint="cs"/>
          <w:rtl/>
        </w:rPr>
        <w:t xml:space="preserve">שולבו </w:t>
      </w:r>
      <w:r w:rsidRPr="00FB6D83">
        <w:rPr>
          <w:rFonts w:ascii="David" w:hAnsi="David" w:hint="cs"/>
          <w:rtl/>
        </w:rPr>
        <w:t>דוגמאות לתלונות</w:t>
      </w:r>
      <w:r>
        <w:rPr>
          <w:rFonts w:ascii="David" w:hAnsi="David" w:hint="cs"/>
          <w:rtl/>
        </w:rPr>
        <w:t xml:space="preserve"> </w:t>
      </w:r>
      <w:r w:rsidRPr="00FB6D83">
        <w:rPr>
          <w:rFonts w:ascii="David" w:hAnsi="David" w:hint="cs"/>
          <w:rtl/>
        </w:rPr>
        <w:t xml:space="preserve">שנבדקו </w:t>
      </w:r>
      <w:r w:rsidRPr="00FB6D83">
        <w:rPr>
          <w:rFonts w:ascii="David" w:hAnsi="David"/>
          <w:rtl/>
        </w:rPr>
        <w:t>ב</w:t>
      </w:r>
      <w:r w:rsidRPr="00FB6D83">
        <w:rPr>
          <w:rFonts w:ascii="David" w:hAnsi="David" w:hint="cs"/>
          <w:rtl/>
        </w:rPr>
        <w:t>נציבות תלונות הציבור ב</w:t>
      </w:r>
      <w:r w:rsidRPr="00FB6D83">
        <w:rPr>
          <w:rFonts w:ascii="David" w:hAnsi="David"/>
          <w:rtl/>
        </w:rPr>
        <w:t xml:space="preserve">משרד מבקר המדינה </w:t>
      </w:r>
      <w:r w:rsidRPr="00FB6D83">
        <w:rPr>
          <w:rFonts w:ascii="David" w:hAnsi="David" w:hint="cs"/>
          <w:rtl/>
        </w:rPr>
        <w:t>(להלן - הנציבות)</w:t>
      </w:r>
      <w:r>
        <w:rPr>
          <w:rFonts w:ascii="David" w:hAnsi="David" w:hint="cs"/>
          <w:rtl/>
        </w:rPr>
        <w:t xml:space="preserve"> </w:t>
      </w:r>
      <w:r w:rsidRPr="00FB6D83">
        <w:rPr>
          <w:rFonts w:ascii="David" w:hAnsi="David"/>
          <w:rtl/>
        </w:rPr>
        <w:t xml:space="preserve">בנושא </w:t>
      </w:r>
      <w:r>
        <w:rPr>
          <w:rFonts w:ascii="David" w:hAnsi="David" w:hint="cs"/>
          <w:rtl/>
        </w:rPr>
        <w:t xml:space="preserve">השירות לתושב בתחום הארנונה </w:t>
      </w:r>
      <w:r w:rsidRPr="00FB6D83">
        <w:rPr>
          <w:rFonts w:ascii="David" w:hAnsi="David"/>
          <w:rtl/>
        </w:rPr>
        <w:t xml:space="preserve">בשנים </w:t>
      </w:r>
      <w:r w:rsidRPr="00FB6D83">
        <w:rPr>
          <w:rFonts w:ascii="David" w:hAnsi="David" w:hint="cs"/>
          <w:rtl/>
        </w:rPr>
        <w:t>2019 - 2021 וההחלטות שהתקבלו בעניינן</w:t>
      </w:r>
      <w:r>
        <w:rPr>
          <w:rFonts w:ascii="David" w:hAnsi="David" w:hint="cs"/>
          <w:rtl/>
        </w:rPr>
        <w:t>.</w:t>
      </w:r>
    </w:p>
    <w:p w14:paraId="221CC180" w14:textId="77777777" w:rsidR="00D373C9" w:rsidRDefault="00D373C9">
      <w:pPr>
        <w:bidi w:val="0"/>
        <w:spacing w:after="200" w:line="276" w:lineRule="auto"/>
        <w:rPr>
          <w:rFonts w:ascii="Tahoma" w:eastAsiaTheme="majorEastAsia" w:hAnsi="Tahoma" w:cs="Tahoma"/>
          <w:b/>
          <w:bCs/>
          <w:color w:val="00305F"/>
          <w:sz w:val="28"/>
          <w:szCs w:val="28"/>
          <w:rtl/>
        </w:rPr>
      </w:pPr>
      <w:r>
        <w:rPr>
          <w:rtl/>
        </w:rPr>
        <w:br w:type="page"/>
      </w:r>
    </w:p>
    <w:p w14:paraId="06FB75B8" w14:textId="3B576078" w:rsidR="00F121C7" w:rsidRPr="00827880" w:rsidRDefault="00F121C7" w:rsidP="00827880">
      <w:pPr>
        <w:pStyle w:val="71414"/>
        <w:rPr>
          <w:rtl/>
        </w:rPr>
      </w:pPr>
      <w:r w:rsidRPr="00827880">
        <w:rPr>
          <w:rFonts w:hint="cs"/>
          <w:rtl/>
        </w:rPr>
        <w:lastRenderedPageBreak/>
        <w:t>הרשויות המקומיות שנבדקו - סקירה כללית</w:t>
      </w:r>
    </w:p>
    <w:p w14:paraId="77DFBE06" w14:textId="4EFB70FE" w:rsidR="00F121C7" w:rsidRDefault="00F121C7" w:rsidP="003666CC">
      <w:pPr>
        <w:pStyle w:val="718"/>
        <w:rPr>
          <w:rtl/>
        </w:rPr>
      </w:pPr>
      <w:r w:rsidRPr="003666CC">
        <w:rPr>
          <w:b w:val="0"/>
          <w:bCs w:val="0"/>
          <w:rtl/>
        </w:rPr>
        <w:t>לוח 1:</w:t>
      </w:r>
      <w:r w:rsidRPr="003666CC">
        <w:rPr>
          <w:rtl/>
        </w:rPr>
        <w:t xml:space="preserve"> הרשויות המקומיות שנבדקו - נתונים כלליים נכון למועד סיום הביקורת</w:t>
      </w:r>
      <w:r w:rsidRPr="003666CC">
        <w:rPr>
          <w:rFonts w:hint="cs"/>
          <w:rtl/>
        </w:rPr>
        <w:t xml:space="preserve">, </w:t>
      </w:r>
      <w:r w:rsidRPr="003666CC">
        <w:rPr>
          <w:rtl/>
        </w:rPr>
        <w:t>בנובמבר 2022 (להלן - מועד סיום הביקורת)</w:t>
      </w:r>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firstRow="1" w:lastRow="0" w:firstColumn="1" w:lastColumn="0" w:noHBand="0" w:noVBand="1"/>
      </w:tblPr>
      <w:tblGrid>
        <w:gridCol w:w="1219"/>
        <w:gridCol w:w="952"/>
        <w:gridCol w:w="952"/>
        <w:gridCol w:w="1068"/>
        <w:gridCol w:w="1068"/>
        <w:gridCol w:w="1068"/>
        <w:gridCol w:w="1033"/>
      </w:tblGrid>
      <w:tr w:rsidR="003666CC" w14:paraId="33B1472C" w14:textId="77777777" w:rsidTr="003666CC">
        <w:tc>
          <w:tcPr>
            <w:tcW w:w="1219" w:type="dxa"/>
            <w:shd w:val="clear" w:color="auto" w:fill="C8DCE4"/>
          </w:tcPr>
          <w:p w14:paraId="68425494" w14:textId="77777777" w:rsidR="003666CC" w:rsidRDefault="003666CC" w:rsidP="003666CC">
            <w:pPr>
              <w:pStyle w:val="71R"/>
              <w:rPr>
                <w:rtl/>
              </w:rPr>
            </w:pPr>
          </w:p>
        </w:tc>
        <w:tc>
          <w:tcPr>
            <w:tcW w:w="952" w:type="dxa"/>
            <w:shd w:val="clear" w:color="auto" w:fill="C8DCE4"/>
            <w:vAlign w:val="bottom"/>
          </w:tcPr>
          <w:p w14:paraId="53B3B0EB" w14:textId="24744E66" w:rsidR="003666CC" w:rsidRDefault="003666CC" w:rsidP="003666CC">
            <w:pPr>
              <w:pStyle w:val="71R"/>
              <w:rPr>
                <w:rtl/>
              </w:rPr>
            </w:pPr>
            <w:r w:rsidRPr="00FB6D83">
              <w:rPr>
                <w:rFonts w:eastAsia="Times New Roman"/>
                <w:b/>
                <w:bCs/>
                <w:color w:val="000000"/>
                <w:rtl/>
              </w:rPr>
              <w:t>עיריית</w:t>
            </w:r>
            <w:r w:rsidRPr="00FB6D83">
              <w:rPr>
                <w:rFonts w:eastAsia="Times New Roman"/>
                <w:b/>
                <w:bCs/>
                <w:color w:val="000000"/>
                <w:rtl/>
              </w:rPr>
              <w:br/>
              <w:t>אשדוד</w:t>
            </w:r>
          </w:p>
        </w:tc>
        <w:tc>
          <w:tcPr>
            <w:tcW w:w="952" w:type="dxa"/>
            <w:shd w:val="clear" w:color="auto" w:fill="C8DCE4"/>
            <w:vAlign w:val="bottom"/>
          </w:tcPr>
          <w:p w14:paraId="2F970A94" w14:textId="74EF3E5B" w:rsidR="003666CC" w:rsidRDefault="003666CC" w:rsidP="003666CC">
            <w:pPr>
              <w:pStyle w:val="71R"/>
              <w:rPr>
                <w:rtl/>
              </w:rPr>
            </w:pPr>
            <w:r w:rsidRPr="00FB6D83">
              <w:rPr>
                <w:rFonts w:eastAsia="Times New Roman"/>
                <w:b/>
                <w:bCs/>
                <w:color w:val="000000"/>
                <w:rtl/>
              </w:rPr>
              <w:t>עיריית</w:t>
            </w:r>
            <w:r w:rsidRPr="00FB6D83">
              <w:rPr>
                <w:rFonts w:eastAsia="Times New Roman"/>
                <w:b/>
                <w:bCs/>
                <w:color w:val="000000"/>
                <w:rtl/>
              </w:rPr>
              <w:br/>
              <w:t>כפר סבא</w:t>
            </w:r>
          </w:p>
        </w:tc>
        <w:tc>
          <w:tcPr>
            <w:tcW w:w="1068" w:type="dxa"/>
            <w:shd w:val="clear" w:color="auto" w:fill="C8DCE4"/>
            <w:vAlign w:val="bottom"/>
          </w:tcPr>
          <w:p w14:paraId="507D961F" w14:textId="19381AF4" w:rsidR="003666CC" w:rsidRDefault="003666CC" w:rsidP="003666CC">
            <w:pPr>
              <w:pStyle w:val="71R"/>
              <w:rPr>
                <w:rtl/>
              </w:rPr>
            </w:pPr>
            <w:r w:rsidRPr="00FB6D83">
              <w:rPr>
                <w:rFonts w:eastAsia="Times New Roman"/>
                <w:b/>
                <w:bCs/>
                <w:color w:val="000000"/>
                <w:rtl/>
              </w:rPr>
              <w:t>עיריית</w:t>
            </w:r>
            <w:r w:rsidRPr="00FB6D83">
              <w:rPr>
                <w:rFonts w:eastAsia="Times New Roman"/>
                <w:b/>
                <w:bCs/>
                <w:color w:val="000000"/>
                <w:rtl/>
              </w:rPr>
              <w:br/>
              <w:t>נוף הגליל</w:t>
            </w:r>
          </w:p>
        </w:tc>
        <w:tc>
          <w:tcPr>
            <w:tcW w:w="1068" w:type="dxa"/>
            <w:shd w:val="clear" w:color="auto" w:fill="C8DCE4"/>
            <w:vAlign w:val="bottom"/>
          </w:tcPr>
          <w:p w14:paraId="7CF5129A" w14:textId="186EB9B7" w:rsidR="003666CC" w:rsidRDefault="003666CC" w:rsidP="003666CC">
            <w:pPr>
              <w:pStyle w:val="71R"/>
              <w:rPr>
                <w:rtl/>
              </w:rPr>
            </w:pPr>
            <w:r w:rsidRPr="00FB6D83">
              <w:rPr>
                <w:rFonts w:eastAsia="Times New Roman" w:hint="cs"/>
                <w:b/>
                <w:bCs/>
                <w:color w:val="000000"/>
                <w:rtl/>
              </w:rPr>
              <w:t>מ"מ</w:t>
            </w:r>
            <w:r w:rsidRPr="00FB6D83">
              <w:rPr>
                <w:rFonts w:eastAsia="Times New Roman"/>
                <w:b/>
                <w:bCs/>
                <w:color w:val="000000"/>
                <w:rtl/>
              </w:rPr>
              <w:br/>
              <w:t>קריית טבעון</w:t>
            </w:r>
          </w:p>
        </w:tc>
        <w:tc>
          <w:tcPr>
            <w:tcW w:w="1068" w:type="dxa"/>
            <w:shd w:val="clear" w:color="auto" w:fill="C8DCE4"/>
            <w:vAlign w:val="bottom"/>
          </w:tcPr>
          <w:p w14:paraId="60D79B00" w14:textId="6AD7685C" w:rsidR="003666CC" w:rsidRDefault="003666CC" w:rsidP="003666CC">
            <w:pPr>
              <w:pStyle w:val="71R"/>
              <w:rPr>
                <w:rtl/>
              </w:rPr>
            </w:pPr>
            <w:r w:rsidRPr="00FB6D83">
              <w:rPr>
                <w:rFonts w:eastAsia="Times New Roman" w:hint="cs"/>
                <w:b/>
                <w:bCs/>
                <w:color w:val="000000"/>
                <w:rtl/>
              </w:rPr>
              <w:t>מ"מ</w:t>
            </w:r>
            <w:r w:rsidRPr="00FB6D83">
              <w:rPr>
                <w:rFonts w:eastAsia="Times New Roman"/>
                <w:b/>
                <w:bCs/>
                <w:color w:val="000000"/>
                <w:rtl/>
              </w:rPr>
              <w:br/>
            </w:r>
            <w:proofErr w:type="spellStart"/>
            <w:r w:rsidRPr="00FB6D83">
              <w:rPr>
                <w:rFonts w:eastAsia="Times New Roman"/>
                <w:b/>
                <w:bCs/>
                <w:color w:val="000000"/>
                <w:rtl/>
              </w:rPr>
              <w:t>רי</w:t>
            </w:r>
            <w:r>
              <w:rPr>
                <w:rFonts w:eastAsia="Times New Roman" w:hint="cs"/>
                <w:b/>
                <w:bCs/>
                <w:color w:val="000000"/>
                <w:rtl/>
              </w:rPr>
              <w:t>י</w:t>
            </w:r>
            <w:r w:rsidRPr="00FB6D83">
              <w:rPr>
                <w:rFonts w:eastAsia="Times New Roman"/>
                <w:b/>
                <w:bCs/>
                <w:color w:val="000000"/>
                <w:rtl/>
              </w:rPr>
              <w:t>נה</w:t>
            </w:r>
            <w:proofErr w:type="spellEnd"/>
          </w:p>
        </w:tc>
        <w:tc>
          <w:tcPr>
            <w:tcW w:w="1033" w:type="dxa"/>
            <w:shd w:val="clear" w:color="auto" w:fill="C8DCE4"/>
            <w:vAlign w:val="bottom"/>
          </w:tcPr>
          <w:p w14:paraId="4A622EFC" w14:textId="64CB8B2E" w:rsidR="003666CC" w:rsidRDefault="003666CC" w:rsidP="003666CC">
            <w:pPr>
              <w:pStyle w:val="71R"/>
              <w:rPr>
                <w:rtl/>
              </w:rPr>
            </w:pPr>
            <w:r w:rsidRPr="00FB6D83">
              <w:rPr>
                <w:rFonts w:eastAsia="Times New Roman" w:hint="cs"/>
                <w:b/>
                <w:bCs/>
                <w:color w:val="000000"/>
                <w:rtl/>
              </w:rPr>
              <w:t>מ"א</w:t>
            </w:r>
            <w:r w:rsidRPr="00FB6D83">
              <w:rPr>
                <w:rFonts w:eastAsia="Times New Roman"/>
                <w:b/>
                <w:bCs/>
                <w:color w:val="000000"/>
                <w:rtl/>
              </w:rPr>
              <w:br/>
            </w:r>
            <w:r w:rsidRPr="00FB6D83">
              <w:rPr>
                <w:rFonts w:eastAsia="Times New Roman" w:hint="cs"/>
                <w:b/>
                <w:bCs/>
                <w:color w:val="000000"/>
                <w:rtl/>
              </w:rPr>
              <w:t>עמק יזרעאל</w:t>
            </w:r>
          </w:p>
        </w:tc>
      </w:tr>
      <w:tr w:rsidR="003666CC" w14:paraId="06306CA5" w14:textId="77777777" w:rsidTr="003666CC">
        <w:tc>
          <w:tcPr>
            <w:tcW w:w="1219" w:type="dxa"/>
            <w:shd w:val="clear" w:color="auto" w:fill="DFECEF"/>
          </w:tcPr>
          <w:p w14:paraId="330443B8" w14:textId="4072D5AD" w:rsidR="003666CC" w:rsidRDefault="003666CC" w:rsidP="003666CC">
            <w:pPr>
              <w:pStyle w:val="71R"/>
              <w:rPr>
                <w:rtl/>
              </w:rPr>
            </w:pPr>
            <w:r w:rsidRPr="00FB6D83">
              <w:rPr>
                <w:rFonts w:eastAsia="Times New Roman"/>
                <w:b/>
                <w:bCs/>
                <w:color w:val="000000"/>
                <w:rtl/>
              </w:rPr>
              <w:t>אוכלוסייה</w:t>
            </w:r>
          </w:p>
        </w:tc>
        <w:tc>
          <w:tcPr>
            <w:tcW w:w="952" w:type="dxa"/>
            <w:shd w:val="clear" w:color="auto" w:fill="DFECEF"/>
          </w:tcPr>
          <w:p w14:paraId="45A6B06D" w14:textId="0554E0CE" w:rsidR="003666CC" w:rsidRDefault="003666CC" w:rsidP="003666CC">
            <w:pPr>
              <w:pStyle w:val="71R"/>
              <w:rPr>
                <w:rtl/>
              </w:rPr>
            </w:pPr>
            <w:r w:rsidRPr="00FB6D83">
              <w:rPr>
                <w:rFonts w:eastAsia="Times New Roman"/>
                <w:color w:val="000000"/>
                <w:rtl/>
              </w:rPr>
              <w:t>226,154</w:t>
            </w:r>
          </w:p>
        </w:tc>
        <w:tc>
          <w:tcPr>
            <w:tcW w:w="952" w:type="dxa"/>
            <w:shd w:val="clear" w:color="auto" w:fill="DFECEF"/>
          </w:tcPr>
          <w:p w14:paraId="26CB237C" w14:textId="24410306" w:rsidR="003666CC" w:rsidRDefault="003666CC" w:rsidP="003666CC">
            <w:pPr>
              <w:pStyle w:val="71R"/>
              <w:rPr>
                <w:rtl/>
              </w:rPr>
            </w:pPr>
            <w:r w:rsidRPr="00FB6D83">
              <w:rPr>
                <w:rFonts w:eastAsia="Times New Roman"/>
                <w:color w:val="000000"/>
                <w:rtl/>
              </w:rPr>
              <w:t>101,830</w:t>
            </w:r>
          </w:p>
        </w:tc>
        <w:tc>
          <w:tcPr>
            <w:tcW w:w="1068" w:type="dxa"/>
            <w:shd w:val="clear" w:color="auto" w:fill="DFECEF"/>
          </w:tcPr>
          <w:p w14:paraId="5A1D1660" w14:textId="6D1DBBE4" w:rsidR="003666CC" w:rsidRDefault="003666CC" w:rsidP="003666CC">
            <w:pPr>
              <w:pStyle w:val="71R"/>
              <w:rPr>
                <w:rtl/>
              </w:rPr>
            </w:pPr>
            <w:r w:rsidRPr="00FB6D83">
              <w:rPr>
                <w:rFonts w:eastAsia="Times New Roman"/>
                <w:color w:val="000000"/>
                <w:rtl/>
              </w:rPr>
              <w:t>41,937</w:t>
            </w:r>
          </w:p>
        </w:tc>
        <w:tc>
          <w:tcPr>
            <w:tcW w:w="1068" w:type="dxa"/>
            <w:shd w:val="clear" w:color="auto" w:fill="DFECEF"/>
          </w:tcPr>
          <w:p w14:paraId="28F041E9" w14:textId="28BE1B4E" w:rsidR="003666CC" w:rsidRDefault="003666CC" w:rsidP="003666CC">
            <w:pPr>
              <w:pStyle w:val="71R"/>
              <w:rPr>
                <w:rtl/>
              </w:rPr>
            </w:pPr>
            <w:r w:rsidRPr="00FB6D83">
              <w:rPr>
                <w:rFonts w:eastAsia="Times New Roman"/>
                <w:color w:val="000000"/>
                <w:rtl/>
              </w:rPr>
              <w:t>18,312</w:t>
            </w:r>
          </w:p>
        </w:tc>
        <w:tc>
          <w:tcPr>
            <w:tcW w:w="1068" w:type="dxa"/>
            <w:shd w:val="clear" w:color="auto" w:fill="DFECEF"/>
          </w:tcPr>
          <w:p w14:paraId="241D43BD" w14:textId="202A5462" w:rsidR="003666CC" w:rsidRDefault="003666CC" w:rsidP="003666CC">
            <w:pPr>
              <w:pStyle w:val="71R"/>
              <w:rPr>
                <w:rtl/>
              </w:rPr>
            </w:pPr>
            <w:r w:rsidRPr="00FB6D83">
              <w:rPr>
                <w:rFonts w:eastAsia="Times New Roman"/>
                <w:color w:val="000000"/>
                <w:rtl/>
              </w:rPr>
              <w:t>19,141</w:t>
            </w:r>
          </w:p>
        </w:tc>
        <w:tc>
          <w:tcPr>
            <w:tcW w:w="1033" w:type="dxa"/>
            <w:shd w:val="clear" w:color="auto" w:fill="DFECEF"/>
          </w:tcPr>
          <w:p w14:paraId="11BC7710" w14:textId="12F3ED4D" w:rsidR="003666CC" w:rsidRDefault="003666CC" w:rsidP="003666CC">
            <w:pPr>
              <w:pStyle w:val="71R"/>
              <w:rPr>
                <w:rtl/>
              </w:rPr>
            </w:pPr>
            <w:r w:rsidRPr="00FB6D83">
              <w:rPr>
                <w:rFonts w:eastAsia="Times New Roman"/>
                <w:color w:val="000000"/>
                <w:rtl/>
              </w:rPr>
              <w:t>39,689</w:t>
            </w:r>
          </w:p>
        </w:tc>
      </w:tr>
      <w:tr w:rsidR="003666CC" w14:paraId="4B37F342" w14:textId="77777777" w:rsidTr="003666CC">
        <w:tc>
          <w:tcPr>
            <w:tcW w:w="1219" w:type="dxa"/>
            <w:shd w:val="clear" w:color="auto" w:fill="F0F8F9"/>
          </w:tcPr>
          <w:p w14:paraId="0AC4A287" w14:textId="2A8D2213" w:rsidR="003666CC" w:rsidRDefault="003666CC" w:rsidP="003666CC">
            <w:pPr>
              <w:pStyle w:val="71R"/>
              <w:rPr>
                <w:rtl/>
              </w:rPr>
            </w:pPr>
            <w:r w:rsidRPr="003666CC">
              <w:rPr>
                <w:rFonts w:eastAsia="Times New Roman"/>
                <w:b/>
                <w:bCs/>
                <w:color w:val="000000"/>
                <w:spacing w:val="-6"/>
                <w:rtl/>
              </w:rPr>
              <w:t>אשכול חברתי-כלכלי</w:t>
            </w:r>
          </w:p>
        </w:tc>
        <w:tc>
          <w:tcPr>
            <w:tcW w:w="952" w:type="dxa"/>
            <w:shd w:val="clear" w:color="auto" w:fill="F0F8F9"/>
          </w:tcPr>
          <w:p w14:paraId="349BCB71" w14:textId="6E47908B" w:rsidR="003666CC" w:rsidRDefault="003666CC" w:rsidP="003666CC">
            <w:pPr>
              <w:pStyle w:val="71R"/>
              <w:rPr>
                <w:rtl/>
              </w:rPr>
            </w:pPr>
            <w:r w:rsidRPr="00FB6D83">
              <w:rPr>
                <w:rFonts w:eastAsia="Times New Roman"/>
                <w:color w:val="000000"/>
                <w:rtl/>
              </w:rPr>
              <w:t>5 (בינוני)</w:t>
            </w:r>
          </w:p>
        </w:tc>
        <w:tc>
          <w:tcPr>
            <w:tcW w:w="952" w:type="dxa"/>
            <w:shd w:val="clear" w:color="auto" w:fill="F0F8F9"/>
          </w:tcPr>
          <w:p w14:paraId="57D882F2" w14:textId="4A811B1B" w:rsidR="003666CC" w:rsidRDefault="003666CC" w:rsidP="003666CC">
            <w:pPr>
              <w:pStyle w:val="71R"/>
              <w:rPr>
                <w:rtl/>
              </w:rPr>
            </w:pPr>
            <w:r w:rsidRPr="00FB6D83">
              <w:rPr>
                <w:rFonts w:eastAsia="Times New Roman"/>
                <w:color w:val="000000"/>
                <w:rtl/>
              </w:rPr>
              <w:t>8 (גבוה)</w:t>
            </w:r>
          </w:p>
        </w:tc>
        <w:tc>
          <w:tcPr>
            <w:tcW w:w="1068" w:type="dxa"/>
            <w:shd w:val="clear" w:color="auto" w:fill="F0F8F9"/>
          </w:tcPr>
          <w:p w14:paraId="2824500A" w14:textId="55F9C954" w:rsidR="003666CC" w:rsidRDefault="003666CC" w:rsidP="003666CC">
            <w:pPr>
              <w:pStyle w:val="71R"/>
              <w:rPr>
                <w:rtl/>
              </w:rPr>
            </w:pPr>
            <w:r w:rsidRPr="00FB6D83">
              <w:rPr>
                <w:rFonts w:eastAsia="Times New Roman"/>
                <w:color w:val="000000"/>
                <w:rtl/>
              </w:rPr>
              <w:t>5 (בינוני)</w:t>
            </w:r>
          </w:p>
        </w:tc>
        <w:tc>
          <w:tcPr>
            <w:tcW w:w="1068" w:type="dxa"/>
            <w:shd w:val="clear" w:color="auto" w:fill="F0F8F9"/>
          </w:tcPr>
          <w:p w14:paraId="141F461C" w14:textId="6AAD7248" w:rsidR="003666CC" w:rsidRDefault="003666CC" w:rsidP="003666CC">
            <w:pPr>
              <w:pStyle w:val="71R"/>
              <w:rPr>
                <w:rtl/>
              </w:rPr>
            </w:pPr>
            <w:r w:rsidRPr="00FB6D83">
              <w:rPr>
                <w:rFonts w:eastAsia="Times New Roman"/>
                <w:color w:val="000000"/>
                <w:rtl/>
              </w:rPr>
              <w:t>8 (גבוה)</w:t>
            </w:r>
          </w:p>
        </w:tc>
        <w:tc>
          <w:tcPr>
            <w:tcW w:w="1068" w:type="dxa"/>
            <w:shd w:val="clear" w:color="auto" w:fill="F0F8F9"/>
          </w:tcPr>
          <w:p w14:paraId="0ED155AD" w14:textId="1B061B09" w:rsidR="003666CC" w:rsidRDefault="003666CC" w:rsidP="003666CC">
            <w:pPr>
              <w:pStyle w:val="71R"/>
              <w:rPr>
                <w:rtl/>
              </w:rPr>
            </w:pPr>
            <w:r w:rsidRPr="00FB6D83">
              <w:rPr>
                <w:rFonts w:eastAsia="Times New Roman"/>
                <w:color w:val="000000"/>
                <w:rtl/>
              </w:rPr>
              <w:t>3 (נמוך)</w:t>
            </w:r>
          </w:p>
        </w:tc>
        <w:tc>
          <w:tcPr>
            <w:tcW w:w="1033" w:type="dxa"/>
            <w:shd w:val="clear" w:color="auto" w:fill="F0F8F9"/>
          </w:tcPr>
          <w:p w14:paraId="0FD0757D" w14:textId="5447EACE" w:rsidR="003666CC" w:rsidRDefault="003666CC" w:rsidP="003666CC">
            <w:pPr>
              <w:pStyle w:val="71R"/>
              <w:rPr>
                <w:rtl/>
              </w:rPr>
            </w:pPr>
            <w:r w:rsidRPr="00FB6D83">
              <w:rPr>
                <w:rFonts w:eastAsia="Times New Roman"/>
                <w:color w:val="000000"/>
                <w:rtl/>
              </w:rPr>
              <w:t>8 (גבוה)</w:t>
            </w:r>
          </w:p>
        </w:tc>
      </w:tr>
      <w:tr w:rsidR="003666CC" w14:paraId="23CCB6A9" w14:textId="77777777" w:rsidTr="003666CC">
        <w:tc>
          <w:tcPr>
            <w:tcW w:w="1219" w:type="dxa"/>
            <w:shd w:val="clear" w:color="auto" w:fill="DFECEF"/>
          </w:tcPr>
          <w:p w14:paraId="3C7C0351" w14:textId="2A0802A5" w:rsidR="003666CC" w:rsidRDefault="003666CC" w:rsidP="003666CC">
            <w:pPr>
              <w:pStyle w:val="71R"/>
              <w:rPr>
                <w:rtl/>
              </w:rPr>
            </w:pPr>
            <w:r w:rsidRPr="00FB6D83">
              <w:rPr>
                <w:rFonts w:eastAsia="Times New Roman"/>
                <w:b/>
                <w:bCs/>
                <w:color w:val="000000"/>
                <w:rtl/>
              </w:rPr>
              <w:t>אשכול פריפריאליות</w:t>
            </w:r>
          </w:p>
        </w:tc>
        <w:tc>
          <w:tcPr>
            <w:tcW w:w="952" w:type="dxa"/>
            <w:shd w:val="clear" w:color="auto" w:fill="DFECEF"/>
          </w:tcPr>
          <w:p w14:paraId="7C981A2E" w14:textId="5DA42C44" w:rsidR="003666CC" w:rsidRDefault="003666CC" w:rsidP="003666CC">
            <w:pPr>
              <w:pStyle w:val="71R"/>
              <w:rPr>
                <w:rtl/>
              </w:rPr>
            </w:pPr>
            <w:r w:rsidRPr="00FB6D83">
              <w:rPr>
                <w:rFonts w:eastAsia="Times New Roman"/>
                <w:color w:val="000000"/>
                <w:rtl/>
              </w:rPr>
              <w:t xml:space="preserve">7 </w:t>
            </w:r>
            <w:r>
              <w:rPr>
                <w:rFonts w:eastAsia="Times New Roman"/>
                <w:color w:val="000000"/>
                <w:rtl/>
              </w:rPr>
              <w:br/>
            </w:r>
            <w:r w:rsidRPr="00FB6D83">
              <w:rPr>
                <w:rFonts w:eastAsia="Times New Roman"/>
                <w:color w:val="000000"/>
                <w:rtl/>
              </w:rPr>
              <w:t>(מרכזי)</w:t>
            </w:r>
          </w:p>
        </w:tc>
        <w:tc>
          <w:tcPr>
            <w:tcW w:w="952" w:type="dxa"/>
            <w:shd w:val="clear" w:color="auto" w:fill="DFECEF"/>
          </w:tcPr>
          <w:p w14:paraId="72315C28" w14:textId="7E4319A5" w:rsidR="003666CC" w:rsidRDefault="003666CC" w:rsidP="003666CC">
            <w:pPr>
              <w:pStyle w:val="71R"/>
              <w:rPr>
                <w:rtl/>
              </w:rPr>
            </w:pPr>
            <w:r w:rsidRPr="00FB6D83">
              <w:rPr>
                <w:rFonts w:eastAsia="Times New Roman"/>
                <w:color w:val="000000"/>
                <w:rtl/>
              </w:rPr>
              <w:t xml:space="preserve">8 </w:t>
            </w:r>
            <w:r>
              <w:rPr>
                <w:rFonts w:eastAsia="Times New Roman"/>
                <w:color w:val="000000"/>
                <w:rtl/>
              </w:rPr>
              <w:br/>
            </w:r>
            <w:r w:rsidRPr="00FB6D83">
              <w:rPr>
                <w:rFonts w:eastAsia="Times New Roman"/>
                <w:color w:val="000000"/>
                <w:rtl/>
              </w:rPr>
              <w:t>(מרכזי)</w:t>
            </w:r>
          </w:p>
        </w:tc>
        <w:tc>
          <w:tcPr>
            <w:tcW w:w="1068" w:type="dxa"/>
            <w:shd w:val="clear" w:color="auto" w:fill="DFECEF"/>
          </w:tcPr>
          <w:p w14:paraId="6AA957B3" w14:textId="6F3BD330" w:rsidR="003666CC" w:rsidRDefault="003666CC" w:rsidP="003666CC">
            <w:pPr>
              <w:pStyle w:val="71R"/>
              <w:rPr>
                <w:rtl/>
              </w:rPr>
            </w:pPr>
            <w:r w:rsidRPr="00FB6D83">
              <w:rPr>
                <w:rFonts w:eastAsia="Times New Roman"/>
                <w:color w:val="000000"/>
                <w:rtl/>
              </w:rPr>
              <w:t>5 (פריפריאלי)</w:t>
            </w:r>
          </w:p>
        </w:tc>
        <w:tc>
          <w:tcPr>
            <w:tcW w:w="1068" w:type="dxa"/>
            <w:shd w:val="clear" w:color="auto" w:fill="DFECEF"/>
          </w:tcPr>
          <w:p w14:paraId="7D9660E4" w14:textId="6521C934" w:rsidR="003666CC" w:rsidRDefault="003666CC" w:rsidP="003666CC">
            <w:pPr>
              <w:pStyle w:val="71R"/>
              <w:rPr>
                <w:rtl/>
              </w:rPr>
            </w:pPr>
            <w:r w:rsidRPr="00FB6D83">
              <w:rPr>
                <w:rFonts w:eastAsia="Times New Roman"/>
                <w:color w:val="000000"/>
                <w:rtl/>
              </w:rPr>
              <w:t>5 (פריפריאלי)</w:t>
            </w:r>
          </w:p>
        </w:tc>
        <w:tc>
          <w:tcPr>
            <w:tcW w:w="1068" w:type="dxa"/>
            <w:shd w:val="clear" w:color="auto" w:fill="DFECEF"/>
          </w:tcPr>
          <w:p w14:paraId="0D0FF621" w14:textId="5C30B7F7" w:rsidR="003666CC" w:rsidRDefault="003666CC" w:rsidP="003666CC">
            <w:pPr>
              <w:pStyle w:val="71R"/>
              <w:rPr>
                <w:rtl/>
              </w:rPr>
            </w:pPr>
            <w:r w:rsidRPr="00FB6D83">
              <w:rPr>
                <w:rFonts w:eastAsia="Times New Roman"/>
                <w:color w:val="000000"/>
                <w:rtl/>
              </w:rPr>
              <w:t>5 (פריפריאלי)</w:t>
            </w:r>
          </w:p>
        </w:tc>
        <w:tc>
          <w:tcPr>
            <w:tcW w:w="1033" w:type="dxa"/>
            <w:shd w:val="clear" w:color="auto" w:fill="DFECEF"/>
          </w:tcPr>
          <w:p w14:paraId="386207A9" w14:textId="540E6408" w:rsidR="003666CC" w:rsidRDefault="003666CC" w:rsidP="003666CC">
            <w:pPr>
              <w:pStyle w:val="71R"/>
              <w:rPr>
                <w:rtl/>
              </w:rPr>
            </w:pPr>
            <w:r w:rsidRPr="003666CC">
              <w:rPr>
                <w:rFonts w:eastAsia="Times New Roman"/>
                <w:color w:val="000000"/>
                <w:spacing w:val="-6"/>
                <w:rtl/>
              </w:rPr>
              <w:t>4 (פריפריאלי)</w:t>
            </w:r>
          </w:p>
        </w:tc>
      </w:tr>
      <w:tr w:rsidR="003666CC" w14:paraId="6CC0D24B" w14:textId="77777777" w:rsidTr="003666CC">
        <w:tc>
          <w:tcPr>
            <w:tcW w:w="1219" w:type="dxa"/>
            <w:shd w:val="clear" w:color="auto" w:fill="F0F8F9"/>
          </w:tcPr>
          <w:p w14:paraId="7F884A2E" w14:textId="1B847038" w:rsidR="003666CC" w:rsidRDefault="003666CC" w:rsidP="003666CC">
            <w:pPr>
              <w:pStyle w:val="71R"/>
              <w:rPr>
                <w:rtl/>
              </w:rPr>
            </w:pPr>
            <w:r w:rsidRPr="00FB6D83">
              <w:rPr>
                <w:rFonts w:eastAsia="Times New Roman"/>
                <w:b/>
                <w:bCs/>
                <w:color w:val="000000"/>
                <w:rtl/>
              </w:rPr>
              <w:t>סיווג הרשות המקומית</w:t>
            </w:r>
          </w:p>
        </w:tc>
        <w:tc>
          <w:tcPr>
            <w:tcW w:w="952" w:type="dxa"/>
            <w:shd w:val="clear" w:color="auto" w:fill="F0F8F9"/>
          </w:tcPr>
          <w:p w14:paraId="2A92D048" w14:textId="0E353945" w:rsidR="003666CC" w:rsidRDefault="003666CC" w:rsidP="003666CC">
            <w:pPr>
              <w:pStyle w:val="71R"/>
              <w:rPr>
                <w:rtl/>
              </w:rPr>
            </w:pPr>
            <w:r w:rsidRPr="00FB6D83">
              <w:rPr>
                <w:rFonts w:eastAsia="Times New Roman"/>
                <w:color w:val="000000"/>
                <w:rtl/>
              </w:rPr>
              <w:t>איתנה</w:t>
            </w:r>
          </w:p>
        </w:tc>
        <w:tc>
          <w:tcPr>
            <w:tcW w:w="952" w:type="dxa"/>
            <w:shd w:val="clear" w:color="auto" w:fill="F0F8F9"/>
          </w:tcPr>
          <w:p w14:paraId="5D4D2083" w14:textId="2AE2B38E" w:rsidR="003666CC" w:rsidRDefault="003666CC" w:rsidP="003666CC">
            <w:pPr>
              <w:pStyle w:val="71R"/>
              <w:rPr>
                <w:rtl/>
              </w:rPr>
            </w:pPr>
            <w:r w:rsidRPr="00FB6D83">
              <w:rPr>
                <w:rFonts w:eastAsia="Times New Roman"/>
                <w:color w:val="000000"/>
                <w:rtl/>
              </w:rPr>
              <w:t>איתנה</w:t>
            </w:r>
          </w:p>
        </w:tc>
        <w:tc>
          <w:tcPr>
            <w:tcW w:w="1068" w:type="dxa"/>
            <w:shd w:val="clear" w:color="auto" w:fill="F0F8F9"/>
          </w:tcPr>
          <w:p w14:paraId="72E530EE" w14:textId="560F1DDC" w:rsidR="003666CC" w:rsidRDefault="003666CC" w:rsidP="003666CC">
            <w:pPr>
              <w:pStyle w:val="71R"/>
              <w:rPr>
                <w:rtl/>
              </w:rPr>
            </w:pPr>
            <w:r w:rsidRPr="00FB6D83">
              <w:rPr>
                <w:rFonts w:eastAsia="Times New Roman"/>
                <w:color w:val="000000"/>
                <w:rtl/>
              </w:rPr>
              <w:t>יציבה</w:t>
            </w:r>
          </w:p>
        </w:tc>
        <w:tc>
          <w:tcPr>
            <w:tcW w:w="1068" w:type="dxa"/>
            <w:shd w:val="clear" w:color="auto" w:fill="F0F8F9"/>
          </w:tcPr>
          <w:p w14:paraId="5D931784" w14:textId="1CF96182" w:rsidR="003666CC" w:rsidRDefault="003666CC" w:rsidP="003666CC">
            <w:pPr>
              <w:pStyle w:val="71R"/>
              <w:rPr>
                <w:rtl/>
              </w:rPr>
            </w:pPr>
            <w:r w:rsidRPr="00FB6D83">
              <w:rPr>
                <w:rFonts w:eastAsia="Times New Roman"/>
                <w:color w:val="000000"/>
                <w:rtl/>
              </w:rPr>
              <w:t>איתנה</w:t>
            </w:r>
          </w:p>
        </w:tc>
        <w:tc>
          <w:tcPr>
            <w:tcW w:w="1068" w:type="dxa"/>
            <w:shd w:val="clear" w:color="auto" w:fill="F0F8F9"/>
          </w:tcPr>
          <w:p w14:paraId="6EFA02EF" w14:textId="261E70E0" w:rsidR="003666CC" w:rsidRDefault="003666CC" w:rsidP="003666CC">
            <w:pPr>
              <w:pStyle w:val="71R"/>
              <w:rPr>
                <w:rtl/>
              </w:rPr>
            </w:pPr>
            <w:r w:rsidRPr="00FB6D83">
              <w:rPr>
                <w:rFonts w:eastAsia="Times New Roman"/>
                <w:color w:val="000000"/>
                <w:rtl/>
              </w:rPr>
              <w:t>הבראה</w:t>
            </w:r>
          </w:p>
        </w:tc>
        <w:tc>
          <w:tcPr>
            <w:tcW w:w="1033" w:type="dxa"/>
            <w:shd w:val="clear" w:color="auto" w:fill="F0F8F9"/>
          </w:tcPr>
          <w:p w14:paraId="084F7ED1" w14:textId="78DD0123" w:rsidR="003666CC" w:rsidRDefault="003666CC" w:rsidP="003666CC">
            <w:pPr>
              <w:pStyle w:val="71R"/>
              <w:rPr>
                <w:rtl/>
              </w:rPr>
            </w:pPr>
            <w:r w:rsidRPr="00FB6D83">
              <w:rPr>
                <w:rFonts w:eastAsia="Times New Roman"/>
                <w:color w:val="000000"/>
                <w:rtl/>
              </w:rPr>
              <w:t>יציבה</w:t>
            </w:r>
          </w:p>
        </w:tc>
      </w:tr>
      <w:tr w:rsidR="003666CC" w14:paraId="76F8D4F1" w14:textId="77777777" w:rsidTr="003666CC">
        <w:tc>
          <w:tcPr>
            <w:tcW w:w="1219" w:type="dxa"/>
            <w:shd w:val="clear" w:color="auto" w:fill="DFECEF"/>
          </w:tcPr>
          <w:p w14:paraId="3C507431" w14:textId="3CEBCD60" w:rsidR="003666CC" w:rsidRDefault="003666CC" w:rsidP="003666CC">
            <w:pPr>
              <w:pStyle w:val="71R"/>
              <w:rPr>
                <w:rtl/>
              </w:rPr>
            </w:pPr>
            <w:r w:rsidRPr="00FB6D83">
              <w:rPr>
                <w:rFonts w:eastAsia="Times New Roman"/>
                <w:b/>
                <w:bCs/>
                <w:color w:val="000000"/>
                <w:rtl/>
              </w:rPr>
              <w:t>הכנסות (ביצוע)</w:t>
            </w:r>
          </w:p>
        </w:tc>
        <w:tc>
          <w:tcPr>
            <w:tcW w:w="952" w:type="dxa"/>
            <w:shd w:val="clear" w:color="auto" w:fill="DFECEF"/>
          </w:tcPr>
          <w:p w14:paraId="758659D5" w14:textId="5295CDE8" w:rsidR="003666CC" w:rsidRDefault="003666CC" w:rsidP="003666CC">
            <w:pPr>
              <w:pStyle w:val="71R"/>
              <w:rPr>
                <w:rtl/>
              </w:rPr>
            </w:pPr>
            <w:r w:rsidRPr="003666CC">
              <w:rPr>
                <w:rFonts w:eastAsia="Times New Roman"/>
                <w:color w:val="000000"/>
                <w:spacing w:val="-6"/>
                <w:rtl/>
              </w:rPr>
              <w:t>1,756,175</w:t>
            </w:r>
          </w:p>
        </w:tc>
        <w:tc>
          <w:tcPr>
            <w:tcW w:w="952" w:type="dxa"/>
            <w:shd w:val="clear" w:color="auto" w:fill="DFECEF"/>
          </w:tcPr>
          <w:p w14:paraId="3E313F02" w14:textId="58091CBD" w:rsidR="003666CC" w:rsidRDefault="003666CC" w:rsidP="003666CC">
            <w:pPr>
              <w:pStyle w:val="71R"/>
              <w:rPr>
                <w:rtl/>
              </w:rPr>
            </w:pPr>
            <w:r w:rsidRPr="00FB6D83">
              <w:rPr>
                <w:rFonts w:eastAsia="Times New Roman"/>
                <w:color w:val="000000"/>
                <w:rtl/>
              </w:rPr>
              <w:t>884,543</w:t>
            </w:r>
          </w:p>
        </w:tc>
        <w:tc>
          <w:tcPr>
            <w:tcW w:w="1068" w:type="dxa"/>
            <w:shd w:val="clear" w:color="auto" w:fill="DFECEF"/>
          </w:tcPr>
          <w:p w14:paraId="024B08AC" w14:textId="70A0683B" w:rsidR="003666CC" w:rsidRDefault="003666CC" w:rsidP="003666CC">
            <w:pPr>
              <w:pStyle w:val="71R"/>
              <w:rPr>
                <w:rtl/>
              </w:rPr>
            </w:pPr>
            <w:r w:rsidRPr="00FB6D83">
              <w:rPr>
                <w:rFonts w:eastAsia="Times New Roman"/>
                <w:color w:val="000000"/>
                <w:rtl/>
              </w:rPr>
              <w:t>320,394</w:t>
            </w:r>
          </w:p>
        </w:tc>
        <w:tc>
          <w:tcPr>
            <w:tcW w:w="1068" w:type="dxa"/>
            <w:shd w:val="clear" w:color="auto" w:fill="DFECEF"/>
          </w:tcPr>
          <w:p w14:paraId="139852E7" w14:textId="54CB9D03" w:rsidR="003666CC" w:rsidRDefault="003666CC" w:rsidP="003666CC">
            <w:pPr>
              <w:pStyle w:val="71R"/>
              <w:rPr>
                <w:rtl/>
              </w:rPr>
            </w:pPr>
            <w:r w:rsidRPr="00FB6D83">
              <w:rPr>
                <w:rFonts w:eastAsia="Times New Roman"/>
                <w:color w:val="000000"/>
                <w:rtl/>
              </w:rPr>
              <w:t>116,260</w:t>
            </w:r>
          </w:p>
        </w:tc>
        <w:tc>
          <w:tcPr>
            <w:tcW w:w="1068" w:type="dxa"/>
            <w:shd w:val="clear" w:color="auto" w:fill="DFECEF"/>
          </w:tcPr>
          <w:p w14:paraId="55B12609" w14:textId="2253666A" w:rsidR="003666CC" w:rsidRDefault="003666CC" w:rsidP="003666CC">
            <w:pPr>
              <w:pStyle w:val="71R"/>
              <w:rPr>
                <w:rtl/>
              </w:rPr>
            </w:pPr>
            <w:r w:rsidRPr="00FB6D83">
              <w:rPr>
                <w:rFonts w:eastAsia="Times New Roman"/>
                <w:color w:val="000000"/>
                <w:rtl/>
              </w:rPr>
              <w:t>107,196</w:t>
            </w:r>
          </w:p>
        </w:tc>
        <w:tc>
          <w:tcPr>
            <w:tcW w:w="1033" w:type="dxa"/>
            <w:shd w:val="clear" w:color="auto" w:fill="DFECEF"/>
          </w:tcPr>
          <w:p w14:paraId="080D0801" w14:textId="748CC0AE" w:rsidR="003666CC" w:rsidRDefault="003666CC" w:rsidP="003666CC">
            <w:pPr>
              <w:pStyle w:val="71R"/>
              <w:rPr>
                <w:rtl/>
              </w:rPr>
            </w:pPr>
            <w:r w:rsidRPr="00FB6D83">
              <w:rPr>
                <w:rFonts w:eastAsia="Times New Roman"/>
                <w:color w:val="000000"/>
                <w:rtl/>
              </w:rPr>
              <w:t>399,496</w:t>
            </w:r>
          </w:p>
        </w:tc>
      </w:tr>
      <w:tr w:rsidR="003666CC" w14:paraId="5066BB3D" w14:textId="77777777" w:rsidTr="003666CC">
        <w:tc>
          <w:tcPr>
            <w:tcW w:w="1219" w:type="dxa"/>
            <w:shd w:val="clear" w:color="auto" w:fill="F0F8F9"/>
          </w:tcPr>
          <w:p w14:paraId="430E25CD" w14:textId="64788CDB" w:rsidR="003666CC" w:rsidRDefault="003666CC" w:rsidP="003666CC">
            <w:pPr>
              <w:pStyle w:val="71R"/>
              <w:rPr>
                <w:rtl/>
              </w:rPr>
            </w:pPr>
            <w:r w:rsidRPr="00FB6D83">
              <w:rPr>
                <w:rFonts w:eastAsia="Times New Roman"/>
                <w:b/>
                <w:bCs/>
                <w:color w:val="000000"/>
                <w:rtl/>
              </w:rPr>
              <w:t>הוצאות (ביצוע)</w:t>
            </w:r>
          </w:p>
        </w:tc>
        <w:tc>
          <w:tcPr>
            <w:tcW w:w="952" w:type="dxa"/>
            <w:shd w:val="clear" w:color="auto" w:fill="F0F8F9"/>
          </w:tcPr>
          <w:p w14:paraId="10CCF3E1" w14:textId="60CC0B48" w:rsidR="003666CC" w:rsidRDefault="003666CC" w:rsidP="003666CC">
            <w:pPr>
              <w:pStyle w:val="71R"/>
              <w:rPr>
                <w:rtl/>
              </w:rPr>
            </w:pPr>
            <w:r w:rsidRPr="003666CC">
              <w:rPr>
                <w:rFonts w:eastAsia="Times New Roman"/>
                <w:color w:val="000000"/>
                <w:spacing w:val="-6"/>
                <w:rtl/>
              </w:rPr>
              <w:t>1,756,014</w:t>
            </w:r>
          </w:p>
        </w:tc>
        <w:tc>
          <w:tcPr>
            <w:tcW w:w="952" w:type="dxa"/>
            <w:shd w:val="clear" w:color="auto" w:fill="F0F8F9"/>
          </w:tcPr>
          <w:p w14:paraId="21B4C061" w14:textId="0ED9BC06" w:rsidR="003666CC" w:rsidRDefault="003666CC" w:rsidP="003666CC">
            <w:pPr>
              <w:pStyle w:val="71R"/>
              <w:rPr>
                <w:rtl/>
              </w:rPr>
            </w:pPr>
            <w:r w:rsidRPr="00FB6D83">
              <w:rPr>
                <w:rFonts w:eastAsia="Times New Roman"/>
                <w:color w:val="000000"/>
                <w:rtl/>
              </w:rPr>
              <w:t>883,145</w:t>
            </w:r>
          </w:p>
        </w:tc>
        <w:tc>
          <w:tcPr>
            <w:tcW w:w="1068" w:type="dxa"/>
            <w:shd w:val="clear" w:color="auto" w:fill="F0F8F9"/>
          </w:tcPr>
          <w:p w14:paraId="2E450136" w14:textId="520EF71D" w:rsidR="003666CC" w:rsidRDefault="003666CC" w:rsidP="003666CC">
            <w:pPr>
              <w:pStyle w:val="71R"/>
              <w:rPr>
                <w:rtl/>
              </w:rPr>
            </w:pPr>
            <w:r w:rsidRPr="00FB6D83">
              <w:rPr>
                <w:rFonts w:eastAsia="Times New Roman"/>
                <w:color w:val="000000"/>
                <w:rtl/>
              </w:rPr>
              <w:t>320,350</w:t>
            </w:r>
          </w:p>
        </w:tc>
        <w:tc>
          <w:tcPr>
            <w:tcW w:w="1068" w:type="dxa"/>
            <w:shd w:val="clear" w:color="auto" w:fill="F0F8F9"/>
          </w:tcPr>
          <w:p w14:paraId="284C4265" w14:textId="232AF192" w:rsidR="003666CC" w:rsidRDefault="003666CC" w:rsidP="003666CC">
            <w:pPr>
              <w:pStyle w:val="71R"/>
              <w:rPr>
                <w:rtl/>
              </w:rPr>
            </w:pPr>
            <w:r w:rsidRPr="00FB6D83">
              <w:rPr>
                <w:rFonts w:eastAsia="Times New Roman"/>
                <w:color w:val="000000"/>
                <w:rtl/>
              </w:rPr>
              <w:t>115,743</w:t>
            </w:r>
          </w:p>
        </w:tc>
        <w:tc>
          <w:tcPr>
            <w:tcW w:w="1068" w:type="dxa"/>
            <w:shd w:val="clear" w:color="auto" w:fill="F0F8F9"/>
          </w:tcPr>
          <w:p w14:paraId="109BE500" w14:textId="4182464E" w:rsidR="003666CC" w:rsidRDefault="003666CC" w:rsidP="003666CC">
            <w:pPr>
              <w:pStyle w:val="71R"/>
              <w:rPr>
                <w:rtl/>
              </w:rPr>
            </w:pPr>
            <w:r w:rsidRPr="00FB6D83">
              <w:rPr>
                <w:rFonts w:eastAsia="Times New Roman"/>
                <w:color w:val="000000"/>
                <w:rtl/>
              </w:rPr>
              <w:t>107,034</w:t>
            </w:r>
          </w:p>
        </w:tc>
        <w:tc>
          <w:tcPr>
            <w:tcW w:w="1033" w:type="dxa"/>
            <w:shd w:val="clear" w:color="auto" w:fill="F0F8F9"/>
          </w:tcPr>
          <w:p w14:paraId="47ACEF57" w14:textId="3DCFF720" w:rsidR="003666CC" w:rsidRDefault="003666CC" w:rsidP="003666CC">
            <w:pPr>
              <w:pStyle w:val="71R"/>
              <w:rPr>
                <w:rtl/>
              </w:rPr>
            </w:pPr>
            <w:r w:rsidRPr="00FB6D83">
              <w:rPr>
                <w:rFonts w:eastAsia="Times New Roman"/>
                <w:color w:val="000000"/>
                <w:rtl/>
              </w:rPr>
              <w:t>399,188</w:t>
            </w:r>
          </w:p>
        </w:tc>
      </w:tr>
      <w:tr w:rsidR="003666CC" w14:paraId="57FBF8F6" w14:textId="77777777" w:rsidTr="003666CC">
        <w:tc>
          <w:tcPr>
            <w:tcW w:w="1219" w:type="dxa"/>
            <w:shd w:val="clear" w:color="auto" w:fill="DFECEF"/>
          </w:tcPr>
          <w:p w14:paraId="1029FCD0" w14:textId="51B05F11" w:rsidR="003666CC" w:rsidRDefault="003666CC" w:rsidP="003666CC">
            <w:pPr>
              <w:pStyle w:val="71R"/>
              <w:rPr>
                <w:rtl/>
              </w:rPr>
            </w:pPr>
            <w:r w:rsidRPr="00FB6D83">
              <w:rPr>
                <w:rFonts w:eastAsia="Times New Roman"/>
                <w:b/>
                <w:bCs/>
                <w:color w:val="000000"/>
                <w:rtl/>
              </w:rPr>
              <w:t>עודף (גרעון) שוטף</w:t>
            </w:r>
          </w:p>
        </w:tc>
        <w:tc>
          <w:tcPr>
            <w:tcW w:w="952" w:type="dxa"/>
            <w:shd w:val="clear" w:color="auto" w:fill="DFECEF"/>
          </w:tcPr>
          <w:p w14:paraId="35D46F63" w14:textId="126D15A9" w:rsidR="003666CC" w:rsidRDefault="003666CC" w:rsidP="003666CC">
            <w:pPr>
              <w:pStyle w:val="71R"/>
              <w:rPr>
                <w:rtl/>
              </w:rPr>
            </w:pPr>
            <w:r w:rsidRPr="003666CC">
              <w:t>161</w:t>
            </w:r>
          </w:p>
        </w:tc>
        <w:tc>
          <w:tcPr>
            <w:tcW w:w="952" w:type="dxa"/>
            <w:shd w:val="clear" w:color="auto" w:fill="DFECEF"/>
          </w:tcPr>
          <w:p w14:paraId="31C1E8CE" w14:textId="7DE4AADD" w:rsidR="003666CC" w:rsidRDefault="003666CC" w:rsidP="003666CC">
            <w:pPr>
              <w:pStyle w:val="71R"/>
              <w:rPr>
                <w:rtl/>
              </w:rPr>
            </w:pPr>
            <w:r w:rsidRPr="003666CC">
              <w:t>1,398</w:t>
            </w:r>
          </w:p>
        </w:tc>
        <w:tc>
          <w:tcPr>
            <w:tcW w:w="1068" w:type="dxa"/>
            <w:shd w:val="clear" w:color="auto" w:fill="DFECEF"/>
          </w:tcPr>
          <w:p w14:paraId="770CF761" w14:textId="487BE283" w:rsidR="003666CC" w:rsidRDefault="003666CC" w:rsidP="003666CC">
            <w:pPr>
              <w:pStyle w:val="71R"/>
              <w:rPr>
                <w:rtl/>
              </w:rPr>
            </w:pPr>
            <w:r w:rsidRPr="003666CC">
              <w:t>44</w:t>
            </w:r>
          </w:p>
        </w:tc>
        <w:tc>
          <w:tcPr>
            <w:tcW w:w="1068" w:type="dxa"/>
            <w:shd w:val="clear" w:color="auto" w:fill="DFECEF"/>
          </w:tcPr>
          <w:p w14:paraId="477B4E8E" w14:textId="53AD89BD" w:rsidR="003666CC" w:rsidRDefault="003666CC" w:rsidP="003666CC">
            <w:pPr>
              <w:pStyle w:val="71R"/>
              <w:rPr>
                <w:rtl/>
              </w:rPr>
            </w:pPr>
            <w:r w:rsidRPr="003666CC">
              <w:t>517</w:t>
            </w:r>
          </w:p>
        </w:tc>
        <w:tc>
          <w:tcPr>
            <w:tcW w:w="1068" w:type="dxa"/>
            <w:shd w:val="clear" w:color="auto" w:fill="DFECEF"/>
          </w:tcPr>
          <w:p w14:paraId="60818369" w14:textId="438A02CF" w:rsidR="003666CC" w:rsidRDefault="003666CC" w:rsidP="003666CC">
            <w:pPr>
              <w:pStyle w:val="71R"/>
              <w:rPr>
                <w:rtl/>
              </w:rPr>
            </w:pPr>
            <w:r w:rsidRPr="003666CC">
              <w:t>162</w:t>
            </w:r>
          </w:p>
        </w:tc>
        <w:tc>
          <w:tcPr>
            <w:tcW w:w="1033" w:type="dxa"/>
            <w:shd w:val="clear" w:color="auto" w:fill="DFECEF"/>
          </w:tcPr>
          <w:p w14:paraId="639B4D93" w14:textId="209A8F4D" w:rsidR="003666CC" w:rsidRDefault="003666CC" w:rsidP="003666CC">
            <w:pPr>
              <w:pStyle w:val="71R"/>
              <w:rPr>
                <w:rtl/>
              </w:rPr>
            </w:pPr>
            <w:r w:rsidRPr="003666CC">
              <w:t>308</w:t>
            </w:r>
          </w:p>
        </w:tc>
      </w:tr>
      <w:tr w:rsidR="003666CC" w14:paraId="66D3CFAE" w14:textId="77777777" w:rsidTr="003666CC">
        <w:tc>
          <w:tcPr>
            <w:tcW w:w="1219" w:type="dxa"/>
            <w:shd w:val="clear" w:color="auto" w:fill="F0F8F9"/>
          </w:tcPr>
          <w:p w14:paraId="788AD92B" w14:textId="3B15C38B" w:rsidR="003666CC" w:rsidRDefault="003666CC" w:rsidP="003666CC">
            <w:pPr>
              <w:pStyle w:val="71R"/>
              <w:rPr>
                <w:rtl/>
              </w:rPr>
            </w:pPr>
            <w:r w:rsidRPr="00FB6D83">
              <w:rPr>
                <w:rFonts w:eastAsia="Times New Roman"/>
                <w:b/>
                <w:bCs/>
                <w:color w:val="000000"/>
                <w:rtl/>
              </w:rPr>
              <w:t>עודף (גירעון) מצטבר</w:t>
            </w:r>
          </w:p>
        </w:tc>
        <w:tc>
          <w:tcPr>
            <w:tcW w:w="952" w:type="dxa"/>
            <w:shd w:val="clear" w:color="auto" w:fill="F0F8F9"/>
          </w:tcPr>
          <w:p w14:paraId="01BA44BB" w14:textId="657EF066" w:rsidR="003666CC" w:rsidRDefault="003666CC" w:rsidP="003666CC">
            <w:pPr>
              <w:pStyle w:val="71R"/>
              <w:rPr>
                <w:rtl/>
              </w:rPr>
            </w:pPr>
            <w:r w:rsidRPr="003666CC">
              <w:t>37,486</w:t>
            </w:r>
          </w:p>
        </w:tc>
        <w:tc>
          <w:tcPr>
            <w:tcW w:w="952" w:type="dxa"/>
            <w:shd w:val="clear" w:color="auto" w:fill="F0F8F9"/>
          </w:tcPr>
          <w:p w14:paraId="61EB6205" w14:textId="51D95E35" w:rsidR="003666CC" w:rsidRDefault="003666CC" w:rsidP="003666CC">
            <w:pPr>
              <w:pStyle w:val="71R"/>
              <w:rPr>
                <w:rtl/>
              </w:rPr>
            </w:pPr>
            <w:r w:rsidRPr="003666CC">
              <w:t>(823)</w:t>
            </w:r>
          </w:p>
        </w:tc>
        <w:tc>
          <w:tcPr>
            <w:tcW w:w="1068" w:type="dxa"/>
            <w:shd w:val="clear" w:color="auto" w:fill="F0F8F9"/>
          </w:tcPr>
          <w:p w14:paraId="1E1C3A7B" w14:textId="1AFFF956" w:rsidR="003666CC" w:rsidRDefault="003666CC" w:rsidP="003666CC">
            <w:pPr>
              <w:pStyle w:val="71R"/>
              <w:rPr>
                <w:rtl/>
              </w:rPr>
            </w:pPr>
            <w:r w:rsidRPr="003666CC">
              <w:t>(20,534)</w:t>
            </w:r>
          </w:p>
        </w:tc>
        <w:tc>
          <w:tcPr>
            <w:tcW w:w="1068" w:type="dxa"/>
            <w:shd w:val="clear" w:color="auto" w:fill="F0F8F9"/>
          </w:tcPr>
          <w:p w14:paraId="3BFC30F0" w14:textId="690D292A" w:rsidR="003666CC" w:rsidRDefault="003666CC" w:rsidP="003666CC">
            <w:pPr>
              <w:pStyle w:val="71R"/>
              <w:rPr>
                <w:rtl/>
              </w:rPr>
            </w:pPr>
            <w:r w:rsidRPr="003666CC">
              <w:t>(11,879)</w:t>
            </w:r>
          </w:p>
        </w:tc>
        <w:tc>
          <w:tcPr>
            <w:tcW w:w="1068" w:type="dxa"/>
            <w:shd w:val="clear" w:color="auto" w:fill="F0F8F9"/>
          </w:tcPr>
          <w:p w14:paraId="54EE4020" w14:textId="38F110B1" w:rsidR="003666CC" w:rsidRDefault="003666CC" w:rsidP="003666CC">
            <w:pPr>
              <w:pStyle w:val="71R"/>
              <w:rPr>
                <w:rtl/>
              </w:rPr>
            </w:pPr>
            <w:r w:rsidRPr="003666CC">
              <w:t>(32,598)</w:t>
            </w:r>
          </w:p>
        </w:tc>
        <w:tc>
          <w:tcPr>
            <w:tcW w:w="1033" w:type="dxa"/>
            <w:shd w:val="clear" w:color="auto" w:fill="F0F8F9"/>
          </w:tcPr>
          <w:p w14:paraId="531EFCC4" w14:textId="131A2760" w:rsidR="003666CC" w:rsidRDefault="003666CC" w:rsidP="003666CC">
            <w:pPr>
              <w:pStyle w:val="71R"/>
              <w:rPr>
                <w:rtl/>
              </w:rPr>
            </w:pPr>
            <w:r w:rsidRPr="003666CC">
              <w:t>(9,561)</w:t>
            </w:r>
          </w:p>
        </w:tc>
      </w:tr>
      <w:tr w:rsidR="003666CC" w14:paraId="20D84F82" w14:textId="77777777" w:rsidTr="003666CC">
        <w:tc>
          <w:tcPr>
            <w:tcW w:w="1219" w:type="dxa"/>
            <w:shd w:val="clear" w:color="auto" w:fill="DFECEF"/>
          </w:tcPr>
          <w:p w14:paraId="66D3364D" w14:textId="03213EB8" w:rsidR="003666CC" w:rsidRDefault="003666CC" w:rsidP="003666CC">
            <w:pPr>
              <w:pStyle w:val="71R"/>
              <w:rPr>
                <w:rtl/>
              </w:rPr>
            </w:pPr>
            <w:r w:rsidRPr="00FB6D83">
              <w:rPr>
                <w:rFonts w:eastAsia="Times New Roman"/>
                <w:b/>
                <w:bCs/>
                <w:color w:val="000000"/>
                <w:rtl/>
              </w:rPr>
              <w:t>שיעור גירעון מצטבר</w:t>
            </w:r>
          </w:p>
        </w:tc>
        <w:tc>
          <w:tcPr>
            <w:tcW w:w="952" w:type="dxa"/>
            <w:shd w:val="clear" w:color="auto" w:fill="DFECEF"/>
          </w:tcPr>
          <w:p w14:paraId="4FD71DFC" w14:textId="4EAC90E9" w:rsidR="003666CC" w:rsidRDefault="003666CC" w:rsidP="003666CC">
            <w:pPr>
              <w:pStyle w:val="71R"/>
              <w:rPr>
                <w:rtl/>
              </w:rPr>
            </w:pPr>
            <w:r w:rsidRPr="003666CC">
              <w:t>-</w:t>
            </w:r>
          </w:p>
        </w:tc>
        <w:tc>
          <w:tcPr>
            <w:tcW w:w="952" w:type="dxa"/>
            <w:shd w:val="clear" w:color="auto" w:fill="DFECEF"/>
          </w:tcPr>
          <w:p w14:paraId="0AA6299D" w14:textId="4D40081F" w:rsidR="003666CC" w:rsidRDefault="003666CC" w:rsidP="003666CC">
            <w:pPr>
              <w:pStyle w:val="71R"/>
              <w:rPr>
                <w:rtl/>
              </w:rPr>
            </w:pPr>
            <w:r w:rsidRPr="003666CC">
              <w:t>0.1%</w:t>
            </w:r>
          </w:p>
        </w:tc>
        <w:tc>
          <w:tcPr>
            <w:tcW w:w="1068" w:type="dxa"/>
            <w:shd w:val="clear" w:color="auto" w:fill="DFECEF"/>
          </w:tcPr>
          <w:p w14:paraId="23971014" w14:textId="4B336EE1" w:rsidR="003666CC" w:rsidRDefault="00E91643" w:rsidP="003666CC">
            <w:pPr>
              <w:pStyle w:val="71R"/>
              <w:rPr>
                <w:rtl/>
              </w:rPr>
            </w:pPr>
            <w:r>
              <w:rPr>
                <w:rFonts w:hint="cs"/>
                <w:rtl/>
              </w:rPr>
              <w:t>7.6%</w:t>
            </w:r>
          </w:p>
        </w:tc>
        <w:tc>
          <w:tcPr>
            <w:tcW w:w="1068" w:type="dxa"/>
            <w:shd w:val="clear" w:color="auto" w:fill="DFECEF"/>
          </w:tcPr>
          <w:p w14:paraId="755090E6" w14:textId="6D65EE45" w:rsidR="003666CC" w:rsidRDefault="003666CC" w:rsidP="003666CC">
            <w:pPr>
              <w:pStyle w:val="71R"/>
              <w:rPr>
                <w:rtl/>
              </w:rPr>
            </w:pPr>
            <w:r w:rsidRPr="003666CC">
              <w:t>11.8%</w:t>
            </w:r>
          </w:p>
        </w:tc>
        <w:tc>
          <w:tcPr>
            <w:tcW w:w="1068" w:type="dxa"/>
            <w:shd w:val="clear" w:color="auto" w:fill="DFECEF"/>
          </w:tcPr>
          <w:p w14:paraId="2ED3CC41" w14:textId="5180250A" w:rsidR="003666CC" w:rsidRDefault="00E91643" w:rsidP="003666CC">
            <w:pPr>
              <w:pStyle w:val="71R"/>
              <w:rPr>
                <w:rtl/>
              </w:rPr>
            </w:pPr>
            <w:r>
              <w:rPr>
                <w:rFonts w:hint="cs"/>
                <w:rtl/>
              </w:rPr>
              <w:t>34.2%</w:t>
            </w:r>
          </w:p>
        </w:tc>
        <w:tc>
          <w:tcPr>
            <w:tcW w:w="1033" w:type="dxa"/>
            <w:shd w:val="clear" w:color="auto" w:fill="DFECEF"/>
          </w:tcPr>
          <w:p w14:paraId="0E4FA778" w14:textId="1C18D723" w:rsidR="003666CC" w:rsidRDefault="00E91643" w:rsidP="003666CC">
            <w:pPr>
              <w:pStyle w:val="71R"/>
              <w:rPr>
                <w:rtl/>
              </w:rPr>
            </w:pPr>
            <w:r>
              <w:rPr>
                <w:rFonts w:hint="cs"/>
                <w:rtl/>
              </w:rPr>
              <w:t>2.7%</w:t>
            </w:r>
          </w:p>
        </w:tc>
      </w:tr>
    </w:tbl>
    <w:p w14:paraId="3DE0EE68" w14:textId="77777777" w:rsidR="00F121C7" w:rsidRPr="003666CC" w:rsidRDefault="00F121C7" w:rsidP="003666CC">
      <w:pPr>
        <w:pStyle w:val="71b"/>
        <w:spacing w:after="0"/>
        <w:ind w:left="-1" w:firstLine="1"/>
        <w:rPr>
          <w:rtl/>
        </w:rPr>
      </w:pPr>
      <w:r w:rsidRPr="003666CC">
        <w:rPr>
          <w:b/>
          <w:bCs/>
          <w:rtl/>
        </w:rPr>
        <w:t>אוכלוסייה</w:t>
      </w:r>
      <w:r w:rsidRPr="003666CC">
        <w:rPr>
          <w:rtl/>
        </w:rPr>
        <w:t xml:space="preserve"> - הנתון לקוח מתוך קובץ הרשויות המקומיות לעיבוד של הלשכה המרכזית לסטטיסטיקה (להלן - </w:t>
      </w:r>
      <w:proofErr w:type="spellStart"/>
      <w:r w:rsidRPr="003666CC">
        <w:rPr>
          <w:rtl/>
        </w:rPr>
        <w:t>הלמ"ס</w:t>
      </w:r>
      <w:proofErr w:type="spellEnd"/>
      <w:r w:rsidRPr="003666CC">
        <w:rPr>
          <w:rtl/>
        </w:rPr>
        <w:t>) לסוף שנת 2020.</w:t>
      </w:r>
    </w:p>
    <w:p w14:paraId="7926E997" w14:textId="77777777" w:rsidR="00F121C7" w:rsidRPr="003666CC" w:rsidRDefault="00F121C7" w:rsidP="003666CC">
      <w:pPr>
        <w:pStyle w:val="71b"/>
        <w:spacing w:before="0" w:after="0"/>
        <w:ind w:left="-1" w:firstLine="1"/>
        <w:rPr>
          <w:rtl/>
        </w:rPr>
      </w:pPr>
      <w:r w:rsidRPr="003666CC">
        <w:rPr>
          <w:b/>
          <w:bCs/>
          <w:rtl/>
        </w:rPr>
        <w:t>אשכול חברתי-כלכלי</w:t>
      </w:r>
      <w:r w:rsidRPr="003666CC">
        <w:rPr>
          <w:rtl/>
        </w:rPr>
        <w:t xml:space="preserve"> - </w:t>
      </w:r>
      <w:proofErr w:type="spellStart"/>
      <w:r w:rsidRPr="003666CC">
        <w:rPr>
          <w:rtl/>
        </w:rPr>
        <w:t>הלמ"ס</w:t>
      </w:r>
      <w:proofErr w:type="spellEnd"/>
      <w:r w:rsidRPr="003666CC">
        <w:rPr>
          <w:rtl/>
        </w:rPr>
        <w:t xml:space="preserve">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המעודכן למועד סיום הביקורת המתייחס לשנת 2019.</w:t>
      </w:r>
    </w:p>
    <w:p w14:paraId="64DC2F94" w14:textId="77777777" w:rsidR="00F121C7" w:rsidRPr="003666CC" w:rsidRDefault="00F121C7" w:rsidP="003666CC">
      <w:pPr>
        <w:pStyle w:val="71b"/>
        <w:spacing w:before="0" w:after="0"/>
        <w:ind w:left="-1" w:firstLine="1"/>
        <w:rPr>
          <w:rtl/>
        </w:rPr>
      </w:pPr>
      <w:r w:rsidRPr="003666CC">
        <w:rPr>
          <w:b/>
          <w:bCs/>
          <w:rtl/>
        </w:rPr>
        <w:t xml:space="preserve">אשכול פריפריאליות </w:t>
      </w:r>
      <w:r w:rsidRPr="003666CC">
        <w:rPr>
          <w:rtl/>
        </w:rPr>
        <w:t xml:space="preserve">- אזור פריפריאלי מוגדר כאזור מרוחק משווקים, מקומות תעסוקה, מסחר, שירותי בריאות, השכלה, פנאי וכיוצא באלה. דירוג הפריפריאליות של </w:t>
      </w:r>
      <w:proofErr w:type="spellStart"/>
      <w:r w:rsidRPr="003666CC">
        <w:rPr>
          <w:rtl/>
        </w:rPr>
        <w:t>הלמ"ס</w:t>
      </w:r>
      <w:proofErr w:type="spellEnd"/>
      <w:r w:rsidRPr="003666CC">
        <w:rPr>
          <w:rtl/>
        </w:rPr>
        <w:t xml:space="preserve"> הוא מדד המאפיין ומדרג את הרשויות המקומיות בישראל לפי מיקומן הגיאוגרפי ביחס לריכוזי האוכלוסייה, על פי שקלול של שני מרכיבים: נגישות </w:t>
      </w:r>
      <w:r w:rsidRPr="003666CC">
        <w:rPr>
          <w:rtl/>
        </w:rPr>
        <w:lastRenderedPageBreak/>
        <w:t>פוטנציאלית לכלל היישובים וקרבה לגבול מחוז תל אביב. הערך הנמוך של המדד מציין את היישוב הפריפריאלי ביותר, והערך הגבוה - את היישוב המרכזי ביותר. מוצג הנתון המעודכן למועד סיום הביקורת המתייחס לשנת 2020.</w:t>
      </w:r>
    </w:p>
    <w:p w14:paraId="6E1A25FE" w14:textId="38BC5C24" w:rsidR="00F121C7" w:rsidRPr="003666CC" w:rsidRDefault="00F121C7" w:rsidP="003666CC">
      <w:pPr>
        <w:pStyle w:val="71b"/>
        <w:spacing w:before="0" w:after="0"/>
        <w:ind w:left="-1" w:firstLine="1"/>
        <w:rPr>
          <w:rtl/>
        </w:rPr>
      </w:pPr>
      <w:r w:rsidRPr="003666CC">
        <w:rPr>
          <w:b/>
          <w:bCs/>
          <w:rtl/>
        </w:rPr>
        <w:t>סיווג הרשות המקומית</w:t>
      </w:r>
      <w:r w:rsidRPr="003666CC">
        <w:rPr>
          <w:rtl/>
        </w:rPr>
        <w:t xml:space="preserve"> - החל משנת 2015 מסווג משרד הפנים את כלל הרשויות המקומיות על פי קריטריונים המשקפים את מצבן הכספי ופעולותיהן הכלכליות והמשקיות. בהתאם לקריטריונים, כגון שיעור גירעון שוטף או מצטבר, זכאות למענק איזון, מתן הנחות ומחיקת חובות, מסווגות הרשויות לקבוצות האלה - איתנות, יציבות, בהמראה, בתכנית הבראה, בתכנית התייעלות או במצב ביניים. לפירוט לגבי הקריטריונים לסיווג הרשויות, ראו את הפרסומים הבאים: סיון להבי וגל-חגית רומנו, כלכלת השלטון המקומי בישראל - ניתוח הפערים בין רשויות מקומיות בישראל (2016), עמ' 38 - 44; משרד הפנים, "נוהל לסיווג הרשויות המקומיות" (15.7.21). הנתון המוצג מעודכן נכון למועד סיום הביקורת.</w:t>
      </w:r>
    </w:p>
    <w:p w14:paraId="7C306A52" w14:textId="77777777" w:rsidR="00F121C7" w:rsidRPr="003666CC" w:rsidRDefault="00F121C7" w:rsidP="003666CC">
      <w:pPr>
        <w:pStyle w:val="71b"/>
        <w:spacing w:before="0" w:after="0"/>
        <w:ind w:left="-1" w:firstLine="1"/>
        <w:rPr>
          <w:rtl/>
        </w:rPr>
      </w:pPr>
      <w:r w:rsidRPr="003666CC">
        <w:rPr>
          <w:b/>
          <w:bCs/>
          <w:rtl/>
        </w:rPr>
        <w:t>הכנסות (ביצוע)</w:t>
      </w:r>
      <w:r w:rsidRPr="003666CC">
        <w:rPr>
          <w:rtl/>
        </w:rPr>
        <w:t xml:space="preserve"> - ביצוע הכנסות בתקציב הרגיל באלפי ש"ח. הנתון לקוח מתוך מטריצת הנתונים של משרד הפנים ומתייחס לסוף שנת 2020.</w:t>
      </w:r>
    </w:p>
    <w:p w14:paraId="686BBF1A" w14:textId="77777777" w:rsidR="00F121C7" w:rsidRPr="003666CC" w:rsidRDefault="00F121C7" w:rsidP="003666CC">
      <w:pPr>
        <w:pStyle w:val="71b"/>
        <w:spacing w:before="0" w:after="0"/>
        <w:ind w:left="-1" w:firstLine="1"/>
        <w:rPr>
          <w:rtl/>
        </w:rPr>
      </w:pPr>
      <w:r w:rsidRPr="003666CC">
        <w:rPr>
          <w:b/>
          <w:bCs/>
          <w:rtl/>
        </w:rPr>
        <w:t>הוצאות (ביצוע)</w:t>
      </w:r>
      <w:r w:rsidRPr="003666CC">
        <w:rPr>
          <w:rtl/>
        </w:rPr>
        <w:t xml:space="preserve"> - ביצוע הוצאות בתקציב הרגיל באלפי ש"ח. הנתון לקוח מתוך מטריצת הנתונים של משרד הפנים ומתייחס לסוף שנת 2020.</w:t>
      </w:r>
    </w:p>
    <w:p w14:paraId="088F3745" w14:textId="77777777" w:rsidR="00F121C7" w:rsidRPr="003666CC" w:rsidRDefault="00F121C7" w:rsidP="003666CC">
      <w:pPr>
        <w:pStyle w:val="71b"/>
        <w:spacing w:before="0" w:after="0"/>
        <w:ind w:left="-1" w:firstLine="1"/>
        <w:rPr>
          <w:rtl/>
        </w:rPr>
      </w:pPr>
      <w:r w:rsidRPr="003666CC">
        <w:rPr>
          <w:b/>
          <w:bCs/>
          <w:rtl/>
        </w:rPr>
        <w:t>עודף (גירעון) שוטף</w:t>
      </w:r>
      <w:r w:rsidRPr="003666CC">
        <w:rPr>
          <w:rtl/>
        </w:rPr>
        <w:t xml:space="preserve"> - עודף (גירעון) שוטף בתקציב הרגיל באלפי ש"ח. הנתון לקוח מתוך מטריצת הנתונים של משרד הפנים ומתייחס לסוף שנת 2020.</w:t>
      </w:r>
    </w:p>
    <w:p w14:paraId="7947F7FA" w14:textId="77777777" w:rsidR="00F121C7" w:rsidRPr="003666CC" w:rsidRDefault="00F121C7" w:rsidP="003666CC">
      <w:pPr>
        <w:pStyle w:val="71b"/>
        <w:spacing w:before="0" w:after="0"/>
        <w:ind w:left="-1" w:firstLine="1"/>
        <w:rPr>
          <w:rtl/>
        </w:rPr>
      </w:pPr>
      <w:r w:rsidRPr="003666CC">
        <w:rPr>
          <w:b/>
          <w:bCs/>
          <w:rtl/>
        </w:rPr>
        <w:t xml:space="preserve">עודף </w:t>
      </w:r>
      <w:r w:rsidRPr="003666CC">
        <w:rPr>
          <w:rFonts w:hint="cs"/>
          <w:b/>
          <w:bCs/>
          <w:rtl/>
        </w:rPr>
        <w:t>(</w:t>
      </w:r>
      <w:r w:rsidRPr="003666CC">
        <w:rPr>
          <w:b/>
          <w:bCs/>
          <w:rtl/>
        </w:rPr>
        <w:t>גירעון</w:t>
      </w:r>
      <w:r w:rsidRPr="003666CC">
        <w:rPr>
          <w:rFonts w:hint="cs"/>
          <w:b/>
          <w:bCs/>
          <w:rtl/>
        </w:rPr>
        <w:t>)</w:t>
      </w:r>
      <w:r w:rsidRPr="003666CC">
        <w:rPr>
          <w:b/>
          <w:bCs/>
          <w:rtl/>
        </w:rPr>
        <w:t xml:space="preserve"> מצטבר</w:t>
      </w:r>
      <w:r w:rsidRPr="003666CC">
        <w:rPr>
          <w:rtl/>
        </w:rPr>
        <w:t xml:space="preserve"> - עודף (גירעון) מצטבר בתקציב הרגיל באלפי ש"ח. </w:t>
      </w:r>
      <w:r w:rsidRPr="003666CC">
        <w:rPr>
          <w:rFonts w:hint="cs"/>
          <w:rtl/>
        </w:rPr>
        <w:t xml:space="preserve">הנתון לקוח מתוך מטריצות הנתונים של משרד הפנים ומתייחס לסוף שנת 2020. </w:t>
      </w:r>
    </w:p>
    <w:p w14:paraId="59012E93" w14:textId="77777777" w:rsidR="00F121C7" w:rsidRPr="003666CC" w:rsidRDefault="00F121C7" w:rsidP="003666CC">
      <w:pPr>
        <w:pStyle w:val="71b"/>
        <w:spacing w:before="0"/>
        <w:ind w:left="-1" w:firstLine="1"/>
        <w:rPr>
          <w:rtl/>
        </w:rPr>
      </w:pPr>
      <w:r w:rsidRPr="003666CC">
        <w:rPr>
          <w:b/>
          <w:bCs/>
          <w:rtl/>
        </w:rPr>
        <w:t>שיעור גירעון מצטבר</w:t>
      </w:r>
      <w:r w:rsidRPr="003666CC">
        <w:rPr>
          <w:rtl/>
        </w:rPr>
        <w:t xml:space="preserve"> - היחס שבין הגירעון המצטבר בתקציב הרגיל לבין הכנסות הרשות המקומית בתקציב הרגיל המפורטות בדוח המבוקר שבו הופיע הגירעון המצטבר, למעט הכנסות כאמור לכיסוי הגירעון המצטבר והכנסות שנרשמו בשל הנחות מארנונה (לפי סעיף 140ג לפקודת העיריות [נוסח חדש] וסעיף 35ג לפקודת המועצות המקומיות [נוסח חדש]). הנתונים לצורך החישוב נלקחו מתוך מטריצת הנתונים של משרד הפנים ומתייחסים לסוף שנת 2020.</w:t>
      </w:r>
    </w:p>
    <w:p w14:paraId="1D64A7E1" w14:textId="77777777" w:rsidR="00F121C7" w:rsidRPr="00F121C7" w:rsidRDefault="00F121C7" w:rsidP="00F121C7">
      <w:pPr>
        <w:pStyle w:val="7121"/>
        <w:rPr>
          <w:sz w:val="34"/>
          <w:rtl/>
        </w:rPr>
      </w:pPr>
      <w:r w:rsidRPr="00F121C7">
        <w:rPr>
          <w:sz w:val="34"/>
          <w:rtl/>
        </w:rPr>
        <w:t xml:space="preserve">מתן מידע לציבור </w:t>
      </w:r>
    </w:p>
    <w:p w14:paraId="39891A7C" w14:textId="77777777" w:rsidR="00F121C7" w:rsidRPr="00FB6D83" w:rsidRDefault="00F121C7" w:rsidP="00D373C9">
      <w:pPr>
        <w:pStyle w:val="7190"/>
        <w:rPr>
          <w:rtl/>
          <w:lang w:eastAsia="he-IL"/>
        </w:rPr>
      </w:pPr>
      <w:r w:rsidRPr="00FB6D83">
        <w:rPr>
          <w:rtl/>
          <w:lang w:eastAsia="he-IL"/>
        </w:rPr>
        <w:t xml:space="preserve">חוק חופש המידע, </w:t>
      </w:r>
      <w:r w:rsidRPr="00FB6D83">
        <w:rPr>
          <w:rFonts w:hint="cs"/>
          <w:rtl/>
          <w:lang w:eastAsia="he-IL"/>
        </w:rPr>
        <w:t>ה</w:t>
      </w:r>
      <w:r w:rsidRPr="00FB6D83">
        <w:rPr>
          <w:rtl/>
          <w:lang w:eastAsia="he-IL"/>
        </w:rPr>
        <w:t>תשנ"ח-1998</w:t>
      </w:r>
      <w:r w:rsidRPr="00FB6D83">
        <w:rPr>
          <w:rFonts w:hint="cs"/>
          <w:rtl/>
          <w:lang w:eastAsia="he-IL"/>
        </w:rPr>
        <w:t>,</w:t>
      </w:r>
      <w:r w:rsidRPr="00FB6D83">
        <w:rPr>
          <w:rtl/>
          <w:lang w:eastAsia="he-IL"/>
        </w:rPr>
        <w:t xml:space="preserve"> מעגן את זכותו של כל תושב לקבל מידע מהרשויות הציבוריות</w:t>
      </w:r>
      <w:r w:rsidRPr="00FB6D83">
        <w:rPr>
          <w:rFonts w:hint="cs"/>
          <w:rtl/>
          <w:lang w:eastAsia="he-IL"/>
        </w:rPr>
        <w:t>, לרבות</w:t>
      </w:r>
      <w:r w:rsidRPr="00FB6D83">
        <w:rPr>
          <w:rtl/>
          <w:lang w:eastAsia="he-IL"/>
        </w:rPr>
        <w:t xml:space="preserve"> הרשויות המקומיות, בכפוף לחריגים המצוינים בו. בחוק </w:t>
      </w:r>
      <w:r w:rsidRPr="00FB6D83">
        <w:rPr>
          <w:rFonts w:hint="cs"/>
          <w:rtl/>
          <w:lang w:eastAsia="he-IL"/>
        </w:rPr>
        <w:t>מוגדרים</w:t>
      </w:r>
      <w:r w:rsidRPr="00FB6D83">
        <w:rPr>
          <w:rtl/>
          <w:lang w:eastAsia="he-IL"/>
        </w:rPr>
        <w:t xml:space="preserve"> שני אפיקים למסירת </w:t>
      </w:r>
      <w:r w:rsidRPr="00FB6D83">
        <w:rPr>
          <w:rtl/>
        </w:rPr>
        <w:t>מידע</w:t>
      </w:r>
      <w:r w:rsidRPr="00FB6D83">
        <w:rPr>
          <w:rtl/>
          <w:lang w:eastAsia="he-IL"/>
        </w:rPr>
        <w:t xml:space="preserve"> מהרשות לאזרח: אפיק אקטיבי </w:t>
      </w:r>
      <w:r w:rsidRPr="00FB6D83">
        <w:rPr>
          <w:rFonts w:hint="cs"/>
          <w:rtl/>
          <w:lang w:eastAsia="he-IL"/>
        </w:rPr>
        <w:t>-</w:t>
      </w:r>
      <w:r w:rsidRPr="00FB6D83">
        <w:rPr>
          <w:rtl/>
          <w:lang w:eastAsia="he-IL"/>
        </w:rPr>
        <w:t xml:space="preserve"> </w:t>
      </w:r>
      <w:r w:rsidRPr="00FB6D83">
        <w:rPr>
          <w:rFonts w:hint="cs"/>
          <w:rtl/>
          <w:lang w:eastAsia="he-IL"/>
        </w:rPr>
        <w:t xml:space="preserve">אפיק </w:t>
      </w:r>
      <w:r w:rsidRPr="00FB6D83">
        <w:rPr>
          <w:rtl/>
          <w:lang w:eastAsia="he-IL"/>
        </w:rPr>
        <w:t xml:space="preserve">שבו על הרשויות לפרסם מידע באופן יזום בלי הצורך בבקשה מיוחדת מהתושבים; אפיק פסיבי </w:t>
      </w:r>
      <w:r w:rsidRPr="00FB6D83">
        <w:rPr>
          <w:rFonts w:hint="cs"/>
          <w:rtl/>
          <w:lang w:eastAsia="he-IL"/>
        </w:rPr>
        <w:t>-</w:t>
      </w:r>
      <w:r w:rsidRPr="00FB6D83">
        <w:rPr>
          <w:rtl/>
          <w:lang w:eastAsia="he-IL"/>
        </w:rPr>
        <w:t xml:space="preserve"> </w:t>
      </w:r>
      <w:r w:rsidRPr="00FB6D83">
        <w:rPr>
          <w:rFonts w:hint="cs"/>
          <w:rtl/>
          <w:lang w:eastAsia="he-IL"/>
        </w:rPr>
        <w:t xml:space="preserve">אפיק </w:t>
      </w:r>
      <w:r w:rsidRPr="00FB6D83">
        <w:rPr>
          <w:rtl/>
          <w:lang w:eastAsia="he-IL"/>
        </w:rPr>
        <w:t xml:space="preserve">שבו על הרשויות למסור מידע בעקבות בקשה ספציפית שהגיעה לפתחן. </w:t>
      </w:r>
    </w:p>
    <w:p w14:paraId="5BC9E648" w14:textId="77777777" w:rsidR="00F121C7" w:rsidRPr="00FB6D83" w:rsidRDefault="00F121C7" w:rsidP="00D373C9">
      <w:pPr>
        <w:pStyle w:val="7190"/>
        <w:rPr>
          <w:rFonts w:ascii="David" w:eastAsia="Times New Roman" w:hAnsi="David"/>
          <w:color w:val="000000"/>
          <w:sz w:val="24"/>
          <w:rtl/>
          <w:lang w:eastAsia="he-IL"/>
        </w:rPr>
      </w:pPr>
      <w:r w:rsidRPr="00FB6D83">
        <w:rPr>
          <w:rFonts w:hint="cs"/>
          <w:rtl/>
          <w:lang w:eastAsia="he-IL"/>
        </w:rPr>
        <w:t>בד בבד עם ה</w:t>
      </w:r>
      <w:r w:rsidRPr="00FB6D83">
        <w:rPr>
          <w:rtl/>
          <w:lang w:eastAsia="he-IL"/>
        </w:rPr>
        <w:t xml:space="preserve">חוק </w:t>
      </w:r>
      <w:r w:rsidRPr="00FB6D83">
        <w:rPr>
          <w:rFonts w:hint="cs"/>
          <w:rtl/>
          <w:lang w:eastAsia="he-IL"/>
        </w:rPr>
        <w:t>האמור</w:t>
      </w:r>
      <w:r w:rsidRPr="00FB6D83">
        <w:rPr>
          <w:rtl/>
          <w:lang w:eastAsia="he-IL"/>
        </w:rPr>
        <w:t xml:space="preserve"> קיימות הוראות בדינים אחרים המחייבות את הרשויות המקומיות לפרסם מידע בנושא ארנונה</w:t>
      </w:r>
      <w:r w:rsidRPr="00FB6D83">
        <w:rPr>
          <w:rFonts w:hint="cs"/>
          <w:rtl/>
          <w:lang w:eastAsia="he-IL"/>
        </w:rPr>
        <w:t xml:space="preserve"> -</w:t>
      </w:r>
      <w:r w:rsidRPr="00FB6D83">
        <w:rPr>
          <w:rtl/>
          <w:lang w:eastAsia="he-IL"/>
        </w:rPr>
        <w:t xml:space="preserve"> ב</w:t>
      </w:r>
      <w:r w:rsidRPr="00FB6D83">
        <w:rPr>
          <w:rFonts w:ascii="David" w:eastAsia="Times New Roman" w:hAnsi="David"/>
          <w:rtl/>
          <w:lang w:eastAsia="he-IL"/>
        </w:rPr>
        <w:t>סעי</w:t>
      </w:r>
      <w:r w:rsidRPr="00FB6D83">
        <w:rPr>
          <w:rFonts w:ascii="David" w:eastAsia="Times New Roman" w:hAnsi="David" w:hint="cs"/>
          <w:rtl/>
          <w:lang w:eastAsia="he-IL"/>
        </w:rPr>
        <w:t>פים</w:t>
      </w:r>
      <w:r w:rsidRPr="00FB6D83">
        <w:rPr>
          <w:rFonts w:ascii="David" w:eastAsia="Times New Roman" w:hAnsi="David"/>
          <w:rtl/>
          <w:lang w:eastAsia="he-IL"/>
        </w:rPr>
        <w:t xml:space="preserve"> 277 </w:t>
      </w:r>
      <w:r w:rsidRPr="00FB6D83">
        <w:rPr>
          <w:rFonts w:ascii="David" w:eastAsia="Times New Roman" w:hAnsi="David" w:hint="cs"/>
          <w:rtl/>
          <w:lang w:eastAsia="he-IL"/>
        </w:rPr>
        <w:t xml:space="preserve">ו-248ב </w:t>
      </w:r>
      <w:r w:rsidRPr="00FB6D83">
        <w:rPr>
          <w:rFonts w:ascii="David" w:eastAsia="Times New Roman" w:hAnsi="David"/>
          <w:rtl/>
          <w:lang w:eastAsia="he-IL"/>
        </w:rPr>
        <w:t>לפקודת העיריות</w:t>
      </w:r>
      <w:r>
        <w:rPr>
          <w:rFonts w:ascii="David" w:eastAsia="Times New Roman" w:hAnsi="David"/>
          <w:vertAlign w:val="superscript"/>
          <w:rtl/>
          <w:lang w:eastAsia="he-IL"/>
        </w:rPr>
        <w:footnoteReference w:id="14"/>
      </w:r>
      <w:r w:rsidRPr="00FB6D83">
        <w:rPr>
          <w:rFonts w:ascii="David" w:eastAsia="Times New Roman" w:hAnsi="David"/>
          <w:rtl/>
          <w:lang w:eastAsia="he-IL"/>
        </w:rPr>
        <w:t xml:space="preserve"> </w:t>
      </w:r>
      <w:r w:rsidRPr="00FB6D83">
        <w:rPr>
          <w:rFonts w:ascii="David" w:hAnsi="David"/>
          <w:rtl/>
        </w:rPr>
        <w:t>[נוסח חדש] (להלן - פקודת העיריות)</w:t>
      </w:r>
      <w:r>
        <w:rPr>
          <w:rFonts w:hint="cs"/>
          <w:rtl/>
          <w:lang w:eastAsia="he-IL"/>
        </w:rPr>
        <w:t xml:space="preserve"> </w:t>
      </w:r>
      <w:r w:rsidRPr="00654EE1">
        <w:rPr>
          <w:rtl/>
          <w:lang w:eastAsia="he-IL"/>
        </w:rPr>
        <w:t>ובחוזר מנכ"ל</w:t>
      </w:r>
      <w:r w:rsidRPr="00FB6D83">
        <w:rPr>
          <w:rFonts w:ascii="David" w:eastAsia="Times New Roman" w:hAnsi="David"/>
          <w:color w:val="000000"/>
          <w:sz w:val="24"/>
          <w:rtl/>
          <w:lang w:eastAsia="he-IL"/>
        </w:rPr>
        <w:t xml:space="preserve"> משרד הפנים 2/2011 מאפריל 2011 בנושא "פרסום צו המיסים</w:t>
      </w:r>
      <w:r>
        <w:rPr>
          <w:rStyle w:val="afffe"/>
          <w:rFonts w:ascii="David" w:eastAsia="Times New Roman" w:hAnsi="David"/>
          <w:color w:val="000000"/>
          <w:sz w:val="24"/>
          <w:rtl/>
          <w:lang w:eastAsia="he-IL"/>
        </w:rPr>
        <w:footnoteReference w:id="15"/>
      </w:r>
      <w:r w:rsidRPr="00FB6D83">
        <w:rPr>
          <w:rFonts w:ascii="David" w:eastAsia="Times New Roman" w:hAnsi="David"/>
          <w:color w:val="000000"/>
          <w:sz w:val="24"/>
          <w:rtl/>
          <w:lang w:eastAsia="he-IL"/>
        </w:rPr>
        <w:t xml:space="preserve"> של הרשויות המקומיות באתר האינטרנט" (להלן</w:t>
      </w:r>
      <w:r>
        <w:rPr>
          <w:rFonts w:ascii="David" w:eastAsia="Times New Roman" w:hAnsi="David" w:hint="cs"/>
          <w:color w:val="000000"/>
          <w:sz w:val="24"/>
          <w:rtl/>
          <w:lang w:eastAsia="he-IL"/>
        </w:rPr>
        <w:t xml:space="preserve"> </w:t>
      </w:r>
      <w:r>
        <w:rPr>
          <w:rFonts w:ascii="David" w:eastAsia="Times New Roman" w:hAnsi="David"/>
          <w:color w:val="000000"/>
          <w:sz w:val="24"/>
          <w:rtl/>
          <w:lang w:eastAsia="he-IL"/>
        </w:rPr>
        <w:t xml:space="preserve">- </w:t>
      </w:r>
      <w:r w:rsidRPr="00FB6D83">
        <w:rPr>
          <w:rFonts w:ascii="David" w:eastAsia="Times New Roman" w:hAnsi="David"/>
          <w:color w:val="000000"/>
          <w:sz w:val="24"/>
          <w:rtl/>
          <w:lang w:eastAsia="he-IL"/>
        </w:rPr>
        <w:t>חוזר מנכ"ל 2/2011</w:t>
      </w:r>
      <w:r w:rsidRPr="00FB6D83">
        <w:rPr>
          <w:rFonts w:ascii="David" w:eastAsia="Times New Roman" w:hAnsi="David"/>
          <w:color w:val="000000"/>
          <w:sz w:val="24"/>
          <w:lang w:eastAsia="he-IL"/>
        </w:rPr>
        <w:t>(</w:t>
      </w:r>
      <w:r w:rsidRPr="00FB6D83">
        <w:rPr>
          <w:rFonts w:ascii="David" w:eastAsia="Times New Roman" w:hAnsi="David"/>
          <w:color w:val="000000"/>
          <w:sz w:val="24"/>
          <w:rtl/>
          <w:lang w:eastAsia="he-IL"/>
        </w:rPr>
        <w:t>.</w:t>
      </w:r>
    </w:p>
    <w:p w14:paraId="6B942CD3" w14:textId="77777777" w:rsidR="00F121C7" w:rsidRDefault="00F121C7" w:rsidP="003666CC">
      <w:pPr>
        <w:pStyle w:val="7190"/>
        <w:rPr>
          <w:rFonts w:ascii="David" w:hAnsi="David"/>
          <w:color w:val="000000"/>
          <w:rtl/>
        </w:rPr>
      </w:pPr>
      <w:r w:rsidRPr="00FB6D83">
        <w:rPr>
          <w:rFonts w:hint="eastAsia"/>
          <w:rtl/>
        </w:rPr>
        <w:lastRenderedPageBreak/>
        <w:t>ב</w:t>
      </w:r>
      <w:r w:rsidRPr="00FB6D83">
        <w:rPr>
          <w:rtl/>
        </w:rPr>
        <w:t>שתי</w:t>
      </w:r>
      <w:r w:rsidRPr="00FB6D83">
        <w:rPr>
          <w:rFonts w:hint="cs"/>
          <w:rtl/>
        </w:rPr>
        <w:t>ים</w:t>
      </w:r>
      <w:r w:rsidRPr="00FB6D83">
        <w:rPr>
          <w:rtl/>
        </w:rPr>
        <w:t xml:space="preserve"> </w:t>
      </w:r>
      <w:r w:rsidRPr="00FB6D83">
        <w:rPr>
          <w:rFonts w:hint="cs"/>
          <w:rtl/>
        </w:rPr>
        <w:t>מ</w:t>
      </w:r>
      <w:r w:rsidRPr="00FB6D83">
        <w:rPr>
          <w:rtl/>
        </w:rPr>
        <w:t>החלטות</w:t>
      </w:r>
      <w:r w:rsidRPr="00FB6D83">
        <w:rPr>
          <w:rFonts w:hint="cs"/>
          <w:rtl/>
        </w:rPr>
        <w:t>יה</w:t>
      </w:r>
      <w:r w:rsidRPr="00FB6D83">
        <w:rPr>
          <w:rtl/>
        </w:rPr>
        <w:t xml:space="preserve"> הכירה הממשלה במחויבותה לעקרון השקיפות ולפרסום יזום של מידע</w:t>
      </w:r>
      <w:r w:rsidRPr="00FB6D83">
        <w:rPr>
          <w:rFonts w:hint="cs"/>
          <w:rtl/>
        </w:rPr>
        <w:t xml:space="preserve"> -</w:t>
      </w:r>
      <w:r w:rsidRPr="00FB6D83">
        <w:rPr>
          <w:rtl/>
        </w:rPr>
        <w:t xml:space="preserve"> החלטת </w:t>
      </w:r>
      <w:r w:rsidRPr="00FB6D83">
        <w:rPr>
          <w:rFonts w:hint="cs"/>
          <w:rtl/>
        </w:rPr>
        <w:t>ה</w:t>
      </w:r>
      <w:r w:rsidRPr="00FB6D83">
        <w:rPr>
          <w:rtl/>
        </w:rPr>
        <w:t>ממשלה 2985</w:t>
      </w:r>
      <w:r w:rsidRPr="00FB6D83">
        <w:rPr>
          <w:rFonts w:hint="cs"/>
          <w:rtl/>
        </w:rPr>
        <w:t>,</w:t>
      </w:r>
      <w:r w:rsidRPr="00FB6D83">
        <w:rPr>
          <w:rtl/>
        </w:rPr>
        <w:t xml:space="preserve"> "שימוש במידע הממשלתי, עיבודו מחדש ופיתוחו על ידי הציבור ולטובת הציבור"</w:t>
      </w:r>
      <w:r w:rsidRPr="00FB6D83">
        <w:rPr>
          <w:rFonts w:hint="cs"/>
          <w:rtl/>
        </w:rPr>
        <w:t xml:space="preserve"> (</w:t>
      </w:r>
      <w:r>
        <w:rPr>
          <w:rFonts w:hint="cs"/>
          <w:rtl/>
        </w:rPr>
        <w:t>מרץ 2011</w:t>
      </w:r>
      <w:r w:rsidRPr="00FB6D83">
        <w:rPr>
          <w:rFonts w:hint="cs"/>
          <w:rtl/>
        </w:rPr>
        <w:t>),</w:t>
      </w:r>
      <w:r w:rsidRPr="00FB6D83">
        <w:rPr>
          <w:rtl/>
        </w:rPr>
        <w:t xml:space="preserve"> </w:t>
      </w:r>
      <w:r w:rsidRPr="00FB6D83">
        <w:rPr>
          <w:rFonts w:hint="cs"/>
          <w:rtl/>
        </w:rPr>
        <w:t>ו</w:t>
      </w:r>
      <w:r w:rsidRPr="00FB6D83">
        <w:rPr>
          <w:rtl/>
        </w:rPr>
        <w:t xml:space="preserve">בה הוטלה חובה על משרדי הממשלה לפרסם נתונים </w:t>
      </w:r>
      <w:r w:rsidRPr="00FB6D83">
        <w:rPr>
          <w:rFonts w:hint="cs"/>
          <w:rtl/>
        </w:rPr>
        <w:t>על</w:t>
      </w:r>
      <w:r w:rsidRPr="00FB6D83">
        <w:rPr>
          <w:rtl/>
        </w:rPr>
        <w:t xml:space="preserve"> מאגרי המידע שברשותם</w:t>
      </w:r>
      <w:r w:rsidRPr="00FB6D83">
        <w:rPr>
          <w:rFonts w:hint="cs"/>
          <w:rtl/>
        </w:rPr>
        <w:t>,</w:t>
      </w:r>
      <w:r w:rsidRPr="00FB6D83">
        <w:rPr>
          <w:rtl/>
        </w:rPr>
        <w:t xml:space="preserve"> וכן נקבעו הוראות הנוגעות </w:t>
      </w:r>
      <w:proofErr w:type="spellStart"/>
      <w:r w:rsidRPr="00FB6D83">
        <w:rPr>
          <w:rtl/>
        </w:rPr>
        <w:t>להנגשת</w:t>
      </w:r>
      <w:proofErr w:type="spellEnd"/>
      <w:r w:rsidRPr="00FB6D83">
        <w:rPr>
          <w:rtl/>
        </w:rPr>
        <w:t xml:space="preserve"> סדרות נתונים באתר</w:t>
      </w:r>
      <w:r w:rsidRPr="00FB6D83">
        <w:rPr>
          <w:rFonts w:hint="cs"/>
          <w:rtl/>
        </w:rPr>
        <w:t>יהם במרשתת;</w:t>
      </w:r>
      <w:r w:rsidRPr="00FB6D83">
        <w:rPr>
          <w:rtl/>
        </w:rPr>
        <w:t xml:space="preserve"> החלטת </w:t>
      </w:r>
      <w:r w:rsidRPr="00FB6D83">
        <w:rPr>
          <w:rFonts w:hint="cs"/>
          <w:rtl/>
        </w:rPr>
        <w:t>ה</w:t>
      </w:r>
      <w:r w:rsidRPr="00FB6D83">
        <w:rPr>
          <w:rtl/>
        </w:rPr>
        <w:t xml:space="preserve">ממשלה 4515 </w:t>
      </w:r>
      <w:r w:rsidRPr="00FB6D83">
        <w:rPr>
          <w:rFonts w:hint="cs"/>
          <w:rtl/>
        </w:rPr>
        <w:t>(</w:t>
      </w:r>
      <w:r>
        <w:rPr>
          <w:rFonts w:hint="cs"/>
          <w:rtl/>
        </w:rPr>
        <w:t>אפריל 2012</w:t>
      </w:r>
      <w:r w:rsidRPr="00FB6D83">
        <w:rPr>
          <w:rFonts w:hint="cs"/>
          <w:rtl/>
        </w:rPr>
        <w:t>)</w:t>
      </w:r>
      <w:r w:rsidRPr="00FB6D83">
        <w:rPr>
          <w:rtl/>
        </w:rPr>
        <w:t xml:space="preserve"> </w:t>
      </w:r>
      <w:r w:rsidRPr="00FB6D83">
        <w:rPr>
          <w:rFonts w:hint="cs"/>
          <w:rtl/>
        </w:rPr>
        <w:t>ו</w:t>
      </w:r>
      <w:r w:rsidRPr="00FB6D83">
        <w:rPr>
          <w:rtl/>
        </w:rPr>
        <w:t>בה</w:t>
      </w:r>
      <w:r w:rsidRPr="00FB6D83">
        <w:rPr>
          <w:rFonts w:hint="cs"/>
        </w:rPr>
        <w:t xml:space="preserve"> </w:t>
      </w:r>
      <w:r w:rsidRPr="00FB6D83">
        <w:rPr>
          <w:rtl/>
        </w:rPr>
        <w:t>אימצה הממשלה את עקרונות הממשל הפתוח ובהם את עקרון השקיפות והדיווחיות.</w:t>
      </w:r>
    </w:p>
    <w:p w14:paraId="2E887E3C" w14:textId="77777777" w:rsidR="00F121C7" w:rsidRPr="00FB6D83" w:rsidRDefault="00F121C7" w:rsidP="003666CC">
      <w:pPr>
        <w:pStyle w:val="7190"/>
        <w:rPr>
          <w:rtl/>
        </w:rPr>
      </w:pPr>
      <w:r w:rsidRPr="00D023C8">
        <w:rPr>
          <w:rFonts w:hint="cs"/>
          <w:rtl/>
        </w:rPr>
        <w:t>בד בבד עם פרסום המידע שהרשויות המקומיות מחויבות לפרסם מתוקף החוקים וההנחיות לעיל, מרבית הרשויות</w:t>
      </w:r>
      <w:r w:rsidRPr="00FB6D83">
        <w:rPr>
          <w:rFonts w:hint="cs"/>
          <w:rtl/>
        </w:rPr>
        <w:t xml:space="preserve"> המקומיות </w:t>
      </w:r>
      <w:r w:rsidRPr="00FB6D83">
        <w:rPr>
          <w:rtl/>
        </w:rPr>
        <w:t>מנגישות מיוזמתן מידע שימושי</w:t>
      </w:r>
      <w:r w:rsidRPr="00FB6D83">
        <w:rPr>
          <w:rFonts w:hint="cs"/>
          <w:rtl/>
        </w:rPr>
        <w:t xml:space="preserve"> נוסף</w:t>
      </w:r>
      <w:r w:rsidRPr="00FB6D83">
        <w:rPr>
          <w:rtl/>
        </w:rPr>
        <w:t xml:space="preserve"> לציבור באמצעות אתרי</w:t>
      </w:r>
      <w:r w:rsidRPr="00FB6D83">
        <w:rPr>
          <w:rFonts w:hint="cs"/>
          <w:rtl/>
        </w:rPr>
        <w:t>הן</w:t>
      </w:r>
      <w:r w:rsidRPr="00FB6D83">
        <w:rPr>
          <w:rtl/>
        </w:rPr>
        <w:t xml:space="preserve"> </w:t>
      </w:r>
      <w:r w:rsidRPr="00FB6D83">
        <w:rPr>
          <w:rFonts w:hint="cs"/>
          <w:rtl/>
        </w:rPr>
        <w:t>ב</w:t>
      </w:r>
      <w:r w:rsidRPr="00FB6D83">
        <w:rPr>
          <w:rtl/>
        </w:rPr>
        <w:t xml:space="preserve">מרשתת. הנגשה כזו תורמת </w:t>
      </w:r>
      <w:r w:rsidRPr="00FB6D83">
        <w:rPr>
          <w:rFonts w:hint="cs"/>
          <w:rtl/>
        </w:rPr>
        <w:t xml:space="preserve">גם </w:t>
      </w:r>
      <w:r w:rsidRPr="00FB6D83">
        <w:rPr>
          <w:rtl/>
        </w:rPr>
        <w:t xml:space="preserve">לשיפור השירות לאזרח ולמימוש זכויותיו </w:t>
      </w:r>
      <w:r w:rsidRPr="00FB6D83">
        <w:rPr>
          <w:rFonts w:hint="cs"/>
          <w:rtl/>
        </w:rPr>
        <w:t xml:space="preserve">וגם </w:t>
      </w:r>
      <w:r w:rsidRPr="00FB6D83">
        <w:rPr>
          <w:rtl/>
        </w:rPr>
        <w:t xml:space="preserve">לרשות </w:t>
      </w:r>
      <w:r w:rsidRPr="00FB6D83">
        <w:rPr>
          <w:rFonts w:hint="cs"/>
          <w:rtl/>
        </w:rPr>
        <w:t xml:space="preserve">המקומית </w:t>
      </w:r>
      <w:r w:rsidRPr="00FB6D83">
        <w:rPr>
          <w:rtl/>
        </w:rPr>
        <w:t>עצמה בדרך של הפחתת עומס פניות מצד הציבור לקבלת המידע</w:t>
      </w:r>
      <w:r>
        <w:rPr>
          <w:vertAlign w:val="superscript"/>
          <w:rtl/>
        </w:rPr>
        <w:footnoteReference w:id="16"/>
      </w:r>
      <w:r w:rsidRPr="00FB6D83">
        <w:rPr>
          <w:rFonts w:hint="cs"/>
          <w:rtl/>
        </w:rPr>
        <w:t xml:space="preserve"> וחיסכון בזמן ובמשאבים עקב הקטנת מספר הפרסומים המודפסים</w:t>
      </w:r>
      <w:r>
        <w:rPr>
          <w:vertAlign w:val="superscript"/>
          <w:rtl/>
        </w:rPr>
        <w:footnoteReference w:id="17"/>
      </w:r>
      <w:r w:rsidRPr="00FB6D83">
        <w:rPr>
          <w:rtl/>
        </w:rPr>
        <w:t>.</w:t>
      </w:r>
    </w:p>
    <w:p w14:paraId="7CBFAF75" w14:textId="77777777" w:rsidR="00F121C7" w:rsidRPr="00FB6D83" w:rsidRDefault="00F121C7" w:rsidP="00827880">
      <w:pPr>
        <w:pStyle w:val="713155"/>
        <w:rPr>
          <w:rtl/>
        </w:rPr>
      </w:pPr>
      <w:r w:rsidRPr="00FB6D83">
        <w:rPr>
          <w:rtl/>
        </w:rPr>
        <w:t xml:space="preserve">פרסום מידע באתרי הרשויות המקומיות </w:t>
      </w:r>
      <w:r w:rsidRPr="00FB6D83">
        <w:rPr>
          <w:rFonts w:hint="cs"/>
          <w:rtl/>
        </w:rPr>
        <w:t>ב</w:t>
      </w:r>
      <w:r w:rsidRPr="00FB6D83">
        <w:rPr>
          <w:rtl/>
        </w:rPr>
        <w:t>מרשתת</w:t>
      </w:r>
    </w:p>
    <w:p w14:paraId="60BB164F" w14:textId="77777777" w:rsidR="00F121C7" w:rsidRPr="00D373C9" w:rsidRDefault="00F121C7" w:rsidP="00D373C9">
      <w:pPr>
        <w:pStyle w:val="7190"/>
        <w:rPr>
          <w:rtl/>
        </w:rPr>
      </w:pPr>
      <w:r w:rsidRPr="00D373C9">
        <w:rPr>
          <w:rFonts w:hint="cs"/>
          <w:rtl/>
        </w:rPr>
        <w:t>בפקודת העיריות נקבעה חובתה של הרשות המקומית להקים ולהפעיל אתר במרשתת ולפרסם בו מידע לציבור. עוד נקבע בפקודת העיריות</w:t>
      </w:r>
      <w:r w:rsidRPr="00D373C9">
        <w:rPr>
          <w:rtl/>
        </w:rPr>
        <w:t xml:space="preserve"> כי "המועצה תפרסם בתחום העיריה ובאתר האינטרנט של העירייה הודעה בדבר שיעורי הארנונה שהחליטה עליהם ומועדי תשלומה בתוך 15 ימים מיום קבלת ההחלטה האמורה". </w:t>
      </w:r>
      <w:r w:rsidRPr="00D373C9">
        <w:rPr>
          <w:rFonts w:hint="cs"/>
          <w:rtl/>
        </w:rPr>
        <w:t>הוראות דומות חלות גם על המועצות המקומיות והמועצות האזוריות.</w:t>
      </w:r>
    </w:p>
    <w:p w14:paraId="0453C9D1" w14:textId="77777777" w:rsidR="00F121C7" w:rsidRPr="00D373C9" w:rsidRDefault="00F121C7" w:rsidP="00D373C9">
      <w:pPr>
        <w:pStyle w:val="7190"/>
        <w:rPr>
          <w:rtl/>
        </w:rPr>
      </w:pPr>
      <w:r w:rsidRPr="00D373C9">
        <w:rPr>
          <w:rtl/>
        </w:rPr>
        <w:t>משרד הפנים קבע בחוזר מנכ"ל 2/2011 כללים נוספים החלים על הרשויות המקומיות בנושא פרסום צו הארנונה באתר</w:t>
      </w:r>
      <w:r w:rsidRPr="00D373C9">
        <w:rPr>
          <w:rFonts w:hint="cs"/>
          <w:rtl/>
        </w:rPr>
        <w:t xml:space="preserve"> הרשות</w:t>
      </w:r>
      <w:r w:rsidRPr="00D373C9">
        <w:rPr>
          <w:rtl/>
        </w:rPr>
        <w:t xml:space="preserve"> </w:t>
      </w:r>
      <w:r w:rsidRPr="00D373C9">
        <w:rPr>
          <w:rFonts w:hint="cs"/>
          <w:rtl/>
        </w:rPr>
        <w:t>ב</w:t>
      </w:r>
      <w:r w:rsidRPr="00D373C9">
        <w:rPr>
          <w:rtl/>
        </w:rPr>
        <w:t>מרשתת. החוזר קובע כי על הרשויות המקומיות לפרסם באתר</w:t>
      </w:r>
      <w:r w:rsidRPr="00D373C9">
        <w:rPr>
          <w:rFonts w:hint="cs"/>
          <w:rtl/>
        </w:rPr>
        <w:t>יהן</w:t>
      </w:r>
      <w:r w:rsidRPr="00D373C9">
        <w:rPr>
          <w:rtl/>
        </w:rPr>
        <w:t xml:space="preserve"> </w:t>
      </w:r>
      <w:r w:rsidRPr="00D373C9">
        <w:rPr>
          <w:rFonts w:hint="cs"/>
          <w:rtl/>
        </w:rPr>
        <w:t>ב</w:t>
      </w:r>
      <w:r w:rsidRPr="00D373C9">
        <w:rPr>
          <w:rtl/>
        </w:rPr>
        <w:t>מרשתת את צו הארנונה השנתי כפי שאושר במליאת המועצה</w:t>
      </w:r>
      <w:r w:rsidRPr="00D373C9">
        <w:rPr>
          <w:rFonts w:hint="cs"/>
          <w:rtl/>
        </w:rPr>
        <w:t>,</w:t>
      </w:r>
      <w:r w:rsidRPr="00D373C9">
        <w:rPr>
          <w:rtl/>
        </w:rPr>
        <w:t xml:space="preserve"> וכן מידע בדבר </w:t>
      </w:r>
      <w:r w:rsidRPr="00D373C9">
        <w:rPr>
          <w:rFonts w:hint="cs"/>
          <w:rtl/>
        </w:rPr>
        <w:t>ה</w:t>
      </w:r>
      <w:r w:rsidRPr="00D373C9">
        <w:rPr>
          <w:rtl/>
        </w:rPr>
        <w:t xml:space="preserve">הנחות </w:t>
      </w:r>
      <w:r w:rsidRPr="00D373C9">
        <w:rPr>
          <w:rFonts w:hint="cs"/>
          <w:rtl/>
        </w:rPr>
        <w:t>ב</w:t>
      </w:r>
      <w:r w:rsidRPr="00D373C9">
        <w:rPr>
          <w:rtl/>
        </w:rPr>
        <w:t xml:space="preserve">ארנונה ושיעורן. </w:t>
      </w:r>
      <w:r w:rsidRPr="00D373C9">
        <w:rPr>
          <w:rFonts w:hint="cs"/>
          <w:rtl/>
        </w:rPr>
        <w:t>על פי תקנות הארנונה</w:t>
      </w:r>
      <w:r w:rsidRPr="00A02FDD">
        <w:rPr>
          <w:rStyle w:val="afffe"/>
          <w:rtl/>
        </w:rPr>
        <w:footnoteReference w:id="18"/>
      </w:r>
      <w:r w:rsidRPr="00D373C9">
        <w:rPr>
          <w:rFonts w:hint="cs"/>
          <w:rtl/>
        </w:rPr>
        <w:t xml:space="preserve">, </w:t>
      </w:r>
      <w:r w:rsidRPr="00D373C9">
        <w:rPr>
          <w:rtl/>
        </w:rPr>
        <w:t xml:space="preserve">רשות מקומית אשר מעוניינת </w:t>
      </w:r>
      <w:r w:rsidRPr="00D373C9">
        <w:rPr>
          <w:rFonts w:hint="cs"/>
          <w:rtl/>
        </w:rPr>
        <w:t>כי תעריף הארנונה יהיה שונה מהתעריף המחושב לפי הנוסחה</w:t>
      </w:r>
      <w:r w:rsidRPr="00D373C9">
        <w:rPr>
          <w:rtl/>
        </w:rPr>
        <w:t xml:space="preserve"> נדרשת לקבל אישור חריג</w:t>
      </w:r>
      <w:r w:rsidRPr="00D373C9">
        <w:rPr>
          <w:rFonts w:hint="cs"/>
          <w:rtl/>
        </w:rPr>
        <w:t xml:space="preserve"> </w:t>
      </w:r>
      <w:r w:rsidRPr="00D373C9">
        <w:rPr>
          <w:rFonts w:hint="eastAsia"/>
          <w:rtl/>
        </w:rPr>
        <w:t>לכך</w:t>
      </w:r>
      <w:r w:rsidRPr="00D373C9">
        <w:rPr>
          <w:rFonts w:hint="cs"/>
          <w:rtl/>
        </w:rPr>
        <w:t xml:space="preserve"> מ</w:t>
      </w:r>
      <w:r w:rsidRPr="00D373C9">
        <w:rPr>
          <w:rtl/>
        </w:rPr>
        <w:t>שר</w:t>
      </w:r>
      <w:r w:rsidRPr="00D373C9">
        <w:rPr>
          <w:rFonts w:hint="cs"/>
          <w:rtl/>
        </w:rPr>
        <w:t>י</w:t>
      </w:r>
      <w:r w:rsidRPr="00D373C9">
        <w:rPr>
          <w:rtl/>
        </w:rPr>
        <w:t xml:space="preserve"> הפנים </w:t>
      </w:r>
      <w:r w:rsidRPr="00D373C9">
        <w:rPr>
          <w:rFonts w:hint="cs"/>
          <w:rtl/>
        </w:rPr>
        <w:t>ו</w:t>
      </w:r>
      <w:r w:rsidRPr="00D373C9">
        <w:rPr>
          <w:rtl/>
        </w:rPr>
        <w:t>האוצר</w:t>
      </w:r>
      <w:r w:rsidRPr="00D373C9">
        <w:rPr>
          <w:rFonts w:hint="cs"/>
          <w:rtl/>
        </w:rPr>
        <w:t xml:space="preserve"> </w:t>
      </w:r>
      <w:r w:rsidRPr="00D373C9">
        <w:rPr>
          <w:rtl/>
        </w:rPr>
        <w:t>(להלן - בקשה לאישור חריג)</w:t>
      </w:r>
      <w:r w:rsidRPr="00D373C9">
        <w:rPr>
          <w:rFonts w:hint="cs"/>
          <w:rtl/>
        </w:rPr>
        <w:t>,</w:t>
      </w:r>
      <w:r w:rsidRPr="00D373C9">
        <w:rPr>
          <w:rtl/>
        </w:rPr>
        <w:t xml:space="preserve"> </w:t>
      </w:r>
      <w:r w:rsidRPr="00D373C9">
        <w:rPr>
          <w:rFonts w:hint="cs"/>
          <w:rtl/>
        </w:rPr>
        <w:t>ו</w:t>
      </w:r>
      <w:r w:rsidRPr="00D373C9">
        <w:rPr>
          <w:rtl/>
        </w:rPr>
        <w:t xml:space="preserve">הבקשה לאישור חריג </w:t>
      </w:r>
      <w:r w:rsidRPr="00D373C9">
        <w:rPr>
          <w:rFonts w:hint="cs"/>
          <w:rtl/>
        </w:rPr>
        <w:t>תוגש</w:t>
      </w:r>
      <w:r w:rsidRPr="00D373C9">
        <w:rPr>
          <w:rtl/>
        </w:rPr>
        <w:t xml:space="preserve"> לפני תחילת שנת הכספים העוקבת.</w:t>
      </w:r>
      <w:r w:rsidRPr="00D373C9">
        <w:rPr>
          <w:rFonts w:hint="cs"/>
          <w:rtl/>
        </w:rPr>
        <w:t xml:space="preserve"> </w:t>
      </w:r>
      <w:r w:rsidRPr="00D373C9">
        <w:rPr>
          <w:rtl/>
        </w:rPr>
        <w:t>חוזר</w:t>
      </w:r>
      <w:r w:rsidRPr="00D373C9">
        <w:rPr>
          <w:rFonts w:hint="cs"/>
          <w:rtl/>
        </w:rPr>
        <w:t xml:space="preserve"> מנכ"ל 2/2011 קובע </w:t>
      </w:r>
      <w:r w:rsidRPr="00D373C9">
        <w:rPr>
          <w:rtl/>
        </w:rPr>
        <w:t>כי משנת 2012 על</w:t>
      </w:r>
      <w:r w:rsidRPr="00D373C9">
        <w:rPr>
          <w:rFonts w:hint="cs"/>
          <w:rtl/>
        </w:rPr>
        <w:t xml:space="preserve"> הרשויות המקומי</w:t>
      </w:r>
      <w:r w:rsidRPr="00D373C9">
        <w:rPr>
          <w:rFonts w:hint="eastAsia"/>
          <w:rtl/>
        </w:rPr>
        <w:t>ו</w:t>
      </w:r>
      <w:r w:rsidRPr="00D373C9">
        <w:rPr>
          <w:rFonts w:hint="cs"/>
          <w:rtl/>
        </w:rPr>
        <w:t>ת</w:t>
      </w:r>
      <w:r w:rsidRPr="00D373C9">
        <w:rPr>
          <w:rtl/>
        </w:rPr>
        <w:t xml:space="preserve"> לפרסם באתר</w:t>
      </w:r>
      <w:r w:rsidRPr="00D373C9">
        <w:rPr>
          <w:rFonts w:hint="cs"/>
          <w:rtl/>
        </w:rPr>
        <w:t>יהן במרשתת</w:t>
      </w:r>
      <w:r w:rsidRPr="00D373C9">
        <w:rPr>
          <w:rtl/>
        </w:rPr>
        <w:t xml:space="preserve"> את העתק הבקשה לאישור חריג כפי שהוגשה לשרי הפנים והאוצר. על הפרסום לכלול את נימוקי הבקשה ואת פרוטוקול המליאה שבה אושר</w:t>
      </w:r>
      <w:r w:rsidRPr="00D373C9">
        <w:rPr>
          <w:rFonts w:hint="cs"/>
          <w:rtl/>
        </w:rPr>
        <w:t xml:space="preserve"> צו הארנונה</w:t>
      </w:r>
      <w:r w:rsidRPr="00D373C9">
        <w:rPr>
          <w:rtl/>
        </w:rPr>
        <w:t>.</w:t>
      </w:r>
    </w:p>
    <w:p w14:paraId="1D7206BC" w14:textId="77777777" w:rsidR="00F121C7" w:rsidRPr="00FB6D83" w:rsidRDefault="00F121C7" w:rsidP="003666CC">
      <w:pPr>
        <w:pStyle w:val="7190"/>
        <w:rPr>
          <w:rtl/>
        </w:rPr>
      </w:pPr>
      <w:r w:rsidRPr="00FB6D83">
        <w:rPr>
          <w:rFonts w:ascii="David" w:hAnsi="David"/>
          <w:color w:val="000000"/>
          <w:sz w:val="24"/>
          <w:rtl/>
        </w:rPr>
        <w:t xml:space="preserve">להלן </w:t>
      </w:r>
      <w:r w:rsidRPr="00FB6D83">
        <w:rPr>
          <w:rtl/>
        </w:rPr>
        <w:t xml:space="preserve">בלוח ריכוז הממצאים בנוגע לפרסום צו הארנונה ומידע נוסף ברשויות המקומיות שנבדקו:  </w:t>
      </w:r>
    </w:p>
    <w:p w14:paraId="3A79096D" w14:textId="77777777" w:rsidR="00F121C7" w:rsidRPr="003666CC" w:rsidRDefault="00F121C7" w:rsidP="003666CC">
      <w:pPr>
        <w:pStyle w:val="718"/>
        <w:rPr>
          <w:rtl/>
        </w:rPr>
      </w:pPr>
      <w:r w:rsidRPr="003666CC">
        <w:rPr>
          <w:b w:val="0"/>
          <w:bCs w:val="0"/>
          <w:rtl/>
        </w:rPr>
        <w:lastRenderedPageBreak/>
        <w:t xml:space="preserve">לוח </w:t>
      </w:r>
      <w:r w:rsidRPr="003666CC">
        <w:rPr>
          <w:rFonts w:hint="cs"/>
          <w:b w:val="0"/>
          <w:bCs w:val="0"/>
          <w:rtl/>
        </w:rPr>
        <w:t>2</w:t>
      </w:r>
      <w:r w:rsidRPr="003666CC">
        <w:rPr>
          <w:b w:val="0"/>
          <w:bCs w:val="0"/>
          <w:rtl/>
        </w:rPr>
        <w:t>:</w:t>
      </w:r>
      <w:r w:rsidRPr="003666CC">
        <w:rPr>
          <w:rtl/>
        </w:rPr>
        <w:t xml:space="preserve"> פרסום צו הארנונה ומידע נוסף ברשויות המקומיות שנבדקו</w:t>
      </w:r>
      <w:r w:rsidRPr="003666CC">
        <w:rPr>
          <w:rFonts w:hint="cs"/>
          <w:rtl/>
        </w:rPr>
        <w:t>,</w:t>
      </w:r>
      <w:r w:rsidRPr="003666CC">
        <w:rPr>
          <w:rtl/>
        </w:rPr>
        <w:t xml:space="preserve"> 2022</w:t>
      </w:r>
    </w:p>
    <w:tbl>
      <w:tblPr>
        <w:tblStyle w:val="a8"/>
        <w:bidiVisual/>
        <w:tblW w:w="5000" w:type="pct"/>
        <w:shd w:val="clear" w:color="auto" w:fill="D1EEF9" w:themeFill="accent1" w:themeFillTint="33"/>
        <w:tblLook w:val="04A0" w:firstRow="1" w:lastRow="0" w:firstColumn="1" w:lastColumn="0" w:noHBand="0" w:noVBand="1"/>
      </w:tblPr>
      <w:tblGrid>
        <w:gridCol w:w="1620"/>
        <w:gridCol w:w="994"/>
        <w:gridCol w:w="995"/>
        <w:gridCol w:w="901"/>
        <w:gridCol w:w="899"/>
        <w:gridCol w:w="944"/>
        <w:gridCol w:w="1007"/>
      </w:tblGrid>
      <w:tr w:rsidR="003666CC" w:rsidRPr="003666CC" w14:paraId="5EB0FB99" w14:textId="77777777" w:rsidTr="003666CC">
        <w:trPr>
          <w:trHeight w:val="200"/>
        </w:trPr>
        <w:tc>
          <w:tcPr>
            <w:tcW w:w="1101" w:type="pct"/>
            <w:vMerge w:val="restart"/>
            <w:tcBorders>
              <w:top w:val="nil"/>
              <w:left w:val="single" w:sz="4" w:space="0" w:color="auto"/>
              <w:bottom w:val="single" w:sz="4" w:space="0" w:color="auto"/>
              <w:right w:val="single" w:sz="4" w:space="0" w:color="auto"/>
            </w:tcBorders>
            <w:shd w:val="clear" w:color="auto" w:fill="C8DCE4"/>
            <w:noWrap/>
            <w:vAlign w:val="bottom"/>
            <w:hideMark/>
          </w:tcPr>
          <w:p w14:paraId="46D18DAD" w14:textId="77777777" w:rsidR="00F121C7" w:rsidRPr="003666CC" w:rsidRDefault="00F121C7" w:rsidP="003666CC">
            <w:pPr>
              <w:pStyle w:val="71R"/>
              <w:rPr>
                <w:b/>
                <w:bCs/>
                <w:rtl/>
              </w:rPr>
            </w:pPr>
            <w:r w:rsidRPr="003666CC">
              <w:rPr>
                <w:b/>
                <w:bCs/>
                <w:rtl/>
              </w:rPr>
              <w:t>שם הרשות</w:t>
            </w:r>
          </w:p>
        </w:tc>
        <w:tc>
          <w:tcPr>
            <w:tcW w:w="1351" w:type="pct"/>
            <w:gridSpan w:val="2"/>
            <w:tcBorders>
              <w:top w:val="nil"/>
              <w:left w:val="single" w:sz="4" w:space="0" w:color="auto"/>
              <w:bottom w:val="single" w:sz="4" w:space="0" w:color="auto"/>
              <w:right w:val="single" w:sz="4" w:space="0" w:color="auto"/>
            </w:tcBorders>
            <w:shd w:val="clear" w:color="auto" w:fill="C8DCE4"/>
            <w:vAlign w:val="bottom"/>
            <w:hideMark/>
          </w:tcPr>
          <w:p w14:paraId="3D026BF2" w14:textId="4BD4EF6A" w:rsidR="00F121C7" w:rsidRPr="003666CC" w:rsidRDefault="00F121C7" w:rsidP="003666CC">
            <w:pPr>
              <w:pStyle w:val="71R"/>
              <w:rPr>
                <w:b/>
                <w:bCs/>
                <w:rtl/>
              </w:rPr>
            </w:pPr>
            <w:r w:rsidRPr="003666CC">
              <w:rPr>
                <w:b/>
                <w:bCs/>
                <w:rtl/>
              </w:rPr>
              <w:t xml:space="preserve">פרסום צו הארנונה </w:t>
            </w:r>
            <w:r w:rsidR="003666CC">
              <w:rPr>
                <w:b/>
                <w:bCs/>
                <w:rtl/>
              </w:rPr>
              <w:br/>
            </w:r>
            <w:r w:rsidRPr="003666CC">
              <w:rPr>
                <w:b/>
                <w:bCs/>
                <w:rtl/>
              </w:rPr>
              <w:t>בתוך 15 ימים מיום אישור הצו במליאת המועצה</w:t>
            </w:r>
          </w:p>
        </w:tc>
        <w:tc>
          <w:tcPr>
            <w:tcW w:w="612" w:type="pct"/>
            <w:vMerge w:val="restart"/>
            <w:tcBorders>
              <w:top w:val="nil"/>
              <w:left w:val="single" w:sz="4" w:space="0" w:color="auto"/>
              <w:bottom w:val="single" w:sz="4" w:space="0" w:color="auto"/>
              <w:right w:val="single" w:sz="4" w:space="0" w:color="auto"/>
            </w:tcBorders>
            <w:shd w:val="clear" w:color="auto" w:fill="C8DCE4"/>
            <w:vAlign w:val="bottom"/>
            <w:hideMark/>
          </w:tcPr>
          <w:p w14:paraId="20F3F4D0" w14:textId="77777777" w:rsidR="00F121C7" w:rsidRPr="003666CC" w:rsidRDefault="00F121C7" w:rsidP="003666CC">
            <w:pPr>
              <w:pStyle w:val="71R"/>
              <w:rPr>
                <w:b/>
                <w:bCs/>
                <w:rtl/>
              </w:rPr>
            </w:pPr>
            <w:r w:rsidRPr="003666CC">
              <w:rPr>
                <w:b/>
                <w:bCs/>
                <w:rtl/>
              </w:rPr>
              <w:t>פרסום מידע על הנחות הארנונה ושיעורן</w:t>
            </w:r>
          </w:p>
        </w:tc>
        <w:tc>
          <w:tcPr>
            <w:tcW w:w="611" w:type="pct"/>
            <w:vMerge w:val="restart"/>
            <w:tcBorders>
              <w:top w:val="nil"/>
              <w:left w:val="single" w:sz="4" w:space="0" w:color="auto"/>
              <w:bottom w:val="single" w:sz="4" w:space="0" w:color="auto"/>
              <w:right w:val="single" w:sz="4" w:space="0" w:color="auto"/>
            </w:tcBorders>
            <w:shd w:val="clear" w:color="auto" w:fill="C8DCE4"/>
            <w:vAlign w:val="bottom"/>
            <w:hideMark/>
          </w:tcPr>
          <w:p w14:paraId="4A03977E" w14:textId="77777777" w:rsidR="00F121C7" w:rsidRPr="003666CC" w:rsidRDefault="00F121C7" w:rsidP="003666CC">
            <w:pPr>
              <w:pStyle w:val="71R"/>
              <w:rPr>
                <w:b/>
                <w:bCs/>
                <w:rtl/>
              </w:rPr>
            </w:pPr>
            <w:r w:rsidRPr="003666CC">
              <w:rPr>
                <w:b/>
                <w:bCs/>
                <w:rtl/>
              </w:rPr>
              <w:t>פרסום הבקשה לאישור חריג</w:t>
            </w:r>
          </w:p>
        </w:tc>
        <w:tc>
          <w:tcPr>
            <w:tcW w:w="641" w:type="pct"/>
            <w:vMerge w:val="restart"/>
            <w:tcBorders>
              <w:top w:val="nil"/>
              <w:left w:val="single" w:sz="4" w:space="0" w:color="auto"/>
              <w:bottom w:val="single" w:sz="4" w:space="0" w:color="auto"/>
              <w:right w:val="single" w:sz="4" w:space="0" w:color="auto"/>
            </w:tcBorders>
            <w:shd w:val="clear" w:color="auto" w:fill="C8DCE4"/>
            <w:vAlign w:val="bottom"/>
            <w:hideMark/>
          </w:tcPr>
          <w:p w14:paraId="06D7A501" w14:textId="77777777" w:rsidR="00F121C7" w:rsidRPr="003666CC" w:rsidRDefault="00F121C7" w:rsidP="003666CC">
            <w:pPr>
              <w:pStyle w:val="71R"/>
              <w:rPr>
                <w:b/>
                <w:bCs/>
                <w:rtl/>
              </w:rPr>
            </w:pPr>
            <w:r w:rsidRPr="003666CC">
              <w:rPr>
                <w:b/>
                <w:bCs/>
                <w:rtl/>
              </w:rPr>
              <w:t>פרוטוקול המליאה שבה אושרה הבקשה לאישור חריג</w:t>
            </w:r>
          </w:p>
        </w:tc>
        <w:tc>
          <w:tcPr>
            <w:tcW w:w="684" w:type="pct"/>
            <w:vMerge w:val="restart"/>
            <w:tcBorders>
              <w:top w:val="nil"/>
              <w:left w:val="single" w:sz="4" w:space="0" w:color="auto"/>
              <w:bottom w:val="single" w:sz="4" w:space="0" w:color="auto"/>
              <w:right w:val="single" w:sz="4" w:space="0" w:color="auto"/>
            </w:tcBorders>
            <w:shd w:val="clear" w:color="auto" w:fill="C8DCE4"/>
            <w:vAlign w:val="bottom"/>
            <w:hideMark/>
          </w:tcPr>
          <w:p w14:paraId="043E2228" w14:textId="374977F5" w:rsidR="00F121C7" w:rsidRPr="003666CC" w:rsidRDefault="00F121C7" w:rsidP="003666CC">
            <w:pPr>
              <w:pStyle w:val="71R"/>
              <w:rPr>
                <w:b/>
                <w:bCs/>
                <w:rtl/>
              </w:rPr>
            </w:pPr>
            <w:r w:rsidRPr="003666CC">
              <w:rPr>
                <w:b/>
                <w:bCs/>
                <w:rtl/>
              </w:rPr>
              <w:t>פרסום ערוצי התקשורת עם אגף הגבייה</w:t>
            </w:r>
            <w:r w:rsidR="003666CC">
              <w:rPr>
                <w:b/>
                <w:bCs/>
                <w:rtl/>
              </w:rPr>
              <w:br/>
            </w:r>
            <w:r w:rsidRPr="003666CC">
              <w:rPr>
                <w:b/>
                <w:bCs/>
                <w:rtl/>
              </w:rPr>
              <w:t>באתר</w:t>
            </w:r>
            <w:r w:rsidRPr="003666CC">
              <w:rPr>
                <w:rFonts w:hint="cs"/>
                <w:b/>
                <w:bCs/>
                <w:rtl/>
              </w:rPr>
              <w:t xml:space="preserve"> הרשות</w:t>
            </w:r>
            <w:r w:rsidRPr="003666CC">
              <w:rPr>
                <w:b/>
                <w:bCs/>
                <w:rtl/>
              </w:rPr>
              <w:t xml:space="preserve"> </w:t>
            </w:r>
            <w:r w:rsidRPr="003666CC">
              <w:rPr>
                <w:rFonts w:hint="cs"/>
                <w:b/>
                <w:bCs/>
                <w:rtl/>
              </w:rPr>
              <w:t>ב</w:t>
            </w:r>
            <w:r w:rsidRPr="003666CC">
              <w:rPr>
                <w:b/>
                <w:bCs/>
                <w:rtl/>
              </w:rPr>
              <w:t>מרשתת</w:t>
            </w:r>
          </w:p>
        </w:tc>
      </w:tr>
      <w:tr w:rsidR="003666CC" w:rsidRPr="003666CC" w14:paraId="54407589" w14:textId="77777777" w:rsidTr="003666CC">
        <w:trPr>
          <w:trHeight w:val="1005"/>
        </w:trPr>
        <w:tc>
          <w:tcPr>
            <w:tcW w:w="1101" w:type="pct"/>
            <w:vMerge/>
            <w:tcBorders>
              <w:top w:val="single" w:sz="4" w:space="0" w:color="auto"/>
              <w:left w:val="single" w:sz="4" w:space="0" w:color="auto"/>
              <w:bottom w:val="single" w:sz="4" w:space="0" w:color="auto"/>
              <w:right w:val="single" w:sz="4" w:space="0" w:color="auto"/>
            </w:tcBorders>
            <w:shd w:val="clear" w:color="auto" w:fill="D1EEF9" w:themeFill="accent1" w:themeFillTint="33"/>
            <w:vAlign w:val="bottom"/>
            <w:hideMark/>
          </w:tcPr>
          <w:p w14:paraId="46B0F6B8" w14:textId="77777777" w:rsidR="00F121C7" w:rsidRPr="003666CC" w:rsidRDefault="00F121C7" w:rsidP="003666CC">
            <w:pPr>
              <w:pStyle w:val="71R"/>
              <w:rPr>
                <w:b/>
                <w:bCs/>
              </w:rPr>
            </w:pPr>
          </w:p>
        </w:tc>
        <w:tc>
          <w:tcPr>
            <w:tcW w:w="675" w:type="pct"/>
            <w:tcBorders>
              <w:top w:val="single" w:sz="4" w:space="0" w:color="auto"/>
              <w:left w:val="single" w:sz="4" w:space="0" w:color="auto"/>
              <w:bottom w:val="single" w:sz="4" w:space="0" w:color="auto"/>
              <w:right w:val="single" w:sz="4" w:space="0" w:color="auto"/>
            </w:tcBorders>
            <w:shd w:val="clear" w:color="auto" w:fill="B8CDD6"/>
            <w:vAlign w:val="bottom"/>
            <w:hideMark/>
          </w:tcPr>
          <w:p w14:paraId="0DF5DE64" w14:textId="77777777" w:rsidR="00F121C7" w:rsidRPr="003666CC" w:rsidRDefault="00F121C7" w:rsidP="003666CC">
            <w:pPr>
              <w:pStyle w:val="71R"/>
              <w:rPr>
                <w:b/>
                <w:bCs/>
                <w:rtl/>
              </w:rPr>
            </w:pPr>
            <w:r w:rsidRPr="003666CC">
              <w:rPr>
                <w:b/>
                <w:bCs/>
                <w:rtl/>
              </w:rPr>
              <w:t>בלוחות המודעות ברשות</w:t>
            </w:r>
          </w:p>
        </w:tc>
        <w:tc>
          <w:tcPr>
            <w:tcW w:w="676" w:type="pct"/>
            <w:tcBorders>
              <w:top w:val="single" w:sz="4" w:space="0" w:color="auto"/>
              <w:left w:val="single" w:sz="4" w:space="0" w:color="auto"/>
              <w:bottom w:val="single" w:sz="4" w:space="0" w:color="auto"/>
              <w:right w:val="single" w:sz="4" w:space="0" w:color="auto"/>
            </w:tcBorders>
            <w:shd w:val="clear" w:color="auto" w:fill="B8CDD6"/>
            <w:vAlign w:val="bottom"/>
            <w:hideMark/>
          </w:tcPr>
          <w:p w14:paraId="305BAC86" w14:textId="68B495D3" w:rsidR="00F121C7" w:rsidRPr="003666CC" w:rsidRDefault="00F121C7" w:rsidP="003666CC">
            <w:pPr>
              <w:pStyle w:val="71R"/>
              <w:rPr>
                <w:b/>
                <w:bCs/>
                <w:rtl/>
              </w:rPr>
            </w:pPr>
            <w:r w:rsidRPr="003666CC">
              <w:rPr>
                <w:b/>
                <w:bCs/>
                <w:rtl/>
              </w:rPr>
              <w:t xml:space="preserve">באתר </w:t>
            </w:r>
            <w:r w:rsidRPr="003666CC">
              <w:rPr>
                <w:rFonts w:hint="cs"/>
                <w:b/>
                <w:bCs/>
                <w:rtl/>
              </w:rPr>
              <w:t>הרשות ב</w:t>
            </w:r>
            <w:r w:rsidRPr="003666CC">
              <w:rPr>
                <w:b/>
                <w:bCs/>
                <w:rtl/>
              </w:rPr>
              <w:t xml:space="preserve">מרשתת </w:t>
            </w:r>
          </w:p>
        </w:tc>
        <w:tc>
          <w:tcPr>
            <w:tcW w:w="612" w:type="pct"/>
            <w:vMerge/>
            <w:tcBorders>
              <w:top w:val="single" w:sz="4" w:space="0" w:color="auto"/>
              <w:left w:val="single" w:sz="4" w:space="0" w:color="auto"/>
              <w:bottom w:val="single" w:sz="4" w:space="0" w:color="auto"/>
              <w:right w:val="single" w:sz="4" w:space="0" w:color="auto"/>
            </w:tcBorders>
            <w:shd w:val="clear" w:color="auto" w:fill="D1EEF9" w:themeFill="accent1" w:themeFillTint="33"/>
            <w:vAlign w:val="bottom"/>
            <w:hideMark/>
          </w:tcPr>
          <w:p w14:paraId="47F64E58" w14:textId="77777777" w:rsidR="00F121C7" w:rsidRPr="003666CC" w:rsidRDefault="00F121C7" w:rsidP="003666CC">
            <w:pPr>
              <w:pStyle w:val="71R"/>
              <w:rPr>
                <w:b/>
                <w:bCs/>
              </w:rPr>
            </w:pPr>
          </w:p>
        </w:tc>
        <w:tc>
          <w:tcPr>
            <w:tcW w:w="611" w:type="pct"/>
            <w:vMerge/>
            <w:tcBorders>
              <w:top w:val="single" w:sz="4" w:space="0" w:color="auto"/>
              <w:left w:val="single" w:sz="4" w:space="0" w:color="auto"/>
              <w:bottom w:val="single" w:sz="4" w:space="0" w:color="auto"/>
              <w:right w:val="single" w:sz="4" w:space="0" w:color="auto"/>
            </w:tcBorders>
            <w:shd w:val="clear" w:color="auto" w:fill="D1EEF9" w:themeFill="accent1" w:themeFillTint="33"/>
            <w:vAlign w:val="bottom"/>
            <w:hideMark/>
          </w:tcPr>
          <w:p w14:paraId="4F28729D" w14:textId="77777777" w:rsidR="00F121C7" w:rsidRPr="003666CC" w:rsidRDefault="00F121C7" w:rsidP="003666CC">
            <w:pPr>
              <w:pStyle w:val="71R"/>
              <w:rPr>
                <w:b/>
                <w:bCs/>
              </w:rPr>
            </w:pPr>
          </w:p>
        </w:tc>
        <w:tc>
          <w:tcPr>
            <w:tcW w:w="641" w:type="pct"/>
            <w:vMerge/>
            <w:tcBorders>
              <w:top w:val="single" w:sz="4" w:space="0" w:color="auto"/>
              <w:left w:val="single" w:sz="4" w:space="0" w:color="auto"/>
              <w:bottom w:val="single" w:sz="4" w:space="0" w:color="auto"/>
              <w:right w:val="single" w:sz="4" w:space="0" w:color="auto"/>
            </w:tcBorders>
            <w:shd w:val="clear" w:color="auto" w:fill="D1EEF9" w:themeFill="accent1" w:themeFillTint="33"/>
            <w:vAlign w:val="bottom"/>
            <w:hideMark/>
          </w:tcPr>
          <w:p w14:paraId="5DC1D969" w14:textId="77777777" w:rsidR="00F121C7" w:rsidRPr="003666CC" w:rsidRDefault="00F121C7" w:rsidP="003666CC">
            <w:pPr>
              <w:pStyle w:val="71R"/>
              <w:rPr>
                <w:b/>
                <w:bCs/>
              </w:rPr>
            </w:pPr>
          </w:p>
        </w:tc>
        <w:tc>
          <w:tcPr>
            <w:tcW w:w="684" w:type="pct"/>
            <w:vMerge/>
            <w:tcBorders>
              <w:top w:val="single" w:sz="4" w:space="0" w:color="auto"/>
              <w:left w:val="single" w:sz="4" w:space="0" w:color="auto"/>
              <w:bottom w:val="single" w:sz="4" w:space="0" w:color="auto"/>
              <w:right w:val="single" w:sz="4" w:space="0" w:color="auto"/>
            </w:tcBorders>
            <w:shd w:val="clear" w:color="auto" w:fill="D1EEF9" w:themeFill="accent1" w:themeFillTint="33"/>
            <w:vAlign w:val="bottom"/>
            <w:hideMark/>
          </w:tcPr>
          <w:p w14:paraId="70BE6BF4" w14:textId="77777777" w:rsidR="00F121C7" w:rsidRPr="003666CC" w:rsidRDefault="00F121C7" w:rsidP="003666CC">
            <w:pPr>
              <w:pStyle w:val="71R"/>
              <w:rPr>
                <w:b/>
                <w:bCs/>
              </w:rPr>
            </w:pPr>
          </w:p>
        </w:tc>
      </w:tr>
      <w:tr w:rsidR="003666CC" w:rsidRPr="003666CC" w14:paraId="604C1832" w14:textId="77777777" w:rsidTr="003666CC">
        <w:trPr>
          <w:trHeight w:val="106"/>
        </w:trPr>
        <w:tc>
          <w:tcPr>
            <w:tcW w:w="1101" w:type="pct"/>
            <w:tcBorders>
              <w:top w:val="single" w:sz="4" w:space="0" w:color="auto"/>
              <w:left w:val="single" w:sz="4" w:space="0" w:color="auto"/>
              <w:bottom w:val="single" w:sz="4" w:space="0" w:color="auto"/>
              <w:right w:val="single" w:sz="4" w:space="0" w:color="auto"/>
            </w:tcBorders>
            <w:shd w:val="clear" w:color="auto" w:fill="DFECEF"/>
            <w:noWrap/>
            <w:hideMark/>
          </w:tcPr>
          <w:p w14:paraId="47E9F963" w14:textId="77777777" w:rsidR="00F121C7" w:rsidRPr="003666CC" w:rsidRDefault="00F121C7" w:rsidP="003666CC">
            <w:pPr>
              <w:pStyle w:val="71R"/>
              <w:rPr>
                <w:b/>
                <w:rtl/>
              </w:rPr>
            </w:pPr>
            <w:r w:rsidRPr="003666CC">
              <w:rPr>
                <w:b/>
                <w:rtl/>
              </w:rPr>
              <w:t>עיריית אשדוד</w:t>
            </w:r>
          </w:p>
        </w:tc>
        <w:tc>
          <w:tcPr>
            <w:tcW w:w="675" w:type="pct"/>
            <w:tcBorders>
              <w:top w:val="single" w:sz="4" w:space="0" w:color="auto"/>
              <w:left w:val="single" w:sz="4" w:space="0" w:color="auto"/>
              <w:bottom w:val="single" w:sz="4" w:space="0" w:color="auto"/>
              <w:right w:val="single" w:sz="4" w:space="0" w:color="auto"/>
            </w:tcBorders>
            <w:shd w:val="clear" w:color="auto" w:fill="EF535F"/>
            <w:vAlign w:val="center"/>
            <w:hideMark/>
          </w:tcPr>
          <w:p w14:paraId="76112507" w14:textId="77777777" w:rsidR="00F121C7" w:rsidRPr="003666CC" w:rsidRDefault="00F121C7" w:rsidP="003666CC">
            <w:pPr>
              <w:pStyle w:val="71R"/>
              <w:rPr>
                <w:rtl/>
              </w:rPr>
            </w:pPr>
          </w:p>
        </w:tc>
        <w:tc>
          <w:tcPr>
            <w:tcW w:w="676"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0AC66420" w14:textId="77777777" w:rsidR="00F121C7" w:rsidRPr="003666CC" w:rsidRDefault="00F121C7" w:rsidP="003666CC">
            <w:pPr>
              <w:pStyle w:val="71R"/>
              <w:rPr>
                <w:rtl/>
              </w:rPr>
            </w:pPr>
          </w:p>
        </w:tc>
        <w:tc>
          <w:tcPr>
            <w:tcW w:w="612"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77FBC65C" w14:textId="77777777" w:rsidR="00F121C7" w:rsidRPr="003666CC" w:rsidRDefault="00F121C7" w:rsidP="003666CC">
            <w:pPr>
              <w:pStyle w:val="71R"/>
              <w:rPr>
                <w:rtl/>
              </w:rPr>
            </w:pPr>
          </w:p>
        </w:tc>
        <w:tc>
          <w:tcPr>
            <w:tcW w:w="611"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10F5B41B" w14:textId="77777777" w:rsidR="00F121C7" w:rsidRPr="003666CC" w:rsidRDefault="00F121C7" w:rsidP="003666CC">
            <w:pPr>
              <w:pStyle w:val="71R"/>
              <w:rPr>
                <w:rtl/>
              </w:rPr>
            </w:pPr>
          </w:p>
        </w:tc>
        <w:tc>
          <w:tcPr>
            <w:tcW w:w="641"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3D0B2CE0" w14:textId="77777777" w:rsidR="00F121C7" w:rsidRPr="003666CC" w:rsidRDefault="00F121C7" w:rsidP="003666CC">
            <w:pPr>
              <w:pStyle w:val="71R"/>
              <w:rPr>
                <w:rtl/>
              </w:rPr>
            </w:pPr>
          </w:p>
        </w:tc>
        <w:tc>
          <w:tcPr>
            <w:tcW w:w="684"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70C568A3" w14:textId="77777777" w:rsidR="00F121C7" w:rsidRPr="003666CC" w:rsidRDefault="00F121C7" w:rsidP="003666CC">
            <w:pPr>
              <w:pStyle w:val="71R"/>
              <w:rPr>
                <w:rtl/>
              </w:rPr>
            </w:pPr>
          </w:p>
        </w:tc>
      </w:tr>
      <w:tr w:rsidR="003666CC" w:rsidRPr="003666CC" w14:paraId="7FC73C7C" w14:textId="77777777" w:rsidTr="003666CC">
        <w:trPr>
          <w:trHeight w:val="263"/>
        </w:trPr>
        <w:tc>
          <w:tcPr>
            <w:tcW w:w="1101" w:type="pct"/>
            <w:tcBorders>
              <w:top w:val="single" w:sz="4" w:space="0" w:color="auto"/>
              <w:left w:val="single" w:sz="4" w:space="0" w:color="auto"/>
              <w:bottom w:val="single" w:sz="4" w:space="0" w:color="auto"/>
              <w:right w:val="single" w:sz="4" w:space="0" w:color="auto"/>
            </w:tcBorders>
            <w:shd w:val="clear" w:color="auto" w:fill="F0F8F9"/>
            <w:noWrap/>
            <w:hideMark/>
          </w:tcPr>
          <w:p w14:paraId="62490E0E" w14:textId="77777777" w:rsidR="00F121C7" w:rsidRPr="003666CC" w:rsidRDefault="00F121C7" w:rsidP="003666CC">
            <w:pPr>
              <w:pStyle w:val="71R"/>
              <w:rPr>
                <w:b/>
                <w:rtl/>
              </w:rPr>
            </w:pPr>
            <w:r w:rsidRPr="003666CC">
              <w:rPr>
                <w:b/>
                <w:rtl/>
              </w:rPr>
              <w:t>עיריית כפר</w:t>
            </w:r>
            <w:r w:rsidRPr="003666CC">
              <w:rPr>
                <w:rFonts w:hint="cs"/>
                <w:b/>
                <w:rtl/>
              </w:rPr>
              <w:t xml:space="preserve"> </w:t>
            </w:r>
            <w:r w:rsidRPr="003666CC">
              <w:rPr>
                <w:b/>
                <w:rtl/>
              </w:rPr>
              <w:t>סבא</w:t>
            </w:r>
          </w:p>
        </w:tc>
        <w:tc>
          <w:tcPr>
            <w:tcW w:w="675" w:type="pct"/>
            <w:tcBorders>
              <w:top w:val="single" w:sz="4" w:space="0" w:color="auto"/>
              <w:left w:val="single" w:sz="4" w:space="0" w:color="auto"/>
              <w:bottom w:val="single" w:sz="4" w:space="0" w:color="auto"/>
              <w:right w:val="single" w:sz="4" w:space="0" w:color="auto"/>
            </w:tcBorders>
            <w:shd w:val="clear" w:color="auto" w:fill="EF535F"/>
            <w:vAlign w:val="center"/>
            <w:hideMark/>
          </w:tcPr>
          <w:p w14:paraId="27AD0B66" w14:textId="77777777" w:rsidR="00F121C7" w:rsidRPr="003666CC" w:rsidRDefault="00F121C7" w:rsidP="003666CC">
            <w:pPr>
              <w:pStyle w:val="71R"/>
              <w:rPr>
                <w:rtl/>
              </w:rPr>
            </w:pPr>
          </w:p>
        </w:tc>
        <w:tc>
          <w:tcPr>
            <w:tcW w:w="676"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349B1981" w14:textId="77777777" w:rsidR="00F121C7" w:rsidRPr="003666CC" w:rsidRDefault="00F121C7" w:rsidP="003666CC">
            <w:pPr>
              <w:pStyle w:val="71R"/>
              <w:rPr>
                <w:rtl/>
              </w:rPr>
            </w:pPr>
          </w:p>
        </w:tc>
        <w:tc>
          <w:tcPr>
            <w:tcW w:w="612"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3D2E2E59" w14:textId="77777777" w:rsidR="00F121C7" w:rsidRPr="003666CC" w:rsidRDefault="00F121C7" w:rsidP="003666CC">
            <w:pPr>
              <w:pStyle w:val="71R"/>
              <w:rPr>
                <w:rtl/>
              </w:rPr>
            </w:pPr>
          </w:p>
        </w:tc>
        <w:tc>
          <w:tcPr>
            <w:tcW w:w="611" w:type="pct"/>
            <w:tcBorders>
              <w:top w:val="single" w:sz="4" w:space="0" w:color="auto"/>
              <w:left w:val="single" w:sz="4" w:space="0" w:color="auto"/>
              <w:bottom w:val="single" w:sz="4" w:space="0" w:color="auto"/>
              <w:right w:val="single" w:sz="4" w:space="0" w:color="auto"/>
            </w:tcBorders>
            <w:shd w:val="clear" w:color="auto" w:fill="F9CB90"/>
            <w:vAlign w:val="center"/>
            <w:hideMark/>
          </w:tcPr>
          <w:p w14:paraId="2FB4E6EC" w14:textId="77777777" w:rsidR="00F121C7" w:rsidRPr="003666CC" w:rsidRDefault="00F121C7" w:rsidP="003666CC">
            <w:pPr>
              <w:pStyle w:val="71R"/>
              <w:rPr>
                <w:rtl/>
              </w:rPr>
            </w:pPr>
          </w:p>
        </w:tc>
        <w:tc>
          <w:tcPr>
            <w:tcW w:w="641"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4A0BB65D" w14:textId="77777777" w:rsidR="00F121C7" w:rsidRPr="003666CC" w:rsidRDefault="00F121C7" w:rsidP="003666CC">
            <w:pPr>
              <w:pStyle w:val="71R"/>
              <w:rPr>
                <w:color w:val="00B050"/>
                <w:rtl/>
              </w:rPr>
            </w:pPr>
          </w:p>
        </w:tc>
        <w:tc>
          <w:tcPr>
            <w:tcW w:w="684"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3E5FE454" w14:textId="77777777" w:rsidR="00F121C7" w:rsidRPr="003666CC" w:rsidRDefault="00F121C7" w:rsidP="003666CC">
            <w:pPr>
              <w:pStyle w:val="71R"/>
              <w:rPr>
                <w:rtl/>
              </w:rPr>
            </w:pPr>
          </w:p>
        </w:tc>
      </w:tr>
      <w:tr w:rsidR="003666CC" w:rsidRPr="003666CC" w14:paraId="31A7090A" w14:textId="77777777" w:rsidTr="003666CC">
        <w:trPr>
          <w:trHeight w:val="138"/>
        </w:trPr>
        <w:tc>
          <w:tcPr>
            <w:tcW w:w="1101" w:type="pct"/>
            <w:tcBorders>
              <w:top w:val="single" w:sz="4" w:space="0" w:color="auto"/>
              <w:left w:val="single" w:sz="4" w:space="0" w:color="auto"/>
              <w:bottom w:val="single" w:sz="4" w:space="0" w:color="auto"/>
              <w:right w:val="single" w:sz="4" w:space="0" w:color="auto"/>
            </w:tcBorders>
            <w:shd w:val="clear" w:color="auto" w:fill="DFECEF"/>
            <w:noWrap/>
            <w:hideMark/>
          </w:tcPr>
          <w:p w14:paraId="19685650" w14:textId="77777777" w:rsidR="00F121C7" w:rsidRPr="003666CC" w:rsidRDefault="00F121C7" w:rsidP="003666CC">
            <w:pPr>
              <w:pStyle w:val="71R"/>
              <w:rPr>
                <w:b/>
                <w:rtl/>
              </w:rPr>
            </w:pPr>
            <w:r w:rsidRPr="003666CC">
              <w:rPr>
                <w:b/>
                <w:rtl/>
              </w:rPr>
              <w:t>עיריית נוף הגליל</w:t>
            </w:r>
            <w:r w:rsidRPr="003666CC">
              <w:rPr>
                <w:rtl/>
              </w:rPr>
              <w:t>*</w:t>
            </w:r>
          </w:p>
        </w:tc>
        <w:tc>
          <w:tcPr>
            <w:tcW w:w="675" w:type="pct"/>
            <w:tcBorders>
              <w:top w:val="single" w:sz="4" w:space="0" w:color="auto"/>
              <w:left w:val="single" w:sz="4" w:space="0" w:color="auto"/>
              <w:bottom w:val="single" w:sz="4" w:space="0" w:color="auto"/>
              <w:right w:val="single" w:sz="4" w:space="0" w:color="auto"/>
            </w:tcBorders>
            <w:shd w:val="clear" w:color="auto" w:fill="EF535F"/>
            <w:vAlign w:val="center"/>
            <w:hideMark/>
          </w:tcPr>
          <w:p w14:paraId="52C3F8E1" w14:textId="77777777" w:rsidR="00F121C7" w:rsidRPr="003666CC" w:rsidRDefault="00F121C7" w:rsidP="003666CC">
            <w:pPr>
              <w:pStyle w:val="71R"/>
              <w:rPr>
                <w:rtl/>
              </w:rPr>
            </w:pPr>
          </w:p>
        </w:tc>
        <w:tc>
          <w:tcPr>
            <w:tcW w:w="676"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432FA3F5" w14:textId="77777777" w:rsidR="00F121C7" w:rsidRPr="003666CC" w:rsidRDefault="00F121C7" w:rsidP="003666CC">
            <w:pPr>
              <w:pStyle w:val="71R"/>
              <w:rPr>
                <w:rtl/>
              </w:rPr>
            </w:pPr>
          </w:p>
        </w:tc>
        <w:tc>
          <w:tcPr>
            <w:tcW w:w="612" w:type="pct"/>
            <w:tcBorders>
              <w:top w:val="single" w:sz="4" w:space="0" w:color="auto"/>
              <w:left w:val="single" w:sz="4" w:space="0" w:color="auto"/>
              <w:bottom w:val="single" w:sz="4" w:space="0" w:color="auto"/>
              <w:right w:val="single" w:sz="4" w:space="0" w:color="auto"/>
            </w:tcBorders>
            <w:shd w:val="clear" w:color="auto" w:fill="EF535F"/>
            <w:vAlign w:val="center"/>
            <w:hideMark/>
          </w:tcPr>
          <w:p w14:paraId="15B1CE24" w14:textId="77777777" w:rsidR="00F121C7" w:rsidRPr="003666CC" w:rsidRDefault="00F121C7" w:rsidP="003666CC">
            <w:pPr>
              <w:pStyle w:val="71R"/>
              <w:rPr>
                <w:rtl/>
              </w:rPr>
            </w:pPr>
          </w:p>
        </w:tc>
        <w:tc>
          <w:tcPr>
            <w:tcW w:w="611" w:type="pct"/>
            <w:tcBorders>
              <w:top w:val="single" w:sz="4" w:space="0" w:color="auto"/>
              <w:left w:val="single" w:sz="4" w:space="0" w:color="auto"/>
              <w:bottom w:val="single" w:sz="4" w:space="0" w:color="auto"/>
              <w:right w:val="single" w:sz="4" w:space="0" w:color="auto"/>
            </w:tcBorders>
            <w:shd w:val="clear" w:color="auto" w:fill="F9CB90"/>
            <w:vAlign w:val="center"/>
            <w:hideMark/>
          </w:tcPr>
          <w:p w14:paraId="613DF047" w14:textId="77777777" w:rsidR="00F121C7" w:rsidRPr="003666CC" w:rsidRDefault="00F121C7" w:rsidP="003666CC">
            <w:pPr>
              <w:pStyle w:val="71R"/>
              <w:rPr>
                <w:rtl/>
              </w:rPr>
            </w:pPr>
          </w:p>
        </w:tc>
        <w:tc>
          <w:tcPr>
            <w:tcW w:w="641"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2037AC49" w14:textId="77777777" w:rsidR="00F121C7" w:rsidRPr="003666CC" w:rsidRDefault="00F121C7" w:rsidP="003666CC">
            <w:pPr>
              <w:pStyle w:val="71R"/>
              <w:rPr>
                <w:rtl/>
              </w:rPr>
            </w:pPr>
          </w:p>
        </w:tc>
        <w:tc>
          <w:tcPr>
            <w:tcW w:w="684"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12D933DB" w14:textId="77777777" w:rsidR="00F121C7" w:rsidRPr="003666CC" w:rsidRDefault="00F121C7" w:rsidP="003666CC">
            <w:pPr>
              <w:pStyle w:val="71R"/>
              <w:rPr>
                <w:rtl/>
              </w:rPr>
            </w:pPr>
          </w:p>
        </w:tc>
      </w:tr>
      <w:tr w:rsidR="003666CC" w:rsidRPr="003666CC" w14:paraId="5A444927" w14:textId="77777777" w:rsidTr="003666CC">
        <w:trPr>
          <w:trHeight w:val="108"/>
        </w:trPr>
        <w:tc>
          <w:tcPr>
            <w:tcW w:w="1101" w:type="pct"/>
            <w:tcBorders>
              <w:top w:val="single" w:sz="4" w:space="0" w:color="auto"/>
              <w:left w:val="single" w:sz="4" w:space="0" w:color="auto"/>
              <w:bottom w:val="single" w:sz="4" w:space="0" w:color="auto"/>
              <w:right w:val="single" w:sz="4" w:space="0" w:color="auto"/>
            </w:tcBorders>
            <w:shd w:val="clear" w:color="auto" w:fill="F0F8F9"/>
            <w:noWrap/>
            <w:hideMark/>
          </w:tcPr>
          <w:p w14:paraId="70128C1D" w14:textId="77777777" w:rsidR="00F121C7" w:rsidRPr="003666CC" w:rsidRDefault="00F121C7" w:rsidP="003666CC">
            <w:pPr>
              <w:pStyle w:val="71R"/>
              <w:rPr>
                <w:b/>
                <w:rtl/>
              </w:rPr>
            </w:pPr>
            <w:r w:rsidRPr="003666CC">
              <w:rPr>
                <w:rFonts w:hint="cs"/>
                <w:b/>
                <w:rtl/>
              </w:rPr>
              <w:t>מ"א</w:t>
            </w:r>
            <w:r w:rsidRPr="003666CC">
              <w:rPr>
                <w:b/>
                <w:rtl/>
              </w:rPr>
              <w:t xml:space="preserve"> עמק יזרעאל</w:t>
            </w:r>
          </w:p>
        </w:tc>
        <w:tc>
          <w:tcPr>
            <w:tcW w:w="675" w:type="pct"/>
            <w:tcBorders>
              <w:top w:val="single" w:sz="4" w:space="0" w:color="auto"/>
              <w:left w:val="single" w:sz="4" w:space="0" w:color="auto"/>
              <w:bottom w:val="single" w:sz="4" w:space="0" w:color="auto"/>
              <w:right w:val="single" w:sz="4" w:space="0" w:color="auto"/>
            </w:tcBorders>
            <w:shd w:val="clear" w:color="auto" w:fill="EF535F"/>
            <w:vAlign w:val="center"/>
            <w:hideMark/>
          </w:tcPr>
          <w:p w14:paraId="12961951" w14:textId="77777777" w:rsidR="00F121C7" w:rsidRPr="003666CC" w:rsidRDefault="00F121C7" w:rsidP="003666CC">
            <w:pPr>
              <w:pStyle w:val="71R"/>
              <w:rPr>
                <w:b/>
                <w:rtl/>
              </w:rPr>
            </w:pPr>
          </w:p>
        </w:tc>
        <w:tc>
          <w:tcPr>
            <w:tcW w:w="676"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2355F7BE" w14:textId="77777777" w:rsidR="00F121C7" w:rsidRPr="003666CC" w:rsidRDefault="00F121C7" w:rsidP="003666CC">
            <w:pPr>
              <w:pStyle w:val="71R"/>
              <w:rPr>
                <w:rtl/>
              </w:rPr>
            </w:pPr>
          </w:p>
        </w:tc>
        <w:tc>
          <w:tcPr>
            <w:tcW w:w="612" w:type="pct"/>
            <w:tcBorders>
              <w:top w:val="single" w:sz="4" w:space="0" w:color="auto"/>
              <w:left w:val="single" w:sz="4" w:space="0" w:color="auto"/>
              <w:bottom w:val="single" w:sz="4" w:space="0" w:color="auto"/>
              <w:right w:val="single" w:sz="4" w:space="0" w:color="auto"/>
            </w:tcBorders>
            <w:shd w:val="clear" w:color="auto" w:fill="F9CB90"/>
            <w:vAlign w:val="center"/>
            <w:hideMark/>
          </w:tcPr>
          <w:p w14:paraId="340DFA28" w14:textId="77777777" w:rsidR="00F121C7" w:rsidRPr="003666CC" w:rsidRDefault="00F121C7" w:rsidP="003666CC">
            <w:pPr>
              <w:pStyle w:val="71R"/>
              <w:rPr>
                <w:rtl/>
              </w:rPr>
            </w:pPr>
          </w:p>
        </w:tc>
        <w:tc>
          <w:tcPr>
            <w:tcW w:w="611" w:type="pct"/>
            <w:tcBorders>
              <w:top w:val="single" w:sz="4" w:space="0" w:color="auto"/>
              <w:left w:val="single" w:sz="4" w:space="0" w:color="auto"/>
              <w:bottom w:val="single" w:sz="4" w:space="0" w:color="auto"/>
              <w:right w:val="single" w:sz="4" w:space="0" w:color="auto"/>
            </w:tcBorders>
            <w:shd w:val="clear" w:color="auto" w:fill="EF535F"/>
            <w:vAlign w:val="center"/>
            <w:hideMark/>
          </w:tcPr>
          <w:p w14:paraId="1742AAF9" w14:textId="77777777" w:rsidR="00F121C7" w:rsidRPr="003666CC" w:rsidRDefault="00F121C7" w:rsidP="003666CC">
            <w:pPr>
              <w:pStyle w:val="71R"/>
              <w:rPr>
                <w:rtl/>
              </w:rPr>
            </w:pPr>
          </w:p>
        </w:tc>
        <w:tc>
          <w:tcPr>
            <w:tcW w:w="641" w:type="pct"/>
            <w:tcBorders>
              <w:top w:val="single" w:sz="4" w:space="0" w:color="auto"/>
              <w:left w:val="single" w:sz="4" w:space="0" w:color="auto"/>
              <w:bottom w:val="single" w:sz="4" w:space="0" w:color="auto"/>
              <w:right w:val="single" w:sz="4" w:space="0" w:color="auto"/>
            </w:tcBorders>
            <w:shd w:val="clear" w:color="auto" w:fill="F9CB90"/>
            <w:vAlign w:val="center"/>
            <w:hideMark/>
          </w:tcPr>
          <w:p w14:paraId="73A5CF25" w14:textId="77777777" w:rsidR="00F121C7" w:rsidRPr="003666CC" w:rsidRDefault="00F121C7" w:rsidP="003666CC">
            <w:pPr>
              <w:pStyle w:val="71R"/>
              <w:rPr>
                <w:rtl/>
              </w:rPr>
            </w:pPr>
          </w:p>
        </w:tc>
        <w:tc>
          <w:tcPr>
            <w:tcW w:w="684" w:type="pct"/>
            <w:tcBorders>
              <w:top w:val="single" w:sz="4" w:space="0" w:color="auto"/>
              <w:left w:val="single" w:sz="4" w:space="0" w:color="auto"/>
              <w:bottom w:val="single" w:sz="4" w:space="0" w:color="auto"/>
              <w:right w:val="single" w:sz="4" w:space="0" w:color="auto"/>
            </w:tcBorders>
            <w:shd w:val="clear" w:color="auto" w:fill="F9CB90"/>
            <w:vAlign w:val="center"/>
            <w:hideMark/>
          </w:tcPr>
          <w:p w14:paraId="3B08C397" w14:textId="77777777" w:rsidR="00F121C7" w:rsidRPr="003666CC" w:rsidRDefault="00F121C7" w:rsidP="003666CC">
            <w:pPr>
              <w:pStyle w:val="71R"/>
            </w:pPr>
          </w:p>
        </w:tc>
      </w:tr>
      <w:tr w:rsidR="003666CC" w:rsidRPr="003666CC" w14:paraId="00B5AF29" w14:textId="77777777" w:rsidTr="003666CC">
        <w:trPr>
          <w:trHeight w:val="108"/>
        </w:trPr>
        <w:tc>
          <w:tcPr>
            <w:tcW w:w="1101" w:type="pct"/>
            <w:tcBorders>
              <w:top w:val="single" w:sz="4" w:space="0" w:color="auto"/>
              <w:left w:val="single" w:sz="4" w:space="0" w:color="auto"/>
              <w:bottom w:val="single" w:sz="4" w:space="0" w:color="auto"/>
              <w:right w:val="single" w:sz="4" w:space="0" w:color="auto"/>
            </w:tcBorders>
            <w:shd w:val="clear" w:color="auto" w:fill="DFECEF"/>
            <w:noWrap/>
            <w:hideMark/>
          </w:tcPr>
          <w:p w14:paraId="08B73A15" w14:textId="77777777" w:rsidR="00F121C7" w:rsidRPr="003666CC" w:rsidRDefault="00F121C7" w:rsidP="003666CC">
            <w:pPr>
              <w:pStyle w:val="71R"/>
              <w:rPr>
                <w:b/>
                <w:rtl/>
              </w:rPr>
            </w:pPr>
            <w:r w:rsidRPr="003666CC">
              <w:rPr>
                <w:rFonts w:hint="cs"/>
                <w:b/>
                <w:rtl/>
              </w:rPr>
              <w:t>מ"מ</w:t>
            </w:r>
            <w:r w:rsidRPr="003666CC">
              <w:rPr>
                <w:b/>
                <w:rtl/>
              </w:rPr>
              <w:t xml:space="preserve"> קריית טבעון</w:t>
            </w:r>
            <w:r w:rsidRPr="003666CC">
              <w:rPr>
                <w:rtl/>
              </w:rPr>
              <w:t>**</w:t>
            </w:r>
          </w:p>
        </w:tc>
        <w:tc>
          <w:tcPr>
            <w:tcW w:w="675" w:type="pct"/>
            <w:tcBorders>
              <w:top w:val="single" w:sz="4" w:space="0" w:color="auto"/>
              <w:left w:val="single" w:sz="4" w:space="0" w:color="auto"/>
              <w:bottom w:val="single" w:sz="4" w:space="0" w:color="auto"/>
              <w:right w:val="single" w:sz="4" w:space="0" w:color="auto"/>
            </w:tcBorders>
            <w:shd w:val="clear" w:color="auto" w:fill="EF535F"/>
            <w:vAlign w:val="center"/>
            <w:hideMark/>
          </w:tcPr>
          <w:p w14:paraId="783BF418" w14:textId="77777777" w:rsidR="00F121C7" w:rsidRPr="003666CC" w:rsidRDefault="00F121C7" w:rsidP="003666CC">
            <w:pPr>
              <w:pStyle w:val="71R"/>
              <w:rPr>
                <w:rtl/>
              </w:rPr>
            </w:pPr>
          </w:p>
        </w:tc>
        <w:tc>
          <w:tcPr>
            <w:tcW w:w="676" w:type="pct"/>
            <w:tcBorders>
              <w:top w:val="single" w:sz="4" w:space="0" w:color="auto"/>
              <w:left w:val="single" w:sz="4" w:space="0" w:color="auto"/>
              <w:bottom w:val="single" w:sz="4" w:space="0" w:color="auto"/>
              <w:right w:val="single" w:sz="4" w:space="0" w:color="auto"/>
            </w:tcBorders>
            <w:shd w:val="clear" w:color="auto" w:fill="EF535F"/>
            <w:vAlign w:val="center"/>
            <w:hideMark/>
          </w:tcPr>
          <w:p w14:paraId="2F102CF6" w14:textId="77777777" w:rsidR="00F121C7" w:rsidRPr="003666CC" w:rsidRDefault="00F121C7" w:rsidP="003666CC">
            <w:pPr>
              <w:pStyle w:val="71R"/>
              <w:rPr>
                <w:rtl/>
              </w:rPr>
            </w:pPr>
          </w:p>
        </w:tc>
        <w:tc>
          <w:tcPr>
            <w:tcW w:w="612" w:type="pct"/>
            <w:tcBorders>
              <w:top w:val="single" w:sz="4" w:space="0" w:color="auto"/>
              <w:left w:val="single" w:sz="4" w:space="0" w:color="auto"/>
              <w:bottom w:val="single" w:sz="4" w:space="0" w:color="auto"/>
              <w:right w:val="single" w:sz="4" w:space="0" w:color="auto"/>
            </w:tcBorders>
            <w:shd w:val="clear" w:color="auto" w:fill="EF535F"/>
            <w:vAlign w:val="center"/>
            <w:hideMark/>
          </w:tcPr>
          <w:p w14:paraId="1A99B71B" w14:textId="77777777" w:rsidR="00F121C7" w:rsidRPr="003666CC" w:rsidRDefault="00F121C7" w:rsidP="003666CC">
            <w:pPr>
              <w:pStyle w:val="71R"/>
              <w:rPr>
                <w:rtl/>
              </w:rPr>
            </w:pPr>
          </w:p>
        </w:tc>
        <w:tc>
          <w:tcPr>
            <w:tcW w:w="611" w:type="pct"/>
            <w:tcBorders>
              <w:top w:val="single" w:sz="4" w:space="0" w:color="auto"/>
              <w:left w:val="single" w:sz="4" w:space="0" w:color="auto"/>
              <w:bottom w:val="single" w:sz="4" w:space="0" w:color="auto"/>
              <w:right w:val="single" w:sz="4" w:space="0" w:color="auto"/>
            </w:tcBorders>
            <w:shd w:val="clear" w:color="auto" w:fill="EF535F"/>
            <w:vAlign w:val="center"/>
            <w:hideMark/>
          </w:tcPr>
          <w:p w14:paraId="16124334" w14:textId="77777777" w:rsidR="00F121C7" w:rsidRPr="003666CC" w:rsidRDefault="00F121C7" w:rsidP="003666CC">
            <w:pPr>
              <w:pStyle w:val="71R"/>
              <w:rPr>
                <w:b/>
                <w:rtl/>
              </w:rPr>
            </w:pPr>
          </w:p>
        </w:tc>
        <w:tc>
          <w:tcPr>
            <w:tcW w:w="641" w:type="pct"/>
            <w:tcBorders>
              <w:top w:val="single" w:sz="4" w:space="0" w:color="auto"/>
              <w:left w:val="single" w:sz="4" w:space="0" w:color="auto"/>
              <w:bottom w:val="single" w:sz="4" w:space="0" w:color="auto"/>
              <w:right w:val="single" w:sz="4" w:space="0" w:color="auto"/>
            </w:tcBorders>
            <w:shd w:val="clear" w:color="auto" w:fill="F9CB90"/>
            <w:vAlign w:val="center"/>
            <w:hideMark/>
          </w:tcPr>
          <w:p w14:paraId="55A8E4CD" w14:textId="77777777" w:rsidR="00F121C7" w:rsidRPr="003666CC" w:rsidRDefault="00F121C7" w:rsidP="003666CC">
            <w:pPr>
              <w:pStyle w:val="71R"/>
              <w:rPr>
                <w:rtl/>
              </w:rPr>
            </w:pPr>
          </w:p>
        </w:tc>
        <w:tc>
          <w:tcPr>
            <w:tcW w:w="684" w:type="pct"/>
            <w:tcBorders>
              <w:top w:val="single" w:sz="4" w:space="0" w:color="auto"/>
              <w:left w:val="single" w:sz="4" w:space="0" w:color="auto"/>
              <w:bottom w:val="single" w:sz="4" w:space="0" w:color="auto"/>
              <w:right w:val="single" w:sz="4" w:space="0" w:color="auto"/>
            </w:tcBorders>
            <w:shd w:val="clear" w:color="auto" w:fill="70C8BE"/>
            <w:vAlign w:val="center"/>
            <w:hideMark/>
          </w:tcPr>
          <w:p w14:paraId="4B5E6E2E" w14:textId="77777777" w:rsidR="00F121C7" w:rsidRPr="003666CC" w:rsidRDefault="00F121C7" w:rsidP="003666CC">
            <w:pPr>
              <w:pStyle w:val="71R"/>
              <w:rPr>
                <w:rtl/>
              </w:rPr>
            </w:pPr>
          </w:p>
        </w:tc>
      </w:tr>
      <w:tr w:rsidR="003666CC" w:rsidRPr="003666CC" w14:paraId="7A4B7BB5" w14:textId="77777777" w:rsidTr="003666CC">
        <w:trPr>
          <w:trHeight w:val="108"/>
        </w:trPr>
        <w:tc>
          <w:tcPr>
            <w:tcW w:w="1101" w:type="pct"/>
            <w:tcBorders>
              <w:top w:val="single" w:sz="4" w:space="0" w:color="auto"/>
              <w:left w:val="single" w:sz="4" w:space="0" w:color="auto"/>
              <w:bottom w:val="nil"/>
              <w:right w:val="single" w:sz="4" w:space="0" w:color="auto"/>
            </w:tcBorders>
            <w:shd w:val="clear" w:color="auto" w:fill="F0F8F9"/>
            <w:noWrap/>
            <w:hideMark/>
          </w:tcPr>
          <w:p w14:paraId="550D6034" w14:textId="77777777" w:rsidR="00F121C7" w:rsidRPr="003666CC" w:rsidRDefault="00F121C7" w:rsidP="003666CC">
            <w:pPr>
              <w:pStyle w:val="71R"/>
              <w:rPr>
                <w:b/>
                <w:rtl/>
              </w:rPr>
            </w:pPr>
            <w:r w:rsidRPr="003666CC">
              <w:rPr>
                <w:rFonts w:hint="cs"/>
                <w:b/>
                <w:rtl/>
              </w:rPr>
              <w:t>מ"מ</w:t>
            </w:r>
            <w:r w:rsidRPr="003666CC">
              <w:rPr>
                <w:b/>
                <w:rtl/>
              </w:rPr>
              <w:t xml:space="preserve"> </w:t>
            </w:r>
            <w:proofErr w:type="spellStart"/>
            <w:r w:rsidRPr="003666CC">
              <w:rPr>
                <w:b/>
                <w:rtl/>
              </w:rPr>
              <w:t>ריינה</w:t>
            </w:r>
            <w:proofErr w:type="spellEnd"/>
            <w:r w:rsidRPr="003666CC">
              <w:rPr>
                <w:rtl/>
              </w:rPr>
              <w:t>***</w:t>
            </w:r>
          </w:p>
        </w:tc>
        <w:tc>
          <w:tcPr>
            <w:tcW w:w="675" w:type="pct"/>
            <w:tcBorders>
              <w:top w:val="single" w:sz="4" w:space="0" w:color="auto"/>
              <w:left w:val="single" w:sz="4" w:space="0" w:color="auto"/>
              <w:bottom w:val="nil"/>
              <w:right w:val="single" w:sz="4" w:space="0" w:color="auto"/>
            </w:tcBorders>
            <w:shd w:val="clear" w:color="auto" w:fill="EF535F"/>
            <w:vAlign w:val="center"/>
            <w:hideMark/>
          </w:tcPr>
          <w:p w14:paraId="7D30A073" w14:textId="77777777" w:rsidR="00F121C7" w:rsidRPr="003666CC" w:rsidRDefault="00F121C7" w:rsidP="003666CC">
            <w:pPr>
              <w:pStyle w:val="71R"/>
              <w:rPr>
                <w:rtl/>
              </w:rPr>
            </w:pPr>
          </w:p>
        </w:tc>
        <w:tc>
          <w:tcPr>
            <w:tcW w:w="676" w:type="pct"/>
            <w:tcBorders>
              <w:top w:val="single" w:sz="4" w:space="0" w:color="auto"/>
              <w:left w:val="single" w:sz="4" w:space="0" w:color="auto"/>
              <w:bottom w:val="nil"/>
              <w:right w:val="single" w:sz="4" w:space="0" w:color="auto"/>
            </w:tcBorders>
            <w:shd w:val="clear" w:color="auto" w:fill="EF535F"/>
            <w:vAlign w:val="center"/>
            <w:hideMark/>
          </w:tcPr>
          <w:p w14:paraId="4D886738" w14:textId="77777777" w:rsidR="00F121C7" w:rsidRPr="003666CC" w:rsidRDefault="00F121C7" w:rsidP="003666CC">
            <w:pPr>
              <w:pStyle w:val="71R"/>
              <w:rPr>
                <w:rtl/>
              </w:rPr>
            </w:pPr>
          </w:p>
        </w:tc>
        <w:tc>
          <w:tcPr>
            <w:tcW w:w="612" w:type="pct"/>
            <w:tcBorders>
              <w:top w:val="single" w:sz="4" w:space="0" w:color="auto"/>
              <w:left w:val="single" w:sz="4" w:space="0" w:color="auto"/>
              <w:bottom w:val="nil"/>
              <w:right w:val="single" w:sz="4" w:space="0" w:color="auto"/>
            </w:tcBorders>
            <w:shd w:val="clear" w:color="auto" w:fill="EF535F"/>
            <w:vAlign w:val="center"/>
            <w:hideMark/>
          </w:tcPr>
          <w:p w14:paraId="04ECAA89" w14:textId="77777777" w:rsidR="00F121C7" w:rsidRPr="003666CC" w:rsidRDefault="00F121C7" w:rsidP="003666CC">
            <w:pPr>
              <w:pStyle w:val="71R"/>
              <w:rPr>
                <w:rtl/>
              </w:rPr>
            </w:pPr>
          </w:p>
        </w:tc>
        <w:tc>
          <w:tcPr>
            <w:tcW w:w="611" w:type="pct"/>
            <w:tcBorders>
              <w:top w:val="single" w:sz="4" w:space="0" w:color="auto"/>
              <w:left w:val="single" w:sz="4" w:space="0" w:color="auto"/>
              <w:bottom w:val="nil"/>
              <w:right w:val="single" w:sz="4" w:space="0" w:color="auto"/>
            </w:tcBorders>
            <w:shd w:val="clear" w:color="auto" w:fill="EF535F"/>
            <w:vAlign w:val="center"/>
            <w:hideMark/>
          </w:tcPr>
          <w:p w14:paraId="0656FF6C" w14:textId="77777777" w:rsidR="00F121C7" w:rsidRPr="003666CC" w:rsidRDefault="00F121C7" w:rsidP="003666CC">
            <w:pPr>
              <w:pStyle w:val="71R"/>
              <w:rPr>
                <w:rtl/>
              </w:rPr>
            </w:pPr>
          </w:p>
        </w:tc>
        <w:tc>
          <w:tcPr>
            <w:tcW w:w="641" w:type="pct"/>
            <w:tcBorders>
              <w:top w:val="single" w:sz="4" w:space="0" w:color="auto"/>
              <w:left w:val="single" w:sz="4" w:space="0" w:color="auto"/>
              <w:bottom w:val="nil"/>
              <w:right w:val="single" w:sz="4" w:space="0" w:color="auto"/>
            </w:tcBorders>
            <w:shd w:val="clear" w:color="auto" w:fill="F9CB90"/>
            <w:vAlign w:val="center"/>
            <w:hideMark/>
          </w:tcPr>
          <w:p w14:paraId="529187CF" w14:textId="77777777" w:rsidR="00F121C7" w:rsidRPr="003666CC" w:rsidRDefault="00F121C7" w:rsidP="003666CC">
            <w:pPr>
              <w:pStyle w:val="71R"/>
              <w:rPr>
                <w:rtl/>
              </w:rPr>
            </w:pPr>
          </w:p>
        </w:tc>
        <w:tc>
          <w:tcPr>
            <w:tcW w:w="684" w:type="pct"/>
            <w:tcBorders>
              <w:top w:val="single" w:sz="4" w:space="0" w:color="auto"/>
              <w:left w:val="single" w:sz="4" w:space="0" w:color="auto"/>
              <w:bottom w:val="nil"/>
              <w:right w:val="single" w:sz="4" w:space="0" w:color="auto"/>
            </w:tcBorders>
            <w:shd w:val="clear" w:color="auto" w:fill="F9CB90"/>
            <w:vAlign w:val="center"/>
            <w:hideMark/>
          </w:tcPr>
          <w:p w14:paraId="3413E52B" w14:textId="77777777" w:rsidR="00F121C7" w:rsidRPr="003666CC" w:rsidRDefault="00F121C7" w:rsidP="003666CC">
            <w:pPr>
              <w:pStyle w:val="71R"/>
              <w:rPr>
                <w:rtl/>
              </w:rPr>
            </w:pPr>
          </w:p>
        </w:tc>
      </w:tr>
    </w:tbl>
    <w:p w14:paraId="7146409D" w14:textId="7F6CDBA3" w:rsidR="00F121C7" w:rsidRDefault="00F121C7" w:rsidP="005118ED">
      <w:pPr>
        <w:pStyle w:val="73e"/>
        <w:spacing w:after="120"/>
        <w:rPr>
          <w:rtl/>
        </w:rPr>
      </w:pPr>
      <w:r w:rsidRPr="005118ED">
        <w:rPr>
          <w:rtl/>
        </w:rPr>
        <w:t xml:space="preserve">על פי </w:t>
      </w:r>
      <w:r w:rsidRPr="005118ED">
        <w:rPr>
          <w:rFonts w:hint="cs"/>
          <w:rtl/>
        </w:rPr>
        <w:t>הנתונים שפורסמו ב</w:t>
      </w:r>
      <w:r w:rsidRPr="005118ED">
        <w:rPr>
          <w:rtl/>
        </w:rPr>
        <w:t>אתרי הרשויות המקומיות שנבדקו</w:t>
      </w:r>
      <w:r w:rsidRPr="005118ED">
        <w:rPr>
          <w:rFonts w:hint="cs"/>
          <w:rtl/>
        </w:rPr>
        <w:t xml:space="preserve"> ב</w:t>
      </w:r>
      <w:r w:rsidRPr="005118ED">
        <w:rPr>
          <w:rtl/>
        </w:rPr>
        <w:t>מרשתת</w:t>
      </w:r>
      <w:r w:rsidRPr="005118ED">
        <w:rPr>
          <w:rFonts w:hint="cs"/>
          <w:rtl/>
        </w:rPr>
        <w:t>,</w:t>
      </w:r>
      <w:r w:rsidRPr="005118ED">
        <w:rPr>
          <w:rtl/>
        </w:rPr>
        <w:t xml:space="preserve"> נובמבר 2022 </w:t>
      </w:r>
      <w:r w:rsidRPr="005118ED">
        <w:rPr>
          <w:rFonts w:hint="cs"/>
          <w:rtl/>
        </w:rPr>
        <w:t xml:space="preserve">וכן </w:t>
      </w:r>
      <w:r w:rsidRPr="005118ED">
        <w:rPr>
          <w:rtl/>
        </w:rPr>
        <w:t>סיורים של צוות הביקורת באגפי הגבייה באוגוסט 2022, בעיבוד משרד מבקר המדינה.</w:t>
      </w:r>
    </w:p>
    <w:p w14:paraId="1044E276" w14:textId="26302B9E" w:rsidR="005118ED" w:rsidRDefault="003666CC" w:rsidP="003666CC">
      <w:pPr>
        <w:pStyle w:val="73e"/>
        <w:spacing w:after="120"/>
        <w:rPr>
          <w:rtl/>
        </w:rPr>
      </w:pPr>
      <w:r w:rsidRPr="003666CC">
        <w:rPr>
          <w:rFonts w:hint="cs"/>
          <w:shd w:val="clear" w:color="auto" w:fill="EF535F"/>
          <w:rtl/>
        </w:rPr>
        <w:t xml:space="preserve">    </w:t>
      </w:r>
      <w:r w:rsidR="002B787A" w:rsidRPr="002B787A">
        <w:rPr>
          <w:rFonts w:hint="cs"/>
          <w:rtl/>
        </w:rPr>
        <w:t xml:space="preserve">  </w:t>
      </w:r>
      <w:r>
        <w:rPr>
          <w:rFonts w:hint="cs"/>
          <w:rtl/>
        </w:rPr>
        <w:t xml:space="preserve">לא פורסם    </w:t>
      </w:r>
      <w:r w:rsidRPr="003666CC">
        <w:rPr>
          <w:rFonts w:hint="cs"/>
          <w:shd w:val="clear" w:color="auto" w:fill="F9CB90"/>
          <w:rtl/>
        </w:rPr>
        <w:t xml:space="preserve">    </w:t>
      </w:r>
      <w:r w:rsidR="002B787A">
        <w:rPr>
          <w:rFonts w:hint="cs"/>
          <w:rtl/>
        </w:rPr>
        <w:t xml:space="preserve">  </w:t>
      </w:r>
      <w:proofErr w:type="spellStart"/>
      <w:r w:rsidRPr="005118ED">
        <w:rPr>
          <w:rtl/>
        </w:rPr>
        <w:t>פורסם</w:t>
      </w:r>
      <w:proofErr w:type="spellEnd"/>
      <w:r w:rsidRPr="005118ED">
        <w:rPr>
          <w:rtl/>
        </w:rPr>
        <w:t xml:space="preserve"> באופן חלקי</w:t>
      </w:r>
      <w:r>
        <w:rPr>
          <w:rFonts w:hint="cs"/>
          <w:rtl/>
        </w:rPr>
        <w:t xml:space="preserve">    </w:t>
      </w:r>
      <w:r w:rsidRPr="003666CC">
        <w:rPr>
          <w:rFonts w:hint="cs"/>
          <w:shd w:val="clear" w:color="auto" w:fill="70C8BE"/>
          <w:rtl/>
        </w:rPr>
        <w:t xml:space="preserve">    </w:t>
      </w:r>
      <w:r w:rsidR="002B787A">
        <w:rPr>
          <w:rFonts w:hint="cs"/>
          <w:rtl/>
        </w:rPr>
        <w:t xml:space="preserve">  </w:t>
      </w:r>
      <w:r w:rsidRPr="005118ED">
        <w:rPr>
          <w:rtl/>
        </w:rPr>
        <w:t>פורסם</w:t>
      </w:r>
      <w:r w:rsidR="00F121C7" w:rsidRPr="005118ED">
        <w:rPr>
          <w:rtl/>
        </w:rPr>
        <w:t xml:space="preserve"> </w:t>
      </w:r>
    </w:p>
    <w:p w14:paraId="061063E9" w14:textId="04F6EF3E" w:rsidR="00F121C7" w:rsidRPr="005118ED" w:rsidRDefault="00F121C7" w:rsidP="003666CC">
      <w:pPr>
        <w:pStyle w:val="73e"/>
        <w:spacing w:after="0"/>
        <w:rPr>
          <w:rtl/>
        </w:rPr>
      </w:pPr>
      <w:r w:rsidRPr="005118ED">
        <w:rPr>
          <w:rtl/>
        </w:rPr>
        <w:t>*</w:t>
      </w:r>
      <w:r w:rsidR="005118ED">
        <w:rPr>
          <w:rtl/>
        </w:rPr>
        <w:tab/>
      </w:r>
      <w:r w:rsidRPr="005118ED">
        <w:rPr>
          <w:rtl/>
        </w:rPr>
        <w:t>לגבי פרסום הבקשה לאישור חריג נבדק פרסום הבקשה החריגה האחרונה שהוגשה (לשנת 2019).</w:t>
      </w:r>
    </w:p>
    <w:p w14:paraId="3DD59665" w14:textId="5F24E38D" w:rsidR="00F121C7" w:rsidRPr="005118ED" w:rsidRDefault="00F121C7" w:rsidP="005118ED">
      <w:pPr>
        <w:pStyle w:val="73e"/>
        <w:spacing w:before="0" w:after="0"/>
        <w:ind w:left="424" w:hanging="424"/>
        <w:rPr>
          <w:rtl/>
        </w:rPr>
      </w:pPr>
      <w:r w:rsidRPr="005118ED">
        <w:rPr>
          <w:rtl/>
        </w:rPr>
        <w:t xml:space="preserve">** </w:t>
      </w:r>
      <w:r w:rsidR="005118ED">
        <w:rPr>
          <w:rtl/>
        </w:rPr>
        <w:tab/>
      </w:r>
      <w:r w:rsidRPr="005118ED">
        <w:rPr>
          <w:rtl/>
        </w:rPr>
        <w:t>לגבי פרסום הבקשה לאישור חריג נבדק פרסום הבקשה החריגה האחרונה שהוגשה (לשנת 2022).</w:t>
      </w:r>
    </w:p>
    <w:p w14:paraId="45F775BC" w14:textId="51922647" w:rsidR="00F121C7" w:rsidRPr="005118ED" w:rsidRDefault="00F121C7" w:rsidP="005118ED">
      <w:pPr>
        <w:pStyle w:val="73e"/>
        <w:spacing w:before="0"/>
        <w:ind w:left="424" w:hanging="424"/>
        <w:rPr>
          <w:rtl/>
        </w:rPr>
      </w:pPr>
      <w:r w:rsidRPr="005118ED">
        <w:rPr>
          <w:rtl/>
        </w:rPr>
        <w:t>***</w:t>
      </w:r>
      <w:r w:rsidR="005118ED">
        <w:rPr>
          <w:rtl/>
        </w:rPr>
        <w:tab/>
      </w:r>
      <w:r w:rsidRPr="005118ED">
        <w:rPr>
          <w:rtl/>
        </w:rPr>
        <w:t>לגבי פרסום הבקשה לאישור חריג נבדק פרסום הבקשה החריגה האחרונה שהוגשה (לשנת 2021).</w:t>
      </w:r>
    </w:p>
    <w:p w14:paraId="416C8D5B" w14:textId="77777777" w:rsidR="00F121C7" w:rsidRPr="005118ED" w:rsidRDefault="00F121C7" w:rsidP="005118ED">
      <w:pPr>
        <w:pStyle w:val="71f3"/>
        <w:rPr>
          <w:rtl/>
        </w:rPr>
      </w:pPr>
      <w:r w:rsidRPr="005118ED">
        <w:rPr>
          <w:rtl/>
        </w:rPr>
        <w:t>נמצא כי נכון לאוגוסט 2022 לא פרסמה</w:t>
      </w:r>
      <w:r w:rsidRPr="005118ED">
        <w:rPr>
          <w:vertAlign w:val="superscript"/>
          <w:rtl/>
        </w:rPr>
        <w:footnoteReference w:id="19"/>
      </w:r>
      <w:r w:rsidRPr="005118ED">
        <w:rPr>
          <w:rtl/>
        </w:rPr>
        <w:t xml:space="preserve"> עיריית </w:t>
      </w:r>
      <w:r w:rsidRPr="002B787A">
        <w:rPr>
          <w:b/>
          <w:bCs/>
          <w:rtl/>
        </w:rPr>
        <w:t>אשדוד</w:t>
      </w:r>
      <w:r w:rsidRPr="005118ED">
        <w:rPr>
          <w:rtl/>
        </w:rPr>
        <w:t xml:space="preserve"> על לוחות המודעות בעירייה את צו הארנונה המעודכן לשנת 2023, </w:t>
      </w:r>
      <w:r w:rsidRPr="005118ED">
        <w:rPr>
          <w:rFonts w:hint="cs"/>
          <w:rtl/>
        </w:rPr>
        <w:t>אף</w:t>
      </w:r>
      <w:r w:rsidRPr="005118ED">
        <w:rPr>
          <w:rtl/>
        </w:rPr>
        <w:t xml:space="preserve"> שהצו אושר במליאת המועצה חודשיים קודם לכן ב</w:t>
      </w:r>
      <w:r w:rsidRPr="005118ED">
        <w:rPr>
          <w:rFonts w:hint="cs"/>
          <w:rtl/>
        </w:rPr>
        <w:t xml:space="preserve">יוני 2022. </w:t>
      </w:r>
      <w:r w:rsidRPr="005118ED">
        <w:rPr>
          <w:rtl/>
        </w:rPr>
        <w:t xml:space="preserve">יצוין כי על לוח המודעות בעירייה פורסם צו הארנונה לשנת 2022. </w:t>
      </w:r>
    </w:p>
    <w:p w14:paraId="7C77B0A6" w14:textId="77777777" w:rsidR="00F121C7" w:rsidRPr="005118ED" w:rsidRDefault="00F121C7" w:rsidP="005118ED">
      <w:pPr>
        <w:pStyle w:val="71f3"/>
        <w:rPr>
          <w:rtl/>
        </w:rPr>
      </w:pPr>
      <w:r w:rsidRPr="005118ED">
        <w:rPr>
          <w:rtl/>
        </w:rPr>
        <w:t xml:space="preserve">נמצא כי נכון ליולי 2022 לא פרסמה המועצה המקומית </w:t>
      </w:r>
      <w:proofErr w:type="spellStart"/>
      <w:r w:rsidRPr="00364869">
        <w:rPr>
          <w:b/>
          <w:bCs/>
          <w:rtl/>
        </w:rPr>
        <w:t>ריינה</w:t>
      </w:r>
      <w:proofErr w:type="spellEnd"/>
      <w:r w:rsidRPr="005118ED">
        <w:rPr>
          <w:rtl/>
        </w:rPr>
        <w:t xml:space="preserve"> לתושבים את צו הארנונה לשנת 2023 באתר </w:t>
      </w:r>
      <w:r w:rsidRPr="005118ED">
        <w:rPr>
          <w:rFonts w:hint="cs"/>
          <w:rtl/>
        </w:rPr>
        <w:t>המועצה</w:t>
      </w:r>
      <w:r w:rsidRPr="005118ED">
        <w:rPr>
          <w:rtl/>
        </w:rPr>
        <w:t xml:space="preserve"> </w:t>
      </w:r>
      <w:r w:rsidRPr="005118ED">
        <w:rPr>
          <w:rFonts w:hint="cs"/>
          <w:rtl/>
        </w:rPr>
        <w:t>ב</w:t>
      </w:r>
      <w:r w:rsidRPr="005118ED">
        <w:rPr>
          <w:rtl/>
        </w:rPr>
        <w:t xml:space="preserve">מרשתת או על לוחות המודעות במועצה, </w:t>
      </w:r>
      <w:r w:rsidRPr="005118ED">
        <w:rPr>
          <w:rFonts w:hint="cs"/>
          <w:rtl/>
        </w:rPr>
        <w:t>אף</w:t>
      </w:r>
      <w:r w:rsidRPr="005118ED">
        <w:rPr>
          <w:rtl/>
        </w:rPr>
        <w:t xml:space="preserve"> שהוא אושר במליאת המועצה במאי 2022. </w:t>
      </w:r>
      <w:r w:rsidRPr="005118ED">
        <w:rPr>
          <w:rFonts w:hint="cs"/>
          <w:rtl/>
        </w:rPr>
        <w:t>בביקורת</w:t>
      </w:r>
      <w:r w:rsidRPr="005118ED">
        <w:rPr>
          <w:rtl/>
        </w:rPr>
        <w:t xml:space="preserve"> שנערכה באגף הגבייה ביולי 2022 נמצא כי על לוח המודעות באגף הגבייה </w:t>
      </w:r>
      <w:r w:rsidRPr="005118ED">
        <w:rPr>
          <w:rFonts w:hint="cs"/>
          <w:rtl/>
        </w:rPr>
        <w:t>תלוי</w:t>
      </w:r>
      <w:r w:rsidRPr="005118ED">
        <w:rPr>
          <w:rtl/>
        </w:rPr>
        <w:t xml:space="preserve"> צו הארנונה של המועצה לשנת 2021 שאינו משקף את תעריפי הארנונה ברשות מאז ינואר 2022.  </w:t>
      </w:r>
    </w:p>
    <w:p w14:paraId="16C0D348" w14:textId="77777777" w:rsidR="00F121C7" w:rsidRDefault="00F121C7" w:rsidP="005118ED">
      <w:pPr>
        <w:pStyle w:val="718"/>
        <w:rPr>
          <w:rtl/>
        </w:rPr>
      </w:pPr>
      <w:r w:rsidRPr="005118ED">
        <w:rPr>
          <w:b w:val="0"/>
          <w:bCs w:val="0"/>
          <w:rtl/>
        </w:rPr>
        <w:lastRenderedPageBreak/>
        <w:t xml:space="preserve">תמונה </w:t>
      </w:r>
      <w:r w:rsidRPr="005118ED">
        <w:rPr>
          <w:rFonts w:hint="cs"/>
          <w:b w:val="0"/>
          <w:bCs w:val="0"/>
          <w:rtl/>
        </w:rPr>
        <w:t>1</w:t>
      </w:r>
      <w:r w:rsidRPr="005118ED">
        <w:rPr>
          <w:b w:val="0"/>
          <w:bCs w:val="0"/>
          <w:rtl/>
        </w:rPr>
        <w:t>:</w:t>
      </w:r>
      <w:r w:rsidRPr="005118ED">
        <w:rPr>
          <w:rtl/>
        </w:rPr>
        <w:t xml:space="preserve"> לוח המודעות באגף הגבייה</w:t>
      </w:r>
      <w:r w:rsidRPr="005118ED">
        <w:rPr>
          <w:rFonts w:hint="cs"/>
          <w:rtl/>
        </w:rPr>
        <w:t>,</w:t>
      </w:r>
      <w:r w:rsidRPr="005118ED">
        <w:rPr>
          <w:rtl/>
        </w:rPr>
        <w:t xml:space="preserve"> המועצה המקומית </w:t>
      </w:r>
      <w:proofErr w:type="spellStart"/>
      <w:r w:rsidRPr="005118ED">
        <w:rPr>
          <w:rtl/>
        </w:rPr>
        <w:t>ריינה</w:t>
      </w:r>
      <w:proofErr w:type="spellEnd"/>
    </w:p>
    <w:p w14:paraId="1CB897D2" w14:textId="07FE27FD" w:rsidR="005118ED" w:rsidRPr="005118ED" w:rsidRDefault="005118ED" w:rsidP="005118ED">
      <w:pPr>
        <w:jc w:val="center"/>
        <w:rPr>
          <w:rtl/>
        </w:rPr>
      </w:pPr>
      <w:r>
        <w:rPr>
          <w:noProof/>
          <w:rtl/>
          <w:lang w:val="he-IL"/>
        </w:rPr>
        <w:drawing>
          <wp:inline distT="0" distB="0" distL="0" distR="0" wp14:anchorId="3C50C77D" wp14:editId="6507641E">
            <wp:extent cx="4670481" cy="4013531"/>
            <wp:effectExtent l="0" t="0" r="3175" b="0"/>
            <wp:docPr id="27149135" name="תמונה 27" descr="בתמונה נראה צו הארנונה לשנת 2021 של המועצה המקומית ריינה תלוי על לוח המודעות באגף הגביי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9135" name="תמונה 27"/>
                    <pic:cNvPicPr/>
                  </pic:nvPicPr>
                  <pic:blipFill>
                    <a:blip r:embed="rId33" cstate="print">
                      <a:extLst>
                        <a:ext uri="{28A0092B-C50C-407E-A947-70E740481C1C}">
                          <a14:useLocalDpi xmlns:a14="http://schemas.microsoft.com/office/drawing/2010/main" val="0"/>
                        </a:ext>
                      </a:extLst>
                    </a:blip>
                    <a:srcRect t="3589" b="3589"/>
                    <a:stretch>
                      <a:fillRect/>
                    </a:stretch>
                  </pic:blipFill>
                  <pic:spPr bwMode="auto">
                    <a:xfrm>
                      <a:off x="0" y="0"/>
                      <a:ext cx="4695276" cy="4034839"/>
                    </a:xfrm>
                    <a:prstGeom prst="rect">
                      <a:avLst/>
                    </a:prstGeom>
                    <a:ln>
                      <a:noFill/>
                    </a:ln>
                    <a:extLst>
                      <a:ext uri="{53640926-AAD7-44D8-BBD7-CCE9431645EC}">
                        <a14:shadowObscured xmlns:a14="http://schemas.microsoft.com/office/drawing/2010/main"/>
                      </a:ext>
                    </a:extLst>
                  </pic:spPr>
                </pic:pic>
              </a:graphicData>
            </a:graphic>
          </wp:inline>
        </w:drawing>
      </w:r>
    </w:p>
    <w:p w14:paraId="18538AE7" w14:textId="77777777" w:rsidR="00F121C7" w:rsidRPr="005118ED" w:rsidRDefault="00F121C7" w:rsidP="005118ED">
      <w:pPr>
        <w:pStyle w:val="71b"/>
        <w:rPr>
          <w:rtl/>
        </w:rPr>
      </w:pPr>
      <w:r w:rsidRPr="005118ED">
        <w:rPr>
          <w:rtl/>
        </w:rPr>
        <w:t>צולם על ידי צוות הביקורת ב</w:t>
      </w:r>
      <w:r w:rsidRPr="005118ED">
        <w:rPr>
          <w:rFonts w:hint="cs"/>
          <w:rtl/>
        </w:rPr>
        <w:t>-</w:t>
      </w:r>
      <w:r w:rsidRPr="005118ED">
        <w:rPr>
          <w:rtl/>
        </w:rPr>
        <w:t>27.7.22.</w:t>
      </w:r>
    </w:p>
    <w:p w14:paraId="580475CA" w14:textId="77777777" w:rsidR="00F121C7" w:rsidRPr="00FB6D83" w:rsidRDefault="00F121C7" w:rsidP="003666CC">
      <w:pPr>
        <w:pStyle w:val="7190"/>
        <w:rPr>
          <w:color w:val="000000"/>
          <w:sz w:val="24"/>
          <w:rtl/>
        </w:rPr>
      </w:pPr>
      <w:r w:rsidRPr="00FB6D83">
        <w:rPr>
          <w:rtl/>
        </w:rPr>
        <w:t>עוד נמצא כי עיריות</w:t>
      </w:r>
      <w:r w:rsidRPr="00FB6D83">
        <w:rPr>
          <w:b/>
          <w:bCs/>
          <w:rtl/>
        </w:rPr>
        <w:t xml:space="preserve"> כפר</w:t>
      </w:r>
      <w:r w:rsidRPr="00FB6D83">
        <w:rPr>
          <w:rFonts w:hint="cs"/>
          <w:b/>
          <w:bCs/>
          <w:rtl/>
        </w:rPr>
        <w:t xml:space="preserve"> </w:t>
      </w:r>
      <w:r w:rsidRPr="00FB6D83">
        <w:rPr>
          <w:b/>
          <w:bCs/>
          <w:rtl/>
        </w:rPr>
        <w:t xml:space="preserve">סבא </w:t>
      </w:r>
      <w:r w:rsidRPr="00E91643">
        <w:rPr>
          <w:rtl/>
        </w:rPr>
        <w:t>ו</w:t>
      </w:r>
      <w:r w:rsidRPr="00FB6D83">
        <w:rPr>
          <w:b/>
          <w:bCs/>
          <w:rtl/>
        </w:rPr>
        <w:t xml:space="preserve">נוף הגליל </w:t>
      </w:r>
      <w:r w:rsidRPr="00FB6D83">
        <w:rPr>
          <w:rtl/>
        </w:rPr>
        <w:t>והמועצה</w:t>
      </w:r>
      <w:r w:rsidRPr="00FB6D83">
        <w:rPr>
          <w:b/>
          <w:bCs/>
          <w:rtl/>
        </w:rPr>
        <w:t xml:space="preserve"> </w:t>
      </w:r>
      <w:r w:rsidRPr="00FB6D83">
        <w:rPr>
          <w:rtl/>
        </w:rPr>
        <w:t>האזורית</w:t>
      </w:r>
      <w:r w:rsidRPr="00FB6D83">
        <w:rPr>
          <w:b/>
          <w:bCs/>
          <w:rtl/>
        </w:rPr>
        <w:t xml:space="preserve"> עמק יזרעאל</w:t>
      </w:r>
      <w:r>
        <w:rPr>
          <w:rtl/>
        </w:rPr>
        <w:t xml:space="preserve"> </w:t>
      </w:r>
      <w:r w:rsidRPr="00FB6D83">
        <w:rPr>
          <w:rtl/>
        </w:rPr>
        <w:t>פרסמו את צו</w:t>
      </w:r>
      <w:r w:rsidRPr="00FB6D83">
        <w:rPr>
          <w:rFonts w:hint="cs"/>
          <w:rtl/>
        </w:rPr>
        <w:t>וי</w:t>
      </w:r>
      <w:r w:rsidRPr="00FB6D83">
        <w:rPr>
          <w:rtl/>
        </w:rPr>
        <w:t xml:space="preserve"> הארנונה שלהן לשנת 2023 </w:t>
      </w:r>
      <w:r w:rsidRPr="00FB6D83">
        <w:rPr>
          <w:rFonts w:hint="cs"/>
          <w:rtl/>
        </w:rPr>
        <w:t xml:space="preserve">רק </w:t>
      </w:r>
      <w:r w:rsidRPr="00FB6D83">
        <w:rPr>
          <w:rtl/>
        </w:rPr>
        <w:t>באתר</w:t>
      </w:r>
      <w:r w:rsidRPr="00FB6D83">
        <w:rPr>
          <w:rFonts w:hint="cs"/>
          <w:rtl/>
        </w:rPr>
        <w:t>יהן</w:t>
      </w:r>
      <w:r w:rsidRPr="00FB6D83">
        <w:rPr>
          <w:rtl/>
        </w:rPr>
        <w:t xml:space="preserve"> </w:t>
      </w:r>
      <w:r w:rsidRPr="00FB6D83">
        <w:rPr>
          <w:rFonts w:hint="cs"/>
          <w:rtl/>
        </w:rPr>
        <w:t>ב</w:t>
      </w:r>
      <w:r w:rsidRPr="00FB6D83">
        <w:rPr>
          <w:rtl/>
        </w:rPr>
        <w:t>מרשתת, ולא פרסמו אותו על גבי לוחות המודעות ברשות כנדרש בחוק</w:t>
      </w:r>
      <w:r>
        <w:rPr>
          <w:color w:val="000000"/>
          <w:sz w:val="24"/>
          <w:vertAlign w:val="superscript"/>
          <w:rtl/>
        </w:rPr>
        <w:footnoteReference w:id="20"/>
      </w:r>
      <w:r w:rsidRPr="00FB6D83">
        <w:rPr>
          <w:color w:val="000000"/>
          <w:sz w:val="24"/>
          <w:rtl/>
        </w:rPr>
        <w:t>; המועצה המקומית</w:t>
      </w:r>
      <w:r w:rsidRPr="00FB6D83">
        <w:rPr>
          <w:b/>
          <w:bCs/>
          <w:color w:val="000000"/>
          <w:sz w:val="24"/>
          <w:rtl/>
        </w:rPr>
        <w:t xml:space="preserve"> קריית טבעון</w:t>
      </w:r>
      <w:r w:rsidRPr="00FB6D83">
        <w:rPr>
          <w:color w:val="000000"/>
          <w:sz w:val="24"/>
          <w:rtl/>
        </w:rPr>
        <w:t xml:space="preserve"> לא פרסמה את צו הארנונה לשנת 2023 באתר</w:t>
      </w:r>
      <w:r w:rsidRPr="00FB6D83">
        <w:rPr>
          <w:rFonts w:hint="cs"/>
          <w:color w:val="000000"/>
          <w:sz w:val="24"/>
          <w:rtl/>
        </w:rPr>
        <w:t xml:space="preserve"> המועצה</w:t>
      </w:r>
      <w:r w:rsidRPr="00FB6D83">
        <w:rPr>
          <w:color w:val="000000"/>
          <w:sz w:val="24"/>
          <w:rtl/>
        </w:rPr>
        <w:t xml:space="preserve"> </w:t>
      </w:r>
      <w:r w:rsidRPr="00FB6D83">
        <w:rPr>
          <w:rFonts w:hint="cs"/>
          <w:color w:val="000000"/>
          <w:sz w:val="24"/>
          <w:rtl/>
        </w:rPr>
        <w:t>ב</w:t>
      </w:r>
      <w:r w:rsidRPr="00FB6D83">
        <w:rPr>
          <w:color w:val="000000"/>
          <w:sz w:val="24"/>
          <w:rtl/>
        </w:rPr>
        <w:t>מרשתת</w:t>
      </w:r>
      <w:r>
        <w:rPr>
          <w:color w:val="000000"/>
          <w:sz w:val="24"/>
          <w:vertAlign w:val="superscript"/>
          <w:rtl/>
        </w:rPr>
        <w:footnoteReference w:id="21"/>
      </w:r>
      <w:r w:rsidRPr="00FB6D83">
        <w:rPr>
          <w:color w:val="000000"/>
          <w:sz w:val="24"/>
          <w:rtl/>
        </w:rPr>
        <w:t xml:space="preserve"> או על לוח המודעות במועצה</w:t>
      </w:r>
      <w:r>
        <w:rPr>
          <w:color w:val="000000"/>
          <w:sz w:val="24"/>
          <w:vertAlign w:val="superscript"/>
          <w:rtl/>
        </w:rPr>
        <w:footnoteReference w:id="22"/>
      </w:r>
      <w:r w:rsidRPr="00FB6D83">
        <w:rPr>
          <w:color w:val="000000"/>
          <w:sz w:val="24"/>
          <w:rtl/>
        </w:rPr>
        <w:t>,</w:t>
      </w:r>
      <w:r w:rsidRPr="00FB6D83">
        <w:rPr>
          <w:rFonts w:hint="cs"/>
          <w:color w:val="000000"/>
          <w:sz w:val="24"/>
          <w:rtl/>
        </w:rPr>
        <w:t xml:space="preserve"> אף</w:t>
      </w:r>
      <w:r w:rsidRPr="00FB6D83">
        <w:rPr>
          <w:color w:val="000000"/>
          <w:sz w:val="24"/>
          <w:rtl/>
        </w:rPr>
        <w:t xml:space="preserve"> שהצו אושר במליאת המועצה ביוני 2022. </w:t>
      </w:r>
    </w:p>
    <w:p w14:paraId="3E27B73A" w14:textId="77777777" w:rsidR="00F121C7" w:rsidRDefault="00F121C7" w:rsidP="00D373C9">
      <w:pPr>
        <w:pStyle w:val="7190"/>
        <w:rPr>
          <w:rtl/>
        </w:rPr>
      </w:pPr>
      <w:r w:rsidRPr="00FB6D83">
        <w:rPr>
          <w:rtl/>
          <w:lang w:eastAsia="he-IL"/>
        </w:rPr>
        <w:t xml:space="preserve">מהאמור לעיל עולה כי </w:t>
      </w:r>
      <w:r w:rsidRPr="00FB6D83">
        <w:rPr>
          <w:b/>
          <w:bCs/>
          <w:rtl/>
          <w:lang w:eastAsia="he-IL"/>
        </w:rPr>
        <w:t xml:space="preserve">כל הרשויות </w:t>
      </w:r>
      <w:r w:rsidRPr="00FB6D83">
        <w:rPr>
          <w:rFonts w:hint="cs"/>
          <w:b/>
          <w:bCs/>
          <w:rtl/>
          <w:lang w:eastAsia="he-IL"/>
        </w:rPr>
        <w:t xml:space="preserve">המקומיות </w:t>
      </w:r>
      <w:r w:rsidRPr="00FB6D83">
        <w:rPr>
          <w:b/>
          <w:bCs/>
          <w:rtl/>
          <w:lang w:eastAsia="he-IL"/>
        </w:rPr>
        <w:t>שנבדקו</w:t>
      </w:r>
      <w:r w:rsidRPr="00FB6D83">
        <w:rPr>
          <w:rtl/>
          <w:lang w:eastAsia="he-IL"/>
        </w:rPr>
        <w:t xml:space="preserve"> </w:t>
      </w:r>
      <w:r w:rsidRPr="00FB6D83">
        <w:rPr>
          <w:b/>
          <w:bCs/>
          <w:rtl/>
          <w:lang w:eastAsia="he-IL"/>
        </w:rPr>
        <w:t xml:space="preserve">- </w:t>
      </w:r>
      <w:r w:rsidRPr="00FB6D83">
        <w:rPr>
          <w:rFonts w:hint="eastAsia"/>
          <w:b/>
          <w:bCs/>
          <w:rtl/>
          <w:lang w:eastAsia="he-IL"/>
        </w:rPr>
        <w:t>אשדוד</w:t>
      </w:r>
      <w:r w:rsidRPr="00E91643">
        <w:rPr>
          <w:rtl/>
          <w:lang w:eastAsia="he-IL"/>
        </w:rPr>
        <w:t>,</w:t>
      </w:r>
      <w:r w:rsidRPr="00FB6D83">
        <w:rPr>
          <w:b/>
          <w:bCs/>
          <w:rtl/>
          <w:lang w:eastAsia="he-IL"/>
        </w:rPr>
        <w:t xml:space="preserve"> </w:t>
      </w:r>
      <w:r w:rsidRPr="00FB6D83">
        <w:rPr>
          <w:rFonts w:hint="eastAsia"/>
          <w:b/>
          <w:bCs/>
          <w:rtl/>
          <w:lang w:eastAsia="he-IL"/>
        </w:rPr>
        <w:t>כפר סבא</w:t>
      </w:r>
      <w:r w:rsidRPr="00E91643">
        <w:rPr>
          <w:rtl/>
          <w:lang w:eastAsia="he-IL"/>
        </w:rPr>
        <w:t>,</w:t>
      </w:r>
      <w:r w:rsidRPr="00FB6D83">
        <w:rPr>
          <w:b/>
          <w:bCs/>
          <w:rtl/>
          <w:lang w:eastAsia="he-IL"/>
        </w:rPr>
        <w:t xml:space="preserve"> </w:t>
      </w:r>
      <w:r w:rsidRPr="00FB6D83">
        <w:rPr>
          <w:rFonts w:hint="eastAsia"/>
          <w:b/>
          <w:bCs/>
          <w:rtl/>
          <w:lang w:eastAsia="he-IL"/>
        </w:rPr>
        <w:t>נוף</w:t>
      </w:r>
      <w:r w:rsidRPr="00FB6D83">
        <w:rPr>
          <w:b/>
          <w:bCs/>
          <w:rtl/>
          <w:lang w:eastAsia="he-IL"/>
        </w:rPr>
        <w:t xml:space="preserve"> </w:t>
      </w:r>
      <w:r w:rsidRPr="00FB6D83">
        <w:rPr>
          <w:rFonts w:hint="eastAsia"/>
          <w:b/>
          <w:bCs/>
          <w:rtl/>
          <w:lang w:eastAsia="he-IL"/>
        </w:rPr>
        <w:t>הגליל</w:t>
      </w:r>
      <w:r w:rsidRPr="00E91643">
        <w:rPr>
          <w:rtl/>
          <w:lang w:eastAsia="he-IL"/>
        </w:rPr>
        <w:t>,</w:t>
      </w:r>
      <w:r w:rsidRPr="00FB6D83">
        <w:rPr>
          <w:b/>
          <w:bCs/>
          <w:rtl/>
          <w:lang w:eastAsia="he-IL"/>
        </w:rPr>
        <w:t xml:space="preserve"> </w:t>
      </w:r>
      <w:r w:rsidRPr="00FB6D83">
        <w:rPr>
          <w:rFonts w:hint="eastAsia"/>
          <w:b/>
          <w:bCs/>
          <w:rtl/>
          <w:lang w:eastAsia="he-IL"/>
        </w:rPr>
        <w:t>עמק</w:t>
      </w:r>
      <w:r w:rsidRPr="00FB6D83">
        <w:rPr>
          <w:b/>
          <w:bCs/>
          <w:rtl/>
          <w:lang w:eastAsia="he-IL"/>
        </w:rPr>
        <w:t xml:space="preserve"> </w:t>
      </w:r>
      <w:r w:rsidRPr="00FB6D83">
        <w:rPr>
          <w:rFonts w:hint="eastAsia"/>
          <w:b/>
          <w:bCs/>
          <w:rtl/>
          <w:lang w:eastAsia="he-IL"/>
        </w:rPr>
        <w:t>יזרעאל</w:t>
      </w:r>
      <w:r w:rsidRPr="00E91643">
        <w:rPr>
          <w:rtl/>
          <w:lang w:eastAsia="he-IL"/>
        </w:rPr>
        <w:t>,</w:t>
      </w:r>
      <w:r w:rsidRPr="00FB6D83">
        <w:rPr>
          <w:b/>
          <w:bCs/>
          <w:rtl/>
          <w:lang w:eastAsia="he-IL"/>
        </w:rPr>
        <w:t xml:space="preserve"> </w:t>
      </w:r>
      <w:r w:rsidRPr="00FB6D83">
        <w:rPr>
          <w:rFonts w:hint="eastAsia"/>
          <w:b/>
          <w:bCs/>
          <w:rtl/>
          <w:lang w:eastAsia="he-IL"/>
        </w:rPr>
        <w:t>קריית</w:t>
      </w:r>
      <w:r w:rsidRPr="00FB6D83">
        <w:rPr>
          <w:b/>
          <w:bCs/>
          <w:rtl/>
          <w:lang w:eastAsia="he-IL"/>
        </w:rPr>
        <w:t xml:space="preserve"> </w:t>
      </w:r>
      <w:r w:rsidRPr="00FB6D83">
        <w:rPr>
          <w:rFonts w:hint="eastAsia"/>
          <w:b/>
          <w:bCs/>
          <w:rtl/>
          <w:lang w:eastAsia="he-IL"/>
        </w:rPr>
        <w:t>טבעון</w:t>
      </w:r>
      <w:r w:rsidRPr="00FB6D83">
        <w:rPr>
          <w:b/>
          <w:bCs/>
          <w:rtl/>
          <w:lang w:eastAsia="he-IL"/>
        </w:rPr>
        <w:t xml:space="preserve"> </w:t>
      </w:r>
      <w:proofErr w:type="spellStart"/>
      <w:r w:rsidRPr="00E91643">
        <w:rPr>
          <w:rFonts w:hint="eastAsia"/>
          <w:rtl/>
          <w:lang w:eastAsia="he-IL"/>
        </w:rPr>
        <w:t>ו</w:t>
      </w:r>
      <w:r w:rsidRPr="00FB6D83">
        <w:rPr>
          <w:rFonts w:hint="eastAsia"/>
          <w:b/>
          <w:bCs/>
          <w:rtl/>
          <w:lang w:eastAsia="he-IL"/>
        </w:rPr>
        <w:t>ריינה</w:t>
      </w:r>
      <w:proofErr w:type="spellEnd"/>
      <w:r w:rsidRPr="00FB6D83">
        <w:rPr>
          <w:rFonts w:hint="cs"/>
          <w:rtl/>
          <w:lang w:eastAsia="he-IL"/>
        </w:rPr>
        <w:t xml:space="preserve">, </w:t>
      </w:r>
      <w:r w:rsidRPr="00FB6D83">
        <w:rPr>
          <w:rtl/>
          <w:lang w:eastAsia="he-IL"/>
        </w:rPr>
        <w:t xml:space="preserve">לא פרסמו את צו הארנונה המעודכן על לוחות המודעות </w:t>
      </w:r>
      <w:r w:rsidRPr="00FB6D83">
        <w:rPr>
          <w:rtl/>
          <w:lang w:eastAsia="he-IL"/>
        </w:rPr>
        <w:lastRenderedPageBreak/>
        <w:t>ברשות</w:t>
      </w:r>
      <w:r w:rsidRPr="00FB6D83">
        <w:rPr>
          <w:rFonts w:hint="cs"/>
          <w:rtl/>
          <w:lang w:eastAsia="he-IL"/>
        </w:rPr>
        <w:t>,</w:t>
      </w:r>
      <w:r w:rsidRPr="00FB6D83">
        <w:rPr>
          <w:rtl/>
          <w:lang w:eastAsia="he-IL"/>
        </w:rPr>
        <w:t xml:space="preserve"> ושתיים מהן </w:t>
      </w:r>
      <w:r w:rsidRPr="00FB6D83">
        <w:rPr>
          <w:rFonts w:hint="cs"/>
          <w:rtl/>
          <w:lang w:eastAsia="he-IL"/>
        </w:rPr>
        <w:t>-</w:t>
      </w:r>
      <w:r w:rsidRPr="00FB6D83">
        <w:rPr>
          <w:rtl/>
          <w:lang w:eastAsia="he-IL"/>
        </w:rPr>
        <w:t xml:space="preserve"> </w:t>
      </w:r>
      <w:r w:rsidRPr="00FB6D83">
        <w:rPr>
          <w:rFonts w:hint="cs"/>
          <w:rtl/>
          <w:lang w:eastAsia="he-IL"/>
        </w:rPr>
        <w:t xml:space="preserve">המועצות המקומיות </w:t>
      </w:r>
      <w:r w:rsidRPr="00FB6D83">
        <w:rPr>
          <w:b/>
          <w:bCs/>
          <w:rtl/>
          <w:lang w:eastAsia="he-IL"/>
        </w:rPr>
        <w:t xml:space="preserve">קריית טבעון </w:t>
      </w:r>
      <w:proofErr w:type="spellStart"/>
      <w:r w:rsidRPr="00E91643">
        <w:rPr>
          <w:rtl/>
          <w:lang w:eastAsia="he-IL"/>
        </w:rPr>
        <w:t>ו</w:t>
      </w:r>
      <w:r w:rsidRPr="00FB6D83">
        <w:rPr>
          <w:b/>
          <w:bCs/>
          <w:rtl/>
          <w:lang w:eastAsia="he-IL"/>
        </w:rPr>
        <w:t>ריינה</w:t>
      </w:r>
      <w:proofErr w:type="spellEnd"/>
      <w:r w:rsidRPr="00FB6D83">
        <w:rPr>
          <w:rtl/>
          <w:lang w:eastAsia="he-IL"/>
        </w:rPr>
        <w:t xml:space="preserve"> - לא פרסמו את צו</w:t>
      </w:r>
      <w:r w:rsidRPr="00FB6D83">
        <w:rPr>
          <w:rFonts w:hint="cs"/>
          <w:rtl/>
          <w:lang w:eastAsia="he-IL"/>
        </w:rPr>
        <w:t xml:space="preserve"> הארנונה</w:t>
      </w:r>
      <w:r w:rsidRPr="00FB6D83">
        <w:rPr>
          <w:rtl/>
          <w:lang w:eastAsia="he-IL"/>
        </w:rPr>
        <w:t xml:space="preserve"> באתר</w:t>
      </w:r>
      <w:r w:rsidRPr="00FB6D83">
        <w:rPr>
          <w:rFonts w:hint="cs"/>
          <w:rtl/>
          <w:lang w:eastAsia="he-IL"/>
        </w:rPr>
        <w:t>יהן</w:t>
      </w:r>
      <w:r w:rsidRPr="00FB6D83">
        <w:rPr>
          <w:rtl/>
          <w:lang w:eastAsia="he-IL"/>
        </w:rPr>
        <w:t xml:space="preserve"> </w:t>
      </w:r>
      <w:r w:rsidRPr="00FB6D83">
        <w:rPr>
          <w:rFonts w:hint="cs"/>
          <w:rtl/>
          <w:lang w:eastAsia="he-IL"/>
        </w:rPr>
        <w:t>ב</w:t>
      </w:r>
      <w:r w:rsidRPr="00FB6D83">
        <w:rPr>
          <w:rtl/>
          <w:lang w:eastAsia="he-IL"/>
        </w:rPr>
        <w:t>מרשתת במועדים הקבועים בחוק</w:t>
      </w:r>
      <w:r w:rsidRPr="00FB6D83">
        <w:rPr>
          <w:rFonts w:hint="cs"/>
          <w:rtl/>
          <w:lang w:eastAsia="he-IL"/>
        </w:rPr>
        <w:t>,</w:t>
      </w:r>
      <w:r w:rsidRPr="00FB6D83">
        <w:rPr>
          <w:rtl/>
          <w:lang w:eastAsia="he-IL"/>
        </w:rPr>
        <w:t xml:space="preserve"> ולא עשו כן עד </w:t>
      </w:r>
      <w:r>
        <w:rPr>
          <w:rFonts w:hint="cs"/>
          <w:rtl/>
          <w:lang w:eastAsia="he-IL"/>
        </w:rPr>
        <w:t>ל</w:t>
      </w:r>
      <w:r w:rsidRPr="00FB6D83">
        <w:rPr>
          <w:rtl/>
          <w:lang w:eastAsia="he-IL"/>
        </w:rPr>
        <w:t>אוקטובר 2022.</w:t>
      </w:r>
      <w:r w:rsidRPr="00FB6D83">
        <w:rPr>
          <w:b/>
          <w:bCs/>
          <w:rtl/>
          <w:lang w:eastAsia="he-IL"/>
        </w:rPr>
        <w:t xml:space="preserve"> </w:t>
      </w:r>
    </w:p>
    <w:p w14:paraId="14ACF4AE" w14:textId="77777777" w:rsidR="00F121C7" w:rsidRPr="005118ED" w:rsidRDefault="00F121C7" w:rsidP="005118ED">
      <w:pPr>
        <w:pStyle w:val="71f3"/>
        <w:rPr>
          <w:rtl/>
        </w:rPr>
      </w:pPr>
      <w:r w:rsidRPr="005118ED">
        <w:rPr>
          <w:rtl/>
        </w:rPr>
        <w:t>על כל הרשויות המקומיות שנבדקו</w:t>
      </w:r>
      <w:r w:rsidRPr="005118ED">
        <w:rPr>
          <w:rFonts w:hint="cs"/>
          <w:rtl/>
        </w:rPr>
        <w:t xml:space="preserve"> - </w:t>
      </w:r>
      <w:r w:rsidRPr="002B787A">
        <w:rPr>
          <w:rFonts w:hint="cs"/>
          <w:b/>
          <w:bCs/>
          <w:rtl/>
        </w:rPr>
        <w:t>אשדוד</w:t>
      </w:r>
      <w:r w:rsidRPr="005118ED">
        <w:rPr>
          <w:rFonts w:hint="cs"/>
          <w:rtl/>
        </w:rPr>
        <w:t xml:space="preserve">, </w:t>
      </w:r>
      <w:r w:rsidRPr="002B787A">
        <w:rPr>
          <w:rFonts w:hint="cs"/>
          <w:b/>
          <w:bCs/>
          <w:rtl/>
        </w:rPr>
        <w:t>כפר סבא</w:t>
      </w:r>
      <w:r w:rsidRPr="005118ED">
        <w:rPr>
          <w:rFonts w:hint="cs"/>
          <w:rtl/>
        </w:rPr>
        <w:t xml:space="preserve">, </w:t>
      </w:r>
      <w:r w:rsidRPr="00525468">
        <w:rPr>
          <w:rFonts w:hint="cs"/>
          <w:b/>
          <w:bCs/>
          <w:rtl/>
        </w:rPr>
        <w:t>נוף הגליל</w:t>
      </w:r>
      <w:r w:rsidRPr="005118ED">
        <w:rPr>
          <w:rFonts w:hint="cs"/>
          <w:rtl/>
        </w:rPr>
        <w:t xml:space="preserve">, </w:t>
      </w:r>
      <w:r w:rsidRPr="009A06B1">
        <w:rPr>
          <w:rFonts w:hint="cs"/>
          <w:b/>
          <w:bCs/>
          <w:rtl/>
        </w:rPr>
        <w:t>עמק יזרעאל</w:t>
      </w:r>
      <w:r w:rsidRPr="005118ED">
        <w:rPr>
          <w:rFonts w:hint="cs"/>
          <w:rtl/>
        </w:rPr>
        <w:t xml:space="preserve">, </w:t>
      </w:r>
      <w:r w:rsidRPr="00525468">
        <w:rPr>
          <w:rFonts w:hint="cs"/>
          <w:b/>
          <w:bCs/>
          <w:rtl/>
        </w:rPr>
        <w:t>קריית טבעון</w:t>
      </w:r>
      <w:r w:rsidRPr="005118ED">
        <w:rPr>
          <w:rFonts w:hint="cs"/>
          <w:rtl/>
        </w:rPr>
        <w:t xml:space="preserve"> </w:t>
      </w:r>
      <w:proofErr w:type="spellStart"/>
      <w:r w:rsidRPr="005118ED">
        <w:rPr>
          <w:rFonts w:hint="cs"/>
          <w:rtl/>
        </w:rPr>
        <w:t>ו</w:t>
      </w:r>
      <w:r w:rsidRPr="00364869">
        <w:rPr>
          <w:rFonts w:hint="cs"/>
          <w:b/>
          <w:bCs/>
          <w:rtl/>
        </w:rPr>
        <w:t>ריינה</w:t>
      </w:r>
      <w:proofErr w:type="spellEnd"/>
      <w:r w:rsidRPr="005118ED">
        <w:rPr>
          <w:rFonts w:hint="cs"/>
          <w:rtl/>
        </w:rPr>
        <w:t>,</w:t>
      </w:r>
      <w:r w:rsidRPr="005118ED">
        <w:rPr>
          <w:rtl/>
        </w:rPr>
        <w:t xml:space="preserve"> לפרסם על לוח המודעות את צו הארנונה העדכני בתוך 15 ימים מיום אישור</w:t>
      </w:r>
      <w:r w:rsidRPr="005118ED">
        <w:rPr>
          <w:rFonts w:hint="cs"/>
          <w:rtl/>
        </w:rPr>
        <w:t>ו</w:t>
      </w:r>
      <w:r w:rsidRPr="005118ED">
        <w:rPr>
          <w:rtl/>
        </w:rPr>
        <w:t xml:space="preserve"> </w:t>
      </w:r>
      <w:r w:rsidRPr="005118ED">
        <w:rPr>
          <w:rFonts w:hint="cs"/>
          <w:rtl/>
        </w:rPr>
        <w:t>ב</w:t>
      </w:r>
      <w:r w:rsidRPr="005118ED">
        <w:rPr>
          <w:rtl/>
        </w:rPr>
        <w:t xml:space="preserve">מליאת המועצה, </w:t>
      </w:r>
      <w:r w:rsidRPr="005118ED">
        <w:rPr>
          <w:rFonts w:hint="cs"/>
          <w:rtl/>
        </w:rPr>
        <w:t>ע</w:t>
      </w:r>
      <w:r w:rsidRPr="005118ED">
        <w:rPr>
          <w:rtl/>
        </w:rPr>
        <w:t>ל</w:t>
      </w:r>
      <w:r w:rsidRPr="005118ED">
        <w:rPr>
          <w:rFonts w:hint="cs"/>
          <w:rtl/>
        </w:rPr>
        <w:t xml:space="preserve"> פי הדין</w:t>
      </w:r>
      <w:r w:rsidRPr="005118ED">
        <w:rPr>
          <w:rtl/>
        </w:rPr>
        <w:t xml:space="preserve">. על המועצות המקומיות </w:t>
      </w:r>
      <w:r w:rsidRPr="00525468">
        <w:rPr>
          <w:b/>
          <w:bCs/>
          <w:rtl/>
        </w:rPr>
        <w:t>קריית טבעון</w:t>
      </w:r>
      <w:r w:rsidRPr="005118ED">
        <w:rPr>
          <w:rtl/>
        </w:rPr>
        <w:t xml:space="preserve"> </w:t>
      </w:r>
      <w:proofErr w:type="spellStart"/>
      <w:r w:rsidRPr="005118ED">
        <w:rPr>
          <w:rtl/>
        </w:rPr>
        <w:t>ו</w:t>
      </w:r>
      <w:r w:rsidRPr="00364869">
        <w:rPr>
          <w:b/>
          <w:bCs/>
          <w:rtl/>
        </w:rPr>
        <w:t>ריינה</w:t>
      </w:r>
      <w:proofErr w:type="spellEnd"/>
      <w:r w:rsidRPr="005118ED">
        <w:rPr>
          <w:rtl/>
        </w:rPr>
        <w:t xml:space="preserve"> לפרסם באתרי</w:t>
      </w:r>
      <w:r w:rsidRPr="005118ED">
        <w:rPr>
          <w:rFonts w:hint="cs"/>
          <w:rtl/>
        </w:rPr>
        <w:t>הן</w:t>
      </w:r>
      <w:r w:rsidRPr="005118ED">
        <w:rPr>
          <w:rtl/>
        </w:rPr>
        <w:t xml:space="preserve"> </w:t>
      </w:r>
      <w:r w:rsidRPr="005118ED">
        <w:rPr>
          <w:rFonts w:hint="cs"/>
          <w:rtl/>
        </w:rPr>
        <w:t>ב</w:t>
      </w:r>
      <w:r w:rsidRPr="005118ED">
        <w:rPr>
          <w:rtl/>
        </w:rPr>
        <w:t>מרשתת את צו הארנונה העדכני בתוך 15 ימים מיום אישור</w:t>
      </w:r>
      <w:r w:rsidRPr="005118ED">
        <w:rPr>
          <w:rFonts w:hint="cs"/>
          <w:rtl/>
        </w:rPr>
        <w:t>ו</w:t>
      </w:r>
      <w:r w:rsidRPr="005118ED">
        <w:rPr>
          <w:rtl/>
        </w:rPr>
        <w:t xml:space="preserve"> במליאת המועצה.</w:t>
      </w:r>
    </w:p>
    <w:p w14:paraId="4A336B10" w14:textId="77777777" w:rsidR="00F121C7" w:rsidRPr="00D373C9" w:rsidRDefault="00F121C7" w:rsidP="00D373C9">
      <w:pPr>
        <w:pStyle w:val="7190"/>
        <w:rPr>
          <w:rtl/>
        </w:rPr>
      </w:pPr>
      <w:r w:rsidRPr="00D373C9">
        <w:rPr>
          <w:rFonts w:hint="cs"/>
          <w:rtl/>
        </w:rPr>
        <w:t xml:space="preserve">עיריית </w:t>
      </w:r>
      <w:r w:rsidRPr="00D373C9">
        <w:rPr>
          <w:rFonts w:hint="cs"/>
          <w:b/>
          <w:bCs/>
          <w:rtl/>
        </w:rPr>
        <w:t>אשדוד</w:t>
      </w:r>
      <w:r w:rsidRPr="00D373C9">
        <w:rPr>
          <w:rFonts w:hint="cs"/>
          <w:rtl/>
        </w:rPr>
        <w:t xml:space="preserve"> מסרה בתשובתה ממרץ 2023 כי היא תיערך להתקנת לוח מודעות גדול יותר בכדי שתוכל לפרסם את צו הארנונה של שנת 2023 בנוסף לצו הארנונה של שנת 2022. </w:t>
      </w:r>
    </w:p>
    <w:p w14:paraId="319F12F7" w14:textId="77777777" w:rsidR="00F121C7" w:rsidRDefault="00F121C7" w:rsidP="003666CC">
      <w:pPr>
        <w:pStyle w:val="7190"/>
        <w:rPr>
          <w:rtl/>
        </w:rPr>
      </w:pPr>
      <w:r w:rsidRPr="00123AC2">
        <w:rPr>
          <w:rFonts w:hint="eastAsia"/>
          <w:rtl/>
        </w:rPr>
        <w:t>עיריית</w:t>
      </w:r>
      <w:r w:rsidRPr="00123AC2">
        <w:rPr>
          <w:rtl/>
        </w:rPr>
        <w:t xml:space="preserve"> </w:t>
      </w:r>
      <w:r w:rsidRPr="00123AC2">
        <w:rPr>
          <w:rFonts w:hint="eastAsia"/>
          <w:b/>
          <w:bCs/>
          <w:rtl/>
        </w:rPr>
        <w:t>כפר</w:t>
      </w:r>
      <w:r w:rsidRPr="00123AC2">
        <w:rPr>
          <w:b/>
          <w:bCs/>
          <w:rtl/>
        </w:rPr>
        <w:t xml:space="preserve"> </w:t>
      </w:r>
      <w:r w:rsidRPr="00123AC2">
        <w:rPr>
          <w:rFonts w:hint="eastAsia"/>
          <w:b/>
          <w:bCs/>
          <w:rtl/>
        </w:rPr>
        <w:t>סבא</w:t>
      </w:r>
      <w:r w:rsidRPr="00123AC2">
        <w:rPr>
          <w:rtl/>
        </w:rPr>
        <w:t xml:space="preserve"> </w:t>
      </w:r>
      <w:r w:rsidRPr="00123AC2">
        <w:rPr>
          <w:rFonts w:hint="eastAsia"/>
          <w:rtl/>
        </w:rPr>
        <w:t>מסרה</w:t>
      </w:r>
      <w:r w:rsidRPr="00123AC2">
        <w:rPr>
          <w:rtl/>
        </w:rPr>
        <w:t xml:space="preserve"> </w:t>
      </w:r>
      <w:r w:rsidRPr="00123AC2">
        <w:rPr>
          <w:rFonts w:hint="eastAsia"/>
          <w:rtl/>
        </w:rPr>
        <w:t>בתשובתה</w:t>
      </w:r>
      <w:r w:rsidRPr="00FF26A2">
        <w:rPr>
          <w:rtl/>
        </w:rPr>
        <w:t xml:space="preserve"> </w:t>
      </w:r>
      <w:r w:rsidRPr="00FF26A2">
        <w:rPr>
          <w:rFonts w:hint="cs"/>
          <w:rtl/>
        </w:rPr>
        <w:t xml:space="preserve">למשרד מבקר המדינה </w:t>
      </w:r>
      <w:r>
        <w:rPr>
          <w:rFonts w:hint="cs"/>
          <w:rtl/>
        </w:rPr>
        <w:t>ממרץ 2023</w:t>
      </w:r>
      <w:r w:rsidRPr="00FF26A2">
        <w:rPr>
          <w:rFonts w:hint="cs"/>
          <w:rtl/>
        </w:rPr>
        <w:t xml:space="preserve"> </w:t>
      </w:r>
      <w:r w:rsidRPr="00FF26A2">
        <w:rPr>
          <w:rtl/>
        </w:rPr>
        <w:t xml:space="preserve">כי </w:t>
      </w:r>
      <w:r w:rsidRPr="00D1656A">
        <w:rPr>
          <w:rFonts w:hint="eastAsia"/>
          <w:rtl/>
        </w:rPr>
        <w:t>היא</w:t>
      </w:r>
      <w:r w:rsidRPr="00FF26A2">
        <w:rPr>
          <w:rtl/>
        </w:rPr>
        <w:t xml:space="preserve"> </w:t>
      </w:r>
      <w:r w:rsidRPr="0012410C">
        <w:rPr>
          <w:rFonts w:hint="eastAsia"/>
          <w:rtl/>
        </w:rPr>
        <w:t>מפרסמת</w:t>
      </w:r>
      <w:r w:rsidRPr="00FF26A2">
        <w:rPr>
          <w:rtl/>
        </w:rPr>
        <w:t xml:space="preserve"> את צו הארנונה בלוח מודעות דיגיטלי </w:t>
      </w:r>
      <w:r w:rsidRPr="00FF26A2">
        <w:rPr>
          <w:rFonts w:hint="eastAsia"/>
          <w:rtl/>
        </w:rPr>
        <w:t>הנמצא</w:t>
      </w:r>
      <w:r w:rsidRPr="00FF26A2">
        <w:rPr>
          <w:rtl/>
        </w:rPr>
        <w:t xml:space="preserve"> בכניסה לאגף </w:t>
      </w:r>
      <w:r w:rsidRPr="00FF26A2">
        <w:rPr>
          <w:rFonts w:hint="cs"/>
          <w:rtl/>
        </w:rPr>
        <w:t>ש</w:t>
      </w:r>
      <w:r w:rsidRPr="00FF26A2">
        <w:rPr>
          <w:rFonts w:hint="eastAsia"/>
          <w:rtl/>
        </w:rPr>
        <w:t>היה</w:t>
      </w:r>
      <w:r w:rsidRPr="00FF26A2">
        <w:rPr>
          <w:rtl/>
        </w:rPr>
        <w:t xml:space="preserve"> </w:t>
      </w:r>
      <w:r w:rsidRPr="00FF26A2">
        <w:rPr>
          <w:rFonts w:hint="eastAsia"/>
          <w:rtl/>
        </w:rPr>
        <w:t>בתיקון</w:t>
      </w:r>
      <w:r w:rsidRPr="00FF26A2">
        <w:rPr>
          <w:rtl/>
        </w:rPr>
        <w:t xml:space="preserve"> </w:t>
      </w:r>
      <w:r w:rsidRPr="00FF26A2">
        <w:rPr>
          <w:rFonts w:hint="eastAsia"/>
          <w:rtl/>
        </w:rPr>
        <w:t>בזמן</w:t>
      </w:r>
      <w:r w:rsidRPr="00FF26A2">
        <w:rPr>
          <w:rtl/>
        </w:rPr>
        <w:t xml:space="preserve"> </w:t>
      </w:r>
      <w:r w:rsidRPr="00FF26A2">
        <w:rPr>
          <w:rFonts w:hint="eastAsia"/>
          <w:rtl/>
        </w:rPr>
        <w:t>הביקורת</w:t>
      </w:r>
      <w:r w:rsidRPr="00FF26A2">
        <w:rPr>
          <w:rtl/>
        </w:rPr>
        <w:t>.</w:t>
      </w:r>
    </w:p>
    <w:p w14:paraId="3EA75284" w14:textId="77777777" w:rsidR="00F121C7" w:rsidRDefault="00F121C7" w:rsidP="003666CC">
      <w:pPr>
        <w:pStyle w:val="7190"/>
        <w:rPr>
          <w:rtl/>
          <w:lang w:eastAsia="he-IL"/>
        </w:rPr>
      </w:pPr>
      <w:r w:rsidRPr="00035905">
        <w:rPr>
          <w:rFonts w:hint="cs"/>
          <w:rtl/>
          <w:lang w:eastAsia="he-IL"/>
        </w:rPr>
        <w:t xml:space="preserve">עיריית </w:t>
      </w:r>
      <w:hyperlink r:id="rId34" w:history="1">
        <w:r w:rsidRPr="0017590D">
          <w:rPr>
            <w:rFonts w:hint="cs"/>
            <w:b/>
            <w:bCs/>
            <w:rtl/>
            <w:lang w:eastAsia="he-IL"/>
          </w:rPr>
          <w:t>נוף הגליל</w:t>
        </w:r>
        <w:r w:rsidRPr="00035905">
          <w:rPr>
            <w:rFonts w:hint="cs"/>
            <w:rtl/>
            <w:lang w:eastAsia="he-IL"/>
          </w:rPr>
          <w:t xml:space="preserve"> מסרה</w:t>
        </w:r>
      </w:hyperlink>
      <w:r w:rsidRPr="00035905">
        <w:rPr>
          <w:rFonts w:hint="cs"/>
          <w:rtl/>
          <w:lang w:eastAsia="he-IL"/>
        </w:rPr>
        <w:t xml:space="preserve"> בתשובתה למשרד מבקר המדינה ממרץ 2023 כי צו הארנונה מתפרסם באתר הרשות </w:t>
      </w:r>
      <w:r w:rsidRPr="00035905">
        <w:rPr>
          <w:rFonts w:hint="eastAsia"/>
          <w:rtl/>
          <w:lang w:eastAsia="he-IL"/>
        </w:rPr>
        <w:t>במרשתת</w:t>
      </w:r>
      <w:r w:rsidRPr="00035905">
        <w:rPr>
          <w:rtl/>
          <w:lang w:eastAsia="he-IL"/>
        </w:rPr>
        <w:t>,</w:t>
      </w:r>
      <w:r w:rsidRPr="00035905">
        <w:rPr>
          <w:rFonts w:hint="cs"/>
          <w:rtl/>
          <w:lang w:eastAsia="he-IL"/>
        </w:rPr>
        <w:t xml:space="preserve"> וכי </w:t>
      </w:r>
      <w:r w:rsidRPr="00035905">
        <w:rPr>
          <w:rFonts w:hint="eastAsia"/>
          <w:rtl/>
          <w:lang w:eastAsia="he-IL"/>
        </w:rPr>
        <w:t>היא</w:t>
      </w:r>
      <w:r w:rsidRPr="00035905">
        <w:rPr>
          <w:rFonts w:hint="cs"/>
          <w:rtl/>
          <w:lang w:eastAsia="he-IL"/>
        </w:rPr>
        <w:t xml:space="preserve"> </w:t>
      </w:r>
      <w:r w:rsidRPr="00035905">
        <w:rPr>
          <w:rFonts w:hint="cs"/>
          <w:rtl/>
        </w:rPr>
        <w:t>תפרסם</w:t>
      </w:r>
      <w:r w:rsidRPr="00035905">
        <w:rPr>
          <w:rFonts w:hint="cs"/>
          <w:rtl/>
          <w:lang w:eastAsia="he-IL"/>
        </w:rPr>
        <w:t xml:space="preserve"> את הצו גם </w:t>
      </w:r>
      <w:r w:rsidRPr="00035905">
        <w:rPr>
          <w:rFonts w:hint="eastAsia"/>
          <w:rtl/>
          <w:lang w:eastAsia="he-IL"/>
        </w:rPr>
        <w:t>ב</w:t>
      </w:r>
      <w:r w:rsidRPr="00035905">
        <w:rPr>
          <w:rFonts w:hint="cs"/>
          <w:rtl/>
          <w:lang w:eastAsia="he-IL"/>
        </w:rPr>
        <w:t>לוח המודעות בכניסה לעירייה.</w:t>
      </w:r>
    </w:p>
    <w:p w14:paraId="3415620D" w14:textId="77777777" w:rsidR="00F121C7" w:rsidRPr="004A1CB6" w:rsidRDefault="00F121C7" w:rsidP="003666CC">
      <w:pPr>
        <w:pStyle w:val="7190"/>
        <w:rPr>
          <w:i/>
          <w:color w:val="000000" w:themeColor="text1"/>
          <w:sz w:val="24"/>
          <w:rtl/>
        </w:rPr>
      </w:pPr>
      <w:r>
        <w:rPr>
          <w:rFonts w:hint="cs"/>
          <w:rtl/>
        </w:rPr>
        <w:t xml:space="preserve">המועצה האזורית </w:t>
      </w:r>
      <w:r w:rsidRPr="00B065C1">
        <w:rPr>
          <w:rFonts w:hint="eastAsia"/>
          <w:b/>
          <w:bCs/>
          <w:rtl/>
        </w:rPr>
        <w:t>עמק</w:t>
      </w:r>
      <w:r w:rsidRPr="00B065C1">
        <w:rPr>
          <w:b/>
          <w:bCs/>
          <w:rtl/>
        </w:rPr>
        <w:t xml:space="preserve"> </w:t>
      </w:r>
      <w:r w:rsidRPr="00B065C1">
        <w:rPr>
          <w:rFonts w:hint="eastAsia"/>
          <w:b/>
          <w:bCs/>
          <w:rtl/>
        </w:rPr>
        <w:t>יזרעאל</w:t>
      </w:r>
      <w:r>
        <w:rPr>
          <w:rFonts w:hint="cs"/>
          <w:rtl/>
        </w:rPr>
        <w:t xml:space="preserve"> מסרה בתשובתה למשרד מבקר המדינה ממרץ 2023 כי </w:t>
      </w:r>
      <w:r w:rsidRPr="00D1656A">
        <w:rPr>
          <w:rFonts w:hint="eastAsia"/>
          <w:rtl/>
        </w:rPr>
        <w:t>היא</w:t>
      </w:r>
      <w:r>
        <w:rPr>
          <w:rFonts w:hint="cs"/>
          <w:rtl/>
        </w:rPr>
        <w:t xml:space="preserve"> </w:t>
      </w:r>
      <w:r w:rsidRPr="00D373C9">
        <w:rPr>
          <w:rFonts w:hint="eastAsia"/>
          <w:rtl/>
        </w:rPr>
        <w:t>תפרסם</w:t>
      </w:r>
      <w:r w:rsidRPr="00D373C9">
        <w:rPr>
          <w:rtl/>
        </w:rPr>
        <w:t xml:space="preserve"> </w:t>
      </w:r>
      <w:r w:rsidRPr="00D373C9">
        <w:rPr>
          <w:rFonts w:hint="eastAsia"/>
          <w:rtl/>
        </w:rPr>
        <w:t>את</w:t>
      </w:r>
      <w:r w:rsidRPr="00D373C9">
        <w:rPr>
          <w:rtl/>
        </w:rPr>
        <w:t xml:space="preserve"> </w:t>
      </w:r>
      <w:r w:rsidRPr="00D373C9">
        <w:rPr>
          <w:rFonts w:hint="eastAsia"/>
          <w:rtl/>
        </w:rPr>
        <w:t>צו</w:t>
      </w:r>
      <w:r w:rsidRPr="00D373C9">
        <w:rPr>
          <w:rtl/>
        </w:rPr>
        <w:t xml:space="preserve"> </w:t>
      </w:r>
      <w:r w:rsidRPr="00D373C9">
        <w:rPr>
          <w:rFonts w:hint="eastAsia"/>
          <w:rtl/>
        </w:rPr>
        <w:t>הארנונה</w:t>
      </w:r>
      <w:r w:rsidRPr="00D373C9">
        <w:rPr>
          <w:rtl/>
        </w:rPr>
        <w:t xml:space="preserve"> </w:t>
      </w:r>
      <w:r w:rsidRPr="00D373C9">
        <w:rPr>
          <w:rFonts w:hint="eastAsia"/>
          <w:rtl/>
        </w:rPr>
        <w:t>כנדרש</w:t>
      </w:r>
      <w:r w:rsidRPr="00D373C9">
        <w:rPr>
          <w:rtl/>
        </w:rPr>
        <w:t>.</w:t>
      </w:r>
    </w:p>
    <w:p w14:paraId="335F6D3B" w14:textId="77777777" w:rsidR="00F121C7" w:rsidRDefault="00F121C7" w:rsidP="003666CC">
      <w:pPr>
        <w:pStyle w:val="7190"/>
        <w:rPr>
          <w:rtl/>
        </w:rPr>
      </w:pPr>
      <w:r>
        <w:rPr>
          <w:rFonts w:hint="cs"/>
          <w:color w:val="000000"/>
          <w:rtl/>
        </w:rPr>
        <w:t xml:space="preserve">המועצה המקומית </w:t>
      </w:r>
      <w:bookmarkStart w:id="4" w:name="_Hlk133919747"/>
      <w:r w:rsidRPr="00123AC2">
        <w:rPr>
          <w:rFonts w:hint="cs"/>
          <w:b/>
          <w:bCs/>
          <w:rtl/>
        </w:rPr>
        <w:t>קריית טבעון</w:t>
      </w:r>
      <w:r w:rsidRPr="00123AC2">
        <w:rPr>
          <w:rFonts w:hint="cs"/>
          <w:rtl/>
        </w:rPr>
        <w:t xml:space="preserve"> </w:t>
      </w:r>
      <w:bookmarkEnd w:id="4"/>
      <w:r w:rsidRPr="00123AC2">
        <w:rPr>
          <w:rFonts w:hint="cs"/>
          <w:rtl/>
        </w:rPr>
        <w:t>מסרה בתשובתה</w:t>
      </w:r>
      <w:r>
        <w:rPr>
          <w:rFonts w:hint="cs"/>
          <w:color w:val="000000"/>
          <w:rtl/>
        </w:rPr>
        <w:t xml:space="preserve"> למשרד מבקר המדינה ממרץ 2023 </w:t>
      </w:r>
      <w:r>
        <w:rPr>
          <w:rFonts w:hint="cs"/>
          <w:rtl/>
        </w:rPr>
        <w:t xml:space="preserve">כי </w:t>
      </w:r>
      <w:r w:rsidRPr="00E43130">
        <w:rPr>
          <w:rFonts w:hint="eastAsia"/>
          <w:rtl/>
        </w:rPr>
        <w:t>במועד</w:t>
      </w:r>
      <w:r w:rsidRPr="00E43130">
        <w:rPr>
          <w:rtl/>
        </w:rPr>
        <w:t xml:space="preserve"> </w:t>
      </w:r>
      <w:r w:rsidRPr="00E43130">
        <w:rPr>
          <w:rFonts w:hint="eastAsia"/>
          <w:rtl/>
        </w:rPr>
        <w:t>הביקורת</w:t>
      </w:r>
      <w:r w:rsidRPr="00E43130">
        <w:rPr>
          <w:rFonts w:hint="cs"/>
          <w:rtl/>
        </w:rPr>
        <w:t xml:space="preserve"> </w:t>
      </w:r>
      <w:r w:rsidRPr="00D1656A">
        <w:rPr>
          <w:rFonts w:hint="eastAsia"/>
          <w:rtl/>
        </w:rPr>
        <w:t>היא</w:t>
      </w:r>
      <w:r w:rsidRPr="00D1656A">
        <w:rPr>
          <w:rtl/>
        </w:rPr>
        <w:t xml:space="preserve"> </w:t>
      </w:r>
      <w:r w:rsidRPr="00D1656A">
        <w:rPr>
          <w:rFonts w:hint="eastAsia"/>
          <w:rtl/>
        </w:rPr>
        <w:t>לא</w:t>
      </w:r>
      <w:r w:rsidRPr="00D1656A">
        <w:rPr>
          <w:rtl/>
        </w:rPr>
        <w:t xml:space="preserve"> </w:t>
      </w:r>
      <w:r w:rsidRPr="00D1656A">
        <w:rPr>
          <w:rFonts w:hint="cs"/>
          <w:rtl/>
        </w:rPr>
        <w:t>משתמשת</w:t>
      </w:r>
      <w:r w:rsidRPr="00D1656A">
        <w:rPr>
          <w:rtl/>
        </w:rPr>
        <w:t xml:space="preserve"> בלוחות מודעות,</w:t>
      </w:r>
      <w:r>
        <w:rPr>
          <w:rFonts w:hint="cs"/>
          <w:rtl/>
        </w:rPr>
        <w:t xml:space="preserve"> ו</w:t>
      </w:r>
      <w:r w:rsidRPr="000642BE">
        <w:rPr>
          <w:rFonts w:hint="cs"/>
          <w:color w:val="000000"/>
          <w:rtl/>
        </w:rPr>
        <w:t xml:space="preserve">כי הצווים </w:t>
      </w:r>
      <w:r w:rsidRPr="00D1656A">
        <w:rPr>
          <w:rFonts w:hint="eastAsia"/>
          <w:color w:val="000000"/>
          <w:rtl/>
        </w:rPr>
        <w:t>מתפרסמים</w:t>
      </w:r>
      <w:r w:rsidRPr="000642BE">
        <w:rPr>
          <w:rFonts w:hint="cs"/>
          <w:color w:val="000000"/>
          <w:rtl/>
        </w:rPr>
        <w:t xml:space="preserve"> באתר המועצה</w:t>
      </w:r>
      <w:r>
        <w:rPr>
          <w:rStyle w:val="affff"/>
          <w:rtl/>
        </w:rPr>
        <w:t xml:space="preserve"> </w:t>
      </w:r>
      <w:r>
        <w:rPr>
          <w:rFonts w:hint="cs"/>
          <w:rtl/>
        </w:rPr>
        <w:t>במרשתת.</w:t>
      </w:r>
    </w:p>
    <w:p w14:paraId="6EEE4879" w14:textId="77777777" w:rsidR="00F121C7" w:rsidRPr="00827880" w:rsidRDefault="00F121C7" w:rsidP="00827880">
      <w:pPr>
        <w:pStyle w:val="71414"/>
        <w:rPr>
          <w:rStyle w:val="40"/>
          <w:rFonts w:eastAsiaTheme="majorEastAsia"/>
          <w:bCs/>
          <w:szCs w:val="28"/>
        </w:rPr>
      </w:pPr>
      <w:r w:rsidRPr="00827880">
        <w:rPr>
          <w:rStyle w:val="40"/>
          <w:rFonts w:eastAsiaTheme="majorEastAsia"/>
          <w:bCs/>
          <w:szCs w:val="28"/>
          <w:rtl/>
        </w:rPr>
        <w:t>פרסום הבקשה לאישור חריג ופרוטוקול מליאת המועצה שבה אושר צו הארנונה</w:t>
      </w:r>
    </w:p>
    <w:p w14:paraId="465F3435" w14:textId="77777777" w:rsidR="00F121C7" w:rsidRPr="00FB6D83" w:rsidRDefault="00F121C7" w:rsidP="003666CC">
      <w:pPr>
        <w:pStyle w:val="7190"/>
        <w:rPr>
          <w:rtl/>
        </w:rPr>
      </w:pPr>
      <w:r w:rsidRPr="00FB6D83">
        <w:rPr>
          <w:rtl/>
        </w:rPr>
        <w:t>בביקורת עלה כי</w:t>
      </w:r>
      <w:r w:rsidRPr="00FB6D83">
        <w:rPr>
          <w:b/>
          <w:bCs/>
          <w:rtl/>
        </w:rPr>
        <w:t xml:space="preserve"> </w:t>
      </w:r>
      <w:r w:rsidRPr="00FB6D83">
        <w:rPr>
          <w:rtl/>
        </w:rPr>
        <w:t>עיריית</w:t>
      </w:r>
      <w:r w:rsidRPr="00FB6D83">
        <w:rPr>
          <w:b/>
          <w:bCs/>
          <w:rtl/>
        </w:rPr>
        <w:t xml:space="preserve"> אשדוד </w:t>
      </w:r>
      <w:r w:rsidRPr="00FB6D83">
        <w:rPr>
          <w:rtl/>
        </w:rPr>
        <w:t>פעלה כנדרש</w:t>
      </w:r>
      <w:r w:rsidRPr="00FB6D83">
        <w:rPr>
          <w:rFonts w:hint="cs"/>
          <w:rtl/>
        </w:rPr>
        <w:t>,</w:t>
      </w:r>
      <w:r w:rsidRPr="00FB6D83">
        <w:rPr>
          <w:rtl/>
        </w:rPr>
        <w:t xml:space="preserve"> </w:t>
      </w:r>
      <w:r w:rsidRPr="00FB6D83">
        <w:rPr>
          <w:rFonts w:hint="cs"/>
          <w:rtl/>
        </w:rPr>
        <w:t>ו</w:t>
      </w:r>
      <w:r w:rsidRPr="00FB6D83">
        <w:rPr>
          <w:rtl/>
        </w:rPr>
        <w:t>לצד צו הארנונה</w:t>
      </w:r>
      <w:r w:rsidRPr="00FB6D83">
        <w:rPr>
          <w:rFonts w:hint="cs"/>
          <w:rtl/>
        </w:rPr>
        <w:t>,</w:t>
      </w:r>
      <w:r w:rsidRPr="00FB6D83">
        <w:rPr>
          <w:rtl/>
        </w:rPr>
        <w:t xml:space="preserve"> פרסמה באתר</w:t>
      </w:r>
      <w:r w:rsidRPr="00FB6D83">
        <w:rPr>
          <w:rFonts w:hint="cs"/>
          <w:rtl/>
        </w:rPr>
        <w:t xml:space="preserve"> העירייה ב</w:t>
      </w:r>
      <w:r w:rsidRPr="00FB6D83">
        <w:rPr>
          <w:rtl/>
        </w:rPr>
        <w:t>מרשתת דברי הסבר לצו הכוללים את העתק הבקשה שהוגשה למשרד</w:t>
      </w:r>
      <w:r w:rsidRPr="00FB6D83">
        <w:rPr>
          <w:rFonts w:hint="cs"/>
          <w:rtl/>
        </w:rPr>
        <w:t>י</w:t>
      </w:r>
      <w:r w:rsidRPr="00FB6D83">
        <w:rPr>
          <w:rtl/>
        </w:rPr>
        <w:t xml:space="preserve"> הפנים והאוצר ואת פרוטוקול מליאת המועצה שבה אושר צו הארנונה (תמונה </w:t>
      </w:r>
      <w:r>
        <w:rPr>
          <w:rFonts w:hint="cs"/>
          <w:rtl/>
        </w:rPr>
        <w:t>2</w:t>
      </w:r>
      <w:r w:rsidRPr="00FB6D83">
        <w:rPr>
          <w:rFonts w:hint="cs"/>
          <w:rtl/>
        </w:rPr>
        <w:t xml:space="preserve"> להלן</w:t>
      </w:r>
      <w:r w:rsidRPr="00FB6D83">
        <w:rPr>
          <w:rtl/>
        </w:rPr>
        <w:t>).</w:t>
      </w:r>
    </w:p>
    <w:p w14:paraId="4D629E9C" w14:textId="77777777" w:rsidR="00F121C7" w:rsidRDefault="00F121C7" w:rsidP="005118ED">
      <w:pPr>
        <w:pStyle w:val="718"/>
        <w:rPr>
          <w:rtl/>
        </w:rPr>
      </w:pPr>
      <w:r w:rsidRPr="005118ED">
        <w:rPr>
          <w:b w:val="0"/>
          <w:bCs w:val="0"/>
          <w:rtl/>
        </w:rPr>
        <w:lastRenderedPageBreak/>
        <w:t xml:space="preserve">תמונה </w:t>
      </w:r>
      <w:r w:rsidRPr="005118ED">
        <w:rPr>
          <w:rFonts w:hint="cs"/>
          <w:b w:val="0"/>
          <w:bCs w:val="0"/>
          <w:rtl/>
        </w:rPr>
        <w:t>2</w:t>
      </w:r>
      <w:r w:rsidRPr="005118ED">
        <w:rPr>
          <w:b w:val="0"/>
          <w:bCs w:val="0"/>
          <w:rtl/>
        </w:rPr>
        <w:t>:</w:t>
      </w:r>
      <w:r w:rsidRPr="005118ED">
        <w:rPr>
          <w:rtl/>
        </w:rPr>
        <w:t xml:space="preserve"> צו הארנונה לשנת 2023 והבקשה לאישור חריג</w:t>
      </w:r>
      <w:r w:rsidRPr="005118ED">
        <w:rPr>
          <w:rFonts w:hint="cs"/>
          <w:rtl/>
        </w:rPr>
        <w:t>,</w:t>
      </w:r>
      <w:r w:rsidRPr="005118ED">
        <w:rPr>
          <w:rtl/>
        </w:rPr>
        <w:t xml:space="preserve"> עיריית אשדוד</w:t>
      </w:r>
    </w:p>
    <w:p w14:paraId="6E3D808C" w14:textId="775EC763" w:rsidR="005118ED" w:rsidRPr="005118ED" w:rsidRDefault="005118ED" w:rsidP="005118ED">
      <w:pPr>
        <w:jc w:val="center"/>
        <w:rPr>
          <w:rtl/>
        </w:rPr>
      </w:pPr>
      <w:r>
        <w:rPr>
          <w:noProof/>
          <w:rtl/>
          <w:lang w:val="he-IL"/>
        </w:rPr>
        <w:drawing>
          <wp:inline distT="0" distB="0" distL="0" distR="0" wp14:anchorId="0A141735" wp14:editId="06D537E8">
            <wp:extent cx="3141347" cy="3048000"/>
            <wp:effectExtent l="0" t="0" r="0" b="0"/>
            <wp:docPr id="113584539" name="תמונה 26" descr="בתמונה נראים צו הארנונה וקישור לבקשה לאישור חריג באתר עיריית אשדוד במרשת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4539" name="תמונה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47510" cy="3053980"/>
                    </a:xfrm>
                    <a:prstGeom prst="rect">
                      <a:avLst/>
                    </a:prstGeom>
                  </pic:spPr>
                </pic:pic>
              </a:graphicData>
            </a:graphic>
          </wp:inline>
        </w:drawing>
      </w:r>
    </w:p>
    <w:p w14:paraId="49F9BEC5" w14:textId="77777777" w:rsidR="00F121C7" w:rsidRPr="005118ED" w:rsidRDefault="00F121C7" w:rsidP="005118ED">
      <w:pPr>
        <w:pStyle w:val="71b"/>
        <w:rPr>
          <w:rtl/>
        </w:rPr>
      </w:pPr>
      <w:r w:rsidRPr="005118ED">
        <w:rPr>
          <w:rFonts w:hint="cs"/>
          <w:rtl/>
        </w:rPr>
        <w:t>ה</w:t>
      </w:r>
      <w:r w:rsidRPr="005118ED">
        <w:rPr>
          <w:rtl/>
        </w:rPr>
        <w:t xml:space="preserve">מקור: אתר עיריית אשדוד </w:t>
      </w:r>
      <w:r w:rsidRPr="005118ED">
        <w:rPr>
          <w:rFonts w:hint="cs"/>
          <w:rtl/>
        </w:rPr>
        <w:t>ב</w:t>
      </w:r>
      <w:r w:rsidRPr="005118ED">
        <w:rPr>
          <w:rtl/>
        </w:rPr>
        <w:t>מרשתת. צילום מסך, אוקטובר 2022.</w:t>
      </w:r>
    </w:p>
    <w:p w14:paraId="0D187A77" w14:textId="77777777" w:rsidR="00F121C7" w:rsidRDefault="00F121C7" w:rsidP="003666CC">
      <w:pPr>
        <w:pStyle w:val="7190"/>
        <w:rPr>
          <w:rtl/>
        </w:rPr>
      </w:pPr>
      <w:r w:rsidRPr="00FB6D83">
        <w:rPr>
          <w:rFonts w:hint="cs"/>
          <w:rtl/>
        </w:rPr>
        <w:t xml:space="preserve">נמצא </w:t>
      </w:r>
      <w:r w:rsidRPr="00FB6D83">
        <w:rPr>
          <w:rtl/>
        </w:rPr>
        <w:t>כי עיריות</w:t>
      </w:r>
      <w:r w:rsidRPr="00FB6D83">
        <w:rPr>
          <w:b/>
          <w:bCs/>
          <w:rtl/>
        </w:rPr>
        <w:t xml:space="preserve"> כפר</w:t>
      </w:r>
      <w:r w:rsidRPr="00FB6D83">
        <w:rPr>
          <w:rFonts w:hint="cs"/>
          <w:b/>
          <w:bCs/>
          <w:rtl/>
        </w:rPr>
        <w:t xml:space="preserve"> </w:t>
      </w:r>
      <w:r w:rsidRPr="00FB6D83">
        <w:rPr>
          <w:b/>
          <w:bCs/>
          <w:rtl/>
        </w:rPr>
        <w:t xml:space="preserve">סבא </w:t>
      </w:r>
      <w:r w:rsidRPr="00E91643">
        <w:rPr>
          <w:rtl/>
        </w:rPr>
        <w:t>ו</w:t>
      </w:r>
      <w:r w:rsidRPr="00FB6D83">
        <w:rPr>
          <w:b/>
          <w:bCs/>
          <w:rtl/>
        </w:rPr>
        <w:t>נוף הגליל</w:t>
      </w:r>
      <w:r w:rsidRPr="00FB6D83">
        <w:rPr>
          <w:rtl/>
        </w:rPr>
        <w:t xml:space="preserve"> פרסמו דברי הסבר לבקשה לאישור חריג</w:t>
      </w:r>
      <w:r w:rsidRPr="00FB6D83">
        <w:rPr>
          <w:rFonts w:hint="cs"/>
          <w:rtl/>
        </w:rPr>
        <w:t>,</w:t>
      </w:r>
      <w:r w:rsidRPr="00FB6D83">
        <w:rPr>
          <w:rtl/>
        </w:rPr>
        <w:t xml:space="preserve"> אך לא נמצא באתרי</w:t>
      </w:r>
      <w:r w:rsidRPr="00FB6D83">
        <w:rPr>
          <w:rFonts w:hint="cs"/>
          <w:rtl/>
        </w:rPr>
        <w:t>הן</w:t>
      </w:r>
      <w:r w:rsidRPr="00FB6D83">
        <w:rPr>
          <w:rtl/>
        </w:rPr>
        <w:t xml:space="preserve"> </w:t>
      </w:r>
      <w:r w:rsidRPr="00FB6D83">
        <w:rPr>
          <w:rFonts w:hint="cs"/>
          <w:rtl/>
        </w:rPr>
        <w:t>ב</w:t>
      </w:r>
      <w:r w:rsidRPr="00FB6D83">
        <w:rPr>
          <w:rtl/>
        </w:rPr>
        <w:t>מרשתת העתק הבקשה לאישור כפי שהוגשה לשרי הפנים והאוצר; המועצה האזורית</w:t>
      </w:r>
      <w:r w:rsidRPr="00FB6D83">
        <w:rPr>
          <w:b/>
          <w:bCs/>
          <w:rtl/>
        </w:rPr>
        <w:t xml:space="preserve"> עמק יזרעאל </w:t>
      </w:r>
      <w:r w:rsidRPr="00FB6D83">
        <w:rPr>
          <w:rtl/>
        </w:rPr>
        <w:t>והמועצות המקומיות</w:t>
      </w:r>
      <w:r w:rsidRPr="00FB6D83">
        <w:rPr>
          <w:b/>
          <w:bCs/>
          <w:rtl/>
        </w:rPr>
        <w:t xml:space="preserve"> קריית טבעון </w:t>
      </w:r>
      <w:proofErr w:type="spellStart"/>
      <w:r w:rsidRPr="00E91643">
        <w:rPr>
          <w:rtl/>
        </w:rPr>
        <w:t>ו</w:t>
      </w:r>
      <w:r w:rsidRPr="00FB6D83">
        <w:rPr>
          <w:b/>
          <w:bCs/>
          <w:rtl/>
        </w:rPr>
        <w:t>ריינה</w:t>
      </w:r>
      <w:proofErr w:type="spellEnd"/>
      <w:r w:rsidRPr="00FB6D83">
        <w:rPr>
          <w:rtl/>
        </w:rPr>
        <w:t xml:space="preserve"> לא פרסמו באתרי</w:t>
      </w:r>
      <w:r w:rsidRPr="00FB6D83">
        <w:rPr>
          <w:rFonts w:hint="cs"/>
          <w:rtl/>
        </w:rPr>
        <w:t>הן</w:t>
      </w:r>
      <w:r w:rsidRPr="00FB6D83">
        <w:rPr>
          <w:rtl/>
        </w:rPr>
        <w:t xml:space="preserve"> </w:t>
      </w:r>
      <w:r w:rsidRPr="00FB6D83">
        <w:rPr>
          <w:rFonts w:hint="cs"/>
          <w:rtl/>
        </w:rPr>
        <w:t>ב</w:t>
      </w:r>
      <w:r w:rsidRPr="00FB6D83">
        <w:rPr>
          <w:rtl/>
        </w:rPr>
        <w:t>מרשתת הסברים לגבי הבקשות החריגות שהגישו או את העתק הבקשה לאישור חריג כנדרש.</w:t>
      </w:r>
    </w:p>
    <w:p w14:paraId="7F1ED41C" w14:textId="77777777" w:rsidR="00F121C7" w:rsidRPr="00186171" w:rsidRDefault="00F121C7" w:rsidP="00186171">
      <w:pPr>
        <w:pStyle w:val="71f3"/>
        <w:rPr>
          <w:rtl/>
        </w:rPr>
      </w:pPr>
      <w:r w:rsidRPr="00186171">
        <w:rPr>
          <w:rtl/>
        </w:rPr>
        <w:t>עוד נמצא כי כל הרשויות המקומיות שנבדקו</w:t>
      </w:r>
      <w:r w:rsidRPr="00186171">
        <w:rPr>
          <w:rFonts w:hint="cs"/>
          <w:rtl/>
        </w:rPr>
        <w:t xml:space="preserve"> - </w:t>
      </w:r>
      <w:r w:rsidRPr="002B787A">
        <w:rPr>
          <w:rFonts w:hint="cs"/>
          <w:b/>
          <w:bCs/>
          <w:rtl/>
        </w:rPr>
        <w:t>אשדוד</w:t>
      </w:r>
      <w:r w:rsidRPr="00186171">
        <w:rPr>
          <w:rFonts w:hint="cs"/>
          <w:rtl/>
        </w:rPr>
        <w:t xml:space="preserve">, </w:t>
      </w:r>
      <w:r w:rsidRPr="002B787A">
        <w:rPr>
          <w:rFonts w:hint="cs"/>
          <w:b/>
          <w:bCs/>
          <w:rtl/>
        </w:rPr>
        <w:t>כפר סבא</w:t>
      </w:r>
      <w:r w:rsidRPr="00186171">
        <w:rPr>
          <w:rFonts w:hint="cs"/>
          <w:rtl/>
        </w:rPr>
        <w:t xml:space="preserve">, </w:t>
      </w:r>
      <w:r w:rsidRPr="00525468">
        <w:rPr>
          <w:rFonts w:hint="cs"/>
          <w:b/>
          <w:bCs/>
          <w:rtl/>
        </w:rPr>
        <w:t>נוף הגליל</w:t>
      </w:r>
      <w:r w:rsidRPr="00186171">
        <w:rPr>
          <w:rFonts w:hint="cs"/>
          <w:rtl/>
        </w:rPr>
        <w:t xml:space="preserve">, </w:t>
      </w:r>
      <w:r w:rsidRPr="009A06B1">
        <w:rPr>
          <w:rFonts w:hint="cs"/>
          <w:b/>
          <w:bCs/>
          <w:rtl/>
        </w:rPr>
        <w:t>עמק יזרעאל</w:t>
      </w:r>
      <w:r w:rsidRPr="00186171">
        <w:rPr>
          <w:rFonts w:hint="cs"/>
          <w:rtl/>
        </w:rPr>
        <w:t xml:space="preserve">, </w:t>
      </w:r>
      <w:r w:rsidRPr="00525468">
        <w:rPr>
          <w:rFonts w:hint="cs"/>
          <w:b/>
          <w:bCs/>
          <w:rtl/>
        </w:rPr>
        <w:t>קריית טבעון</w:t>
      </w:r>
      <w:r w:rsidRPr="00186171">
        <w:rPr>
          <w:rFonts w:hint="cs"/>
          <w:rtl/>
        </w:rPr>
        <w:t xml:space="preserve"> </w:t>
      </w:r>
      <w:proofErr w:type="spellStart"/>
      <w:r w:rsidRPr="00186171">
        <w:rPr>
          <w:rFonts w:hint="cs"/>
          <w:rtl/>
        </w:rPr>
        <w:t>ו</w:t>
      </w:r>
      <w:r w:rsidRPr="00364869">
        <w:rPr>
          <w:rFonts w:hint="cs"/>
          <w:b/>
          <w:bCs/>
          <w:rtl/>
        </w:rPr>
        <w:t>ריינה</w:t>
      </w:r>
      <w:proofErr w:type="spellEnd"/>
      <w:r w:rsidRPr="00186171">
        <w:rPr>
          <w:rFonts w:hint="cs"/>
          <w:rtl/>
        </w:rPr>
        <w:t>,</w:t>
      </w:r>
      <w:r w:rsidRPr="00186171">
        <w:rPr>
          <w:rtl/>
        </w:rPr>
        <w:t xml:space="preserve"> פרסמו את פרוטוקול מליאת המועצה שאישרה את צו הארנונה לשנת 2023, אולם הן נבדלות במידת המאמץ הנדרש לאיתור הפרוטוקול באתרי</w:t>
      </w:r>
      <w:r w:rsidRPr="00186171">
        <w:rPr>
          <w:rFonts w:hint="cs"/>
          <w:rtl/>
        </w:rPr>
        <w:t>הן</w:t>
      </w:r>
      <w:r w:rsidRPr="00186171">
        <w:rPr>
          <w:rtl/>
        </w:rPr>
        <w:t xml:space="preserve"> </w:t>
      </w:r>
      <w:r w:rsidRPr="00186171">
        <w:rPr>
          <w:rFonts w:hint="cs"/>
          <w:rtl/>
        </w:rPr>
        <w:t>ב</w:t>
      </w:r>
      <w:r w:rsidRPr="00186171">
        <w:rPr>
          <w:rtl/>
        </w:rPr>
        <w:t>מרשתת</w:t>
      </w:r>
      <w:r w:rsidRPr="00186171">
        <w:rPr>
          <w:rFonts w:hint="cs"/>
          <w:rtl/>
        </w:rPr>
        <w:t>.</w:t>
      </w:r>
      <w:r w:rsidRPr="00186171">
        <w:rPr>
          <w:rtl/>
        </w:rPr>
        <w:t xml:space="preserve"> עיריית </w:t>
      </w:r>
      <w:r w:rsidRPr="002B787A">
        <w:rPr>
          <w:b/>
          <w:bCs/>
          <w:rtl/>
        </w:rPr>
        <w:t>אשדוד</w:t>
      </w:r>
      <w:r w:rsidRPr="00186171">
        <w:rPr>
          <w:rtl/>
        </w:rPr>
        <w:t xml:space="preserve"> פרסמה את הפרוטוקול כנדרש בצמוד לצו הארנונה (תמונה 2 לעיל); עיריות </w:t>
      </w:r>
      <w:r w:rsidRPr="002B787A">
        <w:rPr>
          <w:b/>
          <w:bCs/>
          <w:rtl/>
        </w:rPr>
        <w:t>כפר</w:t>
      </w:r>
      <w:r w:rsidRPr="002B787A">
        <w:rPr>
          <w:rFonts w:hint="cs"/>
          <w:b/>
          <w:bCs/>
          <w:rtl/>
        </w:rPr>
        <w:t xml:space="preserve"> </w:t>
      </w:r>
      <w:r w:rsidRPr="002B787A">
        <w:rPr>
          <w:b/>
          <w:bCs/>
          <w:rtl/>
        </w:rPr>
        <w:t>סבא</w:t>
      </w:r>
      <w:r w:rsidRPr="00186171">
        <w:rPr>
          <w:rtl/>
        </w:rPr>
        <w:t xml:space="preserve"> ו</w:t>
      </w:r>
      <w:r w:rsidRPr="00525468">
        <w:rPr>
          <w:b/>
          <w:bCs/>
          <w:rtl/>
        </w:rPr>
        <w:t>נוף הגליל</w:t>
      </w:r>
      <w:r w:rsidRPr="00186171">
        <w:rPr>
          <w:rtl/>
        </w:rPr>
        <w:t xml:space="preserve"> פרסמו את הפרוטוקול בדף נפרד לצד שאר פרוטוקולי מליאת המועצה לשנת 2022, אולם ניתן לאתר</w:t>
      </w:r>
      <w:r w:rsidRPr="00186171">
        <w:rPr>
          <w:rFonts w:hint="cs"/>
          <w:rtl/>
        </w:rPr>
        <w:t xml:space="preserve"> את פרוטוקול מליאת המועצה שבו אושר צו הארנונה</w:t>
      </w:r>
      <w:r w:rsidRPr="00186171">
        <w:rPr>
          <w:rtl/>
        </w:rPr>
        <w:t xml:space="preserve"> בקלות יחסית מתוך הרשימה (תמונה </w:t>
      </w:r>
      <w:r w:rsidRPr="00186171">
        <w:rPr>
          <w:rFonts w:hint="cs"/>
          <w:rtl/>
        </w:rPr>
        <w:t>3 להלן</w:t>
      </w:r>
      <w:r w:rsidRPr="00186171">
        <w:rPr>
          <w:rtl/>
        </w:rPr>
        <w:t xml:space="preserve">); המועצה האזורית </w:t>
      </w:r>
      <w:r w:rsidRPr="009A06B1">
        <w:rPr>
          <w:b/>
          <w:bCs/>
          <w:rtl/>
        </w:rPr>
        <w:t>עמק יזרעאל</w:t>
      </w:r>
      <w:r w:rsidRPr="00186171">
        <w:rPr>
          <w:rtl/>
        </w:rPr>
        <w:t xml:space="preserve"> והמועצות המקומיות </w:t>
      </w:r>
      <w:r w:rsidRPr="00525468">
        <w:rPr>
          <w:b/>
          <w:bCs/>
          <w:rtl/>
        </w:rPr>
        <w:t>קריית טבעון</w:t>
      </w:r>
      <w:r w:rsidRPr="00186171">
        <w:rPr>
          <w:rtl/>
        </w:rPr>
        <w:t xml:space="preserve"> </w:t>
      </w:r>
      <w:proofErr w:type="spellStart"/>
      <w:r w:rsidRPr="00186171">
        <w:rPr>
          <w:rtl/>
        </w:rPr>
        <w:t>ו</w:t>
      </w:r>
      <w:r w:rsidRPr="00364869">
        <w:rPr>
          <w:b/>
          <w:bCs/>
          <w:rtl/>
        </w:rPr>
        <w:t>ריינה</w:t>
      </w:r>
      <w:proofErr w:type="spellEnd"/>
      <w:r w:rsidRPr="00186171">
        <w:t xml:space="preserve"> </w:t>
      </w:r>
      <w:r w:rsidRPr="00186171">
        <w:rPr>
          <w:rtl/>
        </w:rPr>
        <w:t>פרסמו א</w:t>
      </w:r>
      <w:r w:rsidRPr="00186171">
        <w:rPr>
          <w:rFonts w:hint="cs"/>
          <w:rtl/>
        </w:rPr>
        <w:t>ו</w:t>
      </w:r>
      <w:r w:rsidRPr="00186171">
        <w:rPr>
          <w:rtl/>
        </w:rPr>
        <w:t xml:space="preserve">מנם את הפרוטוקול באתר </w:t>
      </w:r>
      <w:r w:rsidRPr="00186171">
        <w:rPr>
          <w:rFonts w:hint="cs"/>
          <w:rtl/>
        </w:rPr>
        <w:t>ב</w:t>
      </w:r>
      <w:r w:rsidRPr="00186171">
        <w:rPr>
          <w:rtl/>
        </w:rPr>
        <w:t>מרשתת</w:t>
      </w:r>
      <w:r w:rsidRPr="00186171">
        <w:rPr>
          <w:rFonts w:hint="cs"/>
          <w:rtl/>
        </w:rPr>
        <w:t>, לצד</w:t>
      </w:r>
      <w:r w:rsidRPr="00186171">
        <w:rPr>
          <w:rtl/>
        </w:rPr>
        <w:t xml:space="preserve"> כל הפרוטוקולים של מליאת המועצה, אך לצורך איתור</w:t>
      </w:r>
      <w:r w:rsidRPr="00186171">
        <w:rPr>
          <w:rFonts w:hint="cs"/>
          <w:rtl/>
        </w:rPr>
        <w:t xml:space="preserve"> הפרוטוקול שבו אושר צו הארנונה</w:t>
      </w:r>
      <w:r w:rsidRPr="00186171">
        <w:rPr>
          <w:rtl/>
        </w:rPr>
        <w:t xml:space="preserve"> יש לחפש בין כל פרוטוקולי המליאה תוך פתיחתם ועיון בתוכנם עד מציאת הפרוטוקול המבוקש. להלן בתמונה </w:t>
      </w:r>
      <w:r w:rsidRPr="00186171">
        <w:rPr>
          <w:rFonts w:hint="cs"/>
          <w:rtl/>
        </w:rPr>
        <w:t>4</w:t>
      </w:r>
      <w:r w:rsidRPr="00186171">
        <w:rPr>
          <w:rtl/>
        </w:rPr>
        <w:t xml:space="preserve"> דוגמה מאתר המועצה </w:t>
      </w:r>
      <w:r w:rsidRPr="00186171">
        <w:rPr>
          <w:rFonts w:hint="cs"/>
          <w:rtl/>
        </w:rPr>
        <w:t>האזורית</w:t>
      </w:r>
      <w:r w:rsidRPr="00186171">
        <w:rPr>
          <w:rtl/>
        </w:rPr>
        <w:t xml:space="preserve"> </w:t>
      </w:r>
      <w:r w:rsidRPr="009A06B1">
        <w:rPr>
          <w:rFonts w:hint="eastAsia"/>
          <w:b/>
          <w:bCs/>
          <w:rtl/>
        </w:rPr>
        <w:t>עמק</w:t>
      </w:r>
      <w:r w:rsidRPr="009A06B1">
        <w:rPr>
          <w:b/>
          <w:bCs/>
          <w:rtl/>
        </w:rPr>
        <w:t xml:space="preserve"> </w:t>
      </w:r>
      <w:r w:rsidRPr="009A06B1">
        <w:rPr>
          <w:rFonts w:hint="eastAsia"/>
          <w:b/>
          <w:bCs/>
          <w:rtl/>
        </w:rPr>
        <w:t>יזרעאל</w:t>
      </w:r>
      <w:r w:rsidRPr="00186171">
        <w:rPr>
          <w:rtl/>
        </w:rPr>
        <w:t xml:space="preserve"> </w:t>
      </w:r>
      <w:r w:rsidRPr="00186171">
        <w:rPr>
          <w:rFonts w:hint="cs"/>
          <w:rtl/>
        </w:rPr>
        <w:t>ב</w:t>
      </w:r>
      <w:r w:rsidRPr="00186171">
        <w:rPr>
          <w:rtl/>
        </w:rPr>
        <w:t>מרשתת</w:t>
      </w:r>
      <w:r w:rsidRPr="00186171">
        <w:rPr>
          <w:rFonts w:hint="cs"/>
          <w:rtl/>
        </w:rPr>
        <w:t>:</w:t>
      </w: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680"/>
      </w:tblGrid>
      <w:tr w:rsidR="00186171" w14:paraId="22CCF6D9" w14:textId="77777777" w:rsidTr="00186171">
        <w:trPr>
          <w:trHeight w:val="1191"/>
        </w:trPr>
        <w:tc>
          <w:tcPr>
            <w:tcW w:w="2767" w:type="dxa"/>
          </w:tcPr>
          <w:p w14:paraId="40D7B147" w14:textId="552535F6" w:rsidR="00186171" w:rsidRPr="00186171" w:rsidRDefault="00186171" w:rsidP="00186171">
            <w:pPr>
              <w:pStyle w:val="718"/>
              <w:rPr>
                <w:rtl/>
              </w:rPr>
            </w:pPr>
            <w:r w:rsidRPr="00186171">
              <w:rPr>
                <w:b w:val="0"/>
                <w:bCs w:val="0"/>
                <w:rtl/>
              </w:rPr>
              <w:lastRenderedPageBreak/>
              <w:t xml:space="preserve">תמונה </w:t>
            </w:r>
            <w:r w:rsidRPr="00186171">
              <w:rPr>
                <w:rFonts w:hint="cs"/>
                <w:b w:val="0"/>
                <w:bCs w:val="0"/>
                <w:rtl/>
              </w:rPr>
              <w:t>3</w:t>
            </w:r>
            <w:r w:rsidRPr="00186171">
              <w:rPr>
                <w:b w:val="0"/>
                <w:bCs w:val="0"/>
                <w:rtl/>
              </w:rPr>
              <w:t>:</w:t>
            </w:r>
            <w:r w:rsidRPr="00186171">
              <w:rPr>
                <w:rtl/>
              </w:rPr>
              <w:t xml:space="preserve"> איתור פרוטוקול המועצה </w:t>
            </w:r>
            <w:r w:rsidRPr="00186171">
              <w:rPr>
                <w:rFonts w:hint="cs"/>
                <w:rtl/>
              </w:rPr>
              <w:t>ש</w:t>
            </w:r>
            <w:r w:rsidRPr="00186171">
              <w:rPr>
                <w:rtl/>
              </w:rPr>
              <w:t>בו</w:t>
            </w:r>
            <w:r w:rsidRPr="00186171">
              <w:rPr>
                <w:rFonts w:hint="cs"/>
                <w:rtl/>
              </w:rPr>
              <w:t xml:space="preserve"> </w:t>
            </w:r>
            <w:r w:rsidRPr="00186171">
              <w:rPr>
                <w:rtl/>
              </w:rPr>
              <w:t xml:space="preserve">אושר </w:t>
            </w:r>
            <w:proofErr w:type="spellStart"/>
            <w:r w:rsidRPr="00186171">
              <w:rPr>
                <w:rtl/>
              </w:rPr>
              <w:t>אושר</w:t>
            </w:r>
            <w:proofErr w:type="spellEnd"/>
            <w:r w:rsidRPr="00186171">
              <w:rPr>
                <w:rtl/>
              </w:rPr>
              <w:t xml:space="preserve"> צו הארנונה</w:t>
            </w:r>
            <w:r w:rsidRPr="00186171">
              <w:rPr>
                <w:rFonts w:hint="cs"/>
                <w:rtl/>
              </w:rPr>
              <w:t>,</w:t>
            </w:r>
            <w:r w:rsidRPr="00186171">
              <w:rPr>
                <w:rtl/>
              </w:rPr>
              <w:t xml:space="preserve"> עיריית כפר</w:t>
            </w:r>
            <w:r w:rsidRPr="00186171">
              <w:rPr>
                <w:rFonts w:hint="cs"/>
                <w:rtl/>
              </w:rPr>
              <w:t xml:space="preserve"> </w:t>
            </w:r>
            <w:r w:rsidRPr="00186171">
              <w:rPr>
                <w:rtl/>
              </w:rPr>
              <w:t>סבא</w:t>
            </w:r>
          </w:p>
        </w:tc>
        <w:tc>
          <w:tcPr>
            <w:tcW w:w="425" w:type="dxa"/>
          </w:tcPr>
          <w:p w14:paraId="2DB8BA39" w14:textId="385942EA" w:rsidR="00186171" w:rsidRPr="00186171" w:rsidRDefault="00186171" w:rsidP="00186171">
            <w:pPr>
              <w:pStyle w:val="718"/>
              <w:rPr>
                <w:rtl/>
              </w:rPr>
            </w:pPr>
            <w:r w:rsidRPr="00186171">
              <w:rPr>
                <w:b w:val="0"/>
                <w:bCs w:val="0"/>
                <w:rtl/>
              </w:rPr>
              <w:t xml:space="preserve">תמונה </w:t>
            </w:r>
            <w:r w:rsidRPr="00186171">
              <w:rPr>
                <w:rFonts w:hint="cs"/>
                <w:b w:val="0"/>
                <w:bCs w:val="0"/>
                <w:rtl/>
              </w:rPr>
              <w:t>4</w:t>
            </w:r>
            <w:r w:rsidRPr="00186171">
              <w:rPr>
                <w:b w:val="0"/>
                <w:bCs w:val="0"/>
                <w:rtl/>
              </w:rPr>
              <w:t>:</w:t>
            </w:r>
            <w:r w:rsidRPr="00186171">
              <w:rPr>
                <w:rtl/>
              </w:rPr>
              <w:t xml:space="preserve"> איתור פרוטוקול המועצה </w:t>
            </w:r>
            <w:r w:rsidRPr="00186171">
              <w:rPr>
                <w:rFonts w:hint="cs"/>
                <w:rtl/>
              </w:rPr>
              <w:t>ש</w:t>
            </w:r>
            <w:r w:rsidRPr="00186171">
              <w:rPr>
                <w:rtl/>
              </w:rPr>
              <w:t>בו אושר</w:t>
            </w:r>
            <w:r w:rsidRPr="00186171">
              <w:rPr>
                <w:rFonts w:hint="cs"/>
                <w:rtl/>
              </w:rPr>
              <w:t xml:space="preserve"> </w:t>
            </w:r>
            <w:r w:rsidRPr="00186171">
              <w:rPr>
                <w:rtl/>
              </w:rPr>
              <w:t>צו הארנונה</w:t>
            </w:r>
            <w:r w:rsidRPr="00186171">
              <w:rPr>
                <w:rFonts w:hint="cs"/>
                <w:rtl/>
              </w:rPr>
              <w:t>,</w:t>
            </w:r>
            <w:r w:rsidRPr="00186171">
              <w:rPr>
                <w:rtl/>
              </w:rPr>
              <w:t xml:space="preserve"> המועצה האזורית עמק יזרעאל</w:t>
            </w:r>
          </w:p>
        </w:tc>
      </w:tr>
      <w:tr w:rsidR="00186171" w14:paraId="7760AD24" w14:textId="77777777" w:rsidTr="00186171">
        <w:trPr>
          <w:trHeight w:val="2065"/>
        </w:trPr>
        <w:tc>
          <w:tcPr>
            <w:tcW w:w="2767" w:type="dxa"/>
          </w:tcPr>
          <w:p w14:paraId="2C26AA04" w14:textId="084B17CE" w:rsidR="00186171" w:rsidRDefault="00186171" w:rsidP="00F121C7">
            <w:pPr>
              <w:tabs>
                <w:tab w:val="left" w:pos="4"/>
              </w:tabs>
              <w:spacing w:line="269" w:lineRule="auto"/>
              <w:rPr>
                <w:rFonts w:asciiTheme="minorHAnsi" w:hAnsiTheme="minorHAnsi"/>
                <w:b/>
                <w:bCs/>
                <w:color w:val="000000"/>
                <w:sz w:val="24"/>
                <w:rtl/>
              </w:rPr>
            </w:pPr>
            <w:r>
              <w:rPr>
                <w:rFonts w:asciiTheme="minorHAnsi" w:hAnsiTheme="minorHAnsi"/>
                <w:b/>
                <w:bCs/>
                <w:noProof/>
                <w:color w:val="000000"/>
                <w:sz w:val="24"/>
                <w:rtl/>
                <w:lang w:val="he-IL"/>
              </w:rPr>
              <w:drawing>
                <wp:inline distT="0" distB="0" distL="0" distR="0" wp14:anchorId="43DCE5BE" wp14:editId="7B0CDB4D">
                  <wp:extent cx="2244630" cy="2851785"/>
                  <wp:effectExtent l="0" t="0" r="3810" b="0"/>
                  <wp:docPr id="1655121280" name="תמונה 24" descr="תמונה 3: בתמונה נראית רשימת פרוטוקולים של ישיבות מועצת עיריית כפר סבא, ובהם פרוטוקול ישיבת מועצת העירייה בנושא צו המיסים.&#10;&#10;&#10;תמונה 4: בתמונה נראית רשימת פרוטוקולים של ישיבות מליאת המועצה, לפי תארי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1280" name="תמונה 24"/>
                          <pic:cNvPicPr/>
                        </pic:nvPicPr>
                        <pic:blipFill rotWithShape="1">
                          <a:blip r:embed="rId36" cstate="print">
                            <a:extLst>
                              <a:ext uri="{28A0092B-C50C-407E-A947-70E740481C1C}">
                                <a14:useLocalDpi xmlns:a14="http://schemas.microsoft.com/office/drawing/2010/main" val="0"/>
                              </a:ext>
                            </a:extLst>
                          </a:blip>
                          <a:srcRect l="22146"/>
                          <a:stretch/>
                        </pic:blipFill>
                        <pic:spPr bwMode="auto">
                          <a:xfrm>
                            <a:off x="0" y="0"/>
                            <a:ext cx="2244630" cy="2851785"/>
                          </a:xfrm>
                          <a:prstGeom prst="rect">
                            <a:avLst/>
                          </a:prstGeom>
                          <a:ln>
                            <a:noFill/>
                          </a:ln>
                          <a:extLst>
                            <a:ext uri="{53640926-AAD7-44D8-BBD7-CCE9431645EC}">
                              <a14:shadowObscured xmlns:a14="http://schemas.microsoft.com/office/drawing/2010/main"/>
                            </a:ext>
                          </a:extLst>
                        </pic:spPr>
                      </pic:pic>
                    </a:graphicData>
                  </a:graphic>
                </wp:inline>
              </w:drawing>
            </w:r>
          </w:p>
        </w:tc>
        <w:tc>
          <w:tcPr>
            <w:tcW w:w="425" w:type="dxa"/>
          </w:tcPr>
          <w:p w14:paraId="6255245B" w14:textId="1CE1E0B2" w:rsidR="00186171" w:rsidRDefault="00186171" w:rsidP="00F121C7">
            <w:pPr>
              <w:tabs>
                <w:tab w:val="left" w:pos="4"/>
              </w:tabs>
              <w:spacing w:line="269" w:lineRule="auto"/>
              <w:rPr>
                <w:rFonts w:asciiTheme="minorHAnsi" w:hAnsiTheme="minorHAnsi"/>
                <w:b/>
                <w:bCs/>
                <w:color w:val="000000"/>
                <w:sz w:val="24"/>
                <w:rtl/>
              </w:rPr>
            </w:pPr>
            <w:r>
              <w:rPr>
                <w:rFonts w:asciiTheme="minorHAnsi" w:hAnsiTheme="minorHAnsi"/>
                <w:b/>
                <w:bCs/>
                <w:noProof/>
                <w:color w:val="000000"/>
                <w:sz w:val="24"/>
                <w:rtl/>
                <w:lang w:val="he-IL"/>
              </w:rPr>
              <w:drawing>
                <wp:inline distT="0" distB="0" distL="0" distR="0" wp14:anchorId="2075D619" wp14:editId="14ECE828">
                  <wp:extent cx="2241630" cy="2871164"/>
                  <wp:effectExtent l="0" t="0" r="0" b="0"/>
                  <wp:docPr id="1555781117"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1117" name="תמונה 25"/>
                          <pic:cNvPicPr/>
                        </pic:nvPicPr>
                        <pic:blipFill rotWithShape="1">
                          <a:blip r:embed="rId37" cstate="print">
                            <a:extLst>
                              <a:ext uri="{28A0092B-C50C-407E-A947-70E740481C1C}">
                                <a14:useLocalDpi xmlns:a14="http://schemas.microsoft.com/office/drawing/2010/main" val="0"/>
                              </a:ext>
                            </a:extLst>
                          </a:blip>
                          <a:srcRect l="7485" r="7"/>
                          <a:stretch/>
                        </pic:blipFill>
                        <pic:spPr bwMode="auto">
                          <a:xfrm>
                            <a:off x="0" y="0"/>
                            <a:ext cx="2241630" cy="28711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E67AC8" w14:textId="77777777" w:rsidR="00F121C7" w:rsidRDefault="00F121C7" w:rsidP="00A02FDD">
      <w:pPr>
        <w:pStyle w:val="71f3"/>
        <w:spacing w:before="240"/>
        <w:rPr>
          <w:rtl/>
        </w:rPr>
      </w:pPr>
      <w:r w:rsidRPr="00FB6D83">
        <w:rPr>
          <w:rFonts w:hint="cs"/>
          <w:rtl/>
        </w:rPr>
        <w:t xml:space="preserve">יוצא אפוא כי </w:t>
      </w:r>
      <w:r w:rsidRPr="00FB6D83">
        <w:rPr>
          <w:rtl/>
        </w:rPr>
        <w:t xml:space="preserve">העיריות </w:t>
      </w:r>
      <w:r w:rsidRPr="002B787A">
        <w:rPr>
          <w:b/>
          <w:bCs/>
          <w:rtl/>
        </w:rPr>
        <w:t>כפר</w:t>
      </w:r>
      <w:r w:rsidRPr="002B787A">
        <w:rPr>
          <w:rFonts w:hint="cs"/>
          <w:b/>
          <w:bCs/>
          <w:rtl/>
        </w:rPr>
        <w:t xml:space="preserve"> </w:t>
      </w:r>
      <w:r w:rsidRPr="002B787A">
        <w:rPr>
          <w:b/>
          <w:bCs/>
          <w:rtl/>
        </w:rPr>
        <w:t>סבא</w:t>
      </w:r>
      <w:r w:rsidRPr="00FB6D83">
        <w:rPr>
          <w:rtl/>
        </w:rPr>
        <w:t xml:space="preserve"> ו</w:t>
      </w:r>
      <w:r w:rsidRPr="00525468">
        <w:rPr>
          <w:b/>
          <w:bCs/>
          <w:rtl/>
        </w:rPr>
        <w:t>נוף הגליל</w:t>
      </w:r>
      <w:r w:rsidRPr="00FB6D83">
        <w:rPr>
          <w:rtl/>
        </w:rPr>
        <w:t xml:space="preserve">, המועצה האזורית </w:t>
      </w:r>
      <w:r w:rsidRPr="009A06B1">
        <w:rPr>
          <w:b/>
          <w:bCs/>
          <w:rtl/>
        </w:rPr>
        <w:t>עמק יזרעאל</w:t>
      </w:r>
      <w:r w:rsidRPr="00FB6D83">
        <w:rPr>
          <w:rtl/>
        </w:rPr>
        <w:t xml:space="preserve"> והמועצות המקומיות </w:t>
      </w:r>
      <w:r w:rsidRPr="00525468">
        <w:rPr>
          <w:b/>
          <w:bCs/>
          <w:rtl/>
        </w:rPr>
        <w:t>קריית טבעון</w:t>
      </w:r>
      <w:r w:rsidRPr="00FB6D83">
        <w:rPr>
          <w:rtl/>
        </w:rPr>
        <w:t xml:space="preserve"> </w:t>
      </w:r>
      <w:proofErr w:type="spellStart"/>
      <w:r w:rsidRPr="00FB6D83">
        <w:rPr>
          <w:rtl/>
        </w:rPr>
        <w:t>ו</w:t>
      </w:r>
      <w:r w:rsidRPr="00364869">
        <w:rPr>
          <w:b/>
          <w:bCs/>
          <w:rtl/>
        </w:rPr>
        <w:t>ריינה</w:t>
      </w:r>
      <w:proofErr w:type="spellEnd"/>
      <w:r w:rsidRPr="00FB6D83">
        <w:rPr>
          <w:rtl/>
        </w:rPr>
        <w:t xml:space="preserve"> </w:t>
      </w:r>
      <w:r w:rsidRPr="00FB6D83">
        <w:rPr>
          <w:rFonts w:hint="cs"/>
          <w:rtl/>
        </w:rPr>
        <w:t>לא פרסמו לציבור את כל המידע שהן נדרשות לפרסם בנושא הבקשה לאישור חריג שהגישו למשרדי הפנים והאוצר בהתאם לחוזר מנכ"ל 2/2011.</w:t>
      </w:r>
    </w:p>
    <w:p w14:paraId="7500FB35" w14:textId="77777777" w:rsidR="00F121C7" w:rsidRDefault="00F121C7" w:rsidP="00DB2591">
      <w:pPr>
        <w:pStyle w:val="71f3"/>
        <w:rPr>
          <w:rtl/>
        </w:rPr>
      </w:pPr>
      <w:r w:rsidRPr="00FB6D83">
        <w:rPr>
          <w:rtl/>
        </w:rPr>
        <w:t xml:space="preserve">על העיריות </w:t>
      </w:r>
      <w:r w:rsidRPr="002B787A">
        <w:rPr>
          <w:b/>
          <w:bCs/>
          <w:rtl/>
        </w:rPr>
        <w:t>כפר</w:t>
      </w:r>
      <w:r w:rsidRPr="002B787A">
        <w:rPr>
          <w:rFonts w:hint="cs"/>
          <w:b/>
          <w:bCs/>
          <w:rtl/>
        </w:rPr>
        <w:t xml:space="preserve"> </w:t>
      </w:r>
      <w:r w:rsidRPr="002B787A">
        <w:rPr>
          <w:b/>
          <w:bCs/>
          <w:rtl/>
        </w:rPr>
        <w:t>סבא</w:t>
      </w:r>
      <w:r w:rsidRPr="00FB6D83">
        <w:rPr>
          <w:rtl/>
        </w:rPr>
        <w:t xml:space="preserve"> ו</w:t>
      </w:r>
      <w:r w:rsidRPr="00525468">
        <w:rPr>
          <w:b/>
          <w:bCs/>
          <w:rtl/>
        </w:rPr>
        <w:t>נוף הגליל</w:t>
      </w:r>
      <w:r w:rsidRPr="00FB6D83">
        <w:rPr>
          <w:rtl/>
        </w:rPr>
        <w:t xml:space="preserve">, </w:t>
      </w:r>
      <w:r w:rsidRPr="00FB6D83">
        <w:rPr>
          <w:rFonts w:hint="cs"/>
          <w:rtl/>
        </w:rPr>
        <w:t xml:space="preserve">על </w:t>
      </w:r>
      <w:r w:rsidRPr="00FB6D83">
        <w:rPr>
          <w:rtl/>
        </w:rPr>
        <w:t xml:space="preserve">המועצה האזורית </w:t>
      </w:r>
      <w:r w:rsidRPr="009A06B1">
        <w:rPr>
          <w:b/>
          <w:bCs/>
          <w:rtl/>
        </w:rPr>
        <w:t>עמק יזרעאל</w:t>
      </w:r>
      <w:r w:rsidRPr="00FB6D83">
        <w:rPr>
          <w:rtl/>
        </w:rPr>
        <w:t xml:space="preserve"> ו</w:t>
      </w:r>
      <w:r w:rsidRPr="00FB6D83">
        <w:rPr>
          <w:rFonts w:hint="cs"/>
          <w:rtl/>
        </w:rPr>
        <w:t xml:space="preserve">על </w:t>
      </w:r>
      <w:r w:rsidRPr="00FB6D83">
        <w:rPr>
          <w:rtl/>
        </w:rPr>
        <w:t xml:space="preserve">המועצות המקומיות </w:t>
      </w:r>
      <w:r w:rsidRPr="00525468">
        <w:rPr>
          <w:b/>
          <w:bCs/>
          <w:rtl/>
        </w:rPr>
        <w:t>קריית טבעון</w:t>
      </w:r>
      <w:r w:rsidRPr="00FB6D83">
        <w:rPr>
          <w:rtl/>
        </w:rPr>
        <w:t xml:space="preserve"> </w:t>
      </w:r>
      <w:proofErr w:type="spellStart"/>
      <w:r w:rsidRPr="00FB6D83">
        <w:rPr>
          <w:rtl/>
        </w:rPr>
        <w:t>ו</w:t>
      </w:r>
      <w:r w:rsidRPr="00364869">
        <w:rPr>
          <w:b/>
          <w:bCs/>
          <w:rtl/>
        </w:rPr>
        <w:t>ריינה</w:t>
      </w:r>
      <w:proofErr w:type="spellEnd"/>
      <w:r w:rsidRPr="00FB6D83">
        <w:rPr>
          <w:rtl/>
        </w:rPr>
        <w:t xml:space="preserve"> להציג באתרי</w:t>
      </w:r>
      <w:r w:rsidRPr="00FB6D83">
        <w:rPr>
          <w:rFonts w:hint="cs"/>
          <w:rtl/>
        </w:rPr>
        <w:t>הן</w:t>
      </w:r>
      <w:r w:rsidRPr="00FB6D83">
        <w:rPr>
          <w:rtl/>
        </w:rPr>
        <w:t xml:space="preserve"> </w:t>
      </w:r>
      <w:r w:rsidRPr="00FB6D83">
        <w:rPr>
          <w:rFonts w:hint="cs"/>
          <w:rtl/>
        </w:rPr>
        <w:t>ב</w:t>
      </w:r>
      <w:r w:rsidRPr="00FB6D83">
        <w:rPr>
          <w:rtl/>
        </w:rPr>
        <w:t>מרשתת מידע על השינויים הצפויים בצו הארנונה לשנה העוקבת</w:t>
      </w:r>
      <w:r w:rsidRPr="00FB6D83">
        <w:rPr>
          <w:rFonts w:hint="cs"/>
          <w:rtl/>
        </w:rPr>
        <w:t>, וזאת</w:t>
      </w:r>
      <w:r w:rsidRPr="00FB6D83">
        <w:rPr>
          <w:rtl/>
        </w:rPr>
        <w:t xml:space="preserve"> ל</w:t>
      </w:r>
      <w:r w:rsidRPr="00FB6D83">
        <w:rPr>
          <w:rFonts w:hint="cs"/>
          <w:rtl/>
        </w:rPr>
        <w:t xml:space="preserve">פי </w:t>
      </w:r>
      <w:r w:rsidRPr="00FB6D83">
        <w:rPr>
          <w:rtl/>
        </w:rPr>
        <w:t>הוראות חוזר מנכ"ל 2/2011. לצד צו הארנונה</w:t>
      </w:r>
      <w:r w:rsidRPr="00FB6D83">
        <w:rPr>
          <w:rFonts w:hint="cs"/>
          <w:rtl/>
        </w:rPr>
        <w:t>,</w:t>
      </w:r>
      <w:r w:rsidRPr="00FB6D83">
        <w:rPr>
          <w:rtl/>
        </w:rPr>
        <w:t xml:space="preserve"> על</w:t>
      </w:r>
      <w:r w:rsidRPr="00FB6D83">
        <w:rPr>
          <w:rFonts w:hint="cs"/>
          <w:rtl/>
        </w:rPr>
        <w:t>יהן</w:t>
      </w:r>
      <w:r w:rsidRPr="00FB6D83">
        <w:rPr>
          <w:rtl/>
        </w:rPr>
        <w:t xml:space="preserve"> לפרסם באתר </w:t>
      </w:r>
      <w:r w:rsidRPr="00FB6D83">
        <w:rPr>
          <w:rFonts w:hint="cs"/>
          <w:rtl/>
        </w:rPr>
        <w:t>ב</w:t>
      </w:r>
      <w:r w:rsidRPr="00FB6D83">
        <w:rPr>
          <w:rtl/>
        </w:rPr>
        <w:t>מרשתת גם את העתק הבקשה לאישור חריג שהוגשה למשרד</w:t>
      </w:r>
      <w:r w:rsidRPr="00FB6D83">
        <w:rPr>
          <w:rFonts w:hint="cs"/>
          <w:rtl/>
        </w:rPr>
        <w:t>י</w:t>
      </w:r>
      <w:r w:rsidRPr="00FB6D83">
        <w:rPr>
          <w:rtl/>
        </w:rPr>
        <w:t xml:space="preserve"> הפנים והאוצר ואת פרוטוקול מליאת המועצה שבה אושר צו הארנונה.  </w:t>
      </w:r>
    </w:p>
    <w:p w14:paraId="41B21511" w14:textId="77777777" w:rsidR="00F121C7" w:rsidRPr="00FB6D83" w:rsidRDefault="00F121C7" w:rsidP="003666CC">
      <w:pPr>
        <w:pStyle w:val="7190"/>
        <w:rPr>
          <w:color w:val="000000"/>
          <w:rtl/>
        </w:rPr>
      </w:pPr>
      <w:r>
        <w:rPr>
          <w:rFonts w:hint="cs"/>
          <w:color w:val="000000"/>
          <w:rtl/>
        </w:rPr>
        <w:t xml:space="preserve">המועצה המקומית </w:t>
      </w:r>
      <w:r w:rsidRPr="0017590D">
        <w:rPr>
          <w:rFonts w:hint="cs"/>
          <w:b/>
          <w:bCs/>
          <w:rtl/>
        </w:rPr>
        <w:t>קריית טבעון</w:t>
      </w:r>
      <w:r w:rsidRPr="0017590D">
        <w:rPr>
          <w:rFonts w:hint="cs"/>
          <w:rtl/>
        </w:rPr>
        <w:t xml:space="preserve"> מסרה בתשובתה</w:t>
      </w:r>
      <w:r>
        <w:rPr>
          <w:rFonts w:hint="cs"/>
          <w:color w:val="000000"/>
          <w:rtl/>
        </w:rPr>
        <w:t xml:space="preserve"> כי היא תפרסם את הבקשות לאישור חריג באתר שלה במרשתת. המועצה האזורית </w:t>
      </w:r>
      <w:r w:rsidRPr="00B065C1">
        <w:rPr>
          <w:rFonts w:hint="eastAsia"/>
          <w:b/>
          <w:bCs/>
          <w:color w:val="000000"/>
          <w:rtl/>
        </w:rPr>
        <w:t>עמק</w:t>
      </w:r>
      <w:r w:rsidRPr="00B065C1">
        <w:rPr>
          <w:b/>
          <w:bCs/>
          <w:color w:val="000000"/>
          <w:rtl/>
        </w:rPr>
        <w:t xml:space="preserve"> </w:t>
      </w:r>
      <w:r w:rsidRPr="00B065C1">
        <w:rPr>
          <w:rFonts w:hint="eastAsia"/>
          <w:b/>
          <w:bCs/>
          <w:color w:val="000000"/>
          <w:rtl/>
        </w:rPr>
        <w:t>יזרעאל</w:t>
      </w:r>
      <w:r>
        <w:rPr>
          <w:rFonts w:hint="cs"/>
          <w:color w:val="000000"/>
          <w:rtl/>
        </w:rPr>
        <w:t xml:space="preserve"> מסרה בתשובתה </w:t>
      </w:r>
      <w:r>
        <w:rPr>
          <w:rFonts w:hint="cs"/>
          <w:rtl/>
        </w:rPr>
        <w:t xml:space="preserve">כי היא תפרסם את הבקשות והמידע כנדרש. עיריית </w:t>
      </w:r>
      <w:r w:rsidRPr="00C011FE">
        <w:rPr>
          <w:rFonts w:hint="eastAsia"/>
          <w:b/>
          <w:bCs/>
          <w:rtl/>
        </w:rPr>
        <w:t>כפר</w:t>
      </w:r>
      <w:r w:rsidRPr="00C011FE">
        <w:rPr>
          <w:b/>
          <w:bCs/>
          <w:rtl/>
        </w:rPr>
        <w:t xml:space="preserve"> </w:t>
      </w:r>
      <w:r w:rsidRPr="00C011FE">
        <w:rPr>
          <w:rFonts w:hint="eastAsia"/>
          <w:b/>
          <w:bCs/>
          <w:rtl/>
        </w:rPr>
        <w:t>סבא</w:t>
      </w:r>
      <w:r>
        <w:rPr>
          <w:rFonts w:hint="cs"/>
          <w:rtl/>
        </w:rPr>
        <w:t xml:space="preserve"> מסרה בתשובתה כי </w:t>
      </w:r>
      <w:r w:rsidRPr="00A4476B">
        <w:rPr>
          <w:rFonts w:hint="eastAsia"/>
          <w:rtl/>
        </w:rPr>
        <w:t>היא</w:t>
      </w:r>
      <w:r>
        <w:rPr>
          <w:rFonts w:hint="cs"/>
          <w:rtl/>
        </w:rPr>
        <w:t xml:space="preserve"> תפרסם את העתק הבקשה לאישור חריג באתר שלה במרשתת.</w:t>
      </w:r>
    </w:p>
    <w:p w14:paraId="73256A39" w14:textId="77777777" w:rsidR="00F121C7" w:rsidRPr="00827880" w:rsidRDefault="00F121C7" w:rsidP="00827880">
      <w:pPr>
        <w:pStyle w:val="71414"/>
        <w:rPr>
          <w:rtl/>
        </w:rPr>
      </w:pPr>
      <w:r w:rsidRPr="00827880">
        <w:rPr>
          <w:rStyle w:val="40"/>
          <w:rFonts w:eastAsiaTheme="majorEastAsia"/>
          <w:bCs/>
          <w:szCs w:val="28"/>
          <w:rtl/>
        </w:rPr>
        <w:lastRenderedPageBreak/>
        <w:t>מידע על הנחות בארנונה</w:t>
      </w:r>
      <w:r w:rsidRPr="00DB2591">
        <w:rPr>
          <w:rStyle w:val="afffe"/>
          <w:rtl/>
        </w:rPr>
        <w:footnoteReference w:id="23"/>
      </w:r>
      <w:r w:rsidRPr="00827880">
        <w:rPr>
          <w:rtl/>
        </w:rPr>
        <w:t xml:space="preserve"> </w:t>
      </w:r>
      <w:r w:rsidRPr="00827880">
        <w:rPr>
          <w:rStyle w:val="40"/>
          <w:rFonts w:eastAsiaTheme="majorEastAsia"/>
          <w:bCs/>
          <w:szCs w:val="28"/>
          <w:rtl/>
        </w:rPr>
        <w:t>ושיעורן</w:t>
      </w:r>
    </w:p>
    <w:p w14:paraId="7D6910F4" w14:textId="77777777" w:rsidR="00F121C7" w:rsidRPr="00FB6D83" w:rsidRDefault="00F121C7" w:rsidP="00D373C9">
      <w:pPr>
        <w:pStyle w:val="7190"/>
        <w:rPr>
          <w:rtl/>
          <w:lang w:eastAsia="he-IL"/>
        </w:rPr>
      </w:pPr>
      <w:r w:rsidRPr="00FB6D83">
        <w:rPr>
          <w:b/>
          <w:rtl/>
          <w:lang w:eastAsia="he-IL"/>
        </w:rPr>
        <w:t>נמצא כי</w:t>
      </w:r>
      <w:r w:rsidRPr="00FB6D83">
        <w:rPr>
          <w:bCs/>
          <w:rtl/>
          <w:lang w:eastAsia="he-IL"/>
        </w:rPr>
        <w:t xml:space="preserve"> </w:t>
      </w:r>
      <w:r w:rsidRPr="00FB6D83">
        <w:rPr>
          <w:b/>
          <w:rtl/>
          <w:lang w:eastAsia="he-IL"/>
        </w:rPr>
        <w:t>עיריית</w:t>
      </w:r>
      <w:r w:rsidRPr="00FB6D83">
        <w:rPr>
          <w:bCs/>
          <w:rtl/>
          <w:lang w:eastAsia="he-IL"/>
        </w:rPr>
        <w:t xml:space="preserve"> נוף הגליל </w:t>
      </w:r>
      <w:r w:rsidRPr="00FB6D83">
        <w:rPr>
          <w:b/>
          <w:rtl/>
          <w:lang w:eastAsia="he-IL"/>
        </w:rPr>
        <w:t>והמועצה המקומית</w:t>
      </w:r>
      <w:r w:rsidRPr="00FB6D83">
        <w:rPr>
          <w:bCs/>
          <w:rtl/>
          <w:lang w:eastAsia="he-IL"/>
        </w:rPr>
        <w:t xml:space="preserve"> </w:t>
      </w:r>
      <w:proofErr w:type="spellStart"/>
      <w:r w:rsidRPr="00FB6D83">
        <w:rPr>
          <w:bCs/>
          <w:rtl/>
          <w:lang w:eastAsia="he-IL"/>
        </w:rPr>
        <w:t>ריינה</w:t>
      </w:r>
      <w:proofErr w:type="spellEnd"/>
      <w:r w:rsidRPr="00FB6D83">
        <w:rPr>
          <w:rtl/>
          <w:lang w:eastAsia="he-IL"/>
        </w:rPr>
        <w:t xml:space="preserve"> לא פרסמו </w:t>
      </w:r>
      <w:r w:rsidRPr="00FB6D83">
        <w:rPr>
          <w:rFonts w:hint="cs"/>
          <w:rtl/>
          <w:lang w:eastAsia="he-IL"/>
        </w:rPr>
        <w:t xml:space="preserve">באתריהן במרשתת </w:t>
      </w:r>
      <w:r w:rsidRPr="00FB6D83">
        <w:rPr>
          <w:rtl/>
          <w:lang w:eastAsia="he-IL"/>
        </w:rPr>
        <w:t>מידע בדבר ההנחות והפטורים שהן מעניקות לזכאים ו</w:t>
      </w:r>
      <w:r w:rsidRPr="00FB6D83">
        <w:rPr>
          <w:rFonts w:hint="cs"/>
          <w:rtl/>
          <w:lang w:eastAsia="he-IL"/>
        </w:rPr>
        <w:t>הקריטריונים ל</w:t>
      </w:r>
      <w:r w:rsidRPr="00FB6D83">
        <w:rPr>
          <w:rtl/>
          <w:lang w:eastAsia="he-IL"/>
        </w:rPr>
        <w:t>זכאות לה</w:t>
      </w:r>
      <w:r w:rsidRPr="00FB6D83">
        <w:rPr>
          <w:rFonts w:hint="cs"/>
          <w:rtl/>
          <w:lang w:eastAsia="he-IL"/>
        </w:rPr>
        <w:t>ם</w:t>
      </w:r>
      <w:r w:rsidRPr="00FB6D83">
        <w:rPr>
          <w:rtl/>
          <w:lang w:eastAsia="he-IL"/>
        </w:rPr>
        <w:t xml:space="preserve">. בהתאם לכך, תושבי הרשויות האמורות נאלצים </w:t>
      </w:r>
      <w:r w:rsidRPr="00FB6D83">
        <w:rPr>
          <w:rFonts w:hint="cs"/>
          <w:rtl/>
          <w:lang w:eastAsia="he-IL"/>
        </w:rPr>
        <w:t xml:space="preserve">להתקשר </w:t>
      </w:r>
      <w:r w:rsidRPr="00FB6D83">
        <w:rPr>
          <w:rtl/>
          <w:lang w:eastAsia="he-IL"/>
        </w:rPr>
        <w:t xml:space="preserve">או להגיע </w:t>
      </w:r>
      <w:r w:rsidRPr="00FB6D83">
        <w:rPr>
          <w:rFonts w:hint="cs"/>
          <w:rtl/>
          <w:lang w:eastAsia="he-IL"/>
        </w:rPr>
        <w:t xml:space="preserve">פיזית לאגף </w:t>
      </w:r>
      <w:r w:rsidRPr="00FB6D83">
        <w:rPr>
          <w:rtl/>
          <w:lang w:eastAsia="he-IL"/>
        </w:rPr>
        <w:t xml:space="preserve">הגבייה לצורך קבלת </w:t>
      </w:r>
      <w:r w:rsidRPr="00FB6D83">
        <w:rPr>
          <w:rFonts w:hint="cs"/>
          <w:rtl/>
          <w:lang w:eastAsia="he-IL"/>
        </w:rPr>
        <w:t>ה</w:t>
      </w:r>
      <w:r w:rsidRPr="00FB6D83">
        <w:rPr>
          <w:rtl/>
          <w:lang w:eastAsia="he-IL"/>
        </w:rPr>
        <w:t>מידע</w:t>
      </w:r>
      <w:r w:rsidRPr="00FB6D83">
        <w:rPr>
          <w:rFonts w:hint="cs"/>
          <w:rtl/>
          <w:lang w:eastAsia="he-IL"/>
        </w:rPr>
        <w:t xml:space="preserve"> האמור.</w:t>
      </w:r>
      <w:r w:rsidRPr="00FB6D83">
        <w:rPr>
          <w:rtl/>
          <w:lang w:eastAsia="he-IL"/>
        </w:rPr>
        <w:t xml:space="preserve"> </w:t>
      </w:r>
    </w:p>
    <w:p w14:paraId="42BC5168" w14:textId="77777777" w:rsidR="00F121C7" w:rsidRPr="00FB6D83" w:rsidRDefault="00F121C7" w:rsidP="00D373C9">
      <w:pPr>
        <w:pStyle w:val="7190"/>
        <w:rPr>
          <w:rtl/>
          <w:lang w:eastAsia="he-IL"/>
        </w:rPr>
      </w:pPr>
      <w:r w:rsidRPr="00FB6D83">
        <w:rPr>
          <w:rtl/>
          <w:lang w:eastAsia="he-IL"/>
        </w:rPr>
        <w:t>עיריית</w:t>
      </w:r>
      <w:r w:rsidRPr="00FB6D83">
        <w:rPr>
          <w:b/>
          <w:bCs/>
          <w:rtl/>
          <w:lang w:eastAsia="he-IL"/>
        </w:rPr>
        <w:t xml:space="preserve"> כפר</w:t>
      </w:r>
      <w:r w:rsidRPr="00FB6D83">
        <w:rPr>
          <w:rFonts w:hint="cs"/>
          <w:b/>
          <w:bCs/>
          <w:rtl/>
          <w:lang w:eastAsia="he-IL"/>
        </w:rPr>
        <w:t xml:space="preserve"> </w:t>
      </w:r>
      <w:r w:rsidRPr="00FB6D83">
        <w:rPr>
          <w:b/>
          <w:bCs/>
          <w:rtl/>
          <w:lang w:eastAsia="he-IL"/>
        </w:rPr>
        <w:t>סבא</w:t>
      </w:r>
      <w:r w:rsidRPr="00FB6D83">
        <w:rPr>
          <w:rtl/>
          <w:lang w:eastAsia="he-IL"/>
        </w:rPr>
        <w:t xml:space="preserve"> פרסמה באתר </w:t>
      </w:r>
      <w:r w:rsidRPr="00FB6D83">
        <w:rPr>
          <w:rFonts w:hint="cs"/>
          <w:rtl/>
          <w:lang w:eastAsia="he-IL"/>
        </w:rPr>
        <w:t>העירייה</w:t>
      </w:r>
      <w:r w:rsidRPr="00FB6D83">
        <w:rPr>
          <w:rtl/>
          <w:lang w:eastAsia="he-IL"/>
        </w:rPr>
        <w:t xml:space="preserve"> </w:t>
      </w:r>
      <w:r w:rsidRPr="00FB6D83">
        <w:rPr>
          <w:rFonts w:hint="cs"/>
          <w:rtl/>
          <w:lang w:eastAsia="he-IL"/>
        </w:rPr>
        <w:t>ב</w:t>
      </w:r>
      <w:r w:rsidRPr="00FB6D83">
        <w:rPr>
          <w:rtl/>
          <w:lang w:eastAsia="he-IL"/>
        </w:rPr>
        <w:t xml:space="preserve">מרשתת מידע מפורט ומקיף </w:t>
      </w:r>
      <w:r w:rsidRPr="00FB6D83">
        <w:rPr>
          <w:rFonts w:hint="cs"/>
          <w:rtl/>
          <w:lang w:eastAsia="he-IL"/>
        </w:rPr>
        <w:t>על</w:t>
      </w:r>
      <w:r w:rsidRPr="00FB6D83">
        <w:rPr>
          <w:rtl/>
          <w:lang w:eastAsia="he-IL"/>
        </w:rPr>
        <w:t xml:space="preserve"> 22 סוגי הנחות בארנונה </w:t>
      </w:r>
      <w:r w:rsidRPr="00FB6D83">
        <w:rPr>
          <w:rFonts w:hint="cs"/>
          <w:rtl/>
          <w:lang w:eastAsia="he-IL"/>
        </w:rPr>
        <w:t xml:space="preserve">ופטורים מארנונה, </w:t>
      </w:r>
      <w:r w:rsidRPr="00FB6D83">
        <w:rPr>
          <w:rtl/>
          <w:lang w:eastAsia="he-IL"/>
        </w:rPr>
        <w:t>שהיא מעניקה</w:t>
      </w:r>
      <w:r>
        <w:rPr>
          <w:rFonts w:hint="cs"/>
          <w:rtl/>
          <w:lang w:eastAsia="he-IL"/>
        </w:rPr>
        <w:t xml:space="preserve"> לזכאים</w:t>
      </w:r>
      <w:r w:rsidRPr="00FB6D83">
        <w:rPr>
          <w:rtl/>
          <w:lang w:eastAsia="he-IL"/>
        </w:rPr>
        <w:t xml:space="preserve">, </w:t>
      </w:r>
      <w:r w:rsidRPr="00FB6D83">
        <w:rPr>
          <w:rFonts w:hint="cs"/>
          <w:rtl/>
          <w:lang w:eastAsia="he-IL"/>
        </w:rPr>
        <w:t xml:space="preserve">ולגבי </w:t>
      </w:r>
      <w:r w:rsidRPr="00FB6D83">
        <w:rPr>
          <w:rtl/>
          <w:lang w:eastAsia="he-IL"/>
        </w:rPr>
        <w:t xml:space="preserve">כל סוג הנחה ציינה את פרטי הזכאות להנחה </w:t>
      </w:r>
      <w:r w:rsidRPr="00FB6D83">
        <w:rPr>
          <w:rFonts w:hint="cs"/>
          <w:rtl/>
          <w:lang w:eastAsia="he-IL"/>
        </w:rPr>
        <w:t>ו</w:t>
      </w:r>
      <w:r w:rsidRPr="00FB6D83">
        <w:rPr>
          <w:rtl/>
          <w:lang w:eastAsia="he-IL"/>
        </w:rPr>
        <w:t>שיעור ההנחה ו</w:t>
      </w:r>
      <w:r w:rsidRPr="00FB6D83">
        <w:rPr>
          <w:rFonts w:hint="cs"/>
          <w:rtl/>
          <w:lang w:eastAsia="he-IL"/>
        </w:rPr>
        <w:t xml:space="preserve">אילו </w:t>
      </w:r>
      <w:r w:rsidRPr="00FB6D83">
        <w:rPr>
          <w:rtl/>
          <w:lang w:eastAsia="he-IL"/>
        </w:rPr>
        <w:t>מסמכים נדרשים לצורך הגשת הבקשה ל</w:t>
      </w:r>
      <w:r w:rsidRPr="00FB6D83">
        <w:rPr>
          <w:rFonts w:hint="cs"/>
          <w:rtl/>
          <w:lang w:eastAsia="he-IL"/>
        </w:rPr>
        <w:t xml:space="preserve">קבלת </w:t>
      </w:r>
      <w:r w:rsidRPr="00FB6D83">
        <w:rPr>
          <w:rtl/>
          <w:lang w:eastAsia="he-IL"/>
        </w:rPr>
        <w:t>הנחה. עם זאת</w:t>
      </w:r>
      <w:r w:rsidRPr="00FB6D83">
        <w:rPr>
          <w:rFonts w:hint="cs"/>
          <w:rtl/>
          <w:lang w:eastAsia="he-IL"/>
        </w:rPr>
        <w:t>,</w:t>
      </w:r>
      <w:r w:rsidRPr="00FB6D83">
        <w:rPr>
          <w:rtl/>
          <w:lang w:eastAsia="he-IL"/>
        </w:rPr>
        <w:t xml:space="preserve"> נמצא כי העירייה</w:t>
      </w:r>
      <w:r w:rsidRPr="00FB6D83">
        <w:rPr>
          <w:b/>
          <w:bCs/>
          <w:rtl/>
          <w:lang w:eastAsia="he-IL"/>
        </w:rPr>
        <w:t xml:space="preserve"> </w:t>
      </w:r>
      <w:r w:rsidRPr="00FB6D83">
        <w:rPr>
          <w:rtl/>
          <w:lang w:eastAsia="he-IL"/>
        </w:rPr>
        <w:t>לא פרסמה ברשימת ההנחות מידע לגבי הנח</w:t>
      </w:r>
      <w:r>
        <w:rPr>
          <w:rFonts w:hint="cs"/>
          <w:rtl/>
          <w:lang w:eastAsia="he-IL"/>
        </w:rPr>
        <w:t xml:space="preserve">ה </w:t>
      </w:r>
      <w:r w:rsidRPr="00A4476B">
        <w:rPr>
          <w:rFonts w:hint="eastAsia"/>
          <w:rtl/>
          <w:lang w:eastAsia="he-IL"/>
        </w:rPr>
        <w:t>ב</w:t>
      </w:r>
      <w:r>
        <w:rPr>
          <w:rFonts w:hint="cs"/>
          <w:rtl/>
          <w:lang w:eastAsia="he-IL"/>
        </w:rPr>
        <w:t>ארנונה שניתנת ל</w:t>
      </w:r>
      <w:r w:rsidRPr="00FB6D83">
        <w:rPr>
          <w:rtl/>
          <w:lang w:eastAsia="he-IL"/>
        </w:rPr>
        <w:t>נזקק</w:t>
      </w:r>
      <w:r>
        <w:rPr>
          <w:rFonts w:hint="cs"/>
          <w:rtl/>
          <w:lang w:eastAsia="he-IL"/>
        </w:rPr>
        <w:t>ים</w:t>
      </w:r>
      <w:r>
        <w:rPr>
          <w:rStyle w:val="afffe"/>
          <w:rFonts w:ascii="David" w:eastAsia="Times New Roman" w:hAnsi="David"/>
          <w:color w:val="000000"/>
          <w:sz w:val="24"/>
          <w:rtl/>
          <w:lang w:eastAsia="he-IL"/>
        </w:rPr>
        <w:footnoteReference w:id="24"/>
      </w:r>
      <w:r>
        <w:rPr>
          <w:rFonts w:hint="cs"/>
          <w:rtl/>
          <w:lang w:eastAsia="he-IL"/>
        </w:rPr>
        <w:t xml:space="preserve"> (להלן - הנחת נזקק)</w:t>
      </w:r>
      <w:r w:rsidRPr="00FB6D83">
        <w:rPr>
          <w:rFonts w:hint="cs"/>
          <w:rtl/>
          <w:lang w:eastAsia="he-IL"/>
        </w:rPr>
        <w:t>.</w:t>
      </w:r>
      <w:r w:rsidRPr="00FB6D83">
        <w:rPr>
          <w:rtl/>
          <w:lang w:eastAsia="he-IL"/>
        </w:rPr>
        <w:t xml:space="preserve"> </w:t>
      </w:r>
    </w:p>
    <w:p w14:paraId="4D8BEADB" w14:textId="77777777" w:rsidR="00F121C7" w:rsidRPr="00FB6D83" w:rsidRDefault="00F121C7" w:rsidP="00D373C9">
      <w:pPr>
        <w:pStyle w:val="7190"/>
        <w:rPr>
          <w:b/>
          <w:bCs/>
          <w:rtl/>
          <w:lang w:eastAsia="he-IL"/>
        </w:rPr>
      </w:pPr>
      <w:r w:rsidRPr="00FB6D83">
        <w:rPr>
          <w:rtl/>
          <w:lang w:eastAsia="he-IL"/>
        </w:rPr>
        <w:t>המועצה האזורית</w:t>
      </w:r>
      <w:r w:rsidRPr="00FB6D83">
        <w:rPr>
          <w:b/>
          <w:bCs/>
          <w:rtl/>
          <w:lang w:eastAsia="he-IL"/>
        </w:rPr>
        <w:t xml:space="preserve"> עמק יזרעאל </w:t>
      </w:r>
      <w:r w:rsidRPr="00FB6D83">
        <w:rPr>
          <w:rtl/>
          <w:lang w:eastAsia="he-IL"/>
        </w:rPr>
        <w:t>מציגה באתר</w:t>
      </w:r>
      <w:r w:rsidRPr="00FB6D83">
        <w:rPr>
          <w:rFonts w:hint="cs"/>
          <w:rtl/>
          <w:lang w:eastAsia="he-IL"/>
        </w:rPr>
        <w:t xml:space="preserve"> המועצה</w:t>
      </w:r>
      <w:r w:rsidRPr="00FB6D83">
        <w:rPr>
          <w:rtl/>
          <w:lang w:eastAsia="he-IL"/>
        </w:rPr>
        <w:t xml:space="preserve"> </w:t>
      </w:r>
      <w:r w:rsidRPr="00FB6D83">
        <w:rPr>
          <w:rFonts w:hint="cs"/>
          <w:rtl/>
          <w:lang w:eastAsia="he-IL"/>
        </w:rPr>
        <w:t>ב</w:t>
      </w:r>
      <w:r w:rsidRPr="00FB6D83">
        <w:rPr>
          <w:rtl/>
          <w:lang w:eastAsia="he-IL"/>
        </w:rPr>
        <w:t>מרשתת טבלת הנחות ופטורים ובה מפורטים התנאים לקבלת ההנחה ושיעורי ההנחה המרביים</w:t>
      </w:r>
      <w:r w:rsidRPr="00FB6D83">
        <w:rPr>
          <w:rFonts w:hint="cs"/>
          <w:rtl/>
          <w:lang w:eastAsia="he-IL"/>
        </w:rPr>
        <w:t>.</w:t>
      </w:r>
      <w:r w:rsidRPr="00FB6D83">
        <w:rPr>
          <w:rtl/>
          <w:lang w:eastAsia="he-IL"/>
        </w:rPr>
        <w:t xml:space="preserve"> אולם נמצא כי המועצה לא ציינה בטבלת ההנחות את האפשרות </w:t>
      </w:r>
      <w:r w:rsidRPr="00594906">
        <w:rPr>
          <w:rtl/>
          <w:lang w:eastAsia="he-IL"/>
        </w:rPr>
        <w:t>לקבל הנחת נזקק,</w:t>
      </w:r>
      <w:r w:rsidRPr="00FB6D83">
        <w:rPr>
          <w:rtl/>
          <w:lang w:eastAsia="he-IL"/>
        </w:rPr>
        <w:t xml:space="preserve"> את שיעור</w:t>
      </w:r>
      <w:r w:rsidRPr="00FB6D83">
        <w:rPr>
          <w:rFonts w:hint="cs"/>
          <w:rtl/>
          <w:lang w:eastAsia="he-IL"/>
        </w:rPr>
        <w:t>ה</w:t>
      </w:r>
      <w:r w:rsidRPr="00FB6D83">
        <w:rPr>
          <w:rtl/>
          <w:lang w:eastAsia="he-IL"/>
        </w:rPr>
        <w:t xml:space="preserve"> ואת התנאים לקבלתה.</w:t>
      </w:r>
    </w:p>
    <w:p w14:paraId="0BBDB8DD" w14:textId="77777777" w:rsidR="00F121C7" w:rsidRDefault="00F121C7" w:rsidP="00D373C9">
      <w:pPr>
        <w:pStyle w:val="7190"/>
        <w:rPr>
          <w:b/>
          <w:rtl/>
          <w:lang w:eastAsia="he-IL"/>
        </w:rPr>
      </w:pPr>
      <w:r w:rsidRPr="00FB6D83">
        <w:rPr>
          <w:rtl/>
          <w:lang w:eastAsia="he-IL"/>
        </w:rPr>
        <w:t>נמצא כי המועצה המקומית</w:t>
      </w:r>
      <w:r w:rsidRPr="00FB6D83">
        <w:rPr>
          <w:b/>
          <w:bCs/>
          <w:rtl/>
          <w:lang w:eastAsia="he-IL"/>
        </w:rPr>
        <w:t xml:space="preserve"> קריית טבעון</w:t>
      </w:r>
      <w:r w:rsidRPr="00FB6D83">
        <w:rPr>
          <w:rtl/>
          <w:lang w:eastAsia="he-IL"/>
        </w:rPr>
        <w:t xml:space="preserve"> לא פרסמה את רשימת ההנחות בארנונה ושיעורן באופן מרוכז ונגיש</w:t>
      </w:r>
      <w:r w:rsidRPr="00FB6D83">
        <w:rPr>
          <w:rFonts w:hint="cs"/>
          <w:rtl/>
          <w:lang w:eastAsia="he-IL"/>
        </w:rPr>
        <w:t>.</w:t>
      </w:r>
      <w:r w:rsidRPr="00FB6D83">
        <w:rPr>
          <w:rtl/>
          <w:lang w:eastAsia="he-IL"/>
        </w:rPr>
        <w:t xml:space="preserve"> </w:t>
      </w:r>
      <w:r w:rsidRPr="00FB6D83">
        <w:rPr>
          <w:rFonts w:hint="cs"/>
          <w:rtl/>
          <w:lang w:eastAsia="he-IL"/>
        </w:rPr>
        <w:t>את ה</w:t>
      </w:r>
      <w:r w:rsidRPr="00FB6D83">
        <w:rPr>
          <w:rtl/>
          <w:lang w:eastAsia="he-IL"/>
        </w:rPr>
        <w:t>מידע לגבי הנחות פרסמה המועצה במסגרת הגשת טפסים מקוונים לבקש</w:t>
      </w:r>
      <w:r w:rsidRPr="00FB6D83">
        <w:rPr>
          <w:rFonts w:hint="cs"/>
          <w:rtl/>
          <w:lang w:eastAsia="he-IL"/>
        </w:rPr>
        <w:t>ה לקבלת</w:t>
      </w:r>
      <w:r w:rsidRPr="00FB6D83">
        <w:rPr>
          <w:rtl/>
          <w:lang w:eastAsia="he-IL"/>
        </w:rPr>
        <w:t xml:space="preserve"> הנחה. לצורך קבלת המידע</w:t>
      </w:r>
      <w:r w:rsidRPr="00FB6D83">
        <w:rPr>
          <w:rFonts w:hint="cs"/>
          <w:rtl/>
          <w:lang w:eastAsia="he-IL"/>
        </w:rPr>
        <w:t>,</w:t>
      </w:r>
      <w:r w:rsidRPr="00FB6D83">
        <w:rPr>
          <w:rtl/>
          <w:lang w:eastAsia="he-IL"/>
        </w:rPr>
        <w:t xml:space="preserve"> על המשתמש לבחור מרשימת הטפסים המקוונים את סוג ההנחה המבוקש</w:t>
      </w:r>
      <w:r w:rsidRPr="00FB6D83">
        <w:rPr>
          <w:rFonts w:hint="cs"/>
          <w:rtl/>
          <w:lang w:eastAsia="he-IL"/>
        </w:rPr>
        <w:t>,</w:t>
      </w:r>
      <w:r w:rsidRPr="00FB6D83">
        <w:rPr>
          <w:rtl/>
          <w:lang w:eastAsia="he-IL"/>
        </w:rPr>
        <w:t xml:space="preserve"> ובחלקו העליון של הטופס מופיע המידע המלא לגבי ההנחה האמורה, שיעורה והמסמכים הנדרשים </w:t>
      </w:r>
      <w:r w:rsidRPr="00FB6D83">
        <w:rPr>
          <w:rFonts w:hint="cs"/>
          <w:rtl/>
          <w:lang w:eastAsia="he-IL"/>
        </w:rPr>
        <w:t>ל</w:t>
      </w:r>
      <w:r w:rsidRPr="00FB6D83">
        <w:rPr>
          <w:rtl/>
          <w:lang w:eastAsia="he-IL"/>
        </w:rPr>
        <w:t xml:space="preserve">הגשת הבקשה. </w:t>
      </w:r>
      <w:r w:rsidRPr="00FB6D83">
        <w:rPr>
          <w:b/>
          <w:rtl/>
          <w:lang w:eastAsia="he-IL"/>
        </w:rPr>
        <w:t xml:space="preserve">עוד נמצא כי באתר המועצה </w:t>
      </w:r>
      <w:r w:rsidRPr="00FB6D83">
        <w:rPr>
          <w:rFonts w:hint="cs"/>
          <w:b/>
          <w:rtl/>
          <w:lang w:eastAsia="he-IL"/>
        </w:rPr>
        <w:t>ב</w:t>
      </w:r>
      <w:r w:rsidRPr="00FB6D83">
        <w:rPr>
          <w:b/>
          <w:rtl/>
          <w:lang w:eastAsia="he-IL"/>
        </w:rPr>
        <w:t xml:space="preserve">מרשתת </w:t>
      </w:r>
      <w:r w:rsidRPr="00FB6D83">
        <w:rPr>
          <w:rFonts w:hint="cs"/>
          <w:b/>
          <w:rtl/>
          <w:lang w:eastAsia="he-IL"/>
        </w:rPr>
        <w:t xml:space="preserve">חסר </w:t>
      </w:r>
      <w:r w:rsidRPr="00FB6D83">
        <w:rPr>
          <w:b/>
          <w:rtl/>
          <w:lang w:eastAsia="he-IL"/>
        </w:rPr>
        <w:t xml:space="preserve">מידע </w:t>
      </w:r>
      <w:r w:rsidRPr="00FB6D83">
        <w:rPr>
          <w:rFonts w:hint="cs"/>
          <w:b/>
          <w:rtl/>
          <w:lang w:eastAsia="he-IL"/>
        </w:rPr>
        <w:t>על</w:t>
      </w:r>
      <w:r w:rsidRPr="00FB6D83">
        <w:rPr>
          <w:b/>
          <w:rtl/>
          <w:lang w:eastAsia="he-IL"/>
        </w:rPr>
        <w:t xml:space="preserve"> הנחות שלא נדרש טופס מקוון לצורך קבלתן</w:t>
      </w:r>
      <w:r w:rsidRPr="00FB6D83">
        <w:rPr>
          <w:rFonts w:hint="cs"/>
          <w:b/>
          <w:rtl/>
          <w:lang w:eastAsia="he-IL"/>
        </w:rPr>
        <w:t>;</w:t>
      </w:r>
      <w:r w:rsidRPr="00FB6D83">
        <w:rPr>
          <w:b/>
          <w:rtl/>
          <w:lang w:eastAsia="he-IL"/>
        </w:rPr>
        <w:t xml:space="preserve"> למשל, המועצה לא פרסמה באתר מידע לגבי הנחות לחיילי מילואים, לעיוורים</w:t>
      </w:r>
      <w:r>
        <w:rPr>
          <w:rStyle w:val="afffe"/>
          <w:rFonts w:ascii="David" w:eastAsia="Times New Roman" w:hAnsi="David"/>
          <w:b/>
          <w:color w:val="000000"/>
          <w:sz w:val="24"/>
          <w:rtl/>
          <w:lang w:eastAsia="he-IL"/>
        </w:rPr>
        <w:footnoteReference w:id="25"/>
      </w:r>
      <w:r w:rsidRPr="00FB6D83">
        <w:rPr>
          <w:b/>
          <w:rtl/>
          <w:lang w:eastAsia="he-IL"/>
        </w:rPr>
        <w:t xml:space="preserve"> ולמקבלי גמלת סיעוד</w:t>
      </w:r>
      <w:r>
        <w:rPr>
          <w:rStyle w:val="afffe"/>
          <w:rFonts w:ascii="David" w:eastAsia="Times New Roman" w:hAnsi="David"/>
          <w:b/>
          <w:color w:val="000000"/>
          <w:sz w:val="24"/>
          <w:rtl/>
          <w:lang w:eastAsia="he-IL"/>
        </w:rPr>
        <w:footnoteReference w:id="26"/>
      </w:r>
      <w:r w:rsidRPr="00FB6D83">
        <w:rPr>
          <w:b/>
          <w:rtl/>
          <w:lang w:eastAsia="he-IL"/>
        </w:rPr>
        <w:t>.</w:t>
      </w:r>
    </w:p>
    <w:p w14:paraId="0869BFF2" w14:textId="77777777" w:rsidR="00F121C7" w:rsidRPr="00FB6D83" w:rsidRDefault="00F121C7" w:rsidP="00DB2591">
      <w:pPr>
        <w:pStyle w:val="71f3"/>
        <w:rPr>
          <w:rtl/>
        </w:rPr>
      </w:pPr>
      <w:r w:rsidRPr="00FB6D83">
        <w:rPr>
          <w:rtl/>
        </w:rPr>
        <w:t xml:space="preserve">יצוין לחיוב כי עיריית </w:t>
      </w:r>
      <w:r w:rsidRPr="002B787A">
        <w:rPr>
          <w:b/>
          <w:bCs/>
          <w:rtl/>
        </w:rPr>
        <w:t>אשדוד</w:t>
      </w:r>
      <w:r w:rsidRPr="00FB6D83">
        <w:rPr>
          <w:rtl/>
        </w:rPr>
        <w:t xml:space="preserve"> פרסמה רשימה מלאה ומפורטת של ההנחות הניתנות</w:t>
      </w:r>
      <w:r w:rsidRPr="00FB6D83">
        <w:rPr>
          <w:rFonts w:hint="cs"/>
          <w:rtl/>
        </w:rPr>
        <w:t>,</w:t>
      </w:r>
      <w:r w:rsidRPr="00FB6D83">
        <w:rPr>
          <w:rtl/>
        </w:rPr>
        <w:t xml:space="preserve"> לרבות שיעורן </w:t>
      </w:r>
      <w:r w:rsidRPr="00FB6D83">
        <w:rPr>
          <w:rFonts w:hint="cs"/>
          <w:rtl/>
        </w:rPr>
        <w:t>ו</w:t>
      </w:r>
      <w:r w:rsidRPr="00FB6D83">
        <w:rPr>
          <w:rtl/>
        </w:rPr>
        <w:t xml:space="preserve">התנאים </w:t>
      </w:r>
      <w:r w:rsidRPr="00FB6D83">
        <w:rPr>
          <w:rFonts w:hint="cs"/>
          <w:rtl/>
        </w:rPr>
        <w:t>ו</w:t>
      </w:r>
      <w:r w:rsidRPr="00FB6D83">
        <w:rPr>
          <w:rtl/>
        </w:rPr>
        <w:t>המסמכים הנדרשים לקבלתן, ו</w:t>
      </w:r>
      <w:r w:rsidRPr="00FB6D83">
        <w:rPr>
          <w:rFonts w:hint="cs"/>
          <w:rtl/>
        </w:rPr>
        <w:t xml:space="preserve">אף </w:t>
      </w:r>
      <w:r w:rsidRPr="00FB6D83">
        <w:rPr>
          <w:rtl/>
        </w:rPr>
        <w:t>קישור לטופס המתאים להגשת הבקשה</w:t>
      </w:r>
      <w:r w:rsidRPr="00FB6D83">
        <w:rPr>
          <w:rFonts w:hint="cs"/>
          <w:rtl/>
        </w:rPr>
        <w:t xml:space="preserve"> לקבלת</w:t>
      </w:r>
      <w:r w:rsidRPr="00FB6D83">
        <w:rPr>
          <w:rtl/>
        </w:rPr>
        <w:t xml:space="preserve"> </w:t>
      </w:r>
      <w:r w:rsidRPr="00FB6D83">
        <w:rPr>
          <w:rFonts w:hint="cs"/>
          <w:rtl/>
        </w:rPr>
        <w:t>ה</w:t>
      </w:r>
      <w:r w:rsidRPr="00FB6D83">
        <w:rPr>
          <w:rtl/>
        </w:rPr>
        <w:t xml:space="preserve">הנחה. </w:t>
      </w:r>
    </w:p>
    <w:p w14:paraId="5BF5493B" w14:textId="77777777" w:rsidR="00F121C7" w:rsidRPr="00FB6D83" w:rsidRDefault="00F121C7" w:rsidP="00DB2591">
      <w:pPr>
        <w:pStyle w:val="71f3"/>
        <w:rPr>
          <w:rtl/>
        </w:rPr>
      </w:pPr>
      <w:r w:rsidRPr="00FB6D83">
        <w:rPr>
          <w:rtl/>
        </w:rPr>
        <w:t xml:space="preserve">על עיריית </w:t>
      </w:r>
      <w:r w:rsidRPr="00525468">
        <w:rPr>
          <w:b/>
          <w:bCs/>
          <w:rtl/>
        </w:rPr>
        <w:t>נוף הגליל</w:t>
      </w:r>
      <w:r w:rsidRPr="00FB6D83">
        <w:rPr>
          <w:rtl/>
        </w:rPr>
        <w:t xml:space="preserve"> ו</w:t>
      </w:r>
      <w:r w:rsidRPr="00FB6D83">
        <w:rPr>
          <w:rFonts w:hint="cs"/>
          <w:rtl/>
        </w:rPr>
        <w:t xml:space="preserve">על </w:t>
      </w:r>
      <w:r w:rsidRPr="00FB6D83">
        <w:rPr>
          <w:rtl/>
        </w:rPr>
        <w:t xml:space="preserve">המועצות המקומיות </w:t>
      </w:r>
      <w:r w:rsidRPr="00525468">
        <w:rPr>
          <w:b/>
          <w:bCs/>
          <w:rtl/>
        </w:rPr>
        <w:t>קריית טבעון</w:t>
      </w:r>
      <w:r w:rsidRPr="00FB6D83">
        <w:rPr>
          <w:rtl/>
        </w:rPr>
        <w:t xml:space="preserve"> </w:t>
      </w:r>
      <w:proofErr w:type="spellStart"/>
      <w:r w:rsidRPr="00FB6D83">
        <w:rPr>
          <w:rtl/>
        </w:rPr>
        <w:t>ו</w:t>
      </w:r>
      <w:r w:rsidRPr="00364869">
        <w:rPr>
          <w:b/>
          <w:bCs/>
          <w:rtl/>
        </w:rPr>
        <w:t>ריינה</w:t>
      </w:r>
      <w:proofErr w:type="spellEnd"/>
      <w:r w:rsidRPr="00FB6D83">
        <w:rPr>
          <w:rtl/>
        </w:rPr>
        <w:t xml:space="preserve"> לפעול </w:t>
      </w:r>
      <w:r w:rsidRPr="00FB6D83">
        <w:rPr>
          <w:rFonts w:hint="cs"/>
          <w:rtl/>
        </w:rPr>
        <w:t>ע</w:t>
      </w:r>
      <w:r w:rsidRPr="00FB6D83">
        <w:rPr>
          <w:rtl/>
        </w:rPr>
        <w:t>ל</w:t>
      </w:r>
      <w:r w:rsidRPr="00FB6D83">
        <w:rPr>
          <w:rFonts w:hint="cs"/>
          <w:rtl/>
        </w:rPr>
        <w:t xml:space="preserve"> פי </w:t>
      </w:r>
      <w:r w:rsidRPr="00FB6D83">
        <w:rPr>
          <w:rtl/>
        </w:rPr>
        <w:t xml:space="preserve">הנחיות חוזר מנכ"ל 2/2011 ולפרסם באתר שלהן </w:t>
      </w:r>
      <w:r w:rsidRPr="00FB6D83">
        <w:rPr>
          <w:rFonts w:hint="cs"/>
          <w:rtl/>
        </w:rPr>
        <w:t>ב</w:t>
      </w:r>
      <w:r w:rsidRPr="00FB6D83">
        <w:rPr>
          <w:rtl/>
        </w:rPr>
        <w:t xml:space="preserve">מרשתת מידע על ההנחות </w:t>
      </w:r>
      <w:r w:rsidRPr="00FB6D83">
        <w:rPr>
          <w:rFonts w:hint="cs"/>
          <w:rtl/>
        </w:rPr>
        <w:t>הניתנות</w:t>
      </w:r>
      <w:r w:rsidRPr="00FB6D83">
        <w:rPr>
          <w:rtl/>
        </w:rPr>
        <w:t xml:space="preserve"> ושיעורן</w:t>
      </w:r>
      <w:r w:rsidRPr="00FB6D83">
        <w:rPr>
          <w:rFonts w:hint="cs"/>
          <w:rtl/>
        </w:rPr>
        <w:t>. באופן הזה יהיה ל</w:t>
      </w:r>
      <w:r w:rsidRPr="00FB6D83">
        <w:rPr>
          <w:rtl/>
        </w:rPr>
        <w:t xml:space="preserve">תושביהן מידע מלא </w:t>
      </w:r>
      <w:r w:rsidRPr="00FB6D83">
        <w:rPr>
          <w:rFonts w:hint="cs"/>
          <w:rtl/>
        </w:rPr>
        <w:t>בנושא זה,</w:t>
      </w:r>
      <w:r w:rsidRPr="00FB6D83">
        <w:rPr>
          <w:rtl/>
        </w:rPr>
        <w:t xml:space="preserve"> שניתן לאתרו בקלות </w:t>
      </w:r>
      <w:r w:rsidRPr="00FB6D83">
        <w:rPr>
          <w:rFonts w:hint="cs"/>
          <w:rtl/>
        </w:rPr>
        <w:t>ו</w:t>
      </w:r>
      <w:r w:rsidRPr="00FB6D83">
        <w:rPr>
          <w:rtl/>
        </w:rPr>
        <w:t xml:space="preserve">בלי </w:t>
      </w:r>
      <w:r w:rsidRPr="00FB6D83">
        <w:rPr>
          <w:rFonts w:hint="cs"/>
          <w:rtl/>
        </w:rPr>
        <w:t>שי</w:t>
      </w:r>
      <w:r w:rsidRPr="00FB6D83">
        <w:rPr>
          <w:rtl/>
        </w:rPr>
        <w:t xml:space="preserve">יאלצו לפנות </w:t>
      </w:r>
      <w:r w:rsidRPr="00FB6D83">
        <w:rPr>
          <w:rFonts w:hint="cs"/>
          <w:rtl/>
        </w:rPr>
        <w:t>ל</w:t>
      </w:r>
      <w:r w:rsidRPr="00FB6D83">
        <w:rPr>
          <w:rtl/>
        </w:rPr>
        <w:t>רשות בבקשה מיוחדת לקבלת המידע האמור.</w:t>
      </w:r>
    </w:p>
    <w:p w14:paraId="6C073D9D" w14:textId="77777777" w:rsidR="00F121C7" w:rsidRDefault="00F121C7" w:rsidP="00DB2591">
      <w:pPr>
        <w:pStyle w:val="71f3"/>
        <w:rPr>
          <w:rtl/>
        </w:rPr>
      </w:pPr>
      <w:bookmarkStart w:id="5" w:name="_Hlk134535169"/>
      <w:r w:rsidRPr="00170F34">
        <w:rPr>
          <w:rtl/>
        </w:rPr>
        <w:lastRenderedPageBreak/>
        <w:t xml:space="preserve">על עיריית </w:t>
      </w:r>
      <w:r w:rsidRPr="002B787A">
        <w:rPr>
          <w:b/>
          <w:bCs/>
          <w:rtl/>
        </w:rPr>
        <w:t>כפר סבא</w:t>
      </w:r>
      <w:r w:rsidRPr="00170F34">
        <w:rPr>
          <w:rtl/>
        </w:rPr>
        <w:t xml:space="preserve"> ו</w:t>
      </w:r>
      <w:r w:rsidRPr="00170F34">
        <w:rPr>
          <w:rFonts w:hint="eastAsia"/>
          <w:rtl/>
        </w:rPr>
        <w:t>על</w:t>
      </w:r>
      <w:r w:rsidRPr="00170F34">
        <w:rPr>
          <w:rtl/>
        </w:rPr>
        <w:t xml:space="preserve"> המועצה האזורית </w:t>
      </w:r>
      <w:r w:rsidRPr="009A06B1">
        <w:rPr>
          <w:b/>
          <w:bCs/>
          <w:rtl/>
        </w:rPr>
        <w:t>עמק יזרעאל</w:t>
      </w:r>
      <w:r w:rsidRPr="00170F34">
        <w:rPr>
          <w:rtl/>
        </w:rPr>
        <w:t xml:space="preserve"> להשלים את המידע החסר ברשימת ההנחות</w:t>
      </w:r>
      <w:bookmarkEnd w:id="5"/>
      <w:r w:rsidRPr="00170F34">
        <w:rPr>
          <w:rFonts w:hint="cs"/>
          <w:rtl/>
        </w:rPr>
        <w:t>,</w:t>
      </w:r>
      <w:r w:rsidRPr="00170F34">
        <w:rPr>
          <w:rtl/>
        </w:rPr>
        <w:t xml:space="preserve"> </w:t>
      </w:r>
      <w:r w:rsidRPr="00170F34">
        <w:rPr>
          <w:rFonts w:hint="cs"/>
          <w:rtl/>
        </w:rPr>
        <w:t>ו</w:t>
      </w:r>
      <w:bookmarkStart w:id="6" w:name="_Hlk134535217"/>
      <w:r w:rsidRPr="00170F34">
        <w:rPr>
          <w:rtl/>
        </w:rPr>
        <w:t>לפרסם מידע באתר</w:t>
      </w:r>
      <w:r w:rsidRPr="00170F34">
        <w:rPr>
          <w:rFonts w:hint="cs"/>
          <w:rtl/>
        </w:rPr>
        <w:t>יהן</w:t>
      </w:r>
      <w:r w:rsidRPr="00170F34">
        <w:rPr>
          <w:rtl/>
        </w:rPr>
        <w:t xml:space="preserve"> </w:t>
      </w:r>
      <w:r w:rsidRPr="00170F34">
        <w:rPr>
          <w:rFonts w:hint="eastAsia"/>
          <w:rtl/>
        </w:rPr>
        <w:t>ב</w:t>
      </w:r>
      <w:r w:rsidRPr="00170F34">
        <w:rPr>
          <w:rtl/>
        </w:rPr>
        <w:t xml:space="preserve">מרשתת </w:t>
      </w:r>
      <w:r w:rsidRPr="00170F34">
        <w:rPr>
          <w:rFonts w:hint="eastAsia"/>
          <w:rtl/>
        </w:rPr>
        <w:t>בדבר</w:t>
      </w:r>
      <w:r w:rsidRPr="00170F34">
        <w:rPr>
          <w:rtl/>
        </w:rPr>
        <w:t xml:space="preserve"> האפשרות לקבל הנחת נזקק </w:t>
      </w:r>
      <w:r w:rsidRPr="00170F34">
        <w:rPr>
          <w:rFonts w:hint="eastAsia"/>
          <w:rtl/>
        </w:rPr>
        <w:t>ומהו</w:t>
      </w:r>
      <w:r w:rsidRPr="00170F34">
        <w:rPr>
          <w:rtl/>
        </w:rPr>
        <w:t xml:space="preserve"> שיעור</w:t>
      </w:r>
      <w:r w:rsidRPr="00170F34">
        <w:rPr>
          <w:rFonts w:hint="eastAsia"/>
          <w:rtl/>
        </w:rPr>
        <w:t>ה</w:t>
      </w:r>
      <w:bookmarkEnd w:id="6"/>
      <w:r w:rsidRPr="00170F34">
        <w:rPr>
          <w:rtl/>
        </w:rPr>
        <w:t xml:space="preserve">. </w:t>
      </w:r>
    </w:p>
    <w:p w14:paraId="6CD3A06D" w14:textId="77777777" w:rsidR="00F121C7" w:rsidRDefault="00F121C7" w:rsidP="00DB2591">
      <w:pPr>
        <w:pStyle w:val="71f3"/>
        <w:rPr>
          <w:rtl/>
        </w:rPr>
      </w:pPr>
      <w:r w:rsidRPr="00FB6D83">
        <w:rPr>
          <w:rFonts w:hint="cs"/>
          <w:rtl/>
        </w:rPr>
        <w:t xml:space="preserve">מתוקף חובתה של הרשות המקומית להקים אתר במרשתת ולפרסם בו מידע לציבור, </w:t>
      </w:r>
      <w:r w:rsidRPr="00FB6D83">
        <w:rPr>
          <w:rtl/>
        </w:rPr>
        <w:t>מומלץ כי כלל הרשויות המקומיות</w:t>
      </w:r>
      <w:r w:rsidRPr="00FB6D83">
        <w:rPr>
          <w:rFonts w:hint="cs"/>
          <w:rtl/>
        </w:rPr>
        <w:t xml:space="preserve"> </w:t>
      </w:r>
      <w:r w:rsidRPr="00FB6D83">
        <w:rPr>
          <w:rtl/>
        </w:rPr>
        <w:t>שנבדקו</w:t>
      </w:r>
      <w:r w:rsidRPr="00FB6D83">
        <w:rPr>
          <w:rFonts w:ascii="David" w:hAnsi="David" w:hint="cs"/>
          <w:color w:val="000000"/>
          <w:sz w:val="24"/>
          <w:rtl/>
        </w:rPr>
        <w:t xml:space="preserve"> - </w:t>
      </w:r>
      <w:r w:rsidRPr="002B787A">
        <w:rPr>
          <w:rFonts w:ascii="David" w:hAnsi="David" w:hint="cs"/>
          <w:b/>
          <w:bCs/>
          <w:color w:val="000000"/>
          <w:sz w:val="24"/>
          <w:rtl/>
        </w:rPr>
        <w:t>אשדוד</w:t>
      </w:r>
      <w:r w:rsidRPr="00FB6D83">
        <w:rPr>
          <w:rFonts w:ascii="David" w:hAnsi="David" w:hint="cs"/>
          <w:color w:val="000000"/>
          <w:sz w:val="24"/>
          <w:rtl/>
        </w:rPr>
        <w:t xml:space="preserve">, </w:t>
      </w:r>
      <w:r w:rsidRPr="002B787A">
        <w:rPr>
          <w:rFonts w:ascii="David" w:hAnsi="David" w:hint="cs"/>
          <w:b/>
          <w:bCs/>
          <w:color w:val="000000"/>
          <w:sz w:val="24"/>
          <w:rtl/>
        </w:rPr>
        <w:t>כפר סבא</w:t>
      </w:r>
      <w:r w:rsidRPr="00FB6D83">
        <w:rPr>
          <w:rFonts w:ascii="David" w:hAnsi="David" w:hint="cs"/>
          <w:color w:val="000000"/>
          <w:sz w:val="24"/>
          <w:rtl/>
        </w:rPr>
        <w:t xml:space="preserve">, </w:t>
      </w:r>
      <w:r w:rsidRPr="00525468">
        <w:rPr>
          <w:rFonts w:ascii="David" w:hAnsi="David" w:hint="cs"/>
          <w:b/>
          <w:bCs/>
          <w:color w:val="000000"/>
          <w:sz w:val="24"/>
          <w:rtl/>
        </w:rPr>
        <w:t>נוף הגליל</w:t>
      </w:r>
      <w:r w:rsidRPr="00FB6D83">
        <w:rPr>
          <w:rFonts w:ascii="David" w:hAnsi="David" w:hint="cs"/>
          <w:color w:val="000000"/>
          <w:sz w:val="24"/>
          <w:rtl/>
        </w:rPr>
        <w:t xml:space="preserve">, </w:t>
      </w:r>
      <w:r w:rsidRPr="009A06B1">
        <w:rPr>
          <w:rFonts w:ascii="David" w:hAnsi="David" w:hint="cs"/>
          <w:b/>
          <w:bCs/>
          <w:color w:val="000000"/>
          <w:sz w:val="24"/>
          <w:rtl/>
        </w:rPr>
        <w:t>עמק יזרעאל</w:t>
      </w:r>
      <w:r w:rsidRPr="00FB6D83">
        <w:rPr>
          <w:rFonts w:ascii="David" w:hAnsi="David" w:hint="cs"/>
          <w:color w:val="000000"/>
          <w:sz w:val="24"/>
          <w:rtl/>
        </w:rPr>
        <w:t xml:space="preserve">, </w:t>
      </w:r>
      <w:r w:rsidRPr="00525468">
        <w:rPr>
          <w:rFonts w:ascii="David" w:hAnsi="David" w:hint="cs"/>
          <w:b/>
          <w:bCs/>
          <w:color w:val="000000"/>
          <w:sz w:val="24"/>
          <w:rtl/>
        </w:rPr>
        <w:t>קריית טבעון</w:t>
      </w:r>
      <w:r w:rsidRPr="00FB6D83">
        <w:rPr>
          <w:rFonts w:ascii="David" w:hAnsi="David" w:hint="cs"/>
          <w:color w:val="000000"/>
          <w:sz w:val="24"/>
          <w:rtl/>
        </w:rPr>
        <w:t xml:space="preserve"> </w:t>
      </w:r>
      <w:proofErr w:type="spellStart"/>
      <w:r w:rsidRPr="00FB6D83">
        <w:rPr>
          <w:rFonts w:ascii="David" w:hAnsi="David" w:hint="cs"/>
          <w:color w:val="000000"/>
          <w:sz w:val="24"/>
          <w:rtl/>
        </w:rPr>
        <w:t>ו</w:t>
      </w:r>
      <w:r w:rsidRPr="00364869">
        <w:rPr>
          <w:rFonts w:ascii="David" w:hAnsi="David" w:hint="cs"/>
          <w:b/>
          <w:bCs/>
          <w:color w:val="000000"/>
          <w:sz w:val="24"/>
          <w:rtl/>
        </w:rPr>
        <w:t>ריינה</w:t>
      </w:r>
      <w:proofErr w:type="spellEnd"/>
      <w:r w:rsidRPr="00FB6D83">
        <w:rPr>
          <w:rFonts w:ascii="David" w:hAnsi="David" w:hint="cs"/>
          <w:color w:val="000000"/>
          <w:sz w:val="24"/>
          <w:rtl/>
        </w:rPr>
        <w:t xml:space="preserve"> - </w:t>
      </w:r>
      <w:r w:rsidRPr="00FB6D83">
        <w:rPr>
          <w:rtl/>
        </w:rPr>
        <w:t>יפרסמו לציבור תושבי</w:t>
      </w:r>
      <w:r w:rsidRPr="00FB6D83">
        <w:rPr>
          <w:rFonts w:hint="cs"/>
          <w:rtl/>
        </w:rPr>
        <w:t>הן</w:t>
      </w:r>
      <w:r w:rsidRPr="00FB6D83">
        <w:rPr>
          <w:rtl/>
        </w:rPr>
        <w:t xml:space="preserve"> גם מידע לגבי ההנחות בארנונה שלא נדרש לפרסם באופן מפורש בהנחיות</w:t>
      </w:r>
      <w:r w:rsidRPr="00FB6D83">
        <w:rPr>
          <w:rFonts w:hint="cs"/>
          <w:rtl/>
        </w:rPr>
        <w:t xml:space="preserve"> -</w:t>
      </w:r>
      <w:r w:rsidRPr="00FB6D83">
        <w:rPr>
          <w:rtl/>
        </w:rPr>
        <w:t xml:space="preserve"> הוראות להגשת בקשה ל</w:t>
      </w:r>
      <w:r w:rsidRPr="00FB6D83">
        <w:rPr>
          <w:rFonts w:hint="cs"/>
          <w:rtl/>
        </w:rPr>
        <w:t xml:space="preserve">קבלת </w:t>
      </w:r>
      <w:r w:rsidRPr="00FB6D83">
        <w:rPr>
          <w:rtl/>
        </w:rPr>
        <w:t>הנחה</w:t>
      </w:r>
      <w:r w:rsidRPr="00FB6D83">
        <w:rPr>
          <w:rFonts w:hint="cs"/>
          <w:rtl/>
        </w:rPr>
        <w:t>,</w:t>
      </w:r>
      <w:r w:rsidRPr="00FB6D83">
        <w:rPr>
          <w:rtl/>
        </w:rPr>
        <w:t xml:space="preserve"> רשימת המסמכים הנדרשים לצורך כך וקישור </w:t>
      </w:r>
      <w:r w:rsidRPr="00FB6D83">
        <w:rPr>
          <w:rFonts w:hint="cs"/>
          <w:rtl/>
        </w:rPr>
        <w:t xml:space="preserve">באתר במרשתת </w:t>
      </w:r>
      <w:r w:rsidRPr="00FB6D83">
        <w:rPr>
          <w:rtl/>
        </w:rPr>
        <w:t>לטפסים המתאימים</w:t>
      </w:r>
      <w:r w:rsidRPr="00FB6D83">
        <w:rPr>
          <w:rFonts w:hint="cs"/>
          <w:rtl/>
        </w:rPr>
        <w:t>,</w:t>
      </w:r>
      <w:r w:rsidRPr="00FB6D83">
        <w:rPr>
          <w:rtl/>
        </w:rPr>
        <w:t xml:space="preserve"> ויעדכנו את המידע </w:t>
      </w:r>
      <w:r w:rsidRPr="00FB6D83">
        <w:rPr>
          <w:rFonts w:hint="cs"/>
          <w:rtl/>
        </w:rPr>
        <w:t xml:space="preserve">על כל </w:t>
      </w:r>
      <w:r w:rsidRPr="00FB6D83">
        <w:rPr>
          <w:rtl/>
        </w:rPr>
        <w:t>שינוי בקריטריונים לקבלת ההנחות, בשיעורן או במסמכים הנדרשים לצורך הגשת הבקש</w:t>
      </w:r>
      <w:r w:rsidRPr="00FB6D83">
        <w:rPr>
          <w:rFonts w:hint="cs"/>
          <w:rtl/>
        </w:rPr>
        <w:t>ה</w:t>
      </w:r>
      <w:r w:rsidRPr="00FB6D83">
        <w:rPr>
          <w:rtl/>
        </w:rPr>
        <w:t xml:space="preserve">. </w:t>
      </w:r>
    </w:p>
    <w:p w14:paraId="0DBE6120" w14:textId="05255A2E" w:rsidR="00F121C7" w:rsidRDefault="00F121C7" w:rsidP="003666CC">
      <w:pPr>
        <w:pStyle w:val="7190"/>
        <w:rPr>
          <w:rtl/>
        </w:rPr>
      </w:pPr>
      <w:r>
        <w:rPr>
          <w:rFonts w:hint="cs"/>
          <w:rtl/>
        </w:rPr>
        <w:t xml:space="preserve">עיריית </w:t>
      </w:r>
      <w:r w:rsidRPr="00D45401">
        <w:rPr>
          <w:rFonts w:hint="cs"/>
          <w:b/>
          <w:bCs/>
          <w:rtl/>
        </w:rPr>
        <w:t>כפר סבא</w:t>
      </w:r>
      <w:r>
        <w:rPr>
          <w:rFonts w:hint="cs"/>
          <w:rtl/>
        </w:rPr>
        <w:t xml:space="preserve"> מסרה </w:t>
      </w:r>
      <w:r w:rsidRPr="0017590D">
        <w:rPr>
          <w:rFonts w:hint="cs"/>
          <w:rtl/>
        </w:rPr>
        <w:t>בת</w:t>
      </w:r>
      <w:r w:rsidRPr="0017590D">
        <w:rPr>
          <w:rFonts w:hint="eastAsia"/>
          <w:rtl/>
        </w:rPr>
        <w:t>שובתה</w:t>
      </w:r>
      <w:r w:rsidRPr="0017590D">
        <w:rPr>
          <w:rtl/>
        </w:rPr>
        <w:t xml:space="preserve"> </w:t>
      </w:r>
      <w:r w:rsidRPr="0017590D">
        <w:rPr>
          <w:rFonts w:hint="cs"/>
          <w:rtl/>
        </w:rPr>
        <w:t>מ</w:t>
      </w:r>
      <w:r>
        <w:rPr>
          <w:rFonts w:hint="cs"/>
          <w:rtl/>
        </w:rPr>
        <w:t>מאי</w:t>
      </w:r>
      <w:r w:rsidRPr="0017590D">
        <w:rPr>
          <w:rFonts w:hint="cs"/>
          <w:rtl/>
        </w:rPr>
        <w:t xml:space="preserve"> 2023</w:t>
      </w:r>
      <w:r>
        <w:rPr>
          <w:rFonts w:hint="cs"/>
          <w:rtl/>
        </w:rPr>
        <w:t xml:space="preserve"> כי </w:t>
      </w:r>
      <w:r w:rsidRPr="002A50A2">
        <w:rPr>
          <w:rFonts w:hint="cs"/>
          <w:rtl/>
        </w:rPr>
        <w:t xml:space="preserve">בעקבות המלצת הביקורת </w:t>
      </w:r>
      <w:r>
        <w:rPr>
          <w:rFonts w:hint="cs"/>
          <w:rtl/>
        </w:rPr>
        <w:t xml:space="preserve">היא פרסמה את המידע לגבי </w:t>
      </w:r>
      <w:r w:rsidRPr="002A50A2">
        <w:rPr>
          <w:rFonts w:hint="cs"/>
          <w:rtl/>
        </w:rPr>
        <w:t>הנחת נזקק</w:t>
      </w:r>
      <w:r>
        <w:rPr>
          <w:rFonts w:hint="cs"/>
          <w:rtl/>
        </w:rPr>
        <w:t xml:space="preserve"> באתר שלה במרשתת</w:t>
      </w:r>
      <w:r w:rsidRPr="002A50A2">
        <w:rPr>
          <w:rFonts w:hint="cs"/>
          <w:rtl/>
        </w:rPr>
        <w:t>.</w:t>
      </w:r>
      <w:r>
        <w:rPr>
          <w:rFonts w:hint="cs"/>
          <w:rtl/>
        </w:rPr>
        <w:t xml:space="preserve"> המועצה המקומית </w:t>
      </w:r>
      <w:r w:rsidRPr="009A5598">
        <w:rPr>
          <w:rFonts w:hint="cs"/>
          <w:b/>
          <w:bCs/>
          <w:rtl/>
        </w:rPr>
        <w:t>קריית טבעון</w:t>
      </w:r>
      <w:r>
        <w:rPr>
          <w:rFonts w:hint="cs"/>
          <w:rtl/>
        </w:rPr>
        <w:t xml:space="preserve"> מסרה בתשובתה כי היא תפרסם את רשימת ההנחות באתר שלה במרשתת. המועצה האזורית </w:t>
      </w:r>
      <w:r w:rsidR="00A02FDD">
        <w:rPr>
          <w:b/>
          <w:bCs/>
          <w:rtl/>
        </w:rPr>
        <w:br/>
      </w:r>
      <w:r w:rsidRPr="00B065C1">
        <w:rPr>
          <w:rFonts w:hint="eastAsia"/>
          <w:b/>
          <w:bCs/>
          <w:rtl/>
        </w:rPr>
        <w:t>עמק</w:t>
      </w:r>
      <w:r w:rsidRPr="00B065C1">
        <w:rPr>
          <w:b/>
          <w:bCs/>
          <w:rtl/>
        </w:rPr>
        <w:t xml:space="preserve"> </w:t>
      </w:r>
      <w:r w:rsidRPr="00B065C1">
        <w:rPr>
          <w:rFonts w:hint="eastAsia"/>
          <w:b/>
          <w:bCs/>
          <w:rtl/>
        </w:rPr>
        <w:t>יזרעאל</w:t>
      </w:r>
      <w:r>
        <w:rPr>
          <w:rFonts w:hint="cs"/>
          <w:rtl/>
        </w:rPr>
        <w:t xml:space="preserve"> מסרה בתשובתה כי גם היא תפרסם מידע נוסף לגבי הנחות כנדרש.</w:t>
      </w:r>
    </w:p>
    <w:p w14:paraId="3E6319E1" w14:textId="77777777" w:rsidR="00F121C7" w:rsidRPr="007A2B1D" w:rsidRDefault="00F121C7" w:rsidP="00DB2591">
      <w:pPr>
        <w:pStyle w:val="71414"/>
        <w:rPr>
          <w:rStyle w:val="40"/>
          <w:rFonts w:eastAsiaTheme="minorHAnsi"/>
          <w:bCs/>
          <w:szCs w:val="24"/>
          <w:rtl/>
        </w:rPr>
      </w:pPr>
      <w:r w:rsidRPr="007A2B1D">
        <w:rPr>
          <w:rStyle w:val="40"/>
          <w:rFonts w:eastAsiaTheme="minorHAnsi"/>
          <w:bCs/>
          <w:szCs w:val="24"/>
          <w:rtl/>
        </w:rPr>
        <w:t>פרסום ערוצי התקשורת עם אגף הגבייה ואמצעי תשלום הארנונה</w:t>
      </w:r>
    </w:p>
    <w:p w14:paraId="7AE4A287" w14:textId="77777777" w:rsidR="00F121C7" w:rsidRPr="00FB6D83" w:rsidRDefault="00F121C7" w:rsidP="003666CC">
      <w:pPr>
        <w:pStyle w:val="7190"/>
        <w:rPr>
          <w:rtl/>
        </w:rPr>
      </w:pPr>
      <w:r w:rsidRPr="00FB6D83">
        <w:rPr>
          <w:rtl/>
        </w:rPr>
        <w:t>נמצא כי עיריית</w:t>
      </w:r>
      <w:r w:rsidRPr="00FB6D83">
        <w:rPr>
          <w:b/>
          <w:bCs/>
          <w:rtl/>
        </w:rPr>
        <w:t xml:space="preserve"> נוף הגליל</w:t>
      </w:r>
      <w:r>
        <w:rPr>
          <w:rFonts w:hint="cs"/>
          <w:rtl/>
        </w:rPr>
        <w:t xml:space="preserve">, </w:t>
      </w:r>
      <w:r w:rsidRPr="00FB6D83">
        <w:rPr>
          <w:rtl/>
        </w:rPr>
        <w:t>המועצה האזורית</w:t>
      </w:r>
      <w:r w:rsidRPr="00FB6D83">
        <w:rPr>
          <w:b/>
          <w:bCs/>
          <w:rtl/>
        </w:rPr>
        <w:t xml:space="preserve"> עמק יזרעאל</w:t>
      </w:r>
      <w:r>
        <w:rPr>
          <w:rFonts w:hint="cs"/>
          <w:b/>
          <w:bCs/>
          <w:rtl/>
        </w:rPr>
        <w:t xml:space="preserve"> </w:t>
      </w:r>
      <w:r w:rsidRPr="00170F34">
        <w:rPr>
          <w:rFonts w:hint="cs"/>
          <w:rtl/>
        </w:rPr>
        <w:t>והמועצה המקומית</w:t>
      </w:r>
      <w:r>
        <w:rPr>
          <w:rFonts w:hint="cs"/>
          <w:b/>
          <w:bCs/>
          <w:rtl/>
        </w:rPr>
        <w:t xml:space="preserve"> </w:t>
      </w:r>
      <w:proofErr w:type="spellStart"/>
      <w:r>
        <w:rPr>
          <w:rFonts w:hint="cs"/>
          <w:b/>
          <w:bCs/>
          <w:rtl/>
        </w:rPr>
        <w:t>ריינה</w:t>
      </w:r>
      <w:proofErr w:type="spellEnd"/>
      <w:r w:rsidRPr="00FB6D83">
        <w:rPr>
          <w:b/>
          <w:bCs/>
          <w:rtl/>
        </w:rPr>
        <w:t xml:space="preserve"> </w:t>
      </w:r>
      <w:r w:rsidRPr="00FB6D83">
        <w:rPr>
          <w:rtl/>
        </w:rPr>
        <w:t>לא פרסמו באתרי</w:t>
      </w:r>
      <w:r w:rsidRPr="00FB6D83">
        <w:rPr>
          <w:rFonts w:hint="cs"/>
          <w:rtl/>
        </w:rPr>
        <w:t>הן</w:t>
      </w:r>
      <w:r w:rsidRPr="00FB6D83">
        <w:rPr>
          <w:rtl/>
        </w:rPr>
        <w:t xml:space="preserve"> </w:t>
      </w:r>
      <w:r w:rsidRPr="00FB6D83">
        <w:rPr>
          <w:rFonts w:hint="cs"/>
          <w:rtl/>
        </w:rPr>
        <w:t>ב</w:t>
      </w:r>
      <w:r w:rsidRPr="00FB6D83">
        <w:rPr>
          <w:rtl/>
        </w:rPr>
        <w:t>מרשתת את</w:t>
      </w:r>
      <w:r>
        <w:rPr>
          <w:rtl/>
        </w:rPr>
        <w:t xml:space="preserve"> </w:t>
      </w:r>
      <w:r w:rsidRPr="00FB6D83">
        <w:rPr>
          <w:rtl/>
        </w:rPr>
        <w:t xml:space="preserve">שעות הפעילות של </w:t>
      </w:r>
      <w:r w:rsidRPr="00170F34">
        <w:rPr>
          <w:rtl/>
        </w:rPr>
        <w:t>המענה הטלפוני</w:t>
      </w:r>
      <w:r w:rsidRPr="00FB6D83">
        <w:rPr>
          <w:rtl/>
        </w:rPr>
        <w:t xml:space="preserve"> באגף הגבייה.</w:t>
      </w:r>
      <w:r>
        <w:rPr>
          <w:rFonts w:hint="cs"/>
          <w:rtl/>
        </w:rPr>
        <w:t xml:space="preserve"> </w:t>
      </w:r>
    </w:p>
    <w:p w14:paraId="303C146C" w14:textId="77777777" w:rsidR="00F121C7" w:rsidRPr="00FB6D83" w:rsidRDefault="00F121C7" w:rsidP="003666CC">
      <w:pPr>
        <w:pStyle w:val="7190"/>
        <w:rPr>
          <w:rtl/>
        </w:rPr>
      </w:pPr>
      <w:r w:rsidRPr="00FB6D83">
        <w:rPr>
          <w:rtl/>
        </w:rPr>
        <w:t xml:space="preserve">עוד נמצא </w:t>
      </w:r>
      <w:r w:rsidRPr="00FB6D83">
        <w:rPr>
          <w:rFonts w:hint="cs"/>
          <w:rtl/>
        </w:rPr>
        <w:t xml:space="preserve">כי </w:t>
      </w:r>
      <w:r w:rsidRPr="00FB6D83">
        <w:rPr>
          <w:rtl/>
        </w:rPr>
        <w:t>עיריית</w:t>
      </w:r>
      <w:r w:rsidRPr="00FB6D83">
        <w:rPr>
          <w:b/>
          <w:bCs/>
          <w:rtl/>
        </w:rPr>
        <w:t xml:space="preserve"> נוף הגליל </w:t>
      </w:r>
      <w:r w:rsidRPr="00FB6D83">
        <w:rPr>
          <w:rtl/>
        </w:rPr>
        <w:t>והמועצה המקומית</w:t>
      </w:r>
      <w:r w:rsidRPr="00FB6D83">
        <w:rPr>
          <w:b/>
          <w:bCs/>
          <w:rtl/>
        </w:rPr>
        <w:t xml:space="preserve"> </w:t>
      </w:r>
      <w:proofErr w:type="spellStart"/>
      <w:r w:rsidRPr="00FB6D83">
        <w:rPr>
          <w:b/>
          <w:bCs/>
          <w:rtl/>
        </w:rPr>
        <w:t>ריינה</w:t>
      </w:r>
      <w:proofErr w:type="spellEnd"/>
      <w:r w:rsidRPr="00FB6D83">
        <w:rPr>
          <w:b/>
          <w:bCs/>
          <w:rtl/>
        </w:rPr>
        <w:t xml:space="preserve"> </w:t>
      </w:r>
      <w:r w:rsidRPr="00FB6D83">
        <w:rPr>
          <w:rtl/>
        </w:rPr>
        <w:t>לא פרסמו מידע לגבי אפשרויות תשלום</w:t>
      </w:r>
      <w:r>
        <w:rPr>
          <w:rFonts w:hint="cs"/>
          <w:rtl/>
        </w:rPr>
        <w:t xml:space="preserve"> הארנונה</w:t>
      </w:r>
      <w:r w:rsidRPr="00FB6D83">
        <w:rPr>
          <w:rtl/>
        </w:rPr>
        <w:t xml:space="preserve"> שהן מעמידות לרשות התושבים</w:t>
      </w:r>
      <w:r w:rsidRPr="00A4476B">
        <w:rPr>
          <w:rtl/>
        </w:rPr>
        <w:t>,</w:t>
      </w:r>
      <w:r>
        <w:rPr>
          <w:rFonts w:hint="cs"/>
          <w:rtl/>
        </w:rPr>
        <w:t xml:space="preserve"> וכי </w:t>
      </w:r>
      <w:r w:rsidRPr="00FB6D83">
        <w:rPr>
          <w:rFonts w:hint="cs"/>
          <w:rtl/>
        </w:rPr>
        <w:t xml:space="preserve">עיריות </w:t>
      </w:r>
      <w:r w:rsidRPr="00FB6D83">
        <w:rPr>
          <w:rFonts w:hint="eastAsia"/>
          <w:b/>
          <w:bCs/>
          <w:rtl/>
        </w:rPr>
        <w:t>אשדוד</w:t>
      </w:r>
      <w:r w:rsidRPr="00FB6D83">
        <w:rPr>
          <w:b/>
          <w:bCs/>
          <w:rtl/>
        </w:rPr>
        <w:t xml:space="preserve"> </w:t>
      </w:r>
      <w:r w:rsidRPr="00E91643">
        <w:rPr>
          <w:rtl/>
        </w:rPr>
        <w:t>ו</w:t>
      </w:r>
      <w:r w:rsidRPr="00FB6D83">
        <w:rPr>
          <w:b/>
          <w:bCs/>
          <w:rtl/>
        </w:rPr>
        <w:t>כפר</w:t>
      </w:r>
      <w:r w:rsidRPr="00FB6D83">
        <w:rPr>
          <w:rFonts w:hint="cs"/>
          <w:b/>
          <w:bCs/>
          <w:rtl/>
        </w:rPr>
        <w:t xml:space="preserve"> </w:t>
      </w:r>
      <w:r w:rsidRPr="00FB6D83">
        <w:rPr>
          <w:b/>
          <w:bCs/>
          <w:rtl/>
        </w:rPr>
        <w:t>סבא</w:t>
      </w:r>
      <w:r w:rsidRPr="00FB6D83">
        <w:rPr>
          <w:rFonts w:hint="cs"/>
          <w:rtl/>
        </w:rPr>
        <w:t xml:space="preserve">, המועצה האזורית </w:t>
      </w:r>
      <w:r w:rsidRPr="00FB6D83">
        <w:rPr>
          <w:rFonts w:hint="eastAsia"/>
          <w:b/>
          <w:bCs/>
          <w:rtl/>
        </w:rPr>
        <w:t>עמק</w:t>
      </w:r>
      <w:r w:rsidRPr="00FB6D83">
        <w:rPr>
          <w:b/>
          <w:bCs/>
          <w:rtl/>
        </w:rPr>
        <w:t xml:space="preserve"> יזרעאל </w:t>
      </w:r>
      <w:r w:rsidRPr="00FB6D83">
        <w:rPr>
          <w:rFonts w:hint="cs"/>
          <w:rtl/>
        </w:rPr>
        <w:t xml:space="preserve">והמועצה המקומית </w:t>
      </w:r>
      <w:r w:rsidRPr="00FB6D83">
        <w:rPr>
          <w:rFonts w:hint="eastAsia"/>
          <w:b/>
          <w:bCs/>
          <w:rtl/>
        </w:rPr>
        <w:t>קריית</w:t>
      </w:r>
      <w:r w:rsidRPr="00FB6D83">
        <w:rPr>
          <w:b/>
          <w:bCs/>
          <w:rtl/>
        </w:rPr>
        <w:t xml:space="preserve"> </w:t>
      </w:r>
      <w:r w:rsidRPr="00FB6D83">
        <w:rPr>
          <w:rFonts w:hint="eastAsia"/>
          <w:b/>
          <w:bCs/>
          <w:rtl/>
        </w:rPr>
        <w:t>טבעון</w:t>
      </w:r>
      <w:r w:rsidRPr="00FB6D83">
        <w:rPr>
          <w:rFonts w:hint="cs"/>
          <w:rtl/>
        </w:rPr>
        <w:t xml:space="preserve"> פרסמו את המידע האמור</w:t>
      </w:r>
      <w:r>
        <w:rPr>
          <w:rFonts w:hint="cs"/>
          <w:rtl/>
        </w:rPr>
        <w:t>.</w:t>
      </w:r>
      <w:r w:rsidRPr="00FB6D83">
        <w:rPr>
          <w:rtl/>
        </w:rPr>
        <w:t xml:space="preserve"> </w:t>
      </w:r>
    </w:p>
    <w:p w14:paraId="0BE844FC" w14:textId="77777777" w:rsidR="00F121C7" w:rsidRPr="00DB2591" w:rsidRDefault="00F121C7" w:rsidP="00DB2591">
      <w:pPr>
        <w:pStyle w:val="71f3"/>
        <w:rPr>
          <w:rtl/>
        </w:rPr>
      </w:pPr>
      <w:r w:rsidRPr="00DB2591">
        <w:rPr>
          <w:rtl/>
        </w:rPr>
        <w:t xml:space="preserve">על המועצה המקומית </w:t>
      </w:r>
      <w:proofErr w:type="spellStart"/>
      <w:r w:rsidRPr="00364869">
        <w:rPr>
          <w:b/>
          <w:bCs/>
          <w:rtl/>
        </w:rPr>
        <w:t>ריינה</w:t>
      </w:r>
      <w:proofErr w:type="spellEnd"/>
      <w:r w:rsidRPr="00DB2591">
        <w:rPr>
          <w:rtl/>
        </w:rPr>
        <w:t xml:space="preserve"> לפרסם את שעות הפעילות של המענה הטלפוני </w:t>
      </w:r>
      <w:r w:rsidRPr="00DB2591">
        <w:rPr>
          <w:rFonts w:hint="cs"/>
          <w:rtl/>
        </w:rPr>
        <w:t xml:space="preserve">באגף הגבייה. </w:t>
      </w:r>
      <w:r w:rsidRPr="00DB2591">
        <w:rPr>
          <w:rtl/>
        </w:rPr>
        <w:t xml:space="preserve">מומלץ כי עיריית </w:t>
      </w:r>
      <w:r w:rsidRPr="00525468">
        <w:rPr>
          <w:b/>
          <w:bCs/>
          <w:rtl/>
        </w:rPr>
        <w:t>נוף הגליל</w:t>
      </w:r>
      <w:r w:rsidRPr="00DB2591">
        <w:rPr>
          <w:rtl/>
        </w:rPr>
        <w:t xml:space="preserve"> והמועצה האזורית </w:t>
      </w:r>
      <w:r w:rsidRPr="009A06B1">
        <w:rPr>
          <w:b/>
          <w:bCs/>
          <w:rtl/>
        </w:rPr>
        <w:t>עמק יזרעאל</w:t>
      </w:r>
      <w:r w:rsidRPr="00DB2591">
        <w:rPr>
          <w:rtl/>
        </w:rPr>
        <w:t xml:space="preserve"> </w:t>
      </w:r>
      <w:r w:rsidRPr="00DB2591">
        <w:rPr>
          <w:rFonts w:hint="cs"/>
          <w:rtl/>
        </w:rPr>
        <w:t>יפרסמו</w:t>
      </w:r>
      <w:r w:rsidRPr="00DB2591">
        <w:rPr>
          <w:rtl/>
        </w:rPr>
        <w:t xml:space="preserve"> באתרי</w:t>
      </w:r>
      <w:r w:rsidRPr="00DB2591">
        <w:rPr>
          <w:rFonts w:hint="cs"/>
          <w:rtl/>
        </w:rPr>
        <w:t>הן</w:t>
      </w:r>
      <w:r w:rsidRPr="00DB2591">
        <w:rPr>
          <w:rtl/>
        </w:rPr>
        <w:t xml:space="preserve"> </w:t>
      </w:r>
      <w:r w:rsidRPr="00DB2591">
        <w:rPr>
          <w:rFonts w:hint="cs"/>
          <w:rtl/>
        </w:rPr>
        <w:t>ב</w:t>
      </w:r>
      <w:r w:rsidRPr="00DB2591">
        <w:rPr>
          <w:rtl/>
        </w:rPr>
        <w:t>מרשתת את שעות פעילות מוקד הבירורים באגף הגבייה</w:t>
      </w:r>
      <w:r w:rsidRPr="00DB2591">
        <w:rPr>
          <w:rFonts w:hint="cs"/>
          <w:rtl/>
        </w:rPr>
        <w:t>.</w:t>
      </w:r>
      <w:r w:rsidRPr="00DB2591">
        <w:rPr>
          <w:rtl/>
        </w:rPr>
        <w:t xml:space="preserve"> </w:t>
      </w:r>
    </w:p>
    <w:p w14:paraId="68AB318A" w14:textId="77777777" w:rsidR="00F121C7" w:rsidRPr="00DB2591" w:rsidRDefault="00F121C7" w:rsidP="00DB2591">
      <w:pPr>
        <w:pStyle w:val="71f3"/>
        <w:rPr>
          <w:rtl/>
        </w:rPr>
      </w:pPr>
      <w:r w:rsidRPr="00DB2591">
        <w:rPr>
          <w:rtl/>
        </w:rPr>
        <w:t xml:space="preserve">מומלץ כי עיריית </w:t>
      </w:r>
      <w:r w:rsidRPr="00525468">
        <w:rPr>
          <w:b/>
          <w:bCs/>
          <w:rtl/>
        </w:rPr>
        <w:t>נוף הגליל</w:t>
      </w:r>
      <w:r w:rsidRPr="00DB2591">
        <w:rPr>
          <w:rtl/>
        </w:rPr>
        <w:t xml:space="preserve"> והמועצה המקומית </w:t>
      </w:r>
      <w:proofErr w:type="spellStart"/>
      <w:r w:rsidRPr="00364869">
        <w:rPr>
          <w:b/>
          <w:bCs/>
          <w:rtl/>
        </w:rPr>
        <w:t>ריינה</w:t>
      </w:r>
      <w:proofErr w:type="spellEnd"/>
      <w:r w:rsidRPr="00DB2591">
        <w:rPr>
          <w:rtl/>
        </w:rPr>
        <w:t xml:space="preserve"> יפרסמו באתרי</w:t>
      </w:r>
      <w:r w:rsidRPr="00DB2591">
        <w:rPr>
          <w:rFonts w:hint="cs"/>
          <w:rtl/>
        </w:rPr>
        <w:t>הן</w:t>
      </w:r>
      <w:r w:rsidRPr="00DB2591">
        <w:rPr>
          <w:rtl/>
        </w:rPr>
        <w:t xml:space="preserve"> </w:t>
      </w:r>
      <w:r w:rsidRPr="00DB2591">
        <w:rPr>
          <w:rFonts w:hint="cs"/>
          <w:rtl/>
        </w:rPr>
        <w:t>ב</w:t>
      </w:r>
      <w:r w:rsidRPr="00DB2591">
        <w:rPr>
          <w:rtl/>
        </w:rPr>
        <w:t xml:space="preserve">מרשתת מידע על </w:t>
      </w:r>
      <w:r w:rsidRPr="00DB2591">
        <w:rPr>
          <w:rFonts w:hint="cs"/>
          <w:rtl/>
        </w:rPr>
        <w:t>ה</w:t>
      </w:r>
      <w:r w:rsidRPr="00DB2591">
        <w:rPr>
          <w:rtl/>
        </w:rPr>
        <w:t xml:space="preserve">אפשרויות </w:t>
      </w:r>
      <w:r w:rsidRPr="00DB2591">
        <w:rPr>
          <w:rFonts w:hint="cs"/>
          <w:rtl/>
        </w:rPr>
        <w:t xml:space="preserve">לביצוע </w:t>
      </w:r>
      <w:r w:rsidRPr="00DB2591">
        <w:rPr>
          <w:rtl/>
        </w:rPr>
        <w:t>תשלום חשבון הארנונה שהן מעמידות לרשות התושבים.</w:t>
      </w:r>
    </w:p>
    <w:p w14:paraId="0A986B9B" w14:textId="77777777" w:rsidR="00F121C7" w:rsidRPr="008A1558" w:rsidRDefault="00F121C7" w:rsidP="003666CC">
      <w:pPr>
        <w:pStyle w:val="7190"/>
        <w:rPr>
          <w:rtl/>
        </w:rPr>
      </w:pPr>
      <w:r>
        <w:rPr>
          <w:rFonts w:hint="cs"/>
          <w:rtl/>
        </w:rPr>
        <w:t xml:space="preserve">עיריית </w:t>
      </w:r>
      <w:r w:rsidRPr="005A76DD">
        <w:rPr>
          <w:rFonts w:hint="eastAsia"/>
          <w:b/>
          <w:bCs/>
          <w:rtl/>
        </w:rPr>
        <w:t>נוף</w:t>
      </w:r>
      <w:r w:rsidRPr="005A76DD">
        <w:rPr>
          <w:b/>
          <w:bCs/>
          <w:rtl/>
        </w:rPr>
        <w:t xml:space="preserve"> </w:t>
      </w:r>
      <w:r w:rsidRPr="005A76DD">
        <w:rPr>
          <w:rFonts w:hint="eastAsia"/>
          <w:b/>
          <w:bCs/>
          <w:rtl/>
        </w:rPr>
        <w:t>הגליל</w:t>
      </w:r>
      <w:r>
        <w:rPr>
          <w:rFonts w:hint="cs"/>
          <w:rtl/>
        </w:rPr>
        <w:t xml:space="preserve"> מסרה בתשובתה כי </w:t>
      </w:r>
      <w:r w:rsidRPr="00A4476B">
        <w:rPr>
          <w:rFonts w:hint="cs"/>
          <w:rtl/>
        </w:rPr>
        <w:t>לנוכח המלצות משרד מבקר המדינה</w:t>
      </w:r>
      <w:r w:rsidRPr="00A4476B">
        <w:rPr>
          <w:rStyle w:val="affff"/>
          <w:rtl/>
        </w:rPr>
        <w:t xml:space="preserve"> </w:t>
      </w:r>
      <w:r w:rsidRPr="00A4476B">
        <w:rPr>
          <w:rFonts w:hint="eastAsia"/>
          <w:rtl/>
        </w:rPr>
        <w:t>היא</w:t>
      </w:r>
      <w:r>
        <w:rPr>
          <w:rFonts w:hint="cs"/>
          <w:rtl/>
        </w:rPr>
        <w:t xml:space="preserve"> פרסמה את שעות פעילות המענה הטלפוני לבירורים בנושא ארנונה באתר שלה במרשתת. המועצה האזורית </w:t>
      </w:r>
      <w:r w:rsidRPr="005A76DD">
        <w:rPr>
          <w:rFonts w:hint="eastAsia"/>
          <w:b/>
          <w:bCs/>
          <w:rtl/>
        </w:rPr>
        <w:t>עמק</w:t>
      </w:r>
      <w:r w:rsidRPr="005A76DD">
        <w:rPr>
          <w:b/>
          <w:bCs/>
          <w:rtl/>
        </w:rPr>
        <w:t xml:space="preserve"> </w:t>
      </w:r>
      <w:r w:rsidRPr="005A76DD">
        <w:rPr>
          <w:rFonts w:hint="eastAsia"/>
          <w:b/>
          <w:bCs/>
          <w:rtl/>
        </w:rPr>
        <w:t>יזרעאל</w:t>
      </w:r>
      <w:r>
        <w:rPr>
          <w:rFonts w:hint="cs"/>
          <w:rtl/>
        </w:rPr>
        <w:t xml:space="preserve"> מסרה בתשובתה כי </w:t>
      </w:r>
      <w:r w:rsidRPr="00A4476B">
        <w:rPr>
          <w:rFonts w:hint="eastAsia"/>
          <w:rtl/>
        </w:rPr>
        <w:t>היא</w:t>
      </w:r>
      <w:r>
        <w:rPr>
          <w:rFonts w:hint="cs"/>
          <w:rtl/>
        </w:rPr>
        <w:t xml:space="preserve"> תדאג לפרסם את המידע באתר שלה במרשתת.</w:t>
      </w:r>
    </w:p>
    <w:p w14:paraId="7803045B" w14:textId="77777777" w:rsidR="00F121C7" w:rsidRPr="00FB6D83" w:rsidRDefault="00F121C7" w:rsidP="00827880">
      <w:pPr>
        <w:pStyle w:val="713155"/>
        <w:rPr>
          <w:rtl/>
        </w:rPr>
      </w:pPr>
      <w:r w:rsidRPr="00FB6D83">
        <w:rPr>
          <w:rFonts w:hint="cs"/>
          <w:rtl/>
        </w:rPr>
        <w:lastRenderedPageBreak/>
        <w:t>פרסום</w:t>
      </w:r>
      <w:r w:rsidRPr="00FB6D83">
        <w:rPr>
          <w:rtl/>
        </w:rPr>
        <w:t xml:space="preserve"> מידע </w:t>
      </w:r>
      <w:r w:rsidRPr="00FB6D83">
        <w:rPr>
          <w:rFonts w:hint="cs"/>
          <w:rtl/>
        </w:rPr>
        <w:t>ב</w:t>
      </w:r>
      <w:r w:rsidRPr="00FB6D83">
        <w:rPr>
          <w:rtl/>
        </w:rPr>
        <w:t>הודעת התשלום השנתית על ארנונה כללית</w:t>
      </w:r>
    </w:p>
    <w:p w14:paraId="26CB09B3" w14:textId="77777777" w:rsidR="00F121C7" w:rsidRPr="00FB6D83" w:rsidRDefault="00F121C7" w:rsidP="003666CC">
      <w:pPr>
        <w:pStyle w:val="7190"/>
        <w:rPr>
          <w:rtl/>
          <w:lang w:eastAsia="he-IL"/>
        </w:rPr>
      </w:pPr>
      <w:r w:rsidRPr="00FB6D83">
        <w:rPr>
          <w:rtl/>
          <w:lang w:eastAsia="he-IL"/>
        </w:rPr>
        <w:t xml:space="preserve">עם התפתחות ערוצי התקשורת הדיגיטליים בין התושב לרשות המקומית פוחתת באופן טבעי תדירות הפצת ההודעות בדואר לבתי </w:t>
      </w:r>
      <w:r w:rsidRPr="00FB6D83">
        <w:rPr>
          <w:rFonts w:hint="cs"/>
          <w:rtl/>
          <w:lang w:eastAsia="he-IL"/>
        </w:rPr>
        <w:t>ה</w:t>
      </w:r>
      <w:r w:rsidRPr="00FB6D83">
        <w:rPr>
          <w:rtl/>
          <w:lang w:eastAsia="he-IL"/>
        </w:rPr>
        <w:t>תושבים. נתון זה</w:t>
      </w:r>
      <w:r w:rsidRPr="00FB6D83">
        <w:rPr>
          <w:rFonts w:hint="cs"/>
          <w:rtl/>
          <w:lang w:eastAsia="he-IL"/>
        </w:rPr>
        <w:t xml:space="preserve"> חשוב</w:t>
      </w:r>
      <w:r w:rsidRPr="00FB6D83">
        <w:rPr>
          <w:rtl/>
          <w:lang w:eastAsia="he-IL"/>
        </w:rPr>
        <w:t xml:space="preserve"> במיוחד עבור פלח האוכלוסייה שאינו משתמש באופן תדיר בערוץ השירות המקוון של הרשות המקומית, למשל </w:t>
      </w:r>
      <w:r w:rsidRPr="00FB6D83">
        <w:rPr>
          <w:rtl/>
        </w:rPr>
        <w:t xml:space="preserve">אנשים הנמנעים מכך מטעמי דת </w:t>
      </w:r>
      <w:r w:rsidRPr="00FB6D83">
        <w:rPr>
          <w:rFonts w:hint="cs"/>
          <w:rtl/>
        </w:rPr>
        <w:t>ו</w:t>
      </w:r>
      <w:r w:rsidRPr="00FB6D83">
        <w:rPr>
          <w:rtl/>
        </w:rPr>
        <w:t>אנשים מבוגרים שאינם מיומנים בשימוש במרשתת או שאין להם תשתיות לחיבור למרשתת</w:t>
      </w:r>
      <w:r w:rsidRPr="00FB6D83">
        <w:rPr>
          <w:rtl/>
          <w:lang w:eastAsia="he-IL"/>
        </w:rPr>
        <w:t xml:space="preserve">. </w:t>
      </w:r>
    </w:p>
    <w:p w14:paraId="563FEE92" w14:textId="77777777" w:rsidR="00F121C7" w:rsidRPr="00D373C9" w:rsidRDefault="00F121C7" w:rsidP="00D373C9">
      <w:pPr>
        <w:pStyle w:val="7190"/>
        <w:rPr>
          <w:rtl/>
        </w:rPr>
      </w:pPr>
      <w:r w:rsidRPr="00D373C9">
        <w:rPr>
          <w:rtl/>
        </w:rPr>
        <w:t xml:space="preserve">להלן בלוח ריכוז הממצאים בנושא המידע שהונגש לתושבים בהודעת התשלום השנתית על ארנונה כללית (להלן - הודעת התשלום השנתית) לשנת 2022 ברשויות המקומיות שנבדקו: </w:t>
      </w:r>
    </w:p>
    <w:p w14:paraId="1A2226FE" w14:textId="6F27D331" w:rsidR="00F121C7" w:rsidRPr="00DB2591" w:rsidRDefault="00F121C7" w:rsidP="00DB2591">
      <w:pPr>
        <w:pStyle w:val="718"/>
        <w:rPr>
          <w:rtl/>
        </w:rPr>
      </w:pPr>
      <w:r w:rsidRPr="00DB2591">
        <w:rPr>
          <w:b w:val="0"/>
          <w:bCs w:val="0"/>
          <w:rtl/>
        </w:rPr>
        <w:t xml:space="preserve">לוח </w:t>
      </w:r>
      <w:r w:rsidRPr="00DB2591">
        <w:rPr>
          <w:rFonts w:hint="cs"/>
          <w:b w:val="0"/>
          <w:bCs w:val="0"/>
          <w:rtl/>
        </w:rPr>
        <w:t>3</w:t>
      </w:r>
      <w:r w:rsidRPr="00DB2591">
        <w:rPr>
          <w:b w:val="0"/>
          <w:bCs w:val="0"/>
          <w:rtl/>
        </w:rPr>
        <w:t>:</w:t>
      </w:r>
      <w:r w:rsidRPr="00DB2591">
        <w:rPr>
          <w:rtl/>
        </w:rPr>
        <w:t xml:space="preserve"> המידע שהונגש לתושבים בהודעת התשלום השנתית</w:t>
      </w:r>
      <w:r w:rsidR="00DB2591">
        <w:rPr>
          <w:rtl/>
        </w:rPr>
        <w:br/>
      </w:r>
      <w:r w:rsidRPr="00DB2591">
        <w:rPr>
          <w:rtl/>
        </w:rPr>
        <w:t>ברשויות המקומיות שנבדקו, 2022</w:t>
      </w:r>
    </w:p>
    <w:tbl>
      <w:tblPr>
        <w:tblStyle w:val="a8"/>
        <w:bidiVisual/>
        <w:tblW w:w="0" w:type="auto"/>
        <w:shd w:val="clear" w:color="auto" w:fill="D1EEF9" w:themeFill="accent1" w:themeFillTint="33"/>
        <w:tblLook w:val="04A0" w:firstRow="1" w:lastRow="0" w:firstColumn="1" w:lastColumn="0" w:noHBand="0" w:noVBand="1"/>
      </w:tblPr>
      <w:tblGrid>
        <w:gridCol w:w="1640"/>
        <w:gridCol w:w="1389"/>
        <w:gridCol w:w="1408"/>
        <w:gridCol w:w="1456"/>
        <w:gridCol w:w="1467"/>
      </w:tblGrid>
      <w:tr w:rsidR="00F121C7" w:rsidRPr="00DB2591" w14:paraId="29DA8CF7" w14:textId="77777777" w:rsidTr="003666CC">
        <w:trPr>
          <w:trHeight w:val="510"/>
        </w:trPr>
        <w:tc>
          <w:tcPr>
            <w:tcW w:w="1640" w:type="dxa"/>
            <w:tcBorders>
              <w:top w:val="nil"/>
              <w:left w:val="single" w:sz="4" w:space="0" w:color="auto"/>
              <w:bottom w:val="single" w:sz="4" w:space="0" w:color="auto"/>
              <w:right w:val="single" w:sz="4" w:space="0" w:color="auto"/>
            </w:tcBorders>
            <w:shd w:val="clear" w:color="auto" w:fill="C8DCE4"/>
            <w:noWrap/>
            <w:vAlign w:val="bottom"/>
            <w:hideMark/>
          </w:tcPr>
          <w:p w14:paraId="2B3E9C17" w14:textId="77777777" w:rsidR="00F121C7" w:rsidRPr="00DB2591" w:rsidRDefault="00F121C7" w:rsidP="00DB2591">
            <w:pPr>
              <w:pStyle w:val="71R"/>
              <w:rPr>
                <w:b/>
                <w:bCs/>
                <w:rtl/>
              </w:rPr>
            </w:pPr>
            <w:r w:rsidRPr="00DB2591">
              <w:rPr>
                <w:b/>
                <w:bCs/>
                <w:rtl/>
              </w:rPr>
              <w:t>שם הרשות</w:t>
            </w:r>
          </w:p>
        </w:tc>
        <w:tc>
          <w:tcPr>
            <w:tcW w:w="1640" w:type="dxa"/>
            <w:tcBorders>
              <w:top w:val="nil"/>
              <w:left w:val="single" w:sz="4" w:space="0" w:color="auto"/>
              <w:bottom w:val="single" w:sz="4" w:space="0" w:color="auto"/>
              <w:right w:val="single" w:sz="4" w:space="0" w:color="auto"/>
            </w:tcBorders>
            <w:shd w:val="clear" w:color="auto" w:fill="C8DCE4"/>
            <w:vAlign w:val="bottom"/>
          </w:tcPr>
          <w:p w14:paraId="6BC4D188" w14:textId="77777777" w:rsidR="00F121C7" w:rsidRPr="00DB2591" w:rsidRDefault="00F121C7" w:rsidP="00DB2591">
            <w:pPr>
              <w:pStyle w:val="71R"/>
              <w:rPr>
                <w:b/>
                <w:bCs/>
                <w:rtl/>
              </w:rPr>
            </w:pPr>
            <w:r w:rsidRPr="00DB2591">
              <w:rPr>
                <w:b/>
                <w:bCs/>
                <w:rtl/>
              </w:rPr>
              <w:t>חוברת מידע בנושא ארנונה</w:t>
            </w:r>
          </w:p>
        </w:tc>
        <w:tc>
          <w:tcPr>
            <w:tcW w:w="1640" w:type="dxa"/>
            <w:tcBorders>
              <w:top w:val="nil"/>
              <w:left w:val="single" w:sz="4" w:space="0" w:color="auto"/>
              <w:bottom w:val="single" w:sz="4" w:space="0" w:color="auto"/>
              <w:right w:val="single" w:sz="4" w:space="0" w:color="auto"/>
            </w:tcBorders>
            <w:shd w:val="clear" w:color="auto" w:fill="C8DCE4"/>
            <w:vAlign w:val="bottom"/>
            <w:hideMark/>
          </w:tcPr>
          <w:p w14:paraId="78A75054" w14:textId="77777777" w:rsidR="00F121C7" w:rsidRPr="00DB2591" w:rsidRDefault="00F121C7" w:rsidP="00DB2591">
            <w:pPr>
              <w:pStyle w:val="71R"/>
              <w:rPr>
                <w:b/>
                <w:bCs/>
                <w:rtl/>
              </w:rPr>
            </w:pPr>
            <w:r w:rsidRPr="00DB2591">
              <w:rPr>
                <w:b/>
                <w:bCs/>
                <w:rtl/>
              </w:rPr>
              <w:t>פרטי הממונה על תלונות הציבור ודרכי הגשת תלונה</w:t>
            </w:r>
          </w:p>
        </w:tc>
        <w:tc>
          <w:tcPr>
            <w:tcW w:w="1640" w:type="dxa"/>
            <w:tcBorders>
              <w:top w:val="nil"/>
              <w:left w:val="single" w:sz="4" w:space="0" w:color="auto"/>
              <w:bottom w:val="single" w:sz="4" w:space="0" w:color="auto"/>
              <w:right w:val="single" w:sz="4" w:space="0" w:color="auto"/>
            </w:tcBorders>
            <w:shd w:val="clear" w:color="auto" w:fill="C8DCE4"/>
            <w:vAlign w:val="bottom"/>
            <w:hideMark/>
          </w:tcPr>
          <w:p w14:paraId="45C1A585" w14:textId="77777777" w:rsidR="00F121C7" w:rsidRPr="00DB2591" w:rsidRDefault="00F121C7" w:rsidP="00DB2591">
            <w:pPr>
              <w:pStyle w:val="71R"/>
              <w:rPr>
                <w:b/>
                <w:bCs/>
                <w:rtl/>
              </w:rPr>
            </w:pPr>
            <w:r w:rsidRPr="00DB2591">
              <w:rPr>
                <w:b/>
                <w:bCs/>
                <w:rtl/>
              </w:rPr>
              <w:t>ערוצי התקשורת עם אגף הגבייה</w:t>
            </w:r>
          </w:p>
        </w:tc>
        <w:tc>
          <w:tcPr>
            <w:tcW w:w="1641" w:type="dxa"/>
            <w:tcBorders>
              <w:top w:val="nil"/>
              <w:left w:val="single" w:sz="4" w:space="0" w:color="auto"/>
              <w:bottom w:val="single" w:sz="4" w:space="0" w:color="auto"/>
              <w:right w:val="single" w:sz="4" w:space="0" w:color="auto"/>
            </w:tcBorders>
            <w:shd w:val="clear" w:color="auto" w:fill="C8DCE4"/>
            <w:vAlign w:val="bottom"/>
            <w:hideMark/>
          </w:tcPr>
          <w:p w14:paraId="30F7B4A9" w14:textId="77777777" w:rsidR="00F121C7" w:rsidRPr="00DB2591" w:rsidRDefault="00F121C7" w:rsidP="00DB2591">
            <w:pPr>
              <w:pStyle w:val="71R"/>
              <w:rPr>
                <w:b/>
                <w:bCs/>
                <w:rtl/>
              </w:rPr>
            </w:pPr>
            <w:r w:rsidRPr="00DB2591">
              <w:rPr>
                <w:b/>
                <w:bCs/>
                <w:rtl/>
              </w:rPr>
              <w:t>אמצעי התשלום האפשריים</w:t>
            </w:r>
          </w:p>
        </w:tc>
      </w:tr>
      <w:tr w:rsidR="00DB2591" w:rsidRPr="00DB2591" w14:paraId="34B92E4D" w14:textId="77777777" w:rsidTr="003666CC">
        <w:trPr>
          <w:trHeight w:val="510"/>
        </w:trPr>
        <w:tc>
          <w:tcPr>
            <w:tcW w:w="1640" w:type="dxa"/>
            <w:tcBorders>
              <w:top w:val="single" w:sz="4" w:space="0" w:color="auto"/>
              <w:left w:val="single" w:sz="4" w:space="0" w:color="auto"/>
              <w:bottom w:val="single" w:sz="4" w:space="0" w:color="auto"/>
              <w:right w:val="single" w:sz="4" w:space="0" w:color="auto"/>
            </w:tcBorders>
            <w:shd w:val="clear" w:color="auto" w:fill="DFECEF"/>
            <w:noWrap/>
            <w:vAlign w:val="center"/>
            <w:hideMark/>
          </w:tcPr>
          <w:p w14:paraId="405EA3D7" w14:textId="77777777" w:rsidR="00F121C7" w:rsidRPr="00DB2591" w:rsidRDefault="00F121C7" w:rsidP="00DB2591">
            <w:pPr>
              <w:pStyle w:val="71R"/>
              <w:rPr>
                <w:rtl/>
              </w:rPr>
            </w:pPr>
            <w:r w:rsidRPr="00DB2591">
              <w:rPr>
                <w:rtl/>
              </w:rPr>
              <w:t>עיריית אשדוד</w:t>
            </w:r>
          </w:p>
        </w:tc>
        <w:tc>
          <w:tcPr>
            <w:tcW w:w="1640" w:type="dxa"/>
            <w:tcBorders>
              <w:top w:val="single" w:sz="4" w:space="0" w:color="auto"/>
              <w:left w:val="single" w:sz="4" w:space="0" w:color="auto"/>
              <w:bottom w:val="single" w:sz="4" w:space="0" w:color="auto"/>
              <w:right w:val="single" w:sz="4" w:space="0" w:color="auto"/>
            </w:tcBorders>
            <w:shd w:val="clear" w:color="auto" w:fill="70C8BE"/>
            <w:vAlign w:val="center"/>
            <w:hideMark/>
          </w:tcPr>
          <w:p w14:paraId="09C04D38" w14:textId="77777777" w:rsidR="00F121C7" w:rsidRPr="00DB2591" w:rsidRDefault="00F121C7" w:rsidP="00DB2591">
            <w:pPr>
              <w:pStyle w:val="71R"/>
              <w:rPr>
                <w:rtl/>
              </w:rPr>
            </w:pPr>
            <w:r w:rsidRPr="00DB2591">
              <w:rPr>
                <w:rtl/>
              </w:rPr>
              <w:t>כן*</w:t>
            </w:r>
          </w:p>
        </w:tc>
        <w:tc>
          <w:tcPr>
            <w:tcW w:w="1640" w:type="dxa"/>
            <w:tcBorders>
              <w:top w:val="single" w:sz="4" w:space="0" w:color="auto"/>
              <w:left w:val="single" w:sz="4" w:space="0" w:color="auto"/>
              <w:bottom w:val="single" w:sz="4" w:space="0" w:color="auto"/>
              <w:right w:val="single" w:sz="4" w:space="0" w:color="auto"/>
            </w:tcBorders>
            <w:shd w:val="clear" w:color="auto" w:fill="70C8BE"/>
            <w:vAlign w:val="center"/>
            <w:hideMark/>
          </w:tcPr>
          <w:p w14:paraId="315F1637" w14:textId="77777777" w:rsidR="00F121C7" w:rsidRPr="00DB2591" w:rsidRDefault="00F121C7" w:rsidP="00DB2591">
            <w:pPr>
              <w:pStyle w:val="71R"/>
              <w:rPr>
                <w:rtl/>
              </w:rPr>
            </w:pPr>
            <w:r w:rsidRPr="00DB2591">
              <w:rPr>
                <w:rtl/>
              </w:rPr>
              <w:t>כן</w:t>
            </w:r>
          </w:p>
        </w:tc>
        <w:tc>
          <w:tcPr>
            <w:tcW w:w="1640" w:type="dxa"/>
            <w:tcBorders>
              <w:top w:val="single" w:sz="4" w:space="0" w:color="auto"/>
              <w:left w:val="single" w:sz="4" w:space="0" w:color="auto"/>
              <w:bottom w:val="single" w:sz="4" w:space="0" w:color="auto"/>
              <w:right w:val="single" w:sz="4" w:space="0" w:color="auto"/>
            </w:tcBorders>
            <w:shd w:val="clear" w:color="auto" w:fill="F9CB90"/>
            <w:vAlign w:val="center"/>
            <w:hideMark/>
          </w:tcPr>
          <w:p w14:paraId="27E410A7" w14:textId="77777777" w:rsidR="00F121C7" w:rsidRPr="00DB2591" w:rsidRDefault="00F121C7" w:rsidP="00DB2591">
            <w:pPr>
              <w:pStyle w:val="71R"/>
              <w:rPr>
                <w:rtl/>
              </w:rPr>
            </w:pPr>
            <w:r w:rsidRPr="00DB2591">
              <w:rPr>
                <w:rtl/>
              </w:rPr>
              <w:t>חלקי**</w:t>
            </w:r>
          </w:p>
        </w:tc>
        <w:tc>
          <w:tcPr>
            <w:tcW w:w="1641" w:type="dxa"/>
            <w:tcBorders>
              <w:top w:val="single" w:sz="4" w:space="0" w:color="auto"/>
              <w:left w:val="single" w:sz="4" w:space="0" w:color="auto"/>
              <w:bottom w:val="single" w:sz="4" w:space="0" w:color="auto"/>
              <w:right w:val="single" w:sz="4" w:space="0" w:color="auto"/>
            </w:tcBorders>
            <w:shd w:val="clear" w:color="auto" w:fill="70C8BE"/>
            <w:vAlign w:val="center"/>
            <w:hideMark/>
          </w:tcPr>
          <w:p w14:paraId="735F93E2" w14:textId="77777777" w:rsidR="00F121C7" w:rsidRPr="00DB2591" w:rsidRDefault="00F121C7" w:rsidP="00DB2591">
            <w:pPr>
              <w:pStyle w:val="71R"/>
              <w:rPr>
                <w:rtl/>
              </w:rPr>
            </w:pPr>
            <w:r w:rsidRPr="00DB2591">
              <w:rPr>
                <w:rtl/>
              </w:rPr>
              <w:t>כן</w:t>
            </w:r>
          </w:p>
        </w:tc>
      </w:tr>
      <w:tr w:rsidR="003666CC" w:rsidRPr="00DB2591" w14:paraId="6C05A49D" w14:textId="77777777" w:rsidTr="003666CC">
        <w:trPr>
          <w:trHeight w:val="510"/>
        </w:trPr>
        <w:tc>
          <w:tcPr>
            <w:tcW w:w="1640" w:type="dxa"/>
            <w:tcBorders>
              <w:top w:val="single" w:sz="4" w:space="0" w:color="auto"/>
              <w:left w:val="single" w:sz="4" w:space="0" w:color="auto"/>
              <w:bottom w:val="single" w:sz="4" w:space="0" w:color="auto"/>
              <w:right w:val="single" w:sz="4" w:space="0" w:color="auto"/>
            </w:tcBorders>
            <w:shd w:val="clear" w:color="auto" w:fill="F0F8F9"/>
            <w:noWrap/>
            <w:vAlign w:val="center"/>
            <w:hideMark/>
          </w:tcPr>
          <w:p w14:paraId="3F321AB6" w14:textId="77777777" w:rsidR="00F121C7" w:rsidRPr="00DB2591" w:rsidRDefault="00F121C7" w:rsidP="00DB2591">
            <w:pPr>
              <w:pStyle w:val="71R"/>
              <w:rPr>
                <w:rtl/>
              </w:rPr>
            </w:pPr>
            <w:r w:rsidRPr="00DB2591">
              <w:rPr>
                <w:rtl/>
              </w:rPr>
              <w:t>עיריית כפר</w:t>
            </w:r>
            <w:r w:rsidRPr="00DB2591">
              <w:rPr>
                <w:rFonts w:hint="cs"/>
                <w:rtl/>
              </w:rPr>
              <w:t xml:space="preserve"> </w:t>
            </w:r>
            <w:r w:rsidRPr="00DB2591">
              <w:rPr>
                <w:rtl/>
              </w:rPr>
              <w:t>סבא</w:t>
            </w:r>
          </w:p>
        </w:tc>
        <w:tc>
          <w:tcPr>
            <w:tcW w:w="1640" w:type="dxa"/>
            <w:tcBorders>
              <w:top w:val="single" w:sz="4" w:space="0" w:color="auto"/>
              <w:left w:val="single" w:sz="4" w:space="0" w:color="auto"/>
              <w:bottom w:val="single" w:sz="4" w:space="0" w:color="auto"/>
              <w:right w:val="single" w:sz="4" w:space="0" w:color="auto"/>
            </w:tcBorders>
            <w:shd w:val="clear" w:color="auto" w:fill="EF535F"/>
            <w:vAlign w:val="center"/>
            <w:hideMark/>
          </w:tcPr>
          <w:p w14:paraId="003790B0" w14:textId="77777777" w:rsidR="00F121C7" w:rsidRPr="00DB2591" w:rsidRDefault="00F121C7" w:rsidP="00DB2591">
            <w:pPr>
              <w:pStyle w:val="71R"/>
              <w:rPr>
                <w:rtl/>
              </w:rPr>
            </w:pPr>
            <w:r w:rsidRPr="00DB2591">
              <w:rPr>
                <w:rtl/>
              </w:rPr>
              <w:t>לא</w:t>
            </w:r>
          </w:p>
        </w:tc>
        <w:tc>
          <w:tcPr>
            <w:tcW w:w="1640" w:type="dxa"/>
            <w:tcBorders>
              <w:top w:val="single" w:sz="4" w:space="0" w:color="auto"/>
              <w:left w:val="single" w:sz="4" w:space="0" w:color="auto"/>
              <w:bottom w:val="single" w:sz="4" w:space="0" w:color="auto"/>
              <w:right w:val="single" w:sz="4" w:space="0" w:color="auto"/>
            </w:tcBorders>
            <w:shd w:val="clear" w:color="auto" w:fill="70C8BE"/>
            <w:vAlign w:val="center"/>
            <w:hideMark/>
          </w:tcPr>
          <w:p w14:paraId="6EB657DF" w14:textId="77777777" w:rsidR="00F121C7" w:rsidRPr="00DB2591" w:rsidRDefault="00F121C7" w:rsidP="00DB2591">
            <w:pPr>
              <w:pStyle w:val="71R"/>
              <w:rPr>
                <w:rtl/>
              </w:rPr>
            </w:pPr>
            <w:r w:rsidRPr="00DB2591">
              <w:rPr>
                <w:rtl/>
              </w:rPr>
              <w:t>כן</w:t>
            </w:r>
          </w:p>
        </w:tc>
        <w:tc>
          <w:tcPr>
            <w:tcW w:w="1640" w:type="dxa"/>
            <w:tcBorders>
              <w:top w:val="single" w:sz="4" w:space="0" w:color="auto"/>
              <w:left w:val="single" w:sz="4" w:space="0" w:color="auto"/>
              <w:bottom w:val="single" w:sz="4" w:space="0" w:color="auto"/>
              <w:right w:val="single" w:sz="4" w:space="0" w:color="auto"/>
            </w:tcBorders>
            <w:shd w:val="clear" w:color="auto" w:fill="70C8BE"/>
            <w:vAlign w:val="center"/>
            <w:hideMark/>
          </w:tcPr>
          <w:p w14:paraId="6455FF18" w14:textId="77777777" w:rsidR="00F121C7" w:rsidRPr="00DB2591" w:rsidRDefault="00F121C7" w:rsidP="00DB2591">
            <w:pPr>
              <w:pStyle w:val="71R"/>
              <w:rPr>
                <w:rtl/>
              </w:rPr>
            </w:pPr>
            <w:r w:rsidRPr="00DB2591">
              <w:rPr>
                <w:rFonts w:hint="cs"/>
                <w:rtl/>
              </w:rPr>
              <w:t>כן</w:t>
            </w:r>
          </w:p>
        </w:tc>
        <w:tc>
          <w:tcPr>
            <w:tcW w:w="1641" w:type="dxa"/>
            <w:tcBorders>
              <w:top w:val="single" w:sz="4" w:space="0" w:color="auto"/>
              <w:left w:val="single" w:sz="4" w:space="0" w:color="auto"/>
              <w:bottom w:val="single" w:sz="4" w:space="0" w:color="auto"/>
              <w:right w:val="single" w:sz="4" w:space="0" w:color="auto"/>
            </w:tcBorders>
            <w:shd w:val="clear" w:color="auto" w:fill="70C8BE"/>
            <w:vAlign w:val="center"/>
            <w:hideMark/>
          </w:tcPr>
          <w:p w14:paraId="52283853" w14:textId="77777777" w:rsidR="00F121C7" w:rsidRPr="00DB2591" w:rsidRDefault="00F121C7" w:rsidP="00DB2591">
            <w:pPr>
              <w:pStyle w:val="71R"/>
              <w:rPr>
                <w:rtl/>
              </w:rPr>
            </w:pPr>
            <w:r w:rsidRPr="00DB2591">
              <w:rPr>
                <w:rtl/>
              </w:rPr>
              <w:t>כן</w:t>
            </w:r>
          </w:p>
        </w:tc>
      </w:tr>
      <w:tr w:rsidR="003666CC" w:rsidRPr="00DB2591" w14:paraId="376B56FA" w14:textId="77777777" w:rsidTr="003666CC">
        <w:trPr>
          <w:trHeight w:val="510"/>
        </w:trPr>
        <w:tc>
          <w:tcPr>
            <w:tcW w:w="1640" w:type="dxa"/>
            <w:tcBorders>
              <w:top w:val="single" w:sz="4" w:space="0" w:color="auto"/>
              <w:left w:val="single" w:sz="4" w:space="0" w:color="auto"/>
              <w:bottom w:val="single" w:sz="4" w:space="0" w:color="auto"/>
              <w:right w:val="single" w:sz="4" w:space="0" w:color="auto"/>
            </w:tcBorders>
            <w:shd w:val="clear" w:color="auto" w:fill="DFECEF"/>
            <w:noWrap/>
            <w:vAlign w:val="center"/>
            <w:hideMark/>
          </w:tcPr>
          <w:p w14:paraId="2F88FA6C" w14:textId="77777777" w:rsidR="00F121C7" w:rsidRPr="00DB2591" w:rsidRDefault="00F121C7" w:rsidP="00DB2591">
            <w:pPr>
              <w:pStyle w:val="71R"/>
              <w:rPr>
                <w:rtl/>
              </w:rPr>
            </w:pPr>
            <w:r w:rsidRPr="00DB2591">
              <w:rPr>
                <w:rtl/>
              </w:rPr>
              <w:t>עיריית נוף הגליל</w:t>
            </w:r>
          </w:p>
        </w:tc>
        <w:tc>
          <w:tcPr>
            <w:tcW w:w="1640" w:type="dxa"/>
            <w:tcBorders>
              <w:top w:val="single" w:sz="4" w:space="0" w:color="auto"/>
              <w:left w:val="single" w:sz="4" w:space="0" w:color="auto"/>
              <w:bottom w:val="single" w:sz="4" w:space="0" w:color="auto"/>
              <w:right w:val="single" w:sz="4" w:space="0" w:color="auto"/>
            </w:tcBorders>
            <w:shd w:val="clear" w:color="auto" w:fill="EF535F"/>
            <w:vAlign w:val="center"/>
            <w:hideMark/>
          </w:tcPr>
          <w:p w14:paraId="34FBBD8D" w14:textId="77777777" w:rsidR="00F121C7" w:rsidRPr="00DB2591" w:rsidRDefault="00F121C7" w:rsidP="00DB2591">
            <w:pPr>
              <w:pStyle w:val="71R"/>
              <w:rPr>
                <w:rtl/>
              </w:rPr>
            </w:pPr>
            <w:r w:rsidRPr="00DB2591">
              <w:rPr>
                <w:rtl/>
              </w:rPr>
              <w:t>לא</w:t>
            </w:r>
          </w:p>
        </w:tc>
        <w:tc>
          <w:tcPr>
            <w:tcW w:w="1640" w:type="dxa"/>
            <w:tcBorders>
              <w:top w:val="single" w:sz="4" w:space="0" w:color="auto"/>
              <w:left w:val="single" w:sz="4" w:space="0" w:color="auto"/>
              <w:bottom w:val="single" w:sz="4" w:space="0" w:color="auto"/>
              <w:right w:val="single" w:sz="4" w:space="0" w:color="auto"/>
            </w:tcBorders>
            <w:shd w:val="clear" w:color="auto" w:fill="EF535F"/>
            <w:vAlign w:val="center"/>
            <w:hideMark/>
          </w:tcPr>
          <w:p w14:paraId="38A3AC88" w14:textId="77777777" w:rsidR="00F121C7" w:rsidRPr="00DB2591" w:rsidRDefault="00F121C7" w:rsidP="00DB2591">
            <w:pPr>
              <w:pStyle w:val="71R"/>
              <w:rPr>
                <w:rtl/>
              </w:rPr>
            </w:pPr>
            <w:r w:rsidRPr="00DB2591">
              <w:rPr>
                <w:rtl/>
              </w:rPr>
              <w:t>לא</w:t>
            </w:r>
          </w:p>
        </w:tc>
        <w:tc>
          <w:tcPr>
            <w:tcW w:w="1640" w:type="dxa"/>
            <w:tcBorders>
              <w:top w:val="single" w:sz="4" w:space="0" w:color="auto"/>
              <w:left w:val="single" w:sz="4" w:space="0" w:color="auto"/>
              <w:bottom w:val="single" w:sz="4" w:space="0" w:color="auto"/>
              <w:right w:val="single" w:sz="4" w:space="0" w:color="auto"/>
            </w:tcBorders>
            <w:shd w:val="clear" w:color="auto" w:fill="70C8BE"/>
            <w:vAlign w:val="center"/>
            <w:hideMark/>
          </w:tcPr>
          <w:p w14:paraId="7A1E9CDE" w14:textId="77777777" w:rsidR="00F121C7" w:rsidRPr="00DB2591" w:rsidRDefault="00F121C7" w:rsidP="00DB2591">
            <w:pPr>
              <w:pStyle w:val="71R"/>
              <w:rPr>
                <w:rtl/>
              </w:rPr>
            </w:pPr>
            <w:r w:rsidRPr="00DB2591">
              <w:rPr>
                <w:rtl/>
              </w:rPr>
              <w:t>כן</w:t>
            </w:r>
          </w:p>
        </w:tc>
        <w:tc>
          <w:tcPr>
            <w:tcW w:w="1641" w:type="dxa"/>
            <w:tcBorders>
              <w:top w:val="single" w:sz="4" w:space="0" w:color="auto"/>
              <w:left w:val="single" w:sz="4" w:space="0" w:color="auto"/>
              <w:bottom w:val="single" w:sz="4" w:space="0" w:color="auto"/>
              <w:right w:val="single" w:sz="4" w:space="0" w:color="auto"/>
            </w:tcBorders>
            <w:shd w:val="clear" w:color="auto" w:fill="70C8BE"/>
            <w:vAlign w:val="center"/>
            <w:hideMark/>
          </w:tcPr>
          <w:p w14:paraId="0374EB16" w14:textId="77777777" w:rsidR="00F121C7" w:rsidRPr="00DB2591" w:rsidRDefault="00F121C7" w:rsidP="00DB2591">
            <w:pPr>
              <w:pStyle w:val="71R"/>
              <w:rPr>
                <w:rtl/>
              </w:rPr>
            </w:pPr>
            <w:r w:rsidRPr="00DB2591">
              <w:rPr>
                <w:rtl/>
              </w:rPr>
              <w:t>כן</w:t>
            </w:r>
          </w:p>
        </w:tc>
      </w:tr>
      <w:tr w:rsidR="00DB2591" w:rsidRPr="00DB2591" w14:paraId="724DC0E7" w14:textId="77777777" w:rsidTr="003666CC">
        <w:trPr>
          <w:trHeight w:val="510"/>
        </w:trPr>
        <w:tc>
          <w:tcPr>
            <w:tcW w:w="1640" w:type="dxa"/>
            <w:tcBorders>
              <w:top w:val="single" w:sz="4" w:space="0" w:color="auto"/>
              <w:left w:val="single" w:sz="4" w:space="0" w:color="auto"/>
              <w:bottom w:val="single" w:sz="4" w:space="0" w:color="auto"/>
              <w:right w:val="single" w:sz="4" w:space="0" w:color="auto"/>
            </w:tcBorders>
            <w:shd w:val="clear" w:color="auto" w:fill="F0F8F9"/>
            <w:noWrap/>
            <w:vAlign w:val="center"/>
            <w:hideMark/>
          </w:tcPr>
          <w:p w14:paraId="2BF48033" w14:textId="77777777" w:rsidR="00F121C7" w:rsidRPr="00DB2591" w:rsidRDefault="00F121C7" w:rsidP="00DB2591">
            <w:pPr>
              <w:pStyle w:val="71R"/>
              <w:rPr>
                <w:rtl/>
              </w:rPr>
            </w:pPr>
            <w:r w:rsidRPr="00DB2591">
              <w:rPr>
                <w:rFonts w:hint="cs"/>
                <w:rtl/>
              </w:rPr>
              <w:t>מ"א</w:t>
            </w:r>
            <w:r w:rsidRPr="00DB2591">
              <w:rPr>
                <w:rtl/>
              </w:rPr>
              <w:t xml:space="preserve"> עמק יזרעאל</w:t>
            </w:r>
          </w:p>
        </w:tc>
        <w:tc>
          <w:tcPr>
            <w:tcW w:w="1640" w:type="dxa"/>
            <w:tcBorders>
              <w:top w:val="single" w:sz="4" w:space="0" w:color="auto"/>
              <w:left w:val="single" w:sz="4" w:space="0" w:color="auto"/>
              <w:bottom w:val="single" w:sz="4" w:space="0" w:color="auto"/>
              <w:right w:val="single" w:sz="4" w:space="0" w:color="auto"/>
            </w:tcBorders>
            <w:shd w:val="clear" w:color="auto" w:fill="EF535F"/>
            <w:vAlign w:val="center"/>
            <w:hideMark/>
          </w:tcPr>
          <w:p w14:paraId="5DE6F406" w14:textId="77777777" w:rsidR="00F121C7" w:rsidRPr="00DB2591" w:rsidRDefault="00F121C7" w:rsidP="00DB2591">
            <w:pPr>
              <w:pStyle w:val="71R"/>
              <w:rPr>
                <w:rtl/>
              </w:rPr>
            </w:pPr>
            <w:r w:rsidRPr="00DB2591">
              <w:rPr>
                <w:rtl/>
              </w:rPr>
              <w:t>לא</w:t>
            </w:r>
          </w:p>
        </w:tc>
        <w:tc>
          <w:tcPr>
            <w:tcW w:w="1640" w:type="dxa"/>
            <w:tcBorders>
              <w:top w:val="single" w:sz="4" w:space="0" w:color="auto"/>
              <w:left w:val="single" w:sz="4" w:space="0" w:color="auto"/>
              <w:bottom w:val="single" w:sz="4" w:space="0" w:color="auto"/>
              <w:right w:val="single" w:sz="4" w:space="0" w:color="auto"/>
            </w:tcBorders>
            <w:shd w:val="clear" w:color="auto" w:fill="70C8BE"/>
            <w:vAlign w:val="center"/>
            <w:hideMark/>
          </w:tcPr>
          <w:p w14:paraId="002C7FAC" w14:textId="77777777" w:rsidR="00F121C7" w:rsidRPr="00DB2591" w:rsidRDefault="00F121C7" w:rsidP="00DB2591">
            <w:pPr>
              <w:pStyle w:val="71R"/>
              <w:rPr>
                <w:rtl/>
              </w:rPr>
            </w:pPr>
            <w:r w:rsidRPr="00DB2591">
              <w:rPr>
                <w:rtl/>
              </w:rPr>
              <w:t>כן</w:t>
            </w:r>
          </w:p>
        </w:tc>
        <w:tc>
          <w:tcPr>
            <w:tcW w:w="1640" w:type="dxa"/>
            <w:tcBorders>
              <w:top w:val="single" w:sz="4" w:space="0" w:color="auto"/>
              <w:left w:val="single" w:sz="4" w:space="0" w:color="auto"/>
              <w:bottom w:val="single" w:sz="4" w:space="0" w:color="auto"/>
              <w:right w:val="single" w:sz="4" w:space="0" w:color="auto"/>
            </w:tcBorders>
            <w:shd w:val="clear" w:color="auto" w:fill="F9CB90"/>
            <w:vAlign w:val="center"/>
            <w:hideMark/>
          </w:tcPr>
          <w:p w14:paraId="462A95C4" w14:textId="77777777" w:rsidR="00F121C7" w:rsidRPr="00DB2591" w:rsidRDefault="00F121C7" w:rsidP="00DB2591">
            <w:pPr>
              <w:pStyle w:val="71R"/>
            </w:pPr>
            <w:r w:rsidRPr="00DB2591">
              <w:rPr>
                <w:rtl/>
              </w:rPr>
              <w:t>חלקי***</w:t>
            </w:r>
          </w:p>
        </w:tc>
        <w:tc>
          <w:tcPr>
            <w:tcW w:w="1641" w:type="dxa"/>
            <w:tcBorders>
              <w:top w:val="single" w:sz="4" w:space="0" w:color="auto"/>
              <w:left w:val="single" w:sz="4" w:space="0" w:color="auto"/>
              <w:bottom w:val="single" w:sz="4" w:space="0" w:color="auto"/>
              <w:right w:val="single" w:sz="4" w:space="0" w:color="auto"/>
            </w:tcBorders>
            <w:shd w:val="clear" w:color="auto" w:fill="EF535F"/>
            <w:vAlign w:val="center"/>
            <w:hideMark/>
          </w:tcPr>
          <w:p w14:paraId="6AC06774" w14:textId="77777777" w:rsidR="00F121C7" w:rsidRPr="00DB2591" w:rsidRDefault="00F121C7" w:rsidP="00DB2591">
            <w:pPr>
              <w:pStyle w:val="71R"/>
              <w:rPr>
                <w:rtl/>
              </w:rPr>
            </w:pPr>
            <w:r w:rsidRPr="00DB2591">
              <w:rPr>
                <w:rtl/>
              </w:rPr>
              <w:t>לא</w:t>
            </w:r>
          </w:p>
        </w:tc>
      </w:tr>
      <w:tr w:rsidR="00DB2591" w:rsidRPr="00DB2591" w14:paraId="6813CFFB" w14:textId="77777777" w:rsidTr="003666CC">
        <w:trPr>
          <w:trHeight w:val="510"/>
        </w:trPr>
        <w:tc>
          <w:tcPr>
            <w:tcW w:w="1640" w:type="dxa"/>
            <w:tcBorders>
              <w:top w:val="single" w:sz="4" w:space="0" w:color="auto"/>
              <w:left w:val="single" w:sz="4" w:space="0" w:color="auto"/>
              <w:bottom w:val="single" w:sz="4" w:space="0" w:color="auto"/>
              <w:right w:val="single" w:sz="4" w:space="0" w:color="auto"/>
            </w:tcBorders>
            <w:shd w:val="clear" w:color="auto" w:fill="DFECEF"/>
            <w:noWrap/>
            <w:vAlign w:val="center"/>
            <w:hideMark/>
          </w:tcPr>
          <w:p w14:paraId="2BEE501C" w14:textId="77777777" w:rsidR="00F121C7" w:rsidRPr="00DB2591" w:rsidRDefault="00F121C7" w:rsidP="00DB2591">
            <w:pPr>
              <w:pStyle w:val="71R"/>
              <w:rPr>
                <w:rtl/>
              </w:rPr>
            </w:pPr>
            <w:r w:rsidRPr="00DB2591">
              <w:rPr>
                <w:rFonts w:hint="cs"/>
                <w:rtl/>
              </w:rPr>
              <w:t>מ"מ</w:t>
            </w:r>
            <w:r w:rsidRPr="00DB2591">
              <w:rPr>
                <w:rtl/>
              </w:rPr>
              <w:t xml:space="preserve"> קריית טבעון</w:t>
            </w:r>
          </w:p>
        </w:tc>
        <w:tc>
          <w:tcPr>
            <w:tcW w:w="1640" w:type="dxa"/>
            <w:tcBorders>
              <w:top w:val="single" w:sz="4" w:space="0" w:color="auto"/>
              <w:left w:val="single" w:sz="4" w:space="0" w:color="auto"/>
              <w:bottom w:val="single" w:sz="4" w:space="0" w:color="auto"/>
              <w:right w:val="single" w:sz="4" w:space="0" w:color="auto"/>
            </w:tcBorders>
            <w:shd w:val="clear" w:color="auto" w:fill="EF535F"/>
            <w:vAlign w:val="center"/>
            <w:hideMark/>
          </w:tcPr>
          <w:p w14:paraId="7084151D" w14:textId="77777777" w:rsidR="00F121C7" w:rsidRPr="00DB2591" w:rsidRDefault="00F121C7" w:rsidP="00DB2591">
            <w:pPr>
              <w:pStyle w:val="71R"/>
              <w:rPr>
                <w:rtl/>
              </w:rPr>
            </w:pPr>
            <w:r w:rsidRPr="00DB2591">
              <w:rPr>
                <w:rtl/>
              </w:rPr>
              <w:t>לא</w:t>
            </w:r>
          </w:p>
        </w:tc>
        <w:tc>
          <w:tcPr>
            <w:tcW w:w="1640" w:type="dxa"/>
            <w:tcBorders>
              <w:top w:val="single" w:sz="4" w:space="0" w:color="auto"/>
              <w:left w:val="single" w:sz="4" w:space="0" w:color="auto"/>
              <w:bottom w:val="single" w:sz="4" w:space="0" w:color="auto"/>
              <w:right w:val="single" w:sz="4" w:space="0" w:color="auto"/>
            </w:tcBorders>
            <w:shd w:val="clear" w:color="auto" w:fill="EF535F"/>
            <w:vAlign w:val="center"/>
            <w:hideMark/>
          </w:tcPr>
          <w:p w14:paraId="162AFCAA" w14:textId="77777777" w:rsidR="00F121C7" w:rsidRPr="00DB2591" w:rsidRDefault="00F121C7" w:rsidP="00DB2591">
            <w:pPr>
              <w:pStyle w:val="71R"/>
              <w:rPr>
                <w:rtl/>
              </w:rPr>
            </w:pPr>
            <w:r w:rsidRPr="00DB2591">
              <w:rPr>
                <w:rtl/>
              </w:rPr>
              <w:t>לא</w:t>
            </w:r>
          </w:p>
        </w:tc>
        <w:tc>
          <w:tcPr>
            <w:tcW w:w="1640" w:type="dxa"/>
            <w:tcBorders>
              <w:top w:val="single" w:sz="4" w:space="0" w:color="auto"/>
              <w:left w:val="single" w:sz="4" w:space="0" w:color="auto"/>
              <w:bottom w:val="single" w:sz="4" w:space="0" w:color="auto"/>
              <w:right w:val="single" w:sz="4" w:space="0" w:color="auto"/>
            </w:tcBorders>
            <w:shd w:val="clear" w:color="auto" w:fill="70C8BE"/>
            <w:vAlign w:val="center"/>
            <w:hideMark/>
          </w:tcPr>
          <w:p w14:paraId="0A2BB471" w14:textId="77777777" w:rsidR="00F121C7" w:rsidRPr="00DB2591" w:rsidRDefault="00F121C7" w:rsidP="00DB2591">
            <w:pPr>
              <w:pStyle w:val="71R"/>
              <w:rPr>
                <w:rtl/>
              </w:rPr>
            </w:pPr>
            <w:r w:rsidRPr="00DB2591">
              <w:rPr>
                <w:rtl/>
              </w:rPr>
              <w:t>כן</w:t>
            </w:r>
          </w:p>
        </w:tc>
        <w:tc>
          <w:tcPr>
            <w:tcW w:w="1641" w:type="dxa"/>
            <w:tcBorders>
              <w:top w:val="single" w:sz="4" w:space="0" w:color="auto"/>
              <w:left w:val="single" w:sz="4" w:space="0" w:color="auto"/>
              <w:bottom w:val="single" w:sz="4" w:space="0" w:color="auto"/>
              <w:right w:val="single" w:sz="4" w:space="0" w:color="auto"/>
            </w:tcBorders>
            <w:shd w:val="clear" w:color="auto" w:fill="70C8BE"/>
            <w:vAlign w:val="center"/>
            <w:hideMark/>
          </w:tcPr>
          <w:p w14:paraId="49B60CBF" w14:textId="77777777" w:rsidR="00F121C7" w:rsidRPr="00DB2591" w:rsidRDefault="00F121C7" w:rsidP="00DB2591">
            <w:pPr>
              <w:pStyle w:val="71R"/>
              <w:rPr>
                <w:rtl/>
              </w:rPr>
            </w:pPr>
            <w:r w:rsidRPr="00DB2591">
              <w:rPr>
                <w:rtl/>
              </w:rPr>
              <w:t>כן</w:t>
            </w:r>
          </w:p>
        </w:tc>
      </w:tr>
      <w:tr w:rsidR="00DB2591" w:rsidRPr="00DB2591" w14:paraId="4A7A500B" w14:textId="77777777" w:rsidTr="003666CC">
        <w:trPr>
          <w:trHeight w:val="510"/>
        </w:trPr>
        <w:tc>
          <w:tcPr>
            <w:tcW w:w="1640" w:type="dxa"/>
            <w:tcBorders>
              <w:top w:val="single" w:sz="4" w:space="0" w:color="auto"/>
              <w:left w:val="single" w:sz="4" w:space="0" w:color="auto"/>
              <w:bottom w:val="nil"/>
              <w:right w:val="single" w:sz="4" w:space="0" w:color="auto"/>
            </w:tcBorders>
            <w:shd w:val="clear" w:color="auto" w:fill="F0F8F9"/>
            <w:noWrap/>
            <w:vAlign w:val="center"/>
            <w:hideMark/>
          </w:tcPr>
          <w:p w14:paraId="5B1EACCB" w14:textId="77777777" w:rsidR="00F121C7" w:rsidRPr="00DB2591" w:rsidRDefault="00F121C7" w:rsidP="00DB2591">
            <w:pPr>
              <w:pStyle w:val="71R"/>
              <w:rPr>
                <w:rtl/>
              </w:rPr>
            </w:pPr>
            <w:r w:rsidRPr="00DB2591">
              <w:rPr>
                <w:rFonts w:hint="cs"/>
                <w:rtl/>
              </w:rPr>
              <w:t>מ"מ</w:t>
            </w:r>
            <w:r w:rsidRPr="00DB2591">
              <w:rPr>
                <w:rtl/>
              </w:rPr>
              <w:t xml:space="preserve"> </w:t>
            </w:r>
            <w:proofErr w:type="spellStart"/>
            <w:r w:rsidRPr="00DB2591">
              <w:rPr>
                <w:rtl/>
              </w:rPr>
              <w:t>ריינה</w:t>
            </w:r>
            <w:proofErr w:type="spellEnd"/>
          </w:p>
        </w:tc>
        <w:tc>
          <w:tcPr>
            <w:tcW w:w="1640" w:type="dxa"/>
            <w:tcBorders>
              <w:top w:val="single" w:sz="4" w:space="0" w:color="auto"/>
              <w:left w:val="single" w:sz="4" w:space="0" w:color="auto"/>
              <w:bottom w:val="nil"/>
              <w:right w:val="single" w:sz="4" w:space="0" w:color="auto"/>
            </w:tcBorders>
            <w:shd w:val="clear" w:color="auto" w:fill="EF535F"/>
            <w:vAlign w:val="center"/>
            <w:hideMark/>
          </w:tcPr>
          <w:p w14:paraId="42D7D511" w14:textId="77777777" w:rsidR="00F121C7" w:rsidRPr="00DB2591" w:rsidRDefault="00F121C7" w:rsidP="00DB2591">
            <w:pPr>
              <w:pStyle w:val="71R"/>
              <w:rPr>
                <w:rtl/>
              </w:rPr>
            </w:pPr>
            <w:r w:rsidRPr="00DB2591">
              <w:rPr>
                <w:rtl/>
              </w:rPr>
              <w:t>לא</w:t>
            </w:r>
          </w:p>
        </w:tc>
        <w:tc>
          <w:tcPr>
            <w:tcW w:w="1640" w:type="dxa"/>
            <w:tcBorders>
              <w:top w:val="single" w:sz="4" w:space="0" w:color="auto"/>
              <w:left w:val="single" w:sz="4" w:space="0" w:color="auto"/>
              <w:bottom w:val="nil"/>
              <w:right w:val="single" w:sz="4" w:space="0" w:color="auto"/>
            </w:tcBorders>
            <w:shd w:val="clear" w:color="auto" w:fill="EF535F"/>
            <w:vAlign w:val="center"/>
            <w:hideMark/>
          </w:tcPr>
          <w:p w14:paraId="6D15C789" w14:textId="77777777" w:rsidR="00F121C7" w:rsidRPr="00DB2591" w:rsidRDefault="00F121C7" w:rsidP="00DB2591">
            <w:pPr>
              <w:pStyle w:val="71R"/>
              <w:rPr>
                <w:rtl/>
              </w:rPr>
            </w:pPr>
            <w:r w:rsidRPr="00DB2591">
              <w:rPr>
                <w:rtl/>
              </w:rPr>
              <w:t>לא</w:t>
            </w:r>
          </w:p>
        </w:tc>
        <w:tc>
          <w:tcPr>
            <w:tcW w:w="1640" w:type="dxa"/>
            <w:tcBorders>
              <w:top w:val="single" w:sz="4" w:space="0" w:color="auto"/>
              <w:left w:val="single" w:sz="4" w:space="0" w:color="auto"/>
              <w:bottom w:val="nil"/>
              <w:right w:val="single" w:sz="4" w:space="0" w:color="auto"/>
            </w:tcBorders>
            <w:shd w:val="clear" w:color="auto" w:fill="EF535F"/>
            <w:vAlign w:val="center"/>
            <w:hideMark/>
          </w:tcPr>
          <w:p w14:paraId="7794D537" w14:textId="77777777" w:rsidR="00F121C7" w:rsidRPr="00DB2591" w:rsidRDefault="00F121C7" w:rsidP="00DB2591">
            <w:pPr>
              <w:pStyle w:val="71R"/>
              <w:rPr>
                <w:rtl/>
              </w:rPr>
            </w:pPr>
            <w:r w:rsidRPr="00DB2591">
              <w:rPr>
                <w:rtl/>
              </w:rPr>
              <w:t>לא</w:t>
            </w:r>
          </w:p>
        </w:tc>
        <w:tc>
          <w:tcPr>
            <w:tcW w:w="1641" w:type="dxa"/>
            <w:tcBorders>
              <w:top w:val="single" w:sz="4" w:space="0" w:color="auto"/>
              <w:left w:val="single" w:sz="4" w:space="0" w:color="auto"/>
              <w:bottom w:val="nil"/>
              <w:right w:val="single" w:sz="4" w:space="0" w:color="auto"/>
            </w:tcBorders>
            <w:shd w:val="clear" w:color="auto" w:fill="EF535F"/>
            <w:vAlign w:val="center"/>
            <w:hideMark/>
          </w:tcPr>
          <w:p w14:paraId="23C4A853" w14:textId="77777777" w:rsidR="00F121C7" w:rsidRPr="00DB2591" w:rsidRDefault="00F121C7" w:rsidP="00DB2591">
            <w:pPr>
              <w:pStyle w:val="71R"/>
              <w:rPr>
                <w:rtl/>
              </w:rPr>
            </w:pPr>
            <w:r w:rsidRPr="00DB2591">
              <w:rPr>
                <w:rtl/>
              </w:rPr>
              <w:t>לא</w:t>
            </w:r>
          </w:p>
        </w:tc>
      </w:tr>
    </w:tbl>
    <w:p w14:paraId="515D924F" w14:textId="77777777" w:rsidR="00F121C7" w:rsidRPr="00DB2591" w:rsidRDefault="00F121C7" w:rsidP="00DB2591">
      <w:pPr>
        <w:pStyle w:val="71b"/>
        <w:spacing w:after="0"/>
        <w:ind w:left="-1" w:firstLine="1"/>
        <w:rPr>
          <w:rtl/>
        </w:rPr>
      </w:pPr>
      <w:r w:rsidRPr="00DB2591">
        <w:rPr>
          <w:rtl/>
        </w:rPr>
        <w:t xml:space="preserve">על פי </w:t>
      </w:r>
      <w:r w:rsidRPr="00DB2591">
        <w:rPr>
          <w:rFonts w:hint="cs"/>
          <w:rtl/>
        </w:rPr>
        <w:t>הנתונים שהובאו ב</w:t>
      </w:r>
      <w:r w:rsidRPr="00DB2591">
        <w:rPr>
          <w:rtl/>
        </w:rPr>
        <w:t>הודעות התשלום השנתיות של הרשויות המקומיות שנבדקו, בעיבוד משרד מבקר המדינה.</w:t>
      </w:r>
    </w:p>
    <w:p w14:paraId="0DC2B226" w14:textId="611E98F1" w:rsidR="00F121C7" w:rsidRPr="00DB2591" w:rsidRDefault="00F121C7" w:rsidP="00DB2591">
      <w:pPr>
        <w:pStyle w:val="71b"/>
        <w:spacing w:before="0" w:after="0"/>
        <w:rPr>
          <w:rtl/>
        </w:rPr>
      </w:pPr>
      <w:r w:rsidRPr="00DB2591">
        <w:rPr>
          <w:rtl/>
        </w:rPr>
        <w:t xml:space="preserve">* </w:t>
      </w:r>
      <w:r w:rsidR="00DB2591">
        <w:rPr>
          <w:rtl/>
        </w:rPr>
        <w:tab/>
      </w:r>
      <w:r w:rsidRPr="00DB2591">
        <w:rPr>
          <w:rtl/>
        </w:rPr>
        <w:t>הפניה לחוברת מידע מקיפה בנושא ארנונה המוצגת באתר</w:t>
      </w:r>
      <w:r w:rsidRPr="00DB2591">
        <w:rPr>
          <w:rFonts w:hint="cs"/>
          <w:rtl/>
        </w:rPr>
        <w:t xml:space="preserve"> העירייה</w:t>
      </w:r>
      <w:r w:rsidRPr="00DB2591">
        <w:rPr>
          <w:rtl/>
        </w:rPr>
        <w:t xml:space="preserve"> </w:t>
      </w:r>
      <w:r w:rsidRPr="00DB2591">
        <w:rPr>
          <w:rFonts w:hint="cs"/>
          <w:rtl/>
        </w:rPr>
        <w:t>ב</w:t>
      </w:r>
      <w:r w:rsidRPr="00DB2591">
        <w:rPr>
          <w:rtl/>
        </w:rPr>
        <w:t>מרשתת.</w:t>
      </w:r>
    </w:p>
    <w:p w14:paraId="0139204B" w14:textId="13585336" w:rsidR="00F121C7" w:rsidRPr="00DB2591" w:rsidRDefault="00F121C7" w:rsidP="00DB2591">
      <w:pPr>
        <w:pStyle w:val="71b"/>
        <w:spacing w:before="0" w:after="0"/>
        <w:rPr>
          <w:rtl/>
        </w:rPr>
      </w:pPr>
      <w:r w:rsidRPr="00DB2591">
        <w:rPr>
          <w:rtl/>
        </w:rPr>
        <w:t xml:space="preserve">** </w:t>
      </w:r>
      <w:r w:rsidR="00DB2591">
        <w:rPr>
          <w:rtl/>
        </w:rPr>
        <w:tab/>
      </w:r>
      <w:r w:rsidRPr="00DB2591">
        <w:rPr>
          <w:rtl/>
        </w:rPr>
        <w:t xml:space="preserve">עיריית אשדוד לא פרסמה </w:t>
      </w:r>
      <w:r w:rsidRPr="00DB2591">
        <w:rPr>
          <w:rFonts w:hint="cs"/>
          <w:rtl/>
        </w:rPr>
        <w:t xml:space="preserve">את </w:t>
      </w:r>
      <w:r w:rsidRPr="00DB2591">
        <w:rPr>
          <w:rtl/>
        </w:rPr>
        <w:t xml:space="preserve">מועדי קבלת הקהל ואת שעות </w:t>
      </w:r>
      <w:r w:rsidRPr="00DB2591">
        <w:rPr>
          <w:rFonts w:hint="cs"/>
          <w:rtl/>
        </w:rPr>
        <w:t xml:space="preserve">הפעילות של </w:t>
      </w:r>
      <w:r w:rsidRPr="00DB2591">
        <w:rPr>
          <w:rtl/>
        </w:rPr>
        <w:t>המענה הטלפוני באגף הגבייה</w:t>
      </w:r>
      <w:r w:rsidRPr="00DB2591">
        <w:rPr>
          <w:rFonts w:hint="cs"/>
          <w:rtl/>
        </w:rPr>
        <w:t>.</w:t>
      </w:r>
    </w:p>
    <w:p w14:paraId="0798917A" w14:textId="3E7CFF95" w:rsidR="00F121C7" w:rsidRPr="00DB2591" w:rsidRDefault="00F121C7" w:rsidP="00DB2591">
      <w:pPr>
        <w:pStyle w:val="71b"/>
        <w:spacing w:before="0"/>
        <w:rPr>
          <w:rtl/>
        </w:rPr>
      </w:pPr>
      <w:r w:rsidRPr="00DB2591">
        <w:rPr>
          <w:rtl/>
        </w:rPr>
        <w:t xml:space="preserve">*** </w:t>
      </w:r>
      <w:r w:rsidR="00DB2591">
        <w:rPr>
          <w:rtl/>
        </w:rPr>
        <w:tab/>
      </w:r>
      <w:r w:rsidRPr="00DB2591">
        <w:rPr>
          <w:rtl/>
        </w:rPr>
        <w:t>המועצה האזורית עמק יזרעאל לא ציינה את שעות פעילות ה</w:t>
      </w:r>
      <w:r w:rsidRPr="00DB2591">
        <w:rPr>
          <w:rFonts w:hint="cs"/>
          <w:rtl/>
        </w:rPr>
        <w:t>מענה הטלפוני לבירורים בנושא ארנונה.</w:t>
      </w:r>
    </w:p>
    <w:p w14:paraId="03119997" w14:textId="77777777" w:rsidR="00F121C7" w:rsidRPr="00FB6D83" w:rsidRDefault="00F121C7" w:rsidP="003666CC">
      <w:pPr>
        <w:pStyle w:val="7190"/>
        <w:rPr>
          <w:rtl/>
        </w:rPr>
      </w:pPr>
      <w:r w:rsidRPr="00D373C9">
        <w:rPr>
          <w:rStyle w:val="717Char0"/>
          <w:rFonts w:eastAsiaTheme="majorEastAsia"/>
          <w:rtl/>
        </w:rPr>
        <w:t>פרטי הממונה על תלונות הציבור ודרכי הגשת תלונה:</w:t>
      </w:r>
      <w:r w:rsidRPr="00FB6D83">
        <w:rPr>
          <w:rtl/>
        </w:rPr>
        <w:t xml:space="preserve"> לפי סעיף 17 לחוק הרשויות המקומיות (ממונה על תלונות הציבור), </w:t>
      </w:r>
      <w:r w:rsidRPr="00FB6D83">
        <w:rPr>
          <w:rFonts w:hint="cs"/>
          <w:rtl/>
        </w:rPr>
        <w:t>ה</w:t>
      </w:r>
      <w:r w:rsidRPr="00FB6D83">
        <w:rPr>
          <w:rtl/>
        </w:rPr>
        <w:t>תשס"ח-2008, נקבע כי הרשות המקומית תפרסם את פרטי הממונה על תלונות הציבור ו</w:t>
      </w:r>
      <w:r w:rsidRPr="00FB6D83">
        <w:rPr>
          <w:rFonts w:hint="cs"/>
          <w:rtl/>
        </w:rPr>
        <w:t xml:space="preserve">את </w:t>
      </w:r>
      <w:r w:rsidRPr="00FB6D83">
        <w:rPr>
          <w:rtl/>
        </w:rPr>
        <w:t>דרכי הגשת תלונה, בין היתר בהודעות תשלום ארנונה</w:t>
      </w:r>
      <w:r w:rsidRPr="00FB6D83">
        <w:rPr>
          <w:rFonts w:hint="cs"/>
          <w:rtl/>
        </w:rPr>
        <w:t>.</w:t>
      </w:r>
    </w:p>
    <w:p w14:paraId="553DF189" w14:textId="05013AAE" w:rsidR="00F121C7" w:rsidRPr="00FB6D83" w:rsidRDefault="00F121C7" w:rsidP="003666CC">
      <w:pPr>
        <w:pStyle w:val="7190"/>
        <w:rPr>
          <w:rtl/>
        </w:rPr>
      </w:pPr>
      <w:r w:rsidRPr="00FB6D83">
        <w:rPr>
          <w:rtl/>
        </w:rPr>
        <w:lastRenderedPageBreak/>
        <w:t xml:space="preserve">נמצא כי עיריית </w:t>
      </w:r>
      <w:r w:rsidRPr="00FB6D83">
        <w:rPr>
          <w:b/>
          <w:bCs/>
          <w:rtl/>
        </w:rPr>
        <w:t xml:space="preserve">נוף הגליל </w:t>
      </w:r>
      <w:r w:rsidRPr="00FB6D83">
        <w:rPr>
          <w:rtl/>
        </w:rPr>
        <w:t>והמועצות המקומיות</w:t>
      </w:r>
      <w:r w:rsidRPr="00FB6D83">
        <w:rPr>
          <w:b/>
          <w:bCs/>
          <w:rtl/>
        </w:rPr>
        <w:t xml:space="preserve"> קריית טבעון </w:t>
      </w:r>
      <w:proofErr w:type="spellStart"/>
      <w:r w:rsidRPr="00FB6D83">
        <w:rPr>
          <w:b/>
          <w:bCs/>
          <w:rtl/>
        </w:rPr>
        <w:t>וריינה</w:t>
      </w:r>
      <w:proofErr w:type="spellEnd"/>
      <w:r w:rsidRPr="00FB6D83">
        <w:rPr>
          <w:rtl/>
        </w:rPr>
        <w:t xml:space="preserve"> לא פרסמו </w:t>
      </w:r>
      <w:r w:rsidRPr="00FB6D83">
        <w:rPr>
          <w:rFonts w:hint="cs"/>
          <w:rtl/>
        </w:rPr>
        <w:t>ב</w:t>
      </w:r>
      <w:r w:rsidRPr="00FB6D83">
        <w:rPr>
          <w:rtl/>
        </w:rPr>
        <w:t>הודעת התשלום השנתית ששלחו לתושבים את פרטי הממונה על תלונות הציבור ואת דרכי הגשת התלונה, כנדרש בחוק</w:t>
      </w:r>
      <w:r w:rsidRPr="00FB6D83">
        <w:rPr>
          <w:rFonts w:hint="cs"/>
          <w:rtl/>
        </w:rPr>
        <w:t xml:space="preserve"> האמור</w:t>
      </w:r>
      <w:r w:rsidRPr="00FB6D83">
        <w:rPr>
          <w:rtl/>
        </w:rPr>
        <w:t>.</w:t>
      </w:r>
      <w:r w:rsidRPr="00FB6D83">
        <w:rPr>
          <w:rFonts w:hint="cs"/>
          <w:rtl/>
        </w:rPr>
        <w:t xml:space="preserve"> עוד נמצא כי עיריות </w:t>
      </w:r>
      <w:r w:rsidRPr="00FB6D83">
        <w:rPr>
          <w:rFonts w:hint="eastAsia"/>
          <w:b/>
          <w:bCs/>
          <w:rtl/>
        </w:rPr>
        <w:t>אשדוד</w:t>
      </w:r>
      <w:r w:rsidRPr="00FB6D83">
        <w:rPr>
          <w:b/>
          <w:bCs/>
          <w:rtl/>
        </w:rPr>
        <w:t xml:space="preserve"> </w:t>
      </w:r>
      <w:r w:rsidRPr="00E91643">
        <w:rPr>
          <w:rFonts w:hint="eastAsia"/>
          <w:rtl/>
        </w:rPr>
        <w:t>ו</w:t>
      </w:r>
      <w:r w:rsidRPr="00FB6D83">
        <w:rPr>
          <w:rFonts w:hint="eastAsia"/>
          <w:b/>
          <w:bCs/>
          <w:rtl/>
        </w:rPr>
        <w:t>כפר</w:t>
      </w:r>
      <w:r w:rsidRPr="00FB6D83">
        <w:rPr>
          <w:b/>
          <w:bCs/>
          <w:rtl/>
        </w:rPr>
        <w:t xml:space="preserve"> </w:t>
      </w:r>
      <w:r w:rsidRPr="00FB6D83">
        <w:rPr>
          <w:rFonts w:hint="eastAsia"/>
          <w:b/>
          <w:bCs/>
          <w:rtl/>
        </w:rPr>
        <w:t>סבא</w:t>
      </w:r>
      <w:r w:rsidRPr="00FB6D83">
        <w:rPr>
          <w:rFonts w:hint="cs"/>
          <w:rtl/>
        </w:rPr>
        <w:t xml:space="preserve"> והמועצה האזורית </w:t>
      </w:r>
      <w:r w:rsidR="00A02FDD">
        <w:rPr>
          <w:b/>
          <w:bCs/>
          <w:rtl/>
        </w:rPr>
        <w:br/>
      </w:r>
      <w:r w:rsidRPr="00FB6D83">
        <w:rPr>
          <w:rFonts w:hint="eastAsia"/>
          <w:b/>
          <w:bCs/>
          <w:rtl/>
        </w:rPr>
        <w:t>עמק</w:t>
      </w:r>
      <w:r w:rsidRPr="00FB6D83">
        <w:rPr>
          <w:b/>
          <w:bCs/>
          <w:rtl/>
        </w:rPr>
        <w:t xml:space="preserve"> </w:t>
      </w:r>
      <w:r w:rsidRPr="00FB6D83">
        <w:rPr>
          <w:rFonts w:hint="eastAsia"/>
          <w:b/>
          <w:bCs/>
          <w:rtl/>
        </w:rPr>
        <w:t>יזרעאל</w:t>
      </w:r>
      <w:r w:rsidRPr="00FB6D83">
        <w:rPr>
          <w:rFonts w:hint="cs"/>
          <w:rtl/>
        </w:rPr>
        <w:t xml:space="preserve"> פעלו כנדרש. </w:t>
      </w:r>
    </w:p>
    <w:p w14:paraId="4467F564" w14:textId="77777777" w:rsidR="00F121C7" w:rsidRDefault="00F121C7" w:rsidP="00DB2591">
      <w:pPr>
        <w:pStyle w:val="71f3"/>
        <w:rPr>
          <w:rtl/>
        </w:rPr>
      </w:pPr>
      <w:r w:rsidRPr="00FB6D83">
        <w:rPr>
          <w:rtl/>
        </w:rPr>
        <w:t xml:space="preserve">על עיריית </w:t>
      </w:r>
      <w:r w:rsidRPr="00525468">
        <w:rPr>
          <w:b/>
          <w:bCs/>
          <w:rtl/>
        </w:rPr>
        <w:t>נוף הגליל</w:t>
      </w:r>
      <w:r w:rsidRPr="00FB6D83">
        <w:rPr>
          <w:rtl/>
        </w:rPr>
        <w:t xml:space="preserve"> ו</w:t>
      </w:r>
      <w:r w:rsidRPr="00FB6D83">
        <w:rPr>
          <w:rFonts w:hint="cs"/>
          <w:rtl/>
        </w:rPr>
        <w:t xml:space="preserve">על </w:t>
      </w:r>
      <w:r w:rsidRPr="00FB6D83">
        <w:rPr>
          <w:rtl/>
        </w:rPr>
        <w:t xml:space="preserve">המועצות המקומיות </w:t>
      </w:r>
      <w:r w:rsidRPr="00525468">
        <w:rPr>
          <w:b/>
          <w:bCs/>
          <w:rtl/>
        </w:rPr>
        <w:t>קריית טבעון</w:t>
      </w:r>
      <w:r w:rsidRPr="00FB6D83">
        <w:rPr>
          <w:rtl/>
        </w:rPr>
        <w:t xml:space="preserve"> </w:t>
      </w:r>
      <w:proofErr w:type="spellStart"/>
      <w:r w:rsidRPr="00FB6D83">
        <w:rPr>
          <w:rtl/>
        </w:rPr>
        <w:t>ו</w:t>
      </w:r>
      <w:r w:rsidRPr="00364869">
        <w:rPr>
          <w:b/>
          <w:bCs/>
          <w:rtl/>
        </w:rPr>
        <w:t>ריינה</w:t>
      </w:r>
      <w:proofErr w:type="spellEnd"/>
      <w:r w:rsidRPr="00FB6D83">
        <w:rPr>
          <w:rtl/>
        </w:rPr>
        <w:t xml:space="preserve"> לפרסם </w:t>
      </w:r>
      <w:r w:rsidRPr="00FB6D83">
        <w:rPr>
          <w:rFonts w:hint="cs"/>
          <w:rtl/>
        </w:rPr>
        <w:t>ב</w:t>
      </w:r>
      <w:r w:rsidRPr="00FB6D83">
        <w:rPr>
          <w:rtl/>
        </w:rPr>
        <w:t xml:space="preserve">הודעת התשלום השנתית שהן שולחות לתושבים את פרטי הממונה על תלונות הציבור ואת דרכי הגשת התלונה, כנדרש בחוק </w:t>
      </w:r>
      <w:r w:rsidRPr="00FB6D83">
        <w:rPr>
          <w:rFonts w:hint="cs"/>
          <w:rtl/>
        </w:rPr>
        <w:t>האמור.</w:t>
      </w:r>
      <w:r w:rsidRPr="00FB6D83">
        <w:rPr>
          <w:rtl/>
        </w:rPr>
        <w:t xml:space="preserve"> אי</w:t>
      </w:r>
      <w:r w:rsidRPr="00FB6D83">
        <w:rPr>
          <w:rFonts w:hint="cs"/>
          <w:rtl/>
        </w:rPr>
        <w:t>-</w:t>
      </w:r>
      <w:r w:rsidRPr="00FB6D83">
        <w:rPr>
          <w:rtl/>
        </w:rPr>
        <w:t xml:space="preserve">פרסום המידע </w:t>
      </w:r>
      <w:r w:rsidRPr="00FB6D83">
        <w:rPr>
          <w:rFonts w:hint="cs"/>
          <w:rtl/>
        </w:rPr>
        <w:t>כ</w:t>
      </w:r>
      <w:r w:rsidRPr="00FB6D83">
        <w:rPr>
          <w:rtl/>
        </w:rPr>
        <w:t xml:space="preserve">אמור עלול לפגוע במימוש זכותם של תושבים להגיש תלונה לממונה </w:t>
      </w:r>
      <w:r w:rsidRPr="00FB6D83">
        <w:rPr>
          <w:rFonts w:hint="cs"/>
          <w:rtl/>
        </w:rPr>
        <w:t>ו</w:t>
      </w:r>
      <w:r w:rsidRPr="00FB6D83">
        <w:rPr>
          <w:rtl/>
        </w:rPr>
        <w:t xml:space="preserve">לפגוע בעצם הידיעה </w:t>
      </w:r>
      <w:r w:rsidRPr="00FB6D83">
        <w:rPr>
          <w:rFonts w:hint="cs"/>
          <w:rtl/>
        </w:rPr>
        <w:t xml:space="preserve">על </w:t>
      </w:r>
      <w:r w:rsidRPr="00FB6D83">
        <w:rPr>
          <w:rtl/>
        </w:rPr>
        <w:t>זכותם זו.</w:t>
      </w:r>
    </w:p>
    <w:p w14:paraId="633DE39A" w14:textId="77777777" w:rsidR="00F121C7" w:rsidRPr="00C011FE" w:rsidRDefault="00F121C7" w:rsidP="003666CC">
      <w:pPr>
        <w:pStyle w:val="7190"/>
        <w:rPr>
          <w:rtl/>
        </w:rPr>
      </w:pPr>
      <w:r w:rsidRPr="004C60D9">
        <w:rPr>
          <w:rFonts w:hint="cs"/>
          <w:rtl/>
        </w:rPr>
        <w:t xml:space="preserve">המועצה המקומית </w:t>
      </w:r>
      <w:r w:rsidRPr="004C60D9">
        <w:rPr>
          <w:rFonts w:hint="cs"/>
          <w:b/>
          <w:bCs/>
          <w:rtl/>
        </w:rPr>
        <w:t>קריית טבעון</w:t>
      </w:r>
      <w:r w:rsidRPr="004C60D9">
        <w:rPr>
          <w:rFonts w:hint="cs"/>
          <w:rtl/>
        </w:rPr>
        <w:t xml:space="preserve"> מסרה בתשובתה כי היא תפרסם </w:t>
      </w:r>
      <w:r>
        <w:rPr>
          <w:rFonts w:hint="cs"/>
          <w:rtl/>
        </w:rPr>
        <w:t xml:space="preserve">מידע בדבר </w:t>
      </w:r>
      <w:r w:rsidRPr="004C60D9">
        <w:rPr>
          <w:rFonts w:hint="cs"/>
          <w:rtl/>
        </w:rPr>
        <w:t>הממונה על פניות הציבור בהודעת תשלום הארנונה השנתית הבאה.</w:t>
      </w:r>
    </w:p>
    <w:p w14:paraId="4AFAE67C" w14:textId="77777777" w:rsidR="00F121C7" w:rsidRPr="00827880" w:rsidRDefault="00F121C7" w:rsidP="00827880">
      <w:pPr>
        <w:pStyle w:val="71414"/>
        <w:rPr>
          <w:rStyle w:val="40"/>
          <w:rFonts w:eastAsiaTheme="majorEastAsia"/>
          <w:bCs/>
          <w:szCs w:val="28"/>
          <w:rtl/>
        </w:rPr>
      </w:pPr>
      <w:r w:rsidRPr="00827880">
        <w:rPr>
          <w:rStyle w:val="40"/>
          <w:rFonts w:eastAsiaTheme="majorEastAsia"/>
          <w:bCs/>
          <w:szCs w:val="28"/>
          <w:rtl/>
        </w:rPr>
        <w:t xml:space="preserve">ערוצי התקשורת עם אגף הגבייה ואמצעי התשלום </w:t>
      </w:r>
    </w:p>
    <w:p w14:paraId="1669091A" w14:textId="77777777" w:rsidR="00F121C7" w:rsidRPr="00FB6D83" w:rsidRDefault="00F121C7" w:rsidP="00D373C9">
      <w:pPr>
        <w:pStyle w:val="7190"/>
        <w:rPr>
          <w:rtl/>
        </w:rPr>
      </w:pPr>
      <w:r w:rsidRPr="00FB6D83">
        <w:rPr>
          <w:rtl/>
        </w:rPr>
        <w:t>נמצא כי המועצה המקומית</w:t>
      </w:r>
      <w:r w:rsidRPr="00FB6D83">
        <w:rPr>
          <w:b/>
          <w:bCs/>
          <w:rtl/>
        </w:rPr>
        <w:t xml:space="preserve"> </w:t>
      </w:r>
      <w:proofErr w:type="spellStart"/>
      <w:r w:rsidRPr="00FB6D83">
        <w:rPr>
          <w:b/>
          <w:bCs/>
          <w:rtl/>
        </w:rPr>
        <w:t>ריינה</w:t>
      </w:r>
      <w:proofErr w:type="spellEnd"/>
      <w:r w:rsidRPr="00FB6D83">
        <w:rPr>
          <w:rtl/>
        </w:rPr>
        <w:t xml:space="preserve"> לא פרסמה את פרטי ההתקשרות עם אגף הגבייה </w:t>
      </w:r>
      <w:r w:rsidRPr="00FB6D83">
        <w:rPr>
          <w:rFonts w:hint="cs"/>
          <w:rtl/>
        </w:rPr>
        <w:t>ב</w:t>
      </w:r>
      <w:r w:rsidRPr="00FB6D83">
        <w:rPr>
          <w:rtl/>
        </w:rPr>
        <w:t xml:space="preserve">הודעת התשלום השנתית, וחסרים בה פרטים בסיסיים ליצירת קשר וביצוע בירורים ותשלומים. למשל, המועצה לא ציינה על גבי הודעת התשלום את שעות קבלת הקהל </w:t>
      </w:r>
      <w:r w:rsidRPr="00FB6D83">
        <w:rPr>
          <w:rFonts w:hint="cs"/>
          <w:rtl/>
        </w:rPr>
        <w:t>ב</w:t>
      </w:r>
      <w:r w:rsidRPr="00FB6D83">
        <w:rPr>
          <w:rtl/>
        </w:rPr>
        <w:t xml:space="preserve">אגף הגבייה או את כתובתו, את מספר הטלפון של </w:t>
      </w:r>
      <w:r w:rsidRPr="00FB6D83">
        <w:rPr>
          <w:rFonts w:hint="cs"/>
          <w:rtl/>
        </w:rPr>
        <w:t>ה</w:t>
      </w:r>
      <w:r w:rsidRPr="00FB6D83">
        <w:rPr>
          <w:rtl/>
        </w:rPr>
        <w:t xml:space="preserve">אגף </w:t>
      </w:r>
      <w:r w:rsidRPr="00FB6D83">
        <w:rPr>
          <w:rFonts w:hint="cs"/>
          <w:rtl/>
        </w:rPr>
        <w:t xml:space="preserve">לצורך </w:t>
      </w:r>
      <w:r w:rsidRPr="00FB6D83">
        <w:rPr>
          <w:rtl/>
        </w:rPr>
        <w:t>בירורים או תשלומים ואת אמצעי התשלום האפשריים.</w:t>
      </w:r>
    </w:p>
    <w:p w14:paraId="568EED0E" w14:textId="77777777" w:rsidR="00F121C7" w:rsidRPr="00DB2591" w:rsidRDefault="00F121C7" w:rsidP="00DB2591">
      <w:pPr>
        <w:pStyle w:val="71f3"/>
        <w:rPr>
          <w:rtl/>
        </w:rPr>
      </w:pPr>
      <w:r w:rsidRPr="00DB2591">
        <w:rPr>
          <w:rtl/>
        </w:rPr>
        <w:t xml:space="preserve">על עיריית </w:t>
      </w:r>
      <w:r w:rsidRPr="002B787A">
        <w:rPr>
          <w:b/>
          <w:bCs/>
          <w:rtl/>
        </w:rPr>
        <w:t>אשדוד</w:t>
      </w:r>
      <w:r w:rsidRPr="00DB2591">
        <w:rPr>
          <w:rtl/>
        </w:rPr>
        <w:t xml:space="preserve">, </w:t>
      </w:r>
      <w:r w:rsidRPr="00DB2591">
        <w:rPr>
          <w:rFonts w:hint="cs"/>
          <w:rtl/>
        </w:rPr>
        <w:t xml:space="preserve">על </w:t>
      </w:r>
      <w:r w:rsidRPr="00DB2591">
        <w:rPr>
          <w:rtl/>
        </w:rPr>
        <w:t xml:space="preserve">המועצה האזורית </w:t>
      </w:r>
      <w:r w:rsidRPr="009A06B1">
        <w:rPr>
          <w:b/>
          <w:bCs/>
          <w:rtl/>
        </w:rPr>
        <w:t>עמק יזרעאל</w:t>
      </w:r>
      <w:r w:rsidRPr="00DB2591">
        <w:rPr>
          <w:rtl/>
        </w:rPr>
        <w:t xml:space="preserve"> ו</w:t>
      </w:r>
      <w:r w:rsidRPr="00DB2591">
        <w:rPr>
          <w:rFonts w:hint="cs"/>
          <w:rtl/>
        </w:rPr>
        <w:t xml:space="preserve">על </w:t>
      </w:r>
      <w:r w:rsidRPr="00DB2591">
        <w:rPr>
          <w:rtl/>
        </w:rPr>
        <w:t xml:space="preserve">המועצה המקומית </w:t>
      </w:r>
      <w:proofErr w:type="spellStart"/>
      <w:r w:rsidRPr="00364869">
        <w:rPr>
          <w:b/>
          <w:bCs/>
          <w:rtl/>
        </w:rPr>
        <w:t>ריינה</w:t>
      </w:r>
      <w:proofErr w:type="spellEnd"/>
      <w:r w:rsidRPr="00DB2591">
        <w:rPr>
          <w:rFonts w:hint="cs"/>
          <w:rtl/>
        </w:rPr>
        <w:t xml:space="preserve"> לפרסם</w:t>
      </w:r>
      <w:r w:rsidRPr="00DB2591">
        <w:rPr>
          <w:rtl/>
        </w:rPr>
        <w:t xml:space="preserve"> </w:t>
      </w:r>
      <w:r w:rsidRPr="00DB2591">
        <w:rPr>
          <w:rFonts w:hint="cs"/>
          <w:rtl/>
        </w:rPr>
        <w:t>ב</w:t>
      </w:r>
      <w:r w:rsidRPr="00DB2591">
        <w:rPr>
          <w:rtl/>
        </w:rPr>
        <w:t>הודעות תשלום הארנונה מידע על ערוצי התקשורת המלאים עם אגף הגב</w:t>
      </w:r>
      <w:r w:rsidRPr="00DB2591">
        <w:rPr>
          <w:rFonts w:hint="cs"/>
          <w:rtl/>
        </w:rPr>
        <w:t>י</w:t>
      </w:r>
      <w:r w:rsidRPr="00DB2591">
        <w:rPr>
          <w:rtl/>
        </w:rPr>
        <w:t>יה</w:t>
      </w:r>
      <w:r w:rsidRPr="00DB2591">
        <w:rPr>
          <w:rFonts w:hint="cs"/>
          <w:rtl/>
        </w:rPr>
        <w:t>,</w:t>
      </w:r>
      <w:r w:rsidRPr="00DB2591">
        <w:rPr>
          <w:rtl/>
        </w:rPr>
        <w:t xml:space="preserve"> לרבות מועדי קבלת ק</w:t>
      </w:r>
      <w:r w:rsidRPr="00DB2591">
        <w:rPr>
          <w:rFonts w:hint="cs"/>
          <w:rtl/>
        </w:rPr>
        <w:t>ה</w:t>
      </w:r>
      <w:r w:rsidRPr="00DB2591">
        <w:rPr>
          <w:rtl/>
        </w:rPr>
        <w:t xml:space="preserve">ל ושעות </w:t>
      </w:r>
      <w:r w:rsidRPr="00DB2591">
        <w:rPr>
          <w:rFonts w:hint="cs"/>
          <w:rtl/>
        </w:rPr>
        <w:t xml:space="preserve">הפעילות </w:t>
      </w:r>
      <w:r w:rsidRPr="00DB2591">
        <w:rPr>
          <w:rtl/>
        </w:rPr>
        <w:t xml:space="preserve">של המוקד הטלפוני לבירורים בנושא ארנונה. </w:t>
      </w:r>
    </w:p>
    <w:p w14:paraId="44291E48" w14:textId="77777777" w:rsidR="00F121C7" w:rsidRPr="00DB2591" w:rsidRDefault="00F121C7" w:rsidP="00DB2591">
      <w:pPr>
        <w:pStyle w:val="71f3"/>
        <w:rPr>
          <w:rtl/>
        </w:rPr>
      </w:pPr>
      <w:r w:rsidRPr="00DB2591">
        <w:rPr>
          <w:rtl/>
        </w:rPr>
        <w:t xml:space="preserve">מומלץ כי המועצה האזורית </w:t>
      </w:r>
      <w:r w:rsidRPr="009A06B1">
        <w:rPr>
          <w:b/>
          <w:bCs/>
          <w:rtl/>
        </w:rPr>
        <w:t>עמק יזרעאל</w:t>
      </w:r>
      <w:r w:rsidRPr="00DB2591">
        <w:rPr>
          <w:rtl/>
        </w:rPr>
        <w:t xml:space="preserve"> והמועצה המקומית </w:t>
      </w:r>
      <w:proofErr w:type="spellStart"/>
      <w:r w:rsidRPr="00364869">
        <w:rPr>
          <w:b/>
          <w:bCs/>
          <w:rtl/>
        </w:rPr>
        <w:t>ריינה</w:t>
      </w:r>
      <w:proofErr w:type="spellEnd"/>
      <w:r w:rsidRPr="00DB2591">
        <w:rPr>
          <w:rtl/>
        </w:rPr>
        <w:t xml:space="preserve"> ישקלו לפרסם </w:t>
      </w:r>
      <w:r w:rsidRPr="00DB2591">
        <w:rPr>
          <w:rFonts w:hint="cs"/>
          <w:rtl/>
        </w:rPr>
        <w:t>ב</w:t>
      </w:r>
      <w:r w:rsidRPr="00DB2591">
        <w:rPr>
          <w:rtl/>
        </w:rPr>
        <w:t>הודעות תשלום הארנונה מידע לגבי אמצעי התשלום שהן מעמידות לרשות התושבים בתחו</w:t>
      </w:r>
      <w:r w:rsidRPr="00DB2591">
        <w:rPr>
          <w:rFonts w:hint="cs"/>
          <w:rtl/>
        </w:rPr>
        <w:t>ם שיפוטן</w:t>
      </w:r>
      <w:r w:rsidRPr="00DB2591">
        <w:rPr>
          <w:rtl/>
        </w:rPr>
        <w:t>.</w:t>
      </w:r>
    </w:p>
    <w:p w14:paraId="787B9515" w14:textId="77777777" w:rsidR="00F121C7" w:rsidRDefault="00F121C7" w:rsidP="003666CC">
      <w:pPr>
        <w:pStyle w:val="7190"/>
        <w:rPr>
          <w:rtl/>
        </w:rPr>
      </w:pPr>
      <w:r w:rsidRPr="00D373C9">
        <w:rPr>
          <w:rStyle w:val="717Char0"/>
          <w:rFonts w:eastAsiaTheme="majorEastAsia"/>
          <w:rtl/>
        </w:rPr>
        <w:t>שליחת חוברת מידע בנושא ארנונה:</w:t>
      </w:r>
      <w:r w:rsidRPr="00FB6D83">
        <w:rPr>
          <w:rtl/>
        </w:rPr>
        <w:t xml:space="preserve"> נמצא כי </w:t>
      </w:r>
      <w:r w:rsidRPr="00FB6D83">
        <w:rPr>
          <w:rFonts w:hint="cs"/>
          <w:rtl/>
        </w:rPr>
        <w:t>עיריות</w:t>
      </w:r>
      <w:r w:rsidRPr="00FB6D83">
        <w:rPr>
          <w:rFonts w:hint="cs"/>
          <w:b/>
          <w:bCs/>
          <w:rtl/>
        </w:rPr>
        <w:t xml:space="preserve"> כפר סבא ונוף הגליל, </w:t>
      </w:r>
      <w:r w:rsidRPr="00FB6D83">
        <w:rPr>
          <w:rFonts w:hint="cs"/>
          <w:rtl/>
        </w:rPr>
        <w:t>המועצה האזורית</w:t>
      </w:r>
      <w:r w:rsidRPr="00FB6D83">
        <w:rPr>
          <w:rFonts w:hint="cs"/>
          <w:b/>
          <w:bCs/>
          <w:rtl/>
        </w:rPr>
        <w:t xml:space="preserve"> עמק יזרעאל </w:t>
      </w:r>
      <w:r w:rsidRPr="00FB6D83">
        <w:rPr>
          <w:rFonts w:hint="cs"/>
          <w:rtl/>
        </w:rPr>
        <w:t>והמועצות המקומיות</w:t>
      </w:r>
      <w:r w:rsidRPr="00FB6D83">
        <w:rPr>
          <w:rFonts w:hint="cs"/>
          <w:b/>
          <w:bCs/>
          <w:rtl/>
        </w:rPr>
        <w:t xml:space="preserve"> קריית טבעון </w:t>
      </w:r>
      <w:proofErr w:type="spellStart"/>
      <w:r w:rsidRPr="00E91643">
        <w:rPr>
          <w:rFonts w:hint="cs"/>
          <w:rtl/>
        </w:rPr>
        <w:t>ו</w:t>
      </w:r>
      <w:r w:rsidRPr="00FB6D83">
        <w:rPr>
          <w:rFonts w:hint="cs"/>
          <w:b/>
          <w:bCs/>
          <w:rtl/>
        </w:rPr>
        <w:t>ריינה</w:t>
      </w:r>
      <w:proofErr w:type="spellEnd"/>
      <w:r w:rsidRPr="00FB6D83">
        <w:rPr>
          <w:rtl/>
        </w:rPr>
        <w:t xml:space="preserve"> </w:t>
      </w:r>
      <w:r w:rsidRPr="00FB6D83">
        <w:rPr>
          <w:rFonts w:hint="cs"/>
          <w:rtl/>
        </w:rPr>
        <w:t xml:space="preserve">אינן </w:t>
      </w:r>
      <w:r w:rsidRPr="00FB6D83">
        <w:rPr>
          <w:rtl/>
        </w:rPr>
        <w:t>שולחות באופן יזום לתושבים קישור לחוברת ארנונה מקוונת או חוברת מודפסת</w:t>
      </w:r>
      <w:r w:rsidRPr="00FB6D83">
        <w:rPr>
          <w:rFonts w:hint="cs"/>
          <w:rtl/>
        </w:rPr>
        <w:t>,</w:t>
      </w:r>
      <w:r w:rsidRPr="00FB6D83">
        <w:rPr>
          <w:rtl/>
        </w:rPr>
        <w:t xml:space="preserve"> ובה מידע מרוכז לגבי זכויותיהם וחובותיהם בנושא ארנונה. </w:t>
      </w:r>
    </w:p>
    <w:p w14:paraId="38133A2B" w14:textId="77777777" w:rsidR="00F121C7" w:rsidRPr="00D373C9" w:rsidRDefault="00F121C7" w:rsidP="00D373C9">
      <w:pPr>
        <w:pStyle w:val="7190"/>
        <w:rPr>
          <w:rtl/>
        </w:rPr>
      </w:pPr>
      <w:r w:rsidRPr="00D373C9">
        <w:rPr>
          <w:rtl/>
        </w:rPr>
        <w:t xml:space="preserve">נמצא כי </w:t>
      </w:r>
      <w:r w:rsidRPr="00D373C9">
        <w:rPr>
          <w:rFonts w:hint="cs"/>
          <w:rtl/>
        </w:rPr>
        <w:t xml:space="preserve">עד 2020 </w:t>
      </w:r>
      <w:r w:rsidRPr="00D373C9">
        <w:rPr>
          <w:rtl/>
        </w:rPr>
        <w:t>נהגה עיריית אשדוד לשלוח בדואר</w:t>
      </w:r>
      <w:r w:rsidRPr="00D373C9">
        <w:rPr>
          <w:rFonts w:hint="cs"/>
          <w:rtl/>
        </w:rPr>
        <w:t xml:space="preserve"> לתושביה </w:t>
      </w:r>
      <w:r w:rsidRPr="00D373C9">
        <w:rPr>
          <w:rtl/>
        </w:rPr>
        <w:t>חוברת מידע שנתית בנושא ארנונה</w:t>
      </w:r>
      <w:r w:rsidRPr="00D373C9">
        <w:rPr>
          <w:rFonts w:hint="cs"/>
          <w:rtl/>
        </w:rPr>
        <w:t>,</w:t>
      </w:r>
      <w:r w:rsidRPr="00D373C9">
        <w:rPr>
          <w:rtl/>
        </w:rPr>
        <w:t xml:space="preserve"> ובשנתיים האחרונות היא מסתפקת בפרסומה באתר</w:t>
      </w:r>
      <w:r w:rsidRPr="00D373C9">
        <w:rPr>
          <w:rFonts w:hint="cs"/>
          <w:rtl/>
        </w:rPr>
        <w:t xml:space="preserve"> העירייה</w:t>
      </w:r>
      <w:r w:rsidRPr="00D373C9">
        <w:rPr>
          <w:rtl/>
        </w:rPr>
        <w:t xml:space="preserve"> </w:t>
      </w:r>
      <w:r w:rsidRPr="00D373C9">
        <w:rPr>
          <w:rFonts w:hint="cs"/>
          <w:rtl/>
        </w:rPr>
        <w:t>ב</w:t>
      </w:r>
      <w:r w:rsidRPr="00D373C9">
        <w:rPr>
          <w:rtl/>
        </w:rPr>
        <w:t>מרשתת. מנהלת אגף הגבייה בעירייה מסרה לצוות הביקורת כי מאז 2020</w:t>
      </w:r>
      <w:r w:rsidRPr="00D373C9">
        <w:rPr>
          <w:rFonts w:hint="cs"/>
          <w:rtl/>
        </w:rPr>
        <w:t>, מדי שנה,</w:t>
      </w:r>
      <w:r w:rsidRPr="00D373C9">
        <w:rPr>
          <w:rtl/>
        </w:rPr>
        <w:t xml:space="preserve"> העירייה נוהגת לשלוח לתושבים בדואר, כצרופה להודעת תשלום הארנונה השנתית, עלון מודפס המיידע אותם </w:t>
      </w:r>
      <w:r w:rsidRPr="00D373C9">
        <w:rPr>
          <w:rFonts w:hint="cs"/>
          <w:rtl/>
        </w:rPr>
        <w:t>על</w:t>
      </w:r>
      <w:r w:rsidRPr="00D373C9">
        <w:rPr>
          <w:rtl/>
        </w:rPr>
        <w:t xml:space="preserve"> פרסום החוברת האמורה באתר </w:t>
      </w:r>
      <w:r w:rsidRPr="00D373C9">
        <w:rPr>
          <w:rFonts w:hint="cs"/>
          <w:rtl/>
        </w:rPr>
        <w:t>העירייה ב</w:t>
      </w:r>
      <w:r w:rsidRPr="00D373C9">
        <w:rPr>
          <w:rtl/>
        </w:rPr>
        <w:t xml:space="preserve">מרשתת. </w:t>
      </w:r>
      <w:r w:rsidRPr="00D373C9">
        <w:rPr>
          <w:rFonts w:hint="cs"/>
          <w:rtl/>
        </w:rPr>
        <w:t>ב</w:t>
      </w:r>
      <w:r w:rsidRPr="00D373C9">
        <w:rPr>
          <w:rtl/>
        </w:rPr>
        <w:t xml:space="preserve">הודעה </w:t>
      </w:r>
      <w:r w:rsidRPr="00D373C9">
        <w:rPr>
          <w:rFonts w:hint="cs"/>
          <w:rtl/>
        </w:rPr>
        <w:t xml:space="preserve">מודפס </w:t>
      </w:r>
      <w:r w:rsidRPr="00D373C9">
        <w:rPr>
          <w:rtl/>
        </w:rPr>
        <w:t xml:space="preserve">ברקוד (קוד </w:t>
      </w:r>
      <w:r w:rsidRPr="00D373C9">
        <w:t>QR</w:t>
      </w:r>
      <w:r w:rsidRPr="00D373C9">
        <w:rPr>
          <w:rtl/>
        </w:rPr>
        <w:t xml:space="preserve">) שסריקתו באמצעות מצלמת הטלפון הסלולרי מקשרת את התושב לחוברת הארנונה באתר העירייה </w:t>
      </w:r>
      <w:r w:rsidRPr="00D373C9">
        <w:rPr>
          <w:rFonts w:hint="cs"/>
          <w:rtl/>
        </w:rPr>
        <w:t>ב</w:t>
      </w:r>
      <w:r w:rsidRPr="00D373C9">
        <w:rPr>
          <w:rtl/>
        </w:rPr>
        <w:t xml:space="preserve">מרשתת (תמונה </w:t>
      </w:r>
      <w:r w:rsidRPr="00D373C9">
        <w:rPr>
          <w:rFonts w:hint="cs"/>
          <w:rtl/>
        </w:rPr>
        <w:t>5 להלן</w:t>
      </w:r>
      <w:r w:rsidRPr="00D373C9">
        <w:rPr>
          <w:rtl/>
        </w:rPr>
        <w:t xml:space="preserve">). </w:t>
      </w:r>
      <w:r w:rsidRPr="00D373C9">
        <w:rPr>
          <w:rFonts w:hint="cs"/>
          <w:rtl/>
        </w:rPr>
        <w:t>עם זאת, יש לציין כי הסריקה באמצעות ברקוד משרתת רק את התושבים שמחזיקים בכישורים ובאמצעים הטכנולוגיים לכך, ועלון המידע אינו מכיל מידע כלשהו בנושא ארנונה אלא קישור לחוברת המידע במרשתת.</w:t>
      </w:r>
    </w:p>
    <w:p w14:paraId="4DB74355" w14:textId="79BECEB2" w:rsidR="00F121C7" w:rsidRPr="00DB2591" w:rsidRDefault="00F121C7" w:rsidP="00DB2591">
      <w:pPr>
        <w:pStyle w:val="718"/>
        <w:rPr>
          <w:rtl/>
        </w:rPr>
      </w:pPr>
      <w:r w:rsidRPr="00DB2591">
        <w:rPr>
          <w:b w:val="0"/>
          <w:bCs w:val="0"/>
          <w:rtl/>
        </w:rPr>
        <w:lastRenderedPageBreak/>
        <w:t xml:space="preserve">תמונה </w:t>
      </w:r>
      <w:r w:rsidRPr="00DB2591">
        <w:rPr>
          <w:rFonts w:hint="cs"/>
          <w:b w:val="0"/>
          <w:bCs w:val="0"/>
          <w:rtl/>
        </w:rPr>
        <w:t>5</w:t>
      </w:r>
      <w:r w:rsidRPr="00DB2591">
        <w:rPr>
          <w:b w:val="0"/>
          <w:bCs w:val="0"/>
          <w:rtl/>
        </w:rPr>
        <w:t>:</w:t>
      </w:r>
      <w:r w:rsidRPr="00DB2591">
        <w:rPr>
          <w:rtl/>
        </w:rPr>
        <w:t xml:space="preserve"> עלון </w:t>
      </w:r>
      <w:r w:rsidRPr="00DB2591">
        <w:rPr>
          <w:rFonts w:hint="cs"/>
          <w:rtl/>
        </w:rPr>
        <w:t>מודפס המצורף</w:t>
      </w:r>
      <w:r w:rsidRPr="00DB2591">
        <w:rPr>
          <w:rtl/>
        </w:rPr>
        <w:t xml:space="preserve"> להודעת התשלום השנתית </w:t>
      </w:r>
      <w:r w:rsidR="00DB2591">
        <w:rPr>
          <w:rtl/>
        </w:rPr>
        <w:br/>
      </w:r>
      <w:r w:rsidRPr="00DB2591">
        <w:rPr>
          <w:rtl/>
        </w:rPr>
        <w:t xml:space="preserve">ובו קישור לחוברת הארנונה </w:t>
      </w:r>
      <w:r w:rsidRPr="00DB2591">
        <w:rPr>
          <w:rFonts w:hint="cs"/>
          <w:rtl/>
        </w:rPr>
        <w:t>הדיגיטלית</w:t>
      </w:r>
      <w:r w:rsidRPr="00DB2591">
        <w:rPr>
          <w:rtl/>
        </w:rPr>
        <w:t xml:space="preserve"> באתר</w:t>
      </w:r>
      <w:r w:rsidRPr="00DB2591">
        <w:rPr>
          <w:rFonts w:hint="cs"/>
          <w:rtl/>
        </w:rPr>
        <w:t xml:space="preserve"> עיריית אשדוד</w:t>
      </w:r>
      <w:r w:rsidRPr="00DB2591">
        <w:rPr>
          <w:rtl/>
        </w:rPr>
        <w:t xml:space="preserve"> </w:t>
      </w:r>
      <w:r w:rsidRPr="00DB2591">
        <w:rPr>
          <w:rFonts w:hint="cs"/>
          <w:rtl/>
        </w:rPr>
        <w:t>ב</w:t>
      </w:r>
      <w:r w:rsidRPr="00DB2591">
        <w:rPr>
          <w:rtl/>
        </w:rPr>
        <w:t>מרשתת</w:t>
      </w:r>
    </w:p>
    <w:p w14:paraId="0A9EE747" w14:textId="196FC3B1" w:rsidR="00F121C7" w:rsidRPr="00DB2591" w:rsidRDefault="00DB2591" w:rsidP="00DB2591">
      <w:pPr>
        <w:rPr>
          <w:rtl/>
        </w:rPr>
      </w:pPr>
      <w:r>
        <w:rPr>
          <w:noProof/>
          <w:rtl/>
          <w:lang w:val="he-IL"/>
        </w:rPr>
        <w:drawing>
          <wp:inline distT="0" distB="0" distL="0" distR="0" wp14:anchorId="6FB31F76" wp14:editId="257208F5">
            <wp:extent cx="4718685" cy="1440382"/>
            <wp:effectExtent l="0" t="0" r="0" b="0"/>
            <wp:docPr id="366057997" name="תמונה 23" descr="תוכן התמונה מתואר בכותרת ה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57997" name="תמונה 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34346" cy="1445163"/>
                    </a:xfrm>
                    <a:prstGeom prst="rect">
                      <a:avLst/>
                    </a:prstGeom>
                  </pic:spPr>
                </pic:pic>
              </a:graphicData>
            </a:graphic>
          </wp:inline>
        </w:drawing>
      </w:r>
    </w:p>
    <w:p w14:paraId="6ABE77BE" w14:textId="4C86C68E" w:rsidR="00F121C7" w:rsidRPr="00DB2591" w:rsidRDefault="00F121C7" w:rsidP="00DB2591">
      <w:pPr>
        <w:pStyle w:val="71b"/>
        <w:rPr>
          <w:rtl/>
        </w:rPr>
      </w:pPr>
      <w:r w:rsidRPr="00DB2591">
        <w:rPr>
          <w:rtl/>
        </w:rPr>
        <w:t>המקור: עיריית אשדוד.</w:t>
      </w:r>
    </w:p>
    <w:p w14:paraId="2804AEC2" w14:textId="77777777" w:rsidR="00F121C7" w:rsidRDefault="00F121C7" w:rsidP="003666CC">
      <w:pPr>
        <w:pStyle w:val="7190"/>
        <w:rPr>
          <w:rtl/>
        </w:rPr>
      </w:pPr>
      <w:r w:rsidRPr="00FB6D83">
        <w:rPr>
          <w:rtl/>
        </w:rPr>
        <w:t xml:space="preserve">מעיון בחוברת המידע שפרסמה עיריית </w:t>
      </w:r>
      <w:r w:rsidRPr="00A83B37">
        <w:rPr>
          <w:b/>
          <w:bCs/>
          <w:rtl/>
        </w:rPr>
        <w:t>אשדוד</w:t>
      </w:r>
      <w:r w:rsidRPr="00FB6D83">
        <w:rPr>
          <w:rtl/>
        </w:rPr>
        <w:t xml:space="preserve"> באתר</w:t>
      </w:r>
      <w:r w:rsidRPr="00FB6D83">
        <w:rPr>
          <w:rFonts w:hint="cs"/>
          <w:rtl/>
        </w:rPr>
        <w:t xml:space="preserve"> העירייה</w:t>
      </w:r>
      <w:r w:rsidRPr="00FB6D83">
        <w:rPr>
          <w:rtl/>
        </w:rPr>
        <w:t xml:space="preserve"> </w:t>
      </w:r>
      <w:r w:rsidRPr="00FB6D83">
        <w:rPr>
          <w:rFonts w:hint="cs"/>
          <w:rtl/>
        </w:rPr>
        <w:t>ב</w:t>
      </w:r>
      <w:r w:rsidRPr="00FB6D83">
        <w:rPr>
          <w:rtl/>
        </w:rPr>
        <w:t xml:space="preserve">מרשתת נמצא כי היא כוללת בין היתר מידע על זכויותיהם וחובותיהם של התושבים בנוגע לתשלום הארנונה בשנה הקרובה (תמונה </w:t>
      </w:r>
      <w:r>
        <w:rPr>
          <w:rFonts w:hint="cs"/>
          <w:rtl/>
        </w:rPr>
        <w:t xml:space="preserve">6 </w:t>
      </w:r>
      <w:r w:rsidRPr="00FB6D83">
        <w:rPr>
          <w:rFonts w:hint="cs"/>
          <w:rtl/>
        </w:rPr>
        <w:t>להלן</w:t>
      </w:r>
      <w:r w:rsidRPr="00FB6D83">
        <w:rPr>
          <w:rtl/>
        </w:rPr>
        <w:t xml:space="preserve">). עוד נמצא כי </w:t>
      </w:r>
      <w:r w:rsidRPr="00FB6D83">
        <w:rPr>
          <w:rFonts w:hint="cs"/>
          <w:rtl/>
        </w:rPr>
        <w:t xml:space="preserve">מדי שנה </w:t>
      </w:r>
      <w:r w:rsidRPr="00FB6D83">
        <w:rPr>
          <w:rtl/>
        </w:rPr>
        <w:t>העירייה מעדכנת את המידע המפורסם בחוברת</w:t>
      </w:r>
      <w:r w:rsidRPr="00FB6D83">
        <w:rPr>
          <w:rFonts w:hint="cs"/>
          <w:rtl/>
        </w:rPr>
        <w:t>,</w:t>
      </w:r>
      <w:r w:rsidRPr="00FB6D83">
        <w:rPr>
          <w:rtl/>
        </w:rPr>
        <w:t xml:space="preserve"> והיא כוללת מידע מפורט ומרוכז</w:t>
      </w:r>
      <w:r w:rsidRPr="00FB6D83">
        <w:rPr>
          <w:rFonts w:hint="cs"/>
          <w:rtl/>
        </w:rPr>
        <w:t>,</w:t>
      </w:r>
      <w:r w:rsidRPr="00FB6D83">
        <w:rPr>
          <w:rtl/>
        </w:rPr>
        <w:t xml:space="preserve"> לרבות הסברים והנחיות להגשת השגות על חיובי ארנונה, מועדי התשלום, הסברים על אופן קביעת תעריפי הארנונה ושיעור עדכונה, אפשרויות תשלום, שירותים מקוונים שניתן לקבל באתר, אמנת השירות של אגף הגבייה, הכללים והקריטריונים המזכים בהנח</w:t>
      </w:r>
      <w:r w:rsidRPr="00FB6D83">
        <w:rPr>
          <w:rFonts w:hint="cs"/>
          <w:rtl/>
        </w:rPr>
        <w:t>ה בארנונה</w:t>
      </w:r>
      <w:r w:rsidRPr="00FB6D83">
        <w:rPr>
          <w:rtl/>
        </w:rPr>
        <w:t xml:space="preserve"> ו</w:t>
      </w:r>
      <w:r w:rsidRPr="00FB6D83">
        <w:rPr>
          <w:rFonts w:hint="cs"/>
          <w:rtl/>
        </w:rPr>
        <w:t>ב</w:t>
      </w:r>
      <w:r w:rsidRPr="00FB6D83">
        <w:rPr>
          <w:rtl/>
        </w:rPr>
        <w:t>פטור מארנונה ופרטי התקשרות עם אגף</w:t>
      </w:r>
      <w:r w:rsidRPr="00FB6D83">
        <w:rPr>
          <w:rFonts w:hint="cs"/>
          <w:rtl/>
        </w:rPr>
        <w:t xml:space="preserve"> הגבייה</w:t>
      </w:r>
      <w:r w:rsidRPr="00FB6D83">
        <w:rPr>
          <w:rtl/>
        </w:rPr>
        <w:t xml:space="preserve">. </w:t>
      </w:r>
    </w:p>
    <w:p w14:paraId="56B1102F" w14:textId="77777777" w:rsidR="00F121C7" w:rsidRDefault="00F121C7" w:rsidP="00DB2591">
      <w:pPr>
        <w:pStyle w:val="718"/>
        <w:rPr>
          <w:rtl/>
        </w:rPr>
      </w:pPr>
      <w:r w:rsidRPr="00DB2591">
        <w:rPr>
          <w:b w:val="0"/>
          <w:bCs w:val="0"/>
          <w:rtl/>
        </w:rPr>
        <w:t xml:space="preserve">תמונה </w:t>
      </w:r>
      <w:r w:rsidRPr="00DB2591">
        <w:rPr>
          <w:rFonts w:hint="cs"/>
          <w:b w:val="0"/>
          <w:bCs w:val="0"/>
          <w:rtl/>
        </w:rPr>
        <w:t>6</w:t>
      </w:r>
      <w:r w:rsidRPr="00DB2591">
        <w:rPr>
          <w:b w:val="0"/>
          <w:bCs w:val="0"/>
          <w:rtl/>
        </w:rPr>
        <w:t>:</w:t>
      </w:r>
      <w:r w:rsidRPr="00DB2591">
        <w:rPr>
          <w:rtl/>
        </w:rPr>
        <w:t xml:space="preserve"> חוברת מידע בנושא ארנונה, עיריית אשדוד</w:t>
      </w:r>
    </w:p>
    <w:p w14:paraId="512B67B8" w14:textId="168D36CD" w:rsidR="00DB2591" w:rsidRPr="00DB2591" w:rsidRDefault="00DB2591" w:rsidP="00920DBE">
      <w:pPr>
        <w:jc w:val="center"/>
        <w:rPr>
          <w:rtl/>
        </w:rPr>
      </w:pPr>
      <w:r>
        <w:rPr>
          <w:noProof/>
          <w:rtl/>
          <w:lang w:val="he-IL"/>
        </w:rPr>
        <w:drawing>
          <wp:inline distT="0" distB="0" distL="0" distR="0" wp14:anchorId="427C2645" wp14:editId="713240F0">
            <wp:extent cx="4007736" cy="2860645"/>
            <wp:effectExtent l="0" t="0" r="5715" b="0"/>
            <wp:docPr id="817049106" name="תמונה 22" descr="בתמונה נראה תוכן העניינים של חוברת הארנונה של עיריית אשדוד לשנת 2022. הנושאים המפורטים בחוברת הם ארנונה ואגרת שמירה; אפשרויות תשלום; גבייה ואכיפה; שירות ללא הגעה לאגף; אמנת שירות; הנחות בעקבות הקורונה; דרכי התקשרות ושעות קבלת קהל; ושירות אישי במחלקת עס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49106" name="תמונה 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42330" cy="2885337"/>
                    </a:xfrm>
                    <a:prstGeom prst="rect">
                      <a:avLst/>
                    </a:prstGeom>
                  </pic:spPr>
                </pic:pic>
              </a:graphicData>
            </a:graphic>
          </wp:inline>
        </w:drawing>
      </w:r>
    </w:p>
    <w:p w14:paraId="1E1D31EF" w14:textId="43E5FD4A" w:rsidR="00F121C7" w:rsidRPr="00DB2591" w:rsidRDefault="00F121C7" w:rsidP="00DB2591">
      <w:pPr>
        <w:pStyle w:val="71b"/>
        <w:rPr>
          <w:rtl/>
        </w:rPr>
      </w:pPr>
      <w:r w:rsidRPr="00DB2591">
        <w:rPr>
          <w:rFonts w:hint="cs"/>
          <w:rtl/>
        </w:rPr>
        <w:t>ה</w:t>
      </w:r>
      <w:r w:rsidRPr="00DB2591">
        <w:rPr>
          <w:rtl/>
        </w:rPr>
        <w:t>מקור: אתר עיריית אשדוד</w:t>
      </w:r>
      <w:r w:rsidRPr="00DB2591">
        <w:rPr>
          <w:rFonts w:hint="cs"/>
          <w:rtl/>
        </w:rPr>
        <w:t xml:space="preserve"> במרשתת</w:t>
      </w:r>
      <w:r w:rsidRPr="00DB2591">
        <w:rPr>
          <w:rtl/>
        </w:rPr>
        <w:t xml:space="preserve">, </w:t>
      </w:r>
      <w:r w:rsidRPr="00DB2591">
        <w:rPr>
          <w:rFonts w:hint="cs"/>
          <w:rtl/>
        </w:rPr>
        <w:t>צילום מסך,</w:t>
      </w:r>
      <w:r w:rsidRPr="00DB2591">
        <w:rPr>
          <w:rtl/>
        </w:rPr>
        <w:t xml:space="preserve"> 6.11.22.</w:t>
      </w:r>
    </w:p>
    <w:p w14:paraId="61115E1C" w14:textId="77777777" w:rsidR="00F121C7" w:rsidRPr="00DB2591" w:rsidRDefault="00F121C7" w:rsidP="00DB2591">
      <w:pPr>
        <w:pStyle w:val="71f3"/>
        <w:rPr>
          <w:rtl/>
        </w:rPr>
      </w:pPr>
      <w:r w:rsidRPr="00DB2591">
        <w:rPr>
          <w:rFonts w:hint="cs"/>
          <w:rtl/>
        </w:rPr>
        <w:lastRenderedPageBreak/>
        <w:t>מהאמור עולה כי</w:t>
      </w:r>
      <w:r w:rsidRPr="00DB2591">
        <w:rPr>
          <w:rtl/>
        </w:rPr>
        <w:t xml:space="preserve"> בכל הרשויות המקומיות שנבדקו</w:t>
      </w:r>
      <w:r w:rsidRPr="00DB2591">
        <w:rPr>
          <w:rFonts w:hint="cs"/>
          <w:rtl/>
        </w:rPr>
        <w:t>,</w:t>
      </w:r>
      <w:r w:rsidRPr="00DB2591">
        <w:rPr>
          <w:rtl/>
        </w:rPr>
        <w:t xml:space="preserve"> מלבד עיריית </w:t>
      </w:r>
      <w:r w:rsidRPr="002B787A">
        <w:rPr>
          <w:b/>
          <w:bCs/>
          <w:rtl/>
        </w:rPr>
        <w:t>אשדוד</w:t>
      </w:r>
      <w:r w:rsidRPr="00DB2591">
        <w:rPr>
          <w:rtl/>
        </w:rPr>
        <w:t xml:space="preserve">, הודעות תשלום </w:t>
      </w:r>
      <w:r w:rsidRPr="00DB2591">
        <w:rPr>
          <w:rFonts w:hint="cs"/>
          <w:rtl/>
        </w:rPr>
        <w:t>ה</w:t>
      </w:r>
      <w:r w:rsidRPr="00DB2591">
        <w:rPr>
          <w:rtl/>
        </w:rPr>
        <w:t xml:space="preserve">ארנונה </w:t>
      </w:r>
      <w:r w:rsidRPr="00DB2591">
        <w:rPr>
          <w:rFonts w:hint="cs"/>
          <w:rtl/>
        </w:rPr>
        <w:t>ה</w:t>
      </w:r>
      <w:r w:rsidRPr="00DB2591">
        <w:rPr>
          <w:rtl/>
        </w:rPr>
        <w:t>כללית שהרשות מפיצה בדואר לבתי התושבים, הן האמצעי הבלעדי של</w:t>
      </w:r>
      <w:r w:rsidRPr="00DB2591">
        <w:rPr>
          <w:rFonts w:hint="cs"/>
          <w:rtl/>
        </w:rPr>
        <w:t>הן</w:t>
      </w:r>
      <w:r w:rsidRPr="00DB2591">
        <w:rPr>
          <w:rtl/>
        </w:rPr>
        <w:t xml:space="preserve"> להעברת מידע כללי בנושא הארנונה לתושבים שאינם חשופים למידע שהיא מפרסמת באופן מקוון.</w:t>
      </w:r>
    </w:p>
    <w:p w14:paraId="72545287" w14:textId="77777777" w:rsidR="00F121C7" w:rsidRPr="00DB2591" w:rsidRDefault="00F121C7" w:rsidP="00DB2591">
      <w:pPr>
        <w:pStyle w:val="71f3"/>
        <w:rPr>
          <w:rtl/>
        </w:rPr>
      </w:pPr>
      <w:r w:rsidRPr="00DB2591">
        <w:rPr>
          <w:rtl/>
        </w:rPr>
        <w:t xml:space="preserve">יצוין לחיוב כי עיריית </w:t>
      </w:r>
      <w:r w:rsidRPr="002B787A">
        <w:rPr>
          <w:b/>
          <w:bCs/>
          <w:rtl/>
        </w:rPr>
        <w:t>אשדוד</w:t>
      </w:r>
      <w:r w:rsidRPr="00DB2591">
        <w:rPr>
          <w:rtl/>
        </w:rPr>
        <w:t xml:space="preserve"> מפיצה בדואר לבתי התושבים, כצרופה להודעת התשלום השנתית, עלון מידע המפנה אותם לחוברת </w:t>
      </w:r>
      <w:r w:rsidRPr="00DB2591">
        <w:rPr>
          <w:rFonts w:hint="cs"/>
          <w:rtl/>
        </w:rPr>
        <w:t>המקוונת</w:t>
      </w:r>
      <w:r w:rsidRPr="00DB2591">
        <w:rPr>
          <w:rtl/>
        </w:rPr>
        <w:t xml:space="preserve"> באתר </w:t>
      </w:r>
      <w:r w:rsidRPr="00DB2591">
        <w:rPr>
          <w:rFonts w:hint="cs"/>
          <w:rtl/>
        </w:rPr>
        <w:t>העירייה</w:t>
      </w:r>
      <w:r w:rsidRPr="00DB2591">
        <w:rPr>
          <w:rtl/>
        </w:rPr>
        <w:t xml:space="preserve"> </w:t>
      </w:r>
      <w:r w:rsidRPr="00DB2591">
        <w:rPr>
          <w:rFonts w:hint="cs"/>
          <w:rtl/>
        </w:rPr>
        <w:t>ב</w:t>
      </w:r>
      <w:r w:rsidRPr="00DB2591">
        <w:rPr>
          <w:rtl/>
        </w:rPr>
        <w:t>מרשתת</w:t>
      </w:r>
      <w:r w:rsidRPr="00DB2591">
        <w:rPr>
          <w:rFonts w:hint="cs"/>
          <w:rtl/>
        </w:rPr>
        <w:t>. החוברת האמורה</w:t>
      </w:r>
      <w:r w:rsidRPr="00DB2591">
        <w:rPr>
          <w:rtl/>
        </w:rPr>
        <w:t xml:space="preserve"> מכילה מידע מרוכז, מקיף ו</w:t>
      </w:r>
      <w:r w:rsidRPr="00DB2591">
        <w:rPr>
          <w:rFonts w:hint="cs"/>
          <w:rtl/>
        </w:rPr>
        <w:t>חשוב</w:t>
      </w:r>
      <w:r w:rsidRPr="00DB2591">
        <w:rPr>
          <w:rtl/>
        </w:rPr>
        <w:t xml:space="preserve"> </w:t>
      </w:r>
      <w:r w:rsidRPr="00DB2591">
        <w:rPr>
          <w:rFonts w:hint="cs"/>
          <w:rtl/>
        </w:rPr>
        <w:t>עבור ה</w:t>
      </w:r>
      <w:r w:rsidRPr="00DB2591">
        <w:rPr>
          <w:rtl/>
        </w:rPr>
        <w:t xml:space="preserve">תושבים </w:t>
      </w:r>
      <w:r w:rsidRPr="00DB2591">
        <w:rPr>
          <w:rFonts w:hint="cs"/>
          <w:rtl/>
        </w:rPr>
        <w:t xml:space="preserve">על </w:t>
      </w:r>
      <w:r w:rsidRPr="00DB2591">
        <w:rPr>
          <w:rtl/>
        </w:rPr>
        <w:t xml:space="preserve">זכויותיהם </w:t>
      </w:r>
      <w:r w:rsidRPr="00DB2591">
        <w:rPr>
          <w:rFonts w:hint="cs"/>
          <w:rtl/>
        </w:rPr>
        <w:t>ו</w:t>
      </w:r>
      <w:r w:rsidRPr="00DB2591">
        <w:rPr>
          <w:rtl/>
        </w:rPr>
        <w:t>חובותיהם</w:t>
      </w:r>
      <w:r w:rsidRPr="00DB2591">
        <w:rPr>
          <w:rFonts w:hint="cs"/>
          <w:rtl/>
        </w:rPr>
        <w:t xml:space="preserve"> הנוגעות לארנונה</w:t>
      </w:r>
      <w:r w:rsidRPr="00DB2591">
        <w:rPr>
          <w:rtl/>
        </w:rPr>
        <w:t xml:space="preserve"> ו</w:t>
      </w:r>
      <w:r w:rsidRPr="00DB2591">
        <w:rPr>
          <w:rFonts w:hint="cs"/>
          <w:rtl/>
        </w:rPr>
        <w:t xml:space="preserve">כן </w:t>
      </w:r>
      <w:r w:rsidRPr="00DB2591">
        <w:rPr>
          <w:rtl/>
        </w:rPr>
        <w:t xml:space="preserve">הנחיות חשובות בנושא </w:t>
      </w:r>
      <w:r w:rsidRPr="00DB2591">
        <w:rPr>
          <w:rFonts w:hint="cs"/>
          <w:rtl/>
        </w:rPr>
        <w:t>ה</w:t>
      </w:r>
      <w:r w:rsidRPr="00DB2591">
        <w:rPr>
          <w:rtl/>
        </w:rPr>
        <w:t>ארנונה.</w:t>
      </w:r>
      <w:r w:rsidRPr="00DB2591">
        <w:rPr>
          <w:rFonts w:hint="cs"/>
          <w:rtl/>
        </w:rPr>
        <w:t xml:space="preserve"> עם זאת, מומלץ כי עיריית </w:t>
      </w:r>
      <w:r w:rsidRPr="002B787A">
        <w:rPr>
          <w:rFonts w:hint="cs"/>
          <w:b/>
          <w:bCs/>
          <w:rtl/>
        </w:rPr>
        <w:t>אשדוד</w:t>
      </w:r>
      <w:r w:rsidRPr="00DB2591">
        <w:rPr>
          <w:rFonts w:hint="cs"/>
          <w:rtl/>
        </w:rPr>
        <w:t xml:space="preserve"> תשקול לפרסם בעלון שהיא מפיצה בדואר גם מידע בסיסי בנושא ארנונה.</w:t>
      </w:r>
    </w:p>
    <w:p w14:paraId="27EEF6A3" w14:textId="77777777" w:rsidR="00F121C7" w:rsidRPr="00DB2591" w:rsidRDefault="00F121C7" w:rsidP="00DB2591">
      <w:pPr>
        <w:pStyle w:val="71f3"/>
        <w:rPr>
          <w:rtl/>
        </w:rPr>
      </w:pPr>
      <w:r w:rsidRPr="00DB2591">
        <w:rPr>
          <w:rtl/>
        </w:rPr>
        <w:t xml:space="preserve">מומלץ כי גם </w:t>
      </w:r>
      <w:r w:rsidRPr="00DB2591">
        <w:rPr>
          <w:rFonts w:hint="cs"/>
          <w:rtl/>
        </w:rPr>
        <w:t>ה</w:t>
      </w:r>
      <w:r w:rsidRPr="00DB2591">
        <w:rPr>
          <w:rtl/>
        </w:rPr>
        <w:t xml:space="preserve">רשויות </w:t>
      </w:r>
      <w:r w:rsidRPr="00DB2591">
        <w:rPr>
          <w:rFonts w:hint="cs"/>
          <w:rtl/>
        </w:rPr>
        <w:t>ה</w:t>
      </w:r>
      <w:r w:rsidRPr="00DB2591">
        <w:rPr>
          <w:rtl/>
        </w:rPr>
        <w:t xml:space="preserve">מקומיות </w:t>
      </w:r>
      <w:r w:rsidRPr="00DB2591">
        <w:rPr>
          <w:rFonts w:hint="cs"/>
          <w:rtl/>
        </w:rPr>
        <w:t>ה</w:t>
      </w:r>
      <w:r w:rsidRPr="00DB2591">
        <w:rPr>
          <w:rtl/>
        </w:rPr>
        <w:t>אחרות</w:t>
      </w:r>
      <w:r w:rsidRPr="00DB2591">
        <w:rPr>
          <w:rFonts w:hint="cs"/>
          <w:rtl/>
        </w:rPr>
        <w:t xml:space="preserve"> שנבדקו - עיריות </w:t>
      </w:r>
      <w:r w:rsidRPr="002B787A">
        <w:rPr>
          <w:rFonts w:hint="cs"/>
          <w:b/>
          <w:bCs/>
          <w:rtl/>
        </w:rPr>
        <w:t>כפר סבא</w:t>
      </w:r>
      <w:r w:rsidRPr="00DB2591">
        <w:rPr>
          <w:rFonts w:hint="cs"/>
          <w:rtl/>
        </w:rPr>
        <w:t xml:space="preserve"> ו</w:t>
      </w:r>
      <w:r w:rsidRPr="00525468">
        <w:rPr>
          <w:rFonts w:hint="cs"/>
          <w:b/>
          <w:bCs/>
          <w:rtl/>
        </w:rPr>
        <w:t>נוף הגליל</w:t>
      </w:r>
      <w:r w:rsidRPr="00DB2591">
        <w:rPr>
          <w:rFonts w:hint="cs"/>
          <w:rtl/>
        </w:rPr>
        <w:t xml:space="preserve">, המועצה האזורית </w:t>
      </w:r>
      <w:r w:rsidRPr="009A06B1">
        <w:rPr>
          <w:rFonts w:hint="cs"/>
          <w:b/>
          <w:bCs/>
          <w:rtl/>
        </w:rPr>
        <w:t>עמק יזרעאל</w:t>
      </w:r>
      <w:r w:rsidRPr="00DB2591">
        <w:rPr>
          <w:rFonts w:hint="cs"/>
          <w:rtl/>
        </w:rPr>
        <w:t xml:space="preserve"> והמועצות המקומיות </w:t>
      </w:r>
      <w:r w:rsidRPr="00525468">
        <w:rPr>
          <w:rFonts w:hint="cs"/>
          <w:b/>
          <w:bCs/>
          <w:rtl/>
        </w:rPr>
        <w:t>קריית טבעון</w:t>
      </w:r>
      <w:r w:rsidRPr="00DB2591">
        <w:rPr>
          <w:rFonts w:hint="cs"/>
          <w:rtl/>
        </w:rPr>
        <w:t xml:space="preserve"> </w:t>
      </w:r>
      <w:proofErr w:type="spellStart"/>
      <w:r w:rsidRPr="00DB2591">
        <w:rPr>
          <w:rFonts w:hint="cs"/>
          <w:rtl/>
        </w:rPr>
        <w:t>ו</w:t>
      </w:r>
      <w:r w:rsidRPr="00364869">
        <w:rPr>
          <w:rFonts w:hint="cs"/>
          <w:b/>
          <w:bCs/>
          <w:rtl/>
        </w:rPr>
        <w:t>ריינה</w:t>
      </w:r>
      <w:proofErr w:type="spellEnd"/>
      <w:r w:rsidRPr="00DB2591">
        <w:rPr>
          <w:rFonts w:hint="cs"/>
          <w:rtl/>
        </w:rPr>
        <w:t xml:space="preserve"> - </w:t>
      </w:r>
      <w:r w:rsidRPr="00DB2591">
        <w:rPr>
          <w:rtl/>
        </w:rPr>
        <w:t xml:space="preserve">ישקלו </w:t>
      </w:r>
      <w:r w:rsidRPr="00DB2591">
        <w:rPr>
          <w:rFonts w:hint="cs"/>
          <w:rtl/>
        </w:rPr>
        <w:t xml:space="preserve">משלוח </w:t>
      </w:r>
      <w:r w:rsidRPr="00DB2591">
        <w:rPr>
          <w:rtl/>
        </w:rPr>
        <w:t>הודעות באופן יזום לציבור התושבים</w:t>
      </w:r>
      <w:r w:rsidRPr="00DB2591">
        <w:rPr>
          <w:rFonts w:hint="cs"/>
          <w:rtl/>
        </w:rPr>
        <w:t>,</w:t>
      </w:r>
      <w:r w:rsidRPr="00DB2591">
        <w:rPr>
          <w:rtl/>
        </w:rPr>
        <w:t xml:space="preserve"> בדבר מיקום מידע מרוכז בנושא ארנונה באתר שלהן </w:t>
      </w:r>
      <w:r w:rsidRPr="00DB2591">
        <w:rPr>
          <w:rFonts w:hint="cs"/>
          <w:rtl/>
        </w:rPr>
        <w:t>ב</w:t>
      </w:r>
      <w:r w:rsidRPr="00DB2591">
        <w:rPr>
          <w:rtl/>
        </w:rPr>
        <w:t xml:space="preserve">מרשתת, </w:t>
      </w:r>
      <w:r w:rsidRPr="00DB2591">
        <w:rPr>
          <w:rFonts w:hint="cs"/>
          <w:rtl/>
        </w:rPr>
        <w:t xml:space="preserve">גם אם </w:t>
      </w:r>
      <w:r w:rsidRPr="00DB2591">
        <w:rPr>
          <w:rtl/>
        </w:rPr>
        <w:t>הדבר</w:t>
      </w:r>
      <w:r w:rsidRPr="00DB2591">
        <w:rPr>
          <w:rFonts w:hint="cs"/>
          <w:rtl/>
        </w:rPr>
        <w:t xml:space="preserve"> אינו</w:t>
      </w:r>
      <w:r w:rsidRPr="00DB2591">
        <w:rPr>
          <w:rtl/>
        </w:rPr>
        <w:t xml:space="preserve"> נדרש בחוק. מאחר שחלק מהציבור אינו משתמש באופן תדיר ב</w:t>
      </w:r>
      <w:r w:rsidRPr="00DB2591">
        <w:rPr>
          <w:rFonts w:hint="cs"/>
          <w:rtl/>
        </w:rPr>
        <w:t>שירותים המקוונים ב</w:t>
      </w:r>
      <w:r w:rsidRPr="00DB2591">
        <w:rPr>
          <w:rtl/>
        </w:rPr>
        <w:t xml:space="preserve">אתר הרשות, מומלץ כי הרשויות המקומיות ישקלו להפיץ לציבור התושבים </w:t>
      </w:r>
      <w:r w:rsidRPr="00DB2591">
        <w:rPr>
          <w:rFonts w:hint="cs"/>
          <w:rtl/>
        </w:rPr>
        <w:t>מדי פעם בפעם</w:t>
      </w:r>
      <w:r w:rsidRPr="00DB2591">
        <w:rPr>
          <w:rtl/>
        </w:rPr>
        <w:t xml:space="preserve"> גם עלוני מידע כתוב באותם נושאים שעשויים להיות בעלי חשיבות עבורם. </w:t>
      </w:r>
    </w:p>
    <w:p w14:paraId="15788CC8" w14:textId="77777777" w:rsidR="00F121C7" w:rsidRPr="00C011FE" w:rsidRDefault="00F121C7" w:rsidP="003666CC">
      <w:pPr>
        <w:pStyle w:val="7190"/>
        <w:rPr>
          <w:rtl/>
        </w:rPr>
      </w:pPr>
      <w:r w:rsidRPr="00C011FE">
        <w:rPr>
          <w:rFonts w:hint="eastAsia"/>
          <w:rtl/>
        </w:rPr>
        <w:t>המועצה</w:t>
      </w:r>
      <w:r w:rsidRPr="00C011FE">
        <w:rPr>
          <w:rtl/>
        </w:rPr>
        <w:t xml:space="preserve"> האזורית </w:t>
      </w:r>
      <w:r w:rsidRPr="00052288">
        <w:rPr>
          <w:rFonts w:hint="cs"/>
          <w:b/>
          <w:bCs/>
          <w:rtl/>
        </w:rPr>
        <w:t>עמק יזרעאל</w:t>
      </w:r>
      <w:r w:rsidRPr="00C011FE">
        <w:rPr>
          <w:rtl/>
        </w:rPr>
        <w:t xml:space="preserve"> מסרה בתשובתה כי היא תשקול משלוח הודעות מסוג זה</w:t>
      </w:r>
      <w:r w:rsidRPr="00A4476B">
        <w:rPr>
          <w:rtl/>
        </w:rPr>
        <w:t>,</w:t>
      </w:r>
      <w:r>
        <w:rPr>
          <w:rFonts w:hint="cs"/>
          <w:rtl/>
        </w:rPr>
        <w:t xml:space="preserve"> ו</w:t>
      </w:r>
      <w:r w:rsidRPr="004C60D9">
        <w:rPr>
          <w:rtl/>
        </w:rPr>
        <w:t>כי היא תפרסם ב</w:t>
      </w:r>
      <w:r>
        <w:rPr>
          <w:rFonts w:hint="cs"/>
          <w:rtl/>
        </w:rPr>
        <w:t>"</w:t>
      </w:r>
      <w:r w:rsidRPr="004C60D9">
        <w:rPr>
          <w:rtl/>
        </w:rPr>
        <w:t>כל האמצעים שעומדים לרשותה</w:t>
      </w:r>
      <w:r>
        <w:rPr>
          <w:rFonts w:hint="cs"/>
          <w:rtl/>
        </w:rPr>
        <w:t>"</w:t>
      </w:r>
      <w:r w:rsidRPr="004C60D9">
        <w:rPr>
          <w:rtl/>
        </w:rPr>
        <w:t xml:space="preserve"> </w:t>
      </w:r>
      <w:r w:rsidRPr="004C60D9">
        <w:rPr>
          <w:rFonts w:hint="eastAsia"/>
          <w:rtl/>
        </w:rPr>
        <w:t>את</w:t>
      </w:r>
      <w:r w:rsidRPr="004C60D9">
        <w:rPr>
          <w:rtl/>
        </w:rPr>
        <w:t xml:space="preserve"> </w:t>
      </w:r>
      <w:r w:rsidRPr="004C60D9">
        <w:rPr>
          <w:rFonts w:hint="eastAsia"/>
          <w:rtl/>
        </w:rPr>
        <w:t>המידע</w:t>
      </w:r>
      <w:r w:rsidRPr="004C60D9">
        <w:rPr>
          <w:rtl/>
        </w:rPr>
        <w:t xml:space="preserve"> </w:t>
      </w:r>
      <w:r w:rsidRPr="004C60D9">
        <w:rPr>
          <w:rFonts w:hint="eastAsia"/>
          <w:rtl/>
        </w:rPr>
        <w:t>המבוקש</w:t>
      </w:r>
      <w:r w:rsidRPr="004C60D9">
        <w:rPr>
          <w:rtl/>
        </w:rPr>
        <w:t>.</w:t>
      </w:r>
      <w:r>
        <w:rPr>
          <w:rFonts w:hint="cs"/>
          <w:rtl/>
        </w:rPr>
        <w:t xml:space="preserve"> עיריית </w:t>
      </w:r>
      <w:r w:rsidRPr="00C011FE">
        <w:rPr>
          <w:rFonts w:hint="eastAsia"/>
          <w:b/>
          <w:bCs/>
          <w:rtl/>
        </w:rPr>
        <w:t>כפר</w:t>
      </w:r>
      <w:r w:rsidRPr="00C011FE">
        <w:rPr>
          <w:b/>
          <w:bCs/>
          <w:rtl/>
        </w:rPr>
        <w:t xml:space="preserve"> </w:t>
      </w:r>
      <w:r w:rsidRPr="00C011FE">
        <w:rPr>
          <w:rFonts w:hint="eastAsia"/>
          <w:b/>
          <w:bCs/>
          <w:rtl/>
        </w:rPr>
        <w:t>סבא</w:t>
      </w:r>
      <w:r>
        <w:rPr>
          <w:rFonts w:hint="cs"/>
          <w:rtl/>
        </w:rPr>
        <w:t xml:space="preserve"> מסרה בתשובתה כי היא תשקול להכין חוברת מידע לתושב בנושא ארנונה.</w:t>
      </w:r>
      <w:r w:rsidRPr="004C60D9">
        <w:rPr>
          <w:rtl/>
          <w:lang w:eastAsia="he-IL"/>
        </w:rPr>
        <w:t xml:space="preserve"> </w:t>
      </w:r>
    </w:p>
    <w:p w14:paraId="4CBD85A9" w14:textId="77777777" w:rsidR="00F121C7" w:rsidRPr="00DB2591" w:rsidRDefault="00F121C7" w:rsidP="00DB2591">
      <w:pPr>
        <w:pStyle w:val="71f3"/>
        <w:rPr>
          <w:rtl/>
        </w:rPr>
      </w:pPr>
      <w:r w:rsidRPr="00DB2591">
        <w:rPr>
          <w:rFonts w:hint="cs"/>
          <w:rtl/>
        </w:rPr>
        <w:t>מומלץ</w:t>
      </w:r>
      <w:r w:rsidRPr="00DB2591">
        <w:rPr>
          <w:rtl/>
        </w:rPr>
        <w:t xml:space="preserve"> כי משרד הפנים</w:t>
      </w:r>
      <w:r w:rsidRPr="00DB2591">
        <w:rPr>
          <w:rFonts w:hint="cs"/>
          <w:rtl/>
        </w:rPr>
        <w:t>,</w:t>
      </w:r>
      <w:r w:rsidRPr="00DB2591">
        <w:rPr>
          <w:rtl/>
        </w:rPr>
        <w:t xml:space="preserve"> </w:t>
      </w:r>
      <w:r w:rsidRPr="00DB2591">
        <w:rPr>
          <w:rFonts w:hint="cs"/>
          <w:rtl/>
        </w:rPr>
        <w:t xml:space="preserve">יחד עם </w:t>
      </w:r>
      <w:r w:rsidRPr="00DB2591">
        <w:rPr>
          <w:rtl/>
        </w:rPr>
        <w:t>הרשויות המקומיות</w:t>
      </w:r>
      <w:r w:rsidRPr="00DB2591">
        <w:rPr>
          <w:rFonts w:hint="cs"/>
          <w:rtl/>
        </w:rPr>
        <w:t>,</w:t>
      </w:r>
      <w:r w:rsidRPr="00DB2591">
        <w:rPr>
          <w:rtl/>
        </w:rPr>
        <w:t xml:space="preserve"> </w:t>
      </w:r>
      <w:r w:rsidRPr="00DB2591">
        <w:rPr>
          <w:rFonts w:hint="cs"/>
          <w:rtl/>
        </w:rPr>
        <w:t xml:space="preserve">יבחנו ויקבעו מהו </w:t>
      </w:r>
      <w:r w:rsidRPr="00DB2591">
        <w:rPr>
          <w:rtl/>
        </w:rPr>
        <w:t>סוג המידע שעל</w:t>
      </w:r>
      <w:r w:rsidRPr="00DB2591">
        <w:rPr>
          <w:rFonts w:hint="cs"/>
          <w:rtl/>
        </w:rPr>
        <w:t>יהן</w:t>
      </w:r>
      <w:r w:rsidRPr="00DB2591">
        <w:rPr>
          <w:rtl/>
        </w:rPr>
        <w:t xml:space="preserve"> </w:t>
      </w:r>
      <w:r w:rsidRPr="00DB2591">
        <w:rPr>
          <w:rFonts w:hint="cs"/>
          <w:rtl/>
        </w:rPr>
        <w:t>לפרסם</w:t>
      </w:r>
      <w:r w:rsidRPr="00DB2591">
        <w:rPr>
          <w:rtl/>
        </w:rPr>
        <w:t xml:space="preserve"> </w:t>
      </w:r>
      <w:r w:rsidRPr="00DB2591">
        <w:rPr>
          <w:rFonts w:hint="cs"/>
          <w:rtl/>
        </w:rPr>
        <w:t>ב</w:t>
      </w:r>
      <w:r w:rsidRPr="00DB2591">
        <w:rPr>
          <w:rtl/>
        </w:rPr>
        <w:t xml:space="preserve">הודעות התשלום. בהיעדר הנחיות, כל רשות בוחרת בעצמה </w:t>
      </w:r>
      <w:r w:rsidRPr="00DB2591">
        <w:rPr>
          <w:rFonts w:hint="cs"/>
          <w:rtl/>
        </w:rPr>
        <w:t xml:space="preserve">איזה </w:t>
      </w:r>
      <w:r w:rsidRPr="00DB2591">
        <w:rPr>
          <w:rtl/>
        </w:rPr>
        <w:t>מידע</w:t>
      </w:r>
      <w:r w:rsidRPr="00DB2591">
        <w:rPr>
          <w:rFonts w:hint="cs"/>
          <w:rtl/>
        </w:rPr>
        <w:t xml:space="preserve"> לפרסם ובאיזה היקף; במצב כזה,</w:t>
      </w:r>
      <w:r w:rsidRPr="00DB2591">
        <w:rPr>
          <w:rtl/>
        </w:rPr>
        <w:t xml:space="preserve"> </w:t>
      </w:r>
      <w:r w:rsidRPr="00DB2591">
        <w:rPr>
          <w:rFonts w:hint="cs"/>
          <w:rtl/>
        </w:rPr>
        <w:t xml:space="preserve">יכולים להיות </w:t>
      </w:r>
      <w:r w:rsidRPr="00DB2591">
        <w:rPr>
          <w:rtl/>
        </w:rPr>
        <w:t xml:space="preserve">מקרים </w:t>
      </w:r>
      <w:r w:rsidRPr="00DB2591">
        <w:rPr>
          <w:rFonts w:hint="cs"/>
          <w:rtl/>
        </w:rPr>
        <w:t>ש</w:t>
      </w:r>
      <w:r w:rsidRPr="00DB2591">
        <w:rPr>
          <w:rtl/>
        </w:rPr>
        <w:t>הרשויות</w:t>
      </w:r>
      <w:r w:rsidRPr="00DB2591">
        <w:rPr>
          <w:rFonts w:hint="cs"/>
          <w:rtl/>
        </w:rPr>
        <w:t xml:space="preserve"> אינן</w:t>
      </w:r>
      <w:r w:rsidRPr="00DB2591">
        <w:rPr>
          <w:rtl/>
        </w:rPr>
        <w:t xml:space="preserve"> </w:t>
      </w:r>
      <w:r w:rsidRPr="00DB2591">
        <w:rPr>
          <w:rFonts w:hint="cs"/>
          <w:rtl/>
        </w:rPr>
        <w:t>מפרסמות ב</w:t>
      </w:r>
      <w:r w:rsidRPr="00DB2591">
        <w:rPr>
          <w:rtl/>
        </w:rPr>
        <w:t>הודעות</w:t>
      </w:r>
      <w:r w:rsidRPr="00DB2591">
        <w:rPr>
          <w:rFonts w:hint="cs"/>
          <w:rtl/>
        </w:rPr>
        <w:t xml:space="preserve"> התשלום</w:t>
      </w:r>
      <w:r w:rsidRPr="00DB2591">
        <w:rPr>
          <w:rtl/>
        </w:rPr>
        <w:t xml:space="preserve"> מידע בסיסי שעשוי להיות</w:t>
      </w:r>
      <w:r w:rsidRPr="00DB2591">
        <w:rPr>
          <w:rFonts w:hint="cs"/>
          <w:rtl/>
        </w:rPr>
        <w:t xml:space="preserve"> חשוב</w:t>
      </w:r>
      <w:r w:rsidRPr="00DB2591">
        <w:rPr>
          <w:rtl/>
        </w:rPr>
        <w:t xml:space="preserve"> לציבור התושבים, בעיקר עבור תושבים שאינם משתמשים באופן תדיר בערוץ השירות המקוון.</w:t>
      </w:r>
    </w:p>
    <w:p w14:paraId="086FE32E" w14:textId="77777777" w:rsidR="00F121C7" w:rsidRPr="00DB2591" w:rsidRDefault="00F121C7" w:rsidP="00DB2591">
      <w:pPr>
        <w:pStyle w:val="71f5"/>
        <w:rPr>
          <w:rtl/>
        </w:rPr>
      </w:pPr>
      <w:r w:rsidRPr="00DB2591">
        <w:rPr>
          <w:rFonts w:hint="cs"/>
          <w:rtl/>
        </w:rPr>
        <w:t>✰</w:t>
      </w:r>
    </w:p>
    <w:p w14:paraId="476B1D93" w14:textId="77777777" w:rsidR="00F121C7" w:rsidRPr="00DB2591" w:rsidRDefault="00F121C7" w:rsidP="00DB2591">
      <w:pPr>
        <w:pStyle w:val="71f3"/>
        <w:rPr>
          <w:rtl/>
        </w:rPr>
      </w:pPr>
      <w:r w:rsidRPr="00DB2591">
        <w:rPr>
          <w:rtl/>
        </w:rPr>
        <w:t xml:space="preserve">על הרשויות המקומיות שנבדקו </w:t>
      </w:r>
      <w:r w:rsidRPr="00DB2591">
        <w:rPr>
          <w:rFonts w:hint="cs"/>
          <w:rtl/>
        </w:rPr>
        <w:t xml:space="preserve">- </w:t>
      </w:r>
      <w:r w:rsidRPr="002B787A">
        <w:rPr>
          <w:rFonts w:hint="cs"/>
          <w:b/>
          <w:bCs/>
          <w:rtl/>
        </w:rPr>
        <w:t>אשדוד</w:t>
      </w:r>
      <w:r w:rsidRPr="00DB2591">
        <w:rPr>
          <w:rFonts w:hint="cs"/>
          <w:rtl/>
        </w:rPr>
        <w:t xml:space="preserve">, </w:t>
      </w:r>
      <w:r w:rsidRPr="002B787A">
        <w:rPr>
          <w:rFonts w:hint="cs"/>
          <w:b/>
          <w:bCs/>
          <w:rtl/>
        </w:rPr>
        <w:t>כפר סבא</w:t>
      </w:r>
      <w:r w:rsidRPr="00DB2591">
        <w:rPr>
          <w:rFonts w:hint="cs"/>
          <w:rtl/>
        </w:rPr>
        <w:t xml:space="preserve">, </w:t>
      </w:r>
      <w:r w:rsidRPr="00525468">
        <w:rPr>
          <w:rFonts w:hint="cs"/>
          <w:b/>
          <w:bCs/>
          <w:rtl/>
        </w:rPr>
        <w:t>נוף הגליל</w:t>
      </w:r>
      <w:r w:rsidRPr="00DB2591">
        <w:rPr>
          <w:rFonts w:hint="cs"/>
          <w:rtl/>
        </w:rPr>
        <w:t xml:space="preserve">, </w:t>
      </w:r>
      <w:r w:rsidRPr="009A06B1">
        <w:rPr>
          <w:rFonts w:hint="cs"/>
          <w:b/>
          <w:bCs/>
          <w:rtl/>
        </w:rPr>
        <w:t>עמק יזרעאל</w:t>
      </w:r>
      <w:r w:rsidRPr="00DB2591">
        <w:rPr>
          <w:rFonts w:hint="cs"/>
          <w:rtl/>
        </w:rPr>
        <w:t xml:space="preserve">, </w:t>
      </w:r>
      <w:r w:rsidRPr="00525468">
        <w:rPr>
          <w:rFonts w:hint="cs"/>
          <w:b/>
          <w:bCs/>
          <w:rtl/>
        </w:rPr>
        <w:t>קריית טבעון</w:t>
      </w:r>
      <w:r w:rsidRPr="00DB2591">
        <w:rPr>
          <w:rFonts w:hint="cs"/>
          <w:rtl/>
        </w:rPr>
        <w:t xml:space="preserve"> </w:t>
      </w:r>
      <w:proofErr w:type="spellStart"/>
      <w:r w:rsidRPr="00DB2591">
        <w:rPr>
          <w:rFonts w:hint="cs"/>
          <w:rtl/>
        </w:rPr>
        <w:t>ו</w:t>
      </w:r>
      <w:r w:rsidRPr="00364869">
        <w:rPr>
          <w:rFonts w:hint="cs"/>
          <w:b/>
          <w:bCs/>
          <w:rtl/>
        </w:rPr>
        <w:t>ריינה</w:t>
      </w:r>
      <w:proofErr w:type="spellEnd"/>
      <w:r w:rsidRPr="00DB2591">
        <w:rPr>
          <w:rFonts w:hint="cs"/>
          <w:rtl/>
        </w:rPr>
        <w:t xml:space="preserve">, </w:t>
      </w:r>
      <w:r w:rsidRPr="00DB2591">
        <w:rPr>
          <w:rtl/>
        </w:rPr>
        <w:t xml:space="preserve">לשאוף </w:t>
      </w:r>
      <w:r w:rsidRPr="00DB2591">
        <w:rPr>
          <w:rFonts w:hint="cs"/>
          <w:rtl/>
        </w:rPr>
        <w:t>ו</w:t>
      </w:r>
      <w:r w:rsidRPr="00DB2591">
        <w:rPr>
          <w:rtl/>
        </w:rPr>
        <w:t xml:space="preserve">להעמיד לרשות הציבור את מרב המידע העשוי להיות לו חשוב, לגבי זכויותיו וחובותיו </w:t>
      </w:r>
      <w:r w:rsidRPr="00DB2591">
        <w:rPr>
          <w:rFonts w:hint="cs"/>
          <w:rtl/>
        </w:rPr>
        <w:t>בנושא</w:t>
      </w:r>
      <w:r w:rsidRPr="00DB2591">
        <w:rPr>
          <w:rtl/>
        </w:rPr>
        <w:t xml:space="preserve"> ארנונה, הן במדיה הדיגיטלית והן בהודעות </w:t>
      </w:r>
      <w:r w:rsidRPr="00DB2591">
        <w:rPr>
          <w:rFonts w:hint="cs"/>
          <w:rtl/>
        </w:rPr>
        <w:t xml:space="preserve">התשלום הנשלחות </w:t>
      </w:r>
      <w:r w:rsidRPr="00DB2591">
        <w:rPr>
          <w:rtl/>
        </w:rPr>
        <w:t xml:space="preserve">בדואר. </w:t>
      </w:r>
    </w:p>
    <w:p w14:paraId="735A5D47" w14:textId="77777777" w:rsidR="00F121C7" w:rsidRPr="00052288" w:rsidRDefault="00F121C7" w:rsidP="003666CC">
      <w:pPr>
        <w:pStyle w:val="7190"/>
        <w:rPr>
          <w:rtl/>
        </w:rPr>
      </w:pPr>
      <w:r w:rsidRPr="00FA6B5D">
        <w:rPr>
          <w:rFonts w:hint="cs"/>
          <w:rtl/>
        </w:rPr>
        <w:t xml:space="preserve">המועצה האזורית </w:t>
      </w:r>
      <w:r w:rsidRPr="00052288">
        <w:rPr>
          <w:rFonts w:hint="cs"/>
          <w:b/>
          <w:bCs/>
          <w:rtl/>
        </w:rPr>
        <w:t>עמק יזרעאל</w:t>
      </w:r>
      <w:r w:rsidRPr="00FA6B5D">
        <w:rPr>
          <w:rFonts w:hint="cs"/>
          <w:rtl/>
        </w:rPr>
        <w:t xml:space="preserve"> מסרה בתשובתה כי</w:t>
      </w:r>
      <w:r w:rsidRPr="00052288">
        <w:rPr>
          <w:rFonts w:hint="cs"/>
          <w:rtl/>
        </w:rPr>
        <w:t xml:space="preserve"> </w:t>
      </w:r>
      <w:r>
        <w:rPr>
          <w:rFonts w:hint="cs"/>
          <w:rtl/>
        </w:rPr>
        <w:t xml:space="preserve">היא </w:t>
      </w:r>
      <w:r w:rsidRPr="00052288">
        <w:rPr>
          <w:rtl/>
        </w:rPr>
        <w:t>משקיעה מאמצים</w:t>
      </w:r>
      <w:r>
        <w:rPr>
          <w:rFonts w:hint="cs"/>
          <w:rtl/>
        </w:rPr>
        <w:t xml:space="preserve"> </w:t>
      </w:r>
      <w:r w:rsidRPr="00052288">
        <w:rPr>
          <w:rtl/>
        </w:rPr>
        <w:t>ומשאבים רבים בנושא פרסום</w:t>
      </w:r>
      <w:r>
        <w:rPr>
          <w:rFonts w:hint="cs"/>
          <w:rtl/>
        </w:rPr>
        <w:t xml:space="preserve"> </w:t>
      </w:r>
      <w:r w:rsidRPr="00052288">
        <w:rPr>
          <w:rtl/>
        </w:rPr>
        <w:t>מידע בנוגע לארנונה</w:t>
      </w:r>
      <w:r w:rsidRPr="00E8344E">
        <w:rPr>
          <w:rtl/>
        </w:rPr>
        <w:t xml:space="preserve">, </w:t>
      </w:r>
      <w:r w:rsidRPr="00E8344E">
        <w:rPr>
          <w:rFonts w:hint="eastAsia"/>
          <w:rtl/>
        </w:rPr>
        <w:t>אך</w:t>
      </w:r>
      <w:r w:rsidRPr="00E8344E">
        <w:rPr>
          <w:rtl/>
        </w:rPr>
        <w:t xml:space="preserve"> </w:t>
      </w:r>
      <w:r w:rsidRPr="00E8344E">
        <w:rPr>
          <w:rFonts w:hint="eastAsia"/>
          <w:rtl/>
        </w:rPr>
        <w:t>עם</w:t>
      </w:r>
      <w:r w:rsidRPr="00E8344E">
        <w:rPr>
          <w:rtl/>
        </w:rPr>
        <w:t xml:space="preserve"> </w:t>
      </w:r>
      <w:r w:rsidRPr="00E8344E">
        <w:rPr>
          <w:rFonts w:hint="eastAsia"/>
          <w:rtl/>
        </w:rPr>
        <w:t>זאת</w:t>
      </w:r>
      <w:r w:rsidRPr="00E8344E">
        <w:rPr>
          <w:rtl/>
        </w:rPr>
        <w:t xml:space="preserve"> </w:t>
      </w:r>
      <w:r w:rsidRPr="00E8344E">
        <w:rPr>
          <w:rFonts w:hint="eastAsia"/>
          <w:rtl/>
        </w:rPr>
        <w:t>היא</w:t>
      </w:r>
      <w:r w:rsidRPr="00052288">
        <w:rPr>
          <w:rtl/>
        </w:rPr>
        <w:t xml:space="preserve"> תדאג לבצע פרסום</w:t>
      </w:r>
      <w:r>
        <w:rPr>
          <w:rFonts w:hint="cs"/>
          <w:rtl/>
        </w:rPr>
        <w:t xml:space="preserve"> </w:t>
      </w:r>
      <w:r w:rsidRPr="00052288">
        <w:rPr>
          <w:rtl/>
        </w:rPr>
        <w:t>נוסף באמצעות דוברות המועצה</w:t>
      </w:r>
      <w:r w:rsidRPr="00052288">
        <w:t>.</w:t>
      </w:r>
    </w:p>
    <w:p w14:paraId="6CB95491" w14:textId="77777777" w:rsidR="00F121C7" w:rsidRPr="00DB2591" w:rsidRDefault="00F121C7" w:rsidP="00DB2591">
      <w:pPr>
        <w:pStyle w:val="71f3"/>
        <w:rPr>
          <w:rtl/>
        </w:rPr>
      </w:pPr>
      <w:r w:rsidRPr="00DB2591">
        <w:rPr>
          <w:rFonts w:hint="cs"/>
          <w:rtl/>
        </w:rPr>
        <w:lastRenderedPageBreak/>
        <w:t>מומלץ</w:t>
      </w:r>
      <w:r w:rsidRPr="00DB2591">
        <w:rPr>
          <w:rtl/>
        </w:rPr>
        <w:t xml:space="preserve"> כי משרד הפנים יפרסם לרשויות המקומיות הנחיות והמלצות </w:t>
      </w:r>
      <w:r w:rsidRPr="00DB2591">
        <w:rPr>
          <w:rFonts w:hint="cs"/>
          <w:rtl/>
        </w:rPr>
        <w:t>הנוגעות ל</w:t>
      </w:r>
      <w:r w:rsidRPr="00DB2591">
        <w:rPr>
          <w:rtl/>
        </w:rPr>
        <w:t>מתכונת הפרסום ו</w:t>
      </w:r>
      <w:r w:rsidRPr="00DB2591">
        <w:rPr>
          <w:rFonts w:hint="cs"/>
          <w:rtl/>
        </w:rPr>
        <w:t>ל</w:t>
      </w:r>
      <w:r w:rsidRPr="00DB2591">
        <w:rPr>
          <w:rtl/>
        </w:rPr>
        <w:t>היקף המידע שעליהן לפרסם בנושא הארנונה</w:t>
      </w:r>
      <w:r w:rsidRPr="00DB2591">
        <w:rPr>
          <w:rFonts w:hint="cs"/>
          <w:rtl/>
        </w:rPr>
        <w:t xml:space="preserve">, בין היתר ציון שעות קבלת הקהל באגף הגבייה ואמצעי התשלום האפשריים. </w:t>
      </w:r>
    </w:p>
    <w:p w14:paraId="1CEE2E8C" w14:textId="77777777" w:rsidR="00F121C7" w:rsidRDefault="00F121C7" w:rsidP="003666CC">
      <w:pPr>
        <w:pStyle w:val="7190"/>
        <w:rPr>
          <w:rtl/>
        </w:rPr>
      </w:pPr>
      <w:r w:rsidRPr="005F7E55">
        <w:rPr>
          <w:rFonts w:hint="cs"/>
          <w:rtl/>
        </w:rPr>
        <w:t>משרד הפנים מסר בתשובתו</w:t>
      </w:r>
      <w:r w:rsidRPr="00F36863">
        <w:rPr>
          <w:rFonts w:hint="cs"/>
          <w:rtl/>
        </w:rPr>
        <w:t xml:space="preserve"> מאפריל 2023 כי </w:t>
      </w:r>
      <w:r w:rsidRPr="00E8344E">
        <w:rPr>
          <w:rFonts w:hint="eastAsia"/>
          <w:rtl/>
        </w:rPr>
        <w:t>על</w:t>
      </w:r>
      <w:r>
        <w:rPr>
          <w:rFonts w:hint="cs"/>
          <w:rtl/>
        </w:rPr>
        <w:t xml:space="preserve"> הודעת התשלום השנתית </w:t>
      </w:r>
      <w:r w:rsidRPr="00E8344E">
        <w:rPr>
          <w:rFonts w:hint="eastAsia"/>
          <w:rtl/>
        </w:rPr>
        <w:t>לכלול</w:t>
      </w:r>
      <w:r w:rsidRPr="00F36863">
        <w:rPr>
          <w:rFonts w:hint="cs"/>
          <w:rtl/>
        </w:rPr>
        <w:t xml:space="preserve"> את הפרטים הנדרשים לעניין תשלום הארנונה אשר בגינו נשלחת הדרישה (יסודות השומה)</w:t>
      </w:r>
      <w:r>
        <w:rPr>
          <w:rFonts w:hint="cs"/>
          <w:rtl/>
        </w:rPr>
        <w:t>,</w:t>
      </w:r>
      <w:r w:rsidRPr="00F36863">
        <w:rPr>
          <w:rFonts w:hint="cs"/>
          <w:rtl/>
        </w:rPr>
        <w:t xml:space="preserve"> </w:t>
      </w:r>
      <w:r>
        <w:rPr>
          <w:rFonts w:hint="cs"/>
          <w:rtl/>
        </w:rPr>
        <w:t>את ה</w:t>
      </w:r>
      <w:r w:rsidRPr="00F36863">
        <w:rPr>
          <w:rFonts w:hint="cs"/>
          <w:rtl/>
        </w:rPr>
        <w:t xml:space="preserve">פרטים </w:t>
      </w:r>
      <w:r w:rsidRPr="00E8344E">
        <w:rPr>
          <w:rFonts w:hint="cs"/>
          <w:rtl/>
        </w:rPr>
        <w:t>הנוספים שנקבע</w:t>
      </w:r>
      <w:r w:rsidRPr="00E8344E">
        <w:rPr>
          <w:rtl/>
        </w:rPr>
        <w:t xml:space="preserve"> </w:t>
      </w:r>
      <w:r w:rsidRPr="00E8344E">
        <w:rPr>
          <w:rFonts w:hint="eastAsia"/>
          <w:rtl/>
        </w:rPr>
        <w:t>בחקיקה</w:t>
      </w:r>
      <w:r w:rsidRPr="00E8344E">
        <w:rPr>
          <w:rFonts w:hint="cs"/>
          <w:rtl/>
        </w:rPr>
        <w:t xml:space="preserve"> כי יש לצרפם להודעה</w:t>
      </w:r>
      <w:r w:rsidRPr="00F36863">
        <w:rPr>
          <w:rFonts w:hint="cs"/>
          <w:rtl/>
        </w:rPr>
        <w:t xml:space="preserve">, </w:t>
      </w:r>
      <w:r w:rsidRPr="00E8344E">
        <w:rPr>
          <w:rFonts w:hint="eastAsia"/>
          <w:rtl/>
        </w:rPr>
        <w:t>וכן</w:t>
      </w:r>
      <w:r w:rsidRPr="00E8344E">
        <w:rPr>
          <w:rtl/>
        </w:rPr>
        <w:t xml:space="preserve"> </w:t>
      </w:r>
      <w:r w:rsidRPr="00E8344E">
        <w:rPr>
          <w:rFonts w:hint="eastAsia"/>
          <w:rtl/>
        </w:rPr>
        <w:t>יש</w:t>
      </w:r>
      <w:r w:rsidRPr="00E8344E">
        <w:rPr>
          <w:rtl/>
        </w:rPr>
        <w:t xml:space="preserve"> </w:t>
      </w:r>
      <w:r w:rsidRPr="00E8344E">
        <w:rPr>
          <w:rFonts w:hint="eastAsia"/>
          <w:rtl/>
        </w:rPr>
        <w:t>לציין</w:t>
      </w:r>
      <w:r w:rsidRPr="00E8344E">
        <w:rPr>
          <w:rtl/>
        </w:rPr>
        <w:t xml:space="preserve"> </w:t>
      </w:r>
      <w:r w:rsidRPr="00E8344E">
        <w:rPr>
          <w:rFonts w:hint="eastAsia"/>
          <w:rtl/>
        </w:rPr>
        <w:t>בה</w:t>
      </w:r>
      <w:r w:rsidRPr="00E8344E">
        <w:rPr>
          <w:rtl/>
        </w:rPr>
        <w:t xml:space="preserve"> </w:t>
      </w:r>
      <w:r w:rsidRPr="00E8344E">
        <w:rPr>
          <w:rFonts w:hint="eastAsia"/>
          <w:rtl/>
        </w:rPr>
        <w:t>את</w:t>
      </w:r>
      <w:r w:rsidRPr="00F36863">
        <w:rPr>
          <w:rFonts w:hint="cs"/>
          <w:rtl/>
        </w:rPr>
        <w:t xml:space="preserve"> האפשרות להגשת השגה למנהל הארנונה. בלי לגרוע מן האמור</w:t>
      </w:r>
      <w:r w:rsidRPr="00E8344E">
        <w:rPr>
          <w:rtl/>
        </w:rPr>
        <w:t>,</w:t>
      </w:r>
      <w:r w:rsidRPr="00F36863">
        <w:rPr>
          <w:rFonts w:hint="cs"/>
          <w:rtl/>
        </w:rPr>
        <w:t xml:space="preserve"> המשרד </w:t>
      </w:r>
      <w:r w:rsidRPr="00E8344E">
        <w:rPr>
          <w:rFonts w:hint="eastAsia"/>
          <w:rtl/>
        </w:rPr>
        <w:t>אינו</w:t>
      </w:r>
      <w:r w:rsidRPr="00F36863">
        <w:rPr>
          <w:rFonts w:hint="cs"/>
          <w:rtl/>
        </w:rPr>
        <w:t xml:space="preserve"> מתנגד לכך שהרשות המקומית</w:t>
      </w:r>
      <w:r>
        <w:rPr>
          <w:rFonts w:hint="cs"/>
          <w:rtl/>
        </w:rPr>
        <w:t xml:space="preserve"> </w:t>
      </w:r>
      <w:r w:rsidRPr="00E8344E">
        <w:rPr>
          <w:rFonts w:hint="eastAsia"/>
          <w:rtl/>
        </w:rPr>
        <w:t>תבחן</w:t>
      </w:r>
      <w:r w:rsidRPr="00E8344E">
        <w:rPr>
          <w:rtl/>
        </w:rPr>
        <w:t>,</w:t>
      </w:r>
      <w:r w:rsidRPr="00F36863">
        <w:rPr>
          <w:rFonts w:hint="cs"/>
          <w:rtl/>
        </w:rPr>
        <w:t xml:space="preserve"> בהתאם לשיקול דעתה</w:t>
      </w:r>
      <w:r w:rsidRPr="00E8344E">
        <w:rPr>
          <w:rtl/>
        </w:rPr>
        <w:t>,</w:t>
      </w:r>
      <w:r w:rsidRPr="00F36863">
        <w:rPr>
          <w:rFonts w:hint="cs"/>
          <w:rtl/>
        </w:rPr>
        <w:t xml:space="preserve"> אם היא רואה צורך </w:t>
      </w:r>
      <w:r w:rsidRPr="00E8344E">
        <w:rPr>
          <w:rFonts w:hint="cs"/>
          <w:rtl/>
        </w:rPr>
        <w:t>בכך שיובאו הודעות נוספות דווקא במסגרת הודעת התשלום השנתית</w:t>
      </w:r>
      <w:r w:rsidRPr="00F36863">
        <w:rPr>
          <w:rFonts w:hint="cs"/>
          <w:rtl/>
        </w:rPr>
        <w:t xml:space="preserve">. עם זאת, המשרד </w:t>
      </w:r>
      <w:r w:rsidRPr="00E8344E">
        <w:rPr>
          <w:rFonts w:hint="eastAsia"/>
          <w:rtl/>
        </w:rPr>
        <w:t>אינו</w:t>
      </w:r>
      <w:r w:rsidRPr="00F36863">
        <w:rPr>
          <w:rFonts w:hint="cs"/>
          <w:rtl/>
        </w:rPr>
        <w:t xml:space="preserve"> רואה מקום </w:t>
      </w:r>
      <w:r w:rsidRPr="00E8344E">
        <w:rPr>
          <w:rFonts w:hint="eastAsia"/>
          <w:rtl/>
        </w:rPr>
        <w:t>לכך</w:t>
      </w:r>
      <w:r>
        <w:rPr>
          <w:rFonts w:hint="cs"/>
          <w:rtl/>
        </w:rPr>
        <w:t xml:space="preserve"> שהוא יקבע </w:t>
      </w:r>
      <w:r w:rsidRPr="00F36863">
        <w:rPr>
          <w:rFonts w:hint="cs"/>
          <w:rtl/>
        </w:rPr>
        <w:t xml:space="preserve">כללים או הנחיות רוחביות בנושא, </w:t>
      </w:r>
      <w:r>
        <w:rPr>
          <w:rFonts w:hint="cs"/>
          <w:rtl/>
        </w:rPr>
        <w:t>והוא סבור</w:t>
      </w:r>
      <w:r w:rsidRPr="00F36863">
        <w:rPr>
          <w:rFonts w:hint="cs"/>
          <w:rtl/>
        </w:rPr>
        <w:t xml:space="preserve"> כי המדובר בעניינים מקומיים במהותם, אשר על כל רשות מקומית לבחון ולקבל החלטה לגביהם בהתאם לצורך שהיא רואה</w:t>
      </w:r>
      <w:r w:rsidRPr="00E8344E">
        <w:rPr>
          <w:rtl/>
        </w:rPr>
        <w:t>,</w:t>
      </w:r>
      <w:r w:rsidRPr="00F36863">
        <w:rPr>
          <w:rFonts w:hint="cs"/>
          <w:rtl/>
        </w:rPr>
        <w:t xml:space="preserve"> ובלבד שפירוט השומה ודרכי ההשגה </w:t>
      </w:r>
      <w:r w:rsidRPr="00E8344E">
        <w:rPr>
          <w:rFonts w:hint="eastAsia"/>
          <w:rtl/>
        </w:rPr>
        <w:t>עליה</w:t>
      </w:r>
      <w:r w:rsidRPr="00E8344E">
        <w:rPr>
          <w:rFonts w:hint="cs"/>
          <w:rtl/>
        </w:rPr>
        <w:t xml:space="preserve"> </w:t>
      </w:r>
      <w:r w:rsidRPr="00E8344E">
        <w:rPr>
          <w:rFonts w:hint="eastAsia"/>
          <w:rtl/>
        </w:rPr>
        <w:t>יוצגו</w:t>
      </w:r>
      <w:r w:rsidRPr="00F36863">
        <w:rPr>
          <w:rFonts w:hint="cs"/>
          <w:rtl/>
        </w:rPr>
        <w:t xml:space="preserve"> ב</w:t>
      </w:r>
      <w:r>
        <w:rPr>
          <w:rFonts w:hint="cs"/>
          <w:rtl/>
        </w:rPr>
        <w:t>הודעת התשלום השנתית.</w:t>
      </w:r>
      <w:r w:rsidRPr="00F36863">
        <w:rPr>
          <w:rFonts w:hint="cs"/>
          <w:rtl/>
        </w:rPr>
        <w:t xml:space="preserve"> </w:t>
      </w:r>
    </w:p>
    <w:p w14:paraId="787C6BAD" w14:textId="77777777" w:rsidR="00F121C7" w:rsidRPr="00F121C7" w:rsidRDefault="00F121C7" w:rsidP="00F121C7">
      <w:pPr>
        <w:pStyle w:val="7121"/>
        <w:rPr>
          <w:sz w:val="34"/>
          <w:rtl/>
        </w:rPr>
      </w:pPr>
      <w:r w:rsidRPr="00F121C7">
        <w:rPr>
          <w:sz w:val="34"/>
          <w:rtl/>
        </w:rPr>
        <w:t xml:space="preserve">השירות המקוון </w:t>
      </w:r>
    </w:p>
    <w:p w14:paraId="583BBC3D" w14:textId="77777777" w:rsidR="00F121C7" w:rsidRPr="00FB6D83" w:rsidRDefault="00F121C7" w:rsidP="003666CC">
      <w:pPr>
        <w:pStyle w:val="7190"/>
        <w:rPr>
          <w:rtl/>
        </w:rPr>
      </w:pPr>
      <w:r>
        <w:rPr>
          <w:rFonts w:hint="cs"/>
          <w:rtl/>
        </w:rPr>
        <w:t>ב</w:t>
      </w:r>
      <w:r w:rsidRPr="00FB6D83">
        <w:rPr>
          <w:rtl/>
        </w:rPr>
        <w:t>פקודת העיריות</w:t>
      </w:r>
      <w:r>
        <w:rPr>
          <w:rFonts w:hint="cs"/>
          <w:rtl/>
        </w:rPr>
        <w:t xml:space="preserve"> נקבע</w:t>
      </w:r>
      <w:r>
        <w:rPr>
          <w:vertAlign w:val="superscript"/>
          <w:rtl/>
        </w:rPr>
        <w:footnoteReference w:id="27"/>
      </w:r>
      <w:r w:rsidRPr="00FB6D83">
        <w:rPr>
          <w:rtl/>
        </w:rPr>
        <w:t xml:space="preserve"> כי רשות מקומית מחויבת להקים אתר </w:t>
      </w:r>
      <w:r w:rsidRPr="00FB6D83">
        <w:rPr>
          <w:rFonts w:hint="cs"/>
          <w:rtl/>
        </w:rPr>
        <w:t>במרשתת</w:t>
      </w:r>
      <w:r w:rsidRPr="00FB6D83">
        <w:rPr>
          <w:rtl/>
        </w:rPr>
        <w:t xml:space="preserve"> שישמש כלי להעברת מידע לתושביה, ומטרתו להגביר את שקיפות פעולותיה של הרשות המקומית </w:t>
      </w:r>
      <w:r w:rsidRPr="00FB6D83">
        <w:rPr>
          <w:rFonts w:hint="cs"/>
          <w:rtl/>
        </w:rPr>
        <w:t>ו</w:t>
      </w:r>
      <w:r w:rsidRPr="00FB6D83">
        <w:rPr>
          <w:rtl/>
        </w:rPr>
        <w:t xml:space="preserve">לאפשר את מעורבות הציבור ואת חיזוק הדמוקרטיה הציבורית. בהתאם לכך, בשנים האחרונות הקימו </w:t>
      </w:r>
      <w:r w:rsidRPr="00FB6D83">
        <w:rPr>
          <w:rFonts w:hint="cs"/>
          <w:rtl/>
        </w:rPr>
        <w:t>ה</w:t>
      </w:r>
      <w:r w:rsidRPr="00FB6D83">
        <w:rPr>
          <w:rtl/>
        </w:rPr>
        <w:t xml:space="preserve">רשויות </w:t>
      </w:r>
      <w:r w:rsidRPr="00FB6D83">
        <w:rPr>
          <w:rFonts w:hint="cs"/>
          <w:rtl/>
        </w:rPr>
        <w:t>ה</w:t>
      </w:r>
      <w:r w:rsidRPr="00FB6D83">
        <w:rPr>
          <w:rtl/>
        </w:rPr>
        <w:t>מקומיות בישראל אתרי</w:t>
      </w:r>
      <w:r w:rsidRPr="00FB6D83">
        <w:rPr>
          <w:rFonts w:hint="cs"/>
          <w:rtl/>
        </w:rPr>
        <w:t>ם במרשתת</w:t>
      </w:r>
      <w:r w:rsidRPr="00FB6D83">
        <w:rPr>
          <w:rtl/>
        </w:rPr>
        <w:t xml:space="preserve"> כדי לפרסם מידע </w:t>
      </w:r>
      <w:proofErr w:type="spellStart"/>
      <w:r w:rsidRPr="00FB6D83">
        <w:rPr>
          <w:rtl/>
        </w:rPr>
        <w:t>ולהנגיש</w:t>
      </w:r>
      <w:proofErr w:type="spellEnd"/>
      <w:r w:rsidRPr="00FB6D83">
        <w:rPr>
          <w:rtl/>
        </w:rPr>
        <w:t xml:space="preserve"> שירותים לציבור</w:t>
      </w:r>
      <w:r>
        <w:rPr>
          <w:vertAlign w:val="superscript"/>
          <w:rtl/>
        </w:rPr>
        <w:footnoteReference w:id="28"/>
      </w:r>
      <w:r w:rsidRPr="00FB6D83">
        <w:rPr>
          <w:rFonts w:hint="cs"/>
          <w:rtl/>
        </w:rPr>
        <w:t>.</w:t>
      </w:r>
      <w:r w:rsidRPr="00FB6D83">
        <w:rPr>
          <w:rtl/>
        </w:rPr>
        <w:t xml:space="preserve"> כיום חלקן מעניקות לציבור גם שירותים מקוונים בתחום הארנונה, כדוגמת מילוי טפסים ומשובים, הגשת בקשות או תלונות וביצוע תשלומים, ובכך חוסכות את זמנם של הצרכנים ואת זמן הרשות ומשאביה. השירות המקוון תורם לשיפור השירות לציבור, לצמצום הבירוקרטיה ולייעול תהליכי העבודה, </w:t>
      </w:r>
      <w:r w:rsidRPr="00FB6D83">
        <w:rPr>
          <w:rFonts w:hint="cs"/>
          <w:rtl/>
        </w:rPr>
        <w:t>ו</w:t>
      </w:r>
      <w:r w:rsidRPr="00FB6D83">
        <w:rPr>
          <w:rtl/>
        </w:rPr>
        <w:t xml:space="preserve">באמצעותו הרשות המקומית </w:t>
      </w:r>
      <w:r w:rsidRPr="00FB6D83">
        <w:rPr>
          <w:rFonts w:hint="cs"/>
          <w:rtl/>
        </w:rPr>
        <w:t>הופכת</w:t>
      </w:r>
      <w:r w:rsidRPr="00FB6D83">
        <w:rPr>
          <w:rtl/>
        </w:rPr>
        <w:t xml:space="preserve"> זמינה בכל מקום ובכל עת ויכולה לתת לציבור שירות יעיל שעלותו נמוכה מעלותו של שירות </w:t>
      </w:r>
      <w:r w:rsidRPr="00FB6D83">
        <w:rPr>
          <w:rFonts w:hint="cs"/>
          <w:rtl/>
        </w:rPr>
        <w:t>פרונטלי</w:t>
      </w:r>
      <w:r>
        <w:rPr>
          <w:rStyle w:val="afffe"/>
          <w:rtl/>
        </w:rPr>
        <w:footnoteReference w:id="29"/>
      </w:r>
      <w:r>
        <w:rPr>
          <w:rFonts w:hint="cs"/>
          <w:rtl/>
        </w:rPr>
        <w:t>.</w:t>
      </w:r>
      <w:r w:rsidRPr="00FB6D83">
        <w:rPr>
          <w:rtl/>
        </w:rPr>
        <w:t xml:space="preserve"> </w:t>
      </w:r>
    </w:p>
    <w:p w14:paraId="06B15BB0" w14:textId="77777777" w:rsidR="00F121C7" w:rsidRPr="00FB6D83" w:rsidRDefault="00F121C7" w:rsidP="003666CC">
      <w:pPr>
        <w:pStyle w:val="7190"/>
        <w:rPr>
          <w:rtl/>
        </w:rPr>
      </w:pPr>
      <w:r w:rsidRPr="00FB6D83">
        <w:rPr>
          <w:rtl/>
        </w:rPr>
        <w:t>מתן שירותים מוניציפליים באמצעות</w:t>
      </w:r>
      <w:r w:rsidRPr="00FB6D83">
        <w:rPr>
          <w:rFonts w:hint="cs"/>
          <w:rtl/>
        </w:rPr>
        <w:t xml:space="preserve"> המרשתת</w:t>
      </w:r>
      <w:r w:rsidRPr="00FB6D83">
        <w:rPr>
          <w:rtl/>
        </w:rPr>
        <w:t xml:space="preserve"> יש בו כדי להקטין את העומס ביחידות הרשות המקומית והוא כרוך בעלויות תפעול וניהול נמוכות יחסית</w:t>
      </w:r>
      <w:r>
        <w:rPr>
          <w:vertAlign w:val="superscript"/>
          <w:rtl/>
        </w:rPr>
        <w:footnoteReference w:id="30"/>
      </w:r>
      <w:r w:rsidRPr="00FB6D83">
        <w:rPr>
          <w:rtl/>
        </w:rPr>
        <w:t xml:space="preserve">. עלותה של פעולה המתבצעת באופן </w:t>
      </w:r>
      <w:r w:rsidRPr="00FB6D83">
        <w:rPr>
          <w:rFonts w:hint="cs"/>
          <w:rtl/>
        </w:rPr>
        <w:lastRenderedPageBreak/>
        <w:t xml:space="preserve">מקוון </w:t>
      </w:r>
      <w:r w:rsidRPr="00FB6D83">
        <w:rPr>
          <w:rtl/>
        </w:rPr>
        <w:t>נמוכה באופן ניכר מעלות פעולה המתבצעת מול פקיד</w:t>
      </w:r>
      <w:r>
        <w:rPr>
          <w:vertAlign w:val="superscript"/>
          <w:rtl/>
        </w:rPr>
        <w:footnoteReference w:id="31"/>
      </w:r>
      <w:r w:rsidRPr="00FB6D83">
        <w:rPr>
          <w:rtl/>
        </w:rPr>
        <w:t xml:space="preserve">. בתרשים להלן מוצג היחס בין </w:t>
      </w:r>
      <w:r w:rsidRPr="00FB6D83">
        <w:rPr>
          <w:rFonts w:hint="cs"/>
          <w:rtl/>
        </w:rPr>
        <w:t xml:space="preserve">עלות </w:t>
      </w:r>
      <w:r w:rsidRPr="00FB6D83">
        <w:rPr>
          <w:rtl/>
        </w:rPr>
        <w:t xml:space="preserve">פעולה </w:t>
      </w:r>
      <w:r w:rsidRPr="00FB6D83">
        <w:rPr>
          <w:rFonts w:hint="cs"/>
          <w:rtl/>
        </w:rPr>
        <w:t>מקוונת</w:t>
      </w:r>
      <w:r w:rsidRPr="00FB6D83">
        <w:rPr>
          <w:rtl/>
        </w:rPr>
        <w:t xml:space="preserve"> </w:t>
      </w:r>
      <w:r w:rsidRPr="00FB6D83">
        <w:rPr>
          <w:rFonts w:hint="cs"/>
          <w:rtl/>
        </w:rPr>
        <w:t>לעלות</w:t>
      </w:r>
      <w:r w:rsidRPr="00FB6D83">
        <w:rPr>
          <w:rtl/>
        </w:rPr>
        <w:t xml:space="preserve"> ביצוע אותה </w:t>
      </w:r>
      <w:r w:rsidRPr="00FB6D83">
        <w:rPr>
          <w:rFonts w:hint="cs"/>
          <w:rtl/>
        </w:rPr>
        <w:t>ה</w:t>
      </w:r>
      <w:r w:rsidRPr="00FB6D83">
        <w:rPr>
          <w:rtl/>
        </w:rPr>
        <w:t xml:space="preserve">פעולה בטלפון או באופן </w:t>
      </w:r>
      <w:r w:rsidRPr="00FB6D83">
        <w:rPr>
          <w:rFonts w:hint="cs"/>
          <w:rtl/>
        </w:rPr>
        <w:t xml:space="preserve">פרונטלי </w:t>
      </w:r>
      <w:r w:rsidRPr="00FB6D83">
        <w:rPr>
          <w:rtl/>
        </w:rPr>
        <w:t xml:space="preserve">מול </w:t>
      </w:r>
      <w:r w:rsidRPr="00FB6D83">
        <w:rPr>
          <w:rFonts w:hint="cs"/>
          <w:rtl/>
        </w:rPr>
        <w:t>פקיד</w:t>
      </w:r>
      <w:r>
        <w:rPr>
          <w:vertAlign w:val="superscript"/>
          <w:rtl/>
        </w:rPr>
        <w:footnoteReference w:id="32"/>
      </w:r>
      <w:r w:rsidRPr="00FB6D83">
        <w:rPr>
          <w:rFonts w:hint="cs"/>
          <w:rtl/>
        </w:rPr>
        <w:t>:</w:t>
      </w:r>
    </w:p>
    <w:p w14:paraId="5D171526" w14:textId="77777777" w:rsidR="00F121C7" w:rsidRDefault="00F121C7" w:rsidP="00DB2591">
      <w:pPr>
        <w:pStyle w:val="718"/>
        <w:rPr>
          <w:rtl/>
        </w:rPr>
      </w:pPr>
      <w:r w:rsidRPr="00DB2591">
        <w:rPr>
          <w:b w:val="0"/>
          <w:bCs w:val="0"/>
          <w:rtl/>
        </w:rPr>
        <w:t xml:space="preserve">תרשים </w:t>
      </w:r>
      <w:r w:rsidRPr="00DB2591">
        <w:rPr>
          <w:rFonts w:hint="cs"/>
          <w:b w:val="0"/>
          <w:bCs w:val="0"/>
          <w:rtl/>
        </w:rPr>
        <w:t>1</w:t>
      </w:r>
      <w:r w:rsidRPr="00DB2591">
        <w:rPr>
          <w:b w:val="0"/>
          <w:bCs w:val="0"/>
          <w:rtl/>
        </w:rPr>
        <w:t>:</w:t>
      </w:r>
      <w:r w:rsidRPr="00DB2591">
        <w:rPr>
          <w:rtl/>
        </w:rPr>
        <w:t xml:space="preserve"> החיסכון במעבר לפעולה מקוונת</w:t>
      </w:r>
      <w:r w:rsidRPr="00DB2591">
        <w:rPr>
          <w:vertAlign w:val="superscript"/>
          <w:rtl/>
        </w:rPr>
        <w:footnoteReference w:id="33"/>
      </w:r>
    </w:p>
    <w:p w14:paraId="76B8E8BC" w14:textId="689D1E09" w:rsidR="00DB2591" w:rsidRPr="00DB2591" w:rsidRDefault="00DB2591" w:rsidP="00DB2591">
      <w:pPr>
        <w:rPr>
          <w:rtl/>
        </w:rPr>
      </w:pPr>
      <w:r>
        <w:rPr>
          <w:noProof/>
          <w:rtl/>
          <w:lang w:val="he-IL"/>
        </w:rPr>
        <w:drawing>
          <wp:inline distT="0" distB="0" distL="0" distR="0" wp14:anchorId="6E963FFE" wp14:editId="50755FB8">
            <wp:extent cx="4679950" cy="2148468"/>
            <wp:effectExtent l="0" t="0" r="0" b="0"/>
            <wp:docPr id="1520084255" name="תמונה 21" descr="מהתרשים עולה כי העלות הממוצעת של פעולה טלפונית גבוהה פי 20 מהעלות הממוצעת של פעולה דיגיטלית, וכי העלות הממוצעת של פעולה פיזית גבוהה פי 50 מהעלות הממוצעת של פעולה דיגיטל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84255" name="תמונה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148468"/>
                    </a:xfrm>
                    <a:prstGeom prst="rect">
                      <a:avLst/>
                    </a:prstGeom>
                  </pic:spPr>
                </pic:pic>
              </a:graphicData>
            </a:graphic>
          </wp:inline>
        </w:drawing>
      </w:r>
    </w:p>
    <w:p w14:paraId="01CD9D75" w14:textId="77777777" w:rsidR="00F121C7" w:rsidRPr="00DB2591" w:rsidRDefault="00F121C7" w:rsidP="00DB2591">
      <w:pPr>
        <w:pStyle w:val="71b"/>
        <w:rPr>
          <w:rtl/>
        </w:rPr>
      </w:pPr>
      <w:r w:rsidRPr="00DB2591">
        <w:rPr>
          <w:rtl/>
        </w:rPr>
        <w:t>על פי נתוני רשות התקשוב הממשלתית, בעיבוד משרד מבקר המדינה.</w:t>
      </w:r>
    </w:p>
    <w:p w14:paraId="481E43C8" w14:textId="77777777" w:rsidR="00F121C7" w:rsidRPr="00FB6D83" w:rsidRDefault="00F121C7" w:rsidP="003666CC">
      <w:pPr>
        <w:pStyle w:val="7190"/>
        <w:rPr>
          <w:rtl/>
        </w:rPr>
      </w:pPr>
      <w:r w:rsidRPr="00FB6D83">
        <w:rPr>
          <w:rtl/>
        </w:rPr>
        <w:t>לפי ממצאי דוח רשות התקשוב הממשלתית למדידת איכות השירות הממשלתי לציבור</w:t>
      </w:r>
      <w:r>
        <w:rPr>
          <w:vertAlign w:val="superscript"/>
          <w:rtl/>
        </w:rPr>
        <w:footnoteReference w:id="34"/>
      </w:r>
      <w:r w:rsidRPr="00FB6D83">
        <w:rPr>
          <w:rFonts w:hint="cs"/>
          <w:rtl/>
        </w:rPr>
        <w:t>,</w:t>
      </w:r>
      <w:r w:rsidRPr="00FB6D83">
        <w:rPr>
          <w:rtl/>
        </w:rPr>
        <w:t xml:space="preserve"> שפורסם בשנת 2019, בשנים האחרונות קיימת מגמה ברורה בשירות הממשלתי </w:t>
      </w:r>
      <w:r w:rsidRPr="00FB6D83">
        <w:rPr>
          <w:rFonts w:hint="cs"/>
          <w:rtl/>
        </w:rPr>
        <w:t>ו</w:t>
      </w:r>
      <w:r w:rsidRPr="00FB6D83">
        <w:rPr>
          <w:rtl/>
        </w:rPr>
        <w:t xml:space="preserve">לפיה </w:t>
      </w:r>
      <w:r w:rsidRPr="00FB6D83">
        <w:rPr>
          <w:rFonts w:hint="cs"/>
          <w:rtl/>
        </w:rPr>
        <w:t>ה</w:t>
      </w:r>
      <w:r w:rsidRPr="00FB6D83">
        <w:rPr>
          <w:rtl/>
        </w:rPr>
        <w:t>אתרי</w:t>
      </w:r>
      <w:r w:rsidRPr="00FB6D83">
        <w:rPr>
          <w:rFonts w:hint="cs"/>
          <w:rtl/>
        </w:rPr>
        <w:t>ם במרשתת</w:t>
      </w:r>
      <w:r w:rsidRPr="00FB6D83">
        <w:rPr>
          <w:rtl/>
        </w:rPr>
        <w:t xml:space="preserve"> התבססו כערוץ השירות </w:t>
      </w:r>
      <w:r w:rsidRPr="00FB6D83">
        <w:rPr>
          <w:rFonts w:hint="cs"/>
          <w:rtl/>
        </w:rPr>
        <w:t xml:space="preserve">בעל </w:t>
      </w:r>
      <w:r w:rsidRPr="00FB6D83">
        <w:rPr>
          <w:rtl/>
        </w:rPr>
        <w:t>שיעור המשתמשים הגדול ביותר</w:t>
      </w:r>
      <w:r w:rsidRPr="00FB6D83">
        <w:rPr>
          <w:rFonts w:hint="cs"/>
          <w:rtl/>
        </w:rPr>
        <w:t>,</w:t>
      </w:r>
      <w:r w:rsidRPr="00FB6D83">
        <w:rPr>
          <w:rtl/>
        </w:rPr>
        <w:t xml:space="preserve"> לעומת הערוצים האחרים. בשנת 2019 </w:t>
      </w:r>
      <w:r w:rsidRPr="00FB6D83">
        <w:rPr>
          <w:rFonts w:hint="cs"/>
          <w:rtl/>
        </w:rPr>
        <w:t xml:space="preserve">השתמשו </w:t>
      </w:r>
      <w:r w:rsidRPr="00FB6D83">
        <w:rPr>
          <w:rtl/>
        </w:rPr>
        <w:t xml:space="preserve">בערוץ </w:t>
      </w:r>
      <w:r w:rsidRPr="00FB6D83">
        <w:rPr>
          <w:rFonts w:hint="cs"/>
          <w:rtl/>
        </w:rPr>
        <w:t>המקוון</w:t>
      </w:r>
      <w:r w:rsidRPr="00FB6D83">
        <w:rPr>
          <w:rtl/>
        </w:rPr>
        <w:t xml:space="preserve"> </w:t>
      </w:r>
      <w:r w:rsidRPr="00FB6D83">
        <w:rPr>
          <w:rFonts w:hint="cs"/>
          <w:rtl/>
        </w:rPr>
        <w:t>יותר מ-50% מ</w:t>
      </w:r>
      <w:r w:rsidRPr="00FB6D83">
        <w:rPr>
          <w:rtl/>
        </w:rPr>
        <w:t>מקבלי השירות הממשלתי</w:t>
      </w:r>
      <w:r w:rsidRPr="00FB6D83">
        <w:rPr>
          <w:rFonts w:hint="cs"/>
          <w:rtl/>
        </w:rPr>
        <w:t>.</w:t>
      </w:r>
      <w:r w:rsidRPr="00FB6D83">
        <w:rPr>
          <w:rtl/>
        </w:rPr>
        <w:t xml:space="preserve"> נתון זה נמצא במגמת עלייה</w:t>
      </w:r>
      <w:r w:rsidRPr="00FB6D83">
        <w:rPr>
          <w:rFonts w:hint="cs"/>
          <w:rtl/>
        </w:rPr>
        <w:t xml:space="preserve"> מתמדת, וזאת</w:t>
      </w:r>
      <w:r w:rsidRPr="00FB6D83">
        <w:rPr>
          <w:rtl/>
        </w:rPr>
        <w:t xml:space="preserve"> לעומת הערוץ הפרונטלי והערוץ הטלפוני שהשימוש בהם נמצא במגמת ירידה. </w:t>
      </w:r>
    </w:p>
    <w:p w14:paraId="4C1B24ED" w14:textId="77777777" w:rsidR="00F121C7" w:rsidRDefault="00F121C7" w:rsidP="003666CC">
      <w:pPr>
        <w:pStyle w:val="7190"/>
        <w:rPr>
          <w:rtl/>
        </w:rPr>
      </w:pPr>
      <w:r w:rsidRPr="00FB6D83">
        <w:rPr>
          <w:rtl/>
        </w:rPr>
        <w:t xml:space="preserve">גם </w:t>
      </w:r>
      <w:r w:rsidRPr="00A83B37">
        <w:rPr>
          <w:rtl/>
        </w:rPr>
        <w:t>במתווה המקצועי לאתרי</w:t>
      </w:r>
      <w:r w:rsidRPr="00A83B37">
        <w:rPr>
          <w:rFonts w:hint="cs"/>
          <w:rtl/>
        </w:rPr>
        <w:t>ם במרשתת</w:t>
      </w:r>
      <w:r w:rsidRPr="00FB6D83">
        <w:rPr>
          <w:rtl/>
        </w:rPr>
        <w:t xml:space="preserve"> ברשויות המקומיות שפורסם על ידי המיזם הלאומי 265</w:t>
      </w:r>
      <w:r>
        <w:rPr>
          <w:vertAlign w:val="superscript"/>
          <w:rtl/>
        </w:rPr>
        <w:footnoteReference w:id="35"/>
      </w:r>
      <w:r w:rsidRPr="00FB6D83">
        <w:rPr>
          <w:rtl/>
        </w:rPr>
        <w:t xml:space="preserve"> בינואר 2022, צוין כי אתר הרשות המקומית</w:t>
      </w:r>
      <w:r w:rsidRPr="00FB6D83">
        <w:rPr>
          <w:rFonts w:hint="cs"/>
          <w:rtl/>
        </w:rPr>
        <w:t xml:space="preserve"> במרשתת</w:t>
      </w:r>
      <w:r w:rsidRPr="00FB6D83">
        <w:rPr>
          <w:rtl/>
        </w:rPr>
        <w:t xml:space="preserve"> הוא כלי מרכזי במתן שירות דיגיטלי </w:t>
      </w:r>
      <w:r w:rsidRPr="00FB6D83">
        <w:rPr>
          <w:rtl/>
        </w:rPr>
        <w:lastRenderedPageBreak/>
        <w:t>לתושבים ובקיום תקשורת שוטפת עם התושבים. ל</w:t>
      </w:r>
      <w:r w:rsidRPr="00FB6D83">
        <w:rPr>
          <w:rFonts w:hint="cs"/>
          <w:rtl/>
        </w:rPr>
        <w:t xml:space="preserve">פי </w:t>
      </w:r>
      <w:r w:rsidRPr="00FB6D83">
        <w:rPr>
          <w:rtl/>
        </w:rPr>
        <w:t>נורמות השירות העדכניות בעולם</w:t>
      </w:r>
      <w:r w:rsidRPr="00FB6D83">
        <w:rPr>
          <w:rFonts w:hint="cs"/>
          <w:rtl/>
        </w:rPr>
        <w:t xml:space="preserve"> המקוון,</w:t>
      </w:r>
      <w:r w:rsidRPr="00FB6D83">
        <w:rPr>
          <w:rtl/>
        </w:rPr>
        <w:t xml:space="preserve"> יש חשיבות רבה </w:t>
      </w:r>
      <w:proofErr w:type="spellStart"/>
      <w:r w:rsidRPr="00FB6D83">
        <w:rPr>
          <w:rtl/>
        </w:rPr>
        <w:t>להנגשת</w:t>
      </w:r>
      <w:proofErr w:type="spellEnd"/>
      <w:r w:rsidRPr="00FB6D83">
        <w:rPr>
          <w:rtl/>
        </w:rPr>
        <w:t xml:space="preserve"> כלל השירותים המוניציפליים במקום מרוכז לטובת חוויית שירות מיטבית</w:t>
      </w:r>
      <w:r>
        <w:rPr>
          <w:vertAlign w:val="superscript"/>
          <w:rtl/>
        </w:rPr>
        <w:footnoteReference w:id="36"/>
      </w:r>
      <w:r w:rsidRPr="00FB6D83">
        <w:rPr>
          <w:rtl/>
        </w:rPr>
        <w:t>.</w:t>
      </w:r>
    </w:p>
    <w:p w14:paraId="5237218E" w14:textId="77777777" w:rsidR="00F121C7" w:rsidRPr="00FB6D83" w:rsidRDefault="00F121C7" w:rsidP="00827880">
      <w:pPr>
        <w:pStyle w:val="713155"/>
        <w:rPr>
          <w:rtl/>
        </w:rPr>
      </w:pPr>
      <w:r w:rsidRPr="00FB6D83">
        <w:rPr>
          <w:rtl/>
        </w:rPr>
        <w:t>מעקב הרשויות המקומיות אחר נתוני השימוש בערוצי השירות</w:t>
      </w:r>
    </w:p>
    <w:p w14:paraId="280F2326" w14:textId="1B34DFE2" w:rsidR="00F121C7" w:rsidRPr="00FB6D83" w:rsidRDefault="00F121C7" w:rsidP="003666CC">
      <w:pPr>
        <w:pStyle w:val="7190"/>
        <w:rPr>
          <w:rtl/>
        </w:rPr>
      </w:pPr>
      <w:r w:rsidRPr="00FB6D83">
        <w:rPr>
          <w:rtl/>
        </w:rPr>
        <w:t xml:space="preserve">מבדיקה של התפלגות הפניות </w:t>
      </w:r>
      <w:r w:rsidRPr="00FB6D83">
        <w:rPr>
          <w:rFonts w:hint="cs"/>
          <w:rtl/>
        </w:rPr>
        <w:t xml:space="preserve">בנושא ארנונה </w:t>
      </w:r>
      <w:r w:rsidRPr="00FB6D83">
        <w:rPr>
          <w:rtl/>
        </w:rPr>
        <w:t xml:space="preserve">בין שלושת ערוצי השירות </w:t>
      </w:r>
      <w:r w:rsidRPr="00FB6D83">
        <w:rPr>
          <w:rFonts w:hint="cs"/>
          <w:rtl/>
        </w:rPr>
        <w:t>האמורים</w:t>
      </w:r>
      <w:r w:rsidRPr="00FB6D83">
        <w:rPr>
          <w:rtl/>
        </w:rPr>
        <w:t xml:space="preserve"> ברשויות המקומיות שנבדקו, נמצא כי ש</w:t>
      </w:r>
      <w:r w:rsidRPr="00FB6D83">
        <w:rPr>
          <w:rFonts w:hint="cs"/>
          <w:rtl/>
        </w:rPr>
        <w:t>לוש</w:t>
      </w:r>
      <w:r w:rsidRPr="00FB6D83">
        <w:rPr>
          <w:rtl/>
        </w:rPr>
        <w:t xml:space="preserve"> מהן</w:t>
      </w:r>
      <w:r w:rsidRPr="00FB6D83">
        <w:rPr>
          <w:b/>
          <w:bCs/>
          <w:rtl/>
        </w:rPr>
        <w:t xml:space="preserve"> </w:t>
      </w:r>
      <w:r w:rsidRPr="00FB6D83">
        <w:rPr>
          <w:rtl/>
        </w:rPr>
        <w:t xml:space="preserve">- עיריות </w:t>
      </w:r>
      <w:r w:rsidRPr="00FB6D83">
        <w:rPr>
          <w:b/>
          <w:bCs/>
          <w:rtl/>
        </w:rPr>
        <w:t>אשדוד</w:t>
      </w:r>
      <w:r w:rsidRPr="00FB6D83">
        <w:rPr>
          <w:rtl/>
        </w:rPr>
        <w:t xml:space="preserve"> </w:t>
      </w:r>
      <w:r w:rsidRPr="00E91643">
        <w:rPr>
          <w:rtl/>
        </w:rPr>
        <w:t>ו</w:t>
      </w:r>
      <w:r w:rsidRPr="00FB6D83">
        <w:rPr>
          <w:b/>
          <w:bCs/>
          <w:rtl/>
        </w:rPr>
        <w:t>כפר</w:t>
      </w:r>
      <w:r w:rsidRPr="00FB6D83">
        <w:rPr>
          <w:rFonts w:hint="cs"/>
          <w:b/>
          <w:bCs/>
          <w:rtl/>
        </w:rPr>
        <w:t xml:space="preserve"> </w:t>
      </w:r>
      <w:r w:rsidRPr="00FB6D83">
        <w:rPr>
          <w:b/>
          <w:bCs/>
          <w:rtl/>
        </w:rPr>
        <w:t xml:space="preserve">סבא </w:t>
      </w:r>
      <w:r w:rsidRPr="00FB6D83">
        <w:rPr>
          <w:rtl/>
        </w:rPr>
        <w:t>והמועצה האזורית</w:t>
      </w:r>
      <w:r w:rsidRPr="00FB6D83">
        <w:rPr>
          <w:b/>
          <w:bCs/>
          <w:rtl/>
        </w:rPr>
        <w:t xml:space="preserve"> </w:t>
      </w:r>
      <w:r w:rsidR="00A02FDD">
        <w:rPr>
          <w:b/>
          <w:bCs/>
          <w:rtl/>
        </w:rPr>
        <w:br/>
      </w:r>
      <w:r w:rsidRPr="00FB6D83">
        <w:rPr>
          <w:b/>
          <w:bCs/>
          <w:rtl/>
        </w:rPr>
        <w:t>עמק יזרעאל</w:t>
      </w:r>
      <w:r w:rsidRPr="00FB6D83">
        <w:rPr>
          <w:rFonts w:hint="cs"/>
          <w:rtl/>
        </w:rPr>
        <w:t xml:space="preserve"> -</w:t>
      </w:r>
      <w:r w:rsidRPr="00FB6D83">
        <w:rPr>
          <w:rtl/>
        </w:rPr>
        <w:t xml:space="preserve"> עוקבות אחר </w:t>
      </w:r>
      <w:r w:rsidRPr="00FB6D83">
        <w:rPr>
          <w:rFonts w:hint="cs"/>
          <w:rtl/>
        </w:rPr>
        <w:t xml:space="preserve">התפלגות </w:t>
      </w:r>
      <w:r w:rsidRPr="00FB6D83">
        <w:rPr>
          <w:rtl/>
        </w:rPr>
        <w:t>הפניות בערוצי השירות השונים באופן קבוע</w:t>
      </w:r>
      <w:r w:rsidRPr="00FB6D83">
        <w:rPr>
          <w:rFonts w:hint="cs"/>
          <w:rtl/>
        </w:rPr>
        <w:t xml:space="preserve">, וכי שלוש האחרות - עיריית </w:t>
      </w:r>
      <w:r w:rsidRPr="00FB6D83">
        <w:rPr>
          <w:rFonts w:hint="cs"/>
          <w:b/>
          <w:bCs/>
          <w:rtl/>
        </w:rPr>
        <w:t xml:space="preserve">נוף הגליל </w:t>
      </w:r>
      <w:r w:rsidRPr="00FB6D83">
        <w:rPr>
          <w:rFonts w:hint="cs"/>
          <w:rtl/>
        </w:rPr>
        <w:t>והמועצות המקומיות</w:t>
      </w:r>
      <w:r w:rsidRPr="00FB6D83">
        <w:rPr>
          <w:rFonts w:hint="cs"/>
          <w:b/>
          <w:bCs/>
          <w:rtl/>
        </w:rPr>
        <w:t xml:space="preserve"> קריית טבעון </w:t>
      </w:r>
      <w:proofErr w:type="spellStart"/>
      <w:r w:rsidRPr="00E91643">
        <w:rPr>
          <w:rFonts w:hint="cs"/>
          <w:rtl/>
        </w:rPr>
        <w:t>ו</w:t>
      </w:r>
      <w:r w:rsidRPr="00FB6D83">
        <w:rPr>
          <w:rFonts w:hint="cs"/>
          <w:b/>
          <w:bCs/>
          <w:rtl/>
        </w:rPr>
        <w:t>ריינה</w:t>
      </w:r>
      <w:proofErr w:type="spellEnd"/>
      <w:r w:rsidRPr="00FB6D83">
        <w:rPr>
          <w:rFonts w:hint="cs"/>
          <w:rtl/>
        </w:rPr>
        <w:t xml:space="preserve"> אינן עוקבות אחר התפלגות הפניות</w:t>
      </w:r>
      <w:r w:rsidRPr="00FB6D83">
        <w:rPr>
          <w:rtl/>
        </w:rPr>
        <w:t xml:space="preserve">. להלן בתרשים </w:t>
      </w:r>
      <w:r w:rsidRPr="00FB6D83">
        <w:rPr>
          <w:rFonts w:hint="cs"/>
          <w:rtl/>
        </w:rPr>
        <w:t>מוצגת</w:t>
      </w:r>
      <w:r w:rsidRPr="00FB6D83">
        <w:rPr>
          <w:rtl/>
        </w:rPr>
        <w:t xml:space="preserve"> התפלגות הפניות בעיריות </w:t>
      </w:r>
      <w:r w:rsidRPr="00FB6D83">
        <w:rPr>
          <w:b/>
          <w:bCs/>
          <w:rtl/>
        </w:rPr>
        <w:t xml:space="preserve">אשדוד </w:t>
      </w:r>
      <w:r w:rsidRPr="00E91643">
        <w:rPr>
          <w:rtl/>
        </w:rPr>
        <w:t>ו</w:t>
      </w:r>
      <w:r w:rsidRPr="00FB6D83">
        <w:rPr>
          <w:b/>
          <w:bCs/>
          <w:rtl/>
        </w:rPr>
        <w:t>כפר</w:t>
      </w:r>
      <w:r w:rsidRPr="00FB6D83">
        <w:rPr>
          <w:rFonts w:hint="cs"/>
          <w:b/>
          <w:bCs/>
          <w:rtl/>
        </w:rPr>
        <w:t xml:space="preserve"> </w:t>
      </w:r>
      <w:r w:rsidRPr="00FB6D83">
        <w:rPr>
          <w:b/>
          <w:bCs/>
          <w:rtl/>
        </w:rPr>
        <w:t>סבא</w:t>
      </w:r>
      <w:r w:rsidRPr="00FB6D83">
        <w:rPr>
          <w:rtl/>
        </w:rPr>
        <w:t xml:space="preserve"> ובמועצה </w:t>
      </w:r>
      <w:r w:rsidRPr="00BD0D13">
        <w:rPr>
          <w:rtl/>
        </w:rPr>
        <w:t>האזורית</w:t>
      </w:r>
      <w:r w:rsidRPr="00FB6D83">
        <w:rPr>
          <w:b/>
          <w:bCs/>
          <w:rtl/>
        </w:rPr>
        <w:t xml:space="preserve"> עמק יזרעאל</w:t>
      </w:r>
      <w:r w:rsidRPr="00FB6D83">
        <w:rPr>
          <w:rtl/>
        </w:rPr>
        <w:t xml:space="preserve"> בשירות הפרונטלי, הטלפוני והמקוון</w:t>
      </w:r>
      <w:r w:rsidRPr="00A02FDD">
        <w:rPr>
          <w:vertAlign w:val="superscript"/>
          <w:rtl/>
        </w:rPr>
        <w:footnoteReference w:id="37"/>
      </w:r>
      <w:r w:rsidRPr="00FB6D83">
        <w:rPr>
          <w:rtl/>
        </w:rPr>
        <w:t xml:space="preserve"> לשנת 2021</w:t>
      </w:r>
      <w:r w:rsidRPr="00FB6D83">
        <w:rPr>
          <w:rFonts w:hint="cs"/>
          <w:rtl/>
        </w:rPr>
        <w:t>:</w:t>
      </w:r>
    </w:p>
    <w:p w14:paraId="67C4251F" w14:textId="57F997AE" w:rsidR="00F121C7" w:rsidRDefault="00F121C7" w:rsidP="00DB2591">
      <w:pPr>
        <w:pStyle w:val="718"/>
        <w:rPr>
          <w:rtl/>
        </w:rPr>
      </w:pPr>
      <w:r w:rsidRPr="00DB2591">
        <w:rPr>
          <w:b w:val="0"/>
          <w:bCs w:val="0"/>
          <w:rtl/>
        </w:rPr>
        <w:t xml:space="preserve">תרשים </w:t>
      </w:r>
      <w:r w:rsidRPr="00DB2591">
        <w:rPr>
          <w:rFonts w:hint="cs"/>
          <w:b w:val="0"/>
          <w:bCs w:val="0"/>
          <w:rtl/>
        </w:rPr>
        <w:t>2</w:t>
      </w:r>
      <w:r w:rsidRPr="00DB2591">
        <w:rPr>
          <w:b w:val="0"/>
          <w:bCs w:val="0"/>
          <w:rtl/>
        </w:rPr>
        <w:t>:</w:t>
      </w:r>
      <w:r w:rsidRPr="00FB6D83">
        <w:rPr>
          <w:rtl/>
        </w:rPr>
        <w:t xml:space="preserve"> התפלגות הפניות בנושא ארנונה </w:t>
      </w:r>
      <w:r w:rsidRPr="00FB6D83">
        <w:rPr>
          <w:rFonts w:hint="cs"/>
          <w:rtl/>
        </w:rPr>
        <w:t>בין שלושת ערוצי השירות,</w:t>
      </w:r>
      <w:r w:rsidRPr="00FB6D83">
        <w:rPr>
          <w:rtl/>
        </w:rPr>
        <w:t xml:space="preserve"> 2021</w:t>
      </w:r>
    </w:p>
    <w:p w14:paraId="21795E10" w14:textId="33FD5468" w:rsidR="00DB2591" w:rsidRPr="00DB2591" w:rsidRDefault="00DB2591" w:rsidP="00DB2591">
      <w:pPr>
        <w:rPr>
          <w:rtl/>
        </w:rPr>
      </w:pPr>
      <w:r>
        <w:rPr>
          <w:noProof/>
          <w:rtl/>
          <w:lang w:val="he-IL"/>
        </w:rPr>
        <w:drawing>
          <wp:inline distT="0" distB="0" distL="0" distR="0" wp14:anchorId="189BEA68" wp14:editId="3D006BD6">
            <wp:extent cx="4706425" cy="2499852"/>
            <wp:effectExtent l="0" t="0" r="5715" b="2540"/>
            <wp:docPr id="810278232" name="תמונה 20" descr="תוכן התרשים מתואר בפירוט בטקסט שלאחרי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78232" name="תמונה 810278232"/>
                    <pic:cNvPicPr/>
                  </pic:nvPicPr>
                  <pic:blipFill>
                    <a:blip r:embed="rId41">
                      <a:extLst>
                        <a:ext uri="{28A0092B-C50C-407E-A947-70E740481C1C}">
                          <a14:useLocalDpi xmlns:a14="http://schemas.microsoft.com/office/drawing/2010/main" val="0"/>
                        </a:ext>
                      </a:extLst>
                    </a:blip>
                    <a:stretch>
                      <a:fillRect/>
                    </a:stretch>
                  </pic:blipFill>
                  <pic:spPr>
                    <a:xfrm>
                      <a:off x="0" y="0"/>
                      <a:ext cx="4720474" cy="2507314"/>
                    </a:xfrm>
                    <a:prstGeom prst="rect">
                      <a:avLst/>
                    </a:prstGeom>
                  </pic:spPr>
                </pic:pic>
              </a:graphicData>
            </a:graphic>
          </wp:inline>
        </w:drawing>
      </w:r>
    </w:p>
    <w:p w14:paraId="6AD0F891" w14:textId="77777777" w:rsidR="00F121C7" w:rsidRPr="00DB2591" w:rsidRDefault="00F121C7" w:rsidP="00DB2591">
      <w:pPr>
        <w:pStyle w:val="71b"/>
        <w:rPr>
          <w:rtl/>
        </w:rPr>
      </w:pPr>
      <w:r w:rsidRPr="00DB2591">
        <w:rPr>
          <w:rFonts w:hint="cs"/>
          <w:rtl/>
        </w:rPr>
        <w:t xml:space="preserve">על פי </w:t>
      </w:r>
      <w:r w:rsidRPr="00DB2591">
        <w:rPr>
          <w:rtl/>
        </w:rPr>
        <w:t>נתוני עיריות אשדוד וכפר</w:t>
      </w:r>
      <w:r w:rsidRPr="00DB2591">
        <w:rPr>
          <w:rFonts w:hint="cs"/>
          <w:rtl/>
        </w:rPr>
        <w:t xml:space="preserve"> </w:t>
      </w:r>
      <w:r w:rsidRPr="00DB2591">
        <w:rPr>
          <w:rtl/>
        </w:rPr>
        <w:t>סבא</w:t>
      </w:r>
      <w:r w:rsidRPr="00DB2591">
        <w:rPr>
          <w:rFonts w:hint="cs"/>
          <w:rtl/>
        </w:rPr>
        <w:t xml:space="preserve"> וכן המועצה האזורית עמק יזרעאל</w:t>
      </w:r>
      <w:r w:rsidRPr="00DB2591">
        <w:rPr>
          <w:rtl/>
        </w:rPr>
        <w:t>, בעיבוד משרד מבקר המדינה.</w:t>
      </w:r>
    </w:p>
    <w:p w14:paraId="6DDCB880" w14:textId="77777777" w:rsidR="00F121C7" w:rsidRPr="00DB2591" w:rsidRDefault="00F121C7" w:rsidP="00DB2591">
      <w:pPr>
        <w:pStyle w:val="71f3"/>
        <w:rPr>
          <w:rtl/>
        </w:rPr>
      </w:pPr>
      <w:r w:rsidRPr="00DB2591">
        <w:rPr>
          <w:rtl/>
        </w:rPr>
        <w:lastRenderedPageBreak/>
        <w:t xml:space="preserve">מהתרשים עולה כי בעיריית </w:t>
      </w:r>
      <w:r w:rsidRPr="002B787A">
        <w:rPr>
          <w:b/>
          <w:bCs/>
          <w:rtl/>
        </w:rPr>
        <w:t>אשדוד</w:t>
      </w:r>
      <w:r w:rsidRPr="00DB2591">
        <w:rPr>
          <w:rtl/>
        </w:rPr>
        <w:t xml:space="preserve"> ובמועצה האזורית </w:t>
      </w:r>
      <w:r w:rsidRPr="009A06B1">
        <w:rPr>
          <w:b/>
          <w:bCs/>
          <w:rtl/>
        </w:rPr>
        <w:t>עמק יזרעאל</w:t>
      </w:r>
      <w:r w:rsidRPr="00DB2591">
        <w:rPr>
          <w:rtl/>
        </w:rPr>
        <w:t xml:space="preserve"> שיעור הפניות בערוץ השירות המקוון הוא הגבוה ביותר,</w:t>
      </w:r>
      <w:r w:rsidRPr="00DB2591">
        <w:rPr>
          <w:rFonts w:hint="cs"/>
          <w:rtl/>
        </w:rPr>
        <w:t xml:space="preserve"> 61% מהפניות בעיריית </w:t>
      </w:r>
      <w:r w:rsidRPr="002B787A">
        <w:rPr>
          <w:rFonts w:hint="cs"/>
          <w:b/>
          <w:bCs/>
          <w:rtl/>
        </w:rPr>
        <w:t>אשדוד</w:t>
      </w:r>
      <w:r w:rsidRPr="00DB2591">
        <w:rPr>
          <w:rFonts w:hint="cs"/>
          <w:rtl/>
        </w:rPr>
        <w:t xml:space="preserve"> ו-59% מהפניות במועצה האזורית </w:t>
      </w:r>
      <w:r w:rsidRPr="009A06B1">
        <w:rPr>
          <w:rFonts w:hint="cs"/>
          <w:b/>
          <w:bCs/>
          <w:rtl/>
        </w:rPr>
        <w:t>עמק יזרעאל</w:t>
      </w:r>
      <w:r w:rsidRPr="00DB2591">
        <w:rPr>
          <w:rFonts w:hint="cs"/>
          <w:rtl/>
        </w:rPr>
        <w:t>,</w:t>
      </w:r>
      <w:r w:rsidRPr="00DB2591">
        <w:rPr>
          <w:rtl/>
        </w:rPr>
        <w:t xml:space="preserve"> וכי בעיריית </w:t>
      </w:r>
      <w:r w:rsidRPr="002B787A">
        <w:rPr>
          <w:b/>
          <w:bCs/>
          <w:rtl/>
        </w:rPr>
        <w:t>אשדוד</w:t>
      </w:r>
      <w:r w:rsidRPr="00DB2591">
        <w:rPr>
          <w:rtl/>
        </w:rPr>
        <w:t xml:space="preserve"> מספר הפניות בערוץ זה </w:t>
      </w:r>
      <w:r w:rsidRPr="00DB2591">
        <w:rPr>
          <w:rFonts w:hint="cs"/>
          <w:rtl/>
        </w:rPr>
        <w:t>גדול פי שניים וחצי</w:t>
      </w:r>
      <w:r w:rsidRPr="00DB2591">
        <w:rPr>
          <w:rtl/>
        </w:rPr>
        <w:t xml:space="preserve"> ממספר הפניות הטלפוניות</w:t>
      </w:r>
      <w:r w:rsidRPr="00DB2591">
        <w:rPr>
          <w:rFonts w:hint="cs"/>
          <w:rtl/>
        </w:rPr>
        <w:t xml:space="preserve"> ששיעורן 25% מכלל הפניות</w:t>
      </w:r>
      <w:r w:rsidRPr="00DB2591">
        <w:rPr>
          <w:rtl/>
        </w:rPr>
        <w:t xml:space="preserve">. לעומת זאת, בעיריית </w:t>
      </w:r>
      <w:r w:rsidRPr="002B787A">
        <w:rPr>
          <w:b/>
          <w:bCs/>
          <w:rtl/>
        </w:rPr>
        <w:t>כפר</w:t>
      </w:r>
      <w:r w:rsidRPr="002B787A">
        <w:rPr>
          <w:rFonts w:hint="cs"/>
          <w:b/>
          <w:bCs/>
          <w:rtl/>
        </w:rPr>
        <w:t xml:space="preserve"> </w:t>
      </w:r>
      <w:r w:rsidRPr="002B787A">
        <w:rPr>
          <w:b/>
          <w:bCs/>
          <w:rtl/>
        </w:rPr>
        <w:t>סבא</w:t>
      </w:r>
      <w:r w:rsidRPr="00DB2591">
        <w:rPr>
          <w:rtl/>
        </w:rPr>
        <w:t xml:space="preserve"> מספר הפניות לשירות הטלפוני</w:t>
      </w:r>
      <w:r w:rsidRPr="00DB2591">
        <w:rPr>
          <w:rFonts w:hint="cs"/>
          <w:rtl/>
        </w:rPr>
        <w:t xml:space="preserve"> (62%)</w:t>
      </w:r>
      <w:r w:rsidRPr="00DB2591">
        <w:rPr>
          <w:rtl/>
        </w:rPr>
        <w:t xml:space="preserve"> </w:t>
      </w:r>
      <w:r w:rsidRPr="00DB2591">
        <w:rPr>
          <w:rFonts w:hint="cs"/>
          <w:rtl/>
        </w:rPr>
        <w:t>גדול פי שניים</w:t>
      </w:r>
      <w:r w:rsidRPr="00DB2591">
        <w:rPr>
          <w:rtl/>
        </w:rPr>
        <w:t xml:space="preserve"> ממספר הפניות המקוונות</w:t>
      </w:r>
      <w:r w:rsidRPr="00DB2591">
        <w:rPr>
          <w:rFonts w:hint="cs"/>
          <w:rtl/>
        </w:rPr>
        <w:t xml:space="preserve"> (31%),</w:t>
      </w:r>
      <w:r w:rsidRPr="00DB2591">
        <w:rPr>
          <w:rtl/>
        </w:rPr>
        <w:t xml:space="preserve"> וערוץ השירות הטלפוני הוא המוביל מבין השלושה. בשלוש הרשויות האמורות מספר הפניות בשירות הפרונטלי הוא הנמוך ביותר</w:t>
      </w:r>
      <w:r w:rsidRPr="00DB2591">
        <w:rPr>
          <w:rFonts w:hint="cs"/>
          <w:rtl/>
        </w:rPr>
        <w:t>.</w:t>
      </w:r>
    </w:p>
    <w:p w14:paraId="479F0102" w14:textId="77777777" w:rsidR="00F121C7" w:rsidRPr="00FB6D83" w:rsidRDefault="00F121C7" w:rsidP="003666CC">
      <w:pPr>
        <w:pStyle w:val="7190"/>
        <w:rPr>
          <w:rtl/>
        </w:rPr>
      </w:pPr>
      <w:r w:rsidRPr="00FB6D83">
        <w:rPr>
          <w:rtl/>
        </w:rPr>
        <w:t xml:space="preserve">עיריית </w:t>
      </w:r>
      <w:r w:rsidRPr="00A83B37">
        <w:rPr>
          <w:b/>
          <w:bCs/>
          <w:rtl/>
        </w:rPr>
        <w:t>נוף הגליל</w:t>
      </w:r>
      <w:r w:rsidRPr="00FB6D83">
        <w:rPr>
          <w:rtl/>
        </w:rPr>
        <w:t xml:space="preserve"> והמועצות המקומיות </w:t>
      </w:r>
      <w:r w:rsidRPr="00A83B37">
        <w:rPr>
          <w:b/>
          <w:bCs/>
          <w:rtl/>
        </w:rPr>
        <w:t xml:space="preserve">קריית טבעון </w:t>
      </w:r>
      <w:proofErr w:type="spellStart"/>
      <w:r w:rsidRPr="00E91643">
        <w:rPr>
          <w:rtl/>
        </w:rPr>
        <w:t>ו</w:t>
      </w:r>
      <w:r w:rsidRPr="00A83B37">
        <w:rPr>
          <w:b/>
          <w:bCs/>
          <w:rtl/>
        </w:rPr>
        <w:t>ריינה</w:t>
      </w:r>
      <w:proofErr w:type="spellEnd"/>
      <w:r w:rsidRPr="00FB6D83">
        <w:rPr>
          <w:rtl/>
        </w:rPr>
        <w:t xml:space="preserve"> מסרו לצוות הביקורת כי אין ברשותן מידע לגבי מספר הפניות בכל אחד מערוצי השירות של אגף הגבייה</w:t>
      </w:r>
      <w:r w:rsidRPr="00FB6D83">
        <w:rPr>
          <w:rFonts w:hint="cs"/>
          <w:rtl/>
        </w:rPr>
        <w:t>.</w:t>
      </w:r>
      <w:r w:rsidRPr="00FB6D83">
        <w:rPr>
          <w:rtl/>
        </w:rPr>
        <w:t xml:space="preserve"> </w:t>
      </w:r>
    </w:p>
    <w:p w14:paraId="39F682F8" w14:textId="77777777" w:rsidR="00F121C7" w:rsidRPr="00DB2591" w:rsidRDefault="00F121C7" w:rsidP="00DB2591">
      <w:pPr>
        <w:pStyle w:val="71f3"/>
        <w:rPr>
          <w:rtl/>
        </w:rPr>
      </w:pPr>
      <w:r w:rsidRPr="00DB2591">
        <w:rPr>
          <w:rFonts w:hint="cs"/>
          <w:rtl/>
        </w:rPr>
        <w:t xml:space="preserve">נמצא </w:t>
      </w:r>
      <w:r w:rsidRPr="00DB2591">
        <w:rPr>
          <w:rtl/>
        </w:rPr>
        <w:t xml:space="preserve">כי עיריית </w:t>
      </w:r>
      <w:r w:rsidRPr="00525468">
        <w:rPr>
          <w:b/>
          <w:bCs/>
          <w:rtl/>
        </w:rPr>
        <w:t>נוף הגליל</w:t>
      </w:r>
      <w:r w:rsidRPr="00DB2591">
        <w:rPr>
          <w:rtl/>
        </w:rPr>
        <w:t xml:space="preserve"> והמועצות המקומיות </w:t>
      </w:r>
      <w:r w:rsidRPr="00525468">
        <w:rPr>
          <w:b/>
          <w:bCs/>
          <w:rtl/>
        </w:rPr>
        <w:t>קריית טבעון</w:t>
      </w:r>
      <w:r w:rsidRPr="00DB2591">
        <w:rPr>
          <w:rtl/>
        </w:rPr>
        <w:t xml:space="preserve"> </w:t>
      </w:r>
      <w:proofErr w:type="spellStart"/>
      <w:r w:rsidRPr="00DB2591">
        <w:rPr>
          <w:rtl/>
        </w:rPr>
        <w:t>ו</w:t>
      </w:r>
      <w:r w:rsidRPr="00364869">
        <w:rPr>
          <w:b/>
          <w:bCs/>
          <w:rtl/>
        </w:rPr>
        <w:t>ריינה</w:t>
      </w:r>
      <w:proofErr w:type="spellEnd"/>
      <w:r w:rsidRPr="00DB2591">
        <w:rPr>
          <w:rtl/>
        </w:rPr>
        <w:t xml:space="preserve"> אינן עוקבות אחר התפלגות הפניות בין ערוצי השירות השונים</w:t>
      </w:r>
      <w:r w:rsidRPr="00DB2591">
        <w:rPr>
          <w:rFonts w:hint="cs"/>
          <w:rtl/>
        </w:rPr>
        <w:t xml:space="preserve"> באגף הגבייה</w:t>
      </w:r>
      <w:r w:rsidRPr="00DB2591">
        <w:rPr>
          <w:rtl/>
        </w:rPr>
        <w:t>.</w:t>
      </w:r>
    </w:p>
    <w:p w14:paraId="410B2462" w14:textId="77777777" w:rsidR="00F121C7" w:rsidRPr="00DB2591" w:rsidRDefault="00F121C7" w:rsidP="00DB2591">
      <w:pPr>
        <w:pStyle w:val="71f3"/>
        <w:rPr>
          <w:rtl/>
        </w:rPr>
      </w:pPr>
      <w:r w:rsidRPr="00DB2591">
        <w:rPr>
          <w:rtl/>
        </w:rPr>
        <w:t xml:space="preserve">משרד מבקר המדינה ממליץ כי עיריית </w:t>
      </w:r>
      <w:r w:rsidRPr="00525468">
        <w:rPr>
          <w:b/>
          <w:bCs/>
          <w:rtl/>
        </w:rPr>
        <w:t>נוף הגליל</w:t>
      </w:r>
      <w:r w:rsidRPr="00DB2591">
        <w:rPr>
          <w:rtl/>
        </w:rPr>
        <w:t xml:space="preserve"> והמועצות המקומיות </w:t>
      </w:r>
      <w:r w:rsidRPr="00525468">
        <w:rPr>
          <w:b/>
          <w:bCs/>
          <w:rtl/>
        </w:rPr>
        <w:t>קריית טבעון</w:t>
      </w:r>
      <w:r w:rsidRPr="00DB2591">
        <w:rPr>
          <w:rtl/>
        </w:rPr>
        <w:t xml:space="preserve"> </w:t>
      </w:r>
      <w:proofErr w:type="spellStart"/>
      <w:r w:rsidRPr="00DB2591">
        <w:rPr>
          <w:rtl/>
        </w:rPr>
        <w:t>ו</w:t>
      </w:r>
      <w:r w:rsidRPr="00364869">
        <w:rPr>
          <w:b/>
          <w:bCs/>
          <w:rtl/>
        </w:rPr>
        <w:t>ריינה</w:t>
      </w:r>
      <w:proofErr w:type="spellEnd"/>
      <w:r w:rsidRPr="00DB2591">
        <w:rPr>
          <w:rtl/>
        </w:rPr>
        <w:t xml:space="preserve"> יעקבו באופן שוטף אחר התפלגות הפניות בין ערוצי השירות השונים. המעקב אחר נתוני השימוש בערוצי השירות יסייע </w:t>
      </w:r>
      <w:r w:rsidRPr="00DB2591">
        <w:rPr>
          <w:rFonts w:hint="cs"/>
          <w:rtl/>
        </w:rPr>
        <w:t>להן</w:t>
      </w:r>
      <w:r w:rsidRPr="00DB2591">
        <w:rPr>
          <w:rtl/>
        </w:rPr>
        <w:t xml:space="preserve"> לבחון את היקף השימוש בשירותים </w:t>
      </w:r>
      <w:r w:rsidRPr="00DB2591">
        <w:rPr>
          <w:rFonts w:hint="cs"/>
          <w:rtl/>
        </w:rPr>
        <w:t xml:space="preserve">בערוצי השירות </w:t>
      </w:r>
      <w:r w:rsidRPr="00DB2591">
        <w:rPr>
          <w:rtl/>
        </w:rPr>
        <w:t xml:space="preserve">הפרונטלי והטלפוני לעומת </w:t>
      </w:r>
      <w:r w:rsidRPr="00DB2591">
        <w:rPr>
          <w:rFonts w:hint="cs"/>
          <w:rtl/>
        </w:rPr>
        <w:t xml:space="preserve">ערוץ השירות </w:t>
      </w:r>
      <w:r w:rsidRPr="00DB2591">
        <w:rPr>
          <w:rtl/>
        </w:rPr>
        <w:t>המקוו</w:t>
      </w:r>
      <w:r w:rsidRPr="00DB2591">
        <w:rPr>
          <w:rFonts w:hint="cs"/>
          <w:rtl/>
        </w:rPr>
        <w:t>ן</w:t>
      </w:r>
      <w:r w:rsidRPr="00DB2591">
        <w:rPr>
          <w:rtl/>
        </w:rPr>
        <w:t xml:space="preserve"> ואת מגמות השימוש בשירותים האמורים</w:t>
      </w:r>
      <w:r w:rsidRPr="00DB2591">
        <w:rPr>
          <w:rFonts w:hint="cs"/>
          <w:rtl/>
        </w:rPr>
        <w:t>.</w:t>
      </w:r>
      <w:r w:rsidRPr="00DB2591">
        <w:rPr>
          <w:rtl/>
        </w:rPr>
        <w:t xml:space="preserve"> </w:t>
      </w:r>
      <w:r w:rsidRPr="00DB2591">
        <w:rPr>
          <w:rFonts w:hint="cs"/>
          <w:rtl/>
        </w:rPr>
        <w:t xml:space="preserve">הדבר </w:t>
      </w:r>
      <w:r w:rsidRPr="00DB2591">
        <w:rPr>
          <w:rtl/>
        </w:rPr>
        <w:t>יאפשר להכין תוכנית להתאמת השירות לביקוש בפועל</w:t>
      </w:r>
      <w:r w:rsidRPr="00DB2591">
        <w:rPr>
          <w:rFonts w:hint="cs"/>
          <w:rtl/>
        </w:rPr>
        <w:t>,</w:t>
      </w:r>
      <w:r w:rsidRPr="00DB2591">
        <w:rPr>
          <w:rtl/>
        </w:rPr>
        <w:t xml:space="preserve"> וביצוע ההתאמות הנדרשות יביאו לשיפור היעילות ולחיסכון בכספי הציבור.</w:t>
      </w:r>
    </w:p>
    <w:p w14:paraId="637F9798" w14:textId="77777777" w:rsidR="00F121C7" w:rsidRPr="00C011FE" w:rsidRDefault="00F121C7" w:rsidP="003666CC">
      <w:pPr>
        <w:pStyle w:val="7190"/>
        <w:rPr>
          <w:rtl/>
        </w:rPr>
      </w:pPr>
      <w:r>
        <w:rPr>
          <w:rFonts w:hint="cs"/>
          <w:rtl/>
        </w:rPr>
        <w:t xml:space="preserve">המועצה המקומית </w:t>
      </w:r>
      <w:r>
        <w:rPr>
          <w:rFonts w:hint="cs"/>
          <w:b/>
          <w:bCs/>
          <w:rtl/>
        </w:rPr>
        <w:t>קריית טבעון</w:t>
      </w:r>
      <w:r>
        <w:rPr>
          <w:rFonts w:hint="cs"/>
          <w:rtl/>
        </w:rPr>
        <w:t xml:space="preserve"> מסרה בתשובתה כי המלצת </w:t>
      </w:r>
      <w:r w:rsidRPr="00E8344E">
        <w:rPr>
          <w:rFonts w:hint="eastAsia"/>
          <w:rtl/>
        </w:rPr>
        <w:t>משרד</w:t>
      </w:r>
      <w:r w:rsidRPr="00E8344E">
        <w:rPr>
          <w:rtl/>
        </w:rPr>
        <w:t xml:space="preserve"> </w:t>
      </w:r>
      <w:r w:rsidRPr="00E8344E">
        <w:rPr>
          <w:rFonts w:hint="eastAsia"/>
          <w:rtl/>
        </w:rPr>
        <w:t>מבקר</w:t>
      </w:r>
      <w:r w:rsidRPr="00E8344E">
        <w:rPr>
          <w:rtl/>
        </w:rPr>
        <w:t xml:space="preserve"> </w:t>
      </w:r>
      <w:r w:rsidRPr="00E8344E">
        <w:rPr>
          <w:rFonts w:hint="eastAsia"/>
          <w:rtl/>
        </w:rPr>
        <w:t>המדינה</w:t>
      </w:r>
      <w:r>
        <w:rPr>
          <w:rFonts w:hint="cs"/>
          <w:rtl/>
        </w:rPr>
        <w:t xml:space="preserve"> מקובלת עליה, </w:t>
      </w:r>
      <w:r w:rsidRPr="00E8344E">
        <w:rPr>
          <w:rFonts w:hint="eastAsia"/>
          <w:rtl/>
        </w:rPr>
        <w:t>אך</w:t>
      </w:r>
      <w:r>
        <w:rPr>
          <w:rFonts w:hint="cs"/>
          <w:rtl/>
        </w:rPr>
        <w:t xml:space="preserve"> עם זאת אין </w:t>
      </w:r>
      <w:r w:rsidRPr="00E8344E">
        <w:rPr>
          <w:rFonts w:hint="eastAsia"/>
          <w:rtl/>
        </w:rPr>
        <w:t>לה</w:t>
      </w:r>
      <w:r>
        <w:rPr>
          <w:rFonts w:hint="cs"/>
          <w:rtl/>
        </w:rPr>
        <w:t xml:space="preserve"> מנגנון מעקב אחר מספר הפניות לשירות הפרונטלי</w:t>
      </w:r>
      <w:r w:rsidRPr="00E8344E">
        <w:rPr>
          <w:rtl/>
        </w:rPr>
        <w:t>,</w:t>
      </w:r>
      <w:r>
        <w:rPr>
          <w:rFonts w:hint="cs"/>
          <w:rtl/>
        </w:rPr>
        <w:t xml:space="preserve"> ולכן אין באפשרותה לעקוב אחר התפלגות הפניות. </w:t>
      </w:r>
    </w:p>
    <w:p w14:paraId="3F1E5420" w14:textId="77777777" w:rsidR="00F121C7" w:rsidRPr="00FB6D83" w:rsidRDefault="00F121C7" w:rsidP="00827880">
      <w:pPr>
        <w:pStyle w:val="713155"/>
        <w:rPr>
          <w:rtl/>
        </w:rPr>
      </w:pPr>
      <w:r w:rsidRPr="00FB6D83">
        <w:rPr>
          <w:rtl/>
        </w:rPr>
        <w:t>שירותים מקוונים באתר</w:t>
      </w:r>
      <w:r w:rsidRPr="00FB6D83">
        <w:rPr>
          <w:rFonts w:hint="cs"/>
          <w:rtl/>
        </w:rPr>
        <w:t>י הרשויות המקומיות</w:t>
      </w:r>
      <w:r w:rsidRPr="00FB6D83">
        <w:rPr>
          <w:rtl/>
        </w:rPr>
        <w:t xml:space="preserve"> </w:t>
      </w:r>
      <w:r w:rsidRPr="00FB6D83">
        <w:rPr>
          <w:rFonts w:hint="cs"/>
          <w:rtl/>
        </w:rPr>
        <w:t>ב</w:t>
      </w:r>
      <w:r w:rsidRPr="00FB6D83">
        <w:rPr>
          <w:rtl/>
        </w:rPr>
        <w:t>מרשתת</w:t>
      </w:r>
    </w:p>
    <w:p w14:paraId="098E26FF" w14:textId="77777777" w:rsidR="00F121C7" w:rsidRPr="00FB6D83" w:rsidRDefault="00F121C7" w:rsidP="00D373C9">
      <w:pPr>
        <w:pStyle w:val="7190"/>
        <w:rPr>
          <w:rtl/>
        </w:rPr>
      </w:pPr>
      <w:r w:rsidRPr="00FB6D83">
        <w:rPr>
          <w:rFonts w:hint="cs"/>
          <w:rtl/>
        </w:rPr>
        <w:t xml:space="preserve">לצורך בחינת השירותים המקוונים בתחום הארנונה נבדק קיומם של 18 שירותים מקוונים מרכזיים באתרי הרשויות המקומיות שנבדקו במרשתת. </w:t>
      </w:r>
      <w:r w:rsidRPr="00FB6D83">
        <w:rPr>
          <w:rtl/>
        </w:rPr>
        <w:t>להלן בלוח ריכוז השירותים המקוונים שנבחנו במסגרת הביקורת באתר של הרשויות המקומיות שנבדקו</w:t>
      </w:r>
      <w:r w:rsidRPr="00FB6D83">
        <w:rPr>
          <w:rFonts w:hint="cs"/>
          <w:rtl/>
        </w:rPr>
        <w:t xml:space="preserve"> במרשתת:</w:t>
      </w:r>
    </w:p>
    <w:p w14:paraId="2D7AB02C" w14:textId="5EC28EA4" w:rsidR="00F121C7" w:rsidRDefault="00F121C7" w:rsidP="00DB2591">
      <w:pPr>
        <w:pStyle w:val="718"/>
        <w:rPr>
          <w:rtl/>
        </w:rPr>
      </w:pPr>
      <w:r w:rsidRPr="00DB2591">
        <w:rPr>
          <w:b w:val="0"/>
          <w:bCs w:val="0"/>
          <w:rtl/>
        </w:rPr>
        <w:lastRenderedPageBreak/>
        <w:t xml:space="preserve">לוח </w:t>
      </w:r>
      <w:r w:rsidRPr="00DB2591">
        <w:rPr>
          <w:rFonts w:hint="cs"/>
          <w:b w:val="0"/>
          <w:bCs w:val="0"/>
          <w:rtl/>
        </w:rPr>
        <w:t>4</w:t>
      </w:r>
      <w:r w:rsidRPr="00DB2591">
        <w:rPr>
          <w:b w:val="0"/>
          <w:bCs w:val="0"/>
          <w:rtl/>
        </w:rPr>
        <w:t>:</w:t>
      </w:r>
      <w:r w:rsidRPr="00DB2591">
        <w:rPr>
          <w:rtl/>
        </w:rPr>
        <w:t xml:space="preserve"> זמינות השירותים המקוונים ברשויות המקומיות שנבדקו</w:t>
      </w:r>
      <w:r w:rsidRPr="00DB2591">
        <w:rPr>
          <w:rFonts w:hint="cs"/>
          <w:rtl/>
        </w:rPr>
        <w:t xml:space="preserve">, </w:t>
      </w:r>
      <w:r w:rsidR="00DB2591">
        <w:rPr>
          <w:rtl/>
        </w:rPr>
        <w:br/>
      </w:r>
      <w:r w:rsidRPr="00DB2591">
        <w:rPr>
          <w:rFonts w:hint="cs"/>
          <w:rtl/>
        </w:rPr>
        <w:t>נובמבר</w:t>
      </w:r>
      <w:r w:rsidRPr="00DB2591">
        <w:rPr>
          <w:rtl/>
        </w:rPr>
        <w:t xml:space="preserve"> 2022</w:t>
      </w:r>
    </w:p>
    <w:p w14:paraId="05E1BEDA" w14:textId="3F67B42D" w:rsidR="00DB2591" w:rsidRPr="00DB2591" w:rsidRDefault="00DB2591" w:rsidP="00DB2591">
      <w:pPr>
        <w:rPr>
          <w:rtl/>
        </w:rPr>
      </w:pPr>
      <w:r>
        <w:rPr>
          <w:noProof/>
          <w:rtl/>
          <w:lang w:val="he-IL"/>
        </w:rPr>
        <w:drawing>
          <wp:inline distT="0" distB="0" distL="0" distR="0" wp14:anchorId="0877EEB4" wp14:editId="6D06201F">
            <wp:extent cx="4684170" cy="4684170"/>
            <wp:effectExtent l="0" t="0" r="2540" b="2540"/>
            <wp:docPr id="1792645252"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45252" name="תמונה 19"/>
                    <pic:cNvPicPr/>
                  </pic:nvPicPr>
                  <pic:blipFill>
                    <a:blip r:embed="rId42">
                      <a:extLst>
                        <a:ext uri="{28A0092B-C50C-407E-A947-70E740481C1C}">
                          <a14:useLocalDpi xmlns:a14="http://schemas.microsoft.com/office/drawing/2010/main" val="0"/>
                        </a:ext>
                      </a:extLst>
                    </a:blip>
                    <a:stretch>
                      <a:fillRect/>
                    </a:stretch>
                  </pic:blipFill>
                  <pic:spPr>
                    <a:xfrm>
                      <a:off x="0" y="0"/>
                      <a:ext cx="4684170" cy="4684170"/>
                    </a:xfrm>
                    <a:prstGeom prst="rect">
                      <a:avLst/>
                    </a:prstGeom>
                  </pic:spPr>
                </pic:pic>
              </a:graphicData>
            </a:graphic>
          </wp:inline>
        </w:drawing>
      </w:r>
    </w:p>
    <w:p w14:paraId="5BE35F35" w14:textId="77777777" w:rsidR="00F121C7" w:rsidRPr="00BA513B" w:rsidRDefault="00F121C7" w:rsidP="00BA513B">
      <w:pPr>
        <w:pStyle w:val="71b"/>
        <w:rPr>
          <w:rtl/>
        </w:rPr>
      </w:pPr>
      <w:r w:rsidRPr="00BA513B">
        <w:rPr>
          <w:rFonts w:hint="cs"/>
          <w:rtl/>
        </w:rPr>
        <w:t>על פי</w:t>
      </w:r>
      <w:r w:rsidRPr="00BA513B">
        <w:rPr>
          <w:rtl/>
        </w:rPr>
        <w:t xml:space="preserve"> </w:t>
      </w:r>
      <w:r w:rsidRPr="00BA513B">
        <w:rPr>
          <w:rFonts w:hint="cs"/>
          <w:rtl/>
        </w:rPr>
        <w:t>הנתונים שפורסמו ב</w:t>
      </w:r>
      <w:r w:rsidRPr="00BA513B">
        <w:rPr>
          <w:rtl/>
        </w:rPr>
        <w:t>אתרי הרשויות המקומיות שנבדקו</w:t>
      </w:r>
      <w:r w:rsidRPr="00BA513B">
        <w:rPr>
          <w:rFonts w:hint="cs"/>
          <w:rtl/>
        </w:rPr>
        <w:t xml:space="preserve"> במרשתת</w:t>
      </w:r>
      <w:r w:rsidRPr="00BA513B">
        <w:rPr>
          <w:rtl/>
        </w:rPr>
        <w:t xml:space="preserve">, בעיבוד משרד מבקר המדינה. </w:t>
      </w:r>
    </w:p>
    <w:p w14:paraId="3CC85955" w14:textId="0C70EAD9" w:rsidR="00F121C7" w:rsidRPr="00BA513B" w:rsidRDefault="00F121C7" w:rsidP="00BA513B">
      <w:pPr>
        <w:pStyle w:val="71f3"/>
        <w:rPr>
          <w:rtl/>
        </w:rPr>
      </w:pPr>
      <w:r w:rsidRPr="00BA513B">
        <w:rPr>
          <w:rtl/>
        </w:rPr>
        <w:t>מהלוח עולה כי עירי</w:t>
      </w:r>
      <w:r w:rsidRPr="00BA513B">
        <w:rPr>
          <w:rFonts w:hint="cs"/>
          <w:rtl/>
        </w:rPr>
        <w:t>י</w:t>
      </w:r>
      <w:r w:rsidRPr="00BA513B">
        <w:rPr>
          <w:rtl/>
        </w:rPr>
        <w:t xml:space="preserve">ת </w:t>
      </w:r>
      <w:r w:rsidRPr="002B787A">
        <w:rPr>
          <w:b/>
          <w:bCs/>
          <w:rtl/>
        </w:rPr>
        <w:t>אשדוד</w:t>
      </w:r>
      <w:r w:rsidRPr="00BA513B">
        <w:rPr>
          <w:rtl/>
        </w:rPr>
        <w:t xml:space="preserve"> </w:t>
      </w:r>
      <w:r w:rsidRPr="00BA513B">
        <w:rPr>
          <w:rFonts w:hint="cs"/>
          <w:rtl/>
        </w:rPr>
        <w:t xml:space="preserve">מעמידה לרשות התושבים באתר שלה במרשתת את כל השירותים שנבחנו, עיריית </w:t>
      </w:r>
      <w:r w:rsidRPr="002B787A">
        <w:rPr>
          <w:b/>
          <w:bCs/>
          <w:rtl/>
        </w:rPr>
        <w:t>כפר סבא</w:t>
      </w:r>
      <w:r w:rsidRPr="00BA513B">
        <w:rPr>
          <w:rtl/>
        </w:rPr>
        <w:t xml:space="preserve"> והמועצה המקומית </w:t>
      </w:r>
      <w:r w:rsidRPr="00525468">
        <w:rPr>
          <w:b/>
          <w:bCs/>
          <w:rtl/>
        </w:rPr>
        <w:t>קריית טבעון</w:t>
      </w:r>
      <w:r w:rsidRPr="00BA513B">
        <w:rPr>
          <w:rtl/>
        </w:rPr>
        <w:t xml:space="preserve"> מעמידות לרשות התושבים מעל 80% מהשירותים המקוונים שנב</w:t>
      </w:r>
      <w:r w:rsidRPr="00BA513B">
        <w:rPr>
          <w:rFonts w:hint="cs"/>
          <w:rtl/>
        </w:rPr>
        <w:t>חנו,</w:t>
      </w:r>
      <w:r w:rsidRPr="00BA513B">
        <w:rPr>
          <w:rtl/>
        </w:rPr>
        <w:t xml:space="preserve"> </w:t>
      </w:r>
      <w:r w:rsidRPr="00BA513B">
        <w:rPr>
          <w:rFonts w:hint="cs"/>
          <w:rtl/>
        </w:rPr>
        <w:t>ו</w:t>
      </w:r>
      <w:r w:rsidRPr="00BA513B">
        <w:rPr>
          <w:rtl/>
        </w:rPr>
        <w:t xml:space="preserve">המועצה האזורית </w:t>
      </w:r>
      <w:r w:rsidRPr="009A06B1">
        <w:rPr>
          <w:b/>
          <w:bCs/>
          <w:rtl/>
        </w:rPr>
        <w:t>עמק יזרעאל</w:t>
      </w:r>
      <w:r w:rsidRPr="00BA513B">
        <w:rPr>
          <w:rtl/>
        </w:rPr>
        <w:t xml:space="preserve"> </w:t>
      </w:r>
      <w:r w:rsidR="009A06B1">
        <w:rPr>
          <w:rtl/>
        </w:rPr>
        <w:br/>
      </w:r>
      <w:r w:rsidRPr="00BA513B">
        <w:rPr>
          <w:rtl/>
        </w:rPr>
        <w:t>כ-61% מהשירותים</w:t>
      </w:r>
      <w:r w:rsidRPr="00BA513B">
        <w:rPr>
          <w:rFonts w:hint="cs"/>
          <w:rtl/>
        </w:rPr>
        <w:t>. לעומת זאת</w:t>
      </w:r>
      <w:r w:rsidRPr="00BA513B">
        <w:rPr>
          <w:rtl/>
        </w:rPr>
        <w:t xml:space="preserve">, עיריית </w:t>
      </w:r>
      <w:r w:rsidRPr="00525468">
        <w:rPr>
          <w:b/>
          <w:bCs/>
          <w:rtl/>
        </w:rPr>
        <w:t>נוף הגליל</w:t>
      </w:r>
      <w:r w:rsidRPr="00BA513B">
        <w:rPr>
          <w:rtl/>
        </w:rPr>
        <w:t xml:space="preserve"> והמועצה המקומית </w:t>
      </w:r>
      <w:proofErr w:type="spellStart"/>
      <w:r w:rsidRPr="00364869">
        <w:rPr>
          <w:b/>
          <w:bCs/>
          <w:rtl/>
        </w:rPr>
        <w:t>ריינה</w:t>
      </w:r>
      <w:proofErr w:type="spellEnd"/>
      <w:r w:rsidRPr="00BA513B">
        <w:rPr>
          <w:rtl/>
        </w:rPr>
        <w:t xml:space="preserve"> </w:t>
      </w:r>
      <w:r w:rsidRPr="00BA513B">
        <w:rPr>
          <w:rFonts w:hint="cs"/>
          <w:rtl/>
        </w:rPr>
        <w:t xml:space="preserve">מעמידות לרשות התושבים </w:t>
      </w:r>
      <w:r w:rsidRPr="00BA513B">
        <w:rPr>
          <w:rtl/>
        </w:rPr>
        <w:t>פחות מ-50% מהשירותים המקוונים שנב</w:t>
      </w:r>
      <w:r w:rsidRPr="00BA513B">
        <w:rPr>
          <w:rFonts w:hint="cs"/>
          <w:rtl/>
        </w:rPr>
        <w:t>חנו</w:t>
      </w:r>
      <w:r w:rsidRPr="00BA513B">
        <w:rPr>
          <w:rtl/>
        </w:rPr>
        <w:t>.</w:t>
      </w:r>
    </w:p>
    <w:p w14:paraId="6D17ECFD" w14:textId="77777777" w:rsidR="00F121C7" w:rsidRPr="00FB6D83" w:rsidRDefault="00F121C7" w:rsidP="00D373C9">
      <w:pPr>
        <w:pStyle w:val="7190"/>
        <w:rPr>
          <w:rtl/>
          <w:lang w:eastAsia="he-IL"/>
        </w:rPr>
      </w:pPr>
      <w:r w:rsidRPr="00FB6D83">
        <w:rPr>
          <w:rtl/>
          <w:lang w:eastAsia="he-IL"/>
        </w:rPr>
        <w:t xml:space="preserve">הועלה כי באתר עיריית </w:t>
      </w:r>
      <w:r w:rsidRPr="002B5C4F">
        <w:rPr>
          <w:b/>
          <w:bCs/>
          <w:rtl/>
          <w:lang w:eastAsia="he-IL"/>
        </w:rPr>
        <w:t>נוף הגליל</w:t>
      </w:r>
      <w:r w:rsidRPr="00FB6D83">
        <w:rPr>
          <w:rtl/>
          <w:lang w:eastAsia="he-IL"/>
        </w:rPr>
        <w:t xml:space="preserve"> </w:t>
      </w:r>
      <w:r w:rsidRPr="00FB6D83">
        <w:rPr>
          <w:rFonts w:hint="cs"/>
          <w:rtl/>
          <w:lang w:eastAsia="he-IL"/>
        </w:rPr>
        <w:t>ב</w:t>
      </w:r>
      <w:r w:rsidRPr="00FB6D83">
        <w:rPr>
          <w:rtl/>
          <w:lang w:eastAsia="he-IL"/>
        </w:rPr>
        <w:t xml:space="preserve">מרשתת ניתן להגיע </w:t>
      </w:r>
      <w:r w:rsidRPr="00FB6D83">
        <w:rPr>
          <w:rFonts w:hint="cs"/>
          <w:rtl/>
          <w:lang w:eastAsia="he-IL"/>
        </w:rPr>
        <w:t>ל</w:t>
      </w:r>
      <w:r w:rsidRPr="00FB6D83">
        <w:rPr>
          <w:rtl/>
          <w:lang w:eastAsia="he-IL"/>
        </w:rPr>
        <w:t>חלק מ</w:t>
      </w:r>
      <w:r w:rsidRPr="00FB6D83">
        <w:rPr>
          <w:rFonts w:hint="cs"/>
          <w:rtl/>
          <w:lang w:eastAsia="he-IL"/>
        </w:rPr>
        <w:t>ה</w:t>
      </w:r>
      <w:r w:rsidRPr="00FB6D83">
        <w:rPr>
          <w:rtl/>
          <w:lang w:eastAsia="he-IL"/>
        </w:rPr>
        <w:t xml:space="preserve">שירותים המקוונים רק באמצעות מנוע חיפוש חיצוני כדוגמת גוגל (טופס לתשלום בהוראת קבע, טופס בקשה להנחה </w:t>
      </w:r>
      <w:r w:rsidRPr="00FB6D83">
        <w:rPr>
          <w:rtl/>
          <w:lang w:eastAsia="he-IL"/>
        </w:rPr>
        <w:lastRenderedPageBreak/>
        <w:t xml:space="preserve">כלכלית וטופס בקשת אישור לטאבו). נמצא כי בלחיצה על קישור לטפסים מדף אגף ההכנסות והגבייה מתקבלת הודעת שגיאה (תמונה </w:t>
      </w:r>
      <w:r>
        <w:rPr>
          <w:rFonts w:hint="cs"/>
          <w:rtl/>
          <w:lang w:eastAsia="he-IL"/>
        </w:rPr>
        <w:t>7</w:t>
      </w:r>
      <w:r w:rsidRPr="00FB6D83">
        <w:rPr>
          <w:rFonts w:hint="cs"/>
          <w:rtl/>
          <w:lang w:eastAsia="he-IL"/>
        </w:rPr>
        <w:t xml:space="preserve"> להלן</w:t>
      </w:r>
      <w:r w:rsidRPr="00FB6D83">
        <w:rPr>
          <w:rtl/>
          <w:lang w:eastAsia="he-IL"/>
        </w:rPr>
        <w:t>). מהדף הראשי של אתר העירייה</w:t>
      </w:r>
      <w:r w:rsidRPr="00FB6D83">
        <w:rPr>
          <w:rFonts w:hint="cs"/>
          <w:rtl/>
          <w:lang w:eastAsia="he-IL"/>
        </w:rPr>
        <w:t xml:space="preserve"> במרשתת</w:t>
      </w:r>
      <w:r w:rsidRPr="00FB6D83">
        <w:rPr>
          <w:rtl/>
          <w:lang w:eastAsia="he-IL"/>
        </w:rPr>
        <w:t xml:space="preserve"> ניתן לגשת לריכוז הטפסים של כל אגפי העירייה</w:t>
      </w:r>
      <w:r w:rsidRPr="00FB6D83">
        <w:rPr>
          <w:rFonts w:hint="cs"/>
          <w:rtl/>
          <w:lang w:eastAsia="he-IL"/>
        </w:rPr>
        <w:t>,</w:t>
      </w:r>
      <w:r w:rsidRPr="00FB6D83">
        <w:rPr>
          <w:rtl/>
          <w:lang w:eastAsia="he-IL"/>
        </w:rPr>
        <w:t xml:space="preserve"> ובהם גם הטפסים המקוונים של אגף הגבייה. </w:t>
      </w:r>
    </w:p>
    <w:p w14:paraId="49EBA151" w14:textId="77777777" w:rsidR="00F121C7" w:rsidRDefault="00F121C7" w:rsidP="00BA513B">
      <w:pPr>
        <w:pStyle w:val="718"/>
        <w:rPr>
          <w:rtl/>
        </w:rPr>
      </w:pPr>
      <w:r w:rsidRPr="00BA513B">
        <w:rPr>
          <w:b w:val="0"/>
          <w:bCs w:val="0"/>
          <w:rtl/>
        </w:rPr>
        <w:t xml:space="preserve">תמונה </w:t>
      </w:r>
      <w:r w:rsidRPr="00BA513B">
        <w:rPr>
          <w:rFonts w:hint="cs"/>
          <w:b w:val="0"/>
          <w:bCs w:val="0"/>
          <w:rtl/>
        </w:rPr>
        <w:t>7</w:t>
      </w:r>
      <w:r w:rsidRPr="00BA513B">
        <w:rPr>
          <w:b w:val="0"/>
          <w:bCs w:val="0"/>
          <w:rtl/>
        </w:rPr>
        <w:t>:</w:t>
      </w:r>
      <w:r w:rsidRPr="00BA513B">
        <w:rPr>
          <w:rtl/>
        </w:rPr>
        <w:t xml:space="preserve"> דף שגיאה בלחיצה על קישור לטפסים מקוונים, </w:t>
      </w:r>
      <w:r w:rsidRPr="00BA513B">
        <w:rPr>
          <w:rFonts w:hint="eastAsia"/>
          <w:rtl/>
        </w:rPr>
        <w:t>עיריית</w:t>
      </w:r>
      <w:r w:rsidRPr="00BA513B">
        <w:rPr>
          <w:rtl/>
        </w:rPr>
        <w:t xml:space="preserve"> </w:t>
      </w:r>
      <w:r w:rsidRPr="00BA513B">
        <w:rPr>
          <w:rFonts w:hint="eastAsia"/>
          <w:rtl/>
        </w:rPr>
        <w:t>נוף</w:t>
      </w:r>
      <w:r w:rsidRPr="00BA513B">
        <w:rPr>
          <w:rtl/>
        </w:rPr>
        <w:t xml:space="preserve"> </w:t>
      </w:r>
      <w:r w:rsidRPr="00BA513B">
        <w:rPr>
          <w:rFonts w:hint="eastAsia"/>
          <w:rtl/>
        </w:rPr>
        <w:t>הגליל</w:t>
      </w:r>
    </w:p>
    <w:p w14:paraId="4A944262" w14:textId="4D7C21DE" w:rsidR="00BA513B" w:rsidRPr="00BA513B" w:rsidRDefault="00BA513B" w:rsidP="00BA513B">
      <w:pPr>
        <w:rPr>
          <w:rtl/>
        </w:rPr>
      </w:pPr>
      <w:r>
        <w:rPr>
          <w:noProof/>
          <w:rtl/>
          <w:lang w:val="he-IL"/>
        </w:rPr>
        <w:drawing>
          <wp:inline distT="0" distB="0" distL="0" distR="0" wp14:anchorId="2E2C151F" wp14:editId="6F3180BE">
            <wp:extent cx="4739640" cy="2298138"/>
            <wp:effectExtent l="0" t="0" r="0" b="635"/>
            <wp:docPr id="2114278696" name="תמונה 18" descr="בדף השגיאה כתוב &quot;העמוד לא נמצא, נראה שהגעת לעמוד שאינו קיים&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78696" name="תמונה 18"/>
                    <pic:cNvPicPr/>
                  </pic:nvPicPr>
                  <pic:blipFill rotWithShape="1">
                    <a:blip r:embed="rId43" cstate="print">
                      <a:extLst>
                        <a:ext uri="{28A0092B-C50C-407E-A947-70E740481C1C}">
                          <a14:useLocalDpi xmlns:a14="http://schemas.microsoft.com/office/drawing/2010/main" val="0"/>
                        </a:ext>
                      </a:extLst>
                    </a:blip>
                    <a:srcRect b="22333"/>
                    <a:stretch/>
                  </pic:blipFill>
                  <pic:spPr bwMode="auto">
                    <a:xfrm>
                      <a:off x="0" y="0"/>
                      <a:ext cx="4747563" cy="2301980"/>
                    </a:xfrm>
                    <a:prstGeom prst="rect">
                      <a:avLst/>
                    </a:prstGeom>
                    <a:ln>
                      <a:noFill/>
                    </a:ln>
                    <a:extLst>
                      <a:ext uri="{53640926-AAD7-44D8-BBD7-CCE9431645EC}">
                        <a14:shadowObscured xmlns:a14="http://schemas.microsoft.com/office/drawing/2010/main"/>
                      </a:ext>
                    </a:extLst>
                  </pic:spPr>
                </pic:pic>
              </a:graphicData>
            </a:graphic>
          </wp:inline>
        </w:drawing>
      </w:r>
    </w:p>
    <w:p w14:paraId="4888C983" w14:textId="77777777" w:rsidR="00F121C7" w:rsidRPr="00FB6D83" w:rsidRDefault="00F121C7" w:rsidP="00BA513B">
      <w:pPr>
        <w:pStyle w:val="71b"/>
        <w:rPr>
          <w:rtl/>
          <w:lang w:eastAsia="he-IL"/>
        </w:rPr>
      </w:pPr>
      <w:r w:rsidRPr="00FB6D83">
        <w:rPr>
          <w:rFonts w:hint="cs"/>
          <w:rtl/>
          <w:lang w:eastAsia="he-IL"/>
        </w:rPr>
        <w:t>ה</w:t>
      </w:r>
      <w:r w:rsidRPr="00FB6D83">
        <w:rPr>
          <w:rtl/>
          <w:lang w:eastAsia="he-IL"/>
        </w:rPr>
        <w:t>מקור: אתר עיריית נוף הגליל</w:t>
      </w:r>
      <w:r w:rsidRPr="00FB6D83">
        <w:rPr>
          <w:rFonts w:hint="cs"/>
          <w:rtl/>
          <w:lang w:eastAsia="he-IL"/>
        </w:rPr>
        <w:t xml:space="preserve"> במרשתת</w:t>
      </w:r>
      <w:r w:rsidRPr="00FB6D83">
        <w:rPr>
          <w:rtl/>
          <w:lang w:eastAsia="he-IL"/>
        </w:rPr>
        <w:t>. צילום מסך</w:t>
      </w:r>
      <w:r w:rsidRPr="00FB6D83">
        <w:rPr>
          <w:rFonts w:hint="cs"/>
          <w:rtl/>
          <w:lang w:eastAsia="he-IL"/>
        </w:rPr>
        <w:t>,</w:t>
      </w:r>
      <w:r w:rsidRPr="00FB6D83">
        <w:rPr>
          <w:rtl/>
          <w:lang w:eastAsia="he-IL"/>
        </w:rPr>
        <w:t xml:space="preserve"> 21.11.22.</w:t>
      </w:r>
    </w:p>
    <w:p w14:paraId="42A77F3B" w14:textId="5AAF85C1" w:rsidR="00F121C7" w:rsidRDefault="00F121C7" w:rsidP="003666CC">
      <w:pPr>
        <w:pStyle w:val="7190"/>
        <w:rPr>
          <w:rtl/>
        </w:rPr>
      </w:pPr>
      <w:r w:rsidRPr="00FB6D83">
        <w:rPr>
          <w:rtl/>
        </w:rPr>
        <w:t>נמצא כי ב</w:t>
      </w:r>
      <w:r w:rsidRPr="00FB6D83">
        <w:rPr>
          <w:rFonts w:hint="cs"/>
          <w:rtl/>
        </w:rPr>
        <w:t xml:space="preserve">אתרים של </w:t>
      </w:r>
      <w:r w:rsidRPr="00FB6D83">
        <w:rPr>
          <w:rtl/>
        </w:rPr>
        <w:t xml:space="preserve">עיריית </w:t>
      </w:r>
      <w:r w:rsidRPr="00FB6D83">
        <w:rPr>
          <w:b/>
          <w:bCs/>
          <w:rtl/>
        </w:rPr>
        <w:t>נוף הגליל</w:t>
      </w:r>
      <w:r w:rsidRPr="00FB6D83">
        <w:rPr>
          <w:rtl/>
        </w:rPr>
        <w:t xml:space="preserve"> ובמועצה המקומית </w:t>
      </w:r>
      <w:proofErr w:type="spellStart"/>
      <w:r w:rsidRPr="00FB6D83">
        <w:rPr>
          <w:b/>
          <w:bCs/>
          <w:rtl/>
        </w:rPr>
        <w:t>ריינה</w:t>
      </w:r>
      <w:proofErr w:type="spellEnd"/>
      <w:r w:rsidRPr="00FB6D83">
        <w:rPr>
          <w:rtl/>
        </w:rPr>
        <w:t xml:space="preserve"> </w:t>
      </w:r>
      <w:r w:rsidRPr="00FB6D83">
        <w:rPr>
          <w:rFonts w:hint="cs"/>
          <w:rtl/>
        </w:rPr>
        <w:t>ב</w:t>
      </w:r>
      <w:r w:rsidRPr="00FB6D83">
        <w:rPr>
          <w:rtl/>
        </w:rPr>
        <w:t xml:space="preserve">מרשתת לא קיים טופס לפנייה כללית ולא ניתן לזמן תור לשירות פרונטלי באגף הגבייה. עוד נמצא כי במועצה המקומית </w:t>
      </w:r>
      <w:proofErr w:type="spellStart"/>
      <w:r w:rsidRPr="00FB6D83">
        <w:rPr>
          <w:b/>
          <w:bCs/>
          <w:rtl/>
        </w:rPr>
        <w:t>ריינה</w:t>
      </w:r>
      <w:proofErr w:type="spellEnd"/>
      <w:r w:rsidRPr="00FB6D83">
        <w:rPr>
          <w:rtl/>
        </w:rPr>
        <w:t xml:space="preserve"> לא ניתן להגיש בקשה מקוונת לאישור לטאבו. עוד נמצא כי עיריית </w:t>
      </w:r>
      <w:r w:rsidRPr="00FB6D83">
        <w:rPr>
          <w:b/>
          <w:bCs/>
          <w:rtl/>
        </w:rPr>
        <w:t>נוף הגליל</w:t>
      </w:r>
      <w:r w:rsidRPr="00FB6D83">
        <w:rPr>
          <w:rtl/>
        </w:rPr>
        <w:t xml:space="preserve">, המועצה האזורית </w:t>
      </w:r>
      <w:r w:rsidRPr="00FB6D83">
        <w:rPr>
          <w:b/>
          <w:bCs/>
          <w:rtl/>
        </w:rPr>
        <w:t>עמק יזרעאל</w:t>
      </w:r>
      <w:r w:rsidRPr="00FB6D83">
        <w:rPr>
          <w:rtl/>
        </w:rPr>
        <w:t xml:space="preserve"> והמועצות המקומיות </w:t>
      </w:r>
      <w:r w:rsidRPr="00FB6D83">
        <w:rPr>
          <w:b/>
          <w:bCs/>
          <w:rtl/>
        </w:rPr>
        <w:t xml:space="preserve">קריית טבעון </w:t>
      </w:r>
      <w:proofErr w:type="spellStart"/>
      <w:r w:rsidRPr="00FB6D83">
        <w:rPr>
          <w:b/>
          <w:bCs/>
          <w:rtl/>
        </w:rPr>
        <w:t>וריינה</w:t>
      </w:r>
      <w:proofErr w:type="spellEnd"/>
      <w:r w:rsidRPr="00FB6D83">
        <w:rPr>
          <w:rtl/>
        </w:rPr>
        <w:t xml:space="preserve"> </w:t>
      </w:r>
      <w:r w:rsidRPr="00FB6D83">
        <w:rPr>
          <w:rFonts w:hint="cs"/>
          <w:rtl/>
        </w:rPr>
        <w:t>אינן</w:t>
      </w:r>
      <w:r w:rsidRPr="00FB6D83">
        <w:rPr>
          <w:rtl/>
        </w:rPr>
        <w:t xml:space="preserve"> מעמידות לרשות התושבים טופס בקשה להחזר כספי או טופס לשינוי כתובת למשלוח דואר.</w:t>
      </w:r>
      <w:r w:rsidRPr="00FB6D83">
        <w:rPr>
          <w:rFonts w:hint="cs"/>
          <w:rtl/>
        </w:rPr>
        <w:t xml:space="preserve"> כמו כן,</w:t>
      </w:r>
      <w:r w:rsidRPr="00FB6D83">
        <w:rPr>
          <w:rtl/>
        </w:rPr>
        <w:t xml:space="preserve"> באתרי </w:t>
      </w:r>
      <w:r w:rsidRPr="001D5474">
        <w:rPr>
          <w:rFonts w:hint="cs"/>
          <w:rtl/>
        </w:rPr>
        <w:t xml:space="preserve">עיריות </w:t>
      </w:r>
      <w:r>
        <w:rPr>
          <w:rFonts w:hint="cs"/>
          <w:b/>
          <w:bCs/>
          <w:rtl/>
        </w:rPr>
        <w:t xml:space="preserve">כפר סבא </w:t>
      </w:r>
      <w:r w:rsidRPr="00582482">
        <w:rPr>
          <w:rFonts w:hint="cs"/>
          <w:rtl/>
        </w:rPr>
        <w:t>ו</w:t>
      </w:r>
      <w:r>
        <w:rPr>
          <w:rFonts w:hint="cs"/>
          <w:b/>
          <w:bCs/>
          <w:rtl/>
        </w:rPr>
        <w:t xml:space="preserve">נוף הגליל, </w:t>
      </w:r>
      <w:r w:rsidRPr="001D5474">
        <w:rPr>
          <w:rFonts w:hint="cs"/>
          <w:rtl/>
        </w:rPr>
        <w:t>המועצה האזורית</w:t>
      </w:r>
      <w:r>
        <w:rPr>
          <w:rFonts w:hint="cs"/>
          <w:b/>
          <w:bCs/>
          <w:rtl/>
        </w:rPr>
        <w:t xml:space="preserve"> עמק יזרעאל </w:t>
      </w:r>
      <w:r w:rsidRPr="001D5474">
        <w:rPr>
          <w:rFonts w:hint="cs"/>
          <w:rtl/>
        </w:rPr>
        <w:t>והמועצות המקומיות</w:t>
      </w:r>
      <w:r>
        <w:rPr>
          <w:rFonts w:hint="cs"/>
          <w:b/>
          <w:bCs/>
          <w:rtl/>
        </w:rPr>
        <w:t xml:space="preserve"> </w:t>
      </w:r>
      <w:r w:rsidR="00A02FDD">
        <w:rPr>
          <w:b/>
          <w:bCs/>
          <w:rtl/>
        </w:rPr>
        <w:br/>
      </w:r>
      <w:r>
        <w:rPr>
          <w:rFonts w:hint="cs"/>
          <w:b/>
          <w:bCs/>
          <w:rtl/>
        </w:rPr>
        <w:t xml:space="preserve">קריית טבעון </w:t>
      </w:r>
      <w:proofErr w:type="spellStart"/>
      <w:r w:rsidRPr="00582482">
        <w:rPr>
          <w:rFonts w:hint="cs"/>
          <w:rtl/>
        </w:rPr>
        <w:t>ו</w:t>
      </w:r>
      <w:r>
        <w:rPr>
          <w:rFonts w:hint="cs"/>
          <w:b/>
          <w:bCs/>
          <w:rtl/>
        </w:rPr>
        <w:t>ריינה</w:t>
      </w:r>
      <w:proofErr w:type="spellEnd"/>
      <w:r>
        <w:rPr>
          <w:rFonts w:hint="cs"/>
          <w:rtl/>
        </w:rPr>
        <w:t>,</w:t>
      </w:r>
      <w:r w:rsidRPr="00FB6D83">
        <w:rPr>
          <w:rFonts w:hint="cs"/>
          <w:rtl/>
        </w:rPr>
        <w:t xml:space="preserve"> במרשתת</w:t>
      </w:r>
      <w:r w:rsidRPr="00FB6D83">
        <w:rPr>
          <w:rtl/>
        </w:rPr>
        <w:t xml:space="preserve"> לא ניתן להגיש בקשה מקוונת לאישור תושבות, אולם באתר המועצה המקומית </w:t>
      </w:r>
      <w:proofErr w:type="spellStart"/>
      <w:r w:rsidRPr="00FB6D83">
        <w:rPr>
          <w:b/>
          <w:bCs/>
          <w:rtl/>
        </w:rPr>
        <w:t>ריינה</w:t>
      </w:r>
      <w:proofErr w:type="spellEnd"/>
      <w:r w:rsidRPr="00FB6D83">
        <w:rPr>
          <w:rtl/>
        </w:rPr>
        <w:t xml:space="preserve"> ניתן להוריד את הטופס האמור ולמלא אותו באופן ידני.</w:t>
      </w:r>
    </w:p>
    <w:p w14:paraId="2EC8CFB4" w14:textId="77777777" w:rsidR="00F121C7" w:rsidRPr="00BA513B" w:rsidRDefault="00F121C7" w:rsidP="00BA513B">
      <w:pPr>
        <w:pStyle w:val="71f3"/>
        <w:rPr>
          <w:rtl/>
        </w:rPr>
      </w:pPr>
      <w:r w:rsidRPr="00BA513B">
        <w:rPr>
          <w:rtl/>
        </w:rPr>
        <w:t>נמצא כי כל הרשויות המקומיות שנבדקו הקימו אתרי</w:t>
      </w:r>
      <w:r w:rsidRPr="00BA513B">
        <w:rPr>
          <w:rFonts w:hint="cs"/>
          <w:rtl/>
        </w:rPr>
        <w:t>ם</w:t>
      </w:r>
      <w:r w:rsidRPr="00BA513B">
        <w:rPr>
          <w:rtl/>
        </w:rPr>
        <w:t xml:space="preserve"> </w:t>
      </w:r>
      <w:r w:rsidRPr="00BA513B">
        <w:rPr>
          <w:rFonts w:hint="cs"/>
          <w:rtl/>
        </w:rPr>
        <w:t>ב</w:t>
      </w:r>
      <w:r w:rsidRPr="00BA513B">
        <w:rPr>
          <w:rtl/>
        </w:rPr>
        <w:t>מרשתת כנדרש בחוק</w:t>
      </w:r>
      <w:r w:rsidRPr="00BA513B">
        <w:rPr>
          <w:rFonts w:hint="cs"/>
          <w:rtl/>
        </w:rPr>
        <w:t>,</w:t>
      </w:r>
      <w:r w:rsidRPr="00BA513B">
        <w:rPr>
          <w:rtl/>
        </w:rPr>
        <w:t xml:space="preserve"> והן משתמשות בהם גם לצורך מתן שירות מקוון לתושב בתחום הארנונה. עם זאת, הביקורת העלתה כי רמת השירותים המקוונים אינה אחידה בכל הרשויות המקומיות שנבדקו</w:t>
      </w:r>
      <w:r w:rsidRPr="00BA513B">
        <w:rPr>
          <w:rFonts w:hint="cs"/>
          <w:rtl/>
        </w:rPr>
        <w:t>,</w:t>
      </w:r>
      <w:r w:rsidRPr="00BA513B">
        <w:rPr>
          <w:rtl/>
        </w:rPr>
        <w:t xml:space="preserve"> וכי קיים מנעד רחב בין הרשויות בהיקף השירות המקוון הזמין לתושב באתר</w:t>
      </w:r>
      <w:r w:rsidRPr="00BA513B">
        <w:rPr>
          <w:rFonts w:hint="cs"/>
          <w:rtl/>
        </w:rPr>
        <w:t>יהן</w:t>
      </w:r>
      <w:r w:rsidRPr="00BA513B">
        <w:rPr>
          <w:rtl/>
        </w:rPr>
        <w:t xml:space="preserve"> </w:t>
      </w:r>
      <w:r w:rsidRPr="00BA513B">
        <w:rPr>
          <w:rFonts w:hint="cs"/>
          <w:rtl/>
        </w:rPr>
        <w:t>ב</w:t>
      </w:r>
      <w:r w:rsidRPr="00BA513B">
        <w:rPr>
          <w:rtl/>
        </w:rPr>
        <w:t>מרשתת בתחום האמור.</w:t>
      </w:r>
    </w:p>
    <w:p w14:paraId="68D4FAFD" w14:textId="77777777" w:rsidR="00F121C7" w:rsidRPr="00107909" w:rsidRDefault="00F121C7" w:rsidP="003666CC">
      <w:pPr>
        <w:pStyle w:val="7190"/>
        <w:rPr>
          <w:rtl/>
        </w:rPr>
      </w:pPr>
      <w:r>
        <w:rPr>
          <w:rFonts w:hint="cs"/>
          <w:rtl/>
        </w:rPr>
        <w:t xml:space="preserve">עיריית </w:t>
      </w:r>
      <w:r w:rsidRPr="00455C77">
        <w:rPr>
          <w:rFonts w:hint="cs"/>
          <w:b/>
          <w:bCs/>
          <w:rtl/>
        </w:rPr>
        <w:t>כפר סבא</w:t>
      </w:r>
      <w:r>
        <w:rPr>
          <w:rFonts w:hint="cs"/>
          <w:rtl/>
        </w:rPr>
        <w:t xml:space="preserve"> מסרה בתשובתה כי קיים טופס פנייה כללי </w:t>
      </w:r>
      <w:r w:rsidRPr="00E920B7">
        <w:rPr>
          <w:rFonts w:hint="cs"/>
          <w:rtl/>
        </w:rPr>
        <w:t>באתר שלה במרשתת</w:t>
      </w:r>
      <w:r>
        <w:rPr>
          <w:rFonts w:hint="cs"/>
          <w:rtl/>
        </w:rPr>
        <w:t xml:space="preserve"> שנותן מענה </w:t>
      </w:r>
      <w:r w:rsidRPr="00E8344E">
        <w:rPr>
          <w:rFonts w:hint="eastAsia"/>
          <w:rtl/>
        </w:rPr>
        <w:t>על</w:t>
      </w:r>
      <w:r>
        <w:rPr>
          <w:rFonts w:hint="cs"/>
          <w:rtl/>
        </w:rPr>
        <w:t xml:space="preserve"> כל פנייה שאין טופס ייעודי </w:t>
      </w:r>
      <w:r w:rsidRPr="00E8344E">
        <w:rPr>
          <w:rFonts w:hint="eastAsia"/>
          <w:rtl/>
        </w:rPr>
        <w:t>בעניינה</w:t>
      </w:r>
      <w:r w:rsidRPr="00E8344E">
        <w:rPr>
          <w:rtl/>
        </w:rPr>
        <w:t>,</w:t>
      </w:r>
      <w:r>
        <w:rPr>
          <w:rFonts w:hint="cs"/>
          <w:rtl/>
        </w:rPr>
        <w:t xml:space="preserve"> וכי העירייה מוסיפה </w:t>
      </w:r>
      <w:r w:rsidRPr="00E8344E">
        <w:rPr>
          <w:rFonts w:hint="eastAsia"/>
          <w:rtl/>
        </w:rPr>
        <w:t>מפעם</w:t>
      </w:r>
      <w:r w:rsidRPr="00E8344E">
        <w:rPr>
          <w:rtl/>
        </w:rPr>
        <w:t xml:space="preserve"> </w:t>
      </w:r>
      <w:r w:rsidRPr="00E8344E">
        <w:rPr>
          <w:rFonts w:hint="eastAsia"/>
          <w:rtl/>
        </w:rPr>
        <w:t>לפעם</w:t>
      </w:r>
      <w:r>
        <w:rPr>
          <w:rFonts w:hint="cs"/>
          <w:rtl/>
        </w:rPr>
        <w:t xml:space="preserve"> טפסים חדשים בהתאם לצורך.</w:t>
      </w:r>
    </w:p>
    <w:p w14:paraId="4DADAA81" w14:textId="77777777" w:rsidR="00F121C7" w:rsidRPr="00BA513B" w:rsidRDefault="00F121C7" w:rsidP="00BA513B">
      <w:pPr>
        <w:pStyle w:val="71f3"/>
        <w:rPr>
          <w:rtl/>
        </w:rPr>
      </w:pPr>
      <w:r w:rsidRPr="00BA513B">
        <w:rPr>
          <w:rFonts w:hint="cs"/>
          <w:rtl/>
        </w:rPr>
        <w:lastRenderedPageBreak/>
        <w:t xml:space="preserve">נוכח </w:t>
      </w:r>
      <w:r w:rsidRPr="00BA513B">
        <w:rPr>
          <w:rtl/>
        </w:rPr>
        <w:t>השימוש הגובר באמצעים מקוונים ככלי להידוק הקשר עם התושבים</w:t>
      </w:r>
      <w:r w:rsidRPr="00BA513B">
        <w:rPr>
          <w:rFonts w:hint="cs"/>
          <w:rtl/>
        </w:rPr>
        <w:t>,</w:t>
      </w:r>
      <w:r w:rsidRPr="00BA513B">
        <w:rPr>
          <w:rtl/>
        </w:rPr>
        <w:t xml:space="preserve"> </w:t>
      </w:r>
      <w:r w:rsidRPr="00BA513B">
        <w:rPr>
          <w:rFonts w:hint="cs"/>
          <w:rtl/>
        </w:rPr>
        <w:t>ומאידך גיסא</w:t>
      </w:r>
      <w:r w:rsidRPr="00BA513B">
        <w:rPr>
          <w:rtl/>
        </w:rPr>
        <w:t xml:space="preserve"> ככלי להגברת יעילות פעולת הרשות המקומית, מומלץ כי הרשויות המקומיות שנבדקו</w:t>
      </w:r>
      <w:r w:rsidRPr="00BA513B">
        <w:rPr>
          <w:rFonts w:hint="cs"/>
          <w:rtl/>
        </w:rPr>
        <w:t xml:space="preserve"> - </w:t>
      </w:r>
      <w:r w:rsidRPr="002B787A">
        <w:rPr>
          <w:rFonts w:hint="cs"/>
          <w:b/>
          <w:bCs/>
          <w:rtl/>
        </w:rPr>
        <w:t>כפר סבא</w:t>
      </w:r>
      <w:r w:rsidRPr="00BA513B">
        <w:rPr>
          <w:rFonts w:hint="cs"/>
          <w:rtl/>
        </w:rPr>
        <w:t xml:space="preserve">, </w:t>
      </w:r>
      <w:r w:rsidRPr="00525468">
        <w:rPr>
          <w:rFonts w:hint="cs"/>
          <w:b/>
          <w:bCs/>
          <w:rtl/>
        </w:rPr>
        <w:t>נוף הגליל</w:t>
      </w:r>
      <w:r w:rsidRPr="00BA513B">
        <w:rPr>
          <w:rFonts w:hint="cs"/>
          <w:rtl/>
        </w:rPr>
        <w:t xml:space="preserve">, </w:t>
      </w:r>
      <w:r w:rsidRPr="009A06B1">
        <w:rPr>
          <w:rFonts w:hint="cs"/>
          <w:b/>
          <w:bCs/>
          <w:rtl/>
        </w:rPr>
        <w:t>עמק יזרעאל</w:t>
      </w:r>
      <w:r w:rsidRPr="00BA513B">
        <w:rPr>
          <w:rFonts w:hint="cs"/>
          <w:rtl/>
        </w:rPr>
        <w:t xml:space="preserve">, </w:t>
      </w:r>
      <w:r w:rsidRPr="00525468">
        <w:rPr>
          <w:rFonts w:hint="cs"/>
          <w:b/>
          <w:bCs/>
          <w:rtl/>
        </w:rPr>
        <w:t>קריית טבעון</w:t>
      </w:r>
      <w:r w:rsidRPr="00BA513B">
        <w:rPr>
          <w:rFonts w:hint="cs"/>
          <w:rtl/>
        </w:rPr>
        <w:t xml:space="preserve"> </w:t>
      </w:r>
      <w:proofErr w:type="spellStart"/>
      <w:r w:rsidRPr="00BA513B">
        <w:rPr>
          <w:rFonts w:hint="cs"/>
          <w:rtl/>
        </w:rPr>
        <w:t>ו</w:t>
      </w:r>
      <w:r w:rsidRPr="00364869">
        <w:rPr>
          <w:rFonts w:hint="cs"/>
          <w:b/>
          <w:bCs/>
          <w:rtl/>
        </w:rPr>
        <w:t>ריינה</w:t>
      </w:r>
      <w:proofErr w:type="spellEnd"/>
      <w:r w:rsidRPr="00BA513B">
        <w:rPr>
          <w:rFonts w:hint="cs"/>
          <w:rtl/>
        </w:rPr>
        <w:t>,</w:t>
      </w:r>
      <w:r w:rsidRPr="00BA513B">
        <w:rPr>
          <w:rtl/>
        </w:rPr>
        <w:t xml:space="preserve"> ירחיבו את השימוש בכלים </w:t>
      </w:r>
      <w:r w:rsidRPr="00BA513B">
        <w:rPr>
          <w:rFonts w:hint="cs"/>
          <w:rtl/>
        </w:rPr>
        <w:t>ה</w:t>
      </w:r>
      <w:r w:rsidRPr="00BA513B">
        <w:rPr>
          <w:rtl/>
        </w:rPr>
        <w:t xml:space="preserve">מקוונים שהן מעמידות לרשות התושבים לביצוע פעולות בתחום הארנונה. </w:t>
      </w:r>
    </w:p>
    <w:p w14:paraId="1A72F49A" w14:textId="77777777" w:rsidR="00F121C7" w:rsidRDefault="00F121C7" w:rsidP="00BA513B">
      <w:pPr>
        <w:pStyle w:val="71f3"/>
        <w:rPr>
          <w:rtl/>
        </w:rPr>
      </w:pPr>
      <w:r w:rsidRPr="00BA513B">
        <w:rPr>
          <w:rtl/>
        </w:rPr>
        <w:t xml:space="preserve">מומלץ כי </w:t>
      </w:r>
      <w:r w:rsidRPr="00BA513B">
        <w:rPr>
          <w:rFonts w:hint="cs"/>
          <w:rtl/>
        </w:rPr>
        <w:t xml:space="preserve">עיריות </w:t>
      </w:r>
      <w:r w:rsidRPr="002B787A">
        <w:rPr>
          <w:rFonts w:hint="cs"/>
          <w:b/>
          <w:bCs/>
          <w:rtl/>
        </w:rPr>
        <w:t>כפר סבא</w:t>
      </w:r>
      <w:r w:rsidRPr="00BA513B">
        <w:rPr>
          <w:rFonts w:hint="cs"/>
          <w:rtl/>
        </w:rPr>
        <w:t xml:space="preserve"> ו</w:t>
      </w:r>
      <w:r w:rsidRPr="00525468">
        <w:rPr>
          <w:rFonts w:hint="cs"/>
          <w:b/>
          <w:bCs/>
          <w:rtl/>
        </w:rPr>
        <w:t>נוף הגליל</w:t>
      </w:r>
      <w:r w:rsidRPr="00BA513B">
        <w:rPr>
          <w:rFonts w:hint="cs"/>
          <w:rtl/>
        </w:rPr>
        <w:t xml:space="preserve">, המועצה האזורית </w:t>
      </w:r>
      <w:r w:rsidRPr="009A06B1">
        <w:rPr>
          <w:rFonts w:hint="cs"/>
          <w:b/>
          <w:bCs/>
          <w:rtl/>
        </w:rPr>
        <w:t>עמק יזרעאל</w:t>
      </w:r>
      <w:r w:rsidRPr="00BA513B">
        <w:rPr>
          <w:rFonts w:hint="cs"/>
          <w:rtl/>
        </w:rPr>
        <w:t xml:space="preserve"> והמועצות המקומיות </w:t>
      </w:r>
      <w:r w:rsidRPr="00525468">
        <w:rPr>
          <w:rFonts w:hint="cs"/>
          <w:b/>
          <w:bCs/>
          <w:rtl/>
        </w:rPr>
        <w:t>קריית טבעון</w:t>
      </w:r>
      <w:r w:rsidRPr="00BA513B">
        <w:rPr>
          <w:rFonts w:hint="cs"/>
          <w:rtl/>
        </w:rPr>
        <w:t xml:space="preserve"> </w:t>
      </w:r>
      <w:proofErr w:type="spellStart"/>
      <w:r w:rsidRPr="00BA513B">
        <w:rPr>
          <w:rFonts w:hint="cs"/>
          <w:rtl/>
        </w:rPr>
        <w:t>ו</w:t>
      </w:r>
      <w:r w:rsidRPr="00364869">
        <w:rPr>
          <w:rFonts w:hint="cs"/>
          <w:b/>
          <w:bCs/>
          <w:rtl/>
        </w:rPr>
        <w:t>ריינה</w:t>
      </w:r>
      <w:proofErr w:type="spellEnd"/>
      <w:r w:rsidRPr="00BA513B">
        <w:rPr>
          <w:rtl/>
        </w:rPr>
        <w:t xml:space="preserve"> יבחנו את השירותים</w:t>
      </w:r>
      <w:r w:rsidRPr="00BA513B">
        <w:rPr>
          <w:rFonts w:hint="cs"/>
          <w:rtl/>
        </w:rPr>
        <w:t xml:space="preserve"> והטפסים</w:t>
      </w:r>
      <w:r w:rsidRPr="00BA513B">
        <w:rPr>
          <w:rtl/>
        </w:rPr>
        <w:t xml:space="preserve"> המקוונים החסרים באתרי</w:t>
      </w:r>
      <w:r w:rsidRPr="00BA513B">
        <w:rPr>
          <w:rFonts w:hint="cs"/>
          <w:rtl/>
        </w:rPr>
        <w:t>הן ב</w:t>
      </w:r>
      <w:r w:rsidRPr="00BA513B">
        <w:rPr>
          <w:rtl/>
        </w:rPr>
        <w:t>מרשתת</w:t>
      </w:r>
      <w:r w:rsidRPr="00BA513B">
        <w:rPr>
          <w:rFonts w:hint="cs"/>
          <w:rtl/>
        </w:rPr>
        <w:t xml:space="preserve"> מתוך ה-18 שנבחנו, וישקלו להוסיפם: עיריית </w:t>
      </w:r>
      <w:r w:rsidRPr="002B787A">
        <w:rPr>
          <w:rFonts w:hint="cs"/>
          <w:b/>
          <w:bCs/>
          <w:rtl/>
        </w:rPr>
        <w:t>כפר סבא</w:t>
      </w:r>
      <w:r w:rsidRPr="00BA513B">
        <w:rPr>
          <w:rFonts w:hint="cs"/>
          <w:rtl/>
        </w:rPr>
        <w:t xml:space="preserve"> - שלושה טפסים מקוונים - טופס בקשה להנחת נזקק, טופס לבקשת אישור תושבות וטופס להגשת השגה; עיריית </w:t>
      </w:r>
      <w:r w:rsidRPr="00525468">
        <w:rPr>
          <w:rFonts w:hint="cs"/>
          <w:b/>
          <w:bCs/>
          <w:rtl/>
        </w:rPr>
        <w:t>נוף הגליל</w:t>
      </w:r>
      <w:r w:rsidRPr="00BA513B">
        <w:rPr>
          <w:rFonts w:hint="cs"/>
          <w:rtl/>
        </w:rPr>
        <w:t xml:space="preserve"> - עשרה שירותים וטפסים מקוונים - טופס הצטרפות לשובר תשלום דיגיטלי, טופס בקשת הנחת נזקק, טופס בקשה להנחת אזרח ותיק לפי הכנסות, טופס בקשה להנחה על פי חוק, טופס בקשה להחזר כספי, טופס בקשה לאישור תושבות, טופס להגשת השגה, אפשרות לזימון תור לקבלת שירות, טופס לפנייה כללית ואפשרות לשינוי כתובת; המועצה האזורית </w:t>
      </w:r>
      <w:r w:rsidRPr="009A06B1">
        <w:rPr>
          <w:rFonts w:hint="cs"/>
          <w:b/>
          <w:bCs/>
          <w:rtl/>
        </w:rPr>
        <w:t>עמק יזרעאל</w:t>
      </w:r>
      <w:r w:rsidRPr="00BA513B">
        <w:rPr>
          <w:rFonts w:hint="cs"/>
          <w:rtl/>
        </w:rPr>
        <w:t xml:space="preserve"> - שבעה שירותים וטפסים מקוונים - אפשרות להצטרף לתשלום בהוראת קבע, טופס בקשת הנחת אזרח ותיק לפי הכנסות, טופס בקשת הנחה להורה עצמאי, טופס בקשה להחזר כספי, טופס לבקשת אישור תושבות ואפשרות לשינוי כתובת</w:t>
      </w:r>
      <w:r w:rsidRPr="00BA513B">
        <w:rPr>
          <w:rFonts w:hint="cs"/>
        </w:rPr>
        <w:t>;</w:t>
      </w:r>
      <w:r w:rsidRPr="00BA513B">
        <w:rPr>
          <w:rFonts w:hint="cs"/>
          <w:rtl/>
        </w:rPr>
        <w:t xml:space="preserve"> המועצה המקומית </w:t>
      </w:r>
      <w:r w:rsidRPr="00525468">
        <w:rPr>
          <w:rFonts w:hint="cs"/>
          <w:b/>
          <w:bCs/>
          <w:rtl/>
        </w:rPr>
        <w:t>קריית טבעון</w:t>
      </w:r>
      <w:r w:rsidRPr="00BA513B">
        <w:rPr>
          <w:rFonts w:hint="cs"/>
          <w:rtl/>
        </w:rPr>
        <w:t xml:space="preserve"> - שלושה שירותים וטפסים מקוונים - טופס בקשה להחזר כספי, טופס לבקשת אישור תושבות ואפשרות לשינוי כתובת; והמועצה המקומית </w:t>
      </w:r>
      <w:proofErr w:type="spellStart"/>
      <w:r w:rsidRPr="00364869">
        <w:rPr>
          <w:rFonts w:hint="cs"/>
          <w:b/>
          <w:bCs/>
          <w:rtl/>
        </w:rPr>
        <w:t>ריינה</w:t>
      </w:r>
      <w:proofErr w:type="spellEnd"/>
      <w:r w:rsidRPr="00BA513B">
        <w:rPr>
          <w:rFonts w:hint="cs"/>
          <w:rtl/>
        </w:rPr>
        <w:t xml:space="preserve"> - 12 שירותים וטפסים מקוונים - טופס </w:t>
      </w:r>
      <w:r w:rsidRPr="00BA513B">
        <w:rPr>
          <w:rtl/>
        </w:rPr>
        <w:t>הצטרפות לשובר תשלום דיגיטלי</w:t>
      </w:r>
      <w:r w:rsidRPr="00BA513B">
        <w:rPr>
          <w:rFonts w:hint="cs"/>
          <w:rtl/>
        </w:rPr>
        <w:t xml:space="preserve">, טופס </w:t>
      </w:r>
      <w:r w:rsidRPr="00BA513B">
        <w:rPr>
          <w:rtl/>
        </w:rPr>
        <w:t>הצטרפות לתשלום בהוראת קבע</w:t>
      </w:r>
      <w:r w:rsidRPr="00BA513B">
        <w:rPr>
          <w:rFonts w:hint="cs"/>
          <w:rtl/>
        </w:rPr>
        <w:t xml:space="preserve">, </w:t>
      </w:r>
      <w:r w:rsidRPr="00BA513B">
        <w:rPr>
          <w:rtl/>
        </w:rPr>
        <w:t>טופס בקשת הנחת נזקק</w:t>
      </w:r>
      <w:r w:rsidRPr="00BA513B">
        <w:rPr>
          <w:rFonts w:hint="cs"/>
          <w:rtl/>
        </w:rPr>
        <w:t xml:space="preserve">, טופס </w:t>
      </w:r>
      <w:r w:rsidRPr="00BA513B">
        <w:rPr>
          <w:rtl/>
        </w:rPr>
        <w:t>בקשת הנחה כלכלית</w:t>
      </w:r>
      <w:r w:rsidRPr="00BA513B">
        <w:rPr>
          <w:rFonts w:hint="cs"/>
          <w:rtl/>
        </w:rPr>
        <w:t xml:space="preserve">, טופס </w:t>
      </w:r>
      <w:r w:rsidRPr="00BA513B">
        <w:rPr>
          <w:rtl/>
        </w:rPr>
        <w:t>בקשה להנחת אזרח ותיק לפי הכנסות</w:t>
      </w:r>
      <w:r w:rsidRPr="00BA513B">
        <w:rPr>
          <w:rFonts w:hint="cs"/>
          <w:rtl/>
        </w:rPr>
        <w:t xml:space="preserve">, טופס </w:t>
      </w:r>
      <w:r w:rsidRPr="00BA513B">
        <w:rPr>
          <w:rtl/>
        </w:rPr>
        <w:t>בקשת הנחה להורה עצמאי</w:t>
      </w:r>
      <w:r w:rsidRPr="00BA513B">
        <w:rPr>
          <w:rFonts w:hint="cs"/>
          <w:rtl/>
        </w:rPr>
        <w:t xml:space="preserve">, טופס </w:t>
      </w:r>
      <w:r w:rsidRPr="00BA513B">
        <w:rPr>
          <w:rtl/>
        </w:rPr>
        <w:t>בקשה להחזר כספי</w:t>
      </w:r>
      <w:r w:rsidRPr="00BA513B">
        <w:rPr>
          <w:rFonts w:hint="cs"/>
          <w:rtl/>
        </w:rPr>
        <w:t xml:space="preserve">, טופס </w:t>
      </w:r>
      <w:r w:rsidRPr="00BA513B">
        <w:rPr>
          <w:rtl/>
        </w:rPr>
        <w:t>בקשת אישור לטאבו</w:t>
      </w:r>
      <w:r w:rsidRPr="00BA513B">
        <w:rPr>
          <w:rFonts w:hint="cs"/>
          <w:rtl/>
        </w:rPr>
        <w:t>, טופס להגשת השגה,</w:t>
      </w:r>
      <w:r w:rsidRPr="00FB6D83">
        <w:rPr>
          <w:rFonts w:hint="cs"/>
          <w:rtl/>
        </w:rPr>
        <w:t xml:space="preserve"> אפשרות לזימון תור לקבלת שירות, טופס לפנייה כללית ואפשרות לשינוי כתובת.</w:t>
      </w:r>
    </w:p>
    <w:p w14:paraId="471E7456" w14:textId="77777777" w:rsidR="00F121C7" w:rsidRPr="000C1A5F" w:rsidRDefault="00F121C7" w:rsidP="003666CC">
      <w:pPr>
        <w:pStyle w:val="7190"/>
        <w:rPr>
          <w:rtl/>
        </w:rPr>
      </w:pPr>
      <w:r w:rsidRPr="002B5C4F">
        <w:rPr>
          <w:rFonts w:hint="cs"/>
          <w:rtl/>
        </w:rPr>
        <w:t xml:space="preserve">עיריית </w:t>
      </w:r>
      <w:r w:rsidRPr="002B5C4F">
        <w:rPr>
          <w:rFonts w:hint="cs"/>
          <w:b/>
          <w:bCs/>
          <w:rtl/>
        </w:rPr>
        <w:t>נוף הגליל</w:t>
      </w:r>
      <w:r w:rsidRPr="002B5C4F">
        <w:rPr>
          <w:rFonts w:hint="cs"/>
          <w:rtl/>
        </w:rPr>
        <w:t xml:space="preserve"> ציינה בתשובתה כי בעקבות</w:t>
      </w:r>
      <w:r>
        <w:rPr>
          <w:rFonts w:hint="cs"/>
          <w:rtl/>
        </w:rPr>
        <w:t xml:space="preserve"> המלצת משרד מבקר המדינה</w:t>
      </w:r>
      <w:r w:rsidRPr="002B5C4F">
        <w:rPr>
          <w:rFonts w:hint="cs"/>
          <w:rtl/>
        </w:rPr>
        <w:t xml:space="preserve"> בכוונתה להוסיף שבעה שירותים נוספים שיעמדו לרשות התושבים באתר שלה במרשתת.</w:t>
      </w:r>
      <w:r>
        <w:rPr>
          <w:rFonts w:hint="cs"/>
          <w:rtl/>
        </w:rPr>
        <w:t xml:space="preserve"> המועצה המקומית </w:t>
      </w:r>
      <w:r>
        <w:rPr>
          <w:rFonts w:hint="cs"/>
          <w:b/>
          <w:bCs/>
          <w:rtl/>
        </w:rPr>
        <w:t>קריית טבעון</w:t>
      </w:r>
      <w:r>
        <w:rPr>
          <w:rFonts w:hint="cs"/>
          <w:rtl/>
        </w:rPr>
        <w:t xml:space="preserve"> מסרה בתשובתה כי הנושא יטופל.</w:t>
      </w:r>
    </w:p>
    <w:p w14:paraId="2654D9A9" w14:textId="77777777" w:rsidR="00F121C7" w:rsidRPr="00FB6D83" w:rsidRDefault="00F121C7" w:rsidP="00827880">
      <w:pPr>
        <w:pStyle w:val="713155"/>
        <w:rPr>
          <w:rtl/>
        </w:rPr>
      </w:pPr>
      <w:r w:rsidRPr="00FB6D83">
        <w:rPr>
          <w:rtl/>
        </w:rPr>
        <w:t>פעולות הרשות לעידוד המעבר לשוברי תשלום דיגיטליים</w:t>
      </w:r>
    </w:p>
    <w:p w14:paraId="202EFCD7" w14:textId="77777777" w:rsidR="00F121C7" w:rsidRPr="00FB6D83" w:rsidRDefault="00F121C7" w:rsidP="003666CC">
      <w:pPr>
        <w:pStyle w:val="7190"/>
        <w:rPr>
          <w:rtl/>
        </w:rPr>
      </w:pPr>
      <w:r w:rsidRPr="00FB6D83">
        <w:rPr>
          <w:rtl/>
        </w:rPr>
        <w:t>בשנים האחרונות החלו חלק מהרשויות המקומיות לעודד תפיסה סביבתית בתחו</w:t>
      </w:r>
      <w:r>
        <w:rPr>
          <w:rFonts w:hint="cs"/>
          <w:rtl/>
        </w:rPr>
        <w:t>ם שיפוטן</w:t>
      </w:r>
      <w:r w:rsidRPr="00FB6D83">
        <w:rPr>
          <w:rtl/>
        </w:rPr>
        <w:t>, בין היתר</w:t>
      </w:r>
      <w:r w:rsidRPr="00FB6D83">
        <w:rPr>
          <w:rFonts w:hint="cs"/>
          <w:rtl/>
        </w:rPr>
        <w:t xml:space="preserve"> באמצעות</w:t>
      </w:r>
      <w:r w:rsidRPr="00FB6D83">
        <w:rPr>
          <w:rtl/>
        </w:rPr>
        <w:t xml:space="preserve"> קידום המעבר מדיוור הודעות תשלום הארנונה באמצעות הדואר לדיוורן באופן דיגיטלי. המעבר להודעות תשלום ארנונה דיגיטליות מאפשר ח</w:t>
      </w:r>
      <w:r w:rsidRPr="00FB6D83">
        <w:rPr>
          <w:rFonts w:hint="cs"/>
          <w:rtl/>
        </w:rPr>
        <w:t>י</w:t>
      </w:r>
      <w:r w:rsidRPr="00FB6D83">
        <w:rPr>
          <w:rtl/>
        </w:rPr>
        <w:t xml:space="preserve">סכון בנייר ובמשאבים ותורם לאיכות הסביבה. </w:t>
      </w:r>
      <w:r w:rsidRPr="00FB6D83">
        <w:rPr>
          <w:rFonts w:hint="cs"/>
          <w:rtl/>
        </w:rPr>
        <w:t>ת</w:t>
      </w:r>
      <w:r w:rsidRPr="00FB6D83">
        <w:rPr>
          <w:rtl/>
        </w:rPr>
        <w:t>הליך הנגשת השירותים הדיגיטליים לתושבים מצריך ביצוע פעולות לעידוד המעבר לצריכת שירותים באמצעים מקוונים.</w:t>
      </w:r>
    </w:p>
    <w:p w14:paraId="45A692C8" w14:textId="77777777" w:rsidR="00F121C7" w:rsidRPr="00FB6D83" w:rsidRDefault="00F121C7" w:rsidP="003666CC">
      <w:pPr>
        <w:pStyle w:val="7190"/>
        <w:rPr>
          <w:rtl/>
        </w:rPr>
      </w:pPr>
      <w:r w:rsidRPr="00FB6D83">
        <w:rPr>
          <w:rtl/>
        </w:rPr>
        <w:t xml:space="preserve">להלן בתרשים מוצג </w:t>
      </w:r>
      <w:r w:rsidRPr="00FB6D83">
        <w:rPr>
          <w:rFonts w:hint="cs"/>
          <w:rtl/>
        </w:rPr>
        <w:t>מספר</w:t>
      </w:r>
      <w:r w:rsidRPr="00FB6D83">
        <w:rPr>
          <w:rtl/>
        </w:rPr>
        <w:t xml:space="preserve"> </w:t>
      </w:r>
      <w:r>
        <w:rPr>
          <w:rtl/>
        </w:rPr>
        <w:t>הנישומים</w:t>
      </w:r>
      <w:r w:rsidRPr="00FB6D83">
        <w:rPr>
          <w:rtl/>
        </w:rPr>
        <w:t xml:space="preserve"> שהצטרפו לשירות קבלת הודעות תשלום ארנונה בדואר דיגיטלי (להלן - שירות השובר הדיגיטלי) עד סוף 2022:</w:t>
      </w:r>
    </w:p>
    <w:p w14:paraId="2259D1DC" w14:textId="424BD82F" w:rsidR="00F121C7" w:rsidRPr="00BA513B" w:rsidRDefault="00F121C7" w:rsidP="00BA513B">
      <w:pPr>
        <w:pStyle w:val="718"/>
        <w:rPr>
          <w:rtl/>
        </w:rPr>
      </w:pPr>
      <w:r w:rsidRPr="00BA513B">
        <w:rPr>
          <w:b w:val="0"/>
          <w:bCs w:val="0"/>
          <w:rtl/>
        </w:rPr>
        <w:lastRenderedPageBreak/>
        <w:t xml:space="preserve">תרשים </w:t>
      </w:r>
      <w:r w:rsidRPr="00BA513B">
        <w:rPr>
          <w:rFonts w:hint="cs"/>
          <w:b w:val="0"/>
          <w:bCs w:val="0"/>
          <w:rtl/>
        </w:rPr>
        <w:t>3</w:t>
      </w:r>
      <w:r w:rsidRPr="00BA513B">
        <w:rPr>
          <w:b w:val="0"/>
          <w:bCs w:val="0"/>
          <w:rtl/>
        </w:rPr>
        <w:t>:</w:t>
      </w:r>
      <w:r w:rsidRPr="00BA513B">
        <w:rPr>
          <w:rtl/>
        </w:rPr>
        <w:t xml:space="preserve"> מספר </w:t>
      </w:r>
      <w:r w:rsidRPr="00BA513B">
        <w:rPr>
          <w:rFonts w:hint="cs"/>
          <w:rtl/>
        </w:rPr>
        <w:t>ה</w:t>
      </w:r>
      <w:r w:rsidRPr="00BA513B">
        <w:rPr>
          <w:rtl/>
        </w:rPr>
        <w:t xml:space="preserve">נישומים </w:t>
      </w:r>
      <w:r w:rsidRPr="00BA513B">
        <w:rPr>
          <w:rFonts w:hint="cs"/>
          <w:rtl/>
        </w:rPr>
        <w:t>הרשומים</w:t>
      </w:r>
      <w:r w:rsidRPr="00BA513B">
        <w:rPr>
          <w:rtl/>
        </w:rPr>
        <w:t xml:space="preserve"> לשירות </w:t>
      </w:r>
      <w:r w:rsidRPr="00BA513B">
        <w:rPr>
          <w:rFonts w:hint="cs"/>
          <w:rtl/>
        </w:rPr>
        <w:t>ה</w:t>
      </w:r>
      <w:r w:rsidRPr="00BA513B">
        <w:rPr>
          <w:rtl/>
        </w:rPr>
        <w:t>שובר הדיגיטלי</w:t>
      </w:r>
      <w:r w:rsidRPr="00BA513B">
        <w:rPr>
          <w:rFonts w:hint="cs"/>
          <w:rtl/>
        </w:rPr>
        <w:t>,</w:t>
      </w:r>
      <w:r w:rsidR="00BA513B">
        <w:rPr>
          <w:rtl/>
        </w:rPr>
        <w:br/>
      </w:r>
      <w:r w:rsidRPr="00BA513B">
        <w:rPr>
          <w:rtl/>
        </w:rPr>
        <w:t>202</w:t>
      </w:r>
      <w:r w:rsidRPr="00BA513B">
        <w:rPr>
          <w:rFonts w:hint="cs"/>
          <w:rtl/>
        </w:rPr>
        <w:t xml:space="preserve">0 </w:t>
      </w:r>
      <w:r w:rsidRPr="00BA513B">
        <w:rPr>
          <w:rtl/>
        </w:rPr>
        <w:t>-</w:t>
      </w:r>
      <w:r w:rsidRPr="00BA513B">
        <w:rPr>
          <w:rFonts w:hint="cs"/>
          <w:rtl/>
        </w:rPr>
        <w:t xml:space="preserve"> </w:t>
      </w:r>
      <w:r w:rsidRPr="00BA513B">
        <w:rPr>
          <w:rtl/>
        </w:rPr>
        <w:t>202</w:t>
      </w:r>
      <w:r w:rsidRPr="00BA513B">
        <w:rPr>
          <w:rFonts w:hint="cs"/>
          <w:rtl/>
        </w:rPr>
        <w:t>2</w:t>
      </w:r>
    </w:p>
    <w:p w14:paraId="6AD4982C" w14:textId="69E59866" w:rsidR="00F121C7" w:rsidRPr="00BA513B" w:rsidRDefault="00BA513B" w:rsidP="00BA513B">
      <w:pPr>
        <w:rPr>
          <w:rtl/>
        </w:rPr>
      </w:pPr>
      <w:r>
        <w:rPr>
          <w:noProof/>
          <w:rtl/>
          <w:lang w:val="he-IL"/>
        </w:rPr>
        <w:drawing>
          <wp:inline distT="0" distB="0" distL="0" distR="0" wp14:anchorId="28148275" wp14:editId="03FBD242">
            <wp:extent cx="4624029" cy="2954609"/>
            <wp:effectExtent l="0" t="0" r="0" b="5080"/>
            <wp:docPr id="1211196010" name="תמונה 17" descr="תוכן התרשים מתואר בפירוט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96010" name="תמונה 1211196010"/>
                    <pic:cNvPicPr/>
                  </pic:nvPicPr>
                  <pic:blipFill>
                    <a:blip r:embed="rId44">
                      <a:extLst>
                        <a:ext uri="{28A0092B-C50C-407E-A947-70E740481C1C}">
                          <a14:useLocalDpi xmlns:a14="http://schemas.microsoft.com/office/drawing/2010/main" val="0"/>
                        </a:ext>
                      </a:extLst>
                    </a:blip>
                    <a:stretch>
                      <a:fillRect/>
                    </a:stretch>
                  </pic:blipFill>
                  <pic:spPr>
                    <a:xfrm>
                      <a:off x="0" y="0"/>
                      <a:ext cx="4634629" cy="2961382"/>
                    </a:xfrm>
                    <a:prstGeom prst="rect">
                      <a:avLst/>
                    </a:prstGeom>
                  </pic:spPr>
                </pic:pic>
              </a:graphicData>
            </a:graphic>
          </wp:inline>
        </w:drawing>
      </w:r>
    </w:p>
    <w:p w14:paraId="78DEB31D" w14:textId="77777777" w:rsidR="00F121C7" w:rsidRPr="00BA513B" w:rsidRDefault="00F121C7" w:rsidP="00BA513B">
      <w:pPr>
        <w:pStyle w:val="71b"/>
        <w:rPr>
          <w:rtl/>
        </w:rPr>
      </w:pPr>
      <w:r w:rsidRPr="00BA513B">
        <w:rPr>
          <w:rFonts w:hint="cs"/>
          <w:rtl/>
        </w:rPr>
        <w:t xml:space="preserve">על פי </w:t>
      </w:r>
      <w:r w:rsidRPr="00BA513B">
        <w:rPr>
          <w:rtl/>
        </w:rPr>
        <w:t>נתוני הרשויות המקומיות שנבדקו, בעיבוד משרד מבקר המדינה.</w:t>
      </w:r>
    </w:p>
    <w:p w14:paraId="128A455E" w14:textId="77777777" w:rsidR="00F121C7" w:rsidRPr="00BA513B" w:rsidRDefault="00F121C7" w:rsidP="00BA513B">
      <w:pPr>
        <w:pStyle w:val="71f3"/>
        <w:rPr>
          <w:rtl/>
        </w:rPr>
      </w:pPr>
      <w:r w:rsidRPr="00BA513B">
        <w:rPr>
          <w:rtl/>
        </w:rPr>
        <w:t xml:space="preserve">מהתרשים עולה כי בעיריות </w:t>
      </w:r>
      <w:r w:rsidRPr="002B787A">
        <w:rPr>
          <w:b/>
          <w:bCs/>
          <w:rtl/>
        </w:rPr>
        <w:t>אשדוד</w:t>
      </w:r>
      <w:r w:rsidRPr="00BA513B">
        <w:rPr>
          <w:rtl/>
        </w:rPr>
        <w:t xml:space="preserve">, </w:t>
      </w:r>
      <w:r w:rsidRPr="002B787A">
        <w:rPr>
          <w:b/>
          <w:bCs/>
          <w:rtl/>
        </w:rPr>
        <w:t>כפר</w:t>
      </w:r>
      <w:r w:rsidRPr="002B787A">
        <w:rPr>
          <w:rFonts w:hint="cs"/>
          <w:b/>
          <w:bCs/>
          <w:rtl/>
        </w:rPr>
        <w:t xml:space="preserve"> </w:t>
      </w:r>
      <w:r w:rsidRPr="002B787A">
        <w:rPr>
          <w:b/>
          <w:bCs/>
          <w:rtl/>
        </w:rPr>
        <w:t>סבא</w:t>
      </w:r>
      <w:r w:rsidRPr="00BA513B">
        <w:rPr>
          <w:rtl/>
        </w:rPr>
        <w:t xml:space="preserve"> ו</w:t>
      </w:r>
      <w:r w:rsidRPr="00525468">
        <w:rPr>
          <w:b/>
          <w:bCs/>
          <w:rtl/>
        </w:rPr>
        <w:t>נוף הגליל</w:t>
      </w:r>
      <w:r w:rsidRPr="00BA513B">
        <w:rPr>
          <w:rtl/>
        </w:rPr>
        <w:t xml:space="preserve">, במועצה האזורית </w:t>
      </w:r>
      <w:r w:rsidRPr="009A06B1">
        <w:rPr>
          <w:b/>
          <w:bCs/>
          <w:rtl/>
        </w:rPr>
        <w:t>עמק יזרעאל</w:t>
      </w:r>
      <w:r w:rsidRPr="00BA513B">
        <w:rPr>
          <w:rtl/>
        </w:rPr>
        <w:t xml:space="preserve"> ובמועצה המקומית </w:t>
      </w:r>
      <w:r w:rsidRPr="00525468">
        <w:rPr>
          <w:b/>
          <w:bCs/>
          <w:rtl/>
        </w:rPr>
        <w:t>קריית טבעון</w:t>
      </w:r>
      <w:r w:rsidRPr="00BA513B">
        <w:rPr>
          <w:rFonts w:hint="cs"/>
          <w:rtl/>
        </w:rPr>
        <w:t xml:space="preserve"> נרשמה</w:t>
      </w:r>
      <w:r w:rsidRPr="00BA513B">
        <w:rPr>
          <w:rtl/>
        </w:rPr>
        <w:t xml:space="preserve"> מגמת עלייה במספר ה</w:t>
      </w:r>
      <w:r w:rsidRPr="00BA513B">
        <w:rPr>
          <w:rFonts w:hint="cs"/>
          <w:rtl/>
        </w:rPr>
        <w:t>נישומים</w:t>
      </w:r>
      <w:r w:rsidRPr="00BA513B">
        <w:rPr>
          <w:rtl/>
        </w:rPr>
        <w:t xml:space="preserve"> שמקבלים את הודעות התשלום באופן דיגיטלי בכל שנה</w:t>
      </w:r>
      <w:r w:rsidRPr="00BA513B">
        <w:rPr>
          <w:rFonts w:hint="cs"/>
          <w:rtl/>
        </w:rPr>
        <w:t xml:space="preserve"> -</w:t>
      </w:r>
      <w:r w:rsidRPr="00BA513B">
        <w:rPr>
          <w:rtl/>
        </w:rPr>
        <w:t xml:space="preserve"> משנת 2020 עד מועד הביקורת</w:t>
      </w:r>
      <w:r w:rsidRPr="00BA513B">
        <w:rPr>
          <w:rFonts w:hint="cs"/>
          <w:rtl/>
        </w:rPr>
        <w:t xml:space="preserve">. </w:t>
      </w:r>
      <w:r w:rsidRPr="00BA513B">
        <w:rPr>
          <w:rtl/>
        </w:rPr>
        <w:t>למשל, המועצה</w:t>
      </w:r>
      <w:r w:rsidRPr="00BA513B">
        <w:rPr>
          <w:rFonts w:hint="cs"/>
          <w:rtl/>
        </w:rPr>
        <w:t xml:space="preserve"> </w:t>
      </w:r>
      <w:r w:rsidRPr="00BA513B">
        <w:rPr>
          <w:rtl/>
        </w:rPr>
        <w:t xml:space="preserve">המקומית </w:t>
      </w:r>
      <w:r w:rsidRPr="00525468">
        <w:rPr>
          <w:b/>
          <w:bCs/>
          <w:rtl/>
        </w:rPr>
        <w:t>קריית טבעון</w:t>
      </w:r>
      <w:r w:rsidRPr="00BA513B">
        <w:rPr>
          <w:rtl/>
        </w:rPr>
        <w:t xml:space="preserve"> הכפילה את מספר הנישומים במועצה שהיא מעבירה אליהם את הודעות</w:t>
      </w:r>
      <w:r w:rsidRPr="00BA513B">
        <w:rPr>
          <w:rFonts w:hint="cs"/>
          <w:rtl/>
        </w:rPr>
        <w:t xml:space="preserve"> </w:t>
      </w:r>
      <w:r w:rsidRPr="00BA513B">
        <w:rPr>
          <w:rtl/>
        </w:rPr>
        <w:t>התשלום לארנונה באופן דיגיטלי מ-798 נישומים בשנת 2020 ל-1</w:t>
      </w:r>
      <w:r w:rsidRPr="00BA513B">
        <w:rPr>
          <w:rFonts w:hint="cs"/>
          <w:rtl/>
        </w:rPr>
        <w:t>,</w:t>
      </w:r>
      <w:r w:rsidRPr="00BA513B">
        <w:rPr>
          <w:rtl/>
        </w:rPr>
        <w:t xml:space="preserve">668 נישומים בשנת </w:t>
      </w:r>
      <w:r w:rsidRPr="00BA513B">
        <w:rPr>
          <w:rFonts w:hint="cs"/>
          <w:rtl/>
        </w:rPr>
        <w:t>2022</w:t>
      </w:r>
      <w:r w:rsidRPr="00BA513B">
        <w:rPr>
          <w:rtl/>
        </w:rPr>
        <w:t>. בעיריות</w:t>
      </w:r>
      <w:r w:rsidRPr="00BA513B">
        <w:rPr>
          <w:rFonts w:hint="cs"/>
          <w:rtl/>
        </w:rPr>
        <w:t xml:space="preserve"> </w:t>
      </w:r>
      <w:r w:rsidRPr="002B787A">
        <w:rPr>
          <w:b/>
          <w:bCs/>
          <w:rtl/>
        </w:rPr>
        <w:t>אשדוד</w:t>
      </w:r>
      <w:r w:rsidRPr="00BA513B">
        <w:rPr>
          <w:rtl/>
        </w:rPr>
        <w:t xml:space="preserve"> ו</w:t>
      </w:r>
      <w:r w:rsidRPr="002B787A">
        <w:rPr>
          <w:b/>
          <w:bCs/>
          <w:rtl/>
        </w:rPr>
        <w:t>כפר</w:t>
      </w:r>
      <w:r w:rsidRPr="002B787A">
        <w:rPr>
          <w:rFonts w:hint="cs"/>
          <w:b/>
          <w:bCs/>
          <w:rtl/>
        </w:rPr>
        <w:t xml:space="preserve"> </w:t>
      </w:r>
      <w:r w:rsidRPr="002B787A">
        <w:rPr>
          <w:b/>
          <w:bCs/>
          <w:rtl/>
        </w:rPr>
        <w:t>סבא</w:t>
      </w:r>
      <w:r w:rsidRPr="00BA513B">
        <w:rPr>
          <w:rtl/>
        </w:rPr>
        <w:t xml:space="preserve"> קצב הגידול במספר הנרשמים לשירות מתון יותר, ושיעור מקבלי הודעות</w:t>
      </w:r>
      <w:r w:rsidRPr="00BA513B">
        <w:rPr>
          <w:rFonts w:hint="cs"/>
          <w:rtl/>
        </w:rPr>
        <w:t xml:space="preserve"> </w:t>
      </w:r>
      <w:r w:rsidRPr="00BA513B">
        <w:rPr>
          <w:rtl/>
        </w:rPr>
        <w:t>התשלום באופן דיגיטלי בהן גדל בכ-10% מדי שנה</w:t>
      </w:r>
      <w:r w:rsidRPr="00BA513B">
        <w:rPr>
          <w:rFonts w:hint="cs"/>
          <w:rtl/>
        </w:rPr>
        <w:t xml:space="preserve">, ומספרם </w:t>
      </w:r>
      <w:r w:rsidRPr="00BA513B">
        <w:rPr>
          <w:rFonts w:hint="eastAsia"/>
          <w:rtl/>
        </w:rPr>
        <w:t>הסתכם</w:t>
      </w:r>
      <w:r w:rsidRPr="00BA513B">
        <w:rPr>
          <w:rFonts w:hint="cs"/>
          <w:rtl/>
        </w:rPr>
        <w:t xml:space="preserve"> בשנת 2022 </w:t>
      </w:r>
      <w:r w:rsidRPr="00BA513B">
        <w:rPr>
          <w:rFonts w:hint="eastAsia"/>
          <w:rtl/>
        </w:rPr>
        <w:t>ביותר</w:t>
      </w:r>
      <w:r w:rsidRPr="00BA513B">
        <w:rPr>
          <w:rtl/>
        </w:rPr>
        <w:t xml:space="preserve"> </w:t>
      </w:r>
      <w:r w:rsidRPr="00BA513B">
        <w:rPr>
          <w:rFonts w:hint="eastAsia"/>
          <w:rtl/>
        </w:rPr>
        <w:t>מ</w:t>
      </w:r>
      <w:r w:rsidRPr="00BA513B">
        <w:rPr>
          <w:rtl/>
        </w:rPr>
        <w:t>-</w:t>
      </w:r>
      <w:r w:rsidRPr="00BA513B">
        <w:rPr>
          <w:rFonts w:hint="cs"/>
          <w:rtl/>
        </w:rPr>
        <w:t>12,000 נישומים בכל אחת מהרשויות האמורות</w:t>
      </w:r>
      <w:r w:rsidRPr="00BA513B">
        <w:rPr>
          <w:rtl/>
        </w:rPr>
        <w:t>.</w:t>
      </w:r>
    </w:p>
    <w:p w14:paraId="5D93D4EE" w14:textId="77777777" w:rsidR="00F121C7" w:rsidRPr="00FB6D83" w:rsidRDefault="00F121C7" w:rsidP="00D373C9">
      <w:pPr>
        <w:pStyle w:val="7190"/>
        <w:rPr>
          <w:rFonts w:ascii="David" w:hAnsi="David"/>
          <w:color w:val="000000"/>
          <w:sz w:val="24"/>
          <w:rtl/>
        </w:rPr>
      </w:pPr>
      <w:r w:rsidRPr="00D373C9">
        <w:rPr>
          <w:rStyle w:val="717Char0"/>
          <w:rFonts w:eastAsiaTheme="majorEastAsia"/>
          <w:rtl/>
        </w:rPr>
        <w:t>עיריית אשדוד:</w:t>
      </w:r>
      <w:r w:rsidRPr="00FB6D83">
        <w:rPr>
          <w:rtl/>
        </w:rPr>
        <w:t xml:space="preserve"> העירייה פועלת </w:t>
      </w:r>
      <w:r w:rsidRPr="00FB6D83">
        <w:rPr>
          <w:rFonts w:hint="cs"/>
          <w:rtl/>
        </w:rPr>
        <w:t xml:space="preserve">בכמה </w:t>
      </w:r>
      <w:r w:rsidRPr="00FB6D83">
        <w:rPr>
          <w:rtl/>
        </w:rPr>
        <w:t xml:space="preserve">מישורים לעידוד המעבר לשוברי תשלום דיגיטליים. בשנת 2017 </w:t>
      </w:r>
      <w:r w:rsidRPr="00FB6D83">
        <w:rPr>
          <w:rFonts w:ascii="David" w:hAnsi="David"/>
          <w:color w:val="000000"/>
          <w:sz w:val="24"/>
          <w:rtl/>
        </w:rPr>
        <w:t xml:space="preserve">התקשרה העירייה עם חברה א' למתן שירותי הקמה וניהול </w:t>
      </w:r>
      <w:r w:rsidRPr="00FB6D83">
        <w:rPr>
          <w:rFonts w:ascii="David" w:hAnsi="David" w:hint="cs"/>
          <w:color w:val="000000"/>
          <w:sz w:val="24"/>
          <w:rtl/>
        </w:rPr>
        <w:t xml:space="preserve">של </w:t>
      </w:r>
      <w:r w:rsidRPr="00FB6D83">
        <w:rPr>
          <w:rFonts w:ascii="David" w:hAnsi="David"/>
          <w:color w:val="000000"/>
          <w:sz w:val="24"/>
          <w:rtl/>
        </w:rPr>
        <w:t xml:space="preserve">מערך טלפוני לצורך רישום </w:t>
      </w:r>
      <w:r>
        <w:rPr>
          <w:rFonts w:ascii="David" w:hAnsi="David" w:hint="cs"/>
          <w:color w:val="000000"/>
          <w:sz w:val="24"/>
          <w:rtl/>
        </w:rPr>
        <w:t>הנישומים</w:t>
      </w:r>
      <w:r w:rsidRPr="00FB6D83">
        <w:rPr>
          <w:rFonts w:ascii="David" w:hAnsi="David"/>
          <w:color w:val="000000"/>
          <w:sz w:val="24"/>
          <w:rtl/>
        </w:rPr>
        <w:t xml:space="preserve"> המעוניינים בכך לשירות משלוח הודעות תשלום ארנונה באמצעות הדואר האלקטרוני. </w:t>
      </w:r>
      <w:r>
        <w:rPr>
          <w:rFonts w:ascii="David" w:hAnsi="David" w:hint="cs"/>
          <w:color w:val="000000"/>
          <w:sz w:val="24"/>
          <w:rtl/>
        </w:rPr>
        <w:t>העירייה</w:t>
      </w:r>
      <w:r w:rsidRPr="00FB6D83">
        <w:rPr>
          <w:rFonts w:ascii="David" w:hAnsi="David"/>
          <w:color w:val="000000"/>
          <w:sz w:val="24"/>
          <w:rtl/>
        </w:rPr>
        <w:t xml:space="preserve"> מסרה</w:t>
      </w:r>
      <w:r>
        <w:rPr>
          <w:rFonts w:ascii="David" w:hAnsi="David" w:hint="cs"/>
          <w:color w:val="000000"/>
          <w:sz w:val="24"/>
          <w:rtl/>
        </w:rPr>
        <w:t xml:space="preserve"> </w:t>
      </w:r>
      <w:r w:rsidRPr="00FB6D83">
        <w:rPr>
          <w:rFonts w:ascii="David" w:hAnsi="David"/>
          <w:color w:val="000000"/>
          <w:sz w:val="24"/>
          <w:rtl/>
        </w:rPr>
        <w:t xml:space="preserve">לצוות </w:t>
      </w:r>
      <w:r w:rsidRPr="00776CA6">
        <w:rPr>
          <w:rFonts w:ascii="David" w:hAnsi="David"/>
          <w:color w:val="000000"/>
          <w:sz w:val="24"/>
          <w:rtl/>
        </w:rPr>
        <w:t xml:space="preserve">הביקורת </w:t>
      </w:r>
      <w:r w:rsidRPr="00776CA6">
        <w:rPr>
          <w:rFonts w:ascii="David" w:hAnsi="David" w:hint="eastAsia"/>
          <w:color w:val="000000"/>
          <w:sz w:val="24"/>
          <w:rtl/>
        </w:rPr>
        <w:t>באוקטובר</w:t>
      </w:r>
      <w:r w:rsidRPr="00776CA6">
        <w:rPr>
          <w:rFonts w:ascii="David" w:hAnsi="David"/>
          <w:color w:val="000000"/>
          <w:sz w:val="24"/>
          <w:rtl/>
        </w:rPr>
        <w:t xml:space="preserve"> 2022</w:t>
      </w:r>
      <w:r>
        <w:rPr>
          <w:rFonts w:ascii="David" w:hAnsi="David" w:hint="cs"/>
          <w:color w:val="000000"/>
          <w:sz w:val="24"/>
          <w:rtl/>
        </w:rPr>
        <w:t xml:space="preserve"> </w:t>
      </w:r>
      <w:r w:rsidRPr="00FB6D83">
        <w:rPr>
          <w:rFonts w:ascii="David" w:hAnsi="David"/>
          <w:color w:val="000000"/>
          <w:sz w:val="24"/>
          <w:rtl/>
        </w:rPr>
        <w:t xml:space="preserve">כי החברה </w:t>
      </w:r>
      <w:r w:rsidRPr="00FB6D83">
        <w:rPr>
          <w:rFonts w:ascii="David" w:hAnsi="David" w:hint="cs"/>
          <w:color w:val="000000"/>
          <w:sz w:val="24"/>
          <w:rtl/>
        </w:rPr>
        <w:t xml:space="preserve">האמורה </w:t>
      </w:r>
      <w:r w:rsidRPr="00FB6D83">
        <w:rPr>
          <w:rFonts w:ascii="David" w:hAnsi="David"/>
          <w:color w:val="000000"/>
          <w:sz w:val="24"/>
          <w:rtl/>
        </w:rPr>
        <w:t>הצליחה להגדיל את מספר הרשומים לשירות בכ-6</w:t>
      </w:r>
      <w:r w:rsidRPr="00FB6D83">
        <w:rPr>
          <w:rFonts w:ascii="David" w:hAnsi="David" w:hint="cs"/>
          <w:color w:val="000000"/>
          <w:sz w:val="24"/>
          <w:rtl/>
        </w:rPr>
        <w:t>,</w:t>
      </w:r>
      <w:r w:rsidRPr="00FB6D83">
        <w:rPr>
          <w:rFonts w:ascii="David" w:hAnsi="David"/>
          <w:color w:val="000000"/>
          <w:sz w:val="24"/>
          <w:rtl/>
        </w:rPr>
        <w:t>000 תושבים</w:t>
      </w:r>
      <w:r w:rsidRPr="00FB6D83">
        <w:rPr>
          <w:rFonts w:ascii="David" w:hAnsi="David" w:hint="cs"/>
          <w:color w:val="000000"/>
          <w:sz w:val="24"/>
          <w:rtl/>
        </w:rPr>
        <w:t xml:space="preserve">. </w:t>
      </w:r>
      <w:r>
        <w:rPr>
          <w:rFonts w:ascii="David" w:hAnsi="David" w:hint="cs"/>
          <w:color w:val="000000"/>
          <w:sz w:val="24"/>
          <w:rtl/>
        </w:rPr>
        <w:t xml:space="preserve">נמצא כי </w:t>
      </w:r>
      <w:r w:rsidRPr="00FB6D83">
        <w:rPr>
          <w:rFonts w:ascii="David" w:hAnsi="David"/>
          <w:color w:val="000000"/>
          <w:sz w:val="24"/>
          <w:rtl/>
        </w:rPr>
        <w:t>העירייה</w:t>
      </w:r>
      <w:r>
        <w:rPr>
          <w:rFonts w:ascii="David" w:hAnsi="David" w:hint="cs"/>
          <w:color w:val="000000"/>
          <w:sz w:val="24"/>
          <w:rtl/>
        </w:rPr>
        <w:t xml:space="preserve"> </w:t>
      </w:r>
      <w:r w:rsidRPr="00FB6D83">
        <w:rPr>
          <w:rFonts w:ascii="David" w:hAnsi="David"/>
          <w:color w:val="000000"/>
          <w:sz w:val="24"/>
          <w:rtl/>
        </w:rPr>
        <w:t xml:space="preserve">מפרסמת את שירות השובר הדיגיטלי </w:t>
      </w:r>
      <w:r w:rsidRPr="00FB6D83">
        <w:rPr>
          <w:rFonts w:ascii="David" w:hAnsi="David" w:hint="cs"/>
          <w:color w:val="000000"/>
          <w:sz w:val="24"/>
          <w:rtl/>
        </w:rPr>
        <w:t>ב</w:t>
      </w:r>
      <w:r w:rsidRPr="00FB6D83">
        <w:rPr>
          <w:rFonts w:ascii="David" w:hAnsi="David"/>
          <w:color w:val="000000"/>
          <w:sz w:val="24"/>
          <w:rtl/>
        </w:rPr>
        <w:t>הודעות תשלום הארנונה שהיא שולחת ל</w:t>
      </w:r>
      <w:r>
        <w:rPr>
          <w:rFonts w:ascii="David" w:hAnsi="David" w:hint="cs"/>
          <w:color w:val="000000"/>
          <w:sz w:val="24"/>
          <w:rtl/>
        </w:rPr>
        <w:t>נישומים</w:t>
      </w:r>
      <w:r w:rsidRPr="00FB6D83">
        <w:rPr>
          <w:rFonts w:ascii="David" w:hAnsi="David"/>
          <w:color w:val="000000"/>
          <w:sz w:val="24"/>
          <w:rtl/>
        </w:rPr>
        <w:t xml:space="preserve"> ובאתר </w:t>
      </w:r>
      <w:r w:rsidRPr="00FB6D83">
        <w:rPr>
          <w:rFonts w:ascii="David" w:hAnsi="David" w:hint="cs"/>
          <w:color w:val="000000"/>
          <w:sz w:val="24"/>
          <w:rtl/>
        </w:rPr>
        <w:t>העירייה ב</w:t>
      </w:r>
      <w:r w:rsidRPr="00FB6D83">
        <w:rPr>
          <w:rFonts w:ascii="David" w:hAnsi="David"/>
          <w:color w:val="000000"/>
          <w:sz w:val="24"/>
          <w:rtl/>
        </w:rPr>
        <w:t>מרשתת.</w:t>
      </w:r>
    </w:p>
    <w:p w14:paraId="0B5C87A1" w14:textId="77777777" w:rsidR="00F121C7" w:rsidRPr="00FB6D83" w:rsidRDefault="00F121C7" w:rsidP="00D373C9">
      <w:pPr>
        <w:pStyle w:val="7190"/>
        <w:rPr>
          <w:rtl/>
        </w:rPr>
      </w:pPr>
      <w:r w:rsidRPr="00D373C9">
        <w:rPr>
          <w:rStyle w:val="717Char0"/>
          <w:rFonts w:eastAsiaTheme="majorEastAsia"/>
          <w:rtl/>
        </w:rPr>
        <w:t>עיריית כפר סבא:</w:t>
      </w:r>
      <w:r w:rsidRPr="00FB6D83">
        <w:rPr>
          <w:rtl/>
        </w:rPr>
        <w:t xml:space="preserve"> העירייה מעודדת את הרישום לשירות במגוון דרכים, בין היתר היא מציעה ל</w:t>
      </w:r>
      <w:r>
        <w:rPr>
          <w:rFonts w:hint="cs"/>
          <w:rtl/>
        </w:rPr>
        <w:t>נישומים</w:t>
      </w:r>
      <w:r w:rsidRPr="00FB6D83">
        <w:rPr>
          <w:rtl/>
        </w:rPr>
        <w:t xml:space="preserve"> להצטרף לשירות בכל שליחה של טופס מקוון לאגף הגבייה או פנייה טלפונית; </w:t>
      </w:r>
      <w:r w:rsidRPr="00FB6D83">
        <w:rPr>
          <w:rFonts w:hint="cs"/>
          <w:rtl/>
        </w:rPr>
        <w:t xml:space="preserve">היא </w:t>
      </w:r>
      <w:r w:rsidRPr="00FB6D83">
        <w:rPr>
          <w:rtl/>
        </w:rPr>
        <w:lastRenderedPageBreak/>
        <w:t xml:space="preserve">שולחת מסרונים להצטרפות לשירות; </w:t>
      </w:r>
      <w:r w:rsidRPr="00FB6D83">
        <w:rPr>
          <w:rFonts w:hint="cs"/>
          <w:rtl/>
        </w:rPr>
        <w:t xml:space="preserve">היא </w:t>
      </w:r>
      <w:r w:rsidRPr="00FB6D83">
        <w:rPr>
          <w:rtl/>
        </w:rPr>
        <w:t xml:space="preserve">מפרסמת את השירות </w:t>
      </w:r>
      <w:r w:rsidRPr="00FB6D83">
        <w:rPr>
          <w:rFonts w:hint="cs"/>
          <w:rtl/>
        </w:rPr>
        <w:t>ב</w:t>
      </w:r>
      <w:r w:rsidRPr="00FB6D83">
        <w:rPr>
          <w:rtl/>
        </w:rPr>
        <w:t>הודעות תשלום הארנונה</w:t>
      </w:r>
      <w:r w:rsidRPr="00FB6D83">
        <w:rPr>
          <w:rFonts w:hint="cs"/>
          <w:rtl/>
        </w:rPr>
        <w:t>,</w:t>
      </w:r>
      <w:r w:rsidRPr="00FB6D83">
        <w:rPr>
          <w:rtl/>
        </w:rPr>
        <w:t xml:space="preserve"> ואף מגרילה מתנות לנרשמים אליו (תמונה </w:t>
      </w:r>
      <w:r>
        <w:rPr>
          <w:rFonts w:hint="cs"/>
          <w:rtl/>
        </w:rPr>
        <w:t xml:space="preserve">8 </w:t>
      </w:r>
      <w:r w:rsidRPr="00FB6D83">
        <w:rPr>
          <w:rFonts w:hint="cs"/>
          <w:rtl/>
        </w:rPr>
        <w:t>להלן</w:t>
      </w:r>
      <w:r w:rsidRPr="00FB6D83">
        <w:rPr>
          <w:rtl/>
        </w:rPr>
        <w:t>)</w:t>
      </w:r>
      <w:r w:rsidRPr="00FB6D83">
        <w:rPr>
          <w:rFonts w:hint="cs"/>
          <w:rtl/>
        </w:rPr>
        <w:t>. כמו כן,</w:t>
      </w:r>
      <w:r w:rsidRPr="00FB6D83">
        <w:rPr>
          <w:rtl/>
        </w:rPr>
        <w:t xml:space="preserve"> בכל פנייה בטופס מקוון לאגף הגבייה בעירייה נשאל ה</w:t>
      </w:r>
      <w:r>
        <w:rPr>
          <w:rFonts w:hint="cs"/>
          <w:rtl/>
        </w:rPr>
        <w:t>פונה</w:t>
      </w:r>
      <w:r w:rsidRPr="00FB6D83">
        <w:rPr>
          <w:rtl/>
        </w:rPr>
        <w:t xml:space="preserve"> </w:t>
      </w:r>
      <w:r w:rsidRPr="00FB6D83">
        <w:rPr>
          <w:rFonts w:hint="cs"/>
          <w:rtl/>
        </w:rPr>
        <w:t>אם ב</w:t>
      </w:r>
      <w:r w:rsidRPr="00FB6D83">
        <w:rPr>
          <w:rtl/>
        </w:rPr>
        <w:t xml:space="preserve">רצונו להצטרף לשירות </w:t>
      </w:r>
      <w:r w:rsidRPr="00FB6D83">
        <w:rPr>
          <w:rFonts w:hint="cs"/>
          <w:rtl/>
        </w:rPr>
        <w:t>ה</w:t>
      </w:r>
      <w:r w:rsidRPr="00FB6D83">
        <w:rPr>
          <w:rtl/>
        </w:rPr>
        <w:t xml:space="preserve">שובר הדיגיטלי ומתן המענה </w:t>
      </w:r>
      <w:r w:rsidRPr="00FB6D83">
        <w:rPr>
          <w:rFonts w:hint="cs"/>
          <w:rtl/>
        </w:rPr>
        <w:t xml:space="preserve">על שאלה זו הוא </w:t>
      </w:r>
      <w:r w:rsidRPr="00FB6D83">
        <w:rPr>
          <w:rtl/>
        </w:rPr>
        <w:t>תנאי לשליחת הפנייה. נמצא כי משנת 2020 מספר ה</w:t>
      </w:r>
      <w:r>
        <w:rPr>
          <w:rFonts w:hint="cs"/>
          <w:rtl/>
        </w:rPr>
        <w:t>נישומים</w:t>
      </w:r>
      <w:r w:rsidRPr="00FB6D83">
        <w:rPr>
          <w:rtl/>
        </w:rPr>
        <w:t xml:space="preserve"> הרשומים לשירות האמור עולה בהתמדה, </w:t>
      </w:r>
      <w:r w:rsidRPr="00FB6D83">
        <w:rPr>
          <w:rFonts w:hint="cs"/>
          <w:rtl/>
        </w:rPr>
        <w:t>ו</w:t>
      </w:r>
      <w:r w:rsidRPr="00FB6D83">
        <w:rPr>
          <w:rtl/>
        </w:rPr>
        <w:t xml:space="preserve">נכון לנובמבר 2022 היו רשומים כ-12,770 </w:t>
      </w:r>
      <w:r>
        <w:rPr>
          <w:rtl/>
        </w:rPr>
        <w:t>נישומים</w:t>
      </w:r>
      <w:r w:rsidRPr="00FB6D83">
        <w:rPr>
          <w:rtl/>
        </w:rPr>
        <w:t xml:space="preserve"> בעיר לשירות השובר הדיגיטלי.</w:t>
      </w:r>
    </w:p>
    <w:p w14:paraId="77CBE4CE" w14:textId="77777777" w:rsidR="00F121C7" w:rsidRPr="00BA513B" w:rsidRDefault="00F121C7" w:rsidP="00BA513B">
      <w:pPr>
        <w:pStyle w:val="718"/>
        <w:rPr>
          <w:rtl/>
        </w:rPr>
      </w:pPr>
      <w:r w:rsidRPr="00BA513B">
        <w:rPr>
          <w:b w:val="0"/>
          <w:bCs w:val="0"/>
          <w:rtl/>
        </w:rPr>
        <w:t xml:space="preserve">תמונה </w:t>
      </w:r>
      <w:r w:rsidRPr="00BA513B">
        <w:rPr>
          <w:rFonts w:hint="cs"/>
          <w:b w:val="0"/>
          <w:bCs w:val="0"/>
          <w:rtl/>
        </w:rPr>
        <w:t>8</w:t>
      </w:r>
      <w:r w:rsidRPr="00BA513B">
        <w:rPr>
          <w:b w:val="0"/>
          <w:bCs w:val="0"/>
          <w:rtl/>
        </w:rPr>
        <w:t>:</w:t>
      </w:r>
      <w:r w:rsidRPr="00BA513B">
        <w:rPr>
          <w:rtl/>
        </w:rPr>
        <w:t xml:space="preserve"> פרסום "נייר זה מיותר</w:t>
      </w:r>
      <w:r w:rsidRPr="00BA513B">
        <w:rPr>
          <w:rFonts w:hint="cs"/>
          <w:rtl/>
        </w:rPr>
        <w:t xml:space="preserve"> </w:t>
      </w:r>
      <w:r w:rsidRPr="00BA513B">
        <w:rPr>
          <w:rtl/>
        </w:rPr>
        <w:t>- עוברים לחשבונית במייל"</w:t>
      </w:r>
      <w:r w:rsidRPr="00BA513B">
        <w:rPr>
          <w:rFonts w:hint="cs"/>
          <w:rtl/>
        </w:rPr>
        <w:t>,</w:t>
      </w:r>
      <w:r w:rsidRPr="00BA513B">
        <w:rPr>
          <w:rtl/>
        </w:rPr>
        <w:t xml:space="preserve"> עיריית כפר</w:t>
      </w:r>
      <w:r w:rsidRPr="00BA513B">
        <w:rPr>
          <w:rFonts w:hint="cs"/>
          <w:rtl/>
        </w:rPr>
        <w:t xml:space="preserve"> </w:t>
      </w:r>
      <w:r w:rsidRPr="00BA513B">
        <w:rPr>
          <w:rtl/>
        </w:rPr>
        <w:t>סבא</w:t>
      </w:r>
    </w:p>
    <w:p w14:paraId="6415B150" w14:textId="6FAA0506" w:rsidR="00F121C7" w:rsidRPr="00BA513B" w:rsidRDefault="00BA513B" w:rsidP="00BA513B">
      <w:pPr>
        <w:jc w:val="center"/>
        <w:rPr>
          <w:rtl/>
        </w:rPr>
      </w:pPr>
      <w:r>
        <w:rPr>
          <w:noProof/>
          <w:rtl/>
          <w:lang w:val="he-IL"/>
        </w:rPr>
        <w:drawing>
          <wp:inline distT="0" distB="0" distL="0" distR="0" wp14:anchorId="688FB236" wp14:editId="62241F75">
            <wp:extent cx="2695868" cy="3498209"/>
            <wp:effectExtent l="0" t="0" r="0" b="0"/>
            <wp:docPr id="515754657" name="תמונה 16" descr="בפרסום העירייה נכתב כי יוגרלו טאבלטים בין הנרשמים לשירות חשבונית במי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54657" name="תמונה 1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13183" cy="3520677"/>
                    </a:xfrm>
                    <a:prstGeom prst="rect">
                      <a:avLst/>
                    </a:prstGeom>
                  </pic:spPr>
                </pic:pic>
              </a:graphicData>
            </a:graphic>
          </wp:inline>
        </w:drawing>
      </w:r>
    </w:p>
    <w:p w14:paraId="2F403B48" w14:textId="77777777" w:rsidR="00F121C7" w:rsidRPr="00FB6D83" w:rsidRDefault="00F121C7" w:rsidP="00BA513B">
      <w:pPr>
        <w:pStyle w:val="71b"/>
        <w:rPr>
          <w:rtl/>
        </w:rPr>
      </w:pPr>
      <w:r w:rsidRPr="00FB6D83">
        <w:rPr>
          <w:rFonts w:hint="cs"/>
          <w:rtl/>
        </w:rPr>
        <w:t>ה</w:t>
      </w:r>
      <w:r w:rsidRPr="00FB6D83">
        <w:rPr>
          <w:rtl/>
        </w:rPr>
        <w:t>מקור: עיריית כפר</w:t>
      </w:r>
      <w:r w:rsidRPr="00FB6D83">
        <w:rPr>
          <w:rFonts w:hint="cs"/>
          <w:rtl/>
        </w:rPr>
        <w:t xml:space="preserve"> </w:t>
      </w:r>
      <w:r w:rsidRPr="00FB6D83">
        <w:rPr>
          <w:rtl/>
        </w:rPr>
        <w:t>סבא</w:t>
      </w:r>
      <w:r w:rsidRPr="00FB6D83">
        <w:rPr>
          <w:rFonts w:hint="cs"/>
          <w:rtl/>
        </w:rPr>
        <w:t>.</w:t>
      </w:r>
    </w:p>
    <w:p w14:paraId="4E2EFE3D" w14:textId="77777777" w:rsidR="00F121C7" w:rsidRPr="00FB6D83" w:rsidRDefault="00F121C7" w:rsidP="003666CC">
      <w:pPr>
        <w:pStyle w:val="7190"/>
        <w:rPr>
          <w:rtl/>
        </w:rPr>
      </w:pPr>
      <w:r w:rsidRPr="00D373C9">
        <w:rPr>
          <w:rStyle w:val="717Char0"/>
          <w:rFonts w:eastAsiaTheme="majorEastAsia"/>
          <w:rtl/>
        </w:rPr>
        <w:t>עיריית נוף הגליל:</w:t>
      </w:r>
      <w:r w:rsidRPr="00FB6D83">
        <w:rPr>
          <w:rFonts w:eastAsiaTheme="majorEastAsia"/>
          <w:bCs/>
          <w:spacing w:val="40"/>
          <w:rtl/>
        </w:rPr>
        <w:t xml:space="preserve"> </w:t>
      </w:r>
      <w:r>
        <w:rPr>
          <w:rFonts w:hint="cs"/>
          <w:rtl/>
        </w:rPr>
        <w:t>העירייה</w:t>
      </w:r>
      <w:r w:rsidRPr="00FB6D83">
        <w:rPr>
          <w:rtl/>
        </w:rPr>
        <w:t xml:space="preserve"> מסר</w:t>
      </w:r>
      <w:r>
        <w:rPr>
          <w:rFonts w:hint="cs"/>
          <w:rtl/>
        </w:rPr>
        <w:t>ה</w:t>
      </w:r>
      <w:r w:rsidRPr="00FB6D83">
        <w:rPr>
          <w:rtl/>
        </w:rPr>
        <w:t xml:space="preserve"> לצוות הביקורת כי ב</w:t>
      </w:r>
      <w:r w:rsidRPr="00FB6D83">
        <w:rPr>
          <w:rFonts w:hint="cs"/>
          <w:rtl/>
        </w:rPr>
        <w:t xml:space="preserve">שנת 2022 </w:t>
      </w:r>
      <w:r>
        <w:rPr>
          <w:rFonts w:hint="cs"/>
          <w:rtl/>
        </w:rPr>
        <w:t xml:space="preserve">היא </w:t>
      </w:r>
      <w:r w:rsidRPr="00FB6D83">
        <w:rPr>
          <w:rFonts w:hint="cs"/>
          <w:rtl/>
        </w:rPr>
        <w:t xml:space="preserve">החלה ב"פיילוט" שבמסגרתו היא </w:t>
      </w:r>
      <w:r w:rsidRPr="00FB6D83">
        <w:rPr>
          <w:rtl/>
        </w:rPr>
        <w:t>בוחנת את ההיתכנות לשליחת הודעות תשלום הארנונה בדואר אלקטרוני</w:t>
      </w:r>
      <w:r w:rsidRPr="00FB6D83">
        <w:t>.</w:t>
      </w:r>
      <w:r w:rsidRPr="00FB6D83">
        <w:rPr>
          <w:rFonts w:hint="cs"/>
          <w:rtl/>
        </w:rPr>
        <w:t xml:space="preserve"> ב</w:t>
      </w:r>
      <w:r w:rsidRPr="00FB6D83">
        <w:rPr>
          <w:rtl/>
        </w:rPr>
        <w:t>"</w:t>
      </w:r>
      <w:r w:rsidRPr="00FB6D83">
        <w:rPr>
          <w:rFonts w:hint="cs"/>
          <w:rtl/>
        </w:rPr>
        <w:t>פיילוט</w:t>
      </w:r>
      <w:r w:rsidRPr="00FB6D83">
        <w:rPr>
          <w:rtl/>
        </w:rPr>
        <w:t>"</w:t>
      </w:r>
      <w:r w:rsidRPr="00FB6D83">
        <w:rPr>
          <w:rFonts w:hint="cs"/>
          <w:rtl/>
        </w:rPr>
        <w:t>,</w:t>
      </w:r>
      <w:r w:rsidRPr="00FB6D83">
        <w:rPr>
          <w:rtl/>
        </w:rPr>
        <w:t xml:space="preserve"> בכל פעם שתושב פנה לקבלת שירות טלפוני בנושא ארנונה, </w:t>
      </w:r>
      <w:r w:rsidRPr="00FB6D83">
        <w:rPr>
          <w:rFonts w:hint="cs"/>
          <w:rtl/>
        </w:rPr>
        <w:t>ה</w:t>
      </w:r>
      <w:r w:rsidRPr="00FB6D83">
        <w:rPr>
          <w:rtl/>
        </w:rPr>
        <w:t>וצע לו להצטרף לשירות השובר הדיגיטלי</w:t>
      </w:r>
      <w:r w:rsidRPr="00FB6D83">
        <w:rPr>
          <w:rFonts w:hint="cs"/>
          <w:rtl/>
        </w:rPr>
        <w:t>. כמו</w:t>
      </w:r>
      <w:r w:rsidRPr="00FB6D83">
        <w:rPr>
          <w:rtl/>
        </w:rPr>
        <w:t xml:space="preserve"> כן</w:t>
      </w:r>
      <w:r w:rsidRPr="00FB6D83">
        <w:rPr>
          <w:rFonts w:hint="cs"/>
          <w:rtl/>
        </w:rPr>
        <w:t>,</w:t>
      </w:r>
      <w:r w:rsidRPr="00FB6D83">
        <w:rPr>
          <w:rtl/>
        </w:rPr>
        <w:t xml:space="preserve"> </w:t>
      </w:r>
      <w:r w:rsidRPr="00FB6D83">
        <w:rPr>
          <w:rFonts w:hint="cs"/>
          <w:rtl/>
        </w:rPr>
        <w:t xml:space="preserve">יזמה </w:t>
      </w:r>
      <w:r w:rsidRPr="00FB6D83">
        <w:rPr>
          <w:rtl/>
        </w:rPr>
        <w:t xml:space="preserve">העירייה </w:t>
      </w:r>
      <w:r w:rsidRPr="00FB6D83">
        <w:rPr>
          <w:rFonts w:hint="cs"/>
          <w:rtl/>
        </w:rPr>
        <w:t xml:space="preserve">פניות </w:t>
      </w:r>
      <w:r w:rsidRPr="00FB6D83">
        <w:rPr>
          <w:rtl/>
        </w:rPr>
        <w:t>טלפוני</w:t>
      </w:r>
      <w:r w:rsidRPr="00FB6D83">
        <w:rPr>
          <w:rFonts w:hint="cs"/>
          <w:rtl/>
        </w:rPr>
        <w:t>ו</w:t>
      </w:r>
      <w:r w:rsidRPr="00FB6D83">
        <w:rPr>
          <w:rtl/>
        </w:rPr>
        <w:t>ת לתושבים והציעה להם להצטרף לשירות</w:t>
      </w:r>
      <w:r w:rsidRPr="00FB6D83">
        <w:rPr>
          <w:rFonts w:hint="cs"/>
          <w:rtl/>
        </w:rPr>
        <w:t xml:space="preserve"> האמור</w:t>
      </w:r>
      <w:r w:rsidRPr="00FB6D83">
        <w:rPr>
          <w:rtl/>
        </w:rPr>
        <w:t>.</w:t>
      </w:r>
    </w:p>
    <w:p w14:paraId="7BDC5621" w14:textId="77777777" w:rsidR="00F121C7" w:rsidRPr="00BA513B" w:rsidRDefault="00F121C7" w:rsidP="00BA513B">
      <w:pPr>
        <w:pStyle w:val="71f3"/>
        <w:rPr>
          <w:rtl/>
        </w:rPr>
      </w:pPr>
      <w:r w:rsidRPr="00BA513B">
        <w:rPr>
          <w:rtl/>
        </w:rPr>
        <w:t>נמצא כי עיריי</w:t>
      </w:r>
      <w:r w:rsidRPr="00BA513B">
        <w:rPr>
          <w:rFonts w:hint="eastAsia"/>
          <w:rtl/>
        </w:rPr>
        <w:t>ת</w:t>
      </w:r>
      <w:r w:rsidRPr="00BA513B">
        <w:rPr>
          <w:rtl/>
        </w:rPr>
        <w:t xml:space="preserve"> </w:t>
      </w:r>
      <w:r w:rsidRPr="00525468">
        <w:rPr>
          <w:b/>
          <w:bCs/>
          <w:rtl/>
        </w:rPr>
        <w:t>נו</w:t>
      </w:r>
      <w:r w:rsidRPr="00525468">
        <w:rPr>
          <w:rFonts w:hint="eastAsia"/>
          <w:b/>
          <w:bCs/>
          <w:rtl/>
        </w:rPr>
        <w:t>ף</w:t>
      </w:r>
      <w:r w:rsidRPr="00525468">
        <w:rPr>
          <w:b/>
          <w:bCs/>
          <w:rtl/>
        </w:rPr>
        <w:t xml:space="preserve"> </w:t>
      </w:r>
      <w:r w:rsidRPr="00525468">
        <w:rPr>
          <w:rFonts w:hint="eastAsia"/>
          <w:b/>
          <w:bCs/>
          <w:rtl/>
        </w:rPr>
        <w:t>הגליל</w:t>
      </w:r>
      <w:r w:rsidRPr="00BA513B">
        <w:rPr>
          <w:rtl/>
        </w:rPr>
        <w:t xml:space="preserve"> לא העמידה לרשות התושבים באתר שלה </w:t>
      </w:r>
      <w:r w:rsidRPr="00BA513B">
        <w:rPr>
          <w:rFonts w:hint="eastAsia"/>
          <w:rtl/>
        </w:rPr>
        <w:t>ב</w:t>
      </w:r>
      <w:r w:rsidRPr="00BA513B">
        <w:rPr>
          <w:rtl/>
        </w:rPr>
        <w:t>מרשתת</w:t>
      </w:r>
      <w:r w:rsidRPr="00BA513B">
        <w:rPr>
          <w:rFonts w:hint="cs"/>
          <w:rtl/>
        </w:rPr>
        <w:t xml:space="preserve"> </w:t>
      </w:r>
      <w:r w:rsidRPr="00BA513B">
        <w:rPr>
          <w:rtl/>
        </w:rPr>
        <w:t>את האפשרות להצטרף לשירות השובר הדיגיטלי</w:t>
      </w:r>
      <w:r w:rsidRPr="00BA513B">
        <w:rPr>
          <w:rFonts w:hint="cs"/>
          <w:rtl/>
        </w:rPr>
        <w:t>.</w:t>
      </w:r>
      <w:r w:rsidRPr="00BA513B">
        <w:rPr>
          <w:rtl/>
        </w:rPr>
        <w:t xml:space="preserve"> עוד נמצא כי העירייה </w:t>
      </w:r>
      <w:r w:rsidRPr="00BA513B">
        <w:rPr>
          <w:rFonts w:hint="eastAsia"/>
          <w:rtl/>
        </w:rPr>
        <w:t>שלחה</w:t>
      </w:r>
      <w:r w:rsidRPr="00BA513B">
        <w:rPr>
          <w:rtl/>
        </w:rPr>
        <w:t xml:space="preserve"> לנרשמים לשירות השובר הדיגיטלי את הודעות תשלום הארנונה גם </w:t>
      </w:r>
      <w:r w:rsidRPr="00BA513B">
        <w:rPr>
          <w:rFonts w:hint="eastAsia"/>
          <w:rtl/>
        </w:rPr>
        <w:t>ב</w:t>
      </w:r>
      <w:r w:rsidRPr="00BA513B">
        <w:rPr>
          <w:rtl/>
        </w:rPr>
        <w:t xml:space="preserve">דואר. </w:t>
      </w:r>
    </w:p>
    <w:p w14:paraId="4EE12660" w14:textId="77777777" w:rsidR="00F121C7" w:rsidRPr="00BA513B" w:rsidRDefault="00F121C7" w:rsidP="00BA513B">
      <w:pPr>
        <w:pStyle w:val="71f3"/>
        <w:rPr>
          <w:rtl/>
        </w:rPr>
      </w:pPr>
      <w:r w:rsidRPr="00BA513B">
        <w:rPr>
          <w:rFonts w:hint="cs"/>
          <w:rtl/>
        </w:rPr>
        <w:lastRenderedPageBreak/>
        <w:t xml:space="preserve">מומלץ כי עיריית </w:t>
      </w:r>
      <w:r w:rsidRPr="00525468">
        <w:rPr>
          <w:rFonts w:hint="cs"/>
          <w:b/>
          <w:bCs/>
          <w:rtl/>
        </w:rPr>
        <w:t>נוף הגליל</w:t>
      </w:r>
      <w:r w:rsidRPr="00BA513B">
        <w:rPr>
          <w:rFonts w:hint="cs"/>
          <w:rtl/>
        </w:rPr>
        <w:t xml:space="preserve"> תשקול להעמיד לרשות התושבים את האפשרות להצטרף לשירות השובר הדיגיטלי באופן מקוון באתר שלה במרשתת, וכי העירייה תימנע מלשלוח לנרשמים לשירות האמור את הודעות תשלום הארנונה גם בדואר.</w:t>
      </w:r>
    </w:p>
    <w:p w14:paraId="2E8A0A6A" w14:textId="77777777" w:rsidR="00F121C7" w:rsidRPr="00FB6D83" w:rsidRDefault="00F121C7" w:rsidP="00D373C9">
      <w:pPr>
        <w:pStyle w:val="7190"/>
        <w:rPr>
          <w:rFonts w:ascii="David" w:hAnsi="David"/>
          <w:color w:val="000000"/>
          <w:sz w:val="24"/>
          <w:rtl/>
        </w:rPr>
      </w:pPr>
      <w:r w:rsidRPr="00D373C9">
        <w:rPr>
          <w:rStyle w:val="717Char0"/>
          <w:rFonts w:eastAsiaTheme="majorEastAsia"/>
          <w:rtl/>
        </w:rPr>
        <w:t>המועצה האזורית עמק יזרעאל:</w:t>
      </w:r>
      <w:r w:rsidRPr="00FB6D83">
        <w:rPr>
          <w:rFonts w:ascii="David" w:hAnsi="David"/>
          <w:color w:val="000000"/>
          <w:sz w:val="24"/>
          <w:rtl/>
        </w:rPr>
        <w:t xml:space="preserve"> </w:t>
      </w:r>
      <w:r w:rsidRPr="00D373C9">
        <w:rPr>
          <w:rStyle w:val="717Char0"/>
          <w:rFonts w:eastAsiaTheme="minorHAnsi"/>
          <w:b/>
          <w:bCs w:val="0"/>
          <w:rtl/>
        </w:rPr>
        <w:t>המועצה</w:t>
      </w:r>
      <w:r w:rsidRPr="00FB6D83">
        <w:rPr>
          <w:rFonts w:ascii="David" w:hAnsi="David"/>
          <w:color w:val="000000"/>
          <w:sz w:val="24"/>
          <w:rtl/>
        </w:rPr>
        <w:t xml:space="preserve"> פועלת לעידוד ההצטרפות לשירות השובר הדיגיטלי באמצעות פרסומים בערוץ יו-טיוב (תמונה </w:t>
      </w:r>
      <w:r>
        <w:rPr>
          <w:rFonts w:ascii="David" w:hAnsi="David" w:hint="cs"/>
          <w:color w:val="000000"/>
          <w:sz w:val="24"/>
          <w:rtl/>
        </w:rPr>
        <w:t>9</w:t>
      </w:r>
      <w:r w:rsidRPr="00FB6D83">
        <w:rPr>
          <w:rFonts w:ascii="David" w:hAnsi="David" w:hint="cs"/>
          <w:color w:val="000000"/>
          <w:sz w:val="24"/>
          <w:rtl/>
        </w:rPr>
        <w:t xml:space="preserve"> להלן</w:t>
      </w:r>
      <w:r w:rsidRPr="00FB6D83">
        <w:rPr>
          <w:rFonts w:ascii="David" w:hAnsi="David"/>
          <w:color w:val="000000"/>
          <w:sz w:val="24"/>
          <w:rtl/>
        </w:rPr>
        <w:t>), ברשתות החברתיות</w:t>
      </w:r>
      <w:r w:rsidRPr="00FB6D83">
        <w:rPr>
          <w:rFonts w:asciiTheme="minorHAnsi" w:hAnsiTheme="minorHAnsi"/>
          <w:color w:val="000000"/>
          <w:sz w:val="24"/>
          <w:rtl/>
        </w:rPr>
        <w:t xml:space="preserve"> ובאתר המועצה</w:t>
      </w:r>
      <w:r w:rsidRPr="00FB6D83">
        <w:rPr>
          <w:rFonts w:asciiTheme="minorHAnsi" w:hAnsiTheme="minorHAnsi" w:hint="cs"/>
          <w:color w:val="000000"/>
          <w:sz w:val="24"/>
          <w:rtl/>
        </w:rPr>
        <w:t xml:space="preserve"> במרשתת</w:t>
      </w:r>
      <w:r w:rsidRPr="00FB6D83">
        <w:rPr>
          <w:rFonts w:asciiTheme="minorHAnsi" w:hAnsiTheme="minorHAnsi"/>
          <w:color w:val="000000"/>
          <w:sz w:val="24"/>
          <w:rtl/>
        </w:rPr>
        <w:t>.</w:t>
      </w:r>
    </w:p>
    <w:p w14:paraId="00BE60AC" w14:textId="77777777" w:rsidR="00F121C7" w:rsidRDefault="00F121C7" w:rsidP="00BA513B">
      <w:pPr>
        <w:pStyle w:val="718"/>
        <w:rPr>
          <w:rtl/>
        </w:rPr>
      </w:pPr>
      <w:r w:rsidRPr="00BA513B">
        <w:rPr>
          <w:b w:val="0"/>
          <w:bCs w:val="0"/>
          <w:rtl/>
        </w:rPr>
        <w:t xml:space="preserve">תמונה </w:t>
      </w:r>
      <w:r w:rsidRPr="00BA513B">
        <w:rPr>
          <w:rFonts w:hint="cs"/>
          <w:b w:val="0"/>
          <w:bCs w:val="0"/>
          <w:rtl/>
        </w:rPr>
        <w:t>9</w:t>
      </w:r>
      <w:r w:rsidRPr="00BA513B">
        <w:rPr>
          <w:b w:val="0"/>
          <w:bCs w:val="0"/>
          <w:rtl/>
        </w:rPr>
        <w:t xml:space="preserve">: </w:t>
      </w:r>
      <w:r w:rsidRPr="00BA513B">
        <w:rPr>
          <w:rtl/>
        </w:rPr>
        <w:t>פרסום בערוץ יו-טיוב</w:t>
      </w:r>
      <w:r w:rsidRPr="00BA513B">
        <w:rPr>
          <w:rFonts w:hint="cs"/>
          <w:rtl/>
        </w:rPr>
        <w:t>,</w:t>
      </w:r>
      <w:r w:rsidRPr="00BA513B">
        <w:rPr>
          <w:rtl/>
        </w:rPr>
        <w:t xml:space="preserve"> המועצה האזורית עמק יזרעאל</w:t>
      </w:r>
    </w:p>
    <w:p w14:paraId="6CF30359" w14:textId="08C96894" w:rsidR="00BA513B" w:rsidRPr="00BA513B" w:rsidRDefault="00BA513B" w:rsidP="00BA513B">
      <w:pPr>
        <w:rPr>
          <w:rtl/>
        </w:rPr>
      </w:pPr>
      <w:r>
        <w:rPr>
          <w:noProof/>
          <w:rtl/>
          <w:lang w:val="he-IL"/>
        </w:rPr>
        <w:drawing>
          <wp:inline distT="0" distB="0" distL="0" distR="0" wp14:anchorId="31BDAC04" wp14:editId="358070D7">
            <wp:extent cx="4679167" cy="3279913"/>
            <wp:effectExtent l="0" t="0" r="0" b="0"/>
            <wp:docPr id="459610087" name="תמונה 15" descr="בפרסום מפורטות כמה סיבות שבגללן כדאי לעבור לתשלום מקו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10087" name="תמונה 15"/>
                    <pic:cNvPicPr/>
                  </pic:nvPicPr>
                  <pic:blipFill>
                    <a:blip r:embed="rId46">
                      <a:extLst>
                        <a:ext uri="{28A0092B-C50C-407E-A947-70E740481C1C}">
                          <a14:useLocalDpi xmlns:a14="http://schemas.microsoft.com/office/drawing/2010/main" val="0"/>
                        </a:ext>
                      </a:extLst>
                    </a:blip>
                    <a:stretch>
                      <a:fillRect/>
                    </a:stretch>
                  </pic:blipFill>
                  <pic:spPr>
                    <a:xfrm>
                      <a:off x="0" y="0"/>
                      <a:ext cx="4705760" cy="3298553"/>
                    </a:xfrm>
                    <a:prstGeom prst="rect">
                      <a:avLst/>
                    </a:prstGeom>
                  </pic:spPr>
                </pic:pic>
              </a:graphicData>
            </a:graphic>
          </wp:inline>
        </w:drawing>
      </w:r>
    </w:p>
    <w:p w14:paraId="228F69FF" w14:textId="5BFD2FCC" w:rsidR="00F121C7" w:rsidRPr="00BA513B" w:rsidRDefault="00F121C7" w:rsidP="00BA513B">
      <w:pPr>
        <w:pStyle w:val="71b"/>
        <w:rPr>
          <w:rtl/>
        </w:rPr>
      </w:pPr>
      <w:r w:rsidRPr="00BA513B">
        <w:rPr>
          <w:rFonts w:hint="eastAsia"/>
          <w:rtl/>
        </w:rPr>
        <w:t>ה</w:t>
      </w:r>
      <w:r w:rsidRPr="00BA513B">
        <w:rPr>
          <w:rtl/>
        </w:rPr>
        <w:t xml:space="preserve">מקור: </w:t>
      </w:r>
      <w:r w:rsidRPr="00BA513B">
        <w:rPr>
          <w:rFonts w:hint="cs"/>
          <w:rtl/>
        </w:rPr>
        <w:t>ערוץ היו-טיוב של</w:t>
      </w:r>
      <w:r w:rsidRPr="00BA513B">
        <w:rPr>
          <w:rtl/>
        </w:rPr>
        <w:t xml:space="preserve"> המועצה</w:t>
      </w:r>
      <w:r w:rsidRPr="00BA513B">
        <w:rPr>
          <w:rFonts w:hint="cs"/>
          <w:rtl/>
        </w:rPr>
        <w:t xml:space="preserve"> האזורית עמק יזרעאל</w:t>
      </w:r>
      <w:r w:rsidRPr="00BA513B">
        <w:rPr>
          <w:rtl/>
        </w:rPr>
        <w:t xml:space="preserve"> במרשתת. צילום מסך,</w:t>
      </w:r>
      <w:r w:rsidRPr="00BA513B">
        <w:rPr>
          <w:rFonts w:hint="cs"/>
          <w:rtl/>
        </w:rPr>
        <w:t xml:space="preserve"> 21.11.22.</w:t>
      </w:r>
      <w:r w:rsidRPr="00BA513B">
        <w:rPr>
          <w:rtl/>
        </w:rPr>
        <w:t xml:space="preserve"> </w:t>
      </w:r>
    </w:p>
    <w:p w14:paraId="72E2285D" w14:textId="77777777" w:rsidR="00F121C7" w:rsidRPr="00D373C9" w:rsidRDefault="00F121C7" w:rsidP="00D373C9">
      <w:pPr>
        <w:pStyle w:val="7190"/>
        <w:rPr>
          <w:rtl/>
        </w:rPr>
      </w:pPr>
      <w:r w:rsidRPr="00D373C9">
        <w:rPr>
          <w:rStyle w:val="717Char0"/>
          <w:rFonts w:eastAsiaTheme="minorHAnsi"/>
          <w:rtl/>
        </w:rPr>
        <w:t>המועצה המקומית קריית טבעון:</w:t>
      </w:r>
      <w:r w:rsidRPr="00D373C9">
        <w:rPr>
          <w:rtl/>
        </w:rPr>
        <w:t xml:space="preserve"> נמצא כי המועצה פרסמה באתר שלה </w:t>
      </w:r>
      <w:r w:rsidRPr="00D373C9">
        <w:rPr>
          <w:rFonts w:hint="cs"/>
          <w:rtl/>
        </w:rPr>
        <w:t>ב</w:t>
      </w:r>
      <w:r w:rsidRPr="00D373C9">
        <w:rPr>
          <w:rtl/>
        </w:rPr>
        <w:t>מרשתת את האפשרות להירשם לקבלת שוברים בדואר אלקטרוני</w:t>
      </w:r>
      <w:r w:rsidRPr="00D373C9">
        <w:rPr>
          <w:rFonts w:hint="cs"/>
          <w:rtl/>
        </w:rPr>
        <w:t>,</w:t>
      </w:r>
      <w:r w:rsidRPr="00D373C9">
        <w:rPr>
          <w:rtl/>
        </w:rPr>
        <w:t xml:space="preserve"> וכי היא מפרסמת זאת גם </w:t>
      </w:r>
      <w:r w:rsidRPr="00D373C9">
        <w:rPr>
          <w:rFonts w:hint="cs"/>
          <w:rtl/>
        </w:rPr>
        <w:t>ב</w:t>
      </w:r>
      <w:r w:rsidRPr="00D373C9">
        <w:rPr>
          <w:rtl/>
        </w:rPr>
        <w:t xml:space="preserve">הודעות תשלום הארנונה. </w:t>
      </w:r>
      <w:r w:rsidRPr="00D373C9">
        <w:rPr>
          <w:rFonts w:hint="cs"/>
          <w:rtl/>
        </w:rPr>
        <w:t>המועצה</w:t>
      </w:r>
      <w:r w:rsidRPr="00D373C9">
        <w:rPr>
          <w:rtl/>
        </w:rPr>
        <w:t xml:space="preserve"> מסרה לצוות הביקורת </w:t>
      </w:r>
      <w:r w:rsidRPr="00D373C9">
        <w:rPr>
          <w:rFonts w:hint="eastAsia"/>
          <w:rtl/>
        </w:rPr>
        <w:t>בנובמבר</w:t>
      </w:r>
      <w:r w:rsidRPr="00D373C9">
        <w:rPr>
          <w:rtl/>
        </w:rPr>
        <w:t xml:space="preserve"> 2022</w:t>
      </w:r>
      <w:r w:rsidRPr="00D373C9">
        <w:rPr>
          <w:rFonts w:hint="cs"/>
          <w:rtl/>
        </w:rPr>
        <w:t xml:space="preserve"> </w:t>
      </w:r>
      <w:r w:rsidRPr="00D373C9">
        <w:rPr>
          <w:rtl/>
        </w:rPr>
        <w:t xml:space="preserve">כי בזמן קבלת קהל או </w:t>
      </w:r>
      <w:r w:rsidRPr="00D373C9">
        <w:rPr>
          <w:rFonts w:hint="cs"/>
          <w:rtl/>
        </w:rPr>
        <w:t>ב</w:t>
      </w:r>
      <w:r w:rsidRPr="00D373C9">
        <w:rPr>
          <w:rtl/>
        </w:rPr>
        <w:t xml:space="preserve">מענה </w:t>
      </w:r>
      <w:r w:rsidRPr="00D373C9">
        <w:rPr>
          <w:rFonts w:hint="cs"/>
          <w:rtl/>
        </w:rPr>
        <w:t>ה</w:t>
      </w:r>
      <w:r w:rsidRPr="00D373C9">
        <w:rPr>
          <w:rtl/>
        </w:rPr>
        <w:t>טלפוני עובדות מחלקת הגבי</w:t>
      </w:r>
      <w:r w:rsidRPr="00D373C9">
        <w:rPr>
          <w:rFonts w:hint="cs"/>
          <w:rtl/>
        </w:rPr>
        <w:t>י</w:t>
      </w:r>
      <w:r w:rsidRPr="00D373C9">
        <w:rPr>
          <w:rtl/>
        </w:rPr>
        <w:t xml:space="preserve">ה </w:t>
      </w:r>
      <w:r w:rsidRPr="00D373C9">
        <w:rPr>
          <w:rFonts w:hint="cs"/>
          <w:rtl/>
        </w:rPr>
        <w:t>מציעות</w:t>
      </w:r>
      <w:r w:rsidRPr="00D373C9">
        <w:rPr>
          <w:rtl/>
        </w:rPr>
        <w:t xml:space="preserve"> באופן יזום </w:t>
      </w:r>
      <w:r w:rsidRPr="00D373C9">
        <w:rPr>
          <w:rFonts w:hint="cs"/>
          <w:rtl/>
        </w:rPr>
        <w:t xml:space="preserve">לפונים </w:t>
      </w:r>
      <w:r w:rsidRPr="00D373C9">
        <w:rPr>
          <w:rtl/>
        </w:rPr>
        <w:t xml:space="preserve">להצטרף לשירות האמור. </w:t>
      </w:r>
    </w:p>
    <w:p w14:paraId="69335D20" w14:textId="77777777" w:rsidR="00F121C7" w:rsidRPr="00D373C9" w:rsidRDefault="00F121C7" w:rsidP="00D373C9">
      <w:pPr>
        <w:pStyle w:val="7190"/>
        <w:rPr>
          <w:rtl/>
        </w:rPr>
      </w:pPr>
      <w:r w:rsidRPr="00D373C9">
        <w:rPr>
          <w:rStyle w:val="717Char0"/>
          <w:rFonts w:eastAsiaTheme="minorHAnsi"/>
          <w:rtl/>
        </w:rPr>
        <w:t xml:space="preserve">המועצה המקומית </w:t>
      </w:r>
      <w:proofErr w:type="spellStart"/>
      <w:r w:rsidRPr="00D373C9">
        <w:rPr>
          <w:rStyle w:val="717Char0"/>
          <w:rFonts w:eastAsiaTheme="minorHAnsi"/>
          <w:rtl/>
        </w:rPr>
        <w:t>ריינה</w:t>
      </w:r>
      <w:proofErr w:type="spellEnd"/>
      <w:r w:rsidRPr="00D373C9">
        <w:rPr>
          <w:rStyle w:val="717Char0"/>
          <w:rFonts w:eastAsiaTheme="minorHAnsi"/>
          <w:rtl/>
        </w:rPr>
        <w:t>:</w:t>
      </w:r>
      <w:r w:rsidRPr="00D373C9">
        <w:rPr>
          <w:rtl/>
        </w:rPr>
        <w:t xml:space="preserve"> הועלה כי המועצה </w:t>
      </w:r>
      <w:r w:rsidRPr="00D373C9">
        <w:rPr>
          <w:rFonts w:hint="cs"/>
          <w:rtl/>
        </w:rPr>
        <w:t>אינה</w:t>
      </w:r>
      <w:r w:rsidRPr="00D373C9">
        <w:rPr>
          <w:rtl/>
        </w:rPr>
        <w:t xml:space="preserve"> מפיצה </w:t>
      </w:r>
      <w:r w:rsidRPr="00D373C9">
        <w:rPr>
          <w:rFonts w:hint="cs"/>
          <w:rtl/>
        </w:rPr>
        <w:t>לנישומים</w:t>
      </w:r>
      <w:r w:rsidRPr="00D373C9">
        <w:rPr>
          <w:rtl/>
        </w:rPr>
        <w:t xml:space="preserve"> את הודעות תשלום הארנונה באופן דיגיטלי אלא רק באמצעות הדואר.</w:t>
      </w:r>
    </w:p>
    <w:p w14:paraId="7288750E" w14:textId="77777777" w:rsidR="00F121C7" w:rsidRPr="00BA513B" w:rsidRDefault="00F121C7" w:rsidP="00BA513B">
      <w:pPr>
        <w:pStyle w:val="71f3"/>
        <w:rPr>
          <w:rtl/>
        </w:rPr>
      </w:pPr>
      <w:r w:rsidRPr="00BA513B">
        <w:rPr>
          <w:rtl/>
        </w:rPr>
        <w:lastRenderedPageBreak/>
        <w:t xml:space="preserve">מומלץ כי המועצה המקומית </w:t>
      </w:r>
      <w:proofErr w:type="spellStart"/>
      <w:r w:rsidRPr="00364869">
        <w:rPr>
          <w:b/>
          <w:bCs/>
          <w:rtl/>
        </w:rPr>
        <w:t>ריינה</w:t>
      </w:r>
      <w:proofErr w:type="spellEnd"/>
      <w:r w:rsidRPr="00BA513B">
        <w:rPr>
          <w:rtl/>
        </w:rPr>
        <w:t xml:space="preserve"> תבחן את האפשרות להפצת שוברי תשלום הארנונה באופן דיגיטלי ל</w:t>
      </w:r>
      <w:r w:rsidRPr="00BA513B">
        <w:rPr>
          <w:rFonts w:hint="cs"/>
          <w:rtl/>
        </w:rPr>
        <w:t>נישומים</w:t>
      </w:r>
      <w:r w:rsidRPr="00BA513B">
        <w:rPr>
          <w:rtl/>
        </w:rPr>
        <w:t xml:space="preserve"> בתחו</w:t>
      </w:r>
      <w:r w:rsidRPr="00BA513B">
        <w:rPr>
          <w:rFonts w:hint="cs"/>
          <w:rtl/>
        </w:rPr>
        <w:t>ם שיפוטה</w:t>
      </w:r>
      <w:r w:rsidRPr="00BA513B">
        <w:rPr>
          <w:rtl/>
        </w:rPr>
        <w:t xml:space="preserve">, </w:t>
      </w:r>
      <w:r w:rsidRPr="00BA513B">
        <w:rPr>
          <w:rFonts w:hint="cs"/>
          <w:rtl/>
        </w:rPr>
        <w:t>ו</w:t>
      </w:r>
      <w:r w:rsidRPr="00BA513B">
        <w:rPr>
          <w:rtl/>
        </w:rPr>
        <w:t xml:space="preserve">זאת למען שיפור השירות לתושב </w:t>
      </w:r>
      <w:r w:rsidRPr="00BA513B">
        <w:rPr>
          <w:rFonts w:hint="cs"/>
          <w:rtl/>
        </w:rPr>
        <w:t>ו</w:t>
      </w:r>
      <w:r w:rsidRPr="00BA513B">
        <w:rPr>
          <w:rtl/>
        </w:rPr>
        <w:t>ח</w:t>
      </w:r>
      <w:r w:rsidRPr="00BA513B">
        <w:rPr>
          <w:rFonts w:hint="cs"/>
          <w:rtl/>
        </w:rPr>
        <w:t>י</w:t>
      </w:r>
      <w:r w:rsidRPr="00BA513B">
        <w:rPr>
          <w:rtl/>
        </w:rPr>
        <w:t xml:space="preserve">סכון במשאבים </w:t>
      </w:r>
      <w:r w:rsidRPr="00BA513B">
        <w:rPr>
          <w:rFonts w:hint="cs"/>
          <w:rtl/>
        </w:rPr>
        <w:t xml:space="preserve">וכדי </w:t>
      </w:r>
      <w:r w:rsidRPr="00BA513B">
        <w:rPr>
          <w:rtl/>
        </w:rPr>
        <w:t>לתרום לאיכות הסביבה.</w:t>
      </w:r>
    </w:p>
    <w:p w14:paraId="77FF9185" w14:textId="77777777" w:rsidR="00F121C7" w:rsidRPr="00BA513B" w:rsidRDefault="00F121C7" w:rsidP="00BA513B">
      <w:pPr>
        <w:pStyle w:val="71f3"/>
        <w:rPr>
          <w:rtl/>
        </w:rPr>
      </w:pPr>
      <w:r w:rsidRPr="00BA513B">
        <w:rPr>
          <w:rtl/>
        </w:rPr>
        <w:t xml:space="preserve">בביקורת עלה כי עיריות </w:t>
      </w:r>
      <w:r w:rsidRPr="002B787A">
        <w:rPr>
          <w:b/>
          <w:bCs/>
          <w:rtl/>
        </w:rPr>
        <w:t>אשדוד</w:t>
      </w:r>
      <w:r w:rsidRPr="00BA513B">
        <w:rPr>
          <w:rtl/>
        </w:rPr>
        <w:t xml:space="preserve"> ו</w:t>
      </w:r>
      <w:r w:rsidRPr="002B787A">
        <w:rPr>
          <w:b/>
          <w:bCs/>
          <w:rtl/>
        </w:rPr>
        <w:t>כפר</w:t>
      </w:r>
      <w:r w:rsidRPr="002B787A">
        <w:rPr>
          <w:rFonts w:hint="cs"/>
          <w:b/>
          <w:bCs/>
          <w:rtl/>
        </w:rPr>
        <w:t xml:space="preserve"> </w:t>
      </w:r>
      <w:r w:rsidRPr="002B787A">
        <w:rPr>
          <w:b/>
          <w:bCs/>
          <w:rtl/>
        </w:rPr>
        <w:t>סבא</w:t>
      </w:r>
      <w:r w:rsidRPr="00BA513B">
        <w:rPr>
          <w:rtl/>
        </w:rPr>
        <w:t xml:space="preserve"> והמועצה המקומית </w:t>
      </w:r>
      <w:r w:rsidRPr="009A06B1">
        <w:rPr>
          <w:b/>
          <w:bCs/>
          <w:rtl/>
        </w:rPr>
        <w:t>קריית טבעון</w:t>
      </w:r>
      <w:r w:rsidRPr="00BA513B">
        <w:rPr>
          <w:rtl/>
        </w:rPr>
        <w:t xml:space="preserve"> מתנות את ההצטרפות לשירות השובר הדיגיטלי בין היתר בהסכמה לקבל גם הודעות אחרות מהרשויות המקומיות האמורות. למשל, עיריית </w:t>
      </w:r>
      <w:r w:rsidRPr="002B787A">
        <w:rPr>
          <w:b/>
          <w:bCs/>
          <w:rtl/>
        </w:rPr>
        <w:t>אשדוד</w:t>
      </w:r>
      <w:r w:rsidRPr="00BA513B">
        <w:rPr>
          <w:rtl/>
        </w:rPr>
        <w:t xml:space="preserve"> קבעה בתנאי ההצטרפות לשירות כי על התושב להסכים לקבל לתיבת הדואר האלקטרוני שלו גם "עדכונים והודעות מעיריית </w:t>
      </w:r>
      <w:r w:rsidRPr="002B787A">
        <w:rPr>
          <w:b/>
          <w:bCs/>
          <w:rtl/>
        </w:rPr>
        <w:t>אשדוד</w:t>
      </w:r>
      <w:r w:rsidRPr="00BA513B">
        <w:rPr>
          <w:rtl/>
        </w:rPr>
        <w:t xml:space="preserve"> מעת לעת". עיריית </w:t>
      </w:r>
      <w:r w:rsidRPr="002B787A">
        <w:rPr>
          <w:b/>
          <w:bCs/>
          <w:rtl/>
        </w:rPr>
        <w:t>כפר</w:t>
      </w:r>
      <w:r w:rsidRPr="002B787A">
        <w:rPr>
          <w:rFonts w:hint="cs"/>
          <w:b/>
          <w:bCs/>
          <w:rtl/>
        </w:rPr>
        <w:t xml:space="preserve"> </w:t>
      </w:r>
      <w:r w:rsidRPr="002B787A">
        <w:rPr>
          <w:b/>
          <w:bCs/>
          <w:rtl/>
        </w:rPr>
        <w:t>סבא</w:t>
      </w:r>
      <w:r w:rsidRPr="00BA513B">
        <w:rPr>
          <w:rtl/>
        </w:rPr>
        <w:t xml:space="preserve"> קבעה בסעיף א' בתנאי ההצטרפות לשירות כי תושב המעוניין </w:t>
      </w:r>
      <w:r w:rsidRPr="00BA513B">
        <w:rPr>
          <w:rFonts w:hint="cs"/>
          <w:rtl/>
        </w:rPr>
        <w:t>בו</w:t>
      </w:r>
      <w:r w:rsidRPr="00BA513B">
        <w:rPr>
          <w:rtl/>
        </w:rPr>
        <w:t xml:space="preserve"> </w:t>
      </w:r>
      <w:r w:rsidRPr="00BA513B">
        <w:rPr>
          <w:rFonts w:hint="cs"/>
          <w:rtl/>
        </w:rPr>
        <w:t>יסכים</w:t>
      </w:r>
      <w:r w:rsidRPr="00BA513B">
        <w:rPr>
          <w:rtl/>
        </w:rPr>
        <w:t xml:space="preserve"> ל</w:t>
      </w:r>
      <w:r w:rsidRPr="00BA513B">
        <w:rPr>
          <w:rFonts w:hint="cs"/>
          <w:rtl/>
        </w:rPr>
        <w:t>דברים אלה:</w:t>
      </w:r>
      <w:r w:rsidRPr="00BA513B">
        <w:rPr>
          <w:rtl/>
        </w:rPr>
        <w:t xml:space="preserve"> "עיריית </w:t>
      </w:r>
      <w:r w:rsidRPr="002B787A">
        <w:rPr>
          <w:b/>
          <w:bCs/>
          <w:rtl/>
        </w:rPr>
        <w:t>כפר סבא</w:t>
      </w:r>
      <w:r w:rsidRPr="00BA513B">
        <w:rPr>
          <w:rtl/>
        </w:rPr>
        <w:t xml:space="preserve"> תשלח אלי דבר פרסומת, חשבונות, מידע ועדכוני העירייה לכתובת הדואר האלקטרוני שלי". המועצה המקומית </w:t>
      </w:r>
      <w:r w:rsidRPr="009A06B1">
        <w:rPr>
          <w:b/>
          <w:bCs/>
          <w:rtl/>
        </w:rPr>
        <w:t>קריית טבעון</w:t>
      </w:r>
      <w:r w:rsidRPr="00BA513B">
        <w:rPr>
          <w:rtl/>
        </w:rPr>
        <w:t xml:space="preserve"> קבעה תנאים דומים בסעיף א' לחוזה ההצטרפות לשירות.</w:t>
      </w:r>
    </w:p>
    <w:p w14:paraId="227E89D6" w14:textId="77777777" w:rsidR="00F121C7" w:rsidRPr="00BA513B" w:rsidRDefault="00F121C7" w:rsidP="00BA513B">
      <w:pPr>
        <w:pStyle w:val="71f3"/>
        <w:rPr>
          <w:rtl/>
        </w:rPr>
      </w:pPr>
      <w:r w:rsidRPr="00BA513B">
        <w:rPr>
          <w:rtl/>
        </w:rPr>
        <w:t xml:space="preserve">בביקורת עלה כי בשנים האחרונות עיריות </w:t>
      </w:r>
      <w:r w:rsidRPr="002B787A">
        <w:rPr>
          <w:b/>
          <w:bCs/>
          <w:rtl/>
        </w:rPr>
        <w:t>אשדוד</w:t>
      </w:r>
      <w:r w:rsidRPr="00BA513B">
        <w:rPr>
          <w:rtl/>
        </w:rPr>
        <w:t xml:space="preserve"> ו</w:t>
      </w:r>
      <w:r w:rsidRPr="002B787A">
        <w:rPr>
          <w:b/>
          <w:bCs/>
          <w:rtl/>
        </w:rPr>
        <w:t>כפר</w:t>
      </w:r>
      <w:r w:rsidRPr="002B787A">
        <w:rPr>
          <w:rFonts w:hint="cs"/>
          <w:b/>
          <w:bCs/>
          <w:rtl/>
        </w:rPr>
        <w:t xml:space="preserve"> </w:t>
      </w:r>
      <w:r w:rsidRPr="002B787A">
        <w:rPr>
          <w:b/>
          <w:bCs/>
          <w:rtl/>
        </w:rPr>
        <w:t>סבא</w:t>
      </w:r>
      <w:r w:rsidRPr="00BA513B">
        <w:rPr>
          <w:rtl/>
        </w:rPr>
        <w:t xml:space="preserve">, המועצה האזורית </w:t>
      </w:r>
      <w:r w:rsidRPr="009A06B1">
        <w:rPr>
          <w:b/>
          <w:bCs/>
          <w:rtl/>
        </w:rPr>
        <w:t>עמק יזרעאל</w:t>
      </w:r>
      <w:r w:rsidRPr="00BA513B">
        <w:rPr>
          <w:rtl/>
        </w:rPr>
        <w:t xml:space="preserve"> והמועצה המקומית </w:t>
      </w:r>
      <w:r w:rsidRPr="009A06B1">
        <w:rPr>
          <w:b/>
          <w:bCs/>
          <w:rtl/>
        </w:rPr>
        <w:t>קריית טבעון</w:t>
      </w:r>
      <w:r w:rsidRPr="00BA513B">
        <w:rPr>
          <w:rtl/>
        </w:rPr>
        <w:t xml:space="preserve"> נמצאות בתהליך מעבר הדרגתי לדיוור דיגיטלי של הודעות תשלום הארנונה</w:t>
      </w:r>
      <w:r w:rsidRPr="00BA513B">
        <w:rPr>
          <w:rFonts w:hint="cs"/>
          <w:rtl/>
        </w:rPr>
        <w:t>.</w:t>
      </w:r>
      <w:r w:rsidRPr="00BA513B">
        <w:rPr>
          <w:rtl/>
        </w:rPr>
        <w:t xml:space="preserve"> עיריית </w:t>
      </w:r>
      <w:r w:rsidRPr="00525468">
        <w:rPr>
          <w:b/>
          <w:bCs/>
          <w:rtl/>
        </w:rPr>
        <w:t>נוף הגליל</w:t>
      </w:r>
      <w:r w:rsidRPr="00BA513B">
        <w:rPr>
          <w:rtl/>
        </w:rPr>
        <w:t xml:space="preserve"> החלה </w:t>
      </w:r>
      <w:r w:rsidRPr="00BA513B">
        <w:rPr>
          <w:rFonts w:hint="cs"/>
          <w:rtl/>
        </w:rPr>
        <w:t>בשנת 2022</w:t>
      </w:r>
      <w:r w:rsidRPr="00BA513B">
        <w:rPr>
          <w:rtl/>
        </w:rPr>
        <w:t xml:space="preserve"> </w:t>
      </w:r>
      <w:r w:rsidRPr="00BA513B">
        <w:rPr>
          <w:rFonts w:hint="cs"/>
          <w:rtl/>
        </w:rPr>
        <w:t>ב</w:t>
      </w:r>
      <w:r w:rsidRPr="00BA513B">
        <w:rPr>
          <w:rtl/>
        </w:rPr>
        <w:t>"</w:t>
      </w:r>
      <w:r w:rsidRPr="00BA513B">
        <w:rPr>
          <w:rFonts w:hint="cs"/>
          <w:rtl/>
        </w:rPr>
        <w:t>פיילוט</w:t>
      </w:r>
      <w:r w:rsidRPr="00BA513B">
        <w:rPr>
          <w:rtl/>
        </w:rPr>
        <w:t>" לבחינת המעבר לדיוור דיגיטלי של הודעות התשלום</w:t>
      </w:r>
      <w:r w:rsidRPr="00BA513B">
        <w:rPr>
          <w:rFonts w:hint="cs"/>
          <w:rtl/>
        </w:rPr>
        <w:t>,</w:t>
      </w:r>
      <w:r w:rsidRPr="00BA513B">
        <w:rPr>
          <w:rtl/>
        </w:rPr>
        <w:t xml:space="preserve"> והיא מפעילה את השירות האמור באופן מוגבל</w:t>
      </w:r>
      <w:r w:rsidRPr="00BA513B">
        <w:rPr>
          <w:rFonts w:hint="cs"/>
          <w:rtl/>
        </w:rPr>
        <w:t>.</w:t>
      </w:r>
      <w:r w:rsidRPr="00BA513B">
        <w:rPr>
          <w:rtl/>
        </w:rPr>
        <w:t xml:space="preserve"> המועצה המקומית </w:t>
      </w:r>
      <w:proofErr w:type="spellStart"/>
      <w:r w:rsidRPr="00364869">
        <w:rPr>
          <w:b/>
          <w:bCs/>
          <w:rtl/>
        </w:rPr>
        <w:t>ריינה</w:t>
      </w:r>
      <w:proofErr w:type="spellEnd"/>
      <w:r w:rsidRPr="00BA513B">
        <w:rPr>
          <w:rtl/>
        </w:rPr>
        <w:t xml:space="preserve"> מפיצה את הודעות תשלום הארנונה ל</w:t>
      </w:r>
      <w:r w:rsidRPr="00BA513B">
        <w:rPr>
          <w:rFonts w:hint="cs"/>
          <w:rtl/>
        </w:rPr>
        <w:t xml:space="preserve">נישומים </w:t>
      </w:r>
      <w:r w:rsidRPr="00BA513B">
        <w:rPr>
          <w:rtl/>
        </w:rPr>
        <w:t xml:space="preserve">באמצעות הדואר בלבד. </w:t>
      </w:r>
    </w:p>
    <w:p w14:paraId="6B7AAD95" w14:textId="77777777" w:rsidR="00F121C7" w:rsidRPr="00BA513B" w:rsidRDefault="00F121C7" w:rsidP="00BA513B">
      <w:pPr>
        <w:pStyle w:val="71f3"/>
        <w:rPr>
          <w:rtl/>
        </w:rPr>
      </w:pPr>
      <w:r w:rsidRPr="00BA513B">
        <w:rPr>
          <w:rFonts w:hint="cs"/>
          <w:rtl/>
        </w:rPr>
        <w:t xml:space="preserve">על </w:t>
      </w:r>
      <w:r w:rsidRPr="00BA513B">
        <w:rPr>
          <w:rtl/>
        </w:rPr>
        <w:t xml:space="preserve">העיריות </w:t>
      </w:r>
      <w:r w:rsidRPr="002B787A">
        <w:rPr>
          <w:b/>
          <w:bCs/>
          <w:rtl/>
        </w:rPr>
        <w:t>אשדוד</w:t>
      </w:r>
      <w:r w:rsidRPr="00BA513B">
        <w:rPr>
          <w:rtl/>
        </w:rPr>
        <w:t xml:space="preserve"> ו</w:t>
      </w:r>
      <w:r w:rsidRPr="002B787A">
        <w:rPr>
          <w:b/>
          <w:bCs/>
          <w:rtl/>
        </w:rPr>
        <w:t>כפר</w:t>
      </w:r>
      <w:r w:rsidRPr="002B787A">
        <w:rPr>
          <w:rFonts w:hint="cs"/>
          <w:b/>
          <w:bCs/>
          <w:rtl/>
        </w:rPr>
        <w:t xml:space="preserve"> </w:t>
      </w:r>
      <w:r w:rsidRPr="002B787A">
        <w:rPr>
          <w:b/>
          <w:bCs/>
          <w:rtl/>
        </w:rPr>
        <w:t>סבא</w:t>
      </w:r>
      <w:r w:rsidRPr="00BA513B">
        <w:rPr>
          <w:rtl/>
        </w:rPr>
        <w:t xml:space="preserve"> ו</w:t>
      </w:r>
      <w:r w:rsidRPr="00BA513B">
        <w:rPr>
          <w:rFonts w:hint="cs"/>
          <w:rtl/>
        </w:rPr>
        <w:t xml:space="preserve">על </w:t>
      </w:r>
      <w:r w:rsidRPr="00BA513B">
        <w:rPr>
          <w:rtl/>
        </w:rPr>
        <w:t xml:space="preserve">המועצה המקומית </w:t>
      </w:r>
      <w:r w:rsidRPr="009A06B1">
        <w:rPr>
          <w:b/>
          <w:bCs/>
          <w:rtl/>
        </w:rPr>
        <w:t>קריית טבעון</w:t>
      </w:r>
      <w:r w:rsidRPr="00BA513B">
        <w:rPr>
          <w:rtl/>
        </w:rPr>
        <w:t xml:space="preserve"> </w:t>
      </w:r>
      <w:r w:rsidRPr="00BA513B">
        <w:rPr>
          <w:rFonts w:hint="cs"/>
          <w:rtl/>
        </w:rPr>
        <w:t>להימנע מלהתנות</w:t>
      </w:r>
      <w:r w:rsidRPr="00BA513B">
        <w:rPr>
          <w:rtl/>
        </w:rPr>
        <w:t xml:space="preserve"> את האפשרות להצטרף ל</w:t>
      </w:r>
      <w:r w:rsidRPr="00BA513B">
        <w:rPr>
          <w:rFonts w:hint="cs"/>
          <w:rtl/>
        </w:rPr>
        <w:t>שירות ה</w:t>
      </w:r>
      <w:r w:rsidRPr="00BA513B">
        <w:rPr>
          <w:rtl/>
        </w:rPr>
        <w:t>שובר הדיגיטלי בהסכמ</w:t>
      </w:r>
      <w:r w:rsidRPr="00BA513B">
        <w:rPr>
          <w:rFonts w:hint="cs"/>
          <w:rtl/>
        </w:rPr>
        <w:t>ה</w:t>
      </w:r>
      <w:r w:rsidRPr="00BA513B">
        <w:rPr>
          <w:rtl/>
        </w:rPr>
        <w:t xml:space="preserve"> </w:t>
      </w:r>
      <w:r w:rsidRPr="00BA513B">
        <w:rPr>
          <w:rFonts w:hint="cs"/>
          <w:rtl/>
        </w:rPr>
        <w:t xml:space="preserve">לקבל </w:t>
      </w:r>
      <w:r w:rsidRPr="00BA513B">
        <w:rPr>
          <w:rtl/>
        </w:rPr>
        <w:t>פרסומות או הודעות נוספות מלבד הודעות התשלום על ארנונה.</w:t>
      </w:r>
      <w:r w:rsidRPr="00BA513B">
        <w:rPr>
          <w:rFonts w:hint="cs"/>
          <w:rtl/>
        </w:rPr>
        <w:t xml:space="preserve"> מאחר </w:t>
      </w:r>
      <w:r w:rsidRPr="00BA513B">
        <w:rPr>
          <w:rFonts w:hint="eastAsia"/>
          <w:rtl/>
        </w:rPr>
        <w:t>ש</w:t>
      </w:r>
      <w:r w:rsidRPr="00BA513B">
        <w:rPr>
          <w:rtl/>
        </w:rPr>
        <w:t xml:space="preserve">שליחת פרסומות נוסף </w:t>
      </w:r>
      <w:r w:rsidRPr="00BA513B">
        <w:rPr>
          <w:rFonts w:hint="cs"/>
          <w:rtl/>
        </w:rPr>
        <w:t>ע</w:t>
      </w:r>
      <w:r w:rsidRPr="00BA513B">
        <w:rPr>
          <w:rtl/>
        </w:rPr>
        <w:t>ל</w:t>
      </w:r>
      <w:r w:rsidRPr="00BA513B">
        <w:rPr>
          <w:rFonts w:hint="cs"/>
          <w:rtl/>
        </w:rPr>
        <w:t xml:space="preserve"> </w:t>
      </w:r>
      <w:r w:rsidRPr="00BA513B">
        <w:rPr>
          <w:rtl/>
        </w:rPr>
        <w:t>הודעות תשלום הארנונה עלולה</w:t>
      </w:r>
      <w:r w:rsidRPr="00BA513B">
        <w:rPr>
          <w:rFonts w:hint="cs"/>
          <w:rtl/>
        </w:rPr>
        <w:t xml:space="preserve"> </w:t>
      </w:r>
      <w:r w:rsidRPr="00BA513B">
        <w:rPr>
          <w:rtl/>
        </w:rPr>
        <w:t xml:space="preserve">להרתיע </w:t>
      </w:r>
      <w:r w:rsidRPr="00BA513B">
        <w:rPr>
          <w:rFonts w:hint="cs"/>
          <w:rtl/>
        </w:rPr>
        <w:t>את התושבים</w:t>
      </w:r>
      <w:r w:rsidRPr="00BA513B">
        <w:rPr>
          <w:rtl/>
        </w:rPr>
        <w:t xml:space="preserve"> מהצטרפות לשירות השובר הדיגיטלי או לגרום להם לבטל את ההרשמה אליו</w:t>
      </w:r>
      <w:r w:rsidRPr="00BA513B">
        <w:rPr>
          <w:rFonts w:hint="cs"/>
          <w:rtl/>
        </w:rPr>
        <w:t>, ניתן לעשות כן בהסכמת התושבים, אך לא כתנאי מחייב</w:t>
      </w:r>
      <w:r w:rsidRPr="00BA513B">
        <w:rPr>
          <w:rtl/>
        </w:rPr>
        <w:t xml:space="preserve">. </w:t>
      </w:r>
    </w:p>
    <w:p w14:paraId="5C621AF9" w14:textId="77777777" w:rsidR="00F121C7" w:rsidRPr="00FB6D83" w:rsidRDefault="00F121C7" w:rsidP="003666CC">
      <w:pPr>
        <w:pStyle w:val="7190"/>
        <w:rPr>
          <w:rtl/>
        </w:rPr>
      </w:pPr>
      <w:r w:rsidRPr="00FB6D83">
        <w:rPr>
          <w:rtl/>
        </w:rPr>
        <w:t xml:space="preserve">להלן בתרשים ריכוז הממצאים לגבי שיעור </w:t>
      </w:r>
      <w:r>
        <w:rPr>
          <w:rtl/>
        </w:rPr>
        <w:t>הנישומים</w:t>
      </w:r>
      <w:r w:rsidRPr="00FB6D83">
        <w:rPr>
          <w:rtl/>
        </w:rPr>
        <w:t xml:space="preserve"> הרשומים לשירות השובר הדיגיטלי לעומת </w:t>
      </w:r>
      <w:r w:rsidRPr="00FB6D83">
        <w:rPr>
          <w:rFonts w:hint="cs"/>
          <w:rtl/>
        </w:rPr>
        <w:t xml:space="preserve">שיעור </w:t>
      </w:r>
      <w:r>
        <w:rPr>
          <w:rtl/>
        </w:rPr>
        <w:t>הנישומים</w:t>
      </w:r>
      <w:r w:rsidRPr="00FB6D83">
        <w:rPr>
          <w:rtl/>
        </w:rPr>
        <w:t xml:space="preserve"> </w:t>
      </w:r>
      <w:r w:rsidRPr="00FB6D83">
        <w:rPr>
          <w:rFonts w:hint="cs"/>
          <w:rtl/>
        </w:rPr>
        <w:t>שנ</w:t>
      </w:r>
      <w:r w:rsidRPr="00FB6D83">
        <w:rPr>
          <w:rtl/>
        </w:rPr>
        <w:t xml:space="preserve">שלחו </w:t>
      </w:r>
      <w:r w:rsidRPr="00FB6D83">
        <w:rPr>
          <w:rFonts w:hint="cs"/>
          <w:rtl/>
        </w:rPr>
        <w:t>אליהם</w:t>
      </w:r>
      <w:r w:rsidRPr="00FB6D83">
        <w:rPr>
          <w:rtl/>
        </w:rPr>
        <w:t xml:space="preserve"> באמצעות הדואר הודעות תשלום ארנונה</w:t>
      </w:r>
      <w:r w:rsidRPr="00FB6D83">
        <w:rPr>
          <w:rFonts w:hint="cs"/>
          <w:rtl/>
        </w:rPr>
        <w:t>,</w:t>
      </w:r>
      <w:r w:rsidRPr="00FB6D83">
        <w:rPr>
          <w:rtl/>
        </w:rPr>
        <w:t xml:space="preserve"> בשנת 2022</w:t>
      </w:r>
      <w:r w:rsidRPr="00FB6D83">
        <w:rPr>
          <w:rFonts w:hint="cs"/>
          <w:rtl/>
        </w:rPr>
        <w:t>:</w:t>
      </w:r>
    </w:p>
    <w:p w14:paraId="4C6F4E24" w14:textId="0F771C33" w:rsidR="00F121C7" w:rsidRPr="00BA513B" w:rsidRDefault="00F121C7" w:rsidP="00BA513B">
      <w:pPr>
        <w:pStyle w:val="718"/>
        <w:rPr>
          <w:rtl/>
        </w:rPr>
      </w:pPr>
      <w:r w:rsidRPr="00BA513B">
        <w:rPr>
          <w:b w:val="0"/>
          <w:bCs w:val="0"/>
          <w:rtl/>
        </w:rPr>
        <w:lastRenderedPageBreak/>
        <w:t xml:space="preserve">תרשים </w:t>
      </w:r>
      <w:r w:rsidRPr="00BA513B">
        <w:rPr>
          <w:rFonts w:hint="cs"/>
          <w:b w:val="0"/>
          <w:bCs w:val="0"/>
          <w:rtl/>
        </w:rPr>
        <w:t>4</w:t>
      </w:r>
      <w:r w:rsidRPr="00BA513B">
        <w:rPr>
          <w:b w:val="0"/>
          <w:bCs w:val="0"/>
          <w:rtl/>
        </w:rPr>
        <w:t>:</w:t>
      </w:r>
      <w:r w:rsidRPr="00BA513B">
        <w:rPr>
          <w:rtl/>
        </w:rPr>
        <w:t xml:space="preserve"> התפלגות אופן דיוור הודעות תשלום הארנונה</w:t>
      </w:r>
      <w:r w:rsidR="00BA513B">
        <w:rPr>
          <w:rtl/>
        </w:rPr>
        <w:br/>
      </w:r>
      <w:r w:rsidRPr="00BA513B">
        <w:rPr>
          <w:rtl/>
        </w:rPr>
        <w:t>ברשויות המקומיות שנבדקו</w:t>
      </w:r>
      <w:r w:rsidRPr="00BA513B">
        <w:rPr>
          <w:rFonts w:hint="cs"/>
          <w:rtl/>
        </w:rPr>
        <w:t>,</w:t>
      </w:r>
      <w:r w:rsidRPr="00BA513B">
        <w:rPr>
          <w:rtl/>
        </w:rPr>
        <w:t xml:space="preserve"> 2022</w:t>
      </w:r>
      <w:r w:rsidRPr="00BA513B">
        <w:rPr>
          <w:rFonts w:hint="cs"/>
        </w:rPr>
        <w:t xml:space="preserve"> </w:t>
      </w:r>
    </w:p>
    <w:p w14:paraId="6515985D" w14:textId="6D281DC0" w:rsidR="00F121C7" w:rsidRPr="00BA513B" w:rsidRDefault="00BA513B" w:rsidP="00BA513B">
      <w:pPr>
        <w:rPr>
          <w:rtl/>
        </w:rPr>
      </w:pPr>
      <w:r>
        <w:rPr>
          <w:noProof/>
          <w:rtl/>
          <w:lang w:val="he-IL"/>
        </w:rPr>
        <w:drawing>
          <wp:inline distT="0" distB="0" distL="0" distR="0" wp14:anchorId="370A43A4" wp14:editId="54E451DC">
            <wp:extent cx="4722413" cy="3458868"/>
            <wp:effectExtent l="0" t="0" r="2540" b="0"/>
            <wp:docPr id="1122795435" name="תמונה 14" descr="תוכן התרשים מתואר בפירוט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95435" name="תמונה 1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47154" cy="3476989"/>
                    </a:xfrm>
                    <a:prstGeom prst="rect">
                      <a:avLst/>
                    </a:prstGeom>
                  </pic:spPr>
                </pic:pic>
              </a:graphicData>
            </a:graphic>
          </wp:inline>
        </w:drawing>
      </w:r>
    </w:p>
    <w:p w14:paraId="08830719" w14:textId="77777777" w:rsidR="00F121C7" w:rsidRPr="00BA513B" w:rsidRDefault="00F121C7" w:rsidP="00BA513B">
      <w:pPr>
        <w:pStyle w:val="71b"/>
        <w:rPr>
          <w:rtl/>
        </w:rPr>
      </w:pPr>
      <w:r w:rsidRPr="00BA513B">
        <w:rPr>
          <w:rFonts w:hint="cs"/>
          <w:rtl/>
        </w:rPr>
        <w:t xml:space="preserve">על פי </w:t>
      </w:r>
      <w:r w:rsidRPr="00BA513B">
        <w:rPr>
          <w:rtl/>
        </w:rPr>
        <w:t>נתוני הרשויות המקומיות שנבדקו, בעיבוד משרד מבקר המדינה.</w:t>
      </w:r>
    </w:p>
    <w:p w14:paraId="25B3FF5C" w14:textId="77777777" w:rsidR="00F121C7" w:rsidRPr="00BA513B" w:rsidRDefault="00F121C7" w:rsidP="00BA513B">
      <w:pPr>
        <w:pStyle w:val="71f3"/>
        <w:rPr>
          <w:rtl/>
        </w:rPr>
      </w:pPr>
      <w:r w:rsidRPr="00BA513B">
        <w:rPr>
          <w:rtl/>
        </w:rPr>
        <w:t>מהתרשים עולה כי למרות פעולות הרשויות המקומיות שנבדקו לעידוד המעבר משוברי תשלום המופצים בדואר לשוברי תשלום דיגיטליים, מרבית ה</w:t>
      </w:r>
      <w:r w:rsidRPr="00BA513B">
        <w:rPr>
          <w:rFonts w:hint="cs"/>
          <w:rtl/>
        </w:rPr>
        <w:t>נישומים</w:t>
      </w:r>
      <w:r w:rsidRPr="00BA513B">
        <w:rPr>
          <w:rtl/>
        </w:rPr>
        <w:t xml:space="preserve"> </w:t>
      </w:r>
      <w:r w:rsidRPr="00BA513B">
        <w:rPr>
          <w:rFonts w:hint="cs"/>
          <w:rtl/>
        </w:rPr>
        <w:t>בתחום שיפוטן</w:t>
      </w:r>
      <w:r w:rsidRPr="00BA513B">
        <w:rPr>
          <w:rtl/>
        </w:rPr>
        <w:t xml:space="preserve"> עדיין מקבלים את הודעות תשלום הארנונה באמצעות הדואר. למשל, בעיריית </w:t>
      </w:r>
      <w:r w:rsidRPr="002B787A">
        <w:rPr>
          <w:b/>
          <w:bCs/>
          <w:rtl/>
        </w:rPr>
        <w:t>אשדוד</w:t>
      </w:r>
      <w:r w:rsidRPr="00BA513B">
        <w:rPr>
          <w:rtl/>
        </w:rPr>
        <w:t xml:space="preserve"> 81% מהנישומים עדיין מקבלים את שוברי התשלום באמצעות הדואר </w:t>
      </w:r>
      <w:r w:rsidRPr="00BA513B">
        <w:rPr>
          <w:rFonts w:hint="cs"/>
          <w:rtl/>
        </w:rPr>
        <w:t>ו</w:t>
      </w:r>
      <w:r w:rsidRPr="00BA513B">
        <w:rPr>
          <w:rtl/>
        </w:rPr>
        <w:t xml:space="preserve">במועצה המקומית </w:t>
      </w:r>
      <w:r w:rsidRPr="009A06B1">
        <w:rPr>
          <w:b/>
          <w:bCs/>
          <w:rtl/>
        </w:rPr>
        <w:t>קריית טבעון</w:t>
      </w:r>
      <w:r w:rsidRPr="00BA513B">
        <w:rPr>
          <w:rtl/>
        </w:rPr>
        <w:t xml:space="preserve"> 70% </w:t>
      </w:r>
      <w:r w:rsidRPr="00BA513B">
        <w:rPr>
          <w:rFonts w:hint="cs"/>
          <w:rtl/>
        </w:rPr>
        <w:t>מהנישומים.</w:t>
      </w:r>
      <w:r w:rsidRPr="00BA513B">
        <w:rPr>
          <w:rtl/>
        </w:rPr>
        <w:t xml:space="preserve"> בעיריית </w:t>
      </w:r>
      <w:r w:rsidRPr="002B787A">
        <w:rPr>
          <w:b/>
          <w:bCs/>
          <w:rtl/>
        </w:rPr>
        <w:t>כפר</w:t>
      </w:r>
      <w:r w:rsidRPr="002B787A">
        <w:rPr>
          <w:rFonts w:hint="cs"/>
          <w:b/>
          <w:bCs/>
          <w:rtl/>
        </w:rPr>
        <w:t xml:space="preserve"> </w:t>
      </w:r>
      <w:r w:rsidRPr="002B787A">
        <w:rPr>
          <w:b/>
          <w:bCs/>
          <w:rtl/>
        </w:rPr>
        <w:t>סבא</w:t>
      </w:r>
      <w:r w:rsidRPr="00BA513B">
        <w:rPr>
          <w:rtl/>
        </w:rPr>
        <w:t xml:space="preserve"> ובמועצה האזורית </w:t>
      </w:r>
      <w:r w:rsidRPr="009A06B1">
        <w:rPr>
          <w:b/>
          <w:bCs/>
          <w:rtl/>
        </w:rPr>
        <w:t>עמק יזרעאל</w:t>
      </w:r>
      <w:r w:rsidRPr="00BA513B">
        <w:rPr>
          <w:rtl/>
        </w:rPr>
        <w:t xml:space="preserve">, </w:t>
      </w:r>
      <w:r w:rsidRPr="00BA513B">
        <w:rPr>
          <w:rFonts w:hint="cs"/>
          <w:rtl/>
        </w:rPr>
        <w:t xml:space="preserve">שבהן </w:t>
      </w:r>
      <w:r w:rsidRPr="00BA513B">
        <w:rPr>
          <w:rtl/>
        </w:rPr>
        <w:t>שיעור הנרשמים הגדול ביותר לשירות השובר הדיגיטלי מבין הרשויות המקומיות שנבדקו</w:t>
      </w:r>
      <w:r w:rsidRPr="00BA513B">
        <w:rPr>
          <w:rFonts w:hint="cs"/>
          <w:rtl/>
        </w:rPr>
        <w:t xml:space="preserve">, </w:t>
      </w:r>
      <w:r w:rsidRPr="00BA513B">
        <w:rPr>
          <w:rtl/>
        </w:rPr>
        <w:t>67% ו-60% מהנישומים</w:t>
      </w:r>
      <w:r w:rsidRPr="00BA513B">
        <w:rPr>
          <w:rFonts w:hint="cs"/>
          <w:rtl/>
        </w:rPr>
        <w:t>,</w:t>
      </w:r>
      <w:r w:rsidRPr="00BA513B">
        <w:rPr>
          <w:rtl/>
        </w:rPr>
        <w:t xml:space="preserve"> בהתאמה</w:t>
      </w:r>
      <w:r w:rsidRPr="00BA513B">
        <w:rPr>
          <w:rFonts w:hint="cs"/>
          <w:rtl/>
        </w:rPr>
        <w:t>,</w:t>
      </w:r>
      <w:r w:rsidRPr="00BA513B">
        <w:rPr>
          <w:rtl/>
        </w:rPr>
        <w:t xml:space="preserve"> עדיין מקבלים את שוברי התשלום באמצעות הדואר. </w:t>
      </w:r>
    </w:p>
    <w:p w14:paraId="05582585" w14:textId="77777777" w:rsidR="00F121C7" w:rsidRPr="00BA513B" w:rsidRDefault="00F121C7" w:rsidP="00BA513B">
      <w:pPr>
        <w:pStyle w:val="71f3"/>
        <w:rPr>
          <w:rtl/>
        </w:rPr>
      </w:pPr>
      <w:r w:rsidRPr="00BA513B">
        <w:rPr>
          <w:rtl/>
        </w:rPr>
        <w:t xml:space="preserve">משרד מבקר המדינה ממליץ כי המועצה המקומית </w:t>
      </w:r>
      <w:proofErr w:type="spellStart"/>
      <w:r w:rsidRPr="00364869">
        <w:rPr>
          <w:b/>
          <w:bCs/>
          <w:rtl/>
        </w:rPr>
        <w:t>ריינה</w:t>
      </w:r>
      <w:proofErr w:type="spellEnd"/>
      <w:r w:rsidRPr="00BA513B">
        <w:rPr>
          <w:rtl/>
        </w:rPr>
        <w:t xml:space="preserve"> תבחן את האפשרות להפצת שוברי תשלום הארנונה באופן דיגיטלי ל</w:t>
      </w:r>
      <w:r w:rsidRPr="00BA513B">
        <w:rPr>
          <w:rFonts w:hint="cs"/>
          <w:rtl/>
        </w:rPr>
        <w:t>נישומים</w:t>
      </w:r>
      <w:r w:rsidRPr="00BA513B">
        <w:rPr>
          <w:rtl/>
        </w:rPr>
        <w:t xml:space="preserve"> בתחו</w:t>
      </w:r>
      <w:r w:rsidRPr="00BA513B">
        <w:rPr>
          <w:rFonts w:hint="cs"/>
          <w:rtl/>
        </w:rPr>
        <w:t>ם שיפוטה.</w:t>
      </w:r>
      <w:r w:rsidRPr="00BA513B">
        <w:rPr>
          <w:rtl/>
        </w:rPr>
        <w:t xml:space="preserve"> </w:t>
      </w:r>
      <w:r w:rsidRPr="00BA513B">
        <w:rPr>
          <w:rFonts w:hint="cs"/>
          <w:rtl/>
        </w:rPr>
        <w:t xml:space="preserve">מומלץ כי </w:t>
      </w:r>
      <w:r w:rsidRPr="00BA513B">
        <w:rPr>
          <w:rtl/>
        </w:rPr>
        <w:t xml:space="preserve">עיריות </w:t>
      </w:r>
      <w:r w:rsidRPr="002B787A">
        <w:rPr>
          <w:b/>
          <w:bCs/>
          <w:rtl/>
        </w:rPr>
        <w:t>אשדוד</w:t>
      </w:r>
      <w:r w:rsidRPr="00BA513B">
        <w:rPr>
          <w:rtl/>
        </w:rPr>
        <w:t xml:space="preserve">, </w:t>
      </w:r>
      <w:r w:rsidRPr="002B787A">
        <w:rPr>
          <w:b/>
          <w:bCs/>
          <w:rtl/>
        </w:rPr>
        <w:t>כפר</w:t>
      </w:r>
      <w:r w:rsidRPr="002B787A">
        <w:rPr>
          <w:rFonts w:hint="cs"/>
          <w:b/>
          <w:bCs/>
          <w:rtl/>
        </w:rPr>
        <w:t xml:space="preserve"> </w:t>
      </w:r>
      <w:r w:rsidRPr="002B787A">
        <w:rPr>
          <w:b/>
          <w:bCs/>
          <w:rtl/>
        </w:rPr>
        <w:t>סבא</w:t>
      </w:r>
      <w:r w:rsidRPr="00BA513B">
        <w:rPr>
          <w:rtl/>
        </w:rPr>
        <w:t xml:space="preserve"> ו</w:t>
      </w:r>
      <w:r w:rsidRPr="00525468">
        <w:rPr>
          <w:b/>
          <w:bCs/>
          <w:rtl/>
        </w:rPr>
        <w:t>נוף הגליל</w:t>
      </w:r>
      <w:r w:rsidRPr="00BA513B">
        <w:rPr>
          <w:rtl/>
        </w:rPr>
        <w:t xml:space="preserve">, המועצה האזורית </w:t>
      </w:r>
      <w:r w:rsidRPr="009A06B1">
        <w:rPr>
          <w:b/>
          <w:bCs/>
          <w:rtl/>
        </w:rPr>
        <w:t>עמק יזרעאל</w:t>
      </w:r>
      <w:r w:rsidRPr="00BA513B">
        <w:rPr>
          <w:rtl/>
        </w:rPr>
        <w:t xml:space="preserve"> והמועצה המקומית </w:t>
      </w:r>
      <w:r w:rsidRPr="009A06B1">
        <w:rPr>
          <w:b/>
          <w:bCs/>
          <w:rtl/>
        </w:rPr>
        <w:t>קריית טבעון</w:t>
      </w:r>
      <w:r w:rsidRPr="00BA513B">
        <w:rPr>
          <w:rtl/>
        </w:rPr>
        <w:t xml:space="preserve"> יתמידו בפעולותיהן לעידוד ה</w:t>
      </w:r>
      <w:r w:rsidRPr="00BA513B">
        <w:rPr>
          <w:rFonts w:hint="cs"/>
          <w:rtl/>
        </w:rPr>
        <w:t>נישומים</w:t>
      </w:r>
      <w:r w:rsidRPr="00BA513B">
        <w:rPr>
          <w:rtl/>
        </w:rPr>
        <w:t xml:space="preserve"> בתחו</w:t>
      </w:r>
      <w:r w:rsidRPr="00BA513B">
        <w:rPr>
          <w:rFonts w:hint="cs"/>
          <w:rtl/>
        </w:rPr>
        <w:t>ם שיפוטן</w:t>
      </w:r>
      <w:r w:rsidRPr="00BA513B">
        <w:rPr>
          <w:rtl/>
        </w:rPr>
        <w:t xml:space="preserve"> להצטרפות לשירות השובר הדיגיטלי</w:t>
      </w:r>
      <w:r w:rsidRPr="00BA513B">
        <w:rPr>
          <w:rFonts w:hint="cs"/>
          <w:rtl/>
        </w:rPr>
        <w:t>,</w:t>
      </w:r>
      <w:r w:rsidRPr="00BA513B">
        <w:rPr>
          <w:rtl/>
        </w:rPr>
        <w:t xml:space="preserve"> ואף ישקלו להרחיבן. מומלץ כי הרשויות האמורות יבחנו את החסמים בתחום ויפעלו להסרתם לצורך הגדלת שיעור מקבלי הודעות תשלום ארנונה דיגיטלי</w:t>
      </w:r>
      <w:r w:rsidRPr="00BA513B">
        <w:rPr>
          <w:rFonts w:hint="cs"/>
          <w:rtl/>
        </w:rPr>
        <w:t>ות</w:t>
      </w:r>
      <w:r w:rsidRPr="00BA513B">
        <w:rPr>
          <w:rtl/>
        </w:rPr>
        <w:t>.</w:t>
      </w:r>
    </w:p>
    <w:p w14:paraId="21A42287" w14:textId="77777777" w:rsidR="00F121C7" w:rsidRPr="00366DED" w:rsidRDefault="00F121C7" w:rsidP="003666CC">
      <w:pPr>
        <w:pStyle w:val="7190"/>
        <w:rPr>
          <w:rtl/>
        </w:rPr>
      </w:pPr>
      <w:r>
        <w:rPr>
          <w:rFonts w:hint="cs"/>
          <w:rtl/>
        </w:rPr>
        <w:lastRenderedPageBreak/>
        <w:t xml:space="preserve">עיריית </w:t>
      </w:r>
      <w:r w:rsidRPr="00C011FE">
        <w:rPr>
          <w:rFonts w:hint="eastAsia"/>
          <w:b/>
          <w:bCs/>
          <w:rtl/>
        </w:rPr>
        <w:t>כפר</w:t>
      </w:r>
      <w:r w:rsidRPr="00C011FE">
        <w:rPr>
          <w:b/>
          <w:bCs/>
          <w:rtl/>
        </w:rPr>
        <w:t xml:space="preserve"> </w:t>
      </w:r>
      <w:r w:rsidRPr="00C011FE">
        <w:rPr>
          <w:rFonts w:hint="eastAsia"/>
          <w:b/>
          <w:bCs/>
          <w:rtl/>
        </w:rPr>
        <w:t>סבא</w:t>
      </w:r>
      <w:r>
        <w:rPr>
          <w:rFonts w:hint="cs"/>
          <w:rtl/>
        </w:rPr>
        <w:t xml:space="preserve"> מסרה בתשובתה כי </w:t>
      </w:r>
      <w:r w:rsidRPr="00366DED">
        <w:rPr>
          <w:rFonts w:hint="cs"/>
          <w:rtl/>
        </w:rPr>
        <w:t>הרשות</w:t>
      </w:r>
      <w:r w:rsidRPr="00366DED">
        <w:rPr>
          <w:rtl/>
        </w:rPr>
        <w:t xml:space="preserve"> </w:t>
      </w:r>
      <w:r w:rsidRPr="00366DED">
        <w:rPr>
          <w:rFonts w:hint="cs"/>
          <w:rtl/>
        </w:rPr>
        <w:t>מעודדת</w:t>
      </w:r>
      <w:r w:rsidRPr="00366DED">
        <w:rPr>
          <w:rtl/>
        </w:rPr>
        <w:t xml:space="preserve"> </w:t>
      </w:r>
      <w:r w:rsidRPr="00366DED">
        <w:rPr>
          <w:rFonts w:hint="cs"/>
          <w:rtl/>
        </w:rPr>
        <w:t>את</w:t>
      </w:r>
      <w:r w:rsidRPr="00366DED">
        <w:rPr>
          <w:rtl/>
        </w:rPr>
        <w:t xml:space="preserve"> </w:t>
      </w:r>
      <w:r w:rsidRPr="00366DED">
        <w:rPr>
          <w:rFonts w:hint="cs"/>
          <w:rtl/>
        </w:rPr>
        <w:t>המעבר</w:t>
      </w:r>
      <w:r w:rsidRPr="00366DED">
        <w:rPr>
          <w:rtl/>
        </w:rPr>
        <w:t xml:space="preserve"> </w:t>
      </w:r>
      <w:r w:rsidRPr="00366DED">
        <w:rPr>
          <w:rFonts w:hint="cs"/>
          <w:rtl/>
        </w:rPr>
        <w:t>לביצוע</w:t>
      </w:r>
      <w:r w:rsidRPr="00366DED">
        <w:rPr>
          <w:rtl/>
        </w:rPr>
        <w:t xml:space="preserve"> </w:t>
      </w:r>
      <w:r w:rsidRPr="00366DED">
        <w:rPr>
          <w:rFonts w:hint="cs"/>
          <w:rtl/>
        </w:rPr>
        <w:t>תשלומים</w:t>
      </w:r>
      <w:r w:rsidRPr="00366DED">
        <w:rPr>
          <w:rtl/>
        </w:rPr>
        <w:t xml:space="preserve"> </w:t>
      </w:r>
      <w:r w:rsidRPr="00366DED">
        <w:rPr>
          <w:rFonts w:hint="cs"/>
          <w:rtl/>
        </w:rPr>
        <w:t>באמצעות</w:t>
      </w:r>
      <w:r w:rsidRPr="00366DED">
        <w:rPr>
          <w:rtl/>
        </w:rPr>
        <w:t xml:space="preserve"> </w:t>
      </w:r>
      <w:r w:rsidRPr="00366DED">
        <w:rPr>
          <w:rFonts w:hint="cs"/>
          <w:rtl/>
        </w:rPr>
        <w:t>שוברי</w:t>
      </w:r>
      <w:r w:rsidRPr="00366DED">
        <w:rPr>
          <w:rtl/>
        </w:rPr>
        <w:t xml:space="preserve"> </w:t>
      </w:r>
      <w:r w:rsidRPr="00366DED">
        <w:rPr>
          <w:rFonts w:hint="cs"/>
          <w:rtl/>
        </w:rPr>
        <w:t>תשלום</w:t>
      </w:r>
      <w:r>
        <w:rPr>
          <w:rFonts w:hint="cs"/>
          <w:rtl/>
        </w:rPr>
        <w:t xml:space="preserve"> </w:t>
      </w:r>
      <w:r w:rsidRPr="00366DED">
        <w:rPr>
          <w:rFonts w:hint="cs"/>
          <w:rtl/>
        </w:rPr>
        <w:t>דיגיטליים</w:t>
      </w:r>
      <w:r w:rsidRPr="00366DED">
        <w:rPr>
          <w:rtl/>
        </w:rPr>
        <w:t xml:space="preserve">, </w:t>
      </w:r>
      <w:r w:rsidRPr="00366DED">
        <w:rPr>
          <w:rFonts w:hint="cs"/>
          <w:rtl/>
        </w:rPr>
        <w:t>באמצעות</w:t>
      </w:r>
      <w:r w:rsidRPr="00366DED">
        <w:rPr>
          <w:rtl/>
        </w:rPr>
        <w:t xml:space="preserve"> </w:t>
      </w:r>
      <w:r w:rsidRPr="00366DED">
        <w:rPr>
          <w:rFonts w:hint="cs"/>
          <w:rtl/>
        </w:rPr>
        <w:t>פרסומים</w:t>
      </w:r>
      <w:r w:rsidRPr="00366DED">
        <w:rPr>
          <w:rtl/>
        </w:rPr>
        <w:t xml:space="preserve"> </w:t>
      </w:r>
      <w:r w:rsidRPr="00366DED">
        <w:rPr>
          <w:rFonts w:hint="cs"/>
          <w:rtl/>
        </w:rPr>
        <w:t>באתר</w:t>
      </w:r>
      <w:r w:rsidRPr="00366DED">
        <w:rPr>
          <w:rtl/>
        </w:rPr>
        <w:t xml:space="preserve"> </w:t>
      </w:r>
      <w:r w:rsidRPr="00366DED">
        <w:rPr>
          <w:rFonts w:hint="cs"/>
          <w:rtl/>
        </w:rPr>
        <w:t>העירייה</w:t>
      </w:r>
      <w:r>
        <w:rPr>
          <w:rFonts w:hint="cs"/>
          <w:rtl/>
        </w:rPr>
        <w:t xml:space="preserve"> ו</w:t>
      </w:r>
      <w:r w:rsidRPr="00366DED">
        <w:rPr>
          <w:rFonts w:hint="cs"/>
          <w:rtl/>
        </w:rPr>
        <w:t>בהודעת</w:t>
      </w:r>
      <w:r w:rsidRPr="00366DED">
        <w:rPr>
          <w:rtl/>
        </w:rPr>
        <w:t xml:space="preserve"> </w:t>
      </w:r>
      <w:r w:rsidRPr="00366DED">
        <w:rPr>
          <w:rFonts w:hint="cs"/>
          <w:rtl/>
        </w:rPr>
        <w:t>התשלום</w:t>
      </w:r>
      <w:r w:rsidRPr="00366DED">
        <w:rPr>
          <w:rtl/>
        </w:rPr>
        <w:t xml:space="preserve">. </w:t>
      </w:r>
      <w:r w:rsidRPr="00366DED">
        <w:rPr>
          <w:rFonts w:hint="cs"/>
          <w:rtl/>
        </w:rPr>
        <w:t>השירות</w:t>
      </w:r>
      <w:r w:rsidRPr="00366DED">
        <w:rPr>
          <w:rtl/>
        </w:rPr>
        <w:t xml:space="preserve"> </w:t>
      </w:r>
      <w:r w:rsidRPr="00366DED">
        <w:rPr>
          <w:rFonts w:hint="cs"/>
          <w:rtl/>
        </w:rPr>
        <w:t>מוצע</w:t>
      </w:r>
      <w:r w:rsidRPr="00366DED">
        <w:rPr>
          <w:rtl/>
        </w:rPr>
        <w:t xml:space="preserve"> </w:t>
      </w:r>
      <w:r>
        <w:rPr>
          <w:rFonts w:hint="cs"/>
          <w:rtl/>
        </w:rPr>
        <w:t>לתושבים</w:t>
      </w:r>
      <w:r w:rsidRPr="00366DED">
        <w:rPr>
          <w:rtl/>
        </w:rPr>
        <w:t xml:space="preserve"> </w:t>
      </w:r>
      <w:r w:rsidRPr="00366DED">
        <w:rPr>
          <w:rFonts w:hint="cs"/>
          <w:rtl/>
        </w:rPr>
        <w:t>בפנייה</w:t>
      </w:r>
      <w:r w:rsidRPr="00366DED">
        <w:rPr>
          <w:rtl/>
        </w:rPr>
        <w:t xml:space="preserve"> </w:t>
      </w:r>
      <w:r w:rsidRPr="00366DED">
        <w:rPr>
          <w:rFonts w:hint="cs"/>
          <w:rtl/>
        </w:rPr>
        <w:t>פרונטלית</w:t>
      </w:r>
      <w:r w:rsidRPr="00366DED">
        <w:rPr>
          <w:rtl/>
        </w:rPr>
        <w:t xml:space="preserve"> </w:t>
      </w:r>
      <w:r w:rsidRPr="00366DED">
        <w:rPr>
          <w:rFonts w:hint="cs"/>
          <w:rtl/>
        </w:rPr>
        <w:t>לקבלת</w:t>
      </w:r>
      <w:r w:rsidRPr="00366DED">
        <w:rPr>
          <w:rtl/>
        </w:rPr>
        <w:t xml:space="preserve"> </w:t>
      </w:r>
      <w:r w:rsidRPr="00366DED">
        <w:rPr>
          <w:rFonts w:hint="cs"/>
          <w:rtl/>
        </w:rPr>
        <w:t>שירות</w:t>
      </w:r>
      <w:r w:rsidRPr="00366DED">
        <w:rPr>
          <w:rtl/>
        </w:rPr>
        <w:t xml:space="preserve"> </w:t>
      </w:r>
      <w:r w:rsidRPr="00366DED">
        <w:rPr>
          <w:rFonts w:hint="cs"/>
          <w:rtl/>
        </w:rPr>
        <w:t>וכן</w:t>
      </w:r>
      <w:r w:rsidRPr="00366DED">
        <w:rPr>
          <w:rtl/>
        </w:rPr>
        <w:t xml:space="preserve"> </w:t>
      </w:r>
      <w:r w:rsidRPr="00366DED">
        <w:rPr>
          <w:rFonts w:hint="cs"/>
          <w:rtl/>
        </w:rPr>
        <w:t>באופן</w:t>
      </w:r>
      <w:r w:rsidRPr="00366DED">
        <w:rPr>
          <w:rtl/>
        </w:rPr>
        <w:t xml:space="preserve"> </w:t>
      </w:r>
      <w:r w:rsidRPr="00366DED">
        <w:rPr>
          <w:rFonts w:hint="cs"/>
          <w:rtl/>
        </w:rPr>
        <w:t>יזום</w:t>
      </w:r>
      <w:r w:rsidRPr="00366DED">
        <w:rPr>
          <w:rtl/>
        </w:rPr>
        <w:t xml:space="preserve"> </w:t>
      </w:r>
      <w:r w:rsidRPr="00366DED">
        <w:rPr>
          <w:rFonts w:hint="cs"/>
          <w:rtl/>
        </w:rPr>
        <w:t>באמצעות</w:t>
      </w:r>
      <w:r w:rsidRPr="00366DED">
        <w:rPr>
          <w:rtl/>
        </w:rPr>
        <w:t xml:space="preserve"> </w:t>
      </w:r>
      <w:r w:rsidRPr="00366DED">
        <w:rPr>
          <w:rFonts w:hint="cs"/>
          <w:rtl/>
        </w:rPr>
        <w:t>המוקד</w:t>
      </w:r>
      <w:r w:rsidRPr="00366DED">
        <w:rPr>
          <w:rtl/>
        </w:rPr>
        <w:t xml:space="preserve"> </w:t>
      </w:r>
      <w:r w:rsidRPr="00366DED">
        <w:rPr>
          <w:rFonts w:hint="cs"/>
          <w:rtl/>
        </w:rPr>
        <w:t>הטלפוני</w:t>
      </w:r>
      <w:r w:rsidRPr="00366DED">
        <w:t>.</w:t>
      </w:r>
    </w:p>
    <w:p w14:paraId="30CD6C43" w14:textId="77777777" w:rsidR="00F121C7" w:rsidRPr="00355A1C" w:rsidRDefault="00F121C7" w:rsidP="003666CC">
      <w:pPr>
        <w:pStyle w:val="7190"/>
        <w:rPr>
          <w:rtl/>
        </w:rPr>
      </w:pPr>
      <w:r w:rsidRPr="00FA6B5D">
        <w:rPr>
          <w:rFonts w:hint="cs"/>
          <w:rtl/>
        </w:rPr>
        <w:t xml:space="preserve">המועצה האזורית </w:t>
      </w:r>
      <w:r w:rsidRPr="00795BA6">
        <w:rPr>
          <w:rFonts w:hint="cs"/>
          <w:bCs/>
          <w:rtl/>
        </w:rPr>
        <w:t>עמק יזרעאל</w:t>
      </w:r>
      <w:r w:rsidRPr="00FA6B5D">
        <w:rPr>
          <w:rFonts w:hint="cs"/>
          <w:rtl/>
        </w:rPr>
        <w:t xml:space="preserve"> מסרה בתשובתה כי </w:t>
      </w:r>
      <w:r w:rsidRPr="00705482">
        <w:rPr>
          <w:rtl/>
        </w:rPr>
        <w:t xml:space="preserve">מחלקת </w:t>
      </w:r>
      <w:proofErr w:type="spellStart"/>
      <w:r w:rsidRPr="00705482">
        <w:rPr>
          <w:rtl/>
        </w:rPr>
        <w:t>מ</w:t>
      </w:r>
      <w:r w:rsidRPr="00E8344E">
        <w:rPr>
          <w:rFonts w:hint="eastAsia"/>
          <w:rtl/>
        </w:rPr>
        <w:t>י</w:t>
      </w:r>
      <w:r w:rsidRPr="00705482">
        <w:rPr>
          <w:rtl/>
        </w:rPr>
        <w:t>נהל</w:t>
      </w:r>
      <w:proofErr w:type="spellEnd"/>
      <w:r w:rsidRPr="00705482">
        <w:rPr>
          <w:rtl/>
        </w:rPr>
        <w:t xml:space="preserve"> ההכנסות </w:t>
      </w:r>
      <w:r w:rsidRPr="00E8344E">
        <w:rPr>
          <w:rFonts w:hint="eastAsia"/>
          <w:rtl/>
        </w:rPr>
        <w:t>משקיעה</w:t>
      </w:r>
      <w:r w:rsidRPr="00705482">
        <w:rPr>
          <w:rtl/>
        </w:rPr>
        <w:t xml:space="preserve"> מאמצים בנושא</w:t>
      </w:r>
      <w:r>
        <w:rPr>
          <w:rFonts w:hint="cs"/>
          <w:rtl/>
        </w:rPr>
        <w:t xml:space="preserve"> </w:t>
      </w:r>
      <w:r w:rsidRPr="00705482">
        <w:rPr>
          <w:rtl/>
        </w:rPr>
        <w:t xml:space="preserve">פרסום ומעבר </w:t>
      </w:r>
      <w:proofErr w:type="spellStart"/>
      <w:r w:rsidRPr="00705482">
        <w:rPr>
          <w:rtl/>
        </w:rPr>
        <w:t>לדיגיטל</w:t>
      </w:r>
      <w:proofErr w:type="spellEnd"/>
      <w:r w:rsidRPr="00705482">
        <w:rPr>
          <w:rtl/>
        </w:rPr>
        <w:t>. הפרסום מתבצע באמצעות</w:t>
      </w:r>
      <w:r>
        <w:rPr>
          <w:rFonts w:hint="cs"/>
          <w:rtl/>
        </w:rPr>
        <w:t xml:space="preserve"> </w:t>
      </w:r>
      <w:r w:rsidRPr="00705482">
        <w:rPr>
          <w:rtl/>
        </w:rPr>
        <w:t>השובר התקופתי והשובר השנתי</w:t>
      </w:r>
      <w:r>
        <w:rPr>
          <w:rFonts w:hint="cs"/>
          <w:rtl/>
        </w:rPr>
        <w:t>,</w:t>
      </w:r>
      <w:r w:rsidRPr="00705482">
        <w:rPr>
          <w:rtl/>
        </w:rPr>
        <w:t xml:space="preserve"> דוברות המועצה </w:t>
      </w:r>
      <w:r>
        <w:rPr>
          <w:rFonts w:hint="cs"/>
          <w:rtl/>
        </w:rPr>
        <w:t>ו</w:t>
      </w:r>
      <w:r w:rsidRPr="00705482">
        <w:rPr>
          <w:rtl/>
        </w:rPr>
        <w:t xml:space="preserve">שיחות </w:t>
      </w:r>
      <w:r w:rsidRPr="00E8344E">
        <w:rPr>
          <w:rFonts w:hint="eastAsia"/>
          <w:rtl/>
        </w:rPr>
        <w:t>טלפון</w:t>
      </w:r>
      <w:r w:rsidRPr="00705482">
        <w:rPr>
          <w:rtl/>
        </w:rPr>
        <w:t xml:space="preserve"> </w:t>
      </w:r>
      <w:r>
        <w:rPr>
          <w:rFonts w:hint="cs"/>
          <w:rtl/>
        </w:rPr>
        <w:t xml:space="preserve">עם </w:t>
      </w:r>
      <w:r w:rsidRPr="00705482">
        <w:rPr>
          <w:rtl/>
        </w:rPr>
        <w:t>התושבים</w:t>
      </w:r>
      <w:r>
        <w:rPr>
          <w:rFonts w:hint="cs"/>
          <w:rtl/>
        </w:rPr>
        <w:t>. בעת פנייה מקוונת למועצה</w:t>
      </w:r>
      <w:r w:rsidRPr="00705482">
        <w:rPr>
          <w:rtl/>
        </w:rPr>
        <w:t>, קיים</w:t>
      </w:r>
      <w:r>
        <w:rPr>
          <w:rFonts w:hint="cs"/>
          <w:rtl/>
        </w:rPr>
        <w:t xml:space="preserve"> </w:t>
      </w:r>
      <w:r w:rsidRPr="00705482">
        <w:rPr>
          <w:rtl/>
        </w:rPr>
        <w:t xml:space="preserve">שדה </w:t>
      </w:r>
      <w:r>
        <w:rPr>
          <w:rFonts w:hint="cs"/>
          <w:rtl/>
        </w:rPr>
        <w:t>ש</w:t>
      </w:r>
      <w:r w:rsidRPr="00705482">
        <w:rPr>
          <w:rtl/>
        </w:rPr>
        <w:t xml:space="preserve">חובה </w:t>
      </w:r>
      <w:r>
        <w:rPr>
          <w:rFonts w:hint="cs"/>
          <w:rtl/>
        </w:rPr>
        <w:t xml:space="preserve">למלא ובו </w:t>
      </w:r>
      <w:r w:rsidRPr="00705482">
        <w:rPr>
          <w:rtl/>
        </w:rPr>
        <w:t xml:space="preserve">הצעה לרישום חשבוניות </w:t>
      </w:r>
      <w:r w:rsidRPr="00E8344E">
        <w:rPr>
          <w:rFonts w:hint="eastAsia"/>
          <w:rtl/>
        </w:rPr>
        <w:t>בדוא</w:t>
      </w:r>
      <w:r w:rsidRPr="00E8344E">
        <w:rPr>
          <w:rtl/>
        </w:rPr>
        <w:t>"ל</w:t>
      </w:r>
      <w:r w:rsidRPr="00705482">
        <w:t>.</w:t>
      </w:r>
      <w:r>
        <w:rPr>
          <w:rFonts w:hint="cs"/>
          <w:rtl/>
        </w:rPr>
        <w:t xml:space="preserve"> עוד מסרה המועצה כי </w:t>
      </w:r>
      <w:r w:rsidRPr="00FA6B5D">
        <w:rPr>
          <w:rFonts w:hint="cs"/>
          <w:rtl/>
        </w:rPr>
        <w:t xml:space="preserve">תועבר פנייה לאחראי </w:t>
      </w:r>
      <w:r w:rsidRPr="00E8344E">
        <w:rPr>
          <w:rFonts w:hint="eastAsia"/>
          <w:rtl/>
        </w:rPr>
        <w:t>ל</w:t>
      </w:r>
      <w:r w:rsidRPr="00FA6B5D">
        <w:rPr>
          <w:rFonts w:hint="cs"/>
          <w:rtl/>
        </w:rPr>
        <w:t xml:space="preserve">אתר המועצה לצורך פרסום בהתאם להערת </w:t>
      </w:r>
      <w:r w:rsidRPr="00E8344E">
        <w:rPr>
          <w:rFonts w:hint="eastAsia"/>
          <w:rtl/>
        </w:rPr>
        <w:t>משרד</w:t>
      </w:r>
      <w:r w:rsidRPr="00E8344E">
        <w:rPr>
          <w:rtl/>
        </w:rPr>
        <w:t xml:space="preserve"> </w:t>
      </w:r>
      <w:r w:rsidRPr="00E8344E">
        <w:rPr>
          <w:rFonts w:hint="eastAsia"/>
          <w:rtl/>
        </w:rPr>
        <w:t>מבקר</w:t>
      </w:r>
      <w:r w:rsidRPr="00E8344E">
        <w:rPr>
          <w:rtl/>
        </w:rPr>
        <w:t xml:space="preserve"> </w:t>
      </w:r>
      <w:r w:rsidRPr="00E8344E">
        <w:rPr>
          <w:rFonts w:hint="eastAsia"/>
          <w:rtl/>
        </w:rPr>
        <w:t>המדינה</w:t>
      </w:r>
      <w:r w:rsidRPr="00FA6B5D">
        <w:rPr>
          <w:rFonts w:hint="cs"/>
          <w:rtl/>
        </w:rPr>
        <w:t>.</w:t>
      </w:r>
    </w:p>
    <w:p w14:paraId="53BF0A4D" w14:textId="77777777" w:rsidR="00F121C7" w:rsidRPr="00AA1DDB" w:rsidRDefault="00F121C7" w:rsidP="003666CC">
      <w:pPr>
        <w:pStyle w:val="7190"/>
        <w:rPr>
          <w:rtl/>
        </w:rPr>
      </w:pPr>
      <w:r w:rsidRPr="00366DED">
        <w:rPr>
          <w:rFonts w:hint="eastAsia"/>
          <w:rtl/>
        </w:rPr>
        <w:t>המועצה</w:t>
      </w:r>
      <w:r w:rsidRPr="00366DED">
        <w:rPr>
          <w:rtl/>
        </w:rPr>
        <w:t xml:space="preserve"> המקומית </w:t>
      </w:r>
      <w:r w:rsidRPr="00366DED">
        <w:rPr>
          <w:rFonts w:hint="eastAsia"/>
          <w:b/>
          <w:bCs/>
          <w:rtl/>
        </w:rPr>
        <w:t>קריית</w:t>
      </w:r>
      <w:r w:rsidRPr="00366DED">
        <w:rPr>
          <w:b/>
          <w:bCs/>
          <w:rtl/>
        </w:rPr>
        <w:t xml:space="preserve"> </w:t>
      </w:r>
      <w:r w:rsidRPr="00366DED">
        <w:rPr>
          <w:rFonts w:hint="eastAsia"/>
          <w:b/>
          <w:bCs/>
          <w:rtl/>
        </w:rPr>
        <w:t>טבעון</w:t>
      </w:r>
      <w:r w:rsidRPr="00366DED">
        <w:rPr>
          <w:rtl/>
        </w:rPr>
        <w:t xml:space="preserve"> מסרה ב</w:t>
      </w:r>
      <w:r>
        <w:rPr>
          <w:rFonts w:hint="cs"/>
          <w:rtl/>
        </w:rPr>
        <w:t xml:space="preserve">תשובתה כי בכוונתה </w:t>
      </w:r>
      <w:r w:rsidRPr="00225106">
        <w:rPr>
          <w:rFonts w:hint="eastAsia"/>
          <w:rtl/>
        </w:rPr>
        <w:t>להשקיע</w:t>
      </w:r>
      <w:r w:rsidRPr="00355585">
        <w:rPr>
          <w:rFonts w:hint="cs"/>
          <w:rtl/>
        </w:rPr>
        <w:t xml:space="preserve"> </w:t>
      </w:r>
      <w:r>
        <w:rPr>
          <w:rFonts w:hint="cs"/>
          <w:rtl/>
        </w:rPr>
        <w:t xml:space="preserve">חשיבה ומאמץ </w:t>
      </w:r>
      <w:r w:rsidRPr="00366DED">
        <w:rPr>
          <w:rtl/>
        </w:rPr>
        <w:t>ל</w:t>
      </w:r>
      <w:r>
        <w:rPr>
          <w:rFonts w:hint="cs"/>
          <w:rtl/>
        </w:rPr>
        <w:t xml:space="preserve">צורך הגברת משלוח הודעות תשלום באופן דיגיטלי. </w:t>
      </w:r>
    </w:p>
    <w:p w14:paraId="51A7FEEB" w14:textId="77777777" w:rsidR="00F121C7" w:rsidRPr="00BA513B" w:rsidRDefault="00F121C7" w:rsidP="00BA513B">
      <w:pPr>
        <w:pStyle w:val="71f5"/>
        <w:rPr>
          <w:rtl/>
        </w:rPr>
      </w:pPr>
      <w:r w:rsidRPr="00BA513B">
        <w:rPr>
          <w:rFonts w:hint="cs"/>
          <w:rtl/>
        </w:rPr>
        <w:t>✰</w:t>
      </w:r>
    </w:p>
    <w:p w14:paraId="34EB514B" w14:textId="77777777" w:rsidR="00F121C7" w:rsidRPr="00BA513B" w:rsidRDefault="00F121C7" w:rsidP="00BA513B">
      <w:pPr>
        <w:pStyle w:val="71f3"/>
        <w:rPr>
          <w:rtl/>
        </w:rPr>
      </w:pPr>
      <w:bookmarkStart w:id="7" w:name="_Hlk133934015"/>
      <w:r w:rsidRPr="00BA513B">
        <w:rPr>
          <w:rtl/>
        </w:rPr>
        <w:t>משרד מבקר המדינה ממליץ</w:t>
      </w:r>
      <w:r w:rsidRPr="00BA513B">
        <w:rPr>
          <w:rFonts w:hint="cs"/>
          <w:rtl/>
        </w:rPr>
        <w:t xml:space="preserve"> כי משרד הפנים ינחה את</w:t>
      </w:r>
      <w:r w:rsidRPr="00BA513B">
        <w:rPr>
          <w:rtl/>
        </w:rPr>
        <w:t xml:space="preserve"> </w:t>
      </w:r>
      <w:r w:rsidRPr="00BA513B">
        <w:rPr>
          <w:rFonts w:hint="cs"/>
          <w:rtl/>
        </w:rPr>
        <w:t>ה</w:t>
      </w:r>
      <w:r w:rsidRPr="00BA513B">
        <w:rPr>
          <w:rtl/>
        </w:rPr>
        <w:t>רשויות המקומיות לקיים הליך סדור ותדיר למדידת היקף השימוש בשירותים המקוונים שהן מציעות באתר</w:t>
      </w:r>
      <w:r w:rsidRPr="00BA513B">
        <w:rPr>
          <w:rFonts w:hint="cs"/>
          <w:rtl/>
        </w:rPr>
        <w:t>יהן</w:t>
      </w:r>
      <w:r w:rsidRPr="00BA513B">
        <w:rPr>
          <w:rtl/>
        </w:rPr>
        <w:t xml:space="preserve"> </w:t>
      </w:r>
      <w:r w:rsidRPr="00BA513B">
        <w:rPr>
          <w:rFonts w:hint="cs"/>
          <w:rtl/>
        </w:rPr>
        <w:t>ב</w:t>
      </w:r>
      <w:r w:rsidRPr="00BA513B">
        <w:rPr>
          <w:rtl/>
        </w:rPr>
        <w:t>מרשתת</w:t>
      </w:r>
      <w:r w:rsidRPr="00BA513B">
        <w:rPr>
          <w:rFonts w:hint="cs"/>
          <w:rtl/>
        </w:rPr>
        <w:t>,</w:t>
      </w:r>
      <w:r w:rsidRPr="00BA513B">
        <w:rPr>
          <w:rtl/>
        </w:rPr>
        <w:t xml:space="preserve"> </w:t>
      </w:r>
      <w:r w:rsidRPr="00BA513B">
        <w:rPr>
          <w:rFonts w:hint="cs"/>
          <w:rtl/>
        </w:rPr>
        <w:t>ו</w:t>
      </w:r>
      <w:r w:rsidRPr="00BA513B">
        <w:rPr>
          <w:rtl/>
        </w:rPr>
        <w:t>להרחבת היצע השירותים המקוונים שהן מעמידות לרשות</w:t>
      </w:r>
      <w:r w:rsidRPr="00BA513B">
        <w:rPr>
          <w:rFonts w:hint="cs"/>
          <w:rtl/>
        </w:rPr>
        <w:t>ם</w:t>
      </w:r>
      <w:r w:rsidRPr="00BA513B">
        <w:rPr>
          <w:rtl/>
        </w:rPr>
        <w:t xml:space="preserve"> באתרי</w:t>
      </w:r>
      <w:r w:rsidRPr="00BA513B">
        <w:rPr>
          <w:rFonts w:hint="cs"/>
          <w:rtl/>
        </w:rPr>
        <w:t>ם אלה</w:t>
      </w:r>
      <w:r w:rsidRPr="00BA513B">
        <w:rPr>
          <w:rtl/>
        </w:rPr>
        <w:t xml:space="preserve"> בתחום הארנונה, </w:t>
      </w:r>
      <w:r w:rsidRPr="00BA513B">
        <w:rPr>
          <w:rFonts w:hint="cs"/>
          <w:rtl/>
        </w:rPr>
        <w:t>וזאת לצורך</w:t>
      </w:r>
      <w:r w:rsidRPr="00BA513B">
        <w:rPr>
          <w:rtl/>
        </w:rPr>
        <w:t xml:space="preserve"> ייעול השירות לציבור תוך ח</w:t>
      </w:r>
      <w:r w:rsidRPr="00BA513B">
        <w:rPr>
          <w:rFonts w:hint="cs"/>
          <w:rtl/>
        </w:rPr>
        <w:t>י</w:t>
      </w:r>
      <w:r w:rsidRPr="00BA513B">
        <w:rPr>
          <w:rtl/>
        </w:rPr>
        <w:t>סכון בכספי ציבור ותרומה לאיכות הסביבה.</w:t>
      </w:r>
    </w:p>
    <w:bookmarkEnd w:id="7"/>
    <w:p w14:paraId="398E36E9" w14:textId="70689D37" w:rsidR="00F121C7" w:rsidRPr="00035905" w:rsidRDefault="00F121C7" w:rsidP="003666CC">
      <w:pPr>
        <w:pStyle w:val="7190"/>
        <w:rPr>
          <w:rtl/>
        </w:rPr>
      </w:pPr>
      <w:r w:rsidRPr="00035905">
        <w:rPr>
          <w:rFonts w:hint="cs"/>
          <w:rtl/>
        </w:rPr>
        <w:t>משרד הפנים מסר בתשובתו כי קיימת</w:t>
      </w:r>
      <w:r>
        <w:rPr>
          <w:rFonts w:hint="cs"/>
          <w:rtl/>
        </w:rPr>
        <w:t xml:space="preserve"> </w:t>
      </w:r>
      <w:r w:rsidRPr="00035905">
        <w:rPr>
          <w:rFonts w:hint="cs"/>
          <w:rtl/>
        </w:rPr>
        <w:t xml:space="preserve">חקיקה ראשית חדשה שטרם נכנסה לתוקף בעניין דיוור דיגיטלי שמסדירה את התחום האמור. </w:t>
      </w:r>
      <w:r w:rsidRPr="00035905">
        <w:rPr>
          <w:rFonts w:hint="eastAsia"/>
          <w:rtl/>
        </w:rPr>
        <w:t>עם</w:t>
      </w:r>
      <w:r w:rsidRPr="00035905">
        <w:rPr>
          <w:rtl/>
        </w:rPr>
        <w:t xml:space="preserve"> זאת, המשרד יבחן</w:t>
      </w:r>
      <w:r w:rsidRPr="00035905">
        <w:rPr>
          <w:rFonts w:hint="cs"/>
          <w:rtl/>
        </w:rPr>
        <w:t xml:space="preserve">, </w:t>
      </w:r>
      <w:r w:rsidRPr="00035905">
        <w:rPr>
          <w:rFonts w:hint="eastAsia"/>
          <w:rtl/>
        </w:rPr>
        <w:t>במידת</w:t>
      </w:r>
      <w:r w:rsidRPr="00035905">
        <w:rPr>
          <w:rtl/>
        </w:rPr>
        <w:t xml:space="preserve"> </w:t>
      </w:r>
      <w:r w:rsidRPr="00035905">
        <w:rPr>
          <w:rFonts w:hint="eastAsia"/>
          <w:rtl/>
        </w:rPr>
        <w:t>הנדרש</w:t>
      </w:r>
      <w:r w:rsidRPr="00035905">
        <w:rPr>
          <w:rtl/>
        </w:rPr>
        <w:t xml:space="preserve">, </w:t>
      </w:r>
      <w:r w:rsidRPr="00035905">
        <w:rPr>
          <w:rFonts w:hint="eastAsia"/>
          <w:rtl/>
        </w:rPr>
        <w:t>אם</w:t>
      </w:r>
      <w:r w:rsidRPr="00035905">
        <w:rPr>
          <w:rtl/>
        </w:rPr>
        <w:t xml:space="preserve"> </w:t>
      </w:r>
      <w:r w:rsidRPr="00035905">
        <w:rPr>
          <w:rFonts w:hint="eastAsia"/>
          <w:rtl/>
        </w:rPr>
        <w:t>נדרשים</w:t>
      </w:r>
      <w:r w:rsidRPr="00035905">
        <w:rPr>
          <w:rtl/>
        </w:rPr>
        <w:t xml:space="preserve"> </w:t>
      </w:r>
      <w:r w:rsidRPr="00035905">
        <w:rPr>
          <w:rFonts w:hint="eastAsia"/>
          <w:rtl/>
        </w:rPr>
        <w:t>צעדים</w:t>
      </w:r>
      <w:r w:rsidRPr="00035905">
        <w:rPr>
          <w:rtl/>
        </w:rPr>
        <w:t xml:space="preserve"> </w:t>
      </w:r>
      <w:r w:rsidRPr="00035905">
        <w:rPr>
          <w:rFonts w:hint="eastAsia"/>
          <w:rtl/>
        </w:rPr>
        <w:t>נוספים</w:t>
      </w:r>
      <w:r w:rsidRPr="00035905">
        <w:rPr>
          <w:rtl/>
        </w:rPr>
        <w:t xml:space="preserve"> </w:t>
      </w:r>
      <w:r w:rsidRPr="00035905">
        <w:rPr>
          <w:rFonts w:hint="eastAsia"/>
          <w:rtl/>
        </w:rPr>
        <w:t>לצורך</w:t>
      </w:r>
      <w:r w:rsidRPr="00035905">
        <w:rPr>
          <w:rtl/>
        </w:rPr>
        <w:t xml:space="preserve"> </w:t>
      </w:r>
      <w:r w:rsidRPr="00035905">
        <w:rPr>
          <w:rFonts w:hint="eastAsia"/>
          <w:rtl/>
        </w:rPr>
        <w:t>עידוד</w:t>
      </w:r>
      <w:r w:rsidRPr="00035905">
        <w:rPr>
          <w:rtl/>
        </w:rPr>
        <w:t xml:space="preserve"> המעבר לשוברי תשלום </w:t>
      </w:r>
      <w:r w:rsidRPr="00035905">
        <w:rPr>
          <w:rFonts w:hint="cs"/>
          <w:rtl/>
        </w:rPr>
        <w:t>דיגיטליי</w:t>
      </w:r>
      <w:r w:rsidRPr="00035905">
        <w:rPr>
          <w:rFonts w:hint="eastAsia"/>
          <w:rtl/>
        </w:rPr>
        <w:t>ם</w:t>
      </w:r>
      <w:r w:rsidRPr="00035905">
        <w:rPr>
          <w:rtl/>
        </w:rPr>
        <w:t xml:space="preserve"> בנושא </w:t>
      </w:r>
      <w:r w:rsidRPr="00035905">
        <w:rPr>
          <w:rFonts w:hint="eastAsia"/>
          <w:rtl/>
        </w:rPr>
        <w:t>ארנונה</w:t>
      </w:r>
      <w:r w:rsidRPr="00035905">
        <w:rPr>
          <w:rFonts w:hint="cs"/>
          <w:rtl/>
        </w:rPr>
        <w:t>.</w:t>
      </w:r>
    </w:p>
    <w:p w14:paraId="1FDD5FA3" w14:textId="77777777" w:rsidR="00F121C7" w:rsidRPr="00F121C7" w:rsidRDefault="00F121C7" w:rsidP="00F121C7">
      <w:pPr>
        <w:pStyle w:val="7121"/>
        <w:rPr>
          <w:sz w:val="34"/>
          <w:rtl/>
        </w:rPr>
      </w:pPr>
      <w:r w:rsidRPr="00F121C7">
        <w:rPr>
          <w:sz w:val="34"/>
          <w:rtl/>
        </w:rPr>
        <w:t xml:space="preserve">בחינת איכות השירות </w:t>
      </w:r>
    </w:p>
    <w:p w14:paraId="0AAAC5A3" w14:textId="77777777" w:rsidR="00F121C7" w:rsidRPr="00FB6D83" w:rsidRDefault="00F121C7" w:rsidP="003666CC">
      <w:pPr>
        <w:pStyle w:val="7190"/>
        <w:rPr>
          <w:rtl/>
        </w:rPr>
      </w:pPr>
      <w:r w:rsidRPr="00FB6D83">
        <w:rPr>
          <w:rFonts w:hint="cs"/>
          <w:rtl/>
        </w:rPr>
        <w:t>לפי המדריך לנבחרים ברשויות המקומיות</w:t>
      </w:r>
      <w:r>
        <w:rPr>
          <w:vertAlign w:val="superscript"/>
          <w:rtl/>
        </w:rPr>
        <w:footnoteReference w:id="38"/>
      </w:r>
      <w:r w:rsidRPr="00FB6D83">
        <w:rPr>
          <w:rFonts w:hint="cs"/>
          <w:rtl/>
        </w:rPr>
        <w:t xml:space="preserve">, </w:t>
      </w:r>
      <w:r w:rsidRPr="00FB6D83">
        <w:rPr>
          <w:rtl/>
        </w:rPr>
        <w:t xml:space="preserve">אחד הצעדים הראשונים בהנחלת תרבות שירות ברשות המקומית </w:t>
      </w:r>
      <w:r w:rsidRPr="00FB6D83">
        <w:rPr>
          <w:rFonts w:hint="cs"/>
          <w:rtl/>
        </w:rPr>
        <w:t>הוא</w:t>
      </w:r>
      <w:r w:rsidRPr="00FB6D83">
        <w:rPr>
          <w:rtl/>
        </w:rPr>
        <w:t xml:space="preserve"> בנייה והטמעה של כלים ותהליכים למדידת השירות</w:t>
      </w:r>
      <w:r w:rsidRPr="00FB6D83">
        <w:rPr>
          <w:rFonts w:hint="cs"/>
          <w:rtl/>
        </w:rPr>
        <w:t>,</w:t>
      </w:r>
      <w:r w:rsidRPr="00FB6D83">
        <w:rPr>
          <w:rtl/>
        </w:rPr>
        <w:t xml:space="preserve"> מתוך תפיסה שמה שאינו נמדד אינו מנוהל. לצורך כך, </w:t>
      </w:r>
      <w:r w:rsidRPr="00FB6D83">
        <w:rPr>
          <w:rFonts w:hint="cs"/>
          <w:rtl/>
        </w:rPr>
        <w:t xml:space="preserve">במדריך מומלץ לרשויות המקומיות </w:t>
      </w:r>
      <w:r w:rsidRPr="00FB6D83">
        <w:rPr>
          <w:rtl/>
        </w:rPr>
        <w:t>להגדיר מדדי שירות וכלי מדידה</w:t>
      </w:r>
      <w:r w:rsidRPr="00FB6D83">
        <w:rPr>
          <w:rFonts w:hint="cs"/>
          <w:rtl/>
        </w:rPr>
        <w:t>,</w:t>
      </w:r>
      <w:r w:rsidRPr="00FB6D83">
        <w:rPr>
          <w:rtl/>
        </w:rPr>
        <w:t xml:space="preserve"> לצד יישום המדדים ופיתוח תהליכים ללמידה מתוצאות המדידה</w:t>
      </w:r>
      <w:r>
        <w:rPr>
          <w:vertAlign w:val="superscript"/>
          <w:rtl/>
        </w:rPr>
        <w:footnoteReference w:id="39"/>
      </w:r>
      <w:r w:rsidRPr="00FB6D83">
        <w:rPr>
          <w:rFonts w:hint="cs"/>
          <w:rtl/>
        </w:rPr>
        <w:t>,</w:t>
      </w:r>
      <w:r w:rsidRPr="00FB6D83">
        <w:rPr>
          <w:rtl/>
        </w:rPr>
        <w:t xml:space="preserve"> לטובת הפקת לקחים ושיפור השירות. להלן בתרשים תהליך מוצע לשיפור איכות השירות לתושב ברשויות המקומיות</w:t>
      </w:r>
      <w:r w:rsidRPr="00FB6D83">
        <w:rPr>
          <w:rFonts w:hint="cs"/>
          <w:rtl/>
        </w:rPr>
        <w:t>:</w:t>
      </w:r>
    </w:p>
    <w:p w14:paraId="546CB463" w14:textId="77777777" w:rsidR="00F121C7" w:rsidRPr="00BA513B" w:rsidRDefault="00F121C7" w:rsidP="00BA513B">
      <w:pPr>
        <w:pStyle w:val="718"/>
        <w:rPr>
          <w:rtl/>
        </w:rPr>
      </w:pPr>
      <w:r w:rsidRPr="00BA513B">
        <w:rPr>
          <w:b w:val="0"/>
          <w:bCs w:val="0"/>
          <w:rtl/>
        </w:rPr>
        <w:lastRenderedPageBreak/>
        <w:t xml:space="preserve">תרשים </w:t>
      </w:r>
      <w:r w:rsidRPr="00BA513B">
        <w:rPr>
          <w:rFonts w:hint="cs"/>
          <w:b w:val="0"/>
          <w:bCs w:val="0"/>
          <w:rtl/>
        </w:rPr>
        <w:t>5:</w:t>
      </w:r>
      <w:r w:rsidRPr="00BA513B">
        <w:rPr>
          <w:rtl/>
        </w:rPr>
        <w:t xml:space="preserve"> תהליך שיפור איכות השירות לתושב </w:t>
      </w:r>
    </w:p>
    <w:p w14:paraId="69512051" w14:textId="3DE762AE" w:rsidR="00F121C7" w:rsidRPr="00BA513B" w:rsidRDefault="00BA513B" w:rsidP="00BA513B">
      <w:pPr>
        <w:rPr>
          <w:rtl/>
        </w:rPr>
      </w:pPr>
      <w:r>
        <w:rPr>
          <w:noProof/>
          <w:rtl/>
          <w:lang w:val="he-IL"/>
        </w:rPr>
        <w:drawing>
          <wp:inline distT="0" distB="0" distL="0" distR="0" wp14:anchorId="70C17E5B" wp14:editId="783D5E4D">
            <wp:extent cx="4750975" cy="1600200"/>
            <wp:effectExtent l="0" t="0" r="0" b="0"/>
            <wp:docPr id="1046629906" name="תמונה 13" descr="השלב הראשון: מדידה ופיקוח - שימוש בכלי מדידה ופיקוח לצד פיתוח שגרת בקרה ומשוב קבועה.&#10;השלב השני: למידה - ניתוח תוצאות המדידה ולמידה מתקלות ותלונות.&#10;השלב השלישי: הפקת לקחים - זיהוי נושאים לשיפור, לשדרוג ולהתאמה מחדש.&#10;השלב הרביעי: שיפור - הוספה או גריעה של שירותים ועיצוב מחדש של תהליכים ושירות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29906" name="תמונה 13"/>
                    <pic:cNvPicPr/>
                  </pic:nvPicPr>
                  <pic:blipFill>
                    <a:blip r:embed="rId48">
                      <a:extLst>
                        <a:ext uri="{28A0092B-C50C-407E-A947-70E740481C1C}">
                          <a14:useLocalDpi xmlns:a14="http://schemas.microsoft.com/office/drawing/2010/main" val="0"/>
                        </a:ext>
                      </a:extLst>
                    </a:blip>
                    <a:stretch>
                      <a:fillRect/>
                    </a:stretch>
                  </pic:blipFill>
                  <pic:spPr>
                    <a:xfrm>
                      <a:off x="0" y="0"/>
                      <a:ext cx="4774220" cy="1608029"/>
                    </a:xfrm>
                    <a:prstGeom prst="rect">
                      <a:avLst/>
                    </a:prstGeom>
                  </pic:spPr>
                </pic:pic>
              </a:graphicData>
            </a:graphic>
          </wp:inline>
        </w:drawing>
      </w:r>
    </w:p>
    <w:p w14:paraId="5DCDE07C" w14:textId="77777777" w:rsidR="00F121C7" w:rsidRPr="00BA513B" w:rsidRDefault="00F121C7" w:rsidP="00BA513B">
      <w:pPr>
        <w:pStyle w:val="71b"/>
        <w:ind w:left="-1" w:firstLine="1"/>
        <w:rPr>
          <w:rtl/>
        </w:rPr>
      </w:pPr>
      <w:r w:rsidRPr="00BA513B">
        <w:rPr>
          <w:rtl/>
        </w:rPr>
        <w:t xml:space="preserve">על פי </w:t>
      </w:r>
      <w:r w:rsidRPr="00BA513B">
        <w:rPr>
          <w:rFonts w:hint="cs"/>
          <w:rtl/>
        </w:rPr>
        <w:t xml:space="preserve">נתוני </w:t>
      </w:r>
      <w:r w:rsidRPr="00BA513B">
        <w:rPr>
          <w:rtl/>
        </w:rPr>
        <w:t xml:space="preserve">מפעם, ערוצי התקשורת עם הציבור בעידן הדיגיטלי </w:t>
      </w:r>
      <w:r w:rsidRPr="00BA513B">
        <w:rPr>
          <w:rFonts w:hint="cs"/>
          <w:rtl/>
        </w:rPr>
        <w:t>(</w:t>
      </w:r>
      <w:r w:rsidRPr="00BA513B">
        <w:rPr>
          <w:rtl/>
        </w:rPr>
        <w:t>2018</w:t>
      </w:r>
      <w:r w:rsidRPr="00BA513B">
        <w:rPr>
          <w:rFonts w:hint="cs"/>
          <w:rtl/>
        </w:rPr>
        <w:t>),</w:t>
      </w:r>
      <w:r w:rsidRPr="00BA513B">
        <w:rPr>
          <w:rtl/>
        </w:rPr>
        <w:t xml:space="preserve"> משרד הפנים ומפעם עמק יזרעאל, שירות ברשויות המקומיות - תפיסה ומתודולוגיה </w:t>
      </w:r>
      <w:r w:rsidRPr="00BA513B">
        <w:rPr>
          <w:rFonts w:hint="cs"/>
          <w:rtl/>
        </w:rPr>
        <w:t>(</w:t>
      </w:r>
      <w:r w:rsidRPr="00BA513B">
        <w:rPr>
          <w:rtl/>
        </w:rPr>
        <w:t>2019</w:t>
      </w:r>
      <w:r w:rsidRPr="00BA513B">
        <w:rPr>
          <w:rFonts w:hint="cs"/>
          <w:rtl/>
        </w:rPr>
        <w:t>)</w:t>
      </w:r>
      <w:r w:rsidRPr="00BA513B">
        <w:rPr>
          <w:rtl/>
        </w:rPr>
        <w:t>, בעיבוד משרד מבקר המדינה.</w:t>
      </w:r>
    </w:p>
    <w:p w14:paraId="3E29DA80" w14:textId="77777777" w:rsidR="00F121C7" w:rsidRPr="000E070A" w:rsidRDefault="00F121C7" w:rsidP="003666CC">
      <w:pPr>
        <w:pStyle w:val="7190"/>
        <w:rPr>
          <w:rtl/>
        </w:rPr>
      </w:pPr>
      <w:r w:rsidRPr="00FA706A">
        <w:rPr>
          <w:rFonts w:hint="cs"/>
          <w:rtl/>
        </w:rPr>
        <w:t>בסעיף 330כג לחוק לתיקון פקודת העיריות (מס' 151)</w:t>
      </w:r>
      <w:r w:rsidRPr="00E8344E">
        <w:rPr>
          <w:rtl/>
        </w:rPr>
        <w:t>,</w:t>
      </w:r>
      <w:r w:rsidRPr="00FA706A">
        <w:rPr>
          <w:rFonts w:hint="cs"/>
          <w:rtl/>
        </w:rPr>
        <w:t xml:space="preserve"> התשפ"ב-2022 (חוק חברות גבייה) (להלן - תיקון 151)</w:t>
      </w:r>
      <w:r>
        <w:rPr>
          <w:rFonts w:hint="cs"/>
          <w:rtl/>
        </w:rPr>
        <w:t xml:space="preserve">, הצפוי להיכנס לתוקפו </w:t>
      </w:r>
      <w:r w:rsidRPr="00E8344E">
        <w:rPr>
          <w:rFonts w:hint="eastAsia"/>
          <w:rtl/>
        </w:rPr>
        <w:t>ב</w:t>
      </w:r>
      <w:r w:rsidRPr="00E8344E">
        <w:rPr>
          <w:rtl/>
        </w:rPr>
        <w:t>-</w:t>
      </w:r>
      <w:r>
        <w:rPr>
          <w:rFonts w:hint="cs"/>
          <w:rtl/>
        </w:rPr>
        <w:t>11.7.23,</w:t>
      </w:r>
      <w:r w:rsidRPr="00FA706A">
        <w:rPr>
          <w:rFonts w:hint="cs"/>
          <w:rtl/>
        </w:rPr>
        <w:t xml:space="preserve"> נקבע כי על הרשויות המקומיות לקבוע אמות מידה והוראות בעניין הרמה, הטיב ואיכות השירותים שעל חברת הגבייה לספק לרשות המקומית ולתושביה. עוד נקבע בתיקון כי רשות מקומית תקבע </w:t>
      </w:r>
      <w:r w:rsidRPr="00E8344E">
        <w:rPr>
          <w:rFonts w:hint="eastAsia"/>
          <w:rtl/>
        </w:rPr>
        <w:t>את</w:t>
      </w:r>
      <w:r>
        <w:rPr>
          <w:rFonts w:hint="cs"/>
          <w:rtl/>
        </w:rPr>
        <w:t xml:space="preserve"> </w:t>
      </w:r>
      <w:r w:rsidRPr="00FA706A">
        <w:rPr>
          <w:rFonts w:hint="cs"/>
          <w:rtl/>
        </w:rPr>
        <w:t xml:space="preserve">אמות </w:t>
      </w:r>
      <w:r w:rsidRPr="00E8344E">
        <w:rPr>
          <w:rFonts w:hint="eastAsia"/>
          <w:rtl/>
        </w:rPr>
        <w:t>ה</w:t>
      </w:r>
      <w:r w:rsidRPr="00FA706A">
        <w:rPr>
          <w:rFonts w:hint="cs"/>
          <w:rtl/>
        </w:rPr>
        <w:t xml:space="preserve">מידה </w:t>
      </w:r>
      <w:r w:rsidRPr="00E8344E">
        <w:rPr>
          <w:rFonts w:hint="eastAsia"/>
          <w:rtl/>
        </w:rPr>
        <w:t>ה</w:t>
      </w:r>
      <w:r w:rsidRPr="00FA706A">
        <w:rPr>
          <w:rFonts w:hint="cs"/>
          <w:rtl/>
        </w:rPr>
        <w:t>ראשונות ל</w:t>
      </w:r>
      <w:r w:rsidRPr="00E8344E">
        <w:rPr>
          <w:rFonts w:hint="eastAsia"/>
          <w:rtl/>
        </w:rPr>
        <w:t>עניין</w:t>
      </w:r>
      <w:r w:rsidRPr="00E8344E">
        <w:rPr>
          <w:rtl/>
        </w:rPr>
        <w:t xml:space="preserve"> </w:t>
      </w:r>
      <w:r w:rsidRPr="00E8344E">
        <w:rPr>
          <w:rFonts w:hint="eastAsia"/>
          <w:rtl/>
        </w:rPr>
        <w:t>ה</w:t>
      </w:r>
      <w:r w:rsidRPr="00FA706A">
        <w:rPr>
          <w:rFonts w:hint="cs"/>
          <w:rtl/>
        </w:rPr>
        <w:t>היבטים האמורים עד ליום התחילה - 11.7.23.</w:t>
      </w:r>
    </w:p>
    <w:p w14:paraId="66B03817" w14:textId="77777777" w:rsidR="00F121C7" w:rsidRDefault="00F121C7" w:rsidP="003666CC">
      <w:pPr>
        <w:pStyle w:val="7190"/>
        <w:rPr>
          <w:rtl/>
        </w:rPr>
      </w:pPr>
      <w:r w:rsidRPr="00FB6D83">
        <w:rPr>
          <w:rtl/>
        </w:rPr>
        <w:t>לצורך בדיקת איכות השירות ב</w:t>
      </w:r>
      <w:r w:rsidRPr="00FB6D83">
        <w:rPr>
          <w:rFonts w:hint="cs"/>
          <w:rtl/>
        </w:rPr>
        <w:t>אגפי הגבייה של ה</w:t>
      </w:r>
      <w:r w:rsidRPr="00FB6D83">
        <w:rPr>
          <w:rtl/>
        </w:rPr>
        <w:t xml:space="preserve">רשויות המקומיות שנבדקו </w:t>
      </w:r>
      <w:r w:rsidRPr="00FB6D83">
        <w:rPr>
          <w:rFonts w:hint="cs"/>
          <w:rtl/>
        </w:rPr>
        <w:t>בחן משרד מבקר המדינה את</w:t>
      </w:r>
      <w:r w:rsidRPr="00FB6D83">
        <w:rPr>
          <w:rtl/>
        </w:rPr>
        <w:t xml:space="preserve"> קיומו של הליך מדיד</w:t>
      </w:r>
      <w:r w:rsidRPr="00FB6D83">
        <w:rPr>
          <w:rFonts w:hint="cs"/>
          <w:rtl/>
        </w:rPr>
        <w:t>ת</w:t>
      </w:r>
      <w:r w:rsidRPr="00FB6D83">
        <w:rPr>
          <w:rtl/>
        </w:rPr>
        <w:t xml:space="preserve"> רמת השירות המוענק ל</w:t>
      </w:r>
      <w:r w:rsidRPr="00FB6D83">
        <w:rPr>
          <w:rFonts w:hint="cs"/>
          <w:rtl/>
        </w:rPr>
        <w:t>תושבים,</w:t>
      </w:r>
      <w:r w:rsidRPr="00FB6D83">
        <w:rPr>
          <w:rtl/>
        </w:rPr>
        <w:t xml:space="preserve"> וכן אם קיימים מנגנוני שיפור מתמיד ומעקב של הנהלת הרשות</w:t>
      </w:r>
      <w:r w:rsidRPr="00FB6D83">
        <w:rPr>
          <w:rFonts w:hint="cs"/>
          <w:rtl/>
        </w:rPr>
        <w:t xml:space="preserve"> המקומית</w:t>
      </w:r>
      <w:r w:rsidRPr="00FB6D83">
        <w:rPr>
          <w:rtl/>
        </w:rPr>
        <w:t xml:space="preserve"> אחר רמת השירות וביצוע </w:t>
      </w:r>
      <w:r w:rsidRPr="00FB6D83">
        <w:rPr>
          <w:rFonts w:hint="cs"/>
          <w:rtl/>
        </w:rPr>
        <w:t>ה</w:t>
      </w:r>
      <w:r w:rsidRPr="00FB6D83">
        <w:rPr>
          <w:rtl/>
        </w:rPr>
        <w:t xml:space="preserve">פעולות לשיפורו. במסגרת זו נבחנו שלושה היבטים: </w:t>
      </w:r>
      <w:r w:rsidRPr="00FB6D83">
        <w:rPr>
          <w:rFonts w:hint="cs"/>
          <w:rtl/>
        </w:rPr>
        <w:t xml:space="preserve">(א) </w:t>
      </w:r>
      <w:r w:rsidRPr="00FB6D83">
        <w:rPr>
          <w:rtl/>
        </w:rPr>
        <w:t xml:space="preserve">קביעת אמנת שירות לאגף הגבייה - נבדק אם קיימת אמנת שירות לשירותים בנושא ארנונה, </w:t>
      </w:r>
      <w:r w:rsidRPr="00FB6D83">
        <w:rPr>
          <w:rFonts w:hint="cs"/>
          <w:rtl/>
        </w:rPr>
        <w:t xml:space="preserve">מהי </w:t>
      </w:r>
      <w:r w:rsidRPr="00FB6D83">
        <w:rPr>
          <w:rtl/>
        </w:rPr>
        <w:t xml:space="preserve">מידת הפירוט </w:t>
      </w:r>
      <w:r w:rsidRPr="00FB6D83">
        <w:rPr>
          <w:rFonts w:hint="cs"/>
          <w:rtl/>
        </w:rPr>
        <w:t>ב</w:t>
      </w:r>
      <w:r w:rsidRPr="00FB6D83">
        <w:rPr>
          <w:rtl/>
        </w:rPr>
        <w:t>אמנה ואם פורסמה לציבור</w:t>
      </w:r>
      <w:r w:rsidRPr="00FB6D83">
        <w:rPr>
          <w:rFonts w:hint="cs"/>
          <w:rtl/>
        </w:rPr>
        <w:t>.</w:t>
      </w:r>
      <w:r w:rsidRPr="00FB6D83">
        <w:rPr>
          <w:rtl/>
        </w:rPr>
        <w:t xml:space="preserve"> </w:t>
      </w:r>
      <w:r w:rsidRPr="00FB6D83">
        <w:rPr>
          <w:rFonts w:hint="cs"/>
          <w:rtl/>
        </w:rPr>
        <w:t xml:space="preserve">(ב) </w:t>
      </w:r>
      <w:r w:rsidRPr="00FB6D83">
        <w:rPr>
          <w:rtl/>
        </w:rPr>
        <w:t xml:space="preserve">מעקב שוטף אחר רמת השירות, מדידת רמת השירות ובקרה עליה, קיומו של מנגנון לשיפור השירות ולביצוע ניתוחים תקופתיים של רמת השירות. </w:t>
      </w:r>
      <w:r w:rsidRPr="00FB6D83">
        <w:rPr>
          <w:rFonts w:hint="cs"/>
          <w:rtl/>
        </w:rPr>
        <w:t xml:space="preserve">(ג) </w:t>
      </w:r>
      <w:r w:rsidRPr="00FB6D83">
        <w:rPr>
          <w:rtl/>
        </w:rPr>
        <w:t>זמינות השירות ומשך הטיפול בפניות - משך שעות קבלת קהל והאפשרות לקבל ש</w:t>
      </w:r>
      <w:r w:rsidRPr="00FB6D83">
        <w:rPr>
          <w:rFonts w:hint="cs"/>
          <w:rtl/>
        </w:rPr>
        <w:t>י</w:t>
      </w:r>
      <w:r w:rsidRPr="00FB6D83">
        <w:rPr>
          <w:rtl/>
        </w:rPr>
        <w:t xml:space="preserve">רות גם בשעות אחר הצהריים; משך ההמתנה </w:t>
      </w:r>
      <w:r w:rsidRPr="00FB6D83">
        <w:rPr>
          <w:rFonts w:hint="cs"/>
          <w:rtl/>
        </w:rPr>
        <w:t>ל</w:t>
      </w:r>
      <w:r w:rsidRPr="00FB6D83">
        <w:rPr>
          <w:rtl/>
        </w:rPr>
        <w:t xml:space="preserve">מענה הטלפוני ומשך הטיפול בפניות </w:t>
      </w:r>
      <w:r w:rsidRPr="00FB6D83">
        <w:rPr>
          <w:rFonts w:hint="cs"/>
          <w:rtl/>
        </w:rPr>
        <w:t>לעומת</w:t>
      </w:r>
      <w:r w:rsidRPr="00FB6D83">
        <w:rPr>
          <w:rtl/>
        </w:rPr>
        <w:t xml:space="preserve"> זמני הטיפול שהוגדרו באמנת השירות</w:t>
      </w:r>
      <w:r w:rsidRPr="00FB6D83">
        <w:rPr>
          <w:rFonts w:hint="cs"/>
          <w:rtl/>
        </w:rPr>
        <w:t>.</w:t>
      </w:r>
    </w:p>
    <w:p w14:paraId="5EED2D76" w14:textId="77777777" w:rsidR="00F121C7" w:rsidRPr="00FB6D83" w:rsidRDefault="00F121C7" w:rsidP="00827880">
      <w:pPr>
        <w:pStyle w:val="713155"/>
        <w:rPr>
          <w:rtl/>
        </w:rPr>
      </w:pPr>
      <w:r w:rsidRPr="00FB6D83">
        <w:rPr>
          <w:rtl/>
        </w:rPr>
        <w:t>קביעת אמנת שירות לאגף הגבייה ופרסומה</w:t>
      </w:r>
    </w:p>
    <w:p w14:paraId="4BF5F137" w14:textId="77777777" w:rsidR="00F121C7" w:rsidRPr="00FB6D83" w:rsidRDefault="00F121C7" w:rsidP="003666CC">
      <w:pPr>
        <w:pStyle w:val="7190"/>
        <w:rPr>
          <w:sz w:val="17"/>
          <w:szCs w:val="17"/>
          <w:rtl/>
        </w:rPr>
      </w:pPr>
      <w:r w:rsidRPr="00FB6D83">
        <w:rPr>
          <w:rtl/>
        </w:rPr>
        <w:t>אמנת שירות</w:t>
      </w:r>
      <w:r w:rsidRPr="00FB6D83">
        <w:rPr>
          <w:rFonts w:hint="cs"/>
        </w:rPr>
        <w:t xml:space="preserve"> </w:t>
      </w:r>
      <w:r w:rsidRPr="00FB6D83">
        <w:rPr>
          <w:rtl/>
        </w:rPr>
        <w:t xml:space="preserve">היא הצהרה כתובה שבה נותן השירות חושף את מדיניות השירות שלו </w:t>
      </w:r>
      <w:r w:rsidRPr="00FB6D83">
        <w:rPr>
          <w:rFonts w:hint="cs"/>
          <w:rtl/>
        </w:rPr>
        <w:t>ל</w:t>
      </w:r>
      <w:r w:rsidRPr="00FB6D83">
        <w:rPr>
          <w:rtl/>
        </w:rPr>
        <w:t>מקבלי השירות</w:t>
      </w:r>
      <w:r>
        <w:rPr>
          <w:vertAlign w:val="superscript"/>
          <w:rtl/>
        </w:rPr>
        <w:footnoteReference w:id="40"/>
      </w:r>
      <w:r w:rsidRPr="00FB6D83">
        <w:rPr>
          <w:rtl/>
        </w:rPr>
        <w:t>. האמנה מגדירה בפומבי מה</w:t>
      </w:r>
      <w:r w:rsidRPr="00FB6D83">
        <w:rPr>
          <w:rFonts w:hint="cs"/>
          <w:rtl/>
        </w:rPr>
        <w:t>ם</w:t>
      </w:r>
      <w:r w:rsidRPr="00FB6D83">
        <w:rPr>
          <w:rtl/>
        </w:rPr>
        <w:t xml:space="preserve"> השירותים הניתנים לציבור ומפרטת מדדים איכותיים </w:t>
      </w:r>
      <w:r w:rsidRPr="00FB6D83">
        <w:rPr>
          <w:rtl/>
        </w:rPr>
        <w:lastRenderedPageBreak/>
        <w:t>וכמותיים שנותן השירות מתחייב לעמוד בהם. האמנה מסבירה לציבור לאיזו רמת שירות (</w:t>
      </w:r>
      <w:r w:rsidRPr="00FB6D83">
        <w:t>SLA</w:t>
      </w:r>
      <w:r>
        <w:rPr>
          <w:vertAlign w:val="superscript"/>
          <w:rtl/>
        </w:rPr>
        <w:footnoteReference w:id="41"/>
      </w:r>
      <w:r w:rsidRPr="00FB6D83">
        <w:rPr>
          <w:rtl/>
        </w:rPr>
        <w:t>)</w:t>
      </w:r>
      <w:r w:rsidRPr="00FB6D83">
        <w:rPr>
          <w:rFonts w:hint="cs"/>
        </w:rPr>
        <w:t xml:space="preserve"> </w:t>
      </w:r>
      <w:r w:rsidRPr="00FB6D83">
        <w:rPr>
          <w:rtl/>
        </w:rPr>
        <w:t>עליו לצפות</w:t>
      </w:r>
      <w:r w:rsidRPr="00FB6D83">
        <w:rPr>
          <w:rFonts w:hint="cs"/>
        </w:rPr>
        <w:t xml:space="preserve"> </w:t>
      </w:r>
      <w:r w:rsidRPr="00FB6D83">
        <w:rPr>
          <w:rtl/>
        </w:rPr>
        <w:t>מנותן השירות</w:t>
      </w:r>
      <w:r w:rsidRPr="00FB6D83">
        <w:rPr>
          <w:rFonts w:hint="cs"/>
          <w:rtl/>
        </w:rPr>
        <w:t>,</w:t>
      </w:r>
      <w:r w:rsidRPr="00FB6D83">
        <w:rPr>
          <w:rtl/>
        </w:rPr>
        <w:t xml:space="preserve"> ומצוינים בה זמני התקן עבור כל שירות במונחים מפורשים ומדידים</w:t>
      </w:r>
      <w:r>
        <w:rPr>
          <w:vertAlign w:val="superscript"/>
          <w:rtl/>
        </w:rPr>
        <w:footnoteReference w:id="42"/>
      </w:r>
      <w:r w:rsidRPr="00FB6D83">
        <w:rPr>
          <w:rtl/>
        </w:rPr>
        <w:t xml:space="preserve">.  </w:t>
      </w:r>
    </w:p>
    <w:p w14:paraId="3533B3A8" w14:textId="77777777" w:rsidR="00F121C7" w:rsidRPr="00FB6D83" w:rsidRDefault="00F121C7" w:rsidP="003666CC">
      <w:pPr>
        <w:pStyle w:val="7190"/>
        <w:rPr>
          <w:rtl/>
        </w:rPr>
      </w:pPr>
      <w:r w:rsidRPr="00D373C9">
        <w:rPr>
          <w:rStyle w:val="717Char0"/>
          <w:rFonts w:eastAsiaTheme="majorEastAsia"/>
          <w:rtl/>
        </w:rPr>
        <w:t>עיריית אשדוד:</w:t>
      </w:r>
      <w:r w:rsidRPr="00FB6D83">
        <w:rPr>
          <w:rtl/>
        </w:rPr>
        <w:t xml:space="preserve"> העירייה קבעה ופרסמה באתר שלה </w:t>
      </w:r>
      <w:r w:rsidRPr="00FB6D83">
        <w:rPr>
          <w:rFonts w:hint="cs"/>
          <w:rtl/>
        </w:rPr>
        <w:t>ב</w:t>
      </w:r>
      <w:r w:rsidRPr="00FB6D83">
        <w:rPr>
          <w:rtl/>
        </w:rPr>
        <w:t>מרשתת אמנת שירות מפורטת לאגפי העירייה</w:t>
      </w:r>
      <w:r w:rsidRPr="00FB6D83">
        <w:rPr>
          <w:rFonts w:hint="cs"/>
          <w:rtl/>
        </w:rPr>
        <w:t>,</w:t>
      </w:r>
      <w:r w:rsidRPr="00FB6D83">
        <w:rPr>
          <w:rtl/>
        </w:rPr>
        <w:t xml:space="preserve"> ובהם אגף הגבייה (תמונה </w:t>
      </w:r>
      <w:r>
        <w:rPr>
          <w:rFonts w:hint="cs"/>
          <w:rtl/>
        </w:rPr>
        <w:t>10</w:t>
      </w:r>
      <w:r w:rsidRPr="00FB6D83">
        <w:rPr>
          <w:rFonts w:hint="cs"/>
          <w:rtl/>
        </w:rPr>
        <w:t xml:space="preserve"> להלן</w:t>
      </w:r>
      <w:r w:rsidRPr="00FB6D83">
        <w:rPr>
          <w:rtl/>
        </w:rPr>
        <w:t xml:space="preserve">). העירייה הגדירה באמנה את זמני התקן לביצוע השירותים </w:t>
      </w:r>
      <w:r w:rsidRPr="00FB6D83">
        <w:rPr>
          <w:rFonts w:hint="cs"/>
          <w:rtl/>
        </w:rPr>
        <w:t>ה</w:t>
      </w:r>
      <w:r w:rsidRPr="00FB6D83">
        <w:rPr>
          <w:rtl/>
        </w:rPr>
        <w:t>מקוונים שהיא מעמידה לרשות התושבים באתר</w:t>
      </w:r>
      <w:r w:rsidRPr="00FB6D83">
        <w:rPr>
          <w:rFonts w:hint="cs"/>
          <w:rtl/>
        </w:rPr>
        <w:t>,</w:t>
      </w:r>
      <w:r w:rsidRPr="00FB6D83">
        <w:rPr>
          <w:rtl/>
        </w:rPr>
        <w:t xml:space="preserve"> ואת תנאי הביצוע החלים על מגיש הפנייה הכוללים פירוט של המסמכים הנדרשים לצורך הטיפול בה. למשל</w:t>
      </w:r>
      <w:r w:rsidRPr="00FB6D83">
        <w:rPr>
          <w:rFonts w:hint="cs"/>
          <w:rtl/>
        </w:rPr>
        <w:t>,</w:t>
      </w:r>
      <w:r w:rsidRPr="00FB6D83">
        <w:rPr>
          <w:rtl/>
        </w:rPr>
        <w:t xml:space="preserve"> העירייה קבעה באמנה כי פנייה בנושא שירות החלפת מחזיקים בנכס תטופל </w:t>
      </w:r>
      <w:r w:rsidRPr="00FB6D83">
        <w:rPr>
          <w:rFonts w:hint="cs"/>
          <w:rtl/>
        </w:rPr>
        <w:t>ב</w:t>
      </w:r>
      <w:r w:rsidRPr="00FB6D83">
        <w:rPr>
          <w:rtl/>
        </w:rPr>
        <w:t xml:space="preserve">תוך שלושה ימי עבודה בתנאי שאין צורך בבדיקת מפקח ושהוגש חוזה השכירות </w:t>
      </w:r>
      <w:r w:rsidRPr="00FB6D83">
        <w:rPr>
          <w:rFonts w:hint="cs"/>
          <w:rtl/>
        </w:rPr>
        <w:t xml:space="preserve">בצירוף </w:t>
      </w:r>
      <w:r w:rsidRPr="00FB6D83">
        <w:rPr>
          <w:rtl/>
        </w:rPr>
        <w:t>צילום תעודת הזהות.</w:t>
      </w:r>
    </w:p>
    <w:p w14:paraId="1B80045B" w14:textId="5CA720C2" w:rsidR="00F121C7" w:rsidRPr="00BA513B" w:rsidRDefault="0088257F" w:rsidP="00BA513B">
      <w:pPr>
        <w:pStyle w:val="718"/>
        <w:rPr>
          <w:rtl/>
        </w:rPr>
      </w:pPr>
      <w:r w:rsidRPr="00BA513B">
        <w:rPr>
          <w:noProof/>
          <w:rtl/>
        </w:rPr>
        <w:drawing>
          <wp:anchor distT="0" distB="0" distL="114300" distR="114300" simplePos="0" relativeHeight="252469760" behindDoc="0" locked="0" layoutInCell="1" allowOverlap="1" wp14:anchorId="542B8E40" wp14:editId="43050A01">
            <wp:simplePos x="0" y="0"/>
            <wp:positionH relativeFrom="margin">
              <wp:posOffset>-55880</wp:posOffset>
            </wp:positionH>
            <wp:positionV relativeFrom="paragraph">
              <wp:posOffset>467995</wp:posOffset>
            </wp:positionV>
            <wp:extent cx="2425065" cy="1716405"/>
            <wp:effectExtent l="12700" t="12700" r="13335" b="10795"/>
            <wp:wrapTopAndBottom/>
            <wp:docPr id="1205867038" name="תמונה 120586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67038" name="תמונה 120586703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07" r="13"/>
                    <a:stretch/>
                  </pic:blipFill>
                  <pic:spPr bwMode="auto">
                    <a:xfrm>
                      <a:off x="0" y="0"/>
                      <a:ext cx="2425065" cy="1716405"/>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13B">
        <w:rPr>
          <w:noProof/>
          <w:rtl/>
        </w:rPr>
        <w:drawing>
          <wp:anchor distT="0" distB="0" distL="114300" distR="114300" simplePos="0" relativeHeight="252468736" behindDoc="0" locked="0" layoutInCell="1" allowOverlap="1" wp14:anchorId="77B80702" wp14:editId="53407D59">
            <wp:simplePos x="0" y="0"/>
            <wp:positionH relativeFrom="margin">
              <wp:posOffset>2369820</wp:posOffset>
            </wp:positionH>
            <wp:positionV relativeFrom="paragraph">
              <wp:posOffset>467995</wp:posOffset>
            </wp:positionV>
            <wp:extent cx="2304415" cy="1716405"/>
            <wp:effectExtent l="12700" t="12700" r="6985" b="10795"/>
            <wp:wrapTopAndBottom/>
            <wp:docPr id="1129272907" name="תמונה 1129272907" descr="תוכן התמונה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72907" name="תמונה 112927290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304415" cy="17164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121C7" w:rsidRPr="00BA513B">
        <w:rPr>
          <w:b w:val="0"/>
          <w:bCs w:val="0"/>
          <w:rtl/>
        </w:rPr>
        <w:t xml:space="preserve">תמונה </w:t>
      </w:r>
      <w:r w:rsidR="00F121C7" w:rsidRPr="00BA513B">
        <w:rPr>
          <w:rFonts w:hint="cs"/>
          <w:b w:val="0"/>
          <w:bCs w:val="0"/>
          <w:rtl/>
        </w:rPr>
        <w:t>10</w:t>
      </w:r>
      <w:r w:rsidR="00F121C7" w:rsidRPr="00BA513B">
        <w:rPr>
          <w:b w:val="0"/>
          <w:bCs w:val="0"/>
          <w:rtl/>
        </w:rPr>
        <w:t>:</w:t>
      </w:r>
      <w:r w:rsidR="00F121C7" w:rsidRPr="00BA513B">
        <w:rPr>
          <w:rtl/>
        </w:rPr>
        <w:t xml:space="preserve"> חלקים נבחרים מאמנת השירות לאגף הגבייה</w:t>
      </w:r>
      <w:r w:rsidR="00F121C7" w:rsidRPr="00BA513B">
        <w:rPr>
          <w:rFonts w:hint="cs"/>
          <w:rtl/>
        </w:rPr>
        <w:t>,</w:t>
      </w:r>
      <w:r w:rsidR="00F121C7" w:rsidRPr="00BA513B">
        <w:rPr>
          <w:rtl/>
        </w:rPr>
        <w:t xml:space="preserve"> עיריית אשדוד</w:t>
      </w:r>
    </w:p>
    <w:p w14:paraId="770F8BD9" w14:textId="10084FFE" w:rsidR="00F121C7" w:rsidRPr="00BA513B" w:rsidRDefault="00F121C7" w:rsidP="00BA513B">
      <w:pPr>
        <w:pStyle w:val="71b"/>
        <w:spacing w:before="360"/>
        <w:rPr>
          <w:rtl/>
        </w:rPr>
      </w:pPr>
      <w:r w:rsidRPr="00BA513B">
        <w:rPr>
          <w:rFonts w:hint="cs"/>
          <w:rtl/>
        </w:rPr>
        <w:t>ה</w:t>
      </w:r>
      <w:r w:rsidRPr="00BA513B">
        <w:rPr>
          <w:rtl/>
        </w:rPr>
        <w:t xml:space="preserve">מקור: אתר עיריית אשדוד </w:t>
      </w:r>
      <w:r w:rsidRPr="00BA513B">
        <w:rPr>
          <w:rFonts w:hint="cs"/>
          <w:rtl/>
        </w:rPr>
        <w:t>ב</w:t>
      </w:r>
      <w:r w:rsidRPr="00BA513B">
        <w:rPr>
          <w:rtl/>
        </w:rPr>
        <w:t>מרשתת.</w:t>
      </w:r>
      <w:r w:rsidRPr="00BA513B">
        <w:rPr>
          <w:rFonts w:hint="cs"/>
          <w:rtl/>
        </w:rPr>
        <w:t xml:space="preserve"> צילום מסך, 21.11.22.</w:t>
      </w:r>
      <w:r w:rsidRPr="00BA513B">
        <w:rPr>
          <w:rtl/>
        </w:rPr>
        <w:t xml:space="preserve"> </w:t>
      </w:r>
    </w:p>
    <w:p w14:paraId="2A74EF35" w14:textId="77777777" w:rsidR="00F121C7" w:rsidRDefault="00F121C7" w:rsidP="00BA513B">
      <w:pPr>
        <w:pStyle w:val="71f3"/>
        <w:rPr>
          <w:rtl/>
        </w:rPr>
      </w:pPr>
      <w:r w:rsidRPr="00FB6D83">
        <w:rPr>
          <w:rtl/>
        </w:rPr>
        <w:t xml:space="preserve">נמצא כי רשימת השירותים המפורטים באמנת השירות של עיריית </w:t>
      </w:r>
      <w:r w:rsidRPr="002B787A">
        <w:rPr>
          <w:b/>
          <w:bCs/>
          <w:rtl/>
        </w:rPr>
        <w:t>אשדוד</w:t>
      </w:r>
      <w:r w:rsidRPr="00FB6D83">
        <w:rPr>
          <w:rtl/>
        </w:rPr>
        <w:t xml:space="preserve"> חלקית</w:t>
      </w:r>
      <w:r w:rsidRPr="00FB6D83">
        <w:rPr>
          <w:rFonts w:hint="cs"/>
          <w:rtl/>
        </w:rPr>
        <w:t>,</w:t>
      </w:r>
      <w:r w:rsidRPr="00FB6D83">
        <w:rPr>
          <w:rtl/>
        </w:rPr>
        <w:t xml:space="preserve"> וכי העירייה לא הגדירה זמני תקן עבור כלל השירותים המקוונים שהיא מציעה באתר</w:t>
      </w:r>
      <w:r w:rsidRPr="00FB6D83">
        <w:rPr>
          <w:rFonts w:hint="cs"/>
          <w:rtl/>
        </w:rPr>
        <w:t>,</w:t>
      </w:r>
      <w:r w:rsidRPr="00FB6D83">
        <w:rPr>
          <w:rtl/>
        </w:rPr>
        <w:t xml:space="preserve"> כדוגמת בקשה לקבלת פטור מארנונה למרתף, הרשמה לחשבונית ארנונה ב</w:t>
      </w:r>
      <w:r w:rsidRPr="00FB6D83">
        <w:rPr>
          <w:rFonts w:hint="cs"/>
          <w:rtl/>
        </w:rPr>
        <w:t>דואר אלקטרוני</w:t>
      </w:r>
      <w:r w:rsidRPr="00FB6D83">
        <w:rPr>
          <w:rtl/>
        </w:rPr>
        <w:t xml:space="preserve">, הארכת תוקף שכירות בנכס ושינוי כתובת למשלוח בדואר. </w:t>
      </w:r>
    </w:p>
    <w:p w14:paraId="630982F8" w14:textId="77777777" w:rsidR="00F121C7" w:rsidRPr="00FB6D83" w:rsidRDefault="00F121C7" w:rsidP="00BA513B">
      <w:pPr>
        <w:pStyle w:val="71f3"/>
        <w:rPr>
          <w:rtl/>
        </w:rPr>
      </w:pPr>
      <w:r w:rsidRPr="00FB6D83">
        <w:rPr>
          <w:rtl/>
        </w:rPr>
        <w:t xml:space="preserve">מומלץ כי עיריית </w:t>
      </w:r>
      <w:r w:rsidRPr="002B787A">
        <w:rPr>
          <w:b/>
          <w:bCs/>
          <w:rtl/>
        </w:rPr>
        <w:t>אשדוד</w:t>
      </w:r>
      <w:r w:rsidRPr="00FB6D83">
        <w:rPr>
          <w:rtl/>
        </w:rPr>
        <w:t xml:space="preserve"> תעדכן את אמנת השירות לאגף הגבייה</w:t>
      </w:r>
      <w:r w:rsidRPr="00FB6D83">
        <w:rPr>
          <w:rFonts w:hint="cs"/>
          <w:rtl/>
        </w:rPr>
        <w:t>,</w:t>
      </w:r>
      <w:r w:rsidRPr="00FB6D83">
        <w:rPr>
          <w:rtl/>
        </w:rPr>
        <w:t xml:space="preserve"> ותקבע זמני תקן ותנאי ביצוע לכלל השירותים המקוונים שהיא מעמידה לרשות התושבים בנושא ארנונה. </w:t>
      </w:r>
    </w:p>
    <w:p w14:paraId="7EF23F34" w14:textId="77777777" w:rsidR="00F121C7" w:rsidRPr="00FB6D83" w:rsidRDefault="00F121C7" w:rsidP="003666CC">
      <w:pPr>
        <w:pStyle w:val="7190"/>
        <w:rPr>
          <w:rtl/>
        </w:rPr>
      </w:pPr>
      <w:r w:rsidRPr="00D373C9">
        <w:rPr>
          <w:rStyle w:val="717Char0"/>
          <w:rFonts w:eastAsiaTheme="majorEastAsia"/>
          <w:rtl/>
        </w:rPr>
        <w:t>עיריית כפר סבא:</w:t>
      </w:r>
      <w:r w:rsidRPr="00FB6D83">
        <w:rPr>
          <w:rtl/>
        </w:rPr>
        <w:t xml:space="preserve"> העירייה קבעה ופרסמה באתר שלה </w:t>
      </w:r>
      <w:r w:rsidRPr="00FB6D83">
        <w:rPr>
          <w:rFonts w:hint="cs"/>
          <w:rtl/>
        </w:rPr>
        <w:t>ב</w:t>
      </w:r>
      <w:r w:rsidRPr="00FB6D83">
        <w:rPr>
          <w:rtl/>
        </w:rPr>
        <w:t>מרשתת אמנת שירות שבה מצוינים זמני הטיפול המרביים בפניות לאגפי העירייה השונים</w:t>
      </w:r>
      <w:r w:rsidRPr="00FB6D83">
        <w:rPr>
          <w:rFonts w:hint="cs"/>
          <w:rtl/>
        </w:rPr>
        <w:t>,</w:t>
      </w:r>
      <w:r w:rsidRPr="00FB6D83">
        <w:rPr>
          <w:rtl/>
        </w:rPr>
        <w:t xml:space="preserve"> ובהם אגף הכנס</w:t>
      </w:r>
      <w:r w:rsidRPr="00FB6D83">
        <w:rPr>
          <w:rFonts w:hint="cs"/>
          <w:rtl/>
        </w:rPr>
        <w:t>ות</w:t>
      </w:r>
      <w:r w:rsidRPr="00FB6D83">
        <w:rPr>
          <w:rtl/>
        </w:rPr>
        <w:t xml:space="preserve">, אגף חזות העיר </w:t>
      </w:r>
      <w:r w:rsidRPr="00FB6D83">
        <w:rPr>
          <w:rFonts w:hint="cs"/>
          <w:rtl/>
        </w:rPr>
        <w:t>ו</w:t>
      </w:r>
      <w:r w:rsidRPr="00FB6D83">
        <w:rPr>
          <w:rtl/>
        </w:rPr>
        <w:t>אגף ההנדסה</w:t>
      </w:r>
      <w:r w:rsidRPr="00FB6D83">
        <w:rPr>
          <w:rFonts w:hint="cs"/>
          <w:rtl/>
        </w:rPr>
        <w:t>.</w:t>
      </w:r>
      <w:r w:rsidRPr="00FB6D83">
        <w:rPr>
          <w:rtl/>
        </w:rPr>
        <w:t xml:space="preserve"> לפי חזון השירות של העירייה המופיע בראש האמנה, העירייה מחויבת "למתן שירות מקצועי תוך הקשבה, שקיפות, שוויון וחתירה מתמדת לשיפור והתייעלות עירונית למען העיר </w:t>
      </w:r>
      <w:r w:rsidRPr="00FB6D83">
        <w:rPr>
          <w:rtl/>
        </w:rPr>
        <w:lastRenderedPageBreak/>
        <w:t xml:space="preserve">ותושביה". העירייה הגדירה באמנת השירות של אגף הגבייה (תמונה </w:t>
      </w:r>
      <w:r>
        <w:rPr>
          <w:rFonts w:hint="cs"/>
          <w:rtl/>
        </w:rPr>
        <w:t>11</w:t>
      </w:r>
      <w:r w:rsidRPr="00FB6D83">
        <w:rPr>
          <w:rFonts w:hint="cs"/>
          <w:rtl/>
        </w:rPr>
        <w:t xml:space="preserve"> להלן</w:t>
      </w:r>
      <w:r w:rsidRPr="00FB6D83">
        <w:rPr>
          <w:rtl/>
        </w:rPr>
        <w:t>) את זמן התקן לטיפול בפניות בנושאים שונים. למשל</w:t>
      </w:r>
      <w:r w:rsidRPr="00FB6D83">
        <w:rPr>
          <w:rFonts w:hint="cs"/>
          <w:rtl/>
        </w:rPr>
        <w:t>,</w:t>
      </w:r>
      <w:r w:rsidRPr="00FB6D83">
        <w:rPr>
          <w:rtl/>
        </w:rPr>
        <w:t xml:space="preserve"> העירייה קבעה באמנה כי תשלום פרונטלי באגף הכנסות יבוצע </w:t>
      </w:r>
      <w:r w:rsidRPr="00FB6D83">
        <w:rPr>
          <w:rFonts w:hint="cs"/>
          <w:rtl/>
        </w:rPr>
        <w:t>ב</w:t>
      </w:r>
      <w:r w:rsidRPr="00FB6D83">
        <w:rPr>
          <w:rtl/>
        </w:rPr>
        <w:t>תוך שעתיים לכל היותר</w:t>
      </w:r>
      <w:r w:rsidRPr="00FB6D83">
        <w:rPr>
          <w:rFonts w:hint="cs"/>
          <w:rtl/>
        </w:rPr>
        <w:t>,</w:t>
      </w:r>
      <w:r w:rsidRPr="00FB6D83">
        <w:rPr>
          <w:rtl/>
        </w:rPr>
        <w:t xml:space="preserve"> </w:t>
      </w:r>
      <w:r w:rsidRPr="00FB6D83">
        <w:rPr>
          <w:rFonts w:hint="cs"/>
          <w:rtl/>
        </w:rPr>
        <w:t>ו</w:t>
      </w:r>
      <w:r w:rsidRPr="00FB6D83">
        <w:rPr>
          <w:rtl/>
        </w:rPr>
        <w:t xml:space="preserve">פרק הזמן המרבי לטיפול בבקשת הנחה בארנונה שוועדת ההנחות מוסמכת לאשר הוא 120 ימים </w:t>
      </w:r>
      <w:r w:rsidRPr="00FB6D83">
        <w:rPr>
          <w:rFonts w:hint="cs"/>
          <w:rtl/>
        </w:rPr>
        <w:t>ו</w:t>
      </w:r>
      <w:r w:rsidRPr="00FB6D83">
        <w:rPr>
          <w:rtl/>
        </w:rPr>
        <w:t>ל</w:t>
      </w:r>
      <w:r w:rsidRPr="00FB6D83">
        <w:rPr>
          <w:rFonts w:hint="cs"/>
          <w:rtl/>
        </w:rPr>
        <w:t xml:space="preserve">פי </w:t>
      </w:r>
      <w:r w:rsidRPr="00FB6D83">
        <w:rPr>
          <w:rtl/>
        </w:rPr>
        <w:t>סדר יומה של הוועדה.</w:t>
      </w:r>
    </w:p>
    <w:p w14:paraId="2E6FA94D" w14:textId="77777777" w:rsidR="00F121C7" w:rsidRPr="00BA513B" w:rsidRDefault="00F121C7" w:rsidP="00BA513B">
      <w:pPr>
        <w:pStyle w:val="718"/>
        <w:rPr>
          <w:rtl/>
        </w:rPr>
      </w:pPr>
      <w:r w:rsidRPr="00BA513B">
        <w:rPr>
          <w:b w:val="0"/>
          <w:bCs w:val="0"/>
          <w:rtl/>
        </w:rPr>
        <w:t>תמונה 1</w:t>
      </w:r>
      <w:r w:rsidRPr="00BA513B">
        <w:rPr>
          <w:rFonts w:hint="cs"/>
          <w:b w:val="0"/>
          <w:bCs w:val="0"/>
          <w:rtl/>
        </w:rPr>
        <w:t>1</w:t>
      </w:r>
      <w:r w:rsidRPr="00BA513B">
        <w:rPr>
          <w:b w:val="0"/>
          <w:bCs w:val="0"/>
          <w:rtl/>
        </w:rPr>
        <w:t xml:space="preserve">: </w:t>
      </w:r>
      <w:r w:rsidRPr="00BA513B">
        <w:rPr>
          <w:rtl/>
        </w:rPr>
        <w:t>אמנת השירות לאגף הכנסות</w:t>
      </w:r>
      <w:r w:rsidRPr="00BA513B">
        <w:rPr>
          <w:rFonts w:hint="cs"/>
          <w:rtl/>
        </w:rPr>
        <w:t>,</w:t>
      </w:r>
      <w:r w:rsidRPr="00BA513B">
        <w:rPr>
          <w:rtl/>
        </w:rPr>
        <w:t xml:space="preserve"> עיריית כפר</w:t>
      </w:r>
      <w:r w:rsidRPr="00BA513B">
        <w:rPr>
          <w:rFonts w:hint="cs"/>
          <w:rtl/>
        </w:rPr>
        <w:t xml:space="preserve"> </w:t>
      </w:r>
      <w:r w:rsidRPr="00BA513B">
        <w:rPr>
          <w:rtl/>
        </w:rPr>
        <w:t>סבא</w:t>
      </w:r>
    </w:p>
    <w:p w14:paraId="0CBEA8BF" w14:textId="022C1B5A" w:rsidR="00F121C7" w:rsidRPr="00BA513B" w:rsidRDefault="00BA513B" w:rsidP="0088257F">
      <w:pPr>
        <w:jc w:val="center"/>
        <w:rPr>
          <w:rtl/>
        </w:rPr>
      </w:pPr>
      <w:r>
        <w:rPr>
          <w:noProof/>
          <w:rtl/>
          <w:lang w:val="he-IL"/>
        </w:rPr>
        <w:drawing>
          <wp:inline distT="0" distB="0" distL="0" distR="0" wp14:anchorId="7121ED09" wp14:editId="13313B28">
            <wp:extent cx="4684368" cy="4326835"/>
            <wp:effectExtent l="0" t="0" r="2540" b="4445"/>
            <wp:docPr id="1514006726" name="תמונה 12" descr="תוכן התמונה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06726" name="תמונה 1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07680" cy="4440735"/>
                    </a:xfrm>
                    <a:prstGeom prst="rect">
                      <a:avLst/>
                    </a:prstGeom>
                  </pic:spPr>
                </pic:pic>
              </a:graphicData>
            </a:graphic>
          </wp:inline>
        </w:drawing>
      </w:r>
    </w:p>
    <w:p w14:paraId="3758BEFC" w14:textId="77777777" w:rsidR="00F121C7" w:rsidRPr="00BA513B" w:rsidRDefault="00F121C7" w:rsidP="00BA513B">
      <w:pPr>
        <w:pStyle w:val="71b"/>
        <w:rPr>
          <w:rtl/>
        </w:rPr>
      </w:pPr>
      <w:r w:rsidRPr="00BA513B">
        <w:rPr>
          <w:rFonts w:hint="cs"/>
          <w:rtl/>
        </w:rPr>
        <w:t>ה</w:t>
      </w:r>
      <w:r w:rsidRPr="00BA513B">
        <w:rPr>
          <w:rtl/>
        </w:rPr>
        <w:t>מקור: אתר עיריית כפר</w:t>
      </w:r>
      <w:r w:rsidRPr="00BA513B">
        <w:rPr>
          <w:rFonts w:hint="cs"/>
          <w:rtl/>
        </w:rPr>
        <w:t xml:space="preserve"> </w:t>
      </w:r>
      <w:r w:rsidRPr="00BA513B">
        <w:rPr>
          <w:rtl/>
        </w:rPr>
        <w:t xml:space="preserve">סבא </w:t>
      </w:r>
      <w:r w:rsidRPr="00BA513B">
        <w:rPr>
          <w:rFonts w:hint="cs"/>
          <w:rtl/>
        </w:rPr>
        <w:t>ב</w:t>
      </w:r>
      <w:r w:rsidRPr="00BA513B">
        <w:rPr>
          <w:rtl/>
        </w:rPr>
        <w:t xml:space="preserve">מרשתת. </w:t>
      </w:r>
      <w:r w:rsidRPr="00BA513B">
        <w:rPr>
          <w:rFonts w:hint="cs"/>
          <w:rtl/>
        </w:rPr>
        <w:t>צילום מסך, 21.11.22.</w:t>
      </w:r>
    </w:p>
    <w:p w14:paraId="62A390E0" w14:textId="77777777" w:rsidR="00F121C7" w:rsidRPr="00BA513B" w:rsidRDefault="00F121C7" w:rsidP="00BA513B">
      <w:pPr>
        <w:pStyle w:val="71f3"/>
        <w:rPr>
          <w:rtl/>
        </w:rPr>
      </w:pPr>
      <w:r w:rsidRPr="00BA513B">
        <w:rPr>
          <w:rtl/>
        </w:rPr>
        <w:t xml:space="preserve">נמצא כי עיריית </w:t>
      </w:r>
      <w:r w:rsidRPr="002B787A">
        <w:rPr>
          <w:b/>
          <w:bCs/>
          <w:rtl/>
        </w:rPr>
        <w:t>כפר</w:t>
      </w:r>
      <w:r w:rsidRPr="002B787A">
        <w:rPr>
          <w:b/>
          <w:bCs/>
        </w:rPr>
        <w:t xml:space="preserve"> </w:t>
      </w:r>
      <w:r w:rsidRPr="002B787A">
        <w:rPr>
          <w:b/>
          <w:bCs/>
          <w:rtl/>
        </w:rPr>
        <w:t>סבא</w:t>
      </w:r>
      <w:r w:rsidRPr="00BA513B">
        <w:rPr>
          <w:rtl/>
        </w:rPr>
        <w:t xml:space="preserve"> לא ציינה באמנת השירות </w:t>
      </w:r>
      <w:r w:rsidRPr="00BA513B">
        <w:rPr>
          <w:rFonts w:hint="cs"/>
          <w:rtl/>
        </w:rPr>
        <w:t>ל</w:t>
      </w:r>
      <w:r w:rsidRPr="00BA513B">
        <w:rPr>
          <w:rtl/>
        </w:rPr>
        <w:t>אגף הגבייה את תנאי הביצוע לשירותים המפורטים ב</w:t>
      </w:r>
      <w:r w:rsidRPr="00BA513B">
        <w:rPr>
          <w:rFonts w:hint="cs"/>
          <w:rtl/>
        </w:rPr>
        <w:t>ה.</w:t>
      </w:r>
      <w:r w:rsidRPr="00BA513B">
        <w:rPr>
          <w:rtl/>
        </w:rPr>
        <w:t xml:space="preserve"> בחלק מהשירותים ציינה העירייה כי נדרשים מסמכים </w:t>
      </w:r>
      <w:r w:rsidRPr="00BA513B">
        <w:rPr>
          <w:rFonts w:hint="cs"/>
          <w:rtl/>
        </w:rPr>
        <w:t>ו</w:t>
      </w:r>
      <w:r w:rsidRPr="00BA513B">
        <w:rPr>
          <w:rtl/>
        </w:rPr>
        <w:t>פירוט</w:t>
      </w:r>
      <w:r w:rsidRPr="00BA513B">
        <w:rPr>
          <w:rFonts w:hint="cs"/>
          <w:rtl/>
        </w:rPr>
        <w:t>ם נמצא</w:t>
      </w:r>
      <w:r w:rsidRPr="00BA513B">
        <w:rPr>
          <w:rtl/>
        </w:rPr>
        <w:t xml:space="preserve"> באתר</w:t>
      </w:r>
      <w:r w:rsidRPr="00BA513B">
        <w:rPr>
          <w:rFonts w:hint="cs"/>
          <w:rtl/>
        </w:rPr>
        <w:t xml:space="preserve"> במרשתת</w:t>
      </w:r>
      <w:r w:rsidRPr="00BA513B">
        <w:rPr>
          <w:rtl/>
        </w:rPr>
        <w:t xml:space="preserve">, אולם </w:t>
      </w:r>
      <w:r w:rsidRPr="00BA513B">
        <w:rPr>
          <w:rFonts w:hint="cs"/>
          <w:rtl/>
        </w:rPr>
        <w:t>היא</w:t>
      </w:r>
      <w:r w:rsidRPr="00BA513B">
        <w:rPr>
          <w:rtl/>
        </w:rPr>
        <w:t xml:space="preserve"> לא ציינה את מיקומם המדויק</w:t>
      </w:r>
      <w:r w:rsidRPr="00BA513B">
        <w:rPr>
          <w:rFonts w:hint="cs"/>
          <w:rtl/>
        </w:rPr>
        <w:t>.</w:t>
      </w:r>
      <w:r w:rsidRPr="00BA513B">
        <w:rPr>
          <w:rtl/>
        </w:rPr>
        <w:t xml:space="preserve"> בחלק מהשירותים</w:t>
      </w:r>
      <w:r w:rsidRPr="00BA513B">
        <w:rPr>
          <w:rFonts w:hint="cs"/>
          <w:rtl/>
        </w:rPr>
        <w:t>,</w:t>
      </w:r>
      <w:r w:rsidRPr="00BA513B">
        <w:rPr>
          <w:rtl/>
        </w:rPr>
        <w:t xml:space="preserve"> כדוגמת בקשת אישור לטאבו או פטור לנכס ריק</w:t>
      </w:r>
      <w:r w:rsidRPr="00BA513B">
        <w:rPr>
          <w:rFonts w:hint="cs"/>
          <w:rtl/>
        </w:rPr>
        <w:t>,</w:t>
      </w:r>
      <w:r w:rsidRPr="00BA513B">
        <w:rPr>
          <w:rtl/>
        </w:rPr>
        <w:t xml:space="preserve"> לא ציינה העירייה את תנאי הביצוע לקבלת השירות, </w:t>
      </w:r>
      <w:r w:rsidRPr="00BA513B">
        <w:rPr>
          <w:rFonts w:hint="cs"/>
          <w:rtl/>
        </w:rPr>
        <w:t>אף</w:t>
      </w:r>
      <w:r w:rsidRPr="00BA513B">
        <w:rPr>
          <w:rtl/>
        </w:rPr>
        <w:t xml:space="preserve"> שנדרשים מסמכים לצורך הטיפול בבקשות מהסוג האמור. עוד נמצא כי רשימת השירותים </w:t>
      </w:r>
      <w:r w:rsidRPr="00BA513B">
        <w:rPr>
          <w:rFonts w:hint="cs"/>
          <w:rtl/>
        </w:rPr>
        <w:t>המוגדרים</w:t>
      </w:r>
      <w:r w:rsidRPr="00BA513B">
        <w:rPr>
          <w:rtl/>
        </w:rPr>
        <w:t xml:space="preserve"> באמנה </w:t>
      </w:r>
      <w:r w:rsidRPr="00BA513B">
        <w:rPr>
          <w:rFonts w:hint="cs"/>
          <w:rtl/>
        </w:rPr>
        <w:t xml:space="preserve">היא רשימה </w:t>
      </w:r>
      <w:r w:rsidRPr="00BA513B">
        <w:rPr>
          <w:rtl/>
        </w:rPr>
        <w:t>חלקית</w:t>
      </w:r>
      <w:r w:rsidRPr="00BA513B">
        <w:rPr>
          <w:rFonts w:hint="cs"/>
          <w:rtl/>
        </w:rPr>
        <w:t>,</w:t>
      </w:r>
      <w:r w:rsidRPr="00BA513B">
        <w:rPr>
          <w:rtl/>
        </w:rPr>
        <w:t xml:space="preserve"> והיא </w:t>
      </w:r>
      <w:r w:rsidRPr="00BA513B">
        <w:rPr>
          <w:rFonts w:hint="cs"/>
          <w:rtl/>
        </w:rPr>
        <w:t xml:space="preserve">אינה </w:t>
      </w:r>
      <w:r w:rsidRPr="00BA513B">
        <w:rPr>
          <w:rtl/>
        </w:rPr>
        <w:t>כוללת בקשת אישורים כגון אישור תושבות או בקשה להחזר כספי.</w:t>
      </w:r>
    </w:p>
    <w:p w14:paraId="37F9DE95" w14:textId="77777777" w:rsidR="00F121C7" w:rsidRPr="00BA513B" w:rsidRDefault="00F121C7" w:rsidP="00BA513B">
      <w:pPr>
        <w:pStyle w:val="71f3"/>
        <w:rPr>
          <w:rtl/>
        </w:rPr>
      </w:pPr>
      <w:r w:rsidRPr="00BA513B">
        <w:rPr>
          <w:rtl/>
        </w:rPr>
        <w:lastRenderedPageBreak/>
        <w:t xml:space="preserve">יצוין לחיוב כי עם קבלת הפניות עיריית </w:t>
      </w:r>
      <w:r w:rsidRPr="002B787A">
        <w:rPr>
          <w:b/>
          <w:bCs/>
          <w:rtl/>
        </w:rPr>
        <w:t>כפר</w:t>
      </w:r>
      <w:r w:rsidRPr="002B787A">
        <w:rPr>
          <w:rFonts w:hint="cs"/>
          <w:b/>
          <w:bCs/>
          <w:rtl/>
        </w:rPr>
        <w:t xml:space="preserve"> </w:t>
      </w:r>
      <w:r w:rsidRPr="002B787A">
        <w:rPr>
          <w:b/>
          <w:bCs/>
          <w:rtl/>
        </w:rPr>
        <w:t>סבא</w:t>
      </w:r>
      <w:r w:rsidRPr="00BA513B">
        <w:rPr>
          <w:rtl/>
        </w:rPr>
        <w:t xml:space="preserve"> מיידעת את התושבים לגבי זמן הטיפול המקסימלי בפניות שהוגשו באופן מקוון, ומעדכנת אותם לפי הצורך </w:t>
      </w:r>
      <w:r w:rsidRPr="00BA513B">
        <w:rPr>
          <w:rFonts w:hint="cs"/>
          <w:rtl/>
        </w:rPr>
        <w:t xml:space="preserve">במהלך </w:t>
      </w:r>
      <w:r w:rsidRPr="00BA513B">
        <w:rPr>
          <w:rtl/>
        </w:rPr>
        <w:t>הטיפול עד לסיומו.</w:t>
      </w:r>
    </w:p>
    <w:p w14:paraId="07DCC19D" w14:textId="77777777" w:rsidR="00F121C7" w:rsidRPr="00BA513B" w:rsidRDefault="00F121C7" w:rsidP="00BA513B">
      <w:pPr>
        <w:pStyle w:val="71f3"/>
        <w:rPr>
          <w:rtl/>
        </w:rPr>
      </w:pPr>
      <w:r w:rsidRPr="00BA513B">
        <w:rPr>
          <w:rtl/>
        </w:rPr>
        <w:t xml:space="preserve">מומלץ כי עיריית </w:t>
      </w:r>
      <w:r w:rsidRPr="002B787A">
        <w:rPr>
          <w:b/>
          <w:bCs/>
          <w:rtl/>
        </w:rPr>
        <w:t>כפר סבא</w:t>
      </w:r>
      <w:r w:rsidRPr="00BA513B">
        <w:rPr>
          <w:rtl/>
        </w:rPr>
        <w:t xml:space="preserve"> תעדכן את אמנת השירות לאגף הגבייה</w:t>
      </w:r>
      <w:r w:rsidRPr="00BA513B">
        <w:rPr>
          <w:rFonts w:hint="cs"/>
          <w:rtl/>
        </w:rPr>
        <w:t>,</w:t>
      </w:r>
      <w:r w:rsidRPr="00BA513B">
        <w:rPr>
          <w:rtl/>
        </w:rPr>
        <w:t xml:space="preserve"> ותקבע זמני תקן ותנאי ביצוע לכלל השירותים המקוונים שהיא מעמידה לרשות התושבים בנושא ארנונה. </w:t>
      </w:r>
    </w:p>
    <w:p w14:paraId="3AFC6273" w14:textId="77777777" w:rsidR="00F121C7" w:rsidRPr="00FB6D83" w:rsidRDefault="00F121C7" w:rsidP="003666CC">
      <w:pPr>
        <w:pStyle w:val="7190"/>
        <w:rPr>
          <w:rtl/>
        </w:rPr>
      </w:pPr>
      <w:r w:rsidRPr="00D373C9">
        <w:rPr>
          <w:rStyle w:val="717Char0"/>
          <w:rFonts w:eastAsiaTheme="majorEastAsia"/>
          <w:rtl/>
        </w:rPr>
        <w:t>המועצה האזורית עמק יזרעאל:</w:t>
      </w:r>
      <w:r w:rsidRPr="00FB6D83">
        <w:rPr>
          <w:b/>
          <w:rtl/>
        </w:rPr>
        <w:t xml:space="preserve"> המועצה</w:t>
      </w:r>
      <w:r w:rsidRPr="00FB6D83">
        <w:rPr>
          <w:rtl/>
        </w:rPr>
        <w:t xml:space="preserve"> קבעה ופרסמה באתר שלה </w:t>
      </w:r>
      <w:r w:rsidRPr="00FB6D83">
        <w:rPr>
          <w:rFonts w:hint="cs"/>
          <w:rtl/>
        </w:rPr>
        <w:t>ב</w:t>
      </w:r>
      <w:r w:rsidRPr="00FB6D83">
        <w:rPr>
          <w:rtl/>
        </w:rPr>
        <w:t xml:space="preserve">מרשתת אמנת שירות כללית. באמנה נכתב כי "המועצה שמה לה לדגש לספק שירות איכותי, מקצועי ואמין, כתנאי הכרחי ליכולתם של התושבים לממש את זכויותיהם, להבין את התנהלות הרשות, איך להתקשר עמה וכיצד לפעול בהעדר שירות או במקרה של תקלה באספקתו". </w:t>
      </w:r>
    </w:p>
    <w:p w14:paraId="7F59BB60" w14:textId="77777777" w:rsidR="00F121C7" w:rsidRDefault="00F121C7" w:rsidP="003666CC">
      <w:pPr>
        <w:pStyle w:val="7190"/>
        <w:rPr>
          <w:rtl/>
        </w:rPr>
      </w:pPr>
      <w:r w:rsidRPr="00FB6D83">
        <w:rPr>
          <w:rtl/>
        </w:rPr>
        <w:t xml:space="preserve">מעיון באמנה </w:t>
      </w:r>
      <w:r w:rsidRPr="00FB6D83">
        <w:rPr>
          <w:rFonts w:hint="cs"/>
          <w:rtl/>
        </w:rPr>
        <w:t>עולה</w:t>
      </w:r>
      <w:r w:rsidRPr="00FB6D83">
        <w:rPr>
          <w:rtl/>
        </w:rPr>
        <w:t xml:space="preserve"> כי מדובר בהצהרה כללית על חזון השירות שגיבשה המועצה, וכי נעדרים ממנה זמני תקן ומדדים של איכות השירות במונחים מפורשים ומדידים, ולכן היא אינה מביאה לידי ביטוי את המטרות שלשמן נקבעת אמנת שירות. </w:t>
      </w:r>
      <w:r>
        <w:rPr>
          <w:rFonts w:hint="cs"/>
          <w:rtl/>
        </w:rPr>
        <w:t>נמצא</w:t>
      </w:r>
      <w:r w:rsidRPr="00FB6D83">
        <w:rPr>
          <w:rtl/>
        </w:rPr>
        <w:t xml:space="preserve"> כי המועצה הגדירה זמני טיפול מרביים לפניות לאגף הגבי</w:t>
      </w:r>
      <w:r w:rsidRPr="00FB6D83">
        <w:rPr>
          <w:rFonts w:hint="cs"/>
          <w:rtl/>
        </w:rPr>
        <w:t>י</w:t>
      </w:r>
      <w:r w:rsidRPr="00FB6D83">
        <w:rPr>
          <w:rtl/>
        </w:rPr>
        <w:t xml:space="preserve">ה המיועדים לשימוש עובדי האגף. נמצא כי רשימת השירותים </w:t>
      </w:r>
      <w:r w:rsidRPr="00FB6D83">
        <w:rPr>
          <w:rFonts w:hint="cs"/>
          <w:rtl/>
        </w:rPr>
        <w:t>ש</w:t>
      </w:r>
      <w:r w:rsidRPr="00FB6D83">
        <w:rPr>
          <w:rtl/>
        </w:rPr>
        <w:t>המועצה הגדירה להם</w:t>
      </w:r>
      <w:r w:rsidRPr="00FB6D83">
        <w:rPr>
          <w:rFonts w:hint="cs"/>
          <w:rtl/>
        </w:rPr>
        <w:t xml:space="preserve"> </w:t>
      </w:r>
      <w:r w:rsidRPr="00FB6D83">
        <w:rPr>
          <w:rtl/>
        </w:rPr>
        <w:t xml:space="preserve">זמני תקן </w:t>
      </w:r>
      <w:r w:rsidRPr="00FB6D83">
        <w:rPr>
          <w:rFonts w:hint="cs"/>
          <w:rtl/>
        </w:rPr>
        <w:t xml:space="preserve">היא רשימה </w:t>
      </w:r>
      <w:r w:rsidRPr="00FB6D83">
        <w:rPr>
          <w:rtl/>
        </w:rPr>
        <w:t>חלקית</w:t>
      </w:r>
      <w:r w:rsidRPr="00FB6D83">
        <w:rPr>
          <w:rFonts w:hint="cs"/>
          <w:rtl/>
        </w:rPr>
        <w:t>;</w:t>
      </w:r>
      <w:r w:rsidRPr="00FB6D83">
        <w:rPr>
          <w:rtl/>
        </w:rPr>
        <w:t xml:space="preserve"> המועצה לא הגדירה זמני תקן עבור כלל השירותים המקוונים שהיא מציעה באתר</w:t>
      </w:r>
      <w:r w:rsidRPr="00FB6D83">
        <w:rPr>
          <w:rFonts w:hint="cs"/>
          <w:rtl/>
        </w:rPr>
        <w:t>,</w:t>
      </w:r>
      <w:r w:rsidRPr="00FB6D83">
        <w:rPr>
          <w:rtl/>
        </w:rPr>
        <w:t xml:space="preserve"> כדוגמת הגשת פנייה כללית. </w:t>
      </w:r>
    </w:p>
    <w:p w14:paraId="30765DC4" w14:textId="77777777" w:rsidR="00F121C7" w:rsidRPr="00BA513B" w:rsidRDefault="00F121C7" w:rsidP="00BA513B">
      <w:pPr>
        <w:pStyle w:val="71f3"/>
        <w:rPr>
          <w:rtl/>
        </w:rPr>
      </w:pPr>
      <w:r w:rsidRPr="00BA513B">
        <w:rPr>
          <w:rtl/>
        </w:rPr>
        <w:t xml:space="preserve">נמצא כי המועצה האזורית </w:t>
      </w:r>
      <w:r w:rsidRPr="009A06B1">
        <w:rPr>
          <w:b/>
          <w:bCs/>
          <w:rtl/>
        </w:rPr>
        <w:t>עמק יזרעאל</w:t>
      </w:r>
      <w:r w:rsidRPr="00BA513B">
        <w:rPr>
          <w:rtl/>
        </w:rPr>
        <w:t xml:space="preserve"> לא פרסמה לציבור התושבים את זמני התקן לטיפול בפניות לאגף הגבייה</w:t>
      </w:r>
      <w:r w:rsidRPr="00BA513B">
        <w:rPr>
          <w:rFonts w:hint="cs"/>
          <w:rtl/>
        </w:rPr>
        <w:t>,</w:t>
      </w:r>
      <w:r w:rsidRPr="00BA513B">
        <w:rPr>
          <w:rtl/>
        </w:rPr>
        <w:t xml:space="preserve"> ו</w:t>
      </w:r>
      <w:r w:rsidRPr="00BA513B">
        <w:rPr>
          <w:rFonts w:hint="cs"/>
          <w:rtl/>
        </w:rPr>
        <w:t xml:space="preserve">לאחר הגשת פנייה מקוונת, </w:t>
      </w:r>
      <w:r w:rsidRPr="00BA513B">
        <w:rPr>
          <w:rtl/>
        </w:rPr>
        <w:t xml:space="preserve">היא אינה מעדכנת את </w:t>
      </w:r>
      <w:r w:rsidRPr="00BA513B">
        <w:rPr>
          <w:rFonts w:hint="cs"/>
          <w:rtl/>
        </w:rPr>
        <w:t>הפונה</w:t>
      </w:r>
      <w:r w:rsidRPr="00BA513B">
        <w:rPr>
          <w:rtl/>
        </w:rPr>
        <w:t xml:space="preserve"> </w:t>
      </w:r>
      <w:r w:rsidRPr="00BA513B">
        <w:rPr>
          <w:rFonts w:hint="cs"/>
          <w:rtl/>
        </w:rPr>
        <w:t xml:space="preserve">בנוגע </w:t>
      </w:r>
      <w:r w:rsidRPr="00BA513B">
        <w:rPr>
          <w:rtl/>
        </w:rPr>
        <w:t>לזמן הטיפול הצפוי בפניית</w:t>
      </w:r>
      <w:r w:rsidRPr="00BA513B">
        <w:rPr>
          <w:rFonts w:hint="cs"/>
          <w:rtl/>
        </w:rPr>
        <w:t>ו.</w:t>
      </w:r>
    </w:p>
    <w:p w14:paraId="47F806D6" w14:textId="77777777" w:rsidR="00F121C7" w:rsidRPr="00BA513B" w:rsidRDefault="00F121C7" w:rsidP="00BA513B">
      <w:pPr>
        <w:pStyle w:val="71f3"/>
        <w:rPr>
          <w:rtl/>
        </w:rPr>
      </w:pPr>
      <w:r w:rsidRPr="00D373C9">
        <w:rPr>
          <w:rStyle w:val="717Char0"/>
          <w:rFonts w:eastAsiaTheme="majorEastAsia"/>
          <w:rtl/>
        </w:rPr>
        <w:t>המועצה המקומית קריית טבעון:</w:t>
      </w:r>
      <w:r w:rsidRPr="00BA513B">
        <w:rPr>
          <w:rtl/>
        </w:rPr>
        <w:t xml:space="preserve"> בביקורת עלה כי המועצה לא קבעה אמנת שירות</w:t>
      </w:r>
      <w:r w:rsidRPr="00BA513B">
        <w:rPr>
          <w:rFonts w:hint="cs"/>
          <w:rtl/>
        </w:rPr>
        <w:t>,</w:t>
      </w:r>
      <w:r w:rsidRPr="00BA513B">
        <w:rPr>
          <w:rtl/>
        </w:rPr>
        <w:t xml:space="preserve"> אך הגדירה מדדים לזמני טיפול מקסימליים לטיפול בפניות לאגף הגבייה</w:t>
      </w:r>
      <w:r w:rsidRPr="00BA513B">
        <w:rPr>
          <w:rFonts w:hint="cs"/>
          <w:rtl/>
        </w:rPr>
        <w:t>,</w:t>
      </w:r>
      <w:r w:rsidRPr="00BA513B">
        <w:rPr>
          <w:rtl/>
        </w:rPr>
        <w:t xml:space="preserve"> לפי סוג הפנייה, המיועדים לשימוש פנימי של עובדי האגף לצורך עבודתם השוטפת. נמצא כי המועצה הגדירה זמני תקן עבור כלל השירותים המקוונים שהיא מציעה באתר שלה </w:t>
      </w:r>
      <w:r w:rsidRPr="00BA513B">
        <w:rPr>
          <w:rFonts w:hint="cs"/>
          <w:rtl/>
        </w:rPr>
        <w:t>ב</w:t>
      </w:r>
      <w:r w:rsidRPr="00BA513B">
        <w:rPr>
          <w:rtl/>
        </w:rPr>
        <w:t xml:space="preserve">מרשתת. </w:t>
      </w:r>
      <w:r w:rsidRPr="00BA513B">
        <w:rPr>
          <w:rFonts w:hint="cs"/>
          <w:rtl/>
        </w:rPr>
        <w:t>כמו כן,</w:t>
      </w:r>
      <w:r w:rsidRPr="00BA513B">
        <w:rPr>
          <w:rtl/>
        </w:rPr>
        <w:t xml:space="preserve"> המועצה </w:t>
      </w:r>
      <w:r w:rsidRPr="00BA513B">
        <w:rPr>
          <w:rFonts w:hint="cs"/>
          <w:rtl/>
        </w:rPr>
        <w:t xml:space="preserve">אינה מפרסמת </w:t>
      </w:r>
      <w:r w:rsidRPr="00BA513B">
        <w:rPr>
          <w:rtl/>
        </w:rPr>
        <w:t xml:space="preserve">את זמני התקן לתושבים באופן מרוכז, אלא היא מיידעת אותם באמצעות הדואר האלקטרוני </w:t>
      </w:r>
      <w:r w:rsidRPr="00BA513B">
        <w:rPr>
          <w:rFonts w:hint="cs"/>
          <w:rtl/>
        </w:rPr>
        <w:t xml:space="preserve">על </w:t>
      </w:r>
      <w:r w:rsidRPr="00BA513B">
        <w:rPr>
          <w:rtl/>
        </w:rPr>
        <w:t>זמן הטיפול המקסימלי בפניותיהם המקוונות עם קבלתן.</w:t>
      </w:r>
    </w:p>
    <w:p w14:paraId="112B2965" w14:textId="77777777" w:rsidR="00F121C7" w:rsidRPr="00BA513B" w:rsidRDefault="00F121C7" w:rsidP="00BA513B">
      <w:pPr>
        <w:pStyle w:val="71f3"/>
        <w:rPr>
          <w:rtl/>
        </w:rPr>
      </w:pPr>
      <w:r w:rsidRPr="00D373C9">
        <w:rPr>
          <w:rStyle w:val="717Char0"/>
          <w:rFonts w:eastAsiaTheme="majorEastAsia"/>
          <w:rtl/>
        </w:rPr>
        <w:t xml:space="preserve">עיריית נוף הגליל והמועצה המקומית </w:t>
      </w:r>
      <w:proofErr w:type="spellStart"/>
      <w:r w:rsidRPr="00364869">
        <w:rPr>
          <w:rStyle w:val="717Char0"/>
          <w:rFonts w:eastAsiaTheme="majorEastAsia"/>
          <w:rtl/>
        </w:rPr>
        <w:t>ריינה</w:t>
      </w:r>
      <w:proofErr w:type="spellEnd"/>
      <w:r w:rsidRPr="00D373C9">
        <w:rPr>
          <w:rStyle w:val="717Char0"/>
          <w:rFonts w:eastAsiaTheme="majorEastAsia"/>
          <w:rtl/>
        </w:rPr>
        <w:t>:</w:t>
      </w:r>
      <w:r w:rsidRPr="00BA513B">
        <w:rPr>
          <w:rFonts w:eastAsiaTheme="majorEastAsia"/>
          <w:rtl/>
        </w:rPr>
        <w:t xml:space="preserve"> </w:t>
      </w:r>
      <w:r w:rsidRPr="00BA513B">
        <w:rPr>
          <w:rtl/>
        </w:rPr>
        <w:t xml:space="preserve">הביקורת העלתה כי עיריית </w:t>
      </w:r>
      <w:r w:rsidRPr="00525468">
        <w:rPr>
          <w:b/>
          <w:bCs/>
          <w:rtl/>
        </w:rPr>
        <w:t>נוף הגליל</w:t>
      </w:r>
      <w:r w:rsidRPr="00BA513B">
        <w:rPr>
          <w:rtl/>
        </w:rPr>
        <w:t xml:space="preserve"> והמועצה המקומית </w:t>
      </w:r>
      <w:proofErr w:type="spellStart"/>
      <w:r w:rsidRPr="00364869">
        <w:rPr>
          <w:b/>
          <w:bCs/>
          <w:rtl/>
        </w:rPr>
        <w:t>ריינה</w:t>
      </w:r>
      <w:proofErr w:type="spellEnd"/>
      <w:r w:rsidRPr="00BA513B">
        <w:rPr>
          <w:rtl/>
        </w:rPr>
        <w:t xml:space="preserve"> לא הגדירו בנהליהן הפנימיים זמני תקן לטיפול בפניות בנושא ארנונה ולא קבעו אמנת שירות.</w:t>
      </w:r>
    </w:p>
    <w:p w14:paraId="3FDFBF83" w14:textId="77777777" w:rsidR="00F121C7" w:rsidRPr="00BA513B" w:rsidRDefault="00F121C7" w:rsidP="00BA513B">
      <w:pPr>
        <w:pStyle w:val="71f3"/>
        <w:rPr>
          <w:rtl/>
        </w:rPr>
      </w:pPr>
      <w:r w:rsidRPr="00BA513B">
        <w:rPr>
          <w:rtl/>
        </w:rPr>
        <w:t xml:space="preserve">מומלץ כי עיריית </w:t>
      </w:r>
      <w:r w:rsidRPr="00525468">
        <w:rPr>
          <w:b/>
          <w:bCs/>
          <w:rtl/>
        </w:rPr>
        <w:t>נוף הגליל</w:t>
      </w:r>
      <w:r w:rsidRPr="00BA513B">
        <w:rPr>
          <w:rtl/>
        </w:rPr>
        <w:t xml:space="preserve">, המועצה האזורית </w:t>
      </w:r>
      <w:r w:rsidRPr="009A06B1">
        <w:rPr>
          <w:b/>
          <w:bCs/>
          <w:rtl/>
        </w:rPr>
        <w:t>עמק יזרעאל</w:t>
      </w:r>
      <w:r w:rsidRPr="00BA513B">
        <w:rPr>
          <w:rtl/>
        </w:rPr>
        <w:t xml:space="preserve"> והמועצות המקומיות </w:t>
      </w:r>
      <w:r w:rsidRPr="009A06B1">
        <w:rPr>
          <w:b/>
          <w:bCs/>
          <w:rtl/>
        </w:rPr>
        <w:t>קריית טבעון</w:t>
      </w:r>
      <w:r w:rsidRPr="00BA513B">
        <w:rPr>
          <w:rtl/>
        </w:rPr>
        <w:t xml:space="preserve"> </w:t>
      </w:r>
      <w:proofErr w:type="spellStart"/>
      <w:r w:rsidRPr="00BA513B">
        <w:rPr>
          <w:rtl/>
        </w:rPr>
        <w:t>ו</w:t>
      </w:r>
      <w:r w:rsidRPr="00364869">
        <w:rPr>
          <w:b/>
          <w:bCs/>
          <w:rtl/>
        </w:rPr>
        <w:t>ריינה</w:t>
      </w:r>
      <w:proofErr w:type="spellEnd"/>
      <w:r w:rsidRPr="00BA513B">
        <w:rPr>
          <w:rtl/>
        </w:rPr>
        <w:t xml:space="preserve"> </w:t>
      </w:r>
      <w:r w:rsidRPr="00BA513B">
        <w:rPr>
          <w:rFonts w:hint="cs"/>
          <w:rtl/>
        </w:rPr>
        <w:t>יקבעו</w:t>
      </w:r>
      <w:r w:rsidRPr="00BA513B">
        <w:rPr>
          <w:rtl/>
        </w:rPr>
        <w:t xml:space="preserve"> אמנת שירות </w:t>
      </w:r>
      <w:r w:rsidRPr="00BA513B">
        <w:rPr>
          <w:rFonts w:hint="cs"/>
          <w:rtl/>
        </w:rPr>
        <w:t xml:space="preserve">ובה יוגדרו </w:t>
      </w:r>
      <w:r w:rsidRPr="00BA513B">
        <w:rPr>
          <w:rtl/>
        </w:rPr>
        <w:t>מדדים לאיכות השירות והתנאים לעמידה</w:t>
      </w:r>
      <w:r w:rsidRPr="00BA513B">
        <w:rPr>
          <w:rFonts w:hint="cs"/>
          <w:rtl/>
        </w:rPr>
        <w:t xml:space="preserve"> בהם</w:t>
      </w:r>
      <w:r w:rsidRPr="00BA513B">
        <w:rPr>
          <w:rtl/>
        </w:rPr>
        <w:t xml:space="preserve"> </w:t>
      </w:r>
      <w:r w:rsidRPr="00BA513B">
        <w:rPr>
          <w:rFonts w:hint="cs"/>
          <w:rtl/>
        </w:rPr>
        <w:t xml:space="preserve">ויפרסמו אותה </w:t>
      </w:r>
      <w:r w:rsidRPr="00BA513B">
        <w:rPr>
          <w:rtl/>
        </w:rPr>
        <w:t>לציבור</w:t>
      </w:r>
      <w:r w:rsidRPr="00BA513B">
        <w:rPr>
          <w:rFonts w:hint="cs"/>
          <w:rtl/>
        </w:rPr>
        <w:t>; הכול,</w:t>
      </w:r>
      <w:r w:rsidRPr="00BA513B">
        <w:rPr>
          <w:rtl/>
        </w:rPr>
        <w:t xml:space="preserve"> </w:t>
      </w:r>
      <w:r w:rsidRPr="00BA513B">
        <w:rPr>
          <w:rFonts w:hint="cs"/>
          <w:rtl/>
        </w:rPr>
        <w:t xml:space="preserve">כדי </w:t>
      </w:r>
      <w:r w:rsidRPr="00BA513B">
        <w:rPr>
          <w:rtl/>
        </w:rPr>
        <w:t xml:space="preserve">לייעל את השירות </w:t>
      </w:r>
      <w:r w:rsidRPr="00BA513B">
        <w:rPr>
          <w:rFonts w:hint="cs"/>
          <w:rtl/>
        </w:rPr>
        <w:t>ו</w:t>
      </w:r>
      <w:r w:rsidRPr="00BA513B">
        <w:rPr>
          <w:rtl/>
        </w:rPr>
        <w:t xml:space="preserve">לשפר את איכותו ולהגביר את אמון הציבור. </w:t>
      </w:r>
    </w:p>
    <w:p w14:paraId="05C2EACC" w14:textId="77777777" w:rsidR="00F121C7" w:rsidRPr="00BA513B" w:rsidRDefault="00F121C7" w:rsidP="00BA513B">
      <w:pPr>
        <w:pStyle w:val="71f3"/>
        <w:rPr>
          <w:rtl/>
        </w:rPr>
      </w:pPr>
      <w:r w:rsidRPr="00BA513B">
        <w:rPr>
          <w:rtl/>
        </w:rPr>
        <w:t xml:space="preserve">מומלץ כי עיריית </w:t>
      </w:r>
      <w:r w:rsidRPr="00525468">
        <w:rPr>
          <w:b/>
          <w:bCs/>
          <w:rtl/>
        </w:rPr>
        <w:t>נוף הגליל</w:t>
      </w:r>
      <w:r w:rsidRPr="00BA513B">
        <w:rPr>
          <w:rtl/>
        </w:rPr>
        <w:t xml:space="preserve">, המועצה האזורית </w:t>
      </w:r>
      <w:r w:rsidRPr="009A06B1">
        <w:rPr>
          <w:b/>
          <w:bCs/>
          <w:rtl/>
        </w:rPr>
        <w:t>עמק יזרעאל</w:t>
      </w:r>
      <w:r w:rsidRPr="00BA513B">
        <w:rPr>
          <w:rtl/>
        </w:rPr>
        <w:t xml:space="preserve"> והמועצה המקומית </w:t>
      </w:r>
      <w:proofErr w:type="spellStart"/>
      <w:r w:rsidRPr="00364869">
        <w:rPr>
          <w:b/>
          <w:bCs/>
          <w:rtl/>
        </w:rPr>
        <w:t>ריינה</w:t>
      </w:r>
      <w:proofErr w:type="spellEnd"/>
      <w:r w:rsidRPr="00BA513B">
        <w:rPr>
          <w:rtl/>
        </w:rPr>
        <w:t xml:space="preserve"> יידעו את התושבים לגבי הזמן הצפוי להשלמת הטיפול בפניותיהם המקוונות, עם הגשתן, ויעדכנו אותם אם חל עיכוב בלוח הזמנים שנקבע.</w:t>
      </w:r>
    </w:p>
    <w:p w14:paraId="21B63E4C" w14:textId="77777777" w:rsidR="00F121C7" w:rsidRDefault="00F121C7" w:rsidP="003666CC">
      <w:pPr>
        <w:pStyle w:val="7190"/>
        <w:rPr>
          <w:rtl/>
        </w:rPr>
      </w:pPr>
      <w:r w:rsidRPr="005749FA">
        <w:rPr>
          <w:rFonts w:hint="cs"/>
          <w:rtl/>
        </w:rPr>
        <w:lastRenderedPageBreak/>
        <w:t xml:space="preserve">עיריית </w:t>
      </w:r>
      <w:r w:rsidRPr="005749FA">
        <w:rPr>
          <w:rFonts w:hint="cs"/>
          <w:b/>
          <w:bCs/>
          <w:rtl/>
        </w:rPr>
        <w:t>אשדוד</w:t>
      </w:r>
      <w:r w:rsidRPr="005749FA">
        <w:rPr>
          <w:rFonts w:hint="cs"/>
          <w:rtl/>
        </w:rPr>
        <w:t xml:space="preserve"> מסרה בתשובתה כי באמנת השירות</w:t>
      </w:r>
      <w:r>
        <w:rPr>
          <w:rFonts w:hint="cs"/>
          <w:rtl/>
        </w:rPr>
        <w:t xml:space="preserve"> </w:t>
      </w:r>
      <w:r w:rsidRPr="00610EF4">
        <w:rPr>
          <w:rFonts w:hint="eastAsia"/>
          <w:rtl/>
        </w:rPr>
        <w:t>שלה</w:t>
      </w:r>
      <w:r w:rsidRPr="005749FA">
        <w:rPr>
          <w:rFonts w:hint="cs"/>
          <w:rtl/>
        </w:rPr>
        <w:t xml:space="preserve"> נכללו עיקר השירותים </w:t>
      </w:r>
      <w:r>
        <w:rPr>
          <w:rFonts w:hint="cs"/>
          <w:rtl/>
        </w:rPr>
        <w:t>שהיא נותנת</w:t>
      </w:r>
      <w:r w:rsidRPr="00610EF4">
        <w:rPr>
          <w:rtl/>
        </w:rPr>
        <w:t>,</w:t>
      </w:r>
      <w:r>
        <w:rPr>
          <w:rFonts w:hint="cs"/>
          <w:rtl/>
        </w:rPr>
        <w:t xml:space="preserve"> </w:t>
      </w:r>
      <w:r w:rsidRPr="005749FA">
        <w:rPr>
          <w:rFonts w:hint="cs"/>
          <w:rtl/>
        </w:rPr>
        <w:t xml:space="preserve">וכי היא תבחן את </w:t>
      </w:r>
      <w:r>
        <w:rPr>
          <w:rFonts w:hint="cs"/>
          <w:rtl/>
        </w:rPr>
        <w:t xml:space="preserve">הנושא </w:t>
      </w:r>
      <w:r w:rsidRPr="00610EF4">
        <w:rPr>
          <w:rFonts w:hint="eastAsia"/>
          <w:rtl/>
        </w:rPr>
        <w:t>כדי</w:t>
      </w:r>
      <w:r>
        <w:rPr>
          <w:rFonts w:hint="cs"/>
          <w:rtl/>
        </w:rPr>
        <w:t xml:space="preserve"> להוסיף שירותים נוספים לאמנה.</w:t>
      </w:r>
    </w:p>
    <w:p w14:paraId="6780A733" w14:textId="77777777" w:rsidR="00F121C7" w:rsidRDefault="00F121C7" w:rsidP="003666CC">
      <w:pPr>
        <w:pStyle w:val="7190"/>
        <w:rPr>
          <w:rtl/>
        </w:rPr>
      </w:pPr>
      <w:r w:rsidRPr="00C011FE">
        <w:rPr>
          <w:rFonts w:hint="eastAsia"/>
          <w:rtl/>
        </w:rPr>
        <w:t>עיריית</w:t>
      </w:r>
      <w:r w:rsidRPr="00C011FE">
        <w:rPr>
          <w:rtl/>
        </w:rPr>
        <w:t xml:space="preserve"> </w:t>
      </w:r>
      <w:r w:rsidRPr="00366DED">
        <w:rPr>
          <w:rFonts w:hint="eastAsia"/>
          <w:b/>
          <w:bCs/>
          <w:rtl/>
        </w:rPr>
        <w:t>כפר</w:t>
      </w:r>
      <w:r w:rsidRPr="00366DED">
        <w:rPr>
          <w:b/>
          <w:bCs/>
          <w:rtl/>
        </w:rPr>
        <w:t xml:space="preserve"> </w:t>
      </w:r>
      <w:r w:rsidRPr="00366DED">
        <w:rPr>
          <w:rFonts w:hint="eastAsia"/>
          <w:b/>
          <w:bCs/>
          <w:rtl/>
        </w:rPr>
        <w:t>סבא</w:t>
      </w:r>
      <w:r w:rsidRPr="00C011FE">
        <w:rPr>
          <w:rtl/>
        </w:rPr>
        <w:t xml:space="preserve"> מסרה בתשובתה </w:t>
      </w:r>
      <w:r w:rsidRPr="00C011FE">
        <w:rPr>
          <w:rFonts w:hint="eastAsia"/>
          <w:rtl/>
        </w:rPr>
        <w:t>כי</w:t>
      </w:r>
      <w:r w:rsidRPr="00C011FE">
        <w:rPr>
          <w:rtl/>
        </w:rPr>
        <w:t xml:space="preserve"> היא תפרסם את אמנת השירות באתר </w:t>
      </w:r>
      <w:r w:rsidRPr="00E920B7">
        <w:rPr>
          <w:rFonts w:hint="eastAsia"/>
          <w:rtl/>
        </w:rPr>
        <w:t>שלה</w:t>
      </w:r>
      <w:r w:rsidRPr="00E920B7">
        <w:rPr>
          <w:rtl/>
        </w:rPr>
        <w:t xml:space="preserve"> </w:t>
      </w:r>
      <w:r w:rsidRPr="00E920B7">
        <w:rPr>
          <w:rFonts w:hint="eastAsia"/>
          <w:rtl/>
        </w:rPr>
        <w:t>במרשתת</w:t>
      </w:r>
      <w:r w:rsidRPr="00C011FE">
        <w:rPr>
          <w:rtl/>
        </w:rPr>
        <w:t xml:space="preserve"> באופן מלא.  </w:t>
      </w:r>
    </w:p>
    <w:p w14:paraId="4D9B3534" w14:textId="77777777" w:rsidR="00F121C7" w:rsidRDefault="00F121C7" w:rsidP="003666CC">
      <w:pPr>
        <w:pStyle w:val="7190"/>
        <w:rPr>
          <w:rtl/>
        </w:rPr>
      </w:pPr>
      <w:r w:rsidRPr="005836FA">
        <w:rPr>
          <w:rFonts w:hint="cs"/>
          <w:rtl/>
        </w:rPr>
        <w:t xml:space="preserve">עיריית </w:t>
      </w:r>
      <w:r w:rsidRPr="0095460F">
        <w:rPr>
          <w:rFonts w:hint="eastAsia"/>
          <w:b/>
          <w:bCs/>
          <w:rtl/>
        </w:rPr>
        <w:t>נוף</w:t>
      </w:r>
      <w:r w:rsidRPr="0095460F">
        <w:rPr>
          <w:b/>
          <w:bCs/>
          <w:rtl/>
        </w:rPr>
        <w:t xml:space="preserve"> </w:t>
      </w:r>
      <w:r w:rsidRPr="0095460F">
        <w:rPr>
          <w:rFonts w:hint="eastAsia"/>
          <w:b/>
          <w:bCs/>
          <w:rtl/>
        </w:rPr>
        <w:t>הגליל</w:t>
      </w:r>
      <w:r w:rsidRPr="005836FA">
        <w:rPr>
          <w:rFonts w:hint="cs"/>
          <w:rtl/>
        </w:rPr>
        <w:t xml:space="preserve"> מסרה בתשובתה כי </w:t>
      </w:r>
      <w:r w:rsidRPr="00610EF4">
        <w:rPr>
          <w:rFonts w:hint="eastAsia"/>
          <w:rtl/>
        </w:rPr>
        <w:t>בהתאם</w:t>
      </w:r>
      <w:r w:rsidRPr="00610EF4">
        <w:rPr>
          <w:rtl/>
        </w:rPr>
        <w:t xml:space="preserve"> </w:t>
      </w:r>
      <w:r w:rsidRPr="00610EF4">
        <w:rPr>
          <w:rFonts w:hint="eastAsia"/>
          <w:rtl/>
        </w:rPr>
        <w:t>להמלצות</w:t>
      </w:r>
      <w:r w:rsidRPr="00610EF4">
        <w:rPr>
          <w:rtl/>
        </w:rPr>
        <w:t xml:space="preserve"> </w:t>
      </w:r>
      <w:r w:rsidRPr="00610EF4">
        <w:rPr>
          <w:rFonts w:hint="eastAsia"/>
          <w:rtl/>
        </w:rPr>
        <w:t>משרד</w:t>
      </w:r>
      <w:r w:rsidRPr="00610EF4">
        <w:rPr>
          <w:rtl/>
        </w:rPr>
        <w:t xml:space="preserve"> </w:t>
      </w:r>
      <w:r w:rsidRPr="00610EF4">
        <w:rPr>
          <w:rFonts w:hint="eastAsia"/>
          <w:rtl/>
        </w:rPr>
        <w:t>מבקר</w:t>
      </w:r>
      <w:r w:rsidRPr="00610EF4">
        <w:rPr>
          <w:rtl/>
        </w:rPr>
        <w:t xml:space="preserve"> </w:t>
      </w:r>
      <w:r w:rsidRPr="00610EF4">
        <w:rPr>
          <w:rFonts w:hint="eastAsia"/>
          <w:rtl/>
        </w:rPr>
        <w:t>המדינה</w:t>
      </w:r>
      <w:r w:rsidRPr="005836FA">
        <w:rPr>
          <w:rFonts w:hint="cs"/>
          <w:rtl/>
        </w:rPr>
        <w:t xml:space="preserve">, בכוונתה להכין נוהל </w:t>
      </w:r>
      <w:r w:rsidRPr="00610EF4">
        <w:rPr>
          <w:rFonts w:hint="eastAsia"/>
          <w:rtl/>
        </w:rPr>
        <w:t>הכולל</w:t>
      </w:r>
      <w:r w:rsidRPr="005836FA">
        <w:rPr>
          <w:rFonts w:hint="cs"/>
          <w:rtl/>
        </w:rPr>
        <w:t xml:space="preserve"> זמני תקן לטיפול בפניות ולפרסם אמנת שירות לאגף הגבייה.</w:t>
      </w:r>
    </w:p>
    <w:p w14:paraId="5654F863" w14:textId="77777777" w:rsidR="00F121C7" w:rsidRDefault="00F121C7" w:rsidP="003666CC">
      <w:pPr>
        <w:pStyle w:val="7190"/>
        <w:rPr>
          <w:rtl/>
        </w:rPr>
      </w:pPr>
      <w:r>
        <w:rPr>
          <w:rFonts w:hint="cs"/>
          <w:rtl/>
        </w:rPr>
        <w:t xml:space="preserve">המועצה האזורית </w:t>
      </w:r>
      <w:r>
        <w:rPr>
          <w:rFonts w:hint="cs"/>
          <w:b/>
          <w:bCs/>
          <w:rtl/>
        </w:rPr>
        <w:t xml:space="preserve">עמק יזרעאל </w:t>
      </w:r>
      <w:r>
        <w:rPr>
          <w:rFonts w:hint="cs"/>
          <w:rtl/>
        </w:rPr>
        <w:t>מסרה בתשובתה כי היא תדאג לפרסום מדדי השירות עד ליולי 2023</w:t>
      </w:r>
      <w:r w:rsidRPr="00C02C3E">
        <w:rPr>
          <w:rFonts w:hint="cs"/>
          <w:rtl/>
        </w:rPr>
        <w:t xml:space="preserve"> </w:t>
      </w:r>
      <w:r>
        <w:rPr>
          <w:rFonts w:hint="cs"/>
          <w:rtl/>
        </w:rPr>
        <w:t>כנדרש.</w:t>
      </w:r>
    </w:p>
    <w:p w14:paraId="14C9C868" w14:textId="77777777" w:rsidR="00F121C7" w:rsidRPr="0095460F" w:rsidRDefault="00F121C7" w:rsidP="003666CC">
      <w:pPr>
        <w:pStyle w:val="7190"/>
        <w:rPr>
          <w:rtl/>
        </w:rPr>
      </w:pPr>
      <w:r>
        <w:rPr>
          <w:rFonts w:hint="cs"/>
          <w:rtl/>
        </w:rPr>
        <w:t xml:space="preserve">המועצה המקומית </w:t>
      </w:r>
      <w:r>
        <w:rPr>
          <w:rFonts w:hint="cs"/>
          <w:b/>
          <w:bCs/>
          <w:rtl/>
        </w:rPr>
        <w:t>קריית טבעון</w:t>
      </w:r>
      <w:r>
        <w:rPr>
          <w:rFonts w:hint="cs"/>
          <w:rtl/>
        </w:rPr>
        <w:t xml:space="preserve"> </w:t>
      </w:r>
      <w:r w:rsidRPr="00355585">
        <w:rPr>
          <w:rFonts w:hint="cs"/>
          <w:rtl/>
        </w:rPr>
        <w:t xml:space="preserve">מסרה בתשובתה </w:t>
      </w:r>
      <w:r>
        <w:rPr>
          <w:rFonts w:hint="cs"/>
          <w:rtl/>
        </w:rPr>
        <w:t>כי בכוונתה לנ</w:t>
      </w:r>
      <w:r w:rsidRPr="0095460F">
        <w:rPr>
          <w:rtl/>
        </w:rPr>
        <w:t xml:space="preserve">סח אמנת שירות הכוללת את השירותים הניתנים לציבור </w:t>
      </w:r>
      <w:r w:rsidRPr="00610EF4">
        <w:rPr>
          <w:rFonts w:hint="eastAsia"/>
          <w:rtl/>
        </w:rPr>
        <w:t>וכן</w:t>
      </w:r>
      <w:r w:rsidRPr="00610EF4">
        <w:rPr>
          <w:rtl/>
        </w:rPr>
        <w:t xml:space="preserve"> בכוונתה</w:t>
      </w:r>
      <w:r>
        <w:rPr>
          <w:rFonts w:hint="cs"/>
          <w:rtl/>
        </w:rPr>
        <w:t xml:space="preserve"> לקבוע</w:t>
      </w:r>
      <w:r w:rsidRPr="0095460F">
        <w:rPr>
          <w:rtl/>
        </w:rPr>
        <w:t xml:space="preserve"> את המדדים האיכותיים והכמותיים ואת רמת השירות</w:t>
      </w:r>
      <w:r w:rsidRPr="00610EF4">
        <w:rPr>
          <w:rtl/>
        </w:rPr>
        <w:t>,</w:t>
      </w:r>
      <w:r w:rsidRPr="0095460F">
        <w:rPr>
          <w:rtl/>
        </w:rPr>
        <w:t xml:space="preserve"> לרבות זמני התקן, </w:t>
      </w:r>
      <w:r w:rsidRPr="00610EF4">
        <w:rPr>
          <w:rFonts w:hint="eastAsia"/>
          <w:rtl/>
        </w:rPr>
        <w:t>שבהם</w:t>
      </w:r>
      <w:r w:rsidRPr="00610EF4">
        <w:rPr>
          <w:rtl/>
        </w:rPr>
        <w:t xml:space="preserve"> </w:t>
      </w:r>
      <w:r w:rsidRPr="00610EF4">
        <w:rPr>
          <w:rFonts w:hint="eastAsia"/>
          <w:rtl/>
        </w:rPr>
        <w:t>היא</w:t>
      </w:r>
      <w:r w:rsidRPr="0095460F">
        <w:rPr>
          <w:rtl/>
        </w:rPr>
        <w:t xml:space="preserve"> נדרשת להיבחן ולעמוד. </w:t>
      </w:r>
      <w:r>
        <w:rPr>
          <w:rFonts w:hint="cs"/>
          <w:rtl/>
        </w:rPr>
        <w:t xml:space="preserve">עוד מסרה המועצה כי </w:t>
      </w:r>
      <w:r w:rsidRPr="0095460F">
        <w:rPr>
          <w:rtl/>
        </w:rPr>
        <w:t xml:space="preserve">אמנת השירות תפורסם, לאחר אישורה, באתר </w:t>
      </w:r>
      <w:r w:rsidRPr="00E920B7">
        <w:rPr>
          <w:rFonts w:hint="eastAsia"/>
          <w:rtl/>
        </w:rPr>
        <w:t>שלה</w:t>
      </w:r>
      <w:r>
        <w:rPr>
          <w:rFonts w:hint="cs"/>
          <w:rtl/>
        </w:rPr>
        <w:t xml:space="preserve"> במרשתת.</w:t>
      </w:r>
    </w:p>
    <w:p w14:paraId="1C19FA7A" w14:textId="77777777" w:rsidR="00F121C7" w:rsidRPr="00BA513B" w:rsidRDefault="00F121C7" w:rsidP="00BA513B">
      <w:pPr>
        <w:pStyle w:val="71f3"/>
        <w:rPr>
          <w:rtl/>
        </w:rPr>
      </w:pPr>
      <w:bookmarkStart w:id="8" w:name="_Hlk133934043"/>
      <w:r w:rsidRPr="00BA513B">
        <w:rPr>
          <w:rtl/>
        </w:rPr>
        <w:t xml:space="preserve">מומלץ כי משרד הפנים ינחה את כלל הרשויות המקומיות לקבוע אמנת שירות ולהגדיר בה זמני תקן לשירותים שהן מספקות לתושבים, לרבות יידוע התושבים לגבי </w:t>
      </w:r>
      <w:r w:rsidRPr="00BA513B">
        <w:rPr>
          <w:rFonts w:hint="cs"/>
          <w:rtl/>
        </w:rPr>
        <w:t xml:space="preserve">תקן </w:t>
      </w:r>
      <w:r w:rsidRPr="00BA513B">
        <w:rPr>
          <w:rtl/>
        </w:rPr>
        <w:t>זמ</w:t>
      </w:r>
      <w:r w:rsidRPr="00BA513B">
        <w:rPr>
          <w:rFonts w:hint="cs"/>
          <w:rtl/>
        </w:rPr>
        <w:t>ני</w:t>
      </w:r>
      <w:r w:rsidRPr="00BA513B">
        <w:rPr>
          <w:rtl/>
        </w:rPr>
        <w:t xml:space="preserve"> הטיפול </w:t>
      </w:r>
      <w:bookmarkStart w:id="9" w:name="_Hlk133920207"/>
      <w:r w:rsidRPr="00BA513B">
        <w:rPr>
          <w:rtl/>
        </w:rPr>
        <w:t>בפניות</w:t>
      </w:r>
      <w:bookmarkEnd w:id="9"/>
      <w:r w:rsidRPr="00BA513B">
        <w:rPr>
          <w:rtl/>
        </w:rPr>
        <w:t xml:space="preserve"> שהוגשו באופן מקוון.</w:t>
      </w:r>
    </w:p>
    <w:bookmarkEnd w:id="8"/>
    <w:p w14:paraId="2BAAD2BE" w14:textId="77777777" w:rsidR="00F121C7" w:rsidRPr="005F0DCA" w:rsidRDefault="00F121C7" w:rsidP="003666CC">
      <w:pPr>
        <w:pStyle w:val="7190"/>
        <w:rPr>
          <w:rtl/>
        </w:rPr>
      </w:pPr>
      <w:r w:rsidRPr="00501EDE">
        <w:rPr>
          <w:rFonts w:hint="cs"/>
          <w:rtl/>
        </w:rPr>
        <w:t>משרד הפנים</w:t>
      </w:r>
      <w:r>
        <w:rPr>
          <w:rFonts w:hint="cs"/>
          <w:b/>
          <w:bCs/>
          <w:rtl/>
        </w:rPr>
        <w:t xml:space="preserve"> </w:t>
      </w:r>
      <w:r w:rsidRPr="00324A64">
        <w:rPr>
          <w:rFonts w:hint="cs"/>
          <w:rtl/>
        </w:rPr>
        <w:t xml:space="preserve">מסר בתשובתו כי </w:t>
      </w:r>
      <w:r>
        <w:rPr>
          <w:rFonts w:hint="cs"/>
          <w:rtl/>
        </w:rPr>
        <w:t xml:space="preserve">קביעת </w:t>
      </w:r>
      <w:r w:rsidRPr="00324A64">
        <w:rPr>
          <w:rFonts w:hint="cs"/>
          <w:rtl/>
        </w:rPr>
        <w:t xml:space="preserve">אמנת שירות </w:t>
      </w:r>
      <w:r w:rsidRPr="00610EF4">
        <w:rPr>
          <w:rFonts w:hint="eastAsia"/>
          <w:rtl/>
        </w:rPr>
        <w:t>היא</w:t>
      </w:r>
      <w:r w:rsidRPr="00324A64">
        <w:rPr>
          <w:rFonts w:hint="cs"/>
          <w:rtl/>
        </w:rPr>
        <w:t xml:space="preserve"> הליך חיובי שבין הרשות המקומית לתושביה. </w:t>
      </w:r>
      <w:r>
        <w:rPr>
          <w:rFonts w:hint="cs"/>
          <w:b/>
          <w:rtl/>
        </w:rPr>
        <w:t xml:space="preserve">המשרד </w:t>
      </w:r>
      <w:r w:rsidRPr="00610EF4">
        <w:rPr>
          <w:rFonts w:hint="eastAsia"/>
          <w:b/>
          <w:rtl/>
        </w:rPr>
        <w:t>הוסיף</w:t>
      </w:r>
      <w:r>
        <w:rPr>
          <w:rFonts w:hint="cs"/>
          <w:b/>
          <w:rtl/>
        </w:rPr>
        <w:t xml:space="preserve"> בתשובתו כי </w:t>
      </w:r>
      <w:r>
        <w:rPr>
          <w:rFonts w:hint="cs"/>
          <w:rtl/>
        </w:rPr>
        <w:t>ב</w:t>
      </w:r>
      <w:r w:rsidRPr="005F0DCA">
        <w:rPr>
          <w:rFonts w:hint="cs"/>
          <w:rtl/>
        </w:rPr>
        <w:t xml:space="preserve">תיקון 151 יש כדי לתת מענה מהותי </w:t>
      </w:r>
      <w:r w:rsidRPr="00610EF4">
        <w:rPr>
          <w:rFonts w:hint="eastAsia"/>
          <w:rtl/>
        </w:rPr>
        <w:t>על</w:t>
      </w:r>
      <w:r>
        <w:rPr>
          <w:rFonts w:hint="cs"/>
          <w:rtl/>
        </w:rPr>
        <w:t xml:space="preserve"> ה</w:t>
      </w:r>
      <w:r w:rsidRPr="005F0DCA">
        <w:rPr>
          <w:rFonts w:hint="cs"/>
          <w:rtl/>
        </w:rPr>
        <w:t xml:space="preserve">ביקורת </w:t>
      </w:r>
      <w:r w:rsidRPr="00610EF4">
        <w:rPr>
          <w:rFonts w:hint="eastAsia"/>
          <w:rtl/>
        </w:rPr>
        <w:t>ה</w:t>
      </w:r>
      <w:r>
        <w:rPr>
          <w:rFonts w:hint="cs"/>
          <w:rtl/>
        </w:rPr>
        <w:t>נוגעת לנקיט</w:t>
      </w:r>
      <w:r w:rsidRPr="00610EF4">
        <w:rPr>
          <w:rFonts w:hint="eastAsia"/>
          <w:rtl/>
        </w:rPr>
        <w:t>ת</w:t>
      </w:r>
      <w:r>
        <w:rPr>
          <w:rFonts w:hint="cs"/>
          <w:rtl/>
        </w:rPr>
        <w:t xml:space="preserve"> צעדי גבייה.</w:t>
      </w:r>
    </w:p>
    <w:p w14:paraId="2E3B0AD5" w14:textId="77777777" w:rsidR="00F121C7" w:rsidRPr="00FB6D83" w:rsidRDefault="00F121C7" w:rsidP="00827880">
      <w:pPr>
        <w:pStyle w:val="713155"/>
        <w:rPr>
          <w:rtl/>
        </w:rPr>
      </w:pPr>
      <w:r w:rsidRPr="00FB6D83">
        <w:rPr>
          <w:rtl/>
        </w:rPr>
        <w:t>זמני התקן לטיפול בפניות מקוונות</w:t>
      </w:r>
    </w:p>
    <w:p w14:paraId="2A1B4DF8" w14:textId="77777777" w:rsidR="00F121C7" w:rsidRPr="00FB6D83" w:rsidRDefault="00F121C7" w:rsidP="003666CC">
      <w:pPr>
        <w:pStyle w:val="7190"/>
        <w:rPr>
          <w:rtl/>
        </w:rPr>
      </w:pPr>
      <w:r w:rsidRPr="00FB6D83">
        <w:rPr>
          <w:rtl/>
        </w:rPr>
        <w:t xml:space="preserve">להלן בתרשים </w:t>
      </w:r>
      <w:r w:rsidRPr="00FB6D83">
        <w:rPr>
          <w:rFonts w:hint="cs"/>
          <w:rtl/>
        </w:rPr>
        <w:t>ר</w:t>
      </w:r>
      <w:r w:rsidRPr="00FB6D83">
        <w:rPr>
          <w:rtl/>
        </w:rPr>
        <w:t>יכוז זמני התקן לטיפול בסוגי פניות נבחרות</w:t>
      </w:r>
      <w:r w:rsidRPr="00FB6D83">
        <w:rPr>
          <w:rFonts w:hint="cs"/>
          <w:rtl/>
        </w:rPr>
        <w:t>,</w:t>
      </w:r>
      <w:r w:rsidRPr="00FB6D83">
        <w:rPr>
          <w:rtl/>
        </w:rPr>
        <w:t xml:space="preserve"> כפי שנקבעו באמנת השירות או בנהליהן הפנימיים של הרשויות המקומיות שנבדקו, למעט עיריית </w:t>
      </w:r>
      <w:r w:rsidRPr="00920DBE">
        <w:rPr>
          <w:b/>
          <w:bCs/>
          <w:rtl/>
        </w:rPr>
        <w:t>נוף הגליל</w:t>
      </w:r>
      <w:r w:rsidRPr="00FB6D83">
        <w:rPr>
          <w:rtl/>
        </w:rPr>
        <w:t xml:space="preserve"> והמועצה המקומית </w:t>
      </w:r>
      <w:proofErr w:type="spellStart"/>
      <w:r w:rsidRPr="001068F0">
        <w:rPr>
          <w:b/>
          <w:bCs/>
          <w:rtl/>
        </w:rPr>
        <w:t>ריינה</w:t>
      </w:r>
      <w:proofErr w:type="spellEnd"/>
      <w:r w:rsidRPr="00FB6D83">
        <w:rPr>
          <w:rtl/>
        </w:rPr>
        <w:t xml:space="preserve"> שלא הגדירו זמני תקן לטיפול בפניות מקוונות לאגף הגבייה</w:t>
      </w:r>
      <w:r w:rsidRPr="00FB6D83">
        <w:rPr>
          <w:rFonts w:hint="cs"/>
          <w:rtl/>
        </w:rPr>
        <w:t>:</w:t>
      </w:r>
      <w:r w:rsidRPr="00FB6D83">
        <w:rPr>
          <w:rtl/>
        </w:rPr>
        <w:t xml:space="preserve"> </w:t>
      </w:r>
    </w:p>
    <w:p w14:paraId="748AEC98" w14:textId="77777777" w:rsidR="00F121C7" w:rsidRPr="00BA513B" w:rsidRDefault="00F121C7" w:rsidP="00BA513B">
      <w:pPr>
        <w:pStyle w:val="718"/>
        <w:rPr>
          <w:rtl/>
        </w:rPr>
      </w:pPr>
      <w:r w:rsidRPr="00BA513B">
        <w:rPr>
          <w:b w:val="0"/>
          <w:bCs w:val="0"/>
          <w:rtl/>
        </w:rPr>
        <w:lastRenderedPageBreak/>
        <w:t xml:space="preserve">תרשים </w:t>
      </w:r>
      <w:r w:rsidRPr="00BA513B">
        <w:rPr>
          <w:rFonts w:hint="cs"/>
          <w:b w:val="0"/>
          <w:bCs w:val="0"/>
          <w:rtl/>
        </w:rPr>
        <w:t>6</w:t>
      </w:r>
      <w:r w:rsidRPr="00BA513B">
        <w:rPr>
          <w:b w:val="0"/>
          <w:bCs w:val="0"/>
          <w:rtl/>
        </w:rPr>
        <w:t>:</w:t>
      </w:r>
      <w:r w:rsidRPr="00BA513B">
        <w:rPr>
          <w:rtl/>
        </w:rPr>
        <w:t xml:space="preserve"> זמני התקן לטיפול בסוגי פניות נבחרות בחלק מהרשויות המקומיות שנבדקו (בימים)</w:t>
      </w:r>
      <w:r w:rsidRPr="00BA513B">
        <w:rPr>
          <w:rFonts w:hint="cs"/>
          <w:rtl/>
        </w:rPr>
        <w:t>, 2022</w:t>
      </w:r>
    </w:p>
    <w:p w14:paraId="10A38AB1" w14:textId="6AC324DA" w:rsidR="00F121C7" w:rsidRPr="00BA513B" w:rsidRDefault="00BA513B" w:rsidP="00BA513B">
      <w:pPr>
        <w:rPr>
          <w:rtl/>
        </w:rPr>
      </w:pPr>
      <w:r>
        <w:rPr>
          <w:noProof/>
          <w:rtl/>
          <w:lang w:val="he-IL"/>
        </w:rPr>
        <w:drawing>
          <wp:inline distT="0" distB="0" distL="0" distR="0" wp14:anchorId="5B699C7B" wp14:editId="4000709F">
            <wp:extent cx="4660900" cy="2905433"/>
            <wp:effectExtent l="0" t="0" r="0" b="3175"/>
            <wp:docPr id="1108870630" name="תמונה 11" descr="תוכן התרשים מתואר בפירוט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70630" name="תמונה 1108870630"/>
                    <pic:cNvPicPr/>
                  </pic:nvPicPr>
                  <pic:blipFill>
                    <a:blip r:embed="rId52">
                      <a:extLst>
                        <a:ext uri="{28A0092B-C50C-407E-A947-70E740481C1C}">
                          <a14:useLocalDpi xmlns:a14="http://schemas.microsoft.com/office/drawing/2010/main" val="0"/>
                        </a:ext>
                      </a:extLst>
                    </a:blip>
                    <a:stretch>
                      <a:fillRect/>
                    </a:stretch>
                  </pic:blipFill>
                  <pic:spPr>
                    <a:xfrm>
                      <a:off x="0" y="0"/>
                      <a:ext cx="4671174" cy="2911838"/>
                    </a:xfrm>
                    <a:prstGeom prst="rect">
                      <a:avLst/>
                    </a:prstGeom>
                  </pic:spPr>
                </pic:pic>
              </a:graphicData>
            </a:graphic>
          </wp:inline>
        </w:drawing>
      </w:r>
    </w:p>
    <w:p w14:paraId="6D0C6B5C" w14:textId="77777777" w:rsidR="00F121C7" w:rsidRPr="00FB6D83" w:rsidRDefault="00F121C7" w:rsidP="00BA513B">
      <w:pPr>
        <w:pStyle w:val="71b"/>
        <w:rPr>
          <w:rtl/>
        </w:rPr>
      </w:pPr>
      <w:r w:rsidRPr="00FB6D83">
        <w:rPr>
          <w:rFonts w:hint="cs"/>
          <w:rtl/>
        </w:rPr>
        <w:t>ע</w:t>
      </w:r>
      <w:r w:rsidRPr="00FB6D83">
        <w:rPr>
          <w:rtl/>
        </w:rPr>
        <w:t>ל</w:t>
      </w:r>
      <w:r w:rsidRPr="00FB6D83">
        <w:rPr>
          <w:rFonts w:hint="cs"/>
          <w:rtl/>
        </w:rPr>
        <w:t xml:space="preserve"> </w:t>
      </w:r>
      <w:r w:rsidRPr="00FB6D83">
        <w:rPr>
          <w:rtl/>
        </w:rPr>
        <w:t>פי נתוני הרשויות המקומיות שנבדקו, בעיבוד משרד מבקר המדינה.</w:t>
      </w:r>
    </w:p>
    <w:p w14:paraId="107F9811" w14:textId="77777777" w:rsidR="00F121C7" w:rsidRDefault="00F121C7" w:rsidP="00BA513B">
      <w:pPr>
        <w:pStyle w:val="71f3"/>
        <w:rPr>
          <w:rtl/>
        </w:rPr>
      </w:pPr>
      <w:r w:rsidRPr="00FB6D83">
        <w:rPr>
          <w:rtl/>
        </w:rPr>
        <w:t xml:space="preserve">מהתרשים עולה כי קיים פער </w:t>
      </w:r>
      <w:r w:rsidRPr="00FB6D83">
        <w:rPr>
          <w:rFonts w:hint="cs"/>
          <w:rtl/>
        </w:rPr>
        <w:t>גדול</w:t>
      </w:r>
      <w:r w:rsidRPr="00FB6D83">
        <w:rPr>
          <w:rtl/>
        </w:rPr>
        <w:t xml:space="preserve"> בין זמני התקן ל</w:t>
      </w:r>
      <w:r w:rsidRPr="00FB6D83">
        <w:rPr>
          <w:rFonts w:hint="cs"/>
          <w:rtl/>
        </w:rPr>
        <w:t>טיפול ב</w:t>
      </w:r>
      <w:r w:rsidRPr="00FB6D83">
        <w:rPr>
          <w:rtl/>
        </w:rPr>
        <w:t xml:space="preserve">פניות בעלות מהות דומה. למשל, הפער בין זמן הטיפול המרבי הארוך ביותר לטיפול בבקשת הנחה לנזקק </w:t>
      </w:r>
      <w:r w:rsidRPr="00FB6D83">
        <w:rPr>
          <w:rFonts w:hint="cs"/>
          <w:rtl/>
        </w:rPr>
        <w:t xml:space="preserve">שקבעה עיריית </w:t>
      </w:r>
      <w:r w:rsidRPr="002B787A">
        <w:rPr>
          <w:rFonts w:hint="cs"/>
          <w:b/>
          <w:bCs/>
          <w:rtl/>
        </w:rPr>
        <w:t>כפר סבא</w:t>
      </w:r>
      <w:r w:rsidRPr="00FB6D83">
        <w:rPr>
          <w:rFonts w:hint="cs"/>
          <w:rtl/>
        </w:rPr>
        <w:t xml:space="preserve"> </w:t>
      </w:r>
      <w:r w:rsidRPr="00FB6D83">
        <w:rPr>
          <w:rtl/>
        </w:rPr>
        <w:t>לבין זמן הטיפול הקצר ביותר</w:t>
      </w:r>
      <w:r w:rsidRPr="00FB6D83">
        <w:rPr>
          <w:rFonts w:hint="cs"/>
          <w:rtl/>
        </w:rPr>
        <w:t xml:space="preserve"> שקבעה המועצה האזורית </w:t>
      </w:r>
      <w:r w:rsidRPr="009A06B1">
        <w:rPr>
          <w:rFonts w:hint="cs"/>
          <w:b/>
          <w:bCs/>
          <w:rtl/>
        </w:rPr>
        <w:t>עמק יזרעאל</w:t>
      </w:r>
      <w:r w:rsidRPr="00FB6D83">
        <w:rPr>
          <w:rFonts w:hint="cs"/>
          <w:rtl/>
        </w:rPr>
        <w:t xml:space="preserve"> היה</w:t>
      </w:r>
      <w:r w:rsidRPr="00FB6D83">
        <w:rPr>
          <w:rtl/>
        </w:rPr>
        <w:t xml:space="preserve"> 99 ימים; </w:t>
      </w:r>
      <w:r w:rsidRPr="00FB6D83">
        <w:rPr>
          <w:rFonts w:hint="cs"/>
          <w:rtl/>
        </w:rPr>
        <w:t xml:space="preserve">בין זמן הטיפול המרבי הארוך ביותר לטיפול </w:t>
      </w:r>
      <w:r w:rsidRPr="00FB6D83">
        <w:rPr>
          <w:rtl/>
        </w:rPr>
        <w:t>בבקשת פטור לנכס ריק</w:t>
      </w:r>
      <w:r w:rsidRPr="00FB6D83">
        <w:rPr>
          <w:rFonts w:hint="cs"/>
          <w:rtl/>
        </w:rPr>
        <w:t xml:space="preserve"> שקבעו המועצה האזורית </w:t>
      </w:r>
      <w:r w:rsidRPr="009A06B1">
        <w:rPr>
          <w:rFonts w:hint="cs"/>
          <w:b/>
          <w:bCs/>
          <w:rtl/>
        </w:rPr>
        <w:t>עמק יזרעאל</w:t>
      </w:r>
      <w:r w:rsidRPr="00FB6D83">
        <w:rPr>
          <w:rFonts w:hint="cs"/>
          <w:rtl/>
        </w:rPr>
        <w:t xml:space="preserve"> והמועצה המקומית </w:t>
      </w:r>
      <w:r w:rsidRPr="009A06B1">
        <w:rPr>
          <w:rFonts w:hint="cs"/>
          <w:b/>
          <w:bCs/>
          <w:rtl/>
        </w:rPr>
        <w:t>קריית טבעון</w:t>
      </w:r>
      <w:r w:rsidRPr="00FB6D83">
        <w:rPr>
          <w:rFonts w:hint="cs"/>
          <w:rtl/>
        </w:rPr>
        <w:t xml:space="preserve"> לבין זמן הטיפול הקצר ביותר שקבעה עיריית </w:t>
      </w:r>
      <w:r w:rsidRPr="002B787A">
        <w:rPr>
          <w:rFonts w:hint="cs"/>
          <w:b/>
          <w:bCs/>
          <w:rtl/>
        </w:rPr>
        <w:t>אשדוד</w:t>
      </w:r>
      <w:r>
        <w:rPr>
          <w:rFonts w:hint="cs"/>
          <w:rtl/>
        </w:rPr>
        <w:t xml:space="preserve"> </w:t>
      </w:r>
      <w:r w:rsidRPr="00FB6D83">
        <w:rPr>
          <w:rtl/>
        </w:rPr>
        <w:t xml:space="preserve">- 23 ימים; </w:t>
      </w:r>
      <w:r w:rsidRPr="00FB6D83">
        <w:rPr>
          <w:rFonts w:hint="cs"/>
          <w:rtl/>
        </w:rPr>
        <w:t xml:space="preserve">בין זמן הטיפול המרבי הארוך ביותר לטיפול </w:t>
      </w:r>
      <w:r w:rsidRPr="00FB6D83">
        <w:rPr>
          <w:rtl/>
        </w:rPr>
        <w:t xml:space="preserve">בבקשת הנחה כלכלית </w:t>
      </w:r>
      <w:r w:rsidRPr="00FB6D83">
        <w:rPr>
          <w:rFonts w:hint="cs"/>
          <w:rtl/>
        </w:rPr>
        <w:t xml:space="preserve">שקבעה המועצה המקומית </w:t>
      </w:r>
      <w:r w:rsidRPr="009A06B1">
        <w:rPr>
          <w:rFonts w:hint="cs"/>
          <w:b/>
          <w:bCs/>
          <w:rtl/>
        </w:rPr>
        <w:t>קריית טבעון</w:t>
      </w:r>
      <w:r w:rsidRPr="00FB6D83">
        <w:rPr>
          <w:rFonts w:hint="cs"/>
          <w:rtl/>
        </w:rPr>
        <w:t xml:space="preserve"> לבין זמן הטיפול הקצר ביותר שקבעה עיריית </w:t>
      </w:r>
      <w:r w:rsidRPr="002B787A">
        <w:rPr>
          <w:rFonts w:hint="cs"/>
          <w:b/>
          <w:bCs/>
          <w:rtl/>
        </w:rPr>
        <w:t>אשדוד</w:t>
      </w:r>
      <w:r w:rsidRPr="00FB6D83">
        <w:rPr>
          <w:rtl/>
        </w:rPr>
        <w:t xml:space="preserve"> - 38 ימים; </w:t>
      </w:r>
      <w:r w:rsidRPr="00FB6D83">
        <w:rPr>
          <w:rFonts w:hint="cs"/>
          <w:rtl/>
        </w:rPr>
        <w:t xml:space="preserve">ובין זמן הטיפול המרבי הארוך ביותר לטיפול </w:t>
      </w:r>
      <w:r w:rsidRPr="00FB6D83">
        <w:rPr>
          <w:rtl/>
        </w:rPr>
        <w:t>ב</w:t>
      </w:r>
      <w:r w:rsidRPr="00FB6D83">
        <w:rPr>
          <w:rFonts w:hint="cs"/>
          <w:rtl/>
        </w:rPr>
        <w:t>בקשה</w:t>
      </w:r>
      <w:r w:rsidRPr="00FB6D83">
        <w:rPr>
          <w:rtl/>
        </w:rPr>
        <w:t xml:space="preserve"> להחלפת מחזיקים בנכס </w:t>
      </w:r>
      <w:r w:rsidRPr="00FB6D83">
        <w:rPr>
          <w:rFonts w:hint="cs"/>
          <w:rtl/>
        </w:rPr>
        <w:t xml:space="preserve">שקבעה המועצה המקומית </w:t>
      </w:r>
      <w:r w:rsidRPr="009A06B1">
        <w:rPr>
          <w:rFonts w:hint="cs"/>
          <w:b/>
          <w:bCs/>
          <w:rtl/>
        </w:rPr>
        <w:t>קריית טבעון</w:t>
      </w:r>
      <w:r w:rsidRPr="00FB6D83">
        <w:rPr>
          <w:rFonts w:hint="cs"/>
          <w:rtl/>
        </w:rPr>
        <w:t xml:space="preserve"> לבין זמן הטיפול הקצר ביותר שקבעה עיריית </w:t>
      </w:r>
      <w:r w:rsidRPr="002B787A">
        <w:rPr>
          <w:rFonts w:hint="cs"/>
          <w:b/>
          <w:bCs/>
          <w:rtl/>
        </w:rPr>
        <w:t>אשדוד</w:t>
      </w:r>
      <w:r w:rsidRPr="00FB6D83">
        <w:rPr>
          <w:rtl/>
        </w:rPr>
        <w:t xml:space="preserve"> - 27 ימים.</w:t>
      </w:r>
    </w:p>
    <w:p w14:paraId="09F99088" w14:textId="77777777" w:rsidR="00F121C7" w:rsidRDefault="00F121C7" w:rsidP="00BA513B">
      <w:pPr>
        <w:pStyle w:val="71f3"/>
        <w:rPr>
          <w:rtl/>
        </w:rPr>
      </w:pPr>
      <w:r w:rsidRPr="00FB6D83">
        <w:rPr>
          <w:rFonts w:hint="cs"/>
          <w:rtl/>
        </w:rPr>
        <w:t xml:space="preserve">מומלץ כי עיריות </w:t>
      </w:r>
      <w:r w:rsidRPr="002B787A">
        <w:rPr>
          <w:rFonts w:hint="cs"/>
          <w:b/>
          <w:bCs/>
          <w:rtl/>
        </w:rPr>
        <w:t>אשדוד</w:t>
      </w:r>
      <w:r w:rsidRPr="00FB6D83">
        <w:rPr>
          <w:rFonts w:hint="cs"/>
          <w:rtl/>
        </w:rPr>
        <w:t xml:space="preserve"> ו</w:t>
      </w:r>
      <w:r w:rsidRPr="002B787A">
        <w:rPr>
          <w:rFonts w:hint="cs"/>
          <w:b/>
          <w:bCs/>
          <w:rtl/>
        </w:rPr>
        <w:t>כפר סבא</w:t>
      </w:r>
      <w:r w:rsidRPr="00FB6D83">
        <w:rPr>
          <w:rFonts w:hint="cs"/>
          <w:rtl/>
        </w:rPr>
        <w:t xml:space="preserve"> והמועצה המקומית </w:t>
      </w:r>
      <w:r w:rsidRPr="009A06B1">
        <w:rPr>
          <w:rFonts w:hint="cs"/>
          <w:b/>
          <w:bCs/>
          <w:rtl/>
        </w:rPr>
        <w:t>קריית טבעון</w:t>
      </w:r>
      <w:r w:rsidRPr="00FB6D83">
        <w:rPr>
          <w:rFonts w:hint="cs"/>
          <w:rtl/>
        </w:rPr>
        <w:t xml:space="preserve"> יבחנו את עדכון זמני התקן שקבעו באמנות השירות ובנ</w:t>
      </w:r>
      <w:r w:rsidRPr="00FB6D83">
        <w:rPr>
          <w:rFonts w:hint="eastAsia"/>
          <w:rtl/>
        </w:rPr>
        <w:t>ו</w:t>
      </w:r>
      <w:r w:rsidRPr="00FB6D83">
        <w:rPr>
          <w:rFonts w:hint="cs"/>
          <w:rtl/>
        </w:rPr>
        <w:t>הליהן הפנימיים לפניות שזמן הטיפול המרבי שהוקצה להן חורג מ-30 ימי טיפול.</w:t>
      </w:r>
    </w:p>
    <w:p w14:paraId="462A6867" w14:textId="19C59021" w:rsidR="00F121C7" w:rsidRPr="00023DFB" w:rsidRDefault="00F121C7" w:rsidP="003666CC">
      <w:pPr>
        <w:pStyle w:val="7190"/>
        <w:rPr>
          <w:rtl/>
        </w:rPr>
      </w:pPr>
      <w:r w:rsidRPr="00BC0954">
        <w:rPr>
          <w:rFonts w:hint="cs"/>
          <w:rtl/>
        </w:rPr>
        <w:t xml:space="preserve">עיריית </w:t>
      </w:r>
      <w:r w:rsidRPr="00DE0F52">
        <w:rPr>
          <w:rFonts w:hint="cs"/>
          <w:b/>
          <w:bCs/>
          <w:rtl/>
        </w:rPr>
        <w:t>כפר סבא</w:t>
      </w:r>
      <w:r w:rsidRPr="00BC0954">
        <w:rPr>
          <w:rFonts w:hint="cs"/>
          <w:rtl/>
        </w:rPr>
        <w:t xml:space="preserve"> מסרה בתשובתה </w:t>
      </w:r>
      <w:r>
        <w:rPr>
          <w:rFonts w:hint="cs"/>
          <w:rtl/>
        </w:rPr>
        <w:t xml:space="preserve">מאפריל 2023 </w:t>
      </w:r>
      <w:r w:rsidRPr="00BC0954">
        <w:rPr>
          <w:rFonts w:hint="cs"/>
          <w:rtl/>
        </w:rPr>
        <w:t xml:space="preserve">כי </w:t>
      </w:r>
      <w:r w:rsidRPr="00BC0954">
        <w:rPr>
          <w:rtl/>
        </w:rPr>
        <w:t xml:space="preserve">הנחת נזקק נדונה </w:t>
      </w:r>
      <w:r w:rsidRPr="00610EF4">
        <w:rPr>
          <w:rFonts w:hint="cs"/>
          <w:rtl/>
        </w:rPr>
        <w:t>בהתכנסויותיה של</w:t>
      </w:r>
      <w:r>
        <w:rPr>
          <w:rFonts w:hint="cs"/>
          <w:rtl/>
        </w:rPr>
        <w:t xml:space="preserve"> </w:t>
      </w:r>
      <w:r w:rsidRPr="00BC0954">
        <w:rPr>
          <w:rtl/>
        </w:rPr>
        <w:t>ועדת הנחות</w:t>
      </w:r>
      <w:r>
        <w:rPr>
          <w:rtl/>
        </w:rPr>
        <w:t xml:space="preserve"> </w:t>
      </w:r>
      <w:r w:rsidRPr="00610EF4">
        <w:rPr>
          <w:rFonts w:hint="eastAsia"/>
          <w:rtl/>
        </w:rPr>
        <w:t>המתקיימות</w:t>
      </w:r>
      <w:r w:rsidRPr="00BC0954">
        <w:rPr>
          <w:rtl/>
        </w:rPr>
        <w:t xml:space="preserve"> אחת לרבעון</w:t>
      </w:r>
      <w:r w:rsidRPr="00610EF4">
        <w:rPr>
          <w:rtl/>
        </w:rPr>
        <w:t>,</w:t>
      </w:r>
      <w:r w:rsidRPr="00BC0954">
        <w:rPr>
          <w:rtl/>
        </w:rPr>
        <w:t xml:space="preserve"> ולכן זמני הטיפול המ</w:t>
      </w:r>
      <w:r w:rsidRPr="00BC0954">
        <w:rPr>
          <w:rFonts w:hint="cs"/>
          <w:rtl/>
        </w:rPr>
        <w:t>רבי</w:t>
      </w:r>
      <w:r w:rsidRPr="00BC0954">
        <w:rPr>
          <w:rtl/>
        </w:rPr>
        <w:t xml:space="preserve"> </w:t>
      </w:r>
      <w:r w:rsidRPr="00610EF4">
        <w:rPr>
          <w:rFonts w:hint="eastAsia"/>
          <w:rtl/>
        </w:rPr>
        <w:t>בפניות</w:t>
      </w:r>
      <w:r w:rsidRPr="00610EF4">
        <w:rPr>
          <w:rtl/>
        </w:rPr>
        <w:t xml:space="preserve"> </w:t>
      </w:r>
      <w:r w:rsidRPr="00610EF4">
        <w:rPr>
          <w:rFonts w:hint="eastAsia"/>
          <w:rtl/>
        </w:rPr>
        <w:t>הוא</w:t>
      </w:r>
      <w:r w:rsidRPr="00BC0954">
        <w:rPr>
          <w:rtl/>
        </w:rPr>
        <w:t xml:space="preserve"> 120 יום</w:t>
      </w:r>
      <w:r w:rsidRPr="00610EF4">
        <w:rPr>
          <w:rtl/>
        </w:rPr>
        <w:t>,</w:t>
      </w:r>
      <w:r w:rsidRPr="00BC0954">
        <w:rPr>
          <w:rtl/>
        </w:rPr>
        <w:t xml:space="preserve"> כפי </w:t>
      </w:r>
      <w:r w:rsidRPr="00610EF4">
        <w:rPr>
          <w:rFonts w:hint="eastAsia"/>
          <w:rtl/>
        </w:rPr>
        <w:t>שצוין</w:t>
      </w:r>
      <w:r w:rsidRPr="00BC0954">
        <w:rPr>
          <w:rtl/>
        </w:rPr>
        <w:t xml:space="preserve"> באמנת השירות.</w:t>
      </w:r>
    </w:p>
    <w:p w14:paraId="27240D2F" w14:textId="77777777" w:rsidR="00F121C7" w:rsidRPr="00FB6D83" w:rsidRDefault="00F121C7" w:rsidP="00827880">
      <w:pPr>
        <w:pStyle w:val="713155"/>
        <w:rPr>
          <w:rtl/>
        </w:rPr>
      </w:pPr>
      <w:r w:rsidRPr="00FB6D83">
        <w:rPr>
          <w:rtl/>
        </w:rPr>
        <w:lastRenderedPageBreak/>
        <w:t xml:space="preserve">זמני הטיפול בפניות מקוונות </w:t>
      </w:r>
      <w:r w:rsidRPr="00FB6D83">
        <w:rPr>
          <w:rFonts w:hint="cs"/>
          <w:rtl/>
        </w:rPr>
        <w:t xml:space="preserve">לעומת </w:t>
      </w:r>
      <w:r w:rsidRPr="00FB6D83">
        <w:rPr>
          <w:rtl/>
        </w:rPr>
        <w:t>זמני התקן ש</w:t>
      </w:r>
      <w:r w:rsidRPr="00FB6D83">
        <w:rPr>
          <w:rFonts w:hint="cs"/>
          <w:rtl/>
        </w:rPr>
        <w:t>נ</w:t>
      </w:r>
      <w:r w:rsidRPr="00FB6D83">
        <w:rPr>
          <w:rtl/>
        </w:rPr>
        <w:t xml:space="preserve">קבעו </w:t>
      </w:r>
    </w:p>
    <w:p w14:paraId="2D1A7D8C" w14:textId="77777777" w:rsidR="00F121C7" w:rsidRPr="00FB6D83" w:rsidRDefault="00F121C7" w:rsidP="003666CC">
      <w:pPr>
        <w:pStyle w:val="7190"/>
        <w:rPr>
          <w:rtl/>
        </w:rPr>
      </w:pPr>
      <w:r w:rsidRPr="00FB6D83">
        <w:rPr>
          <w:rtl/>
        </w:rPr>
        <w:t xml:space="preserve">לצורך בחינת אופן יישום המדדים שקבעו הרשויות נבחנו </w:t>
      </w:r>
      <w:r w:rsidRPr="00FB6D83">
        <w:rPr>
          <w:rFonts w:hint="cs"/>
          <w:rtl/>
        </w:rPr>
        <w:t xml:space="preserve">דוחות מרוכזים של </w:t>
      </w:r>
      <w:r w:rsidRPr="00FB6D83">
        <w:rPr>
          <w:rtl/>
        </w:rPr>
        <w:t>כלל הפניות המקוונות</w:t>
      </w:r>
      <w:r>
        <w:rPr>
          <w:vertAlign w:val="superscript"/>
          <w:rtl/>
        </w:rPr>
        <w:footnoteReference w:id="43"/>
      </w:r>
      <w:r w:rsidRPr="00FB6D83">
        <w:rPr>
          <w:rtl/>
        </w:rPr>
        <w:t xml:space="preserve"> בתחום הארנונה בשנת 2021, כפי שהן מופיעות במערכת הפניות באגפי הגבייה של הרשויות המקומיות שנבדקו.</w:t>
      </w:r>
      <w:r w:rsidRPr="00FB6D83">
        <w:rPr>
          <w:rFonts w:hint="cs"/>
          <w:rtl/>
        </w:rPr>
        <w:t xml:space="preserve"> הדוחות האמורים מכילים מידע לגבי כל פנייה מקוונת שהוגשה לאגף הגבייה </w:t>
      </w:r>
      <w:r w:rsidRPr="00FB6D83">
        <w:rPr>
          <w:rFonts w:hint="eastAsia"/>
          <w:rtl/>
        </w:rPr>
        <w:t>באמצעות</w:t>
      </w:r>
      <w:r w:rsidRPr="00FB6D83">
        <w:rPr>
          <w:rtl/>
        </w:rPr>
        <w:t xml:space="preserve"> </w:t>
      </w:r>
      <w:r w:rsidRPr="00FB6D83">
        <w:rPr>
          <w:rFonts w:hint="eastAsia"/>
          <w:rtl/>
        </w:rPr>
        <w:t>אתרי</w:t>
      </w:r>
      <w:r w:rsidRPr="00FB6D83">
        <w:rPr>
          <w:rtl/>
        </w:rPr>
        <w:t xml:space="preserve"> </w:t>
      </w:r>
      <w:r w:rsidRPr="00FB6D83">
        <w:rPr>
          <w:rFonts w:hint="eastAsia"/>
          <w:rtl/>
        </w:rPr>
        <w:t>הרשויות</w:t>
      </w:r>
      <w:r w:rsidRPr="00FB6D83">
        <w:rPr>
          <w:rtl/>
        </w:rPr>
        <w:t xml:space="preserve"> </w:t>
      </w:r>
      <w:r w:rsidRPr="00FB6D83">
        <w:rPr>
          <w:rFonts w:hint="eastAsia"/>
          <w:rtl/>
        </w:rPr>
        <w:t>המקומיות</w:t>
      </w:r>
      <w:r w:rsidRPr="00FB6D83">
        <w:rPr>
          <w:rtl/>
        </w:rPr>
        <w:t xml:space="preserve"> </w:t>
      </w:r>
      <w:r w:rsidRPr="00FB6D83">
        <w:rPr>
          <w:rFonts w:hint="eastAsia"/>
          <w:rtl/>
        </w:rPr>
        <w:t>במרשתת</w:t>
      </w:r>
      <w:r w:rsidRPr="00FB6D83">
        <w:rPr>
          <w:rtl/>
        </w:rPr>
        <w:t>,</w:t>
      </w:r>
      <w:r w:rsidRPr="00FB6D83">
        <w:rPr>
          <w:rFonts w:hint="cs"/>
          <w:rtl/>
        </w:rPr>
        <w:t xml:space="preserve"> לרבות מהות הפנייה ומועד פתיחתה, משך הטיפול בה וזמן התקן שנקבע לטיפול בה.</w:t>
      </w:r>
    </w:p>
    <w:p w14:paraId="6C4F238C" w14:textId="77777777" w:rsidR="00F121C7" w:rsidRPr="00FB6D83" w:rsidRDefault="00F121C7" w:rsidP="003666CC">
      <w:pPr>
        <w:pStyle w:val="7190"/>
        <w:rPr>
          <w:rtl/>
        </w:rPr>
      </w:pPr>
      <w:r w:rsidRPr="00FB6D83">
        <w:rPr>
          <w:rtl/>
        </w:rPr>
        <w:t xml:space="preserve">כאמור, עיריית </w:t>
      </w:r>
      <w:r w:rsidRPr="00FB6D83">
        <w:rPr>
          <w:b/>
          <w:bCs/>
          <w:rtl/>
        </w:rPr>
        <w:t xml:space="preserve">נוף הגליל </w:t>
      </w:r>
      <w:r w:rsidRPr="00FB6D83">
        <w:rPr>
          <w:rtl/>
        </w:rPr>
        <w:t xml:space="preserve">והמועצה המקומית </w:t>
      </w:r>
      <w:proofErr w:type="spellStart"/>
      <w:r w:rsidRPr="00FB6D83">
        <w:rPr>
          <w:b/>
          <w:bCs/>
          <w:rtl/>
        </w:rPr>
        <w:t>ריינה</w:t>
      </w:r>
      <w:proofErr w:type="spellEnd"/>
      <w:r w:rsidRPr="00FB6D83">
        <w:rPr>
          <w:rtl/>
        </w:rPr>
        <w:t xml:space="preserve"> לא קבעו זמני תקן לטיפול בפניות</w:t>
      </w:r>
      <w:r w:rsidRPr="00FB6D83">
        <w:rPr>
          <w:rFonts w:hint="cs"/>
          <w:rtl/>
        </w:rPr>
        <w:t>,</w:t>
      </w:r>
      <w:r w:rsidRPr="00FB6D83">
        <w:rPr>
          <w:rtl/>
        </w:rPr>
        <w:t xml:space="preserve"> ולכן לא ניתן לבחון את זמן הטיפול לאור מדדים שהוגדרו מראש. </w:t>
      </w:r>
    </w:p>
    <w:p w14:paraId="33139AD6" w14:textId="77777777" w:rsidR="00F121C7" w:rsidRPr="00FB6D83" w:rsidRDefault="00F121C7" w:rsidP="003666CC">
      <w:pPr>
        <w:pStyle w:val="7190"/>
        <w:rPr>
          <w:rtl/>
        </w:rPr>
      </w:pPr>
      <w:r w:rsidRPr="00FB6D83">
        <w:rPr>
          <w:rFonts w:hint="cs"/>
          <w:rtl/>
        </w:rPr>
        <w:t xml:space="preserve">נמצא כי </w:t>
      </w:r>
      <w:r w:rsidRPr="00FB6D83">
        <w:rPr>
          <w:rFonts w:hint="eastAsia"/>
          <w:rtl/>
        </w:rPr>
        <w:t>ה</w:t>
      </w:r>
      <w:r w:rsidRPr="00FB6D83">
        <w:rPr>
          <w:rFonts w:hint="cs"/>
          <w:rtl/>
        </w:rPr>
        <w:t xml:space="preserve">מועצה המקומית </w:t>
      </w:r>
      <w:proofErr w:type="spellStart"/>
      <w:r w:rsidRPr="00FB6D83">
        <w:rPr>
          <w:rFonts w:hint="cs"/>
          <w:b/>
          <w:bCs/>
          <w:rtl/>
        </w:rPr>
        <w:t>ריינה</w:t>
      </w:r>
      <w:proofErr w:type="spellEnd"/>
      <w:r w:rsidRPr="00FB6D83">
        <w:rPr>
          <w:rFonts w:hint="cs"/>
          <w:rtl/>
        </w:rPr>
        <w:t xml:space="preserve"> </w:t>
      </w:r>
      <w:r w:rsidRPr="00FB6D83">
        <w:rPr>
          <w:rFonts w:hint="eastAsia"/>
          <w:rtl/>
        </w:rPr>
        <w:t>לא</w:t>
      </w:r>
      <w:r w:rsidRPr="00FB6D83">
        <w:rPr>
          <w:rtl/>
        </w:rPr>
        <w:t xml:space="preserve"> </w:t>
      </w:r>
      <w:r w:rsidRPr="00FB6D83">
        <w:rPr>
          <w:rFonts w:hint="eastAsia"/>
          <w:rtl/>
        </w:rPr>
        <w:t>תיעדה</w:t>
      </w:r>
      <w:r w:rsidRPr="00FB6D83">
        <w:rPr>
          <w:rtl/>
        </w:rPr>
        <w:t xml:space="preserve"> </w:t>
      </w:r>
      <w:r w:rsidRPr="00FB6D83">
        <w:rPr>
          <w:rFonts w:hint="eastAsia"/>
          <w:rtl/>
        </w:rPr>
        <w:t>את</w:t>
      </w:r>
      <w:r w:rsidRPr="00FB6D83">
        <w:rPr>
          <w:rFonts w:hint="cs"/>
          <w:rtl/>
        </w:rPr>
        <w:t xml:space="preserve"> הפניות המקוונות שהוגשו לאגף הגבייה </w:t>
      </w:r>
      <w:r w:rsidRPr="00FB6D83">
        <w:rPr>
          <w:rFonts w:hint="eastAsia"/>
          <w:rtl/>
        </w:rPr>
        <w:t>ואת</w:t>
      </w:r>
      <w:r>
        <w:rPr>
          <w:rFonts w:hint="cs"/>
          <w:rtl/>
        </w:rPr>
        <w:t xml:space="preserve"> </w:t>
      </w:r>
      <w:r w:rsidRPr="00FB6D83">
        <w:rPr>
          <w:rFonts w:hint="cs"/>
          <w:rtl/>
        </w:rPr>
        <w:t xml:space="preserve">זמן הטיפול בהן, כך </w:t>
      </w:r>
      <w:r w:rsidRPr="00FB6D83">
        <w:rPr>
          <w:rFonts w:hint="eastAsia"/>
          <w:rtl/>
        </w:rPr>
        <w:t>שאין</w:t>
      </w:r>
      <w:r w:rsidRPr="00FB6D83">
        <w:rPr>
          <w:rtl/>
        </w:rPr>
        <w:t xml:space="preserve"> </w:t>
      </w:r>
      <w:r w:rsidRPr="00FB6D83">
        <w:rPr>
          <w:rFonts w:hint="eastAsia"/>
          <w:rtl/>
        </w:rPr>
        <w:t>בידיה</w:t>
      </w:r>
      <w:r w:rsidRPr="00FB6D83">
        <w:rPr>
          <w:rtl/>
        </w:rPr>
        <w:t xml:space="preserve"> </w:t>
      </w:r>
      <w:r w:rsidRPr="00FB6D83">
        <w:rPr>
          <w:rFonts w:hint="eastAsia"/>
          <w:rtl/>
        </w:rPr>
        <w:t>מידע</w:t>
      </w:r>
      <w:r w:rsidRPr="00FB6D83">
        <w:rPr>
          <w:rtl/>
        </w:rPr>
        <w:t xml:space="preserve"> </w:t>
      </w:r>
      <w:r w:rsidRPr="00FB6D83">
        <w:rPr>
          <w:rFonts w:hint="eastAsia"/>
          <w:rtl/>
        </w:rPr>
        <w:t>על</w:t>
      </w:r>
      <w:r w:rsidRPr="00FB6D83">
        <w:rPr>
          <w:rtl/>
        </w:rPr>
        <w:t xml:space="preserve"> </w:t>
      </w:r>
      <w:r w:rsidRPr="00FB6D83">
        <w:rPr>
          <w:rFonts w:hint="eastAsia"/>
          <w:rtl/>
        </w:rPr>
        <w:t>הפניות</w:t>
      </w:r>
      <w:r w:rsidRPr="00FB6D83">
        <w:rPr>
          <w:rtl/>
        </w:rPr>
        <w:t xml:space="preserve"> </w:t>
      </w:r>
      <w:r w:rsidRPr="00FB6D83">
        <w:rPr>
          <w:rFonts w:hint="eastAsia"/>
          <w:rtl/>
        </w:rPr>
        <w:t>שהוגשו</w:t>
      </w:r>
      <w:r w:rsidRPr="00FB6D83">
        <w:rPr>
          <w:rtl/>
        </w:rPr>
        <w:t xml:space="preserve"> </w:t>
      </w:r>
      <w:r w:rsidRPr="00FB6D83">
        <w:rPr>
          <w:rFonts w:hint="eastAsia"/>
          <w:rtl/>
        </w:rPr>
        <w:t>ועל</w:t>
      </w:r>
      <w:r w:rsidRPr="00FB6D83">
        <w:rPr>
          <w:rtl/>
        </w:rPr>
        <w:t xml:space="preserve"> </w:t>
      </w:r>
      <w:r w:rsidRPr="00FB6D83">
        <w:rPr>
          <w:rFonts w:hint="eastAsia"/>
          <w:rtl/>
        </w:rPr>
        <w:t>זמני</w:t>
      </w:r>
      <w:r w:rsidRPr="00FB6D83">
        <w:rPr>
          <w:rtl/>
        </w:rPr>
        <w:t xml:space="preserve"> </w:t>
      </w:r>
      <w:r w:rsidRPr="00FB6D83">
        <w:rPr>
          <w:rFonts w:hint="eastAsia"/>
          <w:rtl/>
        </w:rPr>
        <w:t>הטיפול</w:t>
      </w:r>
      <w:r w:rsidRPr="00FB6D83">
        <w:rPr>
          <w:rtl/>
        </w:rPr>
        <w:t xml:space="preserve"> </w:t>
      </w:r>
      <w:r w:rsidRPr="00FB6D83">
        <w:rPr>
          <w:rFonts w:hint="eastAsia"/>
          <w:rtl/>
        </w:rPr>
        <w:t>בהן</w:t>
      </w:r>
      <w:r w:rsidRPr="00FB6D83">
        <w:rPr>
          <w:rtl/>
        </w:rPr>
        <w:t>.</w:t>
      </w:r>
      <w:r w:rsidRPr="00FB6D83">
        <w:rPr>
          <w:rFonts w:hint="cs"/>
          <w:rtl/>
        </w:rPr>
        <w:t xml:space="preserve"> </w:t>
      </w:r>
    </w:p>
    <w:p w14:paraId="1227C9A7" w14:textId="77777777" w:rsidR="00F121C7" w:rsidRPr="00BA513B" w:rsidRDefault="00F121C7" w:rsidP="00BA513B">
      <w:pPr>
        <w:pStyle w:val="71f3"/>
        <w:rPr>
          <w:rtl/>
        </w:rPr>
      </w:pPr>
      <w:r w:rsidRPr="00BA513B">
        <w:rPr>
          <w:rFonts w:hint="cs"/>
          <w:rtl/>
        </w:rPr>
        <w:t xml:space="preserve">מומלץ שהמועצה המקומית </w:t>
      </w:r>
      <w:proofErr w:type="spellStart"/>
      <w:r w:rsidRPr="00364869">
        <w:rPr>
          <w:rFonts w:hint="cs"/>
          <w:b/>
          <w:bCs/>
          <w:rtl/>
        </w:rPr>
        <w:t>ריינה</w:t>
      </w:r>
      <w:proofErr w:type="spellEnd"/>
      <w:r w:rsidRPr="00BA513B">
        <w:rPr>
          <w:rFonts w:hint="cs"/>
          <w:rtl/>
        </w:rPr>
        <w:t xml:space="preserve"> תנהל רישום של הפניות המוגשות לאגף הגבייה באופן שיאפשר לה לעקוב אחר זמני הטיפול בהן.</w:t>
      </w:r>
    </w:p>
    <w:p w14:paraId="1B6FD134" w14:textId="77777777" w:rsidR="00F121C7" w:rsidRDefault="00F121C7" w:rsidP="003666CC">
      <w:pPr>
        <w:pStyle w:val="7190"/>
        <w:rPr>
          <w:rtl/>
        </w:rPr>
      </w:pPr>
      <w:r w:rsidRPr="00FB6D83">
        <w:rPr>
          <w:rtl/>
        </w:rPr>
        <w:t xml:space="preserve">מניתוח נתוני הפניות המקוונות שהוגשו לאגף הגבייה </w:t>
      </w:r>
      <w:r w:rsidRPr="00FB6D83">
        <w:rPr>
          <w:rFonts w:hint="cs"/>
          <w:rtl/>
        </w:rPr>
        <w:t xml:space="preserve">בעיריית </w:t>
      </w:r>
      <w:r w:rsidRPr="00FB6D83">
        <w:rPr>
          <w:rFonts w:hint="cs"/>
          <w:b/>
          <w:bCs/>
          <w:rtl/>
        </w:rPr>
        <w:t>נוף הגליל</w:t>
      </w:r>
      <w:r w:rsidRPr="00FB6D83">
        <w:rPr>
          <w:rFonts w:hint="cs"/>
          <w:rtl/>
        </w:rPr>
        <w:t xml:space="preserve"> </w:t>
      </w:r>
      <w:r w:rsidRPr="00FB6D83">
        <w:rPr>
          <w:rtl/>
        </w:rPr>
        <w:t>בנושא ארנונה בשנת 2021 עולה כי העירייה טיפלה ב-</w:t>
      </w:r>
      <w:r w:rsidRPr="00FB6D83">
        <w:rPr>
          <w:rFonts w:hint="cs"/>
          <w:rtl/>
        </w:rPr>
        <w:t>203</w:t>
      </w:r>
      <w:r w:rsidRPr="00FB6D83">
        <w:rPr>
          <w:rtl/>
        </w:rPr>
        <w:t xml:space="preserve"> פניות</w:t>
      </w:r>
      <w:r w:rsidRPr="00FB6D83">
        <w:rPr>
          <w:rFonts w:hint="cs"/>
          <w:rtl/>
        </w:rPr>
        <w:t xml:space="preserve"> כאלה.</w:t>
      </w:r>
      <w:r w:rsidRPr="00FB6D83">
        <w:rPr>
          <w:rtl/>
        </w:rPr>
        <w:t xml:space="preserve"> נמצא כי משך הטיפול ב-</w:t>
      </w:r>
      <w:r w:rsidRPr="00FB6D83">
        <w:rPr>
          <w:rFonts w:hint="cs"/>
          <w:rtl/>
        </w:rPr>
        <w:t>148</w:t>
      </w:r>
      <w:r w:rsidRPr="00FB6D83">
        <w:rPr>
          <w:rtl/>
        </w:rPr>
        <w:t xml:space="preserve"> פניות, </w:t>
      </w:r>
      <w:r w:rsidRPr="00FB6D83">
        <w:rPr>
          <w:rFonts w:hint="cs"/>
          <w:rtl/>
        </w:rPr>
        <w:t xml:space="preserve">שהן </w:t>
      </w:r>
      <w:r w:rsidRPr="00FB6D83">
        <w:rPr>
          <w:rtl/>
        </w:rPr>
        <w:t>כ-</w:t>
      </w:r>
      <w:r w:rsidRPr="00FB6D83">
        <w:rPr>
          <w:rFonts w:hint="cs"/>
          <w:rtl/>
        </w:rPr>
        <w:t>72</w:t>
      </w:r>
      <w:r w:rsidRPr="00FB6D83">
        <w:rPr>
          <w:rtl/>
        </w:rPr>
        <w:t>% מ</w:t>
      </w:r>
      <w:r w:rsidRPr="00FB6D83">
        <w:rPr>
          <w:rFonts w:hint="cs"/>
          <w:rtl/>
        </w:rPr>
        <w:t xml:space="preserve">כלל </w:t>
      </w:r>
      <w:r w:rsidRPr="00FB6D83">
        <w:rPr>
          <w:rtl/>
        </w:rPr>
        <w:t>הפניות בנושא ארנונה בשנת 2021</w:t>
      </w:r>
      <w:r w:rsidRPr="00FB6D83">
        <w:rPr>
          <w:rFonts w:hint="cs"/>
          <w:rtl/>
        </w:rPr>
        <w:t>,</w:t>
      </w:r>
      <w:r w:rsidRPr="00FB6D83">
        <w:rPr>
          <w:rtl/>
        </w:rPr>
        <w:t xml:space="preserve"> </w:t>
      </w:r>
      <w:r w:rsidRPr="00FB6D83">
        <w:rPr>
          <w:rFonts w:hint="cs"/>
          <w:rtl/>
        </w:rPr>
        <w:t>היה פחות משבוע; משך הטיפול ב-32 פניות</w:t>
      </w:r>
      <w:r w:rsidRPr="00FB6D83">
        <w:rPr>
          <w:rtl/>
        </w:rPr>
        <w:t>,</w:t>
      </w:r>
      <w:r w:rsidRPr="00FB6D83">
        <w:rPr>
          <w:rFonts w:hint="cs"/>
          <w:rtl/>
        </w:rPr>
        <w:t xml:space="preserve"> שהן כ-16% מכלל הפניות</w:t>
      </w:r>
      <w:r w:rsidRPr="00FB6D83">
        <w:rPr>
          <w:rtl/>
        </w:rPr>
        <w:t>,</w:t>
      </w:r>
      <w:r w:rsidRPr="00FB6D83">
        <w:rPr>
          <w:rFonts w:hint="cs"/>
          <w:rtl/>
        </w:rPr>
        <w:t xml:space="preserve"> היה בין שבוע ל-30 ימים; ומשך הטיפול ב-23 פניות</w:t>
      </w:r>
      <w:r w:rsidRPr="00FB6D83">
        <w:rPr>
          <w:rtl/>
        </w:rPr>
        <w:t>,</w:t>
      </w:r>
      <w:r w:rsidRPr="00FB6D83">
        <w:rPr>
          <w:rFonts w:hint="cs"/>
          <w:rtl/>
        </w:rPr>
        <w:t xml:space="preserve"> שהן כ-11% מכלל הפניות</w:t>
      </w:r>
      <w:r w:rsidRPr="00FB6D83">
        <w:rPr>
          <w:rtl/>
        </w:rPr>
        <w:t>,</w:t>
      </w:r>
      <w:r w:rsidRPr="00FB6D83">
        <w:rPr>
          <w:rFonts w:hint="cs"/>
          <w:rtl/>
        </w:rPr>
        <w:t xml:space="preserve"> היה יותר מ-30 ימים.</w:t>
      </w:r>
    </w:p>
    <w:p w14:paraId="2BB980F3" w14:textId="77777777" w:rsidR="00F121C7" w:rsidRPr="00FB6D83" w:rsidRDefault="00F121C7" w:rsidP="003666CC">
      <w:pPr>
        <w:pStyle w:val="7190"/>
        <w:rPr>
          <w:rtl/>
        </w:rPr>
      </w:pPr>
      <w:r>
        <w:rPr>
          <w:rFonts w:hint="cs"/>
          <w:rtl/>
        </w:rPr>
        <w:t xml:space="preserve">עיריית </w:t>
      </w:r>
      <w:r w:rsidRPr="00FF26A2">
        <w:rPr>
          <w:rFonts w:hint="cs"/>
          <w:b/>
          <w:bCs/>
          <w:rtl/>
        </w:rPr>
        <w:t>נוף הגליל</w:t>
      </w:r>
      <w:r>
        <w:rPr>
          <w:rFonts w:hint="cs"/>
          <w:rtl/>
        </w:rPr>
        <w:t xml:space="preserve"> מסרה בתשובתה כי ככלל </w:t>
      </w:r>
      <w:r w:rsidRPr="00610EF4">
        <w:rPr>
          <w:rFonts w:hint="eastAsia"/>
          <w:rtl/>
        </w:rPr>
        <w:t>היא</w:t>
      </w:r>
      <w:r>
        <w:rPr>
          <w:rFonts w:hint="cs"/>
          <w:rtl/>
        </w:rPr>
        <w:t xml:space="preserve"> מטפלת בפניות מקוונות </w:t>
      </w:r>
      <w:r w:rsidRPr="00610EF4">
        <w:rPr>
          <w:rFonts w:hint="eastAsia"/>
          <w:rtl/>
        </w:rPr>
        <w:t>ב</w:t>
      </w:r>
      <w:r>
        <w:rPr>
          <w:rFonts w:hint="cs"/>
          <w:rtl/>
        </w:rPr>
        <w:t xml:space="preserve">תוך חמישה ימי עסקים. עוד מסרה העירייה כי זמן הטיפול בפניות שבהן חסרים מסמכים ארוך מחמישה ימי עסקים </w:t>
      </w:r>
      <w:r w:rsidRPr="00610EF4">
        <w:rPr>
          <w:rFonts w:hint="eastAsia"/>
          <w:rtl/>
        </w:rPr>
        <w:t>מאחר</w:t>
      </w:r>
      <w:r w:rsidRPr="00610EF4">
        <w:rPr>
          <w:rtl/>
        </w:rPr>
        <w:t xml:space="preserve"> </w:t>
      </w:r>
      <w:r w:rsidRPr="00610EF4">
        <w:rPr>
          <w:rFonts w:hint="eastAsia"/>
          <w:rtl/>
        </w:rPr>
        <w:t>שעליה</w:t>
      </w:r>
      <w:r w:rsidRPr="00610EF4">
        <w:rPr>
          <w:rtl/>
        </w:rPr>
        <w:t xml:space="preserve"> </w:t>
      </w:r>
      <w:r w:rsidRPr="00610EF4">
        <w:rPr>
          <w:rFonts w:hint="eastAsia"/>
          <w:rtl/>
        </w:rPr>
        <w:t>לפנות</w:t>
      </w:r>
      <w:r>
        <w:rPr>
          <w:rFonts w:hint="cs"/>
          <w:rtl/>
        </w:rPr>
        <w:t xml:space="preserve"> לתושב </w:t>
      </w:r>
      <w:r w:rsidRPr="00610EF4">
        <w:rPr>
          <w:rFonts w:hint="eastAsia"/>
          <w:rtl/>
        </w:rPr>
        <w:t>בבקשה</w:t>
      </w:r>
      <w:r w:rsidRPr="00610EF4">
        <w:rPr>
          <w:rtl/>
        </w:rPr>
        <w:t xml:space="preserve"> </w:t>
      </w:r>
      <w:r w:rsidRPr="00610EF4">
        <w:rPr>
          <w:rFonts w:hint="eastAsia"/>
          <w:rtl/>
        </w:rPr>
        <w:t>שישלים</w:t>
      </w:r>
      <w:r w:rsidRPr="00610EF4">
        <w:rPr>
          <w:rtl/>
        </w:rPr>
        <w:t xml:space="preserve"> </w:t>
      </w:r>
      <w:r w:rsidRPr="00610EF4">
        <w:rPr>
          <w:rFonts w:hint="eastAsia"/>
          <w:rtl/>
        </w:rPr>
        <w:t>את</w:t>
      </w:r>
      <w:r>
        <w:rPr>
          <w:rFonts w:hint="cs"/>
          <w:rtl/>
        </w:rPr>
        <w:t xml:space="preserve"> המסמכים החסרים </w:t>
      </w:r>
      <w:r w:rsidRPr="00610EF4">
        <w:rPr>
          <w:rFonts w:hint="eastAsia"/>
          <w:rtl/>
        </w:rPr>
        <w:t>ולהמתין</w:t>
      </w:r>
      <w:r>
        <w:rPr>
          <w:rFonts w:hint="cs"/>
          <w:rtl/>
        </w:rPr>
        <w:t xml:space="preserve"> להגשתם.</w:t>
      </w:r>
    </w:p>
    <w:p w14:paraId="0694A194" w14:textId="77777777" w:rsidR="00F121C7" w:rsidRPr="00FB6D83" w:rsidRDefault="00F121C7" w:rsidP="003666CC">
      <w:pPr>
        <w:pStyle w:val="7190"/>
        <w:rPr>
          <w:rtl/>
        </w:rPr>
      </w:pPr>
      <w:r w:rsidRPr="00FB6D83">
        <w:rPr>
          <w:rFonts w:hint="cs"/>
          <w:rtl/>
        </w:rPr>
        <w:t xml:space="preserve">לגבי </w:t>
      </w:r>
      <w:r w:rsidRPr="00FB6D83">
        <w:rPr>
          <w:rtl/>
        </w:rPr>
        <w:t xml:space="preserve">זמני הטיפול בפניות בפועל </w:t>
      </w:r>
      <w:r w:rsidRPr="00FB6D83">
        <w:rPr>
          <w:rFonts w:hint="cs"/>
          <w:rtl/>
        </w:rPr>
        <w:t>לעומת ה</w:t>
      </w:r>
      <w:r w:rsidRPr="00FB6D83">
        <w:rPr>
          <w:rtl/>
        </w:rPr>
        <w:t xml:space="preserve">מדדים </w:t>
      </w:r>
      <w:r w:rsidRPr="00FB6D83">
        <w:rPr>
          <w:rFonts w:hint="cs"/>
          <w:rtl/>
        </w:rPr>
        <w:t>ו</w:t>
      </w:r>
      <w:r w:rsidRPr="00FB6D83">
        <w:rPr>
          <w:rtl/>
        </w:rPr>
        <w:t xml:space="preserve">זמני התקן שהגדירו יתר הרשויות המקומיות שנבדקו באמנת השירות של אגף הגבייה ובנהליהן הפנימיים, עלו הממצאים להלן: </w:t>
      </w:r>
    </w:p>
    <w:p w14:paraId="0F076031" w14:textId="77777777" w:rsidR="00F121C7" w:rsidRPr="00BA513B" w:rsidRDefault="00F121C7" w:rsidP="00BA513B">
      <w:pPr>
        <w:pStyle w:val="738"/>
        <w:rPr>
          <w:rtl/>
        </w:rPr>
      </w:pPr>
      <w:r w:rsidRPr="00BA513B">
        <w:rPr>
          <w:b w:val="0"/>
          <w:bCs w:val="0"/>
          <w:rtl/>
        </w:rPr>
        <w:lastRenderedPageBreak/>
        <w:t xml:space="preserve">תרשים </w:t>
      </w:r>
      <w:r w:rsidRPr="00BA513B">
        <w:rPr>
          <w:rFonts w:hint="cs"/>
          <w:b w:val="0"/>
          <w:bCs w:val="0"/>
          <w:rtl/>
        </w:rPr>
        <w:t>7</w:t>
      </w:r>
      <w:r w:rsidRPr="00BA513B">
        <w:rPr>
          <w:b w:val="0"/>
          <w:bCs w:val="0"/>
          <w:rtl/>
        </w:rPr>
        <w:t>:</w:t>
      </w:r>
      <w:r w:rsidRPr="00BA513B">
        <w:rPr>
          <w:rtl/>
        </w:rPr>
        <w:t xml:space="preserve"> שיעור הפניות </w:t>
      </w:r>
      <w:r w:rsidRPr="00BA513B">
        <w:rPr>
          <w:rFonts w:hint="cs"/>
          <w:rtl/>
        </w:rPr>
        <w:t xml:space="preserve">בנושא ארנונה </w:t>
      </w:r>
      <w:r w:rsidRPr="00BA513B">
        <w:rPr>
          <w:rtl/>
        </w:rPr>
        <w:t xml:space="preserve">שמשך הטיפול </w:t>
      </w:r>
      <w:r w:rsidRPr="00BA513B">
        <w:rPr>
          <w:rFonts w:hint="cs"/>
          <w:rtl/>
        </w:rPr>
        <w:t xml:space="preserve">בהן </w:t>
      </w:r>
      <w:r w:rsidRPr="00BA513B">
        <w:rPr>
          <w:rtl/>
        </w:rPr>
        <w:t>חרג מזמני התקן</w:t>
      </w:r>
      <w:r w:rsidRPr="00BA513B">
        <w:rPr>
          <w:vertAlign w:val="superscript"/>
          <w:rtl/>
        </w:rPr>
        <w:footnoteReference w:id="44"/>
      </w:r>
      <w:r w:rsidRPr="00BA513B">
        <w:rPr>
          <w:rtl/>
        </w:rPr>
        <w:t xml:space="preserve"> לעומת שיעור הפניות ש</w:t>
      </w:r>
      <w:r w:rsidRPr="00BA513B">
        <w:rPr>
          <w:rFonts w:hint="cs"/>
          <w:rtl/>
        </w:rPr>
        <w:t xml:space="preserve">משך </w:t>
      </w:r>
      <w:r w:rsidRPr="00BA513B">
        <w:rPr>
          <w:rtl/>
        </w:rPr>
        <w:t xml:space="preserve">הטיפול </w:t>
      </w:r>
      <w:r w:rsidRPr="00BA513B">
        <w:rPr>
          <w:rFonts w:hint="cs"/>
          <w:rtl/>
        </w:rPr>
        <w:t>בהן תאם ל</w:t>
      </w:r>
      <w:r w:rsidRPr="00BA513B">
        <w:rPr>
          <w:rtl/>
        </w:rPr>
        <w:t>זמני התקן</w:t>
      </w:r>
      <w:r w:rsidRPr="00BA513B">
        <w:rPr>
          <w:vertAlign w:val="superscript"/>
          <w:rtl/>
        </w:rPr>
        <w:footnoteReference w:id="45"/>
      </w:r>
      <w:r w:rsidRPr="00BA513B">
        <w:rPr>
          <w:rFonts w:hint="cs"/>
          <w:rtl/>
        </w:rPr>
        <w:t>,</w:t>
      </w:r>
      <w:r w:rsidRPr="00BA513B">
        <w:rPr>
          <w:rtl/>
        </w:rPr>
        <w:t xml:space="preserve"> 2021</w:t>
      </w:r>
      <w:r w:rsidRPr="00BA513B">
        <w:rPr>
          <w:rStyle w:val="afffe"/>
          <w:rtl/>
        </w:rPr>
        <w:footnoteReference w:id="46"/>
      </w:r>
    </w:p>
    <w:p w14:paraId="2901FED6" w14:textId="536EE8EC" w:rsidR="00F121C7" w:rsidRPr="00BA513B" w:rsidRDefault="00BA513B" w:rsidP="00BA513B">
      <w:pPr>
        <w:rPr>
          <w:rtl/>
        </w:rPr>
      </w:pPr>
      <w:r>
        <w:rPr>
          <w:noProof/>
          <w:rtl/>
          <w:lang w:val="he-IL"/>
        </w:rPr>
        <w:drawing>
          <wp:inline distT="0" distB="0" distL="0" distR="0" wp14:anchorId="60EA7EBF" wp14:editId="6827281E">
            <wp:extent cx="4689167" cy="2371689"/>
            <wp:effectExtent l="0" t="0" r="0" b="3810"/>
            <wp:docPr id="1077401830" name="תמונה 10" descr="תוכן התרשים מתואר בפירוט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01830" name="תמונה 1077401830"/>
                    <pic:cNvPicPr/>
                  </pic:nvPicPr>
                  <pic:blipFill>
                    <a:blip r:embed="rId53">
                      <a:extLst>
                        <a:ext uri="{28A0092B-C50C-407E-A947-70E740481C1C}">
                          <a14:useLocalDpi xmlns:a14="http://schemas.microsoft.com/office/drawing/2010/main" val="0"/>
                        </a:ext>
                      </a:extLst>
                    </a:blip>
                    <a:stretch>
                      <a:fillRect/>
                    </a:stretch>
                  </pic:blipFill>
                  <pic:spPr>
                    <a:xfrm>
                      <a:off x="0" y="0"/>
                      <a:ext cx="4696874" cy="2375587"/>
                    </a:xfrm>
                    <a:prstGeom prst="rect">
                      <a:avLst/>
                    </a:prstGeom>
                  </pic:spPr>
                </pic:pic>
              </a:graphicData>
            </a:graphic>
          </wp:inline>
        </w:drawing>
      </w:r>
    </w:p>
    <w:p w14:paraId="4C9A12B6" w14:textId="77777777" w:rsidR="00F121C7" w:rsidRPr="00BA513B" w:rsidRDefault="00F121C7" w:rsidP="00BA513B">
      <w:pPr>
        <w:pStyle w:val="71b"/>
        <w:rPr>
          <w:rtl/>
        </w:rPr>
      </w:pPr>
      <w:r w:rsidRPr="00BA513B">
        <w:rPr>
          <w:rFonts w:hint="cs"/>
          <w:rtl/>
        </w:rPr>
        <w:t xml:space="preserve">על פי </w:t>
      </w:r>
      <w:r w:rsidRPr="00BA513B">
        <w:rPr>
          <w:rtl/>
        </w:rPr>
        <w:t>נתוני הרשויות המקומיות שנבדקו</w:t>
      </w:r>
      <w:r w:rsidRPr="00BA513B">
        <w:rPr>
          <w:rFonts w:hint="cs"/>
          <w:rtl/>
        </w:rPr>
        <w:t>,</w:t>
      </w:r>
      <w:r w:rsidRPr="00BA513B">
        <w:rPr>
          <w:rtl/>
        </w:rPr>
        <w:t xml:space="preserve"> בעיבוד משרד מבקר המדינה.</w:t>
      </w:r>
    </w:p>
    <w:p w14:paraId="4DCCA815" w14:textId="77777777" w:rsidR="00F121C7" w:rsidRDefault="00F121C7" w:rsidP="003666CC">
      <w:pPr>
        <w:pStyle w:val="7190"/>
        <w:rPr>
          <w:rtl/>
        </w:rPr>
      </w:pPr>
      <w:r w:rsidRPr="00D373C9">
        <w:rPr>
          <w:rStyle w:val="717Char0"/>
          <w:rFonts w:eastAsiaTheme="majorEastAsia"/>
          <w:rtl/>
        </w:rPr>
        <w:t>עיריית אשדוד:</w:t>
      </w:r>
      <w:r w:rsidRPr="00FB6D83">
        <w:rPr>
          <w:rtl/>
        </w:rPr>
        <w:t xml:space="preserve"> מניתוח נתוני הפניות המקוונות שהוגשו לאגף הגבייה בנושא ארנונה בשנת 2021 עולה כי העירייה טיפלה ב-32,488 פניות</w:t>
      </w:r>
      <w:r w:rsidRPr="00FB6D83">
        <w:rPr>
          <w:rFonts w:hint="cs"/>
          <w:rtl/>
        </w:rPr>
        <w:t xml:space="preserve"> כאלה</w:t>
      </w:r>
      <w:r>
        <w:rPr>
          <w:vertAlign w:val="superscript"/>
          <w:rtl/>
        </w:rPr>
        <w:footnoteReference w:id="47"/>
      </w:r>
      <w:r w:rsidRPr="00FB6D83">
        <w:rPr>
          <w:rtl/>
        </w:rPr>
        <w:t xml:space="preserve">. נמצא כי משך הטיפול ב-11,158 פניות, </w:t>
      </w:r>
      <w:r w:rsidRPr="00FB6D83">
        <w:rPr>
          <w:rFonts w:hint="cs"/>
          <w:rtl/>
        </w:rPr>
        <w:t xml:space="preserve">שהן </w:t>
      </w:r>
      <w:r w:rsidRPr="00FB6D83">
        <w:rPr>
          <w:rtl/>
        </w:rPr>
        <w:t>כ-34% מ</w:t>
      </w:r>
      <w:r w:rsidRPr="00FB6D83">
        <w:rPr>
          <w:rFonts w:hint="cs"/>
          <w:rtl/>
        </w:rPr>
        <w:t xml:space="preserve">כלל </w:t>
      </w:r>
      <w:r w:rsidRPr="00FB6D83">
        <w:rPr>
          <w:rtl/>
        </w:rPr>
        <w:t>הפניות בנושא ארנונה בשנת 2021</w:t>
      </w:r>
      <w:r w:rsidRPr="00FB6D83">
        <w:rPr>
          <w:rFonts w:hint="cs"/>
          <w:rtl/>
        </w:rPr>
        <w:t>,</w:t>
      </w:r>
      <w:r w:rsidRPr="00FB6D83">
        <w:rPr>
          <w:rtl/>
        </w:rPr>
        <w:t xml:space="preserve"> חרג מזמני התקן </w:t>
      </w:r>
      <w:r w:rsidRPr="00FB6D83">
        <w:rPr>
          <w:rFonts w:hint="cs"/>
          <w:rtl/>
        </w:rPr>
        <w:t>שנקבעו</w:t>
      </w:r>
      <w:r w:rsidRPr="00FB6D83">
        <w:rPr>
          <w:rtl/>
        </w:rPr>
        <w:t xml:space="preserve"> באמנת השירות</w:t>
      </w:r>
      <w:r w:rsidRPr="00FB6D83">
        <w:rPr>
          <w:rFonts w:hint="cs"/>
          <w:rtl/>
        </w:rPr>
        <w:t>.</w:t>
      </w:r>
      <w:r w:rsidRPr="00FB6D83">
        <w:rPr>
          <w:rtl/>
        </w:rPr>
        <w:t xml:space="preserve"> </w:t>
      </w:r>
    </w:p>
    <w:p w14:paraId="3F5910E9" w14:textId="77777777" w:rsidR="00F121C7" w:rsidRPr="00FB6D83" w:rsidRDefault="00F121C7" w:rsidP="003666CC">
      <w:pPr>
        <w:pStyle w:val="7190"/>
        <w:rPr>
          <w:rtl/>
        </w:rPr>
      </w:pPr>
      <w:r w:rsidRPr="00D373C9">
        <w:rPr>
          <w:rStyle w:val="717Char0"/>
          <w:rFonts w:eastAsiaTheme="majorEastAsia"/>
          <w:rtl/>
        </w:rPr>
        <w:t>עיריית כפר סבא:</w:t>
      </w:r>
      <w:r w:rsidRPr="00FB6D83">
        <w:rPr>
          <w:rtl/>
        </w:rPr>
        <w:t xml:space="preserve"> מניתוח נתוני הפניות המקוונות שהוגשו לאגף הגבייה בנושא ארנונה בשנת 2021 עולה כי תושבי העירייה הגישו 13,523 פניות </w:t>
      </w:r>
      <w:r w:rsidRPr="00FB6D83">
        <w:rPr>
          <w:rFonts w:hint="cs"/>
          <w:rtl/>
        </w:rPr>
        <w:t>כאלה.</w:t>
      </w:r>
      <w:r w:rsidRPr="00FB6D83">
        <w:rPr>
          <w:rtl/>
        </w:rPr>
        <w:t xml:space="preserve"> נמצא כי כ-99% מ</w:t>
      </w:r>
      <w:r w:rsidRPr="00FB6D83">
        <w:rPr>
          <w:rFonts w:hint="cs"/>
          <w:rtl/>
        </w:rPr>
        <w:t xml:space="preserve">כלל </w:t>
      </w:r>
      <w:r w:rsidRPr="00FB6D83">
        <w:rPr>
          <w:rtl/>
        </w:rPr>
        <w:t>הפניות בנושא ארנונה בשנת 2021 טופלו במסגרת זמ</w:t>
      </w:r>
      <w:r w:rsidRPr="00FB6D83">
        <w:rPr>
          <w:rFonts w:hint="cs"/>
          <w:rtl/>
        </w:rPr>
        <w:t>ני</w:t>
      </w:r>
      <w:r w:rsidRPr="00FB6D83">
        <w:rPr>
          <w:rtl/>
        </w:rPr>
        <w:t xml:space="preserve"> </w:t>
      </w:r>
      <w:r w:rsidRPr="00FB6D83">
        <w:rPr>
          <w:rFonts w:hint="cs"/>
          <w:rtl/>
        </w:rPr>
        <w:t>התקן שנקבעו</w:t>
      </w:r>
      <w:r w:rsidRPr="00FB6D83">
        <w:rPr>
          <w:rtl/>
        </w:rPr>
        <w:t xml:space="preserve"> באמנת השירות</w:t>
      </w:r>
      <w:r w:rsidRPr="00FB6D83">
        <w:rPr>
          <w:rFonts w:hint="cs"/>
          <w:rtl/>
        </w:rPr>
        <w:t>.</w:t>
      </w:r>
    </w:p>
    <w:p w14:paraId="56EA87F8" w14:textId="77777777" w:rsidR="00F121C7" w:rsidRPr="00364869" w:rsidRDefault="00F121C7" w:rsidP="003666CC">
      <w:pPr>
        <w:pStyle w:val="7190"/>
        <w:rPr>
          <w:spacing w:val="-4"/>
          <w:rtl/>
        </w:rPr>
      </w:pPr>
      <w:r w:rsidRPr="00364869">
        <w:rPr>
          <w:rStyle w:val="717Char0"/>
          <w:rFonts w:eastAsiaTheme="majorEastAsia"/>
          <w:spacing w:val="-4"/>
          <w:rtl/>
        </w:rPr>
        <w:t>המועצה האזורית עמק יזרעאל:</w:t>
      </w:r>
      <w:r w:rsidRPr="00364869">
        <w:rPr>
          <w:spacing w:val="-4"/>
          <w:rtl/>
        </w:rPr>
        <w:t xml:space="preserve"> מניתוח נתוני הפניות המקוונות שהוגשו לאגף הגבייה בנושא ארנונה עולה כי בשנת 2021</w:t>
      </w:r>
      <w:r w:rsidRPr="00364869">
        <w:rPr>
          <w:rFonts w:hint="cs"/>
          <w:spacing w:val="-4"/>
          <w:rtl/>
        </w:rPr>
        <w:t xml:space="preserve"> </w:t>
      </w:r>
      <w:r w:rsidRPr="00364869">
        <w:rPr>
          <w:spacing w:val="-4"/>
          <w:rtl/>
        </w:rPr>
        <w:t xml:space="preserve">הגישו תושבי המועצה 2,110 פניות </w:t>
      </w:r>
      <w:r w:rsidRPr="00364869">
        <w:rPr>
          <w:rFonts w:hint="cs"/>
          <w:spacing w:val="-4"/>
          <w:rtl/>
        </w:rPr>
        <w:t>כאלה</w:t>
      </w:r>
      <w:r w:rsidRPr="00364869">
        <w:rPr>
          <w:spacing w:val="-4"/>
          <w:rtl/>
        </w:rPr>
        <w:t>. נמצא כי במערכת הפניות המקוונות של המועצה לא קיים מידע לגבי זמני התקן שהגדירה המועצה לפי סוג הפנייה</w:t>
      </w:r>
      <w:r w:rsidRPr="00364869">
        <w:rPr>
          <w:rFonts w:hint="cs"/>
          <w:spacing w:val="-4"/>
          <w:rtl/>
        </w:rPr>
        <w:t>,</w:t>
      </w:r>
      <w:r w:rsidRPr="00364869">
        <w:rPr>
          <w:spacing w:val="-4"/>
          <w:rtl/>
        </w:rPr>
        <w:t xml:space="preserve"> וכי המועצה </w:t>
      </w:r>
      <w:r w:rsidRPr="00364869">
        <w:rPr>
          <w:rFonts w:hint="cs"/>
          <w:spacing w:val="-4"/>
          <w:rtl/>
        </w:rPr>
        <w:t>אינה</w:t>
      </w:r>
      <w:r w:rsidRPr="00364869">
        <w:rPr>
          <w:spacing w:val="-4"/>
          <w:rtl/>
        </w:rPr>
        <w:t xml:space="preserve"> בוחנת באופן שוטף את משך הטיפול בפניות </w:t>
      </w:r>
      <w:r w:rsidRPr="00364869">
        <w:rPr>
          <w:rFonts w:hint="cs"/>
          <w:spacing w:val="-4"/>
          <w:rtl/>
        </w:rPr>
        <w:t>לעומת</w:t>
      </w:r>
      <w:r w:rsidRPr="00364869">
        <w:rPr>
          <w:spacing w:val="-4"/>
          <w:rtl/>
        </w:rPr>
        <w:t xml:space="preserve"> זמני התקן שהגדירה בנהליה הפנימיי</w:t>
      </w:r>
      <w:r w:rsidRPr="00364869">
        <w:rPr>
          <w:rFonts w:hint="cs"/>
          <w:spacing w:val="-4"/>
          <w:rtl/>
        </w:rPr>
        <w:t>ם.</w:t>
      </w:r>
    </w:p>
    <w:p w14:paraId="7E6F2050" w14:textId="725132C6" w:rsidR="00F121C7" w:rsidRPr="00BA513B" w:rsidRDefault="00F121C7" w:rsidP="00BA513B">
      <w:pPr>
        <w:pStyle w:val="735"/>
        <w:rPr>
          <w:rtl/>
        </w:rPr>
      </w:pPr>
      <w:r w:rsidRPr="00BA513B">
        <w:rPr>
          <w:rtl/>
        </w:rPr>
        <w:t>עוד נמצא כי 80% מהפניות</w:t>
      </w:r>
      <w:r w:rsidRPr="00BA513B">
        <w:rPr>
          <w:rFonts w:hint="cs"/>
          <w:rtl/>
        </w:rPr>
        <w:t xml:space="preserve"> (1,696 פניות)</w:t>
      </w:r>
      <w:r w:rsidRPr="00BA513B">
        <w:rPr>
          <w:rtl/>
        </w:rPr>
        <w:t xml:space="preserve"> שהוגשו למועצה</w:t>
      </w:r>
      <w:r w:rsidR="00364869">
        <w:rPr>
          <w:rFonts w:hint="cs"/>
          <w:rtl/>
        </w:rPr>
        <w:t xml:space="preserve"> האזורית </w:t>
      </w:r>
      <w:r w:rsidR="00364869" w:rsidRPr="00364869">
        <w:rPr>
          <w:rFonts w:hint="cs"/>
          <w:b/>
          <w:bCs/>
          <w:rtl/>
        </w:rPr>
        <w:t>עמק יזרעאל</w:t>
      </w:r>
      <w:r w:rsidRPr="00BA513B">
        <w:rPr>
          <w:rtl/>
        </w:rPr>
        <w:t xml:space="preserve"> בנושא ארנונה בשנת 2021 טופלו </w:t>
      </w:r>
      <w:r w:rsidRPr="00BA513B">
        <w:rPr>
          <w:rFonts w:hint="cs"/>
          <w:rtl/>
        </w:rPr>
        <w:t>ב</w:t>
      </w:r>
      <w:r w:rsidRPr="00BA513B">
        <w:rPr>
          <w:rtl/>
        </w:rPr>
        <w:t>מסגרת זמ</w:t>
      </w:r>
      <w:r w:rsidRPr="00BA513B">
        <w:rPr>
          <w:rFonts w:hint="cs"/>
          <w:rtl/>
        </w:rPr>
        <w:t>ני</w:t>
      </w:r>
      <w:r w:rsidRPr="00BA513B">
        <w:rPr>
          <w:rtl/>
        </w:rPr>
        <w:t xml:space="preserve"> </w:t>
      </w:r>
      <w:r w:rsidRPr="00BA513B">
        <w:rPr>
          <w:rFonts w:hint="cs"/>
          <w:rtl/>
        </w:rPr>
        <w:t>התקן</w:t>
      </w:r>
      <w:r w:rsidRPr="00BA513B">
        <w:rPr>
          <w:rtl/>
        </w:rPr>
        <w:t xml:space="preserve"> ו-20% מהפניות </w:t>
      </w:r>
      <w:r w:rsidRPr="00BA513B">
        <w:rPr>
          <w:rFonts w:hint="cs"/>
          <w:rtl/>
        </w:rPr>
        <w:t xml:space="preserve">(414 פניות) </w:t>
      </w:r>
      <w:r w:rsidRPr="00BA513B">
        <w:rPr>
          <w:rtl/>
        </w:rPr>
        <w:t>שהוגשו חרגו מזמני התקן</w:t>
      </w:r>
      <w:r w:rsidRPr="00BA513B">
        <w:rPr>
          <w:rFonts w:hint="cs"/>
          <w:rtl/>
        </w:rPr>
        <w:t>.</w:t>
      </w:r>
      <w:r w:rsidRPr="00BA513B">
        <w:rPr>
          <w:rtl/>
        </w:rPr>
        <w:t xml:space="preserve"> </w:t>
      </w:r>
    </w:p>
    <w:p w14:paraId="08379A7F" w14:textId="36105EFC" w:rsidR="00F121C7" w:rsidRPr="00BA513B" w:rsidRDefault="00F121C7" w:rsidP="00BA513B">
      <w:pPr>
        <w:pStyle w:val="735"/>
        <w:rPr>
          <w:rtl/>
        </w:rPr>
      </w:pPr>
      <w:r w:rsidRPr="00BA513B">
        <w:rPr>
          <w:rtl/>
        </w:rPr>
        <w:lastRenderedPageBreak/>
        <w:t xml:space="preserve">מומלץ כי עיריית </w:t>
      </w:r>
      <w:r w:rsidRPr="002B787A">
        <w:rPr>
          <w:b/>
          <w:bCs/>
          <w:rtl/>
        </w:rPr>
        <w:t>אשדוד</w:t>
      </w:r>
      <w:r w:rsidRPr="00BA513B">
        <w:rPr>
          <w:rtl/>
        </w:rPr>
        <w:t xml:space="preserve"> והמועצה האזורית </w:t>
      </w:r>
      <w:r w:rsidRPr="009A06B1">
        <w:rPr>
          <w:b/>
          <w:bCs/>
          <w:rtl/>
        </w:rPr>
        <w:t>עמק יזרעאל</w:t>
      </w:r>
      <w:r w:rsidRPr="00BA513B">
        <w:rPr>
          <w:rtl/>
        </w:rPr>
        <w:t xml:space="preserve"> יבחנו את הסיבות לכך</w:t>
      </w:r>
      <w:r w:rsidR="00582482">
        <w:rPr>
          <w:rFonts w:hint="cs"/>
          <w:rtl/>
        </w:rPr>
        <w:t xml:space="preserve"> שמשך הטיפול</w:t>
      </w:r>
      <w:r w:rsidRPr="00BA513B">
        <w:rPr>
          <w:rtl/>
        </w:rPr>
        <w:t xml:space="preserve"> </w:t>
      </w:r>
      <w:r w:rsidR="00582482">
        <w:rPr>
          <w:rFonts w:hint="cs"/>
          <w:rtl/>
        </w:rPr>
        <w:t>ב</w:t>
      </w:r>
      <w:r w:rsidRPr="00BA513B">
        <w:rPr>
          <w:rtl/>
        </w:rPr>
        <w:t xml:space="preserve">נתח </w:t>
      </w:r>
      <w:r w:rsidRPr="00BA513B">
        <w:rPr>
          <w:rFonts w:hint="cs"/>
          <w:rtl/>
        </w:rPr>
        <w:t>גדול</w:t>
      </w:r>
      <w:r w:rsidRPr="00BA513B">
        <w:rPr>
          <w:rtl/>
        </w:rPr>
        <w:t xml:space="preserve"> מהפניות </w:t>
      </w:r>
      <w:r w:rsidRPr="00BA513B">
        <w:rPr>
          <w:rFonts w:hint="cs"/>
          <w:rtl/>
        </w:rPr>
        <w:t xml:space="preserve">המקוונות </w:t>
      </w:r>
      <w:r w:rsidRPr="00BA513B">
        <w:rPr>
          <w:rtl/>
        </w:rPr>
        <w:t>לאגף הגבי</w:t>
      </w:r>
      <w:r w:rsidRPr="00BA513B">
        <w:rPr>
          <w:rFonts w:hint="cs"/>
          <w:rtl/>
        </w:rPr>
        <w:t>י</w:t>
      </w:r>
      <w:r w:rsidRPr="00BA513B">
        <w:rPr>
          <w:rtl/>
        </w:rPr>
        <w:t>ה</w:t>
      </w:r>
      <w:r w:rsidRPr="00BA513B">
        <w:rPr>
          <w:rFonts w:hint="cs"/>
          <w:rtl/>
        </w:rPr>
        <w:t xml:space="preserve"> -</w:t>
      </w:r>
      <w:r w:rsidRPr="00BA513B">
        <w:rPr>
          <w:rtl/>
        </w:rPr>
        <w:t xml:space="preserve"> 34% מהפניות </w:t>
      </w:r>
      <w:r w:rsidRPr="00BA513B">
        <w:rPr>
          <w:rFonts w:hint="cs"/>
          <w:rtl/>
        </w:rPr>
        <w:t xml:space="preserve">(11,158 פניות) </w:t>
      </w:r>
      <w:r w:rsidRPr="00BA513B">
        <w:rPr>
          <w:rtl/>
        </w:rPr>
        <w:t xml:space="preserve">לעיריית </w:t>
      </w:r>
      <w:r w:rsidRPr="002B787A">
        <w:rPr>
          <w:b/>
          <w:bCs/>
          <w:rtl/>
        </w:rPr>
        <w:t>אשדוד</w:t>
      </w:r>
      <w:r w:rsidRPr="00BA513B">
        <w:rPr>
          <w:rtl/>
        </w:rPr>
        <w:t xml:space="preserve"> ו-20% מהפניות</w:t>
      </w:r>
      <w:r w:rsidRPr="00BA513B">
        <w:rPr>
          <w:rFonts w:hint="cs"/>
          <w:rtl/>
        </w:rPr>
        <w:t xml:space="preserve"> (414 פניות)</w:t>
      </w:r>
      <w:r w:rsidRPr="00BA513B">
        <w:rPr>
          <w:rtl/>
        </w:rPr>
        <w:t xml:space="preserve"> למועצה האזורית </w:t>
      </w:r>
      <w:r w:rsidRPr="009A06B1">
        <w:rPr>
          <w:b/>
          <w:bCs/>
          <w:rtl/>
        </w:rPr>
        <w:t>עמק יזרעאל</w:t>
      </w:r>
      <w:r w:rsidRPr="00BA513B">
        <w:rPr>
          <w:rFonts w:hint="cs"/>
          <w:rtl/>
        </w:rPr>
        <w:t xml:space="preserve"> -</w:t>
      </w:r>
      <w:r w:rsidRPr="00BA513B">
        <w:rPr>
          <w:rtl/>
        </w:rPr>
        <w:t xml:space="preserve"> חרג מזמני התקן שהוגדרו ויפעלו לצמצום חריגות מעין אלה.</w:t>
      </w:r>
    </w:p>
    <w:p w14:paraId="582EB04F" w14:textId="77777777" w:rsidR="00F121C7" w:rsidRPr="00843246" w:rsidRDefault="00F121C7" w:rsidP="003666CC">
      <w:pPr>
        <w:pStyle w:val="7190"/>
        <w:rPr>
          <w:rtl/>
        </w:rPr>
      </w:pPr>
      <w:r w:rsidRPr="00C011FE">
        <w:rPr>
          <w:rFonts w:hint="eastAsia"/>
          <w:rtl/>
        </w:rPr>
        <w:t>המועצה</w:t>
      </w:r>
      <w:r w:rsidRPr="00C011FE">
        <w:rPr>
          <w:rtl/>
        </w:rPr>
        <w:t xml:space="preserve"> האזורית </w:t>
      </w:r>
      <w:r w:rsidRPr="00E0353F">
        <w:rPr>
          <w:rFonts w:hint="cs"/>
          <w:b/>
          <w:bCs/>
          <w:rtl/>
        </w:rPr>
        <w:t>עמק יזרעאל</w:t>
      </w:r>
      <w:r w:rsidRPr="00C011FE">
        <w:rPr>
          <w:rtl/>
        </w:rPr>
        <w:t xml:space="preserve"> מסרה בתשובתה כי </w:t>
      </w:r>
      <w:r w:rsidRPr="00C011FE">
        <w:rPr>
          <w:rFonts w:hint="eastAsia"/>
          <w:rtl/>
        </w:rPr>
        <w:t>כאשר</w:t>
      </w:r>
      <w:r w:rsidRPr="00C011FE">
        <w:rPr>
          <w:rtl/>
        </w:rPr>
        <w:t xml:space="preserve"> </w:t>
      </w:r>
      <w:r w:rsidRPr="00C011FE">
        <w:rPr>
          <w:rFonts w:hint="eastAsia"/>
          <w:rtl/>
        </w:rPr>
        <w:t>תושב</w:t>
      </w:r>
      <w:r w:rsidRPr="00C011FE">
        <w:rPr>
          <w:rtl/>
        </w:rPr>
        <w:t xml:space="preserve"> </w:t>
      </w:r>
      <w:r w:rsidRPr="00C011FE">
        <w:rPr>
          <w:rFonts w:hint="eastAsia"/>
          <w:rtl/>
        </w:rPr>
        <w:t>נדרש</w:t>
      </w:r>
      <w:r w:rsidRPr="00C011FE">
        <w:rPr>
          <w:rtl/>
        </w:rPr>
        <w:t xml:space="preserve"> </w:t>
      </w:r>
      <w:r w:rsidRPr="00C011FE">
        <w:rPr>
          <w:rFonts w:hint="eastAsia"/>
          <w:rtl/>
        </w:rPr>
        <w:t>להשלים</w:t>
      </w:r>
      <w:r w:rsidRPr="00C011FE">
        <w:rPr>
          <w:rtl/>
        </w:rPr>
        <w:t xml:space="preserve"> </w:t>
      </w:r>
      <w:r w:rsidRPr="00C011FE">
        <w:rPr>
          <w:rFonts w:hint="eastAsia"/>
          <w:rtl/>
        </w:rPr>
        <w:t>מסמכים</w:t>
      </w:r>
      <w:r w:rsidRPr="00C011FE">
        <w:rPr>
          <w:rtl/>
        </w:rPr>
        <w:t xml:space="preserve"> לצורך הטיפול בפנייתו, </w:t>
      </w:r>
      <w:r w:rsidRPr="00610EF4">
        <w:rPr>
          <w:rFonts w:hint="eastAsia"/>
          <w:rtl/>
        </w:rPr>
        <w:t>היא</w:t>
      </w:r>
      <w:r w:rsidRPr="00C011FE">
        <w:rPr>
          <w:rtl/>
        </w:rPr>
        <w:t xml:space="preserve"> </w:t>
      </w:r>
      <w:r w:rsidRPr="00C011FE">
        <w:rPr>
          <w:rFonts w:hint="eastAsia"/>
          <w:rtl/>
        </w:rPr>
        <w:t>סוגרת</w:t>
      </w:r>
      <w:r w:rsidRPr="00C011FE">
        <w:rPr>
          <w:rtl/>
        </w:rPr>
        <w:t xml:space="preserve"> </w:t>
      </w:r>
      <w:r w:rsidRPr="00C011FE">
        <w:rPr>
          <w:rFonts w:hint="eastAsia"/>
          <w:rtl/>
        </w:rPr>
        <w:t>את</w:t>
      </w:r>
      <w:r w:rsidRPr="00C011FE">
        <w:rPr>
          <w:rtl/>
        </w:rPr>
        <w:t xml:space="preserve"> </w:t>
      </w:r>
      <w:r w:rsidRPr="00C011FE">
        <w:rPr>
          <w:rFonts w:hint="eastAsia"/>
          <w:rtl/>
        </w:rPr>
        <w:t>הפנייה</w:t>
      </w:r>
      <w:r w:rsidRPr="00C011FE">
        <w:rPr>
          <w:rtl/>
        </w:rPr>
        <w:t xml:space="preserve"> </w:t>
      </w:r>
      <w:r w:rsidRPr="00C011FE">
        <w:rPr>
          <w:rFonts w:hint="eastAsia"/>
          <w:rtl/>
        </w:rPr>
        <w:t>רק</w:t>
      </w:r>
      <w:r w:rsidRPr="00C011FE">
        <w:rPr>
          <w:rtl/>
        </w:rPr>
        <w:t xml:space="preserve"> </w:t>
      </w:r>
      <w:r w:rsidRPr="00C011FE">
        <w:rPr>
          <w:rFonts w:hint="eastAsia"/>
          <w:rtl/>
        </w:rPr>
        <w:t>לאחר</w:t>
      </w:r>
      <w:r w:rsidRPr="00C011FE">
        <w:rPr>
          <w:rtl/>
        </w:rPr>
        <w:t xml:space="preserve"> </w:t>
      </w:r>
      <w:r w:rsidRPr="00C011FE">
        <w:rPr>
          <w:rFonts w:hint="eastAsia"/>
          <w:rtl/>
        </w:rPr>
        <w:t>השלמתם</w:t>
      </w:r>
      <w:r>
        <w:rPr>
          <w:rFonts w:hint="cs"/>
          <w:rtl/>
        </w:rPr>
        <w:t xml:space="preserve">, </w:t>
      </w:r>
      <w:r w:rsidRPr="00610EF4">
        <w:rPr>
          <w:rFonts w:hint="eastAsia"/>
          <w:rtl/>
        </w:rPr>
        <w:t>ועקב</w:t>
      </w:r>
      <w:r>
        <w:rPr>
          <w:rFonts w:hint="cs"/>
          <w:rtl/>
        </w:rPr>
        <w:t xml:space="preserve"> </w:t>
      </w:r>
      <w:r w:rsidRPr="00C011FE">
        <w:rPr>
          <w:rFonts w:hint="eastAsia"/>
          <w:rtl/>
        </w:rPr>
        <w:t>כך</w:t>
      </w:r>
      <w:r w:rsidRPr="00C011FE">
        <w:rPr>
          <w:rtl/>
        </w:rPr>
        <w:t xml:space="preserve"> </w:t>
      </w:r>
      <w:r w:rsidRPr="00C011FE">
        <w:rPr>
          <w:rFonts w:hint="eastAsia"/>
          <w:rtl/>
        </w:rPr>
        <w:t>זמן</w:t>
      </w:r>
      <w:r w:rsidRPr="00C011FE">
        <w:rPr>
          <w:rtl/>
        </w:rPr>
        <w:t xml:space="preserve"> </w:t>
      </w:r>
      <w:r w:rsidRPr="00C011FE">
        <w:rPr>
          <w:rFonts w:hint="eastAsia"/>
          <w:rtl/>
        </w:rPr>
        <w:t>הטיפול</w:t>
      </w:r>
      <w:r w:rsidRPr="00C011FE">
        <w:rPr>
          <w:rtl/>
        </w:rPr>
        <w:t xml:space="preserve"> </w:t>
      </w:r>
      <w:r w:rsidRPr="00C011FE">
        <w:rPr>
          <w:rFonts w:hint="eastAsia"/>
          <w:rtl/>
        </w:rPr>
        <w:t>בפניות</w:t>
      </w:r>
      <w:r w:rsidRPr="00C011FE">
        <w:rPr>
          <w:rtl/>
        </w:rPr>
        <w:t xml:space="preserve"> </w:t>
      </w:r>
      <w:r w:rsidRPr="00C011FE">
        <w:rPr>
          <w:rFonts w:hint="eastAsia"/>
          <w:rtl/>
        </w:rPr>
        <w:t>מסוג</w:t>
      </w:r>
      <w:r w:rsidRPr="00C011FE">
        <w:rPr>
          <w:rtl/>
        </w:rPr>
        <w:t xml:space="preserve"> </w:t>
      </w:r>
      <w:r w:rsidRPr="00C011FE">
        <w:rPr>
          <w:rFonts w:hint="eastAsia"/>
          <w:rtl/>
        </w:rPr>
        <w:t>זה</w:t>
      </w:r>
      <w:r w:rsidRPr="00C011FE">
        <w:rPr>
          <w:rtl/>
        </w:rPr>
        <w:t xml:space="preserve"> </w:t>
      </w:r>
      <w:r w:rsidRPr="00C011FE">
        <w:rPr>
          <w:rFonts w:hint="eastAsia"/>
          <w:rtl/>
        </w:rPr>
        <w:t>ארוך</w:t>
      </w:r>
      <w:r w:rsidRPr="00C011FE">
        <w:rPr>
          <w:rtl/>
        </w:rPr>
        <w:t xml:space="preserve"> </w:t>
      </w:r>
      <w:r w:rsidRPr="00C011FE">
        <w:rPr>
          <w:rFonts w:hint="eastAsia"/>
          <w:rtl/>
        </w:rPr>
        <w:t>יותר</w:t>
      </w:r>
      <w:r w:rsidRPr="00C011FE">
        <w:rPr>
          <w:rtl/>
        </w:rPr>
        <w:t xml:space="preserve"> </w:t>
      </w:r>
      <w:r w:rsidRPr="00C011FE">
        <w:rPr>
          <w:rFonts w:hint="eastAsia"/>
          <w:rtl/>
        </w:rPr>
        <w:t>מהרגיל</w:t>
      </w:r>
      <w:r w:rsidRPr="00C011FE">
        <w:rPr>
          <w:rtl/>
        </w:rPr>
        <w:t>.</w:t>
      </w:r>
    </w:p>
    <w:p w14:paraId="122EAD0E" w14:textId="77777777" w:rsidR="00F121C7" w:rsidRPr="00BA513B" w:rsidRDefault="00F121C7" w:rsidP="00BA513B">
      <w:pPr>
        <w:pStyle w:val="735"/>
        <w:rPr>
          <w:rtl/>
        </w:rPr>
      </w:pPr>
      <w:r w:rsidRPr="00BA513B">
        <w:rPr>
          <w:rtl/>
        </w:rPr>
        <w:t xml:space="preserve">מומלץ שהמועצה האזורית </w:t>
      </w:r>
      <w:r w:rsidRPr="009A06B1">
        <w:rPr>
          <w:b/>
          <w:bCs/>
          <w:rtl/>
        </w:rPr>
        <w:t>עמק יזרעאל</w:t>
      </w:r>
      <w:r w:rsidRPr="00BA513B">
        <w:rPr>
          <w:rtl/>
        </w:rPr>
        <w:t xml:space="preserve"> תבחן את האפשרות להוסיף למערכת ניהול הפניות המקוונות באגף הגבייה את זמני התקן שקבעה בנהליה הפנימיים</w:t>
      </w:r>
      <w:r w:rsidRPr="00BA513B">
        <w:rPr>
          <w:rFonts w:hint="cs"/>
          <w:rtl/>
        </w:rPr>
        <w:t xml:space="preserve"> כדי לאפשר לה</w:t>
      </w:r>
      <w:r w:rsidRPr="00BA513B">
        <w:rPr>
          <w:rtl/>
        </w:rPr>
        <w:t xml:space="preserve"> לעקוב באופן שוטף אחר משך הטיפול בפניות בהשוואה לזמני התקן</w:t>
      </w:r>
      <w:r w:rsidRPr="00BA513B">
        <w:rPr>
          <w:rFonts w:hint="cs"/>
          <w:rtl/>
        </w:rPr>
        <w:t xml:space="preserve"> שנקבעו.</w:t>
      </w:r>
      <w:r w:rsidRPr="00BA513B">
        <w:rPr>
          <w:rtl/>
        </w:rPr>
        <w:t xml:space="preserve"> </w:t>
      </w:r>
    </w:p>
    <w:p w14:paraId="23B1AA36" w14:textId="77777777" w:rsidR="00F121C7" w:rsidRPr="00BA5D30" w:rsidRDefault="00F121C7" w:rsidP="003666CC">
      <w:pPr>
        <w:pStyle w:val="7190"/>
        <w:rPr>
          <w:rtl/>
        </w:rPr>
      </w:pPr>
      <w:r w:rsidRPr="00FA6B5D">
        <w:rPr>
          <w:rFonts w:hint="cs"/>
          <w:rtl/>
        </w:rPr>
        <w:t xml:space="preserve">המועצה האזורית </w:t>
      </w:r>
      <w:r w:rsidRPr="00E0353F">
        <w:rPr>
          <w:rFonts w:hint="cs"/>
          <w:b/>
          <w:bCs/>
          <w:rtl/>
        </w:rPr>
        <w:t>עמק יזרעאל</w:t>
      </w:r>
      <w:r w:rsidRPr="00052288">
        <w:rPr>
          <w:rtl/>
        </w:rPr>
        <w:t xml:space="preserve"> </w:t>
      </w:r>
      <w:r w:rsidRPr="00FA6B5D">
        <w:rPr>
          <w:rFonts w:hint="cs"/>
          <w:rtl/>
        </w:rPr>
        <w:t xml:space="preserve">מסרה בתשובתה </w:t>
      </w:r>
      <w:r>
        <w:rPr>
          <w:rFonts w:hint="cs"/>
          <w:rtl/>
        </w:rPr>
        <w:t xml:space="preserve">כי היא </w:t>
      </w:r>
      <w:r w:rsidRPr="00052288">
        <w:rPr>
          <w:rtl/>
        </w:rPr>
        <w:t>תבחן את האפשרות</w:t>
      </w:r>
      <w:r>
        <w:rPr>
          <w:rFonts w:hint="cs"/>
          <w:rtl/>
        </w:rPr>
        <w:t xml:space="preserve"> </w:t>
      </w:r>
      <w:r w:rsidRPr="00610EF4">
        <w:rPr>
          <w:rFonts w:hint="eastAsia"/>
          <w:rtl/>
        </w:rPr>
        <w:t>להוסיף</w:t>
      </w:r>
      <w:r w:rsidRPr="00610EF4">
        <w:rPr>
          <w:rtl/>
        </w:rPr>
        <w:t xml:space="preserve"> </w:t>
      </w:r>
      <w:r w:rsidRPr="00610EF4">
        <w:rPr>
          <w:rFonts w:hint="eastAsia"/>
          <w:rtl/>
        </w:rPr>
        <w:t>ל</w:t>
      </w:r>
      <w:r w:rsidRPr="00052288">
        <w:rPr>
          <w:rtl/>
        </w:rPr>
        <w:t>מערכת ניהול הפניות</w:t>
      </w:r>
      <w:r>
        <w:rPr>
          <w:rFonts w:hint="cs"/>
          <w:rtl/>
        </w:rPr>
        <w:t xml:space="preserve"> </w:t>
      </w:r>
      <w:r w:rsidRPr="00052288">
        <w:rPr>
          <w:rtl/>
        </w:rPr>
        <w:t>המקוונת את זמני התקן על מנת</w:t>
      </w:r>
      <w:r>
        <w:rPr>
          <w:rFonts w:hint="cs"/>
          <w:rtl/>
        </w:rPr>
        <w:t xml:space="preserve"> </w:t>
      </w:r>
      <w:r w:rsidRPr="00052288">
        <w:rPr>
          <w:rtl/>
        </w:rPr>
        <w:t>לאפשר מעקב שוטף</w:t>
      </w:r>
      <w:r>
        <w:rPr>
          <w:rFonts w:hint="cs"/>
          <w:rtl/>
        </w:rPr>
        <w:t xml:space="preserve"> </w:t>
      </w:r>
      <w:r w:rsidRPr="00610EF4">
        <w:rPr>
          <w:rFonts w:hint="eastAsia"/>
          <w:rtl/>
        </w:rPr>
        <w:t>בנושא</w:t>
      </w:r>
      <w:r w:rsidRPr="00052288">
        <w:t>.</w:t>
      </w:r>
    </w:p>
    <w:p w14:paraId="71DB8EF7" w14:textId="77777777" w:rsidR="00F121C7" w:rsidRPr="00FB6D83" w:rsidRDefault="00F121C7" w:rsidP="003666CC">
      <w:pPr>
        <w:pStyle w:val="7190"/>
        <w:rPr>
          <w:rtl/>
        </w:rPr>
      </w:pPr>
      <w:r w:rsidRPr="00D373C9">
        <w:rPr>
          <w:rStyle w:val="717Char0"/>
          <w:rFonts w:eastAsiaTheme="majorEastAsia"/>
          <w:rtl/>
        </w:rPr>
        <w:t>המועצה המקומית קריית טבעון:</w:t>
      </w:r>
      <w:r w:rsidRPr="00FB6D83">
        <w:rPr>
          <w:rFonts w:eastAsiaTheme="majorEastAsia"/>
          <w:bCs/>
          <w:spacing w:val="40"/>
          <w:rtl/>
        </w:rPr>
        <w:t xml:space="preserve"> </w:t>
      </w:r>
      <w:r w:rsidRPr="00FB6D83">
        <w:rPr>
          <w:rtl/>
        </w:rPr>
        <w:t>מניתוח נתוני הפניות המקוונות שהוגשו לאגף הגבייה בנושא ארנונה במחצית השנייה של 2021</w:t>
      </w:r>
      <w:r w:rsidRPr="00D373C9">
        <w:rPr>
          <w:rFonts w:eastAsiaTheme="majorEastAsia"/>
          <w:b/>
          <w:spacing w:val="40"/>
          <w:vertAlign w:val="superscript"/>
          <w:rtl/>
        </w:rPr>
        <w:footnoteReference w:id="48"/>
      </w:r>
      <w:r w:rsidRPr="00FB6D83">
        <w:rPr>
          <w:rtl/>
        </w:rPr>
        <w:t xml:space="preserve"> עולה כי תושבי המועצה הגישו 738 פניות</w:t>
      </w:r>
      <w:r w:rsidRPr="00D373C9">
        <w:rPr>
          <w:rFonts w:eastAsiaTheme="majorEastAsia"/>
          <w:b/>
          <w:spacing w:val="40"/>
          <w:vertAlign w:val="superscript"/>
          <w:rtl/>
        </w:rPr>
        <w:footnoteReference w:id="49"/>
      </w:r>
      <w:r w:rsidRPr="00FB6D83">
        <w:rPr>
          <w:rtl/>
        </w:rPr>
        <w:t xml:space="preserve">. נמצא כי 97% מהפניות שהוגשו בשנת 2021 טופלו </w:t>
      </w:r>
      <w:r w:rsidRPr="00FB6D83">
        <w:rPr>
          <w:rFonts w:hint="cs"/>
          <w:rtl/>
        </w:rPr>
        <w:t>ב</w:t>
      </w:r>
      <w:r w:rsidRPr="00FB6D83">
        <w:rPr>
          <w:rtl/>
        </w:rPr>
        <w:t>מסגרת זמ</w:t>
      </w:r>
      <w:r w:rsidRPr="00FB6D83">
        <w:rPr>
          <w:rFonts w:hint="cs"/>
          <w:rtl/>
        </w:rPr>
        <w:t>ני התק</w:t>
      </w:r>
      <w:r w:rsidRPr="00FB6D83">
        <w:rPr>
          <w:rtl/>
        </w:rPr>
        <w:t>ן, ורק 3% מהפניות שהוגשו חרגו מזמן הטיפול המרבי שקבעה המועצה בנהליה הפנימיים.</w:t>
      </w:r>
    </w:p>
    <w:p w14:paraId="0F088029" w14:textId="77777777" w:rsidR="00F121C7" w:rsidRPr="00FB6D83" w:rsidRDefault="00F121C7" w:rsidP="003666CC">
      <w:pPr>
        <w:pStyle w:val="7190"/>
        <w:rPr>
          <w:rtl/>
        </w:rPr>
      </w:pPr>
      <w:r w:rsidRPr="00FB6D83">
        <w:rPr>
          <w:rFonts w:hint="cs"/>
          <w:rtl/>
        </w:rPr>
        <w:t xml:space="preserve">הועלה </w:t>
      </w:r>
      <w:r w:rsidRPr="00FB6D83">
        <w:rPr>
          <w:rtl/>
        </w:rPr>
        <w:t xml:space="preserve">כי מדיניות אגף הגבייה </w:t>
      </w:r>
      <w:r w:rsidRPr="00FB6D83">
        <w:rPr>
          <w:rFonts w:hint="cs"/>
          <w:rtl/>
        </w:rPr>
        <w:t>ב</w:t>
      </w:r>
      <w:r w:rsidRPr="00FB6D83">
        <w:rPr>
          <w:rtl/>
        </w:rPr>
        <w:t xml:space="preserve">מועצה המקומית </w:t>
      </w:r>
      <w:r w:rsidRPr="00FB6D83">
        <w:rPr>
          <w:b/>
          <w:bCs/>
          <w:rtl/>
        </w:rPr>
        <w:t>קריית טבעון</w:t>
      </w:r>
      <w:r w:rsidRPr="00FB6D83">
        <w:rPr>
          <w:rtl/>
        </w:rPr>
        <w:t xml:space="preserve"> היא לסגור באופן אוטומטי פניות שהוגשו </w:t>
      </w:r>
      <w:r w:rsidRPr="00FB6D83">
        <w:rPr>
          <w:rFonts w:hint="cs"/>
          <w:rtl/>
        </w:rPr>
        <w:t xml:space="preserve">ללא </w:t>
      </w:r>
      <w:r w:rsidRPr="00FB6D83">
        <w:rPr>
          <w:rtl/>
        </w:rPr>
        <w:t xml:space="preserve">כל המסמכים הנדרשים, </w:t>
      </w:r>
      <w:r w:rsidRPr="00FB6D83">
        <w:rPr>
          <w:rFonts w:hint="cs"/>
          <w:rtl/>
        </w:rPr>
        <w:t>ו</w:t>
      </w:r>
      <w:r w:rsidRPr="00FB6D83">
        <w:rPr>
          <w:rtl/>
        </w:rPr>
        <w:t>זאת בלי שתינתן אפשרות למגיש הפנייה להשלים את המסמכים החסרים. במקרים אלה נדרש מגיש הפנייה להגיש מחדש</w:t>
      </w:r>
      <w:r w:rsidRPr="00FB6D83">
        <w:rPr>
          <w:rFonts w:hint="cs"/>
          <w:rtl/>
        </w:rPr>
        <w:t xml:space="preserve"> את הבקשה</w:t>
      </w:r>
      <w:r w:rsidRPr="00FB6D83">
        <w:rPr>
          <w:rtl/>
        </w:rPr>
        <w:t xml:space="preserve"> </w:t>
      </w:r>
      <w:r w:rsidRPr="00FB6D83">
        <w:rPr>
          <w:rFonts w:hint="cs"/>
          <w:rtl/>
        </w:rPr>
        <w:t xml:space="preserve">בצירוף </w:t>
      </w:r>
      <w:r w:rsidRPr="00FB6D83">
        <w:rPr>
          <w:rtl/>
        </w:rPr>
        <w:t xml:space="preserve">כל המסמכים הנדרשים לצורך הטיפול בה. </w:t>
      </w:r>
    </w:p>
    <w:p w14:paraId="5429640F" w14:textId="77777777" w:rsidR="00F121C7" w:rsidRPr="00BA513B" w:rsidRDefault="00F121C7" w:rsidP="00BA513B">
      <w:pPr>
        <w:pStyle w:val="735"/>
        <w:rPr>
          <w:rtl/>
        </w:rPr>
      </w:pPr>
      <w:r w:rsidRPr="00BA513B">
        <w:rPr>
          <w:rtl/>
        </w:rPr>
        <w:t xml:space="preserve">מומלץ כי המועצה המקומית </w:t>
      </w:r>
      <w:r w:rsidRPr="009A06B1">
        <w:rPr>
          <w:b/>
          <w:bCs/>
          <w:rtl/>
        </w:rPr>
        <w:t>קריית טבעון</w:t>
      </w:r>
      <w:r w:rsidRPr="00BA513B">
        <w:rPr>
          <w:rtl/>
        </w:rPr>
        <w:t xml:space="preserve"> תסגור פנייה רק לאחר שהפונה קיבל מענה מלא על פנייתו. לצורך כך, מומלץ כי הרשות תבחן שדרוג של מערכת הפניות</w:t>
      </w:r>
      <w:r w:rsidRPr="00BA513B">
        <w:rPr>
          <w:rFonts w:hint="cs"/>
          <w:rtl/>
        </w:rPr>
        <w:t xml:space="preserve"> הקיימת</w:t>
      </w:r>
      <w:r w:rsidRPr="00BA513B">
        <w:rPr>
          <w:rtl/>
        </w:rPr>
        <w:t xml:space="preserve"> </w:t>
      </w:r>
      <w:r w:rsidRPr="00BA513B">
        <w:rPr>
          <w:rFonts w:hint="cs"/>
          <w:rtl/>
        </w:rPr>
        <w:t>שי</w:t>
      </w:r>
      <w:r w:rsidRPr="00BA513B">
        <w:rPr>
          <w:rtl/>
        </w:rPr>
        <w:t xml:space="preserve">אפשר ליצור תזכורות לעובדים המטפלים בפניות לבדוק כעבור זמן מה אם הפונה השלים את המסמכים </w:t>
      </w:r>
      <w:r w:rsidRPr="00BA513B">
        <w:rPr>
          <w:rFonts w:hint="cs"/>
          <w:rtl/>
        </w:rPr>
        <w:t xml:space="preserve">החסרים </w:t>
      </w:r>
      <w:r w:rsidRPr="00BA513B">
        <w:rPr>
          <w:rtl/>
        </w:rPr>
        <w:t>ואם קיבל מענה על פניי</w:t>
      </w:r>
      <w:r w:rsidRPr="00BA513B">
        <w:rPr>
          <w:rFonts w:hint="cs"/>
          <w:rtl/>
        </w:rPr>
        <w:t>תו.</w:t>
      </w:r>
      <w:r w:rsidRPr="00BA513B">
        <w:rPr>
          <w:rtl/>
        </w:rPr>
        <w:t xml:space="preserve"> </w:t>
      </w:r>
    </w:p>
    <w:p w14:paraId="52F07202" w14:textId="77777777" w:rsidR="00F121C7" w:rsidRPr="00BA513B" w:rsidRDefault="00F121C7" w:rsidP="00BA513B">
      <w:pPr>
        <w:pStyle w:val="735"/>
        <w:rPr>
          <w:rtl/>
        </w:rPr>
      </w:pPr>
      <w:r w:rsidRPr="00BA513B">
        <w:rPr>
          <w:rtl/>
        </w:rPr>
        <w:t>עוד מומלץ כי מערכת הפניות לא תאפשר לפונים לשלוח פנייה מקוונת בלי שצ</w:t>
      </w:r>
      <w:r w:rsidRPr="00BA513B">
        <w:rPr>
          <w:rFonts w:hint="cs"/>
          <w:rtl/>
        </w:rPr>
        <w:t>י</w:t>
      </w:r>
      <w:r w:rsidRPr="00BA513B">
        <w:rPr>
          <w:rtl/>
        </w:rPr>
        <w:t>רפו את כל המסמכים הנדרשים. בכך ניתן יהיה למנוע מלכתחילה משלוח פניות שלא ניתן לטפל בהן ללא המסמכים הרלוונטיים</w:t>
      </w:r>
      <w:r w:rsidRPr="00BA513B">
        <w:rPr>
          <w:rFonts w:hint="cs"/>
          <w:rtl/>
        </w:rPr>
        <w:t>,</w:t>
      </w:r>
      <w:r w:rsidRPr="00BA513B">
        <w:rPr>
          <w:rtl/>
        </w:rPr>
        <w:t xml:space="preserve"> ולחסוך זמן טיפול הן מעובדי אגף הגבייה והן מהפונים.</w:t>
      </w:r>
    </w:p>
    <w:p w14:paraId="6D529968" w14:textId="77777777" w:rsidR="00F121C7" w:rsidRPr="00BA513B" w:rsidRDefault="00F121C7" w:rsidP="00BA513B">
      <w:pPr>
        <w:pStyle w:val="735"/>
        <w:rPr>
          <w:rtl/>
        </w:rPr>
      </w:pPr>
      <w:r w:rsidRPr="00BA513B">
        <w:rPr>
          <w:rtl/>
        </w:rPr>
        <w:t xml:space="preserve">יצוין לחיוב כי עיריית </w:t>
      </w:r>
      <w:r w:rsidRPr="002B787A">
        <w:rPr>
          <w:b/>
          <w:bCs/>
          <w:rtl/>
        </w:rPr>
        <w:t>כפר סבא</w:t>
      </w:r>
      <w:r w:rsidRPr="00BA513B">
        <w:rPr>
          <w:rtl/>
        </w:rPr>
        <w:t xml:space="preserve"> והמועצה המקומית </w:t>
      </w:r>
      <w:r w:rsidRPr="009A06B1">
        <w:rPr>
          <w:b/>
          <w:bCs/>
          <w:rtl/>
        </w:rPr>
        <w:t>קריית טבעון</w:t>
      </w:r>
      <w:r w:rsidRPr="00BA513B">
        <w:rPr>
          <w:rtl/>
        </w:rPr>
        <w:t xml:space="preserve"> עמדו בזמני התקן שהוגדרו לטיפול בפניות לאג</w:t>
      </w:r>
      <w:r w:rsidRPr="00BA513B">
        <w:rPr>
          <w:rFonts w:hint="cs"/>
          <w:rtl/>
        </w:rPr>
        <w:t>ף</w:t>
      </w:r>
      <w:r w:rsidRPr="00BA513B">
        <w:rPr>
          <w:rtl/>
        </w:rPr>
        <w:t xml:space="preserve"> הגבייה</w:t>
      </w:r>
      <w:r w:rsidRPr="00BA513B">
        <w:rPr>
          <w:rFonts w:hint="cs"/>
          <w:rtl/>
        </w:rPr>
        <w:t>; כאמור, ב</w:t>
      </w:r>
      <w:r w:rsidRPr="00BA513B">
        <w:rPr>
          <w:rtl/>
        </w:rPr>
        <w:t xml:space="preserve">עיריית </w:t>
      </w:r>
      <w:r w:rsidRPr="002B787A">
        <w:rPr>
          <w:b/>
          <w:bCs/>
          <w:rtl/>
        </w:rPr>
        <w:t>כפר סבא</w:t>
      </w:r>
      <w:r w:rsidRPr="00BA513B">
        <w:rPr>
          <w:rtl/>
        </w:rPr>
        <w:t xml:space="preserve"> 99% מהפניות </w:t>
      </w:r>
      <w:r w:rsidRPr="00BA513B">
        <w:rPr>
          <w:rFonts w:hint="cs"/>
          <w:rtl/>
        </w:rPr>
        <w:t>וב</w:t>
      </w:r>
      <w:r w:rsidRPr="00BA513B">
        <w:rPr>
          <w:rtl/>
        </w:rPr>
        <w:t xml:space="preserve">מועצה המקומית </w:t>
      </w:r>
      <w:r w:rsidRPr="009A06B1">
        <w:rPr>
          <w:b/>
          <w:bCs/>
          <w:rtl/>
        </w:rPr>
        <w:t>קריית טבעון</w:t>
      </w:r>
      <w:r w:rsidRPr="00BA513B">
        <w:rPr>
          <w:rtl/>
        </w:rPr>
        <w:t xml:space="preserve"> 97% מהפניות.</w:t>
      </w:r>
    </w:p>
    <w:p w14:paraId="14D40D17" w14:textId="77777777" w:rsidR="00F121C7" w:rsidRPr="00FB6D83" w:rsidRDefault="00F121C7" w:rsidP="003666CC">
      <w:pPr>
        <w:pStyle w:val="7190"/>
        <w:rPr>
          <w:rtl/>
        </w:rPr>
      </w:pPr>
      <w:r w:rsidRPr="00FB6D83">
        <w:rPr>
          <w:rtl/>
        </w:rPr>
        <w:t xml:space="preserve">להלן בתרשים </w:t>
      </w:r>
      <w:r w:rsidRPr="00FB6D83">
        <w:rPr>
          <w:rFonts w:hint="cs"/>
          <w:rtl/>
        </w:rPr>
        <w:t xml:space="preserve">ניתוח </w:t>
      </w:r>
      <w:r w:rsidRPr="00FB6D83">
        <w:rPr>
          <w:rtl/>
        </w:rPr>
        <w:t>סוג</w:t>
      </w:r>
      <w:r w:rsidRPr="00FB6D83">
        <w:rPr>
          <w:rFonts w:hint="cs"/>
          <w:rtl/>
        </w:rPr>
        <w:t>י</w:t>
      </w:r>
      <w:r w:rsidRPr="00FB6D83">
        <w:rPr>
          <w:rtl/>
        </w:rPr>
        <w:t xml:space="preserve"> הפניות שזמן הטיפול בהן חרג מזמן הטיפול המרבי, בכל אחת מהרשויות המקומיות שנבדקו (למעט עיריית נוף הגליל והמועצה המקומית </w:t>
      </w:r>
      <w:proofErr w:type="spellStart"/>
      <w:r w:rsidRPr="00FB6D83">
        <w:rPr>
          <w:rtl/>
        </w:rPr>
        <w:t>ריינה</w:t>
      </w:r>
      <w:proofErr w:type="spellEnd"/>
      <w:r w:rsidRPr="00FB6D83">
        <w:rPr>
          <w:rtl/>
        </w:rPr>
        <w:t>)</w:t>
      </w:r>
      <w:r>
        <w:rPr>
          <w:rFonts w:hint="cs"/>
          <w:rtl/>
        </w:rPr>
        <w:t xml:space="preserve">. </w:t>
      </w:r>
      <w:r w:rsidRPr="009243BE">
        <w:rPr>
          <w:rFonts w:hint="eastAsia"/>
          <w:rtl/>
        </w:rPr>
        <w:t>זמן</w:t>
      </w:r>
      <w:r w:rsidRPr="00E74192">
        <w:rPr>
          <w:rFonts w:hint="cs"/>
          <w:rtl/>
        </w:rPr>
        <w:t xml:space="preserve"> הטיפול </w:t>
      </w:r>
      <w:r w:rsidRPr="00E74192">
        <w:rPr>
          <w:rFonts w:hint="eastAsia"/>
          <w:rtl/>
        </w:rPr>
        <w:lastRenderedPageBreak/>
        <w:t>ב</w:t>
      </w:r>
      <w:r w:rsidRPr="00E74192">
        <w:rPr>
          <w:rtl/>
        </w:rPr>
        <w:t xml:space="preserve">-11,158 (כ-34%) </w:t>
      </w:r>
      <w:r w:rsidRPr="00E74192">
        <w:rPr>
          <w:rFonts w:hint="eastAsia"/>
          <w:rtl/>
        </w:rPr>
        <w:t>מה</w:t>
      </w:r>
      <w:r w:rsidRPr="00E74192">
        <w:rPr>
          <w:rtl/>
        </w:rPr>
        <w:t xml:space="preserve">פניות שהוגשו לעיריית </w:t>
      </w:r>
      <w:r w:rsidRPr="00E74192">
        <w:rPr>
          <w:rFonts w:hint="eastAsia"/>
          <w:b/>
          <w:bCs/>
          <w:rtl/>
        </w:rPr>
        <w:t>אשדוד</w:t>
      </w:r>
      <w:r w:rsidRPr="00E74192">
        <w:rPr>
          <w:rFonts w:hint="cs"/>
          <w:b/>
          <w:bCs/>
          <w:rtl/>
        </w:rPr>
        <w:t xml:space="preserve"> ו</w:t>
      </w:r>
      <w:r w:rsidRPr="00E74192">
        <w:rPr>
          <w:rFonts w:hint="eastAsia"/>
          <w:rtl/>
        </w:rPr>
        <w:t>ב</w:t>
      </w:r>
      <w:r w:rsidRPr="00E74192">
        <w:rPr>
          <w:rtl/>
        </w:rPr>
        <w:t xml:space="preserve">-414 (כ-20%) </w:t>
      </w:r>
      <w:r w:rsidRPr="00E74192">
        <w:rPr>
          <w:rFonts w:hint="eastAsia"/>
          <w:rtl/>
        </w:rPr>
        <w:t>מהפניות</w:t>
      </w:r>
      <w:r w:rsidRPr="00E74192">
        <w:rPr>
          <w:rFonts w:hint="cs"/>
          <w:rtl/>
        </w:rPr>
        <w:t xml:space="preserve"> </w:t>
      </w:r>
      <w:r w:rsidRPr="00E74192">
        <w:rPr>
          <w:rFonts w:hint="eastAsia"/>
          <w:rtl/>
        </w:rPr>
        <w:t>שהוגשו</w:t>
      </w:r>
      <w:r w:rsidRPr="00E74192">
        <w:rPr>
          <w:rtl/>
        </w:rPr>
        <w:t xml:space="preserve"> </w:t>
      </w:r>
      <w:r w:rsidRPr="00E74192">
        <w:rPr>
          <w:rFonts w:hint="eastAsia"/>
          <w:rtl/>
        </w:rPr>
        <w:t>ל</w:t>
      </w:r>
      <w:r w:rsidRPr="00E74192">
        <w:rPr>
          <w:rtl/>
        </w:rPr>
        <w:t xml:space="preserve">מועצה האזורית </w:t>
      </w:r>
      <w:r w:rsidRPr="00E74192">
        <w:rPr>
          <w:b/>
          <w:bCs/>
          <w:rtl/>
        </w:rPr>
        <w:t>עמק יזרעאל</w:t>
      </w:r>
      <w:r w:rsidRPr="00E74192">
        <w:rPr>
          <w:rFonts w:hint="cs"/>
          <w:b/>
          <w:bCs/>
          <w:rtl/>
        </w:rPr>
        <w:t xml:space="preserve"> </w:t>
      </w:r>
      <w:r w:rsidRPr="00E74192">
        <w:rPr>
          <w:rtl/>
        </w:rPr>
        <w:t>חרג מזמני התקן שה</w:t>
      </w:r>
      <w:r w:rsidRPr="00E74192">
        <w:rPr>
          <w:rFonts w:hint="eastAsia"/>
          <w:rtl/>
        </w:rPr>
        <w:t>גדירו</w:t>
      </w:r>
      <w:r w:rsidRPr="00E74192">
        <w:rPr>
          <w:rtl/>
        </w:rPr>
        <w:t xml:space="preserve"> </w:t>
      </w:r>
      <w:r w:rsidRPr="00E74192">
        <w:rPr>
          <w:rFonts w:hint="eastAsia"/>
          <w:rtl/>
        </w:rPr>
        <w:t>הרשויות</w:t>
      </w:r>
      <w:r w:rsidRPr="00E74192">
        <w:rPr>
          <w:rtl/>
        </w:rPr>
        <w:t xml:space="preserve"> </w:t>
      </w:r>
      <w:r w:rsidRPr="00E74192">
        <w:rPr>
          <w:rFonts w:hint="eastAsia"/>
          <w:rtl/>
        </w:rPr>
        <w:t>האמורות</w:t>
      </w:r>
      <w:r w:rsidRPr="00E74192">
        <w:rPr>
          <w:rFonts w:hint="cs"/>
          <w:rtl/>
        </w:rPr>
        <w:t>. לעומתן</w:t>
      </w:r>
      <w:r w:rsidRPr="00E74192">
        <w:rPr>
          <w:rtl/>
        </w:rPr>
        <w:t xml:space="preserve"> </w:t>
      </w:r>
      <w:r w:rsidRPr="00E74192">
        <w:rPr>
          <w:rFonts w:hint="cs"/>
          <w:rtl/>
        </w:rPr>
        <w:t xml:space="preserve">זמן הטיפול ב-38 (כ-1%) מהפניות שהוגשו לעיריית </w:t>
      </w:r>
      <w:r w:rsidRPr="00E74192">
        <w:rPr>
          <w:rFonts w:hint="cs"/>
          <w:b/>
          <w:bCs/>
          <w:rtl/>
        </w:rPr>
        <w:t>כפר סבא</w:t>
      </w:r>
      <w:r w:rsidRPr="00E74192">
        <w:rPr>
          <w:rFonts w:hint="cs"/>
          <w:rtl/>
        </w:rPr>
        <w:t xml:space="preserve"> וב-24 (3%) מהפניות שהוגשו למועצה המקומית </w:t>
      </w:r>
      <w:r w:rsidRPr="00E74192">
        <w:rPr>
          <w:rFonts w:hint="cs"/>
          <w:b/>
          <w:bCs/>
          <w:rtl/>
        </w:rPr>
        <w:t>קריית טבעון</w:t>
      </w:r>
      <w:r w:rsidRPr="00E74192">
        <w:rPr>
          <w:rFonts w:hint="cs"/>
          <w:rtl/>
        </w:rPr>
        <w:t xml:space="preserve"> </w:t>
      </w:r>
      <w:r w:rsidRPr="00E74192">
        <w:rPr>
          <w:rtl/>
        </w:rPr>
        <w:t>חרג מזמני התקן שה</w:t>
      </w:r>
      <w:r w:rsidRPr="00E74192">
        <w:rPr>
          <w:rFonts w:hint="eastAsia"/>
          <w:rtl/>
        </w:rPr>
        <w:t>גדירו</w:t>
      </w:r>
      <w:r w:rsidRPr="00E74192">
        <w:rPr>
          <w:rtl/>
        </w:rPr>
        <w:t xml:space="preserve"> </w:t>
      </w:r>
      <w:r w:rsidRPr="00E74192">
        <w:rPr>
          <w:rFonts w:hint="eastAsia"/>
          <w:rtl/>
        </w:rPr>
        <w:t>הרשויות</w:t>
      </w:r>
      <w:r w:rsidRPr="00E74192">
        <w:rPr>
          <w:rtl/>
        </w:rPr>
        <w:t xml:space="preserve"> </w:t>
      </w:r>
      <w:r w:rsidRPr="00E74192">
        <w:rPr>
          <w:rFonts w:hint="eastAsia"/>
          <w:rtl/>
        </w:rPr>
        <w:t>האמורות</w:t>
      </w:r>
      <w:r w:rsidRPr="00E74192">
        <w:rPr>
          <w:rtl/>
        </w:rPr>
        <w:t>.</w:t>
      </w:r>
    </w:p>
    <w:p w14:paraId="2606EAD2" w14:textId="77777777" w:rsidR="00F121C7" w:rsidRPr="00BA513B" w:rsidRDefault="00F121C7" w:rsidP="00BA513B">
      <w:pPr>
        <w:pStyle w:val="718"/>
        <w:rPr>
          <w:rtl/>
        </w:rPr>
      </w:pPr>
      <w:r w:rsidRPr="00BA513B">
        <w:rPr>
          <w:b w:val="0"/>
          <w:bCs w:val="0"/>
          <w:rtl/>
        </w:rPr>
        <w:t xml:space="preserve">תרשים </w:t>
      </w:r>
      <w:r w:rsidRPr="00BA513B">
        <w:rPr>
          <w:rFonts w:hint="cs"/>
          <w:b w:val="0"/>
          <w:bCs w:val="0"/>
          <w:rtl/>
        </w:rPr>
        <w:t xml:space="preserve">8: </w:t>
      </w:r>
      <w:r w:rsidRPr="00BA513B">
        <w:rPr>
          <w:rtl/>
        </w:rPr>
        <w:t>סוגי הפניות שזמן הטיפול בהן חרג מזמני התקן</w:t>
      </w:r>
      <w:r w:rsidRPr="00BA513B">
        <w:rPr>
          <w:rFonts w:hint="cs"/>
          <w:rtl/>
        </w:rPr>
        <w:t>,</w:t>
      </w:r>
      <w:r w:rsidRPr="00BA513B">
        <w:rPr>
          <w:rtl/>
        </w:rPr>
        <w:t xml:space="preserve"> 2021</w:t>
      </w:r>
      <w:r w:rsidRPr="00BA513B">
        <w:rPr>
          <w:rStyle w:val="afffe"/>
          <w:rtl/>
        </w:rPr>
        <w:footnoteReference w:id="50"/>
      </w:r>
    </w:p>
    <w:p w14:paraId="726B4E5B" w14:textId="342FC0BC" w:rsidR="00F121C7" w:rsidRPr="00BA513B" w:rsidRDefault="00BA513B" w:rsidP="00BA513B">
      <w:pPr>
        <w:rPr>
          <w:rtl/>
        </w:rPr>
      </w:pPr>
      <w:r>
        <w:rPr>
          <w:noProof/>
          <w:rtl/>
          <w:lang w:val="he-IL"/>
        </w:rPr>
        <w:drawing>
          <wp:inline distT="0" distB="0" distL="0" distR="0" wp14:anchorId="2701B2CE" wp14:editId="08475CA3">
            <wp:extent cx="4674555" cy="4998973"/>
            <wp:effectExtent l="0" t="0" r="0" b="5080"/>
            <wp:docPr id="1734175594" name="תמונה 9" descr="תוכן התרשים מתואר בפירוט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75594" name="תמונה 9"/>
                    <pic:cNvPicPr/>
                  </pic:nvPicPr>
                  <pic:blipFill>
                    <a:blip r:embed="rId30">
                      <a:extLst>
                        <a:ext uri="{28A0092B-C50C-407E-A947-70E740481C1C}">
                          <a14:useLocalDpi xmlns:a14="http://schemas.microsoft.com/office/drawing/2010/main" val="0"/>
                        </a:ext>
                      </a:extLst>
                    </a:blip>
                    <a:stretch>
                      <a:fillRect/>
                    </a:stretch>
                  </pic:blipFill>
                  <pic:spPr>
                    <a:xfrm>
                      <a:off x="0" y="0"/>
                      <a:ext cx="4674555" cy="4998973"/>
                    </a:xfrm>
                    <a:prstGeom prst="rect">
                      <a:avLst/>
                    </a:prstGeom>
                  </pic:spPr>
                </pic:pic>
              </a:graphicData>
            </a:graphic>
          </wp:inline>
        </w:drawing>
      </w:r>
    </w:p>
    <w:p w14:paraId="27A71E48" w14:textId="77777777" w:rsidR="00F121C7" w:rsidRPr="00BA513B" w:rsidRDefault="00F121C7" w:rsidP="00BA513B">
      <w:pPr>
        <w:pStyle w:val="71b"/>
        <w:rPr>
          <w:rtl/>
        </w:rPr>
      </w:pPr>
      <w:r w:rsidRPr="00BA513B">
        <w:rPr>
          <w:rFonts w:hint="eastAsia"/>
          <w:rtl/>
        </w:rPr>
        <w:t>על</w:t>
      </w:r>
      <w:r w:rsidRPr="00BA513B">
        <w:rPr>
          <w:rtl/>
        </w:rPr>
        <w:t xml:space="preserve"> פי נתוני הרשויות המקומיות שנבדקו, בעיבוד משרד מבקר המדינה.</w:t>
      </w:r>
    </w:p>
    <w:p w14:paraId="51416880" w14:textId="77777777" w:rsidR="00F121C7" w:rsidRDefault="00F121C7" w:rsidP="003666CC">
      <w:pPr>
        <w:pStyle w:val="7190"/>
        <w:rPr>
          <w:rtl/>
        </w:rPr>
      </w:pPr>
      <w:r w:rsidRPr="00FB6D83">
        <w:rPr>
          <w:rtl/>
        </w:rPr>
        <w:lastRenderedPageBreak/>
        <w:t>מ</w:t>
      </w:r>
      <w:r>
        <w:rPr>
          <w:rFonts w:hint="cs"/>
          <w:rtl/>
        </w:rPr>
        <w:t>ניתוח התפלגות הפניות שזמן הטיפול בהן חרג מזמני התקן</w:t>
      </w:r>
      <w:r w:rsidRPr="00FB6D83">
        <w:rPr>
          <w:rtl/>
        </w:rPr>
        <w:t xml:space="preserve"> עולה כי בעיריית </w:t>
      </w:r>
      <w:r w:rsidRPr="00FB6D83">
        <w:rPr>
          <w:b/>
          <w:bCs/>
          <w:rtl/>
        </w:rPr>
        <w:t>כפר סבא</w:t>
      </w:r>
      <w:r w:rsidRPr="00FB6D83">
        <w:rPr>
          <w:rtl/>
        </w:rPr>
        <w:t xml:space="preserve">, במועצה האזורית </w:t>
      </w:r>
      <w:r w:rsidRPr="00FB6D83">
        <w:rPr>
          <w:b/>
          <w:bCs/>
          <w:rtl/>
        </w:rPr>
        <w:t>עמק יזרעאל</w:t>
      </w:r>
      <w:r w:rsidRPr="00FB6D83">
        <w:rPr>
          <w:rtl/>
        </w:rPr>
        <w:t xml:space="preserve"> ובמועצה המקומית </w:t>
      </w:r>
      <w:r w:rsidRPr="00FB6D83">
        <w:rPr>
          <w:b/>
          <w:bCs/>
          <w:rtl/>
        </w:rPr>
        <w:t>קריית טבעון</w:t>
      </w:r>
      <w:r w:rsidRPr="00FB6D83">
        <w:rPr>
          <w:rtl/>
        </w:rPr>
        <w:t xml:space="preserve"> פניות לבקשת הנחה או פטור היו בעלות שיעור החריג</w:t>
      </w:r>
      <w:r w:rsidRPr="00FB6D83">
        <w:rPr>
          <w:rFonts w:hint="cs"/>
          <w:rtl/>
        </w:rPr>
        <w:t>ה</w:t>
      </w:r>
      <w:r w:rsidRPr="00FB6D83">
        <w:rPr>
          <w:rtl/>
        </w:rPr>
        <w:t xml:space="preserve"> הגבוה ביותר מכלל סוגי הפניות</w:t>
      </w:r>
      <w:r>
        <w:rPr>
          <w:rFonts w:hint="cs"/>
          <w:rtl/>
        </w:rPr>
        <w:t xml:space="preserve"> האמורות</w:t>
      </w:r>
      <w:r w:rsidRPr="00FB6D83">
        <w:rPr>
          <w:rtl/>
        </w:rPr>
        <w:t xml:space="preserve"> ברשות בשנת 2021</w:t>
      </w:r>
      <w:r w:rsidRPr="00FB6D83">
        <w:rPr>
          <w:rFonts w:hint="cs"/>
          <w:rtl/>
        </w:rPr>
        <w:t xml:space="preserve">: בעיריית </w:t>
      </w:r>
      <w:r w:rsidRPr="009243BE">
        <w:rPr>
          <w:rFonts w:hint="eastAsia"/>
          <w:b/>
          <w:bCs/>
          <w:rtl/>
        </w:rPr>
        <w:t>כפר</w:t>
      </w:r>
      <w:r w:rsidRPr="009243BE">
        <w:rPr>
          <w:b/>
          <w:bCs/>
          <w:rtl/>
        </w:rPr>
        <w:t xml:space="preserve"> </w:t>
      </w:r>
      <w:r w:rsidRPr="009243BE">
        <w:rPr>
          <w:rFonts w:hint="eastAsia"/>
          <w:b/>
          <w:bCs/>
          <w:rtl/>
        </w:rPr>
        <w:t>סבא</w:t>
      </w:r>
      <w:r w:rsidRPr="009243BE">
        <w:rPr>
          <w:rFonts w:hint="cs"/>
          <w:rtl/>
        </w:rPr>
        <w:t xml:space="preserve"> </w:t>
      </w:r>
      <w:r w:rsidRPr="009243BE">
        <w:rPr>
          <w:rFonts w:hint="eastAsia"/>
          <w:rtl/>
        </w:rPr>
        <w:t>ז</w:t>
      </w:r>
      <w:r w:rsidRPr="00350542">
        <w:rPr>
          <w:rFonts w:hint="eastAsia"/>
          <w:rtl/>
        </w:rPr>
        <w:t>מן</w:t>
      </w:r>
      <w:r w:rsidRPr="00FB6D83">
        <w:rPr>
          <w:rtl/>
        </w:rPr>
        <w:t xml:space="preserve"> </w:t>
      </w:r>
      <w:r w:rsidRPr="00FB6D83">
        <w:rPr>
          <w:rFonts w:hint="eastAsia"/>
          <w:rtl/>
        </w:rPr>
        <w:t>הטיפול</w:t>
      </w:r>
      <w:r w:rsidRPr="00FB6D83">
        <w:rPr>
          <w:rtl/>
        </w:rPr>
        <w:t xml:space="preserve"> </w:t>
      </w:r>
      <w:r w:rsidRPr="00FB6D83">
        <w:rPr>
          <w:rFonts w:hint="eastAsia"/>
          <w:rtl/>
        </w:rPr>
        <w:t>ב</w:t>
      </w:r>
      <w:r w:rsidRPr="00FB6D83">
        <w:rPr>
          <w:rtl/>
        </w:rPr>
        <w:t>-</w:t>
      </w:r>
      <w:r w:rsidRPr="00FB6D83">
        <w:rPr>
          <w:rFonts w:hint="cs"/>
          <w:rtl/>
        </w:rPr>
        <w:t>55% מהפניות</w:t>
      </w:r>
      <w:r>
        <w:rPr>
          <w:rFonts w:hint="cs"/>
          <w:rtl/>
        </w:rPr>
        <w:t xml:space="preserve"> </w:t>
      </w:r>
      <w:r w:rsidRPr="00E74192">
        <w:rPr>
          <w:rFonts w:hint="cs"/>
          <w:rtl/>
        </w:rPr>
        <w:t>האמורות</w:t>
      </w:r>
      <w:r w:rsidRPr="00E74192">
        <w:rPr>
          <w:rtl/>
        </w:rPr>
        <w:t xml:space="preserve"> </w:t>
      </w:r>
      <w:r w:rsidRPr="00E74192">
        <w:rPr>
          <w:rFonts w:hint="cs"/>
          <w:rtl/>
        </w:rPr>
        <w:t>(21 פניות)</w:t>
      </w:r>
      <w:r w:rsidRPr="00FB6D83">
        <w:rPr>
          <w:rFonts w:hint="cs"/>
          <w:rtl/>
        </w:rPr>
        <w:t xml:space="preserve"> חרג מהתקן; במועצה האזורית </w:t>
      </w:r>
      <w:r w:rsidRPr="00E74192">
        <w:rPr>
          <w:rFonts w:hint="cs"/>
          <w:b/>
          <w:bCs/>
          <w:rtl/>
        </w:rPr>
        <w:t>עמק יזרעאל</w:t>
      </w:r>
      <w:r w:rsidRPr="00FB6D83">
        <w:rPr>
          <w:rFonts w:hint="cs"/>
          <w:rtl/>
        </w:rPr>
        <w:t xml:space="preserve"> - זמן הטיפול </w:t>
      </w:r>
      <w:r w:rsidRPr="00FB6D83">
        <w:rPr>
          <w:rFonts w:hint="eastAsia"/>
          <w:rtl/>
        </w:rPr>
        <w:t>ב</w:t>
      </w:r>
      <w:r w:rsidRPr="00FB6D83">
        <w:rPr>
          <w:rtl/>
        </w:rPr>
        <w:t>-</w:t>
      </w:r>
      <w:r w:rsidRPr="00FB6D83">
        <w:rPr>
          <w:rFonts w:hint="cs"/>
          <w:rtl/>
        </w:rPr>
        <w:t>40%</w:t>
      </w:r>
      <w:r>
        <w:rPr>
          <w:rFonts w:hint="cs"/>
          <w:rtl/>
        </w:rPr>
        <w:t xml:space="preserve"> </w:t>
      </w:r>
      <w:r w:rsidRPr="00E74192">
        <w:rPr>
          <w:rFonts w:hint="cs"/>
          <w:rtl/>
        </w:rPr>
        <w:t>(166 פניות)</w:t>
      </w:r>
      <w:r w:rsidRPr="00FB6D83">
        <w:rPr>
          <w:rFonts w:hint="cs"/>
          <w:rtl/>
        </w:rPr>
        <w:t xml:space="preserve">; ובמועצה המקומית </w:t>
      </w:r>
      <w:r w:rsidRPr="00864CE3">
        <w:rPr>
          <w:rFonts w:hint="cs"/>
          <w:b/>
          <w:bCs/>
          <w:rtl/>
        </w:rPr>
        <w:t>קריית טבעון</w:t>
      </w:r>
      <w:r w:rsidRPr="00FB6D83">
        <w:rPr>
          <w:rFonts w:hint="cs"/>
          <w:rtl/>
        </w:rPr>
        <w:t xml:space="preserve"> - </w:t>
      </w:r>
      <w:r w:rsidRPr="00FB6D83">
        <w:rPr>
          <w:rFonts w:hint="eastAsia"/>
          <w:rtl/>
        </w:rPr>
        <w:t>זמן</w:t>
      </w:r>
      <w:r w:rsidRPr="00FB6D83">
        <w:rPr>
          <w:rtl/>
        </w:rPr>
        <w:t xml:space="preserve"> </w:t>
      </w:r>
      <w:r w:rsidRPr="00FB6D83">
        <w:rPr>
          <w:rFonts w:hint="eastAsia"/>
          <w:rtl/>
        </w:rPr>
        <w:t>הטיפול</w:t>
      </w:r>
      <w:r w:rsidRPr="00FB6D83">
        <w:rPr>
          <w:rtl/>
        </w:rPr>
        <w:t xml:space="preserve"> </w:t>
      </w:r>
      <w:r w:rsidRPr="00FB6D83">
        <w:rPr>
          <w:rFonts w:hint="eastAsia"/>
          <w:rtl/>
        </w:rPr>
        <w:t>ב</w:t>
      </w:r>
      <w:r w:rsidRPr="00FB6D83">
        <w:rPr>
          <w:rtl/>
        </w:rPr>
        <w:t>-</w:t>
      </w:r>
      <w:r w:rsidRPr="00FB6D83">
        <w:rPr>
          <w:rFonts w:hint="cs"/>
          <w:rtl/>
        </w:rPr>
        <w:t>46%</w:t>
      </w:r>
      <w:r>
        <w:rPr>
          <w:rFonts w:hint="cs"/>
          <w:rtl/>
        </w:rPr>
        <w:t xml:space="preserve"> </w:t>
      </w:r>
      <w:r w:rsidRPr="00E74192">
        <w:rPr>
          <w:rFonts w:hint="cs"/>
          <w:rtl/>
        </w:rPr>
        <w:t>(11 פניות)</w:t>
      </w:r>
      <w:r w:rsidRPr="00FB6D83">
        <w:rPr>
          <w:rtl/>
        </w:rPr>
        <w:t xml:space="preserve">. עוד עולה כי בעיריית </w:t>
      </w:r>
      <w:r w:rsidRPr="00FB6D83">
        <w:rPr>
          <w:b/>
          <w:bCs/>
          <w:rtl/>
        </w:rPr>
        <w:t>אשדוד</w:t>
      </w:r>
      <w:r w:rsidRPr="00FB6D83">
        <w:rPr>
          <w:rtl/>
        </w:rPr>
        <w:t xml:space="preserve"> </w:t>
      </w:r>
      <w:r w:rsidRPr="00FB6D83">
        <w:rPr>
          <w:rFonts w:hint="cs"/>
          <w:rtl/>
        </w:rPr>
        <w:t>שיעור ה</w:t>
      </w:r>
      <w:r w:rsidRPr="00FB6D83">
        <w:rPr>
          <w:rtl/>
        </w:rPr>
        <w:t xml:space="preserve">פניות לבקשה לשינוי מחזיקים </w:t>
      </w:r>
      <w:r w:rsidRPr="00FB6D83">
        <w:rPr>
          <w:rFonts w:hint="cs"/>
          <w:rtl/>
        </w:rPr>
        <w:t xml:space="preserve">הוא </w:t>
      </w:r>
      <w:r w:rsidRPr="00FB6D83">
        <w:rPr>
          <w:rtl/>
        </w:rPr>
        <w:t>הגבוה ביותר (37%) מכלל סוגי הפניות</w:t>
      </w:r>
      <w:r>
        <w:rPr>
          <w:rFonts w:hint="cs"/>
          <w:rtl/>
        </w:rPr>
        <w:t xml:space="preserve"> האמורות </w:t>
      </w:r>
      <w:r w:rsidRPr="00E74192">
        <w:rPr>
          <w:rFonts w:hint="cs"/>
          <w:rtl/>
        </w:rPr>
        <w:t>(4</w:t>
      </w:r>
      <w:r w:rsidRPr="00610EF4">
        <w:rPr>
          <w:rtl/>
        </w:rPr>
        <w:t>,</w:t>
      </w:r>
      <w:r w:rsidRPr="00E74192">
        <w:rPr>
          <w:rFonts w:hint="cs"/>
          <w:rtl/>
        </w:rPr>
        <w:t>128 פניות)</w:t>
      </w:r>
      <w:r w:rsidRPr="00FB6D83">
        <w:rPr>
          <w:rtl/>
        </w:rPr>
        <w:t xml:space="preserve"> ברשות בשנת 2021, ופניות לבקשת הנחה או פטור היו כ-27% מהפניות </w:t>
      </w:r>
      <w:r>
        <w:rPr>
          <w:rFonts w:hint="cs"/>
          <w:rtl/>
        </w:rPr>
        <w:t>האמורות (3</w:t>
      </w:r>
      <w:r w:rsidRPr="00610EF4">
        <w:rPr>
          <w:rtl/>
        </w:rPr>
        <w:t>,</w:t>
      </w:r>
      <w:r>
        <w:rPr>
          <w:rFonts w:hint="cs"/>
          <w:rtl/>
        </w:rPr>
        <w:t xml:space="preserve">013 פניות) </w:t>
      </w:r>
      <w:r w:rsidRPr="00FB6D83">
        <w:rPr>
          <w:rtl/>
        </w:rPr>
        <w:t>שחרגו</w:t>
      </w:r>
      <w:r w:rsidRPr="00FB6D83">
        <w:rPr>
          <w:rFonts w:hint="cs"/>
          <w:rtl/>
        </w:rPr>
        <w:t xml:space="preserve"> מזמני התקן</w:t>
      </w:r>
      <w:r w:rsidRPr="00FB6D83">
        <w:rPr>
          <w:rtl/>
        </w:rPr>
        <w:t>.</w:t>
      </w:r>
      <w:r w:rsidRPr="00FB6D83">
        <w:rPr>
          <w:sz w:val="16"/>
          <w:szCs w:val="20"/>
          <w:rtl/>
        </w:rPr>
        <w:t xml:space="preserve"> </w:t>
      </w:r>
      <w:r w:rsidRPr="00FB6D83">
        <w:rPr>
          <w:rFonts w:hint="cs"/>
          <w:rtl/>
        </w:rPr>
        <w:t xml:space="preserve">נמצא </w:t>
      </w:r>
      <w:r w:rsidRPr="00FB6D83">
        <w:rPr>
          <w:rtl/>
        </w:rPr>
        <w:t>כי שיעור ניכר מהפניות שחרגו מזמ</w:t>
      </w:r>
      <w:r w:rsidRPr="00FB6D83">
        <w:rPr>
          <w:rFonts w:hint="cs"/>
          <w:rtl/>
        </w:rPr>
        <w:t>ני</w:t>
      </w:r>
      <w:r w:rsidRPr="00FB6D83">
        <w:rPr>
          <w:rtl/>
        </w:rPr>
        <w:t xml:space="preserve"> התקן היו במועצה המקומית </w:t>
      </w:r>
      <w:r w:rsidRPr="00FB6D83">
        <w:rPr>
          <w:b/>
          <w:bCs/>
          <w:rtl/>
        </w:rPr>
        <w:t>קריית טבעון</w:t>
      </w:r>
      <w:r w:rsidRPr="00FB6D83">
        <w:rPr>
          <w:rtl/>
        </w:rPr>
        <w:t xml:space="preserve"> - </w:t>
      </w:r>
      <w:r w:rsidRPr="00610EF4">
        <w:rPr>
          <w:rFonts w:hint="eastAsia"/>
          <w:rtl/>
        </w:rPr>
        <w:t>שיעור</w:t>
      </w:r>
      <w:r w:rsidRPr="00610EF4">
        <w:rPr>
          <w:rtl/>
        </w:rPr>
        <w:t xml:space="preserve"> </w:t>
      </w:r>
      <w:r w:rsidRPr="00610EF4">
        <w:rPr>
          <w:rFonts w:hint="eastAsia"/>
          <w:rtl/>
        </w:rPr>
        <w:t>ה</w:t>
      </w:r>
      <w:r w:rsidRPr="00FB6D83">
        <w:rPr>
          <w:rtl/>
        </w:rPr>
        <w:t>בקשות לשינוי מחזיקים</w:t>
      </w:r>
      <w:r>
        <w:rPr>
          <w:rFonts w:hint="cs"/>
          <w:rtl/>
        </w:rPr>
        <w:t xml:space="preserve"> הי</w:t>
      </w:r>
      <w:r w:rsidRPr="00AA22B1">
        <w:rPr>
          <w:rFonts w:hint="eastAsia"/>
          <w:rtl/>
        </w:rPr>
        <w:t>ה</w:t>
      </w:r>
      <w:r w:rsidRPr="00FB6D83">
        <w:rPr>
          <w:rtl/>
        </w:rPr>
        <w:t xml:space="preserve"> </w:t>
      </w:r>
      <w:r>
        <w:rPr>
          <w:rFonts w:hint="cs"/>
          <w:rtl/>
        </w:rPr>
        <w:t>כ-</w:t>
      </w:r>
      <w:r w:rsidRPr="00FB6D83">
        <w:rPr>
          <w:rtl/>
        </w:rPr>
        <w:t>42%</w:t>
      </w:r>
      <w:r>
        <w:rPr>
          <w:rFonts w:hint="cs"/>
          <w:rtl/>
        </w:rPr>
        <w:t xml:space="preserve"> מכלל סוגי הפניות (10 פניות) </w:t>
      </w:r>
      <w:r w:rsidRPr="00FB6D83">
        <w:rPr>
          <w:rtl/>
        </w:rPr>
        <w:t xml:space="preserve">ובמועצה האזורית </w:t>
      </w:r>
      <w:r w:rsidRPr="00FB6D83">
        <w:rPr>
          <w:b/>
          <w:bCs/>
          <w:rtl/>
        </w:rPr>
        <w:t>עמק יזרעאל</w:t>
      </w:r>
      <w:r w:rsidRPr="00FB6D83">
        <w:rPr>
          <w:rtl/>
        </w:rPr>
        <w:t xml:space="preserve"> - </w:t>
      </w:r>
      <w:r w:rsidRPr="00AA22B1">
        <w:rPr>
          <w:rFonts w:hint="eastAsia"/>
          <w:rtl/>
        </w:rPr>
        <w:t>שיעור</w:t>
      </w:r>
      <w:r w:rsidRPr="00AA22B1">
        <w:rPr>
          <w:rtl/>
        </w:rPr>
        <w:t xml:space="preserve"> </w:t>
      </w:r>
      <w:r w:rsidRPr="00AA22B1">
        <w:rPr>
          <w:rFonts w:hint="eastAsia"/>
          <w:rtl/>
        </w:rPr>
        <w:t>ה</w:t>
      </w:r>
      <w:r w:rsidRPr="00FB6D83">
        <w:rPr>
          <w:rtl/>
        </w:rPr>
        <w:t>בירורים לגבי מצב חשבון</w:t>
      </w:r>
      <w:r>
        <w:rPr>
          <w:rFonts w:hint="cs"/>
          <w:rtl/>
        </w:rPr>
        <w:t xml:space="preserve"> הי</w:t>
      </w:r>
      <w:r w:rsidRPr="00AA22B1">
        <w:rPr>
          <w:rFonts w:hint="eastAsia"/>
          <w:rtl/>
        </w:rPr>
        <w:t>ה</w:t>
      </w:r>
      <w:r w:rsidRPr="00FB6D83">
        <w:rPr>
          <w:rtl/>
        </w:rPr>
        <w:t xml:space="preserve"> </w:t>
      </w:r>
      <w:r>
        <w:rPr>
          <w:rFonts w:hint="cs"/>
          <w:rtl/>
        </w:rPr>
        <w:t>כ-</w:t>
      </w:r>
      <w:r w:rsidRPr="00FB6D83">
        <w:rPr>
          <w:rtl/>
        </w:rPr>
        <w:t>30%</w:t>
      </w:r>
      <w:r>
        <w:rPr>
          <w:rFonts w:hint="cs"/>
          <w:rtl/>
        </w:rPr>
        <w:t xml:space="preserve"> מכלל סוגי הפניות (124 פניות)</w:t>
      </w:r>
      <w:r w:rsidRPr="00FB6D83">
        <w:rPr>
          <w:rtl/>
        </w:rPr>
        <w:t>.</w:t>
      </w:r>
      <w:r>
        <w:rPr>
          <w:rFonts w:hint="cs"/>
          <w:rtl/>
        </w:rPr>
        <w:t xml:space="preserve"> </w:t>
      </w:r>
    </w:p>
    <w:p w14:paraId="5552E71E" w14:textId="77777777" w:rsidR="00F121C7" w:rsidRDefault="00F121C7" w:rsidP="003666CC">
      <w:pPr>
        <w:pStyle w:val="7190"/>
        <w:rPr>
          <w:rtl/>
        </w:rPr>
      </w:pPr>
      <w:r>
        <w:rPr>
          <w:rFonts w:hint="cs"/>
          <w:rtl/>
        </w:rPr>
        <w:t xml:space="preserve">המועצה המקומית </w:t>
      </w:r>
      <w:r w:rsidRPr="00C011FE">
        <w:rPr>
          <w:rFonts w:hint="eastAsia"/>
          <w:b/>
          <w:bCs/>
          <w:rtl/>
        </w:rPr>
        <w:t>קריית</w:t>
      </w:r>
      <w:r w:rsidRPr="00C011FE">
        <w:rPr>
          <w:b/>
          <w:bCs/>
          <w:rtl/>
        </w:rPr>
        <w:t xml:space="preserve"> </w:t>
      </w:r>
      <w:r w:rsidRPr="00C011FE">
        <w:rPr>
          <w:rFonts w:hint="eastAsia"/>
          <w:b/>
          <w:bCs/>
          <w:rtl/>
        </w:rPr>
        <w:t>טבעון</w:t>
      </w:r>
      <w:r>
        <w:rPr>
          <w:rFonts w:hint="cs"/>
          <w:rtl/>
        </w:rPr>
        <w:t xml:space="preserve"> מסרה בתשובתה כי היא </w:t>
      </w:r>
      <w:r w:rsidRPr="00377149">
        <w:rPr>
          <w:rtl/>
        </w:rPr>
        <w:t>תבחן את משך הטיפול בבקשות להנחה, פטור ושינוי מחזיק, ו</w:t>
      </w:r>
      <w:r>
        <w:rPr>
          <w:rFonts w:hint="cs"/>
          <w:rtl/>
        </w:rPr>
        <w:t>את</w:t>
      </w:r>
      <w:r w:rsidRPr="00377149">
        <w:rPr>
          <w:rtl/>
        </w:rPr>
        <w:t xml:space="preserve"> החסמים שמעכבים </w:t>
      </w:r>
      <w:r w:rsidRPr="00AA22B1">
        <w:rPr>
          <w:rFonts w:hint="eastAsia"/>
          <w:rtl/>
        </w:rPr>
        <w:t>את</w:t>
      </w:r>
      <w:r>
        <w:rPr>
          <w:rFonts w:hint="cs"/>
          <w:rtl/>
        </w:rPr>
        <w:t xml:space="preserve"> </w:t>
      </w:r>
      <w:r w:rsidRPr="00377149">
        <w:rPr>
          <w:rtl/>
        </w:rPr>
        <w:t>הטיפול (</w:t>
      </w:r>
      <w:r w:rsidRPr="00AA22B1">
        <w:rPr>
          <w:rFonts w:hint="eastAsia"/>
          <w:rtl/>
        </w:rPr>
        <w:t>אם</w:t>
      </w:r>
      <w:r>
        <w:rPr>
          <w:rFonts w:hint="cs"/>
          <w:rtl/>
        </w:rPr>
        <w:t xml:space="preserve"> </w:t>
      </w:r>
      <w:r w:rsidRPr="00377149">
        <w:rPr>
          <w:rtl/>
        </w:rPr>
        <w:t xml:space="preserve">יש כאלו), כגון המתנה לפקח בבקשות לפטור או תיאום מול תושב </w:t>
      </w:r>
      <w:r>
        <w:rPr>
          <w:rFonts w:hint="cs"/>
          <w:rtl/>
        </w:rPr>
        <w:t>ו</w:t>
      </w:r>
      <w:r w:rsidRPr="00377149">
        <w:rPr>
          <w:rtl/>
        </w:rPr>
        <w:t>המתנה למסמכים מהתושב</w:t>
      </w:r>
      <w:r>
        <w:rPr>
          <w:rFonts w:hint="cs"/>
          <w:rtl/>
        </w:rPr>
        <w:t xml:space="preserve">. עוד ציינה המועצה כי </w:t>
      </w:r>
      <w:r>
        <w:rPr>
          <w:rtl/>
        </w:rPr>
        <w:t xml:space="preserve">שיעור העמידה בזמני התקן לגבי כלל הפניות הוא </w:t>
      </w:r>
      <w:r>
        <w:rPr>
          <w:rFonts w:hint="cs"/>
          <w:rtl/>
        </w:rPr>
        <w:t>97%</w:t>
      </w:r>
      <w:r w:rsidRPr="00AA22B1">
        <w:rPr>
          <w:rtl/>
        </w:rPr>
        <w:t>,</w:t>
      </w:r>
      <w:r>
        <w:rPr>
          <w:rFonts w:hint="cs"/>
          <w:rtl/>
        </w:rPr>
        <w:t xml:space="preserve"> </w:t>
      </w:r>
      <w:r>
        <w:rPr>
          <w:rtl/>
        </w:rPr>
        <w:t>וההתייחסות בסעיף זה נוגעת להתפלגות</w:t>
      </w:r>
      <w:r>
        <w:rPr>
          <w:rFonts w:hint="cs"/>
          <w:rtl/>
        </w:rPr>
        <w:t xml:space="preserve"> </w:t>
      </w:r>
      <w:r w:rsidRPr="00AA22B1">
        <w:rPr>
          <w:rFonts w:hint="eastAsia"/>
          <w:rtl/>
        </w:rPr>
        <w:t>של</w:t>
      </w:r>
      <w:r>
        <w:rPr>
          <w:rtl/>
        </w:rPr>
        <w:t xml:space="preserve"> </w:t>
      </w:r>
      <w:r>
        <w:rPr>
          <w:rFonts w:hint="cs"/>
          <w:rtl/>
        </w:rPr>
        <w:t xml:space="preserve">3% </w:t>
      </w:r>
      <w:r>
        <w:rPr>
          <w:rtl/>
        </w:rPr>
        <w:t>הנותרים</w:t>
      </w:r>
      <w:r>
        <w:t>.</w:t>
      </w:r>
    </w:p>
    <w:p w14:paraId="687943F6" w14:textId="77777777" w:rsidR="00F121C7" w:rsidRPr="00FB6D83" w:rsidRDefault="00F121C7" w:rsidP="003666CC">
      <w:pPr>
        <w:pStyle w:val="7190"/>
        <w:rPr>
          <w:rtl/>
        </w:rPr>
      </w:pPr>
      <w:r w:rsidRPr="00FA6B5D">
        <w:rPr>
          <w:rFonts w:hint="cs"/>
          <w:rtl/>
        </w:rPr>
        <w:t xml:space="preserve">המועצה האזורית </w:t>
      </w:r>
      <w:r w:rsidRPr="00E0353F">
        <w:rPr>
          <w:rFonts w:hint="cs"/>
          <w:b/>
          <w:bCs/>
          <w:rtl/>
        </w:rPr>
        <w:t>עמק יזרעאל</w:t>
      </w:r>
      <w:r w:rsidRPr="00FA6B5D">
        <w:rPr>
          <w:rFonts w:hint="cs"/>
          <w:rtl/>
        </w:rPr>
        <w:t xml:space="preserve"> מסרה בתשובתה כי כאשר תושב נדרש להשלים מסמכים לצורך הטיפול בפנייתו, </w:t>
      </w:r>
      <w:r w:rsidRPr="00AA22B1">
        <w:rPr>
          <w:rFonts w:hint="eastAsia"/>
          <w:rtl/>
        </w:rPr>
        <w:t>היא</w:t>
      </w:r>
      <w:r w:rsidRPr="00FA6B5D">
        <w:rPr>
          <w:rFonts w:hint="cs"/>
          <w:rtl/>
        </w:rPr>
        <w:t xml:space="preserve"> סוגרת את הפנייה רק לאחר השלמתם</w:t>
      </w:r>
      <w:r>
        <w:rPr>
          <w:rFonts w:hint="cs"/>
          <w:rtl/>
        </w:rPr>
        <w:t xml:space="preserve">, </w:t>
      </w:r>
      <w:r w:rsidRPr="00AA22B1">
        <w:rPr>
          <w:rFonts w:hint="eastAsia"/>
          <w:rtl/>
        </w:rPr>
        <w:t>ועקב</w:t>
      </w:r>
      <w:r>
        <w:rPr>
          <w:rFonts w:hint="cs"/>
          <w:rtl/>
        </w:rPr>
        <w:t xml:space="preserve"> </w:t>
      </w:r>
      <w:r w:rsidRPr="00FA6B5D">
        <w:rPr>
          <w:rFonts w:hint="cs"/>
          <w:rtl/>
        </w:rPr>
        <w:t>כך זמן הטיפול בפניות מסוג זה ארוך יותר מהרגיל.</w:t>
      </w:r>
    </w:p>
    <w:p w14:paraId="0F311AF3" w14:textId="77777777" w:rsidR="00F121C7" w:rsidRPr="00FB6D83" w:rsidRDefault="00F121C7" w:rsidP="00BA513B">
      <w:pPr>
        <w:pStyle w:val="71f3"/>
        <w:rPr>
          <w:rtl/>
        </w:rPr>
      </w:pPr>
      <w:r w:rsidRPr="00FB6D83">
        <w:rPr>
          <w:rtl/>
        </w:rPr>
        <w:t xml:space="preserve">מומלץ כי עיריות </w:t>
      </w:r>
      <w:r w:rsidRPr="002B787A">
        <w:rPr>
          <w:b/>
          <w:bCs/>
          <w:rtl/>
        </w:rPr>
        <w:t>אשדוד</w:t>
      </w:r>
      <w:r w:rsidRPr="00FB6D83">
        <w:rPr>
          <w:rtl/>
        </w:rPr>
        <w:t xml:space="preserve"> ו</w:t>
      </w:r>
      <w:r w:rsidRPr="002B787A">
        <w:rPr>
          <w:b/>
          <w:bCs/>
          <w:rtl/>
        </w:rPr>
        <w:t>כפר</w:t>
      </w:r>
      <w:r w:rsidRPr="002B787A">
        <w:rPr>
          <w:rFonts w:hint="cs"/>
          <w:b/>
          <w:bCs/>
          <w:rtl/>
        </w:rPr>
        <w:t xml:space="preserve"> </w:t>
      </w:r>
      <w:r w:rsidRPr="002B787A">
        <w:rPr>
          <w:b/>
          <w:bCs/>
          <w:rtl/>
        </w:rPr>
        <w:t>סבא</w:t>
      </w:r>
      <w:r w:rsidRPr="00FB6D83">
        <w:rPr>
          <w:rtl/>
        </w:rPr>
        <w:t xml:space="preserve">, המועצה האזורית </w:t>
      </w:r>
      <w:r w:rsidRPr="009A06B1">
        <w:rPr>
          <w:b/>
          <w:bCs/>
          <w:rtl/>
        </w:rPr>
        <w:t>עמק יזרעאל</w:t>
      </w:r>
      <w:r w:rsidRPr="00FB6D83">
        <w:rPr>
          <w:rtl/>
        </w:rPr>
        <w:t xml:space="preserve"> והמועצה המקומית </w:t>
      </w:r>
      <w:r w:rsidRPr="009A06B1">
        <w:rPr>
          <w:b/>
          <w:bCs/>
          <w:rtl/>
        </w:rPr>
        <w:t>קריית טבעון</w:t>
      </w:r>
      <w:r w:rsidRPr="00FB6D83">
        <w:rPr>
          <w:rtl/>
        </w:rPr>
        <w:t xml:space="preserve"> יבחנו את התפלגות סוגי הפניות שמשך הטיפול בהן חרג מזמני התקן, ויבדקו את הסיבות שהובילו לעיכובים בטיפול בפניות</w:t>
      </w:r>
      <w:r w:rsidRPr="00FB6D83">
        <w:rPr>
          <w:rFonts w:hint="cs"/>
          <w:rtl/>
        </w:rPr>
        <w:t xml:space="preserve"> אלה.</w:t>
      </w:r>
    </w:p>
    <w:p w14:paraId="69E382F0" w14:textId="77777777" w:rsidR="00F121C7" w:rsidRDefault="00F121C7" w:rsidP="00BA513B">
      <w:pPr>
        <w:pStyle w:val="71f3"/>
        <w:rPr>
          <w:rtl/>
        </w:rPr>
      </w:pPr>
      <w:r w:rsidRPr="00FB6D83">
        <w:rPr>
          <w:rtl/>
        </w:rPr>
        <w:t xml:space="preserve">מומלץ כי עיריות </w:t>
      </w:r>
      <w:r w:rsidRPr="002B787A">
        <w:rPr>
          <w:b/>
          <w:bCs/>
          <w:rtl/>
        </w:rPr>
        <w:t>אשדוד</w:t>
      </w:r>
      <w:r w:rsidRPr="00FB6D83">
        <w:rPr>
          <w:rtl/>
        </w:rPr>
        <w:t xml:space="preserve"> ו</w:t>
      </w:r>
      <w:r w:rsidRPr="002B787A">
        <w:rPr>
          <w:b/>
          <w:bCs/>
          <w:rtl/>
        </w:rPr>
        <w:t>כפר</w:t>
      </w:r>
      <w:r w:rsidRPr="002B787A">
        <w:rPr>
          <w:rFonts w:hint="cs"/>
          <w:b/>
          <w:bCs/>
          <w:rtl/>
        </w:rPr>
        <w:t xml:space="preserve"> </w:t>
      </w:r>
      <w:r w:rsidRPr="002B787A">
        <w:rPr>
          <w:b/>
          <w:bCs/>
          <w:rtl/>
        </w:rPr>
        <w:t>סבא</w:t>
      </w:r>
      <w:r w:rsidRPr="00FB6D83">
        <w:rPr>
          <w:rtl/>
        </w:rPr>
        <w:t xml:space="preserve">, המועצה האזורית </w:t>
      </w:r>
      <w:r w:rsidRPr="009A06B1">
        <w:rPr>
          <w:b/>
          <w:bCs/>
          <w:rtl/>
        </w:rPr>
        <w:t>עמק יזרעאל</w:t>
      </w:r>
      <w:r w:rsidRPr="00FB6D83">
        <w:rPr>
          <w:rtl/>
        </w:rPr>
        <w:t xml:space="preserve"> והמועצה המקומית </w:t>
      </w:r>
      <w:r w:rsidRPr="009A06B1">
        <w:rPr>
          <w:b/>
          <w:bCs/>
          <w:rtl/>
        </w:rPr>
        <w:t>קריית טבעון</w:t>
      </w:r>
      <w:r w:rsidRPr="00FB6D83">
        <w:rPr>
          <w:rtl/>
        </w:rPr>
        <w:t xml:space="preserve"> יבחנו </w:t>
      </w:r>
      <w:r w:rsidRPr="00FB6D83">
        <w:rPr>
          <w:rFonts w:hint="cs"/>
          <w:rtl/>
        </w:rPr>
        <w:t>מדי פעם בפעם</w:t>
      </w:r>
      <w:r w:rsidRPr="00FB6D83">
        <w:rPr>
          <w:rtl/>
        </w:rPr>
        <w:t xml:space="preserve"> את זמני התקן שקבעו באמנת השירות או בנהליהן הפנימיים</w:t>
      </w:r>
      <w:r w:rsidRPr="00FB6D83">
        <w:rPr>
          <w:rFonts w:hint="cs"/>
          <w:rtl/>
        </w:rPr>
        <w:t>,</w:t>
      </w:r>
      <w:r w:rsidRPr="00FB6D83">
        <w:rPr>
          <w:rtl/>
        </w:rPr>
        <w:t xml:space="preserve"> ויעדכנו אותם לפי הצורך. מן הראוי </w:t>
      </w:r>
      <w:r w:rsidRPr="00FB6D83">
        <w:rPr>
          <w:rFonts w:hint="cs"/>
          <w:rtl/>
        </w:rPr>
        <w:t>ש</w:t>
      </w:r>
      <w:r w:rsidRPr="00FB6D83">
        <w:rPr>
          <w:rtl/>
        </w:rPr>
        <w:t>הרשויות המקומיות האמורות, משקבעו זמני תקן לטיפול בפניות, יפעילו מערך מדידה תומך ומתמשך אשר ילווה את פעילותן ויכלול מידע שוטף ודוחות תקופתיים. ממצאי המדידה יאפשרו</w:t>
      </w:r>
      <w:r w:rsidRPr="00FB6D83">
        <w:rPr>
          <w:rFonts w:hint="cs"/>
          <w:rtl/>
        </w:rPr>
        <w:t xml:space="preserve"> להן</w:t>
      </w:r>
      <w:r w:rsidRPr="00FB6D83">
        <w:rPr>
          <w:rtl/>
        </w:rPr>
        <w:t xml:space="preserve"> לעקוב אחר עמידה ברמת השירות </w:t>
      </w:r>
      <w:r w:rsidRPr="00FB6D83">
        <w:rPr>
          <w:rFonts w:hint="cs"/>
          <w:rtl/>
        </w:rPr>
        <w:t>ש</w:t>
      </w:r>
      <w:r w:rsidRPr="00FB6D83">
        <w:rPr>
          <w:rtl/>
        </w:rPr>
        <w:t>התחייבו</w:t>
      </w:r>
      <w:r w:rsidRPr="00FB6D83">
        <w:rPr>
          <w:rFonts w:hint="cs"/>
          <w:rtl/>
        </w:rPr>
        <w:t xml:space="preserve"> לה</w:t>
      </w:r>
      <w:r w:rsidRPr="00FB6D83">
        <w:rPr>
          <w:rtl/>
        </w:rPr>
        <w:t xml:space="preserve">, להגיב בעת חריגה </w:t>
      </w:r>
      <w:r w:rsidRPr="00FB6D83">
        <w:rPr>
          <w:rFonts w:hint="cs"/>
          <w:rtl/>
        </w:rPr>
        <w:t>ממנה</w:t>
      </w:r>
      <w:r w:rsidRPr="00FB6D83">
        <w:rPr>
          <w:rtl/>
        </w:rPr>
        <w:t xml:space="preserve"> ולקבל החלטות בנוגע לעדכון רמת השירות</w:t>
      </w:r>
      <w:r w:rsidRPr="00FB6D83">
        <w:rPr>
          <w:rFonts w:hint="cs"/>
          <w:rtl/>
        </w:rPr>
        <w:t>; הכול,</w:t>
      </w:r>
      <w:r w:rsidRPr="00FB6D83">
        <w:rPr>
          <w:rtl/>
        </w:rPr>
        <w:t xml:space="preserve"> כדי לקדם שיפור מתמיד והתייעלות תוך התאמת השירות לצורכי התושבים בתחו</w:t>
      </w:r>
      <w:r>
        <w:rPr>
          <w:rFonts w:hint="cs"/>
          <w:rtl/>
        </w:rPr>
        <w:t>ם שיפוטן</w:t>
      </w:r>
      <w:r w:rsidRPr="00FB6D83">
        <w:rPr>
          <w:rtl/>
        </w:rPr>
        <w:t>.</w:t>
      </w:r>
      <w:r w:rsidRPr="00FB6D83">
        <w:rPr>
          <w:szCs w:val="22"/>
          <w:rtl/>
        </w:rPr>
        <w:t xml:space="preserve"> </w:t>
      </w:r>
    </w:p>
    <w:p w14:paraId="582326E6" w14:textId="77777777" w:rsidR="00F121C7" w:rsidRPr="00FB6D83" w:rsidRDefault="00F121C7" w:rsidP="003666CC">
      <w:pPr>
        <w:pStyle w:val="7190"/>
        <w:rPr>
          <w:rtl/>
        </w:rPr>
      </w:pPr>
      <w:r>
        <w:rPr>
          <w:rFonts w:hint="cs"/>
          <w:rtl/>
        </w:rPr>
        <w:t xml:space="preserve">עיריית </w:t>
      </w:r>
      <w:r w:rsidRPr="00AB54FB">
        <w:rPr>
          <w:rFonts w:hint="cs"/>
          <w:b/>
          <w:bCs/>
          <w:rtl/>
        </w:rPr>
        <w:t>אשדוד</w:t>
      </w:r>
      <w:r>
        <w:rPr>
          <w:rFonts w:hint="cs"/>
          <w:rtl/>
        </w:rPr>
        <w:t xml:space="preserve"> מסרה בתשובתה כי היא בוחנת מדי יום את מצב הטיפול בפניות המקוונות ומתגברת את כ</w:t>
      </w:r>
      <w:r w:rsidRPr="00AA22B1">
        <w:rPr>
          <w:rFonts w:hint="eastAsia"/>
          <w:rtl/>
        </w:rPr>
        <w:t>ו</w:t>
      </w:r>
      <w:r>
        <w:rPr>
          <w:rFonts w:hint="cs"/>
          <w:rtl/>
        </w:rPr>
        <w:t xml:space="preserve">ח האדם בהתאם לצורך, וכי בחלק מהפניות שזמן הטיפול בהן חרג מזמן התקן שהוגדר באמנת השירות, נדרשו התושבים להשלים מסמכים חסרים והפניות נסגרו רק לאחר </w:t>
      </w:r>
      <w:r w:rsidRPr="00AA22B1">
        <w:rPr>
          <w:rFonts w:hint="eastAsia"/>
          <w:rtl/>
        </w:rPr>
        <w:t>שהתושבים</w:t>
      </w:r>
      <w:r w:rsidRPr="00AA22B1">
        <w:rPr>
          <w:rtl/>
        </w:rPr>
        <w:t xml:space="preserve"> שלחו את המסמכים</w:t>
      </w:r>
      <w:r>
        <w:rPr>
          <w:rFonts w:hint="cs"/>
          <w:rtl/>
        </w:rPr>
        <w:t xml:space="preserve">. עוד מסרה העירייה כי היא נמצאת בתהליך החלפת מערכת הטיפול בפניות שתאפשר להפריד בין זמן הטיפול </w:t>
      </w:r>
      <w:r w:rsidRPr="00AA22B1">
        <w:rPr>
          <w:rFonts w:hint="eastAsia"/>
          <w:rtl/>
        </w:rPr>
        <w:t>שלה</w:t>
      </w:r>
      <w:r w:rsidRPr="00AA22B1">
        <w:rPr>
          <w:rtl/>
        </w:rPr>
        <w:t xml:space="preserve"> </w:t>
      </w:r>
      <w:r w:rsidRPr="00AA22B1">
        <w:rPr>
          <w:rFonts w:hint="eastAsia"/>
          <w:rtl/>
        </w:rPr>
        <w:t>בפנייה</w:t>
      </w:r>
      <w:r>
        <w:rPr>
          <w:rFonts w:hint="cs"/>
          <w:rtl/>
        </w:rPr>
        <w:t xml:space="preserve"> לבין הזמן </w:t>
      </w:r>
      <w:r w:rsidRPr="00AA22B1">
        <w:rPr>
          <w:rFonts w:hint="eastAsia"/>
          <w:rtl/>
        </w:rPr>
        <w:t>שנדרש</w:t>
      </w:r>
      <w:r>
        <w:rPr>
          <w:rFonts w:hint="cs"/>
          <w:rtl/>
        </w:rPr>
        <w:t xml:space="preserve"> לתושב להשלים מסמכים חסרים.</w:t>
      </w:r>
    </w:p>
    <w:p w14:paraId="57982D1B" w14:textId="77777777" w:rsidR="00F121C7" w:rsidRDefault="00F121C7" w:rsidP="003666CC">
      <w:pPr>
        <w:pStyle w:val="7190"/>
        <w:rPr>
          <w:rtl/>
        </w:rPr>
      </w:pPr>
      <w:r>
        <w:rPr>
          <w:rFonts w:hint="cs"/>
          <w:rtl/>
        </w:rPr>
        <w:lastRenderedPageBreak/>
        <w:t xml:space="preserve">המועצה המקומית </w:t>
      </w:r>
      <w:r w:rsidRPr="00C011FE">
        <w:rPr>
          <w:rFonts w:hint="eastAsia"/>
          <w:b/>
          <w:bCs/>
          <w:rtl/>
        </w:rPr>
        <w:t>קריית</w:t>
      </w:r>
      <w:r w:rsidRPr="00C011FE">
        <w:rPr>
          <w:b/>
          <w:bCs/>
          <w:rtl/>
        </w:rPr>
        <w:t xml:space="preserve"> </w:t>
      </w:r>
      <w:r w:rsidRPr="00C011FE">
        <w:rPr>
          <w:rFonts w:hint="eastAsia"/>
          <w:b/>
          <w:bCs/>
          <w:rtl/>
        </w:rPr>
        <w:t>טבעון</w:t>
      </w:r>
      <w:r>
        <w:rPr>
          <w:rFonts w:hint="cs"/>
          <w:rtl/>
        </w:rPr>
        <w:t xml:space="preserve"> מסרה בתשובתה כי המלצת הביקורת מקובלת עליה. עיריית </w:t>
      </w:r>
      <w:r w:rsidRPr="00C011FE">
        <w:rPr>
          <w:rFonts w:hint="eastAsia"/>
          <w:b/>
          <w:bCs/>
          <w:rtl/>
        </w:rPr>
        <w:t>כפר</w:t>
      </w:r>
      <w:r w:rsidRPr="00C011FE">
        <w:rPr>
          <w:b/>
          <w:bCs/>
          <w:rtl/>
        </w:rPr>
        <w:t xml:space="preserve"> </w:t>
      </w:r>
      <w:r w:rsidRPr="00C011FE">
        <w:rPr>
          <w:rFonts w:hint="eastAsia"/>
          <w:b/>
          <w:bCs/>
          <w:rtl/>
        </w:rPr>
        <w:t>סבא</w:t>
      </w:r>
      <w:r>
        <w:rPr>
          <w:rFonts w:hint="cs"/>
          <w:rtl/>
        </w:rPr>
        <w:t xml:space="preserve"> מסרה בתשובתה כי היא מבצעת מעקב שוטף אחר </w:t>
      </w:r>
      <w:r w:rsidRPr="00AA22B1">
        <w:rPr>
          <w:rFonts w:hint="eastAsia"/>
          <w:rtl/>
        </w:rPr>
        <w:t>מידת</w:t>
      </w:r>
      <w:r w:rsidRPr="00AA22B1">
        <w:rPr>
          <w:rtl/>
        </w:rPr>
        <w:t xml:space="preserve"> העמידה </w:t>
      </w:r>
      <w:r w:rsidRPr="00AA22B1">
        <w:rPr>
          <w:rFonts w:hint="eastAsia"/>
          <w:rtl/>
        </w:rPr>
        <w:t>ב</w:t>
      </w:r>
      <w:r>
        <w:rPr>
          <w:rFonts w:hint="cs"/>
          <w:rtl/>
        </w:rPr>
        <w:t>זמני התקן.</w:t>
      </w:r>
    </w:p>
    <w:p w14:paraId="2523762B" w14:textId="77777777" w:rsidR="00F121C7" w:rsidRPr="00FB6D83" w:rsidRDefault="00F121C7" w:rsidP="00827880">
      <w:pPr>
        <w:pStyle w:val="713155"/>
        <w:rPr>
          <w:rtl/>
        </w:rPr>
      </w:pPr>
      <w:r w:rsidRPr="00FB6D83">
        <w:rPr>
          <w:rtl/>
        </w:rPr>
        <w:t>השירות הפרונטלי באגף הגבייה</w:t>
      </w:r>
    </w:p>
    <w:p w14:paraId="5C7915AD" w14:textId="77777777" w:rsidR="00F121C7" w:rsidRPr="00FB6D83" w:rsidRDefault="00F121C7" w:rsidP="003666CC">
      <w:pPr>
        <w:pStyle w:val="7190"/>
        <w:rPr>
          <w:rtl/>
        </w:rPr>
      </w:pPr>
      <w:r w:rsidRPr="00FB6D83">
        <w:rPr>
          <w:rtl/>
        </w:rPr>
        <w:t xml:space="preserve">שעות קבלת קהל והאפשרות לקבל שירות גם בשעות </w:t>
      </w:r>
      <w:r w:rsidRPr="00FB6D83">
        <w:rPr>
          <w:rFonts w:hint="cs"/>
          <w:rtl/>
        </w:rPr>
        <w:t>16</w:t>
      </w:r>
      <w:r w:rsidRPr="00FB6D83">
        <w:rPr>
          <w:rtl/>
        </w:rPr>
        <w:t>:00</w:t>
      </w:r>
      <w:r w:rsidRPr="00FB6D83">
        <w:rPr>
          <w:rFonts w:hint="cs"/>
          <w:rtl/>
        </w:rPr>
        <w:t xml:space="preserve"> </w:t>
      </w:r>
      <w:r w:rsidRPr="00FB6D83">
        <w:rPr>
          <w:rtl/>
        </w:rPr>
        <w:t>-</w:t>
      </w:r>
      <w:r w:rsidRPr="00FB6D83">
        <w:rPr>
          <w:rFonts w:hint="cs"/>
          <w:rtl/>
        </w:rPr>
        <w:t xml:space="preserve"> 20</w:t>
      </w:r>
      <w:r w:rsidRPr="00FB6D83">
        <w:rPr>
          <w:rtl/>
        </w:rPr>
        <w:t>:00 (להלן - שעות אחר הצ</w:t>
      </w:r>
      <w:r w:rsidRPr="00FB6D83">
        <w:rPr>
          <w:rFonts w:hint="cs"/>
          <w:rtl/>
        </w:rPr>
        <w:t>ו</w:t>
      </w:r>
      <w:r w:rsidRPr="00FB6D83">
        <w:rPr>
          <w:rtl/>
        </w:rPr>
        <w:t xml:space="preserve">הריים) חשובים </w:t>
      </w:r>
      <w:r w:rsidRPr="00FB6D83">
        <w:rPr>
          <w:rFonts w:hint="cs"/>
          <w:rtl/>
        </w:rPr>
        <w:t>בייחוד</w:t>
      </w:r>
      <w:r w:rsidRPr="00FB6D83">
        <w:rPr>
          <w:rtl/>
        </w:rPr>
        <w:t xml:space="preserve"> לציבור העובדים בקרב תושבי הרשויות</w:t>
      </w:r>
      <w:r w:rsidRPr="00FB6D83">
        <w:rPr>
          <w:rFonts w:hint="cs"/>
          <w:rtl/>
        </w:rPr>
        <w:t xml:space="preserve"> המקומיות</w:t>
      </w:r>
      <w:r w:rsidRPr="00FB6D83">
        <w:rPr>
          <w:rtl/>
        </w:rPr>
        <w:t xml:space="preserve"> שזמנם הפנוי לקבל שירותים הוא על פי ר</w:t>
      </w:r>
      <w:r w:rsidRPr="00FB6D83">
        <w:rPr>
          <w:rFonts w:hint="cs"/>
          <w:rtl/>
        </w:rPr>
        <w:t>ו</w:t>
      </w:r>
      <w:r w:rsidRPr="00FB6D83">
        <w:rPr>
          <w:rtl/>
        </w:rPr>
        <w:t>ב לאחר יום העבודה</w:t>
      </w:r>
      <w:r w:rsidRPr="00FB6D83">
        <w:rPr>
          <w:rFonts w:hint="cs"/>
          <w:rtl/>
        </w:rPr>
        <w:t>, דהיינו</w:t>
      </w:r>
      <w:r w:rsidRPr="00FB6D83">
        <w:rPr>
          <w:rtl/>
        </w:rPr>
        <w:t xml:space="preserve"> בשעות אחר הצ</w:t>
      </w:r>
      <w:r w:rsidRPr="00FB6D83">
        <w:rPr>
          <w:rFonts w:hint="cs"/>
          <w:rtl/>
        </w:rPr>
        <w:t>ו</w:t>
      </w:r>
      <w:r w:rsidRPr="00FB6D83">
        <w:rPr>
          <w:rtl/>
        </w:rPr>
        <w:t>הריים. בביקורת נבחנו שעות קבלת הקהל ברשויות המקומיות שנבדקו והאפשרות לתאם תור מראש. להלן הפרטים</w:t>
      </w:r>
      <w:r w:rsidRPr="00FB6D83">
        <w:rPr>
          <w:rFonts w:hint="cs"/>
          <w:rtl/>
        </w:rPr>
        <w:t>:</w:t>
      </w:r>
    </w:p>
    <w:p w14:paraId="2C4187AF" w14:textId="77777777" w:rsidR="00F121C7" w:rsidRPr="00BA513B" w:rsidRDefault="00F121C7" w:rsidP="00BA513B">
      <w:pPr>
        <w:pStyle w:val="71f3"/>
        <w:rPr>
          <w:rtl/>
        </w:rPr>
      </w:pPr>
      <w:r w:rsidRPr="00BA513B">
        <w:rPr>
          <w:rtl/>
        </w:rPr>
        <w:t xml:space="preserve">נמצא כי כל הרשויות המקומיות שנבדקו </w:t>
      </w:r>
      <w:r w:rsidRPr="00BA513B">
        <w:rPr>
          <w:rFonts w:hint="cs"/>
          <w:rtl/>
        </w:rPr>
        <w:t xml:space="preserve">- </w:t>
      </w:r>
      <w:r w:rsidRPr="002B787A">
        <w:rPr>
          <w:rFonts w:hint="cs"/>
          <w:b/>
          <w:bCs/>
          <w:rtl/>
        </w:rPr>
        <w:t>אשדוד</w:t>
      </w:r>
      <w:r w:rsidRPr="00BA513B">
        <w:rPr>
          <w:rFonts w:hint="cs"/>
          <w:rtl/>
        </w:rPr>
        <w:t xml:space="preserve">, </w:t>
      </w:r>
      <w:r w:rsidRPr="002B787A">
        <w:rPr>
          <w:rFonts w:hint="cs"/>
          <w:b/>
          <w:bCs/>
          <w:rtl/>
        </w:rPr>
        <w:t>כפר סבא</w:t>
      </w:r>
      <w:r w:rsidRPr="00BA513B">
        <w:rPr>
          <w:rFonts w:hint="cs"/>
          <w:rtl/>
        </w:rPr>
        <w:t xml:space="preserve">, </w:t>
      </w:r>
      <w:r w:rsidRPr="00525468">
        <w:rPr>
          <w:rFonts w:hint="cs"/>
          <w:b/>
          <w:bCs/>
          <w:rtl/>
        </w:rPr>
        <w:t>נוף הגליל</w:t>
      </w:r>
      <w:r w:rsidRPr="00BA513B">
        <w:rPr>
          <w:rFonts w:hint="cs"/>
          <w:rtl/>
        </w:rPr>
        <w:t xml:space="preserve">, </w:t>
      </w:r>
      <w:r w:rsidRPr="009A06B1">
        <w:rPr>
          <w:rFonts w:hint="cs"/>
          <w:b/>
          <w:bCs/>
          <w:rtl/>
        </w:rPr>
        <w:t>עמק יזרעאל</w:t>
      </w:r>
      <w:r w:rsidRPr="00BA513B">
        <w:rPr>
          <w:rFonts w:hint="cs"/>
          <w:rtl/>
        </w:rPr>
        <w:t xml:space="preserve">, </w:t>
      </w:r>
      <w:r w:rsidRPr="009A06B1">
        <w:rPr>
          <w:rFonts w:hint="cs"/>
          <w:b/>
          <w:bCs/>
          <w:rtl/>
        </w:rPr>
        <w:t>קריית טבעון</w:t>
      </w:r>
      <w:r w:rsidRPr="00BA513B">
        <w:rPr>
          <w:rFonts w:hint="cs"/>
          <w:rtl/>
        </w:rPr>
        <w:t xml:space="preserve"> </w:t>
      </w:r>
      <w:proofErr w:type="spellStart"/>
      <w:r w:rsidRPr="00BA513B">
        <w:rPr>
          <w:rFonts w:hint="cs"/>
          <w:rtl/>
        </w:rPr>
        <w:t>ו</w:t>
      </w:r>
      <w:r w:rsidRPr="00364869">
        <w:rPr>
          <w:rFonts w:hint="cs"/>
          <w:b/>
          <w:bCs/>
          <w:rtl/>
        </w:rPr>
        <w:t>ריינה</w:t>
      </w:r>
      <w:proofErr w:type="spellEnd"/>
      <w:r w:rsidRPr="00BA513B">
        <w:rPr>
          <w:rFonts w:hint="cs"/>
          <w:rtl/>
        </w:rPr>
        <w:t xml:space="preserve">, </w:t>
      </w:r>
      <w:r w:rsidRPr="00BA513B">
        <w:rPr>
          <w:rtl/>
        </w:rPr>
        <w:t xml:space="preserve">ממשיכות להציע לתושבים שירות פרונטלי באגף הגבייה גם </w:t>
      </w:r>
      <w:r w:rsidRPr="00BA513B">
        <w:rPr>
          <w:rFonts w:hint="cs"/>
          <w:rtl/>
        </w:rPr>
        <w:t xml:space="preserve">עבור </w:t>
      </w:r>
      <w:r w:rsidRPr="00BA513B">
        <w:rPr>
          <w:rtl/>
        </w:rPr>
        <w:t xml:space="preserve">שירותים המוצעים </w:t>
      </w:r>
      <w:r w:rsidRPr="00BA513B">
        <w:rPr>
          <w:rFonts w:hint="cs"/>
          <w:rtl/>
        </w:rPr>
        <w:t xml:space="preserve">באופן </w:t>
      </w:r>
      <w:r w:rsidRPr="00BA513B">
        <w:rPr>
          <w:rtl/>
        </w:rPr>
        <w:t>מקוו</w:t>
      </w:r>
      <w:r w:rsidRPr="00BA513B">
        <w:rPr>
          <w:rFonts w:hint="cs"/>
          <w:rtl/>
        </w:rPr>
        <w:t>ן.</w:t>
      </w:r>
      <w:r w:rsidRPr="00BA513B">
        <w:rPr>
          <w:rtl/>
        </w:rPr>
        <w:t xml:space="preserve"> </w:t>
      </w:r>
    </w:p>
    <w:p w14:paraId="68FF0563" w14:textId="77777777" w:rsidR="00F121C7" w:rsidRPr="00D373C9" w:rsidRDefault="00F121C7" w:rsidP="00D373C9">
      <w:pPr>
        <w:pStyle w:val="7190"/>
        <w:rPr>
          <w:rtl/>
        </w:rPr>
      </w:pPr>
      <w:r w:rsidRPr="00D373C9">
        <w:rPr>
          <w:rFonts w:hint="cs"/>
          <w:rtl/>
        </w:rPr>
        <w:t xml:space="preserve">משרד מבקר המדינה בחן את שעות </w:t>
      </w:r>
      <w:r w:rsidRPr="00D373C9">
        <w:rPr>
          <w:rtl/>
        </w:rPr>
        <w:t xml:space="preserve">קבלת הקהל בשירות הפרונטלי של אגפי הגבייה ברשויות המקומיות שנבדקו, </w:t>
      </w:r>
      <w:r w:rsidRPr="00D373C9">
        <w:rPr>
          <w:rFonts w:hint="cs"/>
          <w:rtl/>
        </w:rPr>
        <w:t>ב</w:t>
      </w:r>
      <w:r w:rsidRPr="00D373C9">
        <w:rPr>
          <w:rtl/>
        </w:rPr>
        <w:t>שעות 8:00 -</w:t>
      </w:r>
      <w:r w:rsidRPr="00D373C9">
        <w:rPr>
          <w:rFonts w:hint="cs"/>
          <w:rtl/>
        </w:rPr>
        <w:t xml:space="preserve"> </w:t>
      </w:r>
      <w:r w:rsidRPr="00D373C9">
        <w:rPr>
          <w:rtl/>
        </w:rPr>
        <w:t xml:space="preserve">20:00. </w:t>
      </w:r>
      <w:r w:rsidRPr="00D373C9">
        <w:rPr>
          <w:rFonts w:hint="cs"/>
          <w:rtl/>
        </w:rPr>
        <w:t xml:space="preserve">להלן </w:t>
      </w:r>
      <w:r w:rsidRPr="00D373C9">
        <w:rPr>
          <w:rtl/>
        </w:rPr>
        <w:t>בתרשים מוצג</w:t>
      </w:r>
      <w:r w:rsidRPr="00D373C9">
        <w:rPr>
          <w:rFonts w:hint="cs"/>
          <w:rtl/>
        </w:rPr>
        <w:t>ות שעות</w:t>
      </w:r>
      <w:r w:rsidRPr="00D373C9">
        <w:rPr>
          <w:rtl/>
        </w:rPr>
        <w:t xml:space="preserve"> </w:t>
      </w:r>
      <w:r w:rsidRPr="00D373C9">
        <w:rPr>
          <w:rFonts w:hint="cs"/>
          <w:rtl/>
        </w:rPr>
        <w:t>ה</w:t>
      </w:r>
      <w:r w:rsidRPr="00D373C9">
        <w:rPr>
          <w:rtl/>
        </w:rPr>
        <w:t>קהל ופיזורן על פני ימי השבוע</w:t>
      </w:r>
      <w:r w:rsidRPr="00D373C9">
        <w:rPr>
          <w:rFonts w:hint="cs"/>
          <w:rtl/>
        </w:rPr>
        <w:t>:</w:t>
      </w:r>
    </w:p>
    <w:p w14:paraId="02CF889F" w14:textId="6076CB65" w:rsidR="00F121C7" w:rsidRPr="00BA513B" w:rsidRDefault="00F121C7" w:rsidP="00BA513B">
      <w:pPr>
        <w:pStyle w:val="718"/>
        <w:rPr>
          <w:rtl/>
        </w:rPr>
      </w:pPr>
      <w:r w:rsidRPr="00BA513B">
        <w:rPr>
          <w:b w:val="0"/>
          <w:bCs w:val="0"/>
          <w:rtl/>
        </w:rPr>
        <w:lastRenderedPageBreak/>
        <w:t xml:space="preserve">תרשים </w:t>
      </w:r>
      <w:r w:rsidRPr="00BA513B">
        <w:rPr>
          <w:rFonts w:hint="cs"/>
          <w:b w:val="0"/>
          <w:bCs w:val="0"/>
          <w:rtl/>
        </w:rPr>
        <w:t>9</w:t>
      </w:r>
      <w:r w:rsidRPr="00BA513B">
        <w:rPr>
          <w:b w:val="0"/>
          <w:bCs w:val="0"/>
          <w:rtl/>
        </w:rPr>
        <w:t>:</w:t>
      </w:r>
      <w:r w:rsidRPr="00BA513B">
        <w:rPr>
          <w:rtl/>
        </w:rPr>
        <w:t xml:space="preserve"> </w:t>
      </w:r>
      <w:r w:rsidRPr="00BA513B">
        <w:rPr>
          <w:rFonts w:hint="cs"/>
          <w:rtl/>
        </w:rPr>
        <w:t xml:space="preserve">שעות </w:t>
      </w:r>
      <w:r w:rsidRPr="00BA513B">
        <w:rPr>
          <w:rtl/>
        </w:rPr>
        <w:t xml:space="preserve">קבלת הקהל בשירות הפרונטלי של אגפי הגבייה </w:t>
      </w:r>
      <w:r w:rsidR="00BA513B">
        <w:rPr>
          <w:rtl/>
        </w:rPr>
        <w:br/>
      </w:r>
      <w:r w:rsidRPr="00BA513B">
        <w:rPr>
          <w:rtl/>
        </w:rPr>
        <w:t>ברשויות המקומיות שנבדקו</w:t>
      </w:r>
      <w:r w:rsidRPr="00BA513B">
        <w:rPr>
          <w:rFonts w:hint="cs"/>
          <w:rtl/>
        </w:rPr>
        <w:t>,</w:t>
      </w:r>
      <w:r w:rsidRPr="00BA513B">
        <w:rPr>
          <w:rtl/>
        </w:rPr>
        <w:t xml:space="preserve"> 2022 </w:t>
      </w:r>
    </w:p>
    <w:p w14:paraId="4A3FCBFF" w14:textId="01AD0406" w:rsidR="00F121C7" w:rsidRPr="00BA513B" w:rsidRDefault="00BA513B" w:rsidP="00BA513B">
      <w:pPr>
        <w:rPr>
          <w:rtl/>
        </w:rPr>
      </w:pPr>
      <w:r>
        <w:rPr>
          <w:noProof/>
          <w:rtl/>
          <w:lang w:val="he-IL"/>
        </w:rPr>
        <w:drawing>
          <wp:inline distT="0" distB="0" distL="0" distR="0" wp14:anchorId="657FFE4B" wp14:editId="3611A543">
            <wp:extent cx="4559300" cy="4787900"/>
            <wp:effectExtent l="0" t="0" r="3175" b="0"/>
            <wp:docPr id="639503251" name="תמונה 8" descr="תוכן התרשים מתואר בפירוט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03251" name="תמונה 639503251"/>
                    <pic:cNvPicPr/>
                  </pic:nvPicPr>
                  <pic:blipFill>
                    <a:blip r:embed="rId54">
                      <a:extLst>
                        <a:ext uri="{28A0092B-C50C-407E-A947-70E740481C1C}">
                          <a14:useLocalDpi xmlns:a14="http://schemas.microsoft.com/office/drawing/2010/main" val="0"/>
                        </a:ext>
                      </a:extLst>
                    </a:blip>
                    <a:stretch>
                      <a:fillRect/>
                    </a:stretch>
                  </pic:blipFill>
                  <pic:spPr>
                    <a:xfrm>
                      <a:off x="0" y="0"/>
                      <a:ext cx="4559300" cy="4787900"/>
                    </a:xfrm>
                    <a:prstGeom prst="rect">
                      <a:avLst/>
                    </a:prstGeom>
                  </pic:spPr>
                </pic:pic>
              </a:graphicData>
            </a:graphic>
          </wp:inline>
        </w:drawing>
      </w:r>
    </w:p>
    <w:p w14:paraId="0C81C165" w14:textId="77777777" w:rsidR="00F121C7" w:rsidRPr="00BA513B" w:rsidRDefault="00F121C7" w:rsidP="00BA513B">
      <w:pPr>
        <w:pStyle w:val="71b"/>
        <w:rPr>
          <w:rtl/>
        </w:rPr>
      </w:pPr>
      <w:r w:rsidRPr="00BA513B">
        <w:rPr>
          <w:rFonts w:hint="cs"/>
          <w:rtl/>
        </w:rPr>
        <w:t xml:space="preserve">על פי </w:t>
      </w:r>
      <w:r w:rsidRPr="00BA513B">
        <w:rPr>
          <w:rtl/>
        </w:rPr>
        <w:t>נתוני הרשויות המקומיות שנבדקו</w:t>
      </w:r>
      <w:r w:rsidRPr="00BA513B">
        <w:rPr>
          <w:rFonts w:hint="cs"/>
          <w:rtl/>
        </w:rPr>
        <w:t>,</w:t>
      </w:r>
      <w:r w:rsidRPr="00BA513B">
        <w:rPr>
          <w:rtl/>
        </w:rPr>
        <w:t xml:space="preserve"> בעיבוד משרד מבקר המדינה.</w:t>
      </w:r>
    </w:p>
    <w:p w14:paraId="68E4E54E" w14:textId="77777777" w:rsidR="00F121C7" w:rsidRPr="00BA513B" w:rsidRDefault="00F121C7" w:rsidP="00BA513B">
      <w:pPr>
        <w:pStyle w:val="71f3"/>
        <w:rPr>
          <w:rtl/>
        </w:rPr>
      </w:pPr>
      <w:r w:rsidRPr="00BA513B">
        <w:rPr>
          <w:rtl/>
        </w:rPr>
        <w:t>מהתרשים עולה כי בכל הרשויות המקומיות שנבדקו קבלת הקהל באגף הגב</w:t>
      </w:r>
      <w:r w:rsidRPr="00BA513B">
        <w:rPr>
          <w:rFonts w:hint="cs"/>
          <w:rtl/>
        </w:rPr>
        <w:t>י</w:t>
      </w:r>
      <w:r w:rsidRPr="00BA513B">
        <w:rPr>
          <w:rtl/>
        </w:rPr>
        <w:t>יה מתרכזת בשעות הבוקר והצ</w:t>
      </w:r>
      <w:r w:rsidRPr="00BA513B">
        <w:rPr>
          <w:rFonts w:hint="cs"/>
          <w:rtl/>
        </w:rPr>
        <w:t>ו</w:t>
      </w:r>
      <w:r w:rsidRPr="00BA513B">
        <w:rPr>
          <w:rtl/>
        </w:rPr>
        <w:t xml:space="preserve">הריים, דבר שעלול לאלץ חלק מהתושבים להיעדר מהעבודה לצורך קבלת שירותים </w:t>
      </w:r>
      <w:r w:rsidRPr="00BA513B">
        <w:rPr>
          <w:rFonts w:hint="cs"/>
          <w:rtl/>
        </w:rPr>
        <w:t>באופן פרונטלי.</w:t>
      </w:r>
      <w:r w:rsidRPr="00BA513B">
        <w:rPr>
          <w:rtl/>
        </w:rPr>
        <w:t xml:space="preserve"> נמצא כי עיריות </w:t>
      </w:r>
      <w:r w:rsidRPr="002B787A">
        <w:rPr>
          <w:b/>
          <w:bCs/>
          <w:rtl/>
        </w:rPr>
        <w:t>אשדוד</w:t>
      </w:r>
      <w:r w:rsidRPr="00BA513B">
        <w:rPr>
          <w:rtl/>
        </w:rPr>
        <w:t xml:space="preserve">, </w:t>
      </w:r>
      <w:r w:rsidRPr="00525468">
        <w:rPr>
          <w:b/>
          <w:bCs/>
          <w:rtl/>
        </w:rPr>
        <w:t>כפר</w:t>
      </w:r>
      <w:r w:rsidRPr="00525468">
        <w:rPr>
          <w:rFonts w:hint="cs"/>
          <w:b/>
          <w:bCs/>
          <w:rtl/>
        </w:rPr>
        <w:t xml:space="preserve"> </w:t>
      </w:r>
      <w:r w:rsidRPr="00525468">
        <w:rPr>
          <w:b/>
          <w:bCs/>
          <w:rtl/>
        </w:rPr>
        <w:t>סבא</w:t>
      </w:r>
      <w:r w:rsidRPr="00BA513B">
        <w:rPr>
          <w:rtl/>
        </w:rPr>
        <w:t xml:space="preserve"> ו</w:t>
      </w:r>
      <w:r w:rsidRPr="00525468">
        <w:rPr>
          <w:b/>
          <w:bCs/>
          <w:rtl/>
        </w:rPr>
        <w:t>נוף הגליל</w:t>
      </w:r>
      <w:r w:rsidRPr="00BA513B">
        <w:rPr>
          <w:rtl/>
        </w:rPr>
        <w:t xml:space="preserve"> והמועצה המקומית </w:t>
      </w:r>
      <w:r w:rsidRPr="009A06B1">
        <w:rPr>
          <w:b/>
          <w:bCs/>
          <w:rtl/>
        </w:rPr>
        <w:t>קריית טבעון</w:t>
      </w:r>
      <w:r w:rsidRPr="00BA513B">
        <w:rPr>
          <w:rtl/>
        </w:rPr>
        <w:t xml:space="preserve"> מקבלות קהל בשעות אחר הצ</w:t>
      </w:r>
      <w:r w:rsidRPr="00BA513B">
        <w:rPr>
          <w:rFonts w:hint="cs"/>
          <w:rtl/>
        </w:rPr>
        <w:t>ו</w:t>
      </w:r>
      <w:r w:rsidRPr="00BA513B">
        <w:rPr>
          <w:rtl/>
        </w:rPr>
        <w:t xml:space="preserve">הריים באופן מצומצם - רק פעם בשבוע, ובמועצה האזורית </w:t>
      </w:r>
      <w:r w:rsidRPr="009A06B1">
        <w:rPr>
          <w:b/>
          <w:bCs/>
          <w:rtl/>
        </w:rPr>
        <w:t>עמק יזרעאל</w:t>
      </w:r>
      <w:r w:rsidRPr="00BA513B">
        <w:rPr>
          <w:rtl/>
        </w:rPr>
        <w:t xml:space="preserve"> ובמועצה המקומית </w:t>
      </w:r>
      <w:proofErr w:type="spellStart"/>
      <w:r w:rsidRPr="00364869">
        <w:rPr>
          <w:b/>
          <w:bCs/>
          <w:rtl/>
        </w:rPr>
        <w:t>ריינה</w:t>
      </w:r>
      <w:proofErr w:type="spellEnd"/>
      <w:r w:rsidRPr="00BA513B">
        <w:rPr>
          <w:rtl/>
        </w:rPr>
        <w:t xml:space="preserve"> קבלת הקהל באגף הגבייה מוגבלת לשעות הבוקר והצ</w:t>
      </w:r>
      <w:r w:rsidRPr="00BA513B">
        <w:rPr>
          <w:rFonts w:hint="cs"/>
          <w:rtl/>
        </w:rPr>
        <w:t>ו</w:t>
      </w:r>
      <w:r w:rsidRPr="00BA513B">
        <w:rPr>
          <w:rtl/>
        </w:rPr>
        <w:t>הריים בלבד</w:t>
      </w:r>
      <w:r w:rsidRPr="00BA513B">
        <w:rPr>
          <w:rFonts w:hint="cs"/>
          <w:rtl/>
        </w:rPr>
        <w:t>,</w:t>
      </w:r>
      <w:r w:rsidRPr="00BA513B">
        <w:rPr>
          <w:rtl/>
        </w:rPr>
        <w:t xml:space="preserve"> והשירות הפרונטלי באגף </w:t>
      </w:r>
      <w:r w:rsidRPr="00BA513B">
        <w:rPr>
          <w:rFonts w:hint="cs"/>
          <w:rtl/>
        </w:rPr>
        <w:t xml:space="preserve">אינו </w:t>
      </w:r>
      <w:r w:rsidRPr="00BA513B">
        <w:rPr>
          <w:rtl/>
        </w:rPr>
        <w:t>פעיל בשעות אחר הצ</w:t>
      </w:r>
      <w:r w:rsidRPr="00BA513B">
        <w:rPr>
          <w:rFonts w:hint="cs"/>
          <w:rtl/>
        </w:rPr>
        <w:t>ו</w:t>
      </w:r>
      <w:r w:rsidRPr="00BA513B">
        <w:rPr>
          <w:rtl/>
        </w:rPr>
        <w:t xml:space="preserve">הריים. </w:t>
      </w:r>
    </w:p>
    <w:p w14:paraId="303DC238" w14:textId="77777777" w:rsidR="00F121C7" w:rsidRPr="00BA513B" w:rsidRDefault="00F121C7" w:rsidP="00BA513B">
      <w:pPr>
        <w:pStyle w:val="71f3"/>
        <w:rPr>
          <w:rtl/>
        </w:rPr>
      </w:pPr>
      <w:r w:rsidRPr="00BA513B">
        <w:rPr>
          <w:rtl/>
        </w:rPr>
        <w:lastRenderedPageBreak/>
        <w:t xml:space="preserve">מומלץ כי המועצה האזורית </w:t>
      </w:r>
      <w:r w:rsidRPr="009A06B1">
        <w:rPr>
          <w:b/>
          <w:bCs/>
          <w:rtl/>
        </w:rPr>
        <w:t>עמק יזרעאל</w:t>
      </w:r>
      <w:r w:rsidRPr="00BA513B">
        <w:rPr>
          <w:rtl/>
        </w:rPr>
        <w:t xml:space="preserve"> והמועצה המקומית </w:t>
      </w:r>
      <w:proofErr w:type="spellStart"/>
      <w:r w:rsidRPr="00364869">
        <w:rPr>
          <w:b/>
          <w:bCs/>
          <w:rtl/>
        </w:rPr>
        <w:t>ריינה</w:t>
      </w:r>
      <w:proofErr w:type="spellEnd"/>
      <w:r w:rsidRPr="00BA513B">
        <w:rPr>
          <w:rtl/>
        </w:rPr>
        <w:t xml:space="preserve"> יבחנו את הצורך ל</w:t>
      </w:r>
      <w:r w:rsidRPr="00BA513B">
        <w:rPr>
          <w:rFonts w:hint="cs"/>
          <w:rtl/>
        </w:rPr>
        <w:t>תת</w:t>
      </w:r>
      <w:r w:rsidRPr="00BA513B">
        <w:rPr>
          <w:rtl/>
        </w:rPr>
        <w:t xml:space="preserve"> שירות פרונטלי באג</w:t>
      </w:r>
      <w:r w:rsidRPr="00BA513B">
        <w:rPr>
          <w:rFonts w:hint="cs"/>
          <w:rtl/>
        </w:rPr>
        <w:t>ף</w:t>
      </w:r>
      <w:r w:rsidRPr="00BA513B">
        <w:rPr>
          <w:rtl/>
        </w:rPr>
        <w:t xml:space="preserve"> הגבייה גם בשעות אחר הצ</w:t>
      </w:r>
      <w:r w:rsidRPr="00BA513B">
        <w:rPr>
          <w:rFonts w:hint="cs"/>
          <w:rtl/>
        </w:rPr>
        <w:t>ו</w:t>
      </w:r>
      <w:r w:rsidRPr="00BA513B">
        <w:rPr>
          <w:rtl/>
        </w:rPr>
        <w:t>הריים, ובמידת הצורך</w:t>
      </w:r>
      <w:r w:rsidRPr="00BA513B">
        <w:rPr>
          <w:rFonts w:hint="cs"/>
          <w:rtl/>
        </w:rPr>
        <w:t xml:space="preserve"> יבחנו את האפשרות להגדיר </w:t>
      </w:r>
      <w:r w:rsidRPr="00BA513B">
        <w:rPr>
          <w:rtl/>
        </w:rPr>
        <w:t>מחדש את טווח השעות שבו הן מפעילות את השירות</w:t>
      </w:r>
      <w:r w:rsidRPr="00BA513B">
        <w:rPr>
          <w:rFonts w:hint="cs"/>
          <w:rtl/>
        </w:rPr>
        <w:t xml:space="preserve"> הפרונטלי</w:t>
      </w:r>
      <w:r w:rsidRPr="00BA513B">
        <w:rPr>
          <w:rtl/>
        </w:rPr>
        <w:t>.</w:t>
      </w:r>
    </w:p>
    <w:p w14:paraId="4C50B2DD" w14:textId="77777777" w:rsidR="00F121C7" w:rsidRPr="00BA513B" w:rsidRDefault="00F121C7" w:rsidP="00BA513B">
      <w:pPr>
        <w:pStyle w:val="71f3"/>
        <w:rPr>
          <w:rtl/>
        </w:rPr>
      </w:pPr>
      <w:r w:rsidRPr="00BA513B">
        <w:rPr>
          <w:rFonts w:hint="cs"/>
          <w:rtl/>
        </w:rPr>
        <w:t>מומלץ כי עיריות</w:t>
      </w:r>
      <w:r w:rsidRPr="00BA513B">
        <w:rPr>
          <w:rtl/>
        </w:rPr>
        <w:t xml:space="preserve"> </w:t>
      </w:r>
      <w:r w:rsidRPr="002B787A">
        <w:rPr>
          <w:rFonts w:hint="eastAsia"/>
          <w:b/>
          <w:bCs/>
          <w:rtl/>
        </w:rPr>
        <w:t>אשדוד</w:t>
      </w:r>
      <w:r w:rsidRPr="00BA513B">
        <w:rPr>
          <w:rtl/>
        </w:rPr>
        <w:t xml:space="preserve">, </w:t>
      </w:r>
      <w:r w:rsidRPr="00525468">
        <w:rPr>
          <w:rFonts w:hint="eastAsia"/>
          <w:b/>
          <w:bCs/>
          <w:rtl/>
        </w:rPr>
        <w:t>כפר סבא</w:t>
      </w:r>
      <w:r w:rsidRPr="00BA513B">
        <w:rPr>
          <w:rtl/>
        </w:rPr>
        <w:t xml:space="preserve">, </w:t>
      </w:r>
      <w:r w:rsidRPr="00BA513B">
        <w:rPr>
          <w:rFonts w:hint="cs"/>
          <w:rtl/>
        </w:rPr>
        <w:t>ו</w:t>
      </w:r>
      <w:r w:rsidRPr="00525468">
        <w:rPr>
          <w:rFonts w:hint="eastAsia"/>
          <w:b/>
          <w:bCs/>
          <w:rtl/>
        </w:rPr>
        <w:t>נוף</w:t>
      </w:r>
      <w:r w:rsidRPr="00525468">
        <w:rPr>
          <w:b/>
          <w:bCs/>
          <w:rtl/>
        </w:rPr>
        <w:t xml:space="preserve"> </w:t>
      </w:r>
      <w:r w:rsidRPr="00525468">
        <w:rPr>
          <w:rFonts w:hint="eastAsia"/>
          <w:b/>
          <w:bCs/>
          <w:rtl/>
        </w:rPr>
        <w:t>הגליל</w:t>
      </w:r>
      <w:r w:rsidRPr="00BA513B">
        <w:rPr>
          <w:rtl/>
        </w:rPr>
        <w:t xml:space="preserve"> </w:t>
      </w:r>
      <w:r w:rsidRPr="00BA513B">
        <w:rPr>
          <w:rFonts w:hint="cs"/>
          <w:rtl/>
        </w:rPr>
        <w:t>והמועצה המקומית</w:t>
      </w:r>
      <w:r w:rsidRPr="00BA513B">
        <w:rPr>
          <w:rtl/>
        </w:rPr>
        <w:t xml:space="preserve"> </w:t>
      </w:r>
      <w:r w:rsidRPr="009A06B1">
        <w:rPr>
          <w:rFonts w:hint="eastAsia"/>
          <w:b/>
          <w:bCs/>
          <w:rtl/>
        </w:rPr>
        <w:t>קריית</w:t>
      </w:r>
      <w:r w:rsidRPr="009A06B1">
        <w:rPr>
          <w:b/>
          <w:bCs/>
          <w:rtl/>
        </w:rPr>
        <w:t xml:space="preserve"> </w:t>
      </w:r>
      <w:r w:rsidRPr="009A06B1">
        <w:rPr>
          <w:rFonts w:hint="eastAsia"/>
          <w:b/>
          <w:bCs/>
          <w:rtl/>
        </w:rPr>
        <w:t>טבעון</w:t>
      </w:r>
      <w:r w:rsidRPr="00BA513B">
        <w:rPr>
          <w:rFonts w:hint="cs"/>
          <w:rtl/>
        </w:rPr>
        <w:t xml:space="preserve"> ישקלו להגדיל את מספר הימים שבהם הן מפעילות את השירות הפרונטלי באגף הגבייה בשעות אחר הצוהריים.</w:t>
      </w:r>
    </w:p>
    <w:p w14:paraId="4EEA9DED" w14:textId="77777777" w:rsidR="00F121C7" w:rsidRDefault="00F121C7" w:rsidP="003666CC">
      <w:pPr>
        <w:pStyle w:val="7190"/>
        <w:rPr>
          <w:rtl/>
        </w:rPr>
      </w:pPr>
      <w:r w:rsidRPr="00AE1197">
        <w:rPr>
          <w:rFonts w:hint="cs"/>
          <w:rtl/>
        </w:rPr>
        <w:t xml:space="preserve">עיריית </w:t>
      </w:r>
      <w:r w:rsidRPr="00AE1197">
        <w:rPr>
          <w:rFonts w:hint="cs"/>
          <w:b/>
          <w:bCs/>
          <w:rtl/>
        </w:rPr>
        <w:t>אשדוד</w:t>
      </w:r>
      <w:r w:rsidRPr="00AE1197">
        <w:rPr>
          <w:rFonts w:hint="cs"/>
          <w:rtl/>
        </w:rPr>
        <w:t xml:space="preserve"> מסרה בתשובתה כי היא </w:t>
      </w:r>
      <w:r>
        <w:rPr>
          <w:rFonts w:hint="cs"/>
          <w:rtl/>
        </w:rPr>
        <w:t xml:space="preserve">רואה לנכון להשאיר את המצב </w:t>
      </w:r>
      <w:r w:rsidRPr="003F5A52">
        <w:rPr>
          <w:rFonts w:hint="eastAsia"/>
          <w:rtl/>
        </w:rPr>
        <w:t>כפי</w:t>
      </w:r>
      <w:r w:rsidRPr="003F5A52">
        <w:rPr>
          <w:rtl/>
        </w:rPr>
        <w:t xml:space="preserve"> </w:t>
      </w:r>
      <w:r w:rsidRPr="003F5A52">
        <w:rPr>
          <w:rFonts w:hint="eastAsia"/>
          <w:rtl/>
        </w:rPr>
        <w:t>שהוא</w:t>
      </w:r>
      <w:r w:rsidRPr="003F5A52">
        <w:rPr>
          <w:rtl/>
        </w:rPr>
        <w:t>,</w:t>
      </w:r>
      <w:r w:rsidRPr="00AE1197">
        <w:rPr>
          <w:rFonts w:hint="cs"/>
          <w:rtl/>
        </w:rPr>
        <w:t xml:space="preserve"> על מנת לעודד את התושבים להשתמש באמצעים המקוונים</w:t>
      </w:r>
      <w:r>
        <w:rPr>
          <w:rFonts w:hint="cs"/>
          <w:rtl/>
        </w:rPr>
        <w:t xml:space="preserve"> </w:t>
      </w:r>
      <w:r w:rsidRPr="003F5A52">
        <w:rPr>
          <w:rFonts w:hint="eastAsia"/>
          <w:rtl/>
        </w:rPr>
        <w:t>יותר</w:t>
      </w:r>
      <w:r w:rsidRPr="003F5A52">
        <w:rPr>
          <w:rtl/>
        </w:rPr>
        <w:t xml:space="preserve"> מאשר</w:t>
      </w:r>
      <w:r w:rsidRPr="00AE1197">
        <w:rPr>
          <w:rFonts w:hint="cs"/>
          <w:rtl/>
        </w:rPr>
        <w:t xml:space="preserve"> בשירות הפרונטלי.</w:t>
      </w:r>
    </w:p>
    <w:p w14:paraId="19B97E8B" w14:textId="77777777" w:rsidR="00F121C7" w:rsidRDefault="00F121C7" w:rsidP="003666CC">
      <w:pPr>
        <w:pStyle w:val="7190"/>
        <w:rPr>
          <w:rtl/>
        </w:rPr>
      </w:pPr>
      <w:r>
        <w:rPr>
          <w:rFonts w:hint="cs"/>
          <w:rtl/>
        </w:rPr>
        <w:t xml:space="preserve">עיריית </w:t>
      </w:r>
      <w:r w:rsidRPr="00C011FE">
        <w:rPr>
          <w:rFonts w:hint="eastAsia"/>
          <w:b/>
          <w:bCs/>
          <w:rtl/>
        </w:rPr>
        <w:t>כפר</w:t>
      </w:r>
      <w:r w:rsidRPr="00C011FE">
        <w:rPr>
          <w:b/>
          <w:bCs/>
          <w:rtl/>
        </w:rPr>
        <w:t xml:space="preserve"> </w:t>
      </w:r>
      <w:r w:rsidRPr="00C011FE">
        <w:rPr>
          <w:rFonts w:hint="eastAsia"/>
          <w:b/>
          <w:bCs/>
          <w:rtl/>
        </w:rPr>
        <w:t>סבא</w:t>
      </w:r>
      <w:r>
        <w:rPr>
          <w:rFonts w:hint="cs"/>
          <w:rtl/>
        </w:rPr>
        <w:t xml:space="preserve"> מסרה בתשובתה כי </w:t>
      </w:r>
      <w:r w:rsidRPr="00366DED">
        <w:rPr>
          <w:rFonts w:hint="cs"/>
          <w:rtl/>
        </w:rPr>
        <w:t>הרשות</w:t>
      </w:r>
      <w:r>
        <w:rPr>
          <w:rtl/>
        </w:rPr>
        <w:t xml:space="preserve"> </w:t>
      </w:r>
      <w:r>
        <w:rPr>
          <w:rFonts w:hint="cs"/>
          <w:rtl/>
        </w:rPr>
        <w:t>נותנת</w:t>
      </w:r>
      <w:r w:rsidRPr="00366DED">
        <w:rPr>
          <w:rtl/>
        </w:rPr>
        <w:t xml:space="preserve"> </w:t>
      </w:r>
      <w:r w:rsidRPr="00366DED">
        <w:rPr>
          <w:rFonts w:hint="cs"/>
          <w:rtl/>
        </w:rPr>
        <w:t>ש</w:t>
      </w:r>
      <w:r w:rsidRPr="003F5A52">
        <w:rPr>
          <w:rFonts w:hint="eastAsia"/>
          <w:rtl/>
        </w:rPr>
        <w:t>י</w:t>
      </w:r>
      <w:r w:rsidRPr="00366DED">
        <w:rPr>
          <w:rFonts w:hint="cs"/>
          <w:rtl/>
        </w:rPr>
        <w:t>רות</w:t>
      </w:r>
      <w:r w:rsidRPr="00366DED">
        <w:rPr>
          <w:rtl/>
        </w:rPr>
        <w:t xml:space="preserve"> </w:t>
      </w:r>
      <w:r w:rsidRPr="00366DED">
        <w:rPr>
          <w:rFonts w:hint="cs"/>
          <w:rtl/>
        </w:rPr>
        <w:t>משלים</w:t>
      </w:r>
      <w:r w:rsidRPr="00366DED">
        <w:rPr>
          <w:rtl/>
        </w:rPr>
        <w:t xml:space="preserve"> </w:t>
      </w:r>
      <w:r w:rsidRPr="00366DED">
        <w:rPr>
          <w:rFonts w:hint="cs"/>
          <w:rtl/>
        </w:rPr>
        <w:t>באמצעות</w:t>
      </w:r>
      <w:r w:rsidRPr="00366DED">
        <w:rPr>
          <w:rtl/>
        </w:rPr>
        <w:t xml:space="preserve"> </w:t>
      </w:r>
      <w:r w:rsidRPr="00366DED">
        <w:rPr>
          <w:rFonts w:hint="cs"/>
          <w:rtl/>
        </w:rPr>
        <w:t>הערוץ</w:t>
      </w:r>
      <w:r w:rsidRPr="00366DED">
        <w:rPr>
          <w:rtl/>
        </w:rPr>
        <w:t xml:space="preserve"> </w:t>
      </w:r>
      <w:r w:rsidRPr="00366DED">
        <w:rPr>
          <w:rFonts w:hint="cs"/>
          <w:rtl/>
        </w:rPr>
        <w:t>הדיגיטלי</w:t>
      </w:r>
      <w:r w:rsidRPr="00366DED">
        <w:rPr>
          <w:rtl/>
        </w:rPr>
        <w:t xml:space="preserve"> </w:t>
      </w:r>
      <w:r w:rsidRPr="00366DED">
        <w:rPr>
          <w:rFonts w:hint="cs"/>
          <w:rtl/>
        </w:rPr>
        <w:t>בכול</w:t>
      </w:r>
      <w:r w:rsidRPr="00366DED">
        <w:rPr>
          <w:rtl/>
        </w:rPr>
        <w:t xml:space="preserve"> </w:t>
      </w:r>
      <w:r w:rsidRPr="00366DED">
        <w:rPr>
          <w:rFonts w:hint="cs"/>
          <w:rtl/>
        </w:rPr>
        <w:t>שעות</w:t>
      </w:r>
      <w:r w:rsidRPr="00366DED">
        <w:rPr>
          <w:rtl/>
        </w:rPr>
        <w:t xml:space="preserve"> </w:t>
      </w:r>
      <w:r w:rsidRPr="00366DED">
        <w:rPr>
          <w:rFonts w:hint="cs"/>
          <w:rtl/>
        </w:rPr>
        <w:t>היממה</w:t>
      </w:r>
      <w:r w:rsidRPr="003F5A52">
        <w:rPr>
          <w:rtl/>
        </w:rPr>
        <w:t>,</w:t>
      </w:r>
      <w:r>
        <w:rPr>
          <w:rFonts w:hint="cs"/>
          <w:rtl/>
        </w:rPr>
        <w:t xml:space="preserve"> </w:t>
      </w:r>
      <w:r w:rsidRPr="00366DED">
        <w:rPr>
          <w:rFonts w:hint="cs"/>
          <w:rtl/>
        </w:rPr>
        <w:t>ו</w:t>
      </w:r>
      <w:r>
        <w:rPr>
          <w:rFonts w:hint="cs"/>
          <w:rtl/>
        </w:rPr>
        <w:t xml:space="preserve">כי </w:t>
      </w:r>
      <w:r w:rsidRPr="00366DED">
        <w:rPr>
          <w:rFonts w:hint="cs"/>
          <w:rtl/>
        </w:rPr>
        <w:t>המוקד</w:t>
      </w:r>
      <w:r w:rsidRPr="00366DED">
        <w:rPr>
          <w:rtl/>
        </w:rPr>
        <w:t xml:space="preserve"> </w:t>
      </w:r>
      <w:r w:rsidRPr="00366DED">
        <w:rPr>
          <w:rFonts w:hint="cs"/>
          <w:rtl/>
        </w:rPr>
        <w:t>הטלפוני</w:t>
      </w:r>
      <w:r w:rsidRPr="00366DED">
        <w:rPr>
          <w:rtl/>
        </w:rPr>
        <w:t xml:space="preserve"> </w:t>
      </w:r>
      <w:r w:rsidRPr="00366DED">
        <w:rPr>
          <w:rFonts w:hint="cs"/>
          <w:rtl/>
        </w:rPr>
        <w:t>זמין</w:t>
      </w:r>
      <w:r w:rsidRPr="00366DED">
        <w:rPr>
          <w:rtl/>
        </w:rPr>
        <w:t xml:space="preserve"> </w:t>
      </w:r>
      <w:r w:rsidRPr="00366DED">
        <w:rPr>
          <w:rFonts w:hint="cs"/>
          <w:rtl/>
        </w:rPr>
        <w:t>בימים</w:t>
      </w:r>
      <w:r w:rsidRPr="00366DED">
        <w:rPr>
          <w:rtl/>
        </w:rPr>
        <w:t xml:space="preserve"> </w:t>
      </w:r>
      <w:r w:rsidRPr="00366DED">
        <w:rPr>
          <w:rFonts w:hint="cs"/>
          <w:rtl/>
        </w:rPr>
        <w:t>א</w:t>
      </w:r>
      <w:r w:rsidRPr="00366DED">
        <w:rPr>
          <w:rtl/>
        </w:rPr>
        <w:t>'-</w:t>
      </w:r>
      <w:r w:rsidRPr="00366DED">
        <w:rPr>
          <w:rFonts w:hint="cs"/>
          <w:rtl/>
        </w:rPr>
        <w:t>ה</w:t>
      </w:r>
      <w:r w:rsidRPr="00366DED">
        <w:rPr>
          <w:rtl/>
        </w:rPr>
        <w:t xml:space="preserve">' </w:t>
      </w:r>
      <w:r>
        <w:rPr>
          <w:rFonts w:hint="cs"/>
          <w:rtl/>
        </w:rPr>
        <w:t>עד לשעות הערב.</w:t>
      </w:r>
    </w:p>
    <w:p w14:paraId="7C384E1E" w14:textId="77777777" w:rsidR="00F121C7" w:rsidRDefault="00F121C7" w:rsidP="003666CC">
      <w:pPr>
        <w:pStyle w:val="7190"/>
        <w:rPr>
          <w:rtl/>
        </w:rPr>
      </w:pPr>
      <w:r>
        <w:rPr>
          <w:rFonts w:hint="cs"/>
          <w:rtl/>
        </w:rPr>
        <w:t xml:space="preserve">המועצה האזורית </w:t>
      </w:r>
      <w:r>
        <w:rPr>
          <w:rFonts w:hint="cs"/>
          <w:b/>
          <w:bCs/>
          <w:rtl/>
        </w:rPr>
        <w:t xml:space="preserve">עמק יזרעאל </w:t>
      </w:r>
      <w:r>
        <w:rPr>
          <w:rFonts w:hint="cs"/>
          <w:rtl/>
        </w:rPr>
        <w:t>מסרה בתשובתה כי היא השקיעה משאבים רבים במציאת פתרונות דיגיטליים מתקדמים כדי לצמצם את הגעת התושבים לקבלת שירות פרונטלי</w:t>
      </w:r>
      <w:r w:rsidRPr="003F5A52">
        <w:rPr>
          <w:rtl/>
        </w:rPr>
        <w:t>,</w:t>
      </w:r>
      <w:r>
        <w:rPr>
          <w:rFonts w:hint="cs"/>
          <w:rtl/>
        </w:rPr>
        <w:t xml:space="preserve"> וכי </w:t>
      </w:r>
      <w:r w:rsidRPr="003F5A52">
        <w:rPr>
          <w:rFonts w:hint="eastAsia"/>
          <w:rtl/>
        </w:rPr>
        <w:t>מספר</w:t>
      </w:r>
      <w:r>
        <w:rPr>
          <w:rFonts w:hint="cs"/>
          <w:rtl/>
        </w:rPr>
        <w:t xml:space="preserve"> הפונים למשרדי הגבייה </w:t>
      </w:r>
      <w:r w:rsidRPr="003F5A52">
        <w:rPr>
          <w:rFonts w:hint="eastAsia"/>
          <w:rtl/>
        </w:rPr>
        <w:t>מצומצם</w:t>
      </w:r>
      <w:r>
        <w:rPr>
          <w:rFonts w:hint="cs"/>
          <w:rtl/>
        </w:rPr>
        <w:t>.</w:t>
      </w:r>
    </w:p>
    <w:p w14:paraId="1719DADF" w14:textId="30BBFEE4" w:rsidR="00F121C7" w:rsidRPr="00FB6D83" w:rsidRDefault="00F121C7" w:rsidP="003666CC">
      <w:pPr>
        <w:pStyle w:val="7190"/>
        <w:rPr>
          <w:rtl/>
        </w:rPr>
      </w:pPr>
      <w:r w:rsidRPr="00FB6D83">
        <w:rPr>
          <w:rtl/>
        </w:rPr>
        <w:t xml:space="preserve">הביקורת העלתה כי בעיריית </w:t>
      </w:r>
      <w:r w:rsidRPr="00FB6D83">
        <w:rPr>
          <w:b/>
          <w:bCs/>
          <w:rtl/>
        </w:rPr>
        <w:t>נוף הגליל</w:t>
      </w:r>
      <w:r w:rsidRPr="00FB6D83">
        <w:rPr>
          <w:rtl/>
        </w:rPr>
        <w:t xml:space="preserve"> ובמועצה המקומית </w:t>
      </w:r>
      <w:proofErr w:type="spellStart"/>
      <w:r w:rsidRPr="00FB6D83">
        <w:rPr>
          <w:b/>
          <w:bCs/>
          <w:rtl/>
        </w:rPr>
        <w:t>ריינה</w:t>
      </w:r>
      <w:proofErr w:type="spellEnd"/>
      <w:r w:rsidRPr="00FB6D83">
        <w:rPr>
          <w:rtl/>
        </w:rPr>
        <w:t xml:space="preserve"> לא ניתן לקבוע תור מראש לקבלת שירות פרונטלי באגף הגבייה, ובעיריות </w:t>
      </w:r>
      <w:r w:rsidRPr="00FB6D83">
        <w:rPr>
          <w:b/>
          <w:bCs/>
          <w:rtl/>
        </w:rPr>
        <w:t>אשדוד וכפר</w:t>
      </w:r>
      <w:r w:rsidRPr="00FB6D83">
        <w:rPr>
          <w:rFonts w:hint="cs"/>
          <w:b/>
          <w:bCs/>
          <w:rtl/>
        </w:rPr>
        <w:t xml:space="preserve"> </w:t>
      </w:r>
      <w:r w:rsidRPr="00FB6D83">
        <w:rPr>
          <w:b/>
          <w:bCs/>
          <w:rtl/>
        </w:rPr>
        <w:t>סבא</w:t>
      </w:r>
      <w:r w:rsidRPr="00FB6D83">
        <w:rPr>
          <w:rtl/>
        </w:rPr>
        <w:t xml:space="preserve">, במועצה האזורית </w:t>
      </w:r>
      <w:r w:rsidR="00A02FDD">
        <w:rPr>
          <w:b/>
          <w:bCs/>
          <w:rtl/>
        </w:rPr>
        <w:br/>
      </w:r>
      <w:r w:rsidRPr="00FB6D83">
        <w:rPr>
          <w:b/>
          <w:bCs/>
          <w:rtl/>
        </w:rPr>
        <w:t>עמק יזרעאל</w:t>
      </w:r>
      <w:r w:rsidRPr="00FB6D83">
        <w:rPr>
          <w:rtl/>
        </w:rPr>
        <w:t xml:space="preserve"> ובמועצה המקומית </w:t>
      </w:r>
      <w:r w:rsidRPr="00FB6D83">
        <w:rPr>
          <w:b/>
          <w:bCs/>
          <w:rtl/>
        </w:rPr>
        <w:t>קריית טבעון</w:t>
      </w:r>
      <w:r w:rsidRPr="00FB6D83">
        <w:rPr>
          <w:rtl/>
        </w:rPr>
        <w:t xml:space="preserve"> ניתן לקבוע תור מראש באתר</w:t>
      </w:r>
      <w:r w:rsidRPr="00FB6D83">
        <w:rPr>
          <w:rFonts w:hint="cs"/>
          <w:rtl/>
        </w:rPr>
        <w:t xml:space="preserve"> הרשות</w:t>
      </w:r>
      <w:r w:rsidRPr="00FB6D83">
        <w:rPr>
          <w:rtl/>
        </w:rPr>
        <w:t xml:space="preserve"> </w:t>
      </w:r>
      <w:r w:rsidRPr="00FB6D83">
        <w:rPr>
          <w:rFonts w:hint="cs"/>
          <w:rtl/>
        </w:rPr>
        <w:t>ב</w:t>
      </w:r>
      <w:r w:rsidRPr="00FB6D83">
        <w:rPr>
          <w:rtl/>
        </w:rPr>
        <w:t xml:space="preserve">מרשתת. </w:t>
      </w:r>
    </w:p>
    <w:p w14:paraId="55EE6E28" w14:textId="77777777" w:rsidR="00F121C7" w:rsidRPr="00FB6D83" w:rsidRDefault="00F121C7" w:rsidP="003666CC">
      <w:pPr>
        <w:pStyle w:val="7190"/>
        <w:rPr>
          <w:rtl/>
        </w:rPr>
      </w:pPr>
      <w:r w:rsidRPr="00D373C9">
        <w:rPr>
          <w:rStyle w:val="717Char0"/>
          <w:rFonts w:eastAsiaTheme="majorEastAsia"/>
          <w:rtl/>
        </w:rPr>
        <w:t>המועצה האזורית עמק יזרעאל:</w:t>
      </w:r>
      <w:r w:rsidRPr="00FB6D83">
        <w:rPr>
          <w:rtl/>
        </w:rPr>
        <w:t xml:space="preserve"> נמצא כי </w:t>
      </w:r>
      <w:r w:rsidRPr="00FB6D83">
        <w:rPr>
          <w:rFonts w:hint="cs"/>
          <w:rtl/>
        </w:rPr>
        <w:t xml:space="preserve">באתר המועצה במרשתת קיימת מערכת לזימון תורים (בתמונה </w:t>
      </w:r>
      <w:r>
        <w:rPr>
          <w:rFonts w:hint="cs"/>
          <w:rtl/>
        </w:rPr>
        <w:t>12</w:t>
      </w:r>
      <w:r w:rsidRPr="00FB6D83">
        <w:rPr>
          <w:rFonts w:hint="cs"/>
          <w:rtl/>
        </w:rPr>
        <w:t xml:space="preserve"> להלן). </w:t>
      </w:r>
    </w:p>
    <w:p w14:paraId="3704E9DF" w14:textId="2D5C0F99" w:rsidR="00F121C7" w:rsidRPr="00BA513B" w:rsidRDefault="00F121C7" w:rsidP="00BA513B">
      <w:pPr>
        <w:pStyle w:val="71f3"/>
        <w:rPr>
          <w:rtl/>
        </w:rPr>
      </w:pPr>
      <w:r w:rsidRPr="00BA513B">
        <w:rPr>
          <w:rFonts w:hint="cs"/>
          <w:rtl/>
        </w:rPr>
        <w:t>הבדיקה העלתה שבאמצעות המערכת לזימון תורים ניתן לקבוע</w:t>
      </w:r>
      <w:r w:rsidRPr="00BA513B">
        <w:rPr>
          <w:rtl/>
        </w:rPr>
        <w:t xml:space="preserve"> תור מראש </w:t>
      </w:r>
      <w:r w:rsidRPr="00BA513B">
        <w:rPr>
          <w:rFonts w:hint="cs"/>
          <w:rtl/>
        </w:rPr>
        <w:t>לקבלת שירות פרונטלי באגף הגבייה</w:t>
      </w:r>
      <w:r w:rsidRPr="00BA513B">
        <w:rPr>
          <w:rtl/>
        </w:rPr>
        <w:t>,</w:t>
      </w:r>
      <w:r w:rsidRPr="00BA513B">
        <w:rPr>
          <w:rFonts w:hint="cs"/>
          <w:rtl/>
        </w:rPr>
        <w:t xml:space="preserve"> אך המועצה</w:t>
      </w:r>
      <w:r w:rsidR="00DA2DB7">
        <w:rPr>
          <w:rFonts w:hint="cs"/>
          <w:rtl/>
        </w:rPr>
        <w:t xml:space="preserve"> האזורית </w:t>
      </w:r>
      <w:r w:rsidR="00DA2DB7" w:rsidRPr="00DA2DB7">
        <w:rPr>
          <w:rFonts w:hint="cs"/>
          <w:b/>
          <w:bCs/>
          <w:rtl/>
        </w:rPr>
        <w:t>עמק יזרעאל</w:t>
      </w:r>
      <w:r w:rsidRPr="00BA513B">
        <w:rPr>
          <w:rFonts w:hint="cs"/>
          <w:rtl/>
        </w:rPr>
        <w:t xml:space="preserve"> לא עושה שימוש במערכת ואין לה רישום של תורים שהוזמנו באמצעותה.</w:t>
      </w:r>
    </w:p>
    <w:p w14:paraId="528CD4B8" w14:textId="77777777" w:rsidR="00F121C7" w:rsidRDefault="00F121C7" w:rsidP="00827880">
      <w:pPr>
        <w:pStyle w:val="718"/>
        <w:rPr>
          <w:rtl/>
        </w:rPr>
      </w:pPr>
      <w:r w:rsidRPr="00827880">
        <w:rPr>
          <w:b w:val="0"/>
          <w:bCs w:val="0"/>
          <w:rtl/>
        </w:rPr>
        <w:lastRenderedPageBreak/>
        <w:t>תמונה 1</w:t>
      </w:r>
      <w:r w:rsidRPr="00827880">
        <w:rPr>
          <w:rFonts w:hint="cs"/>
          <w:b w:val="0"/>
          <w:bCs w:val="0"/>
          <w:rtl/>
        </w:rPr>
        <w:t>2</w:t>
      </w:r>
      <w:r w:rsidRPr="00827880">
        <w:rPr>
          <w:b w:val="0"/>
          <w:bCs w:val="0"/>
          <w:rtl/>
        </w:rPr>
        <w:t>:</w:t>
      </w:r>
      <w:r w:rsidRPr="00827880">
        <w:rPr>
          <w:rtl/>
        </w:rPr>
        <w:t xml:space="preserve"> מערכת זימון תורים לאגף הגבייה</w:t>
      </w:r>
      <w:r w:rsidRPr="00827880">
        <w:rPr>
          <w:rFonts w:hint="cs"/>
          <w:rtl/>
        </w:rPr>
        <w:t>,</w:t>
      </w:r>
      <w:r w:rsidRPr="00827880">
        <w:rPr>
          <w:rtl/>
        </w:rPr>
        <w:t xml:space="preserve"> </w:t>
      </w:r>
      <w:r w:rsidRPr="00827880">
        <w:rPr>
          <w:rFonts w:hint="cs"/>
          <w:rtl/>
        </w:rPr>
        <w:t>ה</w:t>
      </w:r>
      <w:r w:rsidRPr="00827880">
        <w:rPr>
          <w:rtl/>
        </w:rPr>
        <w:t>מועצה האזורית עמק יזרעאל</w:t>
      </w:r>
    </w:p>
    <w:p w14:paraId="74D4FF84" w14:textId="770FB8CB" w:rsidR="00827880" w:rsidRPr="00827880" w:rsidRDefault="00BA513B" w:rsidP="00BA513B">
      <w:pPr>
        <w:jc w:val="center"/>
        <w:rPr>
          <w:rtl/>
        </w:rPr>
      </w:pPr>
      <w:r w:rsidRPr="00FB6D83">
        <w:rPr>
          <w:noProof/>
        </w:rPr>
        <w:drawing>
          <wp:inline distT="0" distB="0" distL="0" distR="0" wp14:anchorId="31312E98" wp14:editId="1924E1F9">
            <wp:extent cx="3524278" cy="3158120"/>
            <wp:effectExtent l="0" t="0" r="0" b="4445"/>
            <wp:docPr id="1216280401" name="תמונה 1216280401" descr="תוכן התמונה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80401" name="תמונה 1216280401"/>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547093" cy="3178565"/>
                    </a:xfrm>
                    <a:prstGeom prst="rect">
                      <a:avLst/>
                    </a:prstGeom>
                    <a:noFill/>
                    <a:ln>
                      <a:noFill/>
                    </a:ln>
                  </pic:spPr>
                </pic:pic>
              </a:graphicData>
            </a:graphic>
          </wp:inline>
        </w:drawing>
      </w:r>
    </w:p>
    <w:p w14:paraId="7FC98655" w14:textId="1AFB503D" w:rsidR="00F121C7" w:rsidRPr="00827880" w:rsidRDefault="00F121C7" w:rsidP="00827880">
      <w:pPr>
        <w:pStyle w:val="71b"/>
        <w:rPr>
          <w:rtl/>
        </w:rPr>
      </w:pPr>
      <w:r w:rsidRPr="00827880">
        <w:rPr>
          <w:rFonts w:hint="cs"/>
          <w:rtl/>
        </w:rPr>
        <w:t xml:space="preserve">המקור: </w:t>
      </w:r>
      <w:r w:rsidRPr="00827880">
        <w:rPr>
          <w:rtl/>
        </w:rPr>
        <w:t xml:space="preserve">אתר </w:t>
      </w:r>
      <w:r w:rsidRPr="00827880">
        <w:rPr>
          <w:rFonts w:hint="cs"/>
          <w:rtl/>
        </w:rPr>
        <w:t>המועצה האזורית עמק יזרעאל ב</w:t>
      </w:r>
      <w:r w:rsidRPr="00827880">
        <w:rPr>
          <w:rtl/>
        </w:rPr>
        <w:t>מרשתת</w:t>
      </w:r>
      <w:r w:rsidRPr="00827880">
        <w:rPr>
          <w:rFonts w:hint="cs"/>
          <w:rtl/>
        </w:rPr>
        <w:t>. צילום מסך</w:t>
      </w:r>
      <w:r w:rsidRPr="00827880">
        <w:rPr>
          <w:rtl/>
        </w:rPr>
        <w:t>, 24.11.22.</w:t>
      </w:r>
    </w:p>
    <w:p w14:paraId="713375DE" w14:textId="77777777" w:rsidR="00F121C7" w:rsidRPr="00FB6D83" w:rsidRDefault="00F121C7" w:rsidP="003666CC">
      <w:pPr>
        <w:pStyle w:val="7190"/>
        <w:rPr>
          <w:rtl/>
        </w:rPr>
      </w:pPr>
      <w:r w:rsidRPr="00D373C9">
        <w:rPr>
          <w:rStyle w:val="717Char0"/>
          <w:rFonts w:eastAsiaTheme="majorEastAsia"/>
          <w:rtl/>
        </w:rPr>
        <w:t>עיריית אשדוד:</w:t>
      </w:r>
      <w:r w:rsidRPr="00FB6D83">
        <w:rPr>
          <w:rtl/>
        </w:rPr>
        <w:t xml:space="preserve"> נמצא כי עיריית</w:t>
      </w:r>
      <w:r w:rsidRPr="00FB6D83">
        <w:rPr>
          <w:b/>
          <w:bCs/>
          <w:rtl/>
        </w:rPr>
        <w:t xml:space="preserve"> אשדוד</w:t>
      </w:r>
      <w:r w:rsidRPr="00FB6D83">
        <w:rPr>
          <w:rtl/>
        </w:rPr>
        <w:t xml:space="preserve"> ציינה באתר שלה </w:t>
      </w:r>
      <w:r w:rsidRPr="00FB6D83">
        <w:rPr>
          <w:rFonts w:hint="cs"/>
          <w:rtl/>
        </w:rPr>
        <w:t>ב</w:t>
      </w:r>
      <w:r w:rsidRPr="00FB6D83">
        <w:rPr>
          <w:rtl/>
        </w:rPr>
        <w:t>מרשתת ו</w:t>
      </w:r>
      <w:r w:rsidRPr="00FB6D83">
        <w:rPr>
          <w:rFonts w:hint="cs"/>
          <w:rtl/>
        </w:rPr>
        <w:t xml:space="preserve">כן </w:t>
      </w:r>
      <w:r w:rsidRPr="00FB6D83">
        <w:rPr>
          <w:rtl/>
        </w:rPr>
        <w:t>בפרסומים באגף הגבי</w:t>
      </w:r>
      <w:r w:rsidRPr="00FB6D83">
        <w:rPr>
          <w:rFonts w:hint="cs"/>
          <w:rtl/>
        </w:rPr>
        <w:t>י</w:t>
      </w:r>
      <w:r w:rsidRPr="00FB6D83">
        <w:rPr>
          <w:rtl/>
        </w:rPr>
        <w:t>ה</w:t>
      </w:r>
      <w:r w:rsidRPr="00FB6D83">
        <w:rPr>
          <w:rFonts w:hint="cs"/>
          <w:rtl/>
        </w:rPr>
        <w:t xml:space="preserve"> בעירייה</w:t>
      </w:r>
      <w:r w:rsidRPr="00FB6D83">
        <w:rPr>
          <w:rtl/>
        </w:rPr>
        <w:t xml:space="preserve"> כי קבלת קהל</w:t>
      </w:r>
      <w:r w:rsidRPr="00FB6D83">
        <w:rPr>
          <w:rFonts w:hint="cs"/>
          <w:rtl/>
        </w:rPr>
        <w:t xml:space="preserve"> תהיה רק</w:t>
      </w:r>
      <w:r w:rsidRPr="00FB6D83">
        <w:rPr>
          <w:rtl/>
        </w:rPr>
        <w:t xml:space="preserve"> בתיאום תור</w:t>
      </w:r>
      <w:r w:rsidRPr="00FB6D83">
        <w:rPr>
          <w:rFonts w:hint="cs"/>
          <w:rtl/>
        </w:rPr>
        <w:t xml:space="preserve"> מראש</w:t>
      </w:r>
      <w:r w:rsidRPr="00FB6D83">
        <w:rPr>
          <w:rtl/>
        </w:rPr>
        <w:t xml:space="preserve"> (תמונה </w:t>
      </w:r>
      <w:r>
        <w:rPr>
          <w:rFonts w:hint="cs"/>
          <w:rtl/>
        </w:rPr>
        <w:t>13</w:t>
      </w:r>
      <w:r w:rsidRPr="00FB6D83">
        <w:rPr>
          <w:rFonts w:hint="cs"/>
          <w:rtl/>
        </w:rPr>
        <w:t xml:space="preserve"> להלן</w:t>
      </w:r>
      <w:r w:rsidRPr="00FB6D83">
        <w:rPr>
          <w:rtl/>
        </w:rPr>
        <w:t>). עיריית</w:t>
      </w:r>
      <w:r w:rsidRPr="00FB6D83">
        <w:rPr>
          <w:b/>
          <w:bCs/>
          <w:rtl/>
        </w:rPr>
        <w:t xml:space="preserve"> </w:t>
      </w:r>
      <w:r w:rsidRPr="00FB6D83">
        <w:rPr>
          <w:rtl/>
        </w:rPr>
        <w:t xml:space="preserve">אשדוד מסרה לצוות הביקורת כי תושבים קשישים או נכים שמגיעים לעיתים לצורך קבלת שירות פרונטלי בלי שקבעו תור מראש הוחרגו מחובת זימון תור, וכי מחוץ לאזור קבלת השירות יש עמדה לקביעת תורים. עוד נמצא כי המערכת המקוונת לתיאום תורים באתר העירייה </w:t>
      </w:r>
      <w:r w:rsidRPr="00FB6D83">
        <w:rPr>
          <w:rFonts w:hint="cs"/>
          <w:rtl/>
        </w:rPr>
        <w:t xml:space="preserve">במרשתת </w:t>
      </w:r>
      <w:r w:rsidRPr="00FB6D83">
        <w:rPr>
          <w:rtl/>
        </w:rPr>
        <w:t>מציגה תאריכים זמינים בטווח של יותר משבוע ימים מיום תיאום הפגישה</w:t>
      </w:r>
      <w:r w:rsidRPr="00FB6D83">
        <w:rPr>
          <w:rFonts w:hint="cs"/>
          <w:rtl/>
        </w:rPr>
        <w:t>,</w:t>
      </w:r>
      <w:r w:rsidRPr="00FB6D83">
        <w:rPr>
          <w:rtl/>
        </w:rPr>
        <w:t xml:space="preserve"> וכי ניתן לתאם תורים בשעות הבוקר והצהריים בלבד, </w:t>
      </w:r>
      <w:r w:rsidRPr="00FB6D83">
        <w:rPr>
          <w:rFonts w:hint="cs"/>
          <w:rtl/>
        </w:rPr>
        <w:t>וזאת אף</w:t>
      </w:r>
      <w:r w:rsidRPr="00FB6D83">
        <w:rPr>
          <w:rtl/>
        </w:rPr>
        <w:t xml:space="preserve"> </w:t>
      </w:r>
      <w:r w:rsidRPr="00FB6D83">
        <w:rPr>
          <w:rFonts w:hint="cs"/>
          <w:rtl/>
        </w:rPr>
        <w:t>ש</w:t>
      </w:r>
      <w:r w:rsidRPr="00FB6D83">
        <w:rPr>
          <w:rtl/>
        </w:rPr>
        <w:t>בימי</w:t>
      </w:r>
      <w:r w:rsidRPr="00FB6D83">
        <w:rPr>
          <w:rFonts w:hint="cs"/>
          <w:rtl/>
        </w:rPr>
        <w:t xml:space="preserve"> ראשון</w:t>
      </w:r>
      <w:r w:rsidRPr="00FB6D83">
        <w:rPr>
          <w:rtl/>
        </w:rPr>
        <w:t xml:space="preserve"> </w:t>
      </w:r>
      <w:r w:rsidRPr="00FB6D83">
        <w:rPr>
          <w:rFonts w:hint="cs"/>
          <w:rtl/>
        </w:rPr>
        <w:t xml:space="preserve">אמורה להיות </w:t>
      </w:r>
      <w:r w:rsidRPr="00FB6D83">
        <w:rPr>
          <w:rtl/>
        </w:rPr>
        <w:t xml:space="preserve">קבלת קהל </w:t>
      </w:r>
      <w:r w:rsidRPr="00FB6D83">
        <w:rPr>
          <w:rFonts w:hint="cs"/>
          <w:rtl/>
        </w:rPr>
        <w:t xml:space="preserve">גם </w:t>
      </w:r>
      <w:r w:rsidRPr="00FB6D83">
        <w:rPr>
          <w:rtl/>
        </w:rPr>
        <w:t>בשעות אחר הצהריים</w:t>
      </w:r>
      <w:r>
        <w:rPr>
          <w:vertAlign w:val="superscript"/>
          <w:rtl/>
        </w:rPr>
        <w:footnoteReference w:id="51"/>
      </w:r>
      <w:r w:rsidRPr="00FB6D83">
        <w:rPr>
          <w:rtl/>
        </w:rPr>
        <w:t xml:space="preserve">. </w:t>
      </w:r>
    </w:p>
    <w:p w14:paraId="5E3DC3C0" w14:textId="77777777" w:rsidR="00F121C7" w:rsidRPr="00827880" w:rsidRDefault="00F121C7" w:rsidP="00827880">
      <w:pPr>
        <w:pStyle w:val="718"/>
        <w:rPr>
          <w:rtl/>
        </w:rPr>
      </w:pPr>
      <w:r w:rsidRPr="00827880">
        <w:rPr>
          <w:b w:val="0"/>
          <w:bCs w:val="0"/>
          <w:rtl/>
        </w:rPr>
        <w:lastRenderedPageBreak/>
        <w:t xml:space="preserve">תמונה </w:t>
      </w:r>
      <w:r w:rsidRPr="00827880">
        <w:rPr>
          <w:rFonts w:hint="cs"/>
          <w:b w:val="0"/>
          <w:bCs w:val="0"/>
          <w:rtl/>
        </w:rPr>
        <w:t>13</w:t>
      </w:r>
      <w:r w:rsidRPr="00827880">
        <w:rPr>
          <w:b w:val="0"/>
          <w:bCs w:val="0"/>
          <w:rtl/>
        </w:rPr>
        <w:t>:</w:t>
      </w:r>
      <w:r w:rsidRPr="00827880">
        <w:rPr>
          <w:rtl/>
        </w:rPr>
        <w:t xml:space="preserve"> פרסום החובה לתאם תור לקבלת שירות פרונטלי</w:t>
      </w:r>
      <w:r w:rsidRPr="00827880">
        <w:rPr>
          <w:rFonts w:hint="cs"/>
          <w:rtl/>
        </w:rPr>
        <w:t>,</w:t>
      </w:r>
      <w:r w:rsidRPr="00827880">
        <w:rPr>
          <w:rtl/>
        </w:rPr>
        <w:t xml:space="preserve"> עיריית אשדוד </w:t>
      </w:r>
    </w:p>
    <w:p w14:paraId="028B9191" w14:textId="77777777" w:rsidR="00F121C7" w:rsidRPr="00FB6D83" w:rsidRDefault="00F121C7" w:rsidP="00F121C7">
      <w:pPr>
        <w:spacing w:line="269" w:lineRule="auto"/>
        <w:jc w:val="center"/>
      </w:pPr>
      <w:r w:rsidRPr="00FB6D83">
        <w:rPr>
          <w:noProof/>
        </w:rPr>
        <w:drawing>
          <wp:inline distT="0" distB="0" distL="0" distR="0" wp14:anchorId="1E721A98" wp14:editId="14CBCD63">
            <wp:extent cx="4729336" cy="2646089"/>
            <wp:effectExtent l="0" t="0" r="0" b="0"/>
            <wp:docPr id="1768719602" name="תמונה 1768719602" descr="בפרסום כתוב: &quot;אנו שמחים לעדכן כי החל מ-2.5.21 נחזור לקבל קהל בתיאום תור בלב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19602" name="תמונה 176871960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729336" cy="2646089"/>
                    </a:xfrm>
                    <a:prstGeom prst="rect">
                      <a:avLst/>
                    </a:prstGeom>
                    <a:noFill/>
                    <a:ln>
                      <a:noFill/>
                    </a:ln>
                  </pic:spPr>
                </pic:pic>
              </a:graphicData>
            </a:graphic>
          </wp:inline>
        </w:drawing>
      </w:r>
    </w:p>
    <w:p w14:paraId="3F5C21F8" w14:textId="77777777" w:rsidR="00F121C7" w:rsidRPr="00827880" w:rsidRDefault="00F121C7" w:rsidP="00827880">
      <w:pPr>
        <w:pStyle w:val="71b"/>
        <w:rPr>
          <w:rtl/>
        </w:rPr>
      </w:pPr>
      <w:r w:rsidRPr="00827880">
        <w:rPr>
          <w:rFonts w:hint="cs"/>
          <w:rtl/>
        </w:rPr>
        <w:t>ה</w:t>
      </w:r>
      <w:r w:rsidRPr="00827880">
        <w:rPr>
          <w:rtl/>
        </w:rPr>
        <w:t>מקור: אתר עיריית אשדוד</w:t>
      </w:r>
      <w:r w:rsidRPr="00827880">
        <w:rPr>
          <w:rFonts w:hint="cs"/>
          <w:rtl/>
        </w:rPr>
        <w:t xml:space="preserve"> במרשתת. צילום מסך, 24.11.22.</w:t>
      </w:r>
    </w:p>
    <w:p w14:paraId="4C900D13" w14:textId="77777777" w:rsidR="00F121C7" w:rsidRPr="00FB6D83" w:rsidRDefault="00F121C7" w:rsidP="003666CC">
      <w:pPr>
        <w:pStyle w:val="7190"/>
        <w:rPr>
          <w:rtl/>
        </w:rPr>
      </w:pPr>
      <w:r>
        <w:rPr>
          <w:rFonts w:hint="cs"/>
          <w:rtl/>
        </w:rPr>
        <w:t xml:space="preserve">עיריית </w:t>
      </w:r>
      <w:r w:rsidRPr="00C011FE">
        <w:rPr>
          <w:rFonts w:hint="eastAsia"/>
          <w:b/>
          <w:bCs/>
          <w:rtl/>
        </w:rPr>
        <w:t>אשדוד</w:t>
      </w:r>
      <w:r>
        <w:rPr>
          <w:rFonts w:hint="cs"/>
          <w:rtl/>
        </w:rPr>
        <w:t xml:space="preserve"> מסרה בתשובתה כי היא מעמידה לרשות תושבים שגישתם לשירות המקוון מוגבלת את האפשרות לקבוע תור לשירות הפרונטלי במוקד הטלפוני של</w:t>
      </w:r>
      <w:r w:rsidRPr="003F5A52">
        <w:rPr>
          <w:rFonts w:hint="eastAsia"/>
          <w:rtl/>
        </w:rPr>
        <w:t>ה</w:t>
      </w:r>
      <w:r>
        <w:rPr>
          <w:rFonts w:hint="cs"/>
          <w:rtl/>
        </w:rPr>
        <w:t>.</w:t>
      </w:r>
    </w:p>
    <w:p w14:paraId="4D52648C" w14:textId="77777777" w:rsidR="00F121C7" w:rsidRPr="007E3597" w:rsidRDefault="00F121C7" w:rsidP="003666CC">
      <w:pPr>
        <w:pStyle w:val="7190"/>
        <w:rPr>
          <w:sz w:val="16"/>
          <w:szCs w:val="20"/>
          <w:rtl/>
        </w:rPr>
      </w:pPr>
      <w:r w:rsidRPr="00D373C9">
        <w:rPr>
          <w:rStyle w:val="717Char0"/>
          <w:rFonts w:eastAsiaTheme="majorEastAsia"/>
          <w:rtl/>
        </w:rPr>
        <w:t>עיריית כפר סבא:</w:t>
      </w:r>
      <w:r w:rsidRPr="00FB6D83">
        <w:rPr>
          <w:rtl/>
        </w:rPr>
        <w:t xml:space="preserve"> נמצא כי </w:t>
      </w:r>
      <w:r w:rsidRPr="00FB6D83">
        <w:rPr>
          <w:rFonts w:hint="cs"/>
          <w:rtl/>
        </w:rPr>
        <w:t>ה</w:t>
      </w:r>
      <w:r w:rsidRPr="00FB6D83">
        <w:rPr>
          <w:rtl/>
        </w:rPr>
        <w:t>עיריי</w:t>
      </w:r>
      <w:r w:rsidRPr="00FB6D83">
        <w:rPr>
          <w:rFonts w:hint="cs"/>
          <w:rtl/>
        </w:rPr>
        <w:t>ה</w:t>
      </w:r>
      <w:r w:rsidRPr="00FB6D83">
        <w:rPr>
          <w:rtl/>
        </w:rPr>
        <w:t xml:space="preserve"> ציינה באתר שלה </w:t>
      </w:r>
      <w:r w:rsidRPr="00FB6D83">
        <w:rPr>
          <w:rFonts w:hint="cs"/>
          <w:rtl/>
        </w:rPr>
        <w:t>ב</w:t>
      </w:r>
      <w:r w:rsidRPr="00FB6D83">
        <w:rPr>
          <w:rtl/>
        </w:rPr>
        <w:t xml:space="preserve">מרשתת כי קבלת קהל באגף הגבייה </w:t>
      </w:r>
      <w:r w:rsidRPr="00FB6D83">
        <w:rPr>
          <w:rFonts w:hint="cs"/>
          <w:rtl/>
        </w:rPr>
        <w:t xml:space="preserve">תהיה </w:t>
      </w:r>
      <w:r w:rsidRPr="00FB6D83">
        <w:rPr>
          <w:rtl/>
        </w:rPr>
        <w:t xml:space="preserve">באמצעות זימון תור מראש. </w:t>
      </w:r>
      <w:r>
        <w:rPr>
          <w:rFonts w:hint="cs"/>
          <w:rtl/>
        </w:rPr>
        <w:t>העירייה</w:t>
      </w:r>
      <w:r w:rsidRPr="00FB6D83">
        <w:rPr>
          <w:rtl/>
        </w:rPr>
        <w:t xml:space="preserve"> </w:t>
      </w:r>
      <w:r>
        <w:rPr>
          <w:rFonts w:hint="cs"/>
          <w:rtl/>
        </w:rPr>
        <w:t xml:space="preserve">מסרה </w:t>
      </w:r>
      <w:r w:rsidRPr="00FB6D83">
        <w:rPr>
          <w:rtl/>
        </w:rPr>
        <w:t xml:space="preserve">לצוות הביקורת </w:t>
      </w:r>
      <w:r w:rsidRPr="00B40EC7">
        <w:rPr>
          <w:rFonts w:hint="eastAsia"/>
          <w:rtl/>
        </w:rPr>
        <w:t>באוגוסט</w:t>
      </w:r>
      <w:r w:rsidRPr="00B40EC7">
        <w:rPr>
          <w:rtl/>
        </w:rPr>
        <w:t xml:space="preserve"> 2022 כי</w:t>
      </w:r>
      <w:r w:rsidRPr="00FB6D83">
        <w:rPr>
          <w:rtl/>
        </w:rPr>
        <w:t xml:space="preserve"> במקרה שתושב מגיע לאגף הגבייה ללא קביעת תור הוא מתקבל בעמדה ייעודית לצורך כך</w:t>
      </w:r>
      <w:r w:rsidRPr="007711F8">
        <w:rPr>
          <w:rtl/>
        </w:rPr>
        <w:t xml:space="preserve">. </w:t>
      </w:r>
      <w:r w:rsidRPr="00FB6D83">
        <w:rPr>
          <w:rtl/>
        </w:rPr>
        <w:t xml:space="preserve">עוד נמצא כי עיריית </w:t>
      </w:r>
      <w:r w:rsidRPr="00FB6D83">
        <w:rPr>
          <w:b/>
          <w:bCs/>
          <w:rtl/>
        </w:rPr>
        <w:t>כפר</w:t>
      </w:r>
      <w:r w:rsidRPr="00FB6D83">
        <w:rPr>
          <w:rFonts w:hint="cs"/>
          <w:b/>
          <w:bCs/>
          <w:rtl/>
        </w:rPr>
        <w:t xml:space="preserve"> </w:t>
      </w:r>
      <w:r w:rsidRPr="00FB6D83">
        <w:rPr>
          <w:b/>
          <w:bCs/>
          <w:rtl/>
        </w:rPr>
        <w:t>סבא</w:t>
      </w:r>
      <w:r w:rsidRPr="00FB6D83">
        <w:rPr>
          <w:rtl/>
        </w:rPr>
        <w:t xml:space="preserve"> לא ציינה באתר את האפשרויות שעומדות לרשות התושבים </w:t>
      </w:r>
      <w:r w:rsidRPr="00FB6D83">
        <w:rPr>
          <w:rFonts w:hint="cs"/>
          <w:rtl/>
        </w:rPr>
        <w:t xml:space="preserve">אם </w:t>
      </w:r>
      <w:r w:rsidRPr="00FB6D83">
        <w:rPr>
          <w:rtl/>
        </w:rPr>
        <w:t xml:space="preserve">יבחרו להגיע </w:t>
      </w:r>
      <w:r w:rsidRPr="00FB6D83">
        <w:rPr>
          <w:rFonts w:hint="cs"/>
          <w:rtl/>
        </w:rPr>
        <w:t xml:space="preserve">לאגף הגבייה </w:t>
      </w:r>
      <w:r w:rsidRPr="00FB6D83">
        <w:rPr>
          <w:rtl/>
        </w:rPr>
        <w:t>בלי שזימנו תור מראש</w:t>
      </w:r>
      <w:r>
        <w:rPr>
          <w:rFonts w:hint="cs"/>
          <w:rtl/>
        </w:rPr>
        <w:t>.</w:t>
      </w:r>
      <w:r w:rsidRPr="00FB6D83">
        <w:rPr>
          <w:szCs w:val="20"/>
          <w:rtl/>
        </w:rPr>
        <w:tab/>
      </w:r>
    </w:p>
    <w:p w14:paraId="6CE8361C" w14:textId="77777777" w:rsidR="00F121C7" w:rsidRPr="00FB6D83" w:rsidRDefault="00F121C7" w:rsidP="00827880">
      <w:pPr>
        <w:pStyle w:val="71f3"/>
        <w:rPr>
          <w:rtl/>
        </w:rPr>
      </w:pPr>
      <w:r w:rsidRPr="00FB6D83">
        <w:rPr>
          <w:rtl/>
        </w:rPr>
        <w:t xml:space="preserve">על עיריית </w:t>
      </w:r>
      <w:r w:rsidRPr="002B787A">
        <w:rPr>
          <w:b/>
          <w:bCs/>
          <w:rtl/>
        </w:rPr>
        <w:t>אשדוד</w:t>
      </w:r>
      <w:r w:rsidRPr="00FB6D83">
        <w:rPr>
          <w:rtl/>
        </w:rPr>
        <w:t xml:space="preserve"> להגדיר מחדש את מערכת זימון התורים המקוונת</w:t>
      </w:r>
      <w:r w:rsidRPr="00FB6D83">
        <w:rPr>
          <w:rFonts w:hint="cs"/>
          <w:rtl/>
        </w:rPr>
        <w:t>,</w:t>
      </w:r>
      <w:r w:rsidRPr="00FB6D83">
        <w:rPr>
          <w:rtl/>
        </w:rPr>
        <w:t xml:space="preserve"> כך שתציע למשתמשים המעוניינים לזמן תור מראש גם מועדים בשעות אחר הצ</w:t>
      </w:r>
      <w:r w:rsidRPr="00FB6D83">
        <w:rPr>
          <w:rFonts w:hint="cs"/>
          <w:rtl/>
        </w:rPr>
        <w:t>ו</w:t>
      </w:r>
      <w:r w:rsidRPr="00FB6D83">
        <w:rPr>
          <w:rtl/>
        </w:rPr>
        <w:t>הריים באופן שתואם לשעות קבלת הקהל</w:t>
      </w:r>
      <w:r w:rsidRPr="00FB6D83">
        <w:rPr>
          <w:rFonts w:hint="cs"/>
          <w:rtl/>
        </w:rPr>
        <w:t>.</w:t>
      </w:r>
    </w:p>
    <w:p w14:paraId="2370B58D" w14:textId="77777777" w:rsidR="00F121C7" w:rsidRDefault="00F121C7" w:rsidP="00827880">
      <w:pPr>
        <w:pStyle w:val="71f3"/>
        <w:rPr>
          <w:rtl/>
        </w:rPr>
      </w:pPr>
      <w:r w:rsidRPr="00FB6D83">
        <w:rPr>
          <w:rFonts w:hint="cs"/>
          <w:rtl/>
        </w:rPr>
        <w:t xml:space="preserve">על המועצה האזורית </w:t>
      </w:r>
      <w:r w:rsidRPr="009A06B1">
        <w:rPr>
          <w:rFonts w:hint="cs"/>
          <w:b/>
          <w:bCs/>
          <w:rtl/>
        </w:rPr>
        <w:t>עמק יזרעאל</w:t>
      </w:r>
      <w:r w:rsidRPr="00FB6D83">
        <w:rPr>
          <w:rFonts w:hint="cs"/>
          <w:rtl/>
        </w:rPr>
        <w:t xml:space="preserve"> לבחון את אפשרויות השימוש במערכת זימון התורים באתר שלה במרשתת ולהתאים אותן לצורכי אגף הגבייה.</w:t>
      </w:r>
    </w:p>
    <w:p w14:paraId="35F1B2EC" w14:textId="77777777" w:rsidR="00F121C7" w:rsidRPr="00B40EC7" w:rsidRDefault="00F121C7" w:rsidP="003666CC">
      <w:pPr>
        <w:pStyle w:val="7190"/>
        <w:rPr>
          <w:rtl/>
        </w:rPr>
      </w:pPr>
      <w:r w:rsidRPr="000D2450">
        <w:rPr>
          <w:rFonts w:hint="cs"/>
          <w:rtl/>
        </w:rPr>
        <w:t xml:space="preserve">המועצה </w:t>
      </w:r>
      <w:r>
        <w:rPr>
          <w:rFonts w:hint="cs"/>
          <w:rtl/>
        </w:rPr>
        <w:t xml:space="preserve">האזורית </w:t>
      </w:r>
      <w:r w:rsidRPr="00A93637">
        <w:rPr>
          <w:rFonts w:hint="cs"/>
          <w:b/>
          <w:bCs/>
          <w:rtl/>
        </w:rPr>
        <w:t>עמק יזרעאל</w:t>
      </w:r>
      <w:r>
        <w:rPr>
          <w:rFonts w:hint="cs"/>
          <w:rtl/>
        </w:rPr>
        <w:t xml:space="preserve"> </w:t>
      </w:r>
      <w:r w:rsidRPr="000D2450">
        <w:rPr>
          <w:rFonts w:hint="cs"/>
          <w:rtl/>
        </w:rPr>
        <w:t>מסרה בתשובתה כי לפי הנתונים שבידיה</w:t>
      </w:r>
      <w:r w:rsidRPr="000D2450">
        <w:rPr>
          <w:rtl/>
        </w:rPr>
        <w:t xml:space="preserve"> כל תושב המגיע מתקבל ללא המתנה,</w:t>
      </w:r>
      <w:r w:rsidRPr="008F2787">
        <w:rPr>
          <w:rtl/>
        </w:rPr>
        <w:t xml:space="preserve"> לכן אין צורך ממשי בניהול</w:t>
      </w:r>
      <w:r>
        <w:rPr>
          <w:rFonts w:hint="cs"/>
          <w:rtl/>
        </w:rPr>
        <w:t xml:space="preserve"> </w:t>
      </w:r>
      <w:r w:rsidRPr="008F2787">
        <w:rPr>
          <w:rtl/>
        </w:rPr>
        <w:t>ו</w:t>
      </w:r>
      <w:r w:rsidRPr="003F5A52">
        <w:rPr>
          <w:rFonts w:hint="eastAsia"/>
          <w:rtl/>
        </w:rPr>
        <w:t>ב</w:t>
      </w:r>
      <w:r w:rsidRPr="008F2787">
        <w:rPr>
          <w:rtl/>
        </w:rPr>
        <w:t>תחזוקה של מערכת זימון תורים. עם זאת המועצה</w:t>
      </w:r>
      <w:r>
        <w:rPr>
          <w:rFonts w:hint="cs"/>
          <w:rtl/>
        </w:rPr>
        <w:t xml:space="preserve"> </w:t>
      </w:r>
      <w:r w:rsidRPr="003F5A52">
        <w:rPr>
          <w:rFonts w:hint="eastAsia"/>
          <w:rtl/>
        </w:rPr>
        <w:t>מסרה</w:t>
      </w:r>
      <w:r w:rsidRPr="003F5A52">
        <w:rPr>
          <w:rtl/>
        </w:rPr>
        <w:t xml:space="preserve"> </w:t>
      </w:r>
      <w:r w:rsidRPr="003F5A52">
        <w:rPr>
          <w:rFonts w:hint="eastAsia"/>
          <w:rtl/>
        </w:rPr>
        <w:t>כי</w:t>
      </w:r>
      <w:r>
        <w:rPr>
          <w:rFonts w:hint="cs"/>
          <w:rtl/>
        </w:rPr>
        <w:t xml:space="preserve"> </w:t>
      </w:r>
      <w:r w:rsidRPr="008F2787">
        <w:rPr>
          <w:rtl/>
        </w:rPr>
        <w:t xml:space="preserve">תשקול להפעיל שירות זה </w:t>
      </w:r>
      <w:r w:rsidRPr="003F5A52">
        <w:rPr>
          <w:rFonts w:hint="eastAsia"/>
          <w:rtl/>
        </w:rPr>
        <w:t>אם</w:t>
      </w:r>
      <w:r>
        <w:rPr>
          <w:rFonts w:hint="cs"/>
          <w:rtl/>
        </w:rPr>
        <w:t xml:space="preserve"> </w:t>
      </w:r>
      <w:r w:rsidRPr="008F2787">
        <w:rPr>
          <w:rtl/>
        </w:rPr>
        <w:t>יהיה צורך בכך</w:t>
      </w:r>
      <w:r w:rsidRPr="008F2787">
        <w:t>.</w:t>
      </w:r>
    </w:p>
    <w:p w14:paraId="1469D344" w14:textId="77777777" w:rsidR="00F121C7" w:rsidRPr="00827880" w:rsidRDefault="00F121C7" w:rsidP="00827880">
      <w:pPr>
        <w:pStyle w:val="71f3"/>
        <w:rPr>
          <w:rtl/>
        </w:rPr>
      </w:pPr>
      <w:r w:rsidRPr="00827880">
        <w:rPr>
          <w:rtl/>
        </w:rPr>
        <w:t xml:space="preserve">מומלץ כי עיריית </w:t>
      </w:r>
      <w:r w:rsidRPr="00525468">
        <w:rPr>
          <w:b/>
          <w:bCs/>
          <w:rtl/>
        </w:rPr>
        <w:t>נוף הגליל</w:t>
      </w:r>
      <w:r w:rsidRPr="00827880">
        <w:rPr>
          <w:rtl/>
        </w:rPr>
        <w:t xml:space="preserve"> והמועצה המקומית </w:t>
      </w:r>
      <w:proofErr w:type="spellStart"/>
      <w:r w:rsidRPr="00364869">
        <w:rPr>
          <w:b/>
          <w:bCs/>
          <w:rtl/>
        </w:rPr>
        <w:t>ריינה</w:t>
      </w:r>
      <w:proofErr w:type="spellEnd"/>
      <w:r w:rsidRPr="00827880">
        <w:rPr>
          <w:rtl/>
        </w:rPr>
        <w:t xml:space="preserve"> ישקלו להעמיד לרשות תושביהן </w:t>
      </w:r>
      <w:r w:rsidRPr="00827880">
        <w:rPr>
          <w:rFonts w:hint="cs"/>
          <w:rtl/>
        </w:rPr>
        <w:t xml:space="preserve">באתר שלהן במרשתת </w:t>
      </w:r>
      <w:r w:rsidRPr="00827880">
        <w:rPr>
          <w:rtl/>
        </w:rPr>
        <w:t xml:space="preserve">את האפשרות לזמן מראש תור </w:t>
      </w:r>
      <w:r w:rsidRPr="00827880">
        <w:rPr>
          <w:rFonts w:hint="cs"/>
          <w:rtl/>
        </w:rPr>
        <w:t>ל</w:t>
      </w:r>
      <w:r w:rsidRPr="00827880">
        <w:rPr>
          <w:rtl/>
        </w:rPr>
        <w:t>קבלת שירות פרונטלי.</w:t>
      </w:r>
    </w:p>
    <w:p w14:paraId="3ADA8EC7" w14:textId="77777777" w:rsidR="00F121C7" w:rsidRPr="00827880" w:rsidRDefault="00F121C7" w:rsidP="00827880">
      <w:pPr>
        <w:pStyle w:val="71f3"/>
        <w:rPr>
          <w:rtl/>
        </w:rPr>
      </w:pPr>
      <w:r w:rsidRPr="00827880">
        <w:rPr>
          <w:rtl/>
        </w:rPr>
        <w:lastRenderedPageBreak/>
        <w:t xml:space="preserve">משרד מבקר המדינה מציין לחיוב את עיריות </w:t>
      </w:r>
      <w:r w:rsidRPr="002B787A">
        <w:rPr>
          <w:b/>
          <w:bCs/>
          <w:rtl/>
        </w:rPr>
        <w:t>אשדוד</w:t>
      </w:r>
      <w:r w:rsidRPr="00827880">
        <w:rPr>
          <w:rtl/>
        </w:rPr>
        <w:t xml:space="preserve"> ו</w:t>
      </w:r>
      <w:r w:rsidRPr="00525468">
        <w:rPr>
          <w:b/>
          <w:bCs/>
          <w:rtl/>
        </w:rPr>
        <w:t>כפר</w:t>
      </w:r>
      <w:r w:rsidRPr="00525468">
        <w:rPr>
          <w:rFonts w:hint="cs"/>
          <w:b/>
          <w:bCs/>
          <w:rtl/>
        </w:rPr>
        <w:t xml:space="preserve"> </w:t>
      </w:r>
      <w:r w:rsidRPr="00525468">
        <w:rPr>
          <w:b/>
          <w:bCs/>
          <w:rtl/>
        </w:rPr>
        <w:t>סבא</w:t>
      </w:r>
      <w:r w:rsidRPr="00827880">
        <w:rPr>
          <w:rtl/>
        </w:rPr>
        <w:t>, ו</w:t>
      </w:r>
      <w:r w:rsidRPr="00827880">
        <w:rPr>
          <w:rFonts w:hint="cs"/>
          <w:rtl/>
        </w:rPr>
        <w:t xml:space="preserve">את </w:t>
      </w:r>
      <w:r w:rsidRPr="00827880">
        <w:rPr>
          <w:rtl/>
        </w:rPr>
        <w:t xml:space="preserve">המועצה המקומית </w:t>
      </w:r>
      <w:r w:rsidRPr="009A06B1">
        <w:rPr>
          <w:b/>
          <w:bCs/>
          <w:rtl/>
        </w:rPr>
        <w:t>קריית טבעון</w:t>
      </w:r>
      <w:r w:rsidRPr="00827880">
        <w:rPr>
          <w:rtl/>
        </w:rPr>
        <w:t xml:space="preserve"> על </w:t>
      </w:r>
      <w:r w:rsidRPr="00827880">
        <w:rPr>
          <w:rFonts w:hint="cs"/>
          <w:rtl/>
        </w:rPr>
        <w:t xml:space="preserve">הפעלת </w:t>
      </w:r>
      <w:r w:rsidRPr="00827880">
        <w:rPr>
          <w:rtl/>
        </w:rPr>
        <w:t>מערכת מקוונת לזימון תורים. עם זאת</w:t>
      </w:r>
      <w:r w:rsidRPr="00827880">
        <w:rPr>
          <w:rFonts w:hint="cs"/>
          <w:rtl/>
        </w:rPr>
        <w:t>,</w:t>
      </w:r>
      <w:r w:rsidRPr="00827880">
        <w:rPr>
          <w:rtl/>
        </w:rPr>
        <w:t xml:space="preserve"> מומלץ כי הרשויות האמורות </w:t>
      </w:r>
      <w:r w:rsidRPr="00827880">
        <w:rPr>
          <w:rFonts w:hint="cs"/>
          <w:rtl/>
        </w:rPr>
        <w:t>יאפשרו לכלל ה</w:t>
      </w:r>
      <w:r w:rsidRPr="00827880">
        <w:rPr>
          <w:rtl/>
        </w:rPr>
        <w:t>תושבים בתחו</w:t>
      </w:r>
      <w:r w:rsidRPr="00827880">
        <w:rPr>
          <w:rFonts w:hint="cs"/>
          <w:rtl/>
        </w:rPr>
        <w:t>ם שיפוטן</w:t>
      </w:r>
      <w:r w:rsidRPr="00827880">
        <w:rPr>
          <w:rtl/>
        </w:rPr>
        <w:t xml:space="preserve"> שירות שוויוני</w:t>
      </w:r>
      <w:r w:rsidRPr="00827880">
        <w:rPr>
          <w:rFonts w:hint="cs"/>
          <w:rtl/>
        </w:rPr>
        <w:t>,</w:t>
      </w:r>
      <w:r w:rsidRPr="00827880">
        <w:rPr>
          <w:rtl/>
        </w:rPr>
        <w:t xml:space="preserve"> לרבות לתושבים בעלי גישה מוגבלת לשירות המקוון</w:t>
      </w:r>
      <w:r w:rsidRPr="00827880">
        <w:rPr>
          <w:rFonts w:hint="cs"/>
          <w:rtl/>
        </w:rPr>
        <w:t>, ו</w:t>
      </w:r>
      <w:r w:rsidRPr="00827880">
        <w:rPr>
          <w:rtl/>
        </w:rPr>
        <w:t>יבהירו ל</w:t>
      </w:r>
      <w:r w:rsidRPr="00827880">
        <w:rPr>
          <w:rFonts w:hint="cs"/>
          <w:rtl/>
        </w:rPr>
        <w:t>הם</w:t>
      </w:r>
      <w:r w:rsidRPr="00827880">
        <w:rPr>
          <w:rtl/>
        </w:rPr>
        <w:t xml:space="preserve"> כי באפשרותם לקבל שירות פרונטלי גם </w:t>
      </w:r>
      <w:r w:rsidRPr="00827880">
        <w:rPr>
          <w:rFonts w:hint="cs"/>
          <w:rtl/>
        </w:rPr>
        <w:t>בלי</w:t>
      </w:r>
      <w:r w:rsidRPr="00827880">
        <w:rPr>
          <w:rtl/>
        </w:rPr>
        <w:t xml:space="preserve"> שזימנו תור מראש באופן מקוון. </w:t>
      </w:r>
    </w:p>
    <w:p w14:paraId="4EB2A4BE" w14:textId="77777777" w:rsidR="00F121C7" w:rsidRPr="00FB6D83" w:rsidRDefault="00F121C7" w:rsidP="00827880">
      <w:pPr>
        <w:pStyle w:val="713155"/>
        <w:rPr>
          <w:rtl/>
        </w:rPr>
      </w:pPr>
      <w:r w:rsidRPr="00FB6D83">
        <w:rPr>
          <w:rtl/>
        </w:rPr>
        <w:t xml:space="preserve">מעקב אחר זמני </w:t>
      </w:r>
      <w:r w:rsidRPr="00FB6D83">
        <w:rPr>
          <w:rFonts w:hint="cs"/>
          <w:rtl/>
        </w:rPr>
        <w:t>ה</w:t>
      </w:r>
      <w:r w:rsidRPr="00FB6D83">
        <w:rPr>
          <w:rtl/>
        </w:rPr>
        <w:t xml:space="preserve">המתנה </w:t>
      </w:r>
      <w:r w:rsidRPr="00FB6D83">
        <w:rPr>
          <w:rFonts w:hint="cs"/>
          <w:rtl/>
        </w:rPr>
        <w:t>לקבלת ה</w:t>
      </w:r>
      <w:r w:rsidRPr="00FB6D83">
        <w:rPr>
          <w:rtl/>
        </w:rPr>
        <w:t>שירות הפרונטלי באגף הגבייה</w:t>
      </w:r>
    </w:p>
    <w:p w14:paraId="3666ED4F" w14:textId="77777777" w:rsidR="00F121C7" w:rsidRPr="00FB6D83" w:rsidRDefault="00F121C7" w:rsidP="003666CC">
      <w:pPr>
        <w:pStyle w:val="7190"/>
        <w:rPr>
          <w:rtl/>
        </w:rPr>
      </w:pPr>
      <w:r w:rsidRPr="00FB6D83">
        <w:rPr>
          <w:rtl/>
        </w:rPr>
        <w:t>ניהול מידע שוטף ומעודכן על זמני ההמתנה לקבלת שירות פרונטלי באגף הגבייה חיוני כדי לזהות מבעוד מועד עומסי קהל אפשריים ולדאוג לתגבורו של כוח האדם המופקד על השירות לקהל.</w:t>
      </w:r>
    </w:p>
    <w:p w14:paraId="25AAB2D6" w14:textId="77777777" w:rsidR="00F121C7" w:rsidRPr="00FB6D83" w:rsidRDefault="00F121C7" w:rsidP="003666CC">
      <w:pPr>
        <w:pStyle w:val="7190"/>
        <w:rPr>
          <w:rtl/>
        </w:rPr>
      </w:pPr>
      <w:r w:rsidRPr="00FB6D83">
        <w:rPr>
          <w:rtl/>
        </w:rPr>
        <w:t xml:space="preserve">נמצא כי עיריות </w:t>
      </w:r>
      <w:r w:rsidRPr="00FB6D83">
        <w:rPr>
          <w:b/>
          <w:bCs/>
          <w:rtl/>
        </w:rPr>
        <w:t>כפר</w:t>
      </w:r>
      <w:r w:rsidRPr="00FB6D83">
        <w:rPr>
          <w:rFonts w:hint="cs"/>
          <w:b/>
          <w:bCs/>
          <w:rtl/>
        </w:rPr>
        <w:t xml:space="preserve"> </w:t>
      </w:r>
      <w:r w:rsidRPr="00FB6D83">
        <w:rPr>
          <w:b/>
          <w:bCs/>
          <w:rtl/>
        </w:rPr>
        <w:t xml:space="preserve">סבא </w:t>
      </w:r>
      <w:r w:rsidRPr="00582482">
        <w:rPr>
          <w:rtl/>
        </w:rPr>
        <w:t>ו</w:t>
      </w:r>
      <w:r w:rsidRPr="00FB6D83">
        <w:rPr>
          <w:b/>
          <w:bCs/>
          <w:rtl/>
        </w:rPr>
        <w:t>נוף הגליל</w:t>
      </w:r>
      <w:r w:rsidRPr="00FB6D83">
        <w:rPr>
          <w:rtl/>
        </w:rPr>
        <w:t xml:space="preserve">, המועצה האזורית </w:t>
      </w:r>
      <w:r w:rsidRPr="00FB6D83">
        <w:rPr>
          <w:b/>
          <w:bCs/>
          <w:rtl/>
        </w:rPr>
        <w:t>עמק יזרעאל</w:t>
      </w:r>
      <w:r w:rsidRPr="00FB6D83">
        <w:rPr>
          <w:rtl/>
        </w:rPr>
        <w:t xml:space="preserve"> והמועצות המקומיות </w:t>
      </w:r>
      <w:r w:rsidRPr="00FB6D83">
        <w:rPr>
          <w:b/>
          <w:bCs/>
          <w:rtl/>
        </w:rPr>
        <w:t xml:space="preserve">קריית טבעון </w:t>
      </w:r>
      <w:proofErr w:type="spellStart"/>
      <w:r w:rsidRPr="00582482">
        <w:rPr>
          <w:rtl/>
        </w:rPr>
        <w:t>ו</w:t>
      </w:r>
      <w:r w:rsidRPr="00FB6D83">
        <w:rPr>
          <w:b/>
          <w:bCs/>
          <w:rtl/>
        </w:rPr>
        <w:t>ריינה</w:t>
      </w:r>
      <w:proofErr w:type="spellEnd"/>
      <w:r w:rsidRPr="00FB6D83">
        <w:rPr>
          <w:rtl/>
        </w:rPr>
        <w:t xml:space="preserve"> </w:t>
      </w:r>
      <w:r w:rsidRPr="00FB6D83">
        <w:rPr>
          <w:rFonts w:hint="cs"/>
          <w:rtl/>
        </w:rPr>
        <w:t>אינן</w:t>
      </w:r>
      <w:r w:rsidRPr="00FB6D83">
        <w:rPr>
          <w:rtl/>
        </w:rPr>
        <w:t xml:space="preserve"> אוספות מידע על זמני ההמתנה של מקבלי השירות הפרונטלי באגף הגבייה. </w:t>
      </w:r>
    </w:p>
    <w:p w14:paraId="209B8BFE" w14:textId="77777777" w:rsidR="00F121C7" w:rsidRPr="00FB6D83" w:rsidRDefault="00F121C7" w:rsidP="00827880">
      <w:pPr>
        <w:pStyle w:val="71f3"/>
        <w:rPr>
          <w:rtl/>
        </w:rPr>
      </w:pPr>
      <w:r w:rsidRPr="00FB6D83">
        <w:rPr>
          <w:rtl/>
        </w:rPr>
        <w:t xml:space="preserve">בחוזה התקשרות של המועצה </w:t>
      </w:r>
      <w:r>
        <w:rPr>
          <w:rFonts w:hint="cs"/>
          <w:rtl/>
        </w:rPr>
        <w:t>האזורית</w:t>
      </w:r>
      <w:r w:rsidRPr="00FB6D83">
        <w:rPr>
          <w:rtl/>
        </w:rPr>
        <w:t xml:space="preserve"> </w:t>
      </w:r>
      <w:r w:rsidRPr="009A06B1">
        <w:rPr>
          <w:b/>
          <w:bCs/>
          <w:rtl/>
        </w:rPr>
        <w:t>עמק יזרעאל</w:t>
      </w:r>
      <w:r w:rsidRPr="00FB6D83">
        <w:rPr>
          <w:rtl/>
        </w:rPr>
        <w:t xml:space="preserve"> עם חברת הגבייה צוין בין היתר כי "דוחות ממערכת ניהול תורים הממוחשבת, לגבי זמני המתנה וזמני טיפול יוגשו על ידי הקבלן בסיום כל חודש...</w:t>
      </w:r>
      <w:r w:rsidRPr="00FB6D83">
        <w:rPr>
          <w:rFonts w:hint="cs"/>
          <w:rtl/>
        </w:rPr>
        <w:t xml:space="preserve"> </w:t>
      </w:r>
      <w:r w:rsidRPr="00FB6D83">
        <w:rPr>
          <w:rtl/>
        </w:rPr>
        <w:t>המערכת תירכש ותוקם על חשבון הקבלן".</w:t>
      </w:r>
    </w:p>
    <w:p w14:paraId="0A56575C" w14:textId="77777777" w:rsidR="00F121C7" w:rsidRDefault="00F121C7" w:rsidP="003666CC">
      <w:pPr>
        <w:pStyle w:val="7190"/>
        <w:rPr>
          <w:rtl/>
        </w:rPr>
      </w:pPr>
      <w:r w:rsidRPr="00471301">
        <w:rPr>
          <w:rtl/>
        </w:rPr>
        <w:t xml:space="preserve">נמצא כי המועצה האזורית </w:t>
      </w:r>
      <w:r w:rsidRPr="00471301">
        <w:rPr>
          <w:b/>
          <w:bCs/>
          <w:rtl/>
        </w:rPr>
        <w:t>עמק יזרעאל</w:t>
      </w:r>
      <w:r w:rsidRPr="00471301">
        <w:rPr>
          <w:rtl/>
        </w:rPr>
        <w:t xml:space="preserve"> לא קיבלה</w:t>
      </w:r>
      <w:r w:rsidRPr="00471301">
        <w:rPr>
          <w:rFonts w:hint="cs"/>
          <w:rtl/>
        </w:rPr>
        <w:t xml:space="preserve"> </w:t>
      </w:r>
      <w:r w:rsidRPr="00471301">
        <w:rPr>
          <w:rtl/>
        </w:rPr>
        <w:t xml:space="preserve">באופן שוטף </w:t>
      </w:r>
      <w:r w:rsidRPr="00471301">
        <w:rPr>
          <w:rFonts w:hint="cs"/>
          <w:rtl/>
        </w:rPr>
        <w:t>מחברת הגבייה</w:t>
      </w:r>
      <w:r w:rsidRPr="00471301">
        <w:rPr>
          <w:rtl/>
        </w:rPr>
        <w:t xml:space="preserve"> דוחות מעקב אחר זמני ההמתנה באגף הגבייה. בעקבות הביקורת פנתה המועצה לחברת הגבייה וביקשה לקבל נתונים על זמני ההמתנה, </w:t>
      </w:r>
      <w:r w:rsidRPr="00471301">
        <w:rPr>
          <w:rFonts w:hint="cs"/>
          <w:rtl/>
        </w:rPr>
        <w:t xml:space="preserve">ואף </w:t>
      </w:r>
      <w:r w:rsidRPr="00471301">
        <w:rPr>
          <w:rtl/>
        </w:rPr>
        <w:t>שהחברה מחויבת לכך לפי חוזה ההתקשרות, היא השיבה שאין באפשרותה לספק את הנתונים האמורים.</w:t>
      </w:r>
      <w:r w:rsidRPr="00FB6D83">
        <w:rPr>
          <w:rtl/>
        </w:rPr>
        <w:t xml:space="preserve"> </w:t>
      </w:r>
      <w:r>
        <w:rPr>
          <w:rFonts w:hint="cs"/>
          <w:rtl/>
        </w:rPr>
        <w:t>המועצה</w:t>
      </w:r>
      <w:r w:rsidRPr="00FB6D83">
        <w:rPr>
          <w:rtl/>
        </w:rPr>
        <w:t xml:space="preserve"> מסרה</w:t>
      </w:r>
      <w:r>
        <w:rPr>
          <w:rFonts w:hint="cs"/>
          <w:rtl/>
        </w:rPr>
        <w:t xml:space="preserve"> </w:t>
      </w:r>
      <w:r w:rsidRPr="00FB6D83">
        <w:rPr>
          <w:rtl/>
        </w:rPr>
        <w:t xml:space="preserve">לצוות הביקורת כי </w:t>
      </w:r>
      <w:r w:rsidRPr="00FB6D83">
        <w:rPr>
          <w:rFonts w:hint="cs"/>
          <w:rtl/>
        </w:rPr>
        <w:t>מספר</w:t>
      </w:r>
      <w:r w:rsidRPr="00FB6D83">
        <w:rPr>
          <w:rtl/>
        </w:rPr>
        <w:t xml:space="preserve"> התושבים המגיעים למחלקה אינ</w:t>
      </w:r>
      <w:r w:rsidRPr="00FB6D83">
        <w:rPr>
          <w:rFonts w:hint="cs"/>
          <w:rtl/>
        </w:rPr>
        <w:t>ו</w:t>
      </w:r>
      <w:r w:rsidRPr="00FB6D83">
        <w:rPr>
          <w:rtl/>
        </w:rPr>
        <w:t xml:space="preserve"> מצרי</w:t>
      </w:r>
      <w:r w:rsidRPr="00FB6D83">
        <w:rPr>
          <w:rFonts w:hint="cs"/>
          <w:rtl/>
        </w:rPr>
        <w:t>ך</w:t>
      </w:r>
      <w:r w:rsidRPr="00FB6D83">
        <w:rPr>
          <w:rtl/>
        </w:rPr>
        <w:t xml:space="preserve"> מערכת לניהול תורים</w:t>
      </w:r>
      <w:r w:rsidRPr="00FB6D83">
        <w:rPr>
          <w:rFonts w:hint="cs"/>
          <w:rtl/>
        </w:rPr>
        <w:t>,</w:t>
      </w:r>
      <w:r w:rsidRPr="00FB6D83">
        <w:rPr>
          <w:rtl/>
        </w:rPr>
        <w:t xml:space="preserve"> ועל כן לא הותקנה המערכת האמורה </w:t>
      </w:r>
      <w:r w:rsidRPr="00FB6D83">
        <w:rPr>
          <w:rFonts w:hint="cs"/>
          <w:rtl/>
        </w:rPr>
        <w:t>ואין</w:t>
      </w:r>
      <w:r w:rsidRPr="00FB6D83">
        <w:rPr>
          <w:rtl/>
        </w:rPr>
        <w:t xml:space="preserve"> מתבצע מעקב שוטף אחר זמני ההמתנה.</w:t>
      </w:r>
    </w:p>
    <w:p w14:paraId="2D620DDC" w14:textId="77777777" w:rsidR="00F121C7" w:rsidRPr="00827880" w:rsidRDefault="00F121C7" w:rsidP="00827880">
      <w:pPr>
        <w:pStyle w:val="71f3"/>
        <w:rPr>
          <w:rtl/>
        </w:rPr>
      </w:pPr>
      <w:r w:rsidRPr="00827880">
        <w:rPr>
          <w:rFonts w:hint="eastAsia"/>
          <w:rtl/>
        </w:rPr>
        <w:t>על</w:t>
      </w:r>
      <w:r w:rsidRPr="00827880">
        <w:rPr>
          <w:rtl/>
        </w:rPr>
        <w:t xml:space="preserve"> </w:t>
      </w:r>
      <w:r w:rsidRPr="00827880">
        <w:rPr>
          <w:rFonts w:hint="eastAsia"/>
          <w:rtl/>
        </w:rPr>
        <w:t>המועצה</w:t>
      </w:r>
      <w:r w:rsidRPr="00827880">
        <w:rPr>
          <w:rtl/>
        </w:rPr>
        <w:t xml:space="preserve"> </w:t>
      </w:r>
      <w:r w:rsidRPr="00827880">
        <w:rPr>
          <w:rFonts w:hint="eastAsia"/>
          <w:rtl/>
        </w:rPr>
        <w:t>האזורית</w:t>
      </w:r>
      <w:r w:rsidRPr="00827880">
        <w:rPr>
          <w:rtl/>
        </w:rPr>
        <w:t xml:space="preserve"> </w:t>
      </w:r>
      <w:r w:rsidRPr="009A06B1">
        <w:rPr>
          <w:rFonts w:hint="eastAsia"/>
          <w:b/>
          <w:bCs/>
          <w:rtl/>
        </w:rPr>
        <w:t>עמק</w:t>
      </w:r>
      <w:r w:rsidRPr="009A06B1">
        <w:rPr>
          <w:b/>
          <w:bCs/>
          <w:rtl/>
        </w:rPr>
        <w:t xml:space="preserve"> </w:t>
      </w:r>
      <w:r w:rsidRPr="009A06B1">
        <w:rPr>
          <w:rFonts w:hint="eastAsia"/>
          <w:b/>
          <w:bCs/>
          <w:rtl/>
        </w:rPr>
        <w:t>יזרעאל</w:t>
      </w:r>
      <w:r w:rsidRPr="00827880">
        <w:rPr>
          <w:rtl/>
        </w:rPr>
        <w:t xml:space="preserve"> </w:t>
      </w:r>
      <w:r w:rsidRPr="00827880">
        <w:rPr>
          <w:rFonts w:hint="eastAsia"/>
          <w:rtl/>
        </w:rPr>
        <w:t>לאכוף</w:t>
      </w:r>
      <w:r w:rsidRPr="00827880">
        <w:rPr>
          <w:rtl/>
        </w:rPr>
        <w:t xml:space="preserve"> </w:t>
      </w:r>
      <w:r w:rsidRPr="00827880">
        <w:rPr>
          <w:rFonts w:hint="eastAsia"/>
          <w:rtl/>
        </w:rPr>
        <w:t>את</w:t>
      </w:r>
      <w:r w:rsidRPr="00827880">
        <w:rPr>
          <w:rtl/>
        </w:rPr>
        <w:t xml:space="preserve"> </w:t>
      </w:r>
      <w:r w:rsidRPr="00827880">
        <w:rPr>
          <w:rFonts w:hint="eastAsia"/>
          <w:rtl/>
        </w:rPr>
        <w:t>הדרישות</w:t>
      </w:r>
      <w:r w:rsidRPr="00827880">
        <w:rPr>
          <w:rtl/>
        </w:rPr>
        <w:t xml:space="preserve"> </w:t>
      </w:r>
      <w:r w:rsidRPr="00827880">
        <w:rPr>
          <w:rFonts w:hint="eastAsia"/>
          <w:rtl/>
        </w:rPr>
        <w:t>שבחוזה</w:t>
      </w:r>
      <w:r w:rsidRPr="00827880">
        <w:rPr>
          <w:rtl/>
        </w:rPr>
        <w:t xml:space="preserve"> </w:t>
      </w:r>
      <w:r w:rsidRPr="00827880">
        <w:rPr>
          <w:rFonts w:hint="eastAsia"/>
          <w:rtl/>
        </w:rPr>
        <w:t>ההתקשרות</w:t>
      </w:r>
      <w:r w:rsidRPr="00827880">
        <w:rPr>
          <w:rtl/>
        </w:rPr>
        <w:t xml:space="preserve"> </w:t>
      </w:r>
      <w:r w:rsidRPr="00827880">
        <w:rPr>
          <w:rFonts w:hint="eastAsia"/>
          <w:rtl/>
        </w:rPr>
        <w:t>עם</w:t>
      </w:r>
      <w:r w:rsidRPr="00827880">
        <w:rPr>
          <w:rtl/>
        </w:rPr>
        <w:t xml:space="preserve"> </w:t>
      </w:r>
      <w:r w:rsidRPr="00827880">
        <w:rPr>
          <w:rFonts w:hint="eastAsia"/>
          <w:rtl/>
        </w:rPr>
        <w:t>חברת</w:t>
      </w:r>
      <w:r w:rsidRPr="00827880">
        <w:rPr>
          <w:rtl/>
        </w:rPr>
        <w:t xml:space="preserve"> </w:t>
      </w:r>
      <w:r w:rsidRPr="00827880">
        <w:rPr>
          <w:rFonts w:hint="eastAsia"/>
          <w:rtl/>
        </w:rPr>
        <w:t>הגבייה</w:t>
      </w:r>
      <w:r w:rsidRPr="00827880">
        <w:rPr>
          <w:rFonts w:hint="cs"/>
          <w:rtl/>
        </w:rPr>
        <w:t>, כך שיהיו בידה נתונים על הביקוש ומשך ההמתנה לקבלת השירות פרונטלי באגף הגבייה.</w:t>
      </w:r>
    </w:p>
    <w:p w14:paraId="25BA758F" w14:textId="77777777" w:rsidR="00F121C7" w:rsidRPr="00827880" w:rsidRDefault="00F121C7" w:rsidP="00827880">
      <w:pPr>
        <w:pStyle w:val="71f3"/>
        <w:rPr>
          <w:rtl/>
        </w:rPr>
      </w:pPr>
      <w:r w:rsidRPr="00827880">
        <w:rPr>
          <w:rFonts w:hint="cs"/>
          <w:rtl/>
        </w:rPr>
        <w:t xml:space="preserve">מומלץ כי </w:t>
      </w:r>
      <w:r w:rsidRPr="00827880">
        <w:rPr>
          <w:rtl/>
        </w:rPr>
        <w:t xml:space="preserve">עיריות </w:t>
      </w:r>
      <w:r w:rsidRPr="00525468">
        <w:rPr>
          <w:b/>
          <w:bCs/>
          <w:rtl/>
        </w:rPr>
        <w:t>כפר</w:t>
      </w:r>
      <w:r w:rsidRPr="00525468">
        <w:rPr>
          <w:rFonts w:hint="cs"/>
          <w:b/>
          <w:bCs/>
          <w:rtl/>
        </w:rPr>
        <w:t xml:space="preserve"> </w:t>
      </w:r>
      <w:r w:rsidRPr="00525468">
        <w:rPr>
          <w:b/>
          <w:bCs/>
          <w:rtl/>
        </w:rPr>
        <w:t>סבא</w:t>
      </w:r>
      <w:r w:rsidRPr="00827880">
        <w:rPr>
          <w:rtl/>
        </w:rPr>
        <w:t xml:space="preserve"> ו</w:t>
      </w:r>
      <w:r w:rsidRPr="00525468">
        <w:rPr>
          <w:b/>
          <w:bCs/>
          <w:rtl/>
        </w:rPr>
        <w:t>נוף הגליל</w:t>
      </w:r>
      <w:r w:rsidRPr="00827880">
        <w:rPr>
          <w:rtl/>
        </w:rPr>
        <w:t xml:space="preserve">, המועצה האזורית </w:t>
      </w:r>
      <w:r w:rsidRPr="009A06B1">
        <w:rPr>
          <w:b/>
          <w:bCs/>
          <w:rtl/>
        </w:rPr>
        <w:t>עמק יזרעאל</w:t>
      </w:r>
      <w:r w:rsidRPr="00827880">
        <w:rPr>
          <w:rtl/>
        </w:rPr>
        <w:t xml:space="preserve"> והמועצות המקומיות </w:t>
      </w:r>
      <w:r w:rsidRPr="009A06B1">
        <w:rPr>
          <w:b/>
          <w:bCs/>
          <w:rtl/>
        </w:rPr>
        <w:t>קריית טבעון</w:t>
      </w:r>
      <w:r w:rsidRPr="00827880">
        <w:rPr>
          <w:rtl/>
        </w:rPr>
        <w:t xml:space="preserve"> </w:t>
      </w:r>
      <w:proofErr w:type="spellStart"/>
      <w:r w:rsidRPr="00827880">
        <w:rPr>
          <w:rtl/>
        </w:rPr>
        <w:t>ו</w:t>
      </w:r>
      <w:r w:rsidRPr="00364869">
        <w:rPr>
          <w:b/>
          <w:bCs/>
          <w:rtl/>
        </w:rPr>
        <w:t>ריינה</w:t>
      </w:r>
      <w:proofErr w:type="spellEnd"/>
      <w:r w:rsidRPr="00827880">
        <w:rPr>
          <w:rFonts w:hint="cs"/>
          <w:rtl/>
        </w:rPr>
        <w:t xml:space="preserve"> יסדירו </w:t>
      </w:r>
      <w:r w:rsidRPr="00827880">
        <w:rPr>
          <w:rtl/>
        </w:rPr>
        <w:t>מנגנון לאיסוף מידע שוטף על זמן ההמתנה לקבלת שירות</w:t>
      </w:r>
      <w:r w:rsidRPr="00827880">
        <w:rPr>
          <w:rFonts w:hint="cs"/>
          <w:rtl/>
        </w:rPr>
        <w:t xml:space="preserve"> פרונטלי</w:t>
      </w:r>
      <w:r w:rsidRPr="00827880">
        <w:rPr>
          <w:rtl/>
        </w:rPr>
        <w:t xml:space="preserve"> </w:t>
      </w:r>
      <w:r w:rsidRPr="00827880">
        <w:rPr>
          <w:rFonts w:hint="cs"/>
          <w:rtl/>
        </w:rPr>
        <w:t xml:space="preserve">באגפי </w:t>
      </w:r>
      <w:r w:rsidRPr="00827880">
        <w:rPr>
          <w:rtl/>
        </w:rPr>
        <w:t xml:space="preserve">הגבייה כדי להתאים את מערך השירות לצרכים בפועל. </w:t>
      </w:r>
    </w:p>
    <w:p w14:paraId="7D3CB11C" w14:textId="77777777" w:rsidR="00F121C7" w:rsidRDefault="00F121C7" w:rsidP="003666CC">
      <w:pPr>
        <w:pStyle w:val="7190"/>
        <w:rPr>
          <w:rtl/>
        </w:rPr>
      </w:pPr>
      <w:r>
        <w:rPr>
          <w:rFonts w:hint="cs"/>
          <w:rtl/>
        </w:rPr>
        <w:t xml:space="preserve">עיריית </w:t>
      </w:r>
      <w:r w:rsidRPr="00C011FE">
        <w:rPr>
          <w:rFonts w:hint="eastAsia"/>
          <w:b/>
          <w:bCs/>
          <w:rtl/>
        </w:rPr>
        <w:t>נוף</w:t>
      </w:r>
      <w:r w:rsidRPr="00C011FE">
        <w:rPr>
          <w:b/>
          <w:bCs/>
          <w:rtl/>
        </w:rPr>
        <w:t xml:space="preserve"> </w:t>
      </w:r>
      <w:r w:rsidRPr="00C011FE">
        <w:rPr>
          <w:rFonts w:hint="eastAsia"/>
          <w:b/>
          <w:bCs/>
          <w:rtl/>
        </w:rPr>
        <w:t>הגליל</w:t>
      </w:r>
      <w:r>
        <w:rPr>
          <w:rFonts w:hint="cs"/>
          <w:rtl/>
        </w:rPr>
        <w:t xml:space="preserve"> מסרה בתשובתה כי היא נמצאת בשלבים </w:t>
      </w:r>
      <w:r w:rsidRPr="003F5A52">
        <w:rPr>
          <w:rFonts w:hint="eastAsia"/>
          <w:rtl/>
        </w:rPr>
        <w:t>ה</w:t>
      </w:r>
      <w:r>
        <w:rPr>
          <w:rFonts w:hint="cs"/>
          <w:rtl/>
        </w:rPr>
        <w:t xml:space="preserve">אחרונים להתקשרות עם חברה שתספק את השירות האמור לכל אגפי העירייה. </w:t>
      </w:r>
    </w:p>
    <w:p w14:paraId="1C6367ED" w14:textId="77777777" w:rsidR="00F121C7" w:rsidRDefault="00F121C7" w:rsidP="003666CC">
      <w:pPr>
        <w:pStyle w:val="7190"/>
        <w:rPr>
          <w:rtl/>
        </w:rPr>
      </w:pPr>
      <w:r>
        <w:rPr>
          <w:rFonts w:hint="cs"/>
          <w:rtl/>
        </w:rPr>
        <w:t xml:space="preserve">המועצה המקומית </w:t>
      </w:r>
      <w:r w:rsidRPr="00C011FE">
        <w:rPr>
          <w:rFonts w:hint="eastAsia"/>
          <w:b/>
          <w:bCs/>
          <w:rtl/>
        </w:rPr>
        <w:t>קריית</w:t>
      </w:r>
      <w:r w:rsidRPr="00C011FE">
        <w:rPr>
          <w:b/>
          <w:bCs/>
          <w:rtl/>
        </w:rPr>
        <w:t xml:space="preserve"> </w:t>
      </w:r>
      <w:r w:rsidRPr="00C011FE">
        <w:rPr>
          <w:rFonts w:hint="eastAsia"/>
          <w:b/>
          <w:bCs/>
          <w:rtl/>
        </w:rPr>
        <w:t>טבעון</w:t>
      </w:r>
      <w:r>
        <w:rPr>
          <w:rFonts w:hint="cs"/>
          <w:rtl/>
        </w:rPr>
        <w:t xml:space="preserve"> מסרה בתשובתה כי תשקול לקבל שירותי</w:t>
      </w:r>
      <w:r>
        <w:rPr>
          <w:rFonts w:hint="cs"/>
        </w:rPr>
        <w:t xml:space="preserve"> </w:t>
      </w:r>
      <w:r>
        <w:rPr>
          <w:rFonts w:hint="cs"/>
          <w:rtl/>
        </w:rPr>
        <w:t>ייעוץ ארגוני, בהתאם לתקציב המועצה ו</w:t>
      </w:r>
      <w:r w:rsidRPr="003F5A52">
        <w:rPr>
          <w:rFonts w:hint="eastAsia"/>
          <w:rtl/>
        </w:rPr>
        <w:t>ל</w:t>
      </w:r>
      <w:r>
        <w:rPr>
          <w:rFonts w:hint="cs"/>
          <w:rtl/>
        </w:rPr>
        <w:t>סדר העדיפויות שלה.</w:t>
      </w:r>
    </w:p>
    <w:p w14:paraId="2C96A02D" w14:textId="77777777" w:rsidR="00F121C7" w:rsidRDefault="00F121C7" w:rsidP="003666CC">
      <w:pPr>
        <w:pStyle w:val="7190"/>
        <w:rPr>
          <w:rtl/>
        </w:rPr>
      </w:pPr>
      <w:r w:rsidRPr="003E2449">
        <w:rPr>
          <w:rFonts w:hint="eastAsia"/>
          <w:rtl/>
        </w:rPr>
        <w:lastRenderedPageBreak/>
        <w:t>המועצה</w:t>
      </w:r>
      <w:r w:rsidRPr="003E2449">
        <w:rPr>
          <w:rtl/>
        </w:rPr>
        <w:t xml:space="preserve"> </w:t>
      </w:r>
      <w:r>
        <w:rPr>
          <w:rFonts w:hint="cs"/>
          <w:rtl/>
        </w:rPr>
        <w:t xml:space="preserve">האזורית </w:t>
      </w:r>
      <w:r>
        <w:rPr>
          <w:rFonts w:hint="cs"/>
          <w:b/>
          <w:bCs/>
          <w:rtl/>
        </w:rPr>
        <w:t xml:space="preserve">עמק יזרעאל </w:t>
      </w:r>
      <w:r w:rsidRPr="003E2449">
        <w:rPr>
          <w:rtl/>
        </w:rPr>
        <w:t xml:space="preserve">מסרה בתשובתה כי היא תבחן את הנושא, אולם </w:t>
      </w:r>
      <w:r w:rsidRPr="003E2449">
        <w:rPr>
          <w:rFonts w:hint="eastAsia"/>
          <w:rtl/>
        </w:rPr>
        <w:t>למיטב</w:t>
      </w:r>
      <w:r w:rsidRPr="003E2449">
        <w:rPr>
          <w:rtl/>
        </w:rPr>
        <w:t xml:space="preserve"> ידיעתה </w:t>
      </w:r>
      <w:r>
        <w:rPr>
          <w:rFonts w:hint="cs"/>
          <w:rtl/>
        </w:rPr>
        <w:t>כמעט שלא נדרשת</w:t>
      </w:r>
      <w:r w:rsidRPr="003E2449">
        <w:rPr>
          <w:rtl/>
        </w:rPr>
        <w:t xml:space="preserve"> המתנה לשירות </w:t>
      </w:r>
      <w:r>
        <w:rPr>
          <w:rFonts w:hint="cs"/>
          <w:rtl/>
        </w:rPr>
        <w:t>ה</w:t>
      </w:r>
      <w:r w:rsidRPr="003E2449">
        <w:rPr>
          <w:rtl/>
        </w:rPr>
        <w:t>פרונטל</w:t>
      </w:r>
      <w:r>
        <w:rPr>
          <w:rFonts w:hint="cs"/>
          <w:rtl/>
        </w:rPr>
        <w:t xml:space="preserve">י. עוד מסרה כי </w:t>
      </w:r>
      <w:r w:rsidRPr="007711F8">
        <w:rPr>
          <w:rtl/>
        </w:rPr>
        <w:t>זמן ההמתנה</w:t>
      </w:r>
      <w:r>
        <w:rPr>
          <w:rFonts w:hint="cs"/>
          <w:rtl/>
        </w:rPr>
        <w:t xml:space="preserve"> </w:t>
      </w:r>
      <w:r w:rsidRPr="003F5A52">
        <w:rPr>
          <w:rFonts w:hint="eastAsia"/>
          <w:rtl/>
        </w:rPr>
        <w:t>לשירות</w:t>
      </w:r>
      <w:r w:rsidRPr="003F5A52">
        <w:rPr>
          <w:rtl/>
        </w:rPr>
        <w:t xml:space="preserve"> </w:t>
      </w:r>
      <w:r w:rsidRPr="003F5A52">
        <w:rPr>
          <w:rFonts w:hint="eastAsia"/>
          <w:rtl/>
        </w:rPr>
        <w:t>הפרונטלי</w:t>
      </w:r>
      <w:r w:rsidRPr="007711F8">
        <w:rPr>
          <w:rtl/>
        </w:rPr>
        <w:t xml:space="preserve"> </w:t>
      </w:r>
      <w:r w:rsidRPr="003F5A52">
        <w:rPr>
          <w:rFonts w:hint="eastAsia"/>
          <w:rtl/>
        </w:rPr>
        <w:t>קצר</w:t>
      </w:r>
      <w:r>
        <w:rPr>
          <w:rFonts w:hint="cs"/>
          <w:rtl/>
        </w:rPr>
        <w:t xml:space="preserve"> </w:t>
      </w:r>
      <w:r w:rsidRPr="007711F8">
        <w:rPr>
          <w:rtl/>
        </w:rPr>
        <w:t xml:space="preserve">ביותר שכן </w:t>
      </w:r>
      <w:r w:rsidRPr="003F5A52">
        <w:rPr>
          <w:rFonts w:hint="eastAsia"/>
          <w:rtl/>
        </w:rPr>
        <w:t>יש</w:t>
      </w:r>
      <w:r w:rsidRPr="003F5A52">
        <w:rPr>
          <w:rtl/>
        </w:rPr>
        <w:t xml:space="preserve"> </w:t>
      </w:r>
      <w:r w:rsidRPr="003F5A52">
        <w:rPr>
          <w:rFonts w:hint="eastAsia"/>
          <w:rtl/>
        </w:rPr>
        <w:t>עשר</w:t>
      </w:r>
      <w:r>
        <w:rPr>
          <w:rFonts w:hint="cs"/>
          <w:rtl/>
        </w:rPr>
        <w:t xml:space="preserve"> </w:t>
      </w:r>
      <w:r w:rsidRPr="007711F8">
        <w:rPr>
          <w:rtl/>
        </w:rPr>
        <w:t>עמדות המטפלות בקהל המגיע</w:t>
      </w:r>
      <w:r w:rsidRPr="007711F8">
        <w:rPr>
          <w:rFonts w:hint="cs"/>
          <w:rtl/>
        </w:rPr>
        <w:t xml:space="preserve"> </w:t>
      </w:r>
      <w:r w:rsidRPr="007711F8">
        <w:rPr>
          <w:rtl/>
        </w:rPr>
        <w:t>למשרדים</w:t>
      </w:r>
      <w:r w:rsidRPr="003F5A52">
        <w:rPr>
          <w:rtl/>
        </w:rPr>
        <w:t xml:space="preserve">, </w:t>
      </w:r>
      <w:r w:rsidRPr="003F5A52">
        <w:rPr>
          <w:rFonts w:hint="eastAsia"/>
          <w:rtl/>
        </w:rPr>
        <w:t>שהיקפו</w:t>
      </w:r>
      <w:r w:rsidRPr="007711F8">
        <w:rPr>
          <w:rtl/>
        </w:rPr>
        <w:t xml:space="preserve"> מצומצם מאוד, </w:t>
      </w:r>
      <w:r w:rsidRPr="003F5A52">
        <w:rPr>
          <w:rFonts w:hint="eastAsia"/>
          <w:rtl/>
        </w:rPr>
        <w:t>ו</w:t>
      </w:r>
      <w:r w:rsidRPr="007711F8">
        <w:rPr>
          <w:rtl/>
        </w:rPr>
        <w:t>עמדות אלו זמינות</w:t>
      </w:r>
      <w:r w:rsidRPr="007711F8">
        <w:rPr>
          <w:rFonts w:hint="cs"/>
          <w:rtl/>
        </w:rPr>
        <w:t xml:space="preserve"> </w:t>
      </w:r>
      <w:r w:rsidRPr="007711F8">
        <w:rPr>
          <w:rtl/>
        </w:rPr>
        <w:t>בכל</w:t>
      </w:r>
      <w:r w:rsidRPr="007711F8">
        <w:rPr>
          <w:rFonts w:hint="cs"/>
          <w:rtl/>
        </w:rPr>
        <w:t xml:space="preserve"> </w:t>
      </w:r>
      <w:r w:rsidRPr="007711F8">
        <w:rPr>
          <w:rtl/>
        </w:rPr>
        <w:t xml:space="preserve">שעות הפעילות ומטפלות גם </w:t>
      </w:r>
      <w:r w:rsidRPr="003F5A52">
        <w:rPr>
          <w:rFonts w:hint="eastAsia"/>
          <w:rtl/>
        </w:rPr>
        <w:t>ב</w:t>
      </w:r>
      <w:r w:rsidRPr="007711F8">
        <w:rPr>
          <w:rtl/>
        </w:rPr>
        <w:t>פניות</w:t>
      </w:r>
      <w:r>
        <w:rPr>
          <w:rFonts w:hint="cs"/>
          <w:rtl/>
        </w:rPr>
        <w:t xml:space="preserve"> </w:t>
      </w:r>
      <w:proofErr w:type="spellStart"/>
      <w:r w:rsidRPr="007711F8">
        <w:rPr>
          <w:rtl/>
        </w:rPr>
        <w:t>בק</w:t>
      </w:r>
      <w:proofErr w:type="spellEnd"/>
      <w:r>
        <w:rPr>
          <w:rFonts w:hint="cs"/>
          <w:rtl/>
        </w:rPr>
        <w:t>-</w:t>
      </w:r>
      <w:r w:rsidRPr="007711F8">
        <w:rPr>
          <w:rtl/>
        </w:rPr>
        <w:t>אופיס וכן</w:t>
      </w:r>
      <w:r w:rsidRPr="007711F8">
        <w:rPr>
          <w:rFonts w:hint="cs"/>
          <w:rtl/>
        </w:rPr>
        <w:t xml:space="preserve"> </w:t>
      </w:r>
      <w:r w:rsidRPr="007711F8">
        <w:rPr>
          <w:rtl/>
        </w:rPr>
        <w:t>בפניות טלפוניות.</w:t>
      </w:r>
    </w:p>
    <w:p w14:paraId="298BB737" w14:textId="77777777" w:rsidR="00F121C7" w:rsidRDefault="00F121C7" w:rsidP="003666CC">
      <w:pPr>
        <w:pStyle w:val="7190"/>
        <w:rPr>
          <w:rtl/>
        </w:rPr>
      </w:pPr>
      <w:r w:rsidRPr="007711F8">
        <w:rPr>
          <w:rFonts w:hint="eastAsia"/>
          <w:rtl/>
        </w:rPr>
        <w:t>חברת</w:t>
      </w:r>
      <w:r w:rsidRPr="007711F8">
        <w:rPr>
          <w:rtl/>
        </w:rPr>
        <w:t xml:space="preserve"> הגבייה </w:t>
      </w:r>
      <w:r>
        <w:rPr>
          <w:rFonts w:hint="cs"/>
          <w:rtl/>
        </w:rPr>
        <w:t>הנותנת שירותים ל</w:t>
      </w:r>
      <w:r w:rsidRPr="007711F8">
        <w:rPr>
          <w:rtl/>
        </w:rPr>
        <w:t xml:space="preserve">מועצה האזורית </w:t>
      </w:r>
      <w:r w:rsidRPr="00A93637">
        <w:rPr>
          <w:b/>
          <w:bCs/>
          <w:rtl/>
        </w:rPr>
        <w:t>עמק יזרעאל</w:t>
      </w:r>
      <w:r w:rsidRPr="007711F8">
        <w:rPr>
          <w:rtl/>
        </w:rPr>
        <w:t xml:space="preserve"> </w:t>
      </w:r>
      <w:r w:rsidRPr="007711F8">
        <w:rPr>
          <w:rFonts w:hint="eastAsia"/>
          <w:rtl/>
        </w:rPr>
        <w:t>מסרה</w:t>
      </w:r>
      <w:r w:rsidRPr="007711F8">
        <w:rPr>
          <w:rtl/>
        </w:rPr>
        <w:t xml:space="preserve"> </w:t>
      </w:r>
      <w:r w:rsidRPr="007711F8">
        <w:rPr>
          <w:rFonts w:hint="eastAsia"/>
          <w:rtl/>
        </w:rPr>
        <w:t>בתשובתה</w:t>
      </w:r>
      <w:r w:rsidRPr="007711F8">
        <w:rPr>
          <w:rtl/>
        </w:rPr>
        <w:t xml:space="preserve"> </w:t>
      </w:r>
      <w:r w:rsidRPr="004E18BF">
        <w:rPr>
          <w:rFonts w:hint="eastAsia"/>
          <w:rtl/>
        </w:rPr>
        <w:t>ממרץ</w:t>
      </w:r>
      <w:r w:rsidRPr="004E18BF">
        <w:rPr>
          <w:rtl/>
        </w:rPr>
        <w:t xml:space="preserve"> 2023 </w:t>
      </w:r>
      <w:r w:rsidRPr="007711F8">
        <w:rPr>
          <w:rtl/>
        </w:rPr>
        <w:t xml:space="preserve">כי החברה רכשה מערכת </w:t>
      </w:r>
      <w:r w:rsidRPr="007711F8">
        <w:rPr>
          <w:rFonts w:hint="eastAsia"/>
          <w:rtl/>
        </w:rPr>
        <w:t>מתקדמת</w:t>
      </w:r>
      <w:r w:rsidRPr="007711F8">
        <w:rPr>
          <w:rtl/>
        </w:rPr>
        <w:t xml:space="preserve"> </w:t>
      </w:r>
      <w:r w:rsidRPr="007711F8">
        <w:rPr>
          <w:rFonts w:hint="eastAsia"/>
          <w:rtl/>
        </w:rPr>
        <w:t>למדידת</w:t>
      </w:r>
      <w:r w:rsidRPr="007711F8">
        <w:rPr>
          <w:rtl/>
        </w:rPr>
        <w:t xml:space="preserve"> </w:t>
      </w:r>
      <w:r w:rsidRPr="007711F8">
        <w:rPr>
          <w:rFonts w:hint="eastAsia"/>
          <w:rtl/>
        </w:rPr>
        <w:t>זמני</w:t>
      </w:r>
      <w:r w:rsidRPr="007711F8">
        <w:rPr>
          <w:rtl/>
        </w:rPr>
        <w:t xml:space="preserve"> </w:t>
      </w:r>
      <w:r w:rsidRPr="007711F8">
        <w:rPr>
          <w:rFonts w:hint="eastAsia"/>
          <w:rtl/>
        </w:rPr>
        <w:t>ההמתנה</w:t>
      </w:r>
      <w:r w:rsidRPr="003F5A52">
        <w:rPr>
          <w:rtl/>
        </w:rPr>
        <w:t>,</w:t>
      </w:r>
      <w:r w:rsidRPr="007711F8">
        <w:rPr>
          <w:rtl/>
        </w:rPr>
        <w:t xml:space="preserve"> </w:t>
      </w:r>
      <w:r w:rsidRPr="007711F8">
        <w:rPr>
          <w:rFonts w:hint="eastAsia"/>
          <w:rtl/>
        </w:rPr>
        <w:t>והיא</w:t>
      </w:r>
      <w:r w:rsidRPr="007711F8">
        <w:rPr>
          <w:rtl/>
        </w:rPr>
        <w:t xml:space="preserve"> </w:t>
      </w:r>
      <w:r w:rsidRPr="007711F8">
        <w:rPr>
          <w:rFonts w:hint="eastAsia"/>
          <w:rtl/>
        </w:rPr>
        <w:t>מותקנת</w:t>
      </w:r>
      <w:r w:rsidRPr="007711F8">
        <w:rPr>
          <w:rtl/>
        </w:rPr>
        <w:t xml:space="preserve"> </w:t>
      </w:r>
      <w:r w:rsidRPr="007711F8">
        <w:rPr>
          <w:rFonts w:hint="eastAsia"/>
          <w:rtl/>
        </w:rPr>
        <w:t>בכל</w:t>
      </w:r>
      <w:r w:rsidRPr="007711F8">
        <w:rPr>
          <w:rtl/>
        </w:rPr>
        <w:t xml:space="preserve"> </w:t>
      </w:r>
      <w:r w:rsidRPr="007711F8">
        <w:rPr>
          <w:rFonts w:hint="eastAsia"/>
          <w:rtl/>
        </w:rPr>
        <w:t>עמדות</w:t>
      </w:r>
      <w:r w:rsidRPr="007711F8">
        <w:rPr>
          <w:rtl/>
        </w:rPr>
        <w:t xml:space="preserve"> </w:t>
      </w:r>
      <w:r w:rsidRPr="007711F8">
        <w:rPr>
          <w:rFonts w:hint="eastAsia"/>
          <w:rtl/>
        </w:rPr>
        <w:t>השירות</w:t>
      </w:r>
      <w:r w:rsidRPr="007711F8">
        <w:rPr>
          <w:rtl/>
        </w:rPr>
        <w:t>.</w:t>
      </w:r>
    </w:p>
    <w:p w14:paraId="70007CCA" w14:textId="372E4340" w:rsidR="00F121C7" w:rsidRPr="00827880" w:rsidRDefault="00F121C7" w:rsidP="00827880">
      <w:pPr>
        <w:pStyle w:val="71f3"/>
        <w:rPr>
          <w:rtl/>
        </w:rPr>
      </w:pPr>
      <w:r w:rsidRPr="00827880">
        <w:rPr>
          <w:rtl/>
        </w:rPr>
        <w:t xml:space="preserve">נמצא כי עיריית </w:t>
      </w:r>
      <w:r w:rsidRPr="002B787A">
        <w:rPr>
          <w:b/>
          <w:bCs/>
          <w:rtl/>
        </w:rPr>
        <w:t>אשדוד</w:t>
      </w:r>
      <w:r w:rsidRPr="00827880">
        <w:rPr>
          <w:rtl/>
        </w:rPr>
        <w:t xml:space="preserve"> עוקבת באופן שוטף אחר זמני ההמתנה ומשך הטיפול במקבלי השירות הפרונטלי באגף הגבייה</w:t>
      </w:r>
      <w:r w:rsidRPr="00827880">
        <w:rPr>
          <w:rFonts w:hint="cs"/>
          <w:rtl/>
        </w:rPr>
        <w:t>,</w:t>
      </w:r>
      <w:r w:rsidRPr="00827880">
        <w:rPr>
          <w:rtl/>
        </w:rPr>
        <w:t xml:space="preserve"> ואף מנתחת את דוחות השירות הפרונטלי. מניתוח זמני ההמתנה של העירייה לשנת 2022</w:t>
      </w:r>
      <w:r w:rsidRPr="00827880">
        <w:rPr>
          <w:vertAlign w:val="superscript"/>
          <w:rtl/>
        </w:rPr>
        <w:footnoteReference w:id="52"/>
      </w:r>
      <w:r w:rsidRPr="00827880">
        <w:rPr>
          <w:rtl/>
        </w:rPr>
        <w:t>, לפי דוחותיה, עלה כי כ-4</w:t>
      </w:r>
      <w:r w:rsidRPr="00827880">
        <w:rPr>
          <w:rFonts w:hint="cs"/>
          <w:rtl/>
        </w:rPr>
        <w:t>,</w:t>
      </w:r>
      <w:r w:rsidRPr="00827880">
        <w:rPr>
          <w:rtl/>
        </w:rPr>
        <w:t xml:space="preserve">800 תושבים הגיעו פיזית </w:t>
      </w:r>
      <w:r w:rsidRPr="00827880">
        <w:rPr>
          <w:rFonts w:hint="cs"/>
          <w:rtl/>
        </w:rPr>
        <w:t xml:space="preserve">לעירייה </w:t>
      </w:r>
      <w:r w:rsidRPr="00827880">
        <w:rPr>
          <w:rtl/>
        </w:rPr>
        <w:t>ל</w:t>
      </w:r>
      <w:r w:rsidRPr="00827880">
        <w:rPr>
          <w:rFonts w:hint="cs"/>
          <w:rtl/>
        </w:rPr>
        <w:t xml:space="preserve">צורך </w:t>
      </w:r>
      <w:r w:rsidRPr="00827880">
        <w:rPr>
          <w:rtl/>
        </w:rPr>
        <w:t xml:space="preserve">קבלת שירות </w:t>
      </w:r>
      <w:r w:rsidRPr="00827880">
        <w:rPr>
          <w:rFonts w:hint="cs"/>
          <w:rtl/>
        </w:rPr>
        <w:t>בנושא</w:t>
      </w:r>
      <w:r w:rsidRPr="00827880">
        <w:rPr>
          <w:rtl/>
        </w:rPr>
        <w:t xml:space="preserve"> ארנונה למגורים, </w:t>
      </w:r>
      <w:r w:rsidRPr="00827880">
        <w:rPr>
          <w:rFonts w:hint="cs"/>
          <w:rtl/>
        </w:rPr>
        <w:t>ו</w:t>
      </w:r>
      <w:r w:rsidRPr="00827880">
        <w:rPr>
          <w:rtl/>
        </w:rPr>
        <w:t xml:space="preserve">כ-550 (כ-11%) </w:t>
      </w:r>
      <w:r w:rsidRPr="00827880">
        <w:rPr>
          <w:rFonts w:hint="cs"/>
          <w:rtl/>
        </w:rPr>
        <w:t xml:space="preserve">מהם </w:t>
      </w:r>
      <w:r w:rsidRPr="00827880">
        <w:rPr>
          <w:rtl/>
        </w:rPr>
        <w:t>נטשו את ההמתנה לפני שהגיע תורם; זמן ההמתנה הממוצע היה כ-13 דקות,</w:t>
      </w:r>
      <w:r w:rsidRPr="00827880">
        <w:rPr>
          <w:rFonts w:hint="cs"/>
        </w:rPr>
        <w:t xml:space="preserve"> </w:t>
      </w:r>
      <w:r w:rsidRPr="00827880">
        <w:rPr>
          <w:rtl/>
        </w:rPr>
        <w:t xml:space="preserve">וכ-170 תושבים שהגיעו </w:t>
      </w:r>
      <w:r w:rsidRPr="00827880">
        <w:rPr>
          <w:rFonts w:hint="cs"/>
          <w:rtl/>
        </w:rPr>
        <w:t>פיזית ל</w:t>
      </w:r>
      <w:r w:rsidRPr="00827880">
        <w:rPr>
          <w:rtl/>
        </w:rPr>
        <w:t>אגף המתינו לקבלת</w:t>
      </w:r>
      <w:r w:rsidRPr="00827880">
        <w:rPr>
          <w:rFonts w:hint="cs"/>
          <w:rtl/>
        </w:rPr>
        <w:t xml:space="preserve"> השירות</w:t>
      </w:r>
      <w:r w:rsidRPr="00827880">
        <w:rPr>
          <w:rtl/>
        </w:rPr>
        <w:t xml:space="preserve"> </w:t>
      </w:r>
      <w:r w:rsidRPr="00827880">
        <w:rPr>
          <w:rFonts w:hint="cs"/>
          <w:rtl/>
        </w:rPr>
        <w:t>יותר מ-</w:t>
      </w:r>
      <w:r w:rsidRPr="00827880">
        <w:rPr>
          <w:rtl/>
        </w:rPr>
        <w:t xml:space="preserve">45 דקות, </w:t>
      </w:r>
      <w:r w:rsidRPr="00827880">
        <w:rPr>
          <w:rFonts w:hint="cs"/>
          <w:rtl/>
        </w:rPr>
        <w:t>ו-</w:t>
      </w:r>
      <w:r w:rsidRPr="00827880">
        <w:rPr>
          <w:rtl/>
        </w:rPr>
        <w:t xml:space="preserve">76 מהם המתינו יותר </w:t>
      </w:r>
      <w:r w:rsidR="00A02FDD">
        <w:rPr>
          <w:rtl/>
        </w:rPr>
        <w:br/>
      </w:r>
      <w:r w:rsidRPr="00827880">
        <w:rPr>
          <w:rtl/>
        </w:rPr>
        <w:t>מ-75 דקות. בדוח</w:t>
      </w:r>
      <w:r w:rsidRPr="00827880">
        <w:rPr>
          <w:rFonts w:hint="cs"/>
          <w:rtl/>
        </w:rPr>
        <w:t>ות</w:t>
      </w:r>
      <w:r w:rsidRPr="00827880">
        <w:rPr>
          <w:rtl/>
        </w:rPr>
        <w:t xml:space="preserve"> צוין כי רק 40% מהפניות עמדו ביעד </w:t>
      </w:r>
      <w:r w:rsidRPr="00827880">
        <w:rPr>
          <w:rFonts w:hint="cs"/>
          <w:rtl/>
        </w:rPr>
        <w:t xml:space="preserve">זמן </w:t>
      </w:r>
      <w:r w:rsidRPr="00827880">
        <w:rPr>
          <w:rtl/>
        </w:rPr>
        <w:t xml:space="preserve">ההמתנה. </w:t>
      </w:r>
      <w:r w:rsidRPr="00827880">
        <w:rPr>
          <w:rFonts w:hint="cs"/>
          <w:rtl/>
        </w:rPr>
        <w:t>העירייה</w:t>
      </w:r>
      <w:r w:rsidRPr="00827880">
        <w:rPr>
          <w:rtl/>
        </w:rPr>
        <w:t xml:space="preserve"> מסרה לצוות הביקורת </w:t>
      </w:r>
      <w:r w:rsidRPr="00827880">
        <w:rPr>
          <w:rFonts w:hint="eastAsia"/>
          <w:rtl/>
        </w:rPr>
        <w:t>בדצמבר</w:t>
      </w:r>
      <w:r w:rsidRPr="00827880">
        <w:rPr>
          <w:rtl/>
        </w:rPr>
        <w:t xml:space="preserve"> 2022</w:t>
      </w:r>
      <w:r w:rsidRPr="00827880">
        <w:rPr>
          <w:rFonts w:hint="cs"/>
          <w:rtl/>
        </w:rPr>
        <w:t xml:space="preserve"> </w:t>
      </w:r>
      <w:r w:rsidRPr="00827880">
        <w:rPr>
          <w:rtl/>
        </w:rPr>
        <w:t>כי עובדי האגף מתקשרים באופן יזום לתושבים שתיאמו תור עתידי ומציעים להם להחליף את השירות הפרונטלי בשירות המקוון</w:t>
      </w:r>
      <w:r w:rsidRPr="00827880">
        <w:rPr>
          <w:rFonts w:hint="cs"/>
          <w:rtl/>
        </w:rPr>
        <w:t>;</w:t>
      </w:r>
      <w:r w:rsidRPr="00827880">
        <w:rPr>
          <w:rtl/>
        </w:rPr>
        <w:t xml:space="preserve"> מאוגוסט </w:t>
      </w:r>
      <w:r w:rsidRPr="00827880">
        <w:rPr>
          <w:rFonts w:hint="cs"/>
          <w:rtl/>
        </w:rPr>
        <w:t>2022 ו</w:t>
      </w:r>
      <w:r w:rsidRPr="00827880">
        <w:rPr>
          <w:rtl/>
        </w:rPr>
        <w:t>עד מועד הביקורת נענו להצעה כ-627 תושבים.</w:t>
      </w:r>
    </w:p>
    <w:p w14:paraId="5DC039FB" w14:textId="77777777" w:rsidR="00F121C7" w:rsidRPr="00FB6D83" w:rsidRDefault="00F121C7" w:rsidP="00827880">
      <w:pPr>
        <w:pStyle w:val="718"/>
        <w:rPr>
          <w:rtl/>
        </w:rPr>
      </w:pPr>
      <w:r w:rsidRPr="00827880">
        <w:rPr>
          <w:rFonts w:hint="cs"/>
          <w:b w:val="0"/>
          <w:bCs w:val="0"/>
          <w:rtl/>
        </w:rPr>
        <w:t>תרשים 10:</w:t>
      </w:r>
      <w:r w:rsidRPr="00FB6D83">
        <w:rPr>
          <w:rFonts w:hint="cs"/>
          <w:rtl/>
        </w:rPr>
        <w:t xml:space="preserve"> </w:t>
      </w:r>
      <w:r w:rsidRPr="00FB6D83">
        <w:rPr>
          <w:rFonts w:eastAsia="Times New Roman"/>
          <w:rtl/>
        </w:rPr>
        <w:t xml:space="preserve">שיעור </w:t>
      </w:r>
      <w:r w:rsidRPr="00FB6D83">
        <w:rPr>
          <w:rFonts w:eastAsia="Times New Roman" w:hint="cs"/>
          <w:rtl/>
        </w:rPr>
        <w:t>התושבים שנטשו את ההמתנה לקבלת שירות פרונטלי בעיריית אשדוד, 2022</w:t>
      </w:r>
      <w:r>
        <w:rPr>
          <w:vertAlign w:val="superscript"/>
          <w:rtl/>
        </w:rPr>
        <w:footnoteReference w:id="53"/>
      </w:r>
    </w:p>
    <w:p w14:paraId="327D41E7" w14:textId="081C2795" w:rsidR="00F121C7" w:rsidRPr="00827880" w:rsidRDefault="00827880" w:rsidP="00827880">
      <w:pPr>
        <w:rPr>
          <w:rtl/>
        </w:rPr>
      </w:pPr>
      <w:r>
        <w:rPr>
          <w:noProof/>
          <w:rtl/>
          <w:lang w:val="he-IL"/>
        </w:rPr>
        <w:drawing>
          <wp:inline distT="0" distB="0" distL="0" distR="0" wp14:anchorId="3B273C32" wp14:editId="3FFBC864">
            <wp:extent cx="4655403" cy="1467464"/>
            <wp:effectExtent l="0" t="0" r="0" b="6350"/>
            <wp:docPr id="68332632" name="תמונה 7" descr="תוכן התרשים מתואר בפירוט ב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2632" name="תמונה 68332632"/>
                    <pic:cNvPicPr/>
                  </pic:nvPicPr>
                  <pic:blipFill>
                    <a:blip r:embed="rId57">
                      <a:extLst>
                        <a:ext uri="{28A0092B-C50C-407E-A947-70E740481C1C}">
                          <a14:useLocalDpi xmlns:a14="http://schemas.microsoft.com/office/drawing/2010/main" val="0"/>
                        </a:ext>
                      </a:extLst>
                    </a:blip>
                    <a:stretch>
                      <a:fillRect/>
                    </a:stretch>
                  </pic:blipFill>
                  <pic:spPr>
                    <a:xfrm>
                      <a:off x="0" y="0"/>
                      <a:ext cx="4701597" cy="1482025"/>
                    </a:xfrm>
                    <a:prstGeom prst="rect">
                      <a:avLst/>
                    </a:prstGeom>
                  </pic:spPr>
                </pic:pic>
              </a:graphicData>
            </a:graphic>
          </wp:inline>
        </w:drawing>
      </w:r>
    </w:p>
    <w:p w14:paraId="0A560E18" w14:textId="77777777" w:rsidR="00F121C7" w:rsidRPr="00827880" w:rsidRDefault="00F121C7" w:rsidP="00827880">
      <w:pPr>
        <w:pStyle w:val="71b"/>
        <w:rPr>
          <w:rtl/>
        </w:rPr>
      </w:pPr>
      <w:r w:rsidRPr="00827880">
        <w:rPr>
          <w:rFonts w:hint="cs"/>
          <w:rtl/>
        </w:rPr>
        <w:t xml:space="preserve">על פי </w:t>
      </w:r>
      <w:r w:rsidRPr="00827880">
        <w:rPr>
          <w:rtl/>
        </w:rPr>
        <w:t xml:space="preserve">נתוני </w:t>
      </w:r>
      <w:r w:rsidRPr="00827880">
        <w:rPr>
          <w:rFonts w:hint="cs"/>
          <w:rtl/>
        </w:rPr>
        <w:t>עיריית אשדוד</w:t>
      </w:r>
      <w:r w:rsidRPr="00827880">
        <w:rPr>
          <w:rtl/>
        </w:rPr>
        <w:t>, בעיבוד משרד מבקר המדינה.</w:t>
      </w:r>
    </w:p>
    <w:p w14:paraId="226753A9" w14:textId="77777777" w:rsidR="00F121C7" w:rsidRPr="00827880" w:rsidRDefault="00F121C7" w:rsidP="00827880">
      <w:pPr>
        <w:pStyle w:val="71f3"/>
        <w:rPr>
          <w:rtl/>
        </w:rPr>
      </w:pPr>
      <w:r w:rsidRPr="00827880">
        <w:rPr>
          <w:rtl/>
        </w:rPr>
        <w:lastRenderedPageBreak/>
        <w:t xml:space="preserve">משרד מבקר המדינה מציין לחיוב </w:t>
      </w:r>
      <w:r w:rsidRPr="00827880">
        <w:rPr>
          <w:rFonts w:hint="cs"/>
          <w:rtl/>
        </w:rPr>
        <w:t xml:space="preserve">את </w:t>
      </w:r>
      <w:r w:rsidRPr="00827880">
        <w:rPr>
          <w:rtl/>
        </w:rPr>
        <w:t xml:space="preserve">עיריית </w:t>
      </w:r>
      <w:r w:rsidRPr="002B787A">
        <w:rPr>
          <w:b/>
          <w:bCs/>
          <w:rtl/>
        </w:rPr>
        <w:t>אשדוד</w:t>
      </w:r>
      <w:r w:rsidRPr="00827880">
        <w:rPr>
          <w:rtl/>
        </w:rPr>
        <w:t xml:space="preserve"> </w:t>
      </w:r>
      <w:r w:rsidRPr="00827880">
        <w:rPr>
          <w:rFonts w:hint="cs"/>
          <w:rtl/>
        </w:rPr>
        <w:t xml:space="preserve">על כך שהיא </w:t>
      </w:r>
      <w:r w:rsidRPr="00827880">
        <w:rPr>
          <w:rtl/>
        </w:rPr>
        <w:t>מודדת ומנתחת באופן עקבי ומפורט את איכות השירות הפרונטלי באגף הגבייה</w:t>
      </w:r>
      <w:r w:rsidRPr="00827880">
        <w:rPr>
          <w:rFonts w:hint="cs"/>
          <w:rtl/>
        </w:rPr>
        <w:t xml:space="preserve"> כדי להפיק לקחים ולפעול לשיפורו</w:t>
      </w:r>
      <w:r w:rsidRPr="00827880">
        <w:rPr>
          <w:rtl/>
        </w:rPr>
        <w:t xml:space="preserve">. עם זאת, מומלץ לעיריית </w:t>
      </w:r>
      <w:r w:rsidRPr="002B787A">
        <w:rPr>
          <w:b/>
          <w:bCs/>
          <w:rtl/>
        </w:rPr>
        <w:t>אשדוד</w:t>
      </w:r>
      <w:r w:rsidRPr="00827880">
        <w:rPr>
          <w:rtl/>
        </w:rPr>
        <w:t xml:space="preserve"> לבחון דרכים לצמצום זמן ההמתנה לקבלת שירות </w:t>
      </w:r>
      <w:r w:rsidRPr="00827880">
        <w:rPr>
          <w:rFonts w:hint="cs"/>
          <w:rtl/>
        </w:rPr>
        <w:t>באגף</w:t>
      </w:r>
      <w:r w:rsidRPr="00827880">
        <w:rPr>
          <w:rtl/>
        </w:rPr>
        <w:t xml:space="preserve"> הגבייה</w:t>
      </w:r>
      <w:r w:rsidRPr="00827880">
        <w:rPr>
          <w:rFonts w:hint="cs"/>
          <w:rtl/>
        </w:rPr>
        <w:t>, לרבות תגבור כוח האדם בתקופות המאופיינות בפניות מרובות,</w:t>
      </w:r>
      <w:r w:rsidRPr="00827880">
        <w:rPr>
          <w:rtl/>
        </w:rPr>
        <w:t xml:space="preserve"> כדי להקל על התושבים ולייעל את השירות. עוד מומלץ כי עיריית </w:t>
      </w:r>
      <w:r w:rsidRPr="002B787A">
        <w:rPr>
          <w:b/>
          <w:bCs/>
          <w:rtl/>
        </w:rPr>
        <w:t>אשדוד</w:t>
      </w:r>
      <w:r w:rsidRPr="00827880">
        <w:rPr>
          <w:rtl/>
        </w:rPr>
        <w:t xml:space="preserve"> תשקול לפרסם </w:t>
      </w:r>
      <w:r w:rsidRPr="00827880">
        <w:rPr>
          <w:rFonts w:hint="cs"/>
          <w:rtl/>
        </w:rPr>
        <w:t>ל</w:t>
      </w:r>
      <w:r w:rsidRPr="00827880">
        <w:rPr>
          <w:rtl/>
        </w:rPr>
        <w:t xml:space="preserve">ציבור נתונים </w:t>
      </w:r>
      <w:r w:rsidRPr="00827880">
        <w:rPr>
          <w:rFonts w:hint="cs"/>
          <w:rtl/>
        </w:rPr>
        <w:t xml:space="preserve">על </w:t>
      </w:r>
      <w:r w:rsidRPr="00827880">
        <w:rPr>
          <w:rtl/>
        </w:rPr>
        <w:t xml:space="preserve">התפלגות זמני ההמתנה </w:t>
      </w:r>
      <w:r w:rsidRPr="00827880">
        <w:rPr>
          <w:rFonts w:hint="cs"/>
          <w:rtl/>
        </w:rPr>
        <w:t>ל</w:t>
      </w:r>
      <w:r w:rsidRPr="00827880">
        <w:rPr>
          <w:rtl/>
        </w:rPr>
        <w:t>קבלת</w:t>
      </w:r>
      <w:r w:rsidRPr="00827880">
        <w:rPr>
          <w:rFonts w:hint="cs"/>
          <w:rtl/>
        </w:rPr>
        <w:t xml:space="preserve"> שירות פרונטלי</w:t>
      </w:r>
      <w:r w:rsidRPr="00827880">
        <w:rPr>
          <w:rtl/>
        </w:rPr>
        <w:t>, ובכך יתאפשר למקבלי השירות להיערך למשך ההמתנה הצפוי עד קבלת</w:t>
      </w:r>
      <w:r w:rsidRPr="00827880">
        <w:rPr>
          <w:rFonts w:hint="cs"/>
          <w:rtl/>
        </w:rPr>
        <w:t>ו.</w:t>
      </w:r>
      <w:r w:rsidRPr="00827880">
        <w:rPr>
          <w:rtl/>
        </w:rPr>
        <w:t xml:space="preserve"> </w:t>
      </w:r>
    </w:p>
    <w:p w14:paraId="710142EC" w14:textId="77777777" w:rsidR="00F121C7" w:rsidRPr="00827880" w:rsidRDefault="00F121C7" w:rsidP="00827880">
      <w:pPr>
        <w:pStyle w:val="71f3"/>
        <w:rPr>
          <w:rtl/>
        </w:rPr>
      </w:pPr>
      <w:r w:rsidRPr="00827880">
        <w:rPr>
          <w:rtl/>
        </w:rPr>
        <w:t xml:space="preserve">מומלץ כי יתר הרשויות המקומיות שנבדקו </w:t>
      </w:r>
      <w:r w:rsidRPr="00827880">
        <w:rPr>
          <w:rFonts w:hint="cs"/>
          <w:rtl/>
        </w:rPr>
        <w:t xml:space="preserve">- עיריות </w:t>
      </w:r>
      <w:r w:rsidRPr="00525468">
        <w:rPr>
          <w:rFonts w:hint="cs"/>
          <w:b/>
          <w:bCs/>
          <w:rtl/>
        </w:rPr>
        <w:t>כפר סבא</w:t>
      </w:r>
      <w:r w:rsidRPr="00827880">
        <w:rPr>
          <w:rFonts w:hint="cs"/>
          <w:rtl/>
        </w:rPr>
        <w:t xml:space="preserve"> ו</w:t>
      </w:r>
      <w:r w:rsidRPr="00525468">
        <w:rPr>
          <w:rFonts w:hint="cs"/>
          <w:b/>
          <w:bCs/>
          <w:rtl/>
        </w:rPr>
        <w:t>נוף הגליל</w:t>
      </w:r>
      <w:r w:rsidRPr="00827880">
        <w:rPr>
          <w:rFonts w:hint="cs"/>
          <w:rtl/>
        </w:rPr>
        <w:t xml:space="preserve">, המועצה האזורית </w:t>
      </w:r>
      <w:r w:rsidRPr="009A06B1">
        <w:rPr>
          <w:rFonts w:hint="cs"/>
          <w:b/>
          <w:bCs/>
          <w:rtl/>
        </w:rPr>
        <w:t>עמק יזרעאל</w:t>
      </w:r>
      <w:r w:rsidRPr="00827880">
        <w:rPr>
          <w:rFonts w:hint="cs"/>
          <w:rtl/>
        </w:rPr>
        <w:t xml:space="preserve"> והמועצות המקומיות </w:t>
      </w:r>
      <w:r w:rsidRPr="009A06B1">
        <w:rPr>
          <w:rFonts w:hint="cs"/>
          <w:b/>
          <w:bCs/>
          <w:rtl/>
        </w:rPr>
        <w:t>קריית טבעון</w:t>
      </w:r>
      <w:r w:rsidRPr="00827880">
        <w:rPr>
          <w:rFonts w:hint="cs"/>
          <w:rtl/>
        </w:rPr>
        <w:t xml:space="preserve"> </w:t>
      </w:r>
      <w:proofErr w:type="spellStart"/>
      <w:r w:rsidRPr="00827880">
        <w:rPr>
          <w:rFonts w:hint="cs"/>
          <w:rtl/>
        </w:rPr>
        <w:t>ו</w:t>
      </w:r>
      <w:r w:rsidRPr="00364869">
        <w:rPr>
          <w:rFonts w:hint="cs"/>
          <w:b/>
          <w:bCs/>
          <w:rtl/>
        </w:rPr>
        <w:t>ריינה</w:t>
      </w:r>
      <w:proofErr w:type="spellEnd"/>
      <w:r w:rsidRPr="00827880">
        <w:rPr>
          <w:rFonts w:hint="cs"/>
          <w:rtl/>
        </w:rPr>
        <w:t xml:space="preserve"> - </w:t>
      </w:r>
      <w:r w:rsidRPr="00827880">
        <w:rPr>
          <w:rtl/>
        </w:rPr>
        <w:t>יבחנו את היקף השימוש בשירות הפרונטלי</w:t>
      </w:r>
      <w:r w:rsidRPr="00827880">
        <w:rPr>
          <w:rFonts w:hint="cs"/>
          <w:rtl/>
        </w:rPr>
        <w:t xml:space="preserve"> ואת הצורך לתגבר את כוח האדם בתקופות המאופיינות בפניות מרובות </w:t>
      </w:r>
      <w:r w:rsidRPr="00827880">
        <w:rPr>
          <w:rtl/>
        </w:rPr>
        <w:t>ויכינו תוכנית להתאמת השירות לביקוש בפועל. בחינת הנושא וביצוע ההתאמות הנדרשות יביאו לשיפור היעילות ולחיסכון בכספי ציבור ולת</w:t>
      </w:r>
      <w:r w:rsidRPr="00827880">
        <w:rPr>
          <w:rFonts w:hint="cs"/>
          <w:rtl/>
        </w:rPr>
        <w:t>י</w:t>
      </w:r>
      <w:r w:rsidRPr="00827880">
        <w:rPr>
          <w:rtl/>
        </w:rPr>
        <w:t>עדוף השירותים שיהפכו מקוונים.</w:t>
      </w:r>
    </w:p>
    <w:p w14:paraId="0E4A6F51" w14:textId="77777777" w:rsidR="00F121C7" w:rsidRPr="00FB6D83" w:rsidRDefault="00F121C7" w:rsidP="00827880">
      <w:pPr>
        <w:pStyle w:val="713155"/>
        <w:rPr>
          <w:rtl/>
        </w:rPr>
      </w:pPr>
      <w:r w:rsidRPr="00FB6D83">
        <w:rPr>
          <w:rtl/>
        </w:rPr>
        <w:t xml:space="preserve">השירות הטלפוני </w:t>
      </w:r>
    </w:p>
    <w:p w14:paraId="23F24B56" w14:textId="77777777" w:rsidR="00F121C7" w:rsidRPr="00827880" w:rsidRDefault="00F121C7" w:rsidP="00827880">
      <w:pPr>
        <w:pStyle w:val="71414"/>
        <w:rPr>
          <w:rtl/>
        </w:rPr>
      </w:pPr>
      <w:r w:rsidRPr="00827880">
        <w:rPr>
          <w:rtl/>
        </w:rPr>
        <w:t>שעות פעילות</w:t>
      </w:r>
    </w:p>
    <w:p w14:paraId="2140F15E" w14:textId="77777777" w:rsidR="00F121C7" w:rsidRPr="00FB6D83" w:rsidRDefault="00F121C7" w:rsidP="003666CC">
      <w:pPr>
        <w:pStyle w:val="7190"/>
        <w:rPr>
          <w:rtl/>
        </w:rPr>
      </w:pPr>
      <w:r w:rsidRPr="00FB6D83">
        <w:rPr>
          <w:rtl/>
        </w:rPr>
        <w:t>להלן בתרשים שעות פעילות השירות הטלפוני של אגפי הגבייה</w:t>
      </w:r>
      <w:r>
        <w:rPr>
          <w:rFonts w:hint="cs"/>
          <w:rtl/>
        </w:rPr>
        <w:t xml:space="preserve"> (להלן - המענה הטלפוני)</w:t>
      </w:r>
      <w:r w:rsidRPr="00FB6D83">
        <w:rPr>
          <w:rtl/>
        </w:rPr>
        <w:t xml:space="preserve"> ברשויות המקומיות שנבדקו</w:t>
      </w:r>
      <w:r w:rsidRPr="00FB6D83">
        <w:rPr>
          <w:rFonts w:hint="cs"/>
          <w:rtl/>
        </w:rPr>
        <w:t>:</w:t>
      </w:r>
    </w:p>
    <w:p w14:paraId="4F4BD3FF" w14:textId="77777777" w:rsidR="00F121C7" w:rsidRPr="00827880" w:rsidRDefault="00F121C7" w:rsidP="00827880">
      <w:pPr>
        <w:pStyle w:val="718"/>
        <w:rPr>
          <w:rtl/>
        </w:rPr>
      </w:pPr>
      <w:r w:rsidRPr="00827880">
        <w:rPr>
          <w:b w:val="0"/>
          <w:bCs w:val="0"/>
          <w:rtl/>
        </w:rPr>
        <w:lastRenderedPageBreak/>
        <w:t xml:space="preserve">תרשים </w:t>
      </w:r>
      <w:r w:rsidRPr="00827880">
        <w:rPr>
          <w:rFonts w:hint="cs"/>
          <w:b w:val="0"/>
          <w:bCs w:val="0"/>
          <w:rtl/>
        </w:rPr>
        <w:t>11:</w:t>
      </w:r>
      <w:r w:rsidRPr="00827880">
        <w:rPr>
          <w:rFonts w:hint="cs"/>
          <w:rtl/>
        </w:rPr>
        <w:t xml:space="preserve"> </w:t>
      </w:r>
      <w:r w:rsidRPr="00827880">
        <w:rPr>
          <w:rtl/>
        </w:rPr>
        <w:t>פעילות השירות הטלפוני של אגפי הגבייה ברשויות המקומיות שנבדקו</w:t>
      </w:r>
      <w:r w:rsidRPr="00827880">
        <w:rPr>
          <w:rFonts w:hint="cs"/>
          <w:rtl/>
        </w:rPr>
        <w:t>,</w:t>
      </w:r>
      <w:r w:rsidRPr="00827880">
        <w:rPr>
          <w:rtl/>
        </w:rPr>
        <w:t xml:space="preserve"> 2022</w:t>
      </w:r>
    </w:p>
    <w:p w14:paraId="2B10C304" w14:textId="1AC0A694" w:rsidR="00F121C7" w:rsidRPr="00827880" w:rsidRDefault="00827880" w:rsidP="00827880">
      <w:pPr>
        <w:rPr>
          <w:rtl/>
        </w:rPr>
      </w:pPr>
      <w:r>
        <w:rPr>
          <w:noProof/>
          <w:rtl/>
          <w:lang w:val="he-IL"/>
        </w:rPr>
        <w:drawing>
          <wp:inline distT="0" distB="0" distL="0" distR="0" wp14:anchorId="6BC3366F" wp14:editId="5CBCCB5B">
            <wp:extent cx="4683760" cy="4896465"/>
            <wp:effectExtent l="0" t="0" r="2540" b="0"/>
            <wp:docPr id="1818367914" name="תמונה 6" descr="תוכן התרשים מתואר בפירוט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67914" name="תמונה 1818367914"/>
                    <pic:cNvPicPr/>
                  </pic:nvPicPr>
                  <pic:blipFill rotWithShape="1">
                    <a:blip r:embed="rId58">
                      <a:extLst>
                        <a:ext uri="{28A0092B-C50C-407E-A947-70E740481C1C}">
                          <a14:useLocalDpi xmlns:a14="http://schemas.microsoft.com/office/drawing/2010/main" val="0"/>
                        </a:ext>
                      </a:extLst>
                    </a:blip>
                    <a:srcRect b="8355"/>
                    <a:stretch/>
                  </pic:blipFill>
                  <pic:spPr bwMode="auto">
                    <a:xfrm>
                      <a:off x="0" y="0"/>
                      <a:ext cx="4692637" cy="4905745"/>
                    </a:xfrm>
                    <a:prstGeom prst="rect">
                      <a:avLst/>
                    </a:prstGeom>
                    <a:ln>
                      <a:noFill/>
                    </a:ln>
                    <a:extLst>
                      <a:ext uri="{53640926-AAD7-44D8-BBD7-CCE9431645EC}">
                        <a14:shadowObscured xmlns:a14="http://schemas.microsoft.com/office/drawing/2010/main"/>
                      </a:ext>
                    </a:extLst>
                  </pic:spPr>
                </pic:pic>
              </a:graphicData>
            </a:graphic>
          </wp:inline>
        </w:drawing>
      </w:r>
    </w:p>
    <w:p w14:paraId="3D164114" w14:textId="77777777" w:rsidR="00F121C7" w:rsidRPr="00827880" w:rsidRDefault="00F121C7" w:rsidP="00827880">
      <w:pPr>
        <w:pStyle w:val="71b"/>
        <w:rPr>
          <w:rtl/>
        </w:rPr>
      </w:pPr>
      <w:r w:rsidRPr="00827880">
        <w:rPr>
          <w:rFonts w:hint="cs"/>
          <w:rtl/>
        </w:rPr>
        <w:t xml:space="preserve">על פי </w:t>
      </w:r>
      <w:r w:rsidRPr="00827880">
        <w:rPr>
          <w:rtl/>
        </w:rPr>
        <w:t>נתוני הרשויות המקומיות שנבדקו, בעיבוד משרד מבקר המדינה.</w:t>
      </w:r>
    </w:p>
    <w:p w14:paraId="19CB60D4" w14:textId="306E2CE6" w:rsidR="00F121C7" w:rsidRPr="00827880" w:rsidRDefault="00F121C7" w:rsidP="00827880">
      <w:pPr>
        <w:pStyle w:val="71f3"/>
        <w:rPr>
          <w:rtl/>
        </w:rPr>
      </w:pPr>
      <w:r w:rsidRPr="00827880">
        <w:rPr>
          <w:rtl/>
        </w:rPr>
        <w:t xml:space="preserve">מהתרשים עולה כי עיריות </w:t>
      </w:r>
      <w:r w:rsidRPr="002B787A">
        <w:rPr>
          <w:b/>
          <w:bCs/>
          <w:rtl/>
        </w:rPr>
        <w:t>אשדוד</w:t>
      </w:r>
      <w:r w:rsidRPr="00827880">
        <w:rPr>
          <w:rtl/>
        </w:rPr>
        <w:t xml:space="preserve">, </w:t>
      </w:r>
      <w:r w:rsidRPr="00525468">
        <w:rPr>
          <w:b/>
          <w:bCs/>
          <w:rtl/>
        </w:rPr>
        <w:t>כפר</w:t>
      </w:r>
      <w:r w:rsidRPr="00525468">
        <w:rPr>
          <w:rFonts w:hint="cs"/>
          <w:b/>
          <w:bCs/>
          <w:rtl/>
        </w:rPr>
        <w:t xml:space="preserve"> </w:t>
      </w:r>
      <w:r w:rsidRPr="00525468">
        <w:rPr>
          <w:b/>
          <w:bCs/>
          <w:rtl/>
        </w:rPr>
        <w:t>סבא</w:t>
      </w:r>
      <w:r w:rsidRPr="00827880">
        <w:rPr>
          <w:rtl/>
        </w:rPr>
        <w:t xml:space="preserve"> ו</w:t>
      </w:r>
      <w:r w:rsidRPr="00525468">
        <w:rPr>
          <w:b/>
          <w:bCs/>
          <w:rtl/>
        </w:rPr>
        <w:t>נוף הגליל</w:t>
      </w:r>
      <w:r w:rsidRPr="00827880">
        <w:rPr>
          <w:rtl/>
        </w:rPr>
        <w:t xml:space="preserve"> מעמידות לרשות הציבור מענה טלפוני </w:t>
      </w:r>
      <w:r w:rsidRPr="00827880">
        <w:rPr>
          <w:rFonts w:hint="cs"/>
          <w:rtl/>
        </w:rPr>
        <w:t xml:space="preserve">משעות הבוקר </w:t>
      </w:r>
      <w:r w:rsidRPr="00827880">
        <w:rPr>
          <w:rtl/>
        </w:rPr>
        <w:t xml:space="preserve">עד שעות הערב. עוד עולה כי במועצה </w:t>
      </w:r>
      <w:r w:rsidRPr="00827880">
        <w:rPr>
          <w:rFonts w:hint="cs"/>
          <w:rtl/>
        </w:rPr>
        <w:t>האזורית</w:t>
      </w:r>
      <w:r w:rsidRPr="00827880">
        <w:rPr>
          <w:rtl/>
        </w:rPr>
        <w:t xml:space="preserve"> </w:t>
      </w:r>
      <w:r w:rsidRPr="009A06B1">
        <w:rPr>
          <w:b/>
          <w:bCs/>
          <w:rtl/>
        </w:rPr>
        <w:t>עמק יזרעאל</w:t>
      </w:r>
      <w:r w:rsidRPr="00827880">
        <w:rPr>
          <w:rtl/>
        </w:rPr>
        <w:t xml:space="preserve"> ובמועצות המקומיות </w:t>
      </w:r>
      <w:r w:rsidRPr="009A06B1">
        <w:rPr>
          <w:b/>
          <w:bCs/>
          <w:rtl/>
        </w:rPr>
        <w:t>קריית טבעון</w:t>
      </w:r>
      <w:r w:rsidRPr="00827880">
        <w:rPr>
          <w:rtl/>
        </w:rPr>
        <w:t xml:space="preserve"> </w:t>
      </w:r>
      <w:proofErr w:type="spellStart"/>
      <w:r w:rsidRPr="00827880">
        <w:rPr>
          <w:rtl/>
        </w:rPr>
        <w:t>ו</w:t>
      </w:r>
      <w:r w:rsidRPr="00364869">
        <w:rPr>
          <w:b/>
          <w:bCs/>
          <w:rtl/>
        </w:rPr>
        <w:t>ריינה</w:t>
      </w:r>
      <w:proofErr w:type="spellEnd"/>
      <w:r w:rsidRPr="00827880">
        <w:rPr>
          <w:rtl/>
        </w:rPr>
        <w:t xml:space="preserve"> המענה הטלפוני לבירורים </w:t>
      </w:r>
      <w:r w:rsidRPr="00827880">
        <w:rPr>
          <w:rFonts w:hint="cs"/>
          <w:rtl/>
        </w:rPr>
        <w:t xml:space="preserve">בנושא </w:t>
      </w:r>
      <w:r w:rsidRPr="00827880">
        <w:rPr>
          <w:rtl/>
        </w:rPr>
        <w:t>ארנונה פועל עד שעות הצ</w:t>
      </w:r>
      <w:r w:rsidRPr="00827880">
        <w:rPr>
          <w:rFonts w:hint="cs"/>
          <w:rtl/>
        </w:rPr>
        <w:t>ו</w:t>
      </w:r>
      <w:r w:rsidRPr="00827880">
        <w:rPr>
          <w:rtl/>
        </w:rPr>
        <w:t xml:space="preserve">הריים בלבד. תושבי </w:t>
      </w:r>
      <w:r w:rsidRPr="002B787A">
        <w:rPr>
          <w:b/>
          <w:bCs/>
          <w:rtl/>
        </w:rPr>
        <w:t>אשדוד</w:t>
      </w:r>
      <w:r w:rsidRPr="00827880">
        <w:rPr>
          <w:rtl/>
        </w:rPr>
        <w:t xml:space="preserve">, </w:t>
      </w:r>
      <w:r w:rsidRPr="00525468">
        <w:rPr>
          <w:b/>
          <w:bCs/>
          <w:rtl/>
        </w:rPr>
        <w:t>כפר סבא</w:t>
      </w:r>
      <w:r w:rsidRPr="00827880">
        <w:rPr>
          <w:rtl/>
        </w:rPr>
        <w:t xml:space="preserve"> ו</w:t>
      </w:r>
      <w:r w:rsidRPr="00525468">
        <w:rPr>
          <w:b/>
          <w:bCs/>
          <w:rtl/>
        </w:rPr>
        <w:t>נוף הגליל</w:t>
      </w:r>
      <w:r w:rsidRPr="00827880">
        <w:rPr>
          <w:rtl/>
        </w:rPr>
        <w:t xml:space="preserve"> יכולים לבצע בירורים בנושא ארנונה עד</w:t>
      </w:r>
      <w:r w:rsidRPr="00827880">
        <w:rPr>
          <w:rFonts w:hint="cs"/>
          <w:rtl/>
        </w:rPr>
        <w:t xml:space="preserve"> השעה</w:t>
      </w:r>
      <w:r w:rsidRPr="00827880">
        <w:rPr>
          <w:rtl/>
        </w:rPr>
        <w:t xml:space="preserve"> 20:00, </w:t>
      </w:r>
      <w:r w:rsidRPr="00827880">
        <w:rPr>
          <w:rFonts w:hint="cs"/>
          <w:rtl/>
        </w:rPr>
        <w:t xml:space="preserve">לעומת </w:t>
      </w:r>
      <w:r w:rsidRPr="00827880">
        <w:rPr>
          <w:rtl/>
        </w:rPr>
        <w:t xml:space="preserve">תושבי </w:t>
      </w:r>
      <w:r w:rsidRPr="00827880">
        <w:rPr>
          <w:rFonts w:hint="cs"/>
          <w:rtl/>
        </w:rPr>
        <w:t xml:space="preserve">המועצה האזורית </w:t>
      </w:r>
      <w:r w:rsidRPr="009A06B1">
        <w:rPr>
          <w:b/>
          <w:bCs/>
          <w:rtl/>
        </w:rPr>
        <w:t>עמק יזרעאל</w:t>
      </w:r>
      <w:r w:rsidRPr="00827880">
        <w:rPr>
          <w:rFonts w:hint="cs"/>
          <w:rtl/>
        </w:rPr>
        <w:t xml:space="preserve"> והמועצות המקומיות</w:t>
      </w:r>
      <w:r w:rsidRPr="00827880">
        <w:rPr>
          <w:rtl/>
        </w:rPr>
        <w:t xml:space="preserve"> </w:t>
      </w:r>
      <w:r w:rsidRPr="009A06B1">
        <w:rPr>
          <w:b/>
          <w:bCs/>
          <w:rtl/>
        </w:rPr>
        <w:t>קריית טבעון</w:t>
      </w:r>
      <w:r w:rsidRPr="00827880">
        <w:rPr>
          <w:rtl/>
        </w:rPr>
        <w:t xml:space="preserve"> </w:t>
      </w:r>
      <w:proofErr w:type="spellStart"/>
      <w:r w:rsidRPr="00827880">
        <w:rPr>
          <w:rtl/>
        </w:rPr>
        <w:t>ו</w:t>
      </w:r>
      <w:r w:rsidRPr="00364869">
        <w:rPr>
          <w:b/>
          <w:bCs/>
          <w:rtl/>
        </w:rPr>
        <w:t>ריינה</w:t>
      </w:r>
      <w:proofErr w:type="spellEnd"/>
      <w:r w:rsidRPr="00827880">
        <w:rPr>
          <w:rtl/>
        </w:rPr>
        <w:t xml:space="preserve"> </w:t>
      </w:r>
      <w:r w:rsidRPr="00827880">
        <w:rPr>
          <w:rFonts w:hint="cs"/>
          <w:rtl/>
        </w:rPr>
        <w:t>ה</w:t>
      </w:r>
      <w:r w:rsidRPr="00827880">
        <w:rPr>
          <w:rtl/>
        </w:rPr>
        <w:t xml:space="preserve">יכולים לבצע בירורים </w:t>
      </w:r>
      <w:r w:rsidRPr="00827880">
        <w:rPr>
          <w:rFonts w:hint="cs"/>
          <w:rtl/>
        </w:rPr>
        <w:t xml:space="preserve">באמצעות מענה </w:t>
      </w:r>
      <w:r w:rsidRPr="00827880">
        <w:rPr>
          <w:rtl/>
        </w:rPr>
        <w:t xml:space="preserve">טלפוני רק עד </w:t>
      </w:r>
      <w:r w:rsidR="00582482">
        <w:rPr>
          <w:rFonts w:hint="cs"/>
          <w:rtl/>
        </w:rPr>
        <w:t xml:space="preserve">השעה </w:t>
      </w:r>
      <w:r w:rsidRPr="00827880">
        <w:rPr>
          <w:rtl/>
        </w:rPr>
        <w:t>16:00.</w:t>
      </w:r>
    </w:p>
    <w:p w14:paraId="2A4E6036" w14:textId="77777777" w:rsidR="00F121C7" w:rsidRPr="00827880" w:rsidRDefault="00F121C7" w:rsidP="00827880">
      <w:pPr>
        <w:pStyle w:val="71f3"/>
        <w:rPr>
          <w:rtl/>
        </w:rPr>
      </w:pPr>
      <w:r w:rsidRPr="00827880">
        <w:rPr>
          <w:rtl/>
        </w:rPr>
        <w:lastRenderedPageBreak/>
        <w:t xml:space="preserve">מומלץ כי המועצה האזורית </w:t>
      </w:r>
      <w:r w:rsidRPr="009A06B1">
        <w:rPr>
          <w:b/>
          <w:bCs/>
          <w:rtl/>
        </w:rPr>
        <w:t>עמק יזרעאל</w:t>
      </w:r>
      <w:r w:rsidRPr="00827880">
        <w:rPr>
          <w:rtl/>
        </w:rPr>
        <w:t xml:space="preserve"> והמועצות המקומיות </w:t>
      </w:r>
      <w:r w:rsidRPr="009A06B1">
        <w:rPr>
          <w:b/>
          <w:bCs/>
          <w:rtl/>
        </w:rPr>
        <w:t>קריית טבעון</w:t>
      </w:r>
      <w:r w:rsidRPr="00827880">
        <w:rPr>
          <w:rtl/>
        </w:rPr>
        <w:t xml:space="preserve"> </w:t>
      </w:r>
      <w:proofErr w:type="spellStart"/>
      <w:r w:rsidRPr="00827880">
        <w:rPr>
          <w:rtl/>
        </w:rPr>
        <w:t>ו</w:t>
      </w:r>
      <w:r w:rsidRPr="00364869">
        <w:rPr>
          <w:b/>
          <w:bCs/>
          <w:rtl/>
        </w:rPr>
        <w:t>ריינה</w:t>
      </w:r>
      <w:proofErr w:type="spellEnd"/>
      <w:r w:rsidRPr="00827880">
        <w:rPr>
          <w:rtl/>
        </w:rPr>
        <w:t xml:space="preserve"> יבחנו את הצורך </w:t>
      </w:r>
      <w:r w:rsidRPr="00827880">
        <w:rPr>
          <w:rFonts w:hint="cs"/>
          <w:rtl/>
        </w:rPr>
        <w:t>להפעיל</w:t>
      </w:r>
      <w:r w:rsidRPr="00827880">
        <w:rPr>
          <w:rtl/>
        </w:rPr>
        <w:t xml:space="preserve"> שירות טלפוני </w:t>
      </w:r>
      <w:r w:rsidRPr="00827880">
        <w:rPr>
          <w:rFonts w:hint="cs"/>
          <w:rtl/>
        </w:rPr>
        <w:t xml:space="preserve">לצורך </w:t>
      </w:r>
      <w:r w:rsidRPr="00827880">
        <w:rPr>
          <w:rtl/>
        </w:rPr>
        <w:t>בירורים בנושא ארנונה גם בשעות אחר הצ</w:t>
      </w:r>
      <w:r w:rsidRPr="00827880">
        <w:rPr>
          <w:rFonts w:hint="cs"/>
          <w:rtl/>
        </w:rPr>
        <w:t>ו</w:t>
      </w:r>
      <w:r w:rsidRPr="00827880">
        <w:rPr>
          <w:rtl/>
        </w:rPr>
        <w:t>הריים והערב, ובמידת הצורך יגדירו מחדש את טווח השעות שבו</w:t>
      </w:r>
      <w:r w:rsidRPr="00827880">
        <w:rPr>
          <w:rFonts w:hint="cs"/>
          <w:rtl/>
        </w:rPr>
        <w:t xml:space="preserve"> </w:t>
      </w:r>
      <w:r w:rsidRPr="00827880">
        <w:rPr>
          <w:rtl/>
        </w:rPr>
        <w:t>השירות</w:t>
      </w:r>
      <w:r w:rsidRPr="00827880">
        <w:rPr>
          <w:rFonts w:hint="cs"/>
          <w:rtl/>
        </w:rPr>
        <w:t xml:space="preserve"> יהיה פעיל</w:t>
      </w:r>
      <w:r w:rsidRPr="00827880">
        <w:rPr>
          <w:rtl/>
        </w:rPr>
        <w:t>.</w:t>
      </w:r>
    </w:p>
    <w:p w14:paraId="1BCDBE21" w14:textId="77777777" w:rsidR="00F121C7" w:rsidRPr="00D3427E" w:rsidRDefault="00F121C7" w:rsidP="003666CC">
      <w:pPr>
        <w:pStyle w:val="7190"/>
        <w:rPr>
          <w:rtl/>
        </w:rPr>
      </w:pPr>
      <w:r w:rsidRPr="00C011FE">
        <w:rPr>
          <w:rFonts w:hint="eastAsia"/>
          <w:rtl/>
        </w:rPr>
        <w:t>המועצה</w:t>
      </w:r>
      <w:r w:rsidRPr="00C011FE">
        <w:rPr>
          <w:rtl/>
        </w:rPr>
        <w:t xml:space="preserve"> האזורית </w:t>
      </w:r>
      <w:r w:rsidRPr="00E21C91">
        <w:rPr>
          <w:rFonts w:hint="cs"/>
          <w:b/>
          <w:bCs/>
          <w:rtl/>
        </w:rPr>
        <w:t>עמק יזרעאל</w:t>
      </w:r>
      <w:r w:rsidRPr="00C011FE">
        <w:rPr>
          <w:rtl/>
        </w:rPr>
        <w:t xml:space="preserve"> מסרה בתשובתה כי היא תבחן אפשרות </w:t>
      </w:r>
      <w:r w:rsidRPr="003F5A52">
        <w:rPr>
          <w:rFonts w:hint="eastAsia"/>
          <w:rtl/>
        </w:rPr>
        <w:t>ל</w:t>
      </w:r>
      <w:r w:rsidRPr="00C011FE">
        <w:rPr>
          <w:rtl/>
        </w:rPr>
        <w:t>הפעלת מענה טלפוני לבירורים בנושא ארנונה גם בשעות אחר</w:t>
      </w:r>
      <w:r w:rsidRPr="003F5A52">
        <w:rPr>
          <w:rtl/>
        </w:rPr>
        <w:t>-</w:t>
      </w:r>
      <w:r w:rsidRPr="00C011FE">
        <w:rPr>
          <w:rtl/>
        </w:rPr>
        <w:t>הצ</w:t>
      </w:r>
      <w:r w:rsidRPr="003F5A52">
        <w:rPr>
          <w:rFonts w:hint="eastAsia"/>
          <w:rtl/>
        </w:rPr>
        <w:t>ו</w:t>
      </w:r>
      <w:r w:rsidRPr="00C011FE">
        <w:rPr>
          <w:rtl/>
        </w:rPr>
        <w:t>הריים והערב</w:t>
      </w:r>
      <w:r w:rsidRPr="00C011FE">
        <w:t>.</w:t>
      </w:r>
    </w:p>
    <w:p w14:paraId="3F03A88B" w14:textId="77777777" w:rsidR="00F121C7" w:rsidRPr="00FB6D83" w:rsidRDefault="00F121C7" w:rsidP="003666CC">
      <w:pPr>
        <w:pStyle w:val="7190"/>
        <w:rPr>
          <w:rtl/>
        </w:rPr>
      </w:pPr>
      <w:r w:rsidRPr="00FB6D83">
        <w:rPr>
          <w:rtl/>
        </w:rPr>
        <w:t xml:space="preserve">נמצא כי </w:t>
      </w:r>
      <w:r w:rsidRPr="00FB6D83">
        <w:rPr>
          <w:rFonts w:hint="cs"/>
          <w:rtl/>
        </w:rPr>
        <w:t xml:space="preserve">בפנייה </w:t>
      </w:r>
      <w:r w:rsidRPr="00FB6D83">
        <w:rPr>
          <w:rtl/>
        </w:rPr>
        <w:t xml:space="preserve">למוקד הטלפוני של אגפי הגבייה במועצה האזורית </w:t>
      </w:r>
      <w:r w:rsidRPr="00FB6D83">
        <w:rPr>
          <w:b/>
          <w:bCs/>
          <w:rtl/>
        </w:rPr>
        <w:t>עמק יזרעאל</w:t>
      </w:r>
      <w:r w:rsidRPr="00FB6D83">
        <w:rPr>
          <w:rtl/>
        </w:rPr>
        <w:t xml:space="preserve"> ובמועצה המקומית </w:t>
      </w:r>
      <w:proofErr w:type="spellStart"/>
      <w:r w:rsidRPr="00FB6D83">
        <w:rPr>
          <w:b/>
          <w:bCs/>
          <w:rtl/>
        </w:rPr>
        <w:t>ריינה</w:t>
      </w:r>
      <w:proofErr w:type="spellEnd"/>
      <w:r w:rsidRPr="00FB6D83">
        <w:rPr>
          <w:rFonts w:hint="cs"/>
          <w:b/>
          <w:bCs/>
          <w:rtl/>
        </w:rPr>
        <w:t>,</w:t>
      </w:r>
      <w:r w:rsidRPr="00FB6D83">
        <w:rPr>
          <w:b/>
          <w:bCs/>
          <w:rtl/>
        </w:rPr>
        <w:t xml:space="preserve"> </w:t>
      </w:r>
      <w:r w:rsidRPr="00FB6D83">
        <w:rPr>
          <w:rtl/>
        </w:rPr>
        <w:t>מחוץ לשעות הפעילות</w:t>
      </w:r>
      <w:r w:rsidRPr="00FB6D83">
        <w:rPr>
          <w:rFonts w:hint="cs"/>
          <w:rtl/>
        </w:rPr>
        <w:t>,</w:t>
      </w:r>
      <w:r w:rsidRPr="00FB6D83">
        <w:rPr>
          <w:rtl/>
        </w:rPr>
        <w:t xml:space="preserve"> מושמעת מנגינה באופן חזרתי או צליל חיוג ללא הודעה</w:t>
      </w:r>
      <w:r w:rsidRPr="00FB6D83">
        <w:rPr>
          <w:rFonts w:hint="cs"/>
          <w:rtl/>
        </w:rPr>
        <w:t xml:space="preserve"> מוקלטת</w:t>
      </w:r>
      <w:r w:rsidRPr="00FB6D83">
        <w:rPr>
          <w:rtl/>
        </w:rPr>
        <w:t xml:space="preserve"> המציינת </w:t>
      </w:r>
      <w:r w:rsidRPr="00FB6D83">
        <w:rPr>
          <w:rFonts w:hint="cs"/>
          <w:rtl/>
        </w:rPr>
        <w:t>ש</w:t>
      </w:r>
      <w:r w:rsidRPr="00FB6D83">
        <w:rPr>
          <w:rtl/>
        </w:rPr>
        <w:t xml:space="preserve">המוקד סגור או </w:t>
      </w:r>
      <w:r w:rsidRPr="00FB6D83">
        <w:rPr>
          <w:rFonts w:hint="cs"/>
          <w:rtl/>
        </w:rPr>
        <w:t xml:space="preserve">מהן </w:t>
      </w:r>
      <w:r w:rsidRPr="00FB6D83">
        <w:rPr>
          <w:rtl/>
        </w:rPr>
        <w:t>שעות פעילותו. יתרה מכך, המערכת מאפשרת המתנה למענה למשך זמן רב, ובאין הודעה כאמור עלול הפונה לקבל את הרושם שהמוקד פעיל</w:t>
      </w:r>
      <w:r w:rsidRPr="00FB6D83">
        <w:rPr>
          <w:rFonts w:hint="cs"/>
          <w:rtl/>
        </w:rPr>
        <w:t>,</w:t>
      </w:r>
      <w:r w:rsidRPr="00FB6D83">
        <w:rPr>
          <w:rtl/>
        </w:rPr>
        <w:t xml:space="preserve"> </w:t>
      </w:r>
      <w:r w:rsidRPr="00FB6D83">
        <w:rPr>
          <w:rFonts w:hint="cs"/>
          <w:rtl/>
        </w:rPr>
        <w:t>אף</w:t>
      </w:r>
      <w:r w:rsidRPr="00FB6D83">
        <w:rPr>
          <w:rtl/>
        </w:rPr>
        <w:t xml:space="preserve"> שלא כך הדבר. </w:t>
      </w:r>
    </w:p>
    <w:p w14:paraId="0A65AAF3" w14:textId="77777777" w:rsidR="00F121C7" w:rsidRPr="00827880" w:rsidRDefault="00F121C7" w:rsidP="00827880">
      <w:pPr>
        <w:pStyle w:val="71f3"/>
        <w:rPr>
          <w:rtl/>
        </w:rPr>
      </w:pPr>
      <w:r w:rsidRPr="00827880">
        <w:rPr>
          <w:rFonts w:hint="cs"/>
          <w:rtl/>
        </w:rPr>
        <w:t xml:space="preserve">מוצע כי </w:t>
      </w:r>
      <w:r w:rsidRPr="00827880">
        <w:rPr>
          <w:rtl/>
        </w:rPr>
        <w:t xml:space="preserve">המועצה האזורית </w:t>
      </w:r>
      <w:r w:rsidRPr="009A06B1">
        <w:rPr>
          <w:b/>
          <w:bCs/>
          <w:rtl/>
        </w:rPr>
        <w:t>עמק יזרעאל</w:t>
      </w:r>
      <w:r w:rsidRPr="00827880">
        <w:rPr>
          <w:rtl/>
        </w:rPr>
        <w:t xml:space="preserve"> והמועצה המקומית </w:t>
      </w:r>
      <w:proofErr w:type="spellStart"/>
      <w:r w:rsidRPr="00364869">
        <w:rPr>
          <w:b/>
          <w:bCs/>
          <w:rtl/>
        </w:rPr>
        <w:t>ריינה</w:t>
      </w:r>
      <w:proofErr w:type="spellEnd"/>
      <w:r w:rsidRPr="00827880">
        <w:rPr>
          <w:rtl/>
        </w:rPr>
        <w:t xml:space="preserve"> יידע</w:t>
      </w:r>
      <w:r w:rsidRPr="00827880">
        <w:rPr>
          <w:rFonts w:hint="cs"/>
          <w:rtl/>
        </w:rPr>
        <w:t>ו</w:t>
      </w:r>
      <w:r w:rsidRPr="00827880">
        <w:rPr>
          <w:rtl/>
        </w:rPr>
        <w:t xml:space="preserve"> את המתקשר למוקד </w:t>
      </w:r>
      <w:r w:rsidRPr="00827880">
        <w:rPr>
          <w:rFonts w:hint="cs"/>
          <w:rtl/>
        </w:rPr>
        <w:t>הטלפוני</w:t>
      </w:r>
      <w:r w:rsidRPr="00827880">
        <w:rPr>
          <w:rtl/>
        </w:rPr>
        <w:t xml:space="preserve"> </w:t>
      </w:r>
      <w:r w:rsidRPr="00827880">
        <w:rPr>
          <w:rFonts w:hint="cs"/>
          <w:rtl/>
        </w:rPr>
        <w:t xml:space="preserve">של </w:t>
      </w:r>
      <w:r w:rsidRPr="00827880">
        <w:rPr>
          <w:rtl/>
        </w:rPr>
        <w:t>אגף הגבייה</w:t>
      </w:r>
      <w:r w:rsidRPr="00827880">
        <w:rPr>
          <w:rFonts w:hint="cs"/>
          <w:rtl/>
        </w:rPr>
        <w:t>, בזמן שהמוקד סגור,</w:t>
      </w:r>
      <w:r w:rsidRPr="00827880">
        <w:rPr>
          <w:rtl/>
        </w:rPr>
        <w:t xml:space="preserve"> לגבי שעות פעילות המוקד, ובכך </w:t>
      </w:r>
      <w:r w:rsidRPr="00827880">
        <w:rPr>
          <w:rFonts w:hint="cs"/>
          <w:rtl/>
        </w:rPr>
        <w:t>י</w:t>
      </w:r>
      <w:r w:rsidRPr="00827880">
        <w:rPr>
          <w:rtl/>
        </w:rPr>
        <w:t>מנע</w:t>
      </w:r>
      <w:r w:rsidRPr="00827880">
        <w:rPr>
          <w:rFonts w:hint="cs"/>
          <w:rtl/>
        </w:rPr>
        <w:t>ו</w:t>
      </w:r>
      <w:r w:rsidRPr="00827880">
        <w:rPr>
          <w:rtl/>
        </w:rPr>
        <w:t xml:space="preserve"> המתנה מיותרת של התושבים למענה מחוץ לשעות פעילות המוקד.</w:t>
      </w:r>
    </w:p>
    <w:p w14:paraId="795BE692" w14:textId="77777777" w:rsidR="00F121C7" w:rsidRPr="00FB6D83" w:rsidRDefault="00F121C7" w:rsidP="003666CC">
      <w:pPr>
        <w:pStyle w:val="7190"/>
        <w:rPr>
          <w:rtl/>
        </w:rPr>
      </w:pPr>
      <w:r w:rsidRPr="00FA6B5D">
        <w:rPr>
          <w:rFonts w:hint="cs"/>
          <w:rtl/>
        </w:rPr>
        <w:t xml:space="preserve">המועצה האזורית </w:t>
      </w:r>
      <w:r w:rsidRPr="00E21C91">
        <w:rPr>
          <w:rFonts w:hint="cs"/>
          <w:b/>
          <w:bCs/>
          <w:rtl/>
        </w:rPr>
        <w:t>עמק יזרעאל</w:t>
      </w:r>
      <w:r w:rsidRPr="00FA6B5D">
        <w:rPr>
          <w:rFonts w:hint="cs"/>
          <w:rtl/>
        </w:rPr>
        <w:t xml:space="preserve"> מסרה בתשובתה כי</w:t>
      </w:r>
      <w:r>
        <w:rPr>
          <w:rFonts w:hint="cs"/>
          <w:rtl/>
        </w:rPr>
        <w:t xml:space="preserve"> הנושא יטופל.</w:t>
      </w:r>
    </w:p>
    <w:p w14:paraId="5C2F5C88" w14:textId="77777777" w:rsidR="00F121C7" w:rsidRPr="00827880" w:rsidRDefault="00F121C7" w:rsidP="00827880">
      <w:pPr>
        <w:pStyle w:val="71414"/>
        <w:rPr>
          <w:rtl/>
        </w:rPr>
      </w:pPr>
      <w:r w:rsidRPr="00827880">
        <w:rPr>
          <w:rtl/>
        </w:rPr>
        <w:t>זמני ההמתנה למענה הטלפוני של אגף הגבייה</w:t>
      </w:r>
    </w:p>
    <w:p w14:paraId="1FFDC4B2" w14:textId="77777777" w:rsidR="00F121C7" w:rsidRPr="00FB6D83" w:rsidRDefault="00F121C7" w:rsidP="003666CC">
      <w:pPr>
        <w:pStyle w:val="7190"/>
        <w:rPr>
          <w:rtl/>
        </w:rPr>
      </w:pPr>
      <w:r>
        <w:rPr>
          <w:rFonts w:hint="cs"/>
          <w:rtl/>
        </w:rPr>
        <w:t>ב</w:t>
      </w:r>
      <w:r w:rsidRPr="00FB6D83">
        <w:rPr>
          <w:rtl/>
        </w:rPr>
        <w:t>עידן הדיגיטלי מ</w:t>
      </w:r>
      <w:r>
        <w:rPr>
          <w:rFonts w:hint="cs"/>
          <w:rtl/>
        </w:rPr>
        <w:t>ת</w:t>
      </w:r>
      <w:r w:rsidRPr="00FB6D83">
        <w:rPr>
          <w:rtl/>
        </w:rPr>
        <w:t xml:space="preserve">אפשר להנהלת הרשות המקומית לקבל מידע ניהולי לשיפור השירות </w:t>
      </w:r>
      <w:r w:rsidRPr="00FB6D83">
        <w:rPr>
          <w:rFonts w:hint="cs"/>
          <w:rtl/>
        </w:rPr>
        <w:t>ב</w:t>
      </w:r>
      <w:r w:rsidRPr="00FB6D83">
        <w:rPr>
          <w:rtl/>
        </w:rPr>
        <w:t>רשות המקומית</w:t>
      </w:r>
      <w:r w:rsidRPr="00FB6D83">
        <w:rPr>
          <w:rFonts w:hint="cs"/>
          <w:rtl/>
        </w:rPr>
        <w:t xml:space="preserve"> ותפקודה</w:t>
      </w:r>
      <w:r w:rsidRPr="00FB6D83">
        <w:rPr>
          <w:rtl/>
        </w:rPr>
        <w:t xml:space="preserve">. </w:t>
      </w:r>
      <w:r w:rsidRPr="00FB6D83">
        <w:rPr>
          <w:rFonts w:hint="cs"/>
          <w:rtl/>
        </w:rPr>
        <w:t>לפי המדריך לנבחרים ברשויות המקומיות</w:t>
      </w:r>
      <w:r>
        <w:rPr>
          <w:vertAlign w:val="superscript"/>
          <w:rtl/>
        </w:rPr>
        <w:footnoteReference w:id="54"/>
      </w:r>
      <w:r w:rsidRPr="00FB6D83">
        <w:rPr>
          <w:rFonts w:hint="cs"/>
          <w:rtl/>
        </w:rPr>
        <w:t xml:space="preserve">, מומלץ שתתבצע במוקד העירוני </w:t>
      </w:r>
      <w:r w:rsidRPr="00FB6D83">
        <w:rPr>
          <w:rtl/>
        </w:rPr>
        <w:t>בקרה שוטפת על פעולת המוקד, לרבות מעקב על מספר הפונים, על זמני ההמתנה במענה הטלפוני ועל יעילות השירות. ניתוח תקופתי של נתוני ההמתנה יאפשר למנהל המוקד לגלות את נקודות התורפה של השירות ולשפרו</w:t>
      </w:r>
      <w:r>
        <w:rPr>
          <w:vertAlign w:val="superscript"/>
          <w:rtl/>
        </w:rPr>
        <w:footnoteReference w:id="55"/>
      </w:r>
      <w:r w:rsidRPr="00FB6D83">
        <w:rPr>
          <w:rtl/>
        </w:rPr>
        <w:t>.</w:t>
      </w:r>
    </w:p>
    <w:p w14:paraId="656F9ABB" w14:textId="77777777" w:rsidR="00F121C7" w:rsidRPr="00FB6D83" w:rsidRDefault="00F121C7" w:rsidP="003666CC">
      <w:pPr>
        <w:pStyle w:val="7190"/>
        <w:rPr>
          <w:rtl/>
        </w:rPr>
      </w:pPr>
      <w:r w:rsidRPr="00FB6D83">
        <w:rPr>
          <w:rtl/>
        </w:rPr>
        <w:t>בבחינת יעילות השירות במענה הטלפוני לבירורים ב</w:t>
      </w:r>
      <w:r w:rsidRPr="00FB6D83">
        <w:rPr>
          <w:rFonts w:hint="cs"/>
          <w:rtl/>
        </w:rPr>
        <w:t xml:space="preserve">נושא </w:t>
      </w:r>
      <w:r w:rsidRPr="00FB6D83">
        <w:rPr>
          <w:rtl/>
        </w:rPr>
        <w:t>ארנונה</w:t>
      </w:r>
      <w:r w:rsidRPr="00FB6D83">
        <w:rPr>
          <w:rFonts w:hint="cs"/>
          <w:rtl/>
        </w:rPr>
        <w:t xml:space="preserve"> </w:t>
      </w:r>
      <w:r w:rsidRPr="00FB6D83">
        <w:rPr>
          <w:rtl/>
        </w:rPr>
        <w:t xml:space="preserve">נבחנו </w:t>
      </w:r>
      <w:r w:rsidRPr="00FB6D83">
        <w:rPr>
          <w:rFonts w:hint="cs"/>
          <w:rtl/>
        </w:rPr>
        <w:t xml:space="preserve">הדוחות החודשיים של המענה הטלפוני לשנת 2021 ברשויות המקומיות שנבדקו. הדוחות האמורים מכילים נתונים חודשיים לגבי תפקוד המענה הטלפוני, לרבות ממוצע </w:t>
      </w:r>
      <w:r w:rsidRPr="00FB6D83">
        <w:rPr>
          <w:rtl/>
        </w:rPr>
        <w:t xml:space="preserve">זמני ההמתנה למענה, </w:t>
      </w:r>
      <w:r w:rsidRPr="00FB6D83">
        <w:rPr>
          <w:rFonts w:hint="cs"/>
          <w:rtl/>
        </w:rPr>
        <w:t xml:space="preserve">מספר </w:t>
      </w:r>
      <w:r w:rsidRPr="00FB6D83">
        <w:rPr>
          <w:rtl/>
        </w:rPr>
        <w:t>השיחות שנענו</w:t>
      </w:r>
      <w:r w:rsidRPr="00FB6D83">
        <w:rPr>
          <w:rFonts w:hint="cs"/>
          <w:rtl/>
        </w:rPr>
        <w:t xml:space="preserve"> ומספר השיחות שננטשו.</w:t>
      </w:r>
      <w:r w:rsidRPr="00FB6D83">
        <w:rPr>
          <w:rtl/>
        </w:rPr>
        <w:t xml:space="preserve"> </w:t>
      </w:r>
      <w:r w:rsidRPr="00FB6D83">
        <w:rPr>
          <w:rFonts w:hint="cs"/>
          <w:rtl/>
        </w:rPr>
        <w:t xml:space="preserve">משרד מבקר המדינה בחן גם </w:t>
      </w:r>
      <w:r w:rsidRPr="00FB6D83">
        <w:rPr>
          <w:rtl/>
        </w:rPr>
        <w:t>אם הרשויות המקומיות עוקבות באופן שוטף אחר איכות השירות במענה הטלפוני</w:t>
      </w:r>
      <w:r w:rsidRPr="00FB6D83">
        <w:rPr>
          <w:rFonts w:hint="cs"/>
          <w:rtl/>
        </w:rPr>
        <w:t>, בין היתר באמצעות בדיקת תדירות קבלת הדוחות והסקת מסקנות מהנתונים המופיעים בהם</w:t>
      </w:r>
      <w:r w:rsidRPr="00FB6D83">
        <w:rPr>
          <w:rtl/>
        </w:rPr>
        <w:t>.</w:t>
      </w:r>
    </w:p>
    <w:p w14:paraId="058FEF60" w14:textId="77777777" w:rsidR="00F121C7" w:rsidRPr="00827880" w:rsidRDefault="00F121C7" w:rsidP="00827880">
      <w:pPr>
        <w:pStyle w:val="71f3"/>
        <w:rPr>
          <w:rtl/>
        </w:rPr>
      </w:pPr>
      <w:r w:rsidRPr="00827880">
        <w:rPr>
          <w:rtl/>
        </w:rPr>
        <w:t xml:space="preserve">נמצא כי במועצה המקומית </w:t>
      </w:r>
      <w:proofErr w:type="spellStart"/>
      <w:r w:rsidRPr="00364869">
        <w:rPr>
          <w:b/>
          <w:bCs/>
          <w:rtl/>
        </w:rPr>
        <w:t>ריינה</w:t>
      </w:r>
      <w:proofErr w:type="spellEnd"/>
      <w:r w:rsidRPr="00827880">
        <w:rPr>
          <w:rtl/>
        </w:rPr>
        <w:t xml:space="preserve"> אין</w:t>
      </w:r>
      <w:r w:rsidRPr="00827880">
        <w:rPr>
          <w:rFonts w:hint="cs"/>
          <w:rtl/>
        </w:rPr>
        <w:t xml:space="preserve"> מתעדים את</w:t>
      </w:r>
      <w:r w:rsidRPr="00827880">
        <w:rPr>
          <w:rtl/>
        </w:rPr>
        <w:t xml:space="preserve"> פרקי הזמן שהמתינו הפונים למענה</w:t>
      </w:r>
      <w:r w:rsidRPr="00827880">
        <w:rPr>
          <w:rFonts w:hint="cs"/>
          <w:rtl/>
        </w:rPr>
        <w:t xml:space="preserve"> טלפוני</w:t>
      </w:r>
      <w:r w:rsidRPr="00827880">
        <w:rPr>
          <w:rtl/>
        </w:rPr>
        <w:t xml:space="preserve"> באגף הגבייה </w:t>
      </w:r>
      <w:r w:rsidRPr="00827880">
        <w:rPr>
          <w:rFonts w:hint="cs"/>
          <w:rtl/>
        </w:rPr>
        <w:t xml:space="preserve">ואת </w:t>
      </w:r>
      <w:r w:rsidRPr="00827880">
        <w:rPr>
          <w:rtl/>
        </w:rPr>
        <w:t xml:space="preserve">מספר השיחות שהתקבלו או נענו. </w:t>
      </w:r>
    </w:p>
    <w:p w14:paraId="7DDED784" w14:textId="77777777" w:rsidR="00F121C7" w:rsidRPr="00827880" w:rsidRDefault="00F121C7" w:rsidP="00827880">
      <w:pPr>
        <w:pStyle w:val="71f3"/>
        <w:rPr>
          <w:rtl/>
        </w:rPr>
      </w:pPr>
      <w:r w:rsidRPr="00827880">
        <w:rPr>
          <w:rtl/>
        </w:rPr>
        <w:lastRenderedPageBreak/>
        <w:t xml:space="preserve">מומלץ למועצה המקומית </w:t>
      </w:r>
      <w:proofErr w:type="spellStart"/>
      <w:r w:rsidRPr="00364869">
        <w:rPr>
          <w:b/>
          <w:bCs/>
          <w:rtl/>
        </w:rPr>
        <w:t>ריינה</w:t>
      </w:r>
      <w:proofErr w:type="spellEnd"/>
      <w:r w:rsidRPr="00827880">
        <w:rPr>
          <w:rtl/>
        </w:rPr>
        <w:t xml:space="preserve"> לאסוף נתונים על זמ</w:t>
      </w:r>
      <w:r w:rsidRPr="00827880">
        <w:rPr>
          <w:rFonts w:hint="cs"/>
          <w:rtl/>
        </w:rPr>
        <w:t>ני</w:t>
      </w:r>
      <w:r w:rsidRPr="00827880">
        <w:rPr>
          <w:rtl/>
        </w:rPr>
        <w:t xml:space="preserve"> ההמתנה של הפונים </w:t>
      </w:r>
      <w:r w:rsidRPr="00827880">
        <w:rPr>
          <w:rFonts w:hint="cs"/>
          <w:rtl/>
        </w:rPr>
        <w:t>ב</w:t>
      </w:r>
      <w:r w:rsidRPr="00827880">
        <w:rPr>
          <w:rtl/>
        </w:rPr>
        <w:t>מענה הטלפוני של אגף הגבייה ועל משך השיחות ו</w:t>
      </w:r>
      <w:r w:rsidRPr="00827880">
        <w:rPr>
          <w:rFonts w:hint="cs"/>
          <w:rtl/>
        </w:rPr>
        <w:t>מספר</w:t>
      </w:r>
      <w:r w:rsidRPr="00827880">
        <w:rPr>
          <w:rtl/>
        </w:rPr>
        <w:t xml:space="preserve"> השיחות שנענו, </w:t>
      </w:r>
      <w:r w:rsidRPr="00827880">
        <w:rPr>
          <w:rFonts w:hint="cs"/>
          <w:rtl/>
        </w:rPr>
        <w:t>ו</w:t>
      </w:r>
      <w:r w:rsidRPr="00827880">
        <w:rPr>
          <w:rtl/>
        </w:rPr>
        <w:t>זאת כדי לנתחם, ללמוד מהם ולצמצם ככל האפשר את זמני ההמתנה.</w:t>
      </w:r>
    </w:p>
    <w:p w14:paraId="68FED225" w14:textId="77777777" w:rsidR="00F121C7" w:rsidRPr="00FB6D83" w:rsidRDefault="00F121C7" w:rsidP="003666CC">
      <w:pPr>
        <w:pStyle w:val="7190"/>
        <w:rPr>
          <w:rtl/>
        </w:rPr>
      </w:pPr>
      <w:r w:rsidRPr="00FB6D83">
        <w:rPr>
          <w:rtl/>
        </w:rPr>
        <w:t>להלן בתרשי</w:t>
      </w:r>
      <w:r w:rsidRPr="00FB6D83">
        <w:rPr>
          <w:rFonts w:hint="cs"/>
          <w:rtl/>
        </w:rPr>
        <w:t>מים</w:t>
      </w:r>
      <w:r w:rsidRPr="00FB6D83">
        <w:rPr>
          <w:rtl/>
        </w:rPr>
        <w:t xml:space="preserve"> </w:t>
      </w:r>
      <w:r w:rsidRPr="00FB6D83">
        <w:rPr>
          <w:rFonts w:hint="cs"/>
          <w:rtl/>
        </w:rPr>
        <w:t xml:space="preserve">מוצגים </w:t>
      </w:r>
      <w:r w:rsidRPr="00FB6D83">
        <w:rPr>
          <w:rtl/>
        </w:rPr>
        <w:t>ריכוז הממוצעים החודשיים של זמני ההמתנה למענה הטלפוני בשנת 2021</w:t>
      </w:r>
      <w:r w:rsidRPr="00FB6D83">
        <w:rPr>
          <w:rFonts w:hint="cs"/>
          <w:rtl/>
        </w:rPr>
        <w:t xml:space="preserve"> </w:t>
      </w:r>
      <w:r w:rsidRPr="00FB6D83">
        <w:rPr>
          <w:rtl/>
        </w:rPr>
        <w:t>ברשויות המקומיות שנבדקו</w:t>
      </w:r>
      <w:r>
        <w:rPr>
          <w:vertAlign w:val="superscript"/>
          <w:rtl/>
        </w:rPr>
        <w:footnoteReference w:id="56"/>
      </w:r>
      <w:r w:rsidRPr="00FB6D83">
        <w:rPr>
          <w:rtl/>
        </w:rPr>
        <w:t>, כפי שהם מופיעים בדוחות ה</w:t>
      </w:r>
      <w:r>
        <w:rPr>
          <w:rFonts w:hint="cs"/>
          <w:rtl/>
        </w:rPr>
        <w:t>מענה</w:t>
      </w:r>
      <w:r w:rsidRPr="00FB6D83">
        <w:rPr>
          <w:rtl/>
        </w:rPr>
        <w:t xml:space="preserve"> הטלפוני, </w:t>
      </w:r>
      <w:r w:rsidRPr="00FB6D83">
        <w:rPr>
          <w:rFonts w:hint="cs"/>
          <w:rtl/>
        </w:rPr>
        <w:t>וכן ה</w:t>
      </w:r>
      <w:r w:rsidRPr="00FB6D83">
        <w:rPr>
          <w:rtl/>
        </w:rPr>
        <w:t xml:space="preserve">ממוצע </w:t>
      </w:r>
      <w:r w:rsidRPr="00FB6D83">
        <w:rPr>
          <w:rFonts w:hint="cs"/>
          <w:rtl/>
        </w:rPr>
        <w:t>ה</w:t>
      </w:r>
      <w:r w:rsidRPr="00FB6D83">
        <w:rPr>
          <w:rtl/>
        </w:rPr>
        <w:t>שנתי של זמני ההמתנה</w:t>
      </w:r>
      <w:r w:rsidRPr="00FB6D83">
        <w:rPr>
          <w:rFonts w:hint="cs"/>
          <w:rtl/>
        </w:rPr>
        <w:t>:</w:t>
      </w:r>
    </w:p>
    <w:p w14:paraId="12D0C490" w14:textId="77777777" w:rsidR="00F121C7" w:rsidRPr="00827880" w:rsidRDefault="00F121C7" w:rsidP="00827880">
      <w:pPr>
        <w:pStyle w:val="718"/>
        <w:rPr>
          <w:rtl/>
        </w:rPr>
      </w:pPr>
      <w:r w:rsidRPr="00827880">
        <w:rPr>
          <w:b w:val="0"/>
          <w:bCs w:val="0"/>
          <w:rtl/>
        </w:rPr>
        <w:t xml:space="preserve">תרשים </w:t>
      </w:r>
      <w:r w:rsidRPr="00827880">
        <w:rPr>
          <w:rFonts w:hint="cs"/>
          <w:b w:val="0"/>
          <w:bCs w:val="0"/>
          <w:rtl/>
        </w:rPr>
        <w:t>12</w:t>
      </w:r>
      <w:r w:rsidRPr="00827880">
        <w:rPr>
          <w:b w:val="0"/>
          <w:bCs w:val="0"/>
          <w:rtl/>
        </w:rPr>
        <w:t>:</w:t>
      </w:r>
      <w:r w:rsidRPr="00827880">
        <w:rPr>
          <w:rtl/>
        </w:rPr>
        <w:t xml:space="preserve"> ממוצע חודשי של זמ</w:t>
      </w:r>
      <w:r w:rsidRPr="00827880">
        <w:rPr>
          <w:rFonts w:hint="cs"/>
          <w:rtl/>
        </w:rPr>
        <w:t>ני</w:t>
      </w:r>
      <w:r w:rsidRPr="00827880">
        <w:rPr>
          <w:rtl/>
        </w:rPr>
        <w:t xml:space="preserve"> ההמתנה למענה הטלפוני</w:t>
      </w:r>
      <w:r w:rsidRPr="00827880">
        <w:rPr>
          <w:rFonts w:hint="cs"/>
          <w:rtl/>
        </w:rPr>
        <w:t>,</w:t>
      </w:r>
      <w:r w:rsidRPr="00827880">
        <w:rPr>
          <w:rtl/>
        </w:rPr>
        <w:t xml:space="preserve"> 2021 (בדקות)</w:t>
      </w:r>
    </w:p>
    <w:p w14:paraId="6E118A19" w14:textId="5932AAA6" w:rsidR="00F121C7" w:rsidRPr="00827880" w:rsidRDefault="00827880" w:rsidP="00827880">
      <w:pPr>
        <w:rPr>
          <w:rtl/>
        </w:rPr>
      </w:pPr>
      <w:r>
        <w:rPr>
          <w:noProof/>
          <w:rtl/>
          <w:lang w:val="he-IL"/>
        </w:rPr>
        <w:drawing>
          <wp:inline distT="0" distB="0" distL="0" distR="0" wp14:anchorId="07C987C3" wp14:editId="0DD52ED1">
            <wp:extent cx="4891338" cy="3687097"/>
            <wp:effectExtent l="0" t="0" r="0" b="0"/>
            <wp:docPr id="1197816415" name="תמונה 5" descr="תוכן התרשים מתואר בפירוט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16415" name="תמונה 5"/>
                    <pic:cNvPicPr/>
                  </pic:nvPicPr>
                  <pic:blipFill>
                    <a:blip r:embed="rId59">
                      <a:extLst>
                        <a:ext uri="{28A0092B-C50C-407E-A947-70E740481C1C}">
                          <a14:useLocalDpi xmlns:a14="http://schemas.microsoft.com/office/drawing/2010/main" val="0"/>
                        </a:ext>
                      </a:extLst>
                    </a:blip>
                    <a:stretch>
                      <a:fillRect/>
                    </a:stretch>
                  </pic:blipFill>
                  <pic:spPr>
                    <a:xfrm>
                      <a:off x="0" y="0"/>
                      <a:ext cx="4910150" cy="3701278"/>
                    </a:xfrm>
                    <a:prstGeom prst="rect">
                      <a:avLst/>
                    </a:prstGeom>
                  </pic:spPr>
                </pic:pic>
              </a:graphicData>
            </a:graphic>
          </wp:inline>
        </w:drawing>
      </w:r>
    </w:p>
    <w:p w14:paraId="1AAB2D26" w14:textId="77777777" w:rsidR="00F121C7" w:rsidRPr="00827880" w:rsidRDefault="00F121C7" w:rsidP="00827880">
      <w:pPr>
        <w:pStyle w:val="73e"/>
        <w:rPr>
          <w:rtl/>
        </w:rPr>
      </w:pPr>
      <w:r w:rsidRPr="00827880">
        <w:rPr>
          <w:rtl/>
        </w:rPr>
        <w:t xml:space="preserve">על פי </w:t>
      </w:r>
      <w:r w:rsidRPr="00827880">
        <w:rPr>
          <w:rFonts w:hint="cs"/>
          <w:rtl/>
        </w:rPr>
        <w:t>ה</w:t>
      </w:r>
      <w:r w:rsidRPr="00827880">
        <w:rPr>
          <w:rtl/>
        </w:rPr>
        <w:t>נתוני</w:t>
      </w:r>
      <w:r w:rsidRPr="00827880">
        <w:rPr>
          <w:rFonts w:hint="cs"/>
          <w:rtl/>
        </w:rPr>
        <w:t>ם שהובאו</w:t>
      </w:r>
      <w:r w:rsidRPr="00827880">
        <w:rPr>
          <w:rtl/>
        </w:rPr>
        <w:t xml:space="preserve"> </w:t>
      </w:r>
      <w:r w:rsidRPr="00827880">
        <w:rPr>
          <w:rFonts w:hint="cs"/>
          <w:rtl/>
        </w:rPr>
        <w:t>ב</w:t>
      </w:r>
      <w:r w:rsidRPr="00827880">
        <w:rPr>
          <w:rtl/>
        </w:rPr>
        <w:t>דוחות ה</w:t>
      </w:r>
      <w:r w:rsidRPr="00827880">
        <w:rPr>
          <w:rFonts w:hint="cs"/>
          <w:rtl/>
        </w:rPr>
        <w:t>מענה ה</w:t>
      </w:r>
      <w:r w:rsidRPr="00827880">
        <w:rPr>
          <w:rtl/>
        </w:rPr>
        <w:t>טלפוני של אג</w:t>
      </w:r>
      <w:r w:rsidRPr="00827880">
        <w:rPr>
          <w:rFonts w:hint="eastAsia"/>
          <w:rtl/>
        </w:rPr>
        <w:t>ף</w:t>
      </w:r>
      <w:r w:rsidRPr="00827880">
        <w:rPr>
          <w:rtl/>
        </w:rPr>
        <w:t xml:space="preserve"> הגבייה ברשויות המקומיות שנבדקו</w:t>
      </w:r>
      <w:r w:rsidRPr="00827880">
        <w:rPr>
          <w:rFonts w:hint="cs"/>
          <w:rtl/>
        </w:rPr>
        <w:t xml:space="preserve"> (למעט המועצה המקומית </w:t>
      </w:r>
      <w:proofErr w:type="spellStart"/>
      <w:r w:rsidRPr="00827880">
        <w:rPr>
          <w:rFonts w:hint="cs"/>
          <w:rtl/>
        </w:rPr>
        <w:t>ריינה</w:t>
      </w:r>
      <w:proofErr w:type="spellEnd"/>
      <w:r w:rsidRPr="00827880">
        <w:rPr>
          <w:rFonts w:hint="cs"/>
          <w:rtl/>
        </w:rPr>
        <w:t>)</w:t>
      </w:r>
      <w:r w:rsidRPr="00827880">
        <w:rPr>
          <w:rtl/>
        </w:rPr>
        <w:t>, בעיבוד משרד מבקר המדינה.</w:t>
      </w:r>
      <w:r w:rsidRPr="00827880">
        <w:rPr>
          <w:rFonts w:hint="cs"/>
          <w:rtl/>
        </w:rPr>
        <w:t xml:space="preserve"> </w:t>
      </w:r>
    </w:p>
    <w:p w14:paraId="0F582259" w14:textId="77777777" w:rsidR="00F121C7" w:rsidRPr="00827880" w:rsidRDefault="00F121C7" w:rsidP="00827880">
      <w:pPr>
        <w:pStyle w:val="718"/>
        <w:rPr>
          <w:rtl/>
        </w:rPr>
      </w:pPr>
      <w:r w:rsidRPr="00827880">
        <w:rPr>
          <w:b w:val="0"/>
          <w:bCs w:val="0"/>
          <w:rtl/>
        </w:rPr>
        <w:lastRenderedPageBreak/>
        <w:t xml:space="preserve">תרשים </w:t>
      </w:r>
      <w:r w:rsidRPr="00827880">
        <w:rPr>
          <w:rFonts w:hint="cs"/>
          <w:b w:val="0"/>
          <w:bCs w:val="0"/>
          <w:rtl/>
        </w:rPr>
        <w:t>13</w:t>
      </w:r>
      <w:r w:rsidRPr="00827880">
        <w:rPr>
          <w:b w:val="0"/>
          <w:bCs w:val="0"/>
          <w:rtl/>
        </w:rPr>
        <w:t>:</w:t>
      </w:r>
      <w:r w:rsidRPr="00827880">
        <w:rPr>
          <w:rtl/>
        </w:rPr>
        <w:t xml:space="preserve"> ממוצע שנתי של זמ</w:t>
      </w:r>
      <w:r w:rsidRPr="00827880">
        <w:rPr>
          <w:rFonts w:hint="cs"/>
          <w:rtl/>
        </w:rPr>
        <w:t>ני</w:t>
      </w:r>
      <w:r w:rsidRPr="00827880">
        <w:rPr>
          <w:rtl/>
        </w:rPr>
        <w:t xml:space="preserve"> ההמתנה למענה הטלפוני</w:t>
      </w:r>
      <w:r w:rsidRPr="00827880">
        <w:rPr>
          <w:rFonts w:hint="cs"/>
          <w:rtl/>
        </w:rPr>
        <w:t>,</w:t>
      </w:r>
      <w:r w:rsidRPr="00827880">
        <w:rPr>
          <w:rtl/>
        </w:rPr>
        <w:t xml:space="preserve"> 2021 (בדקות)</w:t>
      </w:r>
    </w:p>
    <w:p w14:paraId="432A73D8" w14:textId="1CAE471C" w:rsidR="00F121C7" w:rsidRPr="00827880" w:rsidRDefault="00827880" w:rsidP="00827880">
      <w:pPr>
        <w:rPr>
          <w:rtl/>
        </w:rPr>
      </w:pPr>
      <w:r>
        <w:rPr>
          <w:noProof/>
          <w:rtl/>
          <w:lang w:val="he-IL"/>
        </w:rPr>
        <w:drawing>
          <wp:inline distT="0" distB="0" distL="0" distR="0" wp14:anchorId="64EAABED" wp14:editId="5B6D13DB">
            <wp:extent cx="4754016" cy="2069241"/>
            <wp:effectExtent l="0" t="0" r="0" b="0"/>
            <wp:docPr id="135065380" name="תמונה 4" descr="תוכן התרשים מתואר בפירוט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5380" name="תמונה 4"/>
                    <pic:cNvPicPr/>
                  </pic:nvPicPr>
                  <pic:blipFill>
                    <a:blip r:embed="rId60">
                      <a:extLst>
                        <a:ext uri="{28A0092B-C50C-407E-A947-70E740481C1C}">
                          <a14:useLocalDpi xmlns:a14="http://schemas.microsoft.com/office/drawing/2010/main" val="0"/>
                        </a:ext>
                      </a:extLst>
                    </a:blip>
                    <a:stretch>
                      <a:fillRect/>
                    </a:stretch>
                  </pic:blipFill>
                  <pic:spPr>
                    <a:xfrm>
                      <a:off x="0" y="0"/>
                      <a:ext cx="4754016" cy="2069241"/>
                    </a:xfrm>
                    <a:prstGeom prst="rect">
                      <a:avLst/>
                    </a:prstGeom>
                  </pic:spPr>
                </pic:pic>
              </a:graphicData>
            </a:graphic>
          </wp:inline>
        </w:drawing>
      </w:r>
    </w:p>
    <w:p w14:paraId="0F1A4202" w14:textId="77777777" w:rsidR="00F121C7" w:rsidRPr="00827880" w:rsidRDefault="00F121C7" w:rsidP="00827880">
      <w:pPr>
        <w:pStyle w:val="71b"/>
        <w:ind w:left="-1" w:firstLine="1"/>
        <w:rPr>
          <w:rtl/>
        </w:rPr>
      </w:pPr>
      <w:r w:rsidRPr="00827880">
        <w:rPr>
          <w:rtl/>
        </w:rPr>
        <w:t xml:space="preserve">על פי </w:t>
      </w:r>
      <w:r w:rsidRPr="00827880">
        <w:rPr>
          <w:rFonts w:hint="cs"/>
          <w:rtl/>
        </w:rPr>
        <w:t>ה</w:t>
      </w:r>
      <w:r w:rsidRPr="00827880">
        <w:rPr>
          <w:rtl/>
        </w:rPr>
        <w:t>נתוני</w:t>
      </w:r>
      <w:r w:rsidRPr="00827880">
        <w:rPr>
          <w:rFonts w:hint="cs"/>
          <w:rtl/>
        </w:rPr>
        <w:t>ם שהובאו</w:t>
      </w:r>
      <w:r w:rsidRPr="00827880">
        <w:rPr>
          <w:rtl/>
        </w:rPr>
        <w:t xml:space="preserve"> </w:t>
      </w:r>
      <w:r w:rsidRPr="00827880">
        <w:rPr>
          <w:rFonts w:hint="cs"/>
          <w:rtl/>
        </w:rPr>
        <w:t>ב</w:t>
      </w:r>
      <w:r w:rsidRPr="00827880">
        <w:rPr>
          <w:rtl/>
        </w:rPr>
        <w:t>דוחות ה</w:t>
      </w:r>
      <w:r w:rsidRPr="00827880">
        <w:rPr>
          <w:rFonts w:hint="cs"/>
          <w:rtl/>
        </w:rPr>
        <w:t>מענה ה</w:t>
      </w:r>
      <w:r w:rsidRPr="00827880">
        <w:rPr>
          <w:rtl/>
        </w:rPr>
        <w:t>טלפוני של אגפי הגבייה ברשויות המקומיות שנבדקו</w:t>
      </w:r>
      <w:r w:rsidRPr="00827880">
        <w:rPr>
          <w:rFonts w:hint="cs"/>
          <w:rtl/>
        </w:rPr>
        <w:t xml:space="preserve"> למעט המועצה המקומית </w:t>
      </w:r>
      <w:proofErr w:type="spellStart"/>
      <w:r w:rsidRPr="00827880">
        <w:rPr>
          <w:rFonts w:hint="cs"/>
          <w:rtl/>
        </w:rPr>
        <w:t>ריינה</w:t>
      </w:r>
      <w:proofErr w:type="spellEnd"/>
      <w:r w:rsidRPr="00827880">
        <w:rPr>
          <w:rFonts w:hint="cs"/>
          <w:rtl/>
        </w:rPr>
        <w:t>)</w:t>
      </w:r>
      <w:r w:rsidRPr="00827880">
        <w:rPr>
          <w:rtl/>
        </w:rPr>
        <w:t>, בעיבוד משרד מבקר המדינה.</w:t>
      </w:r>
      <w:r w:rsidRPr="00827880">
        <w:rPr>
          <w:rFonts w:hint="cs"/>
          <w:rtl/>
        </w:rPr>
        <w:t xml:space="preserve"> </w:t>
      </w:r>
    </w:p>
    <w:p w14:paraId="7D62F208" w14:textId="11B1E292" w:rsidR="00F121C7" w:rsidRPr="00FB6D83" w:rsidRDefault="00F121C7" w:rsidP="00827880">
      <w:pPr>
        <w:pStyle w:val="71f3"/>
        <w:rPr>
          <w:rtl/>
        </w:rPr>
      </w:pPr>
      <w:r w:rsidRPr="00FB6D83">
        <w:rPr>
          <w:rtl/>
        </w:rPr>
        <w:t>בין היתר, מהתרשי</w:t>
      </w:r>
      <w:r w:rsidR="004109B7">
        <w:rPr>
          <w:rFonts w:hint="cs"/>
          <w:rtl/>
        </w:rPr>
        <w:t>מים</w:t>
      </w:r>
      <w:r w:rsidRPr="00FB6D83">
        <w:rPr>
          <w:rtl/>
        </w:rPr>
        <w:t xml:space="preserve"> עולה כי </w:t>
      </w:r>
      <w:r w:rsidRPr="00FB6D83">
        <w:rPr>
          <w:rFonts w:hint="cs"/>
          <w:rtl/>
        </w:rPr>
        <w:t xml:space="preserve">בחודשים </w:t>
      </w:r>
      <w:r w:rsidRPr="00FB6D83">
        <w:rPr>
          <w:rtl/>
        </w:rPr>
        <w:t>אוגוסט</w:t>
      </w:r>
      <w:r w:rsidRPr="00FB6D83">
        <w:rPr>
          <w:rFonts w:hint="cs"/>
          <w:rtl/>
        </w:rPr>
        <w:t>-דצמבר</w:t>
      </w:r>
      <w:r w:rsidRPr="00FB6D83">
        <w:rPr>
          <w:rtl/>
        </w:rPr>
        <w:t xml:space="preserve"> 2021 היו זמני ההמתנה </w:t>
      </w:r>
      <w:r w:rsidRPr="00FB6D83">
        <w:rPr>
          <w:rFonts w:hint="cs"/>
          <w:rtl/>
        </w:rPr>
        <w:t>ל</w:t>
      </w:r>
      <w:r w:rsidRPr="00FB6D83">
        <w:rPr>
          <w:rtl/>
        </w:rPr>
        <w:t xml:space="preserve">מענה </w:t>
      </w:r>
      <w:r w:rsidRPr="00FB6D83">
        <w:rPr>
          <w:rFonts w:hint="cs"/>
          <w:rtl/>
        </w:rPr>
        <w:t xml:space="preserve">בשירות </w:t>
      </w:r>
      <w:r w:rsidRPr="00FB6D83">
        <w:rPr>
          <w:rtl/>
        </w:rPr>
        <w:t xml:space="preserve">הטלפוני של המועצה המקומית </w:t>
      </w:r>
      <w:r w:rsidRPr="009A06B1">
        <w:rPr>
          <w:b/>
          <w:bCs/>
          <w:rtl/>
        </w:rPr>
        <w:t>קריית טבעון</w:t>
      </w:r>
      <w:r w:rsidRPr="00FB6D83">
        <w:rPr>
          <w:rtl/>
        </w:rPr>
        <w:t xml:space="preserve"> גבוהים במידה ניכרת ביחס לממוצע השנתי שלה (</w:t>
      </w:r>
      <w:r w:rsidRPr="00FB6D83">
        <w:rPr>
          <w:rFonts w:hint="cs"/>
          <w:rtl/>
        </w:rPr>
        <w:t>0</w:t>
      </w:r>
      <w:r w:rsidRPr="00FB6D83">
        <w:rPr>
          <w:rtl/>
        </w:rPr>
        <w:t>6:25)</w:t>
      </w:r>
      <w:r w:rsidRPr="00FB6D83">
        <w:rPr>
          <w:rFonts w:hint="cs"/>
          <w:rtl/>
        </w:rPr>
        <w:t>,</w:t>
      </w:r>
      <w:r w:rsidRPr="00FB6D83">
        <w:rPr>
          <w:rtl/>
        </w:rPr>
        <w:t xml:space="preserve"> וכי הממוצע האמור גבוה ביחס לממוצע זמני ההמתנה של יתר הרשויות שנבדקו; זמני ההמתנה למענה </w:t>
      </w:r>
      <w:r w:rsidRPr="00FB6D83">
        <w:rPr>
          <w:rFonts w:hint="cs"/>
          <w:rtl/>
        </w:rPr>
        <w:t xml:space="preserve">בשירות </w:t>
      </w:r>
      <w:r w:rsidRPr="00FB6D83">
        <w:rPr>
          <w:rtl/>
        </w:rPr>
        <w:t xml:space="preserve">הטלפוני של עיריית </w:t>
      </w:r>
      <w:r w:rsidRPr="00525468">
        <w:rPr>
          <w:b/>
          <w:bCs/>
          <w:rtl/>
        </w:rPr>
        <w:t>נוף הגליל</w:t>
      </w:r>
      <w:r w:rsidRPr="00FB6D83">
        <w:rPr>
          <w:rtl/>
        </w:rPr>
        <w:t xml:space="preserve"> בחודשים ינואר</w:t>
      </w:r>
      <w:r w:rsidRPr="00FB6D83">
        <w:rPr>
          <w:rFonts w:hint="cs"/>
          <w:rtl/>
        </w:rPr>
        <w:t>-</w:t>
      </w:r>
      <w:r w:rsidRPr="00FB6D83">
        <w:rPr>
          <w:rtl/>
        </w:rPr>
        <w:t>מרץ 2021 היו גבוהים מהממוצע השנתי שלה (</w:t>
      </w:r>
      <w:r w:rsidRPr="00FB6D83">
        <w:rPr>
          <w:rFonts w:hint="cs"/>
          <w:rtl/>
        </w:rPr>
        <w:t>0</w:t>
      </w:r>
      <w:r w:rsidRPr="00FB6D83">
        <w:rPr>
          <w:rtl/>
        </w:rPr>
        <w:t>3:45);</w:t>
      </w:r>
      <w:r w:rsidRPr="00FB6D83">
        <w:t xml:space="preserve"> </w:t>
      </w:r>
      <w:r w:rsidRPr="00FB6D83">
        <w:rPr>
          <w:rtl/>
        </w:rPr>
        <w:t xml:space="preserve">זמני ההמתנה למענה </w:t>
      </w:r>
      <w:r w:rsidRPr="00FB6D83">
        <w:rPr>
          <w:rFonts w:hint="cs"/>
          <w:rtl/>
        </w:rPr>
        <w:t xml:space="preserve">בשירות </w:t>
      </w:r>
      <w:r w:rsidRPr="00FB6D83">
        <w:rPr>
          <w:rtl/>
        </w:rPr>
        <w:t xml:space="preserve">הטלפוני בעיריית </w:t>
      </w:r>
      <w:r w:rsidRPr="002B787A">
        <w:rPr>
          <w:b/>
          <w:bCs/>
          <w:rtl/>
        </w:rPr>
        <w:t>אשדוד</w:t>
      </w:r>
      <w:r w:rsidRPr="00FB6D83">
        <w:rPr>
          <w:rtl/>
        </w:rPr>
        <w:t xml:space="preserve"> היו גבוהים במחצית הראשונה של 2021 ביחס למחצית</w:t>
      </w:r>
      <w:r w:rsidRPr="00FB6D83">
        <w:rPr>
          <w:rFonts w:hint="cs"/>
          <w:rtl/>
        </w:rPr>
        <w:t>ה</w:t>
      </w:r>
      <w:r w:rsidRPr="00FB6D83">
        <w:rPr>
          <w:rtl/>
        </w:rPr>
        <w:t xml:space="preserve"> השנייה וביחס לממוצע השנתי שלה (</w:t>
      </w:r>
      <w:r w:rsidRPr="00FB6D83">
        <w:rPr>
          <w:rFonts w:hint="cs"/>
          <w:rtl/>
        </w:rPr>
        <w:t>0</w:t>
      </w:r>
      <w:r w:rsidRPr="00FB6D83">
        <w:rPr>
          <w:rtl/>
        </w:rPr>
        <w:t xml:space="preserve">1:37); זמני ההמתנה במועצה האזורית </w:t>
      </w:r>
      <w:r w:rsidRPr="009A06B1">
        <w:rPr>
          <w:b/>
          <w:bCs/>
          <w:rtl/>
        </w:rPr>
        <w:t>עמק יזרעאל</w:t>
      </w:r>
      <w:r w:rsidRPr="00FB6D83">
        <w:rPr>
          <w:rtl/>
        </w:rPr>
        <w:t xml:space="preserve"> היו יציבים לאורך חודשי השנה</w:t>
      </w:r>
      <w:r w:rsidRPr="00FB6D83">
        <w:t>;</w:t>
      </w:r>
      <w:r w:rsidRPr="00FB6D83">
        <w:rPr>
          <w:rtl/>
        </w:rPr>
        <w:t xml:space="preserve"> זמני ההמתנה בעיריית </w:t>
      </w:r>
      <w:r w:rsidRPr="00525468">
        <w:rPr>
          <w:b/>
          <w:bCs/>
          <w:rtl/>
        </w:rPr>
        <w:t>כפר סבא</w:t>
      </w:r>
      <w:r w:rsidRPr="00FB6D83">
        <w:rPr>
          <w:rtl/>
        </w:rPr>
        <w:t xml:space="preserve"> בתחילת 2021 (ינואר-מרץ) ובסופה (אוקטובר-דצמבר) היו גבוהים יותר מהממוצע השנתי שלה</w:t>
      </w:r>
      <w:r w:rsidR="004109B7">
        <w:rPr>
          <w:rFonts w:hint="cs"/>
          <w:rtl/>
        </w:rPr>
        <w:t xml:space="preserve"> </w:t>
      </w:r>
      <w:r w:rsidR="004109B7" w:rsidRPr="004109B7">
        <w:t>(03:53)</w:t>
      </w:r>
      <w:r w:rsidR="004109B7" w:rsidRPr="00FB6D83">
        <w:rPr>
          <w:rtl/>
        </w:rPr>
        <w:t>.</w:t>
      </w:r>
    </w:p>
    <w:p w14:paraId="18144DB3" w14:textId="391D3B78" w:rsidR="00F121C7" w:rsidRPr="004109B7" w:rsidRDefault="00F121C7" w:rsidP="004109B7">
      <w:pPr>
        <w:pStyle w:val="7190"/>
        <w:rPr>
          <w:spacing w:val="2"/>
          <w:rtl/>
        </w:rPr>
      </w:pPr>
      <w:r w:rsidRPr="004109B7">
        <w:rPr>
          <w:rFonts w:hint="cs"/>
          <w:spacing w:val="2"/>
          <w:rtl/>
        </w:rPr>
        <w:t xml:space="preserve">עיריית </w:t>
      </w:r>
      <w:r w:rsidRPr="004109B7">
        <w:rPr>
          <w:rFonts w:hint="cs"/>
          <w:b/>
          <w:bCs/>
          <w:spacing w:val="2"/>
          <w:rtl/>
        </w:rPr>
        <w:t>אשדוד</w:t>
      </w:r>
      <w:r w:rsidRPr="004109B7">
        <w:rPr>
          <w:rFonts w:hint="cs"/>
          <w:spacing w:val="2"/>
          <w:rtl/>
        </w:rPr>
        <w:t xml:space="preserve"> מסרה כי בתחילת 2021 עובדים רבים באגף הגבייה שהו בבידוד בגלל מגפת הקורונה, ועקב המחסור הזמני בכוח אדם היו זמני ההמתנה למענה בשירות הטלפוני גבוהים מהממוצע; עיריית </w:t>
      </w:r>
      <w:r w:rsidRPr="004109B7">
        <w:rPr>
          <w:rFonts w:hint="cs"/>
          <w:b/>
          <w:bCs/>
          <w:spacing w:val="2"/>
          <w:rtl/>
        </w:rPr>
        <w:t>כפר סבא</w:t>
      </w:r>
      <w:r w:rsidRPr="004109B7">
        <w:rPr>
          <w:rFonts w:hint="cs"/>
          <w:spacing w:val="2"/>
          <w:rtl/>
        </w:rPr>
        <w:t xml:space="preserve"> מסרה כי מדי שנה, </w:t>
      </w:r>
      <w:r w:rsidRPr="004109B7">
        <w:rPr>
          <w:spacing w:val="2"/>
          <w:rtl/>
        </w:rPr>
        <w:t xml:space="preserve">בתחילת </w:t>
      </w:r>
      <w:r w:rsidRPr="004109B7">
        <w:rPr>
          <w:rFonts w:hint="cs"/>
          <w:spacing w:val="2"/>
          <w:rtl/>
        </w:rPr>
        <w:t>ה</w:t>
      </w:r>
      <w:r w:rsidRPr="004109B7">
        <w:rPr>
          <w:spacing w:val="2"/>
          <w:rtl/>
        </w:rPr>
        <w:t>שנה</w:t>
      </w:r>
      <w:r w:rsidRPr="004109B7">
        <w:rPr>
          <w:rFonts w:hint="cs"/>
          <w:spacing w:val="2"/>
          <w:rtl/>
        </w:rPr>
        <w:t>,</w:t>
      </w:r>
      <w:r w:rsidRPr="004109B7">
        <w:rPr>
          <w:spacing w:val="2"/>
          <w:rtl/>
        </w:rPr>
        <w:t xml:space="preserve"> יש עומסים </w:t>
      </w:r>
      <w:r w:rsidRPr="004109B7">
        <w:rPr>
          <w:rFonts w:hint="cs"/>
          <w:spacing w:val="2"/>
          <w:rtl/>
        </w:rPr>
        <w:t xml:space="preserve">עקב </w:t>
      </w:r>
      <w:r w:rsidRPr="004109B7">
        <w:rPr>
          <w:spacing w:val="2"/>
          <w:rtl/>
        </w:rPr>
        <w:t>בקשות</w:t>
      </w:r>
      <w:r w:rsidRPr="004109B7">
        <w:rPr>
          <w:rFonts w:hint="cs"/>
          <w:spacing w:val="2"/>
          <w:rtl/>
        </w:rPr>
        <w:t xml:space="preserve"> רבות</w:t>
      </w:r>
      <w:r w:rsidRPr="004109B7">
        <w:rPr>
          <w:spacing w:val="2"/>
          <w:rtl/>
        </w:rPr>
        <w:t xml:space="preserve"> לעדכוני הנחות</w:t>
      </w:r>
      <w:r w:rsidRPr="004109B7">
        <w:rPr>
          <w:rFonts w:hint="cs"/>
          <w:spacing w:val="2"/>
          <w:rtl/>
        </w:rPr>
        <w:t xml:space="preserve">, וכי בחודשים </w:t>
      </w:r>
      <w:r w:rsidRPr="004109B7">
        <w:rPr>
          <w:spacing w:val="2"/>
          <w:rtl/>
        </w:rPr>
        <w:t>ספטמבר</w:t>
      </w:r>
      <w:r w:rsidRPr="004109B7">
        <w:rPr>
          <w:rFonts w:hint="cs"/>
          <w:spacing w:val="2"/>
          <w:rtl/>
        </w:rPr>
        <w:t>-</w:t>
      </w:r>
      <w:r w:rsidRPr="004109B7">
        <w:rPr>
          <w:spacing w:val="2"/>
          <w:rtl/>
        </w:rPr>
        <w:t xml:space="preserve">אוקטובר </w:t>
      </w:r>
      <w:r w:rsidRPr="004109B7">
        <w:rPr>
          <w:rFonts w:hint="cs"/>
          <w:spacing w:val="2"/>
          <w:rtl/>
        </w:rPr>
        <w:t>2021 הונחתה העירייה שלא לקבל</w:t>
      </w:r>
      <w:r w:rsidRPr="004109B7">
        <w:rPr>
          <w:spacing w:val="2"/>
          <w:rtl/>
        </w:rPr>
        <w:t xml:space="preserve"> קהל </w:t>
      </w:r>
      <w:r w:rsidRPr="004109B7">
        <w:rPr>
          <w:rFonts w:hint="cs"/>
          <w:spacing w:val="2"/>
          <w:rtl/>
        </w:rPr>
        <w:t xml:space="preserve">בשל מגפת הקורונה; המועצה המקומית </w:t>
      </w:r>
      <w:r w:rsidRPr="004109B7">
        <w:rPr>
          <w:rFonts w:hint="cs"/>
          <w:b/>
          <w:bCs/>
          <w:spacing w:val="2"/>
          <w:rtl/>
        </w:rPr>
        <w:t>קריית טבעון</w:t>
      </w:r>
      <w:r w:rsidRPr="004109B7">
        <w:rPr>
          <w:rFonts w:hint="cs"/>
          <w:spacing w:val="2"/>
          <w:rtl/>
        </w:rPr>
        <w:t xml:space="preserve"> מסרה כי החודשים נובמבר-ינואר תמיד מאופיינים בעומס פניות עקב בקשות לעדכון הנחות ולבירורים לגבי יתרות חוב ותשלום לשנה הבאה. כמו כן, בסוף אוקטובר 2021, בעקבות אכלוס שכונה חדשה במועצה, גדל מספר התושבים, ועקב כך היה גידול בפניות הטלפוניות בחודש האמור.</w:t>
      </w:r>
      <w:r w:rsidR="004109B7" w:rsidRPr="004109B7">
        <w:rPr>
          <w:rFonts w:hint="cs"/>
          <w:spacing w:val="2"/>
          <w:rtl/>
        </w:rPr>
        <w:t xml:space="preserve"> </w:t>
      </w:r>
      <w:r w:rsidRPr="004109B7">
        <w:rPr>
          <w:rFonts w:hint="cs"/>
          <w:spacing w:val="2"/>
          <w:rtl/>
        </w:rPr>
        <w:t xml:space="preserve">עיריית </w:t>
      </w:r>
      <w:r w:rsidRPr="004109B7">
        <w:rPr>
          <w:rFonts w:hint="cs"/>
          <w:b/>
          <w:bCs/>
          <w:spacing w:val="2"/>
          <w:rtl/>
        </w:rPr>
        <w:t>נוף הגליל</w:t>
      </w:r>
      <w:r w:rsidRPr="004109B7">
        <w:rPr>
          <w:rFonts w:hint="cs"/>
          <w:spacing w:val="2"/>
          <w:rtl/>
        </w:rPr>
        <w:t xml:space="preserve"> מסרה בתשובתה כי בחודשים ינואר-מרץ 2021 היה מחסור בכ</w:t>
      </w:r>
      <w:r w:rsidRPr="004109B7">
        <w:rPr>
          <w:rFonts w:hint="eastAsia"/>
          <w:spacing w:val="2"/>
          <w:rtl/>
        </w:rPr>
        <w:t>ו</w:t>
      </w:r>
      <w:r w:rsidRPr="004109B7">
        <w:rPr>
          <w:rFonts w:hint="cs"/>
          <w:spacing w:val="2"/>
          <w:rtl/>
        </w:rPr>
        <w:t>ח אדם במענה הטלפוני בשל מגפת הקורונה.</w:t>
      </w:r>
    </w:p>
    <w:p w14:paraId="5DF57862" w14:textId="3BC08B86" w:rsidR="00F121C7" w:rsidRDefault="00F121C7" w:rsidP="003666CC">
      <w:pPr>
        <w:pStyle w:val="7190"/>
        <w:rPr>
          <w:rtl/>
        </w:rPr>
      </w:pPr>
      <w:r w:rsidRPr="00FB6D83">
        <w:rPr>
          <w:rtl/>
        </w:rPr>
        <w:t xml:space="preserve">זמני המתנה ארוכים למענה </w:t>
      </w:r>
      <w:r w:rsidRPr="00FB6D83">
        <w:rPr>
          <w:rFonts w:hint="cs"/>
          <w:rtl/>
        </w:rPr>
        <w:t xml:space="preserve">בשירות </w:t>
      </w:r>
      <w:r w:rsidRPr="00FB6D83">
        <w:rPr>
          <w:rtl/>
        </w:rPr>
        <w:t>הטלפוני הוא אחד הגורמים לנטישת ההמתנה למענה אנושי</w:t>
      </w:r>
      <w:r w:rsidRPr="00FB6D83">
        <w:rPr>
          <w:rFonts w:hint="cs"/>
          <w:rtl/>
        </w:rPr>
        <w:t>. כך</w:t>
      </w:r>
      <w:r w:rsidRPr="00FB6D83">
        <w:rPr>
          <w:rtl/>
        </w:rPr>
        <w:t xml:space="preserve">, על פי נתוני המוקד הטלפוני של עיריית </w:t>
      </w:r>
      <w:r w:rsidRPr="00FB6D83">
        <w:rPr>
          <w:b/>
          <w:bCs/>
          <w:rtl/>
        </w:rPr>
        <w:t>כפר סבא</w:t>
      </w:r>
      <w:r w:rsidRPr="00FB6D83">
        <w:rPr>
          <w:rtl/>
        </w:rPr>
        <w:t xml:space="preserve">, בדצמבר 2021 זמן ההמתנה </w:t>
      </w:r>
      <w:r w:rsidRPr="00FB6D83">
        <w:rPr>
          <w:rtl/>
        </w:rPr>
        <w:lastRenderedPageBreak/>
        <w:t xml:space="preserve">המקסימלי למענה אנושי היה כ-58 דקות </w:t>
      </w:r>
      <w:r w:rsidRPr="00FB6D83">
        <w:rPr>
          <w:rFonts w:hint="cs"/>
          <w:rtl/>
        </w:rPr>
        <w:t>וב</w:t>
      </w:r>
      <w:r w:rsidRPr="00FB6D83">
        <w:rPr>
          <w:rtl/>
        </w:rPr>
        <w:t xml:space="preserve">יולי באותה השנה כ-52 דקות. נמצא כי בחודשים האמורים שיעור השיחות שננטשו היה הגבוה ביותר ביחס לשיעורו בשאר </w:t>
      </w:r>
      <w:r w:rsidRPr="00FB6D83">
        <w:rPr>
          <w:rFonts w:hint="cs"/>
          <w:rtl/>
        </w:rPr>
        <w:t>ה</w:t>
      </w:r>
      <w:r w:rsidRPr="00FB6D83">
        <w:rPr>
          <w:rtl/>
        </w:rPr>
        <w:t>חודשי</w:t>
      </w:r>
      <w:r w:rsidRPr="00FB6D83">
        <w:rPr>
          <w:rFonts w:hint="cs"/>
          <w:rtl/>
        </w:rPr>
        <w:t>ם באותה השנה.</w:t>
      </w:r>
      <w:r w:rsidRPr="00FB6D83">
        <w:rPr>
          <w:rtl/>
        </w:rPr>
        <w:t xml:space="preserve"> </w:t>
      </w:r>
      <w:r w:rsidRPr="00FB6D83">
        <w:rPr>
          <w:rFonts w:ascii="David" w:eastAsia="Times New Roman" w:hAnsi="David"/>
          <w:color w:val="000000"/>
          <w:sz w:val="24"/>
          <w:rtl/>
        </w:rPr>
        <w:t>להלן בתרשי</w:t>
      </w:r>
      <w:r w:rsidR="004109B7">
        <w:rPr>
          <w:rFonts w:ascii="David" w:eastAsia="Times New Roman" w:hAnsi="David" w:hint="cs"/>
          <w:color w:val="000000"/>
          <w:sz w:val="24"/>
          <w:rtl/>
        </w:rPr>
        <w:t>מי</w:t>
      </w:r>
      <w:r>
        <w:rPr>
          <w:rFonts w:ascii="David" w:eastAsia="Times New Roman" w:hAnsi="David" w:hint="cs"/>
          <w:color w:val="000000"/>
          <w:sz w:val="24"/>
          <w:rtl/>
        </w:rPr>
        <w:t xml:space="preserve">ם </w:t>
      </w:r>
      <w:r w:rsidRPr="00FB6D83">
        <w:rPr>
          <w:rFonts w:ascii="David" w:eastAsia="Times New Roman" w:hAnsi="David"/>
          <w:color w:val="000000"/>
          <w:sz w:val="24"/>
          <w:rtl/>
        </w:rPr>
        <w:t>ריכוז הנתונים שהעבירו הרשויות המקומיות שנבדקו</w:t>
      </w:r>
      <w:r w:rsidRPr="00FB6D83">
        <w:rPr>
          <w:rFonts w:ascii="David" w:eastAsia="Times New Roman" w:hAnsi="David" w:hint="cs"/>
          <w:color w:val="000000"/>
          <w:sz w:val="24"/>
          <w:rtl/>
        </w:rPr>
        <w:t xml:space="preserve"> </w:t>
      </w:r>
      <w:r w:rsidRPr="00FB6D83">
        <w:rPr>
          <w:rFonts w:ascii="David" w:eastAsia="Times New Roman" w:hAnsi="David"/>
          <w:color w:val="000000"/>
          <w:sz w:val="24"/>
          <w:rtl/>
        </w:rPr>
        <w:t xml:space="preserve">לגבי </w:t>
      </w:r>
      <w:r w:rsidRPr="003F5A52">
        <w:rPr>
          <w:rFonts w:ascii="David" w:eastAsia="Times New Roman" w:hAnsi="David" w:hint="eastAsia"/>
          <w:color w:val="000000"/>
          <w:sz w:val="24"/>
          <w:rtl/>
        </w:rPr>
        <w:t>כלל</w:t>
      </w:r>
      <w:r>
        <w:rPr>
          <w:rFonts w:ascii="David" w:eastAsia="Times New Roman" w:hAnsi="David" w:hint="cs"/>
          <w:color w:val="000000"/>
          <w:sz w:val="24"/>
          <w:rtl/>
        </w:rPr>
        <w:t xml:space="preserve"> </w:t>
      </w:r>
      <w:r w:rsidRPr="00FB6D83">
        <w:rPr>
          <w:rFonts w:ascii="David" w:eastAsia="Times New Roman" w:hAnsi="David"/>
          <w:color w:val="000000"/>
          <w:sz w:val="24"/>
          <w:rtl/>
        </w:rPr>
        <w:t>השיחות שננטשו ב</w:t>
      </w:r>
      <w:r>
        <w:rPr>
          <w:rFonts w:ascii="David" w:eastAsia="Times New Roman" w:hAnsi="David" w:hint="cs"/>
          <w:color w:val="000000"/>
          <w:sz w:val="24"/>
          <w:rtl/>
        </w:rPr>
        <w:t>מוקדים</w:t>
      </w:r>
      <w:r w:rsidRPr="00FB6D83">
        <w:rPr>
          <w:rFonts w:ascii="David" w:eastAsia="Times New Roman" w:hAnsi="David"/>
          <w:color w:val="000000"/>
          <w:sz w:val="24"/>
          <w:rtl/>
        </w:rPr>
        <w:t xml:space="preserve"> הטלפוני</w:t>
      </w:r>
      <w:r>
        <w:rPr>
          <w:rFonts w:ascii="David" w:eastAsia="Times New Roman" w:hAnsi="David" w:hint="cs"/>
          <w:color w:val="000000"/>
          <w:sz w:val="24"/>
          <w:rtl/>
        </w:rPr>
        <w:t xml:space="preserve">ים של הרשויות המקומיות שנבדקו </w:t>
      </w:r>
      <w:r w:rsidRPr="00FB6D83">
        <w:rPr>
          <w:rFonts w:ascii="David" w:eastAsia="Times New Roman" w:hAnsi="David" w:hint="cs"/>
          <w:color w:val="000000"/>
          <w:sz w:val="24"/>
          <w:rtl/>
        </w:rPr>
        <w:t>(</w:t>
      </w:r>
      <w:r w:rsidRPr="00FB6D83">
        <w:rPr>
          <w:rFonts w:ascii="David" w:eastAsia="Times New Roman" w:hAnsi="David"/>
          <w:color w:val="000000"/>
          <w:sz w:val="24"/>
          <w:rtl/>
        </w:rPr>
        <w:t xml:space="preserve">למעט המועצה המקומית </w:t>
      </w:r>
      <w:proofErr w:type="spellStart"/>
      <w:r w:rsidRPr="00FB6D83">
        <w:rPr>
          <w:rFonts w:ascii="David" w:eastAsia="Times New Roman" w:hAnsi="David"/>
          <w:color w:val="000000"/>
          <w:sz w:val="24"/>
          <w:rtl/>
        </w:rPr>
        <w:t>ריינה</w:t>
      </w:r>
      <w:proofErr w:type="spellEnd"/>
      <w:r>
        <w:rPr>
          <w:rFonts w:ascii="David" w:eastAsia="Times New Roman" w:hAnsi="David" w:hint="cs"/>
          <w:color w:val="000000"/>
          <w:sz w:val="24"/>
          <w:rtl/>
        </w:rPr>
        <w:t>) בשנת 2021</w:t>
      </w:r>
      <w:r w:rsidRPr="00FB6D83">
        <w:rPr>
          <w:rFonts w:ascii="David" w:eastAsia="Times New Roman" w:hAnsi="David" w:hint="cs"/>
          <w:color w:val="000000"/>
          <w:sz w:val="24"/>
          <w:rtl/>
        </w:rPr>
        <w:t>:</w:t>
      </w:r>
    </w:p>
    <w:p w14:paraId="2D1835D3" w14:textId="77777777" w:rsidR="00F121C7" w:rsidRPr="00827880" w:rsidRDefault="00F121C7" w:rsidP="00827880">
      <w:pPr>
        <w:pStyle w:val="738"/>
        <w:rPr>
          <w:rtl/>
        </w:rPr>
      </w:pPr>
      <w:r w:rsidRPr="00827880">
        <w:rPr>
          <w:b w:val="0"/>
          <w:bCs w:val="0"/>
          <w:rtl/>
        </w:rPr>
        <w:t xml:space="preserve">תרשים </w:t>
      </w:r>
      <w:r w:rsidRPr="00827880">
        <w:rPr>
          <w:rFonts w:hint="cs"/>
          <w:b w:val="0"/>
          <w:bCs w:val="0"/>
          <w:rtl/>
        </w:rPr>
        <w:t>14</w:t>
      </w:r>
      <w:r w:rsidRPr="00827880">
        <w:rPr>
          <w:b w:val="0"/>
          <w:bCs w:val="0"/>
          <w:rtl/>
        </w:rPr>
        <w:t xml:space="preserve">: </w:t>
      </w:r>
      <w:bookmarkStart w:id="10" w:name="_Hlk135041439"/>
      <w:r w:rsidRPr="00827880">
        <w:rPr>
          <w:rFonts w:hint="eastAsia"/>
          <w:rtl/>
        </w:rPr>
        <w:t>כלל</w:t>
      </w:r>
      <w:r w:rsidRPr="00827880">
        <w:rPr>
          <w:rtl/>
        </w:rPr>
        <w:t xml:space="preserve"> השיחות שננטשו במוקדים הטלפוניים </w:t>
      </w:r>
      <w:r w:rsidRPr="00827880">
        <w:rPr>
          <w:rFonts w:hint="cs"/>
          <w:rtl/>
        </w:rPr>
        <w:t>ב</w:t>
      </w:r>
      <w:r w:rsidRPr="00827880">
        <w:rPr>
          <w:rtl/>
        </w:rPr>
        <w:t>רשויות המקומיות שנבדקו</w:t>
      </w:r>
      <w:bookmarkEnd w:id="10"/>
      <w:r w:rsidRPr="00827880">
        <w:rPr>
          <w:rtl/>
        </w:rPr>
        <w:t>*</w:t>
      </w:r>
      <w:r w:rsidRPr="00827880">
        <w:rPr>
          <w:rFonts w:hint="cs"/>
          <w:rtl/>
        </w:rPr>
        <w:t>,</w:t>
      </w:r>
      <w:r w:rsidRPr="00827880">
        <w:rPr>
          <w:rtl/>
        </w:rPr>
        <w:t xml:space="preserve"> 2021</w:t>
      </w:r>
    </w:p>
    <w:p w14:paraId="14D59A8D" w14:textId="1D270B0C" w:rsidR="00F121C7" w:rsidRPr="00827880" w:rsidRDefault="00827880" w:rsidP="00827880">
      <w:pPr>
        <w:jc w:val="center"/>
        <w:rPr>
          <w:rtl/>
        </w:rPr>
      </w:pPr>
      <w:r>
        <w:rPr>
          <w:noProof/>
          <w:rtl/>
          <w:lang w:val="he-IL"/>
        </w:rPr>
        <w:drawing>
          <wp:inline distT="0" distB="0" distL="0" distR="0" wp14:anchorId="7DDF8799" wp14:editId="4CA5F885">
            <wp:extent cx="3255297" cy="2343098"/>
            <wp:effectExtent l="0" t="0" r="0" b="0"/>
            <wp:docPr id="2004932171" name="תמונה 3" descr="תוכן התרשים מתואר בפירוט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32171" name="תמונה 2004932171"/>
                    <pic:cNvPicPr/>
                  </pic:nvPicPr>
                  <pic:blipFill>
                    <a:blip r:embed="rId61">
                      <a:extLst>
                        <a:ext uri="{28A0092B-C50C-407E-A947-70E740481C1C}">
                          <a14:useLocalDpi xmlns:a14="http://schemas.microsoft.com/office/drawing/2010/main" val="0"/>
                        </a:ext>
                      </a:extLst>
                    </a:blip>
                    <a:stretch>
                      <a:fillRect/>
                    </a:stretch>
                  </pic:blipFill>
                  <pic:spPr>
                    <a:xfrm>
                      <a:off x="0" y="0"/>
                      <a:ext cx="3279238" cy="2360330"/>
                    </a:xfrm>
                    <a:prstGeom prst="rect">
                      <a:avLst/>
                    </a:prstGeom>
                  </pic:spPr>
                </pic:pic>
              </a:graphicData>
            </a:graphic>
          </wp:inline>
        </w:drawing>
      </w:r>
    </w:p>
    <w:p w14:paraId="6EFE61F5" w14:textId="77777777" w:rsidR="00F121C7" w:rsidRPr="00827880" w:rsidRDefault="00F121C7" w:rsidP="00827880">
      <w:pPr>
        <w:pStyle w:val="73e"/>
        <w:spacing w:after="0"/>
        <w:rPr>
          <w:rtl/>
        </w:rPr>
      </w:pPr>
      <w:r w:rsidRPr="00827880">
        <w:rPr>
          <w:rtl/>
        </w:rPr>
        <w:t xml:space="preserve">על פי </w:t>
      </w:r>
      <w:r w:rsidRPr="00827880">
        <w:rPr>
          <w:rFonts w:hint="cs"/>
          <w:rtl/>
        </w:rPr>
        <w:t>ה</w:t>
      </w:r>
      <w:r w:rsidRPr="00827880">
        <w:rPr>
          <w:rtl/>
        </w:rPr>
        <w:t>נתוני</w:t>
      </w:r>
      <w:r w:rsidRPr="00827880">
        <w:rPr>
          <w:rFonts w:hint="cs"/>
          <w:rtl/>
        </w:rPr>
        <w:t>ם שהובאו</w:t>
      </w:r>
      <w:r w:rsidRPr="00827880">
        <w:rPr>
          <w:rtl/>
        </w:rPr>
        <w:t xml:space="preserve"> </w:t>
      </w:r>
      <w:r w:rsidRPr="00827880">
        <w:rPr>
          <w:rFonts w:hint="cs"/>
          <w:rtl/>
        </w:rPr>
        <w:t>ב</w:t>
      </w:r>
      <w:r w:rsidRPr="00827880">
        <w:rPr>
          <w:rtl/>
        </w:rPr>
        <w:t>דוחות ה</w:t>
      </w:r>
      <w:r w:rsidRPr="00827880">
        <w:rPr>
          <w:rFonts w:hint="cs"/>
          <w:rtl/>
        </w:rPr>
        <w:t>מענה ה</w:t>
      </w:r>
      <w:r w:rsidRPr="00827880">
        <w:rPr>
          <w:rtl/>
        </w:rPr>
        <w:t>טלפוני של אגפי הגבייה ברשויות המקומיות שנבדקו, בעיבוד משרד מבקר המדינה.</w:t>
      </w:r>
      <w:r w:rsidRPr="00827880">
        <w:rPr>
          <w:rFonts w:hint="cs"/>
          <w:rtl/>
        </w:rPr>
        <w:t xml:space="preserve"> </w:t>
      </w:r>
    </w:p>
    <w:p w14:paraId="3000E752" w14:textId="3D9F24F6" w:rsidR="00F121C7" w:rsidRPr="00827880" w:rsidRDefault="00F121C7" w:rsidP="00827880">
      <w:pPr>
        <w:pStyle w:val="73e"/>
        <w:spacing w:before="0"/>
        <w:ind w:left="424" w:hanging="424"/>
        <w:rPr>
          <w:rtl/>
        </w:rPr>
      </w:pPr>
      <w:r w:rsidRPr="00827880">
        <w:rPr>
          <w:rtl/>
        </w:rPr>
        <w:t xml:space="preserve">* </w:t>
      </w:r>
      <w:r w:rsidR="00827880">
        <w:rPr>
          <w:rtl/>
        </w:rPr>
        <w:tab/>
      </w:r>
      <w:r w:rsidRPr="00827880">
        <w:rPr>
          <w:rFonts w:hint="cs"/>
          <w:rtl/>
        </w:rPr>
        <w:t>בעיריות אשדוד, כפר סבא ונוף הגליל, במועצה האזורית עמק יזרעאל ובמועצה המקומית קריית טבעון, למעט</w:t>
      </w:r>
      <w:r w:rsidRPr="00827880">
        <w:rPr>
          <w:rtl/>
        </w:rPr>
        <w:t xml:space="preserve"> המועצה המקומית </w:t>
      </w:r>
      <w:proofErr w:type="spellStart"/>
      <w:r w:rsidRPr="00827880">
        <w:rPr>
          <w:rtl/>
        </w:rPr>
        <w:t>ריינה</w:t>
      </w:r>
      <w:proofErr w:type="spellEnd"/>
      <w:r w:rsidRPr="00827880">
        <w:rPr>
          <w:rtl/>
        </w:rPr>
        <w:t>.</w:t>
      </w:r>
    </w:p>
    <w:p w14:paraId="529E52F8" w14:textId="77777777" w:rsidR="00DA2DB7" w:rsidRDefault="00F121C7" w:rsidP="00827880">
      <w:pPr>
        <w:pStyle w:val="735"/>
        <w:rPr>
          <w:rtl/>
        </w:rPr>
      </w:pPr>
      <w:bookmarkStart w:id="11" w:name="_Hlk130201133"/>
      <w:r w:rsidRPr="00827880">
        <w:rPr>
          <w:rtl/>
        </w:rPr>
        <w:t>הועלה כי בשנת 2021 מתוך כ-</w:t>
      </w:r>
      <w:r w:rsidRPr="00827880">
        <w:rPr>
          <w:rFonts w:hint="cs"/>
          <w:rtl/>
        </w:rPr>
        <w:t>261,830</w:t>
      </w:r>
      <w:r w:rsidRPr="00827880">
        <w:rPr>
          <w:rtl/>
        </w:rPr>
        <w:t xml:space="preserve"> פניות </w:t>
      </w:r>
      <w:r w:rsidRPr="00827880">
        <w:rPr>
          <w:rFonts w:hint="cs"/>
          <w:rtl/>
        </w:rPr>
        <w:t>במצטבר ל</w:t>
      </w:r>
      <w:r w:rsidRPr="00827880">
        <w:rPr>
          <w:rtl/>
        </w:rPr>
        <w:t xml:space="preserve">מענה </w:t>
      </w:r>
      <w:r w:rsidRPr="00827880">
        <w:rPr>
          <w:rFonts w:hint="cs"/>
          <w:rtl/>
        </w:rPr>
        <w:t>ה</w:t>
      </w:r>
      <w:r w:rsidRPr="00827880">
        <w:rPr>
          <w:rtl/>
        </w:rPr>
        <w:t>טלפוני בחמש משש הרשויות שנבדקו</w:t>
      </w:r>
      <w:r w:rsidRPr="00827880">
        <w:rPr>
          <w:vertAlign w:val="superscript"/>
          <w:rtl/>
        </w:rPr>
        <w:footnoteReference w:id="57"/>
      </w:r>
      <w:r w:rsidRPr="00827880">
        <w:rPr>
          <w:rtl/>
        </w:rPr>
        <w:t>, ב-25,198 פניות</w:t>
      </w:r>
      <w:r w:rsidRPr="00827880">
        <w:rPr>
          <w:rFonts w:hint="cs"/>
          <w:rtl/>
        </w:rPr>
        <w:t xml:space="preserve"> (9.6%</w:t>
      </w:r>
      <w:r w:rsidRPr="00827880">
        <w:rPr>
          <w:rtl/>
        </w:rPr>
        <w:t xml:space="preserve"> </w:t>
      </w:r>
      <w:r w:rsidRPr="00827880">
        <w:rPr>
          <w:rFonts w:hint="eastAsia"/>
          <w:rtl/>
        </w:rPr>
        <w:t>מכלל</w:t>
      </w:r>
      <w:r w:rsidRPr="00827880">
        <w:rPr>
          <w:rtl/>
        </w:rPr>
        <w:t xml:space="preserve"> הפניות</w:t>
      </w:r>
      <w:r w:rsidRPr="00827880">
        <w:rPr>
          <w:rFonts w:hint="cs"/>
          <w:rtl/>
        </w:rPr>
        <w:t>)</w:t>
      </w:r>
      <w:r w:rsidRPr="00827880">
        <w:rPr>
          <w:rtl/>
        </w:rPr>
        <w:t xml:space="preserve"> נטשו הפונים את ההמתנה. </w:t>
      </w:r>
    </w:p>
    <w:p w14:paraId="2DB6FD3F" w14:textId="2356BA56" w:rsidR="00F121C7" w:rsidRPr="00DA2DB7" w:rsidRDefault="00F121C7" w:rsidP="00DA2DB7">
      <w:pPr>
        <w:pStyle w:val="7190"/>
        <w:rPr>
          <w:rtl/>
        </w:rPr>
      </w:pPr>
      <w:r w:rsidRPr="00DA2DB7">
        <w:rPr>
          <w:rFonts w:hint="cs"/>
          <w:rtl/>
        </w:rPr>
        <w:t xml:space="preserve">להלן בתרשים </w:t>
      </w:r>
      <w:r w:rsidRPr="00DA2DB7">
        <w:rPr>
          <w:rFonts w:hint="eastAsia"/>
          <w:rtl/>
        </w:rPr>
        <w:t>יוצגו</w:t>
      </w:r>
      <w:r w:rsidRPr="00DA2DB7">
        <w:rPr>
          <w:rFonts w:hint="cs"/>
          <w:rtl/>
        </w:rPr>
        <w:t xml:space="preserve"> נתונים לגבי השיחות שננטשו במענה הטלפוני בכל אחת מהרשויות המקומיות שנבדקו (למעט המועצה המקומית </w:t>
      </w:r>
      <w:proofErr w:type="spellStart"/>
      <w:r w:rsidRPr="00DA2DB7">
        <w:rPr>
          <w:rFonts w:hint="cs"/>
          <w:b/>
          <w:bCs/>
          <w:rtl/>
        </w:rPr>
        <w:t>ריינה</w:t>
      </w:r>
      <w:proofErr w:type="spellEnd"/>
      <w:r w:rsidRPr="00DA2DB7">
        <w:rPr>
          <w:rFonts w:hint="cs"/>
          <w:rtl/>
        </w:rPr>
        <w:t>)</w:t>
      </w:r>
      <w:r w:rsidR="00DA2DB7">
        <w:rPr>
          <w:rFonts w:hint="cs"/>
          <w:rtl/>
        </w:rPr>
        <w:t>:</w:t>
      </w:r>
    </w:p>
    <w:bookmarkEnd w:id="11"/>
    <w:p w14:paraId="601E2629" w14:textId="77777777" w:rsidR="00F121C7" w:rsidRPr="00827880" w:rsidRDefault="00F121C7" w:rsidP="00827880">
      <w:pPr>
        <w:pStyle w:val="738"/>
        <w:rPr>
          <w:rtl/>
        </w:rPr>
      </w:pPr>
      <w:r w:rsidRPr="00827880">
        <w:rPr>
          <w:b w:val="0"/>
          <w:bCs w:val="0"/>
          <w:rtl/>
        </w:rPr>
        <w:lastRenderedPageBreak/>
        <w:t xml:space="preserve">תרשים </w:t>
      </w:r>
      <w:r w:rsidRPr="00827880">
        <w:rPr>
          <w:rFonts w:hint="cs"/>
          <w:b w:val="0"/>
          <w:bCs w:val="0"/>
          <w:rtl/>
        </w:rPr>
        <w:t>15</w:t>
      </w:r>
      <w:r w:rsidRPr="00827880">
        <w:rPr>
          <w:b w:val="0"/>
          <w:bCs w:val="0"/>
          <w:rtl/>
        </w:rPr>
        <w:t>:</w:t>
      </w:r>
      <w:r w:rsidRPr="00827880">
        <w:rPr>
          <w:rtl/>
        </w:rPr>
        <w:t xml:space="preserve"> שיעור</w:t>
      </w:r>
      <w:r w:rsidRPr="00827880">
        <w:rPr>
          <w:rFonts w:hint="cs"/>
          <w:rtl/>
        </w:rPr>
        <w:t>ן</w:t>
      </w:r>
      <w:r w:rsidRPr="00827880">
        <w:rPr>
          <w:rtl/>
        </w:rPr>
        <w:t xml:space="preserve"> </w:t>
      </w:r>
      <w:r w:rsidRPr="00827880">
        <w:rPr>
          <w:rFonts w:hint="cs"/>
          <w:rtl/>
        </w:rPr>
        <w:t xml:space="preserve">ומספרן של </w:t>
      </w:r>
      <w:r w:rsidRPr="00827880">
        <w:rPr>
          <w:rtl/>
        </w:rPr>
        <w:t>השיחות שננטשו במ</w:t>
      </w:r>
      <w:r w:rsidRPr="00827880">
        <w:rPr>
          <w:rFonts w:hint="cs"/>
          <w:rtl/>
        </w:rPr>
        <w:t>ענה</w:t>
      </w:r>
      <w:r w:rsidRPr="00827880">
        <w:rPr>
          <w:rtl/>
        </w:rPr>
        <w:t xml:space="preserve"> הטלפוני מתוך כלל השיחות הנכנסות</w:t>
      </w:r>
      <w:r w:rsidRPr="00827880">
        <w:rPr>
          <w:rFonts w:hint="cs"/>
          <w:rtl/>
        </w:rPr>
        <w:t>,</w:t>
      </w:r>
      <w:r w:rsidRPr="00827880">
        <w:rPr>
          <w:rtl/>
        </w:rPr>
        <w:t xml:space="preserve"> 2021</w:t>
      </w:r>
    </w:p>
    <w:p w14:paraId="7FAAEFA6" w14:textId="649A3159" w:rsidR="00F121C7" w:rsidRPr="00827880" w:rsidRDefault="00827880" w:rsidP="00827880">
      <w:pPr>
        <w:rPr>
          <w:rtl/>
        </w:rPr>
      </w:pPr>
      <w:r w:rsidRPr="00FB6D83">
        <w:rPr>
          <w:rFonts w:ascii="David" w:eastAsia="Times New Roman" w:hAnsi="David"/>
          <w:noProof/>
          <w:color w:val="000000"/>
          <w:sz w:val="24"/>
        </w:rPr>
        <w:drawing>
          <wp:inline distT="0" distB="0" distL="0" distR="0" wp14:anchorId="0A64124E" wp14:editId="6C29C2EA">
            <wp:extent cx="4679778" cy="3731175"/>
            <wp:effectExtent l="0" t="0" r="0" b="3175"/>
            <wp:docPr id="952182523" name="תמונה 952182523" descr="מהתרשים עולה כי 7,758 שיחות, שהן 23% מהשיחות הנכנסות שהתקבלו במענה הטלפוני של אגף הגבייה בעיריית נוף הגליל, ננטשו. במועצה האזורית עמק יזרעאל ננטשו 197 שיחות נכנסות (16% מהשיחות הנכנסות), במועצה המקומית קריית טבעון - 1,274 שיחות נכנסות (17% מהשיחות הנכנסות), בעיריית אשדוד - 10,367 שיחות נכנסות (8% מהשיחות הנכנסות) ובעיריית כפר סבא - 5,602 שיחות נכנסות (7% מהשיחות הנכנס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82523" name="תמונה 95218252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679778" cy="3731175"/>
                    </a:xfrm>
                    <a:prstGeom prst="rect">
                      <a:avLst/>
                    </a:prstGeom>
                    <a:noFill/>
                  </pic:spPr>
                </pic:pic>
              </a:graphicData>
            </a:graphic>
          </wp:inline>
        </w:drawing>
      </w:r>
    </w:p>
    <w:p w14:paraId="5BB89DB4" w14:textId="77777777" w:rsidR="00F121C7" w:rsidRPr="00827880" w:rsidRDefault="00F121C7" w:rsidP="00827880">
      <w:pPr>
        <w:pStyle w:val="73e"/>
        <w:rPr>
          <w:rtl/>
        </w:rPr>
      </w:pPr>
      <w:r w:rsidRPr="00827880">
        <w:rPr>
          <w:rtl/>
        </w:rPr>
        <w:t xml:space="preserve">על פי </w:t>
      </w:r>
      <w:r w:rsidRPr="00827880">
        <w:rPr>
          <w:rFonts w:hint="cs"/>
          <w:rtl/>
        </w:rPr>
        <w:t>ה</w:t>
      </w:r>
      <w:r w:rsidRPr="00827880">
        <w:rPr>
          <w:rtl/>
        </w:rPr>
        <w:t>נתוני</w:t>
      </w:r>
      <w:r w:rsidRPr="00827880">
        <w:rPr>
          <w:rFonts w:hint="cs"/>
          <w:rtl/>
        </w:rPr>
        <w:t>ם שהובאו</w:t>
      </w:r>
      <w:r w:rsidRPr="00827880">
        <w:rPr>
          <w:rtl/>
        </w:rPr>
        <w:t xml:space="preserve"> </w:t>
      </w:r>
      <w:r w:rsidRPr="00827880">
        <w:rPr>
          <w:rFonts w:hint="cs"/>
          <w:rtl/>
        </w:rPr>
        <w:t>ב</w:t>
      </w:r>
      <w:r w:rsidRPr="00827880">
        <w:rPr>
          <w:rtl/>
        </w:rPr>
        <w:t>דוחות ה</w:t>
      </w:r>
      <w:r w:rsidRPr="00827880">
        <w:rPr>
          <w:rFonts w:hint="cs"/>
          <w:rtl/>
        </w:rPr>
        <w:t>מענה ה</w:t>
      </w:r>
      <w:r w:rsidRPr="00827880">
        <w:rPr>
          <w:rtl/>
        </w:rPr>
        <w:t>טלפוני של אגפי הגבייה ברשויות המקומיות שנבדקו, בעיבוד משרד מבקר המדינה.</w:t>
      </w:r>
      <w:r w:rsidRPr="00827880">
        <w:rPr>
          <w:rFonts w:hint="cs"/>
          <w:rtl/>
        </w:rPr>
        <w:t xml:space="preserve"> </w:t>
      </w:r>
    </w:p>
    <w:p w14:paraId="5486D988" w14:textId="77777777" w:rsidR="00F121C7" w:rsidRDefault="00F121C7" w:rsidP="00827880">
      <w:pPr>
        <w:pStyle w:val="735"/>
        <w:rPr>
          <w:rFonts w:ascii="David" w:hAnsi="David"/>
          <w:color w:val="000000"/>
          <w:sz w:val="24"/>
          <w:rtl/>
        </w:rPr>
      </w:pPr>
      <w:r w:rsidRPr="00FB6D83">
        <w:rPr>
          <w:rtl/>
        </w:rPr>
        <w:t xml:space="preserve">מומלץ לעיריות </w:t>
      </w:r>
      <w:r w:rsidRPr="002B787A">
        <w:rPr>
          <w:b/>
          <w:bCs/>
          <w:rtl/>
        </w:rPr>
        <w:t>אשדוד</w:t>
      </w:r>
      <w:r w:rsidRPr="00FB6D83">
        <w:rPr>
          <w:rtl/>
        </w:rPr>
        <w:t xml:space="preserve">, </w:t>
      </w:r>
      <w:r w:rsidRPr="00525468">
        <w:rPr>
          <w:b/>
          <w:bCs/>
          <w:rtl/>
        </w:rPr>
        <w:t>כפר</w:t>
      </w:r>
      <w:r w:rsidRPr="00525468">
        <w:rPr>
          <w:rFonts w:hint="cs"/>
          <w:b/>
          <w:bCs/>
          <w:rtl/>
        </w:rPr>
        <w:t xml:space="preserve"> </w:t>
      </w:r>
      <w:r w:rsidRPr="00525468">
        <w:rPr>
          <w:b/>
          <w:bCs/>
          <w:rtl/>
        </w:rPr>
        <w:t>סבא</w:t>
      </w:r>
      <w:r w:rsidRPr="00FB6D83">
        <w:rPr>
          <w:rtl/>
        </w:rPr>
        <w:t xml:space="preserve"> ו</w:t>
      </w:r>
      <w:r w:rsidRPr="00525468">
        <w:rPr>
          <w:b/>
          <w:bCs/>
          <w:rtl/>
        </w:rPr>
        <w:t>נוף הגליל</w:t>
      </w:r>
      <w:r w:rsidRPr="00FB6D83">
        <w:rPr>
          <w:rtl/>
        </w:rPr>
        <w:t xml:space="preserve">, </w:t>
      </w:r>
      <w:r w:rsidRPr="00FB6D83">
        <w:rPr>
          <w:rFonts w:hint="cs"/>
          <w:rtl/>
        </w:rPr>
        <w:t>ל</w:t>
      </w:r>
      <w:r w:rsidRPr="00FB6D83">
        <w:rPr>
          <w:rtl/>
        </w:rPr>
        <w:t xml:space="preserve">מועצה האזורית </w:t>
      </w:r>
      <w:r w:rsidRPr="009A06B1">
        <w:rPr>
          <w:b/>
          <w:bCs/>
          <w:rtl/>
        </w:rPr>
        <w:t>עמק יזרעאל</w:t>
      </w:r>
      <w:r w:rsidRPr="00FB6D83">
        <w:rPr>
          <w:rtl/>
        </w:rPr>
        <w:t xml:space="preserve"> </w:t>
      </w:r>
      <w:r w:rsidRPr="00FB6D83">
        <w:rPr>
          <w:rFonts w:hint="cs"/>
          <w:rtl/>
        </w:rPr>
        <w:t>ול</w:t>
      </w:r>
      <w:r w:rsidRPr="00FB6D83">
        <w:rPr>
          <w:rtl/>
        </w:rPr>
        <w:t xml:space="preserve">מועצה המקומית </w:t>
      </w:r>
      <w:r w:rsidRPr="009A06B1">
        <w:rPr>
          <w:b/>
          <w:bCs/>
          <w:rtl/>
        </w:rPr>
        <w:t>קריית טבעון</w:t>
      </w:r>
      <w:r w:rsidRPr="00FB6D83">
        <w:rPr>
          <w:rtl/>
        </w:rPr>
        <w:t xml:space="preserve"> לבחון את הסיבות לכך שהפונים </w:t>
      </w:r>
      <w:r w:rsidRPr="00FB6D83">
        <w:rPr>
          <w:rFonts w:hint="cs"/>
          <w:rtl/>
        </w:rPr>
        <w:t xml:space="preserve">לשירות </w:t>
      </w:r>
      <w:r w:rsidRPr="00FB6D83">
        <w:rPr>
          <w:rtl/>
        </w:rPr>
        <w:t>הטלפוני ל</w:t>
      </w:r>
      <w:r w:rsidRPr="00FB6D83">
        <w:rPr>
          <w:rFonts w:hint="cs"/>
          <w:rtl/>
        </w:rPr>
        <w:t xml:space="preserve">צורך </w:t>
      </w:r>
      <w:r w:rsidRPr="00FB6D83">
        <w:rPr>
          <w:rtl/>
        </w:rPr>
        <w:t>בירורים ב</w:t>
      </w:r>
      <w:r w:rsidRPr="00FB6D83">
        <w:rPr>
          <w:rFonts w:hint="cs"/>
          <w:rtl/>
        </w:rPr>
        <w:t xml:space="preserve">נושא </w:t>
      </w:r>
      <w:r w:rsidRPr="00FB6D83">
        <w:rPr>
          <w:rtl/>
        </w:rPr>
        <w:t>ארנונה נטשו את התור בל</w:t>
      </w:r>
      <w:r w:rsidRPr="00FB6D83">
        <w:rPr>
          <w:rFonts w:hint="cs"/>
          <w:rtl/>
        </w:rPr>
        <w:t>י</w:t>
      </w:r>
      <w:r w:rsidRPr="00FB6D83">
        <w:rPr>
          <w:rtl/>
        </w:rPr>
        <w:t xml:space="preserve"> שקיבלו שירות</w:t>
      </w:r>
      <w:r w:rsidRPr="00FB6D83">
        <w:rPr>
          <w:rFonts w:hint="cs"/>
          <w:rtl/>
        </w:rPr>
        <w:t>,</w:t>
      </w:r>
      <w:r w:rsidRPr="00FB6D83">
        <w:rPr>
          <w:rtl/>
        </w:rPr>
        <w:t xml:space="preserve"> ולפעול </w:t>
      </w:r>
      <w:r>
        <w:rPr>
          <w:rFonts w:hint="cs"/>
          <w:rtl/>
        </w:rPr>
        <w:t>בעניינן</w:t>
      </w:r>
      <w:r w:rsidRPr="00FB6D83">
        <w:rPr>
          <w:rFonts w:hint="cs"/>
          <w:rtl/>
        </w:rPr>
        <w:t>, בין היתר על ידי תגבור כוח האדם במוקד הטלפוני בחודשים המאופיינים בפניות טלפוניות מרובות.</w:t>
      </w:r>
    </w:p>
    <w:p w14:paraId="545419C3" w14:textId="77777777" w:rsidR="00F121C7" w:rsidRPr="00CD1577" w:rsidRDefault="00F121C7" w:rsidP="003666CC">
      <w:pPr>
        <w:pStyle w:val="7190"/>
        <w:rPr>
          <w:rtl/>
        </w:rPr>
      </w:pPr>
      <w:r>
        <w:rPr>
          <w:rFonts w:hint="cs"/>
          <w:rtl/>
        </w:rPr>
        <w:t xml:space="preserve">עיריית </w:t>
      </w:r>
      <w:r w:rsidRPr="008E2CE4">
        <w:rPr>
          <w:rFonts w:hint="eastAsia"/>
          <w:b/>
          <w:bCs/>
          <w:rtl/>
        </w:rPr>
        <w:t>כפר</w:t>
      </w:r>
      <w:r w:rsidRPr="008E2CE4">
        <w:rPr>
          <w:b/>
          <w:bCs/>
          <w:rtl/>
        </w:rPr>
        <w:t xml:space="preserve"> </w:t>
      </w:r>
      <w:r w:rsidRPr="008E2CE4">
        <w:rPr>
          <w:rFonts w:hint="eastAsia"/>
          <w:b/>
          <w:bCs/>
          <w:rtl/>
        </w:rPr>
        <w:t>סבא</w:t>
      </w:r>
      <w:r>
        <w:rPr>
          <w:rFonts w:hint="cs"/>
          <w:rtl/>
        </w:rPr>
        <w:t xml:space="preserve"> מסרה בתשובתה כי המערכת מציעה אפשרות לשיחה חוזרת ללא המתנה, לאחר השארת מספר הטלפון של התושב.</w:t>
      </w:r>
    </w:p>
    <w:p w14:paraId="396D2223" w14:textId="77777777" w:rsidR="00F121C7" w:rsidRDefault="00F121C7" w:rsidP="003666CC">
      <w:pPr>
        <w:pStyle w:val="7190"/>
        <w:rPr>
          <w:rtl/>
        </w:rPr>
      </w:pPr>
      <w:r>
        <w:rPr>
          <w:rFonts w:hint="cs"/>
          <w:rtl/>
        </w:rPr>
        <w:t xml:space="preserve">עיריית </w:t>
      </w:r>
      <w:r w:rsidRPr="00A07C1E">
        <w:rPr>
          <w:rFonts w:hint="cs"/>
          <w:b/>
          <w:bCs/>
          <w:rtl/>
        </w:rPr>
        <w:t>נוף הגליל</w:t>
      </w:r>
      <w:r>
        <w:rPr>
          <w:rFonts w:hint="cs"/>
          <w:rtl/>
        </w:rPr>
        <w:t xml:space="preserve"> מסרה בתשובתה כי בדרך כלל מתוגבר כוח האדם במענה הטלפוני בחודשים שצפוי בהם עומס. עוד מסרה העירייה כי חלק מהפונים נוטשים את התור עקב זמני המתנה ארוכים</w:t>
      </w:r>
      <w:r w:rsidRPr="003F5A52">
        <w:rPr>
          <w:rtl/>
        </w:rPr>
        <w:t>,</w:t>
      </w:r>
      <w:r>
        <w:rPr>
          <w:rFonts w:hint="cs"/>
          <w:rtl/>
        </w:rPr>
        <w:t xml:space="preserve"> וחלק נוטשים מסיבות אחרות.</w:t>
      </w:r>
    </w:p>
    <w:p w14:paraId="2AC35974" w14:textId="77777777" w:rsidR="00F121C7" w:rsidRDefault="00F121C7" w:rsidP="003666CC">
      <w:pPr>
        <w:pStyle w:val="7190"/>
        <w:rPr>
          <w:rtl/>
        </w:rPr>
      </w:pPr>
      <w:r>
        <w:rPr>
          <w:rFonts w:hint="cs"/>
          <w:rtl/>
        </w:rPr>
        <w:t xml:space="preserve">המועצה האזורית </w:t>
      </w:r>
      <w:r w:rsidRPr="008E2CE4">
        <w:rPr>
          <w:rFonts w:hint="eastAsia"/>
          <w:b/>
          <w:bCs/>
          <w:rtl/>
        </w:rPr>
        <w:t>עמק</w:t>
      </w:r>
      <w:r w:rsidRPr="008E2CE4">
        <w:rPr>
          <w:b/>
          <w:bCs/>
          <w:rtl/>
        </w:rPr>
        <w:t xml:space="preserve"> </w:t>
      </w:r>
      <w:r w:rsidRPr="008E2CE4">
        <w:rPr>
          <w:rFonts w:hint="eastAsia"/>
          <w:b/>
          <w:bCs/>
          <w:rtl/>
        </w:rPr>
        <w:t>יזרעאל</w:t>
      </w:r>
      <w:r>
        <w:rPr>
          <w:rFonts w:hint="cs"/>
          <w:rtl/>
        </w:rPr>
        <w:t xml:space="preserve"> מסרה בתשובתה כי </w:t>
      </w:r>
      <w:r w:rsidRPr="001C2E78">
        <w:rPr>
          <w:rtl/>
        </w:rPr>
        <w:t>התושב יכול לבחור שלא להמתין ולהשאיר מספר</w:t>
      </w:r>
      <w:r>
        <w:rPr>
          <w:rFonts w:hint="cs"/>
          <w:rtl/>
        </w:rPr>
        <w:t xml:space="preserve"> </w:t>
      </w:r>
      <w:r w:rsidRPr="001C2E78">
        <w:rPr>
          <w:rtl/>
        </w:rPr>
        <w:t>טלפון לחזר</w:t>
      </w:r>
      <w:r w:rsidRPr="003F5A52">
        <w:rPr>
          <w:rtl/>
        </w:rPr>
        <w:t>ה,</w:t>
      </w:r>
      <w:r w:rsidRPr="001C2E78">
        <w:rPr>
          <w:rtl/>
        </w:rPr>
        <w:t xml:space="preserve"> וזאת כדי לשפר את השירות הניתן</w:t>
      </w:r>
      <w:r>
        <w:rPr>
          <w:rFonts w:hint="cs"/>
          <w:rtl/>
        </w:rPr>
        <w:t xml:space="preserve"> </w:t>
      </w:r>
      <w:r w:rsidRPr="001C2E78">
        <w:rPr>
          <w:rtl/>
        </w:rPr>
        <w:t>לתושב</w:t>
      </w:r>
      <w:r w:rsidRPr="001C2E78">
        <w:t>.</w:t>
      </w:r>
      <w:r>
        <w:rPr>
          <w:rFonts w:hint="cs"/>
          <w:rtl/>
        </w:rPr>
        <w:t xml:space="preserve"> עוד מסרה המועצה כי השיחות </w:t>
      </w:r>
      <w:r>
        <w:rPr>
          <w:rFonts w:hint="cs"/>
          <w:rtl/>
        </w:rPr>
        <w:lastRenderedPageBreak/>
        <w:t xml:space="preserve">הננטשות </w:t>
      </w:r>
      <w:r w:rsidRPr="003F5A52">
        <w:rPr>
          <w:rFonts w:hint="eastAsia"/>
          <w:rtl/>
        </w:rPr>
        <w:t>התקיימו</w:t>
      </w:r>
      <w:r w:rsidRPr="003F5A52">
        <w:rPr>
          <w:rtl/>
        </w:rPr>
        <w:t xml:space="preserve"> </w:t>
      </w:r>
      <w:r w:rsidRPr="003F5A52">
        <w:rPr>
          <w:rFonts w:hint="eastAsia"/>
          <w:rtl/>
        </w:rPr>
        <w:t>עם</w:t>
      </w:r>
      <w:r>
        <w:rPr>
          <w:rFonts w:hint="cs"/>
          <w:rtl/>
        </w:rPr>
        <w:t xml:space="preserve"> תושבים </w:t>
      </w:r>
      <w:r w:rsidRPr="003F5A52">
        <w:rPr>
          <w:rFonts w:hint="eastAsia"/>
          <w:rtl/>
        </w:rPr>
        <w:t>שאישרו</w:t>
      </w:r>
      <w:r w:rsidRPr="003F5A52">
        <w:rPr>
          <w:rtl/>
        </w:rPr>
        <w:t xml:space="preserve"> </w:t>
      </w:r>
      <w:r w:rsidRPr="003F5A52">
        <w:rPr>
          <w:rFonts w:hint="eastAsia"/>
          <w:rtl/>
        </w:rPr>
        <w:t>כי</w:t>
      </w:r>
      <w:r w:rsidRPr="003F5A52">
        <w:rPr>
          <w:rtl/>
        </w:rPr>
        <w:t xml:space="preserve"> </w:t>
      </w:r>
      <w:r w:rsidRPr="003F5A52">
        <w:rPr>
          <w:rFonts w:hint="eastAsia"/>
          <w:rtl/>
        </w:rPr>
        <w:t>נציג</w:t>
      </w:r>
      <w:r w:rsidRPr="003F5A52">
        <w:rPr>
          <w:rtl/>
        </w:rPr>
        <w:t xml:space="preserve"> </w:t>
      </w:r>
      <w:r w:rsidRPr="003F5A52">
        <w:rPr>
          <w:rFonts w:hint="eastAsia"/>
          <w:rtl/>
        </w:rPr>
        <w:t>יתקשר</w:t>
      </w:r>
      <w:r w:rsidRPr="003F5A52">
        <w:rPr>
          <w:rtl/>
        </w:rPr>
        <w:t xml:space="preserve"> </w:t>
      </w:r>
      <w:r w:rsidRPr="003F5A52">
        <w:rPr>
          <w:rFonts w:hint="eastAsia"/>
          <w:rtl/>
        </w:rPr>
        <w:t>בשעה</w:t>
      </w:r>
      <w:r w:rsidRPr="003F5A52">
        <w:rPr>
          <w:rtl/>
        </w:rPr>
        <w:t xml:space="preserve"> </w:t>
      </w:r>
      <w:r w:rsidRPr="003F5A52">
        <w:rPr>
          <w:rFonts w:hint="eastAsia"/>
          <w:rtl/>
        </w:rPr>
        <w:t>מאוחרת</w:t>
      </w:r>
      <w:r w:rsidRPr="003F5A52">
        <w:rPr>
          <w:rtl/>
        </w:rPr>
        <w:t xml:space="preserve"> </w:t>
      </w:r>
      <w:r w:rsidRPr="003F5A52">
        <w:rPr>
          <w:rFonts w:hint="eastAsia"/>
          <w:rtl/>
        </w:rPr>
        <w:t>יותר</w:t>
      </w:r>
      <w:r w:rsidRPr="003F5A52">
        <w:rPr>
          <w:rtl/>
        </w:rPr>
        <w:t xml:space="preserve"> </w:t>
      </w:r>
      <w:r w:rsidRPr="003F5A52">
        <w:rPr>
          <w:rFonts w:hint="eastAsia"/>
          <w:rtl/>
        </w:rPr>
        <w:t>למספר</w:t>
      </w:r>
      <w:r w:rsidRPr="003F5A52">
        <w:rPr>
          <w:rtl/>
        </w:rPr>
        <w:t xml:space="preserve"> </w:t>
      </w:r>
      <w:r w:rsidRPr="003F5A52">
        <w:rPr>
          <w:rFonts w:hint="eastAsia"/>
          <w:rtl/>
        </w:rPr>
        <w:t>הטלפון</w:t>
      </w:r>
      <w:r w:rsidRPr="003F5A52">
        <w:rPr>
          <w:rtl/>
        </w:rPr>
        <w:t xml:space="preserve"> </w:t>
      </w:r>
      <w:r w:rsidRPr="003F5A52">
        <w:rPr>
          <w:rFonts w:hint="eastAsia"/>
          <w:rtl/>
        </w:rPr>
        <w:t>שמסרו</w:t>
      </w:r>
      <w:r w:rsidRPr="003F5A52">
        <w:rPr>
          <w:rtl/>
        </w:rPr>
        <w:t>,</w:t>
      </w:r>
      <w:r>
        <w:rPr>
          <w:rFonts w:hint="cs"/>
          <w:rtl/>
        </w:rPr>
        <w:t xml:space="preserve"> ואלה נענו באמצעות שירות "שיחה חוזרת". </w:t>
      </w:r>
    </w:p>
    <w:p w14:paraId="234B8E96" w14:textId="77777777" w:rsidR="00F121C7" w:rsidRDefault="00F121C7" w:rsidP="003666CC">
      <w:pPr>
        <w:pStyle w:val="7190"/>
        <w:rPr>
          <w:rtl/>
        </w:rPr>
      </w:pPr>
      <w:r>
        <w:rPr>
          <w:rFonts w:hint="cs"/>
          <w:rtl/>
        </w:rPr>
        <w:t xml:space="preserve">המועצה המקומית </w:t>
      </w:r>
      <w:r w:rsidRPr="008E2CE4">
        <w:rPr>
          <w:rFonts w:hint="eastAsia"/>
          <w:b/>
          <w:bCs/>
          <w:rtl/>
        </w:rPr>
        <w:t>קריית</w:t>
      </w:r>
      <w:r w:rsidRPr="008E2CE4">
        <w:rPr>
          <w:b/>
          <w:bCs/>
          <w:rtl/>
        </w:rPr>
        <w:t xml:space="preserve"> </w:t>
      </w:r>
      <w:r w:rsidRPr="008E2CE4">
        <w:rPr>
          <w:rFonts w:hint="eastAsia"/>
          <w:b/>
          <w:bCs/>
          <w:rtl/>
        </w:rPr>
        <w:t>טבעון</w:t>
      </w:r>
      <w:r>
        <w:rPr>
          <w:rFonts w:hint="cs"/>
          <w:rtl/>
        </w:rPr>
        <w:t xml:space="preserve"> מסרה בתשובתה כי היא פועלת לשיפור רמת השירות במענה הטלפוני </w:t>
      </w:r>
      <w:r w:rsidRPr="003F5A52">
        <w:rPr>
          <w:rFonts w:hint="eastAsia"/>
          <w:rtl/>
        </w:rPr>
        <w:t>ולהגברת</w:t>
      </w:r>
      <w:r>
        <w:rPr>
          <w:rFonts w:hint="cs"/>
        </w:rPr>
        <w:t xml:space="preserve"> </w:t>
      </w:r>
      <w:r>
        <w:rPr>
          <w:rFonts w:hint="cs"/>
          <w:rtl/>
        </w:rPr>
        <w:t xml:space="preserve">זמינותו לתושבים, וכי חלה עלייה בשיעור השיחות שנענו (88%) בשנת 2022. עוד מסרה המועצה כי בכוונת החברה המנהלת </w:t>
      </w:r>
      <w:r w:rsidRPr="003F5A52">
        <w:rPr>
          <w:rFonts w:hint="eastAsia"/>
          <w:rtl/>
        </w:rPr>
        <w:t>עבורה</w:t>
      </w:r>
      <w:r>
        <w:rPr>
          <w:rFonts w:hint="cs"/>
          <w:rtl/>
        </w:rPr>
        <w:t xml:space="preserve"> את המוקד הטלפוני החיצוני להוסיף בקרוב</w:t>
      </w:r>
      <w:r w:rsidRPr="00100782">
        <w:rPr>
          <w:rtl/>
        </w:rPr>
        <w:t xml:space="preserve"> </w:t>
      </w:r>
      <w:r w:rsidRPr="003F5A52">
        <w:rPr>
          <w:rFonts w:hint="eastAsia"/>
          <w:rtl/>
        </w:rPr>
        <w:t>עוד</w:t>
      </w:r>
      <w:r>
        <w:rPr>
          <w:rFonts w:hint="cs"/>
          <w:rtl/>
        </w:rPr>
        <w:t xml:space="preserve"> </w:t>
      </w:r>
      <w:r w:rsidRPr="00100782">
        <w:rPr>
          <w:rtl/>
        </w:rPr>
        <w:t>אפשרו</w:t>
      </w:r>
      <w:r>
        <w:rPr>
          <w:rFonts w:hint="cs"/>
          <w:rtl/>
        </w:rPr>
        <w:t>יו</w:t>
      </w:r>
      <w:r w:rsidRPr="00100782">
        <w:rPr>
          <w:rtl/>
        </w:rPr>
        <w:t xml:space="preserve">ת </w:t>
      </w:r>
      <w:r>
        <w:rPr>
          <w:rFonts w:hint="cs"/>
          <w:rtl/>
        </w:rPr>
        <w:t xml:space="preserve">לקבלת שירות באמצעות אפליקציית </w:t>
      </w:r>
      <w:proofErr w:type="spellStart"/>
      <w:r>
        <w:rPr>
          <w:rFonts w:hint="cs"/>
          <w:rtl/>
        </w:rPr>
        <w:t>ווטסאפ</w:t>
      </w:r>
      <w:proofErr w:type="spellEnd"/>
      <w:r>
        <w:rPr>
          <w:rtl/>
        </w:rPr>
        <w:t xml:space="preserve"> ו</w:t>
      </w:r>
      <w:r w:rsidRPr="00100782">
        <w:rPr>
          <w:rtl/>
        </w:rPr>
        <w:t xml:space="preserve">צ'אט </w:t>
      </w:r>
      <w:r>
        <w:rPr>
          <w:rFonts w:hint="cs"/>
          <w:rtl/>
        </w:rPr>
        <w:t>ובכך לשפר את</w:t>
      </w:r>
      <w:r w:rsidRPr="00100782">
        <w:rPr>
          <w:rtl/>
        </w:rPr>
        <w:t xml:space="preserve"> רמת הש</w:t>
      </w:r>
      <w:r w:rsidRPr="003F5A52">
        <w:rPr>
          <w:rFonts w:hint="eastAsia"/>
          <w:rtl/>
        </w:rPr>
        <w:t>י</w:t>
      </w:r>
      <w:r w:rsidRPr="00100782">
        <w:rPr>
          <w:rtl/>
        </w:rPr>
        <w:t>רות ו</w:t>
      </w:r>
      <w:r>
        <w:rPr>
          <w:rFonts w:hint="cs"/>
          <w:rtl/>
        </w:rPr>
        <w:t xml:space="preserve">להגביר את </w:t>
      </w:r>
      <w:r w:rsidRPr="00100782">
        <w:rPr>
          <w:rtl/>
        </w:rPr>
        <w:t xml:space="preserve">שביעות </w:t>
      </w:r>
      <w:r>
        <w:rPr>
          <w:rFonts w:hint="cs"/>
          <w:rtl/>
        </w:rPr>
        <w:t>ה</w:t>
      </w:r>
      <w:r w:rsidRPr="00100782">
        <w:rPr>
          <w:rtl/>
        </w:rPr>
        <w:t>רצון</w:t>
      </w:r>
      <w:r>
        <w:rPr>
          <w:rFonts w:hint="cs"/>
          <w:rtl/>
        </w:rPr>
        <w:t xml:space="preserve"> של</w:t>
      </w:r>
      <w:r>
        <w:rPr>
          <w:rtl/>
        </w:rPr>
        <w:t xml:space="preserve"> התושבים</w:t>
      </w:r>
      <w:r w:rsidRPr="00100782">
        <w:rPr>
          <w:rtl/>
        </w:rPr>
        <w:t xml:space="preserve">. </w:t>
      </w:r>
    </w:p>
    <w:p w14:paraId="24A9C2FF" w14:textId="77777777" w:rsidR="00F121C7" w:rsidRPr="00DA2DB7" w:rsidRDefault="00F121C7" w:rsidP="00DA2DB7">
      <w:pPr>
        <w:pStyle w:val="7190"/>
        <w:rPr>
          <w:rtl/>
        </w:rPr>
      </w:pPr>
      <w:r w:rsidRPr="00DA2DB7">
        <w:rPr>
          <w:rtl/>
        </w:rPr>
        <w:t>בבחינת פעולות הרשויות המקומיות שנבדקו לניטור איכות השירות הטלפוני</w:t>
      </w:r>
      <w:r w:rsidRPr="00DA2DB7">
        <w:rPr>
          <w:rFonts w:hint="cs"/>
          <w:rtl/>
        </w:rPr>
        <w:t xml:space="preserve"> עלו הממצאים האלה: </w:t>
      </w:r>
    </w:p>
    <w:p w14:paraId="1FAA7473" w14:textId="77777777" w:rsidR="00F121C7" w:rsidRPr="00FB6D83" w:rsidRDefault="00F121C7" w:rsidP="003666CC">
      <w:pPr>
        <w:pStyle w:val="7190"/>
        <w:rPr>
          <w:rtl/>
        </w:rPr>
      </w:pPr>
      <w:r w:rsidRPr="00D373C9">
        <w:rPr>
          <w:rStyle w:val="717Char0"/>
          <w:rFonts w:eastAsiaTheme="majorEastAsia"/>
          <w:rtl/>
        </w:rPr>
        <w:t>עיריית אשדוד:</w:t>
      </w:r>
      <w:r w:rsidRPr="00FB6D83">
        <w:rPr>
          <w:rtl/>
        </w:rPr>
        <w:t xml:space="preserve"> העירייה מנטרת מדי חודש </w:t>
      </w:r>
      <w:r w:rsidRPr="00FB6D83">
        <w:rPr>
          <w:rFonts w:hint="cs"/>
          <w:rtl/>
        </w:rPr>
        <w:t xml:space="preserve">את </w:t>
      </w:r>
      <w:r w:rsidRPr="00FB6D83">
        <w:rPr>
          <w:rtl/>
        </w:rPr>
        <w:t>זמני ההמתנה ו</w:t>
      </w:r>
      <w:r w:rsidRPr="00FB6D83">
        <w:rPr>
          <w:rFonts w:hint="cs"/>
          <w:rtl/>
        </w:rPr>
        <w:t xml:space="preserve">את </w:t>
      </w:r>
      <w:r w:rsidRPr="00FB6D83">
        <w:rPr>
          <w:rtl/>
        </w:rPr>
        <w:t>שיעור השיחות שננטשו</w:t>
      </w:r>
      <w:r w:rsidRPr="00FB6D83">
        <w:rPr>
          <w:rFonts w:hint="cs"/>
          <w:rtl/>
        </w:rPr>
        <w:t>,</w:t>
      </w:r>
      <w:r w:rsidRPr="00FB6D83">
        <w:rPr>
          <w:rtl/>
        </w:rPr>
        <w:t xml:space="preserve"> ואף מנתחת את הנתונים. </w:t>
      </w:r>
      <w:r>
        <w:rPr>
          <w:rFonts w:hint="cs"/>
          <w:rtl/>
        </w:rPr>
        <w:t xml:space="preserve">העירייה </w:t>
      </w:r>
      <w:r w:rsidRPr="00FB6D83">
        <w:rPr>
          <w:rtl/>
        </w:rPr>
        <w:t xml:space="preserve">מסרה לצוות הביקורת </w:t>
      </w:r>
      <w:r w:rsidRPr="00D3427E">
        <w:rPr>
          <w:rFonts w:hint="eastAsia"/>
          <w:rtl/>
        </w:rPr>
        <w:t>בדצמבר</w:t>
      </w:r>
      <w:r w:rsidRPr="00D3427E">
        <w:rPr>
          <w:rtl/>
        </w:rPr>
        <w:t xml:space="preserve"> 2022</w:t>
      </w:r>
      <w:r w:rsidRPr="00D3427E">
        <w:rPr>
          <w:rFonts w:hint="cs"/>
          <w:rtl/>
        </w:rPr>
        <w:t xml:space="preserve"> </w:t>
      </w:r>
      <w:r w:rsidRPr="00D3427E">
        <w:rPr>
          <w:rtl/>
        </w:rPr>
        <w:t>כי</w:t>
      </w:r>
      <w:r w:rsidRPr="00FB6D83">
        <w:rPr>
          <w:rtl/>
        </w:rPr>
        <w:t xml:space="preserve"> ה</w:t>
      </w:r>
      <w:r>
        <w:rPr>
          <w:rFonts w:hint="cs"/>
          <w:rtl/>
        </w:rPr>
        <w:t xml:space="preserve">יא </w:t>
      </w:r>
      <w:r w:rsidRPr="00FB6D83">
        <w:rPr>
          <w:rtl/>
        </w:rPr>
        <w:t>מבצעת בקרות של לקוח סמוי</w:t>
      </w:r>
      <w:r w:rsidRPr="00FB6D83">
        <w:rPr>
          <w:rFonts w:hint="cs"/>
          <w:rtl/>
        </w:rPr>
        <w:t>,</w:t>
      </w:r>
      <w:r w:rsidRPr="00FB6D83">
        <w:rPr>
          <w:rtl/>
        </w:rPr>
        <w:t xml:space="preserve"> וכי זמני המענה נבחנים </w:t>
      </w:r>
      <w:r w:rsidRPr="00FB6D83">
        <w:rPr>
          <w:rFonts w:hint="cs"/>
          <w:rtl/>
        </w:rPr>
        <w:t>מפעם לפעם</w:t>
      </w:r>
      <w:r w:rsidRPr="00FB6D83">
        <w:rPr>
          <w:rtl/>
        </w:rPr>
        <w:t xml:space="preserve"> בזמן אמת</w:t>
      </w:r>
      <w:r w:rsidRPr="00FB6D83">
        <w:rPr>
          <w:rFonts w:hint="cs"/>
          <w:rtl/>
        </w:rPr>
        <w:t>;</w:t>
      </w:r>
      <w:r w:rsidRPr="00FB6D83">
        <w:rPr>
          <w:rtl/>
        </w:rPr>
        <w:t xml:space="preserve"> במקרים שבהם החברה </w:t>
      </w:r>
      <w:r w:rsidRPr="00FB6D83">
        <w:rPr>
          <w:rFonts w:hint="cs"/>
          <w:rtl/>
        </w:rPr>
        <w:t>ה</w:t>
      </w:r>
      <w:r w:rsidRPr="00FB6D83">
        <w:rPr>
          <w:rtl/>
        </w:rPr>
        <w:t xml:space="preserve">מפעילה את המענה הטלפוני לא עמדה בזמן התקן שהוגדר היא נקנסה. </w:t>
      </w:r>
    </w:p>
    <w:p w14:paraId="69422203" w14:textId="77777777" w:rsidR="00F121C7" w:rsidRPr="00FB6D83" w:rsidRDefault="00F121C7" w:rsidP="003666CC">
      <w:pPr>
        <w:pStyle w:val="7190"/>
        <w:rPr>
          <w:rtl/>
        </w:rPr>
      </w:pPr>
      <w:r w:rsidRPr="00D373C9">
        <w:rPr>
          <w:rStyle w:val="717Char0"/>
          <w:rFonts w:eastAsiaTheme="majorEastAsia"/>
          <w:rtl/>
        </w:rPr>
        <w:t>עיריית כפר סבא:</w:t>
      </w:r>
      <w:r w:rsidRPr="00FB6D83">
        <w:rPr>
          <w:rtl/>
        </w:rPr>
        <w:t xml:space="preserve"> עיריית </w:t>
      </w:r>
      <w:r w:rsidRPr="00FB6D83">
        <w:rPr>
          <w:b/>
          <w:bCs/>
          <w:rtl/>
        </w:rPr>
        <w:t>כפר</w:t>
      </w:r>
      <w:r w:rsidRPr="00FB6D83">
        <w:rPr>
          <w:rFonts w:hint="cs"/>
          <w:b/>
          <w:bCs/>
          <w:rtl/>
        </w:rPr>
        <w:t xml:space="preserve"> </w:t>
      </w:r>
      <w:r w:rsidRPr="00FB6D83">
        <w:rPr>
          <w:b/>
          <w:bCs/>
          <w:rtl/>
        </w:rPr>
        <w:t>סבא</w:t>
      </w:r>
      <w:r w:rsidRPr="00FB6D83">
        <w:rPr>
          <w:rtl/>
        </w:rPr>
        <w:t xml:space="preserve"> מנטרת באופן קבוע את פעילות מוקדי השירות הטלפוני באגפי העירייה השונים, לרבות באגף</w:t>
      </w:r>
      <w:r w:rsidRPr="00FB6D83">
        <w:rPr>
          <w:rFonts w:hint="cs"/>
          <w:rtl/>
        </w:rPr>
        <w:t xml:space="preserve"> הגבייה</w:t>
      </w:r>
      <w:r w:rsidRPr="00FB6D83">
        <w:rPr>
          <w:rtl/>
        </w:rPr>
        <w:t xml:space="preserve">. </w:t>
      </w:r>
      <w:r w:rsidRPr="00FB6D83">
        <w:rPr>
          <w:rFonts w:hint="cs"/>
          <w:rtl/>
        </w:rPr>
        <w:t xml:space="preserve">נמצא </w:t>
      </w:r>
      <w:r w:rsidRPr="00FB6D83">
        <w:rPr>
          <w:rtl/>
        </w:rPr>
        <w:t xml:space="preserve">כי העירייה עוקבת באופן שוטף אחר איכות השירות הטלפוני במוקד הבירורים של </w:t>
      </w:r>
      <w:r w:rsidRPr="00FB6D83">
        <w:rPr>
          <w:rFonts w:hint="cs"/>
          <w:rtl/>
        </w:rPr>
        <w:t>ה</w:t>
      </w:r>
      <w:r w:rsidRPr="00FB6D83">
        <w:rPr>
          <w:rtl/>
        </w:rPr>
        <w:t>אגף</w:t>
      </w:r>
      <w:r w:rsidRPr="00FB6D83">
        <w:rPr>
          <w:rFonts w:hint="cs"/>
          <w:rtl/>
        </w:rPr>
        <w:t>,</w:t>
      </w:r>
      <w:r w:rsidRPr="00FB6D83">
        <w:rPr>
          <w:rtl/>
        </w:rPr>
        <w:t xml:space="preserve"> </w:t>
      </w:r>
      <w:r w:rsidRPr="00FB6D83">
        <w:rPr>
          <w:rFonts w:hint="cs"/>
          <w:rtl/>
        </w:rPr>
        <w:t>ו</w:t>
      </w:r>
      <w:r w:rsidRPr="00FB6D83">
        <w:rPr>
          <w:rtl/>
        </w:rPr>
        <w:t>היא מכינה מדי חודש דוח "מדד השירות הטלפוני"</w:t>
      </w:r>
      <w:r w:rsidRPr="00FB6D83">
        <w:rPr>
          <w:rFonts w:hint="cs"/>
          <w:rtl/>
        </w:rPr>
        <w:t>,</w:t>
      </w:r>
      <w:r w:rsidRPr="00FB6D83">
        <w:rPr>
          <w:rtl/>
        </w:rPr>
        <w:t xml:space="preserve"> הכולל נתונים מדידים על השירות הטלפוני באותו החודש. יתרה מכך, העירייה מפרסמת את הדוחות האמורים ב"זירת השקיפות" באתר </w:t>
      </w:r>
      <w:r w:rsidRPr="00FB6D83">
        <w:rPr>
          <w:rFonts w:hint="cs"/>
          <w:rtl/>
        </w:rPr>
        <w:t>העירייה</w:t>
      </w:r>
      <w:r w:rsidRPr="00FB6D83">
        <w:rPr>
          <w:rtl/>
        </w:rPr>
        <w:t xml:space="preserve"> </w:t>
      </w:r>
      <w:r w:rsidRPr="00FB6D83">
        <w:rPr>
          <w:rFonts w:hint="cs"/>
          <w:rtl/>
        </w:rPr>
        <w:t>ב</w:t>
      </w:r>
      <w:r w:rsidRPr="00FB6D83">
        <w:rPr>
          <w:rtl/>
        </w:rPr>
        <w:t>מרשתת. תמונה 1</w:t>
      </w:r>
      <w:r>
        <w:rPr>
          <w:rFonts w:hint="cs"/>
          <w:rtl/>
        </w:rPr>
        <w:t>4</w:t>
      </w:r>
      <w:r w:rsidRPr="00FB6D83">
        <w:rPr>
          <w:rtl/>
        </w:rPr>
        <w:t xml:space="preserve"> להלן מציגה את דוח "מדד המענה הטלפוני" </w:t>
      </w:r>
      <w:r>
        <w:rPr>
          <w:rFonts w:hint="cs"/>
          <w:rtl/>
        </w:rPr>
        <w:t>לאוקטובר 2022</w:t>
      </w:r>
      <w:r w:rsidRPr="00FB6D83">
        <w:rPr>
          <w:rFonts w:hint="cs"/>
          <w:rtl/>
        </w:rPr>
        <w:t>,</w:t>
      </w:r>
      <w:r w:rsidRPr="00FB6D83">
        <w:rPr>
          <w:rtl/>
        </w:rPr>
        <w:t xml:space="preserve"> ובו בין היתר נתונים לגבי אחוז המענה לשיחות וזמני ההמתנה במענה הטלפוני לבירורים ב</w:t>
      </w:r>
      <w:r w:rsidRPr="00FB6D83">
        <w:rPr>
          <w:rFonts w:hint="cs"/>
          <w:rtl/>
        </w:rPr>
        <w:t xml:space="preserve">נושא </w:t>
      </w:r>
      <w:r w:rsidRPr="00FB6D83">
        <w:rPr>
          <w:rtl/>
        </w:rPr>
        <w:t>ארנונה</w:t>
      </w:r>
      <w:r w:rsidRPr="00FB6D83">
        <w:rPr>
          <w:rFonts w:hint="cs"/>
          <w:rtl/>
        </w:rPr>
        <w:t>.</w:t>
      </w:r>
      <w:r w:rsidRPr="00FB6D83">
        <w:rPr>
          <w:rtl/>
        </w:rPr>
        <w:t xml:space="preserve"> העירייה מסרה לצוות </w:t>
      </w:r>
      <w:r w:rsidRPr="00D3427E">
        <w:rPr>
          <w:rtl/>
        </w:rPr>
        <w:t xml:space="preserve">הביקורת </w:t>
      </w:r>
      <w:r w:rsidRPr="00D3427E">
        <w:rPr>
          <w:rFonts w:hint="eastAsia"/>
          <w:rtl/>
        </w:rPr>
        <w:t>בנובמבר</w:t>
      </w:r>
      <w:r w:rsidRPr="00D3427E">
        <w:rPr>
          <w:rtl/>
        </w:rPr>
        <w:t xml:space="preserve"> 2022</w:t>
      </w:r>
      <w:r w:rsidRPr="00D3427E">
        <w:rPr>
          <w:rFonts w:hint="cs"/>
          <w:rtl/>
        </w:rPr>
        <w:t xml:space="preserve"> </w:t>
      </w:r>
      <w:r w:rsidRPr="00D3427E">
        <w:rPr>
          <w:rtl/>
        </w:rPr>
        <w:t>כי העירייה</w:t>
      </w:r>
      <w:r w:rsidRPr="00FB6D83">
        <w:rPr>
          <w:rtl/>
        </w:rPr>
        <w:t xml:space="preserve"> מודעת לעומס במוקד הטלפוני בחודשים ינואר-מרץ</w:t>
      </w:r>
      <w:r w:rsidRPr="00FB6D83">
        <w:rPr>
          <w:rFonts w:hint="cs"/>
          <w:rtl/>
        </w:rPr>
        <w:t>,</w:t>
      </w:r>
      <w:r w:rsidRPr="00FB6D83">
        <w:rPr>
          <w:rtl/>
        </w:rPr>
        <w:t xml:space="preserve"> החוזר מדי שנה</w:t>
      </w:r>
      <w:r w:rsidRPr="00FB6D83">
        <w:rPr>
          <w:rFonts w:hint="cs"/>
          <w:rtl/>
        </w:rPr>
        <w:t>,</w:t>
      </w:r>
      <w:r w:rsidRPr="00FB6D83">
        <w:rPr>
          <w:rtl/>
        </w:rPr>
        <w:t xml:space="preserve"> ופועלת לתגבור כוח האדם במענה הטלפוני בחודשים אלה.</w:t>
      </w:r>
    </w:p>
    <w:p w14:paraId="291FBCCF" w14:textId="77777777" w:rsidR="00F121C7" w:rsidRPr="00827880" w:rsidRDefault="00F121C7" w:rsidP="00827880">
      <w:pPr>
        <w:pStyle w:val="718"/>
        <w:rPr>
          <w:rtl/>
        </w:rPr>
      </w:pPr>
      <w:r w:rsidRPr="00827880">
        <w:rPr>
          <w:b w:val="0"/>
          <w:bCs w:val="0"/>
          <w:rtl/>
        </w:rPr>
        <w:lastRenderedPageBreak/>
        <w:t xml:space="preserve">תמונה </w:t>
      </w:r>
      <w:r w:rsidRPr="00827880">
        <w:rPr>
          <w:rFonts w:hint="cs"/>
          <w:b w:val="0"/>
          <w:bCs w:val="0"/>
          <w:rtl/>
        </w:rPr>
        <w:t>14</w:t>
      </w:r>
      <w:r w:rsidRPr="00827880">
        <w:rPr>
          <w:b w:val="0"/>
          <w:bCs w:val="0"/>
          <w:rtl/>
        </w:rPr>
        <w:t>:</w:t>
      </w:r>
      <w:r w:rsidRPr="00827880">
        <w:rPr>
          <w:rtl/>
        </w:rPr>
        <w:t xml:space="preserve"> דוח מדד השירות הטלפוני של אגף </w:t>
      </w:r>
      <w:r w:rsidRPr="00827880">
        <w:rPr>
          <w:rFonts w:hint="cs"/>
          <w:rtl/>
        </w:rPr>
        <w:t>הגבייה, עיריית כפר סבא,</w:t>
      </w:r>
      <w:r w:rsidRPr="00827880">
        <w:rPr>
          <w:rtl/>
        </w:rPr>
        <w:t xml:space="preserve"> </w:t>
      </w:r>
      <w:r w:rsidRPr="00827880">
        <w:rPr>
          <w:rFonts w:hint="cs"/>
          <w:rtl/>
        </w:rPr>
        <w:t>אוקטובר 2022</w:t>
      </w:r>
    </w:p>
    <w:p w14:paraId="419B245F" w14:textId="77777777" w:rsidR="00F121C7" w:rsidRPr="00472E51" w:rsidRDefault="00F121C7" w:rsidP="00827880">
      <w:pPr>
        <w:spacing w:line="269" w:lineRule="auto"/>
        <w:jc w:val="center"/>
        <w:rPr>
          <w:rtl/>
        </w:rPr>
      </w:pPr>
      <w:r>
        <w:rPr>
          <w:noProof/>
        </w:rPr>
        <w:drawing>
          <wp:inline distT="0" distB="0" distL="0" distR="0" wp14:anchorId="321E80AF" wp14:editId="060BEDFD">
            <wp:extent cx="4395111" cy="4616719"/>
            <wp:effectExtent l="0" t="0" r="0" b="0"/>
            <wp:docPr id="722769887" name="תמונה 722769887" descr="תוכן התמונה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9887" name="תמונה 722769887"/>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4416724" cy="4639422"/>
                    </a:xfrm>
                    <a:prstGeom prst="rect">
                      <a:avLst/>
                    </a:prstGeom>
                    <a:noFill/>
                  </pic:spPr>
                </pic:pic>
              </a:graphicData>
            </a:graphic>
          </wp:inline>
        </w:drawing>
      </w:r>
    </w:p>
    <w:p w14:paraId="77CF1BD0" w14:textId="77777777" w:rsidR="00F121C7" w:rsidRPr="00827880" w:rsidRDefault="00F121C7" w:rsidP="00827880">
      <w:pPr>
        <w:pStyle w:val="73e"/>
        <w:rPr>
          <w:rtl/>
        </w:rPr>
      </w:pPr>
      <w:r w:rsidRPr="00827880">
        <w:rPr>
          <w:rFonts w:hint="cs"/>
          <w:rtl/>
        </w:rPr>
        <w:t>ה</w:t>
      </w:r>
      <w:r w:rsidRPr="00827880">
        <w:rPr>
          <w:rtl/>
        </w:rPr>
        <w:t>מקור: אתר עיריית כפר</w:t>
      </w:r>
      <w:r w:rsidRPr="00827880">
        <w:rPr>
          <w:rFonts w:hint="cs"/>
          <w:rtl/>
        </w:rPr>
        <w:t xml:space="preserve"> </w:t>
      </w:r>
      <w:r w:rsidRPr="00827880">
        <w:rPr>
          <w:rtl/>
        </w:rPr>
        <w:t xml:space="preserve">סבא </w:t>
      </w:r>
      <w:r w:rsidRPr="00827880">
        <w:rPr>
          <w:rFonts w:hint="cs"/>
          <w:rtl/>
        </w:rPr>
        <w:t>ב</w:t>
      </w:r>
      <w:r w:rsidRPr="00827880">
        <w:rPr>
          <w:rtl/>
        </w:rPr>
        <w:t>מרשתת</w:t>
      </w:r>
      <w:r w:rsidRPr="00827880">
        <w:rPr>
          <w:rFonts w:hint="cs"/>
          <w:rtl/>
        </w:rPr>
        <w:t>, צילום מסך,</w:t>
      </w:r>
      <w:r w:rsidRPr="00827880">
        <w:rPr>
          <w:rtl/>
        </w:rPr>
        <w:t xml:space="preserve"> </w:t>
      </w:r>
      <w:r w:rsidRPr="00827880">
        <w:rPr>
          <w:rFonts w:hint="cs"/>
          <w:rtl/>
        </w:rPr>
        <w:t>23.1.23</w:t>
      </w:r>
      <w:r w:rsidRPr="00827880">
        <w:rPr>
          <w:rtl/>
        </w:rPr>
        <w:t>.</w:t>
      </w:r>
      <w:r w:rsidRPr="00827880">
        <w:rPr>
          <w:rFonts w:hint="cs"/>
          <w:rtl/>
        </w:rPr>
        <w:t xml:space="preserve"> </w:t>
      </w:r>
    </w:p>
    <w:p w14:paraId="5F6AE974" w14:textId="77777777" w:rsidR="00F121C7" w:rsidRPr="00FB6D83" w:rsidRDefault="00F121C7" w:rsidP="003666CC">
      <w:pPr>
        <w:pStyle w:val="7190"/>
        <w:rPr>
          <w:rtl/>
        </w:rPr>
      </w:pPr>
      <w:r w:rsidRPr="00D373C9">
        <w:rPr>
          <w:rStyle w:val="717Char0"/>
          <w:rFonts w:eastAsiaTheme="majorEastAsia"/>
          <w:rtl/>
        </w:rPr>
        <w:t>עיריית נוף הגליל:</w:t>
      </w:r>
      <w:r w:rsidRPr="00FB6D83">
        <w:rPr>
          <w:rtl/>
        </w:rPr>
        <w:t xml:space="preserve"> העירייה עוקבת מדי חודש אחר נתוני המענה הטלפוני</w:t>
      </w:r>
      <w:r w:rsidRPr="00FB6D83">
        <w:rPr>
          <w:rFonts w:hint="cs"/>
          <w:rtl/>
        </w:rPr>
        <w:t>.</w:t>
      </w:r>
      <w:r w:rsidRPr="00FB6D83">
        <w:rPr>
          <w:rtl/>
        </w:rPr>
        <w:t xml:space="preserve"> במחצית הראשונה של </w:t>
      </w:r>
      <w:r w:rsidRPr="00FB6D83">
        <w:rPr>
          <w:rFonts w:hint="cs"/>
          <w:rtl/>
        </w:rPr>
        <w:t>שנת 2021</w:t>
      </w:r>
      <w:r w:rsidRPr="00FB6D83">
        <w:rPr>
          <w:rtl/>
        </w:rPr>
        <w:t xml:space="preserve"> התבקשה החברה שמפעילה את המוקד הטלפוני לתגבר את כוח האדם בהתאם. נוסף </w:t>
      </w:r>
      <w:r w:rsidRPr="00FB6D83">
        <w:rPr>
          <w:rFonts w:hint="cs"/>
          <w:rtl/>
        </w:rPr>
        <w:t>ע</w:t>
      </w:r>
      <w:r w:rsidRPr="00FB6D83">
        <w:rPr>
          <w:rtl/>
        </w:rPr>
        <w:t>ל</w:t>
      </w:r>
      <w:r w:rsidRPr="00FB6D83">
        <w:rPr>
          <w:rFonts w:hint="cs"/>
          <w:rtl/>
        </w:rPr>
        <w:t xml:space="preserve"> </w:t>
      </w:r>
      <w:r w:rsidRPr="00FB6D83">
        <w:rPr>
          <w:rtl/>
        </w:rPr>
        <w:t>כך</w:t>
      </w:r>
      <w:r w:rsidRPr="00FB6D83">
        <w:rPr>
          <w:rFonts w:hint="cs"/>
          <w:rtl/>
        </w:rPr>
        <w:t>,</w:t>
      </w:r>
      <w:r w:rsidRPr="00FB6D83">
        <w:rPr>
          <w:rtl/>
        </w:rPr>
        <w:t xml:space="preserve"> עובדי אגף הגבייה מתקשרים למוקד הטלפוני באופן יומי כדי לבדוק שיש מענה. </w:t>
      </w:r>
      <w:r>
        <w:rPr>
          <w:rFonts w:hint="cs"/>
          <w:rtl/>
        </w:rPr>
        <w:t>ה</w:t>
      </w:r>
      <w:r w:rsidRPr="00FB6D83">
        <w:rPr>
          <w:rtl/>
        </w:rPr>
        <w:t>עירייה מסרה</w:t>
      </w:r>
      <w:r w:rsidRPr="00D3427E">
        <w:rPr>
          <w:rtl/>
        </w:rPr>
        <w:t xml:space="preserve"> </w:t>
      </w:r>
      <w:r w:rsidRPr="00D3427E">
        <w:rPr>
          <w:rFonts w:hint="eastAsia"/>
          <w:rtl/>
        </w:rPr>
        <w:t>בנובמבר</w:t>
      </w:r>
      <w:r w:rsidRPr="00D3427E">
        <w:rPr>
          <w:rtl/>
        </w:rPr>
        <w:t xml:space="preserve"> 2022</w:t>
      </w:r>
      <w:r w:rsidRPr="00D3427E">
        <w:rPr>
          <w:rFonts w:hint="cs"/>
          <w:rtl/>
        </w:rPr>
        <w:t xml:space="preserve"> </w:t>
      </w:r>
      <w:r w:rsidRPr="00D3427E">
        <w:rPr>
          <w:rtl/>
        </w:rPr>
        <w:t>לצוות</w:t>
      </w:r>
      <w:r w:rsidRPr="00FB6D83">
        <w:rPr>
          <w:rtl/>
        </w:rPr>
        <w:t xml:space="preserve"> הביקורת כי בעבר התגלו מקרים </w:t>
      </w:r>
      <w:r w:rsidRPr="00FB6D83">
        <w:rPr>
          <w:rFonts w:hint="cs"/>
          <w:rtl/>
        </w:rPr>
        <w:t>ש</w:t>
      </w:r>
      <w:r w:rsidRPr="00FB6D83">
        <w:rPr>
          <w:rtl/>
        </w:rPr>
        <w:t>לא היה מענה במוקד הטלפוני לבירורים ב</w:t>
      </w:r>
      <w:r w:rsidRPr="00FB6D83">
        <w:rPr>
          <w:rFonts w:hint="cs"/>
          <w:rtl/>
        </w:rPr>
        <w:t xml:space="preserve">נושא </w:t>
      </w:r>
      <w:r w:rsidRPr="00FB6D83">
        <w:rPr>
          <w:rtl/>
        </w:rPr>
        <w:t>ארנונה</w:t>
      </w:r>
      <w:r w:rsidRPr="00FB6D83">
        <w:rPr>
          <w:rFonts w:hint="cs"/>
          <w:rtl/>
        </w:rPr>
        <w:t>,</w:t>
      </w:r>
      <w:r w:rsidRPr="00FB6D83">
        <w:rPr>
          <w:rtl/>
        </w:rPr>
        <w:t xml:space="preserve"> וכתגובה הפנתה המועצה את כל השיחות לעובדי אגף הגבייה.</w:t>
      </w:r>
    </w:p>
    <w:p w14:paraId="238B00C0" w14:textId="77777777" w:rsidR="00F121C7" w:rsidRPr="00FF26A2" w:rsidRDefault="00F121C7" w:rsidP="003666CC">
      <w:pPr>
        <w:pStyle w:val="7190"/>
        <w:rPr>
          <w:rtl/>
        </w:rPr>
      </w:pPr>
      <w:r w:rsidRPr="00D373C9">
        <w:rPr>
          <w:rStyle w:val="717Char0"/>
          <w:rFonts w:eastAsiaTheme="majorEastAsia" w:hint="cs"/>
          <w:rtl/>
        </w:rPr>
        <w:t>המועצה האזורית עמק יזרעאל:</w:t>
      </w:r>
      <w:r w:rsidRPr="00FB6D83">
        <w:rPr>
          <w:rFonts w:hint="cs"/>
          <w:rtl/>
        </w:rPr>
        <w:t xml:space="preserve"> </w:t>
      </w:r>
      <w:r w:rsidRPr="00FF26A2">
        <w:rPr>
          <w:rFonts w:hint="eastAsia"/>
          <w:rtl/>
        </w:rPr>
        <w:t>נמצא</w:t>
      </w:r>
      <w:r w:rsidRPr="00FF26A2">
        <w:rPr>
          <w:rtl/>
        </w:rPr>
        <w:t xml:space="preserve"> כי המועצה אינה מנטרת את זמני ההמתנה במענה הטלפוני באופן שוטף לאורך השנה, אלא היא מותירה את המעקב והבקרה </w:t>
      </w:r>
      <w:r w:rsidRPr="00FF26A2">
        <w:rPr>
          <w:rFonts w:hint="eastAsia"/>
          <w:rtl/>
        </w:rPr>
        <w:t>בעניין</w:t>
      </w:r>
      <w:r w:rsidRPr="00FF26A2">
        <w:rPr>
          <w:rtl/>
        </w:rPr>
        <w:t xml:space="preserve"> איכות השירות במענה הטלפוני בידי חברת הגבייה שמפעילה את השירות עבור המועצה. </w:t>
      </w:r>
    </w:p>
    <w:p w14:paraId="26A89806" w14:textId="77777777" w:rsidR="00F121C7" w:rsidRDefault="00F121C7" w:rsidP="003666CC">
      <w:pPr>
        <w:pStyle w:val="7190"/>
        <w:rPr>
          <w:rtl/>
        </w:rPr>
      </w:pPr>
      <w:r w:rsidRPr="00D373C9">
        <w:rPr>
          <w:rStyle w:val="717Char0"/>
          <w:rFonts w:eastAsiaTheme="majorEastAsia"/>
          <w:rtl/>
        </w:rPr>
        <w:lastRenderedPageBreak/>
        <w:t>המועצה המקומית קריית טבעון:</w:t>
      </w:r>
      <w:r w:rsidRPr="00FB6D83">
        <w:rPr>
          <w:rtl/>
        </w:rPr>
        <w:t xml:space="preserve"> בביקורת עלה כי המועצה אינה מנטרת </w:t>
      </w:r>
      <w:r w:rsidRPr="00FB6D83">
        <w:rPr>
          <w:rFonts w:hint="cs"/>
          <w:rtl/>
        </w:rPr>
        <w:t xml:space="preserve">את </w:t>
      </w:r>
      <w:r w:rsidRPr="00FB6D83">
        <w:rPr>
          <w:rtl/>
        </w:rPr>
        <w:t xml:space="preserve">זמני ההמתנה במוקד הטלפוני באופן שוטף לאורך השנה, </w:t>
      </w:r>
      <w:r w:rsidRPr="00FB6D83">
        <w:rPr>
          <w:rFonts w:hint="cs"/>
          <w:rtl/>
        </w:rPr>
        <w:t>ו</w:t>
      </w:r>
      <w:r w:rsidRPr="00FB6D83">
        <w:rPr>
          <w:rtl/>
        </w:rPr>
        <w:t xml:space="preserve">זאת על אף האפשרות לקבל דוח פניות טלפוניות מהחברה שמפעילה את מוקד הבירורים בנושא ארנונה. המועצה </w:t>
      </w:r>
      <w:r w:rsidRPr="00D3427E">
        <w:rPr>
          <w:rFonts w:hint="cs"/>
          <w:rtl/>
        </w:rPr>
        <w:t>מסרה</w:t>
      </w:r>
      <w:r w:rsidRPr="00D3427E">
        <w:rPr>
          <w:rtl/>
        </w:rPr>
        <w:t xml:space="preserve"> </w:t>
      </w:r>
      <w:r w:rsidRPr="00D3427E">
        <w:rPr>
          <w:rFonts w:hint="eastAsia"/>
          <w:rtl/>
        </w:rPr>
        <w:t>בנובמבר</w:t>
      </w:r>
      <w:r w:rsidRPr="00D3427E">
        <w:rPr>
          <w:rtl/>
        </w:rPr>
        <w:t xml:space="preserve"> 2022</w:t>
      </w:r>
      <w:r w:rsidRPr="00D3427E">
        <w:rPr>
          <w:rFonts w:hint="cs"/>
          <w:rtl/>
        </w:rPr>
        <w:t xml:space="preserve"> </w:t>
      </w:r>
      <w:r w:rsidRPr="00D3427E">
        <w:rPr>
          <w:rtl/>
        </w:rPr>
        <w:t>כי פעם</w:t>
      </w:r>
      <w:r w:rsidRPr="00FB6D83">
        <w:rPr>
          <w:rtl/>
        </w:rPr>
        <w:t xml:space="preserve"> בשנה ה</w:t>
      </w:r>
      <w:r>
        <w:rPr>
          <w:rFonts w:hint="cs"/>
          <w:rtl/>
        </w:rPr>
        <w:t>יא</w:t>
      </w:r>
      <w:r w:rsidRPr="00FB6D83">
        <w:rPr>
          <w:rtl/>
        </w:rPr>
        <w:t xml:space="preserve"> מבקשת את הדוח האמור מהחברה המפעילה את המענה הטלפוני. </w:t>
      </w:r>
    </w:p>
    <w:p w14:paraId="2CDCE297" w14:textId="77777777" w:rsidR="00F121C7" w:rsidRPr="00FB6D83" w:rsidRDefault="00F121C7" w:rsidP="003666CC">
      <w:pPr>
        <w:pStyle w:val="7190"/>
        <w:rPr>
          <w:rtl/>
        </w:rPr>
      </w:pPr>
      <w:r w:rsidRPr="00D373C9">
        <w:rPr>
          <w:rStyle w:val="717Char0"/>
          <w:rFonts w:eastAsiaTheme="majorEastAsia" w:hint="cs"/>
          <w:rtl/>
        </w:rPr>
        <w:t xml:space="preserve">המועצה המקומית </w:t>
      </w:r>
      <w:proofErr w:type="spellStart"/>
      <w:r w:rsidRPr="00D373C9">
        <w:rPr>
          <w:rStyle w:val="717Char0"/>
          <w:rFonts w:eastAsiaTheme="majorEastAsia" w:hint="cs"/>
          <w:rtl/>
        </w:rPr>
        <w:t>ריינה</w:t>
      </w:r>
      <w:proofErr w:type="spellEnd"/>
      <w:r w:rsidRPr="00D373C9">
        <w:rPr>
          <w:rStyle w:val="717Char0"/>
          <w:rFonts w:eastAsiaTheme="majorEastAsia" w:hint="cs"/>
          <w:rtl/>
        </w:rPr>
        <w:t>:</w:t>
      </w:r>
      <w:r w:rsidRPr="00FB6D83">
        <w:rPr>
          <w:rFonts w:hint="cs"/>
          <w:rtl/>
        </w:rPr>
        <w:t xml:space="preserve"> </w:t>
      </w:r>
      <w:r w:rsidRPr="00FB6D83">
        <w:rPr>
          <w:rtl/>
        </w:rPr>
        <w:t>בביקורת עלה כי</w:t>
      </w:r>
      <w:r w:rsidRPr="00FB6D83">
        <w:rPr>
          <w:b/>
          <w:bCs/>
          <w:rtl/>
        </w:rPr>
        <w:t xml:space="preserve"> </w:t>
      </w:r>
      <w:r w:rsidRPr="00FB6D83">
        <w:rPr>
          <w:rtl/>
        </w:rPr>
        <w:t xml:space="preserve">המועצה המקומית </w:t>
      </w:r>
      <w:proofErr w:type="spellStart"/>
      <w:r w:rsidRPr="00FB6D83">
        <w:rPr>
          <w:b/>
          <w:bCs/>
          <w:rtl/>
        </w:rPr>
        <w:t>ריינה</w:t>
      </w:r>
      <w:proofErr w:type="spellEnd"/>
      <w:r w:rsidRPr="00FB6D83">
        <w:rPr>
          <w:rtl/>
        </w:rPr>
        <w:t xml:space="preserve"> </w:t>
      </w:r>
      <w:r w:rsidRPr="00FB6D83">
        <w:rPr>
          <w:rFonts w:hint="cs"/>
          <w:rtl/>
        </w:rPr>
        <w:t>אינה</w:t>
      </w:r>
      <w:r w:rsidRPr="00FB6D83">
        <w:rPr>
          <w:rtl/>
        </w:rPr>
        <w:t xml:space="preserve"> אוספת נתונים לגבי השירות הטלפוני של אגף הגבייה, לרבות שעות העומס במוקד וזמני ההמתנה הממוצעים. </w:t>
      </w:r>
    </w:p>
    <w:p w14:paraId="30ED8E7A" w14:textId="77777777" w:rsidR="00F121C7" w:rsidRPr="00FB6D83" w:rsidRDefault="00F121C7" w:rsidP="003666CC">
      <w:pPr>
        <w:pStyle w:val="7190"/>
        <w:rPr>
          <w:rtl/>
        </w:rPr>
      </w:pPr>
      <w:r w:rsidRPr="00FB6D83">
        <w:rPr>
          <w:rtl/>
        </w:rPr>
        <w:t>עוד עלה כי עיריות</w:t>
      </w:r>
      <w:r w:rsidRPr="00FB6D83">
        <w:rPr>
          <w:b/>
          <w:bCs/>
          <w:rtl/>
        </w:rPr>
        <w:t xml:space="preserve"> אשדוד ונוף הגליל, </w:t>
      </w:r>
      <w:r w:rsidRPr="00FB6D83">
        <w:rPr>
          <w:rtl/>
        </w:rPr>
        <w:t>המועצה האזורית</w:t>
      </w:r>
      <w:r w:rsidRPr="00FB6D83">
        <w:rPr>
          <w:b/>
          <w:bCs/>
          <w:rtl/>
        </w:rPr>
        <w:t xml:space="preserve"> עמק יזרעאל </w:t>
      </w:r>
      <w:r w:rsidRPr="00FB6D83">
        <w:rPr>
          <w:rtl/>
        </w:rPr>
        <w:t>והמועצה המקומית</w:t>
      </w:r>
      <w:r w:rsidRPr="00FB6D83">
        <w:rPr>
          <w:b/>
          <w:bCs/>
          <w:rtl/>
        </w:rPr>
        <w:t xml:space="preserve"> קריית טבעון </w:t>
      </w:r>
      <w:r w:rsidRPr="00FB6D83">
        <w:rPr>
          <w:rtl/>
        </w:rPr>
        <w:t>אוספות את הנתונים האמורים</w:t>
      </w:r>
      <w:r w:rsidRPr="00FB6D83">
        <w:rPr>
          <w:rFonts w:hint="cs"/>
          <w:rtl/>
        </w:rPr>
        <w:t>,</w:t>
      </w:r>
      <w:r w:rsidRPr="00FB6D83">
        <w:rPr>
          <w:rtl/>
        </w:rPr>
        <w:t xml:space="preserve"> אך</w:t>
      </w:r>
      <w:r w:rsidRPr="00FB6D83">
        <w:rPr>
          <w:rFonts w:hint="cs"/>
          <w:rtl/>
        </w:rPr>
        <w:t xml:space="preserve"> הן אינן</w:t>
      </w:r>
      <w:r w:rsidRPr="00FB6D83">
        <w:rPr>
          <w:rtl/>
        </w:rPr>
        <w:t xml:space="preserve"> מפרסמות אותם לתושבים באתר</w:t>
      </w:r>
      <w:r w:rsidRPr="00FB6D83">
        <w:rPr>
          <w:rFonts w:hint="cs"/>
          <w:rtl/>
        </w:rPr>
        <w:t>יהן</w:t>
      </w:r>
      <w:r w:rsidRPr="00FB6D83">
        <w:rPr>
          <w:rtl/>
        </w:rPr>
        <w:t xml:space="preserve"> </w:t>
      </w:r>
      <w:r w:rsidRPr="00FB6D83">
        <w:rPr>
          <w:rFonts w:hint="cs"/>
          <w:rtl/>
        </w:rPr>
        <w:t>ב</w:t>
      </w:r>
      <w:r w:rsidRPr="00FB6D83">
        <w:rPr>
          <w:rtl/>
        </w:rPr>
        <w:t xml:space="preserve">מרשתת. </w:t>
      </w:r>
    </w:p>
    <w:p w14:paraId="247FAD12" w14:textId="77777777" w:rsidR="00F121C7" w:rsidRPr="00827880" w:rsidRDefault="00F121C7" w:rsidP="00827880">
      <w:pPr>
        <w:pStyle w:val="71f3"/>
        <w:rPr>
          <w:rtl/>
        </w:rPr>
      </w:pPr>
      <w:r w:rsidRPr="00827880">
        <w:rPr>
          <w:rFonts w:hint="cs"/>
          <w:rtl/>
        </w:rPr>
        <w:t xml:space="preserve">יצוין לחיוב כי עיריית </w:t>
      </w:r>
      <w:r w:rsidRPr="00525468">
        <w:rPr>
          <w:rFonts w:hint="cs"/>
          <w:b/>
          <w:bCs/>
          <w:rtl/>
        </w:rPr>
        <w:t>כפר סבא</w:t>
      </w:r>
      <w:r w:rsidRPr="00827880">
        <w:rPr>
          <w:rFonts w:hint="cs"/>
          <w:rtl/>
        </w:rPr>
        <w:t xml:space="preserve"> מפרסמת לתושבים מדי חודש באתר שלה במרשתת את הנתונים לגבי איכות השירות במענה הטלפוני, לרבות </w:t>
      </w:r>
      <w:r w:rsidRPr="00827880">
        <w:rPr>
          <w:rFonts w:hint="eastAsia"/>
          <w:rtl/>
        </w:rPr>
        <w:t>את</w:t>
      </w:r>
      <w:r w:rsidRPr="00827880">
        <w:rPr>
          <w:rFonts w:hint="cs"/>
          <w:rtl/>
        </w:rPr>
        <w:t xml:space="preserve"> זמני </w:t>
      </w:r>
      <w:r w:rsidRPr="00827880">
        <w:rPr>
          <w:rFonts w:hint="eastAsia"/>
          <w:rtl/>
        </w:rPr>
        <w:t>ה</w:t>
      </w:r>
      <w:r w:rsidRPr="00827880">
        <w:rPr>
          <w:rFonts w:hint="cs"/>
          <w:rtl/>
        </w:rPr>
        <w:t>המתנה ו</w:t>
      </w:r>
      <w:r w:rsidRPr="00827880">
        <w:rPr>
          <w:rFonts w:hint="eastAsia"/>
          <w:rtl/>
        </w:rPr>
        <w:t>את</w:t>
      </w:r>
      <w:r w:rsidRPr="00827880">
        <w:rPr>
          <w:rFonts w:hint="cs"/>
          <w:rtl/>
        </w:rPr>
        <w:t xml:space="preserve"> שיעור השיחות שננטשו. </w:t>
      </w:r>
    </w:p>
    <w:p w14:paraId="511F61B5" w14:textId="77777777" w:rsidR="00F121C7" w:rsidRPr="00827880" w:rsidRDefault="00F121C7" w:rsidP="00827880">
      <w:pPr>
        <w:pStyle w:val="71f3"/>
        <w:rPr>
          <w:rtl/>
        </w:rPr>
      </w:pPr>
      <w:r w:rsidRPr="00827880">
        <w:rPr>
          <w:rtl/>
        </w:rPr>
        <w:t xml:space="preserve">בבחינת פעולות הרשויות המקומיות שנבדקו לניטור איכות השירות הטלפוני, נמצא כי </w:t>
      </w:r>
      <w:r w:rsidRPr="00827880">
        <w:rPr>
          <w:rFonts w:hint="cs"/>
          <w:rtl/>
        </w:rPr>
        <w:t xml:space="preserve">עיריות </w:t>
      </w:r>
      <w:r w:rsidRPr="002B787A">
        <w:rPr>
          <w:rFonts w:hint="cs"/>
          <w:b/>
          <w:bCs/>
          <w:rtl/>
        </w:rPr>
        <w:t>אשדוד</w:t>
      </w:r>
      <w:r w:rsidRPr="00827880">
        <w:rPr>
          <w:rFonts w:hint="cs"/>
          <w:rtl/>
        </w:rPr>
        <w:t xml:space="preserve">, </w:t>
      </w:r>
      <w:r w:rsidRPr="00525468">
        <w:rPr>
          <w:rFonts w:hint="cs"/>
          <w:b/>
          <w:bCs/>
          <w:rtl/>
        </w:rPr>
        <w:t>כפר סבא</w:t>
      </w:r>
      <w:r w:rsidRPr="00827880">
        <w:rPr>
          <w:rFonts w:hint="cs"/>
          <w:rtl/>
        </w:rPr>
        <w:t xml:space="preserve"> ו</w:t>
      </w:r>
      <w:r w:rsidRPr="00525468">
        <w:rPr>
          <w:rFonts w:hint="cs"/>
          <w:b/>
          <w:bCs/>
          <w:rtl/>
        </w:rPr>
        <w:t>נוף הגליל</w:t>
      </w:r>
      <w:r w:rsidRPr="00827880">
        <w:rPr>
          <w:rFonts w:hint="cs"/>
          <w:rtl/>
        </w:rPr>
        <w:t xml:space="preserve"> </w:t>
      </w:r>
      <w:r w:rsidRPr="00827880">
        <w:rPr>
          <w:rtl/>
        </w:rPr>
        <w:t xml:space="preserve">מנטרות </w:t>
      </w:r>
      <w:r w:rsidRPr="00827880">
        <w:rPr>
          <w:rFonts w:hint="cs"/>
          <w:rtl/>
        </w:rPr>
        <w:t xml:space="preserve">את </w:t>
      </w:r>
      <w:r w:rsidRPr="00827880">
        <w:rPr>
          <w:rtl/>
        </w:rPr>
        <w:t xml:space="preserve">המידע באופן שוטף </w:t>
      </w:r>
      <w:r w:rsidRPr="00827880">
        <w:rPr>
          <w:rFonts w:hint="cs"/>
          <w:rtl/>
        </w:rPr>
        <w:t>כדי לשפר</w:t>
      </w:r>
      <w:r w:rsidRPr="00827880">
        <w:rPr>
          <w:rtl/>
        </w:rPr>
        <w:t xml:space="preserve"> את השירות ל</w:t>
      </w:r>
      <w:r w:rsidRPr="00827880">
        <w:rPr>
          <w:rFonts w:hint="cs"/>
          <w:rtl/>
        </w:rPr>
        <w:t>פי ה</w:t>
      </w:r>
      <w:r w:rsidRPr="00827880">
        <w:rPr>
          <w:rtl/>
        </w:rPr>
        <w:t>נתונים</w:t>
      </w:r>
      <w:r w:rsidRPr="00827880">
        <w:rPr>
          <w:rFonts w:hint="cs"/>
          <w:rtl/>
        </w:rPr>
        <w:t xml:space="preserve"> המתקבלים, המועצה האזורית </w:t>
      </w:r>
      <w:r w:rsidRPr="009A06B1">
        <w:rPr>
          <w:rFonts w:hint="cs"/>
          <w:b/>
          <w:bCs/>
          <w:rtl/>
        </w:rPr>
        <w:t>עמק יזרעאל</w:t>
      </w:r>
      <w:r w:rsidRPr="00827880">
        <w:rPr>
          <w:rFonts w:hint="cs"/>
          <w:rtl/>
        </w:rPr>
        <w:t xml:space="preserve"> והמועצה המקומית </w:t>
      </w:r>
      <w:r w:rsidRPr="009A06B1">
        <w:rPr>
          <w:rFonts w:hint="cs"/>
          <w:b/>
          <w:bCs/>
          <w:rtl/>
        </w:rPr>
        <w:t>קריית טבעון</w:t>
      </w:r>
      <w:r w:rsidRPr="00827880">
        <w:rPr>
          <w:rFonts w:hint="cs"/>
          <w:rtl/>
        </w:rPr>
        <w:t xml:space="preserve"> לא</w:t>
      </w:r>
      <w:r w:rsidRPr="00827880">
        <w:rPr>
          <w:rtl/>
        </w:rPr>
        <w:t xml:space="preserve"> מנטרות </w:t>
      </w:r>
      <w:r w:rsidRPr="00827880">
        <w:rPr>
          <w:rFonts w:hint="cs"/>
          <w:rtl/>
        </w:rPr>
        <w:t xml:space="preserve">את </w:t>
      </w:r>
      <w:r w:rsidRPr="00827880">
        <w:rPr>
          <w:rtl/>
        </w:rPr>
        <w:t xml:space="preserve">המידע </w:t>
      </w:r>
      <w:r w:rsidRPr="00827880">
        <w:rPr>
          <w:rFonts w:hint="cs"/>
          <w:rtl/>
        </w:rPr>
        <w:t>באופן שוטף אף</w:t>
      </w:r>
      <w:r w:rsidRPr="00827880">
        <w:rPr>
          <w:rtl/>
        </w:rPr>
        <w:t xml:space="preserve"> שהוא זמין להן</w:t>
      </w:r>
      <w:r w:rsidRPr="00827880">
        <w:rPr>
          <w:rFonts w:hint="cs"/>
          <w:rtl/>
        </w:rPr>
        <w:t xml:space="preserve">, והמועצה המקומית </w:t>
      </w:r>
      <w:proofErr w:type="spellStart"/>
      <w:r w:rsidRPr="00364869">
        <w:rPr>
          <w:rFonts w:hint="cs"/>
          <w:b/>
          <w:bCs/>
          <w:rtl/>
        </w:rPr>
        <w:t>ריינה</w:t>
      </w:r>
      <w:proofErr w:type="spellEnd"/>
      <w:r w:rsidRPr="00827880">
        <w:rPr>
          <w:rFonts w:hint="cs"/>
          <w:rtl/>
        </w:rPr>
        <w:t xml:space="preserve"> לא אוספת נתונים לגבי איכות השירות הטלפוני</w:t>
      </w:r>
      <w:r w:rsidRPr="00827880">
        <w:rPr>
          <w:rtl/>
        </w:rPr>
        <w:t>.</w:t>
      </w:r>
    </w:p>
    <w:p w14:paraId="3BF4323F" w14:textId="77777777" w:rsidR="00F121C7" w:rsidRPr="00827880" w:rsidRDefault="00F121C7" w:rsidP="00827880">
      <w:pPr>
        <w:pStyle w:val="71f3"/>
        <w:rPr>
          <w:rtl/>
        </w:rPr>
      </w:pPr>
      <w:r w:rsidRPr="00827880">
        <w:rPr>
          <w:rFonts w:hint="cs"/>
          <w:rtl/>
        </w:rPr>
        <w:t xml:space="preserve">לטובת פיקוח מיטבי אחר איכות השירות במוקד הטלפוני, מומלץ למועצה האזורית </w:t>
      </w:r>
      <w:r w:rsidRPr="009A06B1">
        <w:rPr>
          <w:rFonts w:hint="cs"/>
          <w:b/>
          <w:bCs/>
          <w:rtl/>
        </w:rPr>
        <w:t>עמק יזרעאל</w:t>
      </w:r>
      <w:r w:rsidRPr="00827880">
        <w:rPr>
          <w:rFonts w:hint="cs"/>
          <w:rtl/>
        </w:rPr>
        <w:t xml:space="preserve"> לעקוב אחר ניטור זמני ההמתנה באופן שוטף, ולא להותיר את הנושא בידי החברה המפעילה את שירות המענה הטלפוני. עוד מומלץ למועצה המקומית </w:t>
      </w:r>
      <w:r w:rsidRPr="009A06B1">
        <w:rPr>
          <w:rFonts w:hint="cs"/>
          <w:b/>
          <w:bCs/>
          <w:rtl/>
        </w:rPr>
        <w:t>קריית טבעון</w:t>
      </w:r>
      <w:r w:rsidRPr="00827880">
        <w:rPr>
          <w:rFonts w:hint="cs"/>
          <w:rtl/>
        </w:rPr>
        <w:t xml:space="preserve"> לקבל את דוחות המענה הטלפוני מהחברה שמפעילה עבורה את השירות כך שתוכל לעקוב אחר איכות השירות באופן שוטף. </w:t>
      </w:r>
      <w:r w:rsidRPr="00827880">
        <w:rPr>
          <w:rFonts w:hint="eastAsia"/>
          <w:rtl/>
        </w:rPr>
        <w:t>על</w:t>
      </w:r>
      <w:r w:rsidRPr="00827880">
        <w:rPr>
          <w:rtl/>
        </w:rPr>
        <w:t xml:space="preserve"> </w:t>
      </w:r>
      <w:r w:rsidRPr="00827880">
        <w:rPr>
          <w:rFonts w:hint="eastAsia"/>
          <w:rtl/>
        </w:rPr>
        <w:t>ה</w:t>
      </w:r>
      <w:r w:rsidRPr="00827880">
        <w:rPr>
          <w:rtl/>
        </w:rPr>
        <w:t xml:space="preserve">מועצה המקומית </w:t>
      </w:r>
      <w:proofErr w:type="spellStart"/>
      <w:r w:rsidRPr="00364869">
        <w:rPr>
          <w:b/>
          <w:bCs/>
          <w:rtl/>
        </w:rPr>
        <w:t>ריינה</w:t>
      </w:r>
      <w:proofErr w:type="spellEnd"/>
      <w:r w:rsidRPr="00827880">
        <w:rPr>
          <w:rtl/>
        </w:rPr>
        <w:t xml:space="preserve"> לאסוף נתונים לגבי פעילות השירות הטלפוני </w:t>
      </w:r>
      <w:r w:rsidRPr="00827880">
        <w:rPr>
          <w:rFonts w:hint="cs"/>
          <w:rtl/>
        </w:rPr>
        <w:t xml:space="preserve">של </w:t>
      </w:r>
      <w:r w:rsidRPr="00827880">
        <w:rPr>
          <w:rtl/>
        </w:rPr>
        <w:t>אגף הגבייה</w:t>
      </w:r>
      <w:r w:rsidRPr="00827880">
        <w:rPr>
          <w:rFonts w:hint="cs"/>
          <w:rtl/>
        </w:rPr>
        <w:t>.</w:t>
      </w:r>
    </w:p>
    <w:p w14:paraId="22387E65" w14:textId="77777777" w:rsidR="00F121C7" w:rsidRPr="00827880" w:rsidRDefault="00F121C7" w:rsidP="00827880">
      <w:pPr>
        <w:pStyle w:val="71f3"/>
        <w:rPr>
          <w:rtl/>
        </w:rPr>
      </w:pPr>
      <w:r w:rsidRPr="00827880">
        <w:rPr>
          <w:rtl/>
        </w:rPr>
        <w:t xml:space="preserve">מומלץ לעיריית </w:t>
      </w:r>
      <w:r w:rsidRPr="00525468">
        <w:rPr>
          <w:b/>
          <w:bCs/>
          <w:rtl/>
        </w:rPr>
        <w:t>נוף הגליל</w:t>
      </w:r>
      <w:r w:rsidRPr="00827880">
        <w:rPr>
          <w:rtl/>
        </w:rPr>
        <w:t xml:space="preserve">, </w:t>
      </w:r>
      <w:r w:rsidRPr="00827880">
        <w:rPr>
          <w:rFonts w:hint="cs"/>
          <w:rtl/>
        </w:rPr>
        <w:t>ל</w:t>
      </w:r>
      <w:r w:rsidRPr="00827880">
        <w:rPr>
          <w:rtl/>
        </w:rPr>
        <w:t xml:space="preserve">מועצה האזורית </w:t>
      </w:r>
      <w:r w:rsidRPr="009A06B1">
        <w:rPr>
          <w:b/>
          <w:bCs/>
          <w:rtl/>
        </w:rPr>
        <w:t>עמק יזרעאל</w:t>
      </w:r>
      <w:r w:rsidRPr="00827880">
        <w:rPr>
          <w:rtl/>
        </w:rPr>
        <w:t xml:space="preserve"> </w:t>
      </w:r>
      <w:r w:rsidRPr="00827880">
        <w:rPr>
          <w:rFonts w:hint="cs"/>
          <w:rtl/>
        </w:rPr>
        <w:t>ול</w:t>
      </w:r>
      <w:r w:rsidRPr="00827880">
        <w:rPr>
          <w:rtl/>
        </w:rPr>
        <w:t xml:space="preserve">מועצה המקומית </w:t>
      </w:r>
      <w:r w:rsidRPr="009A06B1">
        <w:rPr>
          <w:b/>
          <w:bCs/>
          <w:rtl/>
        </w:rPr>
        <w:t>קריית טבעון</w:t>
      </w:r>
      <w:r w:rsidRPr="00827880">
        <w:rPr>
          <w:rtl/>
        </w:rPr>
        <w:t xml:space="preserve"> לבחון דרכים לצמצום זמ</w:t>
      </w:r>
      <w:r w:rsidRPr="00827880">
        <w:rPr>
          <w:rFonts w:hint="cs"/>
          <w:rtl/>
        </w:rPr>
        <w:t>ני</w:t>
      </w:r>
      <w:r w:rsidRPr="00827880">
        <w:rPr>
          <w:rtl/>
        </w:rPr>
        <w:t xml:space="preserve"> ההמתנה למענה </w:t>
      </w:r>
      <w:r w:rsidRPr="00827880">
        <w:rPr>
          <w:rFonts w:hint="cs"/>
          <w:rtl/>
        </w:rPr>
        <w:t xml:space="preserve">בשירות </w:t>
      </w:r>
      <w:r w:rsidRPr="00827880">
        <w:rPr>
          <w:rtl/>
        </w:rPr>
        <w:t>הטלפוני של אג</w:t>
      </w:r>
      <w:r w:rsidRPr="00827880">
        <w:rPr>
          <w:rFonts w:hint="cs"/>
          <w:rtl/>
        </w:rPr>
        <w:t>ף הגבייה</w:t>
      </w:r>
      <w:r w:rsidRPr="00827880">
        <w:rPr>
          <w:rtl/>
        </w:rPr>
        <w:t xml:space="preserve">, </w:t>
      </w:r>
      <w:r w:rsidRPr="00827880">
        <w:rPr>
          <w:rFonts w:hint="cs"/>
          <w:rtl/>
        </w:rPr>
        <w:t>ו</w:t>
      </w:r>
      <w:r w:rsidRPr="00827880">
        <w:rPr>
          <w:rtl/>
        </w:rPr>
        <w:t xml:space="preserve">זאת כדי לצמצם את </w:t>
      </w:r>
      <w:r w:rsidRPr="00827880">
        <w:rPr>
          <w:rFonts w:hint="cs"/>
          <w:rtl/>
        </w:rPr>
        <w:t xml:space="preserve">מספר </w:t>
      </w:r>
      <w:r w:rsidRPr="00827880">
        <w:rPr>
          <w:rtl/>
        </w:rPr>
        <w:t xml:space="preserve">השיחות שננטשות ולייעל את השירות באגף הגבייה. </w:t>
      </w:r>
      <w:r w:rsidRPr="00827880">
        <w:rPr>
          <w:rFonts w:hint="eastAsia"/>
          <w:rtl/>
        </w:rPr>
        <w:t>עוד</w:t>
      </w:r>
      <w:r w:rsidRPr="00827880">
        <w:rPr>
          <w:rtl/>
        </w:rPr>
        <w:t xml:space="preserve"> מומלץ כי הרשויות האמורות ישקלו לפרסם </w:t>
      </w:r>
      <w:r w:rsidRPr="00827880">
        <w:rPr>
          <w:rFonts w:hint="cs"/>
          <w:rtl/>
        </w:rPr>
        <w:t>ל</w:t>
      </w:r>
      <w:r w:rsidRPr="00827880">
        <w:rPr>
          <w:rtl/>
        </w:rPr>
        <w:t xml:space="preserve">ציבור את הנתונים </w:t>
      </w:r>
      <w:r w:rsidRPr="00827880">
        <w:rPr>
          <w:rFonts w:hint="cs"/>
          <w:rtl/>
        </w:rPr>
        <w:t xml:space="preserve">על </w:t>
      </w:r>
      <w:r w:rsidRPr="00827880">
        <w:rPr>
          <w:rtl/>
        </w:rPr>
        <w:t xml:space="preserve">זמני ההמתנה למענה </w:t>
      </w:r>
      <w:r w:rsidRPr="00827880">
        <w:rPr>
          <w:rFonts w:hint="cs"/>
          <w:rtl/>
        </w:rPr>
        <w:t xml:space="preserve">בשירות </w:t>
      </w:r>
      <w:r w:rsidRPr="00827880">
        <w:rPr>
          <w:rtl/>
        </w:rPr>
        <w:t>הטלפוני, ובכך יתאפשר למקבלי השירות להיערך למשך ההמתנה הצפוי עד ל</w:t>
      </w:r>
      <w:r w:rsidRPr="00827880">
        <w:rPr>
          <w:rFonts w:hint="cs"/>
          <w:rtl/>
        </w:rPr>
        <w:t xml:space="preserve">קבלת </w:t>
      </w:r>
      <w:r w:rsidRPr="00827880">
        <w:rPr>
          <w:rtl/>
        </w:rPr>
        <w:t xml:space="preserve">מענה. </w:t>
      </w:r>
    </w:p>
    <w:p w14:paraId="6C55A48F" w14:textId="77777777" w:rsidR="00F121C7" w:rsidRDefault="00F121C7" w:rsidP="003666CC">
      <w:pPr>
        <w:pStyle w:val="7190"/>
        <w:rPr>
          <w:rtl/>
        </w:rPr>
      </w:pPr>
      <w:r w:rsidRPr="00FF26A2">
        <w:rPr>
          <w:rFonts w:hint="cs"/>
          <w:rtl/>
        </w:rPr>
        <w:t xml:space="preserve">המועצה </w:t>
      </w:r>
      <w:r>
        <w:rPr>
          <w:rFonts w:hint="cs"/>
          <w:rtl/>
        </w:rPr>
        <w:t xml:space="preserve">האזורית </w:t>
      </w:r>
      <w:r w:rsidRPr="00840639">
        <w:rPr>
          <w:rFonts w:hint="cs"/>
          <w:b/>
          <w:bCs/>
          <w:rtl/>
        </w:rPr>
        <w:t>עמק יזרעאל</w:t>
      </w:r>
      <w:r>
        <w:rPr>
          <w:rFonts w:hint="cs"/>
          <w:rtl/>
        </w:rPr>
        <w:t xml:space="preserve"> </w:t>
      </w:r>
      <w:r w:rsidRPr="00FF26A2">
        <w:rPr>
          <w:rFonts w:hint="cs"/>
          <w:rtl/>
        </w:rPr>
        <w:t xml:space="preserve">מסרה בתשובתה כי </w:t>
      </w:r>
      <w:r w:rsidRPr="00FF26A2">
        <w:rPr>
          <w:rtl/>
        </w:rPr>
        <w:t>בהתאם לדרישת</w:t>
      </w:r>
      <w:r w:rsidRPr="003F5A52">
        <w:rPr>
          <w:rFonts w:hint="eastAsia"/>
          <w:rtl/>
        </w:rPr>
        <w:t>ה</w:t>
      </w:r>
      <w:r w:rsidRPr="00FF26A2">
        <w:rPr>
          <w:rtl/>
        </w:rPr>
        <w:t xml:space="preserve">, חברת הגבייה שולחת </w:t>
      </w:r>
      <w:r w:rsidRPr="003F5A52">
        <w:rPr>
          <w:rFonts w:hint="eastAsia"/>
          <w:rtl/>
        </w:rPr>
        <w:t>לה</w:t>
      </w:r>
      <w:r>
        <w:rPr>
          <w:rFonts w:hint="cs"/>
          <w:rtl/>
        </w:rPr>
        <w:t xml:space="preserve"> </w:t>
      </w:r>
      <w:r w:rsidRPr="00FF26A2">
        <w:rPr>
          <w:rtl/>
        </w:rPr>
        <w:t>מדי חודש דוח ביצועים ובו פירוט הביצוע</w:t>
      </w:r>
      <w:r w:rsidRPr="00FF26A2">
        <w:rPr>
          <w:rFonts w:hint="cs"/>
          <w:rtl/>
        </w:rPr>
        <w:t xml:space="preserve"> </w:t>
      </w:r>
      <w:r w:rsidRPr="00FF26A2">
        <w:rPr>
          <w:rtl/>
        </w:rPr>
        <w:t>החודשי של המוקד ברמה יומית</w:t>
      </w:r>
      <w:r w:rsidRPr="00FF26A2">
        <w:t>.</w:t>
      </w:r>
      <w:r w:rsidRPr="00FF26A2">
        <w:rPr>
          <w:rFonts w:hint="cs"/>
          <w:rtl/>
        </w:rPr>
        <w:t xml:space="preserve"> </w:t>
      </w:r>
      <w:r w:rsidRPr="003F5A52">
        <w:rPr>
          <w:rFonts w:hint="eastAsia"/>
          <w:rtl/>
        </w:rPr>
        <w:t>כמו</w:t>
      </w:r>
      <w:r w:rsidRPr="003F5A52">
        <w:rPr>
          <w:rtl/>
        </w:rPr>
        <w:t xml:space="preserve"> </w:t>
      </w:r>
      <w:r w:rsidRPr="003F5A52">
        <w:rPr>
          <w:rFonts w:hint="eastAsia"/>
          <w:rtl/>
        </w:rPr>
        <w:t>כן</w:t>
      </w:r>
      <w:r w:rsidRPr="003F5A52">
        <w:rPr>
          <w:rtl/>
        </w:rPr>
        <w:t>,</w:t>
      </w:r>
      <w:r w:rsidRPr="00FF26A2">
        <w:rPr>
          <w:rtl/>
        </w:rPr>
        <w:t xml:space="preserve"> ובלי לפגוע באמור לעיל, המועצה תדאג לבצע</w:t>
      </w:r>
      <w:r w:rsidRPr="00FF26A2">
        <w:rPr>
          <w:rFonts w:hint="cs"/>
          <w:rtl/>
        </w:rPr>
        <w:t xml:space="preserve"> </w:t>
      </w:r>
      <w:r w:rsidRPr="00FF26A2">
        <w:rPr>
          <w:rtl/>
        </w:rPr>
        <w:t xml:space="preserve">ניטור </w:t>
      </w:r>
      <w:r w:rsidRPr="003F5A52">
        <w:rPr>
          <w:rFonts w:hint="eastAsia"/>
          <w:rtl/>
        </w:rPr>
        <w:t>ש</w:t>
      </w:r>
      <w:r w:rsidRPr="00FF26A2">
        <w:rPr>
          <w:rtl/>
        </w:rPr>
        <w:t>ל זמני ההמתנה בהתאם</w:t>
      </w:r>
      <w:r w:rsidRPr="00AF4558">
        <w:rPr>
          <w:rtl/>
        </w:rPr>
        <w:t xml:space="preserve"> להערה</w:t>
      </w:r>
      <w:r w:rsidRPr="00AF4558">
        <w:t>.</w:t>
      </w:r>
    </w:p>
    <w:p w14:paraId="2C96E0CF" w14:textId="77777777" w:rsidR="00F121C7" w:rsidRDefault="00F121C7" w:rsidP="003666CC">
      <w:pPr>
        <w:pStyle w:val="7190"/>
        <w:rPr>
          <w:rtl/>
        </w:rPr>
      </w:pPr>
      <w:r w:rsidRPr="00FF26A2">
        <w:rPr>
          <w:rFonts w:hint="eastAsia"/>
          <w:rtl/>
        </w:rPr>
        <w:t>חברת</w:t>
      </w:r>
      <w:r w:rsidRPr="00FF26A2">
        <w:rPr>
          <w:rtl/>
        </w:rPr>
        <w:t xml:space="preserve"> הגבייה </w:t>
      </w:r>
      <w:r>
        <w:rPr>
          <w:rFonts w:hint="cs"/>
          <w:rtl/>
        </w:rPr>
        <w:t xml:space="preserve">הנותנת שירותים למועצה האזורית </w:t>
      </w:r>
      <w:r w:rsidRPr="008F6842">
        <w:rPr>
          <w:rFonts w:hint="cs"/>
          <w:b/>
          <w:bCs/>
          <w:rtl/>
        </w:rPr>
        <w:t>עמק יזרעאל</w:t>
      </w:r>
      <w:r>
        <w:rPr>
          <w:rFonts w:hint="cs"/>
          <w:rtl/>
        </w:rPr>
        <w:t xml:space="preserve"> </w:t>
      </w:r>
      <w:r w:rsidRPr="00FF26A2">
        <w:rPr>
          <w:rtl/>
        </w:rPr>
        <w:t xml:space="preserve">מסרה בתשובתה כי בהתאם לדרישת המועצה, החברה שולחת מדי חודש דוח ביצועים לגזבר המועצה ובו מפורט </w:t>
      </w:r>
      <w:r w:rsidRPr="00FF26A2">
        <w:rPr>
          <w:rFonts w:hint="eastAsia"/>
          <w:rtl/>
        </w:rPr>
        <w:t>הביצוע</w:t>
      </w:r>
      <w:r w:rsidRPr="00FF26A2">
        <w:rPr>
          <w:rtl/>
        </w:rPr>
        <w:t xml:space="preserve"> </w:t>
      </w:r>
      <w:r w:rsidRPr="00FF26A2">
        <w:rPr>
          <w:rFonts w:hint="eastAsia"/>
          <w:rtl/>
        </w:rPr>
        <w:t>החודשי</w:t>
      </w:r>
      <w:r w:rsidRPr="00FF26A2">
        <w:rPr>
          <w:rtl/>
        </w:rPr>
        <w:t xml:space="preserve"> </w:t>
      </w:r>
      <w:r w:rsidRPr="00FF26A2">
        <w:rPr>
          <w:rFonts w:hint="eastAsia"/>
          <w:rtl/>
        </w:rPr>
        <w:t>של</w:t>
      </w:r>
      <w:r w:rsidRPr="00FF26A2">
        <w:rPr>
          <w:rtl/>
        </w:rPr>
        <w:t xml:space="preserve"> </w:t>
      </w:r>
      <w:r w:rsidRPr="00FF26A2">
        <w:rPr>
          <w:rFonts w:hint="eastAsia"/>
          <w:rtl/>
        </w:rPr>
        <w:t>המוקד</w:t>
      </w:r>
      <w:r w:rsidRPr="00FF26A2">
        <w:rPr>
          <w:rtl/>
        </w:rPr>
        <w:t xml:space="preserve"> </w:t>
      </w:r>
      <w:r w:rsidRPr="00FF26A2">
        <w:rPr>
          <w:rFonts w:hint="eastAsia"/>
          <w:rtl/>
        </w:rPr>
        <w:t>ברמה</w:t>
      </w:r>
      <w:r w:rsidRPr="00FF26A2">
        <w:rPr>
          <w:rtl/>
        </w:rPr>
        <w:t xml:space="preserve"> </w:t>
      </w:r>
      <w:r w:rsidRPr="00FF26A2">
        <w:rPr>
          <w:rFonts w:hint="eastAsia"/>
          <w:rtl/>
        </w:rPr>
        <w:t>היומית</w:t>
      </w:r>
      <w:r w:rsidRPr="00FF26A2">
        <w:rPr>
          <w:rtl/>
        </w:rPr>
        <w:t>.</w:t>
      </w:r>
    </w:p>
    <w:p w14:paraId="333B3D8A" w14:textId="77777777" w:rsidR="00F121C7" w:rsidRDefault="00F121C7" w:rsidP="003666CC">
      <w:pPr>
        <w:pStyle w:val="7190"/>
        <w:rPr>
          <w:rtl/>
        </w:rPr>
      </w:pPr>
      <w:r w:rsidRPr="00AF4558">
        <w:rPr>
          <w:rFonts w:hint="eastAsia"/>
          <w:rtl/>
        </w:rPr>
        <w:lastRenderedPageBreak/>
        <w:t>המועצה</w:t>
      </w:r>
      <w:r>
        <w:rPr>
          <w:rFonts w:hint="cs"/>
          <w:rtl/>
        </w:rPr>
        <w:t xml:space="preserve"> המקומית </w:t>
      </w:r>
      <w:r w:rsidRPr="00585A5F">
        <w:rPr>
          <w:rFonts w:hint="cs"/>
          <w:b/>
          <w:bCs/>
          <w:rtl/>
        </w:rPr>
        <w:t>קריית טבעון</w:t>
      </w:r>
      <w:r>
        <w:rPr>
          <w:rFonts w:hint="cs"/>
          <w:rtl/>
        </w:rPr>
        <w:t xml:space="preserve"> מסרה בתשובתה כי תשקול לקבל שירותי</w:t>
      </w:r>
      <w:r>
        <w:rPr>
          <w:rFonts w:hint="cs"/>
        </w:rPr>
        <w:t xml:space="preserve"> </w:t>
      </w:r>
      <w:r>
        <w:rPr>
          <w:rFonts w:hint="cs"/>
          <w:rtl/>
        </w:rPr>
        <w:t>ייעוץ ארגוני, בהתאם לתקציב המועצה ו</w:t>
      </w:r>
      <w:r w:rsidRPr="003F5A52">
        <w:rPr>
          <w:rFonts w:hint="eastAsia"/>
          <w:rtl/>
        </w:rPr>
        <w:t>ל</w:t>
      </w:r>
      <w:r>
        <w:rPr>
          <w:rFonts w:hint="cs"/>
          <w:rtl/>
        </w:rPr>
        <w:t>סדר העדיפויות שלה.</w:t>
      </w:r>
    </w:p>
    <w:p w14:paraId="69D927E9" w14:textId="77777777" w:rsidR="00F121C7" w:rsidRPr="00FB6D83" w:rsidRDefault="00F121C7" w:rsidP="00827880">
      <w:pPr>
        <w:pStyle w:val="713155"/>
        <w:rPr>
          <w:rtl/>
        </w:rPr>
      </w:pPr>
      <w:r w:rsidRPr="00FB6D83">
        <w:rPr>
          <w:rFonts w:hint="cs"/>
          <w:rtl/>
        </w:rPr>
        <w:t>סקר שביעות רצון</w:t>
      </w:r>
    </w:p>
    <w:p w14:paraId="4ADD02BE" w14:textId="77777777" w:rsidR="00F121C7" w:rsidRPr="00FB6D83" w:rsidRDefault="00F121C7" w:rsidP="003666CC">
      <w:pPr>
        <w:pStyle w:val="7190"/>
        <w:rPr>
          <w:rtl/>
        </w:rPr>
      </w:pPr>
      <w:r w:rsidRPr="00FB6D83">
        <w:rPr>
          <w:rtl/>
        </w:rPr>
        <w:t xml:space="preserve">סקר שביעות רצון הוא כלי בסיסי המאפשר בקרה על הטיפול בפניות התושבים ועל </w:t>
      </w:r>
      <w:r w:rsidRPr="00FB6D83">
        <w:rPr>
          <w:rFonts w:hint="cs"/>
          <w:rtl/>
        </w:rPr>
        <w:t>אפיון צורכיהם</w:t>
      </w:r>
      <w:r w:rsidRPr="00FB6D83">
        <w:rPr>
          <w:rtl/>
        </w:rPr>
        <w:t xml:space="preserve">. </w:t>
      </w:r>
      <w:r w:rsidRPr="00FB6D83">
        <w:rPr>
          <w:rFonts w:hint="cs"/>
          <w:rtl/>
        </w:rPr>
        <w:t>לפי המדריך לשירות ברשויות המקומיות</w:t>
      </w:r>
      <w:r>
        <w:rPr>
          <w:vertAlign w:val="superscript"/>
          <w:rtl/>
        </w:rPr>
        <w:footnoteReference w:id="58"/>
      </w:r>
      <w:r w:rsidRPr="00FB6D83">
        <w:rPr>
          <w:rFonts w:hint="cs"/>
          <w:rtl/>
        </w:rPr>
        <w:t xml:space="preserve">, מומלץ שהרשויות המקומיות יקיימו </w:t>
      </w:r>
      <w:r w:rsidRPr="00FB6D83">
        <w:rPr>
          <w:rtl/>
        </w:rPr>
        <w:t>הליכים מוסדרים ל</w:t>
      </w:r>
      <w:r w:rsidRPr="00FB6D83">
        <w:rPr>
          <w:rFonts w:hint="cs"/>
          <w:rtl/>
        </w:rPr>
        <w:t>"</w:t>
      </w:r>
      <w:r w:rsidRPr="00FB6D83">
        <w:rPr>
          <w:rtl/>
        </w:rPr>
        <w:t>שמיעת קול</w:t>
      </w:r>
      <w:r w:rsidRPr="00FB6D83">
        <w:rPr>
          <w:rFonts w:hint="cs"/>
          <w:rtl/>
        </w:rPr>
        <w:t>"</w:t>
      </w:r>
      <w:r w:rsidRPr="00FB6D83">
        <w:rPr>
          <w:rtl/>
        </w:rPr>
        <w:t xml:space="preserve"> ה</w:t>
      </w:r>
      <w:r w:rsidRPr="00FB6D83">
        <w:rPr>
          <w:rFonts w:hint="cs"/>
          <w:rtl/>
        </w:rPr>
        <w:t xml:space="preserve">תושבים ובהם </w:t>
      </w:r>
      <w:r w:rsidRPr="00FB6D83">
        <w:rPr>
          <w:rtl/>
        </w:rPr>
        <w:t>סקרי שביעות רצון קצרי טווח</w:t>
      </w:r>
      <w:r w:rsidRPr="00FB6D83">
        <w:rPr>
          <w:rFonts w:hint="cs"/>
          <w:rtl/>
        </w:rPr>
        <w:t xml:space="preserve"> </w:t>
      </w:r>
      <w:r w:rsidRPr="00FB6D83">
        <w:rPr>
          <w:rtl/>
        </w:rPr>
        <w:t>מיד לאחר קבלת השירות</w:t>
      </w:r>
      <w:r w:rsidRPr="00FB6D83">
        <w:rPr>
          <w:rFonts w:hint="cs"/>
          <w:rtl/>
        </w:rPr>
        <w:t>,</w:t>
      </w:r>
      <w:r w:rsidRPr="00FB6D83">
        <w:rPr>
          <w:rtl/>
        </w:rPr>
        <w:t xml:space="preserve"> </w:t>
      </w:r>
      <w:r w:rsidRPr="00FB6D83">
        <w:rPr>
          <w:rFonts w:hint="cs"/>
          <w:rtl/>
        </w:rPr>
        <w:t xml:space="preserve">לצד </w:t>
      </w:r>
      <w:r w:rsidRPr="00FB6D83">
        <w:rPr>
          <w:rtl/>
        </w:rPr>
        <w:t>סקרי שביעות רצון תקופתיים</w:t>
      </w:r>
      <w:r w:rsidRPr="00FB6D83">
        <w:rPr>
          <w:rFonts w:hint="cs"/>
          <w:rtl/>
        </w:rPr>
        <w:t>.</w:t>
      </w:r>
    </w:p>
    <w:p w14:paraId="1BBF0F7D" w14:textId="20624B8A" w:rsidR="00F121C7" w:rsidRPr="00827880" w:rsidRDefault="00F121C7" w:rsidP="00827880">
      <w:pPr>
        <w:pStyle w:val="71f3"/>
        <w:rPr>
          <w:rtl/>
        </w:rPr>
      </w:pPr>
      <w:r w:rsidRPr="00827880">
        <w:rPr>
          <w:rFonts w:hint="cs"/>
          <w:rtl/>
        </w:rPr>
        <w:t xml:space="preserve">נמצא כי עיריית </w:t>
      </w:r>
      <w:r w:rsidRPr="00525468">
        <w:rPr>
          <w:rFonts w:hint="cs"/>
          <w:b/>
          <w:bCs/>
          <w:rtl/>
        </w:rPr>
        <w:t>נוף הגליל</w:t>
      </w:r>
      <w:r w:rsidRPr="00827880">
        <w:rPr>
          <w:rFonts w:hint="cs"/>
          <w:rtl/>
        </w:rPr>
        <w:t xml:space="preserve"> והמועצות המקומיות </w:t>
      </w:r>
      <w:r w:rsidRPr="009A06B1">
        <w:rPr>
          <w:rFonts w:hint="cs"/>
          <w:b/>
          <w:bCs/>
          <w:rtl/>
        </w:rPr>
        <w:t>קריית טבעון</w:t>
      </w:r>
      <w:r w:rsidRPr="00827880">
        <w:rPr>
          <w:rFonts w:hint="cs"/>
          <w:rtl/>
        </w:rPr>
        <w:t xml:space="preserve"> </w:t>
      </w:r>
      <w:proofErr w:type="spellStart"/>
      <w:r w:rsidRPr="00827880">
        <w:rPr>
          <w:rFonts w:hint="cs"/>
          <w:rtl/>
        </w:rPr>
        <w:t>ו</w:t>
      </w:r>
      <w:r w:rsidRPr="00364869">
        <w:rPr>
          <w:rFonts w:hint="cs"/>
          <w:b/>
          <w:bCs/>
          <w:rtl/>
        </w:rPr>
        <w:t>ריינה</w:t>
      </w:r>
      <w:proofErr w:type="spellEnd"/>
      <w:r w:rsidRPr="00827880">
        <w:rPr>
          <w:rFonts w:hint="cs"/>
          <w:rtl/>
        </w:rPr>
        <w:t xml:space="preserve"> לא </w:t>
      </w:r>
      <w:r w:rsidRPr="00827880">
        <w:rPr>
          <w:rFonts w:hint="eastAsia"/>
          <w:rtl/>
        </w:rPr>
        <w:t>ביצעו</w:t>
      </w:r>
      <w:r w:rsidRPr="00827880">
        <w:rPr>
          <w:rFonts w:hint="cs"/>
          <w:rtl/>
        </w:rPr>
        <w:t xml:space="preserve"> בשנים</w:t>
      </w:r>
      <w:r w:rsidR="004109B7">
        <w:rPr>
          <w:rtl/>
        </w:rPr>
        <w:br/>
      </w:r>
      <w:r w:rsidRPr="00827880">
        <w:rPr>
          <w:rtl/>
        </w:rPr>
        <w:t>2019 - 2022</w:t>
      </w:r>
      <w:r w:rsidRPr="00827880">
        <w:rPr>
          <w:rFonts w:hint="cs"/>
          <w:rtl/>
        </w:rPr>
        <w:t xml:space="preserve"> סקר שביעות רצון </w:t>
      </w:r>
      <w:r w:rsidRPr="00827880">
        <w:rPr>
          <w:rtl/>
        </w:rPr>
        <w:t>לקבלת משוב מתושביה</w:t>
      </w:r>
      <w:r w:rsidRPr="00827880">
        <w:rPr>
          <w:rFonts w:hint="cs"/>
          <w:rtl/>
        </w:rPr>
        <w:t>ן</w:t>
      </w:r>
      <w:r w:rsidRPr="00827880">
        <w:rPr>
          <w:rtl/>
        </w:rPr>
        <w:t xml:space="preserve"> בנוגע לטיפול בפניותיהם</w:t>
      </w:r>
      <w:r w:rsidRPr="00827880">
        <w:rPr>
          <w:rFonts w:hint="cs"/>
          <w:rtl/>
        </w:rPr>
        <w:t xml:space="preserve"> ולבחינת שביעות רצונם מהשירות באגף הגבייה.</w:t>
      </w:r>
    </w:p>
    <w:p w14:paraId="0BC1E76F" w14:textId="77777777" w:rsidR="00F121C7" w:rsidRPr="00827880" w:rsidRDefault="00F121C7" w:rsidP="00827880">
      <w:pPr>
        <w:pStyle w:val="71f3"/>
        <w:rPr>
          <w:rtl/>
        </w:rPr>
      </w:pPr>
      <w:r w:rsidRPr="00827880">
        <w:rPr>
          <w:rFonts w:hint="cs"/>
          <w:rtl/>
        </w:rPr>
        <w:t xml:space="preserve">מומלץ כי עיריית </w:t>
      </w:r>
      <w:r w:rsidRPr="00525468">
        <w:rPr>
          <w:rFonts w:hint="cs"/>
          <w:b/>
          <w:bCs/>
          <w:rtl/>
        </w:rPr>
        <w:t>נוף הגליל</w:t>
      </w:r>
      <w:r w:rsidRPr="00827880">
        <w:rPr>
          <w:rFonts w:hint="cs"/>
          <w:rtl/>
        </w:rPr>
        <w:t xml:space="preserve"> והמועצות המקומיות </w:t>
      </w:r>
      <w:r w:rsidRPr="009A06B1">
        <w:rPr>
          <w:rFonts w:hint="cs"/>
          <w:b/>
          <w:bCs/>
          <w:rtl/>
        </w:rPr>
        <w:t>קריית טבעון</w:t>
      </w:r>
      <w:r w:rsidRPr="00827880">
        <w:rPr>
          <w:rFonts w:hint="cs"/>
          <w:rtl/>
        </w:rPr>
        <w:t xml:space="preserve"> </w:t>
      </w:r>
      <w:proofErr w:type="spellStart"/>
      <w:r w:rsidRPr="00827880">
        <w:rPr>
          <w:rFonts w:hint="cs"/>
          <w:rtl/>
        </w:rPr>
        <w:t>ו</w:t>
      </w:r>
      <w:r w:rsidRPr="00364869">
        <w:rPr>
          <w:rFonts w:hint="cs"/>
          <w:b/>
          <w:bCs/>
          <w:rtl/>
        </w:rPr>
        <w:t>ריינה</w:t>
      </w:r>
      <w:proofErr w:type="spellEnd"/>
      <w:r w:rsidRPr="00827880">
        <w:rPr>
          <w:rFonts w:hint="cs"/>
          <w:rtl/>
        </w:rPr>
        <w:t xml:space="preserve"> </w:t>
      </w:r>
      <w:r w:rsidRPr="00827880">
        <w:rPr>
          <w:rFonts w:hint="eastAsia"/>
          <w:rtl/>
        </w:rPr>
        <w:t>יבצעו</w:t>
      </w:r>
      <w:r w:rsidRPr="00827880">
        <w:rPr>
          <w:rFonts w:hint="cs"/>
          <w:rtl/>
        </w:rPr>
        <w:t xml:space="preserve"> בקרב תושביהן סקרי שביעות רצון קצרי טווח ותקופתיים להערכת איכות השירות</w:t>
      </w:r>
      <w:r w:rsidRPr="00827880">
        <w:rPr>
          <w:rtl/>
        </w:rPr>
        <w:t xml:space="preserve">. הליך זה יסייע </w:t>
      </w:r>
      <w:r w:rsidRPr="00827880">
        <w:rPr>
          <w:rFonts w:hint="cs"/>
          <w:rtl/>
        </w:rPr>
        <w:t>ב</w:t>
      </w:r>
      <w:r w:rsidRPr="00827880">
        <w:rPr>
          <w:rtl/>
        </w:rPr>
        <w:t>קבלת החלטות עתידיות בנוגע לשיפור השירות</w:t>
      </w:r>
      <w:r w:rsidRPr="00827880">
        <w:rPr>
          <w:rFonts w:hint="cs"/>
          <w:rtl/>
        </w:rPr>
        <w:t xml:space="preserve"> באגף הגבייה</w:t>
      </w:r>
      <w:r w:rsidRPr="00827880">
        <w:rPr>
          <w:rtl/>
        </w:rPr>
        <w:t xml:space="preserve"> בהתאם לצורכי התושבים.</w:t>
      </w:r>
    </w:p>
    <w:p w14:paraId="28D84991" w14:textId="77777777" w:rsidR="00F121C7" w:rsidRPr="00FB6D83" w:rsidRDefault="00F121C7" w:rsidP="003666CC">
      <w:pPr>
        <w:pStyle w:val="7190"/>
        <w:rPr>
          <w:b/>
          <w:bCs/>
          <w:rtl/>
        </w:rPr>
      </w:pPr>
      <w:r w:rsidRPr="007C46B6">
        <w:rPr>
          <w:rFonts w:hint="cs"/>
          <w:rtl/>
        </w:rPr>
        <w:t xml:space="preserve">המועצה המקומית </w:t>
      </w:r>
      <w:r w:rsidRPr="007C46B6">
        <w:rPr>
          <w:rFonts w:hint="cs"/>
          <w:b/>
          <w:bCs/>
          <w:rtl/>
        </w:rPr>
        <w:t>קריית טבעון</w:t>
      </w:r>
      <w:r w:rsidRPr="007C46B6">
        <w:rPr>
          <w:rFonts w:hint="cs"/>
          <w:rtl/>
        </w:rPr>
        <w:t xml:space="preserve"> מסרה בתשובתה כי </w:t>
      </w:r>
      <w:r>
        <w:rPr>
          <w:rFonts w:hint="cs"/>
          <w:rtl/>
        </w:rPr>
        <w:t xml:space="preserve">הנושא </w:t>
      </w:r>
      <w:r w:rsidRPr="007C46B6">
        <w:rPr>
          <w:rFonts w:hint="cs"/>
          <w:rtl/>
        </w:rPr>
        <w:t>הוגדר בת</w:t>
      </w:r>
      <w:r w:rsidRPr="003F5A52">
        <w:rPr>
          <w:rFonts w:hint="eastAsia"/>
          <w:rtl/>
        </w:rPr>
        <w:t>ו</w:t>
      </w:r>
      <w:r w:rsidRPr="007C46B6">
        <w:rPr>
          <w:rFonts w:hint="cs"/>
          <w:rtl/>
        </w:rPr>
        <w:t xml:space="preserve">כנית העבודה </w:t>
      </w:r>
      <w:r w:rsidRPr="003F5A52">
        <w:rPr>
          <w:rFonts w:hint="eastAsia"/>
          <w:rtl/>
        </w:rPr>
        <w:t>שלה</w:t>
      </w:r>
      <w:r>
        <w:rPr>
          <w:rFonts w:hint="cs"/>
          <w:rtl/>
        </w:rPr>
        <w:t xml:space="preserve"> </w:t>
      </w:r>
      <w:r w:rsidRPr="007C46B6">
        <w:rPr>
          <w:rFonts w:hint="cs"/>
          <w:rtl/>
        </w:rPr>
        <w:t>לשנת 2023.</w:t>
      </w:r>
    </w:p>
    <w:p w14:paraId="0C8B1B04" w14:textId="77777777" w:rsidR="00F121C7" w:rsidRPr="00FB6D83" w:rsidRDefault="00F121C7" w:rsidP="003666CC">
      <w:pPr>
        <w:pStyle w:val="7190"/>
        <w:rPr>
          <w:rtl/>
        </w:rPr>
      </w:pPr>
      <w:r w:rsidRPr="00D373C9">
        <w:rPr>
          <w:rStyle w:val="717Char0"/>
          <w:rFonts w:eastAsiaTheme="majorEastAsia" w:hint="eastAsia"/>
          <w:rtl/>
        </w:rPr>
        <w:t>עיריית</w:t>
      </w:r>
      <w:r w:rsidRPr="00D373C9">
        <w:rPr>
          <w:rStyle w:val="717Char0"/>
          <w:rFonts w:eastAsiaTheme="majorEastAsia"/>
          <w:rtl/>
        </w:rPr>
        <w:t xml:space="preserve"> </w:t>
      </w:r>
      <w:r w:rsidRPr="00D373C9">
        <w:rPr>
          <w:rStyle w:val="717Char0"/>
          <w:rFonts w:eastAsiaTheme="majorEastAsia" w:hint="eastAsia"/>
          <w:rtl/>
        </w:rPr>
        <w:t>אשדוד</w:t>
      </w:r>
      <w:r w:rsidRPr="00D373C9">
        <w:rPr>
          <w:rStyle w:val="717Char0"/>
          <w:rFonts w:eastAsiaTheme="majorEastAsia"/>
          <w:rtl/>
        </w:rPr>
        <w:t>:</w:t>
      </w:r>
      <w:r w:rsidRPr="00FB6D83">
        <w:rPr>
          <w:rFonts w:hint="cs"/>
          <w:rtl/>
        </w:rPr>
        <w:t xml:space="preserve"> נמצא כי עיריית </w:t>
      </w:r>
      <w:r w:rsidRPr="00FB6D83">
        <w:rPr>
          <w:rFonts w:hint="cs"/>
          <w:b/>
          <w:bCs/>
          <w:rtl/>
        </w:rPr>
        <w:t>אשדוד</w:t>
      </w:r>
      <w:r w:rsidRPr="00FB6D83">
        <w:rPr>
          <w:rFonts w:hint="cs"/>
          <w:rtl/>
        </w:rPr>
        <w:t xml:space="preserve"> מפעילה מנגנון קבוע של סקרי שביעות רצון בקרב תושבים שפנו לאגף הגבייה באופן מקוון</w:t>
      </w:r>
      <w:r w:rsidRPr="00FB6D83">
        <w:rPr>
          <w:rtl/>
        </w:rPr>
        <w:t>, ו</w:t>
      </w:r>
      <w:r w:rsidRPr="00FB6D83">
        <w:rPr>
          <w:rFonts w:hint="eastAsia"/>
          <w:rtl/>
        </w:rPr>
        <w:t>כי</w:t>
      </w:r>
      <w:r w:rsidRPr="00FB6D83">
        <w:rPr>
          <w:rFonts w:hint="cs"/>
          <w:rtl/>
        </w:rPr>
        <w:t xml:space="preserve"> היא שולחת לכל תושב שהטיפול בפנייתו הסתיים </w:t>
      </w:r>
      <w:r w:rsidRPr="00FB6D83">
        <w:rPr>
          <w:rFonts w:hint="eastAsia"/>
          <w:rtl/>
        </w:rPr>
        <w:t>מסרון</w:t>
      </w:r>
      <w:r w:rsidRPr="00FB6D83">
        <w:rPr>
          <w:rFonts w:hint="cs"/>
          <w:rtl/>
        </w:rPr>
        <w:t xml:space="preserve"> הכולל קישור לסקר שביעות רצון מקוון. להלן תוצאות הסקר לשנת 2021 </w:t>
      </w:r>
      <w:r w:rsidRPr="00FB6D83">
        <w:rPr>
          <w:rFonts w:hint="eastAsia"/>
          <w:rtl/>
        </w:rPr>
        <w:t>שבוצע</w:t>
      </w:r>
      <w:r w:rsidRPr="00FB6D83">
        <w:rPr>
          <w:rFonts w:hint="cs"/>
          <w:rtl/>
        </w:rPr>
        <w:t xml:space="preserve"> בקרב כ-1,500 תושבים.</w:t>
      </w:r>
    </w:p>
    <w:p w14:paraId="4F982C0A" w14:textId="77777777" w:rsidR="00F121C7" w:rsidRDefault="00F121C7" w:rsidP="00827880">
      <w:pPr>
        <w:pStyle w:val="738"/>
        <w:rPr>
          <w:rtl/>
        </w:rPr>
      </w:pPr>
      <w:r w:rsidRPr="00827880">
        <w:rPr>
          <w:b w:val="0"/>
          <w:bCs w:val="0"/>
          <w:rtl/>
        </w:rPr>
        <w:lastRenderedPageBreak/>
        <w:t xml:space="preserve">תמונה </w:t>
      </w:r>
      <w:r w:rsidRPr="00827880">
        <w:rPr>
          <w:rFonts w:hint="cs"/>
          <w:b w:val="0"/>
          <w:bCs w:val="0"/>
          <w:rtl/>
        </w:rPr>
        <w:t>15</w:t>
      </w:r>
      <w:r w:rsidRPr="00827880">
        <w:rPr>
          <w:b w:val="0"/>
          <w:bCs w:val="0"/>
          <w:rtl/>
        </w:rPr>
        <w:t>:</w:t>
      </w:r>
      <w:r w:rsidRPr="00827880">
        <w:rPr>
          <w:rtl/>
        </w:rPr>
        <w:t xml:space="preserve"> </w:t>
      </w:r>
      <w:r w:rsidRPr="00827880">
        <w:rPr>
          <w:rFonts w:hint="cs"/>
          <w:rtl/>
        </w:rPr>
        <w:t xml:space="preserve">תוצאות סקר שביעות רצון </w:t>
      </w:r>
      <w:r w:rsidRPr="00827880">
        <w:rPr>
          <w:rFonts w:hint="eastAsia"/>
          <w:rtl/>
        </w:rPr>
        <w:t>בעיריית</w:t>
      </w:r>
      <w:r w:rsidRPr="00827880">
        <w:rPr>
          <w:rtl/>
        </w:rPr>
        <w:t xml:space="preserve"> </w:t>
      </w:r>
      <w:r w:rsidRPr="00827880">
        <w:rPr>
          <w:rFonts w:hint="eastAsia"/>
          <w:rtl/>
        </w:rPr>
        <w:t>אשדוד</w:t>
      </w:r>
      <w:r w:rsidRPr="00827880">
        <w:rPr>
          <w:rFonts w:hint="cs"/>
          <w:rtl/>
        </w:rPr>
        <w:t>, 2021</w:t>
      </w:r>
    </w:p>
    <w:p w14:paraId="3A49EAF2" w14:textId="7CEB51A3" w:rsidR="00827880" w:rsidRPr="00827880" w:rsidRDefault="00827880" w:rsidP="00827880">
      <w:pPr>
        <w:rPr>
          <w:rtl/>
        </w:rPr>
      </w:pPr>
      <w:r w:rsidRPr="00FB6D83">
        <w:rPr>
          <w:noProof/>
        </w:rPr>
        <w:drawing>
          <wp:inline distT="0" distB="0" distL="0" distR="0" wp14:anchorId="6AA7C85B" wp14:editId="4BACEE5E">
            <wp:extent cx="4679950" cy="2677661"/>
            <wp:effectExtent l="0" t="0" r="0" b="2540"/>
            <wp:docPr id="226" name="תמונה 226" descr="בסקר נבחנה שביעות הרצון מהשירות שניתן במחלקת גבייה - מגורים, גבייה - עסקים וגבייה - כלל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תמונה 226"/>
                    <pic:cNvPicPr>
                      <a:picLocks noChangeAspect="1" noChangeArrowheads="1"/>
                    </pic:cNvPicPr>
                  </pic:nvPicPr>
                  <pic:blipFill>
                    <a:blip r:embed="rId64" cstate="print">
                      <a:extLst>
                        <a:ext uri="{28A0092B-C50C-407E-A947-70E740481C1C}">
                          <a14:useLocalDpi xmlns:a14="http://schemas.microsoft.com/office/drawing/2010/main" val="0"/>
                        </a:ext>
                      </a:extLst>
                    </a:blip>
                    <a:srcRect t="527" b="527"/>
                    <a:stretch>
                      <a:fillRect/>
                    </a:stretch>
                  </pic:blipFill>
                  <pic:spPr bwMode="auto">
                    <a:xfrm>
                      <a:off x="0" y="0"/>
                      <a:ext cx="4679950" cy="2677661"/>
                    </a:xfrm>
                    <a:prstGeom prst="rect">
                      <a:avLst/>
                    </a:prstGeom>
                    <a:noFill/>
                    <a:ln>
                      <a:noFill/>
                    </a:ln>
                    <a:extLst>
                      <a:ext uri="{53640926-AAD7-44D8-BBD7-CCE9431645EC}">
                        <a14:shadowObscured xmlns:a14="http://schemas.microsoft.com/office/drawing/2010/main"/>
                      </a:ext>
                    </a:extLst>
                  </pic:spPr>
                </pic:pic>
              </a:graphicData>
            </a:graphic>
          </wp:inline>
        </w:drawing>
      </w:r>
    </w:p>
    <w:p w14:paraId="3A961F3C" w14:textId="2EBF0CB6" w:rsidR="00F121C7" w:rsidRPr="00827880" w:rsidRDefault="00F121C7" w:rsidP="00827880">
      <w:pPr>
        <w:pStyle w:val="71b"/>
        <w:rPr>
          <w:rtl/>
        </w:rPr>
      </w:pPr>
      <w:r w:rsidRPr="00827880">
        <w:rPr>
          <w:rFonts w:hint="cs"/>
          <w:rtl/>
        </w:rPr>
        <w:t>המקור: דוח "</w:t>
      </w:r>
      <w:r w:rsidRPr="00827880">
        <w:rPr>
          <w:rtl/>
        </w:rPr>
        <w:t>שביעות רצון</w:t>
      </w:r>
      <w:r w:rsidRPr="00827880">
        <w:rPr>
          <w:rFonts w:hint="cs"/>
          <w:rtl/>
        </w:rPr>
        <w:t xml:space="preserve"> </w:t>
      </w:r>
      <w:r w:rsidRPr="00827880">
        <w:rPr>
          <w:rtl/>
        </w:rPr>
        <w:t>שירותים דיגיטליים</w:t>
      </w:r>
      <w:r w:rsidRPr="00827880">
        <w:rPr>
          <w:rFonts w:hint="cs"/>
          <w:rtl/>
        </w:rPr>
        <w:t xml:space="preserve"> </w:t>
      </w:r>
      <w:r w:rsidRPr="00827880">
        <w:rPr>
          <w:rtl/>
        </w:rPr>
        <w:t>- גבייה</w:t>
      </w:r>
      <w:r w:rsidRPr="00827880">
        <w:rPr>
          <w:rFonts w:hint="cs"/>
          <w:rtl/>
        </w:rPr>
        <w:t xml:space="preserve">, </w:t>
      </w:r>
      <w:r w:rsidRPr="00827880">
        <w:rPr>
          <w:rtl/>
        </w:rPr>
        <w:t>2021-2020</w:t>
      </w:r>
      <w:r w:rsidRPr="00827880">
        <w:rPr>
          <w:rFonts w:hint="cs"/>
          <w:rtl/>
        </w:rPr>
        <w:t xml:space="preserve">" </w:t>
      </w:r>
      <w:r w:rsidRPr="00827880">
        <w:rPr>
          <w:rtl/>
        </w:rPr>
        <w:t xml:space="preserve">של </w:t>
      </w:r>
      <w:r w:rsidRPr="00827880">
        <w:rPr>
          <w:rFonts w:hint="cs"/>
          <w:rtl/>
        </w:rPr>
        <w:t>עיריית אשדוד.</w:t>
      </w:r>
    </w:p>
    <w:p w14:paraId="2C3912D8" w14:textId="77777777" w:rsidR="00F121C7" w:rsidRPr="00FB6D83" w:rsidRDefault="00F121C7" w:rsidP="003666CC">
      <w:pPr>
        <w:pStyle w:val="7190"/>
        <w:rPr>
          <w:rtl/>
        </w:rPr>
      </w:pPr>
      <w:r w:rsidRPr="00D373C9">
        <w:rPr>
          <w:rStyle w:val="717Char0"/>
          <w:rFonts w:eastAsiaTheme="majorEastAsia" w:hint="cs"/>
          <w:rtl/>
        </w:rPr>
        <w:t>עיריית כפר סבא:</w:t>
      </w:r>
      <w:r w:rsidRPr="00FB6D83">
        <w:rPr>
          <w:rFonts w:hint="cs"/>
          <w:rtl/>
        </w:rPr>
        <w:t xml:space="preserve"> העירייה מסרה</w:t>
      </w:r>
      <w:r>
        <w:rPr>
          <w:rFonts w:hint="cs"/>
          <w:rtl/>
        </w:rPr>
        <w:t xml:space="preserve"> </w:t>
      </w:r>
      <w:r w:rsidRPr="00D3427E">
        <w:rPr>
          <w:rFonts w:hint="eastAsia"/>
          <w:rtl/>
        </w:rPr>
        <w:t>בפברואר</w:t>
      </w:r>
      <w:r w:rsidRPr="00D3427E">
        <w:rPr>
          <w:rtl/>
        </w:rPr>
        <w:t xml:space="preserve"> 2023 </w:t>
      </w:r>
      <w:r w:rsidRPr="00D3427E">
        <w:rPr>
          <w:rFonts w:hint="eastAsia"/>
          <w:rtl/>
        </w:rPr>
        <w:t>ל</w:t>
      </w:r>
      <w:r w:rsidRPr="00D3427E">
        <w:rPr>
          <w:rFonts w:hint="cs"/>
          <w:rtl/>
        </w:rPr>
        <w:t>צוות</w:t>
      </w:r>
      <w:r w:rsidRPr="00FB6D83">
        <w:rPr>
          <w:rFonts w:hint="cs"/>
          <w:rtl/>
        </w:rPr>
        <w:t xml:space="preserve"> הביקורת כי בשנת 2021 </w:t>
      </w:r>
      <w:r w:rsidRPr="00FB6D83">
        <w:rPr>
          <w:rFonts w:hint="eastAsia"/>
          <w:rtl/>
        </w:rPr>
        <w:t>היא</w:t>
      </w:r>
      <w:r w:rsidRPr="00FB6D83">
        <w:rPr>
          <w:rFonts w:hint="cs"/>
          <w:rtl/>
        </w:rPr>
        <w:t xml:space="preserve"> ביצעה סקר שביעות רצון טלפוני בקרב תושבים שפנו לאגף הגבייה, לאחר סיום הטיפול בפנייתם, וכי </w:t>
      </w:r>
      <w:r w:rsidRPr="00FB6D83">
        <w:rPr>
          <w:rFonts w:hint="eastAsia"/>
          <w:rtl/>
        </w:rPr>
        <w:t>היא</w:t>
      </w:r>
      <w:r w:rsidRPr="00FB6D83">
        <w:rPr>
          <w:rFonts w:hint="cs"/>
          <w:rtl/>
        </w:rPr>
        <w:t xml:space="preserve"> מתכננת לקיים סקר שביעות רצון בשנת 2023 בהתאם לתוכנית העבודה. עוד מסרה העירייה כי </w:t>
      </w:r>
      <w:r w:rsidRPr="00FB6D83">
        <w:rPr>
          <w:rtl/>
        </w:rPr>
        <w:t xml:space="preserve">סקר שביעות </w:t>
      </w:r>
      <w:r w:rsidRPr="00FB6D83">
        <w:rPr>
          <w:rFonts w:hint="cs"/>
          <w:rtl/>
        </w:rPr>
        <w:t>ה</w:t>
      </w:r>
      <w:r w:rsidRPr="00FB6D83">
        <w:rPr>
          <w:rtl/>
        </w:rPr>
        <w:t>רצון נעשה על פניות שנסגרו בצמוד למועד סגירתם, לא על כלל הפניות</w:t>
      </w:r>
      <w:r w:rsidRPr="00FB6D83">
        <w:rPr>
          <w:rFonts w:hint="cs"/>
          <w:rtl/>
        </w:rPr>
        <w:t xml:space="preserve">, וכי </w:t>
      </w:r>
      <w:r w:rsidRPr="00FB6D83">
        <w:rPr>
          <w:rtl/>
        </w:rPr>
        <w:t>במקרים שבהם תושב לא היה מרוצה מהטיפול בפנייתו, נפתחה פנ</w:t>
      </w:r>
      <w:r w:rsidRPr="00FB6D83">
        <w:rPr>
          <w:rFonts w:hint="cs"/>
          <w:rtl/>
        </w:rPr>
        <w:t>י</w:t>
      </w:r>
      <w:r w:rsidRPr="00FB6D83">
        <w:rPr>
          <w:rtl/>
        </w:rPr>
        <w:t xml:space="preserve">יה </w:t>
      </w:r>
      <w:r w:rsidRPr="00FB6D83">
        <w:rPr>
          <w:rFonts w:hint="cs"/>
          <w:rtl/>
        </w:rPr>
        <w:t xml:space="preserve">בנושא </w:t>
      </w:r>
      <w:r w:rsidRPr="00FB6D83">
        <w:rPr>
          <w:rtl/>
        </w:rPr>
        <w:t xml:space="preserve">לאגף </w:t>
      </w:r>
      <w:r w:rsidRPr="00FB6D83">
        <w:rPr>
          <w:rFonts w:hint="cs"/>
          <w:rtl/>
        </w:rPr>
        <w:t xml:space="preserve">הגבייה. </w:t>
      </w:r>
    </w:p>
    <w:p w14:paraId="7956C939" w14:textId="77777777" w:rsidR="00F121C7" w:rsidRPr="00FB6D83" w:rsidRDefault="00F121C7" w:rsidP="003666CC">
      <w:pPr>
        <w:pStyle w:val="7190"/>
        <w:rPr>
          <w:rtl/>
        </w:rPr>
      </w:pPr>
      <w:r w:rsidRPr="00D373C9">
        <w:rPr>
          <w:rStyle w:val="717Char0"/>
          <w:rFonts w:eastAsiaTheme="majorEastAsia" w:hint="cs"/>
          <w:rtl/>
        </w:rPr>
        <w:t>המועצה האזורית עמק יזרעאל:</w:t>
      </w:r>
      <w:r w:rsidRPr="00FB6D83">
        <w:rPr>
          <w:rFonts w:hint="cs"/>
          <w:b/>
          <w:bCs/>
          <w:rtl/>
        </w:rPr>
        <w:t xml:space="preserve"> </w:t>
      </w:r>
      <w:r w:rsidRPr="00FB6D83">
        <w:rPr>
          <w:rFonts w:hint="cs"/>
          <w:rtl/>
        </w:rPr>
        <w:t xml:space="preserve">נמצא כי המועצה נוהגת לערוך </w:t>
      </w:r>
      <w:r w:rsidRPr="00FB6D83">
        <w:rPr>
          <w:rFonts w:hint="eastAsia"/>
          <w:rtl/>
        </w:rPr>
        <w:t>מדי</w:t>
      </w:r>
      <w:r w:rsidRPr="00FB6D83">
        <w:rPr>
          <w:rtl/>
        </w:rPr>
        <w:t xml:space="preserve"> </w:t>
      </w:r>
      <w:r w:rsidRPr="00FB6D83">
        <w:rPr>
          <w:rFonts w:hint="eastAsia"/>
          <w:rtl/>
        </w:rPr>
        <w:t>שנתיים</w:t>
      </w:r>
      <w:r w:rsidRPr="00FB6D83">
        <w:rPr>
          <w:rFonts w:hint="cs"/>
          <w:rtl/>
        </w:rPr>
        <w:t xml:space="preserve"> סקר שביעות רצון בקרב כלל תושביה. בסקר שערכה המועצה בשנת 2022 נשאלו תושבים שפנו לקבלת שירות באגף הגבייה בעבר באיזו מידה הם היו מרוצים מהשירות שקיבלו. נמצא כי כ-20% מהנשאלים השיבו שהם לא היו מרוצים מהשירות, כ-25% השיבו שהיו מרוצים וכ-52% השיבו שהיו מרוצים מאוד מהשירות שקיבלו באגף הגבייה</w:t>
      </w:r>
      <w:r>
        <w:rPr>
          <w:rStyle w:val="afffe"/>
          <w:rtl/>
        </w:rPr>
        <w:footnoteReference w:id="59"/>
      </w:r>
      <w:r w:rsidRPr="00FB6D83">
        <w:rPr>
          <w:rFonts w:hint="cs"/>
          <w:rtl/>
        </w:rPr>
        <w:t>.</w:t>
      </w:r>
    </w:p>
    <w:p w14:paraId="117283B3" w14:textId="77777777" w:rsidR="00F121C7" w:rsidRPr="00827880" w:rsidRDefault="00F121C7" w:rsidP="00827880">
      <w:pPr>
        <w:pStyle w:val="735"/>
        <w:rPr>
          <w:rtl/>
        </w:rPr>
      </w:pPr>
      <w:r w:rsidRPr="00827880">
        <w:rPr>
          <w:rtl/>
        </w:rPr>
        <w:lastRenderedPageBreak/>
        <w:t xml:space="preserve">משרד מבקר המדינה </w:t>
      </w:r>
      <w:r w:rsidRPr="00827880">
        <w:rPr>
          <w:rFonts w:hint="cs"/>
          <w:rtl/>
        </w:rPr>
        <w:t xml:space="preserve">מציין </w:t>
      </w:r>
      <w:r w:rsidRPr="00827880">
        <w:rPr>
          <w:rtl/>
        </w:rPr>
        <w:t xml:space="preserve">את פעולות </w:t>
      </w:r>
      <w:r w:rsidRPr="00827880">
        <w:rPr>
          <w:rFonts w:hint="cs"/>
          <w:rtl/>
        </w:rPr>
        <w:t xml:space="preserve">עיריות </w:t>
      </w:r>
      <w:r w:rsidRPr="002B787A">
        <w:rPr>
          <w:rFonts w:hint="cs"/>
          <w:b/>
          <w:bCs/>
          <w:rtl/>
        </w:rPr>
        <w:t>אשדוד</w:t>
      </w:r>
      <w:r w:rsidRPr="00827880">
        <w:rPr>
          <w:rFonts w:hint="cs"/>
          <w:rtl/>
        </w:rPr>
        <w:t xml:space="preserve"> ו</w:t>
      </w:r>
      <w:r w:rsidRPr="00525468">
        <w:rPr>
          <w:rFonts w:hint="cs"/>
          <w:b/>
          <w:bCs/>
          <w:rtl/>
        </w:rPr>
        <w:t>כפר סבא</w:t>
      </w:r>
      <w:r w:rsidRPr="00827880">
        <w:rPr>
          <w:rFonts w:hint="cs"/>
          <w:rtl/>
        </w:rPr>
        <w:t xml:space="preserve"> והמועצה האזורית </w:t>
      </w:r>
      <w:r w:rsidRPr="009A06B1">
        <w:rPr>
          <w:rFonts w:hint="cs"/>
          <w:b/>
          <w:bCs/>
          <w:rtl/>
        </w:rPr>
        <w:t>עמק יזרעאל</w:t>
      </w:r>
      <w:r w:rsidRPr="00827880">
        <w:rPr>
          <w:rtl/>
        </w:rPr>
        <w:t xml:space="preserve"> </w:t>
      </w:r>
      <w:r w:rsidRPr="00827880">
        <w:rPr>
          <w:rFonts w:hint="cs"/>
          <w:rtl/>
        </w:rPr>
        <w:t xml:space="preserve">לקיום סקרי שביעות רצון בקרב תושבים שפנו לקבלת שירות באגף הגבייה. עם זאת, מומלץ לעיריית </w:t>
      </w:r>
      <w:r w:rsidRPr="00525468">
        <w:rPr>
          <w:rFonts w:hint="cs"/>
          <w:b/>
          <w:bCs/>
          <w:rtl/>
        </w:rPr>
        <w:t>כפר סבא</w:t>
      </w:r>
      <w:r w:rsidRPr="00827880">
        <w:rPr>
          <w:rFonts w:hint="cs"/>
          <w:rtl/>
        </w:rPr>
        <w:t xml:space="preserve"> להרחיב את סקר שביעות הרצון לכלל הפניות; מומלץ לעיריות </w:t>
      </w:r>
      <w:r w:rsidRPr="002B787A">
        <w:rPr>
          <w:rFonts w:hint="cs"/>
          <w:b/>
          <w:bCs/>
          <w:rtl/>
        </w:rPr>
        <w:t>אשדוד</w:t>
      </w:r>
      <w:r w:rsidRPr="00827880">
        <w:rPr>
          <w:rFonts w:hint="cs"/>
          <w:rtl/>
        </w:rPr>
        <w:t xml:space="preserve"> ו</w:t>
      </w:r>
      <w:r w:rsidRPr="00525468">
        <w:rPr>
          <w:rFonts w:hint="cs"/>
          <w:b/>
          <w:bCs/>
          <w:rtl/>
        </w:rPr>
        <w:t>כפר סבא</w:t>
      </w:r>
      <w:r w:rsidRPr="00827880">
        <w:rPr>
          <w:rFonts w:hint="cs"/>
          <w:rtl/>
        </w:rPr>
        <w:t xml:space="preserve"> </w:t>
      </w:r>
      <w:r w:rsidRPr="00827880">
        <w:rPr>
          <w:rFonts w:hint="eastAsia"/>
          <w:rtl/>
        </w:rPr>
        <w:t>לבצע</w:t>
      </w:r>
      <w:r w:rsidRPr="00827880">
        <w:rPr>
          <w:rFonts w:hint="cs"/>
          <w:rtl/>
        </w:rPr>
        <w:t xml:space="preserve"> גם סקרי שביעות רצון תקופתיים בקרב כלל התושבים שפנו לקבלת שירות באגף הגבייה </w:t>
      </w:r>
      <w:r w:rsidRPr="00827880">
        <w:rPr>
          <w:rFonts w:hint="eastAsia"/>
          <w:rtl/>
        </w:rPr>
        <w:t>נוסף</w:t>
      </w:r>
      <w:r w:rsidRPr="00827880">
        <w:rPr>
          <w:rtl/>
        </w:rPr>
        <w:t xml:space="preserve"> </w:t>
      </w:r>
      <w:r w:rsidRPr="00827880">
        <w:rPr>
          <w:rFonts w:hint="eastAsia"/>
          <w:rtl/>
        </w:rPr>
        <w:t>על</w:t>
      </w:r>
      <w:r w:rsidRPr="00827880">
        <w:rPr>
          <w:rtl/>
        </w:rPr>
        <w:t xml:space="preserve"> </w:t>
      </w:r>
      <w:r w:rsidRPr="00827880">
        <w:rPr>
          <w:rFonts w:hint="eastAsia"/>
          <w:rtl/>
        </w:rPr>
        <w:t>ה</w:t>
      </w:r>
      <w:r w:rsidRPr="00827880">
        <w:rPr>
          <w:rFonts w:hint="cs"/>
          <w:rtl/>
        </w:rPr>
        <w:t xml:space="preserve">סקרים שהן נוהגות לבצע בקרב תושבים שפנו לקבלת שירות באופן מקוון, ולנתח את תוצאותיהם כדי לשפר את השירות לתושב; מומלץ למועצה האזורית </w:t>
      </w:r>
      <w:r w:rsidRPr="009A06B1">
        <w:rPr>
          <w:rFonts w:hint="cs"/>
          <w:b/>
          <w:bCs/>
          <w:rtl/>
        </w:rPr>
        <w:t>עמק יזרעאל</w:t>
      </w:r>
      <w:r w:rsidRPr="00827880">
        <w:rPr>
          <w:rFonts w:hint="cs"/>
          <w:rtl/>
        </w:rPr>
        <w:t xml:space="preserve"> </w:t>
      </w:r>
      <w:r w:rsidRPr="00827880">
        <w:rPr>
          <w:rFonts w:hint="eastAsia"/>
          <w:rtl/>
        </w:rPr>
        <w:t>לבצע</w:t>
      </w:r>
      <w:r w:rsidRPr="00827880">
        <w:rPr>
          <w:rtl/>
        </w:rPr>
        <w:t xml:space="preserve">, </w:t>
      </w:r>
      <w:r w:rsidRPr="00827880">
        <w:rPr>
          <w:rFonts w:hint="eastAsia"/>
          <w:rtl/>
        </w:rPr>
        <w:t>נוסף</w:t>
      </w:r>
      <w:r w:rsidRPr="00827880">
        <w:rPr>
          <w:rtl/>
        </w:rPr>
        <w:t xml:space="preserve"> </w:t>
      </w:r>
      <w:r w:rsidRPr="00827880">
        <w:rPr>
          <w:rFonts w:hint="eastAsia"/>
          <w:rtl/>
        </w:rPr>
        <w:t>על</w:t>
      </w:r>
      <w:r w:rsidRPr="00827880">
        <w:rPr>
          <w:rtl/>
        </w:rPr>
        <w:t xml:space="preserve"> </w:t>
      </w:r>
      <w:r w:rsidRPr="00827880">
        <w:rPr>
          <w:rFonts w:hint="eastAsia"/>
          <w:rtl/>
        </w:rPr>
        <w:t>ה</w:t>
      </w:r>
      <w:r w:rsidRPr="00827880">
        <w:rPr>
          <w:rFonts w:hint="cs"/>
          <w:rtl/>
        </w:rPr>
        <w:t xml:space="preserve">סקרים התקופתיים </w:t>
      </w:r>
      <w:r w:rsidRPr="00827880">
        <w:rPr>
          <w:rFonts w:hint="eastAsia"/>
          <w:rtl/>
        </w:rPr>
        <w:t>שביצעה</w:t>
      </w:r>
      <w:r w:rsidRPr="00827880">
        <w:rPr>
          <w:rFonts w:hint="cs"/>
          <w:rtl/>
        </w:rPr>
        <w:t>, גם סקרי שביעות רצון קצרי טווח בקרב תושבים שהטיפול בפנייתם לאגף הגבייה הסתיים זה מכבר ולנתח את תוצאותיהם כדי לשפר את השירות לתושב.</w:t>
      </w:r>
    </w:p>
    <w:p w14:paraId="71332465" w14:textId="77777777" w:rsidR="00F121C7" w:rsidRPr="00F121C7" w:rsidRDefault="00F121C7" w:rsidP="00F121C7">
      <w:pPr>
        <w:pStyle w:val="7121"/>
        <w:rPr>
          <w:sz w:val="34"/>
        </w:rPr>
      </w:pPr>
      <w:r w:rsidRPr="00F121C7">
        <w:rPr>
          <w:sz w:val="34"/>
          <w:rtl/>
        </w:rPr>
        <w:t xml:space="preserve">תלונות בנושא ארנונה שהתקבלו בנציבות </w:t>
      </w:r>
    </w:p>
    <w:p w14:paraId="520823A3" w14:textId="77777777" w:rsidR="00F121C7" w:rsidRPr="00D3427E" w:rsidRDefault="00F121C7" w:rsidP="003666CC">
      <w:pPr>
        <w:pStyle w:val="7190"/>
        <w:rPr>
          <w:rtl/>
        </w:rPr>
      </w:pPr>
      <w:r w:rsidRPr="00FB6D83">
        <w:rPr>
          <w:rtl/>
        </w:rPr>
        <w:t>נציבות</w:t>
      </w:r>
      <w:r w:rsidRPr="00FB6D83">
        <w:rPr>
          <w:rFonts w:hint="cs"/>
          <w:rtl/>
        </w:rPr>
        <w:t xml:space="preserve"> תלונות הציבור במשרד מבקר המדינה</w:t>
      </w:r>
      <w:r w:rsidRPr="00FB6D83">
        <w:rPr>
          <w:rtl/>
        </w:rPr>
        <w:t xml:space="preserve"> מבררת תלונות</w:t>
      </w:r>
      <w:r w:rsidRPr="00FB6D83">
        <w:rPr>
          <w:rFonts w:hint="cs"/>
          <w:rtl/>
        </w:rPr>
        <w:t xml:space="preserve"> על</w:t>
      </w:r>
      <w:r w:rsidRPr="00FB6D83">
        <w:rPr>
          <w:rtl/>
        </w:rPr>
        <w:t xml:space="preserve"> משרדי ממשלה, רשויות מקומיות, מוסדות של המדינה, חברות ממשלתיות וגופים ציבוריים אחרים שעל פי חוק</w:t>
      </w:r>
      <w:r>
        <w:rPr>
          <w:rStyle w:val="afffe"/>
          <w:rFonts w:ascii="David" w:hAnsi="David"/>
          <w:sz w:val="24"/>
          <w:rtl/>
        </w:rPr>
        <w:footnoteReference w:id="60"/>
      </w:r>
      <w:r w:rsidRPr="00FB6D83">
        <w:rPr>
          <w:rtl/>
        </w:rPr>
        <w:t xml:space="preserve"> ניתן להגיש תלונה עליהם, וכן על עובדים ונושאי משרה באותם גופים</w:t>
      </w:r>
      <w:r w:rsidRPr="00FB6D83">
        <w:rPr>
          <w:rFonts w:hint="cs"/>
          <w:rtl/>
        </w:rPr>
        <w:t>.</w:t>
      </w:r>
      <w:r>
        <w:rPr>
          <w:rFonts w:hint="cs"/>
          <w:szCs w:val="20"/>
          <w:rtl/>
        </w:rPr>
        <w:t xml:space="preserve"> </w:t>
      </w:r>
      <w:r w:rsidRPr="00FB6D83">
        <w:rPr>
          <w:rtl/>
        </w:rPr>
        <w:t xml:space="preserve">בשל המעורבות הרבה של השלטון המקומי בחיי התושבים מתקבלות בנציבות </w:t>
      </w:r>
      <w:r w:rsidRPr="00FB6D83">
        <w:rPr>
          <w:rFonts w:hint="cs"/>
          <w:rtl/>
        </w:rPr>
        <w:t xml:space="preserve">תלונות הציבור, </w:t>
      </w:r>
      <w:r w:rsidRPr="00FB6D83">
        <w:rPr>
          <w:rtl/>
        </w:rPr>
        <w:t>מדי שנה בשנה</w:t>
      </w:r>
      <w:r w:rsidRPr="00FB6D83">
        <w:rPr>
          <w:rFonts w:hint="cs"/>
          <w:rtl/>
        </w:rPr>
        <w:t>,</w:t>
      </w:r>
      <w:r w:rsidRPr="00FB6D83">
        <w:rPr>
          <w:rtl/>
        </w:rPr>
        <w:t xml:space="preserve"> תלונות רבות העוסקות בשלטון המקומי.</w:t>
      </w:r>
      <w:r>
        <w:rPr>
          <w:rFonts w:hint="cs"/>
          <w:szCs w:val="20"/>
          <w:rtl/>
        </w:rPr>
        <w:t xml:space="preserve"> </w:t>
      </w:r>
      <w:r w:rsidRPr="0012410C">
        <w:rPr>
          <w:rFonts w:hint="cs"/>
          <w:rtl/>
        </w:rPr>
        <w:t xml:space="preserve">למשל, </w:t>
      </w:r>
      <w:r w:rsidRPr="0012410C">
        <w:rPr>
          <w:rtl/>
        </w:rPr>
        <w:t>בשנת 2021 התקבלו 4,718 תלונות על גופי</w:t>
      </w:r>
      <w:r w:rsidRPr="0012410C">
        <w:rPr>
          <w:rFonts w:hint="cs"/>
          <w:rtl/>
        </w:rPr>
        <w:t xml:space="preserve"> </w:t>
      </w:r>
      <w:r w:rsidRPr="0012410C">
        <w:rPr>
          <w:rtl/>
        </w:rPr>
        <w:t>השלטון המקומי</w:t>
      </w:r>
      <w:r>
        <w:rPr>
          <w:vertAlign w:val="superscript"/>
          <w:rtl/>
        </w:rPr>
        <w:footnoteReference w:id="61"/>
      </w:r>
      <w:r w:rsidRPr="0012410C">
        <w:rPr>
          <w:rtl/>
        </w:rPr>
        <w:t xml:space="preserve">, בשנת 2020 </w:t>
      </w:r>
      <w:r w:rsidRPr="0012410C">
        <w:rPr>
          <w:rFonts w:hint="cs"/>
          <w:rtl/>
        </w:rPr>
        <w:t>-</w:t>
      </w:r>
      <w:r w:rsidRPr="0012410C">
        <w:rPr>
          <w:rtl/>
        </w:rPr>
        <w:t xml:space="preserve"> 3,429 תלונות, ובשנת 2019 </w:t>
      </w:r>
      <w:r w:rsidRPr="0012410C">
        <w:rPr>
          <w:rFonts w:hint="cs"/>
          <w:rtl/>
        </w:rPr>
        <w:t>-</w:t>
      </w:r>
      <w:r w:rsidRPr="0012410C">
        <w:rPr>
          <w:rtl/>
        </w:rPr>
        <w:t xml:space="preserve"> 3,342 תלונות. כ-22% מהתלונות על גופים </w:t>
      </w:r>
      <w:proofErr w:type="spellStart"/>
      <w:r w:rsidRPr="0012410C">
        <w:rPr>
          <w:rtl/>
        </w:rPr>
        <w:t>נילונים</w:t>
      </w:r>
      <w:proofErr w:type="spellEnd"/>
      <w:r w:rsidRPr="0012410C">
        <w:rPr>
          <w:rtl/>
        </w:rPr>
        <w:t xml:space="preserve"> שהתקבלו בנציבות בשנת 2021 עסקו בשלטון המקומי</w:t>
      </w:r>
      <w:r w:rsidRPr="003666CC">
        <w:rPr>
          <w:vertAlign w:val="superscript"/>
          <w:rtl/>
        </w:rPr>
        <w:footnoteReference w:id="62"/>
      </w:r>
      <w:r w:rsidRPr="0012410C">
        <w:rPr>
          <w:rFonts w:hint="cs"/>
          <w:rtl/>
        </w:rPr>
        <w:t>.</w:t>
      </w:r>
      <w:r w:rsidRPr="00FB6D83">
        <w:rPr>
          <w:rFonts w:hint="cs"/>
          <w:rtl/>
        </w:rPr>
        <w:t xml:space="preserve"> </w:t>
      </w:r>
    </w:p>
    <w:p w14:paraId="1D4C0241" w14:textId="75F8BFED" w:rsidR="003666CC" w:rsidRDefault="00F121C7" w:rsidP="00666440">
      <w:pPr>
        <w:pStyle w:val="7392"/>
        <w:spacing w:after="240"/>
        <w:rPr>
          <w:rtl/>
        </w:rPr>
      </w:pPr>
      <w:r w:rsidRPr="00666440">
        <w:rPr>
          <w:rtl/>
        </w:rPr>
        <w:t xml:space="preserve">תלונות על שירות לציבור </w:t>
      </w:r>
      <w:r w:rsidRPr="00666440">
        <w:rPr>
          <w:rFonts w:hint="cs"/>
          <w:rtl/>
        </w:rPr>
        <w:t xml:space="preserve">בתחום הארנונה </w:t>
      </w:r>
      <w:r w:rsidRPr="00666440">
        <w:rPr>
          <w:rtl/>
        </w:rPr>
        <w:t>ש</w:t>
      </w:r>
      <w:r w:rsidRPr="00666440">
        <w:rPr>
          <w:rFonts w:hint="cs"/>
          <w:rtl/>
        </w:rPr>
        <w:t>ה</w:t>
      </w:r>
      <w:r w:rsidRPr="00666440">
        <w:rPr>
          <w:rtl/>
        </w:rPr>
        <w:t>תקבלו ב</w:t>
      </w:r>
      <w:r w:rsidRPr="00666440">
        <w:rPr>
          <w:rFonts w:hint="cs"/>
          <w:rtl/>
        </w:rPr>
        <w:t xml:space="preserve">נציבות </w:t>
      </w:r>
      <w:r w:rsidRPr="00666440">
        <w:rPr>
          <w:rtl/>
        </w:rPr>
        <w:t xml:space="preserve">נוגעות למגוון נושאים, ובהם </w:t>
      </w:r>
      <w:r w:rsidR="004109B7">
        <w:rPr>
          <w:rtl/>
        </w:rPr>
        <w:br/>
      </w:r>
      <w:r w:rsidRPr="00666440">
        <w:rPr>
          <w:rtl/>
        </w:rPr>
        <w:t>אי</w:t>
      </w:r>
      <w:r w:rsidRPr="00666440">
        <w:rPr>
          <w:rFonts w:hint="cs"/>
          <w:rtl/>
        </w:rPr>
        <w:t>-</w:t>
      </w:r>
      <w:r w:rsidRPr="00666440">
        <w:rPr>
          <w:rtl/>
        </w:rPr>
        <w:t>מתן שירות לציבור באמצעים דיגיטליים</w:t>
      </w:r>
      <w:r w:rsidRPr="00666440">
        <w:rPr>
          <w:rFonts w:hint="cs"/>
          <w:rtl/>
        </w:rPr>
        <w:t xml:space="preserve"> </w:t>
      </w:r>
      <w:r w:rsidRPr="00666440">
        <w:rPr>
          <w:rFonts w:hint="eastAsia"/>
          <w:rtl/>
        </w:rPr>
        <w:t>ומאידך</w:t>
      </w:r>
      <w:r w:rsidRPr="00666440">
        <w:rPr>
          <w:rtl/>
        </w:rPr>
        <w:t xml:space="preserve"> </w:t>
      </w:r>
      <w:r w:rsidRPr="00666440">
        <w:rPr>
          <w:rFonts w:hint="eastAsia"/>
          <w:rtl/>
        </w:rPr>
        <w:t>גיסא</w:t>
      </w:r>
      <w:r w:rsidRPr="00666440">
        <w:rPr>
          <w:rFonts w:hint="cs"/>
          <w:rtl/>
        </w:rPr>
        <w:t xml:space="preserve"> </w:t>
      </w:r>
      <w:r w:rsidRPr="00666440">
        <w:rPr>
          <w:rtl/>
        </w:rPr>
        <w:t>עודף דיגיטציה, עיכובים במתן מענה, ליקויים ב</w:t>
      </w:r>
      <w:r w:rsidRPr="00666440">
        <w:rPr>
          <w:rFonts w:hint="cs"/>
          <w:rtl/>
        </w:rPr>
        <w:t>תפקוד ה</w:t>
      </w:r>
      <w:r w:rsidRPr="00666440">
        <w:rPr>
          <w:rtl/>
        </w:rPr>
        <w:t xml:space="preserve">מוקד </w:t>
      </w:r>
      <w:r w:rsidRPr="00666440">
        <w:rPr>
          <w:rFonts w:hint="cs"/>
          <w:rtl/>
        </w:rPr>
        <w:t>ה</w:t>
      </w:r>
      <w:r w:rsidRPr="00666440">
        <w:rPr>
          <w:rtl/>
        </w:rPr>
        <w:t>טלפוני, אי</w:t>
      </w:r>
      <w:r w:rsidRPr="00666440">
        <w:rPr>
          <w:rFonts w:hint="cs"/>
          <w:rtl/>
        </w:rPr>
        <w:t>-</w:t>
      </w:r>
      <w:r w:rsidRPr="00666440">
        <w:rPr>
          <w:rtl/>
        </w:rPr>
        <w:t xml:space="preserve">הנגשת מידע לתושב </w:t>
      </w:r>
      <w:r w:rsidRPr="00666440">
        <w:rPr>
          <w:rFonts w:hint="cs"/>
          <w:rtl/>
        </w:rPr>
        <w:t>וליקויים ב</w:t>
      </w:r>
      <w:r w:rsidRPr="00666440">
        <w:rPr>
          <w:rtl/>
        </w:rPr>
        <w:t>הליכי גביית חובות ארנונה</w:t>
      </w:r>
      <w:r w:rsidRPr="00666440">
        <w:rPr>
          <w:rFonts w:hint="cs"/>
          <w:rtl/>
        </w:rPr>
        <w:t>.</w:t>
      </w:r>
      <w:r w:rsidRPr="00666440">
        <w:rPr>
          <w:rtl/>
        </w:rPr>
        <w:t xml:space="preserve"> </w:t>
      </w:r>
      <w:r w:rsidRPr="00666440">
        <w:rPr>
          <w:rFonts w:hint="cs"/>
          <w:rtl/>
        </w:rPr>
        <w:t>להלן מוצגות בלוח חמש דוגמאות ל</w:t>
      </w:r>
      <w:r w:rsidRPr="00666440">
        <w:rPr>
          <w:rtl/>
        </w:rPr>
        <w:t>תלונות ש</w:t>
      </w:r>
      <w:r w:rsidRPr="00666440">
        <w:rPr>
          <w:rFonts w:hint="cs"/>
          <w:rtl/>
        </w:rPr>
        <w:t>ה</w:t>
      </w:r>
      <w:r w:rsidRPr="00666440">
        <w:rPr>
          <w:rtl/>
        </w:rPr>
        <w:t>תקבלו ב</w:t>
      </w:r>
      <w:r w:rsidRPr="00666440">
        <w:rPr>
          <w:rFonts w:hint="cs"/>
          <w:rtl/>
        </w:rPr>
        <w:t>נציבות וההחלטות שהתקבלו בעניינן</w:t>
      </w:r>
      <w:r w:rsidRPr="00666440">
        <w:rPr>
          <w:rtl/>
        </w:rPr>
        <w:t xml:space="preserve"> בנושא </w:t>
      </w:r>
      <w:r w:rsidRPr="00666440">
        <w:rPr>
          <w:rFonts w:hint="cs"/>
          <w:rtl/>
        </w:rPr>
        <w:t>השירות לתושב בתחום ה</w:t>
      </w:r>
      <w:r w:rsidRPr="00666440">
        <w:rPr>
          <w:rtl/>
        </w:rPr>
        <w:t xml:space="preserve">ארנונה בשנים </w:t>
      </w:r>
      <w:r w:rsidRPr="00666440">
        <w:rPr>
          <w:rFonts w:hint="cs"/>
          <w:rtl/>
        </w:rPr>
        <w:t>2019 - 2021.</w:t>
      </w:r>
    </w:p>
    <w:p w14:paraId="44CCBF7B" w14:textId="77777777" w:rsidR="003666CC" w:rsidRDefault="003666CC">
      <w:pPr>
        <w:bidi w:val="0"/>
        <w:spacing w:after="200" w:line="276" w:lineRule="auto"/>
        <w:rPr>
          <w:rFonts w:ascii="Tahoma" w:hAnsi="Tahoma" w:cs="Tahoma"/>
          <w:color w:val="0D0D0D" w:themeColor="text1" w:themeTint="F2"/>
          <w:sz w:val="18"/>
          <w:szCs w:val="18"/>
          <w:rtl/>
        </w:rPr>
      </w:pPr>
      <w:r>
        <w:rPr>
          <w:rtl/>
        </w:rPr>
        <w:br w:type="page"/>
      </w:r>
    </w:p>
    <w:p w14:paraId="6C03F60C" w14:textId="77777777" w:rsidR="00666440" w:rsidRPr="003666CC" w:rsidRDefault="00666440" w:rsidP="003666CC">
      <w:pPr>
        <w:rPr>
          <w:rtl/>
        </w:rPr>
      </w:pPr>
      <w:r w:rsidRPr="003666CC">
        <w:rPr>
          <w:noProof/>
        </w:rPr>
        <w:lastRenderedPageBreak/>
        <w:drawing>
          <wp:anchor distT="0" distB="0" distL="114300" distR="114300" simplePos="0" relativeHeight="252478976" behindDoc="0" locked="0" layoutInCell="1" allowOverlap="1" wp14:anchorId="71D0D7C6" wp14:editId="73F2B2AC">
            <wp:simplePos x="0" y="0"/>
            <wp:positionH relativeFrom="column">
              <wp:posOffset>4281170</wp:posOffset>
            </wp:positionH>
            <wp:positionV relativeFrom="paragraph">
              <wp:posOffset>2540</wp:posOffset>
            </wp:positionV>
            <wp:extent cx="393065" cy="393700"/>
            <wp:effectExtent l="0" t="0" r="635" b="0"/>
            <wp:wrapNone/>
            <wp:docPr id="155" name="Picture 14" descr="תמונה שמכילה טקסט, גופן, קו&#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55" name="Picture 14" descr="תמונה שמכילה טקסט, גופן, קו&#10;&#10;התיאור נוצר באופן אוטומטי"/>
                    <pic:cNvPicPr/>
                  </pic:nvPicPr>
                  <pic:blipFill>
                    <a:blip r:embed="rId65" cstate="print">
                      <a:duotone>
                        <a:prstClr val="black"/>
                        <a:schemeClr val="accent5">
                          <a:tint val="45000"/>
                          <a:satMod val="400000"/>
                        </a:schemeClr>
                      </a:duotone>
                      <a:alphaModFix/>
                      <a:extLst>
                        <a:ext uri="{BEBA8EAE-BF5A-486C-A8C5-ECC9F3942E4B}">
                          <a14:imgProps xmlns:a14="http://schemas.microsoft.com/office/drawing/2010/main">
                            <a14:imgLayer r:embed="rId6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93065" cy="393700"/>
                    </a:xfrm>
                    <a:prstGeom prst="rect">
                      <a:avLst/>
                    </a:prstGeom>
                  </pic:spPr>
                </pic:pic>
              </a:graphicData>
            </a:graphic>
          </wp:anchor>
        </w:drawing>
      </w:r>
      <w:r w:rsidRPr="003666CC">
        <w:rPr>
          <w:noProof/>
        </w:rPr>
        <mc:AlternateContent>
          <mc:Choice Requires="wps">
            <w:drawing>
              <wp:anchor distT="0" distB="0" distL="114300" distR="114300" simplePos="0" relativeHeight="252477952" behindDoc="0" locked="0" layoutInCell="1" allowOverlap="1" wp14:anchorId="40BD787B" wp14:editId="3FC3D43C">
                <wp:simplePos x="0" y="0"/>
                <wp:positionH relativeFrom="column">
                  <wp:posOffset>40005</wp:posOffset>
                </wp:positionH>
                <wp:positionV relativeFrom="paragraph">
                  <wp:posOffset>-14970</wp:posOffset>
                </wp:positionV>
                <wp:extent cx="4769485" cy="438912"/>
                <wp:effectExtent l="12700" t="12700" r="18415" b="18415"/>
                <wp:wrapNone/>
                <wp:docPr id="1767878942" name="מלבן 1767878942"/>
                <wp:cNvGraphicFramePr/>
                <a:graphic xmlns:a="http://schemas.openxmlformats.org/drawingml/2006/main">
                  <a:graphicData uri="http://schemas.microsoft.com/office/word/2010/wordprocessingShape">
                    <wps:wsp>
                      <wps:cNvSpPr/>
                      <wps:spPr>
                        <a:xfrm>
                          <a:off x="0" y="0"/>
                          <a:ext cx="4769485" cy="438912"/>
                        </a:xfrm>
                        <a:prstGeom prst="rect">
                          <a:avLst/>
                        </a:prstGeom>
                        <a:solidFill>
                          <a:srgbClr val="B3E8BE"/>
                        </a:solidFill>
                        <a:ln w="25400">
                          <a:solidFill>
                            <a:sysClr val="window" lastClr="FFFFFF"/>
                          </a:solidFill>
                          <a:prstDash val="solid"/>
                        </a:ln>
                        <a:effectLst/>
                      </wps:spPr>
                      <wps:txbx>
                        <w:txbxContent>
                          <w:p w14:paraId="2ACACA1A" w14:textId="77777777" w:rsidR="00E65673" w:rsidRPr="00807B5A" w:rsidRDefault="00E65673" w:rsidP="00666440">
                            <w:pPr>
                              <w:spacing w:before="120"/>
                              <w:jc w:val="center"/>
                              <w:rPr>
                                <w:rFonts w:ascii="Tahoma" w:hAnsi="Tahoma" w:cs="Tahoma"/>
                                <w:b/>
                                <w:bCs/>
                                <w:color w:val="262626" w:themeColor="text1" w:themeTint="D9"/>
                                <w:sz w:val="22"/>
                                <w:szCs w:val="22"/>
                              </w:rPr>
                            </w:pPr>
                            <w:r>
                              <w:rPr>
                                <w:rFonts w:ascii="Tahoma" w:hAnsi="Tahoma" w:cs="Tahoma" w:hint="cs"/>
                                <w:b/>
                                <w:bCs/>
                                <w:color w:val="262626" w:themeColor="text1" w:themeTint="D9"/>
                                <w:sz w:val="22"/>
                                <w:szCs w:val="22"/>
                                <w:rtl/>
                              </w:rPr>
                              <w:t xml:space="preserve">     </w:t>
                            </w:r>
                            <w:r w:rsidRPr="00807B5A">
                              <w:rPr>
                                <w:rFonts w:ascii="Tahoma" w:hAnsi="Tahoma" w:cs="Tahoma"/>
                                <w:b/>
                                <w:bCs/>
                                <w:color w:val="262626" w:themeColor="text1" w:themeTint="D9"/>
                                <w:sz w:val="22"/>
                                <w:szCs w:val="22"/>
                                <w:rtl/>
                              </w:rPr>
                              <w:t xml:space="preserve">מהנציבות - </w:t>
                            </w:r>
                            <w:r w:rsidRPr="00807B5A">
                              <w:rPr>
                                <w:rFonts w:ascii="Tahoma" w:hAnsi="Tahoma" w:cs="Tahoma"/>
                                <w:color w:val="262626" w:themeColor="text1" w:themeTint="D9"/>
                                <w:sz w:val="22"/>
                                <w:szCs w:val="22"/>
                                <w:rtl/>
                              </w:rPr>
                              <w:t>תלונות שנבדקו בנציבות בתחום הליכי גבי</w:t>
                            </w:r>
                            <w:r>
                              <w:rPr>
                                <w:rFonts w:ascii="Tahoma" w:hAnsi="Tahoma" w:cs="Tahoma" w:hint="cs"/>
                                <w:color w:val="262626" w:themeColor="text1" w:themeTint="D9"/>
                                <w:sz w:val="22"/>
                                <w:szCs w:val="22"/>
                                <w:rtl/>
                              </w:rPr>
                              <w:t>י</w:t>
                            </w:r>
                            <w:r w:rsidRPr="00807B5A">
                              <w:rPr>
                                <w:rFonts w:ascii="Tahoma" w:hAnsi="Tahoma" w:cs="Tahoma"/>
                                <w:color w:val="262626" w:themeColor="text1" w:themeTint="D9"/>
                                <w:sz w:val="22"/>
                                <w:szCs w:val="22"/>
                                <w:rtl/>
                              </w:rPr>
                              <w:t>ה</w:t>
                            </w: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40BD787B" id="מלבן 1767878942" o:spid="_x0000_s1031" style="position:absolute;left:0;text-align:left;margin-left:3.15pt;margin-top:-1.2pt;width:375.55pt;height:34.55pt;z-index:25247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" fillcolor="#b3e8be" strokecolor="window" strokeweight="2pt">
                <v:textbox>
                  <w:txbxContent>
                    <w:p w14:paraId="2ACACA1A" w14:textId="77777777" w:rsidR="00E65673" w:rsidRPr="00807B5A" w:rsidRDefault="00E65673" w:rsidP="00666440">
                      <w:pPr>
                        <w:spacing w:before="120"/>
                        <w:jc w:val="center"/>
                        <w:rPr>
                          <w:rFonts w:ascii="Tahoma" w:hAnsi="Tahoma" w:cs="Tahoma"/>
                          <w:b/>
                          <w:bCs/>
                          <w:color w:val="262626" w:themeColor="text1" w:themeTint="D9"/>
                          <w:sz w:val="22"/>
                          <w:szCs w:val="22"/>
                        </w:rPr>
                      </w:pPr>
                      <w:r>
                        <w:rPr>
                          <w:rFonts w:ascii="Tahoma" w:hAnsi="Tahoma" w:cs="Tahoma" w:hint="cs"/>
                          <w:b/>
                          <w:bCs/>
                          <w:color w:val="262626" w:themeColor="text1" w:themeTint="D9"/>
                          <w:sz w:val="22"/>
                          <w:szCs w:val="22"/>
                          <w:rtl/>
                        </w:rPr>
                        <w:t xml:space="preserve">     </w:t>
                      </w:r>
                      <w:r w:rsidRPr="00807B5A">
                        <w:rPr>
                          <w:rFonts w:ascii="Tahoma" w:hAnsi="Tahoma" w:cs="Tahoma"/>
                          <w:b/>
                          <w:bCs/>
                          <w:color w:val="262626" w:themeColor="text1" w:themeTint="D9"/>
                          <w:sz w:val="22"/>
                          <w:szCs w:val="22"/>
                          <w:rtl/>
                        </w:rPr>
                        <w:t xml:space="preserve">מהנציבות - </w:t>
                      </w:r>
                      <w:r w:rsidRPr="00807B5A">
                        <w:rPr>
                          <w:rFonts w:ascii="Tahoma" w:hAnsi="Tahoma" w:cs="Tahoma"/>
                          <w:color w:val="262626" w:themeColor="text1" w:themeTint="D9"/>
                          <w:sz w:val="22"/>
                          <w:szCs w:val="22"/>
                          <w:rtl/>
                        </w:rPr>
                        <w:t>תלונות שנבדקו בנציבות בתחום הליכי גבי</w:t>
                      </w:r>
                      <w:r>
                        <w:rPr>
                          <w:rFonts w:ascii="Tahoma" w:hAnsi="Tahoma" w:cs="Tahoma" w:hint="cs"/>
                          <w:color w:val="262626" w:themeColor="text1" w:themeTint="D9"/>
                          <w:sz w:val="22"/>
                          <w:szCs w:val="22"/>
                          <w:rtl/>
                        </w:rPr>
                        <w:t>י</w:t>
                      </w:r>
                      <w:r w:rsidRPr="00807B5A">
                        <w:rPr>
                          <w:rFonts w:ascii="Tahoma" w:hAnsi="Tahoma" w:cs="Tahoma"/>
                          <w:color w:val="262626" w:themeColor="text1" w:themeTint="D9"/>
                          <w:sz w:val="22"/>
                          <w:szCs w:val="22"/>
                          <w:rtl/>
                        </w:rPr>
                        <w:t>ה</w:t>
                      </w:r>
                      <w:r>
                        <w:t xml:space="preserve">   </w:t>
                      </w:r>
                    </w:p>
                  </w:txbxContent>
                </v:textbox>
              </v:rect>
            </w:pict>
          </mc:Fallback>
        </mc:AlternateContent>
      </w:r>
    </w:p>
    <w:p w14:paraId="6F030DA3" w14:textId="77777777" w:rsidR="00666440" w:rsidRDefault="00666440" w:rsidP="00666440">
      <w:pPr>
        <w:pStyle w:val="718"/>
        <w:spacing w:before="0"/>
        <w:rPr>
          <w:b w:val="0"/>
          <w:bCs w:val="0"/>
          <w:rtl/>
        </w:rPr>
      </w:pPr>
    </w:p>
    <w:p w14:paraId="632F19FA" w14:textId="5143949C" w:rsidR="00666440" w:rsidRDefault="00666440" w:rsidP="00666440">
      <w:pPr>
        <w:pStyle w:val="718"/>
        <w:spacing w:before="600"/>
        <w:rPr>
          <w:rtl/>
        </w:rPr>
      </w:pPr>
      <w:r w:rsidRPr="00666440">
        <w:rPr>
          <w:b w:val="0"/>
          <w:bCs w:val="0"/>
          <w:rtl/>
        </w:rPr>
        <w:t xml:space="preserve">לוח </w:t>
      </w:r>
      <w:r w:rsidRPr="00666440">
        <w:rPr>
          <w:rFonts w:hint="cs"/>
          <w:b w:val="0"/>
          <w:bCs w:val="0"/>
          <w:rtl/>
        </w:rPr>
        <w:t>5</w:t>
      </w:r>
      <w:r w:rsidRPr="00666440">
        <w:rPr>
          <w:b w:val="0"/>
          <w:bCs w:val="0"/>
          <w:rtl/>
        </w:rPr>
        <w:t>:</w:t>
      </w:r>
      <w:r w:rsidRPr="00666440">
        <w:rPr>
          <w:rtl/>
        </w:rPr>
        <w:t xml:space="preserve"> תלונות בתחום השירות לציבור</w:t>
      </w:r>
      <w:r w:rsidRPr="00666440">
        <w:rPr>
          <w:rFonts w:hint="cs"/>
          <w:rtl/>
        </w:rPr>
        <w:t xml:space="preserve"> שהוגשו לנציבות תלונות הציבור</w:t>
      </w:r>
    </w:p>
    <w:tbl>
      <w:tblPr>
        <w:tblStyle w:val="a8"/>
        <w:bidiVisual/>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437"/>
        <w:gridCol w:w="2435"/>
        <w:gridCol w:w="2438"/>
      </w:tblGrid>
      <w:tr w:rsidR="00666440" w:rsidRPr="004F7F1A" w14:paraId="5D2D61F6" w14:textId="77777777" w:rsidTr="00ED41AD">
        <w:tc>
          <w:tcPr>
            <w:tcW w:w="2437" w:type="dxa"/>
          </w:tcPr>
          <w:p w14:paraId="21047E17" w14:textId="77777777" w:rsidR="00666440" w:rsidRPr="004F7F1A" w:rsidRDefault="00666440" w:rsidP="00ED41AD">
            <w:pPr>
              <w:pStyle w:val="71R"/>
              <w:rPr>
                <w:rtl/>
              </w:rPr>
            </w:pPr>
            <w:r w:rsidRPr="004F7F1A">
              <w:rPr>
                <w:b/>
                <w:bCs/>
                <w:rtl/>
              </w:rPr>
              <w:t>רשות</w:t>
            </w:r>
          </w:p>
        </w:tc>
        <w:tc>
          <w:tcPr>
            <w:tcW w:w="2435" w:type="dxa"/>
            <w:vAlign w:val="bottom"/>
          </w:tcPr>
          <w:p w14:paraId="4465EBE8" w14:textId="77777777" w:rsidR="00666440" w:rsidRPr="004F7F1A" w:rsidRDefault="00666440" w:rsidP="00ED41AD">
            <w:pPr>
              <w:pStyle w:val="73R"/>
              <w:rPr>
                <w:b/>
                <w:bCs/>
              </w:rPr>
            </w:pPr>
            <w:r w:rsidRPr="004F7F1A">
              <w:rPr>
                <w:b/>
                <w:bCs/>
                <w:noProof/>
              </w:rPr>
              <w:drawing>
                <wp:anchor distT="0" distB="0" distL="114300" distR="114300" simplePos="0" relativeHeight="252480000" behindDoc="0" locked="0" layoutInCell="1" allowOverlap="1" wp14:anchorId="56B1DB8F" wp14:editId="0040EE05">
                  <wp:simplePos x="0" y="0"/>
                  <wp:positionH relativeFrom="column">
                    <wp:posOffset>1158240</wp:posOffset>
                  </wp:positionH>
                  <wp:positionV relativeFrom="paragraph">
                    <wp:posOffset>-118745</wp:posOffset>
                  </wp:positionV>
                  <wp:extent cx="429895" cy="429895"/>
                  <wp:effectExtent l="0" t="0" r="8255" b="8255"/>
                  <wp:wrapThrough wrapText="bothSides">
                    <wp:wrapPolygon edited="0">
                      <wp:start x="0" y="0"/>
                      <wp:lineTo x="0" y="21058"/>
                      <wp:lineTo x="21058" y="21058"/>
                      <wp:lineTo x="21058" y="0"/>
                      <wp:lineTo x="0" y="0"/>
                    </wp:wrapPolygon>
                  </wp:wrapThrough>
                  <wp:docPr id="973991170" name="תמונה 973991170" descr="תמונה שמכילה טקסט, סמל, מלב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תמונה 25" descr="תמונה שמכילה טקסט, סמל, מלבן, קו&#10;&#10;התיאור נוצר באופן אוטומטי"/>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9895" cy="429895"/>
                          </a:xfrm>
                          <a:prstGeom prst="rect">
                            <a:avLst/>
                          </a:prstGeom>
                        </pic:spPr>
                      </pic:pic>
                    </a:graphicData>
                  </a:graphic>
                  <wp14:sizeRelH relativeFrom="margin">
                    <wp14:pctWidth>0</wp14:pctWidth>
                  </wp14:sizeRelH>
                  <wp14:sizeRelV relativeFrom="margin">
                    <wp14:pctHeight>0</wp14:pctHeight>
                  </wp14:sizeRelV>
                </wp:anchor>
              </w:drawing>
            </w:r>
            <w:r w:rsidRPr="004F7F1A">
              <w:rPr>
                <w:b/>
                <w:bCs/>
                <w:rtl/>
              </w:rPr>
              <w:t>התלונה</w:t>
            </w:r>
          </w:p>
          <w:p w14:paraId="1517FBED" w14:textId="77777777" w:rsidR="00666440" w:rsidRPr="004F7F1A" w:rsidRDefault="00666440" w:rsidP="00ED41AD">
            <w:pPr>
              <w:pStyle w:val="71R"/>
              <w:rPr>
                <w:rtl/>
              </w:rPr>
            </w:pPr>
          </w:p>
        </w:tc>
        <w:tc>
          <w:tcPr>
            <w:tcW w:w="2438" w:type="dxa"/>
          </w:tcPr>
          <w:p w14:paraId="54286200" w14:textId="77777777" w:rsidR="00666440" w:rsidRPr="004F7F1A" w:rsidRDefault="00666440" w:rsidP="00ED41AD">
            <w:pPr>
              <w:pStyle w:val="73R"/>
              <w:rPr>
                <w:b/>
                <w:bCs/>
              </w:rPr>
            </w:pPr>
            <w:r w:rsidRPr="004F7F1A">
              <w:rPr>
                <w:b/>
                <w:bCs/>
                <w:noProof/>
              </w:rPr>
              <w:drawing>
                <wp:anchor distT="0" distB="0" distL="114300" distR="114300" simplePos="0" relativeHeight="252481024" behindDoc="1" locked="0" layoutInCell="1" allowOverlap="1" wp14:anchorId="55F7ECF6" wp14:editId="234A8D96">
                  <wp:simplePos x="0" y="0"/>
                  <wp:positionH relativeFrom="column">
                    <wp:posOffset>1092835</wp:posOffset>
                  </wp:positionH>
                  <wp:positionV relativeFrom="paragraph">
                    <wp:posOffset>48895</wp:posOffset>
                  </wp:positionV>
                  <wp:extent cx="401320" cy="352425"/>
                  <wp:effectExtent l="0" t="0" r="0" b="9525"/>
                  <wp:wrapTight wrapText="bothSides">
                    <wp:wrapPolygon edited="0">
                      <wp:start x="0" y="0"/>
                      <wp:lineTo x="0" y="21016"/>
                      <wp:lineTo x="20506" y="21016"/>
                      <wp:lineTo x="20506" y="0"/>
                      <wp:lineTo x="0" y="0"/>
                    </wp:wrapPolygon>
                  </wp:wrapTight>
                  <wp:docPr id="657549595" name="תמונה 657549595" descr="תמונה שמכילה טקסט, שעון, גופן,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תמונה 31" descr="תמונה שמכילה טקסט, שעון, גופן, עיגול&#10;&#10;התיאור נוצר באופן אוטומטי"/>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1320" cy="352425"/>
                          </a:xfrm>
                          <a:prstGeom prst="rect">
                            <a:avLst/>
                          </a:prstGeom>
                        </pic:spPr>
                      </pic:pic>
                    </a:graphicData>
                  </a:graphic>
                  <wp14:sizeRelH relativeFrom="margin">
                    <wp14:pctWidth>0</wp14:pctWidth>
                  </wp14:sizeRelH>
                  <wp14:sizeRelV relativeFrom="margin">
                    <wp14:pctHeight>0</wp14:pctHeight>
                  </wp14:sizeRelV>
                </wp:anchor>
              </w:drawing>
            </w:r>
            <w:r w:rsidRPr="004F7F1A">
              <w:rPr>
                <w:b/>
                <w:bCs/>
                <w:rtl/>
              </w:rPr>
              <w:t>הת</w:t>
            </w:r>
            <w:r w:rsidRPr="004F7F1A">
              <w:rPr>
                <w:rFonts w:hint="cs"/>
                <w:b/>
                <w:bCs/>
                <w:rtl/>
              </w:rPr>
              <w:t>וצאה</w:t>
            </w:r>
          </w:p>
          <w:p w14:paraId="2C448EF7" w14:textId="77777777" w:rsidR="00666440" w:rsidRPr="004F7F1A" w:rsidRDefault="00666440" w:rsidP="00ED41AD">
            <w:pPr>
              <w:pStyle w:val="71R"/>
              <w:rPr>
                <w:rtl/>
              </w:rPr>
            </w:pPr>
          </w:p>
        </w:tc>
      </w:tr>
      <w:tr w:rsidR="00666440" w:rsidRPr="004F7F1A" w14:paraId="5189B32E" w14:textId="77777777" w:rsidTr="00ED41AD">
        <w:tc>
          <w:tcPr>
            <w:tcW w:w="2437" w:type="dxa"/>
          </w:tcPr>
          <w:p w14:paraId="3113F81B" w14:textId="77777777" w:rsidR="00666440" w:rsidRPr="004F7F1A" w:rsidRDefault="00666440" w:rsidP="00ED41AD">
            <w:pPr>
              <w:pStyle w:val="71R"/>
              <w:rPr>
                <w:rtl/>
              </w:rPr>
            </w:pPr>
          </w:p>
        </w:tc>
        <w:tc>
          <w:tcPr>
            <w:tcW w:w="2435" w:type="dxa"/>
            <w:shd w:val="clear" w:color="auto" w:fill="F3B160"/>
          </w:tcPr>
          <w:p w14:paraId="6621E033" w14:textId="3175AB89" w:rsidR="00666440" w:rsidRPr="004F7F1A" w:rsidRDefault="00666440" w:rsidP="00666440">
            <w:pPr>
              <w:pStyle w:val="71R"/>
              <w:jc w:val="center"/>
              <w:rPr>
                <w:rtl/>
              </w:rPr>
            </w:pPr>
            <w:r w:rsidRPr="00FB6D83">
              <w:rPr>
                <w:rFonts w:hint="cs"/>
                <w:b/>
                <w:bCs/>
                <w:sz w:val="10"/>
                <w:rtl/>
              </w:rPr>
              <w:t>דיגיטציה</w:t>
            </w:r>
          </w:p>
        </w:tc>
        <w:tc>
          <w:tcPr>
            <w:tcW w:w="2438" w:type="dxa"/>
          </w:tcPr>
          <w:p w14:paraId="3CA2EDCD" w14:textId="77777777" w:rsidR="00666440" w:rsidRPr="004F7F1A" w:rsidRDefault="00666440" w:rsidP="00ED41AD">
            <w:pPr>
              <w:pStyle w:val="71R"/>
              <w:rPr>
                <w:rtl/>
              </w:rPr>
            </w:pPr>
          </w:p>
        </w:tc>
      </w:tr>
      <w:tr w:rsidR="00666440" w:rsidRPr="004F7F1A" w14:paraId="5F9EB0C1" w14:textId="77777777" w:rsidTr="00ED41AD">
        <w:tc>
          <w:tcPr>
            <w:tcW w:w="2437" w:type="dxa"/>
            <w:shd w:val="clear" w:color="auto" w:fill="E3E1E5"/>
          </w:tcPr>
          <w:p w14:paraId="2AABC028" w14:textId="39BCF822" w:rsidR="00666440" w:rsidRPr="004F7F1A" w:rsidRDefault="00666440" w:rsidP="00666440">
            <w:pPr>
              <w:pStyle w:val="71R"/>
              <w:rPr>
                <w:rtl/>
              </w:rPr>
            </w:pPr>
            <w:r w:rsidRPr="009B1578">
              <w:rPr>
                <w:b/>
                <w:bCs/>
                <w:sz w:val="10"/>
                <w:rtl/>
              </w:rPr>
              <w:t xml:space="preserve">עיריית </w:t>
            </w:r>
            <w:r w:rsidRPr="009B1578">
              <w:rPr>
                <w:rFonts w:hint="cs"/>
                <w:b/>
                <w:bCs/>
                <w:sz w:val="10"/>
                <w:rtl/>
              </w:rPr>
              <w:t>לוד</w:t>
            </w:r>
            <w:r w:rsidRPr="009B1578">
              <w:rPr>
                <w:b/>
                <w:bCs/>
                <w:sz w:val="10"/>
                <w:rtl/>
              </w:rPr>
              <w:br/>
            </w:r>
            <w:r w:rsidRPr="009B1578">
              <w:rPr>
                <w:rFonts w:hint="cs"/>
                <w:sz w:val="10"/>
                <w:rtl/>
              </w:rPr>
              <w:t>(</w:t>
            </w:r>
            <w:r w:rsidRPr="009B1578">
              <w:rPr>
                <w:sz w:val="10"/>
                <w:rtl/>
              </w:rPr>
              <w:t>נציב תלונות הציבור, דוח שנתי 4</w:t>
            </w:r>
            <w:r w:rsidRPr="009B1578">
              <w:rPr>
                <w:rFonts w:hint="cs"/>
                <w:sz w:val="10"/>
                <w:rtl/>
              </w:rPr>
              <w:t>8</w:t>
            </w:r>
            <w:r w:rsidRPr="009B1578">
              <w:rPr>
                <w:sz w:val="10"/>
                <w:rtl/>
              </w:rPr>
              <w:t xml:space="preserve"> (202</w:t>
            </w:r>
            <w:r w:rsidRPr="009B1578">
              <w:rPr>
                <w:rFonts w:hint="cs"/>
                <w:sz w:val="10"/>
                <w:rtl/>
              </w:rPr>
              <w:t>1</w:t>
            </w:r>
            <w:r w:rsidRPr="009B1578">
              <w:rPr>
                <w:sz w:val="10"/>
                <w:rtl/>
              </w:rPr>
              <w:t>) עמ' 8</w:t>
            </w:r>
            <w:r w:rsidRPr="009B1578">
              <w:rPr>
                <w:rFonts w:hint="cs"/>
                <w:sz w:val="10"/>
                <w:rtl/>
              </w:rPr>
              <w:t>9)</w:t>
            </w:r>
          </w:p>
        </w:tc>
        <w:tc>
          <w:tcPr>
            <w:tcW w:w="2435" w:type="dxa"/>
            <w:shd w:val="clear" w:color="auto" w:fill="FCE3C3"/>
          </w:tcPr>
          <w:p w14:paraId="19F78D35" w14:textId="7CC7B6C7" w:rsidR="00666440" w:rsidRPr="004F7F1A" w:rsidRDefault="00666440" w:rsidP="00666440">
            <w:pPr>
              <w:pStyle w:val="71R"/>
              <w:rPr>
                <w:rtl/>
              </w:rPr>
            </w:pPr>
            <w:r w:rsidRPr="009B1578">
              <w:rPr>
                <w:rtl/>
              </w:rPr>
              <w:t>הוגשה תלונה על ה</w:t>
            </w:r>
            <w:r w:rsidRPr="009B1578">
              <w:rPr>
                <w:rFonts w:hint="cs"/>
                <w:rtl/>
              </w:rPr>
              <w:t>י</w:t>
            </w:r>
            <w:r w:rsidRPr="009B1578">
              <w:rPr>
                <w:rtl/>
              </w:rPr>
              <w:t xml:space="preserve">עדר אפשרות להגיש </w:t>
            </w:r>
            <w:r w:rsidRPr="009B1578">
              <w:rPr>
                <w:rFonts w:hint="cs"/>
                <w:rtl/>
              </w:rPr>
              <w:t xml:space="preserve">באופן פיזי </w:t>
            </w:r>
            <w:r w:rsidRPr="009B1578">
              <w:rPr>
                <w:rtl/>
              </w:rPr>
              <w:t xml:space="preserve">מסמכים הנוגעים להנחה בארנונה </w:t>
            </w:r>
          </w:p>
        </w:tc>
        <w:tc>
          <w:tcPr>
            <w:tcW w:w="2438" w:type="dxa"/>
            <w:shd w:val="clear" w:color="auto" w:fill="DAD2E8"/>
          </w:tcPr>
          <w:p w14:paraId="48F0F974" w14:textId="07E0D714" w:rsidR="00666440" w:rsidRPr="004F7F1A" w:rsidRDefault="00666440" w:rsidP="00666440">
            <w:pPr>
              <w:pStyle w:val="73R"/>
              <w:rPr>
                <w:rtl/>
              </w:rPr>
            </w:pPr>
            <w:r w:rsidRPr="009B1578">
              <w:rPr>
                <w:rtl/>
              </w:rPr>
              <w:t xml:space="preserve">בעקבות הבירור </w:t>
            </w:r>
            <w:r w:rsidRPr="009B1578">
              <w:rPr>
                <w:rFonts w:hint="cs"/>
                <w:rtl/>
              </w:rPr>
              <w:t xml:space="preserve">תוקן </w:t>
            </w:r>
            <w:r w:rsidRPr="009B1578">
              <w:rPr>
                <w:rtl/>
              </w:rPr>
              <w:t>העניין</w:t>
            </w:r>
          </w:p>
        </w:tc>
      </w:tr>
      <w:tr w:rsidR="00666440" w:rsidRPr="004F7F1A" w14:paraId="1B154283" w14:textId="77777777" w:rsidTr="00ED41AD">
        <w:tc>
          <w:tcPr>
            <w:tcW w:w="2437" w:type="dxa"/>
            <w:shd w:val="clear" w:color="auto" w:fill="E3E1E5"/>
          </w:tcPr>
          <w:p w14:paraId="65EFBF3E" w14:textId="2D5D5F38" w:rsidR="00666440" w:rsidRPr="004F7F1A" w:rsidRDefault="00666440" w:rsidP="00666440">
            <w:pPr>
              <w:pStyle w:val="71R"/>
              <w:rPr>
                <w:rtl/>
              </w:rPr>
            </w:pPr>
            <w:r w:rsidRPr="009B1578">
              <w:rPr>
                <w:rFonts w:hint="cs"/>
                <w:b/>
                <w:bCs/>
                <w:sz w:val="10"/>
                <w:rtl/>
              </w:rPr>
              <w:t>עיריית ערד</w:t>
            </w:r>
          </w:p>
        </w:tc>
        <w:tc>
          <w:tcPr>
            <w:tcW w:w="2435" w:type="dxa"/>
            <w:shd w:val="clear" w:color="auto" w:fill="FCE3C3"/>
          </w:tcPr>
          <w:p w14:paraId="39889347" w14:textId="048F3AFD" w:rsidR="00666440" w:rsidRPr="004F7F1A" w:rsidRDefault="00666440" w:rsidP="00666440">
            <w:pPr>
              <w:pStyle w:val="71R"/>
              <w:rPr>
                <w:rtl/>
              </w:rPr>
            </w:pPr>
            <w:r w:rsidRPr="009B1578">
              <w:rPr>
                <w:rtl/>
              </w:rPr>
              <w:t>התקבלו תלונות על סירוב אגף הגבייה בעירייה לקבל מסמכים באמצעות פקס</w:t>
            </w:r>
            <w:r w:rsidRPr="009B1578">
              <w:t xml:space="preserve"> </w:t>
            </w:r>
          </w:p>
        </w:tc>
        <w:tc>
          <w:tcPr>
            <w:tcW w:w="2438" w:type="dxa"/>
            <w:shd w:val="clear" w:color="auto" w:fill="DAD2E8"/>
          </w:tcPr>
          <w:p w14:paraId="15C31548" w14:textId="77777777" w:rsidR="00666440" w:rsidRPr="009B1578" w:rsidRDefault="00666440" w:rsidP="00666440">
            <w:pPr>
              <w:pStyle w:val="71R"/>
              <w:rPr>
                <w:rtl/>
              </w:rPr>
            </w:pPr>
            <w:r w:rsidRPr="009B1578">
              <w:rPr>
                <w:rtl/>
              </w:rPr>
              <w:t xml:space="preserve">בעקבות הצבעת הנציבות כי הדבר אינו מתיישב עם הוראות חוק פנייה לגופים ציבוריים באמצעים דיגיטליים, </w:t>
            </w:r>
            <w:proofErr w:type="spellStart"/>
            <w:r w:rsidRPr="009B1578">
              <w:rPr>
                <w:rFonts w:hint="cs"/>
                <w:rtl/>
              </w:rPr>
              <w:t>ה</w:t>
            </w:r>
            <w:r w:rsidRPr="009B1578">
              <w:rPr>
                <w:rtl/>
              </w:rPr>
              <w:t>תשע"ח</w:t>
            </w:r>
            <w:proofErr w:type="spellEnd"/>
            <w:r w:rsidRPr="009B1578">
              <w:rPr>
                <w:rtl/>
              </w:rPr>
              <w:t>- 201</w:t>
            </w:r>
            <w:r w:rsidRPr="009B1578">
              <w:rPr>
                <w:rFonts w:hint="cs"/>
                <w:rtl/>
              </w:rPr>
              <w:t>8</w:t>
            </w:r>
            <w:r w:rsidRPr="009B1578">
              <w:rPr>
                <w:rtl/>
              </w:rPr>
              <w:t>,</w:t>
            </w:r>
            <w:r w:rsidRPr="009B1578">
              <w:rPr>
                <w:rFonts w:hint="cs"/>
                <w:rtl/>
              </w:rPr>
              <w:t xml:space="preserve"> אפשרה</w:t>
            </w:r>
            <w:r w:rsidRPr="009B1578">
              <w:rPr>
                <w:rtl/>
              </w:rPr>
              <w:t xml:space="preserve"> העירייה קבלת מסמכים בפקס</w:t>
            </w:r>
          </w:p>
          <w:p w14:paraId="4786D7E5" w14:textId="05D69FF4" w:rsidR="00666440" w:rsidRPr="004F7F1A" w:rsidRDefault="00666440" w:rsidP="00666440">
            <w:pPr>
              <w:pStyle w:val="71R"/>
              <w:rPr>
                <w:rtl/>
              </w:rPr>
            </w:pPr>
          </w:p>
        </w:tc>
      </w:tr>
      <w:tr w:rsidR="00666440" w:rsidRPr="004F7F1A" w14:paraId="195828F7" w14:textId="77777777" w:rsidTr="00ED41AD">
        <w:tc>
          <w:tcPr>
            <w:tcW w:w="2437" w:type="dxa"/>
            <w:shd w:val="clear" w:color="auto" w:fill="E3E1E5"/>
          </w:tcPr>
          <w:p w14:paraId="19A558A9" w14:textId="7186BF96" w:rsidR="00666440" w:rsidRPr="004F7F1A" w:rsidRDefault="00666440" w:rsidP="00666440">
            <w:pPr>
              <w:pStyle w:val="71R"/>
              <w:rPr>
                <w:rtl/>
              </w:rPr>
            </w:pPr>
            <w:r w:rsidRPr="009B1578">
              <w:rPr>
                <w:rFonts w:hint="cs"/>
                <w:rtl/>
              </w:rPr>
              <w:t>(</w:t>
            </w:r>
            <w:r w:rsidRPr="009B1578">
              <w:rPr>
                <w:rtl/>
              </w:rPr>
              <w:t>נציב תלונות הציבור, דוח שנתי 4</w:t>
            </w:r>
            <w:r w:rsidRPr="009B1578">
              <w:rPr>
                <w:rFonts w:hint="cs"/>
                <w:rtl/>
              </w:rPr>
              <w:t>8</w:t>
            </w:r>
            <w:r w:rsidRPr="009B1578">
              <w:rPr>
                <w:rtl/>
              </w:rPr>
              <w:t xml:space="preserve"> (202</w:t>
            </w:r>
            <w:r w:rsidRPr="009B1578">
              <w:rPr>
                <w:rFonts w:hint="cs"/>
                <w:rtl/>
              </w:rPr>
              <w:t>1</w:t>
            </w:r>
            <w:r w:rsidRPr="009B1578">
              <w:rPr>
                <w:rtl/>
              </w:rPr>
              <w:t>) עמ' 8</w:t>
            </w:r>
            <w:r w:rsidRPr="009B1578">
              <w:rPr>
                <w:rFonts w:hint="cs"/>
                <w:rtl/>
              </w:rPr>
              <w:t>9)</w:t>
            </w:r>
          </w:p>
        </w:tc>
        <w:tc>
          <w:tcPr>
            <w:tcW w:w="2435" w:type="dxa"/>
            <w:shd w:val="clear" w:color="auto" w:fill="FCE3C3"/>
          </w:tcPr>
          <w:p w14:paraId="58B3D5E5" w14:textId="77777777" w:rsidR="00666440" w:rsidRPr="009B1578" w:rsidRDefault="00666440" w:rsidP="00666440">
            <w:pPr>
              <w:pStyle w:val="71R"/>
              <w:rPr>
                <w:rtl/>
              </w:rPr>
            </w:pPr>
            <w:r w:rsidRPr="009B1578">
              <w:rPr>
                <w:rtl/>
              </w:rPr>
              <w:t>המתלוננת לא קיבלה הודעות תשלום ארנונה בדואר</w:t>
            </w:r>
            <w:r w:rsidRPr="009B1578">
              <w:rPr>
                <w:rFonts w:hint="cs"/>
                <w:rtl/>
              </w:rPr>
              <w:t>,</w:t>
            </w:r>
            <w:r w:rsidRPr="009B1578">
              <w:rPr>
                <w:rtl/>
              </w:rPr>
              <w:t xml:space="preserve"> ולא יכלה לתאם פגישה עם נציגי אגף הגבייה בעירייה כי לא היו ברשותה אמצעים מקוונים שנדרשו לתיאום הפגישה</w:t>
            </w:r>
          </w:p>
          <w:p w14:paraId="062193C0" w14:textId="77777777" w:rsidR="00666440" w:rsidRPr="009B1578" w:rsidRDefault="00666440" w:rsidP="00666440">
            <w:pPr>
              <w:keepNext/>
              <w:keepLines/>
              <w:bidi w:val="0"/>
              <w:spacing w:line="269" w:lineRule="auto"/>
              <w:jc w:val="left"/>
              <w:outlineLvl w:val="3"/>
              <w:rPr>
                <w:rFonts w:ascii="Tahoma" w:eastAsiaTheme="minorEastAsia" w:hAnsi="Tahoma" w:cs="Tahoma"/>
                <w:sz w:val="16"/>
                <w:szCs w:val="16"/>
              </w:rPr>
            </w:pPr>
          </w:p>
          <w:p w14:paraId="7747004A" w14:textId="5970D54D" w:rsidR="00666440" w:rsidRPr="004F7F1A" w:rsidRDefault="00666440" w:rsidP="00666440">
            <w:pPr>
              <w:pStyle w:val="71R"/>
              <w:rPr>
                <w:rtl/>
              </w:rPr>
            </w:pPr>
          </w:p>
        </w:tc>
        <w:tc>
          <w:tcPr>
            <w:tcW w:w="2438" w:type="dxa"/>
            <w:shd w:val="clear" w:color="auto" w:fill="DAD2E8"/>
          </w:tcPr>
          <w:p w14:paraId="79E32039" w14:textId="6ADA01E4" w:rsidR="00666440" w:rsidRPr="004F7F1A" w:rsidRDefault="00666440" w:rsidP="004109B7">
            <w:pPr>
              <w:pStyle w:val="71R"/>
              <w:jc w:val="center"/>
              <w:rPr>
                <w:rtl/>
              </w:rPr>
            </w:pPr>
            <w:r w:rsidRPr="009B1578">
              <w:t>-</w:t>
            </w:r>
          </w:p>
        </w:tc>
      </w:tr>
      <w:tr w:rsidR="00666440" w:rsidRPr="004F7F1A" w14:paraId="77CBB576" w14:textId="77777777" w:rsidTr="00ED41AD">
        <w:tc>
          <w:tcPr>
            <w:tcW w:w="2437" w:type="dxa"/>
            <w:shd w:val="clear" w:color="auto" w:fill="E3E1E5"/>
          </w:tcPr>
          <w:p w14:paraId="648C42FF" w14:textId="77777777" w:rsidR="00666440" w:rsidRPr="009B1578" w:rsidRDefault="00666440" w:rsidP="00666440">
            <w:pPr>
              <w:pStyle w:val="71R"/>
              <w:rPr>
                <w:b/>
                <w:bCs/>
                <w:sz w:val="10"/>
                <w:rtl/>
              </w:rPr>
            </w:pPr>
            <w:r w:rsidRPr="009B1578">
              <w:rPr>
                <w:b/>
                <w:bCs/>
                <w:sz w:val="10"/>
                <w:rtl/>
              </w:rPr>
              <w:t xml:space="preserve">עיריית </w:t>
            </w:r>
            <w:r w:rsidRPr="009B1578">
              <w:rPr>
                <w:rFonts w:hint="cs"/>
                <w:b/>
                <w:bCs/>
                <w:sz w:val="10"/>
                <w:rtl/>
              </w:rPr>
              <w:t>חולון</w:t>
            </w:r>
          </w:p>
          <w:p w14:paraId="6E148C01" w14:textId="73F32380" w:rsidR="00666440" w:rsidRPr="009B1578" w:rsidRDefault="00666440" w:rsidP="00666440">
            <w:pPr>
              <w:pStyle w:val="71R"/>
              <w:rPr>
                <w:rtl/>
              </w:rPr>
            </w:pPr>
            <w:r w:rsidRPr="009B1578">
              <w:rPr>
                <w:rFonts w:hint="cs"/>
                <w:rtl/>
              </w:rPr>
              <w:t>(</w:t>
            </w:r>
            <w:r w:rsidRPr="009B1578">
              <w:rPr>
                <w:rtl/>
              </w:rPr>
              <w:t>נציב תלונות הציבור, דוח מיוחד מס' 2 - בירור תלונות בגל השלישי ובגל הרביעי של משבר הקורונה (דצמבר 2021) עמ' 8</w:t>
            </w:r>
            <w:r w:rsidRPr="009B1578">
              <w:rPr>
                <w:rFonts w:hint="cs"/>
                <w:rtl/>
              </w:rPr>
              <w:t>3)</w:t>
            </w:r>
            <w:r w:rsidRPr="009B1578">
              <w:t>.</w:t>
            </w:r>
          </w:p>
        </w:tc>
        <w:tc>
          <w:tcPr>
            <w:tcW w:w="2435" w:type="dxa"/>
            <w:shd w:val="clear" w:color="auto" w:fill="FCE3C3"/>
          </w:tcPr>
          <w:p w14:paraId="51A5D0CC" w14:textId="77777777" w:rsidR="00666440" w:rsidRPr="009B1578" w:rsidRDefault="00666440" w:rsidP="00666440">
            <w:pPr>
              <w:pStyle w:val="71R"/>
              <w:rPr>
                <w:rtl/>
              </w:rPr>
            </w:pPr>
            <w:r w:rsidRPr="009B1578">
              <w:rPr>
                <w:rtl/>
              </w:rPr>
              <w:t>קשישה שאין ברשותה אמצעים דיגיטליים הלינה על עיכוב בטיפול בבקשה להנחה בארנונה שהוגשה בתיבת העירייה בתקופת הקורונה שבה לא הייתה קבלת קהל</w:t>
            </w:r>
          </w:p>
          <w:p w14:paraId="254BFD2C" w14:textId="77777777" w:rsidR="00666440" w:rsidRPr="009B1578" w:rsidRDefault="00666440" w:rsidP="00666440">
            <w:pPr>
              <w:pStyle w:val="71R"/>
              <w:rPr>
                <w:rtl/>
              </w:rPr>
            </w:pPr>
          </w:p>
        </w:tc>
        <w:tc>
          <w:tcPr>
            <w:tcW w:w="2438" w:type="dxa"/>
            <w:shd w:val="clear" w:color="auto" w:fill="DAD2E8"/>
          </w:tcPr>
          <w:p w14:paraId="6F3C4FBB" w14:textId="61480025" w:rsidR="00666440" w:rsidRPr="009B1578" w:rsidRDefault="00666440" w:rsidP="00666440">
            <w:pPr>
              <w:pStyle w:val="71R"/>
            </w:pPr>
            <w:r w:rsidRPr="009B1578">
              <w:rPr>
                <w:rtl/>
              </w:rPr>
              <w:t>בעקבות הבירור, המתלוננת קיבלה את ההנחה, אולם צורפו ליתרת החוב ריבית והוצאות גבייה. בעקבות בירור נוסף</w:t>
            </w:r>
            <w:r w:rsidRPr="009B1578">
              <w:rPr>
                <w:rFonts w:hint="cs"/>
                <w:rtl/>
              </w:rPr>
              <w:t xml:space="preserve"> </w:t>
            </w:r>
            <w:r w:rsidRPr="009B1578">
              <w:rPr>
                <w:rtl/>
              </w:rPr>
              <w:t>בוטלו הוצאות הגבייה</w:t>
            </w:r>
          </w:p>
        </w:tc>
      </w:tr>
      <w:tr w:rsidR="00666440" w:rsidRPr="004F7F1A" w14:paraId="4B298687" w14:textId="77777777" w:rsidTr="00ED41AD">
        <w:tc>
          <w:tcPr>
            <w:tcW w:w="2437" w:type="dxa"/>
          </w:tcPr>
          <w:p w14:paraId="662841C0" w14:textId="77777777" w:rsidR="00666440" w:rsidRPr="004F7F1A" w:rsidRDefault="00666440" w:rsidP="00ED41AD">
            <w:pPr>
              <w:pStyle w:val="71R"/>
              <w:rPr>
                <w:rtl/>
              </w:rPr>
            </w:pPr>
          </w:p>
        </w:tc>
        <w:tc>
          <w:tcPr>
            <w:tcW w:w="2435" w:type="dxa"/>
            <w:shd w:val="clear" w:color="auto" w:fill="F3B160"/>
          </w:tcPr>
          <w:p w14:paraId="316F6188" w14:textId="19D3A6BF" w:rsidR="00666440" w:rsidRPr="004F7F1A" w:rsidRDefault="00666440" w:rsidP="00666440">
            <w:pPr>
              <w:pStyle w:val="71R"/>
              <w:jc w:val="center"/>
              <w:rPr>
                <w:rtl/>
              </w:rPr>
            </w:pPr>
            <w:r>
              <w:rPr>
                <w:rFonts w:hint="cs"/>
                <w:b/>
                <w:bCs/>
                <w:rtl/>
              </w:rPr>
              <w:t>מענה טלפוני</w:t>
            </w:r>
          </w:p>
        </w:tc>
        <w:tc>
          <w:tcPr>
            <w:tcW w:w="2438" w:type="dxa"/>
          </w:tcPr>
          <w:p w14:paraId="18FD5EC6" w14:textId="77777777" w:rsidR="00666440" w:rsidRPr="004F7F1A" w:rsidRDefault="00666440" w:rsidP="00ED41AD">
            <w:pPr>
              <w:pStyle w:val="71R"/>
              <w:rPr>
                <w:rtl/>
              </w:rPr>
            </w:pPr>
          </w:p>
        </w:tc>
      </w:tr>
      <w:tr w:rsidR="00666440" w:rsidRPr="004F7F1A" w14:paraId="3653AF24" w14:textId="77777777" w:rsidTr="00ED41AD">
        <w:tc>
          <w:tcPr>
            <w:tcW w:w="2437" w:type="dxa"/>
            <w:shd w:val="clear" w:color="auto" w:fill="E3E1E5"/>
          </w:tcPr>
          <w:p w14:paraId="131AD684" w14:textId="00CBFD0C" w:rsidR="00666440" w:rsidRPr="004F7F1A" w:rsidRDefault="00666440" w:rsidP="00666440">
            <w:pPr>
              <w:pStyle w:val="71R"/>
              <w:rPr>
                <w:rtl/>
              </w:rPr>
            </w:pPr>
            <w:r w:rsidRPr="009B1578">
              <w:rPr>
                <w:b/>
                <w:bCs/>
                <w:rtl/>
              </w:rPr>
              <w:t xml:space="preserve">עיריית </w:t>
            </w:r>
            <w:r w:rsidRPr="009B1578">
              <w:rPr>
                <w:rFonts w:hint="cs"/>
                <w:b/>
                <w:bCs/>
                <w:rtl/>
              </w:rPr>
              <w:t xml:space="preserve">תל אביב יפו </w:t>
            </w:r>
            <w:r>
              <w:rPr>
                <w:b/>
                <w:bCs/>
                <w:rtl/>
              </w:rPr>
              <w:br/>
            </w:r>
            <w:r w:rsidRPr="009B1578">
              <w:rPr>
                <w:rFonts w:hint="cs"/>
                <w:rtl/>
              </w:rPr>
              <w:t>(</w:t>
            </w:r>
            <w:r w:rsidRPr="009B1578">
              <w:rPr>
                <w:rtl/>
              </w:rPr>
              <w:t>נציב תלונות הציבור, דוח שנתי 4</w:t>
            </w:r>
            <w:r w:rsidRPr="009B1578">
              <w:rPr>
                <w:rFonts w:hint="cs"/>
                <w:rtl/>
              </w:rPr>
              <w:t>6</w:t>
            </w:r>
            <w:r w:rsidRPr="009B1578">
              <w:rPr>
                <w:rtl/>
              </w:rPr>
              <w:t xml:space="preserve"> (20</w:t>
            </w:r>
            <w:r w:rsidRPr="009B1578">
              <w:rPr>
                <w:rFonts w:hint="cs"/>
                <w:rtl/>
              </w:rPr>
              <w:t>19</w:t>
            </w:r>
            <w:r w:rsidRPr="009B1578">
              <w:rPr>
                <w:rtl/>
              </w:rPr>
              <w:t xml:space="preserve">) עמ' </w:t>
            </w:r>
            <w:r w:rsidRPr="009B1578">
              <w:rPr>
                <w:rFonts w:hint="cs"/>
                <w:rtl/>
              </w:rPr>
              <w:t>73)</w:t>
            </w:r>
          </w:p>
        </w:tc>
        <w:tc>
          <w:tcPr>
            <w:tcW w:w="2435" w:type="dxa"/>
            <w:shd w:val="clear" w:color="auto" w:fill="FCE3C3"/>
          </w:tcPr>
          <w:p w14:paraId="07A447E5" w14:textId="10D966F7" w:rsidR="00666440" w:rsidRPr="000F3C4E" w:rsidRDefault="00666440" w:rsidP="00666440">
            <w:pPr>
              <w:pStyle w:val="71R"/>
              <w:rPr>
                <w:spacing w:val="2"/>
                <w:rtl/>
              </w:rPr>
            </w:pPr>
            <w:r w:rsidRPr="009B1578">
              <w:rPr>
                <w:rtl/>
              </w:rPr>
              <w:t xml:space="preserve">המתלונן שילם ארנונה במענה הקולי הממוחשב לפי יתרת החוב שדווחה לו במענה הקולי, ולאחר מכן נודע לו שנותר חוב בגין משלוח התראה לתשלום חוב </w:t>
            </w:r>
          </w:p>
        </w:tc>
        <w:tc>
          <w:tcPr>
            <w:tcW w:w="2438" w:type="dxa"/>
            <w:shd w:val="clear" w:color="auto" w:fill="DAD2E8"/>
          </w:tcPr>
          <w:p w14:paraId="3345F8BD" w14:textId="77777777" w:rsidR="00666440" w:rsidRPr="009B1578" w:rsidRDefault="00666440" w:rsidP="00666440">
            <w:pPr>
              <w:pStyle w:val="71R"/>
              <w:rPr>
                <w:rtl/>
              </w:rPr>
            </w:pPr>
            <w:r w:rsidRPr="009B1578">
              <w:rPr>
                <w:rtl/>
              </w:rPr>
              <w:t>בעקבות הבירור בנציבות שינתה העירייה את הגדרות המענה הממוחשב שלה, כך שיתרת החוב המוצגת תכלול גם את החוב וגם את הוצאות האכיפה והגבייה. הנציבות גם הפנתה את העניין למרכז השלטון המקומי לבחון כיצד פועלות רשויות נוספות בנושא</w:t>
            </w:r>
          </w:p>
          <w:p w14:paraId="4466C9AC" w14:textId="7F4FCBAF" w:rsidR="00666440" w:rsidRPr="004F7F1A" w:rsidRDefault="00666440" w:rsidP="00666440">
            <w:pPr>
              <w:pStyle w:val="71R"/>
              <w:rPr>
                <w:rtl/>
              </w:rPr>
            </w:pPr>
          </w:p>
        </w:tc>
      </w:tr>
    </w:tbl>
    <w:p w14:paraId="7CE65153" w14:textId="77777777" w:rsidR="00666440" w:rsidRPr="00666440" w:rsidRDefault="00666440" w:rsidP="00F121C7">
      <w:pPr>
        <w:widowControl w:val="0"/>
        <w:spacing w:line="269" w:lineRule="auto"/>
        <w:rPr>
          <w:rFonts w:ascii="David" w:hAnsi="David"/>
          <w:rtl/>
        </w:rPr>
      </w:pPr>
    </w:p>
    <w:p w14:paraId="069672F2" w14:textId="77777777" w:rsidR="00666440" w:rsidRDefault="00666440">
      <w:pPr>
        <w:bidi w:val="0"/>
        <w:spacing w:after="200" w:line="276" w:lineRule="auto"/>
        <w:rPr>
          <w:rFonts w:ascii="Tahoma" w:hAnsi="Tahoma" w:cs="Tahoma"/>
          <w:b/>
          <w:bCs/>
          <w:color w:val="00305F"/>
          <w:sz w:val="32"/>
          <w:szCs w:val="32"/>
          <w:rtl/>
        </w:rPr>
      </w:pPr>
      <w:r>
        <w:rPr>
          <w:rtl/>
        </w:rPr>
        <w:br w:type="page"/>
      </w:r>
    </w:p>
    <w:p w14:paraId="36B46566" w14:textId="225734EF" w:rsidR="00F121C7" w:rsidRPr="00F121C7" w:rsidRDefault="00F121C7" w:rsidP="00F121C7">
      <w:pPr>
        <w:pStyle w:val="71f7"/>
        <w:rPr>
          <w:rtl/>
        </w:rPr>
      </w:pPr>
      <w:r w:rsidRPr="00F121C7">
        <w:rPr>
          <w:rtl/>
        </w:rPr>
        <w:lastRenderedPageBreak/>
        <w:t>סיכום</w:t>
      </w:r>
    </w:p>
    <w:p w14:paraId="41A2BDB7" w14:textId="77777777" w:rsidR="00F121C7" w:rsidRPr="00F121C7" w:rsidRDefault="00F121C7" w:rsidP="00F121C7">
      <w:pPr>
        <w:pStyle w:val="71f3"/>
        <w:rPr>
          <w:rtl/>
        </w:rPr>
      </w:pPr>
      <w:r w:rsidRPr="00F121C7">
        <w:rPr>
          <w:rtl/>
        </w:rPr>
        <w:t>הארנונה היא המס העיקרי שהרשויות המקומיות בישראל גובות</w:t>
      </w:r>
      <w:r w:rsidRPr="00F121C7">
        <w:rPr>
          <w:rFonts w:hint="cs"/>
          <w:rtl/>
        </w:rPr>
        <w:t>,</w:t>
      </w:r>
      <w:r w:rsidRPr="00F121C7">
        <w:rPr>
          <w:rtl/>
        </w:rPr>
        <w:t xml:space="preserve"> ו</w:t>
      </w:r>
      <w:r w:rsidRPr="00F121C7">
        <w:rPr>
          <w:rFonts w:hint="cs"/>
          <w:rtl/>
        </w:rPr>
        <w:t xml:space="preserve">היא </w:t>
      </w:r>
      <w:r w:rsidRPr="00F121C7">
        <w:rPr>
          <w:rtl/>
        </w:rPr>
        <w:t>המקור העיקרי למימון ההוצאות הכרוכות בביצוע תפקידיהן</w:t>
      </w:r>
      <w:r w:rsidRPr="00F121C7">
        <w:rPr>
          <w:rFonts w:hint="cs"/>
          <w:rtl/>
        </w:rPr>
        <w:t xml:space="preserve"> </w:t>
      </w:r>
      <w:r w:rsidRPr="00F121C7">
        <w:rPr>
          <w:rtl/>
        </w:rPr>
        <w:t xml:space="preserve">ולאספקת שירותים לתושביהן. לשירותים שהרשות המקומית מספקת יש השפעה ישירה על איכות חייהם ורווחתם של התושבים </w:t>
      </w:r>
      <w:r w:rsidRPr="00F121C7">
        <w:rPr>
          <w:rFonts w:hint="cs"/>
          <w:rtl/>
        </w:rPr>
        <w:t>ו</w:t>
      </w:r>
      <w:r w:rsidRPr="00F121C7">
        <w:rPr>
          <w:rtl/>
        </w:rPr>
        <w:t xml:space="preserve">על מצבם הכלכלי והחברתי. </w:t>
      </w:r>
    </w:p>
    <w:p w14:paraId="1B54F025" w14:textId="77777777" w:rsidR="00F121C7" w:rsidRPr="00F121C7" w:rsidRDefault="00F121C7" w:rsidP="00F121C7">
      <w:pPr>
        <w:pStyle w:val="71f3"/>
        <w:rPr>
          <w:rtl/>
        </w:rPr>
      </w:pPr>
      <w:r w:rsidRPr="00F121C7">
        <w:rPr>
          <w:rFonts w:hint="cs"/>
          <w:rtl/>
        </w:rPr>
        <w:t xml:space="preserve">בדוח זה </w:t>
      </w:r>
      <w:r w:rsidRPr="00F121C7">
        <w:rPr>
          <w:rtl/>
        </w:rPr>
        <w:t>הועלו ליקויים בכל הקשור להיקף ולאיכות של השירות המקוון, של השירות הטלפוני ושל השירות הפרונטלי שהרשויות מציעות לתושביהן</w:t>
      </w:r>
      <w:r w:rsidRPr="00F121C7">
        <w:rPr>
          <w:rFonts w:hint="cs"/>
          <w:rtl/>
        </w:rPr>
        <w:t xml:space="preserve"> בתחום הארנונה</w:t>
      </w:r>
      <w:r w:rsidRPr="00F121C7">
        <w:rPr>
          <w:rtl/>
        </w:rPr>
        <w:t>, וכן למידע שהן מפרסמות לציבור על זכויותיו וחובותיו בנושא ארנונה, הן במדיה הדיגיטלית והן בהודעות המופצות לבתי התושבים בדואר.</w:t>
      </w:r>
      <w:r w:rsidRPr="00F121C7">
        <w:rPr>
          <w:rFonts w:hint="cs"/>
          <w:rtl/>
        </w:rPr>
        <w:t xml:space="preserve"> </w:t>
      </w:r>
      <w:r w:rsidRPr="00F121C7">
        <w:rPr>
          <w:rtl/>
        </w:rPr>
        <w:t>ממצאי הביקורת מלמדים כי הרשויות המקומיות שנבדקו נבדלות ביניהן במידה ניכרת מבחינת השירות המקוון הזמין באתריהן במרשתת, וכי למרות פעולות הרשויות המקומיות שנבדקו לעידוד המעבר משוברי תשלום המופצים בדואר לשוברי תשלום דיגיטליים, מרבית ה</w:t>
      </w:r>
      <w:r w:rsidRPr="00F121C7">
        <w:rPr>
          <w:rFonts w:hint="cs"/>
          <w:rtl/>
        </w:rPr>
        <w:t>נישומים</w:t>
      </w:r>
      <w:r w:rsidRPr="00F121C7">
        <w:rPr>
          <w:rtl/>
        </w:rPr>
        <w:t xml:space="preserve"> </w:t>
      </w:r>
      <w:r w:rsidRPr="00F121C7">
        <w:rPr>
          <w:rFonts w:hint="eastAsia"/>
          <w:rtl/>
        </w:rPr>
        <w:t>בתחומי</w:t>
      </w:r>
      <w:r w:rsidRPr="00F121C7">
        <w:rPr>
          <w:rtl/>
        </w:rPr>
        <w:t xml:space="preserve"> </w:t>
      </w:r>
      <w:r w:rsidRPr="00F121C7">
        <w:rPr>
          <w:rFonts w:hint="eastAsia"/>
          <w:rtl/>
        </w:rPr>
        <w:t>שיפוטן</w:t>
      </w:r>
      <w:r w:rsidRPr="00F121C7">
        <w:rPr>
          <w:rtl/>
        </w:rPr>
        <w:t xml:space="preserve"> עדיין מקבלים את הודעות תשלום הארנונה באמצעות הדואר.</w:t>
      </w:r>
    </w:p>
    <w:p w14:paraId="248D8D0A" w14:textId="77777777" w:rsidR="00F121C7" w:rsidRPr="00F121C7" w:rsidRDefault="00F121C7" w:rsidP="00F121C7">
      <w:pPr>
        <w:pStyle w:val="71f3"/>
        <w:rPr>
          <w:rtl/>
        </w:rPr>
      </w:pPr>
      <w:r w:rsidRPr="00F121C7">
        <w:rPr>
          <w:rtl/>
        </w:rPr>
        <w:t xml:space="preserve">על הרשויות המקומיות </w:t>
      </w:r>
      <w:r w:rsidRPr="00F121C7">
        <w:rPr>
          <w:rFonts w:hint="cs"/>
          <w:rtl/>
        </w:rPr>
        <w:t>-</w:t>
      </w:r>
      <w:r w:rsidRPr="00F121C7">
        <w:rPr>
          <w:rtl/>
        </w:rPr>
        <w:t xml:space="preserve"> </w:t>
      </w:r>
      <w:r w:rsidRPr="00F121C7">
        <w:rPr>
          <w:rFonts w:hint="cs"/>
          <w:rtl/>
        </w:rPr>
        <w:t xml:space="preserve">העיריות </w:t>
      </w:r>
      <w:r w:rsidRPr="002B787A">
        <w:rPr>
          <w:b/>
          <w:bCs/>
          <w:rtl/>
        </w:rPr>
        <w:t>אשדוד</w:t>
      </w:r>
      <w:r w:rsidRPr="00F121C7">
        <w:rPr>
          <w:rtl/>
        </w:rPr>
        <w:t xml:space="preserve">, </w:t>
      </w:r>
      <w:r w:rsidRPr="002B787A">
        <w:rPr>
          <w:b/>
          <w:bCs/>
          <w:rtl/>
        </w:rPr>
        <w:t>כפר סבא</w:t>
      </w:r>
      <w:r w:rsidRPr="00F121C7">
        <w:rPr>
          <w:rtl/>
        </w:rPr>
        <w:t xml:space="preserve"> </w:t>
      </w:r>
      <w:r w:rsidRPr="00F121C7">
        <w:rPr>
          <w:rFonts w:hint="cs"/>
          <w:rtl/>
        </w:rPr>
        <w:t>ו</w:t>
      </w:r>
      <w:r w:rsidRPr="00525468">
        <w:rPr>
          <w:b/>
          <w:bCs/>
          <w:rtl/>
        </w:rPr>
        <w:t>נוף הגליל</w:t>
      </w:r>
      <w:r w:rsidRPr="00F121C7">
        <w:rPr>
          <w:rtl/>
        </w:rPr>
        <w:t xml:space="preserve">, </w:t>
      </w:r>
      <w:r w:rsidRPr="00F121C7">
        <w:rPr>
          <w:rFonts w:hint="cs"/>
          <w:rtl/>
        </w:rPr>
        <w:t xml:space="preserve">המועצות המקומיות </w:t>
      </w:r>
      <w:r w:rsidRPr="00525468">
        <w:rPr>
          <w:b/>
          <w:bCs/>
          <w:rtl/>
        </w:rPr>
        <w:t>קריית טבעון</w:t>
      </w:r>
      <w:r w:rsidRPr="00F121C7">
        <w:rPr>
          <w:rtl/>
        </w:rPr>
        <w:t xml:space="preserve"> </w:t>
      </w:r>
      <w:proofErr w:type="spellStart"/>
      <w:r w:rsidRPr="00F121C7">
        <w:rPr>
          <w:rFonts w:hint="cs"/>
          <w:rtl/>
        </w:rPr>
        <w:t>ו</w:t>
      </w:r>
      <w:r w:rsidRPr="00364869">
        <w:rPr>
          <w:b/>
          <w:bCs/>
          <w:rtl/>
        </w:rPr>
        <w:t>ריינה</w:t>
      </w:r>
      <w:proofErr w:type="spellEnd"/>
      <w:r w:rsidRPr="00F121C7">
        <w:rPr>
          <w:rtl/>
        </w:rPr>
        <w:t xml:space="preserve"> ו</w:t>
      </w:r>
      <w:r w:rsidRPr="00F121C7">
        <w:rPr>
          <w:rFonts w:hint="cs"/>
          <w:rtl/>
        </w:rPr>
        <w:t xml:space="preserve">המועצה האזורית </w:t>
      </w:r>
      <w:r w:rsidRPr="009A06B1">
        <w:rPr>
          <w:b/>
          <w:bCs/>
          <w:rtl/>
        </w:rPr>
        <w:t>עמק יזרעאל</w:t>
      </w:r>
      <w:r w:rsidRPr="00F121C7">
        <w:rPr>
          <w:rtl/>
        </w:rPr>
        <w:t xml:space="preserve"> - לפעול לתיקון הליקויים ולבחינת ההמלצות ש</w:t>
      </w:r>
      <w:r w:rsidRPr="00F121C7">
        <w:rPr>
          <w:rFonts w:hint="eastAsia"/>
          <w:rtl/>
        </w:rPr>
        <w:t>הו</w:t>
      </w:r>
      <w:r w:rsidRPr="00F121C7">
        <w:rPr>
          <w:rtl/>
        </w:rPr>
        <w:t xml:space="preserve">עלו בדוח לפי העניין, </w:t>
      </w:r>
      <w:r w:rsidRPr="00F121C7">
        <w:rPr>
          <w:rFonts w:hint="cs"/>
          <w:rtl/>
        </w:rPr>
        <w:t xml:space="preserve">ובין היתר </w:t>
      </w:r>
      <w:r w:rsidRPr="00F121C7">
        <w:rPr>
          <w:rtl/>
        </w:rPr>
        <w:t xml:space="preserve">בכל הקשור </w:t>
      </w:r>
      <w:r w:rsidRPr="00F121C7">
        <w:rPr>
          <w:rFonts w:hint="cs"/>
          <w:rtl/>
        </w:rPr>
        <w:t xml:space="preserve">לקביעת אמנת שירות שבה יוגדרו מדדים לאיכות השירות והתנאים לעמידה בהם, ולהפעלת מערך מדידה תומך ומתמשך אשר ילווה את פעילותן ויכלול מידע שוטף על </w:t>
      </w:r>
      <w:r w:rsidRPr="00F121C7">
        <w:rPr>
          <w:rFonts w:hint="eastAsia"/>
          <w:rtl/>
        </w:rPr>
        <w:t>מידת</w:t>
      </w:r>
      <w:r w:rsidRPr="00F121C7">
        <w:rPr>
          <w:rFonts w:hint="cs"/>
          <w:rtl/>
        </w:rPr>
        <w:t xml:space="preserve"> עמידתן במדדים שנקבעו. </w:t>
      </w:r>
    </w:p>
    <w:p w14:paraId="4E9E45BD" w14:textId="0EBC312D" w:rsidR="00920DBE" w:rsidRDefault="00F121C7" w:rsidP="00F121C7">
      <w:pPr>
        <w:pStyle w:val="71f3"/>
        <w:rPr>
          <w:rtl/>
        </w:rPr>
      </w:pPr>
      <w:r w:rsidRPr="00F121C7">
        <w:rPr>
          <w:rtl/>
        </w:rPr>
        <w:t xml:space="preserve">כדי לפתח את איכות השירות המוניציפלי </w:t>
      </w:r>
      <w:r w:rsidRPr="00F121C7">
        <w:rPr>
          <w:rFonts w:hint="cs"/>
          <w:rtl/>
        </w:rPr>
        <w:t>בתחום הארנונה מומלץ ש</w:t>
      </w:r>
      <w:r w:rsidRPr="00F121C7">
        <w:rPr>
          <w:rtl/>
        </w:rPr>
        <w:t>כלל הרשויות המקומיות</w:t>
      </w:r>
      <w:r w:rsidRPr="00F121C7">
        <w:rPr>
          <w:rFonts w:hint="cs"/>
          <w:rtl/>
        </w:rPr>
        <w:t xml:space="preserve"> יכללו </w:t>
      </w:r>
      <w:r w:rsidRPr="00F121C7">
        <w:rPr>
          <w:rtl/>
        </w:rPr>
        <w:t xml:space="preserve">את נושא השירות </w:t>
      </w:r>
      <w:r w:rsidRPr="00F121C7">
        <w:rPr>
          <w:rFonts w:hint="cs"/>
          <w:rtl/>
        </w:rPr>
        <w:t>ב</w:t>
      </w:r>
      <w:r w:rsidRPr="00F121C7">
        <w:rPr>
          <w:rtl/>
        </w:rPr>
        <w:t>סדר היום</w:t>
      </w:r>
      <w:r w:rsidRPr="00F121C7">
        <w:rPr>
          <w:rFonts w:hint="cs"/>
          <w:rtl/>
        </w:rPr>
        <w:t xml:space="preserve"> שלהן</w:t>
      </w:r>
      <w:r w:rsidRPr="00F121C7">
        <w:rPr>
          <w:rtl/>
        </w:rPr>
        <w:t xml:space="preserve">, </w:t>
      </w:r>
      <w:r w:rsidRPr="00F121C7">
        <w:rPr>
          <w:rFonts w:hint="cs"/>
          <w:rtl/>
        </w:rPr>
        <w:t>י</w:t>
      </w:r>
      <w:r w:rsidRPr="00F121C7">
        <w:rPr>
          <w:rtl/>
        </w:rPr>
        <w:t xml:space="preserve">פתחו כלים חדשניים </w:t>
      </w:r>
      <w:r w:rsidRPr="00F121C7">
        <w:rPr>
          <w:rFonts w:hint="cs"/>
          <w:rtl/>
        </w:rPr>
        <w:t>לשיפור</w:t>
      </w:r>
      <w:r w:rsidRPr="00F121C7">
        <w:rPr>
          <w:rtl/>
        </w:rPr>
        <w:t xml:space="preserve"> איכות השירות</w:t>
      </w:r>
      <w:r w:rsidRPr="00F121C7">
        <w:rPr>
          <w:rFonts w:hint="cs"/>
          <w:rtl/>
        </w:rPr>
        <w:t xml:space="preserve"> </w:t>
      </w:r>
      <w:r w:rsidRPr="00F121C7">
        <w:rPr>
          <w:rtl/>
        </w:rPr>
        <w:t>שעשויים לתרום לח</w:t>
      </w:r>
      <w:r w:rsidRPr="00F121C7">
        <w:rPr>
          <w:rFonts w:hint="cs"/>
          <w:rtl/>
        </w:rPr>
        <w:t>י</w:t>
      </w:r>
      <w:r w:rsidRPr="00F121C7">
        <w:rPr>
          <w:rtl/>
        </w:rPr>
        <w:t>סכון בכספי ציבור, לרווחת התושבים ולאיכות הסביבה</w:t>
      </w:r>
      <w:r w:rsidRPr="00F121C7">
        <w:rPr>
          <w:rFonts w:hint="cs"/>
          <w:rtl/>
        </w:rPr>
        <w:t>,</w:t>
      </w:r>
      <w:r w:rsidRPr="00F121C7">
        <w:rPr>
          <w:rtl/>
        </w:rPr>
        <w:t xml:space="preserve"> וישקיעו במדידה, </w:t>
      </w:r>
      <w:r w:rsidRPr="00F121C7">
        <w:rPr>
          <w:rFonts w:hint="eastAsia"/>
          <w:rtl/>
        </w:rPr>
        <w:t>ב</w:t>
      </w:r>
      <w:r w:rsidRPr="00F121C7">
        <w:rPr>
          <w:rtl/>
        </w:rPr>
        <w:t>הערכה ו</w:t>
      </w:r>
      <w:r w:rsidRPr="00F121C7">
        <w:rPr>
          <w:rFonts w:hint="eastAsia"/>
          <w:rtl/>
        </w:rPr>
        <w:t>ב</w:t>
      </w:r>
      <w:r w:rsidRPr="00F121C7">
        <w:rPr>
          <w:rtl/>
        </w:rPr>
        <w:t xml:space="preserve">עדכון </w:t>
      </w:r>
      <w:r w:rsidRPr="00F121C7">
        <w:rPr>
          <w:rFonts w:hint="cs"/>
          <w:rtl/>
        </w:rPr>
        <w:t xml:space="preserve">של </w:t>
      </w:r>
      <w:r w:rsidRPr="00F121C7">
        <w:rPr>
          <w:rtl/>
        </w:rPr>
        <w:t>השירות הפרונטלי, הטלפוני והמקוון באג</w:t>
      </w:r>
      <w:r w:rsidRPr="00F121C7">
        <w:rPr>
          <w:rFonts w:hint="cs"/>
          <w:rtl/>
        </w:rPr>
        <w:t>ף</w:t>
      </w:r>
      <w:r w:rsidRPr="00F121C7">
        <w:rPr>
          <w:rtl/>
        </w:rPr>
        <w:t xml:space="preserve"> הגבייה. </w:t>
      </w:r>
      <w:r w:rsidRPr="00F121C7">
        <w:rPr>
          <w:rFonts w:hint="cs"/>
          <w:rtl/>
        </w:rPr>
        <w:t xml:space="preserve">עוד מומלץ כי </w:t>
      </w:r>
      <w:r w:rsidRPr="00F121C7">
        <w:rPr>
          <w:rtl/>
        </w:rPr>
        <w:t xml:space="preserve">כלל הרשויות המקומיות ישאפו להעמיד לרשות הציבור, </w:t>
      </w:r>
      <w:r w:rsidRPr="00F121C7">
        <w:rPr>
          <w:rFonts w:hint="cs"/>
          <w:rtl/>
        </w:rPr>
        <w:t>ובייחוד</w:t>
      </w:r>
      <w:r w:rsidRPr="00F121C7">
        <w:rPr>
          <w:rtl/>
        </w:rPr>
        <w:t xml:space="preserve"> ל</w:t>
      </w:r>
      <w:r w:rsidRPr="00F121C7">
        <w:rPr>
          <w:rFonts w:hint="eastAsia"/>
          <w:rtl/>
        </w:rPr>
        <w:t>רשותן</w:t>
      </w:r>
      <w:r w:rsidRPr="00F121C7">
        <w:rPr>
          <w:rtl/>
        </w:rPr>
        <w:t xml:space="preserve"> </w:t>
      </w:r>
      <w:r w:rsidRPr="00F121C7">
        <w:rPr>
          <w:rFonts w:hint="eastAsia"/>
          <w:rtl/>
        </w:rPr>
        <w:t>של</w:t>
      </w:r>
      <w:r w:rsidRPr="00F121C7">
        <w:rPr>
          <w:rFonts w:hint="cs"/>
          <w:rtl/>
        </w:rPr>
        <w:t xml:space="preserve"> </w:t>
      </w:r>
      <w:r w:rsidRPr="00F121C7">
        <w:rPr>
          <w:rtl/>
        </w:rPr>
        <w:t>אוכלוסיות</w:t>
      </w:r>
      <w:r w:rsidRPr="00F121C7">
        <w:rPr>
          <w:rFonts w:hint="cs"/>
          <w:rtl/>
        </w:rPr>
        <w:t xml:space="preserve"> הראויות לקידום</w:t>
      </w:r>
      <w:r w:rsidRPr="00F121C7">
        <w:rPr>
          <w:rtl/>
        </w:rPr>
        <w:t>, את מרב המידע בנושא ארנונה</w:t>
      </w:r>
      <w:r w:rsidRPr="00F121C7">
        <w:rPr>
          <w:rFonts w:hint="cs"/>
          <w:rtl/>
        </w:rPr>
        <w:t>, וכי מליא</w:t>
      </w:r>
      <w:r w:rsidRPr="00F121C7">
        <w:rPr>
          <w:rFonts w:hint="eastAsia"/>
          <w:rtl/>
        </w:rPr>
        <w:t>ו</w:t>
      </w:r>
      <w:r w:rsidRPr="00F121C7">
        <w:rPr>
          <w:rFonts w:hint="cs"/>
          <w:rtl/>
        </w:rPr>
        <w:t>ת המועצ</w:t>
      </w:r>
      <w:r w:rsidRPr="00F121C7">
        <w:rPr>
          <w:rFonts w:hint="eastAsia"/>
          <w:rtl/>
        </w:rPr>
        <w:t>ות</w:t>
      </w:r>
      <w:r w:rsidRPr="00F121C7">
        <w:rPr>
          <w:rFonts w:hint="cs"/>
          <w:rtl/>
        </w:rPr>
        <w:t xml:space="preserve"> ברשויות המקומיות </w:t>
      </w:r>
      <w:r w:rsidRPr="00F121C7">
        <w:rPr>
          <w:rFonts w:hint="eastAsia"/>
          <w:rtl/>
        </w:rPr>
        <w:t>יקיימו</w:t>
      </w:r>
      <w:r w:rsidRPr="00F121C7">
        <w:rPr>
          <w:rFonts w:hint="cs"/>
          <w:rtl/>
        </w:rPr>
        <w:t xml:space="preserve"> דיונים בנושא השירות לציבור. </w:t>
      </w:r>
      <w:bookmarkStart w:id="12" w:name="_Hlk133934871"/>
      <w:bookmarkEnd w:id="3"/>
      <w:r w:rsidRPr="00F121C7">
        <w:rPr>
          <w:rtl/>
        </w:rPr>
        <w:t>מומלץ כי משרד הפנים ינחה את כלל הרשויות המקומיות לקבוע אמנת שירות ולהגדיר בה זמני תקן לשירותים שהן מספקות לתושבים, לקיים הליך סדור ותדיר למדידת היקף השימוש בשירותים המקוונים שהן מציעות לתושביהן באתר</w:t>
      </w:r>
      <w:r w:rsidRPr="00F121C7">
        <w:rPr>
          <w:rFonts w:hint="cs"/>
          <w:rtl/>
        </w:rPr>
        <w:t>יהן</w:t>
      </w:r>
      <w:r w:rsidRPr="00F121C7">
        <w:rPr>
          <w:rtl/>
        </w:rPr>
        <w:t xml:space="preserve"> </w:t>
      </w:r>
      <w:r w:rsidRPr="00F121C7">
        <w:rPr>
          <w:rFonts w:hint="cs"/>
          <w:rtl/>
        </w:rPr>
        <w:t>ב</w:t>
      </w:r>
      <w:r w:rsidRPr="00F121C7">
        <w:rPr>
          <w:rtl/>
        </w:rPr>
        <w:t xml:space="preserve">מרשתת </w:t>
      </w:r>
      <w:r w:rsidRPr="00F121C7">
        <w:rPr>
          <w:rFonts w:hint="cs"/>
          <w:rtl/>
        </w:rPr>
        <w:t>ו</w:t>
      </w:r>
      <w:r w:rsidRPr="00F121C7">
        <w:rPr>
          <w:rtl/>
        </w:rPr>
        <w:t>להרחבת היצע השירותים המקוונים שהן מעמידות לרשות</w:t>
      </w:r>
      <w:r w:rsidRPr="00F121C7">
        <w:rPr>
          <w:rFonts w:hint="cs"/>
          <w:rtl/>
        </w:rPr>
        <w:t>ם</w:t>
      </w:r>
      <w:r w:rsidRPr="00F121C7">
        <w:rPr>
          <w:rtl/>
        </w:rPr>
        <w:t xml:space="preserve"> באתרי</w:t>
      </w:r>
      <w:r w:rsidRPr="00F121C7">
        <w:rPr>
          <w:rFonts w:hint="cs"/>
          <w:rtl/>
        </w:rPr>
        <w:t>ם אלה</w:t>
      </w:r>
      <w:r w:rsidRPr="00F121C7">
        <w:rPr>
          <w:rtl/>
        </w:rPr>
        <w:t xml:space="preserve"> בתחום הארנונה, </w:t>
      </w:r>
      <w:r w:rsidRPr="00F121C7">
        <w:rPr>
          <w:rFonts w:hint="cs"/>
          <w:rtl/>
        </w:rPr>
        <w:t>וזאת לצורך</w:t>
      </w:r>
      <w:r w:rsidRPr="00F121C7">
        <w:rPr>
          <w:rtl/>
        </w:rPr>
        <w:t xml:space="preserve"> ייעול השירות לציבור תוך ח</w:t>
      </w:r>
      <w:r w:rsidRPr="00F121C7">
        <w:rPr>
          <w:rFonts w:hint="cs"/>
          <w:rtl/>
        </w:rPr>
        <w:t>י</w:t>
      </w:r>
      <w:r w:rsidRPr="00F121C7">
        <w:rPr>
          <w:rtl/>
        </w:rPr>
        <w:t>סכון בכספי ציבור ותרומה לאיכות הסביבה.</w:t>
      </w:r>
      <w:r w:rsidRPr="00F121C7">
        <w:rPr>
          <w:rFonts w:hint="cs"/>
          <w:rtl/>
        </w:rPr>
        <w:t xml:space="preserve"> עוד מומלץ</w:t>
      </w:r>
      <w:r w:rsidRPr="00F121C7">
        <w:rPr>
          <w:rtl/>
        </w:rPr>
        <w:t xml:space="preserve"> כי משרד הפנים יפרסם לרשויות המקומיות הנחיות והמלצות </w:t>
      </w:r>
      <w:r w:rsidRPr="00F121C7">
        <w:rPr>
          <w:rFonts w:hint="cs"/>
          <w:rtl/>
        </w:rPr>
        <w:t>הנוגעות ל</w:t>
      </w:r>
      <w:r w:rsidRPr="00F121C7">
        <w:rPr>
          <w:rtl/>
        </w:rPr>
        <w:t>מתכונת הפרסום ו</w:t>
      </w:r>
      <w:r w:rsidRPr="00F121C7">
        <w:rPr>
          <w:rFonts w:hint="cs"/>
          <w:rtl/>
        </w:rPr>
        <w:t>ל</w:t>
      </w:r>
      <w:r w:rsidRPr="00F121C7">
        <w:rPr>
          <w:rtl/>
        </w:rPr>
        <w:t>היקף המידע שעליהן לפרסם בנושא הארנונה</w:t>
      </w:r>
      <w:r w:rsidRPr="00F121C7">
        <w:rPr>
          <w:rFonts w:hint="cs"/>
          <w:rtl/>
        </w:rPr>
        <w:t>.</w:t>
      </w:r>
      <w:bookmarkEnd w:id="12"/>
    </w:p>
    <w:p w14:paraId="64B74C15" w14:textId="77777777" w:rsidR="00920DBE" w:rsidRDefault="00920DBE">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2EC32055" w14:textId="3007162A" w:rsidR="005B2BF5" w:rsidRPr="00920DBE" w:rsidRDefault="00920DBE" w:rsidP="00920DBE">
      <w:pPr>
        <w:rPr>
          <w:rtl/>
        </w:rPr>
      </w:pPr>
      <w:r>
        <w:rPr>
          <w:noProof/>
          <w:rtl/>
          <w:lang w:val="he-IL"/>
        </w:rPr>
        <w:lastRenderedPageBreak/>
        <mc:AlternateContent>
          <mc:Choice Requires="wps">
            <w:drawing>
              <wp:anchor distT="0" distB="0" distL="114300" distR="114300" simplePos="0" relativeHeight="252486144" behindDoc="0" locked="0" layoutInCell="1" allowOverlap="1" wp14:anchorId="3A879AA7" wp14:editId="1B528D70">
                <wp:simplePos x="0" y="0"/>
                <wp:positionH relativeFrom="column">
                  <wp:posOffset>3987386</wp:posOffset>
                </wp:positionH>
                <wp:positionV relativeFrom="paragraph">
                  <wp:posOffset>6562015</wp:posOffset>
                </wp:positionV>
                <wp:extent cx="1308123" cy="1300293"/>
                <wp:effectExtent l="0" t="0" r="12700" b="8255"/>
                <wp:wrapNone/>
                <wp:docPr id="2014513024" name="מלבן 1"/>
                <wp:cNvGraphicFramePr/>
                <a:graphic xmlns:a="http://schemas.openxmlformats.org/drawingml/2006/main">
                  <a:graphicData uri="http://schemas.microsoft.com/office/word/2010/wordprocessingShape">
                    <wps:wsp>
                      <wps:cNvSpPr/>
                      <wps:spPr>
                        <a:xfrm>
                          <a:off x="0" y="0"/>
                          <a:ext cx="1308123" cy="130029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F250428" id="מלבן 1" o:spid="_x0000_s1026" style="position:absolute;left:0;text-align:left;margin-left:313.95pt;margin-top:516.7pt;width:103pt;height:102.4pt;z-index:25248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" fillcolor="white [3212]" strokecolor="white [3212]" strokeweight="1.25pt"/>
            </w:pict>
          </mc:Fallback>
        </mc:AlternateContent>
      </w:r>
      <w:r>
        <w:rPr>
          <w:noProof/>
          <w:rtl/>
          <w:lang w:val="he-IL"/>
        </w:rPr>
        <mc:AlternateContent>
          <mc:Choice Requires="wps">
            <w:drawing>
              <wp:anchor distT="0" distB="0" distL="114300" distR="114300" simplePos="0" relativeHeight="252484096" behindDoc="0" locked="0" layoutInCell="1" allowOverlap="1" wp14:anchorId="667DAF04" wp14:editId="00951DF0">
                <wp:simplePos x="0" y="0"/>
                <wp:positionH relativeFrom="column">
                  <wp:posOffset>-1431791</wp:posOffset>
                </wp:positionH>
                <wp:positionV relativeFrom="paragraph">
                  <wp:posOffset>-744744</wp:posOffset>
                </wp:positionV>
                <wp:extent cx="6157519" cy="1300293"/>
                <wp:effectExtent l="0" t="0" r="15240" b="8255"/>
                <wp:wrapNone/>
                <wp:docPr id="1683970084" name="מלבן 1"/>
                <wp:cNvGraphicFramePr/>
                <a:graphic xmlns:a="http://schemas.openxmlformats.org/drawingml/2006/main">
                  <a:graphicData uri="http://schemas.microsoft.com/office/word/2010/wordprocessingShape">
                    <wps:wsp>
                      <wps:cNvSpPr/>
                      <wps:spPr>
                        <a:xfrm>
                          <a:off x="0" y="0"/>
                          <a:ext cx="6157519" cy="130029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7DEE39F" id="מלבן 1" o:spid="_x0000_s1026" style="position:absolute;left:0;text-align:left;margin-left:-112.75pt;margin-top:-58.65pt;width:484.85pt;height:102.4pt;z-index:25248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" fillcolor="white [3212]" strokecolor="white [3212]" strokeweight="1.25pt"/>
            </w:pict>
          </mc:Fallback>
        </mc:AlternateContent>
      </w:r>
    </w:p>
    <w:sectPr w:rsidR="005B2BF5" w:rsidRPr="00920DBE" w:rsidSect="00F35B8C">
      <w:headerReference w:type="default" r:id="rId6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37A94" w14:textId="77777777" w:rsidR="00792221" w:rsidRDefault="00792221">
      <w:pPr>
        <w:spacing w:line="240" w:lineRule="auto"/>
      </w:pPr>
      <w:r>
        <w:separator/>
      </w:r>
    </w:p>
    <w:p w14:paraId="5D524C1E" w14:textId="77777777" w:rsidR="00792221" w:rsidRDefault="00792221"/>
    <w:p w14:paraId="393EF843" w14:textId="77777777" w:rsidR="00792221" w:rsidRDefault="00792221"/>
    <w:p w14:paraId="3FC6E241" w14:textId="77777777" w:rsidR="00792221" w:rsidRDefault="00792221"/>
  </w:endnote>
  <w:endnote w:type="continuationSeparator" w:id="0">
    <w:p w14:paraId="526564D2" w14:textId="77777777" w:rsidR="00792221" w:rsidRDefault="00792221">
      <w:pPr>
        <w:spacing w:line="240" w:lineRule="auto"/>
      </w:pPr>
      <w:r>
        <w:continuationSeparator/>
      </w:r>
    </w:p>
    <w:p w14:paraId="16D9B258" w14:textId="77777777" w:rsidR="00792221" w:rsidRDefault="00792221"/>
    <w:p w14:paraId="389B9C95" w14:textId="77777777" w:rsidR="00792221" w:rsidRDefault="00792221"/>
    <w:p w14:paraId="44D2C5F6" w14:textId="77777777" w:rsidR="00792221" w:rsidRDefault="007922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riam">
    <w:altName w:val="Times New Roman"/>
    <w:panose1 w:val="020B0502050101010101"/>
    <w:charset w:val="00"/>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 w:name="Narkisim">
    <w:altName w:val="Cambria"/>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BA18E" w14:textId="77777777" w:rsidR="001A3445" w:rsidRDefault="001A344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E65673" w:rsidRDefault="00E65673"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E65673" w:rsidRPr="00AC37C7" w:rsidRDefault="00E65673"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A7551" w14:textId="77777777" w:rsidR="001A3445" w:rsidRDefault="001A344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E65673" w:rsidRDefault="00E65673" w:rsidP="004E71DD">
    <w:pPr>
      <w:pStyle w:val="a5"/>
      <w:spacing w:after="120" w:line="312" w:lineRule="auto"/>
      <w:ind w:left="-510"/>
      <w:jc w:val="left"/>
      <w:rPr>
        <w:rFonts w:ascii="Tahoma" w:hAnsi="Tahoma" w:cs="Tahoma"/>
        <w:sz w:val="18"/>
        <w:szCs w:val="18"/>
        <w:rtl/>
      </w:rPr>
    </w:pPr>
  </w:p>
  <w:p w14:paraId="4838AE27" w14:textId="77777777" w:rsidR="00E65673" w:rsidRDefault="00E65673"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E65673" w:rsidRPr="004E71DD" w:rsidRDefault="00E65673"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47163" w14:textId="77777777" w:rsidR="00792221" w:rsidRDefault="00792221" w:rsidP="00E7235E">
      <w:pPr>
        <w:spacing w:line="240" w:lineRule="auto"/>
      </w:pPr>
      <w:r>
        <w:separator/>
      </w:r>
    </w:p>
  </w:footnote>
  <w:footnote w:type="continuationSeparator" w:id="0">
    <w:p w14:paraId="5898F45F" w14:textId="77777777" w:rsidR="00792221" w:rsidRDefault="00792221" w:rsidP="00C23CC9">
      <w:pPr>
        <w:spacing w:line="240" w:lineRule="auto"/>
      </w:pPr>
      <w:r>
        <w:continuationSeparator/>
      </w:r>
    </w:p>
    <w:p w14:paraId="7EE3BEEB" w14:textId="77777777" w:rsidR="00792221" w:rsidRDefault="00792221"/>
    <w:p w14:paraId="0220387B" w14:textId="77777777" w:rsidR="00792221" w:rsidRDefault="00792221"/>
    <w:p w14:paraId="29238AF2" w14:textId="77777777" w:rsidR="00792221" w:rsidRDefault="00792221"/>
  </w:footnote>
  <w:footnote w:id="1">
    <w:p w14:paraId="5ADE58DC" w14:textId="77777777" w:rsidR="00E65673" w:rsidRPr="003B70EF" w:rsidRDefault="00E65673" w:rsidP="00666440">
      <w:pPr>
        <w:pStyle w:val="736"/>
        <w:rPr>
          <w:rtl/>
        </w:rPr>
      </w:pPr>
      <w:r w:rsidRPr="003576B8">
        <w:rPr>
          <w:rStyle w:val="737"/>
        </w:rPr>
        <w:footnoteRef/>
      </w:r>
      <w:r w:rsidRPr="003576B8">
        <w:rPr>
          <w:rStyle w:val="737"/>
          <w:rtl/>
        </w:rPr>
        <w:t xml:space="preserve"> </w:t>
      </w:r>
      <w:r w:rsidRPr="003B70EF">
        <w:rPr>
          <w:rtl/>
        </w:rPr>
        <w:tab/>
        <w:t xml:space="preserve">מבקר המדינה, </w:t>
      </w:r>
      <w:r w:rsidRPr="003B70EF">
        <w:rPr>
          <w:b/>
          <w:bCs/>
          <w:rtl/>
        </w:rPr>
        <w:t>דוחות על הביקורת בשלטון המקומי 2021</w:t>
      </w:r>
      <w:r w:rsidRPr="003B70EF">
        <w:rPr>
          <w:rtl/>
        </w:rPr>
        <w:t xml:space="preserve"> (2021), "שירותים מקוונים של רשויות מקומיות בשגרה ובחירום", עמ' 311 - 414.</w:t>
      </w:r>
    </w:p>
  </w:footnote>
  <w:footnote w:id="2">
    <w:p w14:paraId="1F03D1EE" w14:textId="77777777" w:rsidR="00E65673" w:rsidRPr="003B70EF" w:rsidRDefault="00E65673" w:rsidP="00666440">
      <w:pPr>
        <w:pStyle w:val="736"/>
        <w:rPr>
          <w:rtl/>
        </w:rPr>
      </w:pPr>
      <w:r w:rsidRPr="003576B8">
        <w:rPr>
          <w:rStyle w:val="737"/>
        </w:rPr>
        <w:footnoteRef/>
      </w:r>
      <w:r w:rsidRPr="003576B8">
        <w:rPr>
          <w:rStyle w:val="737"/>
          <w:rtl/>
        </w:rPr>
        <w:t xml:space="preserve"> </w:t>
      </w:r>
      <w:r w:rsidRPr="003B70EF">
        <w:rPr>
          <w:rtl/>
        </w:rPr>
        <w:tab/>
        <w:t>משרד הפנים ומפעם עמק יזרעאל והגליל העליון, "ערוצי התקשורת עם הציבור בעידן הדיגיטלי" (אוקטובר 2018).</w:t>
      </w:r>
    </w:p>
  </w:footnote>
  <w:footnote w:id="3">
    <w:p w14:paraId="24F7AA4D" w14:textId="77777777" w:rsidR="00E65673" w:rsidRPr="003B70EF" w:rsidRDefault="00E65673" w:rsidP="00666440">
      <w:pPr>
        <w:pStyle w:val="736"/>
        <w:rPr>
          <w:rtl/>
        </w:rPr>
      </w:pPr>
      <w:r w:rsidRPr="003576B8">
        <w:rPr>
          <w:rStyle w:val="737"/>
        </w:rPr>
        <w:footnoteRef/>
      </w:r>
      <w:r w:rsidRPr="003576B8">
        <w:rPr>
          <w:rStyle w:val="737"/>
          <w:rtl/>
        </w:rPr>
        <w:t xml:space="preserve"> </w:t>
      </w:r>
      <w:r w:rsidRPr="003B70EF">
        <w:rPr>
          <w:rtl/>
        </w:rPr>
        <w:tab/>
        <w:t>בשנת 2019 שונה שם היישוב מנצרת עילית לנוף הגליל.</w:t>
      </w:r>
    </w:p>
  </w:footnote>
  <w:footnote w:id="4">
    <w:p w14:paraId="4059E741" w14:textId="77777777" w:rsidR="00E65673" w:rsidRDefault="00E65673" w:rsidP="00666440">
      <w:pPr>
        <w:pStyle w:val="736"/>
        <w:rPr>
          <w:rtl/>
        </w:rPr>
      </w:pPr>
      <w:r w:rsidRPr="003666CC">
        <w:rPr>
          <w:rStyle w:val="71Char"/>
        </w:rPr>
        <w:footnoteRef/>
      </w:r>
      <w:r w:rsidRPr="003666CC">
        <w:rPr>
          <w:rStyle w:val="71Char"/>
          <w:rtl/>
        </w:rPr>
        <w:t xml:space="preserve"> </w:t>
      </w:r>
      <w:r w:rsidRPr="003666CC">
        <w:rPr>
          <w:rStyle w:val="71Char"/>
          <w:rtl/>
        </w:rPr>
        <w:tab/>
      </w:r>
      <w:r w:rsidRPr="009E75F1">
        <w:rPr>
          <w:rtl/>
        </w:rPr>
        <w:t>מבקר המדינה</w:t>
      </w:r>
      <w:r>
        <w:rPr>
          <w:rtl/>
        </w:rPr>
        <w:t xml:space="preserve">, </w:t>
      </w:r>
      <w:r w:rsidRPr="009E1A83">
        <w:rPr>
          <w:b/>
          <w:bCs/>
          <w:rtl/>
        </w:rPr>
        <w:t>דוח שנתי 53ב לשנת 2002</w:t>
      </w:r>
      <w:r>
        <w:rPr>
          <w:rtl/>
        </w:rPr>
        <w:t xml:space="preserve"> </w:t>
      </w:r>
      <w:r w:rsidRPr="009E1A83">
        <w:rPr>
          <w:rFonts w:hint="eastAsia"/>
          <w:b/>
          <w:bCs/>
          <w:rtl/>
        </w:rPr>
        <w:t>ולחשבונות</w:t>
      </w:r>
      <w:r w:rsidRPr="009E1A83">
        <w:rPr>
          <w:b/>
          <w:bCs/>
          <w:rtl/>
        </w:rPr>
        <w:t xml:space="preserve"> </w:t>
      </w:r>
      <w:r w:rsidRPr="009E1A83">
        <w:rPr>
          <w:rFonts w:hint="eastAsia"/>
          <w:b/>
          <w:bCs/>
          <w:rtl/>
        </w:rPr>
        <w:t>שנת</w:t>
      </w:r>
      <w:r w:rsidRPr="009E1A83">
        <w:rPr>
          <w:b/>
          <w:bCs/>
          <w:rtl/>
        </w:rPr>
        <w:t xml:space="preserve"> </w:t>
      </w:r>
      <w:r w:rsidRPr="009E1A83">
        <w:rPr>
          <w:rFonts w:hint="eastAsia"/>
          <w:b/>
          <w:bCs/>
          <w:rtl/>
        </w:rPr>
        <w:t>הכספים</w:t>
      </w:r>
      <w:r w:rsidRPr="009E1A83">
        <w:rPr>
          <w:b/>
          <w:bCs/>
          <w:rtl/>
        </w:rPr>
        <w:t xml:space="preserve"> 2001</w:t>
      </w:r>
      <w:r>
        <w:rPr>
          <w:rFonts w:hint="cs"/>
          <w:rtl/>
        </w:rPr>
        <w:t xml:space="preserve"> </w:t>
      </w:r>
      <w:r>
        <w:rPr>
          <w:rtl/>
        </w:rPr>
        <w:t xml:space="preserve">(2003), </w:t>
      </w:r>
      <w:r>
        <w:rPr>
          <w:rFonts w:hint="cs"/>
          <w:rtl/>
        </w:rPr>
        <w:t>"</w:t>
      </w:r>
      <w:r w:rsidRPr="009E1A83">
        <w:rPr>
          <w:rtl/>
        </w:rPr>
        <w:t>השירות לציבור</w:t>
      </w:r>
      <w:r>
        <w:rPr>
          <w:rFonts w:hint="cs"/>
          <w:rtl/>
        </w:rPr>
        <w:t>", עמ' 111 - 227</w:t>
      </w:r>
      <w:r w:rsidRPr="009E1A83">
        <w:rPr>
          <w:rtl/>
        </w:rPr>
        <w:t>.</w:t>
      </w:r>
    </w:p>
  </w:footnote>
  <w:footnote w:id="5">
    <w:p w14:paraId="54097DA8" w14:textId="77777777" w:rsidR="00E65673" w:rsidRDefault="00E65673" w:rsidP="00666440">
      <w:pPr>
        <w:pStyle w:val="736"/>
        <w:rPr>
          <w:rtl/>
        </w:rPr>
      </w:pPr>
      <w:r w:rsidRPr="003666CC">
        <w:rPr>
          <w:rStyle w:val="71Char"/>
        </w:rPr>
        <w:footnoteRef/>
      </w:r>
      <w:r w:rsidRPr="003666CC">
        <w:rPr>
          <w:rStyle w:val="71Char"/>
          <w:rtl/>
        </w:rPr>
        <w:t xml:space="preserve"> </w:t>
      </w:r>
      <w:r w:rsidRPr="003666CC">
        <w:rPr>
          <w:rStyle w:val="71Char"/>
          <w:rtl/>
        </w:rPr>
        <w:tab/>
      </w:r>
      <w:r>
        <w:rPr>
          <w:rtl/>
        </w:rPr>
        <w:t xml:space="preserve">מבקר המדינה, </w:t>
      </w:r>
      <w:r w:rsidRPr="009E1A83">
        <w:rPr>
          <w:b/>
          <w:bCs/>
          <w:rtl/>
        </w:rPr>
        <w:t>דוח</w:t>
      </w:r>
      <w:r>
        <w:rPr>
          <w:rFonts w:hint="cs"/>
          <w:b/>
          <w:bCs/>
          <w:rtl/>
        </w:rPr>
        <w:t>ות</w:t>
      </w:r>
      <w:r w:rsidRPr="009E1A83">
        <w:rPr>
          <w:b/>
          <w:bCs/>
          <w:rtl/>
        </w:rPr>
        <w:t xml:space="preserve"> על הביקורת בשלטון המקומי 2021</w:t>
      </w:r>
      <w:r>
        <w:rPr>
          <w:rFonts w:hint="cs"/>
          <w:rtl/>
        </w:rPr>
        <w:t xml:space="preserve"> (2021)</w:t>
      </w:r>
      <w:r>
        <w:rPr>
          <w:rtl/>
        </w:rPr>
        <w:t xml:space="preserve">, </w:t>
      </w:r>
      <w:r>
        <w:rPr>
          <w:rFonts w:hint="cs"/>
          <w:rtl/>
        </w:rPr>
        <w:t>"</w:t>
      </w:r>
      <w:r w:rsidRPr="009E1A83">
        <w:rPr>
          <w:rtl/>
        </w:rPr>
        <w:t xml:space="preserve">שירותים </w:t>
      </w:r>
      <w:r>
        <w:rPr>
          <w:rFonts w:hint="cs"/>
          <w:rtl/>
        </w:rPr>
        <w:t xml:space="preserve">מקוונים של רשויות מקומיות </w:t>
      </w:r>
      <w:r w:rsidRPr="009E1A83">
        <w:rPr>
          <w:rtl/>
        </w:rPr>
        <w:t>בשגרה ובחירום</w:t>
      </w:r>
      <w:r>
        <w:rPr>
          <w:rFonts w:hint="cs"/>
          <w:rtl/>
        </w:rPr>
        <w:t>", עמ' 311 - 414</w:t>
      </w:r>
      <w:r>
        <w:rPr>
          <w:rtl/>
        </w:rPr>
        <w:t>.</w:t>
      </w:r>
    </w:p>
  </w:footnote>
  <w:footnote w:id="6">
    <w:p w14:paraId="0B267618" w14:textId="77777777" w:rsidR="00E65673" w:rsidRDefault="00E65673" w:rsidP="00666440">
      <w:pPr>
        <w:pStyle w:val="736"/>
        <w:rPr>
          <w:rtl/>
        </w:rPr>
      </w:pPr>
      <w:r w:rsidRPr="003666CC">
        <w:rPr>
          <w:rStyle w:val="71Char"/>
        </w:rPr>
        <w:footnoteRef/>
      </w:r>
      <w:r w:rsidRPr="003666CC">
        <w:rPr>
          <w:rStyle w:val="71Char"/>
          <w:rtl/>
        </w:rPr>
        <w:t xml:space="preserve"> </w:t>
      </w:r>
      <w:r>
        <w:rPr>
          <w:rtl/>
        </w:rPr>
        <w:tab/>
        <w:t xml:space="preserve">מבקר המדינה, </w:t>
      </w:r>
      <w:r w:rsidRPr="00A935F0">
        <w:rPr>
          <w:b/>
          <w:bCs/>
          <w:rtl/>
        </w:rPr>
        <w:t>דוח</w:t>
      </w:r>
      <w:r>
        <w:rPr>
          <w:rFonts w:hint="cs"/>
          <w:b/>
          <w:bCs/>
          <w:rtl/>
        </w:rPr>
        <w:t>ות</w:t>
      </w:r>
      <w:r w:rsidRPr="00A935F0">
        <w:rPr>
          <w:b/>
          <w:bCs/>
          <w:rtl/>
        </w:rPr>
        <w:t xml:space="preserve"> על הביקורת בשלטון המקומי 2021</w:t>
      </w:r>
      <w:r>
        <w:rPr>
          <w:rFonts w:hint="cs"/>
          <w:rtl/>
        </w:rPr>
        <w:t xml:space="preserve"> (2021)</w:t>
      </w:r>
      <w:r>
        <w:rPr>
          <w:rtl/>
        </w:rPr>
        <w:t xml:space="preserve">, </w:t>
      </w:r>
      <w:r>
        <w:rPr>
          <w:rFonts w:hint="cs"/>
          <w:rtl/>
        </w:rPr>
        <w:t>"</w:t>
      </w:r>
      <w:r w:rsidRPr="00A935F0">
        <w:rPr>
          <w:rtl/>
        </w:rPr>
        <w:t xml:space="preserve">שירותים </w:t>
      </w:r>
      <w:r>
        <w:rPr>
          <w:rFonts w:hint="cs"/>
          <w:rtl/>
        </w:rPr>
        <w:t xml:space="preserve">מקוונים של רשויות מקומיות </w:t>
      </w:r>
      <w:r w:rsidRPr="00A935F0">
        <w:rPr>
          <w:rtl/>
        </w:rPr>
        <w:t>בשגרה ובחירום</w:t>
      </w:r>
      <w:r>
        <w:rPr>
          <w:rFonts w:hint="cs"/>
          <w:rtl/>
        </w:rPr>
        <w:t>", עמ' 311 - 414</w:t>
      </w:r>
      <w:r>
        <w:rPr>
          <w:rtl/>
        </w:rPr>
        <w:t xml:space="preserve">; משרד הפנים ומפעם עמק יזרעאל, </w:t>
      </w:r>
      <w:r>
        <w:rPr>
          <w:rFonts w:hint="cs"/>
          <w:rtl/>
        </w:rPr>
        <w:t>"</w:t>
      </w:r>
      <w:r>
        <w:rPr>
          <w:rtl/>
        </w:rPr>
        <w:t>שירות ברשויות המקומיות - תפיסה ומתודולוגיה</w:t>
      </w:r>
      <w:r>
        <w:rPr>
          <w:rFonts w:hint="cs"/>
          <w:rtl/>
        </w:rPr>
        <w:t>",</w:t>
      </w:r>
      <w:r>
        <w:rPr>
          <w:rtl/>
        </w:rPr>
        <w:t xml:space="preserve"> ינואר 2019. </w:t>
      </w:r>
    </w:p>
  </w:footnote>
  <w:footnote w:id="7">
    <w:p w14:paraId="5D8D24F3" w14:textId="77777777" w:rsidR="00E65673" w:rsidRDefault="00E65673" w:rsidP="00666440">
      <w:pPr>
        <w:pStyle w:val="736"/>
      </w:pPr>
      <w:r w:rsidRPr="003666CC">
        <w:rPr>
          <w:rStyle w:val="71Char"/>
        </w:rPr>
        <w:footnoteRef/>
      </w:r>
      <w:r w:rsidRPr="003666CC">
        <w:rPr>
          <w:rStyle w:val="71Char"/>
          <w:rtl/>
        </w:rPr>
        <w:t xml:space="preserve"> </w:t>
      </w:r>
      <w:r w:rsidRPr="003666CC">
        <w:rPr>
          <w:rStyle w:val="71Char"/>
          <w:rtl/>
        </w:rPr>
        <w:tab/>
      </w:r>
      <w:r>
        <w:rPr>
          <w:rtl/>
        </w:rPr>
        <w:t xml:space="preserve">מבקר המדינה, </w:t>
      </w:r>
      <w:r w:rsidRPr="009E1A83">
        <w:rPr>
          <w:b/>
          <w:bCs/>
          <w:rtl/>
        </w:rPr>
        <w:t>דוח שנתי 70ב</w:t>
      </w:r>
      <w:r>
        <w:rPr>
          <w:rtl/>
        </w:rPr>
        <w:t xml:space="preserve"> </w:t>
      </w:r>
      <w:r>
        <w:rPr>
          <w:rFonts w:hint="cs"/>
          <w:rtl/>
        </w:rPr>
        <w:t>(</w:t>
      </w:r>
      <w:r>
        <w:rPr>
          <w:rtl/>
        </w:rPr>
        <w:t>2020</w:t>
      </w:r>
      <w:r>
        <w:rPr>
          <w:rFonts w:hint="cs"/>
          <w:rtl/>
        </w:rPr>
        <w:t>)</w:t>
      </w:r>
      <w:r>
        <w:rPr>
          <w:rtl/>
        </w:rPr>
        <w:t xml:space="preserve">, </w:t>
      </w:r>
      <w:r>
        <w:rPr>
          <w:rFonts w:hint="cs"/>
          <w:rtl/>
        </w:rPr>
        <w:t>"</w:t>
      </w:r>
      <w:r w:rsidRPr="009E1A83">
        <w:rPr>
          <w:rtl/>
        </w:rPr>
        <w:t>ההיערכות הממשלתית ליישום טכנולוגיות מתקדמות ברשויות המקומיות - מיזם ערים חכמות</w:t>
      </w:r>
      <w:r>
        <w:rPr>
          <w:rFonts w:hint="cs"/>
          <w:rtl/>
        </w:rPr>
        <w:t>", עמ' 397 - 474</w:t>
      </w:r>
      <w:r>
        <w:rPr>
          <w:rtl/>
        </w:rPr>
        <w:t>.</w:t>
      </w:r>
    </w:p>
  </w:footnote>
  <w:footnote w:id="8">
    <w:p w14:paraId="0ACF5AE4" w14:textId="77777777" w:rsidR="00E65673" w:rsidRPr="003666CC" w:rsidRDefault="00E65673" w:rsidP="003666CC">
      <w:pPr>
        <w:pStyle w:val="716"/>
      </w:pPr>
      <w:r w:rsidRPr="003666CC">
        <w:rPr>
          <w:rStyle w:val="afffe"/>
          <w:vertAlign w:val="baseline"/>
        </w:rPr>
        <w:footnoteRef/>
      </w:r>
      <w:r w:rsidRPr="003666CC">
        <w:rPr>
          <w:rtl/>
        </w:rPr>
        <w:t xml:space="preserve"> </w:t>
      </w:r>
      <w:r w:rsidRPr="003666CC">
        <w:rPr>
          <w:rtl/>
        </w:rPr>
        <w:tab/>
        <w:t>שירות בלתי אמצעי (פנים אל פנים) הניתן באג</w:t>
      </w:r>
      <w:r w:rsidRPr="003666CC">
        <w:rPr>
          <w:rFonts w:hint="cs"/>
          <w:rtl/>
        </w:rPr>
        <w:t>ף</w:t>
      </w:r>
      <w:r w:rsidRPr="003666CC">
        <w:rPr>
          <w:rtl/>
        </w:rPr>
        <w:t xml:space="preserve"> הגבייה ברשויות המקומיות.</w:t>
      </w:r>
    </w:p>
  </w:footnote>
  <w:footnote w:id="9">
    <w:p w14:paraId="4FDEA3C9" w14:textId="77777777" w:rsidR="00E65673" w:rsidRPr="003666CC" w:rsidRDefault="00E65673" w:rsidP="003666CC">
      <w:pPr>
        <w:pStyle w:val="716"/>
        <w:rPr>
          <w:rtl/>
        </w:rPr>
      </w:pPr>
      <w:r w:rsidRPr="003666CC">
        <w:rPr>
          <w:rStyle w:val="afffe"/>
          <w:vertAlign w:val="baseline"/>
        </w:rPr>
        <w:footnoteRef/>
      </w:r>
      <w:r w:rsidRPr="003666CC">
        <w:rPr>
          <w:rtl/>
        </w:rPr>
        <w:t xml:space="preserve"> </w:t>
      </w:r>
      <w:r w:rsidRPr="003666CC">
        <w:rPr>
          <w:rtl/>
        </w:rPr>
        <w:tab/>
        <w:t xml:space="preserve">משרד הפנים </w:t>
      </w:r>
      <w:r w:rsidRPr="003666CC">
        <w:rPr>
          <w:rFonts w:hint="cs"/>
          <w:rtl/>
        </w:rPr>
        <w:t>ו</w:t>
      </w:r>
      <w:r w:rsidRPr="003666CC">
        <w:rPr>
          <w:rtl/>
        </w:rPr>
        <w:t>מפעם</w:t>
      </w:r>
      <w:r w:rsidRPr="003666CC">
        <w:rPr>
          <w:rFonts w:hint="cs"/>
          <w:rtl/>
        </w:rPr>
        <w:t xml:space="preserve"> עמק יזרעאל והגליל העליון</w:t>
      </w:r>
      <w:r w:rsidRPr="003666CC">
        <w:rPr>
          <w:rtl/>
        </w:rPr>
        <w:t xml:space="preserve">, </w:t>
      </w:r>
      <w:r w:rsidRPr="003666CC">
        <w:rPr>
          <w:rFonts w:hint="cs"/>
          <w:rtl/>
        </w:rPr>
        <w:t>"</w:t>
      </w:r>
      <w:r w:rsidRPr="003666CC">
        <w:rPr>
          <w:rtl/>
        </w:rPr>
        <w:t>ערוצי התקשורת עם הציבור בעידן הדיגיטלי</w:t>
      </w:r>
      <w:r w:rsidRPr="003666CC">
        <w:rPr>
          <w:rFonts w:hint="cs"/>
          <w:rtl/>
        </w:rPr>
        <w:t>"</w:t>
      </w:r>
      <w:r w:rsidRPr="003666CC">
        <w:rPr>
          <w:rtl/>
        </w:rPr>
        <w:t>,</w:t>
      </w:r>
      <w:r w:rsidRPr="003666CC">
        <w:rPr>
          <w:rFonts w:hint="cs"/>
          <w:rtl/>
        </w:rPr>
        <w:t xml:space="preserve"> אוקטובר</w:t>
      </w:r>
      <w:r w:rsidRPr="003666CC">
        <w:rPr>
          <w:rtl/>
        </w:rPr>
        <w:t xml:space="preserve"> 2018.</w:t>
      </w:r>
    </w:p>
  </w:footnote>
  <w:footnote w:id="10">
    <w:p w14:paraId="2B3E3062" w14:textId="77777777" w:rsidR="00E65673" w:rsidRDefault="00E65673" w:rsidP="003666CC">
      <w:pPr>
        <w:pStyle w:val="716"/>
      </w:pPr>
      <w:r w:rsidRPr="003666CC">
        <w:rPr>
          <w:rStyle w:val="afffe"/>
          <w:vertAlign w:val="baseline"/>
        </w:rPr>
        <w:footnoteRef/>
      </w:r>
      <w:r w:rsidRPr="003666CC">
        <w:rPr>
          <w:rtl/>
        </w:rPr>
        <w:t xml:space="preserve"> </w:t>
      </w:r>
      <w:r w:rsidRPr="003666CC">
        <w:rPr>
          <w:rtl/>
        </w:rPr>
        <w:tab/>
        <w:t>למשל</w:t>
      </w:r>
      <w:r w:rsidRPr="003666CC">
        <w:rPr>
          <w:rFonts w:hint="cs"/>
          <w:rtl/>
        </w:rPr>
        <w:t>,</w:t>
      </w:r>
      <w:r w:rsidRPr="003666CC">
        <w:rPr>
          <w:rtl/>
        </w:rPr>
        <w:t xml:space="preserve"> אנשים הנמנעים מכך מטעמי דת, אנשים מבוגרים שאינם מיומנים בשימוש במרשתת או כאלה </w:t>
      </w:r>
      <w:r w:rsidRPr="003666CC">
        <w:rPr>
          <w:rFonts w:hint="cs"/>
          <w:rtl/>
        </w:rPr>
        <w:t>ש</w:t>
      </w:r>
      <w:r w:rsidRPr="003666CC">
        <w:rPr>
          <w:rtl/>
        </w:rPr>
        <w:t>אין להם</w:t>
      </w:r>
      <w:r>
        <w:rPr>
          <w:rtl/>
        </w:rPr>
        <w:t xml:space="preserve"> תשתיות לחיבור למרשתת.</w:t>
      </w:r>
    </w:p>
  </w:footnote>
  <w:footnote w:id="11">
    <w:p w14:paraId="0BD2FBB1" w14:textId="77777777" w:rsidR="00E65673" w:rsidRPr="003666CC" w:rsidRDefault="00E65673" w:rsidP="003666CC">
      <w:pPr>
        <w:pStyle w:val="716"/>
        <w:rPr>
          <w:rtl/>
        </w:rPr>
      </w:pPr>
      <w:r w:rsidRPr="003666CC">
        <w:rPr>
          <w:rStyle w:val="afffe"/>
          <w:vertAlign w:val="baseline"/>
        </w:rPr>
        <w:footnoteRef/>
      </w:r>
      <w:r w:rsidRPr="003666CC">
        <w:rPr>
          <w:rtl/>
        </w:rPr>
        <w:t xml:space="preserve"> </w:t>
      </w:r>
      <w:r w:rsidRPr="003666CC">
        <w:rPr>
          <w:rtl/>
        </w:rPr>
        <w:tab/>
        <w:t xml:space="preserve">משרד הפנים </w:t>
      </w:r>
      <w:r w:rsidRPr="003666CC">
        <w:rPr>
          <w:rFonts w:hint="cs"/>
          <w:rtl/>
        </w:rPr>
        <w:t>ו</w:t>
      </w:r>
      <w:r w:rsidRPr="003666CC">
        <w:rPr>
          <w:rtl/>
        </w:rPr>
        <w:t>מפעם</w:t>
      </w:r>
      <w:r w:rsidRPr="003666CC">
        <w:rPr>
          <w:rFonts w:hint="cs"/>
          <w:rtl/>
        </w:rPr>
        <w:t xml:space="preserve"> עמק יזרעאל והגליל העליון</w:t>
      </w:r>
      <w:r w:rsidRPr="003666CC">
        <w:rPr>
          <w:rtl/>
        </w:rPr>
        <w:t xml:space="preserve">, </w:t>
      </w:r>
      <w:r w:rsidRPr="003666CC">
        <w:rPr>
          <w:rFonts w:hint="cs"/>
          <w:rtl/>
        </w:rPr>
        <w:t>"</w:t>
      </w:r>
      <w:r w:rsidRPr="003666CC">
        <w:rPr>
          <w:rtl/>
        </w:rPr>
        <w:t>ערוצי התקשורת עם הציבור בעידן הדיגיטלי</w:t>
      </w:r>
      <w:r w:rsidRPr="003666CC">
        <w:rPr>
          <w:rFonts w:hint="cs"/>
          <w:rtl/>
        </w:rPr>
        <w:t>"</w:t>
      </w:r>
      <w:r w:rsidRPr="003666CC">
        <w:rPr>
          <w:rtl/>
        </w:rPr>
        <w:t>,</w:t>
      </w:r>
      <w:r w:rsidRPr="003666CC">
        <w:rPr>
          <w:rFonts w:hint="cs"/>
          <w:rtl/>
        </w:rPr>
        <w:t xml:space="preserve"> אוקטובר</w:t>
      </w:r>
      <w:r w:rsidRPr="003666CC">
        <w:rPr>
          <w:rtl/>
        </w:rPr>
        <w:t xml:space="preserve"> 2018.</w:t>
      </w:r>
    </w:p>
  </w:footnote>
  <w:footnote w:id="12">
    <w:p w14:paraId="380E71D8" w14:textId="77777777" w:rsidR="00E65673" w:rsidRPr="003666CC" w:rsidRDefault="00E65673" w:rsidP="003666CC">
      <w:pPr>
        <w:pStyle w:val="716"/>
      </w:pPr>
      <w:r w:rsidRPr="003666CC">
        <w:rPr>
          <w:rStyle w:val="afffe"/>
          <w:vertAlign w:val="baseline"/>
        </w:rPr>
        <w:footnoteRef/>
      </w:r>
      <w:r w:rsidRPr="003666CC">
        <w:rPr>
          <w:rtl/>
        </w:rPr>
        <w:t xml:space="preserve"> </w:t>
      </w:r>
      <w:r w:rsidRPr="003666CC">
        <w:rPr>
          <w:rtl/>
        </w:rPr>
        <w:tab/>
      </w:r>
      <w:r w:rsidRPr="003666CC">
        <w:rPr>
          <w:rFonts w:hint="cs"/>
          <w:rtl/>
        </w:rPr>
        <w:t>שם האגף משתנה מרשות לרשות: בעיריית אשדוד שמו אגף הגבייה; בעיריית כפר סבא - אגף ההכנסות והארנונה; בעיריית נוף הגליל - אגף הכנסות וגבייה; במועצה האזורית עמק יזרעאל - מינהל ההכנסות;</w:t>
      </w:r>
      <w:r w:rsidRPr="003666CC">
        <w:rPr>
          <w:rFonts w:hint="cs"/>
        </w:rPr>
        <w:t xml:space="preserve"> </w:t>
      </w:r>
      <w:r w:rsidRPr="003666CC">
        <w:rPr>
          <w:rFonts w:hint="cs"/>
          <w:rtl/>
        </w:rPr>
        <w:t>במועצה המקומית קריית טבעון - מחלקת גבייה וארנונה; במועצה המקומית ריינה - מחלקת הגבייה. להלן בדוח זה - אגף הגבייה.</w:t>
      </w:r>
    </w:p>
  </w:footnote>
  <w:footnote w:id="13">
    <w:p w14:paraId="1D323C52" w14:textId="77777777" w:rsidR="00E65673" w:rsidRDefault="00E65673" w:rsidP="003666CC">
      <w:pPr>
        <w:pStyle w:val="716"/>
        <w:rPr>
          <w:rtl/>
        </w:rPr>
      </w:pPr>
      <w:r w:rsidRPr="003666CC">
        <w:rPr>
          <w:rStyle w:val="afffe"/>
          <w:vertAlign w:val="baseline"/>
        </w:rPr>
        <w:footnoteRef/>
      </w:r>
      <w:r>
        <w:rPr>
          <w:rtl/>
        </w:rPr>
        <w:t xml:space="preserve"> </w:t>
      </w:r>
      <w:r>
        <w:rPr>
          <w:rtl/>
        </w:rPr>
        <w:tab/>
      </w:r>
      <w:r>
        <w:rPr>
          <w:rFonts w:hint="cs"/>
          <w:rtl/>
        </w:rPr>
        <w:t>בשנת 2019 שונה שם היישוב מנצרת עילית לנוף הגליל.</w:t>
      </w:r>
    </w:p>
  </w:footnote>
  <w:footnote w:id="14">
    <w:p w14:paraId="2B40C8E4" w14:textId="77777777" w:rsidR="00E65673" w:rsidRPr="003666CC" w:rsidRDefault="00E65673" w:rsidP="003666CC">
      <w:pPr>
        <w:pStyle w:val="716"/>
      </w:pPr>
      <w:r w:rsidRPr="003666CC">
        <w:rPr>
          <w:rStyle w:val="afffe"/>
          <w:vertAlign w:val="baseline"/>
        </w:rPr>
        <w:footnoteRef/>
      </w:r>
      <w:r w:rsidRPr="003666CC">
        <w:rPr>
          <w:rtl/>
        </w:rPr>
        <w:t xml:space="preserve"> </w:t>
      </w:r>
      <w:r w:rsidRPr="003666CC">
        <w:rPr>
          <w:rFonts w:hint="cs"/>
          <w:rtl/>
        </w:rPr>
        <w:tab/>
      </w:r>
      <w:r w:rsidRPr="003666CC">
        <w:rPr>
          <w:rtl/>
        </w:rPr>
        <w:t>סעיף 34א.(א) לפקודת המועצות המקומיות</w:t>
      </w:r>
      <w:r w:rsidRPr="003666CC">
        <w:rPr>
          <w:rFonts w:hint="cs"/>
          <w:rtl/>
        </w:rPr>
        <w:t xml:space="preserve"> </w:t>
      </w:r>
      <w:r w:rsidRPr="003666CC">
        <w:rPr>
          <w:rtl/>
        </w:rPr>
        <w:t>[נוסח חדש] (להלן - פקודת המועצות המקומיות)</w:t>
      </w:r>
      <w:r w:rsidRPr="003666CC">
        <w:rPr>
          <w:rFonts w:hint="cs"/>
          <w:rtl/>
        </w:rPr>
        <w:t xml:space="preserve"> מחיל את הוראות סעיף 277 לפקודת העיריות על מועצות מקומיות; סעיף 13ו לפקודת המועצות המקומיות מחיל את הוראות סעיף 248ב לפקודת העיריות על מועצות מקומיות</w:t>
      </w:r>
      <w:r w:rsidRPr="003666CC">
        <w:rPr>
          <w:rtl/>
        </w:rPr>
        <w:t>.</w:t>
      </w:r>
      <w:r w:rsidRPr="003666CC">
        <w:t xml:space="preserve"> </w:t>
      </w:r>
    </w:p>
  </w:footnote>
  <w:footnote w:id="15">
    <w:p w14:paraId="6F67A805" w14:textId="77777777" w:rsidR="00E65673" w:rsidRDefault="00E65673" w:rsidP="003666CC">
      <w:pPr>
        <w:pStyle w:val="716"/>
      </w:pPr>
      <w:r w:rsidRPr="003666CC">
        <w:rPr>
          <w:rStyle w:val="afffe"/>
          <w:vertAlign w:val="baseline"/>
        </w:rPr>
        <w:footnoteRef/>
      </w:r>
      <w:r w:rsidRPr="003666CC">
        <w:rPr>
          <w:rtl/>
        </w:rPr>
        <w:t xml:space="preserve"> </w:t>
      </w:r>
      <w:r w:rsidRPr="003666CC">
        <w:rPr>
          <w:rtl/>
        </w:rPr>
        <w:tab/>
      </w:r>
      <w:r w:rsidRPr="003666CC">
        <w:rPr>
          <w:rFonts w:hint="cs"/>
          <w:rtl/>
        </w:rPr>
        <w:t xml:space="preserve">מועצת </w:t>
      </w:r>
      <w:r w:rsidRPr="003666CC">
        <w:rPr>
          <w:rtl/>
        </w:rPr>
        <w:t>הרשות המקומית היא הגוף הנבחר בידי תושבי הרשות המקומית,</w:t>
      </w:r>
      <w:r w:rsidRPr="003666CC">
        <w:rPr>
          <w:rFonts w:hint="cs"/>
          <w:rtl/>
        </w:rPr>
        <w:t xml:space="preserve"> והיא</w:t>
      </w:r>
      <w:r w:rsidRPr="003666CC">
        <w:rPr>
          <w:rtl/>
        </w:rPr>
        <w:t xml:space="preserve"> </w:t>
      </w:r>
      <w:r w:rsidRPr="003666CC">
        <w:rPr>
          <w:rFonts w:hint="cs"/>
          <w:rtl/>
        </w:rPr>
        <w:t xml:space="preserve">הגוף המחוקק בענייני </w:t>
      </w:r>
      <w:r w:rsidRPr="003666CC">
        <w:rPr>
          <w:rtl/>
        </w:rPr>
        <w:t>הארנונה ב"צו</w:t>
      </w:r>
      <w:r w:rsidRPr="00FB6D83">
        <w:rPr>
          <w:rtl/>
        </w:rPr>
        <w:t xml:space="preserve"> </w:t>
      </w:r>
      <w:r>
        <w:rPr>
          <w:rFonts w:hint="cs"/>
          <w:rtl/>
        </w:rPr>
        <w:t>המיסים</w:t>
      </w:r>
      <w:r w:rsidRPr="00FB6D83">
        <w:rPr>
          <w:rtl/>
        </w:rPr>
        <w:t>" השנתי (להלן - צו הארנונה</w:t>
      </w:r>
      <w:r w:rsidRPr="00FB6D83">
        <w:rPr>
          <w:rFonts w:hint="cs"/>
          <w:rtl/>
        </w:rPr>
        <w:t>)</w:t>
      </w:r>
      <w:r w:rsidRPr="00FB6D83">
        <w:rPr>
          <w:rtl/>
        </w:rPr>
        <w:t>.</w:t>
      </w:r>
    </w:p>
  </w:footnote>
  <w:footnote w:id="16">
    <w:p w14:paraId="76A5B5CF" w14:textId="77777777" w:rsidR="00E65673" w:rsidRDefault="00E65673" w:rsidP="00666440">
      <w:pPr>
        <w:pStyle w:val="736"/>
      </w:pPr>
      <w:r w:rsidRPr="003666CC">
        <w:rPr>
          <w:rStyle w:val="71Char"/>
        </w:rPr>
        <w:footnoteRef/>
      </w:r>
      <w:r w:rsidRPr="003666CC">
        <w:rPr>
          <w:rStyle w:val="71Char"/>
          <w:rtl/>
        </w:rPr>
        <w:t xml:space="preserve"> </w:t>
      </w:r>
      <w:r>
        <w:rPr>
          <w:rtl/>
        </w:rPr>
        <w:tab/>
        <w:t xml:space="preserve">משרד הפנים </w:t>
      </w:r>
      <w:r>
        <w:rPr>
          <w:rFonts w:hint="cs"/>
          <w:rtl/>
        </w:rPr>
        <w:t>ו</w:t>
      </w:r>
      <w:r>
        <w:rPr>
          <w:rtl/>
        </w:rPr>
        <w:t>מפעם</w:t>
      </w:r>
      <w:r>
        <w:rPr>
          <w:rFonts w:hint="cs"/>
          <w:rtl/>
        </w:rPr>
        <w:t xml:space="preserve"> עמק יזרעאל והגליל העליון</w:t>
      </w:r>
      <w:r>
        <w:rPr>
          <w:rtl/>
        </w:rPr>
        <w:t xml:space="preserve">, </w:t>
      </w:r>
      <w:r>
        <w:rPr>
          <w:rFonts w:hint="cs"/>
          <w:rtl/>
        </w:rPr>
        <w:t>"</w:t>
      </w:r>
      <w:r w:rsidRPr="00654EE1">
        <w:rPr>
          <w:rtl/>
        </w:rPr>
        <w:t>ערוצי התקשורת עם הציבור</w:t>
      </w:r>
      <w:r w:rsidRPr="00A935F0">
        <w:rPr>
          <w:rtl/>
        </w:rPr>
        <w:t xml:space="preserve"> בעידן הדיגיטלי</w:t>
      </w:r>
      <w:r>
        <w:rPr>
          <w:rFonts w:hint="cs"/>
          <w:rtl/>
        </w:rPr>
        <w:t>"</w:t>
      </w:r>
      <w:r>
        <w:rPr>
          <w:rtl/>
        </w:rPr>
        <w:t>,</w:t>
      </w:r>
      <w:r>
        <w:rPr>
          <w:rFonts w:hint="cs"/>
          <w:rtl/>
        </w:rPr>
        <w:t xml:space="preserve"> אוקטובר</w:t>
      </w:r>
      <w:r>
        <w:rPr>
          <w:rtl/>
        </w:rPr>
        <w:t xml:space="preserve"> 2018.</w:t>
      </w:r>
    </w:p>
  </w:footnote>
  <w:footnote w:id="17">
    <w:p w14:paraId="4E3CB8EA" w14:textId="77777777" w:rsidR="00E65673" w:rsidRDefault="00E65673" w:rsidP="00666440">
      <w:pPr>
        <w:pStyle w:val="736"/>
        <w:rPr>
          <w:rtl/>
        </w:rPr>
      </w:pPr>
      <w:r w:rsidRPr="003666CC">
        <w:rPr>
          <w:rStyle w:val="71Char"/>
        </w:rPr>
        <w:footnoteRef/>
      </w:r>
      <w:r w:rsidRPr="003666CC">
        <w:rPr>
          <w:rStyle w:val="71Char"/>
          <w:rtl/>
        </w:rPr>
        <w:t xml:space="preserve"> </w:t>
      </w:r>
      <w:r>
        <w:rPr>
          <w:rtl/>
        </w:rPr>
        <w:tab/>
      </w:r>
      <w:r>
        <w:rPr>
          <w:rFonts w:hint="cs"/>
          <w:rtl/>
        </w:rPr>
        <w:t xml:space="preserve">מבקר המדינה, </w:t>
      </w:r>
      <w:r w:rsidRPr="009E1A83">
        <w:rPr>
          <w:b/>
          <w:bCs/>
          <w:rtl/>
        </w:rPr>
        <w:t>דוחות על הביקורת בשלטון המקומי לשנת 2015</w:t>
      </w:r>
      <w:r>
        <w:rPr>
          <w:rFonts w:hint="cs"/>
          <w:b/>
          <w:bCs/>
          <w:rtl/>
        </w:rPr>
        <w:t xml:space="preserve"> </w:t>
      </w:r>
      <w:r w:rsidRPr="00A57ED7">
        <w:rPr>
          <w:rtl/>
        </w:rPr>
        <w:t>(2015)</w:t>
      </w:r>
      <w:r w:rsidRPr="00A57ED7">
        <w:rPr>
          <w:rFonts w:hint="cs"/>
          <w:rtl/>
        </w:rPr>
        <w:t>,</w:t>
      </w:r>
      <w:r>
        <w:rPr>
          <w:rFonts w:hint="cs"/>
          <w:b/>
          <w:bCs/>
          <w:rtl/>
        </w:rPr>
        <w:t xml:space="preserve"> </w:t>
      </w:r>
      <w:r>
        <w:rPr>
          <w:rFonts w:hint="cs"/>
          <w:rtl/>
        </w:rPr>
        <w:t>"</w:t>
      </w:r>
      <w:r w:rsidRPr="009E1A83">
        <w:rPr>
          <w:rFonts w:hint="eastAsia"/>
          <w:rtl/>
        </w:rPr>
        <w:t>ניהול</w:t>
      </w:r>
      <w:r w:rsidRPr="009E1A83">
        <w:rPr>
          <w:rtl/>
        </w:rPr>
        <w:t xml:space="preserve"> </w:t>
      </w:r>
      <w:r w:rsidRPr="009E1A83">
        <w:rPr>
          <w:rFonts w:hint="eastAsia"/>
          <w:rtl/>
        </w:rPr>
        <w:t>ותפעול</w:t>
      </w:r>
      <w:r w:rsidRPr="009E1A83">
        <w:rPr>
          <w:rtl/>
        </w:rPr>
        <w:t xml:space="preserve"> </w:t>
      </w:r>
      <w:r w:rsidRPr="009E1A83">
        <w:rPr>
          <w:rFonts w:hint="eastAsia"/>
          <w:rtl/>
        </w:rPr>
        <w:t>של</w:t>
      </w:r>
      <w:r w:rsidRPr="009E1A83">
        <w:rPr>
          <w:rtl/>
        </w:rPr>
        <w:t xml:space="preserve"> </w:t>
      </w:r>
      <w:r w:rsidRPr="009E1A83">
        <w:rPr>
          <w:rFonts w:hint="eastAsia"/>
          <w:rtl/>
        </w:rPr>
        <w:t>אתרי</w:t>
      </w:r>
      <w:r w:rsidRPr="009E1A83">
        <w:rPr>
          <w:rtl/>
        </w:rPr>
        <w:t xml:space="preserve"> </w:t>
      </w:r>
      <w:r w:rsidRPr="009E1A83">
        <w:rPr>
          <w:rFonts w:hint="eastAsia"/>
          <w:rtl/>
        </w:rPr>
        <w:t>אינטרנט</w:t>
      </w:r>
      <w:r w:rsidRPr="009E1A83">
        <w:rPr>
          <w:rtl/>
        </w:rPr>
        <w:t xml:space="preserve"> </w:t>
      </w:r>
      <w:r w:rsidRPr="009E1A83">
        <w:rPr>
          <w:rFonts w:hint="eastAsia"/>
          <w:rtl/>
        </w:rPr>
        <w:t>ברשויות</w:t>
      </w:r>
      <w:r w:rsidRPr="009E1A83">
        <w:rPr>
          <w:rtl/>
        </w:rPr>
        <w:t xml:space="preserve"> </w:t>
      </w:r>
      <w:r w:rsidRPr="009E1A83">
        <w:rPr>
          <w:rFonts w:hint="eastAsia"/>
          <w:rtl/>
        </w:rPr>
        <w:t>מקומיות</w:t>
      </w:r>
      <w:r>
        <w:rPr>
          <w:rFonts w:hint="cs"/>
          <w:rtl/>
        </w:rPr>
        <w:t xml:space="preserve">", עמ' 229 - 278. </w:t>
      </w:r>
    </w:p>
  </w:footnote>
  <w:footnote w:id="18">
    <w:p w14:paraId="0A8EC672" w14:textId="77777777" w:rsidR="00E65673" w:rsidRDefault="00E65673" w:rsidP="00666440">
      <w:pPr>
        <w:pStyle w:val="736"/>
      </w:pPr>
      <w:r w:rsidRPr="003666CC">
        <w:rPr>
          <w:rStyle w:val="71Char"/>
        </w:rPr>
        <w:footnoteRef/>
      </w:r>
      <w:r w:rsidRPr="003666CC">
        <w:rPr>
          <w:rStyle w:val="71Char"/>
          <w:rtl/>
        </w:rPr>
        <w:t xml:space="preserve"> </w:t>
      </w:r>
      <w:r>
        <w:rPr>
          <w:rtl/>
        </w:rPr>
        <w:tab/>
      </w:r>
      <w:r w:rsidRPr="00AD05DD">
        <w:rPr>
          <w:rtl/>
        </w:rPr>
        <w:t>תקנות הסדרים במשק המדינה (ארנונה כללית ברשויות המקומיות), התשס"ז-2007</w:t>
      </w:r>
      <w:r>
        <w:rPr>
          <w:rFonts w:hint="cs"/>
          <w:rtl/>
        </w:rPr>
        <w:t>.</w:t>
      </w:r>
    </w:p>
  </w:footnote>
  <w:footnote w:id="19">
    <w:p w14:paraId="225FCA4C" w14:textId="77777777" w:rsidR="00E65673" w:rsidRDefault="00E65673" w:rsidP="005118ED">
      <w:pPr>
        <w:pStyle w:val="71f"/>
        <w:rPr>
          <w:rtl/>
        </w:rPr>
      </w:pPr>
      <w:r w:rsidRPr="005118ED">
        <w:footnoteRef/>
      </w:r>
      <w:r w:rsidRPr="005118ED">
        <w:rPr>
          <w:rtl/>
        </w:rPr>
        <w:t xml:space="preserve"> </w:t>
      </w:r>
      <w:r>
        <w:rPr>
          <w:rtl/>
        </w:rPr>
        <w:tab/>
        <w:t xml:space="preserve">לפי סיור של צוות הביקורת בבניין עיריית </w:t>
      </w:r>
      <w:r w:rsidRPr="00E43130">
        <w:rPr>
          <w:rtl/>
        </w:rPr>
        <w:t xml:space="preserve">אשדוד </w:t>
      </w:r>
      <w:r w:rsidRPr="00E43130">
        <w:rPr>
          <w:rFonts w:hint="eastAsia"/>
          <w:rtl/>
        </w:rPr>
        <w:t>באוגוסט</w:t>
      </w:r>
      <w:r w:rsidRPr="00E43130">
        <w:rPr>
          <w:rtl/>
        </w:rPr>
        <w:t xml:space="preserve"> 2022.</w:t>
      </w:r>
    </w:p>
  </w:footnote>
  <w:footnote w:id="20">
    <w:p w14:paraId="4FE09901" w14:textId="77777777" w:rsidR="00E65673" w:rsidRPr="005118ED" w:rsidRDefault="00E65673" w:rsidP="005118ED">
      <w:pPr>
        <w:pStyle w:val="71f"/>
        <w:rPr>
          <w:rtl/>
        </w:rPr>
      </w:pPr>
      <w:r w:rsidRPr="005118ED">
        <w:rPr>
          <w:rStyle w:val="afffe"/>
          <w:vertAlign w:val="baseline"/>
        </w:rPr>
        <w:footnoteRef/>
      </w:r>
      <w:r w:rsidRPr="005118ED">
        <w:rPr>
          <w:rtl/>
        </w:rPr>
        <w:t xml:space="preserve"> </w:t>
      </w:r>
      <w:r w:rsidRPr="005118ED">
        <w:rPr>
          <w:rtl/>
        </w:rPr>
        <w:tab/>
        <w:t>נכון לאוגוסט 2022.</w:t>
      </w:r>
    </w:p>
  </w:footnote>
  <w:footnote w:id="21">
    <w:p w14:paraId="765A9B91" w14:textId="77777777" w:rsidR="00E65673" w:rsidRPr="005118ED" w:rsidRDefault="00E65673" w:rsidP="005118ED">
      <w:pPr>
        <w:pStyle w:val="71f"/>
        <w:rPr>
          <w:rtl/>
        </w:rPr>
      </w:pPr>
      <w:r w:rsidRPr="005118ED">
        <w:rPr>
          <w:rStyle w:val="afffe"/>
          <w:vertAlign w:val="baseline"/>
        </w:rPr>
        <w:footnoteRef/>
      </w:r>
      <w:r w:rsidRPr="005118ED">
        <w:rPr>
          <w:rtl/>
        </w:rPr>
        <w:t xml:space="preserve"> </w:t>
      </w:r>
      <w:r w:rsidRPr="005118ED">
        <w:rPr>
          <w:rtl/>
        </w:rPr>
        <w:tab/>
        <w:t>נכון לנובמבר 2022.</w:t>
      </w:r>
    </w:p>
  </w:footnote>
  <w:footnote w:id="22">
    <w:p w14:paraId="0D0F1293" w14:textId="77777777" w:rsidR="00E65673" w:rsidRDefault="00E65673" w:rsidP="005118ED">
      <w:pPr>
        <w:pStyle w:val="71f"/>
        <w:rPr>
          <w:rtl/>
        </w:rPr>
      </w:pPr>
      <w:r w:rsidRPr="005118ED">
        <w:rPr>
          <w:rStyle w:val="afffe"/>
          <w:vertAlign w:val="baseline"/>
        </w:rPr>
        <w:footnoteRef/>
      </w:r>
      <w:r>
        <w:rPr>
          <w:rtl/>
        </w:rPr>
        <w:t xml:space="preserve"> </w:t>
      </w:r>
      <w:r>
        <w:rPr>
          <w:rtl/>
        </w:rPr>
        <w:tab/>
        <w:t>נכון לאוגוסט 2022.</w:t>
      </w:r>
    </w:p>
  </w:footnote>
  <w:footnote w:id="23">
    <w:p w14:paraId="16483F7C" w14:textId="39946C0A" w:rsidR="00E65673" w:rsidRDefault="00E65673" w:rsidP="00DB2591">
      <w:pPr>
        <w:pStyle w:val="71f"/>
      </w:pPr>
      <w:r w:rsidRPr="00DB2591">
        <w:footnoteRef/>
      </w:r>
      <w:r w:rsidRPr="00DB2591">
        <w:rPr>
          <w:rtl/>
        </w:rPr>
        <w:t xml:space="preserve"> </w:t>
      </w:r>
      <w:r w:rsidRPr="00DB2591">
        <w:rPr>
          <w:rtl/>
        </w:rPr>
        <w:tab/>
      </w:r>
      <w:r w:rsidRPr="00F13101">
        <w:rPr>
          <w:rFonts w:hint="cs"/>
          <w:rtl/>
        </w:rPr>
        <w:t>ב</w:t>
      </w:r>
      <w:r w:rsidRPr="00F13101">
        <w:rPr>
          <w:rtl/>
        </w:rPr>
        <w:t>תקנות ה</w:t>
      </w:r>
      <w:r w:rsidRPr="00F13101">
        <w:rPr>
          <w:rFonts w:hint="cs"/>
          <w:rtl/>
        </w:rPr>
        <w:t>ה</w:t>
      </w:r>
      <w:r w:rsidRPr="00F13101">
        <w:rPr>
          <w:rtl/>
        </w:rPr>
        <w:t>סדרים במשק המדינה (הנחה בארנונה), התשנ"ג-1993 (להלן</w:t>
      </w:r>
      <w:r w:rsidRPr="00F13101">
        <w:rPr>
          <w:rFonts w:hint="cs"/>
          <w:rtl/>
        </w:rPr>
        <w:t xml:space="preserve"> - </w:t>
      </w:r>
      <w:r w:rsidRPr="00F13101">
        <w:rPr>
          <w:rtl/>
        </w:rPr>
        <w:t>תקנות ההנחות)</w:t>
      </w:r>
      <w:r w:rsidRPr="00F13101">
        <w:rPr>
          <w:rFonts w:hint="cs"/>
          <w:rtl/>
        </w:rPr>
        <w:t xml:space="preserve">, </w:t>
      </w:r>
      <w:r w:rsidRPr="00F13101">
        <w:rPr>
          <w:rtl/>
        </w:rPr>
        <w:t>ר</w:t>
      </w:r>
      <w:r w:rsidRPr="00F13101">
        <w:rPr>
          <w:rFonts w:hint="cs"/>
          <w:rtl/>
        </w:rPr>
        <w:t>ו</w:t>
      </w:r>
      <w:r w:rsidRPr="00F13101">
        <w:rPr>
          <w:rtl/>
        </w:rPr>
        <w:t>כזו הכללים ואמות המידה למתן הנחות</w:t>
      </w:r>
      <w:r w:rsidRPr="00F13101">
        <w:rPr>
          <w:rFonts w:hint="cs"/>
          <w:rtl/>
        </w:rPr>
        <w:t xml:space="preserve"> בארנונה</w:t>
      </w:r>
      <w:r w:rsidRPr="00F13101">
        <w:rPr>
          <w:rtl/>
        </w:rPr>
        <w:t xml:space="preserve"> </w:t>
      </w:r>
      <w:r w:rsidRPr="00157C59">
        <w:rPr>
          <w:rtl/>
        </w:rPr>
        <w:t>ופטור</w:t>
      </w:r>
      <w:r w:rsidRPr="00157C59">
        <w:rPr>
          <w:rFonts w:hint="cs"/>
          <w:rtl/>
        </w:rPr>
        <w:t>ים</w:t>
      </w:r>
      <w:r w:rsidRPr="00F13101">
        <w:rPr>
          <w:rtl/>
        </w:rPr>
        <w:t xml:space="preserve"> מארנונה, </w:t>
      </w:r>
      <w:r w:rsidRPr="00F13101">
        <w:rPr>
          <w:rFonts w:hint="cs"/>
          <w:rtl/>
        </w:rPr>
        <w:t>ונ</w:t>
      </w:r>
      <w:r w:rsidRPr="00F13101">
        <w:rPr>
          <w:rtl/>
        </w:rPr>
        <w:t>קבעו שיעורי</w:t>
      </w:r>
      <w:r w:rsidRPr="00F13101">
        <w:rPr>
          <w:rFonts w:hint="cs"/>
          <w:rtl/>
        </w:rPr>
        <w:t>ם</w:t>
      </w:r>
      <w:r w:rsidRPr="00F13101">
        <w:rPr>
          <w:rtl/>
        </w:rPr>
        <w:t xml:space="preserve"> מרביים ומזעריים</w:t>
      </w:r>
      <w:r w:rsidRPr="00F13101">
        <w:rPr>
          <w:rFonts w:hint="cs"/>
          <w:rtl/>
        </w:rPr>
        <w:t xml:space="preserve"> של הנחות שהרשויות המקומיות מוסמכות לתת</w:t>
      </w:r>
      <w:r w:rsidRPr="00F13101">
        <w:rPr>
          <w:rtl/>
        </w:rPr>
        <w:t xml:space="preserve">. </w:t>
      </w:r>
      <w:r>
        <w:rPr>
          <w:rFonts w:hint="cs"/>
          <w:rtl/>
        </w:rPr>
        <w:t xml:space="preserve">ראו הרחבה בעניין זה: מבקר המדינה, </w:t>
      </w:r>
      <w:r w:rsidRPr="0053504D">
        <w:rPr>
          <w:rFonts w:hint="cs"/>
          <w:b/>
          <w:bCs/>
          <w:rtl/>
        </w:rPr>
        <w:t>דוחות על הביקורת בשלטון המקומי לשנת 2023</w:t>
      </w:r>
      <w:r>
        <w:rPr>
          <w:rFonts w:hint="cs"/>
          <w:rtl/>
        </w:rPr>
        <w:t xml:space="preserve"> (2023) "</w:t>
      </w:r>
      <w:r w:rsidRPr="0053504D">
        <w:rPr>
          <w:rFonts w:hint="cs"/>
          <w:rtl/>
        </w:rPr>
        <w:t>ארנונה ברשויות המקומיות - אסדרה, הטלה ומתן הנחות"</w:t>
      </w:r>
      <w:r>
        <w:rPr>
          <w:rFonts w:hint="cs"/>
          <w:rtl/>
        </w:rPr>
        <w:t xml:space="preserve">, </w:t>
      </w:r>
      <w:r w:rsidRPr="00557913">
        <w:rPr>
          <w:rFonts w:hint="cs"/>
          <w:rtl/>
        </w:rPr>
        <w:t>עמ' 243</w:t>
      </w:r>
      <w:r w:rsidRPr="00AE38E3">
        <w:rPr>
          <w:rFonts w:hint="cs"/>
          <w:rtl/>
        </w:rPr>
        <w:t>.</w:t>
      </w:r>
    </w:p>
  </w:footnote>
  <w:footnote w:id="24">
    <w:p w14:paraId="6CB846B8" w14:textId="77777777" w:rsidR="00E65673" w:rsidRPr="002C7035" w:rsidRDefault="00E65673" w:rsidP="00DB2591">
      <w:pPr>
        <w:pStyle w:val="71f"/>
        <w:rPr>
          <w:rtl/>
        </w:rPr>
      </w:pPr>
      <w:r w:rsidRPr="00DB2591">
        <w:footnoteRef/>
      </w:r>
      <w:r w:rsidRPr="00DB2591">
        <w:rPr>
          <w:rtl/>
        </w:rPr>
        <w:t xml:space="preserve"> </w:t>
      </w:r>
      <w:r>
        <w:rPr>
          <w:rtl/>
        </w:rPr>
        <w:tab/>
      </w:r>
      <w:r>
        <w:rPr>
          <w:rFonts w:hint="cs"/>
          <w:rtl/>
        </w:rPr>
        <w:t>לפי תקנות ההנחות, "</w:t>
      </w:r>
      <w:r w:rsidRPr="00295FAC">
        <w:rPr>
          <w:rFonts w:hint="cs"/>
          <w:rtl/>
        </w:rPr>
        <w:t xml:space="preserve">נזקק" הוא מחזיק בנכס </w:t>
      </w:r>
      <w:r w:rsidRPr="00295FAC">
        <w:rPr>
          <w:rtl/>
        </w:rPr>
        <w:t xml:space="preserve">שנגרמו לו הוצאות חריגות גבוהות במיוחד בשל טיפול רפואי חד-פעמי או מתמשך </w:t>
      </w:r>
      <w:r w:rsidRPr="00A4476B">
        <w:rPr>
          <w:rFonts w:hint="eastAsia"/>
          <w:rtl/>
        </w:rPr>
        <w:t>ב</w:t>
      </w:r>
      <w:r w:rsidRPr="00A4476B">
        <w:rPr>
          <w:rtl/>
        </w:rPr>
        <w:t>ו</w:t>
      </w:r>
      <w:r w:rsidRPr="00295FAC">
        <w:rPr>
          <w:rtl/>
        </w:rPr>
        <w:t xml:space="preserve"> או </w:t>
      </w:r>
      <w:r w:rsidRPr="00A4476B">
        <w:rPr>
          <w:rFonts w:hint="eastAsia"/>
          <w:rtl/>
        </w:rPr>
        <w:t>ב</w:t>
      </w:r>
      <w:r w:rsidRPr="00295FAC">
        <w:rPr>
          <w:rtl/>
        </w:rPr>
        <w:t xml:space="preserve">בן משפחתו; </w:t>
      </w:r>
      <w:r w:rsidRPr="00295FAC">
        <w:rPr>
          <w:rFonts w:hint="cs"/>
          <w:rtl/>
        </w:rPr>
        <w:t xml:space="preserve">או </w:t>
      </w:r>
      <w:r w:rsidRPr="00295FAC">
        <w:rPr>
          <w:rtl/>
        </w:rPr>
        <w:t xml:space="preserve">שקרה לו אירוע </w:t>
      </w:r>
      <w:r w:rsidRPr="00295FAC">
        <w:rPr>
          <w:rFonts w:hint="cs"/>
          <w:rtl/>
        </w:rPr>
        <w:t>ש</w:t>
      </w:r>
      <w:r w:rsidRPr="00295FAC">
        <w:rPr>
          <w:rtl/>
        </w:rPr>
        <w:t>הביא להרעה</w:t>
      </w:r>
      <w:r w:rsidRPr="00295FAC">
        <w:rPr>
          <w:rFonts w:hint="cs"/>
          <w:rtl/>
        </w:rPr>
        <w:t xml:space="preserve"> </w:t>
      </w:r>
      <w:r w:rsidRPr="00295FAC">
        <w:rPr>
          <w:rtl/>
        </w:rPr>
        <w:t>משמעותית בלתי צפויה במצבו החומרי.</w:t>
      </w:r>
      <w:r w:rsidRPr="002C7035">
        <w:rPr>
          <w:rFonts w:hint="cs"/>
          <w:rtl/>
        </w:rPr>
        <w:t xml:space="preserve"> </w:t>
      </w:r>
    </w:p>
  </w:footnote>
  <w:footnote w:id="25">
    <w:p w14:paraId="747DF667" w14:textId="77777777" w:rsidR="00E65673" w:rsidRDefault="00E65673" w:rsidP="00666440">
      <w:pPr>
        <w:pStyle w:val="736"/>
        <w:rPr>
          <w:rtl/>
        </w:rPr>
      </w:pPr>
      <w:r w:rsidRPr="00A02FDD">
        <w:rPr>
          <w:rStyle w:val="71Char"/>
        </w:rPr>
        <w:footnoteRef/>
      </w:r>
      <w:r w:rsidRPr="00A02FDD">
        <w:rPr>
          <w:rStyle w:val="71Char"/>
          <w:rtl/>
        </w:rPr>
        <w:t xml:space="preserve"> </w:t>
      </w:r>
      <w:r>
        <w:rPr>
          <w:rtl/>
        </w:rPr>
        <w:tab/>
      </w:r>
      <w:r>
        <w:rPr>
          <w:rFonts w:hint="cs"/>
          <w:rtl/>
        </w:rPr>
        <w:t>לפי תקנות ההנחות, מדובר ב</w:t>
      </w:r>
      <w:r w:rsidRPr="00B53655">
        <w:rPr>
          <w:rtl/>
        </w:rPr>
        <w:t>הנחה שאינה עולה על 90</w:t>
      </w:r>
      <w:r>
        <w:rPr>
          <w:rFonts w:hint="cs"/>
          <w:rtl/>
        </w:rPr>
        <w:t>%</w:t>
      </w:r>
      <w:r w:rsidRPr="00B53655">
        <w:rPr>
          <w:rtl/>
        </w:rPr>
        <w:t xml:space="preserve"> </w:t>
      </w:r>
      <w:r>
        <w:rPr>
          <w:rFonts w:hint="cs"/>
          <w:rtl/>
        </w:rPr>
        <w:t>ל</w:t>
      </w:r>
      <w:r w:rsidRPr="00B53655">
        <w:rPr>
          <w:rtl/>
        </w:rPr>
        <w:t xml:space="preserve">בעל תעודת עיוור לפי חוק שירותי הסעד, </w:t>
      </w:r>
      <w:r>
        <w:rPr>
          <w:rFonts w:hint="cs"/>
          <w:rtl/>
        </w:rPr>
        <w:t>ה</w:t>
      </w:r>
      <w:r w:rsidRPr="00B53655">
        <w:rPr>
          <w:rtl/>
        </w:rPr>
        <w:t>תשי"ח-1958</w:t>
      </w:r>
      <w:r>
        <w:rPr>
          <w:rFonts w:hint="cs"/>
          <w:rtl/>
        </w:rPr>
        <w:t>.</w:t>
      </w:r>
    </w:p>
  </w:footnote>
  <w:footnote w:id="26">
    <w:p w14:paraId="1F62CD79" w14:textId="77777777" w:rsidR="00E65673" w:rsidRDefault="00E65673" w:rsidP="00666440">
      <w:pPr>
        <w:pStyle w:val="736"/>
      </w:pPr>
      <w:r w:rsidRPr="00A02FDD">
        <w:rPr>
          <w:rStyle w:val="71Char"/>
        </w:rPr>
        <w:footnoteRef/>
      </w:r>
      <w:r w:rsidRPr="00A02FDD">
        <w:rPr>
          <w:rStyle w:val="71Char"/>
          <w:rtl/>
        </w:rPr>
        <w:t xml:space="preserve"> </w:t>
      </w:r>
      <w:r>
        <w:rPr>
          <w:rtl/>
        </w:rPr>
        <w:tab/>
      </w:r>
      <w:r>
        <w:rPr>
          <w:rFonts w:hint="cs"/>
          <w:rtl/>
        </w:rPr>
        <w:t>לפי תקנות ההנחות, מדובר בהנחה שלא תעלה על 70% לזכאי ל</w:t>
      </w:r>
      <w:r w:rsidRPr="00A3414D">
        <w:rPr>
          <w:rtl/>
        </w:rPr>
        <w:t xml:space="preserve">גמלת סיעוד לפי פרק ו' לחוק הביטוח הלאומי [נוסח משולב], </w:t>
      </w:r>
      <w:r>
        <w:rPr>
          <w:rFonts w:hint="cs"/>
          <w:rtl/>
        </w:rPr>
        <w:t>ה</w:t>
      </w:r>
      <w:r w:rsidRPr="00A3414D">
        <w:rPr>
          <w:rtl/>
        </w:rPr>
        <w:t>תשכ"ח-1968</w:t>
      </w:r>
      <w:r>
        <w:rPr>
          <w:rFonts w:hint="cs"/>
          <w:rtl/>
        </w:rPr>
        <w:t>.</w:t>
      </w:r>
    </w:p>
  </w:footnote>
  <w:footnote w:id="27">
    <w:p w14:paraId="2C715EC5" w14:textId="77777777" w:rsidR="00E65673" w:rsidRDefault="00E65673" w:rsidP="00666440">
      <w:pPr>
        <w:pStyle w:val="736"/>
        <w:rPr>
          <w:rtl/>
        </w:rPr>
      </w:pPr>
      <w:r w:rsidRPr="00DB2591">
        <w:rPr>
          <w:rStyle w:val="71Char"/>
        </w:rPr>
        <w:footnoteRef/>
      </w:r>
      <w:r w:rsidRPr="00DB2591">
        <w:rPr>
          <w:rStyle w:val="71Char"/>
          <w:rtl/>
        </w:rPr>
        <w:t xml:space="preserve"> </w:t>
      </w:r>
      <w:r>
        <w:rPr>
          <w:rtl/>
        </w:rPr>
        <w:tab/>
        <w:t xml:space="preserve">הוראות דומות </w:t>
      </w:r>
      <w:r w:rsidRPr="00495F28">
        <w:rPr>
          <w:rtl/>
        </w:rPr>
        <w:t xml:space="preserve">נקבעו </w:t>
      </w:r>
      <w:r w:rsidRPr="00495F28">
        <w:rPr>
          <w:rFonts w:hint="eastAsia"/>
          <w:rtl/>
        </w:rPr>
        <w:t>ב</w:t>
      </w:r>
      <w:r w:rsidRPr="00495F28">
        <w:rPr>
          <w:rtl/>
        </w:rPr>
        <w:t>פקודת המועצות המקומיות ו</w:t>
      </w:r>
      <w:r w:rsidRPr="00495F28">
        <w:rPr>
          <w:rFonts w:hint="eastAsia"/>
          <w:rtl/>
        </w:rPr>
        <w:t>ב</w:t>
      </w:r>
      <w:r w:rsidRPr="00495F28">
        <w:rPr>
          <w:rtl/>
        </w:rPr>
        <w:t>פקודת</w:t>
      </w:r>
      <w:r>
        <w:rPr>
          <w:rtl/>
        </w:rPr>
        <w:t xml:space="preserve"> המועצות האזוריות.</w:t>
      </w:r>
    </w:p>
  </w:footnote>
  <w:footnote w:id="28">
    <w:p w14:paraId="144D6DCE" w14:textId="77777777" w:rsidR="00E65673" w:rsidRDefault="00E65673" w:rsidP="00666440">
      <w:pPr>
        <w:pStyle w:val="736"/>
      </w:pPr>
      <w:r w:rsidRPr="00DB2591">
        <w:rPr>
          <w:rStyle w:val="71Char"/>
        </w:rPr>
        <w:footnoteRef/>
      </w:r>
      <w:r w:rsidRPr="00DB2591">
        <w:rPr>
          <w:rStyle w:val="71Char"/>
          <w:rtl/>
        </w:rPr>
        <w:t xml:space="preserve"> </w:t>
      </w:r>
      <w:r>
        <w:rPr>
          <w:rtl/>
        </w:rPr>
        <w:tab/>
      </w:r>
      <w:r>
        <w:rPr>
          <w:rFonts w:hint="cs"/>
          <w:rtl/>
        </w:rPr>
        <w:t xml:space="preserve">מבקר המדינה, </w:t>
      </w:r>
      <w:r w:rsidRPr="00A935F0">
        <w:rPr>
          <w:b/>
          <w:bCs/>
          <w:rtl/>
        </w:rPr>
        <w:t>דוחות על הביקורת בשלטון המקומי לשנת 2015</w:t>
      </w:r>
      <w:r>
        <w:rPr>
          <w:rFonts w:hint="cs"/>
          <w:b/>
          <w:bCs/>
          <w:rtl/>
        </w:rPr>
        <w:t xml:space="preserve"> </w:t>
      </w:r>
      <w:r w:rsidRPr="00A57ED7">
        <w:rPr>
          <w:rtl/>
        </w:rPr>
        <w:t>(2015)</w:t>
      </w:r>
      <w:r w:rsidRPr="00A57ED7">
        <w:rPr>
          <w:rFonts w:hint="cs"/>
          <w:rtl/>
        </w:rPr>
        <w:t>,</w:t>
      </w:r>
      <w:r>
        <w:rPr>
          <w:rFonts w:hint="cs"/>
          <w:b/>
          <w:bCs/>
          <w:rtl/>
        </w:rPr>
        <w:t xml:space="preserve"> </w:t>
      </w:r>
      <w:r>
        <w:rPr>
          <w:rFonts w:hint="cs"/>
          <w:rtl/>
        </w:rPr>
        <w:t>"</w:t>
      </w:r>
      <w:r w:rsidRPr="00A935F0">
        <w:rPr>
          <w:rFonts w:hint="cs"/>
          <w:rtl/>
        </w:rPr>
        <w:t>ניהול ותפעול של אתרי אינטרנט ברשויות מקומיות</w:t>
      </w:r>
      <w:r>
        <w:rPr>
          <w:rFonts w:hint="cs"/>
          <w:rtl/>
        </w:rPr>
        <w:t xml:space="preserve">", עמ' 229 - 278. </w:t>
      </w:r>
    </w:p>
  </w:footnote>
  <w:footnote w:id="29">
    <w:p w14:paraId="797A4130" w14:textId="77777777" w:rsidR="00E65673" w:rsidRDefault="00E65673" w:rsidP="00666440">
      <w:pPr>
        <w:pStyle w:val="736"/>
      </w:pPr>
      <w:r w:rsidRPr="00DB2591">
        <w:rPr>
          <w:rStyle w:val="71Char"/>
        </w:rPr>
        <w:footnoteRef/>
      </w:r>
      <w:r w:rsidRPr="00DB2591">
        <w:rPr>
          <w:rStyle w:val="71Char"/>
          <w:rtl/>
        </w:rPr>
        <w:t xml:space="preserve"> </w:t>
      </w:r>
      <w:r>
        <w:tab/>
      </w:r>
      <w:r>
        <w:rPr>
          <w:rFonts w:hint="cs"/>
          <w:rtl/>
        </w:rPr>
        <w:t xml:space="preserve">מבקר המדינה, </w:t>
      </w:r>
      <w:r w:rsidRPr="003E568F">
        <w:rPr>
          <w:b/>
          <w:bCs/>
          <w:rtl/>
        </w:rPr>
        <w:t xml:space="preserve">דוח שנתי 53ב </w:t>
      </w:r>
      <w:r w:rsidRPr="003E568F">
        <w:rPr>
          <w:rFonts w:hint="eastAsia"/>
          <w:b/>
          <w:bCs/>
          <w:rtl/>
        </w:rPr>
        <w:t>לשנת</w:t>
      </w:r>
      <w:r w:rsidRPr="003E568F">
        <w:rPr>
          <w:b/>
          <w:bCs/>
          <w:rtl/>
        </w:rPr>
        <w:t xml:space="preserve"> 2002 ולחשבונות שנת הכספים 2001 </w:t>
      </w:r>
      <w:r>
        <w:rPr>
          <w:rtl/>
        </w:rPr>
        <w:t xml:space="preserve">(2003), </w:t>
      </w:r>
      <w:r>
        <w:rPr>
          <w:rFonts w:hint="cs"/>
          <w:rtl/>
        </w:rPr>
        <w:t>"השירות לציבור", עמ' 202 - 210.</w:t>
      </w:r>
    </w:p>
  </w:footnote>
  <w:footnote w:id="30">
    <w:p w14:paraId="11BB66EA" w14:textId="07A34FBA" w:rsidR="00E65673" w:rsidRDefault="00E65673" w:rsidP="00DB2591">
      <w:pPr>
        <w:pStyle w:val="736"/>
        <w:rPr>
          <w:rtl/>
        </w:rPr>
      </w:pPr>
      <w:r w:rsidRPr="00DB2591">
        <w:rPr>
          <w:rStyle w:val="71Char"/>
        </w:rPr>
        <w:footnoteRef/>
      </w:r>
      <w:r w:rsidRPr="00DB2591">
        <w:rPr>
          <w:rStyle w:val="71Char"/>
          <w:rtl/>
        </w:rPr>
        <w:tab/>
      </w:r>
      <w:r>
        <w:rPr>
          <w:rtl/>
        </w:rPr>
        <w:t xml:space="preserve">כרמית הבר, </w:t>
      </w:r>
      <w:r>
        <w:rPr>
          <w:rFonts w:hint="cs"/>
          <w:rtl/>
        </w:rPr>
        <w:t>"</w:t>
      </w:r>
      <w:r w:rsidRPr="003E568F">
        <w:rPr>
          <w:rtl/>
        </w:rPr>
        <w:t>ממשל פתוח מקוון בישראל - הזדמנויות ואתגרים</w:t>
      </w:r>
      <w:r>
        <w:rPr>
          <w:rFonts w:hint="cs"/>
          <w:rtl/>
        </w:rPr>
        <w:t>"</w:t>
      </w:r>
      <w:r>
        <w:rPr>
          <w:rtl/>
        </w:rPr>
        <w:t>, המכון הישראלי לדמוקרטיה, אוגוסט</w:t>
      </w:r>
      <w:r>
        <w:rPr>
          <w:rtl/>
        </w:rPr>
        <w:br/>
        <w:t xml:space="preserve">2012; מבקר המדינה, </w:t>
      </w:r>
      <w:r>
        <w:rPr>
          <w:b/>
          <w:bCs/>
          <w:rtl/>
        </w:rPr>
        <w:t>דוח שנתי 59ב</w:t>
      </w:r>
      <w:r>
        <w:rPr>
          <w:rtl/>
        </w:rPr>
        <w:t xml:space="preserve"> (2008), "היבטים בניהול פרויקט 'ממשל זמין'", עמ' </w:t>
      </w:r>
      <w:r>
        <w:rPr>
          <w:rFonts w:hint="cs"/>
          <w:rtl/>
        </w:rPr>
        <w:t xml:space="preserve">171 </w:t>
      </w:r>
      <w:r>
        <w:rPr>
          <w:rtl/>
        </w:rPr>
        <w:t>-</w:t>
      </w:r>
      <w:r>
        <w:rPr>
          <w:rFonts w:hint="cs"/>
          <w:rtl/>
        </w:rPr>
        <w:t xml:space="preserve"> 200</w:t>
      </w:r>
      <w:r>
        <w:rPr>
          <w:rtl/>
        </w:rPr>
        <w:t>.</w:t>
      </w:r>
    </w:p>
  </w:footnote>
  <w:footnote w:id="31">
    <w:p w14:paraId="5D67CF1C" w14:textId="77777777" w:rsidR="00E65673" w:rsidRPr="00AB65CA" w:rsidRDefault="00E65673" w:rsidP="00666440">
      <w:pPr>
        <w:pStyle w:val="736"/>
      </w:pPr>
      <w:r w:rsidRPr="00DB2591">
        <w:rPr>
          <w:rStyle w:val="71Char"/>
        </w:rPr>
        <w:footnoteRef/>
      </w:r>
      <w:r w:rsidRPr="00DB2591">
        <w:rPr>
          <w:rStyle w:val="71Char"/>
          <w:rtl/>
        </w:rPr>
        <w:t xml:space="preserve"> </w:t>
      </w:r>
      <w:r w:rsidRPr="00DB2591">
        <w:rPr>
          <w:rStyle w:val="71Char"/>
          <w:rtl/>
        </w:rPr>
        <w:tab/>
      </w:r>
      <w:r>
        <w:rPr>
          <w:rFonts w:hint="cs"/>
          <w:rtl/>
        </w:rPr>
        <w:t xml:space="preserve">מבקר המדינה, </w:t>
      </w:r>
      <w:r w:rsidRPr="00B708B3">
        <w:rPr>
          <w:b/>
          <w:bCs/>
          <w:rtl/>
        </w:rPr>
        <w:t>דוחות על הביקורת בשלטון המקומי לשנת 2021</w:t>
      </w:r>
      <w:r>
        <w:rPr>
          <w:rFonts w:hint="cs"/>
          <w:rtl/>
        </w:rPr>
        <w:t xml:space="preserve"> (2021),</w:t>
      </w:r>
      <w:r>
        <w:rPr>
          <w:rtl/>
        </w:rPr>
        <w:t xml:space="preserve"> </w:t>
      </w:r>
      <w:r w:rsidRPr="00B708B3">
        <w:rPr>
          <w:rtl/>
        </w:rPr>
        <w:t>"שירותים מקוונים של רשויות מקומיות בשגרה ובחירום"</w:t>
      </w:r>
      <w:r>
        <w:rPr>
          <w:rFonts w:hint="cs"/>
          <w:b/>
          <w:bCs/>
          <w:rtl/>
        </w:rPr>
        <w:t xml:space="preserve">, </w:t>
      </w:r>
      <w:r>
        <w:rPr>
          <w:rFonts w:hint="cs"/>
          <w:rtl/>
        </w:rPr>
        <w:t>עמ' 311 - 414</w:t>
      </w:r>
      <w:r w:rsidRPr="00B708B3">
        <w:rPr>
          <w:rtl/>
        </w:rPr>
        <w:t>.</w:t>
      </w:r>
    </w:p>
  </w:footnote>
  <w:footnote w:id="32">
    <w:p w14:paraId="72815689" w14:textId="77777777" w:rsidR="00E65673" w:rsidRDefault="00E65673" w:rsidP="00666440">
      <w:pPr>
        <w:pStyle w:val="736"/>
        <w:rPr>
          <w:rtl/>
        </w:rPr>
      </w:pPr>
      <w:r w:rsidRPr="00DB2591">
        <w:rPr>
          <w:rStyle w:val="71Char"/>
        </w:rPr>
        <w:footnoteRef/>
      </w:r>
      <w:r w:rsidRPr="00DB2591">
        <w:rPr>
          <w:rStyle w:val="71Char"/>
          <w:rtl/>
        </w:rPr>
        <w:t xml:space="preserve"> </w:t>
      </w:r>
      <w:r w:rsidRPr="00DB2591">
        <w:rPr>
          <w:rStyle w:val="71Char"/>
          <w:rtl/>
        </w:rPr>
        <w:tab/>
      </w:r>
      <w:r>
        <w:rPr>
          <w:rtl/>
        </w:rPr>
        <w:t>רשות התקשוב הממשלתי, "מבט על פעילות 2019"</w:t>
      </w:r>
      <w:r>
        <w:rPr>
          <w:rFonts w:hint="cs"/>
          <w:rtl/>
        </w:rPr>
        <w:t>, 2019. המסמך מציג</w:t>
      </w:r>
      <w:r>
        <w:rPr>
          <w:rtl/>
        </w:rPr>
        <w:t xml:space="preserve"> תמונת מצב </w:t>
      </w:r>
      <w:r>
        <w:rPr>
          <w:rFonts w:hint="cs"/>
          <w:rtl/>
        </w:rPr>
        <w:t xml:space="preserve">של </w:t>
      </w:r>
      <w:r>
        <w:rPr>
          <w:rtl/>
        </w:rPr>
        <w:t>הפעילות בתחום התקשוב הממשלתי בשנת 2018 ו</w:t>
      </w:r>
      <w:r>
        <w:rPr>
          <w:rFonts w:hint="cs"/>
          <w:rtl/>
        </w:rPr>
        <w:t>כן את</w:t>
      </w:r>
      <w:r>
        <w:rPr>
          <w:rtl/>
        </w:rPr>
        <w:t xml:space="preserve"> התוכניות למימוש המטרות והיעדים של הממשלה בתחום זה לשנת 2019.</w:t>
      </w:r>
    </w:p>
  </w:footnote>
  <w:footnote w:id="33">
    <w:p w14:paraId="66E1BF27" w14:textId="77777777" w:rsidR="00E65673" w:rsidRDefault="00E65673" w:rsidP="00666440">
      <w:pPr>
        <w:pStyle w:val="736"/>
      </w:pPr>
      <w:r w:rsidRPr="00DB2591">
        <w:rPr>
          <w:rStyle w:val="71Char"/>
        </w:rPr>
        <w:footnoteRef/>
      </w:r>
      <w:r w:rsidRPr="00DB2591">
        <w:rPr>
          <w:rStyle w:val="71Char"/>
          <w:rtl/>
        </w:rPr>
        <w:t xml:space="preserve"> </w:t>
      </w:r>
      <w:r>
        <w:rPr>
          <w:rtl/>
        </w:rPr>
        <w:tab/>
      </w:r>
      <w:r>
        <w:rPr>
          <w:rFonts w:hint="cs"/>
          <w:rtl/>
        </w:rPr>
        <w:t xml:space="preserve">מבקר המדינה, </w:t>
      </w:r>
      <w:r w:rsidRPr="00B708B3">
        <w:rPr>
          <w:b/>
          <w:bCs/>
          <w:rtl/>
        </w:rPr>
        <w:t xml:space="preserve">דוחות על הביקורת בשלטון המקומי לשנת 2021 </w:t>
      </w:r>
      <w:r>
        <w:rPr>
          <w:rFonts w:hint="cs"/>
          <w:rtl/>
        </w:rPr>
        <w:t>(2021),</w:t>
      </w:r>
      <w:r>
        <w:rPr>
          <w:rtl/>
        </w:rPr>
        <w:t xml:space="preserve"> </w:t>
      </w:r>
      <w:r w:rsidRPr="00B708B3">
        <w:rPr>
          <w:rtl/>
        </w:rPr>
        <w:t>"שירותים מקוונים של רשויות מקומיות בשגרה ובחירום"</w:t>
      </w:r>
      <w:r>
        <w:rPr>
          <w:rFonts w:hint="cs"/>
          <w:rtl/>
        </w:rPr>
        <w:t>, עמ' 324</w:t>
      </w:r>
      <w:r w:rsidRPr="00B708B3">
        <w:rPr>
          <w:rtl/>
        </w:rPr>
        <w:t>.</w:t>
      </w:r>
    </w:p>
  </w:footnote>
  <w:footnote w:id="34">
    <w:p w14:paraId="7D6F1EE5" w14:textId="77777777" w:rsidR="00E65673" w:rsidRDefault="00E65673" w:rsidP="00666440">
      <w:pPr>
        <w:pStyle w:val="736"/>
        <w:rPr>
          <w:rtl/>
        </w:rPr>
      </w:pPr>
      <w:r w:rsidRPr="00DB2591">
        <w:rPr>
          <w:rStyle w:val="71Char"/>
        </w:rPr>
        <w:footnoteRef/>
      </w:r>
      <w:r w:rsidRPr="00DB2591">
        <w:rPr>
          <w:rStyle w:val="71Char"/>
          <w:rtl/>
        </w:rPr>
        <w:t xml:space="preserve"> </w:t>
      </w:r>
      <w:r w:rsidRPr="00DB2591">
        <w:rPr>
          <w:rStyle w:val="71Char"/>
          <w:rtl/>
        </w:rPr>
        <w:tab/>
      </w:r>
      <w:r>
        <w:rPr>
          <w:rtl/>
        </w:rPr>
        <w:t xml:space="preserve">משרד הדיגיטל הלאומי, רשות התקשוב הממשלתי, </w:t>
      </w:r>
      <w:r>
        <w:rPr>
          <w:rFonts w:hint="cs"/>
          <w:rtl/>
        </w:rPr>
        <w:t>"</w:t>
      </w:r>
      <w:r w:rsidRPr="00B708B3">
        <w:rPr>
          <w:rtl/>
        </w:rPr>
        <w:t>מדידת איכות השירות הממשלתי לציבור - דוח מסכם לשנת 2019</w:t>
      </w:r>
      <w:r>
        <w:rPr>
          <w:rFonts w:hint="cs"/>
          <w:rtl/>
        </w:rPr>
        <w:t>"</w:t>
      </w:r>
      <w:r>
        <w:rPr>
          <w:rtl/>
        </w:rPr>
        <w:t xml:space="preserve">, מאי 2020. </w:t>
      </w:r>
    </w:p>
  </w:footnote>
  <w:footnote w:id="35">
    <w:p w14:paraId="2B012E54" w14:textId="77777777" w:rsidR="00E65673" w:rsidRPr="00DB2591" w:rsidRDefault="00E65673" w:rsidP="00DB2591">
      <w:pPr>
        <w:pStyle w:val="716"/>
        <w:rPr>
          <w:rtl/>
        </w:rPr>
      </w:pPr>
      <w:r w:rsidRPr="00DB2591">
        <w:rPr>
          <w:rStyle w:val="afffe"/>
          <w:vertAlign w:val="baseline"/>
        </w:rPr>
        <w:footnoteRef/>
      </w:r>
      <w:r w:rsidRPr="00DB2591">
        <w:rPr>
          <w:rtl/>
        </w:rPr>
        <w:t xml:space="preserve">  </w:t>
      </w:r>
      <w:r w:rsidRPr="00DB2591">
        <w:rPr>
          <w:rFonts w:hint="cs"/>
          <w:rtl/>
        </w:rPr>
        <w:tab/>
        <w:t xml:space="preserve">המיזם הלאומי 256 הוא שותפות של ישראל דיגיטלית ומשרד הפנים, באמצעות מפעם עמק יזרעאל, לשיתוף בידע בין הרשויות המקומיות לצורך קידום הדיגיטציה. המיזם מספק מערך תשתיתי, מקצועי ואובייקטיבי לשיתוף בידע וללמידה משותפת בין הרשויות המקומיות ופלטפורמה להיוועצות ותמיכה בתהליך הטרנספורמציה הדיגיטלית. הוא גם מסייע להן בפיתוח וקידום השירותים הדיגיטליים לתושבים. מטרות- העל של המיזם הן להנגיש ולהרחיב את השירותים הדיגיטליים לתושבי הרשויות המקומיות, לצמצם את הפערים ביניהן בתחומי הדיגיטציה ולסייע להן להפוך לרשויות דיגיטליות. </w:t>
      </w:r>
    </w:p>
  </w:footnote>
  <w:footnote w:id="36">
    <w:p w14:paraId="675B1F29" w14:textId="77777777" w:rsidR="00E65673" w:rsidRPr="00DB2591" w:rsidRDefault="00E65673" w:rsidP="00DB2591">
      <w:pPr>
        <w:pStyle w:val="716"/>
      </w:pPr>
      <w:r w:rsidRPr="00DB2591">
        <w:rPr>
          <w:rStyle w:val="afffe"/>
          <w:vertAlign w:val="baseline"/>
        </w:rPr>
        <w:footnoteRef/>
      </w:r>
      <w:r w:rsidRPr="00DB2591">
        <w:rPr>
          <w:rtl/>
        </w:rPr>
        <w:t xml:space="preserve"> </w:t>
      </w:r>
      <w:r w:rsidRPr="00DB2591">
        <w:rPr>
          <w:rtl/>
        </w:rPr>
        <w:tab/>
        <w:t xml:space="preserve">המיזם הלאומי 265, </w:t>
      </w:r>
      <w:r w:rsidRPr="00DB2591">
        <w:rPr>
          <w:rFonts w:hint="cs"/>
          <w:rtl/>
        </w:rPr>
        <w:t>"</w:t>
      </w:r>
      <w:r w:rsidRPr="00DB2591">
        <w:rPr>
          <w:rtl/>
        </w:rPr>
        <w:t>מתווה מקצועי - אתר אינטרנט רשותי</w:t>
      </w:r>
      <w:r w:rsidRPr="00DB2591">
        <w:rPr>
          <w:rFonts w:hint="cs"/>
          <w:rtl/>
        </w:rPr>
        <w:t>"</w:t>
      </w:r>
      <w:r w:rsidRPr="00DB2591">
        <w:rPr>
          <w:rtl/>
        </w:rPr>
        <w:t>, ינואר 2022</w:t>
      </w:r>
      <w:r w:rsidRPr="00DB2591">
        <w:rPr>
          <w:rFonts w:hint="cs"/>
          <w:rtl/>
        </w:rPr>
        <w:t>.</w:t>
      </w:r>
    </w:p>
  </w:footnote>
  <w:footnote w:id="37">
    <w:p w14:paraId="2DC74F26" w14:textId="77777777" w:rsidR="00E65673" w:rsidRDefault="00E65673" w:rsidP="00DB2591">
      <w:pPr>
        <w:pStyle w:val="716"/>
        <w:rPr>
          <w:rtl/>
        </w:rPr>
      </w:pPr>
      <w:r w:rsidRPr="00DB2591">
        <w:rPr>
          <w:rStyle w:val="afffe"/>
          <w:vertAlign w:val="baseline"/>
        </w:rPr>
        <w:footnoteRef/>
      </w:r>
      <w:r w:rsidRPr="00DB2591">
        <w:rPr>
          <w:rtl/>
        </w:rPr>
        <w:t xml:space="preserve"> </w:t>
      </w:r>
      <w:r w:rsidRPr="00DB2591">
        <w:rPr>
          <w:rtl/>
        </w:rPr>
        <w:tab/>
      </w:r>
      <w:r w:rsidRPr="007D2726">
        <w:rPr>
          <w:rFonts w:hint="cs"/>
          <w:rtl/>
        </w:rPr>
        <w:t>הפניות בשירות המקוון כוללות פניות שהוגשו בדואר</w:t>
      </w:r>
      <w:r>
        <w:rPr>
          <w:rFonts w:hint="cs"/>
          <w:rtl/>
        </w:rPr>
        <w:t xml:space="preserve"> האלקטרוני ופניות שהוגשו </w:t>
      </w:r>
      <w:r w:rsidRPr="007D2726">
        <w:rPr>
          <w:rFonts w:hint="cs"/>
          <w:rtl/>
        </w:rPr>
        <w:t>באמצעות אתר הרשות במרשתת.</w:t>
      </w:r>
    </w:p>
  </w:footnote>
  <w:footnote w:id="38">
    <w:p w14:paraId="523423D2" w14:textId="77777777" w:rsidR="00E65673" w:rsidRDefault="00E65673" w:rsidP="00BA513B">
      <w:pPr>
        <w:pStyle w:val="71f"/>
      </w:pPr>
      <w:r w:rsidRPr="00BA513B">
        <w:footnoteRef/>
      </w:r>
      <w:r w:rsidRPr="00BA513B">
        <w:rPr>
          <w:rtl/>
        </w:rPr>
        <w:t xml:space="preserve"> </w:t>
      </w:r>
      <w:r>
        <w:rPr>
          <w:rtl/>
        </w:rPr>
        <w:tab/>
        <w:t xml:space="preserve">משרד הפנים </w:t>
      </w:r>
      <w:r>
        <w:rPr>
          <w:rFonts w:hint="cs"/>
          <w:rtl/>
        </w:rPr>
        <w:t>ו</w:t>
      </w:r>
      <w:r>
        <w:rPr>
          <w:rtl/>
        </w:rPr>
        <w:t>מפעם</w:t>
      </w:r>
      <w:r>
        <w:rPr>
          <w:rFonts w:hint="cs"/>
          <w:rtl/>
        </w:rPr>
        <w:t xml:space="preserve"> עמק יזרעאל והגליל העליון</w:t>
      </w:r>
      <w:r>
        <w:rPr>
          <w:rtl/>
        </w:rPr>
        <w:t xml:space="preserve">, </w:t>
      </w:r>
      <w:r>
        <w:rPr>
          <w:rFonts w:hint="cs"/>
          <w:rtl/>
        </w:rPr>
        <w:t>"</w:t>
      </w:r>
      <w:r>
        <w:rPr>
          <w:rtl/>
        </w:rPr>
        <w:t>ערוצי התקשורת עם הציבור בעידן הדיגיטלי</w:t>
      </w:r>
      <w:r>
        <w:rPr>
          <w:rFonts w:hint="cs"/>
          <w:rtl/>
        </w:rPr>
        <w:t>"</w:t>
      </w:r>
      <w:r>
        <w:rPr>
          <w:rtl/>
        </w:rPr>
        <w:t>,</w:t>
      </w:r>
      <w:r>
        <w:rPr>
          <w:rFonts w:hint="cs"/>
          <w:rtl/>
        </w:rPr>
        <w:t xml:space="preserve"> אוקטובר</w:t>
      </w:r>
      <w:r>
        <w:rPr>
          <w:rtl/>
        </w:rPr>
        <w:t xml:space="preserve"> 2018</w:t>
      </w:r>
      <w:r>
        <w:rPr>
          <w:rFonts w:hint="cs"/>
          <w:rtl/>
        </w:rPr>
        <w:t>.</w:t>
      </w:r>
    </w:p>
  </w:footnote>
  <w:footnote w:id="39">
    <w:p w14:paraId="354EFFEA" w14:textId="77777777" w:rsidR="00E65673" w:rsidRDefault="00E65673" w:rsidP="00BA513B">
      <w:pPr>
        <w:pStyle w:val="71f"/>
        <w:rPr>
          <w:rtl/>
        </w:rPr>
      </w:pPr>
      <w:r w:rsidRPr="00BA513B">
        <w:footnoteRef/>
      </w:r>
      <w:r w:rsidRPr="00BA513B">
        <w:rPr>
          <w:rtl/>
        </w:rPr>
        <w:t xml:space="preserve"> </w:t>
      </w:r>
      <w:r>
        <w:rPr>
          <w:rtl/>
        </w:rPr>
        <w:tab/>
        <w:t xml:space="preserve">משרד הפנים </w:t>
      </w:r>
      <w:r>
        <w:rPr>
          <w:rFonts w:hint="cs"/>
          <w:rtl/>
        </w:rPr>
        <w:t>ו</w:t>
      </w:r>
      <w:r>
        <w:rPr>
          <w:rtl/>
        </w:rPr>
        <w:t>מפעם</w:t>
      </w:r>
      <w:r>
        <w:rPr>
          <w:rFonts w:hint="cs"/>
          <w:rtl/>
        </w:rPr>
        <w:t xml:space="preserve"> עמק יזרעאל והגליל העליון</w:t>
      </w:r>
      <w:r>
        <w:rPr>
          <w:rtl/>
        </w:rPr>
        <w:t xml:space="preserve">, </w:t>
      </w:r>
      <w:r>
        <w:rPr>
          <w:rFonts w:hint="cs"/>
          <w:rtl/>
        </w:rPr>
        <w:t>"</w:t>
      </w:r>
      <w:r>
        <w:rPr>
          <w:rtl/>
        </w:rPr>
        <w:t>ערוצי התקשורת עם הציבור בעידן הדיגיטלי</w:t>
      </w:r>
      <w:r>
        <w:rPr>
          <w:rFonts w:hint="cs"/>
          <w:rtl/>
        </w:rPr>
        <w:t>"</w:t>
      </w:r>
      <w:r>
        <w:rPr>
          <w:rtl/>
        </w:rPr>
        <w:t>,</w:t>
      </w:r>
      <w:r>
        <w:rPr>
          <w:rFonts w:hint="cs"/>
          <w:rtl/>
        </w:rPr>
        <w:t xml:space="preserve"> אוקטובר</w:t>
      </w:r>
      <w:r>
        <w:rPr>
          <w:rtl/>
        </w:rPr>
        <w:t xml:space="preserve"> 2018</w:t>
      </w:r>
      <w:r>
        <w:rPr>
          <w:rFonts w:hint="cs"/>
          <w:rtl/>
        </w:rPr>
        <w:t>.</w:t>
      </w:r>
    </w:p>
  </w:footnote>
  <w:footnote w:id="40">
    <w:p w14:paraId="32BC7891" w14:textId="77777777" w:rsidR="00E65673" w:rsidRPr="00BA513B" w:rsidRDefault="00E65673" w:rsidP="00BA513B">
      <w:pPr>
        <w:pStyle w:val="71f"/>
      </w:pPr>
      <w:r w:rsidRPr="00BA513B">
        <w:rPr>
          <w:rStyle w:val="afffe"/>
          <w:vertAlign w:val="baseline"/>
        </w:rPr>
        <w:footnoteRef/>
      </w:r>
      <w:r w:rsidRPr="00BA513B">
        <w:rPr>
          <w:rtl/>
        </w:rPr>
        <w:t xml:space="preserve"> </w:t>
      </w:r>
      <w:r w:rsidRPr="00BA513B">
        <w:rPr>
          <w:rtl/>
        </w:rPr>
        <w:tab/>
        <w:t xml:space="preserve">רשות התקשוב הממשלתי, </w:t>
      </w:r>
      <w:r w:rsidRPr="00BA513B">
        <w:t>"</w:t>
      </w:r>
      <w:r w:rsidRPr="00BA513B">
        <w:rPr>
          <w:rtl/>
        </w:rPr>
        <w:t>המדריך לכתיבת והטמעת אמנת שירות ארגונית במשרדי ממשלה</w:t>
      </w:r>
      <w:r w:rsidRPr="00BA513B">
        <w:rPr>
          <w:rFonts w:hint="cs"/>
          <w:rtl/>
        </w:rPr>
        <w:t>"</w:t>
      </w:r>
      <w:r w:rsidRPr="00BA513B">
        <w:rPr>
          <w:rtl/>
        </w:rPr>
        <w:t>, מרץ 2019.</w:t>
      </w:r>
    </w:p>
  </w:footnote>
  <w:footnote w:id="41">
    <w:p w14:paraId="036A343D" w14:textId="77777777" w:rsidR="00E65673" w:rsidRPr="00BA513B" w:rsidRDefault="00E65673" w:rsidP="00BA513B">
      <w:pPr>
        <w:pStyle w:val="71f"/>
        <w:rPr>
          <w:rtl/>
        </w:rPr>
      </w:pPr>
      <w:r w:rsidRPr="00BA513B">
        <w:rPr>
          <w:rStyle w:val="afffe"/>
          <w:vertAlign w:val="baseline"/>
        </w:rPr>
        <w:footnoteRef/>
      </w:r>
      <w:r w:rsidRPr="00BA513B">
        <w:rPr>
          <w:rtl/>
        </w:rPr>
        <w:t xml:space="preserve"> </w:t>
      </w:r>
      <w:r w:rsidRPr="00BA513B">
        <w:rPr>
          <w:rtl/>
        </w:rPr>
        <w:tab/>
      </w:r>
      <w:r w:rsidRPr="00BA513B">
        <w:t>SLA - Service Level Agreement</w:t>
      </w:r>
      <w:r w:rsidRPr="00BA513B">
        <w:rPr>
          <w:rFonts w:hint="cs"/>
          <w:rtl/>
        </w:rPr>
        <w:t xml:space="preserve"> (רמת השירות) - יעד המוגדר באופן כמותי המשקף את משך הזמן שהארגון מתחייב לסיים תהליך טיפול בפניית לקוח.</w:t>
      </w:r>
    </w:p>
  </w:footnote>
  <w:footnote w:id="42">
    <w:p w14:paraId="1C62A84F" w14:textId="77777777" w:rsidR="00E65673" w:rsidRDefault="00E65673" w:rsidP="00BA513B">
      <w:pPr>
        <w:pStyle w:val="71f"/>
        <w:rPr>
          <w:b/>
          <w:bCs/>
        </w:rPr>
      </w:pPr>
      <w:r w:rsidRPr="00BA513B">
        <w:rPr>
          <w:rStyle w:val="afffe"/>
          <w:vertAlign w:val="baseline"/>
        </w:rPr>
        <w:footnoteRef/>
      </w:r>
      <w:r>
        <w:rPr>
          <w:rtl/>
        </w:rPr>
        <w:t xml:space="preserve"> </w:t>
      </w:r>
      <w:r>
        <w:rPr>
          <w:rtl/>
        </w:rPr>
        <w:tab/>
        <w:t xml:space="preserve">מבקר המדינה, </w:t>
      </w:r>
      <w:r w:rsidRPr="00187676">
        <w:rPr>
          <w:b/>
          <w:bCs/>
          <w:rtl/>
        </w:rPr>
        <w:t>דוחות על הביקורת בשלטון המקומי לשנת 2016</w:t>
      </w:r>
      <w:r>
        <w:rPr>
          <w:rFonts w:hint="cs"/>
          <w:rtl/>
        </w:rPr>
        <w:t xml:space="preserve"> (2016),</w:t>
      </w:r>
      <w:r>
        <w:rPr>
          <w:rtl/>
        </w:rPr>
        <w:t xml:space="preserve"> </w:t>
      </w:r>
      <w:r>
        <w:rPr>
          <w:rFonts w:hint="cs"/>
          <w:rtl/>
        </w:rPr>
        <w:t>"</w:t>
      </w:r>
      <w:r w:rsidRPr="00187676">
        <w:rPr>
          <w:rtl/>
        </w:rPr>
        <w:t>איכות מתן השירות לתושב ברשויות המקומיות</w:t>
      </w:r>
      <w:r>
        <w:rPr>
          <w:rFonts w:hint="cs"/>
          <w:rtl/>
        </w:rPr>
        <w:t>", עמ' 339 - 406</w:t>
      </w:r>
      <w:r w:rsidRPr="00187676">
        <w:rPr>
          <w:rtl/>
        </w:rPr>
        <w:t>.</w:t>
      </w:r>
    </w:p>
  </w:footnote>
  <w:footnote w:id="43">
    <w:p w14:paraId="0FDF8F42" w14:textId="77777777" w:rsidR="00E65673" w:rsidRDefault="00E65673" w:rsidP="00666440">
      <w:pPr>
        <w:pStyle w:val="736"/>
      </w:pPr>
      <w:r w:rsidRPr="00BA513B">
        <w:rPr>
          <w:rStyle w:val="71Char"/>
        </w:rPr>
        <w:footnoteRef/>
      </w:r>
      <w:r w:rsidRPr="00BA513B">
        <w:rPr>
          <w:rStyle w:val="71Char"/>
          <w:rtl/>
        </w:rPr>
        <w:t xml:space="preserve"> </w:t>
      </w:r>
      <w:r>
        <w:rPr>
          <w:rtl/>
        </w:rPr>
        <w:tab/>
      </w:r>
      <w:r w:rsidRPr="00D2015F">
        <w:rPr>
          <w:rFonts w:hint="cs"/>
          <w:rtl/>
        </w:rPr>
        <w:t xml:space="preserve">ללא </w:t>
      </w:r>
      <w:r w:rsidRPr="00D2015F">
        <w:rPr>
          <w:rFonts w:hint="eastAsia"/>
          <w:rtl/>
        </w:rPr>
        <w:t>פניות</w:t>
      </w:r>
      <w:r w:rsidRPr="00D2015F">
        <w:rPr>
          <w:rtl/>
        </w:rPr>
        <w:t xml:space="preserve"> </w:t>
      </w:r>
      <w:r w:rsidRPr="00D2015F">
        <w:rPr>
          <w:rFonts w:hint="eastAsia"/>
          <w:rtl/>
        </w:rPr>
        <w:t>שהוגשו</w:t>
      </w:r>
      <w:r w:rsidRPr="00D2015F">
        <w:rPr>
          <w:rtl/>
        </w:rPr>
        <w:t xml:space="preserve"> </w:t>
      </w:r>
      <w:r w:rsidRPr="00D2015F">
        <w:rPr>
          <w:rFonts w:hint="eastAsia"/>
          <w:rtl/>
        </w:rPr>
        <w:t>באמצעות</w:t>
      </w:r>
      <w:r w:rsidRPr="00D2015F">
        <w:rPr>
          <w:rtl/>
        </w:rPr>
        <w:t xml:space="preserve"> </w:t>
      </w:r>
      <w:r w:rsidRPr="00D2015F">
        <w:rPr>
          <w:rFonts w:hint="eastAsia"/>
          <w:rtl/>
        </w:rPr>
        <w:t>הדואר</w:t>
      </w:r>
      <w:r w:rsidRPr="00D2015F">
        <w:rPr>
          <w:rtl/>
        </w:rPr>
        <w:t xml:space="preserve"> </w:t>
      </w:r>
      <w:r w:rsidRPr="00D2015F">
        <w:rPr>
          <w:rFonts w:hint="eastAsia"/>
          <w:rtl/>
        </w:rPr>
        <w:t>האלקטרוני</w:t>
      </w:r>
      <w:r w:rsidRPr="00D2015F">
        <w:rPr>
          <w:rtl/>
        </w:rPr>
        <w:t>.</w:t>
      </w:r>
    </w:p>
  </w:footnote>
  <w:footnote w:id="44">
    <w:p w14:paraId="0E877F11" w14:textId="77777777" w:rsidR="00E65673" w:rsidRPr="00BA513B" w:rsidRDefault="00E65673" w:rsidP="00BA513B">
      <w:pPr>
        <w:pStyle w:val="73f4"/>
      </w:pPr>
      <w:r w:rsidRPr="00BA513B">
        <w:rPr>
          <w:rStyle w:val="afffe"/>
          <w:vertAlign w:val="baseline"/>
        </w:rPr>
        <w:footnoteRef/>
      </w:r>
      <w:r w:rsidRPr="00BA513B">
        <w:rPr>
          <w:rtl/>
        </w:rPr>
        <w:t xml:space="preserve"> </w:t>
      </w:r>
      <w:r w:rsidRPr="00BA513B">
        <w:rPr>
          <w:rtl/>
        </w:rPr>
        <w:tab/>
        <w:t>באמנת השירות או בנהליהן הפנימיים של הרשויות המקומיות שנבדקו.</w:t>
      </w:r>
    </w:p>
  </w:footnote>
  <w:footnote w:id="45">
    <w:p w14:paraId="7F226977" w14:textId="77777777" w:rsidR="00E65673" w:rsidRPr="00BA513B" w:rsidRDefault="00E65673" w:rsidP="00BA513B">
      <w:pPr>
        <w:pStyle w:val="73f4"/>
      </w:pPr>
      <w:r w:rsidRPr="00BA513B">
        <w:rPr>
          <w:rStyle w:val="afffe"/>
          <w:vertAlign w:val="baseline"/>
        </w:rPr>
        <w:footnoteRef/>
      </w:r>
      <w:r w:rsidRPr="00BA513B">
        <w:rPr>
          <w:rtl/>
        </w:rPr>
        <w:t xml:space="preserve"> </w:t>
      </w:r>
      <w:r w:rsidRPr="00BA513B">
        <w:rPr>
          <w:rtl/>
        </w:rPr>
        <w:tab/>
        <w:t>למעט עיריית נוף הגליל והמועצה המקומית ריינה.</w:t>
      </w:r>
      <w:r w:rsidRPr="00BA513B">
        <w:rPr>
          <w:rFonts w:hint="cs"/>
        </w:rPr>
        <w:t xml:space="preserve"> </w:t>
      </w:r>
    </w:p>
  </w:footnote>
  <w:footnote w:id="46">
    <w:p w14:paraId="66350692" w14:textId="77777777" w:rsidR="00E65673" w:rsidRPr="00BA513B" w:rsidRDefault="00E65673" w:rsidP="00BA513B">
      <w:pPr>
        <w:pStyle w:val="73f4"/>
        <w:rPr>
          <w:rtl/>
        </w:rPr>
      </w:pPr>
      <w:r w:rsidRPr="00BA513B">
        <w:rPr>
          <w:rStyle w:val="afffe"/>
          <w:vertAlign w:val="baseline"/>
        </w:rPr>
        <w:footnoteRef/>
      </w:r>
      <w:r w:rsidRPr="00BA513B">
        <w:rPr>
          <w:rtl/>
        </w:rPr>
        <w:t xml:space="preserve"> </w:t>
      </w:r>
      <w:r w:rsidRPr="00BA513B">
        <w:rPr>
          <w:rtl/>
        </w:rPr>
        <w:tab/>
        <w:t>יצוין כי מערכת הפניות המקוונות של המועצה המקומית קריית טבעון נכנסה לשימוש ביולי 2021.</w:t>
      </w:r>
    </w:p>
  </w:footnote>
  <w:footnote w:id="47">
    <w:p w14:paraId="1B49F11F" w14:textId="77777777" w:rsidR="00E65673" w:rsidRDefault="00E65673" w:rsidP="00BA513B">
      <w:pPr>
        <w:pStyle w:val="73f4"/>
      </w:pPr>
      <w:r w:rsidRPr="00BA513B">
        <w:rPr>
          <w:rStyle w:val="afffe"/>
          <w:vertAlign w:val="baseline"/>
        </w:rPr>
        <w:footnoteRef/>
      </w:r>
      <w:r w:rsidRPr="00BA513B">
        <w:rPr>
          <w:rtl/>
        </w:rPr>
        <w:t xml:space="preserve"> </w:t>
      </w:r>
      <w:r w:rsidRPr="00BA513B">
        <w:rPr>
          <w:rtl/>
        </w:rPr>
        <w:tab/>
      </w:r>
      <w:r>
        <w:rPr>
          <w:rtl/>
        </w:rPr>
        <w:t>ללא פניות שצוין כי נסגרו בשל מסמכים</w:t>
      </w:r>
      <w:r>
        <w:rPr>
          <w:rFonts w:hint="cs"/>
          <w:rtl/>
        </w:rPr>
        <w:t xml:space="preserve"> חסרים</w:t>
      </w:r>
      <w:r>
        <w:rPr>
          <w:rtl/>
        </w:rPr>
        <w:t>.</w:t>
      </w:r>
    </w:p>
  </w:footnote>
  <w:footnote w:id="48">
    <w:p w14:paraId="7EB4032E" w14:textId="77777777" w:rsidR="00E65673" w:rsidRPr="00BA513B" w:rsidRDefault="00E65673" w:rsidP="00BA513B">
      <w:pPr>
        <w:pStyle w:val="71f"/>
      </w:pPr>
      <w:r w:rsidRPr="00BA513B">
        <w:rPr>
          <w:rStyle w:val="afffe"/>
          <w:vertAlign w:val="baseline"/>
        </w:rPr>
        <w:footnoteRef/>
      </w:r>
      <w:r w:rsidRPr="00BA513B">
        <w:rPr>
          <w:rtl/>
        </w:rPr>
        <w:t xml:space="preserve"> </w:t>
      </w:r>
      <w:r w:rsidRPr="00BA513B">
        <w:rPr>
          <w:rtl/>
        </w:rPr>
        <w:tab/>
        <w:t>יצוין כי מערכת הפניות המקוונות של המועצה המקומית קריית טבעון נכנסה לשימוש ביולי 2021.</w:t>
      </w:r>
    </w:p>
  </w:footnote>
  <w:footnote w:id="49">
    <w:p w14:paraId="5AEB0281" w14:textId="77777777" w:rsidR="00E65673" w:rsidRDefault="00E65673" w:rsidP="00BA513B">
      <w:pPr>
        <w:pStyle w:val="71f"/>
        <w:rPr>
          <w:rtl/>
        </w:rPr>
      </w:pPr>
      <w:r w:rsidRPr="00BA513B">
        <w:rPr>
          <w:rStyle w:val="afffe"/>
          <w:vertAlign w:val="baseline"/>
        </w:rPr>
        <w:footnoteRef/>
      </w:r>
      <w:r>
        <w:rPr>
          <w:rtl/>
        </w:rPr>
        <w:t xml:space="preserve"> </w:t>
      </w:r>
      <w:r>
        <w:rPr>
          <w:rtl/>
        </w:rPr>
        <w:tab/>
        <w:t>ללא פניות שצוין כי נסגרו בשל מסמכים</w:t>
      </w:r>
      <w:r>
        <w:rPr>
          <w:rFonts w:hint="cs"/>
          <w:rtl/>
        </w:rPr>
        <w:t xml:space="preserve"> חסרים</w:t>
      </w:r>
      <w:r>
        <w:rPr>
          <w:rtl/>
        </w:rPr>
        <w:t>.</w:t>
      </w:r>
    </w:p>
  </w:footnote>
  <w:footnote w:id="50">
    <w:p w14:paraId="04CC0661" w14:textId="77777777" w:rsidR="00E65673" w:rsidRPr="000A57BB" w:rsidRDefault="00E65673" w:rsidP="00BA513B">
      <w:pPr>
        <w:pStyle w:val="71f"/>
        <w:rPr>
          <w:rtl/>
        </w:rPr>
      </w:pPr>
      <w:r w:rsidRPr="00BA513B">
        <w:footnoteRef/>
      </w:r>
      <w:r w:rsidRPr="00BA513B">
        <w:rPr>
          <w:rtl/>
        </w:rPr>
        <w:t xml:space="preserve"> </w:t>
      </w:r>
      <w:r>
        <w:rPr>
          <w:rtl/>
        </w:rPr>
        <w:tab/>
        <w:t>יצוין כי מערכת הפניות המקוונות של המועצה המקומית קריית טבעון נכנסה לשימוש ביולי 2021.</w:t>
      </w:r>
    </w:p>
  </w:footnote>
  <w:footnote w:id="51">
    <w:p w14:paraId="221D5FDA" w14:textId="77777777" w:rsidR="00E65673" w:rsidRDefault="00E65673" w:rsidP="00827880">
      <w:pPr>
        <w:pStyle w:val="71f"/>
        <w:rPr>
          <w:rtl/>
        </w:rPr>
      </w:pPr>
      <w:r w:rsidRPr="00827880">
        <w:footnoteRef/>
      </w:r>
      <w:r w:rsidRPr="00827880">
        <w:rPr>
          <w:rtl/>
        </w:rPr>
        <w:t xml:space="preserve"> </w:t>
      </w:r>
      <w:r>
        <w:rPr>
          <w:rtl/>
        </w:rPr>
        <w:tab/>
        <w:t xml:space="preserve">לפי </w:t>
      </w:r>
      <w:r>
        <w:rPr>
          <w:rFonts w:hint="cs"/>
          <w:rtl/>
        </w:rPr>
        <w:t xml:space="preserve">שעות </w:t>
      </w:r>
      <w:r>
        <w:rPr>
          <w:rtl/>
        </w:rPr>
        <w:t>קבלת הקהל שפורסמו באתר עיריית אשדוד נכון לנובמבר 2022.</w:t>
      </w:r>
    </w:p>
  </w:footnote>
  <w:footnote w:id="52">
    <w:p w14:paraId="5BF2F2E7" w14:textId="77777777" w:rsidR="00E65673" w:rsidRPr="00827880" w:rsidRDefault="00E65673" w:rsidP="00827880">
      <w:pPr>
        <w:pStyle w:val="716"/>
      </w:pPr>
      <w:r w:rsidRPr="00827880">
        <w:rPr>
          <w:rStyle w:val="afffe"/>
          <w:vertAlign w:val="baseline"/>
        </w:rPr>
        <w:footnoteRef/>
      </w:r>
      <w:r w:rsidRPr="00827880">
        <w:rPr>
          <w:rtl/>
        </w:rPr>
        <w:t xml:space="preserve"> </w:t>
      </w:r>
      <w:r w:rsidRPr="00827880">
        <w:rPr>
          <w:rtl/>
        </w:rPr>
        <w:tab/>
        <w:t>מינואר 2022 עד נובמבר 2022.</w:t>
      </w:r>
    </w:p>
  </w:footnote>
  <w:footnote w:id="53">
    <w:p w14:paraId="125D776A" w14:textId="77777777" w:rsidR="00E65673" w:rsidRDefault="00E65673" w:rsidP="00827880">
      <w:pPr>
        <w:pStyle w:val="716"/>
        <w:rPr>
          <w:rtl/>
        </w:rPr>
      </w:pPr>
      <w:r w:rsidRPr="00827880">
        <w:rPr>
          <w:rStyle w:val="afffe"/>
          <w:vertAlign w:val="baseline"/>
        </w:rPr>
        <w:footnoteRef/>
      </w:r>
      <w:r>
        <w:rPr>
          <w:rtl/>
        </w:rPr>
        <w:t xml:space="preserve"> </w:t>
      </w:r>
      <w:r>
        <w:rPr>
          <w:rtl/>
        </w:rPr>
        <w:tab/>
        <w:t>מינואר 2022 עד נובמבר 2022.</w:t>
      </w:r>
    </w:p>
  </w:footnote>
  <w:footnote w:id="54">
    <w:p w14:paraId="26BADBC6" w14:textId="4E9E18EE" w:rsidR="00E65673" w:rsidRPr="00827880" w:rsidRDefault="00E65673" w:rsidP="00827880">
      <w:pPr>
        <w:pStyle w:val="71f"/>
      </w:pPr>
      <w:r w:rsidRPr="00827880">
        <w:rPr>
          <w:rStyle w:val="afffe"/>
          <w:vertAlign w:val="baseline"/>
        </w:rPr>
        <w:footnoteRef/>
      </w:r>
      <w:r w:rsidRPr="00827880">
        <w:rPr>
          <w:rtl/>
        </w:rPr>
        <w:t xml:space="preserve"> </w:t>
      </w:r>
      <w:r w:rsidRPr="00827880">
        <w:rPr>
          <w:rtl/>
        </w:rPr>
        <w:tab/>
        <w:t xml:space="preserve">משרד הפנים </w:t>
      </w:r>
      <w:r w:rsidRPr="00827880">
        <w:rPr>
          <w:rFonts w:hint="cs"/>
          <w:rtl/>
        </w:rPr>
        <w:t>ו</w:t>
      </w:r>
      <w:r w:rsidRPr="00827880">
        <w:rPr>
          <w:rtl/>
        </w:rPr>
        <w:t>מפעם</w:t>
      </w:r>
      <w:r w:rsidRPr="00827880">
        <w:rPr>
          <w:rFonts w:hint="cs"/>
          <w:rtl/>
        </w:rPr>
        <w:t xml:space="preserve"> עמק יזרעאל והגליל העליון</w:t>
      </w:r>
      <w:r w:rsidRPr="00827880">
        <w:rPr>
          <w:rtl/>
        </w:rPr>
        <w:t xml:space="preserve">, </w:t>
      </w:r>
      <w:r w:rsidRPr="00827880">
        <w:rPr>
          <w:rFonts w:hint="cs"/>
          <w:rtl/>
        </w:rPr>
        <w:t>"</w:t>
      </w:r>
      <w:r w:rsidRPr="00827880">
        <w:rPr>
          <w:rtl/>
        </w:rPr>
        <w:t>ערוצי התקשורת עם הציבור בעידן הדיגיטלי</w:t>
      </w:r>
      <w:r w:rsidRPr="00827880">
        <w:rPr>
          <w:rFonts w:hint="cs"/>
          <w:rtl/>
        </w:rPr>
        <w:t>"</w:t>
      </w:r>
      <w:r>
        <w:rPr>
          <w:rFonts w:hint="cs"/>
          <w:rtl/>
        </w:rPr>
        <w:t>,</w:t>
      </w:r>
      <w:r w:rsidRPr="00827880">
        <w:rPr>
          <w:rFonts w:hint="cs"/>
          <w:rtl/>
        </w:rPr>
        <w:t xml:space="preserve"> אוקטובר</w:t>
      </w:r>
      <w:r w:rsidRPr="00827880">
        <w:rPr>
          <w:rtl/>
        </w:rPr>
        <w:t xml:space="preserve"> 2018</w:t>
      </w:r>
      <w:r w:rsidRPr="00827880">
        <w:rPr>
          <w:rFonts w:hint="cs"/>
          <w:rtl/>
        </w:rPr>
        <w:t>.</w:t>
      </w:r>
    </w:p>
  </w:footnote>
  <w:footnote w:id="55">
    <w:p w14:paraId="698E1298" w14:textId="77777777" w:rsidR="00E65673" w:rsidRDefault="00E65673" w:rsidP="00827880">
      <w:pPr>
        <w:pStyle w:val="71f"/>
        <w:rPr>
          <w:rtl/>
        </w:rPr>
      </w:pPr>
      <w:r w:rsidRPr="00827880">
        <w:rPr>
          <w:rStyle w:val="afffe"/>
          <w:vertAlign w:val="baseline"/>
        </w:rPr>
        <w:footnoteRef/>
      </w:r>
      <w:r>
        <w:rPr>
          <w:rtl/>
        </w:rPr>
        <w:t xml:space="preserve"> </w:t>
      </w:r>
      <w:r>
        <w:rPr>
          <w:rtl/>
        </w:rPr>
        <w:tab/>
        <w:t xml:space="preserve">משרד הפנים </w:t>
      </w:r>
      <w:r>
        <w:rPr>
          <w:rFonts w:hint="cs"/>
          <w:rtl/>
        </w:rPr>
        <w:t>ו</w:t>
      </w:r>
      <w:r>
        <w:rPr>
          <w:rtl/>
        </w:rPr>
        <w:t>מפעם</w:t>
      </w:r>
      <w:r>
        <w:rPr>
          <w:rFonts w:hint="cs"/>
          <w:rtl/>
        </w:rPr>
        <w:t xml:space="preserve"> עמק יזרעאל והגליל העליון</w:t>
      </w:r>
      <w:r>
        <w:rPr>
          <w:rtl/>
        </w:rPr>
        <w:t xml:space="preserve">, </w:t>
      </w:r>
      <w:r>
        <w:rPr>
          <w:rFonts w:hint="cs"/>
          <w:rtl/>
        </w:rPr>
        <w:t>"</w:t>
      </w:r>
      <w:r w:rsidRPr="0060196D">
        <w:rPr>
          <w:rtl/>
        </w:rPr>
        <w:t>ערוצי התקשורת עם הציבור בעידן הדיגיטלי</w:t>
      </w:r>
      <w:r>
        <w:rPr>
          <w:rFonts w:hint="cs"/>
          <w:rtl/>
        </w:rPr>
        <w:t>"</w:t>
      </w:r>
      <w:r>
        <w:rPr>
          <w:rtl/>
        </w:rPr>
        <w:t>,</w:t>
      </w:r>
      <w:r>
        <w:rPr>
          <w:rFonts w:hint="cs"/>
          <w:rtl/>
        </w:rPr>
        <w:t xml:space="preserve"> אוקטובר</w:t>
      </w:r>
      <w:r>
        <w:rPr>
          <w:rtl/>
        </w:rPr>
        <w:t xml:space="preserve"> 2018. </w:t>
      </w:r>
    </w:p>
  </w:footnote>
  <w:footnote w:id="56">
    <w:p w14:paraId="0A6C3EFE" w14:textId="77777777" w:rsidR="00E65673" w:rsidRDefault="00E65673" w:rsidP="00827880">
      <w:pPr>
        <w:pStyle w:val="71f"/>
      </w:pPr>
      <w:r w:rsidRPr="00827880">
        <w:footnoteRef/>
      </w:r>
      <w:r w:rsidRPr="00827880">
        <w:rPr>
          <w:rtl/>
        </w:rPr>
        <w:t xml:space="preserve"> </w:t>
      </w:r>
      <w:r>
        <w:rPr>
          <w:rtl/>
        </w:rPr>
        <w:tab/>
      </w:r>
      <w:r>
        <w:rPr>
          <w:rFonts w:hint="cs"/>
          <w:rtl/>
        </w:rPr>
        <w:t>למעט המועצה המקומית ריינה.</w:t>
      </w:r>
    </w:p>
  </w:footnote>
  <w:footnote w:id="57">
    <w:p w14:paraId="75B94DB8" w14:textId="77777777" w:rsidR="00E65673" w:rsidRDefault="00E65673" w:rsidP="00827880">
      <w:pPr>
        <w:pStyle w:val="73f4"/>
        <w:rPr>
          <w:rtl/>
        </w:rPr>
      </w:pPr>
      <w:r w:rsidRPr="00827880">
        <w:footnoteRef/>
      </w:r>
      <w:r w:rsidRPr="00827880">
        <w:rPr>
          <w:rtl/>
        </w:rPr>
        <w:t xml:space="preserve"> </w:t>
      </w:r>
      <w:r>
        <w:rPr>
          <w:rtl/>
        </w:rPr>
        <w:tab/>
        <w:t>מלבד המועצה המקומית ריינה</w:t>
      </w:r>
      <w:r>
        <w:rPr>
          <w:rFonts w:hint="cs"/>
          <w:rtl/>
        </w:rPr>
        <w:t>.</w:t>
      </w:r>
    </w:p>
  </w:footnote>
  <w:footnote w:id="58">
    <w:p w14:paraId="60E77591" w14:textId="77777777" w:rsidR="00E65673" w:rsidRDefault="00E65673" w:rsidP="00827880">
      <w:pPr>
        <w:pStyle w:val="73f4"/>
      </w:pPr>
      <w:r w:rsidRPr="00827880">
        <w:footnoteRef/>
      </w:r>
      <w:r w:rsidRPr="00827880">
        <w:rPr>
          <w:rtl/>
        </w:rPr>
        <w:t xml:space="preserve"> </w:t>
      </w:r>
      <w:r>
        <w:rPr>
          <w:rtl/>
        </w:rPr>
        <w:tab/>
        <w:t xml:space="preserve">משרד הפנים ומפעם עמק יזרעאל, </w:t>
      </w:r>
      <w:r>
        <w:rPr>
          <w:rFonts w:hint="cs"/>
          <w:rtl/>
        </w:rPr>
        <w:t>"</w:t>
      </w:r>
      <w:r>
        <w:rPr>
          <w:rtl/>
        </w:rPr>
        <w:t>שירות ברשויות המקומיות - תפיסה ומתודולוגיה</w:t>
      </w:r>
      <w:r>
        <w:rPr>
          <w:rFonts w:hint="cs"/>
          <w:rtl/>
        </w:rPr>
        <w:t>",</w:t>
      </w:r>
      <w:r>
        <w:rPr>
          <w:rtl/>
        </w:rPr>
        <w:t xml:space="preserve"> ינואר 2019. </w:t>
      </w:r>
    </w:p>
  </w:footnote>
  <w:footnote w:id="59">
    <w:p w14:paraId="2A9620E8" w14:textId="77777777" w:rsidR="00E65673" w:rsidRDefault="00E65673" w:rsidP="00827880">
      <w:pPr>
        <w:pStyle w:val="73f4"/>
      </w:pPr>
      <w:r w:rsidRPr="00827880">
        <w:footnoteRef/>
      </w:r>
      <w:r w:rsidRPr="00827880">
        <w:rPr>
          <w:rtl/>
        </w:rPr>
        <w:t xml:space="preserve"> </w:t>
      </w:r>
      <w:r>
        <w:rPr>
          <w:rtl/>
        </w:rPr>
        <w:tab/>
      </w:r>
      <w:r>
        <w:rPr>
          <w:rFonts w:hint="cs"/>
          <w:rtl/>
        </w:rPr>
        <w:t>יתר הנשאלים (כ-3%) לא ידעו או לא השיבו.</w:t>
      </w:r>
    </w:p>
  </w:footnote>
  <w:footnote w:id="60">
    <w:p w14:paraId="5C7926F7" w14:textId="77777777" w:rsidR="00E65673" w:rsidRDefault="00E65673" w:rsidP="00666440">
      <w:pPr>
        <w:pStyle w:val="736"/>
      </w:pPr>
      <w:r w:rsidRPr="00666440">
        <w:footnoteRef/>
      </w:r>
      <w:r w:rsidRPr="00666440">
        <w:rPr>
          <w:rtl/>
        </w:rPr>
        <w:t xml:space="preserve"> </w:t>
      </w:r>
      <w:r>
        <w:rPr>
          <w:rtl/>
        </w:rPr>
        <w:tab/>
      </w:r>
      <w:r w:rsidRPr="00AE122E">
        <w:rPr>
          <w:rtl/>
        </w:rPr>
        <w:t>חוק מבקר המדינה, התשי"ח-1958</w:t>
      </w:r>
      <w:r>
        <w:rPr>
          <w:rFonts w:hint="cs"/>
          <w:rtl/>
        </w:rPr>
        <w:t xml:space="preserve"> </w:t>
      </w:r>
      <w:r w:rsidRPr="003F5A52">
        <w:rPr>
          <w:rtl/>
        </w:rPr>
        <w:t xml:space="preserve">[נוסח </w:t>
      </w:r>
      <w:r w:rsidRPr="003F5A52">
        <w:rPr>
          <w:rFonts w:hint="eastAsia"/>
          <w:rtl/>
        </w:rPr>
        <w:t>משולב</w:t>
      </w:r>
      <w:r w:rsidRPr="003F5A52">
        <w:rPr>
          <w:rtl/>
        </w:rPr>
        <w:t>].</w:t>
      </w:r>
    </w:p>
  </w:footnote>
  <w:footnote w:id="61">
    <w:p w14:paraId="2ED8C4E6" w14:textId="77777777" w:rsidR="00E65673" w:rsidRPr="00DB4CAD" w:rsidRDefault="00E65673" w:rsidP="00666440">
      <w:pPr>
        <w:pStyle w:val="736"/>
        <w:rPr>
          <w:rFonts w:ascii="David" w:hAnsi="David"/>
          <w:rtl/>
        </w:rPr>
      </w:pPr>
      <w:r w:rsidRPr="00666440">
        <w:footnoteRef/>
      </w:r>
      <w:r w:rsidRPr="00666440">
        <w:rPr>
          <w:rtl/>
        </w:rPr>
        <w:t xml:space="preserve"> </w:t>
      </w:r>
      <w:r>
        <w:rPr>
          <w:rtl/>
        </w:rPr>
        <w:tab/>
      </w:r>
      <w:r w:rsidRPr="00DB2E1E">
        <w:rPr>
          <w:rFonts w:ascii="David" w:hAnsi="David"/>
          <w:rtl/>
        </w:rPr>
        <w:t xml:space="preserve">הנתונים מתייחסים לרשויות מקומיות, </w:t>
      </w:r>
      <w:r w:rsidRPr="00DB4CAD">
        <w:rPr>
          <w:rFonts w:ascii="David" w:hAnsi="David"/>
          <w:rtl/>
        </w:rPr>
        <w:t xml:space="preserve">לוועדות </w:t>
      </w:r>
      <w:r w:rsidRPr="00DB4CAD">
        <w:rPr>
          <w:rFonts w:ascii="David" w:hAnsi="David" w:hint="cs"/>
          <w:rtl/>
        </w:rPr>
        <w:t xml:space="preserve">מקומיות ומרחביות </w:t>
      </w:r>
      <w:r w:rsidRPr="00DB4CAD">
        <w:rPr>
          <w:rFonts w:ascii="David" w:hAnsi="David"/>
          <w:rtl/>
        </w:rPr>
        <w:t>לתכנון ובני</w:t>
      </w:r>
      <w:r w:rsidRPr="00DB4CAD">
        <w:rPr>
          <w:rFonts w:ascii="David" w:hAnsi="David" w:hint="eastAsia"/>
          <w:rtl/>
        </w:rPr>
        <w:t>י</w:t>
      </w:r>
      <w:r w:rsidRPr="00DB4CAD">
        <w:rPr>
          <w:rFonts w:ascii="David" w:hAnsi="David"/>
          <w:rtl/>
        </w:rPr>
        <w:t>ה ו</w:t>
      </w:r>
      <w:r w:rsidRPr="00DB4CAD">
        <w:rPr>
          <w:rFonts w:ascii="David" w:hAnsi="David" w:hint="eastAsia"/>
          <w:rtl/>
        </w:rPr>
        <w:t>ל</w:t>
      </w:r>
      <w:r w:rsidRPr="00DB4CAD">
        <w:rPr>
          <w:rFonts w:ascii="David" w:hAnsi="David"/>
          <w:rtl/>
        </w:rPr>
        <w:t>תאגידי מים וביוב</w:t>
      </w:r>
      <w:r w:rsidRPr="00DB4CAD">
        <w:rPr>
          <w:rFonts w:ascii="David" w:hAnsi="David" w:hint="cs"/>
          <w:rtl/>
        </w:rPr>
        <w:t>.</w:t>
      </w:r>
    </w:p>
  </w:footnote>
  <w:footnote w:id="62">
    <w:p w14:paraId="4D066600" w14:textId="77777777" w:rsidR="00E65673" w:rsidRPr="00DB4CAD" w:rsidRDefault="00E65673" w:rsidP="00666440">
      <w:pPr>
        <w:pStyle w:val="736"/>
        <w:rPr>
          <w:rFonts w:ascii="David" w:hAnsi="David"/>
          <w:rtl/>
        </w:rPr>
      </w:pPr>
      <w:r w:rsidRPr="00666440">
        <w:footnoteRef/>
      </w:r>
      <w:r w:rsidRPr="00666440">
        <w:rPr>
          <w:rtl/>
        </w:rPr>
        <w:t xml:space="preserve"> </w:t>
      </w:r>
      <w:r w:rsidRPr="00DB4CAD">
        <w:rPr>
          <w:rFonts w:ascii="David" w:hAnsi="David"/>
          <w:rtl/>
        </w:rPr>
        <w:tab/>
        <w:t xml:space="preserve">נציב תלונות הציבור, </w:t>
      </w:r>
      <w:r w:rsidRPr="00DB4CAD">
        <w:rPr>
          <w:rFonts w:ascii="David" w:hAnsi="David"/>
          <w:b/>
          <w:bCs/>
          <w:rtl/>
        </w:rPr>
        <w:t>דוח שנתי 48</w:t>
      </w:r>
      <w:r w:rsidRPr="00DB4CAD">
        <w:rPr>
          <w:rFonts w:ascii="David" w:hAnsi="David"/>
          <w:rtl/>
        </w:rPr>
        <w:t xml:space="preserve"> (2021)</w:t>
      </w:r>
      <w:r w:rsidRPr="00DB4CAD">
        <w:rPr>
          <w:rFonts w:ascii="David" w:hAnsi="David" w:hint="cs"/>
          <w:rtl/>
        </w:rPr>
        <w:t>,</w:t>
      </w:r>
      <w:r w:rsidRPr="00DB4CAD">
        <w:rPr>
          <w:rFonts w:ascii="David" w:hAnsi="David"/>
          <w:rtl/>
        </w:rPr>
        <w:t xml:space="preserve"> עמ' 91</w:t>
      </w:r>
      <w:r w:rsidRPr="00DB4CAD">
        <w:rPr>
          <w:rFonts w:ascii="David" w:hAnsi="David" w:hint="cs"/>
          <w:rtl/>
        </w:rPr>
        <w:t>.</w:t>
      </w:r>
      <w:r w:rsidRPr="00DB4CAD">
        <w:rPr>
          <w:rFonts w:ascii="David" w:hAnsi="David"/>
          <w:rtl/>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E65673" w:rsidRDefault="00E65673"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E65673" w:rsidRDefault="00E65673"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E65673" w:rsidRDefault="00E65673"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E65673" w:rsidRDefault="00E65673"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E65673" w:rsidRDefault="00E65673"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E65673" w:rsidRDefault="00E65673"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E65673" w:rsidRDefault="00E65673"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E65673" w:rsidRDefault="00E65673"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E65673" w:rsidRPr="00FD02CC" w:rsidRDefault="00E65673"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E65673" w:rsidRPr="00FD02CC" w:rsidRDefault="00E65673"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0A5BE2DE">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E80E255" w:rsidR="00E65673" w:rsidRPr="009B7D1B" w:rsidRDefault="00E65673" w:rsidP="00264BF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264BF6">
                            <w:rPr>
                              <w:rFonts w:ascii="Tahoma" w:hAnsi="Tahoma" w:cs="Tahoma"/>
                              <w:b/>
                              <w:bCs/>
                              <w:rtl/>
                            </w:rPr>
                            <w:t>ארנונה ברשויות המקומיות - השירות לתושב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7E80E255" w:rsidR="00E65673" w:rsidRPr="009B7D1B" w:rsidRDefault="00E65673" w:rsidP="00264BF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264BF6">
                      <w:rPr>
                        <w:rFonts w:ascii="Tahoma" w:hAnsi="Tahoma" w:cs="Tahoma"/>
                        <w:b/>
                        <w:bCs/>
                        <w:rtl/>
                      </w:rPr>
                      <w:t>ארנונה ברשויות המקומיות - השירות לתושב</w:t>
                    </w:r>
                  </w:p>
                </w:txbxContent>
              </v:textbox>
              <w10:wrap type="square"/>
            </v:shape>
          </w:pict>
        </mc:Fallback>
      </mc:AlternateContent>
    </w:r>
  </w:p>
  <w:p w14:paraId="18DE0C7A" w14:textId="26DB997D" w:rsidR="00E65673" w:rsidRDefault="00E65673" w:rsidP="001526AC">
    <w:pPr>
      <w:pStyle w:val="a4"/>
      <w:tabs>
        <w:tab w:val="clear" w:pos="4153"/>
        <w:tab w:val="clear" w:pos="8306"/>
        <w:tab w:val="left" w:pos="493"/>
        <w:tab w:val="center" w:pos="4111"/>
        <w:tab w:val="right" w:pos="7478"/>
        <w:tab w:val="right" w:pos="8222"/>
      </w:tabs>
      <w:jc w:val="left"/>
      <w:rPr>
        <w:rtl/>
      </w:rPr>
    </w:pPr>
  </w:p>
  <w:p w14:paraId="1172F310" w14:textId="5FF71C21" w:rsidR="00E65673" w:rsidRPr="001526AC" w:rsidRDefault="00E65673"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778B5866">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E65673" w:rsidRPr="00136A3E" w:rsidRDefault="00E6567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51370E64" w:rsidR="00E65673" w:rsidRPr="00136A3E" w:rsidRDefault="00E6567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37CB3DF6">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7E88B" w14:textId="77777777" w:rsidR="001A3445" w:rsidRDefault="001A3445">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E65673" w:rsidRDefault="00E6567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E65673" w:rsidRPr="00FD02CC" w:rsidRDefault="00E65673"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E65673" w:rsidRPr="00FD02CC" w:rsidRDefault="00E65673"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E65673" w:rsidRDefault="00E65673" w:rsidP="00FD02CC">
    <w:pPr>
      <w:pStyle w:val="a4"/>
      <w:ind w:firstLine="720"/>
      <w:rPr>
        <w:rtl/>
      </w:rPr>
    </w:pPr>
  </w:p>
  <w:p w14:paraId="09A29170" w14:textId="077B7887" w:rsidR="00E65673" w:rsidRDefault="00E65673">
    <w:pPr>
      <w:pStyle w:val="a4"/>
      <w:rPr>
        <w:rtl/>
      </w:rPr>
    </w:pPr>
  </w:p>
  <w:p w14:paraId="1CB0A19A" w14:textId="7E7CB891" w:rsidR="00E65673" w:rsidRDefault="00E65673">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E65673" w:rsidRPr="003D62C4" w:rsidRDefault="00E65673"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E65673" w:rsidRPr="003D62C4" w:rsidRDefault="00E65673"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E65673" w:rsidRDefault="00E65673"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E65673" w:rsidRDefault="00E65673"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E65673" w:rsidRPr="00FD02CC" w:rsidRDefault="00E65673"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E65673" w:rsidRPr="00FD02CC" w:rsidRDefault="00E65673"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E65673" w:rsidRDefault="00E65673" w:rsidP="004E71DD">
    <w:pPr>
      <w:pStyle w:val="a4"/>
      <w:ind w:firstLine="720"/>
      <w:rPr>
        <w:rtl/>
      </w:rPr>
    </w:pPr>
  </w:p>
  <w:p w14:paraId="78DBB37C" w14:textId="77777777" w:rsidR="00E65673" w:rsidRDefault="00E65673" w:rsidP="004E71DD">
    <w:pPr>
      <w:pStyle w:val="a4"/>
      <w:rPr>
        <w:rtl/>
      </w:rPr>
    </w:pPr>
  </w:p>
  <w:p w14:paraId="1F8198CE" w14:textId="77777777" w:rsidR="00E65673" w:rsidRDefault="00E65673"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2A5175D9">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7064CDAF" w:rsidR="00E65673" w:rsidRPr="003D62C4" w:rsidRDefault="00E65673" w:rsidP="004E71DD">
                          <w:pPr>
                            <w:pStyle w:val="1"/>
                            <w:spacing w:line="269" w:lineRule="auto"/>
                            <w:jc w:val="left"/>
                            <w:rPr>
                              <w:rFonts w:ascii="Tahoma" w:eastAsiaTheme="minorHAnsi" w:hAnsi="Tahoma" w:cs="Tahoma"/>
                              <w:bCs w:val="0"/>
                              <w:color w:val="0D0D0D" w:themeColor="text1" w:themeTint="F2"/>
                              <w:sz w:val="16"/>
                              <w:szCs w:val="16"/>
                              <w:u w:val="none"/>
                            </w:rPr>
                          </w:pPr>
                          <w:r w:rsidRPr="00264BF6">
                            <w:rPr>
                              <w:rFonts w:ascii="Tahoma" w:eastAsiaTheme="minorHAnsi" w:hAnsi="Tahoma" w:cs="Tahoma"/>
                              <w:bCs w:val="0"/>
                              <w:color w:val="0D0D0D" w:themeColor="text1" w:themeTint="F2"/>
                              <w:sz w:val="16"/>
                              <w:szCs w:val="16"/>
                              <w:u w:val="none"/>
                              <w:rtl/>
                            </w:rPr>
                            <w:t>ארנונה ברשויות המקומיות - השירות לתושב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9"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7064CDAF" w:rsidR="00E65673" w:rsidRPr="003D62C4" w:rsidRDefault="00E65673" w:rsidP="004E71DD">
                    <w:pPr>
                      <w:pStyle w:val="1"/>
                      <w:spacing w:line="269" w:lineRule="auto"/>
                      <w:jc w:val="left"/>
                      <w:rPr>
                        <w:rFonts w:ascii="Tahoma" w:eastAsiaTheme="minorHAnsi" w:hAnsi="Tahoma" w:cs="Tahoma"/>
                        <w:bCs w:val="0"/>
                        <w:color w:val="0D0D0D" w:themeColor="text1" w:themeTint="F2"/>
                        <w:sz w:val="16"/>
                        <w:szCs w:val="16"/>
                        <w:u w:val="none"/>
                      </w:rPr>
                    </w:pPr>
                    <w:r w:rsidRPr="00264BF6">
                      <w:rPr>
                        <w:rFonts w:ascii="Tahoma" w:eastAsiaTheme="minorHAnsi" w:hAnsi="Tahoma" w:cs="Tahoma"/>
                        <w:bCs w:val="0"/>
                        <w:color w:val="0D0D0D" w:themeColor="text1" w:themeTint="F2"/>
                        <w:sz w:val="16"/>
                        <w:szCs w:val="16"/>
                        <w:u w:val="none"/>
                        <w:rtl/>
                      </w:rPr>
                      <w:t>ארנונה ברשויות המקומיות - השירות לתושב</w:t>
                    </w:r>
                  </w:p>
                </w:txbxContent>
              </v:textbox>
              <w10:wrap type="square"/>
            </v:shape>
          </w:pict>
        </mc:Fallback>
      </mc:AlternateContent>
    </w:r>
  </w:p>
  <w:p w14:paraId="49CFDAF2" w14:textId="77777777" w:rsidR="00E65673" w:rsidRDefault="00E65673"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1222D08A">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E65673" w:rsidRPr="004E71DD" w:rsidRDefault="00E65673"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E65673" w:rsidRDefault="00E65673"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65673" w:rsidRPr="00FD02CC" w:rsidRDefault="00E65673"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40"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E65673" w:rsidRPr="00FD02CC" w:rsidRDefault="00E65673"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3EEA3CC2">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14DBE7E8" w:rsidR="00E65673" w:rsidRPr="009B7D1B" w:rsidRDefault="00E65673" w:rsidP="00264BF6">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13" w:name="_GoBack"/>
                          <w:bookmarkEnd w:id="13"/>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64BF6">
                            <w:rPr>
                              <w:rFonts w:ascii="Tahoma" w:hAnsi="Tahoma" w:cs="Tahoma"/>
                              <w:b/>
                              <w:bCs/>
                              <w:rtl/>
                            </w:rPr>
                            <w:t>ארנונה ברשויות המקומיות - השירות לתושב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5F392" id="_x0000_t202" coordsize="21600,21600" o:spt="202" path="m,l,21600r21600,l21600,xe">
              <v:stroke joinstyle="miter"/>
              <v:path gradientshapeok="t" o:connecttype="rect"/>
            </v:shapetype>
            <v:shape id="_x0000_s1041"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14DBE7E8" w:rsidR="00E65673" w:rsidRPr="009B7D1B" w:rsidRDefault="00E65673" w:rsidP="00264BF6">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14" w:name="_GoBack"/>
                    <w:bookmarkEnd w:id="14"/>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64BF6">
                      <w:rPr>
                        <w:rFonts w:ascii="Tahoma" w:hAnsi="Tahoma" w:cs="Tahoma"/>
                        <w:b/>
                        <w:bCs/>
                        <w:rtl/>
                      </w:rPr>
                      <w:t>ארנונה ברשויות המקומיות - השירות לתושב</w:t>
                    </w:r>
                  </w:p>
                </w:txbxContent>
              </v:textbox>
              <w10:wrap type="square"/>
            </v:shape>
          </w:pict>
        </mc:Fallback>
      </mc:AlternateContent>
    </w:r>
  </w:p>
  <w:p w14:paraId="708CEE93" w14:textId="77777777" w:rsidR="00E65673" w:rsidRDefault="00E65673" w:rsidP="001526AC">
    <w:pPr>
      <w:pStyle w:val="a4"/>
      <w:tabs>
        <w:tab w:val="clear" w:pos="4153"/>
        <w:tab w:val="clear" w:pos="8306"/>
        <w:tab w:val="left" w:pos="493"/>
        <w:tab w:val="center" w:pos="4111"/>
        <w:tab w:val="right" w:pos="7478"/>
        <w:tab w:val="right" w:pos="8222"/>
      </w:tabs>
      <w:jc w:val="left"/>
      <w:rPr>
        <w:rtl/>
      </w:rPr>
    </w:pPr>
  </w:p>
  <w:p w14:paraId="69A973A3" w14:textId="77777777" w:rsidR="00E65673" w:rsidRPr="001526AC" w:rsidRDefault="00E65673"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0F036D7C">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E65673" w:rsidRPr="00C55DC9" w:rsidRDefault="00E6567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2"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72F11281" w:rsidR="00E65673" w:rsidRPr="00C55DC9" w:rsidRDefault="00E6567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18BE559">
          <wp:simplePos x="0" y="0"/>
          <wp:positionH relativeFrom="column">
            <wp:posOffset>-59055</wp:posOffset>
          </wp:positionH>
          <wp:positionV relativeFrom="paragraph">
            <wp:posOffset>345440</wp:posOffset>
          </wp:positionV>
          <wp:extent cx="343535" cy="240030"/>
          <wp:effectExtent l="0" t="0" r="0" b="7620"/>
          <wp:wrapSquare wrapText="bothSides"/>
          <wp:docPr id="87147578" name="תמונה 87147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19AC0FCC"/>
    <w:multiLevelType w:val="hybridMultilevel"/>
    <w:tmpl w:val="B704B45A"/>
    <w:lvl w:ilvl="0" w:tplc="CEC05428">
      <w:start w:val="1"/>
      <w:numFmt w:val="decimal"/>
      <w:lvlText w:val="%1."/>
      <w:lvlJc w:val="left"/>
      <w:pPr>
        <w:ind w:left="720" w:hanging="360"/>
      </w:pPr>
      <w:rPr>
        <w:rFonts w:hint="default"/>
      </w:rPr>
    </w:lvl>
    <w:lvl w:ilvl="1" w:tplc="0726A09A" w:tentative="1">
      <w:start w:val="1"/>
      <w:numFmt w:val="lowerLetter"/>
      <w:pStyle w:val="71"/>
      <w:lvlText w:val="%2."/>
      <w:lvlJc w:val="left"/>
      <w:pPr>
        <w:ind w:left="1440" w:hanging="360"/>
      </w:pPr>
    </w:lvl>
    <w:lvl w:ilvl="2" w:tplc="BD0CE6D6" w:tentative="1">
      <w:start w:val="1"/>
      <w:numFmt w:val="lowerRoman"/>
      <w:lvlText w:val="%3."/>
      <w:lvlJc w:val="right"/>
      <w:pPr>
        <w:ind w:left="2160" w:hanging="180"/>
      </w:pPr>
    </w:lvl>
    <w:lvl w:ilvl="3" w:tplc="60261964" w:tentative="1">
      <w:start w:val="1"/>
      <w:numFmt w:val="decimal"/>
      <w:lvlText w:val="%4."/>
      <w:lvlJc w:val="left"/>
      <w:pPr>
        <w:ind w:left="2880" w:hanging="360"/>
      </w:pPr>
    </w:lvl>
    <w:lvl w:ilvl="4" w:tplc="7FD0CE90" w:tentative="1">
      <w:start w:val="1"/>
      <w:numFmt w:val="lowerLetter"/>
      <w:lvlText w:val="%5."/>
      <w:lvlJc w:val="left"/>
      <w:pPr>
        <w:ind w:left="3600" w:hanging="360"/>
      </w:pPr>
    </w:lvl>
    <w:lvl w:ilvl="5" w:tplc="DF1A929C" w:tentative="1">
      <w:start w:val="1"/>
      <w:numFmt w:val="lowerRoman"/>
      <w:lvlText w:val="%6."/>
      <w:lvlJc w:val="right"/>
      <w:pPr>
        <w:ind w:left="4320" w:hanging="180"/>
      </w:pPr>
    </w:lvl>
    <w:lvl w:ilvl="6" w:tplc="D99494D6" w:tentative="1">
      <w:start w:val="1"/>
      <w:numFmt w:val="decimal"/>
      <w:lvlText w:val="%7."/>
      <w:lvlJc w:val="left"/>
      <w:pPr>
        <w:ind w:left="5040" w:hanging="360"/>
      </w:pPr>
    </w:lvl>
    <w:lvl w:ilvl="7" w:tplc="387E9B56" w:tentative="1">
      <w:start w:val="1"/>
      <w:numFmt w:val="lowerLetter"/>
      <w:lvlText w:val="%8."/>
      <w:lvlJc w:val="left"/>
      <w:pPr>
        <w:ind w:left="5760" w:hanging="360"/>
      </w:pPr>
    </w:lvl>
    <w:lvl w:ilvl="8" w:tplc="BA92035E" w:tentative="1">
      <w:start w:val="1"/>
      <w:numFmt w:val="lowerRoman"/>
      <w:lvlText w:val="%9."/>
      <w:lvlJc w:val="right"/>
      <w:pPr>
        <w:ind w:left="6480" w:hanging="180"/>
      </w:pPr>
    </w:lvl>
  </w:abstractNum>
  <w:abstractNum w:abstractNumId="3" w15:restartNumberingAfterBreak="0">
    <w:nsid w:val="20DF4A07"/>
    <w:multiLevelType w:val="hybridMultilevel"/>
    <w:tmpl w:val="537A00B0"/>
    <w:lvl w:ilvl="0" w:tplc="08B42AF4">
      <w:start w:val="1"/>
      <w:numFmt w:val="decimal"/>
      <w:pStyle w:val="takzir-list-paragraph"/>
      <w:lvlText w:val="%1."/>
      <w:lvlJc w:val="left"/>
      <w:pPr>
        <w:ind w:left="890" w:hanging="360"/>
      </w:pPr>
    </w:lvl>
    <w:lvl w:ilvl="1" w:tplc="42D0A6A0">
      <w:start w:val="1"/>
      <w:numFmt w:val="lowerLetter"/>
      <w:lvlText w:val="%2."/>
      <w:lvlJc w:val="left"/>
      <w:pPr>
        <w:ind w:left="1610" w:hanging="360"/>
      </w:pPr>
    </w:lvl>
    <w:lvl w:ilvl="2" w:tplc="BFB04CAC">
      <w:start w:val="1"/>
      <w:numFmt w:val="lowerRoman"/>
      <w:lvlText w:val="%3."/>
      <w:lvlJc w:val="right"/>
      <w:pPr>
        <w:ind w:left="2330" w:hanging="180"/>
      </w:pPr>
    </w:lvl>
    <w:lvl w:ilvl="3" w:tplc="C7E416DA">
      <w:start w:val="1"/>
      <w:numFmt w:val="decimal"/>
      <w:lvlText w:val="%4."/>
      <w:lvlJc w:val="left"/>
      <w:pPr>
        <w:ind w:left="3050" w:hanging="360"/>
      </w:pPr>
    </w:lvl>
    <w:lvl w:ilvl="4" w:tplc="304E654A">
      <w:start w:val="1"/>
      <w:numFmt w:val="lowerLetter"/>
      <w:lvlText w:val="%5."/>
      <w:lvlJc w:val="left"/>
      <w:pPr>
        <w:ind w:left="3770" w:hanging="360"/>
      </w:pPr>
    </w:lvl>
    <w:lvl w:ilvl="5" w:tplc="4594C25C">
      <w:start w:val="1"/>
      <w:numFmt w:val="lowerRoman"/>
      <w:lvlText w:val="%6."/>
      <w:lvlJc w:val="right"/>
      <w:pPr>
        <w:ind w:left="4490" w:hanging="180"/>
      </w:pPr>
    </w:lvl>
    <w:lvl w:ilvl="6" w:tplc="CDCA6350">
      <w:start w:val="1"/>
      <w:numFmt w:val="decimal"/>
      <w:lvlText w:val="%7."/>
      <w:lvlJc w:val="left"/>
      <w:pPr>
        <w:ind w:left="5210" w:hanging="360"/>
      </w:pPr>
    </w:lvl>
    <w:lvl w:ilvl="7" w:tplc="5326297A">
      <w:start w:val="1"/>
      <w:numFmt w:val="lowerLetter"/>
      <w:lvlText w:val="%8."/>
      <w:lvlJc w:val="left"/>
      <w:pPr>
        <w:ind w:left="5930" w:hanging="360"/>
      </w:pPr>
    </w:lvl>
    <w:lvl w:ilvl="8" w:tplc="724893F2">
      <w:start w:val="1"/>
      <w:numFmt w:val="lowerRoman"/>
      <w:lvlText w:val="%9."/>
      <w:lvlJc w:val="right"/>
      <w:pPr>
        <w:ind w:left="6650" w:hanging="180"/>
      </w:pPr>
    </w:lvl>
  </w:abstractNum>
  <w:abstractNum w:abstractNumId="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4EB94276"/>
    <w:multiLevelType w:val="hybridMultilevel"/>
    <w:tmpl w:val="2BEC657A"/>
    <w:lvl w:ilvl="0" w:tplc="3E2A6580">
      <w:start w:val="1"/>
      <w:numFmt w:val="decimal"/>
      <w:lvlText w:val="%1."/>
      <w:lvlJc w:val="left"/>
      <w:pPr>
        <w:ind w:left="720" w:hanging="360"/>
      </w:pPr>
      <w:rPr>
        <w:rFonts w:hint="default"/>
      </w:rPr>
    </w:lvl>
    <w:lvl w:ilvl="1" w:tplc="618E008C">
      <w:start w:val="1"/>
      <w:numFmt w:val="lowerLetter"/>
      <w:pStyle w:val="710"/>
      <w:lvlText w:val="%2."/>
      <w:lvlJc w:val="left"/>
      <w:pPr>
        <w:ind w:left="1440" w:hanging="360"/>
      </w:pPr>
    </w:lvl>
    <w:lvl w:ilvl="2" w:tplc="6D8C3558" w:tentative="1">
      <w:start w:val="1"/>
      <w:numFmt w:val="lowerRoman"/>
      <w:lvlText w:val="%3."/>
      <w:lvlJc w:val="right"/>
      <w:pPr>
        <w:ind w:left="2160" w:hanging="180"/>
      </w:pPr>
    </w:lvl>
    <w:lvl w:ilvl="3" w:tplc="DEF4D4C8" w:tentative="1">
      <w:start w:val="1"/>
      <w:numFmt w:val="decimal"/>
      <w:lvlText w:val="%4."/>
      <w:lvlJc w:val="left"/>
      <w:pPr>
        <w:ind w:left="2880" w:hanging="360"/>
      </w:pPr>
    </w:lvl>
    <w:lvl w:ilvl="4" w:tplc="ADB8032C" w:tentative="1">
      <w:start w:val="1"/>
      <w:numFmt w:val="lowerLetter"/>
      <w:lvlText w:val="%5."/>
      <w:lvlJc w:val="left"/>
      <w:pPr>
        <w:ind w:left="3600" w:hanging="360"/>
      </w:pPr>
    </w:lvl>
    <w:lvl w:ilvl="5" w:tplc="30AEE1A0" w:tentative="1">
      <w:start w:val="1"/>
      <w:numFmt w:val="lowerRoman"/>
      <w:lvlText w:val="%6."/>
      <w:lvlJc w:val="right"/>
      <w:pPr>
        <w:ind w:left="4320" w:hanging="180"/>
      </w:pPr>
    </w:lvl>
    <w:lvl w:ilvl="6" w:tplc="7194B76A" w:tentative="1">
      <w:start w:val="1"/>
      <w:numFmt w:val="decimal"/>
      <w:lvlText w:val="%7."/>
      <w:lvlJc w:val="left"/>
      <w:pPr>
        <w:ind w:left="5040" w:hanging="360"/>
      </w:pPr>
    </w:lvl>
    <w:lvl w:ilvl="7" w:tplc="CD4EB212" w:tentative="1">
      <w:start w:val="1"/>
      <w:numFmt w:val="lowerLetter"/>
      <w:lvlText w:val="%8."/>
      <w:lvlJc w:val="left"/>
      <w:pPr>
        <w:ind w:left="5760" w:hanging="360"/>
      </w:pPr>
    </w:lvl>
    <w:lvl w:ilvl="8" w:tplc="FE4EA64A" w:tentative="1">
      <w:start w:val="1"/>
      <w:numFmt w:val="lowerRoman"/>
      <w:lvlText w:val="%9."/>
      <w:lvlJc w:val="right"/>
      <w:pPr>
        <w:ind w:left="6480" w:hanging="180"/>
      </w:pPr>
    </w:lvl>
  </w:abstractNum>
  <w:abstractNum w:abstractNumId="8" w15:restartNumberingAfterBreak="0">
    <w:nsid w:val="4F830CC8"/>
    <w:multiLevelType w:val="hybridMultilevel"/>
    <w:tmpl w:val="6E4A8782"/>
    <w:lvl w:ilvl="0" w:tplc="6AD4DAF2">
      <w:start w:val="1"/>
      <w:numFmt w:val="decimal"/>
      <w:pStyle w:val="71BULLETS"/>
      <w:lvlText w:val="%1."/>
      <w:lvlJc w:val="left"/>
      <w:pPr>
        <w:ind w:left="720" w:hanging="360"/>
      </w:pPr>
    </w:lvl>
    <w:lvl w:ilvl="1" w:tplc="F59611CC">
      <w:start w:val="1"/>
      <w:numFmt w:val="lowerLetter"/>
      <w:lvlText w:val="%2."/>
      <w:lvlJc w:val="left"/>
      <w:pPr>
        <w:ind w:left="1440" w:hanging="360"/>
      </w:pPr>
    </w:lvl>
    <w:lvl w:ilvl="2" w:tplc="3870B26C">
      <w:start w:val="1"/>
      <w:numFmt w:val="lowerRoman"/>
      <w:lvlText w:val="%3."/>
      <w:lvlJc w:val="right"/>
      <w:pPr>
        <w:ind w:left="2160" w:hanging="180"/>
      </w:pPr>
    </w:lvl>
    <w:lvl w:ilvl="3" w:tplc="51720930">
      <w:start w:val="1"/>
      <w:numFmt w:val="decimal"/>
      <w:lvlText w:val="%4."/>
      <w:lvlJc w:val="left"/>
      <w:pPr>
        <w:ind w:left="2880" w:hanging="360"/>
      </w:pPr>
    </w:lvl>
    <w:lvl w:ilvl="4" w:tplc="E05E2E3A">
      <w:start w:val="1"/>
      <w:numFmt w:val="lowerLetter"/>
      <w:lvlText w:val="%5."/>
      <w:lvlJc w:val="left"/>
      <w:pPr>
        <w:ind w:left="3600" w:hanging="360"/>
      </w:pPr>
    </w:lvl>
    <w:lvl w:ilvl="5" w:tplc="BE9E3E08">
      <w:start w:val="1"/>
      <w:numFmt w:val="lowerRoman"/>
      <w:lvlText w:val="%6."/>
      <w:lvlJc w:val="right"/>
      <w:pPr>
        <w:ind w:left="4320" w:hanging="180"/>
      </w:pPr>
    </w:lvl>
    <w:lvl w:ilvl="6" w:tplc="4D0296FA">
      <w:start w:val="1"/>
      <w:numFmt w:val="decimal"/>
      <w:lvlText w:val="%7."/>
      <w:lvlJc w:val="left"/>
      <w:pPr>
        <w:ind w:left="5040" w:hanging="360"/>
      </w:pPr>
    </w:lvl>
    <w:lvl w:ilvl="7" w:tplc="7D800AB4">
      <w:start w:val="1"/>
      <w:numFmt w:val="lowerLetter"/>
      <w:lvlText w:val="%8."/>
      <w:lvlJc w:val="left"/>
      <w:pPr>
        <w:ind w:left="5760" w:hanging="360"/>
      </w:pPr>
    </w:lvl>
    <w:lvl w:ilvl="8" w:tplc="F5600702">
      <w:start w:val="1"/>
      <w:numFmt w:val="lowerRoman"/>
      <w:lvlText w:val="%9."/>
      <w:lvlJc w:val="right"/>
      <w:pPr>
        <w:ind w:left="6480" w:hanging="180"/>
      </w:pPr>
    </w:lvl>
  </w:abstractNum>
  <w:abstractNum w:abstractNumId="9" w15:restartNumberingAfterBreak="0">
    <w:nsid w:val="575E6A4F"/>
    <w:multiLevelType w:val="hybridMultilevel"/>
    <w:tmpl w:val="4C2C988E"/>
    <w:lvl w:ilvl="0" w:tplc="C9C05F76">
      <w:start w:val="1"/>
      <w:numFmt w:val="decimal"/>
      <w:pStyle w:val="711"/>
      <w:lvlText w:val="%1."/>
      <w:lvlJc w:val="left"/>
      <w:pPr>
        <w:ind w:left="720" w:hanging="360"/>
      </w:pPr>
      <w:rPr>
        <w:rFonts w:hint="default"/>
      </w:rPr>
    </w:lvl>
    <w:lvl w:ilvl="1" w:tplc="B9908194" w:tentative="1">
      <w:start w:val="1"/>
      <w:numFmt w:val="lowerLetter"/>
      <w:lvlText w:val="%2."/>
      <w:lvlJc w:val="left"/>
      <w:pPr>
        <w:ind w:left="1440" w:hanging="360"/>
      </w:pPr>
    </w:lvl>
    <w:lvl w:ilvl="2" w:tplc="AB789FD8" w:tentative="1">
      <w:start w:val="1"/>
      <w:numFmt w:val="lowerRoman"/>
      <w:lvlText w:val="%3."/>
      <w:lvlJc w:val="right"/>
      <w:pPr>
        <w:ind w:left="2160" w:hanging="180"/>
      </w:pPr>
    </w:lvl>
    <w:lvl w:ilvl="3" w:tplc="C1242F6C" w:tentative="1">
      <w:start w:val="1"/>
      <w:numFmt w:val="decimal"/>
      <w:lvlText w:val="%4."/>
      <w:lvlJc w:val="left"/>
      <w:pPr>
        <w:ind w:left="2880" w:hanging="360"/>
      </w:pPr>
    </w:lvl>
    <w:lvl w:ilvl="4" w:tplc="C952D566" w:tentative="1">
      <w:start w:val="1"/>
      <w:numFmt w:val="lowerLetter"/>
      <w:lvlText w:val="%5."/>
      <w:lvlJc w:val="left"/>
      <w:pPr>
        <w:ind w:left="3600" w:hanging="360"/>
      </w:pPr>
    </w:lvl>
    <w:lvl w:ilvl="5" w:tplc="4A5ACBD0" w:tentative="1">
      <w:start w:val="1"/>
      <w:numFmt w:val="lowerRoman"/>
      <w:lvlText w:val="%6."/>
      <w:lvlJc w:val="right"/>
      <w:pPr>
        <w:ind w:left="4320" w:hanging="180"/>
      </w:pPr>
    </w:lvl>
    <w:lvl w:ilvl="6" w:tplc="674EACB4" w:tentative="1">
      <w:start w:val="1"/>
      <w:numFmt w:val="decimal"/>
      <w:lvlText w:val="%7."/>
      <w:lvlJc w:val="left"/>
      <w:pPr>
        <w:ind w:left="5040" w:hanging="360"/>
      </w:pPr>
    </w:lvl>
    <w:lvl w:ilvl="7" w:tplc="ED78B81C" w:tentative="1">
      <w:start w:val="1"/>
      <w:numFmt w:val="lowerLetter"/>
      <w:lvlText w:val="%8."/>
      <w:lvlJc w:val="left"/>
      <w:pPr>
        <w:ind w:left="5760" w:hanging="360"/>
      </w:pPr>
    </w:lvl>
    <w:lvl w:ilvl="8" w:tplc="BCA0E5D4" w:tentative="1">
      <w:start w:val="1"/>
      <w:numFmt w:val="lowerRoman"/>
      <w:lvlText w:val="%9."/>
      <w:lvlJc w:val="right"/>
      <w:pPr>
        <w:ind w:left="6480" w:hanging="180"/>
      </w:pPr>
    </w:lvl>
  </w:abstractNum>
  <w:abstractNum w:abstractNumId="1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3" w15:restartNumberingAfterBreak="0">
    <w:nsid w:val="60DE7B6F"/>
    <w:multiLevelType w:val="hybridMultilevel"/>
    <w:tmpl w:val="44F26834"/>
    <w:lvl w:ilvl="0" w:tplc="C8226206">
      <w:start w:val="1"/>
      <w:numFmt w:val="bullet"/>
      <w:pStyle w:val="712"/>
      <w:lvlText w:val="•"/>
      <w:lvlJc w:val="left"/>
      <w:pPr>
        <w:tabs>
          <w:tab w:val="num" w:pos="720"/>
        </w:tabs>
        <w:ind w:left="720" w:hanging="360"/>
      </w:pPr>
      <w:rPr>
        <w:rFonts w:ascii="Arial" w:hAnsi="Arial" w:hint="default"/>
      </w:rPr>
    </w:lvl>
    <w:lvl w:ilvl="1" w:tplc="DEF4C09E" w:tentative="1">
      <w:start w:val="1"/>
      <w:numFmt w:val="bullet"/>
      <w:lvlText w:val="•"/>
      <w:lvlJc w:val="left"/>
      <w:pPr>
        <w:tabs>
          <w:tab w:val="num" w:pos="1440"/>
        </w:tabs>
        <w:ind w:left="1440" w:hanging="360"/>
      </w:pPr>
      <w:rPr>
        <w:rFonts w:ascii="Arial" w:hAnsi="Arial" w:hint="default"/>
      </w:rPr>
    </w:lvl>
    <w:lvl w:ilvl="2" w:tplc="EBF22B48" w:tentative="1">
      <w:start w:val="1"/>
      <w:numFmt w:val="bullet"/>
      <w:lvlText w:val="•"/>
      <w:lvlJc w:val="left"/>
      <w:pPr>
        <w:tabs>
          <w:tab w:val="num" w:pos="2160"/>
        </w:tabs>
        <w:ind w:left="2160" w:hanging="360"/>
      </w:pPr>
      <w:rPr>
        <w:rFonts w:ascii="Arial" w:hAnsi="Arial" w:hint="default"/>
      </w:rPr>
    </w:lvl>
    <w:lvl w:ilvl="3" w:tplc="F43ADF44" w:tentative="1">
      <w:start w:val="1"/>
      <w:numFmt w:val="bullet"/>
      <w:lvlText w:val="•"/>
      <w:lvlJc w:val="left"/>
      <w:pPr>
        <w:tabs>
          <w:tab w:val="num" w:pos="2880"/>
        </w:tabs>
        <w:ind w:left="2880" w:hanging="360"/>
      </w:pPr>
      <w:rPr>
        <w:rFonts w:ascii="Arial" w:hAnsi="Arial" w:hint="default"/>
      </w:rPr>
    </w:lvl>
    <w:lvl w:ilvl="4" w:tplc="F3941FE6" w:tentative="1">
      <w:start w:val="1"/>
      <w:numFmt w:val="bullet"/>
      <w:lvlText w:val="•"/>
      <w:lvlJc w:val="left"/>
      <w:pPr>
        <w:tabs>
          <w:tab w:val="num" w:pos="3600"/>
        </w:tabs>
        <w:ind w:left="3600" w:hanging="360"/>
      </w:pPr>
      <w:rPr>
        <w:rFonts w:ascii="Arial" w:hAnsi="Arial" w:hint="default"/>
      </w:rPr>
    </w:lvl>
    <w:lvl w:ilvl="5" w:tplc="1B16642E" w:tentative="1">
      <w:start w:val="1"/>
      <w:numFmt w:val="bullet"/>
      <w:lvlText w:val="•"/>
      <w:lvlJc w:val="left"/>
      <w:pPr>
        <w:tabs>
          <w:tab w:val="num" w:pos="4320"/>
        </w:tabs>
        <w:ind w:left="4320" w:hanging="360"/>
      </w:pPr>
      <w:rPr>
        <w:rFonts w:ascii="Arial" w:hAnsi="Arial" w:hint="default"/>
      </w:rPr>
    </w:lvl>
    <w:lvl w:ilvl="6" w:tplc="AC688116" w:tentative="1">
      <w:start w:val="1"/>
      <w:numFmt w:val="bullet"/>
      <w:lvlText w:val="•"/>
      <w:lvlJc w:val="left"/>
      <w:pPr>
        <w:tabs>
          <w:tab w:val="num" w:pos="5040"/>
        </w:tabs>
        <w:ind w:left="5040" w:hanging="360"/>
      </w:pPr>
      <w:rPr>
        <w:rFonts w:ascii="Arial" w:hAnsi="Arial" w:hint="default"/>
      </w:rPr>
    </w:lvl>
    <w:lvl w:ilvl="7" w:tplc="9EAE148E" w:tentative="1">
      <w:start w:val="1"/>
      <w:numFmt w:val="bullet"/>
      <w:lvlText w:val="•"/>
      <w:lvlJc w:val="left"/>
      <w:pPr>
        <w:tabs>
          <w:tab w:val="num" w:pos="5760"/>
        </w:tabs>
        <w:ind w:left="5760" w:hanging="360"/>
      </w:pPr>
      <w:rPr>
        <w:rFonts w:ascii="Arial" w:hAnsi="Arial" w:hint="default"/>
      </w:rPr>
    </w:lvl>
    <w:lvl w:ilvl="8" w:tplc="E4EE162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264516D"/>
    <w:multiLevelType w:val="hybridMultilevel"/>
    <w:tmpl w:val="AC2C80D8"/>
    <w:lvl w:ilvl="0" w:tplc="187807D4">
      <w:start w:val="1"/>
      <w:numFmt w:val="decimal"/>
      <w:pStyle w:val="Style3"/>
      <w:lvlText w:val="%1."/>
      <w:lvlJc w:val="left"/>
      <w:pPr>
        <w:ind w:left="720" w:hanging="360"/>
      </w:pPr>
      <w:rPr>
        <w:rFonts w:hint="default"/>
      </w:rPr>
    </w:lvl>
    <w:lvl w:ilvl="1" w:tplc="970C12A0" w:tentative="1">
      <w:start w:val="1"/>
      <w:numFmt w:val="lowerLetter"/>
      <w:lvlText w:val="%2."/>
      <w:lvlJc w:val="left"/>
      <w:pPr>
        <w:ind w:left="1440" w:hanging="360"/>
      </w:pPr>
    </w:lvl>
    <w:lvl w:ilvl="2" w:tplc="01F46EA0" w:tentative="1">
      <w:start w:val="1"/>
      <w:numFmt w:val="lowerRoman"/>
      <w:lvlText w:val="%3."/>
      <w:lvlJc w:val="right"/>
      <w:pPr>
        <w:ind w:left="2160" w:hanging="180"/>
      </w:pPr>
    </w:lvl>
    <w:lvl w:ilvl="3" w:tplc="77F213B6" w:tentative="1">
      <w:start w:val="1"/>
      <w:numFmt w:val="decimal"/>
      <w:lvlText w:val="%4."/>
      <w:lvlJc w:val="left"/>
      <w:pPr>
        <w:ind w:left="2880" w:hanging="360"/>
      </w:pPr>
    </w:lvl>
    <w:lvl w:ilvl="4" w:tplc="A5AE8D0C" w:tentative="1">
      <w:start w:val="1"/>
      <w:numFmt w:val="lowerLetter"/>
      <w:lvlText w:val="%5."/>
      <w:lvlJc w:val="left"/>
      <w:pPr>
        <w:ind w:left="3600" w:hanging="360"/>
      </w:pPr>
    </w:lvl>
    <w:lvl w:ilvl="5" w:tplc="8EA84214" w:tentative="1">
      <w:start w:val="1"/>
      <w:numFmt w:val="lowerRoman"/>
      <w:lvlText w:val="%6."/>
      <w:lvlJc w:val="right"/>
      <w:pPr>
        <w:ind w:left="4320" w:hanging="180"/>
      </w:pPr>
    </w:lvl>
    <w:lvl w:ilvl="6" w:tplc="79FE66C8" w:tentative="1">
      <w:start w:val="1"/>
      <w:numFmt w:val="decimal"/>
      <w:lvlText w:val="%7."/>
      <w:lvlJc w:val="left"/>
      <w:pPr>
        <w:ind w:left="5040" w:hanging="360"/>
      </w:pPr>
    </w:lvl>
    <w:lvl w:ilvl="7" w:tplc="7A72CB2A" w:tentative="1">
      <w:start w:val="1"/>
      <w:numFmt w:val="lowerLetter"/>
      <w:lvlText w:val="%8."/>
      <w:lvlJc w:val="left"/>
      <w:pPr>
        <w:ind w:left="5760" w:hanging="360"/>
      </w:pPr>
    </w:lvl>
    <w:lvl w:ilvl="8" w:tplc="C6C05156" w:tentative="1">
      <w:start w:val="1"/>
      <w:numFmt w:val="lowerRoman"/>
      <w:lvlText w:val="%9."/>
      <w:lvlJc w:val="right"/>
      <w:pPr>
        <w:ind w:left="6480" w:hanging="180"/>
      </w:pPr>
    </w:lvl>
  </w:abstractNum>
  <w:abstractNum w:abstractNumId="15" w15:restartNumberingAfterBreak="0">
    <w:nsid w:val="65B33F6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7" w15:restartNumberingAfterBreak="0">
    <w:nsid w:val="7D533582"/>
    <w:multiLevelType w:val="hybridMultilevel"/>
    <w:tmpl w:val="E3C6B852"/>
    <w:lvl w:ilvl="0" w:tplc="EC285E60">
      <w:start w:val="1"/>
      <w:numFmt w:val="decimal"/>
      <w:pStyle w:val="71BULLETS0"/>
      <w:lvlText w:val="%1."/>
      <w:lvlJc w:val="left"/>
      <w:pPr>
        <w:ind w:left="720" w:hanging="360"/>
      </w:pPr>
      <w:rPr>
        <w:rFonts w:hint="default"/>
      </w:rPr>
    </w:lvl>
    <w:lvl w:ilvl="1" w:tplc="0090DA46" w:tentative="1">
      <w:start w:val="1"/>
      <w:numFmt w:val="lowerLetter"/>
      <w:lvlText w:val="%2."/>
      <w:lvlJc w:val="left"/>
      <w:pPr>
        <w:ind w:left="1440" w:hanging="360"/>
      </w:pPr>
    </w:lvl>
    <w:lvl w:ilvl="2" w:tplc="5A8C2304" w:tentative="1">
      <w:start w:val="1"/>
      <w:numFmt w:val="lowerRoman"/>
      <w:lvlText w:val="%3."/>
      <w:lvlJc w:val="right"/>
      <w:pPr>
        <w:ind w:left="2160" w:hanging="180"/>
      </w:pPr>
    </w:lvl>
    <w:lvl w:ilvl="3" w:tplc="D4D6CBAA" w:tentative="1">
      <w:start w:val="1"/>
      <w:numFmt w:val="decimal"/>
      <w:lvlText w:val="%4."/>
      <w:lvlJc w:val="left"/>
      <w:pPr>
        <w:ind w:left="2880" w:hanging="360"/>
      </w:pPr>
    </w:lvl>
    <w:lvl w:ilvl="4" w:tplc="C64285B0" w:tentative="1">
      <w:start w:val="1"/>
      <w:numFmt w:val="lowerLetter"/>
      <w:lvlText w:val="%5."/>
      <w:lvlJc w:val="left"/>
      <w:pPr>
        <w:ind w:left="3600" w:hanging="360"/>
      </w:pPr>
    </w:lvl>
    <w:lvl w:ilvl="5" w:tplc="1CF08722" w:tentative="1">
      <w:start w:val="1"/>
      <w:numFmt w:val="lowerRoman"/>
      <w:lvlText w:val="%6."/>
      <w:lvlJc w:val="right"/>
      <w:pPr>
        <w:ind w:left="4320" w:hanging="180"/>
      </w:pPr>
    </w:lvl>
    <w:lvl w:ilvl="6" w:tplc="BE50BBD6" w:tentative="1">
      <w:start w:val="1"/>
      <w:numFmt w:val="decimal"/>
      <w:lvlText w:val="%7."/>
      <w:lvlJc w:val="left"/>
      <w:pPr>
        <w:ind w:left="5040" w:hanging="360"/>
      </w:pPr>
    </w:lvl>
    <w:lvl w:ilvl="7" w:tplc="92CE5C0A" w:tentative="1">
      <w:start w:val="1"/>
      <w:numFmt w:val="lowerLetter"/>
      <w:lvlText w:val="%8."/>
      <w:lvlJc w:val="left"/>
      <w:pPr>
        <w:ind w:left="5760" w:hanging="360"/>
      </w:pPr>
    </w:lvl>
    <w:lvl w:ilvl="8" w:tplc="4224D842" w:tentative="1">
      <w:start w:val="1"/>
      <w:numFmt w:val="lowerRoman"/>
      <w:lvlText w:val="%9."/>
      <w:lvlJc w:val="right"/>
      <w:pPr>
        <w:ind w:left="6480" w:hanging="180"/>
      </w:pPr>
    </w:lvl>
  </w:abstractNum>
  <w:num w:numId="1">
    <w:abstractNumId w:val="10"/>
  </w:num>
  <w:num w:numId="2">
    <w:abstractNumId w:val="4"/>
  </w:num>
  <w:num w:numId="3">
    <w:abstractNumId w:val="5"/>
  </w:num>
  <w:num w:numId="4">
    <w:abstractNumId w:val="16"/>
  </w:num>
  <w:num w:numId="5">
    <w:abstractNumId w:val="0"/>
  </w:num>
  <w:num w:numId="6">
    <w:abstractNumId w:val="6"/>
  </w:num>
  <w:num w:numId="7">
    <w:abstractNumId w:val="12"/>
  </w:num>
  <w:num w:numId="8">
    <w:abstractNumId w:val="1"/>
  </w:num>
  <w:num w:numId="9">
    <w:abstractNumId w:val="11"/>
  </w:num>
  <w:num w:numId="10">
    <w:abstractNumId w:val="2"/>
  </w:num>
  <w:num w:numId="11">
    <w:abstractNumId w:val="7"/>
  </w:num>
  <w:num w:numId="12">
    <w:abstractNumId w:val="13"/>
  </w:num>
  <w:num w:numId="13">
    <w:abstractNumId w:val="9"/>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4"/>
  </w:num>
  <w:num w:numId="17">
    <w:abstractNumId w:val="15"/>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7E8"/>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47F42"/>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A13"/>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AEA"/>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5CD9"/>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01"/>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729"/>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21B"/>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69E"/>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8F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8DE"/>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A46"/>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171"/>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445"/>
    <w:rsid w:val="001A385B"/>
    <w:rsid w:val="001A38A7"/>
    <w:rsid w:val="001A3974"/>
    <w:rsid w:val="001A3E92"/>
    <w:rsid w:val="001A40B6"/>
    <w:rsid w:val="001A4B1D"/>
    <w:rsid w:val="001A4C5A"/>
    <w:rsid w:val="001A4FC5"/>
    <w:rsid w:val="001A5D04"/>
    <w:rsid w:val="001A5DF1"/>
    <w:rsid w:val="001A6133"/>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6B"/>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4216"/>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5E"/>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6929"/>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BF6"/>
    <w:rsid w:val="00264CFB"/>
    <w:rsid w:val="0026519B"/>
    <w:rsid w:val="00265428"/>
    <w:rsid w:val="002654D1"/>
    <w:rsid w:val="0026633D"/>
    <w:rsid w:val="0027101D"/>
    <w:rsid w:val="0027121E"/>
    <w:rsid w:val="0027188F"/>
    <w:rsid w:val="00271EFD"/>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03E"/>
    <w:rsid w:val="00293FC3"/>
    <w:rsid w:val="00294150"/>
    <w:rsid w:val="00294251"/>
    <w:rsid w:val="00294784"/>
    <w:rsid w:val="00294AF0"/>
    <w:rsid w:val="00296A9F"/>
    <w:rsid w:val="00296E91"/>
    <w:rsid w:val="002970CC"/>
    <w:rsid w:val="00297730"/>
    <w:rsid w:val="00297B77"/>
    <w:rsid w:val="00297FD7"/>
    <w:rsid w:val="002A0021"/>
    <w:rsid w:val="002A04CC"/>
    <w:rsid w:val="002A0913"/>
    <w:rsid w:val="002A1117"/>
    <w:rsid w:val="002A18D6"/>
    <w:rsid w:val="002A1999"/>
    <w:rsid w:val="002A1FE7"/>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B787A"/>
    <w:rsid w:val="002B7D74"/>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A4A"/>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8FB"/>
    <w:rsid w:val="002D79C7"/>
    <w:rsid w:val="002D7F23"/>
    <w:rsid w:val="002E0151"/>
    <w:rsid w:val="002E01CC"/>
    <w:rsid w:val="002E07C7"/>
    <w:rsid w:val="002E0A57"/>
    <w:rsid w:val="002E1391"/>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75A"/>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AFE"/>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6B8"/>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869"/>
    <w:rsid w:val="00364B53"/>
    <w:rsid w:val="00364BCA"/>
    <w:rsid w:val="003651FF"/>
    <w:rsid w:val="0036568B"/>
    <w:rsid w:val="00365AB9"/>
    <w:rsid w:val="00365C9E"/>
    <w:rsid w:val="00365D63"/>
    <w:rsid w:val="00365DC9"/>
    <w:rsid w:val="00365DE2"/>
    <w:rsid w:val="0036639F"/>
    <w:rsid w:val="003665E9"/>
    <w:rsid w:val="003666CC"/>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5EB"/>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5B5C"/>
    <w:rsid w:val="004064E0"/>
    <w:rsid w:val="00406B63"/>
    <w:rsid w:val="00406E80"/>
    <w:rsid w:val="00406F61"/>
    <w:rsid w:val="00406FEF"/>
    <w:rsid w:val="0040710C"/>
    <w:rsid w:val="004078B5"/>
    <w:rsid w:val="00410333"/>
    <w:rsid w:val="0041045D"/>
    <w:rsid w:val="004105DF"/>
    <w:rsid w:val="0041076C"/>
    <w:rsid w:val="00410935"/>
    <w:rsid w:val="004109B7"/>
    <w:rsid w:val="00410D67"/>
    <w:rsid w:val="00410D75"/>
    <w:rsid w:val="00410D7E"/>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37E78"/>
    <w:rsid w:val="00440A6B"/>
    <w:rsid w:val="00440C19"/>
    <w:rsid w:val="004413C7"/>
    <w:rsid w:val="004414E6"/>
    <w:rsid w:val="004417D2"/>
    <w:rsid w:val="00441C83"/>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310"/>
    <w:rsid w:val="00452950"/>
    <w:rsid w:val="00452FA4"/>
    <w:rsid w:val="00453265"/>
    <w:rsid w:val="00453750"/>
    <w:rsid w:val="004537D8"/>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0D61"/>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4F79DE"/>
    <w:rsid w:val="0050010C"/>
    <w:rsid w:val="005001D1"/>
    <w:rsid w:val="005001D8"/>
    <w:rsid w:val="005002E1"/>
    <w:rsid w:val="005006C5"/>
    <w:rsid w:val="00500EA7"/>
    <w:rsid w:val="005010B6"/>
    <w:rsid w:val="005011A2"/>
    <w:rsid w:val="005011A7"/>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8ED"/>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68"/>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6DCE"/>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913"/>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3D8"/>
    <w:rsid w:val="00566629"/>
    <w:rsid w:val="005674D2"/>
    <w:rsid w:val="00567686"/>
    <w:rsid w:val="005676DC"/>
    <w:rsid w:val="00567F43"/>
    <w:rsid w:val="005702C5"/>
    <w:rsid w:val="00570460"/>
    <w:rsid w:val="005715C9"/>
    <w:rsid w:val="0057184D"/>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482"/>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39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72D"/>
    <w:rsid w:val="005E0888"/>
    <w:rsid w:val="005E0C21"/>
    <w:rsid w:val="005E1528"/>
    <w:rsid w:val="005E2189"/>
    <w:rsid w:val="005E25F7"/>
    <w:rsid w:val="005E2A5A"/>
    <w:rsid w:val="005E2C15"/>
    <w:rsid w:val="005E35FD"/>
    <w:rsid w:val="005E3B69"/>
    <w:rsid w:val="005E3DDA"/>
    <w:rsid w:val="005E4583"/>
    <w:rsid w:val="005E4642"/>
    <w:rsid w:val="005E46DC"/>
    <w:rsid w:val="005E4784"/>
    <w:rsid w:val="005E4866"/>
    <w:rsid w:val="005E4A51"/>
    <w:rsid w:val="005E4B54"/>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5C62"/>
    <w:rsid w:val="005F6B5C"/>
    <w:rsid w:val="005F6BF4"/>
    <w:rsid w:val="005F6D08"/>
    <w:rsid w:val="005F6F91"/>
    <w:rsid w:val="005F7321"/>
    <w:rsid w:val="005F7CC7"/>
    <w:rsid w:val="006003F5"/>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5E2"/>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76"/>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DA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440"/>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6D04"/>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17F7"/>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4CD"/>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15C5"/>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6B61"/>
    <w:rsid w:val="0077727E"/>
    <w:rsid w:val="007772C8"/>
    <w:rsid w:val="00777388"/>
    <w:rsid w:val="00777BAD"/>
    <w:rsid w:val="00777DAD"/>
    <w:rsid w:val="00780097"/>
    <w:rsid w:val="007809A9"/>
    <w:rsid w:val="00780C36"/>
    <w:rsid w:val="00780D40"/>
    <w:rsid w:val="00781125"/>
    <w:rsid w:val="00781712"/>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16F"/>
    <w:rsid w:val="00791581"/>
    <w:rsid w:val="0079222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4F2C"/>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C91"/>
    <w:rsid w:val="007C1FF6"/>
    <w:rsid w:val="007C2E02"/>
    <w:rsid w:val="007C2F86"/>
    <w:rsid w:val="007C4108"/>
    <w:rsid w:val="007C45FB"/>
    <w:rsid w:val="007C4A9A"/>
    <w:rsid w:val="007C514B"/>
    <w:rsid w:val="007C553D"/>
    <w:rsid w:val="007C56CB"/>
    <w:rsid w:val="007C5CAC"/>
    <w:rsid w:val="007C6847"/>
    <w:rsid w:val="007C689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2C"/>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3B4"/>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1D7"/>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6D4C"/>
    <w:rsid w:val="00827880"/>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0DBA"/>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57F"/>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232"/>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92F"/>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C90"/>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599"/>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441D"/>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3904"/>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DBE"/>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27C08"/>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137"/>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6B1"/>
    <w:rsid w:val="009A0A09"/>
    <w:rsid w:val="009A0A9F"/>
    <w:rsid w:val="009A1489"/>
    <w:rsid w:val="009A245B"/>
    <w:rsid w:val="009A24A2"/>
    <w:rsid w:val="009A2516"/>
    <w:rsid w:val="009A2845"/>
    <w:rsid w:val="009A2B4B"/>
    <w:rsid w:val="009A2FAA"/>
    <w:rsid w:val="009A3127"/>
    <w:rsid w:val="009A349F"/>
    <w:rsid w:val="009A3527"/>
    <w:rsid w:val="009A3852"/>
    <w:rsid w:val="009A3D1F"/>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2D8B"/>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0D"/>
    <w:rsid w:val="009E7475"/>
    <w:rsid w:val="009E74E4"/>
    <w:rsid w:val="009E752B"/>
    <w:rsid w:val="009F0A3A"/>
    <w:rsid w:val="009F0BD3"/>
    <w:rsid w:val="009F0F87"/>
    <w:rsid w:val="009F1A72"/>
    <w:rsid w:val="009F1A79"/>
    <w:rsid w:val="009F1F49"/>
    <w:rsid w:val="009F254C"/>
    <w:rsid w:val="009F2CB1"/>
    <w:rsid w:val="009F3218"/>
    <w:rsid w:val="009F354F"/>
    <w:rsid w:val="009F394C"/>
    <w:rsid w:val="009F3A44"/>
    <w:rsid w:val="009F3EF8"/>
    <w:rsid w:val="009F4BFC"/>
    <w:rsid w:val="009F4F93"/>
    <w:rsid w:val="009F556C"/>
    <w:rsid w:val="009F63EE"/>
    <w:rsid w:val="009F711E"/>
    <w:rsid w:val="009F7F2B"/>
    <w:rsid w:val="00A0001D"/>
    <w:rsid w:val="00A01037"/>
    <w:rsid w:val="00A0119C"/>
    <w:rsid w:val="00A017D4"/>
    <w:rsid w:val="00A01C9C"/>
    <w:rsid w:val="00A01E3D"/>
    <w:rsid w:val="00A01F05"/>
    <w:rsid w:val="00A0287D"/>
    <w:rsid w:val="00A02FD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292D"/>
    <w:rsid w:val="00A13130"/>
    <w:rsid w:val="00A136A9"/>
    <w:rsid w:val="00A13855"/>
    <w:rsid w:val="00A140A3"/>
    <w:rsid w:val="00A14B37"/>
    <w:rsid w:val="00A15500"/>
    <w:rsid w:val="00A155A6"/>
    <w:rsid w:val="00A15B34"/>
    <w:rsid w:val="00A16421"/>
    <w:rsid w:val="00A1647B"/>
    <w:rsid w:val="00A177A3"/>
    <w:rsid w:val="00A17907"/>
    <w:rsid w:val="00A2072F"/>
    <w:rsid w:val="00A20EFE"/>
    <w:rsid w:val="00A21556"/>
    <w:rsid w:val="00A21903"/>
    <w:rsid w:val="00A22AF7"/>
    <w:rsid w:val="00A22ED6"/>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709"/>
    <w:rsid w:val="00A35D28"/>
    <w:rsid w:val="00A35E53"/>
    <w:rsid w:val="00A36254"/>
    <w:rsid w:val="00A36325"/>
    <w:rsid w:val="00A3635F"/>
    <w:rsid w:val="00A368B5"/>
    <w:rsid w:val="00A36905"/>
    <w:rsid w:val="00A36916"/>
    <w:rsid w:val="00A36941"/>
    <w:rsid w:val="00A36BA5"/>
    <w:rsid w:val="00A373EF"/>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D01"/>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0A30"/>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6985"/>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6D83"/>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92A"/>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635"/>
    <w:rsid w:val="00B41708"/>
    <w:rsid w:val="00B4206F"/>
    <w:rsid w:val="00B42998"/>
    <w:rsid w:val="00B42DF1"/>
    <w:rsid w:val="00B4301A"/>
    <w:rsid w:val="00B438BC"/>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C9E"/>
    <w:rsid w:val="00B51E03"/>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879FD"/>
    <w:rsid w:val="00B90192"/>
    <w:rsid w:val="00B90A49"/>
    <w:rsid w:val="00B90B9B"/>
    <w:rsid w:val="00B90C7D"/>
    <w:rsid w:val="00B91455"/>
    <w:rsid w:val="00B9148F"/>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44A"/>
    <w:rsid w:val="00BA4760"/>
    <w:rsid w:val="00BA4FF0"/>
    <w:rsid w:val="00BA513B"/>
    <w:rsid w:val="00BA53C2"/>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250"/>
    <w:rsid w:val="00BB6888"/>
    <w:rsid w:val="00BB6EFD"/>
    <w:rsid w:val="00BB75F8"/>
    <w:rsid w:val="00BB7664"/>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5F4"/>
    <w:rsid w:val="00BF272F"/>
    <w:rsid w:val="00BF28A4"/>
    <w:rsid w:val="00BF37C5"/>
    <w:rsid w:val="00BF3AAA"/>
    <w:rsid w:val="00BF42FD"/>
    <w:rsid w:val="00BF4810"/>
    <w:rsid w:val="00BF497A"/>
    <w:rsid w:val="00BF4AC8"/>
    <w:rsid w:val="00BF4E3E"/>
    <w:rsid w:val="00BF5598"/>
    <w:rsid w:val="00BF5BF6"/>
    <w:rsid w:val="00BF5E37"/>
    <w:rsid w:val="00BF63B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6C88"/>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A90"/>
    <w:rsid w:val="00CC7D66"/>
    <w:rsid w:val="00CD0153"/>
    <w:rsid w:val="00CD02C6"/>
    <w:rsid w:val="00CD092E"/>
    <w:rsid w:val="00CD0A75"/>
    <w:rsid w:val="00CD11DE"/>
    <w:rsid w:val="00CD143E"/>
    <w:rsid w:val="00CD190F"/>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0EE9"/>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C3"/>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3C9"/>
    <w:rsid w:val="00D3746F"/>
    <w:rsid w:val="00D376AA"/>
    <w:rsid w:val="00D40043"/>
    <w:rsid w:val="00D40A47"/>
    <w:rsid w:val="00D41051"/>
    <w:rsid w:val="00D410F8"/>
    <w:rsid w:val="00D417AE"/>
    <w:rsid w:val="00D419F5"/>
    <w:rsid w:val="00D41B6F"/>
    <w:rsid w:val="00D41D33"/>
    <w:rsid w:val="00D446AE"/>
    <w:rsid w:val="00D45485"/>
    <w:rsid w:val="00D457ED"/>
    <w:rsid w:val="00D468B0"/>
    <w:rsid w:val="00D46A9C"/>
    <w:rsid w:val="00D46AEF"/>
    <w:rsid w:val="00D46D32"/>
    <w:rsid w:val="00D46EB7"/>
    <w:rsid w:val="00D46FA2"/>
    <w:rsid w:val="00D476EB"/>
    <w:rsid w:val="00D4779B"/>
    <w:rsid w:val="00D478AA"/>
    <w:rsid w:val="00D47F55"/>
    <w:rsid w:val="00D50FBA"/>
    <w:rsid w:val="00D51372"/>
    <w:rsid w:val="00D5162F"/>
    <w:rsid w:val="00D51AD6"/>
    <w:rsid w:val="00D51C50"/>
    <w:rsid w:val="00D525C5"/>
    <w:rsid w:val="00D5266D"/>
    <w:rsid w:val="00D52BBA"/>
    <w:rsid w:val="00D52C1C"/>
    <w:rsid w:val="00D530F7"/>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4AD6"/>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2DB7"/>
    <w:rsid w:val="00DA4512"/>
    <w:rsid w:val="00DA4A61"/>
    <w:rsid w:val="00DA4D03"/>
    <w:rsid w:val="00DA4EAF"/>
    <w:rsid w:val="00DA5A16"/>
    <w:rsid w:val="00DA6949"/>
    <w:rsid w:val="00DA7D0B"/>
    <w:rsid w:val="00DB07CA"/>
    <w:rsid w:val="00DB0823"/>
    <w:rsid w:val="00DB0A27"/>
    <w:rsid w:val="00DB0E2A"/>
    <w:rsid w:val="00DB111E"/>
    <w:rsid w:val="00DB19F5"/>
    <w:rsid w:val="00DB2591"/>
    <w:rsid w:val="00DB2629"/>
    <w:rsid w:val="00DB2718"/>
    <w:rsid w:val="00DB2773"/>
    <w:rsid w:val="00DB27E9"/>
    <w:rsid w:val="00DB2A06"/>
    <w:rsid w:val="00DB383F"/>
    <w:rsid w:val="00DB3A50"/>
    <w:rsid w:val="00DB3F54"/>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2C"/>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D91"/>
    <w:rsid w:val="00E10EA5"/>
    <w:rsid w:val="00E1137D"/>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113"/>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875"/>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287"/>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673"/>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031"/>
    <w:rsid w:val="00E86400"/>
    <w:rsid w:val="00E86804"/>
    <w:rsid w:val="00E86871"/>
    <w:rsid w:val="00E870BF"/>
    <w:rsid w:val="00E871BC"/>
    <w:rsid w:val="00E87A23"/>
    <w:rsid w:val="00E90229"/>
    <w:rsid w:val="00E90ABA"/>
    <w:rsid w:val="00E9108A"/>
    <w:rsid w:val="00E91643"/>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AD"/>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A83"/>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1C7"/>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50B"/>
    <w:rsid w:val="00F26C19"/>
    <w:rsid w:val="00F27649"/>
    <w:rsid w:val="00F27750"/>
    <w:rsid w:val="00F27A70"/>
    <w:rsid w:val="00F27B0A"/>
    <w:rsid w:val="00F30F64"/>
    <w:rsid w:val="00F31902"/>
    <w:rsid w:val="00F3192A"/>
    <w:rsid w:val="00F31E2D"/>
    <w:rsid w:val="00F322C3"/>
    <w:rsid w:val="00F32553"/>
    <w:rsid w:val="00F32690"/>
    <w:rsid w:val="00F327CE"/>
    <w:rsid w:val="00F332ED"/>
    <w:rsid w:val="00F33552"/>
    <w:rsid w:val="00F335AB"/>
    <w:rsid w:val="00F33C8D"/>
    <w:rsid w:val="00F342BD"/>
    <w:rsid w:val="00F3444F"/>
    <w:rsid w:val="00F348D1"/>
    <w:rsid w:val="00F35182"/>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549"/>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34D"/>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53D"/>
    <w:rsid w:val="00FB7718"/>
    <w:rsid w:val="00FB7F99"/>
    <w:rsid w:val="00FC02F4"/>
    <w:rsid w:val="00FC2683"/>
    <w:rsid w:val="00FC2810"/>
    <w:rsid w:val="00FC299F"/>
    <w:rsid w:val="00FC3213"/>
    <w:rsid w:val="00FC3C6C"/>
    <w:rsid w:val="00FC48C6"/>
    <w:rsid w:val="00FC4A91"/>
    <w:rsid w:val="00FC4E0B"/>
    <w:rsid w:val="00FC5096"/>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6AB5"/>
    <w:rsid w:val="00FD7165"/>
    <w:rsid w:val="00FE00CF"/>
    <w:rsid w:val="00FE013B"/>
    <w:rsid w:val="00FE0207"/>
    <w:rsid w:val="00FE0BAE"/>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9"/>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3">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Table,נספח 2 מתוקן"/>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uiPriority w:val="99"/>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uiPriority w:val="99"/>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uiPriority w:val="99"/>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Table תו,נספח 2 מתוקן תו"/>
    <w:link w:val="ac"/>
    <w:uiPriority w:val="34"/>
    <w:rsid w:val="00DD7B55"/>
  </w:style>
  <w:style w:type="paragraph" w:customStyle="1" w:styleId="739">
    <w:name w:val="73א הזחה ראשונה מספר"/>
    <w:basedOn w:val="ac"/>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uiPriority w:val="99"/>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uiPriority w:val="99"/>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uiPriority w:val="99"/>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uiPriority w:val="99"/>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4">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4"/>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uiPriority w:val="99"/>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Char תו1"/>
    <w:uiPriority w:val="99"/>
    <w:locked/>
    <w:rsid w:val="002516DF"/>
    <w:rPr>
      <w:rFonts w:cs="David"/>
      <w:sz w:val="20"/>
      <w:szCs w:val="20"/>
      <w:lang w:bidi="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0"/>
    <w:link w:val="BulletList20"/>
    <w:uiPriority w:val="99"/>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uiPriority w:val="99"/>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uiPriority w:val="99"/>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uiPriority w:val="99"/>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uiPriority w:val="99"/>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uiPriority w:val="99"/>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uiPriority w:val="99"/>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uiPriority w:val="99"/>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uiPriority w:val="99"/>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uiPriority w:val="99"/>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uiPriority w:val="99"/>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uiPriority w:val="99"/>
    <w:qFormat/>
    <w:rsid w:val="00771BEC"/>
    <w:pPr>
      <w:spacing w:before="120"/>
    </w:pPr>
  </w:style>
  <w:style w:type="paragraph" w:customStyle="1" w:styleId="730">
    <w:name w:val="73א אותיות רשימה א"/>
    <w:aliases w:val="ב,71ג אותיות רשימה א"/>
    <w:basedOn w:val="ac"/>
    <w:uiPriority w:val="99"/>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uiPriority w:val="99"/>
    <w:rsid w:val="00CF1EB5"/>
    <w:pPr>
      <w:spacing w:line="240" w:lineRule="exact"/>
    </w:pPr>
    <w:rPr>
      <w:rFonts w:ascii="David" w:eastAsia="Times New Roman" w:hAnsi="David"/>
      <w:sz w:val="24"/>
      <w:u w:val="single"/>
      <w:lang w:eastAsia="he-IL"/>
    </w:rPr>
  </w:style>
  <w:style w:type="paragraph" w:customStyle="1" w:styleId="affc">
    <w:name w:val="יור"/>
    <w:basedOn w:val="a0"/>
    <w:next w:val="a0"/>
    <w:uiPriority w:val="99"/>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uiPriority w:val="99"/>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uiPriority w:val="99"/>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uiPriority w:val="99"/>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9D41AC"/>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uiPriority w:val="99"/>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uiPriority w:val="99"/>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uiPriority w:val="99"/>
    <w:qFormat/>
    <w:rsid w:val="0030451F"/>
    <w:pPr>
      <w:jc w:val="center"/>
    </w:pPr>
    <w:rPr>
      <w:b/>
      <w:bCs/>
      <w:iCs w:val="0"/>
      <w:color w:val="000000" w:themeColor="text1"/>
      <w:sz w:val="24"/>
      <w:szCs w:val="24"/>
    </w:rPr>
  </w:style>
  <w:style w:type="paragraph" w:customStyle="1" w:styleId="27">
    <w:name w:val="סגנון2"/>
    <w:basedOn w:val="af0"/>
    <w:autoRedefine/>
    <w:uiPriority w:val="99"/>
    <w:qFormat/>
    <w:rsid w:val="0030451F"/>
    <w:pPr>
      <w:jc w:val="center"/>
    </w:pPr>
    <w:rPr>
      <w:b/>
      <w:bCs/>
      <w:iCs w:val="0"/>
      <w:color w:val="000000" w:themeColor="text1"/>
      <w:sz w:val="24"/>
      <w:szCs w:val="24"/>
    </w:rPr>
  </w:style>
  <w:style w:type="paragraph" w:customStyle="1" w:styleId="35">
    <w:name w:val="סגנון3"/>
    <w:basedOn w:val="af0"/>
    <w:autoRedefine/>
    <w:uiPriority w:val="99"/>
    <w:qFormat/>
    <w:rsid w:val="0030451F"/>
    <w:pPr>
      <w:jc w:val="center"/>
    </w:pPr>
    <w:rPr>
      <w:b/>
      <w:bCs/>
      <w:iCs w:val="0"/>
      <w:color w:val="000000" w:themeColor="text1"/>
      <w:sz w:val="24"/>
      <w:szCs w:val="24"/>
    </w:rPr>
  </w:style>
  <w:style w:type="paragraph" w:customStyle="1" w:styleId="42">
    <w:name w:val="סגנון4"/>
    <w:basedOn w:val="af0"/>
    <w:autoRedefine/>
    <w:uiPriority w:val="99"/>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uiPriority w:val="99"/>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9">
    <w:name w:val="Subtle Reference"/>
    <w:basedOn w:val="a1"/>
    <w:uiPriority w:val="31"/>
    <w:qFormat/>
    <w:rsid w:val="003B23BE"/>
    <w:rPr>
      <w:smallCaps/>
      <w:color w:val="5A5A5A" w:themeColor="text1" w:themeTint="A5"/>
    </w:rPr>
  </w:style>
  <w:style w:type="paragraph" w:customStyle="1" w:styleId="RESHET">
    <w:name w:val="RESHET"/>
    <w:basedOn w:val="a0"/>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link w:val="tab-nameChar"/>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uiPriority w:val="99"/>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uiPriority w:val="99"/>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5">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6">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6"/>
    <w:rsid w:val="00437586"/>
    <w:rPr>
      <w:rFonts w:ascii="Tahoma" w:hAnsi="Tahoma" w:cs="Tahoma"/>
      <w:color w:val="0D0D0D" w:themeColor="text1" w:themeTint="F2"/>
      <w:sz w:val="14"/>
      <w:szCs w:val="14"/>
    </w:rPr>
  </w:style>
  <w:style w:type="paragraph" w:customStyle="1" w:styleId="717">
    <w:name w:val="71ג הזחה מספר בסוגריים"/>
    <w:basedOn w:val="ac"/>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e">
    <w:name w:val="footnote reference"/>
    <w:aliases w:val="Footnote Reference_0,Footnote Reference_0_0,Footnote Reference_0_0_0,Footnote Reference_0_0_0_0,Footnote Reference_1,Footnote Reference_2,Footnote Reference_3,Footnote Reference_3_0,Footnote Reference_4,Footnote text,fr,מ"/>
    <w:basedOn w:val="a1"/>
    <w:uiPriority w:val="99"/>
    <w:unhideWhenUsed/>
    <w:rsid w:val="003576B8"/>
    <w:rPr>
      <w:vertAlign w:val="superscript"/>
    </w:rPr>
  </w:style>
  <w:style w:type="character" w:styleId="affff">
    <w:name w:val="annotation reference"/>
    <w:basedOn w:val="a1"/>
    <w:unhideWhenUsed/>
    <w:rsid w:val="00F121C7"/>
    <w:rPr>
      <w:sz w:val="16"/>
      <w:szCs w:val="16"/>
    </w:rPr>
  </w:style>
  <w:style w:type="character" w:customStyle="1" w:styleId="1f6">
    <w:name w:val="חזק1"/>
    <w:aliases w:val="F"/>
    <w:rsid w:val="00F121C7"/>
    <w:rPr>
      <w:rFonts w:cs="FrankRuehl" w:hint="cs"/>
      <w:sz w:val="28"/>
      <w:szCs w:val="28"/>
    </w:rPr>
  </w:style>
  <w:style w:type="character" w:customStyle="1" w:styleId="1f7">
    <w:name w:val="הדגשה עדינה1"/>
    <w:aliases w:val="M"/>
    <w:rsid w:val="00F121C7"/>
    <w:rPr>
      <w:rFonts w:ascii="Miriam" w:hAnsi="Miriam" w:cs="Miriam" w:hint="cs"/>
      <w:color w:val="auto"/>
      <w:spacing w:val="0"/>
      <w:w w:val="100"/>
      <w:position w:val="0"/>
      <w:sz w:val="24"/>
      <w:szCs w:val="24"/>
    </w:rPr>
  </w:style>
  <w:style w:type="paragraph" w:styleId="z-1">
    <w:name w:val="HTML Bottom of Form"/>
    <w:basedOn w:val="a0"/>
    <w:next w:val="a0"/>
    <w:link w:val="z-2"/>
    <w:hidden/>
    <w:uiPriority w:val="99"/>
    <w:unhideWhenUsed/>
    <w:rsid w:val="00F121C7"/>
    <w:pPr>
      <w:pBdr>
        <w:top w:val="single" w:sz="6" w:space="1" w:color="auto"/>
      </w:pBdr>
      <w:bidi w:val="0"/>
      <w:spacing w:line="240" w:lineRule="auto"/>
      <w:jc w:val="center"/>
    </w:pPr>
    <w:rPr>
      <w:rFonts w:ascii="Arial" w:eastAsia="Times New Roman" w:hAnsi="Arial" w:cs="Arial"/>
      <w:vanish/>
      <w:sz w:val="16"/>
      <w:szCs w:val="16"/>
    </w:rPr>
  </w:style>
  <w:style w:type="character" w:customStyle="1" w:styleId="z-2">
    <w:name w:val="z-תחתית טופס תו"/>
    <w:basedOn w:val="a1"/>
    <w:link w:val="z-1"/>
    <w:uiPriority w:val="99"/>
    <w:rsid w:val="00F121C7"/>
    <w:rPr>
      <w:rFonts w:ascii="Arial" w:eastAsia="Times New Roman" w:hAnsi="Arial" w:cs="Arial"/>
      <w:vanish/>
      <w:sz w:val="16"/>
      <w:szCs w:val="16"/>
    </w:rPr>
  </w:style>
  <w:style w:type="paragraph" w:customStyle="1" w:styleId="wysija-paragraph">
    <w:name w:val="wysija-paragraph"/>
    <w:basedOn w:val="a0"/>
    <w:uiPriority w:val="99"/>
    <w:rsid w:val="00F121C7"/>
    <w:pPr>
      <w:bidi w:val="0"/>
      <w:spacing w:before="100" w:beforeAutospacing="1" w:after="100" w:afterAutospacing="1" w:line="240" w:lineRule="auto"/>
      <w:jc w:val="left"/>
    </w:pPr>
    <w:rPr>
      <w:rFonts w:eastAsia="Times New Roman" w:cs="Times New Roman"/>
      <w:sz w:val="24"/>
    </w:rPr>
  </w:style>
  <w:style w:type="character" w:customStyle="1" w:styleId="wysija-required">
    <w:name w:val="wysija-required"/>
    <w:basedOn w:val="a1"/>
    <w:rsid w:val="00F121C7"/>
  </w:style>
  <w:style w:type="numbering" w:customStyle="1" w:styleId="1f8">
    <w:name w:val="ללא רשימה1"/>
    <w:next w:val="a3"/>
    <w:uiPriority w:val="99"/>
    <w:semiHidden/>
    <w:unhideWhenUsed/>
    <w:rsid w:val="00F121C7"/>
  </w:style>
  <w:style w:type="paragraph" w:styleId="affff0">
    <w:name w:val="Title"/>
    <w:basedOn w:val="a0"/>
    <w:next w:val="a0"/>
    <w:link w:val="affff1"/>
    <w:uiPriority w:val="10"/>
    <w:qFormat/>
    <w:rsid w:val="00F121C7"/>
    <w:pPr>
      <w:spacing w:line="240" w:lineRule="auto"/>
      <w:contextualSpacing/>
      <w:jc w:val="left"/>
    </w:pPr>
    <w:rPr>
      <w:rFonts w:asciiTheme="majorHAnsi" w:eastAsiaTheme="majorEastAsia" w:hAnsiTheme="majorHAnsi" w:cstheme="majorBidi"/>
      <w:spacing w:val="-10"/>
      <w:sz w:val="56"/>
      <w:szCs w:val="56"/>
    </w:rPr>
  </w:style>
  <w:style w:type="character" w:customStyle="1" w:styleId="affff1">
    <w:name w:val="כותרת טקסט תו"/>
    <w:basedOn w:val="a1"/>
    <w:link w:val="affff0"/>
    <w:uiPriority w:val="10"/>
    <w:rsid w:val="00F121C7"/>
    <w:rPr>
      <w:rFonts w:asciiTheme="majorHAnsi" w:eastAsiaTheme="majorEastAsia" w:hAnsiTheme="majorHAnsi" w:cstheme="majorBidi"/>
      <w:spacing w:val="-10"/>
      <w:sz w:val="56"/>
      <w:szCs w:val="56"/>
    </w:rPr>
  </w:style>
  <w:style w:type="character" w:styleId="affff2">
    <w:name w:val="Emphasis"/>
    <w:basedOn w:val="a1"/>
    <w:uiPriority w:val="20"/>
    <w:qFormat/>
    <w:rsid w:val="00F121C7"/>
    <w:rPr>
      <w:i/>
      <w:iCs/>
      <w:color w:val="auto"/>
    </w:rPr>
  </w:style>
  <w:style w:type="paragraph" w:styleId="affff3">
    <w:name w:val="Quote"/>
    <w:basedOn w:val="a0"/>
    <w:next w:val="a0"/>
    <w:link w:val="affff4"/>
    <w:uiPriority w:val="29"/>
    <w:qFormat/>
    <w:rsid w:val="00F121C7"/>
    <w:pPr>
      <w:spacing w:before="200" w:after="160" w:line="259" w:lineRule="auto"/>
      <w:ind w:left="864" w:right="864"/>
      <w:jc w:val="left"/>
    </w:pPr>
    <w:rPr>
      <w:rFonts w:asciiTheme="minorHAnsi" w:eastAsiaTheme="minorEastAsia" w:hAnsiTheme="minorHAnsi" w:cstheme="minorBidi"/>
      <w:i/>
      <w:iCs/>
      <w:color w:val="404040" w:themeColor="text1" w:themeTint="BF"/>
      <w:sz w:val="22"/>
      <w:szCs w:val="22"/>
    </w:rPr>
  </w:style>
  <w:style w:type="character" w:customStyle="1" w:styleId="affff4">
    <w:name w:val="ציטוט תו"/>
    <w:basedOn w:val="a1"/>
    <w:link w:val="affff3"/>
    <w:uiPriority w:val="29"/>
    <w:rsid w:val="00F121C7"/>
    <w:rPr>
      <w:rFonts w:asciiTheme="minorHAnsi" w:eastAsiaTheme="minorEastAsia" w:hAnsiTheme="minorHAnsi" w:cstheme="minorBidi"/>
      <w:i/>
      <w:iCs/>
      <w:color w:val="404040" w:themeColor="text1" w:themeTint="BF"/>
      <w:sz w:val="22"/>
      <w:szCs w:val="22"/>
    </w:rPr>
  </w:style>
  <w:style w:type="paragraph" w:styleId="affff5">
    <w:name w:val="Intense Quote"/>
    <w:basedOn w:val="a0"/>
    <w:next w:val="a0"/>
    <w:link w:val="affff6"/>
    <w:uiPriority w:val="30"/>
    <w:qFormat/>
    <w:rsid w:val="00F121C7"/>
    <w:pPr>
      <w:pBdr>
        <w:top w:val="single" w:sz="4" w:space="10" w:color="1CADE4" w:themeColor="accent1"/>
        <w:bottom w:val="single" w:sz="4" w:space="10" w:color="1CADE4" w:themeColor="accent1"/>
      </w:pBdr>
      <w:spacing w:before="360" w:after="360" w:line="259" w:lineRule="auto"/>
      <w:ind w:left="864" w:right="864"/>
      <w:jc w:val="center"/>
    </w:pPr>
    <w:rPr>
      <w:rFonts w:asciiTheme="minorHAnsi" w:eastAsiaTheme="minorEastAsia" w:hAnsiTheme="minorHAnsi" w:cstheme="minorBidi"/>
      <w:i/>
      <w:iCs/>
      <w:color w:val="1CADE4" w:themeColor="accent1"/>
      <w:sz w:val="22"/>
      <w:szCs w:val="22"/>
    </w:rPr>
  </w:style>
  <w:style w:type="character" w:customStyle="1" w:styleId="affff6">
    <w:name w:val="ציטוט חזק תו"/>
    <w:basedOn w:val="a1"/>
    <w:link w:val="affff5"/>
    <w:uiPriority w:val="30"/>
    <w:rsid w:val="00F121C7"/>
    <w:rPr>
      <w:rFonts w:asciiTheme="minorHAnsi" w:eastAsiaTheme="minorEastAsia" w:hAnsiTheme="minorHAnsi" w:cstheme="minorBidi"/>
      <w:i/>
      <w:iCs/>
      <w:color w:val="1CADE4" w:themeColor="accent1"/>
      <w:sz w:val="22"/>
      <w:szCs w:val="22"/>
    </w:rPr>
  </w:style>
  <w:style w:type="character" w:styleId="affff7">
    <w:name w:val="Subtle Emphasis"/>
    <w:basedOn w:val="a1"/>
    <w:uiPriority w:val="19"/>
    <w:qFormat/>
    <w:rsid w:val="00F121C7"/>
    <w:rPr>
      <w:i/>
      <w:iCs/>
      <w:color w:val="404040" w:themeColor="text1" w:themeTint="BF"/>
    </w:rPr>
  </w:style>
  <w:style w:type="character" w:styleId="affff8">
    <w:name w:val="Intense Emphasis"/>
    <w:basedOn w:val="a1"/>
    <w:uiPriority w:val="21"/>
    <w:qFormat/>
    <w:rsid w:val="00F121C7"/>
    <w:rPr>
      <w:i/>
      <w:iCs/>
      <w:color w:val="1CADE4" w:themeColor="accent1"/>
    </w:rPr>
  </w:style>
  <w:style w:type="character" w:styleId="affff9">
    <w:name w:val="Intense Reference"/>
    <w:basedOn w:val="a1"/>
    <w:uiPriority w:val="32"/>
    <w:qFormat/>
    <w:rsid w:val="00F121C7"/>
    <w:rPr>
      <w:b/>
      <w:bCs/>
      <w:smallCaps/>
      <w:color w:val="1CADE4" w:themeColor="accent1"/>
      <w:spacing w:val="5"/>
    </w:rPr>
  </w:style>
  <w:style w:type="character" w:styleId="affffa">
    <w:name w:val="Book Title"/>
    <w:basedOn w:val="a1"/>
    <w:uiPriority w:val="33"/>
    <w:qFormat/>
    <w:rsid w:val="00F121C7"/>
    <w:rPr>
      <w:b/>
      <w:bCs/>
      <w:i/>
      <w:iCs/>
      <w:spacing w:val="5"/>
    </w:rPr>
  </w:style>
  <w:style w:type="character" w:customStyle="1" w:styleId="Bodytext2David">
    <w:name w:val="Body text (2) + David"/>
    <w:aliases w:val="10.5 pt,12 pt,14 pt,Bold"/>
    <w:basedOn w:val="Bodytext2"/>
    <w:rsid w:val="00F121C7"/>
    <w:rPr>
      <w:rFonts w:ascii="David" w:eastAsia="David" w:hAnsi="David" w:cs="David"/>
      <w:b/>
      <w:bCs/>
      <w:color w:val="000000"/>
      <w:spacing w:val="0"/>
      <w:w w:val="100"/>
      <w:position w:val="0"/>
      <w:sz w:val="28"/>
      <w:szCs w:val="28"/>
      <w:shd w:val="clear" w:color="auto" w:fill="FFFFFF"/>
      <w:lang w:val="he-IL" w:eastAsia="he-IL" w:bidi="he-IL"/>
    </w:rPr>
  </w:style>
  <w:style w:type="paragraph" w:customStyle="1" w:styleId="KOT4">
    <w:name w:val="KOT4"/>
    <w:basedOn w:val="a0"/>
    <w:uiPriority w:val="99"/>
    <w:rsid w:val="00F121C7"/>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name-sub">
    <w:name w:val="name-sub"/>
    <w:basedOn w:val="NAME"/>
    <w:uiPriority w:val="99"/>
    <w:qFormat/>
    <w:rsid w:val="00F121C7"/>
    <w:pPr>
      <w:spacing w:before="0"/>
    </w:pPr>
    <w:rPr>
      <w:sz w:val="36"/>
      <w:szCs w:val="36"/>
    </w:rPr>
  </w:style>
  <w:style w:type="paragraph" w:customStyle="1" w:styleId="KOT1">
    <w:name w:val="KOT1"/>
    <w:basedOn w:val="a0"/>
    <w:uiPriority w:val="99"/>
    <w:rsid w:val="00F121C7"/>
    <w:pPr>
      <w:keepNext/>
      <w:spacing w:after="360" w:line="400" w:lineRule="exact"/>
      <w:jc w:val="center"/>
    </w:pPr>
    <w:rPr>
      <w:rFonts w:eastAsia="Times New Roman"/>
      <w:b/>
      <w:bCs/>
      <w:sz w:val="36"/>
      <w:szCs w:val="36"/>
      <w:lang w:eastAsia="he-IL"/>
    </w:rPr>
  </w:style>
  <w:style w:type="character" w:customStyle="1" w:styleId="gmail-msofootnotereference">
    <w:name w:val="gmail-msofootnotereference"/>
    <w:basedOn w:val="a1"/>
    <w:rsid w:val="00F121C7"/>
  </w:style>
  <w:style w:type="character" w:customStyle="1" w:styleId="reference-text">
    <w:name w:val="reference-text"/>
    <w:basedOn w:val="a1"/>
    <w:rsid w:val="00F121C7"/>
  </w:style>
  <w:style w:type="character" w:customStyle="1" w:styleId="mw-cite-backlink">
    <w:name w:val="mw-cite-backlink"/>
    <w:basedOn w:val="a1"/>
    <w:rsid w:val="00F121C7"/>
  </w:style>
  <w:style w:type="character" w:customStyle="1" w:styleId="cite-accessibility-label">
    <w:name w:val="cite-accessibility-label"/>
    <w:basedOn w:val="a1"/>
    <w:rsid w:val="00F121C7"/>
  </w:style>
  <w:style w:type="character" w:customStyle="1" w:styleId="wcag-sr-only">
    <w:name w:val="wcag-sr-only"/>
    <w:basedOn w:val="a1"/>
    <w:rsid w:val="00F121C7"/>
  </w:style>
  <w:style w:type="paragraph" w:customStyle="1" w:styleId="713155">
    <w:name w:val="71ג כותרת 3_15.5"/>
    <w:basedOn w:val="3"/>
    <w:link w:val="713155Char"/>
    <w:qFormat/>
    <w:rsid w:val="00827880"/>
    <w:pPr>
      <w:keepLines w:val="0"/>
      <w:spacing w:before="360" w:after="180" w:line="240" w:lineRule="atLeast"/>
      <w:jc w:val="left"/>
    </w:pPr>
    <w:rPr>
      <w:rFonts w:ascii="Tahoma" w:eastAsia="Times New Roman" w:hAnsi="Tahoma" w:cs="Tahoma"/>
      <w:b/>
      <w:color w:val="00305F"/>
      <w:sz w:val="31"/>
      <w:szCs w:val="31"/>
      <w:u w:val="none"/>
    </w:rPr>
  </w:style>
  <w:style w:type="character" w:customStyle="1" w:styleId="713155Char">
    <w:name w:val="71ג כותרת 3_15.5 Char"/>
    <w:basedOn w:val="32"/>
    <w:link w:val="713155"/>
    <w:rsid w:val="00827880"/>
    <w:rPr>
      <w:rFonts w:ascii="Tahoma" w:eastAsia="Times New Roman" w:hAnsi="Tahoma" w:cs="Tahoma"/>
      <w:b/>
      <w:bCs/>
      <w:color w:val="00305F"/>
      <w:sz w:val="31"/>
      <w:szCs w:val="31"/>
      <w:u w:val="single"/>
    </w:rPr>
  </w:style>
  <w:style w:type="paragraph" w:customStyle="1" w:styleId="718">
    <w:name w:val="71ג לוחות/תרשימים/תמונות/אינפוגרפיקה/מפות"/>
    <w:basedOn w:val="a0"/>
    <w:uiPriority w:val="99"/>
    <w:qFormat/>
    <w:rsid w:val="00F121C7"/>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719">
    <w:name w:val="71ג הזחה ראשונה מספר"/>
    <w:basedOn w:val="ac"/>
    <w:link w:val="71Char0"/>
    <w:uiPriority w:val="99"/>
    <w:qFormat/>
    <w:rsid w:val="00F121C7"/>
    <w:pPr>
      <w:spacing w:after="180" w:line="260" w:lineRule="exact"/>
      <w:ind w:hanging="360"/>
      <w:contextualSpacing w:val="0"/>
    </w:pPr>
    <w:rPr>
      <w:rFonts w:ascii="Tahoma" w:eastAsia="Times New Roman" w:hAnsi="Tahoma" w:cs="Tahoma"/>
      <w:color w:val="0D0D0D" w:themeColor="text1" w:themeTint="F2"/>
      <w:sz w:val="18"/>
      <w:szCs w:val="18"/>
      <w:lang w:eastAsia="he-IL"/>
    </w:rPr>
  </w:style>
  <w:style w:type="paragraph" w:customStyle="1" w:styleId="71a">
    <w:name w:val="71ג הזחה שנייה ריק"/>
    <w:basedOn w:val="af1"/>
    <w:link w:val="71Char1"/>
    <w:qFormat/>
    <w:rsid w:val="00F121C7"/>
    <w:pPr>
      <w:spacing w:after="180" w:line="260" w:lineRule="exact"/>
      <w:ind w:left="794"/>
    </w:pPr>
    <w:rPr>
      <w:color w:val="0D0D0D" w:themeColor="text1" w:themeTint="F2"/>
      <w:sz w:val="18"/>
      <w:szCs w:val="18"/>
    </w:rPr>
  </w:style>
  <w:style w:type="paragraph" w:customStyle="1" w:styleId="71">
    <w:name w:val="71ג הזחה שנייה אותיות"/>
    <w:basedOn w:val="ac"/>
    <w:uiPriority w:val="99"/>
    <w:qFormat/>
    <w:rsid w:val="00F121C7"/>
    <w:pPr>
      <w:numPr>
        <w:ilvl w:val="1"/>
        <w:numId w:val="10"/>
      </w:numPr>
      <w:tabs>
        <w:tab w:val="num" w:pos="360"/>
      </w:tabs>
      <w:spacing w:after="180" w:line="260" w:lineRule="exact"/>
      <w:ind w:left="720" w:firstLine="0"/>
    </w:pPr>
    <w:rPr>
      <w:rFonts w:ascii="Tahoma" w:hAnsi="Tahoma" w:cs="Tahoma"/>
      <w:color w:val="0D0D0D" w:themeColor="text1" w:themeTint="F2"/>
      <w:sz w:val="18"/>
      <w:szCs w:val="18"/>
    </w:rPr>
  </w:style>
  <w:style w:type="paragraph" w:customStyle="1" w:styleId="71b">
    <w:name w:val="71ג מקרא+הערות לתרשים/לוח/תמונה"/>
    <w:basedOn w:val="716"/>
    <w:link w:val="71Char2"/>
    <w:qFormat/>
    <w:rsid w:val="00F121C7"/>
    <w:pPr>
      <w:spacing w:before="120" w:after="240" w:line="240" w:lineRule="exact"/>
    </w:pPr>
    <w:rPr>
      <w:sz w:val="16"/>
      <w:szCs w:val="16"/>
    </w:rPr>
  </w:style>
  <w:style w:type="paragraph" w:customStyle="1" w:styleId="71c">
    <w:name w:val="71ג קוביה כחולה הזחה שנייה"/>
    <w:basedOn w:val="RESHET"/>
    <w:uiPriority w:val="99"/>
    <w:qFormat/>
    <w:rsid w:val="00F121C7"/>
    <w:pPr>
      <w:pBdr>
        <w:top w:val="single" w:sz="18" w:space="4" w:color="EDF1FA"/>
        <w:left w:val="single" w:sz="18" w:space="11" w:color="EDF1FA"/>
        <w:bottom w:val="single" w:sz="18" w:space="6" w:color="EDF1FA"/>
        <w:right w:val="single" w:sz="18" w:space="11" w:color="EDF1FA"/>
      </w:pBdr>
      <w:shd w:val="solid" w:color="EDF1FA" w:fill="auto"/>
      <w:spacing w:after="180" w:line="260" w:lineRule="exact"/>
      <w:ind w:left="1077" w:right="284"/>
    </w:pPr>
    <w:rPr>
      <w:color w:val="0D0D0D" w:themeColor="text1" w:themeTint="F2"/>
      <w:sz w:val="18"/>
    </w:rPr>
  </w:style>
  <w:style w:type="paragraph" w:customStyle="1" w:styleId="71d">
    <w:name w:val="71ג קוביה כחולה בתוך הזחה ראשונה"/>
    <w:basedOn w:val="71c"/>
    <w:uiPriority w:val="99"/>
    <w:qFormat/>
    <w:rsid w:val="00F121C7"/>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uiPriority w:val="99"/>
    <w:qFormat/>
    <w:rsid w:val="00F121C7"/>
    <w:pPr>
      <w:spacing w:after="180" w:line="260" w:lineRule="atLeast"/>
      <w:ind w:left="397"/>
    </w:pPr>
    <w:rPr>
      <w:rFonts w:ascii="Tahoma" w:hAnsi="Tahoma" w:cs="Tahoma"/>
      <w:color w:val="0D0D0D" w:themeColor="text1" w:themeTint="F2"/>
      <w:sz w:val="18"/>
      <w:szCs w:val="18"/>
    </w:rPr>
  </w:style>
  <w:style w:type="paragraph" w:customStyle="1" w:styleId="71e">
    <w:name w:val="71ג הזחה שנייה ללא מספר"/>
    <w:basedOn w:val="71a"/>
    <w:link w:val="71Char3"/>
    <w:qFormat/>
    <w:rsid w:val="00F121C7"/>
  </w:style>
  <w:style w:type="character" w:customStyle="1" w:styleId="71Char1">
    <w:name w:val="71ג הזחה שנייה ריק Char"/>
    <w:basedOn w:val="af2"/>
    <w:link w:val="71a"/>
    <w:rsid w:val="00F121C7"/>
    <w:rPr>
      <w:rFonts w:ascii="Tahoma" w:hAnsi="Tahoma" w:cs="Tahoma"/>
      <w:color w:val="0D0D0D" w:themeColor="text1" w:themeTint="F2"/>
      <w:sz w:val="18"/>
      <w:szCs w:val="18"/>
    </w:rPr>
  </w:style>
  <w:style w:type="character" w:customStyle="1" w:styleId="71Char3">
    <w:name w:val="71ג הזחה שנייה ללא מספר Char"/>
    <w:basedOn w:val="71Char1"/>
    <w:link w:val="71e"/>
    <w:rsid w:val="00F121C7"/>
    <w:rPr>
      <w:rFonts w:ascii="Tahoma" w:hAnsi="Tahoma" w:cs="Tahoma"/>
      <w:color w:val="0D0D0D" w:themeColor="text1" w:themeTint="F2"/>
      <w:sz w:val="18"/>
      <w:szCs w:val="18"/>
    </w:rPr>
  </w:style>
  <w:style w:type="paragraph" w:customStyle="1" w:styleId="71f">
    <w:name w:val="71ג מספור הערות שוליים"/>
    <w:basedOn w:val="716"/>
    <w:uiPriority w:val="99"/>
    <w:qFormat/>
    <w:rsid w:val="00F121C7"/>
  </w:style>
  <w:style w:type="paragraph" w:customStyle="1" w:styleId="71R">
    <w:name w:val="71ג טבלה טקסט R"/>
    <w:basedOn w:val="a0"/>
    <w:uiPriority w:val="99"/>
    <w:qFormat/>
    <w:rsid w:val="00F121C7"/>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uiPriority w:val="99"/>
    <w:qFormat/>
    <w:rsid w:val="00F121C7"/>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uiPriority w:val="99"/>
    <w:qFormat/>
    <w:rsid w:val="00F121C7"/>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
    <w:uiPriority w:val="99"/>
    <w:qFormat/>
    <w:rsid w:val="00F121C7"/>
  </w:style>
  <w:style w:type="paragraph" w:customStyle="1" w:styleId="71f0">
    <w:name w:val="71ג הזחה שלישית"/>
    <w:basedOn w:val="71e"/>
    <w:uiPriority w:val="99"/>
    <w:qFormat/>
    <w:rsid w:val="00F121C7"/>
    <w:pPr>
      <w:ind w:left="1191"/>
    </w:pPr>
  </w:style>
  <w:style w:type="paragraph" w:customStyle="1" w:styleId="71f1">
    <w:name w:val="71ג קוביה כחולה הזחה שלישית"/>
    <w:basedOn w:val="71c"/>
    <w:uiPriority w:val="99"/>
    <w:qFormat/>
    <w:rsid w:val="00F121C7"/>
    <w:pPr>
      <w:ind w:left="1474"/>
    </w:pPr>
  </w:style>
  <w:style w:type="paragraph" w:customStyle="1" w:styleId="71f2">
    <w:name w:val="71ג הזחה ראשונה ללא מספר"/>
    <w:basedOn w:val="71e"/>
    <w:uiPriority w:val="99"/>
    <w:qFormat/>
    <w:rsid w:val="00F121C7"/>
    <w:pPr>
      <w:ind w:left="397"/>
    </w:pPr>
  </w:style>
  <w:style w:type="paragraph" w:customStyle="1" w:styleId="71f3">
    <w:name w:val="71ג קוביה רצה"/>
    <w:basedOn w:val="71d"/>
    <w:uiPriority w:val="99"/>
    <w:qFormat/>
    <w:rsid w:val="00F121C7"/>
    <w:pPr>
      <w:ind w:left="284" w:right="227"/>
    </w:pPr>
  </w:style>
  <w:style w:type="paragraph" w:customStyle="1" w:styleId="71414">
    <w:name w:val="71ג כותרת 4_14"/>
    <w:basedOn w:val="4"/>
    <w:uiPriority w:val="99"/>
    <w:qFormat/>
    <w:rsid w:val="00F121C7"/>
    <w:pPr>
      <w:spacing w:after="180" w:line="240" w:lineRule="atLeast"/>
      <w:jc w:val="left"/>
    </w:pPr>
    <w:rPr>
      <w:rFonts w:ascii="Tahoma" w:hAnsi="Tahoma" w:cs="Tahoma"/>
      <w:b/>
      <w:color w:val="00305F"/>
      <w:sz w:val="28"/>
      <w:szCs w:val="28"/>
    </w:rPr>
  </w:style>
  <w:style w:type="paragraph" w:customStyle="1" w:styleId="710">
    <w:name w:val="71ג הזחה בתוך קוביה"/>
    <w:basedOn w:val="71f3"/>
    <w:uiPriority w:val="99"/>
    <w:qFormat/>
    <w:rsid w:val="00F121C7"/>
    <w:pPr>
      <w:numPr>
        <w:ilvl w:val="1"/>
        <w:numId w:val="11"/>
      </w:numPr>
      <w:ind w:left="624" w:hanging="284"/>
    </w:pPr>
  </w:style>
  <w:style w:type="paragraph" w:customStyle="1" w:styleId="71512">
    <w:name w:val="71ג כותרת 5_12"/>
    <w:basedOn w:val="100"/>
    <w:uiPriority w:val="99"/>
    <w:qFormat/>
    <w:rsid w:val="00F121C7"/>
    <w:pPr>
      <w:spacing w:before="240" w:after="180" w:line="240" w:lineRule="atLeast"/>
      <w:jc w:val="left"/>
    </w:pPr>
    <w:rPr>
      <w:b/>
      <w:bCs/>
      <w:color w:val="00305F"/>
      <w:sz w:val="24"/>
      <w:szCs w:val="24"/>
    </w:rPr>
  </w:style>
  <w:style w:type="paragraph" w:customStyle="1" w:styleId="71f4">
    <w:name w:val="71ג מספרים בתוך קוביה"/>
    <w:basedOn w:val="710"/>
    <w:uiPriority w:val="99"/>
    <w:rsid w:val="00F121C7"/>
  </w:style>
  <w:style w:type="paragraph" w:customStyle="1" w:styleId="7110">
    <w:name w:val="71ג אותיות בתוך קוביה 1"/>
    <w:basedOn w:val="71f4"/>
    <w:uiPriority w:val="99"/>
    <w:qFormat/>
    <w:rsid w:val="00F121C7"/>
    <w:pPr>
      <w:numPr>
        <w:ilvl w:val="0"/>
        <w:numId w:val="0"/>
      </w:numPr>
      <w:ind w:left="1440" w:hanging="360"/>
    </w:pPr>
  </w:style>
  <w:style w:type="character" w:styleId="affffb">
    <w:name w:val="endnote reference"/>
    <w:basedOn w:val="a1"/>
    <w:uiPriority w:val="99"/>
    <w:semiHidden/>
    <w:unhideWhenUsed/>
    <w:rsid w:val="00F121C7"/>
    <w:rPr>
      <w:vertAlign w:val="superscript"/>
    </w:rPr>
  </w:style>
  <w:style w:type="character" w:customStyle="1" w:styleId="1f9">
    <w:name w:val="הפניה להערת שוליים1"/>
    <w:semiHidden/>
    <w:unhideWhenUsed/>
    <w:rsid w:val="00F121C7"/>
    <w:rPr>
      <w:vertAlign w:val="superscript"/>
    </w:rPr>
  </w:style>
  <w:style w:type="paragraph" w:customStyle="1" w:styleId="PATIAH">
    <w:name w:val="PATIAH"/>
    <w:basedOn w:val="a0"/>
    <w:uiPriority w:val="99"/>
    <w:rsid w:val="00F121C7"/>
    <w:pPr>
      <w:spacing w:after="120" w:line="260" w:lineRule="exact"/>
    </w:pPr>
    <w:rPr>
      <w:rFonts w:eastAsia="Times New Roman"/>
      <w:lang w:eastAsia="he-IL"/>
    </w:rPr>
  </w:style>
  <w:style w:type="paragraph" w:customStyle="1" w:styleId="1fa">
    <w:name w:val="גוף טקסט1"/>
    <w:basedOn w:val="a0"/>
    <w:link w:val="1fb"/>
    <w:uiPriority w:val="99"/>
    <w:rsid w:val="00F121C7"/>
    <w:pPr>
      <w:spacing w:before="180" w:after="120" w:line="230" w:lineRule="exact"/>
    </w:pPr>
    <w:rPr>
      <w:rFonts w:eastAsia="Times New Roman" w:cs="FrankRuehl"/>
      <w:sz w:val="22"/>
      <w:szCs w:val="22"/>
    </w:rPr>
  </w:style>
  <w:style w:type="character" w:customStyle="1" w:styleId="affffc">
    <w:name w:val="גוף טקסט תו"/>
    <w:basedOn w:val="a1"/>
    <w:uiPriority w:val="99"/>
    <w:semiHidden/>
    <w:rsid w:val="00F121C7"/>
  </w:style>
  <w:style w:type="character" w:customStyle="1" w:styleId="1fb">
    <w:name w:val="גוף טקסט תו1"/>
    <w:link w:val="1fa"/>
    <w:uiPriority w:val="99"/>
    <w:rsid w:val="00F121C7"/>
    <w:rPr>
      <w:rFonts w:eastAsia="Times New Roman" w:cs="FrankRuehl"/>
      <w:sz w:val="22"/>
      <w:szCs w:val="22"/>
    </w:rPr>
  </w:style>
  <w:style w:type="paragraph" w:customStyle="1" w:styleId="takzir">
    <w:name w:val="takzir"/>
    <w:basedOn w:val="a0"/>
    <w:uiPriority w:val="99"/>
    <w:rsid w:val="00F121C7"/>
    <w:pPr>
      <w:spacing w:after="120" w:line="240" w:lineRule="exact"/>
    </w:pPr>
    <w:rPr>
      <w:rFonts w:eastAsia="Times New Roman"/>
      <w:b/>
      <w:bCs/>
      <w:noProof/>
      <w:sz w:val="22"/>
      <w:szCs w:val="22"/>
      <w:lang w:eastAsia="he-IL"/>
    </w:rPr>
  </w:style>
  <w:style w:type="paragraph" w:customStyle="1" w:styleId="Hn2">
    <w:name w:val="Hn2"/>
    <w:basedOn w:val="Hn1"/>
    <w:next w:val="a0"/>
    <w:uiPriority w:val="99"/>
    <w:rsid w:val="00F121C7"/>
    <w:pPr>
      <w:numPr>
        <w:numId w:val="0"/>
      </w:numPr>
      <w:tabs>
        <w:tab w:val="num" w:pos="1440"/>
      </w:tabs>
      <w:ind w:left="1440" w:hanging="360"/>
    </w:pPr>
    <w:rPr>
      <w:sz w:val="24"/>
      <w:szCs w:val="28"/>
    </w:rPr>
  </w:style>
  <w:style w:type="paragraph" w:customStyle="1" w:styleId="Hn5">
    <w:name w:val="Hn5"/>
    <w:basedOn w:val="a0"/>
    <w:next w:val="a0"/>
    <w:uiPriority w:val="99"/>
    <w:rsid w:val="00F121C7"/>
    <w:pPr>
      <w:tabs>
        <w:tab w:val="num" w:pos="3600"/>
      </w:tabs>
      <w:snapToGrid w:val="0"/>
      <w:spacing w:before="240" w:after="120" w:line="320" w:lineRule="exact"/>
      <w:ind w:left="3600" w:hanging="360"/>
      <w:outlineLvl w:val="4"/>
    </w:pPr>
    <w:rPr>
      <w:rFonts w:eastAsia="Times New Roman"/>
      <w:b/>
      <w:bCs/>
      <w:sz w:val="22"/>
      <w:szCs w:val="28"/>
      <w:lang w:eastAsia="he-IL"/>
    </w:rPr>
  </w:style>
  <w:style w:type="paragraph" w:customStyle="1" w:styleId="Hn3">
    <w:name w:val="Hn3"/>
    <w:basedOn w:val="a0"/>
    <w:next w:val="a0"/>
    <w:link w:val="Hn30"/>
    <w:uiPriority w:val="99"/>
    <w:rsid w:val="00F121C7"/>
    <w:pPr>
      <w:tabs>
        <w:tab w:val="num" w:pos="2160"/>
      </w:tabs>
      <w:snapToGrid w:val="0"/>
      <w:spacing w:before="240" w:after="120" w:line="320" w:lineRule="atLeast"/>
      <w:ind w:left="2160" w:hanging="360"/>
      <w:outlineLvl w:val="2"/>
    </w:pPr>
    <w:rPr>
      <w:rFonts w:eastAsia="Times New Roman"/>
      <w:b/>
      <w:bCs/>
      <w:sz w:val="24"/>
    </w:rPr>
  </w:style>
  <w:style w:type="paragraph" w:customStyle="1" w:styleId="Hn4">
    <w:name w:val="Hn4"/>
    <w:basedOn w:val="a0"/>
    <w:next w:val="a0"/>
    <w:uiPriority w:val="99"/>
    <w:rsid w:val="00F121C7"/>
    <w:pPr>
      <w:tabs>
        <w:tab w:val="num" w:pos="2880"/>
      </w:tabs>
      <w:snapToGrid w:val="0"/>
      <w:spacing w:before="240" w:after="120" w:line="320" w:lineRule="exact"/>
      <w:ind w:left="2880" w:hanging="360"/>
      <w:outlineLvl w:val="3"/>
    </w:pPr>
    <w:rPr>
      <w:rFonts w:eastAsia="Times New Roman"/>
      <w:b/>
      <w:bCs/>
      <w:sz w:val="22"/>
      <w:szCs w:val="28"/>
      <w:lang w:eastAsia="he-IL"/>
    </w:rPr>
  </w:style>
  <w:style w:type="character" w:customStyle="1" w:styleId="Hn30">
    <w:name w:val="Hn3 תו"/>
    <w:link w:val="Hn3"/>
    <w:uiPriority w:val="99"/>
    <w:rsid w:val="00F121C7"/>
    <w:rPr>
      <w:rFonts w:eastAsia="Times New Roman"/>
      <w:b/>
      <w:bCs/>
      <w:sz w:val="24"/>
    </w:rPr>
  </w:style>
  <w:style w:type="character" w:customStyle="1" w:styleId="1fc">
    <w:name w:val="הפניה להערה1"/>
    <w:uiPriority w:val="99"/>
    <w:semiHidden/>
    <w:unhideWhenUsed/>
    <w:rsid w:val="00F121C7"/>
    <w:rPr>
      <w:sz w:val="16"/>
      <w:szCs w:val="16"/>
    </w:rPr>
  </w:style>
  <w:style w:type="paragraph" w:customStyle="1" w:styleId="header-2">
    <w:name w:val="header-2"/>
    <w:basedOn w:val="a0"/>
    <w:uiPriority w:val="99"/>
    <w:rsid w:val="00F121C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0"/>
    <w:uiPriority w:val="99"/>
    <w:rsid w:val="00F121C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1"/>
    <w:rsid w:val="00F121C7"/>
  </w:style>
  <w:style w:type="paragraph" w:customStyle="1" w:styleId="71f5">
    <w:name w:val="71ג כוכבית טקסט רץ"/>
    <w:basedOn w:val="a0"/>
    <w:uiPriority w:val="99"/>
    <w:qFormat/>
    <w:rsid w:val="00F121C7"/>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f3"/>
    <w:uiPriority w:val="99"/>
    <w:qFormat/>
    <w:rsid w:val="00F121C7"/>
    <w:pPr>
      <w:jc w:val="center"/>
    </w:pPr>
    <w:rPr>
      <w:rFonts w:ascii="Segoe UI Symbol" w:hAnsi="Segoe UI Symbol" w:cs="Segoe UI Symbol"/>
    </w:rPr>
  </w:style>
  <w:style w:type="paragraph" w:customStyle="1" w:styleId="712">
    <w:name w:val="71ג הזחה אותיות"/>
    <w:basedOn w:val="ac"/>
    <w:uiPriority w:val="99"/>
    <w:qFormat/>
    <w:rsid w:val="00F121C7"/>
    <w:pPr>
      <w:numPr>
        <w:numId w:val="12"/>
      </w:numPr>
      <w:tabs>
        <w:tab w:val="clear" w:pos="720"/>
        <w:tab w:val="num" w:pos="360"/>
      </w:tabs>
      <w:spacing w:after="180" w:line="260" w:lineRule="exact"/>
      <w:ind w:left="794" w:hanging="397"/>
    </w:pPr>
    <w:rPr>
      <w:rFonts w:ascii="Tahoma" w:hAnsi="Tahoma" w:cs="Tahoma"/>
      <w:color w:val="0D0D0D" w:themeColor="text1" w:themeTint="F2"/>
      <w:sz w:val="18"/>
      <w:szCs w:val="18"/>
    </w:rPr>
  </w:style>
  <w:style w:type="paragraph" w:customStyle="1" w:styleId="711">
    <w:name w:val="71ג מספור בתוך קוביה"/>
    <w:basedOn w:val="ac"/>
    <w:uiPriority w:val="99"/>
    <w:qFormat/>
    <w:rsid w:val="00F121C7"/>
    <w:pPr>
      <w:numPr>
        <w:numId w:val="13"/>
      </w:numPr>
      <w:pBdr>
        <w:top w:val="single" w:sz="18" w:space="4" w:color="EDF1FA"/>
        <w:left w:val="single" w:sz="18" w:space="11" w:color="EDF1FA"/>
        <w:bottom w:val="single" w:sz="18" w:space="6" w:color="EDF1FA"/>
        <w:right w:val="single" w:sz="18" w:space="11" w:color="EDF1FA"/>
      </w:pBdr>
      <w:shd w:val="solid" w:color="EDF1FA" w:fill="CEEAF5"/>
      <w:tabs>
        <w:tab w:val="num" w:pos="360"/>
      </w:tabs>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0">
    <w:name w:val="p33"/>
    <w:basedOn w:val="a0"/>
    <w:uiPriority w:val="99"/>
    <w:rsid w:val="00F121C7"/>
    <w:pPr>
      <w:bidi w:val="0"/>
      <w:spacing w:before="100" w:beforeAutospacing="1" w:after="100" w:afterAutospacing="1" w:line="240" w:lineRule="auto"/>
      <w:jc w:val="left"/>
    </w:pPr>
    <w:rPr>
      <w:rFonts w:eastAsia="Times New Roman" w:cs="Times New Roman"/>
      <w:sz w:val="24"/>
    </w:rPr>
  </w:style>
  <w:style w:type="paragraph" w:styleId="affffd">
    <w:name w:val="Body Text"/>
    <w:basedOn w:val="a0"/>
    <w:link w:val="28"/>
    <w:uiPriority w:val="99"/>
    <w:unhideWhenUsed/>
    <w:rsid w:val="00F121C7"/>
    <w:pPr>
      <w:spacing w:after="120"/>
    </w:pPr>
  </w:style>
  <w:style w:type="character" w:customStyle="1" w:styleId="28">
    <w:name w:val="גוף טקסט תו2"/>
    <w:basedOn w:val="a1"/>
    <w:link w:val="affffd"/>
    <w:uiPriority w:val="99"/>
    <w:rsid w:val="00F121C7"/>
  </w:style>
  <w:style w:type="paragraph" w:customStyle="1" w:styleId="HNormal">
    <w:name w:val="HNormal"/>
    <w:uiPriority w:val="99"/>
    <w:rsid w:val="00F121C7"/>
    <w:pPr>
      <w:bidi/>
      <w:spacing w:before="60" w:after="120" w:line="240" w:lineRule="auto"/>
    </w:pPr>
    <w:rPr>
      <w:rFonts w:eastAsia="Times New Roman"/>
      <w:noProof/>
      <w:lang w:eastAsia="he-IL"/>
    </w:rPr>
  </w:style>
  <w:style w:type="character" w:customStyle="1" w:styleId="f27p">
    <w:name w:val="f27p"/>
    <w:basedOn w:val="a1"/>
    <w:rsid w:val="00F121C7"/>
  </w:style>
  <w:style w:type="paragraph" w:customStyle="1" w:styleId="CharChar">
    <w:name w:val="גופן ברירת המחדל של קטע פסקה תו Char תו Char תו"/>
    <w:basedOn w:val="a0"/>
    <w:uiPriority w:val="99"/>
    <w:rsid w:val="00F121C7"/>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paragraph" w:customStyle="1" w:styleId="bodyruller">
    <w:name w:val="bodyruller"/>
    <w:basedOn w:val="a0"/>
    <w:uiPriority w:val="99"/>
    <w:rsid w:val="00F121C7"/>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0"/>
    <w:uiPriority w:val="99"/>
    <w:rsid w:val="00F121C7"/>
    <w:pPr>
      <w:bidi w:val="0"/>
      <w:spacing w:before="100" w:beforeAutospacing="1" w:after="100" w:afterAutospacing="1" w:line="240" w:lineRule="auto"/>
      <w:jc w:val="left"/>
    </w:pPr>
    <w:rPr>
      <w:rFonts w:eastAsia="Times New Roman" w:cs="Times New Roman"/>
      <w:sz w:val="24"/>
    </w:rPr>
  </w:style>
  <w:style w:type="paragraph" w:customStyle="1" w:styleId="71BULLETS">
    <w:name w:val="71גבולטים BULLETS"/>
    <w:basedOn w:val="ac"/>
    <w:uiPriority w:val="99"/>
    <w:qFormat/>
    <w:rsid w:val="00F121C7"/>
    <w:pPr>
      <w:numPr>
        <w:numId w:val="14"/>
      </w:numPr>
      <w:pBdr>
        <w:top w:val="dashed" w:sz="18" w:space="4" w:color="EDF1FA"/>
        <w:left w:val="dashed" w:sz="18" w:space="11" w:color="EDF1FA"/>
        <w:bottom w:val="dashed" w:sz="18" w:space="6" w:color="EDF1FA"/>
        <w:right w:val="dashed" w:sz="18" w:space="11" w:color="EDF1FA"/>
      </w:pBdr>
      <w:shd w:val="solid" w:color="EDF1FA" w:fill="auto"/>
      <w:tabs>
        <w:tab w:val="left" w:pos="70"/>
        <w:tab w:val="num" w:pos="36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fe">
    <w:name w:val="אורח"/>
    <w:basedOn w:val="a0"/>
    <w:next w:val="a0"/>
    <w:uiPriority w:val="99"/>
    <w:rsid w:val="00F121C7"/>
    <w:pPr>
      <w:spacing w:line="240" w:lineRule="exact"/>
    </w:pPr>
    <w:rPr>
      <w:rFonts w:ascii="David" w:eastAsia="Times New Roman" w:hAnsi="David"/>
      <w:sz w:val="24"/>
      <w:u w:val="single"/>
    </w:rPr>
  </w:style>
  <w:style w:type="paragraph" w:customStyle="1" w:styleId="KeepWithNext">
    <w:name w:val="KeepWithNext"/>
    <w:basedOn w:val="a0"/>
    <w:next w:val="a0"/>
    <w:uiPriority w:val="99"/>
    <w:qFormat/>
    <w:rsid w:val="00F121C7"/>
    <w:pPr>
      <w:keepNext/>
      <w:spacing w:line="240" w:lineRule="exact"/>
    </w:pPr>
    <w:rPr>
      <w:rFonts w:eastAsia="Times New Roman"/>
      <w:sz w:val="24"/>
    </w:rPr>
  </w:style>
  <w:style w:type="paragraph" w:customStyle="1" w:styleId="-3">
    <w:name w:val="דובר-המשך"/>
    <w:basedOn w:val="a0"/>
    <w:next w:val="a0"/>
    <w:uiPriority w:val="99"/>
    <w:rsid w:val="00F121C7"/>
    <w:pPr>
      <w:spacing w:line="240" w:lineRule="exact"/>
    </w:pPr>
    <w:rPr>
      <w:rFonts w:ascii="David" w:eastAsia="Times New Roman" w:hAnsi="David"/>
      <w:sz w:val="24"/>
      <w:u w:val="single"/>
      <w:lang w:eastAsia="he-IL"/>
    </w:rPr>
  </w:style>
  <w:style w:type="character" w:customStyle="1" w:styleId="il">
    <w:name w:val="il"/>
    <w:basedOn w:val="a1"/>
    <w:rsid w:val="00F121C7"/>
  </w:style>
  <w:style w:type="paragraph" w:customStyle="1" w:styleId="71895">
    <w:name w:val="71ג כותרת 8_9.5"/>
    <w:basedOn w:val="8"/>
    <w:uiPriority w:val="99"/>
    <w:qFormat/>
    <w:rsid w:val="00F121C7"/>
    <w:pPr>
      <w:spacing w:after="120"/>
    </w:pPr>
    <w:rPr>
      <w:rFonts w:ascii="Tahoma" w:hAnsi="Tahoma" w:cs="Tahoma"/>
      <w:color w:val="00305F"/>
      <w:spacing w:val="20"/>
      <w:sz w:val="19"/>
      <w:szCs w:val="19"/>
    </w:rPr>
  </w:style>
  <w:style w:type="paragraph" w:customStyle="1" w:styleId="71612">
    <w:name w:val="71ג כותרת 6_12"/>
    <w:basedOn w:val="71512"/>
    <w:uiPriority w:val="99"/>
    <w:qFormat/>
    <w:rsid w:val="00F121C7"/>
    <w:rPr>
      <w:b w:val="0"/>
      <w:bCs w:val="0"/>
    </w:rPr>
  </w:style>
  <w:style w:type="paragraph" w:customStyle="1" w:styleId="listparagraph">
    <w:name w:val="listparagraph"/>
    <w:basedOn w:val="a0"/>
    <w:uiPriority w:val="99"/>
    <w:rsid w:val="00F121C7"/>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1"/>
    <w:rsid w:val="00F121C7"/>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71BULLETS0">
    <w:name w:val="71ג בולטים BULLETS ריק"/>
    <w:basedOn w:val="ac"/>
    <w:uiPriority w:val="99"/>
    <w:qFormat/>
    <w:rsid w:val="00F121C7"/>
    <w:pPr>
      <w:widowControl w:val="0"/>
      <w:numPr>
        <w:numId w:val="15"/>
      </w:numPr>
      <w:tabs>
        <w:tab w:val="num" w:pos="360"/>
      </w:tabs>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uiPriority w:val="99"/>
    <w:qFormat/>
    <w:rsid w:val="00F121C7"/>
    <w:pPr>
      <w:ind w:left="794"/>
    </w:pPr>
  </w:style>
  <w:style w:type="character" w:customStyle="1" w:styleId="ms-rtefontsize-2">
    <w:name w:val="ms-rtefontsize-2"/>
    <w:basedOn w:val="a1"/>
    <w:rsid w:val="00F121C7"/>
  </w:style>
  <w:style w:type="character" w:customStyle="1" w:styleId="txt">
    <w:name w:val="txt"/>
    <w:basedOn w:val="a1"/>
    <w:rsid w:val="00F121C7"/>
  </w:style>
  <w:style w:type="paragraph" w:customStyle="1" w:styleId="KOT5">
    <w:name w:val="KOT5"/>
    <w:basedOn w:val="a0"/>
    <w:uiPriority w:val="99"/>
    <w:rsid w:val="00F121C7"/>
    <w:pPr>
      <w:keepNext/>
      <w:spacing w:after="120" w:line="260" w:lineRule="exact"/>
      <w:jc w:val="left"/>
    </w:pPr>
    <w:rPr>
      <w:rFonts w:eastAsia="Times New Roman"/>
      <w:b/>
      <w:bCs/>
      <w:sz w:val="22"/>
      <w:szCs w:val="22"/>
    </w:rPr>
  </w:style>
  <w:style w:type="paragraph" w:customStyle="1" w:styleId="217">
    <w:name w:val="הערות שוליים 21"/>
    <w:basedOn w:val="a7"/>
    <w:link w:val="21Char3"/>
    <w:qFormat/>
    <w:rsid w:val="00F121C7"/>
    <w:pPr>
      <w:spacing w:after="60" w:line="220" w:lineRule="exact"/>
      <w:ind w:left="397" w:hanging="397"/>
    </w:pPr>
    <w:rPr>
      <w:rFonts w:ascii="Tahoma" w:hAnsi="Tahoma" w:cs="Tahoma"/>
      <w:color w:val="0D0D0D" w:themeColor="text1" w:themeTint="F2"/>
      <w:sz w:val="14"/>
      <w:szCs w:val="14"/>
    </w:rPr>
  </w:style>
  <w:style w:type="paragraph" w:customStyle="1" w:styleId="7190">
    <w:name w:val="71ג טקסט רץ 9"/>
    <w:basedOn w:val="affe"/>
    <w:link w:val="719Char"/>
    <w:qFormat/>
    <w:rsid w:val="00F121C7"/>
    <w:pPr>
      <w:outlineLvl w:val="3"/>
    </w:pPr>
    <w:rPr>
      <w:color w:val="0D0D0D" w:themeColor="text1" w:themeTint="F2"/>
      <w:sz w:val="18"/>
    </w:rPr>
  </w:style>
  <w:style w:type="character" w:customStyle="1" w:styleId="21Char3">
    <w:name w:val="הערות שוליים 21 Char"/>
    <w:basedOn w:val="a1"/>
    <w:link w:val="217"/>
    <w:rsid w:val="00F121C7"/>
    <w:rPr>
      <w:rFonts w:ascii="Tahoma" w:hAnsi="Tahoma" w:cs="Tahoma"/>
      <w:color w:val="0D0D0D" w:themeColor="text1" w:themeTint="F2"/>
      <w:sz w:val="14"/>
      <w:szCs w:val="14"/>
    </w:rPr>
  </w:style>
  <w:style w:type="character" w:customStyle="1" w:styleId="719Char">
    <w:name w:val="71ג טקסט רץ 9 Char"/>
    <w:basedOn w:val="Char0"/>
    <w:link w:val="7190"/>
    <w:rsid w:val="00F121C7"/>
    <w:rPr>
      <w:rFonts w:ascii="Tahoma" w:hAnsi="Tahoma" w:cs="Tahoma"/>
      <w:color w:val="0D0D0D" w:themeColor="text1" w:themeTint="F2"/>
      <w:sz w:val="18"/>
      <w:szCs w:val="18"/>
    </w:rPr>
  </w:style>
  <w:style w:type="paragraph" w:customStyle="1" w:styleId="afffff">
    <w:name w:val="אייקון טורקיז רקע"/>
    <w:basedOn w:val="121"/>
    <w:link w:val="Char2"/>
    <w:qFormat/>
    <w:rsid w:val="00F121C7"/>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1"/>
    <w:link w:val="tab-name"/>
    <w:rsid w:val="00F121C7"/>
    <w:rPr>
      <w:rFonts w:ascii="Tahoma" w:eastAsiaTheme="minorEastAsia" w:hAnsi="Tahoma" w:cs="Tahoma"/>
      <w:color w:val="1481AB" w:themeColor="accent1" w:themeShade="BF"/>
      <w:sz w:val="18"/>
      <w:szCs w:val="18"/>
    </w:rPr>
  </w:style>
  <w:style w:type="character" w:customStyle="1" w:styleId="Char2">
    <w:name w:val="אייקון טורקיז רקע Char"/>
    <w:basedOn w:val="121Char"/>
    <w:link w:val="afffff"/>
    <w:rsid w:val="00F121C7"/>
    <w:rPr>
      <w:rFonts w:ascii="Tahoma" w:eastAsiaTheme="minorEastAsia" w:hAnsi="Tahoma" w:cs="Tahoma"/>
      <w:b/>
      <w:bCs/>
      <w:noProof/>
      <w:color w:val="00305F"/>
      <w:sz w:val="22"/>
      <w:szCs w:val="22"/>
      <w:lang w:val="he-IL"/>
    </w:rPr>
  </w:style>
  <w:style w:type="paragraph" w:customStyle="1" w:styleId="20212">
    <w:name w:val="כיתוב בתוך טבלת תקציר 2021"/>
    <w:basedOn w:val="20210"/>
    <w:link w:val="2021Char1"/>
    <w:qFormat/>
    <w:rsid w:val="00F121C7"/>
    <w:pPr>
      <w:spacing w:before="60"/>
    </w:pPr>
  </w:style>
  <w:style w:type="character" w:customStyle="1" w:styleId="2021Char1">
    <w:name w:val="כיתוב בתוך טבלת תקציר 2021 Char"/>
    <w:basedOn w:val="2021Char0"/>
    <w:link w:val="20212"/>
    <w:rsid w:val="00F121C7"/>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F121C7"/>
    <w:rPr>
      <w:szCs w:val="32"/>
    </w:rPr>
  </w:style>
  <w:style w:type="character" w:customStyle="1" w:styleId="Style2Char">
    <w:name w:val="Style2 Char"/>
    <w:basedOn w:val="22021Char"/>
    <w:link w:val="Style2"/>
    <w:rsid w:val="00F121C7"/>
    <w:rPr>
      <w:rFonts w:ascii="Tahoma" w:eastAsiaTheme="minorEastAsia" w:hAnsi="Tahoma" w:cs="Tahoma"/>
      <w:b/>
      <w:bCs/>
      <w:color w:val="00305F"/>
      <w:sz w:val="34"/>
      <w:szCs w:val="32"/>
    </w:rPr>
  </w:style>
  <w:style w:type="paragraph" w:customStyle="1" w:styleId="Style3">
    <w:name w:val="Style3"/>
    <w:basedOn w:val="7190"/>
    <w:link w:val="Style3Char"/>
    <w:uiPriority w:val="99"/>
    <w:qFormat/>
    <w:rsid w:val="00F121C7"/>
    <w:pPr>
      <w:numPr>
        <w:numId w:val="16"/>
      </w:numPr>
      <w:ind w:left="357" w:hanging="357"/>
    </w:pPr>
  </w:style>
  <w:style w:type="character" w:customStyle="1" w:styleId="Style3Char">
    <w:name w:val="Style3 Char"/>
    <w:basedOn w:val="719Char"/>
    <w:link w:val="Style3"/>
    <w:uiPriority w:val="99"/>
    <w:rsid w:val="00F121C7"/>
    <w:rPr>
      <w:rFonts w:ascii="Tahoma" w:hAnsi="Tahoma" w:cs="Tahoma"/>
      <w:color w:val="0D0D0D" w:themeColor="text1" w:themeTint="F2"/>
      <w:sz w:val="18"/>
      <w:szCs w:val="18"/>
    </w:rPr>
  </w:style>
  <w:style w:type="paragraph" w:customStyle="1" w:styleId="71f7">
    <w:name w:val="71ג כותרת סיכום"/>
    <w:basedOn w:val="100"/>
    <w:uiPriority w:val="99"/>
    <w:qFormat/>
    <w:rsid w:val="00F121C7"/>
    <w:pPr>
      <w:spacing w:after="180" w:line="260" w:lineRule="exact"/>
    </w:pPr>
    <w:rPr>
      <w:b/>
      <w:bCs/>
      <w:color w:val="00305F"/>
      <w:sz w:val="32"/>
      <w:szCs w:val="32"/>
    </w:rPr>
  </w:style>
  <w:style w:type="paragraph" w:customStyle="1" w:styleId="71f8">
    <w:name w:val="71ג תמונת המצב העולה מן הביקורת"/>
    <w:basedOn w:val="210"/>
    <w:link w:val="71Char4"/>
    <w:qFormat/>
    <w:rsid w:val="00F121C7"/>
  </w:style>
  <w:style w:type="paragraph" w:customStyle="1" w:styleId="Style4">
    <w:name w:val="Style4"/>
    <w:basedOn w:val="210"/>
    <w:link w:val="Style4Char"/>
    <w:qFormat/>
    <w:rsid w:val="00F121C7"/>
  </w:style>
  <w:style w:type="character" w:customStyle="1" w:styleId="71Char4">
    <w:name w:val="71ג תמונת המצב העולה מן הביקורת Char"/>
    <w:basedOn w:val="21Char1"/>
    <w:link w:val="71f8"/>
    <w:rsid w:val="00F121C7"/>
    <w:rPr>
      <w:rFonts w:ascii="Tahoma" w:eastAsiaTheme="minorEastAsia" w:hAnsi="Tahoma" w:cs="Tahoma"/>
      <w:b w:val="0"/>
      <w:bCs/>
      <w:color w:val="00305F"/>
      <w:sz w:val="32"/>
      <w:szCs w:val="32"/>
    </w:rPr>
  </w:style>
  <w:style w:type="character" w:customStyle="1" w:styleId="Style4Char">
    <w:name w:val="Style4 Char"/>
    <w:basedOn w:val="21Char1"/>
    <w:link w:val="Style4"/>
    <w:rsid w:val="00F121C7"/>
    <w:rPr>
      <w:rFonts w:ascii="Tahoma" w:eastAsiaTheme="minorEastAsia" w:hAnsi="Tahoma" w:cs="Tahoma"/>
      <w:b w:val="0"/>
      <w:bCs/>
      <w:color w:val="00305F"/>
      <w:sz w:val="32"/>
      <w:szCs w:val="32"/>
    </w:rPr>
  </w:style>
  <w:style w:type="paragraph" w:customStyle="1" w:styleId="7121">
    <w:name w:val="71ג כותרת 2"/>
    <w:basedOn w:val="a0"/>
    <w:link w:val="712Char"/>
    <w:qFormat/>
    <w:rsid w:val="00F121C7"/>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1"/>
    <w:rsid w:val="00F121C7"/>
    <w:rPr>
      <w:rFonts w:ascii="Tahoma" w:hAnsi="Tahoma" w:cs="Tahoma"/>
      <w:b/>
      <w:bCs/>
      <w:color w:val="00305F"/>
      <w:sz w:val="40"/>
      <w:szCs w:val="34"/>
    </w:rPr>
  </w:style>
  <w:style w:type="paragraph" w:customStyle="1" w:styleId="Style5">
    <w:name w:val="Style5"/>
    <w:basedOn w:val="716"/>
    <w:link w:val="Style5Char"/>
    <w:qFormat/>
    <w:rsid w:val="00F121C7"/>
  </w:style>
  <w:style w:type="character" w:customStyle="1" w:styleId="Style5Char">
    <w:name w:val="Style5 Char"/>
    <w:basedOn w:val="71Char"/>
    <w:link w:val="Style5"/>
    <w:rsid w:val="00F121C7"/>
    <w:rPr>
      <w:rFonts w:ascii="Tahoma" w:hAnsi="Tahoma" w:cs="Tahoma"/>
      <w:color w:val="0D0D0D" w:themeColor="text1" w:themeTint="F2"/>
      <w:sz w:val="14"/>
      <w:szCs w:val="14"/>
    </w:rPr>
  </w:style>
  <w:style w:type="paragraph" w:customStyle="1" w:styleId="7100">
    <w:name w:val="71ג מקרא לתרשים תמונה לוח רווח אחרי 0"/>
    <w:basedOn w:val="71b"/>
    <w:link w:val="710Char"/>
    <w:qFormat/>
    <w:rsid w:val="00F121C7"/>
    <w:pPr>
      <w:spacing w:after="0" w:line="260" w:lineRule="exact"/>
    </w:pPr>
  </w:style>
  <w:style w:type="character" w:customStyle="1" w:styleId="71Char2">
    <w:name w:val="71ג מקרא+הערות לתרשים/לוח/תמונה Char"/>
    <w:basedOn w:val="71Char"/>
    <w:link w:val="71b"/>
    <w:rsid w:val="00F121C7"/>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F121C7"/>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F121C7"/>
    <w:pPr>
      <w:ind w:left="397"/>
      <w:outlineLvl w:val="3"/>
    </w:pPr>
    <w:rPr>
      <w:bCs/>
      <w:noProof/>
      <w:color w:val="0D0D0D" w:themeColor="text1" w:themeTint="F2"/>
      <w:szCs w:val="19"/>
      <w:lang w:val="he-IL"/>
    </w:rPr>
  </w:style>
  <w:style w:type="paragraph" w:customStyle="1" w:styleId="71f9">
    <w:name w:val="71ג כותרת באותיות לבנות באדום בתקציר"/>
    <w:basedOn w:val="a0"/>
    <w:link w:val="71Char5"/>
    <w:qFormat/>
    <w:rsid w:val="00F121C7"/>
    <w:pPr>
      <w:spacing w:before="120" w:line="240" w:lineRule="atLeast"/>
      <w:ind w:left="170" w:right="113"/>
      <w:jc w:val="left"/>
    </w:pPr>
    <w:rPr>
      <w:rFonts w:ascii="Tahoma" w:hAnsi="Tahoma" w:cs="Tahoma"/>
      <w:b/>
      <w:color w:val="FFFFFF" w:themeColor="background1"/>
      <w:sz w:val="22"/>
      <w:szCs w:val="22"/>
    </w:rPr>
  </w:style>
  <w:style w:type="character" w:customStyle="1" w:styleId="7195Char">
    <w:name w:val="71ג בולד 9.5 בתוך שורה Char"/>
    <w:basedOn w:val="21Char2"/>
    <w:link w:val="7195"/>
    <w:rsid w:val="00F121C7"/>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1"/>
    <w:link w:val="71f9"/>
    <w:rsid w:val="00F121C7"/>
    <w:rPr>
      <w:rFonts w:ascii="Tahoma" w:hAnsi="Tahoma" w:cs="Tahoma"/>
      <w:b/>
      <w:color w:val="FFFFFF" w:themeColor="background1"/>
      <w:sz w:val="22"/>
      <w:szCs w:val="22"/>
    </w:rPr>
  </w:style>
  <w:style w:type="paragraph" w:customStyle="1" w:styleId="7130">
    <w:name w:val="71ג שורת רווח לפני כותרת 3 בטקסט רץ"/>
    <w:basedOn w:val="34"/>
    <w:uiPriority w:val="99"/>
    <w:qFormat/>
    <w:rsid w:val="00F121C7"/>
  </w:style>
  <w:style w:type="paragraph" w:customStyle="1" w:styleId="7111">
    <w:name w:val="71ג מרווח של 1 בטקס רץ"/>
    <w:basedOn w:val="7190"/>
    <w:link w:val="711Char"/>
    <w:qFormat/>
    <w:rsid w:val="00F121C7"/>
    <w:rPr>
      <w:spacing w:val="20"/>
    </w:rPr>
  </w:style>
  <w:style w:type="character" w:customStyle="1" w:styleId="711Char">
    <w:name w:val="71ג מרווח של 1 בטקס רץ Char"/>
    <w:basedOn w:val="719Char"/>
    <w:link w:val="7111"/>
    <w:rsid w:val="00F121C7"/>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F121C7"/>
  </w:style>
  <w:style w:type="character" w:customStyle="1" w:styleId="71155Char">
    <w:name w:val="71ג כותרת גודל 15.5 Char"/>
    <w:basedOn w:val="713155Char"/>
    <w:link w:val="71155"/>
    <w:rsid w:val="00F121C7"/>
    <w:rPr>
      <w:rFonts w:ascii="Tahoma" w:eastAsia="Times New Roman" w:hAnsi="Tahoma" w:cs="Tahoma"/>
      <w:b/>
      <w:bCs/>
      <w:color w:val="00305F"/>
      <w:sz w:val="31"/>
      <w:szCs w:val="31"/>
      <w:u w:val="single"/>
    </w:rPr>
  </w:style>
  <w:style w:type="paragraph" w:customStyle="1" w:styleId="71fa">
    <w:name w:val="71ג כותרת לבנה בתוך תבנית אדומה בתקציר"/>
    <w:basedOn w:val="afff0"/>
    <w:link w:val="71Char6"/>
    <w:qFormat/>
    <w:rsid w:val="00F121C7"/>
  </w:style>
  <w:style w:type="character" w:customStyle="1" w:styleId="71Char6">
    <w:name w:val="71ג כותרת לבנה בתוך תבנית אדומה בתקציר Char"/>
    <w:basedOn w:val="Char1"/>
    <w:link w:val="71fa"/>
    <w:rsid w:val="00F121C7"/>
    <w:rPr>
      <w:rFonts w:ascii="Tahoma" w:hAnsi="Tahoma" w:cs="Tahoma"/>
      <w:b/>
      <w:bCs/>
      <w:color w:val="FFFFFF" w:themeColor="background1"/>
      <w:sz w:val="22"/>
      <w:szCs w:val="22"/>
    </w:rPr>
  </w:style>
  <w:style w:type="paragraph" w:customStyle="1" w:styleId="7112">
    <w:name w:val="71ג רשימה ממספר 1"/>
    <w:uiPriority w:val="99"/>
    <w:qFormat/>
    <w:rsid w:val="00F121C7"/>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character" w:customStyle="1" w:styleId="1fd">
    <w:name w:val="אזכור לא מזוהה1"/>
    <w:basedOn w:val="a1"/>
    <w:uiPriority w:val="99"/>
    <w:semiHidden/>
    <w:unhideWhenUsed/>
    <w:rsid w:val="00F121C7"/>
    <w:rPr>
      <w:color w:val="605E5C"/>
      <w:shd w:val="clear" w:color="auto" w:fill="E1DFDD"/>
    </w:rPr>
  </w:style>
  <w:style w:type="paragraph" w:customStyle="1" w:styleId="71fb">
    <w:name w:val="71ג היפרלינק"/>
    <w:basedOn w:val="716"/>
    <w:link w:val="71Char7"/>
    <w:qFormat/>
    <w:rsid w:val="00F121C7"/>
    <w:pPr>
      <w:bidi w:val="0"/>
    </w:pPr>
    <w:rPr>
      <w:color w:val="0000FF"/>
      <w:u w:val="single"/>
    </w:rPr>
  </w:style>
  <w:style w:type="character" w:customStyle="1" w:styleId="71Char7">
    <w:name w:val="71ג היפרלינק Char"/>
    <w:basedOn w:val="71Char"/>
    <w:link w:val="71fb"/>
    <w:rsid w:val="00F121C7"/>
    <w:rPr>
      <w:rFonts w:ascii="Tahoma" w:hAnsi="Tahoma" w:cs="Tahoma"/>
      <w:color w:val="0000FF"/>
      <w:sz w:val="14"/>
      <w:szCs w:val="14"/>
      <w:u w:val="single"/>
    </w:rPr>
  </w:style>
  <w:style w:type="paragraph" w:customStyle="1" w:styleId="71fc">
    <w:name w:val="71ג קוביה כחולה עם מספר מוזח"/>
    <w:basedOn w:val="719"/>
    <w:link w:val="71Char8"/>
    <w:uiPriority w:val="99"/>
    <w:qFormat/>
    <w:rsid w:val="00F121C7"/>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d"/>
    <w:link w:val="719"/>
    <w:uiPriority w:val="99"/>
    <w:rsid w:val="00F121C7"/>
    <w:rPr>
      <w:rFonts w:ascii="Tahoma" w:eastAsia="Times New Roman" w:hAnsi="Tahoma" w:cs="Tahoma"/>
      <w:color w:val="0D0D0D" w:themeColor="text1" w:themeTint="F2"/>
      <w:sz w:val="18"/>
      <w:szCs w:val="18"/>
      <w:lang w:eastAsia="he-IL"/>
    </w:rPr>
  </w:style>
  <w:style w:type="character" w:customStyle="1" w:styleId="71Char8">
    <w:name w:val="71ג קוביה כחולה עם מספר מוזח Char"/>
    <w:basedOn w:val="71Char0"/>
    <w:link w:val="71fc"/>
    <w:uiPriority w:val="99"/>
    <w:rsid w:val="00F121C7"/>
    <w:rPr>
      <w:rFonts w:ascii="Tahoma" w:eastAsia="Times New Roman" w:hAnsi="Tahoma" w:cs="Tahoma"/>
      <w:color w:val="0D0D0D" w:themeColor="text1" w:themeTint="F2"/>
      <w:sz w:val="18"/>
      <w:szCs w:val="18"/>
      <w:shd w:val="clear" w:color="auto" w:fill="EDF1FA"/>
      <w:lang w:eastAsia="he-IL"/>
    </w:rPr>
  </w:style>
  <w:style w:type="paragraph" w:customStyle="1" w:styleId="71fd">
    <w:name w:val="71ג כותרת טקסט רץ מודגשת"/>
    <w:basedOn w:val="7190"/>
    <w:link w:val="71Char9"/>
    <w:qFormat/>
    <w:rsid w:val="00F121C7"/>
    <w:rPr>
      <w:b/>
      <w:bCs/>
    </w:rPr>
  </w:style>
  <w:style w:type="paragraph" w:customStyle="1" w:styleId="7170">
    <w:name w:val="71ג כותרת 7 טקסט מודגש"/>
    <w:basedOn w:val="71fd"/>
    <w:link w:val="717Char"/>
    <w:qFormat/>
    <w:rsid w:val="00F121C7"/>
    <w:pPr>
      <w:bidi w:val="0"/>
      <w:jc w:val="right"/>
    </w:pPr>
  </w:style>
  <w:style w:type="character" w:customStyle="1" w:styleId="71Char9">
    <w:name w:val="71ג כותרת טקסט רץ מודגשת Char"/>
    <w:basedOn w:val="719Char"/>
    <w:link w:val="71fd"/>
    <w:rsid w:val="00F121C7"/>
    <w:rPr>
      <w:rFonts w:ascii="Tahoma" w:hAnsi="Tahoma" w:cs="Tahoma"/>
      <w:b/>
      <w:bCs/>
      <w:color w:val="0D0D0D" w:themeColor="text1" w:themeTint="F2"/>
      <w:sz w:val="18"/>
      <w:szCs w:val="18"/>
    </w:rPr>
  </w:style>
  <w:style w:type="paragraph" w:customStyle="1" w:styleId="7171">
    <w:name w:val="71ג כותרת 7 בתוך טקסט"/>
    <w:basedOn w:val="719"/>
    <w:link w:val="717Char0"/>
    <w:uiPriority w:val="99"/>
    <w:qFormat/>
    <w:rsid w:val="00F121C7"/>
    <w:rPr>
      <w:bCs/>
    </w:rPr>
  </w:style>
  <w:style w:type="character" w:customStyle="1" w:styleId="717Char">
    <w:name w:val="71ג כותרת 7 טקסט מודגש Char"/>
    <w:basedOn w:val="71Char9"/>
    <w:link w:val="7170"/>
    <w:rsid w:val="00F121C7"/>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uiPriority w:val="99"/>
    <w:rsid w:val="00F121C7"/>
    <w:rPr>
      <w:rFonts w:ascii="Tahoma" w:eastAsia="Times New Roman" w:hAnsi="Tahoma" w:cs="Tahoma"/>
      <w:bCs/>
      <w:color w:val="0D0D0D" w:themeColor="text1" w:themeTint="F2"/>
      <w:sz w:val="18"/>
      <w:szCs w:val="18"/>
      <w:lang w:eastAsia="he-IL"/>
    </w:rPr>
  </w:style>
  <w:style w:type="character" w:customStyle="1" w:styleId="Headerorfooter">
    <w:name w:val="Header or footer_"/>
    <w:basedOn w:val="a1"/>
    <w:link w:val="Headerorfooter0"/>
    <w:rsid w:val="00F121C7"/>
    <w:rPr>
      <w:rFonts w:ascii="David" w:eastAsia="David" w:hAnsi="David"/>
      <w:b/>
      <w:bCs/>
      <w:sz w:val="44"/>
      <w:szCs w:val="44"/>
      <w:shd w:val="clear" w:color="auto" w:fill="FFFFFF"/>
    </w:rPr>
  </w:style>
  <w:style w:type="character" w:customStyle="1" w:styleId="Headerorfooter18pt">
    <w:name w:val="Header or footer + 18 pt"/>
    <w:basedOn w:val="Headerorfooter"/>
    <w:rsid w:val="00F121C7"/>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0"/>
    <w:link w:val="Headerorfooter"/>
    <w:rsid w:val="00F121C7"/>
    <w:pPr>
      <w:widowControl w:val="0"/>
      <w:shd w:val="clear" w:color="auto" w:fill="FFFFFF"/>
      <w:spacing w:after="240" w:line="0" w:lineRule="atLeast"/>
      <w:jc w:val="left"/>
    </w:pPr>
    <w:rPr>
      <w:rFonts w:ascii="David" w:eastAsia="David" w:hAnsi="David"/>
      <w:b/>
      <w:bCs/>
      <w:sz w:val="44"/>
      <w:szCs w:val="44"/>
    </w:rPr>
  </w:style>
  <w:style w:type="paragraph" w:customStyle="1" w:styleId="7150">
    <w:name w:val="71ג כותרת 5 בתוך טקסט מודגש"/>
    <w:basedOn w:val="7190"/>
    <w:link w:val="715Char"/>
    <w:qFormat/>
    <w:rsid w:val="00F121C7"/>
    <w:rPr>
      <w:bCs/>
      <w:color w:val="00305F"/>
    </w:rPr>
  </w:style>
  <w:style w:type="character" w:customStyle="1" w:styleId="715Char">
    <w:name w:val="71ג כותרת 5 בתוך טקסט מודגש Char"/>
    <w:basedOn w:val="719Char"/>
    <w:link w:val="7150"/>
    <w:rsid w:val="00F121C7"/>
    <w:rPr>
      <w:rFonts w:ascii="Tahoma" w:hAnsi="Tahoma" w:cs="Tahoma"/>
      <w:bCs/>
      <w:color w:val="00305F"/>
      <w:sz w:val="18"/>
      <w:szCs w:val="18"/>
    </w:rPr>
  </w:style>
  <w:style w:type="paragraph" w:customStyle="1" w:styleId="7180">
    <w:name w:val="71ג כותרת 8 בתוך טקסט"/>
    <w:basedOn w:val="7190"/>
    <w:link w:val="718Char"/>
    <w:qFormat/>
    <w:rsid w:val="00F121C7"/>
    <w:rPr>
      <w:spacing w:val="20"/>
      <w:sz w:val="19"/>
      <w:szCs w:val="19"/>
    </w:rPr>
  </w:style>
  <w:style w:type="character" w:customStyle="1" w:styleId="718Char">
    <w:name w:val="71ג כותרת 8 בתוך טקסט Char"/>
    <w:basedOn w:val="719Char"/>
    <w:link w:val="7180"/>
    <w:rsid w:val="00F121C7"/>
    <w:rPr>
      <w:rFonts w:ascii="Tahoma" w:hAnsi="Tahoma" w:cs="Tahoma"/>
      <w:color w:val="0D0D0D" w:themeColor="text1" w:themeTint="F2"/>
      <w:spacing w:val="20"/>
      <w:sz w:val="19"/>
      <w:szCs w:val="19"/>
    </w:rPr>
  </w:style>
  <w:style w:type="paragraph" w:customStyle="1" w:styleId="afffff0">
    <w:name w:val="הערות שוליים"/>
    <w:basedOn w:val="a7"/>
    <w:uiPriority w:val="99"/>
    <w:qFormat/>
    <w:rsid w:val="00F121C7"/>
    <w:pPr>
      <w:spacing w:after="60" w:line="312" w:lineRule="auto"/>
      <w:ind w:left="397" w:hanging="397"/>
    </w:pPr>
    <w:rPr>
      <w:rFonts w:ascii="Tahoma" w:hAnsi="Tahoma" w:cs="Tahoma"/>
      <w:sz w:val="16"/>
      <w:szCs w:val="16"/>
    </w:rPr>
  </w:style>
  <w:style w:type="paragraph" w:customStyle="1" w:styleId="KOT2">
    <w:name w:val="KOT2"/>
    <w:basedOn w:val="a0"/>
    <w:uiPriority w:val="99"/>
    <w:rsid w:val="00F121C7"/>
    <w:pPr>
      <w:keepNext/>
      <w:pageBreakBefore/>
      <w:spacing w:before="360" w:after="240" w:line="480" w:lineRule="exact"/>
      <w:jc w:val="left"/>
      <w:outlineLvl w:val="0"/>
    </w:pPr>
    <w:rPr>
      <w:rFonts w:ascii="Arial Bold" w:eastAsiaTheme="majorEastAsia" w:hAnsi="Arial Bold" w:cs="Tahoma"/>
      <w:color w:val="1481AB" w:themeColor="accent1" w:themeShade="BF"/>
      <w:sz w:val="36"/>
      <w:szCs w:val="36"/>
    </w:rPr>
  </w:style>
  <w:style w:type="character" w:customStyle="1" w:styleId="Bodytext14">
    <w:name w:val="Body text (14)_"/>
    <w:basedOn w:val="a1"/>
    <w:link w:val="Bodytext140"/>
    <w:rsid w:val="00F121C7"/>
    <w:rPr>
      <w:rFonts w:ascii="Lucida Sans Unicode" w:eastAsia="Lucida Sans Unicode" w:hAnsi="Lucida Sans Unicode" w:cs="Lucida Sans Unicode"/>
      <w:sz w:val="18"/>
      <w:szCs w:val="18"/>
      <w:shd w:val="clear" w:color="auto" w:fill="FFFFFF"/>
    </w:rPr>
  </w:style>
  <w:style w:type="paragraph" w:customStyle="1" w:styleId="Bodytext140">
    <w:name w:val="Body text (14)"/>
    <w:basedOn w:val="a0"/>
    <w:link w:val="Bodytext14"/>
    <w:rsid w:val="00F121C7"/>
    <w:pPr>
      <w:widowControl w:val="0"/>
      <w:shd w:val="clear" w:color="auto" w:fill="FFFFFF"/>
      <w:spacing w:line="274" w:lineRule="exact"/>
    </w:pPr>
    <w:rPr>
      <w:rFonts w:ascii="Lucida Sans Unicode" w:eastAsia="Lucida Sans Unicode" w:hAnsi="Lucida Sans Unicode" w:cs="Lucida Sans Unicode"/>
      <w:sz w:val="18"/>
      <w:szCs w:val="18"/>
    </w:rPr>
  </w:style>
  <w:style w:type="paragraph" w:customStyle="1" w:styleId="Pa19">
    <w:name w:val="Pa19"/>
    <w:uiPriority w:val="99"/>
    <w:rsid w:val="00F121C7"/>
    <w:pPr>
      <w:autoSpaceDE w:val="0"/>
      <w:autoSpaceDN w:val="0"/>
      <w:adjustRightInd w:val="0"/>
      <w:spacing w:line="260" w:lineRule="atLeast"/>
      <w:jc w:val="left"/>
    </w:pPr>
    <w:rPr>
      <w:rFonts w:ascii="Garamond" w:hAnsi="Garamond"/>
      <w:sz w:val="24"/>
    </w:rPr>
  </w:style>
  <w:style w:type="paragraph" w:customStyle="1" w:styleId="Pa15">
    <w:name w:val="Pa15"/>
    <w:uiPriority w:val="99"/>
    <w:rsid w:val="00F121C7"/>
    <w:pPr>
      <w:autoSpaceDE w:val="0"/>
      <w:autoSpaceDN w:val="0"/>
      <w:adjustRightInd w:val="0"/>
      <w:spacing w:line="260" w:lineRule="atLeast"/>
      <w:jc w:val="left"/>
    </w:pPr>
    <w:rPr>
      <w:rFonts w:ascii="Garamond" w:hAnsi="Garamond"/>
      <w:sz w:val="24"/>
    </w:rPr>
  </w:style>
  <w:style w:type="paragraph" w:customStyle="1" w:styleId="xmsolistparagraph">
    <w:name w:val="x_msolistparagraph"/>
    <w:basedOn w:val="a0"/>
    <w:uiPriority w:val="99"/>
    <w:rsid w:val="00F121C7"/>
    <w:pPr>
      <w:ind w:left="720"/>
    </w:pPr>
    <w:rPr>
      <w:rFonts w:cs="Times New Roman"/>
      <w:szCs w:val="20"/>
    </w:rPr>
  </w:style>
  <w:style w:type="paragraph" w:customStyle="1" w:styleId="afffff1">
    <w:name w:val="מקור תרשים/טבלה"/>
    <w:basedOn w:val="a0"/>
    <w:link w:val="afffff2"/>
    <w:qFormat/>
    <w:rsid w:val="00F121C7"/>
    <w:rPr>
      <w:sz w:val="16"/>
      <w:szCs w:val="20"/>
    </w:rPr>
  </w:style>
  <w:style w:type="character" w:customStyle="1" w:styleId="afffff2">
    <w:name w:val="מקור תרשים/טבלה תו"/>
    <w:basedOn w:val="a1"/>
    <w:link w:val="afffff1"/>
    <w:rsid w:val="00F121C7"/>
    <w:rPr>
      <w:sz w:val="16"/>
      <w:szCs w:val="20"/>
    </w:rPr>
  </w:style>
  <w:style w:type="paragraph" w:customStyle="1" w:styleId="afffff3">
    <w:name w:val="סגנון בסיס"/>
    <w:basedOn w:val="a0"/>
    <w:uiPriority w:val="99"/>
    <w:rsid w:val="00F121C7"/>
    <w:pPr>
      <w:spacing w:line="360" w:lineRule="auto"/>
      <w:ind w:right="360"/>
    </w:pPr>
    <w:rPr>
      <w:rFonts w:eastAsia="Times New Roman" w:cs="Narkisim"/>
      <w:sz w:val="24"/>
      <w:szCs w:val="25"/>
      <w:lang w:eastAsia="he-IL"/>
    </w:rPr>
  </w:style>
  <w:style w:type="numbering" w:styleId="111111">
    <w:name w:val="Outline List 2"/>
    <w:basedOn w:val="a3"/>
    <w:uiPriority w:val="99"/>
    <w:semiHidden/>
    <w:unhideWhenUsed/>
    <w:rsid w:val="00F121C7"/>
    <w:pPr>
      <w:numPr>
        <w:numId w:val="17"/>
      </w:numPr>
    </w:pPr>
  </w:style>
  <w:style w:type="character" w:customStyle="1" w:styleId="footnotedescriptionChar">
    <w:name w:val="footnote description Char"/>
    <w:link w:val="footnotedescription"/>
    <w:locked/>
    <w:rsid w:val="00F121C7"/>
    <w:rPr>
      <w:rFonts w:ascii="Arial" w:eastAsia="Arial" w:hAnsi="Arial" w:cs="Arial"/>
      <w:color w:val="000000"/>
      <w:szCs w:val="22"/>
    </w:rPr>
  </w:style>
  <w:style w:type="paragraph" w:customStyle="1" w:styleId="footnotedescription">
    <w:name w:val="footnote description"/>
    <w:next w:val="a0"/>
    <w:link w:val="footnotedescriptionChar"/>
    <w:rsid w:val="00F121C7"/>
    <w:pPr>
      <w:spacing w:after="6" w:line="256" w:lineRule="auto"/>
      <w:ind w:left="50"/>
      <w:jc w:val="left"/>
    </w:pPr>
    <w:rPr>
      <w:rFonts w:ascii="Arial" w:eastAsia="Arial" w:hAnsi="Arial" w:cs="Arial"/>
      <w:color w:val="000000"/>
      <w:szCs w:val="22"/>
    </w:rPr>
  </w:style>
  <w:style w:type="paragraph" w:customStyle="1" w:styleId="takzir-list-paragraph">
    <w:name w:val="takzir-list-paragraph"/>
    <w:basedOn w:val="ac"/>
    <w:next w:val="a0"/>
    <w:uiPriority w:val="99"/>
    <w:qFormat/>
    <w:rsid w:val="00F121C7"/>
    <w:pPr>
      <w:numPr>
        <w:numId w:val="18"/>
      </w:numPr>
      <w:pBdr>
        <w:top w:val="single" w:sz="8" w:space="4" w:color="2A2AA6"/>
        <w:left w:val="single" w:sz="8" w:space="4" w:color="2A2AA6"/>
        <w:bottom w:val="single" w:sz="8" w:space="6" w:color="2A2AA6"/>
        <w:right w:val="single" w:sz="8" w:space="4" w:color="2A2AA6"/>
      </w:pBdr>
      <w:tabs>
        <w:tab w:val="num" w:pos="360"/>
      </w:tabs>
      <w:autoSpaceDE w:val="0"/>
      <w:autoSpaceDN w:val="0"/>
      <w:adjustRightInd w:val="0"/>
      <w:spacing w:after="120" w:line="240" w:lineRule="exact"/>
      <w:ind w:left="720" w:right="2268" w:firstLine="0"/>
      <w:contextualSpacing w:val="0"/>
    </w:pPr>
    <w:rPr>
      <w:rFonts w:ascii="Tahoma" w:eastAsiaTheme="minorEastAsia" w:hAnsi="Tahoma" w:cs="Tahoma"/>
      <w:sz w:val="17"/>
      <w:szCs w:val="18"/>
    </w:rPr>
  </w:style>
  <w:style w:type="paragraph" w:customStyle="1" w:styleId="KOT6">
    <w:name w:val="KOT6"/>
    <w:basedOn w:val="KOT5"/>
    <w:uiPriority w:val="99"/>
    <w:locked/>
    <w:rsid w:val="00F121C7"/>
    <w:pPr>
      <w:spacing w:before="480" w:after="240" w:line="320" w:lineRule="exact"/>
      <w:outlineLvl w:val="3"/>
    </w:pPr>
    <w:rPr>
      <w:rFonts w:ascii="Tahoma" w:eastAsiaTheme="majorEastAsia" w:hAnsi="Tahoma" w:cs="Tahoma"/>
      <w:b w:val="0"/>
      <w:bCs w:val="0"/>
      <w:color w:val="387026"/>
      <w:sz w:val="21"/>
      <w:szCs w:val="21"/>
    </w:rPr>
  </w:style>
  <w:style w:type="character" w:customStyle="1" w:styleId="footnotemark">
    <w:name w:val="footnote mark"/>
    <w:rsid w:val="00F121C7"/>
    <w:rPr>
      <w:rFonts w:ascii="Arial" w:eastAsia="Arial" w:hAnsi="Arial" w:cs="Arial" w:hint="default"/>
      <w:color w:val="000000"/>
      <w:sz w:val="20"/>
      <w:vertAlign w:val="superscript"/>
    </w:rPr>
  </w:style>
  <w:style w:type="character" w:customStyle="1" w:styleId="112">
    <w:name w:val="אזכור לא מזוהה11"/>
    <w:basedOn w:val="a1"/>
    <w:uiPriority w:val="99"/>
    <w:semiHidden/>
    <w:unhideWhenUsed/>
    <w:rsid w:val="00F121C7"/>
    <w:rPr>
      <w:color w:val="605E5C"/>
      <w:shd w:val="clear" w:color="auto" w:fill="E1DFDD"/>
    </w:rPr>
  </w:style>
  <w:style w:type="character" w:customStyle="1" w:styleId="29">
    <w:name w:val="אזכור לא מזוהה2"/>
    <w:basedOn w:val="a1"/>
    <w:uiPriority w:val="99"/>
    <w:semiHidden/>
    <w:unhideWhenUsed/>
    <w:rsid w:val="00F121C7"/>
    <w:rPr>
      <w:color w:val="605E5C"/>
      <w:shd w:val="clear" w:color="auto" w:fill="E1DFDD"/>
    </w:rPr>
  </w:style>
  <w:style w:type="character" w:customStyle="1" w:styleId="219">
    <w:name w:val="אזכור לא מזוהה21"/>
    <w:basedOn w:val="a1"/>
    <w:uiPriority w:val="99"/>
    <w:semiHidden/>
    <w:unhideWhenUsed/>
    <w:rsid w:val="00F121C7"/>
    <w:rPr>
      <w:color w:val="605E5C"/>
      <w:shd w:val="clear" w:color="auto" w:fill="E1DFDD"/>
    </w:rPr>
  </w:style>
  <w:style w:type="table" w:customStyle="1" w:styleId="37">
    <w:name w:val="רשת טבלה3"/>
    <w:basedOn w:val="a2"/>
    <w:next w:val="a8"/>
    <w:uiPriority w:val="59"/>
    <w:rsid w:val="00F121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אזכור לא מזוהה3"/>
    <w:basedOn w:val="a1"/>
    <w:uiPriority w:val="99"/>
    <w:semiHidden/>
    <w:unhideWhenUsed/>
    <w:rsid w:val="00F121C7"/>
    <w:rPr>
      <w:color w:val="605E5C"/>
      <w:shd w:val="clear" w:color="auto" w:fill="E1DFDD"/>
    </w:rPr>
  </w:style>
  <w:style w:type="character" w:customStyle="1" w:styleId="43">
    <w:name w:val="אזכור לא מזוהה4"/>
    <w:basedOn w:val="a1"/>
    <w:uiPriority w:val="99"/>
    <w:semiHidden/>
    <w:unhideWhenUsed/>
    <w:rsid w:val="00F121C7"/>
    <w:rPr>
      <w:color w:val="605E5C"/>
      <w:shd w:val="clear" w:color="auto" w:fill="E1DFDD"/>
    </w:rPr>
  </w:style>
  <w:style w:type="table" w:customStyle="1" w:styleId="44">
    <w:name w:val="רשת טבלה4"/>
    <w:basedOn w:val="a2"/>
    <w:next w:val="a8"/>
    <w:uiPriority w:val="59"/>
    <w:rsid w:val="00F121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3">
    <w:name w:val="אזכור לא מזוהה5"/>
    <w:basedOn w:val="a1"/>
    <w:uiPriority w:val="99"/>
    <w:semiHidden/>
    <w:unhideWhenUsed/>
    <w:rsid w:val="00F121C7"/>
    <w:rPr>
      <w:color w:val="605E5C"/>
      <w:shd w:val="clear" w:color="auto" w:fill="E1DFDD"/>
    </w:rPr>
  </w:style>
  <w:style w:type="character" w:customStyle="1" w:styleId="63">
    <w:name w:val="אזכור לא מזוהה6"/>
    <w:basedOn w:val="a1"/>
    <w:uiPriority w:val="99"/>
    <w:semiHidden/>
    <w:unhideWhenUsed/>
    <w:rsid w:val="00F121C7"/>
    <w:rPr>
      <w:color w:val="605E5C"/>
      <w:shd w:val="clear" w:color="auto" w:fill="E1DFDD"/>
    </w:rPr>
  </w:style>
  <w:style w:type="character" w:customStyle="1" w:styleId="74">
    <w:name w:val="אזכור לא מזוהה7"/>
    <w:basedOn w:val="a1"/>
    <w:uiPriority w:val="99"/>
    <w:semiHidden/>
    <w:unhideWhenUsed/>
    <w:rsid w:val="00F121C7"/>
    <w:rPr>
      <w:color w:val="605E5C"/>
      <w:shd w:val="clear" w:color="auto" w:fill="E1DFDD"/>
    </w:rPr>
  </w:style>
  <w:style w:type="character" w:customStyle="1" w:styleId="82">
    <w:name w:val="אזכור לא מזוהה8"/>
    <w:basedOn w:val="a1"/>
    <w:uiPriority w:val="99"/>
    <w:semiHidden/>
    <w:unhideWhenUsed/>
    <w:rsid w:val="00F121C7"/>
    <w:rPr>
      <w:color w:val="605E5C"/>
      <w:shd w:val="clear" w:color="auto" w:fill="E1DFDD"/>
    </w:rPr>
  </w:style>
  <w:style w:type="character" w:customStyle="1" w:styleId="94">
    <w:name w:val="אזכור לא מזוהה9"/>
    <w:basedOn w:val="a1"/>
    <w:uiPriority w:val="99"/>
    <w:semiHidden/>
    <w:unhideWhenUsed/>
    <w:rsid w:val="00F12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2.emf"/><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7.jpe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3.emf"/><Relationship Id="rId58" Type="http://schemas.openxmlformats.org/officeDocument/2006/relationships/image" Target="media/image38.emf"/><Relationship Id="rId66" Type="http://schemas.microsoft.com/office/2007/relationships/hdphoto" Target="media/hdphoto1.wdp"/><Relationship Id="rId5" Type="http://schemas.openxmlformats.org/officeDocument/2006/relationships/numbering" Target="numbering.xml"/><Relationship Id="rId61" Type="http://schemas.openxmlformats.org/officeDocument/2006/relationships/image" Target="media/image41.e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emf"/><Relationship Id="rId56" Type="http://schemas.openxmlformats.org/officeDocument/2006/relationships/image" Target="media/image36.jpg"/><Relationship Id="rId64" Type="http://schemas.openxmlformats.org/officeDocument/2006/relationships/image" Target="media/image44.jpeg"/><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jpg"/><Relationship Id="rId59" Type="http://schemas.openxmlformats.org/officeDocument/2006/relationships/image" Target="media/image39.emf"/><Relationship Id="rId67" Type="http://schemas.openxmlformats.org/officeDocument/2006/relationships/image" Target="media/image46.jpeg"/><Relationship Id="rId20" Type="http://schemas.openxmlformats.org/officeDocument/2006/relationships/image" Target="media/image4.png"/><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emf"/><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9.jpeg"/><Relationship Id="rId34" Type="http://schemas.openxmlformats.org/officeDocument/2006/relationships/hyperlink" Target="http://mvdocd2app.mevaker.loc/D2/?docbase=NM_PRD&amp;locateId=090bc09b83ce3155" TargetMode="External"/><Relationship Id="rId50" Type="http://schemas.openxmlformats.org/officeDocument/2006/relationships/image" Target="media/image30.jpeg"/><Relationship Id="rId55"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15B894-E8F8-4D0F-8BC7-DD2B2CDD9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5939E5-79BC-45DF-8F7C-9E724236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1242</TotalTime>
  <Pages>76</Pages>
  <Words>17205</Words>
  <Characters>86026</Characters>
  <Application>Microsoft Office Word</Application>
  <DocSecurity>0</DocSecurity>
  <Lines>716</Lines>
  <Paragraphs>206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83</cp:revision>
  <cp:lastPrinted>2023-06-15T07:58:00Z</cp:lastPrinted>
  <dcterms:created xsi:type="dcterms:W3CDTF">2023-11-07T10:23:00Z</dcterms:created>
  <dcterms:modified xsi:type="dcterms:W3CDTF">2023-11-20T07:35:00Z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