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41D5" w14:textId="77777777" w:rsidR="00EA22FE" w:rsidRDefault="00EA22FE">
      <w:pPr>
        <w:bidi w:val="0"/>
        <w:spacing w:after="200" w:line="276" w:lineRule="auto"/>
        <w:rPr>
          <w:lang w:bidi="ar-SA"/>
        </w:rPr>
        <w:sectPr w:rsidR="00EA22FE" w:rsidSect="008504CE">
          <w:headerReference w:type="even" r:id="rId11"/>
          <w:headerReference w:type="default" r:id="rId12"/>
          <w:footerReference w:type="even" r:id="rId13"/>
          <w:footerReference w:type="default" r:id="rId14"/>
          <w:footnotePr>
            <w:numRestart w:val="eachSect"/>
          </w:footnotePr>
          <w:pgSz w:w="11906" w:h="16838" w:code="9"/>
          <w:pgMar w:top="3062" w:right="2268" w:bottom="2552" w:left="2268" w:header="1134" w:footer="1304" w:gutter="0"/>
          <w:pgNumType w:start="8"/>
          <w:cols w:space="708"/>
          <w:bidi/>
          <w:rtlGutter/>
          <w:docGrid w:linePitch="360"/>
        </w:sectPr>
      </w:pPr>
    </w:p>
    <w:p w14:paraId="33AA0580" w14:textId="1FE9ED3A" w:rsidR="00112923" w:rsidRPr="004C3C06" w:rsidRDefault="00112923" w:rsidP="00112923">
      <w:pPr>
        <w:pStyle w:val="KOT1N"/>
        <w:bidi/>
        <w:spacing w:after="360"/>
        <w:jc w:val="left"/>
        <w:rPr>
          <w:rtl/>
        </w:rPr>
      </w:pPr>
      <w:r w:rsidRPr="002E1005">
        <w:rPr>
          <w:rFonts w:hint="eastAsia"/>
          <w:rtl/>
          <w:lang w:bidi="ar-SA"/>
        </w:rPr>
        <w:t>المقدمة</w:t>
      </w:r>
    </w:p>
    <w:p w14:paraId="33F02485" w14:textId="77777777" w:rsidR="00FF6951" w:rsidRPr="00787B33" w:rsidRDefault="00FF6951" w:rsidP="00FF6951">
      <w:pPr>
        <w:pStyle w:val="7190"/>
        <w:spacing w:line="276" w:lineRule="auto"/>
        <w:rPr>
          <w:rFonts w:asciiTheme="majorBidi" w:eastAsia="Calibri" w:hAnsiTheme="majorBidi" w:cstheme="majorBidi"/>
          <w:color w:val="auto"/>
          <w:szCs w:val="24"/>
          <w:rtl/>
          <w:lang w:bidi="ar-SA"/>
        </w:rPr>
      </w:pPr>
      <w:r w:rsidRPr="00787B33">
        <w:rPr>
          <w:rFonts w:asciiTheme="majorBidi" w:eastAsia="Calibri" w:hAnsiTheme="majorBidi" w:cstheme="majorBidi"/>
          <w:color w:val="auto"/>
          <w:szCs w:val="24"/>
          <w:rtl/>
          <w:lang w:bidi="ar-SA"/>
        </w:rPr>
        <w:t>هذا التقرير يشكّل جزءًا من تقرير الرقابة السنويّ الذي يتم ايداعه على طاولة الكنيست وَفْق قانون مراقب الدولة-</w:t>
      </w:r>
      <w:r w:rsidRPr="00BA2F2D">
        <w:rPr>
          <w:rtl/>
        </w:rPr>
        <w:t>1958</w:t>
      </w:r>
      <w:r w:rsidRPr="00787B33">
        <w:rPr>
          <w:rFonts w:asciiTheme="majorBidi" w:eastAsia="Calibri" w:hAnsiTheme="majorBidi" w:cstheme="majorBidi"/>
          <w:color w:val="auto"/>
          <w:szCs w:val="24"/>
          <w:rtl/>
          <w:lang w:bidi="ar-SA"/>
        </w:rPr>
        <w:t xml:space="preserve"> (صيغة مدمَجة). يتناول التقرير بغالبيّته جهاز الأمن الذي يعمل على تعزيز أمن دولة إسرائيل، ويتناول جزء منه الوزارات</w:t>
      </w:r>
      <w:r w:rsidRPr="00204D56">
        <w:rPr>
          <w:vertAlign w:val="superscript"/>
          <w:rtl/>
        </w:rPr>
        <w:footnoteReference w:id="1"/>
      </w:r>
      <w:r w:rsidRPr="00787B33">
        <w:rPr>
          <w:rFonts w:asciiTheme="majorBidi" w:eastAsia="Calibri" w:hAnsiTheme="majorBidi" w:cstheme="majorBidi"/>
          <w:color w:val="auto"/>
          <w:szCs w:val="24"/>
          <w:rtl/>
          <w:lang w:bidi="ar-SA"/>
        </w:rPr>
        <w:t xml:space="preserve">. </w:t>
      </w:r>
    </w:p>
    <w:p w14:paraId="1EB5CF58" w14:textId="77777777" w:rsidR="00FF6951" w:rsidRPr="00787B33" w:rsidRDefault="00FF6951" w:rsidP="00FF6951">
      <w:pPr>
        <w:pStyle w:val="7190"/>
        <w:spacing w:line="276" w:lineRule="auto"/>
        <w:rPr>
          <w:rFonts w:asciiTheme="majorBidi" w:eastAsia="Calibri" w:hAnsiTheme="majorBidi" w:cstheme="majorBidi"/>
          <w:color w:val="auto"/>
          <w:szCs w:val="24"/>
          <w:rtl/>
          <w:lang w:bidi="ar-SA"/>
        </w:rPr>
      </w:pPr>
      <w:r w:rsidRPr="00787B33">
        <w:rPr>
          <w:rFonts w:asciiTheme="majorBidi" w:eastAsia="Calibri" w:hAnsiTheme="majorBidi" w:cstheme="majorBidi"/>
          <w:color w:val="auto"/>
          <w:szCs w:val="24"/>
          <w:rtl/>
          <w:lang w:bidi="ar-SA"/>
        </w:rPr>
        <w:t xml:space="preserve">يشمل التقرير كذلك جزءًا من الفصول التي قُدّمت لرئيس الحكومة خلال العام </w:t>
      </w:r>
      <w:r w:rsidRPr="00BA2F2D">
        <w:rPr>
          <w:rtl/>
        </w:rPr>
        <w:t>2021</w:t>
      </w:r>
      <w:r w:rsidRPr="00BA2F2D">
        <w:rPr>
          <w:rtl/>
          <w:lang w:bidi="ar-SA"/>
        </w:rPr>
        <w:t>،</w:t>
      </w:r>
      <w:r w:rsidRPr="00787B33">
        <w:rPr>
          <w:rFonts w:asciiTheme="majorBidi" w:eastAsia="Calibri" w:hAnsiTheme="majorBidi" w:cstheme="majorBidi"/>
          <w:color w:val="auto"/>
          <w:szCs w:val="24"/>
          <w:rtl/>
          <w:lang w:bidi="ar-SA"/>
        </w:rPr>
        <w:t xml:space="preserve"> والتي فَرضتُ عليها التعتيم إلى حين مناقشتها في اللجنة الفرعيّة لِلَجنة شؤون رقابة الدولة. لكن مضى وقت طويل ولم يجْرِ تشكيل لجنة لشؤون رقابة الدولة، وعليه فبعد الأخذ بعين الاعتبار </w:t>
      </w:r>
      <w:proofErr w:type="spellStart"/>
      <w:r w:rsidRPr="00787B33">
        <w:rPr>
          <w:rFonts w:asciiTheme="majorBidi" w:eastAsia="Calibri" w:hAnsiTheme="majorBidi" w:cstheme="majorBidi"/>
          <w:color w:val="auto"/>
          <w:szCs w:val="24"/>
          <w:rtl/>
          <w:lang w:bidi="ar-SA"/>
        </w:rPr>
        <w:t>تسويغات</w:t>
      </w:r>
      <w:proofErr w:type="spellEnd"/>
      <w:r w:rsidRPr="00787B33">
        <w:rPr>
          <w:rFonts w:asciiTheme="majorBidi" w:eastAsia="Calibri" w:hAnsiTheme="majorBidi" w:cstheme="majorBidi"/>
          <w:color w:val="auto"/>
          <w:szCs w:val="24"/>
          <w:rtl/>
          <w:lang w:bidi="ar-SA"/>
        </w:rPr>
        <w:t xml:space="preserve"> الحكومة، والتشاور مع الهيئات المسؤولة عن حماية المعلومات الأمنيّة، قرّرتُ -بالاستناد إلى الصلاحيَة الممنوحة لي بحسب المادّة </w:t>
      </w:r>
      <w:r w:rsidRPr="00BA2F2D">
        <w:rPr>
          <w:rtl/>
        </w:rPr>
        <w:t>17</w:t>
      </w:r>
      <w:r w:rsidRPr="00787B33">
        <w:rPr>
          <w:rFonts w:asciiTheme="majorBidi" w:eastAsia="Calibri" w:hAnsiTheme="majorBidi" w:cstheme="majorBidi"/>
          <w:color w:val="auto"/>
          <w:szCs w:val="24"/>
          <w:rtl/>
          <w:lang w:bidi="ar-SA"/>
        </w:rPr>
        <w:t>(جـ) من قانون مراقب الدولة-</w:t>
      </w:r>
      <w:r w:rsidRPr="00204D56">
        <w:rPr>
          <w:rtl/>
        </w:rPr>
        <w:t>1958</w:t>
      </w:r>
      <w:r w:rsidRPr="00787B33">
        <w:rPr>
          <w:rFonts w:asciiTheme="majorBidi" w:eastAsia="Calibri" w:hAnsiTheme="majorBidi" w:cstheme="majorBidi"/>
          <w:color w:val="auto"/>
          <w:szCs w:val="24"/>
          <w:rtl/>
          <w:lang w:bidi="ar-SA"/>
        </w:rPr>
        <w:t xml:space="preserve"> [صيغة مدمجة]</w:t>
      </w:r>
      <w:r w:rsidRPr="00787B33">
        <w:rPr>
          <w:rFonts w:asciiTheme="majorBidi" w:eastAsia="Calibri" w:hAnsiTheme="majorBidi" w:cstheme="majorBidi"/>
          <w:color w:val="auto"/>
          <w:szCs w:val="24"/>
          <w:rtl/>
        </w:rPr>
        <w:t xml:space="preserve"> </w:t>
      </w:r>
      <w:r w:rsidRPr="00787B33">
        <w:rPr>
          <w:rFonts w:asciiTheme="majorBidi" w:eastAsia="Calibri" w:hAnsiTheme="majorBidi" w:cstheme="majorBidi"/>
          <w:color w:val="auto"/>
          <w:szCs w:val="24"/>
          <w:rtl/>
          <w:lang w:bidi="ar-SA"/>
        </w:rPr>
        <w:t>- أن أضع تلك الفصول على طاولة الكنيست، وأن أنشرها للجمهور، وفرض التعتيم على بعض أجزائها. لقد اتّخذت هذا القرار من خلال السعي إلى خلق توازن جدير بين مبدأِ العلنيّة المنصوص عليه في المادّة 12 من قانون الأساس: مراقب الدولة، وبين ضرورةِ الحفاظ على أمن الدولة.</w:t>
      </w:r>
    </w:p>
    <w:p w14:paraId="3FE03251" w14:textId="77777777" w:rsidR="00FF6951" w:rsidRPr="00787B33" w:rsidRDefault="00FF6951" w:rsidP="00FF6951">
      <w:pPr>
        <w:pStyle w:val="7190"/>
        <w:spacing w:line="276" w:lineRule="auto"/>
        <w:rPr>
          <w:rFonts w:asciiTheme="majorBidi" w:eastAsia="Calibri" w:hAnsiTheme="majorBidi" w:cstheme="majorBidi"/>
          <w:color w:val="auto"/>
          <w:szCs w:val="24"/>
          <w:rtl/>
          <w:lang w:bidi="ar-SA"/>
        </w:rPr>
      </w:pPr>
      <w:r w:rsidRPr="00787B33">
        <w:rPr>
          <w:rFonts w:asciiTheme="majorBidi" w:eastAsia="Calibri" w:hAnsiTheme="majorBidi" w:cstheme="majorBidi"/>
          <w:color w:val="auto"/>
          <w:szCs w:val="24"/>
          <w:rtl/>
          <w:lang w:bidi="ar-SA"/>
        </w:rPr>
        <w:t>أُجرِيتْ عمليّة الرقابة خلال انتشار وباء الكورونا الذي يعصف بدول العالم وبدولة إسرائيل، ويؤثّر على حياتنا تأثيرًا بالغًا، ويشكّل اختبارًا لمتانتنا الشخصيّة والقوميّة. أُوْلِي أهمّيّة لمواصلة عمل رقابة الدولة حتّى في هذه الأيّام، سعيًا لتحسين عمل الهيئات الحكوميّة.</w:t>
      </w:r>
    </w:p>
    <w:p w14:paraId="16F734FB" w14:textId="77777777" w:rsidR="00FF6951" w:rsidRPr="00787B33" w:rsidRDefault="00FF6951" w:rsidP="00FF6951">
      <w:pPr>
        <w:pStyle w:val="7190"/>
        <w:spacing w:line="276" w:lineRule="auto"/>
        <w:rPr>
          <w:rFonts w:asciiTheme="majorBidi" w:eastAsia="Calibri" w:hAnsiTheme="majorBidi" w:cstheme="majorBidi"/>
          <w:color w:val="auto"/>
          <w:szCs w:val="24"/>
          <w:rtl/>
          <w:lang w:bidi="ar-SA"/>
        </w:rPr>
      </w:pPr>
      <w:r w:rsidRPr="00787B33">
        <w:rPr>
          <w:rFonts w:asciiTheme="majorBidi" w:eastAsia="Calibri" w:hAnsiTheme="majorBidi" w:cstheme="majorBidi"/>
          <w:color w:val="auto"/>
          <w:szCs w:val="24"/>
          <w:rtl/>
          <w:lang w:bidi="ar-SA"/>
        </w:rPr>
        <w:t>انطلاقًا من رؤيا مكتب مراقب الدولة ومفوّض شكاوى الجمهور، نعمل على تأسيس رقابة الدولة بحيث تَكون محفِّزة على التغيير، رقابة متجددة، ذات صلة وفعّالة، التي تتناول المجالات الجوهريّة للهيئة الخاضعة للرقابة، وتتمحور حول مواضيع ذات طابع اجتماعيّ، وحول خدمة المواطن، وكذلك المخاطر الجوهريّة التي تؤثّر على عمل الهيئات الخاضعة للرقابة، إلى جانب مواضيع تتعلّق بالإدارة السليمة وبالنزاهة.</w:t>
      </w:r>
    </w:p>
    <w:p w14:paraId="24B835B6" w14:textId="77777777" w:rsidR="00FF6951" w:rsidRPr="00FF6951" w:rsidRDefault="00FF6951" w:rsidP="00FF6951">
      <w:pPr>
        <w:pStyle w:val="7190"/>
        <w:spacing w:line="276" w:lineRule="auto"/>
        <w:rPr>
          <w:rFonts w:asciiTheme="majorBidi" w:eastAsia="Calibri" w:hAnsiTheme="majorBidi" w:cstheme="majorBidi"/>
          <w:color w:val="auto"/>
          <w:szCs w:val="24"/>
          <w:rtl/>
          <w:lang w:bidi="ar-SA"/>
        </w:rPr>
      </w:pPr>
      <w:r w:rsidRPr="00A75893">
        <w:rPr>
          <w:rFonts w:asciiTheme="majorBidi" w:eastAsia="Calibri" w:hAnsiTheme="majorBidi" w:cstheme="majorBidi"/>
          <w:color w:val="auto"/>
          <w:szCs w:val="24"/>
          <w:rtl/>
          <w:lang w:bidi="ar-SA"/>
        </w:rPr>
        <w:t>قام مكتب مراقب الدولة بفحص</w:t>
      </w:r>
      <w:r w:rsidRPr="00204D56">
        <w:rPr>
          <w:rFonts w:asciiTheme="majorBidi" w:eastAsia="Calibri" w:hAnsiTheme="majorBidi" w:cstheme="majorBidi"/>
          <w:szCs w:val="24"/>
          <w:rtl/>
          <w:lang w:bidi="ar-SA"/>
        </w:rPr>
        <w:t xml:space="preserve"> </w:t>
      </w:r>
      <w:r w:rsidRPr="00204D56">
        <w:rPr>
          <w:rFonts w:asciiTheme="majorBidi" w:eastAsia="Calibri" w:hAnsiTheme="majorBidi" w:cstheme="majorBidi"/>
          <w:color w:val="auto"/>
          <w:szCs w:val="24"/>
          <w:rtl/>
          <w:lang w:bidi="ar-SA"/>
        </w:rPr>
        <w:t>موضوع</w:t>
      </w:r>
      <w:r w:rsidRPr="00FF6951">
        <w:rPr>
          <w:rFonts w:asciiTheme="majorBidi" w:eastAsia="Calibri" w:hAnsiTheme="majorBidi" w:cstheme="majorBidi"/>
          <w:b/>
          <w:bCs/>
          <w:color w:val="auto"/>
          <w:szCs w:val="24"/>
          <w:rtl/>
          <w:lang w:bidi="ar-SA"/>
        </w:rPr>
        <w:t xml:space="preserve"> اقتناء طائرة مخصصة لسفر رؤساء الدولة</w:t>
      </w:r>
      <w:r w:rsidRPr="00FF6951">
        <w:rPr>
          <w:rFonts w:asciiTheme="majorBidi" w:eastAsia="Calibri" w:hAnsiTheme="majorBidi" w:cstheme="majorBidi"/>
          <w:color w:val="auto"/>
          <w:szCs w:val="24"/>
          <w:rtl/>
          <w:lang w:bidi="ar-SA"/>
        </w:rPr>
        <w:t>. يدور الحديث عن مشروع خاصّ، ومعقّد، ويُعتبَر الأوّل من نوعه في البلاد، ويحمل أبعادًا أَمنيّة، وأبعادًا في مجال التطوير والتكنولوجيا، وأبعادًا رسميّة وأبعادًا تتعلّق بالترتيبات القانونيّة. بالنسبة لجزء من المشاركين في المشروع، يُعتبر الانشغال الأول في شؤون الطيران.</w:t>
      </w:r>
    </w:p>
    <w:p w14:paraId="49F14741" w14:textId="77777777" w:rsidR="00FF6951" w:rsidRPr="00FF6951" w:rsidRDefault="00FF6951" w:rsidP="00A75893">
      <w:pPr>
        <w:pStyle w:val="7190"/>
        <w:spacing w:line="276" w:lineRule="auto"/>
        <w:rPr>
          <w:rFonts w:asciiTheme="majorBidi" w:eastAsia="Calibri" w:hAnsiTheme="majorBidi" w:cstheme="majorBidi"/>
          <w:color w:val="auto"/>
          <w:szCs w:val="24"/>
          <w:rtl/>
          <w:lang w:bidi="ar-SA"/>
        </w:rPr>
      </w:pPr>
      <w:r w:rsidRPr="00FF6951">
        <w:rPr>
          <w:rFonts w:asciiTheme="majorBidi" w:eastAsia="Calibri" w:hAnsiTheme="majorBidi" w:cstheme="majorBidi"/>
          <w:color w:val="auto"/>
          <w:szCs w:val="24"/>
          <w:rtl/>
          <w:lang w:bidi="ar-SA"/>
        </w:rPr>
        <w:t xml:space="preserve">كشفت الرقابة عن عيوب في العمل التحضيريّ للمقر الاداري الذي نُفّذ لغرض دعم عمليّة اتخاذ القرار في العام </w:t>
      </w:r>
      <w:r w:rsidRPr="00204D56">
        <w:rPr>
          <w:rtl/>
        </w:rPr>
        <w:t>2010</w:t>
      </w:r>
      <w:r w:rsidRPr="00204D56">
        <w:rPr>
          <w:rtl/>
          <w:lang w:bidi="ar-SA"/>
        </w:rPr>
        <w:t>،</w:t>
      </w:r>
      <w:r w:rsidRPr="00FF6951">
        <w:rPr>
          <w:rFonts w:asciiTheme="majorBidi" w:eastAsia="Calibri" w:hAnsiTheme="majorBidi" w:cstheme="majorBidi"/>
          <w:color w:val="auto"/>
          <w:szCs w:val="24"/>
          <w:rtl/>
          <w:lang w:bidi="ar-SA"/>
        </w:rPr>
        <w:t xml:space="preserve"> وصولًا إلى مصادقة اللجنة الوزاريّة المصغرة. هذه العيوب تتعلّق في الأساس بتقدير التكلفة (تقدير التكلفة لخمس سنوات عمل، الذي عُرِض في لجنة </w:t>
      </w:r>
      <w:proofErr w:type="spellStart"/>
      <w:r w:rsidRPr="00FF6951">
        <w:rPr>
          <w:rFonts w:asciiTheme="majorBidi" w:eastAsia="Calibri" w:hAnsiTheme="majorBidi" w:cstheme="majorBidi"/>
          <w:color w:val="auto"/>
          <w:szCs w:val="24"/>
          <w:rtl/>
          <w:lang w:bidi="ar-SA"/>
        </w:rPr>
        <w:t>ﭼـولدنبرﭺ</w:t>
      </w:r>
      <w:proofErr w:type="spellEnd"/>
      <w:r w:rsidRPr="00FF6951">
        <w:rPr>
          <w:rFonts w:asciiTheme="majorBidi" w:eastAsia="Calibri" w:hAnsiTheme="majorBidi" w:cstheme="majorBidi"/>
          <w:color w:val="auto"/>
          <w:szCs w:val="24"/>
          <w:rtl/>
          <w:lang w:bidi="ar-SA"/>
        </w:rPr>
        <w:t xml:space="preserve"> في العام </w:t>
      </w:r>
      <w:r w:rsidRPr="00BA2F2D">
        <w:rPr>
          <w:rtl/>
        </w:rPr>
        <w:t>2014</w:t>
      </w:r>
      <w:r w:rsidRPr="00BA2F2D">
        <w:rPr>
          <w:rtl/>
          <w:lang w:bidi="ar-SA"/>
        </w:rPr>
        <w:t>،</w:t>
      </w:r>
      <w:r w:rsidRPr="00FF6951">
        <w:rPr>
          <w:rFonts w:asciiTheme="majorBidi" w:eastAsia="Calibri" w:hAnsiTheme="majorBidi" w:cstheme="majorBidi"/>
          <w:color w:val="auto"/>
          <w:szCs w:val="24"/>
          <w:rtl/>
          <w:lang w:bidi="ar-SA"/>
        </w:rPr>
        <w:t xml:space="preserve"> بلغ </w:t>
      </w:r>
      <w:r w:rsidRPr="00BA2F2D">
        <w:rPr>
          <w:rtl/>
        </w:rPr>
        <w:t>592</w:t>
      </w:r>
      <w:r w:rsidRPr="00FF6951">
        <w:rPr>
          <w:rFonts w:asciiTheme="majorBidi" w:eastAsia="Calibri" w:hAnsiTheme="majorBidi" w:cstheme="majorBidi"/>
          <w:color w:val="auto"/>
          <w:szCs w:val="24"/>
          <w:rtl/>
          <w:lang w:bidi="ar-SA"/>
        </w:rPr>
        <w:t xml:space="preserve"> </w:t>
      </w:r>
      <w:r w:rsidRPr="00FF6951">
        <w:rPr>
          <w:rFonts w:asciiTheme="majorBidi" w:eastAsia="Calibri" w:hAnsiTheme="majorBidi" w:cstheme="majorBidi"/>
          <w:color w:val="auto"/>
          <w:szCs w:val="24"/>
          <w:rtl/>
          <w:lang w:bidi="ar-SA"/>
        </w:rPr>
        <w:lastRenderedPageBreak/>
        <w:t xml:space="preserve">مليون شيكل جديد؛ وفي قرار اللجنة الوزاريّة المصغرة من العام </w:t>
      </w:r>
      <w:r w:rsidRPr="00204D56">
        <w:rPr>
          <w:rtl/>
        </w:rPr>
        <w:t>2015</w:t>
      </w:r>
      <w:r w:rsidRPr="00FF6951">
        <w:rPr>
          <w:rFonts w:asciiTheme="majorBidi" w:eastAsia="Calibri" w:hAnsiTheme="majorBidi" w:cstheme="majorBidi"/>
          <w:color w:val="auto"/>
          <w:szCs w:val="24"/>
          <w:rtl/>
          <w:lang w:bidi="ar-SA"/>
        </w:rPr>
        <w:t xml:space="preserve"> صُودِقَ على تكلفة بلغت </w:t>
      </w:r>
      <w:r w:rsidRPr="00BA2F2D">
        <w:rPr>
          <w:rtl/>
        </w:rPr>
        <w:t>729</w:t>
      </w:r>
      <w:r w:rsidRPr="00FF6951">
        <w:rPr>
          <w:rFonts w:asciiTheme="majorBidi" w:eastAsia="Calibri" w:hAnsiTheme="majorBidi" w:cstheme="majorBidi"/>
          <w:color w:val="auto"/>
          <w:szCs w:val="24"/>
          <w:rtl/>
          <w:lang w:bidi="ar-SA"/>
        </w:rPr>
        <w:t xml:space="preserve"> مليون شيكل)، وكذلك تتعلّق بتحديد خصائص الطائرة ومتطلّبات مركزيّة في المشروع، وتحديد المتطلّبات الأمنيّة، وفي التنسيق الأمنيّ بين الهيئات التي انخرطت في المراحل الأولى من تنفيذ المشروع. اقرت الحكومة في قرارها الصادر في آب عام </w:t>
      </w:r>
      <w:r w:rsidRPr="00204D56">
        <w:rPr>
          <w:rtl/>
        </w:rPr>
        <w:t>2016</w:t>
      </w:r>
      <w:r w:rsidRPr="00FF6951">
        <w:rPr>
          <w:rFonts w:asciiTheme="majorBidi" w:eastAsia="Calibri" w:hAnsiTheme="majorBidi" w:cstheme="majorBidi"/>
          <w:color w:val="auto"/>
          <w:szCs w:val="24"/>
          <w:rtl/>
          <w:lang w:bidi="ar-SA"/>
        </w:rPr>
        <w:t xml:space="preserve"> على تكلفة </w:t>
      </w:r>
      <w:r w:rsidRPr="00204D56">
        <w:rPr>
          <w:rtl/>
        </w:rPr>
        <w:t>590</w:t>
      </w:r>
      <w:r w:rsidRPr="00FF6951">
        <w:rPr>
          <w:rFonts w:asciiTheme="majorBidi" w:eastAsia="Calibri" w:hAnsiTheme="majorBidi" w:cstheme="majorBidi"/>
          <w:color w:val="auto"/>
          <w:szCs w:val="24"/>
          <w:rtl/>
          <w:lang w:bidi="ar-SA"/>
        </w:rPr>
        <w:t xml:space="preserve"> مليون شيكل (التي شملت </w:t>
      </w:r>
      <w:r w:rsidRPr="00204D56">
        <w:rPr>
          <w:rtl/>
        </w:rPr>
        <w:t>140</w:t>
      </w:r>
      <w:r w:rsidRPr="00FF6951">
        <w:rPr>
          <w:rFonts w:asciiTheme="majorBidi" w:eastAsia="Calibri" w:hAnsiTheme="majorBidi" w:cstheme="majorBidi"/>
          <w:color w:val="auto"/>
          <w:szCs w:val="24"/>
          <w:rtl/>
          <w:lang w:bidi="ar-SA"/>
        </w:rPr>
        <w:t xml:space="preserve"> مليون شيكل لإدخال تغييرات وتحسينات، وأمور غير متوقّعة) بالاعتماد ايضاً على نتائج المناقصة.</w:t>
      </w:r>
    </w:p>
    <w:p w14:paraId="48477509" w14:textId="3AAAAA9F" w:rsidR="00FF6951" w:rsidRPr="00FF6951" w:rsidRDefault="00FF6951" w:rsidP="001F6F49">
      <w:pPr>
        <w:rPr>
          <w:rFonts w:asciiTheme="majorBidi" w:eastAsia="Calibri" w:hAnsiTheme="majorBidi" w:cstheme="majorBidi"/>
          <w:rtl/>
          <w:lang w:bidi="ar-SA"/>
        </w:rPr>
      </w:pPr>
      <w:r w:rsidRPr="00FF6951">
        <w:rPr>
          <w:rFonts w:asciiTheme="majorBidi" w:eastAsia="Calibri" w:hAnsiTheme="majorBidi" w:cstheme="majorBidi"/>
          <w:rtl/>
          <w:lang w:bidi="ar-SA"/>
        </w:rPr>
        <w:t xml:space="preserve">بعد انتهاء المناقصة، اُدخِلت تغييرات في المشروع بقيمة نحو </w:t>
      </w:r>
      <w:r w:rsidRPr="00204D56">
        <w:rPr>
          <w:rtl/>
        </w:rPr>
        <w:t>60</w:t>
      </w:r>
      <w:r w:rsidRPr="00FF6951">
        <w:rPr>
          <w:rFonts w:asciiTheme="majorBidi" w:eastAsia="Calibri" w:hAnsiTheme="majorBidi" w:cstheme="majorBidi"/>
          <w:rtl/>
          <w:lang w:bidi="ar-SA"/>
        </w:rPr>
        <w:t xml:space="preserve"> مليون شيكل التي أدّت إلى فقدان الفاعليّة </w:t>
      </w:r>
      <w:r w:rsidR="001F6F49" w:rsidRPr="00BD0148">
        <w:rPr>
          <w:rFonts w:asciiTheme="majorBidi" w:eastAsia="Calibri" w:hAnsiTheme="majorBidi" w:cstheme="majorBidi" w:hint="cs"/>
          <w:sz w:val="18"/>
          <w:rtl/>
          <w:lang w:bidi="ar-SA"/>
        </w:rPr>
        <w:t>والى تأخير</w:t>
      </w:r>
      <w:r w:rsidRPr="00FF6951">
        <w:rPr>
          <w:rFonts w:asciiTheme="majorBidi" w:eastAsia="Calibri" w:hAnsiTheme="majorBidi" w:cstheme="majorBidi"/>
          <w:rtl/>
          <w:lang w:bidi="ar-SA"/>
        </w:rPr>
        <w:t xml:space="preserve"> في الجدول الزمنيّ بأسباب شتّى من بينها الحاجة الى إعادة التخطيط واجراءات تفاوض إضافيّة. في آذار عام </w:t>
      </w:r>
      <w:r w:rsidRPr="00204D56">
        <w:rPr>
          <w:rtl/>
        </w:rPr>
        <w:t>2021</w:t>
      </w:r>
      <w:r w:rsidRPr="00204D56">
        <w:rPr>
          <w:rFonts w:ascii="Arial" w:hAnsi="Arial" w:cs="Arial" w:hint="cs"/>
          <w:rtl/>
          <w:lang w:bidi="ar-SA"/>
        </w:rPr>
        <w:t>،</w:t>
      </w:r>
      <w:r w:rsidRPr="00FF6951">
        <w:rPr>
          <w:rFonts w:asciiTheme="majorBidi" w:eastAsia="Calibri" w:hAnsiTheme="majorBidi" w:cstheme="majorBidi"/>
          <w:rtl/>
          <w:lang w:bidi="ar-SA"/>
        </w:rPr>
        <w:t xml:space="preserve"> أي بعد مضيّ أكثر من عَقد على مبادرة ديوان رئيس الوزراء لشراء الطائرة، لم تسُلِّم الطائرة للديوان، ولم يبدأ رؤساء الدولة باستخدامها، ولم تتبقَّ ميزانيّة للصرف غير المتوقّع لتشغيل الطائرة. نوصي أن تجري عمليّة استخلاص للعبر من قِبل مقرّ الأمن القوميّ، وديوان رئيس الوزراء، والشاباك، ووزارة الأمن، كلّ في مجال مسؤوليّته، وذلك في سبيل تحسين نشاطات هذه الهيئات في كلّ ما يتعلّق باتّخاذ القرارات والاستعداد لتحقيق مشاريع مستقبليّة. القرارات التي تُعْرَض على الطاقم الوزاريّ السياسيّ - الأمنيّ (على غرار قرار مشروع اقتناء طائرة خاصّة لرؤساء الدولة) تنطوي على استحقاقات قوميّة - أمنيّة، وتقترن بإنفاق ماليّ كبير. من الأفضل أن يتّخذ أعضاء الطاقم الوزاريّ قراراتهم بالاستناد إلى فحص عميق لمعلومات وافية وبيانات كاملة التي تعرض عليهم.</w:t>
      </w:r>
    </w:p>
    <w:p w14:paraId="7861ADBD" w14:textId="77777777" w:rsidR="00FF6951" w:rsidRPr="00FF6951" w:rsidRDefault="00FF6951" w:rsidP="00FF6951">
      <w:pPr>
        <w:pStyle w:val="7190"/>
        <w:spacing w:line="276" w:lineRule="auto"/>
        <w:rPr>
          <w:rFonts w:asciiTheme="majorBidi" w:eastAsia="Calibri" w:hAnsiTheme="majorBidi" w:cstheme="majorBidi"/>
          <w:color w:val="auto"/>
          <w:szCs w:val="24"/>
          <w:rtl/>
          <w:lang w:bidi="ar-SA"/>
        </w:rPr>
      </w:pPr>
      <w:r w:rsidRPr="00FF6951">
        <w:rPr>
          <w:rFonts w:asciiTheme="majorBidi" w:eastAsia="Calibri" w:hAnsiTheme="majorBidi" w:cstheme="majorBidi"/>
          <w:color w:val="auto"/>
          <w:szCs w:val="24"/>
          <w:rtl/>
          <w:lang w:bidi="ar-SA"/>
        </w:rPr>
        <w:t>قام مكتب مراقب الدولة أيضًا بفحص التهيُّؤ لاحتمال</w:t>
      </w:r>
      <w:r w:rsidRPr="00A75893">
        <w:rPr>
          <w:rFonts w:asciiTheme="majorBidi" w:eastAsia="Calibri" w:hAnsiTheme="majorBidi" w:cstheme="majorBidi"/>
          <w:color w:val="auto"/>
          <w:szCs w:val="24"/>
          <w:rtl/>
          <w:lang w:bidi="ar-SA"/>
        </w:rPr>
        <w:t xml:space="preserve"> </w:t>
      </w:r>
      <w:r w:rsidRPr="00427C8E">
        <w:rPr>
          <w:rFonts w:asciiTheme="majorBidi" w:eastAsia="Calibri" w:hAnsiTheme="majorBidi" w:cstheme="majorBidi"/>
          <w:b/>
          <w:bCs/>
          <w:color w:val="auto"/>
          <w:szCs w:val="24"/>
          <w:rtl/>
          <w:lang w:bidi="ar-SA"/>
        </w:rPr>
        <w:t>تعرُّض منشآت الموادّ الخطرة للإصابة في خضمّ أحداث قتاليّة</w:t>
      </w:r>
      <w:r w:rsidRPr="00FF6951">
        <w:rPr>
          <w:rFonts w:asciiTheme="majorBidi" w:eastAsia="Calibri" w:hAnsiTheme="majorBidi" w:cstheme="majorBidi"/>
          <w:color w:val="auto"/>
          <w:szCs w:val="24"/>
          <w:rtl/>
          <w:lang w:bidi="ar-SA"/>
        </w:rPr>
        <w:t xml:space="preserve">، حيث تنتشر في أرجاء دولة إسرائيل آلاف المنشآت التي تضمّ موادّ خطرة، وتقع تحت طائلة التهديدات الأمنيّة التي تواجهها الدولة. بعض هذه المنشآت تقع على مقربة من تجمّعات سكنيّة مكتظّة. في هذا الصدد، تفيد تقديرات الحد الاقصى لقيادة الجبهة الداخليّة أنّ نحو </w:t>
      </w:r>
      <w:r w:rsidRPr="00204D56">
        <w:rPr>
          <w:rtl/>
        </w:rPr>
        <w:t>3.2</w:t>
      </w:r>
      <w:r w:rsidRPr="00FF6951">
        <w:rPr>
          <w:rFonts w:asciiTheme="majorBidi" w:eastAsia="Calibri" w:hAnsiTheme="majorBidi" w:cstheme="majorBidi"/>
          <w:color w:val="auto"/>
          <w:szCs w:val="24"/>
          <w:rtl/>
          <w:lang w:bidi="ar-SA"/>
        </w:rPr>
        <w:t xml:space="preserve"> مليون مواطن في إسرائيل يقطنون في مناطق يتهدّد الخطر صحّةَ مَن يمكثون في مناطق مفتوحة داخلها بدون معدّات واقية في حال حصول أحداث موادّ خطرة. التهيُّؤ لتعرُّض منشآت الموادّ الخطرة للإصابة في خضمّ الأحداث القتاليّة يتطلّب التنسيق والتعاون بين هيئات عديدة، من بينها: الجبهة الداخليّة؛ شرطة إسرائيل؛ سلطة الإطفاء والإنقاذ؛ وزارة حماية البيئة؛ طاقم الردّ في المؤسّسات والمنشآت المختلفة. كشف العمل الرقابيّ النقاب عن وجود عيوب ومواطن خلل في تهيُّؤ الهيئات لأحداث الموادّ الخطرة في حالات الطوارئ، وكذلك في كلّ ما يتعلّق بتعاملها مع أحداث موادّ خطرة في حال حصولها. يرى مكتب مراقب الدولة أهمّيّة في إصلاح العيوب على وجه السرعة، وتطبيق التوصيات التي عُرِضت بالتفصيل في هذا الفصل، وذلك في سبيل تقليص المَخاطر التي تنبع مِن أَحداث موادّ خطرة جرّاء إصابة خلال الحرب والأضرار التي تترتّب عنها. على ا الهيئات ذات الصلة أن تعمل -كلّ في مجاله- في سبيل إصلاح العيوب، وعلى وزارة حماية البيئة، التي تُعتبَر الموجِّهَ المهنيّ القوميّ بشأن الموادّ الخطرة، أن تتابع معالجة مجْمَل العيوب التي طُرِحَت في هذا الفصل. </w:t>
      </w:r>
    </w:p>
    <w:p w14:paraId="565312D6" w14:textId="066972BA" w:rsidR="00FF6951" w:rsidRPr="00A75893" w:rsidRDefault="00FF6951" w:rsidP="00A75893">
      <w:pPr>
        <w:pStyle w:val="7190"/>
        <w:spacing w:line="276" w:lineRule="auto"/>
        <w:rPr>
          <w:rFonts w:asciiTheme="majorBidi" w:eastAsia="Calibri" w:hAnsiTheme="majorBidi" w:cstheme="majorBidi"/>
          <w:color w:val="auto"/>
          <w:szCs w:val="24"/>
          <w:rtl/>
          <w:lang w:bidi="ar-SA"/>
        </w:rPr>
      </w:pPr>
      <w:r w:rsidRPr="00A75893">
        <w:rPr>
          <w:rFonts w:asciiTheme="majorBidi" w:eastAsia="Calibri" w:hAnsiTheme="majorBidi" w:cstheme="majorBidi"/>
          <w:color w:val="auto"/>
          <w:szCs w:val="24"/>
          <w:rtl/>
          <w:lang w:bidi="ar-SA"/>
        </w:rPr>
        <w:lastRenderedPageBreak/>
        <w:t xml:space="preserve">يستخدم جيش الدفاع الإسرائيليّ طريقة التعهيد (التعهيد هو عمليّة نقل مَهَمّات تقع ضمن مسؤوليّة الهيئة الحكوميّة إلى هيئات خاصّة) كأداةً لتنفيذ سياسة تقليص درجة تداخله في إدارة النشاط الاقتصاديّ، لغرض تنجيع نشاطاته، وليس مُعَدًّا لجوهر اعماله. أظهرت الرقابة بشأن موضوع </w:t>
      </w:r>
      <w:proofErr w:type="spellStart"/>
      <w:r w:rsidRPr="0033613B">
        <w:rPr>
          <w:rFonts w:asciiTheme="majorBidi" w:eastAsia="Calibri" w:hAnsiTheme="majorBidi" w:cstheme="majorBidi"/>
          <w:b/>
          <w:bCs/>
          <w:color w:val="auto"/>
          <w:szCs w:val="24"/>
          <w:rtl/>
          <w:lang w:bidi="ar-SA"/>
        </w:rPr>
        <w:t>التعهيد</w:t>
      </w:r>
      <w:proofErr w:type="spellEnd"/>
      <w:r w:rsidRPr="0033613B">
        <w:rPr>
          <w:rFonts w:asciiTheme="majorBidi" w:eastAsia="Calibri" w:hAnsiTheme="majorBidi" w:cstheme="majorBidi"/>
          <w:b/>
          <w:bCs/>
          <w:color w:val="auto"/>
          <w:szCs w:val="24"/>
          <w:rtl/>
          <w:lang w:bidi="ar-SA"/>
        </w:rPr>
        <w:t xml:space="preserve"> في جيش الدفاع </w:t>
      </w:r>
      <w:r w:rsidRPr="00A75893">
        <w:rPr>
          <w:rFonts w:asciiTheme="majorBidi" w:eastAsia="Calibri" w:hAnsiTheme="majorBidi" w:cstheme="majorBidi"/>
          <w:color w:val="auto"/>
          <w:szCs w:val="24"/>
          <w:rtl/>
          <w:lang w:bidi="ar-SA"/>
        </w:rPr>
        <w:t xml:space="preserve">أنّ أذرع الجيش قد بدأت، في الفترة الواقعة بين العامين </w:t>
      </w:r>
      <w:r w:rsidR="0033613B">
        <w:rPr>
          <w:rFonts w:hint="cs"/>
          <w:rtl/>
        </w:rPr>
        <w:t>2020</w:t>
      </w:r>
      <w:r w:rsidRPr="0033613B">
        <w:rPr>
          <w:rtl/>
        </w:rPr>
        <w:t>-</w:t>
      </w:r>
      <w:r w:rsidR="0033613B">
        <w:rPr>
          <w:rFonts w:hint="cs"/>
          <w:rtl/>
        </w:rPr>
        <w:t>2016</w:t>
      </w:r>
      <w:r w:rsidRPr="00204D56">
        <w:rPr>
          <w:rtl/>
          <w:lang w:bidi="ar-SA"/>
        </w:rPr>
        <w:t>،</w:t>
      </w:r>
      <w:r w:rsidRPr="00A75893">
        <w:rPr>
          <w:rFonts w:asciiTheme="majorBidi" w:eastAsia="Calibri" w:hAnsiTheme="majorBidi" w:cstheme="majorBidi"/>
          <w:color w:val="auto"/>
          <w:szCs w:val="24"/>
          <w:rtl/>
          <w:lang w:bidi="ar-SA"/>
        </w:rPr>
        <w:t xml:space="preserve"> بتنفيذ عمليّات </w:t>
      </w:r>
      <w:proofErr w:type="spellStart"/>
      <w:r w:rsidRPr="00A75893">
        <w:rPr>
          <w:rFonts w:asciiTheme="majorBidi" w:eastAsia="Calibri" w:hAnsiTheme="majorBidi" w:cstheme="majorBidi"/>
          <w:color w:val="auto"/>
          <w:szCs w:val="24"/>
          <w:rtl/>
          <w:lang w:bidi="ar-SA"/>
        </w:rPr>
        <w:t>تعهيد</w:t>
      </w:r>
      <w:proofErr w:type="spellEnd"/>
      <w:r w:rsidRPr="00A75893">
        <w:rPr>
          <w:rFonts w:asciiTheme="majorBidi" w:eastAsia="Calibri" w:hAnsiTheme="majorBidi" w:cstheme="majorBidi"/>
          <w:color w:val="auto"/>
          <w:szCs w:val="24"/>
          <w:rtl/>
          <w:lang w:bidi="ar-SA"/>
        </w:rPr>
        <w:t xml:space="preserve"> في </w:t>
      </w:r>
      <w:r w:rsidRPr="00204D56">
        <w:rPr>
          <w:rtl/>
        </w:rPr>
        <w:t>19</w:t>
      </w:r>
      <w:r w:rsidRPr="00A75893">
        <w:rPr>
          <w:rFonts w:asciiTheme="majorBidi" w:eastAsia="Calibri" w:hAnsiTheme="majorBidi" w:cstheme="majorBidi"/>
          <w:color w:val="auto"/>
          <w:szCs w:val="24"/>
          <w:rtl/>
          <w:lang w:bidi="ar-SA"/>
        </w:rPr>
        <w:t xml:space="preserve"> موضوعًا (من بين </w:t>
      </w:r>
      <w:r w:rsidRPr="00427C8E">
        <w:rPr>
          <w:rtl/>
        </w:rPr>
        <w:t>30</w:t>
      </w:r>
      <w:r w:rsidRPr="00A75893">
        <w:rPr>
          <w:rFonts w:asciiTheme="majorBidi" w:eastAsia="Calibri" w:hAnsiTheme="majorBidi" w:cstheme="majorBidi"/>
          <w:color w:val="auto"/>
          <w:szCs w:val="24"/>
          <w:rtl/>
          <w:lang w:bidi="ar-SA"/>
        </w:rPr>
        <w:t xml:space="preserve"> موضوعًا صادق عليها مدير وزارة الأمن) بكلفة سنويّة تصل إلى </w:t>
      </w:r>
      <w:r w:rsidRPr="00204D56">
        <w:rPr>
          <w:rtl/>
        </w:rPr>
        <w:t xml:space="preserve">147.5 </w:t>
      </w:r>
      <w:r w:rsidRPr="00A75893">
        <w:rPr>
          <w:rFonts w:asciiTheme="majorBidi" w:eastAsia="Calibri" w:hAnsiTheme="majorBidi" w:cstheme="majorBidi"/>
          <w:color w:val="auto"/>
          <w:szCs w:val="24"/>
          <w:rtl/>
          <w:lang w:bidi="ar-SA"/>
        </w:rPr>
        <w:t xml:space="preserve">مليون شيكل. قيمة التوفير السنويّة الذي ستتمخّض عنه عمليّات التعهيد تبلغ </w:t>
      </w:r>
      <w:r w:rsidRPr="00A75893">
        <w:rPr>
          <w:rFonts w:asciiTheme="majorBidi" w:eastAsia="Calibri" w:hAnsiTheme="majorBidi" w:cstheme="majorBidi"/>
          <w:color w:val="auto"/>
          <w:szCs w:val="24"/>
          <w:rtl/>
        </w:rPr>
        <w:t>17.2</w:t>
      </w:r>
      <w:r w:rsidRPr="00A75893">
        <w:rPr>
          <w:rFonts w:asciiTheme="majorBidi" w:eastAsia="Calibri" w:hAnsiTheme="majorBidi" w:cstheme="majorBidi"/>
          <w:color w:val="auto"/>
          <w:szCs w:val="24"/>
          <w:rtl/>
          <w:lang w:bidi="ar-SA"/>
        </w:rPr>
        <w:t xml:space="preserve"> مليون شيكل مقارنة بالتكاليف السنويّة التقديريّة للتنفيذ داخل الجيش. على ضوء أهمّيّة عمليّات التنجيع داخل الجيش، وفي سبيل تعزيز فاعليّة مسارات المبادرة والفحص والمرافَقة لعمليّات التعهيد في وزارة الأمن، يجب على هذه الأخيرة وعلى الجيش أن يعملا معًا لإصلاح العيوب التي طُرِحت في هذا الفصل، وعليهما أيضًا أن يقوما ببَلْوَرة إطار معياريّ كامل ومنسَّق لهذا النشاط، وتعزيز وتنجيع آليّات الرقابة على التطبيق. يكتسب هذا الأمر أهمّيّة خاصّة على ضوء مسارات التنجيع الاقتصاديّة التي يُتوقّع أن ترافق جهاز الأمن في السنوات القريبة القادمة.</w:t>
      </w:r>
    </w:p>
    <w:p w14:paraId="4C067A3A" w14:textId="77777777" w:rsidR="00FF6951" w:rsidRPr="00204D56" w:rsidRDefault="00FF6951" w:rsidP="00204D56">
      <w:pPr>
        <w:pStyle w:val="7190"/>
        <w:spacing w:line="276" w:lineRule="auto"/>
        <w:rPr>
          <w:rFonts w:asciiTheme="majorBidi" w:eastAsia="Calibri" w:hAnsiTheme="majorBidi" w:cstheme="majorBidi"/>
          <w:color w:val="auto"/>
          <w:szCs w:val="24"/>
          <w:rtl/>
          <w:lang w:bidi="ar-SA"/>
        </w:rPr>
      </w:pPr>
      <w:r w:rsidRPr="00204D56">
        <w:rPr>
          <w:rFonts w:asciiTheme="majorBidi" w:eastAsia="Calibri" w:hAnsiTheme="majorBidi" w:cstheme="majorBidi"/>
          <w:color w:val="auto"/>
          <w:szCs w:val="24"/>
          <w:rtl/>
          <w:lang w:bidi="ar-SA"/>
        </w:rPr>
        <w:t>إلى جانب الرقابة على جهاز الأمن، يشمل التقرير نتائج عمليّات رقابيّة في مجالات أخرى:</w:t>
      </w:r>
    </w:p>
    <w:p w14:paraId="2F8BDEC9" w14:textId="77777777" w:rsidR="00FF6951" w:rsidRPr="00204D56" w:rsidRDefault="00FF6951" w:rsidP="00204D56">
      <w:pPr>
        <w:pStyle w:val="7190"/>
        <w:spacing w:line="276" w:lineRule="auto"/>
        <w:rPr>
          <w:rFonts w:asciiTheme="majorBidi" w:eastAsia="Calibri" w:hAnsiTheme="majorBidi" w:cstheme="majorBidi"/>
          <w:color w:val="auto"/>
          <w:szCs w:val="24"/>
          <w:rtl/>
          <w:lang w:bidi="ar-SA"/>
        </w:rPr>
      </w:pPr>
      <w:r w:rsidRPr="00204D56">
        <w:rPr>
          <w:rFonts w:asciiTheme="majorBidi" w:eastAsia="Calibri" w:hAnsiTheme="majorBidi" w:cstheme="majorBidi"/>
          <w:color w:val="auto"/>
          <w:szCs w:val="24"/>
          <w:rtl/>
          <w:lang w:bidi="ar-SA"/>
        </w:rPr>
        <w:t xml:space="preserve">موضوع الكارثة يرافق دولتنا منذ تأسيسها، وقامت الحكومات الإسرائيليّة المتعاقبة بسنّ قوانين ووضع ترتيبات تتعلّق بالناجين. هذه القوانين والترتيبات جسّدت التزام المجتمع الإسرائيليّ تجاه الناجين. يشمل التقرير فصلًا يتناول موضوع </w:t>
      </w:r>
      <w:r w:rsidRPr="0033613B">
        <w:rPr>
          <w:rFonts w:asciiTheme="majorBidi" w:eastAsia="Calibri" w:hAnsiTheme="majorBidi" w:cstheme="majorBidi"/>
          <w:b/>
          <w:bCs/>
          <w:color w:val="auto"/>
          <w:szCs w:val="24"/>
          <w:rtl/>
          <w:lang w:bidi="ar-SA"/>
        </w:rPr>
        <w:t>إعادة حقوق وممتلكات مَن تعرّضوا للإبادة والناجين من الكارثة، تلك التي صودرت في الدول الأوروبيّة إبّان الحكم النازيّ وشركائه</w:t>
      </w:r>
      <w:r w:rsidRPr="00204D56">
        <w:rPr>
          <w:rFonts w:asciiTheme="majorBidi" w:eastAsia="Calibri" w:hAnsiTheme="majorBidi" w:cstheme="majorBidi"/>
          <w:color w:val="auto"/>
          <w:szCs w:val="24"/>
          <w:rtl/>
          <w:lang w:bidi="ar-SA"/>
        </w:rPr>
        <w:t xml:space="preserve">. أَحَلَّ الحكم الألمانيّ النازيّ كارثة على الشعب اليهوديّ الذي بلغ تعداده في أوروبا قبل الحرب العالميّة الثانية نحو </w:t>
      </w:r>
      <w:r w:rsidRPr="0033613B">
        <w:rPr>
          <w:rtl/>
        </w:rPr>
        <w:t>10</w:t>
      </w:r>
      <w:r w:rsidRPr="00204D56">
        <w:rPr>
          <w:rFonts w:asciiTheme="majorBidi" w:eastAsia="Calibri" w:hAnsiTheme="majorBidi" w:cstheme="majorBidi"/>
          <w:color w:val="auto"/>
          <w:szCs w:val="24"/>
          <w:rtl/>
          <w:lang w:bidi="ar-SA"/>
        </w:rPr>
        <w:t xml:space="preserve"> ملايين نسمة. في الفترة الواقعة بين العامَيْن </w:t>
      </w:r>
      <w:r w:rsidRPr="00204D56">
        <w:rPr>
          <w:rtl/>
        </w:rPr>
        <w:t>1933-1945</w:t>
      </w:r>
      <w:r w:rsidRPr="00204D56">
        <w:rPr>
          <w:rtl/>
          <w:lang w:bidi="ar-SA"/>
        </w:rPr>
        <w:t>،</w:t>
      </w:r>
      <w:r w:rsidRPr="00204D56">
        <w:rPr>
          <w:rFonts w:asciiTheme="majorBidi" w:eastAsia="Calibri" w:hAnsiTheme="majorBidi" w:cstheme="majorBidi"/>
          <w:color w:val="auto"/>
          <w:szCs w:val="24"/>
          <w:rtl/>
          <w:lang w:bidi="ar-SA"/>
        </w:rPr>
        <w:t xml:space="preserve"> عمل النازيّون وأعوانهم أيضا على سرقة ممتلكات الجاليات اليهوديّة، ونهْب ممتلكات الأفراد والعائلات الذين لقي غالبيّتهم حتفهم. التقديرات تتحدّث عن أنّ قيمة الممتلكات اليهوديّة (الفرديّة والمجتمعيّة) في العام </w:t>
      </w:r>
      <w:r w:rsidRPr="00204D56">
        <w:rPr>
          <w:rtl/>
        </w:rPr>
        <w:t>2010</w:t>
      </w:r>
      <w:r w:rsidRPr="00204D56">
        <w:rPr>
          <w:rFonts w:asciiTheme="majorBidi" w:eastAsia="Calibri" w:hAnsiTheme="majorBidi" w:cstheme="majorBidi"/>
          <w:color w:val="auto"/>
          <w:szCs w:val="24"/>
          <w:rtl/>
          <w:lang w:bidi="ar-SA"/>
        </w:rPr>
        <w:t xml:space="preserve"> تتراوح بين </w:t>
      </w:r>
      <w:r w:rsidRPr="0033613B">
        <w:rPr>
          <w:rtl/>
        </w:rPr>
        <w:t>212</w:t>
      </w:r>
      <w:r w:rsidRPr="00204D56">
        <w:rPr>
          <w:rFonts w:asciiTheme="majorBidi" w:eastAsia="Calibri" w:hAnsiTheme="majorBidi" w:cstheme="majorBidi"/>
          <w:color w:val="auto"/>
          <w:szCs w:val="24"/>
          <w:rtl/>
          <w:lang w:bidi="ar-SA"/>
        </w:rPr>
        <w:t xml:space="preserve"> مليار دولار </w:t>
      </w:r>
      <w:r w:rsidRPr="00204D56">
        <w:rPr>
          <w:rtl/>
          <w:lang w:bidi="ar-SA"/>
        </w:rPr>
        <w:t>وَ</w:t>
      </w:r>
      <w:r w:rsidRPr="00204D56">
        <w:rPr>
          <w:rtl/>
        </w:rPr>
        <w:t>673</w:t>
      </w:r>
      <w:r w:rsidRPr="00204D56">
        <w:rPr>
          <w:rFonts w:asciiTheme="majorBidi" w:eastAsia="Calibri" w:hAnsiTheme="majorBidi" w:cstheme="majorBidi"/>
          <w:color w:val="auto"/>
          <w:szCs w:val="24"/>
          <w:rtl/>
          <w:lang w:bidi="ar-SA"/>
        </w:rPr>
        <w:t xml:space="preserve"> مليارًا، وقد ارتأت الحكومات الإسرائيليّة منذ العام </w:t>
      </w:r>
      <w:r w:rsidRPr="0033613B">
        <w:rPr>
          <w:rtl/>
        </w:rPr>
        <w:t>1991</w:t>
      </w:r>
      <w:r w:rsidRPr="00204D56">
        <w:rPr>
          <w:rFonts w:asciiTheme="majorBidi" w:eastAsia="Calibri" w:hAnsiTheme="majorBidi" w:cstheme="majorBidi"/>
          <w:color w:val="auto"/>
          <w:szCs w:val="24"/>
          <w:rtl/>
          <w:lang w:bidi="ar-SA"/>
        </w:rPr>
        <w:t xml:space="preserve"> أنّ الواجب الأخلاقيّ وإحلال العدل التاريخيّ يحتّمان عليها العمل على إعادة الممتلكات اليهوديّة. في العام </w:t>
      </w:r>
      <w:r w:rsidRPr="00204D56">
        <w:rPr>
          <w:rtl/>
        </w:rPr>
        <w:t>2007</w:t>
      </w:r>
      <w:r w:rsidRPr="00204D56">
        <w:rPr>
          <w:rtl/>
          <w:lang w:bidi="ar-SA"/>
        </w:rPr>
        <w:t>،</w:t>
      </w:r>
      <w:r w:rsidRPr="00204D56">
        <w:rPr>
          <w:rFonts w:asciiTheme="majorBidi" w:eastAsia="Calibri" w:hAnsiTheme="majorBidi" w:cstheme="majorBidi"/>
          <w:color w:val="auto"/>
          <w:szCs w:val="24"/>
          <w:rtl/>
          <w:lang w:bidi="ar-SA"/>
        </w:rPr>
        <w:t xml:space="preserve"> اُلقِيَتْ على عاتق وزارة المساواة الاجتماعيّة (بأسمائها السابقة) مسؤوليّة معالجة إعادة الممتلكات اليهوديّة، لكن نشاطاتها (بالتعاون مع شركائها في الوزارات المختلفة والمنظّمات غير الحكوميّة) ادت الى نجاحات محدودة فقط، وعليها الآن أن تحسّن النشاط وأن تستخدم أدوات مهنيّة للتعامل مع التحدّيات الدبلوماسيّة والقانونيّة التي تقترن بمعالجة الموضوع. بدءًا من العام </w:t>
      </w:r>
      <w:r w:rsidRPr="00204D56">
        <w:rPr>
          <w:rFonts w:asciiTheme="majorBidi" w:eastAsia="Calibri" w:hAnsiTheme="majorBidi" w:cstheme="majorBidi"/>
          <w:color w:val="auto"/>
          <w:szCs w:val="24"/>
          <w:rtl/>
        </w:rPr>
        <w:t>2015</w:t>
      </w:r>
      <w:r w:rsidRPr="00204D56">
        <w:rPr>
          <w:rFonts w:asciiTheme="majorBidi" w:eastAsia="Calibri" w:hAnsiTheme="majorBidi" w:cstheme="majorBidi"/>
          <w:color w:val="auto"/>
          <w:szCs w:val="24"/>
          <w:rtl/>
          <w:lang w:bidi="ar-SA"/>
        </w:rPr>
        <w:t xml:space="preserve"> فصاعدًا، لا تتابع الحكومة نشاط وزارة المساواة الاجتماعيّة في مسألة إعادة الممتلكات اليهوديّة. لذا يجدر بالوزارة أن تُعْلِم الحكومة بإنجازاتها إلى جانب الصعوبات التي تتعامل معها، كي تقوم هذه الأخيرة ببَلْوَرة سياسات مستجدّة، وبتوجيه الجهات المعنيّة حول كيفيّة مواصلة النهوض بإعادة الممتلكات اليهوديّة. على ضوء الالتزام الأخلاقيّ والقوميّ الذي قطعته الحكومة على نفسها بالعمل في هذا المضمار، يجب على وزارة المساواة الاجتماعيّة ووزارة الخارجيّة أن تَعْرضا خطّة تنفيذيّة شاملة تتناول ايضا الأبعادَ السياسيّة والدبلوماسيّة لمعالجة هذا المجال.</w:t>
      </w:r>
    </w:p>
    <w:p w14:paraId="23EE8516" w14:textId="27DBB7B5" w:rsidR="00FF6951" w:rsidRPr="00204D56" w:rsidRDefault="00FF6951" w:rsidP="00204D56">
      <w:pPr>
        <w:pStyle w:val="7190"/>
        <w:spacing w:line="276" w:lineRule="auto"/>
        <w:rPr>
          <w:rFonts w:asciiTheme="majorBidi" w:eastAsia="Calibri" w:hAnsiTheme="majorBidi" w:cstheme="majorBidi"/>
          <w:color w:val="auto"/>
          <w:szCs w:val="24"/>
          <w:rtl/>
          <w:lang w:bidi="ar-SA"/>
        </w:rPr>
      </w:pPr>
      <w:r w:rsidRPr="00204D56">
        <w:rPr>
          <w:rFonts w:asciiTheme="majorBidi" w:eastAsia="Calibri" w:hAnsiTheme="majorBidi" w:cstheme="majorBidi"/>
          <w:color w:val="auto"/>
          <w:szCs w:val="24"/>
          <w:rtl/>
          <w:lang w:bidi="ar-SA"/>
        </w:rPr>
        <w:lastRenderedPageBreak/>
        <w:t xml:space="preserve">قام مكتبنا بفحص موضوع </w:t>
      </w:r>
      <w:r w:rsidRPr="0033613B">
        <w:rPr>
          <w:rFonts w:asciiTheme="majorBidi" w:eastAsia="Calibri" w:hAnsiTheme="majorBidi" w:cstheme="majorBidi"/>
          <w:b/>
          <w:bCs/>
          <w:color w:val="auto"/>
          <w:szCs w:val="24"/>
          <w:rtl/>
          <w:lang w:bidi="ar-SA"/>
        </w:rPr>
        <w:t>القدرة التنافسية في قِطاع المرْكَبات</w:t>
      </w:r>
      <w:r w:rsidRPr="00204D56">
        <w:rPr>
          <w:rFonts w:asciiTheme="majorBidi" w:eastAsia="Calibri" w:hAnsiTheme="majorBidi" w:cstheme="majorBidi"/>
          <w:color w:val="auto"/>
          <w:szCs w:val="24"/>
          <w:rtl/>
          <w:lang w:bidi="ar-SA"/>
        </w:rPr>
        <w:t xml:space="preserve">. تَبَيَّنَ أنّ عدد المرْكَبات التي سارت على شوارع البلاد في العام </w:t>
      </w:r>
      <w:r w:rsidRPr="00204D56">
        <w:rPr>
          <w:rtl/>
        </w:rPr>
        <w:t>2020</w:t>
      </w:r>
      <w:r w:rsidRPr="00204D56">
        <w:rPr>
          <w:rFonts w:asciiTheme="majorBidi" w:eastAsia="Calibri" w:hAnsiTheme="majorBidi" w:cstheme="majorBidi"/>
          <w:color w:val="auto"/>
          <w:szCs w:val="24"/>
          <w:rtl/>
          <w:lang w:bidi="ar-SA"/>
        </w:rPr>
        <w:t xml:space="preserve"> بلغ نحو </w:t>
      </w:r>
      <w:r w:rsidRPr="00204D56">
        <w:rPr>
          <w:rtl/>
        </w:rPr>
        <w:t xml:space="preserve">3.69 </w:t>
      </w:r>
      <w:r w:rsidRPr="00204D56">
        <w:rPr>
          <w:rFonts w:asciiTheme="majorBidi" w:eastAsia="Calibri" w:hAnsiTheme="majorBidi" w:cstheme="majorBidi"/>
          <w:color w:val="auto"/>
          <w:szCs w:val="24"/>
          <w:rtl/>
          <w:lang w:bidi="ar-SA"/>
        </w:rPr>
        <w:t xml:space="preserve">مليون مركبة، منها نحو </w:t>
      </w:r>
      <w:r w:rsidRPr="001F6F49">
        <w:rPr>
          <w:rtl/>
        </w:rPr>
        <w:t>3.17</w:t>
      </w:r>
      <w:r w:rsidRPr="00204D56">
        <w:rPr>
          <w:rFonts w:asciiTheme="majorBidi" w:eastAsia="Calibri" w:hAnsiTheme="majorBidi" w:cstheme="majorBidi"/>
          <w:color w:val="auto"/>
          <w:szCs w:val="24"/>
          <w:rtl/>
          <w:lang w:bidi="ar-SA"/>
        </w:rPr>
        <w:t xml:space="preserve"> مليون مرْكَبة خاصة. في كلّ سنة من السنوات </w:t>
      </w:r>
      <w:r w:rsidRPr="00204D56">
        <w:rPr>
          <w:rtl/>
        </w:rPr>
        <w:t>2016</w:t>
      </w:r>
      <w:r w:rsidRPr="00204D56">
        <w:rPr>
          <w:rFonts w:asciiTheme="majorBidi" w:eastAsia="Calibri" w:hAnsiTheme="majorBidi" w:cstheme="majorBidi"/>
          <w:color w:val="auto"/>
          <w:szCs w:val="24"/>
          <w:rtl/>
          <w:lang w:bidi="ar-SA"/>
        </w:rPr>
        <w:t xml:space="preserve"> حتّى </w:t>
      </w:r>
      <w:r w:rsidRPr="00204D56">
        <w:rPr>
          <w:rtl/>
        </w:rPr>
        <w:t>2020</w:t>
      </w:r>
      <w:r w:rsidRPr="00204D56">
        <w:rPr>
          <w:rFonts w:asciiTheme="majorBidi" w:eastAsia="Calibri" w:hAnsiTheme="majorBidi" w:cstheme="majorBidi"/>
          <w:color w:val="auto"/>
          <w:szCs w:val="24"/>
          <w:rtl/>
          <w:lang w:bidi="ar-SA"/>
        </w:rPr>
        <w:t xml:space="preserve"> أُضيفت في المعدّل </w:t>
      </w:r>
      <w:r w:rsidRPr="00204D56">
        <w:rPr>
          <w:rtl/>
        </w:rPr>
        <w:t xml:space="preserve">356,000 </w:t>
      </w:r>
      <w:r w:rsidRPr="00204D56">
        <w:rPr>
          <w:rFonts w:asciiTheme="majorBidi" w:eastAsia="Calibri" w:hAnsiTheme="majorBidi" w:cstheme="majorBidi"/>
          <w:color w:val="auto"/>
          <w:szCs w:val="24"/>
          <w:rtl/>
          <w:lang w:bidi="ar-SA"/>
        </w:rPr>
        <w:t xml:space="preserve">مرْكَبة جديدة، وبعد حسم عدد المرْكَبات التي تم إلغاء رخصها وإيقافها عن السير ازداد عدد المرْكَبات في كلّ عام بنحو </w:t>
      </w:r>
      <w:r w:rsidRPr="00204D56">
        <w:rPr>
          <w:rtl/>
        </w:rPr>
        <w:t xml:space="preserve">119,660 </w:t>
      </w:r>
      <w:r w:rsidRPr="00204D56">
        <w:rPr>
          <w:rFonts w:asciiTheme="majorBidi" w:eastAsia="Calibri" w:hAnsiTheme="majorBidi" w:cstheme="majorBidi"/>
          <w:color w:val="auto"/>
          <w:szCs w:val="24"/>
          <w:rtl/>
          <w:lang w:bidi="ar-SA"/>
        </w:rPr>
        <w:t>مرْكَبة في المعدّل؛</w:t>
      </w:r>
      <w:r w:rsidRPr="00204D56">
        <w:rPr>
          <w:rFonts w:asciiTheme="majorBidi" w:eastAsia="Calibri" w:hAnsiTheme="majorBidi" w:cstheme="majorBidi"/>
          <w:color w:val="auto"/>
          <w:szCs w:val="24"/>
          <w:rtl/>
        </w:rPr>
        <w:t xml:space="preserve"> </w:t>
      </w:r>
      <w:r w:rsidRPr="00204D56">
        <w:rPr>
          <w:rFonts w:asciiTheme="majorBidi" w:eastAsia="Calibri" w:hAnsiTheme="majorBidi" w:cstheme="majorBidi"/>
          <w:color w:val="auto"/>
          <w:szCs w:val="24"/>
          <w:rtl/>
          <w:lang w:bidi="ar-SA"/>
        </w:rPr>
        <w:t xml:space="preserve">قيمة استيراد المركبات في العام </w:t>
      </w:r>
      <w:r w:rsidRPr="00204D56">
        <w:rPr>
          <w:rtl/>
        </w:rPr>
        <w:t>2020</w:t>
      </w:r>
      <w:r w:rsidRPr="00204D56">
        <w:rPr>
          <w:rFonts w:asciiTheme="majorBidi" w:eastAsia="Calibri" w:hAnsiTheme="majorBidi" w:cstheme="majorBidi"/>
          <w:color w:val="auto"/>
          <w:szCs w:val="24"/>
          <w:rtl/>
          <w:lang w:bidi="ar-SA"/>
        </w:rPr>
        <w:t xml:space="preserve"> كانت </w:t>
      </w:r>
      <w:r w:rsidRPr="00204D56">
        <w:rPr>
          <w:rtl/>
        </w:rPr>
        <w:t xml:space="preserve">17.5 </w:t>
      </w:r>
      <w:r w:rsidRPr="00204D56">
        <w:rPr>
          <w:rFonts w:asciiTheme="majorBidi" w:eastAsia="Calibri" w:hAnsiTheme="majorBidi" w:cstheme="majorBidi"/>
          <w:color w:val="auto"/>
          <w:szCs w:val="24"/>
          <w:rtl/>
          <w:lang w:bidi="ar-SA"/>
        </w:rPr>
        <w:t>مليار شيكل، منها 14 مليار شيكل لاستيراد مرْكَبات مسافرين؛ أظهرت الرقابة نتائج قد تشير إلى مشاكل في مستوى القدرة التنافسية في استيراد المرْكَبات وإلى ربحية عالية ومتعاقبة بشكل مُعتبر مقارَنة بقِطاعات أخرى جرى فحصها في العمل الرقابيّ.</w:t>
      </w:r>
      <w:r w:rsidRPr="00204D56">
        <w:rPr>
          <w:rFonts w:asciiTheme="majorBidi" w:eastAsia="Calibri" w:hAnsiTheme="majorBidi" w:cstheme="majorBidi"/>
          <w:color w:val="auto"/>
          <w:szCs w:val="24"/>
          <w:rtl/>
        </w:rPr>
        <w:t xml:space="preserve"> </w:t>
      </w:r>
      <w:r w:rsidRPr="00204D56">
        <w:rPr>
          <w:rFonts w:asciiTheme="majorBidi" w:eastAsia="Calibri" w:hAnsiTheme="majorBidi" w:cstheme="majorBidi"/>
          <w:color w:val="auto"/>
          <w:szCs w:val="24"/>
          <w:rtl/>
          <w:lang w:bidi="ar-SA"/>
        </w:rPr>
        <w:t xml:space="preserve">المدلول الاقتصاديّ السنويّ للأرباح العالية في قِطاع استيراد المرْكَبات مقارَنةً بقِطاعات أخرى جرى فحصها، في الأعوام </w:t>
      </w:r>
      <w:r w:rsidRPr="00204D56">
        <w:rPr>
          <w:rtl/>
        </w:rPr>
        <w:t>2014-</w:t>
      </w:r>
      <w:r w:rsidR="001F6F49">
        <w:t>2017</w:t>
      </w:r>
      <w:r w:rsidRPr="00204D56">
        <w:rPr>
          <w:rtl/>
          <w:lang w:bidi="ar-SA"/>
        </w:rPr>
        <w:t>،</w:t>
      </w:r>
      <w:r w:rsidRPr="00204D56">
        <w:rPr>
          <w:rFonts w:asciiTheme="majorBidi" w:eastAsia="Calibri" w:hAnsiTheme="majorBidi" w:cstheme="majorBidi"/>
          <w:color w:val="auto"/>
          <w:szCs w:val="24"/>
          <w:rtl/>
          <w:lang w:bidi="ar-SA"/>
        </w:rPr>
        <w:t xml:space="preserve"> يقدَّر بـِمعدل </w:t>
      </w:r>
      <w:r w:rsidRPr="00204D56">
        <w:rPr>
          <w:rtl/>
        </w:rPr>
        <w:t xml:space="preserve">0.8 </w:t>
      </w:r>
      <w:r w:rsidRPr="00204D56">
        <w:rPr>
          <w:rFonts w:asciiTheme="majorBidi" w:eastAsia="Calibri" w:hAnsiTheme="majorBidi" w:cstheme="majorBidi"/>
          <w:color w:val="auto"/>
          <w:szCs w:val="24"/>
          <w:rtl/>
          <w:lang w:bidi="ar-SA"/>
        </w:rPr>
        <w:t xml:space="preserve">مليار شيكل – </w:t>
      </w:r>
      <w:r w:rsidRPr="00204D56">
        <w:rPr>
          <w:rtl/>
        </w:rPr>
        <w:t xml:space="preserve">1.6 </w:t>
      </w:r>
      <w:r w:rsidRPr="00204D56">
        <w:rPr>
          <w:rFonts w:asciiTheme="majorBidi" w:eastAsia="Calibri" w:hAnsiTheme="majorBidi" w:cstheme="majorBidi"/>
          <w:color w:val="auto"/>
          <w:szCs w:val="24"/>
          <w:rtl/>
          <w:lang w:bidi="ar-SA"/>
        </w:rPr>
        <w:t>مليار شيكل تقريبًا. وُجدت إخفاقات سوق وعيوب في القطاعات الثانويّة أيضًا: سوق الإجارة (الليسينـﭺ)، وسوق المرْكَبات المستعمَلة، وسوق الاعتمادات الماليّة لشراء مرْكَبة، وقطاع الصيانة الذي يشمل سوق قطع</w:t>
      </w:r>
      <w:r w:rsidRPr="00204D56">
        <w:rPr>
          <w:rFonts w:asciiTheme="majorBidi" w:eastAsia="Calibri" w:hAnsiTheme="majorBidi" w:cstheme="majorBidi"/>
          <w:color w:val="auto"/>
          <w:szCs w:val="24"/>
          <w:rtl/>
        </w:rPr>
        <w:t xml:space="preserve"> </w:t>
      </w:r>
      <w:r w:rsidRPr="00204D56">
        <w:rPr>
          <w:rFonts w:asciiTheme="majorBidi" w:eastAsia="Calibri" w:hAnsiTheme="majorBidi" w:cstheme="majorBidi"/>
          <w:color w:val="auto"/>
          <w:szCs w:val="24"/>
          <w:rtl/>
          <w:lang w:bidi="ar-SA"/>
        </w:rPr>
        <w:t>الغيار، الكراجات والمخمّنين. يُوصى أن تقوم وزارة المواصلات وسلطة المنافَسة بإجراء تحليل دوريّ لمستوى القدرة التنافسية في قطاع المرْكَبات بواسطة أدوات متطوّرة ومتداولة؛ وأن تعملا على تعزيز التنافس في قطاع المرْكَبات من خلال النهوض بالاستيراد الموازي وتعزيز الشفّافيّة وزيادة نطاق المعلومات المتاحة للمستهلكين؛ وأن تَمضيا قُدُمًا بوضع المرسومات التي تترتّب عن القانون -وكلّ ذلك بغية تعزيز رفاهِيَة المستهلكين.</w:t>
      </w:r>
    </w:p>
    <w:p w14:paraId="10745C16" w14:textId="5B18F439" w:rsidR="00FF6951" w:rsidRPr="00204D56" w:rsidRDefault="00FF6951" w:rsidP="00204D56">
      <w:pPr>
        <w:pStyle w:val="7190"/>
        <w:spacing w:line="276" w:lineRule="auto"/>
        <w:rPr>
          <w:rFonts w:asciiTheme="majorBidi" w:eastAsia="Calibri" w:hAnsiTheme="majorBidi" w:cstheme="majorBidi"/>
          <w:color w:val="auto"/>
          <w:szCs w:val="24"/>
          <w:lang w:bidi="ar-SA"/>
        </w:rPr>
      </w:pPr>
      <w:r w:rsidRPr="00204D56">
        <w:rPr>
          <w:rFonts w:asciiTheme="majorBidi" w:eastAsia="Calibri" w:hAnsiTheme="majorBidi" w:cstheme="majorBidi"/>
          <w:color w:val="auto"/>
          <w:szCs w:val="24"/>
          <w:rtl/>
          <w:lang w:bidi="ar-SA"/>
        </w:rPr>
        <w:t xml:space="preserve">يشمل التقرير كذلك رقابة حول موضوع </w:t>
      </w:r>
      <w:r w:rsidRPr="0033613B">
        <w:rPr>
          <w:rFonts w:asciiTheme="majorBidi" w:eastAsia="Calibri" w:hAnsiTheme="majorBidi" w:cstheme="majorBidi"/>
          <w:b/>
          <w:bCs/>
          <w:color w:val="auto"/>
          <w:szCs w:val="24"/>
          <w:rtl/>
          <w:lang w:bidi="ar-SA"/>
        </w:rPr>
        <w:t>إدارة إجراءات بواسطة نظام نت القضاء</w:t>
      </w:r>
      <w:r w:rsidRPr="00204D56">
        <w:rPr>
          <w:rFonts w:asciiTheme="majorBidi" w:eastAsia="Calibri" w:hAnsiTheme="majorBidi" w:cstheme="majorBidi"/>
          <w:color w:val="auto"/>
          <w:szCs w:val="24"/>
          <w:rtl/>
          <w:lang w:bidi="ar-SA"/>
        </w:rPr>
        <w:t xml:space="preserve">. في العام </w:t>
      </w:r>
      <w:r w:rsidRPr="00204D56">
        <w:rPr>
          <w:rtl/>
        </w:rPr>
        <w:t>2003</w:t>
      </w:r>
      <w:r w:rsidRPr="00204D56">
        <w:rPr>
          <w:rtl/>
          <w:lang w:bidi="ar-SA"/>
        </w:rPr>
        <w:t>،</w:t>
      </w:r>
      <w:r w:rsidRPr="00204D56">
        <w:rPr>
          <w:rFonts w:asciiTheme="majorBidi" w:eastAsia="Calibri" w:hAnsiTheme="majorBidi" w:cstheme="majorBidi"/>
          <w:color w:val="auto"/>
          <w:szCs w:val="24"/>
          <w:rtl/>
          <w:lang w:bidi="ar-SA"/>
        </w:rPr>
        <w:t xml:space="preserve"> بدأت إدارة المحاكم بتطوير نظام مُحَوْسَب يرتكز على فكرة "الملفّ الإلكترونيّ -محكمة بدون أوراق". هذا النظام الجوهريّ سُمِّيَ "نظام نت القضاء". بدأ هذا النظام بالعمل في العام </w:t>
      </w:r>
      <w:r w:rsidRPr="00204D56">
        <w:rPr>
          <w:rtl/>
        </w:rPr>
        <w:t>2010</w:t>
      </w:r>
      <w:r w:rsidRPr="00204D56">
        <w:rPr>
          <w:rtl/>
          <w:lang w:bidi="ar-SA"/>
        </w:rPr>
        <w:t>،</w:t>
      </w:r>
      <w:r w:rsidRPr="00204D56">
        <w:rPr>
          <w:rFonts w:asciiTheme="majorBidi" w:eastAsia="Calibri" w:hAnsiTheme="majorBidi" w:cstheme="majorBidi"/>
          <w:color w:val="auto"/>
          <w:szCs w:val="24"/>
          <w:rtl/>
          <w:lang w:bidi="ar-SA"/>
        </w:rPr>
        <w:t xml:space="preserve"> وصُمم، فيما صُمم، من اجل تمكين الجهات التي تدير إجراءات في ملفّ محكمة أن تنفّذ عددًا من الأنشطة الأساسيّة بوسائل مُحَوْسَبة بدون تقديم المستندات المادّيّة أو استخدام وسائل تكنولوجيّة قديمة. أدّى نظام نت القضاء إلى تحسين توفر المعلومات حول ملفّات المحكمة المتاحة لمستخدِمي النظام، وأظهر العمل الرقابيّ أنّ نسبة الرضى من النظام من قِبل مستخدِمين داخليّين (عاملي إدارة المحاكم) وخارجيّين (المحامين والجمهور الواسع) كانت </w:t>
      </w:r>
      <w:r w:rsidRPr="00204D56">
        <w:rPr>
          <w:rtl/>
        </w:rPr>
        <w:t xml:space="preserve">60% </w:t>
      </w:r>
      <w:r w:rsidRPr="00204D56">
        <w:rPr>
          <w:rFonts w:asciiTheme="majorBidi" w:eastAsia="Calibri" w:hAnsiTheme="majorBidi" w:cstheme="majorBidi"/>
          <w:color w:val="auto"/>
          <w:szCs w:val="24"/>
          <w:rtl/>
          <w:lang w:bidi="ar-SA"/>
        </w:rPr>
        <w:t>وَ</w:t>
      </w:r>
      <w:r w:rsidRPr="00204D56">
        <w:rPr>
          <w:rtl/>
        </w:rPr>
        <w:t xml:space="preserve">65% </w:t>
      </w:r>
      <w:r w:rsidRPr="00204D56">
        <w:rPr>
          <w:rFonts w:asciiTheme="majorBidi" w:eastAsia="Calibri" w:hAnsiTheme="majorBidi" w:cstheme="majorBidi"/>
          <w:color w:val="auto"/>
          <w:szCs w:val="24"/>
          <w:rtl/>
          <w:lang w:bidi="ar-SA"/>
        </w:rPr>
        <w:t>على التوالي</w:t>
      </w:r>
      <w:r w:rsidRPr="00204D56">
        <w:rPr>
          <w:rFonts w:asciiTheme="majorBidi" w:eastAsia="Calibri" w:hAnsiTheme="majorBidi" w:cstheme="majorBidi"/>
          <w:color w:val="auto"/>
          <w:szCs w:val="24"/>
          <w:rtl/>
        </w:rPr>
        <w:t xml:space="preserve">. </w:t>
      </w:r>
      <w:r w:rsidRPr="00204D56">
        <w:rPr>
          <w:rFonts w:asciiTheme="majorBidi" w:eastAsia="Calibri" w:hAnsiTheme="majorBidi" w:cstheme="majorBidi"/>
          <w:color w:val="auto"/>
          <w:szCs w:val="24"/>
          <w:rtl/>
          <w:lang w:bidi="ar-SA"/>
        </w:rPr>
        <w:t xml:space="preserve">على الرغم من ذلك، أظهر العمل الرقابيّ أنّه على الرغم من مضيّ عَقد من الزمن على العمل بهذا النظام، ما زالت سكرتاريا المحاكم، وهيئات الحكم والجمهور الواسع ينفّذون غالبيّة الإجراءات في المحكمة بطريقة يدويّة وليست عبر الانترنت: </w:t>
      </w:r>
      <w:r w:rsidRPr="00204D56">
        <w:rPr>
          <w:rtl/>
        </w:rPr>
        <w:t>70%</w:t>
      </w:r>
      <w:r w:rsidRPr="00204D56">
        <w:rPr>
          <w:rFonts w:asciiTheme="majorBidi" w:eastAsia="Calibri" w:hAnsiTheme="majorBidi" w:cstheme="majorBidi"/>
          <w:color w:val="auto"/>
          <w:szCs w:val="24"/>
          <w:rtl/>
          <w:lang w:bidi="ar-SA"/>
        </w:rPr>
        <w:t xml:space="preserve"> من ملفّات المحكمة التي فُتِحت في فترة الأعوام </w:t>
      </w:r>
      <w:r w:rsidR="001F6F49">
        <w:rPr>
          <w:rFonts w:hint="cs"/>
          <w:rtl/>
        </w:rPr>
        <w:t>2019</w:t>
      </w:r>
      <w:r w:rsidRPr="00204D56">
        <w:rPr>
          <w:rtl/>
        </w:rPr>
        <w:t>-</w:t>
      </w:r>
      <w:r w:rsidR="001F6F49">
        <w:rPr>
          <w:rFonts w:hint="cs"/>
          <w:rtl/>
        </w:rPr>
        <w:t>2017</w:t>
      </w:r>
      <w:r w:rsidRPr="00204D56">
        <w:rPr>
          <w:rFonts w:asciiTheme="majorBidi" w:eastAsia="Calibri" w:hAnsiTheme="majorBidi" w:cstheme="majorBidi"/>
          <w:color w:val="auto"/>
          <w:szCs w:val="24"/>
          <w:rtl/>
          <w:lang w:bidi="ar-SA"/>
        </w:rPr>
        <w:t xml:space="preserve"> (</w:t>
      </w:r>
      <w:r w:rsidRPr="00204D56">
        <w:rPr>
          <w:rtl/>
        </w:rPr>
        <w:t>1.8</w:t>
      </w:r>
      <w:r w:rsidRPr="00204D56">
        <w:rPr>
          <w:rFonts w:asciiTheme="majorBidi" w:eastAsia="Calibri" w:hAnsiTheme="majorBidi" w:cstheme="majorBidi"/>
          <w:color w:val="auto"/>
          <w:szCs w:val="24"/>
          <w:rtl/>
          <w:lang w:bidi="ar-SA"/>
        </w:rPr>
        <w:t xml:space="preserve"> مليون من أصل </w:t>
      </w:r>
      <w:r w:rsidRPr="00204D56">
        <w:rPr>
          <w:rtl/>
        </w:rPr>
        <w:t xml:space="preserve">2.6 </w:t>
      </w:r>
      <w:r w:rsidRPr="00204D56">
        <w:rPr>
          <w:rFonts w:asciiTheme="majorBidi" w:eastAsia="Calibri" w:hAnsiTheme="majorBidi" w:cstheme="majorBidi"/>
          <w:color w:val="auto"/>
          <w:szCs w:val="24"/>
          <w:rtl/>
          <w:lang w:bidi="ar-SA"/>
        </w:rPr>
        <w:t xml:space="preserve">مليون) جرى تقديمها يدويًّا، وكان بالإمكان توفير نحو مليون ساعة عمل في كلّ عام (بالمعدّل) لو فُتحت جميع ملفّات المحكمة بواسطة موقع الانترنت أو بواسطة واجهة مُحَوْسَبة. إضافة إلى ذلك، ثمّة فجوات في إدارة الواجهات المحَوْسَبة مع هيئات الحكم، بما في ذلك معوّقات أمام إقامة واجهات كهذه. هذه النتائج تُظهِر أنّ إدارة المحاكم لم تمتلك حتّى الآن الأدوات المطلوبة لإدارة الإجراءات القضائيّة عبر الانترنت. علاوة على ذلك، لم يجْرِ تركيب النظام حتّى الآن في المحكمة العليا؛ على موقع الإنترنت توجد معلومات جزئيّة عن الإجراءات القضائيّة؛ ولا يمكن تنفيذ بحث ذكيّ في الموقع؛ ولا تُنفّذ استطلاعات لفحص درجة الرضى عن هذا النظام. </w:t>
      </w:r>
    </w:p>
    <w:p w14:paraId="5AFD6938" w14:textId="77777777" w:rsidR="00FF6951" w:rsidRPr="00204D56" w:rsidRDefault="00FF6951" w:rsidP="00204D56">
      <w:pPr>
        <w:pStyle w:val="7190"/>
        <w:spacing w:line="276" w:lineRule="auto"/>
        <w:rPr>
          <w:rFonts w:asciiTheme="majorBidi" w:eastAsia="Calibri" w:hAnsiTheme="majorBidi" w:cstheme="majorBidi"/>
          <w:color w:val="auto"/>
          <w:szCs w:val="24"/>
          <w:rtl/>
          <w:lang w:bidi="ar-SA"/>
        </w:rPr>
      </w:pPr>
      <w:r w:rsidRPr="00204D56">
        <w:rPr>
          <w:rFonts w:asciiTheme="majorBidi" w:eastAsia="Calibri" w:hAnsiTheme="majorBidi" w:cstheme="majorBidi"/>
          <w:color w:val="auto"/>
          <w:szCs w:val="24"/>
          <w:rtl/>
          <w:lang w:bidi="ar-SA"/>
        </w:rPr>
        <w:lastRenderedPageBreak/>
        <w:t>يوصى بأن تعمل إدارة المحاكم على تطوير واجهات محَوْسَبة، وأن تطوّر موقع "نت القضاء" من أجل تعزيز استخدامها ومن اجل تنجيع الإجراءات القضائيّة. من شأن الإدارة المحَوْسَبة أن تنجّع استخدام موارد المستخدِمين المادّيّة والبشريّة، وأن تقلّل من الأضرار التي تلحق بالبيئة، وأن تعزّز مناليّةَ المعلومات حول الإجراءات القضائيّة، وأن تحسّن الخدمةَ في مكاتب سكرتاريا المحاكم. وكذلك تعزّز شفّافيّةَ الإجراءات من خلال نشرها للجمهور، وأن تساعد في إنفاذ قرارات قضائية. علاوة على ذلك، سيساعد النظام المحَوْسَب على تحقيق مبدأ علنيّة التداول وواجب احترام القانون -وتلك مبادئ تشكّل أساس عمل جهاز المحاكم.</w:t>
      </w:r>
    </w:p>
    <w:p w14:paraId="46BA7025" w14:textId="77777777" w:rsidR="00FF6951" w:rsidRPr="00204D56" w:rsidRDefault="00FF6951" w:rsidP="00204D56">
      <w:pPr>
        <w:pStyle w:val="7190"/>
        <w:spacing w:line="276" w:lineRule="auto"/>
        <w:rPr>
          <w:rFonts w:asciiTheme="majorBidi" w:eastAsia="Calibri" w:hAnsiTheme="majorBidi" w:cstheme="majorBidi"/>
          <w:color w:val="auto"/>
          <w:szCs w:val="24"/>
          <w:rtl/>
          <w:lang w:bidi="ar-SA"/>
        </w:rPr>
      </w:pPr>
      <w:r w:rsidRPr="00204D56">
        <w:rPr>
          <w:rFonts w:asciiTheme="majorBidi" w:eastAsia="Calibri" w:hAnsiTheme="majorBidi" w:cstheme="majorBidi"/>
          <w:color w:val="auto"/>
          <w:szCs w:val="24"/>
          <w:rtl/>
          <w:lang w:bidi="ar-SA"/>
        </w:rPr>
        <w:t>يولي مكتب مراقب الدولة أهمّيّة خاصّة لمتابعة تقويم العيوب التي تَرِد في تقاريره.</w:t>
      </w:r>
    </w:p>
    <w:p w14:paraId="796D1D5F" w14:textId="7F8D0264" w:rsidR="00FF6951" w:rsidRPr="00204D56" w:rsidRDefault="00FF6951" w:rsidP="00204D56">
      <w:pPr>
        <w:pStyle w:val="7190"/>
        <w:spacing w:line="276" w:lineRule="auto"/>
        <w:rPr>
          <w:rFonts w:asciiTheme="majorBidi" w:eastAsia="Calibri" w:hAnsiTheme="majorBidi" w:cstheme="majorBidi"/>
          <w:color w:val="auto"/>
          <w:szCs w:val="24"/>
          <w:rtl/>
          <w:lang w:bidi="ar-SA"/>
        </w:rPr>
      </w:pPr>
      <w:r w:rsidRPr="00204D56">
        <w:rPr>
          <w:rFonts w:asciiTheme="majorBidi" w:eastAsia="Calibri" w:hAnsiTheme="majorBidi" w:cstheme="majorBidi"/>
          <w:color w:val="auto"/>
          <w:szCs w:val="24"/>
          <w:rtl/>
          <w:lang w:bidi="ar-SA"/>
        </w:rPr>
        <w:t>رقابة المتابعة تشكّل أداةً مُهِمّة ترمي إلى التأكّد من أنّ الهيئات التي تخضع للرقابة قامت بالفعل بإصلاح ما هو مطلوب، وأعتزمُ توسيع حجم نشاطات مراقبة المتابعة وتطوير الطريقة التي تنفَّذ بها. يشمل التقرير الحاليّ مراقَبةَ متابَعةٍ في</w:t>
      </w:r>
      <w:r w:rsidR="001F6F49" w:rsidRPr="00BD0148">
        <w:rPr>
          <w:rFonts w:asciiTheme="majorBidi" w:eastAsia="Calibri" w:hAnsiTheme="majorBidi" w:cstheme="majorBidi"/>
          <w:szCs w:val="24"/>
          <w:rtl/>
        </w:rPr>
        <w:t xml:space="preserve"> </w:t>
      </w:r>
      <w:r w:rsidR="001F6F49" w:rsidRPr="00BD0148">
        <w:rPr>
          <w:rFonts w:asciiTheme="majorBidi" w:eastAsia="Calibri" w:hAnsiTheme="majorBidi" w:cstheme="majorBidi" w:hint="cs"/>
          <w:szCs w:val="24"/>
          <w:rtl/>
          <w:lang w:bidi="ar-SA"/>
        </w:rPr>
        <w:t>ثلاثة</w:t>
      </w:r>
      <w:r w:rsidR="001F6F49" w:rsidRPr="00BD0148">
        <w:rPr>
          <w:rFonts w:asciiTheme="majorBidi" w:eastAsia="Calibri" w:hAnsiTheme="majorBidi" w:cstheme="majorBidi"/>
          <w:szCs w:val="24"/>
          <w:rtl/>
          <w:lang w:bidi="ar-SA"/>
        </w:rPr>
        <w:t xml:space="preserve"> مواضيع</w:t>
      </w:r>
      <w:r w:rsidR="001F6F49" w:rsidRPr="00BD0148">
        <w:rPr>
          <w:rFonts w:asciiTheme="majorBidi" w:eastAsia="Calibri" w:hAnsiTheme="majorBidi" w:cstheme="majorBidi"/>
          <w:szCs w:val="24"/>
          <w:rtl/>
        </w:rPr>
        <w:t>:</w:t>
      </w:r>
      <w:r w:rsidRPr="00204D56">
        <w:rPr>
          <w:rFonts w:asciiTheme="majorBidi" w:eastAsia="Calibri" w:hAnsiTheme="majorBidi" w:cstheme="majorBidi"/>
          <w:color w:val="auto"/>
          <w:szCs w:val="24"/>
          <w:rtl/>
          <w:lang w:bidi="ar-SA"/>
        </w:rPr>
        <w:t xml:space="preserve"> الأوّل موضوع </w:t>
      </w:r>
      <w:r w:rsidRPr="0033613B">
        <w:rPr>
          <w:rFonts w:asciiTheme="majorBidi" w:eastAsia="Calibri" w:hAnsiTheme="majorBidi" w:cstheme="majorBidi"/>
          <w:b/>
          <w:bCs/>
          <w:color w:val="auto"/>
          <w:szCs w:val="24"/>
          <w:rtl/>
          <w:lang w:bidi="ar-SA"/>
        </w:rPr>
        <w:t>الأبعاد الإداريّة - المكتبيّة في عمل اللجان الطبّيّة وتحديد حقوق معاقي جيش الدفاع الإسرائيليّ والخدمات الطبّيّة الممنوحة لهم</w:t>
      </w:r>
      <w:r w:rsidRPr="00204D56">
        <w:rPr>
          <w:rFonts w:asciiTheme="majorBidi" w:eastAsia="Calibri" w:hAnsiTheme="majorBidi" w:cstheme="majorBidi"/>
          <w:color w:val="auto"/>
          <w:szCs w:val="24"/>
          <w:rtl/>
          <w:lang w:bidi="ar-SA"/>
        </w:rPr>
        <w:t>؛ والثاني موضوع</w:t>
      </w:r>
      <w:r w:rsidRPr="00204D56">
        <w:rPr>
          <w:rFonts w:asciiTheme="majorBidi" w:eastAsia="Calibri" w:hAnsiTheme="majorBidi" w:cstheme="majorBidi"/>
          <w:color w:val="auto"/>
          <w:szCs w:val="24"/>
          <w:rtl/>
        </w:rPr>
        <w:t xml:space="preserve"> </w:t>
      </w:r>
      <w:r w:rsidRPr="0033613B">
        <w:rPr>
          <w:rFonts w:asciiTheme="majorBidi" w:eastAsia="Calibri" w:hAnsiTheme="majorBidi" w:cstheme="majorBidi"/>
          <w:b/>
          <w:bCs/>
          <w:color w:val="auto"/>
          <w:szCs w:val="24"/>
          <w:rtl/>
          <w:lang w:bidi="ar-SA"/>
        </w:rPr>
        <w:t>إدارة برامج البحث والتطوير في جهاز الامن</w:t>
      </w:r>
      <w:r w:rsidRPr="00204D56">
        <w:rPr>
          <w:rFonts w:asciiTheme="majorBidi" w:eastAsia="Calibri" w:hAnsiTheme="majorBidi" w:cstheme="majorBidi"/>
          <w:color w:val="auto"/>
          <w:szCs w:val="24"/>
          <w:rtl/>
          <w:lang w:bidi="ar-SA"/>
        </w:rPr>
        <w:t xml:space="preserve"> والثالث حول </w:t>
      </w:r>
      <w:r w:rsidRPr="0033613B">
        <w:rPr>
          <w:rFonts w:asciiTheme="majorBidi" w:eastAsia="Calibri" w:hAnsiTheme="majorBidi" w:cstheme="majorBidi"/>
          <w:b/>
          <w:bCs/>
          <w:color w:val="auto"/>
          <w:szCs w:val="24"/>
          <w:rtl/>
          <w:lang w:bidi="ar-SA"/>
        </w:rPr>
        <w:t>أبعاد في عمل الشرطة العسكريّة</w:t>
      </w:r>
      <w:r w:rsidRPr="00204D56">
        <w:rPr>
          <w:rFonts w:asciiTheme="majorBidi" w:eastAsia="Calibri" w:hAnsiTheme="majorBidi" w:cstheme="majorBidi"/>
          <w:color w:val="auto"/>
          <w:szCs w:val="24"/>
          <w:rtl/>
          <w:lang w:bidi="ar-SA"/>
        </w:rPr>
        <w:t xml:space="preserve">. </w:t>
      </w:r>
    </w:p>
    <w:p w14:paraId="6A0CAEDC" w14:textId="77777777" w:rsidR="00FF6951" w:rsidRPr="0033613B" w:rsidRDefault="00FF6951" w:rsidP="00204D56">
      <w:pPr>
        <w:pStyle w:val="7190"/>
        <w:spacing w:line="276" w:lineRule="auto"/>
        <w:rPr>
          <w:rFonts w:asciiTheme="majorBidi" w:eastAsia="Calibri" w:hAnsiTheme="majorBidi" w:cstheme="majorBidi"/>
          <w:b/>
          <w:bCs/>
          <w:color w:val="auto"/>
          <w:szCs w:val="24"/>
          <w:lang w:bidi="ar-SA"/>
        </w:rPr>
      </w:pPr>
      <w:r w:rsidRPr="0033613B">
        <w:rPr>
          <w:rFonts w:asciiTheme="majorBidi" w:eastAsia="Calibri" w:hAnsiTheme="majorBidi" w:cstheme="majorBidi"/>
          <w:b/>
          <w:bCs/>
          <w:color w:val="auto"/>
          <w:szCs w:val="24"/>
          <w:rtl/>
          <w:lang w:bidi="ar-SA"/>
        </w:rPr>
        <w:t>استوجب إعداد التقرير -ولا سيّما في أيّام أزمة الكورونا</w:t>
      </w:r>
      <w:r w:rsidRPr="0033613B">
        <w:rPr>
          <w:rFonts w:asciiTheme="majorBidi" w:eastAsia="Calibri" w:hAnsiTheme="majorBidi" w:cstheme="majorBidi"/>
          <w:b/>
          <w:bCs/>
          <w:color w:val="auto"/>
          <w:szCs w:val="24"/>
          <w:rtl/>
        </w:rPr>
        <w:t xml:space="preserve"> </w:t>
      </w:r>
      <w:r w:rsidRPr="0033613B">
        <w:rPr>
          <w:rFonts w:asciiTheme="majorBidi" w:eastAsia="Calibri" w:hAnsiTheme="majorBidi" w:cstheme="majorBidi"/>
          <w:b/>
          <w:bCs/>
          <w:color w:val="auto"/>
          <w:szCs w:val="24"/>
          <w:rtl/>
          <w:lang w:bidi="ar-SA"/>
        </w:rPr>
        <w:t>- الكثيرَ من الجهد من قِبل موظفي مكتب مراقب الدولة. عمل الموظفون على إعداده بمهنيَة عالية وبدقّة وإنصاف وعمق، وهم يقومون بتنفيذ وظيفتهم ا العامّة من خلال الإحساس بأنّهم يؤدّون رسالة ساميَة. أشكرهم على عملهم.</w:t>
      </w:r>
    </w:p>
    <w:p w14:paraId="12163699" w14:textId="04F1C3A3" w:rsidR="004F0F93" w:rsidRPr="00ED15AC" w:rsidRDefault="00FF6951" w:rsidP="00FF6951">
      <w:pPr>
        <w:pStyle w:val="7190"/>
        <w:spacing w:line="276" w:lineRule="auto"/>
        <w:rPr>
          <w:rFonts w:asciiTheme="majorBidi" w:eastAsia="Calibri" w:hAnsiTheme="majorBidi" w:cstheme="majorBidi"/>
          <w:color w:val="auto"/>
          <w:szCs w:val="24"/>
          <w:rtl/>
          <w:lang w:bidi="ar-SA"/>
        </w:rPr>
      </w:pPr>
      <w:r w:rsidRPr="00FF6951">
        <w:rPr>
          <w:rFonts w:asciiTheme="majorBidi" w:eastAsia="Calibri" w:hAnsiTheme="majorBidi" w:cstheme="majorBidi"/>
          <w:color w:val="auto"/>
          <w:szCs w:val="24"/>
          <w:rtl/>
          <w:lang w:bidi="ar-SA"/>
        </w:rPr>
        <w:t>لم أغفل أنّ الكثير من الهيئات التي خضعت للرقابة قد نفّذت أنشطة إيجابيّة لصالح رفاهيَة السكان. ووَفْق قانون مراقب الدولة، حصلت هذه الأنشطة على تغطية ملائمة في التقرير</w:t>
      </w:r>
      <w:r w:rsidRPr="00FF6951">
        <w:rPr>
          <w:rFonts w:asciiTheme="majorBidi" w:eastAsia="Calibri" w:hAnsiTheme="majorBidi" w:cstheme="majorBidi"/>
          <w:color w:val="auto"/>
          <w:szCs w:val="24"/>
          <w:rtl/>
        </w:rPr>
        <w:t xml:space="preserve"> </w:t>
      </w:r>
      <w:r w:rsidRPr="00FF6951">
        <w:rPr>
          <w:rFonts w:asciiTheme="majorBidi" w:eastAsia="Calibri" w:hAnsiTheme="majorBidi" w:cstheme="majorBidi"/>
          <w:color w:val="auto"/>
          <w:szCs w:val="24"/>
          <w:rtl/>
          <w:lang w:bidi="ar-SA"/>
        </w:rPr>
        <w:t>بغية عرض صورة كاملة للوضع الذي بدى من الرقابة. من واجب الهيئات التي تخضع للرقابة أن تعمل بسرعة وبفاعليّة على تصحيح العيوب التي وردت في هذا التقرير</w:t>
      </w:r>
      <w:r w:rsidR="004F0F93" w:rsidRPr="00ED15AC">
        <w:rPr>
          <w:rFonts w:asciiTheme="majorBidi" w:eastAsia="Calibri" w:hAnsiTheme="majorBidi" w:cstheme="majorBidi"/>
          <w:color w:val="auto"/>
          <w:szCs w:val="24"/>
          <w:rtl/>
          <w:lang w:bidi="ar-SA"/>
        </w:rPr>
        <w:t>.</w:t>
      </w:r>
    </w:p>
    <w:p w14:paraId="1ADA334D" w14:textId="77777777" w:rsidR="00647555" w:rsidRDefault="00647555" w:rsidP="004F0F93">
      <w:pPr>
        <w:widowControl w:val="0"/>
        <w:spacing w:line="276" w:lineRule="auto"/>
        <w:ind w:left="3402"/>
        <w:jc w:val="center"/>
        <w:rPr>
          <w:rFonts w:asciiTheme="majorBidi" w:hAnsiTheme="majorBidi" w:cstheme="majorBidi"/>
          <w:b/>
          <w:bCs/>
          <w:sz w:val="24"/>
          <w:rtl/>
          <w:lang w:eastAsia="he-IL"/>
        </w:rPr>
      </w:pPr>
    </w:p>
    <w:p w14:paraId="4560A80B" w14:textId="77777777" w:rsidR="00647555" w:rsidRDefault="00647555" w:rsidP="004F0F93">
      <w:pPr>
        <w:widowControl w:val="0"/>
        <w:spacing w:line="276" w:lineRule="auto"/>
        <w:ind w:left="3402"/>
        <w:jc w:val="center"/>
        <w:rPr>
          <w:rFonts w:asciiTheme="majorBidi" w:hAnsiTheme="majorBidi" w:cstheme="majorBidi"/>
          <w:b/>
          <w:bCs/>
          <w:sz w:val="24"/>
          <w:rtl/>
          <w:lang w:eastAsia="he-IL"/>
        </w:rPr>
      </w:pPr>
    </w:p>
    <w:p w14:paraId="45E5EF81" w14:textId="77777777" w:rsidR="00647555" w:rsidRDefault="00647555" w:rsidP="004F0F93">
      <w:pPr>
        <w:widowControl w:val="0"/>
        <w:spacing w:line="276" w:lineRule="auto"/>
        <w:ind w:left="3402"/>
        <w:jc w:val="center"/>
        <w:rPr>
          <w:rFonts w:asciiTheme="majorBidi" w:hAnsiTheme="majorBidi" w:cstheme="majorBidi"/>
          <w:b/>
          <w:bCs/>
          <w:sz w:val="24"/>
          <w:rtl/>
          <w:lang w:eastAsia="he-IL"/>
        </w:rPr>
      </w:pPr>
    </w:p>
    <w:p w14:paraId="057FDD4E" w14:textId="281B99BF" w:rsidR="00ED720D" w:rsidRDefault="00ED720D" w:rsidP="004F0F93">
      <w:pPr>
        <w:widowControl w:val="0"/>
        <w:spacing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840000" behindDoc="0" locked="0" layoutInCell="1" allowOverlap="1" wp14:anchorId="707BBE55" wp14:editId="041D156C">
            <wp:simplePos x="0" y="0"/>
            <wp:positionH relativeFrom="column">
              <wp:posOffset>739140</wp:posOffset>
            </wp:positionH>
            <wp:positionV relativeFrom="paragraph">
              <wp:posOffset>23495</wp:posOffset>
            </wp:positionV>
            <wp:extent cx="969264" cy="316992"/>
            <wp:effectExtent l="0" t="0" r="2540" b="6985"/>
            <wp:wrapSquare wrapText="bothSides"/>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7939510A" w14:textId="628CACF0" w:rsidR="004F0F93" w:rsidRPr="00FA76DE" w:rsidRDefault="004F0F93" w:rsidP="004F0F93">
      <w:pPr>
        <w:widowControl w:val="0"/>
        <w:spacing w:line="276" w:lineRule="auto"/>
        <w:ind w:left="3402"/>
        <w:jc w:val="center"/>
        <w:rPr>
          <w:rFonts w:asciiTheme="majorBidi" w:hAnsiTheme="majorBidi" w:cstheme="majorBidi"/>
          <w:b/>
          <w:bCs/>
          <w:sz w:val="24"/>
          <w:rtl/>
          <w:lang w:eastAsia="he-IL"/>
        </w:rPr>
      </w:pPr>
    </w:p>
    <w:p w14:paraId="26E6D516" w14:textId="61450C7A" w:rsidR="004F0F93" w:rsidRPr="00A86EC4" w:rsidRDefault="004F0F93" w:rsidP="00ED720D">
      <w:pPr>
        <w:pStyle w:val="7195"/>
        <w:spacing w:after="120"/>
        <w:ind w:left="3396"/>
        <w:jc w:val="center"/>
        <w:rPr>
          <w:b/>
          <w:szCs w:val="18"/>
          <w:rtl/>
          <w:lang w:bidi="ar-SA"/>
        </w:rPr>
      </w:pPr>
      <w:proofErr w:type="spellStart"/>
      <w:r w:rsidRPr="00A86EC4">
        <w:rPr>
          <w:rFonts w:asciiTheme="majorBidi" w:eastAsia="Calibri" w:hAnsiTheme="majorBidi" w:cstheme="majorBidi"/>
          <w:b/>
          <w:noProof w:val="0"/>
          <w:color w:val="auto"/>
          <w:szCs w:val="24"/>
          <w:rtl/>
          <w:lang w:val="en-US" w:bidi="ar-SA"/>
        </w:rPr>
        <w:t>متنياهو</w:t>
      </w:r>
      <w:proofErr w:type="spellEnd"/>
      <w:r w:rsidR="001F6F49" w:rsidRPr="00BD0148">
        <w:rPr>
          <w:rFonts w:asciiTheme="majorBidi" w:eastAsia="Calibri" w:hAnsiTheme="majorBidi" w:cstheme="majorBidi"/>
          <w:szCs w:val="24"/>
          <w:rtl/>
        </w:rPr>
        <w:t xml:space="preserve"> </w:t>
      </w:r>
      <w:r w:rsidR="001F6F49" w:rsidRPr="00BD0148">
        <w:rPr>
          <w:rFonts w:asciiTheme="majorBidi" w:eastAsia="Calibri" w:hAnsiTheme="majorBidi" w:cstheme="majorBidi"/>
          <w:szCs w:val="24"/>
          <w:rtl/>
          <w:lang w:bidi="ar-SA"/>
        </w:rPr>
        <w:t>أنجلمان</w:t>
      </w:r>
    </w:p>
    <w:p w14:paraId="00896890" w14:textId="77777777" w:rsidR="004F0F93" w:rsidRPr="00ED15AC" w:rsidRDefault="004F0F93" w:rsidP="008504CE">
      <w:pPr>
        <w:pStyle w:val="7190"/>
        <w:spacing w:after="0" w:line="216" w:lineRule="auto"/>
        <w:ind w:left="3396"/>
        <w:jc w:val="center"/>
        <w:rPr>
          <w:rFonts w:asciiTheme="majorBidi" w:eastAsia="Calibri" w:hAnsiTheme="majorBidi" w:cstheme="majorBidi"/>
          <w:color w:val="auto"/>
          <w:szCs w:val="24"/>
          <w:rtl/>
          <w:lang w:bidi="ar-SA"/>
        </w:rPr>
      </w:pPr>
      <w:r w:rsidRPr="00ED15AC">
        <w:rPr>
          <w:rFonts w:asciiTheme="majorBidi" w:eastAsia="Calibri" w:hAnsiTheme="majorBidi" w:cstheme="majorBidi"/>
          <w:color w:val="auto"/>
          <w:szCs w:val="24"/>
          <w:rtl/>
          <w:lang w:bidi="ar-SA"/>
        </w:rPr>
        <w:t>مراقِب الدولة</w:t>
      </w:r>
    </w:p>
    <w:p w14:paraId="327D1F4D" w14:textId="1033AA09" w:rsidR="004F0F93" w:rsidRPr="00ED15AC" w:rsidRDefault="004F0F93" w:rsidP="008504CE">
      <w:pPr>
        <w:pStyle w:val="7190"/>
        <w:spacing w:line="216" w:lineRule="auto"/>
        <w:ind w:left="3396"/>
        <w:jc w:val="center"/>
        <w:rPr>
          <w:rFonts w:asciiTheme="majorBidi" w:eastAsia="Calibri" w:hAnsiTheme="majorBidi" w:cstheme="majorBidi"/>
          <w:color w:val="auto"/>
          <w:szCs w:val="24"/>
          <w:rtl/>
          <w:lang w:bidi="ar-SA"/>
        </w:rPr>
      </w:pPr>
      <w:r w:rsidRPr="00ED15AC">
        <w:rPr>
          <w:rFonts w:asciiTheme="majorBidi" w:eastAsia="Calibri" w:hAnsiTheme="majorBidi" w:cstheme="majorBidi"/>
          <w:color w:val="auto"/>
          <w:szCs w:val="24"/>
          <w:rtl/>
          <w:lang w:bidi="ar-SA"/>
        </w:rPr>
        <w:t>ومفوَّض شكاوى الجمهور</w:t>
      </w:r>
    </w:p>
    <w:p w14:paraId="05268F4A" w14:textId="77777777" w:rsidR="004F0F93" w:rsidRPr="00FA76DE" w:rsidRDefault="004F0F93" w:rsidP="004F0F93">
      <w:pPr>
        <w:tabs>
          <w:tab w:val="left" w:pos="898"/>
        </w:tabs>
        <w:spacing w:line="276" w:lineRule="auto"/>
        <w:rPr>
          <w:rFonts w:asciiTheme="majorBidi" w:hAnsiTheme="majorBidi" w:cstheme="majorBidi"/>
          <w:sz w:val="24"/>
          <w:rtl/>
        </w:rPr>
      </w:pPr>
    </w:p>
    <w:p w14:paraId="67EC9FEA" w14:textId="77777777" w:rsidR="00B86B10" w:rsidRDefault="00FF6951" w:rsidP="00EE334D">
      <w:pPr>
        <w:pStyle w:val="7190"/>
        <w:spacing w:line="276" w:lineRule="auto"/>
        <w:rPr>
          <w:rStyle w:val="719Char"/>
          <w:rtl/>
        </w:rPr>
      </w:pPr>
      <w:r w:rsidRPr="00787B33">
        <w:rPr>
          <w:rFonts w:asciiTheme="majorBidi" w:eastAsia="Calibri" w:hAnsiTheme="majorBidi" w:cstheme="majorBidi"/>
          <w:szCs w:val="24"/>
          <w:rtl/>
          <w:lang w:bidi="ar-SA"/>
        </w:rPr>
        <w:t>القدس، آذار</w:t>
      </w:r>
      <w:r w:rsidRPr="00787B33">
        <w:rPr>
          <w:rFonts w:asciiTheme="majorBidi" w:eastAsia="Calibri" w:hAnsiTheme="majorBidi" w:cstheme="majorBidi"/>
          <w:color w:val="auto"/>
          <w:szCs w:val="24"/>
          <w:rtl/>
          <w:lang w:bidi="ar-SA"/>
        </w:rPr>
        <w:t xml:space="preserve"> </w:t>
      </w:r>
      <w:r w:rsidRPr="001D3766">
        <w:rPr>
          <w:rStyle w:val="719Char"/>
          <w:rtl/>
        </w:rPr>
        <w:t>202</w:t>
      </w:r>
      <w:r w:rsidR="009241C0">
        <w:rPr>
          <w:rStyle w:val="719Char"/>
          <w:rFonts w:hint="cs"/>
          <w:rtl/>
        </w:rPr>
        <w:t>2</w:t>
      </w:r>
    </w:p>
    <w:p w14:paraId="37D5F33E" w14:textId="7BBFB2DD" w:rsidR="009241C0" w:rsidRPr="00EE334D" w:rsidRDefault="009241C0" w:rsidP="00EE334D">
      <w:pPr>
        <w:pStyle w:val="7190"/>
        <w:spacing w:line="276" w:lineRule="auto"/>
        <w:rPr>
          <w:rFonts w:asciiTheme="majorBidi" w:eastAsia="Calibri" w:hAnsiTheme="majorBidi" w:cstheme="majorBidi"/>
          <w:color w:val="auto"/>
          <w:szCs w:val="24"/>
        </w:rPr>
        <w:sectPr w:rsidR="009241C0" w:rsidRPr="00EE334D" w:rsidSect="00A8428C">
          <w:headerReference w:type="default" r:id="rId16"/>
          <w:footnotePr>
            <w:numRestart w:val="eachSect"/>
          </w:footnotePr>
          <w:type w:val="continuous"/>
          <w:pgSz w:w="11906" w:h="16838" w:code="9"/>
          <w:pgMar w:top="3062" w:right="2268" w:bottom="2552" w:left="2268" w:header="1134" w:footer="1361" w:gutter="0"/>
          <w:cols w:space="708"/>
          <w:bidi/>
          <w:rtlGutter/>
          <w:docGrid w:linePitch="360"/>
        </w:sectPr>
      </w:pPr>
    </w:p>
    <w:p w14:paraId="05AB505B" w14:textId="71FFBEED" w:rsidR="00652A94" w:rsidRPr="00652A94" w:rsidRDefault="00652A94" w:rsidP="009241C0">
      <w:pPr>
        <w:rPr>
          <w:rFonts w:ascii="Tahoma" w:hAnsi="Tahoma" w:cs="Tahoma"/>
          <w:sz w:val="24"/>
        </w:rPr>
      </w:pPr>
    </w:p>
    <w:sectPr w:rsidR="00652A94" w:rsidRPr="00652A94" w:rsidSect="00384CCC">
      <w:headerReference w:type="default" r:id="rId17"/>
      <w:footerReference w:type="default" r:id="rId18"/>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03E2" w14:textId="77777777" w:rsidR="008732D1" w:rsidRDefault="008732D1">
      <w:pPr>
        <w:spacing w:line="240" w:lineRule="auto"/>
      </w:pPr>
      <w:r>
        <w:separator/>
      </w:r>
    </w:p>
    <w:p w14:paraId="555FD1C9" w14:textId="77777777" w:rsidR="008732D1" w:rsidRDefault="008732D1"/>
  </w:endnote>
  <w:endnote w:type="continuationSeparator" w:id="0">
    <w:p w14:paraId="1318ACF2" w14:textId="77777777" w:rsidR="008732D1" w:rsidRDefault="008732D1">
      <w:pPr>
        <w:spacing w:line="240" w:lineRule="auto"/>
      </w:pPr>
      <w:r>
        <w:continuationSeparator/>
      </w:r>
    </w:p>
    <w:p w14:paraId="34AF7603" w14:textId="77777777" w:rsidR="008732D1" w:rsidRDefault="0087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0000500000000000000"/>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F32C" w14:textId="77777777" w:rsidR="000960BA" w:rsidRDefault="000960BA" w:rsidP="00421B27">
    <w:pPr>
      <w:pStyle w:val="a7"/>
      <w:spacing w:after="120" w:line="312" w:lineRule="auto"/>
      <w:ind w:left="-510"/>
      <w:jc w:val="left"/>
      <w:rPr>
        <w:rFonts w:ascii="Tahoma" w:hAnsi="Tahoma" w:cs="Tahoma"/>
        <w:sz w:val="18"/>
        <w:szCs w:val="18"/>
        <w:rtl/>
      </w:rPr>
    </w:pPr>
  </w:p>
  <w:p w14:paraId="736B9933" w14:textId="77777777" w:rsidR="000960BA" w:rsidRDefault="000960BA" w:rsidP="00421B27">
    <w:pPr>
      <w:pStyle w:val="a7"/>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01E13EE7" w14:textId="77777777" w:rsidR="000960BA" w:rsidRPr="00421B27" w:rsidRDefault="000960BA" w:rsidP="00421B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CDE0" w14:textId="77777777" w:rsidR="000960BA" w:rsidRDefault="000960BA" w:rsidP="00421B27">
    <w:pPr>
      <w:pStyle w:val="a7"/>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407EB190" w14:textId="77777777" w:rsidR="000960BA" w:rsidRDefault="000960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287C" w14:textId="10F44229" w:rsidR="000960BA" w:rsidRPr="00F533CF" w:rsidRDefault="000960BA" w:rsidP="000960BA">
    <w:pPr>
      <w:pStyle w:val="a7"/>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032C" w14:textId="77777777" w:rsidR="008732D1" w:rsidRDefault="008732D1" w:rsidP="00C23CC9">
      <w:pPr>
        <w:spacing w:line="240" w:lineRule="auto"/>
      </w:pPr>
      <w:r>
        <w:separator/>
      </w:r>
    </w:p>
  </w:footnote>
  <w:footnote w:type="continuationSeparator" w:id="0">
    <w:p w14:paraId="71008986" w14:textId="77777777" w:rsidR="008732D1" w:rsidRDefault="008732D1" w:rsidP="00C23CC9">
      <w:pPr>
        <w:spacing w:line="240" w:lineRule="auto"/>
      </w:pPr>
      <w:r>
        <w:continuationSeparator/>
      </w:r>
    </w:p>
    <w:p w14:paraId="3CA8BE16" w14:textId="77777777" w:rsidR="008732D1" w:rsidRDefault="008732D1"/>
  </w:footnote>
  <w:footnote w:id="1">
    <w:p w14:paraId="3C7E7BA6" w14:textId="77777777" w:rsidR="00FF6951" w:rsidRPr="00FF6951" w:rsidRDefault="00FF6951" w:rsidP="00FF6951">
      <w:pPr>
        <w:pStyle w:val="716"/>
      </w:pPr>
      <w:r w:rsidRPr="00FF6951">
        <w:rPr>
          <w:rStyle w:val="aa"/>
          <w:vertAlign w:val="baseline"/>
        </w:rPr>
        <w:footnoteRef/>
      </w:r>
      <w:r w:rsidRPr="00FF6951">
        <w:rPr>
          <w:rtl/>
        </w:rPr>
        <w:t xml:space="preserve"> </w:t>
      </w:r>
      <w:r w:rsidRPr="00FF6951">
        <w:rPr>
          <w:rtl/>
        </w:rPr>
        <w:tab/>
      </w:r>
      <w:proofErr w:type="spellStart"/>
      <w:r w:rsidRPr="00FF6951">
        <w:rPr>
          <w:rFonts w:hint="cs"/>
          <w:rtl/>
        </w:rPr>
        <w:t>بالإضافة</w:t>
      </w:r>
      <w:proofErr w:type="spellEnd"/>
      <w:r w:rsidRPr="00FF6951">
        <w:rPr>
          <w:rFonts w:hint="cs"/>
          <w:rtl/>
        </w:rPr>
        <w:t xml:space="preserve"> </w:t>
      </w:r>
      <w:proofErr w:type="spellStart"/>
      <w:r w:rsidRPr="00FF6951">
        <w:rPr>
          <w:rFonts w:hint="cs"/>
          <w:rtl/>
        </w:rPr>
        <w:t>الى</w:t>
      </w:r>
      <w:proofErr w:type="spellEnd"/>
      <w:r w:rsidRPr="00FF6951">
        <w:rPr>
          <w:rFonts w:hint="cs"/>
          <w:rtl/>
        </w:rPr>
        <w:t xml:space="preserve"> </w:t>
      </w:r>
      <w:proofErr w:type="spellStart"/>
      <w:r w:rsidRPr="00FF6951">
        <w:rPr>
          <w:rFonts w:hint="cs"/>
          <w:rtl/>
        </w:rPr>
        <w:t>الفصول</w:t>
      </w:r>
      <w:proofErr w:type="spellEnd"/>
      <w:r w:rsidRPr="00FF6951">
        <w:rPr>
          <w:rFonts w:hint="cs"/>
          <w:rtl/>
        </w:rPr>
        <w:t xml:space="preserve"> </w:t>
      </w:r>
      <w:proofErr w:type="spellStart"/>
      <w:r w:rsidRPr="00FF6951">
        <w:rPr>
          <w:rFonts w:hint="cs"/>
          <w:rtl/>
        </w:rPr>
        <w:t>التي</w:t>
      </w:r>
      <w:proofErr w:type="spellEnd"/>
      <w:r w:rsidRPr="00FF6951">
        <w:rPr>
          <w:rFonts w:hint="cs"/>
          <w:rtl/>
        </w:rPr>
        <w:t xml:space="preserve"> </w:t>
      </w:r>
      <w:proofErr w:type="spellStart"/>
      <w:r w:rsidRPr="00FF6951">
        <w:rPr>
          <w:rFonts w:hint="cs"/>
          <w:rtl/>
        </w:rPr>
        <w:t>نشرت</w:t>
      </w:r>
      <w:proofErr w:type="spellEnd"/>
      <w:r w:rsidRPr="00FF6951">
        <w:rPr>
          <w:rFonts w:hint="cs"/>
          <w:rtl/>
        </w:rPr>
        <w:t xml:space="preserve"> </w:t>
      </w:r>
      <w:proofErr w:type="spellStart"/>
      <w:r w:rsidRPr="00FF6951">
        <w:rPr>
          <w:rFonts w:hint="cs"/>
          <w:rtl/>
        </w:rPr>
        <w:t>بهذا</w:t>
      </w:r>
      <w:proofErr w:type="spellEnd"/>
      <w:r w:rsidRPr="00FF6951">
        <w:rPr>
          <w:rFonts w:hint="cs"/>
          <w:rtl/>
        </w:rPr>
        <w:t xml:space="preserve"> </w:t>
      </w:r>
      <w:proofErr w:type="spellStart"/>
      <w:r w:rsidRPr="00FF6951">
        <w:rPr>
          <w:rtl/>
        </w:rPr>
        <w:t>التقرير</w:t>
      </w:r>
      <w:proofErr w:type="spellEnd"/>
      <w:r w:rsidRPr="00FF6951">
        <w:rPr>
          <w:rtl/>
        </w:rPr>
        <w:t xml:space="preserve">، </w:t>
      </w:r>
      <w:proofErr w:type="spellStart"/>
      <w:r w:rsidRPr="00FF6951">
        <w:rPr>
          <w:rtl/>
        </w:rPr>
        <w:t>يضمّ</w:t>
      </w:r>
      <w:proofErr w:type="spellEnd"/>
      <w:r w:rsidRPr="00FF6951">
        <w:rPr>
          <w:rtl/>
        </w:rPr>
        <w:t xml:space="preserve"> </w:t>
      </w:r>
      <w:proofErr w:type="spellStart"/>
      <w:r w:rsidRPr="00FF6951">
        <w:rPr>
          <w:rtl/>
        </w:rPr>
        <w:t>التقرير</w:t>
      </w:r>
      <w:proofErr w:type="spellEnd"/>
      <w:r w:rsidRPr="00FF6951">
        <w:rPr>
          <w:rFonts w:hint="cs"/>
          <w:rtl/>
        </w:rPr>
        <w:t xml:space="preserve"> </w:t>
      </w:r>
      <w:proofErr w:type="spellStart"/>
      <w:r w:rsidRPr="00FF6951">
        <w:rPr>
          <w:rFonts w:hint="cs"/>
          <w:rtl/>
        </w:rPr>
        <w:t>خمسة</w:t>
      </w:r>
      <w:proofErr w:type="spellEnd"/>
      <w:r w:rsidRPr="00FF6951">
        <w:rPr>
          <w:rFonts w:hint="cs"/>
          <w:rtl/>
        </w:rPr>
        <w:t xml:space="preserve"> </w:t>
      </w:r>
      <w:proofErr w:type="spellStart"/>
      <w:r w:rsidRPr="00FF6951">
        <w:rPr>
          <w:rtl/>
        </w:rPr>
        <w:t>فصولًا</w:t>
      </w:r>
      <w:proofErr w:type="spellEnd"/>
      <w:r w:rsidRPr="00FF6951">
        <w:rPr>
          <w:rtl/>
        </w:rPr>
        <w:t xml:space="preserve"> </w:t>
      </w:r>
      <w:proofErr w:type="spellStart"/>
      <w:r w:rsidRPr="00FF6951">
        <w:rPr>
          <w:rtl/>
        </w:rPr>
        <w:t>إضافيّة</w:t>
      </w:r>
      <w:proofErr w:type="spellEnd"/>
      <w:r w:rsidRPr="00FF6951">
        <w:rPr>
          <w:rtl/>
        </w:rPr>
        <w:t xml:space="preserve"> </w:t>
      </w:r>
      <w:proofErr w:type="spellStart"/>
      <w:r w:rsidRPr="00FF6951">
        <w:rPr>
          <w:rtl/>
        </w:rPr>
        <w:t>جرى</w:t>
      </w:r>
      <w:proofErr w:type="spellEnd"/>
      <w:r w:rsidRPr="00FF6951">
        <w:rPr>
          <w:rtl/>
        </w:rPr>
        <w:t xml:space="preserve"> </w:t>
      </w:r>
      <w:proofErr w:type="spellStart"/>
      <w:r w:rsidRPr="00FF6951">
        <w:rPr>
          <w:rtl/>
        </w:rPr>
        <w:t>تقديمها</w:t>
      </w:r>
      <w:proofErr w:type="spellEnd"/>
      <w:r w:rsidRPr="00FF6951">
        <w:rPr>
          <w:rtl/>
        </w:rPr>
        <w:t xml:space="preserve"> </w:t>
      </w:r>
      <w:proofErr w:type="spellStart"/>
      <w:r w:rsidRPr="00FF6951">
        <w:rPr>
          <w:rtl/>
        </w:rPr>
        <w:t>إلى</w:t>
      </w:r>
      <w:proofErr w:type="spellEnd"/>
      <w:r w:rsidRPr="00FF6951">
        <w:rPr>
          <w:rtl/>
        </w:rPr>
        <w:t xml:space="preserve"> </w:t>
      </w:r>
      <w:proofErr w:type="spellStart"/>
      <w:r w:rsidRPr="00FF6951">
        <w:rPr>
          <w:rtl/>
        </w:rPr>
        <w:t>رئيس</w:t>
      </w:r>
      <w:proofErr w:type="spellEnd"/>
      <w:r w:rsidRPr="00FF6951">
        <w:rPr>
          <w:rtl/>
        </w:rPr>
        <w:t xml:space="preserve"> </w:t>
      </w:r>
      <w:proofErr w:type="spellStart"/>
      <w:r w:rsidRPr="00FF6951">
        <w:rPr>
          <w:rtl/>
        </w:rPr>
        <w:t>الحكومة</w:t>
      </w:r>
      <w:proofErr w:type="spellEnd"/>
      <w:r w:rsidRPr="00FF6951">
        <w:rPr>
          <w:rtl/>
        </w:rPr>
        <w:t xml:space="preserve"> </w:t>
      </w:r>
      <w:proofErr w:type="spellStart"/>
      <w:r w:rsidRPr="00FF6951">
        <w:rPr>
          <w:rtl/>
        </w:rPr>
        <w:t>في</w:t>
      </w:r>
      <w:proofErr w:type="spellEnd"/>
      <w:r w:rsidRPr="00FF6951">
        <w:rPr>
          <w:rtl/>
        </w:rPr>
        <w:t xml:space="preserve"> </w:t>
      </w:r>
      <w:proofErr w:type="spellStart"/>
      <w:r w:rsidRPr="00FF6951">
        <w:rPr>
          <w:rtl/>
        </w:rPr>
        <w:t>إطار</w:t>
      </w:r>
      <w:proofErr w:type="spellEnd"/>
      <w:r w:rsidRPr="00FF6951">
        <w:rPr>
          <w:rtl/>
        </w:rPr>
        <w:t xml:space="preserve"> </w:t>
      </w:r>
      <w:proofErr w:type="spellStart"/>
      <w:r w:rsidRPr="00FF6951">
        <w:rPr>
          <w:rtl/>
        </w:rPr>
        <w:t>التقرير</w:t>
      </w:r>
      <w:proofErr w:type="spellEnd"/>
      <w:r w:rsidRPr="00FF6951">
        <w:rPr>
          <w:rtl/>
        </w:rPr>
        <w:t xml:space="preserve"> </w:t>
      </w:r>
      <w:proofErr w:type="spellStart"/>
      <w:r w:rsidRPr="00FF6951">
        <w:rPr>
          <w:rtl/>
        </w:rPr>
        <w:t>السنويّ</w:t>
      </w:r>
      <w:proofErr w:type="spellEnd"/>
      <w:r w:rsidRPr="00FF6951">
        <w:rPr>
          <w:rtl/>
        </w:rPr>
        <w:t xml:space="preserve">، </w:t>
      </w:r>
      <w:proofErr w:type="spellStart"/>
      <w:r w:rsidRPr="00FF6951">
        <w:rPr>
          <w:rFonts w:hint="cs"/>
          <w:rtl/>
        </w:rPr>
        <w:t>والتي</w:t>
      </w:r>
      <w:proofErr w:type="spellEnd"/>
      <w:r w:rsidRPr="00FF6951">
        <w:rPr>
          <w:rFonts w:hint="cs"/>
          <w:rtl/>
        </w:rPr>
        <w:t xml:space="preserve"> </w:t>
      </w:r>
      <w:proofErr w:type="spellStart"/>
      <w:r w:rsidRPr="00FF6951">
        <w:rPr>
          <w:rFonts w:hint="cs"/>
          <w:rtl/>
        </w:rPr>
        <w:t>قررت</w:t>
      </w:r>
      <w:proofErr w:type="spellEnd"/>
      <w:r w:rsidRPr="00FF6951">
        <w:rPr>
          <w:rFonts w:hint="cs"/>
          <w:rtl/>
        </w:rPr>
        <w:t xml:space="preserve"> </w:t>
      </w:r>
      <w:proofErr w:type="spellStart"/>
      <w:r w:rsidRPr="00FF6951">
        <w:rPr>
          <w:rFonts w:hint="cs"/>
          <w:rtl/>
        </w:rPr>
        <w:t>ان</w:t>
      </w:r>
      <w:proofErr w:type="spellEnd"/>
      <w:r w:rsidRPr="00FF6951">
        <w:rPr>
          <w:rFonts w:hint="cs"/>
          <w:rtl/>
        </w:rPr>
        <w:t xml:space="preserve"> </w:t>
      </w:r>
      <w:proofErr w:type="spellStart"/>
      <w:r w:rsidRPr="00FF6951">
        <w:rPr>
          <w:rFonts w:hint="cs"/>
          <w:rtl/>
        </w:rPr>
        <w:t>لا</w:t>
      </w:r>
      <w:proofErr w:type="spellEnd"/>
      <w:r w:rsidRPr="00FF6951">
        <w:rPr>
          <w:rFonts w:hint="cs"/>
          <w:rtl/>
        </w:rPr>
        <w:t xml:space="preserve"> </w:t>
      </w:r>
      <w:proofErr w:type="spellStart"/>
      <w:r w:rsidRPr="00FF6951">
        <w:rPr>
          <w:rFonts w:hint="cs"/>
          <w:rtl/>
        </w:rPr>
        <w:t>انشرها</w:t>
      </w:r>
      <w:proofErr w:type="spellEnd"/>
      <w:r w:rsidRPr="00FF6951">
        <w:rPr>
          <w:rFonts w:hint="cs"/>
          <w:rtl/>
        </w:rPr>
        <w:t xml:space="preserve"> </w:t>
      </w:r>
      <w:proofErr w:type="spellStart"/>
      <w:r w:rsidRPr="00FF6951">
        <w:rPr>
          <w:rFonts w:hint="cs"/>
          <w:rtl/>
        </w:rPr>
        <w:t>حتى</w:t>
      </w:r>
      <w:proofErr w:type="spellEnd"/>
      <w:r w:rsidRPr="00FF6951">
        <w:rPr>
          <w:rFonts w:hint="cs"/>
          <w:rtl/>
        </w:rPr>
        <w:t xml:space="preserve"> </w:t>
      </w:r>
      <w:proofErr w:type="spellStart"/>
      <w:r w:rsidRPr="00FF6951">
        <w:rPr>
          <w:rFonts w:hint="cs"/>
          <w:rtl/>
        </w:rPr>
        <w:t>انتهاء</w:t>
      </w:r>
      <w:proofErr w:type="spellEnd"/>
      <w:r w:rsidRPr="00FF6951">
        <w:rPr>
          <w:rFonts w:hint="cs"/>
          <w:rtl/>
        </w:rPr>
        <w:t xml:space="preserve"> </w:t>
      </w:r>
      <w:proofErr w:type="spellStart"/>
      <w:r w:rsidRPr="00FF6951">
        <w:rPr>
          <w:rFonts w:hint="cs"/>
          <w:rtl/>
        </w:rPr>
        <w:t>إجراءات</w:t>
      </w:r>
      <w:proofErr w:type="spellEnd"/>
      <w:r w:rsidRPr="00FF6951">
        <w:rPr>
          <w:rFonts w:hint="cs"/>
          <w:rtl/>
        </w:rPr>
        <w:t xml:space="preserve"> </w:t>
      </w:r>
      <w:proofErr w:type="spellStart"/>
      <w:r w:rsidRPr="00FF6951">
        <w:rPr>
          <w:rtl/>
        </w:rPr>
        <w:t>فرض</w:t>
      </w:r>
      <w:proofErr w:type="spellEnd"/>
      <w:r w:rsidRPr="00FF6951">
        <w:rPr>
          <w:rtl/>
        </w:rPr>
        <w:t xml:space="preserve"> </w:t>
      </w:r>
      <w:proofErr w:type="spellStart"/>
      <w:r w:rsidRPr="00FF6951">
        <w:rPr>
          <w:rtl/>
        </w:rPr>
        <w:t>السرّيّة</w:t>
      </w:r>
      <w:proofErr w:type="spellEnd"/>
      <w:r w:rsidRPr="00FF695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1752" w14:textId="77777777" w:rsidR="00051146" w:rsidRDefault="00051146"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71947901" w14:textId="77777777" w:rsidR="00051146" w:rsidRDefault="00051146"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2173824" behindDoc="1" locked="0" layoutInCell="1" allowOverlap="1" wp14:anchorId="5349C881" wp14:editId="509DE204">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1ABCD5" w14:textId="77777777" w:rsidR="00051146" w:rsidRPr="00DE3ECA" w:rsidRDefault="00051146"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9C881" id="_x0000_t202" coordsize="21600,21600" o:spt="202" path="m,l,21600r21600,l21600,xe">
              <v:stroke joinstyle="miter"/>
              <v:path gradientshapeok="t" o:connecttype="rect"/>
            </v:shapetype>
            <v:shape id="_x0000_s1036" type="#_x0000_t202" style="position:absolute;margin-left:-75.15pt;margin-top:-82.8pt;width:510.25pt;height:708.65pt;z-index:-251142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gG5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GJ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J8gG5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411ABCD5" w14:textId="77777777" w:rsidR="00051146" w:rsidRPr="00DE3ECA" w:rsidRDefault="00051146"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67F321DC" w14:textId="77777777" w:rsidR="00051146" w:rsidRDefault="00051146"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7566D08E" w14:textId="77777777" w:rsidR="00051146" w:rsidRDefault="00051146"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45BDD69" w14:textId="77777777" w:rsidR="00051146" w:rsidRDefault="00051146"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2175872" behindDoc="0" locked="0" layoutInCell="1" allowOverlap="1" wp14:anchorId="53F49589" wp14:editId="691979B1">
          <wp:simplePos x="0" y="0"/>
          <wp:positionH relativeFrom="column">
            <wp:posOffset>4423410</wp:posOffset>
          </wp:positionH>
          <wp:positionV relativeFrom="paragraph">
            <wp:posOffset>43815</wp:posOffset>
          </wp:positionV>
          <wp:extent cx="248285" cy="298450"/>
          <wp:effectExtent l="0" t="0" r="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2174848" behindDoc="0" locked="0" layoutInCell="1" allowOverlap="1" wp14:anchorId="115E5BBD" wp14:editId="6BF20C5E">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39CB0574" w14:textId="46A5C3C4" w:rsidR="00051146" w:rsidRPr="00587631" w:rsidRDefault="00051146"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115E5BBD" id="_x0000_s1037" type="#_x0000_t202" style="position:absolute;left:0;text-align:left;margin-left:112.4pt;margin-top:5.85pt;width:261.2pt;height:22.1pt;z-index:25217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" stroked="f">
              <v:textbox style="mso-fit-shape-to-text:t">
                <w:txbxContent>
                  <w:p w14:paraId="39CB0574" w14:textId="46A5C3C4" w:rsidR="00051146" w:rsidRPr="00587631" w:rsidRDefault="00051146"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2172800" behindDoc="0" locked="0" layoutInCell="1" allowOverlap="1" wp14:anchorId="3FD16085" wp14:editId="5E709738">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C2511" id="Straight Connector 28" o:spid="_x0000_s1026" style="position:absolute;left:0;text-align:left;flip:x;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" strokecolor="#0d0d0d [3069]" strokeweight=".25pt"/>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3EA3" w14:textId="77777777" w:rsidR="00150A26" w:rsidRDefault="00150A26" w:rsidP="00150A26">
    <w:pPr>
      <w:pStyle w:val="a6"/>
      <w:tabs>
        <w:tab w:val="clear" w:pos="4153"/>
        <w:tab w:val="clear" w:pos="8306"/>
        <w:tab w:val="left" w:pos="493"/>
        <w:tab w:val="center" w:pos="4111"/>
        <w:tab w:val="right" w:pos="7478"/>
        <w:tab w:val="right" w:pos="8222"/>
      </w:tabs>
      <w:jc w:val="left"/>
      <w:rPr>
        <w:rtl/>
      </w:rPr>
    </w:pPr>
  </w:p>
  <w:p w14:paraId="434DBBD2" w14:textId="77777777" w:rsidR="00150A26" w:rsidRDefault="00150A26" w:rsidP="00150A26">
    <w:pPr>
      <w:pStyle w:val="a6"/>
      <w:tabs>
        <w:tab w:val="clear" w:pos="4153"/>
        <w:tab w:val="clear" w:pos="8306"/>
        <w:tab w:val="left" w:pos="493"/>
        <w:tab w:val="center" w:pos="4111"/>
        <w:tab w:val="right" w:pos="7478"/>
        <w:tab w:val="right" w:pos="8222"/>
      </w:tabs>
      <w:jc w:val="left"/>
      <w:rPr>
        <w:rtl/>
      </w:rPr>
    </w:pPr>
  </w:p>
  <w:p w14:paraId="182B4181" w14:textId="77777777" w:rsidR="00150A26" w:rsidRDefault="00150A26" w:rsidP="00150A26">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2179968" behindDoc="0" locked="0" layoutInCell="1" allowOverlap="1" wp14:anchorId="22DF1E3D" wp14:editId="6497DA42">
          <wp:simplePos x="0" y="0"/>
          <wp:positionH relativeFrom="column">
            <wp:posOffset>-59055</wp:posOffset>
          </wp:positionH>
          <wp:positionV relativeFrom="paragraph">
            <wp:posOffset>345440</wp:posOffset>
          </wp:positionV>
          <wp:extent cx="343535" cy="240030"/>
          <wp:effectExtent l="0" t="0" r="0" b="7620"/>
          <wp:wrapSquare wrapText="bothSides"/>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177920" behindDoc="0" locked="0" layoutInCell="1" allowOverlap="1" wp14:anchorId="309CF67C" wp14:editId="10A8CB17">
              <wp:simplePos x="0" y="0"/>
              <wp:positionH relativeFrom="column">
                <wp:posOffset>-55880</wp:posOffset>
              </wp:positionH>
              <wp:positionV relativeFrom="paragraph">
                <wp:posOffset>640080</wp:posOffset>
              </wp:positionV>
              <wp:extent cx="6721475" cy="0"/>
              <wp:effectExtent l="0" t="0" r="0" b="0"/>
              <wp:wrapNone/>
              <wp:docPr id="21"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88904" id="Straight Connector 50" o:spid="_x0000_s1026" style="position:absolute;left:0;text-align:left;flip:x;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p w14:paraId="4E7CC003" w14:textId="77777777" w:rsidR="00150A26" w:rsidRPr="001526AC" w:rsidRDefault="00150A26" w:rsidP="00150A26">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2178944" behindDoc="0" locked="0" layoutInCell="1" allowOverlap="1" wp14:anchorId="3683F53E" wp14:editId="7F6414BA">
              <wp:simplePos x="0" y="0"/>
              <wp:positionH relativeFrom="column">
                <wp:posOffset>269674</wp:posOffset>
              </wp:positionH>
              <wp:positionV relativeFrom="paragraph">
                <wp:posOffset>205647</wp:posOffset>
              </wp:positionV>
              <wp:extent cx="4445619" cy="259080"/>
              <wp:effectExtent l="0" t="0" r="12700"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14:paraId="4B8CCA11" w14:textId="77777777" w:rsidR="00150A26" w:rsidRPr="004D562B" w:rsidRDefault="00150A26" w:rsidP="00150A26">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7330C158" w14:textId="77777777" w:rsidR="00150A26" w:rsidRPr="00FE04A0" w:rsidRDefault="00150A26" w:rsidP="00150A26">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3F53E" id="_x0000_t202" coordsize="21600,21600" o:spt="202" path="m,l,21600r21600,l21600,xe">
              <v:stroke joinstyle="miter"/>
              <v:path gradientshapeok="t" o:connecttype="rect"/>
            </v:shapetype>
            <v:shape id="_x0000_s1028" type="#_x0000_t202" style="position:absolute;left:0;text-align:left;margin-left:21.25pt;margin-top:16.2pt;width:350.05pt;height:20.4pt;z-index:25217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" strokecolor="white [3212]">
              <v:textbox>
                <w:txbxContent>
                  <w:p w14:paraId="4B8CCA11" w14:textId="77777777" w:rsidR="00150A26" w:rsidRPr="004D562B" w:rsidRDefault="00150A26" w:rsidP="00150A26">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7330C158" w14:textId="77777777" w:rsidR="00150A26" w:rsidRPr="00FE04A0" w:rsidRDefault="00150A26" w:rsidP="00150A26">
                    <w:pPr>
                      <w:jc w:val="right"/>
                      <w:rPr>
                        <w:color w:val="0D0D0D" w:themeColor="text1" w:themeTint="F2"/>
                        <w:sz w:val="16"/>
                        <w:szCs w:val="16"/>
                      </w:rPr>
                    </w:pPr>
                  </w:p>
                </w:txbxContent>
              </v:textbox>
            </v:shape>
          </w:pict>
        </mc:Fallback>
      </mc:AlternateContent>
    </w:r>
  </w:p>
  <w:p w14:paraId="33E976E5" w14:textId="77777777" w:rsidR="00150A26" w:rsidRPr="00150A26" w:rsidRDefault="00150A26" w:rsidP="00150A2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CF71" w14:textId="18C6C7CC" w:rsidR="004D6105" w:rsidRDefault="004D6105" w:rsidP="001526AC">
    <w:pPr>
      <w:pStyle w:val="a6"/>
      <w:tabs>
        <w:tab w:val="clear" w:pos="4153"/>
        <w:tab w:val="clear" w:pos="8306"/>
        <w:tab w:val="left" w:pos="493"/>
        <w:tab w:val="center" w:pos="4111"/>
        <w:tab w:val="right" w:pos="7478"/>
        <w:tab w:val="right" w:pos="8222"/>
      </w:tabs>
      <w:jc w:val="left"/>
      <w:rPr>
        <w:rtl/>
      </w:rPr>
    </w:pPr>
  </w:p>
  <w:p w14:paraId="51DAD23B" w14:textId="77777777" w:rsidR="004D6105" w:rsidRDefault="004D6105" w:rsidP="001526AC">
    <w:pPr>
      <w:pStyle w:val="a6"/>
      <w:tabs>
        <w:tab w:val="clear" w:pos="4153"/>
        <w:tab w:val="clear" w:pos="8306"/>
        <w:tab w:val="left" w:pos="493"/>
        <w:tab w:val="center" w:pos="4111"/>
        <w:tab w:val="right" w:pos="7478"/>
        <w:tab w:val="right" w:pos="8222"/>
      </w:tabs>
      <w:jc w:val="left"/>
      <w:rPr>
        <w:rtl/>
      </w:rPr>
    </w:pPr>
  </w:p>
  <w:p w14:paraId="52BFF368" w14:textId="77777777" w:rsidR="004D6105" w:rsidRDefault="004D6105"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66944" behindDoc="0" locked="0" layoutInCell="1" allowOverlap="1" wp14:anchorId="50F1471A" wp14:editId="53418BC8">
          <wp:simplePos x="0" y="0"/>
          <wp:positionH relativeFrom="column">
            <wp:posOffset>-59055</wp:posOffset>
          </wp:positionH>
          <wp:positionV relativeFrom="paragraph">
            <wp:posOffset>345440</wp:posOffset>
          </wp:positionV>
          <wp:extent cx="343535" cy="240030"/>
          <wp:effectExtent l="0" t="0" r="0" b="7620"/>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896" behindDoc="0" locked="0" layoutInCell="1" allowOverlap="1" wp14:anchorId="149C619C" wp14:editId="4E594B0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AA98A" id="Straight Connector 50"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6M0iOv8BAABSBAAADgAAAAAA&#13;&#10;AAAAAAAAAAAuAgAAZHJzL2Uyb0RvYy54bWxQSwECLQAUAAYACAAAACEAvmfJsuEAAAAQAQAADwAA&#13;&#10;AAAAAAAAAAAAAABZBAAAZHJzL2Rvd25yZXYueG1sUEsFBgAAAAAEAAQA8wAAAGcFAAAAAA==&#13;&#10;" strokecolor="#0d0d0d [3069]" strokeweight=".25pt"/>
          </w:pict>
        </mc:Fallback>
      </mc:AlternateContent>
    </w:r>
  </w:p>
  <w:p w14:paraId="28E9ABAF" w14:textId="77777777" w:rsidR="004D6105" w:rsidRPr="001526AC" w:rsidRDefault="004D6105"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5920" behindDoc="0" locked="0" layoutInCell="1" allowOverlap="1" wp14:anchorId="529F3B15" wp14:editId="41AA66AD">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14:paraId="3FEF1D82" w14:textId="1C44005E" w:rsidR="00FE04A0" w:rsidRPr="004D562B" w:rsidRDefault="00FE04A0" w:rsidP="00FE04A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1309F2">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606A8C54" w14:textId="77777777" w:rsidR="004D6105" w:rsidRPr="00FE04A0" w:rsidRDefault="004D6105"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3B15" id="_x0000_s1039" type="#_x0000_t202" style="position:absolute;left:0;text-align:left;margin-left:21.25pt;margin-top:16.2pt;width:350.05pt;height:20.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" strokecolor="white [3212]">
              <v:textbox>
                <w:txbxContent>
                  <w:p w14:paraId="3FEF1D82" w14:textId="1C44005E" w:rsidR="00FE04A0" w:rsidRPr="004D562B" w:rsidRDefault="00FE04A0" w:rsidP="00FE04A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1309F2">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606A8C54" w14:textId="77777777" w:rsidR="004D6105" w:rsidRPr="00FE04A0" w:rsidRDefault="004D6105" w:rsidP="00B244B0">
                    <w:pPr>
                      <w:jc w:val="right"/>
                      <w:rPr>
                        <w:color w:val="0D0D0D" w:themeColor="text1" w:themeTint="F2"/>
                        <w:sz w:val="16"/>
                        <w:szCs w:val="16"/>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4C85" w14:textId="0CC9D8A7" w:rsidR="001474A2" w:rsidRPr="001526AC" w:rsidRDefault="001474A2" w:rsidP="00005B23">
    <w:pPr>
      <w:pStyle w:val="a6"/>
      <w:tabs>
        <w:tab w:val="clear" w:pos="4153"/>
        <w:tab w:val="clear" w:pos="8306"/>
        <w:tab w:val="left" w:pos="493"/>
        <w:tab w:val="center" w:pos="4111"/>
        <w:tab w:val="right" w:pos="7478"/>
        <w:tab w:val="right" w:pos="8222"/>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590.5pt;height:590.5pt" o:bullet="t">
        <v:imagedata r:id="rId1" o:title="זכוכית מגדלת5"/>
      </v:shape>
    </w:pict>
  </w:numPicBullet>
  <w:abstractNum w:abstractNumId="0" w15:restartNumberingAfterBreak="0">
    <w:nsid w:val="07A501A4"/>
    <w:multiLevelType w:val="hybridMultilevel"/>
    <w:tmpl w:val="6CA0A39A"/>
    <w:lvl w:ilvl="0" w:tplc="BCCA2FFA">
      <w:numFmt w:val="bullet"/>
      <w:lvlText w:val=""/>
      <w:lvlJc w:val="left"/>
      <w:pPr>
        <w:ind w:left="720" w:hanging="360"/>
      </w:pPr>
      <w:rPr>
        <w:rFonts w:ascii="Symbol" w:eastAsia="Times New Roman" w:hAnsi="Symbol" w:cs="Arial" w:hint="default"/>
      </w:rPr>
    </w:lvl>
    <w:lvl w:ilvl="1" w:tplc="D174D456" w:tentative="1">
      <w:start w:val="1"/>
      <w:numFmt w:val="bullet"/>
      <w:lvlText w:val="o"/>
      <w:lvlJc w:val="left"/>
      <w:pPr>
        <w:ind w:left="1440" w:hanging="360"/>
      </w:pPr>
      <w:rPr>
        <w:rFonts w:ascii="Courier New" w:hAnsi="Courier New" w:cs="Courier New" w:hint="default"/>
      </w:rPr>
    </w:lvl>
    <w:lvl w:ilvl="2" w:tplc="82FED4BA" w:tentative="1">
      <w:start w:val="1"/>
      <w:numFmt w:val="bullet"/>
      <w:lvlText w:val=""/>
      <w:lvlJc w:val="left"/>
      <w:pPr>
        <w:ind w:left="2160" w:hanging="360"/>
      </w:pPr>
      <w:rPr>
        <w:rFonts w:ascii="Wingdings" w:hAnsi="Wingdings" w:hint="default"/>
      </w:rPr>
    </w:lvl>
    <w:lvl w:ilvl="3" w:tplc="73108B9C" w:tentative="1">
      <w:start w:val="1"/>
      <w:numFmt w:val="bullet"/>
      <w:lvlText w:val=""/>
      <w:lvlJc w:val="left"/>
      <w:pPr>
        <w:ind w:left="2880" w:hanging="360"/>
      </w:pPr>
      <w:rPr>
        <w:rFonts w:ascii="Symbol" w:hAnsi="Symbol" w:hint="default"/>
      </w:rPr>
    </w:lvl>
    <w:lvl w:ilvl="4" w:tplc="614279FE" w:tentative="1">
      <w:start w:val="1"/>
      <w:numFmt w:val="bullet"/>
      <w:lvlText w:val="o"/>
      <w:lvlJc w:val="left"/>
      <w:pPr>
        <w:ind w:left="3600" w:hanging="360"/>
      </w:pPr>
      <w:rPr>
        <w:rFonts w:ascii="Courier New" w:hAnsi="Courier New" w:cs="Courier New" w:hint="default"/>
      </w:rPr>
    </w:lvl>
    <w:lvl w:ilvl="5" w:tplc="927E7C66" w:tentative="1">
      <w:start w:val="1"/>
      <w:numFmt w:val="bullet"/>
      <w:lvlText w:val=""/>
      <w:lvlJc w:val="left"/>
      <w:pPr>
        <w:ind w:left="4320" w:hanging="360"/>
      </w:pPr>
      <w:rPr>
        <w:rFonts w:ascii="Wingdings" w:hAnsi="Wingdings" w:hint="default"/>
      </w:rPr>
    </w:lvl>
    <w:lvl w:ilvl="6" w:tplc="BB4E2F58" w:tentative="1">
      <w:start w:val="1"/>
      <w:numFmt w:val="bullet"/>
      <w:lvlText w:val=""/>
      <w:lvlJc w:val="left"/>
      <w:pPr>
        <w:ind w:left="5040" w:hanging="360"/>
      </w:pPr>
      <w:rPr>
        <w:rFonts w:ascii="Symbol" w:hAnsi="Symbol" w:hint="default"/>
      </w:rPr>
    </w:lvl>
    <w:lvl w:ilvl="7" w:tplc="AB6848F6" w:tentative="1">
      <w:start w:val="1"/>
      <w:numFmt w:val="bullet"/>
      <w:lvlText w:val="o"/>
      <w:lvlJc w:val="left"/>
      <w:pPr>
        <w:ind w:left="5760" w:hanging="360"/>
      </w:pPr>
      <w:rPr>
        <w:rFonts w:ascii="Courier New" w:hAnsi="Courier New" w:cs="Courier New" w:hint="default"/>
      </w:rPr>
    </w:lvl>
    <w:lvl w:ilvl="8" w:tplc="8AC4E8A8" w:tentative="1">
      <w:start w:val="1"/>
      <w:numFmt w:val="bullet"/>
      <w:lvlText w:val=""/>
      <w:lvlJc w:val="left"/>
      <w:pPr>
        <w:ind w:left="6480" w:hanging="360"/>
      </w:pPr>
      <w:rPr>
        <w:rFonts w:ascii="Wingdings" w:hAnsi="Wingdings" w:hint="default"/>
      </w:r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7FD1AC0"/>
    <w:multiLevelType w:val="hybridMultilevel"/>
    <w:tmpl w:val="C88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A013EB0"/>
    <w:multiLevelType w:val="hybridMultilevel"/>
    <w:tmpl w:val="E384F550"/>
    <w:lvl w:ilvl="0" w:tplc="8C3A16F8">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0DF4A07"/>
    <w:multiLevelType w:val="hybridMultilevel"/>
    <w:tmpl w:val="537A00B0"/>
    <w:lvl w:ilvl="0" w:tplc="A98626EC">
      <w:start w:val="1"/>
      <w:numFmt w:val="decimal"/>
      <w:pStyle w:val="takzir-list-paragraph"/>
      <w:lvlText w:val="%1."/>
      <w:lvlJc w:val="left"/>
      <w:pPr>
        <w:ind w:left="890" w:hanging="360"/>
      </w:pPr>
    </w:lvl>
    <w:lvl w:ilvl="1" w:tplc="948C283E" w:tentative="1">
      <w:start w:val="1"/>
      <w:numFmt w:val="lowerLetter"/>
      <w:lvlText w:val="%2."/>
      <w:lvlJc w:val="left"/>
      <w:pPr>
        <w:ind w:left="1610" w:hanging="360"/>
      </w:pPr>
    </w:lvl>
    <w:lvl w:ilvl="2" w:tplc="43F814C2" w:tentative="1">
      <w:start w:val="1"/>
      <w:numFmt w:val="lowerRoman"/>
      <w:lvlText w:val="%3."/>
      <w:lvlJc w:val="right"/>
      <w:pPr>
        <w:ind w:left="2330" w:hanging="180"/>
      </w:pPr>
    </w:lvl>
    <w:lvl w:ilvl="3" w:tplc="A73EA7C0" w:tentative="1">
      <w:start w:val="1"/>
      <w:numFmt w:val="decimal"/>
      <w:lvlText w:val="%4."/>
      <w:lvlJc w:val="left"/>
      <w:pPr>
        <w:ind w:left="3050" w:hanging="360"/>
      </w:pPr>
    </w:lvl>
    <w:lvl w:ilvl="4" w:tplc="06A2E226" w:tentative="1">
      <w:start w:val="1"/>
      <w:numFmt w:val="lowerLetter"/>
      <w:lvlText w:val="%5."/>
      <w:lvlJc w:val="left"/>
      <w:pPr>
        <w:ind w:left="3770" w:hanging="360"/>
      </w:pPr>
    </w:lvl>
    <w:lvl w:ilvl="5" w:tplc="81E8338E" w:tentative="1">
      <w:start w:val="1"/>
      <w:numFmt w:val="lowerRoman"/>
      <w:lvlText w:val="%6."/>
      <w:lvlJc w:val="right"/>
      <w:pPr>
        <w:ind w:left="4490" w:hanging="180"/>
      </w:pPr>
    </w:lvl>
    <w:lvl w:ilvl="6" w:tplc="383CE4EC" w:tentative="1">
      <w:start w:val="1"/>
      <w:numFmt w:val="decimal"/>
      <w:lvlText w:val="%7."/>
      <w:lvlJc w:val="left"/>
      <w:pPr>
        <w:ind w:left="5210" w:hanging="360"/>
      </w:pPr>
    </w:lvl>
    <w:lvl w:ilvl="7" w:tplc="BD9A76C0" w:tentative="1">
      <w:start w:val="1"/>
      <w:numFmt w:val="lowerLetter"/>
      <w:lvlText w:val="%8."/>
      <w:lvlJc w:val="left"/>
      <w:pPr>
        <w:ind w:left="5930" w:hanging="360"/>
      </w:pPr>
    </w:lvl>
    <w:lvl w:ilvl="8" w:tplc="2A4AB35E" w:tentative="1">
      <w:start w:val="1"/>
      <w:numFmt w:val="lowerRoman"/>
      <w:lvlText w:val="%9."/>
      <w:lvlJc w:val="right"/>
      <w:pPr>
        <w:ind w:left="6650" w:hanging="180"/>
      </w:pPr>
    </w:lvl>
  </w:abstractNum>
  <w:abstractNum w:abstractNumId="9"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8D25347"/>
    <w:multiLevelType w:val="hybridMultilevel"/>
    <w:tmpl w:val="0EDE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E134340"/>
    <w:multiLevelType w:val="hybridMultilevel"/>
    <w:tmpl w:val="791E1414"/>
    <w:lvl w:ilvl="0" w:tplc="DEE6AA78">
      <w:start w:val="2"/>
      <w:numFmt w:val="bullet"/>
      <w:lvlText w:val=""/>
      <w:lvlJc w:val="left"/>
      <w:pPr>
        <w:ind w:left="720" w:hanging="360"/>
      </w:pPr>
      <w:rPr>
        <w:rFonts w:ascii="Symbol" w:eastAsiaTheme="minorHAnsi" w:hAnsi="Symbol" w:cs="David" w:hint="default"/>
        <w:sz w:val="22"/>
      </w:rPr>
    </w:lvl>
    <w:lvl w:ilvl="1" w:tplc="71623306" w:tentative="1">
      <w:start w:val="1"/>
      <w:numFmt w:val="lowerLetter"/>
      <w:lvlText w:val="%2."/>
      <w:lvlJc w:val="left"/>
      <w:pPr>
        <w:ind w:left="1440" w:hanging="360"/>
      </w:pPr>
    </w:lvl>
    <w:lvl w:ilvl="2" w:tplc="BE6012BA" w:tentative="1">
      <w:start w:val="1"/>
      <w:numFmt w:val="lowerRoman"/>
      <w:lvlText w:val="%3."/>
      <w:lvlJc w:val="right"/>
      <w:pPr>
        <w:ind w:left="2160" w:hanging="180"/>
      </w:pPr>
    </w:lvl>
    <w:lvl w:ilvl="3" w:tplc="ECEE2E92" w:tentative="1">
      <w:start w:val="1"/>
      <w:numFmt w:val="decimal"/>
      <w:lvlText w:val="%4."/>
      <w:lvlJc w:val="left"/>
      <w:pPr>
        <w:ind w:left="2880" w:hanging="360"/>
      </w:pPr>
    </w:lvl>
    <w:lvl w:ilvl="4" w:tplc="F078ED18" w:tentative="1">
      <w:start w:val="1"/>
      <w:numFmt w:val="lowerLetter"/>
      <w:lvlText w:val="%5."/>
      <w:lvlJc w:val="left"/>
      <w:pPr>
        <w:ind w:left="3600" w:hanging="360"/>
      </w:pPr>
    </w:lvl>
    <w:lvl w:ilvl="5" w:tplc="5CE64D12" w:tentative="1">
      <w:start w:val="1"/>
      <w:numFmt w:val="lowerRoman"/>
      <w:lvlText w:val="%6."/>
      <w:lvlJc w:val="right"/>
      <w:pPr>
        <w:ind w:left="4320" w:hanging="180"/>
      </w:pPr>
    </w:lvl>
    <w:lvl w:ilvl="6" w:tplc="3CFC01B4" w:tentative="1">
      <w:start w:val="1"/>
      <w:numFmt w:val="decimal"/>
      <w:lvlText w:val="%7."/>
      <w:lvlJc w:val="left"/>
      <w:pPr>
        <w:ind w:left="5040" w:hanging="360"/>
      </w:pPr>
    </w:lvl>
    <w:lvl w:ilvl="7" w:tplc="B6A6B5EE" w:tentative="1">
      <w:start w:val="1"/>
      <w:numFmt w:val="lowerLetter"/>
      <w:lvlText w:val="%8."/>
      <w:lvlJc w:val="left"/>
      <w:pPr>
        <w:ind w:left="5760" w:hanging="360"/>
      </w:pPr>
    </w:lvl>
    <w:lvl w:ilvl="8" w:tplc="1C924BE6" w:tentative="1">
      <w:start w:val="1"/>
      <w:numFmt w:val="lowerRoman"/>
      <w:lvlText w:val="%9."/>
      <w:lvlJc w:val="right"/>
      <w:pPr>
        <w:ind w:left="6480" w:hanging="180"/>
      </w:pPr>
    </w:lvl>
  </w:abstractNum>
  <w:abstractNum w:abstractNumId="1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7BF5139"/>
    <w:multiLevelType w:val="multilevel"/>
    <w:tmpl w:val="DC6C961C"/>
    <w:lvl w:ilvl="0">
      <w:start w:val="1"/>
      <w:numFmt w:val="decimal"/>
      <w:pStyle w:val="a1"/>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1A505A4"/>
    <w:multiLevelType w:val="hybridMultilevel"/>
    <w:tmpl w:val="4C3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F310A"/>
    <w:multiLevelType w:val="hybridMultilevel"/>
    <w:tmpl w:val="3270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2"/>
  </w:num>
  <w:num w:numId="3">
    <w:abstractNumId w:val="19"/>
  </w:num>
  <w:num w:numId="4">
    <w:abstractNumId w:val="15"/>
  </w:num>
  <w:num w:numId="5">
    <w:abstractNumId w:val="10"/>
  </w:num>
  <w:num w:numId="6">
    <w:abstractNumId w:val="11"/>
  </w:num>
  <w:num w:numId="7">
    <w:abstractNumId w:val="22"/>
  </w:num>
  <w:num w:numId="8">
    <w:abstractNumId w:val="1"/>
  </w:num>
  <w:num w:numId="9">
    <w:abstractNumId w:val="13"/>
  </w:num>
  <w:num w:numId="10">
    <w:abstractNumId w:val="4"/>
  </w:num>
  <w:num w:numId="11">
    <w:abstractNumId w:val="17"/>
  </w:num>
  <w:num w:numId="12">
    <w:abstractNumId w:val="3"/>
  </w:num>
  <w:num w:numId="13">
    <w:abstractNumId w:val="6"/>
  </w:num>
  <w:num w:numId="14">
    <w:abstractNumId w:val="18"/>
  </w:num>
  <w:num w:numId="15">
    <w:abstractNumId w:val="8"/>
  </w:num>
  <w:num w:numId="16">
    <w:abstractNumId w:val="20"/>
  </w:num>
  <w:num w:numId="17">
    <w:abstractNumId w:val="5"/>
  </w:num>
  <w:num w:numId="18">
    <w:abstractNumId w:val="2"/>
  </w:num>
  <w:num w:numId="19">
    <w:abstractNumId w:val="21"/>
  </w:num>
  <w:num w:numId="20">
    <w:abstractNumId w:val="14"/>
  </w:num>
  <w:num w:numId="21">
    <w:abstractNumId w:val="9"/>
  </w:num>
  <w:num w:numId="22">
    <w:abstractNumId w:val="0"/>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2F09"/>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09F2"/>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26"/>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EEE"/>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0DC6"/>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1F39"/>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1DC9"/>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9AA"/>
    <w:rsid w:val="003843E4"/>
    <w:rsid w:val="00384CCC"/>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9E4"/>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5CB0"/>
    <w:rsid w:val="006278CC"/>
    <w:rsid w:val="00630332"/>
    <w:rsid w:val="0063189C"/>
    <w:rsid w:val="006318D8"/>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DCF"/>
    <w:rsid w:val="008714DB"/>
    <w:rsid w:val="00871578"/>
    <w:rsid w:val="00871877"/>
    <w:rsid w:val="00871B57"/>
    <w:rsid w:val="00871BB6"/>
    <w:rsid w:val="00871E21"/>
    <w:rsid w:val="0087267C"/>
    <w:rsid w:val="008732D1"/>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43E"/>
    <w:rsid w:val="008D0443"/>
    <w:rsid w:val="008D0D42"/>
    <w:rsid w:val="008D0FCD"/>
    <w:rsid w:val="008D111E"/>
    <w:rsid w:val="008D12BF"/>
    <w:rsid w:val="008D1B62"/>
    <w:rsid w:val="008D1B9E"/>
    <w:rsid w:val="008D1F9A"/>
    <w:rsid w:val="008D2082"/>
    <w:rsid w:val="008D2388"/>
    <w:rsid w:val="008D304E"/>
    <w:rsid w:val="008D4146"/>
    <w:rsid w:val="008D42F6"/>
    <w:rsid w:val="008D4A5C"/>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1C0"/>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A7FAB"/>
    <w:rsid w:val="00AB0541"/>
    <w:rsid w:val="00AB09EE"/>
    <w:rsid w:val="00AB19B4"/>
    <w:rsid w:val="00AB2400"/>
    <w:rsid w:val="00AB25DF"/>
    <w:rsid w:val="00AB4096"/>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880"/>
    <w:rsid w:val="00B04DC3"/>
    <w:rsid w:val="00B04EED"/>
    <w:rsid w:val="00B0529B"/>
    <w:rsid w:val="00B05E03"/>
    <w:rsid w:val="00B0644E"/>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387B"/>
    <w:rsid w:val="00B640E4"/>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822"/>
    <w:rsid w:val="00BE2DD8"/>
    <w:rsid w:val="00BE301A"/>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8CE"/>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86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34D"/>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A4D"/>
    <w:rsid w:val="00FF5813"/>
    <w:rsid w:val="00FF5E54"/>
    <w:rsid w:val="00FF5E85"/>
    <w:rsid w:val="00FF6951"/>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C08AD"/>
    <w:pPr>
      <w:bidi/>
      <w:spacing w:after="0" w:line="312" w:lineRule="auto"/>
    </w:pPr>
  </w:style>
  <w:style w:type="paragraph" w:styleId="1">
    <w:name w:val="heading 1"/>
    <w:basedOn w:val="a2"/>
    <w:next w:val="a2"/>
    <w:link w:val="11"/>
    <w:uiPriority w:val="1"/>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0">
    <w:name w:val="heading 6"/>
    <w:basedOn w:val="a2"/>
    <w:next w:val="a2"/>
    <w:link w:val="61"/>
    <w:uiPriority w:val="1"/>
    <w:qFormat/>
    <w:rsid w:val="00F41DE0"/>
    <w:pPr>
      <w:keepNext/>
      <w:keepLines/>
      <w:outlineLvl w:val="5"/>
    </w:pPr>
    <w:rPr>
      <w:rFonts w:eastAsiaTheme="majorEastAsia"/>
      <w:spacing w:val="40"/>
    </w:rPr>
  </w:style>
  <w:style w:type="paragraph" w:styleId="7">
    <w:name w:val="heading 7"/>
    <w:basedOn w:val="a2"/>
    <w:next w:val="a2"/>
    <w:link w:val="715"/>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0"/>
    <w:uiPriority w:val="1"/>
    <w:rsid w:val="00F41DE0"/>
    <w:rPr>
      <w:rFonts w:eastAsiaTheme="majorEastAsia"/>
      <w:spacing w:val="40"/>
    </w:rPr>
  </w:style>
  <w:style w:type="character" w:customStyle="1" w:styleId="715">
    <w:name w:val="כותרת 7 תו1"/>
    <w:basedOn w:val="a3"/>
    <w:link w:val="7"/>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0"/>
    <w:uiPriority w:val="99"/>
    <w:unhideWhenUsed/>
    <w:rsid w:val="000501A4"/>
    <w:pPr>
      <w:tabs>
        <w:tab w:val="center" w:pos="4153"/>
        <w:tab w:val="right" w:pos="8306"/>
      </w:tabs>
      <w:spacing w:line="240" w:lineRule="auto"/>
    </w:pPr>
  </w:style>
  <w:style w:type="character" w:customStyle="1" w:styleId="10">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OOTNOTES,Footnote Text - Sharp,Footnote Text - Sharp Char,Footnote Text - Sharp Char Char,Footnote Text Char Char Char Char Char,Footnote reference,Sharp - Footnote Text,Sharp - Footnote Text1 Char,fn,footnote text,single space,F"/>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3"/>
    <w:link w:val="a9"/>
    <w:uiPriority w:val="99"/>
    <w:rsid w:val="00574579"/>
    <w:rPr>
      <w:szCs w:val="20"/>
    </w:rPr>
  </w:style>
  <w:style w:type="character" w:styleId="aa">
    <w:name w:val="footnote reference"/>
    <w:aliases w:val="Footnote text,Footnote Reference_0,Footnote Reference_0_0,Footnote Reference_0_0_0,Footnote Reference_0_0_0_0,Footnote Reference_1,Footnote Reference_2,Footnote Reference_3,Footnote Reference_3_0,Footnote Reference_4,מ,Style"/>
    <w:basedOn w:val="a3"/>
    <w:uiPriority w:val="99"/>
    <w:unhideWhenUsed/>
    <w:qFormat/>
    <w:rsid w:val="00566629"/>
    <w:rPr>
      <w:vertAlign w:val="superscript"/>
    </w:rPr>
  </w:style>
  <w:style w:type="table" w:styleId="ab">
    <w:name w:val="Table Grid"/>
    <w:basedOn w:val="a4"/>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2"/>
    <w:uiPriority w:val="99"/>
    <w:unhideWhenUsed/>
    <w:rsid w:val="009D05CC"/>
    <w:rPr>
      <w:rFonts w:cs="Times New Roman"/>
      <w:sz w:val="24"/>
    </w:rPr>
  </w:style>
  <w:style w:type="paragraph" w:styleId="ac">
    <w:name w:val="Balloon Text"/>
    <w:basedOn w:val="a2"/>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3"/>
    <w:link w:val="ac"/>
    <w:uiPriority w:val="99"/>
    <w:rsid w:val="00AF6305"/>
    <w:rPr>
      <w:rFonts w:ascii="Tahoma" w:hAnsi="Tahoma" w:cs="Tahoma"/>
      <w:sz w:val="18"/>
      <w:szCs w:val="18"/>
    </w:rPr>
  </w:style>
  <w:style w:type="character" w:styleId="ad">
    <w:name w:val="annotation reference"/>
    <w:basedOn w:val="a3"/>
    <w:uiPriority w:val="99"/>
    <w:unhideWhenUsed/>
    <w:rsid w:val="005F492A"/>
    <w:rPr>
      <w:sz w:val="16"/>
      <w:szCs w:val="16"/>
    </w:rPr>
  </w:style>
  <w:style w:type="paragraph" w:styleId="ae">
    <w:name w:val="annotation text"/>
    <w:basedOn w:val="a2"/>
    <w:link w:val="13"/>
    <w:uiPriority w:val="99"/>
    <w:unhideWhenUsed/>
    <w:qFormat/>
    <w:rsid w:val="005F492A"/>
    <w:pPr>
      <w:spacing w:line="240" w:lineRule="auto"/>
    </w:pPr>
    <w:rPr>
      <w:szCs w:val="20"/>
    </w:rPr>
  </w:style>
  <w:style w:type="character" w:customStyle="1" w:styleId="13">
    <w:name w:val="טקסט הערה תו1"/>
    <w:basedOn w:val="a3"/>
    <w:link w:val="ae"/>
    <w:uiPriority w:val="99"/>
    <w:rsid w:val="005F492A"/>
    <w:rPr>
      <w:szCs w:val="20"/>
    </w:rPr>
  </w:style>
  <w:style w:type="paragraph" w:styleId="af">
    <w:name w:val="annotation subject"/>
    <w:basedOn w:val="ae"/>
    <w:next w:val="ae"/>
    <w:link w:val="23"/>
    <w:unhideWhenUsed/>
    <w:rsid w:val="005F492A"/>
    <w:rPr>
      <w:b/>
      <w:bCs/>
    </w:rPr>
  </w:style>
  <w:style w:type="character" w:customStyle="1" w:styleId="23">
    <w:name w:val="נושא הערה תו2"/>
    <w:basedOn w:val="13"/>
    <w:link w:val="af"/>
    <w:uiPriority w:val="99"/>
    <w:rsid w:val="005F492A"/>
    <w:rPr>
      <w:b/>
      <w:bCs/>
      <w:szCs w:val="20"/>
    </w:rPr>
  </w:style>
  <w:style w:type="paragraph" w:styleId="af0">
    <w:name w:val="List Paragraph"/>
    <w:aliases w:val="LP1,פיסקת bullets,Bullet List,FooterText,List Paragraph_0,List Paragraph_1,List Paragraph_2,Paragraphe de liste1,lp1,numbered,List Paragraph1,style 2"/>
    <w:basedOn w:val="a2"/>
    <w:link w:val="af1"/>
    <w:uiPriority w:val="34"/>
    <w:qFormat/>
    <w:rsid w:val="003F6D65"/>
    <w:pPr>
      <w:ind w:left="720"/>
      <w:contextualSpacing/>
    </w:pPr>
  </w:style>
  <w:style w:type="paragraph" w:styleId="TOC1">
    <w:name w:val="toc 1"/>
    <w:basedOn w:val="a2"/>
    <w:next w:val="a2"/>
    <w:autoRedefine/>
    <w:uiPriority w:val="39"/>
    <w:unhideWhenUsed/>
    <w:rsid w:val="00171B4A"/>
    <w:pPr>
      <w:spacing w:after="100"/>
    </w:pPr>
  </w:style>
  <w:style w:type="paragraph" w:styleId="TOC2">
    <w:name w:val="toc 2"/>
    <w:basedOn w:val="a2"/>
    <w:next w:val="a2"/>
    <w:autoRedefine/>
    <w:uiPriority w:val="39"/>
    <w:unhideWhenUsed/>
    <w:rsid w:val="00171B4A"/>
    <w:pPr>
      <w:spacing w:after="100"/>
      <w:ind w:left="200"/>
    </w:pPr>
  </w:style>
  <w:style w:type="paragraph" w:styleId="TOC3">
    <w:name w:val="toc 3"/>
    <w:basedOn w:val="a2"/>
    <w:next w:val="a2"/>
    <w:autoRedefine/>
    <w:uiPriority w:val="39"/>
    <w:unhideWhenUsed/>
    <w:rsid w:val="00171B4A"/>
    <w:pPr>
      <w:spacing w:after="100"/>
      <w:ind w:left="400"/>
    </w:pPr>
  </w:style>
  <w:style w:type="character" w:styleId="Hyperlink">
    <w:name w:val="Hyperlink"/>
    <w:basedOn w:val="a3"/>
    <w:uiPriority w:val="99"/>
    <w:unhideWhenUsed/>
    <w:rsid w:val="00171B4A"/>
    <w:rPr>
      <w:color w:val="0000FF" w:themeColor="hyperlink"/>
      <w:u w:val="single"/>
    </w:rPr>
  </w:style>
  <w:style w:type="paragraph" w:styleId="af2">
    <w:name w:val="Revision"/>
    <w:hidden/>
    <w:uiPriority w:val="99"/>
    <w:semiHidden/>
    <w:rsid w:val="00AF6A68"/>
    <w:pPr>
      <w:spacing w:after="0" w:line="240" w:lineRule="auto"/>
      <w:jc w:val="left"/>
    </w:pPr>
  </w:style>
  <w:style w:type="paragraph" w:customStyle="1" w:styleId="RESHET">
    <w:name w:val="RESHET"/>
    <w:basedOn w:val="a2"/>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2"/>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3"/>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2"/>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4"/>
    <w:next w:val="ab"/>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2"/>
    <w:next w:val="a2"/>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3">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2"/>
    <w:rsid w:val="00444597"/>
    <w:pPr>
      <w:keepNext/>
      <w:spacing w:after="360" w:line="400" w:lineRule="exact"/>
      <w:jc w:val="center"/>
    </w:pPr>
    <w:rPr>
      <w:rFonts w:eastAsia="Times New Roman"/>
      <w:b/>
      <w:bCs/>
      <w:sz w:val="36"/>
      <w:szCs w:val="36"/>
      <w:lang w:eastAsia="he-IL"/>
    </w:rPr>
  </w:style>
  <w:style w:type="paragraph" w:styleId="af4">
    <w:name w:val="caption"/>
    <w:basedOn w:val="a2"/>
    <w:next w:val="a2"/>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3"/>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3"/>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5">
    <w:name w:val="Body Text Indent"/>
    <w:basedOn w:val="a2"/>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3"/>
    <w:link w:val="af5"/>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3"/>
    <w:rsid w:val="00417266"/>
    <w:rPr>
      <w:color w:val="0000FF"/>
    </w:rPr>
  </w:style>
  <w:style w:type="character" w:customStyle="1" w:styleId="reference-text">
    <w:name w:val="reference-text"/>
    <w:basedOn w:val="a3"/>
    <w:rsid w:val="00417266"/>
  </w:style>
  <w:style w:type="character" w:customStyle="1" w:styleId="mw-cite-backlink">
    <w:name w:val="mw-cite-backlink"/>
    <w:basedOn w:val="a3"/>
    <w:rsid w:val="00417266"/>
  </w:style>
  <w:style w:type="character" w:customStyle="1" w:styleId="cite-accessibility-label">
    <w:name w:val="cite-accessibility-label"/>
    <w:basedOn w:val="a3"/>
    <w:rsid w:val="00417266"/>
  </w:style>
  <w:style w:type="paragraph" w:customStyle="1" w:styleId="af7">
    <w:name w:val="תואר"/>
    <w:basedOn w:val="a2"/>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paragraph" w:customStyle="1" w:styleId="p00">
    <w:name w:val="p00"/>
    <w:basedOn w:val="a2"/>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3"/>
    <w:rsid w:val="00417266"/>
  </w:style>
  <w:style w:type="character" w:styleId="af9">
    <w:name w:val="Emphasis"/>
    <w:basedOn w:val="a3"/>
    <w:uiPriority w:val="20"/>
    <w:qFormat/>
    <w:rsid w:val="00417266"/>
    <w:rPr>
      <w:i/>
      <w:iCs/>
    </w:rPr>
  </w:style>
  <w:style w:type="character" w:customStyle="1" w:styleId="24">
    <w:name w:val="טקסט הערת שוליים תו2"/>
    <w:uiPriority w:val="99"/>
    <w:rsid w:val="00417266"/>
    <w:rPr>
      <w:rFonts w:cs="David"/>
    </w:rPr>
  </w:style>
  <w:style w:type="paragraph" w:styleId="afa">
    <w:name w:val="TOC Heading"/>
    <w:basedOn w:val="1"/>
    <w:next w:val="a2"/>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2"/>
    <w:next w:val="a2"/>
    <w:autoRedefine/>
    <w:uiPriority w:val="39"/>
    <w:unhideWhenUsed/>
    <w:rsid w:val="00417266"/>
    <w:pPr>
      <w:spacing w:after="100"/>
      <w:ind w:left="1200"/>
    </w:pPr>
  </w:style>
  <w:style w:type="paragraph" w:styleId="TOC5">
    <w:name w:val="toc 5"/>
    <w:basedOn w:val="a2"/>
    <w:next w:val="a2"/>
    <w:autoRedefine/>
    <w:uiPriority w:val="39"/>
    <w:unhideWhenUsed/>
    <w:rsid w:val="00417266"/>
    <w:pPr>
      <w:spacing w:after="100"/>
      <w:ind w:left="800"/>
    </w:pPr>
  </w:style>
  <w:style w:type="paragraph" w:styleId="TOC4">
    <w:name w:val="toc 4"/>
    <w:basedOn w:val="a2"/>
    <w:next w:val="a2"/>
    <w:autoRedefine/>
    <w:uiPriority w:val="39"/>
    <w:unhideWhenUsed/>
    <w:rsid w:val="00417266"/>
    <w:pPr>
      <w:spacing w:after="100"/>
      <w:ind w:left="600"/>
    </w:pPr>
  </w:style>
  <w:style w:type="character" w:customStyle="1" w:styleId="highlightspan">
    <w:name w:val="highlightspan"/>
    <w:basedOn w:val="a3"/>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3"/>
    <w:uiPriority w:val="99"/>
    <w:semiHidden/>
    <w:unhideWhenUsed/>
    <w:rsid w:val="00417266"/>
    <w:rPr>
      <w:color w:val="800080" w:themeColor="followedHyperlink"/>
      <w:u w:val="single"/>
    </w:rPr>
  </w:style>
  <w:style w:type="paragraph" w:styleId="afb">
    <w:name w:val="table of figures"/>
    <w:basedOn w:val="a2"/>
    <w:next w:val="a2"/>
    <w:uiPriority w:val="99"/>
    <w:unhideWhenUsed/>
    <w:rsid w:val="00417266"/>
  </w:style>
  <w:style w:type="character" w:styleId="afc">
    <w:name w:val="Placeholder Text"/>
    <w:basedOn w:val="a3"/>
    <w:uiPriority w:val="99"/>
    <w:semiHidden/>
    <w:rsid w:val="00417266"/>
    <w:rPr>
      <w:color w:val="808080"/>
    </w:rPr>
  </w:style>
  <w:style w:type="paragraph" w:customStyle="1" w:styleId="71316">
    <w:name w:val="71 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a9"/>
    <w:link w:val="717"/>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2"/>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LP1 תו,פיסקת bullets תו,Bullet List תו,FooterText תו,List Paragraph_0 תו,List Paragraph_1 תו,List Paragraph_2 תו,Paragraphe de liste1 תו,lp1 תו,numbered תו,List Paragraph1 תו,style 2 תו"/>
    <w:link w:val="af0"/>
    <w:uiPriority w:val="34"/>
    <w:rsid w:val="00DD7B55"/>
  </w:style>
  <w:style w:type="paragraph" w:customStyle="1" w:styleId="711">
    <w:name w:val="71ג הזחה ראשונה מספר"/>
    <w:basedOn w:val="af0"/>
    <w:link w:val="71Char"/>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5"/>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0"/>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6"/>
    <w:link w:val="71Char1"/>
    <w:qFormat/>
    <w:rsid w:val="00DA6949"/>
    <w:pPr>
      <w:spacing w:before="120" w:after="240" w:line="240" w:lineRule="exact"/>
    </w:pPr>
    <w:rPr>
      <w:sz w:val="16"/>
      <w:szCs w:val="16"/>
    </w:rPr>
  </w:style>
  <w:style w:type="paragraph" w:customStyle="1" w:styleId="71b">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c">
    <w:name w:val="71ג קוביה כחולה בתוך הזחה ראשונה"/>
    <w:basedOn w:val="71b"/>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2"/>
    <w:qFormat/>
    <w:rsid w:val="00543F8A"/>
  </w:style>
  <w:style w:type="character" w:customStyle="1" w:styleId="71Char0">
    <w:name w:val="71ג הזחה שנייה ריק Char"/>
    <w:basedOn w:val="af6"/>
    <w:link w:val="719"/>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6"/>
    <w:qFormat/>
    <w:rsid w:val="003B639B"/>
  </w:style>
  <w:style w:type="paragraph" w:customStyle="1" w:styleId="71R">
    <w:name w:val="71ג טבלה טקסט R"/>
    <w:basedOn w:val="a2"/>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2"/>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2"/>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0"/>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6E4869"/>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151B16"/>
    <w:pPr>
      <w:ind w:left="397"/>
    </w:pPr>
  </w:style>
  <w:style w:type="paragraph" w:customStyle="1" w:styleId="71f2">
    <w:name w:val="71ג קוביה רצה"/>
    <w:basedOn w:val="71c"/>
    <w:link w:val="71Char3"/>
    <w:qFormat/>
    <w:rsid w:val="006E4869"/>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2"/>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3">
    <w:name w:val="71ג מספרים בתוך קוביה"/>
    <w:basedOn w:val="713"/>
    <w:rsid w:val="00E12FBA"/>
  </w:style>
  <w:style w:type="paragraph" w:customStyle="1" w:styleId="7110">
    <w:name w:val="71ג אותיות בתוך קוביה 1"/>
    <w:basedOn w:val="71f3"/>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d">
    <w:name w:val="Plain Text"/>
    <w:basedOn w:val="a2"/>
    <w:link w:val="afe"/>
    <w:uiPriority w:val="99"/>
    <w:unhideWhenUsed/>
    <w:rsid w:val="006D5CCE"/>
    <w:pPr>
      <w:spacing w:line="240" w:lineRule="auto"/>
      <w:jc w:val="left"/>
    </w:pPr>
    <w:rPr>
      <w:rFonts w:ascii="Calibri" w:hAnsi="Calibri" w:cstheme="minorBidi"/>
      <w:sz w:val="22"/>
      <w:szCs w:val="21"/>
    </w:rPr>
  </w:style>
  <w:style w:type="character" w:customStyle="1" w:styleId="afe">
    <w:name w:val="טקסט רגיל תו"/>
    <w:basedOn w:val="a3"/>
    <w:link w:val="afd"/>
    <w:uiPriority w:val="99"/>
    <w:rsid w:val="006D5CCE"/>
    <w:rPr>
      <w:rFonts w:ascii="Calibri" w:hAnsi="Calibri" w:cstheme="minorBidi"/>
      <w:sz w:val="22"/>
      <w:szCs w:val="21"/>
    </w:rPr>
  </w:style>
  <w:style w:type="table" w:customStyle="1" w:styleId="25">
    <w:name w:val="רשת טבלה2"/>
    <w:basedOn w:val="a4"/>
    <w:next w:val="ab"/>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2"/>
    <w:link w:val="aff0"/>
    <w:uiPriority w:val="99"/>
    <w:unhideWhenUsed/>
    <w:rsid w:val="006D5CCE"/>
    <w:pPr>
      <w:spacing w:line="240" w:lineRule="auto"/>
    </w:pPr>
    <w:rPr>
      <w:szCs w:val="20"/>
    </w:rPr>
  </w:style>
  <w:style w:type="character" w:customStyle="1" w:styleId="aff0">
    <w:name w:val="טקסט הערת סיום תו"/>
    <w:basedOn w:val="a3"/>
    <w:link w:val="aff"/>
    <w:uiPriority w:val="99"/>
    <w:rsid w:val="006D5CCE"/>
    <w:rPr>
      <w:szCs w:val="20"/>
    </w:rPr>
  </w:style>
  <w:style w:type="character" w:styleId="aff1">
    <w:name w:val="endnote reference"/>
    <w:basedOn w:val="a3"/>
    <w:uiPriority w:val="99"/>
    <w:semiHidden/>
    <w:unhideWhenUsed/>
    <w:rsid w:val="006D5CCE"/>
    <w:rPr>
      <w:vertAlign w:val="superscript"/>
    </w:rPr>
  </w:style>
  <w:style w:type="paragraph" w:customStyle="1" w:styleId="110">
    <w:name w:val="כותרת 11"/>
    <w:basedOn w:val="a2"/>
    <w:next w:val="a2"/>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2"/>
    <w:uiPriority w:val="1"/>
    <w:qFormat/>
    <w:rsid w:val="002516DF"/>
    <w:pPr>
      <w:keepNext/>
      <w:keepLines/>
      <w:outlineLvl w:val="5"/>
    </w:pPr>
    <w:rPr>
      <w:rFonts w:eastAsia="Times New Roman"/>
      <w:spacing w:val="40"/>
    </w:rPr>
  </w:style>
  <w:style w:type="paragraph" w:customStyle="1" w:styleId="71f4">
    <w:name w:val="כותרת 71"/>
    <w:basedOn w:val="a2"/>
    <w:next w:val="a2"/>
    <w:link w:val="70"/>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4"/>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2"/>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עליונה תו"/>
    <w:basedOn w:val="a3"/>
    <w:link w:val="19"/>
    <w:uiPriority w:val="99"/>
    <w:rsid w:val="002516DF"/>
    <w:rPr>
      <w:rFonts w:eastAsia="Calibri"/>
    </w:rPr>
  </w:style>
  <w:style w:type="paragraph" w:customStyle="1" w:styleId="1a">
    <w:name w:val="כותרת תחתונה1"/>
    <w:basedOn w:val="a2"/>
    <w:link w:val="aff3"/>
    <w:uiPriority w:val="99"/>
    <w:unhideWhenUsed/>
    <w:rsid w:val="002516DF"/>
    <w:pPr>
      <w:tabs>
        <w:tab w:val="center" w:pos="4153"/>
        <w:tab w:val="right" w:pos="8306"/>
      </w:tabs>
      <w:spacing w:line="240" w:lineRule="auto"/>
    </w:pPr>
    <w:rPr>
      <w:rFonts w:eastAsia="Calibri"/>
    </w:rPr>
  </w:style>
  <w:style w:type="character" w:customStyle="1" w:styleId="aff3">
    <w:name w:val="כותרת תחתונה תו"/>
    <w:basedOn w:val="a3"/>
    <w:link w:val="1a"/>
    <w:uiPriority w:val="99"/>
    <w:rsid w:val="002516DF"/>
    <w:rPr>
      <w:rFonts w:eastAsia="Calibri"/>
    </w:rPr>
  </w:style>
  <w:style w:type="paragraph" w:customStyle="1" w:styleId="1b">
    <w:name w:val="תאריך1"/>
    <w:basedOn w:val="a2"/>
    <w:next w:val="a2"/>
    <w:link w:val="aff4"/>
    <w:uiPriority w:val="99"/>
    <w:unhideWhenUsed/>
    <w:rsid w:val="002516DF"/>
    <w:pPr>
      <w:spacing w:before="120" w:line="240" w:lineRule="auto"/>
    </w:pPr>
    <w:rPr>
      <w:rFonts w:eastAsia="Calibri"/>
    </w:rPr>
  </w:style>
  <w:style w:type="character" w:customStyle="1" w:styleId="aff4">
    <w:name w:val="תאריך תו"/>
    <w:basedOn w:val="a3"/>
    <w:link w:val="1b"/>
    <w:uiPriority w:val="99"/>
    <w:rsid w:val="002516DF"/>
    <w:rPr>
      <w:rFonts w:eastAsia="Calibri"/>
    </w:rPr>
  </w:style>
  <w:style w:type="character" w:customStyle="1" w:styleId="aff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2"/>
    <w:uiPriority w:val="34"/>
    <w:qFormat/>
    <w:rsid w:val="002516DF"/>
    <w:pPr>
      <w:ind w:left="720"/>
      <w:contextualSpacing/>
    </w:pPr>
    <w:rPr>
      <w:rFonts w:eastAsia="Calibri"/>
    </w:rPr>
  </w:style>
  <w:style w:type="paragraph" w:customStyle="1" w:styleId="PATIAH">
    <w:name w:val="PATIAH"/>
    <w:basedOn w:val="a2"/>
    <w:rsid w:val="002516DF"/>
    <w:pPr>
      <w:spacing w:after="120" w:line="260" w:lineRule="exact"/>
    </w:pPr>
    <w:rPr>
      <w:rFonts w:eastAsia="Times New Roman"/>
      <w:lang w:eastAsia="he-IL"/>
    </w:rPr>
  </w:style>
  <w:style w:type="paragraph" w:customStyle="1" w:styleId="aff6">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2"/>
    <w:link w:val="aff7"/>
    <w:uiPriority w:val="99"/>
    <w:semiHidden/>
    <w:unhideWhenUsed/>
    <w:rsid w:val="002516DF"/>
    <w:pPr>
      <w:spacing w:line="240" w:lineRule="auto"/>
    </w:pPr>
    <w:rPr>
      <w:rFonts w:ascii="Tahoma" w:eastAsia="Calibri" w:hAnsi="Tahoma" w:cs="Tahoma"/>
      <w:sz w:val="18"/>
      <w:szCs w:val="18"/>
    </w:rPr>
  </w:style>
  <w:style w:type="character" w:customStyle="1" w:styleId="aff7">
    <w:name w:val="טקסט בלונים תו"/>
    <w:link w:val="1e"/>
    <w:uiPriority w:val="99"/>
    <w:rsid w:val="002516DF"/>
    <w:rPr>
      <w:rFonts w:ascii="Tahoma" w:eastAsia="Calibri" w:hAnsi="Tahoma" w:cs="Tahoma"/>
      <w:sz w:val="18"/>
      <w:szCs w:val="18"/>
    </w:rPr>
  </w:style>
  <w:style w:type="paragraph" w:customStyle="1" w:styleId="1f">
    <w:name w:val="גוף טקסט1"/>
    <w:basedOn w:val="a2"/>
    <w:link w:val="1f0"/>
    <w:uiPriority w:val="99"/>
    <w:rsid w:val="002516DF"/>
    <w:pPr>
      <w:spacing w:before="180" w:after="120" w:line="230" w:lineRule="exact"/>
    </w:pPr>
    <w:rPr>
      <w:rFonts w:eastAsia="Times New Roman" w:cs="FrankRuehl"/>
      <w:sz w:val="22"/>
      <w:szCs w:val="22"/>
    </w:rPr>
  </w:style>
  <w:style w:type="character" w:customStyle="1" w:styleId="aff8">
    <w:name w:val="גוף טקסט תו"/>
    <w:basedOn w:val="a3"/>
    <w:uiPriority w:val="99"/>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paragraph" w:customStyle="1" w:styleId="takzir">
    <w:name w:val="takzir"/>
    <w:basedOn w:val="a2"/>
    <w:uiPriority w:val="99"/>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2"/>
    <w:rsid w:val="002516DF"/>
    <w:pPr>
      <w:numPr>
        <w:ilvl w:val="1"/>
      </w:numPr>
    </w:pPr>
    <w:rPr>
      <w:sz w:val="24"/>
      <w:szCs w:val="28"/>
    </w:rPr>
  </w:style>
  <w:style w:type="paragraph" w:customStyle="1" w:styleId="Hn5">
    <w:name w:val="Hn5"/>
    <w:basedOn w:val="a2"/>
    <w:next w:val="a2"/>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2"/>
    <w:next w:val="a2"/>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2"/>
    <w:next w:val="a2"/>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2"/>
    <w:link w:val="aff9"/>
    <w:uiPriority w:val="99"/>
    <w:unhideWhenUsed/>
    <w:rsid w:val="002516DF"/>
    <w:pPr>
      <w:spacing w:line="240" w:lineRule="auto"/>
    </w:pPr>
    <w:rPr>
      <w:rFonts w:eastAsia="Calibri"/>
      <w:szCs w:val="20"/>
    </w:rPr>
  </w:style>
  <w:style w:type="character" w:customStyle="1" w:styleId="aff9">
    <w:name w:val="טקסט הערה תו"/>
    <w:link w:val="1f5"/>
    <w:uiPriority w:val="99"/>
    <w:rsid w:val="002516DF"/>
    <w:rPr>
      <w:rFonts w:eastAsia="Calibri"/>
      <w:szCs w:val="20"/>
    </w:rPr>
  </w:style>
  <w:style w:type="paragraph" w:customStyle="1" w:styleId="1f6">
    <w:name w:val="נושא הערה1"/>
    <w:basedOn w:val="1f5"/>
    <w:next w:val="1f5"/>
    <w:link w:val="affa"/>
    <w:uiPriority w:val="99"/>
    <w:semiHidden/>
    <w:unhideWhenUsed/>
    <w:rsid w:val="002516DF"/>
    <w:rPr>
      <w:b/>
      <w:bCs/>
    </w:rPr>
  </w:style>
  <w:style w:type="character" w:customStyle="1" w:styleId="affa">
    <w:name w:val="נושא הערה תו"/>
    <w:link w:val="1f6"/>
    <w:uiPriority w:val="99"/>
    <w:semiHidden/>
    <w:rsid w:val="002516DF"/>
    <w:rPr>
      <w:rFonts w:eastAsia="Calibri"/>
      <w:b/>
      <w:bCs/>
      <w:szCs w:val="20"/>
    </w:rPr>
  </w:style>
  <w:style w:type="character" w:customStyle="1" w:styleId="211">
    <w:name w:val="כותרת 2 תו1"/>
    <w:basedOn w:val="a3"/>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243F60" w:themeColor="accent1" w:themeShade="7F"/>
      <w:sz w:val="24"/>
      <w:szCs w:val="24"/>
    </w:rPr>
  </w:style>
  <w:style w:type="character" w:customStyle="1" w:styleId="1f7">
    <w:name w:val="תאריך תו1"/>
    <w:basedOn w:val="a3"/>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3"/>
    <w:rsid w:val="00387987"/>
  </w:style>
  <w:style w:type="paragraph" w:customStyle="1" w:styleId="header-2">
    <w:name w:val="header-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3"/>
    <w:rsid w:val="00387987"/>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5">
    <w:name w:val="71ג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6">
    <w:name w:val="71ג כוכבית בתוך קוביה"/>
    <w:basedOn w:val="71f2"/>
    <w:qFormat/>
    <w:rsid w:val="001F0DE8"/>
    <w:pPr>
      <w:jc w:val="center"/>
    </w:pPr>
    <w:rPr>
      <w:rFonts w:ascii="Segoe UI Symbol" w:hAnsi="Segoe UI Symbol" w:cs="Segoe UI Symbol"/>
    </w:rPr>
  </w:style>
  <w:style w:type="paragraph" w:customStyle="1" w:styleId="714">
    <w:name w:val="71ג הזחה אותיות"/>
    <w:basedOn w:val="af0"/>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0"/>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2"/>
    <w:rsid w:val="00114E4E"/>
    <w:pPr>
      <w:bidi w:val="0"/>
      <w:spacing w:before="100" w:beforeAutospacing="1" w:after="100" w:afterAutospacing="1" w:line="240" w:lineRule="auto"/>
      <w:jc w:val="left"/>
    </w:pPr>
    <w:rPr>
      <w:rFonts w:eastAsia="Times New Roman" w:cs="Times New Roman"/>
      <w:sz w:val="24"/>
    </w:rPr>
  </w:style>
  <w:style w:type="paragraph" w:customStyle="1" w:styleId="affb">
    <w:name w:val="נבנצלים"/>
    <w:basedOn w:val="a2"/>
    <w:next w:val="a2"/>
    <w:rsid w:val="00114E4E"/>
    <w:pPr>
      <w:widowControl w:val="0"/>
      <w:ind w:left="-567"/>
    </w:pPr>
    <w:rPr>
      <w:rFonts w:eastAsia="Times New Roman"/>
      <w:sz w:val="24"/>
      <w:szCs w:val="20"/>
      <w:lang w:eastAsia="he-IL"/>
    </w:rPr>
  </w:style>
  <w:style w:type="paragraph" w:styleId="affc">
    <w:name w:val="Body Text"/>
    <w:basedOn w:val="a2"/>
    <w:link w:val="27"/>
    <w:uiPriority w:val="99"/>
    <w:unhideWhenUsed/>
    <w:rsid w:val="00114E4E"/>
    <w:pPr>
      <w:spacing w:after="120"/>
    </w:pPr>
  </w:style>
  <w:style w:type="character" w:customStyle="1" w:styleId="27">
    <w:name w:val="גוף טקסט תו2"/>
    <w:basedOn w:val="a3"/>
    <w:link w:val="affc"/>
    <w:uiPriority w:val="99"/>
    <w:rsid w:val="00114E4E"/>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d">
    <w:name w:val="Subtitle"/>
    <w:basedOn w:val="a2"/>
    <w:next w:val="a2"/>
    <w:link w:val="affe"/>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e">
    <w:name w:val="כותרת משנה תו"/>
    <w:basedOn w:val="a3"/>
    <w:link w:val="affd"/>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4"/>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3"/>
    <w:rsid w:val="00BA23AE"/>
  </w:style>
  <w:style w:type="paragraph" w:styleId="afff">
    <w:name w:val="No Spacing"/>
    <w:link w:val="afff0"/>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0">
    <w:name w:val="ללא מרווח תו"/>
    <w:basedOn w:val="a3"/>
    <w:link w:val="afff"/>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2"/>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3"/>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2"/>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2"/>
    <w:rsid w:val="00BA23AE"/>
    <w:pPr>
      <w:bidi w:val="0"/>
      <w:spacing w:before="100" w:beforeAutospacing="1" w:after="100" w:afterAutospacing="1" w:line="240" w:lineRule="auto"/>
      <w:jc w:val="left"/>
    </w:pPr>
    <w:rPr>
      <w:rFonts w:eastAsia="Times New Roman" w:cs="Times New Roman"/>
      <w:sz w:val="24"/>
    </w:rPr>
  </w:style>
  <w:style w:type="paragraph" w:customStyle="1" w:styleId="afff1">
    <w:name w:val="טבלה הערות מתחת"/>
    <w:basedOn w:val="716"/>
    <w:qFormat/>
    <w:rsid w:val="00771BEC"/>
    <w:pPr>
      <w:spacing w:before="120"/>
    </w:pPr>
  </w:style>
  <w:style w:type="paragraph" w:customStyle="1" w:styleId="712">
    <w:name w:val="71ג אותיות רשימה א"/>
    <w:aliases w:val="ב"/>
    <w:basedOn w:val="af0"/>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0"/>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2">
    <w:name w:val="אורח"/>
    <w:basedOn w:val="a2"/>
    <w:next w:val="a2"/>
    <w:rsid w:val="00CF1EB5"/>
    <w:pPr>
      <w:spacing w:line="240" w:lineRule="exact"/>
    </w:pPr>
    <w:rPr>
      <w:rFonts w:ascii="David" w:eastAsia="Times New Roman" w:hAnsi="David"/>
      <w:sz w:val="24"/>
      <w:u w:val="single"/>
    </w:rPr>
  </w:style>
  <w:style w:type="paragraph" w:customStyle="1" w:styleId="KeepWithNext">
    <w:name w:val="KeepWithNext"/>
    <w:basedOn w:val="a2"/>
    <w:next w:val="a2"/>
    <w:qFormat/>
    <w:rsid w:val="00CF1EB5"/>
    <w:pPr>
      <w:keepNext/>
      <w:spacing w:line="240" w:lineRule="exact"/>
    </w:pPr>
    <w:rPr>
      <w:rFonts w:eastAsia="Times New Roman"/>
      <w:sz w:val="24"/>
    </w:rPr>
  </w:style>
  <w:style w:type="paragraph" w:customStyle="1" w:styleId="afff3">
    <w:name w:val="קריאות"/>
    <w:basedOn w:val="a2"/>
    <w:next w:val="a2"/>
    <w:rsid w:val="00CF1EB5"/>
    <w:pPr>
      <w:spacing w:line="240" w:lineRule="exact"/>
    </w:pPr>
    <w:rPr>
      <w:rFonts w:ascii="David" w:eastAsia="Times New Roman" w:hAnsi="David"/>
      <w:sz w:val="24"/>
      <w:u w:val="single"/>
      <w:lang w:eastAsia="he-IL"/>
    </w:rPr>
  </w:style>
  <w:style w:type="paragraph" w:customStyle="1" w:styleId="-0">
    <w:name w:val="דובר-המשך"/>
    <w:basedOn w:val="a2"/>
    <w:next w:val="a2"/>
    <w:rsid w:val="00CF1EB5"/>
    <w:pPr>
      <w:spacing w:line="240" w:lineRule="exact"/>
    </w:pPr>
    <w:rPr>
      <w:rFonts w:ascii="David" w:eastAsia="Times New Roman" w:hAnsi="David"/>
      <w:sz w:val="24"/>
      <w:u w:val="single"/>
      <w:lang w:eastAsia="he-IL"/>
    </w:rPr>
  </w:style>
  <w:style w:type="paragraph" w:customStyle="1" w:styleId="afff4">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5"/>
    <w:locked/>
    <w:rsid w:val="00CF1EB5"/>
    <w:rPr>
      <w:bCs/>
      <w:noProof/>
      <w:sz w:val="24"/>
      <w:lang w:eastAsia="he-IL"/>
    </w:rPr>
  </w:style>
  <w:style w:type="paragraph" w:customStyle="1" w:styleId="afff5">
    <w:name w:val="ציטוט בג&quot;צ"/>
    <w:basedOn w:val="a2"/>
    <w:link w:val="Char"/>
    <w:qFormat/>
    <w:rsid w:val="00CF1EB5"/>
    <w:pPr>
      <w:spacing w:line="240" w:lineRule="auto"/>
      <w:ind w:left="1440" w:right="1440"/>
    </w:pPr>
    <w:rPr>
      <w:bCs/>
      <w:noProof/>
      <w:sz w:val="24"/>
      <w:lang w:eastAsia="he-IL"/>
    </w:rPr>
  </w:style>
  <w:style w:type="character" w:customStyle="1" w:styleId="il">
    <w:name w:val="il"/>
    <w:basedOn w:val="a3"/>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a2"/>
    <w:next w:val="a2"/>
    <w:autoRedefine/>
    <w:uiPriority w:val="39"/>
    <w:unhideWhenUsed/>
    <w:rsid w:val="00F410B5"/>
    <w:pPr>
      <w:spacing w:after="100"/>
      <w:ind w:left="1000"/>
    </w:p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8">
    <w:name w:val="כותרת טקסט1"/>
    <w:basedOn w:val="a3"/>
    <w:rsid w:val="00D81F77"/>
  </w:style>
  <w:style w:type="paragraph" w:styleId="TOC8">
    <w:name w:val="toc 8"/>
    <w:basedOn w:val="a2"/>
    <w:next w:val="a2"/>
    <w:autoRedefine/>
    <w:uiPriority w:val="39"/>
    <w:unhideWhenUsed/>
    <w:rsid w:val="00D81F77"/>
    <w:pPr>
      <w:spacing w:after="100"/>
      <w:ind w:left="1400"/>
    </w:pPr>
  </w:style>
  <w:style w:type="character" w:customStyle="1" w:styleId="Heading2">
    <w:name w:val="Heading #2_"/>
    <w:basedOn w:val="a3"/>
    <w:link w:val="Heading20"/>
    <w:rsid w:val="00D81F77"/>
    <w:rPr>
      <w:rFonts w:ascii="David" w:eastAsia="David" w:hAnsi="David"/>
      <w:b/>
      <w:bCs/>
      <w:shd w:val="clear" w:color="auto" w:fill="FFFFFF"/>
    </w:rPr>
  </w:style>
  <w:style w:type="paragraph" w:customStyle="1" w:styleId="Heading20">
    <w:name w:val="Heading #2"/>
    <w:basedOn w:val="a2"/>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2"/>
    <w:next w:val="a2"/>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2"/>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3"/>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2"/>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0"/>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ms-rtefontsize-2">
    <w:name w:val="ms-rtefontsize-2"/>
    <w:basedOn w:val="a3"/>
    <w:rsid w:val="001850C6"/>
  </w:style>
  <w:style w:type="character" w:customStyle="1" w:styleId="txt">
    <w:name w:val="txt"/>
    <w:basedOn w:val="a3"/>
    <w:rsid w:val="008C0B8B"/>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5"/>
    <w:uiPriority w:val="99"/>
    <w:semiHidden/>
    <w:unhideWhenUsed/>
    <w:rsid w:val="00205724"/>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2"/>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6">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9"/>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6"/>
    <w:rsid w:val="00D17911"/>
    <w:rPr>
      <w:rFonts w:ascii="Tahoma" w:hAnsi="Tahoma" w:cs="Tahoma"/>
      <w:color w:val="0D0D0D"/>
      <w:szCs w:val="18"/>
    </w:rPr>
  </w:style>
  <w:style w:type="paragraph" w:customStyle="1" w:styleId="7190">
    <w:name w:val="71ג טקסט רץ 9"/>
    <w:basedOn w:val="afff6"/>
    <w:link w:val="719Char"/>
    <w:qFormat/>
    <w:rsid w:val="000018EF"/>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f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3"/>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8">
    <w:name w:val="לוחות/תרשימים/תמונות/אינפוגרפיקה/מפות"/>
    <w:basedOn w:val="a2"/>
    <w:uiPriority w:val="99"/>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7">
    <w:name w:val="71ג כותרת סיכום"/>
    <w:basedOn w:val="100"/>
    <w:qFormat/>
    <w:rsid w:val="00131349"/>
    <w:pPr>
      <w:spacing w:after="180" w:line="260" w:lineRule="exact"/>
    </w:pPr>
    <w:rPr>
      <w:b/>
      <w:bCs/>
      <w:color w:val="00305F"/>
      <w:sz w:val="32"/>
      <w:szCs w:val="32"/>
    </w:rPr>
  </w:style>
  <w:style w:type="paragraph" w:customStyle="1" w:styleId="71f8">
    <w:name w:val="71ג תמונת המצב העולה מן הביקורת"/>
    <w:basedOn w:val="216"/>
    <w:link w:val="71Char4"/>
    <w:qFormat/>
    <w:rsid w:val="00E4219A"/>
  </w:style>
  <w:style w:type="paragraph" w:customStyle="1" w:styleId="Style4">
    <w:name w:val="Style4"/>
    <w:basedOn w:val="216"/>
    <w:link w:val="Style4Char"/>
    <w:qFormat/>
    <w:rsid w:val="00AA2B4F"/>
  </w:style>
  <w:style w:type="character" w:customStyle="1" w:styleId="71Char4">
    <w:name w:val="71ג תמונת המצב העולה מן הביקורת Char"/>
    <w:basedOn w:val="21Char2"/>
    <w:link w:val="71f8"/>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2"/>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3"/>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7">
    <w:name w:val="71ג הערות שוליים תו"/>
    <w:basedOn w:val="30"/>
    <w:link w:val="716"/>
    <w:rsid w:val="00E15299"/>
    <w:rPr>
      <w:rFonts w:ascii="Tahoma" w:hAnsi="Tahoma" w:cs="Tahoma"/>
      <w:color w:val="0D0D0D" w:themeColor="text1" w:themeTint="F2"/>
      <w:sz w:val="14"/>
      <w:szCs w:val="14"/>
    </w:rPr>
  </w:style>
  <w:style w:type="character" w:customStyle="1" w:styleId="Style5Char">
    <w:name w:val="Style5 Char"/>
    <w:basedOn w:val="717"/>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line="260" w:lineRule="exact"/>
    </w:pPr>
  </w:style>
  <w:style w:type="character" w:customStyle="1" w:styleId="71Char1">
    <w:name w:val="71ג מקרא+הערות לתרשים/לוח/תמונה Char"/>
    <w:basedOn w:val="717"/>
    <w:link w:val="71a"/>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9">
    <w:name w:val="71ג כותרת באותיות לבנות באדום בתקציר"/>
    <w:basedOn w:val="a2"/>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a3"/>
    <w:link w:val="71f9"/>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character" w:customStyle="1" w:styleId="53">
    <w:name w:val="כותרת 5 תו3"/>
    <w:basedOn w:val="a3"/>
    <w:uiPriority w:val="1"/>
    <w:rsid w:val="00A0272B"/>
    <w:rPr>
      <w:rFonts w:asciiTheme="majorHAnsi" w:eastAsiaTheme="majorEastAsia" w:hAnsiTheme="majorHAnsi" w:cstheme="majorBidi"/>
      <w:color w:val="943634" w:themeColor="accent2" w:themeShade="BF"/>
      <w:sz w:val="24"/>
      <w:szCs w:val="24"/>
    </w:rPr>
  </w:style>
  <w:style w:type="character" w:customStyle="1" w:styleId="620">
    <w:name w:val="כותרת 6 תו2"/>
    <w:basedOn w:val="a3"/>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a4"/>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a3"/>
    <w:rsid w:val="00A0272B"/>
  </w:style>
  <w:style w:type="paragraph" w:styleId="afff9">
    <w:name w:val="Title"/>
    <w:basedOn w:val="a2"/>
    <w:next w:val="a2"/>
    <w:link w:val="1f9"/>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fffa">
    <w:name w:val="כותרת טקסט תו"/>
    <w:basedOn w:val="a3"/>
    <w:rsid w:val="00A0272B"/>
    <w:rPr>
      <w:rFonts w:asciiTheme="majorHAnsi" w:eastAsiaTheme="majorEastAsia" w:hAnsiTheme="majorHAnsi" w:cstheme="majorBidi"/>
      <w:spacing w:val="-10"/>
      <w:kern w:val="28"/>
      <w:sz w:val="56"/>
      <w:szCs w:val="56"/>
    </w:rPr>
  </w:style>
  <w:style w:type="character" w:customStyle="1" w:styleId="1f9">
    <w:name w:val="כותרת טקסט תו1"/>
    <w:basedOn w:val="a3"/>
    <w:link w:val="afff9"/>
    <w:rsid w:val="00A0272B"/>
    <w:rPr>
      <w:rFonts w:asciiTheme="majorHAnsi" w:eastAsiaTheme="majorEastAsia" w:hAnsiTheme="majorHAnsi" w:cstheme="majorBidi"/>
      <w:color w:val="262626" w:themeColor="text1" w:themeTint="D9"/>
      <w:sz w:val="96"/>
      <w:szCs w:val="96"/>
    </w:rPr>
  </w:style>
  <w:style w:type="paragraph" w:styleId="afffb">
    <w:name w:val="Quote"/>
    <w:basedOn w:val="a2"/>
    <w:next w:val="a2"/>
    <w:link w:val="afffc"/>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fffc">
    <w:name w:val="ציטוט תו"/>
    <w:basedOn w:val="a3"/>
    <w:link w:val="afffb"/>
    <w:uiPriority w:val="29"/>
    <w:rsid w:val="00A0272B"/>
    <w:rPr>
      <w:rFonts w:asciiTheme="majorHAnsi" w:eastAsiaTheme="majorEastAsia" w:hAnsiTheme="majorHAnsi" w:cstheme="majorBidi"/>
      <w:color w:val="000000" w:themeColor="text1"/>
      <w:sz w:val="24"/>
    </w:rPr>
  </w:style>
  <w:style w:type="paragraph" w:styleId="afffd">
    <w:name w:val="Intense Quote"/>
    <w:basedOn w:val="a2"/>
    <w:next w:val="a2"/>
    <w:link w:val="afffe"/>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fffe">
    <w:name w:val="ציטוט חזק תו"/>
    <w:basedOn w:val="a3"/>
    <w:link w:val="afffd"/>
    <w:uiPriority w:val="30"/>
    <w:rsid w:val="00A0272B"/>
    <w:rPr>
      <w:rFonts w:asciiTheme="majorHAnsi" w:eastAsiaTheme="majorEastAsia" w:hAnsiTheme="majorHAnsi" w:cstheme="majorBidi"/>
      <w:sz w:val="24"/>
    </w:rPr>
  </w:style>
  <w:style w:type="character" w:styleId="affff">
    <w:name w:val="Subtle Emphasis"/>
    <w:basedOn w:val="a3"/>
    <w:uiPriority w:val="19"/>
    <w:qFormat/>
    <w:rsid w:val="00A0272B"/>
    <w:rPr>
      <w:i/>
      <w:iCs/>
      <w:color w:val="595959" w:themeColor="text1" w:themeTint="A6"/>
    </w:rPr>
  </w:style>
  <w:style w:type="character" w:styleId="affff0">
    <w:name w:val="Intense Emphasis"/>
    <w:basedOn w:val="a3"/>
    <w:uiPriority w:val="21"/>
    <w:qFormat/>
    <w:rsid w:val="00A0272B"/>
    <w:rPr>
      <w:b/>
      <w:bCs/>
      <w:i/>
      <w:iCs/>
      <w:caps w:val="0"/>
      <w:smallCaps w:val="0"/>
      <w:strike w:val="0"/>
      <w:dstrike w:val="0"/>
      <w:color w:val="C0504D" w:themeColor="accent2"/>
    </w:rPr>
  </w:style>
  <w:style w:type="character" w:styleId="affff1">
    <w:name w:val="Subtle Reference"/>
    <w:basedOn w:val="a3"/>
    <w:uiPriority w:val="31"/>
    <w:qFormat/>
    <w:rsid w:val="00A0272B"/>
    <w:rPr>
      <w:caps w:val="0"/>
      <w:smallCaps/>
      <w:color w:val="404040" w:themeColor="text1" w:themeTint="BF"/>
      <w:spacing w:val="0"/>
      <w:u w:val="single" w:color="7F7F7F"/>
    </w:rPr>
  </w:style>
  <w:style w:type="character" w:styleId="affff2">
    <w:name w:val="Intense Reference"/>
    <w:basedOn w:val="a3"/>
    <w:uiPriority w:val="32"/>
    <w:qFormat/>
    <w:rsid w:val="00A0272B"/>
    <w:rPr>
      <w:b/>
      <w:bCs/>
      <w:caps w:val="0"/>
      <w:smallCaps/>
      <w:color w:val="auto"/>
      <w:spacing w:val="0"/>
      <w:u w:val="single"/>
    </w:rPr>
  </w:style>
  <w:style w:type="character" w:styleId="affff3">
    <w:name w:val="Book Title"/>
    <w:basedOn w:val="a3"/>
    <w:uiPriority w:val="33"/>
    <w:qFormat/>
    <w:rsid w:val="00A0272B"/>
    <w:rPr>
      <w:b/>
      <w:bCs/>
      <w:caps w:val="0"/>
      <w:smallCaps/>
      <w:spacing w:val="0"/>
    </w:rPr>
  </w:style>
  <w:style w:type="paragraph" w:customStyle="1" w:styleId="tableheading">
    <w:name w:val="table heading"/>
    <w:basedOn w:val="a2"/>
    <w:next w:val="a2"/>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a2"/>
    <w:qFormat/>
    <w:rsid w:val="00A0272B"/>
    <w:pPr>
      <w:keepNext/>
      <w:spacing w:line="360" w:lineRule="auto"/>
      <w:ind w:left="922" w:hanging="922"/>
    </w:pPr>
    <w:rPr>
      <w:rFonts w:eastAsia="Times New Roman"/>
      <w:b/>
      <w:bCs/>
      <w:sz w:val="24"/>
      <w:szCs w:val="26"/>
      <w:lang w:eastAsia="he-IL"/>
    </w:rPr>
  </w:style>
  <w:style w:type="paragraph" w:styleId="28">
    <w:name w:val="Body Text 2"/>
    <w:basedOn w:val="a2"/>
    <w:link w:val="29"/>
    <w:unhideWhenUsed/>
    <w:rsid w:val="00A0272B"/>
    <w:pPr>
      <w:tabs>
        <w:tab w:val="left" w:pos="340"/>
      </w:tabs>
      <w:spacing w:after="120" w:line="360" w:lineRule="exact"/>
    </w:pPr>
    <w:rPr>
      <w:rFonts w:ascii="Tahoma" w:eastAsiaTheme="minorEastAsia" w:hAnsi="Tahoma" w:cs="Tahoma"/>
      <w:sz w:val="22"/>
      <w:szCs w:val="22"/>
    </w:rPr>
  </w:style>
  <w:style w:type="character" w:customStyle="1" w:styleId="29">
    <w:name w:val="גוף טקסט 2 תו"/>
    <w:basedOn w:val="a3"/>
    <w:link w:val="28"/>
    <w:rsid w:val="00A0272B"/>
    <w:rPr>
      <w:rFonts w:ascii="Tahoma" w:eastAsiaTheme="minorEastAsia" w:hAnsi="Tahoma" w:cs="Tahoma"/>
      <w:sz w:val="22"/>
      <w:szCs w:val="22"/>
    </w:rPr>
  </w:style>
  <w:style w:type="paragraph" w:customStyle="1" w:styleId="KOT2">
    <w:name w:val="KOT2"/>
    <w:basedOn w:val="a2"/>
    <w:rsid w:val="00A0272B"/>
    <w:pPr>
      <w:keepNext/>
      <w:pageBreakBefore/>
      <w:spacing w:before="360" w:after="240" w:line="480" w:lineRule="exact"/>
      <w:ind w:right="2268"/>
      <w:jc w:val="left"/>
      <w:outlineLvl w:val="0"/>
    </w:pPr>
    <w:rPr>
      <w:rFonts w:ascii="Arial Bold" w:eastAsiaTheme="majorEastAsia" w:hAnsi="Arial Bold" w:cs="Tahoma"/>
      <w:color w:val="365F91" w:themeColor="accent1" w:themeShade="BF"/>
      <w:sz w:val="36"/>
      <w:szCs w:val="36"/>
    </w:rPr>
  </w:style>
  <w:style w:type="paragraph" w:customStyle="1" w:styleId="300">
    <w:name w:val="כותרת 3_0"/>
    <w:basedOn w:val="a2"/>
    <w:next w:val="a2"/>
    <w:rsid w:val="00A0272B"/>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a2"/>
    <w:next w:val="a2"/>
    <w:rsid w:val="00A0272B"/>
    <w:pPr>
      <w:spacing w:before="100" w:beforeAutospacing="1" w:line="264" w:lineRule="auto"/>
      <w:jc w:val="left"/>
      <w:outlineLvl w:val="3"/>
    </w:pPr>
    <w:rPr>
      <w:rFonts w:eastAsia="Times New Roman"/>
      <w:b/>
      <w:bCs/>
      <w:sz w:val="22"/>
      <w:szCs w:val="26"/>
    </w:rPr>
  </w:style>
  <w:style w:type="character" w:customStyle="1" w:styleId="35">
    <w:name w:val="גוף טקסט 3 תו"/>
    <w:basedOn w:val="a3"/>
    <w:link w:val="36"/>
    <w:semiHidden/>
    <w:rsid w:val="00A0272B"/>
    <w:rPr>
      <w:rFonts w:eastAsia="Times New Roman"/>
      <w:sz w:val="24"/>
    </w:rPr>
  </w:style>
  <w:style w:type="paragraph" w:styleId="36">
    <w:name w:val="Body Text 3"/>
    <w:basedOn w:val="a2"/>
    <w:link w:val="35"/>
    <w:semiHidden/>
    <w:rsid w:val="00A0272B"/>
    <w:pPr>
      <w:widowControl w:val="0"/>
      <w:spacing w:line="240" w:lineRule="exact"/>
    </w:pPr>
    <w:rPr>
      <w:rFonts w:eastAsia="Times New Roman"/>
      <w:sz w:val="24"/>
    </w:rPr>
  </w:style>
  <w:style w:type="character" w:customStyle="1" w:styleId="313">
    <w:name w:val="גוף טקסט 3 תו1"/>
    <w:basedOn w:val="a3"/>
    <w:uiPriority w:val="99"/>
    <w:semiHidden/>
    <w:rsid w:val="00A0272B"/>
    <w:rPr>
      <w:sz w:val="16"/>
      <w:szCs w:val="16"/>
    </w:rPr>
  </w:style>
  <w:style w:type="paragraph" w:customStyle="1" w:styleId="KOT3A">
    <w:name w:val="KOT3A"/>
    <w:basedOn w:val="a2"/>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1">
    <w:name w:val="ממוספר"/>
    <w:basedOn w:val="a2"/>
    <w:rsid w:val="00A0272B"/>
    <w:pPr>
      <w:numPr>
        <w:numId w:val="14"/>
      </w:numPr>
      <w:spacing w:after="240"/>
      <w:ind w:right="397"/>
    </w:pPr>
    <w:rPr>
      <w:rFonts w:eastAsia="Times New Roman" w:cs="FrankRuehl"/>
      <w:sz w:val="24"/>
      <w:lang w:eastAsia="he-IL"/>
    </w:rPr>
  </w:style>
  <w:style w:type="paragraph" w:customStyle="1" w:styleId="affff4">
    <w:name w:val="טקסט מודגש"/>
    <w:basedOn w:val="a2"/>
    <w:rsid w:val="00A0272B"/>
    <w:pPr>
      <w:spacing w:after="240"/>
    </w:pPr>
    <w:rPr>
      <w:rFonts w:eastAsia="Times New Roman"/>
      <w:b/>
      <w:bCs/>
      <w:sz w:val="22"/>
      <w:szCs w:val="22"/>
      <w:lang w:eastAsia="he-IL"/>
    </w:rPr>
  </w:style>
  <w:style w:type="paragraph" w:customStyle="1" w:styleId="1fa">
    <w:name w:val="ציטוט1"/>
    <w:basedOn w:val="a2"/>
    <w:rsid w:val="00A0272B"/>
    <w:pPr>
      <w:spacing w:after="240" w:line="240" w:lineRule="auto"/>
      <w:ind w:left="851" w:right="851"/>
    </w:pPr>
    <w:rPr>
      <w:rFonts w:eastAsia="Times New Roman" w:cs="FrankRuehl"/>
      <w:sz w:val="24"/>
      <w:lang w:eastAsia="he-IL"/>
    </w:rPr>
  </w:style>
  <w:style w:type="character" w:customStyle="1" w:styleId="2a">
    <w:name w:val="כניסה בגוף טקסט 2 תו"/>
    <w:basedOn w:val="a3"/>
    <w:link w:val="2b"/>
    <w:semiHidden/>
    <w:rsid w:val="00A0272B"/>
    <w:rPr>
      <w:rFonts w:eastAsia="Times New Roman" w:cs="FrankRuehl"/>
      <w:sz w:val="24"/>
      <w:lang w:eastAsia="he-IL"/>
    </w:rPr>
  </w:style>
  <w:style w:type="paragraph" w:styleId="2b">
    <w:name w:val="Body Text Indent 2"/>
    <w:basedOn w:val="a2"/>
    <w:link w:val="2a"/>
    <w:semiHidden/>
    <w:rsid w:val="00A0272B"/>
    <w:pPr>
      <w:spacing w:after="240" w:line="240" w:lineRule="auto"/>
      <w:ind w:left="540" w:hanging="540"/>
    </w:pPr>
    <w:rPr>
      <w:rFonts w:eastAsia="Times New Roman" w:cs="FrankRuehl"/>
      <w:sz w:val="24"/>
      <w:lang w:eastAsia="he-IL"/>
    </w:rPr>
  </w:style>
  <w:style w:type="character" w:customStyle="1" w:styleId="219">
    <w:name w:val="כניסה בגוף טקסט 2 תו1"/>
    <w:basedOn w:val="a3"/>
    <w:uiPriority w:val="99"/>
    <w:semiHidden/>
    <w:rsid w:val="00A0272B"/>
  </w:style>
  <w:style w:type="character" w:customStyle="1" w:styleId="notes">
    <w:name w:val="notes"/>
    <w:rsid w:val="00A0272B"/>
  </w:style>
  <w:style w:type="character" w:customStyle="1" w:styleId="affff5">
    <w:name w:val="טקסט הערות שוליים תו"/>
    <w:rsid w:val="00A0272B"/>
    <w:rPr>
      <w:lang w:val="en-US" w:eastAsia="en-US"/>
    </w:rPr>
  </w:style>
  <w:style w:type="character" w:customStyle="1" w:styleId="37">
    <w:name w:val="כניסה בגוף טקסט 3 תו"/>
    <w:basedOn w:val="a3"/>
    <w:link w:val="38"/>
    <w:semiHidden/>
    <w:rsid w:val="00A0272B"/>
    <w:rPr>
      <w:rFonts w:eastAsia="Times New Roman"/>
      <w:sz w:val="16"/>
      <w:szCs w:val="16"/>
    </w:rPr>
  </w:style>
  <w:style w:type="paragraph" w:styleId="38">
    <w:name w:val="Body Text Indent 3"/>
    <w:basedOn w:val="a2"/>
    <w:link w:val="37"/>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a3"/>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a2"/>
    <w:rsid w:val="00A0272B"/>
    <w:pPr>
      <w:widowControl w:val="0"/>
      <w:spacing w:line="360" w:lineRule="auto"/>
      <w:jc w:val="right"/>
    </w:pPr>
    <w:rPr>
      <w:rFonts w:ascii="David" w:eastAsia="Times New Roman" w:hAnsi="David"/>
      <w:szCs w:val="20"/>
      <w:lang w:eastAsia="he-IL"/>
    </w:rPr>
  </w:style>
  <w:style w:type="character" w:customStyle="1" w:styleId="2c">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eastAsiaTheme="majorEastAsia" w:hAnsi="Tahom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a2"/>
    <w:next w:val="a2"/>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a2"/>
    <w:next w:val="a2"/>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ffff6">
    <w:name w:val="מפת מסמך תו"/>
    <w:basedOn w:val="a3"/>
    <w:link w:val="affff7"/>
    <w:uiPriority w:val="99"/>
    <w:semiHidden/>
    <w:rsid w:val="00A0272B"/>
    <w:rPr>
      <w:rFonts w:ascii="Tahoma" w:eastAsia="Times New Roman" w:hAnsi="Tahoma" w:cs="Tahoma"/>
      <w:szCs w:val="20"/>
      <w:shd w:val="clear" w:color="auto" w:fill="000080"/>
      <w:lang w:eastAsia="he-IL"/>
    </w:rPr>
  </w:style>
  <w:style w:type="paragraph" w:styleId="affff7">
    <w:name w:val="Document Map"/>
    <w:basedOn w:val="a2"/>
    <w:link w:val="affff6"/>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fb">
    <w:name w:val="מפת מסמך תו1"/>
    <w:basedOn w:val="a3"/>
    <w:uiPriority w:val="99"/>
    <w:semiHidden/>
    <w:rsid w:val="00A0272B"/>
    <w:rPr>
      <w:rFonts w:ascii="Helvetica" w:hAnsi="Helvetica"/>
      <w:sz w:val="26"/>
      <w:szCs w:val="26"/>
    </w:rPr>
  </w:style>
  <w:style w:type="paragraph" w:customStyle="1" w:styleId="affff8">
    <w:name w:val="נבנצאל"/>
    <w:basedOn w:val="a2"/>
    <w:next w:val="a2"/>
    <w:uiPriority w:val="99"/>
    <w:rsid w:val="00A0272B"/>
    <w:pPr>
      <w:spacing w:after="200" w:line="276" w:lineRule="auto"/>
      <w:ind w:left="-567"/>
      <w:jc w:val="left"/>
    </w:pPr>
    <w:rPr>
      <w:rFonts w:ascii="Rockwell" w:eastAsia="Rockwell" w:hAnsi="Rockwell"/>
      <w:sz w:val="22"/>
      <w:szCs w:val="20"/>
    </w:rPr>
  </w:style>
  <w:style w:type="character" w:customStyle="1" w:styleId="affff9">
    <w:name w:val="נבנצאל תו"/>
    <w:uiPriority w:val="99"/>
    <w:locked/>
    <w:rsid w:val="00A0272B"/>
    <w:rPr>
      <w:rFonts w:ascii="Rockwell" w:eastAsia="Rockwell" w:hAnsi="Rockwell" w:cs="David"/>
      <w:sz w:val="22"/>
    </w:rPr>
  </w:style>
  <w:style w:type="paragraph" w:customStyle="1" w:styleId="chap-name">
    <w:name w:val="chap-name"/>
    <w:basedOn w:val="a7"/>
    <w:qFormat/>
    <w:rsid w:val="00A0272B"/>
    <w:pPr>
      <w:tabs>
        <w:tab w:val="clear" w:pos="4153"/>
        <w:tab w:val="clear" w:pos="8306"/>
        <w:tab w:val="center" w:pos="4320"/>
        <w:tab w:val="right" w:pos="8640"/>
      </w:tabs>
      <w:spacing w:before="2000" w:after="240" w:line="800" w:lineRule="atLeast"/>
      <w:jc w:val="center"/>
    </w:pPr>
    <w:rPr>
      <w:rFonts w:ascii="Tahoma" w:eastAsiaTheme="minorEastAsia" w:hAnsi="Tahom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eastAsiaTheme="majorEastAsia" w:hAnsi="Tahom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affffa">
    <w:name w:val="Block Text"/>
    <w:basedOn w:val="a2"/>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eastAsiaTheme="minorEastAsia" w:hAnsi="Tahoma" w:cs="Tahoma"/>
      <w:sz w:val="17"/>
      <w:szCs w:val="17"/>
    </w:rPr>
  </w:style>
  <w:style w:type="character" w:customStyle="1" w:styleId="Heading5Char1">
    <w:name w:val="Heading 5 Char1"/>
    <w:basedOn w:val="a3"/>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a3"/>
    <w:rsid w:val="00A0272B"/>
    <w:rPr>
      <w:szCs w:val="20"/>
    </w:rPr>
  </w:style>
  <w:style w:type="character" w:customStyle="1" w:styleId="st1">
    <w:name w:val="st1"/>
    <w:basedOn w:val="a3"/>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paragraph" w:customStyle="1" w:styleId="takzir-list-paragraph">
    <w:name w:val="takzir-list-paragraph"/>
    <w:basedOn w:val="af0"/>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eastAsiaTheme="minorEastAsia" w:hAnsi="Tahoma" w:cs="Tahoma"/>
      <w:sz w:val="17"/>
      <w:szCs w:val="18"/>
    </w:rPr>
  </w:style>
  <w:style w:type="character" w:customStyle="1" w:styleId="71Char3">
    <w:name w:val="71ג קוביה רצה Char"/>
    <w:basedOn w:val="a3"/>
    <w:link w:val="71f2"/>
    <w:rsid w:val="006E4869"/>
    <w:rPr>
      <w:rFonts w:ascii="Tahoma" w:eastAsia="Times New Roman" w:hAnsi="Tahoma" w:cs="Tahoma"/>
      <w:color w:val="0D0D0D" w:themeColor="text1" w:themeTint="F2"/>
      <w:sz w:val="18"/>
      <w:szCs w:val="18"/>
      <w:shd w:val="solid" w:color="CEEAF6" w:fill="auto"/>
      <w:lang w:eastAsia="he-IL"/>
    </w:rPr>
  </w:style>
  <w:style w:type="table" w:styleId="2-1">
    <w:name w:val="Grid Table 2 Accent 1"/>
    <w:basedOn w:val="a4"/>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a3"/>
    <w:link w:val="713160"/>
    <w:rsid w:val="00535E23"/>
    <w:rPr>
      <w:rFonts w:ascii="Tahoma" w:eastAsia="Times New Roman" w:hAnsi="Tahoma" w:cs="Tahoma"/>
      <w:b/>
      <w:bCs/>
      <w:color w:val="00305F"/>
      <w:sz w:val="32"/>
      <w:szCs w:val="32"/>
    </w:rPr>
  </w:style>
  <w:style w:type="table" w:customStyle="1" w:styleId="BlueTable">
    <w:name w:val="Blue Table"/>
    <w:basedOn w:val="4-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4-1">
    <w:name w:val="Grid Table 4 Accent 1"/>
    <w:basedOn w:val="a4"/>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fff6"/>
    <w:link w:val="7192"/>
    <w:qFormat/>
    <w:rsid w:val="00535E23"/>
    <w:rPr>
      <w:color w:val="0D0D0D" w:themeColor="text1" w:themeTint="F2"/>
      <w:sz w:val="18"/>
    </w:rPr>
  </w:style>
  <w:style w:type="character" w:customStyle="1" w:styleId="7192">
    <w:name w:val="71ג׳ טקסט רץ 9 תו"/>
    <w:basedOn w:val="Char0"/>
    <w:link w:val="7191"/>
    <w:rsid w:val="00535E23"/>
    <w:rPr>
      <w:rFonts w:ascii="Tahoma" w:hAnsi="Tahoma" w:cs="Tahoma"/>
      <w:color w:val="0D0D0D" w:themeColor="text1" w:themeTint="F2"/>
      <w:sz w:val="18"/>
      <w:szCs w:val="18"/>
    </w:rPr>
  </w:style>
  <w:style w:type="paragraph" w:customStyle="1" w:styleId="affffb">
    <w:name w:val="כותרת לבנה בתוך תבנית אדומה בתקציר"/>
    <w:basedOn w:val="a2"/>
    <w:link w:val="Char2"/>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fa">
    <w:name w:val="71ג כותרת לבנה בתוך תבנית אדומה בתקציר"/>
    <w:basedOn w:val="affffb"/>
    <w:link w:val="71Char6"/>
    <w:qFormat/>
    <w:rsid w:val="00535E23"/>
  </w:style>
  <w:style w:type="character" w:customStyle="1" w:styleId="Char2">
    <w:name w:val="כותרת לבנה בתוך תבנית אדומה בתקציר Char"/>
    <w:basedOn w:val="a3"/>
    <w:link w:val="affffb"/>
    <w:rsid w:val="00535E23"/>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a"/>
    <w:rsid w:val="00535E23"/>
    <w:rPr>
      <w:rFonts w:ascii="Tahoma" w:hAnsi="Tahoma" w:cs="Tahoma"/>
      <w:b/>
      <w:bCs/>
      <w:color w:val="FFFFFF" w:themeColor="background1"/>
      <w:sz w:val="22"/>
      <w:szCs w:val="22"/>
    </w:rPr>
  </w:style>
  <w:style w:type="paragraph" w:customStyle="1" w:styleId="7112">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fc">
    <w:name w:val="Unresolved Mention"/>
    <w:basedOn w:val="a3"/>
    <w:uiPriority w:val="99"/>
    <w:semiHidden/>
    <w:unhideWhenUsed/>
    <w:rsid w:val="00535E23"/>
    <w:rPr>
      <w:color w:val="605E5C"/>
      <w:shd w:val="clear" w:color="auto" w:fill="E1DFDD"/>
    </w:rPr>
  </w:style>
  <w:style w:type="paragraph" w:customStyle="1" w:styleId="71fb">
    <w:name w:val="71ג היפרלינק"/>
    <w:basedOn w:val="716"/>
    <w:link w:val="71Char7"/>
    <w:qFormat/>
    <w:rsid w:val="00535E23"/>
    <w:pPr>
      <w:bidi w:val="0"/>
    </w:pPr>
    <w:rPr>
      <w:color w:val="0000FF"/>
      <w:u w:val="single"/>
    </w:rPr>
  </w:style>
  <w:style w:type="character" w:customStyle="1" w:styleId="71Char7">
    <w:name w:val="71ג היפרלינק Char"/>
    <w:basedOn w:val="717"/>
    <w:link w:val="71fb"/>
    <w:rsid w:val="00535E23"/>
    <w:rPr>
      <w:rFonts w:ascii="Tahoma" w:hAnsi="Tahoma" w:cs="Tahoma"/>
      <w:color w:val="0000FF"/>
      <w:sz w:val="14"/>
      <w:szCs w:val="14"/>
      <w:u w:val="single"/>
    </w:rPr>
  </w:style>
  <w:style w:type="paragraph" w:customStyle="1" w:styleId="71fc">
    <w:name w:val="71ג קוביה כחולה עם מספר מוזח"/>
    <w:basedOn w:val="711"/>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
    <w:name w:val="71ג הזחה ראשונה מספר Char"/>
    <w:basedOn w:val="af1"/>
    <w:link w:val="711"/>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
    <w:link w:val="71fc"/>
    <w:rsid w:val="006E4869"/>
    <w:rPr>
      <w:rFonts w:ascii="Tahoma" w:hAnsi="Tahoma" w:cs="Tahoma"/>
      <w:color w:val="0D0D0D" w:themeColor="text1" w:themeTint="F2"/>
      <w:sz w:val="18"/>
      <w:szCs w:val="18"/>
      <w:shd w:val="clear" w:color="auto" w:fill="CEEAF6"/>
    </w:rPr>
  </w:style>
  <w:style w:type="paragraph" w:customStyle="1" w:styleId="71fd">
    <w:name w:val="71ג כותרת טקסט רץ מודגשת"/>
    <w:basedOn w:val="7191"/>
    <w:link w:val="71Char9"/>
    <w:qFormat/>
    <w:rsid w:val="00535E23"/>
    <w:rPr>
      <w:b/>
      <w:bCs/>
    </w:rPr>
  </w:style>
  <w:style w:type="paragraph" w:customStyle="1" w:styleId="7170">
    <w:name w:val="71ג כותרת 7 טקסט מודגש"/>
    <w:basedOn w:val="71fd"/>
    <w:link w:val="717Char"/>
    <w:qFormat/>
    <w:rsid w:val="00535E23"/>
    <w:pPr>
      <w:bidi w:val="0"/>
      <w:jc w:val="right"/>
    </w:pPr>
  </w:style>
  <w:style w:type="character" w:customStyle="1" w:styleId="71Char9">
    <w:name w:val="71ג כותרת טקסט רץ מודגשת Char"/>
    <w:basedOn w:val="7192"/>
    <w:link w:val="71fd"/>
    <w:rsid w:val="00535E23"/>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
    <w:link w:val="7171"/>
    <w:rsid w:val="00535E23"/>
    <w:rPr>
      <w:rFonts w:ascii="Tahoma" w:hAnsi="Tahoma" w:cs="Tahoma"/>
      <w:bCs/>
      <w:color w:val="0D0D0D" w:themeColor="text1" w:themeTint="F2"/>
      <w:sz w:val="18"/>
      <w:szCs w:val="18"/>
    </w:rPr>
  </w:style>
  <w:style w:type="paragraph" w:customStyle="1" w:styleId="P110">
    <w:name w:val="P11"/>
    <w:basedOn w:val="a2"/>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fd">
    <w:name w:val="מלל מוצלל"/>
    <w:basedOn w:val="a2"/>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5-5">
    <w:name w:val="Grid Table 5 Dark Accent 5"/>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fc">
    <w:name w:val="סגנון1"/>
    <w:basedOn w:val="af4"/>
    <w:qFormat/>
    <w:rsid w:val="00535E23"/>
    <w:pPr>
      <w:jc w:val="center"/>
    </w:pPr>
    <w:rPr>
      <w:b/>
      <w:bCs/>
      <w:iCs w:val="0"/>
      <w:color w:val="000000" w:themeColor="text1"/>
      <w:sz w:val="24"/>
      <w:szCs w:val="24"/>
    </w:rPr>
  </w:style>
  <w:style w:type="paragraph" w:customStyle="1" w:styleId="2d">
    <w:name w:val="סגנון2"/>
    <w:basedOn w:val="af4"/>
    <w:autoRedefine/>
    <w:qFormat/>
    <w:rsid w:val="00535E23"/>
    <w:pPr>
      <w:jc w:val="center"/>
    </w:pPr>
    <w:rPr>
      <w:b/>
      <w:bCs/>
      <w:iCs w:val="0"/>
      <w:color w:val="000000" w:themeColor="text1"/>
      <w:sz w:val="24"/>
      <w:szCs w:val="24"/>
    </w:rPr>
  </w:style>
  <w:style w:type="paragraph" w:customStyle="1" w:styleId="39">
    <w:name w:val="סגנון3"/>
    <w:basedOn w:val="af4"/>
    <w:autoRedefine/>
    <w:qFormat/>
    <w:rsid w:val="00535E23"/>
    <w:pPr>
      <w:jc w:val="center"/>
    </w:pPr>
    <w:rPr>
      <w:b/>
      <w:bCs/>
      <w:iCs w:val="0"/>
      <w:color w:val="000000" w:themeColor="text1"/>
      <w:sz w:val="24"/>
      <w:szCs w:val="24"/>
    </w:rPr>
  </w:style>
  <w:style w:type="paragraph" w:customStyle="1" w:styleId="43">
    <w:name w:val="סגנון4"/>
    <w:basedOn w:val="af4"/>
    <w:autoRedefine/>
    <w:qFormat/>
    <w:rsid w:val="00535E23"/>
    <w:pPr>
      <w:jc w:val="center"/>
    </w:pPr>
    <w:rPr>
      <w:b/>
      <w:bCs/>
      <w:iCs w:val="0"/>
      <w:color w:val="000000" w:themeColor="text1"/>
      <w:sz w:val="24"/>
      <w:szCs w:val="24"/>
    </w:rPr>
  </w:style>
  <w:style w:type="paragraph" w:customStyle="1" w:styleId="affffe">
    <w:name w:val="סגנון כיתוב + לא מודגש לא נטוי"/>
    <w:basedOn w:val="af4"/>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fe">
    <w:name w:val="71ג מקרא+הערות לתרשים/לוח/תמונה כוכבית"/>
    <w:basedOn w:val="71a"/>
    <w:qFormat/>
    <w:rsid w:val="00535E23"/>
    <w:pPr>
      <w:framePr w:wrap="around" w:vAnchor="text" w:hAnchor="text" w:y="1"/>
      <w:spacing w:after="180" w:line="260" w:lineRule="exact"/>
    </w:pPr>
  </w:style>
  <w:style w:type="paragraph" w:customStyle="1" w:styleId="afffff">
    <w:name w:val="הערות לתרשימים"/>
    <w:basedOn w:val="71a"/>
    <w:next w:val="716"/>
    <w:qFormat/>
    <w:rsid w:val="00535E23"/>
    <w:pPr>
      <w:framePr w:wrap="around" w:vAnchor="text" w:hAnchor="text" w:y="1"/>
      <w:spacing w:after="0" w:line="260" w:lineRule="exact"/>
    </w:pPr>
  </w:style>
  <w:style w:type="paragraph" w:customStyle="1" w:styleId="93">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a2"/>
    <w:qFormat/>
    <w:rsid w:val="00535E23"/>
    <w:pPr>
      <w:ind w:left="2268"/>
    </w:pPr>
    <w:rPr>
      <w:rFonts w:ascii="Tahoma" w:hAnsi="Tahoma" w:cs="Tahoma"/>
      <w:sz w:val="18"/>
      <w:szCs w:val="18"/>
    </w:rPr>
  </w:style>
  <w:style w:type="paragraph" w:customStyle="1" w:styleId="-2">
    <w:name w:val="עמוד שער פנימי - שם החטיבה"/>
    <w:basedOn w:val="a2"/>
    <w:qFormat/>
    <w:rsid w:val="00535E23"/>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2"/>
    <w:qFormat/>
    <w:rsid w:val="00535E23"/>
    <w:pPr>
      <w:spacing w:before="360" w:line="600" w:lineRule="exact"/>
      <w:ind w:left="2268"/>
      <w:jc w:val="left"/>
    </w:pPr>
    <w:rPr>
      <w:rFonts w:ascii="Tahoma" w:hAnsi="Tahoma" w:cs="Tahoma"/>
      <w:b/>
      <w:bCs/>
      <w:sz w:val="40"/>
      <w:szCs w:val="40"/>
    </w:rPr>
  </w:style>
  <w:style w:type="paragraph" w:customStyle="1" w:styleId="afffff0">
    <w:name w:val="מספרים גדולים בנתוני מפתח"/>
    <w:basedOn w:val="a2"/>
    <w:qFormat/>
    <w:rsid w:val="00535E23"/>
    <w:pPr>
      <w:spacing w:before="120" w:line="240" w:lineRule="auto"/>
      <w:jc w:val="center"/>
    </w:pPr>
    <w:rPr>
      <w:rFonts w:ascii="Tahoma" w:hAnsi="Tahoma" w:cs="Tahoma"/>
      <w:b/>
      <w:bCs/>
      <w:spacing w:val="-28"/>
      <w:sz w:val="36"/>
      <w:szCs w:val="36"/>
    </w:rPr>
  </w:style>
  <w:style w:type="paragraph" w:styleId="3a">
    <w:name w:val="List Number 3"/>
    <w:basedOn w:val="a2"/>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Grid Table 6 Colorful Accent 1"/>
    <w:basedOn w:val="a4"/>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a2"/>
    <w:next w:val="a2"/>
    <w:autoRedefine/>
    <w:uiPriority w:val="99"/>
    <w:unhideWhenUsed/>
    <w:rsid w:val="00535E23"/>
    <w:pPr>
      <w:spacing w:line="240" w:lineRule="auto"/>
      <w:ind w:left="1000" w:hanging="200"/>
    </w:pPr>
  </w:style>
  <w:style w:type="table" w:styleId="1-5">
    <w:name w:val="Grid Table 1 Light Accent 5"/>
    <w:basedOn w:val="a4"/>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
    <w:name w:val="Grid Table 4 Accent 5"/>
    <w:basedOn w:val="a4"/>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e">
    <w:name w:val="ללא רשימה2"/>
    <w:next w:val="a5"/>
    <w:uiPriority w:val="99"/>
    <w:semiHidden/>
    <w:unhideWhenUsed/>
    <w:rsid w:val="00C03CCC"/>
  </w:style>
  <w:style w:type="paragraph" w:customStyle="1" w:styleId="54">
    <w:name w:val="סגנון5"/>
    <w:basedOn w:val="71b"/>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3">
    <w:name w:val="סגנון6"/>
    <w:basedOn w:val="71f0"/>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afffff1">
    <w:name w:val="page number"/>
    <w:basedOn w:val="a3"/>
    <w:uiPriority w:val="99"/>
    <w:semiHidden/>
    <w:unhideWhenUsed/>
    <w:rsid w:val="00EA2F9B"/>
  </w:style>
  <w:style w:type="paragraph" w:customStyle="1" w:styleId="2f">
    <w:name w:val="2"/>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a3"/>
    <w:link w:val="715120"/>
    <w:rsid w:val="00116146"/>
    <w:rPr>
      <w:rFonts w:ascii="Tahoma" w:hAnsi="Tahoma" w:cs="Tahoma"/>
      <w:b/>
      <w:bCs/>
      <w:color w:val="00305F"/>
      <w:sz w:val="24"/>
      <w:szCs w:val="20"/>
    </w:rPr>
  </w:style>
  <w:style w:type="paragraph" w:customStyle="1" w:styleId="715120">
    <w:name w:val="71ג כותרת 5_12"/>
    <w:basedOn w:val="a2"/>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3"/>
    <w:link w:val="71612"/>
    <w:rsid w:val="00116146"/>
    <w:rPr>
      <w:rFonts w:ascii="Tahoma" w:hAnsi="Tahoma" w:cs="Tahoma"/>
      <w:color w:val="00305F"/>
      <w:sz w:val="24"/>
    </w:rPr>
  </w:style>
  <w:style w:type="paragraph" w:customStyle="1" w:styleId="msonormal0">
    <w:name w:val="msonormal"/>
    <w:basedOn w:val="a2"/>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a2"/>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4-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a4"/>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a2"/>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3"/>
    <w:rsid w:val="00770615"/>
  </w:style>
  <w:style w:type="paragraph" w:customStyle="1" w:styleId="afffff2">
    <w:name w:val="הערות שוליים"/>
    <w:basedOn w:val="a9"/>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a2"/>
    <w:uiPriority w:val="99"/>
    <w:qFormat/>
    <w:rsid w:val="00770615"/>
    <w:pPr>
      <w:spacing w:before="40" w:after="40"/>
      <w:jc w:val="left"/>
    </w:pPr>
    <w:rPr>
      <w:rFonts w:ascii="Tahoma" w:eastAsiaTheme="minorEastAsia" w:hAnsi="Tahoma" w:cs="Tahoma"/>
      <w:szCs w:val="20"/>
    </w:rPr>
  </w:style>
  <w:style w:type="paragraph" w:customStyle="1" w:styleId="afffff3">
    <w:name w:val="כותרת טבלה"/>
    <w:basedOn w:val="a2"/>
    <w:uiPriority w:val="99"/>
    <w:qFormat/>
    <w:rsid w:val="00770615"/>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3"/>
    <w:link w:val="316"/>
    <w:rsid w:val="00770615"/>
    <w:rPr>
      <w:rFonts w:ascii="Tahoma" w:eastAsia="Times New Roman" w:hAnsi="Tahoma" w:cs="Tahoma"/>
      <w:color w:val="009692"/>
      <w:sz w:val="32"/>
      <w:szCs w:val="32"/>
    </w:rPr>
  </w:style>
  <w:style w:type="paragraph" w:customStyle="1" w:styleId="a10">
    <w:name w:val="a1"/>
    <w:basedOn w:val="a2"/>
    <w:uiPriority w:val="99"/>
    <w:rsid w:val="00770615"/>
    <w:rPr>
      <w:rFonts w:ascii="Calibri" w:hAnsi="Calibri" w:cs="Calibri"/>
      <w:sz w:val="22"/>
      <w:szCs w:val="22"/>
    </w:rPr>
  </w:style>
  <w:style w:type="character" w:customStyle="1" w:styleId="1fd">
    <w:name w:val="אזכור לא מזוהה1"/>
    <w:basedOn w:val="a3"/>
    <w:uiPriority w:val="99"/>
    <w:semiHidden/>
    <w:unhideWhenUsed/>
    <w:rsid w:val="00770615"/>
    <w:rPr>
      <w:color w:val="605E5C"/>
      <w:shd w:val="clear" w:color="auto" w:fill="E1DFDD"/>
    </w:rPr>
  </w:style>
  <w:style w:type="paragraph" w:customStyle="1" w:styleId="74">
    <w:name w:val="סגנון7"/>
    <w:basedOn w:val="712"/>
    <w:qFormat/>
    <w:rsid w:val="00770615"/>
    <w:pPr>
      <w:numPr>
        <w:numId w:val="0"/>
      </w:numPr>
      <w:ind w:left="924" w:hanging="357"/>
      <w:contextualSpacing w:val="0"/>
    </w:pPr>
    <w:rPr>
      <w:rFonts w:eastAsiaTheme="majorEastAsia"/>
    </w:rPr>
  </w:style>
  <w:style w:type="paragraph" w:customStyle="1" w:styleId="82">
    <w:name w:val="סגנון8"/>
    <w:basedOn w:val="712"/>
    <w:qFormat/>
    <w:rsid w:val="00770615"/>
    <w:pPr>
      <w:numPr>
        <w:numId w:val="0"/>
      </w:numPr>
      <w:ind w:left="924" w:hanging="357"/>
      <w:contextualSpacing w:val="0"/>
    </w:pPr>
    <w:rPr>
      <w:rFonts w:eastAsiaTheme="majorEastAsia"/>
    </w:rPr>
  </w:style>
  <w:style w:type="paragraph" w:customStyle="1" w:styleId="6">
    <w:name w:val="כותרת 6 בתוך מיספור"/>
    <w:basedOn w:val="712"/>
    <w:qFormat/>
    <w:rsid w:val="00770615"/>
    <w:pPr>
      <w:numPr>
        <w:numId w:val="21"/>
      </w:numPr>
      <w:ind w:left="0" w:firstLine="0"/>
      <w:contextualSpacing w:val="0"/>
      <w:jc w:val="left"/>
      <w:outlineLvl w:val="4"/>
    </w:pPr>
    <w:rPr>
      <w:b/>
      <w:color w:val="000000" w:themeColor="text1"/>
      <w:sz w:val="20"/>
      <w:szCs w:val="20"/>
    </w:rPr>
  </w:style>
  <w:style w:type="paragraph" w:customStyle="1" w:styleId="afffff4">
    <w:name w:val="הערת שוליים באנגלית"/>
    <w:basedOn w:val="716"/>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 w:id="17584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4.xml><?xml version="1.0" encoding="utf-8"?>
<ds:datastoreItem xmlns:ds="http://schemas.openxmlformats.org/officeDocument/2006/customXml" ds:itemID="{0282D114-754E-429A-9E25-73A1CC0D98BC}"/>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6</Pages>
  <Words>2131</Words>
  <Characters>10656</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2022-03-04T19:37:00Z</cp:lastPrinted>
  <dcterms:created xsi:type="dcterms:W3CDTF">2022-03-07T14:47:00Z</dcterms:created>
  <dcterms:modified xsi:type="dcterms:W3CDTF">2022-03-07T14:52:00Z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