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7D5CA" w14:textId="77777777" w:rsidR="00E43E32" w:rsidRPr="001D6DD6" w:rsidRDefault="00E43E32" w:rsidP="00E43E32">
      <w:pPr>
        <w:pStyle w:val="KOT1N"/>
        <w:spacing w:after="360"/>
        <w:jc w:val="left"/>
        <w:rPr>
          <w:rFonts w:ascii="Tahoma" w:hAnsi="Tahoma"/>
          <w:rtl/>
        </w:rPr>
      </w:pPr>
      <w:r w:rsidRPr="001D6DD6">
        <w:rPr>
          <w:rFonts w:ascii="Tahoma" w:hAnsi="Tahoma"/>
        </w:rPr>
        <w:t>Foreword</w:t>
      </w:r>
    </w:p>
    <w:p w14:paraId="68B19905" w14:textId="77777777" w:rsidR="00E43E32" w:rsidRPr="00A7140B" w:rsidRDefault="00E43E32" w:rsidP="00E43E32">
      <w:pPr>
        <w:pStyle w:val="719"/>
        <w:bidi w:val="0"/>
      </w:pPr>
      <w:r w:rsidRPr="00A7140B">
        <w:rPr>
          <w:b/>
          <w:bCs/>
          <w:lang w:val="en"/>
        </w:rPr>
        <w:t xml:space="preserve">The 72a Annual Audit Report </w:t>
      </w:r>
      <w:r w:rsidRPr="00905A8D">
        <w:rPr>
          <w:rFonts w:eastAsiaTheme="minorEastAsia" w:cstheme="minorBidi"/>
          <w:b/>
          <w:bCs/>
          <w:color w:val="auto"/>
        </w:rPr>
        <w:t>–</w:t>
      </w:r>
      <w:r w:rsidRPr="00A7140B">
        <w:rPr>
          <w:b/>
          <w:bCs/>
          <w:lang w:val="en"/>
        </w:rPr>
        <w:t xml:space="preserve"> Part Two</w:t>
      </w:r>
      <w:r w:rsidRPr="00A7140B">
        <w:rPr>
          <w:lang w:val="en"/>
        </w:rPr>
        <w:t>, submitted to the Knesset, is the second</w:t>
      </w:r>
      <w:r>
        <w:rPr>
          <w:lang w:val="en"/>
        </w:rPr>
        <w:t xml:space="preserve"> </w:t>
      </w:r>
      <w:r w:rsidRPr="00A7140B">
        <w:rPr>
          <w:lang w:val="en"/>
        </w:rPr>
        <w:t>part of the State Comptroller's annual report presenting audit findings on the audited bodies for 2020. The report contains audits regarding national infrastructures and economy, areas that are essential keystones for the development of</w:t>
      </w:r>
      <w:r w:rsidRPr="00A7140B">
        <w:rPr>
          <w:rFonts w:hint="cs"/>
          <w:rtl/>
          <w:lang w:val="en"/>
        </w:rPr>
        <w:t xml:space="preserve"> </w:t>
      </w:r>
      <w:r w:rsidRPr="00A7140B">
        <w:rPr>
          <w:rFonts w:hint="cs"/>
          <w:lang w:val="en"/>
        </w:rPr>
        <w:t>the</w:t>
      </w:r>
      <w:r w:rsidRPr="00A7140B">
        <w:t xml:space="preserve"> economy</w:t>
      </w:r>
      <w:r>
        <w:t xml:space="preserve"> </w:t>
      </w:r>
      <w:r w:rsidRPr="00A7140B">
        <w:rPr>
          <w:lang w:val="en"/>
        </w:rPr>
        <w:t>and for</w:t>
      </w:r>
      <w:r>
        <w:rPr>
          <w:lang w:val="en"/>
        </w:rPr>
        <w:t xml:space="preserve"> </w:t>
      </w:r>
      <w:r w:rsidRPr="00A7140B">
        <w:rPr>
          <w:lang w:val="en"/>
        </w:rPr>
        <w:t>improving the quality of life in</w:t>
      </w:r>
      <w:r>
        <w:rPr>
          <w:lang w:val="en"/>
        </w:rPr>
        <w:t xml:space="preserve"> </w:t>
      </w:r>
      <w:r w:rsidRPr="00A7140B">
        <w:rPr>
          <w:lang w:val="en"/>
        </w:rPr>
        <w:t>Israel.</w:t>
      </w:r>
    </w:p>
    <w:p w14:paraId="004851BA" w14:textId="77777777" w:rsidR="00E43E32" w:rsidRPr="00C71A4C" w:rsidRDefault="00E43E32" w:rsidP="00E43E32">
      <w:pPr>
        <w:pStyle w:val="719"/>
        <w:bidi w:val="0"/>
        <w:rPr>
          <w:rtl/>
        </w:rPr>
      </w:pPr>
      <w:r w:rsidRPr="00C71A4C">
        <w:t>Over the years, the State Comptroller's office has given special emphasis on auditing systemic issues with broad national effect. This report includes findings raised in systemic audits regarding the following issues: National programs for developing the north</w:t>
      </w:r>
      <w:r>
        <w:t xml:space="preserve"> </w:t>
      </w:r>
      <w:r>
        <w:rPr>
          <w:rFonts w:ascii="Segoe UI" w:hAnsi="Segoe UI" w:cs="Segoe UI"/>
          <w:color w:val="000000"/>
          <w:sz w:val="20"/>
          <w:szCs w:val="20"/>
        </w:rPr>
        <w:t>of Israel</w:t>
      </w:r>
      <w:r w:rsidRPr="00C71A4C">
        <w:t xml:space="preserve">; </w:t>
      </w:r>
      <w:r>
        <w:t>I</w:t>
      </w:r>
      <w:r w:rsidRPr="00C71A4C">
        <w:t xml:space="preserve">nvestment management </w:t>
      </w:r>
      <w:r w:rsidRPr="000E3867">
        <w:t>at</w:t>
      </w:r>
      <w:r w:rsidRPr="00C71A4C">
        <w:t xml:space="preserve"> various </w:t>
      </w:r>
      <w:r>
        <w:t>e</w:t>
      </w:r>
      <w:r w:rsidRPr="000E3867">
        <w:t>ntities</w:t>
      </w:r>
      <w:r w:rsidRPr="00C71A4C">
        <w:t xml:space="preserve"> and in </w:t>
      </w:r>
      <w:proofErr w:type="spellStart"/>
      <w:r w:rsidRPr="00C71A4C">
        <w:t>Mifal</w:t>
      </w:r>
      <w:proofErr w:type="spellEnd"/>
      <w:r w:rsidRPr="00C71A4C">
        <w:t xml:space="preserve"> </w:t>
      </w:r>
      <w:proofErr w:type="spellStart"/>
      <w:r w:rsidRPr="00C71A4C">
        <w:t>Hapayis</w:t>
      </w:r>
      <w:proofErr w:type="spellEnd"/>
      <w:r w:rsidRPr="00C71A4C">
        <w:t xml:space="preserve"> (the national lottery of Israel)</w:t>
      </w:r>
      <w:r w:rsidRPr="00C71A4C">
        <w:rPr>
          <w:rFonts w:hint="cs"/>
        </w:rPr>
        <w:t>.</w:t>
      </w:r>
      <w:r w:rsidRPr="00C71A4C">
        <w:t xml:space="preserve"> Following is a short overview of these audits:</w:t>
      </w:r>
    </w:p>
    <w:p w14:paraId="7173F82D" w14:textId="77777777" w:rsidR="00E43E32" w:rsidRPr="00A7140B" w:rsidRDefault="00E43E32" w:rsidP="00E43E32">
      <w:pPr>
        <w:pStyle w:val="719"/>
        <w:bidi w:val="0"/>
        <w:rPr>
          <w:rtl/>
        </w:rPr>
      </w:pPr>
      <w:r w:rsidRPr="00A7140B">
        <w:rPr>
          <w:lang w:val="en"/>
        </w:rPr>
        <w:t>The population in Israel's northern district, as of 2019, totaled</w:t>
      </w:r>
      <w:r>
        <w:rPr>
          <w:lang w:val="en"/>
        </w:rPr>
        <w:t xml:space="preserve"> </w:t>
      </w:r>
      <w:r w:rsidRPr="00A7140B">
        <w:rPr>
          <w:lang w:val="en"/>
        </w:rPr>
        <w:t>1.5 million residents, constituting 16% of the total</w:t>
      </w:r>
      <w:r>
        <w:rPr>
          <w:lang w:val="en"/>
        </w:rPr>
        <w:t xml:space="preserve"> </w:t>
      </w:r>
      <w:r w:rsidRPr="00A7140B">
        <w:rPr>
          <w:lang w:val="en"/>
        </w:rPr>
        <w:t>population in Israel; there are 424 settlements in the northern district, and its area covers 4,473</w:t>
      </w:r>
      <w:r>
        <w:rPr>
          <w:lang w:val="en"/>
        </w:rPr>
        <w:t xml:space="preserve"> </w:t>
      </w:r>
      <w:r w:rsidRPr="00A7140B">
        <w:rPr>
          <w:lang w:val="en"/>
        </w:rPr>
        <w:t xml:space="preserve">square </w:t>
      </w:r>
      <w:proofErr w:type="gramStart"/>
      <w:r w:rsidRPr="00A7140B">
        <w:rPr>
          <w:lang w:val="en"/>
        </w:rPr>
        <w:t>kilometer</w:t>
      </w:r>
      <w:proofErr w:type="gramEnd"/>
      <w:r w:rsidRPr="00A7140B">
        <w:rPr>
          <w:lang w:val="en"/>
        </w:rPr>
        <w:t>.</w:t>
      </w:r>
      <w:r>
        <w:rPr>
          <w:lang w:val="en"/>
        </w:rPr>
        <w:t xml:space="preserve"> </w:t>
      </w:r>
      <w:r w:rsidRPr="00A7140B">
        <w:rPr>
          <w:lang w:val="en"/>
        </w:rPr>
        <w:t xml:space="preserve">The audit regarding </w:t>
      </w:r>
      <w:r w:rsidRPr="00A7140B">
        <w:rPr>
          <w:b/>
          <w:bCs/>
          <w:lang w:val="en"/>
        </w:rPr>
        <w:t>the national programs for developing the north</w:t>
      </w:r>
      <w:r>
        <w:rPr>
          <w:b/>
          <w:bCs/>
          <w:lang w:val="en"/>
        </w:rPr>
        <w:t xml:space="preserve"> of Israel</w:t>
      </w:r>
      <w:r w:rsidRPr="00A7140B">
        <w:rPr>
          <w:b/>
          <w:bCs/>
          <w:lang w:val="en"/>
        </w:rPr>
        <w:t xml:space="preserve"> </w:t>
      </w:r>
      <w:r w:rsidRPr="00A80FBD">
        <w:rPr>
          <w:lang w:val="en"/>
        </w:rPr>
        <w:t xml:space="preserve">raised </w:t>
      </w:r>
      <w:r w:rsidRPr="00A7140B">
        <w:rPr>
          <w:lang w:val="en"/>
        </w:rPr>
        <w:t>that in 2016 the government decided on formulating a strategic multi-year program for developing the northern district and presented it in 2017</w:t>
      </w:r>
      <w:r w:rsidRPr="00A7140B">
        <w:t>.</w:t>
      </w:r>
      <w:r w:rsidRPr="00A7140B">
        <w:rPr>
          <w:lang w:val="en"/>
        </w:rPr>
        <w:t xml:space="preserve"> A budget of NIS 17.3 billion was</w:t>
      </w:r>
      <w:r>
        <w:rPr>
          <w:lang w:val="en"/>
        </w:rPr>
        <w:t xml:space="preserve"> </w:t>
      </w:r>
      <w:r w:rsidRPr="00A7140B">
        <w:rPr>
          <w:lang w:val="en"/>
        </w:rPr>
        <w:t>allocated for the implementation of the program. The audit found that</w:t>
      </w:r>
      <w:r>
        <w:rPr>
          <w:lang w:val="en"/>
        </w:rPr>
        <w:t xml:space="preserve"> </w:t>
      </w:r>
      <w:r w:rsidRPr="00A7140B">
        <w:rPr>
          <w:lang w:val="en"/>
        </w:rPr>
        <w:t>some of the obstacles the northern district faces in various aspects preventing an optimal implementation of the</w:t>
      </w:r>
      <w:r>
        <w:rPr>
          <w:lang w:val="en"/>
        </w:rPr>
        <w:t xml:space="preserve"> </w:t>
      </w:r>
      <w:r w:rsidRPr="00A7140B">
        <w:rPr>
          <w:lang w:val="en"/>
        </w:rPr>
        <w:t>projects included in the government decision, were not examined, and therefore the preference given to the northern district was not effective.</w:t>
      </w:r>
      <w:r>
        <w:rPr>
          <w:lang w:val="en"/>
        </w:rPr>
        <w:t xml:space="preserve"> </w:t>
      </w:r>
      <w:r w:rsidRPr="00A7140B">
        <w:rPr>
          <w:lang w:val="en"/>
        </w:rPr>
        <w:t>Some of the allocated budgets for the national program were not fully utilized, and objectives set in the</w:t>
      </w:r>
      <w:r>
        <w:rPr>
          <w:lang w:val="en"/>
        </w:rPr>
        <w:t xml:space="preserve"> </w:t>
      </w:r>
      <w:r w:rsidRPr="00A7140B">
        <w:rPr>
          <w:lang w:val="en"/>
        </w:rPr>
        <w:t>government's decision were not achieved.</w:t>
      </w:r>
      <w:r>
        <w:rPr>
          <w:lang w:val="en"/>
        </w:rPr>
        <w:t xml:space="preserve"> </w:t>
      </w:r>
      <w:r w:rsidRPr="00A7140B">
        <w:rPr>
          <w:lang w:val="en"/>
        </w:rPr>
        <w:t>In</w:t>
      </w:r>
      <w:r>
        <w:rPr>
          <w:lang w:val="en"/>
        </w:rPr>
        <w:t xml:space="preserve"> </w:t>
      </w:r>
      <w:r w:rsidRPr="00A7140B">
        <w:rPr>
          <w:lang w:val="en"/>
        </w:rPr>
        <w:t>addition, the audit found that the strategic steps for financial development in the mid</w:t>
      </w:r>
      <w:r>
        <w:rPr>
          <w:lang w:val="en"/>
        </w:rPr>
        <w:t>-</w:t>
      </w:r>
      <w:r w:rsidRPr="00A7140B">
        <w:rPr>
          <w:lang w:val="en"/>
        </w:rPr>
        <w:t xml:space="preserve">range in the northern district, which </w:t>
      </w:r>
      <w:r w:rsidRPr="000556CA">
        <w:rPr>
          <w:lang w:val="en"/>
        </w:rPr>
        <w:t xml:space="preserve">could lead to </w:t>
      </w:r>
      <w:r>
        <w:rPr>
          <w:lang w:val="en"/>
        </w:rPr>
        <w:t xml:space="preserve">the </w:t>
      </w:r>
      <w:r w:rsidRPr="00A7140B">
        <w:rPr>
          <w:lang w:val="en"/>
        </w:rPr>
        <w:t xml:space="preserve">necessary change in the northern district </w:t>
      </w:r>
      <w:r>
        <w:rPr>
          <w:lang w:val="en"/>
        </w:rPr>
        <w:t xml:space="preserve">in all aspects </w:t>
      </w:r>
      <w:r w:rsidRPr="00A7140B">
        <w:rPr>
          <w:lang w:val="en"/>
        </w:rPr>
        <w:t>of life, were not sufficiently promoted.</w:t>
      </w:r>
      <w:r>
        <w:rPr>
          <w:lang w:val="en"/>
        </w:rPr>
        <w:t xml:space="preserve"> </w:t>
      </w:r>
      <w:r w:rsidRPr="00A7140B">
        <w:rPr>
          <w:lang w:val="en"/>
        </w:rPr>
        <w:t>For example, as of the audit concluding date only</w:t>
      </w:r>
      <w:r>
        <w:rPr>
          <w:lang w:val="en"/>
        </w:rPr>
        <w:t xml:space="preserve"> </w:t>
      </w:r>
      <w:r w:rsidRPr="006A0280">
        <w:rPr>
          <w:rFonts w:hint="cs"/>
          <w:lang w:val="en"/>
        </w:rPr>
        <w:t>NIS</w:t>
      </w:r>
      <w:r w:rsidRPr="00A7140B">
        <w:rPr>
          <w:lang w:val="en"/>
        </w:rPr>
        <w:t xml:space="preserve"> 37.5 million of the</w:t>
      </w:r>
      <w:r>
        <w:rPr>
          <w:lang w:val="en"/>
        </w:rPr>
        <w:t xml:space="preserve"> </w:t>
      </w:r>
      <w:r w:rsidRPr="006A0280">
        <w:rPr>
          <w:rFonts w:hint="cs"/>
          <w:lang w:val="en"/>
        </w:rPr>
        <w:t>NIS</w:t>
      </w:r>
      <w:r w:rsidRPr="00A7140B">
        <w:rPr>
          <w:lang w:val="en"/>
        </w:rPr>
        <w:t xml:space="preserve"> 400 million</w:t>
      </w:r>
      <w:r w:rsidRPr="006A0280">
        <w:rPr>
          <w:rFonts w:hint="cs"/>
          <w:lang w:val="en"/>
        </w:rPr>
        <w:t xml:space="preserve"> </w:t>
      </w:r>
      <w:r w:rsidRPr="00A7140B">
        <w:rPr>
          <w:lang w:val="en"/>
        </w:rPr>
        <w:t>allocated</w:t>
      </w:r>
      <w:r>
        <w:rPr>
          <w:lang w:val="en"/>
        </w:rPr>
        <w:t xml:space="preserve"> in accordance with </w:t>
      </w:r>
      <w:r w:rsidRPr="00A7140B">
        <w:rPr>
          <w:lang w:val="en"/>
        </w:rPr>
        <w:t>the government decision for projects recognized as "national ventures" were u</w:t>
      </w:r>
      <w:r>
        <w:rPr>
          <w:lang w:val="en"/>
        </w:rPr>
        <w:t>tilized</w:t>
      </w:r>
      <w:r w:rsidRPr="00A7140B">
        <w:rPr>
          <w:lang w:val="en"/>
        </w:rPr>
        <w:t>.</w:t>
      </w:r>
      <w:r>
        <w:rPr>
          <w:lang w:val="en"/>
        </w:rPr>
        <w:t xml:space="preserve"> </w:t>
      </w:r>
      <w:r w:rsidRPr="00A7140B">
        <w:rPr>
          <w:lang w:val="en"/>
        </w:rPr>
        <w:t>In terms of current poverty levels and disparities between the northern</w:t>
      </w:r>
      <w:r>
        <w:rPr>
          <w:lang w:val="en"/>
        </w:rPr>
        <w:t xml:space="preserve"> district</w:t>
      </w:r>
      <w:r w:rsidRPr="00A7140B">
        <w:rPr>
          <w:lang w:val="en"/>
        </w:rPr>
        <w:t xml:space="preserve"> and other districts in various areas, including employment and salaries, education, higher education and health, </w:t>
      </w:r>
      <w:r>
        <w:rPr>
          <w:lang w:val="en"/>
        </w:rPr>
        <w:t xml:space="preserve">the audit found </w:t>
      </w:r>
      <w:r w:rsidRPr="00A7140B">
        <w:rPr>
          <w:lang w:val="en"/>
        </w:rPr>
        <w:t xml:space="preserve">that since the government decision was </w:t>
      </w:r>
      <w:r>
        <w:rPr>
          <w:lang w:val="en"/>
        </w:rPr>
        <w:t>made</w:t>
      </w:r>
      <w:r w:rsidRPr="00A7140B">
        <w:rPr>
          <w:lang w:val="en"/>
        </w:rPr>
        <w:t xml:space="preserve"> t</w:t>
      </w:r>
      <w:r>
        <w:rPr>
          <w:lang w:val="en"/>
        </w:rPr>
        <w:t>here has not been a significant improvement in these disparities</w:t>
      </w:r>
      <w:r w:rsidRPr="00A7140B">
        <w:rPr>
          <w:lang w:val="en"/>
        </w:rPr>
        <w:t>, and the northern district</w:t>
      </w:r>
      <w:r>
        <w:rPr>
          <w:lang w:val="en"/>
        </w:rPr>
        <w:t xml:space="preserve"> is staged </w:t>
      </w:r>
      <w:r w:rsidRPr="00A7140B">
        <w:rPr>
          <w:lang w:val="en"/>
        </w:rPr>
        <w:t xml:space="preserve">lower compared to all other districts </w:t>
      </w:r>
      <w:r>
        <w:rPr>
          <w:lang w:val="en"/>
        </w:rPr>
        <w:t xml:space="preserve">in </w:t>
      </w:r>
      <w:r w:rsidRPr="00A7140B">
        <w:rPr>
          <w:lang w:val="en"/>
        </w:rPr>
        <w:t xml:space="preserve">most of the </w:t>
      </w:r>
      <w:r>
        <w:rPr>
          <w:lang w:val="en"/>
        </w:rPr>
        <w:t>examined parameters</w:t>
      </w:r>
      <w:r w:rsidRPr="00A7140B">
        <w:rPr>
          <w:lang w:val="en"/>
        </w:rPr>
        <w:t>.</w:t>
      </w:r>
      <w:r>
        <w:rPr>
          <w:lang w:val="en"/>
        </w:rPr>
        <w:t xml:space="preserve"> </w:t>
      </w:r>
      <w:r w:rsidRPr="00A7140B">
        <w:rPr>
          <w:lang w:val="en"/>
        </w:rPr>
        <w:t>For example, in 2018 the number of hospital beds</w:t>
      </w:r>
      <w:r>
        <w:rPr>
          <w:lang w:val="en"/>
        </w:rPr>
        <w:t xml:space="preserve"> in the northern district</w:t>
      </w:r>
      <w:r w:rsidRPr="00A7140B">
        <w:rPr>
          <w:lang w:val="en"/>
        </w:rPr>
        <w:t xml:space="preserve"> was 1.5 per 1000 capita, the lowest rate of all districts.</w:t>
      </w:r>
      <w:r>
        <w:rPr>
          <w:lang w:val="en"/>
        </w:rPr>
        <w:t xml:space="preserve"> It is recommended that </w:t>
      </w:r>
      <w:r w:rsidRPr="00A7140B">
        <w:rPr>
          <w:lang w:val="en"/>
        </w:rPr>
        <w:t>the government ministries review the situation of the norther</w:t>
      </w:r>
      <w:r>
        <w:rPr>
          <w:lang w:val="en"/>
        </w:rPr>
        <w:t>n</w:t>
      </w:r>
      <w:r w:rsidRPr="00A7140B">
        <w:rPr>
          <w:lang w:val="en"/>
        </w:rPr>
        <w:t xml:space="preserve"> district compared to </w:t>
      </w:r>
      <w:r>
        <w:rPr>
          <w:lang w:val="en"/>
        </w:rPr>
        <w:t xml:space="preserve">other </w:t>
      </w:r>
      <w:r w:rsidRPr="00A7140B">
        <w:rPr>
          <w:lang w:val="en"/>
        </w:rPr>
        <w:t>districts and the effectiveness of the actions included in the government decision in order</w:t>
      </w:r>
      <w:r>
        <w:rPr>
          <w:lang w:val="en"/>
        </w:rPr>
        <w:t xml:space="preserve"> to</w:t>
      </w:r>
      <w:r w:rsidRPr="00A7140B">
        <w:rPr>
          <w:lang w:val="en"/>
        </w:rPr>
        <w:t xml:space="preserve"> promote a </w:t>
      </w:r>
      <w:r>
        <w:rPr>
          <w:lang w:val="en"/>
        </w:rPr>
        <w:t xml:space="preserve">follow-up </w:t>
      </w:r>
      <w:r w:rsidRPr="00A7140B">
        <w:rPr>
          <w:lang w:val="en"/>
        </w:rPr>
        <w:t xml:space="preserve">program to </w:t>
      </w:r>
      <w:r>
        <w:rPr>
          <w:lang w:val="en"/>
        </w:rPr>
        <w:t xml:space="preserve">narrow the gaps </w:t>
      </w:r>
      <w:r w:rsidRPr="00A7140B">
        <w:rPr>
          <w:lang w:val="en"/>
        </w:rPr>
        <w:t xml:space="preserve">between the northern district and all other districts and ensure the provision of appropriate and </w:t>
      </w:r>
      <w:r>
        <w:rPr>
          <w:lang w:val="en"/>
        </w:rPr>
        <w:t xml:space="preserve">ongoing </w:t>
      </w:r>
      <w:r w:rsidRPr="00A7140B">
        <w:rPr>
          <w:lang w:val="en"/>
        </w:rPr>
        <w:t>services to all</w:t>
      </w:r>
      <w:r>
        <w:rPr>
          <w:lang w:val="en"/>
        </w:rPr>
        <w:t xml:space="preserve"> the</w:t>
      </w:r>
      <w:r w:rsidRPr="00A7140B">
        <w:rPr>
          <w:lang w:val="en"/>
        </w:rPr>
        <w:t xml:space="preserve"> residents of </w:t>
      </w:r>
      <w:r>
        <w:rPr>
          <w:lang w:val="en"/>
        </w:rPr>
        <w:t>Israel.</w:t>
      </w:r>
    </w:p>
    <w:p w14:paraId="6A849BAD" w14:textId="16B02B5F" w:rsidR="00E91466" w:rsidRDefault="00E91466">
      <w:pPr>
        <w:bidi w:val="0"/>
        <w:rPr>
          <w:rtl/>
        </w:rPr>
        <w:sectPr w:rsidR="00E91466" w:rsidSect="00BA53A0">
          <w:headerReference w:type="even" r:id="rId9"/>
          <w:headerReference w:type="default" r:id="rId10"/>
          <w:footerReference w:type="even" r:id="rId11"/>
          <w:footerReference w:type="default" r:id="rId12"/>
          <w:pgSz w:w="11906" w:h="16838" w:code="9"/>
          <w:pgMar w:top="2892" w:right="2268" w:bottom="2948" w:left="2268" w:header="1871" w:footer="2211" w:gutter="0"/>
          <w:pgNumType w:start="1"/>
          <w:cols w:space="708"/>
          <w:docGrid w:linePitch="360"/>
        </w:sectPr>
      </w:pPr>
    </w:p>
    <w:p w14:paraId="44465E9F" w14:textId="511A3AF9" w:rsidR="003907B8" w:rsidRPr="00A7140B" w:rsidRDefault="003907B8" w:rsidP="003907B8">
      <w:pPr>
        <w:pStyle w:val="719"/>
        <w:bidi w:val="0"/>
        <w:rPr>
          <w:rtl/>
        </w:rPr>
      </w:pPr>
      <w:r w:rsidRPr="00A7140B">
        <w:rPr>
          <w:lang w:val="en"/>
        </w:rPr>
        <w:t xml:space="preserve">In the chapter dealing with </w:t>
      </w:r>
      <w:r w:rsidRPr="00A7140B">
        <w:rPr>
          <w:b/>
          <w:bCs/>
          <w:lang w:val="en"/>
        </w:rPr>
        <w:t xml:space="preserve">investments management </w:t>
      </w:r>
      <w:r w:rsidR="00681E76">
        <w:rPr>
          <w:b/>
          <w:bCs/>
          <w:lang w:val="en"/>
        </w:rPr>
        <w:t>at</w:t>
      </w:r>
      <w:r w:rsidRPr="00A7140B">
        <w:rPr>
          <w:b/>
          <w:bCs/>
          <w:lang w:val="en"/>
        </w:rPr>
        <w:t xml:space="preserve"> various </w:t>
      </w:r>
      <w:r w:rsidR="00407B6D" w:rsidRPr="00407B6D">
        <w:rPr>
          <w:b/>
          <w:bCs/>
          <w:lang w:val="en"/>
        </w:rPr>
        <w:t>entities</w:t>
      </w:r>
      <w:r w:rsidRPr="00A7140B">
        <w:rPr>
          <w:b/>
          <w:bCs/>
          <w:lang w:val="en"/>
        </w:rPr>
        <w:t xml:space="preserve"> </w:t>
      </w:r>
      <w:r w:rsidRPr="00A7140B">
        <w:rPr>
          <w:lang w:val="en"/>
        </w:rPr>
        <w:t>the audit found that</w:t>
      </w:r>
      <w:r>
        <w:rPr>
          <w:b/>
          <w:bCs/>
          <w:lang w:val="en"/>
        </w:rPr>
        <w:t xml:space="preserve"> </w:t>
      </w:r>
      <w:r w:rsidRPr="00A7140B">
        <w:rPr>
          <w:lang w:val="en"/>
        </w:rPr>
        <w:t xml:space="preserve">as of 30.6.20 the value of ongoing investments </w:t>
      </w:r>
      <w:r>
        <w:rPr>
          <w:lang w:val="en"/>
        </w:rPr>
        <w:t>of</w:t>
      </w:r>
      <w:r w:rsidRPr="00A7140B">
        <w:rPr>
          <w:lang w:val="en"/>
        </w:rPr>
        <w:t xml:space="preserve"> the</w:t>
      </w:r>
      <w:r>
        <w:rPr>
          <w:lang w:val="en"/>
        </w:rPr>
        <w:t xml:space="preserve"> </w:t>
      </w:r>
      <w:r w:rsidRPr="006A0280">
        <w:rPr>
          <w:rFonts w:hint="cs"/>
          <w:lang w:val="en"/>
        </w:rPr>
        <w:t>audited</w:t>
      </w:r>
      <w:r w:rsidRPr="0088449A">
        <w:rPr>
          <w:rFonts w:hint="cs"/>
          <w:lang w:val="en"/>
        </w:rPr>
        <w:t xml:space="preserve"> </w:t>
      </w:r>
      <w:r w:rsidRPr="00A7140B">
        <w:rPr>
          <w:lang w:val="en"/>
        </w:rPr>
        <w:t>institutional bodies, government companies and statutory corporations</w:t>
      </w:r>
      <w:r>
        <w:rPr>
          <w:lang w:val="en"/>
        </w:rPr>
        <w:t xml:space="preserve"> </w:t>
      </w:r>
      <w:r w:rsidRPr="00A7140B">
        <w:rPr>
          <w:lang w:val="en"/>
        </w:rPr>
        <w:t xml:space="preserve">totaled </w:t>
      </w:r>
      <w:r w:rsidR="000B5661" w:rsidRPr="006A0280">
        <w:rPr>
          <w:rFonts w:hint="cs"/>
          <w:lang w:val="en"/>
        </w:rPr>
        <w:t>NIS</w:t>
      </w:r>
      <w:r w:rsidR="000B5661" w:rsidRPr="00A7140B">
        <w:rPr>
          <w:lang w:val="en"/>
        </w:rPr>
        <w:t xml:space="preserve"> </w:t>
      </w:r>
      <w:r w:rsidRPr="00A7140B">
        <w:rPr>
          <w:lang w:val="en"/>
        </w:rPr>
        <w:t>9.4 billion</w:t>
      </w:r>
      <w:r>
        <w:rPr>
          <w:lang w:val="en"/>
        </w:rPr>
        <w:t xml:space="preserve"> </w:t>
      </w:r>
      <w:r w:rsidRPr="00A7140B">
        <w:rPr>
          <w:lang w:val="en"/>
        </w:rPr>
        <w:t>of which</w:t>
      </w:r>
      <w:r w:rsidR="001D37BB">
        <w:rPr>
          <w:lang w:val="en"/>
        </w:rPr>
        <w:t xml:space="preserve"> </w:t>
      </w:r>
      <w:r w:rsidR="001D37BB" w:rsidRPr="006A0280">
        <w:rPr>
          <w:rFonts w:hint="cs"/>
          <w:lang w:val="en"/>
        </w:rPr>
        <w:t>NIS</w:t>
      </w:r>
      <w:r w:rsidRPr="00A7140B">
        <w:rPr>
          <w:lang w:val="en"/>
        </w:rPr>
        <w:t xml:space="preserve"> 6.4 billion are designated for pensions; the value of </w:t>
      </w:r>
      <w:proofErr w:type="gramStart"/>
      <w:r w:rsidRPr="00A7140B">
        <w:rPr>
          <w:lang w:val="en"/>
        </w:rPr>
        <w:t>long term</w:t>
      </w:r>
      <w:proofErr w:type="gramEnd"/>
      <w:r w:rsidRPr="00A7140B">
        <w:rPr>
          <w:lang w:val="en"/>
        </w:rPr>
        <w:t xml:space="preserve"> investments</w:t>
      </w:r>
      <w:r>
        <w:rPr>
          <w:lang w:val="en"/>
        </w:rPr>
        <w:t xml:space="preserve"> made</w:t>
      </w:r>
      <w:r w:rsidRPr="00A7140B">
        <w:rPr>
          <w:lang w:val="en"/>
        </w:rPr>
        <w:t xml:space="preserve"> by the audited</w:t>
      </w:r>
      <w:r>
        <w:rPr>
          <w:lang w:val="en"/>
        </w:rPr>
        <w:t xml:space="preserve"> local authorities </w:t>
      </w:r>
      <w:r w:rsidRPr="00A7140B">
        <w:rPr>
          <w:lang w:val="en"/>
        </w:rPr>
        <w:t>total</w:t>
      </w:r>
      <w:r>
        <w:rPr>
          <w:lang w:val="en"/>
        </w:rPr>
        <w:t xml:space="preserve">ed </w:t>
      </w:r>
      <w:r w:rsidR="000B5661" w:rsidRPr="006A0280">
        <w:rPr>
          <w:rFonts w:hint="cs"/>
          <w:lang w:val="en"/>
        </w:rPr>
        <w:t>NIS</w:t>
      </w:r>
      <w:r w:rsidR="000B5661" w:rsidRPr="00A7140B">
        <w:rPr>
          <w:lang w:val="en"/>
        </w:rPr>
        <w:t xml:space="preserve"> </w:t>
      </w:r>
      <w:r w:rsidRPr="00A7140B">
        <w:rPr>
          <w:lang w:val="en"/>
        </w:rPr>
        <w:t>4.9 billion.</w:t>
      </w:r>
      <w:r>
        <w:rPr>
          <w:lang w:val="en"/>
        </w:rPr>
        <w:t xml:space="preserve"> </w:t>
      </w:r>
      <w:r w:rsidRPr="00A7140B">
        <w:rPr>
          <w:lang w:val="en"/>
        </w:rPr>
        <w:t xml:space="preserve">The audit </w:t>
      </w:r>
      <w:r>
        <w:rPr>
          <w:lang w:val="en"/>
        </w:rPr>
        <w:t xml:space="preserve">found deficiencies in the </w:t>
      </w:r>
      <w:r w:rsidRPr="00A7140B">
        <w:rPr>
          <w:lang w:val="en"/>
        </w:rPr>
        <w:t xml:space="preserve">administrative and professional aspects of investments committees’ activities in the </w:t>
      </w:r>
      <w:r>
        <w:rPr>
          <w:lang w:val="en"/>
        </w:rPr>
        <w:t xml:space="preserve">audited </w:t>
      </w:r>
      <w:r w:rsidRPr="00A7140B">
        <w:rPr>
          <w:lang w:val="en"/>
        </w:rPr>
        <w:t>entities.</w:t>
      </w:r>
      <w:r>
        <w:rPr>
          <w:lang w:val="en"/>
        </w:rPr>
        <w:t xml:space="preserve"> In times of crisis, </w:t>
      </w:r>
      <w:r w:rsidRPr="006A0280">
        <w:rPr>
          <w:rFonts w:hint="cs"/>
          <w:lang w:val="en"/>
        </w:rPr>
        <w:t>where fluctuations on the capital markets can erode the investments portfolios</w:t>
      </w:r>
      <w:r>
        <w:rPr>
          <w:lang w:val="en"/>
        </w:rPr>
        <w:t xml:space="preserve">, it is highly important to </w:t>
      </w:r>
      <w:r w:rsidRPr="00A7140B">
        <w:rPr>
          <w:lang w:val="en"/>
        </w:rPr>
        <w:t xml:space="preserve">increase the supervision and control on investments in these entities, </w:t>
      </w:r>
      <w:r>
        <w:rPr>
          <w:lang w:val="en"/>
        </w:rPr>
        <w:t xml:space="preserve">inter alia </w:t>
      </w:r>
      <w:r w:rsidRPr="00A7140B">
        <w:rPr>
          <w:lang w:val="en"/>
        </w:rPr>
        <w:t xml:space="preserve">through the </w:t>
      </w:r>
      <w:proofErr w:type="gramStart"/>
      <w:r w:rsidRPr="00A7140B">
        <w:rPr>
          <w:lang w:val="en"/>
        </w:rPr>
        <w:t>investments</w:t>
      </w:r>
      <w:proofErr w:type="gramEnd"/>
      <w:r w:rsidRPr="00A7140B">
        <w:rPr>
          <w:lang w:val="en"/>
        </w:rPr>
        <w:t xml:space="preserve"> committees and </w:t>
      </w:r>
      <w:r>
        <w:rPr>
          <w:lang w:val="en"/>
        </w:rPr>
        <w:t xml:space="preserve">through </w:t>
      </w:r>
      <w:r w:rsidRPr="00705DEB">
        <w:rPr>
          <w:rFonts w:hint="cs"/>
          <w:lang w:val="en"/>
        </w:rPr>
        <w:t xml:space="preserve">educated </w:t>
      </w:r>
      <w:r w:rsidRPr="00A7140B">
        <w:rPr>
          <w:lang w:val="en"/>
        </w:rPr>
        <w:t>risk management</w:t>
      </w:r>
      <w:r>
        <w:rPr>
          <w:lang w:val="en"/>
        </w:rPr>
        <w:t>. The performance of an e</w:t>
      </w:r>
      <w:r w:rsidRPr="00705DEB">
        <w:rPr>
          <w:rFonts w:hint="cs"/>
          <w:lang w:val="en"/>
        </w:rPr>
        <w:t xml:space="preserve">ducated </w:t>
      </w:r>
      <w:r w:rsidRPr="00A7140B">
        <w:rPr>
          <w:lang w:val="en"/>
        </w:rPr>
        <w:t xml:space="preserve">investment management </w:t>
      </w:r>
      <w:r>
        <w:rPr>
          <w:lang w:val="en"/>
        </w:rPr>
        <w:t xml:space="preserve">by local authorities </w:t>
      </w:r>
      <w:r w:rsidRPr="00A7140B">
        <w:rPr>
          <w:lang w:val="en"/>
        </w:rPr>
        <w:t xml:space="preserve">and public sector entities </w:t>
      </w:r>
      <w:r w:rsidR="00D04EFB" w:rsidRPr="000E5AC0">
        <w:rPr>
          <w:rFonts w:eastAsiaTheme="minorEastAsia" w:cstheme="minorBidi"/>
          <w:color w:val="auto"/>
        </w:rPr>
        <w:t>–</w:t>
      </w:r>
      <w:r w:rsidRPr="00A7140B">
        <w:rPr>
          <w:lang w:val="en"/>
        </w:rPr>
        <w:t xml:space="preserve"> including determin</w:t>
      </w:r>
      <w:r>
        <w:rPr>
          <w:lang w:val="en"/>
        </w:rPr>
        <w:t xml:space="preserve">ation of </w:t>
      </w:r>
      <w:r w:rsidRPr="00A7140B">
        <w:rPr>
          <w:lang w:val="en"/>
        </w:rPr>
        <w:t>a suitable investment policy taking into account</w:t>
      </w:r>
      <w:r>
        <w:rPr>
          <w:lang w:val="en"/>
        </w:rPr>
        <w:t xml:space="preserve"> considerations of </w:t>
      </w:r>
      <w:r w:rsidRPr="00A7140B">
        <w:rPr>
          <w:lang w:val="en"/>
        </w:rPr>
        <w:t>financial gain or maintain</w:t>
      </w:r>
      <w:r>
        <w:rPr>
          <w:lang w:val="en"/>
        </w:rPr>
        <w:t xml:space="preserve">ing the real value </w:t>
      </w:r>
      <w:r w:rsidRPr="00A7140B">
        <w:rPr>
          <w:lang w:val="en"/>
        </w:rPr>
        <w:t>of the investment</w:t>
      </w:r>
      <w:r w:rsidR="00602ECB">
        <w:rPr>
          <w:lang w:val="en"/>
        </w:rPr>
        <w:t>,</w:t>
      </w:r>
      <w:r w:rsidRPr="00A7140B">
        <w:rPr>
          <w:lang w:val="en"/>
        </w:rPr>
        <w:t xml:space="preserve"> investment periods and risks </w:t>
      </w:r>
      <w:r w:rsidR="00D04EFB" w:rsidRPr="000E5AC0">
        <w:rPr>
          <w:rFonts w:eastAsiaTheme="minorEastAsia" w:cstheme="minorBidi"/>
          <w:color w:val="auto"/>
        </w:rPr>
        <w:t>–</w:t>
      </w:r>
      <w:r w:rsidRPr="00A7140B">
        <w:rPr>
          <w:lang w:val="en"/>
        </w:rPr>
        <w:t xml:space="preserve"> will maximize the inherent benefits of the funds held by the entity. </w:t>
      </w:r>
    </w:p>
    <w:p w14:paraId="5AA8C583" w14:textId="1F091DEA" w:rsidR="003907B8" w:rsidRPr="00A7140B" w:rsidRDefault="003907B8" w:rsidP="003907B8">
      <w:pPr>
        <w:pStyle w:val="719"/>
        <w:bidi w:val="0"/>
        <w:rPr>
          <w:rtl/>
        </w:rPr>
      </w:pPr>
      <w:r w:rsidRPr="00A7140B">
        <w:rPr>
          <w:lang w:val="en"/>
        </w:rPr>
        <w:t xml:space="preserve">The commitment of </w:t>
      </w:r>
      <w:r>
        <w:rPr>
          <w:lang w:val="en"/>
        </w:rPr>
        <w:t xml:space="preserve">the </w:t>
      </w:r>
      <w:r w:rsidRPr="00A7140B">
        <w:rPr>
          <w:lang w:val="en"/>
        </w:rPr>
        <w:t>society</w:t>
      </w:r>
      <w:r>
        <w:rPr>
          <w:lang w:val="en"/>
        </w:rPr>
        <w:t xml:space="preserve"> in Israel </w:t>
      </w:r>
      <w:r w:rsidRPr="00A7140B">
        <w:rPr>
          <w:lang w:val="en"/>
        </w:rPr>
        <w:t xml:space="preserve">to </w:t>
      </w:r>
      <w:r>
        <w:rPr>
          <w:lang w:val="en"/>
        </w:rPr>
        <w:t xml:space="preserve">ensure </w:t>
      </w:r>
      <w:r w:rsidRPr="00A7140B">
        <w:rPr>
          <w:lang w:val="en"/>
        </w:rPr>
        <w:t xml:space="preserve">the rights of </w:t>
      </w:r>
      <w:r w:rsidR="005E4F28" w:rsidRPr="005E4F28">
        <w:rPr>
          <w:lang w:val="en"/>
        </w:rPr>
        <w:t>persons</w:t>
      </w:r>
      <w:r>
        <w:rPr>
          <w:lang w:val="en"/>
        </w:rPr>
        <w:t xml:space="preserve"> with disabilities is based </w:t>
      </w:r>
      <w:r w:rsidRPr="00A7140B">
        <w:rPr>
          <w:lang w:val="en"/>
        </w:rPr>
        <w:t xml:space="preserve">on acknowledgement of the </w:t>
      </w:r>
      <w:r w:rsidRPr="002D4547">
        <w:rPr>
          <w:lang w:val="en"/>
        </w:rPr>
        <w:t>principle</w:t>
      </w:r>
      <w:r w:rsidRPr="00A7140B">
        <w:rPr>
          <w:lang w:val="en"/>
        </w:rPr>
        <w:t xml:space="preserve"> of equality, of the value of </w:t>
      </w:r>
      <w:r>
        <w:rPr>
          <w:lang w:val="en"/>
        </w:rPr>
        <w:t xml:space="preserve">every human being </w:t>
      </w:r>
      <w:r w:rsidRPr="00A7140B">
        <w:rPr>
          <w:lang w:val="en"/>
        </w:rPr>
        <w:t>and in human dignity. Public transportation is</w:t>
      </w:r>
      <w:r>
        <w:rPr>
          <w:lang w:val="en"/>
        </w:rPr>
        <w:t xml:space="preserve"> essential for </w:t>
      </w:r>
      <w:r w:rsidR="005E4F28" w:rsidRPr="005E4F28">
        <w:rPr>
          <w:lang w:val="en"/>
        </w:rPr>
        <w:t>persons</w:t>
      </w:r>
      <w:r>
        <w:rPr>
          <w:lang w:val="en"/>
        </w:rPr>
        <w:t xml:space="preserve"> with disabilities,</w:t>
      </w:r>
      <w:r w:rsidRPr="00A7140B">
        <w:rPr>
          <w:lang w:val="en"/>
        </w:rPr>
        <w:t xml:space="preserve"> providing them with independence and access to employment, education and health services, and allowing them to pursue community life and integrate in</w:t>
      </w:r>
      <w:r>
        <w:rPr>
          <w:lang w:val="en"/>
        </w:rPr>
        <w:t>to the</w:t>
      </w:r>
      <w:r w:rsidRPr="00A7140B">
        <w:rPr>
          <w:lang w:val="en"/>
        </w:rPr>
        <w:t xml:space="preserve"> society.</w:t>
      </w:r>
      <w:r>
        <w:rPr>
          <w:lang w:val="en"/>
        </w:rPr>
        <w:t xml:space="preserve"> </w:t>
      </w:r>
      <w:r w:rsidRPr="00A7140B">
        <w:rPr>
          <w:lang w:val="en"/>
        </w:rPr>
        <w:t>Th</w:t>
      </w:r>
      <w:r>
        <w:rPr>
          <w:lang w:val="en"/>
        </w:rPr>
        <w:t xml:space="preserve">is </w:t>
      </w:r>
      <w:r w:rsidRPr="00A7140B">
        <w:rPr>
          <w:lang w:val="en"/>
        </w:rPr>
        <w:t>report includes a</w:t>
      </w:r>
      <w:r>
        <w:rPr>
          <w:lang w:val="en"/>
        </w:rPr>
        <w:t xml:space="preserve"> </w:t>
      </w:r>
      <w:r w:rsidRPr="00A7140B">
        <w:rPr>
          <w:lang w:val="en"/>
        </w:rPr>
        <w:t xml:space="preserve">chapter on the subject of </w:t>
      </w:r>
      <w:r w:rsidR="00623958" w:rsidRPr="00152C70">
        <w:rPr>
          <w:b/>
          <w:bCs/>
          <w:lang w:val="en"/>
        </w:rPr>
        <w:t>providing accessibility in</w:t>
      </w:r>
      <w:r w:rsidRPr="00A7140B">
        <w:rPr>
          <w:b/>
          <w:bCs/>
          <w:lang w:val="en"/>
        </w:rPr>
        <w:t xml:space="preserve"> public transportation to</w:t>
      </w:r>
      <w:r>
        <w:rPr>
          <w:b/>
          <w:bCs/>
          <w:lang w:val="en"/>
        </w:rPr>
        <w:t xml:space="preserve"> </w:t>
      </w:r>
      <w:r w:rsidR="00152C70" w:rsidRPr="00152C70">
        <w:rPr>
          <w:b/>
          <w:bCs/>
          <w:lang w:val="en"/>
        </w:rPr>
        <w:t>persons</w:t>
      </w:r>
      <w:r>
        <w:rPr>
          <w:b/>
          <w:bCs/>
          <w:lang w:val="en"/>
        </w:rPr>
        <w:t xml:space="preserve"> with disabilities</w:t>
      </w:r>
      <w:r w:rsidRPr="00A7140B">
        <w:rPr>
          <w:lang w:val="en"/>
        </w:rPr>
        <w:t>.</w:t>
      </w:r>
      <w:r>
        <w:rPr>
          <w:lang w:val="en"/>
        </w:rPr>
        <w:t xml:space="preserve"> </w:t>
      </w:r>
      <w:r w:rsidRPr="00A7140B">
        <w:rPr>
          <w:lang w:val="en"/>
        </w:rPr>
        <w:t xml:space="preserve">According to the Central Bureau of Statistics, the number of </w:t>
      </w:r>
      <w:r w:rsidR="00E46AE5" w:rsidRPr="00E46AE5">
        <w:rPr>
          <w:lang w:val="en"/>
        </w:rPr>
        <w:t>persons</w:t>
      </w:r>
      <w:r>
        <w:rPr>
          <w:lang w:val="en"/>
        </w:rPr>
        <w:t xml:space="preserve"> with disabilities </w:t>
      </w:r>
      <w:r w:rsidRPr="00A7140B">
        <w:rPr>
          <w:lang w:val="en"/>
        </w:rPr>
        <w:t xml:space="preserve">in Israel </w:t>
      </w:r>
      <w:r w:rsidRPr="00687DC0">
        <w:rPr>
          <w:lang w:val="en"/>
        </w:rPr>
        <w:t>in 2019</w:t>
      </w:r>
      <w:r>
        <w:rPr>
          <w:rFonts w:ascii="Segoe UI" w:hAnsi="Segoe UI" w:cs="Segoe UI"/>
          <w:color w:val="000000"/>
          <w:sz w:val="21"/>
          <w:szCs w:val="21"/>
        </w:rPr>
        <w:t xml:space="preserve"> </w:t>
      </w:r>
      <w:r w:rsidRPr="00A7140B">
        <w:rPr>
          <w:lang w:val="en"/>
        </w:rPr>
        <w:t>total</w:t>
      </w:r>
      <w:r>
        <w:rPr>
          <w:lang w:val="en"/>
        </w:rPr>
        <w:t xml:space="preserve">ed </w:t>
      </w:r>
      <w:r w:rsidRPr="00A7140B">
        <w:rPr>
          <w:lang w:val="en"/>
        </w:rPr>
        <w:t>1.56 million (of which 1.2 million are age 20 and over); 50% of</w:t>
      </w:r>
      <w:r>
        <w:rPr>
          <w:lang w:val="en"/>
        </w:rPr>
        <w:t xml:space="preserve"> the number of </w:t>
      </w:r>
      <w:r w:rsidR="00E46AE5" w:rsidRPr="00E46AE5">
        <w:rPr>
          <w:lang w:val="en"/>
        </w:rPr>
        <w:t>persons</w:t>
      </w:r>
      <w:r>
        <w:rPr>
          <w:lang w:val="en"/>
        </w:rPr>
        <w:t xml:space="preserve"> with disabilities are unemployed;</w:t>
      </w:r>
      <w:r w:rsidRPr="00A7140B">
        <w:rPr>
          <w:lang w:val="en"/>
        </w:rPr>
        <w:t xml:space="preserve"> 33% travel daily </w:t>
      </w:r>
      <w:r>
        <w:rPr>
          <w:lang w:val="en"/>
        </w:rPr>
        <w:t xml:space="preserve">using </w:t>
      </w:r>
      <w:r w:rsidRPr="00A7140B">
        <w:rPr>
          <w:lang w:val="en"/>
        </w:rPr>
        <w:t>city</w:t>
      </w:r>
      <w:r>
        <w:rPr>
          <w:lang w:val="en"/>
        </w:rPr>
        <w:t xml:space="preserve"> busses </w:t>
      </w:r>
      <w:r w:rsidRPr="00A7140B">
        <w:rPr>
          <w:lang w:val="en"/>
        </w:rPr>
        <w:t xml:space="preserve">compared to only 15% that travel </w:t>
      </w:r>
      <w:r>
        <w:rPr>
          <w:lang w:val="en"/>
        </w:rPr>
        <w:t xml:space="preserve">by intercity </w:t>
      </w:r>
      <w:r w:rsidRPr="00A7140B">
        <w:rPr>
          <w:lang w:val="en"/>
        </w:rPr>
        <w:t>busses.</w:t>
      </w:r>
      <w:r>
        <w:rPr>
          <w:lang w:val="en"/>
        </w:rPr>
        <w:t xml:space="preserve"> </w:t>
      </w:r>
      <w:r w:rsidRPr="00A7140B">
        <w:rPr>
          <w:lang w:val="en"/>
        </w:rPr>
        <w:t xml:space="preserve">Many have to </w:t>
      </w:r>
      <w:r>
        <w:rPr>
          <w:lang w:val="en"/>
        </w:rPr>
        <w:t>deal</w:t>
      </w:r>
      <w:r w:rsidRPr="00A7140B">
        <w:rPr>
          <w:lang w:val="en"/>
        </w:rPr>
        <w:t xml:space="preserve"> with low incomes (75% are</w:t>
      </w:r>
      <w:r>
        <w:rPr>
          <w:lang w:val="en"/>
        </w:rPr>
        <w:t xml:space="preserve"> </w:t>
      </w:r>
      <w:r w:rsidR="00A741D8" w:rsidRPr="00A741D8">
        <w:rPr>
          <w:lang w:val="en"/>
        </w:rPr>
        <w:t>persons</w:t>
      </w:r>
      <w:r>
        <w:rPr>
          <w:lang w:val="en"/>
        </w:rPr>
        <w:t xml:space="preserve"> with</w:t>
      </w:r>
      <w:r w:rsidRPr="00A7140B">
        <w:rPr>
          <w:lang w:val="en"/>
        </w:rPr>
        <w:t xml:space="preserve"> severe</w:t>
      </w:r>
      <w:r>
        <w:rPr>
          <w:lang w:val="en"/>
        </w:rPr>
        <w:t xml:space="preserve"> disability</w:t>
      </w:r>
      <w:r w:rsidRPr="00A7140B">
        <w:rPr>
          <w:lang w:val="en"/>
        </w:rPr>
        <w:t xml:space="preserve"> and with difficulties in financing monthly expenses (19% of </w:t>
      </w:r>
      <w:r w:rsidR="00607BA5" w:rsidRPr="00607BA5">
        <w:rPr>
          <w:lang w:val="en"/>
        </w:rPr>
        <w:t>persons</w:t>
      </w:r>
      <w:r>
        <w:rPr>
          <w:lang w:val="en"/>
        </w:rPr>
        <w:t xml:space="preserve"> with</w:t>
      </w:r>
      <w:r w:rsidRPr="006A0280">
        <w:rPr>
          <w:lang w:val="en"/>
        </w:rPr>
        <w:t xml:space="preserve"> severe</w:t>
      </w:r>
      <w:r>
        <w:rPr>
          <w:lang w:val="en"/>
        </w:rPr>
        <w:t xml:space="preserve"> disability</w:t>
      </w:r>
      <w:r w:rsidRPr="00F731C4">
        <w:rPr>
          <w:lang w:val="en"/>
        </w:rPr>
        <w:t xml:space="preserve"> </w:t>
      </w:r>
      <w:r>
        <w:rPr>
          <w:lang w:val="en"/>
        </w:rPr>
        <w:t xml:space="preserve">and </w:t>
      </w:r>
      <w:r w:rsidRPr="00A7140B">
        <w:rPr>
          <w:lang w:val="en"/>
        </w:rPr>
        <w:t xml:space="preserve">11% </w:t>
      </w:r>
      <w:r>
        <w:rPr>
          <w:lang w:val="en"/>
        </w:rPr>
        <w:t xml:space="preserve">of </w:t>
      </w:r>
      <w:r w:rsidR="00607BA5" w:rsidRPr="00607BA5">
        <w:rPr>
          <w:lang w:val="en"/>
        </w:rPr>
        <w:t>persons</w:t>
      </w:r>
      <w:r>
        <w:rPr>
          <w:lang w:val="en"/>
        </w:rPr>
        <w:t xml:space="preserve"> with </w:t>
      </w:r>
      <w:r w:rsidRPr="00A7140B">
        <w:rPr>
          <w:lang w:val="en"/>
        </w:rPr>
        <w:t>moderate</w:t>
      </w:r>
      <w:r>
        <w:rPr>
          <w:lang w:val="en"/>
        </w:rPr>
        <w:t xml:space="preserve"> disability</w:t>
      </w:r>
      <w:r w:rsidRPr="00A7140B">
        <w:rPr>
          <w:lang w:val="en"/>
        </w:rPr>
        <w:t xml:space="preserve">), in maintaining a car (63%) and in obtaining a driver's license (60%). </w:t>
      </w:r>
      <w:r>
        <w:rPr>
          <w:lang w:val="en"/>
        </w:rPr>
        <w:t xml:space="preserve">In addition to these difficulties, it is complicated for </w:t>
      </w:r>
      <w:r w:rsidR="00607BA5" w:rsidRPr="00607BA5">
        <w:rPr>
          <w:lang w:val="en"/>
        </w:rPr>
        <w:t>persons</w:t>
      </w:r>
      <w:r>
        <w:rPr>
          <w:lang w:val="en"/>
        </w:rPr>
        <w:t xml:space="preserve"> with disabilities </w:t>
      </w:r>
      <w:r w:rsidRPr="00A7140B">
        <w:rPr>
          <w:lang w:val="en"/>
        </w:rPr>
        <w:t>to use the transportatio</w:t>
      </w:r>
      <w:r>
        <w:rPr>
          <w:lang w:val="en"/>
        </w:rPr>
        <w:t xml:space="preserve">n they need in order to travel </w:t>
      </w:r>
      <w:r w:rsidRPr="00A7140B">
        <w:rPr>
          <w:lang w:val="en"/>
        </w:rPr>
        <w:t>independently.</w:t>
      </w:r>
      <w:r>
        <w:rPr>
          <w:lang w:val="en"/>
        </w:rPr>
        <w:t xml:space="preserve"> </w:t>
      </w:r>
      <w:r w:rsidRPr="00A7140B">
        <w:rPr>
          <w:lang w:val="en"/>
        </w:rPr>
        <w:t xml:space="preserve">Adapting the physical and human environment to the </w:t>
      </w:r>
      <w:proofErr w:type="spellStart"/>
      <w:r w:rsidRPr="00687DC0">
        <w:rPr>
          <w:lang w:val="en"/>
        </w:rPr>
        <w:t>motorical</w:t>
      </w:r>
      <w:proofErr w:type="spellEnd"/>
      <w:r w:rsidRPr="00A7140B">
        <w:rPr>
          <w:lang w:val="en"/>
        </w:rPr>
        <w:t xml:space="preserve">, sensory, emotional and cognitive abilities of </w:t>
      </w:r>
      <w:r w:rsidR="00607BA5" w:rsidRPr="00607BA5">
        <w:rPr>
          <w:lang w:val="en"/>
        </w:rPr>
        <w:t>persons</w:t>
      </w:r>
      <w:r>
        <w:rPr>
          <w:lang w:val="en"/>
        </w:rPr>
        <w:t xml:space="preserve"> with disabilities is consistent with</w:t>
      </w:r>
      <w:r w:rsidRPr="00A7140B">
        <w:rPr>
          <w:lang w:val="en"/>
        </w:rPr>
        <w:t xml:space="preserve"> the </w:t>
      </w:r>
      <w:r>
        <w:rPr>
          <w:lang w:val="en"/>
        </w:rPr>
        <w:t xml:space="preserve">principles </w:t>
      </w:r>
      <w:r w:rsidRPr="00A7140B">
        <w:rPr>
          <w:lang w:val="en"/>
        </w:rPr>
        <w:t>of</w:t>
      </w:r>
      <w:r>
        <w:rPr>
          <w:lang w:val="en"/>
        </w:rPr>
        <w:t xml:space="preserve"> ensuring </w:t>
      </w:r>
      <w:r w:rsidRPr="00A7140B">
        <w:rPr>
          <w:lang w:val="en"/>
        </w:rPr>
        <w:t xml:space="preserve">equal rights for </w:t>
      </w:r>
      <w:r w:rsidR="00607BA5" w:rsidRPr="00607BA5">
        <w:rPr>
          <w:lang w:val="en"/>
        </w:rPr>
        <w:t>persons</w:t>
      </w:r>
      <w:r w:rsidRPr="00A7140B">
        <w:rPr>
          <w:lang w:val="en"/>
        </w:rPr>
        <w:t xml:space="preserve"> with disabilities</w:t>
      </w:r>
      <w:r>
        <w:rPr>
          <w:lang w:val="en"/>
        </w:rPr>
        <w:t xml:space="preserve">. This adaptation will </w:t>
      </w:r>
      <w:r w:rsidRPr="00A7140B">
        <w:rPr>
          <w:lang w:val="en"/>
        </w:rPr>
        <w:t>enable</w:t>
      </w:r>
      <w:r>
        <w:rPr>
          <w:lang w:val="en"/>
        </w:rPr>
        <w:t xml:space="preserve"> them to live</w:t>
      </w:r>
      <w:r w:rsidRPr="00A7140B">
        <w:rPr>
          <w:lang w:val="en"/>
        </w:rPr>
        <w:t xml:space="preserve"> independent, respectable and equal lives in the community</w:t>
      </w:r>
      <w:r>
        <w:rPr>
          <w:lang w:val="en"/>
        </w:rPr>
        <w:t xml:space="preserve">. Improving the ways of transportation for </w:t>
      </w:r>
      <w:r w:rsidR="00607BA5" w:rsidRPr="00607BA5">
        <w:rPr>
          <w:lang w:val="en"/>
        </w:rPr>
        <w:t>persons</w:t>
      </w:r>
      <w:r>
        <w:rPr>
          <w:lang w:val="en"/>
        </w:rPr>
        <w:t xml:space="preserve"> with disabilities will increase the </w:t>
      </w:r>
      <w:r w:rsidRPr="006A0280">
        <w:rPr>
          <w:lang w:val="en"/>
        </w:rPr>
        <w:t>o</w:t>
      </w:r>
      <w:r>
        <w:rPr>
          <w:lang w:val="en"/>
        </w:rPr>
        <w:t>pportunities for receiving essential services,</w:t>
      </w:r>
      <w:r w:rsidRPr="00A7140B">
        <w:rPr>
          <w:lang w:val="en"/>
        </w:rPr>
        <w:t xml:space="preserve"> provid</w:t>
      </w:r>
      <w:r>
        <w:rPr>
          <w:lang w:val="en"/>
        </w:rPr>
        <w:t xml:space="preserve">e </w:t>
      </w:r>
      <w:r w:rsidRPr="00A7140B">
        <w:rPr>
          <w:lang w:val="en"/>
        </w:rPr>
        <w:t>new employment possibilities,</w:t>
      </w:r>
      <w:r>
        <w:rPr>
          <w:lang w:val="en"/>
        </w:rPr>
        <w:t xml:space="preserve"> and </w:t>
      </w:r>
      <w:r w:rsidRPr="00A7140B">
        <w:rPr>
          <w:lang w:val="en"/>
        </w:rPr>
        <w:t>increas</w:t>
      </w:r>
      <w:r>
        <w:rPr>
          <w:lang w:val="en"/>
        </w:rPr>
        <w:t>e employment</w:t>
      </w:r>
      <w:r w:rsidRPr="00A7140B">
        <w:rPr>
          <w:lang w:val="en"/>
        </w:rPr>
        <w:t xml:space="preserve"> productivit</w:t>
      </w:r>
      <w:r>
        <w:rPr>
          <w:lang w:val="en"/>
        </w:rPr>
        <w:t xml:space="preserve">y. In addition, this improvement will reduce of the need for </w:t>
      </w:r>
      <w:r w:rsidRPr="00A7140B">
        <w:rPr>
          <w:lang w:val="en"/>
        </w:rPr>
        <w:t>special transportatio</w:t>
      </w:r>
      <w:r>
        <w:rPr>
          <w:lang w:val="en"/>
        </w:rPr>
        <w:t xml:space="preserve">n, resulting budget savings and financial benefits. </w:t>
      </w:r>
      <w:r w:rsidRPr="00A7140B">
        <w:rPr>
          <w:lang w:val="en"/>
        </w:rPr>
        <w:t>Taking care of the weak is not only important for its contribution to individuals, but also for its contribution to society as a whole, in terms of values and moral</w:t>
      </w:r>
      <w:r>
        <w:rPr>
          <w:lang w:val="en"/>
        </w:rPr>
        <w:t xml:space="preserve"> standards</w:t>
      </w:r>
      <w:r w:rsidRPr="00A7140B">
        <w:rPr>
          <w:lang w:val="en"/>
        </w:rPr>
        <w:t>.</w:t>
      </w:r>
      <w:r>
        <w:rPr>
          <w:lang w:val="en"/>
        </w:rPr>
        <w:t xml:space="preserve"> </w:t>
      </w:r>
      <w:r w:rsidRPr="00A7140B">
        <w:rPr>
          <w:lang w:val="en"/>
        </w:rPr>
        <w:t xml:space="preserve">This a test as to the moral </w:t>
      </w:r>
      <w:r>
        <w:rPr>
          <w:lang w:val="en"/>
        </w:rPr>
        <w:t xml:space="preserve">resilience of the </w:t>
      </w:r>
      <w:r w:rsidRPr="00A7140B">
        <w:rPr>
          <w:lang w:val="en"/>
        </w:rPr>
        <w:t xml:space="preserve">society, </w:t>
      </w:r>
      <w:r>
        <w:rPr>
          <w:lang w:val="en"/>
        </w:rPr>
        <w:t xml:space="preserve">being the </w:t>
      </w:r>
      <w:r w:rsidRPr="00A7140B">
        <w:rPr>
          <w:lang w:val="en"/>
        </w:rPr>
        <w:t xml:space="preserve">foundation </w:t>
      </w:r>
      <w:r>
        <w:rPr>
          <w:lang w:val="en"/>
        </w:rPr>
        <w:t>for</w:t>
      </w:r>
      <w:r w:rsidRPr="00A7140B">
        <w:rPr>
          <w:lang w:val="en"/>
        </w:rPr>
        <w:t xml:space="preserve"> its existence. </w:t>
      </w:r>
    </w:p>
    <w:p w14:paraId="17AE24EF" w14:textId="7F8886F1" w:rsidR="003907B8" w:rsidRPr="00A7140B" w:rsidRDefault="003907B8" w:rsidP="003907B8">
      <w:pPr>
        <w:pStyle w:val="719"/>
        <w:bidi w:val="0"/>
        <w:rPr>
          <w:rtl/>
        </w:rPr>
      </w:pPr>
      <w:r w:rsidRPr="00A7140B">
        <w:rPr>
          <w:lang w:val="en"/>
        </w:rPr>
        <w:t xml:space="preserve">Yad Vashem </w:t>
      </w:r>
      <w:r w:rsidR="00D04EFB" w:rsidRPr="000E5AC0">
        <w:rPr>
          <w:rFonts w:eastAsiaTheme="minorEastAsia" w:cstheme="minorBidi"/>
          <w:color w:val="auto"/>
        </w:rPr>
        <w:t>–</w:t>
      </w:r>
      <w:r w:rsidRPr="00A7140B">
        <w:rPr>
          <w:lang w:val="en"/>
        </w:rPr>
        <w:t xml:space="preserve"> </w:t>
      </w:r>
      <w:r w:rsidR="00BF3DF7" w:rsidRPr="00BF3DF7">
        <w:rPr>
          <w:lang w:val="en"/>
        </w:rPr>
        <w:t>The World Holocaust Remembrance Center</w:t>
      </w:r>
      <w:r w:rsidR="00BF3DF7" w:rsidRPr="00A7140B">
        <w:rPr>
          <w:lang w:val="en"/>
        </w:rPr>
        <w:t xml:space="preserve"> </w:t>
      </w:r>
      <w:r w:rsidRPr="00A7140B">
        <w:rPr>
          <w:lang w:val="en"/>
        </w:rPr>
        <w:t>(Yad Vashem) i</w:t>
      </w:r>
      <w:r>
        <w:rPr>
          <w:lang w:val="en"/>
        </w:rPr>
        <w:t>s</w:t>
      </w:r>
      <w:r w:rsidRPr="00A7140B">
        <w:rPr>
          <w:lang w:val="en"/>
        </w:rPr>
        <w:t xml:space="preserve"> a public corporatio</w:t>
      </w:r>
      <w:r>
        <w:rPr>
          <w:lang w:val="en"/>
        </w:rPr>
        <w:t>n. Its role is, inter alia</w:t>
      </w:r>
      <w:r w:rsidRPr="00A7140B">
        <w:rPr>
          <w:lang w:val="en"/>
        </w:rPr>
        <w:t>, "</w:t>
      </w:r>
      <w:r>
        <w:rPr>
          <w:lang w:val="en"/>
        </w:rPr>
        <w:t xml:space="preserve">to gather to </w:t>
      </w:r>
      <w:r w:rsidRPr="00A7140B">
        <w:rPr>
          <w:lang w:val="en"/>
        </w:rPr>
        <w:t xml:space="preserve">the homeland the memory of all members of </w:t>
      </w:r>
      <w:r w:rsidRPr="00A7140B">
        <w:rPr>
          <w:lang w:val="en"/>
        </w:rPr>
        <w:lastRenderedPageBreak/>
        <w:t xml:space="preserve">the Jewish </w:t>
      </w:r>
      <w:r>
        <w:rPr>
          <w:lang w:val="en"/>
        </w:rPr>
        <w:t xml:space="preserve">nation </w:t>
      </w:r>
      <w:r w:rsidRPr="00A7140B">
        <w:rPr>
          <w:lang w:val="en"/>
        </w:rPr>
        <w:t>who perished under and fought and rebelled against the Nazi enemy and their collaborators and to commemorate them, their communities, organization</w:t>
      </w:r>
      <w:r>
        <w:rPr>
          <w:lang w:val="en"/>
        </w:rPr>
        <w:t>s</w:t>
      </w:r>
      <w:r w:rsidRPr="00A7140B">
        <w:rPr>
          <w:lang w:val="en"/>
        </w:rPr>
        <w:t xml:space="preserve"> and institutions destroyed because of belonging to the Jewish</w:t>
      </w:r>
      <w:r>
        <w:rPr>
          <w:lang w:val="en"/>
        </w:rPr>
        <w:t xml:space="preserve"> nation</w:t>
      </w:r>
      <w:r w:rsidRPr="00A7140B">
        <w:rPr>
          <w:lang w:val="en"/>
        </w:rPr>
        <w:t>, and to</w:t>
      </w:r>
      <w:r>
        <w:rPr>
          <w:lang w:val="en"/>
        </w:rPr>
        <w:t xml:space="preserve"> commemorate the </w:t>
      </w:r>
      <w:r w:rsidRPr="00A7140B">
        <w:rPr>
          <w:lang w:val="en"/>
        </w:rPr>
        <w:t>righteous among the nations". The Yad Vashem</w:t>
      </w:r>
      <w:r>
        <w:rPr>
          <w:lang w:val="en"/>
        </w:rPr>
        <w:t xml:space="preserve"> complex </w:t>
      </w:r>
      <w:r w:rsidRPr="00544EDD">
        <w:rPr>
          <w:lang w:val="en"/>
        </w:rPr>
        <w:t>is</w:t>
      </w:r>
      <w:r>
        <w:rPr>
          <w:lang w:val="en"/>
        </w:rPr>
        <w:t xml:space="preserve"> spread over </w:t>
      </w:r>
      <w:r w:rsidRPr="00A7140B">
        <w:rPr>
          <w:lang w:val="en"/>
        </w:rPr>
        <w:t xml:space="preserve">180 dunams on Memorial Mount in Jerusalem, and its ongoing budget </w:t>
      </w:r>
      <w:r w:rsidR="003C687B" w:rsidRPr="003C687B">
        <w:rPr>
          <w:lang w:val="en"/>
        </w:rPr>
        <w:t>the years</w:t>
      </w:r>
      <w:r w:rsidRPr="00A7140B">
        <w:rPr>
          <w:lang w:val="en"/>
        </w:rPr>
        <w:t xml:space="preserve"> 2017</w:t>
      </w:r>
      <w:r w:rsidR="00D04EFB" w:rsidRPr="000E5AC0">
        <w:rPr>
          <w:rFonts w:eastAsiaTheme="minorEastAsia" w:cstheme="minorBidi"/>
          <w:color w:val="auto"/>
        </w:rPr>
        <w:t>–</w:t>
      </w:r>
      <w:r w:rsidRPr="00A7140B">
        <w:rPr>
          <w:lang w:val="en"/>
        </w:rPr>
        <w:t xml:space="preserve">2019 was </w:t>
      </w:r>
      <w:r w:rsidR="00051FF9" w:rsidRPr="006A0280">
        <w:rPr>
          <w:lang w:val="en"/>
        </w:rPr>
        <w:t>NIS</w:t>
      </w:r>
      <w:r w:rsidR="00051FF9" w:rsidRPr="00A7140B">
        <w:rPr>
          <w:lang w:val="en"/>
        </w:rPr>
        <w:t xml:space="preserve"> </w:t>
      </w:r>
      <w:r w:rsidRPr="00A7140B">
        <w:rPr>
          <w:lang w:val="en"/>
        </w:rPr>
        <w:t xml:space="preserve">200 million. Its annual deficit for 2020 was </w:t>
      </w:r>
      <w:r w:rsidR="00410673" w:rsidRPr="006A0280">
        <w:rPr>
          <w:lang w:val="en"/>
        </w:rPr>
        <w:t>NIS</w:t>
      </w:r>
      <w:r w:rsidR="00410673" w:rsidRPr="00A7140B">
        <w:rPr>
          <w:lang w:val="en"/>
        </w:rPr>
        <w:t xml:space="preserve"> </w:t>
      </w:r>
      <w:r w:rsidRPr="00A7140B">
        <w:rPr>
          <w:lang w:val="en"/>
        </w:rPr>
        <w:t xml:space="preserve">25.6 million. </w:t>
      </w:r>
      <w:r>
        <w:rPr>
          <w:lang w:val="en"/>
        </w:rPr>
        <w:t>In t</w:t>
      </w:r>
      <w:r w:rsidRPr="00A7140B">
        <w:rPr>
          <w:lang w:val="en"/>
        </w:rPr>
        <w:t xml:space="preserve">he chapter dealing with </w:t>
      </w:r>
      <w:r w:rsidRPr="00A7140B">
        <w:rPr>
          <w:b/>
          <w:bCs/>
          <w:lang w:val="en"/>
        </w:rPr>
        <w:t xml:space="preserve">aspects in the activities of Yad Vashem </w:t>
      </w:r>
      <w:r w:rsidR="00D04EFB" w:rsidRPr="000E5AC0">
        <w:rPr>
          <w:rFonts w:eastAsiaTheme="minorEastAsia" w:cstheme="minorBidi"/>
          <w:color w:val="auto"/>
        </w:rPr>
        <w:t>–</w:t>
      </w:r>
      <w:r w:rsidRPr="00A7140B">
        <w:rPr>
          <w:b/>
          <w:bCs/>
          <w:lang w:val="en"/>
        </w:rPr>
        <w:t xml:space="preserve"> </w:t>
      </w:r>
      <w:r w:rsidR="007441A6" w:rsidRPr="007441A6">
        <w:rPr>
          <w:b/>
          <w:bCs/>
          <w:lang w:val="en"/>
        </w:rPr>
        <w:t>The World Holocaust Remembrance Center</w:t>
      </w:r>
      <w:r w:rsidRPr="00A7140B">
        <w:rPr>
          <w:lang w:val="en"/>
        </w:rPr>
        <w:t xml:space="preserve"> it was shown that Yad Vashem holds large collection of objects and documents with unique historical value designed to assist in commemorating the holocaust, and which require improvement in their management to ensure their preservation for the coming generations.</w:t>
      </w:r>
      <w:r>
        <w:rPr>
          <w:lang w:val="en"/>
        </w:rPr>
        <w:t xml:space="preserve"> In order to do so, </w:t>
      </w:r>
      <w:r w:rsidRPr="00A7140B">
        <w:rPr>
          <w:lang w:val="en"/>
        </w:rPr>
        <w:t>Yad Vashem should improve its recording and cataloging of the items; should computerize the preservation activities and operate to complete them before the condition of the items deteriorates; should verify adhering to standards of temperature, humidity and lighting in compatibility with updated museum standards.</w:t>
      </w:r>
      <w:r>
        <w:rPr>
          <w:lang w:val="en"/>
        </w:rPr>
        <w:t xml:space="preserve"> </w:t>
      </w:r>
      <w:r w:rsidRPr="00A7140B">
        <w:rPr>
          <w:lang w:val="en"/>
        </w:rPr>
        <w:t xml:space="preserve">Yad Vashem should </w:t>
      </w:r>
      <w:r>
        <w:rPr>
          <w:lang w:val="en"/>
        </w:rPr>
        <w:t xml:space="preserve">examine </w:t>
      </w:r>
      <w:r w:rsidRPr="00A7140B">
        <w:rPr>
          <w:lang w:val="en"/>
        </w:rPr>
        <w:t xml:space="preserve">the annual deficit from </w:t>
      </w:r>
      <w:r>
        <w:rPr>
          <w:lang w:val="en"/>
        </w:rPr>
        <w:t xml:space="preserve">its ongoing </w:t>
      </w:r>
      <w:r w:rsidRPr="00A7140B">
        <w:rPr>
          <w:lang w:val="en"/>
        </w:rPr>
        <w:t xml:space="preserve">activities, and take action to balance the annual budget. </w:t>
      </w:r>
    </w:p>
    <w:p w14:paraId="0ECB9F59" w14:textId="6B3517F9" w:rsidR="003907B8" w:rsidRPr="00A7140B" w:rsidRDefault="003907B8" w:rsidP="003907B8">
      <w:pPr>
        <w:pStyle w:val="719"/>
        <w:bidi w:val="0"/>
        <w:rPr>
          <w:rtl/>
        </w:rPr>
      </w:pPr>
      <w:r w:rsidRPr="00A7140B">
        <w:rPr>
          <w:lang w:val="en"/>
        </w:rPr>
        <w:t xml:space="preserve">Ground water are a primary strategic source of water: half of </w:t>
      </w:r>
      <w:r>
        <w:rPr>
          <w:lang w:val="en"/>
        </w:rPr>
        <w:t xml:space="preserve">amount of </w:t>
      </w:r>
      <w:r w:rsidRPr="00A7140B">
        <w:rPr>
          <w:lang w:val="en"/>
        </w:rPr>
        <w:t>drinking water</w:t>
      </w:r>
      <w:r>
        <w:rPr>
          <w:lang w:val="en"/>
        </w:rPr>
        <w:t xml:space="preserve"> provided to the population</w:t>
      </w:r>
      <w:r w:rsidRPr="00A7140B">
        <w:rPr>
          <w:lang w:val="en"/>
        </w:rPr>
        <w:t xml:space="preserve"> and 40% of water for agriculture</w:t>
      </w:r>
      <w:r>
        <w:rPr>
          <w:lang w:val="en"/>
        </w:rPr>
        <w:t xml:space="preserve"> derive from ground water.</w:t>
      </w:r>
      <w:r w:rsidRPr="00A7140B">
        <w:rPr>
          <w:lang w:val="en"/>
        </w:rPr>
        <w:t xml:space="preserve"> </w:t>
      </w:r>
      <w:r>
        <w:rPr>
          <w:lang w:val="en"/>
        </w:rPr>
        <w:t xml:space="preserve">In Israel, ground water </w:t>
      </w:r>
      <w:proofErr w:type="gramStart"/>
      <w:r w:rsidRPr="00A7140B">
        <w:rPr>
          <w:lang w:val="en"/>
        </w:rPr>
        <w:t>are</w:t>
      </w:r>
      <w:proofErr w:type="gramEnd"/>
      <w:r w:rsidRPr="00A7140B">
        <w:rPr>
          <w:lang w:val="en"/>
        </w:rPr>
        <w:t xml:space="preserve"> the major source of natural clear water resources. The Government Water and Sewage Authority is in charge of maintaining</w:t>
      </w:r>
      <w:r>
        <w:rPr>
          <w:lang w:val="en"/>
        </w:rPr>
        <w:t xml:space="preserve"> and improving </w:t>
      </w:r>
      <w:r w:rsidRPr="00A7140B">
        <w:rPr>
          <w:lang w:val="en"/>
        </w:rPr>
        <w:t xml:space="preserve">the quality of natural and artificial water sources, of their </w:t>
      </w:r>
      <w:r>
        <w:rPr>
          <w:lang w:val="en"/>
        </w:rPr>
        <w:t>rehabilitation</w:t>
      </w:r>
      <w:r w:rsidR="00B12B2A">
        <w:rPr>
          <w:lang w:val="en"/>
        </w:rPr>
        <w:t xml:space="preserve"> </w:t>
      </w:r>
      <w:r w:rsidR="00B12B2A" w:rsidRPr="00B12B2A">
        <w:rPr>
          <w:lang w:val="en"/>
        </w:rPr>
        <w:t>and of</w:t>
      </w:r>
      <w:r>
        <w:rPr>
          <w:lang w:val="en"/>
        </w:rPr>
        <w:t xml:space="preserve"> </w:t>
      </w:r>
      <w:r w:rsidRPr="00A7140B">
        <w:rPr>
          <w:lang w:val="en"/>
        </w:rPr>
        <w:t>preventing their pollution.</w:t>
      </w:r>
      <w:r>
        <w:rPr>
          <w:lang w:val="en"/>
        </w:rPr>
        <w:t xml:space="preserve"> </w:t>
      </w:r>
      <w:r w:rsidRPr="00A7140B">
        <w:rPr>
          <w:lang w:val="en"/>
        </w:rPr>
        <w:t xml:space="preserve">The </w:t>
      </w:r>
      <w:r>
        <w:rPr>
          <w:lang w:val="en"/>
        </w:rPr>
        <w:t xml:space="preserve">audit </w:t>
      </w:r>
      <w:r w:rsidRPr="00A7140B">
        <w:rPr>
          <w:lang w:val="en"/>
        </w:rPr>
        <w:t xml:space="preserve">deals with </w:t>
      </w:r>
      <w:r w:rsidR="00FD1D14" w:rsidRPr="00E81D37">
        <w:rPr>
          <w:b/>
          <w:bCs/>
          <w:lang w:val="en"/>
        </w:rPr>
        <w:t xml:space="preserve">preventing and monitoring pollution and salination of water sources, and their </w:t>
      </w:r>
      <w:r w:rsidR="005F4C19" w:rsidRPr="00E81D37">
        <w:rPr>
          <w:b/>
          <w:bCs/>
          <w:lang w:val="en"/>
        </w:rPr>
        <w:t>r</w:t>
      </w:r>
      <w:r w:rsidR="00FD1D14" w:rsidRPr="00E81D37">
        <w:rPr>
          <w:b/>
          <w:bCs/>
          <w:lang w:val="en"/>
        </w:rPr>
        <w:t>ecovery</w:t>
      </w:r>
      <w:r w:rsidR="00445C27" w:rsidRPr="00445C27">
        <w:rPr>
          <w:lang w:val="en"/>
        </w:rPr>
        <w:t>.</w:t>
      </w:r>
      <w:r w:rsidR="00FD1D14">
        <w:rPr>
          <w:lang w:val="en"/>
        </w:rPr>
        <w:t xml:space="preserve"> </w:t>
      </w:r>
      <w:r w:rsidR="00445C27">
        <w:rPr>
          <w:lang w:val="en"/>
        </w:rPr>
        <w:t>F</w:t>
      </w:r>
      <w:r>
        <w:rPr>
          <w:lang w:val="en"/>
        </w:rPr>
        <w:t xml:space="preserve">ound </w:t>
      </w:r>
      <w:r w:rsidRPr="00A7140B">
        <w:rPr>
          <w:lang w:val="en"/>
        </w:rPr>
        <w:t xml:space="preserve">that past activities of defense industries and of IDF </w:t>
      </w:r>
      <w:r>
        <w:rPr>
          <w:lang w:val="en"/>
        </w:rPr>
        <w:t xml:space="preserve">bases </w:t>
      </w:r>
      <w:r w:rsidRPr="00A7140B">
        <w:rPr>
          <w:lang w:val="en"/>
        </w:rPr>
        <w:t>are the primary source of pollution in the coastal aquifer, which is a vital source of clear water supply to Israel’s water resources.</w:t>
      </w:r>
      <w:r>
        <w:rPr>
          <w:lang w:val="en"/>
        </w:rPr>
        <w:t xml:space="preserve"> </w:t>
      </w:r>
      <w:r w:rsidRPr="00A7140B">
        <w:rPr>
          <w:lang w:val="en"/>
        </w:rPr>
        <w:t xml:space="preserve">The Water Authority, the Ministry of Finance and the Ministry of Defense, which are the </w:t>
      </w:r>
      <w:r>
        <w:rPr>
          <w:lang w:val="en"/>
        </w:rPr>
        <w:t xml:space="preserve">bodies </w:t>
      </w:r>
      <w:r w:rsidRPr="00A7140B">
        <w:rPr>
          <w:lang w:val="en"/>
        </w:rPr>
        <w:t xml:space="preserve">responsible for treating pollution, particularly that derived of defense industries and IDF bases activities, have not yet completed performing </w:t>
      </w:r>
      <w:r>
        <w:rPr>
          <w:lang w:val="en"/>
        </w:rPr>
        <w:t xml:space="preserve">rehabilitation </w:t>
      </w:r>
      <w:r w:rsidRPr="00A7140B">
        <w:rPr>
          <w:lang w:val="en"/>
        </w:rPr>
        <w:t>activities to treat the pollution.</w:t>
      </w:r>
      <w:r>
        <w:rPr>
          <w:lang w:val="en"/>
        </w:rPr>
        <w:t xml:space="preserve"> </w:t>
      </w:r>
      <w:r w:rsidRPr="00A7140B">
        <w:rPr>
          <w:lang w:val="en"/>
        </w:rPr>
        <w:t xml:space="preserve">The </w:t>
      </w:r>
      <w:r>
        <w:rPr>
          <w:lang w:val="en"/>
        </w:rPr>
        <w:t xml:space="preserve">relevant </w:t>
      </w:r>
      <w:r w:rsidRPr="00A7140B">
        <w:rPr>
          <w:lang w:val="en"/>
        </w:rPr>
        <w:t xml:space="preserve">bodies </w:t>
      </w:r>
      <w:r w:rsidR="00D04EFB" w:rsidRPr="000E5AC0">
        <w:rPr>
          <w:rFonts w:eastAsiaTheme="minorEastAsia" w:cstheme="minorBidi"/>
          <w:color w:val="auto"/>
        </w:rPr>
        <w:t>–</w:t>
      </w:r>
      <w:r w:rsidRPr="00A7140B">
        <w:rPr>
          <w:lang w:val="en"/>
        </w:rPr>
        <w:t xml:space="preserve"> the Water Authority, the Ministry of Defense, the Ministry of Finance, the Ministry of Environmental Protection and the Ministry of Agriculture and Village Development </w:t>
      </w:r>
      <w:r w:rsidR="00D04EFB" w:rsidRPr="000E5AC0">
        <w:rPr>
          <w:rFonts w:eastAsiaTheme="minorEastAsia" w:cstheme="minorBidi"/>
          <w:color w:val="auto"/>
        </w:rPr>
        <w:t>–</w:t>
      </w:r>
      <w:r w:rsidRPr="00A7140B">
        <w:rPr>
          <w:lang w:val="en"/>
        </w:rPr>
        <w:t xml:space="preserve"> should act to </w:t>
      </w:r>
      <w:r>
        <w:rPr>
          <w:lang w:val="en"/>
        </w:rPr>
        <w:t xml:space="preserve">rectify the deficiencies </w:t>
      </w:r>
      <w:r w:rsidRPr="00A7140B">
        <w:rPr>
          <w:lang w:val="en"/>
        </w:rPr>
        <w:t xml:space="preserve">detailed in this report and examine implementation of its recommendations, including formulation of a multi-year plan to treat pollutions, allocating financing resources according to determined priorities and </w:t>
      </w:r>
      <w:r>
        <w:rPr>
          <w:lang w:val="en"/>
        </w:rPr>
        <w:t xml:space="preserve">act </w:t>
      </w:r>
      <w:r w:rsidRPr="00A7140B">
        <w:rPr>
          <w:lang w:val="en"/>
        </w:rPr>
        <w:t xml:space="preserve">to remove pollutants from the various aquifers. </w:t>
      </w:r>
    </w:p>
    <w:p w14:paraId="34ACC77D" w14:textId="5A9BF782" w:rsidR="003907B8" w:rsidRPr="00A7140B" w:rsidRDefault="003907B8" w:rsidP="003907B8">
      <w:pPr>
        <w:pStyle w:val="719"/>
        <w:bidi w:val="0"/>
      </w:pPr>
      <w:r w:rsidRPr="00A7140B">
        <w:rPr>
          <w:lang w:val="en"/>
        </w:rPr>
        <w:t xml:space="preserve">Our office also audited </w:t>
      </w:r>
      <w:r w:rsidRPr="00A7140B">
        <w:rPr>
          <w:b/>
          <w:bCs/>
          <w:lang w:val="en"/>
        </w:rPr>
        <w:t xml:space="preserve">the debt management at Israel Electricity </w:t>
      </w:r>
      <w:r w:rsidR="00716F54" w:rsidRPr="00716F54">
        <w:rPr>
          <w:b/>
          <w:bCs/>
          <w:lang w:val="en"/>
        </w:rPr>
        <w:t>Corporation</w:t>
      </w:r>
      <w:r w:rsidRPr="00A7140B">
        <w:rPr>
          <w:b/>
          <w:bCs/>
          <w:lang w:val="en"/>
        </w:rPr>
        <w:t xml:space="preserve"> Ltd.</w:t>
      </w:r>
      <w:r w:rsidRPr="00A7140B">
        <w:rPr>
          <w:lang w:val="en"/>
        </w:rPr>
        <w:t xml:space="preserve"> Over recent years the IEC debt decreased: in December 2020 it decreased to</w:t>
      </w:r>
      <w:r>
        <w:rPr>
          <w:lang w:val="en"/>
        </w:rPr>
        <w:t xml:space="preserve"> </w:t>
      </w:r>
      <w:r w:rsidR="00E451F5" w:rsidRPr="008F288C">
        <w:rPr>
          <w:lang w:val="en"/>
        </w:rPr>
        <w:t>NIS</w:t>
      </w:r>
      <w:r w:rsidR="00E451F5" w:rsidRPr="00A7140B">
        <w:rPr>
          <w:lang w:val="en"/>
        </w:rPr>
        <w:t xml:space="preserve"> </w:t>
      </w:r>
      <w:r w:rsidRPr="00A7140B">
        <w:rPr>
          <w:lang w:val="en"/>
        </w:rPr>
        <w:t>30 billion, a reduction of 42.3% compared to 2012; and the IEC financial ratios have improved: in 2020, the debt ratio to EBITDA was 3.99 compared to a ratio of 8 in 2013.</w:t>
      </w:r>
      <w:r>
        <w:rPr>
          <w:lang w:val="en"/>
        </w:rPr>
        <w:t xml:space="preserve"> </w:t>
      </w:r>
      <w:r w:rsidRPr="00A7140B">
        <w:rPr>
          <w:lang w:val="en"/>
        </w:rPr>
        <w:t>As a result, the capital raising conditions of the company improved, and the interest carried on the latest capital rais</w:t>
      </w:r>
      <w:r w:rsidRPr="00544EDD">
        <w:rPr>
          <w:lang w:val="en"/>
        </w:rPr>
        <w:t>ing process</w:t>
      </w:r>
      <w:r w:rsidRPr="00A7140B">
        <w:rPr>
          <w:lang w:val="en"/>
        </w:rPr>
        <w:t xml:space="preserve"> </w:t>
      </w:r>
      <w:r w:rsidRPr="00544EDD">
        <w:rPr>
          <w:lang w:val="en"/>
        </w:rPr>
        <w:t xml:space="preserve">was </w:t>
      </w:r>
      <w:r w:rsidRPr="00A7140B">
        <w:rPr>
          <w:lang w:val="en"/>
        </w:rPr>
        <w:t>the lowest since the company began raising capital.</w:t>
      </w:r>
      <w:r>
        <w:rPr>
          <w:lang w:val="en"/>
        </w:rPr>
        <w:t xml:space="preserve"> </w:t>
      </w:r>
      <w:r w:rsidRPr="00A7140B">
        <w:rPr>
          <w:lang w:val="en"/>
        </w:rPr>
        <w:t>The improv</w:t>
      </w:r>
      <w:r>
        <w:rPr>
          <w:lang w:val="en"/>
        </w:rPr>
        <w:t xml:space="preserve">ement in the </w:t>
      </w:r>
      <w:r w:rsidRPr="00A7140B">
        <w:rPr>
          <w:lang w:val="en"/>
        </w:rPr>
        <w:t xml:space="preserve">financial situation of IEC over </w:t>
      </w:r>
      <w:r>
        <w:rPr>
          <w:lang w:val="en"/>
        </w:rPr>
        <w:t xml:space="preserve">the </w:t>
      </w:r>
      <w:r w:rsidRPr="00A7140B">
        <w:rPr>
          <w:lang w:val="en"/>
        </w:rPr>
        <w:t xml:space="preserve">recent years and the reduction of its debt by 2017 are an amendment to the deterioration in its financial situation </w:t>
      </w:r>
      <w:r>
        <w:rPr>
          <w:lang w:val="en"/>
        </w:rPr>
        <w:t>derived from crises,</w:t>
      </w:r>
      <w:r w:rsidRPr="00A7140B">
        <w:rPr>
          <w:lang w:val="en"/>
        </w:rPr>
        <w:t xml:space="preserve"> and a return </w:t>
      </w:r>
      <w:r w:rsidRPr="00A7140B">
        <w:rPr>
          <w:lang w:val="en"/>
        </w:rPr>
        <w:lastRenderedPageBreak/>
        <w:t>to the situation prior to the fuel crisis and the global financial crisis of 2008 and 2009.</w:t>
      </w:r>
      <w:r>
        <w:rPr>
          <w:lang w:val="en"/>
        </w:rPr>
        <w:t xml:space="preserve"> </w:t>
      </w:r>
      <w:r w:rsidRPr="00A7140B">
        <w:rPr>
          <w:lang w:val="en"/>
        </w:rPr>
        <w:t>In 2018 two agreement were signed between the IEC and the State</w:t>
      </w:r>
      <w:r>
        <w:rPr>
          <w:lang w:val="en"/>
        </w:rPr>
        <w:t xml:space="preserve"> </w:t>
      </w:r>
      <w:r w:rsidR="00D04EFB" w:rsidRPr="000E5AC0">
        <w:rPr>
          <w:rFonts w:eastAsiaTheme="minorEastAsia" w:cstheme="minorBidi"/>
          <w:color w:val="auto"/>
        </w:rPr>
        <w:t>–</w:t>
      </w:r>
      <w:r>
        <w:rPr>
          <w:lang w:val="en"/>
        </w:rPr>
        <w:t xml:space="preserve"> assets </w:t>
      </w:r>
      <w:r w:rsidRPr="00A7140B">
        <w:rPr>
          <w:lang w:val="en"/>
        </w:rPr>
        <w:t xml:space="preserve">settlement </w:t>
      </w:r>
      <w:r>
        <w:rPr>
          <w:lang w:val="en"/>
        </w:rPr>
        <w:t xml:space="preserve">and </w:t>
      </w:r>
      <w:r w:rsidRPr="00A7140B">
        <w:rPr>
          <w:lang w:val="en"/>
        </w:rPr>
        <w:t>electricity market</w:t>
      </w:r>
      <w:r>
        <w:rPr>
          <w:lang w:val="en"/>
        </w:rPr>
        <w:t xml:space="preserve"> reform</w:t>
      </w:r>
      <w:r w:rsidRPr="00A7140B">
        <w:rPr>
          <w:lang w:val="en"/>
        </w:rPr>
        <w:t xml:space="preserve">, which lead to an additional improvement in </w:t>
      </w:r>
      <w:r w:rsidRPr="008F288C">
        <w:rPr>
          <w:lang w:val="en"/>
        </w:rPr>
        <w:t>IEC</w:t>
      </w:r>
      <w:r>
        <w:rPr>
          <w:lang w:val="en"/>
        </w:rPr>
        <w:t xml:space="preserve">'s </w:t>
      </w:r>
      <w:r w:rsidRPr="00A7140B">
        <w:rPr>
          <w:lang w:val="en"/>
        </w:rPr>
        <w:t xml:space="preserve">financial situation </w:t>
      </w:r>
      <w:r>
        <w:rPr>
          <w:lang w:val="en"/>
        </w:rPr>
        <w:t xml:space="preserve">and </w:t>
      </w:r>
      <w:r w:rsidRPr="00A7140B">
        <w:rPr>
          <w:lang w:val="en"/>
        </w:rPr>
        <w:t>to further reduction in the debt status</w:t>
      </w:r>
      <w:r>
        <w:rPr>
          <w:lang w:val="en"/>
        </w:rPr>
        <w:t xml:space="preserve">. </w:t>
      </w:r>
      <w:r w:rsidRPr="00A7140B">
        <w:rPr>
          <w:lang w:val="en"/>
        </w:rPr>
        <w:t xml:space="preserve">The audit showed that analysis of the factors that lead to reduction in the debt clarifies that this was made possible mainly due to one-time natured events and not as a result of </w:t>
      </w:r>
      <w:r>
        <w:rPr>
          <w:lang w:val="en"/>
        </w:rPr>
        <w:t xml:space="preserve">ongoing </w:t>
      </w:r>
      <w:r w:rsidRPr="00A7140B">
        <w:rPr>
          <w:lang w:val="en"/>
        </w:rPr>
        <w:t>steps taken by the company</w:t>
      </w:r>
      <w:r>
        <w:rPr>
          <w:lang w:val="en"/>
        </w:rPr>
        <w:t>.</w:t>
      </w:r>
      <w:r w:rsidRPr="00A7140B">
        <w:rPr>
          <w:lang w:val="en"/>
        </w:rPr>
        <w:t xml:space="preserve"> 16% of the reduced debt is attributed to the actions taken to reduce the debt rate, and </w:t>
      </w:r>
      <w:r>
        <w:t xml:space="preserve">some of </w:t>
      </w:r>
      <w:r w:rsidRPr="00A7140B">
        <w:rPr>
          <w:lang w:val="en"/>
        </w:rPr>
        <w:t>these actions were preformed, at the expense of investments in developing the electricity</w:t>
      </w:r>
      <w:r w:rsidRPr="000556CA">
        <w:rPr>
          <w:lang w:val="en"/>
        </w:rPr>
        <w:t>.</w:t>
      </w:r>
      <w:r>
        <w:rPr>
          <w:lang w:val="en"/>
        </w:rPr>
        <w:t xml:space="preserve"> </w:t>
      </w:r>
      <w:r w:rsidRPr="00A7140B">
        <w:rPr>
          <w:lang w:val="en"/>
        </w:rPr>
        <w:t xml:space="preserve">It should be noted that the </w:t>
      </w:r>
      <w:r w:rsidRPr="000556CA">
        <w:rPr>
          <w:lang w:val="en"/>
        </w:rPr>
        <w:t>electricity sector is going through</w:t>
      </w:r>
      <w:r w:rsidRPr="00A7140B">
        <w:rPr>
          <w:lang w:val="en"/>
        </w:rPr>
        <w:t xml:space="preserve"> </w:t>
      </w:r>
      <w:r>
        <w:rPr>
          <w:lang w:val="en"/>
        </w:rPr>
        <w:t xml:space="preserve">major </w:t>
      </w:r>
      <w:r w:rsidRPr="00A7140B">
        <w:rPr>
          <w:lang w:val="en"/>
        </w:rPr>
        <w:t xml:space="preserve">changes </w:t>
      </w:r>
      <w:r>
        <w:rPr>
          <w:lang w:val="en"/>
        </w:rPr>
        <w:t xml:space="preserve">that </w:t>
      </w:r>
      <w:r w:rsidRPr="00A7140B">
        <w:rPr>
          <w:lang w:val="en"/>
        </w:rPr>
        <w:t>require the investments of significant resources.</w:t>
      </w:r>
      <w:r>
        <w:rPr>
          <w:lang w:val="en"/>
        </w:rPr>
        <w:t xml:space="preserve"> </w:t>
      </w:r>
      <w:r w:rsidRPr="00A7140B">
        <w:rPr>
          <w:lang w:val="en"/>
        </w:rPr>
        <w:t>This places the continued improvement in the company's financial situation at risk</w:t>
      </w:r>
      <w:r>
        <w:rPr>
          <w:lang w:val="en"/>
        </w:rPr>
        <w:t>.</w:t>
      </w:r>
      <w:r w:rsidRPr="00A7140B">
        <w:rPr>
          <w:lang w:val="en"/>
        </w:rPr>
        <w:t xml:space="preserve"> </w:t>
      </w:r>
      <w:r>
        <w:rPr>
          <w:lang w:val="en"/>
        </w:rPr>
        <w:t xml:space="preserve">Adaptations to these changes </w:t>
      </w:r>
      <w:r w:rsidRPr="00A7140B">
        <w:rPr>
          <w:lang w:val="en"/>
        </w:rPr>
        <w:t xml:space="preserve">will be required </w:t>
      </w:r>
      <w:r>
        <w:rPr>
          <w:lang w:val="en"/>
        </w:rPr>
        <w:t xml:space="preserve">in order to prevent </w:t>
      </w:r>
      <w:r w:rsidRPr="00A7140B">
        <w:rPr>
          <w:lang w:val="en"/>
        </w:rPr>
        <w:t>deteriorati</w:t>
      </w:r>
      <w:r>
        <w:rPr>
          <w:lang w:val="en"/>
        </w:rPr>
        <w:t xml:space="preserve">on in </w:t>
      </w:r>
      <w:r w:rsidRPr="00A7140B">
        <w:rPr>
          <w:lang w:val="en"/>
        </w:rPr>
        <w:t>the company's situation.</w:t>
      </w:r>
      <w:r>
        <w:rPr>
          <w:lang w:val="en"/>
        </w:rPr>
        <w:t xml:space="preserve"> </w:t>
      </w:r>
      <w:r w:rsidRPr="00A7140B">
        <w:rPr>
          <w:lang w:val="en"/>
        </w:rPr>
        <w:t xml:space="preserve">The IEC and government </w:t>
      </w:r>
      <w:r w:rsidRPr="00A54789">
        <w:rPr>
          <w:lang w:val="en"/>
        </w:rPr>
        <w:t xml:space="preserve">bodies </w:t>
      </w:r>
      <w:r w:rsidRPr="00A7140B">
        <w:rPr>
          <w:lang w:val="en"/>
        </w:rPr>
        <w:t xml:space="preserve">must provide the electricity requirements of the economy while maintaining the company's financial </w:t>
      </w:r>
      <w:r>
        <w:rPr>
          <w:lang w:val="en"/>
        </w:rPr>
        <w:t>resilience</w:t>
      </w:r>
      <w:r w:rsidR="00295E23">
        <w:t>.</w:t>
      </w:r>
    </w:p>
    <w:p w14:paraId="636DDC0D" w14:textId="19938840" w:rsidR="003907B8" w:rsidRPr="00A7140B" w:rsidRDefault="003907B8" w:rsidP="003907B8">
      <w:pPr>
        <w:pStyle w:val="719"/>
        <w:bidi w:val="0"/>
        <w:rPr>
          <w:rtl/>
        </w:rPr>
      </w:pPr>
      <w:r w:rsidRPr="00A7140B">
        <w:rPr>
          <w:lang w:val="en"/>
        </w:rPr>
        <w:t xml:space="preserve">The State Comptroller's office places special emphasis on following up </w:t>
      </w:r>
      <w:r>
        <w:rPr>
          <w:lang w:val="en"/>
        </w:rPr>
        <w:t>the rectification</w:t>
      </w:r>
      <w:r w:rsidRPr="00A7140B">
        <w:rPr>
          <w:lang w:val="en"/>
        </w:rPr>
        <w:t xml:space="preserve"> of the def</w:t>
      </w:r>
      <w:r>
        <w:rPr>
          <w:lang w:val="en"/>
        </w:rPr>
        <w:t xml:space="preserve">iciencies raised </w:t>
      </w:r>
      <w:r w:rsidRPr="00A7140B">
        <w:rPr>
          <w:lang w:val="en"/>
        </w:rPr>
        <w:t xml:space="preserve">in its reports, and I intend to act to significantly </w:t>
      </w:r>
      <w:r>
        <w:rPr>
          <w:lang w:val="en"/>
        </w:rPr>
        <w:t xml:space="preserve">strengthen </w:t>
      </w:r>
      <w:r w:rsidRPr="00A7140B">
        <w:rPr>
          <w:lang w:val="en"/>
        </w:rPr>
        <w:t>and expand follow-up audits.</w:t>
      </w:r>
      <w:r>
        <w:rPr>
          <w:lang w:val="en"/>
        </w:rPr>
        <w:t xml:space="preserve"> </w:t>
      </w:r>
      <w:r w:rsidRPr="00A7140B">
        <w:rPr>
          <w:lang w:val="en"/>
        </w:rPr>
        <w:t xml:space="preserve">This report </w:t>
      </w:r>
      <w:proofErr w:type="gramStart"/>
      <w:r w:rsidRPr="00A7140B">
        <w:rPr>
          <w:lang w:val="en"/>
        </w:rPr>
        <w:t>include</w:t>
      </w:r>
      <w:proofErr w:type="gramEnd"/>
      <w:r w:rsidRPr="00A7140B">
        <w:rPr>
          <w:lang w:val="en"/>
        </w:rPr>
        <w:t xml:space="preserve"> </w:t>
      </w:r>
      <w:r w:rsidR="00256C4E" w:rsidRPr="00256C4E">
        <w:rPr>
          <w:lang w:val="en"/>
        </w:rPr>
        <w:t>four</w:t>
      </w:r>
      <w:r w:rsidRPr="00A7140B">
        <w:rPr>
          <w:lang w:val="en"/>
        </w:rPr>
        <w:t xml:space="preserve"> follow-up audits </w:t>
      </w:r>
      <w:r>
        <w:rPr>
          <w:lang w:val="en"/>
        </w:rPr>
        <w:t xml:space="preserve">regarding </w:t>
      </w:r>
      <w:r w:rsidRPr="00A7140B">
        <w:rPr>
          <w:lang w:val="en"/>
        </w:rPr>
        <w:t>these</w:t>
      </w:r>
      <w:r>
        <w:rPr>
          <w:lang w:val="en"/>
        </w:rPr>
        <w:t xml:space="preserve"> issues</w:t>
      </w:r>
      <w:r w:rsidRPr="00A7140B">
        <w:rPr>
          <w:lang w:val="en"/>
        </w:rPr>
        <w:t xml:space="preserve">: </w:t>
      </w:r>
      <w:r w:rsidRPr="00A7140B">
        <w:rPr>
          <w:b/>
          <w:bCs/>
          <w:lang w:val="en"/>
        </w:rPr>
        <w:t xml:space="preserve">Public transportation </w:t>
      </w:r>
      <w:r w:rsidR="00541D95" w:rsidRPr="000E5AC0">
        <w:rPr>
          <w:rFonts w:eastAsiaTheme="minorEastAsia" w:cstheme="minorBidi"/>
          <w:color w:val="auto"/>
        </w:rPr>
        <w:t>–</w:t>
      </w:r>
      <w:r w:rsidR="00256C4E">
        <w:rPr>
          <w:b/>
          <w:bCs/>
          <w:lang w:val="en"/>
        </w:rPr>
        <w:t xml:space="preserve"> </w:t>
      </w:r>
      <w:r w:rsidRPr="00A7140B">
        <w:rPr>
          <w:b/>
          <w:bCs/>
          <w:lang w:val="en"/>
        </w:rPr>
        <w:t>use of Rav-</w:t>
      </w:r>
      <w:proofErr w:type="spellStart"/>
      <w:r w:rsidRPr="00A7140B">
        <w:rPr>
          <w:b/>
          <w:bCs/>
          <w:lang w:val="en"/>
        </w:rPr>
        <w:t>Kav</w:t>
      </w:r>
      <w:proofErr w:type="spellEnd"/>
      <w:r w:rsidR="00373555">
        <w:rPr>
          <w:b/>
          <w:bCs/>
          <w:lang w:val="en"/>
        </w:rPr>
        <w:t xml:space="preserve"> c</w:t>
      </w:r>
      <w:r w:rsidR="00373555" w:rsidRPr="00373555">
        <w:rPr>
          <w:b/>
          <w:bCs/>
          <w:lang w:val="en"/>
        </w:rPr>
        <w:t>ards</w:t>
      </w:r>
      <w:r w:rsidRPr="00A7140B">
        <w:rPr>
          <w:b/>
          <w:bCs/>
          <w:lang w:val="en"/>
        </w:rPr>
        <w:t xml:space="preserve"> and payment applications; </w:t>
      </w:r>
      <w:r w:rsidR="00C858DC" w:rsidRPr="00C858DC">
        <w:rPr>
          <w:b/>
          <w:bCs/>
          <w:lang w:val="en"/>
        </w:rPr>
        <w:t>Inter-city Roads Maintenance</w:t>
      </w:r>
      <w:r w:rsidRPr="00A7140B">
        <w:rPr>
          <w:b/>
          <w:bCs/>
          <w:lang w:val="en"/>
        </w:rPr>
        <w:t xml:space="preserve">; </w:t>
      </w:r>
      <w:r w:rsidR="000260F2" w:rsidRPr="00DD2D50">
        <w:rPr>
          <w:b/>
          <w:bCs/>
          <w:lang w:val="en"/>
        </w:rPr>
        <w:t>Exercise</w:t>
      </w:r>
      <w:r w:rsidRPr="00A7140B">
        <w:rPr>
          <w:b/>
          <w:bCs/>
          <w:lang w:val="en"/>
        </w:rPr>
        <w:t xml:space="preserve"> of tax benefits </w:t>
      </w:r>
      <w:r w:rsidR="001C247D" w:rsidRPr="001C247D">
        <w:rPr>
          <w:b/>
          <w:bCs/>
          <w:lang w:val="en"/>
        </w:rPr>
        <w:t>by</w:t>
      </w:r>
      <w:r w:rsidR="001C247D" w:rsidRPr="00A7140B">
        <w:rPr>
          <w:b/>
          <w:bCs/>
          <w:lang w:val="en"/>
        </w:rPr>
        <w:t xml:space="preserve"> </w:t>
      </w:r>
      <w:r w:rsidRPr="00A7140B">
        <w:rPr>
          <w:b/>
          <w:bCs/>
          <w:lang w:val="en"/>
        </w:rPr>
        <w:t>the Tax Authority</w:t>
      </w:r>
      <w:r>
        <w:rPr>
          <w:lang w:val="en"/>
        </w:rPr>
        <w:t xml:space="preserve">; </w:t>
      </w:r>
      <w:r w:rsidR="009F1841">
        <w:rPr>
          <w:b/>
          <w:bCs/>
          <w:lang w:val="en"/>
        </w:rPr>
        <w:t>F</w:t>
      </w:r>
      <w:r w:rsidRPr="00A7140B">
        <w:rPr>
          <w:b/>
          <w:bCs/>
          <w:lang w:val="en"/>
        </w:rPr>
        <w:t xml:space="preserve">oreign currency </w:t>
      </w:r>
      <w:r w:rsidR="008521CB" w:rsidRPr="008521CB">
        <w:rPr>
          <w:b/>
          <w:bCs/>
          <w:lang w:val="en"/>
        </w:rPr>
        <w:t>Balances Management</w:t>
      </w:r>
      <w:r w:rsidRPr="00A7140B">
        <w:rPr>
          <w:b/>
          <w:bCs/>
          <w:lang w:val="en"/>
        </w:rPr>
        <w:t xml:space="preserve"> </w:t>
      </w:r>
      <w:r w:rsidR="008521CB" w:rsidRPr="008521CB">
        <w:rPr>
          <w:b/>
          <w:bCs/>
          <w:lang w:val="en"/>
        </w:rPr>
        <w:t>by</w:t>
      </w:r>
      <w:r w:rsidRPr="00A7140B">
        <w:rPr>
          <w:b/>
          <w:bCs/>
          <w:lang w:val="en"/>
        </w:rPr>
        <w:t xml:space="preserve"> the Bank of Israel.</w:t>
      </w:r>
      <w:r w:rsidRPr="00A7140B">
        <w:rPr>
          <w:lang w:val="en"/>
        </w:rPr>
        <w:t xml:space="preserve"> The follow-up audit on the subject </w:t>
      </w:r>
      <w:r w:rsidRPr="00790AFB">
        <w:rPr>
          <w:lang w:val="en"/>
        </w:rPr>
        <w:t>of</w:t>
      </w:r>
      <w:r w:rsidRPr="00A7140B">
        <w:rPr>
          <w:b/>
          <w:bCs/>
          <w:lang w:val="en"/>
        </w:rPr>
        <w:t xml:space="preserve"> </w:t>
      </w:r>
      <w:r w:rsidR="00C82678">
        <w:rPr>
          <w:b/>
          <w:bCs/>
          <w:lang w:val="en"/>
        </w:rPr>
        <w:t>F</w:t>
      </w:r>
      <w:r w:rsidRPr="00A7140B">
        <w:rPr>
          <w:b/>
          <w:bCs/>
          <w:lang w:val="en"/>
        </w:rPr>
        <w:t xml:space="preserve">oreign </w:t>
      </w:r>
      <w:r w:rsidR="0093605E" w:rsidRPr="0093605E">
        <w:rPr>
          <w:b/>
          <w:bCs/>
          <w:lang w:val="en"/>
        </w:rPr>
        <w:t>Balances Management</w:t>
      </w:r>
      <w:r w:rsidRPr="00A7140B">
        <w:rPr>
          <w:b/>
          <w:bCs/>
          <w:lang w:val="en"/>
        </w:rPr>
        <w:t xml:space="preserve"> </w:t>
      </w:r>
      <w:r w:rsidR="005C1D20" w:rsidRPr="005C1D20">
        <w:rPr>
          <w:b/>
          <w:bCs/>
          <w:lang w:val="en"/>
        </w:rPr>
        <w:t>by</w:t>
      </w:r>
      <w:r w:rsidRPr="00A7140B">
        <w:rPr>
          <w:b/>
          <w:bCs/>
          <w:lang w:val="en"/>
        </w:rPr>
        <w:t xml:space="preserve"> the Bank of Israel </w:t>
      </w:r>
      <w:r w:rsidRPr="00A7140B">
        <w:rPr>
          <w:lang w:val="en"/>
        </w:rPr>
        <w:t>showed that over the past decade, following implementation of the Bank of Israel Law 2010, the activities of the Bank of Israel on the foreign currency market have been regularized.</w:t>
      </w:r>
      <w:r>
        <w:rPr>
          <w:lang w:val="en"/>
        </w:rPr>
        <w:t xml:space="preserve"> As part of the regulation process</w:t>
      </w:r>
      <w:r w:rsidRPr="00F34655">
        <w:rPr>
          <w:lang w:val="en"/>
        </w:rPr>
        <w:t xml:space="preserve">, </w:t>
      </w:r>
      <w:r w:rsidRPr="00F34655">
        <w:rPr>
          <w:color w:val="000000"/>
          <w:szCs w:val="20"/>
        </w:rPr>
        <w:t>there is a frequent examination of</w:t>
      </w:r>
      <w:r w:rsidRPr="00A7140B">
        <w:rPr>
          <w:lang w:val="en"/>
        </w:rPr>
        <w:t xml:space="preserve"> the need for change in the principles on which the </w:t>
      </w:r>
      <w:r>
        <w:rPr>
          <w:lang w:val="en"/>
        </w:rPr>
        <w:t xml:space="preserve">appropriate </w:t>
      </w:r>
      <w:r w:rsidRPr="00A7140B">
        <w:rPr>
          <w:lang w:val="en"/>
        </w:rPr>
        <w:t xml:space="preserve">level of long-term </w:t>
      </w:r>
      <w:r w:rsidRPr="00615FBB">
        <w:rPr>
          <w:lang w:val="en"/>
        </w:rPr>
        <w:t>foreign currency reserves</w:t>
      </w:r>
      <w:r w:rsidRPr="00A7140B">
        <w:rPr>
          <w:lang w:val="en"/>
        </w:rPr>
        <w:t xml:space="preserve">, </w:t>
      </w:r>
      <w:r w:rsidRPr="00615FBB">
        <w:rPr>
          <w:lang w:val="en"/>
        </w:rPr>
        <w:t>and t</w:t>
      </w:r>
      <w:r w:rsidRPr="00A7140B">
        <w:rPr>
          <w:lang w:val="en"/>
        </w:rPr>
        <w:t>he guidelines for investment policy</w:t>
      </w:r>
      <w:r>
        <w:rPr>
          <w:lang w:val="en"/>
        </w:rPr>
        <w:t>.</w:t>
      </w:r>
      <w:r w:rsidRPr="00F42B1E">
        <w:rPr>
          <w:lang w:val="en"/>
        </w:rPr>
        <w:t xml:space="preserve"> </w:t>
      </w:r>
      <w:r w:rsidRPr="00B7267B">
        <w:rPr>
          <w:lang w:val="en"/>
        </w:rPr>
        <w:t>In addition</w:t>
      </w:r>
      <w:r w:rsidRPr="00A7140B">
        <w:rPr>
          <w:lang w:val="en"/>
        </w:rPr>
        <w:t xml:space="preserve">, most of the </w:t>
      </w:r>
      <w:r>
        <w:rPr>
          <w:lang w:val="en"/>
        </w:rPr>
        <w:t xml:space="preserve">deficiencies raised </w:t>
      </w:r>
      <w:r w:rsidRPr="00A7140B">
        <w:rPr>
          <w:lang w:val="en"/>
        </w:rPr>
        <w:t>in the previous report published in October 2012 have been</w:t>
      </w:r>
      <w:r>
        <w:rPr>
          <w:lang w:val="en"/>
        </w:rPr>
        <w:t xml:space="preserve"> rectified</w:t>
      </w:r>
      <w:r w:rsidRPr="00A7140B">
        <w:rPr>
          <w:lang w:val="en"/>
        </w:rPr>
        <w:t xml:space="preserve">, including the </w:t>
      </w:r>
      <w:r>
        <w:rPr>
          <w:lang w:val="en"/>
        </w:rPr>
        <w:t xml:space="preserve">lack </w:t>
      </w:r>
      <w:r w:rsidRPr="00A7140B">
        <w:rPr>
          <w:lang w:val="en"/>
        </w:rPr>
        <w:t>of procedures to regulate the</w:t>
      </w:r>
      <w:r>
        <w:rPr>
          <w:lang w:val="en"/>
        </w:rPr>
        <w:t xml:space="preserve"> </w:t>
      </w:r>
      <w:r w:rsidRPr="008F288C">
        <w:rPr>
          <w:lang w:val="en"/>
        </w:rPr>
        <w:t>activities</w:t>
      </w:r>
      <w:r>
        <w:rPr>
          <w:lang w:val="en"/>
        </w:rPr>
        <w:t xml:space="preserve"> of the</w:t>
      </w:r>
      <w:r w:rsidRPr="00A7140B">
        <w:rPr>
          <w:lang w:val="en"/>
        </w:rPr>
        <w:t xml:space="preserve"> Bank of Israel and to handle risks in the </w:t>
      </w:r>
      <w:proofErr w:type="gramStart"/>
      <w:r w:rsidRPr="00A7140B">
        <w:rPr>
          <w:lang w:val="en"/>
        </w:rPr>
        <w:t>reserves</w:t>
      </w:r>
      <w:proofErr w:type="gramEnd"/>
      <w:r w:rsidRPr="00A7140B">
        <w:rPr>
          <w:lang w:val="en"/>
        </w:rPr>
        <w:t xml:space="preserve"> portfolio in general and in radical events in particular.</w:t>
      </w:r>
      <w:r>
        <w:rPr>
          <w:lang w:val="en"/>
        </w:rPr>
        <w:t xml:space="preserve"> </w:t>
      </w:r>
      <w:r w:rsidRPr="00A7140B">
        <w:rPr>
          <w:lang w:val="en"/>
        </w:rPr>
        <w:t xml:space="preserve">At the same time, a significant increase over the past decade in the rate of foreign currency reserves held by the Bank of Israel, in addition to global financial developments, caused a deviation in February 2021 of </w:t>
      </w:r>
      <w:r w:rsidR="001117BB" w:rsidRPr="001117BB">
        <w:rPr>
          <w:lang w:val="en"/>
        </w:rPr>
        <w:t>USD</w:t>
      </w:r>
      <w:r w:rsidR="001117BB" w:rsidRPr="00A7140B">
        <w:rPr>
          <w:lang w:val="en"/>
        </w:rPr>
        <w:t xml:space="preserve"> </w:t>
      </w:r>
      <w:r w:rsidRPr="00A7140B">
        <w:rPr>
          <w:lang w:val="en"/>
        </w:rPr>
        <w:t>75 billion from the top echelon of the rate set by the governor</w:t>
      </w:r>
      <w:r w:rsidRPr="00B87C4E">
        <w:rPr>
          <w:lang w:val="en"/>
        </w:rPr>
        <w:t xml:space="preserve">. In addition, it increased </w:t>
      </w:r>
      <w:r w:rsidRPr="00A7140B">
        <w:rPr>
          <w:lang w:val="en"/>
        </w:rPr>
        <w:t>the investment risks and created extensive liabilities in the bank balance to the scope of</w:t>
      </w:r>
      <w:r w:rsidR="00106906">
        <w:rPr>
          <w:lang w:val="en"/>
        </w:rPr>
        <w:t xml:space="preserve"> </w:t>
      </w:r>
      <w:r w:rsidR="00106906" w:rsidRPr="008F288C">
        <w:rPr>
          <w:lang w:val="en"/>
        </w:rPr>
        <w:t>NIS</w:t>
      </w:r>
      <w:r w:rsidRPr="00A7140B">
        <w:rPr>
          <w:lang w:val="en"/>
        </w:rPr>
        <w:t xml:space="preserve"> 555 billion, most of which are related to accrued balances, </w:t>
      </w:r>
      <w:r w:rsidRPr="00902E09">
        <w:rPr>
          <w:lang w:val="en"/>
        </w:rPr>
        <w:t xml:space="preserve">and reduced </w:t>
      </w:r>
      <w:r w:rsidRPr="00A7140B">
        <w:rPr>
          <w:lang w:val="en"/>
        </w:rPr>
        <w:t xml:space="preserve">bank capital to an accumulated capital deficit of </w:t>
      </w:r>
      <w:r>
        <w:rPr>
          <w:lang w:val="en"/>
        </w:rPr>
        <w:t xml:space="preserve">approximately </w:t>
      </w:r>
      <w:r w:rsidR="00722523" w:rsidRPr="008F288C">
        <w:rPr>
          <w:lang w:val="en"/>
        </w:rPr>
        <w:t>NIS</w:t>
      </w:r>
      <w:r w:rsidR="00722523" w:rsidRPr="00A7140B">
        <w:rPr>
          <w:lang w:val="en"/>
        </w:rPr>
        <w:t xml:space="preserve"> </w:t>
      </w:r>
      <w:r w:rsidRPr="00A7140B">
        <w:rPr>
          <w:lang w:val="en"/>
        </w:rPr>
        <w:t>70 billion, as of December 2020.</w:t>
      </w:r>
      <w:r>
        <w:rPr>
          <w:lang w:val="en"/>
        </w:rPr>
        <w:t xml:space="preserve"> </w:t>
      </w:r>
      <w:r w:rsidRPr="00A7140B">
        <w:rPr>
          <w:lang w:val="en"/>
        </w:rPr>
        <w:t xml:space="preserve">In order to return to the </w:t>
      </w:r>
      <w:r>
        <w:rPr>
          <w:lang w:val="en"/>
        </w:rPr>
        <w:t xml:space="preserve">appropriate </w:t>
      </w:r>
      <w:r w:rsidRPr="00A7140B">
        <w:rPr>
          <w:lang w:val="en"/>
        </w:rPr>
        <w:t xml:space="preserve">investment rate in the foreign currency reserves and to reduce the foreseen risk to the bank's reputation, a contingency plan should be prepared to examine the monetary committee, </w:t>
      </w:r>
      <w:r w:rsidR="00E40668" w:rsidRPr="00E40668">
        <w:rPr>
          <w:lang w:val="en"/>
        </w:rPr>
        <w:t>in order</w:t>
      </w:r>
      <w:r w:rsidR="00EB1899">
        <w:rPr>
          <w:lang w:val="en"/>
        </w:rPr>
        <w:t xml:space="preserve"> to</w:t>
      </w:r>
      <w:r w:rsidRPr="00A7140B">
        <w:rPr>
          <w:lang w:val="en"/>
        </w:rPr>
        <w:t xml:space="preserve"> </w:t>
      </w:r>
      <w:r>
        <w:rPr>
          <w:lang w:val="en"/>
        </w:rPr>
        <w:t xml:space="preserve">utilize </w:t>
      </w:r>
      <w:r w:rsidRPr="00A7140B">
        <w:rPr>
          <w:lang w:val="en"/>
        </w:rPr>
        <w:t>surplus reserves effectively in suitable circumstances.</w:t>
      </w:r>
      <w:r>
        <w:rPr>
          <w:lang w:val="en"/>
        </w:rPr>
        <w:t xml:space="preserve"> </w:t>
      </w:r>
    </w:p>
    <w:p w14:paraId="089FD02B" w14:textId="77777777" w:rsidR="003907B8" w:rsidRPr="00A7140B" w:rsidRDefault="003907B8" w:rsidP="003907B8">
      <w:pPr>
        <w:pStyle w:val="719"/>
        <w:bidi w:val="0"/>
        <w:rPr>
          <w:rtl/>
        </w:rPr>
      </w:pPr>
      <w:r w:rsidRPr="00A7140B">
        <w:rPr>
          <w:lang w:val="en"/>
        </w:rPr>
        <w:t xml:space="preserve">It should be </w:t>
      </w:r>
      <w:r>
        <w:rPr>
          <w:lang w:val="en"/>
        </w:rPr>
        <w:t xml:space="preserve">noted </w:t>
      </w:r>
      <w:r w:rsidRPr="00A7140B">
        <w:rPr>
          <w:lang w:val="en"/>
        </w:rPr>
        <w:t xml:space="preserve">that one of the chapters prepared as part of this report dealing with cyber security, is </w:t>
      </w:r>
      <w:r w:rsidRPr="000556CA">
        <w:rPr>
          <w:lang w:val="en"/>
        </w:rPr>
        <w:t xml:space="preserve">going </w:t>
      </w:r>
      <w:r w:rsidRPr="00A7140B">
        <w:rPr>
          <w:lang w:val="en"/>
        </w:rPr>
        <w:t xml:space="preserve">under confidentiality procedures and </w:t>
      </w:r>
      <w:r>
        <w:rPr>
          <w:lang w:val="en"/>
        </w:rPr>
        <w:t xml:space="preserve">is not </w:t>
      </w:r>
      <w:r w:rsidRPr="00A7140B">
        <w:rPr>
          <w:lang w:val="en"/>
        </w:rPr>
        <w:t xml:space="preserve">included in the report. </w:t>
      </w:r>
    </w:p>
    <w:p w14:paraId="7601B53E" w14:textId="77777777" w:rsidR="003907B8" w:rsidRPr="00A7140B" w:rsidRDefault="003907B8" w:rsidP="003907B8">
      <w:pPr>
        <w:pStyle w:val="719"/>
        <w:rPr>
          <w:rtl/>
        </w:rPr>
      </w:pPr>
    </w:p>
    <w:p w14:paraId="37130649" w14:textId="77777777" w:rsidR="003907B8" w:rsidRPr="00E40668" w:rsidRDefault="003907B8" w:rsidP="003907B8">
      <w:pPr>
        <w:pStyle w:val="719"/>
        <w:bidi w:val="0"/>
        <w:rPr>
          <w:rFonts w:eastAsia="Times New Roman" w:cs="Times New Roman"/>
          <w:b/>
          <w:bCs/>
          <w:color w:val="000000" w:themeColor="text1"/>
        </w:rPr>
      </w:pPr>
      <w:r w:rsidRPr="00E40668">
        <w:rPr>
          <w:rFonts w:eastAsia="Times New Roman" w:cs="Times New Roman"/>
          <w:b/>
          <w:bCs/>
          <w:color w:val="000000" w:themeColor="text1"/>
        </w:rPr>
        <w:lastRenderedPageBreak/>
        <w:t>This report was conducted by the Economic departments Division in the State Comptroller's Office. I wish to thank the employees of this division and the Office staff involved in writing the report for their professional, thorough, efficient, and challenging work, especially in the circumstances created by the Covid-19 pandemic.</w:t>
      </w:r>
    </w:p>
    <w:p w14:paraId="6FE4ED7E" w14:textId="77777777" w:rsidR="003907B8" w:rsidRPr="00806E63" w:rsidRDefault="003907B8" w:rsidP="003907B8">
      <w:pPr>
        <w:pStyle w:val="719"/>
        <w:bidi w:val="0"/>
        <w:rPr>
          <w:rFonts w:eastAsia="Times New Roman" w:cs="Times New Roman"/>
          <w:color w:val="000000" w:themeColor="text1"/>
        </w:rPr>
      </w:pPr>
      <w:r w:rsidRPr="00F17076">
        <w:rPr>
          <w:rFonts w:eastAsia="Times New Roman" w:cs="Times New Roman"/>
          <w:color w:val="000000" w:themeColor="text1"/>
        </w:rPr>
        <w:t xml:space="preserve">It is not unnoticed that audited bodies took positive actions. In accordance with the State Comptroller’s Law, these actions have been properly reflected in this Report, in order to provide a </w:t>
      </w:r>
      <w:r w:rsidRPr="00853273">
        <w:rPr>
          <w:rFonts w:eastAsia="Times New Roman" w:cs="Times New Roman"/>
          <w:color w:val="000000" w:themeColor="text1"/>
        </w:rPr>
        <w:t xml:space="preserve">whole </w:t>
      </w:r>
      <w:r w:rsidRPr="00F17076">
        <w:rPr>
          <w:rFonts w:eastAsia="Times New Roman" w:cs="Times New Roman"/>
          <w:color w:val="000000" w:themeColor="text1"/>
        </w:rPr>
        <w:t>picture of the situation</w:t>
      </w:r>
      <w:r w:rsidRPr="16A2782D">
        <w:rPr>
          <w:rFonts w:eastAsia="Times New Roman" w:cs="Times New Roman"/>
          <w:color w:val="000000" w:themeColor="text1"/>
        </w:rPr>
        <w:t xml:space="preserve"> indicated by the audit. The audited bodies are obligated to act quickly and efficiently to </w:t>
      </w:r>
      <w:r>
        <w:rPr>
          <w:rFonts w:eastAsia="Times New Roman" w:cs="Times New Roman"/>
          <w:color w:val="000000" w:themeColor="text1"/>
        </w:rPr>
        <w:t>rectify</w:t>
      </w:r>
      <w:r w:rsidRPr="16A2782D">
        <w:rPr>
          <w:rFonts w:eastAsia="Times New Roman" w:cs="Times New Roman"/>
          <w:color w:val="000000" w:themeColor="text1"/>
        </w:rPr>
        <w:t xml:space="preserve"> the deficiencies </w:t>
      </w:r>
      <w:r>
        <w:rPr>
          <w:rFonts w:eastAsia="Times New Roman" w:cs="Times New Roman"/>
          <w:color w:val="000000" w:themeColor="text1"/>
        </w:rPr>
        <w:t xml:space="preserve">raised </w:t>
      </w:r>
      <w:r w:rsidRPr="16A2782D">
        <w:rPr>
          <w:rFonts w:eastAsia="Times New Roman" w:cs="Times New Roman"/>
          <w:color w:val="000000" w:themeColor="text1"/>
        </w:rPr>
        <w:t xml:space="preserve">in this report, </w:t>
      </w:r>
      <w:r>
        <w:rPr>
          <w:rFonts w:eastAsia="Times New Roman" w:cs="Times New Roman"/>
          <w:color w:val="000000" w:themeColor="text1"/>
        </w:rPr>
        <w:t xml:space="preserve">in order to </w:t>
      </w:r>
      <w:r w:rsidRPr="16A2782D">
        <w:rPr>
          <w:rFonts w:eastAsia="Times New Roman" w:cs="Times New Roman"/>
          <w:color w:val="000000" w:themeColor="text1"/>
        </w:rPr>
        <w:t>promote</w:t>
      </w:r>
      <w:r>
        <w:rPr>
          <w:rFonts w:eastAsia="Times New Roman" w:cs="Times New Roman"/>
          <w:color w:val="000000" w:themeColor="text1"/>
        </w:rPr>
        <w:t xml:space="preserve"> the </w:t>
      </w:r>
      <w:r w:rsidRPr="16A2782D">
        <w:rPr>
          <w:rFonts w:eastAsia="Times New Roman" w:cs="Times New Roman"/>
          <w:color w:val="000000" w:themeColor="text1"/>
        </w:rPr>
        <w:t xml:space="preserve">public service in Israel, and thus to improve the quality of life and of the environment </w:t>
      </w:r>
      <w:r>
        <w:rPr>
          <w:rFonts w:eastAsia="Times New Roman" w:cs="Times New Roman"/>
          <w:color w:val="000000" w:themeColor="text1"/>
        </w:rPr>
        <w:t>of the public.</w:t>
      </w:r>
    </w:p>
    <w:p w14:paraId="3C77E5D9" w14:textId="77777777" w:rsidR="003907B8" w:rsidRPr="00A7140B" w:rsidRDefault="003907B8" w:rsidP="003907B8">
      <w:pPr>
        <w:bidi w:val="0"/>
        <w:rPr>
          <w:sz w:val="24"/>
          <w:rtl/>
        </w:rPr>
      </w:pPr>
    </w:p>
    <w:p w14:paraId="5EB97F09" w14:textId="77777777" w:rsidR="003907B8" w:rsidRDefault="003907B8" w:rsidP="003907B8">
      <w:pPr>
        <w:tabs>
          <w:tab w:val="left" w:pos="424"/>
        </w:tabs>
        <w:bidi w:val="0"/>
        <w:spacing w:after="180" w:line="260" w:lineRule="exact"/>
        <w:rPr>
          <w:rFonts w:eastAsia="Times New Roman" w:cs="Times New Roman"/>
          <w:b/>
          <w:bCs/>
          <w:color w:val="000000" w:themeColor="text1"/>
          <w:sz w:val="24"/>
        </w:rPr>
      </w:pPr>
    </w:p>
    <w:p w14:paraId="0D4B67DF" w14:textId="77777777" w:rsidR="003907B8" w:rsidRDefault="003907B8" w:rsidP="003907B8">
      <w:pPr>
        <w:tabs>
          <w:tab w:val="left" w:pos="424"/>
        </w:tabs>
        <w:bidi w:val="0"/>
        <w:spacing w:after="180" w:line="260" w:lineRule="exact"/>
        <w:rPr>
          <w:rFonts w:ascii="Tahoma" w:hAnsi="Tahoma" w:cs="Tahoma"/>
          <w:color w:val="0D0D0D" w:themeColor="text1" w:themeTint="F2"/>
          <w:sz w:val="18"/>
          <w:szCs w:val="18"/>
        </w:rPr>
      </w:pPr>
    </w:p>
    <w:p w14:paraId="20DC8332" w14:textId="77777777" w:rsidR="003907B8" w:rsidRPr="00D70CA7" w:rsidRDefault="003907B8" w:rsidP="003907B8">
      <w:pPr>
        <w:widowControl w:val="0"/>
        <w:bidi w:val="0"/>
        <w:spacing w:line="240" w:lineRule="atLeast"/>
        <w:ind w:left="2268"/>
        <w:jc w:val="center"/>
        <w:rPr>
          <w:rFonts w:ascii="Tahoma" w:hAnsi="Tahoma" w:cs="Tahoma"/>
          <w:b/>
          <w:bCs/>
          <w:sz w:val="18"/>
          <w:szCs w:val="18"/>
          <w:rtl/>
          <w:lang w:eastAsia="he-IL"/>
        </w:rPr>
      </w:pPr>
      <w:r>
        <w:rPr>
          <w:rFonts w:ascii="Tahoma" w:hAnsi="Tahoma" w:cs="Tahoma"/>
          <w:b/>
          <w:bCs/>
          <w:noProof/>
          <w:sz w:val="18"/>
          <w:szCs w:val="18"/>
          <w:rtl/>
        </w:rPr>
        <w:drawing>
          <wp:inline distT="0" distB="0" distL="0" distR="0" wp14:anchorId="1DB84D06" wp14:editId="426F96C7">
            <wp:extent cx="2042164" cy="701041"/>
            <wp:effectExtent l="0" t="0" r="0"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6735185" name="חתימת המבקר - אנגלית.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42164" cy="701041"/>
                    </a:xfrm>
                    <a:prstGeom prst="rect">
                      <a:avLst/>
                    </a:prstGeom>
                  </pic:spPr>
                </pic:pic>
              </a:graphicData>
            </a:graphic>
          </wp:inline>
        </w:drawing>
      </w:r>
    </w:p>
    <w:p w14:paraId="46A1DCF2" w14:textId="77777777" w:rsidR="003907B8" w:rsidRPr="005E062A" w:rsidRDefault="003907B8" w:rsidP="003907B8">
      <w:pPr>
        <w:widowControl w:val="0"/>
        <w:bidi w:val="0"/>
        <w:spacing w:line="280" w:lineRule="exact"/>
        <w:ind w:left="2268"/>
        <w:jc w:val="center"/>
        <w:rPr>
          <w:rFonts w:ascii="Tahoma" w:hAnsi="Tahoma" w:cs="Tahoma"/>
          <w:b/>
          <w:bCs/>
          <w:szCs w:val="20"/>
          <w:rtl/>
          <w:lang w:eastAsia="he-IL"/>
        </w:rPr>
      </w:pPr>
      <w:proofErr w:type="spellStart"/>
      <w:r w:rsidRPr="005E062A">
        <w:rPr>
          <w:rFonts w:ascii="Tahoma" w:hAnsi="Tahoma" w:cs="Tahoma"/>
          <w:b/>
          <w:bCs/>
          <w:szCs w:val="20"/>
          <w:lang w:eastAsia="he-IL"/>
        </w:rPr>
        <w:t>Matanyahu</w:t>
      </w:r>
      <w:proofErr w:type="spellEnd"/>
      <w:r w:rsidRPr="005E062A">
        <w:rPr>
          <w:rFonts w:ascii="Tahoma" w:hAnsi="Tahoma" w:cs="Tahoma"/>
          <w:b/>
          <w:bCs/>
          <w:szCs w:val="20"/>
          <w:lang w:eastAsia="he-IL"/>
        </w:rPr>
        <w:t xml:space="preserve"> Englman</w:t>
      </w:r>
    </w:p>
    <w:p w14:paraId="4AA60A34" w14:textId="77777777" w:rsidR="003907B8" w:rsidRDefault="003907B8" w:rsidP="003907B8">
      <w:pPr>
        <w:widowControl w:val="0"/>
        <w:bidi w:val="0"/>
        <w:spacing w:line="280" w:lineRule="exact"/>
        <w:ind w:left="2268"/>
        <w:jc w:val="center"/>
        <w:rPr>
          <w:rFonts w:ascii="Tahoma" w:hAnsi="Tahoma" w:cs="Tahoma"/>
          <w:szCs w:val="20"/>
          <w:rtl/>
          <w:lang w:eastAsia="he-IL"/>
        </w:rPr>
      </w:pPr>
      <w:r w:rsidRPr="005E062A">
        <w:rPr>
          <w:rFonts w:ascii="Tahoma" w:hAnsi="Tahoma" w:cs="Tahoma"/>
          <w:szCs w:val="20"/>
          <w:lang w:eastAsia="he-IL"/>
        </w:rPr>
        <w:t>State Comptroller</w:t>
      </w:r>
      <w:r w:rsidRPr="005E062A">
        <w:rPr>
          <w:rFonts w:ascii="Tahoma" w:hAnsi="Tahoma" w:cs="Tahoma"/>
          <w:szCs w:val="20"/>
          <w:lang w:eastAsia="he-IL"/>
        </w:rPr>
        <w:br/>
        <w:t>and Ombudsman</w:t>
      </w:r>
    </w:p>
    <w:p w14:paraId="5EE24202" w14:textId="77777777" w:rsidR="003907B8" w:rsidRPr="005E062A" w:rsidRDefault="003907B8" w:rsidP="003907B8">
      <w:pPr>
        <w:widowControl w:val="0"/>
        <w:bidi w:val="0"/>
        <w:spacing w:line="280" w:lineRule="exact"/>
        <w:ind w:left="2268"/>
        <w:jc w:val="center"/>
        <w:rPr>
          <w:rFonts w:ascii="Tahoma" w:hAnsi="Tahoma" w:cs="Tahoma"/>
          <w:szCs w:val="20"/>
          <w:rtl/>
          <w:lang w:eastAsia="he-IL"/>
        </w:rPr>
      </w:pPr>
    </w:p>
    <w:p w14:paraId="290B2DC1" w14:textId="77777777" w:rsidR="003907B8" w:rsidRDefault="003907B8" w:rsidP="003907B8">
      <w:pPr>
        <w:tabs>
          <w:tab w:val="left" w:pos="1050"/>
        </w:tabs>
        <w:bidi w:val="0"/>
        <w:spacing w:line="280" w:lineRule="exact"/>
        <w:rPr>
          <w:rFonts w:ascii="Tahoma" w:hAnsi="Tahoma" w:cs="Tahoma"/>
          <w:szCs w:val="20"/>
        </w:rPr>
      </w:pPr>
    </w:p>
    <w:p w14:paraId="2CE71596" w14:textId="41091C6F" w:rsidR="003907B8" w:rsidRPr="005F6E19" w:rsidRDefault="003907B8" w:rsidP="003907B8">
      <w:pPr>
        <w:tabs>
          <w:tab w:val="left" w:pos="1050"/>
        </w:tabs>
        <w:bidi w:val="0"/>
        <w:spacing w:line="280" w:lineRule="exact"/>
        <w:rPr>
          <w:rFonts w:cs="Times New Roman"/>
          <w:sz w:val="19"/>
          <w:szCs w:val="19"/>
          <w:rtl/>
        </w:rPr>
      </w:pPr>
      <w:r w:rsidRPr="005F6E19">
        <w:rPr>
          <w:rFonts w:ascii="Tahoma" w:hAnsi="Tahoma" w:cs="Tahoma"/>
          <w:sz w:val="19"/>
          <w:szCs w:val="19"/>
        </w:rPr>
        <w:t>Jerusalem, October 2021</w:t>
      </w:r>
    </w:p>
    <w:p w14:paraId="3833F87B" w14:textId="77777777" w:rsidR="003907B8" w:rsidRDefault="003907B8" w:rsidP="003907B8">
      <w:pPr>
        <w:tabs>
          <w:tab w:val="left" w:pos="424"/>
        </w:tabs>
        <w:bidi w:val="0"/>
        <w:spacing w:after="180" w:line="260" w:lineRule="exact"/>
        <w:rPr>
          <w:rFonts w:ascii="Tahoma" w:hAnsi="Tahoma" w:cs="Tahoma"/>
          <w:color w:val="0D0D0D" w:themeColor="text1" w:themeTint="F2"/>
          <w:sz w:val="18"/>
          <w:szCs w:val="18"/>
          <w:rtl/>
        </w:rPr>
      </w:pPr>
    </w:p>
    <w:p w14:paraId="5CFA455E" w14:textId="58142799" w:rsidR="00752250" w:rsidRDefault="001F4B07" w:rsidP="00E43E32">
      <w:pPr>
        <w:bidi w:val="0"/>
        <w:spacing w:after="200" w:line="276" w:lineRule="auto"/>
        <w:rPr>
          <w:rFonts w:ascii="Tahoma" w:hAnsi="Tahoma" w:cs="Tahoma"/>
          <w:color w:val="0D0D0D" w:themeColor="text1" w:themeTint="F2"/>
          <w:sz w:val="18"/>
          <w:szCs w:val="18"/>
          <w:lang w:bidi="ar-JO"/>
        </w:rPr>
      </w:pPr>
      <w:r>
        <w:rPr>
          <w:rFonts w:ascii="Almoni Tzar DL 4.0 AAA" w:hAnsi="Almoni Tzar DL 4.0 AAA" w:cs="Almoni Tzar DL 4.0 AAA"/>
          <w:noProof/>
          <w:sz w:val="28"/>
          <w:szCs w:val="22"/>
        </w:rPr>
        <mc:AlternateContent>
          <mc:Choice Requires="wps">
            <w:drawing>
              <wp:anchor distT="0" distB="0" distL="114300" distR="114300" simplePos="0" relativeHeight="251745792" behindDoc="0" locked="0" layoutInCell="1" allowOverlap="1" wp14:anchorId="7745E1A3" wp14:editId="744D7025">
                <wp:simplePos x="0" y="0"/>
                <wp:positionH relativeFrom="column">
                  <wp:posOffset>-643255</wp:posOffset>
                </wp:positionH>
                <wp:positionV relativeFrom="paragraph">
                  <wp:posOffset>6276975</wp:posOffset>
                </wp:positionV>
                <wp:extent cx="6170295" cy="990600"/>
                <wp:effectExtent l="0" t="0" r="1905" b="0"/>
                <wp:wrapNone/>
                <wp:docPr id="18" name="Rectangle 18"/>
                <wp:cNvGraphicFramePr/>
                <a:graphic xmlns:a="http://schemas.openxmlformats.org/drawingml/2006/main">
                  <a:graphicData uri="http://schemas.microsoft.com/office/word/2010/wordprocessingShape">
                    <wps:wsp>
                      <wps:cNvSpPr/>
                      <wps:spPr>
                        <a:xfrm>
                          <a:off x="0" y="0"/>
                          <a:ext cx="6170295" cy="9906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77BDB0" id="Rectangle 18" o:spid="_x0000_s1026" style="position:absolute;left:0;text-align:left;margin-left:-50.65pt;margin-top:494.25pt;width:485.85pt;height:78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" fillcolor="white [3212]" stroked="f" strokeweight="1.5pt">
                <v:stroke endcap="round"/>
              </v:rect>
            </w:pict>
          </mc:Fallback>
        </mc:AlternateContent>
      </w:r>
      <w:r w:rsidR="007808F3">
        <w:rPr>
          <w:rFonts w:ascii="Almoni Tzar DL 4.0 AAA" w:hAnsi="Almoni Tzar DL 4.0 AAA" w:cs="Almoni Tzar DL 4.0 AAA"/>
          <w:noProof/>
          <w:sz w:val="28"/>
          <w:szCs w:val="22"/>
        </w:rPr>
        <mc:AlternateContent>
          <mc:Choice Requires="wps">
            <w:drawing>
              <wp:anchor distT="0" distB="0" distL="114300" distR="114300" simplePos="0" relativeHeight="251739648" behindDoc="0" locked="0" layoutInCell="1" allowOverlap="1" wp14:anchorId="7D16925A" wp14:editId="63109FC2">
                <wp:simplePos x="0" y="0"/>
                <wp:positionH relativeFrom="column">
                  <wp:posOffset>-556260</wp:posOffset>
                </wp:positionH>
                <wp:positionV relativeFrom="paragraph">
                  <wp:posOffset>6682740</wp:posOffset>
                </wp:positionV>
                <wp:extent cx="5857875" cy="504825"/>
                <wp:effectExtent l="0" t="0" r="9525" b="9525"/>
                <wp:wrapNone/>
                <wp:docPr id="16" name="Rectangle 16"/>
                <wp:cNvGraphicFramePr/>
                <a:graphic xmlns:a="http://schemas.openxmlformats.org/drawingml/2006/main">
                  <a:graphicData uri="http://schemas.microsoft.com/office/word/2010/wordprocessingShape">
                    <wps:wsp>
                      <wps:cNvSpPr/>
                      <wps:spPr>
                        <a:xfrm>
                          <a:off x="0" y="0"/>
                          <a:ext cx="5857875" cy="5048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5238E2" id="Rectangle 16" o:spid="_x0000_s1026" style="position:absolute;left:0;text-align:left;margin-left:-43.8pt;margin-top:526.2pt;width:461.25pt;height:39.7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" fillcolor="white [3212]" stroked="f" strokeweight="1.5pt">
                <v:stroke endcap="round"/>
              </v:rect>
            </w:pict>
          </mc:Fallback>
        </mc:AlternateContent>
      </w:r>
      <w:r w:rsidR="004B34BC">
        <w:rPr>
          <w:rFonts w:ascii="Almoni Tzar DL 4.0 AAA" w:hAnsi="Almoni Tzar DL 4.0 AAA" w:cs="Almoni Tzar DL 4.0 AAA"/>
          <w:noProof/>
          <w:sz w:val="28"/>
          <w:szCs w:val="22"/>
        </w:rPr>
        <mc:AlternateContent>
          <mc:Choice Requires="wps">
            <w:drawing>
              <wp:anchor distT="0" distB="0" distL="114300" distR="114300" simplePos="0" relativeHeight="251735552" behindDoc="0" locked="0" layoutInCell="1" allowOverlap="1" wp14:anchorId="08945A82" wp14:editId="0128CF1C">
                <wp:simplePos x="0" y="0"/>
                <wp:positionH relativeFrom="column">
                  <wp:posOffset>-638175</wp:posOffset>
                </wp:positionH>
                <wp:positionV relativeFrom="paragraph">
                  <wp:posOffset>7019925</wp:posOffset>
                </wp:positionV>
                <wp:extent cx="5857875" cy="504825"/>
                <wp:effectExtent l="0" t="0" r="9525" b="9525"/>
                <wp:wrapNone/>
                <wp:docPr id="14" name="Rectangle 14"/>
                <wp:cNvGraphicFramePr/>
                <a:graphic xmlns:a="http://schemas.openxmlformats.org/drawingml/2006/main">
                  <a:graphicData uri="http://schemas.microsoft.com/office/word/2010/wordprocessingShape">
                    <wps:wsp>
                      <wps:cNvSpPr/>
                      <wps:spPr>
                        <a:xfrm>
                          <a:off x="0" y="0"/>
                          <a:ext cx="5857875" cy="5048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E393B8" id="Rectangle 14" o:spid="_x0000_s1026" style="position:absolute;left:0;text-align:left;margin-left:-50.25pt;margin-top:552.75pt;width:461.25pt;height:39.7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" fillcolor="white [3212]" stroked="f" strokeweight="1.5pt">
                <v:stroke endcap="round"/>
              </v:rect>
            </w:pict>
          </mc:Fallback>
        </mc:AlternateContent>
      </w:r>
    </w:p>
    <w:sectPr w:rsidR="00752250" w:rsidSect="00FE49ED">
      <w:headerReference w:type="even" r:id="rId14"/>
      <w:pgSz w:w="11906" w:h="16838" w:code="9"/>
      <w:pgMar w:top="2892" w:right="2268" w:bottom="2948" w:left="2268" w:header="1871" w:footer="2211"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7B">
      <wne:macro wne:macroName="NORMAL.NEWMACROS.MACRO3"/>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B169A" w14:textId="77777777" w:rsidR="00ED3821" w:rsidRDefault="00ED3821" w:rsidP="00CB3322">
      <w:pPr>
        <w:spacing w:after="0" w:line="240" w:lineRule="auto"/>
      </w:pPr>
      <w:r>
        <w:separator/>
      </w:r>
    </w:p>
    <w:p w14:paraId="29EED229" w14:textId="77777777" w:rsidR="00ED3821" w:rsidRDefault="00ED3821"/>
  </w:endnote>
  <w:endnote w:type="continuationSeparator" w:id="0">
    <w:p w14:paraId="2C649C16" w14:textId="77777777" w:rsidR="00ED3821" w:rsidRDefault="00ED3821" w:rsidP="00CB3322">
      <w:pPr>
        <w:spacing w:after="0" w:line="240" w:lineRule="auto"/>
      </w:pPr>
      <w:r>
        <w:continuationSeparator/>
      </w:r>
    </w:p>
    <w:p w14:paraId="2AC4B92E" w14:textId="77777777" w:rsidR="00ED3821" w:rsidRDefault="00ED38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FrankRuehl">
    <w:panose1 w:val="020E0503060101010101"/>
    <w:charset w:val="B1"/>
    <w:family w:val="auto"/>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David">
    <w:altName w:val="Malgun Gothic Semilight"/>
    <w:panose1 w:val="020E0502060401010101"/>
    <w:charset w:val="B1"/>
    <w:family w:val="auto"/>
    <w:pitch w:val="variable"/>
    <w:sig w:usb0="00000801" w:usb1="00000000" w:usb2="00000000" w:usb3="00000000" w:csb0="0000002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Rockwell">
    <w:panose1 w:val="02060603020205020403"/>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ordia New">
    <w:panose1 w:val="020B0304020202020204"/>
    <w:charset w:val="DE"/>
    <w:family w:val="swiss"/>
    <w:pitch w:val="variable"/>
    <w:sig w:usb0="81000003" w:usb1="00000000" w:usb2="00000000" w:usb3="00000000" w:csb0="00010001" w:csb1="00000000"/>
  </w:font>
  <w:font w:name="Almoni Tzar DL 4.0 AAA">
    <w:panose1 w:val="00000506000000000000"/>
    <w:charset w:val="00"/>
    <w:family w:val="modern"/>
    <w:notTrueType/>
    <w:pitch w:val="variable"/>
    <w:sig w:usb0="00000807" w:usb1="40000000" w:usb2="00000000" w:usb3="00000000" w:csb0="000000B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9AE32" w14:textId="77777777" w:rsidR="00BA53A0" w:rsidRDefault="00BA53A0" w:rsidP="00BA53A0">
    <w:pPr>
      <w:pStyle w:val="Footer"/>
      <w:ind w:left="-1191" w:right="-567"/>
      <w:jc w:val="right"/>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8</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14:paraId="7A52B5F1" w14:textId="4F0EF6AA" w:rsidR="00D44C7A" w:rsidRDefault="00D44C7A" w:rsidP="00F82BA0">
    <w:pPr>
      <w:pStyle w:val="Footer"/>
      <w:ind w:left="-1191"/>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5792D" w14:textId="77777777" w:rsidR="00BA53A0" w:rsidRDefault="00BA53A0" w:rsidP="00BA53A0">
    <w:pPr>
      <w:pStyle w:val="Footer"/>
      <w:bidi w:val="0"/>
      <w:spacing w:after="120" w:line="312" w:lineRule="auto"/>
      <w:ind w:right="-737"/>
      <w:jc w:val="right"/>
      <w:rPr>
        <w:rFonts w:ascii="Tahoma" w:hAnsi="Tahoma" w:cs="Tahoma"/>
        <w:sz w:val="18"/>
        <w:szCs w:val="18"/>
        <w:rtl/>
      </w:rPr>
    </w:pPr>
    <w:r w:rsidRPr="00F94EB4">
      <w:rPr>
        <w:rFonts w:ascii="Tahoma" w:hAnsi="Tahoma" w:cs="Tahoma"/>
        <w:sz w:val="18"/>
        <w:szCs w:val="18"/>
      </w:rPr>
      <w:t>|</w:t>
    </w:r>
    <w:r>
      <w:rPr>
        <w:rFonts w:ascii="Tahoma" w:hAnsi="Tahoma" w:cs="Tahoma"/>
        <w:sz w:val="18"/>
        <w:szCs w:val="18"/>
      </w:rPr>
      <w:t xml:space="preserve"> </w:t>
    </w:r>
    <w:r>
      <w:rPr>
        <w:noProof/>
      </w:rPr>
      <w:t xml:space="preserve"> </w:t>
    </w:r>
    <w:r w:rsidRPr="005B086D">
      <w:rPr>
        <w:noProof/>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9</w:t>
    </w:r>
    <w:r w:rsidRPr="00F94EB4">
      <w:rPr>
        <w:rFonts w:ascii="Tahoma" w:hAnsi="Tahoma" w:cs="Tahoma"/>
        <w:sz w:val="18"/>
        <w:szCs w:val="18"/>
        <w:rtl/>
      </w:rPr>
      <w:fldChar w:fldCharType="end"/>
    </w:r>
    <w:r w:rsidRPr="00F94EB4">
      <w:rPr>
        <w:rFonts w:ascii="Tahoma" w:hAnsi="Tahoma" w:cs="Tahoma"/>
        <w:sz w:val="18"/>
        <w:szCs w:val="18"/>
      </w:rPr>
      <w:t xml:space="preserve"> </w:t>
    </w:r>
    <w:r>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5AB1A" w14:textId="77777777" w:rsidR="00ED3821" w:rsidRPr="0029750A" w:rsidRDefault="00ED3821" w:rsidP="00440360">
      <w:pPr>
        <w:pStyle w:val="Footer"/>
        <w:tabs>
          <w:tab w:val="clear" w:pos="4320"/>
          <w:tab w:val="clear" w:pos="8640"/>
          <w:tab w:val="right" w:pos="1701"/>
        </w:tabs>
        <w:bidi w:val="0"/>
        <w:rPr>
          <w:u w:val="single"/>
        </w:rPr>
      </w:pPr>
      <w:r w:rsidRPr="0029750A">
        <w:rPr>
          <w:u w:val="single"/>
        </w:rPr>
        <w:tab/>
      </w:r>
    </w:p>
  </w:footnote>
  <w:footnote w:type="continuationSeparator" w:id="0">
    <w:p w14:paraId="299496CF" w14:textId="77777777" w:rsidR="00ED3821" w:rsidRDefault="00ED3821" w:rsidP="00CB3322">
      <w:pPr>
        <w:spacing w:after="0" w:line="240" w:lineRule="auto"/>
      </w:pPr>
      <w:r>
        <w:continuationSeparator/>
      </w:r>
    </w:p>
    <w:p w14:paraId="446A3B8C" w14:textId="77777777" w:rsidR="00ED3821" w:rsidRDefault="00ED38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369E6" w14:textId="2D4CD2B9" w:rsidR="00C82866" w:rsidRPr="00563D54" w:rsidRDefault="00794B98" w:rsidP="00323E46">
    <w:pPr>
      <w:pStyle w:val="Header"/>
      <w:bidi w:val="0"/>
      <w:spacing w:before="240" w:after="180"/>
      <w:ind w:left="510"/>
      <w:rPr>
        <w:rFonts w:ascii="Tahoma" w:eastAsiaTheme="majorEastAsia" w:hAnsi="Tahoma" w:cs="Tahoma"/>
        <w:noProof/>
        <w:color w:val="0D0D0D" w:themeColor="text1" w:themeTint="F2"/>
        <w:sz w:val="16"/>
        <w:szCs w:val="16"/>
        <w:rtl/>
      </w:rPr>
    </w:pPr>
    <w:r w:rsidRPr="00794B98">
      <w:rPr>
        <w:rFonts w:ascii="Tahoma" w:eastAsiaTheme="majorEastAsia" w:hAnsi="Tahoma" w:cs="Tahoma"/>
        <w:noProof/>
        <w:color w:val="0D0D0D" w:themeColor="text1" w:themeTint="F2"/>
        <w:sz w:val="16"/>
        <w:szCs w:val="16"/>
      </w:rPr>
      <w:t>Table of Contents</w:t>
    </w:r>
    <w:r w:rsidR="00BF2C3A">
      <w:rPr>
        <w:noProof/>
        <w:rtl/>
        <w:lang w:val="he-IL"/>
      </w:rPr>
      <mc:AlternateContent>
        <mc:Choice Requires="wps">
          <w:drawing>
            <wp:anchor distT="0" distB="0" distL="114300" distR="114300" simplePos="0" relativeHeight="251666944" behindDoc="1" locked="0" layoutInCell="1" allowOverlap="1" wp14:anchorId="771A667B" wp14:editId="4DAF3459">
              <wp:simplePos x="0" y="0"/>
              <wp:positionH relativeFrom="margin">
                <wp:posOffset>-954405</wp:posOffset>
              </wp:positionH>
              <wp:positionV relativeFrom="margin">
                <wp:posOffset>-1051560</wp:posOffset>
              </wp:positionV>
              <wp:extent cx="6480000" cy="9000000"/>
              <wp:effectExtent l="0" t="0" r="16510" b="10795"/>
              <wp:wrapNone/>
              <wp:docPr id="21" name="Text Box 2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505E42AD" w14:textId="77777777" w:rsidR="00BF2C3A" w:rsidRPr="00DE3ECA" w:rsidRDefault="00BF2C3A" w:rsidP="00BF2C3A">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1A667B" id="_x0000_t202" coordsize="21600,21600" o:spt="202" path="m,l,21600r21600,l21600,xe">
              <v:stroke joinstyle="miter"/>
              <v:path gradientshapeok="t" o:connecttype="rect"/>
            </v:shapetype>
            <v:shape id="Text Box 21" o:spid="_x0000_s1029" type="#_x0000_t202" style="position:absolute;left:0;text-align:left;margin-left:-75.15pt;margin-top:-82.8pt;width:510.25pt;height:708.65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" filled="f" strokecolor="#a5a5a5 [2092]" strokeweight=".25pt">
              <v:stroke dashstyle="longDash"/>
              <v:textbox>
                <w:txbxContent>
                  <w:p w14:paraId="505E42AD" w14:textId="77777777" w:rsidR="00BF2C3A" w:rsidRPr="00DE3ECA" w:rsidRDefault="00BF2C3A" w:rsidP="00BF2C3A">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r w:rsidR="00C82866">
      <w:rPr>
        <w:rFonts w:ascii="Tahoma" w:eastAsiaTheme="majorEastAsia" w:hAnsi="Tahoma" w:cs="Tahoma" w:hint="eastAsia"/>
        <w:noProof/>
        <w:color w:val="0D0D0D" w:themeColor="text1" w:themeTint="F2"/>
        <w:sz w:val="16"/>
        <w:szCs w:val="16"/>
        <w:rtl/>
      </w:rPr>
      <w:drawing>
        <wp:anchor distT="0" distB="0" distL="114300" distR="114300" simplePos="0" relativeHeight="251662848" behindDoc="1" locked="0" layoutInCell="1" allowOverlap="1" wp14:anchorId="3B7D317B" wp14:editId="2748B484">
          <wp:simplePos x="0" y="0"/>
          <wp:positionH relativeFrom="page">
            <wp:align>center</wp:align>
          </wp:positionH>
          <wp:positionV relativeFrom="page">
            <wp:align>center</wp:align>
          </wp:positionV>
          <wp:extent cx="7549200" cy="106704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extLst>
                      <a:ext uri="{28A0092B-C50C-407E-A947-70E740481C1C}">
                        <a14:useLocalDpi xmlns:a14="http://schemas.microsoft.com/office/drawing/2010/main" val="0"/>
                      </a:ext>
                    </a:extLst>
                  </a:blip>
                  <a:stretch>
                    <a:fillRect/>
                  </a:stretch>
                </pic:blipFill>
                <pic:spPr>
                  <a:xfrm>
                    <a:off x="0" y="0"/>
                    <a:ext cx="7549200" cy="1067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413C6" w14:textId="76C3AA2C" w:rsidR="00C82866" w:rsidRPr="007C237A" w:rsidRDefault="00896A6E" w:rsidP="00913C98">
    <w:pPr>
      <w:pStyle w:val="Header"/>
      <w:bidi w:val="0"/>
      <w:spacing w:before="240" w:after="180"/>
      <w:ind w:right="624"/>
      <w:jc w:val="right"/>
      <w:rPr>
        <w:rFonts w:ascii="Tahoma" w:eastAsiaTheme="majorEastAsia" w:hAnsi="Tahoma" w:cs="Tahoma"/>
        <w:noProof/>
        <w:color w:val="231F20"/>
        <w:sz w:val="16"/>
        <w:szCs w:val="16"/>
      </w:rPr>
    </w:pPr>
    <w:r>
      <w:rPr>
        <w:rFonts w:ascii="Tahoma" w:eastAsiaTheme="majorEastAsia" w:hAnsi="Tahoma" w:cs="Tahoma"/>
        <w:noProof/>
        <w:color w:val="0D0D0D" w:themeColor="text1" w:themeTint="F2"/>
        <w:sz w:val="16"/>
        <w:szCs w:val="16"/>
      </w:rPr>
      <w:drawing>
        <wp:anchor distT="0" distB="0" distL="114300" distR="114300" simplePos="0" relativeHeight="251659776" behindDoc="1" locked="0" layoutInCell="1" allowOverlap="1" wp14:anchorId="76B547D3" wp14:editId="3DA016F8">
          <wp:simplePos x="0" y="0"/>
          <wp:positionH relativeFrom="column">
            <wp:posOffset>-1264656</wp:posOffset>
          </wp:positionH>
          <wp:positionV relativeFrom="page">
            <wp:posOffset>8255</wp:posOffset>
          </wp:positionV>
          <wp:extent cx="5969372" cy="10669698"/>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rotWithShape="1">
                  <a:blip r:embed="rId1">
                    <a:extLst>
                      <a:ext uri="{28A0092B-C50C-407E-A947-70E740481C1C}">
                        <a14:useLocalDpi xmlns:a14="http://schemas.microsoft.com/office/drawing/2010/main" val="0"/>
                      </a:ext>
                    </a:extLst>
                  </a:blip>
                  <a:srcRect l="2286" r="18633"/>
                  <a:stretch/>
                </pic:blipFill>
                <pic:spPr bwMode="auto">
                  <a:xfrm>
                    <a:off x="0" y="0"/>
                    <a:ext cx="5969372" cy="1066969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44EFD">
      <w:rPr>
        <w:noProof/>
        <w:rtl/>
        <w:lang w:val="he-IL"/>
      </w:rPr>
      <mc:AlternateContent>
        <mc:Choice Requires="wps">
          <w:drawing>
            <wp:anchor distT="0" distB="0" distL="114300" distR="114300" simplePos="0" relativeHeight="251664896" behindDoc="1" locked="0" layoutInCell="1" allowOverlap="1" wp14:anchorId="14338F3E" wp14:editId="2833F77E">
              <wp:simplePos x="0" y="0"/>
              <wp:positionH relativeFrom="margin">
                <wp:posOffset>-954405</wp:posOffset>
              </wp:positionH>
              <wp:positionV relativeFrom="margin">
                <wp:posOffset>-1051560</wp:posOffset>
              </wp:positionV>
              <wp:extent cx="6480000" cy="9000000"/>
              <wp:effectExtent l="0" t="0" r="16510" b="10795"/>
              <wp:wrapNone/>
              <wp:docPr id="6" name="Text Box 6"/>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0AB73B51" w14:textId="77777777" w:rsidR="00044EFD" w:rsidRPr="00DE3ECA" w:rsidRDefault="00044EFD" w:rsidP="00044EFD">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338F3E" id="_x0000_t202" coordsize="21600,21600" o:spt="202" path="m,l,21600r21600,l21600,xe">
              <v:stroke joinstyle="miter"/>
              <v:path gradientshapeok="t" o:connecttype="rect"/>
            </v:shapetype>
            <v:shape id="Text Box 6" o:spid="_x0000_s1030" type="#_x0000_t202" style="position:absolute;left:0;text-align:left;margin-left:-75.15pt;margin-top:-82.8pt;width:510.25pt;height:708.6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" filled="f" strokecolor="#a5a5a5 [2092]" strokeweight=".25pt">
              <v:stroke dashstyle="longDash"/>
              <v:textbox>
                <w:txbxContent>
                  <w:p w14:paraId="0AB73B51" w14:textId="77777777" w:rsidR="00044EFD" w:rsidRPr="00DE3ECA" w:rsidRDefault="00044EFD" w:rsidP="00044EFD">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r w:rsidR="00C82866" w:rsidRPr="00FA0C07">
      <w:t xml:space="preserve"> </w:t>
    </w:r>
    <w:r w:rsidR="00C82866" w:rsidRPr="00FA0C07">
      <w:rPr>
        <w:rFonts w:ascii="Tahoma" w:eastAsiaTheme="majorEastAsia" w:hAnsi="Tahoma" w:cs="Tahoma"/>
        <w:noProof/>
        <w:color w:val="0D0D0D" w:themeColor="text1" w:themeTint="F2"/>
        <w:sz w:val="16"/>
        <w:szCs w:val="16"/>
      </w:rPr>
      <w:t>State Comptroller</w:t>
    </w:r>
    <w:r w:rsidR="00B92883">
      <w:rPr>
        <w:rFonts w:ascii="Tahoma" w:eastAsiaTheme="majorEastAsia" w:hAnsi="Tahoma" w:cs="Tahoma"/>
        <w:noProof/>
        <w:color w:val="0D0D0D" w:themeColor="text1" w:themeTint="F2"/>
        <w:sz w:val="16"/>
        <w:szCs w:val="16"/>
      </w:rPr>
      <w:t xml:space="preserve"> of Israel</w:t>
    </w:r>
    <w:r w:rsidR="00C82866" w:rsidRPr="00FA0C07">
      <w:rPr>
        <w:rFonts w:ascii="Tahoma" w:eastAsiaTheme="majorEastAsia" w:hAnsi="Tahoma" w:cs="Tahoma"/>
        <w:noProof/>
        <w:color w:val="0D0D0D" w:themeColor="text1" w:themeTint="F2"/>
        <w:sz w:val="16"/>
        <w:szCs w:val="16"/>
      </w:rPr>
      <w:t xml:space="preserve"> | </w:t>
    </w:r>
    <w:r w:rsidR="00F8434B" w:rsidRPr="00F8434B">
      <w:rPr>
        <w:rFonts w:ascii="Tahoma" w:eastAsiaTheme="majorEastAsia" w:hAnsi="Tahoma" w:cs="Tahoma"/>
        <w:noProof/>
        <w:color w:val="0D0D0D" w:themeColor="text1" w:themeTint="F2"/>
        <w:sz w:val="16"/>
        <w:szCs w:val="16"/>
      </w:rPr>
      <w:t xml:space="preserve">Annual Report 72a – Part Two </w:t>
    </w:r>
    <w:r w:rsidR="00F8434B" w:rsidRPr="00F8434B">
      <w:rPr>
        <w:rFonts w:ascii="Tahoma" w:eastAsiaTheme="majorEastAsia" w:hAnsi="Tahoma" w:cs="Tahoma"/>
        <w:noProof/>
        <w:color w:val="0D0D0D" w:themeColor="text1" w:themeTint="F2"/>
        <w:sz w:val="16"/>
        <w:szCs w:val="16"/>
        <w:rtl/>
      </w:rPr>
      <w:t>|</w:t>
    </w:r>
    <w:r w:rsidR="00F8434B" w:rsidRPr="00F8434B">
      <w:rPr>
        <w:rFonts w:ascii="Tahoma" w:eastAsiaTheme="majorEastAsia" w:hAnsi="Tahoma" w:cs="Tahoma"/>
        <w:noProof/>
        <w:color w:val="0D0D0D" w:themeColor="text1" w:themeTint="F2"/>
        <w:sz w:val="16"/>
        <w:szCs w:val="16"/>
      </w:rPr>
      <w:t xml:space="preserve">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B8516" w14:textId="7971B81D" w:rsidR="00E91466" w:rsidRPr="00563D54" w:rsidRDefault="00E91466" w:rsidP="00323E46">
    <w:pPr>
      <w:pStyle w:val="Header"/>
      <w:bidi w:val="0"/>
      <w:spacing w:before="240" w:after="180"/>
      <w:ind w:left="510"/>
      <w:rPr>
        <w:rFonts w:ascii="Tahoma" w:eastAsiaTheme="majorEastAsia" w:hAnsi="Tahoma" w:cs="Tahoma"/>
        <w:noProof/>
        <w:color w:val="0D0D0D" w:themeColor="text1" w:themeTint="F2"/>
        <w:sz w:val="16"/>
        <w:szCs w:val="16"/>
        <w:rtl/>
      </w:rPr>
    </w:pPr>
    <w:r>
      <w:rPr>
        <w:rFonts w:ascii="Tahoma" w:eastAsiaTheme="majorEastAsia" w:hAnsi="Tahoma" w:cs="Tahoma"/>
        <w:noProof/>
        <w:color w:val="0D0D0D" w:themeColor="text1" w:themeTint="F2"/>
        <w:sz w:val="16"/>
        <w:szCs w:val="16"/>
      </w:rPr>
      <w:t>Foreword</w:t>
    </w:r>
    <w:r>
      <w:rPr>
        <w:noProof/>
        <w:rtl/>
        <w:lang w:val="he-IL"/>
      </w:rPr>
      <mc:AlternateContent>
        <mc:Choice Requires="wps">
          <w:drawing>
            <wp:anchor distT="0" distB="0" distL="114300" distR="114300" simplePos="0" relativeHeight="251670016" behindDoc="1" locked="0" layoutInCell="1" allowOverlap="1" wp14:anchorId="5B8D5A22" wp14:editId="58C7AC95">
              <wp:simplePos x="0" y="0"/>
              <wp:positionH relativeFrom="margin">
                <wp:posOffset>-954405</wp:posOffset>
              </wp:positionH>
              <wp:positionV relativeFrom="margin">
                <wp:posOffset>-1051560</wp:posOffset>
              </wp:positionV>
              <wp:extent cx="6480000" cy="9000000"/>
              <wp:effectExtent l="0" t="0" r="16510" b="10795"/>
              <wp:wrapNone/>
              <wp:docPr id="7" name="Text Box 7"/>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281A6683" w14:textId="77777777" w:rsidR="00E91466" w:rsidRPr="00DE3ECA" w:rsidRDefault="00E91466" w:rsidP="00BF2C3A">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8D5A22" id="_x0000_t202" coordsize="21600,21600" o:spt="202" path="m,l,21600r21600,l21600,xe">
              <v:stroke joinstyle="miter"/>
              <v:path gradientshapeok="t" o:connecttype="rect"/>
            </v:shapetype>
            <v:shape id="Text Box 7" o:spid="_x0000_s1031" type="#_x0000_t202" style="position:absolute;left:0;text-align:left;margin-left:-75.15pt;margin-top:-82.8pt;width:510.25pt;height:708.65pt;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" filled="f" strokecolor="#a5a5a5 [2092]" strokeweight=".25pt">
              <v:stroke dashstyle="longDash"/>
              <v:textbox>
                <w:txbxContent>
                  <w:p w14:paraId="281A6683" w14:textId="77777777" w:rsidR="00E91466" w:rsidRPr="00DE3ECA" w:rsidRDefault="00E91466" w:rsidP="00BF2C3A">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r>
      <w:rPr>
        <w:rFonts w:ascii="Tahoma" w:eastAsiaTheme="majorEastAsia" w:hAnsi="Tahoma" w:cs="Tahoma" w:hint="eastAsia"/>
        <w:noProof/>
        <w:color w:val="0D0D0D" w:themeColor="text1" w:themeTint="F2"/>
        <w:sz w:val="16"/>
        <w:szCs w:val="16"/>
        <w:rtl/>
      </w:rPr>
      <w:drawing>
        <wp:anchor distT="0" distB="0" distL="114300" distR="114300" simplePos="0" relativeHeight="251668992" behindDoc="1" locked="0" layoutInCell="1" allowOverlap="1" wp14:anchorId="7F34AEFC" wp14:editId="2329F81A">
          <wp:simplePos x="0" y="0"/>
          <wp:positionH relativeFrom="page">
            <wp:align>center</wp:align>
          </wp:positionH>
          <wp:positionV relativeFrom="page">
            <wp:align>center</wp:align>
          </wp:positionV>
          <wp:extent cx="7549200" cy="106704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extLst>
                      <a:ext uri="{28A0092B-C50C-407E-A947-70E740481C1C}">
                        <a14:useLocalDpi xmlns:a14="http://schemas.microsoft.com/office/drawing/2010/main" val="0"/>
                      </a:ext>
                    </a:extLst>
                  </a:blip>
                  <a:stretch>
                    <a:fillRect/>
                  </a:stretch>
                </pic:blipFill>
                <pic:spPr>
                  <a:xfrm>
                    <a:off x="0" y="0"/>
                    <a:ext cx="7549200" cy="1067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31" type="#_x0000_t75" style="width:12pt;height:12pt" o:bullet="t">
        <v:imagedata r:id="rId1" o:title="red-hand"/>
      </v:shape>
    </w:pict>
  </w:numPicBullet>
  <w:numPicBullet w:numPicBulletId="1">
    <w:pict>
      <v:shape id="_x0000_i1332" type="#_x0000_t75" style="width:18pt;height:20.4pt;visibility:visible;mso-wrap-style:square" o:bullet="t">
        <v:imagedata r:id="rId2" o:title=""/>
      </v:shape>
    </w:pict>
  </w:numPicBullet>
  <w:numPicBullet w:numPicBulletId="2">
    <w:pict>
      <v:shape id="_x0000_i1333" type="#_x0000_t75" style="width:20.4pt;height:20.4pt;visibility:visible;mso-wrap-style:square" o:bullet="t">
        <v:imagedata r:id="rId3" o:title=""/>
      </v:shape>
    </w:pict>
  </w:numPicBullet>
  <w:abstractNum w:abstractNumId="0" w15:restartNumberingAfterBreak="0">
    <w:nsid w:val="09716CE3"/>
    <w:multiLevelType w:val="hybridMultilevel"/>
    <w:tmpl w:val="23783248"/>
    <w:lvl w:ilvl="0" w:tplc="83640DD6">
      <w:start w:val="1"/>
      <w:numFmt w:val="bullet"/>
      <w:pStyle w:val="a"/>
      <w:lvlText w:val=""/>
      <w:lvlJc w:val="left"/>
      <w:pPr>
        <w:ind w:left="720" w:hanging="360"/>
      </w:pPr>
      <w:rPr>
        <w:rFonts w:ascii="Wingdings" w:hAnsi="Wingdings" w:cs="Wingdings" w:hint="default"/>
        <w:b/>
        <w:i w:val="0"/>
        <w:caps w:val="0"/>
        <w:strike w:val="0"/>
        <w:dstrike w:val="0"/>
        <w:vanish w:val="0"/>
        <w:color w:val="FF0000"/>
        <w:sz w:val="36"/>
        <w:vertAlign w:val="baseline"/>
      </w:rPr>
    </w:lvl>
    <w:lvl w:ilvl="1" w:tplc="49326CAE" w:tentative="1">
      <w:start w:val="1"/>
      <w:numFmt w:val="bullet"/>
      <w:lvlText w:val="o"/>
      <w:lvlJc w:val="left"/>
      <w:pPr>
        <w:ind w:left="1440" w:hanging="360"/>
      </w:pPr>
      <w:rPr>
        <w:rFonts w:ascii="Courier New" w:hAnsi="Courier New" w:cs="Courier New" w:hint="default"/>
      </w:rPr>
    </w:lvl>
    <w:lvl w:ilvl="2" w:tplc="DCA8A544" w:tentative="1">
      <w:start w:val="1"/>
      <w:numFmt w:val="bullet"/>
      <w:lvlText w:val=""/>
      <w:lvlJc w:val="left"/>
      <w:pPr>
        <w:ind w:left="2160" w:hanging="360"/>
      </w:pPr>
      <w:rPr>
        <w:rFonts w:ascii="Wingdings" w:hAnsi="Wingdings" w:hint="default"/>
      </w:rPr>
    </w:lvl>
    <w:lvl w:ilvl="3" w:tplc="9E9410A6" w:tentative="1">
      <w:start w:val="1"/>
      <w:numFmt w:val="bullet"/>
      <w:lvlText w:val=""/>
      <w:lvlJc w:val="left"/>
      <w:pPr>
        <w:ind w:left="2880" w:hanging="360"/>
      </w:pPr>
      <w:rPr>
        <w:rFonts w:ascii="Symbol" w:hAnsi="Symbol" w:hint="default"/>
      </w:rPr>
    </w:lvl>
    <w:lvl w:ilvl="4" w:tplc="1E54FC6E" w:tentative="1">
      <w:start w:val="1"/>
      <w:numFmt w:val="bullet"/>
      <w:lvlText w:val="o"/>
      <w:lvlJc w:val="left"/>
      <w:pPr>
        <w:ind w:left="3600" w:hanging="360"/>
      </w:pPr>
      <w:rPr>
        <w:rFonts w:ascii="Courier New" w:hAnsi="Courier New" w:cs="Courier New" w:hint="default"/>
      </w:rPr>
    </w:lvl>
    <w:lvl w:ilvl="5" w:tplc="B344EC30" w:tentative="1">
      <w:start w:val="1"/>
      <w:numFmt w:val="bullet"/>
      <w:lvlText w:val=""/>
      <w:lvlJc w:val="left"/>
      <w:pPr>
        <w:ind w:left="4320" w:hanging="360"/>
      </w:pPr>
      <w:rPr>
        <w:rFonts w:ascii="Wingdings" w:hAnsi="Wingdings" w:hint="default"/>
      </w:rPr>
    </w:lvl>
    <w:lvl w:ilvl="6" w:tplc="8E0AAEC2" w:tentative="1">
      <w:start w:val="1"/>
      <w:numFmt w:val="bullet"/>
      <w:lvlText w:val=""/>
      <w:lvlJc w:val="left"/>
      <w:pPr>
        <w:ind w:left="5040" w:hanging="360"/>
      </w:pPr>
      <w:rPr>
        <w:rFonts w:ascii="Symbol" w:hAnsi="Symbol" w:hint="default"/>
      </w:rPr>
    </w:lvl>
    <w:lvl w:ilvl="7" w:tplc="B78C12CE" w:tentative="1">
      <w:start w:val="1"/>
      <w:numFmt w:val="bullet"/>
      <w:lvlText w:val="o"/>
      <w:lvlJc w:val="left"/>
      <w:pPr>
        <w:ind w:left="5760" w:hanging="360"/>
      </w:pPr>
      <w:rPr>
        <w:rFonts w:ascii="Courier New" w:hAnsi="Courier New" w:cs="Courier New" w:hint="default"/>
      </w:rPr>
    </w:lvl>
    <w:lvl w:ilvl="8" w:tplc="E9120F82" w:tentative="1">
      <w:start w:val="1"/>
      <w:numFmt w:val="bullet"/>
      <w:lvlText w:val=""/>
      <w:lvlJc w:val="left"/>
      <w:pPr>
        <w:ind w:left="6480" w:hanging="360"/>
      </w:pPr>
      <w:rPr>
        <w:rFonts w:ascii="Wingdings" w:hAnsi="Wingdings" w:hint="default"/>
      </w:rPr>
    </w:lvl>
  </w:abstractNum>
  <w:abstractNum w:abstractNumId="1" w15:restartNumberingAfterBreak="0">
    <w:nsid w:val="0CE01DB9"/>
    <w:multiLevelType w:val="hybridMultilevel"/>
    <w:tmpl w:val="5D40E270"/>
    <w:lvl w:ilvl="0" w:tplc="B2A03C88">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DF4A07"/>
    <w:multiLevelType w:val="hybridMultilevel"/>
    <w:tmpl w:val="537A00B0"/>
    <w:lvl w:ilvl="0" w:tplc="B8DEC5FA">
      <w:start w:val="1"/>
      <w:numFmt w:val="decimal"/>
      <w:pStyle w:val="takzir-list-paragraph"/>
      <w:lvlText w:val="%1."/>
      <w:lvlJc w:val="left"/>
      <w:pPr>
        <w:ind w:left="890" w:hanging="360"/>
      </w:pPr>
    </w:lvl>
    <w:lvl w:ilvl="1" w:tplc="04090019" w:tentative="1">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3" w15:restartNumberingAfterBreak="0">
    <w:nsid w:val="235F1CDB"/>
    <w:multiLevelType w:val="hybridMultilevel"/>
    <w:tmpl w:val="8284614E"/>
    <w:lvl w:ilvl="0" w:tplc="94AC14E8">
      <w:start w:val="1"/>
      <w:numFmt w:val="decimal"/>
      <w:pStyle w:val="ListParagraph"/>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DB78BA"/>
    <w:multiLevelType w:val="hybridMultilevel"/>
    <w:tmpl w:val="9FE8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907E6D"/>
    <w:multiLevelType w:val="multilevel"/>
    <w:tmpl w:val="AD6C91BE"/>
    <w:lvl w:ilvl="0">
      <w:start w:val="1"/>
      <w:numFmt w:val="decimal"/>
      <w:lvlText w:val="%1"/>
      <w:lvlJc w:val="left"/>
      <w:pPr>
        <w:ind w:left="432" w:hanging="432"/>
      </w:pPr>
    </w:lvl>
    <w:lvl w:ilvl="1">
      <w:start w:val="1"/>
      <w:numFmt w:val="decimal"/>
      <w:lvlText w:val="%1.%2"/>
      <w:lvlJc w:val="left"/>
      <w:pPr>
        <w:ind w:left="1002" w:hanging="576"/>
      </w:pPr>
      <w:rPr>
        <w:b w:val="0"/>
        <w:bCs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55531EBF"/>
    <w:multiLevelType w:val="hybridMultilevel"/>
    <w:tmpl w:val="5CF0BC0C"/>
    <w:lvl w:ilvl="0" w:tplc="B2A03C88">
      <w:start w:val="1"/>
      <w:numFmt w:val="bullet"/>
      <w:lvlText w:val=""/>
      <w:lvlPicBulletId w:val="1"/>
      <w:lvlJc w:val="left"/>
      <w:pPr>
        <w:tabs>
          <w:tab w:val="num" w:pos="720"/>
        </w:tabs>
        <w:ind w:left="720" w:hanging="360"/>
      </w:pPr>
      <w:rPr>
        <w:rFonts w:ascii="Symbol" w:hAnsi="Symbol" w:hint="default"/>
      </w:rPr>
    </w:lvl>
    <w:lvl w:ilvl="1" w:tplc="83609562" w:tentative="1">
      <w:start w:val="1"/>
      <w:numFmt w:val="bullet"/>
      <w:lvlText w:val=""/>
      <w:lvlJc w:val="left"/>
      <w:pPr>
        <w:tabs>
          <w:tab w:val="num" w:pos="1440"/>
        </w:tabs>
        <w:ind w:left="1440" w:hanging="360"/>
      </w:pPr>
      <w:rPr>
        <w:rFonts w:ascii="Symbol" w:hAnsi="Symbol" w:hint="default"/>
      </w:rPr>
    </w:lvl>
    <w:lvl w:ilvl="2" w:tplc="3FFE3ED8" w:tentative="1">
      <w:start w:val="1"/>
      <w:numFmt w:val="bullet"/>
      <w:lvlText w:val=""/>
      <w:lvlJc w:val="left"/>
      <w:pPr>
        <w:tabs>
          <w:tab w:val="num" w:pos="2160"/>
        </w:tabs>
        <w:ind w:left="2160" w:hanging="360"/>
      </w:pPr>
      <w:rPr>
        <w:rFonts w:ascii="Symbol" w:hAnsi="Symbol" w:hint="default"/>
      </w:rPr>
    </w:lvl>
    <w:lvl w:ilvl="3" w:tplc="6016B976" w:tentative="1">
      <w:start w:val="1"/>
      <w:numFmt w:val="bullet"/>
      <w:lvlText w:val=""/>
      <w:lvlJc w:val="left"/>
      <w:pPr>
        <w:tabs>
          <w:tab w:val="num" w:pos="2880"/>
        </w:tabs>
        <w:ind w:left="2880" w:hanging="360"/>
      </w:pPr>
      <w:rPr>
        <w:rFonts w:ascii="Symbol" w:hAnsi="Symbol" w:hint="default"/>
      </w:rPr>
    </w:lvl>
    <w:lvl w:ilvl="4" w:tplc="66008EA6" w:tentative="1">
      <w:start w:val="1"/>
      <w:numFmt w:val="bullet"/>
      <w:lvlText w:val=""/>
      <w:lvlJc w:val="left"/>
      <w:pPr>
        <w:tabs>
          <w:tab w:val="num" w:pos="3600"/>
        </w:tabs>
        <w:ind w:left="3600" w:hanging="360"/>
      </w:pPr>
      <w:rPr>
        <w:rFonts w:ascii="Symbol" w:hAnsi="Symbol" w:hint="default"/>
      </w:rPr>
    </w:lvl>
    <w:lvl w:ilvl="5" w:tplc="23447378" w:tentative="1">
      <w:start w:val="1"/>
      <w:numFmt w:val="bullet"/>
      <w:lvlText w:val=""/>
      <w:lvlJc w:val="left"/>
      <w:pPr>
        <w:tabs>
          <w:tab w:val="num" w:pos="4320"/>
        </w:tabs>
        <w:ind w:left="4320" w:hanging="360"/>
      </w:pPr>
      <w:rPr>
        <w:rFonts w:ascii="Symbol" w:hAnsi="Symbol" w:hint="default"/>
      </w:rPr>
    </w:lvl>
    <w:lvl w:ilvl="6" w:tplc="50621A44" w:tentative="1">
      <w:start w:val="1"/>
      <w:numFmt w:val="bullet"/>
      <w:lvlText w:val=""/>
      <w:lvlJc w:val="left"/>
      <w:pPr>
        <w:tabs>
          <w:tab w:val="num" w:pos="5040"/>
        </w:tabs>
        <w:ind w:left="5040" w:hanging="360"/>
      </w:pPr>
      <w:rPr>
        <w:rFonts w:ascii="Symbol" w:hAnsi="Symbol" w:hint="default"/>
      </w:rPr>
    </w:lvl>
    <w:lvl w:ilvl="7" w:tplc="0FF47A1E" w:tentative="1">
      <w:start w:val="1"/>
      <w:numFmt w:val="bullet"/>
      <w:lvlText w:val=""/>
      <w:lvlJc w:val="left"/>
      <w:pPr>
        <w:tabs>
          <w:tab w:val="num" w:pos="5760"/>
        </w:tabs>
        <w:ind w:left="5760" w:hanging="360"/>
      </w:pPr>
      <w:rPr>
        <w:rFonts w:ascii="Symbol" w:hAnsi="Symbol" w:hint="default"/>
      </w:rPr>
    </w:lvl>
    <w:lvl w:ilvl="8" w:tplc="3616318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6699458C"/>
    <w:multiLevelType w:val="hybridMultilevel"/>
    <w:tmpl w:val="1A4AF536"/>
    <w:lvl w:ilvl="0" w:tplc="1CA069C0">
      <w:start w:val="1"/>
      <w:numFmt w:val="bullet"/>
      <w:pStyle w:val="a0"/>
      <w:lvlText w:val=""/>
      <w:lvlPicBulletId w:val="0"/>
      <w:lvlJc w:val="left"/>
      <w:pPr>
        <w:ind w:left="786" w:hanging="360"/>
      </w:pPr>
      <w:rPr>
        <w:rFonts w:ascii="Symbol" w:hAnsi="Symbol" w:cs="Wingdings" w:hint="default"/>
        <w:b/>
        <w:i w:val="0"/>
        <w:caps w:val="0"/>
        <w:strike w:val="0"/>
        <w:dstrike w:val="0"/>
        <w:vanish w:val="0"/>
        <w:color w:val="auto"/>
        <w:position w:val="-6"/>
        <w:sz w:val="40"/>
        <w:szCs w:val="25"/>
        <w:vertAlign w:val="baseline"/>
      </w:rPr>
    </w:lvl>
    <w:lvl w:ilvl="1" w:tplc="873ECC12" w:tentative="1">
      <w:start w:val="1"/>
      <w:numFmt w:val="bullet"/>
      <w:lvlText w:val="o"/>
      <w:lvlJc w:val="left"/>
      <w:pPr>
        <w:ind w:left="1080" w:hanging="360"/>
      </w:pPr>
      <w:rPr>
        <w:rFonts w:ascii="Courier New" w:hAnsi="Courier New" w:cs="Courier New" w:hint="default"/>
      </w:rPr>
    </w:lvl>
    <w:lvl w:ilvl="2" w:tplc="71AC46F0" w:tentative="1">
      <w:start w:val="1"/>
      <w:numFmt w:val="bullet"/>
      <w:lvlText w:val=""/>
      <w:lvlJc w:val="left"/>
      <w:pPr>
        <w:ind w:left="1800" w:hanging="360"/>
      </w:pPr>
      <w:rPr>
        <w:rFonts w:ascii="Wingdings" w:hAnsi="Wingdings" w:hint="default"/>
      </w:rPr>
    </w:lvl>
    <w:lvl w:ilvl="3" w:tplc="D436AF02" w:tentative="1">
      <w:start w:val="1"/>
      <w:numFmt w:val="bullet"/>
      <w:lvlText w:val=""/>
      <w:lvlJc w:val="left"/>
      <w:pPr>
        <w:ind w:left="2520" w:hanging="360"/>
      </w:pPr>
      <w:rPr>
        <w:rFonts w:ascii="Symbol" w:hAnsi="Symbol" w:hint="default"/>
      </w:rPr>
    </w:lvl>
    <w:lvl w:ilvl="4" w:tplc="6EFEA59E" w:tentative="1">
      <w:start w:val="1"/>
      <w:numFmt w:val="bullet"/>
      <w:lvlText w:val="o"/>
      <w:lvlJc w:val="left"/>
      <w:pPr>
        <w:ind w:left="3240" w:hanging="360"/>
      </w:pPr>
      <w:rPr>
        <w:rFonts w:ascii="Courier New" w:hAnsi="Courier New" w:cs="Courier New" w:hint="default"/>
      </w:rPr>
    </w:lvl>
    <w:lvl w:ilvl="5" w:tplc="4490BE64" w:tentative="1">
      <w:start w:val="1"/>
      <w:numFmt w:val="bullet"/>
      <w:lvlText w:val=""/>
      <w:lvlJc w:val="left"/>
      <w:pPr>
        <w:ind w:left="3960" w:hanging="360"/>
      </w:pPr>
      <w:rPr>
        <w:rFonts w:ascii="Wingdings" w:hAnsi="Wingdings" w:hint="default"/>
      </w:rPr>
    </w:lvl>
    <w:lvl w:ilvl="6" w:tplc="9814A008" w:tentative="1">
      <w:start w:val="1"/>
      <w:numFmt w:val="bullet"/>
      <w:lvlText w:val=""/>
      <w:lvlJc w:val="left"/>
      <w:pPr>
        <w:ind w:left="4680" w:hanging="360"/>
      </w:pPr>
      <w:rPr>
        <w:rFonts w:ascii="Symbol" w:hAnsi="Symbol" w:hint="default"/>
      </w:rPr>
    </w:lvl>
    <w:lvl w:ilvl="7" w:tplc="04B4E6A8" w:tentative="1">
      <w:start w:val="1"/>
      <w:numFmt w:val="bullet"/>
      <w:lvlText w:val="o"/>
      <w:lvlJc w:val="left"/>
      <w:pPr>
        <w:ind w:left="5400" w:hanging="360"/>
      </w:pPr>
      <w:rPr>
        <w:rFonts w:ascii="Courier New" w:hAnsi="Courier New" w:cs="Courier New" w:hint="default"/>
      </w:rPr>
    </w:lvl>
    <w:lvl w:ilvl="8" w:tplc="711839FE" w:tentative="1">
      <w:start w:val="1"/>
      <w:numFmt w:val="bullet"/>
      <w:lvlText w:val=""/>
      <w:lvlJc w:val="left"/>
      <w:pPr>
        <w:ind w:left="6120" w:hanging="360"/>
      </w:pPr>
      <w:rPr>
        <w:rFonts w:ascii="Wingdings" w:hAnsi="Wingdings" w:hint="default"/>
      </w:rPr>
    </w:lvl>
  </w:abstractNum>
  <w:abstractNum w:abstractNumId="8" w15:restartNumberingAfterBreak="0">
    <w:nsid w:val="67BF5139"/>
    <w:multiLevelType w:val="multilevel"/>
    <w:tmpl w:val="DC6C961C"/>
    <w:lvl w:ilvl="0">
      <w:start w:val="1"/>
      <w:numFmt w:val="decimal"/>
      <w:pStyle w:val="a1"/>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abstractNum w:abstractNumId="9" w15:restartNumberingAfterBreak="0">
    <w:nsid w:val="6AAB6C4F"/>
    <w:multiLevelType w:val="hybridMultilevel"/>
    <w:tmpl w:val="B028A122"/>
    <w:lvl w:ilvl="0" w:tplc="1C32F9F8">
      <w:start w:val="1"/>
      <w:numFmt w:val="bullet"/>
      <w:lvlText w:val=""/>
      <w:lvlPicBulletId w:val="1"/>
      <w:lvlJc w:val="left"/>
      <w:pPr>
        <w:tabs>
          <w:tab w:val="num" w:pos="720"/>
        </w:tabs>
        <w:ind w:left="720" w:hanging="360"/>
      </w:pPr>
      <w:rPr>
        <w:rFonts w:ascii="Symbol" w:hAnsi="Symbol" w:hint="default"/>
      </w:rPr>
    </w:lvl>
    <w:lvl w:ilvl="1" w:tplc="481CF068" w:tentative="1">
      <w:start w:val="1"/>
      <w:numFmt w:val="bullet"/>
      <w:lvlText w:val=""/>
      <w:lvlJc w:val="left"/>
      <w:pPr>
        <w:tabs>
          <w:tab w:val="num" w:pos="1440"/>
        </w:tabs>
        <w:ind w:left="1440" w:hanging="360"/>
      </w:pPr>
      <w:rPr>
        <w:rFonts w:ascii="Symbol" w:hAnsi="Symbol" w:hint="default"/>
      </w:rPr>
    </w:lvl>
    <w:lvl w:ilvl="2" w:tplc="54E2D0D8" w:tentative="1">
      <w:start w:val="1"/>
      <w:numFmt w:val="bullet"/>
      <w:lvlText w:val=""/>
      <w:lvlJc w:val="left"/>
      <w:pPr>
        <w:tabs>
          <w:tab w:val="num" w:pos="2160"/>
        </w:tabs>
        <w:ind w:left="2160" w:hanging="360"/>
      </w:pPr>
      <w:rPr>
        <w:rFonts w:ascii="Symbol" w:hAnsi="Symbol" w:hint="default"/>
      </w:rPr>
    </w:lvl>
    <w:lvl w:ilvl="3" w:tplc="6B946D04" w:tentative="1">
      <w:start w:val="1"/>
      <w:numFmt w:val="bullet"/>
      <w:lvlText w:val=""/>
      <w:lvlJc w:val="left"/>
      <w:pPr>
        <w:tabs>
          <w:tab w:val="num" w:pos="2880"/>
        </w:tabs>
        <w:ind w:left="2880" w:hanging="360"/>
      </w:pPr>
      <w:rPr>
        <w:rFonts w:ascii="Symbol" w:hAnsi="Symbol" w:hint="default"/>
      </w:rPr>
    </w:lvl>
    <w:lvl w:ilvl="4" w:tplc="9FA6432C" w:tentative="1">
      <w:start w:val="1"/>
      <w:numFmt w:val="bullet"/>
      <w:lvlText w:val=""/>
      <w:lvlJc w:val="left"/>
      <w:pPr>
        <w:tabs>
          <w:tab w:val="num" w:pos="3600"/>
        </w:tabs>
        <w:ind w:left="3600" w:hanging="360"/>
      </w:pPr>
      <w:rPr>
        <w:rFonts w:ascii="Symbol" w:hAnsi="Symbol" w:hint="default"/>
      </w:rPr>
    </w:lvl>
    <w:lvl w:ilvl="5" w:tplc="69544268" w:tentative="1">
      <w:start w:val="1"/>
      <w:numFmt w:val="bullet"/>
      <w:lvlText w:val=""/>
      <w:lvlJc w:val="left"/>
      <w:pPr>
        <w:tabs>
          <w:tab w:val="num" w:pos="4320"/>
        </w:tabs>
        <w:ind w:left="4320" w:hanging="360"/>
      </w:pPr>
      <w:rPr>
        <w:rFonts w:ascii="Symbol" w:hAnsi="Symbol" w:hint="default"/>
      </w:rPr>
    </w:lvl>
    <w:lvl w:ilvl="6" w:tplc="E0D4E086" w:tentative="1">
      <w:start w:val="1"/>
      <w:numFmt w:val="bullet"/>
      <w:lvlText w:val=""/>
      <w:lvlJc w:val="left"/>
      <w:pPr>
        <w:tabs>
          <w:tab w:val="num" w:pos="5040"/>
        </w:tabs>
        <w:ind w:left="5040" w:hanging="360"/>
      </w:pPr>
      <w:rPr>
        <w:rFonts w:ascii="Symbol" w:hAnsi="Symbol" w:hint="default"/>
      </w:rPr>
    </w:lvl>
    <w:lvl w:ilvl="7" w:tplc="2012CC0A" w:tentative="1">
      <w:start w:val="1"/>
      <w:numFmt w:val="bullet"/>
      <w:lvlText w:val=""/>
      <w:lvlJc w:val="left"/>
      <w:pPr>
        <w:tabs>
          <w:tab w:val="num" w:pos="5760"/>
        </w:tabs>
        <w:ind w:left="5760" w:hanging="360"/>
      </w:pPr>
      <w:rPr>
        <w:rFonts w:ascii="Symbol" w:hAnsi="Symbol" w:hint="default"/>
      </w:rPr>
    </w:lvl>
    <w:lvl w:ilvl="8" w:tplc="300A3F08" w:tentative="1">
      <w:start w:val="1"/>
      <w:numFmt w:val="bullet"/>
      <w:lvlText w:val=""/>
      <w:lvlJc w:val="left"/>
      <w:pPr>
        <w:tabs>
          <w:tab w:val="num" w:pos="6480"/>
        </w:tabs>
        <w:ind w:left="6480" w:hanging="360"/>
      </w:pPr>
      <w:rPr>
        <w:rFonts w:ascii="Symbol" w:hAnsi="Symbol" w:hint="default"/>
      </w:rPr>
    </w:lvl>
  </w:abstractNum>
  <w:num w:numId="1" w16cid:durableId="1328552371">
    <w:abstractNumId w:val="5"/>
  </w:num>
  <w:num w:numId="2" w16cid:durableId="1729642043">
    <w:abstractNumId w:val="8"/>
  </w:num>
  <w:num w:numId="3" w16cid:durableId="401415147">
    <w:abstractNumId w:val="3"/>
  </w:num>
  <w:num w:numId="4" w16cid:durableId="1022055101">
    <w:abstractNumId w:val="2"/>
  </w:num>
  <w:num w:numId="5" w16cid:durableId="1530415888">
    <w:abstractNumId w:val="7"/>
  </w:num>
  <w:num w:numId="6" w16cid:durableId="513110283">
    <w:abstractNumId w:val="9"/>
  </w:num>
  <w:num w:numId="7" w16cid:durableId="312368457">
    <w:abstractNumId w:val="6"/>
  </w:num>
  <w:num w:numId="8" w16cid:durableId="1445727887">
    <w:abstractNumId w:val="1"/>
  </w:num>
  <w:num w:numId="9" w16cid:durableId="1615821490">
    <w:abstractNumId w:val="0"/>
  </w:num>
  <w:num w:numId="10" w16cid:durableId="1685085893">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markup="0"/>
  <w:defaultTabStop w:val="397"/>
  <w:evenAndOddHeaders/>
  <w:characterSpacingControl w:val="doNotCompress"/>
  <w:hdrShapeDefaults>
    <o:shapedefaults v:ext="edit" spidmax="2049">
      <o:colormru v:ext="edit" colors="#9dcedc"/>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ivug" w:val="0"/>
  </w:docVars>
  <w:rsids>
    <w:rsidRoot w:val="003243AF"/>
    <w:rsid w:val="0000095B"/>
    <w:rsid w:val="00002000"/>
    <w:rsid w:val="000021BD"/>
    <w:rsid w:val="000035C3"/>
    <w:rsid w:val="0000362C"/>
    <w:rsid w:val="0000400F"/>
    <w:rsid w:val="000047FD"/>
    <w:rsid w:val="00005D49"/>
    <w:rsid w:val="00006C22"/>
    <w:rsid w:val="000073CC"/>
    <w:rsid w:val="000105AD"/>
    <w:rsid w:val="000114F5"/>
    <w:rsid w:val="00011508"/>
    <w:rsid w:val="00012111"/>
    <w:rsid w:val="000123B5"/>
    <w:rsid w:val="00012511"/>
    <w:rsid w:val="00012E42"/>
    <w:rsid w:val="00012FC5"/>
    <w:rsid w:val="00013127"/>
    <w:rsid w:val="00015A73"/>
    <w:rsid w:val="00015D42"/>
    <w:rsid w:val="000168CF"/>
    <w:rsid w:val="00016DA4"/>
    <w:rsid w:val="00017099"/>
    <w:rsid w:val="000174BC"/>
    <w:rsid w:val="00021376"/>
    <w:rsid w:val="00021662"/>
    <w:rsid w:val="000217C4"/>
    <w:rsid w:val="00021A89"/>
    <w:rsid w:val="000225D3"/>
    <w:rsid w:val="000249E2"/>
    <w:rsid w:val="00025440"/>
    <w:rsid w:val="00025650"/>
    <w:rsid w:val="000260F2"/>
    <w:rsid w:val="0002681A"/>
    <w:rsid w:val="0002689B"/>
    <w:rsid w:val="00027245"/>
    <w:rsid w:val="000306A9"/>
    <w:rsid w:val="000315F5"/>
    <w:rsid w:val="00031938"/>
    <w:rsid w:val="00032126"/>
    <w:rsid w:val="000331D3"/>
    <w:rsid w:val="00033E04"/>
    <w:rsid w:val="0003470F"/>
    <w:rsid w:val="00034F3F"/>
    <w:rsid w:val="000350BF"/>
    <w:rsid w:val="000356A7"/>
    <w:rsid w:val="00035AA3"/>
    <w:rsid w:val="00035BD0"/>
    <w:rsid w:val="0003618F"/>
    <w:rsid w:val="00036469"/>
    <w:rsid w:val="00036B1B"/>
    <w:rsid w:val="00037308"/>
    <w:rsid w:val="00037596"/>
    <w:rsid w:val="00040CFC"/>
    <w:rsid w:val="00042714"/>
    <w:rsid w:val="00044478"/>
    <w:rsid w:val="00044647"/>
    <w:rsid w:val="00044A44"/>
    <w:rsid w:val="00044EFD"/>
    <w:rsid w:val="00045345"/>
    <w:rsid w:val="000461F4"/>
    <w:rsid w:val="0004650A"/>
    <w:rsid w:val="00046B8C"/>
    <w:rsid w:val="00046DDB"/>
    <w:rsid w:val="00046F96"/>
    <w:rsid w:val="000473A2"/>
    <w:rsid w:val="000474A7"/>
    <w:rsid w:val="0004763A"/>
    <w:rsid w:val="000504A0"/>
    <w:rsid w:val="000508C2"/>
    <w:rsid w:val="00050D42"/>
    <w:rsid w:val="00051008"/>
    <w:rsid w:val="00051FF9"/>
    <w:rsid w:val="000523CB"/>
    <w:rsid w:val="000532D2"/>
    <w:rsid w:val="000553C2"/>
    <w:rsid w:val="0005686C"/>
    <w:rsid w:val="00057227"/>
    <w:rsid w:val="00057394"/>
    <w:rsid w:val="00057941"/>
    <w:rsid w:val="00057DBB"/>
    <w:rsid w:val="00060A1A"/>
    <w:rsid w:val="00061AC6"/>
    <w:rsid w:val="00061BAA"/>
    <w:rsid w:val="00061F85"/>
    <w:rsid w:val="000636D3"/>
    <w:rsid w:val="00063866"/>
    <w:rsid w:val="0006471A"/>
    <w:rsid w:val="00064B2A"/>
    <w:rsid w:val="00064CC2"/>
    <w:rsid w:val="00064F00"/>
    <w:rsid w:val="000668F3"/>
    <w:rsid w:val="00067E4F"/>
    <w:rsid w:val="00067F8D"/>
    <w:rsid w:val="000700BA"/>
    <w:rsid w:val="00070510"/>
    <w:rsid w:val="00070DF2"/>
    <w:rsid w:val="00071C4C"/>
    <w:rsid w:val="00072DC7"/>
    <w:rsid w:val="000760A4"/>
    <w:rsid w:val="00076160"/>
    <w:rsid w:val="000761E8"/>
    <w:rsid w:val="00076C3B"/>
    <w:rsid w:val="00076C6A"/>
    <w:rsid w:val="000771FA"/>
    <w:rsid w:val="000772F2"/>
    <w:rsid w:val="000812BC"/>
    <w:rsid w:val="00081BF5"/>
    <w:rsid w:val="00082C54"/>
    <w:rsid w:val="0008321A"/>
    <w:rsid w:val="00083F4F"/>
    <w:rsid w:val="00084171"/>
    <w:rsid w:val="000841FE"/>
    <w:rsid w:val="000847F9"/>
    <w:rsid w:val="00084F1F"/>
    <w:rsid w:val="0008572D"/>
    <w:rsid w:val="000868BD"/>
    <w:rsid w:val="00087D32"/>
    <w:rsid w:val="00090AB0"/>
    <w:rsid w:val="00092147"/>
    <w:rsid w:val="00092220"/>
    <w:rsid w:val="0009240F"/>
    <w:rsid w:val="00092F71"/>
    <w:rsid w:val="00093068"/>
    <w:rsid w:val="00095581"/>
    <w:rsid w:val="0009699F"/>
    <w:rsid w:val="000A0FC0"/>
    <w:rsid w:val="000A16EF"/>
    <w:rsid w:val="000A18FC"/>
    <w:rsid w:val="000A1D75"/>
    <w:rsid w:val="000A251B"/>
    <w:rsid w:val="000A2903"/>
    <w:rsid w:val="000A2BC9"/>
    <w:rsid w:val="000A34B5"/>
    <w:rsid w:val="000A3864"/>
    <w:rsid w:val="000A3DC6"/>
    <w:rsid w:val="000A4798"/>
    <w:rsid w:val="000A47E6"/>
    <w:rsid w:val="000A57AD"/>
    <w:rsid w:val="000A5B7B"/>
    <w:rsid w:val="000A60EB"/>
    <w:rsid w:val="000A62A7"/>
    <w:rsid w:val="000A659E"/>
    <w:rsid w:val="000A690B"/>
    <w:rsid w:val="000A6BFF"/>
    <w:rsid w:val="000A6DBB"/>
    <w:rsid w:val="000A703C"/>
    <w:rsid w:val="000A7C62"/>
    <w:rsid w:val="000B0EA1"/>
    <w:rsid w:val="000B0EAD"/>
    <w:rsid w:val="000B10B2"/>
    <w:rsid w:val="000B1876"/>
    <w:rsid w:val="000B2128"/>
    <w:rsid w:val="000B291F"/>
    <w:rsid w:val="000B2D78"/>
    <w:rsid w:val="000B3659"/>
    <w:rsid w:val="000B4E54"/>
    <w:rsid w:val="000B544F"/>
    <w:rsid w:val="000B565F"/>
    <w:rsid w:val="000B5661"/>
    <w:rsid w:val="000B5A11"/>
    <w:rsid w:val="000B6085"/>
    <w:rsid w:val="000B62E6"/>
    <w:rsid w:val="000B6799"/>
    <w:rsid w:val="000B7227"/>
    <w:rsid w:val="000B73A9"/>
    <w:rsid w:val="000C0334"/>
    <w:rsid w:val="000C0F9D"/>
    <w:rsid w:val="000C19F9"/>
    <w:rsid w:val="000C1BB0"/>
    <w:rsid w:val="000C1DB1"/>
    <w:rsid w:val="000C1F02"/>
    <w:rsid w:val="000C2518"/>
    <w:rsid w:val="000C2E22"/>
    <w:rsid w:val="000C345A"/>
    <w:rsid w:val="000C4DEF"/>
    <w:rsid w:val="000C5425"/>
    <w:rsid w:val="000C57FF"/>
    <w:rsid w:val="000C6708"/>
    <w:rsid w:val="000C7018"/>
    <w:rsid w:val="000D051E"/>
    <w:rsid w:val="000D0964"/>
    <w:rsid w:val="000D18BB"/>
    <w:rsid w:val="000D2DD0"/>
    <w:rsid w:val="000D3360"/>
    <w:rsid w:val="000D4784"/>
    <w:rsid w:val="000D5240"/>
    <w:rsid w:val="000D59A4"/>
    <w:rsid w:val="000D649A"/>
    <w:rsid w:val="000D6EAA"/>
    <w:rsid w:val="000D7D5B"/>
    <w:rsid w:val="000E03FF"/>
    <w:rsid w:val="000E0EF4"/>
    <w:rsid w:val="000E1162"/>
    <w:rsid w:val="000E1559"/>
    <w:rsid w:val="000E1A45"/>
    <w:rsid w:val="000E1B3C"/>
    <w:rsid w:val="000E1E7D"/>
    <w:rsid w:val="000E28D1"/>
    <w:rsid w:val="000E37F3"/>
    <w:rsid w:val="000E3867"/>
    <w:rsid w:val="000E42E0"/>
    <w:rsid w:val="000E45E7"/>
    <w:rsid w:val="000E46D3"/>
    <w:rsid w:val="000E4F0D"/>
    <w:rsid w:val="000E5AC0"/>
    <w:rsid w:val="000E5AF7"/>
    <w:rsid w:val="000E5B6C"/>
    <w:rsid w:val="000E5C35"/>
    <w:rsid w:val="000E642B"/>
    <w:rsid w:val="000E6B72"/>
    <w:rsid w:val="000E6D1A"/>
    <w:rsid w:val="000E7166"/>
    <w:rsid w:val="000E761F"/>
    <w:rsid w:val="000E7743"/>
    <w:rsid w:val="000E7FC4"/>
    <w:rsid w:val="000F0117"/>
    <w:rsid w:val="000F0D79"/>
    <w:rsid w:val="000F30EA"/>
    <w:rsid w:val="000F3B27"/>
    <w:rsid w:val="000F41D0"/>
    <w:rsid w:val="000F4951"/>
    <w:rsid w:val="000F4997"/>
    <w:rsid w:val="000F49B9"/>
    <w:rsid w:val="000F4C6C"/>
    <w:rsid w:val="000F4E31"/>
    <w:rsid w:val="000F4F2E"/>
    <w:rsid w:val="000F51B7"/>
    <w:rsid w:val="000F5901"/>
    <w:rsid w:val="000F68CD"/>
    <w:rsid w:val="000F69B0"/>
    <w:rsid w:val="000F6B40"/>
    <w:rsid w:val="000F722D"/>
    <w:rsid w:val="000F7643"/>
    <w:rsid w:val="000F7E18"/>
    <w:rsid w:val="00100786"/>
    <w:rsid w:val="0010121F"/>
    <w:rsid w:val="001012CC"/>
    <w:rsid w:val="00101DD5"/>
    <w:rsid w:val="0010229A"/>
    <w:rsid w:val="001024AF"/>
    <w:rsid w:val="001033B3"/>
    <w:rsid w:val="00103971"/>
    <w:rsid w:val="00103CED"/>
    <w:rsid w:val="00103D42"/>
    <w:rsid w:val="00103FBC"/>
    <w:rsid w:val="00104839"/>
    <w:rsid w:val="00104E94"/>
    <w:rsid w:val="0010599F"/>
    <w:rsid w:val="00105A73"/>
    <w:rsid w:val="00105B88"/>
    <w:rsid w:val="00105ED4"/>
    <w:rsid w:val="00106906"/>
    <w:rsid w:val="00106FBF"/>
    <w:rsid w:val="00106FC5"/>
    <w:rsid w:val="00107938"/>
    <w:rsid w:val="001117BB"/>
    <w:rsid w:val="00111817"/>
    <w:rsid w:val="00111D0B"/>
    <w:rsid w:val="00112B7B"/>
    <w:rsid w:val="00112D83"/>
    <w:rsid w:val="001133B0"/>
    <w:rsid w:val="00113A65"/>
    <w:rsid w:val="00113BEC"/>
    <w:rsid w:val="0011400B"/>
    <w:rsid w:val="00114587"/>
    <w:rsid w:val="001156F5"/>
    <w:rsid w:val="00115F32"/>
    <w:rsid w:val="00116EC6"/>
    <w:rsid w:val="00117163"/>
    <w:rsid w:val="00117668"/>
    <w:rsid w:val="00120C15"/>
    <w:rsid w:val="00121460"/>
    <w:rsid w:val="001215F4"/>
    <w:rsid w:val="001221B2"/>
    <w:rsid w:val="00124D10"/>
    <w:rsid w:val="00125732"/>
    <w:rsid w:val="00125E74"/>
    <w:rsid w:val="00126FB8"/>
    <w:rsid w:val="00127083"/>
    <w:rsid w:val="00127147"/>
    <w:rsid w:val="00127204"/>
    <w:rsid w:val="001275EC"/>
    <w:rsid w:val="00130912"/>
    <w:rsid w:val="00130ABF"/>
    <w:rsid w:val="00130E45"/>
    <w:rsid w:val="0013170A"/>
    <w:rsid w:val="00131A11"/>
    <w:rsid w:val="00131AAF"/>
    <w:rsid w:val="0013238E"/>
    <w:rsid w:val="00132921"/>
    <w:rsid w:val="00132FFC"/>
    <w:rsid w:val="00134716"/>
    <w:rsid w:val="00134A16"/>
    <w:rsid w:val="00134D2A"/>
    <w:rsid w:val="00135EB9"/>
    <w:rsid w:val="00136B9E"/>
    <w:rsid w:val="00136DDD"/>
    <w:rsid w:val="00141E28"/>
    <w:rsid w:val="00142877"/>
    <w:rsid w:val="001435CD"/>
    <w:rsid w:val="00143613"/>
    <w:rsid w:val="00144786"/>
    <w:rsid w:val="00144967"/>
    <w:rsid w:val="00144B85"/>
    <w:rsid w:val="00145DAD"/>
    <w:rsid w:val="00146345"/>
    <w:rsid w:val="00150147"/>
    <w:rsid w:val="00150E90"/>
    <w:rsid w:val="001510CF"/>
    <w:rsid w:val="0015132E"/>
    <w:rsid w:val="001519D2"/>
    <w:rsid w:val="00152684"/>
    <w:rsid w:val="001529BE"/>
    <w:rsid w:val="00152C39"/>
    <w:rsid w:val="00152C70"/>
    <w:rsid w:val="00153B4A"/>
    <w:rsid w:val="00153D39"/>
    <w:rsid w:val="00154886"/>
    <w:rsid w:val="00154C30"/>
    <w:rsid w:val="00154C71"/>
    <w:rsid w:val="001551EA"/>
    <w:rsid w:val="001553E4"/>
    <w:rsid w:val="00156292"/>
    <w:rsid w:val="001563D0"/>
    <w:rsid w:val="0015686E"/>
    <w:rsid w:val="00156993"/>
    <w:rsid w:val="00156A81"/>
    <w:rsid w:val="00160149"/>
    <w:rsid w:val="00160216"/>
    <w:rsid w:val="00160DE1"/>
    <w:rsid w:val="00161297"/>
    <w:rsid w:val="00161324"/>
    <w:rsid w:val="0016160F"/>
    <w:rsid w:val="00161752"/>
    <w:rsid w:val="00161CBD"/>
    <w:rsid w:val="0016215A"/>
    <w:rsid w:val="00162D9B"/>
    <w:rsid w:val="001632AB"/>
    <w:rsid w:val="00163743"/>
    <w:rsid w:val="0016419A"/>
    <w:rsid w:val="001643E8"/>
    <w:rsid w:val="0016445C"/>
    <w:rsid w:val="00165197"/>
    <w:rsid w:val="001666D8"/>
    <w:rsid w:val="00166EE9"/>
    <w:rsid w:val="00170C02"/>
    <w:rsid w:val="00171743"/>
    <w:rsid w:val="00171E57"/>
    <w:rsid w:val="001740DF"/>
    <w:rsid w:val="001754DC"/>
    <w:rsid w:val="00175C43"/>
    <w:rsid w:val="00175DFF"/>
    <w:rsid w:val="001768EF"/>
    <w:rsid w:val="00176E39"/>
    <w:rsid w:val="00177295"/>
    <w:rsid w:val="001772DD"/>
    <w:rsid w:val="00177493"/>
    <w:rsid w:val="0018090E"/>
    <w:rsid w:val="00180C76"/>
    <w:rsid w:val="00180F42"/>
    <w:rsid w:val="001816A1"/>
    <w:rsid w:val="00181B5A"/>
    <w:rsid w:val="001856B7"/>
    <w:rsid w:val="0018650A"/>
    <w:rsid w:val="001866EE"/>
    <w:rsid w:val="00186EED"/>
    <w:rsid w:val="00186FA6"/>
    <w:rsid w:val="0018762D"/>
    <w:rsid w:val="0018773C"/>
    <w:rsid w:val="001877CA"/>
    <w:rsid w:val="00190D64"/>
    <w:rsid w:val="0019127D"/>
    <w:rsid w:val="001927CC"/>
    <w:rsid w:val="00192DC4"/>
    <w:rsid w:val="001933DD"/>
    <w:rsid w:val="0019373E"/>
    <w:rsid w:val="001939A3"/>
    <w:rsid w:val="00193C51"/>
    <w:rsid w:val="00194628"/>
    <w:rsid w:val="00194AD1"/>
    <w:rsid w:val="00194FE0"/>
    <w:rsid w:val="00195CCA"/>
    <w:rsid w:val="00195CCF"/>
    <w:rsid w:val="00196762"/>
    <w:rsid w:val="00196B27"/>
    <w:rsid w:val="00196D01"/>
    <w:rsid w:val="001A06FA"/>
    <w:rsid w:val="001A0CC1"/>
    <w:rsid w:val="001A14B8"/>
    <w:rsid w:val="001A1832"/>
    <w:rsid w:val="001A1A35"/>
    <w:rsid w:val="001A1D8E"/>
    <w:rsid w:val="001A214C"/>
    <w:rsid w:val="001A27D0"/>
    <w:rsid w:val="001A2D28"/>
    <w:rsid w:val="001A2E4B"/>
    <w:rsid w:val="001A2F80"/>
    <w:rsid w:val="001A3655"/>
    <w:rsid w:val="001A39E5"/>
    <w:rsid w:val="001A3DA4"/>
    <w:rsid w:val="001A417A"/>
    <w:rsid w:val="001A4362"/>
    <w:rsid w:val="001A559D"/>
    <w:rsid w:val="001A56B7"/>
    <w:rsid w:val="001A5864"/>
    <w:rsid w:val="001A7039"/>
    <w:rsid w:val="001A7760"/>
    <w:rsid w:val="001A796E"/>
    <w:rsid w:val="001A7A97"/>
    <w:rsid w:val="001B011A"/>
    <w:rsid w:val="001B0380"/>
    <w:rsid w:val="001B0381"/>
    <w:rsid w:val="001B04A4"/>
    <w:rsid w:val="001B0961"/>
    <w:rsid w:val="001B18C7"/>
    <w:rsid w:val="001B19A1"/>
    <w:rsid w:val="001B21ED"/>
    <w:rsid w:val="001B257E"/>
    <w:rsid w:val="001B2867"/>
    <w:rsid w:val="001B3A3F"/>
    <w:rsid w:val="001B40DE"/>
    <w:rsid w:val="001B476F"/>
    <w:rsid w:val="001B5590"/>
    <w:rsid w:val="001B6125"/>
    <w:rsid w:val="001B7FC5"/>
    <w:rsid w:val="001C049F"/>
    <w:rsid w:val="001C0ABC"/>
    <w:rsid w:val="001C0D1D"/>
    <w:rsid w:val="001C125C"/>
    <w:rsid w:val="001C247D"/>
    <w:rsid w:val="001C265D"/>
    <w:rsid w:val="001C29CD"/>
    <w:rsid w:val="001C3D63"/>
    <w:rsid w:val="001C3F29"/>
    <w:rsid w:val="001C4789"/>
    <w:rsid w:val="001C49DB"/>
    <w:rsid w:val="001C4FC8"/>
    <w:rsid w:val="001C5E08"/>
    <w:rsid w:val="001C6058"/>
    <w:rsid w:val="001C617B"/>
    <w:rsid w:val="001C659E"/>
    <w:rsid w:val="001C65F5"/>
    <w:rsid w:val="001C7644"/>
    <w:rsid w:val="001D200A"/>
    <w:rsid w:val="001D220E"/>
    <w:rsid w:val="001D37BB"/>
    <w:rsid w:val="001D3B88"/>
    <w:rsid w:val="001D409D"/>
    <w:rsid w:val="001D4460"/>
    <w:rsid w:val="001D458D"/>
    <w:rsid w:val="001D5906"/>
    <w:rsid w:val="001D6778"/>
    <w:rsid w:val="001D7F39"/>
    <w:rsid w:val="001E070A"/>
    <w:rsid w:val="001E179C"/>
    <w:rsid w:val="001E21EA"/>
    <w:rsid w:val="001E25A0"/>
    <w:rsid w:val="001E3D2B"/>
    <w:rsid w:val="001E5A0D"/>
    <w:rsid w:val="001E5BF1"/>
    <w:rsid w:val="001E5C22"/>
    <w:rsid w:val="001E6725"/>
    <w:rsid w:val="001E7054"/>
    <w:rsid w:val="001E7248"/>
    <w:rsid w:val="001E732D"/>
    <w:rsid w:val="001E7790"/>
    <w:rsid w:val="001F042F"/>
    <w:rsid w:val="001F184D"/>
    <w:rsid w:val="001F1C06"/>
    <w:rsid w:val="001F249E"/>
    <w:rsid w:val="001F2D9E"/>
    <w:rsid w:val="001F30C9"/>
    <w:rsid w:val="001F3894"/>
    <w:rsid w:val="001F3A92"/>
    <w:rsid w:val="001F449D"/>
    <w:rsid w:val="001F4B07"/>
    <w:rsid w:val="001F4B27"/>
    <w:rsid w:val="001F4FD0"/>
    <w:rsid w:val="001F540E"/>
    <w:rsid w:val="001F573D"/>
    <w:rsid w:val="001F60D3"/>
    <w:rsid w:val="001F6433"/>
    <w:rsid w:val="001F683F"/>
    <w:rsid w:val="001F6D2B"/>
    <w:rsid w:val="001F7132"/>
    <w:rsid w:val="00201773"/>
    <w:rsid w:val="00201C60"/>
    <w:rsid w:val="002020AF"/>
    <w:rsid w:val="00202CDF"/>
    <w:rsid w:val="00203A69"/>
    <w:rsid w:val="00204FD5"/>
    <w:rsid w:val="00206427"/>
    <w:rsid w:val="00206B50"/>
    <w:rsid w:val="00206E89"/>
    <w:rsid w:val="0020737B"/>
    <w:rsid w:val="00211542"/>
    <w:rsid w:val="002115E2"/>
    <w:rsid w:val="00211890"/>
    <w:rsid w:val="00211CD5"/>
    <w:rsid w:val="00212C70"/>
    <w:rsid w:val="00212CC9"/>
    <w:rsid w:val="00213D63"/>
    <w:rsid w:val="00214667"/>
    <w:rsid w:val="00215841"/>
    <w:rsid w:val="002164D6"/>
    <w:rsid w:val="00216564"/>
    <w:rsid w:val="00216CE4"/>
    <w:rsid w:val="00216E18"/>
    <w:rsid w:val="00217002"/>
    <w:rsid w:val="00217D25"/>
    <w:rsid w:val="00220150"/>
    <w:rsid w:val="00220A56"/>
    <w:rsid w:val="00220B1E"/>
    <w:rsid w:val="00220D93"/>
    <w:rsid w:val="00221B6D"/>
    <w:rsid w:val="00222EFD"/>
    <w:rsid w:val="00223E18"/>
    <w:rsid w:val="00224285"/>
    <w:rsid w:val="00225614"/>
    <w:rsid w:val="00225E4F"/>
    <w:rsid w:val="002262C7"/>
    <w:rsid w:val="00226BE5"/>
    <w:rsid w:val="00226D6C"/>
    <w:rsid w:val="0022703B"/>
    <w:rsid w:val="00227B38"/>
    <w:rsid w:val="0023014C"/>
    <w:rsid w:val="002303B8"/>
    <w:rsid w:val="00230D48"/>
    <w:rsid w:val="0023147E"/>
    <w:rsid w:val="002314C8"/>
    <w:rsid w:val="002330D7"/>
    <w:rsid w:val="00233EF1"/>
    <w:rsid w:val="002348BC"/>
    <w:rsid w:val="0023632E"/>
    <w:rsid w:val="00236CF1"/>
    <w:rsid w:val="0023718D"/>
    <w:rsid w:val="002373DF"/>
    <w:rsid w:val="00240202"/>
    <w:rsid w:val="0024074B"/>
    <w:rsid w:val="00240B64"/>
    <w:rsid w:val="00240FF7"/>
    <w:rsid w:val="002415B8"/>
    <w:rsid w:val="0024216D"/>
    <w:rsid w:val="0024225C"/>
    <w:rsid w:val="002422F3"/>
    <w:rsid w:val="00242B03"/>
    <w:rsid w:val="00242DD2"/>
    <w:rsid w:val="002438EA"/>
    <w:rsid w:val="00243FB3"/>
    <w:rsid w:val="00244F89"/>
    <w:rsid w:val="00245388"/>
    <w:rsid w:val="002455D9"/>
    <w:rsid w:val="00246DC7"/>
    <w:rsid w:val="002511A2"/>
    <w:rsid w:val="002518DB"/>
    <w:rsid w:val="002525CC"/>
    <w:rsid w:val="002529D6"/>
    <w:rsid w:val="002530C2"/>
    <w:rsid w:val="00253904"/>
    <w:rsid w:val="00254F4A"/>
    <w:rsid w:val="002557C3"/>
    <w:rsid w:val="00255959"/>
    <w:rsid w:val="00255CC3"/>
    <w:rsid w:val="00256C4E"/>
    <w:rsid w:val="00260172"/>
    <w:rsid w:val="002630E9"/>
    <w:rsid w:val="002634FC"/>
    <w:rsid w:val="00264588"/>
    <w:rsid w:val="002647FF"/>
    <w:rsid w:val="00264915"/>
    <w:rsid w:val="00265654"/>
    <w:rsid w:val="00265813"/>
    <w:rsid w:val="002659E0"/>
    <w:rsid w:val="002665EC"/>
    <w:rsid w:val="00266740"/>
    <w:rsid w:val="0026692E"/>
    <w:rsid w:val="0027002F"/>
    <w:rsid w:val="00270AD8"/>
    <w:rsid w:val="002712C2"/>
    <w:rsid w:val="002717B8"/>
    <w:rsid w:val="00271BBF"/>
    <w:rsid w:val="002722F1"/>
    <w:rsid w:val="00272DCB"/>
    <w:rsid w:val="00273409"/>
    <w:rsid w:val="002735DC"/>
    <w:rsid w:val="00273C82"/>
    <w:rsid w:val="00273E3E"/>
    <w:rsid w:val="00274D7E"/>
    <w:rsid w:val="002750DC"/>
    <w:rsid w:val="0027747C"/>
    <w:rsid w:val="00277717"/>
    <w:rsid w:val="00277BC2"/>
    <w:rsid w:val="00277E0B"/>
    <w:rsid w:val="002805E4"/>
    <w:rsid w:val="00280807"/>
    <w:rsid w:val="00280A33"/>
    <w:rsid w:val="00280F37"/>
    <w:rsid w:val="00281CA7"/>
    <w:rsid w:val="00281D26"/>
    <w:rsid w:val="00281E80"/>
    <w:rsid w:val="002821A4"/>
    <w:rsid w:val="0028253B"/>
    <w:rsid w:val="00282FE0"/>
    <w:rsid w:val="00283C5E"/>
    <w:rsid w:val="00284052"/>
    <w:rsid w:val="0028477B"/>
    <w:rsid w:val="002861DE"/>
    <w:rsid w:val="00286F9F"/>
    <w:rsid w:val="00287413"/>
    <w:rsid w:val="0028785B"/>
    <w:rsid w:val="002908EC"/>
    <w:rsid w:val="002917D1"/>
    <w:rsid w:val="00293651"/>
    <w:rsid w:val="00293C1D"/>
    <w:rsid w:val="0029458E"/>
    <w:rsid w:val="00294765"/>
    <w:rsid w:val="00295E23"/>
    <w:rsid w:val="00295EB4"/>
    <w:rsid w:val="0029606C"/>
    <w:rsid w:val="002963FC"/>
    <w:rsid w:val="0029657A"/>
    <w:rsid w:val="00296649"/>
    <w:rsid w:val="002969F9"/>
    <w:rsid w:val="00296C96"/>
    <w:rsid w:val="0029750A"/>
    <w:rsid w:val="002975FB"/>
    <w:rsid w:val="00297F9D"/>
    <w:rsid w:val="002A0F5E"/>
    <w:rsid w:val="002A11BD"/>
    <w:rsid w:val="002A122A"/>
    <w:rsid w:val="002A199C"/>
    <w:rsid w:val="002A38DF"/>
    <w:rsid w:val="002A4062"/>
    <w:rsid w:val="002A4C50"/>
    <w:rsid w:val="002A51A3"/>
    <w:rsid w:val="002A6A24"/>
    <w:rsid w:val="002A71E9"/>
    <w:rsid w:val="002A7A49"/>
    <w:rsid w:val="002A7A4A"/>
    <w:rsid w:val="002A7C14"/>
    <w:rsid w:val="002B0204"/>
    <w:rsid w:val="002B064A"/>
    <w:rsid w:val="002B0758"/>
    <w:rsid w:val="002B07BA"/>
    <w:rsid w:val="002B0A10"/>
    <w:rsid w:val="002B1D68"/>
    <w:rsid w:val="002B285B"/>
    <w:rsid w:val="002B3C5B"/>
    <w:rsid w:val="002B4623"/>
    <w:rsid w:val="002B5441"/>
    <w:rsid w:val="002B5517"/>
    <w:rsid w:val="002B5743"/>
    <w:rsid w:val="002B58A3"/>
    <w:rsid w:val="002B6920"/>
    <w:rsid w:val="002B6B84"/>
    <w:rsid w:val="002B701A"/>
    <w:rsid w:val="002C0374"/>
    <w:rsid w:val="002C0D01"/>
    <w:rsid w:val="002C167F"/>
    <w:rsid w:val="002C1805"/>
    <w:rsid w:val="002C3001"/>
    <w:rsid w:val="002C3A61"/>
    <w:rsid w:val="002C53F1"/>
    <w:rsid w:val="002C5D25"/>
    <w:rsid w:val="002C6165"/>
    <w:rsid w:val="002C6364"/>
    <w:rsid w:val="002C68CB"/>
    <w:rsid w:val="002C6F0A"/>
    <w:rsid w:val="002C796B"/>
    <w:rsid w:val="002D1462"/>
    <w:rsid w:val="002D1F63"/>
    <w:rsid w:val="002D2002"/>
    <w:rsid w:val="002D238D"/>
    <w:rsid w:val="002D239D"/>
    <w:rsid w:val="002D2A02"/>
    <w:rsid w:val="002D2A09"/>
    <w:rsid w:val="002D2B39"/>
    <w:rsid w:val="002D30FC"/>
    <w:rsid w:val="002D41DC"/>
    <w:rsid w:val="002D4324"/>
    <w:rsid w:val="002D54F5"/>
    <w:rsid w:val="002D62C9"/>
    <w:rsid w:val="002D644D"/>
    <w:rsid w:val="002E19D0"/>
    <w:rsid w:val="002E2762"/>
    <w:rsid w:val="002E317F"/>
    <w:rsid w:val="002E395E"/>
    <w:rsid w:val="002E4809"/>
    <w:rsid w:val="002E4AD0"/>
    <w:rsid w:val="002E4B6B"/>
    <w:rsid w:val="002E4D18"/>
    <w:rsid w:val="002E6C36"/>
    <w:rsid w:val="002E722A"/>
    <w:rsid w:val="002E7650"/>
    <w:rsid w:val="002E7F4E"/>
    <w:rsid w:val="002F0C58"/>
    <w:rsid w:val="002F1280"/>
    <w:rsid w:val="002F165F"/>
    <w:rsid w:val="002F195C"/>
    <w:rsid w:val="002F1A0D"/>
    <w:rsid w:val="002F2133"/>
    <w:rsid w:val="002F2319"/>
    <w:rsid w:val="002F2754"/>
    <w:rsid w:val="002F3251"/>
    <w:rsid w:val="002F35B1"/>
    <w:rsid w:val="002F3B93"/>
    <w:rsid w:val="002F4E30"/>
    <w:rsid w:val="002F69F2"/>
    <w:rsid w:val="002F6D3A"/>
    <w:rsid w:val="003006EA"/>
    <w:rsid w:val="00300E9F"/>
    <w:rsid w:val="00301280"/>
    <w:rsid w:val="003027AA"/>
    <w:rsid w:val="00302CDA"/>
    <w:rsid w:val="003044D4"/>
    <w:rsid w:val="00304A28"/>
    <w:rsid w:val="00305501"/>
    <w:rsid w:val="00305D88"/>
    <w:rsid w:val="00306333"/>
    <w:rsid w:val="00310CE8"/>
    <w:rsid w:val="00311D24"/>
    <w:rsid w:val="00312650"/>
    <w:rsid w:val="003133FC"/>
    <w:rsid w:val="00313EC4"/>
    <w:rsid w:val="00314CE5"/>
    <w:rsid w:val="003150B1"/>
    <w:rsid w:val="00315A32"/>
    <w:rsid w:val="00316C90"/>
    <w:rsid w:val="003173E0"/>
    <w:rsid w:val="00320159"/>
    <w:rsid w:val="00320783"/>
    <w:rsid w:val="00321D1B"/>
    <w:rsid w:val="003225E7"/>
    <w:rsid w:val="0032364A"/>
    <w:rsid w:val="00323E46"/>
    <w:rsid w:val="003243AF"/>
    <w:rsid w:val="00325332"/>
    <w:rsid w:val="00325469"/>
    <w:rsid w:val="00327C2A"/>
    <w:rsid w:val="00327FBF"/>
    <w:rsid w:val="0033032D"/>
    <w:rsid w:val="00330465"/>
    <w:rsid w:val="00330697"/>
    <w:rsid w:val="00330FEC"/>
    <w:rsid w:val="0033100C"/>
    <w:rsid w:val="00331522"/>
    <w:rsid w:val="00331A56"/>
    <w:rsid w:val="00331DAB"/>
    <w:rsid w:val="003323CD"/>
    <w:rsid w:val="00333810"/>
    <w:rsid w:val="00333FB0"/>
    <w:rsid w:val="00334BBC"/>
    <w:rsid w:val="00334E99"/>
    <w:rsid w:val="00335960"/>
    <w:rsid w:val="00335F65"/>
    <w:rsid w:val="00336A22"/>
    <w:rsid w:val="00336A9C"/>
    <w:rsid w:val="003408F2"/>
    <w:rsid w:val="00341EDA"/>
    <w:rsid w:val="00342E41"/>
    <w:rsid w:val="00342F9F"/>
    <w:rsid w:val="003437E8"/>
    <w:rsid w:val="00344900"/>
    <w:rsid w:val="00345A36"/>
    <w:rsid w:val="003464F7"/>
    <w:rsid w:val="003466C7"/>
    <w:rsid w:val="00346DF9"/>
    <w:rsid w:val="003504AD"/>
    <w:rsid w:val="00351463"/>
    <w:rsid w:val="00352F48"/>
    <w:rsid w:val="00353326"/>
    <w:rsid w:val="0035361A"/>
    <w:rsid w:val="003541A3"/>
    <w:rsid w:val="0035442A"/>
    <w:rsid w:val="00354900"/>
    <w:rsid w:val="003572C8"/>
    <w:rsid w:val="00357D06"/>
    <w:rsid w:val="003609E2"/>
    <w:rsid w:val="00361B78"/>
    <w:rsid w:val="00361CD3"/>
    <w:rsid w:val="003629D8"/>
    <w:rsid w:val="0036393B"/>
    <w:rsid w:val="00363C25"/>
    <w:rsid w:val="00363C46"/>
    <w:rsid w:val="00363DBE"/>
    <w:rsid w:val="00364230"/>
    <w:rsid w:val="00364FDF"/>
    <w:rsid w:val="00366861"/>
    <w:rsid w:val="00366DF1"/>
    <w:rsid w:val="00367BD8"/>
    <w:rsid w:val="00370725"/>
    <w:rsid w:val="003707D3"/>
    <w:rsid w:val="00370A28"/>
    <w:rsid w:val="00373555"/>
    <w:rsid w:val="00373C76"/>
    <w:rsid w:val="0037422E"/>
    <w:rsid w:val="0037507E"/>
    <w:rsid w:val="00375407"/>
    <w:rsid w:val="003757ED"/>
    <w:rsid w:val="00375D53"/>
    <w:rsid w:val="00377C93"/>
    <w:rsid w:val="003807F4"/>
    <w:rsid w:val="00380913"/>
    <w:rsid w:val="00381451"/>
    <w:rsid w:val="00381B6E"/>
    <w:rsid w:val="00381C43"/>
    <w:rsid w:val="00381C86"/>
    <w:rsid w:val="00381F88"/>
    <w:rsid w:val="0038206D"/>
    <w:rsid w:val="00382614"/>
    <w:rsid w:val="00383BAA"/>
    <w:rsid w:val="00384065"/>
    <w:rsid w:val="00384B2A"/>
    <w:rsid w:val="003850F7"/>
    <w:rsid w:val="00385249"/>
    <w:rsid w:val="00385664"/>
    <w:rsid w:val="003859A8"/>
    <w:rsid w:val="00386540"/>
    <w:rsid w:val="00386671"/>
    <w:rsid w:val="003866F8"/>
    <w:rsid w:val="003875EE"/>
    <w:rsid w:val="00387A0C"/>
    <w:rsid w:val="00390616"/>
    <w:rsid w:val="003907B8"/>
    <w:rsid w:val="00390F86"/>
    <w:rsid w:val="003923EB"/>
    <w:rsid w:val="00392980"/>
    <w:rsid w:val="00392AA4"/>
    <w:rsid w:val="00392AA6"/>
    <w:rsid w:val="00392EB7"/>
    <w:rsid w:val="0039302F"/>
    <w:rsid w:val="0039384A"/>
    <w:rsid w:val="00393B5E"/>
    <w:rsid w:val="00393B7D"/>
    <w:rsid w:val="00393D36"/>
    <w:rsid w:val="00394BB0"/>
    <w:rsid w:val="003954BF"/>
    <w:rsid w:val="00396C01"/>
    <w:rsid w:val="003976F4"/>
    <w:rsid w:val="00397A0B"/>
    <w:rsid w:val="003A082D"/>
    <w:rsid w:val="003A0B69"/>
    <w:rsid w:val="003A0F7A"/>
    <w:rsid w:val="003A10E7"/>
    <w:rsid w:val="003A16B7"/>
    <w:rsid w:val="003A1745"/>
    <w:rsid w:val="003A2E56"/>
    <w:rsid w:val="003A332F"/>
    <w:rsid w:val="003A3862"/>
    <w:rsid w:val="003A4357"/>
    <w:rsid w:val="003A436D"/>
    <w:rsid w:val="003A6313"/>
    <w:rsid w:val="003A7DAF"/>
    <w:rsid w:val="003B0565"/>
    <w:rsid w:val="003B159D"/>
    <w:rsid w:val="003B1E8D"/>
    <w:rsid w:val="003B1FEC"/>
    <w:rsid w:val="003B2388"/>
    <w:rsid w:val="003B348F"/>
    <w:rsid w:val="003B4927"/>
    <w:rsid w:val="003B4D44"/>
    <w:rsid w:val="003B5B95"/>
    <w:rsid w:val="003B69D2"/>
    <w:rsid w:val="003B6EA3"/>
    <w:rsid w:val="003B7DC9"/>
    <w:rsid w:val="003C0020"/>
    <w:rsid w:val="003C02EE"/>
    <w:rsid w:val="003C0AAE"/>
    <w:rsid w:val="003C1185"/>
    <w:rsid w:val="003C11B6"/>
    <w:rsid w:val="003C2223"/>
    <w:rsid w:val="003C317B"/>
    <w:rsid w:val="003C3AD5"/>
    <w:rsid w:val="003C4170"/>
    <w:rsid w:val="003C4C2F"/>
    <w:rsid w:val="003C4D6C"/>
    <w:rsid w:val="003C57DC"/>
    <w:rsid w:val="003C5926"/>
    <w:rsid w:val="003C5929"/>
    <w:rsid w:val="003C67A4"/>
    <w:rsid w:val="003C687B"/>
    <w:rsid w:val="003C7D47"/>
    <w:rsid w:val="003D04FC"/>
    <w:rsid w:val="003D0701"/>
    <w:rsid w:val="003D09D3"/>
    <w:rsid w:val="003D14AF"/>
    <w:rsid w:val="003D15EC"/>
    <w:rsid w:val="003D1C0B"/>
    <w:rsid w:val="003D3AD8"/>
    <w:rsid w:val="003D4208"/>
    <w:rsid w:val="003D4441"/>
    <w:rsid w:val="003D4A2A"/>
    <w:rsid w:val="003D4DAC"/>
    <w:rsid w:val="003D4DE9"/>
    <w:rsid w:val="003D4FDE"/>
    <w:rsid w:val="003D5F15"/>
    <w:rsid w:val="003D6EA8"/>
    <w:rsid w:val="003D7986"/>
    <w:rsid w:val="003E00C7"/>
    <w:rsid w:val="003E04AC"/>
    <w:rsid w:val="003E06C7"/>
    <w:rsid w:val="003E0C5E"/>
    <w:rsid w:val="003E1352"/>
    <w:rsid w:val="003E1383"/>
    <w:rsid w:val="003E323C"/>
    <w:rsid w:val="003E5347"/>
    <w:rsid w:val="003E5430"/>
    <w:rsid w:val="003E709A"/>
    <w:rsid w:val="003F0A5C"/>
    <w:rsid w:val="003F0C3A"/>
    <w:rsid w:val="003F112F"/>
    <w:rsid w:val="003F1906"/>
    <w:rsid w:val="003F2367"/>
    <w:rsid w:val="003F2902"/>
    <w:rsid w:val="003F2CA1"/>
    <w:rsid w:val="003F2E86"/>
    <w:rsid w:val="003F2FA6"/>
    <w:rsid w:val="003F35EC"/>
    <w:rsid w:val="003F3B10"/>
    <w:rsid w:val="003F4201"/>
    <w:rsid w:val="003F566D"/>
    <w:rsid w:val="003F5CC7"/>
    <w:rsid w:val="003F5E93"/>
    <w:rsid w:val="003F6C4B"/>
    <w:rsid w:val="003F6E1A"/>
    <w:rsid w:val="003F6FBA"/>
    <w:rsid w:val="003F7485"/>
    <w:rsid w:val="0040161B"/>
    <w:rsid w:val="004018FE"/>
    <w:rsid w:val="00402710"/>
    <w:rsid w:val="00402CC3"/>
    <w:rsid w:val="00403B07"/>
    <w:rsid w:val="00403F22"/>
    <w:rsid w:val="00404607"/>
    <w:rsid w:val="00404D52"/>
    <w:rsid w:val="00405C49"/>
    <w:rsid w:val="00406649"/>
    <w:rsid w:val="00406A0E"/>
    <w:rsid w:val="004072ED"/>
    <w:rsid w:val="00407B6D"/>
    <w:rsid w:val="00407D3A"/>
    <w:rsid w:val="004101F3"/>
    <w:rsid w:val="00410673"/>
    <w:rsid w:val="00410B08"/>
    <w:rsid w:val="004113F4"/>
    <w:rsid w:val="00411D15"/>
    <w:rsid w:val="00412094"/>
    <w:rsid w:val="004128AD"/>
    <w:rsid w:val="00413418"/>
    <w:rsid w:val="004137C4"/>
    <w:rsid w:val="00413AE2"/>
    <w:rsid w:val="004145F3"/>
    <w:rsid w:val="00417BE8"/>
    <w:rsid w:val="00417E58"/>
    <w:rsid w:val="0042074F"/>
    <w:rsid w:val="00420EE4"/>
    <w:rsid w:val="0042187F"/>
    <w:rsid w:val="00421913"/>
    <w:rsid w:val="00421F02"/>
    <w:rsid w:val="00422464"/>
    <w:rsid w:val="0042253C"/>
    <w:rsid w:val="00422970"/>
    <w:rsid w:val="00422CF1"/>
    <w:rsid w:val="0042326E"/>
    <w:rsid w:val="00423366"/>
    <w:rsid w:val="004234CB"/>
    <w:rsid w:val="004238F9"/>
    <w:rsid w:val="00423AB4"/>
    <w:rsid w:val="004248CA"/>
    <w:rsid w:val="00424B82"/>
    <w:rsid w:val="00425306"/>
    <w:rsid w:val="0042536D"/>
    <w:rsid w:val="00425447"/>
    <w:rsid w:val="004255E3"/>
    <w:rsid w:val="00425D49"/>
    <w:rsid w:val="00426A12"/>
    <w:rsid w:val="00427615"/>
    <w:rsid w:val="004278E5"/>
    <w:rsid w:val="00427DE9"/>
    <w:rsid w:val="00430526"/>
    <w:rsid w:val="004309B3"/>
    <w:rsid w:val="004309C5"/>
    <w:rsid w:val="00431864"/>
    <w:rsid w:val="00431E6E"/>
    <w:rsid w:val="00432DBC"/>
    <w:rsid w:val="004334FD"/>
    <w:rsid w:val="004335F4"/>
    <w:rsid w:val="00434573"/>
    <w:rsid w:val="00434710"/>
    <w:rsid w:val="00434979"/>
    <w:rsid w:val="004359AD"/>
    <w:rsid w:val="00436B3D"/>
    <w:rsid w:val="00436DAE"/>
    <w:rsid w:val="00437A8F"/>
    <w:rsid w:val="00437CA8"/>
    <w:rsid w:val="00440360"/>
    <w:rsid w:val="00440A9C"/>
    <w:rsid w:val="00441319"/>
    <w:rsid w:val="00441A9F"/>
    <w:rsid w:val="00442153"/>
    <w:rsid w:val="00442D2E"/>
    <w:rsid w:val="00442E1F"/>
    <w:rsid w:val="00444737"/>
    <w:rsid w:val="00445112"/>
    <w:rsid w:val="00445C07"/>
    <w:rsid w:val="00445C27"/>
    <w:rsid w:val="00445CE5"/>
    <w:rsid w:val="00446104"/>
    <w:rsid w:val="0044687F"/>
    <w:rsid w:val="00446C74"/>
    <w:rsid w:val="00447EBD"/>
    <w:rsid w:val="0045028B"/>
    <w:rsid w:val="004505D6"/>
    <w:rsid w:val="004505D9"/>
    <w:rsid w:val="00450E59"/>
    <w:rsid w:val="00451F72"/>
    <w:rsid w:val="00451F8B"/>
    <w:rsid w:val="004535E7"/>
    <w:rsid w:val="004557A8"/>
    <w:rsid w:val="00456430"/>
    <w:rsid w:val="0045656B"/>
    <w:rsid w:val="0045684E"/>
    <w:rsid w:val="00456CEF"/>
    <w:rsid w:val="00457C4A"/>
    <w:rsid w:val="00460732"/>
    <w:rsid w:val="00460993"/>
    <w:rsid w:val="004618B5"/>
    <w:rsid w:val="00461FDC"/>
    <w:rsid w:val="00462875"/>
    <w:rsid w:val="004638C4"/>
    <w:rsid w:val="00464628"/>
    <w:rsid w:val="004649FA"/>
    <w:rsid w:val="004660F8"/>
    <w:rsid w:val="00466196"/>
    <w:rsid w:val="0046631D"/>
    <w:rsid w:val="0046700E"/>
    <w:rsid w:val="00467F06"/>
    <w:rsid w:val="00470F05"/>
    <w:rsid w:val="00472462"/>
    <w:rsid w:val="0047252C"/>
    <w:rsid w:val="00472670"/>
    <w:rsid w:val="00472C02"/>
    <w:rsid w:val="00472DBD"/>
    <w:rsid w:val="00473314"/>
    <w:rsid w:val="0047349A"/>
    <w:rsid w:val="004739CF"/>
    <w:rsid w:val="00473C08"/>
    <w:rsid w:val="00475484"/>
    <w:rsid w:val="00475740"/>
    <w:rsid w:val="004768DA"/>
    <w:rsid w:val="004800D1"/>
    <w:rsid w:val="0048083D"/>
    <w:rsid w:val="00480E15"/>
    <w:rsid w:val="00480F04"/>
    <w:rsid w:val="004813E6"/>
    <w:rsid w:val="0048191F"/>
    <w:rsid w:val="00484C76"/>
    <w:rsid w:val="00484D2D"/>
    <w:rsid w:val="004859FE"/>
    <w:rsid w:val="00485DA7"/>
    <w:rsid w:val="004862E9"/>
    <w:rsid w:val="0048660B"/>
    <w:rsid w:val="00486AFE"/>
    <w:rsid w:val="00487C38"/>
    <w:rsid w:val="00487D38"/>
    <w:rsid w:val="00487D6F"/>
    <w:rsid w:val="0049073A"/>
    <w:rsid w:val="004912FC"/>
    <w:rsid w:val="00491500"/>
    <w:rsid w:val="00491D9E"/>
    <w:rsid w:val="00492BEB"/>
    <w:rsid w:val="00492C38"/>
    <w:rsid w:val="0049368A"/>
    <w:rsid w:val="004936A3"/>
    <w:rsid w:val="0049381F"/>
    <w:rsid w:val="00493A82"/>
    <w:rsid w:val="00494463"/>
    <w:rsid w:val="00494DFB"/>
    <w:rsid w:val="00494F20"/>
    <w:rsid w:val="00494FCB"/>
    <w:rsid w:val="0049571D"/>
    <w:rsid w:val="004957E6"/>
    <w:rsid w:val="004958EF"/>
    <w:rsid w:val="0049596C"/>
    <w:rsid w:val="00496CBE"/>
    <w:rsid w:val="00497B53"/>
    <w:rsid w:val="004A0293"/>
    <w:rsid w:val="004A083D"/>
    <w:rsid w:val="004A1648"/>
    <w:rsid w:val="004A36ED"/>
    <w:rsid w:val="004A4AA6"/>
    <w:rsid w:val="004A4B65"/>
    <w:rsid w:val="004A5646"/>
    <w:rsid w:val="004A7324"/>
    <w:rsid w:val="004A7AFD"/>
    <w:rsid w:val="004B02B5"/>
    <w:rsid w:val="004B1AC6"/>
    <w:rsid w:val="004B20FE"/>
    <w:rsid w:val="004B2AE7"/>
    <w:rsid w:val="004B2F00"/>
    <w:rsid w:val="004B34BC"/>
    <w:rsid w:val="004B3E47"/>
    <w:rsid w:val="004B4F74"/>
    <w:rsid w:val="004B5BE6"/>
    <w:rsid w:val="004B6CE7"/>
    <w:rsid w:val="004B7498"/>
    <w:rsid w:val="004B781B"/>
    <w:rsid w:val="004B7EE2"/>
    <w:rsid w:val="004C0DF9"/>
    <w:rsid w:val="004C1982"/>
    <w:rsid w:val="004C24BD"/>
    <w:rsid w:val="004C2BED"/>
    <w:rsid w:val="004C41A4"/>
    <w:rsid w:val="004C5249"/>
    <w:rsid w:val="004C646D"/>
    <w:rsid w:val="004C777F"/>
    <w:rsid w:val="004D04A5"/>
    <w:rsid w:val="004D2DF8"/>
    <w:rsid w:val="004D4132"/>
    <w:rsid w:val="004D496C"/>
    <w:rsid w:val="004D54CD"/>
    <w:rsid w:val="004D650D"/>
    <w:rsid w:val="004D67A8"/>
    <w:rsid w:val="004D6BDC"/>
    <w:rsid w:val="004D78FF"/>
    <w:rsid w:val="004D7DDE"/>
    <w:rsid w:val="004E018A"/>
    <w:rsid w:val="004E0FD4"/>
    <w:rsid w:val="004E106A"/>
    <w:rsid w:val="004E1BCE"/>
    <w:rsid w:val="004E2013"/>
    <w:rsid w:val="004E382E"/>
    <w:rsid w:val="004E3B8C"/>
    <w:rsid w:val="004E44CC"/>
    <w:rsid w:val="004E55BE"/>
    <w:rsid w:val="004E5760"/>
    <w:rsid w:val="004E5C99"/>
    <w:rsid w:val="004E7AEF"/>
    <w:rsid w:val="004F0150"/>
    <w:rsid w:val="004F01E0"/>
    <w:rsid w:val="004F08EA"/>
    <w:rsid w:val="004F1309"/>
    <w:rsid w:val="004F172A"/>
    <w:rsid w:val="004F1943"/>
    <w:rsid w:val="004F287A"/>
    <w:rsid w:val="004F2A5F"/>
    <w:rsid w:val="004F3A7A"/>
    <w:rsid w:val="004F417B"/>
    <w:rsid w:val="004F41E1"/>
    <w:rsid w:val="004F44AB"/>
    <w:rsid w:val="004F47FA"/>
    <w:rsid w:val="004F4842"/>
    <w:rsid w:val="004F49B8"/>
    <w:rsid w:val="004F4D11"/>
    <w:rsid w:val="004F52F1"/>
    <w:rsid w:val="004F58FF"/>
    <w:rsid w:val="004F5A33"/>
    <w:rsid w:val="004F6702"/>
    <w:rsid w:val="005000F1"/>
    <w:rsid w:val="00500381"/>
    <w:rsid w:val="00501EBE"/>
    <w:rsid w:val="00503016"/>
    <w:rsid w:val="00503346"/>
    <w:rsid w:val="00503914"/>
    <w:rsid w:val="00505054"/>
    <w:rsid w:val="00505951"/>
    <w:rsid w:val="00505E67"/>
    <w:rsid w:val="00505EE4"/>
    <w:rsid w:val="00505EE7"/>
    <w:rsid w:val="00506823"/>
    <w:rsid w:val="00506896"/>
    <w:rsid w:val="00506FE2"/>
    <w:rsid w:val="00507141"/>
    <w:rsid w:val="005072C0"/>
    <w:rsid w:val="005073A4"/>
    <w:rsid w:val="005105E2"/>
    <w:rsid w:val="00510C73"/>
    <w:rsid w:val="0051115F"/>
    <w:rsid w:val="00511771"/>
    <w:rsid w:val="00511D75"/>
    <w:rsid w:val="00512355"/>
    <w:rsid w:val="005124C7"/>
    <w:rsid w:val="00512B67"/>
    <w:rsid w:val="00512C90"/>
    <w:rsid w:val="00512CF1"/>
    <w:rsid w:val="00513FBC"/>
    <w:rsid w:val="00514E43"/>
    <w:rsid w:val="00515123"/>
    <w:rsid w:val="0051556D"/>
    <w:rsid w:val="0052041C"/>
    <w:rsid w:val="00521E20"/>
    <w:rsid w:val="00522AB2"/>
    <w:rsid w:val="00523A2E"/>
    <w:rsid w:val="0052427E"/>
    <w:rsid w:val="00524A5D"/>
    <w:rsid w:val="005256F3"/>
    <w:rsid w:val="00525E93"/>
    <w:rsid w:val="0052621D"/>
    <w:rsid w:val="00527462"/>
    <w:rsid w:val="005276C3"/>
    <w:rsid w:val="00527873"/>
    <w:rsid w:val="00530040"/>
    <w:rsid w:val="005302AB"/>
    <w:rsid w:val="00530A7F"/>
    <w:rsid w:val="00530F88"/>
    <w:rsid w:val="00531652"/>
    <w:rsid w:val="00532AAB"/>
    <w:rsid w:val="00532B27"/>
    <w:rsid w:val="00535208"/>
    <w:rsid w:val="005362BA"/>
    <w:rsid w:val="00536356"/>
    <w:rsid w:val="00536463"/>
    <w:rsid w:val="005364EC"/>
    <w:rsid w:val="005377A6"/>
    <w:rsid w:val="00540FE0"/>
    <w:rsid w:val="00541D95"/>
    <w:rsid w:val="0054263B"/>
    <w:rsid w:val="0054264F"/>
    <w:rsid w:val="00542ACA"/>
    <w:rsid w:val="00542DF0"/>
    <w:rsid w:val="005437E8"/>
    <w:rsid w:val="005438E7"/>
    <w:rsid w:val="00543BD2"/>
    <w:rsid w:val="00543F87"/>
    <w:rsid w:val="00544C20"/>
    <w:rsid w:val="00544E40"/>
    <w:rsid w:val="00545D3C"/>
    <w:rsid w:val="00545ED5"/>
    <w:rsid w:val="00551A41"/>
    <w:rsid w:val="00552038"/>
    <w:rsid w:val="005529D8"/>
    <w:rsid w:val="00553692"/>
    <w:rsid w:val="00554A39"/>
    <w:rsid w:val="00555B3E"/>
    <w:rsid w:val="005560EB"/>
    <w:rsid w:val="005562B3"/>
    <w:rsid w:val="0055660D"/>
    <w:rsid w:val="00557333"/>
    <w:rsid w:val="00557DD2"/>
    <w:rsid w:val="0056030C"/>
    <w:rsid w:val="0056076F"/>
    <w:rsid w:val="00561B31"/>
    <w:rsid w:val="00562A5B"/>
    <w:rsid w:val="00563438"/>
    <w:rsid w:val="005634A6"/>
    <w:rsid w:val="005638B0"/>
    <w:rsid w:val="00563A26"/>
    <w:rsid w:val="00563B11"/>
    <w:rsid w:val="00563D54"/>
    <w:rsid w:val="005643A3"/>
    <w:rsid w:val="0056507A"/>
    <w:rsid w:val="005656C4"/>
    <w:rsid w:val="0056610F"/>
    <w:rsid w:val="0056734E"/>
    <w:rsid w:val="005679A6"/>
    <w:rsid w:val="005711E1"/>
    <w:rsid w:val="005721C0"/>
    <w:rsid w:val="005733A6"/>
    <w:rsid w:val="005733F3"/>
    <w:rsid w:val="00574A1E"/>
    <w:rsid w:val="00575075"/>
    <w:rsid w:val="00575AD1"/>
    <w:rsid w:val="005765C7"/>
    <w:rsid w:val="00576828"/>
    <w:rsid w:val="00577182"/>
    <w:rsid w:val="0057796D"/>
    <w:rsid w:val="005800C4"/>
    <w:rsid w:val="00580C39"/>
    <w:rsid w:val="005813CC"/>
    <w:rsid w:val="005814FF"/>
    <w:rsid w:val="005818ED"/>
    <w:rsid w:val="00582EEE"/>
    <w:rsid w:val="00584ECC"/>
    <w:rsid w:val="0058546D"/>
    <w:rsid w:val="0058562D"/>
    <w:rsid w:val="00586C76"/>
    <w:rsid w:val="00590929"/>
    <w:rsid w:val="0059097C"/>
    <w:rsid w:val="00590AF8"/>
    <w:rsid w:val="00591657"/>
    <w:rsid w:val="00592124"/>
    <w:rsid w:val="00592176"/>
    <w:rsid w:val="0059367A"/>
    <w:rsid w:val="005943AE"/>
    <w:rsid w:val="00595206"/>
    <w:rsid w:val="00595B8F"/>
    <w:rsid w:val="00595D31"/>
    <w:rsid w:val="00595EE3"/>
    <w:rsid w:val="005968D1"/>
    <w:rsid w:val="00597D43"/>
    <w:rsid w:val="005A00A1"/>
    <w:rsid w:val="005A01C8"/>
    <w:rsid w:val="005A0264"/>
    <w:rsid w:val="005A02D4"/>
    <w:rsid w:val="005A15A4"/>
    <w:rsid w:val="005A169C"/>
    <w:rsid w:val="005A1CF1"/>
    <w:rsid w:val="005A1F68"/>
    <w:rsid w:val="005A230F"/>
    <w:rsid w:val="005A2372"/>
    <w:rsid w:val="005A4DBF"/>
    <w:rsid w:val="005A601E"/>
    <w:rsid w:val="005B0219"/>
    <w:rsid w:val="005B07DE"/>
    <w:rsid w:val="005B0DFE"/>
    <w:rsid w:val="005B12E9"/>
    <w:rsid w:val="005B1713"/>
    <w:rsid w:val="005B2281"/>
    <w:rsid w:val="005B24B8"/>
    <w:rsid w:val="005B2537"/>
    <w:rsid w:val="005B3350"/>
    <w:rsid w:val="005B3874"/>
    <w:rsid w:val="005B426A"/>
    <w:rsid w:val="005B463B"/>
    <w:rsid w:val="005B515A"/>
    <w:rsid w:val="005B55EC"/>
    <w:rsid w:val="005B59FC"/>
    <w:rsid w:val="005B5C8A"/>
    <w:rsid w:val="005B6058"/>
    <w:rsid w:val="005B622B"/>
    <w:rsid w:val="005B7EBA"/>
    <w:rsid w:val="005C094D"/>
    <w:rsid w:val="005C0F41"/>
    <w:rsid w:val="005C10A6"/>
    <w:rsid w:val="005C1D20"/>
    <w:rsid w:val="005C33A1"/>
    <w:rsid w:val="005C5115"/>
    <w:rsid w:val="005C593E"/>
    <w:rsid w:val="005C7407"/>
    <w:rsid w:val="005D03D6"/>
    <w:rsid w:val="005D0510"/>
    <w:rsid w:val="005D06D7"/>
    <w:rsid w:val="005D142B"/>
    <w:rsid w:val="005D214E"/>
    <w:rsid w:val="005D2DCD"/>
    <w:rsid w:val="005D2F13"/>
    <w:rsid w:val="005D4091"/>
    <w:rsid w:val="005D4105"/>
    <w:rsid w:val="005D42F8"/>
    <w:rsid w:val="005D4696"/>
    <w:rsid w:val="005D4C93"/>
    <w:rsid w:val="005D5D01"/>
    <w:rsid w:val="005D5EA2"/>
    <w:rsid w:val="005D6AA1"/>
    <w:rsid w:val="005D6EC7"/>
    <w:rsid w:val="005D713A"/>
    <w:rsid w:val="005D7B4E"/>
    <w:rsid w:val="005D7FE0"/>
    <w:rsid w:val="005E05EB"/>
    <w:rsid w:val="005E0B56"/>
    <w:rsid w:val="005E234F"/>
    <w:rsid w:val="005E2557"/>
    <w:rsid w:val="005E441D"/>
    <w:rsid w:val="005E4B81"/>
    <w:rsid w:val="005E4F28"/>
    <w:rsid w:val="005E50FE"/>
    <w:rsid w:val="005E52E6"/>
    <w:rsid w:val="005E62CC"/>
    <w:rsid w:val="005E65B0"/>
    <w:rsid w:val="005E6BCA"/>
    <w:rsid w:val="005E7520"/>
    <w:rsid w:val="005E7F2B"/>
    <w:rsid w:val="005F0AA4"/>
    <w:rsid w:val="005F1009"/>
    <w:rsid w:val="005F1021"/>
    <w:rsid w:val="005F18F1"/>
    <w:rsid w:val="005F1CD3"/>
    <w:rsid w:val="005F295F"/>
    <w:rsid w:val="005F29F8"/>
    <w:rsid w:val="005F3BAC"/>
    <w:rsid w:val="005F4396"/>
    <w:rsid w:val="005F4618"/>
    <w:rsid w:val="005F4C19"/>
    <w:rsid w:val="005F58DB"/>
    <w:rsid w:val="005F620B"/>
    <w:rsid w:val="005F665B"/>
    <w:rsid w:val="005F6E19"/>
    <w:rsid w:val="005F6FCA"/>
    <w:rsid w:val="0060059B"/>
    <w:rsid w:val="006014C2"/>
    <w:rsid w:val="00601C39"/>
    <w:rsid w:val="00601FC8"/>
    <w:rsid w:val="0060272D"/>
    <w:rsid w:val="00602B4F"/>
    <w:rsid w:val="00602ECB"/>
    <w:rsid w:val="0060384E"/>
    <w:rsid w:val="0060570A"/>
    <w:rsid w:val="00605B70"/>
    <w:rsid w:val="00605DF2"/>
    <w:rsid w:val="00605EF8"/>
    <w:rsid w:val="006061A9"/>
    <w:rsid w:val="00606EC8"/>
    <w:rsid w:val="00607172"/>
    <w:rsid w:val="00607298"/>
    <w:rsid w:val="00607BA5"/>
    <w:rsid w:val="00610160"/>
    <w:rsid w:val="00611F89"/>
    <w:rsid w:val="0061200A"/>
    <w:rsid w:val="0061213D"/>
    <w:rsid w:val="00613B94"/>
    <w:rsid w:val="00613DF8"/>
    <w:rsid w:val="0061400C"/>
    <w:rsid w:val="00614331"/>
    <w:rsid w:val="006152BC"/>
    <w:rsid w:val="00615BC7"/>
    <w:rsid w:val="006162C2"/>
    <w:rsid w:val="00616A04"/>
    <w:rsid w:val="00620987"/>
    <w:rsid w:val="00622048"/>
    <w:rsid w:val="00622944"/>
    <w:rsid w:val="00623958"/>
    <w:rsid w:val="00624217"/>
    <w:rsid w:val="00624795"/>
    <w:rsid w:val="00624B39"/>
    <w:rsid w:val="00624B91"/>
    <w:rsid w:val="0062578F"/>
    <w:rsid w:val="00625825"/>
    <w:rsid w:val="00625EFD"/>
    <w:rsid w:val="00626741"/>
    <w:rsid w:val="006274AF"/>
    <w:rsid w:val="00627BBF"/>
    <w:rsid w:val="00630845"/>
    <w:rsid w:val="00632912"/>
    <w:rsid w:val="006333BA"/>
    <w:rsid w:val="006339F3"/>
    <w:rsid w:val="00633BB2"/>
    <w:rsid w:val="00634119"/>
    <w:rsid w:val="0063470B"/>
    <w:rsid w:val="0063519E"/>
    <w:rsid w:val="0063632E"/>
    <w:rsid w:val="0063684E"/>
    <w:rsid w:val="00640298"/>
    <w:rsid w:val="00641FC6"/>
    <w:rsid w:val="006423C5"/>
    <w:rsid w:val="00642E60"/>
    <w:rsid w:val="00644E72"/>
    <w:rsid w:val="0064502B"/>
    <w:rsid w:val="00645307"/>
    <w:rsid w:val="006453AA"/>
    <w:rsid w:val="006454C5"/>
    <w:rsid w:val="00646C3D"/>
    <w:rsid w:val="00646CF4"/>
    <w:rsid w:val="006474EC"/>
    <w:rsid w:val="00650187"/>
    <w:rsid w:val="0065147A"/>
    <w:rsid w:val="00651AFD"/>
    <w:rsid w:val="00652312"/>
    <w:rsid w:val="00652A0E"/>
    <w:rsid w:val="00652ADF"/>
    <w:rsid w:val="006548CE"/>
    <w:rsid w:val="00655A3C"/>
    <w:rsid w:val="00655C9A"/>
    <w:rsid w:val="006562BE"/>
    <w:rsid w:val="00656936"/>
    <w:rsid w:val="00656EF1"/>
    <w:rsid w:val="006571FD"/>
    <w:rsid w:val="006600F0"/>
    <w:rsid w:val="00660683"/>
    <w:rsid w:val="006619C4"/>
    <w:rsid w:val="006620DC"/>
    <w:rsid w:val="00662ED9"/>
    <w:rsid w:val="006638D7"/>
    <w:rsid w:val="00663E81"/>
    <w:rsid w:val="006651FE"/>
    <w:rsid w:val="006652EB"/>
    <w:rsid w:val="00665424"/>
    <w:rsid w:val="0066553D"/>
    <w:rsid w:val="006655A1"/>
    <w:rsid w:val="0066576A"/>
    <w:rsid w:val="00665F32"/>
    <w:rsid w:val="00667692"/>
    <w:rsid w:val="006706C3"/>
    <w:rsid w:val="006711A2"/>
    <w:rsid w:val="006716C5"/>
    <w:rsid w:val="00672A57"/>
    <w:rsid w:val="0067322C"/>
    <w:rsid w:val="00674685"/>
    <w:rsid w:val="00674B39"/>
    <w:rsid w:val="00674CB4"/>
    <w:rsid w:val="00676370"/>
    <w:rsid w:val="00676683"/>
    <w:rsid w:val="00677315"/>
    <w:rsid w:val="006779F2"/>
    <w:rsid w:val="00677C89"/>
    <w:rsid w:val="00680880"/>
    <w:rsid w:val="00681E76"/>
    <w:rsid w:val="0068481D"/>
    <w:rsid w:val="0068493A"/>
    <w:rsid w:val="00685F36"/>
    <w:rsid w:val="006864D0"/>
    <w:rsid w:val="006869CE"/>
    <w:rsid w:val="006869E9"/>
    <w:rsid w:val="00686AC9"/>
    <w:rsid w:val="006879DE"/>
    <w:rsid w:val="006915EC"/>
    <w:rsid w:val="006917A2"/>
    <w:rsid w:val="00692071"/>
    <w:rsid w:val="0069266B"/>
    <w:rsid w:val="00692787"/>
    <w:rsid w:val="006928C5"/>
    <w:rsid w:val="00692AB8"/>
    <w:rsid w:val="006953FC"/>
    <w:rsid w:val="00696B9F"/>
    <w:rsid w:val="00696D29"/>
    <w:rsid w:val="006977B2"/>
    <w:rsid w:val="00697BF1"/>
    <w:rsid w:val="00697F56"/>
    <w:rsid w:val="006A019B"/>
    <w:rsid w:val="006A257A"/>
    <w:rsid w:val="006A2939"/>
    <w:rsid w:val="006A423C"/>
    <w:rsid w:val="006A639B"/>
    <w:rsid w:val="006A7554"/>
    <w:rsid w:val="006A77B5"/>
    <w:rsid w:val="006B1191"/>
    <w:rsid w:val="006B163D"/>
    <w:rsid w:val="006B1C39"/>
    <w:rsid w:val="006B3631"/>
    <w:rsid w:val="006B3684"/>
    <w:rsid w:val="006B5117"/>
    <w:rsid w:val="006B5429"/>
    <w:rsid w:val="006B59CA"/>
    <w:rsid w:val="006B5D69"/>
    <w:rsid w:val="006B6B3C"/>
    <w:rsid w:val="006B6E97"/>
    <w:rsid w:val="006B77AC"/>
    <w:rsid w:val="006B78C5"/>
    <w:rsid w:val="006C22E4"/>
    <w:rsid w:val="006C3610"/>
    <w:rsid w:val="006C3674"/>
    <w:rsid w:val="006C3E19"/>
    <w:rsid w:val="006C47F6"/>
    <w:rsid w:val="006C4AC5"/>
    <w:rsid w:val="006C5F46"/>
    <w:rsid w:val="006C6EFC"/>
    <w:rsid w:val="006C7D34"/>
    <w:rsid w:val="006D0320"/>
    <w:rsid w:val="006D07E5"/>
    <w:rsid w:val="006D0882"/>
    <w:rsid w:val="006D093A"/>
    <w:rsid w:val="006D12E8"/>
    <w:rsid w:val="006D497F"/>
    <w:rsid w:val="006D50D8"/>
    <w:rsid w:val="006D5D93"/>
    <w:rsid w:val="006D6574"/>
    <w:rsid w:val="006D738E"/>
    <w:rsid w:val="006D7F0F"/>
    <w:rsid w:val="006E139E"/>
    <w:rsid w:val="006E1EA3"/>
    <w:rsid w:val="006E32AD"/>
    <w:rsid w:val="006E4CAE"/>
    <w:rsid w:val="006E50C4"/>
    <w:rsid w:val="006E53DD"/>
    <w:rsid w:val="006E6A58"/>
    <w:rsid w:val="006E6A69"/>
    <w:rsid w:val="006E6BDB"/>
    <w:rsid w:val="006E78D2"/>
    <w:rsid w:val="006F011F"/>
    <w:rsid w:val="006F06E2"/>
    <w:rsid w:val="006F3869"/>
    <w:rsid w:val="006F4319"/>
    <w:rsid w:val="006F5088"/>
    <w:rsid w:val="006F52D7"/>
    <w:rsid w:val="006F580D"/>
    <w:rsid w:val="006F63D4"/>
    <w:rsid w:val="006F6AA7"/>
    <w:rsid w:val="006F738C"/>
    <w:rsid w:val="006F75B9"/>
    <w:rsid w:val="006F7845"/>
    <w:rsid w:val="00700AAE"/>
    <w:rsid w:val="00701BD8"/>
    <w:rsid w:val="007020A2"/>
    <w:rsid w:val="00702D9F"/>
    <w:rsid w:val="007034C9"/>
    <w:rsid w:val="00703639"/>
    <w:rsid w:val="00703667"/>
    <w:rsid w:val="00703D4D"/>
    <w:rsid w:val="00703E98"/>
    <w:rsid w:val="007046B8"/>
    <w:rsid w:val="007050EE"/>
    <w:rsid w:val="007052DE"/>
    <w:rsid w:val="0070658D"/>
    <w:rsid w:val="00707B71"/>
    <w:rsid w:val="0071065C"/>
    <w:rsid w:val="00710A24"/>
    <w:rsid w:val="00710B0D"/>
    <w:rsid w:val="00710F9E"/>
    <w:rsid w:val="0071172E"/>
    <w:rsid w:val="00711A26"/>
    <w:rsid w:val="007121A5"/>
    <w:rsid w:val="00712AAD"/>
    <w:rsid w:val="0071362B"/>
    <w:rsid w:val="00713BBD"/>
    <w:rsid w:val="00714130"/>
    <w:rsid w:val="0071436C"/>
    <w:rsid w:val="007151B8"/>
    <w:rsid w:val="0071538E"/>
    <w:rsid w:val="00715C5C"/>
    <w:rsid w:val="00716502"/>
    <w:rsid w:val="00716E79"/>
    <w:rsid w:val="00716F54"/>
    <w:rsid w:val="00717591"/>
    <w:rsid w:val="007177E4"/>
    <w:rsid w:val="00720F2C"/>
    <w:rsid w:val="007215EA"/>
    <w:rsid w:val="00722523"/>
    <w:rsid w:val="00722586"/>
    <w:rsid w:val="007256CC"/>
    <w:rsid w:val="00725709"/>
    <w:rsid w:val="00726A8E"/>
    <w:rsid w:val="00726E7C"/>
    <w:rsid w:val="007310D1"/>
    <w:rsid w:val="00731204"/>
    <w:rsid w:val="00731C66"/>
    <w:rsid w:val="00731F92"/>
    <w:rsid w:val="007323EF"/>
    <w:rsid w:val="0073258E"/>
    <w:rsid w:val="007334C1"/>
    <w:rsid w:val="0073386A"/>
    <w:rsid w:val="00733F84"/>
    <w:rsid w:val="0073430E"/>
    <w:rsid w:val="00734514"/>
    <w:rsid w:val="007345A2"/>
    <w:rsid w:val="007349B8"/>
    <w:rsid w:val="007359A3"/>
    <w:rsid w:val="00736A81"/>
    <w:rsid w:val="007373F6"/>
    <w:rsid w:val="00737811"/>
    <w:rsid w:val="0073787B"/>
    <w:rsid w:val="00737F3F"/>
    <w:rsid w:val="00737F8A"/>
    <w:rsid w:val="00740459"/>
    <w:rsid w:val="00741B41"/>
    <w:rsid w:val="00741B9F"/>
    <w:rsid w:val="00741CCD"/>
    <w:rsid w:val="00742351"/>
    <w:rsid w:val="00742EB6"/>
    <w:rsid w:val="007441A6"/>
    <w:rsid w:val="007443E2"/>
    <w:rsid w:val="00744AB2"/>
    <w:rsid w:val="00745414"/>
    <w:rsid w:val="007457FE"/>
    <w:rsid w:val="00745E61"/>
    <w:rsid w:val="00745EA3"/>
    <w:rsid w:val="00747605"/>
    <w:rsid w:val="007478C9"/>
    <w:rsid w:val="00747A16"/>
    <w:rsid w:val="00747C60"/>
    <w:rsid w:val="00747FE0"/>
    <w:rsid w:val="007508DF"/>
    <w:rsid w:val="007509FE"/>
    <w:rsid w:val="00750CA6"/>
    <w:rsid w:val="00751239"/>
    <w:rsid w:val="00751401"/>
    <w:rsid w:val="0075152D"/>
    <w:rsid w:val="00751A50"/>
    <w:rsid w:val="00751CE2"/>
    <w:rsid w:val="00752250"/>
    <w:rsid w:val="00752D9A"/>
    <w:rsid w:val="00754C8A"/>
    <w:rsid w:val="00755065"/>
    <w:rsid w:val="00755174"/>
    <w:rsid w:val="00755361"/>
    <w:rsid w:val="0075563D"/>
    <w:rsid w:val="00756050"/>
    <w:rsid w:val="007568D6"/>
    <w:rsid w:val="00757121"/>
    <w:rsid w:val="007579EE"/>
    <w:rsid w:val="0076145B"/>
    <w:rsid w:val="007621B6"/>
    <w:rsid w:val="00762B63"/>
    <w:rsid w:val="00763840"/>
    <w:rsid w:val="00763FE4"/>
    <w:rsid w:val="0076417E"/>
    <w:rsid w:val="00764C43"/>
    <w:rsid w:val="00764CDA"/>
    <w:rsid w:val="0076552D"/>
    <w:rsid w:val="00766489"/>
    <w:rsid w:val="00766F23"/>
    <w:rsid w:val="00767790"/>
    <w:rsid w:val="00767C08"/>
    <w:rsid w:val="0077052B"/>
    <w:rsid w:val="00770607"/>
    <w:rsid w:val="00770C49"/>
    <w:rsid w:val="00770FE5"/>
    <w:rsid w:val="007721E5"/>
    <w:rsid w:val="00772DF5"/>
    <w:rsid w:val="00773EA8"/>
    <w:rsid w:val="007750F7"/>
    <w:rsid w:val="007763DB"/>
    <w:rsid w:val="00777617"/>
    <w:rsid w:val="007778F3"/>
    <w:rsid w:val="00777AED"/>
    <w:rsid w:val="007808F3"/>
    <w:rsid w:val="00781580"/>
    <w:rsid w:val="00781B8F"/>
    <w:rsid w:val="007825F8"/>
    <w:rsid w:val="00782A1F"/>
    <w:rsid w:val="00783703"/>
    <w:rsid w:val="00783890"/>
    <w:rsid w:val="00783C28"/>
    <w:rsid w:val="0078411D"/>
    <w:rsid w:val="0078455B"/>
    <w:rsid w:val="00784AB7"/>
    <w:rsid w:val="00784CEF"/>
    <w:rsid w:val="007855D3"/>
    <w:rsid w:val="00785B8C"/>
    <w:rsid w:val="00786289"/>
    <w:rsid w:val="00786677"/>
    <w:rsid w:val="007870D3"/>
    <w:rsid w:val="00790729"/>
    <w:rsid w:val="00790BAE"/>
    <w:rsid w:val="0079102F"/>
    <w:rsid w:val="00791D84"/>
    <w:rsid w:val="00792192"/>
    <w:rsid w:val="00792257"/>
    <w:rsid w:val="00792932"/>
    <w:rsid w:val="00793681"/>
    <w:rsid w:val="0079422A"/>
    <w:rsid w:val="00794B98"/>
    <w:rsid w:val="00796B9C"/>
    <w:rsid w:val="00796C2E"/>
    <w:rsid w:val="007A071F"/>
    <w:rsid w:val="007A1C50"/>
    <w:rsid w:val="007A2601"/>
    <w:rsid w:val="007A3B27"/>
    <w:rsid w:val="007A55DD"/>
    <w:rsid w:val="007A6F7E"/>
    <w:rsid w:val="007A73F1"/>
    <w:rsid w:val="007A76BA"/>
    <w:rsid w:val="007B1194"/>
    <w:rsid w:val="007B1532"/>
    <w:rsid w:val="007B24B1"/>
    <w:rsid w:val="007B2A3E"/>
    <w:rsid w:val="007B3E10"/>
    <w:rsid w:val="007B42B1"/>
    <w:rsid w:val="007B485B"/>
    <w:rsid w:val="007B4978"/>
    <w:rsid w:val="007B4ADC"/>
    <w:rsid w:val="007B55B2"/>
    <w:rsid w:val="007B59C6"/>
    <w:rsid w:val="007B654B"/>
    <w:rsid w:val="007B6EC7"/>
    <w:rsid w:val="007B7880"/>
    <w:rsid w:val="007C08FF"/>
    <w:rsid w:val="007C1B63"/>
    <w:rsid w:val="007C206C"/>
    <w:rsid w:val="007C237A"/>
    <w:rsid w:val="007C270F"/>
    <w:rsid w:val="007C2833"/>
    <w:rsid w:val="007C2B52"/>
    <w:rsid w:val="007C375F"/>
    <w:rsid w:val="007C3DB0"/>
    <w:rsid w:val="007C4083"/>
    <w:rsid w:val="007C438D"/>
    <w:rsid w:val="007C444C"/>
    <w:rsid w:val="007C52C8"/>
    <w:rsid w:val="007C62E0"/>
    <w:rsid w:val="007C657C"/>
    <w:rsid w:val="007C6F21"/>
    <w:rsid w:val="007D0B84"/>
    <w:rsid w:val="007D0CD4"/>
    <w:rsid w:val="007D12CB"/>
    <w:rsid w:val="007D156D"/>
    <w:rsid w:val="007D1E41"/>
    <w:rsid w:val="007D20AC"/>
    <w:rsid w:val="007D3698"/>
    <w:rsid w:val="007D3D17"/>
    <w:rsid w:val="007D3E3A"/>
    <w:rsid w:val="007D3E7B"/>
    <w:rsid w:val="007D4375"/>
    <w:rsid w:val="007D5A8B"/>
    <w:rsid w:val="007D5AD6"/>
    <w:rsid w:val="007D5EA7"/>
    <w:rsid w:val="007D64DA"/>
    <w:rsid w:val="007D65FD"/>
    <w:rsid w:val="007D7345"/>
    <w:rsid w:val="007D7362"/>
    <w:rsid w:val="007D76EA"/>
    <w:rsid w:val="007E13D8"/>
    <w:rsid w:val="007E2125"/>
    <w:rsid w:val="007E277B"/>
    <w:rsid w:val="007E38A7"/>
    <w:rsid w:val="007E3DC8"/>
    <w:rsid w:val="007E5CB0"/>
    <w:rsid w:val="007E7DCC"/>
    <w:rsid w:val="007F0371"/>
    <w:rsid w:val="007F1528"/>
    <w:rsid w:val="007F1A39"/>
    <w:rsid w:val="007F1C80"/>
    <w:rsid w:val="007F25D7"/>
    <w:rsid w:val="007F2E2C"/>
    <w:rsid w:val="007F3DD9"/>
    <w:rsid w:val="007F3F5B"/>
    <w:rsid w:val="007F4D25"/>
    <w:rsid w:val="007F58F7"/>
    <w:rsid w:val="007F5F57"/>
    <w:rsid w:val="007F6279"/>
    <w:rsid w:val="007F7121"/>
    <w:rsid w:val="007F7833"/>
    <w:rsid w:val="00800A36"/>
    <w:rsid w:val="008011FB"/>
    <w:rsid w:val="00801750"/>
    <w:rsid w:val="00801B26"/>
    <w:rsid w:val="00801D83"/>
    <w:rsid w:val="00805601"/>
    <w:rsid w:val="0081005B"/>
    <w:rsid w:val="00810C64"/>
    <w:rsid w:val="00810F32"/>
    <w:rsid w:val="008116BD"/>
    <w:rsid w:val="008117A0"/>
    <w:rsid w:val="008120B2"/>
    <w:rsid w:val="00812486"/>
    <w:rsid w:val="00812495"/>
    <w:rsid w:val="00812889"/>
    <w:rsid w:val="0081405F"/>
    <w:rsid w:val="0081431F"/>
    <w:rsid w:val="008145FF"/>
    <w:rsid w:val="008149D8"/>
    <w:rsid w:val="00814EED"/>
    <w:rsid w:val="00814F32"/>
    <w:rsid w:val="00815050"/>
    <w:rsid w:val="0081575E"/>
    <w:rsid w:val="0081584B"/>
    <w:rsid w:val="0081598F"/>
    <w:rsid w:val="00815ECA"/>
    <w:rsid w:val="00816193"/>
    <w:rsid w:val="00816EF0"/>
    <w:rsid w:val="008170D9"/>
    <w:rsid w:val="008173FC"/>
    <w:rsid w:val="00817431"/>
    <w:rsid w:val="00817709"/>
    <w:rsid w:val="00817DC4"/>
    <w:rsid w:val="00820812"/>
    <w:rsid w:val="00821549"/>
    <w:rsid w:val="00821831"/>
    <w:rsid w:val="00822AC6"/>
    <w:rsid w:val="008231DC"/>
    <w:rsid w:val="0082398B"/>
    <w:rsid w:val="00824815"/>
    <w:rsid w:val="00824E8B"/>
    <w:rsid w:val="00824F71"/>
    <w:rsid w:val="00825707"/>
    <w:rsid w:val="008266BB"/>
    <w:rsid w:val="008269D5"/>
    <w:rsid w:val="008273D5"/>
    <w:rsid w:val="00827C3F"/>
    <w:rsid w:val="0083167E"/>
    <w:rsid w:val="00831F16"/>
    <w:rsid w:val="00832EA1"/>
    <w:rsid w:val="00833570"/>
    <w:rsid w:val="008341F0"/>
    <w:rsid w:val="008345DE"/>
    <w:rsid w:val="00835A31"/>
    <w:rsid w:val="00837A4C"/>
    <w:rsid w:val="00837D6E"/>
    <w:rsid w:val="008405E1"/>
    <w:rsid w:val="00840A50"/>
    <w:rsid w:val="00841411"/>
    <w:rsid w:val="008435D2"/>
    <w:rsid w:val="00843AF4"/>
    <w:rsid w:val="00843FC0"/>
    <w:rsid w:val="0084415B"/>
    <w:rsid w:val="008446DF"/>
    <w:rsid w:val="008460DC"/>
    <w:rsid w:val="00846236"/>
    <w:rsid w:val="00850CF8"/>
    <w:rsid w:val="00850D48"/>
    <w:rsid w:val="00850FF6"/>
    <w:rsid w:val="008510EB"/>
    <w:rsid w:val="00851C2F"/>
    <w:rsid w:val="008521CB"/>
    <w:rsid w:val="00852B4D"/>
    <w:rsid w:val="008536FF"/>
    <w:rsid w:val="0085406D"/>
    <w:rsid w:val="008541DD"/>
    <w:rsid w:val="0085492B"/>
    <w:rsid w:val="00854FDC"/>
    <w:rsid w:val="00855126"/>
    <w:rsid w:val="008562A8"/>
    <w:rsid w:val="00856861"/>
    <w:rsid w:val="0085690A"/>
    <w:rsid w:val="00856FB0"/>
    <w:rsid w:val="008572A2"/>
    <w:rsid w:val="00857574"/>
    <w:rsid w:val="00857767"/>
    <w:rsid w:val="008577DA"/>
    <w:rsid w:val="00860D6C"/>
    <w:rsid w:val="00862168"/>
    <w:rsid w:val="0086284D"/>
    <w:rsid w:val="008635A7"/>
    <w:rsid w:val="008655D8"/>
    <w:rsid w:val="00865CCF"/>
    <w:rsid w:val="00865D67"/>
    <w:rsid w:val="00865F8B"/>
    <w:rsid w:val="00866E36"/>
    <w:rsid w:val="008672D0"/>
    <w:rsid w:val="00870102"/>
    <w:rsid w:val="008715CE"/>
    <w:rsid w:val="008723A0"/>
    <w:rsid w:val="00873083"/>
    <w:rsid w:val="00874CE4"/>
    <w:rsid w:val="00875335"/>
    <w:rsid w:val="00875BB6"/>
    <w:rsid w:val="0087623D"/>
    <w:rsid w:val="008769A8"/>
    <w:rsid w:val="008809B1"/>
    <w:rsid w:val="00881ACD"/>
    <w:rsid w:val="00882BBF"/>
    <w:rsid w:val="00882DEC"/>
    <w:rsid w:val="00884311"/>
    <w:rsid w:val="00884819"/>
    <w:rsid w:val="00884846"/>
    <w:rsid w:val="00885759"/>
    <w:rsid w:val="008862D2"/>
    <w:rsid w:val="0088680D"/>
    <w:rsid w:val="00886893"/>
    <w:rsid w:val="00886D49"/>
    <w:rsid w:val="00890ED9"/>
    <w:rsid w:val="008917FE"/>
    <w:rsid w:val="00891992"/>
    <w:rsid w:val="00891FD5"/>
    <w:rsid w:val="0089389E"/>
    <w:rsid w:val="00893B2F"/>
    <w:rsid w:val="008947B7"/>
    <w:rsid w:val="0089480A"/>
    <w:rsid w:val="00894B47"/>
    <w:rsid w:val="008952A5"/>
    <w:rsid w:val="00895333"/>
    <w:rsid w:val="008968F5"/>
    <w:rsid w:val="00896A6E"/>
    <w:rsid w:val="00896F60"/>
    <w:rsid w:val="00897663"/>
    <w:rsid w:val="00897B6A"/>
    <w:rsid w:val="00897BC2"/>
    <w:rsid w:val="008A007A"/>
    <w:rsid w:val="008A0E23"/>
    <w:rsid w:val="008A0E45"/>
    <w:rsid w:val="008A1DA2"/>
    <w:rsid w:val="008A281D"/>
    <w:rsid w:val="008A3686"/>
    <w:rsid w:val="008A3BB9"/>
    <w:rsid w:val="008A3FF2"/>
    <w:rsid w:val="008A4077"/>
    <w:rsid w:val="008A4453"/>
    <w:rsid w:val="008A56B2"/>
    <w:rsid w:val="008A6F4C"/>
    <w:rsid w:val="008A74DD"/>
    <w:rsid w:val="008A76FB"/>
    <w:rsid w:val="008B059F"/>
    <w:rsid w:val="008B0AAE"/>
    <w:rsid w:val="008B1A71"/>
    <w:rsid w:val="008B3389"/>
    <w:rsid w:val="008B35D8"/>
    <w:rsid w:val="008B5613"/>
    <w:rsid w:val="008B5617"/>
    <w:rsid w:val="008B57E5"/>
    <w:rsid w:val="008B6FFC"/>
    <w:rsid w:val="008C03D1"/>
    <w:rsid w:val="008C15A5"/>
    <w:rsid w:val="008C1B82"/>
    <w:rsid w:val="008C1E66"/>
    <w:rsid w:val="008C25DE"/>
    <w:rsid w:val="008C26B7"/>
    <w:rsid w:val="008C3428"/>
    <w:rsid w:val="008C37DE"/>
    <w:rsid w:val="008C3BD6"/>
    <w:rsid w:val="008C438F"/>
    <w:rsid w:val="008C43F1"/>
    <w:rsid w:val="008C4FBC"/>
    <w:rsid w:val="008C51A0"/>
    <w:rsid w:val="008C590F"/>
    <w:rsid w:val="008C64A5"/>
    <w:rsid w:val="008C6B96"/>
    <w:rsid w:val="008C6C37"/>
    <w:rsid w:val="008C6DE4"/>
    <w:rsid w:val="008D0753"/>
    <w:rsid w:val="008D14B1"/>
    <w:rsid w:val="008D1C34"/>
    <w:rsid w:val="008D203B"/>
    <w:rsid w:val="008D3AE9"/>
    <w:rsid w:val="008D405B"/>
    <w:rsid w:val="008D629E"/>
    <w:rsid w:val="008D6F63"/>
    <w:rsid w:val="008D7A33"/>
    <w:rsid w:val="008E0524"/>
    <w:rsid w:val="008E0A00"/>
    <w:rsid w:val="008E1DB9"/>
    <w:rsid w:val="008E1EBA"/>
    <w:rsid w:val="008E20FC"/>
    <w:rsid w:val="008E2811"/>
    <w:rsid w:val="008E3519"/>
    <w:rsid w:val="008E3AF7"/>
    <w:rsid w:val="008E405A"/>
    <w:rsid w:val="008E4957"/>
    <w:rsid w:val="008E6454"/>
    <w:rsid w:val="008E71D2"/>
    <w:rsid w:val="008E76BF"/>
    <w:rsid w:val="008E7CF4"/>
    <w:rsid w:val="008F0135"/>
    <w:rsid w:val="008F1460"/>
    <w:rsid w:val="008F2459"/>
    <w:rsid w:val="008F2C31"/>
    <w:rsid w:val="008F3269"/>
    <w:rsid w:val="008F3566"/>
    <w:rsid w:val="008F459A"/>
    <w:rsid w:val="008F4DD2"/>
    <w:rsid w:val="008F4F78"/>
    <w:rsid w:val="008F5897"/>
    <w:rsid w:val="008F6EB4"/>
    <w:rsid w:val="008F6EFC"/>
    <w:rsid w:val="008F7A3A"/>
    <w:rsid w:val="00900B26"/>
    <w:rsid w:val="00901329"/>
    <w:rsid w:val="0090143D"/>
    <w:rsid w:val="009016E3"/>
    <w:rsid w:val="00902085"/>
    <w:rsid w:val="00902426"/>
    <w:rsid w:val="00902625"/>
    <w:rsid w:val="00903071"/>
    <w:rsid w:val="00903238"/>
    <w:rsid w:val="00903450"/>
    <w:rsid w:val="00903F84"/>
    <w:rsid w:val="009044F4"/>
    <w:rsid w:val="009053DA"/>
    <w:rsid w:val="0090566B"/>
    <w:rsid w:val="009059FF"/>
    <w:rsid w:val="00905A8D"/>
    <w:rsid w:val="009060FE"/>
    <w:rsid w:val="009100CF"/>
    <w:rsid w:val="009103A3"/>
    <w:rsid w:val="00910747"/>
    <w:rsid w:val="00910E3B"/>
    <w:rsid w:val="009122D0"/>
    <w:rsid w:val="009125B7"/>
    <w:rsid w:val="009127AA"/>
    <w:rsid w:val="00912B57"/>
    <w:rsid w:val="00912CFB"/>
    <w:rsid w:val="009139E6"/>
    <w:rsid w:val="00913C98"/>
    <w:rsid w:val="009175E4"/>
    <w:rsid w:val="00917AF0"/>
    <w:rsid w:val="00917C5F"/>
    <w:rsid w:val="0092073C"/>
    <w:rsid w:val="00920A37"/>
    <w:rsid w:val="00920ACC"/>
    <w:rsid w:val="00920F8A"/>
    <w:rsid w:val="00922D49"/>
    <w:rsid w:val="009243D2"/>
    <w:rsid w:val="0092481E"/>
    <w:rsid w:val="00926506"/>
    <w:rsid w:val="00927CFC"/>
    <w:rsid w:val="00927DF8"/>
    <w:rsid w:val="00930567"/>
    <w:rsid w:val="00930E5C"/>
    <w:rsid w:val="009313D4"/>
    <w:rsid w:val="0093159F"/>
    <w:rsid w:val="00931974"/>
    <w:rsid w:val="009319B4"/>
    <w:rsid w:val="00931A16"/>
    <w:rsid w:val="00931FAF"/>
    <w:rsid w:val="0093264A"/>
    <w:rsid w:val="00932776"/>
    <w:rsid w:val="00932A90"/>
    <w:rsid w:val="00933096"/>
    <w:rsid w:val="00934385"/>
    <w:rsid w:val="009350D0"/>
    <w:rsid w:val="00935FD5"/>
    <w:rsid w:val="00936019"/>
    <w:rsid w:val="0093605E"/>
    <w:rsid w:val="0093607D"/>
    <w:rsid w:val="0093614F"/>
    <w:rsid w:val="009366F7"/>
    <w:rsid w:val="00936799"/>
    <w:rsid w:val="009370FC"/>
    <w:rsid w:val="009374D4"/>
    <w:rsid w:val="009403CE"/>
    <w:rsid w:val="0094087B"/>
    <w:rsid w:val="009431D3"/>
    <w:rsid w:val="0094352E"/>
    <w:rsid w:val="00943D41"/>
    <w:rsid w:val="00944100"/>
    <w:rsid w:val="00946475"/>
    <w:rsid w:val="00946587"/>
    <w:rsid w:val="00946F08"/>
    <w:rsid w:val="0094720D"/>
    <w:rsid w:val="0094772D"/>
    <w:rsid w:val="009507DB"/>
    <w:rsid w:val="009511E5"/>
    <w:rsid w:val="0095149D"/>
    <w:rsid w:val="009517F6"/>
    <w:rsid w:val="009521C1"/>
    <w:rsid w:val="00952A15"/>
    <w:rsid w:val="009534C9"/>
    <w:rsid w:val="00953EF6"/>
    <w:rsid w:val="0095402B"/>
    <w:rsid w:val="00955290"/>
    <w:rsid w:val="00955735"/>
    <w:rsid w:val="009558D2"/>
    <w:rsid w:val="00955EBD"/>
    <w:rsid w:val="009568B5"/>
    <w:rsid w:val="00961752"/>
    <w:rsid w:val="009628C6"/>
    <w:rsid w:val="00962F77"/>
    <w:rsid w:val="00963193"/>
    <w:rsid w:val="00963497"/>
    <w:rsid w:val="00964AA4"/>
    <w:rsid w:val="00964DE9"/>
    <w:rsid w:val="00965598"/>
    <w:rsid w:val="009665B5"/>
    <w:rsid w:val="0096660F"/>
    <w:rsid w:val="009677C7"/>
    <w:rsid w:val="009712EA"/>
    <w:rsid w:val="009725C8"/>
    <w:rsid w:val="009729A9"/>
    <w:rsid w:val="00973643"/>
    <w:rsid w:val="009752BE"/>
    <w:rsid w:val="009752D4"/>
    <w:rsid w:val="0097535C"/>
    <w:rsid w:val="00975710"/>
    <w:rsid w:val="00975A23"/>
    <w:rsid w:val="009761D3"/>
    <w:rsid w:val="009762F4"/>
    <w:rsid w:val="00976F28"/>
    <w:rsid w:val="0098132E"/>
    <w:rsid w:val="009822AB"/>
    <w:rsid w:val="00982A00"/>
    <w:rsid w:val="00983048"/>
    <w:rsid w:val="0098318A"/>
    <w:rsid w:val="0098335A"/>
    <w:rsid w:val="00983B82"/>
    <w:rsid w:val="00986127"/>
    <w:rsid w:val="009864F0"/>
    <w:rsid w:val="00986603"/>
    <w:rsid w:val="00986D7B"/>
    <w:rsid w:val="00987481"/>
    <w:rsid w:val="009877D6"/>
    <w:rsid w:val="00987864"/>
    <w:rsid w:val="00987BF2"/>
    <w:rsid w:val="00990141"/>
    <w:rsid w:val="00993242"/>
    <w:rsid w:val="00993CF6"/>
    <w:rsid w:val="009943FA"/>
    <w:rsid w:val="009960EE"/>
    <w:rsid w:val="00996ACF"/>
    <w:rsid w:val="00997372"/>
    <w:rsid w:val="00997F29"/>
    <w:rsid w:val="009A01B1"/>
    <w:rsid w:val="009A2106"/>
    <w:rsid w:val="009A29D8"/>
    <w:rsid w:val="009A29E9"/>
    <w:rsid w:val="009A2D45"/>
    <w:rsid w:val="009A341D"/>
    <w:rsid w:val="009A4540"/>
    <w:rsid w:val="009A56C0"/>
    <w:rsid w:val="009A6C25"/>
    <w:rsid w:val="009A6D2A"/>
    <w:rsid w:val="009A797B"/>
    <w:rsid w:val="009A7FF9"/>
    <w:rsid w:val="009B010B"/>
    <w:rsid w:val="009B015F"/>
    <w:rsid w:val="009B04E6"/>
    <w:rsid w:val="009B0883"/>
    <w:rsid w:val="009B0AD1"/>
    <w:rsid w:val="009B0AF0"/>
    <w:rsid w:val="009B0CDF"/>
    <w:rsid w:val="009B2515"/>
    <w:rsid w:val="009B2CE1"/>
    <w:rsid w:val="009B3AFA"/>
    <w:rsid w:val="009B3B5C"/>
    <w:rsid w:val="009B7011"/>
    <w:rsid w:val="009B7053"/>
    <w:rsid w:val="009B7750"/>
    <w:rsid w:val="009B7CBB"/>
    <w:rsid w:val="009C0063"/>
    <w:rsid w:val="009C030B"/>
    <w:rsid w:val="009C0321"/>
    <w:rsid w:val="009C07A9"/>
    <w:rsid w:val="009C13C8"/>
    <w:rsid w:val="009C17D9"/>
    <w:rsid w:val="009C29DF"/>
    <w:rsid w:val="009C3181"/>
    <w:rsid w:val="009C555E"/>
    <w:rsid w:val="009C7936"/>
    <w:rsid w:val="009D0074"/>
    <w:rsid w:val="009D1A50"/>
    <w:rsid w:val="009D2E7D"/>
    <w:rsid w:val="009D31CA"/>
    <w:rsid w:val="009D491B"/>
    <w:rsid w:val="009D557A"/>
    <w:rsid w:val="009D65BC"/>
    <w:rsid w:val="009D7C5D"/>
    <w:rsid w:val="009D7F07"/>
    <w:rsid w:val="009D7F36"/>
    <w:rsid w:val="009E124C"/>
    <w:rsid w:val="009E2122"/>
    <w:rsid w:val="009E2628"/>
    <w:rsid w:val="009E2729"/>
    <w:rsid w:val="009E29EC"/>
    <w:rsid w:val="009E2E72"/>
    <w:rsid w:val="009E2FC5"/>
    <w:rsid w:val="009E343C"/>
    <w:rsid w:val="009E4190"/>
    <w:rsid w:val="009E4504"/>
    <w:rsid w:val="009E4F58"/>
    <w:rsid w:val="009E5242"/>
    <w:rsid w:val="009E71B8"/>
    <w:rsid w:val="009E7227"/>
    <w:rsid w:val="009E7C4C"/>
    <w:rsid w:val="009E7D67"/>
    <w:rsid w:val="009F0666"/>
    <w:rsid w:val="009F0ED9"/>
    <w:rsid w:val="009F1368"/>
    <w:rsid w:val="009F140E"/>
    <w:rsid w:val="009F1841"/>
    <w:rsid w:val="009F1852"/>
    <w:rsid w:val="009F1AC6"/>
    <w:rsid w:val="009F1F39"/>
    <w:rsid w:val="009F1F98"/>
    <w:rsid w:val="009F2EE1"/>
    <w:rsid w:val="009F35CA"/>
    <w:rsid w:val="009F3698"/>
    <w:rsid w:val="009F3D37"/>
    <w:rsid w:val="009F4DAB"/>
    <w:rsid w:val="009F5868"/>
    <w:rsid w:val="009F5C95"/>
    <w:rsid w:val="009F6428"/>
    <w:rsid w:val="009F64DC"/>
    <w:rsid w:val="009F699C"/>
    <w:rsid w:val="00A0092D"/>
    <w:rsid w:val="00A00AB9"/>
    <w:rsid w:val="00A014DF"/>
    <w:rsid w:val="00A018DB"/>
    <w:rsid w:val="00A018F9"/>
    <w:rsid w:val="00A01C8C"/>
    <w:rsid w:val="00A02A8E"/>
    <w:rsid w:val="00A02BE8"/>
    <w:rsid w:val="00A0304E"/>
    <w:rsid w:val="00A0323A"/>
    <w:rsid w:val="00A05764"/>
    <w:rsid w:val="00A05E5D"/>
    <w:rsid w:val="00A068D1"/>
    <w:rsid w:val="00A069A8"/>
    <w:rsid w:val="00A079A4"/>
    <w:rsid w:val="00A1046C"/>
    <w:rsid w:val="00A123E9"/>
    <w:rsid w:val="00A12A8C"/>
    <w:rsid w:val="00A12D45"/>
    <w:rsid w:val="00A13326"/>
    <w:rsid w:val="00A134DC"/>
    <w:rsid w:val="00A137EE"/>
    <w:rsid w:val="00A15114"/>
    <w:rsid w:val="00A15EAB"/>
    <w:rsid w:val="00A1667B"/>
    <w:rsid w:val="00A16854"/>
    <w:rsid w:val="00A16A80"/>
    <w:rsid w:val="00A178DD"/>
    <w:rsid w:val="00A20610"/>
    <w:rsid w:val="00A21BFE"/>
    <w:rsid w:val="00A21ED8"/>
    <w:rsid w:val="00A22EA6"/>
    <w:rsid w:val="00A239BC"/>
    <w:rsid w:val="00A24167"/>
    <w:rsid w:val="00A24C87"/>
    <w:rsid w:val="00A24F8A"/>
    <w:rsid w:val="00A25379"/>
    <w:rsid w:val="00A25895"/>
    <w:rsid w:val="00A26076"/>
    <w:rsid w:val="00A26B14"/>
    <w:rsid w:val="00A27187"/>
    <w:rsid w:val="00A27B7B"/>
    <w:rsid w:val="00A3003D"/>
    <w:rsid w:val="00A30122"/>
    <w:rsid w:val="00A30FE4"/>
    <w:rsid w:val="00A3147D"/>
    <w:rsid w:val="00A31BFA"/>
    <w:rsid w:val="00A32951"/>
    <w:rsid w:val="00A34AB9"/>
    <w:rsid w:val="00A35DE8"/>
    <w:rsid w:val="00A36F15"/>
    <w:rsid w:val="00A371B5"/>
    <w:rsid w:val="00A40BC1"/>
    <w:rsid w:val="00A41377"/>
    <w:rsid w:val="00A413BE"/>
    <w:rsid w:val="00A428DD"/>
    <w:rsid w:val="00A43126"/>
    <w:rsid w:val="00A4464E"/>
    <w:rsid w:val="00A44AA1"/>
    <w:rsid w:val="00A44DE9"/>
    <w:rsid w:val="00A460E1"/>
    <w:rsid w:val="00A479C4"/>
    <w:rsid w:val="00A50246"/>
    <w:rsid w:val="00A51691"/>
    <w:rsid w:val="00A51EC8"/>
    <w:rsid w:val="00A52274"/>
    <w:rsid w:val="00A523F8"/>
    <w:rsid w:val="00A52DF0"/>
    <w:rsid w:val="00A53A47"/>
    <w:rsid w:val="00A548C5"/>
    <w:rsid w:val="00A54FBC"/>
    <w:rsid w:val="00A5509C"/>
    <w:rsid w:val="00A55649"/>
    <w:rsid w:val="00A557A7"/>
    <w:rsid w:val="00A56559"/>
    <w:rsid w:val="00A56B64"/>
    <w:rsid w:val="00A6114C"/>
    <w:rsid w:val="00A6310F"/>
    <w:rsid w:val="00A63741"/>
    <w:rsid w:val="00A63E2A"/>
    <w:rsid w:val="00A6494D"/>
    <w:rsid w:val="00A64AFA"/>
    <w:rsid w:val="00A64BC4"/>
    <w:rsid w:val="00A64E0C"/>
    <w:rsid w:val="00A6523B"/>
    <w:rsid w:val="00A654A2"/>
    <w:rsid w:val="00A65B5B"/>
    <w:rsid w:val="00A65E42"/>
    <w:rsid w:val="00A67EE2"/>
    <w:rsid w:val="00A67F8F"/>
    <w:rsid w:val="00A71215"/>
    <w:rsid w:val="00A71736"/>
    <w:rsid w:val="00A71870"/>
    <w:rsid w:val="00A7298C"/>
    <w:rsid w:val="00A72A97"/>
    <w:rsid w:val="00A73EAD"/>
    <w:rsid w:val="00A740B1"/>
    <w:rsid w:val="00A741D8"/>
    <w:rsid w:val="00A74325"/>
    <w:rsid w:val="00A75949"/>
    <w:rsid w:val="00A76915"/>
    <w:rsid w:val="00A77A8D"/>
    <w:rsid w:val="00A80991"/>
    <w:rsid w:val="00A8099A"/>
    <w:rsid w:val="00A8199B"/>
    <w:rsid w:val="00A82511"/>
    <w:rsid w:val="00A827F3"/>
    <w:rsid w:val="00A82A69"/>
    <w:rsid w:val="00A831C0"/>
    <w:rsid w:val="00A8379B"/>
    <w:rsid w:val="00A84A7A"/>
    <w:rsid w:val="00A86373"/>
    <w:rsid w:val="00A863C1"/>
    <w:rsid w:val="00A8660E"/>
    <w:rsid w:val="00A879CC"/>
    <w:rsid w:val="00A9017C"/>
    <w:rsid w:val="00A90478"/>
    <w:rsid w:val="00A90667"/>
    <w:rsid w:val="00A91319"/>
    <w:rsid w:val="00A913C6"/>
    <w:rsid w:val="00A914F9"/>
    <w:rsid w:val="00A9188B"/>
    <w:rsid w:val="00A92764"/>
    <w:rsid w:val="00A92AB8"/>
    <w:rsid w:val="00A92DE6"/>
    <w:rsid w:val="00A93164"/>
    <w:rsid w:val="00A93AA6"/>
    <w:rsid w:val="00A93E9A"/>
    <w:rsid w:val="00A95011"/>
    <w:rsid w:val="00A9575F"/>
    <w:rsid w:val="00A95CBE"/>
    <w:rsid w:val="00A9601D"/>
    <w:rsid w:val="00A97FC6"/>
    <w:rsid w:val="00AA01F2"/>
    <w:rsid w:val="00AA030E"/>
    <w:rsid w:val="00AA0707"/>
    <w:rsid w:val="00AA0C8A"/>
    <w:rsid w:val="00AA0E9F"/>
    <w:rsid w:val="00AA1012"/>
    <w:rsid w:val="00AA1253"/>
    <w:rsid w:val="00AA1C9B"/>
    <w:rsid w:val="00AA1D98"/>
    <w:rsid w:val="00AA2564"/>
    <w:rsid w:val="00AA2627"/>
    <w:rsid w:val="00AA2C77"/>
    <w:rsid w:val="00AA36AC"/>
    <w:rsid w:val="00AA3E65"/>
    <w:rsid w:val="00AA4691"/>
    <w:rsid w:val="00AA4DC0"/>
    <w:rsid w:val="00AA4F07"/>
    <w:rsid w:val="00AA5495"/>
    <w:rsid w:val="00AA5C59"/>
    <w:rsid w:val="00AA5D8A"/>
    <w:rsid w:val="00AA673E"/>
    <w:rsid w:val="00AA69B7"/>
    <w:rsid w:val="00AA6EDE"/>
    <w:rsid w:val="00AA77AB"/>
    <w:rsid w:val="00AB1B9B"/>
    <w:rsid w:val="00AB252D"/>
    <w:rsid w:val="00AB2EF5"/>
    <w:rsid w:val="00AB37FE"/>
    <w:rsid w:val="00AB3B26"/>
    <w:rsid w:val="00AB4D98"/>
    <w:rsid w:val="00AB51DF"/>
    <w:rsid w:val="00AB54B2"/>
    <w:rsid w:val="00AB598D"/>
    <w:rsid w:val="00AB598E"/>
    <w:rsid w:val="00AB59EB"/>
    <w:rsid w:val="00AB62DA"/>
    <w:rsid w:val="00AB7EB3"/>
    <w:rsid w:val="00AC0359"/>
    <w:rsid w:val="00AC0DBD"/>
    <w:rsid w:val="00AC1F64"/>
    <w:rsid w:val="00AC2EB9"/>
    <w:rsid w:val="00AC38B2"/>
    <w:rsid w:val="00AC3E3F"/>
    <w:rsid w:val="00AC428D"/>
    <w:rsid w:val="00AC4547"/>
    <w:rsid w:val="00AC4609"/>
    <w:rsid w:val="00AC4636"/>
    <w:rsid w:val="00AC49A9"/>
    <w:rsid w:val="00AC4E14"/>
    <w:rsid w:val="00AC58AC"/>
    <w:rsid w:val="00AC58FF"/>
    <w:rsid w:val="00AC6194"/>
    <w:rsid w:val="00AC6547"/>
    <w:rsid w:val="00AC67E4"/>
    <w:rsid w:val="00AC68A0"/>
    <w:rsid w:val="00AC76EA"/>
    <w:rsid w:val="00AC7BC7"/>
    <w:rsid w:val="00AC7CAA"/>
    <w:rsid w:val="00AD028A"/>
    <w:rsid w:val="00AD1019"/>
    <w:rsid w:val="00AD13F3"/>
    <w:rsid w:val="00AD1C51"/>
    <w:rsid w:val="00AD1CB2"/>
    <w:rsid w:val="00AD262A"/>
    <w:rsid w:val="00AD2ADE"/>
    <w:rsid w:val="00AD380D"/>
    <w:rsid w:val="00AD38D9"/>
    <w:rsid w:val="00AD39BA"/>
    <w:rsid w:val="00AD4FCA"/>
    <w:rsid w:val="00AD57B5"/>
    <w:rsid w:val="00AD5832"/>
    <w:rsid w:val="00AD6429"/>
    <w:rsid w:val="00AD6A86"/>
    <w:rsid w:val="00AD7241"/>
    <w:rsid w:val="00AE0583"/>
    <w:rsid w:val="00AE1E4E"/>
    <w:rsid w:val="00AE2012"/>
    <w:rsid w:val="00AE26E7"/>
    <w:rsid w:val="00AE387A"/>
    <w:rsid w:val="00AE3E83"/>
    <w:rsid w:val="00AE473B"/>
    <w:rsid w:val="00AE547B"/>
    <w:rsid w:val="00AE5987"/>
    <w:rsid w:val="00AE5ABB"/>
    <w:rsid w:val="00AE5B9F"/>
    <w:rsid w:val="00AE5F94"/>
    <w:rsid w:val="00AE627E"/>
    <w:rsid w:val="00AE67E3"/>
    <w:rsid w:val="00AE6B27"/>
    <w:rsid w:val="00AE6B76"/>
    <w:rsid w:val="00AE712D"/>
    <w:rsid w:val="00AE7B89"/>
    <w:rsid w:val="00AF0C95"/>
    <w:rsid w:val="00AF21F0"/>
    <w:rsid w:val="00AF2CFE"/>
    <w:rsid w:val="00AF2F84"/>
    <w:rsid w:val="00AF3B28"/>
    <w:rsid w:val="00AF4BB2"/>
    <w:rsid w:val="00AF4D00"/>
    <w:rsid w:val="00AF7C38"/>
    <w:rsid w:val="00AF7D20"/>
    <w:rsid w:val="00B00462"/>
    <w:rsid w:val="00B00474"/>
    <w:rsid w:val="00B00878"/>
    <w:rsid w:val="00B0276C"/>
    <w:rsid w:val="00B0286F"/>
    <w:rsid w:val="00B030C8"/>
    <w:rsid w:val="00B043D6"/>
    <w:rsid w:val="00B050C4"/>
    <w:rsid w:val="00B05327"/>
    <w:rsid w:val="00B057EF"/>
    <w:rsid w:val="00B05B87"/>
    <w:rsid w:val="00B066D3"/>
    <w:rsid w:val="00B068A4"/>
    <w:rsid w:val="00B06C9B"/>
    <w:rsid w:val="00B07121"/>
    <w:rsid w:val="00B07D20"/>
    <w:rsid w:val="00B07ED2"/>
    <w:rsid w:val="00B104B5"/>
    <w:rsid w:val="00B1068B"/>
    <w:rsid w:val="00B1079F"/>
    <w:rsid w:val="00B1096F"/>
    <w:rsid w:val="00B10C4B"/>
    <w:rsid w:val="00B10F65"/>
    <w:rsid w:val="00B11E1B"/>
    <w:rsid w:val="00B121B5"/>
    <w:rsid w:val="00B12B2A"/>
    <w:rsid w:val="00B12DE1"/>
    <w:rsid w:val="00B12E08"/>
    <w:rsid w:val="00B130FD"/>
    <w:rsid w:val="00B13320"/>
    <w:rsid w:val="00B13D0A"/>
    <w:rsid w:val="00B13D36"/>
    <w:rsid w:val="00B1464A"/>
    <w:rsid w:val="00B14D75"/>
    <w:rsid w:val="00B15605"/>
    <w:rsid w:val="00B160CB"/>
    <w:rsid w:val="00B165D6"/>
    <w:rsid w:val="00B172F9"/>
    <w:rsid w:val="00B176B5"/>
    <w:rsid w:val="00B20507"/>
    <w:rsid w:val="00B2219E"/>
    <w:rsid w:val="00B2285D"/>
    <w:rsid w:val="00B22929"/>
    <w:rsid w:val="00B237F8"/>
    <w:rsid w:val="00B243C7"/>
    <w:rsid w:val="00B245CD"/>
    <w:rsid w:val="00B25E04"/>
    <w:rsid w:val="00B26A10"/>
    <w:rsid w:val="00B278EC"/>
    <w:rsid w:val="00B30AF1"/>
    <w:rsid w:val="00B30C3B"/>
    <w:rsid w:val="00B3356E"/>
    <w:rsid w:val="00B3392D"/>
    <w:rsid w:val="00B33F95"/>
    <w:rsid w:val="00B353A7"/>
    <w:rsid w:val="00B35CE3"/>
    <w:rsid w:val="00B367CB"/>
    <w:rsid w:val="00B3765C"/>
    <w:rsid w:val="00B37757"/>
    <w:rsid w:val="00B40210"/>
    <w:rsid w:val="00B4035F"/>
    <w:rsid w:val="00B408F3"/>
    <w:rsid w:val="00B40D7B"/>
    <w:rsid w:val="00B40FBA"/>
    <w:rsid w:val="00B4220B"/>
    <w:rsid w:val="00B42E84"/>
    <w:rsid w:val="00B42FD8"/>
    <w:rsid w:val="00B43740"/>
    <w:rsid w:val="00B43D6C"/>
    <w:rsid w:val="00B44292"/>
    <w:rsid w:val="00B44488"/>
    <w:rsid w:val="00B4501E"/>
    <w:rsid w:val="00B4512C"/>
    <w:rsid w:val="00B45828"/>
    <w:rsid w:val="00B45F4D"/>
    <w:rsid w:val="00B466E0"/>
    <w:rsid w:val="00B477C0"/>
    <w:rsid w:val="00B47EDD"/>
    <w:rsid w:val="00B5059C"/>
    <w:rsid w:val="00B50AB6"/>
    <w:rsid w:val="00B50C14"/>
    <w:rsid w:val="00B51222"/>
    <w:rsid w:val="00B514C6"/>
    <w:rsid w:val="00B51761"/>
    <w:rsid w:val="00B51829"/>
    <w:rsid w:val="00B51968"/>
    <w:rsid w:val="00B52936"/>
    <w:rsid w:val="00B529B9"/>
    <w:rsid w:val="00B52D6D"/>
    <w:rsid w:val="00B52F79"/>
    <w:rsid w:val="00B55203"/>
    <w:rsid w:val="00B55568"/>
    <w:rsid w:val="00B55C79"/>
    <w:rsid w:val="00B56002"/>
    <w:rsid w:val="00B570C1"/>
    <w:rsid w:val="00B572E8"/>
    <w:rsid w:val="00B57514"/>
    <w:rsid w:val="00B57CE4"/>
    <w:rsid w:val="00B6077E"/>
    <w:rsid w:val="00B616D3"/>
    <w:rsid w:val="00B634C4"/>
    <w:rsid w:val="00B634DD"/>
    <w:rsid w:val="00B638B6"/>
    <w:rsid w:val="00B6458A"/>
    <w:rsid w:val="00B658C4"/>
    <w:rsid w:val="00B66547"/>
    <w:rsid w:val="00B66841"/>
    <w:rsid w:val="00B670B3"/>
    <w:rsid w:val="00B671C2"/>
    <w:rsid w:val="00B67321"/>
    <w:rsid w:val="00B70997"/>
    <w:rsid w:val="00B70ECE"/>
    <w:rsid w:val="00B71012"/>
    <w:rsid w:val="00B712E1"/>
    <w:rsid w:val="00B716B1"/>
    <w:rsid w:val="00B71CE4"/>
    <w:rsid w:val="00B7208D"/>
    <w:rsid w:val="00B7213D"/>
    <w:rsid w:val="00B72996"/>
    <w:rsid w:val="00B7346C"/>
    <w:rsid w:val="00B73685"/>
    <w:rsid w:val="00B75E92"/>
    <w:rsid w:val="00B760DE"/>
    <w:rsid w:val="00B778E0"/>
    <w:rsid w:val="00B77C41"/>
    <w:rsid w:val="00B80021"/>
    <w:rsid w:val="00B80292"/>
    <w:rsid w:val="00B80343"/>
    <w:rsid w:val="00B81D46"/>
    <w:rsid w:val="00B82069"/>
    <w:rsid w:val="00B8249F"/>
    <w:rsid w:val="00B85616"/>
    <w:rsid w:val="00B86656"/>
    <w:rsid w:val="00B9075F"/>
    <w:rsid w:val="00B90C3E"/>
    <w:rsid w:val="00B90E79"/>
    <w:rsid w:val="00B914C7"/>
    <w:rsid w:val="00B9160E"/>
    <w:rsid w:val="00B9248D"/>
    <w:rsid w:val="00B92883"/>
    <w:rsid w:val="00B92AC7"/>
    <w:rsid w:val="00B95615"/>
    <w:rsid w:val="00B96064"/>
    <w:rsid w:val="00B96F64"/>
    <w:rsid w:val="00B972EE"/>
    <w:rsid w:val="00B97A74"/>
    <w:rsid w:val="00BA051B"/>
    <w:rsid w:val="00BA08DC"/>
    <w:rsid w:val="00BA1288"/>
    <w:rsid w:val="00BA18EC"/>
    <w:rsid w:val="00BA26BF"/>
    <w:rsid w:val="00BA2C23"/>
    <w:rsid w:val="00BA30BD"/>
    <w:rsid w:val="00BA3299"/>
    <w:rsid w:val="00BA358D"/>
    <w:rsid w:val="00BA3E20"/>
    <w:rsid w:val="00BA4104"/>
    <w:rsid w:val="00BA482A"/>
    <w:rsid w:val="00BA4CF3"/>
    <w:rsid w:val="00BA53A0"/>
    <w:rsid w:val="00BA5F0A"/>
    <w:rsid w:val="00BA6595"/>
    <w:rsid w:val="00BA6B90"/>
    <w:rsid w:val="00BA6DE9"/>
    <w:rsid w:val="00BA74E6"/>
    <w:rsid w:val="00BA76BF"/>
    <w:rsid w:val="00BA797C"/>
    <w:rsid w:val="00BA7C7A"/>
    <w:rsid w:val="00BB04B9"/>
    <w:rsid w:val="00BB0D0A"/>
    <w:rsid w:val="00BB0DD3"/>
    <w:rsid w:val="00BB143A"/>
    <w:rsid w:val="00BB162C"/>
    <w:rsid w:val="00BB3047"/>
    <w:rsid w:val="00BB4C95"/>
    <w:rsid w:val="00BB58FC"/>
    <w:rsid w:val="00BB6D1C"/>
    <w:rsid w:val="00BC0FC9"/>
    <w:rsid w:val="00BC1451"/>
    <w:rsid w:val="00BC4252"/>
    <w:rsid w:val="00BC4504"/>
    <w:rsid w:val="00BC54FE"/>
    <w:rsid w:val="00BC553D"/>
    <w:rsid w:val="00BC6C3B"/>
    <w:rsid w:val="00BC6F81"/>
    <w:rsid w:val="00BD0182"/>
    <w:rsid w:val="00BD01FC"/>
    <w:rsid w:val="00BD1505"/>
    <w:rsid w:val="00BD178B"/>
    <w:rsid w:val="00BD296C"/>
    <w:rsid w:val="00BD2B58"/>
    <w:rsid w:val="00BD3578"/>
    <w:rsid w:val="00BD38C5"/>
    <w:rsid w:val="00BD3CA1"/>
    <w:rsid w:val="00BD4838"/>
    <w:rsid w:val="00BD675C"/>
    <w:rsid w:val="00BD6C42"/>
    <w:rsid w:val="00BD704C"/>
    <w:rsid w:val="00BD71E6"/>
    <w:rsid w:val="00BE03E9"/>
    <w:rsid w:val="00BE0988"/>
    <w:rsid w:val="00BE18F7"/>
    <w:rsid w:val="00BE237A"/>
    <w:rsid w:val="00BE2BE6"/>
    <w:rsid w:val="00BE37E0"/>
    <w:rsid w:val="00BE475F"/>
    <w:rsid w:val="00BE531E"/>
    <w:rsid w:val="00BE5EA7"/>
    <w:rsid w:val="00BE630D"/>
    <w:rsid w:val="00BE6D7B"/>
    <w:rsid w:val="00BF044F"/>
    <w:rsid w:val="00BF1AF5"/>
    <w:rsid w:val="00BF1C4A"/>
    <w:rsid w:val="00BF1F74"/>
    <w:rsid w:val="00BF2C3A"/>
    <w:rsid w:val="00BF3588"/>
    <w:rsid w:val="00BF3CC5"/>
    <w:rsid w:val="00BF3DF7"/>
    <w:rsid w:val="00BF42A4"/>
    <w:rsid w:val="00BF46DB"/>
    <w:rsid w:val="00BF5C04"/>
    <w:rsid w:val="00BF6CCE"/>
    <w:rsid w:val="00BF7116"/>
    <w:rsid w:val="00BF7EF8"/>
    <w:rsid w:val="00C00A84"/>
    <w:rsid w:val="00C00C93"/>
    <w:rsid w:val="00C010F3"/>
    <w:rsid w:val="00C01558"/>
    <w:rsid w:val="00C02754"/>
    <w:rsid w:val="00C03083"/>
    <w:rsid w:val="00C03C73"/>
    <w:rsid w:val="00C040D9"/>
    <w:rsid w:val="00C04A0A"/>
    <w:rsid w:val="00C05394"/>
    <w:rsid w:val="00C06108"/>
    <w:rsid w:val="00C10A0D"/>
    <w:rsid w:val="00C11811"/>
    <w:rsid w:val="00C11A43"/>
    <w:rsid w:val="00C11B96"/>
    <w:rsid w:val="00C1276B"/>
    <w:rsid w:val="00C127DB"/>
    <w:rsid w:val="00C12A34"/>
    <w:rsid w:val="00C13A22"/>
    <w:rsid w:val="00C13C3C"/>
    <w:rsid w:val="00C13EF4"/>
    <w:rsid w:val="00C144B8"/>
    <w:rsid w:val="00C1490B"/>
    <w:rsid w:val="00C15051"/>
    <w:rsid w:val="00C15108"/>
    <w:rsid w:val="00C15687"/>
    <w:rsid w:val="00C15B25"/>
    <w:rsid w:val="00C162F8"/>
    <w:rsid w:val="00C17387"/>
    <w:rsid w:val="00C176C8"/>
    <w:rsid w:val="00C20217"/>
    <w:rsid w:val="00C20745"/>
    <w:rsid w:val="00C215A0"/>
    <w:rsid w:val="00C21781"/>
    <w:rsid w:val="00C22E13"/>
    <w:rsid w:val="00C22EB5"/>
    <w:rsid w:val="00C243CF"/>
    <w:rsid w:val="00C244FC"/>
    <w:rsid w:val="00C24A39"/>
    <w:rsid w:val="00C257A6"/>
    <w:rsid w:val="00C257E1"/>
    <w:rsid w:val="00C25ABF"/>
    <w:rsid w:val="00C27833"/>
    <w:rsid w:val="00C3070D"/>
    <w:rsid w:val="00C308C8"/>
    <w:rsid w:val="00C31D0F"/>
    <w:rsid w:val="00C32035"/>
    <w:rsid w:val="00C320E7"/>
    <w:rsid w:val="00C353BF"/>
    <w:rsid w:val="00C35EE4"/>
    <w:rsid w:val="00C4085B"/>
    <w:rsid w:val="00C409CD"/>
    <w:rsid w:val="00C41220"/>
    <w:rsid w:val="00C41706"/>
    <w:rsid w:val="00C42C07"/>
    <w:rsid w:val="00C43668"/>
    <w:rsid w:val="00C43CDD"/>
    <w:rsid w:val="00C443B1"/>
    <w:rsid w:val="00C45621"/>
    <w:rsid w:val="00C4624B"/>
    <w:rsid w:val="00C46382"/>
    <w:rsid w:val="00C46854"/>
    <w:rsid w:val="00C46DEE"/>
    <w:rsid w:val="00C47F61"/>
    <w:rsid w:val="00C47FB9"/>
    <w:rsid w:val="00C5074B"/>
    <w:rsid w:val="00C51E75"/>
    <w:rsid w:val="00C524A1"/>
    <w:rsid w:val="00C52CB1"/>
    <w:rsid w:val="00C54AF8"/>
    <w:rsid w:val="00C55123"/>
    <w:rsid w:val="00C564D6"/>
    <w:rsid w:val="00C57862"/>
    <w:rsid w:val="00C5799C"/>
    <w:rsid w:val="00C60040"/>
    <w:rsid w:val="00C61068"/>
    <w:rsid w:val="00C61467"/>
    <w:rsid w:val="00C624DD"/>
    <w:rsid w:val="00C62529"/>
    <w:rsid w:val="00C63553"/>
    <w:rsid w:val="00C64599"/>
    <w:rsid w:val="00C658F0"/>
    <w:rsid w:val="00C65C4E"/>
    <w:rsid w:val="00C66A56"/>
    <w:rsid w:val="00C66B15"/>
    <w:rsid w:val="00C66C93"/>
    <w:rsid w:val="00C670D2"/>
    <w:rsid w:val="00C709C7"/>
    <w:rsid w:val="00C714E0"/>
    <w:rsid w:val="00C7227D"/>
    <w:rsid w:val="00C72405"/>
    <w:rsid w:val="00C73D25"/>
    <w:rsid w:val="00C755DA"/>
    <w:rsid w:val="00C7701F"/>
    <w:rsid w:val="00C80CDA"/>
    <w:rsid w:val="00C8105B"/>
    <w:rsid w:val="00C81E8F"/>
    <w:rsid w:val="00C82678"/>
    <w:rsid w:val="00C8274E"/>
    <w:rsid w:val="00C82866"/>
    <w:rsid w:val="00C82D57"/>
    <w:rsid w:val="00C830F4"/>
    <w:rsid w:val="00C83177"/>
    <w:rsid w:val="00C83C29"/>
    <w:rsid w:val="00C83EC4"/>
    <w:rsid w:val="00C840EB"/>
    <w:rsid w:val="00C84EB4"/>
    <w:rsid w:val="00C858DC"/>
    <w:rsid w:val="00C85E9F"/>
    <w:rsid w:val="00C86438"/>
    <w:rsid w:val="00C86E09"/>
    <w:rsid w:val="00C86F18"/>
    <w:rsid w:val="00C86FBB"/>
    <w:rsid w:val="00C873AE"/>
    <w:rsid w:val="00C90B47"/>
    <w:rsid w:val="00C9124C"/>
    <w:rsid w:val="00C92001"/>
    <w:rsid w:val="00C92423"/>
    <w:rsid w:val="00C92E91"/>
    <w:rsid w:val="00C930D3"/>
    <w:rsid w:val="00C95789"/>
    <w:rsid w:val="00C95D08"/>
    <w:rsid w:val="00C96091"/>
    <w:rsid w:val="00C969A5"/>
    <w:rsid w:val="00C96B43"/>
    <w:rsid w:val="00C96D4A"/>
    <w:rsid w:val="00C97EE5"/>
    <w:rsid w:val="00CA02EF"/>
    <w:rsid w:val="00CA07ED"/>
    <w:rsid w:val="00CA1595"/>
    <w:rsid w:val="00CA1A7A"/>
    <w:rsid w:val="00CA2809"/>
    <w:rsid w:val="00CA39BF"/>
    <w:rsid w:val="00CA3AD1"/>
    <w:rsid w:val="00CA4073"/>
    <w:rsid w:val="00CA43A3"/>
    <w:rsid w:val="00CA44DA"/>
    <w:rsid w:val="00CA4558"/>
    <w:rsid w:val="00CA4580"/>
    <w:rsid w:val="00CA47FD"/>
    <w:rsid w:val="00CA4E2D"/>
    <w:rsid w:val="00CA54D1"/>
    <w:rsid w:val="00CA761A"/>
    <w:rsid w:val="00CA77B7"/>
    <w:rsid w:val="00CB13D3"/>
    <w:rsid w:val="00CB1E24"/>
    <w:rsid w:val="00CB232B"/>
    <w:rsid w:val="00CB2820"/>
    <w:rsid w:val="00CB3322"/>
    <w:rsid w:val="00CB3A3B"/>
    <w:rsid w:val="00CB44FB"/>
    <w:rsid w:val="00CB4798"/>
    <w:rsid w:val="00CB53A9"/>
    <w:rsid w:val="00CB553A"/>
    <w:rsid w:val="00CB60B0"/>
    <w:rsid w:val="00CB72B9"/>
    <w:rsid w:val="00CB7B7E"/>
    <w:rsid w:val="00CC28DB"/>
    <w:rsid w:val="00CC2CB6"/>
    <w:rsid w:val="00CC3425"/>
    <w:rsid w:val="00CC3662"/>
    <w:rsid w:val="00CC407A"/>
    <w:rsid w:val="00CC40F8"/>
    <w:rsid w:val="00CC4549"/>
    <w:rsid w:val="00CC4947"/>
    <w:rsid w:val="00CC67D6"/>
    <w:rsid w:val="00CC6E6D"/>
    <w:rsid w:val="00CC710B"/>
    <w:rsid w:val="00CD133E"/>
    <w:rsid w:val="00CD1B85"/>
    <w:rsid w:val="00CD2727"/>
    <w:rsid w:val="00CD293F"/>
    <w:rsid w:val="00CD3559"/>
    <w:rsid w:val="00CD3CA8"/>
    <w:rsid w:val="00CD3FC9"/>
    <w:rsid w:val="00CD632A"/>
    <w:rsid w:val="00CD63F0"/>
    <w:rsid w:val="00CD7551"/>
    <w:rsid w:val="00CE0511"/>
    <w:rsid w:val="00CE0A90"/>
    <w:rsid w:val="00CE1025"/>
    <w:rsid w:val="00CE172B"/>
    <w:rsid w:val="00CE1CCD"/>
    <w:rsid w:val="00CE212E"/>
    <w:rsid w:val="00CE28D6"/>
    <w:rsid w:val="00CE3019"/>
    <w:rsid w:val="00CE30E3"/>
    <w:rsid w:val="00CE312E"/>
    <w:rsid w:val="00CE3D12"/>
    <w:rsid w:val="00CE3E46"/>
    <w:rsid w:val="00CE4847"/>
    <w:rsid w:val="00CE5877"/>
    <w:rsid w:val="00CE5F5E"/>
    <w:rsid w:val="00CE7203"/>
    <w:rsid w:val="00CE7948"/>
    <w:rsid w:val="00CF0094"/>
    <w:rsid w:val="00CF06D4"/>
    <w:rsid w:val="00CF2005"/>
    <w:rsid w:val="00CF31C2"/>
    <w:rsid w:val="00CF3645"/>
    <w:rsid w:val="00CF3951"/>
    <w:rsid w:val="00CF3EF0"/>
    <w:rsid w:val="00CF3FF4"/>
    <w:rsid w:val="00CF455A"/>
    <w:rsid w:val="00CF68E5"/>
    <w:rsid w:val="00CF6A48"/>
    <w:rsid w:val="00CF6C27"/>
    <w:rsid w:val="00CF7D0D"/>
    <w:rsid w:val="00CF7D0F"/>
    <w:rsid w:val="00D00580"/>
    <w:rsid w:val="00D005FD"/>
    <w:rsid w:val="00D015BA"/>
    <w:rsid w:val="00D01620"/>
    <w:rsid w:val="00D01782"/>
    <w:rsid w:val="00D02C6D"/>
    <w:rsid w:val="00D02D97"/>
    <w:rsid w:val="00D03561"/>
    <w:rsid w:val="00D03764"/>
    <w:rsid w:val="00D03998"/>
    <w:rsid w:val="00D04EFB"/>
    <w:rsid w:val="00D0513D"/>
    <w:rsid w:val="00D05638"/>
    <w:rsid w:val="00D06055"/>
    <w:rsid w:val="00D074AE"/>
    <w:rsid w:val="00D0792B"/>
    <w:rsid w:val="00D10410"/>
    <w:rsid w:val="00D10817"/>
    <w:rsid w:val="00D108DB"/>
    <w:rsid w:val="00D113C7"/>
    <w:rsid w:val="00D114FE"/>
    <w:rsid w:val="00D116A0"/>
    <w:rsid w:val="00D119AC"/>
    <w:rsid w:val="00D11AF0"/>
    <w:rsid w:val="00D13727"/>
    <w:rsid w:val="00D147D7"/>
    <w:rsid w:val="00D15224"/>
    <w:rsid w:val="00D17D22"/>
    <w:rsid w:val="00D20DDF"/>
    <w:rsid w:val="00D21745"/>
    <w:rsid w:val="00D228C5"/>
    <w:rsid w:val="00D228EE"/>
    <w:rsid w:val="00D2438E"/>
    <w:rsid w:val="00D255A3"/>
    <w:rsid w:val="00D25F82"/>
    <w:rsid w:val="00D27368"/>
    <w:rsid w:val="00D3004F"/>
    <w:rsid w:val="00D3198F"/>
    <w:rsid w:val="00D31CB3"/>
    <w:rsid w:val="00D334F4"/>
    <w:rsid w:val="00D3355B"/>
    <w:rsid w:val="00D33781"/>
    <w:rsid w:val="00D33D8A"/>
    <w:rsid w:val="00D343EC"/>
    <w:rsid w:val="00D35654"/>
    <w:rsid w:val="00D3573F"/>
    <w:rsid w:val="00D36781"/>
    <w:rsid w:val="00D36866"/>
    <w:rsid w:val="00D373E5"/>
    <w:rsid w:val="00D37527"/>
    <w:rsid w:val="00D3772C"/>
    <w:rsid w:val="00D40268"/>
    <w:rsid w:val="00D40382"/>
    <w:rsid w:val="00D40B22"/>
    <w:rsid w:val="00D40DD4"/>
    <w:rsid w:val="00D4121F"/>
    <w:rsid w:val="00D41276"/>
    <w:rsid w:val="00D42A82"/>
    <w:rsid w:val="00D44C7A"/>
    <w:rsid w:val="00D452E5"/>
    <w:rsid w:val="00D45FC0"/>
    <w:rsid w:val="00D46617"/>
    <w:rsid w:val="00D4689F"/>
    <w:rsid w:val="00D46996"/>
    <w:rsid w:val="00D46ECB"/>
    <w:rsid w:val="00D47438"/>
    <w:rsid w:val="00D47996"/>
    <w:rsid w:val="00D47B16"/>
    <w:rsid w:val="00D47D8C"/>
    <w:rsid w:val="00D50466"/>
    <w:rsid w:val="00D527BD"/>
    <w:rsid w:val="00D52904"/>
    <w:rsid w:val="00D5367E"/>
    <w:rsid w:val="00D5428E"/>
    <w:rsid w:val="00D54395"/>
    <w:rsid w:val="00D544F5"/>
    <w:rsid w:val="00D54DF6"/>
    <w:rsid w:val="00D5644A"/>
    <w:rsid w:val="00D56955"/>
    <w:rsid w:val="00D56993"/>
    <w:rsid w:val="00D5717C"/>
    <w:rsid w:val="00D5730E"/>
    <w:rsid w:val="00D57418"/>
    <w:rsid w:val="00D575ED"/>
    <w:rsid w:val="00D57DA6"/>
    <w:rsid w:val="00D6123D"/>
    <w:rsid w:val="00D614E7"/>
    <w:rsid w:val="00D6153D"/>
    <w:rsid w:val="00D615BB"/>
    <w:rsid w:val="00D61C87"/>
    <w:rsid w:val="00D61CAC"/>
    <w:rsid w:val="00D63A85"/>
    <w:rsid w:val="00D63A93"/>
    <w:rsid w:val="00D6487C"/>
    <w:rsid w:val="00D64BAB"/>
    <w:rsid w:val="00D6685C"/>
    <w:rsid w:val="00D67430"/>
    <w:rsid w:val="00D70430"/>
    <w:rsid w:val="00D707E1"/>
    <w:rsid w:val="00D714D0"/>
    <w:rsid w:val="00D7180F"/>
    <w:rsid w:val="00D719EC"/>
    <w:rsid w:val="00D71DD0"/>
    <w:rsid w:val="00D721E7"/>
    <w:rsid w:val="00D726B2"/>
    <w:rsid w:val="00D72FAF"/>
    <w:rsid w:val="00D72FB9"/>
    <w:rsid w:val="00D7309D"/>
    <w:rsid w:val="00D7311C"/>
    <w:rsid w:val="00D73FED"/>
    <w:rsid w:val="00D74906"/>
    <w:rsid w:val="00D74C73"/>
    <w:rsid w:val="00D74F71"/>
    <w:rsid w:val="00D75313"/>
    <w:rsid w:val="00D762C2"/>
    <w:rsid w:val="00D770B2"/>
    <w:rsid w:val="00D77E06"/>
    <w:rsid w:val="00D80113"/>
    <w:rsid w:val="00D80DC8"/>
    <w:rsid w:val="00D814E6"/>
    <w:rsid w:val="00D8188A"/>
    <w:rsid w:val="00D81C35"/>
    <w:rsid w:val="00D81DDF"/>
    <w:rsid w:val="00D824AE"/>
    <w:rsid w:val="00D82742"/>
    <w:rsid w:val="00D82986"/>
    <w:rsid w:val="00D82A10"/>
    <w:rsid w:val="00D82BD3"/>
    <w:rsid w:val="00D8333F"/>
    <w:rsid w:val="00D83408"/>
    <w:rsid w:val="00D83AE7"/>
    <w:rsid w:val="00D84096"/>
    <w:rsid w:val="00D84D68"/>
    <w:rsid w:val="00D85F48"/>
    <w:rsid w:val="00D864F9"/>
    <w:rsid w:val="00D86A15"/>
    <w:rsid w:val="00D86B3D"/>
    <w:rsid w:val="00D86FC5"/>
    <w:rsid w:val="00D87793"/>
    <w:rsid w:val="00D90BFD"/>
    <w:rsid w:val="00D90EA9"/>
    <w:rsid w:val="00D91633"/>
    <w:rsid w:val="00D91DAA"/>
    <w:rsid w:val="00D91F36"/>
    <w:rsid w:val="00D92695"/>
    <w:rsid w:val="00D92CD5"/>
    <w:rsid w:val="00D93F3B"/>
    <w:rsid w:val="00D944FD"/>
    <w:rsid w:val="00D94743"/>
    <w:rsid w:val="00D94783"/>
    <w:rsid w:val="00D949DF"/>
    <w:rsid w:val="00D94B67"/>
    <w:rsid w:val="00D94BA9"/>
    <w:rsid w:val="00D951D8"/>
    <w:rsid w:val="00D9567C"/>
    <w:rsid w:val="00D96534"/>
    <w:rsid w:val="00D96D5A"/>
    <w:rsid w:val="00D96F58"/>
    <w:rsid w:val="00D973E8"/>
    <w:rsid w:val="00DA00E3"/>
    <w:rsid w:val="00DA01F2"/>
    <w:rsid w:val="00DA1383"/>
    <w:rsid w:val="00DA1594"/>
    <w:rsid w:val="00DA1E5D"/>
    <w:rsid w:val="00DA2E2B"/>
    <w:rsid w:val="00DA35D6"/>
    <w:rsid w:val="00DA3862"/>
    <w:rsid w:val="00DA4F09"/>
    <w:rsid w:val="00DA52E3"/>
    <w:rsid w:val="00DA5620"/>
    <w:rsid w:val="00DA5A48"/>
    <w:rsid w:val="00DA5AB2"/>
    <w:rsid w:val="00DA607F"/>
    <w:rsid w:val="00DA6850"/>
    <w:rsid w:val="00DA6C5B"/>
    <w:rsid w:val="00DB1106"/>
    <w:rsid w:val="00DB12CA"/>
    <w:rsid w:val="00DB19C5"/>
    <w:rsid w:val="00DB1D55"/>
    <w:rsid w:val="00DB212F"/>
    <w:rsid w:val="00DB348A"/>
    <w:rsid w:val="00DB4D24"/>
    <w:rsid w:val="00DB514B"/>
    <w:rsid w:val="00DB553B"/>
    <w:rsid w:val="00DB5A1D"/>
    <w:rsid w:val="00DB6C5A"/>
    <w:rsid w:val="00DC00AE"/>
    <w:rsid w:val="00DC01A4"/>
    <w:rsid w:val="00DC01AE"/>
    <w:rsid w:val="00DC0951"/>
    <w:rsid w:val="00DC0DE9"/>
    <w:rsid w:val="00DC20F7"/>
    <w:rsid w:val="00DC2820"/>
    <w:rsid w:val="00DC3224"/>
    <w:rsid w:val="00DC445E"/>
    <w:rsid w:val="00DC4B1B"/>
    <w:rsid w:val="00DC5533"/>
    <w:rsid w:val="00DC578F"/>
    <w:rsid w:val="00DC59F9"/>
    <w:rsid w:val="00DC5DD9"/>
    <w:rsid w:val="00DC7FAB"/>
    <w:rsid w:val="00DD0BE7"/>
    <w:rsid w:val="00DD1477"/>
    <w:rsid w:val="00DD29E9"/>
    <w:rsid w:val="00DD2D50"/>
    <w:rsid w:val="00DD31F3"/>
    <w:rsid w:val="00DD3938"/>
    <w:rsid w:val="00DD3AE5"/>
    <w:rsid w:val="00DD5506"/>
    <w:rsid w:val="00DD5D7C"/>
    <w:rsid w:val="00DD7E98"/>
    <w:rsid w:val="00DD7F36"/>
    <w:rsid w:val="00DD7F4E"/>
    <w:rsid w:val="00DE0589"/>
    <w:rsid w:val="00DE1685"/>
    <w:rsid w:val="00DE1AE0"/>
    <w:rsid w:val="00DE1C0C"/>
    <w:rsid w:val="00DE3984"/>
    <w:rsid w:val="00DE3B4A"/>
    <w:rsid w:val="00DE3C4A"/>
    <w:rsid w:val="00DE4168"/>
    <w:rsid w:val="00DE447F"/>
    <w:rsid w:val="00DE52DD"/>
    <w:rsid w:val="00DE575A"/>
    <w:rsid w:val="00DE5E8E"/>
    <w:rsid w:val="00DE63CA"/>
    <w:rsid w:val="00DE7757"/>
    <w:rsid w:val="00DE7947"/>
    <w:rsid w:val="00DF009A"/>
    <w:rsid w:val="00DF0608"/>
    <w:rsid w:val="00DF0A38"/>
    <w:rsid w:val="00DF0FE3"/>
    <w:rsid w:val="00DF13A8"/>
    <w:rsid w:val="00DF1DBA"/>
    <w:rsid w:val="00DF21D0"/>
    <w:rsid w:val="00DF34C1"/>
    <w:rsid w:val="00DF4141"/>
    <w:rsid w:val="00DF41D1"/>
    <w:rsid w:val="00DF6172"/>
    <w:rsid w:val="00DF77EF"/>
    <w:rsid w:val="00E00145"/>
    <w:rsid w:val="00E00223"/>
    <w:rsid w:val="00E00972"/>
    <w:rsid w:val="00E01FC1"/>
    <w:rsid w:val="00E0209E"/>
    <w:rsid w:val="00E02286"/>
    <w:rsid w:val="00E027B1"/>
    <w:rsid w:val="00E03346"/>
    <w:rsid w:val="00E0354C"/>
    <w:rsid w:val="00E0378F"/>
    <w:rsid w:val="00E038E3"/>
    <w:rsid w:val="00E0471C"/>
    <w:rsid w:val="00E04B57"/>
    <w:rsid w:val="00E04E62"/>
    <w:rsid w:val="00E053F2"/>
    <w:rsid w:val="00E055FA"/>
    <w:rsid w:val="00E05B99"/>
    <w:rsid w:val="00E05BCE"/>
    <w:rsid w:val="00E0603A"/>
    <w:rsid w:val="00E0639E"/>
    <w:rsid w:val="00E0693F"/>
    <w:rsid w:val="00E077B7"/>
    <w:rsid w:val="00E10234"/>
    <w:rsid w:val="00E10A13"/>
    <w:rsid w:val="00E11DD7"/>
    <w:rsid w:val="00E11F05"/>
    <w:rsid w:val="00E12809"/>
    <w:rsid w:val="00E12EE0"/>
    <w:rsid w:val="00E12F4E"/>
    <w:rsid w:val="00E12FFB"/>
    <w:rsid w:val="00E13798"/>
    <w:rsid w:val="00E138C6"/>
    <w:rsid w:val="00E14358"/>
    <w:rsid w:val="00E14804"/>
    <w:rsid w:val="00E15AE5"/>
    <w:rsid w:val="00E167E6"/>
    <w:rsid w:val="00E170B7"/>
    <w:rsid w:val="00E1723C"/>
    <w:rsid w:val="00E1774A"/>
    <w:rsid w:val="00E2018D"/>
    <w:rsid w:val="00E205EB"/>
    <w:rsid w:val="00E2089B"/>
    <w:rsid w:val="00E21918"/>
    <w:rsid w:val="00E21F2E"/>
    <w:rsid w:val="00E220A2"/>
    <w:rsid w:val="00E23066"/>
    <w:rsid w:val="00E250CE"/>
    <w:rsid w:val="00E26BCB"/>
    <w:rsid w:val="00E270D3"/>
    <w:rsid w:val="00E27274"/>
    <w:rsid w:val="00E2744B"/>
    <w:rsid w:val="00E27572"/>
    <w:rsid w:val="00E27A76"/>
    <w:rsid w:val="00E27EEC"/>
    <w:rsid w:val="00E27F7E"/>
    <w:rsid w:val="00E3002F"/>
    <w:rsid w:val="00E306E0"/>
    <w:rsid w:val="00E309D7"/>
    <w:rsid w:val="00E30DEE"/>
    <w:rsid w:val="00E317B9"/>
    <w:rsid w:val="00E321AA"/>
    <w:rsid w:val="00E32B95"/>
    <w:rsid w:val="00E3316F"/>
    <w:rsid w:val="00E335E0"/>
    <w:rsid w:val="00E33AFB"/>
    <w:rsid w:val="00E343D4"/>
    <w:rsid w:val="00E358D2"/>
    <w:rsid w:val="00E36E76"/>
    <w:rsid w:val="00E3779D"/>
    <w:rsid w:val="00E40305"/>
    <w:rsid w:val="00E40668"/>
    <w:rsid w:val="00E40ADE"/>
    <w:rsid w:val="00E40F44"/>
    <w:rsid w:val="00E41D67"/>
    <w:rsid w:val="00E42804"/>
    <w:rsid w:val="00E43DD5"/>
    <w:rsid w:val="00E43E32"/>
    <w:rsid w:val="00E43F01"/>
    <w:rsid w:val="00E451F5"/>
    <w:rsid w:val="00E46189"/>
    <w:rsid w:val="00E46878"/>
    <w:rsid w:val="00E46AE5"/>
    <w:rsid w:val="00E46C28"/>
    <w:rsid w:val="00E50BA5"/>
    <w:rsid w:val="00E51061"/>
    <w:rsid w:val="00E5284F"/>
    <w:rsid w:val="00E53108"/>
    <w:rsid w:val="00E53841"/>
    <w:rsid w:val="00E539EA"/>
    <w:rsid w:val="00E53BBE"/>
    <w:rsid w:val="00E549F2"/>
    <w:rsid w:val="00E54EB6"/>
    <w:rsid w:val="00E5529E"/>
    <w:rsid w:val="00E553F5"/>
    <w:rsid w:val="00E56791"/>
    <w:rsid w:val="00E56EA4"/>
    <w:rsid w:val="00E57291"/>
    <w:rsid w:val="00E61369"/>
    <w:rsid w:val="00E618FC"/>
    <w:rsid w:val="00E6240F"/>
    <w:rsid w:val="00E62CC8"/>
    <w:rsid w:val="00E6365B"/>
    <w:rsid w:val="00E64F58"/>
    <w:rsid w:val="00E657A9"/>
    <w:rsid w:val="00E665E9"/>
    <w:rsid w:val="00E66DCA"/>
    <w:rsid w:val="00E67056"/>
    <w:rsid w:val="00E677DE"/>
    <w:rsid w:val="00E67E7C"/>
    <w:rsid w:val="00E721AF"/>
    <w:rsid w:val="00E72DC4"/>
    <w:rsid w:val="00E72DE0"/>
    <w:rsid w:val="00E7492C"/>
    <w:rsid w:val="00E74E55"/>
    <w:rsid w:val="00E75AC8"/>
    <w:rsid w:val="00E76C73"/>
    <w:rsid w:val="00E77874"/>
    <w:rsid w:val="00E81429"/>
    <w:rsid w:val="00E81824"/>
    <w:rsid w:val="00E81D37"/>
    <w:rsid w:val="00E8357C"/>
    <w:rsid w:val="00E83B42"/>
    <w:rsid w:val="00E87438"/>
    <w:rsid w:val="00E901AF"/>
    <w:rsid w:val="00E90BF4"/>
    <w:rsid w:val="00E91008"/>
    <w:rsid w:val="00E91466"/>
    <w:rsid w:val="00E91741"/>
    <w:rsid w:val="00E91833"/>
    <w:rsid w:val="00E96931"/>
    <w:rsid w:val="00E96A7D"/>
    <w:rsid w:val="00E97C36"/>
    <w:rsid w:val="00EA0079"/>
    <w:rsid w:val="00EA0837"/>
    <w:rsid w:val="00EA16CA"/>
    <w:rsid w:val="00EA3740"/>
    <w:rsid w:val="00EA3783"/>
    <w:rsid w:val="00EA4173"/>
    <w:rsid w:val="00EA4174"/>
    <w:rsid w:val="00EA423E"/>
    <w:rsid w:val="00EA4A3B"/>
    <w:rsid w:val="00EA4D8E"/>
    <w:rsid w:val="00EA4F5A"/>
    <w:rsid w:val="00EA5837"/>
    <w:rsid w:val="00EA5DE9"/>
    <w:rsid w:val="00EA62D3"/>
    <w:rsid w:val="00EA6D15"/>
    <w:rsid w:val="00EA7E5E"/>
    <w:rsid w:val="00EA7F23"/>
    <w:rsid w:val="00EB048C"/>
    <w:rsid w:val="00EB081A"/>
    <w:rsid w:val="00EB098C"/>
    <w:rsid w:val="00EB1899"/>
    <w:rsid w:val="00EB216C"/>
    <w:rsid w:val="00EB2255"/>
    <w:rsid w:val="00EB2A81"/>
    <w:rsid w:val="00EB3BB1"/>
    <w:rsid w:val="00EB4C23"/>
    <w:rsid w:val="00EB50A0"/>
    <w:rsid w:val="00EB52FE"/>
    <w:rsid w:val="00EB568A"/>
    <w:rsid w:val="00EB57A3"/>
    <w:rsid w:val="00EB5C46"/>
    <w:rsid w:val="00EB5E88"/>
    <w:rsid w:val="00EB6CAF"/>
    <w:rsid w:val="00EB7BDE"/>
    <w:rsid w:val="00EB7D7A"/>
    <w:rsid w:val="00EC0238"/>
    <w:rsid w:val="00EC106E"/>
    <w:rsid w:val="00EC2751"/>
    <w:rsid w:val="00EC38E4"/>
    <w:rsid w:val="00EC411D"/>
    <w:rsid w:val="00EC42A5"/>
    <w:rsid w:val="00EC47E8"/>
    <w:rsid w:val="00EC4B5F"/>
    <w:rsid w:val="00EC6320"/>
    <w:rsid w:val="00EC6340"/>
    <w:rsid w:val="00EC6FC1"/>
    <w:rsid w:val="00ED00B0"/>
    <w:rsid w:val="00ED01F1"/>
    <w:rsid w:val="00ED0E81"/>
    <w:rsid w:val="00ED1385"/>
    <w:rsid w:val="00ED15C2"/>
    <w:rsid w:val="00ED347F"/>
    <w:rsid w:val="00ED37A2"/>
    <w:rsid w:val="00ED3821"/>
    <w:rsid w:val="00ED4067"/>
    <w:rsid w:val="00ED4BB5"/>
    <w:rsid w:val="00ED5E40"/>
    <w:rsid w:val="00ED6E15"/>
    <w:rsid w:val="00ED7FBF"/>
    <w:rsid w:val="00EE04E7"/>
    <w:rsid w:val="00EE083D"/>
    <w:rsid w:val="00EE0DB2"/>
    <w:rsid w:val="00EE0E9A"/>
    <w:rsid w:val="00EE12A7"/>
    <w:rsid w:val="00EE2409"/>
    <w:rsid w:val="00EE2C8E"/>
    <w:rsid w:val="00EE3042"/>
    <w:rsid w:val="00EE30FD"/>
    <w:rsid w:val="00EE3C5A"/>
    <w:rsid w:val="00EE3CD5"/>
    <w:rsid w:val="00EE4547"/>
    <w:rsid w:val="00EE45A6"/>
    <w:rsid w:val="00EE4D72"/>
    <w:rsid w:val="00EE5292"/>
    <w:rsid w:val="00EE658F"/>
    <w:rsid w:val="00EE6649"/>
    <w:rsid w:val="00EE69C6"/>
    <w:rsid w:val="00EE6B18"/>
    <w:rsid w:val="00EE788C"/>
    <w:rsid w:val="00EE7D3F"/>
    <w:rsid w:val="00EF020B"/>
    <w:rsid w:val="00EF2B60"/>
    <w:rsid w:val="00EF2C79"/>
    <w:rsid w:val="00EF3241"/>
    <w:rsid w:val="00EF41CD"/>
    <w:rsid w:val="00EF4A19"/>
    <w:rsid w:val="00EF524B"/>
    <w:rsid w:val="00EF58D8"/>
    <w:rsid w:val="00EF594B"/>
    <w:rsid w:val="00EF5FFF"/>
    <w:rsid w:val="00EF6212"/>
    <w:rsid w:val="00F00459"/>
    <w:rsid w:val="00F00FDE"/>
    <w:rsid w:val="00F01D75"/>
    <w:rsid w:val="00F0213D"/>
    <w:rsid w:val="00F03DA1"/>
    <w:rsid w:val="00F03DBB"/>
    <w:rsid w:val="00F03FDB"/>
    <w:rsid w:val="00F047CB"/>
    <w:rsid w:val="00F04852"/>
    <w:rsid w:val="00F06211"/>
    <w:rsid w:val="00F067DC"/>
    <w:rsid w:val="00F0684A"/>
    <w:rsid w:val="00F07CF1"/>
    <w:rsid w:val="00F1131D"/>
    <w:rsid w:val="00F114C3"/>
    <w:rsid w:val="00F11816"/>
    <w:rsid w:val="00F119F0"/>
    <w:rsid w:val="00F11B52"/>
    <w:rsid w:val="00F11C0B"/>
    <w:rsid w:val="00F12294"/>
    <w:rsid w:val="00F1230D"/>
    <w:rsid w:val="00F12B23"/>
    <w:rsid w:val="00F1368B"/>
    <w:rsid w:val="00F13E32"/>
    <w:rsid w:val="00F142D0"/>
    <w:rsid w:val="00F15CD2"/>
    <w:rsid w:val="00F16057"/>
    <w:rsid w:val="00F17B6C"/>
    <w:rsid w:val="00F20BD8"/>
    <w:rsid w:val="00F20EBB"/>
    <w:rsid w:val="00F2229D"/>
    <w:rsid w:val="00F22723"/>
    <w:rsid w:val="00F22B38"/>
    <w:rsid w:val="00F22C95"/>
    <w:rsid w:val="00F23538"/>
    <w:rsid w:val="00F2356D"/>
    <w:rsid w:val="00F24631"/>
    <w:rsid w:val="00F2504F"/>
    <w:rsid w:val="00F2553B"/>
    <w:rsid w:val="00F25B9A"/>
    <w:rsid w:val="00F268B5"/>
    <w:rsid w:val="00F271E1"/>
    <w:rsid w:val="00F27B68"/>
    <w:rsid w:val="00F30688"/>
    <w:rsid w:val="00F30756"/>
    <w:rsid w:val="00F308C8"/>
    <w:rsid w:val="00F30D7F"/>
    <w:rsid w:val="00F313AE"/>
    <w:rsid w:val="00F314F5"/>
    <w:rsid w:val="00F32AFF"/>
    <w:rsid w:val="00F32B41"/>
    <w:rsid w:val="00F32DAD"/>
    <w:rsid w:val="00F335AC"/>
    <w:rsid w:val="00F340BA"/>
    <w:rsid w:val="00F34506"/>
    <w:rsid w:val="00F34FA4"/>
    <w:rsid w:val="00F3514E"/>
    <w:rsid w:val="00F3577A"/>
    <w:rsid w:val="00F36A56"/>
    <w:rsid w:val="00F3702E"/>
    <w:rsid w:val="00F379A8"/>
    <w:rsid w:val="00F404B0"/>
    <w:rsid w:val="00F40C61"/>
    <w:rsid w:val="00F413CE"/>
    <w:rsid w:val="00F42536"/>
    <w:rsid w:val="00F428FE"/>
    <w:rsid w:val="00F42F16"/>
    <w:rsid w:val="00F43906"/>
    <w:rsid w:val="00F44A9E"/>
    <w:rsid w:val="00F44AFB"/>
    <w:rsid w:val="00F46152"/>
    <w:rsid w:val="00F46AFB"/>
    <w:rsid w:val="00F46BF5"/>
    <w:rsid w:val="00F47170"/>
    <w:rsid w:val="00F47BD3"/>
    <w:rsid w:val="00F47FF3"/>
    <w:rsid w:val="00F50B37"/>
    <w:rsid w:val="00F514E1"/>
    <w:rsid w:val="00F521FE"/>
    <w:rsid w:val="00F52D85"/>
    <w:rsid w:val="00F52E56"/>
    <w:rsid w:val="00F535ED"/>
    <w:rsid w:val="00F5471B"/>
    <w:rsid w:val="00F550BC"/>
    <w:rsid w:val="00F55294"/>
    <w:rsid w:val="00F55B59"/>
    <w:rsid w:val="00F566D4"/>
    <w:rsid w:val="00F56BEB"/>
    <w:rsid w:val="00F604CE"/>
    <w:rsid w:val="00F607EE"/>
    <w:rsid w:val="00F6171E"/>
    <w:rsid w:val="00F62F4B"/>
    <w:rsid w:val="00F64120"/>
    <w:rsid w:val="00F646CD"/>
    <w:rsid w:val="00F65293"/>
    <w:rsid w:val="00F65969"/>
    <w:rsid w:val="00F65E52"/>
    <w:rsid w:val="00F65E5D"/>
    <w:rsid w:val="00F66C8C"/>
    <w:rsid w:val="00F67E4C"/>
    <w:rsid w:val="00F70F31"/>
    <w:rsid w:val="00F71CB3"/>
    <w:rsid w:val="00F72A6B"/>
    <w:rsid w:val="00F73DC1"/>
    <w:rsid w:val="00F744C3"/>
    <w:rsid w:val="00F74C9E"/>
    <w:rsid w:val="00F75043"/>
    <w:rsid w:val="00F7554E"/>
    <w:rsid w:val="00F76CF7"/>
    <w:rsid w:val="00F77502"/>
    <w:rsid w:val="00F77CE9"/>
    <w:rsid w:val="00F80159"/>
    <w:rsid w:val="00F8029A"/>
    <w:rsid w:val="00F80A42"/>
    <w:rsid w:val="00F829DA"/>
    <w:rsid w:val="00F82BA0"/>
    <w:rsid w:val="00F8432A"/>
    <w:rsid w:val="00F8434B"/>
    <w:rsid w:val="00F84623"/>
    <w:rsid w:val="00F84DF3"/>
    <w:rsid w:val="00F85C36"/>
    <w:rsid w:val="00F86257"/>
    <w:rsid w:val="00F8705E"/>
    <w:rsid w:val="00F870DE"/>
    <w:rsid w:val="00F87698"/>
    <w:rsid w:val="00F87ED6"/>
    <w:rsid w:val="00F901E3"/>
    <w:rsid w:val="00F90409"/>
    <w:rsid w:val="00F90FEF"/>
    <w:rsid w:val="00F9180A"/>
    <w:rsid w:val="00F91AD7"/>
    <w:rsid w:val="00F91BEA"/>
    <w:rsid w:val="00F92254"/>
    <w:rsid w:val="00F926D1"/>
    <w:rsid w:val="00F92DC1"/>
    <w:rsid w:val="00F92FE3"/>
    <w:rsid w:val="00F9311F"/>
    <w:rsid w:val="00F939CC"/>
    <w:rsid w:val="00F93B4A"/>
    <w:rsid w:val="00F93CCD"/>
    <w:rsid w:val="00F93FE7"/>
    <w:rsid w:val="00F94E21"/>
    <w:rsid w:val="00F94F2E"/>
    <w:rsid w:val="00F951FA"/>
    <w:rsid w:val="00F95FB8"/>
    <w:rsid w:val="00F96DDE"/>
    <w:rsid w:val="00F96EE0"/>
    <w:rsid w:val="00F9763C"/>
    <w:rsid w:val="00F978E1"/>
    <w:rsid w:val="00F97E99"/>
    <w:rsid w:val="00FA0323"/>
    <w:rsid w:val="00FA0B20"/>
    <w:rsid w:val="00FA0C07"/>
    <w:rsid w:val="00FA2663"/>
    <w:rsid w:val="00FA296C"/>
    <w:rsid w:val="00FA5231"/>
    <w:rsid w:val="00FA62B3"/>
    <w:rsid w:val="00FA654F"/>
    <w:rsid w:val="00FA6956"/>
    <w:rsid w:val="00FA6BD5"/>
    <w:rsid w:val="00FA6F1D"/>
    <w:rsid w:val="00FA744D"/>
    <w:rsid w:val="00FA75FA"/>
    <w:rsid w:val="00FA783C"/>
    <w:rsid w:val="00FB0A48"/>
    <w:rsid w:val="00FB0EF2"/>
    <w:rsid w:val="00FB0F14"/>
    <w:rsid w:val="00FB1367"/>
    <w:rsid w:val="00FB1DA9"/>
    <w:rsid w:val="00FB1E8F"/>
    <w:rsid w:val="00FB2549"/>
    <w:rsid w:val="00FB2648"/>
    <w:rsid w:val="00FB301D"/>
    <w:rsid w:val="00FB3070"/>
    <w:rsid w:val="00FB3B5A"/>
    <w:rsid w:val="00FB4797"/>
    <w:rsid w:val="00FB5154"/>
    <w:rsid w:val="00FB5D10"/>
    <w:rsid w:val="00FC0A33"/>
    <w:rsid w:val="00FC10A2"/>
    <w:rsid w:val="00FC11B6"/>
    <w:rsid w:val="00FC12EE"/>
    <w:rsid w:val="00FC13BB"/>
    <w:rsid w:val="00FC149D"/>
    <w:rsid w:val="00FC1512"/>
    <w:rsid w:val="00FC1B41"/>
    <w:rsid w:val="00FC2CE7"/>
    <w:rsid w:val="00FC2E4B"/>
    <w:rsid w:val="00FC35E0"/>
    <w:rsid w:val="00FC4D11"/>
    <w:rsid w:val="00FC5175"/>
    <w:rsid w:val="00FC5B4B"/>
    <w:rsid w:val="00FC6B5B"/>
    <w:rsid w:val="00FC6C0B"/>
    <w:rsid w:val="00FC778C"/>
    <w:rsid w:val="00FC7EC0"/>
    <w:rsid w:val="00FD0A22"/>
    <w:rsid w:val="00FD0CA5"/>
    <w:rsid w:val="00FD10C3"/>
    <w:rsid w:val="00FD15E8"/>
    <w:rsid w:val="00FD1D14"/>
    <w:rsid w:val="00FD32D1"/>
    <w:rsid w:val="00FD3317"/>
    <w:rsid w:val="00FD3AAE"/>
    <w:rsid w:val="00FD3D4B"/>
    <w:rsid w:val="00FD3E67"/>
    <w:rsid w:val="00FD3F95"/>
    <w:rsid w:val="00FD4271"/>
    <w:rsid w:val="00FE0AD4"/>
    <w:rsid w:val="00FE1FB9"/>
    <w:rsid w:val="00FE2588"/>
    <w:rsid w:val="00FE28E3"/>
    <w:rsid w:val="00FE31DC"/>
    <w:rsid w:val="00FE49ED"/>
    <w:rsid w:val="00FE50EC"/>
    <w:rsid w:val="00FE5CC4"/>
    <w:rsid w:val="00FE6451"/>
    <w:rsid w:val="00FE745F"/>
    <w:rsid w:val="00FE761A"/>
    <w:rsid w:val="00FE7AF1"/>
    <w:rsid w:val="00FE7B7D"/>
    <w:rsid w:val="00FF075B"/>
    <w:rsid w:val="00FF08E1"/>
    <w:rsid w:val="00FF092B"/>
    <w:rsid w:val="00FF106C"/>
    <w:rsid w:val="00FF2D97"/>
    <w:rsid w:val="00FF2F42"/>
    <w:rsid w:val="00FF4B7F"/>
    <w:rsid w:val="00FF524C"/>
    <w:rsid w:val="00FF63B2"/>
    <w:rsid w:val="00FF64A6"/>
    <w:rsid w:val="00FF6974"/>
    <w:rsid w:val="00FF7073"/>
    <w:rsid w:val="00FF749B"/>
    <w:rsid w:val="00FF75CC"/>
    <w:rsid w:val="00FF7B00"/>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9dcedc"/>
    </o:shapedefaults>
    <o:shapelayout v:ext="edit">
      <o:idmap v:ext="edit" data="1"/>
    </o:shapelayout>
  </w:shapeDefaults>
  <w:decimalSymbol w:val="."/>
  <w:listSeparator w:val=","/>
  <w14:docId w14:val="5F6F4661"/>
  <w15:docId w15:val="{2CFC5C78-BBDF-461A-8CAF-D30C7B373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he-IL"/>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F41"/>
    <w:pPr>
      <w:bidi/>
    </w:pPr>
  </w:style>
  <w:style w:type="paragraph" w:styleId="Heading1">
    <w:name w:val="heading 1"/>
    <w:basedOn w:val="Normal"/>
    <w:next w:val="Normal"/>
    <w:link w:val="Heading1Char"/>
    <w:uiPriority w:val="1"/>
    <w:qFormat/>
    <w:rsid w:val="007B7880"/>
    <w:pPr>
      <w:keepNext/>
      <w:keepLines/>
      <w:pBdr>
        <w:bottom w:val="single" w:sz="4" w:space="2" w:color="009DD9" w:themeColor="accent2"/>
      </w:pBdr>
      <w:spacing w:before="240" w:after="180" w:line="240" w:lineRule="auto"/>
      <w:ind w:left="431" w:hanging="431"/>
      <w:outlineLvl w:val="0"/>
    </w:pPr>
    <w:rPr>
      <w:rFonts w:ascii="Arial" w:eastAsiaTheme="majorEastAsia" w:hAnsi="Arial" w:cs="Arial"/>
      <w:b/>
      <w:bCs/>
      <w:color w:val="0B5294" w:themeColor="accent1" w:themeShade="BF"/>
      <w:sz w:val="36"/>
      <w:szCs w:val="36"/>
    </w:rPr>
  </w:style>
  <w:style w:type="paragraph" w:styleId="Heading2">
    <w:name w:val="heading 2"/>
    <w:basedOn w:val="Normal"/>
    <w:next w:val="Normal"/>
    <w:link w:val="Heading2Char"/>
    <w:uiPriority w:val="1"/>
    <w:unhideWhenUsed/>
    <w:qFormat/>
    <w:rsid w:val="00AC4547"/>
    <w:pPr>
      <w:keepNext/>
      <w:keepLines/>
      <w:spacing w:after="60" w:line="240" w:lineRule="auto"/>
      <w:ind w:left="510" w:hanging="567"/>
      <w:jc w:val="both"/>
      <w:outlineLvl w:val="1"/>
    </w:pPr>
    <w:rPr>
      <w:rFonts w:ascii="Arial Bold" w:eastAsiaTheme="majorEastAsia" w:hAnsi="Arial Bold" w:cs="Arial"/>
      <w:b/>
      <w:bCs/>
      <w:color w:val="387026" w:themeColor="accent5" w:themeShade="80"/>
      <w:sz w:val="29"/>
      <w:szCs w:val="30"/>
    </w:rPr>
  </w:style>
  <w:style w:type="paragraph" w:styleId="Heading3">
    <w:name w:val="heading 3"/>
    <w:basedOn w:val="Normal"/>
    <w:next w:val="Normal"/>
    <w:link w:val="Heading3Char"/>
    <w:uiPriority w:val="1"/>
    <w:unhideWhenUsed/>
    <w:qFormat/>
    <w:rsid w:val="00C43CDD"/>
    <w:pPr>
      <w:keepNext/>
      <w:keepLines/>
      <w:numPr>
        <w:ilvl w:val="2"/>
        <w:numId w:val="1"/>
      </w:numPr>
      <w:spacing w:before="40" w:after="40" w:line="240" w:lineRule="auto"/>
      <w:outlineLvl w:val="2"/>
    </w:pPr>
    <w:rPr>
      <w:rFonts w:asciiTheme="majorHAnsi" w:eastAsiaTheme="majorEastAsia" w:hAnsiTheme="majorHAnsi" w:cs="Arial"/>
      <w:b/>
      <w:bCs/>
      <w:color w:val="660066"/>
      <w:sz w:val="24"/>
      <w:szCs w:val="26"/>
    </w:rPr>
  </w:style>
  <w:style w:type="paragraph" w:styleId="Heading4">
    <w:name w:val="heading 4"/>
    <w:basedOn w:val="Normal"/>
    <w:next w:val="Normal"/>
    <w:link w:val="Heading4Char"/>
    <w:uiPriority w:val="1"/>
    <w:unhideWhenUsed/>
    <w:qFormat/>
    <w:rsid w:val="005C0F41"/>
    <w:pPr>
      <w:keepNext/>
      <w:keepLines/>
      <w:numPr>
        <w:ilvl w:val="3"/>
        <w:numId w:val="1"/>
      </w:numPr>
      <w:spacing w:before="80" w:after="0" w:line="240" w:lineRule="auto"/>
      <w:outlineLvl w:val="3"/>
    </w:pPr>
    <w:rPr>
      <w:rFonts w:asciiTheme="majorHAnsi" w:eastAsiaTheme="majorEastAsia" w:hAnsiTheme="majorHAnsi" w:cstheme="majorBidi"/>
      <w:i/>
      <w:iCs/>
      <w:color w:val="004E6C" w:themeColor="accent2" w:themeShade="80"/>
      <w:sz w:val="28"/>
      <w:szCs w:val="28"/>
    </w:rPr>
  </w:style>
  <w:style w:type="paragraph" w:styleId="Heading5">
    <w:name w:val="heading 5"/>
    <w:basedOn w:val="Normal"/>
    <w:next w:val="Normal"/>
    <w:link w:val="Heading5Char"/>
    <w:uiPriority w:val="1"/>
    <w:unhideWhenUsed/>
    <w:qFormat/>
    <w:rsid w:val="005C0F41"/>
    <w:pPr>
      <w:keepNext/>
      <w:keepLines/>
      <w:numPr>
        <w:ilvl w:val="4"/>
        <w:numId w:val="1"/>
      </w:numPr>
      <w:bidi w:val="0"/>
      <w:spacing w:before="80" w:after="0" w:line="240" w:lineRule="auto"/>
      <w:outlineLvl w:val="4"/>
    </w:pPr>
    <w:rPr>
      <w:rFonts w:asciiTheme="majorHAnsi" w:eastAsiaTheme="majorEastAsia" w:hAnsiTheme="majorHAnsi" w:cstheme="majorBidi"/>
      <w:color w:val="0075A2" w:themeColor="accent2" w:themeShade="BF"/>
      <w:sz w:val="24"/>
      <w:szCs w:val="24"/>
    </w:rPr>
  </w:style>
  <w:style w:type="paragraph" w:styleId="Heading6">
    <w:name w:val="heading 6"/>
    <w:basedOn w:val="Normal"/>
    <w:next w:val="Normal"/>
    <w:link w:val="Heading6Char"/>
    <w:uiPriority w:val="1"/>
    <w:unhideWhenUsed/>
    <w:qFormat/>
    <w:rsid w:val="005C0F41"/>
    <w:pPr>
      <w:keepNext/>
      <w:keepLines/>
      <w:numPr>
        <w:ilvl w:val="5"/>
        <w:numId w:val="1"/>
      </w:numPr>
      <w:bidi w:val="0"/>
      <w:spacing w:before="80" w:after="0" w:line="240" w:lineRule="auto"/>
      <w:outlineLvl w:val="5"/>
    </w:pPr>
    <w:rPr>
      <w:rFonts w:asciiTheme="majorHAnsi" w:eastAsiaTheme="majorEastAsia" w:hAnsiTheme="majorHAnsi" w:cstheme="majorBidi"/>
      <w:i/>
      <w:iCs/>
      <w:color w:val="004E6C" w:themeColor="accent2" w:themeShade="80"/>
      <w:sz w:val="24"/>
      <w:szCs w:val="24"/>
    </w:rPr>
  </w:style>
  <w:style w:type="paragraph" w:styleId="Heading7">
    <w:name w:val="heading 7"/>
    <w:basedOn w:val="Normal"/>
    <w:next w:val="Normal"/>
    <w:link w:val="Heading7Char"/>
    <w:uiPriority w:val="1"/>
    <w:unhideWhenUsed/>
    <w:qFormat/>
    <w:rsid w:val="005C0F41"/>
    <w:pPr>
      <w:keepNext/>
      <w:keepLines/>
      <w:numPr>
        <w:ilvl w:val="6"/>
        <w:numId w:val="1"/>
      </w:numPr>
      <w:bidi w:val="0"/>
      <w:spacing w:before="80" w:after="0" w:line="240" w:lineRule="auto"/>
      <w:outlineLvl w:val="6"/>
    </w:pPr>
    <w:rPr>
      <w:rFonts w:asciiTheme="majorHAnsi" w:eastAsiaTheme="majorEastAsia" w:hAnsiTheme="majorHAnsi" w:cstheme="majorBidi"/>
      <w:b/>
      <w:bCs/>
      <w:color w:val="004E6C" w:themeColor="accent2" w:themeShade="80"/>
      <w:sz w:val="22"/>
      <w:szCs w:val="22"/>
    </w:rPr>
  </w:style>
  <w:style w:type="paragraph" w:styleId="Heading8">
    <w:name w:val="heading 8"/>
    <w:basedOn w:val="Normal"/>
    <w:next w:val="Normal"/>
    <w:link w:val="Heading8Char"/>
    <w:uiPriority w:val="1"/>
    <w:unhideWhenUsed/>
    <w:qFormat/>
    <w:rsid w:val="005C0F41"/>
    <w:pPr>
      <w:keepNext/>
      <w:keepLines/>
      <w:numPr>
        <w:ilvl w:val="7"/>
        <w:numId w:val="1"/>
      </w:numPr>
      <w:bidi w:val="0"/>
      <w:spacing w:before="80" w:after="0" w:line="240" w:lineRule="auto"/>
      <w:outlineLvl w:val="7"/>
    </w:pPr>
    <w:rPr>
      <w:rFonts w:asciiTheme="majorHAnsi" w:eastAsiaTheme="majorEastAsia" w:hAnsiTheme="majorHAnsi" w:cstheme="majorBidi"/>
      <w:color w:val="004E6C" w:themeColor="accent2" w:themeShade="80"/>
      <w:sz w:val="22"/>
      <w:szCs w:val="22"/>
    </w:rPr>
  </w:style>
  <w:style w:type="paragraph" w:styleId="Heading9">
    <w:name w:val="heading 9"/>
    <w:basedOn w:val="Normal"/>
    <w:next w:val="Normal"/>
    <w:link w:val="Heading9Char"/>
    <w:unhideWhenUsed/>
    <w:qFormat/>
    <w:rsid w:val="005C0F41"/>
    <w:pPr>
      <w:keepNext/>
      <w:keepLines/>
      <w:numPr>
        <w:ilvl w:val="8"/>
        <w:numId w:val="1"/>
      </w:numPr>
      <w:bidi w:val="0"/>
      <w:spacing w:before="80" w:after="0" w:line="240" w:lineRule="auto"/>
      <w:outlineLvl w:val="8"/>
    </w:pPr>
    <w:rPr>
      <w:rFonts w:asciiTheme="majorHAnsi" w:eastAsiaTheme="majorEastAsia" w:hAnsiTheme="majorHAnsi" w:cstheme="majorBidi"/>
      <w:i/>
      <w:iCs/>
      <w:color w:val="004E6C"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B7880"/>
    <w:rPr>
      <w:rFonts w:ascii="Arial" w:eastAsiaTheme="majorEastAsia" w:hAnsi="Arial" w:cs="Arial"/>
      <w:b/>
      <w:bCs/>
      <w:color w:val="0B5294" w:themeColor="accent1" w:themeShade="BF"/>
      <w:sz w:val="36"/>
      <w:szCs w:val="36"/>
    </w:rPr>
  </w:style>
  <w:style w:type="character" w:customStyle="1" w:styleId="Heading2Char">
    <w:name w:val="Heading 2 Char"/>
    <w:basedOn w:val="DefaultParagraphFont"/>
    <w:link w:val="Heading2"/>
    <w:uiPriority w:val="1"/>
    <w:rsid w:val="00AC4547"/>
    <w:rPr>
      <w:rFonts w:ascii="Arial Bold" w:eastAsiaTheme="majorEastAsia" w:hAnsi="Arial Bold" w:cs="Arial"/>
      <w:b/>
      <w:bCs/>
      <w:color w:val="387026" w:themeColor="accent5" w:themeShade="80"/>
      <w:sz w:val="29"/>
      <w:szCs w:val="30"/>
    </w:rPr>
  </w:style>
  <w:style w:type="character" w:customStyle="1" w:styleId="Heading3Char">
    <w:name w:val="Heading 3 Char"/>
    <w:basedOn w:val="DefaultParagraphFont"/>
    <w:link w:val="Heading3"/>
    <w:uiPriority w:val="1"/>
    <w:rsid w:val="00C43CDD"/>
    <w:rPr>
      <w:rFonts w:asciiTheme="majorHAnsi" w:eastAsiaTheme="majorEastAsia" w:hAnsiTheme="majorHAnsi" w:cs="Arial"/>
      <w:b/>
      <w:bCs/>
      <w:color w:val="660066"/>
      <w:sz w:val="24"/>
      <w:szCs w:val="26"/>
    </w:rPr>
  </w:style>
  <w:style w:type="character" w:customStyle="1" w:styleId="Heading4Char">
    <w:name w:val="Heading 4 Char"/>
    <w:basedOn w:val="DefaultParagraphFont"/>
    <w:link w:val="Heading4"/>
    <w:uiPriority w:val="1"/>
    <w:rsid w:val="005C0F41"/>
    <w:rPr>
      <w:rFonts w:asciiTheme="majorHAnsi" w:eastAsiaTheme="majorEastAsia" w:hAnsiTheme="majorHAnsi" w:cstheme="majorBidi"/>
      <w:i/>
      <w:iCs/>
      <w:color w:val="004E6C" w:themeColor="accent2" w:themeShade="80"/>
      <w:sz w:val="28"/>
      <w:szCs w:val="28"/>
    </w:rPr>
  </w:style>
  <w:style w:type="character" w:customStyle="1" w:styleId="Heading5Char">
    <w:name w:val="Heading 5 Char"/>
    <w:basedOn w:val="DefaultParagraphFont"/>
    <w:link w:val="Heading5"/>
    <w:uiPriority w:val="1"/>
    <w:rsid w:val="005C0F41"/>
    <w:rPr>
      <w:rFonts w:asciiTheme="majorHAnsi" w:eastAsiaTheme="majorEastAsia" w:hAnsiTheme="majorHAnsi" w:cstheme="majorBidi"/>
      <w:color w:val="0075A2" w:themeColor="accent2" w:themeShade="BF"/>
      <w:sz w:val="24"/>
      <w:szCs w:val="24"/>
    </w:rPr>
  </w:style>
  <w:style w:type="character" w:customStyle="1" w:styleId="Heading6Char">
    <w:name w:val="Heading 6 Char"/>
    <w:basedOn w:val="DefaultParagraphFont"/>
    <w:link w:val="Heading6"/>
    <w:uiPriority w:val="1"/>
    <w:rsid w:val="005C0F41"/>
    <w:rPr>
      <w:rFonts w:asciiTheme="majorHAnsi" w:eastAsiaTheme="majorEastAsia" w:hAnsiTheme="majorHAnsi" w:cstheme="majorBidi"/>
      <w:i/>
      <w:iCs/>
      <w:color w:val="004E6C" w:themeColor="accent2" w:themeShade="80"/>
      <w:sz w:val="24"/>
      <w:szCs w:val="24"/>
    </w:rPr>
  </w:style>
  <w:style w:type="character" w:customStyle="1" w:styleId="Heading7Char">
    <w:name w:val="Heading 7 Char"/>
    <w:basedOn w:val="DefaultParagraphFont"/>
    <w:link w:val="Heading7"/>
    <w:uiPriority w:val="1"/>
    <w:rsid w:val="005C0F41"/>
    <w:rPr>
      <w:rFonts w:asciiTheme="majorHAnsi" w:eastAsiaTheme="majorEastAsia" w:hAnsiTheme="majorHAnsi" w:cstheme="majorBidi"/>
      <w:b/>
      <w:bCs/>
      <w:color w:val="004E6C" w:themeColor="accent2" w:themeShade="80"/>
      <w:sz w:val="22"/>
      <w:szCs w:val="22"/>
    </w:rPr>
  </w:style>
  <w:style w:type="character" w:customStyle="1" w:styleId="Heading8Char">
    <w:name w:val="Heading 8 Char"/>
    <w:basedOn w:val="DefaultParagraphFont"/>
    <w:link w:val="Heading8"/>
    <w:uiPriority w:val="1"/>
    <w:rsid w:val="005C0F41"/>
    <w:rPr>
      <w:rFonts w:asciiTheme="majorHAnsi" w:eastAsiaTheme="majorEastAsia" w:hAnsiTheme="majorHAnsi" w:cstheme="majorBidi"/>
      <w:color w:val="004E6C" w:themeColor="accent2" w:themeShade="80"/>
      <w:sz w:val="22"/>
      <w:szCs w:val="22"/>
    </w:rPr>
  </w:style>
  <w:style w:type="character" w:customStyle="1" w:styleId="Heading9Char">
    <w:name w:val="Heading 9 Char"/>
    <w:basedOn w:val="DefaultParagraphFont"/>
    <w:link w:val="Heading9"/>
    <w:rsid w:val="005C0F41"/>
    <w:rPr>
      <w:rFonts w:asciiTheme="majorHAnsi" w:eastAsiaTheme="majorEastAsia" w:hAnsiTheme="majorHAnsi" w:cstheme="majorBidi"/>
      <w:i/>
      <w:iCs/>
      <w:color w:val="004E6C" w:themeColor="accent2" w:themeShade="80"/>
      <w:sz w:val="22"/>
      <w:szCs w:val="22"/>
    </w:rPr>
  </w:style>
  <w:style w:type="paragraph" w:styleId="TableofFigures">
    <w:name w:val="table of figures"/>
    <w:basedOn w:val="Normal"/>
    <w:next w:val="Normal"/>
    <w:uiPriority w:val="99"/>
    <w:unhideWhenUsed/>
    <w:rsid w:val="0027002F"/>
    <w:rPr>
      <w:lang w:eastAsia="ja-JP"/>
    </w:rPr>
  </w:style>
  <w:style w:type="paragraph" w:styleId="ListParagraph">
    <w:name w:val="List Paragraph"/>
    <w:aliases w:val="lp1,style 2,נספח 2 מתוקן"/>
    <w:basedOn w:val="Normal"/>
    <w:link w:val="ListParagraphChar"/>
    <w:uiPriority w:val="34"/>
    <w:qFormat/>
    <w:rsid w:val="004F49B8"/>
    <w:pPr>
      <w:numPr>
        <w:numId w:val="3"/>
      </w:numPr>
      <w:autoSpaceDE w:val="0"/>
      <w:autoSpaceDN w:val="0"/>
      <w:adjustRightInd w:val="0"/>
      <w:spacing w:line="320" w:lineRule="exact"/>
      <w:jc w:val="both"/>
    </w:pPr>
    <w:rPr>
      <w:rFonts w:ascii="Tahoma" w:hAnsi="Tahoma" w:cs="Tahoma"/>
      <w:sz w:val="20"/>
    </w:rPr>
  </w:style>
  <w:style w:type="character" w:customStyle="1" w:styleId="ListParagraphChar">
    <w:name w:val="List Paragraph Char"/>
    <w:aliases w:val="lp1 Char,style 2 Char,נספח 2 מתוקן Char"/>
    <w:link w:val="ListParagraph"/>
    <w:uiPriority w:val="34"/>
    <w:rsid w:val="004F49B8"/>
    <w:rPr>
      <w:rFonts w:ascii="Tahoma" w:hAnsi="Tahoma" w:cs="Tahoma"/>
      <w:sz w:val="20"/>
    </w:rPr>
  </w:style>
  <w:style w:type="character" w:customStyle="1" w:styleId="Heading1Char1">
    <w:name w:val="Heading 1 Char1"/>
    <w:rsid w:val="00AC4E14"/>
    <w:rPr>
      <w:rFonts w:ascii="Gisha" w:eastAsia="Times New Roman" w:hAnsi="Gisha" w:cs="Gisha"/>
      <w:b/>
      <w:bCs/>
      <w:color w:val="000000"/>
      <w:kern w:val="32"/>
      <w:sz w:val="40"/>
      <w:szCs w:val="40"/>
    </w:rPr>
  </w:style>
  <w:style w:type="paragraph" w:styleId="Header">
    <w:name w:val="header"/>
    <w:basedOn w:val="Normal"/>
    <w:link w:val="HeaderChar"/>
    <w:uiPriority w:val="99"/>
    <w:unhideWhenUsed/>
    <w:rsid w:val="00CB3322"/>
    <w:pPr>
      <w:tabs>
        <w:tab w:val="center" w:pos="4320"/>
        <w:tab w:val="right" w:pos="8640"/>
      </w:tabs>
      <w:spacing w:after="0" w:line="240" w:lineRule="auto"/>
    </w:pPr>
  </w:style>
  <w:style w:type="character" w:customStyle="1" w:styleId="HeaderChar">
    <w:name w:val="Header Char"/>
    <w:basedOn w:val="DefaultParagraphFont"/>
    <w:link w:val="Header"/>
    <w:uiPriority w:val="99"/>
    <w:rsid w:val="00CB3322"/>
    <w:rPr>
      <w:rFonts w:cs="David"/>
      <w:sz w:val="24"/>
      <w:szCs w:val="24"/>
    </w:rPr>
  </w:style>
  <w:style w:type="paragraph" w:styleId="Footer">
    <w:name w:val="footer"/>
    <w:basedOn w:val="Normal"/>
    <w:link w:val="FooterChar"/>
    <w:uiPriority w:val="99"/>
    <w:unhideWhenUsed/>
    <w:rsid w:val="00CB3322"/>
    <w:pPr>
      <w:tabs>
        <w:tab w:val="center" w:pos="4320"/>
        <w:tab w:val="right" w:pos="8640"/>
      </w:tabs>
      <w:spacing w:after="0" w:line="240" w:lineRule="auto"/>
    </w:pPr>
  </w:style>
  <w:style w:type="character" w:customStyle="1" w:styleId="FooterChar">
    <w:name w:val="Footer Char"/>
    <w:basedOn w:val="DefaultParagraphFont"/>
    <w:link w:val="Footer"/>
    <w:uiPriority w:val="99"/>
    <w:rsid w:val="00CB3322"/>
    <w:rPr>
      <w:rFonts w:cs="David"/>
      <w:sz w:val="24"/>
      <w:szCs w:val="24"/>
    </w:rPr>
  </w:style>
  <w:style w:type="character" w:styleId="CommentReference">
    <w:name w:val="annotation reference"/>
    <w:basedOn w:val="DefaultParagraphFont"/>
    <w:uiPriority w:val="99"/>
    <w:unhideWhenUsed/>
    <w:rsid w:val="00702D9F"/>
    <w:rPr>
      <w:sz w:val="16"/>
      <w:szCs w:val="16"/>
    </w:rPr>
  </w:style>
  <w:style w:type="paragraph" w:styleId="CommentText">
    <w:name w:val="annotation text"/>
    <w:basedOn w:val="Normal"/>
    <w:link w:val="CommentTextChar"/>
    <w:uiPriority w:val="99"/>
    <w:unhideWhenUsed/>
    <w:rsid w:val="00702D9F"/>
    <w:pPr>
      <w:spacing w:line="240" w:lineRule="auto"/>
    </w:pPr>
    <w:rPr>
      <w:sz w:val="20"/>
      <w:szCs w:val="20"/>
    </w:rPr>
  </w:style>
  <w:style w:type="character" w:customStyle="1" w:styleId="CommentTextChar">
    <w:name w:val="Comment Text Char"/>
    <w:basedOn w:val="DefaultParagraphFont"/>
    <w:link w:val="CommentText"/>
    <w:uiPriority w:val="99"/>
    <w:rsid w:val="00702D9F"/>
    <w:rPr>
      <w:rFonts w:cs="David"/>
    </w:rPr>
  </w:style>
  <w:style w:type="paragraph" w:styleId="CommentSubject">
    <w:name w:val="annotation subject"/>
    <w:basedOn w:val="CommentText"/>
    <w:next w:val="CommentText"/>
    <w:link w:val="CommentSubjectChar"/>
    <w:uiPriority w:val="99"/>
    <w:semiHidden/>
    <w:unhideWhenUsed/>
    <w:rsid w:val="00702D9F"/>
    <w:rPr>
      <w:b/>
      <w:bCs/>
    </w:rPr>
  </w:style>
  <w:style w:type="character" w:customStyle="1" w:styleId="CommentSubjectChar">
    <w:name w:val="Comment Subject Char"/>
    <w:basedOn w:val="CommentTextChar"/>
    <w:link w:val="CommentSubject"/>
    <w:uiPriority w:val="99"/>
    <w:semiHidden/>
    <w:rsid w:val="00702D9F"/>
    <w:rPr>
      <w:rFonts w:cs="David"/>
      <w:b/>
      <w:bCs/>
    </w:rPr>
  </w:style>
  <w:style w:type="paragraph" w:styleId="BalloonText">
    <w:name w:val="Balloon Text"/>
    <w:basedOn w:val="Normal"/>
    <w:link w:val="BalloonTextChar"/>
    <w:uiPriority w:val="99"/>
    <w:semiHidden/>
    <w:unhideWhenUsed/>
    <w:rsid w:val="00702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D9F"/>
    <w:rPr>
      <w:rFonts w:ascii="Segoe UI" w:hAnsi="Segoe UI" w:cs="Segoe UI"/>
      <w:sz w:val="18"/>
      <w:szCs w:val="18"/>
    </w:rPr>
  </w:style>
  <w:style w:type="paragraph" w:styleId="Revision">
    <w:name w:val="Revision"/>
    <w:hidden/>
    <w:uiPriority w:val="99"/>
    <w:semiHidden/>
    <w:rsid w:val="00702D9F"/>
    <w:rPr>
      <w:rFonts w:cs="David"/>
      <w:sz w:val="24"/>
      <w:szCs w:val="24"/>
    </w:rPr>
  </w:style>
  <w:style w:type="table" w:styleId="TableGrid">
    <w:name w:val="Table Grid"/>
    <w:aliases w:val="ללא"/>
    <w:basedOn w:val="TableNormal"/>
    <w:uiPriority w:val="59"/>
    <w:rsid w:val="00425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FootnoteTextChar"/>
    <w:uiPriority w:val="99"/>
    <w:unhideWhenUsed/>
    <w:rsid w:val="00D36781"/>
    <w:pPr>
      <w:keepLines/>
      <w:spacing w:after="40" w:line="200" w:lineRule="exact"/>
      <w:ind w:left="397" w:right="2268" w:hanging="397"/>
      <w:jc w:val="both"/>
    </w:pPr>
    <w:rPr>
      <w:rFonts w:ascii="Tahoma" w:hAnsi="Tahoma" w:cs="Tahoma"/>
      <w:sz w:val="14"/>
      <w:szCs w:val="14"/>
    </w:rPr>
  </w:style>
  <w:style w:type="character" w:customStyle="1" w:styleId="FootnoteTextChar">
    <w:name w:val="Footnote Text Char"/>
    <w:aliases w:val=" Char Char1,FOOTNOTES Char1,Footnote Text - Sharp Char2,Footnote Text - Sharp Char Char2,Footnote Text - Sharp Char Char Char1,Footnote Text Char Char Char Char Char Char1,Footnote reference Char1,Sharp - Footnote Text Char1,fn Char1"/>
    <w:basedOn w:val="DefaultParagraphFont"/>
    <w:link w:val="FootnoteText"/>
    <w:uiPriority w:val="99"/>
    <w:rsid w:val="00D36781"/>
    <w:rPr>
      <w:rFonts w:ascii="Tahoma" w:hAnsi="Tahoma" w:cs="Tahoma"/>
      <w:sz w:val="14"/>
      <w:szCs w:val="14"/>
    </w:rPr>
  </w:style>
  <w:style w:type="character" w:styleId="FootnoteReference">
    <w:name w:val="footnote reference"/>
    <w:aliases w:val="מ,Footnote Reference_0,Footnote Reference_0_0,Footnote Reference_0_0_0,Footnote Reference_0_0_0_0,Footnote Reference_1,Footnote Reference_1_0,Footnote Reference_2,Footnote Reference_3,Footnote Reference_4,Footnote Reference_4_0"/>
    <w:basedOn w:val="DefaultParagraphFont"/>
    <w:uiPriority w:val="99"/>
    <w:unhideWhenUsed/>
    <w:rsid w:val="00AC4E14"/>
    <w:rPr>
      <w:vertAlign w:val="superscript"/>
    </w:rPr>
  </w:style>
  <w:style w:type="paragraph" w:styleId="NormalWeb">
    <w:name w:val="Normal (Web)"/>
    <w:basedOn w:val="Normal"/>
    <w:uiPriority w:val="99"/>
    <w:semiHidden/>
    <w:unhideWhenUsed/>
    <w:rsid w:val="00C66B15"/>
    <w:pPr>
      <w:bidi w:val="0"/>
      <w:spacing w:before="100" w:beforeAutospacing="1" w:after="100" w:afterAutospacing="1" w:line="240" w:lineRule="auto"/>
    </w:pPr>
    <w:rPr>
      <w:rFonts w:ascii="Times New Roman" w:hAnsi="Times New Roman" w:cs="Times New Roman"/>
    </w:rPr>
  </w:style>
  <w:style w:type="table" w:customStyle="1" w:styleId="ListTable7Colorful-Accent41">
    <w:name w:val="List Table 7 Colorful - Accent 41"/>
    <w:basedOn w:val="TableNormal"/>
    <w:uiPriority w:val="52"/>
    <w:rsid w:val="00C41220"/>
    <w:rPr>
      <w:color w:val="0C9A73" w:themeColor="accent4" w:themeShade="BF"/>
    </w:r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10CF9B" w:themeColor="accent4"/>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10CF9B" w:themeColor="accent4"/>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10CF9B" w:themeColor="accent4"/>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10CF9B" w:themeColor="accent4"/>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pple-converted-space">
    <w:name w:val="apple-converted-space"/>
    <w:basedOn w:val="DefaultParagraphFont"/>
    <w:rsid w:val="00E46878"/>
  </w:style>
  <w:style w:type="character" w:styleId="Strong">
    <w:name w:val="Strong"/>
    <w:basedOn w:val="DefaultParagraphFont"/>
    <w:uiPriority w:val="22"/>
    <w:qFormat/>
    <w:rsid w:val="005C0F41"/>
    <w:rPr>
      <w:b/>
      <w:bCs/>
    </w:rPr>
  </w:style>
  <w:style w:type="character" w:styleId="Hyperlink">
    <w:name w:val="Hyperlink"/>
    <w:basedOn w:val="DefaultParagraphFont"/>
    <w:uiPriority w:val="99"/>
    <w:unhideWhenUsed/>
    <w:rsid w:val="00E46878"/>
    <w:rPr>
      <w:color w:val="0000FF"/>
      <w:u w:val="single"/>
    </w:rPr>
  </w:style>
  <w:style w:type="paragraph" w:styleId="TOCHeading">
    <w:name w:val="TOC Heading"/>
    <w:basedOn w:val="Heading1"/>
    <w:next w:val="Normal"/>
    <w:uiPriority w:val="39"/>
    <w:unhideWhenUsed/>
    <w:qFormat/>
    <w:rsid w:val="005C0F41"/>
    <w:pPr>
      <w:outlineLvl w:val="9"/>
    </w:pPr>
  </w:style>
  <w:style w:type="paragraph" w:styleId="TOC1">
    <w:name w:val="toc 1"/>
    <w:basedOn w:val="Normal"/>
    <w:next w:val="Normal"/>
    <w:autoRedefine/>
    <w:uiPriority w:val="39"/>
    <w:unhideWhenUsed/>
    <w:rsid w:val="006B5429"/>
    <w:pPr>
      <w:spacing w:after="100"/>
    </w:pPr>
  </w:style>
  <w:style w:type="paragraph" w:styleId="TOC2">
    <w:name w:val="toc 2"/>
    <w:basedOn w:val="Normal"/>
    <w:next w:val="Normal"/>
    <w:autoRedefine/>
    <w:uiPriority w:val="39"/>
    <w:unhideWhenUsed/>
    <w:rsid w:val="002A51A3"/>
    <w:pPr>
      <w:tabs>
        <w:tab w:val="right" w:leader="dot" w:pos="8296"/>
      </w:tabs>
      <w:spacing w:after="100"/>
      <w:ind w:left="240"/>
    </w:pPr>
    <w:rPr>
      <w:noProof/>
    </w:rPr>
  </w:style>
  <w:style w:type="character" w:styleId="FollowedHyperlink">
    <w:name w:val="FollowedHyperlink"/>
    <w:basedOn w:val="DefaultParagraphFont"/>
    <w:uiPriority w:val="99"/>
    <w:semiHidden/>
    <w:unhideWhenUsed/>
    <w:rsid w:val="000473A2"/>
    <w:rPr>
      <w:color w:val="85DFD0" w:themeColor="followedHyperlink"/>
      <w:u w:val="single"/>
    </w:rPr>
  </w:style>
  <w:style w:type="paragraph" w:styleId="NoSpacing">
    <w:name w:val="No Spacing"/>
    <w:uiPriority w:val="1"/>
    <w:qFormat/>
    <w:rsid w:val="005C0F41"/>
    <w:pPr>
      <w:bidi/>
      <w:spacing w:after="0" w:line="240" w:lineRule="auto"/>
    </w:pPr>
  </w:style>
  <w:style w:type="paragraph" w:styleId="Caption">
    <w:name w:val="caption"/>
    <w:basedOn w:val="Normal"/>
    <w:next w:val="Normal"/>
    <w:unhideWhenUsed/>
    <w:qFormat/>
    <w:rsid w:val="005C0F41"/>
    <w:pPr>
      <w:bidi w:val="0"/>
      <w:spacing w:line="240" w:lineRule="auto"/>
    </w:pPr>
    <w:rPr>
      <w:b/>
      <w:bCs/>
      <w:color w:val="404040" w:themeColor="text1" w:themeTint="BF"/>
      <w:sz w:val="16"/>
      <w:szCs w:val="16"/>
    </w:rPr>
  </w:style>
  <w:style w:type="paragraph" w:styleId="Title">
    <w:name w:val="Title"/>
    <w:basedOn w:val="Normal"/>
    <w:next w:val="Normal"/>
    <w:link w:val="TitleChar"/>
    <w:qFormat/>
    <w:rsid w:val="005C0F41"/>
    <w:pPr>
      <w:bidi w:val="0"/>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C0F41"/>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C0F41"/>
    <w:pPr>
      <w:numPr>
        <w:ilvl w:val="1"/>
      </w:numPr>
      <w:bidi w:val="0"/>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C0F41"/>
    <w:rPr>
      <w:caps/>
      <w:color w:val="404040" w:themeColor="text1" w:themeTint="BF"/>
      <w:spacing w:val="20"/>
      <w:sz w:val="28"/>
      <w:szCs w:val="28"/>
    </w:rPr>
  </w:style>
  <w:style w:type="character" w:styleId="Emphasis">
    <w:name w:val="Emphasis"/>
    <w:basedOn w:val="DefaultParagraphFont"/>
    <w:uiPriority w:val="20"/>
    <w:qFormat/>
    <w:rsid w:val="005C0F41"/>
    <w:rPr>
      <w:i/>
      <w:iCs/>
      <w:color w:val="000000" w:themeColor="text1"/>
    </w:rPr>
  </w:style>
  <w:style w:type="paragraph" w:styleId="Quote">
    <w:name w:val="Quote"/>
    <w:basedOn w:val="Normal"/>
    <w:next w:val="Normal"/>
    <w:link w:val="QuoteChar"/>
    <w:uiPriority w:val="29"/>
    <w:qFormat/>
    <w:rsid w:val="005C0F41"/>
    <w:pPr>
      <w:bidi w:val="0"/>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C0F41"/>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C0F41"/>
    <w:pPr>
      <w:pBdr>
        <w:top w:val="single" w:sz="24" w:space="4" w:color="009DD9" w:themeColor="accent2"/>
      </w:pBdr>
      <w:bidi w:val="0"/>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C0F41"/>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C0F41"/>
    <w:rPr>
      <w:i/>
      <w:iCs/>
      <w:color w:val="595959" w:themeColor="text1" w:themeTint="A6"/>
    </w:rPr>
  </w:style>
  <w:style w:type="character" w:styleId="IntenseEmphasis">
    <w:name w:val="Intense Emphasis"/>
    <w:basedOn w:val="DefaultParagraphFont"/>
    <w:uiPriority w:val="21"/>
    <w:qFormat/>
    <w:rsid w:val="005C0F41"/>
    <w:rPr>
      <w:b/>
      <w:bCs/>
      <w:i/>
      <w:iCs/>
      <w:caps w:val="0"/>
      <w:smallCaps w:val="0"/>
      <w:strike w:val="0"/>
      <w:dstrike w:val="0"/>
      <w:color w:val="009DD9" w:themeColor="accent2"/>
    </w:rPr>
  </w:style>
  <w:style w:type="character" w:styleId="SubtleReference">
    <w:name w:val="Subtle Reference"/>
    <w:basedOn w:val="DefaultParagraphFont"/>
    <w:uiPriority w:val="31"/>
    <w:qFormat/>
    <w:rsid w:val="005C0F41"/>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5C0F41"/>
    <w:rPr>
      <w:b/>
      <w:bCs/>
      <w:caps w:val="0"/>
      <w:smallCaps/>
      <w:color w:val="auto"/>
      <w:spacing w:val="0"/>
      <w:u w:val="single"/>
    </w:rPr>
  </w:style>
  <w:style w:type="character" w:styleId="BookTitle">
    <w:name w:val="Book Title"/>
    <w:basedOn w:val="DefaultParagraphFont"/>
    <w:uiPriority w:val="33"/>
    <w:qFormat/>
    <w:rsid w:val="005C0F41"/>
    <w:rPr>
      <w:b/>
      <w:bCs/>
      <w:caps w:val="0"/>
      <w:smallCaps/>
      <w:spacing w:val="0"/>
    </w:rPr>
  </w:style>
  <w:style w:type="paragraph" w:customStyle="1" w:styleId="tableheading">
    <w:name w:val="table heading"/>
    <w:basedOn w:val="Normal"/>
    <w:next w:val="Normal"/>
    <w:qFormat/>
    <w:rsid w:val="003A10E7"/>
    <w:pPr>
      <w:keepNext/>
      <w:spacing w:line="288" w:lineRule="auto"/>
      <w:ind w:left="924" w:hanging="924"/>
    </w:pPr>
    <w:rPr>
      <w:rFonts w:ascii="Times New Roman" w:eastAsia="Times New Roman" w:hAnsi="Times New Roman" w:cs="David"/>
      <w:b/>
      <w:bCs/>
      <w:sz w:val="24"/>
      <w:szCs w:val="26"/>
      <w:lang w:eastAsia="he-IL"/>
    </w:rPr>
  </w:style>
  <w:style w:type="paragraph" w:customStyle="1" w:styleId="chart">
    <w:name w:val="chart"/>
    <w:basedOn w:val="Normal"/>
    <w:qFormat/>
    <w:rsid w:val="00576828"/>
    <w:pPr>
      <w:keepNext/>
      <w:spacing w:after="0"/>
      <w:ind w:left="922" w:hanging="922"/>
      <w:jc w:val="both"/>
    </w:pPr>
    <w:rPr>
      <w:rFonts w:ascii="Times New Roman" w:eastAsia="Times New Roman" w:hAnsi="Times New Roman" w:cs="David"/>
      <w:b/>
      <w:bCs/>
      <w:sz w:val="24"/>
      <w:szCs w:val="26"/>
      <w:lang w:eastAsia="he-IL"/>
    </w:rPr>
  </w:style>
  <w:style w:type="paragraph" w:styleId="TOC3">
    <w:name w:val="toc 3"/>
    <w:basedOn w:val="Normal"/>
    <w:next w:val="Normal"/>
    <w:autoRedefine/>
    <w:uiPriority w:val="39"/>
    <w:unhideWhenUsed/>
    <w:rsid w:val="004A36ED"/>
    <w:pPr>
      <w:spacing w:after="100" w:line="259" w:lineRule="auto"/>
      <w:ind w:left="440"/>
    </w:pPr>
    <w:rPr>
      <w:sz w:val="22"/>
      <w:szCs w:val="22"/>
    </w:rPr>
  </w:style>
  <w:style w:type="paragraph" w:styleId="TOC4">
    <w:name w:val="toc 4"/>
    <w:basedOn w:val="Normal"/>
    <w:next w:val="Normal"/>
    <w:autoRedefine/>
    <w:uiPriority w:val="39"/>
    <w:unhideWhenUsed/>
    <w:rsid w:val="004A36ED"/>
    <w:pPr>
      <w:spacing w:after="100" w:line="259" w:lineRule="auto"/>
      <w:ind w:left="660"/>
    </w:pPr>
    <w:rPr>
      <w:sz w:val="22"/>
      <w:szCs w:val="22"/>
    </w:rPr>
  </w:style>
  <w:style w:type="paragraph" w:styleId="TOC5">
    <w:name w:val="toc 5"/>
    <w:basedOn w:val="Normal"/>
    <w:next w:val="Normal"/>
    <w:autoRedefine/>
    <w:uiPriority w:val="39"/>
    <w:unhideWhenUsed/>
    <w:rsid w:val="004A36ED"/>
    <w:pPr>
      <w:spacing w:after="100" w:line="259" w:lineRule="auto"/>
      <w:ind w:left="880"/>
    </w:pPr>
    <w:rPr>
      <w:sz w:val="22"/>
      <w:szCs w:val="22"/>
    </w:rPr>
  </w:style>
  <w:style w:type="paragraph" w:styleId="TOC6">
    <w:name w:val="toc 6"/>
    <w:basedOn w:val="Normal"/>
    <w:next w:val="Normal"/>
    <w:autoRedefine/>
    <w:uiPriority w:val="39"/>
    <w:unhideWhenUsed/>
    <w:rsid w:val="004A36ED"/>
    <w:pPr>
      <w:spacing w:after="100" w:line="259" w:lineRule="auto"/>
      <w:ind w:left="1100"/>
    </w:pPr>
    <w:rPr>
      <w:sz w:val="22"/>
      <w:szCs w:val="22"/>
    </w:rPr>
  </w:style>
  <w:style w:type="paragraph" w:styleId="TOC7">
    <w:name w:val="toc 7"/>
    <w:basedOn w:val="Normal"/>
    <w:next w:val="Normal"/>
    <w:autoRedefine/>
    <w:uiPriority w:val="39"/>
    <w:unhideWhenUsed/>
    <w:rsid w:val="004A36ED"/>
    <w:pPr>
      <w:spacing w:after="100" w:line="259" w:lineRule="auto"/>
      <w:ind w:left="1320"/>
    </w:pPr>
    <w:rPr>
      <w:sz w:val="22"/>
      <w:szCs w:val="22"/>
    </w:rPr>
  </w:style>
  <w:style w:type="paragraph" w:styleId="TOC8">
    <w:name w:val="toc 8"/>
    <w:basedOn w:val="Normal"/>
    <w:next w:val="Normal"/>
    <w:autoRedefine/>
    <w:uiPriority w:val="39"/>
    <w:unhideWhenUsed/>
    <w:rsid w:val="004A36ED"/>
    <w:pPr>
      <w:spacing w:after="100" w:line="259" w:lineRule="auto"/>
      <w:ind w:left="1540"/>
    </w:pPr>
    <w:rPr>
      <w:sz w:val="22"/>
      <w:szCs w:val="22"/>
    </w:rPr>
  </w:style>
  <w:style w:type="paragraph" w:styleId="TOC9">
    <w:name w:val="toc 9"/>
    <w:basedOn w:val="Normal"/>
    <w:next w:val="Normal"/>
    <w:autoRedefine/>
    <w:uiPriority w:val="39"/>
    <w:unhideWhenUsed/>
    <w:rsid w:val="004A36ED"/>
    <w:pPr>
      <w:spacing w:after="100" w:line="259" w:lineRule="auto"/>
      <w:ind w:left="1760"/>
    </w:pPr>
    <w:rPr>
      <w:sz w:val="22"/>
      <w:szCs w:val="22"/>
    </w:rPr>
  </w:style>
  <w:style w:type="paragraph" w:styleId="BodyText">
    <w:name w:val="Body Text"/>
    <w:basedOn w:val="Normal"/>
    <w:link w:val="BodyTextChar"/>
    <w:unhideWhenUsed/>
    <w:rsid w:val="00AC58FF"/>
    <w:pPr>
      <w:framePr w:hSpace="180" w:wrap="around" w:vAnchor="text" w:hAnchor="margin" w:y="450"/>
      <w:spacing w:before="120" w:after="0" w:line="276" w:lineRule="auto"/>
      <w:suppressOverlap/>
      <w:jc w:val="center"/>
    </w:pPr>
    <w:rPr>
      <w:rFonts w:ascii="Tahoma" w:hAnsi="Tahoma" w:cs="Tahoma"/>
      <w:color w:val="0B5294" w:themeColor="accent1" w:themeShade="BF"/>
      <w:sz w:val="22"/>
      <w:szCs w:val="22"/>
    </w:rPr>
  </w:style>
  <w:style w:type="character" w:customStyle="1" w:styleId="BodyTextChar">
    <w:name w:val="Body Text Char"/>
    <w:basedOn w:val="DefaultParagraphFont"/>
    <w:link w:val="BodyText"/>
    <w:uiPriority w:val="99"/>
    <w:rsid w:val="00AC58FF"/>
    <w:rPr>
      <w:rFonts w:ascii="Tahoma" w:hAnsi="Tahoma" w:cs="Tahoma"/>
      <w:color w:val="0B5294" w:themeColor="accent1" w:themeShade="BF"/>
      <w:sz w:val="22"/>
      <w:szCs w:val="22"/>
    </w:rPr>
  </w:style>
  <w:style w:type="paragraph" w:styleId="BodyText2">
    <w:name w:val="Body Text 2"/>
    <w:basedOn w:val="Normal"/>
    <w:link w:val="BodyText2Char"/>
    <w:unhideWhenUsed/>
    <w:rsid w:val="00DB1D55"/>
    <w:pPr>
      <w:tabs>
        <w:tab w:val="left" w:pos="340"/>
      </w:tabs>
      <w:spacing w:line="360" w:lineRule="exact"/>
      <w:jc w:val="both"/>
    </w:pPr>
    <w:rPr>
      <w:rFonts w:ascii="Tahoma" w:hAnsi="Tahoma" w:cs="Tahoma"/>
      <w:sz w:val="22"/>
      <w:szCs w:val="22"/>
    </w:rPr>
  </w:style>
  <w:style w:type="character" w:customStyle="1" w:styleId="BodyText2Char">
    <w:name w:val="Body Text 2 Char"/>
    <w:basedOn w:val="DefaultParagraphFont"/>
    <w:link w:val="BodyText2"/>
    <w:uiPriority w:val="99"/>
    <w:rsid w:val="00DB1D55"/>
    <w:rPr>
      <w:rFonts w:ascii="Tahoma" w:hAnsi="Tahoma" w:cs="Tahoma"/>
      <w:sz w:val="22"/>
      <w:szCs w:val="22"/>
    </w:rPr>
  </w:style>
  <w:style w:type="character" w:customStyle="1" w:styleId="1">
    <w:name w:val="כותרת 1 תו"/>
    <w:locked/>
    <w:rsid w:val="00F1368B"/>
    <w:rPr>
      <w:rFonts w:ascii="Cambria" w:hAnsi="Cambria" w:cs="Times New Roman"/>
      <w:b/>
      <w:bCs/>
      <w:kern w:val="32"/>
      <w:sz w:val="32"/>
      <w:szCs w:val="32"/>
    </w:rPr>
  </w:style>
  <w:style w:type="character" w:customStyle="1" w:styleId="2">
    <w:name w:val="כותרת 2 תו"/>
    <w:locked/>
    <w:rsid w:val="00F1368B"/>
    <w:rPr>
      <w:rFonts w:ascii="Cambria" w:hAnsi="Cambria" w:cs="Times New Roman"/>
      <w:b/>
      <w:bCs/>
      <w:i/>
      <w:iCs/>
      <w:sz w:val="28"/>
      <w:szCs w:val="28"/>
    </w:rPr>
  </w:style>
  <w:style w:type="character" w:customStyle="1" w:styleId="3">
    <w:name w:val="כותרת 3 תו"/>
    <w:locked/>
    <w:rsid w:val="00F1368B"/>
    <w:rPr>
      <w:rFonts w:ascii="Cambria" w:hAnsi="Cambria" w:cs="Times New Roman"/>
      <w:b/>
      <w:bCs/>
      <w:sz w:val="26"/>
      <w:szCs w:val="26"/>
    </w:rPr>
  </w:style>
  <w:style w:type="character" w:customStyle="1" w:styleId="4">
    <w:name w:val="כותרת 4 תו"/>
    <w:locked/>
    <w:rsid w:val="00F1368B"/>
    <w:rPr>
      <w:rFonts w:ascii="Calibri" w:hAnsi="Calibri" w:cs="Arial"/>
      <w:b/>
      <w:bCs/>
      <w:sz w:val="28"/>
      <w:szCs w:val="28"/>
    </w:rPr>
  </w:style>
  <w:style w:type="character" w:customStyle="1" w:styleId="5">
    <w:name w:val="כותרת 5 תו"/>
    <w:locked/>
    <w:rsid w:val="00F1368B"/>
    <w:rPr>
      <w:rFonts w:ascii="Calibri" w:hAnsi="Calibri" w:cs="Arial"/>
      <w:b/>
      <w:bCs/>
      <w:i/>
      <w:iCs/>
      <w:sz w:val="26"/>
      <w:szCs w:val="26"/>
    </w:rPr>
  </w:style>
  <w:style w:type="character" w:customStyle="1" w:styleId="6">
    <w:name w:val="כותרת 6 תו"/>
    <w:locked/>
    <w:rsid w:val="00F1368B"/>
    <w:rPr>
      <w:rFonts w:ascii="Calibri" w:hAnsi="Calibri" w:cs="Arial"/>
      <w:b/>
      <w:bCs/>
    </w:rPr>
  </w:style>
  <w:style w:type="character" w:customStyle="1" w:styleId="7">
    <w:name w:val="כותרת 7 תו"/>
    <w:locked/>
    <w:rsid w:val="00F1368B"/>
    <w:rPr>
      <w:rFonts w:ascii="Calibri" w:hAnsi="Calibri" w:cs="Arial"/>
      <w:sz w:val="24"/>
      <w:szCs w:val="24"/>
    </w:rPr>
  </w:style>
  <w:style w:type="character" w:customStyle="1" w:styleId="8">
    <w:name w:val="כותרת 8 תו"/>
    <w:locked/>
    <w:rsid w:val="00F1368B"/>
    <w:rPr>
      <w:rFonts w:ascii="Calibri" w:hAnsi="Calibri" w:cs="Arial"/>
      <w:i/>
      <w:iCs/>
      <w:sz w:val="24"/>
      <w:szCs w:val="24"/>
    </w:rPr>
  </w:style>
  <w:style w:type="character" w:customStyle="1" w:styleId="9">
    <w:name w:val="כותרת 9 תו"/>
    <w:locked/>
    <w:rsid w:val="00F1368B"/>
    <w:rPr>
      <w:rFonts w:ascii="Cambria" w:hAnsi="Cambria" w:cs="Times New Roman"/>
    </w:rPr>
  </w:style>
  <w:style w:type="character" w:customStyle="1" w:styleId="a2">
    <w:name w:val="כותרת טקסט תו"/>
    <w:locked/>
    <w:rsid w:val="00F1368B"/>
    <w:rPr>
      <w:rFonts w:ascii="Cambria" w:hAnsi="Cambria" w:cs="Times New Roman"/>
      <w:b/>
      <w:bCs/>
      <w:kern w:val="28"/>
      <w:sz w:val="32"/>
      <w:szCs w:val="32"/>
    </w:rPr>
  </w:style>
  <w:style w:type="paragraph" w:customStyle="1" w:styleId="KOT1">
    <w:name w:val="KOT1"/>
    <w:basedOn w:val="Normal"/>
    <w:rsid w:val="00F1368B"/>
    <w:pPr>
      <w:keepNext/>
      <w:spacing w:after="360" w:line="400" w:lineRule="exact"/>
      <w:jc w:val="center"/>
    </w:pPr>
    <w:rPr>
      <w:rFonts w:ascii="Times New Roman" w:eastAsia="Times New Roman" w:hAnsi="Times New Roman" w:cs="David"/>
      <w:b/>
      <w:bCs/>
      <w:sz w:val="36"/>
      <w:szCs w:val="36"/>
      <w:lang w:eastAsia="he-IL"/>
    </w:rPr>
  </w:style>
  <w:style w:type="paragraph" w:customStyle="1" w:styleId="KOT2">
    <w:name w:val="KOT2"/>
    <w:basedOn w:val="Normal"/>
    <w:rsid w:val="00E7492C"/>
    <w:pPr>
      <w:keepNext/>
      <w:pageBreakBefore/>
      <w:spacing w:before="360" w:after="240" w:line="480" w:lineRule="exact"/>
      <w:ind w:right="2268"/>
      <w:outlineLvl w:val="0"/>
    </w:pPr>
    <w:rPr>
      <w:rFonts w:ascii="Arial Bold" w:eastAsiaTheme="majorEastAsia" w:hAnsi="Arial Bold" w:cs="Tahoma"/>
      <w:color w:val="0B5294" w:themeColor="accent1" w:themeShade="BF"/>
      <w:sz w:val="36"/>
      <w:szCs w:val="36"/>
    </w:rPr>
  </w:style>
  <w:style w:type="paragraph" w:customStyle="1" w:styleId="30">
    <w:name w:val="כותרת 3_0"/>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0">
    <w:name w:val="כותרת 4_0"/>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paragraph" w:customStyle="1" w:styleId="a3">
    <w:name w:val="נבנצלים"/>
    <w:basedOn w:val="Normal"/>
    <w:next w:val="Normal"/>
    <w:rsid w:val="00F1368B"/>
    <w:pPr>
      <w:widowControl w:val="0"/>
      <w:spacing w:after="0" w:line="269" w:lineRule="auto"/>
      <w:ind w:left="-567"/>
      <w:jc w:val="both"/>
    </w:pPr>
    <w:rPr>
      <w:rFonts w:ascii="Times New Roman" w:eastAsia="Times New Roman" w:hAnsi="Times New Roman" w:cs="David"/>
      <w:sz w:val="20"/>
      <w:szCs w:val="20"/>
      <w:lang w:eastAsia="he-IL"/>
    </w:rPr>
  </w:style>
  <w:style w:type="character" w:customStyle="1" w:styleId="a4">
    <w:name w:val="כותרת עליונה תו"/>
    <w:locked/>
    <w:rsid w:val="00F1368B"/>
    <w:rPr>
      <w:rFonts w:cs="David"/>
      <w:sz w:val="24"/>
      <w:szCs w:val="24"/>
      <w:lang w:bidi="he-IL"/>
    </w:rPr>
  </w:style>
  <w:style w:type="character" w:customStyle="1" w:styleId="a5">
    <w:name w:val="כותרת תחתונה תו"/>
    <w:locked/>
    <w:rsid w:val="00F1368B"/>
    <w:rPr>
      <w:rFonts w:cs="David"/>
      <w:sz w:val="24"/>
      <w:szCs w:val="24"/>
      <w:lang w:bidi="he-IL"/>
    </w:rPr>
  </w:style>
  <w:style w:type="character" w:customStyle="1" w:styleId="EndnoteTextChar">
    <w:name w:val="Endnote Text Char"/>
    <w:basedOn w:val="DefaultParagraphFont"/>
    <w:link w:val="EndnoteText"/>
    <w:uiPriority w:val="99"/>
    <w:semiHidden/>
    <w:rsid w:val="00F1368B"/>
    <w:rPr>
      <w:rFonts w:ascii="Times New Roman" w:eastAsia="Times New Roman" w:hAnsi="Times New Roman" w:cs="David"/>
      <w:sz w:val="24"/>
      <w:szCs w:val="20"/>
    </w:rPr>
  </w:style>
  <w:style w:type="paragraph" w:styleId="EndnoteText">
    <w:name w:val="endnote text"/>
    <w:basedOn w:val="Normal"/>
    <w:link w:val="EndnoteTextChar"/>
    <w:uiPriority w:val="99"/>
    <w:semiHidden/>
    <w:rsid w:val="00F1368B"/>
    <w:pPr>
      <w:spacing w:after="0" w:line="240" w:lineRule="exact"/>
      <w:jc w:val="both"/>
    </w:pPr>
    <w:rPr>
      <w:rFonts w:ascii="Times New Roman" w:eastAsia="Times New Roman" w:hAnsi="Times New Roman" w:cs="David"/>
      <w:sz w:val="24"/>
      <w:szCs w:val="20"/>
    </w:rPr>
  </w:style>
  <w:style w:type="character" w:styleId="EndnoteReference">
    <w:name w:val="endnote reference"/>
    <w:uiPriority w:val="99"/>
    <w:semiHidden/>
    <w:rsid w:val="00F1368B"/>
    <w:rPr>
      <w:rFonts w:cs="Times New Roman"/>
      <w:vertAlign w:val="superscript"/>
    </w:rPr>
  </w:style>
  <w:style w:type="character" w:customStyle="1" w:styleId="BodyText3Char">
    <w:name w:val="Body Text 3 Char"/>
    <w:basedOn w:val="DefaultParagraphFont"/>
    <w:link w:val="BodyText3"/>
    <w:semiHidden/>
    <w:rsid w:val="00F1368B"/>
    <w:rPr>
      <w:rFonts w:ascii="Times New Roman" w:eastAsia="Times New Roman" w:hAnsi="Times New Roman" w:cs="David"/>
      <w:sz w:val="24"/>
      <w:szCs w:val="24"/>
    </w:rPr>
  </w:style>
  <w:style w:type="paragraph" w:styleId="BodyText3">
    <w:name w:val="Body Text 3"/>
    <w:basedOn w:val="Normal"/>
    <w:link w:val="BodyText3Char"/>
    <w:semiHidden/>
    <w:rsid w:val="00F1368B"/>
    <w:pPr>
      <w:widowControl w:val="0"/>
      <w:spacing w:after="0" w:line="240" w:lineRule="exact"/>
      <w:jc w:val="both"/>
    </w:pPr>
    <w:rPr>
      <w:rFonts w:ascii="Times New Roman" w:eastAsia="Times New Roman" w:hAnsi="Times New Roman" w:cs="David"/>
      <w:sz w:val="24"/>
      <w:szCs w:val="24"/>
    </w:rPr>
  </w:style>
  <w:style w:type="paragraph" w:customStyle="1" w:styleId="KOT3A">
    <w:name w:val="KOT3A"/>
    <w:basedOn w:val="Normal"/>
    <w:rsid w:val="00F1368B"/>
    <w:pPr>
      <w:spacing w:line="360" w:lineRule="exact"/>
    </w:pPr>
    <w:rPr>
      <w:rFonts w:ascii="Times New Roman" w:eastAsia="Times New Roman" w:hAnsi="Times New Roman" w:cs="David"/>
      <w:b/>
      <w:bCs/>
      <w:spacing w:val="40"/>
      <w:sz w:val="24"/>
      <w:szCs w:val="30"/>
    </w:rPr>
  </w:style>
  <w:style w:type="paragraph" w:customStyle="1" w:styleId="KOT3">
    <w:name w:val="KOT3"/>
    <w:basedOn w:val="KOT3A"/>
    <w:rsid w:val="00F1368B"/>
    <w:pPr>
      <w:keepNext/>
      <w:spacing w:after="360"/>
      <w:jc w:val="center"/>
    </w:pPr>
    <w:rPr>
      <w:spacing w:val="0"/>
      <w:szCs w:val="28"/>
    </w:rPr>
  </w:style>
  <w:style w:type="paragraph" w:customStyle="1" w:styleId="KOT4">
    <w:name w:val="KOT4"/>
    <w:basedOn w:val="KOT3"/>
    <w:rsid w:val="00E7492C"/>
    <w:pPr>
      <w:spacing w:before="120" w:after="120"/>
      <w:ind w:right="2268"/>
      <w:jc w:val="left"/>
      <w:outlineLvl w:val="1"/>
    </w:pPr>
    <w:rPr>
      <w:rFonts w:ascii="Tahoma" w:hAnsi="Tahoma" w:cs="Tahoma"/>
      <w:b w:val="0"/>
      <w:bCs w:val="0"/>
      <w:color w:val="009692"/>
      <w:sz w:val="32"/>
      <w:szCs w:val="32"/>
    </w:rPr>
  </w:style>
  <w:style w:type="paragraph" w:customStyle="1" w:styleId="KOT5">
    <w:name w:val="KOT5"/>
    <w:basedOn w:val="KOT4"/>
    <w:rsid w:val="00F8029A"/>
    <w:pPr>
      <w:spacing w:line="320" w:lineRule="exact"/>
      <w:outlineLvl w:val="2"/>
    </w:pPr>
    <w:rPr>
      <w:rFonts w:eastAsiaTheme="majorEastAsia"/>
      <w:color w:val="387026"/>
      <w:sz w:val="26"/>
      <w:szCs w:val="26"/>
    </w:rPr>
  </w:style>
  <w:style w:type="character" w:customStyle="1" w:styleId="10">
    <w:name w:val="סגנון (עברית ושפות אחרות) ‏10 נק'"/>
    <w:rsid w:val="00F1368B"/>
    <w:rPr>
      <w:rFonts w:ascii="Times New Roman" w:hAnsi="Times New Roman"/>
      <w:sz w:val="24"/>
      <w:vertAlign w:val="baseline"/>
    </w:rPr>
  </w:style>
  <w:style w:type="paragraph" w:customStyle="1" w:styleId="NAME">
    <w:name w:val="NAME"/>
    <w:basedOn w:val="Normal"/>
    <w:rsid w:val="00E077B7"/>
    <w:pPr>
      <w:spacing w:before="2000" w:line="312" w:lineRule="auto"/>
      <w:jc w:val="center"/>
      <w:outlineLvl w:val="0"/>
    </w:pPr>
    <w:rPr>
      <w:rFonts w:ascii="Tahoma" w:eastAsia="Times New Roman" w:hAnsi="Tahoma" w:cs="Tahoma"/>
      <w:color w:val="2A2AA6"/>
      <w:sz w:val="42"/>
      <w:szCs w:val="42"/>
      <w:lang w:eastAsia="he-IL"/>
    </w:rPr>
  </w:style>
  <w:style w:type="paragraph" w:customStyle="1" w:styleId="PATIAH">
    <w:name w:val="PATIAH"/>
    <w:basedOn w:val="Normal"/>
    <w:rsid w:val="00F1368B"/>
    <w:pPr>
      <w:spacing w:line="260" w:lineRule="exact"/>
      <w:jc w:val="both"/>
    </w:pPr>
    <w:rPr>
      <w:rFonts w:ascii="Times New Roman" w:eastAsia="Times New Roman" w:hAnsi="Times New Roman" w:cs="David"/>
      <w:sz w:val="20"/>
      <w:szCs w:val="24"/>
      <w:lang w:eastAsia="he-IL"/>
    </w:rPr>
  </w:style>
  <w:style w:type="paragraph" w:customStyle="1" w:styleId="RESHET">
    <w:name w:val="RESHET"/>
    <w:basedOn w:val="Normal"/>
    <w:rsid w:val="00A654A2"/>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line="240" w:lineRule="exact"/>
      <w:ind w:left="227" w:right="2495"/>
      <w:jc w:val="both"/>
    </w:pPr>
    <w:rPr>
      <w:rFonts w:ascii="Tahoma" w:eastAsia="Times New Roman" w:hAnsi="Tahoma" w:cs="Tahoma"/>
      <w:sz w:val="17"/>
      <w:szCs w:val="18"/>
      <w:lang w:eastAsia="he-IL"/>
    </w:rPr>
  </w:style>
  <w:style w:type="paragraph" w:customStyle="1" w:styleId="takzir">
    <w:name w:val="takzir"/>
    <w:basedOn w:val="Normal"/>
    <w:uiPriority w:val="99"/>
    <w:rsid w:val="00F1368B"/>
    <w:pPr>
      <w:spacing w:line="240" w:lineRule="exact"/>
      <w:jc w:val="both"/>
    </w:pPr>
    <w:rPr>
      <w:rFonts w:ascii="Times New Roman" w:eastAsia="Times New Roman" w:hAnsi="Times New Roman" w:cs="David"/>
      <w:b/>
      <w:bCs/>
      <w:noProof/>
      <w:sz w:val="22"/>
      <w:szCs w:val="22"/>
      <w:lang w:eastAsia="he-IL"/>
    </w:rPr>
  </w:style>
  <w:style w:type="paragraph" w:styleId="PlainText">
    <w:name w:val="Plain Text"/>
    <w:basedOn w:val="Normal"/>
    <w:link w:val="PlainTextChar"/>
    <w:uiPriority w:val="99"/>
    <w:semiHidden/>
    <w:rsid w:val="00F1368B"/>
    <w:pPr>
      <w:widowControl w:val="0"/>
      <w:spacing w:after="0" w:line="312" w:lineRule="auto"/>
      <w:jc w:val="both"/>
    </w:pPr>
    <w:rPr>
      <w:rFonts w:ascii="Courier New" w:eastAsia="Times New Roman" w:hAnsi="Courier New" w:cs="Courier New"/>
      <w:sz w:val="20"/>
      <w:szCs w:val="20"/>
      <w:lang w:eastAsia="he-IL"/>
    </w:rPr>
  </w:style>
  <w:style w:type="character" w:customStyle="1" w:styleId="PlainTextChar">
    <w:name w:val="Plain Text Char"/>
    <w:basedOn w:val="DefaultParagraphFont"/>
    <w:link w:val="PlainText"/>
    <w:uiPriority w:val="99"/>
    <w:semiHidden/>
    <w:rsid w:val="00F1368B"/>
    <w:rPr>
      <w:rFonts w:ascii="Courier New" w:eastAsia="Times New Roman" w:hAnsi="Courier New" w:cs="Courier New"/>
      <w:sz w:val="20"/>
      <w:szCs w:val="20"/>
      <w:lang w:eastAsia="he-IL"/>
    </w:rPr>
  </w:style>
  <w:style w:type="character" w:customStyle="1" w:styleId="51">
    <w:name w:val="כותרת 51"/>
    <w:rsid w:val="00F1368B"/>
    <w:rPr>
      <w:rFonts w:ascii="Times New Roman" w:hAnsi="Times New Roman"/>
      <w:b/>
      <w:color w:val="auto"/>
      <w:spacing w:val="40"/>
      <w:w w:val="100"/>
      <w:position w:val="0"/>
      <w:sz w:val="24"/>
      <w:u w:val="none"/>
      <w:vertAlign w:val="baseline"/>
    </w:rPr>
  </w:style>
  <w:style w:type="character" w:customStyle="1" w:styleId="61">
    <w:name w:val="כותרת 61"/>
    <w:rsid w:val="00F1368B"/>
    <w:rPr>
      <w:rFonts w:ascii="Times New Roman" w:hAnsi="Times New Roman"/>
      <w:color w:val="auto"/>
      <w:spacing w:val="40"/>
      <w:w w:val="100"/>
      <w:position w:val="0"/>
      <w:sz w:val="24"/>
      <w:u w:val="none"/>
    </w:rPr>
  </w:style>
  <w:style w:type="character" w:customStyle="1" w:styleId="PersonalComposeStyle">
    <w:name w:val="Personal Compose Style"/>
    <w:rsid w:val="00F1368B"/>
    <w:rPr>
      <w:rFonts w:ascii="Arial" w:hAnsi="Arial"/>
      <w:color w:val="auto"/>
      <w:sz w:val="20"/>
    </w:rPr>
  </w:style>
  <w:style w:type="character" w:customStyle="1" w:styleId="PersonalReplyStyle">
    <w:name w:val="Personal Reply Style"/>
    <w:rsid w:val="00F1368B"/>
    <w:rPr>
      <w:rFonts w:ascii="Arial" w:hAnsi="Arial"/>
      <w:color w:val="auto"/>
      <w:sz w:val="20"/>
    </w:rPr>
  </w:style>
  <w:style w:type="character" w:customStyle="1" w:styleId="52">
    <w:name w:val="כותרת 52"/>
    <w:rsid w:val="00F1368B"/>
    <w:rPr>
      <w:rFonts w:ascii="Times New Roman" w:hAnsi="Times New Roman"/>
      <w:b/>
      <w:color w:val="auto"/>
      <w:spacing w:val="40"/>
      <w:w w:val="100"/>
      <w:position w:val="0"/>
      <w:sz w:val="24"/>
      <w:u w:val="none"/>
      <w:vertAlign w:val="baseline"/>
    </w:rPr>
  </w:style>
  <w:style w:type="character" w:customStyle="1" w:styleId="520">
    <w:name w:val="כותרת 5 תו2"/>
    <w:rsid w:val="00F1368B"/>
    <w:rPr>
      <w:b/>
      <w:spacing w:val="40"/>
      <w:sz w:val="24"/>
      <w:lang w:val="en-US" w:eastAsia="he-IL" w:bidi="he-IL"/>
    </w:rPr>
  </w:style>
  <w:style w:type="character" w:customStyle="1" w:styleId="71">
    <w:name w:val="כותרת 7 תו1"/>
    <w:rsid w:val="00F1368B"/>
    <w:rPr>
      <w:b/>
      <w:spacing w:val="40"/>
      <w:sz w:val="24"/>
      <w:lang w:val="en-US" w:eastAsia="he-IL" w:bidi="he-IL"/>
    </w:rPr>
  </w:style>
  <w:style w:type="paragraph" w:customStyle="1" w:styleId="a1">
    <w:name w:val="ממוספר"/>
    <w:basedOn w:val="Normal"/>
    <w:rsid w:val="00F1368B"/>
    <w:pPr>
      <w:numPr>
        <w:numId w:val="2"/>
      </w:numPr>
      <w:spacing w:after="240" w:line="312" w:lineRule="auto"/>
      <w:ind w:right="397"/>
      <w:jc w:val="both"/>
    </w:pPr>
    <w:rPr>
      <w:rFonts w:ascii="Times New Roman" w:eastAsia="Times New Roman" w:hAnsi="Times New Roman" w:cs="FrankRuehl"/>
      <w:sz w:val="24"/>
      <w:szCs w:val="24"/>
      <w:lang w:eastAsia="he-IL"/>
    </w:rPr>
  </w:style>
  <w:style w:type="paragraph" w:customStyle="1" w:styleId="a6">
    <w:name w:val="טקסט מודגש"/>
    <w:basedOn w:val="Normal"/>
    <w:rsid w:val="00F1368B"/>
    <w:pPr>
      <w:spacing w:after="240" w:line="312" w:lineRule="auto"/>
      <w:jc w:val="both"/>
    </w:pPr>
    <w:rPr>
      <w:rFonts w:ascii="Times New Roman" w:eastAsia="Times New Roman" w:hAnsi="Times New Roman" w:cs="David"/>
      <w:b/>
      <w:bCs/>
      <w:sz w:val="22"/>
      <w:szCs w:val="22"/>
      <w:lang w:eastAsia="he-IL"/>
    </w:rPr>
  </w:style>
  <w:style w:type="paragraph" w:customStyle="1" w:styleId="11">
    <w:name w:val="ציטוט1"/>
    <w:basedOn w:val="Normal"/>
    <w:rsid w:val="00F1368B"/>
    <w:pPr>
      <w:spacing w:after="240" w:line="240" w:lineRule="auto"/>
      <w:ind w:left="851" w:right="851"/>
      <w:jc w:val="both"/>
    </w:pPr>
    <w:rPr>
      <w:rFonts w:ascii="Times New Roman" w:eastAsia="Times New Roman" w:hAnsi="Times New Roman" w:cs="FrankRuehl"/>
      <w:sz w:val="24"/>
      <w:szCs w:val="24"/>
      <w:lang w:eastAsia="he-IL"/>
    </w:rPr>
  </w:style>
  <w:style w:type="character" w:customStyle="1" w:styleId="BodyTextIndent2Char">
    <w:name w:val="Body Text Indent 2 Char"/>
    <w:basedOn w:val="DefaultParagraphFont"/>
    <w:link w:val="BodyTextIndent2"/>
    <w:semiHidden/>
    <w:rsid w:val="00F1368B"/>
    <w:rPr>
      <w:rFonts w:ascii="Times New Roman" w:eastAsia="Times New Roman" w:hAnsi="Times New Roman" w:cs="FrankRuehl"/>
      <w:sz w:val="24"/>
      <w:szCs w:val="24"/>
      <w:lang w:eastAsia="he-IL"/>
    </w:rPr>
  </w:style>
  <w:style w:type="paragraph" w:styleId="BodyTextIndent2">
    <w:name w:val="Body Text Indent 2"/>
    <w:basedOn w:val="Normal"/>
    <w:link w:val="BodyTextIndent2Char"/>
    <w:semiHidden/>
    <w:rsid w:val="00F1368B"/>
    <w:pPr>
      <w:spacing w:after="240" w:line="240" w:lineRule="auto"/>
      <w:ind w:left="540" w:hanging="540"/>
      <w:jc w:val="both"/>
    </w:pPr>
    <w:rPr>
      <w:rFonts w:ascii="Times New Roman" w:eastAsia="Times New Roman" w:hAnsi="Times New Roman" w:cs="FrankRuehl"/>
      <w:sz w:val="24"/>
      <w:szCs w:val="24"/>
      <w:lang w:eastAsia="he-IL"/>
    </w:rPr>
  </w:style>
  <w:style w:type="character" w:customStyle="1" w:styleId="notes">
    <w:name w:val="notes"/>
    <w:rsid w:val="00F1368B"/>
  </w:style>
  <w:style w:type="character" w:customStyle="1" w:styleId="a7">
    <w:name w:val="טקסט הערות שוליים תו"/>
    <w:rsid w:val="00F1368B"/>
    <w:rPr>
      <w:lang w:val="en-US" w:eastAsia="en-US"/>
    </w:rPr>
  </w:style>
  <w:style w:type="character" w:customStyle="1" w:styleId="a8">
    <w:name w:val="טקסט הערת שוליים תו"/>
    <w:locked/>
    <w:rsid w:val="00F1368B"/>
    <w:rPr>
      <w:lang w:val="en-US" w:eastAsia="en-US"/>
    </w:rPr>
  </w:style>
  <w:style w:type="character" w:customStyle="1" w:styleId="BodyTextIndent3Char">
    <w:name w:val="Body Text Indent 3 Char"/>
    <w:basedOn w:val="DefaultParagraphFont"/>
    <w:link w:val="BodyTextIndent3"/>
    <w:semiHidden/>
    <w:rsid w:val="00F1368B"/>
    <w:rPr>
      <w:rFonts w:ascii="Times New Roman" w:eastAsia="Times New Roman" w:hAnsi="Times New Roman" w:cs="David"/>
      <w:sz w:val="16"/>
      <w:szCs w:val="16"/>
    </w:rPr>
  </w:style>
  <w:style w:type="paragraph" w:styleId="BodyTextIndent3">
    <w:name w:val="Body Text Indent 3"/>
    <w:basedOn w:val="Normal"/>
    <w:link w:val="BodyTextIndent3Char"/>
    <w:semiHidden/>
    <w:rsid w:val="00F1368B"/>
    <w:pPr>
      <w:spacing w:line="240" w:lineRule="exact"/>
      <w:ind w:left="283"/>
    </w:pPr>
    <w:rPr>
      <w:rFonts w:ascii="Times New Roman" w:eastAsia="Times New Roman" w:hAnsi="Times New Roman" w:cs="David"/>
      <w:sz w:val="16"/>
      <w:szCs w:val="16"/>
    </w:rPr>
  </w:style>
  <w:style w:type="paragraph" w:customStyle="1" w:styleId="12">
    <w:name w:val="פיסקת רשימה1"/>
    <w:basedOn w:val="Normal"/>
    <w:rsid w:val="00F1368B"/>
    <w:pPr>
      <w:spacing w:after="0" w:line="240" w:lineRule="exact"/>
      <w:ind w:left="720"/>
    </w:pPr>
    <w:rPr>
      <w:rFonts w:ascii="Times New Roman" w:eastAsia="Times New Roman" w:hAnsi="Times New Roman" w:cs="David"/>
      <w:sz w:val="24"/>
      <w:szCs w:val="24"/>
    </w:rPr>
  </w:style>
  <w:style w:type="character" w:customStyle="1" w:styleId="BodyTextIndentChar">
    <w:name w:val="Body Text Indent Char"/>
    <w:basedOn w:val="DefaultParagraphFont"/>
    <w:link w:val="BodyTextIndent"/>
    <w:semiHidden/>
    <w:rsid w:val="00F1368B"/>
    <w:rPr>
      <w:rFonts w:ascii="Times New Roman" w:eastAsia="Times New Roman" w:hAnsi="Times New Roman" w:cs="David"/>
      <w:sz w:val="24"/>
      <w:szCs w:val="24"/>
    </w:rPr>
  </w:style>
  <w:style w:type="paragraph" w:styleId="BodyTextIndent">
    <w:name w:val="Body Text Indent"/>
    <w:basedOn w:val="Normal"/>
    <w:link w:val="BodyTextIndentChar"/>
    <w:semiHidden/>
    <w:rsid w:val="00F1368B"/>
    <w:pPr>
      <w:spacing w:line="240" w:lineRule="exact"/>
      <w:ind w:left="283"/>
    </w:pPr>
    <w:rPr>
      <w:rFonts w:ascii="Times New Roman" w:eastAsia="Times New Roman" w:hAnsi="Times New Roman" w:cs="David"/>
      <w:sz w:val="24"/>
      <w:szCs w:val="24"/>
    </w:rPr>
  </w:style>
  <w:style w:type="paragraph" w:customStyle="1" w:styleId="31">
    <w:name w:val="כותרת 31"/>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1">
    <w:name w:val="כותרת 41"/>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character" w:customStyle="1" w:styleId="default">
    <w:name w:val="default"/>
    <w:rsid w:val="00F1368B"/>
    <w:rPr>
      <w:rFonts w:ascii="Times New Roman" w:hAnsi="Times New Roman"/>
      <w:sz w:val="26"/>
    </w:rPr>
  </w:style>
  <w:style w:type="character" w:customStyle="1" w:styleId="510">
    <w:name w:val="כותרת 5 תו1"/>
    <w:locked/>
    <w:rsid w:val="00F1368B"/>
    <w:rPr>
      <w:rFonts w:cs="David"/>
      <w:b/>
      <w:bCs/>
      <w:sz w:val="32"/>
      <w:szCs w:val="32"/>
      <w:lang w:eastAsia="he-IL"/>
    </w:rPr>
  </w:style>
  <w:style w:type="character" w:customStyle="1" w:styleId="72">
    <w:name w:val="כותרת 7 תו2"/>
    <w:locked/>
    <w:rsid w:val="00F1368B"/>
    <w:rPr>
      <w:rFonts w:cs="David"/>
      <w:sz w:val="36"/>
      <w:szCs w:val="36"/>
      <w:lang w:eastAsia="he-IL"/>
    </w:rPr>
  </w:style>
  <w:style w:type="paragraph" w:customStyle="1" w:styleId="Arial10">
    <w:name w:val="סגנון (לטיני) Arial (עברית ושפות אחרות) ‏10 נק' שמאל מרווח בין ש..."/>
    <w:basedOn w:val="Normal"/>
    <w:rsid w:val="00F1368B"/>
    <w:pPr>
      <w:widowControl w:val="0"/>
      <w:spacing w:after="0"/>
      <w:jc w:val="right"/>
    </w:pPr>
    <w:rPr>
      <w:rFonts w:ascii="David" w:eastAsia="Times New Roman" w:hAnsi="David" w:cs="David"/>
      <w:sz w:val="20"/>
      <w:szCs w:val="20"/>
      <w:lang w:eastAsia="he-IL"/>
    </w:rPr>
  </w:style>
  <w:style w:type="character" w:customStyle="1" w:styleId="20">
    <w:name w:val="תו תו2"/>
    <w:rsid w:val="00F1368B"/>
    <w:rPr>
      <w:b/>
      <w:spacing w:val="40"/>
      <w:sz w:val="24"/>
      <w:lang w:val="en-US" w:eastAsia="he-IL" w:bidi="he-IL"/>
    </w:rPr>
  </w:style>
  <w:style w:type="paragraph" w:customStyle="1" w:styleId="KOT6">
    <w:name w:val="KOT6"/>
    <w:basedOn w:val="KOT5"/>
    <w:locked/>
    <w:rsid w:val="001B19A1"/>
    <w:pPr>
      <w:outlineLvl w:val="3"/>
    </w:pPr>
    <w:rPr>
      <w:sz w:val="21"/>
      <w:szCs w:val="21"/>
    </w:rPr>
  </w:style>
  <w:style w:type="paragraph" w:customStyle="1" w:styleId="KOT7">
    <w:name w:val="KOT7"/>
    <w:basedOn w:val="KOT6"/>
    <w:locked/>
    <w:rsid w:val="00E7492C"/>
    <w:pPr>
      <w:outlineLvl w:val="4"/>
    </w:pPr>
    <w:rPr>
      <w:sz w:val="20"/>
      <w:szCs w:val="20"/>
    </w:rPr>
  </w:style>
  <w:style w:type="character" w:customStyle="1" w:styleId="610">
    <w:name w:val="כותרת 6 תו1"/>
    <w:rsid w:val="00F1368B"/>
    <w:rPr>
      <w:rFonts w:cs="David"/>
      <w:spacing w:val="40"/>
      <w:szCs w:val="24"/>
      <w:lang w:val="en-US" w:eastAsia="he-IL" w:bidi="he-IL"/>
    </w:rPr>
  </w:style>
  <w:style w:type="paragraph" w:customStyle="1" w:styleId="32">
    <w:name w:val="כותרת 32"/>
    <w:basedOn w:val="Normal"/>
    <w:next w:val="Normal"/>
    <w:rsid w:val="00F1368B"/>
    <w:pPr>
      <w:widowControl w:val="0"/>
      <w:spacing w:before="100" w:beforeAutospacing="1" w:after="0" w:line="288" w:lineRule="auto"/>
      <w:outlineLvl w:val="2"/>
    </w:pPr>
    <w:rPr>
      <w:rFonts w:ascii="Times New Roman" w:eastAsia="Times New Roman" w:hAnsi="Times New Roman" w:cs="David"/>
      <w:b/>
      <w:bCs/>
      <w:sz w:val="24"/>
      <w:szCs w:val="28"/>
      <w:u w:val="single"/>
      <w:lang w:eastAsia="he-IL"/>
    </w:rPr>
  </w:style>
  <w:style w:type="paragraph" w:customStyle="1" w:styleId="42">
    <w:name w:val="כותרת 42"/>
    <w:basedOn w:val="Normal"/>
    <w:next w:val="Normal"/>
    <w:rsid w:val="00F1368B"/>
    <w:pPr>
      <w:widowControl w:val="0"/>
      <w:spacing w:before="100" w:beforeAutospacing="1" w:after="0" w:line="264" w:lineRule="auto"/>
      <w:outlineLvl w:val="3"/>
    </w:pPr>
    <w:rPr>
      <w:rFonts w:ascii="Times New Roman" w:eastAsia="Times New Roman" w:hAnsi="Times New Roman" w:cs="David"/>
      <w:b/>
      <w:bCs/>
      <w:sz w:val="22"/>
      <w:szCs w:val="26"/>
      <w:lang w:eastAsia="he-IL"/>
    </w:rPr>
  </w:style>
  <w:style w:type="character" w:customStyle="1" w:styleId="410">
    <w:name w:val="כותרת 41 תו"/>
    <w:rsid w:val="00F1368B"/>
    <w:rPr>
      <w:rFonts w:cs="David"/>
      <w:b/>
      <w:bCs/>
      <w:sz w:val="22"/>
      <w:szCs w:val="26"/>
    </w:rPr>
  </w:style>
  <w:style w:type="character" w:customStyle="1" w:styleId="DocumentMapChar">
    <w:name w:val="Document Map Char"/>
    <w:basedOn w:val="DefaultParagraphFont"/>
    <w:link w:val="DocumentMap"/>
    <w:semiHidden/>
    <w:rsid w:val="00F1368B"/>
    <w:rPr>
      <w:rFonts w:ascii="Tahoma" w:eastAsia="Times New Roman" w:hAnsi="Tahoma" w:cs="Tahoma"/>
      <w:sz w:val="20"/>
      <w:szCs w:val="20"/>
      <w:shd w:val="clear" w:color="auto" w:fill="000080"/>
      <w:lang w:eastAsia="he-IL"/>
    </w:rPr>
  </w:style>
  <w:style w:type="paragraph" w:styleId="DocumentMap">
    <w:name w:val="Document Map"/>
    <w:basedOn w:val="Normal"/>
    <w:link w:val="DocumentMapChar"/>
    <w:semiHidden/>
    <w:rsid w:val="00F1368B"/>
    <w:pPr>
      <w:widowControl w:val="0"/>
      <w:shd w:val="clear" w:color="auto" w:fill="000080"/>
      <w:spacing w:after="0" w:line="312" w:lineRule="auto"/>
      <w:jc w:val="both"/>
    </w:pPr>
    <w:rPr>
      <w:rFonts w:ascii="Tahoma" w:eastAsia="Times New Roman" w:hAnsi="Tahoma" w:cs="Tahoma"/>
      <w:sz w:val="20"/>
      <w:szCs w:val="20"/>
      <w:lang w:eastAsia="he-IL"/>
    </w:rPr>
  </w:style>
  <w:style w:type="paragraph" w:customStyle="1" w:styleId="a9">
    <w:name w:val="נבנצאל"/>
    <w:basedOn w:val="Normal"/>
    <w:next w:val="Normal"/>
    <w:uiPriority w:val="99"/>
    <w:rsid w:val="00F1368B"/>
    <w:pPr>
      <w:spacing w:after="200" w:line="276" w:lineRule="auto"/>
      <w:ind w:left="-567"/>
    </w:pPr>
    <w:rPr>
      <w:rFonts w:ascii="Rockwell" w:eastAsia="Rockwell" w:hAnsi="Rockwell" w:cs="David"/>
      <w:sz w:val="22"/>
      <w:szCs w:val="20"/>
    </w:rPr>
  </w:style>
  <w:style w:type="character" w:customStyle="1" w:styleId="aa">
    <w:name w:val="נבנצאל תו"/>
    <w:uiPriority w:val="99"/>
    <w:locked/>
    <w:rsid w:val="00F1368B"/>
    <w:rPr>
      <w:rFonts w:ascii="Rockwell" w:eastAsia="Rockwell" w:hAnsi="Rockwell" w:cs="David"/>
      <w:sz w:val="22"/>
    </w:rPr>
  </w:style>
  <w:style w:type="paragraph" w:styleId="Date">
    <w:name w:val="Date"/>
    <w:basedOn w:val="Normal"/>
    <w:next w:val="Normal"/>
    <w:link w:val="DateChar"/>
    <w:uiPriority w:val="99"/>
    <w:rsid w:val="00F1368B"/>
    <w:pPr>
      <w:spacing w:before="120" w:after="200" w:line="240" w:lineRule="auto"/>
    </w:pPr>
    <w:rPr>
      <w:rFonts w:ascii="Rockwell" w:eastAsia="Rockwell" w:hAnsi="Rockwell" w:cs="David"/>
      <w:sz w:val="22"/>
      <w:szCs w:val="22"/>
    </w:rPr>
  </w:style>
  <w:style w:type="character" w:customStyle="1" w:styleId="DateChar">
    <w:name w:val="Date Char"/>
    <w:basedOn w:val="DefaultParagraphFont"/>
    <w:link w:val="Date"/>
    <w:uiPriority w:val="99"/>
    <w:rsid w:val="00F1368B"/>
    <w:rPr>
      <w:rFonts w:ascii="Rockwell" w:eastAsia="Rockwell" w:hAnsi="Rockwell" w:cs="David"/>
      <w:sz w:val="22"/>
      <w:szCs w:val="22"/>
    </w:rPr>
  </w:style>
  <w:style w:type="character" w:customStyle="1" w:styleId="ab">
    <w:name w:val="תאריך תו"/>
    <w:rsid w:val="00F1368B"/>
    <w:rPr>
      <w:rFonts w:ascii="Rockwell" w:eastAsia="Rockwell" w:hAnsi="Rockwell" w:cs="David"/>
      <w:sz w:val="22"/>
      <w:szCs w:val="22"/>
    </w:rPr>
  </w:style>
  <w:style w:type="paragraph" w:customStyle="1" w:styleId="tab-name">
    <w:name w:val="tab-name"/>
    <w:basedOn w:val="KOT5"/>
    <w:qFormat/>
    <w:rsid w:val="00132FFC"/>
    <w:pPr>
      <w:outlineLvl w:val="9"/>
    </w:pPr>
    <w:rPr>
      <w:rFonts w:eastAsiaTheme="minorEastAsia"/>
      <w:color w:val="0B5294" w:themeColor="accent1" w:themeShade="BF"/>
      <w:sz w:val="18"/>
      <w:szCs w:val="18"/>
    </w:rPr>
  </w:style>
  <w:style w:type="paragraph" w:customStyle="1" w:styleId="chap-name">
    <w:name w:val="chap-name"/>
    <w:basedOn w:val="Footer"/>
    <w:qFormat/>
    <w:rsid w:val="00E077B7"/>
    <w:pPr>
      <w:spacing w:before="2000" w:after="240" w:line="800" w:lineRule="atLeast"/>
      <w:jc w:val="center"/>
    </w:pPr>
    <w:rPr>
      <w:rFonts w:ascii="Tahoma" w:hAnsi="Tahoma" w:cs="Tahoma"/>
      <w:color w:val="2A2AA6"/>
      <w:sz w:val="32"/>
      <w:szCs w:val="36"/>
    </w:rPr>
  </w:style>
  <w:style w:type="paragraph" w:customStyle="1" w:styleId="KOT3T">
    <w:name w:val="KOT3T"/>
    <w:basedOn w:val="KOT3"/>
    <w:qFormat/>
    <w:rsid w:val="00D94BA9"/>
    <w:pPr>
      <w:spacing w:after="240" w:line="240" w:lineRule="atLeast"/>
      <w:outlineLvl w:val="0"/>
    </w:pPr>
    <w:rPr>
      <w:rFonts w:ascii="Tahoma" w:hAnsi="Tahoma" w:cs="Tahoma"/>
      <w:b w:val="0"/>
      <w:bCs w:val="0"/>
      <w:color w:val="2A2AA6"/>
      <w:sz w:val="48"/>
      <w:szCs w:val="52"/>
    </w:rPr>
  </w:style>
  <w:style w:type="paragraph" w:customStyle="1" w:styleId="KOT4T">
    <w:name w:val="KOT4T"/>
    <w:basedOn w:val="KOT4"/>
    <w:qFormat/>
    <w:rsid w:val="00D94BA9"/>
    <w:pPr>
      <w:spacing w:line="240" w:lineRule="atLeast"/>
    </w:pPr>
    <w:rPr>
      <w:color w:val="2A2AA6"/>
      <w:sz w:val="36"/>
      <w:szCs w:val="36"/>
    </w:rPr>
  </w:style>
  <w:style w:type="paragraph" w:customStyle="1" w:styleId="KOT4S">
    <w:name w:val="KOT4S"/>
    <w:basedOn w:val="KOT4"/>
    <w:qFormat/>
    <w:rsid w:val="00D94BA9"/>
    <w:pPr>
      <w:spacing w:line="240" w:lineRule="atLeast"/>
    </w:pPr>
    <w:rPr>
      <w:color w:val="6B2757"/>
      <w:sz w:val="36"/>
      <w:szCs w:val="36"/>
    </w:rPr>
  </w:style>
  <w:style w:type="paragraph" w:customStyle="1" w:styleId="KOT5T">
    <w:name w:val="KOT5T"/>
    <w:basedOn w:val="KOT5"/>
    <w:qFormat/>
    <w:rsid w:val="00D36781"/>
    <w:pPr>
      <w:jc w:val="center"/>
    </w:pPr>
    <w:rPr>
      <w:b/>
      <w:bCs/>
      <w:sz w:val="24"/>
      <w:szCs w:val="24"/>
      <w:u w:color="FF0000"/>
    </w:rPr>
  </w:style>
  <w:style w:type="paragraph" w:customStyle="1" w:styleId="KOT6T">
    <w:name w:val="KOT6T"/>
    <w:basedOn w:val="KOT6"/>
    <w:qFormat/>
    <w:rsid w:val="00D94BA9"/>
    <w:pPr>
      <w:spacing w:after="60"/>
    </w:pPr>
    <w:rPr>
      <w:sz w:val="20"/>
      <w:szCs w:val="20"/>
    </w:rPr>
  </w:style>
  <w:style w:type="paragraph" w:styleId="BlockText">
    <w:name w:val="Block Text"/>
    <w:basedOn w:val="Normal"/>
    <w:unhideWhenUsed/>
    <w:rsid w:val="00E67E7C"/>
    <w:pPr>
      <w:pBdr>
        <w:top w:val="single" w:sz="12" w:space="1" w:color="2A2AA6"/>
        <w:left w:val="single" w:sz="12" w:space="4" w:color="2A2AA6"/>
        <w:bottom w:val="single" w:sz="12" w:space="1" w:color="2A2AA6"/>
        <w:right w:val="single" w:sz="12" w:space="4" w:color="2A2AA6"/>
      </w:pBdr>
      <w:spacing w:line="240" w:lineRule="exact"/>
      <w:ind w:left="170" w:right="2268"/>
      <w:jc w:val="both"/>
    </w:pPr>
    <w:rPr>
      <w:rFonts w:ascii="Tahoma" w:hAnsi="Tahoma" w:cs="Tahoma"/>
      <w:sz w:val="17"/>
      <w:szCs w:val="17"/>
    </w:rPr>
  </w:style>
  <w:style w:type="paragraph" w:customStyle="1" w:styleId="name-sub">
    <w:name w:val="name-sub"/>
    <w:basedOn w:val="NAME"/>
    <w:qFormat/>
    <w:rsid w:val="00C20745"/>
    <w:pPr>
      <w:spacing w:before="0" w:after="240"/>
    </w:pPr>
    <w:rPr>
      <w:sz w:val="32"/>
      <w:szCs w:val="32"/>
    </w:rPr>
  </w:style>
  <w:style w:type="character" w:customStyle="1" w:styleId="Heading5Char1">
    <w:name w:val="Heading 5 Char1"/>
    <w:basedOn w:val="DefaultParagraphFont"/>
    <w:uiPriority w:val="1"/>
    <w:rsid w:val="000F41D0"/>
    <w:rPr>
      <w:rFonts w:eastAsiaTheme="majorEastAsia"/>
      <w:bCs/>
      <w:spacing w:val="40"/>
    </w:rPr>
  </w:style>
  <w:style w:type="character" w:customStyle="1" w:styleId="FootnoteTextChar1">
    <w:name w:val="Footnote Text Char1"/>
    <w:aliases w:val=" Char Char,FOOTNOTES Char,Footnote Text - Sharp Char1,Footnote Text - Sharp Char Char1,Footnote Text - Sharp Char Char Char,Footnote Text Char Char Char Char Char Char,Footnote reference Char,Sharp - Footnote Text Char,fn Char"/>
    <w:basedOn w:val="DefaultParagraphFont"/>
    <w:rsid w:val="000F41D0"/>
    <w:rPr>
      <w:szCs w:val="20"/>
    </w:rPr>
  </w:style>
  <w:style w:type="paragraph" w:customStyle="1" w:styleId="P00">
    <w:name w:val="P00"/>
    <w:rsid w:val="000F41D0"/>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st1">
    <w:name w:val="st1"/>
    <w:basedOn w:val="DefaultParagraphFont"/>
    <w:rsid w:val="000F41D0"/>
  </w:style>
  <w:style w:type="paragraph" w:customStyle="1" w:styleId="sub-name-2">
    <w:name w:val="sub-name-2"/>
    <w:basedOn w:val="name-sub"/>
    <w:qFormat/>
    <w:rsid w:val="00C20745"/>
    <w:pPr>
      <w:outlineLvl w:val="9"/>
    </w:pPr>
    <w:rPr>
      <w:sz w:val="24"/>
      <w:szCs w:val="24"/>
    </w:rPr>
  </w:style>
  <w:style w:type="paragraph" w:customStyle="1" w:styleId="name-sub-2">
    <w:name w:val="name-sub-2"/>
    <w:basedOn w:val="sub-name-2"/>
    <w:qFormat/>
    <w:rsid w:val="00C20745"/>
    <w:pPr>
      <w:spacing w:after="120"/>
    </w:pPr>
  </w:style>
  <w:style w:type="paragraph" w:customStyle="1" w:styleId="takzir-text">
    <w:name w:val="takzir-text"/>
    <w:qFormat/>
    <w:rsid w:val="00F67E4C"/>
    <w:pPr>
      <w:pBdr>
        <w:top w:val="single" w:sz="8" w:space="4" w:color="2A2AA6"/>
        <w:left w:val="single" w:sz="8" w:space="4" w:color="2A2AA6"/>
        <w:bottom w:val="single" w:sz="8" w:space="6" w:color="2A2AA6"/>
        <w:right w:val="single" w:sz="8" w:space="4" w:color="2A2AA6"/>
      </w:pBdr>
      <w:spacing w:line="240" w:lineRule="exact"/>
      <w:ind w:left="170" w:right="2268"/>
      <w:jc w:val="both"/>
    </w:pPr>
    <w:rPr>
      <w:rFonts w:ascii="Tahoma" w:hAnsi="Tahoma" w:cs="Tahoma"/>
      <w:sz w:val="17"/>
      <w:szCs w:val="18"/>
    </w:rPr>
  </w:style>
  <w:style w:type="paragraph" w:customStyle="1" w:styleId="takzir-list-paragraph">
    <w:name w:val="takzir-list-paragraph"/>
    <w:basedOn w:val="ListParagraph"/>
    <w:next w:val="takzir-text"/>
    <w:qFormat/>
    <w:rsid w:val="00F67E4C"/>
    <w:pPr>
      <w:numPr>
        <w:numId w:val="4"/>
      </w:numPr>
      <w:pBdr>
        <w:top w:val="single" w:sz="8" w:space="4" w:color="2A2AA6"/>
        <w:left w:val="single" w:sz="8" w:space="4" w:color="2A2AA6"/>
        <w:bottom w:val="single" w:sz="8" w:space="6" w:color="2A2AA6"/>
        <w:right w:val="single" w:sz="8" w:space="4" w:color="2A2AA6"/>
      </w:pBdr>
      <w:spacing w:line="240" w:lineRule="exact"/>
      <w:ind w:right="2268"/>
    </w:pPr>
    <w:rPr>
      <w:sz w:val="17"/>
      <w:szCs w:val="18"/>
    </w:rPr>
  </w:style>
  <w:style w:type="paragraph" w:customStyle="1" w:styleId="running-text">
    <w:name w:val="running-text"/>
    <w:qFormat/>
    <w:rsid w:val="00F67E4C"/>
    <w:pPr>
      <w:spacing w:line="240" w:lineRule="exact"/>
      <w:ind w:right="2268"/>
      <w:jc w:val="both"/>
    </w:pPr>
    <w:rPr>
      <w:rFonts w:ascii="Tahoma" w:hAnsi="Tahoma" w:cs="Tahoma"/>
      <w:sz w:val="17"/>
      <w:szCs w:val="18"/>
    </w:rPr>
  </w:style>
  <w:style w:type="paragraph" w:customStyle="1" w:styleId="text-source">
    <w:name w:val="text-source"/>
    <w:basedOn w:val="Normal"/>
    <w:next w:val="takzir-text"/>
    <w:qFormat/>
    <w:rsid w:val="00E7492C"/>
    <w:pPr>
      <w:shd w:val="clear" w:color="auto" w:fill="FFFFFF"/>
      <w:spacing w:before="120" w:after="240" w:line="200" w:lineRule="exact"/>
      <w:ind w:right="2268"/>
    </w:pPr>
    <w:rPr>
      <w:rFonts w:ascii="Tahoma" w:eastAsia="Times New Roman" w:hAnsi="Tahoma" w:cs="Tahoma"/>
      <w:color w:val="222222"/>
      <w:sz w:val="14"/>
      <w:szCs w:val="14"/>
    </w:rPr>
  </w:style>
  <w:style w:type="table" w:customStyle="1" w:styleId="13">
    <w:name w:val="רשת טבלה1"/>
    <w:basedOn w:val="TableNormal"/>
    <w:next w:val="TableGrid"/>
    <w:uiPriority w:val="59"/>
    <w:rsid w:val="005C33A1"/>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T1N">
    <w:name w:val="KOT1N"/>
    <w:qFormat/>
    <w:rsid w:val="008723A0"/>
    <w:pPr>
      <w:spacing w:line="440" w:lineRule="exact"/>
      <w:jc w:val="center"/>
    </w:pPr>
    <w:rPr>
      <w:rFonts w:ascii="Arial Bold" w:eastAsiaTheme="majorEastAsia" w:hAnsi="Arial Bold" w:cs="Tahoma"/>
      <w:b/>
      <w:bCs/>
      <w:color w:val="00305F"/>
      <w:sz w:val="34"/>
      <w:szCs w:val="34"/>
    </w:rPr>
  </w:style>
  <w:style w:type="paragraph" w:customStyle="1" w:styleId="KOT2N">
    <w:name w:val="KOT2N"/>
    <w:basedOn w:val="KOT2"/>
    <w:qFormat/>
    <w:rsid w:val="008723A0"/>
    <w:pPr>
      <w:pageBreakBefore w:val="0"/>
      <w:spacing w:line="440" w:lineRule="exact"/>
      <w:ind w:right="0"/>
      <w:outlineLvl w:val="1"/>
    </w:pPr>
    <w:rPr>
      <w:b/>
      <w:bCs/>
      <w:color w:val="00305F"/>
      <w:sz w:val="34"/>
      <w:szCs w:val="34"/>
    </w:rPr>
  </w:style>
  <w:style w:type="paragraph" w:customStyle="1" w:styleId="KOT3N">
    <w:name w:val="KOT3N"/>
    <w:basedOn w:val="Normal"/>
    <w:qFormat/>
    <w:rsid w:val="008723A0"/>
    <w:pPr>
      <w:spacing w:before="360" w:after="180" w:line="240" w:lineRule="atLeast"/>
      <w:outlineLvl w:val="2"/>
    </w:pPr>
    <w:rPr>
      <w:rFonts w:ascii="Tahoma" w:hAnsi="Tahoma" w:cs="Tahoma"/>
      <w:b/>
      <w:bCs/>
      <w:color w:val="00305F"/>
      <w:sz w:val="32"/>
      <w:szCs w:val="32"/>
    </w:rPr>
  </w:style>
  <w:style w:type="paragraph" w:customStyle="1" w:styleId="KOT4N">
    <w:name w:val="KOT4N"/>
    <w:basedOn w:val="Normal"/>
    <w:qFormat/>
    <w:rsid w:val="008723A0"/>
    <w:pPr>
      <w:spacing w:before="240" w:after="180" w:line="240" w:lineRule="atLeast"/>
      <w:outlineLvl w:val="2"/>
    </w:pPr>
    <w:rPr>
      <w:rFonts w:ascii="Tahoma" w:hAnsi="Tahoma" w:cs="Tahoma"/>
      <w:b/>
      <w:bCs/>
      <w:color w:val="00305F"/>
      <w:sz w:val="28"/>
      <w:szCs w:val="28"/>
    </w:rPr>
  </w:style>
  <w:style w:type="paragraph" w:customStyle="1" w:styleId="KOT5N">
    <w:name w:val="KOT5N"/>
    <w:basedOn w:val="Normal"/>
    <w:qFormat/>
    <w:rsid w:val="008723A0"/>
    <w:pPr>
      <w:spacing w:before="240" w:after="180" w:line="240" w:lineRule="atLeast"/>
      <w:outlineLvl w:val="4"/>
    </w:pPr>
    <w:rPr>
      <w:rFonts w:ascii="Tahoma" w:hAnsi="Tahoma" w:cs="Tahoma"/>
      <w:b/>
      <w:bCs/>
      <w:color w:val="00305F"/>
      <w:sz w:val="24"/>
      <w:szCs w:val="24"/>
    </w:rPr>
  </w:style>
  <w:style w:type="paragraph" w:customStyle="1" w:styleId="KOT6N">
    <w:name w:val="KOT6N"/>
    <w:basedOn w:val="Normal"/>
    <w:qFormat/>
    <w:rsid w:val="008723A0"/>
    <w:pPr>
      <w:spacing w:before="240" w:after="180" w:line="240" w:lineRule="atLeast"/>
      <w:outlineLvl w:val="4"/>
    </w:pPr>
    <w:rPr>
      <w:rFonts w:ascii="Tahoma" w:hAnsi="Tahoma" w:cs="Tahoma"/>
      <w:color w:val="00305F"/>
      <w:sz w:val="20"/>
      <w:szCs w:val="20"/>
    </w:rPr>
  </w:style>
  <w:style w:type="character" w:customStyle="1" w:styleId="KOT8N">
    <w:name w:val="KOT8N"/>
    <w:basedOn w:val="DefaultParagraphFont"/>
    <w:uiPriority w:val="1"/>
    <w:qFormat/>
    <w:rsid w:val="00AC58AC"/>
    <w:rPr>
      <w:rFonts w:ascii="Tahoma" w:hAnsi="Tahoma" w:cs="Tahoma"/>
      <w:color w:val="00305F"/>
      <w:spacing w:val="20"/>
      <w:sz w:val="19"/>
      <w:szCs w:val="19"/>
    </w:rPr>
  </w:style>
  <w:style w:type="character" w:customStyle="1" w:styleId="KOT7N">
    <w:name w:val="KOT7N"/>
    <w:basedOn w:val="KOT8N"/>
    <w:uiPriority w:val="1"/>
    <w:qFormat/>
    <w:rsid w:val="00AC58AC"/>
    <w:rPr>
      <w:rFonts w:ascii="Tahoma" w:hAnsi="Tahoma" w:cs="Tahoma"/>
      <w:b/>
      <w:bCs/>
      <w:color w:val="00305F"/>
      <w:spacing w:val="20"/>
      <w:sz w:val="18"/>
      <w:szCs w:val="18"/>
    </w:rPr>
  </w:style>
  <w:style w:type="paragraph" w:customStyle="1" w:styleId="KOT-TAB">
    <w:name w:val="KOT-TAB"/>
    <w:basedOn w:val="Normal"/>
    <w:qFormat/>
    <w:rsid w:val="00AC58AC"/>
    <w:pPr>
      <w:keepNext/>
      <w:tabs>
        <w:tab w:val="left" w:pos="424"/>
      </w:tabs>
      <w:spacing w:before="240" w:after="240" w:line="260" w:lineRule="exact"/>
      <w:jc w:val="center"/>
    </w:pPr>
    <w:rPr>
      <w:rFonts w:ascii="Tahoma" w:hAnsi="Tahoma" w:cs="Tahoma"/>
      <w:color w:val="0D0D0D" w:themeColor="text1" w:themeTint="F2"/>
      <w:sz w:val="20"/>
      <w:szCs w:val="20"/>
    </w:rPr>
  </w:style>
  <w:style w:type="paragraph" w:customStyle="1" w:styleId="KOT-source">
    <w:name w:val="KOT-source"/>
    <w:basedOn w:val="Normal"/>
    <w:qFormat/>
    <w:rsid w:val="00AC58AC"/>
    <w:pPr>
      <w:tabs>
        <w:tab w:val="left" w:pos="424"/>
      </w:tabs>
      <w:spacing w:after="240" w:line="260" w:lineRule="exact"/>
      <w:jc w:val="both"/>
    </w:pPr>
    <w:rPr>
      <w:rFonts w:ascii="Tahoma" w:hAnsi="Tahoma" w:cs="Tahoma"/>
      <w:color w:val="0D0D0D" w:themeColor="text1" w:themeTint="F2"/>
      <w:sz w:val="16"/>
      <w:szCs w:val="16"/>
    </w:rPr>
  </w:style>
  <w:style w:type="paragraph" w:customStyle="1" w:styleId="07">
    <w:name w:val="מנורות כניסה 0.7"/>
    <w:basedOn w:val="Normal"/>
    <w:link w:val="07Char"/>
    <w:qFormat/>
    <w:rsid w:val="00037308"/>
    <w:pPr>
      <w:autoSpaceDE w:val="0"/>
      <w:autoSpaceDN w:val="0"/>
      <w:bidi w:val="0"/>
      <w:adjustRightInd w:val="0"/>
      <w:spacing w:after="180" w:line="260" w:lineRule="exact"/>
      <w:ind w:left="397" w:hanging="397"/>
      <w:jc w:val="both"/>
    </w:pPr>
    <w:rPr>
      <w:rFonts w:ascii="Tahoma" w:eastAsiaTheme="majorEastAsia" w:hAnsi="Tahoma" w:cs="Tahoma"/>
      <w:b/>
      <w:bCs/>
      <w:noProof/>
      <w:color w:val="231F20"/>
      <w:spacing w:val="-2"/>
      <w:position w:val="-6"/>
      <w:sz w:val="16"/>
      <w:szCs w:val="18"/>
    </w:rPr>
  </w:style>
  <w:style w:type="paragraph" w:customStyle="1" w:styleId="KEY">
    <w:name w:val="KEY"/>
    <w:basedOn w:val="Normal"/>
    <w:link w:val="KEYChar"/>
    <w:qFormat/>
    <w:rsid w:val="00037308"/>
    <w:pPr>
      <w:autoSpaceDE w:val="0"/>
      <w:autoSpaceDN w:val="0"/>
      <w:bidi w:val="0"/>
      <w:adjustRightInd w:val="0"/>
      <w:spacing w:after="180" w:line="260" w:lineRule="exact"/>
      <w:ind w:left="397" w:hanging="397"/>
      <w:jc w:val="both"/>
    </w:pPr>
    <w:rPr>
      <w:rFonts w:ascii="Tahoma" w:eastAsiaTheme="majorEastAsia" w:hAnsi="Tahoma" w:cs="Tahoma"/>
      <w:bCs/>
      <w:noProof/>
      <w:color w:val="231F20"/>
      <w:spacing w:val="-2"/>
      <w:position w:val="-6"/>
      <w:sz w:val="18"/>
      <w:szCs w:val="18"/>
    </w:rPr>
  </w:style>
  <w:style w:type="character" w:customStyle="1" w:styleId="07Char">
    <w:name w:val="מנורות כניסה 0.7 Char"/>
    <w:basedOn w:val="DefaultParagraphFont"/>
    <w:link w:val="07"/>
    <w:rsid w:val="00037308"/>
    <w:rPr>
      <w:rFonts w:ascii="Tahoma" w:eastAsiaTheme="majorEastAsia" w:hAnsi="Tahoma" w:cs="Tahoma"/>
      <w:b/>
      <w:bCs/>
      <w:noProof/>
      <w:color w:val="231F20"/>
      <w:spacing w:val="-2"/>
      <w:position w:val="-6"/>
      <w:sz w:val="16"/>
      <w:szCs w:val="18"/>
    </w:rPr>
  </w:style>
  <w:style w:type="character" w:customStyle="1" w:styleId="KEYChar">
    <w:name w:val="KEY Char"/>
    <w:basedOn w:val="DefaultParagraphFont"/>
    <w:link w:val="KEY"/>
    <w:rsid w:val="00037308"/>
    <w:rPr>
      <w:rFonts w:ascii="Tahoma" w:eastAsiaTheme="majorEastAsia" w:hAnsi="Tahoma" w:cs="Tahoma"/>
      <w:bCs/>
      <w:noProof/>
      <w:color w:val="231F20"/>
      <w:spacing w:val="-2"/>
      <w:position w:val="-6"/>
      <w:sz w:val="18"/>
      <w:szCs w:val="18"/>
    </w:rPr>
  </w:style>
  <w:style w:type="paragraph" w:customStyle="1" w:styleId="ac">
    <w:name w:val="הזחת מנורה"/>
    <w:basedOn w:val="Normal"/>
    <w:qFormat/>
    <w:rsid w:val="00C32035"/>
    <w:pPr>
      <w:autoSpaceDE w:val="0"/>
      <w:autoSpaceDN w:val="0"/>
      <w:bidi w:val="0"/>
      <w:adjustRightInd w:val="0"/>
      <w:spacing w:after="180" w:line="260" w:lineRule="exact"/>
      <w:ind w:left="397" w:hanging="397"/>
      <w:jc w:val="both"/>
    </w:pPr>
    <w:rPr>
      <w:rFonts w:ascii="Tahoma" w:eastAsiaTheme="majorEastAsia" w:hAnsi="Tahoma" w:cs="Tahoma"/>
      <w:noProof/>
      <w:color w:val="231F20"/>
      <w:sz w:val="18"/>
      <w:szCs w:val="18"/>
    </w:rPr>
  </w:style>
  <w:style w:type="paragraph" w:customStyle="1" w:styleId="ad">
    <w:name w:val="תקציר הערות שוליים"/>
    <w:basedOn w:val="FootnoteText"/>
    <w:qFormat/>
    <w:rsid w:val="00D721E7"/>
    <w:pPr>
      <w:bidi w:val="0"/>
      <w:spacing w:after="60" w:line="240" w:lineRule="auto"/>
      <w:ind w:left="284" w:right="0" w:hanging="284"/>
    </w:pPr>
  </w:style>
  <w:style w:type="paragraph" w:customStyle="1" w:styleId="ae">
    <w:name w:val="תקציר הזחה ראשונה ללא מספר"/>
    <w:basedOn w:val="Normal"/>
    <w:qFormat/>
    <w:rsid w:val="005B6058"/>
    <w:pPr>
      <w:bidi w:val="0"/>
      <w:spacing w:after="180" w:line="240" w:lineRule="atLeast"/>
      <w:ind w:left="397" w:hanging="397"/>
      <w:jc w:val="both"/>
    </w:pPr>
    <w:rPr>
      <w:rFonts w:cs="Tahoma"/>
      <w:szCs w:val="18"/>
    </w:rPr>
  </w:style>
  <w:style w:type="paragraph" w:customStyle="1" w:styleId="a0">
    <w:name w:val="שלטון הזחה ראשונה ללא מספר"/>
    <w:basedOn w:val="Normal"/>
    <w:link w:val="Char"/>
    <w:qFormat/>
    <w:rsid w:val="00012111"/>
    <w:pPr>
      <w:numPr>
        <w:numId w:val="5"/>
      </w:numPr>
      <w:autoSpaceDE w:val="0"/>
      <w:autoSpaceDN w:val="0"/>
      <w:bidi w:val="0"/>
      <w:adjustRightInd w:val="0"/>
      <w:spacing w:after="180" w:line="260" w:lineRule="exact"/>
      <w:ind w:left="397" w:hanging="397"/>
      <w:jc w:val="both"/>
    </w:pPr>
    <w:rPr>
      <w:rFonts w:ascii="Tahoma" w:hAnsi="Tahoma" w:cs="Tahoma"/>
      <w:b/>
      <w:sz w:val="18"/>
      <w:szCs w:val="18"/>
      <w:lang w:val="en"/>
    </w:rPr>
  </w:style>
  <w:style w:type="paragraph" w:customStyle="1" w:styleId="a">
    <w:name w:val="בולט שלילי"/>
    <w:basedOn w:val="Normal"/>
    <w:rsid w:val="002F3B93"/>
    <w:pPr>
      <w:numPr>
        <w:numId w:val="9"/>
      </w:numPr>
      <w:bidi w:val="0"/>
      <w:spacing w:after="160" w:line="259" w:lineRule="auto"/>
    </w:pPr>
    <w:rPr>
      <w:rFonts w:eastAsiaTheme="minorHAnsi"/>
      <w:sz w:val="22"/>
      <w:szCs w:val="22"/>
    </w:rPr>
  </w:style>
  <w:style w:type="character" w:customStyle="1" w:styleId="Char">
    <w:name w:val="שלטון הזחה ראשונה ללא מספר Char"/>
    <w:basedOn w:val="DefaultParagraphFont"/>
    <w:link w:val="a0"/>
    <w:rsid w:val="00012111"/>
    <w:rPr>
      <w:rFonts w:ascii="Tahoma" w:hAnsi="Tahoma" w:cs="Tahoma"/>
      <w:b/>
      <w:sz w:val="18"/>
      <w:szCs w:val="18"/>
      <w:lang w:val="en"/>
    </w:rPr>
  </w:style>
  <w:style w:type="paragraph" w:customStyle="1" w:styleId="7195">
    <w:name w:val="71ג בולד 9.5 בתוך שורה"/>
    <w:basedOn w:val="Normal"/>
    <w:link w:val="7195Char"/>
    <w:qFormat/>
    <w:rsid w:val="007D76EA"/>
    <w:pPr>
      <w:spacing w:after="180" w:line="260" w:lineRule="exact"/>
      <w:ind w:left="397"/>
      <w:jc w:val="both"/>
      <w:outlineLvl w:val="3"/>
    </w:pPr>
    <w:rPr>
      <w:rFonts w:ascii="Tahoma" w:eastAsiaTheme="minorHAnsi" w:hAnsi="Tahoma" w:cs="Tahoma"/>
      <w:bCs/>
      <w:noProof/>
      <w:color w:val="0D0D0D" w:themeColor="text1" w:themeTint="F2"/>
      <w:sz w:val="18"/>
      <w:szCs w:val="19"/>
      <w:lang w:val="he-IL"/>
    </w:rPr>
  </w:style>
  <w:style w:type="character" w:customStyle="1" w:styleId="7195Char">
    <w:name w:val="71ג בולד 9.5 בתוך שורה Char"/>
    <w:basedOn w:val="DefaultParagraphFont"/>
    <w:link w:val="7195"/>
    <w:rsid w:val="007D76EA"/>
    <w:rPr>
      <w:rFonts w:ascii="Tahoma" w:eastAsiaTheme="minorHAnsi" w:hAnsi="Tahoma" w:cs="Tahoma"/>
      <w:bCs/>
      <w:noProof/>
      <w:color w:val="0D0D0D" w:themeColor="text1" w:themeTint="F2"/>
      <w:sz w:val="18"/>
      <w:szCs w:val="19"/>
      <w:lang w:val="he-IL"/>
    </w:rPr>
  </w:style>
  <w:style w:type="paragraph" w:customStyle="1" w:styleId="af">
    <w:name w:val="תקציר טקסט רץ"/>
    <w:basedOn w:val="Normal"/>
    <w:qFormat/>
    <w:rsid w:val="00A24F8A"/>
    <w:pPr>
      <w:bidi w:val="0"/>
      <w:spacing w:after="180" w:line="260" w:lineRule="exact"/>
      <w:jc w:val="both"/>
    </w:pPr>
    <w:rPr>
      <w:rFonts w:ascii="Tahoma" w:hAnsi="Tahoma" w:cs="Tahoma"/>
      <w:color w:val="0D0D0D" w:themeColor="text1" w:themeTint="F2"/>
      <w:sz w:val="18"/>
      <w:szCs w:val="18"/>
    </w:rPr>
  </w:style>
  <w:style w:type="paragraph" w:customStyle="1" w:styleId="af0">
    <w:name w:val="תקציר מגדלת"/>
    <w:basedOn w:val="af"/>
    <w:qFormat/>
    <w:rsid w:val="00BC553D"/>
    <w:pPr>
      <w:ind w:left="397"/>
    </w:pPr>
  </w:style>
  <w:style w:type="paragraph" w:customStyle="1" w:styleId="af1">
    <w:name w:val="תקציר יד אדומה"/>
    <w:basedOn w:val="Normal"/>
    <w:qFormat/>
    <w:rsid w:val="00BD3CA1"/>
    <w:pPr>
      <w:autoSpaceDE w:val="0"/>
      <w:autoSpaceDN w:val="0"/>
      <w:bidi w:val="0"/>
      <w:adjustRightInd w:val="0"/>
      <w:spacing w:after="180" w:line="260" w:lineRule="exact"/>
      <w:ind w:left="397"/>
      <w:jc w:val="both"/>
    </w:pPr>
    <w:rPr>
      <w:rFonts w:ascii="Tahoma" w:hAnsi="Tahoma" w:cs="Tahoma"/>
      <w:sz w:val="18"/>
      <w:szCs w:val="18"/>
      <w:lang w:val="en"/>
    </w:rPr>
  </w:style>
  <w:style w:type="paragraph" w:customStyle="1" w:styleId="af2">
    <w:name w:val="תקציר מקרא לתרשימים"/>
    <w:basedOn w:val="af"/>
    <w:qFormat/>
    <w:rsid w:val="005C10A6"/>
    <w:pPr>
      <w:spacing w:line="220" w:lineRule="exact"/>
    </w:pPr>
    <w:rPr>
      <w:sz w:val="16"/>
      <w:szCs w:val="16"/>
    </w:rPr>
  </w:style>
  <w:style w:type="paragraph" w:customStyle="1" w:styleId="af3">
    <w:name w:val="תקציר עמודות טבלה"/>
    <w:basedOn w:val="Normal"/>
    <w:qFormat/>
    <w:rsid w:val="00AC1F64"/>
    <w:pPr>
      <w:bidi w:val="0"/>
      <w:spacing w:before="60" w:after="0" w:line="240" w:lineRule="auto"/>
      <w:ind w:right="23"/>
    </w:pPr>
    <w:rPr>
      <w:rFonts w:ascii="Tahoma" w:hAnsi="Tahoma" w:cs="Tahoma"/>
      <w:color w:val="0D0D0D" w:themeColor="text1" w:themeTint="F2"/>
      <w:sz w:val="18"/>
      <w:szCs w:val="18"/>
    </w:rPr>
  </w:style>
  <w:style w:type="paragraph" w:customStyle="1" w:styleId="af4">
    <w:name w:val="תקציר כותרת אדומה כתב לבן"/>
    <w:basedOn w:val="Normal"/>
    <w:qFormat/>
    <w:rsid w:val="009431D3"/>
    <w:pPr>
      <w:bidi w:val="0"/>
      <w:spacing w:after="0" w:line="240" w:lineRule="auto"/>
      <w:ind w:left="170" w:right="170"/>
    </w:pPr>
    <w:rPr>
      <w:rFonts w:ascii="Tahoma" w:hAnsi="Tahoma" w:cs="Tahoma"/>
      <w:b/>
      <w:bCs/>
      <w:noProof/>
      <w:color w:val="FFFFFF" w:themeColor="background1"/>
      <w:sz w:val="24"/>
      <w:szCs w:val="24"/>
    </w:rPr>
  </w:style>
  <w:style w:type="paragraph" w:customStyle="1" w:styleId="12021">
    <w:name w:val="כותרת 1   2021"/>
    <w:basedOn w:val="Normal"/>
    <w:link w:val="12021Char"/>
    <w:qFormat/>
    <w:rsid w:val="003B2388"/>
    <w:pPr>
      <w:spacing w:before="360" w:after="180" w:line="260" w:lineRule="exact"/>
      <w:jc w:val="center"/>
      <w:outlineLvl w:val="0"/>
    </w:pPr>
    <w:rPr>
      <w:rFonts w:ascii="Tahoma" w:hAnsi="Tahoma" w:cs="Tahoma"/>
      <w:b/>
      <w:bCs/>
      <w:color w:val="00305F"/>
      <w:sz w:val="34"/>
      <w:szCs w:val="34"/>
    </w:rPr>
  </w:style>
  <w:style w:type="character" w:customStyle="1" w:styleId="12021Char">
    <w:name w:val="כותרת 1   2021 Char"/>
    <w:basedOn w:val="DefaultParagraphFont"/>
    <w:link w:val="12021"/>
    <w:rsid w:val="003B2388"/>
    <w:rPr>
      <w:rFonts w:ascii="Tahoma" w:hAnsi="Tahoma" w:cs="Tahoma"/>
      <w:b/>
      <w:bCs/>
      <w:color w:val="00305F"/>
      <w:sz w:val="34"/>
      <w:szCs w:val="34"/>
    </w:rPr>
  </w:style>
  <w:style w:type="paragraph" w:customStyle="1" w:styleId="719">
    <w:name w:val="71ג טקסט רץ 9"/>
    <w:basedOn w:val="Normal"/>
    <w:link w:val="719Char"/>
    <w:qFormat/>
    <w:rsid w:val="00C215A0"/>
    <w:pPr>
      <w:spacing w:after="180" w:line="260" w:lineRule="exact"/>
      <w:jc w:val="both"/>
    </w:pPr>
    <w:rPr>
      <w:rFonts w:ascii="Tahoma" w:eastAsiaTheme="minorHAnsi" w:hAnsi="Tahoma" w:cs="Tahoma"/>
      <w:color w:val="0D0D0D" w:themeColor="text1" w:themeTint="F2"/>
      <w:sz w:val="18"/>
      <w:szCs w:val="18"/>
    </w:rPr>
  </w:style>
  <w:style w:type="character" w:customStyle="1" w:styleId="719Char">
    <w:name w:val="71ג טקסט רץ 9 Char"/>
    <w:basedOn w:val="DefaultParagraphFont"/>
    <w:link w:val="719"/>
    <w:rsid w:val="00C215A0"/>
    <w:rPr>
      <w:rFonts w:ascii="Tahoma" w:eastAsiaTheme="minorHAnsi" w:hAnsi="Tahoma" w:cs="Tahoma"/>
      <w:color w:val="0D0D0D" w:themeColor="text1" w:themeTint="F2"/>
      <w:sz w:val="18"/>
      <w:szCs w:val="18"/>
    </w:rPr>
  </w:style>
  <w:style w:type="paragraph" w:customStyle="1" w:styleId="71316">
    <w:name w:val="71 ג כותרת 3_16"/>
    <w:basedOn w:val="Heading3"/>
    <w:link w:val="71316Char"/>
    <w:qFormat/>
    <w:rsid w:val="00D05638"/>
    <w:pPr>
      <w:keepLines w:val="0"/>
      <w:numPr>
        <w:ilvl w:val="0"/>
        <w:numId w:val="0"/>
      </w:numPr>
      <w:spacing w:before="360" w:after="180" w:line="240" w:lineRule="atLeast"/>
    </w:pPr>
    <w:rPr>
      <w:rFonts w:ascii="Tahoma" w:eastAsia="Times New Roman" w:hAnsi="Tahoma" w:cs="Tahoma"/>
      <w:color w:val="00305F"/>
      <w:sz w:val="32"/>
      <w:szCs w:val="32"/>
    </w:rPr>
  </w:style>
  <w:style w:type="character" w:customStyle="1" w:styleId="71316Char">
    <w:name w:val="71 ג כותרת 3_16 Char"/>
    <w:basedOn w:val="Heading3Char"/>
    <w:link w:val="71316"/>
    <w:rsid w:val="00D05638"/>
    <w:rPr>
      <w:rFonts w:ascii="Tahoma" w:eastAsia="Times New Roman" w:hAnsi="Tahoma" w:cs="Tahoma"/>
      <w:b/>
      <w:bCs/>
      <w:color w:val="00305F"/>
      <w:sz w:val="32"/>
      <w:szCs w:val="32"/>
    </w:rPr>
  </w:style>
  <w:style w:type="paragraph" w:customStyle="1" w:styleId="710">
    <w:name w:val="71ג כוכבית טקסט רץ"/>
    <w:basedOn w:val="Normal"/>
    <w:qFormat/>
    <w:rsid w:val="00DA5620"/>
    <w:pPr>
      <w:spacing w:after="180" w:line="260" w:lineRule="exact"/>
      <w:jc w:val="center"/>
    </w:pPr>
    <w:rPr>
      <w:rFonts w:ascii="Segoe UI Symbol" w:eastAsiaTheme="minorHAnsi" w:hAnsi="Segoe UI Symbol" w:cs="Segoe UI Symbol"/>
      <w:color w:val="0D0D0D" w:themeColor="text1" w:themeTint="F2"/>
      <w:sz w:val="18"/>
      <w:szCs w:val="18"/>
    </w:rPr>
  </w:style>
  <w:style w:type="paragraph" w:styleId="HTMLPreformatted">
    <w:name w:val="HTML Preformatted"/>
    <w:basedOn w:val="Normal"/>
    <w:link w:val="HTMLPreformattedChar"/>
    <w:uiPriority w:val="99"/>
    <w:unhideWhenUsed/>
    <w:rsid w:val="00E61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618FC"/>
    <w:rPr>
      <w:rFonts w:ascii="Courier New" w:eastAsia="Times New Roman" w:hAnsi="Courier New" w:cs="Courier New"/>
      <w:sz w:val="20"/>
      <w:szCs w:val="20"/>
    </w:rPr>
  </w:style>
  <w:style w:type="character" w:customStyle="1" w:styleId="y2iqfc">
    <w:name w:val="y2iqfc"/>
    <w:basedOn w:val="DefaultParagraphFont"/>
    <w:rsid w:val="00E618FC"/>
  </w:style>
  <w:style w:type="paragraph" w:customStyle="1" w:styleId="17">
    <w:name w:val="דואר כותרת גודל 17"/>
    <w:basedOn w:val="Normal"/>
    <w:qFormat/>
    <w:rsid w:val="0092073C"/>
    <w:pPr>
      <w:tabs>
        <w:tab w:val="left" w:pos="3986"/>
      </w:tabs>
      <w:bidi w:val="0"/>
      <w:spacing w:before="360" w:line="440" w:lineRule="exact"/>
      <w:jc w:val="right"/>
    </w:pPr>
    <w:rPr>
      <w:rFonts w:ascii="Cordia New" w:eastAsiaTheme="majorEastAsia" w:hAnsi="Cordia New" w:cs="Cordia New"/>
      <w:b/>
      <w:bCs/>
      <w:color w:val="00305F"/>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53841">
      <w:bodyDiv w:val="1"/>
      <w:marLeft w:val="0"/>
      <w:marRight w:val="0"/>
      <w:marTop w:val="0"/>
      <w:marBottom w:val="0"/>
      <w:divBdr>
        <w:top w:val="none" w:sz="0" w:space="0" w:color="auto"/>
        <w:left w:val="none" w:sz="0" w:space="0" w:color="auto"/>
        <w:bottom w:val="none" w:sz="0" w:space="0" w:color="auto"/>
        <w:right w:val="none" w:sz="0" w:space="0" w:color="auto"/>
      </w:divBdr>
    </w:div>
    <w:div w:id="172649833">
      <w:bodyDiv w:val="1"/>
      <w:marLeft w:val="0"/>
      <w:marRight w:val="0"/>
      <w:marTop w:val="0"/>
      <w:marBottom w:val="0"/>
      <w:divBdr>
        <w:top w:val="none" w:sz="0" w:space="0" w:color="auto"/>
        <w:left w:val="none" w:sz="0" w:space="0" w:color="auto"/>
        <w:bottom w:val="none" w:sz="0" w:space="0" w:color="auto"/>
        <w:right w:val="none" w:sz="0" w:space="0" w:color="auto"/>
      </w:divBdr>
    </w:div>
    <w:div w:id="250630461">
      <w:bodyDiv w:val="1"/>
      <w:marLeft w:val="0"/>
      <w:marRight w:val="0"/>
      <w:marTop w:val="0"/>
      <w:marBottom w:val="0"/>
      <w:divBdr>
        <w:top w:val="none" w:sz="0" w:space="0" w:color="auto"/>
        <w:left w:val="none" w:sz="0" w:space="0" w:color="auto"/>
        <w:bottom w:val="none" w:sz="0" w:space="0" w:color="auto"/>
        <w:right w:val="none" w:sz="0" w:space="0" w:color="auto"/>
      </w:divBdr>
    </w:div>
    <w:div w:id="293827786">
      <w:bodyDiv w:val="1"/>
      <w:marLeft w:val="0"/>
      <w:marRight w:val="0"/>
      <w:marTop w:val="0"/>
      <w:marBottom w:val="0"/>
      <w:divBdr>
        <w:top w:val="none" w:sz="0" w:space="0" w:color="auto"/>
        <w:left w:val="none" w:sz="0" w:space="0" w:color="auto"/>
        <w:bottom w:val="none" w:sz="0" w:space="0" w:color="auto"/>
        <w:right w:val="none" w:sz="0" w:space="0" w:color="auto"/>
      </w:divBdr>
    </w:div>
    <w:div w:id="440298638">
      <w:bodyDiv w:val="1"/>
      <w:marLeft w:val="0"/>
      <w:marRight w:val="0"/>
      <w:marTop w:val="0"/>
      <w:marBottom w:val="0"/>
      <w:divBdr>
        <w:top w:val="none" w:sz="0" w:space="0" w:color="auto"/>
        <w:left w:val="none" w:sz="0" w:space="0" w:color="auto"/>
        <w:bottom w:val="none" w:sz="0" w:space="0" w:color="auto"/>
        <w:right w:val="none" w:sz="0" w:space="0" w:color="auto"/>
      </w:divBdr>
    </w:div>
    <w:div w:id="498928682">
      <w:bodyDiv w:val="1"/>
      <w:marLeft w:val="0"/>
      <w:marRight w:val="0"/>
      <w:marTop w:val="0"/>
      <w:marBottom w:val="0"/>
      <w:divBdr>
        <w:top w:val="none" w:sz="0" w:space="0" w:color="auto"/>
        <w:left w:val="none" w:sz="0" w:space="0" w:color="auto"/>
        <w:bottom w:val="none" w:sz="0" w:space="0" w:color="auto"/>
        <w:right w:val="none" w:sz="0" w:space="0" w:color="auto"/>
      </w:divBdr>
    </w:div>
    <w:div w:id="556355368">
      <w:bodyDiv w:val="1"/>
      <w:marLeft w:val="0"/>
      <w:marRight w:val="0"/>
      <w:marTop w:val="0"/>
      <w:marBottom w:val="0"/>
      <w:divBdr>
        <w:top w:val="none" w:sz="0" w:space="0" w:color="auto"/>
        <w:left w:val="none" w:sz="0" w:space="0" w:color="auto"/>
        <w:bottom w:val="none" w:sz="0" w:space="0" w:color="auto"/>
        <w:right w:val="none" w:sz="0" w:space="0" w:color="auto"/>
      </w:divBdr>
    </w:div>
    <w:div w:id="723524080">
      <w:bodyDiv w:val="1"/>
      <w:marLeft w:val="0"/>
      <w:marRight w:val="0"/>
      <w:marTop w:val="0"/>
      <w:marBottom w:val="0"/>
      <w:divBdr>
        <w:top w:val="none" w:sz="0" w:space="0" w:color="auto"/>
        <w:left w:val="none" w:sz="0" w:space="0" w:color="auto"/>
        <w:bottom w:val="none" w:sz="0" w:space="0" w:color="auto"/>
        <w:right w:val="none" w:sz="0" w:space="0" w:color="auto"/>
      </w:divBdr>
      <w:divsChild>
        <w:div w:id="1269580066">
          <w:marLeft w:val="0"/>
          <w:marRight w:val="0"/>
          <w:marTop w:val="0"/>
          <w:marBottom w:val="0"/>
          <w:divBdr>
            <w:top w:val="none" w:sz="0" w:space="0" w:color="auto"/>
            <w:left w:val="none" w:sz="0" w:space="0" w:color="auto"/>
            <w:bottom w:val="none" w:sz="0" w:space="0" w:color="auto"/>
            <w:right w:val="none" w:sz="0" w:space="0" w:color="auto"/>
          </w:divBdr>
        </w:div>
        <w:div w:id="1138448921">
          <w:marLeft w:val="0"/>
          <w:marRight w:val="0"/>
          <w:marTop w:val="0"/>
          <w:marBottom w:val="0"/>
          <w:divBdr>
            <w:top w:val="none" w:sz="0" w:space="0" w:color="auto"/>
            <w:left w:val="none" w:sz="0" w:space="0" w:color="auto"/>
            <w:bottom w:val="none" w:sz="0" w:space="0" w:color="auto"/>
            <w:right w:val="none" w:sz="0" w:space="0" w:color="auto"/>
          </w:divBdr>
        </w:div>
        <w:div w:id="524057454">
          <w:marLeft w:val="0"/>
          <w:marRight w:val="0"/>
          <w:marTop w:val="0"/>
          <w:marBottom w:val="0"/>
          <w:divBdr>
            <w:top w:val="none" w:sz="0" w:space="0" w:color="auto"/>
            <w:left w:val="none" w:sz="0" w:space="0" w:color="auto"/>
            <w:bottom w:val="none" w:sz="0" w:space="0" w:color="auto"/>
            <w:right w:val="none" w:sz="0" w:space="0" w:color="auto"/>
          </w:divBdr>
        </w:div>
        <w:div w:id="1705397910">
          <w:marLeft w:val="0"/>
          <w:marRight w:val="0"/>
          <w:marTop w:val="0"/>
          <w:marBottom w:val="0"/>
          <w:divBdr>
            <w:top w:val="none" w:sz="0" w:space="0" w:color="auto"/>
            <w:left w:val="none" w:sz="0" w:space="0" w:color="auto"/>
            <w:bottom w:val="none" w:sz="0" w:space="0" w:color="auto"/>
            <w:right w:val="none" w:sz="0" w:space="0" w:color="auto"/>
          </w:divBdr>
        </w:div>
        <w:div w:id="1635018512">
          <w:marLeft w:val="0"/>
          <w:marRight w:val="0"/>
          <w:marTop w:val="0"/>
          <w:marBottom w:val="0"/>
          <w:divBdr>
            <w:top w:val="none" w:sz="0" w:space="0" w:color="auto"/>
            <w:left w:val="none" w:sz="0" w:space="0" w:color="auto"/>
            <w:bottom w:val="none" w:sz="0" w:space="0" w:color="auto"/>
            <w:right w:val="none" w:sz="0" w:space="0" w:color="auto"/>
          </w:divBdr>
        </w:div>
        <w:div w:id="2108840213">
          <w:marLeft w:val="0"/>
          <w:marRight w:val="0"/>
          <w:marTop w:val="0"/>
          <w:marBottom w:val="0"/>
          <w:divBdr>
            <w:top w:val="none" w:sz="0" w:space="0" w:color="auto"/>
            <w:left w:val="none" w:sz="0" w:space="0" w:color="auto"/>
            <w:bottom w:val="none" w:sz="0" w:space="0" w:color="auto"/>
            <w:right w:val="none" w:sz="0" w:space="0" w:color="auto"/>
          </w:divBdr>
        </w:div>
        <w:div w:id="365717490">
          <w:marLeft w:val="0"/>
          <w:marRight w:val="0"/>
          <w:marTop w:val="0"/>
          <w:marBottom w:val="0"/>
          <w:divBdr>
            <w:top w:val="none" w:sz="0" w:space="0" w:color="auto"/>
            <w:left w:val="none" w:sz="0" w:space="0" w:color="auto"/>
            <w:bottom w:val="none" w:sz="0" w:space="0" w:color="auto"/>
            <w:right w:val="none" w:sz="0" w:space="0" w:color="auto"/>
          </w:divBdr>
        </w:div>
        <w:div w:id="1673944054">
          <w:marLeft w:val="0"/>
          <w:marRight w:val="0"/>
          <w:marTop w:val="0"/>
          <w:marBottom w:val="0"/>
          <w:divBdr>
            <w:top w:val="none" w:sz="0" w:space="0" w:color="auto"/>
            <w:left w:val="none" w:sz="0" w:space="0" w:color="auto"/>
            <w:bottom w:val="none" w:sz="0" w:space="0" w:color="auto"/>
            <w:right w:val="none" w:sz="0" w:space="0" w:color="auto"/>
          </w:divBdr>
        </w:div>
        <w:div w:id="358044412">
          <w:marLeft w:val="0"/>
          <w:marRight w:val="0"/>
          <w:marTop w:val="0"/>
          <w:marBottom w:val="0"/>
          <w:divBdr>
            <w:top w:val="none" w:sz="0" w:space="0" w:color="auto"/>
            <w:left w:val="none" w:sz="0" w:space="0" w:color="auto"/>
            <w:bottom w:val="none" w:sz="0" w:space="0" w:color="auto"/>
            <w:right w:val="none" w:sz="0" w:space="0" w:color="auto"/>
          </w:divBdr>
        </w:div>
      </w:divsChild>
    </w:div>
    <w:div w:id="787621319">
      <w:bodyDiv w:val="1"/>
      <w:marLeft w:val="0"/>
      <w:marRight w:val="0"/>
      <w:marTop w:val="0"/>
      <w:marBottom w:val="0"/>
      <w:divBdr>
        <w:top w:val="none" w:sz="0" w:space="0" w:color="auto"/>
        <w:left w:val="none" w:sz="0" w:space="0" w:color="auto"/>
        <w:bottom w:val="none" w:sz="0" w:space="0" w:color="auto"/>
        <w:right w:val="none" w:sz="0" w:space="0" w:color="auto"/>
      </w:divBdr>
    </w:div>
    <w:div w:id="807285871">
      <w:bodyDiv w:val="1"/>
      <w:marLeft w:val="0"/>
      <w:marRight w:val="0"/>
      <w:marTop w:val="0"/>
      <w:marBottom w:val="0"/>
      <w:divBdr>
        <w:top w:val="none" w:sz="0" w:space="0" w:color="auto"/>
        <w:left w:val="none" w:sz="0" w:space="0" w:color="auto"/>
        <w:bottom w:val="none" w:sz="0" w:space="0" w:color="auto"/>
        <w:right w:val="none" w:sz="0" w:space="0" w:color="auto"/>
      </w:divBdr>
    </w:div>
    <w:div w:id="883249827">
      <w:bodyDiv w:val="1"/>
      <w:marLeft w:val="0"/>
      <w:marRight w:val="0"/>
      <w:marTop w:val="0"/>
      <w:marBottom w:val="0"/>
      <w:divBdr>
        <w:top w:val="none" w:sz="0" w:space="0" w:color="auto"/>
        <w:left w:val="none" w:sz="0" w:space="0" w:color="auto"/>
        <w:bottom w:val="none" w:sz="0" w:space="0" w:color="auto"/>
        <w:right w:val="none" w:sz="0" w:space="0" w:color="auto"/>
      </w:divBdr>
    </w:div>
    <w:div w:id="976378899">
      <w:bodyDiv w:val="1"/>
      <w:marLeft w:val="0"/>
      <w:marRight w:val="0"/>
      <w:marTop w:val="0"/>
      <w:marBottom w:val="0"/>
      <w:divBdr>
        <w:top w:val="none" w:sz="0" w:space="0" w:color="auto"/>
        <w:left w:val="none" w:sz="0" w:space="0" w:color="auto"/>
        <w:bottom w:val="none" w:sz="0" w:space="0" w:color="auto"/>
        <w:right w:val="none" w:sz="0" w:space="0" w:color="auto"/>
      </w:divBdr>
    </w:div>
    <w:div w:id="1092357547">
      <w:bodyDiv w:val="1"/>
      <w:marLeft w:val="0"/>
      <w:marRight w:val="0"/>
      <w:marTop w:val="0"/>
      <w:marBottom w:val="0"/>
      <w:divBdr>
        <w:top w:val="none" w:sz="0" w:space="0" w:color="auto"/>
        <w:left w:val="none" w:sz="0" w:space="0" w:color="auto"/>
        <w:bottom w:val="none" w:sz="0" w:space="0" w:color="auto"/>
        <w:right w:val="none" w:sz="0" w:space="0" w:color="auto"/>
      </w:divBdr>
    </w:div>
    <w:div w:id="1108549456">
      <w:bodyDiv w:val="1"/>
      <w:marLeft w:val="0"/>
      <w:marRight w:val="0"/>
      <w:marTop w:val="0"/>
      <w:marBottom w:val="0"/>
      <w:divBdr>
        <w:top w:val="none" w:sz="0" w:space="0" w:color="auto"/>
        <w:left w:val="none" w:sz="0" w:space="0" w:color="auto"/>
        <w:bottom w:val="none" w:sz="0" w:space="0" w:color="auto"/>
        <w:right w:val="none" w:sz="0" w:space="0" w:color="auto"/>
      </w:divBdr>
    </w:div>
    <w:div w:id="1130854115">
      <w:bodyDiv w:val="1"/>
      <w:marLeft w:val="0"/>
      <w:marRight w:val="0"/>
      <w:marTop w:val="0"/>
      <w:marBottom w:val="0"/>
      <w:divBdr>
        <w:top w:val="none" w:sz="0" w:space="0" w:color="auto"/>
        <w:left w:val="none" w:sz="0" w:space="0" w:color="auto"/>
        <w:bottom w:val="none" w:sz="0" w:space="0" w:color="auto"/>
        <w:right w:val="none" w:sz="0" w:space="0" w:color="auto"/>
      </w:divBdr>
    </w:div>
    <w:div w:id="1131248965">
      <w:bodyDiv w:val="1"/>
      <w:marLeft w:val="0"/>
      <w:marRight w:val="0"/>
      <w:marTop w:val="0"/>
      <w:marBottom w:val="0"/>
      <w:divBdr>
        <w:top w:val="none" w:sz="0" w:space="0" w:color="auto"/>
        <w:left w:val="none" w:sz="0" w:space="0" w:color="auto"/>
        <w:bottom w:val="none" w:sz="0" w:space="0" w:color="auto"/>
        <w:right w:val="none" w:sz="0" w:space="0" w:color="auto"/>
      </w:divBdr>
    </w:div>
    <w:div w:id="1136794165">
      <w:bodyDiv w:val="1"/>
      <w:marLeft w:val="0"/>
      <w:marRight w:val="0"/>
      <w:marTop w:val="0"/>
      <w:marBottom w:val="0"/>
      <w:divBdr>
        <w:top w:val="none" w:sz="0" w:space="0" w:color="auto"/>
        <w:left w:val="none" w:sz="0" w:space="0" w:color="auto"/>
        <w:bottom w:val="none" w:sz="0" w:space="0" w:color="auto"/>
        <w:right w:val="none" w:sz="0" w:space="0" w:color="auto"/>
      </w:divBdr>
    </w:div>
    <w:div w:id="1159541227">
      <w:bodyDiv w:val="1"/>
      <w:marLeft w:val="0"/>
      <w:marRight w:val="0"/>
      <w:marTop w:val="0"/>
      <w:marBottom w:val="0"/>
      <w:divBdr>
        <w:top w:val="none" w:sz="0" w:space="0" w:color="auto"/>
        <w:left w:val="none" w:sz="0" w:space="0" w:color="auto"/>
        <w:bottom w:val="none" w:sz="0" w:space="0" w:color="auto"/>
        <w:right w:val="none" w:sz="0" w:space="0" w:color="auto"/>
      </w:divBdr>
    </w:div>
    <w:div w:id="1162694700">
      <w:bodyDiv w:val="1"/>
      <w:marLeft w:val="0"/>
      <w:marRight w:val="0"/>
      <w:marTop w:val="0"/>
      <w:marBottom w:val="0"/>
      <w:divBdr>
        <w:top w:val="none" w:sz="0" w:space="0" w:color="auto"/>
        <w:left w:val="none" w:sz="0" w:space="0" w:color="auto"/>
        <w:bottom w:val="none" w:sz="0" w:space="0" w:color="auto"/>
        <w:right w:val="none" w:sz="0" w:space="0" w:color="auto"/>
      </w:divBdr>
    </w:div>
    <w:div w:id="1196890248">
      <w:bodyDiv w:val="1"/>
      <w:marLeft w:val="0"/>
      <w:marRight w:val="0"/>
      <w:marTop w:val="0"/>
      <w:marBottom w:val="0"/>
      <w:divBdr>
        <w:top w:val="none" w:sz="0" w:space="0" w:color="auto"/>
        <w:left w:val="none" w:sz="0" w:space="0" w:color="auto"/>
        <w:bottom w:val="none" w:sz="0" w:space="0" w:color="auto"/>
        <w:right w:val="none" w:sz="0" w:space="0" w:color="auto"/>
      </w:divBdr>
    </w:div>
    <w:div w:id="1229881155">
      <w:bodyDiv w:val="1"/>
      <w:marLeft w:val="0"/>
      <w:marRight w:val="0"/>
      <w:marTop w:val="0"/>
      <w:marBottom w:val="0"/>
      <w:divBdr>
        <w:top w:val="none" w:sz="0" w:space="0" w:color="auto"/>
        <w:left w:val="none" w:sz="0" w:space="0" w:color="auto"/>
        <w:bottom w:val="none" w:sz="0" w:space="0" w:color="auto"/>
        <w:right w:val="none" w:sz="0" w:space="0" w:color="auto"/>
      </w:divBdr>
    </w:div>
    <w:div w:id="1294363108">
      <w:bodyDiv w:val="1"/>
      <w:marLeft w:val="0"/>
      <w:marRight w:val="0"/>
      <w:marTop w:val="0"/>
      <w:marBottom w:val="0"/>
      <w:divBdr>
        <w:top w:val="none" w:sz="0" w:space="0" w:color="auto"/>
        <w:left w:val="none" w:sz="0" w:space="0" w:color="auto"/>
        <w:bottom w:val="none" w:sz="0" w:space="0" w:color="auto"/>
        <w:right w:val="none" w:sz="0" w:space="0" w:color="auto"/>
      </w:divBdr>
    </w:div>
    <w:div w:id="1317496804">
      <w:bodyDiv w:val="1"/>
      <w:marLeft w:val="0"/>
      <w:marRight w:val="0"/>
      <w:marTop w:val="0"/>
      <w:marBottom w:val="0"/>
      <w:divBdr>
        <w:top w:val="none" w:sz="0" w:space="0" w:color="auto"/>
        <w:left w:val="none" w:sz="0" w:space="0" w:color="auto"/>
        <w:bottom w:val="none" w:sz="0" w:space="0" w:color="auto"/>
        <w:right w:val="none" w:sz="0" w:space="0" w:color="auto"/>
      </w:divBdr>
    </w:div>
    <w:div w:id="1329938441">
      <w:bodyDiv w:val="1"/>
      <w:marLeft w:val="0"/>
      <w:marRight w:val="0"/>
      <w:marTop w:val="0"/>
      <w:marBottom w:val="0"/>
      <w:divBdr>
        <w:top w:val="none" w:sz="0" w:space="0" w:color="auto"/>
        <w:left w:val="none" w:sz="0" w:space="0" w:color="auto"/>
        <w:bottom w:val="none" w:sz="0" w:space="0" w:color="auto"/>
        <w:right w:val="none" w:sz="0" w:space="0" w:color="auto"/>
      </w:divBdr>
    </w:div>
    <w:div w:id="1363365736">
      <w:bodyDiv w:val="1"/>
      <w:marLeft w:val="0"/>
      <w:marRight w:val="0"/>
      <w:marTop w:val="0"/>
      <w:marBottom w:val="0"/>
      <w:divBdr>
        <w:top w:val="none" w:sz="0" w:space="0" w:color="auto"/>
        <w:left w:val="none" w:sz="0" w:space="0" w:color="auto"/>
        <w:bottom w:val="none" w:sz="0" w:space="0" w:color="auto"/>
        <w:right w:val="none" w:sz="0" w:space="0" w:color="auto"/>
      </w:divBdr>
    </w:div>
    <w:div w:id="1454667609">
      <w:bodyDiv w:val="1"/>
      <w:marLeft w:val="0"/>
      <w:marRight w:val="0"/>
      <w:marTop w:val="0"/>
      <w:marBottom w:val="0"/>
      <w:divBdr>
        <w:top w:val="none" w:sz="0" w:space="0" w:color="auto"/>
        <w:left w:val="none" w:sz="0" w:space="0" w:color="auto"/>
        <w:bottom w:val="none" w:sz="0" w:space="0" w:color="auto"/>
        <w:right w:val="none" w:sz="0" w:space="0" w:color="auto"/>
      </w:divBdr>
    </w:div>
    <w:div w:id="1526408976">
      <w:bodyDiv w:val="1"/>
      <w:marLeft w:val="0"/>
      <w:marRight w:val="0"/>
      <w:marTop w:val="0"/>
      <w:marBottom w:val="0"/>
      <w:divBdr>
        <w:top w:val="none" w:sz="0" w:space="0" w:color="auto"/>
        <w:left w:val="none" w:sz="0" w:space="0" w:color="auto"/>
        <w:bottom w:val="none" w:sz="0" w:space="0" w:color="auto"/>
        <w:right w:val="none" w:sz="0" w:space="0" w:color="auto"/>
      </w:divBdr>
    </w:div>
    <w:div w:id="1605074639">
      <w:bodyDiv w:val="1"/>
      <w:marLeft w:val="0"/>
      <w:marRight w:val="0"/>
      <w:marTop w:val="0"/>
      <w:marBottom w:val="0"/>
      <w:divBdr>
        <w:top w:val="none" w:sz="0" w:space="0" w:color="auto"/>
        <w:left w:val="none" w:sz="0" w:space="0" w:color="auto"/>
        <w:bottom w:val="none" w:sz="0" w:space="0" w:color="auto"/>
        <w:right w:val="none" w:sz="0" w:space="0" w:color="auto"/>
      </w:divBdr>
    </w:div>
    <w:div w:id="1677461783">
      <w:bodyDiv w:val="1"/>
      <w:marLeft w:val="0"/>
      <w:marRight w:val="0"/>
      <w:marTop w:val="0"/>
      <w:marBottom w:val="0"/>
      <w:divBdr>
        <w:top w:val="none" w:sz="0" w:space="0" w:color="auto"/>
        <w:left w:val="none" w:sz="0" w:space="0" w:color="auto"/>
        <w:bottom w:val="none" w:sz="0" w:space="0" w:color="auto"/>
        <w:right w:val="none" w:sz="0" w:space="0" w:color="auto"/>
      </w:divBdr>
    </w:div>
    <w:div w:id="1767265275">
      <w:bodyDiv w:val="1"/>
      <w:marLeft w:val="0"/>
      <w:marRight w:val="0"/>
      <w:marTop w:val="0"/>
      <w:marBottom w:val="0"/>
      <w:divBdr>
        <w:top w:val="none" w:sz="0" w:space="0" w:color="auto"/>
        <w:left w:val="none" w:sz="0" w:space="0" w:color="auto"/>
        <w:bottom w:val="none" w:sz="0" w:space="0" w:color="auto"/>
        <w:right w:val="none" w:sz="0" w:space="0" w:color="auto"/>
      </w:divBdr>
    </w:div>
    <w:div w:id="1922132789">
      <w:bodyDiv w:val="1"/>
      <w:marLeft w:val="0"/>
      <w:marRight w:val="0"/>
      <w:marTop w:val="0"/>
      <w:marBottom w:val="0"/>
      <w:divBdr>
        <w:top w:val="none" w:sz="0" w:space="0" w:color="auto"/>
        <w:left w:val="none" w:sz="0" w:space="0" w:color="auto"/>
        <w:bottom w:val="none" w:sz="0" w:space="0" w:color="auto"/>
        <w:right w:val="none" w:sz="0" w:space="0" w:color="auto"/>
      </w:divBdr>
    </w:div>
    <w:div w:id="2099595044">
      <w:bodyDiv w:val="1"/>
      <w:marLeft w:val="0"/>
      <w:marRight w:val="0"/>
      <w:marTop w:val="0"/>
      <w:marBottom w:val="0"/>
      <w:divBdr>
        <w:top w:val="none" w:sz="0" w:space="0" w:color="auto"/>
        <w:left w:val="none" w:sz="0" w:space="0" w:color="auto"/>
        <w:bottom w:val="none" w:sz="0" w:space="0" w:color="auto"/>
        <w:right w:val="none" w:sz="0" w:space="0" w:color="auto"/>
      </w:divBdr>
    </w:div>
    <w:div w:id="2108236636">
      <w:bodyDiv w:val="1"/>
      <w:marLeft w:val="0"/>
      <w:marRight w:val="0"/>
      <w:marTop w:val="0"/>
      <w:marBottom w:val="0"/>
      <w:divBdr>
        <w:top w:val="none" w:sz="0" w:space="0" w:color="auto"/>
        <w:left w:val="none" w:sz="0" w:space="0" w:color="auto"/>
        <w:bottom w:val="none" w:sz="0" w:space="0" w:color="auto"/>
        <w:right w:val="none" w:sz="0" w:space="0" w:color="auto"/>
      </w:divBdr>
      <w:divsChild>
        <w:div w:id="918292360">
          <w:marLeft w:val="0"/>
          <w:marRight w:val="0"/>
          <w:marTop w:val="0"/>
          <w:marBottom w:val="0"/>
          <w:divBdr>
            <w:top w:val="none" w:sz="0" w:space="0" w:color="auto"/>
            <w:left w:val="none" w:sz="0" w:space="0" w:color="auto"/>
            <w:bottom w:val="none" w:sz="0" w:space="0" w:color="auto"/>
            <w:right w:val="none" w:sz="0" w:space="0" w:color="auto"/>
          </w:divBdr>
          <w:divsChild>
            <w:div w:id="392313184">
              <w:marLeft w:val="0"/>
              <w:marRight w:val="0"/>
              <w:marTop w:val="0"/>
              <w:marBottom w:val="0"/>
              <w:divBdr>
                <w:top w:val="none" w:sz="0" w:space="0" w:color="auto"/>
                <w:left w:val="none" w:sz="0" w:space="0" w:color="auto"/>
                <w:bottom w:val="none" w:sz="0" w:space="0" w:color="auto"/>
                <w:right w:val="none" w:sz="0" w:space="0" w:color="auto"/>
              </w:divBdr>
              <w:divsChild>
                <w:div w:id="121211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017927">
          <w:marLeft w:val="0"/>
          <w:marRight w:val="0"/>
          <w:marTop w:val="0"/>
          <w:marBottom w:val="0"/>
          <w:divBdr>
            <w:top w:val="none" w:sz="0" w:space="0" w:color="auto"/>
            <w:left w:val="none" w:sz="0" w:space="0" w:color="auto"/>
            <w:bottom w:val="none" w:sz="0" w:space="0" w:color="auto"/>
            <w:right w:val="none" w:sz="0" w:space="0" w:color="auto"/>
          </w:divBdr>
          <w:divsChild>
            <w:div w:id="1323657347">
              <w:marLeft w:val="0"/>
              <w:marRight w:val="0"/>
              <w:marTop w:val="0"/>
              <w:marBottom w:val="0"/>
              <w:divBdr>
                <w:top w:val="none" w:sz="0" w:space="0" w:color="auto"/>
                <w:left w:val="none" w:sz="0" w:space="0" w:color="auto"/>
                <w:bottom w:val="none" w:sz="0" w:space="0" w:color="auto"/>
                <w:right w:val="none" w:sz="0" w:space="0" w:color="auto"/>
              </w:divBdr>
              <w:divsChild>
                <w:div w:id="1415779705">
                  <w:marLeft w:val="0"/>
                  <w:marRight w:val="0"/>
                  <w:marTop w:val="0"/>
                  <w:marBottom w:val="0"/>
                  <w:divBdr>
                    <w:top w:val="none" w:sz="0" w:space="0" w:color="auto"/>
                    <w:left w:val="none" w:sz="0" w:space="0" w:color="auto"/>
                    <w:bottom w:val="none" w:sz="0" w:space="0" w:color="auto"/>
                    <w:right w:val="none" w:sz="0" w:space="0" w:color="auto"/>
                  </w:divBdr>
                  <w:divsChild>
                    <w:div w:id="1529752174">
                      <w:marLeft w:val="0"/>
                      <w:marRight w:val="0"/>
                      <w:marTop w:val="0"/>
                      <w:marBottom w:val="0"/>
                      <w:divBdr>
                        <w:top w:val="none" w:sz="0" w:space="0" w:color="auto"/>
                        <w:left w:val="none" w:sz="0" w:space="0" w:color="auto"/>
                        <w:bottom w:val="none" w:sz="0" w:space="0" w:color="auto"/>
                        <w:right w:val="none" w:sz="0" w:space="0" w:color="auto"/>
                      </w:divBdr>
                      <w:divsChild>
                        <w:div w:id="41053000">
                          <w:marLeft w:val="0"/>
                          <w:marRight w:val="0"/>
                          <w:marTop w:val="0"/>
                          <w:marBottom w:val="0"/>
                          <w:divBdr>
                            <w:top w:val="none" w:sz="0" w:space="0" w:color="auto"/>
                            <w:left w:val="none" w:sz="0" w:space="0" w:color="auto"/>
                            <w:bottom w:val="none" w:sz="0" w:space="0" w:color="auto"/>
                            <w:right w:val="none" w:sz="0" w:space="0" w:color="auto"/>
                          </w:divBdr>
                          <w:divsChild>
                            <w:div w:id="31463906">
                              <w:marLeft w:val="0"/>
                              <w:marRight w:val="225"/>
                              <w:marTop w:val="75"/>
                              <w:marBottom w:val="225"/>
                              <w:divBdr>
                                <w:top w:val="single" w:sz="6" w:space="0" w:color="D1D1D1"/>
                                <w:left w:val="single" w:sz="6" w:space="0" w:color="D1D1D1"/>
                                <w:bottom w:val="single" w:sz="6" w:space="0" w:color="D1D1D1"/>
                                <w:right w:val="single" w:sz="6" w:space="0" w:color="D1D1D1"/>
                              </w:divBdr>
                            </w:div>
                          </w:divsChild>
                        </w:div>
                      </w:divsChild>
                    </w:div>
                  </w:divsChild>
                </w:div>
              </w:divsChild>
            </w:div>
            <w:div w:id="1396392427">
              <w:marLeft w:val="0"/>
              <w:marRight w:val="0"/>
              <w:marTop w:val="0"/>
              <w:marBottom w:val="0"/>
              <w:divBdr>
                <w:top w:val="none" w:sz="0" w:space="0" w:color="auto"/>
                <w:left w:val="none" w:sz="0" w:space="0" w:color="auto"/>
                <w:bottom w:val="none" w:sz="0" w:space="0" w:color="auto"/>
                <w:right w:val="none" w:sz="0" w:space="0" w:color="auto"/>
              </w:divBdr>
              <w:divsChild>
                <w:div w:id="1694067104">
                  <w:marLeft w:val="0"/>
                  <w:marRight w:val="0"/>
                  <w:marTop w:val="0"/>
                  <w:marBottom w:val="0"/>
                  <w:divBdr>
                    <w:top w:val="none" w:sz="0" w:space="0" w:color="auto"/>
                    <w:left w:val="none" w:sz="0" w:space="0" w:color="auto"/>
                    <w:bottom w:val="none" w:sz="0" w:space="0" w:color="auto"/>
                    <w:right w:val="none" w:sz="0" w:space="0" w:color="auto"/>
                  </w:divBdr>
                  <w:divsChild>
                    <w:div w:id="33006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eg"/><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Ion">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691D090-087F-459F-965C-AC32CEF814BB}">
  <ds:schemaRefs>
    <ds:schemaRef ds:uri="http://schemas.openxmlformats.org/officeDocument/2006/bibliography"/>
  </ds:schemaRefs>
</ds:datastoreItem>
</file>

<file path=customXml/itemProps2.xml><?xml version="1.0" encoding="utf-8"?>
<ds:datastoreItem xmlns:ds="http://schemas.openxmlformats.org/officeDocument/2006/customXml" ds:itemID="{F27F20CD-9CD5-49E6-93E0-2229AE8D1106}"/>
</file>

<file path=customXml/itemProps3.xml><?xml version="1.0" encoding="utf-8"?>
<ds:datastoreItem xmlns:ds="http://schemas.openxmlformats.org/officeDocument/2006/customXml" ds:itemID="{F5B56EBD-D060-43E0-8015-8F344F753F22}"/>
</file>

<file path=customXml/itemProps4.xml><?xml version="1.0" encoding="utf-8"?>
<ds:datastoreItem xmlns:ds="http://schemas.openxmlformats.org/officeDocument/2006/customXml" ds:itemID="{270CB8C7-67E2-4448-9737-7A56DD765C7C}"/>
</file>

<file path=docProps/app.xml><?xml version="1.0" encoding="utf-8"?>
<Properties xmlns="http://schemas.openxmlformats.org/officeDocument/2006/extended-properties" xmlns:vt="http://schemas.openxmlformats.org/officeDocument/2006/docPropsVTypes">
  <Template>Normal</Template>
  <TotalTime>9</TotalTime>
  <Pages>5</Pages>
  <Words>2467</Words>
  <Characters>12338</Characters>
  <Application>Microsoft Office Word</Application>
  <DocSecurity>0</DocSecurity>
  <Lines>102</Lines>
  <Paragraphs>29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mordechai</dc:creator>
  <cp:lastModifiedBy>User</cp:lastModifiedBy>
  <cp:revision>3</cp:revision>
  <cp:lastPrinted>2022-03-21T09:41:00Z</cp:lastPrinted>
  <dcterms:created xsi:type="dcterms:W3CDTF">2022-03-27T09:58:00Z</dcterms:created>
  <dcterms:modified xsi:type="dcterms:W3CDTF">2022-03-27T10:09:00Z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