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933EC" w:rsidRPr="00170230" w:rsidP="001933EC" w14:paraId="3C4CDB13"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3"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99242"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933EC" w:rsidRPr="00A10996" w:rsidP="001933EC" w14:paraId="6B7D33E1"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1933EC" w:rsidP="001933EC" w14:paraId="3D3C1F9F" w14:textId="77777777">
      <w:pPr>
        <w:spacing w:before="1080" w:line="240" w:lineRule="auto"/>
        <w:jc w:val="center"/>
        <w:rPr>
          <w:rFonts w:ascii="Tahoma" w:hAnsi="Tahoma" w:cs="Tahoma"/>
          <w:color w:val="2A2AA6"/>
          <w:sz w:val="32"/>
          <w:szCs w:val="32"/>
        </w:rPr>
      </w:pPr>
    </w:p>
    <w:p w:rsidR="001933EC" w:rsidP="001933EC" w14:paraId="4695EB5B" w14:textId="77777777">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Pr>
          <w:rFonts w:ascii="Tahoma" w:hAnsi="Tahoma" w:cs="Tahoma" w:hint="cs"/>
          <w:color w:val="2A2AA6"/>
          <w:sz w:val="32"/>
          <w:szCs w:val="32"/>
          <w:rtl/>
        </w:rPr>
        <w:t>1ב</w:t>
      </w:r>
    </w:p>
    <w:p w:rsidR="001933EC" w:rsidRPr="00815809" w:rsidP="001933EC" w14:paraId="0072DEAD" w14:textId="7181FE83">
      <w:pPr>
        <w:pStyle w:val="tab-name"/>
        <w:keepNext w:val="0"/>
        <w:spacing w:before="600" w:after="120" w:line="240" w:lineRule="exact"/>
        <w:jc w:val="center"/>
        <w:rPr>
          <w:rFonts w:eastAsiaTheme="minorHAnsi"/>
          <w:color w:val="2A2AA6"/>
          <w:sz w:val="44"/>
          <w:szCs w:val="44"/>
          <w:rtl/>
        </w:rPr>
      </w:pPr>
    </w:p>
    <w:p w:rsidR="001933EC" w:rsidP="001933EC" w14:paraId="51D53371" w14:textId="77777777">
      <w:pPr>
        <w:pStyle w:val="tab-name"/>
        <w:keepNext w:val="0"/>
        <w:spacing w:before="240" w:line="240" w:lineRule="atLeast"/>
        <w:jc w:val="center"/>
        <w:outlineLvl w:val="0"/>
        <w:rPr>
          <w:color w:val="2A2AA6"/>
          <w:sz w:val="52"/>
          <w:szCs w:val="52"/>
          <w:rtl/>
        </w:rPr>
      </w:pPr>
      <w:r w:rsidRPr="00780FCB">
        <w:rPr>
          <w:color w:val="2A2AA6"/>
          <w:sz w:val="52"/>
          <w:szCs w:val="52"/>
          <w:rtl/>
        </w:rPr>
        <w:t>המוכנות לשוק העבודה המשתנה</w:t>
      </w:r>
    </w:p>
    <w:p w:rsidR="001933EC" w:rsidP="001933EC" w14:paraId="7B23506A" w14:textId="77777777">
      <w:pPr>
        <w:spacing w:before="4320" w:line="720" w:lineRule="exact"/>
        <w:jc w:val="center"/>
        <w:rPr>
          <w:rFonts w:ascii="Tahoma" w:hAnsi="Tahoma" w:cs="Tahoma"/>
          <w:sz w:val="24"/>
          <w:rtl/>
        </w:rPr>
      </w:pPr>
    </w:p>
    <w:p w:rsidR="001933EC" w:rsidP="001933EC" w14:paraId="14D0DA10"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7"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49762"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933EC" w:rsidP="001933EC" w14:paraId="2B4A4C7D" w14:textId="66AE0456">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Pr>
          <w:rFonts w:ascii="Tahoma" w:hAnsi="Tahoma" w:cs="Tahoma" w:hint="cs"/>
          <w:sz w:val="22"/>
          <w:szCs w:val="22"/>
          <w:rtl/>
        </w:rPr>
        <w:t>פ"א</w:t>
      </w:r>
      <w:r>
        <w:rPr>
          <w:rFonts w:ascii="Tahoma" w:hAnsi="Tahoma" w:cs="Tahoma"/>
          <w:sz w:val="22"/>
          <w:szCs w:val="22"/>
          <w:rtl/>
        </w:rPr>
        <w:t>, מרץ 202</w:t>
      </w:r>
      <w:r>
        <w:rPr>
          <w:rFonts w:ascii="Tahoma" w:hAnsi="Tahoma" w:cs="Tahoma" w:hint="cs"/>
          <w:sz w:val="22"/>
          <w:szCs w:val="22"/>
          <w:rtl/>
        </w:rPr>
        <w:t>1</w:t>
      </w:r>
    </w:p>
    <w:p w:rsidR="001933EC" w:rsidP="001933EC" w14:paraId="3992A1BD" w14:textId="77777777">
      <w:pPr>
        <w:spacing w:line="240" w:lineRule="auto"/>
        <w:jc w:val="center"/>
        <w:rPr>
          <w:rFonts w:ascii="Tahoma" w:hAnsi="Tahoma" w:cs="Tahoma"/>
          <w:sz w:val="22"/>
          <w:szCs w:val="22"/>
          <w:rtl/>
        </w:rPr>
        <w:sectPr w:rsidSect="00A30705">
          <w:headerReference w:type="even" r:id="rId8"/>
          <w:headerReference w:type="default" r:id="rId9"/>
          <w:footerReference w:type="even" r:id="rId10"/>
          <w:footerReference w:type="default" r:id="rId11"/>
          <w:pgSz w:w="11906" w:h="16838" w:code="9"/>
          <w:pgMar w:top="2268" w:right="1985" w:bottom="2155" w:left="1701" w:header="1559" w:footer="709" w:gutter="0"/>
          <w:pgNumType w:start="1"/>
          <w:cols w:space="720"/>
          <w:titlePg/>
          <w:bidi/>
          <w:rtlGutter/>
          <w:docGrid w:linePitch="272"/>
        </w:sectPr>
      </w:pPr>
    </w:p>
    <w:p w:rsidR="001933EC" w:rsidP="001933EC" w14:paraId="3CE94EFA" w14:textId="5D87B0B3">
      <w:pPr>
        <w:spacing w:line="240" w:lineRule="auto"/>
        <w:jc w:val="center"/>
        <w:rPr>
          <w:rFonts w:ascii="Tahoma" w:hAnsi="Tahoma" w:cs="Tahoma"/>
          <w:sz w:val="22"/>
          <w:szCs w:val="22"/>
          <w:rtl/>
        </w:rPr>
      </w:pPr>
    </w:p>
    <w:p w:rsidR="001933EC" w:rsidP="001933EC" w14:paraId="5C65257C" w14:textId="77777777">
      <w:pPr>
        <w:bidi w:val="0"/>
        <w:spacing w:after="200" w:line="276" w:lineRule="auto"/>
        <w:rPr>
          <w:rFonts w:ascii="Tahoma" w:hAnsi="Tahoma" w:cs="Tahoma"/>
          <w:sz w:val="22"/>
          <w:szCs w:val="22"/>
          <w:rtl/>
        </w:rPr>
        <w:sectPr w:rsidSect="00A30705">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0F76A8" w:rsidRPr="00170230" w:rsidP="00482559" w14:paraId="32B3C35B"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6771"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P="00482559" w14:paraId="355A3D32"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P="008D2388" w14:paraId="61EA7769" w14:textId="77777777">
      <w:pPr>
        <w:spacing w:before="1080" w:line="240" w:lineRule="auto"/>
        <w:jc w:val="center"/>
        <w:rPr>
          <w:rFonts w:ascii="Tahoma" w:hAnsi="Tahoma" w:cs="Tahoma"/>
          <w:color w:val="2A2AA6"/>
          <w:sz w:val="32"/>
          <w:szCs w:val="32"/>
        </w:rPr>
      </w:pPr>
    </w:p>
    <w:p w:rsidR="00084E3A" w:rsidP="00084E3A" w14:paraId="7AF3E596" w14:textId="6EC9E21B">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sidR="008603E7">
        <w:rPr>
          <w:rFonts w:ascii="Tahoma" w:hAnsi="Tahoma" w:cs="Tahoma" w:hint="cs"/>
          <w:color w:val="2A2AA6"/>
          <w:sz w:val="32"/>
          <w:szCs w:val="32"/>
          <w:rtl/>
        </w:rPr>
        <w:t>1ב</w:t>
      </w:r>
    </w:p>
    <w:p w:rsidR="00084E3A" w:rsidRPr="00154682" w:rsidP="00154682" w14:paraId="79BBA1A7" w14:textId="230DDE47">
      <w:pPr>
        <w:pStyle w:val="tab-name"/>
        <w:keepNext w:val="0"/>
        <w:spacing w:before="120" w:line="240" w:lineRule="exact"/>
        <w:jc w:val="center"/>
        <w:rPr>
          <w:rFonts w:eastAsiaTheme="minorHAnsi"/>
          <w:color w:val="2A2AA6"/>
          <w:sz w:val="24"/>
          <w:szCs w:val="24"/>
          <w:rtl/>
        </w:rPr>
      </w:pPr>
      <w:r w:rsidRPr="008603E7">
        <w:rPr>
          <w:rFonts w:eastAsiaTheme="minorHAnsi"/>
          <w:color w:val="2A2AA6"/>
          <w:sz w:val="24"/>
          <w:szCs w:val="24"/>
          <w:rtl/>
        </w:rPr>
        <w:t>המוכנות לשוק העבודה המשתנה</w:t>
      </w:r>
    </w:p>
    <w:p w:rsidR="00084E3A" w:rsidP="008D2388" w14:paraId="2E356EBE" w14:textId="420CBDB0">
      <w:pPr>
        <w:pStyle w:val="tab-name"/>
        <w:keepNext w:val="0"/>
        <w:spacing w:before="360" w:line="240" w:lineRule="atLeast"/>
        <w:jc w:val="center"/>
        <w:outlineLvl w:val="0"/>
        <w:rPr>
          <w:color w:val="2A2AA6"/>
          <w:sz w:val="52"/>
          <w:szCs w:val="52"/>
          <w:rtl/>
        </w:rPr>
      </w:pPr>
      <w:r w:rsidRPr="007A3275">
        <w:rPr>
          <w:color w:val="2A2AA6"/>
          <w:sz w:val="52"/>
          <w:szCs w:val="52"/>
          <w:rtl/>
        </w:rPr>
        <w:t xml:space="preserve">הקניית אוריינות דיגיטלית </w:t>
      </w:r>
      <w:r>
        <w:rPr>
          <w:color w:val="2A2AA6"/>
          <w:sz w:val="52"/>
          <w:szCs w:val="52"/>
        </w:rPr>
        <w:br/>
      </w:r>
      <w:r w:rsidRPr="007A3275">
        <w:rPr>
          <w:color w:val="2A2AA6"/>
          <w:sz w:val="52"/>
          <w:szCs w:val="52"/>
          <w:rtl/>
        </w:rPr>
        <w:t>לאורך החיים</w:t>
      </w:r>
    </w:p>
    <w:p w:rsidR="00084E3A" w:rsidP="006D73C9" w14:paraId="52E6383A" w14:textId="77777777">
      <w:pPr>
        <w:spacing w:before="3720" w:line="720" w:lineRule="exact"/>
        <w:jc w:val="center"/>
        <w:rPr>
          <w:rFonts w:ascii="Tahoma" w:hAnsi="Tahoma" w:cs="Tahoma"/>
          <w:sz w:val="24"/>
          <w:rtl/>
        </w:rPr>
      </w:pPr>
    </w:p>
    <w:p w:rsidR="00084E3A" w:rsidP="008D2388" w14:paraId="6507F4AA"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16981"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84E3A" w:rsidP="00084E3A" w14:paraId="7D4217AA" w14:textId="77777777">
      <w:pPr>
        <w:spacing w:line="240" w:lineRule="auto"/>
        <w:jc w:val="center"/>
        <w:rPr>
          <w:rFonts w:ascii="Tahoma" w:hAnsi="Tahoma" w:cs="Tahoma"/>
          <w:sz w:val="22"/>
          <w:szCs w:val="22"/>
          <w:rtl/>
        </w:rPr>
      </w:pPr>
    </w:p>
    <w:p w:rsidR="00F62588" w:rsidP="00084E3A" w14:paraId="6B92C2E6" w14:textId="56B4649E">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sidR="00140F99">
        <w:rPr>
          <w:rFonts w:ascii="Tahoma" w:hAnsi="Tahoma" w:cs="Tahoma" w:hint="cs"/>
          <w:sz w:val="22"/>
          <w:szCs w:val="22"/>
          <w:rtl/>
        </w:rPr>
        <w:t>פ"א</w:t>
      </w:r>
      <w:r>
        <w:rPr>
          <w:rFonts w:ascii="Tahoma" w:hAnsi="Tahoma" w:cs="Tahoma"/>
          <w:sz w:val="22"/>
          <w:szCs w:val="22"/>
          <w:rtl/>
        </w:rPr>
        <w:t>, מרץ 202</w:t>
      </w:r>
      <w:r w:rsidR="00140F99">
        <w:rPr>
          <w:rFonts w:ascii="Tahoma" w:hAnsi="Tahoma" w:cs="Tahoma" w:hint="cs"/>
          <w:sz w:val="22"/>
          <w:szCs w:val="22"/>
          <w:rtl/>
        </w:rPr>
        <w:t>1</w:t>
      </w:r>
    </w:p>
    <w:p w:rsidR="00DE6C5F" w14:paraId="784BF25A" w14:textId="77777777">
      <w:pPr>
        <w:bidi w:val="0"/>
        <w:spacing w:after="200" w:line="276" w:lineRule="auto"/>
        <w:rPr>
          <w:rFonts w:ascii="Tahoma" w:hAnsi="Tahoma" w:cs="Tahoma"/>
          <w:sz w:val="22"/>
          <w:szCs w:val="22"/>
          <w:rtl/>
        </w:rPr>
        <w:sectPr w:rsidSect="00F62588">
          <w:headerReference w:type="defaul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327593" w14:paraId="3D56EB2C" w14:textId="77777777">
      <w:pPr>
        <w:spacing w:after="200" w:line="276" w:lineRule="auto"/>
        <w:rPr>
          <w:rFonts w:ascii="Tahoma" w:hAnsi="Tahoma" w:cs="Tahoma"/>
          <w:sz w:val="22"/>
          <w:szCs w:val="22"/>
        </w:rPr>
      </w:pPr>
    </w:p>
    <w:p w:rsidR="00084E3A" w:rsidP="00084E3A" w14:paraId="4A88C9A1" w14:textId="77777777">
      <w:pPr>
        <w:bidi w:val="0"/>
        <w:spacing w:line="240" w:lineRule="auto"/>
        <w:jc w:val="left"/>
        <w:rPr>
          <w:rFonts w:ascii="Tahoma" w:hAnsi="Tahoma" w:cs="Tahoma"/>
          <w:sz w:val="22"/>
          <w:szCs w:val="22"/>
          <w:rtl/>
        </w:rPr>
        <w:sectPr w:rsidSect="00140F99">
          <w:pgSz w:w="11906" w:h="16838" w:code="9"/>
          <w:pgMar w:top="2268" w:right="1985" w:bottom="2155" w:left="1701" w:header="709" w:footer="709" w:gutter="0"/>
          <w:cols w:space="720"/>
          <w:titlePg/>
          <w:bidi/>
          <w:rtlGutter/>
          <w:docGrid w:linePitch="272"/>
        </w:sectPr>
      </w:pPr>
    </w:p>
    <w:p w:rsidR="00380896" w:rsidRPr="00256B2D" w:rsidP="007207AE" w14:paraId="39740A2F" w14:textId="77777777">
      <w:pPr>
        <w:pStyle w:val="10"/>
        <w:rPr>
          <w:rtl/>
        </w:rPr>
      </w:pPr>
      <w:r w:rsidRPr="00256B2D">
        <w:rPr>
          <w:rtl/>
        </w:rPr>
        <w:t>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לאורך</w:t>
      </w:r>
      <w:r>
        <w:rPr>
          <w:rtl/>
        </w:rPr>
        <w:t xml:space="preserve"> </w:t>
      </w:r>
      <w:r w:rsidRPr="00256B2D">
        <w:rPr>
          <w:rtl/>
        </w:rPr>
        <w:t>החיים</w:t>
      </w:r>
    </w:p>
    <w:p w:rsidR="007207AE" w:rsidRPr="00DA075D" w:rsidP="007207AE" w14:paraId="62DB8213" w14:textId="77777777">
      <w:pPr>
        <w:pStyle w:val="2"/>
        <w:rPr>
          <w:rtl/>
        </w:rPr>
      </w:pPr>
      <w:r>
        <w:rPr>
          <w:rFonts w:hint="cs"/>
          <w:rtl/>
        </w:rPr>
        <w:t>תקציר</w:t>
      </w:r>
    </w:p>
    <w:p w:rsidR="007207AE" w:rsidRPr="00111F32" w:rsidP="007207AE" w14:paraId="1A1A0DA3" w14:textId="77777777">
      <w:pPr>
        <w:pStyle w:val="3"/>
        <w:spacing w:before="120"/>
        <w:rPr>
          <w:rtl/>
        </w:rPr>
      </w:pPr>
      <w:r>
        <w:rPr>
          <w:rFonts w:hint="cs"/>
          <w:rtl/>
        </w:rPr>
        <w:t>רקע</w:t>
      </w:r>
    </w:p>
    <w:p w:rsidR="00380896" w:rsidRPr="00F513D3" w:rsidP="00286EBA" w14:paraId="2485BC40" w14:textId="77777777">
      <w:pPr>
        <w:pStyle w:val="a16"/>
        <w:widowControl/>
        <w:spacing w:before="0" w:after="120" w:line="320" w:lineRule="atLeast"/>
        <w:rPr>
          <w:rFonts w:ascii="Tahoma" w:hAnsi="Tahoma" w:cs="Tahoma"/>
          <w:sz w:val="20"/>
          <w:szCs w:val="20"/>
        </w:rPr>
      </w:pPr>
      <w:r w:rsidRPr="00F513D3">
        <w:rPr>
          <w:rFonts w:ascii="Tahoma" w:hAnsi="Tahoma" w:cs="Tahoma"/>
          <w:sz w:val="20"/>
          <w:szCs w:val="20"/>
          <w:rtl/>
        </w:rPr>
        <w:t>אוריינות דיגיטלית מוגדרת כמכלול היכולות, המיומנויות והידע הנדרשים להתנהלות בסביבה הדיגיטלית במאה ה-21 וכאחד מהכישורים הנחוצים והחיוניים ביותר במאה ה-21. בעידן של מהפכה טכנולוגית ייחודית ומהירה צפוי יתרון מהותי לעובדים שיודעים לעבוד בסביבה הדיגיטלית.</w:t>
      </w:r>
    </w:p>
    <w:p w:rsidR="00380896" w:rsidRPr="00F513D3" w:rsidP="00286EBA" w14:paraId="39939753" w14:textId="77777777">
      <w:pPr>
        <w:pStyle w:val="a16"/>
        <w:widowControl/>
        <w:spacing w:before="0" w:after="120" w:line="320" w:lineRule="atLeast"/>
        <w:rPr>
          <w:rFonts w:ascii="Tahoma" w:hAnsi="Tahoma" w:cs="Tahoma"/>
          <w:sz w:val="20"/>
          <w:szCs w:val="20"/>
        </w:rPr>
      </w:pPr>
      <w:r w:rsidRPr="00F513D3">
        <w:rPr>
          <w:rFonts w:ascii="Tahoma" w:hAnsi="Tahoma" w:cs="Tahoma"/>
          <w:sz w:val="20"/>
          <w:szCs w:val="20"/>
          <w:rtl/>
        </w:rPr>
        <w:t xml:space="preserve">על פי סקר המיומנויות </w:t>
      </w:r>
      <w:r w:rsidRPr="00F513D3">
        <w:rPr>
          <w:rFonts w:ascii="Tahoma" w:hAnsi="Tahoma" w:cs="Tahoma"/>
          <w:sz w:val="20"/>
          <w:szCs w:val="20"/>
        </w:rPr>
        <w:t>PIAAC</w:t>
      </w:r>
      <w:r w:rsidRPr="00A21FB1">
        <w:rPr>
          <w:rFonts w:ascii="Tahoma" w:hAnsi="Tahoma" w:cs="Tahoma"/>
          <w:spacing w:val="-72"/>
          <w:sz w:val="4"/>
          <w:szCs w:val="4"/>
          <w:rtl/>
        </w:rPr>
        <w:t xml:space="preserve"> </w:t>
      </w:r>
      <w:r>
        <w:rPr>
          <w:rFonts w:ascii="Tahoma" w:hAnsi="Tahoma" w:cs="Tahoma"/>
          <w:sz w:val="20"/>
          <w:szCs w:val="20"/>
          <w:vertAlign w:val="superscript"/>
          <w:rtl/>
        </w:rPr>
        <w:footnoteReference w:id="2"/>
      </w:r>
      <w:r w:rsidRPr="00F513D3">
        <w:rPr>
          <w:rFonts w:ascii="Tahoma" w:hAnsi="Tahoma" w:cs="Tahoma"/>
          <w:sz w:val="20"/>
          <w:szCs w:val="20"/>
          <w:rtl/>
        </w:rPr>
        <w:t>, הפער הדיגיטלי בישראל במבחן פתרון בעיות בסביבה מתוקשבת נמצא ב-2015 כגדול ביותר בקרב מדינות ה-</w:t>
      </w:r>
      <w:r w:rsidRPr="00F513D3">
        <w:rPr>
          <w:rFonts w:ascii="Tahoma" w:hAnsi="Tahoma" w:cs="Tahoma"/>
          <w:sz w:val="20"/>
          <w:szCs w:val="20"/>
        </w:rPr>
        <w:t>OECD</w:t>
      </w:r>
      <w:r w:rsidRPr="00A21FB1">
        <w:rPr>
          <w:rFonts w:ascii="Tahoma" w:hAnsi="Tahoma" w:cs="Tahoma"/>
          <w:spacing w:val="-72"/>
          <w:sz w:val="4"/>
          <w:szCs w:val="4"/>
          <w:rtl/>
        </w:rPr>
        <w:t xml:space="preserve"> </w:t>
      </w:r>
      <w:r>
        <w:rPr>
          <w:rFonts w:ascii="Tahoma" w:hAnsi="Tahoma" w:cs="Tahoma"/>
          <w:sz w:val="20"/>
          <w:szCs w:val="20"/>
          <w:vertAlign w:val="superscript"/>
          <w:rtl/>
        </w:rPr>
        <w:footnoteReference w:id="3"/>
      </w:r>
      <w:r w:rsidRPr="00F513D3">
        <w:rPr>
          <w:rFonts w:ascii="Tahoma" w:hAnsi="Tahoma" w:cs="Tahoma"/>
          <w:sz w:val="20"/>
          <w:szCs w:val="20"/>
          <w:rtl/>
        </w:rPr>
        <w:t>, ומתבטא בעיקר בקרב האוכלוסיות הערבית והחרדית. רבים מהכישורים הדיגיטליים ומההבנה הטכנולוגית ניתן וצריך להקנות לילדים ולנוער כבר בתקופת לימודיהם במערכת החינוך, בטרם יצאו לשוק העבודה. מוכנות כזו תאפשר לתלמידים, לאורך חייהם כבוגרים, להמשיך ולשדרג את האוריינות הדיגיטלית שלהם. גם מבוגרים בגיל העבודה זקוקים להקניית אוריינות דיגיטלית, וצורך זה בולט במיוחד אצל עובדים במשרות הצפויות לעבור אוטומציה בעתיד הקרוב. סיוע בהגברת האוריינות הדיגיטלית עשוי להקל על עובדים אלה, שרבים מהם מעוטי מיומנויות ושכרם נמוך, להישאר בשוק העבודה.</w:t>
      </w:r>
    </w:p>
    <w:p w:rsidR="0039396F" w14:paraId="4FF7B9C0" w14:textId="77777777">
      <w:pPr>
        <w:bidi w:val="0"/>
        <w:spacing w:after="200" w:line="276" w:lineRule="auto"/>
        <w:rPr>
          <w:rFonts w:ascii="Tahoma" w:eastAsia="Times New Roman" w:hAnsi="Tahoma" w:cs="Tahoma"/>
          <w:color w:val="009692"/>
          <w:sz w:val="32"/>
          <w:szCs w:val="32"/>
          <w:rtl/>
        </w:rPr>
      </w:pPr>
      <w:r>
        <w:rPr>
          <w:rtl/>
        </w:rPr>
        <w:br w:type="page"/>
      </w:r>
    </w:p>
    <w:p w:rsidR="007207AE" w:rsidRPr="00265F74" w:rsidP="007207AE" w14:paraId="062DC386" w14:textId="00C2E5D4">
      <w:pPr>
        <w:pStyle w:val="3"/>
        <w:rPr>
          <w:rtl/>
        </w:rPr>
      </w:pPr>
      <w:r w:rsidRPr="00265F74">
        <w:rPr>
          <w:rFonts w:hint="cs"/>
          <w:rtl/>
        </w:rPr>
        <w:t>נתוני מפתח</w:t>
      </w:r>
    </w:p>
    <w:tbl>
      <w:tblPr>
        <w:tblStyle w:val="TableGrid"/>
        <w:bidiVisu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112"/>
        <w:gridCol w:w="222"/>
        <w:gridCol w:w="1746"/>
        <w:gridCol w:w="222"/>
        <w:gridCol w:w="1768"/>
        <w:gridCol w:w="222"/>
        <w:gridCol w:w="1930"/>
      </w:tblGrid>
      <w:tr w14:paraId="46E95AA5" w14:textId="77777777" w:rsidTr="004D51E8">
        <w:tblPrEx>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2112" w:type="dxa"/>
          </w:tcPr>
          <w:p w:rsidR="0039396F" w:rsidRPr="0017602E" w:rsidP="0039396F" w14:paraId="70956763" w14:textId="1917BDF6">
            <w:pPr>
              <w:spacing w:before="120" w:line="240" w:lineRule="auto"/>
              <w:rPr>
                <w:rFonts w:ascii="Tahoma" w:hAnsi="Tahoma" w:cs="Tahoma"/>
                <w:b/>
                <w:bCs/>
                <w:color w:val="0D0D0D" w:themeColor="text1" w:themeTint="F2"/>
                <w:sz w:val="36"/>
                <w:szCs w:val="36"/>
                <w:rtl/>
              </w:rPr>
            </w:pPr>
            <w:r w:rsidRPr="0039396F">
              <w:rPr>
                <w:rFonts w:ascii="Tahoma" w:hAnsi="Tahoma" w:cs="Tahoma"/>
                <w:b/>
                <w:bCs/>
                <w:color w:val="0D0D0D" w:themeColor="text1" w:themeTint="F2"/>
                <w:sz w:val="36"/>
                <w:szCs w:val="36"/>
              </w:rPr>
              <w:t>24</w:t>
            </w:r>
          </w:p>
        </w:tc>
        <w:tc>
          <w:tcPr>
            <w:tcW w:w="222" w:type="dxa"/>
          </w:tcPr>
          <w:p w:rsidR="0039396F" w:rsidRPr="0017602E" w:rsidP="0039396F" w14:paraId="2EAC2332" w14:textId="77777777">
            <w:pPr>
              <w:spacing w:before="120" w:line="240" w:lineRule="auto"/>
              <w:rPr>
                <w:rFonts w:ascii="Tahoma" w:hAnsi="Tahoma" w:cs="Tahoma"/>
                <w:b/>
                <w:bCs/>
                <w:color w:val="0D0D0D" w:themeColor="text1" w:themeTint="F2"/>
                <w:sz w:val="36"/>
                <w:szCs w:val="36"/>
              </w:rPr>
            </w:pPr>
          </w:p>
        </w:tc>
        <w:tc>
          <w:tcPr>
            <w:tcW w:w="1746" w:type="dxa"/>
          </w:tcPr>
          <w:p w:rsidR="0039396F" w:rsidRPr="0017602E" w:rsidP="0039396F" w14:paraId="1CCF141A" w14:textId="158CBBB4">
            <w:pPr>
              <w:spacing w:before="120" w:line="240" w:lineRule="auto"/>
              <w:rPr>
                <w:rFonts w:ascii="Tahoma" w:hAnsi="Tahoma" w:cs="Tahoma"/>
                <w:b/>
                <w:bCs/>
                <w:color w:val="0D0D0D" w:themeColor="text1" w:themeTint="F2"/>
                <w:sz w:val="36"/>
                <w:szCs w:val="36"/>
                <w:rtl/>
              </w:rPr>
            </w:pPr>
            <w:r w:rsidRPr="0039396F">
              <w:rPr>
                <w:rFonts w:ascii="Tahoma" w:hAnsi="Tahoma" w:cs="Tahoma"/>
                <w:b/>
                <w:bCs/>
                <w:color w:val="0D0D0D" w:themeColor="text1" w:themeTint="F2"/>
                <w:sz w:val="36"/>
                <w:szCs w:val="36"/>
              </w:rPr>
              <w:t>73%</w:t>
            </w:r>
          </w:p>
        </w:tc>
        <w:tc>
          <w:tcPr>
            <w:tcW w:w="222" w:type="dxa"/>
          </w:tcPr>
          <w:p w:rsidR="0039396F" w:rsidRPr="0017602E" w:rsidP="0039396F" w14:paraId="4F42E23E" w14:textId="77777777">
            <w:pPr>
              <w:spacing w:before="120" w:line="240" w:lineRule="auto"/>
              <w:rPr>
                <w:rFonts w:ascii="Tahoma" w:hAnsi="Tahoma" w:cs="Tahoma"/>
                <w:b/>
                <w:bCs/>
                <w:color w:val="0D0D0D" w:themeColor="text1" w:themeTint="F2"/>
                <w:sz w:val="36"/>
                <w:szCs w:val="36"/>
              </w:rPr>
            </w:pPr>
          </w:p>
        </w:tc>
        <w:tc>
          <w:tcPr>
            <w:tcW w:w="1768" w:type="dxa"/>
          </w:tcPr>
          <w:p w:rsidR="0039396F" w:rsidRPr="0017602E" w:rsidP="0039396F" w14:paraId="53EE3239" w14:textId="3384FB9F">
            <w:pPr>
              <w:spacing w:before="120" w:line="240" w:lineRule="auto"/>
              <w:rPr>
                <w:rFonts w:ascii="Tahoma" w:hAnsi="Tahoma" w:cs="Tahoma"/>
                <w:b/>
                <w:bCs/>
                <w:color w:val="0D0D0D" w:themeColor="text1" w:themeTint="F2"/>
                <w:sz w:val="36"/>
                <w:szCs w:val="36"/>
              </w:rPr>
            </w:pPr>
            <w:r w:rsidRPr="0039396F">
              <w:rPr>
                <w:rFonts w:ascii="Tahoma" w:hAnsi="Tahoma" w:cs="Tahoma"/>
                <w:b/>
                <w:bCs/>
                <w:color w:val="0D0D0D" w:themeColor="text1" w:themeTint="F2"/>
                <w:sz w:val="36"/>
                <w:szCs w:val="36"/>
              </w:rPr>
              <w:t>1</w:t>
            </w:r>
            <w:r w:rsidRPr="0039396F">
              <w:rPr>
                <w:rFonts w:ascii="Tahoma" w:hAnsi="Tahoma" w:cs="Tahoma"/>
                <w:b/>
                <w:bCs/>
                <w:color w:val="0D0D0D" w:themeColor="text1" w:themeTint="F2"/>
                <w:sz w:val="36"/>
                <w:szCs w:val="36"/>
                <w:rtl/>
              </w:rPr>
              <w:t xml:space="preserve"> מ-</w:t>
            </w:r>
            <w:r w:rsidRPr="0039396F">
              <w:rPr>
                <w:rFonts w:ascii="Tahoma" w:hAnsi="Tahoma" w:cs="Tahoma"/>
                <w:b/>
                <w:bCs/>
                <w:color w:val="0D0D0D" w:themeColor="text1" w:themeTint="F2"/>
                <w:sz w:val="36"/>
                <w:szCs w:val="36"/>
              </w:rPr>
              <w:t>10</w:t>
            </w:r>
          </w:p>
        </w:tc>
        <w:tc>
          <w:tcPr>
            <w:tcW w:w="222" w:type="dxa"/>
          </w:tcPr>
          <w:p w:rsidR="0039396F" w:rsidRPr="0017602E" w:rsidP="0039396F" w14:paraId="74099C68" w14:textId="77777777">
            <w:pPr>
              <w:spacing w:before="120" w:line="240" w:lineRule="auto"/>
              <w:rPr>
                <w:rFonts w:ascii="Tahoma" w:hAnsi="Tahoma" w:cs="Tahoma"/>
                <w:b/>
                <w:bCs/>
                <w:color w:val="0D0D0D" w:themeColor="text1" w:themeTint="F2"/>
                <w:sz w:val="36"/>
                <w:szCs w:val="36"/>
              </w:rPr>
            </w:pPr>
          </w:p>
        </w:tc>
        <w:tc>
          <w:tcPr>
            <w:tcW w:w="1930" w:type="dxa"/>
          </w:tcPr>
          <w:p w:rsidR="0039396F" w:rsidRPr="0017602E" w:rsidP="0039396F" w14:paraId="2FC22A9B" w14:textId="3C6C288D">
            <w:pPr>
              <w:spacing w:before="120" w:line="240" w:lineRule="auto"/>
              <w:rPr>
                <w:rFonts w:ascii="Tahoma" w:hAnsi="Tahoma" w:cs="Tahoma"/>
                <w:b/>
                <w:bCs/>
                <w:color w:val="0D0D0D" w:themeColor="text1" w:themeTint="F2"/>
                <w:sz w:val="36"/>
                <w:szCs w:val="36"/>
                <w:rtl/>
              </w:rPr>
            </w:pPr>
            <w:r w:rsidRPr="0039396F">
              <w:rPr>
                <w:rFonts w:ascii="Tahoma" w:hAnsi="Tahoma" w:cs="Tahoma"/>
                <w:b/>
                <w:bCs/>
                <w:color w:val="0D0D0D" w:themeColor="text1" w:themeTint="F2"/>
                <w:sz w:val="36"/>
                <w:szCs w:val="36"/>
              </w:rPr>
              <w:t>4%</w:t>
            </w:r>
            <w:r>
              <w:rPr>
                <w:rFonts w:ascii="Tahoma" w:hAnsi="Tahoma" w:cs="Tahoma" w:hint="cs"/>
                <w:b/>
                <w:bCs/>
                <w:color w:val="0D0D0D" w:themeColor="text1" w:themeTint="F2"/>
                <w:sz w:val="36"/>
                <w:szCs w:val="36"/>
                <w:rtl/>
              </w:rPr>
              <w:t xml:space="preserve">, </w:t>
            </w:r>
            <w:r w:rsidRPr="0039396F">
              <w:rPr>
                <w:rFonts w:ascii="Tahoma" w:hAnsi="Tahoma" w:cs="Tahoma"/>
                <w:b/>
                <w:bCs/>
                <w:color w:val="0D0D0D" w:themeColor="text1" w:themeTint="F2"/>
                <w:sz w:val="36"/>
                <w:szCs w:val="36"/>
              </w:rPr>
              <w:t>19%</w:t>
            </w:r>
          </w:p>
        </w:tc>
      </w:tr>
      <w:tr w14:paraId="6CC3CC63" w14:textId="77777777" w:rsidTr="004D51E8">
        <w:tblPrEx>
          <w:tblW w:w="8222" w:type="dxa"/>
          <w:tblCellMar>
            <w:left w:w="57" w:type="dxa"/>
            <w:right w:w="57" w:type="dxa"/>
          </w:tblCellMar>
          <w:tblLook w:val="04A0"/>
        </w:tblPrEx>
        <w:tc>
          <w:tcPr>
            <w:tcW w:w="2112" w:type="dxa"/>
          </w:tcPr>
          <w:p w:rsidR="0039396F" w:rsidRPr="0017602E" w:rsidP="0039396F" w14:paraId="014739B9" w14:textId="07551918">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מקומה של ישראל בדירוג הציונים בפתרון בעיות בסביבה מתוקשבת בגילי 16 - 19 - מתוך 33 המדינות שהשתתפו בסקר המיומנויות </w:t>
            </w:r>
            <w:r w:rsidRPr="0039396F">
              <w:rPr>
                <w:rFonts w:ascii="Tahoma" w:hAnsi="Tahoma" w:cs="Tahoma"/>
                <w:color w:val="0D0D0D" w:themeColor="text1" w:themeTint="F2"/>
                <w:sz w:val="18"/>
                <w:szCs w:val="18"/>
              </w:rPr>
              <w:t>PIAAC</w:t>
            </w:r>
            <w:r>
              <w:rPr>
                <w:rFonts w:ascii="Tahoma" w:hAnsi="Tahoma" w:cs="Tahoma"/>
                <w:color w:val="0D0D0D" w:themeColor="text1" w:themeTint="F2"/>
                <w:sz w:val="18"/>
                <w:szCs w:val="18"/>
                <w:vertAlign w:val="superscript"/>
                <w:rtl/>
              </w:rPr>
              <w:footnoteReference w:id="4"/>
            </w:r>
            <w:r w:rsidRPr="0039396F">
              <w:rPr>
                <w:rFonts w:ascii="Tahoma" w:hAnsi="Tahoma" w:cs="Tahoma"/>
                <w:color w:val="0D0D0D" w:themeColor="text1" w:themeTint="F2"/>
                <w:sz w:val="18"/>
                <w:szCs w:val="18"/>
                <w:rtl/>
              </w:rPr>
              <w:t xml:space="preserve"> </w:t>
            </w:r>
          </w:p>
        </w:tc>
        <w:tc>
          <w:tcPr>
            <w:tcW w:w="222" w:type="dxa"/>
          </w:tcPr>
          <w:p w:rsidR="0039396F" w:rsidRPr="0017602E" w:rsidP="0039396F" w14:paraId="247E1027" w14:textId="77777777">
            <w:pPr>
              <w:spacing w:line="240" w:lineRule="auto"/>
              <w:jc w:val="left"/>
              <w:rPr>
                <w:rFonts w:ascii="Tahoma" w:hAnsi="Tahoma" w:cs="Tahoma"/>
                <w:color w:val="0D0D0D" w:themeColor="text1" w:themeTint="F2"/>
                <w:sz w:val="18"/>
                <w:szCs w:val="18"/>
                <w:rtl/>
              </w:rPr>
            </w:pPr>
          </w:p>
        </w:tc>
        <w:tc>
          <w:tcPr>
            <w:tcW w:w="1746" w:type="dxa"/>
          </w:tcPr>
          <w:p w:rsidR="0039396F" w:rsidRPr="0017602E" w:rsidP="0039396F" w14:paraId="133E6683" w14:textId="5E08F65F">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שיעור האוכלוסייה הבוגרת בישראל (גילי 16 - 65) ברמת אוריינות דיגיטלית נמוכה או מזערית לפי סקר </w:t>
            </w:r>
            <w:r w:rsidRPr="0039396F">
              <w:rPr>
                <w:rFonts w:ascii="Tahoma" w:hAnsi="Tahoma" w:cs="Tahoma"/>
                <w:color w:val="0D0D0D" w:themeColor="text1" w:themeTint="F2"/>
                <w:sz w:val="18"/>
                <w:szCs w:val="18"/>
              </w:rPr>
              <w:t>PIAAC</w:t>
            </w:r>
            <w:r w:rsidRPr="0039396F">
              <w:rPr>
                <w:rFonts w:ascii="Tahoma" w:hAnsi="Tahoma" w:cs="Tahoma"/>
                <w:color w:val="0D0D0D" w:themeColor="text1" w:themeTint="F2"/>
                <w:sz w:val="18"/>
                <w:szCs w:val="18"/>
                <w:rtl/>
              </w:rPr>
              <w:t xml:space="preserve"> - בדומה ל-70% בממוצע ה-</w:t>
            </w:r>
            <w:r w:rsidRPr="0039396F">
              <w:rPr>
                <w:rFonts w:ascii="Tahoma" w:hAnsi="Tahoma" w:cs="Tahoma"/>
                <w:color w:val="0D0D0D" w:themeColor="text1" w:themeTint="F2"/>
                <w:sz w:val="18"/>
                <w:szCs w:val="18"/>
              </w:rPr>
              <w:t>OECD</w:t>
            </w:r>
            <w:r w:rsidRPr="0039396F">
              <w:rPr>
                <w:rFonts w:ascii="Tahoma" w:hAnsi="Tahoma" w:cs="Tahoma"/>
                <w:color w:val="0D0D0D" w:themeColor="text1" w:themeTint="F2"/>
                <w:sz w:val="18"/>
                <w:szCs w:val="18"/>
                <w:rtl/>
              </w:rPr>
              <w:t xml:space="preserve"> </w:t>
            </w:r>
          </w:p>
        </w:tc>
        <w:tc>
          <w:tcPr>
            <w:tcW w:w="222" w:type="dxa"/>
          </w:tcPr>
          <w:p w:rsidR="0039396F" w:rsidRPr="0017602E" w:rsidP="0039396F" w14:paraId="5BEF735C" w14:textId="77777777">
            <w:pPr>
              <w:spacing w:line="240" w:lineRule="auto"/>
              <w:jc w:val="left"/>
              <w:rPr>
                <w:rFonts w:ascii="Tahoma" w:hAnsi="Tahoma" w:cs="Tahoma"/>
                <w:color w:val="0D0D0D" w:themeColor="text1" w:themeTint="F2"/>
                <w:sz w:val="18"/>
                <w:szCs w:val="18"/>
                <w:rtl/>
              </w:rPr>
            </w:pPr>
          </w:p>
        </w:tc>
        <w:tc>
          <w:tcPr>
            <w:tcW w:w="1768" w:type="dxa"/>
          </w:tcPr>
          <w:p w:rsidR="0039396F" w:rsidRPr="0017602E" w:rsidP="0039396F" w14:paraId="0C2988B9" w14:textId="7563B7CC">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אנשים בני 20 - 74 בישראל לא השתמש/ה באינטרנט בשנת 2019 - כ-560,000 איש</w:t>
            </w:r>
          </w:p>
        </w:tc>
        <w:tc>
          <w:tcPr>
            <w:tcW w:w="222" w:type="dxa"/>
          </w:tcPr>
          <w:p w:rsidR="0039396F" w:rsidRPr="0017602E" w:rsidP="0039396F" w14:paraId="306ED968" w14:textId="77777777">
            <w:pPr>
              <w:spacing w:line="240" w:lineRule="auto"/>
              <w:jc w:val="left"/>
              <w:rPr>
                <w:rFonts w:ascii="Tahoma" w:hAnsi="Tahoma" w:cs="Tahoma"/>
                <w:color w:val="0D0D0D" w:themeColor="text1" w:themeTint="F2"/>
                <w:sz w:val="18"/>
                <w:szCs w:val="18"/>
                <w:rtl/>
              </w:rPr>
            </w:pPr>
          </w:p>
        </w:tc>
        <w:tc>
          <w:tcPr>
            <w:tcW w:w="1930" w:type="dxa"/>
          </w:tcPr>
          <w:p w:rsidR="0039396F" w:rsidRPr="0017602E" w:rsidP="0039396F" w14:paraId="2797271A" w14:textId="6D9DDC61">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שיעורי האוכלוסיות הערבית והחרדית (בהתאמה) (בגילי 16 - 65) שדורגו על פי סקר </w:t>
            </w:r>
            <w:r w:rsidRPr="0039396F">
              <w:rPr>
                <w:rFonts w:ascii="Tahoma" w:hAnsi="Tahoma" w:cs="Tahoma"/>
                <w:color w:val="0D0D0D" w:themeColor="text1" w:themeTint="F2"/>
                <w:sz w:val="18"/>
                <w:szCs w:val="18"/>
              </w:rPr>
              <w:t>PIAAC</w:t>
            </w:r>
            <w:r w:rsidRPr="0039396F">
              <w:rPr>
                <w:rFonts w:ascii="Tahoma" w:hAnsi="Tahoma" w:cs="Tahoma"/>
                <w:color w:val="0D0D0D" w:themeColor="text1" w:themeTint="F2"/>
                <w:sz w:val="18"/>
                <w:szCs w:val="18"/>
                <w:rtl/>
              </w:rPr>
              <w:t xml:space="preserve"> ברמות המיומנות הדיגיטלית הגבוהות, לעומת 37% מהיהודים הלא-חרדים וכ-30% בממוצע </w:t>
            </w:r>
            <w:r>
              <w:rPr>
                <w:rFonts w:ascii="Tahoma" w:hAnsi="Tahoma" w:cs="Tahoma"/>
                <w:color w:val="0D0D0D" w:themeColor="text1" w:themeTint="F2"/>
                <w:sz w:val="18"/>
                <w:szCs w:val="18"/>
              </w:rPr>
              <w:br/>
            </w:r>
            <w:r w:rsidRPr="0039396F">
              <w:rPr>
                <w:rFonts w:ascii="Tahoma" w:hAnsi="Tahoma" w:cs="Tahoma"/>
                <w:color w:val="0D0D0D" w:themeColor="text1" w:themeTint="F2"/>
                <w:sz w:val="18"/>
                <w:szCs w:val="18"/>
                <w:rtl/>
              </w:rPr>
              <w:t>ה-</w:t>
            </w:r>
            <w:r w:rsidRPr="0039396F">
              <w:rPr>
                <w:rFonts w:ascii="Tahoma" w:hAnsi="Tahoma" w:cs="Tahoma"/>
                <w:color w:val="0D0D0D" w:themeColor="text1" w:themeTint="F2"/>
                <w:sz w:val="18"/>
                <w:szCs w:val="18"/>
              </w:rPr>
              <w:t>OECD</w:t>
            </w:r>
          </w:p>
        </w:tc>
      </w:tr>
      <w:tr w14:paraId="6F9A4B27" w14:textId="77777777" w:rsidTr="004D51E8">
        <w:tblPrEx>
          <w:tblW w:w="8222" w:type="dxa"/>
          <w:tblCellMar>
            <w:left w:w="108" w:type="dxa"/>
            <w:right w:w="108" w:type="dxa"/>
          </w:tblCellMar>
          <w:tblLook w:val="04A0"/>
        </w:tblPrEx>
        <w:tc>
          <w:tcPr>
            <w:tcW w:w="2112" w:type="dxa"/>
          </w:tcPr>
          <w:p w:rsidR="0039396F" w:rsidRPr="0017602E" w:rsidP="0039396F" w14:paraId="2E84D7CB" w14:textId="55257FE1">
            <w:pPr>
              <w:spacing w:before="120" w:line="240" w:lineRule="auto"/>
              <w:rPr>
                <w:rFonts w:ascii="Tahoma" w:hAnsi="Tahoma" w:cs="Tahoma"/>
                <w:b/>
                <w:bCs/>
                <w:color w:val="0D0D0D" w:themeColor="text1" w:themeTint="F2"/>
                <w:sz w:val="36"/>
                <w:szCs w:val="36"/>
                <w:rtl/>
              </w:rPr>
            </w:pPr>
            <w:r w:rsidRPr="0039396F">
              <w:rPr>
                <w:rFonts w:ascii="Tahoma" w:hAnsi="Tahoma" w:cs="Tahoma"/>
                <w:b/>
                <w:bCs/>
                <w:color w:val="0D0D0D" w:themeColor="text1" w:themeTint="F2"/>
                <w:sz w:val="36"/>
                <w:szCs w:val="36"/>
              </w:rPr>
              <w:t>36%</w:t>
            </w:r>
          </w:p>
        </w:tc>
        <w:tc>
          <w:tcPr>
            <w:tcW w:w="222" w:type="dxa"/>
          </w:tcPr>
          <w:p w:rsidR="0039396F" w:rsidRPr="0017602E" w:rsidP="0039396F" w14:paraId="39575AE4" w14:textId="77777777">
            <w:pPr>
              <w:spacing w:before="120" w:line="240" w:lineRule="auto"/>
              <w:rPr>
                <w:rFonts w:ascii="Tahoma" w:hAnsi="Tahoma" w:cs="Tahoma"/>
                <w:b/>
                <w:bCs/>
                <w:color w:val="0D0D0D" w:themeColor="text1" w:themeTint="F2"/>
                <w:sz w:val="36"/>
                <w:szCs w:val="36"/>
              </w:rPr>
            </w:pPr>
          </w:p>
        </w:tc>
        <w:tc>
          <w:tcPr>
            <w:tcW w:w="1746" w:type="dxa"/>
          </w:tcPr>
          <w:p w:rsidR="0039396F" w:rsidRPr="0017602E" w:rsidP="0039396F" w14:paraId="6746B5FE" w14:textId="2E154276">
            <w:pPr>
              <w:spacing w:before="120" w:line="240" w:lineRule="auto"/>
              <w:rPr>
                <w:rFonts w:ascii="Tahoma" w:hAnsi="Tahoma" w:cs="Tahoma"/>
                <w:b/>
                <w:bCs/>
                <w:color w:val="0D0D0D" w:themeColor="text1" w:themeTint="F2"/>
                <w:sz w:val="36"/>
                <w:szCs w:val="36"/>
                <w:rtl/>
              </w:rPr>
            </w:pPr>
            <w:r w:rsidRPr="0039396F">
              <w:rPr>
                <w:rFonts w:ascii="Tahoma" w:hAnsi="Tahoma" w:cs="Tahoma"/>
                <w:b/>
                <w:bCs/>
                <w:color w:val="0D0D0D" w:themeColor="text1" w:themeTint="F2"/>
                <w:sz w:val="36"/>
                <w:szCs w:val="36"/>
              </w:rPr>
              <w:t>40%</w:t>
            </w:r>
          </w:p>
        </w:tc>
        <w:tc>
          <w:tcPr>
            <w:tcW w:w="222" w:type="dxa"/>
          </w:tcPr>
          <w:p w:rsidR="0039396F" w:rsidRPr="0017602E" w:rsidP="0039396F" w14:paraId="1EC0B0F6" w14:textId="77777777">
            <w:pPr>
              <w:spacing w:before="120" w:line="240" w:lineRule="auto"/>
              <w:rPr>
                <w:rFonts w:ascii="Tahoma" w:hAnsi="Tahoma" w:cs="Tahoma"/>
                <w:b/>
                <w:bCs/>
                <w:color w:val="0D0D0D" w:themeColor="text1" w:themeTint="F2"/>
                <w:sz w:val="36"/>
                <w:szCs w:val="36"/>
              </w:rPr>
            </w:pPr>
          </w:p>
        </w:tc>
        <w:tc>
          <w:tcPr>
            <w:tcW w:w="1768" w:type="dxa"/>
          </w:tcPr>
          <w:p w:rsidR="0039396F" w:rsidRPr="0017602E" w:rsidP="0039396F" w14:paraId="61517F1E" w14:textId="1878F25B">
            <w:pPr>
              <w:spacing w:before="120" w:line="240" w:lineRule="auto"/>
              <w:rPr>
                <w:rFonts w:ascii="Tahoma" w:hAnsi="Tahoma" w:cs="Tahoma"/>
                <w:b/>
                <w:bCs/>
                <w:color w:val="0D0D0D" w:themeColor="text1" w:themeTint="F2"/>
                <w:sz w:val="36"/>
                <w:szCs w:val="36"/>
              </w:rPr>
            </w:pPr>
            <w:r w:rsidRPr="0039396F">
              <w:rPr>
                <w:rFonts w:ascii="Tahoma" w:hAnsi="Tahoma" w:cs="Tahoma"/>
                <w:b/>
                <w:bCs/>
                <w:color w:val="0D0D0D" w:themeColor="text1" w:themeTint="F2"/>
                <w:sz w:val="36"/>
                <w:szCs w:val="36"/>
              </w:rPr>
              <w:t>50%</w:t>
            </w:r>
          </w:p>
        </w:tc>
        <w:tc>
          <w:tcPr>
            <w:tcW w:w="222" w:type="dxa"/>
          </w:tcPr>
          <w:p w:rsidR="0039396F" w:rsidRPr="0017602E" w:rsidP="0039396F" w14:paraId="0E86931E" w14:textId="77777777">
            <w:pPr>
              <w:spacing w:before="120" w:line="240" w:lineRule="auto"/>
              <w:rPr>
                <w:rFonts w:ascii="Tahoma" w:hAnsi="Tahoma" w:cs="Tahoma"/>
                <w:b/>
                <w:bCs/>
                <w:color w:val="0D0D0D" w:themeColor="text1" w:themeTint="F2"/>
                <w:sz w:val="36"/>
                <w:szCs w:val="36"/>
              </w:rPr>
            </w:pPr>
          </w:p>
        </w:tc>
        <w:tc>
          <w:tcPr>
            <w:tcW w:w="1930" w:type="dxa"/>
          </w:tcPr>
          <w:p w:rsidR="0039396F" w:rsidRPr="0017602E" w:rsidP="0039396F" w14:paraId="5BC6AAFB" w14:textId="6DF0EF9A">
            <w:pPr>
              <w:spacing w:before="120" w:line="240" w:lineRule="auto"/>
              <w:rPr>
                <w:rFonts w:ascii="Tahoma" w:hAnsi="Tahoma" w:cs="Tahoma"/>
                <w:b/>
                <w:bCs/>
                <w:color w:val="0D0D0D" w:themeColor="text1" w:themeTint="F2"/>
                <w:sz w:val="36"/>
                <w:szCs w:val="36"/>
                <w:rtl/>
              </w:rPr>
            </w:pPr>
            <w:r w:rsidRPr="0039396F">
              <w:rPr>
                <w:rFonts w:ascii="Tahoma" w:hAnsi="Tahoma" w:cs="Tahoma"/>
                <w:b/>
                <w:bCs/>
                <w:color w:val="0D0D0D" w:themeColor="text1" w:themeTint="F2"/>
                <w:sz w:val="36"/>
                <w:szCs w:val="36"/>
              </w:rPr>
              <w:t>1%</w:t>
            </w:r>
          </w:p>
        </w:tc>
      </w:tr>
      <w:tr w14:paraId="530CEC45" w14:textId="77777777" w:rsidTr="004D51E8">
        <w:tblPrEx>
          <w:tblW w:w="8222" w:type="dxa"/>
          <w:tblCellMar>
            <w:left w:w="108" w:type="dxa"/>
            <w:right w:w="108" w:type="dxa"/>
          </w:tblCellMar>
          <w:tblLook w:val="04A0"/>
        </w:tblPrEx>
        <w:tc>
          <w:tcPr>
            <w:tcW w:w="2112" w:type="dxa"/>
          </w:tcPr>
          <w:p w:rsidR="0039396F" w:rsidRPr="0017602E" w:rsidP="0039396F" w14:paraId="0D420D8F" w14:textId="4AAFC359">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מבתי הספר במערכת החינוך בישראל השתתפו ב-2018 בתוכנית התקשוב, שמתמקדת בשדרוג הציוד המתוקשב בבתי הספר (1,808 מתוך </w:t>
            </w:r>
            <w:r>
              <w:rPr>
                <w:rFonts w:ascii="Tahoma" w:hAnsi="Tahoma" w:cs="Tahoma"/>
                <w:color w:val="0D0D0D" w:themeColor="text1" w:themeTint="F2"/>
                <w:sz w:val="18"/>
                <w:szCs w:val="18"/>
              </w:rPr>
              <w:br/>
            </w:r>
            <w:r w:rsidRPr="0039396F">
              <w:rPr>
                <w:rFonts w:ascii="Tahoma" w:hAnsi="Tahoma" w:cs="Tahoma"/>
                <w:color w:val="0D0D0D" w:themeColor="text1" w:themeTint="F2"/>
                <w:sz w:val="18"/>
                <w:szCs w:val="18"/>
                <w:rtl/>
              </w:rPr>
              <w:t>כ-5,000 בתי ספר); 1% מבתי הספר שהשתתפו הם בתי ספר חרדיים</w:t>
            </w:r>
          </w:p>
        </w:tc>
        <w:tc>
          <w:tcPr>
            <w:tcW w:w="222" w:type="dxa"/>
          </w:tcPr>
          <w:p w:rsidR="0039396F" w:rsidRPr="0017602E" w:rsidP="0039396F" w14:paraId="3A0EDA20" w14:textId="77777777">
            <w:pPr>
              <w:spacing w:line="240" w:lineRule="auto"/>
              <w:jc w:val="left"/>
              <w:rPr>
                <w:rFonts w:ascii="Tahoma" w:hAnsi="Tahoma" w:cs="Tahoma"/>
                <w:color w:val="0D0D0D" w:themeColor="text1" w:themeTint="F2"/>
                <w:sz w:val="18"/>
                <w:szCs w:val="18"/>
                <w:rtl/>
              </w:rPr>
            </w:pPr>
          </w:p>
        </w:tc>
        <w:tc>
          <w:tcPr>
            <w:tcW w:w="1746" w:type="dxa"/>
          </w:tcPr>
          <w:p w:rsidR="0039396F" w:rsidRPr="0017602E" w:rsidP="0039396F" w14:paraId="66D2D9C9" w14:textId="226ABCA5">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שיעור המורים שציינו בסקר בשנת </w:t>
            </w:r>
            <w:r w:rsidRPr="0039396F">
              <w:rPr>
                <w:rFonts w:ascii="Tahoma" w:hAnsi="Tahoma" w:cs="Tahoma"/>
                <w:color w:val="0D0D0D" w:themeColor="text1" w:themeTint="F2"/>
                <w:sz w:val="18"/>
                <w:szCs w:val="18"/>
                <w:rtl/>
              </w:rPr>
              <w:t>התשע"ז</w:t>
            </w:r>
            <w:r w:rsidRPr="0039396F">
              <w:rPr>
                <w:rFonts w:ascii="Tahoma" w:hAnsi="Tahoma" w:cs="Tahoma"/>
                <w:color w:val="0D0D0D" w:themeColor="text1" w:themeTint="F2"/>
                <w:sz w:val="18"/>
                <w:szCs w:val="18"/>
                <w:rtl/>
              </w:rPr>
              <w:t xml:space="preserve"> (2016 - 2017) כי לא עברו השתלמות בהוראה בסביבה מתוקשבת </w:t>
            </w:r>
          </w:p>
        </w:tc>
        <w:tc>
          <w:tcPr>
            <w:tcW w:w="222" w:type="dxa"/>
          </w:tcPr>
          <w:p w:rsidR="0039396F" w:rsidRPr="0017602E" w:rsidP="0039396F" w14:paraId="41F9DDE5" w14:textId="77777777">
            <w:pPr>
              <w:spacing w:line="240" w:lineRule="auto"/>
              <w:jc w:val="left"/>
              <w:rPr>
                <w:rFonts w:ascii="Tahoma" w:hAnsi="Tahoma" w:cs="Tahoma"/>
                <w:color w:val="0D0D0D" w:themeColor="text1" w:themeTint="F2"/>
                <w:sz w:val="18"/>
                <w:szCs w:val="18"/>
                <w:rtl/>
              </w:rPr>
            </w:pPr>
          </w:p>
        </w:tc>
        <w:tc>
          <w:tcPr>
            <w:tcW w:w="1768" w:type="dxa"/>
          </w:tcPr>
          <w:p w:rsidR="0039396F" w:rsidRPr="0017602E" w:rsidP="0039396F" w14:paraId="29C266EB" w14:textId="1E5FF9D2">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שיעור התלמידים בכיתות ה'-י"א שהשתמשו במחשב לצורכי למידה והיבחנות בשנות הלימודים </w:t>
            </w:r>
            <w:r w:rsidRPr="0039396F">
              <w:rPr>
                <w:rFonts w:ascii="Tahoma" w:hAnsi="Tahoma" w:cs="Tahoma"/>
                <w:color w:val="0D0D0D" w:themeColor="text1" w:themeTint="F2"/>
                <w:sz w:val="18"/>
                <w:szCs w:val="18"/>
                <w:rtl/>
              </w:rPr>
              <w:t>התשע"ו-התשע"ט</w:t>
            </w:r>
            <w:r w:rsidRPr="0039396F">
              <w:rPr>
                <w:rFonts w:ascii="Tahoma" w:hAnsi="Tahoma" w:cs="Tahoma"/>
                <w:color w:val="0D0D0D" w:themeColor="text1" w:themeTint="F2"/>
                <w:sz w:val="18"/>
                <w:szCs w:val="18"/>
                <w:rtl/>
              </w:rPr>
              <w:t xml:space="preserve"> (2015 - 2019)</w:t>
            </w:r>
          </w:p>
        </w:tc>
        <w:tc>
          <w:tcPr>
            <w:tcW w:w="222" w:type="dxa"/>
          </w:tcPr>
          <w:p w:rsidR="0039396F" w:rsidRPr="0017602E" w:rsidP="0039396F" w14:paraId="21F31F36" w14:textId="77777777">
            <w:pPr>
              <w:spacing w:line="240" w:lineRule="auto"/>
              <w:jc w:val="left"/>
              <w:rPr>
                <w:rFonts w:ascii="Tahoma" w:hAnsi="Tahoma" w:cs="Tahoma"/>
                <w:color w:val="0D0D0D" w:themeColor="text1" w:themeTint="F2"/>
                <w:sz w:val="18"/>
                <w:szCs w:val="18"/>
                <w:rtl/>
              </w:rPr>
            </w:pPr>
          </w:p>
        </w:tc>
        <w:tc>
          <w:tcPr>
            <w:tcW w:w="1930" w:type="dxa"/>
          </w:tcPr>
          <w:p w:rsidR="0039396F" w:rsidRPr="0017602E" w:rsidP="0039396F" w14:paraId="07012C4B" w14:textId="5C1C748A">
            <w:pPr>
              <w:spacing w:line="240" w:lineRule="auto"/>
              <w:ind w:right="23"/>
              <w:jc w:val="left"/>
              <w:rPr>
                <w:rFonts w:ascii="Tahoma" w:hAnsi="Tahoma" w:cs="Tahoma"/>
                <w:color w:val="0D0D0D" w:themeColor="text1" w:themeTint="F2"/>
                <w:sz w:val="18"/>
                <w:szCs w:val="18"/>
                <w:rtl/>
              </w:rPr>
            </w:pPr>
            <w:r w:rsidRPr="0039396F">
              <w:rPr>
                <w:rFonts w:ascii="Tahoma" w:hAnsi="Tahoma" w:cs="Tahoma"/>
                <w:color w:val="0D0D0D" w:themeColor="text1" w:themeTint="F2"/>
                <w:sz w:val="18"/>
                <w:szCs w:val="18"/>
                <w:rtl/>
              </w:rPr>
              <w:t xml:space="preserve">שיעור המשתתפים בתוכנית ממשלתית מודרכת להקניית אוריינות דיגיטלית </w:t>
            </w:r>
            <w:r>
              <w:rPr>
                <w:rFonts w:ascii="Tahoma" w:hAnsi="Tahoma" w:cs="Tahoma"/>
                <w:color w:val="0D0D0D" w:themeColor="text1" w:themeTint="F2"/>
                <w:sz w:val="18"/>
                <w:szCs w:val="18"/>
              </w:rPr>
              <w:br/>
            </w:r>
            <w:r w:rsidRPr="0039396F">
              <w:rPr>
                <w:rFonts w:ascii="Tahoma" w:hAnsi="Tahoma" w:cs="Tahoma"/>
                <w:color w:val="0D0D0D" w:themeColor="text1" w:themeTint="F2"/>
                <w:sz w:val="18"/>
                <w:szCs w:val="18"/>
                <w:rtl/>
              </w:rPr>
              <w:t>ב-2019 מבין כ-3.7 מיליון האנשים בגיל העבודה (18 - 64) בישראל שרמת האוריינות הדיגיטלית שלהם נמוכה או מזערית</w:t>
            </w:r>
          </w:p>
        </w:tc>
      </w:tr>
    </w:tbl>
    <w:p w:rsidR="004845CB" w:rsidRPr="004845CB" w:rsidP="004845CB" w14:paraId="738801A7" w14:textId="77777777">
      <w:pPr>
        <w:pStyle w:val="a16"/>
        <w:widowControl/>
        <w:spacing w:before="0" w:after="120" w:line="320" w:lineRule="atLeast"/>
        <w:rPr>
          <w:rFonts w:ascii="Tahoma" w:hAnsi="Tahoma" w:cs="Tahoma"/>
          <w:sz w:val="20"/>
          <w:szCs w:val="20"/>
          <w:rtl/>
        </w:rPr>
      </w:pPr>
    </w:p>
    <w:p w:rsidR="00380896" w:rsidRPr="00256B2D" w:rsidP="0025267C" w14:paraId="734BA4C3" w14:textId="1C39E161">
      <w:pPr>
        <w:pStyle w:val="3"/>
        <w:rPr>
          <w:rtl/>
        </w:rPr>
      </w:pPr>
      <w:r w:rsidRPr="00256B2D">
        <w:rPr>
          <w:rtl/>
        </w:rPr>
        <w:t>פעולות</w:t>
      </w:r>
      <w:r>
        <w:rPr>
          <w:rtl/>
        </w:rPr>
        <w:t xml:space="preserve"> </w:t>
      </w:r>
      <w:r w:rsidRPr="00256B2D">
        <w:rPr>
          <w:rtl/>
        </w:rPr>
        <w:t>הביקורת</w:t>
      </w:r>
    </w:p>
    <w:p w:rsidR="00380896" w:rsidRPr="00F513D3" w:rsidP="00D401ED" w14:paraId="37FCC9E5" w14:textId="0F294A5A">
      <w:pPr>
        <w:pStyle w:val="a16"/>
        <w:widowControl/>
        <w:spacing w:before="0" w:after="120" w:line="360" w:lineRule="exact"/>
        <w:ind w:left="397" w:hanging="397"/>
        <w:rPr>
          <w:rFonts w:ascii="Tahoma" w:hAnsi="Tahoma" w:cs="Tahoma"/>
          <w:sz w:val="20"/>
          <w:szCs w:val="20"/>
        </w:rPr>
      </w:pPr>
      <w:r w:rsidRPr="008C15A5">
        <w:rPr>
          <w:rFonts w:ascii="Tahoma" w:hAnsi="Tahoma" w:cs="Tahoma"/>
          <w:noProof/>
          <w:color w:val="231F20"/>
          <w:position w:val="-4"/>
          <w:sz w:val="24"/>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3755" name="מגדלת.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rPr>
        <w:tab/>
      </w:r>
      <w:r w:rsidRPr="00F513D3">
        <w:rPr>
          <w:rFonts w:ascii="Tahoma" w:hAnsi="Tahoma" w:cs="Tahoma"/>
          <w:sz w:val="20"/>
          <w:szCs w:val="20"/>
          <w:rtl/>
        </w:rPr>
        <w:t>בחודשים ספטמבר 2019 עד מאי 2020 בדק משרד מבקר המדינה את פעולות רשויות המדינה להגברת האוריינות הדיגיטלית בקרב ילדים ונוער ובקרב מבוגרים בגיל העבודה, כולל בקרב האוכלוסיות החרדית והערבית. הבדיקה נערכה ביחידות ובמשרדים הממשלתיים האלה: משרד החינוך; מטה ישראל דיגיטלית; זרוע העבודה שבמשרד העבודה, הרווחה והשירותים החברתיים; משרד המדע והטכנולוגיה; שירות התעסוקה הישראלי.</w:t>
      </w:r>
    </w:p>
    <w:p w:rsidR="00380896" w:rsidRPr="00256B2D" w:rsidP="0025267C" w14:paraId="77DA362C" w14:textId="77777777">
      <w:pPr>
        <w:pStyle w:val="3"/>
        <w:rPr>
          <w:rtl/>
        </w:rPr>
      </w:pPr>
      <w:r w:rsidRPr="00256B2D">
        <w:rPr>
          <w:rtl/>
        </w:rPr>
        <w:t>תמונת</w:t>
      </w:r>
      <w:r>
        <w:rPr>
          <w:rtl/>
        </w:rPr>
        <w:t xml:space="preserve"> </w:t>
      </w:r>
      <w:r w:rsidRPr="00256B2D">
        <w:rPr>
          <w:rtl/>
        </w:rPr>
        <w:t>המצב</w:t>
      </w:r>
      <w:r>
        <w:rPr>
          <w:rtl/>
        </w:rPr>
        <w:t xml:space="preserve"> </w:t>
      </w:r>
      <w:r w:rsidRPr="00256B2D">
        <w:rPr>
          <w:rtl/>
        </w:rPr>
        <w:t>העולה</w:t>
      </w:r>
      <w:r>
        <w:rPr>
          <w:rtl/>
        </w:rPr>
        <w:t xml:space="preserve"> </w:t>
      </w:r>
      <w:r w:rsidRPr="00256B2D">
        <w:rPr>
          <w:rtl/>
        </w:rPr>
        <w:t>מן</w:t>
      </w:r>
      <w:r>
        <w:rPr>
          <w:rtl/>
        </w:rPr>
        <w:t xml:space="preserve"> </w:t>
      </w:r>
      <w:r w:rsidRPr="00256B2D">
        <w:rPr>
          <w:rtl/>
        </w:rPr>
        <w:t>הביקורת</w:t>
      </w:r>
    </w:p>
    <w:p w:rsidR="0039396F" w:rsidRPr="006C4033" w:rsidP="00A21FB1" w14:paraId="06B90E7C" w14:textId="77777777">
      <w:pPr>
        <w:keepNext/>
        <w:keepLines/>
        <w:rPr>
          <w:rtl/>
        </w:rPr>
      </w:pPr>
      <w:r w:rsidRPr="006C4033">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380896" w:rsidRPr="00F513D3" w:rsidP="0039396F" w14:paraId="56201630" w14:textId="6E44A6BB">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מבחנים</w:t>
      </w:r>
      <w:r w:rsidRPr="00F513D3">
        <w:rPr>
          <w:rStyle w:val="a20"/>
          <w:rFonts w:ascii="Tahoma" w:hAnsi="Tahoma" w:cs="Tahoma"/>
          <w:b w:val="0"/>
          <w:bCs w:val="0"/>
          <w:szCs w:val="20"/>
          <w:rtl/>
        </w:rPr>
        <w:t xml:space="preserve"> </w:t>
      </w:r>
      <w:r w:rsidRPr="00F513D3">
        <w:rPr>
          <w:rStyle w:val="a20"/>
          <w:rFonts w:ascii="Tahoma" w:hAnsi="Tahoma" w:cs="Tahoma"/>
          <w:szCs w:val="20"/>
          <w:rtl/>
        </w:rPr>
        <w:t>ארציים</w:t>
      </w:r>
      <w:r w:rsidRPr="00F513D3">
        <w:rPr>
          <w:rStyle w:val="a20"/>
          <w:rFonts w:ascii="Tahoma" w:hAnsi="Tahoma" w:cs="Tahoma"/>
          <w:b w:val="0"/>
          <w:bCs w:val="0"/>
          <w:szCs w:val="20"/>
          <w:rtl/>
        </w:rPr>
        <w:t xml:space="preserve"> </w:t>
      </w:r>
      <w:r w:rsidRPr="00F513D3">
        <w:rPr>
          <w:rStyle w:val="a20"/>
          <w:rFonts w:ascii="Tahoma" w:hAnsi="Tahoma" w:cs="Tahoma"/>
          <w:szCs w:val="20"/>
          <w:rtl/>
        </w:rPr>
        <w:t>למדידת</w:t>
      </w:r>
      <w:r w:rsidRPr="00F513D3">
        <w:rPr>
          <w:rStyle w:val="a20"/>
          <w:rFonts w:ascii="Tahoma" w:hAnsi="Tahoma" w:cs="Tahoma"/>
          <w:b w:val="0"/>
          <w:bCs w:val="0"/>
          <w:szCs w:val="20"/>
          <w:rtl/>
        </w:rPr>
        <w:t xml:space="preserve"> </w:t>
      </w:r>
      <w:r w:rsidRPr="00F513D3">
        <w:rPr>
          <w:rStyle w:val="a20"/>
          <w:rFonts w:ascii="Tahoma" w:hAnsi="Tahoma" w:cs="Tahoma"/>
          <w:szCs w:val="20"/>
          <w:rtl/>
        </w:rPr>
        <w:t>רמת</w:t>
      </w:r>
      <w:r w:rsidRPr="00F513D3">
        <w:rPr>
          <w:rStyle w:val="a20"/>
          <w:rFonts w:ascii="Tahoma" w:hAnsi="Tahoma" w:cs="Tahoma"/>
          <w:b w:val="0"/>
          <w:bCs w:val="0"/>
          <w:szCs w:val="20"/>
          <w:rtl/>
        </w:rPr>
        <w:t xml:space="preserve"> </w:t>
      </w:r>
      <w:r w:rsidRPr="00F513D3">
        <w:rPr>
          <w:rStyle w:val="a20"/>
          <w:rFonts w:ascii="Tahoma" w:hAnsi="Tahoma" w:cs="Tahoma"/>
          <w:szCs w:val="20"/>
          <w:rtl/>
        </w:rPr>
        <w:t>המיומנויות</w:t>
      </w:r>
      <w:r w:rsidRPr="00F513D3">
        <w:rPr>
          <w:rStyle w:val="a20"/>
          <w:rFonts w:ascii="Tahoma" w:hAnsi="Tahoma" w:cs="Tahoma"/>
          <w:b w:val="0"/>
          <w:bCs w:val="0"/>
          <w:szCs w:val="20"/>
          <w:rtl/>
        </w:rPr>
        <w:t xml:space="preserve"> </w:t>
      </w:r>
      <w:r w:rsidRPr="00F513D3">
        <w:rPr>
          <w:rStyle w:val="a20"/>
          <w:rFonts w:ascii="Tahoma" w:hAnsi="Tahoma" w:cs="Tahoma"/>
          <w:szCs w:val="20"/>
          <w:rtl/>
        </w:rPr>
        <w:t>הדיגיטליות</w:t>
      </w:r>
      <w:r w:rsidRPr="00F513D3">
        <w:rPr>
          <w:rStyle w:val="a20"/>
          <w:rFonts w:ascii="Tahoma" w:hAnsi="Tahoma" w:cs="Tahoma"/>
          <w:b w:val="0"/>
          <w:bCs w:val="0"/>
          <w:szCs w:val="20"/>
          <w:rtl/>
        </w:rPr>
        <w:t xml:space="preserve"> </w:t>
      </w:r>
      <w:r w:rsidRPr="00F513D3">
        <w:rPr>
          <w:rStyle w:val="a20"/>
          <w:rFonts w:ascii="Tahoma" w:hAnsi="Tahoma" w:cs="Tahoma"/>
          <w:szCs w:val="20"/>
          <w:rtl/>
        </w:rPr>
        <w:t>בקרב</w:t>
      </w:r>
      <w:r w:rsidRPr="00F513D3">
        <w:rPr>
          <w:rStyle w:val="a20"/>
          <w:rFonts w:ascii="Tahoma" w:hAnsi="Tahoma" w:cs="Tahoma"/>
          <w:b w:val="0"/>
          <w:bCs w:val="0"/>
          <w:szCs w:val="20"/>
          <w:rtl/>
        </w:rPr>
        <w:t xml:space="preserve"> </w:t>
      </w:r>
      <w:r w:rsidRPr="00F513D3">
        <w:rPr>
          <w:rStyle w:val="a20"/>
          <w:rFonts w:ascii="Tahoma" w:hAnsi="Tahoma" w:cs="Tahoma"/>
          <w:szCs w:val="20"/>
          <w:rtl/>
        </w:rPr>
        <w:t>תלמידים:</w:t>
      </w:r>
      <w:r w:rsidRPr="00F513D3">
        <w:rPr>
          <w:rFonts w:ascii="Tahoma" w:hAnsi="Tahoma" w:cs="Tahoma"/>
          <w:szCs w:val="20"/>
          <w:rtl/>
        </w:rPr>
        <w:t xml:space="preserve"> הגם שמשרד החינוך מנסה להעריך את מידת השימוש באמצעים דיגיטליים בדרכים שונות, הוא אינו מודד את רמת המיומנויות הדיגיטליות של רוב התלמידים בשום שלב משלבי הלימודים בבתי הספר (בתיה"ס). בשל כך אין בידיו מידע על אודות הרמה של המיומנויות הדיגיטליות של התלמידים במערכת החינוך לצורך גיבוש מדיניות בנושא, לרבות בנוגע לצורך לצמצם את הפערים. </w:t>
      </w:r>
    </w:p>
    <w:p w:rsidR="00380896" w:rsidRPr="00F513D3" w:rsidP="0039396F" w14:paraId="28001C63" w14:textId="296ED5C6">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מיומנויות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דיגיטליות</w:t>
      </w:r>
      <w:r w:rsidRPr="00F513D3">
        <w:rPr>
          <w:rStyle w:val="a20"/>
          <w:rFonts w:ascii="Tahoma" w:hAnsi="Tahoma" w:cs="Tahoma"/>
          <w:b w:val="0"/>
          <w:bCs w:val="0"/>
          <w:szCs w:val="20"/>
          <w:rtl/>
        </w:rPr>
        <w:t xml:space="preserve"> </w:t>
      </w:r>
      <w:r w:rsidRPr="00F513D3">
        <w:rPr>
          <w:rStyle w:val="a20"/>
          <w:rFonts w:ascii="Tahoma" w:hAnsi="Tahoma" w:cs="Tahoma"/>
          <w:szCs w:val="20"/>
          <w:rtl/>
        </w:rPr>
        <w:t>לתלמידים:</w:t>
      </w:r>
      <w:r w:rsidRPr="00F513D3">
        <w:rPr>
          <w:rFonts w:ascii="Tahoma" w:hAnsi="Tahoma" w:cs="Tahoma"/>
          <w:szCs w:val="20"/>
          <w:rtl/>
        </w:rPr>
        <w:t xml:space="preserve"> בשנים </w:t>
      </w:r>
      <w:r w:rsidRPr="00F513D3">
        <w:rPr>
          <w:rFonts w:ascii="Tahoma" w:hAnsi="Tahoma" w:cs="Tahoma"/>
          <w:szCs w:val="20"/>
          <w:rtl/>
        </w:rPr>
        <w:t>התשע"ה-התשע"ז</w:t>
      </w:r>
      <w:r w:rsidRPr="00F513D3">
        <w:rPr>
          <w:rFonts w:ascii="Tahoma" w:hAnsi="Tahoma" w:cs="Tahoma"/>
          <w:szCs w:val="20"/>
          <w:rtl/>
        </w:rPr>
        <w:t xml:space="preserve"> (2014 - 2017) רק </w:t>
      </w:r>
      <w:r w:rsidRPr="00F513D3">
        <w:rPr>
          <w:rFonts w:ascii="Tahoma" w:hAnsi="Tahoma" w:cs="Tahoma"/>
          <w:szCs w:val="20"/>
          <w:rtl/>
        </w:rPr>
        <w:t>לכמחצית</w:t>
      </w:r>
      <w:r w:rsidRPr="00F513D3">
        <w:rPr>
          <w:rFonts w:ascii="Tahoma" w:hAnsi="Tahoma" w:cs="Tahoma"/>
          <w:szCs w:val="20"/>
          <w:rtl/>
        </w:rPr>
        <w:t xml:space="preserve"> מתלמידי החינוך היסודי ולמיעוט (23% - 30%) מתלמידי החינוך העל-יסודי (חטיבת ביניים - חט"ב; חטיבה עליונה - </w:t>
      </w:r>
      <w:r w:rsidRPr="00F513D3">
        <w:rPr>
          <w:rFonts w:ascii="Tahoma" w:hAnsi="Tahoma" w:cs="Tahoma"/>
          <w:szCs w:val="20"/>
          <w:rtl/>
        </w:rPr>
        <w:t>חט"ע</w:t>
      </w:r>
      <w:r w:rsidRPr="00F513D3">
        <w:rPr>
          <w:rFonts w:ascii="Tahoma" w:hAnsi="Tahoma" w:cs="Tahoma"/>
          <w:szCs w:val="20"/>
          <w:rtl/>
        </w:rPr>
        <w:t xml:space="preserve">) הוקנתה אוריינות אינטרנט. שיעור המשתמשים במחשב לצורכי למידה והיבחנות נע סביב 50% בשכבות הגיל השונות לאורך שנות הלימודים </w:t>
      </w:r>
      <w:r w:rsidRPr="00F513D3">
        <w:rPr>
          <w:rFonts w:ascii="Tahoma" w:hAnsi="Tahoma" w:cs="Tahoma"/>
          <w:szCs w:val="20"/>
          <w:rtl/>
        </w:rPr>
        <w:t>התשע"ו-התשע"ט</w:t>
      </w:r>
      <w:r w:rsidRPr="00F513D3">
        <w:rPr>
          <w:rFonts w:ascii="Tahoma" w:hAnsi="Tahoma" w:cs="Tahoma"/>
          <w:szCs w:val="20"/>
          <w:rtl/>
        </w:rPr>
        <w:t xml:space="preserve"> (2015 - 2019). </w:t>
      </w:r>
    </w:p>
    <w:p w:rsidR="00380896" w:rsidRPr="00F513D3" w:rsidP="0039396F" w14:paraId="274DB97D" w14:textId="0F6487F5">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הפער</w:t>
      </w:r>
      <w:r w:rsidRPr="00F513D3">
        <w:rPr>
          <w:rStyle w:val="a20"/>
          <w:rFonts w:ascii="Tahoma" w:hAnsi="Tahoma" w:cs="Tahoma"/>
          <w:b w:val="0"/>
          <w:bCs w:val="0"/>
          <w:szCs w:val="20"/>
          <w:rtl/>
        </w:rPr>
        <w:t xml:space="preserve"> </w:t>
      </w:r>
      <w:r w:rsidRPr="00F513D3">
        <w:rPr>
          <w:rStyle w:val="a20"/>
          <w:rFonts w:ascii="Tahoma" w:hAnsi="Tahoma" w:cs="Tahoma"/>
          <w:szCs w:val="20"/>
          <w:rtl/>
        </w:rPr>
        <w:t>הדיגיטלי</w:t>
      </w:r>
      <w:r w:rsidRPr="00F513D3">
        <w:rPr>
          <w:rStyle w:val="a20"/>
          <w:rFonts w:ascii="Tahoma" w:hAnsi="Tahoma" w:cs="Tahoma"/>
          <w:b w:val="0"/>
          <w:bCs w:val="0"/>
          <w:szCs w:val="20"/>
          <w:rtl/>
        </w:rPr>
        <w:t xml:space="preserve"> </w:t>
      </w:r>
      <w:r w:rsidRPr="00F513D3">
        <w:rPr>
          <w:rStyle w:val="a20"/>
          <w:rFonts w:ascii="Tahoma" w:hAnsi="Tahoma" w:cs="Tahoma"/>
          <w:szCs w:val="20"/>
          <w:rtl/>
        </w:rPr>
        <w:t>במגזרים</w:t>
      </w:r>
      <w:r w:rsidRPr="00F513D3">
        <w:rPr>
          <w:rStyle w:val="a20"/>
          <w:rFonts w:ascii="Tahoma" w:hAnsi="Tahoma" w:cs="Tahoma"/>
          <w:b w:val="0"/>
          <w:bCs w:val="0"/>
          <w:szCs w:val="20"/>
          <w:rtl/>
        </w:rPr>
        <w:t xml:space="preserve"> </w:t>
      </w:r>
      <w:r w:rsidRPr="00F513D3">
        <w:rPr>
          <w:rStyle w:val="a20"/>
          <w:rFonts w:ascii="Tahoma" w:hAnsi="Tahoma" w:cs="Tahoma"/>
          <w:szCs w:val="20"/>
          <w:rtl/>
        </w:rPr>
        <w:t>היהודי</w:t>
      </w:r>
      <w:r w:rsidRPr="00F513D3">
        <w:rPr>
          <w:rStyle w:val="a20"/>
          <w:rFonts w:ascii="Tahoma" w:hAnsi="Tahoma" w:cs="Tahoma"/>
          <w:b w:val="0"/>
          <w:bCs w:val="0"/>
          <w:szCs w:val="20"/>
          <w:rtl/>
        </w:rPr>
        <w:t>-</w:t>
      </w:r>
      <w:r w:rsidRPr="00F513D3">
        <w:rPr>
          <w:rStyle w:val="a20"/>
          <w:rFonts w:ascii="Tahoma" w:hAnsi="Tahoma" w:cs="Tahoma"/>
          <w:szCs w:val="20"/>
          <w:rtl/>
        </w:rPr>
        <w:t>חרדי</w:t>
      </w:r>
      <w:r w:rsidRPr="00F513D3">
        <w:rPr>
          <w:rStyle w:val="a20"/>
          <w:rFonts w:ascii="Tahoma" w:hAnsi="Tahoma" w:cs="Tahoma"/>
          <w:b w:val="0"/>
          <w:bCs w:val="0"/>
          <w:szCs w:val="20"/>
          <w:rtl/>
        </w:rPr>
        <w:t xml:space="preserve"> </w:t>
      </w:r>
      <w:r w:rsidRPr="00F513D3">
        <w:rPr>
          <w:rStyle w:val="a20"/>
          <w:rFonts w:ascii="Tahoma" w:hAnsi="Tahoma" w:cs="Tahoma"/>
          <w:szCs w:val="20"/>
          <w:rtl/>
        </w:rPr>
        <w:t>והערבי:</w:t>
      </w:r>
      <w:r w:rsidRPr="00F513D3">
        <w:rPr>
          <w:rStyle w:val="a20"/>
          <w:rFonts w:ascii="Tahoma" w:hAnsi="Tahoma" w:cs="Tahoma"/>
          <w:b w:val="0"/>
          <w:bCs w:val="0"/>
          <w:szCs w:val="20"/>
          <w:rtl/>
        </w:rPr>
        <w:t xml:space="preserve"> </w:t>
      </w:r>
      <w:r w:rsidRPr="00F513D3">
        <w:rPr>
          <w:rFonts w:ascii="Tahoma" w:hAnsi="Tahoma" w:cs="Tahoma"/>
          <w:szCs w:val="20"/>
          <w:rtl/>
        </w:rPr>
        <w:t>שיעור ניכר מתלמידי ישראל, ובפרט במגזרים היהודי-חרדי והערבי, אינם רוכשים במסגרת הלימודים מיומנויות דיגיטליות החיוניות להשתלבות מוצלחת בשוק העבודה המשתנה. כך למשל, שיעור דוברי הערבית שעושים שימוש במחשב לצורכי למידה יורד החל בכיתה ז' ונעשה נמוך משיעור דוברי העברית - בכיתות י'-י"א הפער מגיע לכדי 21% בנוגע לחיפוש מידע באינטרנט ול-13% בנוגע לעיבוד מידע ולהצגתו במחשב. בבתיה"ס של החינוך היהודי-חרדי שיעור הכיתות המתוקשבות מסך הכיתות במגזר זה הוא הנמוך ביותר מבין כל המגזרים - כשני אחוזים.</w:t>
      </w:r>
    </w:p>
    <w:p w:rsidR="00380896" w:rsidRPr="00F513D3" w:rsidP="0039396F" w14:paraId="6BD1BABD" w14:textId="59CF1130">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מיומנויות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דיגיטליות</w:t>
      </w:r>
      <w:r w:rsidRPr="00F513D3">
        <w:rPr>
          <w:rStyle w:val="a20"/>
          <w:rFonts w:ascii="Tahoma" w:hAnsi="Tahoma" w:cs="Tahoma"/>
          <w:b w:val="0"/>
          <w:bCs w:val="0"/>
          <w:szCs w:val="20"/>
          <w:rtl/>
        </w:rPr>
        <w:t xml:space="preserve"> </w:t>
      </w:r>
      <w:r w:rsidRPr="00F513D3">
        <w:rPr>
          <w:rStyle w:val="a20"/>
          <w:rFonts w:ascii="Tahoma" w:hAnsi="Tahoma" w:cs="Tahoma"/>
          <w:szCs w:val="20"/>
          <w:rtl/>
        </w:rPr>
        <w:t>למורים:</w:t>
      </w:r>
      <w:r w:rsidRPr="00F513D3">
        <w:rPr>
          <w:rFonts w:ascii="Tahoma" w:hAnsi="Tahoma" w:cs="Tahoma"/>
          <w:szCs w:val="20"/>
          <w:rtl/>
        </w:rPr>
        <w:t xml:space="preserve"> רמת המיומנות הדיגיטליות של המורים אינה מיטבית וכך גם הכשרתם לנושא זה. רק 52% מהמורים שהשתתפו במחקר </w:t>
      </w:r>
      <w:r w:rsidRPr="00F513D3">
        <w:rPr>
          <w:rFonts w:ascii="Tahoma" w:hAnsi="Tahoma" w:cs="Tahoma"/>
          <w:szCs w:val="20"/>
          <w:rtl/>
        </w:rPr>
        <w:t>טאליס</w:t>
      </w:r>
      <w:r w:rsidRPr="00F513D3">
        <w:rPr>
          <w:rFonts w:ascii="Tahoma" w:hAnsi="Tahoma" w:cs="Tahoma"/>
          <w:szCs w:val="20"/>
          <w:rtl/>
        </w:rPr>
        <w:t xml:space="preserve"> 2018</w:t>
      </w:r>
      <w:r w:rsidRPr="00F513D3">
        <w:rPr>
          <w:rFonts w:ascii="Tahoma" w:hAnsi="Tahoma" w:cs="Tahoma"/>
          <w:spacing w:val="-36"/>
          <w:szCs w:val="20"/>
          <w:rtl/>
        </w:rPr>
        <w:t xml:space="preserve"> </w:t>
      </w:r>
      <w:r>
        <w:rPr>
          <w:rFonts w:ascii="Tahoma" w:hAnsi="Tahoma" w:cs="Tahoma"/>
          <w:szCs w:val="20"/>
          <w:vertAlign w:val="superscript"/>
          <w:rtl/>
        </w:rPr>
        <w:footnoteReference w:id="5"/>
      </w:r>
      <w:r w:rsidRPr="00F513D3">
        <w:rPr>
          <w:rFonts w:ascii="Tahoma" w:hAnsi="Tahoma" w:cs="Tahoma"/>
          <w:szCs w:val="20"/>
          <w:rtl/>
        </w:rPr>
        <w:t xml:space="preserve"> העידו כי הם בעלי תחושת מסוגלות לסייע לתלמידים ללמוד באמצעות שימוש בטכנולוגיה דיגיטלית, לעומת 67% בממוצע ה-</w:t>
      </w:r>
      <w:r w:rsidRPr="00F513D3">
        <w:rPr>
          <w:rFonts w:ascii="Tahoma" w:hAnsi="Tahoma" w:cs="Tahoma"/>
          <w:szCs w:val="20"/>
        </w:rPr>
        <w:t>OECD</w:t>
      </w:r>
      <w:r w:rsidRPr="00F513D3">
        <w:rPr>
          <w:rFonts w:ascii="Tahoma" w:hAnsi="Tahoma" w:cs="Tahoma"/>
          <w:szCs w:val="20"/>
          <w:rtl/>
        </w:rPr>
        <w:t>.</w:t>
      </w:r>
    </w:p>
    <w:p w:rsidR="00380896" w:rsidRPr="00F513D3" w:rsidP="0039396F" w14:paraId="67F5C5B1" w14:textId="005BC85A">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מעקב</w:t>
      </w:r>
      <w:r w:rsidRPr="00F513D3">
        <w:rPr>
          <w:rStyle w:val="a20"/>
          <w:rFonts w:ascii="Tahoma" w:hAnsi="Tahoma" w:cs="Tahoma"/>
          <w:b w:val="0"/>
          <w:bCs w:val="0"/>
          <w:szCs w:val="20"/>
          <w:rtl/>
        </w:rPr>
        <w:t xml:space="preserve"> </w:t>
      </w:r>
      <w:r w:rsidRPr="00F513D3">
        <w:rPr>
          <w:rStyle w:val="a20"/>
          <w:rFonts w:ascii="Tahoma" w:hAnsi="Tahoma" w:cs="Tahoma"/>
          <w:szCs w:val="20"/>
          <w:rtl/>
        </w:rPr>
        <w:t>ובקרה</w:t>
      </w:r>
      <w:r w:rsidRPr="00F513D3">
        <w:rPr>
          <w:rStyle w:val="a20"/>
          <w:rFonts w:ascii="Tahoma" w:hAnsi="Tahoma" w:cs="Tahoma"/>
          <w:b w:val="0"/>
          <w:bCs w:val="0"/>
          <w:szCs w:val="20"/>
          <w:rtl/>
        </w:rPr>
        <w:t xml:space="preserve"> </w:t>
      </w:r>
      <w:r w:rsidRPr="00F513D3">
        <w:rPr>
          <w:rStyle w:val="a20"/>
          <w:rFonts w:ascii="Tahoma" w:hAnsi="Tahoma" w:cs="Tahoma"/>
          <w:szCs w:val="20"/>
          <w:rtl/>
        </w:rPr>
        <w:t>אחר</w:t>
      </w:r>
      <w:r w:rsidRPr="00F513D3">
        <w:rPr>
          <w:rStyle w:val="a20"/>
          <w:rFonts w:ascii="Tahoma" w:hAnsi="Tahoma" w:cs="Tahoma"/>
          <w:b w:val="0"/>
          <w:bCs w:val="0"/>
          <w:szCs w:val="20"/>
          <w:rtl/>
        </w:rPr>
        <w:t xml:space="preserve"> </w:t>
      </w:r>
      <w:r w:rsidRPr="00F513D3">
        <w:rPr>
          <w:rStyle w:val="a20"/>
          <w:rFonts w:ascii="Tahoma" w:hAnsi="Tahoma" w:cs="Tahoma"/>
          <w:szCs w:val="20"/>
          <w:rtl/>
        </w:rPr>
        <w:t>השימוש</w:t>
      </w:r>
      <w:r w:rsidRPr="00F513D3">
        <w:rPr>
          <w:rStyle w:val="a20"/>
          <w:rFonts w:ascii="Tahoma" w:hAnsi="Tahoma" w:cs="Tahoma"/>
          <w:b w:val="0"/>
          <w:bCs w:val="0"/>
          <w:szCs w:val="20"/>
          <w:rtl/>
        </w:rPr>
        <w:t xml:space="preserve"> </w:t>
      </w:r>
      <w:r w:rsidRPr="00F513D3">
        <w:rPr>
          <w:rStyle w:val="a20"/>
          <w:rFonts w:ascii="Tahoma" w:hAnsi="Tahoma" w:cs="Tahoma"/>
          <w:szCs w:val="20"/>
          <w:rtl/>
        </w:rPr>
        <w:t>של</w:t>
      </w:r>
      <w:r w:rsidRPr="00F513D3">
        <w:rPr>
          <w:rStyle w:val="a20"/>
          <w:rFonts w:ascii="Tahoma" w:hAnsi="Tahoma" w:cs="Tahoma"/>
          <w:b w:val="0"/>
          <w:bCs w:val="0"/>
          <w:szCs w:val="20"/>
          <w:rtl/>
        </w:rPr>
        <w:t xml:space="preserve"> </w:t>
      </w:r>
      <w:r w:rsidRPr="00F513D3">
        <w:rPr>
          <w:rStyle w:val="a20"/>
          <w:rFonts w:ascii="Tahoma" w:hAnsi="Tahoma" w:cs="Tahoma"/>
          <w:szCs w:val="20"/>
          <w:rtl/>
        </w:rPr>
        <w:t>תלמידים</w:t>
      </w:r>
      <w:r w:rsidRPr="00F513D3">
        <w:rPr>
          <w:rStyle w:val="a20"/>
          <w:rFonts w:ascii="Tahoma" w:hAnsi="Tahoma" w:cs="Tahoma"/>
          <w:b w:val="0"/>
          <w:bCs w:val="0"/>
          <w:szCs w:val="20"/>
          <w:rtl/>
        </w:rPr>
        <w:t xml:space="preserve"> </w:t>
      </w:r>
      <w:r w:rsidRPr="00F513D3">
        <w:rPr>
          <w:rStyle w:val="a20"/>
          <w:rFonts w:ascii="Tahoma" w:hAnsi="Tahoma" w:cs="Tahoma"/>
          <w:szCs w:val="20"/>
          <w:rtl/>
        </w:rPr>
        <w:t>ומורים</w:t>
      </w:r>
      <w:r w:rsidRPr="00F513D3">
        <w:rPr>
          <w:rStyle w:val="a20"/>
          <w:rFonts w:ascii="Tahoma" w:hAnsi="Tahoma" w:cs="Tahoma"/>
          <w:b w:val="0"/>
          <w:bCs w:val="0"/>
          <w:szCs w:val="20"/>
          <w:rtl/>
        </w:rPr>
        <w:t xml:space="preserve"> </w:t>
      </w:r>
      <w:r w:rsidRPr="00F513D3">
        <w:rPr>
          <w:rStyle w:val="a20"/>
          <w:rFonts w:ascii="Tahoma" w:hAnsi="Tahoma" w:cs="Tahoma"/>
          <w:szCs w:val="20"/>
          <w:rtl/>
        </w:rPr>
        <w:t>בתכנים</w:t>
      </w:r>
      <w:r w:rsidRPr="00F513D3">
        <w:rPr>
          <w:rStyle w:val="a20"/>
          <w:rFonts w:ascii="Tahoma" w:hAnsi="Tahoma" w:cs="Tahoma"/>
          <w:b w:val="0"/>
          <w:bCs w:val="0"/>
          <w:szCs w:val="20"/>
          <w:rtl/>
        </w:rPr>
        <w:t xml:space="preserve"> </w:t>
      </w:r>
      <w:r w:rsidRPr="00F513D3">
        <w:rPr>
          <w:rStyle w:val="a20"/>
          <w:rFonts w:ascii="Tahoma" w:hAnsi="Tahoma" w:cs="Tahoma"/>
          <w:szCs w:val="20"/>
          <w:rtl/>
        </w:rPr>
        <w:t>הדיגיטליים</w:t>
      </w:r>
      <w:r w:rsidRPr="00F513D3">
        <w:rPr>
          <w:rStyle w:val="a20"/>
          <w:rFonts w:ascii="Tahoma" w:hAnsi="Tahoma" w:cs="Tahoma"/>
          <w:b w:val="0"/>
          <w:bCs w:val="0"/>
          <w:szCs w:val="20"/>
          <w:rtl/>
        </w:rPr>
        <w:t xml:space="preserve"> </w:t>
      </w:r>
      <w:r w:rsidRPr="00F513D3">
        <w:rPr>
          <w:rStyle w:val="a20"/>
          <w:rFonts w:ascii="Tahoma" w:hAnsi="Tahoma" w:cs="Tahoma"/>
          <w:szCs w:val="20"/>
          <w:rtl/>
        </w:rPr>
        <w:t>הלימודיים:</w:t>
      </w:r>
      <w:r w:rsidRPr="00F513D3">
        <w:rPr>
          <w:rFonts w:ascii="Tahoma" w:hAnsi="Tahoma" w:cs="Tahoma"/>
          <w:szCs w:val="20"/>
          <w:rtl/>
        </w:rPr>
        <w:t xml:space="preserve"> משרד החינוך אינו מבצע מעקב ובקרה על השימוש של מורים ותלמידים בתכנים הדיגיטליים הלימודיים באופן שיאפשר לו לבחון את האפקטיביות של השימוש בתכנים אלו. </w:t>
      </w:r>
    </w:p>
    <w:p w:rsidR="00380896" w:rsidRPr="00F513D3" w:rsidP="0039396F" w14:paraId="5AADF9D5" w14:textId="1A5A970E">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חשיבה</w:t>
      </w:r>
      <w:r w:rsidRPr="00F513D3">
        <w:rPr>
          <w:rStyle w:val="a20"/>
          <w:rFonts w:ascii="Tahoma" w:hAnsi="Tahoma" w:cs="Tahoma"/>
          <w:b w:val="0"/>
          <w:bCs w:val="0"/>
          <w:szCs w:val="20"/>
          <w:rtl/>
        </w:rPr>
        <w:t xml:space="preserve"> </w:t>
      </w:r>
      <w:r w:rsidRPr="00F513D3">
        <w:rPr>
          <w:rStyle w:val="a20"/>
          <w:rFonts w:ascii="Tahoma" w:hAnsi="Tahoma" w:cs="Tahoma"/>
          <w:szCs w:val="20"/>
          <w:rtl/>
        </w:rPr>
        <w:t>מחשובית</w:t>
      </w:r>
      <w:r w:rsidRPr="00F513D3">
        <w:rPr>
          <w:rStyle w:val="a20"/>
          <w:rFonts w:ascii="Tahoma" w:hAnsi="Tahoma" w:cs="Tahoma"/>
          <w:b w:val="0"/>
          <w:bCs w:val="0"/>
          <w:szCs w:val="20"/>
          <w:rtl/>
        </w:rPr>
        <w:t xml:space="preserve"> (</w:t>
      </w:r>
      <w:r w:rsidRPr="00F513D3">
        <w:rPr>
          <w:rStyle w:val="a20"/>
          <w:rFonts w:ascii="Tahoma" w:hAnsi="Tahoma" w:cs="Tahoma"/>
          <w:szCs w:val="20"/>
        </w:rPr>
        <w:t>Computational</w:t>
      </w:r>
      <w:r w:rsidRPr="00F513D3">
        <w:rPr>
          <w:rStyle w:val="a20"/>
          <w:rFonts w:ascii="Tahoma" w:hAnsi="Tahoma" w:cs="Tahoma"/>
          <w:b w:val="0"/>
          <w:bCs w:val="0"/>
          <w:szCs w:val="20"/>
        </w:rPr>
        <w:t xml:space="preserve"> </w:t>
      </w:r>
      <w:r w:rsidRPr="00F513D3">
        <w:rPr>
          <w:rStyle w:val="a20"/>
          <w:rFonts w:ascii="Tahoma" w:hAnsi="Tahoma" w:cs="Tahoma"/>
          <w:szCs w:val="20"/>
        </w:rPr>
        <w:t>Thinking</w:t>
      </w:r>
      <w:r w:rsidRPr="00F513D3">
        <w:rPr>
          <w:rStyle w:val="a20"/>
          <w:rFonts w:ascii="Tahoma" w:hAnsi="Tahoma" w:cs="Tahoma"/>
          <w:b w:val="0"/>
          <w:bCs w:val="0"/>
          <w:szCs w:val="20"/>
          <w:rtl/>
        </w:rPr>
        <w:t>)</w:t>
      </w:r>
      <w:r>
        <w:rPr>
          <w:rFonts w:ascii="Tahoma" w:hAnsi="Tahoma" w:cs="Tahoma"/>
          <w:szCs w:val="20"/>
          <w:vertAlign w:val="superscript"/>
          <w:rtl/>
        </w:rPr>
        <w:footnoteReference w:id="6"/>
      </w:r>
      <w:r w:rsidRPr="00F513D3">
        <w:rPr>
          <w:rStyle w:val="a20"/>
          <w:rFonts w:ascii="Tahoma" w:hAnsi="Tahoma" w:cs="Tahoma"/>
          <w:szCs w:val="20"/>
          <w:rtl/>
        </w:rPr>
        <w:t>:</w:t>
      </w:r>
      <w:r w:rsidRPr="00F513D3">
        <w:rPr>
          <w:rFonts w:ascii="Tahoma" w:hAnsi="Tahoma" w:cs="Tahoma"/>
          <w:szCs w:val="20"/>
          <w:rtl/>
        </w:rPr>
        <w:t xml:space="preserve"> פעולות משרד החינוך בשלבי החינוך השונים לא הביאו להקניה של מיומנות זו בקרב חלקים ניכרים ממערכת החינוך (למשל, היא לא הופיעה ב-91% מפריטי התוכן של 12 מקצועות הלימוד שנבדקו במיפוי שערך משרד החינוך לפי הנחיית ה-</w:t>
      </w:r>
      <w:r w:rsidRPr="00F513D3">
        <w:rPr>
          <w:rFonts w:ascii="Tahoma" w:hAnsi="Tahoma" w:cs="Tahoma"/>
          <w:szCs w:val="20"/>
        </w:rPr>
        <w:t>OECD</w:t>
      </w:r>
      <w:r w:rsidRPr="00F513D3">
        <w:rPr>
          <w:rFonts w:ascii="Tahoma" w:hAnsi="Tahoma" w:cs="Tahoma"/>
          <w:szCs w:val="20"/>
          <w:rtl/>
        </w:rPr>
        <w:t>). למעשה, ישראל עדיין בשלב ההתחלתי של הטמעתה בתוכניות הלימודים.</w:t>
      </w:r>
    </w:p>
    <w:p w:rsidR="00380896" w:rsidRPr="00F513D3" w:rsidP="0039396F" w14:paraId="5F5634BF" w14:textId="60966C41">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היקף</w:t>
      </w:r>
      <w:r w:rsidRPr="00F513D3">
        <w:rPr>
          <w:rStyle w:val="a20"/>
          <w:rFonts w:ascii="Tahoma" w:hAnsi="Tahoma" w:cs="Tahoma"/>
          <w:b w:val="0"/>
          <w:bCs w:val="0"/>
          <w:szCs w:val="20"/>
          <w:rtl/>
        </w:rPr>
        <w:t xml:space="preserve"> </w:t>
      </w:r>
      <w:r w:rsidRPr="00F513D3">
        <w:rPr>
          <w:rStyle w:val="a20"/>
          <w:rFonts w:ascii="Tahoma" w:hAnsi="Tahoma" w:cs="Tahoma"/>
          <w:szCs w:val="20"/>
          <w:rtl/>
        </w:rPr>
        <w:t>הפעילות</w:t>
      </w:r>
      <w:r w:rsidRPr="00F513D3">
        <w:rPr>
          <w:rStyle w:val="a20"/>
          <w:rFonts w:ascii="Tahoma" w:hAnsi="Tahoma" w:cs="Tahoma"/>
          <w:b w:val="0"/>
          <w:bCs w:val="0"/>
          <w:szCs w:val="20"/>
          <w:rtl/>
        </w:rPr>
        <w:t xml:space="preserve"> </w:t>
      </w:r>
      <w:r w:rsidRPr="00F513D3">
        <w:rPr>
          <w:rStyle w:val="a20"/>
          <w:rFonts w:ascii="Tahoma" w:hAnsi="Tahoma" w:cs="Tahoma"/>
          <w:szCs w:val="20"/>
          <w:rtl/>
        </w:rPr>
        <w:t>הממשלתית</w:t>
      </w:r>
      <w:r w:rsidRPr="00F513D3">
        <w:rPr>
          <w:rStyle w:val="a20"/>
          <w:rFonts w:ascii="Tahoma" w:hAnsi="Tahoma" w:cs="Tahoma"/>
          <w:b w:val="0"/>
          <w:bCs w:val="0"/>
          <w:szCs w:val="20"/>
          <w:rtl/>
        </w:rPr>
        <w:t xml:space="preserve"> </w:t>
      </w:r>
      <w:r w:rsidRPr="00F513D3">
        <w:rPr>
          <w:rStyle w:val="a20"/>
          <w:rFonts w:ascii="Tahoma" w:hAnsi="Tahoma" w:cs="Tahoma"/>
          <w:szCs w:val="20"/>
          <w:rtl/>
        </w:rPr>
        <w:t>להקניית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אוריינות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דיגיטלית</w:t>
      </w:r>
      <w:r w:rsidRPr="00F513D3">
        <w:rPr>
          <w:rStyle w:val="a20"/>
          <w:rFonts w:ascii="Tahoma" w:hAnsi="Tahoma" w:cs="Tahoma"/>
          <w:b w:val="0"/>
          <w:bCs w:val="0"/>
          <w:szCs w:val="20"/>
          <w:rtl/>
        </w:rPr>
        <w:t xml:space="preserve"> </w:t>
      </w:r>
      <w:r w:rsidRPr="00F513D3">
        <w:rPr>
          <w:rStyle w:val="a20"/>
          <w:rFonts w:ascii="Tahoma" w:hAnsi="Tahoma" w:cs="Tahoma"/>
          <w:szCs w:val="20"/>
          <w:rtl/>
        </w:rPr>
        <w:t>למבוגרים:</w:t>
      </w:r>
      <w:r w:rsidRPr="00F513D3">
        <w:rPr>
          <w:rFonts w:ascii="Tahoma" w:hAnsi="Tahoma" w:cs="Tahoma"/>
          <w:szCs w:val="20"/>
          <w:rtl/>
        </w:rPr>
        <w:t xml:space="preserve"> רק כאחוז אחד מהמבוגרים בגיל העבודה (18 - 64) שרמת האוריינות הדיגיטלית שלהם נמוכה או מזערית השתתפו ב-2019 בתוכנית ממשלתית כלשהי (עם ליווי והדרכה) להקניית אוריינות דיגיטלית. על אף הוראת החלטת הממשלה מיוני 2017</w:t>
      </w:r>
      <w:r w:rsidRPr="00F513D3">
        <w:rPr>
          <w:rFonts w:ascii="Tahoma" w:hAnsi="Tahoma" w:cs="Tahoma"/>
          <w:spacing w:val="-36"/>
          <w:szCs w:val="20"/>
          <w:rtl/>
        </w:rPr>
        <w:t xml:space="preserve"> </w:t>
      </w:r>
      <w:r>
        <w:rPr>
          <w:rFonts w:ascii="Tahoma" w:hAnsi="Tahoma" w:cs="Tahoma"/>
          <w:szCs w:val="20"/>
          <w:vertAlign w:val="superscript"/>
          <w:rtl/>
        </w:rPr>
        <w:footnoteReference w:id="7"/>
      </w:r>
      <w:r w:rsidRPr="00F513D3">
        <w:rPr>
          <w:rFonts w:ascii="Tahoma" w:hAnsi="Tahoma" w:cs="Tahoma"/>
          <w:szCs w:val="20"/>
          <w:rtl/>
        </w:rPr>
        <w:t xml:space="preserve"> על פעולה משותפת בין המשרדים השונים, נמצא כי כל משרד ראה עצמו כמוביל בתחום, ואין גורם או צוות </w:t>
      </w:r>
      <w:r w:rsidRPr="00F513D3">
        <w:rPr>
          <w:rFonts w:ascii="Tahoma" w:hAnsi="Tahoma" w:cs="Tahoma"/>
          <w:szCs w:val="20"/>
          <w:rtl/>
        </w:rPr>
        <w:t>המתכלל</w:t>
      </w:r>
      <w:r w:rsidRPr="00F513D3">
        <w:rPr>
          <w:rFonts w:ascii="Tahoma" w:hAnsi="Tahoma" w:cs="Tahoma"/>
          <w:szCs w:val="20"/>
          <w:rtl/>
        </w:rPr>
        <w:t xml:space="preserve"> בפועל בין הגופים את ההיבטים של קהלי היעד והיקף המשתתפים. לאור העובדה שמדי שנה גדלה קבוצת האנשים בגיל העבודה, עולה חשש שאם מספר המשתתפים בתוכניות להקניית אוריינות דיגיטלית למבוגרים יישאר בעינו, יפחת עוד יותר שיעור המשתתפים מכלל האנשים בעלי אוריינות נמוכה או מזערית.</w:t>
      </w:r>
    </w:p>
    <w:p w:rsidR="00380896" w:rsidRPr="00F513D3" w:rsidP="0039396F" w14:paraId="09327176" w14:textId="4756FB00">
      <w:pPr>
        <w:pStyle w:val="ListParagraph"/>
        <w:numPr>
          <w:ilvl w:val="0"/>
          <w:numId w:val="38"/>
        </w:numPr>
        <w:spacing w:after="180" w:line="320" w:lineRule="atLeast"/>
        <w:ind w:left="397" w:hanging="397"/>
        <w:contextualSpacing w:val="0"/>
        <w:rPr>
          <w:rFonts w:ascii="Tahoma" w:hAnsi="Tahoma" w:cs="Tahoma"/>
          <w:szCs w:val="20"/>
        </w:rPr>
      </w:pPr>
      <w:r w:rsidRPr="00F513D3">
        <w:rPr>
          <w:rStyle w:val="a20"/>
          <w:rFonts w:ascii="Tahoma" w:hAnsi="Tahoma" w:cs="Tahoma"/>
          <w:szCs w:val="20"/>
          <w:rtl/>
        </w:rPr>
        <w:t>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אוריינות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דיגיטלית</w:t>
      </w:r>
      <w:r w:rsidRPr="00F513D3">
        <w:rPr>
          <w:rStyle w:val="a20"/>
          <w:rFonts w:ascii="Tahoma" w:hAnsi="Tahoma" w:cs="Tahoma"/>
          <w:b w:val="0"/>
          <w:bCs w:val="0"/>
          <w:szCs w:val="20"/>
          <w:rtl/>
        </w:rPr>
        <w:t xml:space="preserve"> </w:t>
      </w:r>
      <w:r w:rsidRPr="00F513D3">
        <w:rPr>
          <w:rStyle w:val="a20"/>
          <w:rFonts w:ascii="Tahoma" w:hAnsi="Tahoma" w:cs="Tahoma"/>
          <w:szCs w:val="20"/>
          <w:rtl/>
        </w:rPr>
        <w:t>למבוגרים</w:t>
      </w:r>
      <w:r w:rsidRPr="00F513D3">
        <w:rPr>
          <w:rStyle w:val="a20"/>
          <w:rFonts w:ascii="Tahoma" w:hAnsi="Tahoma" w:cs="Tahoma"/>
          <w:b w:val="0"/>
          <w:bCs w:val="0"/>
          <w:szCs w:val="20"/>
          <w:rtl/>
        </w:rPr>
        <w:t xml:space="preserve"> </w:t>
      </w:r>
      <w:r w:rsidRPr="00F513D3">
        <w:rPr>
          <w:rStyle w:val="a20"/>
          <w:rFonts w:ascii="Tahoma" w:hAnsi="Tahoma" w:cs="Tahoma"/>
          <w:szCs w:val="20"/>
          <w:rtl/>
        </w:rPr>
        <w:t>מהאוכלוסיות</w:t>
      </w:r>
      <w:r w:rsidRPr="00F513D3">
        <w:rPr>
          <w:rStyle w:val="a20"/>
          <w:rFonts w:ascii="Tahoma" w:hAnsi="Tahoma" w:cs="Tahoma"/>
          <w:b w:val="0"/>
          <w:bCs w:val="0"/>
          <w:szCs w:val="20"/>
          <w:rtl/>
        </w:rPr>
        <w:t xml:space="preserve"> </w:t>
      </w:r>
      <w:r w:rsidRPr="00F513D3">
        <w:rPr>
          <w:rStyle w:val="a20"/>
          <w:rFonts w:ascii="Tahoma" w:hAnsi="Tahoma" w:cs="Tahoma"/>
          <w:szCs w:val="20"/>
          <w:rtl/>
        </w:rPr>
        <w:t>הערבית</w:t>
      </w:r>
      <w:r w:rsidRPr="00F513D3">
        <w:rPr>
          <w:rStyle w:val="a20"/>
          <w:rFonts w:ascii="Tahoma" w:hAnsi="Tahoma" w:cs="Tahoma"/>
          <w:b w:val="0"/>
          <w:bCs w:val="0"/>
          <w:szCs w:val="20"/>
          <w:rtl/>
        </w:rPr>
        <w:t xml:space="preserve"> </w:t>
      </w:r>
      <w:r w:rsidRPr="00F513D3">
        <w:rPr>
          <w:rStyle w:val="a20"/>
          <w:rFonts w:ascii="Tahoma" w:hAnsi="Tahoma" w:cs="Tahoma"/>
          <w:szCs w:val="20"/>
          <w:rtl/>
        </w:rPr>
        <w:t>והחרדית</w:t>
      </w:r>
      <w:r w:rsidRPr="00F513D3">
        <w:rPr>
          <w:rFonts w:ascii="Tahoma" w:hAnsi="Tahoma" w:cs="Tahoma"/>
          <w:szCs w:val="20"/>
          <w:rtl/>
        </w:rPr>
        <w:t>: באוכלוסייה הערבית היו ב-2019 כ-1,029,000 איש בגיל העבודה (18 - 64) בעלי רמת אוריינות דיגיטלית נמוכה או מזערית, אך רק כ-13,700 איש מאוכלוסייה זו השתתפו בתוכניות ממשלתיות (עם ליווי והדרכה) להקניית אוריינות דיגיטלית (כ-1.3%); באוכלוסייה החרדית היו כ-360,000 איש ברמת אוריינות נמוכה או מזערית, וכ-13,100 איש השתתפו בתוכניות (כ-3.6%). השתתפות מועטה של אוכלוסיות המאופיינות ברמת אוריינות נמוכה, ולרוב גם מעוטות אמצעים, מעלה חשש שהן יתקשו לצמצם בעצמן את הפער הדיגיטלי שהן שרויות בו, ולדבר עלולות להיות השלכות על יכולתן לשפר את מצבן הכלכלי ולהשתלב בעבודה יציבה לאורך זמן.</w:t>
      </w:r>
    </w:p>
    <w:p w:rsidR="0039396F" w:rsidRPr="00E20DAF" w:rsidP="0039396F" w14:paraId="47BAFE64" w14:textId="77777777">
      <w:pPr>
        <w:rPr>
          <w:rFonts w:ascii="Tahoma" w:hAnsi="Tahoma" w:cs="Tahoma"/>
          <w:noProof/>
          <w:rtl/>
        </w:rPr>
      </w:pPr>
      <w:r w:rsidRPr="00E20DAF">
        <w:rPr>
          <w:rFonts w:ascii="Tahoma" w:hAnsi="Tahoma" w:cs="Tahoma" w:hint="cs"/>
          <w:noProof/>
          <w:rtl/>
        </w:rPr>
        <w:drawing>
          <wp:inline distT="0" distB="0" distL="0" distR="0">
            <wp:extent cx="2710450" cy="207831"/>
            <wp:effectExtent l="0" t="0" r="0" b="1905"/>
            <wp:docPr id="658"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380896" w:rsidRPr="00F513D3" w:rsidP="00286EBA" w14:paraId="3BBD3FE4" w14:textId="77777777">
      <w:pPr>
        <w:pStyle w:val="a16"/>
        <w:widowControl/>
        <w:spacing w:before="0" w:after="120" w:line="320" w:lineRule="atLeast"/>
        <w:rPr>
          <w:rFonts w:ascii="Tahoma" w:hAnsi="Tahoma" w:cs="Tahoma"/>
          <w:sz w:val="20"/>
          <w:szCs w:val="20"/>
        </w:rPr>
      </w:pPr>
      <w:r w:rsidRPr="00F513D3">
        <w:rPr>
          <w:rStyle w:val="a20"/>
          <w:rFonts w:ascii="Tahoma" w:hAnsi="Tahoma" w:cs="Tahoma"/>
          <w:sz w:val="20"/>
          <w:szCs w:val="20"/>
          <w:rtl/>
        </w:rPr>
        <w:t>הקניית</w:t>
      </w:r>
      <w:r w:rsidRPr="00F513D3">
        <w:rPr>
          <w:rStyle w:val="a20"/>
          <w:rFonts w:ascii="Tahoma" w:hAnsi="Tahoma" w:cs="Tahoma"/>
          <w:b w:val="0"/>
          <w:bCs w:val="0"/>
          <w:sz w:val="20"/>
          <w:szCs w:val="20"/>
          <w:rtl/>
        </w:rPr>
        <w:t xml:space="preserve"> </w:t>
      </w:r>
      <w:r w:rsidRPr="00F513D3">
        <w:rPr>
          <w:rStyle w:val="a20"/>
          <w:rFonts w:ascii="Tahoma" w:hAnsi="Tahoma" w:cs="Tahoma"/>
          <w:sz w:val="20"/>
          <w:szCs w:val="20"/>
          <w:rtl/>
        </w:rPr>
        <w:t>מיומנויות</w:t>
      </w:r>
      <w:r w:rsidRPr="00F513D3">
        <w:rPr>
          <w:rStyle w:val="a20"/>
          <w:rFonts w:ascii="Tahoma" w:hAnsi="Tahoma" w:cs="Tahoma"/>
          <w:b w:val="0"/>
          <w:bCs w:val="0"/>
          <w:sz w:val="20"/>
          <w:szCs w:val="20"/>
          <w:rtl/>
        </w:rPr>
        <w:t xml:space="preserve"> </w:t>
      </w:r>
      <w:r w:rsidRPr="00F513D3">
        <w:rPr>
          <w:rStyle w:val="a20"/>
          <w:rFonts w:ascii="Tahoma" w:hAnsi="Tahoma" w:cs="Tahoma"/>
          <w:sz w:val="20"/>
          <w:szCs w:val="20"/>
          <w:rtl/>
        </w:rPr>
        <w:t>דיגיטליות</w:t>
      </w:r>
      <w:r w:rsidRPr="00F513D3">
        <w:rPr>
          <w:rStyle w:val="a20"/>
          <w:rFonts w:ascii="Tahoma" w:hAnsi="Tahoma" w:cs="Tahoma"/>
          <w:b w:val="0"/>
          <w:bCs w:val="0"/>
          <w:sz w:val="20"/>
          <w:szCs w:val="20"/>
          <w:rtl/>
        </w:rPr>
        <w:t xml:space="preserve"> </w:t>
      </w:r>
      <w:r w:rsidRPr="00F513D3">
        <w:rPr>
          <w:rStyle w:val="a20"/>
          <w:rFonts w:ascii="Tahoma" w:hAnsi="Tahoma" w:cs="Tahoma"/>
          <w:sz w:val="20"/>
          <w:szCs w:val="20"/>
          <w:rtl/>
        </w:rPr>
        <w:t>למורים:</w:t>
      </w:r>
      <w:r w:rsidRPr="00F513D3">
        <w:rPr>
          <w:rFonts w:ascii="Tahoma" w:hAnsi="Tahoma" w:cs="Tahoma"/>
          <w:sz w:val="20"/>
          <w:szCs w:val="20"/>
          <w:rtl/>
        </w:rPr>
        <w:t xml:space="preserve"> ישראל נמצאת מעט מעל ממוצע ה-</w:t>
      </w:r>
      <w:r w:rsidRPr="00F513D3">
        <w:rPr>
          <w:rFonts w:ascii="Tahoma" w:hAnsi="Tahoma" w:cs="Tahoma"/>
          <w:sz w:val="20"/>
          <w:szCs w:val="20"/>
        </w:rPr>
        <w:t>OECD</w:t>
      </w:r>
      <w:r w:rsidRPr="00F513D3">
        <w:rPr>
          <w:rFonts w:ascii="Tahoma" w:hAnsi="Tahoma" w:cs="Tahoma"/>
          <w:sz w:val="20"/>
          <w:szCs w:val="20"/>
          <w:rtl/>
        </w:rPr>
        <w:t xml:space="preserve"> מבחינת שיעור המורים שציינו כי הוכשרו לשימוש בתקשוב לצורכי הוראה - 58% לעומת 56% בהתאמה.</w:t>
      </w:r>
    </w:p>
    <w:p w:rsidR="00380896" w:rsidRPr="00F513D3" w:rsidP="00286EBA" w14:paraId="6648F48E" w14:textId="77777777">
      <w:pPr>
        <w:pStyle w:val="a16"/>
        <w:widowControl/>
        <w:spacing w:before="0" w:after="120" w:line="320" w:lineRule="atLeast"/>
        <w:rPr>
          <w:rFonts w:ascii="Tahoma" w:hAnsi="Tahoma" w:cs="Tahoma"/>
          <w:sz w:val="20"/>
          <w:szCs w:val="20"/>
        </w:rPr>
      </w:pPr>
      <w:r w:rsidRPr="00F513D3">
        <w:rPr>
          <w:rStyle w:val="a20"/>
          <w:rFonts w:ascii="Tahoma" w:hAnsi="Tahoma" w:cs="Tahoma"/>
          <w:sz w:val="20"/>
          <w:szCs w:val="20"/>
          <w:rtl/>
        </w:rPr>
        <w:t>פעילות</w:t>
      </w:r>
      <w:r w:rsidRPr="00F513D3">
        <w:rPr>
          <w:rStyle w:val="a20"/>
          <w:rFonts w:ascii="Tahoma" w:hAnsi="Tahoma" w:cs="Tahoma"/>
          <w:b w:val="0"/>
          <w:bCs w:val="0"/>
          <w:sz w:val="20"/>
          <w:szCs w:val="20"/>
          <w:rtl/>
        </w:rPr>
        <w:t xml:space="preserve"> </w:t>
      </w:r>
      <w:r w:rsidRPr="00F513D3">
        <w:rPr>
          <w:rStyle w:val="a20"/>
          <w:rFonts w:ascii="Tahoma" w:hAnsi="Tahoma" w:cs="Tahoma"/>
          <w:sz w:val="20"/>
          <w:szCs w:val="20"/>
          <w:rtl/>
        </w:rPr>
        <w:t>בתקופת</w:t>
      </w:r>
      <w:r w:rsidRPr="00F513D3">
        <w:rPr>
          <w:rStyle w:val="a20"/>
          <w:rFonts w:ascii="Tahoma" w:hAnsi="Tahoma" w:cs="Tahoma"/>
          <w:b w:val="0"/>
          <w:bCs w:val="0"/>
          <w:sz w:val="20"/>
          <w:szCs w:val="20"/>
          <w:rtl/>
        </w:rPr>
        <w:t xml:space="preserve"> </w:t>
      </w:r>
      <w:r w:rsidRPr="00F513D3">
        <w:rPr>
          <w:rStyle w:val="a20"/>
          <w:rFonts w:ascii="Tahoma" w:hAnsi="Tahoma" w:cs="Tahoma"/>
          <w:sz w:val="20"/>
          <w:szCs w:val="20"/>
          <w:rtl/>
        </w:rPr>
        <w:t>משבר</w:t>
      </w:r>
      <w:r w:rsidRPr="00F513D3">
        <w:rPr>
          <w:rStyle w:val="a20"/>
          <w:rFonts w:ascii="Tahoma" w:hAnsi="Tahoma" w:cs="Tahoma"/>
          <w:b w:val="0"/>
          <w:bCs w:val="0"/>
          <w:sz w:val="20"/>
          <w:szCs w:val="20"/>
          <w:rtl/>
        </w:rPr>
        <w:t xml:space="preserve"> </w:t>
      </w:r>
      <w:r w:rsidRPr="00F513D3">
        <w:rPr>
          <w:rStyle w:val="a20"/>
          <w:rFonts w:ascii="Tahoma" w:hAnsi="Tahoma" w:cs="Tahoma"/>
          <w:sz w:val="20"/>
          <w:szCs w:val="20"/>
          <w:rtl/>
        </w:rPr>
        <w:t>הקורונה:</w:t>
      </w:r>
      <w:r w:rsidRPr="00F513D3">
        <w:rPr>
          <w:rFonts w:ascii="Tahoma" w:hAnsi="Tahoma" w:cs="Tahoma"/>
          <w:sz w:val="20"/>
          <w:szCs w:val="20"/>
          <w:rtl/>
        </w:rPr>
        <w:t xml:space="preserve"> בעת המשבר הכלכלי והתעסוקתי הנלווה למגפת הקורונה פעלו גורמים ממשלתיים שונים לקידום הקניית אוריינות דיגיטלית: משרד החינוך פעל לצייד את בתיה"ס בתשתיות מחשוב ולהקנות מיומנויות דיגיטליות למורים. כך למשל, במהלך </w:t>
      </w:r>
      <w:r w:rsidRPr="00F513D3">
        <w:rPr>
          <w:rFonts w:ascii="Tahoma" w:hAnsi="Tahoma" w:cs="Tahoma"/>
          <w:sz w:val="20"/>
          <w:szCs w:val="20"/>
          <w:rtl/>
        </w:rPr>
        <w:t>חודש אוגוסט 2020 הכשיר משרד החינוך כ-70,000 מורים במרכזים לפיתוח סגל הוראה ובקורסים דיגיטליים קצרים; זרוע העבודה, שירות התעסוקה ומטה ישראל דיגיטלית הגבירו את השימוש באמצעים מקוונים והתאימו את הפעילויות להקניית אוריינות דיגיטלית למבוגרים.</w:t>
      </w:r>
    </w:p>
    <w:p w:rsidR="00380896" w:rsidRPr="00256B2D" w:rsidP="0025267C" w14:paraId="17DAC68D" w14:textId="77777777">
      <w:pPr>
        <w:pStyle w:val="3"/>
        <w:rPr>
          <w:rtl/>
        </w:rPr>
      </w:pPr>
      <w:r w:rsidRPr="00256B2D">
        <w:rPr>
          <w:rtl/>
        </w:rPr>
        <w:t>עיקרי</w:t>
      </w:r>
      <w:r>
        <w:rPr>
          <w:rtl/>
        </w:rPr>
        <w:t xml:space="preserve"> </w:t>
      </w:r>
      <w:r w:rsidRPr="00256B2D">
        <w:rPr>
          <w:rtl/>
        </w:rPr>
        <w:t>המלצות</w:t>
      </w:r>
      <w:r>
        <w:rPr>
          <w:rtl/>
        </w:rPr>
        <w:t xml:space="preserve"> </w:t>
      </w:r>
      <w:r w:rsidRPr="00256B2D">
        <w:rPr>
          <w:rtl/>
        </w:rPr>
        <w:t>הביקורת</w:t>
      </w:r>
    </w:p>
    <w:p w:rsidR="00380896" w:rsidRPr="00F513D3" w:rsidP="0039396F" w14:paraId="3EFFD654" w14:textId="55DA25A8">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13346"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F513D3">
        <w:rPr>
          <w:rStyle w:val="a20"/>
          <w:rFonts w:ascii="Tahoma" w:hAnsi="Tahoma" w:cs="Tahoma"/>
          <w:szCs w:val="20"/>
          <w:rtl/>
        </w:rPr>
        <w:t>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מיומנויות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דיגיטלית</w:t>
      </w:r>
      <w:r w:rsidRPr="00F513D3">
        <w:rPr>
          <w:rStyle w:val="a20"/>
          <w:rFonts w:ascii="Tahoma" w:hAnsi="Tahoma" w:cs="Tahoma"/>
          <w:b w:val="0"/>
          <w:bCs w:val="0"/>
          <w:szCs w:val="20"/>
          <w:rtl/>
        </w:rPr>
        <w:t xml:space="preserve"> </w:t>
      </w:r>
      <w:r w:rsidRPr="00F513D3">
        <w:rPr>
          <w:rStyle w:val="a20"/>
          <w:rFonts w:ascii="Tahoma" w:hAnsi="Tahoma" w:cs="Tahoma"/>
          <w:szCs w:val="20"/>
          <w:rtl/>
        </w:rPr>
        <w:t>לתלמידים</w:t>
      </w:r>
      <w:r w:rsidRPr="00F513D3">
        <w:rPr>
          <w:rFonts w:ascii="Tahoma" w:hAnsi="Tahoma" w:cs="Tahoma"/>
          <w:szCs w:val="20"/>
          <w:rtl/>
        </w:rPr>
        <w:t xml:space="preserve">: מומלץ כי משרד החינוך יבחן דרכים להגביר את הטמעת המיומנויות הדיגיטליות והחשיבה </w:t>
      </w:r>
      <w:r w:rsidRPr="00F513D3">
        <w:rPr>
          <w:rFonts w:ascii="Tahoma" w:hAnsi="Tahoma" w:cs="Tahoma"/>
          <w:szCs w:val="20"/>
          <w:rtl/>
        </w:rPr>
        <w:t>המחשובית</w:t>
      </w:r>
      <w:r w:rsidRPr="00F513D3">
        <w:rPr>
          <w:rFonts w:ascii="Tahoma" w:hAnsi="Tahoma" w:cs="Tahoma"/>
          <w:szCs w:val="20"/>
          <w:rtl/>
        </w:rPr>
        <w:t xml:space="preserve"> (</w:t>
      </w:r>
      <w:r w:rsidRPr="00F513D3">
        <w:rPr>
          <w:rFonts w:ascii="Tahoma" w:hAnsi="Tahoma" w:cs="Tahoma"/>
          <w:szCs w:val="20"/>
        </w:rPr>
        <w:t>Computational Thinking</w:t>
      </w:r>
      <w:r w:rsidRPr="00F513D3">
        <w:rPr>
          <w:rFonts w:ascii="Tahoma" w:hAnsi="Tahoma" w:cs="Tahoma"/>
          <w:szCs w:val="20"/>
          <w:rtl/>
        </w:rPr>
        <w:t>) בתוכניות הלימודים בקרב כלל אוכלוסיית התלמידים. בכלל זה, מוצע לקבוע מדדי ביצוע לנושא זה, תוך התייחסות למידת השימוש ולטיב השימוש של התלמידים בתשתיות הדיגיטליות, ולהעריך את התפוקות באמצעות בחינה ארצית, כפי שנהוג במדינות אחרות. בפרט על משרד החינוך לפעול לצמצומם של הפערים הדיגיטליים במגזר הערבי והיהודי-חרדי.</w:t>
      </w:r>
    </w:p>
    <w:p w:rsidR="00380896" w:rsidRPr="00F513D3" w:rsidP="0039396F" w14:paraId="77CE3CD0" w14:textId="270D599E">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12038"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F513D3">
        <w:rPr>
          <w:rStyle w:val="a20"/>
          <w:rFonts w:ascii="Tahoma" w:hAnsi="Tahoma" w:cs="Tahoma"/>
          <w:szCs w:val="20"/>
          <w:rtl/>
        </w:rPr>
        <w:t>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מיומנויות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דיגיטליות</w:t>
      </w:r>
      <w:r w:rsidRPr="00F513D3">
        <w:rPr>
          <w:rStyle w:val="a20"/>
          <w:rFonts w:ascii="Tahoma" w:hAnsi="Tahoma" w:cs="Tahoma"/>
          <w:b w:val="0"/>
          <w:bCs w:val="0"/>
          <w:szCs w:val="20"/>
          <w:rtl/>
        </w:rPr>
        <w:t xml:space="preserve"> </w:t>
      </w:r>
      <w:r w:rsidRPr="00F513D3">
        <w:rPr>
          <w:rStyle w:val="a20"/>
          <w:rFonts w:ascii="Tahoma" w:hAnsi="Tahoma" w:cs="Tahoma"/>
          <w:szCs w:val="20"/>
          <w:rtl/>
        </w:rPr>
        <w:t>למורים:</w:t>
      </w:r>
      <w:r w:rsidRPr="00F513D3">
        <w:rPr>
          <w:rFonts w:ascii="Tahoma" w:hAnsi="Tahoma" w:cs="Tahoma"/>
          <w:szCs w:val="20"/>
          <w:rtl/>
        </w:rPr>
        <w:t xml:space="preserve"> מומלץ כי משרד החינוך ירחיב ויתאים את תוכנית ההכשרה למורים באופן שתקנה להם את המיומנויות הדיגיטליות הנדרשות לשם מילוי תפקידם. מוצע כי תוכנית זו תונגש באופן מקוון לכלל המורים, תוך מעקב ובקרה של המשרד על ביצועה.</w:t>
      </w:r>
    </w:p>
    <w:p w:rsidR="00380896" w:rsidRPr="00F513D3" w:rsidP="0039396F" w14:paraId="3DFFF1C5" w14:textId="44956701">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1023636233"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8742"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F513D3">
        <w:rPr>
          <w:rStyle w:val="a20"/>
          <w:rFonts w:ascii="Tahoma" w:hAnsi="Tahoma" w:cs="Tahoma"/>
          <w:szCs w:val="20"/>
          <w:rtl/>
        </w:rPr>
        <w:t>מעקב</w:t>
      </w:r>
      <w:r w:rsidRPr="00F513D3">
        <w:rPr>
          <w:rStyle w:val="a20"/>
          <w:rFonts w:ascii="Tahoma" w:hAnsi="Tahoma" w:cs="Tahoma"/>
          <w:b w:val="0"/>
          <w:bCs w:val="0"/>
          <w:szCs w:val="20"/>
          <w:rtl/>
        </w:rPr>
        <w:t xml:space="preserve"> </w:t>
      </w:r>
      <w:r w:rsidRPr="00F513D3">
        <w:rPr>
          <w:rStyle w:val="a20"/>
          <w:rFonts w:ascii="Tahoma" w:hAnsi="Tahoma" w:cs="Tahoma"/>
          <w:szCs w:val="20"/>
          <w:rtl/>
        </w:rPr>
        <w:t>ובקרה</w:t>
      </w:r>
      <w:r w:rsidRPr="00F513D3">
        <w:rPr>
          <w:rStyle w:val="a20"/>
          <w:rFonts w:ascii="Tahoma" w:hAnsi="Tahoma" w:cs="Tahoma"/>
          <w:b w:val="0"/>
          <w:bCs w:val="0"/>
          <w:szCs w:val="20"/>
          <w:rtl/>
        </w:rPr>
        <w:t xml:space="preserve"> </w:t>
      </w:r>
      <w:r w:rsidRPr="00F513D3">
        <w:rPr>
          <w:rStyle w:val="a20"/>
          <w:rFonts w:ascii="Tahoma" w:hAnsi="Tahoma" w:cs="Tahoma"/>
          <w:szCs w:val="20"/>
          <w:rtl/>
        </w:rPr>
        <w:t>אחר</w:t>
      </w:r>
      <w:r w:rsidRPr="00F513D3">
        <w:rPr>
          <w:rStyle w:val="a20"/>
          <w:rFonts w:ascii="Tahoma" w:hAnsi="Tahoma" w:cs="Tahoma"/>
          <w:b w:val="0"/>
          <w:bCs w:val="0"/>
          <w:szCs w:val="20"/>
          <w:rtl/>
        </w:rPr>
        <w:t xml:space="preserve"> </w:t>
      </w:r>
      <w:r w:rsidRPr="00F513D3">
        <w:rPr>
          <w:rStyle w:val="a20"/>
          <w:rFonts w:ascii="Tahoma" w:hAnsi="Tahoma" w:cs="Tahoma"/>
          <w:szCs w:val="20"/>
          <w:rtl/>
        </w:rPr>
        <w:t>השימוש</w:t>
      </w:r>
      <w:r w:rsidRPr="00F513D3">
        <w:rPr>
          <w:rStyle w:val="a20"/>
          <w:rFonts w:ascii="Tahoma" w:hAnsi="Tahoma" w:cs="Tahoma"/>
          <w:b w:val="0"/>
          <w:bCs w:val="0"/>
          <w:szCs w:val="20"/>
          <w:rtl/>
        </w:rPr>
        <w:t xml:space="preserve"> </w:t>
      </w:r>
      <w:r w:rsidRPr="00F513D3">
        <w:rPr>
          <w:rStyle w:val="a20"/>
          <w:rFonts w:ascii="Tahoma" w:hAnsi="Tahoma" w:cs="Tahoma"/>
          <w:szCs w:val="20"/>
          <w:rtl/>
        </w:rPr>
        <w:t>של</w:t>
      </w:r>
      <w:r w:rsidRPr="00F513D3">
        <w:rPr>
          <w:rStyle w:val="a20"/>
          <w:rFonts w:ascii="Tahoma" w:hAnsi="Tahoma" w:cs="Tahoma"/>
          <w:b w:val="0"/>
          <w:bCs w:val="0"/>
          <w:szCs w:val="20"/>
          <w:rtl/>
        </w:rPr>
        <w:t xml:space="preserve"> </w:t>
      </w:r>
      <w:r w:rsidRPr="00F513D3">
        <w:rPr>
          <w:rStyle w:val="a20"/>
          <w:rFonts w:ascii="Tahoma" w:hAnsi="Tahoma" w:cs="Tahoma"/>
          <w:szCs w:val="20"/>
          <w:rtl/>
        </w:rPr>
        <w:t>תלמידים</w:t>
      </w:r>
      <w:r w:rsidRPr="00F513D3">
        <w:rPr>
          <w:rStyle w:val="a20"/>
          <w:rFonts w:ascii="Tahoma" w:hAnsi="Tahoma" w:cs="Tahoma"/>
          <w:b w:val="0"/>
          <w:bCs w:val="0"/>
          <w:szCs w:val="20"/>
          <w:rtl/>
        </w:rPr>
        <w:t xml:space="preserve"> </w:t>
      </w:r>
      <w:r w:rsidRPr="00F513D3">
        <w:rPr>
          <w:rStyle w:val="a20"/>
          <w:rFonts w:ascii="Tahoma" w:hAnsi="Tahoma" w:cs="Tahoma"/>
          <w:szCs w:val="20"/>
          <w:rtl/>
        </w:rPr>
        <w:t>ומורים</w:t>
      </w:r>
      <w:r w:rsidRPr="00F513D3">
        <w:rPr>
          <w:rStyle w:val="a20"/>
          <w:rFonts w:ascii="Tahoma" w:hAnsi="Tahoma" w:cs="Tahoma"/>
          <w:b w:val="0"/>
          <w:bCs w:val="0"/>
          <w:szCs w:val="20"/>
          <w:rtl/>
        </w:rPr>
        <w:t xml:space="preserve"> </w:t>
      </w:r>
      <w:r w:rsidRPr="00F513D3">
        <w:rPr>
          <w:rStyle w:val="a20"/>
          <w:rFonts w:ascii="Tahoma" w:hAnsi="Tahoma" w:cs="Tahoma"/>
          <w:szCs w:val="20"/>
          <w:rtl/>
        </w:rPr>
        <w:t>בתכנים</w:t>
      </w:r>
      <w:r w:rsidRPr="00F513D3">
        <w:rPr>
          <w:rStyle w:val="a20"/>
          <w:rFonts w:ascii="Tahoma" w:hAnsi="Tahoma" w:cs="Tahoma"/>
          <w:b w:val="0"/>
          <w:bCs w:val="0"/>
          <w:szCs w:val="20"/>
          <w:rtl/>
        </w:rPr>
        <w:t xml:space="preserve"> </w:t>
      </w:r>
      <w:r w:rsidRPr="00F513D3">
        <w:rPr>
          <w:rStyle w:val="a20"/>
          <w:rFonts w:ascii="Tahoma" w:hAnsi="Tahoma" w:cs="Tahoma"/>
          <w:szCs w:val="20"/>
          <w:rtl/>
        </w:rPr>
        <w:t>הדיגיטליים</w:t>
      </w:r>
      <w:r w:rsidRPr="00F513D3">
        <w:rPr>
          <w:rStyle w:val="a20"/>
          <w:rFonts w:ascii="Tahoma" w:hAnsi="Tahoma" w:cs="Tahoma"/>
          <w:b w:val="0"/>
          <w:bCs w:val="0"/>
          <w:szCs w:val="20"/>
          <w:rtl/>
        </w:rPr>
        <w:t xml:space="preserve"> </w:t>
      </w:r>
      <w:r w:rsidRPr="00F513D3">
        <w:rPr>
          <w:rStyle w:val="a20"/>
          <w:rFonts w:ascii="Tahoma" w:hAnsi="Tahoma" w:cs="Tahoma"/>
          <w:szCs w:val="20"/>
          <w:rtl/>
        </w:rPr>
        <w:t>הלימודיים:</w:t>
      </w:r>
      <w:r w:rsidRPr="00F513D3">
        <w:rPr>
          <w:rFonts w:ascii="Tahoma" w:hAnsi="Tahoma" w:cs="Tahoma"/>
          <w:szCs w:val="20"/>
          <w:rtl/>
        </w:rPr>
        <w:t xml:space="preserve"> מומלץ כי משרד החינוך יקדם מערכת שבה </w:t>
      </w:r>
      <w:r w:rsidRPr="00F513D3">
        <w:rPr>
          <w:rFonts w:ascii="Tahoma" w:hAnsi="Tahoma" w:cs="Tahoma"/>
          <w:szCs w:val="20"/>
          <w:rtl/>
        </w:rPr>
        <w:t>יתוכללו</w:t>
      </w:r>
      <w:r w:rsidRPr="00F513D3">
        <w:rPr>
          <w:rFonts w:ascii="Tahoma" w:hAnsi="Tahoma" w:cs="Tahoma"/>
          <w:szCs w:val="20"/>
          <w:rtl/>
        </w:rPr>
        <w:t xml:space="preserve"> כל הנתונים הנוגעים לתכנים הדיגיטליים שבשימוש בתיה"ס על ידי המורים והתלמידים - הן מבחינת היקף השימוש בתכנים אלה והן מבחינת איכות הלמידה המופקת מהם. זאת כדי שיהיה בידיו בסיס נתונים שיאפשר להעריך את האפקטיביות של הלמידה באמצעות תכנים אלה.</w:t>
      </w:r>
    </w:p>
    <w:p w:rsidR="00380896" w:rsidRPr="00F513D3" w:rsidP="0039396F" w14:paraId="1EEAF64C" w14:textId="1A5D79D3">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46984"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F513D3">
        <w:rPr>
          <w:rStyle w:val="a20"/>
          <w:rFonts w:ascii="Tahoma" w:hAnsi="Tahoma" w:cs="Tahoma"/>
          <w:szCs w:val="20"/>
          <w:rtl/>
        </w:rPr>
        <w:t>היקף</w:t>
      </w:r>
      <w:r w:rsidRPr="00F513D3">
        <w:rPr>
          <w:rStyle w:val="a20"/>
          <w:rFonts w:ascii="Tahoma" w:hAnsi="Tahoma" w:cs="Tahoma"/>
          <w:b w:val="0"/>
          <w:bCs w:val="0"/>
          <w:szCs w:val="20"/>
          <w:rtl/>
        </w:rPr>
        <w:t xml:space="preserve"> </w:t>
      </w:r>
      <w:r w:rsidRPr="00F513D3">
        <w:rPr>
          <w:rStyle w:val="a20"/>
          <w:rFonts w:ascii="Tahoma" w:hAnsi="Tahoma" w:cs="Tahoma"/>
          <w:szCs w:val="20"/>
          <w:rtl/>
        </w:rPr>
        <w:t>הפעילות</w:t>
      </w:r>
      <w:r w:rsidRPr="00F513D3">
        <w:rPr>
          <w:rStyle w:val="a20"/>
          <w:rFonts w:ascii="Tahoma" w:hAnsi="Tahoma" w:cs="Tahoma"/>
          <w:b w:val="0"/>
          <w:bCs w:val="0"/>
          <w:szCs w:val="20"/>
          <w:rtl/>
        </w:rPr>
        <w:t xml:space="preserve"> </w:t>
      </w:r>
      <w:r w:rsidRPr="00F513D3">
        <w:rPr>
          <w:rStyle w:val="a20"/>
          <w:rFonts w:ascii="Tahoma" w:hAnsi="Tahoma" w:cs="Tahoma"/>
          <w:szCs w:val="20"/>
          <w:rtl/>
        </w:rPr>
        <w:t>הממשלתית</w:t>
      </w:r>
      <w:r w:rsidRPr="00F513D3">
        <w:rPr>
          <w:rStyle w:val="a20"/>
          <w:rFonts w:ascii="Tahoma" w:hAnsi="Tahoma" w:cs="Tahoma"/>
          <w:b w:val="0"/>
          <w:bCs w:val="0"/>
          <w:szCs w:val="20"/>
          <w:rtl/>
        </w:rPr>
        <w:t xml:space="preserve"> </w:t>
      </w:r>
      <w:r w:rsidRPr="00F513D3">
        <w:rPr>
          <w:rStyle w:val="a20"/>
          <w:rFonts w:ascii="Tahoma" w:hAnsi="Tahoma" w:cs="Tahoma"/>
          <w:szCs w:val="20"/>
          <w:rtl/>
        </w:rPr>
        <w:t>להקניית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אוריינות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דיגיטלית</w:t>
      </w:r>
      <w:r w:rsidRPr="00F513D3">
        <w:rPr>
          <w:rStyle w:val="a20"/>
          <w:rFonts w:ascii="Tahoma" w:hAnsi="Tahoma" w:cs="Tahoma"/>
          <w:b w:val="0"/>
          <w:bCs w:val="0"/>
          <w:szCs w:val="20"/>
          <w:rtl/>
        </w:rPr>
        <w:t xml:space="preserve"> </w:t>
      </w:r>
      <w:r w:rsidRPr="00F513D3">
        <w:rPr>
          <w:rStyle w:val="a20"/>
          <w:rFonts w:ascii="Tahoma" w:hAnsi="Tahoma" w:cs="Tahoma"/>
          <w:szCs w:val="20"/>
          <w:rtl/>
        </w:rPr>
        <w:t>למבוגרים:</w:t>
      </w:r>
      <w:r w:rsidRPr="00F513D3">
        <w:rPr>
          <w:rFonts w:ascii="Tahoma" w:hAnsi="Tahoma" w:cs="Tahoma"/>
          <w:szCs w:val="20"/>
          <w:rtl/>
        </w:rPr>
        <w:t xml:space="preserve"> מומלץ כי מטה ישראל דיגיטלית, משרד העבודה, משרד המדע ושירות התעסוקה יפעלו יחדיו וכל אחד בתחומו להגדלה ניכרת של שיעור המשתתפים המבוגרים בתוכניות הממשלתיות להקניית אוריינות דיגיטלית; כן מומלץ שהם יגבשו בהקדם תוכנית מתואמת, המגדירה את ההיבטים הנדרשים להקניית אוריינות דיגיטלית באופן אפקטיבי ומציבה יעדים מדידים. בכלל זה, יש לפעול להגברת המודעות בקרב אוכלוסיות ללא אוריינות דיגיטלית לחשיבות העניין, ולבצע מדידה והערכה של תוכניות. פעולות אלו צפויות לתרום לצמצום הפער הדיגיטלי, ואיתו גם להקטנת הפער החברתי-כלכלי, ובהמשך לשיפור פריון העבודה במשק.</w:t>
      </w:r>
    </w:p>
    <w:p w:rsidR="00380896" w:rsidRPr="00F513D3" w:rsidP="0039396F" w14:paraId="36F79262" w14:textId="753B075F">
      <w:pPr>
        <w:spacing w:after="120" w:line="320" w:lineRule="atLeast"/>
        <w:ind w:left="397" w:hanging="397"/>
        <w:rPr>
          <w:rFonts w:ascii="Tahoma" w:hAnsi="Tahoma" w:cs="Tahoma"/>
          <w:szCs w:val="20"/>
        </w:rPr>
      </w:pPr>
      <w:r w:rsidRPr="00E20DAF">
        <w:rPr>
          <w:rFonts w:ascii="Tahoma" w:hAnsi="Tahoma" w:eastAsiaTheme="majorEastAsia" w:cs="Tahoma"/>
          <w:b/>
          <w:bCs/>
          <w:noProof/>
          <w:color w:val="231F20"/>
          <w:szCs w:val="20"/>
        </w:rPr>
        <w:drawing>
          <wp:inline distT="0" distB="0" distL="0" distR="0">
            <wp:extent cx="146304" cy="164592"/>
            <wp:effectExtent l="0" t="0" r="6350" b="698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5501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F513D3">
        <w:rPr>
          <w:rStyle w:val="a20"/>
          <w:rFonts w:ascii="Tahoma" w:hAnsi="Tahoma" w:cs="Tahoma"/>
          <w:szCs w:val="20"/>
          <w:rtl/>
        </w:rPr>
        <w:t>הקניית</w:t>
      </w:r>
      <w:r w:rsidRPr="00F513D3">
        <w:rPr>
          <w:rStyle w:val="a20"/>
          <w:rFonts w:ascii="Tahoma" w:hAnsi="Tahoma" w:cs="Tahoma"/>
          <w:b w:val="0"/>
          <w:bCs w:val="0"/>
          <w:szCs w:val="20"/>
          <w:rtl/>
        </w:rPr>
        <w:t xml:space="preserve"> </w:t>
      </w:r>
      <w:r w:rsidRPr="00F513D3">
        <w:rPr>
          <w:rStyle w:val="a20"/>
          <w:rFonts w:ascii="Tahoma" w:hAnsi="Tahoma" w:cs="Tahoma"/>
          <w:szCs w:val="20"/>
          <w:rtl/>
        </w:rPr>
        <w:t>אוריינות</w:t>
      </w:r>
      <w:r w:rsidRPr="00F513D3">
        <w:rPr>
          <w:rStyle w:val="a20"/>
          <w:rFonts w:ascii="Tahoma" w:hAnsi="Tahoma" w:cs="Tahoma"/>
          <w:b w:val="0"/>
          <w:bCs w:val="0"/>
          <w:szCs w:val="20"/>
          <w:rtl/>
        </w:rPr>
        <w:t xml:space="preserve"> </w:t>
      </w:r>
      <w:r w:rsidRPr="00F513D3">
        <w:rPr>
          <w:rStyle w:val="a20"/>
          <w:rFonts w:ascii="Tahoma" w:hAnsi="Tahoma" w:cs="Tahoma"/>
          <w:szCs w:val="20"/>
          <w:rtl/>
        </w:rPr>
        <w:t>דיגיטלית</w:t>
      </w:r>
      <w:r w:rsidRPr="00F513D3">
        <w:rPr>
          <w:rStyle w:val="a20"/>
          <w:rFonts w:ascii="Tahoma" w:hAnsi="Tahoma" w:cs="Tahoma"/>
          <w:b w:val="0"/>
          <w:bCs w:val="0"/>
          <w:szCs w:val="20"/>
          <w:rtl/>
        </w:rPr>
        <w:t xml:space="preserve"> </w:t>
      </w:r>
      <w:r w:rsidRPr="00F513D3">
        <w:rPr>
          <w:rStyle w:val="a20"/>
          <w:rFonts w:ascii="Tahoma" w:hAnsi="Tahoma" w:cs="Tahoma"/>
          <w:szCs w:val="20"/>
          <w:rtl/>
        </w:rPr>
        <w:t>למבוגרים</w:t>
      </w:r>
      <w:r w:rsidRPr="00F513D3">
        <w:rPr>
          <w:rStyle w:val="a20"/>
          <w:rFonts w:ascii="Tahoma" w:hAnsi="Tahoma" w:cs="Tahoma"/>
          <w:b w:val="0"/>
          <w:bCs w:val="0"/>
          <w:szCs w:val="20"/>
          <w:rtl/>
        </w:rPr>
        <w:t xml:space="preserve"> </w:t>
      </w:r>
      <w:r w:rsidRPr="00F513D3">
        <w:rPr>
          <w:rStyle w:val="a20"/>
          <w:rFonts w:ascii="Tahoma" w:hAnsi="Tahoma" w:cs="Tahoma"/>
          <w:szCs w:val="20"/>
          <w:rtl/>
        </w:rPr>
        <w:t>מהאוכלוסיות</w:t>
      </w:r>
      <w:r w:rsidRPr="00F513D3">
        <w:rPr>
          <w:rStyle w:val="a20"/>
          <w:rFonts w:ascii="Tahoma" w:hAnsi="Tahoma" w:cs="Tahoma"/>
          <w:b w:val="0"/>
          <w:bCs w:val="0"/>
          <w:szCs w:val="20"/>
          <w:rtl/>
        </w:rPr>
        <w:t xml:space="preserve"> </w:t>
      </w:r>
      <w:r w:rsidRPr="00F513D3">
        <w:rPr>
          <w:rStyle w:val="a20"/>
          <w:rFonts w:ascii="Tahoma" w:hAnsi="Tahoma" w:cs="Tahoma"/>
          <w:szCs w:val="20"/>
          <w:rtl/>
        </w:rPr>
        <w:t>הערבית</w:t>
      </w:r>
      <w:r w:rsidRPr="00F513D3">
        <w:rPr>
          <w:rStyle w:val="a20"/>
          <w:rFonts w:ascii="Tahoma" w:hAnsi="Tahoma" w:cs="Tahoma"/>
          <w:b w:val="0"/>
          <w:bCs w:val="0"/>
          <w:szCs w:val="20"/>
          <w:rtl/>
        </w:rPr>
        <w:t xml:space="preserve"> </w:t>
      </w:r>
      <w:r w:rsidRPr="00F513D3">
        <w:rPr>
          <w:rStyle w:val="a20"/>
          <w:rFonts w:ascii="Tahoma" w:hAnsi="Tahoma" w:cs="Tahoma"/>
          <w:szCs w:val="20"/>
          <w:rtl/>
        </w:rPr>
        <w:t>והחרדית:</w:t>
      </w:r>
      <w:r w:rsidRPr="00F513D3">
        <w:rPr>
          <w:rFonts w:ascii="Tahoma" w:hAnsi="Tahoma" w:cs="Tahoma"/>
          <w:szCs w:val="20"/>
          <w:rtl/>
        </w:rPr>
        <w:t xml:space="preserve"> מומלץ כי מטה ישראל דיגיטלית, משרדי העבודה והמדע, בשיתוף שירות התעסוקה ומשרד האוצר, יפעלו במשותף לתכנון ולהובלה של הפעולות לקידום האוריינות הדיגיטלית, תוך שימת לב להיקפי האוכלוסיות הזקוקות לכך - כ-1.4 מיליון איש באוכלוסיות הערבית והחרדית ועוד כ-2.3 מיליון איש באוכלוסייה הכללית - לשם שילוב מיטבי של אוכלוסיות מעוטות </w:t>
      </w:r>
      <w:r w:rsidRPr="00F513D3">
        <w:rPr>
          <w:rFonts w:ascii="Tahoma" w:hAnsi="Tahoma" w:cs="Tahoma"/>
          <w:szCs w:val="20"/>
          <w:rtl/>
        </w:rPr>
        <w:t>מיומנויות דיגיטליות בשוק העבודה המשתנה, ובפרט האוכלוסיות הערבית והחרדית. ראוי לפעול למיצוי ההזדמנויות שמציב המשבר הכלכלי והתעסוקתי הנלווה למגפת הקורונה בעת סיום הביקורת כדי לקדם את רמת האוריינות הדיגיטלית של קהלים גדולים ככל האפשר, שתאפשר להם להשתלב בתעסוקה יציבה ואיכותית בהמשך.</w:t>
      </w:r>
    </w:p>
    <w:p w:rsidR="0083752D" w:rsidRPr="0039396F" w:rsidP="0039396F" w14:paraId="0AAB5826" w14:textId="04D18D88">
      <w:pPr>
        <w:pStyle w:val="a1"/>
        <w:spacing w:line="320" w:lineRule="atLeast"/>
        <w:rPr>
          <w:rtl/>
        </w:rPr>
      </w:pPr>
      <w:r w:rsidRPr="0039396F">
        <w:rPr>
          <w:rtl/>
        </w:rPr>
        <w:t xml:space="preserve">ציון </w:t>
      </w:r>
      <w:r w:rsidRPr="0039396F">
        <w:rPr>
          <w:rFonts w:hint="cs"/>
          <w:rtl/>
        </w:rPr>
        <w:t>ה</w:t>
      </w:r>
      <w:r w:rsidRPr="0039396F">
        <w:rPr>
          <w:rtl/>
        </w:rPr>
        <w:t xml:space="preserve">ממוצע במבחן פתרון בעיות בסביבה מתוקשבת בסקר </w:t>
      </w:r>
      <w:r w:rsidRPr="0039396F">
        <w:t>PIAAC</w:t>
      </w:r>
      <w:r w:rsidRPr="0039396F">
        <w:rPr>
          <w:rtl/>
        </w:rPr>
        <w:t xml:space="preserve">, </w:t>
      </w:r>
      <w:r w:rsidR="0039396F">
        <w:rPr>
          <w:rtl/>
        </w:rPr>
        <w:br/>
      </w:r>
      <w:r w:rsidRPr="0039396F">
        <w:rPr>
          <w:rtl/>
        </w:rPr>
        <w:t>בישראל ו</w:t>
      </w:r>
      <w:r w:rsidRPr="0039396F">
        <w:rPr>
          <w:rFonts w:hint="cs"/>
          <w:rtl/>
        </w:rPr>
        <w:t>בממוצע ה</w:t>
      </w:r>
      <w:r w:rsidRPr="0039396F">
        <w:rPr>
          <w:rtl/>
        </w:rPr>
        <w:t>-</w:t>
      </w:r>
      <w:r w:rsidRPr="0039396F">
        <w:t>OECD</w:t>
      </w:r>
      <w:r w:rsidRPr="0039396F">
        <w:rPr>
          <w:rtl/>
        </w:rPr>
        <w:t>, לפי קבוצות גיל, 2015</w:t>
      </w:r>
    </w:p>
    <w:p w:rsidR="00380896" w:rsidRPr="00F513D3" w:rsidP="0039396F" w14:paraId="6DDFB0EF" w14:textId="7AF5BC03">
      <w:pPr>
        <w:pStyle w:val="a16"/>
        <w:widowControl/>
        <w:spacing w:before="0" w:after="120" w:line="320" w:lineRule="atLeast"/>
        <w:jc w:val="center"/>
        <w:rPr>
          <w:rFonts w:ascii="Tahoma" w:hAnsi="Tahoma" w:cs="Tahoma"/>
          <w:sz w:val="20"/>
          <w:szCs w:val="20"/>
        </w:rPr>
      </w:pPr>
      <w:r>
        <w:rPr>
          <w:rFonts w:ascii="Tahoma" w:hAnsi="Tahoma" w:cs="Tahoma"/>
          <w:noProof/>
          <w:sz w:val="20"/>
          <w:szCs w:val="20"/>
        </w:rPr>
        <w:drawing>
          <wp:inline distT="0" distB="0" distL="0" distR="0">
            <wp:extent cx="4325121" cy="2365253"/>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37442" name="Picture 666"/>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380896" w:rsidRPr="00256B2D" w:rsidP="0096440C" w14:paraId="3993B2CA"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w:t>
      </w:r>
      <w:r>
        <w:rPr>
          <w:rtl/>
        </w:rPr>
        <w:t>-</w:t>
      </w:r>
      <w:r w:rsidRPr="00256B2D">
        <w:t>OECD</w:t>
      </w:r>
      <w:r>
        <w:rPr>
          <w:spacing w:val="-68"/>
          <w:rtl/>
        </w:rPr>
        <w:t xml:space="preserve"> </w:t>
      </w:r>
      <w:r>
        <w:rPr>
          <w:vertAlign w:val="superscript"/>
          <w:rtl/>
        </w:rPr>
        <w:footnoteReference w:id="8"/>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25267C" w14:paraId="723ED3DC" w14:textId="77777777">
      <w:pPr>
        <w:pStyle w:val="3"/>
        <w:rPr>
          <w:rtl/>
        </w:rPr>
      </w:pPr>
      <w:r w:rsidRPr="00256B2D">
        <w:rPr>
          <w:rtl/>
        </w:rPr>
        <w:t>סיכום</w:t>
      </w:r>
    </w:p>
    <w:p w:rsidR="00380896" w:rsidRPr="00F513D3" w:rsidP="00286EBA" w14:paraId="6F528F03" w14:textId="77777777">
      <w:pPr>
        <w:pStyle w:val="a16"/>
        <w:widowControl/>
        <w:spacing w:before="0" w:after="120" w:line="320" w:lineRule="atLeast"/>
        <w:rPr>
          <w:rFonts w:ascii="Tahoma" w:hAnsi="Tahoma" w:cs="Tahoma"/>
          <w:sz w:val="20"/>
          <w:szCs w:val="20"/>
        </w:rPr>
      </w:pPr>
      <w:r w:rsidRPr="00F513D3">
        <w:rPr>
          <w:rFonts w:ascii="Tahoma" w:hAnsi="Tahoma" w:cs="Tahoma"/>
          <w:sz w:val="20"/>
          <w:szCs w:val="20"/>
          <w:rtl/>
        </w:rPr>
        <w:t>היות שאוריינות דיגיטלית היא אמצעי חיוני ונדרש להשתלבות איכותית בשוק העבודה המשתנה, היא אחד הכלים שבכוחם למנוע הרחבה של פערים ולשפר את פריון העבודה. מכאן החשיבות שאוריינות דיגיטלית תהווה יעד שיש להשיגו בכל מערכות הלמידה וההכשרה לאורך החיים. יש לשים דגש על הקניית המיומנויות הדיגיטליות על שלל רובדיהן כבר לילדים ולנוער - ככלים שישרתו אותם לאורך חייהם וכבסיס להמשך למידה - וכן יש לאפשר למבוגרים שאינם שולטים בהן היטב לרכוש אותן בבגרותם. בעת סיום הביקורת מתפרצת בארץ ובעולם מגפת הקורונה, והשפעתה מדגישה את הצורך של תלמידים ומורים במיומנויות דיגיטליות המאפשרות למידה מרחוק. מומלץ גם לקדם את רמת האוריינות הדיגיטלית של מבוגרים, בדגש על מקבלי קצבת אבטלה; כך יתאפשר להם להשתלב בתעסוקה יציבה ואיכותית בשוק העבודה המשתנה.</w:t>
      </w:r>
    </w:p>
    <w:p w:rsidR="0083752D" w:rsidP="00380896" w14:paraId="193EE543" w14:textId="77777777">
      <w:pPr>
        <w:pStyle w:val="-1"/>
        <w:rPr>
          <w:rFonts w:ascii="Tahoma" w:hAnsi="Tahoma" w:cs="Tahoma"/>
          <w:rtl/>
        </w:rPr>
        <w:sectPr w:rsidSect="006A2D1D">
          <w:headerReference w:type="first" r:id="rId18"/>
          <w:footerReference w:type="first" r:id="rId19"/>
          <w:pgSz w:w="11906" w:h="16838"/>
          <w:pgMar w:top="2268" w:right="1985" w:bottom="2155" w:left="1701" w:header="709" w:footer="709" w:gutter="0"/>
          <w:cols w:space="708"/>
          <w:bidi/>
          <w:rtlGutter/>
          <w:docGrid w:linePitch="360"/>
        </w:sectPr>
      </w:pPr>
    </w:p>
    <w:p w:rsidR="00380896" w:rsidRPr="00256B2D" w:rsidP="0039396F" w14:paraId="4D455C1A" w14:textId="3C335B35">
      <w:pPr>
        <w:pStyle w:val="10"/>
        <w:rPr>
          <w:rtl/>
        </w:rPr>
      </w:pPr>
      <w:r w:rsidRPr="00256B2D">
        <w:rPr>
          <w:rtl/>
        </w:rPr>
        <w:t>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לאורך</w:t>
      </w:r>
      <w:r>
        <w:rPr>
          <w:rtl/>
        </w:rPr>
        <w:t xml:space="preserve"> </w:t>
      </w:r>
      <w:r w:rsidRPr="00256B2D">
        <w:rPr>
          <w:rtl/>
        </w:rPr>
        <w:t>החיים</w:t>
      </w:r>
    </w:p>
    <w:p w:rsidR="00380896" w:rsidRPr="00256B2D" w:rsidP="00F513D3" w14:paraId="78EB2E94" w14:textId="77777777">
      <w:pPr>
        <w:pStyle w:val="3"/>
        <w:rPr>
          <w:rtl/>
        </w:rPr>
      </w:pPr>
      <w:r w:rsidRPr="00256B2D">
        <w:rPr>
          <w:rtl/>
        </w:rPr>
        <w:t>מבוא</w:t>
      </w:r>
    </w:p>
    <w:p w:rsidR="00380896" w:rsidRPr="00A50730" w:rsidP="00286EBA" w14:paraId="7166DB80" w14:textId="77777777">
      <w:pPr>
        <w:pStyle w:val="a5"/>
        <w:spacing w:after="120" w:line="320" w:lineRule="atLeast"/>
        <w:rPr>
          <w:rFonts w:ascii="Tahoma" w:hAnsi="Tahoma" w:cs="Tahoma"/>
          <w:sz w:val="20"/>
          <w:szCs w:val="20"/>
          <w:rtl/>
        </w:rPr>
      </w:pPr>
      <w:r w:rsidRPr="00A50730">
        <w:rPr>
          <w:rFonts w:ascii="Tahoma" w:hAnsi="Tahoma" w:cs="Tahoma"/>
          <w:sz w:val="20"/>
          <w:szCs w:val="20"/>
          <w:rtl/>
        </w:rPr>
        <w:t>אוריינות דיגיטלית מוגדרת לעיתים</w:t>
      </w:r>
      <w:r>
        <w:rPr>
          <w:rFonts w:ascii="Tahoma" w:hAnsi="Tahoma" w:cs="Tahoma"/>
          <w:sz w:val="20"/>
          <w:szCs w:val="20"/>
          <w:vertAlign w:val="superscript"/>
          <w:rtl/>
        </w:rPr>
        <w:footnoteReference w:id="9"/>
      </w:r>
      <w:r w:rsidRPr="00A50730">
        <w:rPr>
          <w:rFonts w:ascii="Tahoma" w:hAnsi="Tahoma" w:cs="Tahoma"/>
          <w:sz w:val="20"/>
          <w:szCs w:val="20"/>
          <w:rtl/>
        </w:rPr>
        <w:t xml:space="preserve"> כיכולת להשתמש בטכנולוגיות מידע ותקשורת לצורך איתור ויצירת מידע, פתרון בעיות ויצירת אינטראקציה עם אחרים בעולם הדיגיטלי</w:t>
      </w:r>
      <w:r>
        <w:rPr>
          <w:rFonts w:ascii="Tahoma" w:hAnsi="Tahoma" w:cs="Tahoma"/>
          <w:sz w:val="20"/>
          <w:szCs w:val="20"/>
          <w:vertAlign w:val="superscript"/>
          <w:rtl/>
        </w:rPr>
        <w:footnoteReference w:id="10"/>
      </w:r>
      <w:r w:rsidRPr="00A50730">
        <w:rPr>
          <w:rFonts w:ascii="Tahoma" w:hAnsi="Tahoma" w:cs="Tahoma"/>
          <w:sz w:val="20"/>
          <w:szCs w:val="20"/>
          <w:rtl/>
        </w:rPr>
        <w:t>. לפי הגדרה אחרת, מדובר במכלול היכולות, המיומנויות והידע הנדרשים להתנהלות בסביבה הדיגיטלית במאה ה-21. במובנה הרחב, אוריינות דיגיטלית משתרעת על פני רצף - ממיומנויות דיגיטליות בסיסיות ביותר (כגון שליטה בדפדפן אינטרנט או הורדה, שמירה והעלאה של סוגי מידע באינטרנט) ועד מיומנויות, ידע ויכולות בתכנות, שימוש בכלים מתקדמים וביצוע ניתוחי מידע מורכבים (כלל הרצף שכלול באוריינות דיגיטלית, ייקרא להלן גם - מיומנויות דיגיטליות)</w:t>
      </w:r>
      <w:r>
        <w:rPr>
          <w:rFonts w:ascii="Tahoma" w:hAnsi="Tahoma" w:cs="Tahoma"/>
          <w:sz w:val="20"/>
          <w:szCs w:val="20"/>
          <w:vertAlign w:val="superscript"/>
          <w:rtl/>
        </w:rPr>
        <w:footnoteReference w:id="11"/>
      </w:r>
      <w:r w:rsidRPr="00A50730">
        <w:rPr>
          <w:rFonts w:ascii="Tahoma" w:hAnsi="Tahoma" w:cs="Tahoma"/>
          <w:sz w:val="20"/>
          <w:szCs w:val="20"/>
          <w:rtl/>
        </w:rPr>
        <w:t>. בתווך נדרשים כישורים רבים נוספים וכן הבנה חברתית וגישה אתית מתאימה</w:t>
      </w:r>
      <w:r>
        <w:rPr>
          <w:rFonts w:ascii="Tahoma" w:hAnsi="Tahoma" w:cs="Tahoma"/>
          <w:sz w:val="20"/>
          <w:szCs w:val="20"/>
          <w:vertAlign w:val="superscript"/>
          <w:rtl/>
        </w:rPr>
        <w:footnoteReference w:id="12"/>
      </w:r>
      <w:r w:rsidRPr="00A50730">
        <w:rPr>
          <w:rFonts w:ascii="Tahoma" w:hAnsi="Tahoma" w:cs="Tahoma"/>
          <w:sz w:val="20"/>
          <w:szCs w:val="20"/>
          <w:rtl/>
        </w:rPr>
        <w:t>.</w:t>
      </w:r>
    </w:p>
    <w:p w:rsidR="00380896" w:rsidRPr="00256B2D" w:rsidP="001F54DE" w14:paraId="16E4A4C4" w14:textId="044BF679">
      <w:pPr>
        <w:pStyle w:val="a1"/>
        <w:rPr>
          <w:rtl/>
        </w:rPr>
      </w:pPr>
      <w:r w:rsidRPr="00225D3C">
        <w:rPr>
          <w:b w:val="0"/>
          <w:bCs w:val="0"/>
          <w:rtl/>
        </w:rPr>
        <w:t>תרשים 1:</w:t>
      </w:r>
      <w:r>
        <w:rPr>
          <w:rtl/>
        </w:rPr>
        <w:t xml:space="preserve"> </w:t>
      </w:r>
      <w:r w:rsidRPr="00256B2D">
        <w:rPr>
          <w:rtl/>
        </w:rPr>
        <w:t>מרכיבי</w:t>
      </w:r>
      <w:r>
        <w:rPr>
          <w:rtl/>
        </w:rPr>
        <w:t xml:space="preserve"> </w:t>
      </w:r>
      <w:r w:rsidRPr="00256B2D">
        <w:rPr>
          <w:rtl/>
        </w:rPr>
        <w:t>האוריינות</w:t>
      </w:r>
      <w:r>
        <w:rPr>
          <w:rtl/>
        </w:rPr>
        <w:t xml:space="preserve"> </w:t>
      </w:r>
      <w:r w:rsidRPr="00256B2D">
        <w:rPr>
          <w:rtl/>
        </w:rPr>
        <w:t>הדיגיטלית</w:t>
      </w:r>
      <w:r>
        <w:rPr>
          <w:vertAlign w:val="superscript"/>
          <w:rtl/>
        </w:rPr>
        <w:footnoteReference w:id="13"/>
      </w:r>
    </w:p>
    <w:p w:rsidR="00380896" w:rsidRPr="00A50730" w:rsidP="00286EBA" w14:paraId="5C91BC2F" w14:textId="4D0B9922">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2511552" cy="24444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0884" name="Picture 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1552" cy="2444496"/>
                    </a:xfrm>
                    <a:prstGeom prst="rect">
                      <a:avLst/>
                    </a:prstGeom>
                  </pic:spPr>
                </pic:pic>
              </a:graphicData>
            </a:graphic>
          </wp:inline>
        </w:drawing>
      </w:r>
    </w:p>
    <w:p w:rsidR="00380896" w:rsidRPr="00A50730" w:rsidP="00286EBA" w14:paraId="5DED2DC4" w14:textId="77777777">
      <w:pPr>
        <w:pStyle w:val="a5"/>
        <w:spacing w:after="120" w:line="320" w:lineRule="atLeast"/>
        <w:rPr>
          <w:rFonts w:ascii="Tahoma" w:hAnsi="Tahoma" w:cs="Tahoma"/>
          <w:sz w:val="20"/>
          <w:szCs w:val="20"/>
          <w:rtl/>
        </w:rPr>
      </w:pPr>
      <w:r w:rsidRPr="00A50730">
        <w:rPr>
          <w:rFonts w:ascii="Tahoma" w:hAnsi="Tahoma" w:cs="Tahoma"/>
          <w:sz w:val="20"/>
          <w:szCs w:val="20"/>
          <w:rtl/>
        </w:rPr>
        <w:t>לתדירות ולאינטנסיביות של השימוש במחשב ובאינטרנט יש קשר דו-כיווני ליכולות הדיגיטליות - מי שמשתמש הרבה צפוי לפתח אוריינות טובה יותר, ובעלי אוריינות טובה יותר עשויים גם להשתמש בהם יותר. על כן המדידה של אוריינות דיגיטלית מתמקדת מצד אחד בתכיפות ובאופני השימוש ומצד אחר ברמת מיומנויות השימוש</w:t>
      </w:r>
      <w:r>
        <w:rPr>
          <w:rFonts w:ascii="Tahoma" w:hAnsi="Tahoma" w:cs="Tahoma"/>
          <w:sz w:val="20"/>
          <w:szCs w:val="20"/>
          <w:vertAlign w:val="superscript"/>
          <w:rtl/>
        </w:rPr>
        <w:footnoteReference w:id="14"/>
      </w:r>
      <w:r w:rsidRPr="00A50730">
        <w:rPr>
          <w:rFonts w:ascii="Tahoma" w:hAnsi="Tahoma" w:cs="Tahoma"/>
          <w:sz w:val="20"/>
          <w:szCs w:val="20"/>
          <w:rtl/>
        </w:rPr>
        <w:t xml:space="preserve">. </w:t>
      </w:r>
    </w:p>
    <w:p w:rsidR="00380896" w:rsidRPr="00A50730" w:rsidP="00286EBA" w14:paraId="2B355732"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חשיבות האוריינות הדיגיטלית בשוק העבודה המשתנה:</w:t>
      </w:r>
      <w:r w:rsidRPr="00A50730">
        <w:rPr>
          <w:rStyle w:val="a4"/>
          <w:rFonts w:ascii="Tahoma" w:hAnsi="Tahoma" w:cs="Tahoma"/>
          <w:sz w:val="20"/>
          <w:szCs w:val="20"/>
          <w:rtl/>
        </w:rPr>
        <w:t xml:space="preserve"> </w:t>
      </w:r>
      <w:r w:rsidRPr="00A50730">
        <w:rPr>
          <w:rFonts w:ascii="Tahoma" w:hAnsi="Tahoma" w:cs="Tahoma"/>
          <w:sz w:val="20"/>
          <w:szCs w:val="20"/>
          <w:rtl/>
        </w:rPr>
        <w:t>אוריינות דיגיטלית זוהתה במחקרים כאחד משבעת הכישורים הנחוצים והחיוניים ביותר במאה ה-21</w:t>
      </w:r>
      <w:r w:rsidRPr="00A50730">
        <w:rPr>
          <w:rFonts w:ascii="Tahoma" w:hAnsi="Tahoma" w:cs="Tahoma"/>
          <w:spacing w:val="-95"/>
          <w:sz w:val="20"/>
          <w:szCs w:val="20"/>
          <w:rtl/>
        </w:rPr>
        <w:t xml:space="preserve"> </w:t>
      </w:r>
      <w:r>
        <w:rPr>
          <w:rFonts w:ascii="Tahoma" w:hAnsi="Tahoma" w:cs="Tahoma"/>
          <w:sz w:val="20"/>
          <w:szCs w:val="20"/>
          <w:vertAlign w:val="superscript"/>
          <w:rtl/>
        </w:rPr>
        <w:footnoteReference w:id="15"/>
      </w:r>
      <w:r w:rsidRPr="00A50730">
        <w:rPr>
          <w:rFonts w:ascii="Tahoma" w:hAnsi="Tahoma" w:cs="Tahoma"/>
          <w:sz w:val="20"/>
          <w:szCs w:val="20"/>
          <w:rtl/>
        </w:rPr>
        <w:t xml:space="preserve">, וכשוות ערך בחשיבותה בעידן זה לאוריינות קריאה ולאוריינות כמותית. בעידן של מהפכה טכנולוגית ייחודית ומהירה צפוי יתרון מהותי לעובדים שיודעים לעבוד בסביבה דיגיטלית ולהסתגל במהירות לשינויים טכנולוגיים. כבר בשנים 2016 - 2019 נדרש שימוש באמצעים דיגיטליים </w:t>
      </w:r>
      <w:r w:rsidRPr="00A50730">
        <w:rPr>
          <w:rFonts w:ascii="Tahoma" w:hAnsi="Tahoma" w:cs="Tahoma"/>
          <w:sz w:val="20"/>
          <w:szCs w:val="20"/>
          <w:rtl/>
        </w:rPr>
        <w:t>בהיקף כלשהו כמו גם אוריינות דיגיטלית בסיסית במשרות רבות מאוד. למשל, יותר מ-90% ממקומות העבודה באירופה דרשו אוריינות דיגיטלית בסיסית לפחות, ממנהלים, עובדים מקצועיים, טכנאים, פקידים ועובדים מקצועיים בחקלאות; ו-80% דרשו זאת מעובדי מכירות</w:t>
      </w:r>
      <w:r>
        <w:rPr>
          <w:rFonts w:ascii="Tahoma" w:hAnsi="Tahoma" w:cs="Tahoma"/>
          <w:sz w:val="20"/>
          <w:szCs w:val="20"/>
          <w:vertAlign w:val="superscript"/>
          <w:rtl/>
        </w:rPr>
        <w:footnoteReference w:id="16"/>
      </w:r>
      <w:r w:rsidRPr="00A50730">
        <w:rPr>
          <w:rFonts w:ascii="Tahoma" w:hAnsi="Tahoma" w:cs="Tahoma"/>
          <w:sz w:val="20"/>
          <w:szCs w:val="20"/>
          <w:rtl/>
        </w:rPr>
        <w:t>. מעסיקים בארה"ב דרשו אוריינות דיגיטלית כמעט בכל התפקידים, ומעסיקים באירופה דירגו את יכולת השימוש במחשב ככישור השני בחשיבותו עבורם</w:t>
      </w:r>
      <w:r>
        <w:rPr>
          <w:rFonts w:ascii="Tahoma" w:hAnsi="Tahoma" w:cs="Tahoma"/>
          <w:sz w:val="20"/>
          <w:szCs w:val="20"/>
          <w:vertAlign w:val="superscript"/>
          <w:rtl/>
        </w:rPr>
        <w:footnoteReference w:id="17"/>
      </w:r>
      <w:r w:rsidRPr="00A50730">
        <w:rPr>
          <w:rFonts w:ascii="Tahoma" w:hAnsi="Tahoma" w:cs="Tahoma"/>
          <w:sz w:val="20"/>
          <w:szCs w:val="20"/>
          <w:rtl/>
        </w:rPr>
        <w:t xml:space="preserve">. אוריינות דיגיטלית היא גם תנאי בסיסי להשתתפות במגוון פעילויות אחרות, כגון מיצוי זכויות ושימוש בשירותים ממשלתיים מקוונים, וכן למידה מקוונת, בין היתר לשם שדרוג הכישורים והמסוגלות התעסוקתית. </w:t>
      </w:r>
    </w:p>
    <w:p w:rsidR="00380896" w:rsidRPr="00A50730" w:rsidP="00286EBA" w14:paraId="385ED7BB"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ברחבי העולם אנשים בעלי רמות אוריינות דיגיטלית גבוהות מועסקים יותר ומרוויחים יותר. כך, בעלי רמות אוריינות דיגיטלית בינוניות וגבוהות מרוויחים בממוצע 27% יותר מבעלי רמות אוריינות נמוכות, ובמדינות מסוימות כגון בריטניה, סינגפור וארה"ב הפער הוא של 50% ומעלה. ארגון ה-</w:t>
      </w:r>
      <w:r w:rsidRPr="00A50730">
        <w:rPr>
          <w:rFonts w:ascii="Tahoma" w:hAnsi="Tahoma" w:cs="Tahoma"/>
          <w:sz w:val="20"/>
          <w:szCs w:val="20"/>
        </w:rPr>
        <w:t>OECD</w:t>
      </w:r>
      <w:r w:rsidRPr="00A50730">
        <w:rPr>
          <w:rFonts w:ascii="Tahoma" w:hAnsi="Tahoma" w:cs="Tahoma"/>
          <w:sz w:val="20"/>
          <w:szCs w:val="20"/>
          <w:rtl/>
        </w:rPr>
        <w:t xml:space="preserve"> מעריך שקשר זה רק ילך ויתחזק בעתיד</w:t>
      </w:r>
      <w:r>
        <w:rPr>
          <w:rFonts w:ascii="Tahoma" w:hAnsi="Tahoma" w:cs="Tahoma"/>
          <w:sz w:val="20"/>
          <w:szCs w:val="20"/>
          <w:vertAlign w:val="superscript"/>
          <w:rtl/>
        </w:rPr>
        <w:footnoteReference w:id="18"/>
      </w:r>
      <w:r w:rsidRPr="00A50730">
        <w:rPr>
          <w:rFonts w:ascii="Tahoma" w:hAnsi="Tahoma" w:cs="Tahoma"/>
          <w:sz w:val="20"/>
          <w:szCs w:val="20"/>
          <w:rtl/>
        </w:rPr>
        <w:t xml:space="preserve">. </w:t>
      </w:r>
    </w:p>
    <w:p w:rsidR="00380896" w:rsidRPr="00D401ED" w:rsidP="00286EBA" w14:paraId="2986EE1D" w14:textId="77777777">
      <w:pPr>
        <w:pStyle w:val="a5"/>
        <w:spacing w:after="120" w:line="320" w:lineRule="atLeast"/>
        <w:rPr>
          <w:rStyle w:val="a4"/>
          <w:rFonts w:ascii="Tahoma" w:hAnsi="Tahoma" w:cs="Tahoma"/>
          <w:sz w:val="20"/>
          <w:szCs w:val="20"/>
          <w:rtl/>
        </w:rPr>
      </w:pPr>
      <w:r w:rsidRPr="00D401ED">
        <w:rPr>
          <w:rFonts w:ascii="Tahoma" w:hAnsi="Tahoma" w:cs="Tahoma"/>
          <w:sz w:val="20"/>
          <w:szCs w:val="20"/>
          <w:rtl/>
        </w:rPr>
        <w:t>גם בישראל רמות השכר הנמוכות נמצאו בקרב בעלי מיומנויות דיגיטליות נמוכות, ובמיוחד בקרב חסרי ניסיון בשימוש במחשב</w:t>
      </w:r>
      <w:r>
        <w:rPr>
          <w:rFonts w:ascii="Tahoma" w:hAnsi="Tahoma" w:cs="Tahoma"/>
          <w:sz w:val="20"/>
          <w:szCs w:val="20"/>
          <w:vertAlign w:val="superscript"/>
          <w:rtl/>
        </w:rPr>
        <w:footnoteReference w:id="19"/>
      </w:r>
      <w:r w:rsidRPr="00D401ED">
        <w:rPr>
          <w:rFonts w:ascii="Tahoma" w:hAnsi="Tahoma" w:cs="Tahoma"/>
          <w:sz w:val="20"/>
          <w:szCs w:val="20"/>
          <w:rtl/>
        </w:rPr>
        <w:t>. מכיוון שאוריינות דיגיטלית תואמת לרוב גם לרמת ההשכלה</w:t>
      </w:r>
      <w:r>
        <w:rPr>
          <w:rFonts w:ascii="Tahoma" w:hAnsi="Tahoma" w:cs="Tahoma"/>
          <w:sz w:val="20"/>
          <w:szCs w:val="20"/>
          <w:vertAlign w:val="superscript"/>
          <w:rtl/>
        </w:rPr>
        <w:footnoteReference w:id="20"/>
      </w:r>
      <w:r w:rsidRPr="00D401ED">
        <w:rPr>
          <w:rFonts w:ascii="Tahoma" w:hAnsi="Tahoma" w:cs="Tahoma"/>
          <w:sz w:val="20"/>
          <w:szCs w:val="20"/>
          <w:rtl/>
        </w:rPr>
        <w:t>, יוצא שעובדים מעוטי השכלה, המצויים ממילא בעמדת נחיתות בשוק העבודה, עלולים להיפגע עוד יותר ללא שיפור ברמת האוריינות הדיגיטלית שלהם - מצב שעלול להגדיל את שיעורי העוני והפערים החברתיים. גם עובדים מבוגרים נמצאים בעמדת נחיתות: בדומה למצב בשאר העולם, אנשים באמצע שנות השלושים והלאה מחזיקים בממוצע ברמות נמוכות יותר של כישורים דיגיטליים.</w:t>
      </w:r>
    </w:p>
    <w:p w:rsidR="00380896" w:rsidRPr="00A50730" w:rsidP="00286EBA" w14:paraId="38698575"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החשיבות בהקניית אוריינות דיגיטלית לאורך החיים</w:t>
      </w:r>
      <w:r>
        <w:rPr>
          <w:rFonts w:ascii="Tahoma" w:hAnsi="Tahoma" w:cs="Tahoma"/>
          <w:b/>
          <w:bCs/>
          <w:sz w:val="20"/>
          <w:szCs w:val="20"/>
          <w:vertAlign w:val="superscript"/>
          <w:rtl/>
        </w:rPr>
        <w:footnoteReference w:id="21"/>
      </w:r>
      <w:r w:rsidRPr="00A50730">
        <w:rPr>
          <w:rStyle w:val="a4"/>
          <w:rFonts w:ascii="Tahoma" w:hAnsi="Tahoma" w:cs="Tahoma"/>
          <w:b/>
          <w:bCs/>
          <w:sz w:val="20"/>
          <w:szCs w:val="20"/>
          <w:rtl/>
        </w:rPr>
        <w:t>:</w:t>
      </w:r>
      <w:r w:rsidRPr="00A50730">
        <w:rPr>
          <w:rStyle w:val="a4"/>
          <w:rFonts w:ascii="Tahoma" w:hAnsi="Tahoma" w:cs="Tahoma"/>
          <w:sz w:val="20"/>
          <w:szCs w:val="20"/>
          <w:rtl/>
        </w:rPr>
        <w:t xml:space="preserve"> </w:t>
      </w:r>
      <w:r w:rsidRPr="00A50730">
        <w:rPr>
          <w:rFonts w:ascii="Tahoma" w:hAnsi="Tahoma" w:cs="Tahoma"/>
          <w:sz w:val="20"/>
          <w:szCs w:val="20"/>
          <w:rtl/>
        </w:rPr>
        <w:t xml:space="preserve">רבים מהכישורים הדיגיטליים ניתן וצריך להקנות לילדים ולנוער עוד בטרם יצאו לשוק העבודה, כמו גם את כישורי הלמידה העצמית, שיאפשרו להם להמשיך ולשדרג את האוריינות הדיגיטלית שלהם לאורך החיים, בהתאמה לשינויים הטכנולוגיים שיתחוללו. גם מבוגרים בגיל העבודה זקוקים להקניית אוריינות </w:t>
      </w:r>
      <w:r w:rsidRPr="00A50730">
        <w:rPr>
          <w:rFonts w:ascii="Tahoma" w:hAnsi="Tahoma" w:cs="Tahoma"/>
          <w:sz w:val="20"/>
          <w:szCs w:val="20"/>
          <w:rtl/>
        </w:rPr>
        <w:t>דיגיטלית: מחקרים מראים שתפקידים בשוק העבודה שהם בסיכון גבוה לאוטומציה (ובשל כך בסיכון להשתנות ואף להיעלם) הם תפקידים שבהם העובדים ממעטים להשתמש במחשב ובאמצעים דיגיטליים</w:t>
      </w:r>
      <w:r>
        <w:rPr>
          <w:rFonts w:ascii="Tahoma" w:hAnsi="Tahoma" w:cs="Tahoma"/>
          <w:sz w:val="20"/>
          <w:szCs w:val="20"/>
          <w:vertAlign w:val="superscript"/>
          <w:rtl/>
        </w:rPr>
        <w:footnoteReference w:id="22"/>
      </w:r>
      <w:r w:rsidRPr="00A50730">
        <w:rPr>
          <w:rFonts w:ascii="Tahoma" w:hAnsi="Tahoma" w:cs="Tahoma"/>
          <w:sz w:val="20"/>
          <w:szCs w:val="20"/>
          <w:rtl/>
        </w:rPr>
        <w:t>. לעומתם, בתפקידים שבהם נעשה שימוש במחשב הביקוש גדל במהירות רבה יותר</w:t>
      </w:r>
      <w:r>
        <w:rPr>
          <w:rFonts w:ascii="Tahoma" w:hAnsi="Tahoma" w:cs="Tahoma"/>
          <w:sz w:val="20"/>
          <w:szCs w:val="20"/>
          <w:vertAlign w:val="superscript"/>
          <w:rtl/>
        </w:rPr>
        <w:footnoteReference w:id="23"/>
      </w:r>
      <w:r w:rsidRPr="00A50730">
        <w:rPr>
          <w:rFonts w:ascii="Tahoma" w:hAnsi="Tahoma" w:cs="Tahoma"/>
          <w:sz w:val="20"/>
          <w:szCs w:val="20"/>
          <w:rtl/>
        </w:rPr>
        <w:t xml:space="preserve">. המשמעות היא שאותם עובדים המצויים בסיכון גבוה להיפלטות מעבודה הם אלה שמחזיקים ברמה נמוכה של כישורים דיגיטליים והם הזקוקים ביותר לסיוע בהגברת כישוריהם. </w:t>
      </w:r>
    </w:p>
    <w:p w:rsidR="00380896" w:rsidRPr="00A50730" w:rsidP="00286EBA" w14:paraId="4331B8D0" w14:textId="1BF6D9D1">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המיקוד הבין-לאומי בנושא:</w:t>
      </w:r>
      <w:r w:rsidRPr="00A50730">
        <w:rPr>
          <w:rFonts w:ascii="Tahoma" w:hAnsi="Tahoma" w:cs="Tahoma"/>
          <w:sz w:val="20"/>
          <w:szCs w:val="20"/>
          <w:rtl/>
        </w:rPr>
        <w:t xml:space="preserve"> הצורך הגובר ברחבי העולם המפותח באוריינות דיגיטלית אינו עולה בקנה אחד עם כישורי רוב האוכלוסייה. על פי נתוני </w:t>
      </w:r>
      <w:r w:rsidRPr="00A50730">
        <w:rPr>
          <w:rFonts w:ascii="Tahoma" w:hAnsi="Tahoma" w:cs="Tahoma"/>
          <w:sz w:val="20"/>
          <w:szCs w:val="20"/>
        </w:rPr>
        <w:t>PIAAC</w:t>
      </w:r>
      <w:r w:rsidRPr="00A50730">
        <w:rPr>
          <w:rFonts w:ascii="Tahoma" w:hAnsi="Tahoma" w:cs="Tahoma"/>
          <w:sz w:val="20"/>
          <w:szCs w:val="20"/>
          <w:rtl/>
        </w:rPr>
        <w:t>, היו בממוצע כ-70% מהאוכלוסייה הבוגרת (בטווח הגילים 16 - 65) במדינות החברות ב-</w:t>
      </w:r>
      <w:r w:rsidRPr="00A50730">
        <w:rPr>
          <w:rFonts w:ascii="Tahoma" w:hAnsi="Tahoma" w:cs="Tahoma"/>
          <w:sz w:val="20"/>
          <w:szCs w:val="20"/>
        </w:rPr>
        <w:t>OECD</w:t>
      </w:r>
      <w:r w:rsidRPr="00A50730">
        <w:rPr>
          <w:rFonts w:ascii="Tahoma" w:hAnsi="Tahoma" w:cs="Tahoma"/>
          <w:sz w:val="20"/>
          <w:szCs w:val="20"/>
          <w:rtl/>
        </w:rPr>
        <w:t xml:space="preserve"> בעלי רמה נמוכה או נמוכה מאוד של אוריינות דיגיטלית, או היו בלא אוריינות כזו כלל - ובישראל כ-73% </w:t>
      </w:r>
      <w:r w:rsidR="00A50730">
        <w:rPr>
          <w:rFonts w:ascii="Tahoma" w:hAnsi="Tahoma" w:cs="Tahoma"/>
          <w:sz w:val="20"/>
          <w:szCs w:val="20"/>
          <w:rtl/>
        </w:rPr>
        <w:br/>
      </w:r>
      <w:r w:rsidRPr="00A50730">
        <w:rPr>
          <w:rFonts w:ascii="Tahoma" w:hAnsi="Tahoma" w:cs="Tahoma"/>
          <w:sz w:val="20"/>
          <w:szCs w:val="20"/>
          <w:rtl/>
        </w:rPr>
        <w:t>(ב-2015)</w:t>
      </w:r>
      <w:r>
        <w:rPr>
          <w:rFonts w:ascii="Tahoma" w:hAnsi="Tahoma" w:cs="Tahoma"/>
          <w:sz w:val="20"/>
          <w:szCs w:val="20"/>
          <w:vertAlign w:val="superscript"/>
          <w:rtl/>
        </w:rPr>
        <w:footnoteReference w:id="24"/>
      </w:r>
      <w:r w:rsidRPr="00A50730">
        <w:rPr>
          <w:rFonts w:ascii="Tahoma" w:hAnsi="Tahoma" w:cs="Tahoma"/>
          <w:sz w:val="20"/>
          <w:szCs w:val="20"/>
          <w:rtl/>
        </w:rPr>
        <w:t xml:space="preserve">. </w:t>
      </w:r>
    </w:p>
    <w:p w:rsidR="00380896" w:rsidRPr="00A50730" w:rsidP="00286EBA" w14:paraId="658BDF33" w14:textId="77777777">
      <w:pPr>
        <w:pStyle w:val="a5"/>
        <w:spacing w:after="120" w:line="320" w:lineRule="atLeast"/>
        <w:rPr>
          <w:rFonts w:ascii="Tahoma" w:hAnsi="Tahoma" w:cs="Tahoma"/>
          <w:sz w:val="20"/>
          <w:szCs w:val="20"/>
          <w:rtl/>
        </w:rPr>
      </w:pPr>
      <w:r w:rsidRPr="00A50730">
        <w:rPr>
          <w:rFonts w:ascii="Tahoma" w:hAnsi="Tahoma" w:cs="Tahoma"/>
          <w:sz w:val="20"/>
          <w:szCs w:val="20"/>
          <w:rtl/>
        </w:rPr>
        <w:t>נוכח מצב זה, במסגרת היעדים לפיתוח בר-קיימה של האו"ם מ-2015 שאומצו על ידי ישראל, נקבעה המטרה להעלות את מספרם של בעלי המיומנויות הרלוונטיות לשוק העבודה, ונקבע שבהקשר זה יש למדוד את שיעור בעלי האוריינות הדיגיטלית</w:t>
      </w:r>
      <w:r>
        <w:rPr>
          <w:rFonts w:ascii="Tahoma" w:hAnsi="Tahoma" w:cs="Tahoma"/>
          <w:sz w:val="20"/>
          <w:szCs w:val="20"/>
          <w:vertAlign w:val="superscript"/>
          <w:rtl/>
        </w:rPr>
        <w:footnoteReference w:id="25"/>
      </w:r>
      <w:r w:rsidRPr="00A50730">
        <w:rPr>
          <w:rFonts w:ascii="Tahoma" w:hAnsi="Tahoma" w:cs="Tahoma"/>
          <w:sz w:val="20"/>
          <w:szCs w:val="20"/>
          <w:rtl/>
        </w:rPr>
        <w:t>. גם ארגון ה-</w:t>
      </w:r>
      <w:r w:rsidRPr="00A50730">
        <w:rPr>
          <w:rFonts w:ascii="Tahoma" w:hAnsi="Tahoma" w:cs="Tahoma"/>
          <w:sz w:val="20"/>
          <w:szCs w:val="20"/>
        </w:rPr>
        <w:t>OECD</w:t>
      </w:r>
      <w:r w:rsidRPr="00A50730">
        <w:rPr>
          <w:rFonts w:ascii="Tahoma" w:hAnsi="Tahoma" w:cs="Tahoma"/>
          <w:sz w:val="20"/>
          <w:szCs w:val="20"/>
          <w:rtl/>
        </w:rPr>
        <w:t xml:space="preserve"> זיהה את החשיבות המרכזית של פיתוח אוריינות דיגיטלית לכול לצד שיפור מיומנויות הבסיס האחרות - אוריינות קריאה ואוריינות כמותית. האיחוד האירופי עוסק בכך רבות גם הוא, וב-2016 הנחתה נציבות האיחוד האירופי את כל מדינות האיחוד לפתח אסטרטגיות לאומיות לאוריינות דיגיטלית ולייסד קואליציות לאומיות שיתמכו ביישומן</w:t>
      </w:r>
      <w:r>
        <w:rPr>
          <w:rFonts w:ascii="Tahoma" w:hAnsi="Tahoma" w:cs="Tahoma"/>
          <w:sz w:val="20"/>
          <w:szCs w:val="20"/>
          <w:vertAlign w:val="superscript"/>
          <w:rtl/>
        </w:rPr>
        <w:footnoteReference w:id="26"/>
      </w:r>
      <w:r w:rsidRPr="00A50730">
        <w:rPr>
          <w:rFonts w:ascii="Tahoma" w:hAnsi="Tahoma" w:cs="Tahoma"/>
          <w:sz w:val="20"/>
          <w:szCs w:val="20"/>
          <w:rtl/>
        </w:rPr>
        <w:t xml:space="preserve">. הנציבות הוסיפה לכך ב-2018 תוכנית פעולה אירופית לחינוך דיגיטלי, המבוססת על מסגרת מושגית של יכולות דיגיטליות בשם </w:t>
      </w:r>
      <w:r w:rsidRPr="00A50730">
        <w:rPr>
          <w:rFonts w:ascii="Tahoma" w:hAnsi="Tahoma" w:cs="Tahoma"/>
          <w:sz w:val="20"/>
          <w:szCs w:val="20"/>
        </w:rPr>
        <w:t>DigComp</w:t>
      </w:r>
      <w:r w:rsidRPr="00A50730">
        <w:rPr>
          <w:rFonts w:ascii="Tahoma" w:hAnsi="Tahoma" w:cs="Tahoma"/>
          <w:sz w:val="20"/>
          <w:szCs w:val="20"/>
          <w:rtl/>
        </w:rPr>
        <w:t xml:space="preserve">, והקימה קואליציה של מדינות, חברות, גופים במגזר השלישי וספקי חינוך כדי להתמודד עם </w:t>
      </w:r>
      <w:r w:rsidRPr="00A50730">
        <w:rPr>
          <w:rFonts w:ascii="Tahoma" w:hAnsi="Tahoma" w:cs="Tahoma"/>
          <w:sz w:val="20"/>
          <w:szCs w:val="20"/>
          <w:rtl/>
        </w:rPr>
        <w:t>המחסור באוריינות דיגיטלית</w:t>
      </w:r>
      <w:r>
        <w:rPr>
          <w:rFonts w:ascii="Tahoma" w:hAnsi="Tahoma" w:cs="Tahoma"/>
          <w:sz w:val="20"/>
          <w:szCs w:val="20"/>
          <w:vertAlign w:val="superscript"/>
          <w:rtl/>
        </w:rPr>
        <w:footnoteReference w:id="27"/>
      </w:r>
      <w:r w:rsidRPr="00A50730">
        <w:rPr>
          <w:rFonts w:ascii="Tahoma" w:hAnsi="Tahoma" w:cs="Tahoma"/>
          <w:sz w:val="20"/>
          <w:szCs w:val="20"/>
          <w:rtl/>
        </w:rPr>
        <w:t xml:space="preserve">. לאור זאת, מדינות אחדות אימצו מדיניות לאומית לאוריינות דיגיטלית ובהן פורטוגל, צ'כיה, אירלנד, איטליה </w:t>
      </w:r>
      <w:r w:rsidRPr="00A50730">
        <w:rPr>
          <w:rFonts w:ascii="Tahoma" w:hAnsi="Tahoma" w:cs="Tahoma"/>
          <w:sz w:val="20"/>
          <w:szCs w:val="20"/>
          <w:rtl/>
        </w:rPr>
        <w:t>ונורווגיה</w:t>
      </w:r>
      <w:r>
        <w:rPr>
          <w:rFonts w:ascii="Tahoma" w:hAnsi="Tahoma" w:cs="Tahoma"/>
          <w:sz w:val="20"/>
          <w:szCs w:val="20"/>
          <w:vertAlign w:val="superscript"/>
          <w:rtl/>
        </w:rPr>
        <w:footnoteReference w:id="28"/>
      </w:r>
      <w:r w:rsidRPr="00A50730">
        <w:rPr>
          <w:rFonts w:ascii="Tahoma" w:hAnsi="Tahoma" w:cs="Tahoma"/>
          <w:sz w:val="20"/>
          <w:szCs w:val="20"/>
          <w:rtl/>
        </w:rPr>
        <w:t>.</w:t>
      </w:r>
    </w:p>
    <w:p w:rsidR="00380896" w:rsidRPr="00256B2D" w:rsidP="001F54DE" w14:paraId="41FE86FC" w14:textId="04906E52">
      <w:pPr>
        <w:pStyle w:val="a1"/>
        <w:rPr>
          <w:rtl/>
        </w:rPr>
      </w:pPr>
      <w:r w:rsidRPr="00225D3C">
        <w:rPr>
          <w:b w:val="0"/>
          <w:bCs w:val="0"/>
          <w:rtl/>
        </w:rPr>
        <w:t>תרשים 2:</w:t>
      </w:r>
      <w:r>
        <w:rPr>
          <w:rtl/>
        </w:rPr>
        <w:t xml:space="preserve"> </w:t>
      </w:r>
      <w:r w:rsidRPr="00256B2D">
        <w:rPr>
          <w:rtl/>
        </w:rPr>
        <w:t>מסגרת</w:t>
      </w:r>
      <w:r>
        <w:rPr>
          <w:rtl/>
        </w:rPr>
        <w:t xml:space="preserve"> </w:t>
      </w:r>
      <w:r w:rsidRPr="00256B2D">
        <w:rPr>
          <w:rtl/>
        </w:rPr>
        <w:t>מושגית</w:t>
      </w:r>
      <w:r>
        <w:rPr>
          <w:rtl/>
        </w:rPr>
        <w:t xml:space="preserve"> </w:t>
      </w:r>
      <w:r w:rsidRPr="00256B2D">
        <w:rPr>
          <w:rtl/>
        </w:rPr>
        <w:t>של</w:t>
      </w:r>
      <w:r>
        <w:rPr>
          <w:rtl/>
        </w:rPr>
        <w:t xml:space="preserve"> </w:t>
      </w:r>
      <w:r w:rsidRPr="00256B2D">
        <w:rPr>
          <w:rtl/>
        </w:rPr>
        <w:t>יכולות</w:t>
      </w:r>
      <w:r>
        <w:rPr>
          <w:rtl/>
        </w:rPr>
        <w:t xml:space="preserve"> </w:t>
      </w:r>
      <w:r w:rsidRPr="00A33FE4">
        <w:rPr>
          <w:rtl/>
        </w:rPr>
        <w:t xml:space="preserve">דיגיטליות </w:t>
      </w:r>
      <w:r w:rsidRPr="00A33FE4">
        <w:t>DigComp</w:t>
      </w:r>
      <w:r w:rsidRPr="00A33FE4">
        <w:rPr>
          <w:rtl/>
        </w:rPr>
        <w:t xml:space="preserve"> </w:t>
      </w:r>
      <w:r w:rsidRPr="00A33FE4">
        <w:rPr>
          <w:rtl/>
        </w:rPr>
        <w:br/>
      </w:r>
      <w:r w:rsidRPr="00256B2D">
        <w:rPr>
          <w:rtl/>
        </w:rPr>
        <w:t>של</w:t>
      </w:r>
      <w:r>
        <w:rPr>
          <w:rtl/>
        </w:rPr>
        <w:t xml:space="preserve"> </w:t>
      </w:r>
      <w:r w:rsidRPr="00256B2D">
        <w:rPr>
          <w:rtl/>
        </w:rPr>
        <w:t>האיחוד</w:t>
      </w:r>
      <w:r>
        <w:rPr>
          <w:rtl/>
        </w:rPr>
        <w:t xml:space="preserve"> </w:t>
      </w:r>
      <w:r w:rsidRPr="00256B2D">
        <w:rPr>
          <w:rtl/>
        </w:rPr>
        <w:t>האירופי</w:t>
      </w:r>
    </w:p>
    <w:p w:rsidR="00225D3C" w:rsidRPr="00A50730" w:rsidP="00286EBA" w14:paraId="72D9BD72" w14:textId="5B867264">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2511552" cy="21640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76669" name="Picture 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11552" cy="2164080"/>
                    </a:xfrm>
                    <a:prstGeom prst="rect">
                      <a:avLst/>
                    </a:prstGeom>
                  </pic:spPr>
                </pic:pic>
              </a:graphicData>
            </a:graphic>
          </wp:inline>
        </w:drawing>
      </w:r>
    </w:p>
    <w:p w:rsidR="00380896" w:rsidRPr="00256B2D" w:rsidP="0096440C" w14:paraId="35ED8B7B" w14:textId="77777777">
      <w:pPr>
        <w:pStyle w:val="text-source"/>
        <w:ind w:right="0"/>
        <w:rPr>
          <w:rtl/>
        </w:rPr>
      </w:pPr>
      <w:r w:rsidRPr="00256B2D">
        <w:rPr>
          <w:rtl/>
        </w:rPr>
        <w:t>המקור:</w:t>
      </w:r>
      <w:r>
        <w:rPr>
          <w:rtl/>
        </w:rPr>
        <w:t xml:space="preserve"> </w:t>
      </w:r>
      <w:r w:rsidRPr="00256B2D">
        <w:rPr>
          <w:rtl/>
        </w:rPr>
        <w:t>הנציבות</w:t>
      </w:r>
      <w:r>
        <w:rPr>
          <w:rtl/>
        </w:rPr>
        <w:t xml:space="preserve"> </w:t>
      </w:r>
      <w:r w:rsidRPr="00256B2D">
        <w:rPr>
          <w:rtl/>
        </w:rPr>
        <w:t>האירופית</w:t>
      </w:r>
      <w:r>
        <w:rPr>
          <w:rtl/>
        </w:rPr>
        <w:t xml:space="preserve">, </w:t>
      </w:r>
      <w:r w:rsidRPr="00256B2D">
        <w:rPr>
          <w:rtl/>
        </w:rPr>
        <w:t>בתרגום</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FD372F" w14:paraId="750CB1A4" w14:textId="77777777">
      <w:pPr>
        <w:pStyle w:val="4"/>
        <w:rPr>
          <w:rtl/>
        </w:rPr>
      </w:pPr>
      <w:r w:rsidRPr="00256B2D">
        <w:rPr>
          <w:rtl/>
        </w:rPr>
        <w:t>רמת</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של</w:t>
      </w:r>
      <w:r>
        <w:rPr>
          <w:rtl/>
        </w:rPr>
        <w:t xml:space="preserve"> </w:t>
      </w:r>
      <w:r w:rsidRPr="00256B2D">
        <w:rPr>
          <w:rtl/>
        </w:rPr>
        <w:t>האוכלוסייה</w:t>
      </w:r>
      <w:r>
        <w:rPr>
          <w:rtl/>
        </w:rPr>
        <w:t xml:space="preserve"> </w:t>
      </w:r>
      <w:r w:rsidRPr="00256B2D">
        <w:rPr>
          <w:rtl/>
        </w:rPr>
        <w:t>הבוגרת</w:t>
      </w:r>
      <w:r>
        <w:rPr>
          <w:rtl/>
        </w:rPr>
        <w:t xml:space="preserve"> </w:t>
      </w:r>
      <w:r w:rsidRPr="00256B2D">
        <w:rPr>
          <w:rtl/>
        </w:rPr>
        <w:t>בישראל</w:t>
      </w:r>
    </w:p>
    <w:p w:rsidR="00380896" w:rsidRPr="00A50730" w:rsidP="00286EBA" w14:paraId="0307D71E" w14:textId="77777777">
      <w:pPr>
        <w:pStyle w:val="a5"/>
        <w:spacing w:after="120" w:line="320" w:lineRule="atLeast"/>
        <w:rPr>
          <w:rFonts w:ascii="Tahoma" w:hAnsi="Tahoma" w:cs="Tahoma"/>
          <w:sz w:val="20"/>
          <w:szCs w:val="20"/>
          <w:rtl/>
        </w:rPr>
      </w:pPr>
      <w:r w:rsidRPr="00A50730">
        <w:rPr>
          <w:rFonts w:ascii="Tahoma" w:hAnsi="Tahoma" w:cs="Tahoma"/>
          <w:sz w:val="20"/>
          <w:szCs w:val="20"/>
          <w:rtl/>
        </w:rPr>
        <w:t>אף שתעשיית ההיי-טק בישראל נמצאת בחזית הקדמה הטכנולוגית, היתרונות הגלומים בעידן המידע טרם חלחלו לכל חלקי החברה</w:t>
      </w:r>
      <w:r>
        <w:rPr>
          <w:rFonts w:ascii="Tahoma" w:hAnsi="Tahoma" w:cs="Tahoma"/>
          <w:sz w:val="20"/>
          <w:szCs w:val="20"/>
          <w:vertAlign w:val="superscript"/>
          <w:rtl/>
        </w:rPr>
        <w:footnoteReference w:id="29"/>
      </w:r>
      <w:r w:rsidRPr="00A50730">
        <w:rPr>
          <w:rFonts w:ascii="Tahoma" w:hAnsi="Tahoma" w:cs="Tahoma"/>
          <w:sz w:val="20"/>
          <w:szCs w:val="20"/>
          <w:rtl/>
        </w:rPr>
        <w:t>:</w:t>
      </w:r>
    </w:p>
    <w:p w:rsidR="00380896" w:rsidRPr="00256B2D" w:rsidP="001F54DE" w14:paraId="5ED45B29" w14:textId="58E1C2E5">
      <w:pPr>
        <w:pStyle w:val="a1"/>
        <w:rPr>
          <w:rtl/>
        </w:rPr>
      </w:pPr>
      <w:r w:rsidRPr="00225D3C">
        <w:rPr>
          <w:b w:val="0"/>
          <w:bCs w:val="0"/>
          <w:rtl/>
        </w:rPr>
        <w:t>תרשים 3:</w:t>
      </w:r>
      <w:r>
        <w:rPr>
          <w:rtl/>
        </w:rPr>
        <w:t xml:space="preserve"> </w:t>
      </w:r>
      <w:r w:rsidRPr="00256B2D">
        <w:rPr>
          <w:rtl/>
        </w:rPr>
        <w:t>השימוש</w:t>
      </w:r>
      <w:r>
        <w:rPr>
          <w:rtl/>
        </w:rPr>
        <w:t xml:space="preserve"> </w:t>
      </w:r>
      <w:r w:rsidRPr="00256B2D">
        <w:rPr>
          <w:rtl/>
        </w:rPr>
        <w:t>באינטרנט</w:t>
      </w:r>
      <w:r>
        <w:rPr>
          <w:rtl/>
        </w:rPr>
        <w:t xml:space="preserve"> </w:t>
      </w:r>
      <w:r w:rsidRPr="00256B2D">
        <w:rPr>
          <w:rtl/>
        </w:rPr>
        <w:t>בישראל</w:t>
      </w:r>
      <w:r>
        <w:rPr>
          <w:rtl/>
        </w:rPr>
        <w:t xml:space="preserve">, </w:t>
      </w:r>
      <w:r w:rsidRPr="00256B2D">
        <w:rPr>
          <w:rtl/>
        </w:rPr>
        <w:t>גילי</w:t>
      </w:r>
      <w:r>
        <w:rPr>
          <w:rtl/>
        </w:rPr>
        <w:t xml:space="preserve"> </w:t>
      </w:r>
      <w:r w:rsidRPr="00256B2D">
        <w:rPr>
          <w:rtl/>
        </w:rPr>
        <w:t>74</w:t>
      </w:r>
      <w:r>
        <w:rPr>
          <w:rtl/>
        </w:rPr>
        <w:t>-</w:t>
      </w:r>
      <w:r w:rsidRPr="00256B2D">
        <w:rPr>
          <w:rtl/>
        </w:rPr>
        <w:t>20</w:t>
      </w:r>
      <w:r>
        <w:rPr>
          <w:rtl/>
        </w:rPr>
        <w:t xml:space="preserve">, </w:t>
      </w:r>
      <w:r w:rsidRPr="00256B2D">
        <w:rPr>
          <w:rtl/>
        </w:rPr>
        <w:t>2019</w:t>
      </w:r>
    </w:p>
    <w:p w:rsidR="00380896" w:rsidRPr="00A50730" w:rsidP="00286EBA" w14:paraId="13BA15C2" w14:textId="735B1CEF">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11396" cy="12618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8938" name="Picture 5"/>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311396" cy="1261872"/>
                    </a:xfrm>
                    <a:prstGeom prst="rect">
                      <a:avLst/>
                    </a:prstGeom>
                  </pic:spPr>
                </pic:pic>
              </a:graphicData>
            </a:graphic>
          </wp:inline>
        </w:drawing>
      </w:r>
    </w:p>
    <w:p w:rsidR="00380896" w:rsidRPr="00256B2D" w:rsidP="0096440C" w14:paraId="64E16022"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הלשכה</w:t>
      </w:r>
      <w:r>
        <w:rPr>
          <w:rtl/>
        </w:rPr>
        <w:t xml:space="preserve"> </w:t>
      </w:r>
      <w:r w:rsidRPr="00256B2D">
        <w:rPr>
          <w:rtl/>
        </w:rPr>
        <w:t>המרכזית</w:t>
      </w:r>
      <w:r>
        <w:rPr>
          <w:rtl/>
        </w:rPr>
        <w:t xml:space="preserve"> </w:t>
      </w:r>
      <w:r w:rsidRPr="00256B2D">
        <w:rPr>
          <w:rtl/>
        </w:rPr>
        <w:t>לסטטיסטיקה</w:t>
      </w:r>
      <w:r>
        <w:rPr>
          <w:rtl/>
        </w:rPr>
        <w:t xml:space="preserve"> (</w:t>
      </w:r>
      <w:r w:rsidRPr="00256B2D">
        <w:rPr>
          <w:rtl/>
        </w:rPr>
        <w:t>הלמ"ס</w:t>
      </w:r>
      <w:r>
        <w:rPr>
          <w:rtl/>
        </w:rPr>
        <w:t>)</w:t>
      </w:r>
      <w:r>
        <w:rPr>
          <w:vertAlign w:val="superscript"/>
          <w:rtl/>
        </w:rPr>
        <w:footnoteReference w:id="30"/>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3531DC15" w14:textId="77777777">
      <w:pPr>
        <w:pStyle w:val="a5"/>
        <w:spacing w:after="120" w:line="320" w:lineRule="atLeast"/>
        <w:rPr>
          <w:rFonts w:ascii="Tahoma" w:hAnsi="Tahoma" w:cs="Tahoma"/>
          <w:sz w:val="20"/>
          <w:szCs w:val="20"/>
          <w:rtl/>
        </w:rPr>
      </w:pPr>
      <w:r w:rsidRPr="00A50730">
        <w:rPr>
          <w:rFonts w:ascii="Tahoma" w:hAnsi="Tahoma" w:cs="Tahoma"/>
          <w:sz w:val="20"/>
          <w:szCs w:val="20"/>
          <w:rtl/>
        </w:rPr>
        <w:t>גם בהשוואה בין-לאומית שיעור הישראלים המשתמשים במחשב ובאינטרנט הוא נמוך:</w:t>
      </w:r>
    </w:p>
    <w:p w:rsidR="00380896" w:rsidRPr="00A33FE4" w:rsidP="001F54DE" w14:paraId="54D4E267" w14:textId="477FECBD">
      <w:pPr>
        <w:pStyle w:val="a1"/>
        <w:rPr>
          <w:rtl/>
        </w:rPr>
      </w:pPr>
      <w:r w:rsidRPr="00225D3C">
        <w:rPr>
          <w:b w:val="0"/>
          <w:bCs w:val="0"/>
          <w:rtl/>
        </w:rPr>
        <w:t>תרשים 4:</w:t>
      </w:r>
      <w:r>
        <w:rPr>
          <w:rtl/>
        </w:rPr>
        <w:t xml:space="preserve"> </w:t>
      </w:r>
      <w:r w:rsidRPr="00256B2D">
        <w:rPr>
          <w:rtl/>
        </w:rPr>
        <w:t>שיעור</w:t>
      </w:r>
      <w:r>
        <w:rPr>
          <w:rtl/>
        </w:rPr>
        <w:t xml:space="preserve"> </w:t>
      </w:r>
      <w:r w:rsidRPr="00256B2D">
        <w:rPr>
          <w:rtl/>
        </w:rPr>
        <w:t>המשתמשים</w:t>
      </w:r>
      <w:r>
        <w:rPr>
          <w:rtl/>
        </w:rPr>
        <w:t xml:space="preserve"> </w:t>
      </w:r>
      <w:r w:rsidRPr="00256B2D">
        <w:rPr>
          <w:rtl/>
        </w:rPr>
        <w:t>במחשב</w:t>
      </w:r>
      <w:r>
        <w:rPr>
          <w:rtl/>
        </w:rPr>
        <w:t xml:space="preserve"> </w:t>
      </w:r>
      <w:r w:rsidRPr="00A33FE4">
        <w:rPr>
          <w:rtl/>
        </w:rPr>
        <w:t>במדינות ה-</w:t>
      </w:r>
      <w:r w:rsidRPr="00A33FE4">
        <w:t>OECD</w:t>
      </w:r>
      <w:r w:rsidRPr="00A33FE4">
        <w:rPr>
          <w:rtl/>
        </w:rPr>
        <w:t xml:space="preserve"> </w:t>
      </w:r>
      <w:r w:rsidRPr="00A33FE4">
        <w:rPr>
          <w:rtl/>
        </w:rPr>
        <w:br/>
        <w:t>וממוצע ה-</w:t>
      </w:r>
      <w:r w:rsidRPr="00A33FE4">
        <w:t>OECD</w:t>
      </w:r>
      <w:r w:rsidRPr="00A33FE4">
        <w:rPr>
          <w:rtl/>
        </w:rPr>
        <w:t>, גילי 25 - 54, 2017</w:t>
      </w:r>
    </w:p>
    <w:p w:rsidR="00225D3C" w:rsidRPr="00A50730" w:rsidP="00A50730" w14:paraId="2999BBF0" w14:textId="5CFF114B">
      <w:pPr>
        <w:pStyle w:val="a5"/>
        <w:spacing w:after="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89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4988" name="Picture 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9637"/>
                    </a:xfrm>
                    <a:prstGeom prst="rect">
                      <a:avLst/>
                    </a:prstGeom>
                  </pic:spPr>
                </pic:pic>
              </a:graphicData>
            </a:graphic>
          </wp:inline>
        </w:drawing>
      </w:r>
    </w:p>
    <w:p w:rsidR="00380896" w:rsidRPr="00256B2D" w:rsidP="00A50730" w14:paraId="0A18F953" w14:textId="77777777">
      <w:pPr>
        <w:pStyle w:val="text-source"/>
        <w:spacing w:before="0"/>
        <w:ind w:right="0"/>
        <w:rPr>
          <w:rStyle w:val="a4"/>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w:t>
      </w:r>
      <w:r>
        <w:rPr>
          <w:rtl/>
        </w:rPr>
        <w:t>-</w:t>
      </w:r>
      <w:r w:rsidRPr="00256B2D">
        <w:t>OECD</w:t>
      </w:r>
      <w:r>
        <w:rPr>
          <w:rStyle w:val="a4"/>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33FE4" w:rsidP="001F54DE" w14:paraId="7B21AC68" w14:textId="597DFAC3">
      <w:pPr>
        <w:pStyle w:val="a1"/>
        <w:rPr>
          <w:rtl/>
        </w:rPr>
      </w:pPr>
      <w:r w:rsidRPr="00225D3C">
        <w:rPr>
          <w:b w:val="0"/>
          <w:bCs w:val="0"/>
          <w:rtl/>
        </w:rPr>
        <w:t>תרשים 5:</w:t>
      </w:r>
      <w:r>
        <w:rPr>
          <w:rtl/>
        </w:rPr>
        <w:t xml:space="preserve"> </w:t>
      </w:r>
      <w:r w:rsidRPr="00256B2D">
        <w:rPr>
          <w:rtl/>
        </w:rPr>
        <w:t>שיעור</w:t>
      </w:r>
      <w:r>
        <w:rPr>
          <w:rtl/>
        </w:rPr>
        <w:t xml:space="preserve"> </w:t>
      </w:r>
      <w:r w:rsidRPr="00256B2D">
        <w:rPr>
          <w:rtl/>
        </w:rPr>
        <w:t>המשתמשים</w:t>
      </w:r>
      <w:r>
        <w:rPr>
          <w:rtl/>
        </w:rPr>
        <w:t xml:space="preserve"> </w:t>
      </w:r>
      <w:r w:rsidRPr="00A33FE4">
        <w:rPr>
          <w:rtl/>
        </w:rPr>
        <w:t>באינטרנט במדינות ה-</w:t>
      </w:r>
      <w:r w:rsidRPr="00A33FE4">
        <w:t>OECD</w:t>
      </w:r>
      <w:r w:rsidRPr="00A33FE4">
        <w:rPr>
          <w:rtl/>
        </w:rPr>
        <w:t xml:space="preserve"> </w:t>
      </w:r>
      <w:r w:rsidRPr="00A33FE4">
        <w:rPr>
          <w:rtl/>
        </w:rPr>
        <w:br/>
        <w:t>וממוצע ה-</w:t>
      </w:r>
      <w:r w:rsidRPr="00A33FE4">
        <w:t>OECD</w:t>
      </w:r>
      <w:r w:rsidRPr="00A33FE4">
        <w:rPr>
          <w:rtl/>
        </w:rPr>
        <w:t>, גילי 25 - 54, 2017</w:t>
      </w:r>
    </w:p>
    <w:p w:rsidR="00225D3C" w:rsidRPr="00A50730" w:rsidP="00286EBA" w14:paraId="09CBB05F" w14:textId="7EBA50BB">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46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43173" name="Picture 7"/>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380896" w:rsidRPr="004D51E8" w:rsidP="00A50730" w14:paraId="0EA07392" w14:textId="77777777">
      <w:pPr>
        <w:pStyle w:val="text-source"/>
        <w:spacing w:before="0"/>
        <w:ind w:right="0"/>
        <w:rPr>
          <w:rtl/>
        </w:rPr>
      </w:pPr>
      <w:r w:rsidRPr="004D51E8">
        <w:rPr>
          <w:rtl/>
        </w:rPr>
        <w:t>על פי נתוני ה-</w:t>
      </w:r>
      <w:r w:rsidRPr="004D51E8">
        <w:t>OECD</w:t>
      </w:r>
      <w:r w:rsidRPr="004D51E8">
        <w:rPr>
          <w:spacing w:val="-76"/>
          <w:rtl/>
        </w:rPr>
        <w:t xml:space="preserve"> </w:t>
      </w:r>
      <w:r>
        <w:rPr>
          <w:vertAlign w:val="superscript"/>
          <w:rtl/>
        </w:rPr>
        <w:footnoteReference w:id="31"/>
      </w:r>
      <w:r w:rsidRPr="004D51E8">
        <w:rPr>
          <w:rtl/>
        </w:rPr>
        <w:t>, בעיבוד משרד מבקר המדינה.</w:t>
      </w:r>
    </w:p>
    <w:p w:rsidR="00380896" w:rsidRPr="00A50730" w:rsidP="00286EBA" w14:paraId="3C7E7404"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בהתאם, מיצובה של ישראל היה נמוך גם במדידת מיומנויות של פתרון בעיות בסביבה מתוקשבת, כמוצג בתרשים שלהלן: </w:t>
      </w:r>
    </w:p>
    <w:p w:rsidR="00380896" w:rsidRPr="00A33FE4" w:rsidP="001F54DE" w14:paraId="56081DC3" w14:textId="3A084923">
      <w:pPr>
        <w:pStyle w:val="a1"/>
        <w:rPr>
          <w:rtl/>
        </w:rPr>
      </w:pPr>
      <w:r w:rsidRPr="00225D3C">
        <w:rPr>
          <w:b w:val="0"/>
          <w:bCs w:val="0"/>
          <w:rtl/>
        </w:rPr>
        <w:t>תרשים 6:</w:t>
      </w:r>
      <w:r>
        <w:rPr>
          <w:rtl/>
        </w:rPr>
        <w:t xml:space="preserve"> </w:t>
      </w:r>
      <w:r w:rsidRPr="00A33FE4">
        <w:rPr>
          <w:rtl/>
        </w:rPr>
        <w:t xml:space="preserve">ציון ממוצע במבחן פתרון בעיות בסביבה מתוקשבת </w:t>
      </w:r>
      <w:r w:rsidRPr="00A33FE4">
        <w:rPr>
          <w:rtl/>
        </w:rPr>
        <w:br/>
        <w:t xml:space="preserve">בסקר </w:t>
      </w:r>
      <w:r w:rsidRPr="00A33FE4">
        <w:t>PIAAC</w:t>
      </w:r>
      <w:r w:rsidRPr="00A33FE4">
        <w:rPr>
          <w:rtl/>
        </w:rPr>
        <w:t>, המדינות שנבחנו וממוצע ה-</w:t>
      </w:r>
      <w:r w:rsidRPr="00A33FE4">
        <w:t>OECD</w:t>
      </w:r>
      <w:r w:rsidRPr="00A33FE4">
        <w:rPr>
          <w:rtl/>
        </w:rPr>
        <w:t>, גילי 16 - 65, 2015</w:t>
      </w:r>
    </w:p>
    <w:p w:rsidR="00225D3C" w:rsidRPr="00A50730" w:rsidP="00286EBA" w14:paraId="2E5CAD2E" w14:textId="41BA5387">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5306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29083" name="Picture 12"/>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3061"/>
                    </a:xfrm>
                    <a:prstGeom prst="rect">
                      <a:avLst/>
                    </a:prstGeom>
                  </pic:spPr>
                </pic:pic>
              </a:graphicData>
            </a:graphic>
          </wp:inline>
        </w:drawing>
      </w:r>
    </w:p>
    <w:p w:rsidR="00380896" w:rsidRPr="00256B2D" w:rsidP="0096440C" w14:paraId="64423B20"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סקר</w:t>
      </w:r>
      <w:r>
        <w:rPr>
          <w:rtl/>
        </w:rPr>
        <w:t xml:space="preserve"> </w:t>
      </w:r>
      <w:r w:rsidRPr="00256B2D">
        <w:rPr>
          <w:caps/>
        </w:rPr>
        <w:t>piaac</w:t>
      </w:r>
      <w:r>
        <w:rPr>
          <w:spacing w:val="-51"/>
          <w:rtl/>
        </w:rPr>
        <w:t xml:space="preserve"> </w:t>
      </w:r>
      <w:r>
        <w:rPr>
          <w:vertAlign w:val="superscript"/>
          <w:rtl/>
        </w:rPr>
        <w:footnoteReference w:id="32"/>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286EBA" w14:paraId="5BE3149D" w14:textId="77777777">
      <w:pPr>
        <w:pStyle w:val="a5"/>
        <w:spacing w:after="120" w:line="320" w:lineRule="atLeast"/>
        <w:rPr>
          <w:rFonts w:ascii="Tahoma" w:hAnsi="Tahoma" w:cs="Tahoma"/>
          <w:sz w:val="22"/>
          <w:szCs w:val="22"/>
          <w:rtl/>
        </w:rPr>
      </w:pPr>
      <w:r w:rsidRPr="00484663">
        <w:rPr>
          <w:rStyle w:val="50"/>
          <w:rFonts w:ascii="Tahoma" w:hAnsi="Tahoma" w:cs="Tahoma"/>
          <w:b/>
          <w:bCs/>
          <w:rtl/>
        </w:rPr>
        <w:t>פער דיגיטלי בין אוכלוסיות:</w:t>
      </w:r>
      <w:r w:rsidRPr="00A50730">
        <w:rPr>
          <w:rFonts w:ascii="Tahoma" w:hAnsi="Tahoma" w:cs="Tahoma"/>
          <w:sz w:val="20"/>
          <w:szCs w:val="20"/>
          <w:rtl/>
        </w:rPr>
        <w:t xml:space="preserve"> פער דיגיטלי מתבטא באי-שוויון בין קבוצות על בסיס הנגישות לטכנולוגיה, יכולות השימוש בה, העמדות כלפיה ומגוון השימושים בה</w:t>
      </w:r>
      <w:r>
        <w:rPr>
          <w:rFonts w:ascii="Tahoma" w:hAnsi="Tahoma" w:cs="Tahoma"/>
          <w:sz w:val="20"/>
          <w:szCs w:val="20"/>
          <w:vertAlign w:val="superscript"/>
          <w:rtl/>
        </w:rPr>
        <w:footnoteReference w:id="33"/>
      </w:r>
      <w:r w:rsidRPr="00A50730">
        <w:rPr>
          <w:rFonts w:ascii="Tahoma" w:hAnsi="Tahoma" w:cs="Tahoma"/>
          <w:sz w:val="20"/>
          <w:szCs w:val="20"/>
          <w:rtl/>
        </w:rPr>
        <w:t xml:space="preserve">. הפער הדיגיטלי בישראל גדול מאוד. למשל, הפער בין ציוני אחוזון 95 לאחוזון 5 במבחן פתרון בעיות בסביבה מתוקשבת בסקר </w:t>
      </w:r>
      <w:r w:rsidRPr="00A50730">
        <w:rPr>
          <w:rFonts w:ascii="Tahoma" w:hAnsi="Tahoma" w:cs="Tahoma"/>
          <w:sz w:val="20"/>
          <w:szCs w:val="20"/>
        </w:rPr>
        <w:t>PIAAC</w:t>
      </w:r>
      <w:r w:rsidRPr="00A50730">
        <w:rPr>
          <w:rFonts w:ascii="Tahoma" w:hAnsi="Tahoma" w:cs="Tahoma"/>
          <w:sz w:val="20"/>
          <w:szCs w:val="20"/>
          <w:rtl/>
        </w:rPr>
        <w:t xml:space="preserve"> בישראל היה הגדול ביותר בקרב מדינות ה-</w:t>
      </w:r>
      <w:r w:rsidRPr="00A50730">
        <w:rPr>
          <w:rFonts w:ascii="Tahoma" w:hAnsi="Tahoma" w:cs="Tahoma"/>
          <w:sz w:val="20"/>
          <w:szCs w:val="20"/>
        </w:rPr>
        <w:t>OECD</w:t>
      </w:r>
      <w:r w:rsidRPr="00A50730">
        <w:rPr>
          <w:rFonts w:ascii="Tahoma" w:hAnsi="Tahoma" w:cs="Tahoma"/>
          <w:sz w:val="20"/>
          <w:szCs w:val="20"/>
          <w:rtl/>
        </w:rPr>
        <w:t>. הפער מתבטא בעיקר באוכלוסיות הערבית והחרדית, שבהן רמות השימוש בכלים דיגיטליים והאוריינות הדיגיטלית נמוכות במיוחד, כמוצג בתרשימים שלהלן. זאת בהתאמה לפערים אחרים ביניהן לבין שאר האוכלוסייה, כגון בשיעורי העוני ובמדדים חברתיים-כלכליים אחרים.</w:t>
      </w:r>
    </w:p>
    <w:p w:rsidR="00380896" w:rsidRPr="00256B2D" w:rsidP="001F54DE" w14:paraId="319AAAA5" w14:textId="324B8E5A">
      <w:pPr>
        <w:pStyle w:val="a1"/>
        <w:rPr>
          <w:rtl/>
        </w:rPr>
      </w:pPr>
      <w:r w:rsidRPr="00225D3C">
        <w:rPr>
          <w:b w:val="0"/>
          <w:bCs w:val="0"/>
          <w:rtl/>
        </w:rPr>
        <w:t>תרשים 7:</w:t>
      </w:r>
      <w:r>
        <w:rPr>
          <w:rtl/>
        </w:rPr>
        <w:t xml:space="preserve"> </w:t>
      </w:r>
      <w:r w:rsidRPr="00256B2D">
        <w:rPr>
          <w:rtl/>
        </w:rPr>
        <w:t>שיעור</w:t>
      </w:r>
      <w:r>
        <w:rPr>
          <w:rtl/>
        </w:rPr>
        <w:t xml:space="preserve"> </w:t>
      </w:r>
      <w:r w:rsidRPr="00256B2D">
        <w:rPr>
          <w:rtl/>
        </w:rPr>
        <w:t>הבוגרים</w:t>
      </w:r>
      <w:r>
        <w:rPr>
          <w:rtl/>
        </w:rPr>
        <w:t xml:space="preserve"> (</w:t>
      </w:r>
      <w:r w:rsidRPr="00256B2D">
        <w:rPr>
          <w:rtl/>
        </w:rPr>
        <w:t>בני</w:t>
      </w:r>
      <w:r>
        <w:rPr>
          <w:rtl/>
        </w:rPr>
        <w:t xml:space="preserve"> </w:t>
      </w:r>
      <w:r w:rsidRPr="00256B2D">
        <w:rPr>
          <w:rtl/>
        </w:rPr>
        <w:t>20</w:t>
      </w:r>
      <w:r>
        <w:rPr>
          <w:rtl/>
        </w:rPr>
        <w:t xml:space="preserve"> </w:t>
      </w:r>
      <w:r w:rsidRPr="00256B2D">
        <w:rPr>
          <w:rtl/>
        </w:rPr>
        <w:t>ומעלה</w:t>
      </w:r>
      <w:r>
        <w:rPr>
          <w:rtl/>
        </w:rPr>
        <w:t xml:space="preserve">) </w:t>
      </w:r>
      <w:r w:rsidRPr="00256B2D">
        <w:rPr>
          <w:rtl/>
        </w:rPr>
        <w:t>שאינם</w:t>
      </w:r>
      <w:r>
        <w:rPr>
          <w:rtl/>
        </w:rPr>
        <w:t xml:space="preserve"> </w:t>
      </w:r>
      <w:r w:rsidRPr="00256B2D">
        <w:rPr>
          <w:rtl/>
        </w:rPr>
        <w:t>משתמשים</w:t>
      </w:r>
      <w:r>
        <w:rPr>
          <w:rtl/>
        </w:rPr>
        <w:t xml:space="preserve"> </w:t>
      </w:r>
      <w:r w:rsidRPr="00256B2D">
        <w:rPr>
          <w:rtl/>
        </w:rPr>
        <w:t>באינטרנט</w:t>
      </w:r>
      <w:r>
        <w:rPr>
          <w:rtl/>
        </w:rPr>
        <w:t xml:space="preserve"> </w:t>
      </w:r>
      <w:r w:rsidRPr="00256B2D">
        <w:rPr>
          <w:rtl/>
        </w:rPr>
        <w:t>ובמחשב</w:t>
      </w:r>
      <w:r>
        <w:rPr>
          <w:rtl/>
        </w:rPr>
        <w:t xml:space="preserve">, </w:t>
      </w:r>
      <w:r>
        <w:rPr>
          <w:rtl/>
        </w:rPr>
        <w:br/>
      </w:r>
      <w:r w:rsidRPr="00256B2D">
        <w:rPr>
          <w:rtl/>
        </w:rPr>
        <w:t>לפי</w:t>
      </w:r>
      <w:r>
        <w:rPr>
          <w:rtl/>
        </w:rPr>
        <w:t xml:space="preserve"> </w:t>
      </w:r>
      <w:r w:rsidRPr="00256B2D">
        <w:rPr>
          <w:rtl/>
        </w:rPr>
        <w:t>קבוצת</w:t>
      </w:r>
      <w:r>
        <w:rPr>
          <w:rtl/>
        </w:rPr>
        <w:t xml:space="preserve"> </w:t>
      </w:r>
      <w:r w:rsidRPr="00256B2D">
        <w:rPr>
          <w:rtl/>
        </w:rPr>
        <w:t>אוכלוסייה</w:t>
      </w:r>
      <w:r>
        <w:rPr>
          <w:rtl/>
        </w:rPr>
        <w:t xml:space="preserve">, </w:t>
      </w:r>
      <w:r w:rsidRPr="00256B2D">
        <w:rPr>
          <w:rtl/>
        </w:rPr>
        <w:t>2019</w:t>
      </w:r>
    </w:p>
    <w:p w:rsidR="00225D3C" w:rsidRPr="00A50730" w:rsidP="00286EBA" w14:paraId="353AF812" w14:textId="10159E2F">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31217" cy="242926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58851" name="Picture 1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429261"/>
                    </a:xfrm>
                    <a:prstGeom prst="rect">
                      <a:avLst/>
                    </a:prstGeom>
                  </pic:spPr>
                </pic:pic>
              </a:graphicData>
            </a:graphic>
          </wp:inline>
        </w:drawing>
      </w:r>
    </w:p>
    <w:p w:rsidR="00380896" w:rsidRPr="00256B2D" w:rsidP="0096440C" w14:paraId="02473A55"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הלמ"ס</w:t>
      </w:r>
      <w:r>
        <w:rPr>
          <w:vertAlign w:val="superscript"/>
          <w:rtl/>
        </w:rPr>
        <w:footnoteReference w:id="34"/>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33FE4" w:rsidP="001F54DE" w14:paraId="01959398" w14:textId="0750F08B">
      <w:pPr>
        <w:pStyle w:val="a1"/>
        <w:rPr>
          <w:w w:val="94"/>
          <w:rtl/>
        </w:rPr>
      </w:pPr>
      <w:r w:rsidRPr="00D401ED">
        <w:rPr>
          <w:b w:val="0"/>
          <w:bCs w:val="0"/>
          <w:w w:val="94"/>
          <w:rtl/>
        </w:rPr>
        <w:t>תרשים 8:</w:t>
      </w:r>
      <w:r w:rsidRPr="00D401ED">
        <w:rPr>
          <w:w w:val="94"/>
          <w:rtl/>
        </w:rPr>
        <w:t xml:space="preserve"> ציון ממוצע במבחן פתרון בעיות בסביבה מתוקשבת בסקר </w:t>
      </w:r>
      <w:r w:rsidRPr="00D401ED">
        <w:rPr>
          <w:w w:val="94"/>
        </w:rPr>
        <w:t>PIAAC</w:t>
      </w:r>
      <w:r w:rsidRPr="00D401ED">
        <w:rPr>
          <w:w w:val="94"/>
          <w:rtl/>
        </w:rPr>
        <w:t xml:space="preserve"> של מדינות </w:t>
      </w:r>
      <w:r w:rsidRPr="00D401ED" w:rsidR="00A33FE4">
        <w:rPr>
          <w:w w:val="94"/>
          <w:rtl/>
        </w:rPr>
        <w:br/>
      </w:r>
      <w:r w:rsidRPr="00D401ED">
        <w:rPr>
          <w:w w:val="94"/>
          <w:rtl/>
        </w:rPr>
        <w:t>ה-</w:t>
      </w:r>
      <w:r w:rsidRPr="00D401ED">
        <w:rPr>
          <w:w w:val="94"/>
        </w:rPr>
        <w:t>OECD</w:t>
      </w:r>
      <w:r w:rsidRPr="00D401ED">
        <w:rPr>
          <w:w w:val="94"/>
          <w:rtl/>
        </w:rPr>
        <w:t xml:space="preserve"> ושל ישראל - לפי קבוצות אוכלוסייה, גילי </w:t>
      </w:r>
      <w:r w:rsidRPr="00D401ED" w:rsidR="004D51E8">
        <w:rPr>
          <w:rFonts w:hint="cs"/>
          <w:w w:val="94"/>
          <w:rtl/>
        </w:rPr>
        <w:t>65-16</w:t>
      </w:r>
      <w:r w:rsidRPr="00D401ED">
        <w:rPr>
          <w:w w:val="94"/>
          <w:rtl/>
        </w:rPr>
        <w:t>, 2015</w:t>
      </w:r>
    </w:p>
    <w:p w:rsidR="00225D3C" w:rsidRPr="00A50730" w:rsidP="00286EBA" w14:paraId="575E00F8" w14:textId="6A255C44">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408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4206" name="Picture 14"/>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380896" w:rsidRPr="00256B2D" w:rsidP="0096440C" w14:paraId="119D4F2D"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t>PIAAC</w:t>
      </w:r>
      <w:r>
        <w:rPr>
          <w:rtl/>
        </w:rPr>
        <w:t xml:space="preserve">, </w:t>
      </w:r>
      <w:r w:rsidRPr="00256B2D">
        <w:rPr>
          <w:rtl/>
        </w:rPr>
        <w:t>הלמ"ס</w:t>
      </w:r>
      <w:r>
        <w:rPr>
          <w:rtl/>
        </w:rPr>
        <w:t xml:space="preserve"> </w:t>
      </w:r>
      <w:r w:rsidRPr="00256B2D">
        <w:rPr>
          <w:rtl/>
        </w:rPr>
        <w:t>ומשרד</w:t>
      </w:r>
      <w:r>
        <w:rPr>
          <w:rtl/>
        </w:rPr>
        <w:t xml:space="preserve"> </w:t>
      </w:r>
      <w:r w:rsidRPr="00256B2D">
        <w:rPr>
          <w:rtl/>
        </w:rPr>
        <w:t>הכלכלה</w:t>
      </w:r>
      <w:r>
        <w:rPr>
          <w:rtl/>
        </w:rPr>
        <w:t xml:space="preserve"> </w:t>
      </w:r>
      <w:r w:rsidRPr="00256B2D">
        <w:rPr>
          <w:rtl/>
        </w:rPr>
        <w:t>והתעשייה</w:t>
      </w:r>
      <w:r>
        <w:rPr>
          <w:vertAlign w:val="superscript"/>
          <w:rtl/>
        </w:rPr>
        <w:footnoteReference w:id="35"/>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5AF32CD7" w14:textId="4728A7CA">
      <w:pPr>
        <w:pStyle w:val="a5"/>
        <w:spacing w:after="120" w:line="320" w:lineRule="atLeast"/>
        <w:rPr>
          <w:rFonts w:ascii="Tahoma" w:hAnsi="Tahoma" w:cs="Tahoma"/>
          <w:sz w:val="20"/>
          <w:szCs w:val="20"/>
          <w:rtl/>
        </w:rPr>
      </w:pPr>
      <w:r w:rsidRPr="00A50730">
        <w:rPr>
          <w:rFonts w:ascii="Tahoma" w:hAnsi="Tahoma" w:cs="Tahoma"/>
          <w:sz w:val="20"/>
          <w:szCs w:val="20"/>
          <w:rtl/>
        </w:rPr>
        <w:t xml:space="preserve">מבחן פתרון בעיות בסביבה מתוקשבת בסקר </w:t>
      </w:r>
      <w:r w:rsidRPr="00A50730">
        <w:rPr>
          <w:rFonts w:ascii="Tahoma" w:hAnsi="Tahoma" w:cs="Tahoma"/>
          <w:sz w:val="20"/>
          <w:szCs w:val="20"/>
        </w:rPr>
        <w:t>PIAAC</w:t>
      </w:r>
      <w:r w:rsidRPr="00A50730">
        <w:rPr>
          <w:rFonts w:ascii="Tahoma" w:hAnsi="Tahoma" w:cs="Tahoma"/>
          <w:sz w:val="20"/>
          <w:szCs w:val="20"/>
          <w:rtl/>
        </w:rPr>
        <w:t xml:space="preserve"> מסווג את הנבחנים לשלוש רמות של כישורים דיגיטליים (רמה נמוכה - 1 ומטה; רמה בינונית - 2; רמה גבוהה - 3). מלבדם הייתה קבוצה הנעדרת מיומנויות דיגיטליות בסיסיות, שכלל לא הצליחה לענות על הסקר באמצעות מחשב, ולכן לא נבחנה על רמת הכישורים הדיגיטליים</w:t>
      </w:r>
      <w:r>
        <w:rPr>
          <w:rFonts w:ascii="Tahoma" w:hAnsi="Tahoma" w:cs="Tahoma"/>
          <w:sz w:val="20"/>
          <w:szCs w:val="20"/>
          <w:vertAlign w:val="superscript"/>
          <w:rtl/>
        </w:rPr>
        <w:footnoteReference w:id="36"/>
      </w:r>
      <w:r w:rsidRPr="00A50730">
        <w:rPr>
          <w:rFonts w:ascii="Tahoma" w:hAnsi="Tahoma" w:cs="Tahoma"/>
          <w:sz w:val="20"/>
          <w:szCs w:val="20"/>
          <w:rtl/>
        </w:rPr>
        <w:t xml:space="preserve">. דוח זה יתייחס לבעלי רמת אוריינות דיגיטלית נמוכה, ככל מי שסווגו ברמה 1 ומטה או שכלל לא נבחנו בשל היעדר מיומנויות דיגיטליות בסיסיות. בישראל נמצאו כ-96% מהאוכלוסייה הערבית ברמת אוריינות נמוכה: בעלי רמה נמוכה של כישורים דיגיטליים (כ-36%) או נעדרי מיומנויות בסיסיות (כ-60%), לעומת </w:t>
      </w:r>
      <w:r w:rsidR="004D51E8">
        <w:rPr>
          <w:rFonts w:ascii="Tahoma" w:hAnsi="Tahoma" w:cs="Tahoma"/>
          <w:sz w:val="20"/>
          <w:szCs w:val="20"/>
          <w:rtl/>
        </w:rPr>
        <w:br/>
      </w:r>
      <w:r w:rsidRPr="00A50730">
        <w:rPr>
          <w:rFonts w:ascii="Tahoma" w:hAnsi="Tahoma" w:cs="Tahoma"/>
          <w:sz w:val="20"/>
          <w:szCs w:val="20"/>
          <w:rtl/>
        </w:rPr>
        <w:t>כ-63% מהיהודים הלא-חרדים, כמתואר בתרשים שלהלן:</w:t>
      </w:r>
    </w:p>
    <w:p w:rsidR="00380896" w:rsidRPr="00A33FE4" w:rsidP="001F54DE" w14:paraId="70C77FD7" w14:textId="525AD256">
      <w:pPr>
        <w:pStyle w:val="a1"/>
        <w:rPr>
          <w:rtl/>
        </w:rPr>
      </w:pPr>
      <w:r w:rsidRPr="00225D3C">
        <w:rPr>
          <w:b w:val="0"/>
          <w:bCs w:val="0"/>
          <w:rtl/>
        </w:rPr>
        <w:t>תרשים 9:</w:t>
      </w:r>
      <w:r>
        <w:rPr>
          <w:rtl/>
        </w:rPr>
        <w:t xml:space="preserve"> </w:t>
      </w:r>
      <w:r w:rsidRPr="00A33FE4">
        <w:rPr>
          <w:rtl/>
        </w:rPr>
        <w:t xml:space="preserve">התפלגות האוכלוסייה לפי רמת המיומנות בפתרון בעיות בסביבה מתוקשבת בסקר </w:t>
      </w:r>
      <w:r w:rsidRPr="00A33FE4">
        <w:t>PIAAC</w:t>
      </w:r>
      <w:r w:rsidRPr="00A33FE4">
        <w:rPr>
          <w:rtl/>
        </w:rPr>
        <w:t>, המדינות שנבחנו וממוצע ה-</w:t>
      </w:r>
      <w:r w:rsidRPr="00A33FE4">
        <w:t>OECD</w:t>
      </w:r>
      <w:r w:rsidRPr="00A33FE4">
        <w:rPr>
          <w:rtl/>
        </w:rPr>
        <w:t xml:space="preserve"> (ישראל - בחלוקה לקבוצות אוכלוסייה), גילי 16 - 65, 2015</w:t>
      </w:r>
    </w:p>
    <w:p w:rsidR="00225D3C" w:rsidRPr="00A50730" w:rsidP="00286EBA" w14:paraId="4B1D1D5D" w14:textId="091D1440">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3855728" cy="551689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14440" name="Picture 16"/>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5728" cy="5516891"/>
                    </a:xfrm>
                    <a:prstGeom prst="rect">
                      <a:avLst/>
                    </a:prstGeom>
                  </pic:spPr>
                </pic:pic>
              </a:graphicData>
            </a:graphic>
          </wp:inline>
        </w:drawing>
      </w:r>
    </w:p>
    <w:p w:rsidR="00380896" w:rsidRPr="00256B2D" w:rsidP="0096440C" w14:paraId="45C04884"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t>PIAAC</w:t>
      </w:r>
      <w:r>
        <w:rPr>
          <w:rtl/>
        </w:rPr>
        <w:t xml:space="preserve"> </w:t>
      </w:r>
      <w:r w:rsidRPr="00256B2D">
        <w:rPr>
          <w:rtl/>
        </w:rPr>
        <w:t>והלמ"ס</w:t>
      </w:r>
      <w:r>
        <w:rPr>
          <w:vertAlign w:val="superscript"/>
          <w:rtl/>
        </w:rPr>
        <w:footnoteReference w:id="37"/>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7CAAD733" w14:textId="502AFB48">
      <w:pPr>
        <w:pStyle w:val="a5"/>
        <w:spacing w:after="120" w:line="320" w:lineRule="atLeast"/>
        <w:rPr>
          <w:rFonts w:ascii="Tahoma" w:hAnsi="Tahoma" w:cs="Tahoma"/>
          <w:sz w:val="20"/>
          <w:szCs w:val="20"/>
        </w:rPr>
      </w:pPr>
      <w:r w:rsidRPr="00A50730">
        <w:rPr>
          <w:rFonts w:ascii="Tahoma" w:hAnsi="Tahoma" w:cs="Tahoma"/>
          <w:sz w:val="20"/>
          <w:szCs w:val="20"/>
          <w:rtl/>
        </w:rPr>
        <w:t>מהתרשים לעיל עולה כי בקרב היהודים הלא-חרדים השיעור של מי שדורגו בשתי קבוצות המיומנות הגבוהות (2 ו-3) היה גבוה מהממוצע ב-</w:t>
      </w:r>
      <w:r w:rsidRPr="00A50730">
        <w:rPr>
          <w:rFonts w:ascii="Tahoma" w:hAnsi="Tahoma" w:cs="Tahoma"/>
          <w:sz w:val="20"/>
          <w:szCs w:val="20"/>
        </w:rPr>
        <w:t>OECD</w:t>
      </w:r>
      <w:r w:rsidRPr="00A50730">
        <w:rPr>
          <w:rFonts w:ascii="Tahoma" w:hAnsi="Tahoma" w:cs="Tahoma"/>
          <w:sz w:val="20"/>
          <w:szCs w:val="20"/>
          <w:rtl/>
        </w:rPr>
        <w:t xml:space="preserve"> (כ-37% מהקבוצה, לעומת כ-30% </w:t>
      </w:r>
      <w:r w:rsidR="00A50730">
        <w:rPr>
          <w:rFonts w:ascii="Tahoma" w:hAnsi="Tahoma" w:cs="Tahoma"/>
          <w:sz w:val="20"/>
          <w:szCs w:val="20"/>
          <w:rtl/>
        </w:rPr>
        <w:br/>
      </w:r>
      <w:r w:rsidRPr="00A50730">
        <w:rPr>
          <w:rFonts w:ascii="Tahoma" w:hAnsi="Tahoma" w:cs="Tahoma"/>
          <w:sz w:val="20"/>
          <w:szCs w:val="20"/>
          <w:rtl/>
        </w:rPr>
        <w:t>ב-</w:t>
      </w:r>
      <w:r w:rsidRPr="00A50730">
        <w:rPr>
          <w:rFonts w:ascii="Tahoma" w:hAnsi="Tahoma" w:cs="Tahoma"/>
          <w:sz w:val="20"/>
          <w:szCs w:val="20"/>
        </w:rPr>
        <w:t>OECD</w:t>
      </w:r>
      <w:r w:rsidRPr="00A50730">
        <w:rPr>
          <w:rFonts w:ascii="Tahoma" w:hAnsi="Tahoma" w:cs="Tahoma"/>
          <w:sz w:val="20"/>
          <w:szCs w:val="20"/>
          <w:rtl/>
        </w:rPr>
        <w:t xml:space="preserve">), אך בקרב החרדים רק כ-19% דורגו כך, ובקרב האוכלוסייה הערבית רק כ-4%. </w:t>
      </w:r>
    </w:p>
    <w:p w:rsidR="00380896" w:rsidRPr="00256B2D" w:rsidP="001F54DE" w14:paraId="410ECB45" w14:textId="77777777">
      <w:pPr>
        <w:pStyle w:val="RESHET"/>
        <w:rPr>
          <w:rtl/>
        </w:rPr>
      </w:pPr>
      <w:r w:rsidRPr="00256B2D">
        <w:rPr>
          <w:rtl/>
        </w:rPr>
        <w:t>נתונים</w:t>
      </w:r>
      <w:r>
        <w:rPr>
          <w:rtl/>
        </w:rPr>
        <w:t xml:space="preserve"> </w:t>
      </w:r>
      <w:r w:rsidRPr="00256B2D">
        <w:rPr>
          <w:rtl/>
        </w:rPr>
        <w:t>אלו</w:t>
      </w:r>
      <w:r>
        <w:rPr>
          <w:rtl/>
        </w:rPr>
        <w:t xml:space="preserve"> </w:t>
      </w:r>
      <w:r w:rsidRPr="00256B2D">
        <w:rPr>
          <w:rtl/>
        </w:rPr>
        <w:t>מדגישים</w:t>
      </w:r>
      <w:r>
        <w:rPr>
          <w:rtl/>
        </w:rPr>
        <w:t xml:space="preserve"> </w:t>
      </w:r>
      <w:r w:rsidRPr="00256B2D">
        <w:rPr>
          <w:rtl/>
        </w:rPr>
        <w:t>את</w:t>
      </w:r>
      <w:r>
        <w:rPr>
          <w:rtl/>
        </w:rPr>
        <w:t xml:space="preserve"> </w:t>
      </w:r>
      <w:r w:rsidRPr="00256B2D">
        <w:rPr>
          <w:rtl/>
        </w:rPr>
        <w:t>החשיבות</w:t>
      </w:r>
      <w:r>
        <w:rPr>
          <w:rtl/>
        </w:rPr>
        <w:t xml:space="preserve"> </w:t>
      </w:r>
      <w:r w:rsidRPr="00256B2D">
        <w:rPr>
          <w:rtl/>
        </w:rPr>
        <w:t>בפיתוח</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באוכלוסיות</w:t>
      </w:r>
      <w:r>
        <w:rPr>
          <w:rtl/>
        </w:rPr>
        <w:t xml:space="preserve"> </w:t>
      </w:r>
      <w:r w:rsidRPr="00256B2D">
        <w:rPr>
          <w:rtl/>
        </w:rPr>
        <w:t>הערבית</w:t>
      </w:r>
      <w:r>
        <w:rPr>
          <w:rtl/>
        </w:rPr>
        <w:t xml:space="preserve"> </w:t>
      </w:r>
      <w:r w:rsidRPr="00256B2D">
        <w:rPr>
          <w:rtl/>
        </w:rPr>
        <w:t>והחרדית</w:t>
      </w:r>
      <w:r>
        <w:rPr>
          <w:rtl/>
        </w:rPr>
        <w:t xml:space="preserve"> - </w:t>
      </w:r>
      <w:r w:rsidRPr="00256B2D">
        <w:rPr>
          <w:rtl/>
        </w:rPr>
        <w:t>לאורך</w:t>
      </w:r>
      <w:r>
        <w:rPr>
          <w:rtl/>
        </w:rPr>
        <w:t xml:space="preserve"> </w:t>
      </w:r>
      <w:r w:rsidRPr="00256B2D">
        <w:rPr>
          <w:rtl/>
        </w:rPr>
        <w:t>החיים</w:t>
      </w:r>
      <w:r>
        <w:rPr>
          <w:rtl/>
        </w:rPr>
        <w:t xml:space="preserve">, </w:t>
      </w:r>
      <w:r w:rsidRPr="00256B2D">
        <w:rPr>
          <w:rtl/>
        </w:rPr>
        <w:t>מילדות</w:t>
      </w:r>
      <w:r>
        <w:rPr>
          <w:rtl/>
        </w:rPr>
        <w:t xml:space="preserve"> </w:t>
      </w:r>
      <w:r w:rsidRPr="00256B2D">
        <w:rPr>
          <w:rtl/>
        </w:rPr>
        <w:t>ולאורך</w:t>
      </w:r>
      <w:r>
        <w:rPr>
          <w:rtl/>
        </w:rPr>
        <w:t xml:space="preserve"> </w:t>
      </w:r>
      <w:r w:rsidRPr="00256B2D">
        <w:rPr>
          <w:rtl/>
        </w:rPr>
        <w:t>שנות</w:t>
      </w:r>
      <w:r>
        <w:rPr>
          <w:rtl/>
        </w:rPr>
        <w:t xml:space="preserve"> </w:t>
      </w:r>
      <w:r w:rsidRPr="00256B2D">
        <w:rPr>
          <w:rtl/>
        </w:rPr>
        <w:t>הבגרות</w:t>
      </w:r>
      <w:r>
        <w:rPr>
          <w:rtl/>
        </w:rPr>
        <w:t xml:space="preserve"> - </w:t>
      </w:r>
      <w:r w:rsidRPr="00256B2D">
        <w:rPr>
          <w:rtl/>
        </w:rPr>
        <w:t>כדי</w:t>
      </w:r>
      <w:r>
        <w:rPr>
          <w:rtl/>
        </w:rPr>
        <w:t xml:space="preserve"> </w:t>
      </w:r>
      <w:r w:rsidRPr="00256B2D">
        <w:rPr>
          <w:rtl/>
        </w:rPr>
        <w:t>לטייב</w:t>
      </w:r>
      <w:r>
        <w:rPr>
          <w:rtl/>
        </w:rPr>
        <w:t xml:space="preserve"> </w:t>
      </w:r>
      <w:r w:rsidRPr="00256B2D">
        <w:rPr>
          <w:rtl/>
        </w:rPr>
        <w:t>את</w:t>
      </w:r>
      <w:r>
        <w:rPr>
          <w:rtl/>
        </w:rPr>
        <w:t xml:space="preserve"> </w:t>
      </w:r>
      <w:r w:rsidRPr="00256B2D">
        <w:rPr>
          <w:rtl/>
        </w:rPr>
        <w:t>שילובם</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לאורך</w:t>
      </w:r>
      <w:r>
        <w:rPr>
          <w:rtl/>
        </w:rPr>
        <w:t xml:space="preserve"> </w:t>
      </w:r>
      <w:r w:rsidRPr="00256B2D">
        <w:rPr>
          <w:rtl/>
        </w:rPr>
        <w:t>זמן</w:t>
      </w:r>
      <w:r>
        <w:rPr>
          <w:rtl/>
        </w:rPr>
        <w:t>.</w:t>
      </w:r>
    </w:p>
    <w:p w:rsidR="00380896" w:rsidRPr="00A50730" w:rsidP="00286EBA" w14:paraId="6F98E6C3" w14:textId="77777777">
      <w:pPr>
        <w:pStyle w:val="a5"/>
        <w:spacing w:after="120" w:line="320" w:lineRule="atLeast"/>
        <w:rPr>
          <w:rFonts w:ascii="Tahoma" w:hAnsi="Tahoma" w:cs="Tahoma"/>
          <w:sz w:val="20"/>
          <w:szCs w:val="20"/>
          <w:rtl/>
        </w:rPr>
      </w:pPr>
      <w:r w:rsidRPr="00A50730">
        <w:rPr>
          <w:rFonts w:ascii="Tahoma" w:hAnsi="Tahoma" w:cs="Tahoma"/>
          <w:sz w:val="20"/>
          <w:szCs w:val="20"/>
          <w:rtl/>
        </w:rPr>
        <w:t>היתרונות הגלומים בהצטרפות לעולם הדיגיטלי, אל מול הסיכונים שבאי-השתתפות בו, מתוארים בסקירה מרכזית של ארגון ה-</w:t>
      </w:r>
      <w:r w:rsidRPr="00A50730">
        <w:rPr>
          <w:rFonts w:ascii="Tahoma" w:hAnsi="Tahoma" w:cs="Tahoma"/>
          <w:sz w:val="20"/>
          <w:szCs w:val="20"/>
        </w:rPr>
        <w:t>OECD</w:t>
      </w:r>
      <w:r w:rsidRPr="00A50730">
        <w:rPr>
          <w:rFonts w:ascii="Tahoma" w:hAnsi="Tahoma" w:cs="Tahoma"/>
          <w:sz w:val="20"/>
          <w:szCs w:val="20"/>
          <w:rtl/>
        </w:rPr>
        <w:t xml:space="preserve"> בנושא</w:t>
      </w:r>
      <w:r>
        <w:rPr>
          <w:rFonts w:ascii="Tahoma" w:hAnsi="Tahoma" w:cs="Tahoma"/>
          <w:sz w:val="20"/>
          <w:szCs w:val="20"/>
          <w:vertAlign w:val="superscript"/>
          <w:rtl/>
        </w:rPr>
        <w:footnoteReference w:id="38"/>
      </w:r>
      <w:r w:rsidRPr="00A50730">
        <w:rPr>
          <w:rFonts w:ascii="Tahoma" w:hAnsi="Tahoma" w:cs="Tahoma"/>
          <w:sz w:val="20"/>
          <w:szCs w:val="20"/>
          <w:rtl/>
        </w:rPr>
        <w:t xml:space="preserve">: </w:t>
      </w:r>
    </w:p>
    <w:p w:rsidR="00380896" w:rsidRPr="00A50730" w:rsidP="00286EBA" w14:paraId="57D9B8BB" w14:textId="77777777">
      <w:pPr>
        <w:pStyle w:val="a5"/>
        <w:spacing w:after="120" w:line="320" w:lineRule="atLeast"/>
        <w:ind w:left="567"/>
        <w:rPr>
          <w:rFonts w:ascii="Tahoma" w:hAnsi="Tahoma" w:cs="Tahoma"/>
          <w:sz w:val="20"/>
          <w:szCs w:val="20"/>
          <w:rtl/>
        </w:rPr>
      </w:pPr>
      <w:r w:rsidRPr="00A50730">
        <w:rPr>
          <w:rFonts w:ascii="Tahoma" w:hAnsi="Tahoma" w:cs="Tahoma"/>
          <w:sz w:val="20"/>
          <w:szCs w:val="20"/>
          <w:rtl/>
        </w:rPr>
        <w:t>[מי] שיצליחו לרתום את תהליכי הדיגיטציה יכולים להרוויח מכך מאוד... אך מי שאין להם היכולת ליהנות מכוחות אלה, נמצאים בסיכון להישאר הרחק מאחור. ההבטחה שבדיגיטציה יש בה גם איום - היא עלולה להרחיב אי-שוויון קיים ולייצר כיסי אי-שוויון חדשים... מדינות שישפרו את כישורי האוכלוסייה שלהן יכולות להבטיח שהטכנולוגיות החדשות יביאו עימן תוצאות טובות יותר לכולם. לצורך כך דרושה מדיניות התערבות מקיפה ומתואמת.</w:t>
      </w:r>
    </w:p>
    <w:p w:rsidR="00380896" w:rsidRPr="00256B2D" w:rsidP="00F513D3" w14:paraId="5690BB5E" w14:textId="77777777">
      <w:pPr>
        <w:pStyle w:val="3"/>
        <w:rPr>
          <w:rStyle w:val="a4"/>
          <w:rtl/>
        </w:rPr>
      </w:pPr>
      <w:r w:rsidRPr="00256B2D">
        <w:rPr>
          <w:rStyle w:val="a4"/>
          <w:rtl/>
        </w:rPr>
        <w:t>פעולות</w:t>
      </w:r>
      <w:r>
        <w:rPr>
          <w:rStyle w:val="a4"/>
          <w:rtl/>
        </w:rPr>
        <w:t xml:space="preserve"> </w:t>
      </w:r>
      <w:r w:rsidRPr="00256B2D">
        <w:rPr>
          <w:rStyle w:val="a4"/>
          <w:rtl/>
        </w:rPr>
        <w:t>הביקורת</w:t>
      </w:r>
    </w:p>
    <w:p w:rsidR="00380896" w:rsidRPr="004D51E8" w:rsidP="00286EBA" w14:paraId="0970F266"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בחודשים ספטמבר 2019 עד מאי 2020 בדק משרד מבקר המדינה את פעולות רשויות המדינה להגברת האוריינות הדיגיטלית בקרב ילדים ונוער ובקרב מבוגרים בגיל העבודה, כולל בקרב האוכלוסיות החרדית והערבית. הבדיקה נערכה במשרד החינוך; במטה ישראל דיגיטלית</w:t>
      </w:r>
      <w:r>
        <w:rPr>
          <w:rFonts w:ascii="Tahoma" w:hAnsi="Tahoma" w:cs="Tahoma"/>
          <w:sz w:val="20"/>
          <w:szCs w:val="20"/>
          <w:vertAlign w:val="superscript"/>
          <w:rtl/>
        </w:rPr>
        <w:footnoteReference w:id="39"/>
      </w:r>
      <w:r w:rsidRPr="00A50730">
        <w:rPr>
          <w:rFonts w:ascii="Tahoma" w:hAnsi="Tahoma" w:cs="Tahoma"/>
          <w:sz w:val="20"/>
          <w:szCs w:val="20"/>
          <w:rtl/>
        </w:rPr>
        <w:t>; בזרוע העבודה שבמשרד העבודה, הרווחה השירותים החברתיים (להלן - זרוע העבודה או משרד העבודה); במשרד המדע והטכנולוגיה (להלן - משרד המדע); ובשירות התעסוקה הישראלי (להלן - שירות התעסוקה).</w:t>
      </w:r>
    </w:p>
    <w:p w:rsidR="00380896" w:rsidRPr="00256B2D" w:rsidP="00A50730" w14:paraId="4D0FE016" w14:textId="77777777">
      <w:pPr>
        <w:pStyle w:val="2"/>
        <w:rPr>
          <w:rtl/>
        </w:rPr>
      </w:pPr>
      <w:r w:rsidRPr="00256B2D">
        <w:rPr>
          <w:rtl/>
        </w:rPr>
        <w:t>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במערכת</w:t>
      </w:r>
      <w:r>
        <w:rPr>
          <w:rtl/>
        </w:rPr>
        <w:t xml:space="preserve"> </w:t>
      </w:r>
      <w:r w:rsidRPr="00256B2D">
        <w:rPr>
          <w:rtl/>
        </w:rPr>
        <w:t>החינוך</w:t>
      </w:r>
      <w:r>
        <w:rPr>
          <w:rtl/>
        </w:rPr>
        <w:t xml:space="preserve"> </w:t>
      </w:r>
    </w:p>
    <w:p w:rsidR="00380896" w:rsidRPr="00A50730" w:rsidP="00286EBA" w14:paraId="75148C32" w14:textId="77777777">
      <w:pPr>
        <w:pStyle w:val="a5"/>
        <w:spacing w:after="120" w:line="320" w:lineRule="atLeast"/>
        <w:rPr>
          <w:rFonts w:ascii="Tahoma" w:hAnsi="Tahoma" w:cs="Tahoma"/>
          <w:sz w:val="20"/>
          <w:szCs w:val="20"/>
          <w:rtl/>
        </w:rPr>
      </w:pPr>
      <w:r w:rsidRPr="00A50730">
        <w:rPr>
          <w:rFonts w:ascii="Tahoma" w:hAnsi="Tahoma" w:cs="Tahoma"/>
          <w:sz w:val="20"/>
          <w:szCs w:val="20"/>
          <w:rtl/>
        </w:rPr>
        <w:t>מחקר מקיף על התאמת מערכת החינוך למאה ה-21</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40"/>
      </w:r>
      <w:r w:rsidRPr="00A50730">
        <w:rPr>
          <w:rFonts w:ascii="Tahoma" w:hAnsi="Tahoma" w:cs="Tahoma"/>
          <w:sz w:val="20"/>
          <w:szCs w:val="20"/>
          <w:rtl/>
        </w:rPr>
        <w:t xml:space="preserve"> מצביע כאמור על כך שהמאה ה־21 מתאפיינת בשינויים ניכרים ומהירים במגוון תחומי חיים: מלאכות רבות שנעשו בעבר בידי אנשים עוברות תהליכים של אוטומציה ודיגיטציה, והעולם הווירטואלי נעשה מרכזי בחיי </w:t>
      </w:r>
      <w:r w:rsidRPr="00A50730">
        <w:rPr>
          <w:rFonts w:ascii="Tahoma" w:hAnsi="Tahoma" w:cs="Tahoma"/>
          <w:sz w:val="20"/>
          <w:szCs w:val="20"/>
          <w:rtl/>
        </w:rPr>
        <w:t>היום־</w:t>
      </w:r>
      <w:r w:rsidRPr="00A50730">
        <w:rPr>
          <w:rFonts w:ascii="Tahoma" w:hAnsi="Tahoma" w:cs="Tahoma"/>
          <w:sz w:val="20"/>
          <w:szCs w:val="20"/>
          <w:rtl/>
        </w:rPr>
        <w:t>יום</w:t>
      </w:r>
      <w:r w:rsidRPr="00A50730">
        <w:rPr>
          <w:rFonts w:ascii="Tahoma" w:hAnsi="Tahoma" w:cs="Tahoma"/>
          <w:sz w:val="20"/>
          <w:szCs w:val="20"/>
          <w:rtl/>
        </w:rPr>
        <w:t>. כפי שצוין במחקר, "אף על פי כן, נראה כי מערכת החינוך אינה מצליחה ברובה להסתגל לקצב השינויים, ואיננה מכינה את דור העתיד להתמודדות עם אתגרי המאה ה־21". כאמור, לפי המחקר, במאה ה־21 נחוצים לבוגרי מערכת החינוך כישורים שונים בתכלית משנדרשו בעבר. חוקרים רבים סבורים שבתי הספר (להלן - בתיה"ס) צריכים להתמקד בחיזוק הכישורים החיוניים להשתלבות מוצלחת בחברה ובכלכלה של המאה ה־21, ובהם כישורים דיגיטליים (כגון כישורי ניהול מידע, נוסף על היכולות הטכניות הנדרשות לשימוש בטכנולוגיה מתקדמת).</w:t>
      </w:r>
    </w:p>
    <w:p w:rsidR="00380896" w:rsidRPr="00A50730" w:rsidP="00286EBA" w14:paraId="3053630F" w14:textId="77777777">
      <w:pPr>
        <w:pStyle w:val="a5"/>
        <w:spacing w:after="120" w:line="320" w:lineRule="atLeast"/>
        <w:rPr>
          <w:rStyle w:val="a4"/>
          <w:rFonts w:ascii="Tahoma" w:hAnsi="Tahoma" w:cs="Tahoma"/>
          <w:sz w:val="20"/>
          <w:szCs w:val="20"/>
          <w:rtl/>
        </w:rPr>
      </w:pPr>
      <w:r w:rsidRPr="00A50730">
        <w:rPr>
          <w:rFonts w:ascii="Tahoma" w:hAnsi="Tahoma" w:cs="Tahoma"/>
          <w:sz w:val="20"/>
          <w:szCs w:val="20"/>
          <w:rtl/>
        </w:rPr>
        <w:t>כאמור, מחקר זה הצביע על הכישור של ניהול מידע ואוריינות טכנולוגית ודיגיטלית כאחד משבעה כישורים שעל פי מחקרים הם הנחוצים והחיוניים ביותר במאה ה-21. הכישור שעל פי רוב המחקרים חיוני לצורכי המאה ה־21 הוא היכולת לנהל מידע, מה שניתן להגדיר "אוריינות מידע" (</w:t>
      </w:r>
      <w:r w:rsidRPr="00A50730">
        <w:rPr>
          <w:rFonts w:ascii="Tahoma" w:hAnsi="Tahoma" w:cs="Tahoma"/>
          <w:sz w:val="20"/>
          <w:szCs w:val="20"/>
        </w:rPr>
        <w:t>Information literacy</w:t>
      </w:r>
      <w:r w:rsidRPr="00A50730">
        <w:rPr>
          <w:rFonts w:ascii="Tahoma" w:hAnsi="Tahoma" w:cs="Tahoma"/>
          <w:sz w:val="20"/>
          <w:szCs w:val="20"/>
          <w:rtl/>
        </w:rPr>
        <w:t>)</w:t>
      </w:r>
      <w:r>
        <w:rPr>
          <w:rFonts w:ascii="Tahoma" w:hAnsi="Tahoma" w:cs="Tahoma"/>
          <w:sz w:val="20"/>
          <w:szCs w:val="20"/>
          <w:vertAlign w:val="superscript"/>
          <w:rtl/>
        </w:rPr>
        <w:footnoteReference w:id="41"/>
      </w:r>
      <w:r w:rsidRPr="00A50730">
        <w:rPr>
          <w:rFonts w:ascii="Tahoma" w:hAnsi="Tahoma" w:cs="Tahoma"/>
          <w:sz w:val="20"/>
          <w:szCs w:val="20"/>
          <w:rtl/>
        </w:rPr>
        <w:t xml:space="preserve"> </w:t>
      </w:r>
      <w:r w:rsidRPr="00A50730">
        <w:rPr>
          <w:rFonts w:ascii="Tahoma" w:hAnsi="Tahoma" w:cs="Tahoma"/>
          <w:sz w:val="20"/>
          <w:szCs w:val="20"/>
          <w:rtl/>
        </w:rPr>
        <w:t>ו״אוריינות</w:t>
      </w:r>
      <w:r w:rsidRPr="00A50730">
        <w:rPr>
          <w:rFonts w:ascii="Tahoma" w:hAnsi="Tahoma" w:cs="Tahoma"/>
          <w:sz w:val="20"/>
          <w:szCs w:val="20"/>
          <w:rtl/>
        </w:rPr>
        <w:t xml:space="preserve"> טכנולוגיות מידע ותקשורת" (</w:t>
      </w:r>
      <w:r w:rsidRPr="00A50730">
        <w:rPr>
          <w:rFonts w:ascii="Tahoma" w:hAnsi="Tahoma" w:cs="Tahoma"/>
          <w:sz w:val="20"/>
          <w:szCs w:val="20"/>
        </w:rPr>
        <w:t>ICT literacy</w:t>
      </w:r>
      <w:r w:rsidRPr="00A50730">
        <w:rPr>
          <w:rFonts w:ascii="Tahoma" w:hAnsi="Tahoma" w:cs="Tahoma"/>
          <w:sz w:val="20"/>
          <w:szCs w:val="20"/>
          <w:rtl/>
        </w:rPr>
        <w:t>)</w:t>
      </w:r>
      <w:r>
        <w:rPr>
          <w:rFonts w:ascii="Tahoma" w:hAnsi="Tahoma" w:cs="Tahoma"/>
          <w:sz w:val="20"/>
          <w:szCs w:val="20"/>
          <w:vertAlign w:val="superscript"/>
          <w:rtl/>
        </w:rPr>
        <w:footnoteReference w:id="42"/>
      </w:r>
      <w:r w:rsidRPr="00A50730">
        <w:rPr>
          <w:rFonts w:ascii="Tahoma" w:hAnsi="Tahoma" w:cs="Tahoma"/>
          <w:sz w:val="20"/>
          <w:szCs w:val="20"/>
          <w:rtl/>
        </w:rPr>
        <w:t>.</w:t>
      </w:r>
    </w:p>
    <w:p w:rsidR="00380896" w:rsidRPr="00A50730" w:rsidP="00286EBA" w14:paraId="0A0C0AE6"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ראו בתרשים שלהלן את מספר בתיה"ס, מספר התלמידים ומספר המורים במערכת החינוך בשנת הלימודים (להלן - שנה"ל) </w:t>
      </w:r>
      <w:r w:rsidRPr="00A50730">
        <w:rPr>
          <w:rFonts w:ascii="Tahoma" w:hAnsi="Tahoma" w:cs="Tahoma"/>
          <w:sz w:val="20"/>
          <w:szCs w:val="20"/>
          <w:rtl/>
        </w:rPr>
        <w:t>התשפ"א</w:t>
      </w:r>
      <w:r w:rsidRPr="00A50730">
        <w:rPr>
          <w:rFonts w:ascii="Tahoma" w:hAnsi="Tahoma" w:cs="Tahoma"/>
          <w:sz w:val="20"/>
          <w:szCs w:val="20"/>
          <w:rtl/>
        </w:rPr>
        <w:t xml:space="preserve"> (2020 - 2021)</w:t>
      </w:r>
      <w:r>
        <w:rPr>
          <w:rFonts w:ascii="Tahoma" w:hAnsi="Tahoma" w:cs="Tahoma"/>
          <w:sz w:val="20"/>
          <w:szCs w:val="20"/>
          <w:vertAlign w:val="superscript"/>
          <w:rtl/>
        </w:rPr>
        <w:footnoteReference w:id="43"/>
      </w:r>
      <w:r w:rsidRPr="00A50730">
        <w:rPr>
          <w:rFonts w:ascii="Tahoma" w:hAnsi="Tahoma" w:cs="Tahoma"/>
          <w:sz w:val="20"/>
          <w:szCs w:val="20"/>
          <w:rtl/>
        </w:rPr>
        <w:t xml:space="preserve">: </w:t>
      </w:r>
    </w:p>
    <w:p w:rsidR="00380896" w:rsidRPr="00256B2D" w:rsidP="001F54DE" w14:paraId="0B0AC1DF" w14:textId="5AC63A41">
      <w:pPr>
        <w:pStyle w:val="a1"/>
        <w:rPr>
          <w:rtl/>
        </w:rPr>
      </w:pPr>
      <w:r w:rsidRPr="00225D3C">
        <w:rPr>
          <w:b w:val="0"/>
          <w:bCs w:val="0"/>
          <w:rtl/>
        </w:rPr>
        <w:t>תרשים 10:</w:t>
      </w:r>
      <w:r>
        <w:rPr>
          <w:rtl/>
        </w:rPr>
        <w:t xml:space="preserve"> </w:t>
      </w:r>
      <w:r w:rsidRPr="00256B2D">
        <w:rPr>
          <w:rtl/>
        </w:rPr>
        <w:t>מספר</w:t>
      </w:r>
      <w:r>
        <w:rPr>
          <w:rtl/>
        </w:rPr>
        <w:t xml:space="preserve"> </w:t>
      </w:r>
      <w:r w:rsidRPr="00256B2D">
        <w:rPr>
          <w:rtl/>
        </w:rPr>
        <w:t>בתיה"ס</w:t>
      </w:r>
      <w:r>
        <w:rPr>
          <w:rtl/>
        </w:rPr>
        <w:t xml:space="preserve">, </w:t>
      </w:r>
      <w:r w:rsidRPr="00256B2D">
        <w:rPr>
          <w:rtl/>
        </w:rPr>
        <w:t>מספר</w:t>
      </w:r>
      <w:r>
        <w:rPr>
          <w:rtl/>
        </w:rPr>
        <w:t xml:space="preserve"> </w:t>
      </w:r>
      <w:r w:rsidRPr="00256B2D">
        <w:rPr>
          <w:rtl/>
        </w:rPr>
        <w:t>התלמידים</w:t>
      </w:r>
      <w:r>
        <w:rPr>
          <w:rtl/>
        </w:rPr>
        <w:t xml:space="preserve"> </w:t>
      </w:r>
      <w:r w:rsidRPr="00256B2D">
        <w:rPr>
          <w:rtl/>
        </w:rPr>
        <w:t>ומספר</w:t>
      </w:r>
      <w:r>
        <w:rPr>
          <w:rtl/>
        </w:rPr>
        <w:t xml:space="preserve"> </w:t>
      </w:r>
      <w:r w:rsidRPr="00256B2D">
        <w:rPr>
          <w:rtl/>
        </w:rPr>
        <w:t>המורים</w:t>
      </w:r>
      <w:r>
        <w:rPr>
          <w:rtl/>
        </w:rPr>
        <w:t xml:space="preserve"> </w:t>
      </w:r>
      <w:r w:rsidRPr="00256B2D">
        <w:rPr>
          <w:rtl/>
        </w:rPr>
        <w:br/>
        <w:t>במערכת</w:t>
      </w:r>
      <w:r>
        <w:rPr>
          <w:rtl/>
        </w:rPr>
        <w:t xml:space="preserve"> </w:t>
      </w:r>
      <w:r w:rsidRPr="00256B2D">
        <w:rPr>
          <w:rtl/>
        </w:rPr>
        <w:t>החינוך</w:t>
      </w:r>
      <w:r>
        <w:rPr>
          <w:rtl/>
        </w:rPr>
        <w:t xml:space="preserve">, </w:t>
      </w:r>
      <w:r w:rsidRPr="00256B2D">
        <w:rPr>
          <w:rtl/>
        </w:rPr>
        <w:t>התשפ"א</w:t>
      </w:r>
    </w:p>
    <w:p w:rsidR="00225D3C" w:rsidRPr="00A50730" w:rsidP="00286EBA" w14:paraId="3FB21BE0" w14:textId="02F95469">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3600072" cy="126071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43310" name="Picture 18"/>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00072" cy="1260718"/>
                    </a:xfrm>
                    <a:prstGeom prst="rect">
                      <a:avLst/>
                    </a:prstGeom>
                  </pic:spPr>
                </pic:pic>
              </a:graphicData>
            </a:graphic>
          </wp:inline>
        </w:drawing>
      </w:r>
    </w:p>
    <w:p w:rsidR="00380896" w:rsidRPr="00256B2D" w:rsidP="0096440C" w14:paraId="6CAACE72"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מינהל</w:t>
      </w:r>
      <w:r>
        <w:rPr>
          <w:rtl/>
        </w:rPr>
        <w:t xml:space="preserve"> </w:t>
      </w:r>
      <w:r w:rsidRPr="00256B2D">
        <w:rPr>
          <w:rtl/>
        </w:rPr>
        <w:t>תקשוב</w:t>
      </w:r>
      <w:r>
        <w:rPr>
          <w:rtl/>
        </w:rPr>
        <w:t xml:space="preserve"> </w:t>
      </w:r>
      <w:r w:rsidRPr="00256B2D">
        <w:rPr>
          <w:rtl/>
        </w:rPr>
        <w:t>ומערכות</w:t>
      </w:r>
      <w:r>
        <w:rPr>
          <w:rtl/>
        </w:rPr>
        <w:t xml:space="preserve"> </w:t>
      </w:r>
      <w:r w:rsidRPr="00256B2D">
        <w:rPr>
          <w:rtl/>
        </w:rPr>
        <w:t>מידע</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6FBECE8B"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תשתיות תקשוב:</w:t>
      </w:r>
      <w:r w:rsidRPr="00A50730">
        <w:rPr>
          <w:rFonts w:ascii="Tahoma" w:hAnsi="Tahoma" w:cs="Tahoma"/>
          <w:sz w:val="20"/>
          <w:szCs w:val="20"/>
          <w:rtl/>
        </w:rPr>
        <w:t xml:space="preserve"> סביבת לימודים המצוידת ברמה נאותה של עזרים טכנולוגיים ואמצעים דיגיטליים המשמשים להוראת תחומי הדעת, לתרגול ולעבודה עצמית של התלמידים היא אמצעי חיוני להקניית מיומנויות טכנולוגיות ודיגיטליות לתלמידים. משרד החינוך מכיר בצורך ליצור סביבת לימודים כזו לתלמידי מערכת החינוך, וזה כעשור הוא פועל באופן מערכתי לתקשוב בתיה"ס.</w:t>
      </w:r>
    </w:p>
    <w:p w:rsidR="00380896" w:rsidRPr="00A50730" w:rsidP="00286EBA" w14:paraId="06069054"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בשנת 2010 החל משרד החינוך בהפעלת תוכנית רב-שנתית - "התוכנית הלאומית - התאמת מערכת החינוך למאה ה-21" - להטמעת פדגוגיה חדשנית בבתיה"ס באמצעות שילוב </w:t>
      </w:r>
      <w:r w:rsidRPr="00A50730">
        <w:rPr>
          <w:rFonts w:ascii="Tahoma" w:hAnsi="Tahoma" w:cs="Tahoma"/>
          <w:sz w:val="20"/>
          <w:szCs w:val="20"/>
          <w:rtl/>
        </w:rPr>
        <w:t>טכנולוגיות מתקדמות (</w:t>
      </w:r>
      <w:r w:rsidRPr="00A50730">
        <w:rPr>
          <w:rFonts w:ascii="Tahoma" w:hAnsi="Tahoma" w:cs="Tahoma"/>
          <w:sz w:val="20"/>
          <w:szCs w:val="20"/>
        </w:rPr>
        <w:t>ICT - Information and Communication Technology</w:t>
      </w:r>
      <w:r w:rsidRPr="00A50730">
        <w:rPr>
          <w:rFonts w:ascii="Tahoma" w:hAnsi="Tahoma" w:cs="Tahoma"/>
          <w:sz w:val="20"/>
          <w:szCs w:val="20"/>
          <w:rtl/>
        </w:rPr>
        <w:t>)</w:t>
      </w:r>
      <w:r>
        <w:rPr>
          <w:rFonts w:ascii="Tahoma" w:hAnsi="Tahoma" w:cs="Tahoma"/>
          <w:sz w:val="20"/>
          <w:szCs w:val="20"/>
          <w:vertAlign w:val="superscript"/>
          <w:rtl/>
        </w:rPr>
        <w:footnoteReference w:id="44"/>
      </w:r>
      <w:r w:rsidRPr="00A50730">
        <w:rPr>
          <w:rFonts w:ascii="Tahoma" w:hAnsi="Tahoma" w:cs="Tahoma"/>
          <w:sz w:val="20"/>
          <w:szCs w:val="20"/>
          <w:rtl/>
        </w:rPr>
        <w:t xml:space="preserve"> בתהליכי ההוראה והלמידה. מטרת התוכנית הייתה להפוך את תהליכי הלמידה וההוראה בבית הספר למגוונים ומותאמים יותר ללומדים, ולסייע להם לרכוש מיומנויות רלוונטיות למאה ה-21. בתוך כך אמורה הייתה התוכנית לצמצם את הפער הדיגיטלי בין ישראל לבין מדינות ה-</w:t>
      </w:r>
      <w:r w:rsidRPr="00A50730">
        <w:rPr>
          <w:rFonts w:ascii="Tahoma" w:hAnsi="Tahoma" w:cs="Tahoma"/>
          <w:sz w:val="20"/>
          <w:szCs w:val="20"/>
        </w:rPr>
        <w:t>OECD</w:t>
      </w:r>
      <w:r w:rsidRPr="00A50730">
        <w:rPr>
          <w:rFonts w:ascii="Tahoma" w:hAnsi="Tahoma" w:cs="Tahoma"/>
          <w:sz w:val="20"/>
          <w:szCs w:val="20"/>
          <w:rtl/>
        </w:rPr>
        <w:t xml:space="preserve">, להתאים את מערכת החינוך לסטנדרטים הבין-לאומיים בתחום התקשוב ולצמצם את הפער הטכנולוגי בין בית הספר ובין העולם שמחוץ לו. התוכנית נוהלה בידי </w:t>
      </w:r>
      <w:r w:rsidRPr="00A50730">
        <w:rPr>
          <w:rFonts w:ascii="Tahoma" w:hAnsi="Tahoma" w:cs="Tahoma"/>
          <w:sz w:val="20"/>
          <w:szCs w:val="20"/>
          <w:rtl/>
        </w:rPr>
        <w:t>מינהל</w:t>
      </w:r>
      <w:r w:rsidRPr="00A50730">
        <w:rPr>
          <w:rFonts w:ascii="Tahoma" w:hAnsi="Tahoma" w:cs="Tahoma"/>
          <w:sz w:val="20"/>
          <w:szCs w:val="20"/>
          <w:rtl/>
        </w:rPr>
        <w:t xml:space="preserve"> תקשוב ומערכות מידע במשרד החינוך (להלן - </w:t>
      </w:r>
      <w:r w:rsidRPr="00A50730">
        <w:rPr>
          <w:rFonts w:ascii="Tahoma" w:hAnsi="Tahoma" w:cs="Tahoma"/>
          <w:sz w:val="20"/>
          <w:szCs w:val="20"/>
          <w:rtl/>
        </w:rPr>
        <w:t>מינהל</w:t>
      </w:r>
      <w:r w:rsidRPr="00A50730">
        <w:rPr>
          <w:rFonts w:ascii="Tahoma" w:hAnsi="Tahoma" w:cs="Tahoma"/>
          <w:sz w:val="20"/>
          <w:szCs w:val="20"/>
          <w:rtl/>
        </w:rPr>
        <w:t xml:space="preserve"> התקשוב) והתמקדה בבתיה"ס היסודיים, ובתיה"ס שנכללו בה קיבלו משאבים להצטיידות, להפעלה ולהטמעה</w:t>
      </w:r>
      <w:r>
        <w:rPr>
          <w:rFonts w:ascii="Tahoma" w:hAnsi="Tahoma" w:cs="Tahoma"/>
          <w:sz w:val="20"/>
          <w:szCs w:val="20"/>
          <w:vertAlign w:val="superscript"/>
          <w:rtl/>
        </w:rPr>
        <w:footnoteReference w:id="45"/>
      </w:r>
      <w:r w:rsidRPr="00A50730">
        <w:rPr>
          <w:rFonts w:ascii="Tahoma" w:hAnsi="Tahoma" w:cs="Tahoma"/>
          <w:sz w:val="20"/>
          <w:szCs w:val="20"/>
          <w:rtl/>
        </w:rPr>
        <w:t>. הכוונה הייתה להרחיב את התוכנית בהמשך גם לבתיה"ס העל-יסודיים.</w:t>
      </w:r>
    </w:p>
    <w:p w:rsidR="00380896" w:rsidRPr="00A50730" w:rsidP="00286EBA" w14:paraId="44DB944C"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התוכנית הייתה אמורה לפעול עד שנת 2015, אולם בסוף שנת 2013 הופסקה הפעלתה בהחלטת שר החינוך דאז. בספטמבר 2014 החל </w:t>
      </w:r>
      <w:r w:rsidRPr="00A50730">
        <w:rPr>
          <w:rFonts w:ascii="Tahoma" w:hAnsi="Tahoma" w:cs="Tahoma"/>
          <w:sz w:val="20"/>
          <w:szCs w:val="20"/>
          <w:rtl/>
        </w:rPr>
        <w:t>מינהל</w:t>
      </w:r>
      <w:r w:rsidRPr="00A50730">
        <w:rPr>
          <w:rFonts w:ascii="Tahoma" w:hAnsi="Tahoma" w:cs="Tahoma"/>
          <w:sz w:val="20"/>
          <w:szCs w:val="20"/>
          <w:rtl/>
        </w:rPr>
        <w:t xml:space="preserve"> התקשוב בהפעלת תוכנית חדשה, וזו התמקדה בשדרוג הציוד המתוקשב בבתיה"ס שהצטרפו לתוכנית הקודמת (בין היתר בשדרוג רשת האינטרנט לסיבים אופטיים ובתמיכה מרחוק). בהמשך צורפו לתוכנית בתי"ס חדשים בהדרגה. הצטרפות בתי"ס לתוכנית מתבצעת באמצעות הגשת בקשה של הרשות המקומית במסגרת "קולות קוראים" שמפרסם משרד החינוך</w:t>
      </w:r>
      <w:r>
        <w:rPr>
          <w:rFonts w:ascii="Tahoma" w:hAnsi="Tahoma" w:cs="Tahoma"/>
          <w:sz w:val="20"/>
          <w:szCs w:val="20"/>
          <w:vertAlign w:val="superscript"/>
          <w:rtl/>
        </w:rPr>
        <w:footnoteReference w:id="46"/>
      </w:r>
      <w:r w:rsidRPr="00A50730">
        <w:rPr>
          <w:rFonts w:ascii="Tahoma" w:hAnsi="Tahoma" w:cs="Tahoma"/>
          <w:sz w:val="20"/>
          <w:szCs w:val="20"/>
          <w:rtl/>
        </w:rPr>
        <w:t xml:space="preserve">. </w:t>
      </w:r>
    </w:p>
    <w:p w:rsidR="00380896" w:rsidRPr="00A50730" w:rsidP="00286EBA" w14:paraId="36D500C6" w14:textId="77777777">
      <w:pPr>
        <w:pStyle w:val="a5"/>
        <w:spacing w:after="120" w:line="320" w:lineRule="atLeast"/>
        <w:rPr>
          <w:rFonts w:ascii="Tahoma" w:hAnsi="Tahoma" w:cs="Tahoma"/>
          <w:sz w:val="20"/>
          <w:szCs w:val="20"/>
          <w:rtl/>
        </w:rPr>
      </w:pPr>
      <w:r w:rsidRPr="00A50730">
        <w:rPr>
          <w:rFonts w:ascii="Tahoma" w:hAnsi="Tahoma" w:cs="Tahoma"/>
          <w:sz w:val="20"/>
          <w:szCs w:val="20"/>
          <w:rtl/>
        </w:rPr>
        <w:t>משרד מבקר המדינה ערך ביקורת בנושא תשתיות תקשוב, שמפורסמת במקבץ דוחות זה בדוח בנושא "הסביבה הלימודית בבתיה"ס העל-יסודיים כתשתית להקניית מיומנויות המאה ה-21" (להלן - הדוח בנושא הסביבה הלימודית)</w:t>
      </w:r>
      <w:r>
        <w:rPr>
          <w:rFonts w:ascii="Tahoma" w:hAnsi="Tahoma" w:cs="Tahoma"/>
          <w:sz w:val="20"/>
          <w:szCs w:val="20"/>
          <w:vertAlign w:val="superscript"/>
          <w:rtl/>
        </w:rPr>
        <w:footnoteReference w:id="47"/>
      </w:r>
      <w:r w:rsidRPr="00A50730">
        <w:rPr>
          <w:rFonts w:ascii="Tahoma" w:hAnsi="Tahoma" w:cs="Tahoma"/>
          <w:sz w:val="20"/>
          <w:szCs w:val="20"/>
          <w:rtl/>
        </w:rPr>
        <w:t>. בדוח זה צוין כי הביקורת העלתה כי הכלים הטכנולוגיים והדיגיטליים אינם מצויים בבתיה"ס במידה מספקת, ורמת השימוש בכלים הללו נמוכה. משרד מבקר המדינה הדגיש את הצורך בהשלמת ההצטיידות הנדרשת בבתיה"ס בכלים הטכנולוגיים והדיגיטליים הנחוצים ובהרחבת השימוש בהם בקרב התלמידים. עוד צוין בדוח כי נוכח משבר הקורונה מתחדדת חשיבותה של תשתית טכנולוגית ודיגיטלית מקיפה ואיכותית בבתיה"ס, שתהווה את הנדבך הבסיסי והחיוני ללמידה מרחוק. משרד מבקר המדינה ציין לחיוב את תוכנית ההצטיידות של משרד החינוך שגובשה בתקופת הקורונה לצורך צמצום הפערים בנושא תקשוב בתיה"ס וקידום תשתית דיגיטלית ללמידה מרחוק.</w:t>
      </w:r>
    </w:p>
    <w:p w:rsidR="00380896" w:rsidRPr="00A50730" w:rsidP="00286EBA" w14:paraId="248B8B9D"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מיומנויות דיגיטליות כתשתית ללמידה מרחוק:</w:t>
      </w:r>
      <w:r w:rsidRPr="00A50730">
        <w:rPr>
          <w:rStyle w:val="a4"/>
          <w:rFonts w:ascii="Tahoma" w:hAnsi="Tahoma" w:cs="Tahoma"/>
          <w:sz w:val="20"/>
          <w:szCs w:val="20"/>
          <w:rtl/>
        </w:rPr>
        <w:t xml:space="preserve"> </w:t>
      </w:r>
      <w:r w:rsidRPr="00A50730">
        <w:rPr>
          <w:rFonts w:ascii="Tahoma" w:hAnsi="Tahoma" w:cs="Tahoma"/>
          <w:sz w:val="20"/>
          <w:szCs w:val="20"/>
          <w:rtl/>
        </w:rPr>
        <w:t xml:space="preserve">אחד הנדבכים העיקריים של הלמידה מרחוק הוא השימוש הנרחב בתוכן דיגיטלי. התוכן הדיגיטלי מעשיר ומקדם תהליכי הוראה ולמידה, ושילובו בפעילות הלימודית מאפשר למידה פעילה וחווייתית בסביבה דינמית ואינטראקטיבית. תוכן זה כולל, בין היתר, צילום של שיעורים במקצועות לימוד שונים, ספרים דיגיטליים, חומרי הוראה, קורסים מקוונים, משימות לימודיות מתוקשבות, תרגול וסימולציות, מאגר הקלטות "אקדמיה ברשת", משחקים לימודיים, חידונים והפעלות במגוון תחומים. תכנים אלו מצויים באתר האינטרנט של משרד החינוך, והדבר מדגיש את הצורך של תלמידים ומורים במיומנות דיגיטלית המאפשרת למידה מרחוק. בשנות הלימודים </w:t>
      </w:r>
      <w:r w:rsidRPr="00A50730">
        <w:rPr>
          <w:rFonts w:ascii="Tahoma" w:hAnsi="Tahoma" w:cs="Tahoma"/>
          <w:sz w:val="20"/>
          <w:szCs w:val="20"/>
          <w:rtl/>
        </w:rPr>
        <w:t>התש"ף-התשפ"א</w:t>
      </w:r>
      <w:r w:rsidRPr="00A50730">
        <w:rPr>
          <w:rFonts w:ascii="Tahoma" w:hAnsi="Tahoma" w:cs="Tahoma"/>
          <w:sz w:val="20"/>
          <w:szCs w:val="20"/>
          <w:rtl/>
        </w:rPr>
        <w:t>, לאורך תקופה שהחלה במרץ 2020 בפרוץ משבר הקורונה ועדיין נמשכת במועד סיום כתיבת דוח הביקורת, מתמודדת מערכת החינוך עם אתגר משמעותי של למידה מרחוק, שהיא ברובה מקוונת. הלמידה מרחוק כוללת מערכת שידורים לאומית לצד העברת תכנים ומשימות על ידי מורים באמצעות כלים דיגיטליים ועל גבי פלטפורמות דיגיטליות שונות</w:t>
      </w:r>
      <w:r>
        <w:rPr>
          <w:rFonts w:ascii="Tahoma" w:hAnsi="Tahoma" w:cs="Tahoma"/>
          <w:sz w:val="20"/>
          <w:szCs w:val="20"/>
          <w:vertAlign w:val="superscript"/>
          <w:rtl/>
        </w:rPr>
        <w:footnoteReference w:id="48"/>
      </w:r>
      <w:r w:rsidRPr="00A50730">
        <w:rPr>
          <w:rFonts w:ascii="Tahoma" w:hAnsi="Tahoma" w:cs="Tahoma"/>
          <w:sz w:val="20"/>
          <w:szCs w:val="20"/>
          <w:rtl/>
        </w:rPr>
        <w:t>.</w:t>
      </w:r>
    </w:p>
    <w:p w:rsidR="00380896" w:rsidRPr="00256B2D" w:rsidP="001F54DE" w14:paraId="1877DE27" w14:textId="5AF67F4A">
      <w:pPr>
        <w:pStyle w:val="RESHET"/>
        <w:rPr>
          <w:rtl/>
        </w:rPr>
      </w:pPr>
      <w:r w:rsidRPr="00256B2D">
        <w:rPr>
          <w:rtl/>
        </w:rPr>
        <w:t>לפי</w:t>
      </w:r>
      <w:r>
        <w:rPr>
          <w:rtl/>
        </w:rPr>
        <w:t xml:space="preserve"> </w:t>
      </w:r>
      <w:r w:rsidRPr="00256B2D">
        <w:rPr>
          <w:rtl/>
        </w:rPr>
        <w:t>מסמך</w:t>
      </w:r>
      <w:r>
        <w:rPr>
          <w:rtl/>
        </w:rPr>
        <w:t xml:space="preserve"> </w:t>
      </w:r>
      <w:r w:rsidRPr="00256B2D">
        <w:rPr>
          <w:rtl/>
        </w:rPr>
        <w:t>של</w:t>
      </w:r>
      <w:r>
        <w:rPr>
          <w:rtl/>
        </w:rPr>
        <w:t xml:space="preserve"> </w:t>
      </w:r>
      <w:r w:rsidRPr="00256B2D">
        <w:rPr>
          <w:rtl/>
        </w:rPr>
        <w:t>מרכז</w:t>
      </w:r>
      <w:r>
        <w:rPr>
          <w:rtl/>
        </w:rPr>
        <w:t xml:space="preserve"> </w:t>
      </w:r>
      <w:r w:rsidRPr="00256B2D">
        <w:rPr>
          <w:rtl/>
        </w:rPr>
        <w:t>המחקר</w:t>
      </w:r>
      <w:r>
        <w:rPr>
          <w:rtl/>
        </w:rPr>
        <w:t xml:space="preserve"> </w:t>
      </w:r>
      <w:r w:rsidRPr="00256B2D">
        <w:rPr>
          <w:rtl/>
        </w:rPr>
        <w:t>והמידע</w:t>
      </w:r>
      <w:r>
        <w:rPr>
          <w:rtl/>
        </w:rPr>
        <w:t xml:space="preserve"> </w:t>
      </w:r>
      <w:r w:rsidRPr="00256B2D">
        <w:rPr>
          <w:rtl/>
        </w:rPr>
        <w:t>של</w:t>
      </w:r>
      <w:r>
        <w:rPr>
          <w:rtl/>
        </w:rPr>
        <w:t xml:space="preserve"> </w:t>
      </w:r>
      <w:r w:rsidRPr="00256B2D">
        <w:rPr>
          <w:rtl/>
        </w:rPr>
        <w:t>הכנסת</w:t>
      </w:r>
      <w:r>
        <w:rPr>
          <w:vertAlign w:val="superscript"/>
          <w:rtl/>
        </w:rPr>
        <w:footnoteReference w:id="49"/>
      </w:r>
      <w:r>
        <w:rPr>
          <w:rtl/>
        </w:rPr>
        <w:t xml:space="preserve">, </w:t>
      </w:r>
      <w:r w:rsidRPr="00256B2D">
        <w:rPr>
          <w:rtl/>
        </w:rPr>
        <w:t>גם</w:t>
      </w:r>
      <w:r>
        <w:rPr>
          <w:rtl/>
        </w:rPr>
        <w:t xml:space="preserve"> </w:t>
      </w:r>
      <w:r w:rsidRPr="00256B2D">
        <w:rPr>
          <w:rtl/>
        </w:rPr>
        <w:t>אונסק"ו</w:t>
      </w:r>
      <w:r>
        <w:rPr>
          <w:rtl/>
        </w:rPr>
        <w:t xml:space="preserve"> </w:t>
      </w:r>
      <w:r w:rsidRPr="00256B2D">
        <w:rPr>
          <w:rtl/>
        </w:rPr>
        <w:t>וגם</w:t>
      </w:r>
      <w:r>
        <w:rPr>
          <w:rtl/>
        </w:rPr>
        <w:t xml:space="preserve"> </w:t>
      </w:r>
      <w:r w:rsidRPr="00256B2D">
        <w:rPr>
          <w:rtl/>
        </w:rPr>
        <w:t>ה</w:t>
      </w:r>
      <w:r>
        <w:rPr>
          <w:rtl/>
        </w:rPr>
        <w:t>-</w:t>
      </w:r>
      <w:r w:rsidRPr="00256B2D">
        <w:t>OECD</w:t>
      </w:r>
      <w:r>
        <w:rPr>
          <w:spacing w:val="-57"/>
          <w:rtl/>
        </w:rPr>
        <w:t xml:space="preserve"> </w:t>
      </w:r>
      <w:r>
        <w:rPr>
          <w:vertAlign w:val="superscript"/>
          <w:rtl/>
        </w:rPr>
        <w:footnoteReference w:id="50"/>
      </w:r>
      <w:r>
        <w:rPr>
          <w:rtl/>
        </w:rPr>
        <w:t xml:space="preserve"> </w:t>
      </w:r>
      <w:r w:rsidRPr="00256B2D">
        <w:rPr>
          <w:rtl/>
        </w:rPr>
        <w:t>ציינו</w:t>
      </w:r>
      <w:r>
        <w:rPr>
          <w:rtl/>
        </w:rPr>
        <w:t xml:space="preserve"> </w:t>
      </w:r>
      <w:r w:rsidRPr="00256B2D">
        <w:rPr>
          <w:rtl/>
        </w:rPr>
        <w:t>כי</w:t>
      </w:r>
      <w:r>
        <w:rPr>
          <w:rtl/>
        </w:rPr>
        <w:t xml:space="preserve"> </w:t>
      </w:r>
      <w:r w:rsidRPr="00256B2D">
        <w:rPr>
          <w:rtl/>
        </w:rPr>
        <w:t>התפרצות</w:t>
      </w:r>
      <w:r>
        <w:rPr>
          <w:rtl/>
        </w:rPr>
        <w:t xml:space="preserve"> </w:t>
      </w:r>
      <w:r w:rsidRPr="00256B2D">
        <w:rPr>
          <w:rtl/>
        </w:rPr>
        <w:t>משבר</w:t>
      </w:r>
      <w:r>
        <w:rPr>
          <w:rtl/>
        </w:rPr>
        <w:t xml:space="preserve"> </w:t>
      </w:r>
      <w:r w:rsidRPr="00256B2D">
        <w:rPr>
          <w:rtl/>
        </w:rPr>
        <w:t>הקורונה</w:t>
      </w:r>
      <w:r>
        <w:rPr>
          <w:rtl/>
        </w:rPr>
        <w:t xml:space="preserve"> </w:t>
      </w:r>
      <w:r w:rsidRPr="00256B2D">
        <w:rPr>
          <w:rtl/>
        </w:rPr>
        <w:t>ומעבר</w:t>
      </w:r>
      <w:r>
        <w:rPr>
          <w:rtl/>
        </w:rPr>
        <w:t xml:space="preserve"> </w:t>
      </w:r>
      <w:r w:rsidRPr="00256B2D">
        <w:rPr>
          <w:rtl/>
        </w:rPr>
        <w:t>ללמידה</w:t>
      </w:r>
      <w:r>
        <w:rPr>
          <w:rtl/>
        </w:rPr>
        <w:t xml:space="preserve"> </w:t>
      </w:r>
      <w:r w:rsidRPr="00256B2D">
        <w:rPr>
          <w:rtl/>
        </w:rPr>
        <w:t>מרחוק</w:t>
      </w:r>
      <w:r>
        <w:rPr>
          <w:rtl/>
        </w:rPr>
        <w:t xml:space="preserve"> </w:t>
      </w:r>
      <w:r w:rsidRPr="00256B2D">
        <w:rPr>
          <w:rtl/>
        </w:rPr>
        <w:t>מדגישים</w:t>
      </w:r>
      <w:r>
        <w:rPr>
          <w:rtl/>
        </w:rPr>
        <w:t xml:space="preserve"> </w:t>
      </w:r>
      <w:r w:rsidRPr="00256B2D">
        <w:rPr>
          <w:rtl/>
        </w:rPr>
        <w:t>פערים</w:t>
      </w:r>
      <w:r>
        <w:rPr>
          <w:rtl/>
        </w:rPr>
        <w:t xml:space="preserve"> </w:t>
      </w:r>
      <w:r w:rsidRPr="00256B2D">
        <w:rPr>
          <w:rtl/>
        </w:rPr>
        <w:t>קיימים</w:t>
      </w:r>
      <w:r>
        <w:rPr>
          <w:rtl/>
        </w:rPr>
        <w:t xml:space="preserve"> </w:t>
      </w:r>
      <w:r w:rsidRPr="00256B2D">
        <w:rPr>
          <w:rtl/>
        </w:rPr>
        <w:t>במערכות</w:t>
      </w:r>
      <w:r>
        <w:rPr>
          <w:rtl/>
        </w:rPr>
        <w:t xml:space="preserve"> </w:t>
      </w:r>
      <w:r w:rsidRPr="00256B2D">
        <w:rPr>
          <w:rtl/>
        </w:rPr>
        <w:t>חינוך</w:t>
      </w:r>
      <w:r>
        <w:rPr>
          <w:rtl/>
        </w:rPr>
        <w:t xml:space="preserve"> </w:t>
      </w:r>
      <w:r w:rsidRPr="00256B2D">
        <w:rPr>
          <w:rtl/>
        </w:rPr>
        <w:t>בעולם</w:t>
      </w:r>
      <w:r>
        <w:rPr>
          <w:rtl/>
        </w:rPr>
        <w:t xml:space="preserve">. </w:t>
      </w:r>
      <w:r w:rsidRPr="00256B2D">
        <w:rPr>
          <w:rtl/>
        </w:rPr>
        <w:t>בפרט</w:t>
      </w:r>
      <w:r>
        <w:rPr>
          <w:rtl/>
        </w:rPr>
        <w:t xml:space="preserve"> </w:t>
      </w:r>
      <w:r w:rsidRPr="00256B2D">
        <w:rPr>
          <w:rtl/>
        </w:rPr>
        <w:t>המשבר</w:t>
      </w:r>
      <w:r>
        <w:rPr>
          <w:rtl/>
        </w:rPr>
        <w:t xml:space="preserve"> </w:t>
      </w:r>
      <w:r w:rsidRPr="00256B2D">
        <w:rPr>
          <w:rtl/>
        </w:rPr>
        <w:t>חושף</w:t>
      </w:r>
      <w:r>
        <w:rPr>
          <w:rtl/>
        </w:rPr>
        <w:t xml:space="preserve"> </w:t>
      </w:r>
      <w:r w:rsidRPr="00256B2D">
        <w:rPr>
          <w:rtl/>
        </w:rPr>
        <w:t>ומגביר</w:t>
      </w:r>
      <w:r>
        <w:rPr>
          <w:rtl/>
        </w:rPr>
        <w:t xml:space="preserve"> </w:t>
      </w:r>
      <w:r w:rsidRPr="00256B2D">
        <w:rPr>
          <w:rtl/>
        </w:rPr>
        <w:t>את</w:t>
      </w:r>
      <w:r>
        <w:rPr>
          <w:rtl/>
        </w:rPr>
        <w:t xml:space="preserve"> </w:t>
      </w:r>
      <w:r w:rsidRPr="00256B2D">
        <w:rPr>
          <w:rtl/>
        </w:rPr>
        <w:t>חוסר</w:t>
      </w:r>
      <w:r>
        <w:rPr>
          <w:rtl/>
        </w:rPr>
        <w:t xml:space="preserve"> </w:t>
      </w:r>
      <w:r w:rsidRPr="00256B2D">
        <w:rPr>
          <w:rtl/>
        </w:rPr>
        <w:t>השוויון</w:t>
      </w:r>
      <w:r>
        <w:rPr>
          <w:rtl/>
        </w:rPr>
        <w:t xml:space="preserve"> </w:t>
      </w:r>
      <w:r w:rsidRPr="00256B2D">
        <w:rPr>
          <w:rtl/>
        </w:rPr>
        <w:t>הקיים</w:t>
      </w:r>
      <w:r>
        <w:rPr>
          <w:rtl/>
        </w:rPr>
        <w:t xml:space="preserve"> </w:t>
      </w:r>
      <w:r w:rsidRPr="00256B2D">
        <w:rPr>
          <w:rtl/>
        </w:rPr>
        <w:t>במערכות</w:t>
      </w:r>
      <w:r>
        <w:rPr>
          <w:rtl/>
        </w:rPr>
        <w:t xml:space="preserve"> </w:t>
      </w:r>
      <w:r w:rsidRPr="00256B2D">
        <w:rPr>
          <w:rtl/>
        </w:rPr>
        <w:t>חינוך</w:t>
      </w:r>
      <w:r>
        <w:rPr>
          <w:rtl/>
        </w:rPr>
        <w:t xml:space="preserve"> - </w:t>
      </w:r>
      <w:r w:rsidRPr="00256B2D">
        <w:rPr>
          <w:rtl/>
        </w:rPr>
        <w:t>החל</w:t>
      </w:r>
      <w:r>
        <w:rPr>
          <w:rtl/>
        </w:rPr>
        <w:t xml:space="preserve"> </w:t>
      </w:r>
      <w:r w:rsidRPr="00256B2D">
        <w:rPr>
          <w:rtl/>
        </w:rPr>
        <w:t>מגישה</w:t>
      </w:r>
      <w:r>
        <w:rPr>
          <w:rtl/>
        </w:rPr>
        <w:t xml:space="preserve"> </w:t>
      </w:r>
      <w:r w:rsidRPr="00256B2D">
        <w:rPr>
          <w:rtl/>
        </w:rPr>
        <w:t>לאינטרנט</w:t>
      </w:r>
      <w:r>
        <w:rPr>
          <w:rtl/>
        </w:rPr>
        <w:t xml:space="preserve"> </w:t>
      </w:r>
      <w:r w:rsidRPr="00256B2D">
        <w:rPr>
          <w:rtl/>
        </w:rPr>
        <w:t>מהיר</w:t>
      </w:r>
      <w:r>
        <w:rPr>
          <w:rtl/>
        </w:rPr>
        <w:t xml:space="preserve"> </w:t>
      </w:r>
      <w:r w:rsidRPr="00256B2D">
        <w:rPr>
          <w:rtl/>
        </w:rPr>
        <w:t>ולמכשירי</w:t>
      </w:r>
      <w:r>
        <w:rPr>
          <w:rtl/>
        </w:rPr>
        <w:t xml:space="preserve"> </w:t>
      </w:r>
      <w:r w:rsidRPr="00256B2D">
        <w:rPr>
          <w:rtl/>
        </w:rPr>
        <w:t>קצה</w:t>
      </w:r>
      <w:r>
        <w:rPr>
          <w:rtl/>
        </w:rPr>
        <w:t xml:space="preserve"> </w:t>
      </w:r>
      <w:r w:rsidRPr="00256B2D">
        <w:rPr>
          <w:rtl/>
        </w:rPr>
        <w:t>הנדרשים</w:t>
      </w:r>
      <w:r>
        <w:rPr>
          <w:rtl/>
        </w:rPr>
        <w:t xml:space="preserve"> </w:t>
      </w:r>
      <w:r w:rsidRPr="00256B2D">
        <w:rPr>
          <w:rtl/>
        </w:rPr>
        <w:t>ללמידה</w:t>
      </w:r>
      <w:r>
        <w:rPr>
          <w:rtl/>
        </w:rPr>
        <w:t xml:space="preserve"> </w:t>
      </w:r>
      <w:r w:rsidRPr="00256B2D">
        <w:rPr>
          <w:rtl/>
        </w:rPr>
        <w:t>מרחוק</w:t>
      </w:r>
      <w:r>
        <w:rPr>
          <w:rtl/>
        </w:rPr>
        <w:t xml:space="preserve">, </w:t>
      </w:r>
      <w:r w:rsidRPr="00256B2D">
        <w:rPr>
          <w:rtl/>
        </w:rPr>
        <w:t>דרך</w:t>
      </w:r>
      <w:r>
        <w:rPr>
          <w:rtl/>
        </w:rPr>
        <w:t xml:space="preserve"> </w:t>
      </w:r>
      <w:r w:rsidRPr="00256B2D">
        <w:rPr>
          <w:rtl/>
        </w:rPr>
        <w:t>הסביבה</w:t>
      </w:r>
      <w:r>
        <w:rPr>
          <w:rtl/>
        </w:rPr>
        <w:t xml:space="preserve"> </w:t>
      </w:r>
      <w:r w:rsidRPr="00256B2D">
        <w:rPr>
          <w:rtl/>
        </w:rPr>
        <w:t>התומכת</w:t>
      </w:r>
      <w:r>
        <w:rPr>
          <w:rtl/>
        </w:rPr>
        <w:t xml:space="preserve"> </w:t>
      </w:r>
      <w:r w:rsidRPr="00256B2D">
        <w:rPr>
          <w:rtl/>
        </w:rPr>
        <w:t>שנדרשת</w:t>
      </w:r>
      <w:r>
        <w:rPr>
          <w:rtl/>
        </w:rPr>
        <w:t xml:space="preserve"> </w:t>
      </w:r>
      <w:r w:rsidRPr="00256B2D">
        <w:rPr>
          <w:rtl/>
        </w:rPr>
        <w:t>כדי</w:t>
      </w:r>
      <w:r>
        <w:rPr>
          <w:rtl/>
        </w:rPr>
        <w:t xml:space="preserve"> </w:t>
      </w:r>
      <w:r w:rsidRPr="00256B2D">
        <w:rPr>
          <w:rtl/>
        </w:rPr>
        <w:t>להתמקד</w:t>
      </w:r>
      <w:r>
        <w:rPr>
          <w:rtl/>
        </w:rPr>
        <w:t xml:space="preserve"> </w:t>
      </w:r>
      <w:r w:rsidRPr="00256B2D">
        <w:rPr>
          <w:rtl/>
        </w:rPr>
        <w:t>בלמידה</w:t>
      </w:r>
      <w:r>
        <w:rPr>
          <w:rtl/>
        </w:rPr>
        <w:t xml:space="preserve"> </w:t>
      </w:r>
      <w:r w:rsidRPr="00256B2D">
        <w:rPr>
          <w:rtl/>
        </w:rPr>
        <w:t>ועד</w:t>
      </w:r>
      <w:r>
        <w:rPr>
          <w:rtl/>
        </w:rPr>
        <w:t xml:space="preserve"> </w:t>
      </w:r>
      <w:r w:rsidRPr="00256B2D">
        <w:rPr>
          <w:rtl/>
        </w:rPr>
        <w:t>לפערים</w:t>
      </w:r>
      <w:r>
        <w:rPr>
          <w:rtl/>
        </w:rPr>
        <w:t xml:space="preserve"> </w:t>
      </w:r>
      <w:r w:rsidRPr="00256B2D">
        <w:rPr>
          <w:rtl/>
        </w:rPr>
        <w:t>באיכות</w:t>
      </w:r>
      <w:r>
        <w:rPr>
          <w:rtl/>
        </w:rPr>
        <w:t xml:space="preserve"> </w:t>
      </w:r>
      <w:r w:rsidRPr="00256B2D">
        <w:rPr>
          <w:rtl/>
        </w:rPr>
        <w:t>המורים</w:t>
      </w:r>
      <w:r>
        <w:rPr>
          <w:rtl/>
        </w:rPr>
        <w:t xml:space="preserve"> </w:t>
      </w:r>
      <w:r w:rsidRPr="00256B2D">
        <w:rPr>
          <w:rtl/>
        </w:rPr>
        <w:t>וההוראה</w:t>
      </w:r>
      <w:r>
        <w:rPr>
          <w:rtl/>
        </w:rPr>
        <w:t xml:space="preserve"> (</w:t>
      </w:r>
      <w:r w:rsidRPr="00256B2D">
        <w:rPr>
          <w:rtl/>
        </w:rPr>
        <w:t>ראו</w:t>
      </w:r>
      <w:r>
        <w:rPr>
          <w:rtl/>
        </w:rPr>
        <w:t xml:space="preserve"> </w:t>
      </w:r>
      <w:r w:rsidRPr="00256B2D">
        <w:rPr>
          <w:rtl/>
        </w:rPr>
        <w:t>להלן</w:t>
      </w:r>
      <w:r>
        <w:rPr>
          <w:rtl/>
        </w:rPr>
        <w:t xml:space="preserve"> </w:t>
      </w:r>
      <w:r w:rsidRPr="00256B2D">
        <w:rPr>
          <w:rtl/>
        </w:rPr>
        <w:t>בפרק</w:t>
      </w:r>
      <w:r>
        <w:rPr>
          <w:rtl/>
        </w:rPr>
        <w:t xml:space="preserve"> </w:t>
      </w:r>
      <w:r w:rsidRPr="00256B2D">
        <w:rPr>
          <w:rtl/>
        </w:rPr>
        <w:t>"הקניית</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למורים"</w:t>
      </w:r>
      <w:r>
        <w:rPr>
          <w:rtl/>
        </w:rPr>
        <w:t xml:space="preserve">). </w:t>
      </w:r>
    </w:p>
    <w:p w:rsidR="00380896" w:rsidRPr="00256B2D" w:rsidP="00F513D3" w14:paraId="49924905" w14:textId="77777777">
      <w:pPr>
        <w:pStyle w:val="3"/>
        <w:rPr>
          <w:rtl/>
        </w:rPr>
      </w:pPr>
      <w:r w:rsidRPr="00256B2D">
        <w:rPr>
          <w:rtl/>
        </w:rPr>
        <w:t>תמונת</w:t>
      </w:r>
      <w:r>
        <w:rPr>
          <w:rtl/>
        </w:rPr>
        <w:t xml:space="preserve"> </w:t>
      </w:r>
      <w:r w:rsidRPr="00256B2D">
        <w:rPr>
          <w:rtl/>
        </w:rPr>
        <w:t>המצב</w:t>
      </w:r>
      <w:r>
        <w:rPr>
          <w:rtl/>
        </w:rPr>
        <w:t xml:space="preserve"> </w:t>
      </w:r>
      <w:r w:rsidRPr="00256B2D">
        <w:rPr>
          <w:rtl/>
        </w:rPr>
        <w:t>של</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בקרב</w:t>
      </w:r>
      <w:r>
        <w:rPr>
          <w:rtl/>
        </w:rPr>
        <w:t xml:space="preserve"> </w:t>
      </w:r>
      <w:r w:rsidRPr="00256B2D">
        <w:rPr>
          <w:rtl/>
        </w:rPr>
        <w:t>תלמידים</w:t>
      </w:r>
      <w:r>
        <w:rPr>
          <w:rtl/>
        </w:rPr>
        <w:t xml:space="preserve"> </w:t>
      </w:r>
    </w:p>
    <w:p w:rsidR="00380896" w:rsidRPr="00A50730" w:rsidP="00286EBA" w14:paraId="0C083044" w14:textId="77777777">
      <w:pPr>
        <w:pStyle w:val="a5"/>
        <w:spacing w:after="120" w:line="320" w:lineRule="atLeast"/>
        <w:rPr>
          <w:rFonts w:ascii="Tahoma" w:hAnsi="Tahoma" w:cs="Tahoma"/>
          <w:sz w:val="20"/>
          <w:szCs w:val="20"/>
          <w:rtl/>
        </w:rPr>
      </w:pPr>
      <w:r w:rsidRPr="00A50730">
        <w:rPr>
          <w:rFonts w:ascii="Tahoma" w:hAnsi="Tahoma" w:cs="Tahoma"/>
          <w:sz w:val="20"/>
          <w:szCs w:val="20"/>
          <w:rtl/>
        </w:rPr>
        <w:t>מדריך התכנון הממשלתי</w:t>
      </w:r>
      <w:r>
        <w:rPr>
          <w:rFonts w:ascii="Tahoma" w:hAnsi="Tahoma" w:cs="Tahoma"/>
          <w:sz w:val="20"/>
          <w:szCs w:val="20"/>
          <w:vertAlign w:val="superscript"/>
          <w:rtl/>
        </w:rPr>
        <w:footnoteReference w:id="51"/>
      </w:r>
      <w:r w:rsidRPr="00A50730">
        <w:rPr>
          <w:rFonts w:ascii="Tahoma" w:hAnsi="Tahoma" w:cs="Tahoma"/>
          <w:sz w:val="20"/>
          <w:szCs w:val="20"/>
          <w:rtl/>
        </w:rPr>
        <w:t xml:space="preserve"> קובע כי תמונת מצב נועדה להניח תשתית נתונים מבוססת לבניית מדיניות חדשה. תהליך גיבוש תמונת המצב כולל, בין היתר, איסוף מידע איכותי וכמותי בנושא המצוי במשרד ומחוצה לו; ניתוח המידע ליצירת הבנות ותובנות; בחינת יכולת ביצוע השינוי, התייחסות לחסמים והבנת האינטרסים של הגופים המבצעים. תוצר שלב זה אמור להתבטא בדוח ביניים הכולל בסיס עובדתי, ממצאים ומחקרים והערכה מושכלת שלהם וכן יכולת ביצוע, </w:t>
      </w:r>
      <w:r w:rsidRPr="00A50730">
        <w:rPr>
          <w:rFonts w:ascii="Tahoma" w:hAnsi="Tahoma" w:cs="Tahoma"/>
          <w:sz w:val="20"/>
          <w:szCs w:val="20"/>
          <w:rtl/>
        </w:rPr>
        <w:t>לרבות בחינת העוצמות והחולשות של המנגנונים הקיימים. דוח כזה אמור לבסס את המעבר מאיסוף נתונים לגיבוש אסטרטגיה ולהניח יסודות להתמודדות טובה יותר בעתיד.</w:t>
      </w:r>
    </w:p>
    <w:p w:rsidR="00380896" w:rsidRPr="00A50730" w:rsidP="00286EBA" w14:paraId="31306650"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מדידה של מיומנויות תלמידים בשיטות שונות היא הכרחית ואף נהוגה בישראל ובעולם לשם פיתוח כלי מדיניות ובחינת האפקטיביות של מערכות חינוך, והדבר רלוונטי גם לעיצוב מדיניות שמטרתה לשפר את המיומנויות הדיגיטליות. מדידה כזאת יכולה להתבצע בין באמצעות מבחנים בין-לאומיים ובין באמצעות מבחנים ארציים. </w:t>
      </w:r>
    </w:p>
    <w:p w:rsidR="00380896" w:rsidRPr="00D401ED" w:rsidP="00286EBA" w14:paraId="28D1DB16" w14:textId="77777777">
      <w:pPr>
        <w:pStyle w:val="a5"/>
        <w:spacing w:after="120" w:line="320" w:lineRule="atLeast"/>
        <w:rPr>
          <w:rFonts w:ascii="Tahoma" w:hAnsi="Tahoma" w:cs="Tahoma"/>
          <w:sz w:val="20"/>
          <w:szCs w:val="20"/>
          <w:rtl/>
        </w:rPr>
      </w:pPr>
      <w:r w:rsidRPr="00D401ED">
        <w:rPr>
          <w:rStyle w:val="a4"/>
          <w:rFonts w:ascii="Tahoma" w:hAnsi="Tahoma" w:cs="Tahoma"/>
          <w:b/>
          <w:bCs/>
          <w:sz w:val="20"/>
          <w:szCs w:val="20"/>
          <w:rtl/>
        </w:rPr>
        <w:t>מבחנים בין-לאומיים:</w:t>
      </w:r>
      <w:r w:rsidRPr="00D401ED">
        <w:rPr>
          <w:rFonts w:ascii="Tahoma" w:hAnsi="Tahoma" w:cs="Tahoma"/>
          <w:sz w:val="20"/>
          <w:szCs w:val="20"/>
          <w:rtl/>
        </w:rPr>
        <w:t xml:space="preserve"> המבחן הייעודי שבודק באופן ספציפי מיומנויות דיגיטליות הוא </w:t>
      </w:r>
      <w:r w:rsidRPr="00D401ED">
        <w:rPr>
          <w:rFonts w:ascii="Tahoma" w:hAnsi="Tahoma" w:cs="Tahoma"/>
          <w:sz w:val="20"/>
          <w:szCs w:val="20"/>
        </w:rPr>
        <w:t>ICILIS (The International Computer and Information Literacy Study)</w:t>
      </w:r>
      <w:r w:rsidRPr="00D401ED">
        <w:rPr>
          <w:rFonts w:ascii="Tahoma" w:hAnsi="Tahoma" w:cs="Tahoma"/>
          <w:sz w:val="20"/>
          <w:szCs w:val="20"/>
          <w:rtl/>
        </w:rPr>
        <w:t>. מבחן זה נערך מדי חמש שנים מאז שנת 2013. המבחן האחרון (בשנת 2018) כלל שני חלקים: אוריינות מחשב ומידע (</w:t>
      </w:r>
      <w:r w:rsidRPr="00D401ED">
        <w:rPr>
          <w:rFonts w:ascii="Tahoma" w:hAnsi="Tahoma" w:cs="Tahoma"/>
          <w:sz w:val="20"/>
          <w:szCs w:val="20"/>
        </w:rPr>
        <w:t>CIL - Computer and Information Literacy</w:t>
      </w:r>
      <w:r w:rsidRPr="00D401ED">
        <w:rPr>
          <w:rFonts w:ascii="Tahoma" w:hAnsi="Tahoma" w:cs="Tahoma"/>
          <w:sz w:val="20"/>
          <w:szCs w:val="20"/>
          <w:rtl/>
        </w:rPr>
        <w:t xml:space="preserve">) וחשיבה </w:t>
      </w:r>
      <w:r w:rsidRPr="00D401ED">
        <w:rPr>
          <w:rFonts w:ascii="Tahoma" w:hAnsi="Tahoma" w:cs="Tahoma"/>
          <w:sz w:val="20"/>
          <w:szCs w:val="20"/>
          <w:rtl/>
        </w:rPr>
        <w:t>מחשובית</w:t>
      </w:r>
      <w:r w:rsidRPr="00D401ED">
        <w:rPr>
          <w:rFonts w:ascii="Tahoma" w:hAnsi="Tahoma" w:cs="Tahoma"/>
          <w:sz w:val="20"/>
          <w:szCs w:val="20"/>
          <w:rtl/>
        </w:rPr>
        <w:t xml:space="preserve"> (</w:t>
      </w:r>
      <w:r w:rsidRPr="00D401ED">
        <w:rPr>
          <w:rFonts w:ascii="Tahoma" w:hAnsi="Tahoma" w:cs="Tahoma"/>
          <w:sz w:val="20"/>
          <w:szCs w:val="20"/>
        </w:rPr>
        <w:t>CT - Computational Thinking</w:t>
      </w:r>
      <w:r w:rsidRPr="00D401ED">
        <w:rPr>
          <w:rFonts w:ascii="Tahoma" w:hAnsi="Tahoma" w:cs="Tahoma"/>
          <w:sz w:val="20"/>
          <w:szCs w:val="20"/>
          <w:rtl/>
        </w:rPr>
        <w:t>). ישראל לא הייתה בין המדינות שנבדקו.</w:t>
      </w:r>
    </w:p>
    <w:p w:rsidR="00380896" w:rsidRPr="00A50730" w:rsidP="00286EBA" w14:paraId="15CEB489" w14:textId="77777777">
      <w:pPr>
        <w:pStyle w:val="a5"/>
        <w:spacing w:after="120" w:line="320" w:lineRule="atLeast"/>
        <w:rPr>
          <w:rStyle w:val="a4"/>
          <w:rFonts w:ascii="Tahoma" w:hAnsi="Tahoma" w:cs="Tahoma"/>
          <w:sz w:val="20"/>
          <w:szCs w:val="20"/>
          <w:rtl/>
        </w:rPr>
      </w:pPr>
      <w:r w:rsidRPr="00A50730">
        <w:rPr>
          <w:rFonts w:ascii="Tahoma" w:hAnsi="Tahoma" w:cs="Tahoma"/>
          <w:sz w:val="20"/>
          <w:szCs w:val="20"/>
          <w:rtl/>
        </w:rPr>
        <w:t xml:space="preserve">סקר בין-לאומי הבודק את רמת המיומנויות הדיגיטליות של תלמידי מערכת החינוך הישראלית הוא סקר </w:t>
      </w:r>
      <w:r w:rsidRPr="00A50730">
        <w:rPr>
          <w:rFonts w:ascii="Tahoma" w:hAnsi="Tahoma" w:cs="Tahoma"/>
          <w:sz w:val="20"/>
          <w:szCs w:val="20"/>
        </w:rPr>
        <w:t>PIAAC</w:t>
      </w:r>
      <w:r w:rsidRPr="00A50730">
        <w:rPr>
          <w:rFonts w:ascii="Tahoma" w:hAnsi="Tahoma" w:cs="Tahoma"/>
          <w:sz w:val="20"/>
          <w:szCs w:val="20"/>
          <w:rtl/>
        </w:rPr>
        <w:t>, המוזכר לעיל. כאמור, ישראל השתתפה במחזור הראשון של הסקר, בשנים 2014 - 2015, ועתידה להשתתף במחזור השני, שייערך בשנים 2022 - 2023</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52"/>
      </w:r>
      <w:r w:rsidRPr="00A50730">
        <w:rPr>
          <w:rFonts w:ascii="Tahoma" w:hAnsi="Tahoma" w:cs="Tahoma"/>
          <w:sz w:val="20"/>
          <w:szCs w:val="20"/>
          <w:rtl/>
        </w:rPr>
        <w:t>. בתרשים שלהלן מוצג דירוג ציוני הנבחנים במדינות אחדות וממוצע מדינות ה-</w:t>
      </w:r>
      <w:r w:rsidRPr="00A50730">
        <w:rPr>
          <w:rFonts w:ascii="Tahoma" w:hAnsi="Tahoma" w:cs="Tahoma"/>
          <w:sz w:val="20"/>
          <w:szCs w:val="20"/>
        </w:rPr>
        <w:t>OECD</w:t>
      </w:r>
      <w:r w:rsidRPr="00A50730">
        <w:rPr>
          <w:rFonts w:ascii="Tahoma" w:hAnsi="Tahoma" w:cs="Tahoma"/>
          <w:sz w:val="20"/>
          <w:szCs w:val="20"/>
          <w:rtl/>
        </w:rPr>
        <w:t xml:space="preserve"> בגילי 16 - 19 בבחינת פתרון בעיות בסביבה מתוקשבת</w:t>
      </w:r>
      <w:r>
        <w:rPr>
          <w:rFonts w:ascii="Tahoma" w:hAnsi="Tahoma" w:cs="Tahoma"/>
          <w:sz w:val="20"/>
          <w:szCs w:val="20"/>
          <w:vertAlign w:val="superscript"/>
          <w:rtl/>
        </w:rPr>
        <w:footnoteReference w:id="53"/>
      </w:r>
      <w:r w:rsidRPr="00A50730">
        <w:rPr>
          <w:rFonts w:ascii="Tahoma" w:hAnsi="Tahoma" w:cs="Tahoma"/>
          <w:sz w:val="20"/>
          <w:szCs w:val="20"/>
          <w:rtl/>
        </w:rPr>
        <w:t xml:space="preserve">. </w:t>
      </w:r>
    </w:p>
    <w:p w:rsidR="00380896" w:rsidRPr="00A33FE4" w:rsidP="001F54DE" w14:paraId="35F0A192" w14:textId="6DC58E5B">
      <w:pPr>
        <w:pStyle w:val="a1"/>
        <w:rPr>
          <w:w w:val="95"/>
          <w:rtl/>
        </w:rPr>
      </w:pPr>
      <w:r w:rsidRPr="00D401ED">
        <w:rPr>
          <w:b w:val="0"/>
          <w:bCs w:val="0"/>
          <w:w w:val="95"/>
          <w:rtl/>
        </w:rPr>
        <w:t>תרשים 11:</w:t>
      </w:r>
      <w:r w:rsidRPr="00D401ED">
        <w:rPr>
          <w:w w:val="95"/>
          <w:rtl/>
        </w:rPr>
        <w:t xml:space="preserve"> הציון הממוצע במבחן פתרון בעיות בסביבה מתוקשבת בקרב נבחנים בסקר </w:t>
      </w:r>
      <w:r w:rsidRPr="00D401ED">
        <w:rPr>
          <w:w w:val="95"/>
        </w:rPr>
        <w:t>PIAAC</w:t>
      </w:r>
      <w:r w:rsidRPr="00D401ED">
        <w:rPr>
          <w:w w:val="95"/>
          <w:rtl/>
        </w:rPr>
        <w:t>, גילי 16 - 19, מדינות נבחרות וממוצע ה-</w:t>
      </w:r>
      <w:r w:rsidRPr="00D401ED">
        <w:rPr>
          <w:w w:val="95"/>
        </w:rPr>
        <w:t>OECD</w:t>
      </w:r>
      <w:r w:rsidRPr="00D401ED" w:rsidR="00A33FE4">
        <w:rPr>
          <w:rFonts w:hint="cs"/>
          <w:w w:val="95"/>
        </w:rPr>
        <w:t xml:space="preserve">, </w:t>
      </w:r>
      <w:r w:rsidRPr="00D401ED">
        <w:rPr>
          <w:w w:val="95"/>
        </w:rPr>
        <w:t>2015</w:t>
      </w:r>
    </w:p>
    <w:p w:rsidR="00225D3C" w:rsidRPr="00A50730" w:rsidP="00286EBA" w14:paraId="49AC8DA7" w14:textId="0917C67C">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2073" cy="2295149"/>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82900" name="Picture 1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95149"/>
                    </a:xfrm>
                    <a:prstGeom prst="rect">
                      <a:avLst/>
                    </a:prstGeom>
                  </pic:spPr>
                </pic:pic>
              </a:graphicData>
            </a:graphic>
          </wp:inline>
        </w:drawing>
      </w:r>
    </w:p>
    <w:p w:rsidR="00380896" w:rsidRPr="00256B2D" w:rsidP="0096440C" w14:paraId="3ADAEAF3"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w:t>
      </w:r>
      <w:r>
        <w:rPr>
          <w:rtl/>
        </w:rPr>
        <w:t>-</w:t>
      </w:r>
      <w:r w:rsidRPr="00256B2D">
        <w:t>OECD</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7B74461D"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הציון</w:t>
      </w:r>
      <w:r>
        <w:rPr>
          <w:rtl/>
        </w:rPr>
        <w:t xml:space="preserve"> </w:t>
      </w:r>
      <w:r w:rsidRPr="00256B2D">
        <w:rPr>
          <w:rtl/>
        </w:rPr>
        <w:t>הממוצע</w:t>
      </w:r>
      <w:r>
        <w:rPr>
          <w:rtl/>
        </w:rPr>
        <w:t xml:space="preserve"> </w:t>
      </w:r>
      <w:r w:rsidRPr="00256B2D">
        <w:rPr>
          <w:rtl/>
        </w:rPr>
        <w:t>בקרב</w:t>
      </w:r>
      <w:r>
        <w:rPr>
          <w:rtl/>
        </w:rPr>
        <w:t xml:space="preserve"> </w:t>
      </w:r>
      <w:r w:rsidRPr="00256B2D">
        <w:rPr>
          <w:rtl/>
        </w:rPr>
        <w:t>נבחנים</w:t>
      </w:r>
      <w:r>
        <w:rPr>
          <w:rtl/>
        </w:rPr>
        <w:t xml:space="preserve"> </w:t>
      </w:r>
      <w:r w:rsidRPr="00256B2D">
        <w:rPr>
          <w:rtl/>
        </w:rPr>
        <w:t>בשכבת</w:t>
      </w:r>
      <w:r>
        <w:rPr>
          <w:rtl/>
        </w:rPr>
        <w:t xml:space="preserve"> </w:t>
      </w:r>
      <w:r w:rsidRPr="00256B2D">
        <w:rPr>
          <w:rtl/>
        </w:rPr>
        <w:t>הגיל</w:t>
      </w:r>
      <w:r>
        <w:rPr>
          <w:rtl/>
        </w:rPr>
        <w:t xml:space="preserve"> </w:t>
      </w:r>
      <w:r w:rsidRPr="00256B2D">
        <w:rPr>
          <w:rtl/>
        </w:rPr>
        <w:t>16</w:t>
      </w:r>
      <w:r>
        <w:rPr>
          <w:rtl/>
        </w:rPr>
        <w:t xml:space="preserve"> - </w:t>
      </w:r>
      <w:r w:rsidRPr="00256B2D">
        <w:rPr>
          <w:rtl/>
        </w:rPr>
        <w:t>19</w:t>
      </w:r>
      <w:r>
        <w:rPr>
          <w:rtl/>
        </w:rPr>
        <w:t xml:space="preserve"> </w:t>
      </w:r>
      <w:r w:rsidRPr="00256B2D">
        <w:rPr>
          <w:rtl/>
        </w:rPr>
        <w:t>בישראל</w:t>
      </w:r>
      <w:r>
        <w:rPr>
          <w:rtl/>
        </w:rPr>
        <w:t xml:space="preserve"> </w:t>
      </w:r>
      <w:r w:rsidRPr="00256B2D">
        <w:rPr>
          <w:rtl/>
        </w:rPr>
        <w:t>בפתרון</w:t>
      </w:r>
      <w:r>
        <w:rPr>
          <w:rtl/>
        </w:rPr>
        <w:t xml:space="preserve"> </w:t>
      </w:r>
      <w:r w:rsidRPr="00256B2D">
        <w:rPr>
          <w:rtl/>
        </w:rPr>
        <w:t>בעיות</w:t>
      </w:r>
      <w:r>
        <w:rPr>
          <w:rtl/>
        </w:rPr>
        <w:t xml:space="preserve"> </w:t>
      </w:r>
      <w:r w:rsidRPr="00256B2D">
        <w:rPr>
          <w:rtl/>
        </w:rPr>
        <w:t>בסביבה</w:t>
      </w:r>
      <w:r>
        <w:rPr>
          <w:rtl/>
        </w:rPr>
        <w:t xml:space="preserve"> </w:t>
      </w:r>
      <w:r w:rsidRPr="00256B2D">
        <w:rPr>
          <w:rtl/>
        </w:rPr>
        <w:t>מתוקשבת</w:t>
      </w:r>
      <w:r>
        <w:rPr>
          <w:rtl/>
        </w:rPr>
        <w:t xml:space="preserve"> </w:t>
      </w:r>
      <w:r w:rsidRPr="00256B2D">
        <w:rPr>
          <w:rtl/>
        </w:rPr>
        <w:t>עמד</w:t>
      </w:r>
      <w:r>
        <w:rPr>
          <w:rtl/>
        </w:rPr>
        <w:t xml:space="preserve"> </w:t>
      </w:r>
      <w:r w:rsidRPr="00256B2D">
        <w:rPr>
          <w:rtl/>
        </w:rPr>
        <w:t>על</w:t>
      </w:r>
      <w:r>
        <w:rPr>
          <w:rtl/>
        </w:rPr>
        <w:t xml:space="preserve"> </w:t>
      </w:r>
      <w:r w:rsidRPr="00256B2D">
        <w:rPr>
          <w:rtl/>
        </w:rPr>
        <w:t>280</w:t>
      </w:r>
      <w:r>
        <w:rPr>
          <w:rtl/>
        </w:rPr>
        <w:t xml:space="preserve"> </w:t>
      </w:r>
      <w:r w:rsidRPr="00256B2D">
        <w:rPr>
          <w:rtl/>
        </w:rPr>
        <w:t>לעומת</w:t>
      </w:r>
      <w:r>
        <w:rPr>
          <w:rtl/>
        </w:rPr>
        <w:t xml:space="preserve"> </w:t>
      </w:r>
      <w:r w:rsidRPr="00256B2D">
        <w:rPr>
          <w:rtl/>
        </w:rPr>
        <w:t>285</w:t>
      </w:r>
      <w:r>
        <w:rPr>
          <w:rtl/>
        </w:rPr>
        <w:t xml:space="preserve"> </w:t>
      </w:r>
      <w:r w:rsidRPr="00256B2D">
        <w:rPr>
          <w:rtl/>
        </w:rPr>
        <w:t>בממוצע</w:t>
      </w:r>
      <w:r>
        <w:rPr>
          <w:rtl/>
        </w:rPr>
        <w:t xml:space="preserve"> </w:t>
      </w:r>
      <w:r w:rsidRPr="00256B2D">
        <w:rPr>
          <w:rtl/>
        </w:rPr>
        <w:t>ה</w:t>
      </w:r>
      <w:r>
        <w:rPr>
          <w:rtl/>
        </w:rPr>
        <w:t>-</w:t>
      </w:r>
      <w:r w:rsidRPr="00256B2D">
        <w:t>OECD</w:t>
      </w:r>
      <w:r>
        <w:rPr>
          <w:rtl/>
        </w:rPr>
        <w:t xml:space="preserve">. </w:t>
      </w:r>
      <w:r w:rsidRPr="00256B2D">
        <w:rPr>
          <w:rtl/>
        </w:rPr>
        <w:t>מיקומה</w:t>
      </w:r>
      <w:r>
        <w:rPr>
          <w:rtl/>
        </w:rPr>
        <w:t xml:space="preserve"> </w:t>
      </w:r>
      <w:r w:rsidRPr="00256B2D">
        <w:rPr>
          <w:rtl/>
        </w:rPr>
        <w:t>של</w:t>
      </w:r>
      <w:r>
        <w:rPr>
          <w:rtl/>
        </w:rPr>
        <w:t xml:space="preserve"> </w:t>
      </w:r>
      <w:r w:rsidRPr="00256B2D">
        <w:rPr>
          <w:rtl/>
        </w:rPr>
        <w:t>ישראל</w:t>
      </w:r>
      <w:r>
        <w:rPr>
          <w:rtl/>
        </w:rPr>
        <w:t xml:space="preserve"> </w:t>
      </w:r>
      <w:r w:rsidRPr="00256B2D">
        <w:rPr>
          <w:rtl/>
        </w:rPr>
        <w:t>במבחן</w:t>
      </w:r>
      <w:r>
        <w:rPr>
          <w:rtl/>
        </w:rPr>
        <w:t xml:space="preserve"> </w:t>
      </w:r>
      <w:r w:rsidRPr="00256B2D">
        <w:rPr>
          <w:rtl/>
        </w:rPr>
        <w:t>זה</w:t>
      </w:r>
      <w:r>
        <w:rPr>
          <w:rtl/>
        </w:rPr>
        <w:t xml:space="preserve"> </w:t>
      </w:r>
      <w:r w:rsidRPr="00256B2D">
        <w:rPr>
          <w:rtl/>
        </w:rPr>
        <w:t>הוא</w:t>
      </w:r>
      <w:r>
        <w:rPr>
          <w:rtl/>
        </w:rPr>
        <w:t xml:space="preserve"> </w:t>
      </w:r>
      <w:r w:rsidRPr="00256B2D">
        <w:rPr>
          <w:rtl/>
        </w:rPr>
        <w:t>24</w:t>
      </w:r>
      <w:r>
        <w:rPr>
          <w:rtl/>
        </w:rPr>
        <w:t xml:space="preserve"> </w:t>
      </w:r>
      <w:r w:rsidRPr="00256B2D">
        <w:rPr>
          <w:rtl/>
        </w:rPr>
        <w:t>מתוך</w:t>
      </w:r>
      <w:r>
        <w:rPr>
          <w:rtl/>
        </w:rPr>
        <w:t xml:space="preserve"> </w:t>
      </w:r>
      <w:r w:rsidRPr="00256B2D">
        <w:rPr>
          <w:rtl/>
        </w:rPr>
        <w:t>33</w:t>
      </w:r>
      <w:r>
        <w:rPr>
          <w:rtl/>
        </w:rPr>
        <w:t xml:space="preserve"> </w:t>
      </w:r>
      <w:r w:rsidRPr="00256B2D">
        <w:rPr>
          <w:rtl/>
        </w:rPr>
        <w:t>מדינות</w:t>
      </w:r>
      <w:r>
        <w:rPr>
          <w:rtl/>
        </w:rPr>
        <w:t>.</w:t>
      </w:r>
    </w:p>
    <w:p w:rsidR="00380896" w:rsidRPr="00A50730" w:rsidP="00286EBA" w14:paraId="36B2BE92"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בתרשים שלהלן מוצגת התפלגות התוצאות במבחן שבדק פתרון בעיות בסביבה מתוקשבת בסקר </w:t>
      </w:r>
      <w:r w:rsidRPr="00A50730">
        <w:rPr>
          <w:rFonts w:ascii="Tahoma" w:hAnsi="Tahoma" w:cs="Tahoma"/>
          <w:sz w:val="20"/>
          <w:szCs w:val="20"/>
        </w:rPr>
        <w:t>PIAAC</w:t>
      </w:r>
      <w:r w:rsidRPr="00A50730">
        <w:rPr>
          <w:rFonts w:ascii="Tahoma" w:hAnsi="Tahoma" w:cs="Tahoma"/>
          <w:sz w:val="20"/>
          <w:szCs w:val="20"/>
          <w:rtl/>
        </w:rPr>
        <w:t>, בקרב בני 16 - 19. ה-</w:t>
      </w:r>
      <w:r w:rsidRPr="00A50730">
        <w:rPr>
          <w:rFonts w:ascii="Tahoma" w:hAnsi="Tahoma" w:cs="Tahoma"/>
          <w:sz w:val="20"/>
          <w:szCs w:val="20"/>
        </w:rPr>
        <w:t>OECD</w:t>
      </w:r>
      <w:r w:rsidRPr="00A50730">
        <w:rPr>
          <w:rFonts w:ascii="Tahoma" w:hAnsi="Tahoma" w:cs="Tahoma"/>
          <w:sz w:val="20"/>
          <w:szCs w:val="20"/>
          <w:rtl/>
        </w:rPr>
        <w:t xml:space="preserve"> מסווג את הנבחנים לשלוש רמות של כישורים דיגיטליים (רמה נמוכה - 1 ומטה; רמה בינונית - 2; רמה גבוהה - 3). מלבדם הייתה קבוצה הנעדרת מיומנויות דיגיטליות בסיסיות, שכלל לא הצליחה לענות על הסקר באמצעות מחשב, ולכן לא נבחנה על רמת הכישורים הדיגיטליים</w:t>
      </w:r>
      <w:r>
        <w:rPr>
          <w:rFonts w:ascii="Tahoma" w:hAnsi="Tahoma" w:cs="Tahoma"/>
          <w:sz w:val="20"/>
          <w:szCs w:val="20"/>
          <w:vertAlign w:val="superscript"/>
          <w:rtl/>
        </w:rPr>
        <w:footnoteReference w:id="54"/>
      </w:r>
      <w:r w:rsidRPr="00A50730">
        <w:rPr>
          <w:rFonts w:ascii="Tahoma" w:hAnsi="Tahoma" w:cs="Tahoma"/>
          <w:sz w:val="20"/>
          <w:szCs w:val="20"/>
          <w:rtl/>
        </w:rPr>
        <w:t>.</w:t>
      </w:r>
    </w:p>
    <w:p w:rsidR="00380896" w:rsidRPr="00256B2D" w:rsidP="001F54DE" w14:paraId="0245C095" w14:textId="31847358">
      <w:pPr>
        <w:pStyle w:val="a1"/>
        <w:rPr>
          <w:rtl/>
        </w:rPr>
      </w:pPr>
      <w:r w:rsidRPr="00225D3C">
        <w:rPr>
          <w:b w:val="0"/>
          <w:bCs w:val="0"/>
          <w:rtl/>
        </w:rPr>
        <w:t>תרשים 12:</w:t>
      </w:r>
      <w:r>
        <w:rPr>
          <w:rtl/>
        </w:rPr>
        <w:t xml:space="preserve"> </w:t>
      </w:r>
      <w:r w:rsidRPr="00256B2D">
        <w:rPr>
          <w:rtl/>
        </w:rPr>
        <w:t>התפלגות</w:t>
      </w:r>
      <w:r>
        <w:rPr>
          <w:rtl/>
        </w:rPr>
        <w:t xml:space="preserve"> </w:t>
      </w:r>
      <w:r w:rsidRPr="00256B2D">
        <w:rPr>
          <w:rtl/>
        </w:rPr>
        <w:t>תוצאות</w:t>
      </w:r>
      <w:r>
        <w:rPr>
          <w:rtl/>
        </w:rPr>
        <w:t xml:space="preserve"> </w:t>
      </w:r>
      <w:r w:rsidRPr="00256B2D">
        <w:rPr>
          <w:rtl/>
        </w:rPr>
        <w:t>במבחן</w:t>
      </w:r>
      <w:r>
        <w:rPr>
          <w:rtl/>
        </w:rPr>
        <w:t xml:space="preserve"> </w:t>
      </w:r>
      <w:r w:rsidRPr="00256B2D">
        <w:rPr>
          <w:rtl/>
        </w:rPr>
        <w:t>פתרון</w:t>
      </w:r>
      <w:r>
        <w:rPr>
          <w:rtl/>
        </w:rPr>
        <w:t xml:space="preserve"> </w:t>
      </w:r>
      <w:r w:rsidRPr="00256B2D">
        <w:rPr>
          <w:rtl/>
        </w:rPr>
        <w:t>בעיות</w:t>
      </w:r>
      <w:r>
        <w:rPr>
          <w:rtl/>
        </w:rPr>
        <w:t xml:space="preserve"> </w:t>
      </w:r>
      <w:r w:rsidRPr="00256B2D">
        <w:rPr>
          <w:rtl/>
        </w:rPr>
        <w:t>בסביבה</w:t>
      </w:r>
      <w:r>
        <w:rPr>
          <w:rtl/>
        </w:rPr>
        <w:t xml:space="preserve"> </w:t>
      </w:r>
      <w:r w:rsidRPr="00256B2D">
        <w:rPr>
          <w:rtl/>
        </w:rPr>
        <w:t>מתוקשבת</w:t>
      </w:r>
      <w:r>
        <w:rPr>
          <w:rtl/>
        </w:rPr>
        <w:t xml:space="preserve"> </w:t>
      </w:r>
      <w:r w:rsidRPr="00256B2D">
        <w:rPr>
          <w:rtl/>
        </w:rPr>
        <w:t>בסקר</w:t>
      </w:r>
      <w:r>
        <w:rPr>
          <w:rtl/>
        </w:rPr>
        <w:t xml:space="preserve"> </w:t>
      </w:r>
      <w:r w:rsidRPr="00A33FE4">
        <w:t>PIAAC</w:t>
      </w:r>
      <w:r w:rsidRPr="00A33FE4">
        <w:rPr>
          <w:rtl/>
        </w:rPr>
        <w:t>,</w:t>
      </w:r>
      <w:r>
        <w:rPr>
          <w:rtl/>
        </w:rPr>
        <w:t xml:space="preserve"> </w:t>
      </w:r>
      <w:r w:rsidRPr="00256B2D">
        <w:rPr>
          <w:rtl/>
        </w:rPr>
        <w:t>לפי</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גילי</w:t>
      </w:r>
      <w:r>
        <w:rPr>
          <w:rtl/>
        </w:rPr>
        <w:t xml:space="preserve"> </w:t>
      </w:r>
      <w:r w:rsidRPr="00256B2D">
        <w:rPr>
          <w:rtl/>
        </w:rPr>
        <w:t>16</w:t>
      </w:r>
      <w:r>
        <w:rPr>
          <w:rtl/>
        </w:rPr>
        <w:t xml:space="preserve"> - </w:t>
      </w:r>
      <w:r w:rsidRPr="00256B2D">
        <w:rPr>
          <w:rtl/>
        </w:rPr>
        <w:t>19</w:t>
      </w:r>
      <w:r>
        <w:rPr>
          <w:rtl/>
        </w:rPr>
        <w:t xml:space="preserve">, </w:t>
      </w:r>
      <w:r w:rsidRPr="00256B2D">
        <w:rPr>
          <w:rtl/>
        </w:rPr>
        <w:t>ישראל</w:t>
      </w:r>
      <w:r>
        <w:rPr>
          <w:rtl/>
        </w:rPr>
        <w:t xml:space="preserve">, </w:t>
      </w:r>
      <w:r w:rsidRPr="00256B2D">
        <w:rPr>
          <w:rtl/>
        </w:rPr>
        <w:t>2015</w:t>
      </w:r>
      <w:r>
        <w:rPr>
          <w:rtl/>
        </w:rPr>
        <w:t xml:space="preserve"> </w:t>
      </w:r>
    </w:p>
    <w:p w:rsidR="00225D3C" w:rsidRPr="00A50730" w:rsidP="00286EBA" w14:paraId="7621C934" w14:textId="2DCEFB5F">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2520701" cy="2761494"/>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02755" name="Picture 2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701" cy="2761494"/>
                    </a:xfrm>
                    <a:prstGeom prst="rect">
                      <a:avLst/>
                    </a:prstGeom>
                  </pic:spPr>
                </pic:pic>
              </a:graphicData>
            </a:graphic>
          </wp:inline>
        </w:drawing>
      </w:r>
    </w:p>
    <w:p w:rsidR="00380896" w:rsidRPr="00256B2D" w:rsidP="004D51E8" w14:paraId="31C472FA" w14:textId="77777777">
      <w:pPr>
        <w:pStyle w:val="text-source"/>
        <w:spacing w:after="0"/>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מחקר</w:t>
      </w:r>
      <w:r>
        <w:rPr>
          <w:rtl/>
        </w:rPr>
        <w:t xml:space="preserve"> </w:t>
      </w:r>
      <w:r w:rsidRPr="00256B2D">
        <w:rPr>
          <w:rtl/>
        </w:rPr>
        <w:t>של</w:t>
      </w:r>
      <w:r>
        <w:rPr>
          <w:rtl/>
        </w:rPr>
        <w:t xml:space="preserve"> </w:t>
      </w:r>
      <w:r w:rsidRPr="00256B2D">
        <w:rPr>
          <w:rtl/>
        </w:rPr>
        <w:t>הרשות</w:t>
      </w:r>
      <w:r>
        <w:rPr>
          <w:rtl/>
        </w:rPr>
        <w:t xml:space="preserve"> </w:t>
      </w:r>
      <w:r w:rsidRPr="00256B2D">
        <w:rPr>
          <w:rtl/>
        </w:rPr>
        <w:t>הארצית</w:t>
      </w:r>
      <w:r>
        <w:rPr>
          <w:rtl/>
        </w:rPr>
        <w:t xml:space="preserve"> </w:t>
      </w:r>
      <w:r w:rsidRPr="00256B2D">
        <w:rPr>
          <w:rtl/>
        </w:rPr>
        <w:t>למדידה</w:t>
      </w:r>
      <w:r>
        <w:rPr>
          <w:rtl/>
        </w:rPr>
        <w:t xml:space="preserve"> </w:t>
      </w:r>
      <w:r w:rsidRPr="00256B2D">
        <w:rPr>
          <w:rtl/>
        </w:rPr>
        <w:t>והערכה</w:t>
      </w:r>
      <w:r>
        <w:rPr>
          <w:rtl/>
        </w:rPr>
        <w:t xml:space="preserve"> </w:t>
      </w:r>
      <w:r w:rsidRPr="00256B2D">
        <w:rPr>
          <w:rtl/>
        </w:rPr>
        <w:t>בחינוך</w:t>
      </w:r>
      <w:r>
        <w:rPr>
          <w:rtl/>
        </w:rPr>
        <w:t xml:space="preserve"> (</w:t>
      </w:r>
      <w:r w:rsidRPr="00256B2D">
        <w:rPr>
          <w:rtl/>
        </w:rPr>
        <w:t>להלן</w:t>
      </w:r>
      <w:r>
        <w:rPr>
          <w:rtl/>
        </w:rPr>
        <w:t xml:space="preserve"> - </w:t>
      </w:r>
      <w:r w:rsidRPr="00256B2D">
        <w:rPr>
          <w:rtl/>
        </w:rPr>
        <w:t>ראמ"ה</w:t>
      </w:r>
      <w:r>
        <w:rPr>
          <w:rtl/>
        </w:rPr>
        <w:t xml:space="preserve">) </w:t>
      </w:r>
      <w:r w:rsidRPr="00256B2D">
        <w:rPr>
          <w:rtl/>
        </w:rPr>
        <w:t>לסקר</w:t>
      </w:r>
      <w:r>
        <w:rPr>
          <w:rtl/>
        </w:rPr>
        <w:t xml:space="preserve"> </w:t>
      </w:r>
      <w:r w:rsidRPr="00256B2D">
        <w:t>PIAAC</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4D51E8" w14:paraId="587B9E2F" w14:textId="00F205AA">
      <w:pPr>
        <w:pStyle w:val="text-source"/>
        <w:spacing w:before="0" w:after="0"/>
        <w:ind w:left="340" w:right="0" w:hanging="340"/>
        <w:rPr>
          <w:rtl/>
        </w:rPr>
      </w:pPr>
      <w:r w:rsidRPr="00256B2D">
        <w:rPr>
          <w:rtl/>
        </w:rPr>
        <w:t>*</w:t>
      </w:r>
      <w:r w:rsidRPr="00256B2D">
        <w:rPr>
          <w:rtl/>
        </w:rPr>
        <w:tab/>
        <w:t>מאגד</w:t>
      </w:r>
      <w:r>
        <w:rPr>
          <w:rtl/>
        </w:rPr>
        <w:t xml:space="preserve"> </w:t>
      </w:r>
      <w:r w:rsidRPr="00256B2D">
        <w:rPr>
          <w:rtl/>
        </w:rPr>
        <w:t>את</w:t>
      </w:r>
      <w:r>
        <w:rPr>
          <w:rtl/>
        </w:rPr>
        <w:t xml:space="preserve"> </w:t>
      </w:r>
      <w:r w:rsidRPr="00256B2D">
        <w:rPr>
          <w:rtl/>
        </w:rPr>
        <w:t>התוצאות</w:t>
      </w:r>
      <w:r>
        <w:rPr>
          <w:rtl/>
        </w:rPr>
        <w:t xml:space="preserve"> </w:t>
      </w:r>
      <w:r w:rsidRPr="00256B2D">
        <w:rPr>
          <w:rtl/>
        </w:rPr>
        <w:t>של</w:t>
      </w:r>
      <w:r>
        <w:rPr>
          <w:rtl/>
        </w:rPr>
        <w:t xml:space="preserve"> </w:t>
      </w:r>
      <w:r w:rsidRPr="00256B2D">
        <w:rPr>
          <w:rtl/>
        </w:rPr>
        <w:t>הנבחנים</w:t>
      </w:r>
      <w:r>
        <w:rPr>
          <w:rtl/>
        </w:rPr>
        <w:t xml:space="preserve"> </w:t>
      </w:r>
      <w:r w:rsidRPr="00256B2D">
        <w:rPr>
          <w:rtl/>
        </w:rPr>
        <w:t>שדיווחו</w:t>
      </w:r>
      <w:r>
        <w:rPr>
          <w:rtl/>
        </w:rPr>
        <w:t xml:space="preserve"> </w:t>
      </w:r>
      <w:r w:rsidRPr="00256B2D">
        <w:rPr>
          <w:rtl/>
        </w:rPr>
        <w:t>כי</w:t>
      </w:r>
      <w:r>
        <w:rPr>
          <w:rtl/>
        </w:rPr>
        <w:t xml:space="preserve"> </w:t>
      </w:r>
      <w:r w:rsidRPr="00256B2D">
        <w:rPr>
          <w:rtl/>
        </w:rPr>
        <w:t>הם</w:t>
      </w:r>
      <w:r>
        <w:rPr>
          <w:rtl/>
        </w:rPr>
        <w:t xml:space="preserve"> </w:t>
      </w:r>
      <w:r w:rsidRPr="00256B2D">
        <w:rPr>
          <w:rtl/>
        </w:rPr>
        <w:t>חסרי</w:t>
      </w:r>
      <w:r>
        <w:rPr>
          <w:rtl/>
        </w:rPr>
        <w:t xml:space="preserve"> </w:t>
      </w:r>
      <w:r w:rsidRPr="00256B2D">
        <w:rPr>
          <w:rtl/>
        </w:rPr>
        <w:t>ניסיון</w:t>
      </w:r>
      <w:r>
        <w:rPr>
          <w:rtl/>
        </w:rPr>
        <w:t xml:space="preserve"> </w:t>
      </w:r>
      <w:r w:rsidRPr="00256B2D">
        <w:rPr>
          <w:rtl/>
        </w:rPr>
        <w:t>בשימוש</w:t>
      </w:r>
      <w:r>
        <w:rPr>
          <w:rtl/>
        </w:rPr>
        <w:t xml:space="preserve"> </w:t>
      </w:r>
      <w:r w:rsidRPr="00256B2D">
        <w:rPr>
          <w:rtl/>
        </w:rPr>
        <w:t>במחשב;</w:t>
      </w:r>
      <w:r>
        <w:rPr>
          <w:rtl/>
        </w:rPr>
        <w:t xml:space="preserve"> </w:t>
      </w:r>
      <w:r w:rsidRPr="00256B2D">
        <w:rPr>
          <w:rtl/>
        </w:rPr>
        <w:t>שנכשלו</w:t>
      </w:r>
      <w:r>
        <w:rPr>
          <w:rtl/>
        </w:rPr>
        <w:t xml:space="preserve"> </w:t>
      </w:r>
      <w:r w:rsidRPr="00256B2D">
        <w:rPr>
          <w:rtl/>
        </w:rPr>
        <w:t>במבדק</w:t>
      </w:r>
      <w:r>
        <w:rPr>
          <w:rtl/>
        </w:rPr>
        <w:t xml:space="preserve"> </w:t>
      </w:r>
      <w:r w:rsidRPr="00256B2D">
        <w:rPr>
          <w:rtl/>
        </w:rPr>
        <w:t>יכולות</w:t>
      </w:r>
      <w:r>
        <w:rPr>
          <w:rtl/>
        </w:rPr>
        <w:t xml:space="preserve"> </w:t>
      </w:r>
      <w:r w:rsidRPr="00256B2D">
        <w:rPr>
          <w:rtl/>
        </w:rPr>
        <w:t>דיגיטליות</w:t>
      </w:r>
      <w:r>
        <w:rPr>
          <w:rtl/>
        </w:rPr>
        <w:t xml:space="preserve"> </w:t>
      </w:r>
      <w:r w:rsidRPr="00256B2D">
        <w:rPr>
          <w:rtl/>
        </w:rPr>
        <w:t>בסיסיות;</w:t>
      </w:r>
      <w:r>
        <w:rPr>
          <w:rtl/>
        </w:rPr>
        <w:t xml:space="preserve"> </w:t>
      </w:r>
      <w:r w:rsidRPr="00256B2D">
        <w:rPr>
          <w:rtl/>
        </w:rPr>
        <w:t>שנתקלו</w:t>
      </w:r>
      <w:r>
        <w:rPr>
          <w:rtl/>
        </w:rPr>
        <w:t xml:space="preserve"> </w:t>
      </w:r>
      <w:r w:rsidRPr="00256B2D">
        <w:rPr>
          <w:rtl/>
        </w:rPr>
        <w:t>בבעיות</w:t>
      </w:r>
      <w:r>
        <w:rPr>
          <w:rtl/>
        </w:rPr>
        <w:t xml:space="preserve"> </w:t>
      </w:r>
      <w:r w:rsidRPr="00256B2D">
        <w:rPr>
          <w:rtl/>
        </w:rPr>
        <w:t>טכניות</w:t>
      </w:r>
      <w:r>
        <w:rPr>
          <w:rtl/>
        </w:rPr>
        <w:t xml:space="preserve">, </w:t>
      </w:r>
      <w:r w:rsidRPr="00256B2D">
        <w:rPr>
          <w:rtl/>
        </w:rPr>
        <w:t>קשיי</w:t>
      </w:r>
      <w:r>
        <w:rPr>
          <w:rtl/>
        </w:rPr>
        <w:t xml:space="preserve"> </w:t>
      </w:r>
      <w:r w:rsidRPr="00256B2D">
        <w:rPr>
          <w:rtl/>
        </w:rPr>
        <w:t>אוריינות</w:t>
      </w:r>
      <w:r>
        <w:rPr>
          <w:rtl/>
        </w:rPr>
        <w:t xml:space="preserve"> </w:t>
      </w:r>
      <w:r w:rsidRPr="00256B2D">
        <w:rPr>
          <w:rtl/>
        </w:rPr>
        <w:t>או</w:t>
      </w:r>
      <w:r>
        <w:rPr>
          <w:rtl/>
        </w:rPr>
        <w:t xml:space="preserve"> </w:t>
      </w:r>
      <w:r w:rsidRPr="00256B2D">
        <w:rPr>
          <w:rtl/>
        </w:rPr>
        <w:t>העדפות</w:t>
      </w:r>
      <w:r>
        <w:rPr>
          <w:rtl/>
        </w:rPr>
        <w:t xml:space="preserve"> </w:t>
      </w:r>
      <w:r w:rsidRPr="00256B2D">
        <w:rPr>
          <w:rtl/>
        </w:rPr>
        <w:t>אישיות</w:t>
      </w:r>
      <w:r>
        <w:rPr>
          <w:rtl/>
        </w:rPr>
        <w:t xml:space="preserve"> </w:t>
      </w:r>
      <w:r w:rsidRPr="00256B2D">
        <w:rPr>
          <w:rtl/>
        </w:rPr>
        <w:t>אחרות</w:t>
      </w:r>
      <w:r>
        <w:rPr>
          <w:rtl/>
        </w:rPr>
        <w:t>.</w:t>
      </w:r>
    </w:p>
    <w:p w:rsidR="00380896" w:rsidRPr="00256B2D" w:rsidP="004D51E8" w14:paraId="19706836" w14:textId="77777777">
      <w:pPr>
        <w:pStyle w:val="text-source"/>
        <w:spacing w:before="0"/>
        <w:ind w:left="340" w:right="0" w:hanging="340"/>
        <w:rPr>
          <w:rtl/>
        </w:rPr>
      </w:pPr>
      <w:r w:rsidRPr="00256B2D">
        <w:rPr>
          <w:rtl/>
        </w:rPr>
        <w:t>**</w:t>
      </w:r>
      <w:r w:rsidRPr="00256B2D">
        <w:rPr>
          <w:rtl/>
        </w:rPr>
        <w:tab/>
        <w:t>מאגד</w:t>
      </w:r>
      <w:r>
        <w:rPr>
          <w:rtl/>
        </w:rPr>
        <w:t xml:space="preserve"> </w:t>
      </w:r>
      <w:r w:rsidRPr="00256B2D">
        <w:rPr>
          <w:rtl/>
        </w:rPr>
        <w:t>את</w:t>
      </w:r>
      <w:r>
        <w:rPr>
          <w:rtl/>
        </w:rPr>
        <w:t xml:space="preserve"> </w:t>
      </w:r>
      <w:r w:rsidRPr="00256B2D">
        <w:rPr>
          <w:rtl/>
        </w:rPr>
        <w:t>התוצאות</w:t>
      </w:r>
      <w:r>
        <w:rPr>
          <w:rtl/>
        </w:rPr>
        <w:t xml:space="preserve"> </w:t>
      </w:r>
      <w:r w:rsidRPr="00256B2D">
        <w:rPr>
          <w:rtl/>
        </w:rPr>
        <w:t>של</w:t>
      </w:r>
      <w:r>
        <w:rPr>
          <w:rtl/>
        </w:rPr>
        <w:t xml:space="preserve"> </w:t>
      </w:r>
      <w:r w:rsidRPr="00256B2D">
        <w:rPr>
          <w:rtl/>
        </w:rPr>
        <w:t>הנבחנים</w:t>
      </w:r>
      <w:r>
        <w:rPr>
          <w:rtl/>
        </w:rPr>
        <w:t xml:space="preserve"> </w:t>
      </w:r>
      <w:r w:rsidRPr="00256B2D">
        <w:rPr>
          <w:rtl/>
        </w:rPr>
        <w:t>שתוצאותיהם</w:t>
      </w:r>
      <w:r>
        <w:rPr>
          <w:rtl/>
        </w:rPr>
        <w:t xml:space="preserve"> </w:t>
      </w:r>
      <w:r w:rsidRPr="00256B2D">
        <w:rPr>
          <w:rtl/>
        </w:rPr>
        <w:t>היו</w:t>
      </w:r>
      <w:r>
        <w:rPr>
          <w:rtl/>
        </w:rPr>
        <w:t xml:space="preserve"> </w:t>
      </w:r>
      <w:r w:rsidRPr="00256B2D">
        <w:rPr>
          <w:rtl/>
        </w:rPr>
        <w:t>"מתחת</w:t>
      </w:r>
      <w:r>
        <w:rPr>
          <w:rtl/>
        </w:rPr>
        <w:t xml:space="preserve"> </w:t>
      </w:r>
      <w:r w:rsidRPr="00256B2D">
        <w:rPr>
          <w:rtl/>
        </w:rPr>
        <w:t>לרמה</w:t>
      </w:r>
      <w:r>
        <w:rPr>
          <w:rtl/>
        </w:rPr>
        <w:t xml:space="preserve"> </w:t>
      </w:r>
      <w:r w:rsidRPr="00256B2D">
        <w:rPr>
          <w:rtl/>
        </w:rPr>
        <w:t>1"</w:t>
      </w:r>
      <w:r>
        <w:rPr>
          <w:rtl/>
        </w:rPr>
        <w:t xml:space="preserve"> </w:t>
      </w:r>
      <w:r w:rsidRPr="00256B2D">
        <w:rPr>
          <w:rtl/>
        </w:rPr>
        <w:t>וברמה</w:t>
      </w:r>
      <w:r>
        <w:rPr>
          <w:rtl/>
        </w:rPr>
        <w:t xml:space="preserve"> </w:t>
      </w:r>
      <w:r w:rsidRPr="00256B2D">
        <w:rPr>
          <w:rtl/>
        </w:rPr>
        <w:t>1</w:t>
      </w:r>
      <w:r>
        <w:rPr>
          <w:rtl/>
        </w:rPr>
        <w:t>.</w:t>
      </w:r>
    </w:p>
    <w:p w:rsidR="00380896" w:rsidRPr="00256B2D" w:rsidP="001F54DE" w14:paraId="085AB21E"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שרק</w:t>
      </w:r>
      <w:r>
        <w:rPr>
          <w:rtl/>
        </w:rPr>
        <w:t xml:space="preserve"> </w:t>
      </w:r>
      <w:r w:rsidRPr="00256B2D">
        <w:rPr>
          <w:rtl/>
        </w:rPr>
        <w:t>32%</w:t>
      </w:r>
      <w:r>
        <w:rPr>
          <w:rtl/>
        </w:rPr>
        <w:t xml:space="preserve"> </w:t>
      </w:r>
      <w:r w:rsidRPr="00256B2D">
        <w:rPr>
          <w:rtl/>
        </w:rPr>
        <w:t>מהנבחנים</w:t>
      </w:r>
      <w:r>
        <w:rPr>
          <w:rtl/>
        </w:rPr>
        <w:t xml:space="preserve"> </w:t>
      </w:r>
      <w:r w:rsidRPr="00256B2D">
        <w:rPr>
          <w:rtl/>
        </w:rPr>
        <w:t>בשנת</w:t>
      </w:r>
      <w:r>
        <w:rPr>
          <w:rtl/>
        </w:rPr>
        <w:t xml:space="preserve"> </w:t>
      </w:r>
      <w:r w:rsidRPr="00256B2D">
        <w:rPr>
          <w:rtl/>
        </w:rPr>
        <w:t>2015</w:t>
      </w:r>
      <w:r>
        <w:rPr>
          <w:rtl/>
        </w:rPr>
        <w:t xml:space="preserve"> </w:t>
      </w:r>
      <w:r w:rsidRPr="00256B2D">
        <w:rPr>
          <w:rtl/>
        </w:rPr>
        <w:t>בגילי</w:t>
      </w:r>
      <w:r>
        <w:rPr>
          <w:rtl/>
        </w:rPr>
        <w:t xml:space="preserve"> </w:t>
      </w:r>
      <w:r w:rsidRPr="00256B2D">
        <w:rPr>
          <w:rtl/>
        </w:rPr>
        <w:t>16</w:t>
      </w:r>
      <w:r>
        <w:rPr>
          <w:rtl/>
        </w:rPr>
        <w:t xml:space="preserve"> - </w:t>
      </w:r>
      <w:r w:rsidRPr="00256B2D">
        <w:rPr>
          <w:rtl/>
        </w:rPr>
        <w:t>19</w:t>
      </w:r>
      <w:r>
        <w:rPr>
          <w:rtl/>
        </w:rPr>
        <w:t xml:space="preserve"> </w:t>
      </w:r>
      <w:r w:rsidRPr="00256B2D">
        <w:rPr>
          <w:rtl/>
        </w:rPr>
        <w:t>דורגו</w:t>
      </w:r>
      <w:r>
        <w:rPr>
          <w:rtl/>
        </w:rPr>
        <w:t xml:space="preserve"> </w:t>
      </w:r>
      <w:r w:rsidRPr="00256B2D">
        <w:rPr>
          <w:rtl/>
        </w:rPr>
        <w:t>ברמות</w:t>
      </w:r>
      <w:r>
        <w:rPr>
          <w:rtl/>
        </w:rPr>
        <w:t xml:space="preserve"> </w:t>
      </w:r>
      <w:r w:rsidRPr="00256B2D">
        <w:rPr>
          <w:rtl/>
        </w:rPr>
        <w:t>המיומנויות</w:t>
      </w:r>
      <w:r>
        <w:rPr>
          <w:rtl/>
        </w:rPr>
        <w:t xml:space="preserve"> </w:t>
      </w:r>
      <w:r w:rsidRPr="00256B2D">
        <w:rPr>
          <w:rtl/>
        </w:rPr>
        <w:t>הגבוהות</w:t>
      </w:r>
      <w:r>
        <w:rPr>
          <w:rtl/>
        </w:rPr>
        <w:t xml:space="preserve"> (</w:t>
      </w:r>
      <w:r w:rsidRPr="00256B2D">
        <w:rPr>
          <w:rtl/>
        </w:rPr>
        <w:t>רמה</w:t>
      </w:r>
      <w:r>
        <w:rPr>
          <w:rtl/>
        </w:rPr>
        <w:t xml:space="preserve"> </w:t>
      </w:r>
      <w:r w:rsidRPr="00256B2D">
        <w:rPr>
          <w:rtl/>
        </w:rPr>
        <w:t>2</w:t>
      </w:r>
      <w:r>
        <w:rPr>
          <w:rtl/>
        </w:rPr>
        <w:t xml:space="preserve"> </w:t>
      </w:r>
      <w:r w:rsidRPr="00256B2D">
        <w:rPr>
          <w:rtl/>
        </w:rPr>
        <w:t>ורמה</w:t>
      </w:r>
      <w:r>
        <w:rPr>
          <w:rtl/>
        </w:rPr>
        <w:t xml:space="preserve"> </w:t>
      </w:r>
      <w:r w:rsidRPr="00256B2D">
        <w:rPr>
          <w:rtl/>
        </w:rPr>
        <w:t>3</w:t>
      </w:r>
      <w:r>
        <w:rPr>
          <w:rtl/>
        </w:rPr>
        <w:t xml:space="preserve">). </w:t>
      </w:r>
      <w:r w:rsidRPr="00256B2D">
        <w:rPr>
          <w:rtl/>
        </w:rPr>
        <w:t>68%</w:t>
      </w:r>
      <w:r>
        <w:rPr>
          <w:rtl/>
        </w:rPr>
        <w:t xml:space="preserve"> </w:t>
      </w:r>
      <w:r w:rsidRPr="00256B2D">
        <w:rPr>
          <w:rtl/>
        </w:rPr>
        <w:t>היו</w:t>
      </w:r>
      <w:r>
        <w:rPr>
          <w:rtl/>
        </w:rPr>
        <w:t xml:space="preserve"> </w:t>
      </w:r>
      <w:r w:rsidRPr="00256B2D">
        <w:rPr>
          <w:rtl/>
        </w:rPr>
        <w:t>ברמת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נמוכה</w:t>
      </w:r>
      <w:r>
        <w:rPr>
          <w:rtl/>
        </w:rPr>
        <w:t xml:space="preserve"> </w:t>
      </w:r>
      <w:r w:rsidRPr="00256B2D">
        <w:rPr>
          <w:rtl/>
        </w:rPr>
        <w:t>או</w:t>
      </w:r>
      <w:r>
        <w:rPr>
          <w:rtl/>
        </w:rPr>
        <w:t xml:space="preserve"> </w:t>
      </w:r>
      <w:r w:rsidRPr="00256B2D">
        <w:rPr>
          <w:rtl/>
        </w:rPr>
        <w:t>חסרי</w:t>
      </w:r>
      <w:r>
        <w:rPr>
          <w:rtl/>
        </w:rPr>
        <w:t xml:space="preserve"> </w:t>
      </w:r>
      <w:r w:rsidRPr="00256B2D">
        <w:rPr>
          <w:rtl/>
        </w:rPr>
        <w:t>מיומנויות</w:t>
      </w:r>
      <w:r>
        <w:rPr>
          <w:rtl/>
        </w:rPr>
        <w:t xml:space="preserve"> </w:t>
      </w:r>
      <w:r w:rsidRPr="00256B2D">
        <w:rPr>
          <w:rtl/>
        </w:rPr>
        <w:t>בסיסיות</w:t>
      </w:r>
      <w:r>
        <w:rPr>
          <w:rtl/>
        </w:rPr>
        <w:t>.</w:t>
      </w:r>
    </w:p>
    <w:p w:rsidR="00380896" w:rsidRPr="00A50730" w:rsidP="00286EBA" w14:paraId="1A6FDBDA"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מבחנים ארציים:</w:t>
      </w:r>
      <w:r w:rsidRPr="00A50730">
        <w:rPr>
          <w:rFonts w:ascii="Tahoma" w:hAnsi="Tahoma" w:cs="Tahoma"/>
          <w:sz w:val="20"/>
          <w:szCs w:val="20"/>
          <w:rtl/>
        </w:rPr>
        <w:t xml:space="preserve"> בשנת 2015 צוין במחקר של </w:t>
      </w:r>
      <w:r w:rsidRPr="00A50730">
        <w:rPr>
          <w:rFonts w:ascii="Tahoma" w:hAnsi="Tahoma" w:cs="Tahoma"/>
          <w:sz w:val="20"/>
          <w:szCs w:val="20"/>
          <w:rtl/>
        </w:rPr>
        <w:t>ראמ"ה</w:t>
      </w:r>
      <w:r>
        <w:rPr>
          <w:rFonts w:ascii="Tahoma" w:hAnsi="Tahoma" w:cs="Tahoma"/>
          <w:sz w:val="20"/>
          <w:szCs w:val="20"/>
          <w:vertAlign w:val="superscript"/>
          <w:rtl/>
        </w:rPr>
        <w:footnoteReference w:id="55"/>
      </w:r>
      <w:r w:rsidRPr="00A50730">
        <w:rPr>
          <w:rFonts w:ascii="Tahoma" w:hAnsi="Tahoma" w:cs="Tahoma"/>
          <w:sz w:val="20"/>
          <w:szCs w:val="20"/>
          <w:rtl/>
        </w:rPr>
        <w:t xml:space="preserve"> כי בישראל אין האמצעים לבחינה ארצית של מיומנויות דיגיטליות. במחקר צוין ש"יש להדגיש כי במסגרת המחקר הנוכחי לא הייתה אפשרות לבדוק ישירות את מיומנויות התקשוב של המורים ושל התלמידים (למשל בסיטואציה של בחינה), וזאת משום שעד כה לא הגדיר משרד החינוך באופן מסודר את המיומנויות המצופות מהמורים ומהתלמידים (ודאי לא על פי שלבי גיל או על פי תחומי דעת). אמנם המיומנויות הוגדרו במסגרת המחקר הבין-לאומי </w:t>
      </w:r>
      <w:r w:rsidRPr="00A50730">
        <w:rPr>
          <w:rFonts w:ascii="Tahoma" w:hAnsi="Tahoma" w:cs="Tahoma"/>
          <w:sz w:val="20"/>
          <w:szCs w:val="20"/>
        </w:rPr>
        <w:t>ICILS</w:t>
      </w:r>
      <w:r w:rsidRPr="00A50730">
        <w:rPr>
          <w:rFonts w:ascii="Tahoma" w:hAnsi="Tahoma" w:cs="Tahoma"/>
          <w:sz w:val="20"/>
          <w:szCs w:val="20"/>
          <w:rtl/>
        </w:rPr>
        <w:t>..., אולם ישראל אינה משתתפת במחקר זה; גם אילו הייתה הגדרה מסודרת ורשמית של המיומנויות המצופות, אין בידינו כלים (קרי: מבחנים) לבדיקה ישירה ובלתי אמצעית שלהן".</w:t>
      </w:r>
    </w:p>
    <w:p w:rsidR="00380896" w:rsidRPr="00A50730" w:rsidP="00286EBA" w14:paraId="50520174" w14:textId="77777777">
      <w:pPr>
        <w:pStyle w:val="a5"/>
        <w:spacing w:after="120" w:line="320" w:lineRule="atLeast"/>
        <w:rPr>
          <w:rFonts w:ascii="Tahoma" w:hAnsi="Tahoma" w:cs="Tahoma"/>
          <w:sz w:val="20"/>
          <w:szCs w:val="20"/>
          <w:rtl/>
        </w:rPr>
      </w:pPr>
      <w:r w:rsidRPr="00A50730">
        <w:rPr>
          <w:rFonts w:ascii="Tahoma" w:hAnsi="Tahoma" w:cs="Tahoma"/>
          <w:sz w:val="20"/>
          <w:szCs w:val="20"/>
          <w:rtl/>
        </w:rPr>
        <w:t>לשם השוואה ניתן לעמוד על המקובל באירופה לעניין זה. מחקר בנושא חינוך דיגיטלי</w:t>
      </w:r>
      <w:r>
        <w:rPr>
          <w:rFonts w:ascii="Tahoma" w:hAnsi="Tahoma" w:cs="Tahoma"/>
          <w:sz w:val="20"/>
          <w:szCs w:val="20"/>
          <w:vertAlign w:val="superscript"/>
          <w:rtl/>
        </w:rPr>
        <w:footnoteReference w:id="56"/>
      </w:r>
      <w:r w:rsidRPr="00A50730">
        <w:rPr>
          <w:rFonts w:ascii="Tahoma" w:hAnsi="Tahoma" w:cs="Tahoma"/>
          <w:sz w:val="20"/>
          <w:szCs w:val="20"/>
          <w:rtl/>
        </w:rPr>
        <w:t>, שבחן 43 מערכות חינוך ברחבי אירופה (ללא ישראל), הצביע על כך שחלק ניכר ממדינות אירופה מבצעות מבחנים ארציים בשלבי החינוך השונים</w:t>
      </w:r>
      <w:r>
        <w:rPr>
          <w:rFonts w:ascii="Tahoma" w:hAnsi="Tahoma" w:cs="Tahoma"/>
          <w:sz w:val="20"/>
          <w:szCs w:val="20"/>
          <w:vertAlign w:val="superscript"/>
          <w:rtl/>
        </w:rPr>
        <w:footnoteReference w:id="57"/>
      </w:r>
      <w:r w:rsidRPr="00A50730">
        <w:rPr>
          <w:rFonts w:ascii="Tahoma" w:hAnsi="Tahoma" w:cs="Tahoma"/>
          <w:sz w:val="20"/>
          <w:szCs w:val="20"/>
          <w:rtl/>
        </w:rPr>
        <w:t xml:space="preserve">. </w:t>
      </w:r>
    </w:p>
    <w:p w:rsidR="00380896" w:rsidRPr="00A50730" w:rsidP="00286EBA" w14:paraId="750E8F03" w14:textId="77777777">
      <w:pPr>
        <w:pStyle w:val="a5"/>
        <w:spacing w:after="120" w:line="320" w:lineRule="atLeast"/>
        <w:rPr>
          <w:rFonts w:ascii="Tahoma" w:hAnsi="Tahoma" w:cs="Tahoma"/>
          <w:sz w:val="20"/>
          <w:szCs w:val="20"/>
          <w:rtl/>
        </w:rPr>
      </w:pPr>
      <w:r w:rsidRPr="00A50730">
        <w:rPr>
          <w:rFonts w:ascii="Tahoma" w:hAnsi="Tahoma" w:cs="Tahoma"/>
          <w:b/>
          <w:bCs/>
          <w:sz w:val="20"/>
          <w:szCs w:val="20"/>
          <w:rtl/>
        </w:rPr>
        <w:t>הגדרת המיומנויות הדיגיטליות הנדרשות לפי שכבות גיל:</w:t>
      </w:r>
      <w:r w:rsidRPr="00A50730">
        <w:rPr>
          <w:rFonts w:ascii="Tahoma" w:hAnsi="Tahoma" w:cs="Tahoma"/>
          <w:sz w:val="20"/>
          <w:szCs w:val="20"/>
          <w:rtl/>
        </w:rPr>
        <w:t xml:space="preserve"> בשנה"ל </w:t>
      </w:r>
      <w:r w:rsidRPr="00A50730">
        <w:rPr>
          <w:rFonts w:ascii="Tahoma" w:hAnsi="Tahoma" w:cs="Tahoma"/>
          <w:sz w:val="20"/>
          <w:szCs w:val="20"/>
          <w:rtl/>
        </w:rPr>
        <w:t>התשע"ז</w:t>
      </w:r>
      <w:r w:rsidRPr="00A50730">
        <w:rPr>
          <w:rFonts w:ascii="Tahoma" w:hAnsi="Tahoma" w:cs="Tahoma"/>
          <w:sz w:val="20"/>
          <w:szCs w:val="20"/>
          <w:rtl/>
        </w:rPr>
        <w:t xml:space="preserve"> (2016 - 2017) גיבש </w:t>
      </w:r>
      <w:r w:rsidRPr="00A50730">
        <w:rPr>
          <w:rFonts w:ascii="Tahoma" w:hAnsi="Tahoma" w:cs="Tahoma"/>
          <w:sz w:val="20"/>
          <w:szCs w:val="20"/>
          <w:rtl/>
        </w:rPr>
        <w:t>מינהל</w:t>
      </w:r>
      <w:r w:rsidRPr="00A50730">
        <w:rPr>
          <w:rFonts w:ascii="Tahoma" w:hAnsi="Tahoma" w:cs="Tahoma"/>
          <w:sz w:val="20"/>
          <w:szCs w:val="20"/>
          <w:rtl/>
        </w:rPr>
        <w:t xml:space="preserve"> התקשוב, בשיתוף </w:t>
      </w:r>
      <w:r w:rsidRPr="00A50730">
        <w:rPr>
          <w:rFonts w:ascii="Tahoma" w:hAnsi="Tahoma" w:cs="Tahoma"/>
          <w:sz w:val="20"/>
          <w:szCs w:val="20"/>
          <w:rtl/>
        </w:rPr>
        <w:t>המינהל</w:t>
      </w:r>
      <w:r w:rsidRPr="00A50730">
        <w:rPr>
          <w:rFonts w:ascii="Tahoma" w:hAnsi="Tahoma" w:cs="Tahoma"/>
          <w:sz w:val="20"/>
          <w:szCs w:val="20"/>
          <w:rtl/>
        </w:rPr>
        <w:t xml:space="preserve"> הפדגוגי, המזכירות הפדגוגית (</w:t>
      </w:r>
      <w:r w:rsidRPr="00A50730">
        <w:rPr>
          <w:rFonts w:ascii="Tahoma" w:hAnsi="Tahoma" w:cs="Tahoma"/>
          <w:sz w:val="20"/>
          <w:szCs w:val="20"/>
          <w:rtl/>
        </w:rPr>
        <w:t>המזה"פ</w:t>
      </w:r>
      <w:r w:rsidRPr="00A50730">
        <w:rPr>
          <w:rFonts w:ascii="Tahoma" w:hAnsi="Tahoma" w:cs="Tahoma"/>
          <w:sz w:val="20"/>
          <w:szCs w:val="20"/>
          <w:rtl/>
        </w:rPr>
        <w:t xml:space="preserve">) </w:t>
      </w:r>
      <w:r w:rsidRPr="00A50730">
        <w:rPr>
          <w:rFonts w:ascii="Tahoma" w:hAnsi="Tahoma" w:cs="Tahoma"/>
          <w:sz w:val="20"/>
          <w:szCs w:val="20"/>
          <w:rtl/>
        </w:rPr>
        <w:t>ומינהל</w:t>
      </w:r>
      <w:r w:rsidRPr="00A50730">
        <w:rPr>
          <w:rFonts w:ascii="Tahoma" w:hAnsi="Tahoma" w:cs="Tahoma"/>
          <w:sz w:val="20"/>
          <w:szCs w:val="20"/>
          <w:rtl/>
        </w:rPr>
        <w:t xml:space="preserve"> עובדי הוראה, תוכניות לפיתוח אוריינות טכנולוגית ודיגיטלית למערכת החינוך לכל שלבי הלימוד: ביה"ס היסודי, חטיבת הביניים (להלן - חט"ב) והחטיבה העליונה (להלן - </w:t>
      </w:r>
      <w:r w:rsidRPr="00A50730">
        <w:rPr>
          <w:rFonts w:ascii="Tahoma" w:hAnsi="Tahoma" w:cs="Tahoma"/>
          <w:sz w:val="20"/>
          <w:szCs w:val="20"/>
          <w:rtl/>
        </w:rPr>
        <w:t>חט"ע</w:t>
      </w:r>
      <w:r w:rsidRPr="00A50730">
        <w:rPr>
          <w:rFonts w:ascii="Tahoma" w:hAnsi="Tahoma" w:cs="Tahoma"/>
          <w:sz w:val="20"/>
          <w:szCs w:val="20"/>
          <w:rtl/>
        </w:rPr>
        <w:t>)</w:t>
      </w:r>
      <w:r>
        <w:rPr>
          <w:rFonts w:ascii="Tahoma" w:hAnsi="Tahoma" w:cs="Tahoma"/>
          <w:sz w:val="20"/>
          <w:szCs w:val="20"/>
          <w:vertAlign w:val="superscript"/>
          <w:rtl/>
        </w:rPr>
        <w:footnoteReference w:id="58"/>
      </w:r>
      <w:r w:rsidRPr="00A50730">
        <w:rPr>
          <w:rFonts w:ascii="Tahoma" w:hAnsi="Tahoma" w:cs="Tahoma"/>
          <w:sz w:val="20"/>
          <w:szCs w:val="20"/>
          <w:rtl/>
        </w:rPr>
        <w:t>. התוכניות הוצבו בפורטל "הענן החינוכי" של משרד החינוך כדי שיהיו נגישות לבתיה"ס, למורים, לתלמידים ולציבור בכלל. הן כללו הנחיות לבתיה"ס לפיתוח המיומנויות הטכנולוגיות והדיגיטליות של התלמידים</w:t>
      </w:r>
      <w:r>
        <w:rPr>
          <w:rFonts w:ascii="Tahoma" w:hAnsi="Tahoma" w:cs="Tahoma"/>
          <w:sz w:val="20"/>
          <w:szCs w:val="20"/>
          <w:vertAlign w:val="superscript"/>
          <w:rtl/>
        </w:rPr>
        <w:footnoteReference w:id="59"/>
      </w:r>
      <w:r w:rsidRPr="00A50730">
        <w:rPr>
          <w:rFonts w:ascii="Tahoma" w:hAnsi="Tahoma" w:cs="Tahoma"/>
          <w:sz w:val="20"/>
          <w:szCs w:val="20"/>
          <w:rtl/>
        </w:rPr>
        <w:t xml:space="preserve"> ופירטו את הפעילויות שעל התלמידים להיות מסוגלים לבצע במסגרתן. עוד נקבעו במסגרת התוכניות הללו מדדים לתוצאות רצויות, בהתאם לשכבת הגיל של התלמידים. </w:t>
      </w:r>
    </w:p>
    <w:p w:rsidR="00380896" w:rsidRPr="00256B2D" w:rsidP="001F54DE" w14:paraId="4A91580E" w14:textId="77777777">
      <w:pPr>
        <w:pStyle w:val="RESHET"/>
        <w:rPr>
          <w:rtl/>
        </w:rPr>
      </w:pPr>
      <w:r w:rsidRPr="00256B2D">
        <w:rPr>
          <w:rtl/>
        </w:rPr>
        <w:t>נמצא</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אינו</w:t>
      </w:r>
      <w:r>
        <w:rPr>
          <w:rtl/>
        </w:rPr>
        <w:t xml:space="preserve"> </w:t>
      </w:r>
      <w:r w:rsidRPr="00256B2D">
        <w:rPr>
          <w:rtl/>
        </w:rPr>
        <w:t>מודד</w:t>
      </w:r>
      <w:r>
        <w:rPr>
          <w:rtl/>
        </w:rPr>
        <w:t xml:space="preserve"> </w:t>
      </w:r>
      <w:r w:rsidRPr="00256B2D">
        <w:rPr>
          <w:rtl/>
        </w:rPr>
        <w:t>את</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רוב</w:t>
      </w:r>
      <w:r>
        <w:rPr>
          <w:rtl/>
        </w:rPr>
        <w:t xml:space="preserve"> </w:t>
      </w:r>
      <w:r w:rsidRPr="00256B2D">
        <w:rPr>
          <w:rtl/>
        </w:rPr>
        <w:t>התלמידים</w:t>
      </w:r>
      <w:r>
        <w:rPr>
          <w:rtl/>
        </w:rPr>
        <w:t xml:space="preserve"> </w:t>
      </w:r>
      <w:r w:rsidRPr="00256B2D">
        <w:rPr>
          <w:rtl/>
        </w:rPr>
        <w:t>בשום</w:t>
      </w:r>
      <w:r>
        <w:rPr>
          <w:rtl/>
        </w:rPr>
        <w:t xml:space="preserve"> </w:t>
      </w:r>
      <w:r w:rsidRPr="00256B2D">
        <w:rPr>
          <w:rtl/>
        </w:rPr>
        <w:t>שלב</w:t>
      </w:r>
      <w:r>
        <w:rPr>
          <w:rtl/>
        </w:rPr>
        <w:t xml:space="preserve"> </w:t>
      </w:r>
      <w:r w:rsidRPr="00256B2D">
        <w:rPr>
          <w:rtl/>
        </w:rPr>
        <w:t>משלבי</w:t>
      </w:r>
      <w:r>
        <w:rPr>
          <w:rtl/>
        </w:rPr>
        <w:t xml:space="preserve"> </w:t>
      </w:r>
      <w:r w:rsidRPr="00256B2D">
        <w:rPr>
          <w:rtl/>
        </w:rPr>
        <w:t>הלימודים</w:t>
      </w:r>
      <w:r>
        <w:rPr>
          <w:rtl/>
        </w:rPr>
        <w:t xml:space="preserve"> </w:t>
      </w:r>
      <w:r w:rsidRPr="00256B2D">
        <w:rPr>
          <w:rtl/>
        </w:rPr>
        <w:t>בבתיה"ס</w:t>
      </w:r>
      <w:r>
        <w:rPr>
          <w:vertAlign w:val="superscript"/>
          <w:rtl/>
        </w:rPr>
        <w:footnoteReference w:id="60"/>
      </w:r>
      <w:r>
        <w:rPr>
          <w:rtl/>
        </w:rPr>
        <w:t xml:space="preserve">. </w:t>
      </w:r>
      <w:r w:rsidRPr="00256B2D">
        <w:rPr>
          <w:rtl/>
        </w:rPr>
        <w:t>יובהר</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מנסה</w:t>
      </w:r>
      <w:r>
        <w:rPr>
          <w:rtl/>
        </w:rPr>
        <w:t xml:space="preserve"> </w:t>
      </w:r>
      <w:r w:rsidRPr="00256B2D">
        <w:rPr>
          <w:rtl/>
        </w:rPr>
        <w:t>להעריך</w:t>
      </w:r>
      <w:r>
        <w:rPr>
          <w:rtl/>
        </w:rPr>
        <w:t xml:space="preserve"> </w:t>
      </w:r>
      <w:r w:rsidRPr="00256B2D">
        <w:rPr>
          <w:rtl/>
        </w:rPr>
        <w:t>את</w:t>
      </w:r>
      <w:r>
        <w:rPr>
          <w:rtl/>
        </w:rPr>
        <w:t xml:space="preserve"> </w:t>
      </w:r>
      <w:r w:rsidRPr="00256B2D">
        <w:rPr>
          <w:rtl/>
        </w:rPr>
        <w:t>מידת</w:t>
      </w:r>
      <w:r>
        <w:rPr>
          <w:rtl/>
        </w:rPr>
        <w:t xml:space="preserve"> </w:t>
      </w:r>
      <w:r w:rsidRPr="00256B2D">
        <w:rPr>
          <w:rtl/>
        </w:rPr>
        <w:t>השימוש</w:t>
      </w:r>
      <w:r>
        <w:rPr>
          <w:rtl/>
        </w:rPr>
        <w:t xml:space="preserve"> </w:t>
      </w:r>
      <w:r w:rsidRPr="00256B2D">
        <w:rPr>
          <w:rtl/>
        </w:rPr>
        <w:t>באמצעים</w:t>
      </w:r>
      <w:r>
        <w:rPr>
          <w:rtl/>
        </w:rPr>
        <w:t xml:space="preserve"> </w:t>
      </w:r>
      <w:r w:rsidRPr="00256B2D">
        <w:rPr>
          <w:rtl/>
        </w:rPr>
        <w:t>דיגיטליים</w:t>
      </w:r>
      <w:r>
        <w:rPr>
          <w:rtl/>
        </w:rPr>
        <w:t xml:space="preserve"> </w:t>
      </w:r>
      <w:r w:rsidRPr="00256B2D">
        <w:rPr>
          <w:rtl/>
        </w:rPr>
        <w:t>בדרכים</w:t>
      </w:r>
      <w:r>
        <w:rPr>
          <w:rtl/>
        </w:rPr>
        <w:t xml:space="preserve"> </w:t>
      </w:r>
      <w:r w:rsidRPr="00256B2D">
        <w:rPr>
          <w:rtl/>
        </w:rPr>
        <w:t>שונות</w:t>
      </w:r>
      <w:r>
        <w:rPr>
          <w:rtl/>
        </w:rPr>
        <w:t xml:space="preserve"> (</w:t>
      </w:r>
      <w:r w:rsidRPr="00256B2D">
        <w:rPr>
          <w:rtl/>
        </w:rPr>
        <w:t>ראו</w:t>
      </w:r>
      <w:r>
        <w:rPr>
          <w:rtl/>
        </w:rPr>
        <w:t xml:space="preserve"> </w:t>
      </w:r>
      <w:r w:rsidRPr="00256B2D">
        <w:rPr>
          <w:rtl/>
        </w:rPr>
        <w:t>להלן</w:t>
      </w:r>
      <w:r>
        <w:rPr>
          <w:rtl/>
        </w:rPr>
        <w:t xml:space="preserve">), </w:t>
      </w:r>
      <w:r w:rsidRPr="00256B2D">
        <w:rPr>
          <w:rtl/>
        </w:rPr>
        <w:t>אך</w:t>
      </w:r>
      <w:r>
        <w:rPr>
          <w:rtl/>
        </w:rPr>
        <w:t xml:space="preserve"> </w:t>
      </w:r>
      <w:r w:rsidRPr="00256B2D">
        <w:rPr>
          <w:rtl/>
        </w:rPr>
        <w:t>אינו</w:t>
      </w:r>
      <w:r>
        <w:rPr>
          <w:rtl/>
        </w:rPr>
        <w:t xml:space="preserve"> </w:t>
      </w:r>
      <w:r w:rsidRPr="00256B2D">
        <w:rPr>
          <w:rtl/>
        </w:rPr>
        <w:t>מעריך</w:t>
      </w:r>
      <w:r>
        <w:rPr>
          <w:rtl/>
        </w:rPr>
        <w:t xml:space="preserve"> </w:t>
      </w:r>
      <w:r w:rsidRPr="00256B2D">
        <w:rPr>
          <w:rtl/>
        </w:rPr>
        <w:t>את</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בשל</w:t>
      </w:r>
      <w:r>
        <w:rPr>
          <w:rtl/>
        </w:rPr>
        <w:t xml:space="preserve"> </w:t>
      </w:r>
      <w:r w:rsidRPr="00256B2D">
        <w:rPr>
          <w:rtl/>
        </w:rPr>
        <w:t>כך</w:t>
      </w:r>
      <w:r>
        <w:rPr>
          <w:rtl/>
        </w:rPr>
        <w:t xml:space="preserve"> </w:t>
      </w:r>
      <w:r w:rsidRPr="00256B2D">
        <w:rPr>
          <w:rtl/>
        </w:rPr>
        <w:t>אין</w:t>
      </w:r>
      <w:r>
        <w:rPr>
          <w:rtl/>
        </w:rPr>
        <w:t xml:space="preserve"> </w:t>
      </w:r>
      <w:r w:rsidRPr="00256B2D">
        <w:rPr>
          <w:rtl/>
        </w:rPr>
        <w:t>בידי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מידע</w:t>
      </w:r>
      <w:r>
        <w:rPr>
          <w:rtl/>
        </w:rPr>
        <w:t xml:space="preserve"> </w:t>
      </w:r>
      <w:r w:rsidRPr="00256B2D">
        <w:rPr>
          <w:rtl/>
        </w:rPr>
        <w:t>על</w:t>
      </w:r>
      <w:r>
        <w:rPr>
          <w:rtl/>
        </w:rPr>
        <w:t xml:space="preserve"> </w:t>
      </w:r>
      <w:r w:rsidRPr="00256B2D">
        <w:rPr>
          <w:rtl/>
        </w:rPr>
        <w:t>אודות</w:t>
      </w:r>
      <w:r>
        <w:rPr>
          <w:rtl/>
        </w:rPr>
        <w:t xml:space="preserve"> </w:t>
      </w:r>
      <w:r w:rsidRPr="00256B2D">
        <w:rPr>
          <w:rtl/>
        </w:rPr>
        <w:t>הרמה</w:t>
      </w:r>
      <w:r>
        <w:rPr>
          <w:rtl/>
        </w:rPr>
        <w:t xml:space="preserve"> </w:t>
      </w:r>
      <w:r w:rsidRPr="00256B2D">
        <w:rPr>
          <w:rtl/>
        </w:rPr>
        <w:t>של</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מצב</w:t>
      </w:r>
      <w:r>
        <w:rPr>
          <w:rtl/>
        </w:rPr>
        <w:t xml:space="preserve"> </w:t>
      </w:r>
      <w:r w:rsidRPr="00256B2D">
        <w:rPr>
          <w:rtl/>
        </w:rPr>
        <w:t>זה</w:t>
      </w:r>
      <w:r>
        <w:rPr>
          <w:rtl/>
        </w:rPr>
        <w:t xml:space="preserve"> </w:t>
      </w:r>
      <w:r w:rsidRPr="00256B2D">
        <w:rPr>
          <w:rtl/>
        </w:rPr>
        <w:t>אינו</w:t>
      </w:r>
      <w:r>
        <w:rPr>
          <w:rtl/>
        </w:rPr>
        <w:t xml:space="preserve"> </w:t>
      </w:r>
      <w:r w:rsidRPr="00256B2D">
        <w:rPr>
          <w:rtl/>
        </w:rPr>
        <w:t>מאפשר</w:t>
      </w:r>
      <w:r>
        <w:rPr>
          <w:rtl/>
        </w:rPr>
        <w:t xml:space="preserve"> </w:t>
      </w:r>
      <w:r w:rsidRPr="00256B2D">
        <w:rPr>
          <w:rtl/>
        </w:rPr>
        <w:t>לקבל</w:t>
      </w:r>
      <w:r>
        <w:rPr>
          <w:rtl/>
        </w:rPr>
        <w:t xml:space="preserve"> </w:t>
      </w:r>
      <w:r w:rsidRPr="00256B2D">
        <w:rPr>
          <w:rtl/>
        </w:rPr>
        <w:t>תמונת</w:t>
      </w:r>
      <w:r>
        <w:rPr>
          <w:rtl/>
        </w:rPr>
        <w:t xml:space="preserve"> </w:t>
      </w:r>
      <w:r w:rsidRPr="00256B2D">
        <w:rPr>
          <w:rtl/>
        </w:rPr>
        <w:t>מצב</w:t>
      </w:r>
      <w:r>
        <w:rPr>
          <w:rtl/>
        </w:rPr>
        <w:t xml:space="preserve"> </w:t>
      </w:r>
      <w:r w:rsidRPr="00256B2D">
        <w:rPr>
          <w:rtl/>
        </w:rPr>
        <w:t>על</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של</w:t>
      </w:r>
      <w:r>
        <w:rPr>
          <w:rtl/>
        </w:rPr>
        <w:t xml:space="preserve"> </w:t>
      </w:r>
      <w:r w:rsidRPr="00256B2D">
        <w:rPr>
          <w:rtl/>
        </w:rPr>
        <w:t>תלמידי</w:t>
      </w:r>
      <w:r>
        <w:rPr>
          <w:rtl/>
        </w:rPr>
        <w:t xml:space="preserve"> </w:t>
      </w:r>
      <w:r w:rsidRPr="00256B2D">
        <w:rPr>
          <w:rtl/>
        </w:rPr>
        <w:t>ישראל</w:t>
      </w:r>
      <w:r>
        <w:rPr>
          <w:rtl/>
        </w:rPr>
        <w:t xml:space="preserve">, </w:t>
      </w:r>
      <w:r w:rsidRPr="00256B2D">
        <w:rPr>
          <w:rtl/>
        </w:rPr>
        <w:t>ולכן</w:t>
      </w:r>
      <w:r>
        <w:rPr>
          <w:rtl/>
        </w:rPr>
        <w:t xml:space="preserve"> </w:t>
      </w:r>
      <w:r w:rsidRPr="00256B2D">
        <w:rPr>
          <w:rtl/>
        </w:rPr>
        <w:t>אין</w:t>
      </w:r>
      <w:r>
        <w:rPr>
          <w:rtl/>
        </w:rPr>
        <w:t xml:space="preserve"> </w:t>
      </w:r>
      <w:r w:rsidRPr="00256B2D">
        <w:rPr>
          <w:rtl/>
        </w:rPr>
        <w:t>תשתית</w:t>
      </w:r>
      <w:r>
        <w:rPr>
          <w:rtl/>
        </w:rPr>
        <w:t xml:space="preserve"> </w:t>
      </w:r>
      <w:r w:rsidRPr="00256B2D">
        <w:rPr>
          <w:rtl/>
        </w:rPr>
        <w:t>עובדתית</w:t>
      </w:r>
      <w:r>
        <w:rPr>
          <w:rtl/>
        </w:rPr>
        <w:t xml:space="preserve"> </w:t>
      </w:r>
      <w:r w:rsidRPr="00256B2D">
        <w:rPr>
          <w:rtl/>
        </w:rPr>
        <w:t>מספקת</w:t>
      </w:r>
      <w:r>
        <w:rPr>
          <w:rtl/>
        </w:rPr>
        <w:t xml:space="preserve"> </w:t>
      </w:r>
      <w:r w:rsidRPr="00256B2D">
        <w:rPr>
          <w:rtl/>
        </w:rPr>
        <w:t>לגיבוש</w:t>
      </w:r>
      <w:r>
        <w:rPr>
          <w:rtl/>
        </w:rPr>
        <w:t xml:space="preserve"> </w:t>
      </w:r>
      <w:r w:rsidRPr="00256B2D">
        <w:rPr>
          <w:rtl/>
        </w:rPr>
        <w:t>החלטות</w:t>
      </w:r>
      <w:r>
        <w:rPr>
          <w:rtl/>
        </w:rPr>
        <w:t xml:space="preserve"> </w:t>
      </w:r>
      <w:r w:rsidRPr="00256B2D">
        <w:rPr>
          <w:rtl/>
        </w:rPr>
        <w:t>מדיניות</w:t>
      </w:r>
      <w:r>
        <w:rPr>
          <w:rtl/>
        </w:rPr>
        <w:t xml:space="preserve"> </w:t>
      </w:r>
      <w:r w:rsidRPr="00256B2D">
        <w:rPr>
          <w:rtl/>
        </w:rPr>
        <w:t>בנושא</w:t>
      </w:r>
      <w:r>
        <w:rPr>
          <w:rtl/>
        </w:rPr>
        <w:t xml:space="preserve">, </w:t>
      </w:r>
      <w:r w:rsidRPr="00256B2D">
        <w:rPr>
          <w:rtl/>
        </w:rPr>
        <w:t>לרבות</w:t>
      </w:r>
      <w:r>
        <w:rPr>
          <w:rtl/>
        </w:rPr>
        <w:t xml:space="preserve"> </w:t>
      </w:r>
      <w:r w:rsidRPr="00256B2D">
        <w:rPr>
          <w:rtl/>
        </w:rPr>
        <w:t>בנוגע</w:t>
      </w:r>
      <w:r>
        <w:rPr>
          <w:rtl/>
        </w:rPr>
        <w:t xml:space="preserve"> </w:t>
      </w:r>
      <w:r w:rsidRPr="00256B2D">
        <w:rPr>
          <w:rtl/>
        </w:rPr>
        <w:t>לצורך</w:t>
      </w:r>
      <w:r>
        <w:rPr>
          <w:rtl/>
        </w:rPr>
        <w:t xml:space="preserve"> </w:t>
      </w:r>
      <w:r w:rsidRPr="00256B2D">
        <w:rPr>
          <w:rtl/>
        </w:rPr>
        <w:t>בצמצום</w:t>
      </w:r>
      <w:r>
        <w:rPr>
          <w:rtl/>
        </w:rPr>
        <w:t xml:space="preserve"> </w:t>
      </w:r>
      <w:r w:rsidRPr="00256B2D">
        <w:rPr>
          <w:rtl/>
        </w:rPr>
        <w:t>פערים</w:t>
      </w:r>
      <w:r>
        <w:rPr>
          <w:rtl/>
        </w:rPr>
        <w:t>.</w:t>
      </w:r>
    </w:p>
    <w:p w:rsidR="00380896" w:rsidRPr="00256B2D" w:rsidP="001F54DE" w14:paraId="44EBF591" w14:textId="77777777">
      <w:pPr>
        <w:pStyle w:val="RESHET"/>
        <w:rPr>
          <w:rtl/>
        </w:rPr>
      </w:pPr>
      <w:r w:rsidRPr="00256B2D">
        <w:rPr>
          <w:rtl/>
        </w:rPr>
        <w:t>משרד</w:t>
      </w:r>
      <w:r>
        <w:rPr>
          <w:rtl/>
        </w:rPr>
        <w:t xml:space="preserve"> </w:t>
      </w:r>
      <w:r w:rsidRPr="00256B2D">
        <w:rPr>
          <w:rtl/>
        </w:rPr>
        <w:t>מבקר</w:t>
      </w:r>
      <w:r>
        <w:rPr>
          <w:rtl/>
        </w:rPr>
        <w:t xml:space="preserve"> </w:t>
      </w:r>
      <w:r w:rsidRPr="00256B2D">
        <w:rPr>
          <w:rtl/>
        </w:rPr>
        <w:t>המדינה</w:t>
      </w:r>
      <w:r>
        <w:rPr>
          <w:rtl/>
        </w:rPr>
        <w:t xml:space="preserve"> </w:t>
      </w:r>
      <w:r w:rsidRPr="00256B2D">
        <w:rPr>
          <w:rtl/>
        </w:rPr>
        <w:t>ממליץ</w:t>
      </w:r>
      <w:r>
        <w:rPr>
          <w:rtl/>
        </w:rPr>
        <w:t xml:space="preserve"> </w:t>
      </w:r>
      <w:r w:rsidRPr="00256B2D">
        <w:rPr>
          <w:rtl/>
        </w:rPr>
        <w:t>למשרד</w:t>
      </w:r>
      <w:r>
        <w:rPr>
          <w:rtl/>
        </w:rPr>
        <w:t xml:space="preserve"> </w:t>
      </w:r>
      <w:r w:rsidRPr="00256B2D">
        <w:rPr>
          <w:rtl/>
        </w:rPr>
        <w:t>החינוך</w:t>
      </w:r>
      <w:r>
        <w:rPr>
          <w:rtl/>
        </w:rPr>
        <w:t xml:space="preserve"> </w:t>
      </w:r>
      <w:r w:rsidRPr="00256B2D">
        <w:rPr>
          <w:rtl/>
        </w:rPr>
        <w:t>לבחון</w:t>
      </w:r>
      <w:r>
        <w:rPr>
          <w:rtl/>
        </w:rPr>
        <w:t xml:space="preserve"> </w:t>
      </w:r>
      <w:r w:rsidRPr="00256B2D">
        <w:rPr>
          <w:rtl/>
        </w:rPr>
        <w:t>דרכים</w:t>
      </w:r>
      <w:r>
        <w:rPr>
          <w:rtl/>
        </w:rPr>
        <w:t xml:space="preserve"> </w:t>
      </w:r>
      <w:r w:rsidRPr="00256B2D">
        <w:rPr>
          <w:rtl/>
        </w:rPr>
        <w:t>לבחינת</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בכל</w:t>
      </w:r>
      <w:r>
        <w:rPr>
          <w:rtl/>
        </w:rPr>
        <w:t xml:space="preserve"> </w:t>
      </w:r>
      <w:r w:rsidRPr="00256B2D">
        <w:rPr>
          <w:rtl/>
        </w:rPr>
        <w:t>שכבות</w:t>
      </w:r>
      <w:r>
        <w:rPr>
          <w:rtl/>
        </w:rPr>
        <w:t xml:space="preserve"> </w:t>
      </w:r>
      <w:r w:rsidRPr="00256B2D">
        <w:rPr>
          <w:rtl/>
        </w:rPr>
        <w:t>הגיל</w:t>
      </w:r>
      <w:r>
        <w:rPr>
          <w:rtl/>
        </w:rPr>
        <w:t xml:space="preserve">, </w:t>
      </w:r>
      <w:r w:rsidRPr="00256B2D">
        <w:rPr>
          <w:rtl/>
        </w:rPr>
        <w:t>שתיתן</w:t>
      </w:r>
      <w:r>
        <w:rPr>
          <w:rtl/>
        </w:rPr>
        <w:t xml:space="preserve"> </w:t>
      </w:r>
      <w:r w:rsidRPr="00256B2D">
        <w:rPr>
          <w:rtl/>
        </w:rPr>
        <w:t>תמונת</w:t>
      </w:r>
      <w:r>
        <w:rPr>
          <w:rtl/>
        </w:rPr>
        <w:t xml:space="preserve"> </w:t>
      </w:r>
      <w:r w:rsidRPr="00256B2D">
        <w:rPr>
          <w:rtl/>
        </w:rPr>
        <w:t>מצב</w:t>
      </w:r>
      <w:r>
        <w:rPr>
          <w:rtl/>
        </w:rPr>
        <w:t xml:space="preserve"> </w:t>
      </w:r>
      <w:r w:rsidRPr="00256B2D">
        <w:rPr>
          <w:rtl/>
        </w:rPr>
        <w:t>ארצית</w:t>
      </w:r>
      <w:r>
        <w:rPr>
          <w:rtl/>
        </w:rPr>
        <w:t xml:space="preserve">, </w:t>
      </w:r>
      <w:r w:rsidRPr="00256B2D">
        <w:rPr>
          <w:rtl/>
        </w:rPr>
        <w:t>שבהתאם</w:t>
      </w:r>
      <w:r>
        <w:rPr>
          <w:rtl/>
        </w:rPr>
        <w:t xml:space="preserve"> </w:t>
      </w:r>
      <w:r w:rsidRPr="00256B2D">
        <w:rPr>
          <w:rtl/>
        </w:rPr>
        <w:t>לה</w:t>
      </w:r>
      <w:r>
        <w:rPr>
          <w:rtl/>
        </w:rPr>
        <w:t xml:space="preserve"> </w:t>
      </w:r>
      <w:r w:rsidRPr="00256B2D">
        <w:rPr>
          <w:rtl/>
        </w:rPr>
        <w:t>ניתן</w:t>
      </w:r>
      <w:r>
        <w:rPr>
          <w:rtl/>
        </w:rPr>
        <w:t xml:space="preserve"> </w:t>
      </w:r>
      <w:r w:rsidRPr="00256B2D">
        <w:rPr>
          <w:rtl/>
        </w:rPr>
        <w:t>יהיה</w:t>
      </w:r>
      <w:r>
        <w:rPr>
          <w:rtl/>
        </w:rPr>
        <w:t xml:space="preserve"> </w:t>
      </w:r>
      <w:r w:rsidRPr="00256B2D">
        <w:rPr>
          <w:rtl/>
        </w:rPr>
        <w:t>לגבש</w:t>
      </w:r>
      <w:r>
        <w:rPr>
          <w:rtl/>
        </w:rPr>
        <w:t xml:space="preserve"> </w:t>
      </w:r>
      <w:r w:rsidRPr="00256B2D">
        <w:rPr>
          <w:rtl/>
        </w:rPr>
        <w:t>תשתית</w:t>
      </w:r>
      <w:r>
        <w:rPr>
          <w:rtl/>
        </w:rPr>
        <w:t xml:space="preserve"> </w:t>
      </w:r>
      <w:r w:rsidRPr="00256B2D">
        <w:rPr>
          <w:rtl/>
        </w:rPr>
        <w:t>לגיבוש</w:t>
      </w:r>
      <w:r>
        <w:rPr>
          <w:rtl/>
        </w:rPr>
        <w:t xml:space="preserve"> </w:t>
      </w:r>
      <w:r w:rsidRPr="00256B2D">
        <w:rPr>
          <w:rtl/>
        </w:rPr>
        <w:t>מדיניות</w:t>
      </w:r>
      <w:r>
        <w:rPr>
          <w:rtl/>
        </w:rPr>
        <w:t xml:space="preserve"> </w:t>
      </w:r>
      <w:r w:rsidRPr="00256B2D">
        <w:rPr>
          <w:rtl/>
        </w:rPr>
        <w:t>להעלאת</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בקרב</w:t>
      </w:r>
      <w:r>
        <w:rPr>
          <w:rtl/>
        </w:rPr>
        <w:t xml:space="preserve"> </w:t>
      </w:r>
      <w:r w:rsidRPr="00256B2D">
        <w:rPr>
          <w:rtl/>
        </w:rPr>
        <w:t>תלמידים</w:t>
      </w:r>
      <w:r>
        <w:rPr>
          <w:rtl/>
        </w:rPr>
        <w:t>.</w:t>
      </w:r>
    </w:p>
    <w:p w:rsidR="00380896" w:rsidRPr="00A50730" w:rsidP="00286EBA" w14:paraId="2B388568" w14:textId="77777777">
      <w:pPr>
        <w:pStyle w:val="a5"/>
        <w:spacing w:after="120" w:line="320" w:lineRule="atLeast"/>
        <w:rPr>
          <w:rStyle w:val="a4"/>
          <w:rFonts w:ascii="Tahoma" w:hAnsi="Tahoma" w:cs="Tahoma"/>
          <w:sz w:val="20"/>
          <w:szCs w:val="20"/>
          <w:rtl/>
        </w:rPr>
      </w:pPr>
      <w:r w:rsidRPr="00A50730">
        <w:rPr>
          <w:rFonts w:ascii="Tahoma" w:hAnsi="Tahoma" w:cs="Tahoma"/>
          <w:sz w:val="20"/>
          <w:szCs w:val="20"/>
          <w:rtl/>
        </w:rPr>
        <w:t>משרד החינוך מסר בתשובתו למשרד מבקר המדינה באוקטובר 2020 (להלן - תשובת משרד החינוך) כי הוא מסכים עם המלצה זו.</w:t>
      </w:r>
    </w:p>
    <w:p w:rsidR="00380896" w:rsidRPr="00256B2D" w:rsidP="00F513D3" w14:paraId="3262B66E" w14:textId="77777777">
      <w:pPr>
        <w:pStyle w:val="3"/>
        <w:rPr>
          <w:rStyle w:val="a4"/>
          <w:rtl/>
        </w:rPr>
      </w:pPr>
      <w:r w:rsidRPr="00256B2D">
        <w:rPr>
          <w:rStyle w:val="a4"/>
          <w:rtl/>
        </w:rPr>
        <w:t>הקניה</w:t>
      </w:r>
      <w:r>
        <w:rPr>
          <w:rStyle w:val="a4"/>
          <w:rtl/>
        </w:rPr>
        <w:t xml:space="preserve"> </w:t>
      </w:r>
      <w:r w:rsidRPr="00256B2D">
        <w:rPr>
          <w:rStyle w:val="a4"/>
          <w:rtl/>
        </w:rPr>
        <w:t>של</w:t>
      </w:r>
      <w:r>
        <w:rPr>
          <w:rStyle w:val="a4"/>
          <w:rtl/>
        </w:rPr>
        <w:t xml:space="preserve"> </w:t>
      </w:r>
      <w:r w:rsidRPr="00256B2D">
        <w:rPr>
          <w:rStyle w:val="a4"/>
          <w:rtl/>
        </w:rPr>
        <w:t>מיומנויות</w:t>
      </w:r>
      <w:r>
        <w:rPr>
          <w:rStyle w:val="a4"/>
          <w:rtl/>
        </w:rPr>
        <w:t xml:space="preserve"> </w:t>
      </w:r>
      <w:r w:rsidRPr="00256B2D">
        <w:rPr>
          <w:rStyle w:val="a4"/>
          <w:rtl/>
        </w:rPr>
        <w:t>דיגיטליות</w:t>
      </w:r>
      <w:r>
        <w:rPr>
          <w:rStyle w:val="a4"/>
          <w:rtl/>
        </w:rPr>
        <w:t xml:space="preserve"> </w:t>
      </w:r>
      <w:r w:rsidRPr="00256B2D">
        <w:rPr>
          <w:rStyle w:val="a4"/>
          <w:rtl/>
        </w:rPr>
        <w:t>בקרב</w:t>
      </w:r>
      <w:r>
        <w:rPr>
          <w:rStyle w:val="a4"/>
          <w:rtl/>
        </w:rPr>
        <w:t xml:space="preserve"> </w:t>
      </w:r>
      <w:r w:rsidRPr="00256B2D">
        <w:rPr>
          <w:rStyle w:val="a4"/>
          <w:rtl/>
        </w:rPr>
        <w:t>התלמידים</w:t>
      </w:r>
    </w:p>
    <w:p w:rsidR="00380896" w:rsidRPr="00A50730" w:rsidP="00286EBA" w14:paraId="0FFD7706"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בתוכנית הפעולה לחינוך דיגיטלי של האיחוד האירופי</w:t>
      </w:r>
      <w:r>
        <w:rPr>
          <w:rFonts w:ascii="Tahoma" w:hAnsi="Tahoma" w:cs="Tahoma"/>
          <w:sz w:val="20"/>
          <w:szCs w:val="20"/>
          <w:vertAlign w:val="superscript"/>
          <w:rtl/>
        </w:rPr>
        <w:footnoteReference w:id="61"/>
      </w:r>
      <w:r w:rsidRPr="00A50730">
        <w:rPr>
          <w:rFonts w:ascii="Tahoma" w:hAnsi="Tahoma" w:cs="Tahoma"/>
          <w:sz w:val="20"/>
          <w:szCs w:val="20"/>
          <w:rtl/>
        </w:rPr>
        <w:t xml:space="preserve"> הדגישה הנציבות האירופית כי כדי שבוגר מערכת חינוך יהיה בעל מיומנויות דיגיטליות מספקות למאה ה-21, עליו להיות בעל יכולת לנתח ולנהל מידע ונתונים מאמצעים דיגיטליים ומהאינטרנט, לייצר תוכן דיגיטלי, לפתור בעיות בסביבה ממוחשבת ועוד. </w:t>
      </w:r>
    </w:p>
    <w:p w:rsidR="00380896" w:rsidRPr="00256B2D" w:rsidP="001F54DE" w14:paraId="09CBEB96" w14:textId="77777777">
      <w:pPr>
        <w:pStyle w:val="RESHET"/>
        <w:rPr>
          <w:rtl/>
        </w:rPr>
      </w:pPr>
      <w:r w:rsidRPr="00256B2D">
        <w:rPr>
          <w:rtl/>
        </w:rPr>
        <w:t>מחקרי</w:t>
      </w:r>
      <w:r>
        <w:rPr>
          <w:rtl/>
        </w:rPr>
        <w:t xml:space="preserve"> </w:t>
      </w:r>
      <w:r w:rsidRPr="00256B2D">
        <w:rPr>
          <w:rtl/>
        </w:rPr>
        <w:t>הערכה</w:t>
      </w:r>
      <w:r>
        <w:rPr>
          <w:rtl/>
        </w:rPr>
        <w:t xml:space="preserve"> </w:t>
      </w:r>
      <w:r w:rsidRPr="00256B2D">
        <w:rPr>
          <w:rtl/>
        </w:rPr>
        <w:t>שביצעה</w:t>
      </w:r>
      <w:r>
        <w:rPr>
          <w:rtl/>
        </w:rPr>
        <w:t xml:space="preserve"> </w:t>
      </w:r>
      <w:r w:rsidRPr="00256B2D">
        <w:rPr>
          <w:rtl/>
        </w:rPr>
        <w:t>ראמ"ה</w:t>
      </w:r>
      <w:r>
        <w:rPr>
          <w:rtl/>
        </w:rPr>
        <w:t xml:space="preserve">, </w:t>
      </w:r>
      <w:r w:rsidRPr="00256B2D">
        <w:rPr>
          <w:rtl/>
        </w:rPr>
        <w:t>שאלון</w:t>
      </w:r>
      <w:r>
        <w:rPr>
          <w:rtl/>
        </w:rPr>
        <w:t xml:space="preserve"> </w:t>
      </w:r>
      <w:r w:rsidRPr="00256B2D">
        <w:rPr>
          <w:rtl/>
        </w:rPr>
        <w:t>המנהלים</w:t>
      </w:r>
      <w:r>
        <w:rPr>
          <w:rtl/>
        </w:rPr>
        <w:t xml:space="preserve"> </w:t>
      </w:r>
      <w:r w:rsidRPr="00256B2D">
        <w:rPr>
          <w:rtl/>
        </w:rPr>
        <w:t>שהפנה</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 xml:space="preserve"> </w:t>
      </w:r>
      <w:r w:rsidRPr="00256B2D">
        <w:rPr>
          <w:rtl/>
        </w:rPr>
        <w:t>לכלל</w:t>
      </w:r>
      <w:r>
        <w:rPr>
          <w:rtl/>
        </w:rPr>
        <w:t xml:space="preserve"> </w:t>
      </w:r>
      <w:r w:rsidRPr="00256B2D">
        <w:rPr>
          <w:rtl/>
        </w:rPr>
        <w:t>מנהלי</w:t>
      </w:r>
      <w:r>
        <w:rPr>
          <w:rtl/>
        </w:rPr>
        <w:t xml:space="preserve"> </w:t>
      </w:r>
      <w:r w:rsidRPr="00256B2D">
        <w:rPr>
          <w:rtl/>
        </w:rPr>
        <w:t>בתיה"ס</w:t>
      </w:r>
      <w:r>
        <w:rPr>
          <w:rtl/>
        </w:rPr>
        <w:t xml:space="preserve"> </w:t>
      </w:r>
      <w:r w:rsidRPr="00256B2D">
        <w:rPr>
          <w:rtl/>
        </w:rPr>
        <w:t>העל</w:t>
      </w:r>
      <w:r>
        <w:rPr>
          <w:rtl/>
        </w:rPr>
        <w:t>-</w:t>
      </w:r>
      <w:r w:rsidRPr="00256B2D">
        <w:rPr>
          <w:rtl/>
        </w:rPr>
        <w:t>יסודיים</w:t>
      </w:r>
      <w:r>
        <w:rPr>
          <w:rtl/>
        </w:rPr>
        <w:t xml:space="preserve"> (</w:t>
      </w:r>
      <w:r w:rsidRPr="00256B2D">
        <w:rPr>
          <w:rtl/>
        </w:rPr>
        <w:t>ראו</w:t>
      </w:r>
      <w:r>
        <w:rPr>
          <w:rtl/>
        </w:rPr>
        <w:t xml:space="preserve"> </w:t>
      </w:r>
      <w:r w:rsidRPr="00256B2D">
        <w:rPr>
          <w:rtl/>
        </w:rPr>
        <w:t>להלן</w:t>
      </w:r>
      <w:r>
        <w:rPr>
          <w:rtl/>
        </w:rPr>
        <w:t xml:space="preserve">) </w:t>
      </w:r>
      <w:r w:rsidRPr="00256B2D">
        <w:rPr>
          <w:rtl/>
        </w:rPr>
        <w:t>ומיפוי</w:t>
      </w:r>
      <w:r>
        <w:rPr>
          <w:rtl/>
        </w:rPr>
        <w:t xml:space="preserve"> </w:t>
      </w:r>
      <w:r w:rsidRPr="00256B2D">
        <w:rPr>
          <w:rtl/>
        </w:rPr>
        <w:t>של</w:t>
      </w:r>
      <w:r>
        <w:rPr>
          <w:rtl/>
        </w:rPr>
        <w:t xml:space="preserve"> </w:t>
      </w:r>
      <w:r w:rsidRPr="00256B2D">
        <w:rPr>
          <w:rtl/>
        </w:rPr>
        <w:t>הופעת</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בתוכניות</w:t>
      </w:r>
      <w:r>
        <w:rPr>
          <w:rtl/>
        </w:rPr>
        <w:t xml:space="preserve"> </w:t>
      </w:r>
      <w:r w:rsidRPr="00256B2D">
        <w:rPr>
          <w:rtl/>
        </w:rPr>
        <w:t>הלימודים</w:t>
      </w:r>
      <w:r>
        <w:rPr>
          <w:rtl/>
        </w:rPr>
        <w:t xml:space="preserve"> </w:t>
      </w:r>
      <w:r w:rsidRPr="00256B2D">
        <w:rPr>
          <w:rtl/>
        </w:rPr>
        <w:t>שביצע</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מצביעים</w:t>
      </w:r>
      <w:r>
        <w:rPr>
          <w:rtl/>
        </w:rPr>
        <w:t xml:space="preserve"> </w:t>
      </w:r>
      <w:r w:rsidRPr="00256B2D">
        <w:rPr>
          <w:rtl/>
        </w:rPr>
        <w:t>על</w:t>
      </w:r>
      <w:r>
        <w:rPr>
          <w:rtl/>
        </w:rPr>
        <w:t xml:space="preserve"> </w:t>
      </w:r>
      <w:r w:rsidRPr="00256B2D">
        <w:rPr>
          <w:rtl/>
        </w:rPr>
        <w:t>פערים</w:t>
      </w:r>
      <w:r>
        <w:rPr>
          <w:rtl/>
        </w:rPr>
        <w:t xml:space="preserve"> </w:t>
      </w:r>
      <w:r w:rsidRPr="00256B2D">
        <w:rPr>
          <w:rtl/>
        </w:rPr>
        <w:t>בהקניה</w:t>
      </w:r>
      <w:r>
        <w:rPr>
          <w:rtl/>
        </w:rPr>
        <w:t xml:space="preserve"> </w:t>
      </w:r>
      <w:r w:rsidRPr="00256B2D">
        <w:rPr>
          <w:rtl/>
        </w:rPr>
        <w:t>של</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כפי</w:t>
      </w:r>
      <w:r>
        <w:rPr>
          <w:rtl/>
        </w:rPr>
        <w:t xml:space="preserve"> </w:t>
      </w:r>
      <w:r w:rsidRPr="00256B2D">
        <w:rPr>
          <w:rtl/>
        </w:rPr>
        <w:t>שמפורט</w:t>
      </w:r>
      <w:r>
        <w:rPr>
          <w:rtl/>
        </w:rPr>
        <w:t xml:space="preserve"> </w:t>
      </w:r>
      <w:r w:rsidRPr="00256B2D">
        <w:rPr>
          <w:rtl/>
        </w:rPr>
        <w:t>להלן:</w:t>
      </w:r>
    </w:p>
    <w:p w:rsidR="00380896" w:rsidRPr="00D401ED" w:rsidP="00286EBA" w14:paraId="6F199B20" w14:textId="77777777">
      <w:pPr>
        <w:pStyle w:val="a5"/>
        <w:spacing w:after="120" w:line="320" w:lineRule="atLeast"/>
        <w:rPr>
          <w:rFonts w:ascii="Tahoma" w:hAnsi="Tahoma" w:cs="Tahoma"/>
          <w:sz w:val="20"/>
          <w:szCs w:val="20"/>
          <w:rtl/>
        </w:rPr>
      </w:pPr>
      <w:r w:rsidRPr="00D401ED">
        <w:rPr>
          <w:rStyle w:val="a4"/>
          <w:rFonts w:ascii="Tahoma" w:hAnsi="Tahoma" w:cs="Tahoma"/>
          <w:b/>
          <w:bCs/>
          <w:sz w:val="20"/>
          <w:szCs w:val="20"/>
          <w:rtl/>
        </w:rPr>
        <w:t xml:space="preserve">ממצאי מחקר ההערכה של </w:t>
      </w:r>
      <w:r w:rsidRPr="00D401ED">
        <w:rPr>
          <w:rStyle w:val="a4"/>
          <w:rFonts w:ascii="Tahoma" w:hAnsi="Tahoma" w:cs="Tahoma"/>
          <w:b/>
          <w:bCs/>
          <w:sz w:val="20"/>
          <w:szCs w:val="20"/>
          <w:rtl/>
        </w:rPr>
        <w:t>ראמ"ה</w:t>
      </w:r>
      <w:r w:rsidRPr="00D401ED">
        <w:rPr>
          <w:rStyle w:val="a4"/>
          <w:rFonts w:ascii="Tahoma" w:hAnsi="Tahoma" w:cs="Tahoma"/>
          <w:b/>
          <w:bCs/>
          <w:sz w:val="20"/>
          <w:szCs w:val="20"/>
          <w:rtl/>
        </w:rPr>
        <w:t xml:space="preserve"> על הטמעת הרפורמה של למידה משמעותית:</w:t>
      </w:r>
      <w:r w:rsidRPr="00D401ED">
        <w:rPr>
          <w:rStyle w:val="a4"/>
          <w:rFonts w:ascii="Tahoma" w:hAnsi="Tahoma" w:cs="Tahoma"/>
          <w:sz w:val="20"/>
          <w:szCs w:val="20"/>
          <w:rtl/>
        </w:rPr>
        <w:t xml:space="preserve"> </w:t>
      </w:r>
      <w:r w:rsidRPr="00D401ED">
        <w:rPr>
          <w:rFonts w:ascii="Tahoma" w:hAnsi="Tahoma" w:cs="Tahoma"/>
          <w:sz w:val="20"/>
          <w:szCs w:val="20"/>
          <w:rtl/>
        </w:rPr>
        <w:t xml:space="preserve">במאי 2018 פרסמה </w:t>
      </w:r>
      <w:r w:rsidRPr="00D401ED">
        <w:rPr>
          <w:rFonts w:ascii="Tahoma" w:hAnsi="Tahoma" w:cs="Tahoma"/>
          <w:sz w:val="20"/>
          <w:szCs w:val="20"/>
          <w:rtl/>
        </w:rPr>
        <w:t>ראמ"ה</w:t>
      </w:r>
      <w:r w:rsidRPr="00D401ED">
        <w:rPr>
          <w:rFonts w:ascii="Tahoma" w:hAnsi="Tahoma" w:cs="Tahoma"/>
          <w:sz w:val="20"/>
          <w:szCs w:val="20"/>
          <w:rtl/>
        </w:rPr>
        <w:t xml:space="preserve"> מחקר הערכה על הטמעת רפורמת הלמידה המשמעותית במערכת החינוך (להלן - מחקר למידה משמעותית)</w:t>
      </w:r>
      <w:r>
        <w:rPr>
          <w:rFonts w:ascii="Tahoma" w:hAnsi="Tahoma" w:cs="Tahoma"/>
          <w:sz w:val="20"/>
          <w:szCs w:val="20"/>
          <w:vertAlign w:val="superscript"/>
          <w:rtl/>
        </w:rPr>
        <w:footnoteReference w:id="62"/>
      </w:r>
      <w:r w:rsidRPr="00D401ED">
        <w:rPr>
          <w:rFonts w:ascii="Tahoma" w:hAnsi="Tahoma" w:cs="Tahoma"/>
          <w:sz w:val="20"/>
          <w:szCs w:val="20"/>
          <w:rtl/>
        </w:rPr>
        <w:t xml:space="preserve">. המחקר בדק, בין היתר, את הנושא של </w:t>
      </w:r>
      <w:r w:rsidRPr="00D401ED">
        <w:rPr>
          <w:rFonts w:ascii="Tahoma" w:hAnsi="Tahoma" w:cs="Tahoma"/>
          <w:sz w:val="20"/>
          <w:szCs w:val="20"/>
          <w:rtl/>
        </w:rPr>
        <w:t xml:space="preserve">"עידוד לאוריינות אינטרנט", שהיה חלק מהרפורמה, ומלמד אף הוא על הקניית אוריינות דיגיטלית במערכת החינוך. במחקר נבדקו היבטים של אוריינות אינטרנט ובהם באיזו מידה המורים פועלים בדרכים האלה: מעודדים את התלמידים לגבש עמדה אישית ולחשוב אם החומר שמוצאים באינטרנט תואם את המוסר ואת הערכים של התלמידים; מלמדים את התלמידים איך מבחינים בין עובדות לבין דעות בחומר שמוצאים באינטרנט; מלמדים את התלמידים איך בודקים עד כמה החומר שמוצאים באינטרנט אמין; מדגימים לתלמידים איך מנהלים שיחה משמעותית ובעלת ערך בעולם הווירטואלי. במחקר גיבשה </w:t>
      </w:r>
      <w:r w:rsidRPr="00D401ED">
        <w:rPr>
          <w:rFonts w:ascii="Tahoma" w:hAnsi="Tahoma" w:cs="Tahoma"/>
          <w:sz w:val="20"/>
          <w:szCs w:val="20"/>
          <w:rtl/>
        </w:rPr>
        <w:t>ראמ"ה</w:t>
      </w:r>
      <w:r w:rsidRPr="00D401ED">
        <w:rPr>
          <w:rFonts w:ascii="Tahoma" w:hAnsi="Tahoma" w:cs="Tahoma"/>
          <w:sz w:val="20"/>
          <w:szCs w:val="20"/>
          <w:rtl/>
        </w:rPr>
        <w:t xml:space="preserve"> מדד משוקלל של עידוד לאוריינות אינטרנט, כמוצג להלן: </w:t>
      </w:r>
    </w:p>
    <w:p w:rsidR="00380896" w:rsidRPr="00D401ED" w:rsidP="001F54DE" w14:paraId="44611F53" w14:textId="115B4862">
      <w:pPr>
        <w:pStyle w:val="a1"/>
        <w:rPr>
          <w:rtl/>
        </w:rPr>
      </w:pPr>
      <w:r w:rsidRPr="00D401ED">
        <w:rPr>
          <w:b w:val="0"/>
          <w:bCs w:val="0"/>
          <w:rtl/>
        </w:rPr>
        <w:t>תרשים 13:</w:t>
      </w:r>
      <w:r w:rsidRPr="00D401ED">
        <w:rPr>
          <w:rtl/>
        </w:rPr>
        <w:t xml:space="preserve"> מדד "עידוד לאוריינות אינטרנט", על פי שקלול תשובות התלמידים להיגדים בנושא זה בשנים </w:t>
      </w:r>
      <w:r w:rsidRPr="00D401ED">
        <w:rPr>
          <w:rtl/>
        </w:rPr>
        <w:t>התשע"ה</w:t>
      </w:r>
      <w:r w:rsidRPr="00D401ED">
        <w:rPr>
          <w:rtl/>
        </w:rPr>
        <w:t xml:space="preserve"> - </w:t>
      </w:r>
      <w:r w:rsidRPr="00D401ED">
        <w:rPr>
          <w:rtl/>
        </w:rPr>
        <w:t>התשע"ז</w:t>
      </w:r>
      <w:r w:rsidRPr="00D401ED">
        <w:rPr>
          <w:rtl/>
        </w:rPr>
        <w:t xml:space="preserve"> (2014 - 2017)</w:t>
      </w:r>
    </w:p>
    <w:p w:rsidR="00225D3C" w:rsidRPr="00A50730" w:rsidP="00286EBA" w14:paraId="4BBDE8A2" w14:textId="3E1D879A">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46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44058" name="Picture 22"/>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380896" w:rsidRPr="00256B2D" w:rsidP="0096440C" w14:paraId="3790D2A3"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ראמ"ה</w:t>
      </w:r>
      <w:r>
        <w:rPr>
          <w:rtl/>
        </w:rPr>
        <w:t xml:space="preserve">, </w:t>
      </w:r>
      <w:r w:rsidRPr="0096440C">
        <w:rPr>
          <w:rStyle w:val="a4"/>
          <w:b/>
          <w:bCs/>
          <w:rtl/>
        </w:rPr>
        <w:t>מחקר למידה משמעותית</w:t>
      </w:r>
      <w:r>
        <w:rPr>
          <w:rStyle w:val="a4"/>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49ED97CC" w14:textId="77777777">
      <w:pPr>
        <w:pStyle w:val="RESHET"/>
        <w:rPr>
          <w:rtl/>
        </w:rPr>
      </w:pPr>
      <w:r w:rsidRPr="00256B2D">
        <w:rPr>
          <w:rtl/>
        </w:rPr>
        <w:t>נתוני</w:t>
      </w:r>
      <w:r>
        <w:rPr>
          <w:rtl/>
        </w:rPr>
        <w:t xml:space="preserve"> </w:t>
      </w:r>
      <w:r w:rsidRPr="00256B2D">
        <w:rPr>
          <w:rtl/>
        </w:rPr>
        <w:t>מחקר</w:t>
      </w:r>
      <w:r>
        <w:rPr>
          <w:rtl/>
        </w:rPr>
        <w:t xml:space="preserve"> </w:t>
      </w:r>
      <w:r w:rsidRPr="00256B2D">
        <w:rPr>
          <w:rtl/>
        </w:rPr>
        <w:t>למידה</w:t>
      </w:r>
      <w:r>
        <w:rPr>
          <w:rtl/>
        </w:rPr>
        <w:t xml:space="preserve"> </w:t>
      </w:r>
      <w:r w:rsidRPr="00256B2D">
        <w:rPr>
          <w:rtl/>
        </w:rPr>
        <w:t>משמעותית</w:t>
      </w:r>
      <w:r>
        <w:rPr>
          <w:rtl/>
        </w:rPr>
        <w:t xml:space="preserve"> </w:t>
      </w:r>
      <w:r w:rsidRPr="00256B2D">
        <w:rPr>
          <w:rtl/>
        </w:rPr>
        <w:t>של</w:t>
      </w:r>
      <w:r>
        <w:rPr>
          <w:rtl/>
        </w:rPr>
        <w:t xml:space="preserve"> </w:t>
      </w:r>
      <w:r w:rsidRPr="00256B2D">
        <w:rPr>
          <w:rtl/>
        </w:rPr>
        <w:t>ראמ"ה</w:t>
      </w:r>
      <w:r>
        <w:rPr>
          <w:rtl/>
        </w:rPr>
        <w:t xml:space="preserve"> </w:t>
      </w:r>
      <w:r w:rsidRPr="00256B2D">
        <w:rPr>
          <w:rtl/>
        </w:rPr>
        <w:t>בנוגע</w:t>
      </w:r>
      <w:r>
        <w:rPr>
          <w:rtl/>
        </w:rPr>
        <w:t xml:space="preserve"> </w:t>
      </w:r>
      <w:r w:rsidRPr="00256B2D">
        <w:rPr>
          <w:rtl/>
        </w:rPr>
        <w:t>לעידוד</w:t>
      </w:r>
      <w:r>
        <w:rPr>
          <w:rtl/>
        </w:rPr>
        <w:t xml:space="preserve"> </w:t>
      </w:r>
      <w:r w:rsidRPr="00256B2D">
        <w:rPr>
          <w:rtl/>
        </w:rPr>
        <w:t>לאוריינות</w:t>
      </w:r>
      <w:r>
        <w:rPr>
          <w:rtl/>
        </w:rPr>
        <w:t xml:space="preserve"> </w:t>
      </w:r>
      <w:r w:rsidRPr="00256B2D">
        <w:rPr>
          <w:rtl/>
        </w:rPr>
        <w:t>אינטרנט</w:t>
      </w:r>
      <w:r>
        <w:rPr>
          <w:rtl/>
        </w:rPr>
        <w:t xml:space="preserve">, </w:t>
      </w:r>
      <w:r w:rsidRPr="00256B2D">
        <w:rPr>
          <w:rtl/>
        </w:rPr>
        <w:t>שהוא</w:t>
      </w:r>
      <w:r>
        <w:rPr>
          <w:rtl/>
        </w:rPr>
        <w:t xml:space="preserve"> </w:t>
      </w:r>
      <w:r w:rsidRPr="00256B2D">
        <w:rPr>
          <w:rtl/>
        </w:rPr>
        <w:t>מרכיב</w:t>
      </w:r>
      <w:r>
        <w:rPr>
          <w:rtl/>
        </w:rPr>
        <w:t xml:space="preserve"> </w:t>
      </w:r>
      <w:r w:rsidRPr="00256B2D">
        <w:rPr>
          <w:rtl/>
        </w:rPr>
        <w:t>חשוב</w:t>
      </w:r>
      <w:r>
        <w:rPr>
          <w:rtl/>
        </w:rPr>
        <w:t xml:space="preserve"> </w:t>
      </w:r>
      <w:r w:rsidRPr="00256B2D">
        <w:rPr>
          <w:rtl/>
        </w:rPr>
        <w:t>באוריינות</w:t>
      </w:r>
      <w:r>
        <w:rPr>
          <w:rtl/>
        </w:rPr>
        <w:t xml:space="preserve"> </w:t>
      </w:r>
      <w:r w:rsidRPr="00256B2D">
        <w:rPr>
          <w:rtl/>
        </w:rPr>
        <w:t>הדיגיטלית</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מצביעים</w:t>
      </w:r>
      <w:r>
        <w:rPr>
          <w:rtl/>
        </w:rPr>
        <w:t xml:space="preserve"> </w:t>
      </w:r>
      <w:r w:rsidRPr="00256B2D">
        <w:rPr>
          <w:rtl/>
        </w:rPr>
        <w:t>על</w:t>
      </w:r>
      <w:r>
        <w:rPr>
          <w:rtl/>
        </w:rPr>
        <w:t xml:space="preserve"> </w:t>
      </w:r>
      <w:r w:rsidRPr="00256B2D">
        <w:rPr>
          <w:rtl/>
        </w:rPr>
        <w:t>כך</w:t>
      </w:r>
      <w:r>
        <w:rPr>
          <w:rtl/>
        </w:rPr>
        <w:t xml:space="preserve"> </w:t>
      </w:r>
      <w:r w:rsidRPr="00256B2D">
        <w:rPr>
          <w:rtl/>
        </w:rPr>
        <w:t>שבשנת</w:t>
      </w:r>
      <w:r>
        <w:rPr>
          <w:rtl/>
        </w:rPr>
        <w:t xml:space="preserve"> </w:t>
      </w:r>
      <w:r w:rsidRPr="00256B2D">
        <w:rPr>
          <w:rtl/>
        </w:rPr>
        <w:t>התשע"ז</w:t>
      </w:r>
      <w:r>
        <w:rPr>
          <w:rtl/>
        </w:rPr>
        <w:t xml:space="preserve"> </w:t>
      </w:r>
      <w:r w:rsidRPr="00256B2D">
        <w:rPr>
          <w:rtl/>
        </w:rPr>
        <w:t>רק</w:t>
      </w:r>
      <w:r>
        <w:rPr>
          <w:rtl/>
        </w:rPr>
        <w:t xml:space="preserve"> </w:t>
      </w:r>
      <w:r w:rsidRPr="00256B2D">
        <w:rPr>
          <w:rtl/>
        </w:rPr>
        <w:t>למחצית</w:t>
      </w:r>
      <w:r>
        <w:rPr>
          <w:rtl/>
        </w:rPr>
        <w:t xml:space="preserve"> </w:t>
      </w:r>
      <w:r w:rsidRPr="00256B2D">
        <w:rPr>
          <w:rtl/>
        </w:rPr>
        <w:t>מתלמידי</w:t>
      </w:r>
      <w:r>
        <w:rPr>
          <w:rtl/>
        </w:rPr>
        <w:t xml:space="preserve"> </w:t>
      </w:r>
      <w:r w:rsidRPr="00256B2D">
        <w:rPr>
          <w:rtl/>
        </w:rPr>
        <w:t>החינוך</w:t>
      </w:r>
      <w:r>
        <w:rPr>
          <w:rtl/>
        </w:rPr>
        <w:t xml:space="preserve"> </w:t>
      </w:r>
      <w:r w:rsidRPr="00256B2D">
        <w:rPr>
          <w:rtl/>
        </w:rPr>
        <w:t>היסודי</w:t>
      </w:r>
      <w:r>
        <w:rPr>
          <w:rtl/>
        </w:rPr>
        <w:t xml:space="preserve"> </w:t>
      </w:r>
      <w:r w:rsidRPr="00256B2D">
        <w:rPr>
          <w:rtl/>
        </w:rPr>
        <w:t>ולמיעוט</w:t>
      </w:r>
      <w:r>
        <w:rPr>
          <w:rtl/>
        </w:rPr>
        <w:t xml:space="preserve"> </w:t>
      </w:r>
      <w:r w:rsidRPr="00256B2D">
        <w:rPr>
          <w:rtl/>
        </w:rPr>
        <w:t>מתלמידי</w:t>
      </w:r>
      <w:r>
        <w:rPr>
          <w:rtl/>
        </w:rPr>
        <w:t xml:space="preserve"> </w:t>
      </w:r>
      <w:r w:rsidRPr="00256B2D">
        <w:rPr>
          <w:rtl/>
        </w:rPr>
        <w:t>החינוך</w:t>
      </w:r>
      <w:r>
        <w:rPr>
          <w:rtl/>
        </w:rPr>
        <w:t xml:space="preserve"> </w:t>
      </w:r>
      <w:r w:rsidRPr="00256B2D">
        <w:rPr>
          <w:rtl/>
        </w:rPr>
        <w:t>העל</w:t>
      </w:r>
      <w:r>
        <w:rPr>
          <w:rtl/>
        </w:rPr>
        <w:t>-</w:t>
      </w:r>
      <w:r w:rsidRPr="00256B2D">
        <w:rPr>
          <w:rtl/>
        </w:rPr>
        <w:t>יסודי</w:t>
      </w:r>
      <w:r>
        <w:rPr>
          <w:rtl/>
        </w:rPr>
        <w:t xml:space="preserve"> (</w:t>
      </w:r>
      <w:r w:rsidRPr="00256B2D">
        <w:rPr>
          <w:rtl/>
        </w:rPr>
        <w:t>חט"ב</w:t>
      </w:r>
      <w:r>
        <w:rPr>
          <w:rtl/>
        </w:rPr>
        <w:t xml:space="preserve"> </w:t>
      </w:r>
      <w:r w:rsidRPr="00256B2D">
        <w:rPr>
          <w:rtl/>
        </w:rPr>
        <w:t>וחט"ע</w:t>
      </w:r>
      <w:r>
        <w:rPr>
          <w:rtl/>
        </w:rPr>
        <w:t xml:space="preserve">) </w:t>
      </w:r>
      <w:r w:rsidRPr="00256B2D">
        <w:rPr>
          <w:rtl/>
        </w:rPr>
        <w:t>הוקנתה</w:t>
      </w:r>
      <w:r>
        <w:rPr>
          <w:rtl/>
        </w:rPr>
        <w:t xml:space="preserve"> </w:t>
      </w:r>
      <w:r w:rsidRPr="00256B2D">
        <w:rPr>
          <w:rtl/>
        </w:rPr>
        <w:t>אוריינות</w:t>
      </w:r>
      <w:r>
        <w:rPr>
          <w:rtl/>
        </w:rPr>
        <w:t xml:space="preserve"> </w:t>
      </w:r>
      <w:r w:rsidRPr="00256B2D">
        <w:rPr>
          <w:rtl/>
        </w:rPr>
        <w:t>אינטרנט</w:t>
      </w:r>
      <w:r>
        <w:rPr>
          <w:rtl/>
        </w:rPr>
        <w:t xml:space="preserve">, </w:t>
      </w:r>
      <w:r w:rsidRPr="00256B2D">
        <w:rPr>
          <w:rtl/>
        </w:rPr>
        <w:t>וכי</w:t>
      </w:r>
      <w:r>
        <w:rPr>
          <w:rtl/>
        </w:rPr>
        <w:t xml:space="preserve"> </w:t>
      </w:r>
      <w:r w:rsidRPr="00256B2D">
        <w:rPr>
          <w:rtl/>
        </w:rPr>
        <w:t>שיעור</w:t>
      </w:r>
      <w:r>
        <w:rPr>
          <w:rtl/>
        </w:rPr>
        <w:t xml:space="preserve"> </w:t>
      </w:r>
      <w:r w:rsidRPr="00256B2D">
        <w:rPr>
          <w:rtl/>
        </w:rPr>
        <w:t>התלמידים</w:t>
      </w:r>
      <w:r>
        <w:rPr>
          <w:rtl/>
        </w:rPr>
        <w:t xml:space="preserve"> </w:t>
      </w:r>
      <w:r w:rsidRPr="00256B2D">
        <w:rPr>
          <w:rtl/>
        </w:rPr>
        <w:t>בחט"ע</w:t>
      </w:r>
      <w:r>
        <w:rPr>
          <w:rtl/>
        </w:rPr>
        <w:t xml:space="preserve"> </w:t>
      </w:r>
      <w:r w:rsidRPr="00256B2D">
        <w:rPr>
          <w:rtl/>
        </w:rPr>
        <w:t>שאוריינות</w:t>
      </w:r>
      <w:r>
        <w:rPr>
          <w:rtl/>
        </w:rPr>
        <w:t xml:space="preserve"> </w:t>
      </w:r>
      <w:r w:rsidRPr="00256B2D">
        <w:rPr>
          <w:rtl/>
        </w:rPr>
        <w:t>זו</w:t>
      </w:r>
      <w:r>
        <w:rPr>
          <w:rtl/>
        </w:rPr>
        <w:t xml:space="preserve"> </w:t>
      </w:r>
      <w:r w:rsidRPr="00256B2D">
        <w:rPr>
          <w:rtl/>
        </w:rPr>
        <w:t>הוקנתה</w:t>
      </w:r>
      <w:r>
        <w:rPr>
          <w:rtl/>
        </w:rPr>
        <w:t xml:space="preserve"> </w:t>
      </w:r>
      <w:r w:rsidRPr="00256B2D">
        <w:rPr>
          <w:rtl/>
        </w:rPr>
        <w:t>להם</w:t>
      </w:r>
      <w:r>
        <w:rPr>
          <w:rtl/>
        </w:rPr>
        <w:t xml:space="preserve"> </w:t>
      </w:r>
      <w:r w:rsidRPr="00256B2D">
        <w:rPr>
          <w:rtl/>
        </w:rPr>
        <w:t>היה</w:t>
      </w:r>
      <w:r>
        <w:rPr>
          <w:rtl/>
        </w:rPr>
        <w:t xml:space="preserve"> </w:t>
      </w:r>
      <w:r w:rsidRPr="00256B2D">
        <w:rPr>
          <w:rtl/>
        </w:rPr>
        <w:t>נמוך</w:t>
      </w:r>
      <w:r>
        <w:rPr>
          <w:rtl/>
        </w:rPr>
        <w:t xml:space="preserve"> </w:t>
      </w:r>
      <w:r w:rsidRPr="00256B2D">
        <w:rPr>
          <w:rtl/>
        </w:rPr>
        <w:t>משיעור</w:t>
      </w:r>
      <w:r>
        <w:rPr>
          <w:rtl/>
        </w:rPr>
        <w:t xml:space="preserve"> </w:t>
      </w:r>
      <w:r w:rsidRPr="00256B2D">
        <w:rPr>
          <w:rtl/>
        </w:rPr>
        <w:t>התלמידים</w:t>
      </w:r>
      <w:r>
        <w:rPr>
          <w:rtl/>
        </w:rPr>
        <w:t xml:space="preserve"> </w:t>
      </w:r>
      <w:r w:rsidRPr="00256B2D">
        <w:rPr>
          <w:rtl/>
        </w:rPr>
        <w:t>הללו</w:t>
      </w:r>
      <w:r>
        <w:rPr>
          <w:rtl/>
        </w:rPr>
        <w:t xml:space="preserve"> </w:t>
      </w:r>
      <w:r w:rsidRPr="00256B2D">
        <w:rPr>
          <w:rtl/>
        </w:rPr>
        <w:t>בחט"ב</w:t>
      </w:r>
      <w:r>
        <w:rPr>
          <w:rtl/>
        </w:rPr>
        <w:t xml:space="preserve">. </w:t>
      </w:r>
      <w:r w:rsidRPr="00256B2D">
        <w:rPr>
          <w:rtl/>
        </w:rPr>
        <w:t>עוד</w:t>
      </w:r>
      <w:r>
        <w:rPr>
          <w:rtl/>
        </w:rPr>
        <w:t xml:space="preserve"> </w:t>
      </w:r>
      <w:r w:rsidRPr="00256B2D">
        <w:rPr>
          <w:rtl/>
        </w:rPr>
        <w:t>עולה</w:t>
      </w:r>
      <w:r>
        <w:rPr>
          <w:rtl/>
        </w:rPr>
        <w:t xml:space="preserve"> </w:t>
      </w:r>
      <w:r w:rsidRPr="00256B2D">
        <w:rPr>
          <w:rtl/>
        </w:rPr>
        <w:t>כי</w:t>
      </w:r>
      <w:r>
        <w:rPr>
          <w:rtl/>
        </w:rPr>
        <w:t xml:space="preserve"> </w:t>
      </w:r>
      <w:r w:rsidRPr="00256B2D">
        <w:rPr>
          <w:rtl/>
        </w:rPr>
        <w:t>הייתה</w:t>
      </w:r>
      <w:r>
        <w:rPr>
          <w:rtl/>
        </w:rPr>
        <w:t xml:space="preserve"> </w:t>
      </w:r>
      <w:r w:rsidRPr="00256B2D">
        <w:rPr>
          <w:rtl/>
        </w:rPr>
        <w:t>עלייה</w:t>
      </w:r>
      <w:r>
        <w:rPr>
          <w:rtl/>
        </w:rPr>
        <w:t xml:space="preserve"> </w:t>
      </w:r>
      <w:r w:rsidRPr="00256B2D">
        <w:rPr>
          <w:rtl/>
        </w:rPr>
        <w:t>מינורית</w:t>
      </w:r>
      <w:r>
        <w:rPr>
          <w:rtl/>
        </w:rPr>
        <w:t xml:space="preserve"> </w:t>
      </w:r>
      <w:r w:rsidRPr="00256B2D">
        <w:rPr>
          <w:rtl/>
        </w:rPr>
        <w:t>בהקניית</w:t>
      </w:r>
      <w:r>
        <w:rPr>
          <w:rtl/>
        </w:rPr>
        <w:t xml:space="preserve"> </w:t>
      </w:r>
      <w:r w:rsidRPr="00256B2D">
        <w:rPr>
          <w:rtl/>
        </w:rPr>
        <w:t>אוריינות</w:t>
      </w:r>
      <w:r>
        <w:rPr>
          <w:rtl/>
        </w:rPr>
        <w:t xml:space="preserve"> </w:t>
      </w:r>
      <w:r w:rsidRPr="00256B2D">
        <w:rPr>
          <w:rtl/>
        </w:rPr>
        <w:t>אינטרנט</w:t>
      </w:r>
      <w:r>
        <w:rPr>
          <w:rtl/>
        </w:rPr>
        <w:t xml:space="preserve"> </w:t>
      </w:r>
      <w:r w:rsidRPr="00256B2D">
        <w:rPr>
          <w:rtl/>
        </w:rPr>
        <w:t>בין</w:t>
      </w:r>
      <w:r>
        <w:rPr>
          <w:rtl/>
        </w:rPr>
        <w:t xml:space="preserve"> </w:t>
      </w:r>
      <w:r w:rsidRPr="00256B2D">
        <w:rPr>
          <w:rtl/>
        </w:rPr>
        <w:t>שנת</w:t>
      </w:r>
      <w:r>
        <w:rPr>
          <w:rtl/>
        </w:rPr>
        <w:t xml:space="preserve"> </w:t>
      </w:r>
      <w:r w:rsidRPr="00256B2D">
        <w:rPr>
          <w:rtl/>
        </w:rPr>
        <w:t>התשע"ה</w:t>
      </w:r>
      <w:r>
        <w:rPr>
          <w:rtl/>
        </w:rPr>
        <w:t xml:space="preserve"> </w:t>
      </w:r>
      <w:r w:rsidRPr="00256B2D">
        <w:rPr>
          <w:rtl/>
        </w:rPr>
        <w:t>לשנת</w:t>
      </w:r>
      <w:r>
        <w:rPr>
          <w:rtl/>
        </w:rPr>
        <w:t xml:space="preserve"> </w:t>
      </w:r>
      <w:r w:rsidRPr="00256B2D">
        <w:rPr>
          <w:rtl/>
        </w:rPr>
        <w:t>התשע"ז</w:t>
      </w:r>
      <w:r>
        <w:rPr>
          <w:rtl/>
        </w:rPr>
        <w:t xml:space="preserve">. </w:t>
      </w:r>
      <w:r w:rsidRPr="00256B2D">
        <w:rPr>
          <w:rtl/>
        </w:rPr>
        <w:t>המשמעות</w:t>
      </w:r>
      <w:r>
        <w:rPr>
          <w:rtl/>
        </w:rPr>
        <w:t xml:space="preserve"> </w:t>
      </w:r>
      <w:r w:rsidRPr="00256B2D">
        <w:rPr>
          <w:rtl/>
        </w:rPr>
        <w:t>היא</w:t>
      </w:r>
      <w:r>
        <w:rPr>
          <w:rtl/>
        </w:rPr>
        <w:t xml:space="preserve"> </w:t>
      </w:r>
      <w:r w:rsidRPr="00256B2D">
        <w:rPr>
          <w:rtl/>
        </w:rPr>
        <w:t>שמערכת</w:t>
      </w:r>
      <w:r>
        <w:rPr>
          <w:rtl/>
        </w:rPr>
        <w:t xml:space="preserve"> </w:t>
      </w:r>
      <w:r w:rsidRPr="00256B2D">
        <w:rPr>
          <w:rtl/>
        </w:rPr>
        <w:t>החינוך</w:t>
      </w:r>
      <w:r>
        <w:rPr>
          <w:rtl/>
        </w:rPr>
        <w:t xml:space="preserve"> </w:t>
      </w:r>
      <w:r w:rsidRPr="00256B2D">
        <w:rPr>
          <w:rtl/>
        </w:rPr>
        <w:t>אינה</w:t>
      </w:r>
      <w:r>
        <w:rPr>
          <w:rtl/>
        </w:rPr>
        <w:t xml:space="preserve"> </w:t>
      </w:r>
      <w:r w:rsidRPr="00256B2D">
        <w:rPr>
          <w:rtl/>
        </w:rPr>
        <w:t>משלבת</w:t>
      </w:r>
      <w:r>
        <w:rPr>
          <w:rtl/>
        </w:rPr>
        <w:t xml:space="preserve"> </w:t>
      </w:r>
      <w:r w:rsidRPr="00256B2D">
        <w:rPr>
          <w:rtl/>
        </w:rPr>
        <w:t>מספיק</w:t>
      </w:r>
      <w:r>
        <w:rPr>
          <w:rtl/>
        </w:rPr>
        <w:t xml:space="preserve"> </w:t>
      </w:r>
      <w:r w:rsidRPr="00256B2D">
        <w:rPr>
          <w:rtl/>
        </w:rPr>
        <w:t>את</w:t>
      </w:r>
      <w:r>
        <w:rPr>
          <w:rtl/>
        </w:rPr>
        <w:t xml:space="preserve"> </w:t>
      </w:r>
      <w:r w:rsidRPr="00256B2D">
        <w:rPr>
          <w:rtl/>
        </w:rPr>
        <w:t>אוריינות</w:t>
      </w:r>
      <w:r>
        <w:rPr>
          <w:rtl/>
        </w:rPr>
        <w:t xml:space="preserve"> </w:t>
      </w:r>
      <w:r w:rsidRPr="00256B2D">
        <w:rPr>
          <w:rtl/>
        </w:rPr>
        <w:t>האינטרנט</w:t>
      </w:r>
      <w:r>
        <w:rPr>
          <w:rtl/>
        </w:rPr>
        <w:t xml:space="preserve"> - </w:t>
      </w:r>
      <w:r w:rsidRPr="00256B2D">
        <w:rPr>
          <w:rtl/>
        </w:rPr>
        <w:t>מרכיב</w:t>
      </w:r>
      <w:r>
        <w:rPr>
          <w:rtl/>
        </w:rPr>
        <w:t xml:space="preserve"> </w:t>
      </w:r>
      <w:r w:rsidRPr="00256B2D">
        <w:rPr>
          <w:rtl/>
        </w:rPr>
        <w:t>מרכזי</w:t>
      </w:r>
      <w:r>
        <w:rPr>
          <w:rtl/>
        </w:rPr>
        <w:t xml:space="preserve"> </w:t>
      </w:r>
      <w:r w:rsidRPr="00256B2D">
        <w:rPr>
          <w:rtl/>
        </w:rPr>
        <w:t>בחיים</w:t>
      </w:r>
      <w:r>
        <w:rPr>
          <w:rtl/>
        </w:rPr>
        <w:t xml:space="preserve"> </w:t>
      </w:r>
      <w:r w:rsidRPr="00256B2D">
        <w:rPr>
          <w:rtl/>
        </w:rPr>
        <w:t>במאה</w:t>
      </w:r>
      <w:r>
        <w:rPr>
          <w:rtl/>
        </w:rPr>
        <w:t xml:space="preserve"> </w:t>
      </w:r>
      <w:r w:rsidRPr="00256B2D">
        <w:rPr>
          <w:rtl/>
        </w:rPr>
        <w:t>ה</w:t>
      </w:r>
      <w:r>
        <w:rPr>
          <w:rtl/>
        </w:rPr>
        <w:t>-</w:t>
      </w:r>
      <w:r w:rsidRPr="00256B2D">
        <w:rPr>
          <w:rtl/>
        </w:rPr>
        <w:t>21</w:t>
      </w:r>
      <w:r>
        <w:rPr>
          <w:rtl/>
        </w:rPr>
        <w:t xml:space="preserve"> - </w:t>
      </w:r>
      <w:r w:rsidRPr="00256B2D">
        <w:rPr>
          <w:rtl/>
        </w:rPr>
        <w:t>בתוכניות</w:t>
      </w:r>
      <w:r>
        <w:rPr>
          <w:rtl/>
        </w:rPr>
        <w:t xml:space="preserve"> </w:t>
      </w:r>
      <w:r w:rsidRPr="00256B2D">
        <w:rPr>
          <w:rtl/>
        </w:rPr>
        <w:t>הלימודים</w:t>
      </w:r>
      <w:r>
        <w:rPr>
          <w:rtl/>
        </w:rPr>
        <w:t xml:space="preserve">. </w:t>
      </w:r>
    </w:p>
    <w:p w:rsidR="00380896" w:rsidRPr="00A50730" w:rsidP="00286EBA" w14:paraId="3AE54C1E"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מדדי יעילות וצמיחה בית ספרית - נתוני אקלים וסביבה פדגוגית (מיצ"ב אקלים):</w:t>
      </w:r>
      <w:r w:rsidRPr="00A50730">
        <w:rPr>
          <w:rStyle w:val="a4"/>
          <w:rFonts w:ascii="Tahoma" w:hAnsi="Tahoma" w:cs="Tahoma"/>
          <w:sz w:val="20"/>
          <w:szCs w:val="20"/>
          <w:rtl/>
        </w:rPr>
        <w:t xml:space="preserve"> </w:t>
      </w:r>
      <w:r w:rsidRPr="00A50730">
        <w:rPr>
          <w:rFonts w:ascii="Tahoma" w:hAnsi="Tahoma" w:cs="Tahoma"/>
          <w:sz w:val="20"/>
          <w:szCs w:val="20"/>
          <w:rtl/>
        </w:rPr>
        <w:t xml:space="preserve">בדצמבר 2019 פרסמה </w:t>
      </w:r>
      <w:r w:rsidRPr="00A50730">
        <w:rPr>
          <w:rFonts w:ascii="Tahoma" w:hAnsi="Tahoma" w:cs="Tahoma"/>
          <w:sz w:val="20"/>
          <w:szCs w:val="20"/>
          <w:rtl/>
        </w:rPr>
        <w:t>ראמ"ה</w:t>
      </w:r>
      <w:r w:rsidRPr="00A50730">
        <w:rPr>
          <w:rFonts w:ascii="Tahoma" w:hAnsi="Tahoma" w:cs="Tahoma"/>
          <w:sz w:val="20"/>
          <w:szCs w:val="20"/>
          <w:rtl/>
        </w:rPr>
        <w:t xml:space="preserve"> את מיצ"ב האקלים</w:t>
      </w:r>
      <w:r>
        <w:rPr>
          <w:rFonts w:ascii="Tahoma" w:hAnsi="Tahoma" w:cs="Tahoma"/>
          <w:sz w:val="20"/>
          <w:szCs w:val="20"/>
          <w:vertAlign w:val="superscript"/>
          <w:rtl/>
        </w:rPr>
        <w:footnoteReference w:id="63"/>
      </w:r>
      <w:r w:rsidRPr="00A50730">
        <w:rPr>
          <w:rFonts w:ascii="Tahoma" w:hAnsi="Tahoma" w:cs="Tahoma"/>
          <w:sz w:val="20"/>
          <w:szCs w:val="20"/>
          <w:rtl/>
        </w:rPr>
        <w:t xml:space="preserve">. המחקר בדק, בין היתר, את הנושא </w:t>
      </w:r>
      <w:r w:rsidRPr="00A50730">
        <w:rPr>
          <w:rFonts w:ascii="Tahoma" w:hAnsi="Tahoma" w:cs="Tahoma"/>
          <w:sz w:val="20"/>
          <w:szCs w:val="20"/>
          <w:rtl/>
        </w:rPr>
        <w:t xml:space="preserve">"שימוש בתקשוב לצורכי למידה" בין שנה"ל </w:t>
      </w:r>
      <w:r w:rsidRPr="00A50730">
        <w:rPr>
          <w:rFonts w:ascii="Tahoma" w:hAnsi="Tahoma" w:cs="Tahoma"/>
          <w:sz w:val="20"/>
          <w:szCs w:val="20"/>
          <w:rtl/>
        </w:rPr>
        <w:t>התשע"ו</w:t>
      </w:r>
      <w:r w:rsidRPr="00A50730">
        <w:rPr>
          <w:rFonts w:ascii="Tahoma" w:hAnsi="Tahoma" w:cs="Tahoma"/>
          <w:sz w:val="20"/>
          <w:szCs w:val="20"/>
          <w:rtl/>
        </w:rPr>
        <w:t xml:space="preserve"> (2015 - 2016) לשנה"ל </w:t>
      </w:r>
      <w:r w:rsidRPr="00A50730">
        <w:rPr>
          <w:rFonts w:ascii="Tahoma" w:hAnsi="Tahoma" w:cs="Tahoma"/>
          <w:sz w:val="20"/>
          <w:szCs w:val="20"/>
          <w:rtl/>
        </w:rPr>
        <w:t>התשע"ט</w:t>
      </w:r>
      <w:r w:rsidRPr="00A50730">
        <w:rPr>
          <w:rFonts w:ascii="Tahoma" w:hAnsi="Tahoma" w:cs="Tahoma"/>
          <w:sz w:val="20"/>
          <w:szCs w:val="20"/>
          <w:rtl/>
        </w:rPr>
        <w:t xml:space="preserve"> (2018 - 2019). במחקר גיבשה </w:t>
      </w:r>
      <w:r w:rsidRPr="00A50730">
        <w:rPr>
          <w:rFonts w:ascii="Tahoma" w:hAnsi="Tahoma" w:cs="Tahoma"/>
          <w:sz w:val="20"/>
          <w:szCs w:val="20"/>
          <w:rtl/>
        </w:rPr>
        <w:t>ראמ"ה</w:t>
      </w:r>
      <w:r w:rsidRPr="00A50730">
        <w:rPr>
          <w:rFonts w:ascii="Tahoma" w:hAnsi="Tahoma" w:cs="Tahoma"/>
          <w:sz w:val="20"/>
          <w:szCs w:val="20"/>
          <w:rtl/>
        </w:rPr>
        <w:t xml:space="preserve"> מדד משוקלל של אופן השימוש במחשב לצורכי למידה והיבחנות (להלן - המדד המשוקלל). המדד בחן באיזו מידה התלמידים בביה"ס היסודי, בחט"ב </w:t>
      </w:r>
      <w:r w:rsidRPr="00A50730">
        <w:rPr>
          <w:rFonts w:ascii="Tahoma" w:hAnsi="Tahoma" w:cs="Tahoma"/>
          <w:sz w:val="20"/>
          <w:szCs w:val="20"/>
          <w:rtl/>
        </w:rPr>
        <w:t>ובחט"ע</w:t>
      </w:r>
      <w:r w:rsidRPr="00A50730">
        <w:rPr>
          <w:rFonts w:ascii="Tahoma" w:hAnsi="Tahoma" w:cs="Tahoma"/>
          <w:sz w:val="20"/>
          <w:szCs w:val="20"/>
          <w:rtl/>
        </w:rPr>
        <w:t xml:space="preserve"> השתמשו במחשב לצורכי חיפוש מידע באינטרנט; עיבוד מידע והצגתו במחשב (למשל, וורד [</w:t>
      </w:r>
      <w:r w:rsidRPr="00A50730">
        <w:rPr>
          <w:rFonts w:ascii="Tahoma" w:hAnsi="Tahoma" w:cs="Tahoma"/>
          <w:sz w:val="20"/>
          <w:szCs w:val="20"/>
        </w:rPr>
        <w:t>WORD</w:t>
      </w:r>
      <w:r w:rsidRPr="00A50730">
        <w:rPr>
          <w:rFonts w:ascii="Tahoma" w:hAnsi="Tahoma" w:cs="Tahoma"/>
          <w:sz w:val="20"/>
          <w:szCs w:val="20"/>
          <w:rtl/>
        </w:rPr>
        <w:t>], אקסל [</w:t>
      </w:r>
      <w:r w:rsidRPr="00A50730">
        <w:rPr>
          <w:rFonts w:ascii="Tahoma" w:hAnsi="Tahoma" w:cs="Tahoma"/>
          <w:sz w:val="20"/>
          <w:szCs w:val="20"/>
        </w:rPr>
        <w:t>EXCEL</w:t>
      </w:r>
      <w:r w:rsidRPr="00A50730">
        <w:rPr>
          <w:rFonts w:ascii="Tahoma" w:hAnsi="Tahoma" w:cs="Tahoma"/>
          <w:sz w:val="20"/>
          <w:szCs w:val="20"/>
          <w:rtl/>
        </w:rPr>
        <w:t>], הכנת מצגת וכד'); לימוד ותרגול באתרים לימודיים (למשל, פתרון תרגילים במקצועות שונים באמצעות מחשב); וביצוע משימות של היבחנות באמצעות המחשב. להלן תרשים שמציג את דיווחי התלמידים על אופן השימוש שלהם במחשב לצורכי למידה והיבחנות.</w:t>
      </w:r>
    </w:p>
    <w:p w:rsidR="00380896" w:rsidRPr="00256B2D" w:rsidP="001F54DE" w14:paraId="09A60108" w14:textId="0FD92F1F">
      <w:pPr>
        <w:pStyle w:val="a1"/>
        <w:rPr>
          <w:rtl/>
        </w:rPr>
      </w:pPr>
      <w:r w:rsidRPr="00225D3C">
        <w:rPr>
          <w:b w:val="0"/>
          <w:bCs w:val="0"/>
          <w:rtl/>
        </w:rPr>
        <w:t>תרשים 14:</w:t>
      </w:r>
      <w:r>
        <w:rPr>
          <w:rtl/>
        </w:rPr>
        <w:t xml:space="preserve"> </w:t>
      </w:r>
      <w:r w:rsidRPr="00256B2D">
        <w:rPr>
          <w:rtl/>
        </w:rPr>
        <w:t>דיווחי</w:t>
      </w:r>
      <w:r>
        <w:rPr>
          <w:rtl/>
        </w:rPr>
        <w:t xml:space="preserve"> </w:t>
      </w:r>
      <w:r w:rsidRPr="00256B2D">
        <w:rPr>
          <w:rtl/>
        </w:rPr>
        <w:t>התלמידים</w:t>
      </w:r>
      <w:r>
        <w:rPr>
          <w:rtl/>
        </w:rPr>
        <w:t xml:space="preserve"> </w:t>
      </w:r>
      <w:r w:rsidRPr="00256B2D">
        <w:rPr>
          <w:rtl/>
        </w:rPr>
        <w:t>על</w:t>
      </w:r>
      <w:r>
        <w:rPr>
          <w:rtl/>
        </w:rPr>
        <w:t xml:space="preserve"> </w:t>
      </w:r>
      <w:r w:rsidRPr="00256B2D">
        <w:rPr>
          <w:rtl/>
        </w:rPr>
        <w:t>אופן</w:t>
      </w:r>
      <w:r>
        <w:rPr>
          <w:rtl/>
        </w:rPr>
        <w:t xml:space="preserve"> </w:t>
      </w:r>
      <w:r w:rsidRPr="00256B2D">
        <w:rPr>
          <w:rtl/>
        </w:rPr>
        <w:t>השימוש</w:t>
      </w:r>
      <w:r>
        <w:rPr>
          <w:rtl/>
        </w:rPr>
        <w:t xml:space="preserve"> </w:t>
      </w:r>
      <w:r w:rsidRPr="00256B2D">
        <w:rPr>
          <w:rtl/>
        </w:rPr>
        <w:t>במחשב</w:t>
      </w:r>
      <w:r>
        <w:rPr>
          <w:rtl/>
        </w:rPr>
        <w:t xml:space="preserve"> </w:t>
      </w:r>
      <w:r w:rsidRPr="00256B2D">
        <w:rPr>
          <w:rtl/>
        </w:rPr>
        <w:t>לצורכי</w:t>
      </w:r>
      <w:r>
        <w:rPr>
          <w:rtl/>
        </w:rPr>
        <w:t xml:space="preserve"> </w:t>
      </w:r>
      <w:r w:rsidRPr="00256B2D">
        <w:rPr>
          <w:rtl/>
        </w:rPr>
        <w:t>למידה</w:t>
      </w:r>
      <w:r>
        <w:rPr>
          <w:rtl/>
        </w:rPr>
        <w:t xml:space="preserve"> </w:t>
      </w:r>
      <w:r w:rsidRPr="00256B2D">
        <w:rPr>
          <w:rtl/>
        </w:rPr>
        <w:t>והיבחנות:</w:t>
      </w:r>
      <w:r>
        <w:rPr>
          <w:rtl/>
        </w:rPr>
        <w:t xml:space="preserve"> </w:t>
      </w:r>
      <w:r w:rsidRPr="00256B2D">
        <w:rPr>
          <w:rtl/>
        </w:rPr>
        <w:t>נתוני</w:t>
      </w:r>
      <w:r>
        <w:rPr>
          <w:rtl/>
        </w:rPr>
        <w:t xml:space="preserve"> </w:t>
      </w:r>
      <w:r w:rsidRPr="00256B2D">
        <w:rPr>
          <w:rtl/>
        </w:rPr>
        <w:t>המדד</w:t>
      </w:r>
      <w:r>
        <w:rPr>
          <w:rtl/>
        </w:rPr>
        <w:t xml:space="preserve"> </w:t>
      </w:r>
      <w:r w:rsidRPr="00256B2D">
        <w:rPr>
          <w:rtl/>
        </w:rPr>
        <w:t>המשוקלל</w:t>
      </w:r>
      <w:r>
        <w:rPr>
          <w:rtl/>
        </w:rPr>
        <w:t xml:space="preserve"> </w:t>
      </w:r>
      <w:r w:rsidRPr="00256B2D">
        <w:rPr>
          <w:rtl/>
        </w:rPr>
        <w:t>התשע"ו</w:t>
      </w:r>
      <w:r>
        <w:rPr>
          <w:rtl/>
        </w:rPr>
        <w:t>-</w:t>
      </w:r>
      <w:r w:rsidRPr="00256B2D">
        <w:rPr>
          <w:rtl/>
        </w:rPr>
        <w:t>התשע"ט</w:t>
      </w:r>
      <w:r>
        <w:rPr>
          <w:rtl/>
        </w:rPr>
        <w:t xml:space="preserve"> (</w:t>
      </w:r>
      <w:r w:rsidRPr="00256B2D">
        <w:rPr>
          <w:rtl/>
        </w:rPr>
        <w:t>2015</w:t>
      </w:r>
      <w:r>
        <w:rPr>
          <w:rtl/>
        </w:rPr>
        <w:t xml:space="preserve"> - </w:t>
      </w:r>
      <w:r w:rsidRPr="00256B2D">
        <w:rPr>
          <w:rtl/>
        </w:rPr>
        <w:t>2019</w:t>
      </w:r>
      <w:r>
        <w:rPr>
          <w:rtl/>
        </w:rPr>
        <w:t>)</w:t>
      </w:r>
    </w:p>
    <w:p w:rsidR="00225D3C" w:rsidRPr="00A50730" w:rsidP="00286EBA" w14:paraId="76857163" w14:textId="74276868">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8169" cy="245669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61605" name="Picture 23"/>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56693"/>
                    </a:xfrm>
                    <a:prstGeom prst="rect">
                      <a:avLst/>
                    </a:prstGeom>
                  </pic:spPr>
                </pic:pic>
              </a:graphicData>
            </a:graphic>
          </wp:inline>
        </w:drawing>
      </w:r>
    </w:p>
    <w:p w:rsidR="00380896" w:rsidRPr="00256B2D" w:rsidP="0096440C" w14:paraId="5DF01456"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ראמ"ה</w:t>
      </w:r>
      <w:r>
        <w:rPr>
          <w:rtl/>
        </w:rPr>
        <w:t xml:space="preserve">, </w:t>
      </w:r>
      <w:r w:rsidRPr="0096440C">
        <w:rPr>
          <w:rStyle w:val="a4"/>
          <w:b/>
          <w:bCs/>
          <w:rtl/>
        </w:rPr>
        <w:t>מדדי יעילות וצמיחה בית ספרית - נתוני אקלים וסביבה פדגוגית</w:t>
      </w:r>
      <w:r>
        <w:rPr>
          <w:rStyle w:val="a4"/>
          <w:rtl/>
        </w:rPr>
        <w:t xml:space="preserve"> (</w:t>
      </w:r>
      <w:r w:rsidRPr="00256B2D">
        <w:rPr>
          <w:rtl/>
        </w:rPr>
        <w:t>דצמבר</w:t>
      </w:r>
      <w:r>
        <w:rPr>
          <w:rtl/>
        </w:rPr>
        <w:t xml:space="preserve"> </w:t>
      </w:r>
      <w:r w:rsidRPr="00256B2D">
        <w:rPr>
          <w:rtl/>
        </w:rPr>
        <w:t>2019</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5E490C8B" w14:textId="77777777">
      <w:pPr>
        <w:pStyle w:val="RESHET"/>
        <w:rPr>
          <w:rtl/>
        </w:rPr>
      </w:pPr>
      <w:r w:rsidRPr="00D401ED">
        <w:rPr>
          <w:rtl/>
        </w:rPr>
        <w:t xml:space="preserve">מהתרשים עולה כי שיעור המשתמשים במחשב לצורכי למידה והיבחנות נע סביב 50% לאורך השנים ובשכבות הגיל השונות, וכי חלה עלייה קלה בשיעור זה בכל הגילים לאורך השנים. ככלל, שיעור המשתמשים במחשב לצורכי למידה והיבחנות נמוך יותר ככל ששכבת הגיל גבוהה יותר. המשמעות היא שתלמידים רבים אינם עושים שימוש מספק במחשב לצורכי למידה והיבחנות, דבר העלול לפגוע בהשתלבותם בשוק העבודה לאחר סיום הלימודים. לשימוש במחשב לצורכי למידה והיבחנות קיימת חשיבות רבה בתקופת משבר הקורונה, שבמסגרתה גובר הצורך בפיתוח מיומנויות ויכולות של למידה מרחוק. </w:t>
      </w:r>
    </w:p>
    <w:p w:rsidR="00380896" w:rsidRPr="00D401ED" w:rsidP="00286EBA" w14:paraId="33732084" w14:textId="77777777">
      <w:pPr>
        <w:pStyle w:val="a5"/>
        <w:spacing w:after="120" w:line="320" w:lineRule="atLeast"/>
        <w:rPr>
          <w:rFonts w:ascii="Tahoma" w:hAnsi="Tahoma" w:cs="Tahoma"/>
          <w:sz w:val="20"/>
          <w:szCs w:val="20"/>
          <w:rtl/>
        </w:rPr>
      </w:pPr>
      <w:r w:rsidRPr="00D401ED">
        <w:rPr>
          <w:rStyle w:val="a4"/>
          <w:rFonts w:ascii="Tahoma" w:hAnsi="Tahoma" w:cs="Tahoma"/>
          <w:b/>
          <w:bCs/>
          <w:sz w:val="20"/>
          <w:szCs w:val="20"/>
          <w:rtl/>
        </w:rPr>
        <w:t>שאלון מנהלים בבתי"ס על-יסודיים:</w:t>
      </w:r>
      <w:r w:rsidRPr="00D401ED">
        <w:rPr>
          <w:rFonts w:ascii="Tahoma" w:hAnsi="Tahoma" w:cs="Tahoma"/>
          <w:sz w:val="20"/>
          <w:szCs w:val="20"/>
          <w:rtl/>
        </w:rPr>
        <w:t xml:space="preserve"> במסגרת הבדיקה הפנה משרד מבקר המדינה שאלון לכלל מנהלי בתיה"ס העל-יסודיים (1,961 מנהלים) (להלן - שאלון המנהלים)</w:t>
      </w:r>
      <w:r>
        <w:rPr>
          <w:rFonts w:ascii="Tahoma" w:hAnsi="Tahoma" w:cs="Tahoma"/>
          <w:sz w:val="20"/>
          <w:szCs w:val="20"/>
          <w:vertAlign w:val="superscript"/>
          <w:rtl/>
        </w:rPr>
        <w:footnoteReference w:id="64"/>
      </w:r>
      <w:r w:rsidRPr="00D401ED">
        <w:rPr>
          <w:rFonts w:ascii="Tahoma" w:hAnsi="Tahoma" w:cs="Tahoma"/>
          <w:sz w:val="20"/>
          <w:szCs w:val="20"/>
          <w:rtl/>
        </w:rPr>
        <w:t>. השיבו עליו 757 מנהלים (כ-39% מכלל המנהלים). עיבוד הנתונים שהתקבלו במסגרת שאלון המנהלים וניתוחם נעשה באמצעות יועץ סטטיסטי חיצוני</w:t>
      </w:r>
      <w:r>
        <w:rPr>
          <w:rFonts w:ascii="Tahoma" w:hAnsi="Tahoma" w:cs="Tahoma"/>
          <w:sz w:val="20"/>
          <w:szCs w:val="20"/>
          <w:vertAlign w:val="superscript"/>
          <w:rtl/>
        </w:rPr>
        <w:footnoteReference w:id="65"/>
      </w:r>
      <w:r w:rsidRPr="00D401ED">
        <w:rPr>
          <w:rFonts w:ascii="Tahoma" w:hAnsi="Tahoma" w:cs="Tahoma"/>
          <w:sz w:val="20"/>
          <w:szCs w:val="20"/>
          <w:rtl/>
        </w:rPr>
        <w:t>. להלן בתרשימים הבאים מוצגות תשובות המנהלים לשאלה באיזו מידה מקנה בית ספרם לתלמידים את המיומנויות אוריינות טכנולוגית ודיגיטלית וניהול מידע.</w:t>
      </w:r>
    </w:p>
    <w:p w:rsidR="00380896" w:rsidRPr="00256B2D" w:rsidP="001F54DE" w14:paraId="62B330A2" w14:textId="5FE2797F">
      <w:pPr>
        <w:pStyle w:val="a1"/>
        <w:rPr>
          <w:rtl/>
        </w:rPr>
      </w:pPr>
      <w:r w:rsidRPr="00225D3C">
        <w:rPr>
          <w:b w:val="0"/>
          <w:bCs w:val="0"/>
          <w:rtl/>
        </w:rPr>
        <w:t>תרשים 15:</w:t>
      </w:r>
      <w:r>
        <w:rPr>
          <w:rtl/>
        </w:rPr>
        <w:t xml:space="preserve"> </w:t>
      </w:r>
      <w:r w:rsidRPr="00256B2D">
        <w:rPr>
          <w:rtl/>
        </w:rPr>
        <w:t>תשובת</w:t>
      </w:r>
      <w:r>
        <w:rPr>
          <w:rtl/>
        </w:rPr>
        <w:t xml:space="preserve"> </w:t>
      </w:r>
      <w:r w:rsidRPr="00256B2D">
        <w:rPr>
          <w:rtl/>
        </w:rPr>
        <w:t>המנהלים</w:t>
      </w:r>
      <w:r>
        <w:rPr>
          <w:rtl/>
        </w:rPr>
        <w:t xml:space="preserve"> </w:t>
      </w:r>
      <w:r w:rsidRPr="00256B2D">
        <w:rPr>
          <w:rtl/>
        </w:rPr>
        <w:t>לשאלה</w:t>
      </w:r>
      <w:r>
        <w:rPr>
          <w:rtl/>
        </w:rPr>
        <w:t xml:space="preserve"> </w:t>
      </w:r>
      <w:r w:rsidRPr="00256B2D">
        <w:rPr>
          <w:rtl/>
        </w:rPr>
        <w:t>באיזו</w:t>
      </w:r>
      <w:r>
        <w:rPr>
          <w:rtl/>
        </w:rPr>
        <w:t xml:space="preserve"> </w:t>
      </w:r>
      <w:r w:rsidRPr="00256B2D">
        <w:rPr>
          <w:rtl/>
        </w:rPr>
        <w:t>מידה</w:t>
      </w:r>
      <w:r>
        <w:rPr>
          <w:rtl/>
        </w:rPr>
        <w:t xml:space="preserve"> </w:t>
      </w:r>
      <w:r w:rsidRPr="00256B2D">
        <w:rPr>
          <w:rtl/>
        </w:rPr>
        <w:t>מקנה</w:t>
      </w:r>
      <w:r>
        <w:rPr>
          <w:rtl/>
        </w:rPr>
        <w:t xml:space="preserve"> </w:t>
      </w:r>
      <w:r w:rsidRPr="00256B2D">
        <w:rPr>
          <w:rtl/>
        </w:rPr>
        <w:t>בית</w:t>
      </w:r>
      <w:r>
        <w:rPr>
          <w:rtl/>
        </w:rPr>
        <w:t xml:space="preserve"> </w:t>
      </w:r>
      <w:r w:rsidRPr="00256B2D">
        <w:rPr>
          <w:rtl/>
        </w:rPr>
        <w:t>ספרם</w:t>
      </w:r>
      <w:r>
        <w:rPr>
          <w:rtl/>
        </w:rPr>
        <w:t xml:space="preserve"> </w:t>
      </w:r>
      <w:r w:rsidRPr="00256B2D">
        <w:rPr>
          <w:rtl/>
        </w:rPr>
        <w:t>לתלמידים</w:t>
      </w:r>
      <w:r>
        <w:rPr>
          <w:rtl/>
        </w:rPr>
        <w:t xml:space="preserve"> </w:t>
      </w:r>
      <w:r w:rsidRPr="00256B2D">
        <w:rPr>
          <w:rtl/>
        </w:rPr>
        <w:t>את</w:t>
      </w:r>
      <w:r>
        <w:rPr>
          <w:rtl/>
        </w:rPr>
        <w:t xml:space="preserve"> </w:t>
      </w:r>
      <w:r w:rsidRPr="00256B2D">
        <w:rPr>
          <w:rtl/>
        </w:rPr>
        <w:t>המיומנות</w:t>
      </w:r>
      <w:r>
        <w:rPr>
          <w:rtl/>
        </w:rPr>
        <w:t xml:space="preserve"> </w:t>
      </w:r>
      <w:r w:rsidRPr="00256B2D">
        <w:rPr>
          <w:rtl/>
        </w:rPr>
        <w:t>אוריינות</w:t>
      </w:r>
      <w:r>
        <w:rPr>
          <w:rtl/>
        </w:rPr>
        <w:t xml:space="preserve"> </w:t>
      </w:r>
      <w:r w:rsidRPr="00256B2D">
        <w:rPr>
          <w:rtl/>
        </w:rPr>
        <w:t>טכנולוגית</w:t>
      </w:r>
      <w:r>
        <w:rPr>
          <w:rtl/>
        </w:rPr>
        <w:t xml:space="preserve"> </w:t>
      </w:r>
      <w:r w:rsidRPr="00256B2D">
        <w:rPr>
          <w:rtl/>
        </w:rPr>
        <w:t>ודיגיטלית</w:t>
      </w:r>
    </w:p>
    <w:p w:rsidR="00673227" w:rsidRPr="00A50730" w:rsidP="00286EBA" w14:paraId="092E64D5" w14:textId="77777777">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2523749" cy="20817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6398" name="Picture 29"/>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2081788"/>
                    </a:xfrm>
                    <a:prstGeom prst="rect">
                      <a:avLst/>
                    </a:prstGeom>
                  </pic:spPr>
                </pic:pic>
              </a:graphicData>
            </a:graphic>
          </wp:inline>
        </w:drawing>
      </w:r>
    </w:p>
    <w:p w:rsidR="00380896" w:rsidRPr="00D401ED" w:rsidP="00D401ED" w14:paraId="149E5B4D" w14:textId="53DEFE78">
      <w:pPr>
        <w:pStyle w:val="text-source"/>
        <w:ind w:right="0"/>
        <w:rPr>
          <w:rtl/>
        </w:rPr>
      </w:pPr>
      <w:r w:rsidRPr="00D401ED">
        <w:rPr>
          <w:rtl/>
        </w:rPr>
        <w:t>על פי נתוני שאלון המנהלים.</w:t>
      </w:r>
    </w:p>
    <w:p w:rsidR="00380896" w:rsidRPr="00256B2D" w:rsidP="001F54DE" w14:paraId="1A215E22" w14:textId="3C5E9488">
      <w:pPr>
        <w:pStyle w:val="a1"/>
        <w:rPr>
          <w:rtl/>
        </w:rPr>
      </w:pPr>
      <w:r w:rsidRPr="00225D3C">
        <w:rPr>
          <w:b w:val="0"/>
          <w:bCs w:val="0"/>
          <w:rtl/>
        </w:rPr>
        <w:t>תרשים 16:</w:t>
      </w:r>
      <w:r>
        <w:rPr>
          <w:rtl/>
        </w:rPr>
        <w:t xml:space="preserve"> </w:t>
      </w:r>
      <w:r w:rsidRPr="00256B2D">
        <w:rPr>
          <w:rtl/>
        </w:rPr>
        <w:t>תשובת</w:t>
      </w:r>
      <w:r>
        <w:rPr>
          <w:rtl/>
        </w:rPr>
        <w:t xml:space="preserve"> </w:t>
      </w:r>
      <w:r w:rsidRPr="00256B2D">
        <w:rPr>
          <w:rtl/>
        </w:rPr>
        <w:t>המנהלים</w:t>
      </w:r>
      <w:r>
        <w:rPr>
          <w:rtl/>
        </w:rPr>
        <w:t xml:space="preserve"> </w:t>
      </w:r>
      <w:r w:rsidRPr="00256B2D">
        <w:rPr>
          <w:rtl/>
        </w:rPr>
        <w:t>לשאלה</w:t>
      </w:r>
      <w:r>
        <w:rPr>
          <w:rtl/>
        </w:rPr>
        <w:t xml:space="preserve"> </w:t>
      </w:r>
      <w:r w:rsidRPr="00256B2D">
        <w:rPr>
          <w:rtl/>
        </w:rPr>
        <w:t>באיזו</w:t>
      </w:r>
      <w:r>
        <w:rPr>
          <w:rtl/>
        </w:rPr>
        <w:t xml:space="preserve"> </w:t>
      </w:r>
      <w:r w:rsidRPr="00256B2D">
        <w:rPr>
          <w:rtl/>
        </w:rPr>
        <w:t>מידה</w:t>
      </w:r>
      <w:r>
        <w:rPr>
          <w:rtl/>
        </w:rPr>
        <w:t xml:space="preserve"> </w:t>
      </w:r>
      <w:r w:rsidRPr="00256B2D">
        <w:rPr>
          <w:rtl/>
        </w:rPr>
        <w:t>מקנה</w:t>
      </w:r>
      <w:r>
        <w:rPr>
          <w:rtl/>
        </w:rPr>
        <w:t xml:space="preserve"> </w:t>
      </w:r>
      <w:r w:rsidRPr="00256B2D">
        <w:rPr>
          <w:rtl/>
        </w:rPr>
        <w:t>בית</w:t>
      </w:r>
      <w:r>
        <w:rPr>
          <w:rtl/>
        </w:rPr>
        <w:t xml:space="preserve"> </w:t>
      </w:r>
      <w:r w:rsidRPr="00256B2D">
        <w:rPr>
          <w:rtl/>
        </w:rPr>
        <w:t>ספרם</w:t>
      </w:r>
      <w:r>
        <w:rPr>
          <w:rtl/>
        </w:rPr>
        <w:t xml:space="preserve"> </w:t>
      </w:r>
      <w:r w:rsidRPr="00256B2D">
        <w:rPr>
          <w:rtl/>
        </w:rPr>
        <w:t>לתלמידים</w:t>
      </w:r>
      <w:r>
        <w:rPr>
          <w:rtl/>
        </w:rPr>
        <w:t xml:space="preserve"> </w:t>
      </w:r>
      <w:r w:rsidRPr="00256B2D">
        <w:rPr>
          <w:rtl/>
        </w:rPr>
        <w:t>את</w:t>
      </w:r>
      <w:r>
        <w:rPr>
          <w:rtl/>
        </w:rPr>
        <w:t xml:space="preserve"> </w:t>
      </w:r>
      <w:r w:rsidRPr="00256B2D">
        <w:rPr>
          <w:rtl/>
        </w:rPr>
        <w:t>המיומנות</w:t>
      </w:r>
      <w:r>
        <w:rPr>
          <w:rtl/>
        </w:rPr>
        <w:t xml:space="preserve"> </w:t>
      </w:r>
      <w:r w:rsidRPr="00256B2D">
        <w:rPr>
          <w:rtl/>
        </w:rPr>
        <w:t>ניהול</w:t>
      </w:r>
      <w:r>
        <w:rPr>
          <w:rtl/>
        </w:rPr>
        <w:t xml:space="preserve"> </w:t>
      </w:r>
      <w:r w:rsidRPr="00256B2D">
        <w:rPr>
          <w:rtl/>
        </w:rPr>
        <w:t>מידע</w:t>
      </w:r>
      <w:r>
        <w:rPr>
          <w:rtl/>
        </w:rPr>
        <w:t xml:space="preserve"> </w:t>
      </w:r>
    </w:p>
    <w:p w:rsidR="00673227" w:rsidRPr="00A50730" w:rsidP="00286EBA" w14:paraId="2CD51930" w14:textId="14F8A14F">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2523749" cy="199949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28829" name="Picture 3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999492"/>
                    </a:xfrm>
                    <a:prstGeom prst="rect">
                      <a:avLst/>
                    </a:prstGeom>
                  </pic:spPr>
                </pic:pic>
              </a:graphicData>
            </a:graphic>
          </wp:inline>
        </w:drawing>
      </w:r>
    </w:p>
    <w:p w:rsidR="00380896" w:rsidRPr="00256B2D" w:rsidP="0096440C" w14:paraId="6121185D"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שאלון</w:t>
      </w:r>
      <w:r>
        <w:rPr>
          <w:rtl/>
        </w:rPr>
        <w:t xml:space="preserve"> </w:t>
      </w:r>
      <w:r w:rsidRPr="00256B2D">
        <w:rPr>
          <w:rtl/>
        </w:rPr>
        <w:t>המנהלים</w:t>
      </w:r>
      <w:r>
        <w:rPr>
          <w:rtl/>
        </w:rPr>
        <w:t>.</w:t>
      </w:r>
    </w:p>
    <w:p w:rsidR="00380896" w:rsidRPr="00256B2D" w:rsidP="001F54DE" w14:paraId="4DB081B3" w14:textId="77777777">
      <w:pPr>
        <w:pStyle w:val="RESHET"/>
        <w:rPr>
          <w:rtl/>
        </w:rPr>
      </w:pPr>
      <w:r w:rsidRPr="00256B2D">
        <w:rPr>
          <w:rtl/>
        </w:rPr>
        <w:t>מהתרשימים</w:t>
      </w:r>
      <w:r>
        <w:rPr>
          <w:rtl/>
        </w:rPr>
        <w:t xml:space="preserve"> </w:t>
      </w:r>
      <w:r w:rsidRPr="00256B2D">
        <w:rPr>
          <w:rtl/>
        </w:rPr>
        <w:t>עולה</w:t>
      </w:r>
      <w:r>
        <w:rPr>
          <w:rtl/>
        </w:rPr>
        <w:t xml:space="preserve"> </w:t>
      </w:r>
      <w:r w:rsidRPr="00256B2D">
        <w:rPr>
          <w:rtl/>
        </w:rPr>
        <w:t>שכ</w:t>
      </w:r>
      <w:r>
        <w:rPr>
          <w:rtl/>
        </w:rPr>
        <w:t>-</w:t>
      </w:r>
      <w:r w:rsidRPr="00256B2D">
        <w:rPr>
          <w:rtl/>
        </w:rPr>
        <w:t>40%</w:t>
      </w:r>
      <w:r>
        <w:rPr>
          <w:rtl/>
        </w:rPr>
        <w:t xml:space="preserve"> </w:t>
      </w:r>
      <w:r w:rsidRPr="00256B2D">
        <w:rPr>
          <w:rtl/>
        </w:rPr>
        <w:t>מהמנהלים</w:t>
      </w:r>
      <w:r>
        <w:rPr>
          <w:rtl/>
        </w:rPr>
        <w:t xml:space="preserve"> </w:t>
      </w:r>
      <w:r w:rsidRPr="00256B2D">
        <w:rPr>
          <w:rtl/>
        </w:rPr>
        <w:t>סברו</w:t>
      </w:r>
      <w:r>
        <w:rPr>
          <w:rtl/>
        </w:rPr>
        <w:t xml:space="preserve"> </w:t>
      </w:r>
      <w:r w:rsidRPr="00256B2D">
        <w:rPr>
          <w:rtl/>
        </w:rPr>
        <w:t>שבית</w:t>
      </w:r>
      <w:r>
        <w:rPr>
          <w:rtl/>
        </w:rPr>
        <w:t xml:space="preserve"> </w:t>
      </w:r>
      <w:r w:rsidRPr="00256B2D">
        <w:rPr>
          <w:rtl/>
        </w:rPr>
        <w:t>ספרם</w:t>
      </w:r>
      <w:r>
        <w:rPr>
          <w:rtl/>
        </w:rPr>
        <w:t xml:space="preserve"> </w:t>
      </w:r>
      <w:r w:rsidRPr="00256B2D">
        <w:rPr>
          <w:rtl/>
        </w:rPr>
        <w:t>מקנה</w:t>
      </w:r>
      <w:r>
        <w:rPr>
          <w:rtl/>
        </w:rPr>
        <w:t xml:space="preserve"> </w:t>
      </w:r>
      <w:r w:rsidRPr="00256B2D">
        <w:rPr>
          <w:rtl/>
        </w:rPr>
        <w:t>את</w:t>
      </w:r>
      <w:r>
        <w:rPr>
          <w:rtl/>
        </w:rPr>
        <w:t xml:space="preserve"> </w:t>
      </w:r>
      <w:r w:rsidRPr="00256B2D">
        <w:rPr>
          <w:rtl/>
        </w:rPr>
        <w:t>המיומנויות</w:t>
      </w:r>
      <w:r>
        <w:rPr>
          <w:rtl/>
        </w:rPr>
        <w:t xml:space="preserve"> </w:t>
      </w:r>
      <w:r w:rsidRPr="00256B2D">
        <w:rPr>
          <w:rtl/>
        </w:rPr>
        <w:t>של</w:t>
      </w:r>
      <w:r>
        <w:rPr>
          <w:rtl/>
        </w:rPr>
        <w:t xml:space="preserve"> </w:t>
      </w:r>
      <w:r w:rsidRPr="00256B2D">
        <w:rPr>
          <w:rtl/>
        </w:rPr>
        <w:t>ניהול</w:t>
      </w:r>
      <w:r>
        <w:rPr>
          <w:rtl/>
        </w:rPr>
        <w:t xml:space="preserve"> </w:t>
      </w:r>
      <w:r w:rsidRPr="00256B2D">
        <w:rPr>
          <w:rtl/>
        </w:rPr>
        <w:t>מידע</w:t>
      </w:r>
      <w:r>
        <w:rPr>
          <w:rtl/>
        </w:rPr>
        <w:t xml:space="preserve"> </w:t>
      </w:r>
      <w:r w:rsidRPr="00256B2D">
        <w:rPr>
          <w:rtl/>
        </w:rPr>
        <w:t>ואוריינות</w:t>
      </w:r>
      <w:r>
        <w:rPr>
          <w:rtl/>
        </w:rPr>
        <w:t xml:space="preserve"> </w:t>
      </w:r>
      <w:r w:rsidRPr="00256B2D">
        <w:rPr>
          <w:rtl/>
        </w:rPr>
        <w:t>טכנולוגית</w:t>
      </w:r>
      <w:r>
        <w:rPr>
          <w:rtl/>
        </w:rPr>
        <w:t xml:space="preserve"> </w:t>
      </w:r>
      <w:r w:rsidRPr="00256B2D">
        <w:rPr>
          <w:rtl/>
        </w:rPr>
        <w:t>ודיגיטלית</w:t>
      </w:r>
      <w:r>
        <w:rPr>
          <w:rtl/>
        </w:rPr>
        <w:t xml:space="preserve"> </w:t>
      </w:r>
      <w:r w:rsidRPr="00256B2D">
        <w:rPr>
          <w:rtl/>
        </w:rPr>
        <w:t>במידה</w:t>
      </w:r>
      <w:r>
        <w:rPr>
          <w:rtl/>
        </w:rPr>
        <w:t xml:space="preserve"> </w:t>
      </w:r>
      <w:r w:rsidRPr="00256B2D">
        <w:rPr>
          <w:rtl/>
        </w:rPr>
        <w:t>רבה</w:t>
      </w:r>
      <w:r>
        <w:rPr>
          <w:rtl/>
        </w:rPr>
        <w:t xml:space="preserve"> </w:t>
      </w:r>
      <w:r w:rsidRPr="00256B2D">
        <w:rPr>
          <w:rtl/>
        </w:rPr>
        <w:t>או</w:t>
      </w:r>
      <w:r>
        <w:rPr>
          <w:rtl/>
        </w:rPr>
        <w:t xml:space="preserve"> </w:t>
      </w:r>
      <w:r w:rsidRPr="00256B2D">
        <w:rPr>
          <w:rtl/>
        </w:rPr>
        <w:t>במידה</w:t>
      </w:r>
      <w:r>
        <w:rPr>
          <w:rtl/>
        </w:rPr>
        <w:t xml:space="preserve"> </w:t>
      </w:r>
      <w:r w:rsidRPr="00256B2D">
        <w:rPr>
          <w:rtl/>
        </w:rPr>
        <w:t>רבה</w:t>
      </w:r>
      <w:r>
        <w:rPr>
          <w:rtl/>
        </w:rPr>
        <w:t xml:space="preserve"> </w:t>
      </w:r>
      <w:r w:rsidRPr="00256B2D">
        <w:rPr>
          <w:rtl/>
        </w:rPr>
        <w:t>מאוד</w:t>
      </w:r>
      <w:r>
        <w:rPr>
          <w:rtl/>
        </w:rPr>
        <w:t xml:space="preserve">, </w:t>
      </w:r>
      <w:r w:rsidRPr="00256B2D">
        <w:rPr>
          <w:rtl/>
        </w:rPr>
        <w:t>וקרוב</w:t>
      </w:r>
      <w:r>
        <w:rPr>
          <w:rtl/>
        </w:rPr>
        <w:t xml:space="preserve"> </w:t>
      </w:r>
      <w:r w:rsidRPr="00256B2D">
        <w:rPr>
          <w:rtl/>
        </w:rPr>
        <w:t>ל</w:t>
      </w:r>
      <w:r>
        <w:rPr>
          <w:rtl/>
        </w:rPr>
        <w:t>-</w:t>
      </w:r>
      <w:r w:rsidRPr="00256B2D">
        <w:rPr>
          <w:rtl/>
        </w:rPr>
        <w:t>40%</w:t>
      </w:r>
      <w:r>
        <w:rPr>
          <w:rtl/>
        </w:rPr>
        <w:t xml:space="preserve"> </w:t>
      </w:r>
      <w:r w:rsidRPr="00256B2D">
        <w:rPr>
          <w:rtl/>
        </w:rPr>
        <w:t>סברו</w:t>
      </w:r>
      <w:r>
        <w:rPr>
          <w:rtl/>
        </w:rPr>
        <w:t xml:space="preserve"> </w:t>
      </w:r>
      <w:r w:rsidRPr="00256B2D">
        <w:rPr>
          <w:rtl/>
        </w:rPr>
        <w:t>שבית</w:t>
      </w:r>
      <w:r>
        <w:rPr>
          <w:rtl/>
        </w:rPr>
        <w:t xml:space="preserve"> </w:t>
      </w:r>
      <w:r w:rsidRPr="00256B2D">
        <w:rPr>
          <w:rtl/>
        </w:rPr>
        <w:t>ספרם</w:t>
      </w:r>
      <w:r>
        <w:rPr>
          <w:rtl/>
        </w:rPr>
        <w:t xml:space="preserve"> </w:t>
      </w:r>
      <w:r w:rsidRPr="00256B2D">
        <w:rPr>
          <w:rtl/>
        </w:rPr>
        <w:t>מקנה</w:t>
      </w:r>
      <w:r>
        <w:rPr>
          <w:rtl/>
        </w:rPr>
        <w:t xml:space="preserve"> </w:t>
      </w:r>
      <w:r w:rsidRPr="00256B2D">
        <w:rPr>
          <w:rtl/>
        </w:rPr>
        <w:t>אותן</w:t>
      </w:r>
      <w:r>
        <w:rPr>
          <w:rtl/>
        </w:rPr>
        <w:t xml:space="preserve"> </w:t>
      </w:r>
      <w:r w:rsidRPr="00256B2D">
        <w:rPr>
          <w:rtl/>
        </w:rPr>
        <w:t>ברמה</w:t>
      </w:r>
      <w:r>
        <w:rPr>
          <w:rtl/>
        </w:rPr>
        <w:t xml:space="preserve"> </w:t>
      </w:r>
      <w:r w:rsidRPr="00256B2D">
        <w:rPr>
          <w:rtl/>
        </w:rPr>
        <w:t>בינונית</w:t>
      </w:r>
      <w:r>
        <w:rPr>
          <w:rtl/>
        </w:rPr>
        <w:t xml:space="preserve">. </w:t>
      </w:r>
      <w:r w:rsidRPr="00256B2D">
        <w:rPr>
          <w:rtl/>
        </w:rPr>
        <w:t>כ</w:t>
      </w:r>
      <w:r>
        <w:rPr>
          <w:rtl/>
        </w:rPr>
        <w:t>-</w:t>
      </w:r>
      <w:r w:rsidRPr="00256B2D">
        <w:rPr>
          <w:rtl/>
        </w:rPr>
        <w:t>20%</w:t>
      </w:r>
      <w:r>
        <w:rPr>
          <w:rtl/>
        </w:rPr>
        <w:t xml:space="preserve"> </w:t>
      </w:r>
      <w:r w:rsidRPr="00256B2D">
        <w:rPr>
          <w:rtl/>
        </w:rPr>
        <w:t>ציינו</w:t>
      </w:r>
      <w:r>
        <w:rPr>
          <w:rtl/>
        </w:rPr>
        <w:t xml:space="preserve"> </w:t>
      </w:r>
      <w:r w:rsidRPr="00256B2D">
        <w:rPr>
          <w:rtl/>
        </w:rPr>
        <w:t>שבית</w:t>
      </w:r>
      <w:r>
        <w:rPr>
          <w:rtl/>
        </w:rPr>
        <w:t xml:space="preserve"> </w:t>
      </w:r>
      <w:r w:rsidRPr="00256B2D">
        <w:rPr>
          <w:rtl/>
        </w:rPr>
        <w:t>ספרם</w:t>
      </w:r>
      <w:r>
        <w:rPr>
          <w:rtl/>
        </w:rPr>
        <w:t xml:space="preserve"> </w:t>
      </w:r>
      <w:r w:rsidRPr="00256B2D">
        <w:rPr>
          <w:rtl/>
        </w:rPr>
        <w:t>מקנה</w:t>
      </w:r>
      <w:r>
        <w:rPr>
          <w:rtl/>
        </w:rPr>
        <w:t xml:space="preserve"> </w:t>
      </w:r>
      <w:r w:rsidRPr="00256B2D">
        <w:rPr>
          <w:rtl/>
        </w:rPr>
        <w:t>מיומנויות</w:t>
      </w:r>
      <w:r>
        <w:rPr>
          <w:rtl/>
        </w:rPr>
        <w:t xml:space="preserve"> </w:t>
      </w:r>
      <w:r w:rsidRPr="00256B2D">
        <w:rPr>
          <w:rtl/>
        </w:rPr>
        <w:t>אלה</w:t>
      </w:r>
      <w:r>
        <w:rPr>
          <w:rtl/>
        </w:rPr>
        <w:t xml:space="preserve"> </w:t>
      </w:r>
      <w:r w:rsidRPr="00256B2D">
        <w:rPr>
          <w:rtl/>
        </w:rPr>
        <w:t>במידה</w:t>
      </w:r>
      <w:r>
        <w:rPr>
          <w:rtl/>
        </w:rPr>
        <w:t xml:space="preserve"> </w:t>
      </w:r>
      <w:r w:rsidRPr="00256B2D">
        <w:rPr>
          <w:rtl/>
        </w:rPr>
        <w:t>מועטה</w:t>
      </w:r>
      <w:r>
        <w:rPr>
          <w:rtl/>
        </w:rPr>
        <w:t xml:space="preserve"> </w:t>
      </w:r>
      <w:r w:rsidRPr="00256B2D">
        <w:rPr>
          <w:rtl/>
        </w:rPr>
        <w:t>או</w:t>
      </w:r>
      <w:r>
        <w:rPr>
          <w:rtl/>
        </w:rPr>
        <w:t xml:space="preserve"> </w:t>
      </w:r>
      <w:r w:rsidRPr="00256B2D">
        <w:rPr>
          <w:rtl/>
        </w:rPr>
        <w:t>שכלל</w:t>
      </w:r>
      <w:r>
        <w:rPr>
          <w:rtl/>
        </w:rPr>
        <w:t xml:space="preserve"> </w:t>
      </w:r>
      <w:r w:rsidRPr="00256B2D">
        <w:rPr>
          <w:rtl/>
        </w:rPr>
        <w:t>אינו</w:t>
      </w:r>
      <w:r>
        <w:rPr>
          <w:rtl/>
        </w:rPr>
        <w:t xml:space="preserve"> </w:t>
      </w:r>
      <w:r w:rsidRPr="00256B2D">
        <w:rPr>
          <w:rtl/>
        </w:rPr>
        <w:t>מקנה</w:t>
      </w:r>
      <w:r>
        <w:rPr>
          <w:rtl/>
        </w:rPr>
        <w:t xml:space="preserve"> </w:t>
      </w:r>
      <w:r w:rsidRPr="00256B2D">
        <w:rPr>
          <w:rtl/>
        </w:rPr>
        <w:t>אותן</w:t>
      </w:r>
      <w:r>
        <w:rPr>
          <w:rtl/>
        </w:rPr>
        <w:t xml:space="preserve">. </w:t>
      </w:r>
    </w:p>
    <w:p w:rsidR="00380896" w:rsidRPr="00A50730" w:rsidP="00286EBA" w14:paraId="076C88AC" w14:textId="3D7E1BD1">
      <w:pPr>
        <w:pStyle w:val="a5"/>
        <w:spacing w:after="120" w:line="320" w:lineRule="atLeast"/>
        <w:rPr>
          <w:rStyle w:val="a4"/>
          <w:rFonts w:ascii="Tahoma" w:hAnsi="Tahoma" w:cs="Tahoma"/>
          <w:sz w:val="20"/>
          <w:szCs w:val="20"/>
          <w:rtl/>
        </w:rPr>
      </w:pPr>
      <w:r w:rsidRPr="00A50730">
        <w:rPr>
          <w:rStyle w:val="a4"/>
          <w:rFonts w:ascii="Tahoma" w:hAnsi="Tahoma" w:cs="Tahoma"/>
          <w:b/>
          <w:bCs/>
          <w:sz w:val="20"/>
          <w:szCs w:val="20"/>
          <w:rtl/>
        </w:rPr>
        <w:t>מיפוי ההקניה של מיומנויות דיגיטליות בתוכניות הלימוד:</w:t>
      </w:r>
      <w:r w:rsidRPr="00A50730">
        <w:rPr>
          <w:rFonts w:ascii="Tahoma" w:hAnsi="Tahoma" w:cs="Tahoma"/>
          <w:sz w:val="20"/>
          <w:szCs w:val="20"/>
          <w:rtl/>
        </w:rPr>
        <w:t xml:space="preserve"> במסגרת תוכנית </w:t>
      </w:r>
      <w:r w:rsidRPr="00A50730">
        <w:rPr>
          <w:rFonts w:ascii="Tahoma" w:hAnsi="Tahoma" w:cs="Tahoma"/>
          <w:sz w:val="20"/>
          <w:szCs w:val="20"/>
        </w:rPr>
        <w:t>Education 2030</w:t>
      </w:r>
      <w:r w:rsidRPr="00A50730">
        <w:rPr>
          <w:rFonts w:ascii="Tahoma" w:hAnsi="Tahoma" w:cs="Tahoma"/>
          <w:sz w:val="20"/>
          <w:szCs w:val="20"/>
          <w:rtl/>
        </w:rPr>
        <w:t xml:space="preserve"> של ה-</w:t>
      </w:r>
      <w:r w:rsidRPr="00A50730">
        <w:rPr>
          <w:rFonts w:ascii="Tahoma" w:hAnsi="Tahoma" w:cs="Tahoma"/>
          <w:sz w:val="20"/>
          <w:szCs w:val="20"/>
        </w:rPr>
        <w:t>OECD</w:t>
      </w:r>
      <w:r w:rsidRPr="00A50730">
        <w:rPr>
          <w:rFonts w:ascii="Tahoma" w:hAnsi="Tahoma" w:cs="Tahoma"/>
          <w:sz w:val="20"/>
          <w:szCs w:val="20"/>
          <w:rtl/>
        </w:rPr>
        <w:t>, שמטרתה להטמיע בקרב התלמידים ידע, מיומנויות וערכים שיידרשו בעתיד, ובכלל זה להקנות להם מיומנויות המתאימות לשוק העבודה המשתנה, הנחה ה-</w:t>
      </w:r>
      <w:r w:rsidRPr="00A50730">
        <w:rPr>
          <w:rFonts w:ascii="Tahoma" w:hAnsi="Tahoma" w:cs="Tahoma"/>
          <w:sz w:val="20"/>
          <w:szCs w:val="20"/>
        </w:rPr>
        <w:t>OECD</w:t>
      </w:r>
      <w:r w:rsidRPr="00A50730">
        <w:rPr>
          <w:rFonts w:ascii="Tahoma" w:hAnsi="Tahoma" w:cs="Tahoma"/>
          <w:sz w:val="20"/>
          <w:szCs w:val="20"/>
          <w:rtl/>
        </w:rPr>
        <w:t xml:space="preserve"> את המדינות השותפות לבצע מיפוי לתוכניות הלימודים שלהן. במסגרת המיפוי היה עליהן לבחון את הופעתן של המיומנויות שהוגדרו בתוכנית </w:t>
      </w:r>
      <w:r w:rsidRPr="00A50730">
        <w:rPr>
          <w:rFonts w:ascii="Tahoma" w:hAnsi="Tahoma" w:cs="Tahoma"/>
          <w:sz w:val="20"/>
          <w:szCs w:val="20"/>
        </w:rPr>
        <w:t>Education 2030</w:t>
      </w:r>
      <w:r w:rsidRPr="00A50730">
        <w:rPr>
          <w:rFonts w:ascii="Tahoma" w:hAnsi="Tahoma" w:cs="Tahoma"/>
          <w:sz w:val="20"/>
          <w:szCs w:val="20"/>
          <w:rtl/>
        </w:rPr>
        <w:t>. את המיפוי היה על המדינות לבצע בנוגע ל-12 מקצועות לימוד</w:t>
      </w:r>
      <w:r>
        <w:rPr>
          <w:rFonts w:ascii="Tahoma" w:hAnsi="Tahoma" w:cs="Tahoma"/>
          <w:sz w:val="20"/>
          <w:szCs w:val="20"/>
          <w:vertAlign w:val="superscript"/>
          <w:rtl/>
        </w:rPr>
        <w:footnoteReference w:id="66"/>
      </w:r>
      <w:r w:rsidRPr="00A50730">
        <w:rPr>
          <w:rFonts w:ascii="Tahoma" w:hAnsi="Tahoma" w:cs="Tahoma"/>
          <w:sz w:val="20"/>
          <w:szCs w:val="20"/>
          <w:rtl/>
        </w:rPr>
        <w:t>. בהתאם להנחיות ה-</w:t>
      </w:r>
      <w:r w:rsidRPr="00A50730">
        <w:rPr>
          <w:rFonts w:ascii="Tahoma" w:hAnsi="Tahoma" w:cs="Tahoma"/>
          <w:sz w:val="20"/>
          <w:szCs w:val="20"/>
        </w:rPr>
        <w:t>OECD</w:t>
      </w:r>
      <w:r w:rsidRPr="00A50730">
        <w:rPr>
          <w:rFonts w:ascii="Tahoma" w:hAnsi="Tahoma" w:cs="Tahoma"/>
          <w:caps/>
          <w:spacing w:val="-114"/>
          <w:sz w:val="20"/>
          <w:szCs w:val="20"/>
          <w:rtl/>
        </w:rPr>
        <w:t xml:space="preserve"> </w:t>
      </w:r>
      <w:r>
        <w:rPr>
          <w:rFonts w:ascii="Tahoma" w:hAnsi="Tahoma" w:cs="Tahoma"/>
          <w:sz w:val="20"/>
          <w:szCs w:val="20"/>
          <w:vertAlign w:val="superscript"/>
          <w:rtl/>
        </w:rPr>
        <w:footnoteReference w:id="67"/>
      </w:r>
      <w:r w:rsidRPr="00A50730">
        <w:rPr>
          <w:rFonts w:ascii="Tahoma" w:hAnsi="Tahoma" w:cs="Tahoma"/>
          <w:sz w:val="20"/>
          <w:szCs w:val="20"/>
          <w:rtl/>
        </w:rPr>
        <w:t>, משרד החינוך ביצע מיפוי של תוכניות הלימודים ב-12 מקצועות בחט"ב במטרה לבחון באיזו מידה המיומנויות האלה מופיעות בהן</w:t>
      </w:r>
      <w:r>
        <w:rPr>
          <w:rFonts w:ascii="Tahoma" w:hAnsi="Tahoma" w:cs="Tahoma"/>
          <w:sz w:val="20"/>
          <w:szCs w:val="20"/>
          <w:vertAlign w:val="superscript"/>
          <w:rtl/>
        </w:rPr>
        <w:footnoteReference w:id="68"/>
      </w:r>
      <w:r w:rsidRPr="00A50730">
        <w:rPr>
          <w:rFonts w:ascii="Tahoma" w:hAnsi="Tahoma" w:cs="Tahoma"/>
          <w:sz w:val="20"/>
          <w:szCs w:val="20"/>
          <w:rtl/>
        </w:rPr>
        <w:t>.</w:t>
      </w:r>
      <w:r w:rsidRPr="00A50730">
        <w:rPr>
          <w:rStyle w:val="a4"/>
          <w:rFonts w:ascii="Tahoma" w:hAnsi="Tahoma" w:cs="Tahoma"/>
          <w:sz w:val="20"/>
          <w:szCs w:val="20"/>
          <w:rtl/>
        </w:rPr>
        <w:t xml:space="preserve"> </w:t>
      </w:r>
    </w:p>
    <w:p w:rsidR="00380896" w:rsidRPr="00A50730" w:rsidP="00286EBA" w14:paraId="69C3DD63"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בין המיומנויות שנבדקו היו אוריינות טכנולוגיות מידע ותקשורת (</w:t>
      </w:r>
      <w:r w:rsidRPr="00A50730">
        <w:rPr>
          <w:rFonts w:ascii="Tahoma" w:hAnsi="Tahoma" w:cs="Tahoma"/>
          <w:sz w:val="20"/>
          <w:szCs w:val="20"/>
        </w:rPr>
        <w:t>ICT</w:t>
      </w:r>
      <w:r w:rsidRPr="00A50730">
        <w:rPr>
          <w:rFonts w:ascii="Tahoma" w:hAnsi="Tahoma" w:cs="Tahoma"/>
          <w:sz w:val="20"/>
          <w:szCs w:val="20"/>
          <w:rtl/>
        </w:rPr>
        <w:t>), אוריינות מידע (</w:t>
      </w:r>
      <w:r w:rsidRPr="00A50730">
        <w:rPr>
          <w:rFonts w:ascii="Tahoma" w:hAnsi="Tahoma" w:cs="Tahoma"/>
          <w:sz w:val="20"/>
          <w:szCs w:val="20"/>
        </w:rPr>
        <w:t>Data Literacy</w:t>
      </w:r>
      <w:r w:rsidRPr="00A50730">
        <w:rPr>
          <w:rFonts w:ascii="Tahoma" w:hAnsi="Tahoma" w:cs="Tahoma"/>
          <w:sz w:val="20"/>
          <w:szCs w:val="20"/>
          <w:rtl/>
        </w:rPr>
        <w:t>) ואוריינות מדיה</w:t>
      </w:r>
      <w:r>
        <w:rPr>
          <w:rFonts w:ascii="Tahoma" w:hAnsi="Tahoma" w:cs="Tahoma"/>
          <w:sz w:val="20"/>
          <w:szCs w:val="20"/>
          <w:vertAlign w:val="superscript"/>
          <w:rtl/>
        </w:rPr>
        <w:footnoteReference w:id="69"/>
      </w:r>
      <w:r w:rsidRPr="00A50730">
        <w:rPr>
          <w:rFonts w:ascii="Tahoma" w:hAnsi="Tahoma" w:cs="Tahoma"/>
          <w:sz w:val="20"/>
          <w:szCs w:val="20"/>
          <w:rtl/>
        </w:rPr>
        <w:t>.</w:t>
      </w:r>
    </w:p>
    <w:p w:rsidR="00380896" w:rsidRPr="00256B2D" w:rsidP="001F54DE" w14:paraId="1A1113EE" w14:textId="77777777">
      <w:pPr>
        <w:pStyle w:val="RESHET"/>
        <w:rPr>
          <w:rtl/>
        </w:rPr>
      </w:pPr>
      <w:r w:rsidRPr="00256B2D">
        <w:rPr>
          <w:rtl/>
        </w:rPr>
        <w:t>המיפוי</w:t>
      </w:r>
      <w:r>
        <w:rPr>
          <w:rtl/>
        </w:rPr>
        <w:t xml:space="preserve"> </w:t>
      </w:r>
      <w:r w:rsidRPr="00256B2D">
        <w:rPr>
          <w:rtl/>
        </w:rPr>
        <w:t>שביצע</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על</w:t>
      </w:r>
      <w:r>
        <w:rPr>
          <w:rtl/>
        </w:rPr>
        <w:t xml:space="preserve"> </w:t>
      </w:r>
      <w:r w:rsidRPr="00256B2D">
        <w:rPr>
          <w:rtl/>
        </w:rPr>
        <w:t>12</w:t>
      </w:r>
      <w:r>
        <w:rPr>
          <w:rtl/>
        </w:rPr>
        <w:t xml:space="preserve"> </w:t>
      </w:r>
      <w:r w:rsidRPr="00256B2D">
        <w:rPr>
          <w:rtl/>
        </w:rPr>
        <w:t>מקצועות</w:t>
      </w:r>
      <w:r>
        <w:rPr>
          <w:rtl/>
        </w:rPr>
        <w:t xml:space="preserve"> </w:t>
      </w:r>
      <w:r w:rsidRPr="00256B2D">
        <w:rPr>
          <w:rtl/>
        </w:rPr>
        <w:t>הלימוד</w:t>
      </w:r>
      <w:r>
        <w:rPr>
          <w:rtl/>
        </w:rPr>
        <w:t xml:space="preserve"> </w:t>
      </w:r>
      <w:r w:rsidRPr="00256B2D">
        <w:rPr>
          <w:rtl/>
        </w:rPr>
        <w:t>בהתאם</w:t>
      </w:r>
      <w:r>
        <w:rPr>
          <w:rtl/>
        </w:rPr>
        <w:t xml:space="preserve"> </w:t>
      </w:r>
      <w:r w:rsidRPr="00256B2D">
        <w:rPr>
          <w:rtl/>
        </w:rPr>
        <w:t>להנחיות</w:t>
      </w:r>
      <w:r>
        <w:rPr>
          <w:rtl/>
        </w:rPr>
        <w:t xml:space="preserve"> </w:t>
      </w:r>
      <w:r w:rsidRPr="00256B2D">
        <w:rPr>
          <w:rtl/>
        </w:rPr>
        <w:t>ה</w:t>
      </w:r>
      <w:r>
        <w:rPr>
          <w:rtl/>
        </w:rPr>
        <w:t>-</w:t>
      </w:r>
      <w:r w:rsidRPr="00256B2D">
        <w:t>OECD</w:t>
      </w:r>
      <w:r>
        <w:rPr>
          <w:rtl/>
        </w:rPr>
        <w:t xml:space="preserve"> </w:t>
      </w:r>
      <w:r w:rsidRPr="00256B2D">
        <w:rPr>
          <w:rtl/>
        </w:rPr>
        <w:t>הראה</w:t>
      </w:r>
      <w:r>
        <w:rPr>
          <w:rtl/>
        </w:rPr>
        <w:t xml:space="preserve"> </w:t>
      </w:r>
      <w:r w:rsidRPr="00256B2D">
        <w:rPr>
          <w:rtl/>
        </w:rPr>
        <w:t>כי</w:t>
      </w:r>
      <w:r>
        <w:rPr>
          <w:rtl/>
        </w:rPr>
        <w:t xml:space="preserve"> </w:t>
      </w:r>
      <w:r w:rsidRPr="00256B2D">
        <w:rPr>
          <w:rtl/>
        </w:rPr>
        <w:t>אוריינות</w:t>
      </w:r>
      <w:r>
        <w:rPr>
          <w:rtl/>
        </w:rPr>
        <w:t xml:space="preserve"> </w:t>
      </w:r>
      <w:r w:rsidRPr="00256B2D">
        <w:rPr>
          <w:rtl/>
        </w:rPr>
        <w:t>טכנולוגית</w:t>
      </w:r>
      <w:r>
        <w:rPr>
          <w:rtl/>
        </w:rPr>
        <w:t xml:space="preserve"> </w:t>
      </w:r>
      <w:r w:rsidRPr="00256B2D">
        <w:rPr>
          <w:rtl/>
        </w:rPr>
        <w:t>מידע</w:t>
      </w:r>
      <w:r>
        <w:rPr>
          <w:rtl/>
        </w:rPr>
        <w:t xml:space="preserve"> </w:t>
      </w:r>
      <w:r w:rsidRPr="00256B2D">
        <w:rPr>
          <w:rtl/>
        </w:rPr>
        <w:t>ותקשורת</w:t>
      </w:r>
      <w:r>
        <w:rPr>
          <w:rtl/>
        </w:rPr>
        <w:t xml:space="preserve"> (</w:t>
      </w:r>
      <w:r w:rsidRPr="00256B2D">
        <w:t>ICT</w:t>
      </w:r>
      <w:r>
        <w:rPr>
          <w:rtl/>
        </w:rPr>
        <w:t xml:space="preserve">) </w:t>
      </w:r>
      <w:r w:rsidRPr="00256B2D">
        <w:rPr>
          <w:rtl/>
        </w:rPr>
        <w:t>לא</w:t>
      </w:r>
      <w:r>
        <w:rPr>
          <w:rtl/>
        </w:rPr>
        <w:t xml:space="preserve"> </w:t>
      </w:r>
      <w:r w:rsidRPr="00256B2D">
        <w:rPr>
          <w:rtl/>
        </w:rPr>
        <w:t>הופיעה</w:t>
      </w:r>
      <w:r>
        <w:rPr>
          <w:rtl/>
        </w:rPr>
        <w:t xml:space="preserve"> </w:t>
      </w:r>
      <w:r w:rsidRPr="00256B2D">
        <w:rPr>
          <w:rtl/>
        </w:rPr>
        <w:t>ב</w:t>
      </w:r>
      <w:r>
        <w:rPr>
          <w:rtl/>
        </w:rPr>
        <w:t>-</w:t>
      </w:r>
      <w:r w:rsidRPr="00256B2D">
        <w:rPr>
          <w:rtl/>
        </w:rPr>
        <w:t>46%</w:t>
      </w:r>
      <w:r>
        <w:rPr>
          <w:rtl/>
        </w:rPr>
        <w:t xml:space="preserve"> </w:t>
      </w:r>
      <w:r w:rsidRPr="00256B2D">
        <w:rPr>
          <w:rtl/>
        </w:rPr>
        <w:t>מפריטי</w:t>
      </w:r>
      <w:r>
        <w:rPr>
          <w:rtl/>
        </w:rPr>
        <w:t xml:space="preserve"> </w:t>
      </w:r>
      <w:r w:rsidRPr="00256B2D">
        <w:rPr>
          <w:rtl/>
        </w:rPr>
        <w:t>התוכן</w:t>
      </w:r>
      <w:r>
        <w:rPr>
          <w:rtl/>
        </w:rPr>
        <w:t xml:space="preserve"> </w:t>
      </w:r>
      <w:r w:rsidRPr="00256B2D">
        <w:rPr>
          <w:rtl/>
        </w:rPr>
        <w:t>שבתוכנית</w:t>
      </w:r>
      <w:r>
        <w:rPr>
          <w:rtl/>
        </w:rPr>
        <w:t xml:space="preserve"> </w:t>
      </w:r>
      <w:r w:rsidRPr="00256B2D">
        <w:rPr>
          <w:rtl/>
        </w:rPr>
        <w:t>הלימודים</w:t>
      </w:r>
      <w:r>
        <w:rPr>
          <w:rtl/>
        </w:rPr>
        <w:t xml:space="preserve"> </w:t>
      </w:r>
      <w:r w:rsidRPr="00256B2D">
        <w:rPr>
          <w:rtl/>
        </w:rPr>
        <w:t>של</w:t>
      </w:r>
      <w:r>
        <w:rPr>
          <w:rtl/>
        </w:rPr>
        <w:t xml:space="preserve"> </w:t>
      </w:r>
      <w:r w:rsidRPr="00256B2D">
        <w:rPr>
          <w:rtl/>
        </w:rPr>
        <w:t>מקצועות</w:t>
      </w:r>
      <w:r>
        <w:rPr>
          <w:rtl/>
        </w:rPr>
        <w:t xml:space="preserve"> </w:t>
      </w:r>
      <w:r w:rsidRPr="00256B2D">
        <w:rPr>
          <w:rtl/>
        </w:rPr>
        <w:t>אלה</w:t>
      </w:r>
      <w:r>
        <w:rPr>
          <w:rtl/>
        </w:rPr>
        <w:t xml:space="preserve">, </w:t>
      </w:r>
      <w:r w:rsidRPr="00256B2D">
        <w:rPr>
          <w:rtl/>
        </w:rPr>
        <w:t>אוריינות</w:t>
      </w:r>
      <w:r>
        <w:rPr>
          <w:rtl/>
        </w:rPr>
        <w:t xml:space="preserve"> </w:t>
      </w:r>
      <w:r w:rsidRPr="00256B2D">
        <w:rPr>
          <w:rtl/>
        </w:rPr>
        <w:t>מידע</w:t>
      </w:r>
      <w:r>
        <w:rPr>
          <w:rtl/>
        </w:rPr>
        <w:t xml:space="preserve"> </w:t>
      </w:r>
      <w:r w:rsidRPr="00256B2D">
        <w:rPr>
          <w:rtl/>
        </w:rPr>
        <w:t>לא</w:t>
      </w:r>
      <w:r>
        <w:rPr>
          <w:rtl/>
        </w:rPr>
        <w:t xml:space="preserve"> </w:t>
      </w:r>
      <w:r w:rsidRPr="00256B2D">
        <w:rPr>
          <w:rtl/>
        </w:rPr>
        <w:t>הופיעה</w:t>
      </w:r>
      <w:r>
        <w:rPr>
          <w:rtl/>
        </w:rPr>
        <w:t xml:space="preserve"> </w:t>
      </w:r>
      <w:r w:rsidRPr="00256B2D">
        <w:rPr>
          <w:rtl/>
        </w:rPr>
        <w:t>ב</w:t>
      </w:r>
      <w:r>
        <w:rPr>
          <w:rtl/>
        </w:rPr>
        <w:t>-</w:t>
      </w:r>
      <w:r w:rsidRPr="00256B2D">
        <w:rPr>
          <w:rtl/>
        </w:rPr>
        <w:t>54%</w:t>
      </w:r>
      <w:r>
        <w:rPr>
          <w:rtl/>
        </w:rPr>
        <w:t xml:space="preserve"> </w:t>
      </w:r>
      <w:r w:rsidRPr="00256B2D">
        <w:rPr>
          <w:rtl/>
        </w:rPr>
        <w:t>מפריטי</w:t>
      </w:r>
      <w:r>
        <w:rPr>
          <w:rtl/>
        </w:rPr>
        <w:t xml:space="preserve"> </w:t>
      </w:r>
      <w:r w:rsidRPr="00256B2D">
        <w:rPr>
          <w:rtl/>
        </w:rPr>
        <w:t>התוכן</w:t>
      </w:r>
      <w:r>
        <w:rPr>
          <w:rtl/>
        </w:rPr>
        <w:t xml:space="preserve"> </w:t>
      </w:r>
      <w:r w:rsidRPr="00256B2D">
        <w:rPr>
          <w:rtl/>
        </w:rPr>
        <w:t>שבתוכנית</w:t>
      </w:r>
      <w:r>
        <w:rPr>
          <w:rtl/>
        </w:rPr>
        <w:t xml:space="preserve"> </w:t>
      </w:r>
      <w:r w:rsidRPr="00256B2D">
        <w:rPr>
          <w:rtl/>
        </w:rPr>
        <w:t>הלימודים</w:t>
      </w:r>
      <w:r>
        <w:rPr>
          <w:rtl/>
        </w:rPr>
        <w:t xml:space="preserve">, </w:t>
      </w:r>
      <w:r w:rsidRPr="00256B2D">
        <w:rPr>
          <w:rtl/>
        </w:rPr>
        <w:t>ואוריינות</w:t>
      </w:r>
      <w:r>
        <w:rPr>
          <w:rtl/>
        </w:rPr>
        <w:t xml:space="preserve"> </w:t>
      </w:r>
      <w:r w:rsidRPr="00256B2D">
        <w:rPr>
          <w:rtl/>
        </w:rPr>
        <w:t>מדיה</w:t>
      </w:r>
      <w:r>
        <w:rPr>
          <w:rtl/>
        </w:rPr>
        <w:t xml:space="preserve"> </w:t>
      </w:r>
      <w:r w:rsidRPr="00256B2D">
        <w:rPr>
          <w:rtl/>
        </w:rPr>
        <w:t>לא</w:t>
      </w:r>
      <w:r>
        <w:rPr>
          <w:rtl/>
        </w:rPr>
        <w:t xml:space="preserve"> </w:t>
      </w:r>
      <w:r w:rsidRPr="00256B2D">
        <w:rPr>
          <w:rtl/>
        </w:rPr>
        <w:t>הופיעה</w:t>
      </w:r>
      <w:r>
        <w:rPr>
          <w:rtl/>
        </w:rPr>
        <w:t xml:space="preserve"> </w:t>
      </w:r>
      <w:r w:rsidRPr="00256B2D">
        <w:rPr>
          <w:rtl/>
        </w:rPr>
        <w:t>ב</w:t>
      </w:r>
      <w:r>
        <w:rPr>
          <w:rtl/>
        </w:rPr>
        <w:t>-</w:t>
      </w:r>
      <w:r w:rsidRPr="00256B2D">
        <w:rPr>
          <w:rtl/>
        </w:rPr>
        <w:t>55%</w:t>
      </w:r>
      <w:r>
        <w:rPr>
          <w:rtl/>
        </w:rPr>
        <w:t xml:space="preserve"> </w:t>
      </w:r>
      <w:r w:rsidRPr="00256B2D">
        <w:rPr>
          <w:rtl/>
        </w:rPr>
        <w:t>מהן</w:t>
      </w:r>
      <w:r>
        <w:rPr>
          <w:rtl/>
        </w:rPr>
        <w:t xml:space="preserve">. </w:t>
      </w:r>
      <w:r w:rsidRPr="00256B2D">
        <w:rPr>
          <w:rtl/>
        </w:rPr>
        <w:t>מכאן</w:t>
      </w:r>
      <w:r>
        <w:rPr>
          <w:rtl/>
        </w:rPr>
        <w:t xml:space="preserve"> </w:t>
      </w:r>
      <w:r w:rsidRPr="00256B2D">
        <w:rPr>
          <w:rtl/>
        </w:rPr>
        <w:t>שהמיומנויות</w:t>
      </w:r>
      <w:r>
        <w:rPr>
          <w:rtl/>
        </w:rPr>
        <w:t xml:space="preserve"> </w:t>
      </w:r>
      <w:r w:rsidRPr="00256B2D">
        <w:rPr>
          <w:rtl/>
        </w:rPr>
        <w:t>הדיגיטליות</w:t>
      </w:r>
      <w:r>
        <w:rPr>
          <w:rtl/>
        </w:rPr>
        <w:t xml:space="preserve"> </w:t>
      </w:r>
      <w:r w:rsidRPr="00256B2D">
        <w:rPr>
          <w:rtl/>
        </w:rPr>
        <w:t>האלה</w:t>
      </w:r>
      <w:r>
        <w:rPr>
          <w:rtl/>
        </w:rPr>
        <w:t xml:space="preserve"> </w:t>
      </w:r>
      <w:r w:rsidRPr="00256B2D">
        <w:rPr>
          <w:rtl/>
        </w:rPr>
        <w:t>אינן</w:t>
      </w:r>
      <w:r>
        <w:rPr>
          <w:rtl/>
        </w:rPr>
        <w:t xml:space="preserve"> </w:t>
      </w:r>
      <w:r w:rsidRPr="00256B2D">
        <w:rPr>
          <w:rtl/>
        </w:rPr>
        <w:t>משולבות</w:t>
      </w:r>
      <w:r>
        <w:rPr>
          <w:rtl/>
        </w:rPr>
        <w:t xml:space="preserve"> </w:t>
      </w:r>
      <w:r w:rsidRPr="00256B2D">
        <w:rPr>
          <w:rtl/>
        </w:rPr>
        <w:t>מספיק</w:t>
      </w:r>
      <w:r>
        <w:rPr>
          <w:rtl/>
        </w:rPr>
        <w:t xml:space="preserve"> </w:t>
      </w:r>
      <w:r w:rsidRPr="00256B2D">
        <w:rPr>
          <w:rtl/>
        </w:rPr>
        <w:t>בתוכניות</w:t>
      </w:r>
      <w:r>
        <w:rPr>
          <w:rtl/>
        </w:rPr>
        <w:t xml:space="preserve"> </w:t>
      </w:r>
      <w:r w:rsidRPr="00256B2D">
        <w:rPr>
          <w:rtl/>
        </w:rPr>
        <w:t>הלימודים</w:t>
      </w:r>
      <w:r>
        <w:rPr>
          <w:rtl/>
        </w:rPr>
        <w:t xml:space="preserve">, </w:t>
      </w:r>
      <w:r w:rsidRPr="00256B2D">
        <w:rPr>
          <w:rtl/>
        </w:rPr>
        <w:t>מצב</w:t>
      </w:r>
      <w:r>
        <w:rPr>
          <w:rtl/>
        </w:rPr>
        <w:t xml:space="preserve"> </w:t>
      </w:r>
      <w:r w:rsidRPr="00256B2D">
        <w:rPr>
          <w:rtl/>
        </w:rPr>
        <w:t>שעלול</w:t>
      </w:r>
      <w:r>
        <w:rPr>
          <w:rtl/>
        </w:rPr>
        <w:t xml:space="preserve"> </w:t>
      </w:r>
      <w:r w:rsidRPr="00256B2D">
        <w:rPr>
          <w:rtl/>
        </w:rPr>
        <w:t>לפגוע</w:t>
      </w:r>
      <w:r>
        <w:rPr>
          <w:rtl/>
        </w:rPr>
        <w:t xml:space="preserve"> </w:t>
      </w:r>
      <w:r w:rsidRPr="00256B2D">
        <w:rPr>
          <w:rtl/>
        </w:rPr>
        <w:t>במיצוי</w:t>
      </w:r>
      <w:r>
        <w:rPr>
          <w:rtl/>
        </w:rPr>
        <w:t xml:space="preserve"> </w:t>
      </w:r>
      <w:r w:rsidRPr="00256B2D">
        <w:rPr>
          <w:rtl/>
        </w:rPr>
        <w:t>הפוטנציאל</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להשתלבות</w:t>
      </w:r>
      <w:r>
        <w:rPr>
          <w:rtl/>
        </w:rPr>
        <w:t xml:space="preserve"> </w:t>
      </w:r>
      <w:r w:rsidRPr="00256B2D">
        <w:rPr>
          <w:rtl/>
        </w:rPr>
        <w:t>מיטבית</w:t>
      </w:r>
      <w:r>
        <w:rPr>
          <w:rtl/>
        </w:rPr>
        <w:t xml:space="preserve"> </w:t>
      </w:r>
      <w:r w:rsidRPr="00256B2D">
        <w:rPr>
          <w:rtl/>
        </w:rPr>
        <w:t>במערכת</w:t>
      </w:r>
      <w:r>
        <w:rPr>
          <w:rtl/>
        </w:rPr>
        <w:t xml:space="preserve"> </w:t>
      </w:r>
      <w:r w:rsidRPr="00256B2D">
        <w:rPr>
          <w:rtl/>
        </w:rPr>
        <w:t>ההשכלה</w:t>
      </w:r>
      <w:r>
        <w:rPr>
          <w:rtl/>
        </w:rPr>
        <w:t xml:space="preserve"> </w:t>
      </w:r>
      <w:r w:rsidRPr="00256B2D">
        <w:rPr>
          <w:rtl/>
        </w:rPr>
        <w:t>הגבוהה</w:t>
      </w:r>
      <w:r>
        <w:rPr>
          <w:rtl/>
        </w:rPr>
        <w:t xml:space="preserve"> </w:t>
      </w:r>
      <w:r w:rsidRPr="00256B2D">
        <w:rPr>
          <w:rtl/>
        </w:rPr>
        <w:t>ובשוק</w:t>
      </w:r>
      <w:r>
        <w:rPr>
          <w:rtl/>
        </w:rPr>
        <w:t xml:space="preserve"> </w:t>
      </w:r>
      <w:r w:rsidRPr="00256B2D">
        <w:rPr>
          <w:rtl/>
        </w:rPr>
        <w:t>העבודה</w:t>
      </w:r>
      <w:r>
        <w:rPr>
          <w:rtl/>
        </w:rPr>
        <w:t xml:space="preserve">. </w:t>
      </w:r>
    </w:p>
    <w:p w:rsidR="00380896" w:rsidRPr="00A50730" w:rsidP="00286EBA" w14:paraId="1C3659B2" w14:textId="77777777">
      <w:pPr>
        <w:pStyle w:val="a5"/>
        <w:spacing w:after="120" w:line="320" w:lineRule="atLeast"/>
        <w:rPr>
          <w:rStyle w:val="a4"/>
          <w:rFonts w:ascii="Tahoma" w:hAnsi="Tahoma" w:cs="Tahoma"/>
          <w:sz w:val="20"/>
          <w:szCs w:val="20"/>
          <w:rtl/>
        </w:rPr>
      </w:pPr>
      <w:r w:rsidRPr="00A50730">
        <w:rPr>
          <w:rStyle w:val="a4"/>
          <w:rFonts w:ascii="Tahoma" w:hAnsi="Tahoma" w:cs="Tahoma"/>
          <w:b/>
          <w:bCs/>
          <w:sz w:val="20"/>
          <w:szCs w:val="20"/>
          <w:rtl/>
        </w:rPr>
        <w:t>השימוש בתכנים דיגיטליים לימודיים:</w:t>
      </w:r>
      <w:r w:rsidRPr="00A50730">
        <w:rPr>
          <w:rStyle w:val="a4"/>
          <w:rFonts w:ascii="Tahoma" w:hAnsi="Tahoma" w:cs="Tahoma"/>
          <w:sz w:val="20"/>
          <w:szCs w:val="20"/>
          <w:rtl/>
        </w:rPr>
        <w:t xml:space="preserve"> </w:t>
      </w:r>
      <w:r w:rsidRPr="00A50730">
        <w:rPr>
          <w:rFonts w:ascii="Tahoma" w:hAnsi="Tahoma" w:cs="Tahoma"/>
          <w:sz w:val="20"/>
          <w:szCs w:val="20"/>
          <w:rtl/>
        </w:rPr>
        <w:t xml:space="preserve">משרד החינוך אוסף נתונים הנוגעים לתקשוב בתיה"ס ובהם נתונים בנוגע למספר בתיה"ס שמשתתפים בתוכנית התקשוב, מספר הכיתות המתוקשבות הממוצע בכל בי"ס ושיעור השימוש של תלמידים בתכנים דיגיטליים לימודיים (להלן - תכנים דיגיטליים). התכנים הדיגיטליים מאפשרים לקדם אוריינות דיגיטלית המתאימה למאה ה-21. ראו להלן את הפילוח של שיעור התלמידים שהשתמשו בתוכן דיגיטלי בשנת </w:t>
      </w:r>
      <w:r w:rsidRPr="00A50730">
        <w:rPr>
          <w:rFonts w:ascii="Tahoma" w:hAnsi="Tahoma" w:cs="Tahoma"/>
          <w:sz w:val="20"/>
          <w:szCs w:val="20"/>
          <w:rtl/>
        </w:rPr>
        <w:t>2018 בבתיה"ס שהשתתפו בתוכנית התקשוב (1,808 בתי"ס מתוך כ-5,000 בתי"ס) על פי קובץ נתוני התקשוב של משרד החינוך מיולי 2019 (להלן - קובץ נתוני התקשוב)</w:t>
      </w:r>
      <w:r>
        <w:rPr>
          <w:rFonts w:ascii="Tahoma" w:hAnsi="Tahoma" w:cs="Tahoma"/>
          <w:sz w:val="20"/>
          <w:szCs w:val="20"/>
          <w:vertAlign w:val="superscript"/>
          <w:rtl/>
        </w:rPr>
        <w:footnoteReference w:id="70"/>
      </w:r>
      <w:r w:rsidRPr="00A50730">
        <w:rPr>
          <w:rFonts w:ascii="Tahoma" w:hAnsi="Tahoma" w:cs="Tahoma"/>
          <w:sz w:val="20"/>
          <w:szCs w:val="20"/>
          <w:rtl/>
        </w:rPr>
        <w:t>.</w:t>
      </w:r>
    </w:p>
    <w:p w:rsidR="00380896" w:rsidRPr="00256B2D" w:rsidP="001F54DE" w14:paraId="6C1BB909" w14:textId="46114872">
      <w:pPr>
        <w:pStyle w:val="a1"/>
        <w:rPr>
          <w:rtl/>
        </w:rPr>
      </w:pPr>
      <w:r w:rsidRPr="00225D3C">
        <w:rPr>
          <w:b w:val="0"/>
          <w:bCs w:val="0"/>
          <w:rtl/>
        </w:rPr>
        <w:t>תרשים 17:</w:t>
      </w:r>
      <w:r>
        <w:rPr>
          <w:rtl/>
        </w:rPr>
        <w:t xml:space="preserve"> </w:t>
      </w:r>
      <w:r w:rsidRPr="00256B2D">
        <w:rPr>
          <w:rtl/>
        </w:rPr>
        <w:t>שיעור</w:t>
      </w:r>
      <w:r>
        <w:rPr>
          <w:rtl/>
        </w:rPr>
        <w:t xml:space="preserve"> </w:t>
      </w:r>
      <w:r w:rsidRPr="00256B2D">
        <w:rPr>
          <w:rtl/>
        </w:rPr>
        <w:t>התלמידים</w:t>
      </w:r>
      <w:r>
        <w:rPr>
          <w:rtl/>
        </w:rPr>
        <w:t xml:space="preserve"> </w:t>
      </w:r>
      <w:r w:rsidRPr="00256B2D">
        <w:rPr>
          <w:rtl/>
        </w:rPr>
        <w:t>שהשתמשו</w:t>
      </w:r>
      <w:r>
        <w:rPr>
          <w:rtl/>
        </w:rPr>
        <w:t xml:space="preserve"> </w:t>
      </w:r>
      <w:r w:rsidRPr="00256B2D">
        <w:rPr>
          <w:rtl/>
        </w:rPr>
        <w:t>בתוכן</w:t>
      </w:r>
      <w:r>
        <w:rPr>
          <w:rtl/>
        </w:rPr>
        <w:t xml:space="preserve"> </w:t>
      </w:r>
      <w:r w:rsidRPr="00256B2D">
        <w:rPr>
          <w:rtl/>
        </w:rPr>
        <w:t>דיגיטלי</w:t>
      </w:r>
      <w:r>
        <w:rPr>
          <w:rtl/>
        </w:rPr>
        <w:t xml:space="preserve"> </w:t>
      </w:r>
      <w:r w:rsidRPr="00256B2D">
        <w:rPr>
          <w:rtl/>
        </w:rPr>
        <w:t>בבתיה"ס</w:t>
      </w:r>
      <w:r>
        <w:rPr>
          <w:rtl/>
        </w:rPr>
        <w:t xml:space="preserve"> </w:t>
      </w:r>
      <w:r w:rsidRPr="00256B2D">
        <w:rPr>
          <w:rtl/>
        </w:rPr>
        <w:t>שהשתתפו</w:t>
      </w:r>
      <w:r>
        <w:rPr>
          <w:rtl/>
        </w:rPr>
        <w:t xml:space="preserve"> </w:t>
      </w:r>
      <w:r w:rsidR="004D51E8">
        <w:rPr>
          <w:rtl/>
        </w:rPr>
        <w:br/>
      </w:r>
      <w:r w:rsidRPr="00256B2D">
        <w:rPr>
          <w:rtl/>
        </w:rPr>
        <w:t>בתוכנית</w:t>
      </w:r>
      <w:r>
        <w:rPr>
          <w:rtl/>
        </w:rPr>
        <w:t xml:space="preserve"> </w:t>
      </w:r>
      <w:r w:rsidRPr="00256B2D">
        <w:rPr>
          <w:rtl/>
        </w:rPr>
        <w:t>התקשוב</w:t>
      </w:r>
      <w:r>
        <w:rPr>
          <w:rtl/>
        </w:rPr>
        <w:t xml:space="preserve">, </w:t>
      </w:r>
      <w:r w:rsidRPr="00256B2D">
        <w:rPr>
          <w:rtl/>
        </w:rPr>
        <w:t>2018</w:t>
      </w:r>
    </w:p>
    <w:p w:rsidR="00673227" w:rsidRPr="00A50730" w:rsidP="00286EBA" w14:paraId="7D8C6AD1" w14:textId="5EBF6B6D">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652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738" name="Picture 3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380896" w:rsidRPr="00256B2D" w:rsidP="0096440C" w14:paraId="6C7ADC9A"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מינהל</w:t>
      </w:r>
      <w:r>
        <w:rPr>
          <w:rtl/>
        </w:rPr>
        <w:t xml:space="preserve"> </w:t>
      </w:r>
      <w:r w:rsidRPr="00256B2D">
        <w:rPr>
          <w:rtl/>
        </w:rPr>
        <w:t>התקשוב</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406DEFAA"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שבקרב</w:t>
      </w:r>
      <w:r>
        <w:rPr>
          <w:rtl/>
        </w:rPr>
        <w:t xml:space="preserve"> </w:t>
      </w:r>
      <w:r w:rsidRPr="00256B2D">
        <w:rPr>
          <w:rtl/>
        </w:rPr>
        <w:t>32%</w:t>
      </w:r>
      <w:r>
        <w:rPr>
          <w:rtl/>
        </w:rPr>
        <w:t xml:space="preserve"> </w:t>
      </w:r>
      <w:r w:rsidRPr="00256B2D">
        <w:rPr>
          <w:rtl/>
        </w:rPr>
        <w:t>מבתיה"ס</w:t>
      </w:r>
      <w:r>
        <w:rPr>
          <w:rtl/>
        </w:rPr>
        <w:t xml:space="preserve"> </w:t>
      </w:r>
      <w:r w:rsidRPr="00256B2D">
        <w:rPr>
          <w:rtl/>
        </w:rPr>
        <w:t>שהשתתפו</w:t>
      </w:r>
      <w:r>
        <w:rPr>
          <w:rtl/>
        </w:rPr>
        <w:t xml:space="preserve"> </w:t>
      </w:r>
      <w:r w:rsidRPr="00256B2D">
        <w:rPr>
          <w:rtl/>
        </w:rPr>
        <w:t>בתוכנית</w:t>
      </w:r>
      <w:r>
        <w:rPr>
          <w:rtl/>
        </w:rPr>
        <w:t xml:space="preserve"> </w:t>
      </w:r>
      <w:r w:rsidRPr="00256B2D">
        <w:rPr>
          <w:rtl/>
        </w:rPr>
        <w:t>התקשוב</w:t>
      </w:r>
      <w:r>
        <w:rPr>
          <w:rtl/>
        </w:rPr>
        <w:t xml:space="preserve"> </w:t>
      </w:r>
      <w:r w:rsidRPr="00256B2D">
        <w:rPr>
          <w:rtl/>
        </w:rPr>
        <w:t>שיעור</w:t>
      </w:r>
      <w:r>
        <w:rPr>
          <w:rtl/>
        </w:rPr>
        <w:t xml:space="preserve"> </w:t>
      </w:r>
      <w:r w:rsidRPr="00256B2D">
        <w:rPr>
          <w:rtl/>
        </w:rPr>
        <w:t>התלמידים</w:t>
      </w:r>
      <w:r>
        <w:rPr>
          <w:rtl/>
        </w:rPr>
        <w:t xml:space="preserve"> </w:t>
      </w:r>
      <w:r w:rsidRPr="00256B2D">
        <w:rPr>
          <w:rtl/>
        </w:rPr>
        <w:t>שהשתמשו</w:t>
      </w:r>
      <w:r>
        <w:rPr>
          <w:rtl/>
        </w:rPr>
        <w:t xml:space="preserve"> </w:t>
      </w:r>
      <w:r w:rsidRPr="00256B2D">
        <w:rPr>
          <w:rtl/>
        </w:rPr>
        <w:t>בתוכן</w:t>
      </w:r>
      <w:r>
        <w:rPr>
          <w:rtl/>
        </w:rPr>
        <w:t xml:space="preserve"> </w:t>
      </w:r>
      <w:r w:rsidRPr="00256B2D">
        <w:rPr>
          <w:rtl/>
        </w:rPr>
        <w:t>דיגיטלי</w:t>
      </w:r>
      <w:r>
        <w:rPr>
          <w:rtl/>
        </w:rPr>
        <w:t xml:space="preserve"> </w:t>
      </w:r>
      <w:r w:rsidRPr="00256B2D">
        <w:rPr>
          <w:rtl/>
        </w:rPr>
        <w:t>לימודי</w:t>
      </w:r>
      <w:r>
        <w:rPr>
          <w:rtl/>
        </w:rPr>
        <w:t xml:space="preserve"> </w:t>
      </w:r>
      <w:r w:rsidRPr="00256B2D">
        <w:rPr>
          <w:rtl/>
        </w:rPr>
        <w:t>נמוך</w:t>
      </w:r>
      <w:r>
        <w:rPr>
          <w:rtl/>
        </w:rPr>
        <w:t xml:space="preserve"> </w:t>
      </w:r>
      <w:r w:rsidRPr="00256B2D">
        <w:rPr>
          <w:rtl/>
        </w:rPr>
        <w:t>מ</w:t>
      </w:r>
      <w:r>
        <w:rPr>
          <w:rtl/>
        </w:rPr>
        <w:t>-</w:t>
      </w:r>
      <w:r w:rsidRPr="00256B2D">
        <w:rPr>
          <w:rtl/>
        </w:rPr>
        <w:t>50%</w:t>
      </w:r>
      <w:r>
        <w:rPr>
          <w:rtl/>
        </w:rPr>
        <w:t xml:space="preserve">. </w:t>
      </w:r>
      <w:r w:rsidRPr="00256B2D">
        <w:rPr>
          <w:rtl/>
        </w:rPr>
        <w:t>שיעור</w:t>
      </w:r>
      <w:r>
        <w:rPr>
          <w:rtl/>
        </w:rPr>
        <w:t xml:space="preserve"> </w:t>
      </w:r>
      <w:r w:rsidRPr="00256B2D">
        <w:rPr>
          <w:rtl/>
        </w:rPr>
        <w:t>מוגבר</w:t>
      </w:r>
      <w:r>
        <w:rPr>
          <w:rtl/>
        </w:rPr>
        <w:t xml:space="preserve"> </w:t>
      </w:r>
      <w:r w:rsidRPr="00256B2D">
        <w:rPr>
          <w:rtl/>
        </w:rPr>
        <w:t>של</w:t>
      </w:r>
      <w:r>
        <w:rPr>
          <w:rtl/>
        </w:rPr>
        <w:t xml:space="preserve"> </w:t>
      </w:r>
      <w:r w:rsidRPr="00256B2D">
        <w:rPr>
          <w:rtl/>
        </w:rPr>
        <w:t>משתמשים</w:t>
      </w:r>
      <w:r>
        <w:rPr>
          <w:rtl/>
        </w:rPr>
        <w:t xml:space="preserve"> </w:t>
      </w:r>
      <w:r w:rsidRPr="00256B2D">
        <w:rPr>
          <w:rtl/>
        </w:rPr>
        <w:t>בתוכן</w:t>
      </w:r>
      <w:r>
        <w:rPr>
          <w:rtl/>
        </w:rPr>
        <w:t xml:space="preserve"> </w:t>
      </w:r>
      <w:r w:rsidRPr="00256B2D">
        <w:rPr>
          <w:rtl/>
        </w:rPr>
        <w:t>דיגיטלי</w:t>
      </w:r>
      <w:r>
        <w:rPr>
          <w:rtl/>
        </w:rPr>
        <w:t xml:space="preserve"> (</w:t>
      </w:r>
      <w:r w:rsidRPr="00256B2D">
        <w:rPr>
          <w:rtl/>
        </w:rPr>
        <w:t>80%</w:t>
      </w:r>
      <w:r>
        <w:rPr>
          <w:rtl/>
        </w:rPr>
        <w:t xml:space="preserve"> </w:t>
      </w:r>
      <w:r w:rsidRPr="00256B2D">
        <w:rPr>
          <w:rtl/>
        </w:rPr>
        <w:t>ומעלה</w:t>
      </w:r>
      <w:r>
        <w:rPr>
          <w:rtl/>
        </w:rPr>
        <w:t xml:space="preserve">) </w:t>
      </w:r>
      <w:r w:rsidRPr="00256B2D">
        <w:rPr>
          <w:rtl/>
        </w:rPr>
        <w:t>התקיים</w:t>
      </w:r>
      <w:r>
        <w:rPr>
          <w:rtl/>
        </w:rPr>
        <w:t xml:space="preserve"> </w:t>
      </w:r>
      <w:r w:rsidRPr="00256B2D">
        <w:rPr>
          <w:rtl/>
        </w:rPr>
        <w:t>רק</w:t>
      </w:r>
      <w:r>
        <w:rPr>
          <w:rtl/>
        </w:rPr>
        <w:t xml:space="preserve"> </w:t>
      </w:r>
      <w:r w:rsidRPr="00256B2D">
        <w:rPr>
          <w:rtl/>
        </w:rPr>
        <w:t>בכשליש</w:t>
      </w:r>
      <w:r>
        <w:rPr>
          <w:rtl/>
        </w:rPr>
        <w:t xml:space="preserve"> </w:t>
      </w:r>
      <w:r w:rsidRPr="00256B2D">
        <w:rPr>
          <w:rtl/>
        </w:rPr>
        <w:t>מבתיה"ס</w:t>
      </w:r>
      <w:r>
        <w:rPr>
          <w:rtl/>
        </w:rPr>
        <w:t xml:space="preserve"> </w:t>
      </w:r>
      <w:r w:rsidRPr="00256B2D">
        <w:rPr>
          <w:rtl/>
        </w:rPr>
        <w:t>שהשתתפו</w:t>
      </w:r>
      <w:r>
        <w:rPr>
          <w:rtl/>
        </w:rPr>
        <w:t xml:space="preserve"> </w:t>
      </w:r>
      <w:r w:rsidRPr="00256B2D">
        <w:rPr>
          <w:rtl/>
        </w:rPr>
        <w:t>בתוכנית</w:t>
      </w:r>
      <w:r>
        <w:rPr>
          <w:rtl/>
        </w:rPr>
        <w:t xml:space="preserve"> </w:t>
      </w:r>
      <w:r w:rsidRPr="00256B2D">
        <w:rPr>
          <w:rtl/>
        </w:rPr>
        <w:t>התקשוב</w:t>
      </w:r>
      <w:r>
        <w:rPr>
          <w:rtl/>
        </w:rPr>
        <w:t xml:space="preserve">. </w:t>
      </w:r>
    </w:p>
    <w:p w:rsidR="00380896" w:rsidRPr="00256B2D" w:rsidP="00FD372F" w14:paraId="54902001" w14:textId="77777777">
      <w:pPr>
        <w:pStyle w:val="4"/>
        <w:rPr>
          <w:rStyle w:val="a4"/>
          <w:rtl/>
        </w:rPr>
      </w:pPr>
      <w:r w:rsidRPr="00256B2D">
        <w:rPr>
          <w:rStyle w:val="a4"/>
          <w:rtl/>
        </w:rPr>
        <w:t>הפער</w:t>
      </w:r>
      <w:r>
        <w:rPr>
          <w:rStyle w:val="a4"/>
          <w:rtl/>
        </w:rPr>
        <w:t xml:space="preserve"> </w:t>
      </w:r>
      <w:r w:rsidRPr="00256B2D">
        <w:rPr>
          <w:rStyle w:val="a4"/>
          <w:rtl/>
        </w:rPr>
        <w:t>הדיגיטלי</w:t>
      </w:r>
      <w:r>
        <w:rPr>
          <w:rStyle w:val="a4"/>
          <w:rtl/>
        </w:rPr>
        <w:t xml:space="preserve"> </w:t>
      </w:r>
      <w:r w:rsidRPr="00256B2D">
        <w:rPr>
          <w:rStyle w:val="a4"/>
          <w:rtl/>
        </w:rPr>
        <w:t>במגזר</w:t>
      </w:r>
      <w:r>
        <w:rPr>
          <w:rStyle w:val="a4"/>
          <w:rtl/>
        </w:rPr>
        <w:t xml:space="preserve"> </w:t>
      </w:r>
      <w:r w:rsidRPr="00256B2D">
        <w:rPr>
          <w:rStyle w:val="a4"/>
          <w:rtl/>
        </w:rPr>
        <w:t>היהודי</w:t>
      </w:r>
      <w:r>
        <w:rPr>
          <w:rStyle w:val="a4"/>
          <w:rtl/>
        </w:rPr>
        <w:t>-</w:t>
      </w:r>
      <w:r w:rsidRPr="00256B2D">
        <w:rPr>
          <w:rStyle w:val="a4"/>
          <w:rtl/>
        </w:rPr>
        <w:t>חרדי</w:t>
      </w:r>
      <w:r>
        <w:rPr>
          <w:rStyle w:val="a4"/>
          <w:rtl/>
        </w:rPr>
        <w:t xml:space="preserve"> </w:t>
      </w:r>
      <w:r w:rsidRPr="00256B2D">
        <w:rPr>
          <w:rStyle w:val="a4"/>
          <w:rtl/>
        </w:rPr>
        <w:t>והערבי</w:t>
      </w:r>
    </w:p>
    <w:p w:rsidR="00380896" w:rsidRPr="00A50730" w:rsidP="00286EBA" w14:paraId="382898A3" w14:textId="77777777">
      <w:pPr>
        <w:pStyle w:val="a5"/>
        <w:spacing w:after="120" w:line="320" w:lineRule="atLeast"/>
        <w:rPr>
          <w:rFonts w:ascii="Tahoma" w:hAnsi="Tahoma" w:cs="Tahoma"/>
          <w:sz w:val="20"/>
          <w:szCs w:val="20"/>
          <w:rtl/>
        </w:rPr>
      </w:pPr>
      <w:r w:rsidRPr="00A50730">
        <w:rPr>
          <w:rFonts w:ascii="Tahoma" w:hAnsi="Tahoma" w:cs="Tahoma"/>
          <w:sz w:val="20"/>
          <w:szCs w:val="20"/>
          <w:rtl/>
        </w:rPr>
        <w:t>פער דיגיטלי כאמור מתבטא באי-שוויון בין קבוצות על בסיס הנגישות לטכנולוגיה, יכולות השימוש בה, העמדות כלפיה ומגוון השימושים בה</w:t>
      </w:r>
      <w:r>
        <w:rPr>
          <w:rFonts w:ascii="Tahoma" w:hAnsi="Tahoma" w:cs="Tahoma"/>
          <w:sz w:val="20"/>
          <w:szCs w:val="20"/>
          <w:vertAlign w:val="superscript"/>
          <w:rtl/>
        </w:rPr>
        <w:footnoteReference w:id="71"/>
      </w:r>
      <w:r w:rsidRPr="00A50730">
        <w:rPr>
          <w:rFonts w:ascii="Tahoma" w:hAnsi="Tahoma" w:cs="Tahoma"/>
          <w:sz w:val="20"/>
          <w:szCs w:val="20"/>
          <w:rtl/>
        </w:rPr>
        <w:t xml:space="preserve">. הפער הדיגיטלי בישראל גדול מאוד. לדוגמה, הפער בין ציוני אחוזון 95 לאחוזון 5 בסקר </w:t>
      </w:r>
      <w:r w:rsidRPr="00A50730">
        <w:rPr>
          <w:rFonts w:ascii="Tahoma" w:hAnsi="Tahoma" w:cs="Tahoma"/>
          <w:sz w:val="20"/>
          <w:szCs w:val="20"/>
        </w:rPr>
        <w:t>PIAAC</w:t>
      </w:r>
      <w:r w:rsidRPr="00A50730">
        <w:rPr>
          <w:rFonts w:ascii="Tahoma" w:hAnsi="Tahoma" w:cs="Tahoma"/>
          <w:sz w:val="20"/>
          <w:szCs w:val="20"/>
          <w:rtl/>
        </w:rPr>
        <w:t xml:space="preserve"> בישראל הוא הגדול ביותר במדינות ה-</w:t>
      </w:r>
      <w:r w:rsidRPr="00A50730">
        <w:rPr>
          <w:rFonts w:ascii="Tahoma" w:hAnsi="Tahoma" w:cs="Tahoma"/>
          <w:sz w:val="20"/>
          <w:szCs w:val="20"/>
        </w:rPr>
        <w:t>OECD</w:t>
      </w:r>
      <w:r w:rsidRPr="00A50730">
        <w:rPr>
          <w:rFonts w:ascii="Tahoma" w:hAnsi="Tahoma" w:cs="Tahoma"/>
          <w:sz w:val="20"/>
          <w:szCs w:val="20"/>
          <w:rtl/>
        </w:rPr>
        <w:t xml:space="preserve"> (ראו לעיל). הפער מתבטא בעיקר באוכלוסיות הערבית והחרדית, שבהן רמות השימוש הדיגיטלי והאוריינות הדיגיטלית נמוכות במיוחד.</w:t>
      </w:r>
    </w:p>
    <w:p w:rsidR="00380896" w:rsidRPr="00A50730" w:rsidP="00286EBA" w14:paraId="087469A1" w14:textId="77777777">
      <w:pPr>
        <w:pStyle w:val="a5"/>
        <w:spacing w:after="120" w:line="320" w:lineRule="atLeast"/>
        <w:rPr>
          <w:rFonts w:ascii="Tahoma" w:hAnsi="Tahoma" w:cs="Tahoma"/>
          <w:sz w:val="20"/>
          <w:szCs w:val="20"/>
          <w:rtl/>
        </w:rPr>
      </w:pPr>
      <w:r w:rsidRPr="00A50730">
        <w:rPr>
          <w:rFonts w:ascii="Tahoma" w:hAnsi="Tahoma" w:cs="Tahoma"/>
          <w:sz w:val="20"/>
          <w:szCs w:val="20"/>
          <w:rtl/>
        </w:rPr>
        <w:t>הדוח בנושא הסביבה הלימודית</w:t>
      </w:r>
      <w:r>
        <w:rPr>
          <w:rFonts w:ascii="Tahoma" w:hAnsi="Tahoma" w:cs="Tahoma"/>
          <w:sz w:val="20"/>
          <w:szCs w:val="20"/>
          <w:vertAlign w:val="superscript"/>
          <w:rtl/>
        </w:rPr>
        <w:footnoteReference w:id="72"/>
      </w:r>
      <w:r w:rsidRPr="00A50730">
        <w:rPr>
          <w:rFonts w:ascii="Tahoma" w:hAnsi="Tahoma" w:cs="Tahoma"/>
          <w:sz w:val="20"/>
          <w:szCs w:val="20"/>
          <w:rtl/>
        </w:rPr>
        <w:t xml:space="preserve"> עוסק כאמור בהרחבה בתשתיות התקשוב במערכת החינוך, ובין היתר בפער בתשתיות במגזרים החרדי והערבי. בדוח זה צוין כי בתיה"ס בחינוך החרדי ממעטים להשתתף בתוכנית התקשוב שמוביל משרד החינוך, וכי שיעורן של הכיתות </w:t>
      </w:r>
      <w:r w:rsidRPr="00A50730">
        <w:rPr>
          <w:rFonts w:ascii="Tahoma" w:hAnsi="Tahoma" w:cs="Tahoma"/>
          <w:sz w:val="20"/>
          <w:szCs w:val="20"/>
          <w:rtl/>
        </w:rPr>
        <w:t>המתוקשבות בבתי"ס אלו נמוך ביותר (כשני אחוזים מהכיתות). נתונים אלו מצטרפים להיבטים נוספים שעליהם הצביע מבקר המדינה זה מכבר, ולפיהם קיים פער משמעותי בין החינוך במגזר החרדי לבין זה הניתן למגזרים אחרים בחברה הישראלית</w:t>
      </w:r>
      <w:r>
        <w:rPr>
          <w:rFonts w:ascii="Tahoma" w:hAnsi="Tahoma" w:cs="Tahoma"/>
          <w:sz w:val="20"/>
          <w:szCs w:val="20"/>
          <w:vertAlign w:val="superscript"/>
          <w:rtl/>
        </w:rPr>
        <w:footnoteReference w:id="73"/>
      </w:r>
      <w:r w:rsidRPr="00A50730">
        <w:rPr>
          <w:rFonts w:ascii="Tahoma" w:hAnsi="Tahoma" w:cs="Tahoma"/>
          <w:sz w:val="20"/>
          <w:szCs w:val="20"/>
          <w:rtl/>
        </w:rPr>
        <w:t>. עוד צוין כי שיעור הכיתות המתוקשבות במגזר הערבי נמוך מהשיעור במגזר היהודי-ממלכתי ובמגזר היהודי הממלכתי-דתי.</w:t>
      </w:r>
    </w:p>
    <w:p w:rsidR="00380896" w:rsidRPr="00A50730" w:rsidP="00286EBA" w14:paraId="7504F2BE" w14:textId="77777777">
      <w:pPr>
        <w:pStyle w:val="a5"/>
        <w:spacing w:after="120" w:line="320" w:lineRule="atLeast"/>
        <w:rPr>
          <w:rFonts w:ascii="Tahoma" w:hAnsi="Tahoma" w:cs="Tahoma"/>
          <w:sz w:val="20"/>
          <w:szCs w:val="20"/>
          <w:rtl/>
        </w:rPr>
      </w:pPr>
      <w:r w:rsidRPr="00A50730">
        <w:rPr>
          <w:rFonts w:ascii="Tahoma" w:hAnsi="Tahoma" w:cs="Tahoma"/>
          <w:sz w:val="20"/>
          <w:szCs w:val="20"/>
          <w:rtl/>
        </w:rPr>
        <w:t>משרד החינוך מסר בתשובותיו לדוח זה ולדוח בנושא הסביבה הלימודית שכחלק מהפקת הלקחים וקידום כל נושא הלמידה מרחוק "בצל הקורונה", נערך המשרד להשלים את הפערים שנצברו לאורך עשור ואף מעבר לכך. במסגרת זאת הקצה המשרד 1.2 מיליארד ש"ח לשם הפיכת מערכת החינוך לדיגיטלית. עוד הוסיף משרד החינוך בתשובותיו לגבי המגזר החרדי כי היה מודע לפערים הללו לאורך כל השנים, אולם בהיעדר תקציבים מתאימים לא ניתן היה לקדם את הטיפול בכך. עם זאת, לאור הגברת המודעות לפערים אלה ובזכות תקצוב תוכנית מקיפה לטיפול בלמידה מרחוק בצל משבר הקורונה</w:t>
      </w:r>
      <w:r>
        <w:rPr>
          <w:rFonts w:ascii="Tahoma" w:hAnsi="Tahoma" w:cs="Tahoma"/>
          <w:sz w:val="20"/>
          <w:szCs w:val="20"/>
          <w:vertAlign w:val="superscript"/>
          <w:rtl/>
        </w:rPr>
        <w:footnoteReference w:id="74"/>
      </w:r>
      <w:r w:rsidRPr="00A50730">
        <w:rPr>
          <w:rFonts w:ascii="Tahoma" w:hAnsi="Tahoma" w:cs="Tahoma"/>
          <w:sz w:val="20"/>
          <w:szCs w:val="20"/>
          <w:rtl/>
        </w:rPr>
        <w:t>, משולב הטיפול במגזר החרדי בכל תחומי התוכנית, ובכלל זה צירוף מאות בתי"ס לתוכנית התקשוב ותגבור משמעותי של אמצעי קצה לתלמידים - הן במחשבים ניידים והן במסגרת תוכנית עם טלפונים סלולריים המותאמים לצורכי המגזר החרדי. עוד מסר משרד החינוך כי הוא מגבש תוכנית מקיפה נוספת, שמטרתה להרחיב עוד יותר את רמת התקשוב במגזר החרדי "מקצה לקצה" - החל בהצטיידות ובתשתיות תקשורת, דרך בניית תכנים ותוכניות וכלה בהפעלת מערך תומכים ומטמיעים.</w:t>
      </w:r>
    </w:p>
    <w:p w:rsidR="00380896" w:rsidRPr="00A50730" w:rsidP="00286EBA" w14:paraId="59E15823"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אופן השימוש במחשב לצורכי למידה והיבחנות - המגזר הערבי:</w:t>
      </w:r>
      <w:r w:rsidRPr="00A50730">
        <w:rPr>
          <w:rFonts w:ascii="Tahoma" w:hAnsi="Tahoma" w:cs="Tahoma"/>
          <w:sz w:val="20"/>
          <w:szCs w:val="20"/>
          <w:rtl/>
        </w:rPr>
        <w:t xml:space="preserve"> כאמור, המדד המשוקלל שגיבשה </w:t>
      </w:r>
      <w:r w:rsidRPr="00A50730">
        <w:rPr>
          <w:rFonts w:ascii="Tahoma" w:hAnsi="Tahoma" w:cs="Tahoma"/>
          <w:sz w:val="20"/>
          <w:szCs w:val="20"/>
          <w:rtl/>
        </w:rPr>
        <w:t>ראמ"ה</w:t>
      </w:r>
      <w:r w:rsidRPr="00A50730">
        <w:rPr>
          <w:rFonts w:ascii="Tahoma" w:hAnsi="Tahoma" w:cs="Tahoma"/>
          <w:sz w:val="20"/>
          <w:szCs w:val="20"/>
          <w:rtl/>
        </w:rPr>
        <w:t xml:space="preserve"> במיצ"ב האקלים בנוגע לאופן השימוש במחשב לצורכי למידה והיבחנות בחן את ההיבטים (היגדים) האלה: המידה שבה תלמידים משתמשים במחשב לצורכי חיפוש מידע באינטרנט; עיבוד מידע והצגתו במחשב (למשל, וורד, אקסל, הכנת מצגת וכד'); לימוד ותרגול באתרים לימודיים (למשל, פתרון תרגילים במקצועות שונים באמצעות המחשב); וביצוע משימות של היבחנות באמצעות המחשב. התרשים שלהלן מציג את דיווחי התלמידים על אופן השימוש שלהם במחשב לצורכי למידה והיבחנות.</w:t>
      </w:r>
    </w:p>
    <w:p w:rsidR="00380896" w:rsidRPr="00256B2D" w:rsidP="001F54DE" w14:paraId="34FF0CF5" w14:textId="4EF32BB3">
      <w:pPr>
        <w:pStyle w:val="a1"/>
        <w:rPr>
          <w:w w:val="95"/>
          <w:rtl/>
        </w:rPr>
      </w:pPr>
      <w:r w:rsidRPr="00D401ED">
        <w:rPr>
          <w:b w:val="0"/>
          <w:bCs w:val="0"/>
          <w:w w:val="95"/>
          <w:rtl/>
        </w:rPr>
        <w:t>תרשים 18:</w:t>
      </w:r>
      <w:r w:rsidRPr="00D401ED">
        <w:rPr>
          <w:w w:val="95"/>
          <w:rtl/>
        </w:rPr>
        <w:t xml:space="preserve"> שיעור התלמידים המביעים הסכמה עם היגדים בנוגע </w:t>
      </w:r>
      <w:r w:rsidRPr="00D401ED">
        <w:rPr>
          <w:w w:val="95"/>
          <w:rtl/>
        </w:rPr>
        <w:br/>
        <w:t xml:space="preserve">לשימוש במחשב לצורכי למידה והיבחנות, לפי מגזר שפה ושכבת גיל, </w:t>
      </w:r>
      <w:r w:rsidRPr="00D401ED" w:rsidR="00A33FE4">
        <w:rPr>
          <w:w w:val="95"/>
          <w:rtl/>
        </w:rPr>
        <w:br/>
      </w:r>
      <w:r w:rsidRPr="00D401ED">
        <w:rPr>
          <w:w w:val="95"/>
          <w:rtl/>
        </w:rPr>
        <w:t>התשע"ח</w:t>
      </w:r>
      <w:r w:rsidRPr="00D401ED">
        <w:rPr>
          <w:w w:val="95"/>
          <w:rtl/>
        </w:rPr>
        <w:t xml:space="preserve"> (2017 - 2018)</w:t>
      </w:r>
    </w:p>
    <w:p w:rsidR="00673227" w:rsidRPr="00A50730" w:rsidP="00286EBA" w14:paraId="285C289F" w14:textId="6EA9DD37">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31217" cy="2435357"/>
            <wp:effectExtent l="0" t="0" r="0" b="317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04061" name="Picture 640"/>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31217" cy="2435357"/>
                    </a:xfrm>
                    <a:prstGeom prst="rect">
                      <a:avLst/>
                    </a:prstGeom>
                  </pic:spPr>
                </pic:pic>
              </a:graphicData>
            </a:graphic>
          </wp:inline>
        </w:drawing>
      </w:r>
    </w:p>
    <w:p w:rsidR="00380896" w:rsidRPr="00256B2D" w:rsidP="0096440C" w14:paraId="340F879E"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ראמ"ה</w:t>
      </w:r>
      <w:r>
        <w:rPr>
          <w:rtl/>
        </w:rPr>
        <w:t xml:space="preserve">, </w:t>
      </w:r>
      <w:r w:rsidRPr="00936176">
        <w:rPr>
          <w:rStyle w:val="a4"/>
          <w:b/>
          <w:bCs/>
          <w:rtl/>
        </w:rPr>
        <w:t>מדדי יעילות וצמיחה בית ספרית</w:t>
      </w:r>
      <w:r>
        <w:rPr>
          <w:rtl/>
        </w:rPr>
        <w:t xml:space="preserve"> (</w:t>
      </w:r>
      <w:r w:rsidRPr="00256B2D">
        <w:rPr>
          <w:rtl/>
        </w:rPr>
        <w:t>דצמבר</w:t>
      </w:r>
      <w:r>
        <w:rPr>
          <w:rtl/>
        </w:rPr>
        <w:t xml:space="preserve"> </w:t>
      </w:r>
      <w:r w:rsidRPr="00256B2D">
        <w:rPr>
          <w:rtl/>
        </w:rPr>
        <w:t>2019</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52D274A4"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שבכיתות</w:t>
      </w:r>
      <w:r>
        <w:rPr>
          <w:rtl/>
        </w:rPr>
        <w:t xml:space="preserve"> </w:t>
      </w:r>
      <w:r w:rsidRPr="00256B2D">
        <w:rPr>
          <w:rtl/>
        </w:rPr>
        <w:t>ה'</w:t>
      </w:r>
      <w:r>
        <w:rPr>
          <w:rtl/>
        </w:rPr>
        <w:t>-</w:t>
      </w:r>
      <w:r w:rsidRPr="00256B2D">
        <w:rPr>
          <w:rtl/>
        </w:rPr>
        <w:t>ו'</w:t>
      </w:r>
      <w:r>
        <w:rPr>
          <w:rtl/>
        </w:rPr>
        <w:t xml:space="preserve"> </w:t>
      </w:r>
      <w:r w:rsidRPr="00256B2D">
        <w:rPr>
          <w:rtl/>
        </w:rPr>
        <w:t>דוברי</w:t>
      </w:r>
      <w:r>
        <w:rPr>
          <w:rtl/>
        </w:rPr>
        <w:t xml:space="preserve"> </w:t>
      </w:r>
      <w:r w:rsidRPr="00256B2D">
        <w:rPr>
          <w:rtl/>
        </w:rPr>
        <w:t>הערבית</w:t>
      </w:r>
      <w:r>
        <w:rPr>
          <w:rtl/>
        </w:rPr>
        <w:t xml:space="preserve"> </w:t>
      </w:r>
      <w:r w:rsidRPr="00256B2D">
        <w:rPr>
          <w:rtl/>
        </w:rPr>
        <w:t>עושים</w:t>
      </w:r>
      <w:r>
        <w:rPr>
          <w:rtl/>
        </w:rPr>
        <w:t xml:space="preserve"> </w:t>
      </w:r>
      <w:r w:rsidRPr="00256B2D">
        <w:rPr>
          <w:rtl/>
        </w:rPr>
        <w:t>שימוש</w:t>
      </w:r>
      <w:r>
        <w:rPr>
          <w:rtl/>
        </w:rPr>
        <w:t xml:space="preserve"> </w:t>
      </w:r>
      <w:r w:rsidRPr="00256B2D">
        <w:rPr>
          <w:rtl/>
        </w:rPr>
        <w:t>רב</w:t>
      </w:r>
      <w:r>
        <w:rPr>
          <w:rtl/>
        </w:rPr>
        <w:t xml:space="preserve"> </w:t>
      </w:r>
      <w:r w:rsidRPr="00256B2D">
        <w:rPr>
          <w:rtl/>
        </w:rPr>
        <w:t>יותר</w:t>
      </w:r>
      <w:r>
        <w:rPr>
          <w:rtl/>
        </w:rPr>
        <w:t xml:space="preserve"> </w:t>
      </w:r>
      <w:r w:rsidRPr="00256B2D">
        <w:rPr>
          <w:rtl/>
        </w:rPr>
        <w:t>במחשב</w:t>
      </w:r>
      <w:r>
        <w:rPr>
          <w:rtl/>
        </w:rPr>
        <w:t xml:space="preserve"> </w:t>
      </w:r>
      <w:r w:rsidRPr="00256B2D">
        <w:rPr>
          <w:rtl/>
        </w:rPr>
        <w:t>לצורכי</w:t>
      </w:r>
      <w:r>
        <w:rPr>
          <w:rtl/>
        </w:rPr>
        <w:t xml:space="preserve"> </w:t>
      </w:r>
      <w:r w:rsidRPr="00256B2D">
        <w:rPr>
          <w:rtl/>
        </w:rPr>
        <w:t>למידה</w:t>
      </w:r>
      <w:r>
        <w:rPr>
          <w:rtl/>
        </w:rPr>
        <w:t xml:space="preserve"> </w:t>
      </w:r>
      <w:r w:rsidRPr="00256B2D">
        <w:rPr>
          <w:rtl/>
        </w:rPr>
        <w:t>והיבחנות</w:t>
      </w:r>
      <w:r>
        <w:rPr>
          <w:rtl/>
        </w:rPr>
        <w:t xml:space="preserve"> </w:t>
      </w:r>
      <w:r w:rsidRPr="00256B2D">
        <w:rPr>
          <w:rtl/>
        </w:rPr>
        <w:t>לעומת</w:t>
      </w:r>
      <w:r>
        <w:rPr>
          <w:rtl/>
        </w:rPr>
        <w:t xml:space="preserve"> </w:t>
      </w:r>
      <w:r w:rsidRPr="00256B2D">
        <w:rPr>
          <w:rtl/>
        </w:rPr>
        <w:t>דוברי</w:t>
      </w:r>
      <w:r>
        <w:rPr>
          <w:rtl/>
        </w:rPr>
        <w:t xml:space="preserve"> </w:t>
      </w:r>
      <w:r w:rsidRPr="00256B2D">
        <w:rPr>
          <w:rtl/>
        </w:rPr>
        <w:t>עברית</w:t>
      </w:r>
      <w:r>
        <w:rPr>
          <w:rtl/>
        </w:rPr>
        <w:t xml:space="preserve">, </w:t>
      </w:r>
      <w:r w:rsidRPr="00256B2D">
        <w:rPr>
          <w:rtl/>
        </w:rPr>
        <w:t>ואילו</w:t>
      </w:r>
      <w:r>
        <w:rPr>
          <w:rtl/>
        </w:rPr>
        <w:t xml:space="preserve"> </w:t>
      </w:r>
      <w:r w:rsidRPr="00256B2D">
        <w:rPr>
          <w:rtl/>
        </w:rPr>
        <w:t>מכיתה</w:t>
      </w:r>
      <w:r>
        <w:rPr>
          <w:rtl/>
        </w:rPr>
        <w:t xml:space="preserve"> </w:t>
      </w:r>
      <w:r w:rsidRPr="00256B2D">
        <w:rPr>
          <w:rtl/>
        </w:rPr>
        <w:t>ז'</w:t>
      </w:r>
      <w:r>
        <w:rPr>
          <w:rtl/>
        </w:rPr>
        <w:t xml:space="preserve"> </w:t>
      </w:r>
      <w:r w:rsidRPr="00256B2D">
        <w:rPr>
          <w:rtl/>
        </w:rPr>
        <w:t>שיעורם</w:t>
      </w:r>
      <w:r>
        <w:rPr>
          <w:rtl/>
        </w:rPr>
        <w:t xml:space="preserve"> </w:t>
      </w:r>
      <w:r w:rsidRPr="00256B2D">
        <w:rPr>
          <w:rtl/>
        </w:rPr>
        <w:t>יורד</w:t>
      </w:r>
      <w:r>
        <w:rPr>
          <w:rtl/>
        </w:rPr>
        <w:t xml:space="preserve"> </w:t>
      </w:r>
      <w:r w:rsidRPr="00256B2D">
        <w:rPr>
          <w:rtl/>
        </w:rPr>
        <w:t>משמעותית</w:t>
      </w:r>
      <w:r>
        <w:rPr>
          <w:rtl/>
        </w:rPr>
        <w:t xml:space="preserve"> </w:t>
      </w:r>
      <w:r w:rsidRPr="00256B2D">
        <w:rPr>
          <w:rtl/>
        </w:rPr>
        <w:t>והוא</w:t>
      </w:r>
      <w:r>
        <w:rPr>
          <w:rtl/>
        </w:rPr>
        <w:t xml:space="preserve"> </w:t>
      </w:r>
      <w:r w:rsidRPr="00256B2D">
        <w:rPr>
          <w:rtl/>
        </w:rPr>
        <w:t>נמוך</w:t>
      </w:r>
      <w:r>
        <w:rPr>
          <w:rtl/>
        </w:rPr>
        <w:t xml:space="preserve"> </w:t>
      </w:r>
      <w:r w:rsidRPr="00256B2D">
        <w:rPr>
          <w:rtl/>
        </w:rPr>
        <w:t>ברובו</w:t>
      </w:r>
      <w:r>
        <w:rPr>
          <w:rtl/>
        </w:rPr>
        <w:t xml:space="preserve"> </w:t>
      </w:r>
      <w:r w:rsidRPr="00256B2D">
        <w:rPr>
          <w:rtl/>
        </w:rPr>
        <w:t>משיעור</w:t>
      </w:r>
      <w:r>
        <w:rPr>
          <w:rtl/>
        </w:rPr>
        <w:t xml:space="preserve"> </w:t>
      </w:r>
      <w:r w:rsidRPr="00256B2D">
        <w:rPr>
          <w:rtl/>
        </w:rPr>
        <w:t>דוברי</w:t>
      </w:r>
      <w:r>
        <w:rPr>
          <w:rtl/>
        </w:rPr>
        <w:t xml:space="preserve"> </w:t>
      </w:r>
      <w:r w:rsidRPr="00256B2D">
        <w:rPr>
          <w:rtl/>
        </w:rPr>
        <w:t>העברית</w:t>
      </w:r>
      <w:r>
        <w:rPr>
          <w:rtl/>
        </w:rPr>
        <w:t xml:space="preserve">. </w:t>
      </w:r>
      <w:r w:rsidRPr="00256B2D">
        <w:rPr>
          <w:rtl/>
        </w:rPr>
        <w:t>בשלב</w:t>
      </w:r>
      <w:r>
        <w:rPr>
          <w:rtl/>
        </w:rPr>
        <w:t xml:space="preserve"> </w:t>
      </w:r>
      <w:r w:rsidRPr="00256B2D">
        <w:rPr>
          <w:rtl/>
        </w:rPr>
        <w:t>חט"ע</w:t>
      </w:r>
      <w:r>
        <w:rPr>
          <w:rtl/>
        </w:rPr>
        <w:t xml:space="preserve"> (</w:t>
      </w:r>
      <w:r w:rsidRPr="00256B2D">
        <w:rPr>
          <w:rtl/>
        </w:rPr>
        <w:t>כיתות</w:t>
      </w:r>
      <w:r>
        <w:rPr>
          <w:rtl/>
        </w:rPr>
        <w:t xml:space="preserve"> </w:t>
      </w:r>
      <w:r w:rsidRPr="00256B2D">
        <w:rPr>
          <w:rtl/>
        </w:rPr>
        <w:t>י'</w:t>
      </w:r>
      <w:r>
        <w:rPr>
          <w:rtl/>
        </w:rPr>
        <w:t>-</w:t>
      </w:r>
      <w:r w:rsidRPr="00256B2D">
        <w:rPr>
          <w:rtl/>
        </w:rPr>
        <w:t>י"א</w:t>
      </w:r>
      <w:r>
        <w:rPr>
          <w:rtl/>
        </w:rPr>
        <w:t xml:space="preserve">) </w:t>
      </w:r>
      <w:r w:rsidRPr="00256B2D">
        <w:rPr>
          <w:rtl/>
        </w:rPr>
        <w:t>הפער</w:t>
      </w:r>
      <w:r>
        <w:rPr>
          <w:rtl/>
        </w:rPr>
        <w:t xml:space="preserve"> </w:t>
      </w:r>
      <w:r w:rsidRPr="00256B2D">
        <w:rPr>
          <w:rtl/>
        </w:rPr>
        <w:t>בין</w:t>
      </w:r>
      <w:r>
        <w:rPr>
          <w:rtl/>
        </w:rPr>
        <w:t xml:space="preserve"> </w:t>
      </w:r>
      <w:r w:rsidRPr="00256B2D">
        <w:rPr>
          <w:rtl/>
        </w:rPr>
        <w:t>דוברי</w:t>
      </w:r>
      <w:r>
        <w:rPr>
          <w:rtl/>
        </w:rPr>
        <w:t xml:space="preserve"> </w:t>
      </w:r>
      <w:r w:rsidRPr="00256B2D">
        <w:rPr>
          <w:rtl/>
        </w:rPr>
        <w:t>הערבית</w:t>
      </w:r>
      <w:r>
        <w:rPr>
          <w:rtl/>
        </w:rPr>
        <w:t xml:space="preserve"> </w:t>
      </w:r>
      <w:r w:rsidRPr="00256B2D">
        <w:rPr>
          <w:rtl/>
        </w:rPr>
        <w:t>שעושים</w:t>
      </w:r>
      <w:r>
        <w:rPr>
          <w:rtl/>
        </w:rPr>
        <w:t xml:space="preserve"> </w:t>
      </w:r>
      <w:r w:rsidRPr="00256B2D">
        <w:rPr>
          <w:rtl/>
        </w:rPr>
        <w:t>שימוש</w:t>
      </w:r>
      <w:r>
        <w:rPr>
          <w:rtl/>
        </w:rPr>
        <w:t xml:space="preserve"> </w:t>
      </w:r>
      <w:r w:rsidRPr="00256B2D">
        <w:rPr>
          <w:rtl/>
        </w:rPr>
        <w:t>במחשב</w:t>
      </w:r>
      <w:r>
        <w:rPr>
          <w:rtl/>
        </w:rPr>
        <w:t xml:space="preserve"> </w:t>
      </w:r>
      <w:r w:rsidRPr="00256B2D">
        <w:rPr>
          <w:rtl/>
        </w:rPr>
        <w:t>ובין</w:t>
      </w:r>
      <w:r>
        <w:rPr>
          <w:rtl/>
        </w:rPr>
        <w:t xml:space="preserve"> </w:t>
      </w:r>
      <w:r w:rsidRPr="00256B2D">
        <w:rPr>
          <w:rtl/>
        </w:rPr>
        <w:t>דוברי</w:t>
      </w:r>
      <w:r>
        <w:rPr>
          <w:rtl/>
        </w:rPr>
        <w:t xml:space="preserve"> </w:t>
      </w:r>
      <w:r w:rsidRPr="00256B2D">
        <w:rPr>
          <w:rtl/>
        </w:rPr>
        <w:t>העברית</w:t>
      </w:r>
      <w:r>
        <w:rPr>
          <w:rtl/>
        </w:rPr>
        <w:t xml:space="preserve"> </w:t>
      </w:r>
      <w:r w:rsidRPr="00256B2D">
        <w:rPr>
          <w:rtl/>
        </w:rPr>
        <w:t>מגיע</w:t>
      </w:r>
      <w:r>
        <w:rPr>
          <w:rtl/>
        </w:rPr>
        <w:t xml:space="preserve"> </w:t>
      </w:r>
      <w:r w:rsidRPr="00256B2D">
        <w:rPr>
          <w:rtl/>
        </w:rPr>
        <w:t>לכדי</w:t>
      </w:r>
      <w:r>
        <w:rPr>
          <w:rtl/>
        </w:rPr>
        <w:t xml:space="preserve"> </w:t>
      </w:r>
      <w:r w:rsidRPr="00256B2D">
        <w:rPr>
          <w:rtl/>
        </w:rPr>
        <w:t>21%</w:t>
      </w:r>
      <w:r>
        <w:rPr>
          <w:rtl/>
        </w:rPr>
        <w:t xml:space="preserve"> </w:t>
      </w:r>
      <w:r w:rsidRPr="00256B2D">
        <w:rPr>
          <w:rtl/>
        </w:rPr>
        <w:t>בנוגע</w:t>
      </w:r>
      <w:r>
        <w:rPr>
          <w:rtl/>
        </w:rPr>
        <w:t xml:space="preserve"> </w:t>
      </w:r>
      <w:r w:rsidRPr="00256B2D">
        <w:rPr>
          <w:rtl/>
        </w:rPr>
        <w:t>לחיפוש</w:t>
      </w:r>
      <w:r>
        <w:rPr>
          <w:rtl/>
        </w:rPr>
        <w:t xml:space="preserve"> </w:t>
      </w:r>
      <w:r w:rsidRPr="00256B2D">
        <w:rPr>
          <w:rtl/>
        </w:rPr>
        <w:t>מידע</w:t>
      </w:r>
      <w:r>
        <w:rPr>
          <w:rtl/>
        </w:rPr>
        <w:t xml:space="preserve"> </w:t>
      </w:r>
      <w:r w:rsidRPr="00256B2D">
        <w:rPr>
          <w:rtl/>
        </w:rPr>
        <w:t>באינטרנט</w:t>
      </w:r>
      <w:r>
        <w:rPr>
          <w:rtl/>
        </w:rPr>
        <w:t xml:space="preserve"> </w:t>
      </w:r>
      <w:r w:rsidRPr="00256B2D">
        <w:rPr>
          <w:rtl/>
        </w:rPr>
        <w:t>ו</w:t>
      </w:r>
      <w:r>
        <w:rPr>
          <w:rtl/>
        </w:rPr>
        <w:t>-</w:t>
      </w:r>
      <w:r w:rsidRPr="00256B2D">
        <w:rPr>
          <w:rtl/>
        </w:rPr>
        <w:t>13%</w:t>
      </w:r>
      <w:r>
        <w:rPr>
          <w:rtl/>
        </w:rPr>
        <w:t xml:space="preserve"> </w:t>
      </w:r>
      <w:r w:rsidRPr="00256B2D">
        <w:rPr>
          <w:rtl/>
        </w:rPr>
        <w:t>בנוגע</w:t>
      </w:r>
      <w:r>
        <w:rPr>
          <w:rtl/>
        </w:rPr>
        <w:t xml:space="preserve"> </w:t>
      </w:r>
      <w:r w:rsidRPr="00256B2D">
        <w:rPr>
          <w:rtl/>
        </w:rPr>
        <w:t>לעיבוד</w:t>
      </w:r>
      <w:r>
        <w:rPr>
          <w:rtl/>
        </w:rPr>
        <w:t xml:space="preserve"> </w:t>
      </w:r>
      <w:r w:rsidRPr="00256B2D">
        <w:rPr>
          <w:rtl/>
        </w:rPr>
        <w:t>מידע</w:t>
      </w:r>
      <w:r>
        <w:rPr>
          <w:rtl/>
        </w:rPr>
        <w:t xml:space="preserve"> </w:t>
      </w:r>
      <w:r w:rsidRPr="00256B2D">
        <w:rPr>
          <w:rtl/>
        </w:rPr>
        <w:t>והצגתו</w:t>
      </w:r>
      <w:r>
        <w:rPr>
          <w:rtl/>
        </w:rPr>
        <w:t xml:space="preserve"> </w:t>
      </w:r>
      <w:r w:rsidRPr="00256B2D">
        <w:rPr>
          <w:rtl/>
        </w:rPr>
        <w:t>במחשב</w:t>
      </w:r>
      <w:r>
        <w:rPr>
          <w:rtl/>
        </w:rPr>
        <w:t xml:space="preserve">. </w:t>
      </w:r>
    </w:p>
    <w:p w:rsidR="00380896" w:rsidRPr="00256B2D" w:rsidP="001F54DE" w14:paraId="6ED192EA" w14:textId="77777777">
      <w:pPr>
        <w:pStyle w:val="RESHET"/>
        <w:rPr>
          <w:rtl/>
        </w:rPr>
      </w:pPr>
      <w:r w:rsidRPr="00256B2D">
        <w:rPr>
          <w:rtl/>
        </w:rPr>
        <w:t>משמעות</w:t>
      </w:r>
      <w:r>
        <w:rPr>
          <w:rtl/>
        </w:rPr>
        <w:t xml:space="preserve"> </w:t>
      </w:r>
      <w:r w:rsidRPr="00256B2D">
        <w:rPr>
          <w:rtl/>
        </w:rPr>
        <w:t>הדבר</w:t>
      </w:r>
      <w:r>
        <w:rPr>
          <w:rtl/>
        </w:rPr>
        <w:t xml:space="preserve"> </w:t>
      </w:r>
      <w:r w:rsidRPr="00256B2D">
        <w:rPr>
          <w:rtl/>
        </w:rPr>
        <w:t>שהפער</w:t>
      </w:r>
      <w:r>
        <w:rPr>
          <w:rtl/>
        </w:rPr>
        <w:t xml:space="preserve"> </w:t>
      </w:r>
      <w:r w:rsidRPr="00256B2D">
        <w:rPr>
          <w:rtl/>
        </w:rPr>
        <w:t>הדיגיטלי</w:t>
      </w:r>
      <w:r>
        <w:rPr>
          <w:rtl/>
        </w:rPr>
        <w:t xml:space="preserve"> </w:t>
      </w:r>
      <w:r w:rsidRPr="00256B2D">
        <w:rPr>
          <w:rtl/>
        </w:rPr>
        <w:t>בין</w:t>
      </w:r>
      <w:r>
        <w:rPr>
          <w:rtl/>
        </w:rPr>
        <w:t xml:space="preserve"> </w:t>
      </w:r>
      <w:r w:rsidRPr="00256B2D">
        <w:rPr>
          <w:rtl/>
        </w:rPr>
        <w:t>המגזר</w:t>
      </w:r>
      <w:r>
        <w:rPr>
          <w:rtl/>
        </w:rPr>
        <w:t xml:space="preserve"> </w:t>
      </w:r>
      <w:r w:rsidRPr="00256B2D">
        <w:rPr>
          <w:rtl/>
        </w:rPr>
        <w:t>הערבי</w:t>
      </w:r>
      <w:r>
        <w:rPr>
          <w:rtl/>
        </w:rPr>
        <w:t xml:space="preserve"> </w:t>
      </w:r>
      <w:r w:rsidRPr="00256B2D">
        <w:rPr>
          <w:rtl/>
        </w:rPr>
        <w:t>למגזר</w:t>
      </w:r>
      <w:r>
        <w:rPr>
          <w:rtl/>
        </w:rPr>
        <w:t xml:space="preserve"> </w:t>
      </w:r>
      <w:r w:rsidRPr="00256B2D">
        <w:rPr>
          <w:rtl/>
        </w:rPr>
        <w:t>היהודי</w:t>
      </w:r>
      <w:r>
        <w:rPr>
          <w:rtl/>
        </w:rPr>
        <w:t xml:space="preserve"> </w:t>
      </w:r>
      <w:r w:rsidRPr="00256B2D">
        <w:rPr>
          <w:rtl/>
        </w:rPr>
        <w:t>קיים</w:t>
      </w:r>
      <w:r>
        <w:rPr>
          <w:rtl/>
        </w:rPr>
        <w:t xml:space="preserve"> </w:t>
      </w:r>
      <w:r w:rsidRPr="00256B2D">
        <w:rPr>
          <w:rtl/>
        </w:rPr>
        <w:t>בעיקר</w:t>
      </w:r>
      <w:r>
        <w:rPr>
          <w:rtl/>
        </w:rPr>
        <w:t xml:space="preserve"> </w:t>
      </w:r>
      <w:r w:rsidRPr="00256B2D">
        <w:rPr>
          <w:rtl/>
        </w:rPr>
        <w:t>ככל</w:t>
      </w:r>
      <w:r>
        <w:rPr>
          <w:rtl/>
        </w:rPr>
        <w:t xml:space="preserve"> </w:t>
      </w:r>
      <w:r w:rsidRPr="00256B2D">
        <w:rPr>
          <w:rtl/>
        </w:rPr>
        <w:t>שעולים</w:t>
      </w:r>
      <w:r>
        <w:rPr>
          <w:rtl/>
        </w:rPr>
        <w:t xml:space="preserve"> </w:t>
      </w:r>
      <w:r w:rsidRPr="00256B2D">
        <w:rPr>
          <w:rtl/>
        </w:rPr>
        <w:t>בשלבי</w:t>
      </w:r>
      <w:r>
        <w:rPr>
          <w:rtl/>
        </w:rPr>
        <w:t xml:space="preserve"> </w:t>
      </w:r>
      <w:r w:rsidRPr="00256B2D">
        <w:rPr>
          <w:rtl/>
        </w:rPr>
        <w:t>הלימוד</w:t>
      </w:r>
      <w:r>
        <w:rPr>
          <w:rtl/>
        </w:rPr>
        <w:t xml:space="preserve">. </w:t>
      </w:r>
      <w:r w:rsidRPr="00256B2D">
        <w:rPr>
          <w:rtl/>
        </w:rPr>
        <w:t>מומלץ</w:t>
      </w:r>
      <w:r>
        <w:rPr>
          <w:rtl/>
        </w:rPr>
        <w:t xml:space="preserve"> </w:t>
      </w:r>
      <w:r w:rsidRPr="00256B2D">
        <w:rPr>
          <w:rtl/>
        </w:rPr>
        <w:t>שמשרד</w:t>
      </w:r>
      <w:r>
        <w:rPr>
          <w:rtl/>
        </w:rPr>
        <w:t xml:space="preserve"> </w:t>
      </w:r>
      <w:r w:rsidRPr="00256B2D">
        <w:rPr>
          <w:rtl/>
        </w:rPr>
        <w:t>החינוך</w:t>
      </w:r>
      <w:r>
        <w:rPr>
          <w:rtl/>
        </w:rPr>
        <w:t xml:space="preserve"> </w:t>
      </w:r>
      <w:r w:rsidRPr="00256B2D">
        <w:rPr>
          <w:rtl/>
        </w:rPr>
        <w:t>יבחן</w:t>
      </w:r>
      <w:r>
        <w:rPr>
          <w:rtl/>
        </w:rPr>
        <w:t xml:space="preserve"> </w:t>
      </w:r>
      <w:r w:rsidRPr="00256B2D">
        <w:rPr>
          <w:rtl/>
        </w:rPr>
        <w:t>את</w:t>
      </w:r>
      <w:r>
        <w:rPr>
          <w:rtl/>
        </w:rPr>
        <w:t xml:space="preserve"> </w:t>
      </w:r>
      <w:r w:rsidRPr="00256B2D">
        <w:rPr>
          <w:rtl/>
        </w:rPr>
        <w:t>הסיבות</w:t>
      </w:r>
      <w:r>
        <w:rPr>
          <w:rtl/>
        </w:rPr>
        <w:t xml:space="preserve"> </w:t>
      </w:r>
      <w:r w:rsidRPr="00256B2D">
        <w:rPr>
          <w:rtl/>
        </w:rPr>
        <w:t>לפער</w:t>
      </w:r>
      <w:r>
        <w:rPr>
          <w:rtl/>
        </w:rPr>
        <w:t xml:space="preserve"> </w:t>
      </w:r>
      <w:r w:rsidRPr="00256B2D">
        <w:rPr>
          <w:rtl/>
        </w:rPr>
        <w:t>זה</w:t>
      </w:r>
      <w:r>
        <w:rPr>
          <w:rtl/>
        </w:rPr>
        <w:t xml:space="preserve"> </w:t>
      </w:r>
      <w:r w:rsidRPr="00256B2D">
        <w:rPr>
          <w:rtl/>
        </w:rPr>
        <w:t>וכיצד</w:t>
      </w:r>
      <w:r>
        <w:rPr>
          <w:rtl/>
        </w:rPr>
        <w:t xml:space="preserve"> </w:t>
      </w:r>
      <w:r w:rsidRPr="00256B2D">
        <w:rPr>
          <w:rtl/>
        </w:rPr>
        <w:t>ניתן</w:t>
      </w:r>
      <w:r>
        <w:rPr>
          <w:rtl/>
        </w:rPr>
        <w:t xml:space="preserve"> </w:t>
      </w:r>
      <w:r w:rsidRPr="00256B2D">
        <w:rPr>
          <w:rtl/>
        </w:rPr>
        <w:t>לצמצמו</w:t>
      </w:r>
      <w:r>
        <w:rPr>
          <w:rtl/>
        </w:rPr>
        <w:t>.</w:t>
      </w:r>
    </w:p>
    <w:p w:rsidR="00380896" w:rsidRPr="00A50730" w:rsidP="00286EBA" w14:paraId="78FE04F4"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בתשובת משרד החינוך הוא ציין כי הסיבה שהחל מכיתה ז' שיעור דוברי הערבית המשתמשים במחשב יורד משמעותית והוא נמוך משיעור דוברי העברית, היא כי רוב בתיה"ס בחטיבות העליונות ובתיכונים אינם בתוכנית התקשוב, לרוב אין להם תשתיות, המורים לא קיבלו הדרכות והשתלמויות ואין להם תכנים דיגיטליים, וכי חטיבות הביניים שנכנסו לתוכנית התקשוב ב-2012 לא צוידו באמצעים הנדרשים. המשרד הוסיף שכל עוד בתי"ס על-יסודיים לא נכנסים לתוכנית התקשוב הלאומית ולא מקבלים את המשאבים הנדרשים, הפער ילך ויגדל. להערכת המשרד, ההצטיידות של בתיה"ס במגזר הערבי בתשתיות תקשוב, שהחלה באוגוסט 2020 בעקבות משבר הקורונה, צפויה לצמצם את הפערים הקיימים. </w:t>
      </w:r>
    </w:p>
    <w:p w:rsidR="00380896" w:rsidRPr="00A50730" w:rsidP="00286EBA" w14:paraId="4410FED9"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השימוש בתכנים דיגיטליים:</w:t>
      </w:r>
      <w:r w:rsidRPr="00A50730">
        <w:rPr>
          <w:rFonts w:ascii="Tahoma" w:hAnsi="Tahoma" w:cs="Tahoma"/>
          <w:sz w:val="20"/>
          <w:szCs w:val="20"/>
          <w:rtl/>
        </w:rPr>
        <w:t xml:space="preserve"> דרך נוספת לבחון את הפער הדיגיטלי היא באמצעות בחינה של נתוני השימוש בתכנים הדיגיטליים. להלן הפילוח של שיעור התלמידים שהשתמשו בתוכן </w:t>
      </w:r>
      <w:r w:rsidRPr="00A50730">
        <w:rPr>
          <w:rFonts w:ascii="Tahoma" w:hAnsi="Tahoma" w:cs="Tahoma"/>
          <w:sz w:val="20"/>
          <w:szCs w:val="20"/>
          <w:rtl/>
        </w:rPr>
        <w:t>דיגיטלי בשנת 2018 בבתיה"ס שהשתתפו בתוכנית התקשוב, לפי מגזר, על פי קובץ נתוני התקשוב</w:t>
      </w:r>
      <w:r>
        <w:rPr>
          <w:rFonts w:ascii="Tahoma" w:hAnsi="Tahoma" w:cs="Tahoma"/>
          <w:sz w:val="20"/>
          <w:szCs w:val="20"/>
          <w:vertAlign w:val="superscript"/>
          <w:rtl/>
        </w:rPr>
        <w:footnoteReference w:id="75"/>
      </w:r>
      <w:r w:rsidRPr="00A50730">
        <w:rPr>
          <w:rFonts w:ascii="Tahoma" w:hAnsi="Tahoma" w:cs="Tahoma"/>
          <w:sz w:val="20"/>
          <w:szCs w:val="20"/>
          <w:rtl/>
        </w:rPr>
        <w:t>.</w:t>
      </w:r>
    </w:p>
    <w:p w:rsidR="00380896" w:rsidRPr="00256B2D" w:rsidP="001F54DE" w14:paraId="5B0DAE8F" w14:textId="203D8956">
      <w:pPr>
        <w:pStyle w:val="a1"/>
        <w:rPr>
          <w:rtl/>
        </w:rPr>
      </w:pPr>
      <w:r w:rsidRPr="00225D3C">
        <w:rPr>
          <w:b w:val="0"/>
          <w:bCs w:val="0"/>
          <w:rtl/>
        </w:rPr>
        <w:t>תרשים 19:</w:t>
      </w:r>
      <w:r>
        <w:rPr>
          <w:rtl/>
        </w:rPr>
        <w:t xml:space="preserve"> </w:t>
      </w:r>
      <w:r w:rsidRPr="00256B2D">
        <w:rPr>
          <w:rtl/>
        </w:rPr>
        <w:t>שיעור</w:t>
      </w:r>
      <w:r>
        <w:rPr>
          <w:rtl/>
        </w:rPr>
        <w:t xml:space="preserve"> </w:t>
      </w:r>
      <w:r w:rsidRPr="00256B2D">
        <w:rPr>
          <w:rtl/>
        </w:rPr>
        <w:t>התלמידים</w:t>
      </w:r>
      <w:r>
        <w:rPr>
          <w:rtl/>
        </w:rPr>
        <w:t xml:space="preserve"> </w:t>
      </w:r>
      <w:r w:rsidRPr="00256B2D">
        <w:rPr>
          <w:rtl/>
        </w:rPr>
        <w:t>שהשתמשו</w:t>
      </w:r>
      <w:r>
        <w:rPr>
          <w:rtl/>
        </w:rPr>
        <w:t xml:space="preserve"> </w:t>
      </w:r>
      <w:r w:rsidRPr="00256B2D">
        <w:rPr>
          <w:rtl/>
        </w:rPr>
        <w:t>בתוכן</w:t>
      </w:r>
      <w:r>
        <w:rPr>
          <w:rtl/>
        </w:rPr>
        <w:t xml:space="preserve"> </w:t>
      </w:r>
      <w:r w:rsidRPr="00256B2D">
        <w:rPr>
          <w:rtl/>
        </w:rPr>
        <w:t>דיגיטלי</w:t>
      </w:r>
      <w:r>
        <w:rPr>
          <w:rtl/>
        </w:rPr>
        <w:t xml:space="preserve"> </w:t>
      </w:r>
      <w:r w:rsidRPr="00256B2D">
        <w:rPr>
          <w:rtl/>
        </w:rPr>
        <w:t>בבתיה"ס</w:t>
      </w:r>
      <w:r>
        <w:rPr>
          <w:rtl/>
        </w:rPr>
        <w:t xml:space="preserve"> </w:t>
      </w:r>
      <w:r w:rsidRPr="00256B2D">
        <w:rPr>
          <w:rtl/>
        </w:rPr>
        <w:t>שהשתתפו</w:t>
      </w:r>
      <w:r>
        <w:rPr>
          <w:rtl/>
        </w:rPr>
        <w:t xml:space="preserve"> </w:t>
      </w:r>
      <w:r w:rsidRPr="00256B2D">
        <w:rPr>
          <w:rtl/>
        </w:rPr>
        <w:t>בתוכנית</w:t>
      </w:r>
      <w:r>
        <w:rPr>
          <w:rtl/>
        </w:rPr>
        <w:t xml:space="preserve"> </w:t>
      </w:r>
      <w:r w:rsidRPr="00256B2D">
        <w:rPr>
          <w:rtl/>
        </w:rPr>
        <w:t>התקשוב</w:t>
      </w:r>
      <w:r>
        <w:rPr>
          <w:rtl/>
        </w:rPr>
        <w:t xml:space="preserve">, </w:t>
      </w:r>
      <w:r w:rsidRPr="00256B2D">
        <w:rPr>
          <w:rtl/>
        </w:rPr>
        <w:t>לפי</w:t>
      </w:r>
      <w:r>
        <w:rPr>
          <w:rtl/>
        </w:rPr>
        <w:t xml:space="preserve"> </w:t>
      </w:r>
      <w:r w:rsidRPr="00256B2D">
        <w:rPr>
          <w:rtl/>
        </w:rPr>
        <w:t>מגזר</w:t>
      </w:r>
      <w:r>
        <w:rPr>
          <w:rtl/>
        </w:rPr>
        <w:t xml:space="preserve">, </w:t>
      </w:r>
      <w:r w:rsidRPr="00256B2D">
        <w:rPr>
          <w:rtl/>
        </w:rPr>
        <w:t>2018</w:t>
      </w:r>
    </w:p>
    <w:p w:rsidR="00362953" w:rsidRPr="00A50730" w:rsidP="00286EBA" w14:paraId="7C295671" w14:textId="12E41709">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86589"/>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96348" name="Picture 64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6589"/>
                    </a:xfrm>
                    <a:prstGeom prst="rect">
                      <a:avLst/>
                    </a:prstGeom>
                  </pic:spPr>
                </pic:pic>
              </a:graphicData>
            </a:graphic>
          </wp:inline>
        </w:drawing>
      </w:r>
    </w:p>
    <w:p w:rsidR="00380896" w:rsidRPr="00256B2D" w:rsidP="0096440C" w14:paraId="7AC06D7C"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מינהל</w:t>
      </w:r>
      <w:r>
        <w:rPr>
          <w:rtl/>
        </w:rPr>
        <w:t xml:space="preserve"> </w:t>
      </w:r>
      <w:r w:rsidRPr="00256B2D">
        <w:rPr>
          <w:rtl/>
        </w:rPr>
        <w:t>התקשוב</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43352DBA"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בקרב</w:t>
      </w:r>
      <w:r>
        <w:rPr>
          <w:rtl/>
        </w:rPr>
        <w:t xml:space="preserve"> </w:t>
      </w:r>
      <w:r w:rsidRPr="00256B2D">
        <w:rPr>
          <w:rtl/>
        </w:rPr>
        <w:t>בתיה"ס</w:t>
      </w:r>
      <w:r>
        <w:rPr>
          <w:rtl/>
        </w:rPr>
        <w:t xml:space="preserve"> </w:t>
      </w:r>
      <w:r w:rsidRPr="00256B2D">
        <w:rPr>
          <w:rtl/>
        </w:rPr>
        <w:t>שהשתתפו</w:t>
      </w:r>
      <w:r>
        <w:rPr>
          <w:rtl/>
        </w:rPr>
        <w:t xml:space="preserve"> </w:t>
      </w:r>
      <w:r w:rsidRPr="00256B2D">
        <w:rPr>
          <w:rtl/>
        </w:rPr>
        <w:t>בתוכנית</w:t>
      </w:r>
      <w:r>
        <w:rPr>
          <w:rtl/>
        </w:rPr>
        <w:t xml:space="preserve"> </w:t>
      </w:r>
      <w:r w:rsidRPr="00256B2D">
        <w:rPr>
          <w:rtl/>
        </w:rPr>
        <w:t>התקשוב</w:t>
      </w:r>
      <w:r>
        <w:rPr>
          <w:rtl/>
        </w:rPr>
        <w:t xml:space="preserve">, </w:t>
      </w:r>
      <w:r w:rsidRPr="00256B2D">
        <w:rPr>
          <w:rtl/>
        </w:rPr>
        <w:t>שיעור</w:t>
      </w:r>
      <w:r>
        <w:rPr>
          <w:rtl/>
        </w:rPr>
        <w:t xml:space="preserve"> </w:t>
      </w:r>
      <w:r w:rsidRPr="00256B2D">
        <w:rPr>
          <w:rtl/>
        </w:rPr>
        <w:t>בתיה"ס</w:t>
      </w:r>
      <w:r>
        <w:rPr>
          <w:rtl/>
        </w:rPr>
        <w:t xml:space="preserve"> </w:t>
      </w:r>
      <w:r w:rsidRPr="00256B2D">
        <w:rPr>
          <w:rtl/>
        </w:rPr>
        <w:t>שבהם</w:t>
      </w:r>
      <w:r>
        <w:rPr>
          <w:rtl/>
        </w:rPr>
        <w:t xml:space="preserve"> </w:t>
      </w:r>
      <w:r w:rsidRPr="00256B2D">
        <w:rPr>
          <w:rtl/>
        </w:rPr>
        <w:t>שימוש</w:t>
      </w:r>
      <w:r>
        <w:rPr>
          <w:rtl/>
        </w:rPr>
        <w:t xml:space="preserve"> </w:t>
      </w:r>
      <w:r w:rsidRPr="00256B2D">
        <w:rPr>
          <w:rtl/>
        </w:rPr>
        <w:t>מוגבר</w:t>
      </w:r>
      <w:r>
        <w:rPr>
          <w:rtl/>
        </w:rPr>
        <w:t xml:space="preserve"> (</w:t>
      </w:r>
      <w:r w:rsidRPr="00256B2D">
        <w:rPr>
          <w:rtl/>
        </w:rPr>
        <w:t>80%</w:t>
      </w:r>
      <w:r>
        <w:rPr>
          <w:rtl/>
        </w:rPr>
        <w:t xml:space="preserve"> </w:t>
      </w:r>
      <w:r w:rsidRPr="00256B2D">
        <w:rPr>
          <w:rtl/>
        </w:rPr>
        <w:t>ומעלה</w:t>
      </w:r>
      <w:r>
        <w:rPr>
          <w:rtl/>
        </w:rPr>
        <w:t xml:space="preserve">) </w:t>
      </w:r>
      <w:r w:rsidRPr="00256B2D">
        <w:rPr>
          <w:rtl/>
        </w:rPr>
        <w:t>בתוכן</w:t>
      </w:r>
      <w:r>
        <w:rPr>
          <w:rtl/>
        </w:rPr>
        <w:t xml:space="preserve"> </w:t>
      </w:r>
      <w:r w:rsidRPr="00256B2D">
        <w:rPr>
          <w:rtl/>
        </w:rPr>
        <w:t>דיגיטלי</w:t>
      </w:r>
      <w:r>
        <w:rPr>
          <w:rtl/>
        </w:rPr>
        <w:t xml:space="preserve"> </w:t>
      </w:r>
      <w:r w:rsidRPr="00256B2D">
        <w:rPr>
          <w:rtl/>
        </w:rPr>
        <w:t>גבוה</w:t>
      </w:r>
      <w:r>
        <w:rPr>
          <w:rtl/>
        </w:rPr>
        <w:t xml:space="preserve"> </w:t>
      </w:r>
      <w:r w:rsidRPr="00256B2D">
        <w:rPr>
          <w:rtl/>
        </w:rPr>
        <w:t>יותר</w:t>
      </w:r>
      <w:r>
        <w:rPr>
          <w:rtl/>
        </w:rPr>
        <w:t xml:space="preserve"> </w:t>
      </w:r>
      <w:r w:rsidRPr="00256B2D">
        <w:rPr>
          <w:rtl/>
        </w:rPr>
        <w:t>במגזר</w:t>
      </w:r>
      <w:r>
        <w:rPr>
          <w:rtl/>
        </w:rPr>
        <w:t xml:space="preserve"> </w:t>
      </w:r>
      <w:r w:rsidRPr="00256B2D">
        <w:rPr>
          <w:rtl/>
        </w:rPr>
        <w:t>היהודי</w:t>
      </w:r>
      <w:r>
        <w:rPr>
          <w:rtl/>
        </w:rPr>
        <w:t xml:space="preserve"> </w:t>
      </w:r>
      <w:r w:rsidRPr="00256B2D">
        <w:rPr>
          <w:rtl/>
        </w:rPr>
        <w:t>ממלכתי</w:t>
      </w:r>
      <w:r>
        <w:rPr>
          <w:rtl/>
        </w:rPr>
        <w:t>.</w:t>
      </w:r>
    </w:p>
    <w:p w:rsidR="00380896" w:rsidRPr="00A50730" w:rsidP="00286EBA" w14:paraId="6A27FFD3"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בתשובת משרד החינוך הוא ציין כי בתי"ס מהמגזר החרדי הנכללים בתוכנית התקשוב עושים שימוש בתכנים דיגיטליים, אולם הכלים הקיימים במשרד אינם מאפשרים למדוד את מידת השימוש בהם, מפני שהתכנים נלמדים שלא באמצעות האינטרנט. עוד ציין המשרד שהוא מקדם הקמת פורטל תכני לימוד מתוקשבים המתאימים לתוכנית הלימודים במגזר החרדי ולצרכיו.</w:t>
      </w:r>
    </w:p>
    <w:p w:rsidR="00380896" w:rsidRPr="00A50730" w:rsidP="00286EBA" w14:paraId="1B8E37E4" w14:textId="77777777">
      <w:pPr>
        <w:pStyle w:val="a5"/>
        <w:spacing w:after="120" w:line="320" w:lineRule="atLeast"/>
        <w:rPr>
          <w:rFonts w:ascii="Tahoma" w:hAnsi="Tahoma" w:cs="Tahoma"/>
          <w:sz w:val="20"/>
          <w:szCs w:val="20"/>
          <w:rtl/>
        </w:rPr>
      </w:pPr>
      <w:r w:rsidRPr="00A50730">
        <w:rPr>
          <w:rFonts w:ascii="Tahoma" w:hAnsi="Tahoma" w:cs="Tahoma"/>
          <w:sz w:val="20"/>
          <w:szCs w:val="20"/>
          <w:rtl/>
        </w:rPr>
        <w:t>התרשים שלהלן מראה את התפלגות ממוצע הכניסות החודשי לתלמיד לתכנים הדיגיטליים בשנת 2018 בבתיה"ס שהשתתפו בתוכנית התקשוב, לפי מגזר, על פי קובץ נתוני התקשוב</w:t>
      </w:r>
      <w:r>
        <w:rPr>
          <w:rFonts w:ascii="Tahoma" w:hAnsi="Tahoma" w:cs="Tahoma"/>
          <w:sz w:val="20"/>
          <w:szCs w:val="20"/>
          <w:vertAlign w:val="superscript"/>
          <w:rtl/>
        </w:rPr>
        <w:footnoteReference w:id="76"/>
      </w:r>
      <w:r w:rsidRPr="00A50730">
        <w:rPr>
          <w:rFonts w:ascii="Tahoma" w:hAnsi="Tahoma" w:cs="Tahoma"/>
          <w:sz w:val="20"/>
          <w:szCs w:val="20"/>
          <w:rtl/>
        </w:rPr>
        <w:t>.</w:t>
      </w:r>
    </w:p>
    <w:p w:rsidR="00380896" w:rsidRPr="00256B2D" w:rsidP="001F54DE" w14:paraId="3A02F16E" w14:textId="7651556B">
      <w:pPr>
        <w:pStyle w:val="a1"/>
        <w:rPr>
          <w:rtl/>
        </w:rPr>
      </w:pPr>
      <w:r w:rsidRPr="00225D3C">
        <w:rPr>
          <w:b w:val="0"/>
          <w:bCs w:val="0"/>
          <w:rtl/>
        </w:rPr>
        <w:t>תרשים 20:</w:t>
      </w:r>
      <w:r>
        <w:rPr>
          <w:rtl/>
        </w:rPr>
        <w:t xml:space="preserve"> </w:t>
      </w:r>
      <w:r w:rsidRPr="00256B2D">
        <w:rPr>
          <w:rtl/>
        </w:rPr>
        <w:t>התפלגות</w:t>
      </w:r>
      <w:r>
        <w:rPr>
          <w:rtl/>
        </w:rPr>
        <w:t xml:space="preserve"> </w:t>
      </w:r>
      <w:r w:rsidRPr="00256B2D">
        <w:rPr>
          <w:rtl/>
        </w:rPr>
        <w:t>ממוצע</w:t>
      </w:r>
      <w:r>
        <w:rPr>
          <w:rtl/>
        </w:rPr>
        <w:t xml:space="preserve"> </w:t>
      </w:r>
      <w:r w:rsidRPr="00256B2D">
        <w:rPr>
          <w:rtl/>
        </w:rPr>
        <w:t>הכניסות</w:t>
      </w:r>
      <w:r>
        <w:rPr>
          <w:rtl/>
        </w:rPr>
        <w:t xml:space="preserve"> </w:t>
      </w:r>
      <w:r w:rsidRPr="00256B2D">
        <w:rPr>
          <w:rtl/>
        </w:rPr>
        <w:t>החודשי</w:t>
      </w:r>
      <w:r>
        <w:rPr>
          <w:rtl/>
        </w:rPr>
        <w:t xml:space="preserve"> </w:t>
      </w:r>
      <w:r w:rsidRPr="00256B2D">
        <w:rPr>
          <w:rtl/>
        </w:rPr>
        <w:t>לתלמיד</w:t>
      </w:r>
      <w:r>
        <w:rPr>
          <w:rtl/>
        </w:rPr>
        <w:t xml:space="preserve"> </w:t>
      </w:r>
      <w:r w:rsidRPr="00256B2D">
        <w:rPr>
          <w:rtl/>
        </w:rPr>
        <w:t>לתכנים</w:t>
      </w:r>
      <w:r>
        <w:rPr>
          <w:rtl/>
        </w:rPr>
        <w:t xml:space="preserve"> </w:t>
      </w:r>
      <w:r w:rsidRPr="00256B2D">
        <w:rPr>
          <w:rtl/>
        </w:rPr>
        <w:t>הדיגיטליים</w:t>
      </w:r>
      <w:r>
        <w:rPr>
          <w:rtl/>
        </w:rPr>
        <w:t xml:space="preserve"> </w:t>
      </w:r>
      <w:r w:rsidRPr="00256B2D">
        <w:rPr>
          <w:rtl/>
        </w:rPr>
        <w:t>בבתי"ס</w:t>
      </w:r>
      <w:r>
        <w:rPr>
          <w:rtl/>
        </w:rPr>
        <w:t xml:space="preserve"> </w:t>
      </w:r>
      <w:r w:rsidRPr="00256B2D">
        <w:rPr>
          <w:rtl/>
        </w:rPr>
        <w:t>שהשתתפו</w:t>
      </w:r>
      <w:r>
        <w:rPr>
          <w:rtl/>
        </w:rPr>
        <w:t xml:space="preserve"> </w:t>
      </w:r>
      <w:r w:rsidRPr="00256B2D">
        <w:rPr>
          <w:rtl/>
        </w:rPr>
        <w:t>בתוכנית</w:t>
      </w:r>
      <w:r>
        <w:rPr>
          <w:rtl/>
        </w:rPr>
        <w:t xml:space="preserve"> </w:t>
      </w:r>
      <w:r w:rsidRPr="00256B2D">
        <w:rPr>
          <w:rtl/>
        </w:rPr>
        <w:t>התקשוב</w:t>
      </w:r>
      <w:r>
        <w:rPr>
          <w:rtl/>
        </w:rPr>
        <w:t xml:space="preserve">, </w:t>
      </w:r>
      <w:r w:rsidRPr="00256B2D">
        <w:rPr>
          <w:rtl/>
        </w:rPr>
        <w:t>לפי</w:t>
      </w:r>
      <w:r>
        <w:rPr>
          <w:rtl/>
        </w:rPr>
        <w:t xml:space="preserve"> </w:t>
      </w:r>
      <w:r w:rsidRPr="00256B2D">
        <w:rPr>
          <w:rtl/>
        </w:rPr>
        <w:t>מגזר</w:t>
      </w:r>
      <w:r>
        <w:rPr>
          <w:rtl/>
        </w:rPr>
        <w:t xml:space="preserve">, </w:t>
      </w:r>
      <w:r w:rsidRPr="00256B2D">
        <w:rPr>
          <w:rtl/>
        </w:rPr>
        <w:t>2018</w:t>
      </w:r>
    </w:p>
    <w:p w:rsidR="00362953" w:rsidRPr="00A50730" w:rsidP="00286EBA" w14:paraId="63057303" w14:textId="7B923696">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468885"/>
            <wp:effectExtent l="0" t="0" r="0" b="762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4708" name="Picture 642"/>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68885"/>
                    </a:xfrm>
                    <a:prstGeom prst="rect">
                      <a:avLst/>
                    </a:prstGeom>
                  </pic:spPr>
                </pic:pic>
              </a:graphicData>
            </a:graphic>
          </wp:inline>
        </w:drawing>
      </w:r>
    </w:p>
    <w:p w:rsidR="00380896" w:rsidRPr="00256B2D" w:rsidP="0096440C" w14:paraId="5842F1E9"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מינהל</w:t>
      </w:r>
      <w:r>
        <w:rPr>
          <w:rtl/>
        </w:rPr>
        <w:t xml:space="preserve"> </w:t>
      </w:r>
      <w:r w:rsidRPr="00256B2D">
        <w:rPr>
          <w:rtl/>
        </w:rPr>
        <w:t>התקשוב</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1B474B6B"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בכל</w:t>
      </w:r>
      <w:r>
        <w:rPr>
          <w:rtl/>
        </w:rPr>
        <w:t xml:space="preserve"> </w:t>
      </w:r>
      <w:r w:rsidRPr="00256B2D">
        <w:rPr>
          <w:rtl/>
        </w:rPr>
        <w:t>המגזרים</w:t>
      </w:r>
      <w:r>
        <w:rPr>
          <w:rtl/>
        </w:rPr>
        <w:t xml:space="preserve">, </w:t>
      </w:r>
      <w:r w:rsidRPr="00256B2D">
        <w:rPr>
          <w:rtl/>
        </w:rPr>
        <w:t>ללא</w:t>
      </w:r>
      <w:r>
        <w:rPr>
          <w:rtl/>
        </w:rPr>
        <w:t xml:space="preserve"> </w:t>
      </w:r>
      <w:r w:rsidRPr="00256B2D">
        <w:rPr>
          <w:rtl/>
        </w:rPr>
        <w:t>יוצא</w:t>
      </w:r>
      <w:r>
        <w:rPr>
          <w:rtl/>
        </w:rPr>
        <w:t xml:space="preserve"> </w:t>
      </w:r>
      <w:r w:rsidRPr="00256B2D">
        <w:rPr>
          <w:rtl/>
        </w:rPr>
        <w:t>מן</w:t>
      </w:r>
      <w:r>
        <w:rPr>
          <w:rtl/>
        </w:rPr>
        <w:t xml:space="preserve"> </w:t>
      </w:r>
      <w:r w:rsidRPr="00256B2D">
        <w:rPr>
          <w:rtl/>
        </w:rPr>
        <w:t>הכלל</w:t>
      </w:r>
      <w:r>
        <w:rPr>
          <w:rtl/>
        </w:rPr>
        <w:t xml:space="preserve">, </w:t>
      </w:r>
      <w:r w:rsidRPr="00256B2D">
        <w:rPr>
          <w:rtl/>
        </w:rPr>
        <w:t>ממוצע</w:t>
      </w:r>
      <w:r>
        <w:rPr>
          <w:rtl/>
        </w:rPr>
        <w:t xml:space="preserve"> </w:t>
      </w:r>
      <w:r w:rsidRPr="00256B2D">
        <w:rPr>
          <w:rtl/>
        </w:rPr>
        <w:t>הכניסות</w:t>
      </w:r>
      <w:r>
        <w:rPr>
          <w:rtl/>
        </w:rPr>
        <w:t xml:space="preserve"> </w:t>
      </w:r>
      <w:r w:rsidRPr="00256B2D">
        <w:rPr>
          <w:rtl/>
        </w:rPr>
        <w:t>החודשי</w:t>
      </w:r>
      <w:r>
        <w:rPr>
          <w:rtl/>
        </w:rPr>
        <w:t xml:space="preserve"> </w:t>
      </w:r>
      <w:r w:rsidRPr="00256B2D">
        <w:rPr>
          <w:rtl/>
        </w:rPr>
        <w:t>לתלמיד</w:t>
      </w:r>
      <w:r>
        <w:rPr>
          <w:rtl/>
        </w:rPr>
        <w:t xml:space="preserve"> </w:t>
      </w:r>
      <w:r w:rsidRPr="00256B2D">
        <w:rPr>
          <w:rtl/>
        </w:rPr>
        <w:t>לתכנים</w:t>
      </w:r>
      <w:r>
        <w:rPr>
          <w:rtl/>
        </w:rPr>
        <w:t xml:space="preserve"> </w:t>
      </w:r>
      <w:r w:rsidRPr="00256B2D">
        <w:rPr>
          <w:rtl/>
        </w:rPr>
        <w:t>דיגיטליים</w:t>
      </w:r>
      <w:r>
        <w:rPr>
          <w:rtl/>
        </w:rPr>
        <w:t xml:space="preserve"> </w:t>
      </w:r>
      <w:r w:rsidRPr="00256B2D">
        <w:rPr>
          <w:rtl/>
        </w:rPr>
        <w:t>הוא</w:t>
      </w:r>
      <w:r>
        <w:rPr>
          <w:rtl/>
        </w:rPr>
        <w:t xml:space="preserve"> </w:t>
      </w:r>
      <w:r w:rsidRPr="00256B2D">
        <w:rPr>
          <w:rtl/>
        </w:rPr>
        <w:t>נמוך</w:t>
      </w:r>
      <w:r>
        <w:rPr>
          <w:rtl/>
        </w:rPr>
        <w:t xml:space="preserve">, </w:t>
      </w:r>
      <w:r w:rsidRPr="00256B2D">
        <w:rPr>
          <w:rtl/>
        </w:rPr>
        <w:t>וברוב</w:t>
      </w:r>
      <w:r>
        <w:rPr>
          <w:rtl/>
        </w:rPr>
        <w:t xml:space="preserve"> </w:t>
      </w:r>
      <w:r w:rsidRPr="00256B2D">
        <w:rPr>
          <w:rtl/>
        </w:rPr>
        <w:t>בתיה"ס</w:t>
      </w:r>
      <w:r>
        <w:rPr>
          <w:rtl/>
        </w:rPr>
        <w:t xml:space="preserve"> </w:t>
      </w:r>
      <w:r w:rsidRPr="00256B2D">
        <w:rPr>
          <w:rtl/>
        </w:rPr>
        <w:t>הוא</w:t>
      </w:r>
      <w:r>
        <w:rPr>
          <w:rtl/>
        </w:rPr>
        <w:t xml:space="preserve"> </w:t>
      </w:r>
      <w:r w:rsidRPr="00256B2D">
        <w:rPr>
          <w:rtl/>
        </w:rPr>
        <w:t>עומד</w:t>
      </w:r>
      <w:r>
        <w:rPr>
          <w:rtl/>
        </w:rPr>
        <w:t xml:space="preserve"> </w:t>
      </w:r>
      <w:r w:rsidRPr="00256B2D">
        <w:rPr>
          <w:rtl/>
        </w:rPr>
        <w:t>על</w:t>
      </w:r>
      <w:r>
        <w:rPr>
          <w:rtl/>
        </w:rPr>
        <w:t xml:space="preserve"> </w:t>
      </w:r>
      <w:r w:rsidRPr="00256B2D">
        <w:rPr>
          <w:rtl/>
        </w:rPr>
        <w:t>0</w:t>
      </w:r>
      <w:r>
        <w:rPr>
          <w:rtl/>
        </w:rPr>
        <w:t xml:space="preserve"> - </w:t>
      </w:r>
      <w:r w:rsidRPr="00256B2D">
        <w:rPr>
          <w:rtl/>
        </w:rPr>
        <w:t>1</w:t>
      </w:r>
      <w:r>
        <w:rPr>
          <w:rtl/>
        </w:rPr>
        <w:t xml:space="preserve"> </w:t>
      </w:r>
      <w:r w:rsidRPr="00256B2D">
        <w:rPr>
          <w:rtl/>
        </w:rPr>
        <w:t>כניסות</w:t>
      </w:r>
      <w:r>
        <w:rPr>
          <w:rtl/>
        </w:rPr>
        <w:t xml:space="preserve"> </w:t>
      </w:r>
      <w:r w:rsidRPr="00256B2D">
        <w:rPr>
          <w:rtl/>
        </w:rPr>
        <w:t>בחודש</w:t>
      </w:r>
      <w:r>
        <w:rPr>
          <w:rtl/>
        </w:rPr>
        <w:t xml:space="preserve">. </w:t>
      </w:r>
      <w:r w:rsidRPr="00256B2D">
        <w:rPr>
          <w:rtl/>
        </w:rPr>
        <w:t>במגזר</w:t>
      </w:r>
      <w:r>
        <w:rPr>
          <w:rtl/>
        </w:rPr>
        <w:t xml:space="preserve"> </w:t>
      </w:r>
      <w:r w:rsidRPr="00256B2D">
        <w:rPr>
          <w:rtl/>
        </w:rPr>
        <w:t>הערבי</w:t>
      </w:r>
      <w:r>
        <w:rPr>
          <w:rtl/>
        </w:rPr>
        <w:t xml:space="preserve"> </w:t>
      </w:r>
      <w:r w:rsidRPr="00256B2D">
        <w:rPr>
          <w:rtl/>
        </w:rPr>
        <w:t>שיעור</w:t>
      </w:r>
      <w:r>
        <w:rPr>
          <w:rtl/>
        </w:rPr>
        <w:t xml:space="preserve"> </w:t>
      </w:r>
      <w:r w:rsidRPr="00256B2D">
        <w:rPr>
          <w:rtl/>
        </w:rPr>
        <w:t>בתיה"ס</w:t>
      </w:r>
      <w:r>
        <w:rPr>
          <w:rtl/>
        </w:rPr>
        <w:t xml:space="preserve"> </w:t>
      </w:r>
      <w:r w:rsidRPr="00256B2D">
        <w:rPr>
          <w:rtl/>
        </w:rPr>
        <w:t>שבהם</w:t>
      </w:r>
      <w:r>
        <w:rPr>
          <w:rtl/>
        </w:rPr>
        <w:t xml:space="preserve"> </w:t>
      </w:r>
      <w:r w:rsidRPr="00256B2D">
        <w:rPr>
          <w:rtl/>
        </w:rPr>
        <w:t>ממוצע</w:t>
      </w:r>
      <w:r>
        <w:rPr>
          <w:rtl/>
        </w:rPr>
        <w:t xml:space="preserve"> </w:t>
      </w:r>
      <w:r w:rsidRPr="00256B2D">
        <w:rPr>
          <w:rtl/>
        </w:rPr>
        <w:t>הכניסות</w:t>
      </w:r>
      <w:r>
        <w:rPr>
          <w:rtl/>
        </w:rPr>
        <w:t xml:space="preserve"> </w:t>
      </w:r>
      <w:r w:rsidRPr="00256B2D">
        <w:rPr>
          <w:rtl/>
        </w:rPr>
        <w:t>הוא</w:t>
      </w:r>
      <w:r>
        <w:rPr>
          <w:rtl/>
        </w:rPr>
        <w:t xml:space="preserve"> </w:t>
      </w:r>
      <w:r w:rsidRPr="00256B2D">
        <w:rPr>
          <w:rtl/>
        </w:rPr>
        <w:t>0</w:t>
      </w:r>
      <w:r>
        <w:rPr>
          <w:rtl/>
        </w:rPr>
        <w:t xml:space="preserve"> - </w:t>
      </w:r>
      <w:r w:rsidRPr="00256B2D">
        <w:rPr>
          <w:rtl/>
        </w:rPr>
        <w:t>1</w:t>
      </w:r>
      <w:r>
        <w:rPr>
          <w:rtl/>
        </w:rPr>
        <w:t xml:space="preserve"> </w:t>
      </w:r>
      <w:r w:rsidRPr="00256B2D">
        <w:rPr>
          <w:rtl/>
        </w:rPr>
        <w:t>הוא</w:t>
      </w:r>
      <w:r>
        <w:rPr>
          <w:rtl/>
        </w:rPr>
        <w:t xml:space="preserve"> </w:t>
      </w:r>
      <w:r w:rsidRPr="00256B2D">
        <w:rPr>
          <w:rtl/>
        </w:rPr>
        <w:t>הגבוה</w:t>
      </w:r>
      <w:r>
        <w:rPr>
          <w:rtl/>
        </w:rPr>
        <w:t xml:space="preserve"> </w:t>
      </w:r>
      <w:r w:rsidRPr="00256B2D">
        <w:rPr>
          <w:rtl/>
        </w:rPr>
        <w:t>ביותר</w:t>
      </w:r>
      <w:r>
        <w:rPr>
          <w:rtl/>
        </w:rPr>
        <w:t>.</w:t>
      </w:r>
    </w:p>
    <w:p w:rsidR="00380896" w:rsidRPr="00A50730" w:rsidP="00286EBA" w14:paraId="1924FE32"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בכל הנוגע למגזר היהודי-חרדי חשוב לציין שרובם של בתיה"ס החרדיים אינם משתתפים בתוכנית התקשוב כלל. מנהל אגף תשתיות תקשוב במשרד החינוך ציין בפני צוות הביקורת כי הוא מעריך שבבתי"ס חרדיים רבים אין תשתיות תקשוב, לא נהוג בהם לעבוד עם האינטרנט ואין בהם עבודה עם התכנים הדיגיטליים ששאר מערכת החינוך עובדת איתם. הוא הדגיש כי חשוב להתאים תכנים ייעודיים בפלטפורמות שונות למגזר החרדי. קובץ נתוני התקשוב מצביע כי בשנת 2018 מתוך 1,496 בתי"ס חרדיים, אין למשרד החינוך נתונים על השימוש בתכנים דיגיטליים ב-87% מהם (1,311 בתי"ס). </w:t>
      </w:r>
    </w:p>
    <w:p w:rsidR="00380896" w:rsidRPr="00A50730" w:rsidP="00286EBA" w14:paraId="3B389217" w14:textId="201526EA">
      <w:pPr>
        <w:pStyle w:val="a5"/>
        <w:spacing w:after="120" w:line="320" w:lineRule="atLeast"/>
        <w:rPr>
          <w:rFonts w:ascii="Tahoma" w:hAnsi="Tahoma" w:cs="Tahoma"/>
          <w:sz w:val="20"/>
          <w:szCs w:val="20"/>
          <w:rtl/>
        </w:rPr>
      </w:pPr>
      <w:r w:rsidRPr="00A50730">
        <w:rPr>
          <w:rFonts w:ascii="Tahoma" w:hAnsi="Tahoma" w:cs="Tahoma"/>
          <w:sz w:val="20"/>
          <w:szCs w:val="20"/>
          <w:rtl/>
        </w:rPr>
        <w:t xml:space="preserve">חשוב לציין את ההבדל החברתי-תרבותי בין מגזרים בנוגע לשימוש במחשב ובאינטרנט. מחקר של המכון הישראלי לדמוקרטיה הצביע על כך שבשנים 2016 - 2017 השתמשו 54% מהחרדים (בני 20+) במחשב, לעומת 80% מהיהודים הלא-חרדים. באינטרנט השתמשו בשנים אלה </w:t>
      </w:r>
      <w:r w:rsidR="004D51E8">
        <w:rPr>
          <w:rFonts w:ascii="Tahoma" w:hAnsi="Tahoma" w:cs="Tahoma"/>
          <w:sz w:val="20"/>
          <w:szCs w:val="20"/>
          <w:rtl/>
        </w:rPr>
        <w:br/>
      </w:r>
      <w:r w:rsidRPr="00A50730">
        <w:rPr>
          <w:rFonts w:ascii="Tahoma" w:hAnsi="Tahoma" w:cs="Tahoma"/>
          <w:sz w:val="20"/>
          <w:szCs w:val="20"/>
          <w:rtl/>
        </w:rPr>
        <w:t>כ-43% מהחרדים, מחצית משיעור המשתמשים היהודים הלא-חרדים (88%)</w:t>
      </w:r>
      <w:r>
        <w:rPr>
          <w:rFonts w:ascii="Tahoma" w:hAnsi="Tahoma" w:cs="Tahoma"/>
          <w:sz w:val="20"/>
          <w:szCs w:val="20"/>
          <w:vertAlign w:val="superscript"/>
          <w:rtl/>
        </w:rPr>
        <w:footnoteReference w:id="77"/>
      </w:r>
      <w:r w:rsidRPr="00A50730">
        <w:rPr>
          <w:rFonts w:ascii="Tahoma" w:hAnsi="Tahoma" w:cs="Tahoma"/>
          <w:sz w:val="20"/>
          <w:szCs w:val="20"/>
          <w:rtl/>
        </w:rPr>
        <w:t xml:space="preserve">. מחקר נוסף בעניין זה מסביר כי בתחילה הייתה התנגדות גורפת לשימוש במחשב ובאינטרנט במשקי בית, במוסדות חינוך ובמקומות עבודה במגזר היהודי-חרדי. בהמשך הייתה בחינה של השימושים </w:t>
      </w:r>
      <w:r w:rsidRPr="00A50730">
        <w:rPr>
          <w:rFonts w:ascii="Tahoma" w:hAnsi="Tahoma" w:cs="Tahoma"/>
          <w:sz w:val="20"/>
          <w:szCs w:val="20"/>
          <w:rtl/>
        </w:rPr>
        <w:t>המועילים שניתן היה להפיק מהשימוש במחשב ובאינטרנט, ולאחריהם הותרו שימושים מוגבלים בהם</w:t>
      </w:r>
      <w:r>
        <w:rPr>
          <w:rFonts w:ascii="Tahoma" w:hAnsi="Tahoma" w:cs="Tahoma"/>
          <w:sz w:val="20"/>
          <w:szCs w:val="20"/>
          <w:vertAlign w:val="superscript"/>
          <w:rtl/>
        </w:rPr>
        <w:footnoteReference w:id="78"/>
      </w:r>
      <w:r w:rsidRPr="00A50730">
        <w:rPr>
          <w:rFonts w:ascii="Tahoma" w:hAnsi="Tahoma" w:cs="Tahoma"/>
          <w:sz w:val="20"/>
          <w:szCs w:val="20"/>
          <w:rtl/>
        </w:rPr>
        <w:t xml:space="preserve">. </w:t>
      </w:r>
    </w:p>
    <w:p w:rsidR="004D51E8" w:rsidRPr="00D43E82" w:rsidP="004D51E8" w14:paraId="2B55F997"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380896" w:rsidRPr="00256B2D" w:rsidP="001F54DE" w14:paraId="0BF2940C" w14:textId="77777777">
      <w:pPr>
        <w:pStyle w:val="RESHET"/>
        <w:rPr>
          <w:rtl/>
        </w:rPr>
      </w:pPr>
      <w:r w:rsidRPr="00256B2D">
        <w:rPr>
          <w:rtl/>
        </w:rPr>
        <w:t>מהאמור</w:t>
      </w:r>
      <w:r>
        <w:rPr>
          <w:rtl/>
        </w:rPr>
        <w:t xml:space="preserve"> </w:t>
      </w:r>
      <w:r w:rsidRPr="00256B2D">
        <w:rPr>
          <w:rtl/>
        </w:rPr>
        <w:t>עולה</w:t>
      </w:r>
      <w:r>
        <w:rPr>
          <w:rtl/>
        </w:rPr>
        <w:t xml:space="preserve"> </w:t>
      </w:r>
      <w:r w:rsidRPr="00256B2D">
        <w:rPr>
          <w:rtl/>
        </w:rPr>
        <w:t>כי</w:t>
      </w:r>
      <w:r>
        <w:rPr>
          <w:rtl/>
        </w:rPr>
        <w:t xml:space="preserve"> </w:t>
      </w:r>
      <w:r w:rsidRPr="00256B2D">
        <w:rPr>
          <w:rtl/>
        </w:rPr>
        <w:t>המידה</w:t>
      </w:r>
      <w:r>
        <w:rPr>
          <w:rtl/>
        </w:rPr>
        <w:t xml:space="preserve"> </w:t>
      </w:r>
      <w:r w:rsidRPr="00256B2D">
        <w:rPr>
          <w:rtl/>
        </w:rPr>
        <w:t>שבה</w:t>
      </w:r>
      <w:r>
        <w:rPr>
          <w:rtl/>
        </w:rPr>
        <w:t xml:space="preserve"> </w:t>
      </w:r>
      <w:r w:rsidRPr="00256B2D">
        <w:rPr>
          <w:rtl/>
        </w:rPr>
        <w:t>מוקנות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לכלל</w:t>
      </w:r>
      <w:r>
        <w:rPr>
          <w:rtl/>
        </w:rPr>
        <w:t xml:space="preserve"> </w:t>
      </w:r>
      <w:r w:rsidRPr="00256B2D">
        <w:rPr>
          <w:rtl/>
        </w:rPr>
        <w:t>התלמידים</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אינה</w:t>
      </w:r>
      <w:r>
        <w:rPr>
          <w:rtl/>
        </w:rPr>
        <w:t xml:space="preserve"> </w:t>
      </w:r>
      <w:r w:rsidRPr="00256B2D">
        <w:rPr>
          <w:rtl/>
        </w:rPr>
        <w:t>מיטבית</w:t>
      </w:r>
      <w:r>
        <w:rPr>
          <w:rtl/>
        </w:rPr>
        <w:t xml:space="preserve">. </w:t>
      </w:r>
      <w:r w:rsidRPr="00256B2D">
        <w:rPr>
          <w:rtl/>
        </w:rPr>
        <w:t>שיעור</w:t>
      </w:r>
      <w:r>
        <w:rPr>
          <w:rtl/>
        </w:rPr>
        <w:t xml:space="preserve"> </w:t>
      </w:r>
      <w:r w:rsidRPr="00256B2D">
        <w:rPr>
          <w:rtl/>
        </w:rPr>
        <w:t>ניכר</w:t>
      </w:r>
      <w:r>
        <w:rPr>
          <w:rtl/>
        </w:rPr>
        <w:t xml:space="preserve"> </w:t>
      </w:r>
      <w:r w:rsidRPr="00256B2D">
        <w:rPr>
          <w:rtl/>
        </w:rPr>
        <w:t>מתלמידי</w:t>
      </w:r>
      <w:r>
        <w:rPr>
          <w:rtl/>
        </w:rPr>
        <w:t xml:space="preserve"> </w:t>
      </w:r>
      <w:r w:rsidRPr="00256B2D">
        <w:rPr>
          <w:rtl/>
        </w:rPr>
        <w:t>ישראל</w:t>
      </w:r>
      <w:r>
        <w:rPr>
          <w:rtl/>
        </w:rPr>
        <w:t xml:space="preserve">, </w:t>
      </w:r>
      <w:r w:rsidRPr="00256B2D">
        <w:rPr>
          <w:rtl/>
        </w:rPr>
        <w:t>ובפרט</w:t>
      </w:r>
      <w:r>
        <w:rPr>
          <w:rtl/>
        </w:rPr>
        <w:t xml:space="preserve"> </w:t>
      </w:r>
      <w:r w:rsidRPr="00256B2D">
        <w:rPr>
          <w:rtl/>
        </w:rPr>
        <w:t>במגזרים</w:t>
      </w:r>
      <w:r>
        <w:rPr>
          <w:rtl/>
        </w:rPr>
        <w:t xml:space="preserve"> </w:t>
      </w:r>
      <w:r w:rsidRPr="00256B2D">
        <w:rPr>
          <w:rtl/>
        </w:rPr>
        <w:t>הערבי</w:t>
      </w:r>
      <w:r>
        <w:rPr>
          <w:rtl/>
        </w:rPr>
        <w:t xml:space="preserve"> </w:t>
      </w:r>
      <w:r w:rsidRPr="00256B2D">
        <w:rPr>
          <w:rtl/>
        </w:rPr>
        <w:t>והיהודי</w:t>
      </w:r>
      <w:r>
        <w:rPr>
          <w:rtl/>
        </w:rPr>
        <w:t>-</w:t>
      </w:r>
      <w:r w:rsidRPr="00256B2D">
        <w:rPr>
          <w:rtl/>
        </w:rPr>
        <w:t>חרדי</w:t>
      </w:r>
      <w:r>
        <w:rPr>
          <w:rtl/>
        </w:rPr>
        <w:t xml:space="preserve">, </w:t>
      </w:r>
      <w:r w:rsidRPr="00256B2D">
        <w:rPr>
          <w:rtl/>
        </w:rPr>
        <w:t>אינם</w:t>
      </w:r>
      <w:r>
        <w:rPr>
          <w:rtl/>
        </w:rPr>
        <w:t xml:space="preserve"> </w:t>
      </w:r>
      <w:r w:rsidRPr="00256B2D">
        <w:rPr>
          <w:rtl/>
        </w:rPr>
        <w:t>רוכשים</w:t>
      </w:r>
      <w:r>
        <w:rPr>
          <w:rtl/>
        </w:rPr>
        <w:t xml:space="preserve"> </w:t>
      </w:r>
      <w:r w:rsidRPr="00256B2D">
        <w:rPr>
          <w:rtl/>
        </w:rPr>
        <w:t>במסגרת</w:t>
      </w:r>
      <w:r>
        <w:rPr>
          <w:rtl/>
        </w:rPr>
        <w:t xml:space="preserve"> </w:t>
      </w:r>
      <w:r w:rsidRPr="00256B2D">
        <w:rPr>
          <w:rtl/>
        </w:rPr>
        <w:t>הלימודים</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שהן</w:t>
      </w:r>
      <w:r>
        <w:rPr>
          <w:rtl/>
        </w:rPr>
        <w:t xml:space="preserve"> </w:t>
      </w:r>
      <w:r w:rsidRPr="00256B2D">
        <w:rPr>
          <w:rtl/>
        </w:rPr>
        <w:t>קריטיות</w:t>
      </w:r>
      <w:r>
        <w:rPr>
          <w:rtl/>
        </w:rPr>
        <w:t xml:space="preserve"> </w:t>
      </w:r>
      <w:r w:rsidRPr="00256B2D">
        <w:rPr>
          <w:rtl/>
        </w:rPr>
        <w:t>להשתלבות</w:t>
      </w:r>
      <w:r>
        <w:rPr>
          <w:rtl/>
        </w:rPr>
        <w:t xml:space="preserve"> </w:t>
      </w:r>
      <w:r w:rsidRPr="00256B2D">
        <w:rPr>
          <w:rtl/>
        </w:rPr>
        <w:t>מוצלחת</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p>
    <w:p w:rsidR="00380896" w:rsidRPr="00A50730" w:rsidP="00286EBA" w14:paraId="74264960"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בתשובת משרד החינוך הוא ציין כי תוכניות ההצטיידות הן במגזר הערבי והן במגזר החרדי יביאו לצמצום הפערים הדיגיטליים בין מגזרים אלו למגזר היהודי ממלכתי ככל שמדובר בנושא הציוד וההצטיידות כחסם בנושא. עוד ציין משרד החינוך שנוכח ההתמודדות עם נגיף הקורונה, כלל בתיה"ס עברו בלית ברירה ללמידה מרחוק, לאור המציאות אשר נכפתה על כולם. הקורונה מהווה הזדמנות לשיפור, ולכן המהלכים הרבים הנעשים בתקופה האחרונה "בצל הקורונה" יסייעו בצמצום הפערים. לעניין השימוש בתכנים דיגיטליים ציין משרד החינוך כי התבצעה בדיקה ב-2019, ולבתיה"ס אשר מיעטו להשתמש בתכנים הדיגיטליים ניתן טיפול פרטני על ידי מדריכים ייעודיים שפעלו מול רכז התקשוב בביה"ס ומול צוותי ההוראה בהתאם.</w:t>
      </w:r>
    </w:p>
    <w:p w:rsidR="00380896" w:rsidRPr="00256B2D" w:rsidP="001F54DE" w14:paraId="7BD9F0D7" w14:textId="77777777">
      <w:pPr>
        <w:pStyle w:val="RESHET"/>
        <w:rPr>
          <w:rtl/>
        </w:rPr>
      </w:pP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יבחן</w:t>
      </w:r>
      <w:r>
        <w:rPr>
          <w:rtl/>
        </w:rPr>
        <w:t xml:space="preserve"> </w:t>
      </w:r>
      <w:r w:rsidRPr="00256B2D">
        <w:rPr>
          <w:rtl/>
        </w:rPr>
        <w:t>דרכים</w:t>
      </w:r>
      <w:r>
        <w:rPr>
          <w:rtl/>
        </w:rPr>
        <w:t xml:space="preserve"> </w:t>
      </w:r>
      <w:r w:rsidRPr="00256B2D">
        <w:rPr>
          <w:rtl/>
        </w:rPr>
        <w:t>להגביר</w:t>
      </w:r>
      <w:r>
        <w:rPr>
          <w:rtl/>
        </w:rPr>
        <w:t xml:space="preserve"> </w:t>
      </w:r>
      <w:r w:rsidRPr="00256B2D">
        <w:rPr>
          <w:rtl/>
        </w:rPr>
        <w:t>את</w:t>
      </w:r>
      <w:r>
        <w:rPr>
          <w:rtl/>
        </w:rPr>
        <w:t xml:space="preserve"> </w:t>
      </w:r>
      <w:r w:rsidRPr="00256B2D">
        <w:rPr>
          <w:rtl/>
        </w:rPr>
        <w:t>הטמעת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בתוכניות</w:t>
      </w:r>
      <w:r>
        <w:rPr>
          <w:rtl/>
        </w:rPr>
        <w:t xml:space="preserve"> </w:t>
      </w:r>
      <w:r w:rsidRPr="00256B2D">
        <w:rPr>
          <w:rtl/>
        </w:rPr>
        <w:t>הלימודים</w:t>
      </w:r>
      <w:r>
        <w:rPr>
          <w:rtl/>
        </w:rPr>
        <w:t xml:space="preserve"> </w:t>
      </w:r>
      <w:r w:rsidRPr="00256B2D">
        <w:rPr>
          <w:rtl/>
        </w:rPr>
        <w:t>בקרב</w:t>
      </w:r>
      <w:r>
        <w:rPr>
          <w:rtl/>
        </w:rPr>
        <w:t xml:space="preserve"> </w:t>
      </w:r>
      <w:r w:rsidRPr="00256B2D">
        <w:rPr>
          <w:rtl/>
        </w:rPr>
        <w:t>כלל</w:t>
      </w:r>
      <w:r>
        <w:rPr>
          <w:rtl/>
        </w:rPr>
        <w:t xml:space="preserve"> </w:t>
      </w:r>
      <w:r w:rsidRPr="00256B2D">
        <w:rPr>
          <w:rtl/>
        </w:rPr>
        <w:t>אוכלוסיית</w:t>
      </w:r>
      <w:r>
        <w:rPr>
          <w:rtl/>
        </w:rPr>
        <w:t xml:space="preserve"> </w:t>
      </w:r>
      <w:r w:rsidRPr="00256B2D">
        <w:rPr>
          <w:rtl/>
        </w:rPr>
        <w:t>התלמידים</w:t>
      </w:r>
      <w:r>
        <w:rPr>
          <w:rtl/>
        </w:rPr>
        <w:t xml:space="preserve">. </w:t>
      </w:r>
      <w:r w:rsidRPr="00256B2D">
        <w:rPr>
          <w:rtl/>
        </w:rPr>
        <w:t>בכלל</w:t>
      </w:r>
      <w:r>
        <w:rPr>
          <w:rtl/>
        </w:rPr>
        <w:t xml:space="preserve"> </w:t>
      </w:r>
      <w:r w:rsidRPr="00256B2D">
        <w:rPr>
          <w:rtl/>
        </w:rPr>
        <w:t>זה</w:t>
      </w:r>
      <w:r>
        <w:rPr>
          <w:rtl/>
        </w:rPr>
        <w:t xml:space="preserve">, </w:t>
      </w:r>
      <w:r w:rsidRPr="00256B2D">
        <w:rPr>
          <w:rtl/>
        </w:rPr>
        <w:t>מוצע</w:t>
      </w:r>
      <w:r>
        <w:rPr>
          <w:rtl/>
        </w:rPr>
        <w:t xml:space="preserve"> </w:t>
      </w:r>
      <w:r w:rsidRPr="00256B2D">
        <w:rPr>
          <w:rtl/>
        </w:rPr>
        <w:t>לקבוע</w:t>
      </w:r>
      <w:r>
        <w:rPr>
          <w:rtl/>
        </w:rPr>
        <w:t xml:space="preserve"> </w:t>
      </w:r>
      <w:r w:rsidRPr="00256B2D">
        <w:rPr>
          <w:rtl/>
        </w:rPr>
        <w:t>מדדי</w:t>
      </w:r>
      <w:r>
        <w:rPr>
          <w:rtl/>
        </w:rPr>
        <w:t xml:space="preserve"> </w:t>
      </w:r>
      <w:r w:rsidRPr="00256B2D">
        <w:rPr>
          <w:rtl/>
        </w:rPr>
        <w:t>ביצוע</w:t>
      </w:r>
      <w:r>
        <w:rPr>
          <w:rtl/>
        </w:rPr>
        <w:t xml:space="preserve"> </w:t>
      </w:r>
      <w:r w:rsidRPr="00256B2D">
        <w:rPr>
          <w:rtl/>
        </w:rPr>
        <w:t>לנושא</w:t>
      </w:r>
      <w:r>
        <w:rPr>
          <w:rtl/>
        </w:rPr>
        <w:t xml:space="preserve"> </w:t>
      </w:r>
      <w:r w:rsidRPr="00256B2D">
        <w:rPr>
          <w:rtl/>
        </w:rPr>
        <w:t>זה</w:t>
      </w:r>
      <w:r>
        <w:rPr>
          <w:rtl/>
        </w:rPr>
        <w:t xml:space="preserve"> </w:t>
      </w:r>
      <w:r w:rsidRPr="00256B2D">
        <w:rPr>
          <w:rtl/>
        </w:rPr>
        <w:t>ולהעריך</w:t>
      </w:r>
      <w:r>
        <w:rPr>
          <w:rtl/>
        </w:rPr>
        <w:t xml:space="preserve"> </w:t>
      </w:r>
      <w:r w:rsidRPr="00256B2D">
        <w:rPr>
          <w:rtl/>
        </w:rPr>
        <w:t>את</w:t>
      </w:r>
      <w:r>
        <w:rPr>
          <w:rtl/>
        </w:rPr>
        <w:t xml:space="preserve"> </w:t>
      </w:r>
      <w:r w:rsidRPr="00256B2D">
        <w:rPr>
          <w:rtl/>
        </w:rPr>
        <w:t>התפוקות</w:t>
      </w:r>
      <w:r>
        <w:rPr>
          <w:rtl/>
        </w:rPr>
        <w:t xml:space="preserve"> </w:t>
      </w:r>
      <w:r w:rsidRPr="00256B2D">
        <w:rPr>
          <w:rtl/>
        </w:rPr>
        <w:t>באמצעות</w:t>
      </w:r>
      <w:r>
        <w:rPr>
          <w:rtl/>
        </w:rPr>
        <w:t xml:space="preserve"> </w:t>
      </w:r>
      <w:r w:rsidRPr="00256B2D">
        <w:rPr>
          <w:rtl/>
        </w:rPr>
        <w:t>בחינה</w:t>
      </w:r>
      <w:r>
        <w:rPr>
          <w:rtl/>
        </w:rPr>
        <w:t xml:space="preserve"> </w:t>
      </w:r>
      <w:r w:rsidRPr="00256B2D">
        <w:rPr>
          <w:rtl/>
        </w:rPr>
        <w:t>ארצית</w:t>
      </w:r>
      <w:r>
        <w:rPr>
          <w:rtl/>
        </w:rPr>
        <w:t xml:space="preserve">, </w:t>
      </w:r>
      <w:r w:rsidRPr="00256B2D">
        <w:rPr>
          <w:rtl/>
        </w:rPr>
        <w:t>כפי</w:t>
      </w:r>
      <w:r>
        <w:rPr>
          <w:rtl/>
        </w:rPr>
        <w:t xml:space="preserve"> </w:t>
      </w:r>
      <w:r w:rsidRPr="00256B2D">
        <w:rPr>
          <w:rtl/>
        </w:rPr>
        <w:t>שנהוג</w:t>
      </w:r>
      <w:r>
        <w:rPr>
          <w:rtl/>
        </w:rPr>
        <w:t xml:space="preserve"> </w:t>
      </w:r>
      <w:r w:rsidRPr="00256B2D">
        <w:rPr>
          <w:rtl/>
        </w:rPr>
        <w:t>במדינות</w:t>
      </w:r>
      <w:r>
        <w:rPr>
          <w:rtl/>
        </w:rPr>
        <w:t xml:space="preserve"> </w:t>
      </w:r>
      <w:r w:rsidRPr="00256B2D">
        <w:rPr>
          <w:rtl/>
        </w:rPr>
        <w:t>אחרות</w:t>
      </w:r>
      <w:r>
        <w:rPr>
          <w:rtl/>
        </w:rPr>
        <w:t xml:space="preserve">, </w:t>
      </w:r>
      <w:r w:rsidRPr="00256B2D">
        <w:rPr>
          <w:rtl/>
        </w:rPr>
        <w:t>וכן</w:t>
      </w:r>
      <w:r>
        <w:rPr>
          <w:rtl/>
        </w:rPr>
        <w:t xml:space="preserve"> </w:t>
      </w:r>
      <w:r w:rsidRPr="00256B2D">
        <w:rPr>
          <w:rtl/>
        </w:rPr>
        <w:t>בדרך</w:t>
      </w:r>
      <w:r>
        <w:rPr>
          <w:rtl/>
        </w:rPr>
        <w:t xml:space="preserve"> </w:t>
      </w:r>
      <w:r w:rsidRPr="00256B2D">
        <w:rPr>
          <w:rtl/>
        </w:rPr>
        <w:t>של</w:t>
      </w:r>
      <w:r>
        <w:rPr>
          <w:rtl/>
        </w:rPr>
        <w:t xml:space="preserve"> </w:t>
      </w:r>
      <w:r w:rsidRPr="00256B2D">
        <w:rPr>
          <w:rtl/>
        </w:rPr>
        <w:t>יצירת</w:t>
      </w:r>
      <w:r>
        <w:rPr>
          <w:rtl/>
        </w:rPr>
        <w:t xml:space="preserve"> </w:t>
      </w:r>
      <w:r w:rsidRPr="00256B2D">
        <w:rPr>
          <w:rtl/>
        </w:rPr>
        <w:t>מדדים</w:t>
      </w:r>
      <w:r>
        <w:rPr>
          <w:rtl/>
        </w:rPr>
        <w:t xml:space="preserve"> </w:t>
      </w:r>
      <w:r w:rsidRPr="00256B2D">
        <w:rPr>
          <w:rtl/>
        </w:rPr>
        <w:t>למידת</w:t>
      </w:r>
      <w:r>
        <w:rPr>
          <w:rtl/>
        </w:rPr>
        <w:t xml:space="preserve"> </w:t>
      </w:r>
      <w:r w:rsidRPr="00256B2D">
        <w:rPr>
          <w:rtl/>
        </w:rPr>
        <w:t>השימוש</w:t>
      </w:r>
      <w:r>
        <w:rPr>
          <w:rtl/>
        </w:rPr>
        <w:t xml:space="preserve"> </w:t>
      </w:r>
      <w:r w:rsidRPr="00256B2D">
        <w:rPr>
          <w:rtl/>
        </w:rPr>
        <w:t>ולטיב</w:t>
      </w:r>
      <w:r>
        <w:rPr>
          <w:rtl/>
        </w:rPr>
        <w:t xml:space="preserve"> </w:t>
      </w:r>
      <w:r w:rsidRPr="00256B2D">
        <w:rPr>
          <w:rtl/>
        </w:rPr>
        <w:t>השימוש</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בתשתיות</w:t>
      </w:r>
      <w:r>
        <w:rPr>
          <w:rtl/>
        </w:rPr>
        <w:t xml:space="preserve"> </w:t>
      </w:r>
      <w:r w:rsidRPr="00256B2D">
        <w:rPr>
          <w:rtl/>
        </w:rPr>
        <w:t>דיגיטליות</w:t>
      </w:r>
      <w:r>
        <w:rPr>
          <w:rtl/>
        </w:rPr>
        <w:t xml:space="preserve">. </w:t>
      </w:r>
      <w:r w:rsidRPr="00256B2D">
        <w:rPr>
          <w:rtl/>
        </w:rPr>
        <w:t>בפרט</w:t>
      </w:r>
      <w:r>
        <w:rPr>
          <w:rtl/>
        </w:rPr>
        <w:t xml:space="preserve"> </w:t>
      </w:r>
      <w:r w:rsidRPr="00256B2D">
        <w:rPr>
          <w:rtl/>
        </w:rPr>
        <w:t>על</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לשים</w:t>
      </w:r>
      <w:r>
        <w:rPr>
          <w:rtl/>
        </w:rPr>
        <w:t xml:space="preserve"> </w:t>
      </w:r>
      <w:r w:rsidRPr="00256B2D">
        <w:rPr>
          <w:rtl/>
        </w:rPr>
        <w:t>דגש</w:t>
      </w:r>
      <w:r>
        <w:rPr>
          <w:rtl/>
        </w:rPr>
        <w:t xml:space="preserve"> </w:t>
      </w:r>
      <w:r w:rsidRPr="00256B2D">
        <w:rPr>
          <w:rtl/>
        </w:rPr>
        <w:t>על</w:t>
      </w:r>
      <w:r>
        <w:rPr>
          <w:rtl/>
        </w:rPr>
        <w:t xml:space="preserve"> </w:t>
      </w:r>
      <w:r w:rsidRPr="00256B2D">
        <w:rPr>
          <w:rtl/>
        </w:rPr>
        <w:t>צמצום</w:t>
      </w:r>
      <w:r>
        <w:rPr>
          <w:rtl/>
        </w:rPr>
        <w:t xml:space="preserve"> </w:t>
      </w:r>
      <w:r w:rsidRPr="00256B2D">
        <w:rPr>
          <w:rtl/>
        </w:rPr>
        <w:t>הפער</w:t>
      </w:r>
      <w:r>
        <w:rPr>
          <w:rtl/>
        </w:rPr>
        <w:t xml:space="preserve"> </w:t>
      </w:r>
      <w:r w:rsidRPr="00256B2D">
        <w:rPr>
          <w:rtl/>
        </w:rPr>
        <w:t>הדיגיטלי</w:t>
      </w:r>
      <w:r>
        <w:rPr>
          <w:rtl/>
        </w:rPr>
        <w:t xml:space="preserve"> </w:t>
      </w:r>
      <w:r w:rsidRPr="00256B2D">
        <w:rPr>
          <w:rtl/>
        </w:rPr>
        <w:t>במגזר</w:t>
      </w:r>
      <w:r>
        <w:rPr>
          <w:rtl/>
        </w:rPr>
        <w:t xml:space="preserve"> </w:t>
      </w:r>
      <w:r w:rsidRPr="00256B2D">
        <w:rPr>
          <w:rtl/>
        </w:rPr>
        <w:t>הערבי</w:t>
      </w:r>
      <w:r>
        <w:rPr>
          <w:rtl/>
        </w:rPr>
        <w:t xml:space="preserve"> </w:t>
      </w:r>
      <w:r w:rsidRPr="00256B2D">
        <w:rPr>
          <w:rtl/>
        </w:rPr>
        <w:t>והיהודי</w:t>
      </w:r>
      <w:r>
        <w:rPr>
          <w:rtl/>
        </w:rPr>
        <w:t>-</w:t>
      </w:r>
      <w:r w:rsidRPr="00256B2D">
        <w:rPr>
          <w:rtl/>
        </w:rPr>
        <w:t>חרדי</w:t>
      </w:r>
      <w:r>
        <w:rPr>
          <w:rtl/>
        </w:rPr>
        <w:t xml:space="preserve">. </w:t>
      </w:r>
      <w:r w:rsidRPr="00256B2D">
        <w:rPr>
          <w:rtl/>
        </w:rPr>
        <w:t>בנוגע</w:t>
      </w:r>
      <w:r>
        <w:rPr>
          <w:rtl/>
        </w:rPr>
        <w:t xml:space="preserve"> </w:t>
      </w:r>
      <w:r w:rsidRPr="00256B2D">
        <w:rPr>
          <w:rtl/>
        </w:rPr>
        <w:t>למגזר</w:t>
      </w:r>
      <w:r>
        <w:rPr>
          <w:rtl/>
        </w:rPr>
        <w:t xml:space="preserve"> </w:t>
      </w:r>
      <w:r w:rsidRPr="00256B2D">
        <w:rPr>
          <w:rtl/>
        </w:rPr>
        <w:t>היהודי</w:t>
      </w:r>
      <w:r>
        <w:rPr>
          <w:rtl/>
        </w:rPr>
        <w:t>-</w:t>
      </w:r>
      <w:r w:rsidRPr="00256B2D">
        <w:rPr>
          <w:rtl/>
        </w:rPr>
        <w:t>חרדי</w:t>
      </w:r>
      <w:r>
        <w:rPr>
          <w:rtl/>
        </w:rPr>
        <w:t xml:space="preserve"> </w:t>
      </w: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יבחן</w:t>
      </w:r>
      <w:r>
        <w:rPr>
          <w:rtl/>
        </w:rPr>
        <w:t xml:space="preserve"> </w:t>
      </w:r>
      <w:r w:rsidRPr="00256B2D">
        <w:rPr>
          <w:rtl/>
        </w:rPr>
        <w:t>את</w:t>
      </w:r>
      <w:r>
        <w:rPr>
          <w:rtl/>
        </w:rPr>
        <w:t xml:space="preserve"> </w:t>
      </w:r>
      <w:r w:rsidRPr="00256B2D">
        <w:rPr>
          <w:rtl/>
        </w:rPr>
        <w:t>הדרך</w:t>
      </w:r>
      <w:r>
        <w:rPr>
          <w:rtl/>
        </w:rPr>
        <w:t xml:space="preserve"> </w:t>
      </w:r>
      <w:r w:rsidRPr="00256B2D">
        <w:rPr>
          <w:rtl/>
        </w:rPr>
        <w:t>שבה</w:t>
      </w:r>
      <w:r>
        <w:rPr>
          <w:rtl/>
        </w:rPr>
        <w:t xml:space="preserve"> </w:t>
      </w:r>
      <w:r w:rsidRPr="00256B2D">
        <w:rPr>
          <w:rtl/>
        </w:rPr>
        <w:t>ניתן</w:t>
      </w:r>
      <w:r>
        <w:rPr>
          <w:rtl/>
        </w:rPr>
        <w:t xml:space="preserve"> </w:t>
      </w:r>
      <w:r w:rsidRPr="00256B2D">
        <w:rPr>
          <w:rtl/>
        </w:rPr>
        <w:t>לשפר</w:t>
      </w:r>
      <w:r>
        <w:rPr>
          <w:rtl/>
        </w:rPr>
        <w:t xml:space="preserve"> </w:t>
      </w:r>
      <w:r w:rsidRPr="00256B2D">
        <w:rPr>
          <w:rtl/>
        </w:rPr>
        <w:t>את</w:t>
      </w:r>
      <w:r>
        <w:rPr>
          <w:rtl/>
        </w:rPr>
        <w:t xml:space="preserve"> </w:t>
      </w:r>
      <w:r w:rsidRPr="00256B2D">
        <w:rPr>
          <w:rtl/>
        </w:rPr>
        <w:t>הקניית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בקרב</w:t>
      </w:r>
      <w:r>
        <w:rPr>
          <w:rtl/>
        </w:rPr>
        <w:t xml:space="preserve"> </w:t>
      </w:r>
      <w:r w:rsidRPr="00256B2D">
        <w:rPr>
          <w:rtl/>
        </w:rPr>
        <w:t>מגזר</w:t>
      </w:r>
      <w:r>
        <w:rPr>
          <w:rtl/>
        </w:rPr>
        <w:t xml:space="preserve"> </w:t>
      </w:r>
      <w:r w:rsidRPr="00256B2D">
        <w:rPr>
          <w:rtl/>
        </w:rPr>
        <w:t>זה</w:t>
      </w:r>
      <w:r>
        <w:rPr>
          <w:rtl/>
        </w:rPr>
        <w:t xml:space="preserve">, </w:t>
      </w:r>
      <w:r w:rsidRPr="00256B2D">
        <w:rPr>
          <w:rtl/>
        </w:rPr>
        <w:t>בשיתוף</w:t>
      </w:r>
      <w:r>
        <w:rPr>
          <w:rtl/>
        </w:rPr>
        <w:t xml:space="preserve"> </w:t>
      </w:r>
      <w:r w:rsidRPr="00256B2D">
        <w:rPr>
          <w:rtl/>
        </w:rPr>
        <w:t>הגורמים</w:t>
      </w:r>
      <w:r>
        <w:rPr>
          <w:rtl/>
        </w:rPr>
        <w:t xml:space="preserve"> </w:t>
      </w:r>
      <w:r w:rsidRPr="00256B2D">
        <w:rPr>
          <w:rtl/>
        </w:rPr>
        <w:t>המתאימים</w:t>
      </w:r>
      <w:r>
        <w:rPr>
          <w:rtl/>
        </w:rPr>
        <w:t xml:space="preserve"> </w:t>
      </w:r>
      <w:r w:rsidRPr="00256B2D">
        <w:rPr>
          <w:rtl/>
        </w:rPr>
        <w:t>במגזר</w:t>
      </w:r>
      <w:r>
        <w:rPr>
          <w:rtl/>
        </w:rPr>
        <w:t xml:space="preserve">, </w:t>
      </w:r>
      <w:r w:rsidRPr="00256B2D">
        <w:rPr>
          <w:rtl/>
        </w:rPr>
        <w:t>תוך</w:t>
      </w:r>
      <w:r>
        <w:rPr>
          <w:rtl/>
        </w:rPr>
        <w:t xml:space="preserve"> </w:t>
      </w:r>
      <w:r w:rsidRPr="00256B2D">
        <w:rPr>
          <w:rtl/>
        </w:rPr>
        <w:t>התייחסות</w:t>
      </w:r>
      <w:r>
        <w:rPr>
          <w:rtl/>
        </w:rPr>
        <w:t xml:space="preserve"> </w:t>
      </w:r>
      <w:r w:rsidRPr="00256B2D">
        <w:rPr>
          <w:rtl/>
        </w:rPr>
        <w:t>לשוני</w:t>
      </w:r>
      <w:r>
        <w:rPr>
          <w:rtl/>
        </w:rPr>
        <w:t xml:space="preserve"> </w:t>
      </w:r>
      <w:r w:rsidRPr="00256B2D">
        <w:rPr>
          <w:rtl/>
        </w:rPr>
        <w:t>התרבותי</w:t>
      </w:r>
      <w:r>
        <w:rPr>
          <w:rtl/>
        </w:rPr>
        <w:t xml:space="preserve"> </w:t>
      </w:r>
      <w:r w:rsidRPr="00256B2D">
        <w:rPr>
          <w:rtl/>
        </w:rPr>
        <w:t>שבינו</w:t>
      </w:r>
      <w:r>
        <w:rPr>
          <w:rtl/>
        </w:rPr>
        <w:t xml:space="preserve"> </w:t>
      </w:r>
      <w:r w:rsidRPr="00256B2D">
        <w:rPr>
          <w:rtl/>
        </w:rPr>
        <w:t>ובין</w:t>
      </w:r>
      <w:r>
        <w:rPr>
          <w:rtl/>
        </w:rPr>
        <w:t xml:space="preserve"> </w:t>
      </w:r>
      <w:r w:rsidRPr="00256B2D">
        <w:rPr>
          <w:rtl/>
        </w:rPr>
        <w:t>שאר</w:t>
      </w:r>
      <w:r>
        <w:rPr>
          <w:rtl/>
        </w:rPr>
        <w:t xml:space="preserve"> </w:t>
      </w:r>
      <w:r w:rsidRPr="00256B2D">
        <w:rPr>
          <w:rtl/>
        </w:rPr>
        <w:t>המגזרים</w:t>
      </w:r>
      <w:r>
        <w:rPr>
          <w:rtl/>
        </w:rPr>
        <w:t>.</w:t>
      </w:r>
    </w:p>
    <w:p w:rsidR="00380896" w:rsidRPr="00256B2D" w:rsidP="00F513D3" w14:paraId="72F969CE" w14:textId="77777777">
      <w:pPr>
        <w:pStyle w:val="3"/>
        <w:rPr>
          <w:rtl/>
        </w:rPr>
      </w:pPr>
      <w:r w:rsidRPr="00256B2D">
        <w:rPr>
          <w:rtl/>
        </w:rPr>
        <w:t>הקניית</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למורים</w:t>
      </w:r>
    </w:p>
    <w:p w:rsidR="00380896" w:rsidRPr="00A50730" w:rsidP="00286EBA" w14:paraId="655CEDDC" w14:textId="77777777">
      <w:pPr>
        <w:pStyle w:val="a5"/>
        <w:spacing w:after="120" w:line="320" w:lineRule="atLeast"/>
        <w:rPr>
          <w:rFonts w:ascii="Tahoma" w:hAnsi="Tahoma" w:cs="Tahoma"/>
          <w:sz w:val="20"/>
          <w:szCs w:val="20"/>
          <w:rtl/>
        </w:rPr>
      </w:pPr>
      <w:r w:rsidRPr="00A50730">
        <w:rPr>
          <w:rFonts w:ascii="Tahoma" w:hAnsi="Tahoma" w:cs="Tahoma"/>
          <w:sz w:val="20"/>
          <w:szCs w:val="20"/>
          <w:rtl/>
        </w:rPr>
        <w:t>אחד התנאים ההכרחיים להתאמת מערכת החינוך לאתגרי העתיד של המאה ה-21, ובכלל זה לשוק העבודה המשתנה, הוא יכולת הצוותים הפדגוגיים להתאים את עצמם לתמורות המתרחשות ולהסתגל לשינויים בשיטות ההוראה והלמידה. הקושי גדול במיוחד כשמדובר ביישומי מחשב ואינטרנט</w:t>
      </w:r>
      <w:r>
        <w:rPr>
          <w:rFonts w:ascii="Tahoma" w:hAnsi="Tahoma" w:cs="Tahoma"/>
          <w:sz w:val="20"/>
          <w:szCs w:val="20"/>
          <w:vertAlign w:val="superscript"/>
          <w:rtl/>
        </w:rPr>
        <w:footnoteReference w:id="79"/>
      </w:r>
      <w:r w:rsidRPr="00A50730">
        <w:rPr>
          <w:rFonts w:ascii="Tahoma" w:hAnsi="Tahoma" w:cs="Tahoma"/>
          <w:sz w:val="20"/>
          <w:szCs w:val="20"/>
          <w:rtl/>
        </w:rPr>
        <w:t>.</w:t>
      </w:r>
    </w:p>
    <w:p w:rsidR="00380896" w:rsidRPr="00D401ED" w:rsidP="00286EBA" w14:paraId="391DEBA9" w14:textId="77777777">
      <w:pPr>
        <w:pStyle w:val="a5"/>
        <w:spacing w:after="120" w:line="320" w:lineRule="atLeast"/>
        <w:rPr>
          <w:rFonts w:ascii="Tahoma" w:hAnsi="Tahoma" w:cs="Tahoma"/>
          <w:sz w:val="20"/>
          <w:szCs w:val="20"/>
          <w:rtl/>
        </w:rPr>
      </w:pPr>
      <w:r w:rsidRPr="00D401ED">
        <w:rPr>
          <w:rFonts w:ascii="Tahoma" w:hAnsi="Tahoma" w:cs="Tahoma"/>
          <w:sz w:val="20"/>
          <w:szCs w:val="20"/>
          <w:rtl/>
        </w:rPr>
        <w:t>לפי מחקר של הנציבות האירופית</w:t>
      </w:r>
      <w:r>
        <w:rPr>
          <w:rFonts w:ascii="Tahoma" w:hAnsi="Tahoma" w:cs="Tahoma"/>
          <w:sz w:val="20"/>
          <w:szCs w:val="20"/>
          <w:vertAlign w:val="superscript"/>
          <w:rtl/>
        </w:rPr>
        <w:footnoteReference w:id="80"/>
      </w:r>
      <w:r w:rsidRPr="00D401ED">
        <w:rPr>
          <w:rFonts w:ascii="Tahoma" w:hAnsi="Tahoma" w:cs="Tahoma"/>
          <w:sz w:val="20"/>
          <w:szCs w:val="20"/>
          <w:rtl/>
        </w:rPr>
        <w:t xml:space="preserve">, המורים צריכים לדעת לשלב טכנולוגיות דיגיטליות בהוראה ובלמידה ולהיות מסוגלים להשתמש בהן בצורה אפקטיבית. כמעט בכל מערכות החינוך ב-43 המדינות שהשתתפו במחקר מעורבים הדרגים הבכירים בפיתוח מקצועי מתמשך של מורים בתחום החינוך הדיגיטלי. כך למשל בכמה מדינות באירופה - בולגריה, קרואטיה, איטליה, הונגריה, פולין, בריטניה (אנגליה) </w:t>
      </w:r>
      <w:r w:rsidRPr="00D401ED">
        <w:rPr>
          <w:rFonts w:ascii="Tahoma" w:hAnsi="Tahoma" w:cs="Tahoma"/>
          <w:sz w:val="20"/>
          <w:szCs w:val="20"/>
          <w:rtl/>
        </w:rPr>
        <w:t>ומונטנגרו</w:t>
      </w:r>
      <w:r w:rsidRPr="00D401ED">
        <w:rPr>
          <w:rFonts w:ascii="Tahoma" w:hAnsi="Tahoma" w:cs="Tahoma"/>
          <w:sz w:val="20"/>
          <w:szCs w:val="20"/>
          <w:rtl/>
        </w:rPr>
        <w:t xml:space="preserve"> - פיתוח כזה הוא חלק מיוזמות לאומיות המתמקדות בהיבטים שונים של </w:t>
      </w:r>
      <w:r w:rsidRPr="00D401ED">
        <w:rPr>
          <w:rFonts w:ascii="Tahoma" w:hAnsi="Tahoma" w:cs="Tahoma"/>
          <w:sz w:val="20"/>
          <w:szCs w:val="20"/>
          <w:rtl/>
        </w:rPr>
        <w:t>דיגיטליזציה</w:t>
      </w:r>
      <w:r w:rsidRPr="00D401ED">
        <w:rPr>
          <w:rFonts w:ascii="Tahoma" w:hAnsi="Tahoma" w:cs="Tahoma"/>
          <w:sz w:val="20"/>
          <w:szCs w:val="20"/>
          <w:rtl/>
        </w:rPr>
        <w:t xml:space="preserve"> בחברה. בתשע מדינות (צרפת, ליטא, אוסטרייה, רומניה, סלובניה, בריטניה - </w:t>
      </w:r>
      <w:r w:rsidRPr="00D401ED">
        <w:rPr>
          <w:rFonts w:ascii="Tahoma" w:hAnsi="Tahoma" w:cs="Tahoma"/>
          <w:sz w:val="20"/>
          <w:szCs w:val="20"/>
          <w:rtl/>
        </w:rPr>
        <w:t>וויילס</w:t>
      </w:r>
      <w:r w:rsidRPr="00D401ED">
        <w:rPr>
          <w:rFonts w:ascii="Tahoma" w:hAnsi="Tahoma" w:cs="Tahoma"/>
          <w:sz w:val="20"/>
          <w:szCs w:val="20"/>
          <w:rtl/>
        </w:rPr>
        <w:t xml:space="preserve"> וסקוטלנד, מונטנגרו וצפון מקדוניה) המסגרות להקניית מיומנות זו למורים הן חובה. חלק מהמדינות פיתחו כלים למיפוי מלא של הכישורים החיוניים למורים, כולל אלה הקשורים לשימוש פדגוגי בטכנולוגיות שמטרתן לסייע למורים להעריך את רמת יכולתם הדיגיטלית ובכך להגדיר את צורכי ההתפתחות שלהם. חלקן אף פיתחו כלים להערכה עצמית של היכולת הדיגיטלית של המורים. כמעט בשני שלישים ממערכות החינוך במדינות שהשתתפו במחקר סייעו רשויות החינוך בהקמת רשתות שיתופיות</w:t>
      </w:r>
      <w:r>
        <w:rPr>
          <w:rFonts w:ascii="Tahoma" w:hAnsi="Tahoma" w:cs="Tahoma"/>
          <w:sz w:val="20"/>
          <w:szCs w:val="20"/>
          <w:vertAlign w:val="superscript"/>
          <w:rtl/>
        </w:rPr>
        <w:footnoteReference w:id="81"/>
      </w:r>
      <w:r w:rsidRPr="00D401ED">
        <w:rPr>
          <w:rFonts w:ascii="Tahoma" w:hAnsi="Tahoma" w:cs="Tahoma"/>
          <w:sz w:val="20"/>
          <w:szCs w:val="20"/>
          <w:rtl/>
        </w:rPr>
        <w:t xml:space="preserve"> למורים. הרשויות של צרפת, קרואטיה, אוסטרייה, סלובניה, אנגליה </w:t>
      </w:r>
      <w:r w:rsidRPr="00D401ED">
        <w:rPr>
          <w:rFonts w:ascii="Tahoma" w:hAnsi="Tahoma" w:cs="Tahoma"/>
          <w:sz w:val="20"/>
          <w:szCs w:val="20"/>
          <w:rtl/>
        </w:rPr>
        <w:t>וויילס</w:t>
      </w:r>
      <w:r w:rsidRPr="00D401ED">
        <w:rPr>
          <w:rFonts w:ascii="Tahoma" w:hAnsi="Tahoma" w:cs="Tahoma"/>
          <w:sz w:val="20"/>
          <w:szCs w:val="20"/>
          <w:rtl/>
        </w:rPr>
        <w:t xml:space="preserve"> הקימו רשתות המיועדות במיוחד לחינוך דיגיטלי. קהילות דיגיטליות של מורים מספקות גישה לסוגים שונים של תמיכה, כגון משאבי למידה דיגיטלית, ובכלל זאת משאבי חינוך פתוחים והזדמנויות לפיתוח מקצועי באופן לא-רשמי.</w:t>
      </w:r>
    </w:p>
    <w:p w:rsidR="00380896" w:rsidRPr="00256B2D" w:rsidP="001F54DE" w14:paraId="4BE68AF6" w14:textId="77777777">
      <w:pPr>
        <w:pStyle w:val="RESHET"/>
        <w:rPr>
          <w:rtl/>
        </w:rPr>
      </w:pPr>
      <w:r w:rsidRPr="00256B2D">
        <w:rPr>
          <w:rtl/>
        </w:rPr>
        <w:t>בביקורת</w:t>
      </w:r>
      <w:r>
        <w:rPr>
          <w:rtl/>
        </w:rPr>
        <w:t xml:space="preserve"> </w:t>
      </w:r>
      <w:r w:rsidRPr="00256B2D">
        <w:rPr>
          <w:rtl/>
        </w:rPr>
        <w:t>נמצא</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פועל</w:t>
      </w:r>
      <w:r>
        <w:rPr>
          <w:rtl/>
        </w:rPr>
        <w:t xml:space="preserve"> </w:t>
      </w:r>
      <w:r w:rsidRPr="00256B2D">
        <w:rPr>
          <w:rtl/>
        </w:rPr>
        <w:t>להנגשת</w:t>
      </w:r>
      <w:r>
        <w:rPr>
          <w:rtl/>
        </w:rPr>
        <w:t xml:space="preserve"> </w:t>
      </w:r>
      <w:r w:rsidRPr="00256B2D">
        <w:rPr>
          <w:rtl/>
        </w:rPr>
        <w:t>קורסים</w:t>
      </w:r>
      <w:r>
        <w:rPr>
          <w:rtl/>
        </w:rPr>
        <w:t xml:space="preserve"> </w:t>
      </w:r>
      <w:r w:rsidRPr="00256B2D">
        <w:rPr>
          <w:rtl/>
        </w:rPr>
        <w:t>מקוונים</w:t>
      </w:r>
      <w:r>
        <w:rPr>
          <w:rtl/>
        </w:rPr>
        <w:t xml:space="preserve"> </w:t>
      </w:r>
      <w:r w:rsidRPr="00256B2D">
        <w:rPr>
          <w:rtl/>
        </w:rPr>
        <w:t>למורים</w:t>
      </w:r>
      <w:r>
        <w:rPr>
          <w:rtl/>
        </w:rPr>
        <w:t xml:space="preserve"> </w:t>
      </w:r>
      <w:r w:rsidRPr="00256B2D">
        <w:rPr>
          <w:rtl/>
        </w:rPr>
        <w:t>בתחומי</w:t>
      </w:r>
      <w:r>
        <w:rPr>
          <w:rtl/>
        </w:rPr>
        <w:t xml:space="preserve"> </w:t>
      </w:r>
      <w:r w:rsidRPr="00256B2D">
        <w:rPr>
          <w:rtl/>
        </w:rPr>
        <w:t>דעת</w:t>
      </w:r>
      <w:r>
        <w:rPr>
          <w:rtl/>
        </w:rPr>
        <w:t xml:space="preserve"> </w:t>
      </w:r>
      <w:r w:rsidRPr="00256B2D">
        <w:rPr>
          <w:rtl/>
        </w:rPr>
        <w:t>שונים</w:t>
      </w:r>
      <w:r>
        <w:rPr>
          <w:rtl/>
        </w:rPr>
        <w:t xml:space="preserve">, </w:t>
      </w:r>
      <w:r w:rsidRPr="00256B2D">
        <w:rPr>
          <w:rtl/>
        </w:rPr>
        <w:t>ובהם</w:t>
      </w:r>
      <w:r>
        <w:rPr>
          <w:rtl/>
        </w:rPr>
        <w:t xml:space="preserve"> </w:t>
      </w:r>
      <w:r w:rsidRPr="00256B2D">
        <w:rPr>
          <w:rtl/>
        </w:rPr>
        <w:t>קורסים</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למשל</w:t>
      </w:r>
      <w:r>
        <w:rPr>
          <w:rtl/>
        </w:rPr>
        <w:t xml:space="preserve">, </w:t>
      </w:r>
      <w:r w:rsidRPr="00256B2D">
        <w:rPr>
          <w:rtl/>
        </w:rPr>
        <w:t>לפי</w:t>
      </w:r>
      <w:r>
        <w:rPr>
          <w:rtl/>
        </w:rPr>
        <w:t xml:space="preserve"> </w:t>
      </w:r>
      <w:r w:rsidRPr="00256B2D">
        <w:rPr>
          <w:rtl/>
        </w:rPr>
        <w:t>נתוני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בפורטל</w:t>
      </w:r>
      <w:r>
        <w:rPr>
          <w:rtl/>
        </w:rPr>
        <w:t xml:space="preserve"> </w:t>
      </w:r>
      <w:r w:rsidRPr="00256B2D">
        <w:rPr>
          <w:rtl/>
        </w:rPr>
        <w:t>עובדי</w:t>
      </w:r>
      <w:r>
        <w:rPr>
          <w:rtl/>
        </w:rPr>
        <w:t xml:space="preserve"> </w:t>
      </w:r>
      <w:r w:rsidRPr="00256B2D">
        <w:rPr>
          <w:rtl/>
        </w:rPr>
        <w:t>ההוראה</w:t>
      </w:r>
      <w:r>
        <w:rPr>
          <w:rtl/>
        </w:rPr>
        <w:t xml:space="preserve"> </w:t>
      </w:r>
      <w:r w:rsidRPr="00256B2D">
        <w:rPr>
          <w:rtl/>
        </w:rPr>
        <w:t>של</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התקיימו</w:t>
      </w:r>
      <w:r>
        <w:rPr>
          <w:rtl/>
        </w:rPr>
        <w:t xml:space="preserve"> </w:t>
      </w:r>
      <w:r w:rsidRPr="00256B2D">
        <w:rPr>
          <w:rtl/>
        </w:rPr>
        <w:t>42</w:t>
      </w:r>
      <w:r>
        <w:rPr>
          <w:rtl/>
        </w:rPr>
        <w:t xml:space="preserve"> </w:t>
      </w:r>
      <w:r w:rsidRPr="00256B2D">
        <w:rPr>
          <w:rtl/>
        </w:rPr>
        <w:t>קורסים</w:t>
      </w:r>
      <w:r>
        <w:rPr>
          <w:rtl/>
        </w:rPr>
        <w:t xml:space="preserve"> </w:t>
      </w:r>
      <w:r w:rsidRPr="00256B2D">
        <w:rPr>
          <w:rtl/>
        </w:rPr>
        <w:t>מקוונים</w:t>
      </w:r>
      <w:r>
        <w:rPr>
          <w:rtl/>
        </w:rPr>
        <w:t xml:space="preserve"> </w:t>
      </w:r>
      <w:r w:rsidRPr="00256B2D">
        <w:rPr>
          <w:rtl/>
        </w:rPr>
        <w:t>בנושא</w:t>
      </w:r>
      <w:r>
        <w:rPr>
          <w:rtl/>
        </w:rPr>
        <w:t xml:space="preserve"> </w:t>
      </w:r>
      <w:r w:rsidRPr="00256B2D">
        <w:rPr>
          <w:rtl/>
        </w:rPr>
        <w:t>"אוריינות</w:t>
      </w:r>
      <w:r>
        <w:rPr>
          <w:rtl/>
        </w:rPr>
        <w:t xml:space="preserve"> </w:t>
      </w:r>
      <w:r w:rsidRPr="00256B2D">
        <w:rPr>
          <w:rtl/>
        </w:rPr>
        <w:t>המאה</w:t>
      </w:r>
      <w:r>
        <w:rPr>
          <w:rtl/>
        </w:rPr>
        <w:t xml:space="preserve"> </w:t>
      </w:r>
      <w:r w:rsidRPr="00256B2D">
        <w:rPr>
          <w:rtl/>
        </w:rPr>
        <w:t>ה</w:t>
      </w:r>
      <w:r>
        <w:rPr>
          <w:rtl/>
        </w:rPr>
        <w:t>-</w:t>
      </w:r>
      <w:r w:rsidRPr="00256B2D">
        <w:rPr>
          <w:rtl/>
        </w:rPr>
        <w:t>21</w:t>
      </w:r>
      <w:r>
        <w:rPr>
          <w:rtl/>
        </w:rPr>
        <w:t xml:space="preserve"> - </w:t>
      </w:r>
      <w:r w:rsidRPr="00256B2D">
        <w:rPr>
          <w:rtl/>
        </w:rPr>
        <w:t>תקשוב"</w:t>
      </w:r>
      <w:r>
        <w:rPr>
          <w:rtl/>
        </w:rPr>
        <w:t xml:space="preserve"> </w:t>
      </w:r>
      <w:r w:rsidRPr="00256B2D">
        <w:rPr>
          <w:rtl/>
        </w:rPr>
        <w:t>בתקופה</w:t>
      </w:r>
      <w:r>
        <w:rPr>
          <w:rtl/>
        </w:rPr>
        <w:t xml:space="preserve"> </w:t>
      </w:r>
      <w:r w:rsidRPr="00256B2D">
        <w:rPr>
          <w:rtl/>
        </w:rPr>
        <w:t>ינואר</w:t>
      </w:r>
      <w:r>
        <w:rPr>
          <w:rtl/>
        </w:rPr>
        <w:t xml:space="preserve"> </w:t>
      </w:r>
      <w:r w:rsidRPr="00256B2D">
        <w:rPr>
          <w:rtl/>
        </w:rPr>
        <w:t>2016</w:t>
      </w:r>
      <w:r>
        <w:rPr>
          <w:rtl/>
        </w:rPr>
        <w:t xml:space="preserve"> - </w:t>
      </w:r>
      <w:r w:rsidRPr="00256B2D">
        <w:rPr>
          <w:rtl/>
        </w:rPr>
        <w:t>אוגוסט</w:t>
      </w:r>
      <w:r>
        <w:rPr>
          <w:rtl/>
        </w:rPr>
        <w:t xml:space="preserve"> </w:t>
      </w:r>
      <w:r w:rsidRPr="00256B2D">
        <w:rPr>
          <w:rtl/>
        </w:rPr>
        <w:t>2020</w:t>
      </w:r>
      <w:r>
        <w:rPr>
          <w:rtl/>
        </w:rPr>
        <w:t xml:space="preserve">. </w:t>
      </w:r>
      <w:r w:rsidRPr="00256B2D">
        <w:rPr>
          <w:rtl/>
        </w:rPr>
        <w:t>במרחב</w:t>
      </w:r>
      <w:r>
        <w:rPr>
          <w:rtl/>
        </w:rPr>
        <w:t xml:space="preserve"> </w:t>
      </w:r>
      <w:r w:rsidRPr="00256B2D">
        <w:rPr>
          <w:rtl/>
        </w:rPr>
        <w:t>הפדגוגי</w:t>
      </w:r>
      <w:r>
        <w:rPr>
          <w:rtl/>
        </w:rPr>
        <w:t xml:space="preserve"> </w:t>
      </w:r>
      <w:r w:rsidRPr="00256B2D">
        <w:rPr>
          <w:rtl/>
        </w:rPr>
        <w:t>האינטרנטי</w:t>
      </w:r>
      <w:r>
        <w:rPr>
          <w:rtl/>
        </w:rPr>
        <w:t xml:space="preserve"> </w:t>
      </w:r>
      <w:r w:rsidRPr="00256B2D">
        <w:rPr>
          <w:rtl/>
        </w:rPr>
        <w:t>של</w:t>
      </w:r>
      <w:r>
        <w:rPr>
          <w:rtl/>
        </w:rPr>
        <w:t xml:space="preserve"> </w:t>
      </w:r>
      <w:r w:rsidRPr="00256B2D">
        <w:rPr>
          <w:rtl/>
        </w:rPr>
        <w:t>עובדי</w:t>
      </w:r>
      <w:r>
        <w:rPr>
          <w:rtl/>
        </w:rPr>
        <w:t xml:space="preserve"> </w:t>
      </w:r>
      <w:r w:rsidRPr="00256B2D">
        <w:rPr>
          <w:rtl/>
        </w:rPr>
        <w:t>ההוראה</w:t>
      </w:r>
      <w:r>
        <w:rPr>
          <w:rtl/>
        </w:rPr>
        <w:t xml:space="preserve"> </w:t>
      </w:r>
      <w:r w:rsidRPr="00256B2D">
        <w:rPr>
          <w:rtl/>
        </w:rPr>
        <w:t>במשרד</w:t>
      </w:r>
      <w:r>
        <w:rPr>
          <w:rtl/>
        </w:rPr>
        <w:t xml:space="preserve"> </w:t>
      </w:r>
      <w:r w:rsidRPr="00256B2D">
        <w:rPr>
          <w:rtl/>
        </w:rPr>
        <w:t>החינוך</w:t>
      </w:r>
      <w:r>
        <w:rPr>
          <w:rtl/>
        </w:rPr>
        <w:t xml:space="preserve"> </w:t>
      </w:r>
      <w:r w:rsidRPr="00256B2D">
        <w:rPr>
          <w:rtl/>
        </w:rPr>
        <w:t>יש</w:t>
      </w:r>
      <w:r>
        <w:rPr>
          <w:rtl/>
        </w:rPr>
        <w:t xml:space="preserve"> </w:t>
      </w:r>
      <w:r w:rsidRPr="00256B2D">
        <w:rPr>
          <w:rtl/>
        </w:rPr>
        <w:t>מגוון</w:t>
      </w:r>
      <w:r>
        <w:rPr>
          <w:rtl/>
        </w:rPr>
        <w:t xml:space="preserve"> </w:t>
      </w:r>
      <w:r w:rsidRPr="00256B2D">
        <w:rPr>
          <w:rtl/>
        </w:rPr>
        <w:t>קורסים</w:t>
      </w:r>
      <w:r>
        <w:rPr>
          <w:rtl/>
        </w:rPr>
        <w:t xml:space="preserve"> </w:t>
      </w:r>
      <w:r w:rsidRPr="00256B2D">
        <w:rPr>
          <w:rtl/>
        </w:rPr>
        <w:t>מקוונים</w:t>
      </w:r>
      <w:r>
        <w:rPr>
          <w:rtl/>
        </w:rPr>
        <w:t xml:space="preserve"> </w:t>
      </w:r>
      <w:r w:rsidRPr="00256B2D">
        <w:rPr>
          <w:rtl/>
        </w:rPr>
        <w:t>למורים</w:t>
      </w:r>
      <w:r>
        <w:rPr>
          <w:rtl/>
        </w:rPr>
        <w:t xml:space="preserve"> </w:t>
      </w:r>
      <w:r w:rsidRPr="00256B2D">
        <w:rPr>
          <w:rtl/>
        </w:rPr>
        <w:t>בנושא</w:t>
      </w:r>
      <w:r>
        <w:rPr>
          <w:rtl/>
        </w:rPr>
        <w:t xml:space="preserve"> </w:t>
      </w:r>
      <w:r w:rsidRPr="00256B2D">
        <w:rPr>
          <w:rtl/>
        </w:rPr>
        <w:t>למידה</w:t>
      </w:r>
      <w:r>
        <w:rPr>
          <w:rtl/>
        </w:rPr>
        <w:t xml:space="preserve"> </w:t>
      </w:r>
      <w:r w:rsidRPr="00256B2D">
        <w:rPr>
          <w:rtl/>
        </w:rPr>
        <w:t>מתוקשבת</w:t>
      </w:r>
      <w:r>
        <w:rPr>
          <w:rtl/>
        </w:rPr>
        <w:t xml:space="preserve">. </w:t>
      </w:r>
      <w:r w:rsidRPr="00256B2D">
        <w:rPr>
          <w:rtl/>
        </w:rPr>
        <w:t>נוסף</w:t>
      </w:r>
      <w:r>
        <w:rPr>
          <w:rtl/>
        </w:rPr>
        <w:t xml:space="preserve"> </w:t>
      </w:r>
      <w:r w:rsidRPr="00256B2D">
        <w:rPr>
          <w:rtl/>
        </w:rPr>
        <w:t>על</w:t>
      </w:r>
      <w:r>
        <w:rPr>
          <w:rtl/>
        </w:rPr>
        <w:t xml:space="preserve"> </w:t>
      </w:r>
      <w:r w:rsidRPr="00256B2D">
        <w:rPr>
          <w:rtl/>
        </w:rPr>
        <w:t>כך</w:t>
      </w:r>
      <w:r>
        <w:rPr>
          <w:rtl/>
        </w:rPr>
        <w:t xml:space="preserve">, </w:t>
      </w:r>
      <w:r w:rsidRPr="00256B2D">
        <w:rPr>
          <w:rtl/>
        </w:rPr>
        <w:t>באתר</w:t>
      </w:r>
      <w:r>
        <w:rPr>
          <w:rtl/>
        </w:rPr>
        <w:t xml:space="preserve"> </w:t>
      </w:r>
      <w:r w:rsidRPr="00256B2D">
        <w:rPr>
          <w:rtl/>
        </w:rPr>
        <w:t>קמפוס</w:t>
      </w:r>
      <w:r>
        <w:rPr>
          <w:rtl/>
        </w:rPr>
        <w:t xml:space="preserve"> </w:t>
      </w:r>
      <w:r w:rsidRPr="00256B2D">
        <w:t>IL</w:t>
      </w:r>
      <w:r>
        <w:rPr>
          <w:spacing w:val="-76"/>
          <w:rtl/>
        </w:rPr>
        <w:t xml:space="preserve"> </w:t>
      </w:r>
      <w:r>
        <w:rPr>
          <w:vertAlign w:val="superscript"/>
          <w:rtl/>
        </w:rPr>
        <w:footnoteReference w:id="82"/>
      </w:r>
      <w:r>
        <w:rPr>
          <w:rtl/>
        </w:rPr>
        <w:t xml:space="preserve"> </w:t>
      </w:r>
      <w:r w:rsidRPr="00256B2D">
        <w:rPr>
          <w:rtl/>
        </w:rPr>
        <w:t>הועלו</w:t>
      </w:r>
      <w:r>
        <w:rPr>
          <w:rtl/>
        </w:rPr>
        <w:t xml:space="preserve"> </w:t>
      </w:r>
      <w:r w:rsidRPr="00256B2D">
        <w:rPr>
          <w:rtl/>
        </w:rPr>
        <w:t>101</w:t>
      </w:r>
      <w:r>
        <w:rPr>
          <w:rtl/>
        </w:rPr>
        <w:t xml:space="preserve"> </w:t>
      </w:r>
      <w:r w:rsidRPr="00256B2D">
        <w:rPr>
          <w:rtl/>
        </w:rPr>
        <w:t>קורסים</w:t>
      </w:r>
      <w:r>
        <w:rPr>
          <w:rtl/>
        </w:rPr>
        <w:t xml:space="preserve"> </w:t>
      </w:r>
      <w:r w:rsidRPr="00256B2D">
        <w:rPr>
          <w:rtl/>
        </w:rPr>
        <w:t>מקוונים</w:t>
      </w:r>
      <w:r>
        <w:rPr>
          <w:rtl/>
        </w:rPr>
        <w:t xml:space="preserve"> </w:t>
      </w:r>
      <w:r w:rsidRPr="00256B2D">
        <w:rPr>
          <w:rtl/>
        </w:rPr>
        <w:t>המוכרים</w:t>
      </w:r>
      <w:r>
        <w:rPr>
          <w:rtl/>
        </w:rPr>
        <w:t xml:space="preserve"> </w:t>
      </w:r>
      <w:r w:rsidRPr="00256B2D">
        <w:rPr>
          <w:rtl/>
        </w:rPr>
        <w:t>למיקרו</w:t>
      </w:r>
      <w:r>
        <w:rPr>
          <w:rtl/>
        </w:rPr>
        <w:t>-</w:t>
      </w:r>
      <w:r w:rsidRPr="00256B2D">
        <w:rPr>
          <w:rtl/>
        </w:rPr>
        <w:t>קרדיטציה</w:t>
      </w:r>
      <w:r>
        <w:rPr>
          <w:rtl/>
        </w:rPr>
        <w:t xml:space="preserve"> (</w:t>
      </w:r>
      <w:r w:rsidRPr="00256B2D">
        <w:rPr>
          <w:rtl/>
        </w:rPr>
        <w:t>לגמול</w:t>
      </w:r>
      <w:r>
        <w:rPr>
          <w:rtl/>
        </w:rPr>
        <w:t xml:space="preserve"> </w:t>
      </w:r>
      <w:r w:rsidRPr="00256B2D">
        <w:rPr>
          <w:rtl/>
        </w:rPr>
        <w:t>השתלמות</w:t>
      </w:r>
      <w:r>
        <w:rPr>
          <w:rtl/>
        </w:rPr>
        <w:t xml:space="preserve">) - </w:t>
      </w:r>
      <w:r w:rsidRPr="00256B2D">
        <w:rPr>
          <w:rtl/>
        </w:rPr>
        <w:t>רובם</w:t>
      </w:r>
      <w:r>
        <w:rPr>
          <w:rtl/>
        </w:rPr>
        <w:t xml:space="preserve"> </w:t>
      </w:r>
      <w:r w:rsidRPr="00256B2D">
        <w:rPr>
          <w:rtl/>
        </w:rPr>
        <w:t>עוסקים</w:t>
      </w:r>
      <w:r>
        <w:rPr>
          <w:rtl/>
        </w:rPr>
        <w:t xml:space="preserve"> </w:t>
      </w:r>
      <w:r w:rsidRPr="00256B2D">
        <w:rPr>
          <w:rtl/>
        </w:rPr>
        <w:t>בתחומי</w:t>
      </w:r>
      <w:r>
        <w:rPr>
          <w:rtl/>
        </w:rPr>
        <w:t xml:space="preserve"> </w:t>
      </w:r>
      <w:r w:rsidRPr="00256B2D">
        <w:rPr>
          <w:rtl/>
        </w:rPr>
        <w:t>דעת</w:t>
      </w:r>
      <w:r>
        <w:rPr>
          <w:rtl/>
        </w:rPr>
        <w:t xml:space="preserve"> </w:t>
      </w:r>
      <w:r w:rsidRPr="00256B2D">
        <w:rPr>
          <w:rtl/>
        </w:rPr>
        <w:t>שונים</w:t>
      </w:r>
      <w:r>
        <w:rPr>
          <w:rtl/>
        </w:rPr>
        <w:t xml:space="preserve"> </w:t>
      </w:r>
      <w:r w:rsidRPr="00256B2D">
        <w:rPr>
          <w:rtl/>
        </w:rPr>
        <w:t>ולא</w:t>
      </w:r>
      <w:r>
        <w:rPr>
          <w:rtl/>
        </w:rPr>
        <w:t xml:space="preserve"> </w:t>
      </w:r>
      <w:r w:rsidRPr="00256B2D">
        <w:rPr>
          <w:rtl/>
        </w:rPr>
        <w:t>בהקניית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עם</w:t>
      </w:r>
      <w:r>
        <w:rPr>
          <w:rtl/>
        </w:rPr>
        <w:t xml:space="preserve"> </w:t>
      </w:r>
      <w:r w:rsidRPr="00256B2D">
        <w:rPr>
          <w:rtl/>
        </w:rPr>
        <w:t>זאת</w:t>
      </w:r>
      <w:r>
        <w:rPr>
          <w:rtl/>
        </w:rPr>
        <w:t xml:space="preserve">, </w:t>
      </w:r>
      <w:r w:rsidRPr="00256B2D">
        <w:rPr>
          <w:rtl/>
        </w:rPr>
        <w:t>על</w:t>
      </w:r>
      <w:r>
        <w:rPr>
          <w:rtl/>
        </w:rPr>
        <w:t xml:space="preserve"> </w:t>
      </w:r>
      <w:r w:rsidRPr="00256B2D">
        <w:rPr>
          <w:rtl/>
        </w:rPr>
        <w:t>אף</w:t>
      </w:r>
      <w:r>
        <w:rPr>
          <w:rtl/>
        </w:rPr>
        <w:t xml:space="preserve"> </w:t>
      </w:r>
      <w:r w:rsidRPr="00256B2D">
        <w:rPr>
          <w:rtl/>
        </w:rPr>
        <w:t>ריבוי</w:t>
      </w:r>
      <w:r>
        <w:rPr>
          <w:rtl/>
        </w:rPr>
        <w:t xml:space="preserve"> </w:t>
      </w:r>
      <w:r w:rsidRPr="00256B2D">
        <w:rPr>
          <w:rtl/>
        </w:rPr>
        <w:t>הקורסים</w:t>
      </w:r>
      <w:r>
        <w:rPr>
          <w:rtl/>
        </w:rPr>
        <w:t xml:space="preserve"> </w:t>
      </w:r>
      <w:r w:rsidRPr="00256B2D">
        <w:rPr>
          <w:rtl/>
        </w:rPr>
        <w:t>המקוונים</w:t>
      </w:r>
      <w:r>
        <w:rPr>
          <w:rtl/>
        </w:rPr>
        <w:t xml:space="preserve"> </w:t>
      </w:r>
      <w:r w:rsidRPr="00256B2D">
        <w:rPr>
          <w:rtl/>
        </w:rPr>
        <w:t>בתחומי</w:t>
      </w:r>
      <w:r>
        <w:rPr>
          <w:rtl/>
        </w:rPr>
        <w:t xml:space="preserve"> </w:t>
      </w:r>
      <w:r w:rsidRPr="00256B2D">
        <w:rPr>
          <w:rtl/>
        </w:rPr>
        <w:t>דעת</w:t>
      </w:r>
      <w:r>
        <w:rPr>
          <w:rtl/>
        </w:rPr>
        <w:t xml:space="preserve"> </w:t>
      </w:r>
      <w:r w:rsidRPr="00256B2D">
        <w:rPr>
          <w:rtl/>
        </w:rPr>
        <w:t>שונים</w:t>
      </w:r>
      <w:r>
        <w:rPr>
          <w:rtl/>
        </w:rPr>
        <w:t xml:space="preserve"> </w:t>
      </w:r>
      <w:r w:rsidRPr="00256B2D">
        <w:rPr>
          <w:rtl/>
        </w:rPr>
        <w:t>בכלל</w:t>
      </w:r>
      <w:r>
        <w:rPr>
          <w:rtl/>
        </w:rPr>
        <w:t xml:space="preserve"> </w:t>
      </w:r>
      <w:r w:rsidRPr="00256B2D">
        <w:rPr>
          <w:rtl/>
        </w:rPr>
        <w:t>וקורסים</w:t>
      </w:r>
      <w:r>
        <w:rPr>
          <w:rtl/>
        </w:rPr>
        <w:t xml:space="preserve"> </w:t>
      </w:r>
      <w:r w:rsidRPr="00256B2D">
        <w:rPr>
          <w:rtl/>
        </w:rPr>
        <w:t>להקניית</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בפרט</w:t>
      </w:r>
      <w:r>
        <w:rPr>
          <w:rtl/>
        </w:rPr>
        <w:t xml:space="preserve">, </w:t>
      </w:r>
      <w:r w:rsidRPr="00256B2D">
        <w:rPr>
          <w:rtl/>
        </w:rPr>
        <w:t>רמת</w:t>
      </w:r>
      <w:r>
        <w:rPr>
          <w:rtl/>
        </w:rPr>
        <w:t xml:space="preserve"> </w:t>
      </w:r>
      <w:r w:rsidRPr="00256B2D">
        <w:rPr>
          <w:rtl/>
        </w:rPr>
        <w:t>הכשרתם</w:t>
      </w:r>
      <w:r>
        <w:rPr>
          <w:rtl/>
        </w:rPr>
        <w:t xml:space="preserve"> </w:t>
      </w:r>
      <w:r w:rsidRPr="00256B2D">
        <w:rPr>
          <w:rtl/>
        </w:rPr>
        <w:t>הדיגיטלית</w:t>
      </w:r>
      <w:r>
        <w:rPr>
          <w:rtl/>
        </w:rPr>
        <w:t xml:space="preserve"> </w:t>
      </w:r>
      <w:r w:rsidRPr="00256B2D">
        <w:rPr>
          <w:rtl/>
        </w:rPr>
        <w:t>של</w:t>
      </w:r>
      <w:r>
        <w:rPr>
          <w:rtl/>
        </w:rPr>
        <w:t xml:space="preserve"> </w:t>
      </w:r>
      <w:r w:rsidRPr="00256B2D">
        <w:rPr>
          <w:rtl/>
        </w:rPr>
        <w:t>המורים</w:t>
      </w:r>
      <w:r>
        <w:rPr>
          <w:rtl/>
        </w:rPr>
        <w:t xml:space="preserve"> </w:t>
      </w:r>
      <w:r w:rsidRPr="00256B2D">
        <w:rPr>
          <w:rtl/>
        </w:rPr>
        <w:t>אינה</w:t>
      </w:r>
      <w:r>
        <w:rPr>
          <w:rtl/>
        </w:rPr>
        <w:t xml:space="preserve"> </w:t>
      </w:r>
      <w:r w:rsidRPr="00256B2D">
        <w:rPr>
          <w:rtl/>
        </w:rPr>
        <w:t>מיטבית</w:t>
      </w:r>
      <w:r>
        <w:rPr>
          <w:rtl/>
        </w:rPr>
        <w:t xml:space="preserve">, </w:t>
      </w:r>
      <w:r w:rsidRPr="00256B2D">
        <w:rPr>
          <w:rtl/>
        </w:rPr>
        <w:t>כפי</w:t>
      </w:r>
      <w:r>
        <w:rPr>
          <w:rtl/>
        </w:rPr>
        <w:t xml:space="preserve"> </w:t>
      </w:r>
      <w:r w:rsidRPr="00256B2D">
        <w:rPr>
          <w:rtl/>
        </w:rPr>
        <w:t>שעולה</w:t>
      </w:r>
      <w:r>
        <w:rPr>
          <w:rtl/>
        </w:rPr>
        <w:t xml:space="preserve"> </w:t>
      </w:r>
      <w:r w:rsidRPr="00256B2D">
        <w:rPr>
          <w:rtl/>
        </w:rPr>
        <w:t>מהמחקרים</w:t>
      </w:r>
      <w:r>
        <w:rPr>
          <w:rtl/>
        </w:rPr>
        <w:t xml:space="preserve"> </w:t>
      </w:r>
      <w:r w:rsidRPr="00256B2D">
        <w:rPr>
          <w:rtl/>
        </w:rPr>
        <w:t>שלהלן</w:t>
      </w:r>
      <w:r>
        <w:rPr>
          <w:rtl/>
        </w:rPr>
        <w:t xml:space="preserve">. </w:t>
      </w:r>
    </w:p>
    <w:p w:rsidR="00380896" w:rsidRPr="00A50730" w:rsidP="00286EBA" w14:paraId="666DCDAA"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 xml:space="preserve">מחקר </w:t>
      </w:r>
      <w:r w:rsidRPr="00A50730">
        <w:rPr>
          <w:rStyle w:val="a4"/>
          <w:rFonts w:ascii="Tahoma" w:hAnsi="Tahoma" w:cs="Tahoma"/>
          <w:b/>
          <w:bCs/>
          <w:sz w:val="20"/>
          <w:szCs w:val="20"/>
          <w:rtl/>
        </w:rPr>
        <w:t>טאליס</w:t>
      </w:r>
      <w:r w:rsidRPr="00A50730">
        <w:rPr>
          <w:rStyle w:val="a4"/>
          <w:rFonts w:ascii="Tahoma" w:hAnsi="Tahoma" w:cs="Tahoma"/>
          <w:b/>
          <w:bCs/>
          <w:sz w:val="20"/>
          <w:szCs w:val="20"/>
          <w:rtl/>
        </w:rPr>
        <w:t>:</w:t>
      </w:r>
      <w:r w:rsidRPr="00A50730">
        <w:rPr>
          <w:rFonts w:ascii="Tahoma" w:hAnsi="Tahoma" w:cs="Tahoma"/>
          <w:sz w:val="20"/>
          <w:szCs w:val="20"/>
          <w:rtl/>
        </w:rPr>
        <w:t xml:space="preserve"> </w:t>
      </w:r>
      <w:r w:rsidRPr="00A50730">
        <w:rPr>
          <w:rFonts w:ascii="Tahoma" w:hAnsi="Tahoma" w:cs="Tahoma"/>
          <w:sz w:val="20"/>
          <w:szCs w:val="20"/>
        </w:rPr>
        <w:t>TALIS (Teaching and Learning International Survey)</w:t>
      </w:r>
      <w:r w:rsidRPr="00A50730">
        <w:rPr>
          <w:rFonts w:ascii="Tahoma" w:hAnsi="Tahoma" w:cs="Tahoma"/>
          <w:sz w:val="20"/>
          <w:szCs w:val="20"/>
          <w:rtl/>
        </w:rPr>
        <w:t xml:space="preserve"> הוא מחקר בין-לאומי שבודק נושאים הנוגעים לעבודת המורה ולסביבה הלימודית בבתיה"ס (להלן - מחקר </w:t>
      </w:r>
      <w:r w:rsidRPr="00A50730">
        <w:rPr>
          <w:rFonts w:ascii="Tahoma" w:hAnsi="Tahoma" w:cs="Tahoma"/>
          <w:sz w:val="20"/>
          <w:szCs w:val="20"/>
          <w:rtl/>
        </w:rPr>
        <w:t>טאליס</w:t>
      </w:r>
      <w:r w:rsidRPr="00A50730">
        <w:rPr>
          <w:rFonts w:ascii="Tahoma" w:hAnsi="Tahoma" w:cs="Tahoma"/>
          <w:sz w:val="20"/>
          <w:szCs w:val="20"/>
          <w:rtl/>
        </w:rPr>
        <w:t>). מחקר זה נערך על ידי ה-</w:t>
      </w:r>
      <w:r w:rsidRPr="00A50730">
        <w:rPr>
          <w:rFonts w:ascii="Tahoma" w:hAnsi="Tahoma" w:cs="Tahoma"/>
          <w:sz w:val="20"/>
          <w:szCs w:val="20"/>
        </w:rPr>
        <w:t>OECD</w:t>
      </w:r>
      <w:r w:rsidRPr="00A50730">
        <w:rPr>
          <w:rFonts w:ascii="Tahoma" w:hAnsi="Tahoma" w:cs="Tahoma"/>
          <w:sz w:val="20"/>
          <w:szCs w:val="20"/>
          <w:rtl/>
        </w:rPr>
        <w:t xml:space="preserve"> אחת לחמש שנים החל משנת 2008, ובו משתתפים מורים ומנהלים בשכבות לימוד שונות. ישראל השתתפה במחקר בשנים 2013 ו-2018. המטרה המרכזית של מחקר </w:t>
      </w:r>
      <w:r w:rsidRPr="00A50730">
        <w:rPr>
          <w:rFonts w:ascii="Tahoma" w:hAnsi="Tahoma" w:cs="Tahoma"/>
          <w:sz w:val="20"/>
          <w:szCs w:val="20"/>
          <w:rtl/>
        </w:rPr>
        <w:t>טאליס</w:t>
      </w:r>
      <w:r w:rsidRPr="00A50730">
        <w:rPr>
          <w:rFonts w:ascii="Tahoma" w:hAnsi="Tahoma" w:cs="Tahoma"/>
          <w:sz w:val="20"/>
          <w:szCs w:val="20"/>
          <w:rtl/>
        </w:rPr>
        <w:t xml:space="preserve"> היא לספק מידע השוואתי ושימושי שיוכל לסייע למדינות לבחון את מדיניות החינוך שלהן, ללמוד מגישות חדשניות שקיימות בעולם ולהגדיר את התחומים </w:t>
      </w:r>
      <w:r w:rsidRPr="00A50730">
        <w:rPr>
          <w:rFonts w:ascii="Tahoma" w:hAnsi="Tahoma" w:cs="Tahoma"/>
          <w:sz w:val="20"/>
          <w:szCs w:val="20"/>
          <w:rtl/>
        </w:rPr>
        <w:t xml:space="preserve">הרלוונטיים לעיצוב ולקידום מקצוע ההוראה במדינה. מחקר </w:t>
      </w:r>
      <w:r w:rsidRPr="00A50730">
        <w:rPr>
          <w:rFonts w:ascii="Tahoma" w:hAnsi="Tahoma" w:cs="Tahoma"/>
          <w:sz w:val="20"/>
          <w:szCs w:val="20"/>
          <w:rtl/>
        </w:rPr>
        <w:t>טאליס</w:t>
      </w:r>
      <w:r w:rsidRPr="00A50730">
        <w:rPr>
          <w:rFonts w:ascii="Tahoma" w:hAnsi="Tahoma" w:cs="Tahoma"/>
          <w:sz w:val="20"/>
          <w:szCs w:val="20"/>
          <w:rtl/>
        </w:rPr>
        <w:t xml:space="preserve"> בודק בין היתר את תחושת המסוגלות של המורים לשימוש בטכנולוגיה דיגיטלית ובתקשוב. הממצאים של מחקר </w:t>
      </w:r>
      <w:r w:rsidRPr="00A50730">
        <w:rPr>
          <w:rFonts w:ascii="Tahoma" w:hAnsi="Tahoma" w:cs="Tahoma"/>
          <w:sz w:val="20"/>
          <w:szCs w:val="20"/>
          <w:rtl/>
        </w:rPr>
        <w:t>טאליס</w:t>
      </w:r>
      <w:r w:rsidRPr="00A50730">
        <w:rPr>
          <w:rFonts w:ascii="Tahoma" w:hAnsi="Tahoma" w:cs="Tahoma"/>
          <w:sz w:val="20"/>
          <w:szCs w:val="20"/>
          <w:rtl/>
        </w:rPr>
        <w:t xml:space="preserve"> רוכזו על ידי </w:t>
      </w:r>
      <w:r w:rsidRPr="00A50730">
        <w:rPr>
          <w:rFonts w:ascii="Tahoma" w:hAnsi="Tahoma" w:cs="Tahoma"/>
          <w:sz w:val="20"/>
          <w:szCs w:val="20"/>
          <w:rtl/>
        </w:rPr>
        <w:t>ראמ"ה</w:t>
      </w:r>
      <w:r w:rsidRPr="00A50730">
        <w:rPr>
          <w:rFonts w:ascii="Tahoma" w:hAnsi="Tahoma" w:cs="Tahoma"/>
          <w:sz w:val="20"/>
          <w:szCs w:val="20"/>
          <w:rtl/>
        </w:rPr>
        <w:t>. להלן נתונים מהמחקר של שנת 2018, המתייחס למורים ולתלמידים בכיתות ז'-ט' (חט"ב)</w:t>
      </w:r>
      <w:r>
        <w:rPr>
          <w:rFonts w:ascii="Tahoma" w:hAnsi="Tahoma" w:cs="Tahoma"/>
          <w:sz w:val="20"/>
          <w:szCs w:val="20"/>
          <w:vertAlign w:val="superscript"/>
          <w:rtl/>
        </w:rPr>
        <w:footnoteReference w:id="83"/>
      </w:r>
      <w:r w:rsidRPr="00A50730">
        <w:rPr>
          <w:rFonts w:ascii="Tahoma" w:hAnsi="Tahoma" w:cs="Tahoma"/>
          <w:sz w:val="20"/>
          <w:szCs w:val="20"/>
          <w:rtl/>
        </w:rPr>
        <w:t>.</w:t>
      </w:r>
    </w:p>
    <w:p w:rsidR="00380896" w:rsidRPr="00A50730" w:rsidP="00286EBA" w14:paraId="1D77EBD8" w14:textId="77777777">
      <w:pPr>
        <w:pStyle w:val="a5"/>
        <w:spacing w:after="120" w:line="320" w:lineRule="atLeast"/>
        <w:rPr>
          <w:rFonts w:ascii="Tahoma" w:hAnsi="Tahoma" w:cs="Tahoma"/>
          <w:sz w:val="20"/>
          <w:szCs w:val="20"/>
          <w:rtl/>
        </w:rPr>
      </w:pPr>
      <w:r w:rsidRPr="00A50730">
        <w:rPr>
          <w:rFonts w:ascii="Tahoma" w:hAnsi="Tahoma" w:cs="Tahoma"/>
          <w:sz w:val="20"/>
          <w:szCs w:val="20"/>
          <w:rtl/>
        </w:rPr>
        <w:t>להלן שיעור המורים שדיווחו על תחושת מסוגלות בסיוע לתלמידים ללמוד באמצעות שימוש בטכנולוגיה דיגיטלית ושיעור המורים שציינו כי שימוש בתקשוב לצורכי הוראה נכלל בתוכנית הכשרתם להוראה או בהשכלתם הפורמלית.</w:t>
      </w:r>
    </w:p>
    <w:p w:rsidR="00380896" w:rsidRPr="00D401ED" w:rsidP="001F54DE" w14:paraId="2ECAA269" w14:textId="03F3CEBA">
      <w:pPr>
        <w:pStyle w:val="a1"/>
        <w:rPr>
          <w:rtl/>
        </w:rPr>
      </w:pPr>
      <w:r w:rsidRPr="00D401ED">
        <w:rPr>
          <w:b w:val="0"/>
          <w:bCs w:val="0"/>
          <w:rtl/>
        </w:rPr>
        <w:t>תרשים 21:</w:t>
      </w:r>
      <w:r w:rsidRPr="00D401ED">
        <w:rPr>
          <w:rtl/>
        </w:rPr>
        <w:t xml:space="preserve"> שיעור המורים שדיווחו על תחושת מסוגלות בסיוע לתלמידים </w:t>
      </w:r>
      <w:r w:rsidRPr="00D401ED" w:rsidR="004D51E8">
        <w:rPr>
          <w:rtl/>
        </w:rPr>
        <w:br/>
      </w:r>
      <w:r w:rsidRPr="00D401ED">
        <w:rPr>
          <w:rtl/>
        </w:rPr>
        <w:t>ללמוד באמצעות שימוש בטכנולוגיה דיגיטלית, וכי שימוש בתקשוב לצורכי הוראה נכלל בתוכנית הכשרתם להוראה או בהשכלתם הפורמלית, 2018</w:t>
      </w:r>
    </w:p>
    <w:p w:rsidR="008A42B9" w:rsidRPr="00A50730" w:rsidP="00286EBA" w14:paraId="78E8C05A" w14:textId="658A22C0">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65253"/>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06754" name="Picture 643"/>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380896" w:rsidRPr="00256B2D" w:rsidP="0096440C" w14:paraId="6612B77A"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ראמ"ה</w:t>
      </w:r>
      <w:r>
        <w:rPr>
          <w:rtl/>
        </w:rPr>
        <w:t xml:space="preserve"> </w:t>
      </w:r>
      <w:r w:rsidRPr="00256B2D">
        <w:rPr>
          <w:rtl/>
        </w:rPr>
        <w:t>למחקר</w:t>
      </w:r>
      <w:r>
        <w:rPr>
          <w:rtl/>
        </w:rPr>
        <w:t xml:space="preserve"> </w:t>
      </w:r>
      <w:r w:rsidRPr="00256B2D">
        <w:rPr>
          <w:rtl/>
        </w:rPr>
        <w:t>טאליס</w:t>
      </w:r>
      <w:r>
        <w:rPr>
          <w:rtl/>
        </w:rPr>
        <w:t xml:space="preserve">, </w:t>
      </w:r>
      <w:r w:rsidRPr="00256B2D">
        <w:rPr>
          <w:rtl/>
        </w:rPr>
        <w:t>2018</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7715B6A2"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מבחינת</w:t>
      </w:r>
      <w:r>
        <w:rPr>
          <w:rtl/>
        </w:rPr>
        <w:t xml:space="preserve"> </w:t>
      </w:r>
      <w:r w:rsidRPr="00256B2D">
        <w:rPr>
          <w:rtl/>
        </w:rPr>
        <w:t>תחושת</w:t>
      </w:r>
      <w:r>
        <w:rPr>
          <w:rtl/>
        </w:rPr>
        <w:t xml:space="preserve"> </w:t>
      </w:r>
      <w:r w:rsidRPr="00256B2D">
        <w:rPr>
          <w:rtl/>
        </w:rPr>
        <w:t>המסוגלות</w:t>
      </w:r>
      <w:r>
        <w:rPr>
          <w:rtl/>
        </w:rPr>
        <w:t xml:space="preserve"> </w:t>
      </w:r>
      <w:r w:rsidRPr="00256B2D">
        <w:rPr>
          <w:rtl/>
        </w:rPr>
        <w:t>של</w:t>
      </w:r>
      <w:r>
        <w:rPr>
          <w:rtl/>
        </w:rPr>
        <w:t xml:space="preserve"> </w:t>
      </w:r>
      <w:r w:rsidRPr="00256B2D">
        <w:rPr>
          <w:rtl/>
        </w:rPr>
        <w:t>המורים</w:t>
      </w:r>
      <w:r>
        <w:rPr>
          <w:rtl/>
        </w:rPr>
        <w:t xml:space="preserve"> </w:t>
      </w:r>
      <w:r w:rsidRPr="00256B2D">
        <w:rPr>
          <w:rtl/>
        </w:rPr>
        <w:t>בסיוע</w:t>
      </w:r>
      <w:r>
        <w:rPr>
          <w:rtl/>
        </w:rPr>
        <w:t xml:space="preserve"> </w:t>
      </w:r>
      <w:r w:rsidRPr="00256B2D">
        <w:rPr>
          <w:rtl/>
        </w:rPr>
        <w:t>לתלמידים</w:t>
      </w:r>
      <w:r>
        <w:rPr>
          <w:rtl/>
        </w:rPr>
        <w:t xml:space="preserve"> </w:t>
      </w:r>
      <w:r w:rsidRPr="00256B2D">
        <w:rPr>
          <w:rtl/>
        </w:rPr>
        <w:t>ללמוד</w:t>
      </w:r>
      <w:r>
        <w:rPr>
          <w:rtl/>
        </w:rPr>
        <w:t xml:space="preserve"> </w:t>
      </w:r>
      <w:r w:rsidRPr="00256B2D">
        <w:rPr>
          <w:rtl/>
        </w:rPr>
        <w:t>באמצעות</w:t>
      </w:r>
      <w:r>
        <w:rPr>
          <w:rtl/>
        </w:rPr>
        <w:t xml:space="preserve"> </w:t>
      </w:r>
      <w:r w:rsidRPr="00256B2D">
        <w:rPr>
          <w:rtl/>
        </w:rPr>
        <w:t>שימוש</w:t>
      </w:r>
      <w:r>
        <w:rPr>
          <w:rtl/>
        </w:rPr>
        <w:t xml:space="preserve"> </w:t>
      </w:r>
      <w:r w:rsidRPr="00256B2D">
        <w:rPr>
          <w:rtl/>
        </w:rPr>
        <w:t>בטכנולוגיה</w:t>
      </w:r>
      <w:r>
        <w:rPr>
          <w:rtl/>
        </w:rPr>
        <w:t xml:space="preserve"> </w:t>
      </w:r>
      <w:r w:rsidRPr="00256B2D">
        <w:rPr>
          <w:rtl/>
        </w:rPr>
        <w:t>דיגיטלית</w:t>
      </w:r>
      <w:r>
        <w:rPr>
          <w:rtl/>
        </w:rPr>
        <w:t xml:space="preserve">, </w:t>
      </w:r>
      <w:r w:rsidRPr="00256B2D">
        <w:rPr>
          <w:rtl/>
        </w:rPr>
        <w:t>ישראל</w:t>
      </w:r>
      <w:r>
        <w:rPr>
          <w:rtl/>
        </w:rPr>
        <w:t xml:space="preserve"> </w:t>
      </w:r>
      <w:r w:rsidRPr="00256B2D">
        <w:rPr>
          <w:rtl/>
        </w:rPr>
        <w:t>נמצאת</w:t>
      </w:r>
      <w:r>
        <w:rPr>
          <w:rtl/>
        </w:rPr>
        <w:t xml:space="preserve"> </w:t>
      </w:r>
      <w:r w:rsidRPr="00256B2D">
        <w:rPr>
          <w:rtl/>
        </w:rPr>
        <w:t>בפער</w:t>
      </w:r>
      <w:r>
        <w:rPr>
          <w:rtl/>
        </w:rPr>
        <w:t xml:space="preserve"> </w:t>
      </w:r>
      <w:r w:rsidRPr="00256B2D">
        <w:rPr>
          <w:rtl/>
        </w:rPr>
        <w:t>גדול</w:t>
      </w:r>
      <w:r>
        <w:rPr>
          <w:rtl/>
        </w:rPr>
        <w:t xml:space="preserve"> </w:t>
      </w:r>
      <w:r w:rsidRPr="00256B2D">
        <w:rPr>
          <w:rtl/>
        </w:rPr>
        <w:t>של</w:t>
      </w:r>
      <w:r>
        <w:rPr>
          <w:rtl/>
        </w:rPr>
        <w:t xml:space="preserve"> </w:t>
      </w:r>
      <w:r w:rsidRPr="00256B2D">
        <w:rPr>
          <w:rtl/>
        </w:rPr>
        <w:t>15</w:t>
      </w:r>
      <w:r>
        <w:rPr>
          <w:rtl/>
        </w:rPr>
        <w:t xml:space="preserve"> </w:t>
      </w:r>
      <w:r w:rsidRPr="00256B2D">
        <w:rPr>
          <w:rtl/>
        </w:rPr>
        <w:t>אחוזים</w:t>
      </w:r>
      <w:r>
        <w:rPr>
          <w:rtl/>
        </w:rPr>
        <w:t xml:space="preserve"> </w:t>
      </w:r>
      <w:r w:rsidRPr="00256B2D">
        <w:rPr>
          <w:rtl/>
        </w:rPr>
        <w:t>מממוצע</w:t>
      </w:r>
      <w:r>
        <w:rPr>
          <w:rtl/>
        </w:rPr>
        <w:t xml:space="preserve"> </w:t>
      </w:r>
      <w:r w:rsidRPr="00256B2D">
        <w:rPr>
          <w:rtl/>
        </w:rPr>
        <w:t>ה</w:t>
      </w:r>
      <w:r>
        <w:rPr>
          <w:rtl/>
        </w:rPr>
        <w:t>-</w:t>
      </w:r>
      <w:r w:rsidRPr="00256B2D">
        <w:t>OECD</w:t>
      </w:r>
      <w:r>
        <w:rPr>
          <w:rtl/>
        </w:rPr>
        <w:t xml:space="preserve">. </w:t>
      </w:r>
      <w:r w:rsidRPr="00256B2D">
        <w:rPr>
          <w:rtl/>
        </w:rPr>
        <w:t>עוד</w:t>
      </w:r>
      <w:r>
        <w:rPr>
          <w:rtl/>
        </w:rPr>
        <w:t xml:space="preserve"> </w:t>
      </w:r>
      <w:r w:rsidRPr="00256B2D">
        <w:rPr>
          <w:rtl/>
        </w:rPr>
        <w:t>עולה</w:t>
      </w:r>
      <w:r>
        <w:rPr>
          <w:rtl/>
        </w:rPr>
        <w:t xml:space="preserve"> </w:t>
      </w:r>
      <w:r w:rsidRPr="00256B2D">
        <w:rPr>
          <w:rtl/>
        </w:rPr>
        <w:t>כי</w:t>
      </w:r>
      <w:r>
        <w:rPr>
          <w:rtl/>
        </w:rPr>
        <w:t xml:space="preserve"> </w:t>
      </w:r>
      <w:r w:rsidRPr="00256B2D">
        <w:rPr>
          <w:rtl/>
        </w:rPr>
        <w:t>ישראל</w:t>
      </w:r>
      <w:r>
        <w:rPr>
          <w:rtl/>
        </w:rPr>
        <w:t xml:space="preserve"> </w:t>
      </w:r>
      <w:r w:rsidRPr="00256B2D">
        <w:rPr>
          <w:rtl/>
        </w:rPr>
        <w:t>נמצאת</w:t>
      </w:r>
      <w:r>
        <w:rPr>
          <w:rtl/>
        </w:rPr>
        <w:t xml:space="preserve"> </w:t>
      </w:r>
      <w:r w:rsidRPr="00256B2D">
        <w:rPr>
          <w:rtl/>
        </w:rPr>
        <w:t>מעל</w:t>
      </w:r>
      <w:r>
        <w:rPr>
          <w:rtl/>
        </w:rPr>
        <w:t xml:space="preserve"> </w:t>
      </w:r>
      <w:r w:rsidRPr="00256B2D">
        <w:rPr>
          <w:rtl/>
        </w:rPr>
        <w:t>ממוצע</w:t>
      </w:r>
      <w:r>
        <w:rPr>
          <w:rtl/>
        </w:rPr>
        <w:t xml:space="preserve"> </w:t>
      </w:r>
      <w:r w:rsidRPr="00256B2D">
        <w:rPr>
          <w:rtl/>
        </w:rPr>
        <w:t>ה</w:t>
      </w:r>
      <w:r>
        <w:rPr>
          <w:rtl/>
        </w:rPr>
        <w:t>-</w:t>
      </w:r>
      <w:r w:rsidRPr="00256B2D">
        <w:t>OECD</w:t>
      </w:r>
      <w:r>
        <w:rPr>
          <w:rtl/>
        </w:rPr>
        <w:t xml:space="preserve"> </w:t>
      </w:r>
      <w:r w:rsidRPr="00256B2D">
        <w:rPr>
          <w:rtl/>
        </w:rPr>
        <w:t>מבחינת</w:t>
      </w:r>
      <w:r>
        <w:rPr>
          <w:rtl/>
        </w:rPr>
        <w:t xml:space="preserve"> </w:t>
      </w:r>
      <w:r w:rsidRPr="00256B2D">
        <w:rPr>
          <w:rtl/>
        </w:rPr>
        <w:t>שיעור</w:t>
      </w:r>
      <w:r>
        <w:rPr>
          <w:rtl/>
        </w:rPr>
        <w:t xml:space="preserve"> </w:t>
      </w:r>
      <w:r w:rsidRPr="00256B2D">
        <w:rPr>
          <w:rtl/>
        </w:rPr>
        <w:t>המורים</w:t>
      </w:r>
      <w:r>
        <w:rPr>
          <w:rtl/>
        </w:rPr>
        <w:t xml:space="preserve"> </w:t>
      </w:r>
      <w:r w:rsidRPr="00256B2D">
        <w:rPr>
          <w:rtl/>
        </w:rPr>
        <w:t>שציינו</w:t>
      </w:r>
      <w:r>
        <w:rPr>
          <w:rtl/>
        </w:rPr>
        <w:t xml:space="preserve"> </w:t>
      </w:r>
      <w:r w:rsidRPr="00256B2D">
        <w:rPr>
          <w:rtl/>
        </w:rPr>
        <w:t>כי</w:t>
      </w:r>
      <w:r>
        <w:rPr>
          <w:rtl/>
        </w:rPr>
        <w:t xml:space="preserve"> </w:t>
      </w:r>
      <w:r w:rsidRPr="00256B2D">
        <w:rPr>
          <w:rtl/>
        </w:rPr>
        <w:t>הוכשרו</w:t>
      </w:r>
      <w:r>
        <w:rPr>
          <w:rtl/>
        </w:rPr>
        <w:t xml:space="preserve"> </w:t>
      </w:r>
      <w:r w:rsidRPr="00256B2D">
        <w:rPr>
          <w:rtl/>
        </w:rPr>
        <w:t>לשימוש</w:t>
      </w:r>
      <w:r>
        <w:rPr>
          <w:rtl/>
        </w:rPr>
        <w:t xml:space="preserve"> </w:t>
      </w:r>
      <w:r w:rsidRPr="00256B2D">
        <w:rPr>
          <w:rtl/>
        </w:rPr>
        <w:t>בתקשוב</w:t>
      </w:r>
      <w:r>
        <w:rPr>
          <w:rtl/>
        </w:rPr>
        <w:t xml:space="preserve"> </w:t>
      </w:r>
      <w:r w:rsidRPr="00256B2D">
        <w:rPr>
          <w:rtl/>
        </w:rPr>
        <w:t>לצורכי</w:t>
      </w:r>
      <w:r>
        <w:rPr>
          <w:rtl/>
        </w:rPr>
        <w:t xml:space="preserve"> </w:t>
      </w:r>
      <w:r w:rsidRPr="00256B2D">
        <w:rPr>
          <w:rtl/>
        </w:rPr>
        <w:t>הוראה</w:t>
      </w:r>
      <w:r>
        <w:rPr>
          <w:rtl/>
        </w:rPr>
        <w:t xml:space="preserve">. </w:t>
      </w:r>
      <w:r w:rsidRPr="00256B2D">
        <w:rPr>
          <w:rtl/>
        </w:rPr>
        <w:t>יודגש</w:t>
      </w:r>
      <w:r>
        <w:rPr>
          <w:rtl/>
        </w:rPr>
        <w:t xml:space="preserve"> </w:t>
      </w:r>
      <w:r w:rsidRPr="00256B2D">
        <w:rPr>
          <w:rtl/>
        </w:rPr>
        <w:t>כי</w:t>
      </w:r>
      <w:r>
        <w:rPr>
          <w:rtl/>
        </w:rPr>
        <w:t xml:space="preserve"> </w:t>
      </w:r>
      <w:r w:rsidRPr="00256B2D">
        <w:rPr>
          <w:rtl/>
        </w:rPr>
        <w:t>42%</w:t>
      </w:r>
      <w:r>
        <w:rPr>
          <w:rtl/>
        </w:rPr>
        <w:t xml:space="preserve"> </w:t>
      </w:r>
      <w:r w:rsidRPr="00256B2D">
        <w:rPr>
          <w:rtl/>
        </w:rPr>
        <w:t>מהמורים</w:t>
      </w:r>
      <w:r>
        <w:rPr>
          <w:rtl/>
        </w:rPr>
        <w:t xml:space="preserve"> </w:t>
      </w:r>
      <w:r w:rsidRPr="00256B2D">
        <w:rPr>
          <w:rtl/>
        </w:rPr>
        <w:t>בישראל</w:t>
      </w:r>
      <w:r>
        <w:rPr>
          <w:rtl/>
        </w:rPr>
        <w:t xml:space="preserve"> </w:t>
      </w:r>
      <w:r w:rsidRPr="00256B2D">
        <w:rPr>
          <w:rtl/>
        </w:rPr>
        <w:t>מעידים</w:t>
      </w:r>
      <w:r>
        <w:rPr>
          <w:rtl/>
        </w:rPr>
        <w:t xml:space="preserve"> </w:t>
      </w:r>
      <w:r w:rsidRPr="00256B2D">
        <w:rPr>
          <w:rtl/>
        </w:rPr>
        <w:t>כי</w:t>
      </w:r>
      <w:r>
        <w:rPr>
          <w:rtl/>
        </w:rPr>
        <w:t xml:space="preserve"> </w:t>
      </w:r>
      <w:r w:rsidRPr="00256B2D">
        <w:rPr>
          <w:rtl/>
        </w:rPr>
        <w:t>לא</w:t>
      </w:r>
      <w:r>
        <w:rPr>
          <w:rtl/>
        </w:rPr>
        <w:t xml:space="preserve"> </w:t>
      </w:r>
      <w:r w:rsidRPr="00256B2D">
        <w:rPr>
          <w:rtl/>
        </w:rPr>
        <w:t>עברו</w:t>
      </w:r>
      <w:r>
        <w:rPr>
          <w:rtl/>
        </w:rPr>
        <w:t xml:space="preserve"> </w:t>
      </w:r>
      <w:r w:rsidRPr="00256B2D">
        <w:rPr>
          <w:rtl/>
        </w:rPr>
        <w:t>הכשרה</w:t>
      </w:r>
      <w:r>
        <w:rPr>
          <w:rtl/>
        </w:rPr>
        <w:t xml:space="preserve"> </w:t>
      </w:r>
      <w:r w:rsidRPr="00256B2D">
        <w:rPr>
          <w:rtl/>
        </w:rPr>
        <w:t>כזו</w:t>
      </w:r>
      <w:r>
        <w:rPr>
          <w:rtl/>
        </w:rPr>
        <w:t xml:space="preserve">. </w:t>
      </w:r>
    </w:p>
    <w:p w:rsidR="00380896" w:rsidRPr="00A50730" w:rsidP="00286EBA" w14:paraId="170C5399"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במחקר הלמידה המשמעותית של </w:t>
      </w:r>
      <w:r w:rsidRPr="00A50730">
        <w:rPr>
          <w:rFonts w:ascii="Tahoma" w:hAnsi="Tahoma" w:cs="Tahoma"/>
          <w:sz w:val="20"/>
          <w:szCs w:val="20"/>
          <w:rtl/>
        </w:rPr>
        <w:t>ראמ"ה</w:t>
      </w:r>
      <w:r w:rsidRPr="00A50730">
        <w:rPr>
          <w:rFonts w:ascii="Tahoma" w:hAnsi="Tahoma" w:cs="Tahoma"/>
          <w:sz w:val="20"/>
          <w:szCs w:val="20"/>
          <w:rtl/>
        </w:rPr>
        <w:t xml:space="preserve"> שפורסם במאי 2018 נשאלו מורים ומנהלים של בתי"ס יסודיים ועל-יסודיים באיזו מידה הם מסכימים להיגד "השתלמתי בהוראה בסביבה מתוקשבת כלומר, הוראה באמצעות מחשב ואינטרנט". </w:t>
      </w:r>
    </w:p>
    <w:p w:rsidR="00380896" w:rsidRPr="00256B2D" w:rsidP="001F54DE" w14:paraId="628C9A15" w14:textId="61E05F7F">
      <w:pPr>
        <w:pStyle w:val="a1"/>
        <w:rPr>
          <w:rtl/>
        </w:rPr>
      </w:pPr>
      <w:r w:rsidRPr="00225D3C">
        <w:rPr>
          <w:b w:val="0"/>
          <w:bCs w:val="0"/>
          <w:rtl/>
        </w:rPr>
        <w:t>תרשים 22:</w:t>
      </w:r>
      <w:r>
        <w:rPr>
          <w:rtl/>
        </w:rPr>
        <w:t xml:space="preserve"> </w:t>
      </w:r>
      <w:r w:rsidRPr="00256B2D">
        <w:rPr>
          <w:rtl/>
        </w:rPr>
        <w:t>שיעור</w:t>
      </w:r>
      <w:r>
        <w:rPr>
          <w:rtl/>
        </w:rPr>
        <w:t xml:space="preserve"> </w:t>
      </w:r>
      <w:r w:rsidRPr="00256B2D">
        <w:rPr>
          <w:rtl/>
        </w:rPr>
        <w:t>המורים</w:t>
      </w:r>
      <w:r>
        <w:rPr>
          <w:rtl/>
        </w:rPr>
        <w:t xml:space="preserve"> </w:t>
      </w:r>
      <w:r w:rsidRPr="00256B2D">
        <w:rPr>
          <w:rtl/>
        </w:rPr>
        <w:t>שהביעו</w:t>
      </w:r>
      <w:r>
        <w:rPr>
          <w:rtl/>
        </w:rPr>
        <w:t xml:space="preserve"> </w:t>
      </w:r>
      <w:r w:rsidRPr="00256B2D">
        <w:rPr>
          <w:rtl/>
        </w:rPr>
        <w:t>הסכמה</w:t>
      </w:r>
      <w:r>
        <w:rPr>
          <w:rtl/>
        </w:rPr>
        <w:t xml:space="preserve"> </w:t>
      </w:r>
      <w:r w:rsidRPr="00256B2D">
        <w:rPr>
          <w:rtl/>
        </w:rPr>
        <w:t>עם</w:t>
      </w:r>
      <w:r>
        <w:rPr>
          <w:rtl/>
        </w:rPr>
        <w:t xml:space="preserve"> </w:t>
      </w:r>
      <w:r w:rsidRPr="00256B2D">
        <w:rPr>
          <w:rtl/>
        </w:rPr>
        <w:t>ההיגד</w:t>
      </w:r>
      <w:r>
        <w:rPr>
          <w:rtl/>
        </w:rPr>
        <w:t xml:space="preserve"> </w:t>
      </w:r>
      <w:r w:rsidRPr="00256B2D">
        <w:rPr>
          <w:rtl/>
        </w:rPr>
        <w:t>"השתלמתי</w:t>
      </w:r>
      <w:r>
        <w:rPr>
          <w:rtl/>
        </w:rPr>
        <w:t xml:space="preserve"> </w:t>
      </w:r>
      <w:r w:rsidRPr="00256B2D">
        <w:rPr>
          <w:rtl/>
        </w:rPr>
        <w:t>בהוראה</w:t>
      </w:r>
      <w:r>
        <w:rPr>
          <w:rtl/>
        </w:rPr>
        <w:t xml:space="preserve"> </w:t>
      </w:r>
      <w:r w:rsidRPr="00256B2D">
        <w:rPr>
          <w:rtl/>
        </w:rPr>
        <w:t>בסביבה</w:t>
      </w:r>
      <w:r>
        <w:rPr>
          <w:rtl/>
        </w:rPr>
        <w:t xml:space="preserve"> </w:t>
      </w:r>
      <w:r w:rsidRPr="00256B2D">
        <w:rPr>
          <w:rtl/>
        </w:rPr>
        <w:t>מתוקשבת</w:t>
      </w:r>
      <w:r>
        <w:rPr>
          <w:rtl/>
        </w:rPr>
        <w:t xml:space="preserve"> </w:t>
      </w:r>
      <w:r w:rsidRPr="00256B2D">
        <w:rPr>
          <w:rtl/>
        </w:rPr>
        <w:t>כלומר</w:t>
      </w:r>
      <w:r>
        <w:rPr>
          <w:rtl/>
        </w:rPr>
        <w:t xml:space="preserve">, </w:t>
      </w:r>
      <w:r w:rsidRPr="00256B2D">
        <w:rPr>
          <w:rtl/>
        </w:rPr>
        <w:t>הוראה</w:t>
      </w:r>
      <w:r>
        <w:rPr>
          <w:rtl/>
        </w:rPr>
        <w:t xml:space="preserve"> </w:t>
      </w:r>
      <w:r w:rsidRPr="00256B2D">
        <w:rPr>
          <w:rtl/>
        </w:rPr>
        <w:t>באמצעות</w:t>
      </w:r>
      <w:r>
        <w:rPr>
          <w:rtl/>
        </w:rPr>
        <w:t xml:space="preserve"> </w:t>
      </w:r>
      <w:r w:rsidRPr="00256B2D">
        <w:rPr>
          <w:rtl/>
        </w:rPr>
        <w:t>מחשב</w:t>
      </w:r>
      <w:r>
        <w:rPr>
          <w:rtl/>
        </w:rPr>
        <w:t xml:space="preserve"> </w:t>
      </w:r>
      <w:r w:rsidRPr="00256B2D">
        <w:rPr>
          <w:rtl/>
        </w:rPr>
        <w:t>ואינטרנט"</w:t>
      </w:r>
      <w:r>
        <w:rPr>
          <w:rtl/>
        </w:rPr>
        <w:t xml:space="preserve"> </w:t>
      </w:r>
      <w:r w:rsidRPr="00256B2D">
        <w:rPr>
          <w:rtl/>
        </w:rPr>
        <w:t>בכל</w:t>
      </w:r>
      <w:r>
        <w:rPr>
          <w:rtl/>
        </w:rPr>
        <w:t xml:space="preserve"> </w:t>
      </w:r>
      <w:r w:rsidRPr="00256B2D">
        <w:rPr>
          <w:rtl/>
        </w:rPr>
        <w:t>אחת</w:t>
      </w:r>
      <w:r>
        <w:rPr>
          <w:rtl/>
        </w:rPr>
        <w:t xml:space="preserve"> </w:t>
      </w:r>
      <w:r w:rsidRPr="00256B2D">
        <w:rPr>
          <w:rtl/>
        </w:rPr>
        <w:t>מהשנים</w:t>
      </w:r>
      <w:r>
        <w:rPr>
          <w:rtl/>
        </w:rPr>
        <w:t xml:space="preserve"> </w:t>
      </w:r>
      <w:r w:rsidR="00A33FE4">
        <w:rPr>
          <w:rtl/>
        </w:rPr>
        <w:br/>
      </w:r>
      <w:r w:rsidRPr="00256B2D">
        <w:rPr>
          <w:rtl/>
        </w:rPr>
        <w:t>התשע"ה</w:t>
      </w:r>
      <w:r>
        <w:rPr>
          <w:rtl/>
        </w:rPr>
        <w:t xml:space="preserve"> (</w:t>
      </w:r>
      <w:r w:rsidRPr="00256B2D">
        <w:rPr>
          <w:rtl/>
        </w:rPr>
        <w:t>2014</w:t>
      </w:r>
      <w:r>
        <w:rPr>
          <w:rtl/>
        </w:rPr>
        <w:t xml:space="preserve"> - </w:t>
      </w:r>
      <w:r w:rsidRPr="00256B2D">
        <w:rPr>
          <w:rtl/>
        </w:rPr>
        <w:t>2015</w:t>
      </w:r>
      <w:r>
        <w:rPr>
          <w:rtl/>
        </w:rPr>
        <w:t xml:space="preserve">), </w:t>
      </w:r>
      <w:r w:rsidRPr="00256B2D">
        <w:rPr>
          <w:rtl/>
        </w:rPr>
        <w:t>התשע"ז</w:t>
      </w:r>
      <w:r>
        <w:rPr>
          <w:rtl/>
        </w:rPr>
        <w:t xml:space="preserve"> (</w:t>
      </w:r>
      <w:r w:rsidRPr="00256B2D">
        <w:rPr>
          <w:rtl/>
        </w:rPr>
        <w:t>2016</w:t>
      </w:r>
      <w:r>
        <w:rPr>
          <w:rtl/>
        </w:rPr>
        <w:t xml:space="preserve"> - </w:t>
      </w:r>
      <w:r w:rsidRPr="00256B2D">
        <w:rPr>
          <w:rtl/>
        </w:rPr>
        <w:t>2017</w:t>
      </w:r>
      <w:r>
        <w:rPr>
          <w:rtl/>
        </w:rPr>
        <w:t>)</w:t>
      </w:r>
    </w:p>
    <w:p w:rsidR="008A42B9" w:rsidRPr="00A50730" w:rsidP="00286EBA" w14:paraId="7AC1C6E7" w14:textId="350AF6B4">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77445"/>
            <wp:effectExtent l="0" t="0" r="0" b="381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90489" name="Picture 644"/>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380896" w:rsidRPr="00256B2D" w:rsidP="0096440C" w14:paraId="65100C8E"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ראמ"ה</w:t>
      </w:r>
      <w:r>
        <w:rPr>
          <w:rtl/>
        </w:rPr>
        <w:t xml:space="preserve">, </w:t>
      </w:r>
      <w:r w:rsidRPr="00936176">
        <w:rPr>
          <w:rStyle w:val="a4"/>
          <w:b/>
          <w:bCs/>
          <w:rtl/>
        </w:rPr>
        <w:t>מחקר למידה משמעותית</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33BE9481"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ככל</w:t>
      </w:r>
      <w:r>
        <w:rPr>
          <w:rtl/>
        </w:rPr>
        <w:t xml:space="preserve"> </w:t>
      </w:r>
      <w:r w:rsidRPr="00256B2D">
        <w:rPr>
          <w:rtl/>
        </w:rPr>
        <w:t>ששלב</w:t>
      </w:r>
      <w:r>
        <w:rPr>
          <w:rtl/>
        </w:rPr>
        <w:t xml:space="preserve"> </w:t>
      </w:r>
      <w:r w:rsidRPr="00256B2D">
        <w:rPr>
          <w:rtl/>
        </w:rPr>
        <w:t>הלימוד</w:t>
      </w:r>
      <w:r>
        <w:rPr>
          <w:rtl/>
        </w:rPr>
        <w:t xml:space="preserve"> </w:t>
      </w:r>
      <w:r w:rsidRPr="00256B2D">
        <w:rPr>
          <w:rtl/>
        </w:rPr>
        <w:t>מתקדם</w:t>
      </w:r>
      <w:r>
        <w:rPr>
          <w:rtl/>
        </w:rPr>
        <w:t xml:space="preserve"> </w:t>
      </w:r>
      <w:r w:rsidRPr="00256B2D">
        <w:rPr>
          <w:rtl/>
        </w:rPr>
        <w:t>יותר</w:t>
      </w:r>
      <w:r>
        <w:rPr>
          <w:rtl/>
        </w:rPr>
        <w:t xml:space="preserve">, </w:t>
      </w:r>
      <w:r w:rsidRPr="00256B2D">
        <w:rPr>
          <w:rtl/>
        </w:rPr>
        <w:t>שיעור</w:t>
      </w:r>
      <w:r>
        <w:rPr>
          <w:rtl/>
        </w:rPr>
        <w:t xml:space="preserve"> </w:t>
      </w:r>
      <w:r w:rsidRPr="00256B2D">
        <w:rPr>
          <w:rtl/>
        </w:rPr>
        <w:t>המורים</w:t>
      </w:r>
      <w:r>
        <w:rPr>
          <w:rtl/>
        </w:rPr>
        <w:t xml:space="preserve"> </w:t>
      </w:r>
      <w:r w:rsidRPr="00256B2D">
        <w:rPr>
          <w:rtl/>
        </w:rPr>
        <w:t>שציינו</w:t>
      </w:r>
      <w:r>
        <w:rPr>
          <w:rtl/>
        </w:rPr>
        <w:t xml:space="preserve"> </w:t>
      </w:r>
      <w:r w:rsidRPr="00256B2D">
        <w:rPr>
          <w:rtl/>
        </w:rPr>
        <w:t>שהשתלמו</w:t>
      </w:r>
      <w:r>
        <w:rPr>
          <w:rtl/>
        </w:rPr>
        <w:t xml:space="preserve"> </w:t>
      </w:r>
      <w:r w:rsidRPr="00256B2D">
        <w:rPr>
          <w:rtl/>
        </w:rPr>
        <w:t>בהוראה</w:t>
      </w:r>
      <w:r>
        <w:rPr>
          <w:rtl/>
        </w:rPr>
        <w:t xml:space="preserve"> </w:t>
      </w:r>
      <w:r w:rsidRPr="00256B2D">
        <w:rPr>
          <w:rtl/>
        </w:rPr>
        <w:t>בסביבה</w:t>
      </w:r>
      <w:r>
        <w:rPr>
          <w:rtl/>
        </w:rPr>
        <w:t xml:space="preserve"> </w:t>
      </w:r>
      <w:r w:rsidRPr="00256B2D">
        <w:rPr>
          <w:rtl/>
        </w:rPr>
        <w:t>מתוקשבת</w:t>
      </w:r>
      <w:r>
        <w:rPr>
          <w:rtl/>
        </w:rPr>
        <w:t xml:space="preserve"> </w:t>
      </w:r>
      <w:r w:rsidRPr="00256B2D">
        <w:rPr>
          <w:rtl/>
        </w:rPr>
        <w:t>קטן</w:t>
      </w:r>
      <w:r>
        <w:rPr>
          <w:rtl/>
        </w:rPr>
        <w:t xml:space="preserve">. </w:t>
      </w:r>
      <w:r w:rsidRPr="00256B2D">
        <w:rPr>
          <w:rtl/>
        </w:rPr>
        <w:t>בשלבי</w:t>
      </w:r>
      <w:r>
        <w:rPr>
          <w:rtl/>
        </w:rPr>
        <w:t xml:space="preserve"> </w:t>
      </w:r>
      <w:r w:rsidRPr="00256B2D">
        <w:rPr>
          <w:rtl/>
        </w:rPr>
        <w:t>היסודי</w:t>
      </w:r>
      <w:r>
        <w:rPr>
          <w:rtl/>
        </w:rPr>
        <w:t xml:space="preserve"> </w:t>
      </w:r>
      <w:r w:rsidRPr="00256B2D">
        <w:rPr>
          <w:rtl/>
        </w:rPr>
        <w:t>וחט"ב</w:t>
      </w:r>
      <w:r>
        <w:rPr>
          <w:rtl/>
        </w:rPr>
        <w:t xml:space="preserve"> </w:t>
      </w:r>
      <w:r w:rsidRPr="00256B2D">
        <w:rPr>
          <w:rtl/>
        </w:rPr>
        <w:t>ניתן</w:t>
      </w:r>
      <w:r>
        <w:rPr>
          <w:rtl/>
        </w:rPr>
        <w:t xml:space="preserve"> </w:t>
      </w:r>
      <w:r w:rsidRPr="00256B2D">
        <w:rPr>
          <w:rtl/>
        </w:rPr>
        <w:t>לראות</w:t>
      </w:r>
      <w:r>
        <w:rPr>
          <w:rtl/>
        </w:rPr>
        <w:t xml:space="preserve"> </w:t>
      </w:r>
      <w:r w:rsidRPr="00256B2D">
        <w:rPr>
          <w:rtl/>
        </w:rPr>
        <w:t>ירידה</w:t>
      </w:r>
      <w:r>
        <w:rPr>
          <w:rtl/>
        </w:rPr>
        <w:t xml:space="preserve"> </w:t>
      </w:r>
      <w:r w:rsidRPr="00256B2D">
        <w:rPr>
          <w:rtl/>
        </w:rPr>
        <w:t>בשיעור</w:t>
      </w:r>
      <w:r>
        <w:rPr>
          <w:rtl/>
        </w:rPr>
        <w:t xml:space="preserve"> </w:t>
      </w:r>
      <w:r w:rsidRPr="00256B2D">
        <w:rPr>
          <w:rtl/>
        </w:rPr>
        <w:t>המורים</w:t>
      </w:r>
      <w:r>
        <w:rPr>
          <w:rtl/>
        </w:rPr>
        <w:t xml:space="preserve"> </w:t>
      </w:r>
      <w:r w:rsidRPr="00256B2D">
        <w:rPr>
          <w:rtl/>
        </w:rPr>
        <w:t>שציינו</w:t>
      </w:r>
      <w:r>
        <w:rPr>
          <w:rtl/>
        </w:rPr>
        <w:t xml:space="preserve"> </w:t>
      </w:r>
      <w:r w:rsidRPr="00256B2D">
        <w:rPr>
          <w:rtl/>
        </w:rPr>
        <w:t>שהשתלמו</w:t>
      </w:r>
      <w:r>
        <w:rPr>
          <w:rtl/>
        </w:rPr>
        <w:t xml:space="preserve"> </w:t>
      </w:r>
      <w:r w:rsidRPr="00256B2D">
        <w:rPr>
          <w:rtl/>
        </w:rPr>
        <w:t>בהוראה</w:t>
      </w:r>
      <w:r>
        <w:rPr>
          <w:rtl/>
        </w:rPr>
        <w:t xml:space="preserve"> </w:t>
      </w:r>
      <w:r w:rsidRPr="00256B2D">
        <w:rPr>
          <w:rtl/>
        </w:rPr>
        <w:t>בסביבה</w:t>
      </w:r>
      <w:r>
        <w:rPr>
          <w:rtl/>
        </w:rPr>
        <w:t xml:space="preserve"> </w:t>
      </w:r>
      <w:r w:rsidRPr="00256B2D">
        <w:rPr>
          <w:rtl/>
        </w:rPr>
        <w:t>מתוקשבת</w:t>
      </w:r>
      <w:r>
        <w:rPr>
          <w:rtl/>
        </w:rPr>
        <w:t xml:space="preserve"> </w:t>
      </w:r>
      <w:r w:rsidRPr="00256B2D">
        <w:rPr>
          <w:rtl/>
        </w:rPr>
        <w:t>בין</w:t>
      </w:r>
      <w:r>
        <w:rPr>
          <w:rtl/>
        </w:rPr>
        <w:t xml:space="preserve"> </w:t>
      </w:r>
      <w:r w:rsidRPr="00256B2D">
        <w:rPr>
          <w:rtl/>
        </w:rPr>
        <w:t>שנת</w:t>
      </w:r>
      <w:r>
        <w:rPr>
          <w:rtl/>
        </w:rPr>
        <w:t xml:space="preserve"> </w:t>
      </w:r>
      <w:r w:rsidRPr="00256B2D">
        <w:rPr>
          <w:rtl/>
        </w:rPr>
        <w:t>התשע"ה</w:t>
      </w:r>
      <w:r>
        <w:rPr>
          <w:rtl/>
        </w:rPr>
        <w:t xml:space="preserve"> </w:t>
      </w:r>
      <w:r w:rsidRPr="00256B2D">
        <w:rPr>
          <w:rtl/>
        </w:rPr>
        <w:t>להתשע"ז</w:t>
      </w:r>
      <w:r>
        <w:rPr>
          <w:rtl/>
        </w:rPr>
        <w:t xml:space="preserve">, </w:t>
      </w:r>
      <w:r w:rsidRPr="00256B2D">
        <w:rPr>
          <w:rtl/>
        </w:rPr>
        <w:t>אך</w:t>
      </w:r>
      <w:r>
        <w:rPr>
          <w:rtl/>
        </w:rPr>
        <w:t xml:space="preserve"> </w:t>
      </w:r>
      <w:r w:rsidRPr="00256B2D">
        <w:rPr>
          <w:rtl/>
        </w:rPr>
        <w:t>בחט"ע</w:t>
      </w:r>
      <w:r>
        <w:rPr>
          <w:rtl/>
        </w:rPr>
        <w:t xml:space="preserve"> </w:t>
      </w:r>
      <w:r w:rsidRPr="00256B2D">
        <w:rPr>
          <w:rtl/>
        </w:rPr>
        <w:t>נראית</w:t>
      </w:r>
      <w:r>
        <w:rPr>
          <w:rtl/>
        </w:rPr>
        <w:t xml:space="preserve"> </w:t>
      </w:r>
      <w:r w:rsidRPr="00256B2D">
        <w:rPr>
          <w:rtl/>
        </w:rPr>
        <w:t>עלייה</w:t>
      </w:r>
      <w:r>
        <w:rPr>
          <w:rtl/>
        </w:rPr>
        <w:t xml:space="preserve"> </w:t>
      </w:r>
      <w:r w:rsidRPr="00256B2D">
        <w:rPr>
          <w:rtl/>
        </w:rPr>
        <w:t>קלה</w:t>
      </w:r>
      <w:r>
        <w:rPr>
          <w:rtl/>
        </w:rPr>
        <w:t xml:space="preserve"> </w:t>
      </w:r>
      <w:r w:rsidRPr="00256B2D">
        <w:rPr>
          <w:rtl/>
        </w:rPr>
        <w:t>בין</w:t>
      </w:r>
      <w:r>
        <w:rPr>
          <w:rtl/>
        </w:rPr>
        <w:t xml:space="preserve"> </w:t>
      </w:r>
      <w:r w:rsidRPr="00256B2D">
        <w:rPr>
          <w:rtl/>
        </w:rPr>
        <w:t>שנים</w:t>
      </w:r>
      <w:r>
        <w:rPr>
          <w:rtl/>
        </w:rPr>
        <w:t xml:space="preserve"> </w:t>
      </w:r>
      <w:r w:rsidRPr="00256B2D">
        <w:rPr>
          <w:rtl/>
        </w:rPr>
        <w:t>אלה</w:t>
      </w:r>
      <w:r>
        <w:rPr>
          <w:rtl/>
        </w:rPr>
        <w:t xml:space="preserve">. </w:t>
      </w:r>
      <w:r w:rsidRPr="00256B2D">
        <w:rPr>
          <w:rtl/>
        </w:rPr>
        <w:t>ככלל</w:t>
      </w:r>
      <w:r>
        <w:rPr>
          <w:rtl/>
        </w:rPr>
        <w:t xml:space="preserve">, </w:t>
      </w:r>
      <w:r w:rsidRPr="00256B2D">
        <w:rPr>
          <w:rtl/>
        </w:rPr>
        <w:t>כ</w:t>
      </w:r>
      <w:r>
        <w:rPr>
          <w:rtl/>
        </w:rPr>
        <w:t>-</w:t>
      </w:r>
      <w:r w:rsidRPr="00256B2D">
        <w:rPr>
          <w:rtl/>
        </w:rPr>
        <w:t>40%</w:t>
      </w:r>
      <w:r>
        <w:rPr>
          <w:rtl/>
        </w:rPr>
        <w:t xml:space="preserve"> </w:t>
      </w:r>
      <w:r w:rsidRPr="00256B2D">
        <w:rPr>
          <w:rtl/>
        </w:rPr>
        <w:t>מהמורים</w:t>
      </w:r>
      <w:r>
        <w:rPr>
          <w:rtl/>
        </w:rPr>
        <w:t xml:space="preserve"> </w:t>
      </w:r>
      <w:r w:rsidRPr="00256B2D">
        <w:rPr>
          <w:rtl/>
        </w:rPr>
        <w:t>בכל</w:t>
      </w:r>
      <w:r>
        <w:rPr>
          <w:rtl/>
        </w:rPr>
        <w:t xml:space="preserve"> </w:t>
      </w:r>
      <w:r w:rsidRPr="00256B2D">
        <w:rPr>
          <w:rtl/>
        </w:rPr>
        <w:t>שלבי</w:t>
      </w:r>
      <w:r>
        <w:rPr>
          <w:rtl/>
        </w:rPr>
        <w:t xml:space="preserve"> </w:t>
      </w:r>
      <w:r w:rsidRPr="00256B2D">
        <w:rPr>
          <w:rtl/>
        </w:rPr>
        <w:t>הלימוד</w:t>
      </w:r>
      <w:r>
        <w:rPr>
          <w:rtl/>
        </w:rPr>
        <w:t xml:space="preserve"> </w:t>
      </w:r>
      <w:r w:rsidRPr="00256B2D">
        <w:rPr>
          <w:rtl/>
        </w:rPr>
        <w:t>ציינו</w:t>
      </w:r>
      <w:r>
        <w:rPr>
          <w:rtl/>
        </w:rPr>
        <w:t xml:space="preserve"> </w:t>
      </w:r>
      <w:r w:rsidRPr="00256B2D">
        <w:rPr>
          <w:rtl/>
        </w:rPr>
        <w:t>בשנת</w:t>
      </w:r>
      <w:r>
        <w:rPr>
          <w:rtl/>
        </w:rPr>
        <w:t xml:space="preserve"> </w:t>
      </w:r>
      <w:r w:rsidRPr="00256B2D">
        <w:rPr>
          <w:rtl/>
        </w:rPr>
        <w:t>התשע"ז</w:t>
      </w:r>
      <w:r>
        <w:rPr>
          <w:rtl/>
        </w:rPr>
        <w:t xml:space="preserve"> </w:t>
      </w:r>
      <w:r w:rsidRPr="00256B2D">
        <w:rPr>
          <w:rtl/>
        </w:rPr>
        <w:t>כי</w:t>
      </w:r>
      <w:r>
        <w:rPr>
          <w:rtl/>
        </w:rPr>
        <w:t xml:space="preserve"> </w:t>
      </w:r>
      <w:r w:rsidRPr="00256B2D">
        <w:rPr>
          <w:rtl/>
        </w:rPr>
        <w:t>לא</w:t>
      </w:r>
      <w:r>
        <w:rPr>
          <w:rtl/>
        </w:rPr>
        <w:t xml:space="preserve"> </w:t>
      </w:r>
      <w:r w:rsidRPr="00256B2D">
        <w:rPr>
          <w:rtl/>
        </w:rPr>
        <w:t>עברו</w:t>
      </w:r>
      <w:r>
        <w:rPr>
          <w:rtl/>
        </w:rPr>
        <w:t xml:space="preserve"> </w:t>
      </w:r>
      <w:r w:rsidRPr="00256B2D">
        <w:rPr>
          <w:rtl/>
        </w:rPr>
        <w:t>השתלמות</w:t>
      </w:r>
      <w:r>
        <w:rPr>
          <w:rtl/>
        </w:rPr>
        <w:t xml:space="preserve"> </w:t>
      </w:r>
      <w:r w:rsidRPr="00256B2D">
        <w:rPr>
          <w:rtl/>
        </w:rPr>
        <w:t>בהוראה</w:t>
      </w:r>
      <w:r>
        <w:rPr>
          <w:rtl/>
        </w:rPr>
        <w:t xml:space="preserve"> </w:t>
      </w:r>
      <w:r w:rsidRPr="00256B2D">
        <w:rPr>
          <w:rtl/>
        </w:rPr>
        <w:t>בסביבה</w:t>
      </w:r>
      <w:r>
        <w:rPr>
          <w:rtl/>
        </w:rPr>
        <w:t xml:space="preserve"> </w:t>
      </w:r>
      <w:r w:rsidRPr="00256B2D">
        <w:rPr>
          <w:rtl/>
        </w:rPr>
        <w:t>מתוקשבת</w:t>
      </w:r>
      <w:r>
        <w:rPr>
          <w:rtl/>
        </w:rPr>
        <w:t>.</w:t>
      </w:r>
    </w:p>
    <w:p w:rsidR="00380896" w:rsidRPr="00256B2D" w:rsidP="001F54DE" w14:paraId="3153E870" w14:textId="77777777">
      <w:pPr>
        <w:pStyle w:val="RESHET"/>
        <w:rPr>
          <w:rtl/>
        </w:rPr>
      </w:pPr>
      <w:r w:rsidRPr="00256B2D">
        <w:rPr>
          <w:rtl/>
        </w:rPr>
        <w:t>רמת</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גבוהה</w:t>
      </w:r>
      <w:r>
        <w:rPr>
          <w:rtl/>
        </w:rPr>
        <w:t xml:space="preserve"> </w:t>
      </w:r>
      <w:r w:rsidRPr="00256B2D">
        <w:rPr>
          <w:rtl/>
        </w:rPr>
        <w:t>של</w:t>
      </w:r>
      <w:r>
        <w:rPr>
          <w:rtl/>
        </w:rPr>
        <w:t xml:space="preserve"> </w:t>
      </w:r>
      <w:r w:rsidRPr="00256B2D">
        <w:rPr>
          <w:rtl/>
        </w:rPr>
        <w:t>מורים</w:t>
      </w:r>
      <w:r>
        <w:rPr>
          <w:rtl/>
        </w:rPr>
        <w:t xml:space="preserve"> </w:t>
      </w:r>
      <w:r w:rsidRPr="00256B2D">
        <w:rPr>
          <w:rtl/>
        </w:rPr>
        <w:t>היא</w:t>
      </w:r>
      <w:r>
        <w:rPr>
          <w:rtl/>
        </w:rPr>
        <w:t xml:space="preserve"> </w:t>
      </w:r>
      <w:r w:rsidRPr="00256B2D">
        <w:rPr>
          <w:rtl/>
        </w:rPr>
        <w:t>תנאי</w:t>
      </w:r>
      <w:r>
        <w:rPr>
          <w:rtl/>
        </w:rPr>
        <w:t xml:space="preserve"> </w:t>
      </w:r>
      <w:r w:rsidRPr="00256B2D">
        <w:rPr>
          <w:rtl/>
        </w:rPr>
        <w:t>הכרחי</w:t>
      </w:r>
      <w:r>
        <w:rPr>
          <w:rtl/>
        </w:rPr>
        <w:t xml:space="preserve"> </w:t>
      </w:r>
      <w:r w:rsidRPr="00256B2D">
        <w:rPr>
          <w:rtl/>
        </w:rPr>
        <w:t>לשיפור</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במהלך</w:t>
      </w:r>
      <w:r>
        <w:rPr>
          <w:rtl/>
        </w:rPr>
        <w:t xml:space="preserve"> </w:t>
      </w:r>
      <w:r w:rsidRPr="00256B2D">
        <w:rPr>
          <w:rtl/>
        </w:rPr>
        <w:t>לימודיהם</w:t>
      </w:r>
      <w:r>
        <w:rPr>
          <w:rtl/>
        </w:rPr>
        <w:t xml:space="preserve"> </w:t>
      </w:r>
      <w:r w:rsidRPr="00256B2D">
        <w:rPr>
          <w:rtl/>
        </w:rPr>
        <w:t>בביה"ס</w:t>
      </w:r>
      <w:r>
        <w:rPr>
          <w:rtl/>
        </w:rPr>
        <w:t xml:space="preserve">. </w:t>
      </w:r>
      <w:r w:rsidRPr="00256B2D">
        <w:rPr>
          <w:rtl/>
        </w:rPr>
        <w:t>התרשימים</w:t>
      </w:r>
      <w:r>
        <w:rPr>
          <w:rtl/>
        </w:rPr>
        <w:t xml:space="preserve"> </w:t>
      </w:r>
      <w:r w:rsidRPr="00256B2D">
        <w:rPr>
          <w:rtl/>
        </w:rPr>
        <w:t>לעיל</w:t>
      </w:r>
      <w:r>
        <w:rPr>
          <w:rtl/>
        </w:rPr>
        <w:t xml:space="preserve"> </w:t>
      </w:r>
      <w:r w:rsidRPr="00256B2D">
        <w:rPr>
          <w:rtl/>
        </w:rPr>
        <w:t>מראים</w:t>
      </w:r>
      <w:r>
        <w:rPr>
          <w:rtl/>
        </w:rPr>
        <w:t xml:space="preserve"> </w:t>
      </w:r>
      <w:r w:rsidRPr="00256B2D">
        <w:rPr>
          <w:rtl/>
        </w:rPr>
        <w:t>שרמת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המורים</w:t>
      </w:r>
      <w:r>
        <w:rPr>
          <w:rtl/>
        </w:rPr>
        <w:t xml:space="preserve"> </w:t>
      </w:r>
      <w:r w:rsidRPr="00256B2D">
        <w:rPr>
          <w:rtl/>
        </w:rPr>
        <w:t>והכשרתם</w:t>
      </w:r>
      <w:r>
        <w:rPr>
          <w:rtl/>
        </w:rPr>
        <w:t xml:space="preserve"> </w:t>
      </w:r>
      <w:r w:rsidRPr="00256B2D">
        <w:rPr>
          <w:rtl/>
        </w:rPr>
        <w:t>לנושא</w:t>
      </w:r>
      <w:r>
        <w:rPr>
          <w:rtl/>
        </w:rPr>
        <w:t xml:space="preserve"> </w:t>
      </w:r>
      <w:r w:rsidRPr="00256B2D">
        <w:rPr>
          <w:rtl/>
        </w:rPr>
        <w:t>זה</w:t>
      </w:r>
      <w:r>
        <w:rPr>
          <w:rtl/>
        </w:rPr>
        <w:t xml:space="preserve"> </w:t>
      </w:r>
      <w:r w:rsidRPr="00256B2D">
        <w:rPr>
          <w:rtl/>
        </w:rPr>
        <w:t>אינה</w:t>
      </w:r>
      <w:r>
        <w:rPr>
          <w:rtl/>
        </w:rPr>
        <w:t xml:space="preserve"> </w:t>
      </w:r>
      <w:r w:rsidRPr="00256B2D">
        <w:rPr>
          <w:rtl/>
        </w:rPr>
        <w:t>מיטבית</w:t>
      </w:r>
      <w:r>
        <w:rPr>
          <w:rtl/>
        </w:rPr>
        <w:t>.</w:t>
      </w:r>
    </w:p>
    <w:p w:rsidR="00380896" w:rsidRPr="00A50730" w:rsidP="00286EBA" w14:paraId="7B08E6C7"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בתשובת משרד החינוך הוא ציין כי בין שנת 2013 ל-2018 שיעור המורים בישראל שדיווחו כי הם מאפשרים לתלמידיהם להשתמש בתקשוב בעת הכנת פרויקטים או עבודות בכיתה כמעט ושולש. עוד ציין המשרד כי במהלך חודש אוגוסט 2020 הוכשרו כ-70,000 מורים במסגרות שונות במרכזי </w:t>
      </w:r>
      <w:r w:rsidRPr="00A50730">
        <w:rPr>
          <w:rFonts w:ascii="Tahoma" w:hAnsi="Tahoma" w:cs="Tahoma"/>
          <w:sz w:val="20"/>
          <w:szCs w:val="20"/>
          <w:rtl/>
        </w:rPr>
        <w:t>פסג"ה</w:t>
      </w:r>
      <w:r w:rsidRPr="00A50730">
        <w:rPr>
          <w:rFonts w:ascii="Tahoma" w:hAnsi="Tahoma" w:cs="Tahoma"/>
          <w:sz w:val="20"/>
          <w:szCs w:val="20"/>
          <w:rtl/>
        </w:rPr>
        <w:t xml:space="preserve"> (פיתוח סגל הוראה) ובקורסים דיגיטליים קצרים. כמו-כן, הוכשרו מעל 2,000 בעלי תפקידים שתפקידם ללוות את צוותי ההוראה, לדייק את ההוראה מרחוק ולהתאימה באופן מיטבי לתלמידים. המשרד הוסיף כי פיתח קורסי למידה עצמית בנושא מיומנויות מתוקשבות עבור עובדי ההוראה, וקורסים אלה משולבים בימים אלו [אוקטובר 2020] בהשתלמות מוסדית שהוצעה לכלל בתיה"ס בישראל כדי לתת למורים כלים ללמידה מתוקשבת. משרד החינוך הוסיף כי הוא מאמין שלתהליכי הפיתוח המקצועי ולתקופה, שבה המורים מלמדים מרחוק בצורה רחבה ומעמיקה, תהיה תרומה משמעותית להעלאת רמת המיומנות הדיגיטלית של התלמידים והמורים.</w:t>
      </w:r>
    </w:p>
    <w:p w:rsidR="00380896" w:rsidRPr="00256B2D" w:rsidP="001F54DE" w14:paraId="1F8A552F" w14:textId="77777777">
      <w:pPr>
        <w:pStyle w:val="RESHET"/>
        <w:rPr>
          <w:rtl/>
        </w:rPr>
      </w:pPr>
      <w:r w:rsidRPr="00256B2D">
        <w:rPr>
          <w:rtl/>
        </w:rPr>
        <w:t>משרד</w:t>
      </w:r>
      <w:r>
        <w:rPr>
          <w:rtl/>
        </w:rPr>
        <w:t xml:space="preserve"> </w:t>
      </w:r>
      <w:r w:rsidRPr="00256B2D">
        <w:rPr>
          <w:rtl/>
        </w:rPr>
        <w:t>מבקר</w:t>
      </w:r>
      <w:r>
        <w:rPr>
          <w:rtl/>
        </w:rPr>
        <w:t xml:space="preserve"> </w:t>
      </w:r>
      <w:r w:rsidRPr="00256B2D">
        <w:rPr>
          <w:rtl/>
        </w:rPr>
        <w:t>המדינה</w:t>
      </w:r>
      <w:r>
        <w:rPr>
          <w:rtl/>
        </w:rPr>
        <w:t xml:space="preserve"> </w:t>
      </w:r>
      <w:r w:rsidRPr="00256B2D">
        <w:rPr>
          <w:rtl/>
        </w:rPr>
        <w:t>ממליץ</w:t>
      </w:r>
      <w:r>
        <w:rPr>
          <w:rtl/>
        </w:rPr>
        <w:t xml:space="preserve"> </w:t>
      </w:r>
      <w:r w:rsidRPr="00256B2D">
        <w:rPr>
          <w:rtl/>
        </w:rPr>
        <w:t>למשרד</w:t>
      </w:r>
      <w:r>
        <w:rPr>
          <w:rtl/>
        </w:rPr>
        <w:t xml:space="preserve"> </w:t>
      </w:r>
      <w:r w:rsidRPr="00256B2D">
        <w:rPr>
          <w:rtl/>
        </w:rPr>
        <w:t>החינוך</w:t>
      </w:r>
      <w:r>
        <w:rPr>
          <w:rtl/>
        </w:rPr>
        <w:t xml:space="preserve"> </w:t>
      </w:r>
      <w:r w:rsidRPr="00256B2D">
        <w:rPr>
          <w:rtl/>
        </w:rPr>
        <w:t>לבחון</w:t>
      </w:r>
      <w:r>
        <w:rPr>
          <w:rtl/>
        </w:rPr>
        <w:t xml:space="preserve"> </w:t>
      </w:r>
      <w:r w:rsidRPr="00256B2D">
        <w:rPr>
          <w:rtl/>
        </w:rPr>
        <w:t>את</w:t>
      </w:r>
      <w:r>
        <w:rPr>
          <w:rtl/>
        </w:rPr>
        <w:t xml:space="preserve"> </w:t>
      </w:r>
      <w:r w:rsidRPr="00256B2D">
        <w:rPr>
          <w:rtl/>
        </w:rPr>
        <w:t>תוכנית</w:t>
      </w:r>
      <w:r>
        <w:rPr>
          <w:rtl/>
        </w:rPr>
        <w:t xml:space="preserve"> </w:t>
      </w:r>
      <w:r w:rsidRPr="00256B2D">
        <w:rPr>
          <w:rtl/>
        </w:rPr>
        <w:t>ההכשרה</w:t>
      </w:r>
      <w:r>
        <w:rPr>
          <w:rtl/>
        </w:rPr>
        <w:t xml:space="preserve"> </w:t>
      </w:r>
      <w:r w:rsidRPr="00256B2D">
        <w:rPr>
          <w:rtl/>
        </w:rPr>
        <w:t>הקיימת</w:t>
      </w:r>
      <w:r>
        <w:rPr>
          <w:rtl/>
        </w:rPr>
        <w:t xml:space="preserve">, </w:t>
      </w:r>
      <w:r w:rsidRPr="00256B2D">
        <w:rPr>
          <w:rtl/>
        </w:rPr>
        <w:t>להרחיבה</w:t>
      </w:r>
      <w:r>
        <w:rPr>
          <w:rtl/>
        </w:rPr>
        <w:t xml:space="preserve"> </w:t>
      </w:r>
      <w:r w:rsidRPr="00256B2D">
        <w:rPr>
          <w:rtl/>
        </w:rPr>
        <w:t>ולהתאימה</w:t>
      </w:r>
      <w:r>
        <w:rPr>
          <w:rtl/>
        </w:rPr>
        <w:t xml:space="preserve"> </w:t>
      </w:r>
      <w:r w:rsidRPr="00256B2D">
        <w:rPr>
          <w:rtl/>
        </w:rPr>
        <w:t>בדרך</w:t>
      </w:r>
      <w:r>
        <w:rPr>
          <w:rtl/>
        </w:rPr>
        <w:t xml:space="preserve"> </w:t>
      </w:r>
      <w:r w:rsidRPr="00256B2D">
        <w:rPr>
          <w:rtl/>
        </w:rPr>
        <w:t>שתקנה</w:t>
      </w:r>
      <w:r>
        <w:rPr>
          <w:rtl/>
        </w:rPr>
        <w:t xml:space="preserve"> </w:t>
      </w:r>
      <w:r w:rsidRPr="00256B2D">
        <w:rPr>
          <w:rtl/>
        </w:rPr>
        <w:t>למורים</w:t>
      </w:r>
      <w:r>
        <w:rPr>
          <w:rtl/>
        </w:rPr>
        <w:t xml:space="preserve"> </w:t>
      </w:r>
      <w:r w:rsidRPr="00256B2D">
        <w:rPr>
          <w:rtl/>
        </w:rPr>
        <w:t>את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הנדרשות</w:t>
      </w:r>
      <w:r>
        <w:rPr>
          <w:rtl/>
        </w:rPr>
        <w:t xml:space="preserve"> </w:t>
      </w:r>
      <w:r w:rsidRPr="00256B2D">
        <w:rPr>
          <w:rtl/>
        </w:rPr>
        <w:t>לשם</w:t>
      </w:r>
      <w:r>
        <w:rPr>
          <w:rtl/>
        </w:rPr>
        <w:t xml:space="preserve"> </w:t>
      </w:r>
      <w:r w:rsidRPr="00256B2D">
        <w:rPr>
          <w:rtl/>
        </w:rPr>
        <w:t>מילוי</w:t>
      </w:r>
      <w:r>
        <w:rPr>
          <w:rtl/>
        </w:rPr>
        <w:t xml:space="preserve"> </w:t>
      </w:r>
      <w:r w:rsidRPr="00256B2D">
        <w:rPr>
          <w:rtl/>
        </w:rPr>
        <w:t>תפקידם</w:t>
      </w:r>
      <w:r>
        <w:rPr>
          <w:rtl/>
        </w:rPr>
        <w:t xml:space="preserve">. </w:t>
      </w:r>
      <w:r w:rsidRPr="00256B2D">
        <w:rPr>
          <w:rtl/>
        </w:rPr>
        <w:t>עוד</w:t>
      </w:r>
      <w:r>
        <w:rPr>
          <w:rtl/>
        </w:rPr>
        <w:t xml:space="preserve"> </w:t>
      </w:r>
      <w:r w:rsidRPr="00256B2D">
        <w:rPr>
          <w:rtl/>
        </w:rPr>
        <w:t>מוצע</w:t>
      </w:r>
      <w:r>
        <w:rPr>
          <w:rtl/>
        </w:rPr>
        <w:t xml:space="preserve"> </w:t>
      </w:r>
      <w:r w:rsidRPr="00256B2D">
        <w:rPr>
          <w:rtl/>
        </w:rPr>
        <w:t>להרחיב</w:t>
      </w:r>
      <w:r>
        <w:rPr>
          <w:rtl/>
        </w:rPr>
        <w:t xml:space="preserve"> </w:t>
      </w:r>
      <w:r w:rsidRPr="00256B2D">
        <w:rPr>
          <w:rtl/>
        </w:rPr>
        <w:t>את</w:t>
      </w:r>
      <w:r>
        <w:rPr>
          <w:rtl/>
        </w:rPr>
        <w:t xml:space="preserve"> </w:t>
      </w:r>
      <w:r w:rsidRPr="00256B2D">
        <w:rPr>
          <w:rtl/>
        </w:rPr>
        <w:t>הנגשת</w:t>
      </w:r>
      <w:r>
        <w:rPr>
          <w:rtl/>
        </w:rPr>
        <w:t xml:space="preserve"> </w:t>
      </w:r>
      <w:r w:rsidRPr="00256B2D">
        <w:rPr>
          <w:rtl/>
        </w:rPr>
        <w:t>התוכנית</w:t>
      </w:r>
      <w:r>
        <w:rPr>
          <w:rtl/>
        </w:rPr>
        <w:t xml:space="preserve"> </w:t>
      </w:r>
      <w:r w:rsidRPr="00256B2D">
        <w:rPr>
          <w:rtl/>
        </w:rPr>
        <w:t>באופן</w:t>
      </w:r>
      <w:r>
        <w:rPr>
          <w:rtl/>
        </w:rPr>
        <w:t xml:space="preserve"> </w:t>
      </w:r>
      <w:r w:rsidRPr="00256B2D">
        <w:rPr>
          <w:rtl/>
        </w:rPr>
        <w:t>מקוון</w:t>
      </w:r>
      <w:r>
        <w:rPr>
          <w:rtl/>
        </w:rPr>
        <w:t xml:space="preserve"> </w:t>
      </w:r>
      <w:r w:rsidRPr="00256B2D">
        <w:rPr>
          <w:rtl/>
        </w:rPr>
        <w:t>לכלל</w:t>
      </w:r>
      <w:r>
        <w:rPr>
          <w:rtl/>
        </w:rPr>
        <w:t xml:space="preserve"> </w:t>
      </w:r>
      <w:r w:rsidRPr="00256B2D">
        <w:rPr>
          <w:rtl/>
        </w:rPr>
        <w:t>המורים</w:t>
      </w:r>
      <w:r>
        <w:rPr>
          <w:rtl/>
        </w:rPr>
        <w:t xml:space="preserve">, </w:t>
      </w:r>
      <w:r w:rsidRPr="00256B2D">
        <w:rPr>
          <w:rtl/>
        </w:rPr>
        <w:t>תוך</w:t>
      </w:r>
      <w:r>
        <w:rPr>
          <w:rtl/>
        </w:rPr>
        <w:t xml:space="preserve"> </w:t>
      </w:r>
      <w:r w:rsidRPr="00256B2D">
        <w:rPr>
          <w:rtl/>
        </w:rPr>
        <w:t>מעקב</w:t>
      </w:r>
      <w:r>
        <w:rPr>
          <w:rtl/>
        </w:rPr>
        <w:t xml:space="preserve"> </w:t>
      </w:r>
      <w:r w:rsidRPr="00256B2D">
        <w:rPr>
          <w:rtl/>
        </w:rPr>
        <w:t>ובקרה</w:t>
      </w:r>
      <w:r>
        <w:rPr>
          <w:rtl/>
        </w:rPr>
        <w:t xml:space="preserve"> </w:t>
      </w:r>
      <w:r w:rsidRPr="00256B2D">
        <w:rPr>
          <w:rtl/>
        </w:rPr>
        <w:t>של</w:t>
      </w:r>
      <w:r>
        <w:rPr>
          <w:rtl/>
        </w:rPr>
        <w:t xml:space="preserve"> </w:t>
      </w:r>
      <w:r w:rsidRPr="00256B2D">
        <w:rPr>
          <w:rtl/>
        </w:rPr>
        <w:t>המשרד</w:t>
      </w:r>
      <w:r>
        <w:rPr>
          <w:rtl/>
        </w:rPr>
        <w:t xml:space="preserve"> </w:t>
      </w:r>
      <w:r w:rsidRPr="00256B2D">
        <w:rPr>
          <w:rtl/>
        </w:rPr>
        <w:t>על</w:t>
      </w:r>
      <w:r>
        <w:rPr>
          <w:rtl/>
        </w:rPr>
        <w:t xml:space="preserve"> </w:t>
      </w:r>
      <w:r w:rsidRPr="00256B2D">
        <w:rPr>
          <w:rtl/>
        </w:rPr>
        <w:t>ביצועה</w:t>
      </w:r>
      <w:r>
        <w:rPr>
          <w:rtl/>
        </w:rPr>
        <w:t xml:space="preserve">. </w:t>
      </w:r>
      <w:r w:rsidRPr="00256B2D">
        <w:rPr>
          <w:rtl/>
        </w:rPr>
        <w:t>שיטת</w:t>
      </w:r>
      <w:r>
        <w:rPr>
          <w:rtl/>
        </w:rPr>
        <w:t xml:space="preserve"> </w:t>
      </w:r>
      <w:r w:rsidRPr="00256B2D">
        <w:rPr>
          <w:rtl/>
        </w:rPr>
        <w:t>הלמידה</w:t>
      </w:r>
      <w:r>
        <w:rPr>
          <w:rtl/>
        </w:rPr>
        <w:t xml:space="preserve"> </w:t>
      </w:r>
      <w:r w:rsidRPr="00256B2D">
        <w:rPr>
          <w:rtl/>
        </w:rPr>
        <w:t>מרחוק</w:t>
      </w:r>
      <w:r>
        <w:rPr>
          <w:rtl/>
        </w:rPr>
        <w:t xml:space="preserve">, </w:t>
      </w:r>
      <w:r w:rsidRPr="00256B2D">
        <w:rPr>
          <w:rtl/>
        </w:rPr>
        <w:t>שבה</w:t>
      </w:r>
      <w:r>
        <w:rPr>
          <w:rtl/>
        </w:rPr>
        <w:t xml:space="preserve"> </w:t>
      </w:r>
      <w:r w:rsidRPr="00256B2D">
        <w:rPr>
          <w:rtl/>
        </w:rPr>
        <w:t>התמקדה</w:t>
      </w:r>
      <w:r>
        <w:rPr>
          <w:rtl/>
        </w:rPr>
        <w:t xml:space="preserve"> </w:t>
      </w:r>
      <w:r w:rsidRPr="00256B2D">
        <w:rPr>
          <w:rtl/>
        </w:rPr>
        <w:t>מערכת</w:t>
      </w:r>
      <w:r>
        <w:rPr>
          <w:rtl/>
        </w:rPr>
        <w:t xml:space="preserve"> </w:t>
      </w:r>
      <w:r w:rsidRPr="00256B2D">
        <w:rPr>
          <w:rtl/>
        </w:rPr>
        <w:t>החינוך</w:t>
      </w:r>
      <w:r>
        <w:rPr>
          <w:rtl/>
        </w:rPr>
        <w:t xml:space="preserve"> </w:t>
      </w:r>
      <w:r w:rsidRPr="00256B2D">
        <w:rPr>
          <w:rtl/>
        </w:rPr>
        <w:t>בתקופת</w:t>
      </w:r>
      <w:r>
        <w:rPr>
          <w:rtl/>
        </w:rPr>
        <w:t xml:space="preserve"> </w:t>
      </w:r>
      <w:r w:rsidRPr="00256B2D">
        <w:rPr>
          <w:rtl/>
        </w:rPr>
        <w:t>משבר</w:t>
      </w:r>
      <w:r>
        <w:rPr>
          <w:rtl/>
        </w:rPr>
        <w:t xml:space="preserve"> </w:t>
      </w:r>
      <w:r w:rsidRPr="00256B2D">
        <w:rPr>
          <w:rtl/>
        </w:rPr>
        <w:t>הקורונה</w:t>
      </w:r>
      <w:r>
        <w:rPr>
          <w:rtl/>
        </w:rPr>
        <w:t xml:space="preserve">, </w:t>
      </w:r>
      <w:r w:rsidRPr="00256B2D">
        <w:rPr>
          <w:rtl/>
        </w:rPr>
        <w:t>מחזקת</w:t>
      </w:r>
      <w:r>
        <w:rPr>
          <w:rtl/>
        </w:rPr>
        <w:t xml:space="preserve"> </w:t>
      </w:r>
      <w:r w:rsidRPr="00256B2D">
        <w:rPr>
          <w:rtl/>
        </w:rPr>
        <w:t>צורך</w:t>
      </w:r>
      <w:r>
        <w:rPr>
          <w:rtl/>
        </w:rPr>
        <w:t xml:space="preserve"> </w:t>
      </w:r>
      <w:r w:rsidRPr="00256B2D">
        <w:rPr>
          <w:rtl/>
        </w:rPr>
        <w:t>זה</w:t>
      </w:r>
      <w:r>
        <w:rPr>
          <w:rtl/>
        </w:rPr>
        <w:t xml:space="preserve">. </w:t>
      </w:r>
    </w:p>
    <w:p w:rsidR="00380896" w:rsidRPr="00256B2D" w:rsidP="00F513D3" w14:paraId="18F2AD57" w14:textId="77777777">
      <w:pPr>
        <w:pStyle w:val="3"/>
        <w:rPr>
          <w:rtl/>
        </w:rPr>
      </w:pPr>
      <w:r w:rsidRPr="00256B2D">
        <w:rPr>
          <w:rtl/>
        </w:rPr>
        <w:t>מעקב</w:t>
      </w:r>
      <w:r>
        <w:rPr>
          <w:rtl/>
        </w:rPr>
        <w:t xml:space="preserve"> </w:t>
      </w:r>
      <w:r w:rsidRPr="00256B2D">
        <w:rPr>
          <w:rtl/>
        </w:rPr>
        <w:t>ובקרה</w:t>
      </w:r>
      <w:r>
        <w:rPr>
          <w:rtl/>
        </w:rPr>
        <w:t xml:space="preserve"> </w:t>
      </w:r>
      <w:r w:rsidRPr="00256B2D">
        <w:rPr>
          <w:rtl/>
        </w:rPr>
        <w:t>אחר</w:t>
      </w:r>
      <w:r>
        <w:rPr>
          <w:rtl/>
        </w:rPr>
        <w:t xml:space="preserve"> </w:t>
      </w:r>
      <w:r w:rsidRPr="00256B2D">
        <w:rPr>
          <w:rtl/>
        </w:rPr>
        <w:t>השימוש</w:t>
      </w:r>
      <w:r>
        <w:rPr>
          <w:rtl/>
        </w:rPr>
        <w:t xml:space="preserve"> </w:t>
      </w:r>
      <w:r w:rsidRPr="00256B2D">
        <w:rPr>
          <w:rtl/>
        </w:rPr>
        <w:t>של</w:t>
      </w:r>
      <w:r>
        <w:rPr>
          <w:rtl/>
        </w:rPr>
        <w:t xml:space="preserve"> </w:t>
      </w:r>
      <w:r w:rsidRPr="00256B2D">
        <w:rPr>
          <w:rtl/>
        </w:rPr>
        <w:t>תלמידים</w:t>
      </w:r>
      <w:r>
        <w:rPr>
          <w:rtl/>
        </w:rPr>
        <w:t xml:space="preserve"> </w:t>
      </w:r>
      <w:r w:rsidRPr="00256B2D">
        <w:rPr>
          <w:rtl/>
        </w:rPr>
        <w:t>ומורים</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הלימודיים</w:t>
      </w:r>
    </w:p>
    <w:p w:rsidR="00380896" w:rsidRPr="00A50730" w:rsidP="00286EBA" w14:paraId="30F09E1A" w14:textId="77777777">
      <w:pPr>
        <w:pStyle w:val="a5"/>
        <w:spacing w:after="120" w:line="320" w:lineRule="atLeast"/>
        <w:rPr>
          <w:rFonts w:ascii="Tahoma" w:hAnsi="Tahoma" w:cs="Tahoma"/>
          <w:sz w:val="20"/>
          <w:szCs w:val="20"/>
          <w:rtl/>
        </w:rPr>
      </w:pPr>
      <w:r w:rsidRPr="00A50730">
        <w:rPr>
          <w:rFonts w:ascii="Tahoma" w:hAnsi="Tahoma" w:cs="Tahoma"/>
          <w:sz w:val="20"/>
          <w:szCs w:val="20"/>
          <w:rtl/>
        </w:rPr>
        <w:t>משרד החינוך פועל להעלאת תכנים דיגיטליים שיאפשרו, לפי תוכנית התקשוב כאמור, לקדם מיומנויות דיגיטליות ולפתח תהליכי הוראה המתאימים למאה ה-21. יצוין לחיוב כי באתר האינטרנט של משרד החינוך (ב"מרחב הפדגוגי") הועלו בשנים האחרונות תכנים רבים שמאפשרים למורים להעביר שיעורים במקצועות שונים באופן מתוקשב. ב"מרחב הפדגוגי" יש משימות לימודיות מתוקשבות רבות לפי תחומי הדעת השונים ושלבי החינוך. נוסף על "המרחב הפדגוגי", באתר קיימת למידה מתוקשבת גם באמצעות עמוד "הקטלוג החינוכי", הכולל מאגר פריטים של חומרי הוראה ללא תשלום. המאגר כולל תכנים מקוריים שפותחו הן על ידי המורים והן על ידי ספקים טכנולוגיים</w:t>
      </w:r>
      <w:r>
        <w:rPr>
          <w:rFonts w:ascii="Tahoma" w:hAnsi="Tahoma" w:cs="Tahoma"/>
          <w:sz w:val="20"/>
          <w:szCs w:val="20"/>
          <w:vertAlign w:val="superscript"/>
          <w:rtl/>
        </w:rPr>
        <w:footnoteReference w:id="84"/>
      </w:r>
      <w:r w:rsidRPr="00A50730">
        <w:rPr>
          <w:rFonts w:ascii="Tahoma" w:hAnsi="Tahoma" w:cs="Tahoma"/>
          <w:sz w:val="20"/>
          <w:szCs w:val="20"/>
          <w:rtl/>
        </w:rPr>
        <w:t>. בתיה"ס רוכשים תוכן דיגיטלי מספקי התוכן, חלקם מתקציב תוכנית התקשוב וחלקם באופן עצמאי. לפי נתוני משרד החינוך, כ-1,800 בתיה"ס שהשתתפו בתוכנית התקשוב תוקצבו ע"י משרד החינוך ב-2018 בכ-20 מיליון ש"ח לרכישת תכנים דיגיטליים</w:t>
      </w:r>
      <w:r>
        <w:rPr>
          <w:rFonts w:ascii="Tahoma" w:hAnsi="Tahoma" w:cs="Tahoma"/>
          <w:sz w:val="20"/>
          <w:szCs w:val="20"/>
          <w:vertAlign w:val="superscript"/>
          <w:rtl/>
        </w:rPr>
        <w:footnoteReference w:id="85"/>
      </w:r>
      <w:r w:rsidRPr="00A50730">
        <w:rPr>
          <w:rFonts w:ascii="Tahoma" w:hAnsi="Tahoma" w:cs="Tahoma"/>
          <w:sz w:val="20"/>
          <w:szCs w:val="20"/>
          <w:rtl/>
        </w:rPr>
        <w:t>. ראו להלן דוגמאות לאתרי התכנים הדיגיטליים של משרד החינוך:</w:t>
      </w:r>
    </w:p>
    <w:p w:rsidR="00380896" w:rsidRPr="00D401ED" w:rsidP="001F54DE" w14:paraId="5BA126A9" w14:textId="5B49DF00">
      <w:pPr>
        <w:pStyle w:val="a1"/>
        <w:rPr>
          <w:w w:val="94"/>
          <w:rtl/>
        </w:rPr>
      </w:pPr>
      <w:r w:rsidRPr="00D401ED">
        <w:rPr>
          <w:b w:val="0"/>
          <w:bCs w:val="0"/>
          <w:w w:val="94"/>
          <w:rtl/>
        </w:rPr>
        <w:t>תרשים 23:</w:t>
      </w:r>
      <w:r w:rsidRPr="00D401ED">
        <w:rPr>
          <w:w w:val="94"/>
          <w:rtl/>
        </w:rPr>
        <w:t xml:space="preserve"> דפי אינטרנט של אתרי תכנים דיגיטליים של משרד החינוך, 2020</w:t>
      </w:r>
    </w:p>
    <w:p w:rsidR="008A42B9" w:rsidRPr="00A50730" w:rsidP="00286EBA" w14:paraId="5A6E1311" w14:textId="1A069BD6">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5219700" cy="3500755"/>
            <wp:effectExtent l="0" t="0" r="0" b="444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43812" name="Picture 646"/>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5219700" cy="3500755"/>
                    </a:xfrm>
                    <a:prstGeom prst="rect">
                      <a:avLst/>
                    </a:prstGeom>
                  </pic:spPr>
                </pic:pic>
              </a:graphicData>
            </a:graphic>
          </wp:inline>
        </w:drawing>
      </w:r>
    </w:p>
    <w:p w:rsidR="008A42B9" w:rsidRPr="00A50730" w:rsidP="00286EBA" w14:paraId="5976BB4B" w14:textId="71BBC913">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5219700" cy="2355215"/>
            <wp:effectExtent l="0" t="0" r="0" b="698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90095" name="Picture 647"/>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5219700" cy="2355215"/>
                    </a:xfrm>
                    <a:prstGeom prst="rect">
                      <a:avLst/>
                    </a:prstGeom>
                  </pic:spPr>
                </pic:pic>
              </a:graphicData>
            </a:graphic>
          </wp:inline>
        </w:drawing>
      </w:r>
    </w:p>
    <w:p w:rsidR="00380896" w:rsidRPr="00A50730" w:rsidP="00286EBA" w14:paraId="7452496F"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כדי לבחון ולהעריך את האפקטיביות של השימוש בתכנים הדיגיטליים, לזהות חסמים ולטפל בהם, נדרש לקיים מעקב ובקרה אחר השימוש בהם ובין היתר: לנתח את היקף הכניסות לתכנים אלו, משך זמן השהייה בהם, הפעולות או המשימות שביצע המשתמש במערכת או בתכנים ומידת הצלחתו בהן. </w:t>
      </w:r>
    </w:p>
    <w:p w:rsidR="00380896" w:rsidRPr="00256B2D" w:rsidP="001F54DE" w14:paraId="13D810E7" w14:textId="77777777">
      <w:pPr>
        <w:pStyle w:val="RESHET"/>
        <w:rPr>
          <w:rtl/>
        </w:rPr>
      </w:pPr>
      <w:r w:rsidRPr="00256B2D">
        <w:rPr>
          <w:rtl/>
        </w:rPr>
        <w:t>בביקורת</w:t>
      </w:r>
      <w:r>
        <w:rPr>
          <w:rtl/>
        </w:rPr>
        <w:t xml:space="preserve"> </w:t>
      </w:r>
      <w:r w:rsidRPr="00256B2D">
        <w:rPr>
          <w:rtl/>
        </w:rPr>
        <w:t>עלה</w:t>
      </w:r>
      <w:r>
        <w:rPr>
          <w:rtl/>
        </w:rPr>
        <w:t xml:space="preserve"> </w:t>
      </w:r>
      <w:r w:rsidRPr="00256B2D">
        <w:rPr>
          <w:rtl/>
        </w:rPr>
        <w:t>שמשרד</w:t>
      </w:r>
      <w:r>
        <w:rPr>
          <w:rtl/>
        </w:rPr>
        <w:t xml:space="preserve"> </w:t>
      </w:r>
      <w:r w:rsidRPr="00256B2D">
        <w:rPr>
          <w:rtl/>
        </w:rPr>
        <w:t>החינוך</w:t>
      </w:r>
      <w:r>
        <w:rPr>
          <w:rtl/>
        </w:rPr>
        <w:t xml:space="preserve"> </w:t>
      </w:r>
      <w:r w:rsidRPr="00256B2D">
        <w:rPr>
          <w:rtl/>
        </w:rPr>
        <w:t>מבצע</w:t>
      </w:r>
      <w:r>
        <w:rPr>
          <w:rtl/>
        </w:rPr>
        <w:t xml:space="preserve"> </w:t>
      </w:r>
      <w:r w:rsidRPr="00256B2D">
        <w:rPr>
          <w:rtl/>
        </w:rPr>
        <w:t>מעקב</w:t>
      </w:r>
      <w:r>
        <w:rPr>
          <w:rtl/>
        </w:rPr>
        <w:t xml:space="preserve"> </w:t>
      </w:r>
      <w:r w:rsidRPr="00256B2D">
        <w:rPr>
          <w:rtl/>
        </w:rPr>
        <w:t>ובקרה</w:t>
      </w:r>
      <w:r>
        <w:rPr>
          <w:rtl/>
        </w:rPr>
        <w:t xml:space="preserve"> </w:t>
      </w:r>
      <w:r w:rsidRPr="00256B2D">
        <w:rPr>
          <w:rtl/>
        </w:rPr>
        <w:t>חלקיים</w:t>
      </w:r>
      <w:r>
        <w:rPr>
          <w:rtl/>
        </w:rPr>
        <w:t xml:space="preserve"> </w:t>
      </w:r>
      <w:r w:rsidRPr="00256B2D">
        <w:rPr>
          <w:rtl/>
        </w:rPr>
        <w:t>על</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שכן</w:t>
      </w:r>
      <w:r>
        <w:rPr>
          <w:rtl/>
        </w:rPr>
        <w:t xml:space="preserve">, </w:t>
      </w:r>
      <w:r w:rsidRPr="00256B2D">
        <w:rPr>
          <w:rtl/>
        </w:rPr>
        <w:t>בפועל</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אוסף</w:t>
      </w:r>
      <w:r>
        <w:rPr>
          <w:rtl/>
        </w:rPr>
        <w:t xml:space="preserve"> </w:t>
      </w:r>
      <w:r w:rsidRPr="00256B2D">
        <w:rPr>
          <w:rtl/>
        </w:rPr>
        <w:t>נתונים</w:t>
      </w:r>
      <w:r>
        <w:rPr>
          <w:rtl/>
        </w:rPr>
        <w:t xml:space="preserve"> </w:t>
      </w:r>
      <w:r w:rsidRPr="00256B2D">
        <w:rPr>
          <w:rtl/>
        </w:rPr>
        <w:t>רק</w:t>
      </w:r>
      <w:r>
        <w:rPr>
          <w:rtl/>
        </w:rPr>
        <w:t xml:space="preserve"> </w:t>
      </w:r>
      <w:r w:rsidRPr="00256B2D">
        <w:rPr>
          <w:rtl/>
        </w:rPr>
        <w:t>על</w:t>
      </w:r>
      <w:r>
        <w:rPr>
          <w:rtl/>
        </w:rPr>
        <w:t xml:space="preserve"> </w:t>
      </w:r>
      <w:r w:rsidRPr="00256B2D">
        <w:rPr>
          <w:rtl/>
        </w:rPr>
        <w:t>היקף</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של</w:t>
      </w:r>
      <w:r>
        <w:rPr>
          <w:rtl/>
        </w:rPr>
        <w:t xml:space="preserve"> </w:t>
      </w:r>
      <w:r w:rsidRPr="00256B2D">
        <w:rPr>
          <w:rtl/>
        </w:rPr>
        <w:t>התלמידים</w:t>
      </w:r>
      <w:r>
        <w:rPr>
          <w:rtl/>
        </w:rPr>
        <w:t xml:space="preserve"> - </w:t>
      </w:r>
      <w:r w:rsidRPr="00256B2D">
        <w:rPr>
          <w:rtl/>
        </w:rPr>
        <w:t>שיעור</w:t>
      </w:r>
      <w:r>
        <w:rPr>
          <w:rtl/>
        </w:rPr>
        <w:t xml:space="preserve"> </w:t>
      </w:r>
      <w:r w:rsidRPr="00256B2D">
        <w:rPr>
          <w:rtl/>
        </w:rPr>
        <w:t>התלמידים</w:t>
      </w:r>
      <w:r>
        <w:rPr>
          <w:rtl/>
        </w:rPr>
        <w:t xml:space="preserve"> </w:t>
      </w:r>
      <w:r w:rsidRPr="00256B2D">
        <w:rPr>
          <w:rtl/>
        </w:rPr>
        <w:t>שהשתמשו</w:t>
      </w:r>
      <w:r>
        <w:rPr>
          <w:rtl/>
        </w:rPr>
        <w:t xml:space="preserve"> </w:t>
      </w:r>
      <w:r w:rsidRPr="00256B2D">
        <w:rPr>
          <w:rtl/>
        </w:rPr>
        <w:t>בתוכן</w:t>
      </w:r>
      <w:r>
        <w:rPr>
          <w:rtl/>
        </w:rPr>
        <w:t xml:space="preserve"> </w:t>
      </w:r>
      <w:r w:rsidRPr="00256B2D">
        <w:rPr>
          <w:rtl/>
        </w:rPr>
        <w:t>דיגיטלי</w:t>
      </w:r>
      <w:r>
        <w:rPr>
          <w:rtl/>
        </w:rPr>
        <w:t xml:space="preserve"> </w:t>
      </w:r>
      <w:r w:rsidRPr="00256B2D">
        <w:rPr>
          <w:rtl/>
        </w:rPr>
        <w:t>וממוצע</w:t>
      </w:r>
      <w:r>
        <w:rPr>
          <w:rtl/>
        </w:rPr>
        <w:t xml:space="preserve"> </w:t>
      </w:r>
      <w:r w:rsidRPr="00256B2D">
        <w:rPr>
          <w:rtl/>
        </w:rPr>
        <w:t>הכניסות</w:t>
      </w:r>
      <w:r>
        <w:rPr>
          <w:rtl/>
        </w:rPr>
        <w:t xml:space="preserve"> </w:t>
      </w:r>
      <w:r w:rsidRPr="00256B2D">
        <w:rPr>
          <w:rtl/>
        </w:rPr>
        <w:t>החודשי</w:t>
      </w:r>
      <w:r>
        <w:rPr>
          <w:rtl/>
        </w:rPr>
        <w:t xml:space="preserve"> </w:t>
      </w:r>
      <w:r w:rsidRPr="00256B2D">
        <w:rPr>
          <w:rtl/>
        </w:rPr>
        <w:t>לתלמיד</w:t>
      </w:r>
      <w:r>
        <w:rPr>
          <w:rtl/>
        </w:rPr>
        <w:t xml:space="preserve">. </w:t>
      </w:r>
      <w:r w:rsidRPr="00256B2D">
        <w:rPr>
          <w:rtl/>
        </w:rPr>
        <w:t>יתרה</w:t>
      </w:r>
      <w:r>
        <w:rPr>
          <w:rtl/>
        </w:rPr>
        <w:t xml:space="preserve"> </w:t>
      </w:r>
      <w:r w:rsidRPr="00256B2D">
        <w:rPr>
          <w:rtl/>
        </w:rPr>
        <w:t>מזאת</w:t>
      </w:r>
      <w:r>
        <w:rPr>
          <w:rtl/>
        </w:rPr>
        <w:t xml:space="preserve">, </w:t>
      </w:r>
      <w:r w:rsidRPr="00256B2D">
        <w:rPr>
          <w:rtl/>
        </w:rPr>
        <w:t>גם</w:t>
      </w:r>
      <w:r>
        <w:rPr>
          <w:rtl/>
        </w:rPr>
        <w:t xml:space="preserve"> </w:t>
      </w:r>
      <w:r w:rsidRPr="00256B2D">
        <w:rPr>
          <w:rtl/>
        </w:rPr>
        <w:t>איסוף</w:t>
      </w:r>
      <w:r>
        <w:rPr>
          <w:rtl/>
        </w:rPr>
        <w:t xml:space="preserve"> </w:t>
      </w:r>
      <w:r w:rsidRPr="00256B2D">
        <w:rPr>
          <w:rtl/>
        </w:rPr>
        <w:t>נתונים</w:t>
      </w:r>
      <w:r>
        <w:rPr>
          <w:rtl/>
        </w:rPr>
        <w:t xml:space="preserve"> </w:t>
      </w:r>
      <w:r w:rsidRPr="00256B2D">
        <w:rPr>
          <w:rtl/>
        </w:rPr>
        <w:t>זה</w:t>
      </w:r>
      <w:r>
        <w:rPr>
          <w:rtl/>
        </w:rPr>
        <w:t xml:space="preserve"> </w:t>
      </w:r>
      <w:r w:rsidRPr="00256B2D">
        <w:rPr>
          <w:rtl/>
        </w:rPr>
        <w:t>מתבצע</w:t>
      </w:r>
      <w:r>
        <w:rPr>
          <w:rtl/>
        </w:rPr>
        <w:t xml:space="preserve"> </w:t>
      </w:r>
      <w:r w:rsidRPr="00256B2D">
        <w:rPr>
          <w:rtl/>
        </w:rPr>
        <w:t>באופן</w:t>
      </w:r>
      <w:r>
        <w:rPr>
          <w:rtl/>
        </w:rPr>
        <w:t xml:space="preserve"> </w:t>
      </w:r>
      <w:r w:rsidRPr="00256B2D">
        <w:rPr>
          <w:rtl/>
        </w:rPr>
        <w:t>חלקי</w:t>
      </w:r>
      <w:r>
        <w:rPr>
          <w:rtl/>
        </w:rPr>
        <w:t xml:space="preserve">, </w:t>
      </w:r>
      <w:r w:rsidRPr="00256B2D">
        <w:rPr>
          <w:rtl/>
        </w:rPr>
        <w:t>שכן</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יכול</w:t>
      </w:r>
      <w:r>
        <w:rPr>
          <w:rtl/>
        </w:rPr>
        <w:t xml:space="preserve"> </w:t>
      </w:r>
      <w:r w:rsidRPr="00256B2D">
        <w:rPr>
          <w:rtl/>
        </w:rPr>
        <w:t>לאסוף</w:t>
      </w:r>
      <w:r>
        <w:rPr>
          <w:rtl/>
        </w:rPr>
        <w:t xml:space="preserve"> </w:t>
      </w:r>
      <w:r w:rsidRPr="00256B2D">
        <w:rPr>
          <w:rtl/>
        </w:rPr>
        <w:t>נתונים</w:t>
      </w:r>
      <w:r>
        <w:rPr>
          <w:rtl/>
        </w:rPr>
        <w:t xml:space="preserve"> </w:t>
      </w:r>
      <w:r w:rsidRPr="00256B2D">
        <w:rPr>
          <w:rtl/>
        </w:rPr>
        <w:t>רק</w:t>
      </w:r>
      <w:r>
        <w:rPr>
          <w:rtl/>
        </w:rPr>
        <w:t xml:space="preserve"> </w:t>
      </w:r>
      <w:r w:rsidRPr="00256B2D">
        <w:rPr>
          <w:rtl/>
        </w:rPr>
        <w:t>על</w:t>
      </w:r>
      <w:r>
        <w:rPr>
          <w:rtl/>
        </w:rPr>
        <w:t xml:space="preserve"> </w:t>
      </w:r>
      <w:r w:rsidRPr="00256B2D">
        <w:rPr>
          <w:rtl/>
        </w:rPr>
        <w:t>בתיה"ס</w:t>
      </w:r>
      <w:r>
        <w:rPr>
          <w:rtl/>
        </w:rPr>
        <w:t xml:space="preserve"> </w:t>
      </w:r>
      <w:r w:rsidRPr="00256B2D">
        <w:rPr>
          <w:rtl/>
        </w:rPr>
        <w:t>שהתלמידים</w:t>
      </w:r>
      <w:r>
        <w:rPr>
          <w:rtl/>
        </w:rPr>
        <w:t xml:space="preserve"> </w:t>
      </w:r>
      <w:r w:rsidRPr="00256B2D">
        <w:rPr>
          <w:rtl/>
        </w:rPr>
        <w:t>בהם</w:t>
      </w:r>
      <w:r>
        <w:rPr>
          <w:rtl/>
        </w:rPr>
        <w:t xml:space="preserve"> </w:t>
      </w:r>
      <w:r w:rsidRPr="00256B2D">
        <w:rPr>
          <w:rtl/>
        </w:rPr>
        <w:t>נכנסים</w:t>
      </w:r>
      <w:r>
        <w:rPr>
          <w:rtl/>
        </w:rPr>
        <w:t xml:space="preserve"> </w:t>
      </w:r>
      <w:r w:rsidRPr="00256B2D">
        <w:rPr>
          <w:rtl/>
        </w:rPr>
        <w:t>באמצעות</w:t>
      </w:r>
      <w:r>
        <w:rPr>
          <w:rtl/>
        </w:rPr>
        <w:t xml:space="preserve"> </w:t>
      </w:r>
      <w:r w:rsidRPr="00256B2D">
        <w:rPr>
          <w:rtl/>
        </w:rPr>
        <w:t>שם</w:t>
      </w:r>
      <w:r>
        <w:rPr>
          <w:rtl/>
        </w:rPr>
        <w:t xml:space="preserve"> </w:t>
      </w:r>
      <w:r w:rsidRPr="00256B2D">
        <w:rPr>
          <w:rtl/>
        </w:rPr>
        <w:t>משתמש</w:t>
      </w:r>
      <w:r>
        <w:rPr>
          <w:rtl/>
        </w:rPr>
        <w:t xml:space="preserve"> </w:t>
      </w:r>
      <w:r w:rsidRPr="00256B2D">
        <w:rPr>
          <w:rtl/>
        </w:rPr>
        <w:t>וסיסמה</w:t>
      </w:r>
      <w:r>
        <w:rPr>
          <w:rtl/>
        </w:rPr>
        <w:t xml:space="preserve"> </w:t>
      </w:r>
      <w:r w:rsidRPr="00256B2D">
        <w:rPr>
          <w:rtl/>
        </w:rPr>
        <w:t>שמנפיק</w:t>
      </w:r>
      <w:r>
        <w:rPr>
          <w:rtl/>
        </w:rPr>
        <w:t xml:space="preserve"> </w:t>
      </w:r>
      <w:r w:rsidRPr="00256B2D">
        <w:rPr>
          <w:rtl/>
        </w:rPr>
        <w:t>להם</w:t>
      </w:r>
      <w:r>
        <w:rPr>
          <w:rtl/>
        </w:rPr>
        <w:t xml:space="preserve"> </w:t>
      </w:r>
      <w:r w:rsidRPr="00256B2D">
        <w:rPr>
          <w:rtl/>
        </w:rPr>
        <w:t>משרד</w:t>
      </w:r>
      <w:r>
        <w:rPr>
          <w:rtl/>
        </w:rPr>
        <w:t xml:space="preserve"> </w:t>
      </w:r>
      <w:r w:rsidRPr="00256B2D">
        <w:rPr>
          <w:rtl/>
        </w:rPr>
        <w:t>החינוך</w:t>
      </w:r>
      <w:r>
        <w:rPr>
          <w:vertAlign w:val="superscript"/>
          <w:rtl/>
        </w:rPr>
        <w:footnoteReference w:id="86"/>
      </w:r>
      <w:r>
        <w:rPr>
          <w:rtl/>
        </w:rPr>
        <w:t xml:space="preserve">. </w:t>
      </w:r>
      <w:r w:rsidRPr="00256B2D">
        <w:rPr>
          <w:rtl/>
        </w:rPr>
        <w:t>בנוסף</w:t>
      </w:r>
      <w:r>
        <w:rPr>
          <w:rtl/>
        </w:rPr>
        <w:t xml:space="preserve">, </w:t>
      </w:r>
      <w:r w:rsidRPr="00256B2D">
        <w:rPr>
          <w:rtl/>
        </w:rPr>
        <w:t>המשרד</w:t>
      </w:r>
      <w:r>
        <w:rPr>
          <w:rtl/>
        </w:rPr>
        <w:t xml:space="preserve"> </w:t>
      </w:r>
      <w:r w:rsidRPr="00256B2D">
        <w:rPr>
          <w:rtl/>
        </w:rPr>
        <w:t>אינו</w:t>
      </w:r>
      <w:r>
        <w:rPr>
          <w:rtl/>
        </w:rPr>
        <w:t xml:space="preserve"> </w:t>
      </w:r>
      <w:r w:rsidRPr="00256B2D">
        <w:rPr>
          <w:rtl/>
        </w:rPr>
        <w:t>אוסף</w:t>
      </w:r>
      <w:r>
        <w:rPr>
          <w:rtl/>
        </w:rPr>
        <w:t xml:space="preserve"> </w:t>
      </w:r>
      <w:r w:rsidRPr="00256B2D">
        <w:rPr>
          <w:rtl/>
        </w:rPr>
        <w:t>נתונים</w:t>
      </w:r>
      <w:r>
        <w:rPr>
          <w:rtl/>
        </w:rPr>
        <w:t xml:space="preserve"> </w:t>
      </w:r>
      <w:r w:rsidRPr="00256B2D">
        <w:rPr>
          <w:rtl/>
        </w:rPr>
        <w:t>על</w:t>
      </w:r>
      <w:r>
        <w:rPr>
          <w:rtl/>
        </w:rPr>
        <w:t xml:space="preserve"> </w:t>
      </w:r>
      <w:r w:rsidRPr="00256B2D">
        <w:rPr>
          <w:rtl/>
        </w:rPr>
        <w:t>השימוש</w:t>
      </w:r>
      <w:r>
        <w:rPr>
          <w:rtl/>
        </w:rPr>
        <w:t xml:space="preserve"> </w:t>
      </w:r>
      <w:r w:rsidRPr="00256B2D">
        <w:rPr>
          <w:rtl/>
        </w:rPr>
        <w:t>של</w:t>
      </w:r>
      <w:r>
        <w:rPr>
          <w:rtl/>
        </w:rPr>
        <w:t xml:space="preserve"> </w:t>
      </w:r>
      <w:r w:rsidRPr="00256B2D">
        <w:rPr>
          <w:rtl/>
        </w:rPr>
        <w:t>המורים</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כתוצאה</w:t>
      </w:r>
      <w:r>
        <w:rPr>
          <w:rtl/>
        </w:rPr>
        <w:t xml:space="preserve"> </w:t>
      </w:r>
      <w:r w:rsidRPr="00256B2D">
        <w:rPr>
          <w:rtl/>
        </w:rPr>
        <w:t>מכך</w:t>
      </w:r>
      <w:r>
        <w:rPr>
          <w:rtl/>
        </w:rPr>
        <w:t xml:space="preserve">, </w:t>
      </w:r>
      <w:r w:rsidRPr="00256B2D">
        <w:rPr>
          <w:rtl/>
        </w:rPr>
        <w:t>למשרד</w:t>
      </w:r>
      <w:r>
        <w:rPr>
          <w:rtl/>
        </w:rPr>
        <w:t xml:space="preserve"> </w:t>
      </w:r>
      <w:r w:rsidRPr="00256B2D">
        <w:rPr>
          <w:rtl/>
        </w:rPr>
        <w:t>החינוך</w:t>
      </w:r>
      <w:r>
        <w:rPr>
          <w:rtl/>
        </w:rPr>
        <w:t xml:space="preserve"> </w:t>
      </w:r>
      <w:r w:rsidRPr="00256B2D">
        <w:rPr>
          <w:rtl/>
        </w:rPr>
        <w:t>אין</w:t>
      </w:r>
      <w:r>
        <w:rPr>
          <w:rtl/>
        </w:rPr>
        <w:t xml:space="preserve"> </w:t>
      </w:r>
      <w:r w:rsidRPr="00256B2D">
        <w:rPr>
          <w:rtl/>
        </w:rPr>
        <w:t>מידע</w:t>
      </w:r>
      <w:r>
        <w:rPr>
          <w:rtl/>
        </w:rPr>
        <w:t xml:space="preserve"> </w:t>
      </w:r>
      <w:r w:rsidRPr="00256B2D">
        <w:rPr>
          <w:rtl/>
        </w:rPr>
        <w:t>על</w:t>
      </w:r>
      <w:r>
        <w:rPr>
          <w:rtl/>
        </w:rPr>
        <w:t xml:space="preserve"> </w:t>
      </w:r>
      <w:r w:rsidRPr="00256B2D">
        <w:rPr>
          <w:rtl/>
        </w:rPr>
        <w:t>הכניסות</w:t>
      </w:r>
      <w:r>
        <w:rPr>
          <w:rtl/>
        </w:rPr>
        <w:t xml:space="preserve"> </w:t>
      </w:r>
      <w:r w:rsidRPr="00256B2D">
        <w:rPr>
          <w:rtl/>
        </w:rPr>
        <w:t>לאתרי</w:t>
      </w:r>
      <w:r>
        <w:rPr>
          <w:rtl/>
        </w:rPr>
        <w:t xml:space="preserve"> </w:t>
      </w:r>
      <w:r w:rsidRPr="00256B2D">
        <w:rPr>
          <w:rtl/>
        </w:rPr>
        <w:t>התוכן</w:t>
      </w:r>
      <w:r>
        <w:rPr>
          <w:rtl/>
        </w:rPr>
        <w:t xml:space="preserve"> </w:t>
      </w:r>
      <w:r w:rsidRPr="00256B2D">
        <w:rPr>
          <w:rtl/>
        </w:rPr>
        <w:t>של</w:t>
      </w:r>
      <w:r>
        <w:rPr>
          <w:rtl/>
        </w:rPr>
        <w:t xml:space="preserve"> </w:t>
      </w:r>
      <w:r w:rsidRPr="00256B2D">
        <w:rPr>
          <w:rtl/>
        </w:rPr>
        <w:t>כלל</w:t>
      </w:r>
      <w:r>
        <w:rPr>
          <w:rtl/>
        </w:rPr>
        <w:t xml:space="preserve"> </w:t>
      </w:r>
      <w:r w:rsidRPr="00256B2D">
        <w:rPr>
          <w:rtl/>
        </w:rPr>
        <w:t>המשתמשים</w:t>
      </w:r>
      <w:r>
        <w:rPr>
          <w:rtl/>
        </w:rPr>
        <w:t xml:space="preserve"> - </w:t>
      </w:r>
      <w:r w:rsidRPr="00256B2D">
        <w:rPr>
          <w:rtl/>
        </w:rPr>
        <w:t>מורים</w:t>
      </w:r>
      <w:r>
        <w:rPr>
          <w:rtl/>
        </w:rPr>
        <w:t xml:space="preserve"> </w:t>
      </w:r>
      <w:r w:rsidRPr="00256B2D">
        <w:rPr>
          <w:rtl/>
        </w:rPr>
        <w:t>ותלמידים</w:t>
      </w:r>
      <w:r>
        <w:rPr>
          <w:rtl/>
        </w:rPr>
        <w:t xml:space="preserve"> - </w:t>
      </w:r>
      <w:r w:rsidRPr="00256B2D">
        <w:rPr>
          <w:rtl/>
        </w:rPr>
        <w:t>והמידע</w:t>
      </w:r>
      <w:r>
        <w:rPr>
          <w:rtl/>
        </w:rPr>
        <w:t xml:space="preserve"> </w:t>
      </w:r>
      <w:r w:rsidRPr="00256B2D">
        <w:rPr>
          <w:rtl/>
        </w:rPr>
        <w:t>שקיים</w:t>
      </w:r>
      <w:r>
        <w:rPr>
          <w:rtl/>
        </w:rPr>
        <w:t xml:space="preserve"> </w:t>
      </w:r>
      <w:r w:rsidRPr="00256B2D">
        <w:rPr>
          <w:rtl/>
        </w:rPr>
        <w:t>בידי</w:t>
      </w:r>
      <w:r>
        <w:rPr>
          <w:rtl/>
        </w:rPr>
        <w:t xml:space="preserve"> </w:t>
      </w:r>
      <w:r w:rsidRPr="00256B2D">
        <w:rPr>
          <w:rtl/>
        </w:rPr>
        <w:t>המשרד</w:t>
      </w:r>
      <w:r>
        <w:rPr>
          <w:rtl/>
        </w:rPr>
        <w:t xml:space="preserve"> </w:t>
      </w:r>
      <w:r w:rsidRPr="00256B2D">
        <w:rPr>
          <w:rtl/>
        </w:rPr>
        <w:t>על</w:t>
      </w:r>
      <w:r>
        <w:rPr>
          <w:rtl/>
        </w:rPr>
        <w:t xml:space="preserve"> </w:t>
      </w:r>
      <w:r w:rsidRPr="00256B2D">
        <w:rPr>
          <w:rtl/>
        </w:rPr>
        <w:t>שיעור</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של</w:t>
      </w:r>
      <w:r>
        <w:rPr>
          <w:rtl/>
        </w:rPr>
        <w:t xml:space="preserve"> </w:t>
      </w:r>
      <w:r w:rsidRPr="00256B2D">
        <w:rPr>
          <w:rtl/>
        </w:rPr>
        <w:t>המשתמשים</w:t>
      </w:r>
      <w:r>
        <w:rPr>
          <w:rtl/>
        </w:rPr>
        <w:t xml:space="preserve"> </w:t>
      </w:r>
      <w:r w:rsidRPr="00256B2D">
        <w:rPr>
          <w:rtl/>
        </w:rPr>
        <w:t>אינו</w:t>
      </w:r>
      <w:r>
        <w:rPr>
          <w:rtl/>
        </w:rPr>
        <w:t xml:space="preserve"> </w:t>
      </w:r>
      <w:r w:rsidRPr="00256B2D">
        <w:rPr>
          <w:rtl/>
        </w:rPr>
        <w:t>משקף</w:t>
      </w:r>
      <w:r>
        <w:rPr>
          <w:rtl/>
        </w:rPr>
        <w:t xml:space="preserve"> </w:t>
      </w:r>
      <w:r w:rsidRPr="00256B2D">
        <w:rPr>
          <w:rtl/>
        </w:rPr>
        <w:t>את</w:t>
      </w:r>
      <w:r>
        <w:rPr>
          <w:rtl/>
        </w:rPr>
        <w:t xml:space="preserve"> </w:t>
      </w:r>
      <w:r w:rsidRPr="00256B2D">
        <w:rPr>
          <w:rtl/>
        </w:rPr>
        <w:t>כלל</w:t>
      </w:r>
      <w:r>
        <w:rPr>
          <w:rtl/>
        </w:rPr>
        <w:t xml:space="preserve"> </w:t>
      </w:r>
      <w:r w:rsidRPr="00256B2D">
        <w:rPr>
          <w:rtl/>
        </w:rPr>
        <w:t>הכניסות</w:t>
      </w:r>
      <w:r>
        <w:rPr>
          <w:rtl/>
        </w:rPr>
        <w:t xml:space="preserve"> </w:t>
      </w:r>
      <w:r w:rsidRPr="00256B2D">
        <w:rPr>
          <w:rtl/>
        </w:rPr>
        <w:t>האפשריות</w:t>
      </w:r>
      <w:r>
        <w:rPr>
          <w:rtl/>
        </w:rPr>
        <w:t xml:space="preserve"> </w:t>
      </w:r>
      <w:r w:rsidRPr="00256B2D">
        <w:rPr>
          <w:rtl/>
        </w:rPr>
        <w:t>לתכנים</w:t>
      </w:r>
      <w:r>
        <w:rPr>
          <w:rtl/>
        </w:rPr>
        <w:t xml:space="preserve"> </w:t>
      </w:r>
      <w:r w:rsidRPr="00256B2D">
        <w:rPr>
          <w:rtl/>
        </w:rPr>
        <w:t>אלו</w:t>
      </w:r>
      <w:r>
        <w:rPr>
          <w:rtl/>
        </w:rPr>
        <w:t xml:space="preserve">. </w:t>
      </w:r>
      <w:r w:rsidRPr="00256B2D">
        <w:rPr>
          <w:rtl/>
        </w:rPr>
        <w:t>לפיכך</w:t>
      </w:r>
      <w:r>
        <w:rPr>
          <w:rtl/>
        </w:rPr>
        <w:t xml:space="preserve"> </w:t>
      </w:r>
      <w:r w:rsidRPr="00256B2D">
        <w:rPr>
          <w:rtl/>
        </w:rPr>
        <w:t>הוא</w:t>
      </w:r>
      <w:r>
        <w:rPr>
          <w:rtl/>
        </w:rPr>
        <w:t xml:space="preserve"> </w:t>
      </w:r>
      <w:r w:rsidRPr="00256B2D">
        <w:rPr>
          <w:rtl/>
        </w:rPr>
        <w:t>אינו</w:t>
      </w:r>
      <w:r>
        <w:rPr>
          <w:rtl/>
        </w:rPr>
        <w:t xml:space="preserve"> </w:t>
      </w:r>
      <w:r w:rsidRPr="00256B2D">
        <w:rPr>
          <w:rtl/>
        </w:rPr>
        <w:t>יכול</w:t>
      </w:r>
      <w:r>
        <w:rPr>
          <w:rtl/>
        </w:rPr>
        <w:t xml:space="preserve"> </w:t>
      </w:r>
      <w:r w:rsidRPr="00256B2D">
        <w:rPr>
          <w:rtl/>
        </w:rPr>
        <w:t>להסיק</w:t>
      </w:r>
      <w:r>
        <w:rPr>
          <w:rtl/>
        </w:rPr>
        <w:t xml:space="preserve"> </w:t>
      </w:r>
      <w:r w:rsidRPr="00256B2D">
        <w:rPr>
          <w:rtl/>
        </w:rPr>
        <w:t>מסקנות</w:t>
      </w:r>
      <w:r>
        <w:rPr>
          <w:rtl/>
        </w:rPr>
        <w:t xml:space="preserve"> </w:t>
      </w:r>
      <w:r w:rsidRPr="00256B2D">
        <w:rPr>
          <w:rtl/>
        </w:rPr>
        <w:t>הנוגעות</w:t>
      </w:r>
      <w:r>
        <w:rPr>
          <w:rtl/>
        </w:rPr>
        <w:t xml:space="preserve"> </w:t>
      </w:r>
      <w:r w:rsidRPr="00256B2D">
        <w:rPr>
          <w:rtl/>
        </w:rPr>
        <w:t>לכלל</w:t>
      </w:r>
      <w:r>
        <w:rPr>
          <w:rtl/>
        </w:rPr>
        <w:t xml:space="preserve"> </w:t>
      </w:r>
      <w:r w:rsidRPr="00256B2D">
        <w:rPr>
          <w:rtl/>
        </w:rPr>
        <w:t>המשתמשים</w:t>
      </w:r>
      <w:r>
        <w:rPr>
          <w:rtl/>
        </w:rPr>
        <w:t>.</w:t>
      </w:r>
    </w:p>
    <w:p w:rsidR="00380896" w:rsidRPr="00A50730" w:rsidP="00286EBA" w14:paraId="630D1ED8"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בתשובת משרד החינוך הוא ציין כי המשרד מעודד ספקי תוכן רבים להתחבר ל"הזדהות האחידה" (שם משתמש וסיסמה שמנפיק משרד החינוך), וזאת כדי להרחיב את היכולת לעקוב אחרי הפעילות באתרי התוכן. המשרד הוסיף כי תוכנית העבודה לשנה"ל </w:t>
      </w:r>
      <w:r w:rsidRPr="00A50730">
        <w:rPr>
          <w:rFonts w:ascii="Tahoma" w:hAnsi="Tahoma" w:cs="Tahoma"/>
          <w:sz w:val="20"/>
          <w:szCs w:val="20"/>
          <w:rtl/>
        </w:rPr>
        <w:t>התשפ"א</w:t>
      </w:r>
      <w:r w:rsidRPr="00A50730">
        <w:rPr>
          <w:rFonts w:ascii="Tahoma" w:hAnsi="Tahoma" w:cs="Tahoma"/>
          <w:sz w:val="20"/>
          <w:szCs w:val="20"/>
          <w:rtl/>
        </w:rPr>
        <w:t xml:space="preserve"> כוללת פיתוח תפיסה ומענה טכנולוגי למעקב אחר נתוני עומק של השימוש בתוכן דיגיטלי. </w:t>
      </w:r>
    </w:p>
    <w:p w:rsidR="00380896" w:rsidRPr="00256B2D" w:rsidP="001F54DE" w14:paraId="096535C4" w14:textId="77777777">
      <w:pPr>
        <w:pStyle w:val="RESHET"/>
        <w:rPr>
          <w:rtl/>
        </w:rPr>
      </w:pP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יקדם</w:t>
      </w:r>
      <w:r>
        <w:rPr>
          <w:rtl/>
        </w:rPr>
        <w:t xml:space="preserve"> </w:t>
      </w:r>
      <w:r w:rsidRPr="00256B2D">
        <w:rPr>
          <w:rtl/>
        </w:rPr>
        <w:t>מערכת</w:t>
      </w:r>
      <w:r>
        <w:rPr>
          <w:rtl/>
        </w:rPr>
        <w:t xml:space="preserve"> </w:t>
      </w:r>
      <w:r w:rsidRPr="00256B2D">
        <w:rPr>
          <w:rtl/>
        </w:rPr>
        <w:t>שבה</w:t>
      </w:r>
      <w:r>
        <w:rPr>
          <w:rtl/>
        </w:rPr>
        <w:t xml:space="preserve"> </w:t>
      </w:r>
      <w:r w:rsidRPr="00256B2D">
        <w:rPr>
          <w:rtl/>
        </w:rPr>
        <w:t>יתוכללו</w:t>
      </w:r>
      <w:r>
        <w:rPr>
          <w:rtl/>
        </w:rPr>
        <w:t xml:space="preserve"> </w:t>
      </w:r>
      <w:r w:rsidRPr="00256B2D">
        <w:rPr>
          <w:rtl/>
        </w:rPr>
        <w:t>כל</w:t>
      </w:r>
      <w:r>
        <w:rPr>
          <w:rtl/>
        </w:rPr>
        <w:t xml:space="preserve"> </w:t>
      </w:r>
      <w:r w:rsidRPr="00256B2D">
        <w:rPr>
          <w:rtl/>
        </w:rPr>
        <w:t>הנתונים</w:t>
      </w:r>
      <w:r>
        <w:rPr>
          <w:rtl/>
        </w:rPr>
        <w:t xml:space="preserve"> </w:t>
      </w:r>
      <w:r w:rsidRPr="00256B2D">
        <w:rPr>
          <w:rtl/>
        </w:rPr>
        <w:t>הנוגעים</w:t>
      </w:r>
      <w:r>
        <w:rPr>
          <w:rtl/>
        </w:rPr>
        <w:t xml:space="preserve"> </w:t>
      </w:r>
      <w:r w:rsidRPr="00256B2D">
        <w:rPr>
          <w:rtl/>
        </w:rPr>
        <w:t>לתכנים</w:t>
      </w:r>
      <w:r>
        <w:rPr>
          <w:rtl/>
        </w:rPr>
        <w:t xml:space="preserve"> </w:t>
      </w:r>
      <w:r w:rsidRPr="00256B2D">
        <w:rPr>
          <w:rtl/>
        </w:rPr>
        <w:t>הדיגיטליים</w:t>
      </w:r>
      <w:r>
        <w:rPr>
          <w:rtl/>
        </w:rPr>
        <w:t xml:space="preserve"> </w:t>
      </w:r>
      <w:r w:rsidRPr="00256B2D">
        <w:rPr>
          <w:rtl/>
        </w:rPr>
        <w:t>שבשימוש</w:t>
      </w:r>
      <w:r>
        <w:rPr>
          <w:rtl/>
        </w:rPr>
        <w:t xml:space="preserve"> </w:t>
      </w:r>
      <w:r w:rsidRPr="00256B2D">
        <w:rPr>
          <w:rtl/>
        </w:rPr>
        <w:t>בתיה"ס</w:t>
      </w:r>
      <w:r>
        <w:rPr>
          <w:rtl/>
        </w:rPr>
        <w:t xml:space="preserve"> </w:t>
      </w:r>
      <w:r w:rsidRPr="00256B2D">
        <w:rPr>
          <w:rtl/>
        </w:rPr>
        <w:t>ע"י</w:t>
      </w:r>
      <w:r>
        <w:rPr>
          <w:rtl/>
        </w:rPr>
        <w:t xml:space="preserve"> </w:t>
      </w:r>
      <w:r w:rsidRPr="00256B2D">
        <w:rPr>
          <w:rtl/>
        </w:rPr>
        <w:t>המורים</w:t>
      </w:r>
      <w:r>
        <w:rPr>
          <w:rtl/>
        </w:rPr>
        <w:t xml:space="preserve"> </w:t>
      </w:r>
      <w:r w:rsidRPr="00256B2D">
        <w:rPr>
          <w:rtl/>
        </w:rPr>
        <w:t>והתלמידים</w:t>
      </w:r>
      <w:r>
        <w:rPr>
          <w:rtl/>
        </w:rPr>
        <w:t xml:space="preserve">, </w:t>
      </w:r>
      <w:r w:rsidRPr="00256B2D">
        <w:rPr>
          <w:rtl/>
        </w:rPr>
        <w:t>הן</w:t>
      </w:r>
      <w:r>
        <w:rPr>
          <w:rtl/>
        </w:rPr>
        <w:t xml:space="preserve"> </w:t>
      </w:r>
      <w:r w:rsidRPr="00256B2D">
        <w:rPr>
          <w:rtl/>
        </w:rPr>
        <w:t>ברמת</w:t>
      </w:r>
      <w:r>
        <w:rPr>
          <w:rtl/>
        </w:rPr>
        <w:t xml:space="preserve"> </w:t>
      </w:r>
      <w:r w:rsidRPr="00256B2D">
        <w:rPr>
          <w:rtl/>
        </w:rPr>
        <w:t>היקף</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אלה</w:t>
      </w:r>
      <w:r>
        <w:rPr>
          <w:rtl/>
        </w:rPr>
        <w:t xml:space="preserve"> </w:t>
      </w:r>
      <w:r w:rsidRPr="00256B2D">
        <w:rPr>
          <w:rtl/>
        </w:rPr>
        <w:t>והן</w:t>
      </w:r>
      <w:r>
        <w:rPr>
          <w:rtl/>
        </w:rPr>
        <w:t xml:space="preserve"> </w:t>
      </w:r>
      <w:r w:rsidRPr="00256B2D">
        <w:rPr>
          <w:rtl/>
        </w:rPr>
        <w:t>ברמת</w:t>
      </w:r>
      <w:r>
        <w:rPr>
          <w:rtl/>
        </w:rPr>
        <w:t xml:space="preserve"> </w:t>
      </w:r>
      <w:r w:rsidRPr="00256B2D">
        <w:rPr>
          <w:rtl/>
        </w:rPr>
        <w:t>איכות</w:t>
      </w:r>
      <w:r>
        <w:rPr>
          <w:rtl/>
        </w:rPr>
        <w:t xml:space="preserve"> </w:t>
      </w:r>
      <w:r w:rsidRPr="00256B2D">
        <w:rPr>
          <w:rtl/>
        </w:rPr>
        <w:t>הלמידה</w:t>
      </w:r>
      <w:r>
        <w:rPr>
          <w:rtl/>
        </w:rPr>
        <w:t xml:space="preserve"> </w:t>
      </w:r>
      <w:r w:rsidRPr="00256B2D">
        <w:rPr>
          <w:rtl/>
        </w:rPr>
        <w:t>המופקת</w:t>
      </w:r>
      <w:r>
        <w:rPr>
          <w:rtl/>
        </w:rPr>
        <w:t xml:space="preserve"> </w:t>
      </w:r>
      <w:r w:rsidRPr="00256B2D">
        <w:rPr>
          <w:rtl/>
        </w:rPr>
        <w:t>מהם</w:t>
      </w:r>
      <w:r>
        <w:rPr>
          <w:rtl/>
        </w:rPr>
        <w:t xml:space="preserve">. </w:t>
      </w:r>
      <w:r w:rsidRPr="00256B2D">
        <w:rPr>
          <w:rtl/>
        </w:rPr>
        <w:t>זאת</w:t>
      </w:r>
      <w:r>
        <w:rPr>
          <w:rtl/>
        </w:rPr>
        <w:t xml:space="preserve"> </w:t>
      </w:r>
      <w:r w:rsidRPr="00256B2D">
        <w:rPr>
          <w:rtl/>
        </w:rPr>
        <w:t>כדי</w:t>
      </w:r>
      <w:r>
        <w:rPr>
          <w:rtl/>
        </w:rPr>
        <w:t xml:space="preserve"> </w:t>
      </w:r>
      <w:r w:rsidRPr="00256B2D">
        <w:rPr>
          <w:rtl/>
        </w:rPr>
        <w:t>שיהיה</w:t>
      </w:r>
      <w:r>
        <w:rPr>
          <w:rtl/>
        </w:rPr>
        <w:t xml:space="preserve"> </w:t>
      </w:r>
      <w:r w:rsidRPr="00256B2D">
        <w:rPr>
          <w:rtl/>
        </w:rPr>
        <w:t>בידיו</w:t>
      </w:r>
      <w:r>
        <w:rPr>
          <w:rtl/>
        </w:rPr>
        <w:t xml:space="preserve"> </w:t>
      </w:r>
      <w:r w:rsidRPr="00256B2D">
        <w:rPr>
          <w:rtl/>
        </w:rPr>
        <w:t>בסיס</w:t>
      </w:r>
      <w:r>
        <w:rPr>
          <w:rtl/>
        </w:rPr>
        <w:t xml:space="preserve"> </w:t>
      </w:r>
      <w:r w:rsidRPr="00256B2D">
        <w:rPr>
          <w:rtl/>
        </w:rPr>
        <w:t>נתונים</w:t>
      </w:r>
      <w:r>
        <w:rPr>
          <w:rtl/>
        </w:rPr>
        <w:t xml:space="preserve"> </w:t>
      </w:r>
      <w:r w:rsidRPr="00256B2D">
        <w:rPr>
          <w:rtl/>
        </w:rPr>
        <w:t>שמטרתו</w:t>
      </w:r>
      <w:r>
        <w:rPr>
          <w:rtl/>
        </w:rPr>
        <w:t xml:space="preserve"> </w:t>
      </w:r>
      <w:r w:rsidRPr="00256B2D">
        <w:rPr>
          <w:rtl/>
        </w:rPr>
        <w:t>בין</w:t>
      </w:r>
      <w:r>
        <w:rPr>
          <w:rtl/>
        </w:rPr>
        <w:t xml:space="preserve"> </w:t>
      </w:r>
      <w:r w:rsidRPr="00256B2D">
        <w:rPr>
          <w:rtl/>
        </w:rPr>
        <w:t>השאר</w:t>
      </w:r>
      <w:r>
        <w:rPr>
          <w:rtl/>
        </w:rPr>
        <w:t xml:space="preserve"> </w:t>
      </w:r>
      <w:r w:rsidRPr="00256B2D">
        <w:rPr>
          <w:rtl/>
        </w:rPr>
        <w:t>להעריך</w:t>
      </w:r>
      <w:r>
        <w:rPr>
          <w:rtl/>
        </w:rPr>
        <w:t xml:space="preserve"> </w:t>
      </w:r>
      <w:r w:rsidRPr="00256B2D">
        <w:rPr>
          <w:rtl/>
        </w:rPr>
        <w:t>את</w:t>
      </w:r>
      <w:r>
        <w:rPr>
          <w:rtl/>
        </w:rPr>
        <w:t xml:space="preserve"> </w:t>
      </w:r>
      <w:r w:rsidRPr="00256B2D">
        <w:rPr>
          <w:rtl/>
        </w:rPr>
        <w:t>האפקטיביות</w:t>
      </w:r>
      <w:r>
        <w:rPr>
          <w:rtl/>
        </w:rPr>
        <w:t xml:space="preserve"> </w:t>
      </w:r>
      <w:r w:rsidRPr="00256B2D">
        <w:rPr>
          <w:rtl/>
        </w:rPr>
        <w:t>של</w:t>
      </w:r>
      <w:r>
        <w:rPr>
          <w:rtl/>
        </w:rPr>
        <w:t xml:space="preserve"> </w:t>
      </w:r>
      <w:r w:rsidRPr="00256B2D">
        <w:rPr>
          <w:rtl/>
        </w:rPr>
        <w:t>הלמידה</w:t>
      </w:r>
      <w:r>
        <w:rPr>
          <w:rtl/>
        </w:rPr>
        <w:t xml:space="preserve"> </w:t>
      </w:r>
      <w:r w:rsidRPr="00256B2D">
        <w:rPr>
          <w:rtl/>
        </w:rPr>
        <w:t>באמצעות</w:t>
      </w:r>
      <w:r>
        <w:rPr>
          <w:rtl/>
        </w:rPr>
        <w:t xml:space="preserve"> </w:t>
      </w:r>
      <w:r w:rsidRPr="00256B2D">
        <w:rPr>
          <w:rtl/>
        </w:rPr>
        <w:t>תכנים</w:t>
      </w:r>
      <w:r>
        <w:rPr>
          <w:rtl/>
        </w:rPr>
        <w:t xml:space="preserve"> </w:t>
      </w:r>
      <w:r w:rsidRPr="00256B2D">
        <w:rPr>
          <w:rtl/>
        </w:rPr>
        <w:t>אלה</w:t>
      </w:r>
      <w:r>
        <w:rPr>
          <w:rtl/>
        </w:rPr>
        <w:t>.</w:t>
      </w:r>
    </w:p>
    <w:p w:rsidR="00380896" w:rsidRPr="00C22388" w:rsidP="00F513D3" w14:paraId="0ACC45E5" w14:textId="77777777">
      <w:pPr>
        <w:pStyle w:val="3"/>
        <w:rPr>
          <w:rtl/>
        </w:rPr>
      </w:pPr>
      <w:r w:rsidRPr="00C22388">
        <w:rPr>
          <w:rtl/>
        </w:rPr>
        <w:t xml:space="preserve">חשיבה </w:t>
      </w:r>
      <w:r w:rsidRPr="00C22388">
        <w:rPr>
          <w:rtl/>
        </w:rPr>
        <w:t>מחשובית</w:t>
      </w:r>
      <w:r w:rsidRPr="00C22388">
        <w:rPr>
          <w:rtl/>
        </w:rPr>
        <w:t xml:space="preserve"> (</w:t>
      </w:r>
      <w:r w:rsidRPr="00C22388">
        <w:t>Computational Thinking</w:t>
      </w:r>
      <w:r w:rsidRPr="00C22388">
        <w:rPr>
          <w:rtl/>
        </w:rPr>
        <w:t>)</w:t>
      </w:r>
    </w:p>
    <w:p w:rsidR="00380896" w:rsidRPr="00A50730" w:rsidP="00286EBA" w14:paraId="59A223AD"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חשיבה </w:t>
      </w:r>
      <w:r w:rsidRPr="00A50730">
        <w:rPr>
          <w:rFonts w:ascii="Tahoma" w:hAnsi="Tahoma" w:cs="Tahoma"/>
          <w:sz w:val="20"/>
          <w:szCs w:val="20"/>
          <w:rtl/>
        </w:rPr>
        <w:t>מחשובית</w:t>
      </w:r>
      <w:r w:rsidRPr="00A50730">
        <w:rPr>
          <w:rFonts w:ascii="Tahoma" w:hAnsi="Tahoma" w:cs="Tahoma"/>
          <w:sz w:val="20"/>
          <w:szCs w:val="20"/>
          <w:rtl/>
        </w:rPr>
        <w:t xml:space="preserve"> היא אחד מתחומי הדעת המרכזיים באוריינות הדיגיטלית. כאמור, חשיבה </w:t>
      </w:r>
      <w:r w:rsidRPr="00A50730">
        <w:rPr>
          <w:rFonts w:ascii="Tahoma" w:hAnsi="Tahoma" w:cs="Tahoma"/>
          <w:sz w:val="20"/>
          <w:szCs w:val="20"/>
          <w:rtl/>
        </w:rPr>
        <w:t>מחשובית</w:t>
      </w:r>
      <w:r w:rsidRPr="00A50730">
        <w:rPr>
          <w:rFonts w:ascii="Tahoma" w:hAnsi="Tahoma" w:cs="Tahoma"/>
          <w:sz w:val="20"/>
          <w:szCs w:val="20"/>
          <w:rtl/>
        </w:rPr>
        <w:t xml:space="preserve"> היא תהליך פתרון בעיות הכולל את היכולת לעצב פתרונות שיבוצעו על ידי אדם או מחשב או באמצעות שילוב ביניהם. במדינות רבות בעולם מוטמעות כיום תוכניות להקניית חשיבה </w:t>
      </w:r>
      <w:r w:rsidRPr="00A50730">
        <w:rPr>
          <w:rFonts w:ascii="Tahoma" w:hAnsi="Tahoma" w:cs="Tahoma"/>
          <w:sz w:val="20"/>
          <w:szCs w:val="20"/>
          <w:rtl/>
        </w:rPr>
        <w:t>מחשובית</w:t>
      </w:r>
      <w:r w:rsidRPr="00A50730">
        <w:rPr>
          <w:rFonts w:ascii="Tahoma" w:hAnsi="Tahoma" w:cs="Tahoma"/>
          <w:sz w:val="20"/>
          <w:szCs w:val="20"/>
          <w:rtl/>
        </w:rPr>
        <w:t>. תוכניות אלו מאפשרות ביסוס תשתית לקראת עולם התעסוקה העתידי, פיתוח יכולת לפתור בעיות גלובליות או לאומיות, פיתוח חשיבה לוגית, פיתוח אוריינות דיגיטלית, עידוד היכולת ליצור טכנולוגיה, סיוע להשתלבות יעילה בחברה המודרנית, טיפוח יצירתיות, לימוד תכנות, טיפוח מיומנויות של שיתופיות, פיתוח מוטיבציה ועניין ללמוד את מקצועות ה-</w:t>
      </w:r>
      <w:r w:rsidRPr="00A50730">
        <w:rPr>
          <w:rFonts w:ascii="Tahoma" w:hAnsi="Tahoma" w:cs="Tahoma"/>
          <w:sz w:val="20"/>
          <w:szCs w:val="20"/>
        </w:rPr>
        <w:t>STEM</w:t>
      </w:r>
      <w:r w:rsidRPr="00A50730">
        <w:rPr>
          <w:rFonts w:ascii="Tahoma" w:hAnsi="Tahoma" w:cs="Tahoma"/>
          <w:sz w:val="20"/>
          <w:szCs w:val="20"/>
          <w:rtl/>
        </w:rPr>
        <w:t xml:space="preserve"> (מדעים, טכנולוגיה, הנדסה ומתמטיקה). </w:t>
      </w:r>
    </w:p>
    <w:p w:rsidR="00380896" w:rsidRPr="00A50730" w:rsidP="00286EBA" w14:paraId="3C3F9A9C" w14:textId="77777777">
      <w:pPr>
        <w:pStyle w:val="a5"/>
        <w:spacing w:after="120" w:line="320" w:lineRule="atLeast"/>
        <w:rPr>
          <w:rFonts w:ascii="Tahoma" w:hAnsi="Tahoma" w:cs="Tahoma"/>
          <w:sz w:val="20"/>
          <w:szCs w:val="20"/>
          <w:rtl/>
        </w:rPr>
      </w:pPr>
      <w:r w:rsidRPr="00A50730">
        <w:rPr>
          <w:rFonts w:ascii="Tahoma" w:hAnsi="Tahoma" w:cs="Tahoma"/>
          <w:sz w:val="20"/>
          <w:szCs w:val="20"/>
          <w:rtl/>
        </w:rPr>
        <w:t>דוח של בנק ישראל מאוגוסט 2019</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87"/>
      </w:r>
      <w:r w:rsidRPr="00A50730">
        <w:rPr>
          <w:rFonts w:ascii="Tahoma" w:hAnsi="Tahoma" w:cs="Tahoma"/>
          <w:sz w:val="20"/>
          <w:szCs w:val="20"/>
          <w:rtl/>
        </w:rPr>
        <w:t xml:space="preserve"> הצביע על כך שהקניית ידע בסיסי או מתקדם בתכנות במהלך הלימודים, לתלמידים רבים ככל האפשר, עשויה לתרום למיומנויות העובדים העתידיים בכלל המשק, ולא רק לאלה שצפויים להיקלט בתעשיית ההיי-טק. עוד קודם לכן, דוח הוועדה להגדלת מספר הסטודנטים במקצועות ההיי-טק האקדמיים מאוגוסט 2018</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88"/>
      </w:r>
      <w:r w:rsidRPr="00A50730">
        <w:rPr>
          <w:rFonts w:ascii="Tahoma" w:hAnsi="Tahoma" w:cs="Tahoma"/>
          <w:sz w:val="20"/>
          <w:szCs w:val="20"/>
          <w:rtl/>
        </w:rPr>
        <w:t xml:space="preserve"> המליץ על הגדלת החשיפה של תלמידים למדעי המחשב באופן חווייתי ולשקול להפוך את מדעי המחשב למקצוע ליבה חובה כבר בביה"ס היסודי. </w:t>
      </w:r>
    </w:p>
    <w:p w:rsidR="00380896" w:rsidRPr="00A50730" w:rsidP="00286EBA" w14:paraId="6F1B28B0"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מלבד פעולות משרד החינוך בנושא (המוצגות להלן), קיימות יוזמות חיצוניות למערכת החינוך לקידום מקצועות המדע והטכנולוגיה. לדוגמה, לפני כ-15 שנה הוקמה בישראל שלוחה של </w:t>
      </w:r>
      <w:r w:rsidRPr="00A50730">
        <w:rPr>
          <w:rFonts w:ascii="Tahoma" w:hAnsi="Tahoma" w:cs="Tahoma"/>
          <w:sz w:val="20"/>
          <w:szCs w:val="20"/>
        </w:rPr>
        <w:t>FIRST (For Inspiration and Recognition of Science and Technology)</w:t>
      </w:r>
      <w:r w:rsidRPr="00A50730">
        <w:rPr>
          <w:rFonts w:ascii="Tahoma" w:hAnsi="Tahoma" w:cs="Tahoma"/>
          <w:sz w:val="20"/>
          <w:szCs w:val="20"/>
          <w:rtl/>
        </w:rPr>
        <w:t>, והיא פעלה עם הטכניון להגדלת המוטיבציה של בני נוער לעסוק במדע וטכנולוגיה (לדוגמה, בנייה ותכנות של רובוטים). בכל שנה משתתפים בפרויקט כ-14,000 תלמידים</w:t>
      </w:r>
      <w:r>
        <w:rPr>
          <w:rFonts w:ascii="Tahoma" w:hAnsi="Tahoma" w:cs="Tahoma"/>
          <w:sz w:val="20"/>
          <w:szCs w:val="20"/>
          <w:vertAlign w:val="superscript"/>
          <w:rtl/>
        </w:rPr>
        <w:footnoteReference w:id="89"/>
      </w:r>
      <w:r w:rsidRPr="00A50730">
        <w:rPr>
          <w:rFonts w:ascii="Tahoma" w:hAnsi="Tahoma" w:cs="Tahoma"/>
          <w:sz w:val="20"/>
          <w:szCs w:val="20"/>
          <w:rtl/>
        </w:rPr>
        <w:t>. גם צה"ל פועל זה כמה שנים באמצעות תוכנית הסייבר הלאומית "מגשימים", שמקנה למשתתפיה ידע בתחומי המחשבים והסייבר ותורמת לשילוב תלמידים מהפריפריה ביחידות הטכנולוגיות המובחרות בצה"ל.</w:t>
      </w:r>
    </w:p>
    <w:p w:rsidR="00380896" w:rsidRPr="00A50730" w:rsidP="00286EBA" w14:paraId="7FF4D5DB" w14:textId="018A37EA">
      <w:pPr>
        <w:pStyle w:val="a5"/>
        <w:spacing w:after="120" w:line="320" w:lineRule="atLeast"/>
        <w:rPr>
          <w:rFonts w:ascii="Tahoma" w:hAnsi="Tahoma" w:cs="Tahoma"/>
          <w:sz w:val="20"/>
          <w:szCs w:val="20"/>
          <w:rtl/>
        </w:rPr>
      </w:pPr>
      <w:r w:rsidRPr="00A50730">
        <w:rPr>
          <w:rFonts w:ascii="Tahoma" w:hAnsi="Tahoma" w:cs="Tahoma"/>
          <w:sz w:val="20"/>
          <w:szCs w:val="20"/>
          <w:rtl/>
        </w:rPr>
        <w:t xml:space="preserve">משרד החינוך מציג חמישה שלבים ביישום ההטמעה של חשיבה </w:t>
      </w:r>
      <w:r w:rsidRPr="00A50730">
        <w:rPr>
          <w:rFonts w:ascii="Tahoma" w:hAnsi="Tahoma" w:cs="Tahoma"/>
          <w:sz w:val="20"/>
          <w:szCs w:val="20"/>
          <w:rtl/>
        </w:rPr>
        <w:t>מחשובית</w:t>
      </w:r>
      <w:r w:rsidRPr="00A50730">
        <w:rPr>
          <w:rFonts w:ascii="Tahoma" w:hAnsi="Tahoma" w:cs="Tahoma"/>
          <w:sz w:val="20"/>
          <w:szCs w:val="20"/>
          <w:rtl/>
        </w:rPr>
        <w:t xml:space="preserve"> בתוכניות הלימוד: 1. התחייבות; 2. פיילוט; 3. פיתוח תוכנית לימודים; 4. תחילת הטמעה; 5. יישום תוכנית לימודים חדשה הכוללת חשיבה </w:t>
      </w:r>
      <w:r w:rsidRPr="00A50730">
        <w:rPr>
          <w:rFonts w:ascii="Tahoma" w:hAnsi="Tahoma" w:cs="Tahoma"/>
          <w:sz w:val="20"/>
          <w:szCs w:val="20"/>
          <w:rtl/>
        </w:rPr>
        <w:t>מחשובית</w:t>
      </w:r>
      <w:r w:rsidRPr="00A50730">
        <w:rPr>
          <w:rFonts w:ascii="Tahoma" w:hAnsi="Tahoma" w:cs="Tahoma"/>
          <w:sz w:val="20"/>
          <w:szCs w:val="20"/>
          <w:rtl/>
        </w:rPr>
        <w:t xml:space="preserve">. </w:t>
      </w:r>
    </w:p>
    <w:p w:rsidR="00380896" w:rsidRPr="00A50730" w:rsidP="00286EBA" w14:paraId="6EBD1E61"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התרשים שלהלן מציג השוואה בין-לאומית של יישום הטמעת חשיבה </w:t>
      </w:r>
      <w:r w:rsidRPr="00A50730">
        <w:rPr>
          <w:rFonts w:ascii="Tahoma" w:hAnsi="Tahoma" w:cs="Tahoma"/>
          <w:sz w:val="20"/>
          <w:szCs w:val="20"/>
          <w:rtl/>
        </w:rPr>
        <w:t>מחשובית</w:t>
      </w:r>
      <w:r w:rsidRPr="00A50730">
        <w:rPr>
          <w:rFonts w:ascii="Tahoma" w:hAnsi="Tahoma" w:cs="Tahoma"/>
          <w:sz w:val="20"/>
          <w:szCs w:val="20"/>
          <w:rtl/>
        </w:rPr>
        <w:t xml:space="preserve"> בתוכניות לימודים: </w:t>
      </w:r>
    </w:p>
    <w:p w:rsidR="00380896" w:rsidRPr="00256B2D" w:rsidP="001F54DE" w14:paraId="7A8ABCA9" w14:textId="606E47B3">
      <w:pPr>
        <w:pStyle w:val="a1"/>
        <w:rPr>
          <w:rtl/>
        </w:rPr>
      </w:pPr>
      <w:r w:rsidRPr="00225D3C">
        <w:rPr>
          <w:b w:val="0"/>
          <w:bCs w:val="0"/>
          <w:rtl/>
        </w:rPr>
        <w:t>תרשים 24:</w:t>
      </w:r>
      <w:r>
        <w:rPr>
          <w:rtl/>
        </w:rPr>
        <w:t xml:space="preserve"> </w:t>
      </w:r>
      <w:r w:rsidRPr="00256B2D">
        <w:rPr>
          <w:rtl/>
        </w:rPr>
        <w:t>השוואה</w:t>
      </w:r>
      <w:r>
        <w:rPr>
          <w:rtl/>
        </w:rPr>
        <w:t xml:space="preserve"> </w:t>
      </w:r>
      <w:r w:rsidRPr="00256B2D">
        <w:rPr>
          <w:rtl/>
        </w:rPr>
        <w:t>בין</w:t>
      </w:r>
      <w:r>
        <w:rPr>
          <w:rtl/>
        </w:rPr>
        <w:t>-</w:t>
      </w:r>
      <w:r w:rsidRPr="00256B2D">
        <w:rPr>
          <w:rtl/>
        </w:rPr>
        <w:t>לאומית</w:t>
      </w:r>
      <w:r>
        <w:rPr>
          <w:rtl/>
        </w:rPr>
        <w:t xml:space="preserve"> </w:t>
      </w:r>
      <w:r w:rsidRPr="00256B2D">
        <w:rPr>
          <w:rtl/>
        </w:rPr>
        <w:t>בנוגע</w:t>
      </w:r>
      <w:r>
        <w:rPr>
          <w:rtl/>
        </w:rPr>
        <w:t xml:space="preserve"> </w:t>
      </w:r>
      <w:r w:rsidRPr="00256B2D">
        <w:rPr>
          <w:rtl/>
        </w:rPr>
        <w:t>ליישום</w:t>
      </w:r>
      <w:r>
        <w:rPr>
          <w:rtl/>
        </w:rPr>
        <w:t xml:space="preserve"> </w:t>
      </w:r>
      <w:r w:rsidRPr="00256B2D">
        <w:rPr>
          <w:rtl/>
        </w:rPr>
        <w:t>הטמעת</w:t>
      </w:r>
      <w:r>
        <w:rPr>
          <w:rtl/>
        </w:rPr>
        <w:t xml:space="preserve"> </w:t>
      </w:r>
      <w:r w:rsidRPr="00256B2D">
        <w:rPr>
          <w:rtl/>
        </w:rPr>
        <w:t>חשיבה</w:t>
      </w:r>
      <w:r>
        <w:rPr>
          <w:rtl/>
        </w:rPr>
        <w:t xml:space="preserve"> </w:t>
      </w:r>
      <w:r w:rsidRPr="00256B2D">
        <w:rPr>
          <w:rtl/>
        </w:rPr>
        <w:t>מחשובית</w:t>
      </w:r>
      <w:r>
        <w:rPr>
          <w:rtl/>
        </w:rPr>
        <w:t xml:space="preserve"> </w:t>
      </w:r>
      <w:r w:rsidR="00C22388">
        <w:rPr>
          <w:rtl/>
        </w:rPr>
        <w:br/>
      </w:r>
      <w:r w:rsidRPr="00256B2D">
        <w:rPr>
          <w:rtl/>
        </w:rPr>
        <w:t>בתוכניות</w:t>
      </w:r>
      <w:r>
        <w:rPr>
          <w:rtl/>
        </w:rPr>
        <w:t xml:space="preserve"> </w:t>
      </w:r>
      <w:r w:rsidRPr="00256B2D">
        <w:rPr>
          <w:rtl/>
        </w:rPr>
        <w:t>לימוד</w:t>
      </w:r>
      <w:r>
        <w:rPr>
          <w:rtl/>
        </w:rPr>
        <w:t xml:space="preserve">, </w:t>
      </w:r>
      <w:r w:rsidRPr="00256B2D">
        <w:rPr>
          <w:rtl/>
        </w:rPr>
        <w:t>2019</w:t>
      </w:r>
    </w:p>
    <w:p w:rsidR="00A324F3" w:rsidRPr="00A50730" w:rsidP="00286EBA" w14:paraId="06922DA0" w14:textId="0DB34FAF">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89637"/>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9735" name="Picture 648"/>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9637"/>
                    </a:xfrm>
                    <a:prstGeom prst="rect">
                      <a:avLst/>
                    </a:prstGeom>
                  </pic:spPr>
                </pic:pic>
              </a:graphicData>
            </a:graphic>
          </wp:inline>
        </w:drawing>
      </w:r>
    </w:p>
    <w:p w:rsidR="00380896" w:rsidRPr="00256B2D" w:rsidP="001F54DE" w14:paraId="3774A405" w14:textId="77777777">
      <w:pPr>
        <w:pStyle w:val="a1"/>
        <w:rPr>
          <w:rtl/>
        </w:rPr>
      </w:pPr>
    </w:p>
    <w:p w:rsidR="00380896" w:rsidRPr="00256B2D" w:rsidP="0096440C" w14:paraId="10C51AC7"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משרד</w:t>
      </w:r>
      <w:r>
        <w:rPr>
          <w:rtl/>
        </w:rPr>
        <w:t xml:space="preserve"> </w:t>
      </w:r>
      <w:r w:rsidRPr="00256B2D">
        <w:rPr>
          <w:rtl/>
        </w:rPr>
        <w:t>החינוך</w:t>
      </w:r>
      <w:r>
        <w:rPr>
          <w:rtl/>
        </w:rPr>
        <w:t xml:space="preserve">, </w:t>
      </w:r>
      <w:r w:rsidRPr="00936176">
        <w:rPr>
          <w:rStyle w:val="a4"/>
          <w:b/>
          <w:bCs/>
          <w:rtl/>
        </w:rPr>
        <w:t xml:space="preserve">השוואה בין-לאומית בנושא לימוד תכנות ופיתוח חשיבה </w:t>
      </w:r>
      <w:r w:rsidRPr="00936176">
        <w:rPr>
          <w:rStyle w:val="a4"/>
          <w:b/>
          <w:bCs/>
          <w:rtl/>
        </w:rPr>
        <w:t>מחשובית</w:t>
      </w:r>
      <w:r w:rsidRPr="00936176">
        <w:rPr>
          <w:rStyle w:val="a4"/>
          <w:b/>
          <w:bCs/>
          <w:rtl/>
        </w:rPr>
        <w:t xml:space="preserve"> בבתיה"ס היסודיים</w:t>
      </w:r>
      <w:r>
        <w:rPr>
          <w:rtl/>
        </w:rPr>
        <w:t xml:space="preserve">, </w:t>
      </w:r>
      <w:r w:rsidRPr="00256B2D">
        <w:rPr>
          <w:rtl/>
        </w:rPr>
        <w:t>ספטמבר</w:t>
      </w:r>
      <w:r>
        <w:rPr>
          <w:rtl/>
        </w:rPr>
        <w:t xml:space="preserve"> </w:t>
      </w:r>
      <w:r w:rsidRPr="00256B2D">
        <w:rPr>
          <w:rtl/>
        </w:rPr>
        <w:t>2019</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74A0F84A"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מדינות</w:t>
      </w:r>
      <w:r>
        <w:rPr>
          <w:rtl/>
        </w:rPr>
        <w:t xml:space="preserve"> </w:t>
      </w:r>
      <w:r w:rsidRPr="00256B2D">
        <w:rPr>
          <w:rtl/>
        </w:rPr>
        <w:t>רבות</w:t>
      </w:r>
      <w:r>
        <w:rPr>
          <w:rtl/>
        </w:rPr>
        <w:t xml:space="preserve"> </w:t>
      </w:r>
      <w:r w:rsidRPr="00256B2D">
        <w:rPr>
          <w:rtl/>
        </w:rPr>
        <w:t>הגיעו</w:t>
      </w:r>
      <w:r>
        <w:rPr>
          <w:rtl/>
        </w:rPr>
        <w:t xml:space="preserve"> </w:t>
      </w:r>
      <w:r w:rsidRPr="00256B2D">
        <w:rPr>
          <w:rtl/>
        </w:rPr>
        <w:t>לשלב</w:t>
      </w:r>
      <w:r>
        <w:rPr>
          <w:rtl/>
        </w:rPr>
        <w:t xml:space="preserve"> </w:t>
      </w:r>
      <w:r w:rsidRPr="00256B2D">
        <w:rPr>
          <w:rtl/>
        </w:rPr>
        <w:t>יישום</w:t>
      </w:r>
      <w:r>
        <w:rPr>
          <w:rtl/>
        </w:rPr>
        <w:t xml:space="preserve"> </w:t>
      </w:r>
      <w:r w:rsidRPr="00256B2D">
        <w:rPr>
          <w:rtl/>
        </w:rPr>
        <w:t>מלא</w:t>
      </w:r>
      <w:r>
        <w:rPr>
          <w:rtl/>
        </w:rPr>
        <w:t xml:space="preserve"> </w:t>
      </w:r>
      <w:r w:rsidRPr="00256B2D">
        <w:rPr>
          <w:rtl/>
        </w:rPr>
        <w:t>של</w:t>
      </w:r>
      <w:r>
        <w:rPr>
          <w:rtl/>
        </w:rPr>
        <w:t xml:space="preserve"> </w:t>
      </w:r>
      <w:r w:rsidRPr="00256B2D">
        <w:rPr>
          <w:rtl/>
        </w:rPr>
        <w:t>תוכנית</w:t>
      </w:r>
      <w:r>
        <w:rPr>
          <w:rtl/>
        </w:rPr>
        <w:t xml:space="preserve"> </w:t>
      </w:r>
      <w:r w:rsidRPr="00256B2D">
        <w:rPr>
          <w:rtl/>
        </w:rPr>
        <w:t>לימודים</w:t>
      </w:r>
      <w:r>
        <w:rPr>
          <w:rtl/>
        </w:rPr>
        <w:t xml:space="preserve"> </w:t>
      </w:r>
      <w:r w:rsidRPr="00256B2D">
        <w:rPr>
          <w:rtl/>
        </w:rPr>
        <w:t>חדשה</w:t>
      </w:r>
      <w:r>
        <w:rPr>
          <w:rtl/>
        </w:rPr>
        <w:t xml:space="preserve"> </w:t>
      </w:r>
      <w:r w:rsidRPr="00256B2D">
        <w:rPr>
          <w:rtl/>
        </w:rPr>
        <w:t>הכוללת</w:t>
      </w:r>
      <w:r>
        <w:rPr>
          <w:rtl/>
        </w:rPr>
        <w:t xml:space="preserve"> </w:t>
      </w:r>
      <w:r w:rsidRPr="00256B2D">
        <w:rPr>
          <w:rtl/>
        </w:rPr>
        <w:t>חשיבה</w:t>
      </w:r>
      <w:r>
        <w:rPr>
          <w:rtl/>
        </w:rPr>
        <w:t xml:space="preserve"> </w:t>
      </w:r>
      <w:r w:rsidRPr="00256B2D">
        <w:rPr>
          <w:rtl/>
        </w:rPr>
        <w:t>מחשובית</w:t>
      </w:r>
      <w:r>
        <w:rPr>
          <w:rtl/>
        </w:rPr>
        <w:t xml:space="preserve"> (</w:t>
      </w:r>
      <w:r w:rsidRPr="00256B2D">
        <w:rPr>
          <w:rtl/>
        </w:rPr>
        <w:t>לדוגמה:</w:t>
      </w:r>
      <w:r>
        <w:rPr>
          <w:rtl/>
        </w:rPr>
        <w:t xml:space="preserve"> </w:t>
      </w:r>
      <w:r w:rsidRPr="00256B2D">
        <w:rPr>
          <w:rtl/>
        </w:rPr>
        <w:t>אנגליה</w:t>
      </w:r>
      <w:r>
        <w:rPr>
          <w:rtl/>
        </w:rPr>
        <w:t xml:space="preserve">, </w:t>
      </w:r>
      <w:r w:rsidRPr="00256B2D">
        <w:rPr>
          <w:rtl/>
        </w:rPr>
        <w:t>פינלנד</w:t>
      </w:r>
      <w:r>
        <w:rPr>
          <w:rtl/>
        </w:rPr>
        <w:t xml:space="preserve">, </w:t>
      </w:r>
      <w:r w:rsidRPr="00256B2D">
        <w:rPr>
          <w:rtl/>
        </w:rPr>
        <w:t>אסטוניה</w:t>
      </w:r>
      <w:r>
        <w:rPr>
          <w:rtl/>
        </w:rPr>
        <w:t xml:space="preserve">, </w:t>
      </w:r>
      <w:r w:rsidRPr="00256B2D">
        <w:rPr>
          <w:rtl/>
        </w:rPr>
        <w:t>איחוד</w:t>
      </w:r>
      <w:r>
        <w:rPr>
          <w:rtl/>
        </w:rPr>
        <w:t xml:space="preserve"> </w:t>
      </w:r>
      <w:r w:rsidRPr="00256B2D">
        <w:rPr>
          <w:rtl/>
        </w:rPr>
        <w:t>האמירויות</w:t>
      </w:r>
      <w:r>
        <w:rPr>
          <w:rtl/>
        </w:rPr>
        <w:t xml:space="preserve">, </w:t>
      </w:r>
      <w:r w:rsidRPr="00256B2D">
        <w:rPr>
          <w:rtl/>
        </w:rPr>
        <w:t>רוסיה</w:t>
      </w:r>
      <w:r>
        <w:rPr>
          <w:rtl/>
        </w:rPr>
        <w:t xml:space="preserve">, </w:t>
      </w:r>
      <w:r w:rsidRPr="00256B2D">
        <w:rPr>
          <w:rtl/>
        </w:rPr>
        <w:t>שוודיה</w:t>
      </w:r>
      <w:r>
        <w:rPr>
          <w:rtl/>
        </w:rPr>
        <w:t xml:space="preserve">, </w:t>
      </w:r>
      <w:r w:rsidRPr="00256B2D">
        <w:rPr>
          <w:rtl/>
        </w:rPr>
        <w:t>אוסטרליה</w:t>
      </w:r>
      <w:r>
        <w:rPr>
          <w:rtl/>
        </w:rPr>
        <w:t xml:space="preserve">, </w:t>
      </w:r>
      <w:r w:rsidRPr="00256B2D">
        <w:rPr>
          <w:rtl/>
        </w:rPr>
        <w:t>סין</w:t>
      </w:r>
      <w:r>
        <w:rPr>
          <w:rtl/>
        </w:rPr>
        <w:t xml:space="preserve">). </w:t>
      </w:r>
      <w:r w:rsidRPr="00256B2D">
        <w:rPr>
          <w:rtl/>
        </w:rPr>
        <w:t>מדינות</w:t>
      </w:r>
      <w:r>
        <w:rPr>
          <w:rtl/>
        </w:rPr>
        <w:t xml:space="preserve"> </w:t>
      </w:r>
      <w:r w:rsidRPr="00256B2D">
        <w:rPr>
          <w:rtl/>
        </w:rPr>
        <w:t>אחרות</w:t>
      </w:r>
      <w:r>
        <w:rPr>
          <w:rtl/>
        </w:rPr>
        <w:t xml:space="preserve"> </w:t>
      </w:r>
      <w:r w:rsidRPr="00256B2D">
        <w:rPr>
          <w:rtl/>
        </w:rPr>
        <w:t>הגיעו</w:t>
      </w:r>
      <w:r>
        <w:rPr>
          <w:rtl/>
        </w:rPr>
        <w:t xml:space="preserve"> </w:t>
      </w:r>
      <w:r w:rsidRPr="00256B2D">
        <w:rPr>
          <w:rtl/>
        </w:rPr>
        <w:t>לשלב</w:t>
      </w:r>
      <w:r>
        <w:rPr>
          <w:rtl/>
        </w:rPr>
        <w:t xml:space="preserve"> </w:t>
      </w:r>
      <w:r w:rsidRPr="00256B2D">
        <w:rPr>
          <w:rtl/>
        </w:rPr>
        <w:t>תחילת</w:t>
      </w:r>
      <w:r>
        <w:rPr>
          <w:rtl/>
        </w:rPr>
        <w:t xml:space="preserve"> </w:t>
      </w:r>
      <w:r w:rsidRPr="00256B2D">
        <w:rPr>
          <w:rtl/>
        </w:rPr>
        <w:t>ההטמעה</w:t>
      </w:r>
      <w:r>
        <w:rPr>
          <w:rtl/>
        </w:rPr>
        <w:t xml:space="preserve"> (</w:t>
      </w:r>
      <w:r w:rsidRPr="00256B2D">
        <w:rPr>
          <w:rtl/>
        </w:rPr>
        <w:t>לדוגמה:</w:t>
      </w:r>
      <w:r>
        <w:rPr>
          <w:rtl/>
        </w:rPr>
        <w:t xml:space="preserve"> </w:t>
      </w:r>
      <w:r w:rsidRPr="00256B2D">
        <w:rPr>
          <w:rtl/>
        </w:rPr>
        <w:t>יפן</w:t>
      </w:r>
      <w:r>
        <w:rPr>
          <w:rtl/>
        </w:rPr>
        <w:t xml:space="preserve">, </w:t>
      </w:r>
      <w:r w:rsidRPr="00256B2D">
        <w:rPr>
          <w:rtl/>
        </w:rPr>
        <w:t>נורווגיה</w:t>
      </w:r>
      <w:r>
        <w:rPr>
          <w:rtl/>
        </w:rPr>
        <w:t xml:space="preserve">, </w:t>
      </w:r>
      <w:r w:rsidRPr="00256B2D">
        <w:rPr>
          <w:rtl/>
        </w:rPr>
        <w:t>ניו</w:t>
      </w:r>
      <w:r>
        <w:rPr>
          <w:rtl/>
        </w:rPr>
        <w:t xml:space="preserve"> </w:t>
      </w:r>
      <w:r w:rsidRPr="00256B2D">
        <w:rPr>
          <w:rtl/>
        </w:rPr>
        <w:t>זילנד</w:t>
      </w:r>
      <w:r>
        <w:rPr>
          <w:rtl/>
        </w:rPr>
        <w:t xml:space="preserve">). </w:t>
      </w:r>
      <w:r w:rsidRPr="00256B2D">
        <w:rPr>
          <w:rtl/>
        </w:rPr>
        <w:t>ישראל</w:t>
      </w:r>
      <w:r>
        <w:rPr>
          <w:rtl/>
        </w:rPr>
        <w:t xml:space="preserve"> </w:t>
      </w:r>
      <w:r w:rsidRPr="00256B2D">
        <w:rPr>
          <w:rtl/>
        </w:rPr>
        <w:t>נמצאת</w:t>
      </w:r>
      <w:r>
        <w:rPr>
          <w:rtl/>
        </w:rPr>
        <w:t xml:space="preserve">, </w:t>
      </w:r>
      <w:r w:rsidRPr="00256B2D">
        <w:rPr>
          <w:rtl/>
        </w:rPr>
        <w:t>יחד</w:t>
      </w:r>
      <w:r>
        <w:rPr>
          <w:rtl/>
        </w:rPr>
        <w:t xml:space="preserve"> </w:t>
      </w:r>
      <w:r w:rsidRPr="00256B2D">
        <w:rPr>
          <w:rtl/>
        </w:rPr>
        <w:t>עם</w:t>
      </w:r>
      <w:r>
        <w:rPr>
          <w:rtl/>
        </w:rPr>
        <w:t xml:space="preserve"> </w:t>
      </w:r>
      <w:r w:rsidRPr="00256B2D">
        <w:rPr>
          <w:rtl/>
        </w:rPr>
        <w:t>הודו</w:t>
      </w:r>
      <w:r>
        <w:rPr>
          <w:rtl/>
        </w:rPr>
        <w:t xml:space="preserve">, </w:t>
      </w:r>
      <w:r w:rsidRPr="00256B2D">
        <w:rPr>
          <w:rtl/>
        </w:rPr>
        <w:t>רק</w:t>
      </w:r>
      <w:r>
        <w:rPr>
          <w:rtl/>
        </w:rPr>
        <w:t xml:space="preserve"> </w:t>
      </w:r>
      <w:r w:rsidRPr="00256B2D">
        <w:rPr>
          <w:rtl/>
        </w:rPr>
        <w:t>בשלב</w:t>
      </w:r>
      <w:r>
        <w:rPr>
          <w:rtl/>
        </w:rPr>
        <w:t xml:space="preserve"> </w:t>
      </w:r>
      <w:r w:rsidRPr="00256B2D">
        <w:rPr>
          <w:rtl/>
        </w:rPr>
        <w:t>השני</w:t>
      </w:r>
      <w:r>
        <w:rPr>
          <w:rtl/>
        </w:rPr>
        <w:t xml:space="preserve">, </w:t>
      </w:r>
      <w:r w:rsidRPr="00256B2D">
        <w:rPr>
          <w:rtl/>
        </w:rPr>
        <w:t>שלב</w:t>
      </w:r>
      <w:r>
        <w:rPr>
          <w:rtl/>
        </w:rPr>
        <w:t xml:space="preserve"> </w:t>
      </w:r>
      <w:r w:rsidRPr="00256B2D">
        <w:rPr>
          <w:rtl/>
        </w:rPr>
        <w:t>הפיילוט</w:t>
      </w:r>
      <w:r>
        <w:rPr>
          <w:rtl/>
        </w:rPr>
        <w:t xml:space="preserve">. </w:t>
      </w:r>
    </w:p>
    <w:p w:rsidR="00380896" w:rsidRPr="00A50730" w:rsidP="00286EBA" w14:paraId="5E623155"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להלן הפעולות שנוקט משרד החינוך בהטמעת חשיבה </w:t>
      </w:r>
      <w:r w:rsidRPr="00A50730">
        <w:rPr>
          <w:rFonts w:ascii="Tahoma" w:hAnsi="Tahoma" w:cs="Tahoma"/>
          <w:sz w:val="20"/>
          <w:szCs w:val="20"/>
          <w:rtl/>
        </w:rPr>
        <w:t>מחשובית</w:t>
      </w:r>
      <w:r w:rsidRPr="00A50730">
        <w:rPr>
          <w:rFonts w:ascii="Tahoma" w:hAnsi="Tahoma" w:cs="Tahoma"/>
          <w:sz w:val="20"/>
          <w:szCs w:val="20"/>
          <w:rtl/>
        </w:rPr>
        <w:t xml:space="preserve"> וניתוח של הטמעת החשיבה </w:t>
      </w:r>
      <w:r w:rsidRPr="00A50730">
        <w:rPr>
          <w:rFonts w:ascii="Tahoma" w:hAnsi="Tahoma" w:cs="Tahoma"/>
          <w:sz w:val="20"/>
          <w:szCs w:val="20"/>
          <w:rtl/>
        </w:rPr>
        <w:t>המחשובית</w:t>
      </w:r>
      <w:r w:rsidRPr="00A50730">
        <w:rPr>
          <w:rFonts w:ascii="Tahoma" w:hAnsi="Tahoma" w:cs="Tahoma"/>
          <w:sz w:val="20"/>
          <w:szCs w:val="20"/>
          <w:rtl/>
        </w:rPr>
        <w:t xml:space="preserve"> לפי שלבי החינוך במערכת החינוך (יסודי, חט"ב </w:t>
      </w:r>
      <w:r w:rsidRPr="00A50730">
        <w:rPr>
          <w:rFonts w:ascii="Tahoma" w:hAnsi="Tahoma" w:cs="Tahoma"/>
          <w:sz w:val="20"/>
          <w:szCs w:val="20"/>
          <w:rtl/>
        </w:rPr>
        <w:t>וחט"ע</w:t>
      </w:r>
      <w:r w:rsidRPr="00A50730">
        <w:rPr>
          <w:rFonts w:ascii="Tahoma" w:hAnsi="Tahoma" w:cs="Tahoma"/>
          <w:sz w:val="20"/>
          <w:szCs w:val="20"/>
          <w:rtl/>
        </w:rPr>
        <w:t>):</w:t>
      </w:r>
    </w:p>
    <w:p w:rsidR="00380896" w:rsidRPr="00A50730" w:rsidP="00286EBA" w14:paraId="780B6CDB" w14:textId="77777777">
      <w:pPr>
        <w:pStyle w:val="a5"/>
        <w:spacing w:after="120" w:line="320" w:lineRule="atLeast"/>
        <w:rPr>
          <w:rStyle w:val="a4"/>
          <w:rFonts w:ascii="Tahoma" w:hAnsi="Tahoma" w:cs="Tahoma"/>
          <w:sz w:val="20"/>
          <w:szCs w:val="20"/>
          <w:rtl/>
        </w:rPr>
      </w:pPr>
    </w:p>
    <w:p w:rsidR="00380896" w:rsidRPr="00A50730" w:rsidP="00286EBA" w14:paraId="695C0BBC"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החינוך היסודי:</w:t>
      </w:r>
      <w:r w:rsidRPr="00A50730">
        <w:rPr>
          <w:rFonts w:ascii="Tahoma" w:hAnsi="Tahoma" w:cs="Tahoma"/>
          <w:sz w:val="20"/>
          <w:szCs w:val="20"/>
          <w:rtl/>
        </w:rPr>
        <w:t xml:space="preserve"> כחלק מתוכנית התקשוב הכין משרד החינוך ב-2016 תוכנית ללימודי המחשב ורובוטיקה בבתיה"ס היסודיים (כיתות ד'-ו')</w:t>
      </w:r>
      <w:r>
        <w:rPr>
          <w:rFonts w:ascii="Tahoma" w:hAnsi="Tahoma" w:cs="Tahoma"/>
          <w:sz w:val="20"/>
          <w:szCs w:val="20"/>
          <w:vertAlign w:val="superscript"/>
          <w:rtl/>
        </w:rPr>
        <w:footnoteReference w:id="90"/>
      </w:r>
      <w:r w:rsidRPr="00A50730">
        <w:rPr>
          <w:rFonts w:ascii="Tahoma" w:hAnsi="Tahoma" w:cs="Tahoma"/>
          <w:sz w:val="20"/>
          <w:szCs w:val="20"/>
          <w:rtl/>
        </w:rPr>
        <w:t xml:space="preserve"> (להלן - תוכנית קוד ורובוטיקה). המשרד קבע כי במסגרת תוכנית זו יוקנו ויילמדו עקרונות של אוריינות טכנולוגית על ידי היכרות עם יסודות הרובוטיקה והחשיבה </w:t>
      </w:r>
      <w:r w:rsidRPr="00A50730">
        <w:rPr>
          <w:rFonts w:ascii="Tahoma" w:hAnsi="Tahoma" w:cs="Tahoma"/>
          <w:sz w:val="20"/>
          <w:szCs w:val="20"/>
          <w:rtl/>
        </w:rPr>
        <w:t>המחשובית</w:t>
      </w:r>
      <w:r w:rsidRPr="00A50730">
        <w:rPr>
          <w:rFonts w:ascii="Tahoma" w:hAnsi="Tahoma" w:cs="Tahoma"/>
          <w:sz w:val="20"/>
          <w:szCs w:val="20"/>
          <w:rtl/>
        </w:rPr>
        <w:t>, הכוללת חשיבה אלגוריתמית ולוגית וקידוד (תכנות בשפת קוד)</w:t>
      </w:r>
      <w:r>
        <w:rPr>
          <w:rFonts w:ascii="Tahoma" w:hAnsi="Tahoma" w:cs="Tahoma"/>
          <w:sz w:val="20"/>
          <w:szCs w:val="20"/>
          <w:vertAlign w:val="superscript"/>
          <w:rtl/>
        </w:rPr>
        <w:footnoteReference w:id="91"/>
      </w:r>
      <w:r w:rsidRPr="00A50730">
        <w:rPr>
          <w:rFonts w:ascii="Tahoma" w:hAnsi="Tahoma" w:cs="Tahoma"/>
          <w:sz w:val="20"/>
          <w:szCs w:val="20"/>
          <w:rtl/>
        </w:rPr>
        <w:t xml:space="preserve">. להלן בתרשים פילוח ההשתתפות של בתיה"ס בתוכנית קוד ורובוטיקה לפי מגזר. </w:t>
      </w:r>
    </w:p>
    <w:p w:rsidR="00380896" w:rsidRPr="00256B2D" w:rsidP="001F54DE" w14:paraId="0B3B2702" w14:textId="53349408">
      <w:pPr>
        <w:pStyle w:val="a1"/>
        <w:rPr>
          <w:rtl/>
        </w:rPr>
      </w:pPr>
      <w:r w:rsidRPr="00D401ED">
        <w:rPr>
          <w:b w:val="0"/>
          <w:bCs w:val="0"/>
          <w:rtl/>
        </w:rPr>
        <w:t>תרשים 25:</w:t>
      </w:r>
      <w:r w:rsidRPr="00D401ED">
        <w:rPr>
          <w:rtl/>
        </w:rPr>
        <w:t xml:space="preserve"> השתתפות בתיה"ס בתוכנית קוד ורובוטיקה, לפי מגזר, 2018</w:t>
      </w:r>
    </w:p>
    <w:p w:rsidR="00A324F3" w:rsidRPr="00A50730" w:rsidP="00286EBA" w14:paraId="71A172E0" w14:textId="5921A9B9">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19016" cy="3346704"/>
            <wp:effectExtent l="0" t="0" r="5715" b="635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11907" name="Picture 649"/>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3346704"/>
                    </a:xfrm>
                    <a:prstGeom prst="rect">
                      <a:avLst/>
                    </a:prstGeom>
                  </pic:spPr>
                </pic:pic>
              </a:graphicData>
            </a:graphic>
          </wp:inline>
        </w:drawing>
      </w:r>
    </w:p>
    <w:p w:rsidR="00380896" w:rsidRPr="00256B2D" w:rsidP="0096440C" w14:paraId="726662EE"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מינהל</w:t>
      </w:r>
      <w:r>
        <w:rPr>
          <w:rtl/>
        </w:rPr>
        <w:t xml:space="preserve"> </w:t>
      </w:r>
      <w:r w:rsidRPr="00256B2D">
        <w:rPr>
          <w:rtl/>
        </w:rPr>
        <w:t>התקשוב</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5CEE4902" w14:textId="77777777">
      <w:pPr>
        <w:pStyle w:val="RESHET"/>
        <w:rPr>
          <w:rtl/>
        </w:rPr>
      </w:pPr>
      <w:r w:rsidRPr="00256B2D">
        <w:rPr>
          <w:rtl/>
        </w:rPr>
        <w:t>עולה</w:t>
      </w:r>
      <w:r>
        <w:rPr>
          <w:rtl/>
        </w:rPr>
        <w:t xml:space="preserve"> </w:t>
      </w:r>
      <w:r w:rsidRPr="00256B2D">
        <w:rPr>
          <w:rtl/>
        </w:rPr>
        <w:t>מהתרשים</w:t>
      </w:r>
      <w:r>
        <w:rPr>
          <w:rtl/>
        </w:rPr>
        <w:t xml:space="preserve"> </w:t>
      </w:r>
      <w:r w:rsidRPr="00256B2D">
        <w:rPr>
          <w:rtl/>
        </w:rPr>
        <w:t>כי</w:t>
      </w:r>
      <w:r>
        <w:rPr>
          <w:rtl/>
        </w:rPr>
        <w:t xml:space="preserve"> </w:t>
      </w:r>
      <w:r w:rsidRPr="00256B2D">
        <w:rPr>
          <w:rtl/>
        </w:rPr>
        <w:t>השתתפות</w:t>
      </w:r>
      <w:r>
        <w:rPr>
          <w:rtl/>
        </w:rPr>
        <w:t xml:space="preserve"> </w:t>
      </w:r>
      <w:r w:rsidRPr="00256B2D">
        <w:rPr>
          <w:rtl/>
        </w:rPr>
        <w:t>בתיה"ס</w:t>
      </w:r>
      <w:r>
        <w:rPr>
          <w:rtl/>
        </w:rPr>
        <w:t xml:space="preserve"> </w:t>
      </w:r>
      <w:r w:rsidRPr="00256B2D">
        <w:rPr>
          <w:rtl/>
        </w:rPr>
        <w:t>בתוכנית</w:t>
      </w:r>
      <w:r>
        <w:rPr>
          <w:rtl/>
        </w:rPr>
        <w:t xml:space="preserve"> </w:t>
      </w:r>
      <w:r w:rsidRPr="00256B2D">
        <w:rPr>
          <w:rtl/>
        </w:rPr>
        <w:t>קוד</w:t>
      </w:r>
      <w:r>
        <w:rPr>
          <w:rtl/>
        </w:rPr>
        <w:t xml:space="preserve"> </w:t>
      </w:r>
      <w:r w:rsidRPr="00256B2D">
        <w:rPr>
          <w:rtl/>
        </w:rPr>
        <w:t>ורובוטיקה</w:t>
      </w:r>
      <w:r>
        <w:rPr>
          <w:rtl/>
        </w:rPr>
        <w:t xml:space="preserve"> </w:t>
      </w:r>
      <w:r w:rsidRPr="00256B2D">
        <w:rPr>
          <w:rtl/>
        </w:rPr>
        <w:t>בשנת</w:t>
      </w:r>
      <w:r>
        <w:rPr>
          <w:rtl/>
        </w:rPr>
        <w:t xml:space="preserve"> </w:t>
      </w:r>
      <w:r w:rsidRPr="00256B2D">
        <w:rPr>
          <w:rtl/>
        </w:rPr>
        <w:t>2018</w:t>
      </w:r>
      <w:r>
        <w:rPr>
          <w:rtl/>
        </w:rPr>
        <w:t xml:space="preserve"> </w:t>
      </w:r>
      <w:r w:rsidRPr="00256B2D">
        <w:rPr>
          <w:rtl/>
        </w:rPr>
        <w:t>היא</w:t>
      </w:r>
      <w:r>
        <w:rPr>
          <w:rtl/>
        </w:rPr>
        <w:t xml:space="preserve"> </w:t>
      </w:r>
      <w:r w:rsidRPr="00256B2D">
        <w:rPr>
          <w:rtl/>
        </w:rPr>
        <w:t>ככלל</w:t>
      </w:r>
      <w:r>
        <w:rPr>
          <w:rtl/>
        </w:rPr>
        <w:t xml:space="preserve"> </w:t>
      </w:r>
      <w:r w:rsidRPr="00256B2D">
        <w:rPr>
          <w:rtl/>
        </w:rPr>
        <w:t>במידה</w:t>
      </w:r>
      <w:r>
        <w:rPr>
          <w:rtl/>
        </w:rPr>
        <w:t xml:space="preserve"> </w:t>
      </w:r>
      <w:r w:rsidRPr="00256B2D">
        <w:rPr>
          <w:rtl/>
        </w:rPr>
        <w:t>מועטה</w:t>
      </w:r>
      <w:r>
        <w:rPr>
          <w:rtl/>
        </w:rPr>
        <w:t xml:space="preserve">, </w:t>
      </w:r>
      <w:r w:rsidRPr="00256B2D">
        <w:rPr>
          <w:rtl/>
        </w:rPr>
        <w:t>ואינה</w:t>
      </w:r>
      <w:r>
        <w:rPr>
          <w:rtl/>
        </w:rPr>
        <w:t xml:space="preserve"> </w:t>
      </w:r>
      <w:r w:rsidRPr="00256B2D">
        <w:rPr>
          <w:rtl/>
        </w:rPr>
        <w:t>עוברת</w:t>
      </w:r>
      <w:r>
        <w:rPr>
          <w:rtl/>
        </w:rPr>
        <w:t xml:space="preserve"> </w:t>
      </w:r>
      <w:r w:rsidRPr="00256B2D">
        <w:rPr>
          <w:rtl/>
        </w:rPr>
        <w:t>את</w:t>
      </w:r>
      <w:r>
        <w:rPr>
          <w:rtl/>
        </w:rPr>
        <w:t xml:space="preserve"> </w:t>
      </w:r>
      <w:r w:rsidRPr="00256B2D">
        <w:rPr>
          <w:rtl/>
        </w:rPr>
        <w:t>השיעור</w:t>
      </w:r>
      <w:r>
        <w:rPr>
          <w:rtl/>
        </w:rPr>
        <w:t xml:space="preserve"> </w:t>
      </w:r>
      <w:r w:rsidRPr="00256B2D">
        <w:rPr>
          <w:rtl/>
        </w:rPr>
        <w:t>של</w:t>
      </w:r>
      <w:r>
        <w:rPr>
          <w:rtl/>
        </w:rPr>
        <w:t xml:space="preserve"> </w:t>
      </w:r>
      <w:r w:rsidRPr="00256B2D">
        <w:rPr>
          <w:rtl/>
        </w:rPr>
        <w:t>25%</w:t>
      </w:r>
      <w:r>
        <w:rPr>
          <w:rtl/>
        </w:rPr>
        <w:t xml:space="preserve">, </w:t>
      </w:r>
      <w:r w:rsidRPr="00256B2D">
        <w:rPr>
          <w:rtl/>
        </w:rPr>
        <w:t>שאליו</w:t>
      </w:r>
      <w:r>
        <w:rPr>
          <w:rtl/>
        </w:rPr>
        <w:t xml:space="preserve"> </w:t>
      </w:r>
      <w:r w:rsidRPr="00256B2D">
        <w:rPr>
          <w:rtl/>
        </w:rPr>
        <w:t>מגיעים</w:t>
      </w:r>
      <w:r>
        <w:rPr>
          <w:rtl/>
        </w:rPr>
        <w:t xml:space="preserve"> </w:t>
      </w:r>
      <w:r w:rsidRPr="00256B2D">
        <w:rPr>
          <w:rtl/>
        </w:rPr>
        <w:t>בתיה"ס</w:t>
      </w:r>
      <w:r>
        <w:rPr>
          <w:rtl/>
        </w:rPr>
        <w:t xml:space="preserve"> </w:t>
      </w:r>
      <w:r w:rsidRPr="00256B2D">
        <w:rPr>
          <w:rtl/>
        </w:rPr>
        <w:t>שבמגזר</w:t>
      </w:r>
      <w:r>
        <w:rPr>
          <w:rtl/>
        </w:rPr>
        <w:t xml:space="preserve"> </w:t>
      </w:r>
      <w:r w:rsidRPr="00256B2D">
        <w:rPr>
          <w:rtl/>
        </w:rPr>
        <w:t>הערבי</w:t>
      </w:r>
      <w:r>
        <w:rPr>
          <w:rtl/>
        </w:rPr>
        <w:t xml:space="preserve">. </w:t>
      </w:r>
      <w:r w:rsidRPr="00256B2D">
        <w:rPr>
          <w:rtl/>
        </w:rPr>
        <w:t>במגזר</w:t>
      </w:r>
      <w:r>
        <w:rPr>
          <w:rtl/>
        </w:rPr>
        <w:t xml:space="preserve"> </w:t>
      </w:r>
      <w:r w:rsidRPr="00256B2D">
        <w:rPr>
          <w:rtl/>
        </w:rPr>
        <w:t>היהודי</w:t>
      </w:r>
      <w:r>
        <w:rPr>
          <w:rtl/>
        </w:rPr>
        <w:t>-</w:t>
      </w:r>
      <w:r w:rsidRPr="00256B2D">
        <w:rPr>
          <w:rtl/>
        </w:rPr>
        <w:t>חרדי</w:t>
      </w:r>
      <w:r>
        <w:rPr>
          <w:rtl/>
        </w:rPr>
        <w:t xml:space="preserve"> </w:t>
      </w:r>
      <w:r w:rsidRPr="00256B2D">
        <w:rPr>
          <w:rtl/>
        </w:rPr>
        <w:t>ההשתתפות</w:t>
      </w:r>
      <w:r>
        <w:rPr>
          <w:rtl/>
        </w:rPr>
        <w:t xml:space="preserve"> </w:t>
      </w:r>
      <w:r w:rsidRPr="00256B2D">
        <w:rPr>
          <w:rtl/>
        </w:rPr>
        <w:t>אפסית</w:t>
      </w:r>
      <w:r>
        <w:rPr>
          <w:rtl/>
        </w:rPr>
        <w:t xml:space="preserve">. </w:t>
      </w:r>
      <w:r w:rsidRPr="00256B2D">
        <w:rPr>
          <w:rtl/>
        </w:rPr>
        <w:t>יש</w:t>
      </w:r>
      <w:r>
        <w:rPr>
          <w:rtl/>
        </w:rPr>
        <w:t xml:space="preserve"> </w:t>
      </w:r>
      <w:r w:rsidRPr="00256B2D">
        <w:rPr>
          <w:rtl/>
        </w:rPr>
        <w:t>לציין</w:t>
      </w:r>
      <w:r>
        <w:rPr>
          <w:rtl/>
        </w:rPr>
        <w:t xml:space="preserve"> </w:t>
      </w:r>
      <w:r w:rsidRPr="00256B2D">
        <w:rPr>
          <w:rtl/>
        </w:rPr>
        <w:t>שהתוכנית</w:t>
      </w:r>
      <w:r>
        <w:rPr>
          <w:rtl/>
        </w:rPr>
        <w:t xml:space="preserve"> </w:t>
      </w:r>
      <w:r w:rsidRPr="00256B2D">
        <w:rPr>
          <w:rtl/>
        </w:rPr>
        <w:t>אינה</w:t>
      </w:r>
      <w:r>
        <w:rPr>
          <w:rtl/>
        </w:rPr>
        <w:t xml:space="preserve"> </w:t>
      </w:r>
      <w:r w:rsidRPr="00256B2D">
        <w:rPr>
          <w:rtl/>
        </w:rPr>
        <w:t>מיועדת</w:t>
      </w:r>
      <w:r>
        <w:rPr>
          <w:rtl/>
        </w:rPr>
        <w:t xml:space="preserve"> </w:t>
      </w:r>
      <w:r w:rsidRPr="00256B2D">
        <w:rPr>
          <w:rtl/>
        </w:rPr>
        <w:t>לכל</w:t>
      </w:r>
      <w:r>
        <w:rPr>
          <w:rtl/>
        </w:rPr>
        <w:t xml:space="preserve"> </w:t>
      </w:r>
      <w:r w:rsidRPr="00256B2D">
        <w:rPr>
          <w:rtl/>
        </w:rPr>
        <w:t>התלמידים</w:t>
      </w:r>
      <w:r>
        <w:rPr>
          <w:rtl/>
        </w:rPr>
        <w:t xml:space="preserve"> </w:t>
      </w:r>
      <w:r w:rsidRPr="00256B2D">
        <w:rPr>
          <w:rtl/>
        </w:rPr>
        <w:t>בכל</w:t>
      </w:r>
      <w:r>
        <w:rPr>
          <w:rtl/>
        </w:rPr>
        <w:t xml:space="preserve"> </w:t>
      </w:r>
      <w:r w:rsidRPr="00256B2D">
        <w:rPr>
          <w:rtl/>
        </w:rPr>
        <w:t>בי"ס</w:t>
      </w:r>
      <w:r>
        <w:rPr>
          <w:rtl/>
        </w:rPr>
        <w:t xml:space="preserve"> </w:t>
      </w:r>
      <w:r w:rsidRPr="00256B2D">
        <w:rPr>
          <w:rtl/>
        </w:rPr>
        <w:t>אלא</w:t>
      </w:r>
      <w:r>
        <w:rPr>
          <w:rtl/>
        </w:rPr>
        <w:t xml:space="preserve"> </w:t>
      </w:r>
      <w:r w:rsidRPr="00256B2D">
        <w:rPr>
          <w:rtl/>
        </w:rPr>
        <w:t>רק</w:t>
      </w:r>
      <w:r>
        <w:rPr>
          <w:rtl/>
        </w:rPr>
        <w:t xml:space="preserve"> </w:t>
      </w:r>
      <w:r w:rsidRPr="00256B2D">
        <w:rPr>
          <w:rtl/>
        </w:rPr>
        <w:t>לחלקם</w:t>
      </w:r>
      <w:r>
        <w:rPr>
          <w:rtl/>
        </w:rPr>
        <w:t>.</w:t>
      </w:r>
    </w:p>
    <w:p w:rsidR="00380896" w:rsidRPr="00256B2D" w:rsidP="001F54DE" w14:paraId="3C73B801" w14:textId="7E91B0AC">
      <w:pPr>
        <w:pStyle w:val="a1"/>
        <w:rPr>
          <w:rtl/>
        </w:rPr>
      </w:pPr>
      <w:r w:rsidRPr="00225D3C">
        <w:rPr>
          <w:b w:val="0"/>
          <w:bCs w:val="0"/>
          <w:rtl/>
        </w:rPr>
        <w:t>תרשים 26:</w:t>
      </w:r>
      <w:r>
        <w:rPr>
          <w:rtl/>
        </w:rPr>
        <w:t xml:space="preserve"> </w:t>
      </w:r>
      <w:r w:rsidRPr="00256B2D">
        <w:rPr>
          <w:rtl/>
        </w:rPr>
        <w:t>מספר</w:t>
      </w:r>
      <w:r>
        <w:rPr>
          <w:rtl/>
        </w:rPr>
        <w:t xml:space="preserve"> </w:t>
      </w:r>
      <w:r w:rsidRPr="00256B2D">
        <w:rPr>
          <w:rtl/>
        </w:rPr>
        <w:t>התלמידים</w:t>
      </w:r>
      <w:r>
        <w:rPr>
          <w:rtl/>
        </w:rPr>
        <w:t xml:space="preserve"> </w:t>
      </w:r>
      <w:r w:rsidRPr="00256B2D">
        <w:rPr>
          <w:rtl/>
        </w:rPr>
        <w:t>שהשתתפו</w:t>
      </w:r>
      <w:r>
        <w:rPr>
          <w:rtl/>
        </w:rPr>
        <w:t xml:space="preserve"> </w:t>
      </w:r>
      <w:r w:rsidRPr="00256B2D">
        <w:rPr>
          <w:rtl/>
        </w:rPr>
        <w:t>בתוכנית</w:t>
      </w:r>
      <w:r>
        <w:rPr>
          <w:rtl/>
        </w:rPr>
        <w:t xml:space="preserve"> </w:t>
      </w:r>
      <w:r w:rsidRPr="00256B2D">
        <w:rPr>
          <w:rtl/>
        </w:rPr>
        <w:t>קוד</w:t>
      </w:r>
      <w:r>
        <w:rPr>
          <w:rtl/>
        </w:rPr>
        <w:t xml:space="preserve"> </w:t>
      </w:r>
      <w:r w:rsidRPr="00256B2D">
        <w:rPr>
          <w:rtl/>
        </w:rPr>
        <w:t>ורובוטיקה</w:t>
      </w:r>
      <w:r>
        <w:rPr>
          <w:rtl/>
        </w:rPr>
        <w:t xml:space="preserve"> </w:t>
      </w:r>
      <w:r w:rsidRPr="00256B2D">
        <w:rPr>
          <w:rtl/>
        </w:rPr>
        <w:t>בשנים</w:t>
      </w:r>
      <w:r>
        <w:rPr>
          <w:rtl/>
        </w:rPr>
        <w:t xml:space="preserve"> </w:t>
      </w:r>
      <w:r w:rsidRPr="00256B2D">
        <w:rPr>
          <w:rtl/>
        </w:rPr>
        <w:t>2018</w:t>
      </w:r>
      <w:r>
        <w:rPr>
          <w:rtl/>
        </w:rPr>
        <w:t xml:space="preserve"> - </w:t>
      </w:r>
      <w:r w:rsidRPr="00256B2D">
        <w:rPr>
          <w:rtl/>
        </w:rPr>
        <w:t>2020</w:t>
      </w:r>
      <w:r>
        <w:rPr>
          <w:rtl/>
        </w:rPr>
        <w:t xml:space="preserve"> (</w:t>
      </w:r>
      <w:r w:rsidRPr="00256B2D">
        <w:rPr>
          <w:rtl/>
        </w:rPr>
        <w:t>מעוגל</w:t>
      </w:r>
      <w:r>
        <w:rPr>
          <w:rtl/>
        </w:rPr>
        <w:t xml:space="preserve"> </w:t>
      </w:r>
      <w:r w:rsidRPr="00256B2D">
        <w:rPr>
          <w:rtl/>
        </w:rPr>
        <w:t>למאות</w:t>
      </w:r>
      <w:r>
        <w:rPr>
          <w:rtl/>
        </w:rPr>
        <w:t>)</w:t>
      </w:r>
    </w:p>
    <w:p w:rsidR="00A324F3" w:rsidRPr="00A50730" w:rsidP="00286EBA" w14:paraId="5C26C2DE" w14:textId="0C7D9CBC">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83541"/>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21671" name="Picture 650"/>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3541"/>
                    </a:xfrm>
                    <a:prstGeom prst="rect">
                      <a:avLst/>
                    </a:prstGeom>
                  </pic:spPr>
                </pic:pic>
              </a:graphicData>
            </a:graphic>
          </wp:inline>
        </w:drawing>
      </w:r>
    </w:p>
    <w:p w:rsidR="00380896" w:rsidRPr="00256B2D" w:rsidP="0096440C" w14:paraId="0A27F893"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מינהל</w:t>
      </w:r>
      <w:r>
        <w:rPr>
          <w:rtl/>
        </w:rPr>
        <w:t xml:space="preserve"> </w:t>
      </w:r>
      <w:r w:rsidRPr="00256B2D">
        <w:rPr>
          <w:rtl/>
        </w:rPr>
        <w:t>התקשוב</w:t>
      </w:r>
      <w:r>
        <w:rPr>
          <w:rtl/>
        </w:rPr>
        <w:t xml:space="preserve"> </w:t>
      </w:r>
      <w:r w:rsidRPr="00256B2D">
        <w:rPr>
          <w:rtl/>
        </w:rPr>
        <w:t>מאוגוסט</w:t>
      </w:r>
      <w:r>
        <w:rPr>
          <w:rtl/>
        </w:rPr>
        <w:t xml:space="preserve"> </w:t>
      </w:r>
      <w:r w:rsidRPr="00256B2D">
        <w:rPr>
          <w:rtl/>
        </w:rPr>
        <w:t>2020</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3A77DF18"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מהתרשים עולה כי בין שנת 2018 ל-2019 חלה עלייה משמעותית במספר המשתתפים בתוכנית בכל המגזרים, ואילו בשנת 2020 ירד מספרם </w:t>
      </w:r>
      <w:r w:rsidRPr="00A50730">
        <w:rPr>
          <w:rFonts w:ascii="Tahoma" w:hAnsi="Tahoma" w:cs="Tahoma"/>
          <w:sz w:val="20"/>
          <w:szCs w:val="20"/>
          <w:rtl/>
        </w:rPr>
        <w:t>בכמחצית</w:t>
      </w:r>
      <w:r w:rsidRPr="00A50730">
        <w:rPr>
          <w:rFonts w:ascii="Tahoma" w:hAnsi="Tahoma" w:cs="Tahoma"/>
          <w:sz w:val="20"/>
          <w:szCs w:val="20"/>
          <w:rtl/>
        </w:rPr>
        <w:t xml:space="preserve">. ראוי לציין את חלקו, לאורך השנים, של המגזר הערבי בין משתתפי התוכנית, העומד על כ-45%, אף ששיעורו בקרב אוכלוסיית התלמידים הכוללת היא כ-25%. </w:t>
      </w:r>
    </w:p>
    <w:p w:rsidR="00380896" w:rsidRPr="00A50730" w:rsidP="00286EBA" w14:paraId="23B65E55"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בתשובת משרד החינוך הוא ציין כי מספר התלמידים שהשתתפו בתוכנית בשנת 2020 ירד ביחס לשנה הקודמת בשל בעיה תקציבית, שלא </w:t>
      </w:r>
      <w:r w:rsidRPr="00A50730">
        <w:rPr>
          <w:rFonts w:ascii="Tahoma" w:hAnsi="Tahoma" w:cs="Tahoma"/>
          <w:sz w:val="20"/>
          <w:szCs w:val="20"/>
          <w:rtl/>
        </w:rPr>
        <w:t>איפשרה</w:t>
      </w:r>
      <w:r w:rsidRPr="00A50730">
        <w:rPr>
          <w:rFonts w:ascii="Tahoma" w:hAnsi="Tahoma" w:cs="Tahoma"/>
          <w:sz w:val="20"/>
          <w:szCs w:val="20"/>
          <w:rtl/>
        </w:rPr>
        <w:t xml:space="preserve"> בשנה זו פרסום קול קורא לצירוף בתי"ס לתוכנית. </w:t>
      </w:r>
    </w:p>
    <w:p w:rsidR="00380896" w:rsidRPr="00256B2D" w:rsidP="001F54DE" w14:paraId="264DA8B7" w14:textId="77777777">
      <w:pPr>
        <w:pStyle w:val="RESHET"/>
        <w:rPr>
          <w:rtl/>
        </w:rPr>
      </w:pPr>
      <w:r w:rsidRPr="00256B2D">
        <w:rPr>
          <w:rtl/>
        </w:rPr>
        <w:t>משרד</w:t>
      </w:r>
      <w:r>
        <w:rPr>
          <w:rtl/>
        </w:rPr>
        <w:t xml:space="preserve"> </w:t>
      </w:r>
      <w:r w:rsidRPr="00256B2D">
        <w:rPr>
          <w:rtl/>
        </w:rPr>
        <w:t>מבקר</w:t>
      </w:r>
      <w:r>
        <w:rPr>
          <w:rtl/>
        </w:rPr>
        <w:t xml:space="preserve"> </w:t>
      </w:r>
      <w:r w:rsidRPr="00256B2D">
        <w:rPr>
          <w:rtl/>
        </w:rPr>
        <w:t>המדינה</w:t>
      </w:r>
      <w:r>
        <w:rPr>
          <w:rtl/>
        </w:rPr>
        <w:t xml:space="preserve"> </w:t>
      </w:r>
      <w:r w:rsidRPr="00256B2D">
        <w:rPr>
          <w:rtl/>
        </w:rPr>
        <w:t>מציין</w:t>
      </w:r>
      <w:r>
        <w:rPr>
          <w:rtl/>
        </w:rPr>
        <w:t xml:space="preserve"> </w:t>
      </w:r>
      <w:r w:rsidRPr="00256B2D">
        <w:rPr>
          <w:rtl/>
        </w:rPr>
        <w:t>כי</w:t>
      </w:r>
      <w:r>
        <w:rPr>
          <w:rtl/>
        </w:rPr>
        <w:t xml:space="preserve"> </w:t>
      </w:r>
      <w:r w:rsidRPr="00256B2D">
        <w:rPr>
          <w:rtl/>
        </w:rPr>
        <w:t>הקיטון</w:t>
      </w:r>
      <w:r>
        <w:rPr>
          <w:rtl/>
        </w:rPr>
        <w:t xml:space="preserve"> </w:t>
      </w:r>
      <w:r w:rsidRPr="00256B2D">
        <w:rPr>
          <w:rtl/>
        </w:rPr>
        <w:t>בהיקף</w:t>
      </w:r>
      <w:r>
        <w:rPr>
          <w:rtl/>
        </w:rPr>
        <w:t xml:space="preserve"> </w:t>
      </w:r>
      <w:r w:rsidRPr="00256B2D">
        <w:rPr>
          <w:rtl/>
        </w:rPr>
        <w:t>של</w:t>
      </w:r>
      <w:r>
        <w:rPr>
          <w:rtl/>
        </w:rPr>
        <w:t xml:space="preserve"> </w:t>
      </w:r>
      <w:r w:rsidRPr="00256B2D">
        <w:rPr>
          <w:rtl/>
        </w:rPr>
        <w:t>כ</w:t>
      </w:r>
      <w:r>
        <w:rPr>
          <w:rtl/>
        </w:rPr>
        <w:t>-</w:t>
      </w:r>
      <w:r w:rsidRPr="00256B2D">
        <w:rPr>
          <w:rtl/>
        </w:rPr>
        <w:t>50%</w:t>
      </w:r>
      <w:r>
        <w:rPr>
          <w:rtl/>
        </w:rPr>
        <w:t xml:space="preserve"> </w:t>
      </w:r>
      <w:r w:rsidRPr="00256B2D">
        <w:rPr>
          <w:rtl/>
        </w:rPr>
        <w:t>שחל</w:t>
      </w:r>
      <w:r>
        <w:rPr>
          <w:rtl/>
        </w:rPr>
        <w:t xml:space="preserve"> </w:t>
      </w:r>
      <w:r w:rsidRPr="00256B2D">
        <w:rPr>
          <w:rtl/>
        </w:rPr>
        <w:t>בתוכנית</w:t>
      </w:r>
      <w:r>
        <w:rPr>
          <w:rtl/>
        </w:rPr>
        <w:t xml:space="preserve"> </w:t>
      </w:r>
      <w:r w:rsidRPr="00256B2D">
        <w:rPr>
          <w:rtl/>
        </w:rPr>
        <w:t>בשנת</w:t>
      </w:r>
      <w:r>
        <w:rPr>
          <w:rtl/>
        </w:rPr>
        <w:t xml:space="preserve"> </w:t>
      </w:r>
      <w:r w:rsidRPr="00256B2D">
        <w:rPr>
          <w:rtl/>
        </w:rPr>
        <w:t>2020</w:t>
      </w:r>
      <w:r>
        <w:rPr>
          <w:rtl/>
        </w:rPr>
        <w:t xml:space="preserve"> </w:t>
      </w:r>
      <w:r w:rsidRPr="00256B2D">
        <w:rPr>
          <w:rtl/>
        </w:rPr>
        <w:t>עלול</w:t>
      </w:r>
      <w:r>
        <w:rPr>
          <w:rtl/>
        </w:rPr>
        <w:t xml:space="preserve"> </w:t>
      </w:r>
      <w:r w:rsidRPr="00256B2D">
        <w:rPr>
          <w:rtl/>
        </w:rPr>
        <w:t>לפגוע</w:t>
      </w:r>
      <w:r>
        <w:rPr>
          <w:rtl/>
        </w:rPr>
        <w:t xml:space="preserve"> </w:t>
      </w:r>
      <w:r w:rsidRPr="00256B2D">
        <w:rPr>
          <w:rtl/>
        </w:rPr>
        <w:t>בהקניית</w:t>
      </w:r>
      <w:r>
        <w:rPr>
          <w:rtl/>
        </w:rPr>
        <w:t xml:space="preserve"> </w:t>
      </w:r>
      <w:r w:rsidRPr="00256B2D">
        <w:rPr>
          <w:rtl/>
        </w:rPr>
        <w:t>מיומנות</w:t>
      </w:r>
      <w:r>
        <w:rPr>
          <w:rtl/>
        </w:rPr>
        <w:t xml:space="preserve"> </w:t>
      </w:r>
      <w:r w:rsidRPr="00256B2D">
        <w:rPr>
          <w:rtl/>
        </w:rPr>
        <w:t>מרכזית</w:t>
      </w:r>
      <w:r>
        <w:rPr>
          <w:rtl/>
        </w:rPr>
        <w:t xml:space="preserve">, </w:t>
      </w:r>
      <w:r w:rsidRPr="00256B2D">
        <w:rPr>
          <w:rtl/>
        </w:rPr>
        <w:t>החיונית</w:t>
      </w:r>
      <w:r>
        <w:rPr>
          <w:rtl/>
        </w:rPr>
        <w:t xml:space="preserve"> </w:t>
      </w:r>
      <w:r w:rsidRPr="00256B2D">
        <w:rPr>
          <w:rtl/>
        </w:rPr>
        <w:t>לשוק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ואף</w:t>
      </w:r>
      <w:r>
        <w:rPr>
          <w:rtl/>
        </w:rPr>
        <w:t xml:space="preserve"> </w:t>
      </w:r>
      <w:r w:rsidRPr="00256B2D">
        <w:rPr>
          <w:rtl/>
        </w:rPr>
        <w:t>לפגוע</w:t>
      </w:r>
      <w:r>
        <w:rPr>
          <w:rtl/>
        </w:rPr>
        <w:t xml:space="preserve"> </w:t>
      </w:r>
      <w:r w:rsidRPr="00256B2D">
        <w:rPr>
          <w:rtl/>
        </w:rPr>
        <w:t>באפשרות</w:t>
      </w:r>
      <w:r>
        <w:rPr>
          <w:rtl/>
        </w:rPr>
        <w:t xml:space="preserve"> </w:t>
      </w:r>
      <w:r w:rsidRPr="00256B2D">
        <w:rPr>
          <w:rtl/>
        </w:rPr>
        <w:t>להגדיל</w:t>
      </w:r>
      <w:r>
        <w:rPr>
          <w:rtl/>
        </w:rPr>
        <w:t xml:space="preserve"> </w:t>
      </w:r>
      <w:r w:rsidRPr="00256B2D">
        <w:rPr>
          <w:rtl/>
        </w:rPr>
        <w:t>את</w:t>
      </w:r>
      <w:r>
        <w:rPr>
          <w:rtl/>
        </w:rPr>
        <w:t xml:space="preserve"> </w:t>
      </w:r>
      <w:r w:rsidRPr="00256B2D">
        <w:rPr>
          <w:rtl/>
        </w:rPr>
        <w:t>עתודת</w:t>
      </w:r>
      <w:r>
        <w:rPr>
          <w:rtl/>
        </w:rPr>
        <w:t xml:space="preserve"> </w:t>
      </w:r>
      <w:r w:rsidRPr="00256B2D">
        <w:rPr>
          <w:rtl/>
        </w:rPr>
        <w:t>התלמידים</w:t>
      </w:r>
      <w:r>
        <w:rPr>
          <w:rtl/>
        </w:rPr>
        <w:t xml:space="preserve"> </w:t>
      </w:r>
      <w:r w:rsidRPr="00256B2D">
        <w:rPr>
          <w:rtl/>
        </w:rPr>
        <w:t>שיוכלו</w:t>
      </w:r>
      <w:r>
        <w:rPr>
          <w:rtl/>
        </w:rPr>
        <w:t xml:space="preserve"> </w:t>
      </w:r>
      <w:r w:rsidRPr="00256B2D">
        <w:rPr>
          <w:rtl/>
        </w:rPr>
        <w:t>להיקלט</w:t>
      </w:r>
      <w:r>
        <w:rPr>
          <w:rtl/>
        </w:rPr>
        <w:t xml:space="preserve"> </w:t>
      </w:r>
      <w:r w:rsidRPr="00256B2D">
        <w:rPr>
          <w:rtl/>
        </w:rPr>
        <w:t>בעתיד</w:t>
      </w:r>
      <w:r>
        <w:rPr>
          <w:rtl/>
        </w:rPr>
        <w:t xml:space="preserve"> </w:t>
      </w:r>
      <w:r w:rsidRPr="00256B2D">
        <w:rPr>
          <w:rtl/>
        </w:rPr>
        <w:t>בתעשיית</w:t>
      </w:r>
      <w:r>
        <w:rPr>
          <w:rtl/>
        </w:rPr>
        <w:t xml:space="preserve"> </w:t>
      </w:r>
      <w:r w:rsidRPr="00256B2D">
        <w:rPr>
          <w:rtl/>
        </w:rPr>
        <w:t>ההיי</w:t>
      </w:r>
      <w:r>
        <w:rPr>
          <w:rtl/>
        </w:rPr>
        <w:t>-</w:t>
      </w:r>
      <w:r w:rsidRPr="00256B2D">
        <w:rPr>
          <w:rtl/>
        </w:rPr>
        <w:t>טק</w:t>
      </w:r>
      <w:r>
        <w:rPr>
          <w:rtl/>
        </w:rPr>
        <w:t>.</w:t>
      </w:r>
    </w:p>
    <w:p w:rsidR="00380896" w:rsidRPr="00A50730" w:rsidP="00286EBA" w14:paraId="0C4E330D"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חט"ב:</w:t>
      </w:r>
      <w:r w:rsidRPr="00A50730">
        <w:rPr>
          <w:rFonts w:ascii="Tahoma" w:hAnsi="Tahoma" w:cs="Tahoma"/>
          <w:sz w:val="20"/>
          <w:szCs w:val="20"/>
          <w:rtl/>
        </w:rPr>
        <w:t xml:space="preserve"> לפי הנחיות ה-</w:t>
      </w:r>
      <w:r w:rsidRPr="00A50730">
        <w:rPr>
          <w:rFonts w:ascii="Tahoma" w:hAnsi="Tahoma" w:cs="Tahoma"/>
          <w:sz w:val="20"/>
          <w:szCs w:val="20"/>
        </w:rPr>
        <w:t>OECD</w:t>
      </w:r>
      <w:r w:rsidRPr="00A50730">
        <w:rPr>
          <w:rFonts w:ascii="Tahoma" w:hAnsi="Tahoma" w:cs="Tahoma"/>
          <w:sz w:val="20"/>
          <w:szCs w:val="20"/>
          <w:rtl/>
        </w:rPr>
        <w:t xml:space="preserve"> כאמור</w:t>
      </w:r>
      <w:r>
        <w:rPr>
          <w:rFonts w:ascii="Tahoma" w:hAnsi="Tahoma" w:cs="Tahoma"/>
          <w:sz w:val="20"/>
          <w:szCs w:val="20"/>
          <w:vertAlign w:val="superscript"/>
          <w:rtl/>
        </w:rPr>
        <w:footnoteReference w:id="92"/>
      </w:r>
      <w:r w:rsidRPr="00A50730">
        <w:rPr>
          <w:rFonts w:ascii="Tahoma" w:hAnsi="Tahoma" w:cs="Tahoma"/>
          <w:sz w:val="20"/>
          <w:szCs w:val="20"/>
          <w:rtl/>
        </w:rPr>
        <w:t xml:space="preserve">, משרד החינוך נדרש למפות 12 מקצועות לימוד הנלמדים בחט"ב כדי לבחון את מידת ההטמעה של מיומנויות שונות, ובהן חשיבה </w:t>
      </w:r>
      <w:r w:rsidRPr="00A50730">
        <w:rPr>
          <w:rFonts w:ascii="Tahoma" w:hAnsi="Tahoma" w:cs="Tahoma"/>
          <w:sz w:val="20"/>
          <w:szCs w:val="20"/>
          <w:rtl/>
        </w:rPr>
        <w:t>מחשובית</w:t>
      </w:r>
      <w:r w:rsidRPr="00A50730">
        <w:rPr>
          <w:rFonts w:ascii="Tahoma" w:hAnsi="Tahoma" w:cs="Tahoma"/>
          <w:sz w:val="20"/>
          <w:szCs w:val="20"/>
          <w:rtl/>
        </w:rPr>
        <w:t xml:space="preserve">. </w:t>
      </w:r>
    </w:p>
    <w:p w:rsidR="00380896" w:rsidRPr="00256B2D" w:rsidP="001F54DE" w14:paraId="2F092089" w14:textId="77777777">
      <w:pPr>
        <w:pStyle w:val="RESHET"/>
        <w:rPr>
          <w:rtl/>
        </w:rPr>
      </w:pPr>
      <w:r w:rsidRPr="00256B2D">
        <w:rPr>
          <w:rtl/>
        </w:rPr>
        <w:t>מהמיפוי</w:t>
      </w:r>
      <w:r>
        <w:rPr>
          <w:rtl/>
        </w:rPr>
        <w:t xml:space="preserve"> </w:t>
      </w:r>
      <w:r w:rsidRPr="00256B2D">
        <w:rPr>
          <w:rtl/>
        </w:rPr>
        <w:t>שעשה</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עלה</w:t>
      </w:r>
      <w:r>
        <w:rPr>
          <w:rtl/>
        </w:rPr>
        <w:t xml:space="preserve"> </w:t>
      </w:r>
      <w:r w:rsidRPr="00256B2D">
        <w:rPr>
          <w:rtl/>
        </w:rPr>
        <w:t>שהמיומנות</w:t>
      </w:r>
      <w:r>
        <w:rPr>
          <w:rtl/>
        </w:rPr>
        <w:t xml:space="preserve"> </w:t>
      </w:r>
      <w:r w:rsidRPr="00256B2D">
        <w:rPr>
          <w:rtl/>
        </w:rPr>
        <w:t>של</w:t>
      </w:r>
      <w:r>
        <w:rPr>
          <w:rtl/>
        </w:rPr>
        <w:t xml:space="preserve"> </w:t>
      </w:r>
      <w:r w:rsidRPr="00256B2D">
        <w:rPr>
          <w:rtl/>
        </w:rPr>
        <w:t>חשיבה</w:t>
      </w:r>
      <w:r>
        <w:rPr>
          <w:rtl/>
        </w:rPr>
        <w:t xml:space="preserve"> </w:t>
      </w:r>
      <w:r w:rsidRPr="00256B2D">
        <w:rPr>
          <w:rtl/>
        </w:rPr>
        <w:t>מחשובית</w:t>
      </w:r>
      <w:r>
        <w:rPr>
          <w:rtl/>
        </w:rPr>
        <w:t xml:space="preserve"> </w:t>
      </w:r>
      <w:r w:rsidRPr="00256B2D">
        <w:rPr>
          <w:rtl/>
        </w:rPr>
        <w:t>מוטמעת</w:t>
      </w:r>
      <w:r>
        <w:rPr>
          <w:rtl/>
        </w:rPr>
        <w:t xml:space="preserve"> </w:t>
      </w:r>
      <w:r w:rsidRPr="00256B2D">
        <w:rPr>
          <w:rtl/>
        </w:rPr>
        <w:t>בהיקף</w:t>
      </w:r>
      <w:r>
        <w:rPr>
          <w:rtl/>
        </w:rPr>
        <w:t xml:space="preserve"> </w:t>
      </w:r>
      <w:r w:rsidRPr="00256B2D">
        <w:rPr>
          <w:rtl/>
        </w:rPr>
        <w:t>מזערי</w:t>
      </w:r>
      <w:r>
        <w:rPr>
          <w:rtl/>
        </w:rPr>
        <w:t xml:space="preserve"> </w:t>
      </w:r>
      <w:r w:rsidRPr="00256B2D">
        <w:rPr>
          <w:rtl/>
        </w:rPr>
        <w:t>בתוכניות</w:t>
      </w:r>
      <w:r>
        <w:rPr>
          <w:rtl/>
        </w:rPr>
        <w:t xml:space="preserve"> </w:t>
      </w:r>
      <w:r w:rsidRPr="00256B2D">
        <w:rPr>
          <w:rtl/>
        </w:rPr>
        <w:t>הלימוד</w:t>
      </w:r>
      <w:r>
        <w:rPr>
          <w:rtl/>
        </w:rPr>
        <w:t xml:space="preserve"> </w:t>
      </w:r>
      <w:r w:rsidRPr="00256B2D">
        <w:rPr>
          <w:rtl/>
        </w:rPr>
        <w:t>ב</w:t>
      </w:r>
      <w:r>
        <w:rPr>
          <w:rtl/>
        </w:rPr>
        <w:t>-</w:t>
      </w:r>
      <w:r w:rsidRPr="00256B2D">
        <w:rPr>
          <w:rtl/>
        </w:rPr>
        <w:t>12</w:t>
      </w:r>
      <w:r>
        <w:rPr>
          <w:rtl/>
        </w:rPr>
        <w:t xml:space="preserve"> </w:t>
      </w:r>
      <w:r w:rsidRPr="00256B2D">
        <w:rPr>
          <w:rtl/>
        </w:rPr>
        <w:t>מקצועות</w:t>
      </w:r>
      <w:r>
        <w:rPr>
          <w:rtl/>
        </w:rPr>
        <w:t xml:space="preserve"> </w:t>
      </w:r>
      <w:r w:rsidRPr="00256B2D">
        <w:rPr>
          <w:rtl/>
        </w:rPr>
        <w:t>הלימוד</w:t>
      </w:r>
      <w:r>
        <w:rPr>
          <w:rtl/>
        </w:rPr>
        <w:t xml:space="preserve"> </w:t>
      </w:r>
      <w:r w:rsidRPr="00256B2D">
        <w:rPr>
          <w:rtl/>
        </w:rPr>
        <w:t>בחט"ב</w:t>
      </w:r>
      <w:r>
        <w:rPr>
          <w:rtl/>
        </w:rPr>
        <w:t xml:space="preserve"> - </w:t>
      </w:r>
      <w:r w:rsidRPr="00256B2D">
        <w:rPr>
          <w:rtl/>
        </w:rPr>
        <w:t>ב</w:t>
      </w:r>
      <w:r>
        <w:rPr>
          <w:rtl/>
        </w:rPr>
        <w:t>-</w:t>
      </w:r>
      <w:r w:rsidRPr="00256B2D">
        <w:rPr>
          <w:rtl/>
        </w:rPr>
        <w:t>91%</w:t>
      </w:r>
      <w:r>
        <w:rPr>
          <w:rtl/>
        </w:rPr>
        <w:t xml:space="preserve"> </w:t>
      </w:r>
      <w:r w:rsidRPr="00256B2D">
        <w:rPr>
          <w:rtl/>
        </w:rPr>
        <w:t>מפריטי</w:t>
      </w:r>
      <w:r>
        <w:rPr>
          <w:rtl/>
        </w:rPr>
        <w:t xml:space="preserve"> </w:t>
      </w:r>
      <w:r w:rsidRPr="00256B2D">
        <w:rPr>
          <w:rtl/>
        </w:rPr>
        <w:t>התוכן</w:t>
      </w:r>
      <w:r>
        <w:rPr>
          <w:rtl/>
        </w:rPr>
        <w:t xml:space="preserve"> </w:t>
      </w:r>
      <w:r w:rsidRPr="00256B2D">
        <w:rPr>
          <w:rtl/>
        </w:rPr>
        <w:t>של</w:t>
      </w:r>
      <w:r>
        <w:rPr>
          <w:rtl/>
        </w:rPr>
        <w:t xml:space="preserve"> </w:t>
      </w:r>
      <w:r w:rsidRPr="00256B2D">
        <w:rPr>
          <w:rtl/>
        </w:rPr>
        <w:t>התוכניות</w:t>
      </w:r>
      <w:r>
        <w:rPr>
          <w:rtl/>
        </w:rPr>
        <w:t xml:space="preserve"> </w:t>
      </w:r>
      <w:r w:rsidRPr="00256B2D">
        <w:rPr>
          <w:rtl/>
        </w:rPr>
        <w:t>היא</w:t>
      </w:r>
      <w:r>
        <w:rPr>
          <w:rtl/>
        </w:rPr>
        <w:t xml:space="preserve"> </w:t>
      </w:r>
      <w:r w:rsidRPr="00256B2D">
        <w:rPr>
          <w:rtl/>
        </w:rPr>
        <w:t>לא</w:t>
      </w:r>
      <w:r>
        <w:rPr>
          <w:rtl/>
        </w:rPr>
        <w:t xml:space="preserve"> </w:t>
      </w:r>
      <w:r w:rsidRPr="00256B2D">
        <w:rPr>
          <w:rtl/>
        </w:rPr>
        <w:t>הופיעה</w:t>
      </w:r>
      <w:r>
        <w:rPr>
          <w:rtl/>
        </w:rPr>
        <w:t>.</w:t>
      </w:r>
    </w:p>
    <w:p w:rsidR="00380896" w:rsidRPr="00A50730" w:rsidP="00286EBA" w14:paraId="0C32050F"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חט"ע</w:t>
      </w:r>
      <w:r w:rsidRPr="00A50730">
        <w:rPr>
          <w:rStyle w:val="a4"/>
          <w:rFonts w:ascii="Tahoma" w:hAnsi="Tahoma" w:cs="Tahoma"/>
          <w:b/>
          <w:bCs/>
          <w:sz w:val="20"/>
          <w:szCs w:val="20"/>
          <w:rtl/>
        </w:rPr>
        <w:t>:</w:t>
      </w:r>
      <w:r w:rsidRPr="00A50730">
        <w:rPr>
          <w:rFonts w:ascii="Tahoma" w:hAnsi="Tahoma" w:cs="Tahoma"/>
          <w:sz w:val="20"/>
          <w:szCs w:val="20"/>
          <w:rtl/>
        </w:rPr>
        <w:t xml:space="preserve"> מיפוי המיומנויות בהנחיית ארגון ה-</w:t>
      </w:r>
      <w:r w:rsidRPr="00A50730">
        <w:rPr>
          <w:rFonts w:ascii="Tahoma" w:hAnsi="Tahoma" w:cs="Tahoma"/>
          <w:sz w:val="20"/>
          <w:szCs w:val="20"/>
        </w:rPr>
        <w:t>OECD</w:t>
      </w:r>
      <w:r w:rsidRPr="00A50730">
        <w:rPr>
          <w:rFonts w:ascii="Tahoma" w:hAnsi="Tahoma" w:cs="Tahoma"/>
          <w:sz w:val="20"/>
          <w:szCs w:val="20"/>
          <w:rtl/>
        </w:rPr>
        <w:t xml:space="preserve"> נעשה לגבי 12 מקצועות לימוד בחט"ב, ללא התייחסות למקצועות הלימוד </w:t>
      </w:r>
      <w:r w:rsidRPr="00A50730">
        <w:rPr>
          <w:rFonts w:ascii="Tahoma" w:hAnsi="Tahoma" w:cs="Tahoma"/>
          <w:sz w:val="20"/>
          <w:szCs w:val="20"/>
          <w:rtl/>
        </w:rPr>
        <w:t>בחט"ע</w:t>
      </w:r>
      <w:r w:rsidRPr="00A50730">
        <w:rPr>
          <w:rFonts w:ascii="Tahoma" w:hAnsi="Tahoma" w:cs="Tahoma"/>
          <w:sz w:val="20"/>
          <w:szCs w:val="20"/>
          <w:rtl/>
        </w:rPr>
        <w:t xml:space="preserve">. ואולם, </w:t>
      </w:r>
      <w:r w:rsidRPr="00A50730">
        <w:rPr>
          <w:rFonts w:ascii="Tahoma" w:hAnsi="Tahoma" w:cs="Tahoma"/>
          <w:sz w:val="20"/>
          <w:szCs w:val="20"/>
          <w:rtl/>
        </w:rPr>
        <w:t>בחט"ע</w:t>
      </w:r>
      <w:r w:rsidRPr="00A50730">
        <w:rPr>
          <w:rFonts w:ascii="Tahoma" w:hAnsi="Tahoma" w:cs="Tahoma"/>
          <w:sz w:val="20"/>
          <w:szCs w:val="20"/>
          <w:rtl/>
        </w:rPr>
        <w:t xml:space="preserve"> ישנם שני מקצועות מרכזיים שמקנים, בין היתר, גם חשיבה </w:t>
      </w:r>
      <w:r w:rsidRPr="00A50730">
        <w:rPr>
          <w:rFonts w:ascii="Tahoma" w:hAnsi="Tahoma" w:cs="Tahoma"/>
          <w:sz w:val="20"/>
          <w:szCs w:val="20"/>
          <w:rtl/>
        </w:rPr>
        <w:t>מחשובית</w:t>
      </w:r>
      <w:r>
        <w:rPr>
          <w:rFonts w:ascii="Tahoma" w:hAnsi="Tahoma" w:cs="Tahoma"/>
          <w:sz w:val="20"/>
          <w:szCs w:val="20"/>
          <w:vertAlign w:val="superscript"/>
          <w:rtl/>
        </w:rPr>
        <w:footnoteReference w:id="93"/>
      </w:r>
      <w:r w:rsidRPr="00A50730">
        <w:rPr>
          <w:rFonts w:ascii="Tahoma" w:hAnsi="Tahoma" w:cs="Tahoma"/>
          <w:sz w:val="20"/>
          <w:szCs w:val="20"/>
          <w:rtl/>
        </w:rPr>
        <w:t>: מדעי המחשב ותכנון ותכנות מערכות מידע</w:t>
      </w:r>
      <w:r>
        <w:rPr>
          <w:rFonts w:ascii="Tahoma" w:hAnsi="Tahoma" w:cs="Tahoma"/>
          <w:sz w:val="20"/>
          <w:szCs w:val="20"/>
          <w:vertAlign w:val="superscript"/>
          <w:rtl/>
        </w:rPr>
        <w:footnoteReference w:id="94"/>
      </w:r>
      <w:r w:rsidRPr="00A50730">
        <w:rPr>
          <w:rFonts w:ascii="Tahoma" w:hAnsi="Tahoma" w:cs="Tahoma"/>
          <w:sz w:val="20"/>
          <w:szCs w:val="20"/>
          <w:rtl/>
        </w:rPr>
        <w:t>. בתרשים שלהלן מצוין מספר הנבחנים בשנת 2018 במקצועות מדעי המחשב ותכנון ותכנות מערכות מידע</w:t>
      </w:r>
      <w:r>
        <w:rPr>
          <w:rFonts w:ascii="Tahoma" w:hAnsi="Tahoma" w:cs="Tahoma"/>
          <w:sz w:val="20"/>
          <w:szCs w:val="20"/>
          <w:vertAlign w:val="superscript"/>
          <w:rtl/>
        </w:rPr>
        <w:footnoteReference w:id="95"/>
      </w:r>
      <w:r w:rsidRPr="00A50730">
        <w:rPr>
          <w:rFonts w:ascii="Tahoma" w:hAnsi="Tahoma" w:cs="Tahoma"/>
          <w:sz w:val="20"/>
          <w:szCs w:val="20"/>
          <w:rtl/>
        </w:rPr>
        <w:t xml:space="preserve"> ביחס לכלל הזכאים לבגרות</w:t>
      </w:r>
      <w:r>
        <w:rPr>
          <w:rFonts w:ascii="Tahoma" w:hAnsi="Tahoma" w:cs="Tahoma"/>
          <w:sz w:val="20"/>
          <w:szCs w:val="20"/>
          <w:vertAlign w:val="superscript"/>
          <w:rtl/>
        </w:rPr>
        <w:footnoteReference w:id="96"/>
      </w:r>
      <w:r w:rsidRPr="00A50730">
        <w:rPr>
          <w:rFonts w:ascii="Tahoma" w:hAnsi="Tahoma" w:cs="Tahoma"/>
          <w:sz w:val="20"/>
          <w:szCs w:val="20"/>
          <w:rtl/>
        </w:rPr>
        <w:t xml:space="preserve">. </w:t>
      </w:r>
    </w:p>
    <w:p w:rsidR="00380896" w:rsidRPr="00256B2D" w:rsidP="001F54DE" w14:paraId="75F8C964" w14:textId="2A1EAD9D">
      <w:pPr>
        <w:pStyle w:val="a1"/>
        <w:rPr>
          <w:rtl/>
        </w:rPr>
      </w:pPr>
      <w:r w:rsidRPr="00225D3C">
        <w:rPr>
          <w:b w:val="0"/>
          <w:bCs w:val="0"/>
          <w:rtl/>
        </w:rPr>
        <w:t>תרשים 27:</w:t>
      </w:r>
      <w:r>
        <w:rPr>
          <w:rtl/>
        </w:rPr>
        <w:t xml:space="preserve"> </w:t>
      </w:r>
      <w:r w:rsidRPr="00256B2D">
        <w:rPr>
          <w:rtl/>
        </w:rPr>
        <w:t>מספר</w:t>
      </w:r>
      <w:r>
        <w:rPr>
          <w:rtl/>
        </w:rPr>
        <w:t xml:space="preserve"> </w:t>
      </w:r>
      <w:r w:rsidRPr="00256B2D">
        <w:rPr>
          <w:rtl/>
        </w:rPr>
        <w:t>הנבחנים</w:t>
      </w:r>
      <w:r>
        <w:rPr>
          <w:rtl/>
        </w:rPr>
        <w:t xml:space="preserve"> </w:t>
      </w:r>
      <w:r w:rsidRPr="00256B2D">
        <w:rPr>
          <w:rtl/>
        </w:rPr>
        <w:t>במקצועות</w:t>
      </w:r>
      <w:r>
        <w:rPr>
          <w:rtl/>
        </w:rPr>
        <w:t xml:space="preserve"> </w:t>
      </w:r>
      <w:r w:rsidRPr="00256B2D">
        <w:rPr>
          <w:rtl/>
        </w:rPr>
        <w:t>מדעי</w:t>
      </w:r>
      <w:r>
        <w:rPr>
          <w:rtl/>
        </w:rPr>
        <w:t xml:space="preserve"> </w:t>
      </w:r>
      <w:r w:rsidRPr="00256B2D">
        <w:rPr>
          <w:rtl/>
        </w:rPr>
        <w:t>המחשב</w:t>
      </w:r>
      <w:r>
        <w:rPr>
          <w:rtl/>
        </w:rPr>
        <w:t xml:space="preserve"> </w:t>
      </w:r>
      <w:r w:rsidRPr="00256B2D">
        <w:rPr>
          <w:rtl/>
        </w:rPr>
        <w:t>ותכנון</w:t>
      </w:r>
      <w:r>
        <w:rPr>
          <w:rtl/>
        </w:rPr>
        <w:t xml:space="preserve"> </w:t>
      </w:r>
      <w:r w:rsidRPr="00256B2D">
        <w:rPr>
          <w:rtl/>
        </w:rPr>
        <w:t>ותכנות</w:t>
      </w:r>
      <w:r>
        <w:rPr>
          <w:rtl/>
        </w:rPr>
        <w:t xml:space="preserve"> </w:t>
      </w:r>
      <w:r w:rsidRPr="00256B2D">
        <w:rPr>
          <w:rtl/>
        </w:rPr>
        <w:t>מערכות</w:t>
      </w:r>
      <w:r>
        <w:rPr>
          <w:rtl/>
        </w:rPr>
        <w:t xml:space="preserve"> </w:t>
      </w:r>
      <w:r w:rsidRPr="00256B2D">
        <w:rPr>
          <w:rtl/>
        </w:rPr>
        <w:t>מידע</w:t>
      </w:r>
      <w:r>
        <w:rPr>
          <w:rtl/>
        </w:rPr>
        <w:t xml:space="preserve"> </w:t>
      </w:r>
      <w:r w:rsidRPr="00256B2D">
        <w:rPr>
          <w:rtl/>
        </w:rPr>
        <w:t>ביחס</w:t>
      </w:r>
      <w:r>
        <w:rPr>
          <w:rtl/>
        </w:rPr>
        <w:t xml:space="preserve"> </w:t>
      </w:r>
      <w:r w:rsidRPr="00256B2D">
        <w:rPr>
          <w:rtl/>
        </w:rPr>
        <w:t>לכלל</w:t>
      </w:r>
      <w:r>
        <w:rPr>
          <w:rtl/>
        </w:rPr>
        <w:t xml:space="preserve"> </w:t>
      </w:r>
      <w:r w:rsidRPr="00256B2D">
        <w:rPr>
          <w:rtl/>
        </w:rPr>
        <w:t>הזכאים</w:t>
      </w:r>
      <w:r>
        <w:rPr>
          <w:rtl/>
        </w:rPr>
        <w:t xml:space="preserve"> </w:t>
      </w:r>
      <w:r w:rsidRPr="00256B2D">
        <w:rPr>
          <w:rtl/>
        </w:rPr>
        <w:t>לבגרות</w:t>
      </w:r>
      <w:r>
        <w:rPr>
          <w:rtl/>
        </w:rPr>
        <w:t xml:space="preserve">, </w:t>
      </w:r>
      <w:r w:rsidRPr="00256B2D">
        <w:rPr>
          <w:rtl/>
        </w:rPr>
        <w:t>2018</w:t>
      </w:r>
    </w:p>
    <w:p w:rsidR="00A324F3" w:rsidRPr="00A50730" w:rsidP="00286EBA" w14:paraId="5F72779C" w14:textId="17126C90">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2609088" cy="2243328"/>
            <wp:effectExtent l="0" t="0" r="1270" b="508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95646" name="Picture 65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09088" cy="2243328"/>
                    </a:xfrm>
                    <a:prstGeom prst="rect">
                      <a:avLst/>
                    </a:prstGeom>
                  </pic:spPr>
                </pic:pic>
              </a:graphicData>
            </a:graphic>
          </wp:inline>
        </w:drawing>
      </w:r>
    </w:p>
    <w:p w:rsidR="00380896" w:rsidRPr="00256B2D" w:rsidP="0096440C" w14:paraId="5FB38D0C"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0636F5E8" w14:textId="77777777">
      <w:pPr>
        <w:pStyle w:val="RESHET"/>
        <w:rPr>
          <w:rtl/>
        </w:rPr>
      </w:pPr>
      <w:r w:rsidRPr="00256B2D">
        <w:rPr>
          <w:rtl/>
        </w:rPr>
        <w:t>מהתרשים</w:t>
      </w:r>
      <w:r>
        <w:rPr>
          <w:rtl/>
        </w:rPr>
        <w:t xml:space="preserve"> </w:t>
      </w:r>
      <w:r w:rsidRPr="00256B2D">
        <w:rPr>
          <w:rtl/>
        </w:rPr>
        <w:t>עולה</w:t>
      </w:r>
      <w:r>
        <w:rPr>
          <w:rtl/>
        </w:rPr>
        <w:t xml:space="preserve"> </w:t>
      </w:r>
      <w:r w:rsidRPr="00256B2D">
        <w:rPr>
          <w:rtl/>
        </w:rPr>
        <w:t>כי</w:t>
      </w:r>
      <w:r>
        <w:rPr>
          <w:rtl/>
        </w:rPr>
        <w:t xml:space="preserve"> </w:t>
      </w:r>
      <w:r w:rsidRPr="00256B2D">
        <w:rPr>
          <w:rtl/>
        </w:rPr>
        <w:t>שיעור</w:t>
      </w:r>
      <w:r>
        <w:rPr>
          <w:rtl/>
        </w:rPr>
        <w:t xml:space="preserve"> </w:t>
      </w:r>
      <w:r w:rsidRPr="00256B2D">
        <w:rPr>
          <w:rtl/>
        </w:rPr>
        <w:t>הנבחנים</w:t>
      </w:r>
      <w:r>
        <w:rPr>
          <w:rtl/>
        </w:rPr>
        <w:t xml:space="preserve"> </w:t>
      </w:r>
      <w:r w:rsidRPr="00256B2D">
        <w:rPr>
          <w:rtl/>
        </w:rPr>
        <w:t>במקצועות</w:t>
      </w:r>
      <w:r>
        <w:rPr>
          <w:rtl/>
        </w:rPr>
        <w:t xml:space="preserve"> </w:t>
      </w:r>
      <w:r w:rsidRPr="00256B2D">
        <w:rPr>
          <w:rtl/>
        </w:rPr>
        <w:t>אלה</w:t>
      </w:r>
      <w:r>
        <w:rPr>
          <w:rtl/>
        </w:rPr>
        <w:t xml:space="preserve"> </w:t>
      </w:r>
      <w:r w:rsidRPr="00256B2D">
        <w:rPr>
          <w:rtl/>
        </w:rPr>
        <w:t>מכלל</w:t>
      </w:r>
      <w:r>
        <w:rPr>
          <w:rtl/>
        </w:rPr>
        <w:t xml:space="preserve"> </w:t>
      </w:r>
      <w:r w:rsidRPr="00256B2D">
        <w:rPr>
          <w:rtl/>
        </w:rPr>
        <w:t>הזכאים</w:t>
      </w:r>
      <w:r>
        <w:rPr>
          <w:rtl/>
        </w:rPr>
        <w:t xml:space="preserve"> </w:t>
      </w:r>
      <w:r w:rsidRPr="00256B2D">
        <w:rPr>
          <w:rtl/>
        </w:rPr>
        <w:t>לבגרות</w:t>
      </w:r>
      <w:r>
        <w:rPr>
          <w:rtl/>
        </w:rPr>
        <w:t xml:space="preserve"> </w:t>
      </w:r>
      <w:r w:rsidRPr="00256B2D">
        <w:rPr>
          <w:rtl/>
        </w:rPr>
        <w:t>נמוך</w:t>
      </w:r>
      <w:r>
        <w:rPr>
          <w:rtl/>
        </w:rPr>
        <w:t xml:space="preserve"> </w:t>
      </w:r>
      <w:r w:rsidRPr="00256B2D">
        <w:rPr>
          <w:rtl/>
        </w:rPr>
        <w:t>מ</w:t>
      </w:r>
      <w:r>
        <w:rPr>
          <w:rtl/>
        </w:rPr>
        <w:t>-</w:t>
      </w:r>
      <w:r w:rsidRPr="00256B2D">
        <w:rPr>
          <w:rtl/>
        </w:rPr>
        <w:t>10%</w:t>
      </w:r>
      <w:r>
        <w:rPr>
          <w:rtl/>
        </w:rPr>
        <w:t xml:space="preserve">. </w:t>
      </w:r>
      <w:r w:rsidRPr="00256B2D">
        <w:rPr>
          <w:rtl/>
        </w:rPr>
        <w:t>אם</w:t>
      </w:r>
      <w:r>
        <w:rPr>
          <w:rtl/>
        </w:rPr>
        <w:t xml:space="preserve"> </w:t>
      </w:r>
      <w:r w:rsidRPr="00256B2D">
        <w:rPr>
          <w:rtl/>
        </w:rPr>
        <w:t>כך</w:t>
      </w:r>
      <w:r>
        <w:rPr>
          <w:rtl/>
        </w:rPr>
        <w:t xml:space="preserve">, </w:t>
      </w:r>
      <w:r w:rsidRPr="00256B2D">
        <w:rPr>
          <w:rtl/>
        </w:rPr>
        <w:t>רק</w:t>
      </w:r>
      <w:r>
        <w:rPr>
          <w:rtl/>
        </w:rPr>
        <w:t xml:space="preserve"> </w:t>
      </w:r>
      <w:r w:rsidRPr="00256B2D">
        <w:rPr>
          <w:rtl/>
        </w:rPr>
        <w:t>לחלק</w:t>
      </w:r>
      <w:r>
        <w:rPr>
          <w:rtl/>
        </w:rPr>
        <w:t xml:space="preserve"> </w:t>
      </w:r>
      <w:r w:rsidRPr="00256B2D">
        <w:rPr>
          <w:rtl/>
        </w:rPr>
        <w:t>קטן</w:t>
      </w:r>
      <w:r>
        <w:rPr>
          <w:rtl/>
        </w:rPr>
        <w:t xml:space="preserve"> </w:t>
      </w:r>
      <w:r w:rsidRPr="00256B2D">
        <w:rPr>
          <w:rtl/>
        </w:rPr>
        <w:t>מאוכלוסיית</w:t>
      </w:r>
      <w:r>
        <w:rPr>
          <w:rtl/>
        </w:rPr>
        <w:t xml:space="preserve"> </w:t>
      </w:r>
      <w:r w:rsidRPr="00256B2D">
        <w:rPr>
          <w:rtl/>
        </w:rPr>
        <w:t>התלמידים</w:t>
      </w:r>
      <w:r>
        <w:rPr>
          <w:rtl/>
        </w:rPr>
        <w:t xml:space="preserve"> </w:t>
      </w:r>
      <w:r w:rsidRPr="00256B2D">
        <w:rPr>
          <w:rtl/>
        </w:rPr>
        <w:t>בחט"ע</w:t>
      </w:r>
      <w:r>
        <w:rPr>
          <w:rtl/>
        </w:rPr>
        <w:t xml:space="preserve"> </w:t>
      </w:r>
      <w:r w:rsidRPr="00256B2D">
        <w:rPr>
          <w:rtl/>
        </w:rPr>
        <w:t>מוקנית</w:t>
      </w:r>
      <w:r>
        <w:rPr>
          <w:rtl/>
        </w:rPr>
        <w:t xml:space="preserve"> </w:t>
      </w:r>
      <w:r w:rsidRPr="00256B2D">
        <w:rPr>
          <w:rtl/>
        </w:rPr>
        <w:t>המיומנות</w:t>
      </w:r>
      <w:r>
        <w:rPr>
          <w:rtl/>
        </w:rPr>
        <w:t xml:space="preserve"> </w:t>
      </w:r>
      <w:r w:rsidRPr="00256B2D">
        <w:rPr>
          <w:rtl/>
        </w:rPr>
        <w:t>של</w:t>
      </w:r>
      <w:r>
        <w:rPr>
          <w:rtl/>
        </w:rPr>
        <w:t xml:space="preserve"> </w:t>
      </w:r>
      <w:r w:rsidRPr="00256B2D">
        <w:rPr>
          <w:rtl/>
        </w:rPr>
        <w:t>חשיבה</w:t>
      </w:r>
      <w:r>
        <w:rPr>
          <w:rtl/>
        </w:rPr>
        <w:t xml:space="preserve"> </w:t>
      </w:r>
      <w:r w:rsidRPr="00256B2D">
        <w:rPr>
          <w:rtl/>
        </w:rPr>
        <w:t>מחשובית</w:t>
      </w:r>
      <w:r>
        <w:rPr>
          <w:rtl/>
        </w:rPr>
        <w:t xml:space="preserve">. </w:t>
      </w:r>
    </w:p>
    <w:p w:rsidR="00380896" w:rsidRPr="00256B2D" w:rsidP="001F54DE" w14:paraId="05847204" w14:textId="77777777">
      <w:pPr>
        <w:pStyle w:val="RESHET"/>
        <w:rPr>
          <w:rtl/>
        </w:rPr>
      </w:pPr>
      <w:r w:rsidRPr="00256B2D">
        <w:rPr>
          <w:rtl/>
        </w:rPr>
        <w:t>למרות</w:t>
      </w:r>
      <w:r>
        <w:rPr>
          <w:rtl/>
        </w:rPr>
        <w:t xml:space="preserve"> </w:t>
      </w:r>
      <w:r w:rsidRPr="00256B2D">
        <w:rPr>
          <w:rtl/>
        </w:rPr>
        <w:t>התרומה</w:t>
      </w:r>
      <w:r>
        <w:rPr>
          <w:rtl/>
        </w:rPr>
        <w:t xml:space="preserve"> </w:t>
      </w:r>
      <w:r w:rsidRPr="00256B2D">
        <w:rPr>
          <w:rtl/>
        </w:rPr>
        <w:t>של</w:t>
      </w:r>
      <w:r>
        <w:rPr>
          <w:rtl/>
        </w:rPr>
        <w:t xml:space="preserve"> </w:t>
      </w:r>
      <w:r w:rsidRPr="00256B2D">
        <w:rPr>
          <w:rtl/>
        </w:rPr>
        <w:t>חשיבה</w:t>
      </w:r>
      <w:r>
        <w:rPr>
          <w:rtl/>
        </w:rPr>
        <w:t xml:space="preserve"> </w:t>
      </w:r>
      <w:r w:rsidRPr="00256B2D">
        <w:rPr>
          <w:rtl/>
        </w:rPr>
        <w:t>מחשובית</w:t>
      </w:r>
      <w:r>
        <w:rPr>
          <w:rtl/>
        </w:rPr>
        <w:t xml:space="preserve"> </w:t>
      </w:r>
      <w:r w:rsidRPr="00256B2D">
        <w:rPr>
          <w:rtl/>
        </w:rPr>
        <w:t>להשתלבות</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כפי</w:t>
      </w:r>
      <w:r>
        <w:rPr>
          <w:rtl/>
        </w:rPr>
        <w:t xml:space="preserve"> </w:t>
      </w:r>
      <w:r w:rsidRPr="00256B2D">
        <w:rPr>
          <w:rtl/>
        </w:rPr>
        <w:t>שעולה</w:t>
      </w:r>
      <w:r>
        <w:rPr>
          <w:rtl/>
        </w:rPr>
        <w:t xml:space="preserve"> </w:t>
      </w:r>
      <w:r w:rsidRPr="00256B2D">
        <w:rPr>
          <w:rtl/>
        </w:rPr>
        <w:t>מדוחות</w:t>
      </w:r>
      <w:r>
        <w:rPr>
          <w:rtl/>
        </w:rPr>
        <w:t xml:space="preserve"> </w:t>
      </w:r>
      <w:r w:rsidRPr="00256B2D">
        <w:rPr>
          <w:rtl/>
        </w:rPr>
        <w:t>שונים</w:t>
      </w:r>
      <w:r>
        <w:rPr>
          <w:rtl/>
        </w:rPr>
        <w:t xml:space="preserve">, </w:t>
      </w:r>
      <w:r w:rsidRPr="00256B2D">
        <w:rPr>
          <w:rtl/>
        </w:rPr>
        <w:t>פעולות</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בשלבי</w:t>
      </w:r>
      <w:r>
        <w:rPr>
          <w:rtl/>
        </w:rPr>
        <w:t xml:space="preserve"> </w:t>
      </w:r>
      <w:r w:rsidRPr="00256B2D">
        <w:rPr>
          <w:rtl/>
        </w:rPr>
        <w:t>החינוך</w:t>
      </w:r>
      <w:r>
        <w:rPr>
          <w:rtl/>
        </w:rPr>
        <w:t xml:space="preserve"> </w:t>
      </w:r>
      <w:r w:rsidRPr="00256B2D">
        <w:rPr>
          <w:rtl/>
        </w:rPr>
        <w:t>השונים</w:t>
      </w:r>
      <w:r>
        <w:rPr>
          <w:rtl/>
        </w:rPr>
        <w:t xml:space="preserve"> </w:t>
      </w:r>
      <w:r w:rsidRPr="00256B2D">
        <w:rPr>
          <w:rtl/>
        </w:rPr>
        <w:t>לא</w:t>
      </w:r>
      <w:r>
        <w:rPr>
          <w:rtl/>
        </w:rPr>
        <w:t xml:space="preserve"> </w:t>
      </w:r>
      <w:r w:rsidRPr="00256B2D">
        <w:rPr>
          <w:rtl/>
        </w:rPr>
        <w:t>הביאו</w:t>
      </w:r>
      <w:r>
        <w:rPr>
          <w:rtl/>
        </w:rPr>
        <w:t xml:space="preserve"> </w:t>
      </w:r>
      <w:r w:rsidRPr="00256B2D">
        <w:rPr>
          <w:rtl/>
        </w:rPr>
        <w:t>להקניה</w:t>
      </w:r>
      <w:r>
        <w:rPr>
          <w:rtl/>
        </w:rPr>
        <w:t xml:space="preserve"> </w:t>
      </w:r>
      <w:r w:rsidRPr="00256B2D">
        <w:rPr>
          <w:rtl/>
        </w:rPr>
        <w:t>של</w:t>
      </w:r>
      <w:r>
        <w:rPr>
          <w:rtl/>
        </w:rPr>
        <w:t xml:space="preserve"> </w:t>
      </w:r>
      <w:r w:rsidRPr="00256B2D">
        <w:rPr>
          <w:rtl/>
        </w:rPr>
        <w:t>מיומנות</w:t>
      </w:r>
      <w:r>
        <w:rPr>
          <w:rtl/>
        </w:rPr>
        <w:t xml:space="preserve"> </w:t>
      </w:r>
      <w:r w:rsidRPr="00256B2D">
        <w:rPr>
          <w:rtl/>
        </w:rPr>
        <w:t>זו</w:t>
      </w:r>
      <w:r>
        <w:rPr>
          <w:rtl/>
        </w:rPr>
        <w:t xml:space="preserve"> </w:t>
      </w:r>
      <w:r w:rsidRPr="00256B2D">
        <w:rPr>
          <w:rtl/>
        </w:rPr>
        <w:t>בקרב</w:t>
      </w:r>
      <w:r>
        <w:rPr>
          <w:rtl/>
        </w:rPr>
        <w:t xml:space="preserve"> </w:t>
      </w:r>
      <w:r w:rsidRPr="00256B2D">
        <w:rPr>
          <w:rtl/>
        </w:rPr>
        <w:t>חלקים</w:t>
      </w:r>
      <w:r>
        <w:rPr>
          <w:rtl/>
        </w:rPr>
        <w:t xml:space="preserve"> </w:t>
      </w:r>
      <w:r w:rsidRPr="00256B2D">
        <w:rPr>
          <w:rtl/>
        </w:rPr>
        <w:t>ניכרים</w:t>
      </w:r>
      <w:r>
        <w:rPr>
          <w:rtl/>
        </w:rPr>
        <w:t xml:space="preserve"> </w:t>
      </w:r>
      <w:r w:rsidRPr="00256B2D">
        <w:rPr>
          <w:rtl/>
        </w:rPr>
        <w:t>ממערכת</w:t>
      </w:r>
      <w:r>
        <w:rPr>
          <w:rtl/>
        </w:rPr>
        <w:t xml:space="preserve"> </w:t>
      </w:r>
      <w:r w:rsidRPr="00256B2D">
        <w:rPr>
          <w:rtl/>
        </w:rPr>
        <w:t>החינוך</w:t>
      </w:r>
      <w:r>
        <w:rPr>
          <w:rtl/>
        </w:rPr>
        <w:t xml:space="preserve"> (</w:t>
      </w:r>
      <w:r w:rsidRPr="00256B2D">
        <w:rPr>
          <w:rtl/>
        </w:rPr>
        <w:t>למשל</w:t>
      </w:r>
      <w:r>
        <w:rPr>
          <w:rtl/>
        </w:rPr>
        <w:t xml:space="preserve">, </w:t>
      </w:r>
      <w:r w:rsidRPr="00256B2D">
        <w:rPr>
          <w:rtl/>
        </w:rPr>
        <w:t>היא</w:t>
      </w:r>
      <w:r>
        <w:rPr>
          <w:rtl/>
        </w:rPr>
        <w:t xml:space="preserve"> </w:t>
      </w:r>
      <w:r w:rsidRPr="00256B2D">
        <w:rPr>
          <w:rtl/>
        </w:rPr>
        <w:t>לא</w:t>
      </w:r>
      <w:r>
        <w:rPr>
          <w:rtl/>
        </w:rPr>
        <w:t xml:space="preserve"> </w:t>
      </w:r>
      <w:r w:rsidRPr="00256B2D">
        <w:rPr>
          <w:rtl/>
        </w:rPr>
        <w:t>הופיעה</w:t>
      </w:r>
      <w:r>
        <w:rPr>
          <w:rtl/>
        </w:rPr>
        <w:t xml:space="preserve"> </w:t>
      </w:r>
      <w:r w:rsidRPr="00256B2D">
        <w:rPr>
          <w:rtl/>
        </w:rPr>
        <w:t>ב</w:t>
      </w:r>
      <w:r>
        <w:rPr>
          <w:rtl/>
        </w:rPr>
        <w:t>-</w:t>
      </w:r>
      <w:r w:rsidRPr="00256B2D">
        <w:rPr>
          <w:rtl/>
        </w:rPr>
        <w:t>91%</w:t>
      </w:r>
      <w:r>
        <w:rPr>
          <w:rtl/>
        </w:rPr>
        <w:t xml:space="preserve"> </w:t>
      </w:r>
      <w:r w:rsidRPr="00256B2D">
        <w:rPr>
          <w:rtl/>
        </w:rPr>
        <w:t>מפריטי</w:t>
      </w:r>
      <w:r>
        <w:rPr>
          <w:rtl/>
        </w:rPr>
        <w:t xml:space="preserve"> </w:t>
      </w:r>
      <w:r w:rsidRPr="00256B2D">
        <w:rPr>
          <w:rtl/>
        </w:rPr>
        <w:t>התוכן</w:t>
      </w:r>
      <w:r>
        <w:rPr>
          <w:rtl/>
        </w:rPr>
        <w:t xml:space="preserve"> </w:t>
      </w:r>
      <w:r w:rsidRPr="00256B2D">
        <w:rPr>
          <w:rtl/>
        </w:rPr>
        <w:t>של</w:t>
      </w:r>
      <w:r>
        <w:rPr>
          <w:rtl/>
        </w:rPr>
        <w:t xml:space="preserve"> </w:t>
      </w:r>
      <w:r w:rsidRPr="00256B2D">
        <w:rPr>
          <w:rtl/>
        </w:rPr>
        <w:t>תוכניות</w:t>
      </w:r>
      <w:r>
        <w:rPr>
          <w:rtl/>
        </w:rPr>
        <w:t xml:space="preserve"> </w:t>
      </w:r>
      <w:r w:rsidRPr="00256B2D">
        <w:rPr>
          <w:rtl/>
        </w:rPr>
        <w:t>הלימוד</w:t>
      </w:r>
      <w:r>
        <w:rPr>
          <w:rtl/>
        </w:rPr>
        <w:t xml:space="preserve"> </w:t>
      </w:r>
      <w:r w:rsidRPr="00256B2D">
        <w:rPr>
          <w:rtl/>
        </w:rPr>
        <w:t>במקצועות</w:t>
      </w:r>
      <w:r>
        <w:rPr>
          <w:rtl/>
        </w:rPr>
        <w:t xml:space="preserve"> </w:t>
      </w:r>
      <w:r w:rsidRPr="00256B2D">
        <w:rPr>
          <w:rtl/>
        </w:rPr>
        <w:t>הלימוד</w:t>
      </w:r>
      <w:r>
        <w:rPr>
          <w:rtl/>
        </w:rPr>
        <w:t xml:space="preserve"> </w:t>
      </w:r>
      <w:r w:rsidRPr="00256B2D">
        <w:rPr>
          <w:rtl/>
        </w:rPr>
        <w:t>שנבדקו</w:t>
      </w:r>
      <w:r>
        <w:rPr>
          <w:rtl/>
        </w:rPr>
        <w:t xml:space="preserve"> </w:t>
      </w:r>
      <w:r w:rsidRPr="00256B2D">
        <w:rPr>
          <w:rtl/>
        </w:rPr>
        <w:t>כאמור</w:t>
      </w:r>
      <w:r>
        <w:rPr>
          <w:rtl/>
        </w:rPr>
        <w:t xml:space="preserve">). </w:t>
      </w:r>
      <w:r w:rsidRPr="00256B2D">
        <w:rPr>
          <w:rtl/>
        </w:rPr>
        <w:t>אם</w:t>
      </w:r>
      <w:r>
        <w:rPr>
          <w:rtl/>
        </w:rPr>
        <w:t xml:space="preserve"> </w:t>
      </w:r>
      <w:r w:rsidRPr="00256B2D">
        <w:rPr>
          <w:rtl/>
        </w:rPr>
        <w:t>כן</w:t>
      </w:r>
      <w:r>
        <w:rPr>
          <w:rtl/>
        </w:rPr>
        <w:t xml:space="preserve">, </w:t>
      </w:r>
      <w:r w:rsidRPr="00256B2D">
        <w:rPr>
          <w:rtl/>
        </w:rPr>
        <w:t>במבחן</w:t>
      </w:r>
      <w:r>
        <w:rPr>
          <w:rtl/>
        </w:rPr>
        <w:t xml:space="preserve"> </w:t>
      </w:r>
      <w:r w:rsidRPr="00256B2D">
        <w:rPr>
          <w:rtl/>
        </w:rPr>
        <w:t>התוצאה</w:t>
      </w:r>
      <w:r>
        <w:rPr>
          <w:rtl/>
        </w:rPr>
        <w:t xml:space="preserve"> </w:t>
      </w:r>
      <w:r w:rsidRPr="00256B2D">
        <w:rPr>
          <w:rtl/>
        </w:rPr>
        <w:t>ישראל</w:t>
      </w:r>
      <w:r>
        <w:rPr>
          <w:rtl/>
        </w:rPr>
        <w:t xml:space="preserve"> </w:t>
      </w:r>
      <w:r w:rsidRPr="00256B2D">
        <w:rPr>
          <w:rtl/>
        </w:rPr>
        <w:t>עדיין</w:t>
      </w:r>
      <w:r>
        <w:rPr>
          <w:rtl/>
        </w:rPr>
        <w:t xml:space="preserve"> </w:t>
      </w:r>
      <w:r w:rsidRPr="00256B2D">
        <w:rPr>
          <w:rtl/>
        </w:rPr>
        <w:t>בשלב</w:t>
      </w:r>
      <w:r>
        <w:rPr>
          <w:rtl/>
        </w:rPr>
        <w:t xml:space="preserve"> </w:t>
      </w:r>
      <w:r w:rsidRPr="00256B2D">
        <w:rPr>
          <w:rtl/>
        </w:rPr>
        <w:t>ההתחלתי</w:t>
      </w:r>
      <w:r>
        <w:rPr>
          <w:rtl/>
        </w:rPr>
        <w:t xml:space="preserve"> </w:t>
      </w:r>
      <w:r w:rsidRPr="00256B2D">
        <w:rPr>
          <w:rtl/>
        </w:rPr>
        <w:t>של</w:t>
      </w:r>
      <w:r>
        <w:rPr>
          <w:rtl/>
        </w:rPr>
        <w:t xml:space="preserve"> </w:t>
      </w:r>
      <w:r w:rsidRPr="00256B2D">
        <w:rPr>
          <w:rtl/>
        </w:rPr>
        <w:t>הטמעתה</w:t>
      </w:r>
      <w:r>
        <w:rPr>
          <w:rtl/>
        </w:rPr>
        <w:t xml:space="preserve"> </w:t>
      </w:r>
      <w:r w:rsidRPr="00256B2D">
        <w:rPr>
          <w:rtl/>
        </w:rPr>
        <w:t>בתוכניות</w:t>
      </w:r>
      <w:r>
        <w:rPr>
          <w:rtl/>
        </w:rPr>
        <w:t xml:space="preserve"> </w:t>
      </w:r>
      <w:r w:rsidRPr="00256B2D">
        <w:rPr>
          <w:rtl/>
        </w:rPr>
        <w:t>הלימוד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 xml:space="preserve"> </w:t>
      </w:r>
      <w:r w:rsidRPr="00256B2D">
        <w:rPr>
          <w:rtl/>
        </w:rPr>
        <w:t>ממליץ</w:t>
      </w:r>
      <w:r>
        <w:rPr>
          <w:rtl/>
        </w:rPr>
        <w:t xml:space="preserve"> </w:t>
      </w:r>
      <w:r w:rsidRPr="00256B2D">
        <w:rPr>
          <w:rtl/>
        </w:rPr>
        <w:t>למשרד</w:t>
      </w:r>
      <w:r>
        <w:rPr>
          <w:rtl/>
        </w:rPr>
        <w:t xml:space="preserve"> </w:t>
      </w:r>
      <w:r w:rsidRPr="00256B2D">
        <w:rPr>
          <w:rtl/>
        </w:rPr>
        <w:t>החינוך</w:t>
      </w:r>
      <w:r>
        <w:rPr>
          <w:rtl/>
        </w:rPr>
        <w:t xml:space="preserve"> </w:t>
      </w:r>
      <w:r w:rsidRPr="00256B2D">
        <w:rPr>
          <w:rtl/>
        </w:rPr>
        <w:t>לבחון</w:t>
      </w:r>
      <w:r>
        <w:rPr>
          <w:rtl/>
        </w:rPr>
        <w:t xml:space="preserve"> </w:t>
      </w:r>
      <w:r w:rsidRPr="00256B2D">
        <w:rPr>
          <w:rtl/>
        </w:rPr>
        <w:t>דרכים</w:t>
      </w:r>
      <w:r>
        <w:rPr>
          <w:rtl/>
        </w:rPr>
        <w:t xml:space="preserve"> </w:t>
      </w:r>
      <w:r w:rsidRPr="00256B2D">
        <w:rPr>
          <w:rtl/>
        </w:rPr>
        <w:t>שיאפשרו</w:t>
      </w:r>
      <w:r>
        <w:rPr>
          <w:rtl/>
        </w:rPr>
        <w:t xml:space="preserve"> </w:t>
      </w:r>
      <w:r w:rsidRPr="00256B2D">
        <w:rPr>
          <w:rtl/>
        </w:rPr>
        <w:t>להגביר</w:t>
      </w:r>
      <w:r>
        <w:rPr>
          <w:rtl/>
        </w:rPr>
        <w:t xml:space="preserve"> </w:t>
      </w:r>
      <w:r w:rsidRPr="00256B2D">
        <w:rPr>
          <w:rtl/>
        </w:rPr>
        <w:t>את</w:t>
      </w:r>
      <w:r>
        <w:rPr>
          <w:rtl/>
        </w:rPr>
        <w:t xml:space="preserve"> </w:t>
      </w:r>
      <w:r w:rsidRPr="00256B2D">
        <w:rPr>
          <w:rtl/>
        </w:rPr>
        <w:t>שילוב</w:t>
      </w:r>
      <w:r>
        <w:rPr>
          <w:rtl/>
        </w:rPr>
        <w:t xml:space="preserve"> </w:t>
      </w:r>
      <w:r w:rsidRPr="00256B2D">
        <w:rPr>
          <w:rtl/>
        </w:rPr>
        <w:t>החשיבה</w:t>
      </w:r>
      <w:r>
        <w:rPr>
          <w:rtl/>
        </w:rPr>
        <w:t xml:space="preserve"> </w:t>
      </w:r>
      <w:r w:rsidRPr="00256B2D">
        <w:rPr>
          <w:rtl/>
        </w:rPr>
        <w:t>המחשובית</w:t>
      </w:r>
      <w:r>
        <w:rPr>
          <w:rtl/>
        </w:rPr>
        <w:t xml:space="preserve"> </w:t>
      </w:r>
      <w:r w:rsidRPr="00256B2D">
        <w:rPr>
          <w:rtl/>
        </w:rPr>
        <w:t>בתוכניות</w:t>
      </w:r>
      <w:r>
        <w:rPr>
          <w:rtl/>
        </w:rPr>
        <w:t xml:space="preserve"> </w:t>
      </w:r>
      <w:r w:rsidRPr="00256B2D">
        <w:rPr>
          <w:rtl/>
        </w:rPr>
        <w:t>הלימודים</w:t>
      </w:r>
      <w:r>
        <w:rPr>
          <w:rtl/>
        </w:rPr>
        <w:t xml:space="preserve"> </w:t>
      </w:r>
      <w:r w:rsidRPr="00256B2D">
        <w:rPr>
          <w:rtl/>
        </w:rPr>
        <w:t>משלב</w:t>
      </w:r>
      <w:r>
        <w:rPr>
          <w:rtl/>
        </w:rPr>
        <w:t xml:space="preserve"> </w:t>
      </w:r>
      <w:r w:rsidRPr="00256B2D">
        <w:rPr>
          <w:rtl/>
        </w:rPr>
        <w:t>החינוך</w:t>
      </w:r>
      <w:r>
        <w:rPr>
          <w:rtl/>
        </w:rPr>
        <w:t xml:space="preserve"> </w:t>
      </w:r>
      <w:r w:rsidRPr="00256B2D">
        <w:rPr>
          <w:rtl/>
        </w:rPr>
        <w:t>היסודי</w:t>
      </w:r>
      <w:r>
        <w:rPr>
          <w:rtl/>
        </w:rPr>
        <w:t xml:space="preserve"> </w:t>
      </w:r>
      <w:r w:rsidRPr="00256B2D">
        <w:rPr>
          <w:rtl/>
        </w:rPr>
        <w:t>ועד</w:t>
      </w:r>
      <w:r>
        <w:rPr>
          <w:rtl/>
        </w:rPr>
        <w:t xml:space="preserve"> </w:t>
      </w:r>
      <w:r w:rsidRPr="00256B2D">
        <w:rPr>
          <w:rtl/>
        </w:rPr>
        <w:t>סיום</w:t>
      </w:r>
      <w:r>
        <w:rPr>
          <w:rtl/>
        </w:rPr>
        <w:t xml:space="preserve"> </w:t>
      </w:r>
      <w:r w:rsidRPr="00256B2D">
        <w:rPr>
          <w:rtl/>
        </w:rPr>
        <w:t>החט"ע</w:t>
      </w:r>
      <w:r>
        <w:rPr>
          <w:rtl/>
        </w:rPr>
        <w:t xml:space="preserve">. </w:t>
      </w:r>
      <w:r w:rsidRPr="00256B2D">
        <w:rPr>
          <w:rtl/>
        </w:rPr>
        <w:t>בהתאם</w:t>
      </w:r>
      <w:r>
        <w:rPr>
          <w:rtl/>
        </w:rPr>
        <w:t xml:space="preserve"> </w:t>
      </w:r>
      <w:r w:rsidRPr="00256B2D">
        <w:rPr>
          <w:rtl/>
        </w:rPr>
        <w:t>מומלץ</w:t>
      </w:r>
      <w:r>
        <w:rPr>
          <w:rtl/>
        </w:rPr>
        <w:t xml:space="preserve"> </w:t>
      </w:r>
      <w:r w:rsidRPr="00256B2D">
        <w:rPr>
          <w:rtl/>
        </w:rPr>
        <w:t>להכשיר</w:t>
      </w:r>
      <w:r>
        <w:rPr>
          <w:rtl/>
        </w:rPr>
        <w:t xml:space="preserve"> </w:t>
      </w:r>
      <w:r w:rsidRPr="00256B2D">
        <w:rPr>
          <w:rtl/>
        </w:rPr>
        <w:t>מורים</w:t>
      </w:r>
      <w:r>
        <w:rPr>
          <w:rtl/>
        </w:rPr>
        <w:t xml:space="preserve"> </w:t>
      </w:r>
      <w:r w:rsidRPr="00256B2D">
        <w:rPr>
          <w:rtl/>
        </w:rPr>
        <w:t>להקניית</w:t>
      </w:r>
      <w:r>
        <w:rPr>
          <w:rtl/>
        </w:rPr>
        <w:t xml:space="preserve"> </w:t>
      </w:r>
      <w:r w:rsidRPr="00256B2D">
        <w:rPr>
          <w:rtl/>
        </w:rPr>
        <w:t>מיומנות</w:t>
      </w:r>
      <w:r>
        <w:rPr>
          <w:rtl/>
        </w:rPr>
        <w:t xml:space="preserve"> </w:t>
      </w:r>
      <w:r w:rsidRPr="00256B2D">
        <w:rPr>
          <w:rtl/>
        </w:rPr>
        <w:t>זו</w:t>
      </w:r>
      <w:r>
        <w:rPr>
          <w:rtl/>
        </w:rPr>
        <w:t xml:space="preserve">. </w:t>
      </w:r>
    </w:p>
    <w:p w:rsidR="00C22388" w:rsidRPr="00D43E82" w:rsidP="00C22388" w14:paraId="241890C8"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380896" w:rsidRPr="00256B2D" w:rsidP="001F54DE" w14:paraId="15FB5D0A" w14:textId="77777777">
      <w:pPr>
        <w:pStyle w:val="RESHET"/>
        <w:rPr>
          <w:rtl/>
        </w:rPr>
      </w:pPr>
      <w:r w:rsidRPr="00256B2D">
        <w:rPr>
          <w:rtl/>
        </w:rPr>
        <w:t>מהאמור</w:t>
      </w:r>
      <w:r>
        <w:rPr>
          <w:rtl/>
        </w:rPr>
        <w:t xml:space="preserve"> </w:t>
      </w:r>
      <w:r w:rsidRPr="00256B2D">
        <w:rPr>
          <w:rtl/>
        </w:rPr>
        <w:t>בפרק</w:t>
      </w:r>
      <w:r>
        <w:rPr>
          <w:rtl/>
        </w:rPr>
        <w:t xml:space="preserve"> </w:t>
      </w:r>
      <w:r w:rsidRPr="00256B2D">
        <w:rPr>
          <w:rtl/>
        </w:rPr>
        <w:t>עולה</w:t>
      </w:r>
      <w:r>
        <w:rPr>
          <w:rtl/>
        </w:rPr>
        <w:t xml:space="preserve"> </w:t>
      </w:r>
      <w:r w:rsidRPr="00256B2D">
        <w:rPr>
          <w:rtl/>
        </w:rPr>
        <w:t>שנדרש</w:t>
      </w:r>
      <w:r>
        <w:rPr>
          <w:rtl/>
        </w:rPr>
        <w:t xml:space="preserve"> </w:t>
      </w:r>
      <w:r w:rsidRPr="00256B2D">
        <w:rPr>
          <w:rtl/>
        </w:rPr>
        <w:t>שיפור</w:t>
      </w:r>
      <w:r>
        <w:rPr>
          <w:rtl/>
        </w:rPr>
        <w:t xml:space="preserve"> </w:t>
      </w:r>
      <w:r w:rsidRPr="00256B2D">
        <w:rPr>
          <w:rtl/>
        </w:rPr>
        <w:t>במידת</w:t>
      </w:r>
      <w:r>
        <w:rPr>
          <w:rtl/>
        </w:rPr>
        <w:t xml:space="preserve"> </w:t>
      </w:r>
      <w:r w:rsidRPr="00256B2D">
        <w:rPr>
          <w:rtl/>
        </w:rPr>
        <w:t>ההקניה</w:t>
      </w:r>
      <w:r>
        <w:rPr>
          <w:rtl/>
        </w:rPr>
        <w:t xml:space="preserve"> </w:t>
      </w:r>
      <w:r w:rsidRPr="00256B2D">
        <w:rPr>
          <w:rtl/>
        </w:rPr>
        <w:t>של</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לתלמידים</w:t>
      </w:r>
      <w:r>
        <w:rPr>
          <w:rtl/>
        </w:rPr>
        <w:t xml:space="preserve"> </w:t>
      </w:r>
      <w:r w:rsidRPr="00256B2D">
        <w:rPr>
          <w:rtl/>
        </w:rPr>
        <w:t>ולמורים</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צורך</w:t>
      </w:r>
      <w:r>
        <w:rPr>
          <w:rtl/>
        </w:rPr>
        <w:t xml:space="preserve"> </w:t>
      </w:r>
      <w:r w:rsidRPr="00256B2D">
        <w:rPr>
          <w:rtl/>
        </w:rPr>
        <w:t>זה</w:t>
      </w:r>
      <w:r>
        <w:rPr>
          <w:rtl/>
        </w:rPr>
        <w:t xml:space="preserve"> </w:t>
      </w:r>
      <w:r w:rsidRPr="00256B2D">
        <w:rPr>
          <w:rtl/>
        </w:rPr>
        <w:t>מודגש</w:t>
      </w:r>
      <w:r>
        <w:rPr>
          <w:rtl/>
        </w:rPr>
        <w:t xml:space="preserve"> </w:t>
      </w:r>
      <w:r w:rsidRPr="00256B2D">
        <w:rPr>
          <w:rtl/>
        </w:rPr>
        <w:t>במיוחד</w:t>
      </w:r>
      <w:r>
        <w:rPr>
          <w:rtl/>
        </w:rPr>
        <w:t xml:space="preserve"> </w:t>
      </w:r>
      <w:r w:rsidRPr="00256B2D">
        <w:rPr>
          <w:rtl/>
        </w:rPr>
        <w:t>בעת</w:t>
      </w:r>
      <w:r>
        <w:rPr>
          <w:rtl/>
        </w:rPr>
        <w:t xml:space="preserve"> </w:t>
      </w:r>
      <w:r w:rsidRPr="00256B2D">
        <w:rPr>
          <w:rtl/>
        </w:rPr>
        <w:t>סיום</w:t>
      </w:r>
      <w:r>
        <w:rPr>
          <w:rtl/>
        </w:rPr>
        <w:t xml:space="preserve"> </w:t>
      </w:r>
      <w:r w:rsidRPr="00256B2D">
        <w:rPr>
          <w:rtl/>
        </w:rPr>
        <w:t>הביקורת</w:t>
      </w:r>
      <w:r>
        <w:rPr>
          <w:rtl/>
        </w:rPr>
        <w:t xml:space="preserve">, </w:t>
      </w:r>
      <w:r w:rsidRPr="00256B2D">
        <w:rPr>
          <w:rtl/>
        </w:rPr>
        <w:t>עת</w:t>
      </w:r>
      <w:r>
        <w:rPr>
          <w:rtl/>
        </w:rPr>
        <w:t xml:space="preserve"> </w:t>
      </w:r>
      <w:r w:rsidRPr="00256B2D">
        <w:rPr>
          <w:rtl/>
        </w:rPr>
        <w:t>בה</w:t>
      </w:r>
      <w:r>
        <w:rPr>
          <w:rtl/>
        </w:rPr>
        <w:t xml:space="preserve"> </w:t>
      </w:r>
      <w:r w:rsidRPr="00256B2D">
        <w:rPr>
          <w:rtl/>
        </w:rPr>
        <w:t>מתפרצת</w:t>
      </w:r>
      <w:r>
        <w:rPr>
          <w:rtl/>
        </w:rPr>
        <w:t xml:space="preserve"> </w:t>
      </w:r>
      <w:r w:rsidRPr="00256B2D">
        <w:rPr>
          <w:rtl/>
        </w:rPr>
        <w:t>בארץ</w:t>
      </w:r>
      <w:r>
        <w:rPr>
          <w:rtl/>
        </w:rPr>
        <w:t xml:space="preserve"> </w:t>
      </w:r>
      <w:r w:rsidRPr="00256B2D">
        <w:rPr>
          <w:rtl/>
        </w:rPr>
        <w:t>ובעולם</w:t>
      </w:r>
      <w:r>
        <w:rPr>
          <w:rtl/>
        </w:rPr>
        <w:t xml:space="preserve"> </w:t>
      </w:r>
      <w:r w:rsidRPr="00256B2D">
        <w:rPr>
          <w:rtl/>
        </w:rPr>
        <w:t>מגפת</w:t>
      </w:r>
      <w:r>
        <w:rPr>
          <w:rtl/>
        </w:rPr>
        <w:t xml:space="preserve"> </w:t>
      </w:r>
      <w:r w:rsidRPr="00256B2D">
        <w:rPr>
          <w:rtl/>
        </w:rPr>
        <w:t>הקורונה</w:t>
      </w:r>
      <w:r>
        <w:rPr>
          <w:rtl/>
        </w:rPr>
        <w:t xml:space="preserve">, </w:t>
      </w:r>
      <w:r w:rsidRPr="00256B2D">
        <w:rPr>
          <w:rtl/>
        </w:rPr>
        <w:t>שמחייבת</w:t>
      </w:r>
      <w:r>
        <w:rPr>
          <w:rtl/>
        </w:rPr>
        <w:t xml:space="preserve"> </w:t>
      </w:r>
      <w:r w:rsidRPr="00256B2D">
        <w:rPr>
          <w:rtl/>
        </w:rPr>
        <w:t>התאמה</w:t>
      </w:r>
      <w:r>
        <w:rPr>
          <w:rtl/>
        </w:rPr>
        <w:t xml:space="preserve"> </w:t>
      </w:r>
      <w:r w:rsidRPr="00256B2D">
        <w:rPr>
          <w:rtl/>
        </w:rPr>
        <w:t>של</w:t>
      </w:r>
      <w:r>
        <w:rPr>
          <w:rtl/>
        </w:rPr>
        <w:t xml:space="preserve"> </w:t>
      </w:r>
      <w:r w:rsidRPr="00256B2D">
        <w:rPr>
          <w:rtl/>
        </w:rPr>
        <w:t>הלמידה</w:t>
      </w:r>
      <w:r>
        <w:rPr>
          <w:rtl/>
        </w:rPr>
        <w:t xml:space="preserve"> </w:t>
      </w:r>
      <w:r w:rsidRPr="00256B2D">
        <w:rPr>
          <w:rtl/>
        </w:rPr>
        <w:t>לנסיבות</w:t>
      </w:r>
      <w:r>
        <w:rPr>
          <w:rtl/>
        </w:rPr>
        <w:t xml:space="preserve"> </w:t>
      </w:r>
      <w:r w:rsidRPr="00256B2D">
        <w:rPr>
          <w:rtl/>
        </w:rPr>
        <w:t>ולמגבלות</w:t>
      </w:r>
      <w:r>
        <w:rPr>
          <w:rtl/>
        </w:rPr>
        <w:t xml:space="preserve"> </w:t>
      </w:r>
      <w:r w:rsidRPr="00256B2D">
        <w:rPr>
          <w:rtl/>
        </w:rPr>
        <w:t>שנוצרו</w:t>
      </w:r>
      <w:r>
        <w:rPr>
          <w:rtl/>
        </w:rPr>
        <w:t xml:space="preserve">, </w:t>
      </w:r>
      <w:r w:rsidRPr="00256B2D">
        <w:rPr>
          <w:rtl/>
        </w:rPr>
        <w:t>ובכלל</w:t>
      </w:r>
      <w:r>
        <w:rPr>
          <w:rtl/>
        </w:rPr>
        <w:t xml:space="preserve"> </w:t>
      </w:r>
      <w:r w:rsidRPr="00256B2D">
        <w:rPr>
          <w:rtl/>
        </w:rPr>
        <w:t>זה</w:t>
      </w:r>
      <w:r>
        <w:rPr>
          <w:rtl/>
        </w:rPr>
        <w:t xml:space="preserve"> </w:t>
      </w:r>
      <w:r w:rsidRPr="00256B2D">
        <w:rPr>
          <w:rtl/>
        </w:rPr>
        <w:t>הצורך</w:t>
      </w:r>
      <w:r>
        <w:rPr>
          <w:rtl/>
        </w:rPr>
        <w:t xml:space="preserve"> </w:t>
      </w:r>
      <w:r w:rsidRPr="00256B2D">
        <w:rPr>
          <w:rtl/>
        </w:rPr>
        <w:t>בהוראה</w:t>
      </w:r>
      <w:r>
        <w:rPr>
          <w:rtl/>
        </w:rPr>
        <w:t xml:space="preserve"> </w:t>
      </w:r>
      <w:r w:rsidRPr="00256B2D">
        <w:rPr>
          <w:rtl/>
        </w:rPr>
        <w:t>ובלמידה</w:t>
      </w:r>
      <w:r>
        <w:rPr>
          <w:rtl/>
        </w:rPr>
        <w:t xml:space="preserve"> </w:t>
      </w:r>
      <w:r w:rsidRPr="00256B2D">
        <w:rPr>
          <w:rtl/>
        </w:rPr>
        <w:t>מתוקשבת</w:t>
      </w:r>
      <w:r>
        <w:rPr>
          <w:rtl/>
        </w:rPr>
        <w:t xml:space="preserve"> </w:t>
      </w:r>
      <w:r w:rsidRPr="00256B2D">
        <w:rPr>
          <w:rtl/>
        </w:rPr>
        <w:t>מרחוק</w:t>
      </w:r>
      <w:r>
        <w:rPr>
          <w:rtl/>
        </w:rPr>
        <w:t xml:space="preserve">. </w:t>
      </w: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יבחן</w:t>
      </w:r>
      <w:r>
        <w:rPr>
          <w:rtl/>
        </w:rPr>
        <w:t xml:space="preserve"> </w:t>
      </w:r>
      <w:r w:rsidRPr="00256B2D">
        <w:rPr>
          <w:rtl/>
        </w:rPr>
        <w:t>דרכים</w:t>
      </w:r>
      <w:r>
        <w:rPr>
          <w:rtl/>
        </w:rPr>
        <w:t xml:space="preserve"> </w:t>
      </w:r>
      <w:r w:rsidRPr="00256B2D">
        <w:rPr>
          <w:rtl/>
        </w:rPr>
        <w:t>לבחינת</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התלמידים</w:t>
      </w:r>
      <w:r>
        <w:rPr>
          <w:rtl/>
        </w:rPr>
        <w:t xml:space="preserve"> </w:t>
      </w:r>
      <w:r w:rsidRPr="00256B2D">
        <w:rPr>
          <w:rtl/>
        </w:rPr>
        <w:t>בכל</w:t>
      </w:r>
      <w:r>
        <w:rPr>
          <w:rtl/>
        </w:rPr>
        <w:t xml:space="preserve"> </w:t>
      </w:r>
      <w:r w:rsidRPr="00256B2D">
        <w:rPr>
          <w:rtl/>
        </w:rPr>
        <w:t>שכבות</w:t>
      </w:r>
      <w:r>
        <w:rPr>
          <w:rtl/>
        </w:rPr>
        <w:t xml:space="preserve"> </w:t>
      </w:r>
      <w:r w:rsidRPr="00256B2D">
        <w:rPr>
          <w:rtl/>
        </w:rPr>
        <w:t>הגיל</w:t>
      </w:r>
      <w:r>
        <w:rPr>
          <w:rtl/>
        </w:rPr>
        <w:t xml:space="preserve">, </w:t>
      </w:r>
      <w:r w:rsidRPr="00256B2D">
        <w:rPr>
          <w:rtl/>
        </w:rPr>
        <w:t>וירכז</w:t>
      </w:r>
      <w:r>
        <w:rPr>
          <w:rtl/>
        </w:rPr>
        <w:t xml:space="preserve"> </w:t>
      </w:r>
      <w:r w:rsidRPr="00256B2D">
        <w:rPr>
          <w:rtl/>
        </w:rPr>
        <w:t>מידע</w:t>
      </w:r>
      <w:r>
        <w:rPr>
          <w:rtl/>
        </w:rPr>
        <w:t xml:space="preserve"> </w:t>
      </w:r>
      <w:r w:rsidRPr="00256B2D">
        <w:rPr>
          <w:rtl/>
        </w:rPr>
        <w:t>מהימן</w:t>
      </w:r>
      <w:r>
        <w:rPr>
          <w:rtl/>
        </w:rPr>
        <w:t xml:space="preserve"> </w:t>
      </w:r>
      <w:r w:rsidRPr="00256B2D">
        <w:rPr>
          <w:rtl/>
        </w:rPr>
        <w:t>על</w:t>
      </w:r>
      <w:r>
        <w:rPr>
          <w:rtl/>
        </w:rPr>
        <w:t xml:space="preserve"> </w:t>
      </w:r>
      <w:r w:rsidRPr="00256B2D">
        <w:rPr>
          <w:rtl/>
        </w:rPr>
        <w:t>שיעור</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של</w:t>
      </w:r>
      <w:r>
        <w:rPr>
          <w:rtl/>
        </w:rPr>
        <w:t xml:space="preserve"> </w:t>
      </w:r>
      <w:r w:rsidRPr="00256B2D">
        <w:rPr>
          <w:rtl/>
        </w:rPr>
        <w:t>כלל</w:t>
      </w:r>
      <w:r>
        <w:rPr>
          <w:rtl/>
        </w:rPr>
        <w:t xml:space="preserve"> </w:t>
      </w:r>
      <w:r w:rsidRPr="00256B2D">
        <w:rPr>
          <w:rtl/>
        </w:rPr>
        <w:t>המשתמשים</w:t>
      </w:r>
      <w:r>
        <w:rPr>
          <w:rtl/>
        </w:rPr>
        <w:t xml:space="preserve">. </w:t>
      </w:r>
      <w:r w:rsidRPr="00256B2D">
        <w:rPr>
          <w:rtl/>
        </w:rPr>
        <w:t>זאת</w:t>
      </w:r>
      <w:r>
        <w:rPr>
          <w:rtl/>
        </w:rPr>
        <w:t xml:space="preserve"> </w:t>
      </w:r>
      <w:r w:rsidRPr="00256B2D">
        <w:rPr>
          <w:rtl/>
        </w:rPr>
        <w:t>לטובת</w:t>
      </w:r>
      <w:r>
        <w:rPr>
          <w:rtl/>
        </w:rPr>
        <w:t xml:space="preserve"> </w:t>
      </w:r>
      <w:r w:rsidRPr="00256B2D">
        <w:rPr>
          <w:rtl/>
        </w:rPr>
        <w:t>גיבוש</w:t>
      </w:r>
      <w:r>
        <w:rPr>
          <w:rtl/>
        </w:rPr>
        <w:t xml:space="preserve"> </w:t>
      </w:r>
      <w:r w:rsidRPr="00256B2D">
        <w:rPr>
          <w:rtl/>
        </w:rPr>
        <w:t>תמונת</w:t>
      </w:r>
      <w:r>
        <w:rPr>
          <w:rtl/>
        </w:rPr>
        <w:t xml:space="preserve"> </w:t>
      </w:r>
      <w:r w:rsidRPr="00256B2D">
        <w:rPr>
          <w:rtl/>
        </w:rPr>
        <w:t>מצב</w:t>
      </w:r>
      <w:r>
        <w:rPr>
          <w:rtl/>
        </w:rPr>
        <w:t xml:space="preserve"> </w:t>
      </w:r>
      <w:r w:rsidRPr="00256B2D">
        <w:rPr>
          <w:rtl/>
        </w:rPr>
        <w:t>ארצית</w:t>
      </w:r>
      <w:r>
        <w:rPr>
          <w:rtl/>
        </w:rPr>
        <w:t xml:space="preserve">, </w:t>
      </w:r>
      <w:r w:rsidRPr="00256B2D">
        <w:rPr>
          <w:rtl/>
        </w:rPr>
        <w:t>שתאפשר</w:t>
      </w:r>
      <w:r>
        <w:rPr>
          <w:rtl/>
        </w:rPr>
        <w:t xml:space="preserve"> </w:t>
      </w:r>
      <w:r w:rsidRPr="00256B2D">
        <w:rPr>
          <w:rtl/>
        </w:rPr>
        <w:t>תשתית</w:t>
      </w:r>
      <w:r>
        <w:rPr>
          <w:rtl/>
        </w:rPr>
        <w:t xml:space="preserve"> </w:t>
      </w:r>
      <w:r w:rsidRPr="00256B2D">
        <w:rPr>
          <w:rtl/>
        </w:rPr>
        <w:t>לגיבוש</w:t>
      </w:r>
      <w:r>
        <w:rPr>
          <w:rtl/>
        </w:rPr>
        <w:t xml:space="preserve"> </w:t>
      </w:r>
      <w:r w:rsidRPr="00256B2D">
        <w:rPr>
          <w:rtl/>
        </w:rPr>
        <w:t>מדיניות</w:t>
      </w:r>
      <w:r>
        <w:rPr>
          <w:rtl/>
        </w:rPr>
        <w:t xml:space="preserve"> </w:t>
      </w:r>
      <w:r w:rsidRPr="00256B2D">
        <w:rPr>
          <w:rtl/>
        </w:rPr>
        <w:t>להעלאת</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בקרב</w:t>
      </w:r>
      <w:r>
        <w:rPr>
          <w:rtl/>
        </w:rPr>
        <w:t xml:space="preserve"> </w:t>
      </w:r>
      <w:r w:rsidRPr="00256B2D">
        <w:rPr>
          <w:rtl/>
        </w:rPr>
        <w:t>התלמידים</w:t>
      </w:r>
      <w:r>
        <w:rPr>
          <w:rtl/>
        </w:rPr>
        <w:t xml:space="preserve">. </w:t>
      </w:r>
    </w:p>
    <w:p w:rsidR="00380896" w:rsidRPr="00256B2D" w:rsidP="00380896" w14:paraId="672CF523" w14:textId="77777777">
      <w:pPr>
        <w:pStyle w:val="-2"/>
        <w:rPr>
          <w:rFonts w:ascii="Tahoma" w:hAnsi="Tahoma" w:cs="Tahoma"/>
          <w:rtl/>
        </w:rPr>
      </w:pPr>
    </w:p>
    <w:p w:rsidR="00380896" w:rsidRPr="00256B2D" w:rsidP="00C22388" w14:paraId="42C53BDF" w14:textId="77777777">
      <w:pPr>
        <w:pStyle w:val="2"/>
        <w:rPr>
          <w:rtl/>
        </w:rPr>
      </w:pPr>
      <w:r w:rsidRPr="00256B2D">
        <w:rPr>
          <w:rtl/>
        </w:rPr>
        <w:t>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למבוגרים</w:t>
      </w:r>
    </w:p>
    <w:p w:rsidR="00380896" w:rsidRPr="00256B2D" w:rsidP="00C22388" w14:paraId="2396B307" w14:textId="77777777">
      <w:pPr>
        <w:pStyle w:val="3"/>
        <w:spacing w:before="120"/>
        <w:rPr>
          <w:rtl/>
        </w:rPr>
      </w:pPr>
      <w:r w:rsidRPr="00256B2D">
        <w:rPr>
          <w:rtl/>
        </w:rPr>
        <w:t>רקע</w:t>
      </w:r>
    </w:p>
    <w:p w:rsidR="00380896" w:rsidRPr="00A50730" w:rsidP="00286EBA" w14:paraId="675EE54A"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אף על פי שכבר היום נדרשת אוריינות דיגיטלית של העובדים למשרות רבות, ואף שמגמה זו צפויה להתעצם, בדומה למתרחש בעולם, הנתונים בישראל מראים שישנן אוכלוסיות בגיל העבודה שחסרות אוריינות דיגיטלית או שרמת </w:t>
      </w:r>
      <w:r w:rsidRPr="00A50730">
        <w:rPr>
          <w:rFonts w:ascii="Tahoma" w:hAnsi="Tahoma" w:cs="Tahoma"/>
          <w:sz w:val="20"/>
          <w:szCs w:val="20"/>
          <w:rtl/>
        </w:rPr>
        <w:t>אוריינותן</w:t>
      </w:r>
      <w:r w:rsidRPr="00A50730">
        <w:rPr>
          <w:rFonts w:ascii="Tahoma" w:hAnsi="Tahoma" w:cs="Tahoma"/>
          <w:sz w:val="20"/>
          <w:szCs w:val="20"/>
          <w:rtl/>
        </w:rPr>
        <w:t xml:space="preserve"> נמוכה. אוכלוסיות אלה כוללות אנשים מהאוכלוסייה הערבית ומהאוכלוסייה החרדית ואחרים, מהם המשתייכים לאוכלוסייה המבוגרת יותר. התרשים שלהלן מציג את הציון של ישראל במבחן פתרון בעיות בסביבה מתוקשבת ביחס לממוצע מדינות ה-</w:t>
      </w:r>
      <w:r w:rsidRPr="00A50730">
        <w:rPr>
          <w:rFonts w:ascii="Tahoma" w:hAnsi="Tahoma" w:cs="Tahoma"/>
          <w:sz w:val="20"/>
          <w:szCs w:val="20"/>
        </w:rPr>
        <w:t>OECD</w:t>
      </w:r>
      <w:r w:rsidRPr="00A50730">
        <w:rPr>
          <w:rFonts w:ascii="Tahoma" w:hAnsi="Tahoma" w:cs="Tahoma"/>
          <w:sz w:val="20"/>
          <w:szCs w:val="20"/>
          <w:rtl/>
        </w:rPr>
        <w:t xml:space="preserve"> ב-2015, לפי קבוצות גיל. </w:t>
      </w:r>
    </w:p>
    <w:p w:rsidR="00380896" w:rsidRPr="00A33FE4" w:rsidP="001F54DE" w14:paraId="3E8F283E" w14:textId="16C8BF3A">
      <w:pPr>
        <w:pStyle w:val="a1"/>
        <w:rPr>
          <w:rtl/>
        </w:rPr>
      </w:pPr>
      <w:r w:rsidRPr="00225D3C">
        <w:rPr>
          <w:b w:val="0"/>
          <w:bCs w:val="0"/>
          <w:rtl/>
        </w:rPr>
        <w:t>תרשים 28:</w:t>
      </w:r>
      <w:r>
        <w:rPr>
          <w:rtl/>
        </w:rPr>
        <w:t xml:space="preserve"> </w:t>
      </w:r>
      <w:r w:rsidRPr="00256B2D">
        <w:rPr>
          <w:rtl/>
        </w:rPr>
        <w:t>ציון</w:t>
      </w:r>
      <w:r>
        <w:rPr>
          <w:rtl/>
        </w:rPr>
        <w:t xml:space="preserve"> </w:t>
      </w:r>
      <w:r w:rsidRPr="00256B2D">
        <w:rPr>
          <w:rtl/>
        </w:rPr>
        <w:t>ממוצע</w:t>
      </w:r>
      <w:r>
        <w:rPr>
          <w:rtl/>
        </w:rPr>
        <w:t xml:space="preserve"> </w:t>
      </w:r>
      <w:r w:rsidRPr="00256B2D">
        <w:rPr>
          <w:rtl/>
        </w:rPr>
        <w:t>במבחן</w:t>
      </w:r>
      <w:r>
        <w:rPr>
          <w:rtl/>
        </w:rPr>
        <w:t xml:space="preserve"> </w:t>
      </w:r>
      <w:r w:rsidRPr="00256B2D">
        <w:rPr>
          <w:rtl/>
        </w:rPr>
        <w:t>פתרון</w:t>
      </w:r>
      <w:r>
        <w:rPr>
          <w:rtl/>
        </w:rPr>
        <w:t xml:space="preserve"> </w:t>
      </w:r>
      <w:r w:rsidRPr="00256B2D">
        <w:rPr>
          <w:rtl/>
        </w:rPr>
        <w:t>בעיות</w:t>
      </w:r>
      <w:r>
        <w:rPr>
          <w:rtl/>
        </w:rPr>
        <w:t xml:space="preserve"> </w:t>
      </w:r>
      <w:r w:rsidRPr="00256B2D">
        <w:rPr>
          <w:rtl/>
        </w:rPr>
        <w:t>בסביבה</w:t>
      </w:r>
      <w:r>
        <w:rPr>
          <w:rtl/>
        </w:rPr>
        <w:t xml:space="preserve"> </w:t>
      </w:r>
      <w:r w:rsidRPr="00A33FE4">
        <w:rPr>
          <w:rtl/>
        </w:rPr>
        <w:t xml:space="preserve">מתוקשבת בסקר </w:t>
      </w:r>
      <w:r w:rsidRPr="00A33FE4">
        <w:t>PIAAC</w:t>
      </w:r>
      <w:r w:rsidRPr="00A33FE4">
        <w:rPr>
          <w:rtl/>
        </w:rPr>
        <w:t>, בישראל ובממוצע ה-</w:t>
      </w:r>
      <w:r w:rsidRPr="00A33FE4">
        <w:t>OECD</w:t>
      </w:r>
      <w:r w:rsidRPr="00A33FE4">
        <w:rPr>
          <w:rtl/>
        </w:rPr>
        <w:t>, לפי קבוצות גיל, 2015</w:t>
      </w:r>
    </w:p>
    <w:p w:rsidR="00A324F3" w:rsidRPr="00A50730" w:rsidP="00286EBA" w14:paraId="4CF56188" w14:textId="59F731A2">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65253"/>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2901" name="Picture 65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380896" w:rsidRPr="00256B2D" w:rsidP="0096440C" w14:paraId="6010989D"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w:t>
      </w:r>
      <w:r>
        <w:rPr>
          <w:rtl/>
        </w:rPr>
        <w:t>-</w:t>
      </w:r>
      <w:r w:rsidRPr="00256B2D">
        <w:t>OECD</w:t>
      </w:r>
      <w:r>
        <w:rPr>
          <w:spacing w:val="-51"/>
          <w:rtl/>
        </w:rPr>
        <w:t xml:space="preserve"> </w:t>
      </w:r>
      <w:r>
        <w:rPr>
          <w:vertAlign w:val="superscript"/>
          <w:rtl/>
        </w:rPr>
        <w:footnoteReference w:id="97"/>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77BBADDA" w14:textId="77777777">
      <w:pPr>
        <w:pStyle w:val="a5"/>
        <w:spacing w:after="120" w:line="320" w:lineRule="atLeast"/>
        <w:rPr>
          <w:rFonts w:ascii="Tahoma" w:hAnsi="Tahoma" w:cs="Tahoma"/>
          <w:sz w:val="20"/>
          <w:szCs w:val="20"/>
          <w:rtl/>
        </w:rPr>
      </w:pPr>
      <w:r w:rsidRPr="00A50730">
        <w:rPr>
          <w:rFonts w:ascii="Tahoma" w:hAnsi="Tahoma" w:cs="Tahoma"/>
          <w:sz w:val="20"/>
          <w:szCs w:val="20"/>
          <w:rtl/>
        </w:rPr>
        <w:t>עולה מתוך התרשים כי בכל קבוצות הגילים הציון של ישראל ב-2015 היה נמוך יותר מהממוצע במדינות ה-</w:t>
      </w:r>
      <w:r w:rsidRPr="00A50730">
        <w:rPr>
          <w:rFonts w:ascii="Tahoma" w:hAnsi="Tahoma" w:cs="Tahoma"/>
          <w:sz w:val="20"/>
          <w:szCs w:val="20"/>
        </w:rPr>
        <w:t>OECD</w:t>
      </w:r>
      <w:r w:rsidRPr="00A50730">
        <w:rPr>
          <w:rFonts w:ascii="Tahoma" w:hAnsi="Tahoma" w:cs="Tahoma"/>
          <w:sz w:val="20"/>
          <w:szCs w:val="20"/>
          <w:rtl/>
        </w:rPr>
        <w:t xml:space="preserve"> או דומה לו. עולה עוד כי בדומה למגמה בעולם, גם בישראל רמת כישוריהם הדיגיטליים של מבוגרים יורדת בהדרגה עם הגיל (החל מגיל 30 לערך). אם כך, אנשים שעודם בגילי העבודה העיקריים עשויים למצוא עצמם ללא אוריינות דיגיטלית מספקת לשוק העבודה, אף שלפניהם עוד שנות עבודה רבות, בייחוד עם התארכות תוחלת החיים ואיתם חיי העבודה. </w:t>
      </w:r>
    </w:p>
    <w:p w:rsidR="00380896" w:rsidRPr="00A50730" w:rsidP="00286EBA" w14:paraId="760976D5" w14:textId="77777777">
      <w:pPr>
        <w:pStyle w:val="a5"/>
        <w:spacing w:after="120" w:line="320" w:lineRule="atLeast"/>
        <w:rPr>
          <w:rFonts w:ascii="Tahoma" w:hAnsi="Tahoma" w:cs="Tahoma"/>
          <w:sz w:val="20"/>
          <w:szCs w:val="20"/>
          <w:rtl/>
        </w:rPr>
      </w:pPr>
      <w:r w:rsidRPr="00A50730">
        <w:rPr>
          <w:rFonts w:ascii="Tahoma" w:hAnsi="Tahoma" w:cs="Tahoma"/>
          <w:sz w:val="20"/>
          <w:szCs w:val="20"/>
          <w:rtl/>
        </w:rPr>
        <w:t>להלן השוואה בין-לאומית של נתוני השימוש באינטרנט של מבוגרים בשנים 2013 ו-2017.</w:t>
      </w:r>
    </w:p>
    <w:p w:rsidR="00380896" w:rsidRPr="00256B2D" w:rsidP="001F54DE" w14:paraId="6420C648" w14:textId="71B353FC">
      <w:pPr>
        <w:pStyle w:val="a1"/>
        <w:rPr>
          <w:rtl/>
        </w:rPr>
      </w:pPr>
      <w:r w:rsidRPr="00225D3C">
        <w:rPr>
          <w:b w:val="0"/>
          <w:bCs w:val="0"/>
          <w:rtl/>
        </w:rPr>
        <w:t>תרשים 29:</w:t>
      </w:r>
      <w:r>
        <w:rPr>
          <w:rtl/>
        </w:rPr>
        <w:t xml:space="preserve"> </w:t>
      </w:r>
      <w:r w:rsidRPr="00256B2D">
        <w:rPr>
          <w:rtl/>
        </w:rPr>
        <w:t>שיעור</w:t>
      </w:r>
      <w:r>
        <w:rPr>
          <w:rtl/>
        </w:rPr>
        <w:t xml:space="preserve"> </w:t>
      </w:r>
      <w:r w:rsidRPr="00256B2D">
        <w:rPr>
          <w:rtl/>
        </w:rPr>
        <w:t>המשתמשים</w:t>
      </w:r>
      <w:r>
        <w:rPr>
          <w:rtl/>
        </w:rPr>
        <w:t xml:space="preserve"> </w:t>
      </w:r>
      <w:r w:rsidRPr="00256B2D">
        <w:rPr>
          <w:rtl/>
        </w:rPr>
        <w:t>באינטרנט</w:t>
      </w:r>
      <w:r>
        <w:rPr>
          <w:rtl/>
        </w:rPr>
        <w:t xml:space="preserve">, </w:t>
      </w:r>
      <w:r w:rsidRPr="00256B2D">
        <w:rPr>
          <w:rtl/>
        </w:rPr>
        <w:t>גילי</w:t>
      </w:r>
      <w:r>
        <w:rPr>
          <w:rtl/>
        </w:rPr>
        <w:t xml:space="preserve"> </w:t>
      </w:r>
      <w:r w:rsidRPr="00256B2D">
        <w:rPr>
          <w:rtl/>
        </w:rPr>
        <w:t>25</w:t>
      </w:r>
      <w:r>
        <w:rPr>
          <w:rtl/>
        </w:rPr>
        <w:t xml:space="preserve"> - </w:t>
      </w:r>
      <w:r w:rsidRPr="00256B2D">
        <w:rPr>
          <w:rtl/>
        </w:rPr>
        <w:t>54</w:t>
      </w:r>
      <w:r>
        <w:rPr>
          <w:rtl/>
        </w:rPr>
        <w:t xml:space="preserve">, </w:t>
      </w:r>
      <w:r w:rsidRPr="00256B2D">
        <w:rPr>
          <w:rtl/>
        </w:rPr>
        <w:br/>
        <w:t>מדינות</w:t>
      </w:r>
      <w:r>
        <w:rPr>
          <w:rtl/>
        </w:rPr>
        <w:t xml:space="preserve"> </w:t>
      </w:r>
      <w:r w:rsidRPr="00256B2D">
        <w:rPr>
          <w:rtl/>
        </w:rPr>
        <w:t>נבחרות</w:t>
      </w:r>
      <w:r>
        <w:rPr>
          <w:rtl/>
        </w:rPr>
        <w:t xml:space="preserve">, </w:t>
      </w:r>
      <w:r w:rsidRPr="00256B2D">
        <w:rPr>
          <w:rtl/>
        </w:rPr>
        <w:t>2013</w:t>
      </w:r>
      <w:r>
        <w:rPr>
          <w:rtl/>
        </w:rPr>
        <w:t xml:space="preserve"> </w:t>
      </w:r>
      <w:r w:rsidRPr="00256B2D">
        <w:rPr>
          <w:rtl/>
        </w:rPr>
        <w:t>ו</w:t>
      </w:r>
      <w:r>
        <w:rPr>
          <w:rtl/>
        </w:rPr>
        <w:t>-</w:t>
      </w:r>
      <w:r w:rsidRPr="00256B2D">
        <w:rPr>
          <w:rtl/>
        </w:rPr>
        <w:t>2017</w:t>
      </w:r>
    </w:p>
    <w:p w:rsidR="00A324F3" w:rsidRPr="00A50730" w:rsidP="00286EBA" w14:paraId="751CA3D1" w14:textId="3ED4FAA8">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5121" cy="2322581"/>
            <wp:effectExtent l="0" t="0" r="0" b="190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12870" name="Picture 653"/>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380896" w:rsidRPr="00256B2D" w:rsidP="0096440C" w14:paraId="0379808C"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w:t>
      </w:r>
      <w:r>
        <w:rPr>
          <w:rtl/>
        </w:rPr>
        <w:t>-</w:t>
      </w:r>
      <w:r w:rsidRPr="00256B2D">
        <w:t>OECD</w:t>
      </w:r>
      <w:r>
        <w:rPr>
          <w:spacing w:val="-51"/>
          <w:rtl/>
        </w:rPr>
        <w:t xml:space="preserve"> </w:t>
      </w:r>
      <w:r>
        <w:rPr>
          <w:vertAlign w:val="superscript"/>
          <w:rtl/>
        </w:rPr>
        <w:footnoteReference w:id="98"/>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6745347A" w14:textId="77777777">
      <w:pPr>
        <w:pStyle w:val="a5"/>
        <w:spacing w:after="120" w:line="320" w:lineRule="atLeast"/>
        <w:rPr>
          <w:rFonts w:ascii="Tahoma" w:hAnsi="Tahoma" w:cs="Tahoma"/>
          <w:sz w:val="20"/>
          <w:szCs w:val="20"/>
          <w:rtl/>
        </w:rPr>
      </w:pPr>
      <w:r w:rsidRPr="00A50730">
        <w:rPr>
          <w:rFonts w:ascii="Tahoma" w:hAnsi="Tahoma" w:cs="Tahoma"/>
          <w:sz w:val="20"/>
          <w:szCs w:val="20"/>
          <w:rtl/>
        </w:rPr>
        <w:t>עולה שהשימוש באינטרנט בישראל ובעולם עלה לאורך השנים</w:t>
      </w:r>
      <w:r>
        <w:rPr>
          <w:rFonts w:ascii="Tahoma" w:hAnsi="Tahoma" w:cs="Tahoma"/>
          <w:sz w:val="20"/>
          <w:szCs w:val="20"/>
          <w:vertAlign w:val="superscript"/>
          <w:rtl/>
        </w:rPr>
        <w:footnoteReference w:id="99"/>
      </w:r>
      <w:r w:rsidRPr="00A50730">
        <w:rPr>
          <w:rFonts w:ascii="Tahoma" w:hAnsi="Tahoma" w:cs="Tahoma"/>
          <w:sz w:val="20"/>
          <w:szCs w:val="20"/>
          <w:rtl/>
        </w:rPr>
        <w:t>. אולם, מידת השימוש באינטרנט עשויה להוות רק אינדיקציה מסוימת לרמה בסיסית ביותר של אוריינות דיגיטלית, ואינה מעידה בהכרח על רמות מספקות של כישורים דיגיטליים</w:t>
      </w:r>
      <w:r>
        <w:rPr>
          <w:rFonts w:ascii="Tahoma" w:hAnsi="Tahoma" w:cs="Tahoma"/>
          <w:sz w:val="20"/>
          <w:szCs w:val="20"/>
          <w:vertAlign w:val="superscript"/>
          <w:rtl/>
        </w:rPr>
        <w:footnoteReference w:id="100"/>
      </w:r>
      <w:r w:rsidRPr="00A50730">
        <w:rPr>
          <w:rFonts w:ascii="Tahoma" w:hAnsi="Tahoma" w:cs="Tahoma"/>
          <w:sz w:val="20"/>
          <w:szCs w:val="20"/>
          <w:rtl/>
        </w:rPr>
        <w:t>.</w:t>
      </w:r>
    </w:p>
    <w:p w:rsidR="00380896" w:rsidRPr="00256B2D" w:rsidP="001F54DE" w14:paraId="64FB204F" w14:textId="2BDBE480">
      <w:pPr>
        <w:pStyle w:val="RESHET"/>
        <w:rPr>
          <w:rtl/>
        </w:rPr>
      </w:pPr>
      <w:r w:rsidRPr="00256B2D">
        <w:rPr>
          <w:rtl/>
        </w:rPr>
        <w:t>היות</w:t>
      </w:r>
      <w:r>
        <w:rPr>
          <w:rtl/>
        </w:rPr>
        <w:t xml:space="preserve"> </w:t>
      </w:r>
      <w:r w:rsidRPr="00256B2D">
        <w:rPr>
          <w:rtl/>
        </w:rPr>
        <w:t>שאוריינות</w:t>
      </w:r>
      <w:r>
        <w:rPr>
          <w:rtl/>
        </w:rPr>
        <w:t xml:space="preserve"> </w:t>
      </w:r>
      <w:r w:rsidRPr="00256B2D">
        <w:rPr>
          <w:rtl/>
        </w:rPr>
        <w:t>דיגיטלית</w:t>
      </w:r>
      <w:r>
        <w:rPr>
          <w:rtl/>
        </w:rPr>
        <w:t xml:space="preserve"> </w:t>
      </w:r>
      <w:r w:rsidRPr="00256B2D">
        <w:rPr>
          <w:rtl/>
        </w:rPr>
        <w:t>היא</w:t>
      </w:r>
      <w:r>
        <w:rPr>
          <w:rtl/>
        </w:rPr>
        <w:t xml:space="preserve"> </w:t>
      </w:r>
      <w:r w:rsidRPr="00256B2D">
        <w:rPr>
          <w:rtl/>
        </w:rPr>
        <w:t>אמצעי</w:t>
      </w:r>
      <w:r>
        <w:rPr>
          <w:rtl/>
        </w:rPr>
        <w:t xml:space="preserve"> </w:t>
      </w:r>
      <w:r w:rsidRPr="00256B2D">
        <w:rPr>
          <w:rtl/>
        </w:rPr>
        <w:t>חיוני</w:t>
      </w:r>
      <w:r>
        <w:rPr>
          <w:rtl/>
        </w:rPr>
        <w:t xml:space="preserve"> </w:t>
      </w:r>
      <w:r w:rsidRPr="00256B2D">
        <w:rPr>
          <w:rtl/>
        </w:rPr>
        <w:t>ונדרש</w:t>
      </w:r>
      <w:r>
        <w:rPr>
          <w:rtl/>
        </w:rPr>
        <w:t xml:space="preserve"> </w:t>
      </w:r>
      <w:r w:rsidRPr="00256B2D">
        <w:rPr>
          <w:rtl/>
        </w:rPr>
        <w:t>להשתלבות</w:t>
      </w:r>
      <w:r>
        <w:rPr>
          <w:rtl/>
        </w:rPr>
        <w:t xml:space="preserve"> </w:t>
      </w:r>
      <w:r w:rsidRPr="00256B2D">
        <w:rPr>
          <w:rtl/>
        </w:rPr>
        <w:t>איכותית</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הרי</w:t>
      </w:r>
      <w:r>
        <w:rPr>
          <w:rtl/>
        </w:rPr>
        <w:t xml:space="preserve"> </w:t>
      </w:r>
      <w:r w:rsidRPr="00256B2D">
        <w:rPr>
          <w:rtl/>
        </w:rPr>
        <w:t>שהיא</w:t>
      </w:r>
      <w:r>
        <w:rPr>
          <w:rtl/>
        </w:rPr>
        <w:t xml:space="preserve"> </w:t>
      </w:r>
      <w:r w:rsidRPr="00256B2D">
        <w:rPr>
          <w:rtl/>
        </w:rPr>
        <w:t>אחד</w:t>
      </w:r>
      <w:r>
        <w:rPr>
          <w:rtl/>
        </w:rPr>
        <w:t xml:space="preserve"> </w:t>
      </w:r>
      <w:r w:rsidRPr="00256B2D">
        <w:rPr>
          <w:rtl/>
        </w:rPr>
        <w:t>הכלים</w:t>
      </w:r>
      <w:r>
        <w:rPr>
          <w:rtl/>
        </w:rPr>
        <w:t xml:space="preserve"> </w:t>
      </w:r>
      <w:r w:rsidRPr="00256B2D">
        <w:rPr>
          <w:rtl/>
        </w:rPr>
        <w:t>שבכוחם</w:t>
      </w:r>
      <w:r>
        <w:rPr>
          <w:rtl/>
        </w:rPr>
        <w:t xml:space="preserve"> </w:t>
      </w:r>
      <w:r w:rsidRPr="00256B2D">
        <w:rPr>
          <w:rtl/>
        </w:rPr>
        <w:t>למנוע</w:t>
      </w:r>
      <w:r>
        <w:rPr>
          <w:rtl/>
        </w:rPr>
        <w:t xml:space="preserve"> </w:t>
      </w:r>
      <w:r w:rsidRPr="00256B2D">
        <w:rPr>
          <w:rtl/>
        </w:rPr>
        <w:t>הרחבה</w:t>
      </w:r>
      <w:r>
        <w:rPr>
          <w:rtl/>
        </w:rPr>
        <w:t xml:space="preserve"> </w:t>
      </w:r>
      <w:r w:rsidRPr="00256B2D">
        <w:rPr>
          <w:rtl/>
        </w:rPr>
        <w:t>של</w:t>
      </w:r>
      <w:r>
        <w:rPr>
          <w:rtl/>
        </w:rPr>
        <w:t xml:space="preserve"> </w:t>
      </w:r>
      <w:r w:rsidRPr="00256B2D">
        <w:rPr>
          <w:rtl/>
        </w:rPr>
        <w:t>פערים</w:t>
      </w:r>
      <w:r>
        <w:rPr>
          <w:rtl/>
        </w:rPr>
        <w:t xml:space="preserve"> </w:t>
      </w:r>
      <w:r w:rsidRPr="00256B2D">
        <w:rPr>
          <w:rtl/>
        </w:rPr>
        <w:t>ועוני</w:t>
      </w:r>
      <w:r>
        <w:rPr>
          <w:rtl/>
        </w:rPr>
        <w:t xml:space="preserve"> </w:t>
      </w:r>
      <w:r w:rsidRPr="00256B2D">
        <w:rPr>
          <w:rtl/>
        </w:rPr>
        <w:t>ולהביא</w:t>
      </w:r>
      <w:r>
        <w:rPr>
          <w:rtl/>
        </w:rPr>
        <w:t xml:space="preserve"> </w:t>
      </w:r>
      <w:r w:rsidRPr="00256B2D">
        <w:rPr>
          <w:rtl/>
        </w:rPr>
        <w:t>לשיפור</w:t>
      </w:r>
      <w:r>
        <w:rPr>
          <w:rtl/>
        </w:rPr>
        <w:t xml:space="preserve"> </w:t>
      </w:r>
      <w:r w:rsidRPr="00256B2D">
        <w:rPr>
          <w:rtl/>
        </w:rPr>
        <w:t>פריון</w:t>
      </w:r>
      <w:r>
        <w:rPr>
          <w:rtl/>
        </w:rPr>
        <w:t xml:space="preserve"> </w:t>
      </w:r>
      <w:r w:rsidRPr="00256B2D">
        <w:rPr>
          <w:rtl/>
        </w:rPr>
        <w:t>העבודה</w:t>
      </w:r>
      <w:r>
        <w:rPr>
          <w:rtl/>
        </w:rPr>
        <w:t xml:space="preserve">. </w:t>
      </w:r>
      <w:r w:rsidRPr="00256B2D">
        <w:rPr>
          <w:rtl/>
        </w:rPr>
        <w:t>מכאן</w:t>
      </w:r>
      <w:r>
        <w:rPr>
          <w:rtl/>
        </w:rPr>
        <w:t xml:space="preserve"> </w:t>
      </w:r>
      <w:r w:rsidRPr="00256B2D">
        <w:rPr>
          <w:rtl/>
        </w:rPr>
        <w:t>החשיבות</w:t>
      </w:r>
      <w:r>
        <w:rPr>
          <w:rtl/>
        </w:rPr>
        <w:t xml:space="preserve"> </w:t>
      </w:r>
      <w:r w:rsidRPr="00256B2D">
        <w:rPr>
          <w:rtl/>
        </w:rPr>
        <w:t>שאוריינות</w:t>
      </w:r>
      <w:r>
        <w:rPr>
          <w:rtl/>
        </w:rPr>
        <w:t xml:space="preserve"> </w:t>
      </w:r>
      <w:r w:rsidRPr="00256B2D">
        <w:rPr>
          <w:rtl/>
        </w:rPr>
        <w:t>דיגיטלית</w:t>
      </w:r>
      <w:r>
        <w:rPr>
          <w:rtl/>
        </w:rPr>
        <w:t xml:space="preserve"> </w:t>
      </w:r>
      <w:r w:rsidRPr="00256B2D">
        <w:rPr>
          <w:rtl/>
        </w:rPr>
        <w:t>תשמש</w:t>
      </w:r>
      <w:r>
        <w:rPr>
          <w:rtl/>
        </w:rPr>
        <w:t xml:space="preserve"> </w:t>
      </w:r>
      <w:r w:rsidRPr="00256B2D">
        <w:rPr>
          <w:rtl/>
        </w:rPr>
        <w:t>יעד</w:t>
      </w:r>
      <w:r>
        <w:rPr>
          <w:rtl/>
        </w:rPr>
        <w:t xml:space="preserve"> </w:t>
      </w:r>
      <w:r w:rsidRPr="00256B2D">
        <w:rPr>
          <w:rtl/>
        </w:rPr>
        <w:t>שיש</w:t>
      </w:r>
      <w:r>
        <w:rPr>
          <w:rtl/>
        </w:rPr>
        <w:t xml:space="preserve"> </w:t>
      </w:r>
      <w:r w:rsidRPr="00256B2D">
        <w:rPr>
          <w:rtl/>
        </w:rPr>
        <w:t>להשיגו</w:t>
      </w:r>
      <w:r>
        <w:rPr>
          <w:rtl/>
        </w:rPr>
        <w:t xml:space="preserve"> </w:t>
      </w:r>
      <w:r w:rsidRPr="00256B2D">
        <w:rPr>
          <w:rtl/>
        </w:rPr>
        <w:t>בכל</w:t>
      </w:r>
      <w:r>
        <w:rPr>
          <w:rtl/>
        </w:rPr>
        <w:t xml:space="preserve"> </w:t>
      </w:r>
      <w:r w:rsidRPr="00256B2D">
        <w:rPr>
          <w:rtl/>
        </w:rPr>
        <w:t>מערכות</w:t>
      </w:r>
      <w:r>
        <w:rPr>
          <w:rtl/>
        </w:rPr>
        <w:t xml:space="preserve"> </w:t>
      </w:r>
      <w:r w:rsidRPr="00256B2D">
        <w:rPr>
          <w:rtl/>
        </w:rPr>
        <w:t>הלמידה</w:t>
      </w:r>
      <w:r>
        <w:rPr>
          <w:rtl/>
        </w:rPr>
        <w:t xml:space="preserve"> </w:t>
      </w:r>
      <w:r w:rsidRPr="00256B2D">
        <w:rPr>
          <w:rtl/>
        </w:rPr>
        <w:t>וההכשרה</w:t>
      </w:r>
      <w:r>
        <w:rPr>
          <w:rtl/>
        </w:rPr>
        <w:t xml:space="preserve">, </w:t>
      </w:r>
      <w:r w:rsidRPr="00256B2D">
        <w:rPr>
          <w:rtl/>
        </w:rPr>
        <w:t>וכן</w:t>
      </w:r>
      <w:r>
        <w:rPr>
          <w:rtl/>
        </w:rPr>
        <w:t xml:space="preserve"> </w:t>
      </w:r>
      <w:r w:rsidRPr="00256B2D">
        <w:rPr>
          <w:rtl/>
        </w:rPr>
        <w:t>במסגרת</w:t>
      </w:r>
      <w:r>
        <w:rPr>
          <w:rtl/>
        </w:rPr>
        <w:t xml:space="preserve"> </w:t>
      </w:r>
      <w:r w:rsidRPr="00256B2D">
        <w:rPr>
          <w:rtl/>
        </w:rPr>
        <w:t>עידוד</w:t>
      </w:r>
      <w:r>
        <w:rPr>
          <w:rtl/>
        </w:rPr>
        <w:t xml:space="preserve"> </w:t>
      </w:r>
      <w:r w:rsidRPr="00256B2D">
        <w:rPr>
          <w:rtl/>
        </w:rPr>
        <w:t>"למידה</w:t>
      </w:r>
      <w:r>
        <w:rPr>
          <w:rtl/>
        </w:rPr>
        <w:t xml:space="preserve"> </w:t>
      </w:r>
      <w:r w:rsidRPr="00256B2D">
        <w:rPr>
          <w:rtl/>
        </w:rPr>
        <w:t>לאורך</w:t>
      </w:r>
      <w:r>
        <w:rPr>
          <w:rtl/>
        </w:rPr>
        <w:t xml:space="preserve"> </w:t>
      </w:r>
      <w:r w:rsidRPr="00256B2D">
        <w:rPr>
          <w:rtl/>
        </w:rPr>
        <w:t>החיים"</w:t>
      </w:r>
      <w:r>
        <w:rPr>
          <w:rtl/>
        </w:rPr>
        <w:t xml:space="preserve"> </w:t>
      </w:r>
      <w:r w:rsidRPr="00256B2D">
        <w:rPr>
          <w:rtl/>
        </w:rPr>
        <w:t>לאוכלוסייה</w:t>
      </w:r>
      <w:r>
        <w:rPr>
          <w:rtl/>
        </w:rPr>
        <w:t xml:space="preserve"> </w:t>
      </w:r>
      <w:r w:rsidRPr="00256B2D">
        <w:rPr>
          <w:rtl/>
        </w:rPr>
        <w:t>בגיל</w:t>
      </w:r>
      <w:r>
        <w:rPr>
          <w:rtl/>
        </w:rPr>
        <w:t xml:space="preserve"> </w:t>
      </w:r>
      <w:r w:rsidRPr="00256B2D">
        <w:rPr>
          <w:rtl/>
        </w:rPr>
        <w:t>העבודה</w:t>
      </w:r>
      <w:r>
        <w:rPr>
          <w:rtl/>
        </w:rPr>
        <w:t xml:space="preserve"> (</w:t>
      </w:r>
      <w:r w:rsidRPr="00256B2D">
        <w:rPr>
          <w:rtl/>
        </w:rPr>
        <w:t>עובדים</w:t>
      </w:r>
      <w:r>
        <w:rPr>
          <w:rtl/>
        </w:rPr>
        <w:t xml:space="preserve"> </w:t>
      </w:r>
      <w:r w:rsidRPr="00256B2D">
        <w:rPr>
          <w:rtl/>
        </w:rPr>
        <w:t>ומי</w:t>
      </w:r>
      <w:r>
        <w:rPr>
          <w:rtl/>
        </w:rPr>
        <w:t xml:space="preserve"> </w:t>
      </w:r>
      <w:r w:rsidRPr="00256B2D">
        <w:rPr>
          <w:rtl/>
        </w:rPr>
        <w:t>שאינם</w:t>
      </w:r>
      <w:r>
        <w:rPr>
          <w:rtl/>
        </w:rPr>
        <w:t xml:space="preserve"> </w:t>
      </w:r>
      <w:r w:rsidRPr="00256B2D">
        <w:rPr>
          <w:rtl/>
        </w:rPr>
        <w:t>עובדים</w:t>
      </w:r>
      <w:r>
        <w:rPr>
          <w:rtl/>
        </w:rPr>
        <w:t>)</w:t>
      </w:r>
      <w:r>
        <w:rPr>
          <w:vertAlign w:val="superscript"/>
          <w:rtl/>
        </w:rPr>
        <w:footnoteReference w:id="101"/>
      </w:r>
      <w:r>
        <w:rPr>
          <w:rtl/>
        </w:rPr>
        <w:t xml:space="preserve">. </w:t>
      </w:r>
      <w:r w:rsidRPr="00256B2D">
        <w:rPr>
          <w:rtl/>
        </w:rPr>
        <w:t>נוכח</w:t>
      </w:r>
      <w:r>
        <w:rPr>
          <w:rtl/>
        </w:rPr>
        <w:t xml:space="preserve"> </w:t>
      </w:r>
      <w:r w:rsidRPr="00256B2D">
        <w:rPr>
          <w:rtl/>
        </w:rPr>
        <w:t>העובדה</w:t>
      </w:r>
      <w:r>
        <w:rPr>
          <w:rtl/>
        </w:rPr>
        <w:t xml:space="preserve"> </w:t>
      </w:r>
      <w:r w:rsidRPr="00256B2D">
        <w:rPr>
          <w:rtl/>
        </w:rPr>
        <w:t>שבעת</w:t>
      </w:r>
      <w:r>
        <w:rPr>
          <w:rtl/>
        </w:rPr>
        <w:t xml:space="preserve"> </w:t>
      </w:r>
      <w:r w:rsidRPr="00256B2D">
        <w:rPr>
          <w:rtl/>
        </w:rPr>
        <w:t>סיום</w:t>
      </w:r>
      <w:r>
        <w:rPr>
          <w:rtl/>
        </w:rPr>
        <w:t xml:space="preserve"> </w:t>
      </w:r>
      <w:r w:rsidRPr="00256B2D">
        <w:rPr>
          <w:rtl/>
        </w:rPr>
        <w:t>הביקורת</w:t>
      </w:r>
      <w:r>
        <w:rPr>
          <w:rtl/>
        </w:rPr>
        <w:t xml:space="preserve"> </w:t>
      </w:r>
      <w:r w:rsidRPr="00256B2D">
        <w:rPr>
          <w:rtl/>
        </w:rPr>
        <w:t>מתפרצת</w:t>
      </w:r>
      <w:r>
        <w:rPr>
          <w:rtl/>
        </w:rPr>
        <w:t xml:space="preserve"> </w:t>
      </w:r>
      <w:r w:rsidRPr="00256B2D">
        <w:rPr>
          <w:rtl/>
        </w:rPr>
        <w:t>בארץ</w:t>
      </w:r>
      <w:r>
        <w:rPr>
          <w:rtl/>
        </w:rPr>
        <w:t xml:space="preserve"> </w:t>
      </w:r>
      <w:r w:rsidRPr="00256B2D">
        <w:rPr>
          <w:rtl/>
        </w:rPr>
        <w:t>ובעולם</w:t>
      </w:r>
      <w:r>
        <w:rPr>
          <w:rtl/>
        </w:rPr>
        <w:t xml:space="preserve"> </w:t>
      </w:r>
      <w:r w:rsidRPr="00256B2D">
        <w:rPr>
          <w:rtl/>
        </w:rPr>
        <w:t>מגפת</w:t>
      </w:r>
      <w:r>
        <w:rPr>
          <w:rtl/>
        </w:rPr>
        <w:t xml:space="preserve"> </w:t>
      </w:r>
      <w:r w:rsidRPr="00256B2D">
        <w:rPr>
          <w:rtl/>
        </w:rPr>
        <w:t>הקורונה</w:t>
      </w:r>
      <w:r>
        <w:rPr>
          <w:rtl/>
        </w:rPr>
        <w:t xml:space="preserve">, </w:t>
      </w:r>
      <w:r w:rsidRPr="00256B2D">
        <w:rPr>
          <w:rtl/>
        </w:rPr>
        <w:t>המגדילה</w:t>
      </w:r>
      <w:r>
        <w:rPr>
          <w:rtl/>
        </w:rPr>
        <w:t xml:space="preserve"> </w:t>
      </w:r>
      <w:r w:rsidRPr="00256B2D">
        <w:rPr>
          <w:rtl/>
        </w:rPr>
        <w:t>משמעותית</w:t>
      </w:r>
      <w:r>
        <w:rPr>
          <w:rtl/>
        </w:rPr>
        <w:t xml:space="preserve"> </w:t>
      </w:r>
      <w:r w:rsidRPr="00256B2D">
        <w:rPr>
          <w:rtl/>
        </w:rPr>
        <w:t>את</w:t>
      </w:r>
      <w:r>
        <w:rPr>
          <w:rtl/>
        </w:rPr>
        <w:t xml:space="preserve"> </w:t>
      </w:r>
      <w:r w:rsidRPr="00256B2D">
        <w:rPr>
          <w:rtl/>
        </w:rPr>
        <w:t>שיעור</w:t>
      </w:r>
      <w:r>
        <w:rPr>
          <w:rtl/>
        </w:rPr>
        <w:t xml:space="preserve"> </w:t>
      </w:r>
      <w:r w:rsidRPr="00256B2D">
        <w:rPr>
          <w:rtl/>
        </w:rPr>
        <w:t>המובטלים</w:t>
      </w:r>
      <w:r>
        <w:rPr>
          <w:rtl/>
        </w:rPr>
        <w:t xml:space="preserve"> </w:t>
      </w:r>
      <w:r w:rsidRPr="00256B2D">
        <w:rPr>
          <w:rtl/>
        </w:rPr>
        <w:t>והשוהים</w:t>
      </w:r>
      <w:r>
        <w:rPr>
          <w:rtl/>
        </w:rPr>
        <w:t xml:space="preserve"> </w:t>
      </w:r>
      <w:r w:rsidRPr="00256B2D">
        <w:rPr>
          <w:rtl/>
        </w:rPr>
        <w:t>בחופשה</w:t>
      </w:r>
      <w:r>
        <w:rPr>
          <w:rtl/>
        </w:rPr>
        <w:t xml:space="preserve"> </w:t>
      </w:r>
      <w:r w:rsidRPr="00256B2D">
        <w:rPr>
          <w:rtl/>
        </w:rPr>
        <w:t>ללא</w:t>
      </w:r>
      <w:r>
        <w:rPr>
          <w:rtl/>
        </w:rPr>
        <w:t xml:space="preserve"> </w:t>
      </w:r>
      <w:r w:rsidRPr="00256B2D">
        <w:rPr>
          <w:rtl/>
        </w:rPr>
        <w:t>תשלום</w:t>
      </w:r>
      <w:r>
        <w:rPr>
          <w:rtl/>
        </w:rPr>
        <w:t xml:space="preserve"> (</w:t>
      </w:r>
      <w:r w:rsidRPr="00256B2D">
        <w:rPr>
          <w:rtl/>
        </w:rPr>
        <w:t>חל"ת</w:t>
      </w:r>
      <w:r>
        <w:rPr>
          <w:rtl/>
        </w:rPr>
        <w:t xml:space="preserve">), </w:t>
      </w:r>
      <w:r w:rsidRPr="00256B2D">
        <w:rPr>
          <w:rtl/>
        </w:rPr>
        <w:t>שעל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הלמ"ס</w:t>
      </w:r>
      <w:r>
        <w:rPr>
          <w:rtl/>
        </w:rPr>
        <w:t xml:space="preserve"> </w:t>
      </w:r>
      <w:r w:rsidRPr="00256B2D">
        <w:rPr>
          <w:rtl/>
        </w:rPr>
        <w:t>היה</w:t>
      </w:r>
      <w:r>
        <w:rPr>
          <w:rtl/>
        </w:rPr>
        <w:t xml:space="preserve"> </w:t>
      </w:r>
      <w:r w:rsidRPr="00256B2D">
        <w:rPr>
          <w:rtl/>
        </w:rPr>
        <w:t>20</w:t>
      </w:r>
      <w:r>
        <w:rPr>
          <w:rtl/>
        </w:rPr>
        <w:t>.</w:t>
      </w:r>
      <w:r w:rsidRPr="00256B2D">
        <w:rPr>
          <w:rtl/>
        </w:rPr>
        <w:t>3%</w:t>
      </w:r>
      <w:r>
        <w:rPr>
          <w:rtl/>
        </w:rPr>
        <w:t xml:space="preserve"> </w:t>
      </w:r>
      <w:r w:rsidRPr="00256B2D">
        <w:rPr>
          <w:rtl/>
        </w:rPr>
        <w:t>מכוח</w:t>
      </w:r>
      <w:r>
        <w:rPr>
          <w:rtl/>
        </w:rPr>
        <w:t xml:space="preserve"> </w:t>
      </w:r>
      <w:r w:rsidRPr="00256B2D">
        <w:rPr>
          <w:rtl/>
        </w:rPr>
        <w:t>העבודה</w:t>
      </w:r>
      <w:r>
        <w:rPr>
          <w:rtl/>
        </w:rPr>
        <w:t xml:space="preserve"> </w:t>
      </w:r>
      <w:r w:rsidRPr="00256B2D">
        <w:rPr>
          <w:rtl/>
        </w:rPr>
        <w:t>בחודש</w:t>
      </w:r>
      <w:r>
        <w:rPr>
          <w:rtl/>
        </w:rPr>
        <w:t xml:space="preserve"> </w:t>
      </w:r>
      <w:r w:rsidRPr="00256B2D">
        <w:rPr>
          <w:rtl/>
        </w:rPr>
        <w:t>אוקטובר</w:t>
      </w:r>
      <w:r>
        <w:rPr>
          <w:rtl/>
        </w:rPr>
        <w:t xml:space="preserve"> </w:t>
      </w:r>
      <w:r w:rsidRPr="00256B2D">
        <w:rPr>
          <w:rtl/>
        </w:rPr>
        <w:t>2020</w:t>
      </w:r>
      <w:r>
        <w:rPr>
          <w:spacing w:val="-95"/>
          <w:rtl/>
        </w:rPr>
        <w:t xml:space="preserve"> </w:t>
      </w:r>
      <w:r>
        <w:rPr>
          <w:vertAlign w:val="superscript"/>
          <w:rtl/>
        </w:rPr>
        <w:footnoteReference w:id="102"/>
      </w:r>
      <w:r>
        <w:rPr>
          <w:rtl/>
        </w:rPr>
        <w:t xml:space="preserve">, </w:t>
      </w:r>
      <w:r w:rsidRPr="00256B2D">
        <w:rPr>
          <w:rtl/>
        </w:rPr>
        <w:t>ראוי</w:t>
      </w:r>
      <w:r>
        <w:rPr>
          <w:rtl/>
        </w:rPr>
        <w:t xml:space="preserve"> </w:t>
      </w:r>
      <w:r w:rsidRPr="00256B2D">
        <w:rPr>
          <w:rtl/>
        </w:rPr>
        <w:t>שיובא</w:t>
      </w:r>
      <w:r>
        <w:rPr>
          <w:rtl/>
        </w:rPr>
        <w:t xml:space="preserve"> </w:t>
      </w:r>
      <w:r w:rsidRPr="00256B2D">
        <w:rPr>
          <w:rtl/>
        </w:rPr>
        <w:t>בחשבון</w:t>
      </w:r>
      <w:r>
        <w:rPr>
          <w:rtl/>
        </w:rPr>
        <w:t xml:space="preserve"> </w:t>
      </w:r>
      <w:r w:rsidRPr="00256B2D">
        <w:rPr>
          <w:rtl/>
        </w:rPr>
        <w:t>הפער</w:t>
      </w:r>
      <w:r>
        <w:rPr>
          <w:rtl/>
        </w:rPr>
        <w:t xml:space="preserve"> </w:t>
      </w:r>
      <w:r w:rsidRPr="00256B2D">
        <w:rPr>
          <w:rtl/>
        </w:rPr>
        <w:t>הקיים</w:t>
      </w:r>
      <w:r>
        <w:rPr>
          <w:rtl/>
        </w:rPr>
        <w:t xml:space="preserve"> </w:t>
      </w:r>
      <w:r w:rsidRPr="00256B2D">
        <w:rPr>
          <w:rtl/>
        </w:rPr>
        <w:t>ברמות</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בקרב</w:t>
      </w:r>
      <w:r>
        <w:rPr>
          <w:rtl/>
        </w:rPr>
        <w:t xml:space="preserve"> </w:t>
      </w:r>
      <w:r w:rsidRPr="00256B2D">
        <w:rPr>
          <w:rtl/>
        </w:rPr>
        <w:t>מבוגרים</w:t>
      </w:r>
      <w:r>
        <w:rPr>
          <w:rtl/>
        </w:rPr>
        <w:t xml:space="preserve">, </w:t>
      </w:r>
      <w:r w:rsidRPr="00256B2D">
        <w:rPr>
          <w:rtl/>
        </w:rPr>
        <w:t>וכי</w:t>
      </w:r>
      <w:r>
        <w:rPr>
          <w:rtl/>
        </w:rPr>
        <w:t xml:space="preserve"> </w:t>
      </w:r>
      <w:r w:rsidRPr="00256B2D">
        <w:rPr>
          <w:rtl/>
        </w:rPr>
        <w:t>תקופת</w:t>
      </w:r>
      <w:r>
        <w:rPr>
          <w:rtl/>
        </w:rPr>
        <w:t xml:space="preserve"> </w:t>
      </w:r>
      <w:r w:rsidRPr="00256B2D">
        <w:rPr>
          <w:rtl/>
        </w:rPr>
        <w:t>האבטלה</w:t>
      </w:r>
      <w:r>
        <w:rPr>
          <w:rtl/>
        </w:rPr>
        <w:t xml:space="preserve"> </w:t>
      </w:r>
      <w:r w:rsidRPr="00256B2D">
        <w:rPr>
          <w:rtl/>
        </w:rPr>
        <w:t>תנוצל</w:t>
      </w:r>
      <w:r>
        <w:rPr>
          <w:rtl/>
        </w:rPr>
        <w:t xml:space="preserve"> </w:t>
      </w:r>
      <w:r w:rsidRPr="00256B2D">
        <w:rPr>
          <w:rtl/>
        </w:rPr>
        <w:t>להקניה</w:t>
      </w:r>
      <w:r>
        <w:rPr>
          <w:rtl/>
        </w:rPr>
        <w:t xml:space="preserve"> </w:t>
      </w:r>
      <w:r w:rsidRPr="00256B2D">
        <w:rPr>
          <w:rtl/>
        </w:rPr>
        <w:t>ולשיפור</w:t>
      </w:r>
      <w:r>
        <w:rPr>
          <w:rtl/>
        </w:rPr>
        <w:t xml:space="preserve"> </w:t>
      </w:r>
      <w:r w:rsidRPr="00256B2D">
        <w:rPr>
          <w:rtl/>
        </w:rPr>
        <w:t>המיומנויות</w:t>
      </w:r>
      <w:r>
        <w:rPr>
          <w:rtl/>
        </w:rPr>
        <w:t xml:space="preserve">. </w:t>
      </w:r>
      <w:r w:rsidRPr="00256B2D">
        <w:rPr>
          <w:rtl/>
        </w:rPr>
        <w:t>צורך</w:t>
      </w:r>
      <w:r>
        <w:rPr>
          <w:rtl/>
        </w:rPr>
        <w:t xml:space="preserve"> </w:t>
      </w:r>
      <w:r w:rsidRPr="00256B2D">
        <w:rPr>
          <w:rtl/>
        </w:rPr>
        <w:t>זה</w:t>
      </w:r>
      <w:r>
        <w:rPr>
          <w:rtl/>
        </w:rPr>
        <w:t xml:space="preserve"> </w:t>
      </w:r>
      <w:r w:rsidRPr="00256B2D">
        <w:rPr>
          <w:rtl/>
        </w:rPr>
        <w:t>הובע</w:t>
      </w:r>
      <w:r>
        <w:rPr>
          <w:rtl/>
        </w:rPr>
        <w:t xml:space="preserve"> </w:t>
      </w:r>
      <w:r w:rsidRPr="00256B2D">
        <w:rPr>
          <w:rtl/>
        </w:rPr>
        <w:t>גם</w:t>
      </w:r>
      <w:r>
        <w:rPr>
          <w:rtl/>
        </w:rPr>
        <w:t xml:space="preserve"> </w:t>
      </w:r>
      <w:r w:rsidRPr="00256B2D">
        <w:rPr>
          <w:rtl/>
        </w:rPr>
        <w:t>על</w:t>
      </w:r>
      <w:r>
        <w:rPr>
          <w:rtl/>
        </w:rPr>
        <w:t xml:space="preserve"> </w:t>
      </w:r>
      <w:r w:rsidRPr="00256B2D">
        <w:rPr>
          <w:rtl/>
        </w:rPr>
        <w:t>ידי</w:t>
      </w:r>
      <w:r>
        <w:rPr>
          <w:rtl/>
        </w:rPr>
        <w:t xml:space="preserve"> </w:t>
      </w:r>
      <w:r w:rsidRPr="00256B2D">
        <w:rPr>
          <w:rtl/>
        </w:rPr>
        <w:t>תובעי</w:t>
      </w:r>
      <w:r>
        <w:rPr>
          <w:rtl/>
        </w:rPr>
        <w:t xml:space="preserve"> </w:t>
      </w:r>
      <w:r w:rsidRPr="00256B2D">
        <w:rPr>
          <w:rtl/>
        </w:rPr>
        <w:t>האבטלה</w:t>
      </w:r>
      <w:r>
        <w:rPr>
          <w:rtl/>
        </w:rPr>
        <w:t xml:space="preserve">, </w:t>
      </w:r>
      <w:r w:rsidRPr="00256B2D">
        <w:rPr>
          <w:rtl/>
        </w:rPr>
        <w:t>ש</w:t>
      </w:r>
      <w:r>
        <w:rPr>
          <w:rtl/>
        </w:rPr>
        <w:t>-</w:t>
      </w:r>
      <w:r w:rsidRPr="00256B2D">
        <w:rPr>
          <w:rtl/>
        </w:rPr>
        <w:t>46%</w:t>
      </w:r>
      <w:r>
        <w:rPr>
          <w:rtl/>
        </w:rPr>
        <w:t xml:space="preserve"> </w:t>
      </w:r>
      <w:r w:rsidRPr="00256B2D">
        <w:rPr>
          <w:rtl/>
        </w:rPr>
        <w:t>מהם</w:t>
      </w:r>
      <w:r>
        <w:rPr>
          <w:rtl/>
        </w:rPr>
        <w:t xml:space="preserve"> </w:t>
      </w:r>
      <w:r w:rsidRPr="00256B2D">
        <w:rPr>
          <w:rtl/>
        </w:rPr>
        <w:t>היו</w:t>
      </w:r>
      <w:r>
        <w:rPr>
          <w:rtl/>
        </w:rPr>
        <w:t xml:space="preserve"> </w:t>
      </w:r>
      <w:r w:rsidRPr="00256B2D">
        <w:rPr>
          <w:rtl/>
        </w:rPr>
        <w:t>מעוניינים</w:t>
      </w:r>
      <w:r>
        <w:rPr>
          <w:rtl/>
        </w:rPr>
        <w:t xml:space="preserve"> </w:t>
      </w:r>
      <w:r w:rsidRPr="00256B2D">
        <w:rPr>
          <w:rtl/>
        </w:rPr>
        <w:t>בסדנאות</w:t>
      </w:r>
      <w:r>
        <w:rPr>
          <w:rtl/>
        </w:rPr>
        <w:t xml:space="preserve"> </w:t>
      </w:r>
      <w:r w:rsidRPr="00256B2D">
        <w:rPr>
          <w:rtl/>
        </w:rPr>
        <w:t>לשיפור</w:t>
      </w:r>
      <w:r>
        <w:rPr>
          <w:rtl/>
        </w:rPr>
        <w:t xml:space="preserve"> </w:t>
      </w:r>
      <w:r w:rsidRPr="00256B2D">
        <w:rPr>
          <w:rtl/>
        </w:rPr>
        <w:t>כישורי</w:t>
      </w:r>
      <w:r>
        <w:rPr>
          <w:rtl/>
        </w:rPr>
        <w:t xml:space="preserve"> </w:t>
      </w:r>
      <w:r w:rsidRPr="00256B2D">
        <w:rPr>
          <w:rtl/>
        </w:rPr>
        <w:t>מחשב</w:t>
      </w:r>
      <w:r>
        <w:rPr>
          <w:rtl/>
        </w:rPr>
        <w:t xml:space="preserve">, </w:t>
      </w:r>
      <w:r w:rsidRPr="00256B2D">
        <w:rPr>
          <w:rtl/>
        </w:rPr>
        <w:t>לפי</w:t>
      </w:r>
      <w:r>
        <w:rPr>
          <w:rtl/>
        </w:rPr>
        <w:t xml:space="preserve"> </w:t>
      </w:r>
      <w:r w:rsidRPr="00256B2D">
        <w:rPr>
          <w:rtl/>
        </w:rPr>
        <w:t>סקר</w:t>
      </w:r>
      <w:r>
        <w:rPr>
          <w:rtl/>
        </w:rPr>
        <w:t xml:space="preserve"> </w:t>
      </w:r>
      <w:r w:rsidRPr="00256B2D">
        <w:rPr>
          <w:rtl/>
        </w:rPr>
        <w:t>של</w:t>
      </w:r>
      <w:r>
        <w:rPr>
          <w:rtl/>
        </w:rPr>
        <w:t xml:space="preserve"> </w:t>
      </w:r>
      <w:r w:rsidRPr="00256B2D">
        <w:rPr>
          <w:rtl/>
        </w:rPr>
        <w:t>שירות</w:t>
      </w:r>
      <w:r>
        <w:rPr>
          <w:rtl/>
        </w:rPr>
        <w:t xml:space="preserve"> </w:t>
      </w:r>
      <w:r w:rsidRPr="00256B2D">
        <w:rPr>
          <w:rtl/>
        </w:rPr>
        <w:t>התעסוקה</w:t>
      </w:r>
      <w:r>
        <w:rPr>
          <w:rtl/>
        </w:rPr>
        <w:t xml:space="preserve"> </w:t>
      </w:r>
      <w:r w:rsidRPr="00256B2D">
        <w:rPr>
          <w:rtl/>
        </w:rPr>
        <w:t>מהשנים</w:t>
      </w:r>
      <w:r>
        <w:rPr>
          <w:rtl/>
        </w:rPr>
        <w:t xml:space="preserve"> </w:t>
      </w:r>
      <w:r w:rsidRPr="00256B2D">
        <w:rPr>
          <w:rtl/>
        </w:rPr>
        <w:t>האחרונות</w:t>
      </w:r>
      <w:r>
        <w:rPr>
          <w:vertAlign w:val="superscript"/>
          <w:rtl/>
        </w:rPr>
        <w:footnoteReference w:id="103"/>
      </w:r>
      <w:r>
        <w:rPr>
          <w:rtl/>
        </w:rPr>
        <w:t>.</w:t>
      </w:r>
    </w:p>
    <w:p w:rsidR="00380896" w:rsidRPr="00A50730" w:rsidP="00286EBA" w14:paraId="1113576F" w14:textId="51B78842">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תוכניות להקניית אוריינות דיגיטלית למבוגרים במדינות אחרות:</w:t>
      </w:r>
      <w:r w:rsidRPr="00A50730">
        <w:rPr>
          <w:rFonts w:ascii="Tahoma" w:hAnsi="Tahoma" w:cs="Tahoma"/>
          <w:sz w:val="20"/>
          <w:szCs w:val="20"/>
          <w:rtl/>
        </w:rPr>
        <w:t xml:space="preserve"> האיחוד האירופי קבע ב-2020 תוכנית כישורים כללית, ובמסגרתה מדד מחייב של הגדלת שיעור המבוגרים (גילי 16 - 74) בעלי מיומנויות דיגיטליות בסיסיות מ-58% ל-70% עד שנת 2025</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104"/>
      </w:r>
      <w:r w:rsidRPr="00A50730">
        <w:rPr>
          <w:rFonts w:ascii="Tahoma" w:hAnsi="Tahoma" w:cs="Tahoma"/>
          <w:sz w:val="20"/>
          <w:szCs w:val="20"/>
          <w:rtl/>
        </w:rPr>
        <w:t>. כך גם מדינות שונות אימצו בשנים האחרונות מדיניות לאומית לאוריינות דיגיטלית</w:t>
      </w:r>
      <w:r>
        <w:rPr>
          <w:rFonts w:ascii="Tahoma" w:hAnsi="Tahoma" w:cs="Tahoma"/>
          <w:sz w:val="20"/>
          <w:szCs w:val="20"/>
          <w:vertAlign w:val="superscript"/>
          <w:rtl/>
        </w:rPr>
        <w:footnoteReference w:id="105"/>
      </w:r>
      <w:r w:rsidRPr="00A50730">
        <w:rPr>
          <w:rFonts w:ascii="Tahoma" w:hAnsi="Tahoma" w:cs="Tahoma"/>
          <w:sz w:val="20"/>
          <w:szCs w:val="20"/>
          <w:rtl/>
        </w:rPr>
        <w:t>. במסגרת מדיניות לאומית שכזו, ובמקרים אחדים גם בהיעדרה, מדינות רבות משקיעות בשנים האחרונות בתוכניות ובפעולות לקידום אוריינות דיגיטלית למבוגרים בגיל העבודה, שחלקן ממוקדות באוכלוסיות מסוימות (כגון מהגרים), במצבים מסוימים (אבטלה), או בקבוצת המבוגרים יותר, וחלקן מיועדות לאוכלוסייה הכללית. כן יש שונות גדולה בין המודלים של ההכשרות</w:t>
      </w:r>
      <w:r>
        <w:rPr>
          <w:rFonts w:ascii="Tahoma" w:hAnsi="Tahoma" w:cs="Tahoma"/>
          <w:sz w:val="20"/>
          <w:szCs w:val="20"/>
          <w:vertAlign w:val="superscript"/>
          <w:rtl/>
        </w:rPr>
        <w:footnoteReference w:id="106"/>
      </w:r>
      <w:r w:rsidRPr="00A50730">
        <w:rPr>
          <w:rFonts w:ascii="Tahoma" w:hAnsi="Tahoma" w:cs="Tahoma"/>
          <w:sz w:val="20"/>
          <w:szCs w:val="20"/>
          <w:rtl/>
        </w:rPr>
        <w:t xml:space="preserve">. למשל, בסינגפור כל עובד זכאי לקבל קורס מרוכז של אוריינות דיגיטלית שבו נלמד השימוש הבסיסי בטכנולוגיות </w:t>
      </w:r>
      <w:r w:rsidRPr="00A50730">
        <w:rPr>
          <w:rFonts w:ascii="Tahoma" w:hAnsi="Tahoma" w:cs="Tahoma"/>
          <w:sz w:val="20"/>
          <w:szCs w:val="20"/>
          <w:rtl/>
        </w:rPr>
        <w:t>נפוצות במקומות עבודה, במכשירים דיגיטליים חכמים ובכלי שיתוף ברשת, וכן מוקנית בו הבנה של ניתוחי מידע בסיסיים ושל בטיחות ברשת</w:t>
      </w:r>
      <w:r>
        <w:rPr>
          <w:rFonts w:ascii="Tahoma" w:hAnsi="Tahoma" w:cs="Tahoma"/>
          <w:sz w:val="20"/>
          <w:szCs w:val="20"/>
          <w:vertAlign w:val="superscript"/>
          <w:rtl/>
        </w:rPr>
        <w:footnoteReference w:id="107"/>
      </w:r>
      <w:r w:rsidRPr="00A50730">
        <w:rPr>
          <w:rFonts w:ascii="Tahoma" w:hAnsi="Tahoma" w:cs="Tahoma"/>
          <w:sz w:val="20"/>
          <w:szCs w:val="20"/>
          <w:rtl/>
        </w:rPr>
        <w:t>.</w:t>
      </w:r>
    </w:p>
    <w:p w:rsidR="00380896" w:rsidRPr="00256B2D" w:rsidP="00F513D3" w14:paraId="2E0E03E8" w14:textId="5DB03A2F">
      <w:pPr>
        <w:pStyle w:val="3"/>
        <w:rPr>
          <w:rtl/>
        </w:rPr>
      </w:pPr>
      <w:r w:rsidRPr="00256B2D">
        <w:rPr>
          <w:rtl/>
        </w:rPr>
        <w:t>היקף</w:t>
      </w:r>
      <w:r>
        <w:rPr>
          <w:rtl/>
        </w:rPr>
        <w:t xml:space="preserve"> </w:t>
      </w:r>
      <w:r w:rsidRPr="00256B2D">
        <w:rPr>
          <w:rtl/>
        </w:rPr>
        <w:t>הפעילות</w:t>
      </w:r>
      <w:r>
        <w:rPr>
          <w:rtl/>
        </w:rPr>
        <w:t xml:space="preserve"> </w:t>
      </w:r>
      <w:r w:rsidRPr="00256B2D">
        <w:rPr>
          <w:rtl/>
        </w:rPr>
        <w:t>הממשלתית</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p>
    <w:p w:rsidR="00351307" w:rsidRPr="00351307" w:rsidP="00351307" w14:paraId="45F4B143" w14:textId="7582C7CE">
      <w:pPr>
        <w:pStyle w:val="RESHET"/>
        <w:spacing w:after="0"/>
        <w:rPr>
          <w:spacing w:val="-2"/>
        </w:rPr>
      </w:pPr>
      <w:r>
        <w:rPr>
          <w:noProof/>
          <w:rtl/>
          <w:lang w:val="he-IL"/>
        </w:rPr>
        <w:drawing>
          <wp:anchor distT="0" distB="0" distL="114300" distR="114300" simplePos="0" relativeHeight="251658240" behindDoc="1" locked="0" layoutInCell="1" allowOverlap="1">
            <wp:simplePos x="0" y="0"/>
            <wp:positionH relativeFrom="column">
              <wp:posOffset>4046220</wp:posOffset>
            </wp:positionH>
            <wp:positionV relativeFrom="paragraph">
              <wp:posOffset>1353185</wp:posOffset>
            </wp:positionV>
            <wp:extent cx="1148080" cy="885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48080" cy="885190"/>
                    </a:xfrm>
                    <a:prstGeom prst="rect">
                      <a:avLst/>
                    </a:prstGeom>
                  </pic:spPr>
                </pic:pic>
              </a:graphicData>
            </a:graphic>
            <wp14:sizeRelH relativeFrom="margin">
              <wp14:pctWidth>0</wp14:pctWidth>
            </wp14:sizeRelH>
            <wp14:sizeRelV relativeFrom="margin">
              <wp14:pctHeight>0</wp14:pctHeight>
            </wp14:sizeRelV>
          </wp:anchor>
        </w:drawing>
      </w:r>
      <w:r w:rsidRPr="00351307" w:rsidR="00380896">
        <w:rPr>
          <w:spacing w:val="-2"/>
          <w:rtl/>
        </w:rPr>
        <w:t>מניתוח שביצע משרד מבקר המדינה עולה כי הצורך הגדול באוכלוסייה הישראלית להגברת האוריינות הדיגיטלית מקבל מענה חלקי בלבד במסגרת כלל הפעילות הממשלתית בנושא (המפורטת להלן): מבין כ-3,665,000 איש בגיל העבודה (18 - 64) שרמת האוריינות הדיגיטלית שלהם הייתה נמוכה ב-2019 (בהנחה ששיעורי האוכלוסייה ברמת אוריינות נמוכה לא השתנו משמעותית בין 2015 ל-2019)</w:t>
      </w:r>
      <w:r>
        <w:rPr>
          <w:spacing w:val="-2"/>
          <w:vertAlign w:val="superscript"/>
          <w:rtl/>
        </w:rPr>
        <w:footnoteReference w:id="108"/>
      </w:r>
      <w:r w:rsidRPr="00351307" w:rsidR="00380896">
        <w:rPr>
          <w:spacing w:val="-2"/>
          <w:rtl/>
        </w:rPr>
        <w:t xml:space="preserve">, כ-44,800 איש השתתפו ב-2019 בתוכנית ממשלתית מודרכת כלשהי להקניית אוריינות דיגיטלית, קרי רק כ-1% </w:t>
      </w:r>
      <w:r>
        <w:rPr>
          <w:spacing w:val="-2"/>
          <w:vertAlign w:val="superscript"/>
          <w:rtl/>
        </w:rPr>
        <w:footnoteReference w:id="109"/>
      </w:r>
      <w:r w:rsidRPr="00351307" w:rsidR="00380896">
        <w:rPr>
          <w:spacing w:val="-2"/>
          <w:rtl/>
        </w:rPr>
        <w:t xml:space="preserve">. </w:t>
      </w:r>
    </w:p>
    <w:p w:rsidR="00380896" w:rsidRPr="00256B2D" w:rsidP="00351307" w14:paraId="6AB8B92A" w14:textId="6ED17BAE">
      <w:pPr>
        <w:pStyle w:val="RESHET"/>
        <w:ind w:left="2041"/>
        <w:rPr>
          <w:rtl/>
        </w:rPr>
      </w:pPr>
      <w:r w:rsidRPr="00256B2D">
        <w:rPr>
          <w:rtl/>
        </w:rPr>
        <w:t>כמו</w:t>
      </w:r>
      <w:r>
        <w:rPr>
          <w:rtl/>
        </w:rPr>
        <w:t xml:space="preserve"> </w:t>
      </w:r>
      <w:r w:rsidRPr="00256B2D">
        <w:rPr>
          <w:rtl/>
        </w:rPr>
        <w:t>כן</w:t>
      </w:r>
      <w:r>
        <w:rPr>
          <w:rtl/>
        </w:rPr>
        <w:t xml:space="preserve">, </w:t>
      </w:r>
      <w:r w:rsidRPr="00256B2D">
        <w:rPr>
          <w:rtl/>
        </w:rPr>
        <w:t>לאור</w:t>
      </w:r>
      <w:r>
        <w:rPr>
          <w:rtl/>
        </w:rPr>
        <w:t xml:space="preserve"> </w:t>
      </w:r>
      <w:r w:rsidRPr="00256B2D">
        <w:rPr>
          <w:rtl/>
        </w:rPr>
        <w:t>העובדה</w:t>
      </w:r>
      <w:r>
        <w:rPr>
          <w:rtl/>
        </w:rPr>
        <w:t xml:space="preserve"> </w:t>
      </w:r>
      <w:r w:rsidRPr="00256B2D">
        <w:rPr>
          <w:rtl/>
        </w:rPr>
        <w:t>ששיעור</w:t>
      </w:r>
      <w:r>
        <w:rPr>
          <w:rtl/>
        </w:rPr>
        <w:t xml:space="preserve"> </w:t>
      </w:r>
      <w:r w:rsidRPr="00256B2D">
        <w:rPr>
          <w:rtl/>
        </w:rPr>
        <w:t>הצעירים</w:t>
      </w:r>
      <w:r>
        <w:rPr>
          <w:rtl/>
        </w:rPr>
        <w:t xml:space="preserve"> </w:t>
      </w:r>
      <w:r w:rsidRPr="00256B2D">
        <w:rPr>
          <w:rtl/>
        </w:rPr>
        <w:t>בישראל</w:t>
      </w:r>
      <w:r>
        <w:rPr>
          <w:rtl/>
        </w:rPr>
        <w:t xml:space="preserve"> </w:t>
      </w:r>
      <w:r w:rsidRPr="00256B2D">
        <w:rPr>
          <w:rtl/>
        </w:rPr>
        <w:t>גדול</w:t>
      </w:r>
      <w:r>
        <w:rPr>
          <w:rtl/>
        </w:rPr>
        <w:t xml:space="preserve"> </w:t>
      </w:r>
      <w:r w:rsidRPr="00256B2D">
        <w:rPr>
          <w:rtl/>
        </w:rPr>
        <w:t>משיעור</w:t>
      </w:r>
      <w:r>
        <w:rPr>
          <w:rtl/>
        </w:rPr>
        <w:t xml:space="preserve"> </w:t>
      </w:r>
      <w:r w:rsidRPr="00256B2D">
        <w:rPr>
          <w:rtl/>
        </w:rPr>
        <w:t>המבוגרים</w:t>
      </w:r>
      <w:r>
        <w:rPr>
          <w:rtl/>
        </w:rPr>
        <w:t xml:space="preserve">, </w:t>
      </w:r>
      <w:r w:rsidRPr="00256B2D">
        <w:rPr>
          <w:rtl/>
        </w:rPr>
        <w:t>ומדי</w:t>
      </w:r>
      <w:r>
        <w:rPr>
          <w:rtl/>
        </w:rPr>
        <w:t xml:space="preserve"> </w:t>
      </w:r>
      <w:r w:rsidRPr="00256B2D">
        <w:rPr>
          <w:rtl/>
        </w:rPr>
        <w:t>שנה</w:t>
      </w:r>
      <w:r>
        <w:rPr>
          <w:rtl/>
        </w:rPr>
        <w:t xml:space="preserve"> </w:t>
      </w:r>
      <w:r w:rsidRPr="00256B2D">
        <w:rPr>
          <w:rtl/>
        </w:rPr>
        <w:t>גדלה</w:t>
      </w:r>
      <w:r>
        <w:rPr>
          <w:rtl/>
        </w:rPr>
        <w:t xml:space="preserve"> </w:t>
      </w:r>
      <w:r w:rsidRPr="00256B2D">
        <w:rPr>
          <w:rtl/>
        </w:rPr>
        <w:t>קבוצת</w:t>
      </w:r>
      <w:r>
        <w:rPr>
          <w:rtl/>
        </w:rPr>
        <w:t xml:space="preserve"> </w:t>
      </w:r>
      <w:r w:rsidRPr="00256B2D">
        <w:rPr>
          <w:rtl/>
        </w:rPr>
        <w:t>האנשים</w:t>
      </w:r>
      <w:r>
        <w:rPr>
          <w:rtl/>
        </w:rPr>
        <w:t xml:space="preserve"> </w:t>
      </w:r>
      <w:r w:rsidRPr="00256B2D">
        <w:rPr>
          <w:rtl/>
        </w:rPr>
        <w:t>בגיל</w:t>
      </w:r>
      <w:r>
        <w:rPr>
          <w:rtl/>
        </w:rPr>
        <w:t xml:space="preserve"> </w:t>
      </w:r>
      <w:r w:rsidRPr="00256B2D">
        <w:rPr>
          <w:rtl/>
        </w:rPr>
        <w:t>העבודה</w:t>
      </w:r>
      <w:r>
        <w:rPr>
          <w:rtl/>
        </w:rPr>
        <w:t xml:space="preserve">, </w:t>
      </w:r>
      <w:r w:rsidRPr="00256B2D">
        <w:rPr>
          <w:rtl/>
        </w:rPr>
        <w:t>עולה</w:t>
      </w:r>
      <w:r>
        <w:rPr>
          <w:rtl/>
        </w:rPr>
        <w:t xml:space="preserve"> </w:t>
      </w:r>
      <w:r w:rsidRPr="00256B2D">
        <w:rPr>
          <w:rtl/>
        </w:rPr>
        <w:t>חשש</w:t>
      </w:r>
      <w:r>
        <w:rPr>
          <w:rtl/>
        </w:rPr>
        <w:t xml:space="preserve"> </w:t>
      </w:r>
      <w:r w:rsidRPr="00256B2D">
        <w:rPr>
          <w:rtl/>
        </w:rPr>
        <w:t>שאם</w:t>
      </w:r>
      <w:r>
        <w:rPr>
          <w:rtl/>
        </w:rPr>
        <w:t xml:space="preserve"> </w:t>
      </w:r>
      <w:r w:rsidRPr="00256B2D">
        <w:rPr>
          <w:rtl/>
        </w:rPr>
        <w:t>היקף</w:t>
      </w:r>
      <w:r>
        <w:rPr>
          <w:rtl/>
        </w:rPr>
        <w:t xml:space="preserve"> </w:t>
      </w:r>
      <w:r w:rsidRPr="00256B2D">
        <w:rPr>
          <w:rtl/>
        </w:rPr>
        <w:t>ההכשרות</w:t>
      </w:r>
      <w:r>
        <w:rPr>
          <w:rtl/>
        </w:rPr>
        <w:t xml:space="preserve"> </w:t>
      </w:r>
      <w:r w:rsidRPr="00256B2D">
        <w:rPr>
          <w:rtl/>
        </w:rPr>
        <w:t>יישאר</w:t>
      </w:r>
      <w:r>
        <w:rPr>
          <w:rtl/>
        </w:rPr>
        <w:t xml:space="preserve"> </w:t>
      </w:r>
      <w:r w:rsidRPr="00256B2D">
        <w:rPr>
          <w:rtl/>
        </w:rPr>
        <w:t>בעינו</w:t>
      </w:r>
      <w:r>
        <w:rPr>
          <w:rtl/>
        </w:rPr>
        <w:t xml:space="preserve">, </w:t>
      </w:r>
      <w:r w:rsidRPr="00256B2D">
        <w:rPr>
          <w:rtl/>
        </w:rPr>
        <w:t>יפחת</w:t>
      </w:r>
      <w:r>
        <w:rPr>
          <w:rtl/>
        </w:rPr>
        <w:t xml:space="preserve"> </w:t>
      </w:r>
      <w:r w:rsidRPr="00256B2D">
        <w:rPr>
          <w:rtl/>
        </w:rPr>
        <w:t>עוד</w:t>
      </w:r>
      <w:r>
        <w:rPr>
          <w:rtl/>
        </w:rPr>
        <w:t xml:space="preserve"> </w:t>
      </w:r>
      <w:r w:rsidRPr="00256B2D">
        <w:rPr>
          <w:rtl/>
        </w:rPr>
        <w:t>יותר</w:t>
      </w:r>
      <w:r>
        <w:rPr>
          <w:rtl/>
        </w:rPr>
        <w:t xml:space="preserve"> </w:t>
      </w:r>
      <w:r w:rsidRPr="00256B2D">
        <w:rPr>
          <w:rtl/>
        </w:rPr>
        <w:t>שיעור</w:t>
      </w:r>
      <w:r>
        <w:rPr>
          <w:rtl/>
        </w:rPr>
        <w:t xml:space="preserve"> </w:t>
      </w:r>
      <w:r w:rsidRPr="00256B2D">
        <w:rPr>
          <w:rtl/>
        </w:rPr>
        <w:t>המשתתפים</w:t>
      </w:r>
      <w:r>
        <w:rPr>
          <w:rtl/>
        </w:rPr>
        <w:t xml:space="preserve"> </w:t>
      </w:r>
      <w:r w:rsidRPr="00256B2D">
        <w:rPr>
          <w:rtl/>
        </w:rPr>
        <w:t>השנתי</w:t>
      </w:r>
      <w:r>
        <w:rPr>
          <w:rtl/>
        </w:rPr>
        <w:t xml:space="preserve"> </w:t>
      </w:r>
      <w:r w:rsidRPr="00256B2D">
        <w:rPr>
          <w:rtl/>
        </w:rPr>
        <w:t>מכלל</w:t>
      </w:r>
      <w:r>
        <w:rPr>
          <w:rtl/>
        </w:rPr>
        <w:t xml:space="preserve"> </w:t>
      </w:r>
      <w:r w:rsidRPr="00256B2D">
        <w:rPr>
          <w:rtl/>
        </w:rPr>
        <w:t>האנשים</w:t>
      </w:r>
      <w:r>
        <w:rPr>
          <w:rtl/>
        </w:rPr>
        <w:t xml:space="preserve"> </w:t>
      </w:r>
      <w:r w:rsidRPr="00256B2D">
        <w:rPr>
          <w:rtl/>
        </w:rPr>
        <w:t>בעלי</w:t>
      </w:r>
      <w:r>
        <w:rPr>
          <w:rtl/>
        </w:rPr>
        <w:t xml:space="preserve"> </w:t>
      </w:r>
      <w:r w:rsidRPr="00256B2D">
        <w:rPr>
          <w:rtl/>
        </w:rPr>
        <w:t>אוריינות</w:t>
      </w:r>
      <w:r>
        <w:rPr>
          <w:rtl/>
        </w:rPr>
        <w:t xml:space="preserve"> </w:t>
      </w:r>
      <w:r w:rsidRPr="00256B2D">
        <w:rPr>
          <w:rtl/>
        </w:rPr>
        <w:t>נמוכה</w:t>
      </w:r>
      <w:r>
        <w:rPr>
          <w:vertAlign w:val="superscript"/>
          <w:rtl/>
        </w:rPr>
        <w:footnoteReference w:id="110"/>
      </w:r>
      <w:r>
        <w:rPr>
          <w:rtl/>
        </w:rPr>
        <w:t xml:space="preserve">. </w:t>
      </w:r>
    </w:p>
    <w:p w:rsidR="00380896" w:rsidRPr="00A50730" w:rsidP="00286EBA" w14:paraId="4BA470F3" w14:textId="441AA348">
      <w:pPr>
        <w:pStyle w:val="a5"/>
        <w:spacing w:after="120" w:line="320" w:lineRule="atLeast"/>
        <w:rPr>
          <w:rFonts w:ascii="Tahoma" w:hAnsi="Tahoma" w:cs="Tahoma"/>
          <w:sz w:val="20"/>
          <w:szCs w:val="20"/>
          <w:rtl/>
        </w:rPr>
      </w:pPr>
      <w:r w:rsidRPr="00A50730">
        <w:rPr>
          <w:rFonts w:ascii="Tahoma" w:hAnsi="Tahoma" w:cs="Tahoma"/>
          <w:sz w:val="20"/>
          <w:szCs w:val="20"/>
          <w:rtl/>
        </w:rPr>
        <w:t xml:space="preserve">הממשלה בישראל התייחסה לצורך בקידום האוריינות הדיגיטלית החל בשנת 2013: </w:t>
      </w:r>
    </w:p>
    <w:p w:rsidR="00380896" w:rsidRPr="00256B2D" w:rsidP="001F54DE" w14:paraId="27EEE828" w14:textId="63094EB4">
      <w:pPr>
        <w:pStyle w:val="a1"/>
        <w:rPr>
          <w:rtl/>
        </w:rPr>
      </w:pPr>
      <w:r w:rsidRPr="00225D3C">
        <w:rPr>
          <w:b w:val="0"/>
          <w:bCs w:val="0"/>
          <w:rtl/>
        </w:rPr>
        <w:t>תרשים 30:</w:t>
      </w:r>
      <w:r>
        <w:rPr>
          <w:rtl/>
        </w:rPr>
        <w:t xml:space="preserve"> </w:t>
      </w:r>
      <w:r w:rsidRPr="00256B2D">
        <w:rPr>
          <w:rtl/>
        </w:rPr>
        <w:t>התייחסות</w:t>
      </w:r>
      <w:r>
        <w:rPr>
          <w:rtl/>
        </w:rPr>
        <w:t xml:space="preserve"> </w:t>
      </w:r>
      <w:r w:rsidRPr="00256B2D">
        <w:rPr>
          <w:rtl/>
        </w:rPr>
        <w:t>הממשלה</w:t>
      </w:r>
      <w:r>
        <w:rPr>
          <w:rtl/>
        </w:rPr>
        <w:t xml:space="preserve"> </w:t>
      </w:r>
      <w:r w:rsidRPr="00256B2D">
        <w:rPr>
          <w:rtl/>
        </w:rPr>
        <w:t>לצורך</w:t>
      </w:r>
      <w:r>
        <w:rPr>
          <w:rtl/>
        </w:rPr>
        <w:t xml:space="preserve"> </w:t>
      </w:r>
      <w:r w:rsidRPr="00256B2D">
        <w:rPr>
          <w:rtl/>
        </w:rPr>
        <w:t>בקידום</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2013</w:t>
      </w:r>
      <w:r>
        <w:rPr>
          <w:rtl/>
        </w:rPr>
        <w:t xml:space="preserve"> - </w:t>
      </w:r>
      <w:r w:rsidRPr="00256B2D">
        <w:rPr>
          <w:rtl/>
        </w:rPr>
        <w:t>2017</w:t>
      </w:r>
      <w:r>
        <w:rPr>
          <w:spacing w:val="-88"/>
          <w:rtl/>
        </w:rPr>
        <w:t xml:space="preserve"> </w:t>
      </w:r>
      <w:r>
        <w:rPr>
          <w:vertAlign w:val="superscript"/>
          <w:rtl/>
        </w:rPr>
        <w:footnoteReference w:id="111"/>
      </w:r>
    </w:p>
    <w:p w:rsidR="00A324F3" w:rsidRPr="00A50730" w:rsidP="00286EBA" w14:paraId="71C9C3C0" w14:textId="76700936">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055534" cy="4866640"/>
            <wp:effectExtent l="0" t="0" r="254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037" name="Picture 654"/>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4061265" cy="4873517"/>
                    </a:xfrm>
                    <a:prstGeom prst="rect">
                      <a:avLst/>
                    </a:prstGeom>
                  </pic:spPr>
                </pic:pic>
              </a:graphicData>
            </a:graphic>
          </wp:inline>
        </w:drawing>
      </w:r>
    </w:p>
    <w:p w:rsidR="00380896" w:rsidRPr="00A50730" w:rsidP="00A14E53" w14:paraId="0F084365" w14:textId="77777777">
      <w:pPr>
        <w:pStyle w:val="a5"/>
        <w:spacing w:after="120"/>
        <w:rPr>
          <w:rFonts w:ascii="Tahoma" w:hAnsi="Tahoma" w:cs="Tahoma"/>
          <w:sz w:val="20"/>
          <w:szCs w:val="20"/>
          <w:rtl/>
        </w:rPr>
      </w:pPr>
      <w:r w:rsidRPr="00A50730">
        <w:rPr>
          <w:rFonts w:ascii="Tahoma" w:hAnsi="Tahoma" w:cs="Tahoma"/>
          <w:sz w:val="20"/>
          <w:szCs w:val="20"/>
          <w:rtl/>
        </w:rPr>
        <w:t>תמונת המצב בשנת 2019 של הפעילות הממשלתית העיקרית להקניית אוריינות דיגיטלית למבוגרים בגיל העבודה מעלה, שקיימת פעילות מקבילה ועצמאית של גורמים ממשלתיים אחדים, תוך תיאום והיוועצות נקודתיים. גורמים אלה, כאמור, טיפלו במצטבר בהיקף נמוך יחסית של אנשים הזקוקים לשיפור האוריינות הדיגיטלית שלהם לשם השתלבות יציבה ואיכותית בשוק העבודה המשתנה. ראו פירוט פעולות הגופים השונים להלן:</w:t>
      </w:r>
    </w:p>
    <w:p w:rsidR="00380896" w:rsidRPr="00256B2D" w:rsidP="001F54DE" w14:paraId="4B0E4465" w14:textId="49B310B3">
      <w:pPr>
        <w:pStyle w:val="a1"/>
        <w:rPr>
          <w:rtl/>
        </w:rPr>
      </w:pPr>
      <w:r w:rsidRPr="00225D3C">
        <w:rPr>
          <w:b w:val="0"/>
          <w:bCs w:val="0"/>
          <w:rtl/>
        </w:rPr>
        <w:t>לוח 1:</w:t>
      </w:r>
      <w:r>
        <w:rPr>
          <w:rtl/>
        </w:rPr>
        <w:t xml:space="preserve"> </w:t>
      </w:r>
      <w:r w:rsidRPr="00256B2D">
        <w:rPr>
          <w:rtl/>
        </w:rPr>
        <w:t>הפעילות</w:t>
      </w:r>
      <w:r>
        <w:rPr>
          <w:rtl/>
        </w:rPr>
        <w:t xml:space="preserve"> </w:t>
      </w:r>
      <w:r w:rsidRPr="00256B2D">
        <w:rPr>
          <w:rtl/>
        </w:rPr>
        <w:t>הממשלתית</w:t>
      </w:r>
      <w:r>
        <w:rPr>
          <w:rtl/>
        </w:rPr>
        <w:t xml:space="preserve"> </w:t>
      </w:r>
      <w:r w:rsidRPr="00256B2D">
        <w:rPr>
          <w:rtl/>
        </w:rPr>
        <w:t>העיקרית</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למבוגרים</w:t>
      </w:r>
      <w:r>
        <w:rPr>
          <w:rtl/>
        </w:rPr>
        <w:t xml:space="preserve"> </w:t>
      </w:r>
      <w:r w:rsidR="00A96554">
        <w:rPr>
          <w:rtl/>
        </w:rPr>
        <w:br/>
      </w:r>
      <w:r w:rsidRPr="00256B2D">
        <w:rPr>
          <w:rtl/>
        </w:rPr>
        <w:t>בגיל</w:t>
      </w:r>
      <w:r>
        <w:rPr>
          <w:rtl/>
        </w:rPr>
        <w:t xml:space="preserve"> </w:t>
      </w:r>
      <w:r w:rsidRPr="00256B2D">
        <w:rPr>
          <w:rtl/>
        </w:rPr>
        <w:t>העבודה</w:t>
      </w:r>
      <w:r>
        <w:rPr>
          <w:rtl/>
        </w:rPr>
        <w:t xml:space="preserve">, </w:t>
      </w:r>
      <w:r w:rsidRPr="00256B2D">
        <w:rPr>
          <w:rtl/>
        </w:rPr>
        <w:t>2019</w:t>
      </w:r>
      <w:r>
        <w:rPr>
          <w:spacing w:val="-66"/>
          <w:rtl/>
        </w:rPr>
        <w:t xml:space="preserve"> </w:t>
      </w:r>
      <w:r>
        <w:rPr>
          <w:vertAlign w:val="superscript"/>
          <w:rtl/>
        </w:rPr>
        <w:footnoteReference w:id="112"/>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1980"/>
        <w:gridCol w:w="2660"/>
        <w:gridCol w:w="2052"/>
        <w:gridCol w:w="1744"/>
      </w:tblGrid>
      <w:tr w14:paraId="2E0D9BEB" w14:textId="77777777" w:rsidTr="00C1650D">
        <w:tblPrEx>
          <w:tblW w:w="0" w:type="auto"/>
          <w:tblBorders>
            <w:top w:val="single" w:sz="8" w:space="0" w:color="auto"/>
            <w:left w:val="single" w:sz="8" w:space="0" w:color="auto"/>
            <w:bottom w:val="single" w:sz="8" w:space="0" w:color="auto"/>
            <w:right w:val="single" w:sz="8" w:space="0" w:color="auto"/>
          </w:tblBorders>
          <w:tblLook w:val="04A0"/>
        </w:tblPrEx>
        <w:trPr>
          <w:tblHeader/>
        </w:trPr>
        <w:tc>
          <w:tcPr>
            <w:tcW w:w="1980" w:type="dxa"/>
            <w:tcBorders>
              <w:top w:val="single" w:sz="8" w:space="0" w:color="auto"/>
              <w:bottom w:val="single" w:sz="8" w:space="0" w:color="auto"/>
            </w:tcBorders>
            <w:shd w:val="clear" w:color="auto" w:fill="C6D9F1"/>
          </w:tcPr>
          <w:p w:rsidR="00DD5156" w:rsidRPr="00C1650D" w:rsidP="00C1650D" w14:paraId="62AAB8FA" w14:textId="52D560FF">
            <w:pPr>
              <w:pStyle w:val="a12"/>
              <w:widowControl/>
              <w:tabs>
                <w:tab w:val="clear" w:pos="340"/>
              </w:tabs>
              <w:spacing w:before="40" w:after="40"/>
              <w:jc w:val="left"/>
              <w:rPr>
                <w:rFonts w:ascii="Tahoma" w:hAnsi="Tahoma" w:cs="Tahoma"/>
                <w:b/>
                <w:bCs/>
                <w:sz w:val="18"/>
                <w:szCs w:val="18"/>
                <w:rtl/>
              </w:rPr>
            </w:pPr>
            <w:r w:rsidRPr="00C1650D">
              <w:rPr>
                <w:rStyle w:val="a4"/>
                <w:rFonts w:ascii="Tahoma" w:hAnsi="Tahoma" w:cs="Tahoma"/>
                <w:b/>
                <w:bCs/>
                <w:sz w:val="18"/>
                <w:szCs w:val="18"/>
                <w:rtl/>
              </w:rPr>
              <w:t xml:space="preserve">מספר </w:t>
            </w:r>
            <w:r w:rsidR="00A14E53">
              <w:rPr>
                <w:rStyle w:val="a4"/>
                <w:rFonts w:ascii="Tahoma" w:hAnsi="Tahoma" w:cs="Tahoma"/>
                <w:b/>
                <w:bCs/>
                <w:sz w:val="18"/>
                <w:szCs w:val="18"/>
              </w:rPr>
              <w:br/>
            </w:r>
            <w:r w:rsidRPr="00C1650D">
              <w:rPr>
                <w:rStyle w:val="a4"/>
                <w:rFonts w:ascii="Tahoma" w:hAnsi="Tahoma" w:cs="Tahoma"/>
                <w:b/>
                <w:bCs/>
                <w:sz w:val="18"/>
                <w:szCs w:val="18"/>
                <w:rtl/>
              </w:rPr>
              <w:t>המשתתפים</w:t>
            </w:r>
          </w:p>
        </w:tc>
        <w:tc>
          <w:tcPr>
            <w:tcW w:w="2660" w:type="dxa"/>
            <w:tcBorders>
              <w:top w:val="single" w:sz="8" w:space="0" w:color="auto"/>
              <w:bottom w:val="single" w:sz="8" w:space="0" w:color="auto"/>
            </w:tcBorders>
            <w:shd w:val="clear" w:color="auto" w:fill="C6D9F1"/>
          </w:tcPr>
          <w:p w:rsidR="00DD5156" w:rsidRPr="00C1650D" w:rsidP="00C1650D" w14:paraId="4A87394B" w14:textId="054D55CA">
            <w:pPr>
              <w:pStyle w:val="a12"/>
              <w:widowControl/>
              <w:tabs>
                <w:tab w:val="clear" w:pos="340"/>
              </w:tabs>
              <w:spacing w:before="40" w:after="40"/>
              <w:jc w:val="left"/>
              <w:rPr>
                <w:rFonts w:ascii="Tahoma" w:hAnsi="Tahoma" w:cs="Tahoma"/>
                <w:b/>
                <w:bCs/>
                <w:sz w:val="18"/>
                <w:szCs w:val="18"/>
                <w:rtl/>
              </w:rPr>
            </w:pPr>
            <w:r w:rsidRPr="00C1650D">
              <w:rPr>
                <w:rStyle w:val="a4"/>
                <w:rFonts w:ascii="Tahoma" w:hAnsi="Tahoma" w:cs="Tahoma"/>
                <w:b/>
                <w:bCs/>
                <w:sz w:val="18"/>
                <w:szCs w:val="18"/>
                <w:rtl/>
              </w:rPr>
              <w:t xml:space="preserve">קהלי יעד </w:t>
            </w:r>
            <w:r w:rsidR="00A14E53">
              <w:rPr>
                <w:rStyle w:val="a4"/>
                <w:rFonts w:ascii="Tahoma" w:hAnsi="Tahoma" w:cs="Tahoma"/>
                <w:b/>
                <w:bCs/>
                <w:sz w:val="18"/>
                <w:szCs w:val="18"/>
              </w:rPr>
              <w:br/>
            </w:r>
            <w:r w:rsidRPr="00C1650D">
              <w:rPr>
                <w:rStyle w:val="a4"/>
                <w:rFonts w:ascii="Tahoma" w:hAnsi="Tahoma" w:cs="Tahoma"/>
                <w:b/>
                <w:bCs/>
                <w:sz w:val="18"/>
                <w:szCs w:val="18"/>
                <w:rtl/>
              </w:rPr>
              <w:t>עיקריים</w:t>
            </w:r>
          </w:p>
        </w:tc>
        <w:tc>
          <w:tcPr>
            <w:tcW w:w="2052" w:type="dxa"/>
            <w:tcBorders>
              <w:top w:val="single" w:sz="8" w:space="0" w:color="auto"/>
              <w:bottom w:val="single" w:sz="8" w:space="0" w:color="auto"/>
            </w:tcBorders>
            <w:shd w:val="clear" w:color="auto" w:fill="C6D9F1"/>
          </w:tcPr>
          <w:p w:rsidR="00DD5156" w:rsidRPr="00C1650D" w:rsidP="00C1650D" w14:paraId="40ADD05B" w14:textId="77777777">
            <w:pPr>
              <w:pStyle w:val="a12"/>
              <w:widowControl/>
              <w:tabs>
                <w:tab w:val="clear" w:pos="340"/>
              </w:tabs>
              <w:spacing w:before="40" w:after="40"/>
              <w:jc w:val="left"/>
              <w:rPr>
                <w:rFonts w:ascii="Tahoma" w:hAnsi="Tahoma" w:cs="Tahoma"/>
                <w:b/>
                <w:bCs/>
                <w:sz w:val="18"/>
                <w:szCs w:val="18"/>
                <w:rtl/>
              </w:rPr>
            </w:pPr>
            <w:r w:rsidRPr="00C1650D">
              <w:rPr>
                <w:rStyle w:val="a4"/>
                <w:rFonts w:ascii="Tahoma" w:hAnsi="Tahoma" w:cs="Tahoma"/>
                <w:b/>
                <w:bCs/>
                <w:sz w:val="18"/>
                <w:szCs w:val="18"/>
                <w:rtl/>
              </w:rPr>
              <w:t>כלים</w:t>
            </w:r>
          </w:p>
        </w:tc>
        <w:tc>
          <w:tcPr>
            <w:tcW w:w="1744" w:type="dxa"/>
            <w:tcBorders>
              <w:top w:val="single" w:sz="8" w:space="0" w:color="auto"/>
              <w:bottom w:val="single" w:sz="8" w:space="0" w:color="auto"/>
            </w:tcBorders>
            <w:shd w:val="clear" w:color="auto" w:fill="C6D9F1"/>
          </w:tcPr>
          <w:p w:rsidR="00DD5156" w:rsidRPr="00C1650D" w:rsidP="00C1650D" w14:paraId="671F124A" w14:textId="77777777">
            <w:pPr>
              <w:pStyle w:val="a12"/>
              <w:widowControl/>
              <w:tabs>
                <w:tab w:val="clear" w:pos="340"/>
              </w:tabs>
              <w:spacing w:before="40" w:after="40"/>
              <w:jc w:val="left"/>
              <w:rPr>
                <w:rFonts w:ascii="Tahoma" w:hAnsi="Tahoma" w:cs="Tahoma"/>
                <w:b/>
                <w:bCs/>
                <w:sz w:val="18"/>
                <w:szCs w:val="18"/>
                <w:rtl/>
              </w:rPr>
            </w:pPr>
            <w:r w:rsidRPr="00C1650D">
              <w:rPr>
                <w:rStyle w:val="a4"/>
                <w:rFonts w:ascii="Tahoma" w:hAnsi="Tahoma" w:cs="Tahoma"/>
                <w:b/>
                <w:bCs/>
                <w:sz w:val="18"/>
                <w:szCs w:val="18"/>
                <w:rtl/>
              </w:rPr>
              <w:t>תקציבים</w:t>
            </w:r>
          </w:p>
        </w:tc>
      </w:tr>
      <w:tr w14:paraId="11AD15B4" w14:textId="77777777" w:rsidTr="00D401ED">
        <w:tblPrEx>
          <w:tblW w:w="0" w:type="auto"/>
          <w:tblLook w:val="04A0"/>
        </w:tblPrEx>
        <w:tc>
          <w:tcPr>
            <w:tcW w:w="8436" w:type="dxa"/>
            <w:gridSpan w:val="4"/>
            <w:tcBorders>
              <w:top w:val="single" w:sz="8" w:space="0" w:color="auto"/>
            </w:tcBorders>
          </w:tcPr>
          <w:p w:rsidR="00A14E53" w:rsidRPr="00C1650D" w:rsidP="00C1650D" w14:paraId="29AA9F46" w14:textId="5A191FD6">
            <w:pPr>
              <w:pStyle w:val="a13"/>
              <w:widowControl/>
              <w:tabs>
                <w:tab w:val="clear" w:pos="170"/>
              </w:tabs>
              <w:spacing w:before="40" w:after="40"/>
              <w:rPr>
                <w:rFonts w:ascii="Tahoma" w:hAnsi="Tahoma" w:cs="Tahoma"/>
                <w:sz w:val="18"/>
                <w:szCs w:val="18"/>
                <w:rtl/>
              </w:rPr>
            </w:pPr>
            <w:r w:rsidRPr="00C1650D">
              <w:rPr>
                <w:rStyle w:val="a4"/>
                <w:rFonts w:ascii="Tahoma" w:hAnsi="Tahoma" w:cs="Tahoma"/>
                <w:b/>
                <w:bCs/>
                <w:sz w:val="18"/>
                <w:szCs w:val="18"/>
                <w:rtl/>
              </w:rPr>
              <w:t>משרד</w:t>
            </w:r>
            <w:r w:rsidRPr="00C1650D">
              <w:rPr>
                <w:rFonts w:ascii="Tahoma" w:hAnsi="Tahoma" w:cs="Tahoma"/>
                <w:b/>
                <w:bCs/>
                <w:sz w:val="18"/>
                <w:szCs w:val="18"/>
                <w:rtl/>
              </w:rPr>
              <w:t xml:space="preserve"> </w:t>
            </w:r>
            <w:r w:rsidRPr="00C1650D">
              <w:rPr>
                <w:rStyle w:val="a4"/>
                <w:rFonts w:ascii="Tahoma" w:hAnsi="Tahoma" w:cs="Tahoma"/>
                <w:b/>
                <w:bCs/>
                <w:sz w:val="18"/>
                <w:szCs w:val="18"/>
                <w:rtl/>
              </w:rPr>
              <w:t>המדע</w:t>
            </w:r>
          </w:p>
        </w:tc>
      </w:tr>
      <w:tr w14:paraId="79700196" w14:textId="77777777" w:rsidTr="001E477B">
        <w:tblPrEx>
          <w:tblW w:w="0" w:type="auto"/>
          <w:tblLook w:val="04A0"/>
        </w:tblPrEx>
        <w:tc>
          <w:tcPr>
            <w:tcW w:w="8436" w:type="dxa"/>
            <w:gridSpan w:val="4"/>
          </w:tcPr>
          <w:p w:rsidR="00DD5156" w:rsidRPr="00C1650D" w:rsidP="00C1650D" w14:paraId="03053286" w14:textId="18336BCC">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 xml:space="preserve">תוכנית </w:t>
            </w:r>
            <w:r w:rsidRPr="00C1650D">
              <w:rPr>
                <w:rFonts w:ascii="Tahoma" w:hAnsi="Tahoma" w:cs="Tahoma"/>
                <w:sz w:val="18"/>
                <w:szCs w:val="18"/>
                <w:rtl/>
              </w:rPr>
              <w:t>להב"ה</w:t>
            </w:r>
            <w:r w:rsidRPr="00C1650D">
              <w:rPr>
                <w:rFonts w:ascii="Tahoma" w:hAnsi="Tahoma" w:cs="Tahoma"/>
                <w:sz w:val="18"/>
                <w:szCs w:val="18"/>
                <w:rtl/>
              </w:rPr>
              <w:t xml:space="preserve"> - "לצמצום הפערים הדיגיטליים בחברה הישראלית" - ובפרט בפריפריה החברתית והגאוגרפית - החלה לפעול בשנת 2001 באחריות משרד האוצר</w:t>
            </w:r>
            <w:r>
              <w:rPr>
                <w:rFonts w:ascii="Tahoma" w:hAnsi="Tahoma" w:cs="Tahoma"/>
                <w:sz w:val="18"/>
                <w:szCs w:val="18"/>
                <w:vertAlign w:val="superscript"/>
                <w:rtl/>
              </w:rPr>
              <w:footnoteReference w:id="113"/>
            </w:r>
            <w:r w:rsidRPr="00C1650D">
              <w:rPr>
                <w:rFonts w:ascii="Tahoma" w:hAnsi="Tahoma" w:cs="Tahoma"/>
                <w:sz w:val="18"/>
                <w:szCs w:val="18"/>
                <w:rtl/>
              </w:rPr>
              <w:t xml:space="preserve">. התוכנית עברה לאחריות משרד המדע בשנת 2014, ונוכח קשיים בתפעול המרכזים במודל הישן, יצא המשרד ב-2017 במכרז למודל הפעלה חדש לתוכנית בשם מרכזי "דיגיטלי". במסגרת זו, החל בשנת 2019 הפעיל המשרד נוסף על 27 מרכזי </w:t>
            </w:r>
            <w:r w:rsidRPr="00C1650D">
              <w:rPr>
                <w:rFonts w:ascii="Tahoma" w:hAnsi="Tahoma" w:cs="Tahoma"/>
                <w:sz w:val="18"/>
                <w:szCs w:val="18"/>
                <w:rtl/>
              </w:rPr>
              <w:t>להב"ה</w:t>
            </w:r>
            <w:r w:rsidRPr="00C1650D">
              <w:rPr>
                <w:rFonts w:ascii="Tahoma" w:hAnsi="Tahoma" w:cs="Tahoma"/>
                <w:sz w:val="18"/>
                <w:szCs w:val="18"/>
                <w:rtl/>
              </w:rPr>
              <w:t xml:space="preserve"> גם 11 מרכזי דיגיטלי.</w:t>
            </w:r>
          </w:p>
        </w:tc>
      </w:tr>
      <w:tr w14:paraId="791ED936" w14:textId="77777777" w:rsidTr="001E477B">
        <w:tblPrEx>
          <w:tblW w:w="0" w:type="auto"/>
          <w:tblLook w:val="04A0"/>
        </w:tblPrEx>
        <w:tc>
          <w:tcPr>
            <w:tcW w:w="1980" w:type="dxa"/>
          </w:tcPr>
          <w:p w:rsidR="00DD5156" w:rsidRPr="00C1650D" w:rsidP="00C1650D" w14:paraId="58F9DF90"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33,200</w:t>
            </w:r>
            <w:r w:rsidRPr="00C1650D">
              <w:rPr>
                <w:rFonts w:ascii="Tahoma" w:hAnsi="Tahoma" w:cs="Tahoma"/>
                <w:spacing w:val="-51"/>
                <w:sz w:val="18"/>
                <w:szCs w:val="18"/>
                <w:rtl/>
              </w:rPr>
              <w:t xml:space="preserve"> </w:t>
            </w:r>
            <w:r>
              <w:rPr>
                <w:rFonts w:ascii="Tahoma" w:hAnsi="Tahoma" w:cs="Tahoma"/>
                <w:sz w:val="18"/>
                <w:szCs w:val="18"/>
                <w:vertAlign w:val="superscript"/>
                <w:rtl/>
              </w:rPr>
              <w:footnoteReference w:id="114"/>
            </w:r>
          </w:p>
        </w:tc>
        <w:tc>
          <w:tcPr>
            <w:tcW w:w="2660" w:type="dxa"/>
          </w:tcPr>
          <w:p w:rsidR="00DD5156" w:rsidRPr="00C1650D" w:rsidP="00C1650D" w14:paraId="1140B530" w14:textId="57B5A413">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אוכלוסייה ללא נגישות ואוריינות דיגיטלית</w:t>
            </w:r>
          </w:p>
          <w:p w:rsidR="00DD5156" w:rsidRPr="00C1650D" w:rsidP="00C1650D" w14:paraId="44403632" w14:textId="480518AA">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אנשים עם מוגבלות</w:t>
            </w:r>
          </w:p>
          <w:p w:rsidR="00DD5156" w:rsidRPr="00C1650D" w:rsidP="00C1650D" w14:paraId="050282D7" w14:textId="06901C4F">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מחפשי עבודה</w:t>
            </w:r>
          </w:p>
        </w:tc>
        <w:tc>
          <w:tcPr>
            <w:tcW w:w="2052" w:type="dxa"/>
          </w:tcPr>
          <w:p w:rsidR="00DD5156" w:rsidRPr="00C1650D" w:rsidP="00C1650D" w14:paraId="4C621852"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קורסי אוריינות דיגיטלית במרכזי אוריינות דיגיטלית (</w:t>
            </w:r>
            <w:r w:rsidRPr="00C1650D">
              <w:rPr>
                <w:rFonts w:ascii="Tahoma" w:hAnsi="Tahoma" w:cs="Tahoma"/>
                <w:sz w:val="18"/>
                <w:szCs w:val="18"/>
                <w:rtl/>
              </w:rPr>
              <w:t>להב"ה</w:t>
            </w:r>
            <w:r w:rsidRPr="00C1650D">
              <w:rPr>
                <w:rFonts w:ascii="Tahoma" w:hAnsi="Tahoma" w:cs="Tahoma"/>
                <w:sz w:val="18"/>
                <w:szCs w:val="18"/>
                <w:rtl/>
              </w:rPr>
              <w:t xml:space="preserve"> / דיגיטלי)</w:t>
            </w:r>
          </w:p>
        </w:tc>
        <w:tc>
          <w:tcPr>
            <w:tcW w:w="1744" w:type="dxa"/>
          </w:tcPr>
          <w:p w:rsidR="00DD5156" w:rsidRPr="00C1650D" w:rsidP="00C1650D" w14:paraId="6A4BCDB0"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להב"ה</w:t>
            </w:r>
            <w:r w:rsidRPr="00C1650D">
              <w:rPr>
                <w:rFonts w:ascii="Tahoma" w:hAnsi="Tahoma" w:cs="Tahoma"/>
                <w:sz w:val="18"/>
                <w:szCs w:val="18"/>
                <w:rtl/>
              </w:rPr>
              <w:t xml:space="preserve"> שנת </w:t>
            </w:r>
            <w:r w:rsidRPr="00C1650D">
              <w:rPr>
                <w:rFonts w:ascii="Tahoma" w:hAnsi="Tahoma" w:cs="Tahoma"/>
                <w:sz w:val="18"/>
                <w:szCs w:val="18"/>
                <w:rtl/>
              </w:rPr>
              <w:t>התשע"ט</w:t>
            </w:r>
            <w:r w:rsidRPr="00C1650D">
              <w:rPr>
                <w:rFonts w:ascii="Tahoma" w:hAnsi="Tahoma" w:cs="Tahoma"/>
                <w:sz w:val="18"/>
                <w:szCs w:val="18"/>
                <w:rtl/>
              </w:rPr>
              <w:t xml:space="preserve"> - כ-6.8 מיליון ש"ח; דיגיטלי שנת </w:t>
            </w:r>
            <w:r w:rsidRPr="00C1650D">
              <w:rPr>
                <w:rFonts w:ascii="Tahoma" w:hAnsi="Tahoma" w:cs="Tahoma"/>
                <w:sz w:val="18"/>
                <w:szCs w:val="18"/>
                <w:rtl/>
              </w:rPr>
              <w:t>התש"ף</w:t>
            </w:r>
            <w:r w:rsidRPr="00C1650D">
              <w:rPr>
                <w:rFonts w:ascii="Tahoma" w:hAnsi="Tahoma" w:cs="Tahoma"/>
                <w:sz w:val="18"/>
                <w:szCs w:val="18"/>
                <w:rtl/>
              </w:rPr>
              <w:t xml:space="preserve"> - כ-5.9 מיליון ש"ח</w:t>
            </w:r>
            <w:r>
              <w:rPr>
                <w:rFonts w:ascii="Tahoma" w:hAnsi="Tahoma" w:cs="Tahoma"/>
                <w:sz w:val="18"/>
                <w:szCs w:val="18"/>
                <w:vertAlign w:val="superscript"/>
                <w:rtl/>
              </w:rPr>
              <w:footnoteReference w:id="115"/>
            </w:r>
          </w:p>
        </w:tc>
      </w:tr>
      <w:tr w14:paraId="2C8BFE85" w14:textId="77777777" w:rsidTr="00D401ED">
        <w:tblPrEx>
          <w:tblW w:w="0" w:type="auto"/>
          <w:tblLook w:val="04A0"/>
        </w:tblPrEx>
        <w:tc>
          <w:tcPr>
            <w:tcW w:w="8436" w:type="dxa"/>
            <w:gridSpan w:val="4"/>
          </w:tcPr>
          <w:p w:rsidR="00A14E53" w:rsidRPr="00C1650D" w:rsidP="00C1650D" w14:paraId="77485258" w14:textId="6BDCB744">
            <w:pPr>
              <w:pStyle w:val="a13"/>
              <w:widowControl/>
              <w:tabs>
                <w:tab w:val="clear" w:pos="170"/>
              </w:tabs>
              <w:spacing w:before="40" w:after="40"/>
              <w:rPr>
                <w:rFonts w:ascii="Tahoma" w:hAnsi="Tahoma" w:cs="Tahoma"/>
                <w:sz w:val="18"/>
                <w:szCs w:val="18"/>
                <w:rtl/>
              </w:rPr>
            </w:pPr>
            <w:r w:rsidRPr="00C1650D">
              <w:rPr>
                <w:rStyle w:val="a4"/>
                <w:rFonts w:ascii="Tahoma" w:hAnsi="Tahoma" w:cs="Tahoma"/>
                <w:b/>
                <w:bCs/>
                <w:sz w:val="18"/>
                <w:szCs w:val="18"/>
                <w:rtl/>
              </w:rPr>
              <w:t>מטה ישראל דיגיטלית</w:t>
            </w:r>
            <w:r w:rsidRPr="00C1650D">
              <w:rPr>
                <w:rFonts w:ascii="Tahoma" w:hAnsi="Tahoma" w:cs="Tahoma"/>
                <w:b/>
                <w:bCs/>
                <w:sz w:val="18"/>
                <w:szCs w:val="18"/>
                <w:rtl/>
              </w:rPr>
              <w:t xml:space="preserve"> </w:t>
            </w:r>
          </w:p>
        </w:tc>
      </w:tr>
      <w:tr w14:paraId="0A5EDFB0" w14:textId="77777777" w:rsidTr="001E477B">
        <w:tblPrEx>
          <w:tblW w:w="0" w:type="auto"/>
          <w:tblLook w:val="04A0"/>
        </w:tblPrEx>
        <w:tc>
          <w:tcPr>
            <w:tcW w:w="8436" w:type="dxa"/>
            <w:gridSpan w:val="4"/>
          </w:tcPr>
          <w:p w:rsidR="00DD5156" w:rsidRPr="00C1650D" w:rsidP="00C1650D" w14:paraId="4F805C39" w14:textId="0FF3C07D">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לפי מצגת של המטה מהשנים 2016 - 2017, שכותרתה "תוכנית אסטרטגית לקידום האוריינות הדיגיטלית", השלב הראשון בתוכנית היה "יישור קו" כללי באוכלוסייה על ידי הבטחת יכולות דיגיטליות בסיסיות, תוך מיקוד באוכלוסיות המודרות ביותר, לטובת צריכת שירותים, מיצוי זכויות, השכלה, פנאי ותעסוקה.</w:t>
            </w:r>
          </w:p>
        </w:tc>
      </w:tr>
      <w:tr w14:paraId="6B0A9273" w14:textId="77777777" w:rsidTr="001E477B">
        <w:tblPrEx>
          <w:tblW w:w="0" w:type="auto"/>
          <w:tblLook w:val="04A0"/>
        </w:tblPrEx>
        <w:tc>
          <w:tcPr>
            <w:tcW w:w="1980" w:type="dxa"/>
          </w:tcPr>
          <w:p w:rsidR="00DD5156" w:rsidRPr="00C1650D" w:rsidP="00A14E53" w14:paraId="3BE97725" w14:textId="4BF954C6">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4,400 בתוכניות מודרכות בקהילה</w:t>
            </w:r>
          </w:p>
          <w:p w:rsidR="00DD5156" w:rsidRPr="00C1650D" w:rsidP="00A14E53" w14:paraId="59025D74" w14:textId="3735FB62">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 xml:space="preserve">21,000 בקורסים מקוונים לאוריינות בסיסית </w:t>
            </w:r>
          </w:p>
          <w:p w:rsidR="00DD5156" w:rsidRPr="00C1650D" w:rsidP="00A14E53" w14:paraId="74B810CA" w14:textId="72002D84">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86,000 בקורסים מקוונים מתקדמים</w:t>
            </w:r>
          </w:p>
        </w:tc>
        <w:tc>
          <w:tcPr>
            <w:tcW w:w="2660" w:type="dxa"/>
          </w:tcPr>
          <w:p w:rsidR="00DD5156" w:rsidRPr="00C1650D" w:rsidP="00A14E53" w14:paraId="75FB2849" w14:textId="15226ABD">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אוכלוסייה ערבית</w:t>
            </w:r>
          </w:p>
          <w:p w:rsidR="00DD5156" w:rsidRPr="00C1650D" w:rsidP="00A14E53" w14:paraId="6455440F" w14:textId="64658DC1">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חרדים</w:t>
            </w:r>
          </w:p>
          <w:p w:rsidR="00DD5156" w:rsidRPr="00A14E53" w:rsidP="00A14E53" w14:paraId="54691BE1" w14:textId="26FC0EB0">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נשים בפריפריה</w:t>
            </w:r>
          </w:p>
        </w:tc>
        <w:tc>
          <w:tcPr>
            <w:tcW w:w="2052" w:type="dxa"/>
          </w:tcPr>
          <w:p w:rsidR="00DD5156" w:rsidRPr="00C1650D" w:rsidP="00A14E53" w14:paraId="1C708399" w14:textId="2ECC4D28">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קהילות דיגיטליות</w:t>
            </w:r>
          </w:p>
          <w:p w:rsidR="00DD5156" w:rsidRPr="00C1650D" w:rsidP="00A14E53" w14:paraId="63CBFF6B" w14:textId="6EB8BB7D">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העצמת נשים בפריפריה</w:t>
            </w:r>
          </w:p>
          <w:p w:rsidR="00DD5156" w:rsidRPr="00C1650D" w:rsidP="00A14E53" w14:paraId="5F5F6260" w14:textId="3FFDA0F2">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קורסים מקוונים לאוריינות דיגיטלית בסיסית ומתקדמת באתר קמפוס</w:t>
            </w:r>
            <w:r w:rsidRPr="00C1650D">
              <w:rPr>
                <w:rFonts w:ascii="Tahoma" w:hAnsi="Tahoma" w:cs="Tahoma"/>
                <w:sz w:val="18"/>
                <w:szCs w:val="18"/>
              </w:rPr>
              <w:t>IL</w:t>
            </w:r>
          </w:p>
        </w:tc>
        <w:tc>
          <w:tcPr>
            <w:tcW w:w="1744" w:type="dxa"/>
          </w:tcPr>
          <w:p w:rsidR="00DD5156" w:rsidRPr="00C1650D" w:rsidP="00C1650D" w14:paraId="694DDC55"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כ-10 מיליון ש"ח לתוכניות בקהילה, לקורסי אוריינות דיגיטלית מקוונים בקמפוס</w:t>
            </w:r>
            <w:r w:rsidRPr="00C1650D">
              <w:rPr>
                <w:rFonts w:ascii="Tahoma" w:hAnsi="Tahoma" w:cs="Tahoma"/>
                <w:sz w:val="18"/>
                <w:szCs w:val="18"/>
              </w:rPr>
              <w:t>IL</w:t>
            </w:r>
            <w:r w:rsidRPr="00C1650D">
              <w:rPr>
                <w:rFonts w:ascii="Tahoma" w:hAnsi="Tahoma" w:cs="Tahoma"/>
                <w:sz w:val="18"/>
                <w:szCs w:val="18"/>
                <w:rtl/>
              </w:rPr>
              <w:t xml:space="preserve"> ולתוכנית </w:t>
            </w:r>
            <w:r w:rsidRPr="00C1650D">
              <w:rPr>
                <w:rFonts w:ascii="Tahoma" w:hAnsi="Tahoma" w:cs="Tahoma"/>
                <w:sz w:val="18"/>
                <w:szCs w:val="18"/>
              </w:rPr>
              <w:t>UP</w:t>
            </w:r>
            <w:r w:rsidRPr="00C1650D">
              <w:rPr>
                <w:rFonts w:ascii="Tahoma" w:hAnsi="Tahoma" w:cs="Tahoma"/>
                <w:sz w:val="18"/>
                <w:szCs w:val="18"/>
                <w:rtl/>
              </w:rPr>
              <w:t xml:space="preserve"> עם שירות התעסוקה</w:t>
            </w:r>
            <w:r>
              <w:rPr>
                <w:rFonts w:ascii="Tahoma" w:hAnsi="Tahoma" w:cs="Tahoma"/>
                <w:sz w:val="18"/>
                <w:szCs w:val="18"/>
                <w:vertAlign w:val="superscript"/>
                <w:rtl/>
              </w:rPr>
              <w:footnoteReference w:id="116"/>
            </w:r>
          </w:p>
        </w:tc>
      </w:tr>
      <w:tr w14:paraId="2308FBB4" w14:textId="77777777" w:rsidTr="00D401ED">
        <w:tblPrEx>
          <w:tblW w:w="0" w:type="auto"/>
          <w:tblLook w:val="04A0"/>
        </w:tblPrEx>
        <w:tc>
          <w:tcPr>
            <w:tcW w:w="8436" w:type="dxa"/>
            <w:gridSpan w:val="4"/>
          </w:tcPr>
          <w:p w:rsidR="00A14E53" w:rsidRPr="00A14E53" w:rsidP="00A14E53" w14:paraId="2171BA68" w14:textId="35A3D21C">
            <w:pPr>
              <w:pStyle w:val="a13"/>
              <w:keepNext/>
              <w:keepLines/>
              <w:widowControl/>
              <w:tabs>
                <w:tab w:val="clear" w:pos="170"/>
              </w:tabs>
              <w:spacing w:before="40" w:after="40"/>
              <w:rPr>
                <w:rFonts w:ascii="Tahoma" w:hAnsi="Tahoma" w:cs="Tahoma"/>
                <w:b/>
                <w:bCs/>
                <w:sz w:val="18"/>
                <w:szCs w:val="18"/>
                <w:rtl/>
              </w:rPr>
            </w:pPr>
            <w:r w:rsidRPr="00A14E53">
              <w:rPr>
                <w:rStyle w:val="a4"/>
                <w:rFonts w:ascii="Tahoma" w:hAnsi="Tahoma" w:cs="Tahoma"/>
                <w:b/>
                <w:bCs/>
                <w:sz w:val="18"/>
                <w:szCs w:val="18"/>
                <w:rtl/>
              </w:rPr>
              <w:t>שירות התעסוקה</w:t>
            </w:r>
            <w:r w:rsidRPr="00A14E53">
              <w:rPr>
                <w:rFonts w:ascii="Tahoma" w:hAnsi="Tahoma" w:cs="Tahoma"/>
                <w:b/>
                <w:bCs/>
                <w:sz w:val="18"/>
                <w:szCs w:val="18"/>
                <w:rtl/>
              </w:rPr>
              <w:t xml:space="preserve"> </w:t>
            </w:r>
            <w:r w:rsidRPr="00A14E53">
              <w:rPr>
                <w:rStyle w:val="a4"/>
                <w:rFonts w:ascii="Tahoma" w:hAnsi="Tahoma" w:cs="Tahoma"/>
                <w:b/>
                <w:bCs/>
                <w:sz w:val="18"/>
                <w:szCs w:val="18"/>
                <w:rtl/>
              </w:rPr>
              <w:t>(חלק בשיתוף ישראל דיגיטלית)</w:t>
            </w:r>
          </w:p>
        </w:tc>
      </w:tr>
      <w:tr w14:paraId="0B669399" w14:textId="77777777" w:rsidTr="001E477B">
        <w:tblPrEx>
          <w:tblW w:w="0" w:type="auto"/>
          <w:tblLook w:val="04A0"/>
        </w:tblPrEx>
        <w:tc>
          <w:tcPr>
            <w:tcW w:w="8436" w:type="dxa"/>
            <w:gridSpan w:val="4"/>
          </w:tcPr>
          <w:p w:rsidR="00DD5156" w:rsidRPr="00C1650D" w:rsidP="00C1650D" w14:paraId="3A13245B" w14:textId="493E853B">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 xml:space="preserve">שירות התעסוקה מפעיל בשיתוף ישראל דיגיטלית ועמותת "תפוח" תוכנית בשם </w:t>
            </w:r>
            <w:r w:rsidRPr="00C1650D">
              <w:rPr>
                <w:rFonts w:ascii="Tahoma" w:hAnsi="Tahoma" w:cs="Tahoma"/>
                <w:sz w:val="18"/>
                <w:szCs w:val="18"/>
              </w:rPr>
              <w:t>UP</w:t>
            </w:r>
            <w:r w:rsidRPr="00C1650D">
              <w:rPr>
                <w:rFonts w:ascii="Tahoma" w:hAnsi="Tahoma" w:cs="Tahoma"/>
                <w:sz w:val="18"/>
                <w:szCs w:val="18"/>
                <w:rtl/>
              </w:rPr>
              <w:t xml:space="preserve"> להקניית אוריינות דיגיטלית בסיסית וכן הכשרה טכנולוגית בארבעה מסלולים, והם מתכננים להרחיב את התוכנית ולהוסיף לה נדבכים נוספים. נוסף על כך, שירות התעסוקה מציע מגוון קורסים מקוונים להקניית אוריינות דיגיטלית. הקורסים בנויים </w:t>
            </w:r>
            <w:r w:rsidRPr="00C1650D">
              <w:rPr>
                <w:rFonts w:ascii="Tahoma" w:hAnsi="Tahoma" w:cs="Tahoma"/>
                <w:sz w:val="18"/>
                <w:szCs w:val="18"/>
                <w:rtl/>
              </w:rPr>
              <w:t>ממודולות</w:t>
            </w:r>
            <w:r w:rsidRPr="00C1650D">
              <w:rPr>
                <w:rFonts w:ascii="Tahoma" w:hAnsi="Tahoma" w:cs="Tahoma"/>
                <w:sz w:val="18"/>
                <w:szCs w:val="18"/>
                <w:rtl/>
              </w:rPr>
              <w:t xml:space="preserve"> שאפשר להשתתף בחלקן לפי הצורך</w:t>
            </w:r>
            <w:r>
              <w:rPr>
                <w:rFonts w:ascii="Tahoma" w:hAnsi="Tahoma" w:cs="Tahoma"/>
                <w:sz w:val="18"/>
                <w:szCs w:val="18"/>
                <w:vertAlign w:val="superscript"/>
                <w:rtl/>
              </w:rPr>
              <w:footnoteReference w:id="117"/>
            </w:r>
            <w:r w:rsidRPr="00C1650D">
              <w:rPr>
                <w:rFonts w:ascii="Tahoma" w:hAnsi="Tahoma" w:cs="Tahoma"/>
                <w:sz w:val="18"/>
                <w:szCs w:val="18"/>
                <w:rtl/>
              </w:rPr>
              <w:t>.</w:t>
            </w:r>
          </w:p>
        </w:tc>
      </w:tr>
      <w:tr w14:paraId="3CB4D475" w14:textId="77777777" w:rsidTr="001E477B">
        <w:tblPrEx>
          <w:tblW w:w="0" w:type="auto"/>
          <w:tblLook w:val="04A0"/>
        </w:tblPrEx>
        <w:tc>
          <w:tcPr>
            <w:tcW w:w="1980" w:type="dxa"/>
          </w:tcPr>
          <w:p w:rsidR="00DD5156" w:rsidRPr="00C1650D" w:rsidP="00A14E53" w14:paraId="7AFB8B19" w14:textId="5E3B9A10">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 xml:space="preserve">2,200 בתוכנית </w:t>
            </w:r>
            <w:r w:rsidRPr="00C1650D">
              <w:rPr>
                <w:rFonts w:ascii="Tahoma" w:hAnsi="Tahoma" w:cs="Tahoma"/>
                <w:sz w:val="18"/>
                <w:szCs w:val="18"/>
              </w:rPr>
              <w:t>UP</w:t>
            </w:r>
            <w:r w:rsidRPr="00C1650D">
              <w:rPr>
                <w:rFonts w:ascii="Tahoma" w:hAnsi="Tahoma" w:cs="Tahoma"/>
                <w:sz w:val="18"/>
                <w:szCs w:val="18"/>
                <w:rtl/>
              </w:rPr>
              <w:t xml:space="preserve"> (עם ישראל דיגיטלית) - אוריינות בסיסית או מתקדמת</w:t>
            </w:r>
          </w:p>
          <w:p w:rsidR="00DD5156" w:rsidRPr="00C1650D" w:rsidP="00A14E53" w14:paraId="79391491" w14:textId="2F924AC1">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33,000 בקורסים מקוונים</w:t>
            </w:r>
          </w:p>
        </w:tc>
        <w:tc>
          <w:tcPr>
            <w:tcW w:w="2660" w:type="dxa"/>
          </w:tcPr>
          <w:p w:rsidR="00DD5156" w:rsidRPr="00C1650D" w:rsidP="00A14E53" w14:paraId="65337906" w14:textId="1D472B06">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מובטלים</w:t>
            </w:r>
          </w:p>
          <w:p w:rsidR="00DD5156" w:rsidRPr="00C1650D" w:rsidP="00C84F19" w14:paraId="377EE4A7" w14:textId="487770ED">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תובעי הבטחת הכנסה</w:t>
            </w:r>
          </w:p>
          <w:p w:rsidR="00DD5156" w:rsidRPr="00C1650D" w:rsidP="00A14E53" w14:paraId="1DD70387" w14:textId="2C3C3843">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בעיקר חרדים, ערבים ובני 45+</w:t>
            </w:r>
          </w:p>
        </w:tc>
        <w:tc>
          <w:tcPr>
            <w:tcW w:w="2052" w:type="dxa"/>
          </w:tcPr>
          <w:p w:rsidR="00DD5156" w:rsidRPr="00C1650D" w:rsidP="00A14E53" w14:paraId="712F4965" w14:textId="4E4A3FFF">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 xml:space="preserve">תוכנית </w:t>
            </w:r>
            <w:r w:rsidRPr="00C1650D">
              <w:rPr>
                <w:rFonts w:ascii="Tahoma" w:hAnsi="Tahoma" w:cs="Tahoma"/>
                <w:sz w:val="18"/>
                <w:szCs w:val="18"/>
              </w:rPr>
              <w:t>UP</w:t>
            </w:r>
            <w:r w:rsidRPr="00C1650D">
              <w:rPr>
                <w:rFonts w:ascii="Tahoma" w:hAnsi="Tahoma" w:cs="Tahoma"/>
                <w:sz w:val="18"/>
                <w:szCs w:val="18"/>
                <w:rtl/>
              </w:rPr>
              <w:t xml:space="preserve"> - קורסי אוריינות דיגיטלית בסיסית וכן קורסים טכנולוגיים מקצועיים או מעמיקים ב-</w:t>
            </w:r>
            <w:r w:rsidRPr="00C1650D">
              <w:rPr>
                <w:rFonts w:ascii="Tahoma" w:hAnsi="Tahoma" w:cs="Tahoma"/>
                <w:sz w:val="18"/>
                <w:szCs w:val="18"/>
              </w:rPr>
              <w:t>ICT</w:t>
            </w:r>
            <w:r w:rsidRPr="00C1650D">
              <w:rPr>
                <w:rFonts w:ascii="Tahoma" w:hAnsi="Tahoma" w:cs="Tahoma"/>
                <w:sz w:val="18"/>
                <w:szCs w:val="18"/>
                <w:rtl/>
              </w:rPr>
              <w:t xml:space="preserve"> (עם ישראל דיגיטלית)</w:t>
            </w:r>
          </w:p>
          <w:p w:rsidR="00DD5156" w:rsidRPr="00C1650D" w:rsidP="00A14E53" w14:paraId="5CAF0777" w14:textId="11860A08">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קורסים מקוונים ללמידה עצמאית</w:t>
            </w:r>
          </w:p>
        </w:tc>
        <w:tc>
          <w:tcPr>
            <w:tcW w:w="1744" w:type="dxa"/>
          </w:tcPr>
          <w:p w:rsidR="00DD5156" w:rsidRPr="00C1650D" w:rsidP="00C1650D" w14:paraId="41BE4DA0"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כ-150 אלף ש"ח לרכישת קורסים מקוונים</w:t>
            </w:r>
            <w:r>
              <w:rPr>
                <w:rFonts w:ascii="Tahoma" w:hAnsi="Tahoma" w:cs="Tahoma"/>
                <w:sz w:val="18"/>
                <w:szCs w:val="18"/>
                <w:vertAlign w:val="superscript"/>
                <w:rtl/>
              </w:rPr>
              <w:footnoteReference w:id="118"/>
            </w:r>
          </w:p>
        </w:tc>
      </w:tr>
      <w:tr w14:paraId="283F237D" w14:textId="77777777" w:rsidTr="00D401ED">
        <w:tblPrEx>
          <w:tblW w:w="0" w:type="auto"/>
          <w:tblLook w:val="04A0"/>
        </w:tblPrEx>
        <w:tc>
          <w:tcPr>
            <w:tcW w:w="8436" w:type="dxa"/>
            <w:gridSpan w:val="4"/>
          </w:tcPr>
          <w:p w:rsidR="00A14E53" w:rsidRPr="00A14E53" w:rsidP="00C1650D" w14:paraId="479B34A3" w14:textId="42BAD963">
            <w:pPr>
              <w:pStyle w:val="a13"/>
              <w:widowControl/>
              <w:tabs>
                <w:tab w:val="clear" w:pos="170"/>
              </w:tabs>
              <w:spacing w:before="40" w:after="40"/>
              <w:rPr>
                <w:rFonts w:ascii="Tahoma" w:hAnsi="Tahoma" w:cs="Tahoma"/>
                <w:b/>
                <w:bCs/>
                <w:sz w:val="18"/>
                <w:szCs w:val="18"/>
                <w:rtl/>
              </w:rPr>
            </w:pPr>
            <w:r w:rsidRPr="00A14E53">
              <w:rPr>
                <w:rStyle w:val="a4"/>
                <w:rFonts w:ascii="Tahoma" w:hAnsi="Tahoma" w:cs="Tahoma"/>
                <w:b/>
                <w:bCs/>
                <w:sz w:val="18"/>
                <w:szCs w:val="18"/>
                <w:rtl/>
              </w:rPr>
              <w:t>משרד העבודה - מרכזי הכוון תעסוקתי</w:t>
            </w:r>
          </w:p>
        </w:tc>
      </w:tr>
      <w:tr w14:paraId="44A39349" w14:textId="77777777" w:rsidTr="001E477B">
        <w:tblPrEx>
          <w:tblW w:w="0" w:type="auto"/>
          <w:tblLook w:val="04A0"/>
        </w:tblPrEx>
        <w:tc>
          <w:tcPr>
            <w:tcW w:w="8436" w:type="dxa"/>
            <w:gridSpan w:val="4"/>
          </w:tcPr>
          <w:p w:rsidR="00DD5156" w:rsidRPr="00C1650D" w:rsidP="00C1650D" w14:paraId="01841EF0" w14:textId="2B53B72A">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מינהל</w:t>
            </w:r>
            <w:r w:rsidRPr="00C1650D">
              <w:rPr>
                <w:rFonts w:ascii="Tahoma" w:hAnsi="Tahoma" w:cs="Tahoma"/>
                <w:sz w:val="18"/>
                <w:szCs w:val="18"/>
                <w:rtl/>
              </w:rPr>
              <w:t xml:space="preserve"> תעסוקת אוכלוסיות במשרד העבודה מפעיל מרכזי הכוון מקצועי לאוכלוסיות יעד, במסגרתם מוצעים בין היתר הכוון ללמידה ולתעסוקה וקורסי מיומנויות, כולל הקניית אוריינות דיגיטלית.</w:t>
            </w:r>
          </w:p>
        </w:tc>
      </w:tr>
      <w:tr w14:paraId="6328CF22" w14:textId="77777777" w:rsidTr="001E477B">
        <w:tblPrEx>
          <w:tblW w:w="0" w:type="auto"/>
          <w:tblLook w:val="04A0"/>
        </w:tblPrEx>
        <w:tc>
          <w:tcPr>
            <w:tcW w:w="1980" w:type="dxa"/>
          </w:tcPr>
          <w:p w:rsidR="00DD5156" w:rsidRPr="00C1650D" w:rsidP="00C1650D" w14:paraId="525636E7"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5,000</w:t>
            </w:r>
          </w:p>
        </w:tc>
        <w:tc>
          <w:tcPr>
            <w:tcW w:w="2660" w:type="dxa"/>
          </w:tcPr>
          <w:p w:rsidR="00DD5156" w:rsidRPr="00C1650D" w:rsidP="00A14E53" w14:paraId="5D062A21" w14:textId="153289FA">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אוכלוסייה ערבית</w:t>
            </w:r>
          </w:p>
          <w:p w:rsidR="00DD5156" w:rsidRPr="00C1650D" w:rsidP="00A14E53" w14:paraId="04FF88C4" w14:textId="4EE3FB95">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חרדים</w:t>
            </w:r>
          </w:p>
          <w:p w:rsidR="00DD5156" w:rsidRPr="00C1650D" w:rsidP="00A14E53" w14:paraId="42286DC6" w14:textId="1B377313">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יוצאי אתיופיה</w:t>
            </w:r>
          </w:p>
          <w:p w:rsidR="00DD5156" w:rsidRPr="00C1650D" w:rsidP="00A14E53" w14:paraId="66941D1B" w14:textId="3946619D">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אנשים עם מוגבלות</w:t>
            </w:r>
          </w:p>
          <w:p w:rsidR="00DD5156" w:rsidRPr="00C1650D" w:rsidP="00A14E53" w14:paraId="508529FD" w14:textId="5C1BA956">
            <w:pPr>
              <w:pStyle w:val="ListParagraph"/>
              <w:numPr>
                <w:ilvl w:val="0"/>
                <w:numId w:val="39"/>
              </w:numPr>
              <w:spacing w:before="40" w:after="40" w:line="180" w:lineRule="atLeast"/>
              <w:ind w:left="170" w:hanging="170"/>
              <w:contextualSpacing w:val="0"/>
              <w:jc w:val="left"/>
              <w:rPr>
                <w:rFonts w:ascii="Tahoma" w:hAnsi="Tahoma" w:cs="Tahoma"/>
                <w:sz w:val="18"/>
                <w:szCs w:val="18"/>
                <w:rtl/>
              </w:rPr>
            </w:pPr>
            <w:r w:rsidRPr="00C1650D">
              <w:rPr>
                <w:rFonts w:ascii="Tahoma" w:hAnsi="Tahoma" w:cs="Tahoma"/>
                <w:sz w:val="18"/>
                <w:szCs w:val="18"/>
                <w:rtl/>
              </w:rPr>
              <w:t>בני 45+</w:t>
            </w:r>
          </w:p>
        </w:tc>
        <w:tc>
          <w:tcPr>
            <w:tcW w:w="2052" w:type="dxa"/>
          </w:tcPr>
          <w:p w:rsidR="00DD5156" w:rsidRPr="00C1650D" w:rsidP="00C1650D" w14:paraId="1FA8A23C"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קורסי אוריינות דיגיטלית במרכזי ההכוון התעסוקתי</w:t>
            </w:r>
          </w:p>
        </w:tc>
        <w:tc>
          <w:tcPr>
            <w:tcW w:w="1744" w:type="dxa"/>
          </w:tcPr>
          <w:p w:rsidR="00DD5156" w:rsidRPr="00C1650D" w:rsidP="00C1650D" w14:paraId="23648AAD" w14:textId="77777777">
            <w:pPr>
              <w:pStyle w:val="a13"/>
              <w:widowControl/>
              <w:tabs>
                <w:tab w:val="clear" w:pos="170"/>
              </w:tabs>
              <w:spacing w:before="40" w:after="40"/>
              <w:rPr>
                <w:rFonts w:ascii="Tahoma" w:hAnsi="Tahoma" w:cs="Tahoma"/>
                <w:sz w:val="18"/>
                <w:szCs w:val="18"/>
                <w:rtl/>
              </w:rPr>
            </w:pPr>
            <w:r w:rsidRPr="00C1650D">
              <w:rPr>
                <w:rFonts w:ascii="Tahoma" w:hAnsi="Tahoma" w:cs="Tahoma"/>
                <w:sz w:val="18"/>
                <w:szCs w:val="18"/>
                <w:rtl/>
              </w:rPr>
              <w:t>כ-1.5 מיליון ש"ח לקורסים במרכזי הכוון</w:t>
            </w:r>
            <w:r>
              <w:rPr>
                <w:rFonts w:ascii="Tahoma" w:hAnsi="Tahoma" w:cs="Tahoma"/>
                <w:sz w:val="18"/>
                <w:szCs w:val="18"/>
                <w:vertAlign w:val="superscript"/>
                <w:rtl/>
              </w:rPr>
              <w:footnoteReference w:id="119"/>
            </w:r>
          </w:p>
        </w:tc>
      </w:tr>
    </w:tbl>
    <w:p w:rsidR="00380896" w:rsidRPr="00256B2D" w:rsidP="00380896" w14:paraId="7108A0D6" w14:textId="77777777">
      <w:pPr>
        <w:pStyle w:val="NoParagraphStyle"/>
        <w:suppressAutoHyphens/>
        <w:bidi w:val="0"/>
        <w:rPr>
          <w:rFonts w:ascii="Tahoma" w:hAnsi="Tahoma" w:cs="Tahoma"/>
          <w:sz w:val="20"/>
          <w:szCs w:val="20"/>
          <w:rtl/>
        </w:rPr>
      </w:pPr>
    </w:p>
    <w:p w:rsidR="00380896" w:rsidRPr="00A50730" w:rsidP="00286EBA" w14:paraId="730F1D1D"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נוסף על המוצג בלוח, למשרד העבודה יש תוכניות פיילוט בהיקפים מצומצמים; למשרד העלייה והקליטה תוכנית לעולים חדשים; </w:t>
      </w:r>
      <w:r w:rsidRPr="00A50730">
        <w:rPr>
          <w:rFonts w:ascii="Tahoma" w:hAnsi="Tahoma" w:cs="Tahoma"/>
          <w:sz w:val="20"/>
          <w:szCs w:val="20"/>
          <w:rtl/>
        </w:rPr>
        <w:t>ולמה"ט</w:t>
      </w:r>
      <w:r w:rsidRPr="00A50730">
        <w:rPr>
          <w:rFonts w:ascii="Tahoma" w:hAnsi="Tahoma" w:cs="Tahoma"/>
          <w:sz w:val="20"/>
          <w:szCs w:val="20"/>
          <w:rtl/>
        </w:rPr>
        <w:t xml:space="preserve"> (המכון להכשרה טכנולוגית במשרד העבודה)</w:t>
      </w:r>
      <w:r>
        <w:rPr>
          <w:rFonts w:ascii="Tahoma" w:hAnsi="Tahoma" w:cs="Tahoma"/>
          <w:sz w:val="20"/>
          <w:szCs w:val="20"/>
          <w:vertAlign w:val="superscript"/>
          <w:rtl/>
        </w:rPr>
        <w:footnoteReference w:id="120"/>
      </w:r>
      <w:r w:rsidRPr="00A50730">
        <w:rPr>
          <w:rFonts w:ascii="Tahoma" w:hAnsi="Tahoma" w:cs="Tahoma"/>
          <w:sz w:val="20"/>
          <w:szCs w:val="20"/>
          <w:rtl/>
        </w:rPr>
        <w:t xml:space="preserve"> יוזמה להקניית אוריינות דיגיטלית לתלמידי ההכשרות הטכנולוגיות שתחתיו. יש גם יוזמות של ארגונים מהמגזר העסקי והמגזר השלישי הפועלים בשיתוף משרדי ממשלה ורשויות מקומיות. </w:t>
      </w:r>
    </w:p>
    <w:p w:rsidR="00380896" w:rsidRPr="00A50730" w:rsidP="00286EBA" w14:paraId="25DCC69E" w14:textId="77777777">
      <w:pPr>
        <w:pStyle w:val="a5"/>
        <w:spacing w:after="120" w:line="320" w:lineRule="atLeast"/>
        <w:rPr>
          <w:rFonts w:ascii="Tahoma" w:hAnsi="Tahoma" w:cs="Tahoma"/>
          <w:sz w:val="20"/>
          <w:szCs w:val="20"/>
          <w:rtl/>
        </w:rPr>
      </w:pPr>
      <w:r w:rsidRPr="00A50730">
        <w:rPr>
          <w:rFonts w:ascii="Tahoma" w:hAnsi="Tahoma" w:cs="Tahoma"/>
          <w:sz w:val="20"/>
          <w:szCs w:val="20"/>
          <w:rtl/>
        </w:rPr>
        <w:t>להלן התייחסויות הגופים המוצגים בלוח לעיל לגבי פעילותם:</w:t>
      </w:r>
    </w:p>
    <w:p w:rsidR="00380896" w:rsidRPr="00A50730" w:rsidP="00A14E53" w14:paraId="21BC503A" w14:textId="2DD410D6">
      <w:pPr>
        <w:pStyle w:val="a5"/>
        <w:spacing w:after="120" w:line="320" w:lineRule="atLeast"/>
        <w:ind w:left="340" w:hanging="340"/>
        <w:rPr>
          <w:rFonts w:ascii="Tahoma" w:hAnsi="Tahoma" w:cs="Tahoma"/>
          <w:sz w:val="20"/>
          <w:szCs w:val="20"/>
          <w:rtl/>
        </w:rPr>
      </w:pPr>
      <w:r w:rsidRPr="00A50730">
        <w:rPr>
          <w:rStyle w:val="a4"/>
          <w:rFonts w:ascii="Tahoma" w:hAnsi="Tahoma" w:cs="Tahoma"/>
          <w:sz w:val="20"/>
          <w:szCs w:val="20"/>
          <w:rtl/>
        </w:rPr>
        <w:t>1.</w:t>
      </w:r>
      <w:r w:rsidRPr="00A50730">
        <w:rPr>
          <w:rStyle w:val="a4"/>
          <w:rFonts w:ascii="Tahoma" w:hAnsi="Tahoma" w:cs="Tahoma"/>
          <w:sz w:val="20"/>
          <w:szCs w:val="20"/>
          <w:rtl/>
        </w:rPr>
        <w:tab/>
      </w:r>
      <w:r w:rsidRPr="00A50730">
        <w:rPr>
          <w:rStyle w:val="a4"/>
          <w:rFonts w:ascii="Tahoma" w:hAnsi="Tahoma" w:cs="Tahoma"/>
          <w:b/>
          <w:bCs/>
          <w:sz w:val="20"/>
          <w:szCs w:val="20"/>
          <w:rtl/>
        </w:rPr>
        <w:t>משרד המדע:</w:t>
      </w:r>
      <w:r w:rsidRPr="00A50730">
        <w:rPr>
          <w:rStyle w:val="a4"/>
          <w:rFonts w:ascii="Tahoma" w:hAnsi="Tahoma" w:cs="Tahoma"/>
          <w:sz w:val="20"/>
          <w:szCs w:val="20"/>
          <w:rtl/>
        </w:rPr>
        <w:t xml:space="preserve"> </w:t>
      </w:r>
      <w:r w:rsidRPr="00A50730">
        <w:rPr>
          <w:rFonts w:ascii="Tahoma" w:hAnsi="Tahoma" w:cs="Tahoma"/>
          <w:sz w:val="20"/>
          <w:szCs w:val="20"/>
          <w:rtl/>
        </w:rPr>
        <w:t xml:space="preserve">משרד המדע מסר למשרד מבקר המדינה באוקטובר 2020 כי במהלך שנת 2019 נערך מסמך מדיניות מעודכן למשרד, ובו הומלץ להסיט את המיקוד מתכני אוריינות דיגיטלית אל תחומים אחרים, וזאת בין היתר בשל ריבוי הגורמים הממשלתיים העוסקים בתחום האוריינות הדיגיטלית. משרד המדע הוסיף כי בתום עבודת מטה משותפת עם </w:t>
      </w:r>
      <w:r w:rsidRPr="00A50730">
        <w:rPr>
          <w:rFonts w:ascii="Tahoma" w:hAnsi="Tahoma" w:cs="Tahoma"/>
          <w:sz w:val="20"/>
          <w:szCs w:val="20"/>
          <w:rtl/>
        </w:rPr>
        <w:t xml:space="preserve">משרד האוצר, מטה ישראל דיגיטלית, נציבות שירות המדינה ופרקליטות המדינה, הוחלט כי כלל פעילות המשרד בתחום האוריינות הדיגיטלית (מרכזי </w:t>
      </w:r>
      <w:r w:rsidRPr="00A50730">
        <w:rPr>
          <w:rFonts w:ascii="Tahoma" w:hAnsi="Tahoma" w:cs="Tahoma"/>
          <w:sz w:val="20"/>
          <w:szCs w:val="20"/>
          <w:rtl/>
        </w:rPr>
        <w:t>להב"ה</w:t>
      </w:r>
      <w:r w:rsidRPr="00A50730">
        <w:rPr>
          <w:rFonts w:ascii="Tahoma" w:hAnsi="Tahoma" w:cs="Tahoma"/>
          <w:sz w:val="20"/>
          <w:szCs w:val="20"/>
          <w:rtl/>
        </w:rPr>
        <w:t xml:space="preserve"> ודיגיטלי) יעברו לנוהל של תמיכה ברשויות המקומיות, ולא יפעלו עוד בשיטה הנוכחית. במסגרת זו, כלל המרכזים יוצעו לקליטה ברשויות, והרשויות יקבלו הן את ציוד המחשוב הנמצא במרכזים והן תקציב הפעלה לשלוש שנות פעילות.</w:t>
      </w:r>
    </w:p>
    <w:p w:rsidR="00380896" w:rsidRPr="00A50730" w:rsidP="00A14E53" w14:paraId="505E76B8" w14:textId="3B969C30">
      <w:pPr>
        <w:pStyle w:val="a5"/>
        <w:spacing w:after="120" w:line="320" w:lineRule="atLeast"/>
        <w:ind w:left="340" w:hanging="340"/>
        <w:rPr>
          <w:rFonts w:ascii="Tahoma" w:hAnsi="Tahoma" w:cs="Tahoma"/>
          <w:sz w:val="20"/>
          <w:szCs w:val="20"/>
          <w:rtl/>
        </w:rPr>
      </w:pPr>
      <w:r w:rsidRPr="00A50730">
        <w:rPr>
          <w:rStyle w:val="a4"/>
          <w:rFonts w:ascii="Tahoma" w:hAnsi="Tahoma" w:cs="Tahoma"/>
          <w:sz w:val="20"/>
          <w:szCs w:val="20"/>
          <w:rtl/>
        </w:rPr>
        <w:t>2.</w:t>
      </w:r>
      <w:r w:rsidRPr="00A50730">
        <w:rPr>
          <w:rStyle w:val="a4"/>
          <w:rFonts w:ascii="Tahoma" w:hAnsi="Tahoma" w:cs="Tahoma"/>
          <w:sz w:val="20"/>
          <w:szCs w:val="20"/>
          <w:rtl/>
        </w:rPr>
        <w:tab/>
      </w:r>
      <w:r w:rsidRPr="00A50730">
        <w:rPr>
          <w:rStyle w:val="a4"/>
          <w:rFonts w:ascii="Tahoma" w:hAnsi="Tahoma" w:cs="Tahoma"/>
          <w:b/>
          <w:bCs/>
          <w:sz w:val="20"/>
          <w:szCs w:val="20"/>
          <w:rtl/>
        </w:rPr>
        <w:t>מטה ישראל דיגיטלית:</w:t>
      </w:r>
      <w:r w:rsidRPr="00A50730">
        <w:rPr>
          <w:rFonts w:ascii="Tahoma" w:hAnsi="Tahoma" w:cs="Tahoma"/>
          <w:sz w:val="20"/>
          <w:szCs w:val="20"/>
          <w:rtl/>
        </w:rPr>
        <w:t xml:space="preserve"> ועדת היגוי לנושא האוריינות הדיגיטלית, בהשתתפות נציגי משרדי הממשלה המצוינים בהחלטת הממשלה מיוני 2017, התכנסה פעם אחת, בינואר 2018. בפגישה העלו הנציגים הצעות שונות לשיתופי פעולה בין-משרדיים שיתרמו להרחבה יעילה של תוכניות להקניית אוריינות דיגיטלית. בתשובת מטה ישראל דיגיטלית מאוקטובר 2020 (להלן - תשובת ישראל דיגיטלית) הוא ציין כי עיקר מאמציו בשנים 2018 - 2020 היו כדלהלן: בניית גוף ידע, תורה ותפיסת הפעלה של תחום האוריינות הדיגיטלית; הרחבה וביסוס של </w:t>
      </w:r>
      <w:r w:rsidRPr="00A50730">
        <w:rPr>
          <w:rFonts w:ascii="Tahoma" w:hAnsi="Tahoma" w:cs="Tahoma"/>
          <w:sz w:val="20"/>
          <w:szCs w:val="20"/>
          <w:rtl/>
        </w:rPr>
        <w:t>ה"אקוסיסטם</w:t>
      </w:r>
      <w:r w:rsidRPr="00A50730">
        <w:rPr>
          <w:rFonts w:ascii="Tahoma" w:hAnsi="Tahoma" w:cs="Tahoma"/>
          <w:sz w:val="20"/>
          <w:szCs w:val="20"/>
          <w:rtl/>
        </w:rPr>
        <w:t>" בנושא על ידי בניית שולחן עגול של כ-40 ארגונים מארבעה מגזרים שונים: הממשלה, המגזר המוניציפלי, המגזר העסקי, המגזר השלישי; עבודה לקראת בניית כלי הערכה ומדידה; ותחילת יישום התוכנית האסטרטגית באמצעות תוכניות פיילוט (חלוץ) וניסויים. המטה מסר עוד כי תוכניתו מתייחסת בשלב הראשון לאוכלוסייה חסרת כל אוריינות, וכי המאמץ המרכזי הנדרש במועד סיום הביקורת הוא הגברת קצב והיקף הפעילות, ולשם הוא מכוון, בין בביצוע עצמי ובין בסיוע למשרדים אחרים.</w:t>
      </w:r>
    </w:p>
    <w:p w:rsidR="00380896" w:rsidRPr="00A50730" w:rsidP="00A14E53" w14:paraId="52FD4CC8" w14:textId="1BF2AAFE">
      <w:pPr>
        <w:pStyle w:val="a5"/>
        <w:spacing w:after="120" w:line="320" w:lineRule="atLeast"/>
        <w:ind w:left="340" w:hanging="340"/>
        <w:rPr>
          <w:rFonts w:ascii="Tahoma" w:hAnsi="Tahoma" w:cs="Tahoma"/>
          <w:sz w:val="20"/>
          <w:szCs w:val="20"/>
          <w:rtl/>
        </w:rPr>
      </w:pPr>
      <w:r w:rsidRPr="00A50730">
        <w:rPr>
          <w:rStyle w:val="a4"/>
          <w:rFonts w:ascii="Tahoma" w:hAnsi="Tahoma" w:cs="Tahoma"/>
          <w:sz w:val="20"/>
          <w:szCs w:val="20"/>
          <w:rtl/>
        </w:rPr>
        <w:t>3.</w:t>
      </w:r>
      <w:r w:rsidRPr="00A50730">
        <w:rPr>
          <w:rStyle w:val="a4"/>
          <w:rFonts w:ascii="Tahoma" w:hAnsi="Tahoma" w:cs="Tahoma"/>
          <w:sz w:val="20"/>
          <w:szCs w:val="20"/>
          <w:rtl/>
        </w:rPr>
        <w:tab/>
      </w:r>
      <w:r w:rsidRPr="00A50730">
        <w:rPr>
          <w:rStyle w:val="a4"/>
          <w:rFonts w:ascii="Tahoma" w:hAnsi="Tahoma" w:cs="Tahoma"/>
          <w:b/>
          <w:bCs/>
          <w:sz w:val="20"/>
          <w:szCs w:val="20"/>
          <w:rtl/>
        </w:rPr>
        <w:t>שירות התעסוקה:</w:t>
      </w:r>
      <w:r w:rsidRPr="00A50730">
        <w:rPr>
          <w:rStyle w:val="a4"/>
          <w:rFonts w:ascii="Tahoma" w:hAnsi="Tahoma" w:cs="Tahoma"/>
          <w:sz w:val="20"/>
          <w:szCs w:val="20"/>
          <w:rtl/>
        </w:rPr>
        <w:t xml:space="preserve"> </w:t>
      </w:r>
      <w:r w:rsidRPr="00A50730">
        <w:rPr>
          <w:rFonts w:ascii="Tahoma" w:hAnsi="Tahoma" w:cs="Tahoma"/>
          <w:sz w:val="20"/>
          <w:szCs w:val="20"/>
          <w:rtl/>
        </w:rPr>
        <w:t xml:space="preserve">בתשובת שירות התעסוקה מספטמבר 2020 הוא ציין כי הוא סבור שעליו להיות הגורם </w:t>
      </w:r>
      <w:r w:rsidRPr="00A50730">
        <w:rPr>
          <w:rFonts w:ascii="Tahoma" w:hAnsi="Tahoma" w:cs="Tahoma"/>
          <w:sz w:val="20"/>
          <w:szCs w:val="20"/>
          <w:rtl/>
        </w:rPr>
        <w:t>המתכלל</w:t>
      </w:r>
      <w:r w:rsidRPr="00A50730">
        <w:rPr>
          <w:rFonts w:ascii="Tahoma" w:hAnsi="Tahoma" w:cs="Tahoma"/>
          <w:sz w:val="20"/>
          <w:szCs w:val="20"/>
          <w:rtl/>
        </w:rPr>
        <w:t xml:space="preserve"> את כל הפעילות בתחום הקניית אוריינות דיגיטלית למבוגרים. זאת כיוון שבידיו מיפוי של המיומנויות הדיגיטליות של דורשי העבודה. הוא הוסיף שהוא מפתח יחד עם מטה ישראל דיגיטלית "תיק תעסוקה דיגיטלי", שיאפשר לרכז את כלל המענים לאזרח, לרבות כלי לאבחון מקצועי. בתשובתו הדגיש שירות התעסוקה את הצורך בתקצוב נוסף לקורסים והכשרות לאוריינות דיגיטלית.</w:t>
      </w:r>
    </w:p>
    <w:p w:rsidR="00380896" w:rsidRPr="00A50730" w:rsidP="00A14E53" w14:paraId="5A7769A0" w14:textId="479685AD">
      <w:pPr>
        <w:pStyle w:val="a5"/>
        <w:spacing w:after="120" w:line="320" w:lineRule="atLeast"/>
        <w:ind w:left="340" w:hanging="340"/>
        <w:rPr>
          <w:rFonts w:ascii="Tahoma" w:hAnsi="Tahoma" w:cs="Tahoma"/>
          <w:sz w:val="20"/>
          <w:szCs w:val="20"/>
          <w:rtl/>
        </w:rPr>
      </w:pPr>
      <w:r w:rsidRPr="00A50730">
        <w:rPr>
          <w:rStyle w:val="a4"/>
          <w:rFonts w:ascii="Tahoma" w:hAnsi="Tahoma" w:cs="Tahoma"/>
          <w:sz w:val="20"/>
          <w:szCs w:val="20"/>
          <w:rtl/>
        </w:rPr>
        <w:t>4.</w:t>
      </w:r>
      <w:r w:rsidRPr="00A50730">
        <w:rPr>
          <w:rStyle w:val="a4"/>
          <w:rFonts w:ascii="Tahoma" w:hAnsi="Tahoma" w:cs="Tahoma"/>
          <w:sz w:val="20"/>
          <w:szCs w:val="20"/>
          <w:rtl/>
        </w:rPr>
        <w:tab/>
      </w:r>
      <w:r w:rsidRPr="00A50730">
        <w:rPr>
          <w:rStyle w:val="a4"/>
          <w:rFonts w:ascii="Tahoma" w:hAnsi="Tahoma" w:cs="Tahoma"/>
          <w:b/>
          <w:bCs/>
          <w:sz w:val="20"/>
          <w:szCs w:val="20"/>
          <w:rtl/>
        </w:rPr>
        <w:t>זרוע העבודה:</w:t>
      </w:r>
      <w:r w:rsidRPr="00A50730">
        <w:rPr>
          <w:rStyle w:val="a4"/>
          <w:rFonts w:ascii="Tahoma" w:hAnsi="Tahoma" w:cs="Tahoma"/>
          <w:sz w:val="20"/>
          <w:szCs w:val="20"/>
          <w:rtl/>
        </w:rPr>
        <w:t xml:space="preserve"> </w:t>
      </w:r>
      <w:r w:rsidRPr="00A50730">
        <w:rPr>
          <w:rFonts w:ascii="Tahoma" w:hAnsi="Tahoma" w:cs="Tahoma"/>
          <w:sz w:val="20"/>
          <w:szCs w:val="20"/>
          <w:rtl/>
        </w:rPr>
        <w:t>בתשובת זרוע העבודה מספטמבר 2020 היא מסרה כי היא פועלת בשנים האחרונות למען הגברת האוריינות הדיגיטלית של הציבור, בדגש על קבוצות אוכלוסייה אשר להן היכרות נמוכה עם כלים וכישורים דיגיטליים עדכניים, לרבות האוכלוסיות הערבית והחרדית. היא הוסיפה כי בהתאם היא מקיימת הכשרות רבות בנושאי אוריינות דיגיטלית. עוד ציינה זרוע העבודה כי בשנת 2020 היא הכינה טיוטת תוכנית להעלאת המסוגלות התעסוקתית של אוכלוסיות מיוחדות, ובכלל זה העלאת רמת האוריינות הדיגיטלית שלהן.</w:t>
      </w:r>
    </w:p>
    <w:p w:rsidR="00380896" w:rsidRPr="00256B2D" w:rsidP="001F54DE" w14:paraId="321BF837" w14:textId="77777777">
      <w:pPr>
        <w:pStyle w:val="RESHET"/>
        <w:rPr>
          <w:rtl/>
        </w:rPr>
      </w:pPr>
      <w:r w:rsidRPr="00256B2D">
        <w:rPr>
          <w:rtl/>
        </w:rPr>
        <w:t>בביקורת</w:t>
      </w:r>
      <w:r>
        <w:rPr>
          <w:rtl/>
        </w:rPr>
        <w:t xml:space="preserve"> </w:t>
      </w:r>
      <w:r w:rsidRPr="00256B2D">
        <w:rPr>
          <w:rtl/>
        </w:rPr>
        <w:t>עלה</w:t>
      </w:r>
      <w:r>
        <w:rPr>
          <w:rtl/>
        </w:rPr>
        <w:t xml:space="preserve"> </w:t>
      </w:r>
      <w:r w:rsidRPr="00256B2D">
        <w:rPr>
          <w:rtl/>
        </w:rPr>
        <w:t>כי</w:t>
      </w:r>
      <w:r>
        <w:rPr>
          <w:rtl/>
        </w:rPr>
        <w:t xml:space="preserve"> </w:t>
      </w:r>
      <w:r w:rsidRPr="00256B2D">
        <w:rPr>
          <w:rtl/>
        </w:rPr>
        <w:t>על</w:t>
      </w:r>
      <w:r>
        <w:rPr>
          <w:rtl/>
        </w:rPr>
        <w:t xml:space="preserve"> </w:t>
      </w:r>
      <w:r w:rsidRPr="00256B2D">
        <w:rPr>
          <w:rtl/>
        </w:rPr>
        <w:t>אף</w:t>
      </w:r>
      <w:r>
        <w:rPr>
          <w:rtl/>
        </w:rPr>
        <w:t xml:space="preserve"> </w:t>
      </w:r>
      <w:r w:rsidRPr="00256B2D">
        <w:rPr>
          <w:rtl/>
        </w:rPr>
        <w:t>הוראת</w:t>
      </w:r>
      <w:r>
        <w:rPr>
          <w:rtl/>
        </w:rPr>
        <w:t xml:space="preserve"> </w:t>
      </w:r>
      <w:r w:rsidRPr="00256B2D">
        <w:rPr>
          <w:rtl/>
        </w:rPr>
        <w:t>החלטת</w:t>
      </w:r>
      <w:r>
        <w:rPr>
          <w:rtl/>
        </w:rPr>
        <w:t xml:space="preserve"> </w:t>
      </w:r>
      <w:r w:rsidRPr="00256B2D">
        <w:rPr>
          <w:rtl/>
        </w:rPr>
        <w:t>הממשלה</w:t>
      </w:r>
      <w:r>
        <w:rPr>
          <w:rtl/>
        </w:rPr>
        <w:t xml:space="preserve"> </w:t>
      </w:r>
      <w:r w:rsidRPr="00256B2D">
        <w:rPr>
          <w:rtl/>
        </w:rPr>
        <w:t>מיוני</w:t>
      </w:r>
      <w:r>
        <w:rPr>
          <w:rtl/>
        </w:rPr>
        <w:t xml:space="preserve"> </w:t>
      </w:r>
      <w:r w:rsidRPr="00256B2D">
        <w:rPr>
          <w:rtl/>
        </w:rPr>
        <w:t>2017</w:t>
      </w:r>
      <w:r>
        <w:rPr>
          <w:rtl/>
        </w:rPr>
        <w:t xml:space="preserve"> </w:t>
      </w:r>
      <w:r w:rsidRPr="00256B2D">
        <w:rPr>
          <w:rtl/>
        </w:rPr>
        <w:t>על</w:t>
      </w:r>
      <w:r>
        <w:rPr>
          <w:rtl/>
        </w:rPr>
        <w:t xml:space="preserve"> </w:t>
      </w:r>
      <w:r w:rsidRPr="00256B2D">
        <w:rPr>
          <w:rtl/>
        </w:rPr>
        <w:t>פעולה</w:t>
      </w:r>
      <w:r>
        <w:rPr>
          <w:rtl/>
        </w:rPr>
        <w:t xml:space="preserve"> </w:t>
      </w:r>
      <w:r w:rsidRPr="00256B2D">
        <w:rPr>
          <w:rtl/>
        </w:rPr>
        <w:t>משותפת</w:t>
      </w:r>
      <w:r>
        <w:rPr>
          <w:rtl/>
        </w:rPr>
        <w:t xml:space="preserve"> </w:t>
      </w:r>
      <w:r w:rsidRPr="00256B2D">
        <w:rPr>
          <w:rtl/>
        </w:rPr>
        <w:t>בין</w:t>
      </w:r>
      <w:r>
        <w:rPr>
          <w:rtl/>
        </w:rPr>
        <w:t xml:space="preserve"> </w:t>
      </w:r>
      <w:r w:rsidRPr="00256B2D">
        <w:rPr>
          <w:rtl/>
        </w:rPr>
        <w:t>המשרדים</w:t>
      </w:r>
      <w:r>
        <w:rPr>
          <w:rtl/>
        </w:rPr>
        <w:t xml:space="preserve"> </w:t>
      </w:r>
      <w:r w:rsidRPr="00256B2D">
        <w:rPr>
          <w:rtl/>
        </w:rPr>
        <w:t>השונים</w:t>
      </w:r>
      <w:r>
        <w:rPr>
          <w:rtl/>
        </w:rPr>
        <w:t xml:space="preserve">, </w:t>
      </w:r>
      <w:r w:rsidRPr="00256B2D">
        <w:rPr>
          <w:rtl/>
        </w:rPr>
        <w:t>בפועל</w:t>
      </w:r>
      <w:r>
        <w:rPr>
          <w:rtl/>
        </w:rPr>
        <w:t xml:space="preserve"> </w:t>
      </w:r>
      <w:r w:rsidRPr="00256B2D">
        <w:rPr>
          <w:rtl/>
        </w:rPr>
        <w:t>כל</w:t>
      </w:r>
      <w:r>
        <w:rPr>
          <w:rtl/>
        </w:rPr>
        <w:t xml:space="preserve"> </w:t>
      </w:r>
      <w:r w:rsidRPr="00256B2D">
        <w:rPr>
          <w:rtl/>
        </w:rPr>
        <w:t>משרד</w:t>
      </w:r>
      <w:r>
        <w:rPr>
          <w:rtl/>
        </w:rPr>
        <w:t xml:space="preserve"> </w:t>
      </w:r>
      <w:r w:rsidRPr="00256B2D">
        <w:rPr>
          <w:rtl/>
        </w:rPr>
        <w:t>ראה</w:t>
      </w:r>
      <w:r>
        <w:rPr>
          <w:rtl/>
        </w:rPr>
        <w:t xml:space="preserve"> </w:t>
      </w:r>
      <w:r w:rsidRPr="00256B2D">
        <w:rPr>
          <w:rtl/>
        </w:rPr>
        <w:t>עצמו</w:t>
      </w:r>
      <w:r>
        <w:rPr>
          <w:rtl/>
        </w:rPr>
        <w:t xml:space="preserve"> </w:t>
      </w:r>
      <w:r w:rsidRPr="00256B2D">
        <w:rPr>
          <w:rtl/>
        </w:rPr>
        <w:t>כמוביל</w:t>
      </w:r>
      <w:r>
        <w:rPr>
          <w:rtl/>
        </w:rPr>
        <w:t xml:space="preserve"> </w:t>
      </w:r>
      <w:r w:rsidRPr="00256B2D">
        <w:rPr>
          <w:rtl/>
        </w:rPr>
        <w:t>בתחום</w:t>
      </w:r>
      <w:r>
        <w:rPr>
          <w:rtl/>
        </w:rPr>
        <w:t xml:space="preserve">, </w:t>
      </w:r>
      <w:r w:rsidRPr="00256B2D">
        <w:rPr>
          <w:rtl/>
        </w:rPr>
        <w:t>ואין</w:t>
      </w:r>
      <w:r>
        <w:rPr>
          <w:rtl/>
        </w:rPr>
        <w:t xml:space="preserve"> </w:t>
      </w:r>
      <w:r w:rsidRPr="00256B2D">
        <w:rPr>
          <w:rtl/>
        </w:rPr>
        <w:t>גורם</w:t>
      </w:r>
      <w:r>
        <w:rPr>
          <w:rtl/>
        </w:rPr>
        <w:t xml:space="preserve"> </w:t>
      </w:r>
      <w:r w:rsidRPr="00256B2D">
        <w:rPr>
          <w:rtl/>
        </w:rPr>
        <w:t>או</w:t>
      </w:r>
      <w:r>
        <w:rPr>
          <w:rtl/>
        </w:rPr>
        <w:t xml:space="preserve"> </w:t>
      </w:r>
      <w:r w:rsidRPr="00256B2D">
        <w:rPr>
          <w:rtl/>
        </w:rPr>
        <w:t>צוות</w:t>
      </w:r>
      <w:r>
        <w:rPr>
          <w:rtl/>
        </w:rPr>
        <w:t xml:space="preserve"> </w:t>
      </w:r>
      <w:r w:rsidRPr="00256B2D">
        <w:rPr>
          <w:rtl/>
        </w:rPr>
        <w:t>המתכלל</w:t>
      </w:r>
      <w:r>
        <w:rPr>
          <w:rtl/>
        </w:rPr>
        <w:t xml:space="preserve"> </w:t>
      </w:r>
      <w:r w:rsidRPr="00256B2D">
        <w:rPr>
          <w:rtl/>
        </w:rPr>
        <w:t>בפועל</w:t>
      </w:r>
      <w:r>
        <w:rPr>
          <w:rtl/>
        </w:rPr>
        <w:t xml:space="preserve"> </w:t>
      </w:r>
      <w:r w:rsidRPr="00256B2D">
        <w:rPr>
          <w:rtl/>
        </w:rPr>
        <w:t>בין</w:t>
      </w:r>
      <w:r>
        <w:rPr>
          <w:rtl/>
        </w:rPr>
        <w:t xml:space="preserve"> </w:t>
      </w:r>
      <w:r w:rsidRPr="00256B2D">
        <w:rPr>
          <w:rtl/>
        </w:rPr>
        <w:t>הגופים</w:t>
      </w:r>
      <w:r>
        <w:rPr>
          <w:rtl/>
        </w:rPr>
        <w:t xml:space="preserve"> </w:t>
      </w:r>
      <w:r w:rsidRPr="00256B2D">
        <w:rPr>
          <w:rtl/>
        </w:rPr>
        <w:t>את</w:t>
      </w:r>
      <w:r>
        <w:rPr>
          <w:rtl/>
        </w:rPr>
        <w:t xml:space="preserve"> </w:t>
      </w:r>
      <w:r w:rsidRPr="00256B2D">
        <w:rPr>
          <w:rtl/>
        </w:rPr>
        <w:t>ההיבטים</w:t>
      </w:r>
      <w:r>
        <w:rPr>
          <w:rtl/>
        </w:rPr>
        <w:t xml:space="preserve"> </w:t>
      </w:r>
      <w:r w:rsidRPr="00256B2D">
        <w:rPr>
          <w:rtl/>
        </w:rPr>
        <w:t>של</w:t>
      </w:r>
      <w:r>
        <w:rPr>
          <w:rtl/>
        </w:rPr>
        <w:t xml:space="preserve"> </w:t>
      </w:r>
      <w:r w:rsidRPr="00256B2D">
        <w:rPr>
          <w:rtl/>
        </w:rPr>
        <w:t>קהלי</w:t>
      </w:r>
      <w:r>
        <w:rPr>
          <w:rtl/>
        </w:rPr>
        <w:t xml:space="preserve"> </w:t>
      </w:r>
      <w:r w:rsidRPr="00256B2D">
        <w:rPr>
          <w:rtl/>
        </w:rPr>
        <w:t>היעד</w:t>
      </w:r>
      <w:r>
        <w:rPr>
          <w:rtl/>
        </w:rPr>
        <w:t xml:space="preserve"> </w:t>
      </w:r>
      <w:r w:rsidRPr="00256B2D">
        <w:rPr>
          <w:rtl/>
        </w:rPr>
        <w:t>והיקף</w:t>
      </w:r>
      <w:r>
        <w:rPr>
          <w:rtl/>
        </w:rPr>
        <w:t xml:space="preserve"> </w:t>
      </w:r>
      <w:r w:rsidRPr="00256B2D">
        <w:rPr>
          <w:rtl/>
        </w:rPr>
        <w:t>המשתתפים</w:t>
      </w:r>
      <w:r>
        <w:rPr>
          <w:rtl/>
        </w:rPr>
        <w:t xml:space="preserve">. </w:t>
      </w:r>
      <w:r w:rsidRPr="00256B2D">
        <w:rPr>
          <w:rtl/>
        </w:rPr>
        <w:t>בפועל</w:t>
      </w:r>
      <w:r>
        <w:rPr>
          <w:rtl/>
        </w:rPr>
        <w:t xml:space="preserve">, </w:t>
      </w:r>
      <w:r w:rsidRPr="00256B2D">
        <w:rPr>
          <w:rtl/>
        </w:rPr>
        <w:t>רק</w:t>
      </w:r>
      <w:r>
        <w:rPr>
          <w:rtl/>
        </w:rPr>
        <w:t xml:space="preserve"> </w:t>
      </w:r>
      <w:r w:rsidRPr="00256B2D">
        <w:rPr>
          <w:rtl/>
        </w:rPr>
        <w:t>כאחוז</w:t>
      </w:r>
      <w:r>
        <w:rPr>
          <w:rtl/>
        </w:rPr>
        <w:t xml:space="preserve"> </w:t>
      </w:r>
      <w:r w:rsidRPr="00256B2D">
        <w:rPr>
          <w:rtl/>
        </w:rPr>
        <w:t>אחד</w:t>
      </w:r>
      <w:r>
        <w:rPr>
          <w:rtl/>
        </w:rPr>
        <w:t xml:space="preserve"> </w:t>
      </w:r>
      <w:r w:rsidRPr="00256B2D">
        <w:rPr>
          <w:rtl/>
        </w:rPr>
        <w:t>מהמבוגרים</w:t>
      </w:r>
      <w:r>
        <w:rPr>
          <w:rtl/>
        </w:rPr>
        <w:t xml:space="preserve"> </w:t>
      </w:r>
      <w:r w:rsidRPr="00256B2D">
        <w:rPr>
          <w:rtl/>
        </w:rPr>
        <w:t>בגילי</w:t>
      </w:r>
      <w:r>
        <w:rPr>
          <w:rtl/>
        </w:rPr>
        <w:t xml:space="preserve"> </w:t>
      </w:r>
      <w:r w:rsidRPr="00256B2D">
        <w:rPr>
          <w:rtl/>
        </w:rPr>
        <w:t>18</w:t>
      </w:r>
      <w:r>
        <w:rPr>
          <w:rtl/>
        </w:rPr>
        <w:t xml:space="preserve"> - </w:t>
      </w:r>
      <w:r w:rsidRPr="00256B2D">
        <w:rPr>
          <w:rtl/>
        </w:rPr>
        <w:t>64</w:t>
      </w:r>
      <w:r>
        <w:rPr>
          <w:rtl/>
        </w:rPr>
        <w:t xml:space="preserve"> </w:t>
      </w:r>
      <w:r w:rsidRPr="00256B2D">
        <w:rPr>
          <w:rtl/>
        </w:rPr>
        <w:t>שרמת</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שלהם</w:t>
      </w:r>
      <w:r>
        <w:rPr>
          <w:rtl/>
        </w:rPr>
        <w:t xml:space="preserve"> </w:t>
      </w:r>
      <w:r w:rsidRPr="00256B2D">
        <w:rPr>
          <w:rtl/>
        </w:rPr>
        <w:t>נמוכה</w:t>
      </w:r>
      <w:r>
        <w:rPr>
          <w:rtl/>
        </w:rPr>
        <w:t xml:space="preserve"> </w:t>
      </w:r>
      <w:r w:rsidRPr="00256B2D">
        <w:rPr>
          <w:rtl/>
        </w:rPr>
        <w:t>השתתפו</w:t>
      </w:r>
      <w:r>
        <w:rPr>
          <w:rtl/>
        </w:rPr>
        <w:t xml:space="preserve"> </w:t>
      </w:r>
      <w:r w:rsidRPr="00256B2D">
        <w:rPr>
          <w:rtl/>
        </w:rPr>
        <w:t>ב</w:t>
      </w:r>
      <w:r>
        <w:rPr>
          <w:rtl/>
        </w:rPr>
        <w:t>-</w:t>
      </w:r>
      <w:r w:rsidRPr="00256B2D">
        <w:rPr>
          <w:rtl/>
        </w:rPr>
        <w:t>2019</w:t>
      </w:r>
      <w:r>
        <w:rPr>
          <w:rtl/>
        </w:rPr>
        <w:t xml:space="preserve"> </w:t>
      </w:r>
      <w:r w:rsidRPr="00256B2D">
        <w:rPr>
          <w:rtl/>
        </w:rPr>
        <w:t>בתוכנית</w:t>
      </w:r>
      <w:r>
        <w:rPr>
          <w:rtl/>
        </w:rPr>
        <w:t xml:space="preserve"> </w:t>
      </w:r>
      <w:r w:rsidRPr="00256B2D">
        <w:rPr>
          <w:rtl/>
        </w:rPr>
        <w:t>ממשלתית</w:t>
      </w:r>
      <w:r>
        <w:rPr>
          <w:rtl/>
        </w:rPr>
        <w:t xml:space="preserve"> </w:t>
      </w:r>
      <w:r w:rsidRPr="00256B2D">
        <w:rPr>
          <w:rtl/>
        </w:rPr>
        <w:t>כלשהי</w:t>
      </w:r>
      <w:r>
        <w:rPr>
          <w:rtl/>
        </w:rPr>
        <w:t xml:space="preserve"> (</w:t>
      </w:r>
      <w:r w:rsidRPr="00256B2D">
        <w:rPr>
          <w:rtl/>
        </w:rPr>
        <w:t>עם</w:t>
      </w:r>
      <w:r>
        <w:rPr>
          <w:rtl/>
        </w:rPr>
        <w:t xml:space="preserve"> </w:t>
      </w:r>
      <w:r w:rsidRPr="00256B2D">
        <w:rPr>
          <w:rtl/>
        </w:rPr>
        <w:t>הדרכה</w:t>
      </w:r>
      <w:r>
        <w:rPr>
          <w:rtl/>
        </w:rPr>
        <w:t xml:space="preserve"> </w:t>
      </w:r>
      <w:r w:rsidRPr="00256B2D">
        <w:rPr>
          <w:rtl/>
        </w:rPr>
        <w:t>וליווי</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vertAlign w:val="superscript"/>
          <w:rtl/>
        </w:rPr>
        <w:footnoteReference w:id="121"/>
      </w:r>
      <w:r>
        <w:rPr>
          <w:rtl/>
        </w:rPr>
        <w:t>.</w:t>
      </w:r>
    </w:p>
    <w:p w:rsidR="00380896" w:rsidRPr="00256B2D" w:rsidP="001F54DE" w14:paraId="760E2EB1" w14:textId="77777777">
      <w:pPr>
        <w:pStyle w:val="RESHET"/>
        <w:rPr>
          <w:rtl/>
        </w:rPr>
      </w:pPr>
      <w:r w:rsidRPr="00256B2D">
        <w:rPr>
          <w:rtl/>
        </w:rPr>
        <w:t>מומלץ</w:t>
      </w:r>
      <w:r>
        <w:rPr>
          <w:rtl/>
        </w:rPr>
        <w:t xml:space="preserve"> </w:t>
      </w:r>
      <w:r w:rsidRPr="00256B2D">
        <w:rPr>
          <w:rtl/>
        </w:rPr>
        <w:t>כי</w:t>
      </w:r>
      <w:r>
        <w:rPr>
          <w:rtl/>
        </w:rPr>
        <w:t xml:space="preserve"> </w:t>
      </w:r>
      <w:r w:rsidRPr="00256B2D">
        <w:rPr>
          <w:rtl/>
        </w:rPr>
        <w:t>הגורמים</w:t>
      </w:r>
      <w:r>
        <w:rPr>
          <w:rtl/>
        </w:rPr>
        <w:t xml:space="preserve"> </w:t>
      </w:r>
      <w:r w:rsidRPr="00256B2D">
        <w:rPr>
          <w:rtl/>
        </w:rPr>
        <w:t>הרלוונטיים:</w:t>
      </w:r>
      <w:r>
        <w:rPr>
          <w:rtl/>
        </w:rPr>
        <w:t xml:space="preserve"> </w:t>
      </w:r>
      <w:r w:rsidRPr="00256B2D">
        <w:rPr>
          <w:rtl/>
        </w:rPr>
        <w:t>מטה</w:t>
      </w:r>
      <w:r>
        <w:rPr>
          <w:rtl/>
        </w:rPr>
        <w:t xml:space="preserve"> </w:t>
      </w:r>
      <w:r w:rsidRPr="00256B2D">
        <w:rPr>
          <w:rtl/>
        </w:rPr>
        <w:t>ישראל</w:t>
      </w:r>
      <w:r>
        <w:rPr>
          <w:rtl/>
        </w:rPr>
        <w:t xml:space="preserve"> </w:t>
      </w:r>
      <w:r w:rsidRPr="00256B2D">
        <w:rPr>
          <w:rtl/>
        </w:rPr>
        <w:t>דיגיטלית</w:t>
      </w:r>
      <w:r>
        <w:rPr>
          <w:rtl/>
        </w:rPr>
        <w:t xml:space="preserve">, </w:t>
      </w:r>
      <w:r w:rsidRPr="00256B2D">
        <w:rPr>
          <w:rtl/>
        </w:rPr>
        <w:t>משרד</w:t>
      </w:r>
      <w:r>
        <w:rPr>
          <w:rtl/>
        </w:rPr>
        <w:t xml:space="preserve"> </w:t>
      </w:r>
      <w:r w:rsidRPr="00256B2D">
        <w:rPr>
          <w:rtl/>
        </w:rPr>
        <w:t>העבודה</w:t>
      </w:r>
      <w:r>
        <w:rPr>
          <w:rtl/>
        </w:rPr>
        <w:t xml:space="preserve">, </w:t>
      </w:r>
      <w:r w:rsidRPr="00256B2D">
        <w:rPr>
          <w:rtl/>
        </w:rPr>
        <w:t>משרד</w:t>
      </w:r>
      <w:r>
        <w:rPr>
          <w:rtl/>
        </w:rPr>
        <w:t xml:space="preserve"> </w:t>
      </w:r>
      <w:r w:rsidRPr="00256B2D">
        <w:rPr>
          <w:rtl/>
        </w:rPr>
        <w:t>המדע</w:t>
      </w:r>
      <w:r>
        <w:rPr>
          <w:rtl/>
        </w:rPr>
        <w:t xml:space="preserve"> </w:t>
      </w:r>
      <w:r w:rsidRPr="00256B2D">
        <w:rPr>
          <w:rtl/>
        </w:rPr>
        <w:t>ושירות</w:t>
      </w:r>
      <w:r>
        <w:rPr>
          <w:rtl/>
        </w:rPr>
        <w:t xml:space="preserve"> </w:t>
      </w:r>
      <w:r w:rsidRPr="00256B2D">
        <w:rPr>
          <w:rtl/>
        </w:rPr>
        <w:t>התעסוקה</w:t>
      </w:r>
      <w:r>
        <w:rPr>
          <w:rtl/>
        </w:rPr>
        <w:t xml:space="preserve">, </w:t>
      </w:r>
      <w:r w:rsidRPr="00256B2D">
        <w:rPr>
          <w:rtl/>
        </w:rPr>
        <w:t>יפעלו</w:t>
      </w:r>
      <w:r>
        <w:rPr>
          <w:rtl/>
        </w:rPr>
        <w:t xml:space="preserve"> </w:t>
      </w:r>
      <w:r w:rsidRPr="00256B2D">
        <w:rPr>
          <w:rtl/>
        </w:rPr>
        <w:t>יחדיו</w:t>
      </w:r>
      <w:r>
        <w:rPr>
          <w:rtl/>
        </w:rPr>
        <w:t xml:space="preserve"> </w:t>
      </w:r>
      <w:r w:rsidRPr="00256B2D">
        <w:rPr>
          <w:rtl/>
        </w:rPr>
        <w:t>וכל</w:t>
      </w:r>
      <w:r>
        <w:rPr>
          <w:rtl/>
        </w:rPr>
        <w:t xml:space="preserve"> </w:t>
      </w:r>
      <w:r w:rsidRPr="00256B2D">
        <w:rPr>
          <w:rtl/>
        </w:rPr>
        <w:t>אחד</w:t>
      </w:r>
      <w:r>
        <w:rPr>
          <w:rtl/>
        </w:rPr>
        <w:t xml:space="preserve"> </w:t>
      </w:r>
      <w:r w:rsidRPr="00256B2D">
        <w:rPr>
          <w:rtl/>
        </w:rPr>
        <w:t>בתחומו</w:t>
      </w:r>
      <w:r>
        <w:rPr>
          <w:rtl/>
        </w:rPr>
        <w:t xml:space="preserve">, </w:t>
      </w:r>
      <w:r w:rsidRPr="00256B2D">
        <w:rPr>
          <w:rtl/>
        </w:rPr>
        <w:t>בתיאום</w:t>
      </w:r>
      <w:r>
        <w:rPr>
          <w:rtl/>
        </w:rPr>
        <w:t xml:space="preserve"> </w:t>
      </w:r>
      <w:r w:rsidRPr="00256B2D">
        <w:rPr>
          <w:rtl/>
        </w:rPr>
        <w:t>מרבי</w:t>
      </w:r>
      <w:r>
        <w:rPr>
          <w:rtl/>
        </w:rPr>
        <w:t xml:space="preserve"> </w:t>
      </w:r>
      <w:r w:rsidRPr="00256B2D">
        <w:rPr>
          <w:rtl/>
        </w:rPr>
        <w:t>ביניהם</w:t>
      </w:r>
      <w:r>
        <w:rPr>
          <w:rtl/>
        </w:rPr>
        <w:t xml:space="preserve">, </w:t>
      </w:r>
      <w:r w:rsidRPr="00256B2D">
        <w:rPr>
          <w:rtl/>
        </w:rPr>
        <w:t>להגדלה</w:t>
      </w:r>
      <w:r>
        <w:rPr>
          <w:rtl/>
        </w:rPr>
        <w:t xml:space="preserve"> </w:t>
      </w:r>
      <w:r w:rsidRPr="00256B2D">
        <w:rPr>
          <w:rtl/>
        </w:rPr>
        <w:t>ניכרת</w:t>
      </w:r>
      <w:r>
        <w:rPr>
          <w:rtl/>
        </w:rPr>
        <w:t xml:space="preserve"> - </w:t>
      </w:r>
      <w:r w:rsidRPr="00256B2D">
        <w:rPr>
          <w:rtl/>
        </w:rPr>
        <w:t>יותר</w:t>
      </w:r>
      <w:r>
        <w:rPr>
          <w:rtl/>
        </w:rPr>
        <w:t xml:space="preserve"> </w:t>
      </w:r>
      <w:r w:rsidRPr="00256B2D">
        <w:rPr>
          <w:rtl/>
        </w:rPr>
        <w:t>מהשיעור</w:t>
      </w:r>
      <w:r>
        <w:rPr>
          <w:rtl/>
        </w:rPr>
        <w:t xml:space="preserve"> </w:t>
      </w:r>
      <w:r w:rsidRPr="00256B2D">
        <w:rPr>
          <w:rtl/>
        </w:rPr>
        <w:t>של</w:t>
      </w:r>
      <w:r>
        <w:rPr>
          <w:rtl/>
        </w:rPr>
        <w:t xml:space="preserve"> </w:t>
      </w:r>
      <w:r w:rsidRPr="00256B2D">
        <w:rPr>
          <w:rtl/>
        </w:rPr>
        <w:t>1%</w:t>
      </w:r>
      <w:r>
        <w:rPr>
          <w:rtl/>
        </w:rPr>
        <w:t xml:space="preserve"> </w:t>
      </w:r>
      <w:r w:rsidRPr="00256B2D">
        <w:rPr>
          <w:rtl/>
        </w:rPr>
        <w:t>בשנת</w:t>
      </w:r>
      <w:r>
        <w:rPr>
          <w:rtl/>
        </w:rPr>
        <w:t xml:space="preserve"> </w:t>
      </w:r>
      <w:r w:rsidRPr="00256B2D">
        <w:rPr>
          <w:rtl/>
        </w:rPr>
        <w:t>2019</w:t>
      </w:r>
      <w:r>
        <w:rPr>
          <w:rtl/>
        </w:rPr>
        <w:t xml:space="preserve"> - </w:t>
      </w:r>
      <w:r w:rsidRPr="00256B2D">
        <w:rPr>
          <w:rtl/>
        </w:rPr>
        <w:t>של</w:t>
      </w:r>
      <w:r>
        <w:rPr>
          <w:rtl/>
        </w:rPr>
        <w:t xml:space="preserve"> </w:t>
      </w:r>
      <w:r w:rsidRPr="00256B2D">
        <w:rPr>
          <w:rtl/>
        </w:rPr>
        <w:t>שיעור</w:t>
      </w:r>
      <w:r>
        <w:rPr>
          <w:rtl/>
        </w:rPr>
        <w:t xml:space="preserve"> </w:t>
      </w:r>
      <w:r w:rsidRPr="00256B2D">
        <w:rPr>
          <w:rtl/>
        </w:rPr>
        <w:t>המשתתפים</w:t>
      </w:r>
      <w:r>
        <w:rPr>
          <w:rtl/>
        </w:rPr>
        <w:t xml:space="preserve"> </w:t>
      </w:r>
      <w:r w:rsidRPr="00256B2D">
        <w:rPr>
          <w:rtl/>
        </w:rPr>
        <w:t>בתוכניות</w:t>
      </w:r>
      <w:r>
        <w:rPr>
          <w:rtl/>
        </w:rPr>
        <w:t xml:space="preserve"> </w:t>
      </w:r>
      <w:r w:rsidRPr="00256B2D">
        <w:rPr>
          <w:rtl/>
        </w:rPr>
        <w:t>הממשלתיות</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w:t>
      </w:r>
    </w:p>
    <w:p w:rsidR="00380896" w:rsidRPr="00D401ED" w:rsidP="001F54DE" w14:paraId="19223EE7" w14:textId="77777777">
      <w:pPr>
        <w:pStyle w:val="RESHET"/>
        <w:rPr>
          <w:rtl/>
        </w:rPr>
      </w:pPr>
      <w:r w:rsidRPr="00D401ED">
        <w:rPr>
          <w:rtl/>
        </w:rPr>
        <w:t>מומלץ כי הם יפעלו יחד כדי לגבש בהקדם תוכנית מתואמת המגדירה את ההיבטים השונים של הקניית אוריינות דיגיטלית באופן אפקטיבי ויקבעו בה גם יעדים מדידים. בכלל זה, יש לפעול להגברת המודעות בקרב אוכלוסיות ללא אוריינות דיגיטלית לחשיבות העניין, ולבצע מדידה והערכה של תוכניות</w:t>
      </w:r>
      <w:r>
        <w:rPr>
          <w:vertAlign w:val="superscript"/>
          <w:rtl/>
        </w:rPr>
        <w:footnoteReference w:id="122"/>
      </w:r>
      <w:r w:rsidRPr="00D401ED">
        <w:rPr>
          <w:rtl/>
        </w:rPr>
        <w:t>. ניתן לעשות זאת במסגרת מיזם כישורים לאומי רחב יותר</w:t>
      </w:r>
      <w:r>
        <w:rPr>
          <w:vertAlign w:val="superscript"/>
          <w:rtl/>
        </w:rPr>
        <w:footnoteReference w:id="123"/>
      </w:r>
      <w:r w:rsidRPr="00D401ED">
        <w:rPr>
          <w:rtl/>
        </w:rPr>
        <w:t xml:space="preserve"> או באופן ממוקד בתחום הדיגיטלי. לאור התשואה הגבוהה הצפויה למשק ולאזרחים משיפור האוריינות הדיגיטלית, פעולות אלו צפויות לתרום לצמצום הפער הדיגיטלי, ואיתו גם להקטנת הפער החברתי-כלכלי, ובהמשך לשיפור פריון העבודה במשק - בפרט בעת המשבר הכלכלי הנלווה למגפת הקורונה. </w:t>
      </w:r>
    </w:p>
    <w:p w:rsidR="00380896" w:rsidRPr="00256B2D" w:rsidP="00F513D3" w14:paraId="51D3EE79" w14:textId="77777777">
      <w:pPr>
        <w:pStyle w:val="3"/>
        <w:rPr>
          <w:rtl/>
        </w:rPr>
      </w:pPr>
      <w:r w:rsidRPr="00256B2D">
        <w:rPr>
          <w:rtl/>
        </w:rPr>
        <w:t>פעולות</w:t>
      </w:r>
      <w:r>
        <w:rPr>
          <w:rtl/>
        </w:rPr>
        <w:t xml:space="preserve"> </w:t>
      </w:r>
      <w:r w:rsidRPr="00256B2D">
        <w:rPr>
          <w:rtl/>
        </w:rPr>
        <w:t>הגופים</w:t>
      </w:r>
      <w:r>
        <w:rPr>
          <w:rtl/>
        </w:rPr>
        <w:t xml:space="preserve"> </w:t>
      </w:r>
      <w:r w:rsidRPr="00256B2D">
        <w:rPr>
          <w:rtl/>
        </w:rPr>
        <w:t>השונים</w:t>
      </w:r>
      <w:r>
        <w:rPr>
          <w:rtl/>
        </w:rPr>
        <w:t xml:space="preserve"> </w:t>
      </w:r>
      <w:r w:rsidRPr="00256B2D">
        <w:rPr>
          <w:rtl/>
        </w:rPr>
        <w:t>בקרב</w:t>
      </w:r>
      <w:r>
        <w:rPr>
          <w:rtl/>
        </w:rPr>
        <w:t xml:space="preserve"> </w:t>
      </w:r>
      <w:r w:rsidRPr="00256B2D">
        <w:rPr>
          <w:rtl/>
        </w:rPr>
        <w:t>אוכלוסיות</w:t>
      </w:r>
      <w:r>
        <w:rPr>
          <w:rtl/>
        </w:rPr>
        <w:t xml:space="preserve"> </w:t>
      </w:r>
      <w:r w:rsidRPr="00256B2D">
        <w:rPr>
          <w:rtl/>
        </w:rPr>
        <w:t>מיוחדות</w:t>
      </w:r>
    </w:p>
    <w:p w:rsidR="00380896" w:rsidRPr="00256B2D" w:rsidP="00A14E53" w14:paraId="4A706788" w14:textId="77777777">
      <w:pPr>
        <w:pStyle w:val="4"/>
        <w:spacing w:before="120"/>
        <w:rPr>
          <w:rtl/>
        </w:rPr>
      </w:pPr>
      <w:r w:rsidRPr="00256B2D">
        <w:rPr>
          <w:rtl/>
        </w:rPr>
        <w:t>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לאוכלוסיות</w:t>
      </w:r>
      <w:r>
        <w:rPr>
          <w:rtl/>
        </w:rPr>
        <w:t xml:space="preserve"> </w:t>
      </w:r>
      <w:r w:rsidRPr="00256B2D">
        <w:rPr>
          <w:rtl/>
        </w:rPr>
        <w:t>הערבית</w:t>
      </w:r>
      <w:r>
        <w:rPr>
          <w:rtl/>
        </w:rPr>
        <w:t xml:space="preserve"> </w:t>
      </w:r>
      <w:r w:rsidRPr="00256B2D">
        <w:rPr>
          <w:rtl/>
        </w:rPr>
        <w:t>והחרדית</w:t>
      </w:r>
    </w:p>
    <w:p w:rsidR="00380896" w:rsidRPr="00A50730" w:rsidP="00286EBA" w14:paraId="5540A27F"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פערי האוריינות הדיגיטלית של האוכלוסיות הערבית והחרדית גדולים במיוחד - הן משתמשות הרבה פחות באינטרנט ובמחשבים, רבים מהן נעדרים מיומנויות דיגיטליות בסיסיות ביותר, ורבים אחרים מחזיקים ברמה נמוכה של יכולת פתרון בעיות בסביבה מתוקשבת: ב-2015, בקרב החרדים כ-81% מהבוגרים (גילי 16 - 65) נעדרו מיומנויות בסיסיות או היו בעלי רמת מיומנות נמוכה, ובקרב האוכלוסייה הערבית - כ-96%. הדבר מחייב התמקדות ממשלתית </w:t>
      </w:r>
      <w:r w:rsidRPr="00A50730">
        <w:rPr>
          <w:rFonts w:ascii="Tahoma" w:hAnsi="Tahoma" w:cs="Tahoma"/>
          <w:sz w:val="20"/>
          <w:szCs w:val="20"/>
          <w:rtl/>
        </w:rPr>
        <w:t>באוכלוסיות אלה, הן כדי לאפשר להן להשתלב בתעסוקה מכניסה ויציבה (וליהנות משירותים נוספים בעולם הדיגיטלי) והן כדי לצמצם פערים חברתיים ולשפר את פריון העבודה במשק. עמדה על כך גם הוועדה לקידום תחום התעסוקה לקראת שנת 2030</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124"/>
      </w:r>
      <w:r w:rsidRPr="00A50730">
        <w:rPr>
          <w:rFonts w:ascii="Tahoma" w:hAnsi="Tahoma" w:cs="Tahoma"/>
          <w:sz w:val="20"/>
          <w:szCs w:val="20"/>
          <w:rtl/>
        </w:rPr>
        <w:t xml:space="preserve">. </w:t>
      </w:r>
    </w:p>
    <w:p w:rsidR="00380896" w:rsidRPr="00C84F19" w:rsidP="00286EBA" w14:paraId="2BA6D707" w14:textId="77777777">
      <w:pPr>
        <w:pStyle w:val="a5"/>
        <w:spacing w:after="120" w:line="320" w:lineRule="atLeast"/>
        <w:rPr>
          <w:rFonts w:ascii="Tahoma" w:hAnsi="Tahoma" w:cs="Tahoma"/>
          <w:sz w:val="20"/>
          <w:szCs w:val="20"/>
          <w:rtl/>
        </w:rPr>
      </w:pPr>
      <w:r w:rsidRPr="00C84F19">
        <w:rPr>
          <w:rFonts w:ascii="Tahoma" w:hAnsi="Tahoma" w:cs="Tahoma"/>
          <w:sz w:val="20"/>
          <w:szCs w:val="20"/>
          <w:rtl/>
        </w:rPr>
        <w:t xml:space="preserve">מניתוח נתוני </w:t>
      </w:r>
      <w:r w:rsidRPr="00C84F19">
        <w:rPr>
          <w:rFonts w:ascii="Tahoma" w:hAnsi="Tahoma" w:cs="Tahoma"/>
          <w:sz w:val="20"/>
          <w:szCs w:val="20"/>
          <w:rtl/>
        </w:rPr>
        <w:t>הלמ"ס</w:t>
      </w:r>
      <w:r w:rsidRPr="00C84F19">
        <w:rPr>
          <w:rFonts w:ascii="Tahoma" w:hAnsi="Tahoma" w:cs="Tahoma"/>
          <w:sz w:val="20"/>
          <w:szCs w:val="20"/>
          <w:rtl/>
        </w:rPr>
        <w:t xml:space="preserve"> והגופים שהוצגו לעיל עולה כי לנוכח הצורך המשמעותי בשיפור האוריינות הדיגיטלית בקרב אוכלוסיות אלה, הטיפול בפועל הוא מועט: בקרב האוכלוסייה הערבית היו ב-2019 כ-1,029,000 איש בגיל העבודה (18 - 64) שרמת האוריינות הדיגיטלית שלהם נמוכה (בהנחה שלא היה שינוי משמעותי בשיעור האוכלוסייה ברמת אוריינות נמוכה בין 2015 ל-2019), אך רק כ-13,700 איש מאוכלוסייה זו השתתפו בתוכניות מודרכות להקניית אוריינות דיגיטלית באחד מהגופים המרכזיים האמונים על כך (כ-1.3%). בקרב האוכלוסייה החרדית היו כ-360,000 איש בגילי 20 - 64 בעלי רמת אוריינות נמוכה, וכ-13,100 איש השתתפו בתוכניות (כ-3.6%)</w:t>
      </w:r>
      <w:r>
        <w:rPr>
          <w:rFonts w:ascii="Tahoma" w:hAnsi="Tahoma" w:cs="Tahoma"/>
          <w:sz w:val="20"/>
          <w:szCs w:val="20"/>
          <w:vertAlign w:val="superscript"/>
          <w:rtl/>
        </w:rPr>
        <w:footnoteReference w:id="125"/>
      </w:r>
      <w:r w:rsidRPr="00C84F19">
        <w:rPr>
          <w:rFonts w:ascii="Tahoma" w:hAnsi="Tahoma" w:cs="Tahoma"/>
          <w:sz w:val="20"/>
          <w:szCs w:val="20"/>
          <w:rtl/>
        </w:rPr>
        <w:t>:</w:t>
      </w:r>
    </w:p>
    <w:p w:rsidR="00380896" w:rsidRPr="00256B2D" w:rsidP="001F54DE" w14:paraId="3A93E8CE" w14:textId="2B4A27CD">
      <w:pPr>
        <w:pStyle w:val="a1"/>
        <w:rPr>
          <w:rtl/>
        </w:rPr>
      </w:pPr>
      <w:r w:rsidRPr="00225D3C">
        <w:rPr>
          <w:b w:val="0"/>
          <w:bCs w:val="0"/>
          <w:rtl/>
        </w:rPr>
        <w:t>תרשים 31:</w:t>
      </w:r>
      <w:r>
        <w:rPr>
          <w:rtl/>
        </w:rPr>
        <w:t xml:space="preserve"> </w:t>
      </w:r>
      <w:r w:rsidRPr="00256B2D">
        <w:rPr>
          <w:rtl/>
        </w:rPr>
        <w:t>שיעור</w:t>
      </w:r>
      <w:r>
        <w:rPr>
          <w:rtl/>
        </w:rPr>
        <w:t xml:space="preserve"> </w:t>
      </w:r>
      <w:r w:rsidRPr="00256B2D">
        <w:rPr>
          <w:rtl/>
        </w:rPr>
        <w:t>המשתתפים</w:t>
      </w:r>
      <w:r>
        <w:rPr>
          <w:rtl/>
        </w:rPr>
        <w:t xml:space="preserve"> </w:t>
      </w:r>
      <w:r w:rsidRPr="00256B2D">
        <w:rPr>
          <w:rtl/>
        </w:rPr>
        <w:t>מהאוכלוסיות</w:t>
      </w:r>
      <w:r>
        <w:rPr>
          <w:rtl/>
        </w:rPr>
        <w:t xml:space="preserve"> </w:t>
      </w:r>
      <w:r w:rsidRPr="00256B2D">
        <w:rPr>
          <w:rtl/>
        </w:rPr>
        <w:t>הערבית</w:t>
      </w:r>
      <w:r>
        <w:rPr>
          <w:rtl/>
        </w:rPr>
        <w:t xml:space="preserve"> </w:t>
      </w:r>
      <w:r w:rsidRPr="00256B2D">
        <w:rPr>
          <w:rtl/>
        </w:rPr>
        <w:t>והחרדית</w:t>
      </w:r>
      <w:r>
        <w:rPr>
          <w:rtl/>
        </w:rPr>
        <w:t xml:space="preserve"> </w:t>
      </w:r>
      <w:r w:rsidRPr="00256B2D">
        <w:rPr>
          <w:rtl/>
        </w:rPr>
        <w:t>בתוכניות</w:t>
      </w:r>
      <w:r>
        <w:rPr>
          <w:rtl/>
        </w:rPr>
        <w:t xml:space="preserve"> </w:t>
      </w:r>
      <w:r w:rsidRPr="00256B2D">
        <w:rPr>
          <w:rtl/>
        </w:rPr>
        <w:t>ממשלתיות</w:t>
      </w:r>
      <w:r>
        <w:rPr>
          <w:rtl/>
        </w:rPr>
        <w:t xml:space="preserve"> </w:t>
      </w:r>
      <w:r w:rsidRPr="00256B2D">
        <w:rPr>
          <w:rtl/>
        </w:rPr>
        <w:t>מודרכות</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2019</w:t>
      </w:r>
    </w:p>
    <w:p w:rsidR="00A324F3" w:rsidRPr="00A50730" w:rsidP="00286EBA" w14:paraId="37425987" w14:textId="4715ACA2">
      <w:pPr>
        <w:pStyle w:val="a5"/>
        <w:spacing w:after="120" w:line="320" w:lineRule="atLeast"/>
        <w:jc w:val="center"/>
        <w:rPr>
          <w:rFonts w:ascii="Tahoma" w:hAnsi="Tahoma" w:cs="Tahoma"/>
          <w:sz w:val="20"/>
          <w:szCs w:val="20"/>
          <w:rtl/>
        </w:rPr>
      </w:pPr>
      <w:r w:rsidRPr="00A50730">
        <w:rPr>
          <w:rFonts w:ascii="Tahoma" w:hAnsi="Tahoma" w:cs="Tahoma"/>
          <w:noProof/>
          <w:sz w:val="20"/>
          <w:szCs w:val="20"/>
          <w:rtl/>
          <w:lang w:val="he-IL"/>
        </w:rPr>
        <w:drawing>
          <wp:inline distT="0" distB="0" distL="0" distR="0">
            <wp:extent cx="4320540" cy="3200400"/>
            <wp:effectExtent l="0" t="0" r="381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1234" name="Picture 656"/>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4320540" cy="3200400"/>
                    </a:xfrm>
                    <a:prstGeom prst="rect">
                      <a:avLst/>
                    </a:prstGeom>
                  </pic:spPr>
                </pic:pic>
              </a:graphicData>
            </a:graphic>
          </wp:inline>
        </w:drawing>
      </w:r>
    </w:p>
    <w:p w:rsidR="00380896" w:rsidRPr="00256B2D" w:rsidP="001F54DE" w14:paraId="575708B1" w14:textId="77777777">
      <w:pPr>
        <w:pStyle w:val="a1"/>
        <w:rPr>
          <w:rtl/>
        </w:rPr>
      </w:pPr>
    </w:p>
    <w:p w:rsidR="00380896" w:rsidRPr="00256B2D" w:rsidP="0096440C" w14:paraId="40F550AF"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הלמ"ס</w:t>
      </w:r>
      <w:r>
        <w:rPr>
          <w:rtl/>
        </w:rPr>
        <w:t xml:space="preserve"> </w:t>
      </w:r>
      <w:r w:rsidRPr="00256B2D">
        <w:rPr>
          <w:rtl/>
        </w:rPr>
        <w:t>והגופים</w:t>
      </w:r>
      <w:r>
        <w:rPr>
          <w:rtl/>
        </w:rPr>
        <w:t xml:space="preserve"> </w:t>
      </w:r>
      <w:r w:rsidRPr="00256B2D">
        <w:rPr>
          <w:rtl/>
        </w:rPr>
        <w:t>שהוצגו</w:t>
      </w:r>
      <w:r>
        <w:rPr>
          <w:rtl/>
        </w:rPr>
        <w:t xml:space="preserve"> </w:t>
      </w:r>
      <w:r w:rsidRPr="00256B2D">
        <w:rPr>
          <w:rtl/>
        </w:rPr>
        <w:t>לעיל</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256B2D" w:rsidP="001F54DE" w14:paraId="1E251002" w14:textId="77777777">
      <w:pPr>
        <w:pStyle w:val="RESHET"/>
        <w:rPr>
          <w:rtl/>
        </w:rPr>
      </w:pPr>
      <w:r w:rsidRPr="00256B2D">
        <w:rPr>
          <w:rtl/>
        </w:rPr>
        <w:t>השתתפות</w:t>
      </w:r>
      <w:r>
        <w:rPr>
          <w:rtl/>
        </w:rPr>
        <w:t xml:space="preserve"> </w:t>
      </w:r>
      <w:r w:rsidRPr="00256B2D">
        <w:rPr>
          <w:rtl/>
        </w:rPr>
        <w:t>מועטה</w:t>
      </w:r>
      <w:r>
        <w:rPr>
          <w:rtl/>
        </w:rPr>
        <w:t xml:space="preserve"> </w:t>
      </w:r>
      <w:r w:rsidRPr="00256B2D">
        <w:rPr>
          <w:rtl/>
        </w:rPr>
        <w:t>בתוכניות</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בקרב</w:t>
      </w:r>
      <w:r>
        <w:rPr>
          <w:rtl/>
        </w:rPr>
        <w:t xml:space="preserve"> </w:t>
      </w:r>
      <w:r w:rsidRPr="00256B2D">
        <w:rPr>
          <w:rtl/>
        </w:rPr>
        <w:t>אוכלוסיות</w:t>
      </w:r>
      <w:r>
        <w:rPr>
          <w:rtl/>
        </w:rPr>
        <w:t xml:space="preserve"> </w:t>
      </w:r>
      <w:r w:rsidRPr="00256B2D">
        <w:rPr>
          <w:rtl/>
        </w:rPr>
        <w:t>המאופיינות</w:t>
      </w:r>
      <w:r>
        <w:rPr>
          <w:rtl/>
        </w:rPr>
        <w:t xml:space="preserve"> </w:t>
      </w:r>
      <w:r w:rsidRPr="00256B2D">
        <w:rPr>
          <w:rtl/>
        </w:rPr>
        <w:t>ברמת</w:t>
      </w:r>
      <w:r>
        <w:rPr>
          <w:rtl/>
        </w:rPr>
        <w:t xml:space="preserve"> </w:t>
      </w:r>
      <w:r w:rsidRPr="00256B2D">
        <w:rPr>
          <w:rtl/>
        </w:rPr>
        <w:t>אוריינות</w:t>
      </w:r>
      <w:r>
        <w:rPr>
          <w:rtl/>
        </w:rPr>
        <w:t xml:space="preserve"> </w:t>
      </w:r>
      <w:r w:rsidRPr="00256B2D">
        <w:rPr>
          <w:rtl/>
        </w:rPr>
        <w:t>נמוכה</w:t>
      </w:r>
      <w:r>
        <w:rPr>
          <w:rtl/>
        </w:rPr>
        <w:t xml:space="preserve">, </w:t>
      </w:r>
      <w:r w:rsidRPr="00256B2D">
        <w:rPr>
          <w:rtl/>
        </w:rPr>
        <w:t>ולרוב</w:t>
      </w:r>
      <w:r>
        <w:rPr>
          <w:rtl/>
        </w:rPr>
        <w:t xml:space="preserve"> </w:t>
      </w:r>
      <w:r w:rsidRPr="00256B2D">
        <w:rPr>
          <w:rtl/>
        </w:rPr>
        <w:t>גם</w:t>
      </w:r>
      <w:r>
        <w:rPr>
          <w:rtl/>
        </w:rPr>
        <w:t xml:space="preserve"> </w:t>
      </w:r>
      <w:r w:rsidRPr="00256B2D">
        <w:rPr>
          <w:rtl/>
        </w:rPr>
        <w:t>מעוטות</w:t>
      </w:r>
      <w:r>
        <w:rPr>
          <w:rtl/>
        </w:rPr>
        <w:t xml:space="preserve"> </w:t>
      </w:r>
      <w:r w:rsidRPr="00256B2D">
        <w:rPr>
          <w:rtl/>
        </w:rPr>
        <w:t>אמצעים</w:t>
      </w:r>
      <w:r>
        <w:rPr>
          <w:rtl/>
        </w:rPr>
        <w:t xml:space="preserve">, </w:t>
      </w:r>
      <w:r w:rsidRPr="00256B2D">
        <w:rPr>
          <w:rtl/>
        </w:rPr>
        <w:t>מעלה</w:t>
      </w:r>
      <w:r>
        <w:rPr>
          <w:rtl/>
        </w:rPr>
        <w:t xml:space="preserve"> </w:t>
      </w:r>
      <w:r w:rsidRPr="00256B2D">
        <w:rPr>
          <w:rtl/>
        </w:rPr>
        <w:t>חשש</w:t>
      </w:r>
      <w:r>
        <w:rPr>
          <w:rtl/>
        </w:rPr>
        <w:t xml:space="preserve"> </w:t>
      </w:r>
      <w:r w:rsidRPr="00256B2D">
        <w:rPr>
          <w:rtl/>
        </w:rPr>
        <w:t>שאוכלוסיות</w:t>
      </w:r>
      <w:r>
        <w:rPr>
          <w:rtl/>
        </w:rPr>
        <w:t xml:space="preserve"> </w:t>
      </w:r>
      <w:r w:rsidRPr="00256B2D">
        <w:rPr>
          <w:rtl/>
        </w:rPr>
        <w:t>אלה</w:t>
      </w:r>
      <w:r>
        <w:rPr>
          <w:rtl/>
        </w:rPr>
        <w:t xml:space="preserve"> </w:t>
      </w:r>
      <w:r w:rsidRPr="00256B2D">
        <w:rPr>
          <w:rtl/>
        </w:rPr>
        <w:t>יתקשו</w:t>
      </w:r>
      <w:r>
        <w:rPr>
          <w:rtl/>
        </w:rPr>
        <w:t xml:space="preserve"> </w:t>
      </w:r>
      <w:r w:rsidRPr="00256B2D">
        <w:rPr>
          <w:rtl/>
        </w:rPr>
        <w:t>לצמצם</w:t>
      </w:r>
      <w:r>
        <w:rPr>
          <w:rtl/>
        </w:rPr>
        <w:t xml:space="preserve"> </w:t>
      </w:r>
      <w:r w:rsidRPr="00256B2D">
        <w:rPr>
          <w:rtl/>
        </w:rPr>
        <w:t>בעצמן</w:t>
      </w:r>
      <w:r>
        <w:rPr>
          <w:rtl/>
        </w:rPr>
        <w:t xml:space="preserve"> </w:t>
      </w:r>
      <w:r w:rsidRPr="00256B2D">
        <w:rPr>
          <w:rtl/>
        </w:rPr>
        <w:t>את</w:t>
      </w:r>
      <w:r>
        <w:rPr>
          <w:rtl/>
        </w:rPr>
        <w:t xml:space="preserve"> </w:t>
      </w:r>
      <w:r w:rsidRPr="00256B2D">
        <w:rPr>
          <w:rtl/>
        </w:rPr>
        <w:t>הפער</w:t>
      </w:r>
      <w:r>
        <w:rPr>
          <w:rtl/>
        </w:rPr>
        <w:t xml:space="preserve"> </w:t>
      </w:r>
      <w:r w:rsidRPr="00256B2D">
        <w:rPr>
          <w:rtl/>
        </w:rPr>
        <w:t>הדיגיטלי</w:t>
      </w:r>
      <w:r>
        <w:rPr>
          <w:rtl/>
        </w:rPr>
        <w:t xml:space="preserve"> </w:t>
      </w:r>
      <w:r w:rsidRPr="00256B2D">
        <w:rPr>
          <w:rtl/>
        </w:rPr>
        <w:t>שהן</w:t>
      </w:r>
      <w:r>
        <w:rPr>
          <w:rtl/>
        </w:rPr>
        <w:t xml:space="preserve"> </w:t>
      </w:r>
      <w:r w:rsidRPr="00256B2D">
        <w:rPr>
          <w:rtl/>
        </w:rPr>
        <w:t>שרויות</w:t>
      </w:r>
      <w:r>
        <w:rPr>
          <w:rtl/>
        </w:rPr>
        <w:t xml:space="preserve"> </w:t>
      </w:r>
      <w:r w:rsidRPr="00256B2D">
        <w:rPr>
          <w:rtl/>
        </w:rPr>
        <w:t>בו</w:t>
      </w:r>
      <w:r>
        <w:rPr>
          <w:rtl/>
        </w:rPr>
        <w:t xml:space="preserve">. </w:t>
      </w:r>
      <w:r w:rsidRPr="00256B2D">
        <w:rPr>
          <w:rtl/>
        </w:rPr>
        <w:t>בעולם</w:t>
      </w:r>
      <w:r>
        <w:rPr>
          <w:rtl/>
        </w:rPr>
        <w:t xml:space="preserve"> </w:t>
      </w:r>
      <w:r w:rsidRPr="00256B2D">
        <w:rPr>
          <w:rtl/>
        </w:rPr>
        <w:t>העבודה</w:t>
      </w:r>
      <w:r>
        <w:rPr>
          <w:rtl/>
        </w:rPr>
        <w:t xml:space="preserve"> </w:t>
      </w:r>
      <w:r w:rsidRPr="00256B2D">
        <w:rPr>
          <w:rtl/>
        </w:rPr>
        <w:t>המשתנה</w:t>
      </w:r>
      <w:r>
        <w:rPr>
          <w:rtl/>
        </w:rPr>
        <w:t xml:space="preserve"> - </w:t>
      </w:r>
      <w:r w:rsidRPr="00256B2D">
        <w:rPr>
          <w:rtl/>
        </w:rPr>
        <w:t>לדבר</w:t>
      </w:r>
      <w:r>
        <w:rPr>
          <w:rtl/>
        </w:rPr>
        <w:t xml:space="preserve"> </w:t>
      </w:r>
      <w:r w:rsidRPr="00256B2D">
        <w:rPr>
          <w:rtl/>
        </w:rPr>
        <w:t>עלולות</w:t>
      </w:r>
      <w:r>
        <w:rPr>
          <w:rtl/>
        </w:rPr>
        <w:t xml:space="preserve"> </w:t>
      </w:r>
      <w:r w:rsidRPr="00256B2D">
        <w:rPr>
          <w:rtl/>
        </w:rPr>
        <w:t>להיות</w:t>
      </w:r>
      <w:r>
        <w:rPr>
          <w:rtl/>
        </w:rPr>
        <w:t xml:space="preserve"> </w:t>
      </w:r>
      <w:r w:rsidRPr="00256B2D">
        <w:rPr>
          <w:rtl/>
        </w:rPr>
        <w:t>השלכות</w:t>
      </w:r>
      <w:r>
        <w:rPr>
          <w:rtl/>
        </w:rPr>
        <w:t xml:space="preserve"> </w:t>
      </w:r>
      <w:r w:rsidRPr="00256B2D">
        <w:rPr>
          <w:rtl/>
        </w:rPr>
        <w:t>שליליות</w:t>
      </w:r>
      <w:r>
        <w:rPr>
          <w:rtl/>
        </w:rPr>
        <w:t xml:space="preserve"> </w:t>
      </w:r>
      <w:r w:rsidRPr="00256B2D">
        <w:rPr>
          <w:rtl/>
        </w:rPr>
        <w:t>לגבי</w:t>
      </w:r>
      <w:r>
        <w:rPr>
          <w:rtl/>
        </w:rPr>
        <w:t xml:space="preserve"> </w:t>
      </w:r>
      <w:r w:rsidRPr="00256B2D">
        <w:rPr>
          <w:rtl/>
        </w:rPr>
        <w:t>יכולתן</w:t>
      </w:r>
      <w:r>
        <w:rPr>
          <w:rtl/>
        </w:rPr>
        <w:t xml:space="preserve"> </w:t>
      </w:r>
      <w:r w:rsidRPr="00256B2D">
        <w:rPr>
          <w:rtl/>
        </w:rPr>
        <w:t>לשפר</w:t>
      </w:r>
      <w:r>
        <w:rPr>
          <w:rtl/>
        </w:rPr>
        <w:t xml:space="preserve"> </w:t>
      </w:r>
      <w:r w:rsidRPr="00256B2D">
        <w:rPr>
          <w:rtl/>
        </w:rPr>
        <w:t>את</w:t>
      </w:r>
      <w:r>
        <w:rPr>
          <w:rtl/>
        </w:rPr>
        <w:t xml:space="preserve"> </w:t>
      </w:r>
      <w:r w:rsidRPr="00256B2D">
        <w:rPr>
          <w:rtl/>
        </w:rPr>
        <w:t>מצבן</w:t>
      </w:r>
      <w:r>
        <w:rPr>
          <w:rtl/>
        </w:rPr>
        <w:t xml:space="preserve"> </w:t>
      </w:r>
      <w:r w:rsidRPr="00256B2D">
        <w:rPr>
          <w:rtl/>
        </w:rPr>
        <w:t>הכלכלי</w:t>
      </w:r>
      <w:r>
        <w:rPr>
          <w:rtl/>
        </w:rPr>
        <w:t xml:space="preserve"> </w:t>
      </w:r>
      <w:r w:rsidRPr="00256B2D">
        <w:rPr>
          <w:rtl/>
        </w:rPr>
        <w:t>ולהשתלב</w:t>
      </w:r>
      <w:r>
        <w:rPr>
          <w:rtl/>
        </w:rPr>
        <w:t xml:space="preserve"> </w:t>
      </w:r>
      <w:r w:rsidRPr="00256B2D">
        <w:rPr>
          <w:rtl/>
        </w:rPr>
        <w:t>בעבודה</w:t>
      </w:r>
      <w:r>
        <w:rPr>
          <w:rtl/>
        </w:rPr>
        <w:t xml:space="preserve"> </w:t>
      </w:r>
      <w:r w:rsidRPr="00256B2D">
        <w:rPr>
          <w:rtl/>
        </w:rPr>
        <w:t>יציבה</w:t>
      </w:r>
      <w:r>
        <w:rPr>
          <w:rtl/>
        </w:rPr>
        <w:t xml:space="preserve"> </w:t>
      </w:r>
      <w:r w:rsidRPr="00256B2D">
        <w:rPr>
          <w:rtl/>
        </w:rPr>
        <w:t>לאורך</w:t>
      </w:r>
      <w:r>
        <w:rPr>
          <w:rtl/>
        </w:rPr>
        <w:t xml:space="preserve"> </w:t>
      </w:r>
      <w:r w:rsidRPr="00256B2D">
        <w:rPr>
          <w:rtl/>
        </w:rPr>
        <w:t>זמן</w:t>
      </w:r>
      <w:r>
        <w:rPr>
          <w:rtl/>
        </w:rPr>
        <w:t xml:space="preserve">, </w:t>
      </w:r>
      <w:r w:rsidRPr="00256B2D">
        <w:rPr>
          <w:rtl/>
        </w:rPr>
        <w:t>למצות</w:t>
      </w:r>
      <w:r>
        <w:rPr>
          <w:rtl/>
        </w:rPr>
        <w:t xml:space="preserve"> </w:t>
      </w:r>
      <w:r w:rsidRPr="00256B2D">
        <w:rPr>
          <w:rtl/>
        </w:rPr>
        <w:t>את</w:t>
      </w:r>
      <w:r>
        <w:rPr>
          <w:rtl/>
        </w:rPr>
        <w:t xml:space="preserve"> </w:t>
      </w:r>
      <w:r w:rsidRPr="00256B2D">
        <w:rPr>
          <w:rtl/>
        </w:rPr>
        <w:t>זכויותיהן</w:t>
      </w:r>
      <w:r>
        <w:rPr>
          <w:rtl/>
        </w:rPr>
        <w:t xml:space="preserve"> </w:t>
      </w:r>
      <w:r w:rsidRPr="00256B2D">
        <w:rPr>
          <w:rtl/>
        </w:rPr>
        <w:t>ולהשתתף</w:t>
      </w:r>
      <w:r>
        <w:rPr>
          <w:rtl/>
        </w:rPr>
        <w:t xml:space="preserve"> </w:t>
      </w:r>
      <w:r w:rsidRPr="00256B2D">
        <w:rPr>
          <w:rtl/>
        </w:rPr>
        <w:t>בלמידה</w:t>
      </w:r>
      <w:r>
        <w:rPr>
          <w:rtl/>
        </w:rPr>
        <w:t xml:space="preserve"> </w:t>
      </w:r>
      <w:r w:rsidRPr="00256B2D">
        <w:rPr>
          <w:rtl/>
        </w:rPr>
        <w:t>ובתחומי</w:t>
      </w:r>
      <w:r>
        <w:rPr>
          <w:rtl/>
        </w:rPr>
        <w:t xml:space="preserve"> </w:t>
      </w:r>
      <w:r w:rsidRPr="00256B2D">
        <w:rPr>
          <w:rtl/>
        </w:rPr>
        <w:t>חיים</w:t>
      </w:r>
      <w:r>
        <w:rPr>
          <w:rtl/>
        </w:rPr>
        <w:t xml:space="preserve"> </w:t>
      </w:r>
      <w:r w:rsidRPr="00256B2D">
        <w:rPr>
          <w:rtl/>
        </w:rPr>
        <w:t>נוספים</w:t>
      </w:r>
      <w:r>
        <w:rPr>
          <w:rtl/>
        </w:rPr>
        <w:t>.</w:t>
      </w:r>
    </w:p>
    <w:p w:rsidR="00380896" w:rsidRPr="00256B2D" w:rsidP="00FD372F" w14:paraId="58FB7B6B" w14:textId="77777777">
      <w:pPr>
        <w:pStyle w:val="4"/>
        <w:rPr>
          <w:rtl/>
        </w:rPr>
      </w:pPr>
      <w:r w:rsidRPr="00256B2D">
        <w:rPr>
          <w:rtl/>
        </w:rPr>
        <w:t>פעילות</w:t>
      </w:r>
      <w:r>
        <w:rPr>
          <w:rtl/>
        </w:rPr>
        <w:t xml:space="preserve"> </w:t>
      </w:r>
      <w:r w:rsidRPr="00256B2D">
        <w:rPr>
          <w:rtl/>
        </w:rPr>
        <w:t>משרד</w:t>
      </w:r>
      <w:r>
        <w:rPr>
          <w:rtl/>
        </w:rPr>
        <w:t xml:space="preserve"> </w:t>
      </w:r>
      <w:r w:rsidRPr="00256B2D">
        <w:rPr>
          <w:rtl/>
        </w:rPr>
        <w:t>המדע</w:t>
      </w:r>
    </w:p>
    <w:p w:rsidR="00380896" w:rsidRPr="00A50730" w:rsidP="00A21FB1" w14:paraId="42BA9827" w14:textId="77777777">
      <w:pPr>
        <w:pStyle w:val="a5"/>
        <w:keepNext/>
        <w:keepLines/>
        <w:spacing w:after="120" w:line="320" w:lineRule="atLeast"/>
        <w:rPr>
          <w:rFonts w:ascii="Tahoma" w:hAnsi="Tahoma" w:cs="Tahoma"/>
          <w:sz w:val="20"/>
          <w:szCs w:val="20"/>
          <w:rtl/>
        </w:rPr>
      </w:pPr>
      <w:r w:rsidRPr="00A50730">
        <w:rPr>
          <w:rFonts w:ascii="Tahoma" w:hAnsi="Tahoma" w:cs="Tahoma"/>
          <w:sz w:val="20"/>
          <w:szCs w:val="20"/>
          <w:rtl/>
        </w:rPr>
        <w:t>בלוח שלהלן מוצגים נתוני הפעילות של המרכזים שהפעיל משרד המדע (</w:t>
      </w:r>
      <w:r w:rsidRPr="00A50730">
        <w:rPr>
          <w:rFonts w:ascii="Tahoma" w:hAnsi="Tahoma" w:cs="Tahoma"/>
          <w:sz w:val="20"/>
          <w:szCs w:val="20"/>
          <w:rtl/>
        </w:rPr>
        <w:t>להב"ה</w:t>
      </w:r>
      <w:r w:rsidRPr="00A50730">
        <w:rPr>
          <w:rFonts w:ascii="Tahoma" w:hAnsi="Tahoma" w:cs="Tahoma"/>
          <w:sz w:val="20"/>
          <w:szCs w:val="20"/>
          <w:rtl/>
        </w:rPr>
        <w:t xml:space="preserve"> / דיגיטלי): </w:t>
      </w:r>
    </w:p>
    <w:p w:rsidR="00380896" w:rsidRPr="00256B2D" w:rsidP="001F54DE" w14:paraId="0B6BF9AC" w14:textId="0AE58632">
      <w:pPr>
        <w:pStyle w:val="a1"/>
        <w:rPr>
          <w:rtl/>
        </w:rPr>
      </w:pPr>
      <w:r w:rsidRPr="00225D3C">
        <w:rPr>
          <w:b w:val="0"/>
          <w:bCs w:val="0"/>
          <w:rtl/>
        </w:rPr>
        <w:t>לוח 2:</w:t>
      </w:r>
      <w:r>
        <w:rPr>
          <w:rtl/>
        </w:rPr>
        <w:t xml:space="preserve"> </w:t>
      </w:r>
      <w:r w:rsidRPr="00256B2D">
        <w:rPr>
          <w:rtl/>
        </w:rPr>
        <w:t>משתתפים</w:t>
      </w:r>
      <w:r>
        <w:rPr>
          <w:rtl/>
        </w:rPr>
        <w:t xml:space="preserve"> </w:t>
      </w:r>
      <w:r w:rsidRPr="00256B2D">
        <w:rPr>
          <w:rtl/>
        </w:rPr>
        <w:t>במרכזים</w:t>
      </w:r>
      <w:r>
        <w:rPr>
          <w:rtl/>
        </w:rPr>
        <w:t xml:space="preserve"> </w:t>
      </w:r>
      <w:r w:rsidRPr="00256B2D">
        <w:rPr>
          <w:rtl/>
        </w:rPr>
        <w:t>שהפעיל</w:t>
      </w:r>
      <w:r>
        <w:rPr>
          <w:rtl/>
        </w:rPr>
        <w:t xml:space="preserve"> </w:t>
      </w:r>
      <w:r w:rsidRPr="00256B2D">
        <w:rPr>
          <w:rtl/>
        </w:rPr>
        <w:t>משרד</w:t>
      </w:r>
      <w:r>
        <w:rPr>
          <w:rtl/>
        </w:rPr>
        <w:t xml:space="preserve"> </w:t>
      </w:r>
      <w:r w:rsidRPr="00256B2D">
        <w:rPr>
          <w:rtl/>
        </w:rPr>
        <w:t>המדע</w:t>
      </w:r>
      <w:r>
        <w:rPr>
          <w:rtl/>
        </w:rPr>
        <w:t xml:space="preserve">, </w:t>
      </w:r>
      <w:r w:rsidRPr="00256B2D">
        <w:rPr>
          <w:rtl/>
        </w:rPr>
        <w:t>גילי</w:t>
      </w:r>
      <w:r>
        <w:rPr>
          <w:rtl/>
        </w:rPr>
        <w:t xml:space="preserve"> </w:t>
      </w:r>
      <w:r w:rsidRPr="00256B2D">
        <w:rPr>
          <w:rtl/>
        </w:rPr>
        <w:t>18</w:t>
      </w:r>
      <w:r>
        <w:rPr>
          <w:rtl/>
        </w:rPr>
        <w:t xml:space="preserve"> - </w:t>
      </w:r>
      <w:r w:rsidRPr="00256B2D">
        <w:rPr>
          <w:rtl/>
        </w:rPr>
        <w:t>65</w:t>
      </w:r>
      <w:r>
        <w:rPr>
          <w:rtl/>
        </w:rPr>
        <w:t xml:space="preserve">, </w:t>
      </w:r>
      <w:r w:rsidRPr="00256B2D">
        <w:rPr>
          <w:rtl/>
        </w:rPr>
        <w:br/>
        <w:t>במשך</w:t>
      </w:r>
      <w:r>
        <w:rPr>
          <w:rtl/>
        </w:rPr>
        <w:t xml:space="preserve"> </w:t>
      </w:r>
      <w:r w:rsidRPr="00256B2D">
        <w:rPr>
          <w:rtl/>
        </w:rPr>
        <w:t>שנת</w:t>
      </w:r>
      <w:r>
        <w:rPr>
          <w:rtl/>
        </w:rPr>
        <w:t xml:space="preserve"> </w:t>
      </w:r>
      <w:r w:rsidRPr="00256B2D">
        <w:rPr>
          <w:rtl/>
        </w:rPr>
        <w:t>פעילות</w:t>
      </w:r>
      <w:r>
        <w:rPr>
          <w:rtl/>
        </w:rPr>
        <w:t xml:space="preserve"> </w:t>
      </w:r>
      <w:r w:rsidRPr="00256B2D">
        <w:rPr>
          <w:rtl/>
        </w:rPr>
        <w:t>אחת</w:t>
      </w:r>
      <w:r>
        <w:rPr>
          <w:vertAlign w:val="superscript"/>
          <w:rtl/>
        </w:rPr>
        <w:footnoteReference w:id="126"/>
      </w:r>
      <w:r>
        <w:rPr>
          <w:rtl/>
        </w:rPr>
        <w:t xml:space="preserve"> (</w:t>
      </w:r>
      <w:r w:rsidRPr="00256B2D">
        <w:rPr>
          <w:rtl/>
        </w:rPr>
        <w:t>מעוגל</w:t>
      </w:r>
      <w:r>
        <w:rPr>
          <w:rtl/>
        </w:rPr>
        <w:t>)</w:t>
      </w:r>
    </w:p>
    <w:tbl>
      <w:tblPr>
        <w:tblStyle w:val="TableGrid"/>
        <w:bidiVisual/>
        <w:tblW w:w="8222" w:type="dxa"/>
        <w:tblBorders>
          <w:top w:val="single" w:sz="8" w:space="0" w:color="auto"/>
          <w:left w:val="single" w:sz="8" w:space="0" w:color="auto"/>
          <w:bottom w:val="single" w:sz="8" w:space="0" w:color="auto"/>
          <w:right w:val="single" w:sz="8" w:space="0" w:color="auto"/>
        </w:tblBorders>
        <w:tblLook w:val="04A0"/>
      </w:tblPr>
      <w:tblGrid>
        <w:gridCol w:w="1448"/>
        <w:gridCol w:w="1797"/>
        <w:gridCol w:w="2095"/>
        <w:gridCol w:w="2882"/>
      </w:tblGrid>
      <w:tr w14:paraId="322F672A" w14:textId="77777777" w:rsidTr="00A14E53">
        <w:tblPrEx>
          <w:tblW w:w="8222" w:type="dxa"/>
          <w:tblBorders>
            <w:top w:val="single" w:sz="8" w:space="0" w:color="auto"/>
            <w:left w:val="single" w:sz="8" w:space="0" w:color="auto"/>
            <w:bottom w:val="single" w:sz="8" w:space="0" w:color="auto"/>
            <w:right w:val="single" w:sz="8" w:space="0" w:color="auto"/>
          </w:tblBorders>
          <w:tblLook w:val="04A0"/>
        </w:tblPrEx>
        <w:trPr>
          <w:tblHeader/>
        </w:trPr>
        <w:tc>
          <w:tcPr>
            <w:tcW w:w="0" w:type="auto"/>
            <w:tcBorders>
              <w:top w:val="single" w:sz="8" w:space="0" w:color="auto"/>
              <w:bottom w:val="single" w:sz="8" w:space="0" w:color="auto"/>
            </w:tcBorders>
            <w:shd w:val="clear" w:color="auto" w:fill="C6D9F1"/>
          </w:tcPr>
          <w:p w:rsidR="00A14E53" w:rsidRPr="00A14E53" w:rsidP="00D401ED" w14:paraId="233FEB0D" w14:textId="77777777">
            <w:pPr>
              <w:pStyle w:val="a12"/>
              <w:tabs>
                <w:tab w:val="clear" w:pos="340"/>
              </w:tabs>
              <w:spacing w:before="40" w:after="40"/>
              <w:jc w:val="left"/>
              <w:rPr>
                <w:rFonts w:ascii="Tahoma" w:hAnsi="Tahoma" w:cs="Tahoma"/>
                <w:b/>
                <w:bCs/>
                <w:sz w:val="18"/>
                <w:szCs w:val="18"/>
                <w:rtl/>
              </w:rPr>
            </w:pPr>
            <w:r w:rsidRPr="00A14E53">
              <w:rPr>
                <w:rStyle w:val="a4"/>
                <w:rFonts w:ascii="Tahoma" w:hAnsi="Tahoma" w:cs="Tahoma"/>
                <w:b/>
                <w:bCs/>
                <w:sz w:val="18"/>
                <w:szCs w:val="18"/>
                <w:rtl/>
              </w:rPr>
              <w:t>האוכלוסייה</w:t>
            </w:r>
          </w:p>
        </w:tc>
        <w:tc>
          <w:tcPr>
            <w:tcW w:w="0" w:type="auto"/>
            <w:tcBorders>
              <w:top w:val="single" w:sz="8" w:space="0" w:color="auto"/>
              <w:bottom w:val="single" w:sz="8" w:space="0" w:color="auto"/>
            </w:tcBorders>
            <w:shd w:val="clear" w:color="auto" w:fill="C6D9F1"/>
          </w:tcPr>
          <w:p w:rsidR="00A14E53" w:rsidRPr="00A14E53" w:rsidP="00D401ED" w14:paraId="6629148F" w14:textId="77777777">
            <w:pPr>
              <w:pStyle w:val="a12"/>
              <w:tabs>
                <w:tab w:val="clear" w:pos="340"/>
              </w:tabs>
              <w:spacing w:before="40" w:after="40"/>
              <w:jc w:val="left"/>
              <w:rPr>
                <w:rFonts w:ascii="Tahoma" w:hAnsi="Tahoma" w:cs="Tahoma"/>
                <w:b/>
                <w:bCs/>
                <w:sz w:val="18"/>
                <w:szCs w:val="18"/>
                <w:rtl/>
              </w:rPr>
            </w:pPr>
            <w:r w:rsidRPr="00A14E53">
              <w:rPr>
                <w:rStyle w:val="a4"/>
                <w:rFonts w:ascii="Tahoma" w:hAnsi="Tahoma" w:cs="Tahoma"/>
                <w:b/>
                <w:bCs/>
                <w:sz w:val="18"/>
                <w:szCs w:val="18"/>
                <w:rtl/>
              </w:rPr>
              <w:t>מספר המרכזים</w:t>
            </w:r>
          </w:p>
        </w:tc>
        <w:tc>
          <w:tcPr>
            <w:tcW w:w="0" w:type="auto"/>
            <w:tcBorders>
              <w:top w:val="single" w:sz="8" w:space="0" w:color="auto"/>
              <w:bottom w:val="single" w:sz="8" w:space="0" w:color="auto"/>
            </w:tcBorders>
            <w:shd w:val="clear" w:color="auto" w:fill="C6D9F1"/>
          </w:tcPr>
          <w:p w:rsidR="00A14E53" w:rsidRPr="00A14E53" w:rsidP="00D401ED" w14:paraId="51068CB0" w14:textId="77777777">
            <w:pPr>
              <w:pStyle w:val="a12"/>
              <w:tabs>
                <w:tab w:val="clear" w:pos="340"/>
              </w:tabs>
              <w:spacing w:before="40" w:after="40"/>
              <w:jc w:val="left"/>
              <w:rPr>
                <w:rFonts w:ascii="Tahoma" w:hAnsi="Tahoma" w:cs="Tahoma"/>
                <w:b/>
                <w:bCs/>
                <w:sz w:val="18"/>
                <w:szCs w:val="18"/>
                <w:rtl/>
              </w:rPr>
            </w:pPr>
            <w:r w:rsidRPr="00A14E53">
              <w:rPr>
                <w:rStyle w:val="a4"/>
                <w:rFonts w:ascii="Tahoma" w:hAnsi="Tahoma" w:cs="Tahoma"/>
                <w:b/>
                <w:bCs/>
                <w:sz w:val="18"/>
                <w:szCs w:val="18"/>
                <w:rtl/>
              </w:rPr>
              <w:t>מספר המשתתפים</w:t>
            </w:r>
          </w:p>
        </w:tc>
        <w:tc>
          <w:tcPr>
            <w:tcW w:w="0" w:type="auto"/>
            <w:tcBorders>
              <w:top w:val="single" w:sz="8" w:space="0" w:color="auto"/>
              <w:bottom w:val="single" w:sz="8" w:space="0" w:color="auto"/>
            </w:tcBorders>
            <w:shd w:val="clear" w:color="auto" w:fill="C6D9F1"/>
          </w:tcPr>
          <w:p w:rsidR="00A14E53" w:rsidRPr="00A14E53" w:rsidP="00D401ED" w14:paraId="03501482" w14:textId="77777777">
            <w:pPr>
              <w:pStyle w:val="a12"/>
              <w:tabs>
                <w:tab w:val="clear" w:pos="340"/>
              </w:tabs>
              <w:spacing w:before="40" w:after="40"/>
              <w:jc w:val="left"/>
              <w:rPr>
                <w:rFonts w:ascii="Tahoma" w:hAnsi="Tahoma" w:cs="Tahoma"/>
                <w:b/>
                <w:bCs/>
                <w:sz w:val="18"/>
                <w:szCs w:val="18"/>
                <w:rtl/>
              </w:rPr>
            </w:pPr>
            <w:r w:rsidRPr="00A14E53">
              <w:rPr>
                <w:rStyle w:val="a4"/>
                <w:rFonts w:ascii="Tahoma" w:hAnsi="Tahoma" w:cs="Tahoma"/>
                <w:b/>
                <w:bCs/>
                <w:sz w:val="18"/>
                <w:szCs w:val="18"/>
                <w:rtl/>
              </w:rPr>
              <w:t>שיעור המשתתפים מסה"כ</w:t>
            </w:r>
          </w:p>
        </w:tc>
      </w:tr>
      <w:tr w14:paraId="3CDD444E" w14:textId="77777777" w:rsidTr="00A14E53">
        <w:tblPrEx>
          <w:tblW w:w="8222" w:type="dxa"/>
          <w:tblLook w:val="04A0"/>
        </w:tblPrEx>
        <w:tc>
          <w:tcPr>
            <w:tcW w:w="0" w:type="auto"/>
            <w:tcBorders>
              <w:top w:val="single" w:sz="8" w:space="0" w:color="auto"/>
            </w:tcBorders>
          </w:tcPr>
          <w:p w:rsidR="00A14E53" w:rsidRPr="00A14E53" w:rsidP="00D401ED" w14:paraId="5F9588FB"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ערבית</w:t>
            </w:r>
          </w:p>
        </w:tc>
        <w:tc>
          <w:tcPr>
            <w:tcW w:w="0" w:type="auto"/>
            <w:tcBorders>
              <w:top w:val="single" w:sz="8" w:space="0" w:color="auto"/>
            </w:tcBorders>
          </w:tcPr>
          <w:p w:rsidR="00A14E53" w:rsidRPr="00A14E53" w:rsidP="00D401ED" w14:paraId="06B4E40C"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9</w:t>
            </w:r>
          </w:p>
        </w:tc>
        <w:tc>
          <w:tcPr>
            <w:tcW w:w="0" w:type="auto"/>
            <w:tcBorders>
              <w:top w:val="single" w:sz="8" w:space="0" w:color="auto"/>
            </w:tcBorders>
          </w:tcPr>
          <w:p w:rsidR="00A14E53" w:rsidRPr="00A14E53" w:rsidP="00D401ED" w14:paraId="649D522F"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9,690</w:t>
            </w:r>
          </w:p>
        </w:tc>
        <w:tc>
          <w:tcPr>
            <w:tcW w:w="0" w:type="auto"/>
            <w:tcBorders>
              <w:top w:val="single" w:sz="8" w:space="0" w:color="auto"/>
            </w:tcBorders>
          </w:tcPr>
          <w:p w:rsidR="00A14E53" w:rsidRPr="00A14E53" w:rsidP="00D401ED" w14:paraId="0266CD43"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29.2%</w:t>
            </w:r>
          </w:p>
        </w:tc>
      </w:tr>
      <w:tr w14:paraId="59E549C5" w14:textId="77777777" w:rsidTr="00A14E53">
        <w:tblPrEx>
          <w:tblW w:w="8222" w:type="dxa"/>
          <w:tblLook w:val="04A0"/>
        </w:tblPrEx>
        <w:tc>
          <w:tcPr>
            <w:tcW w:w="0" w:type="auto"/>
          </w:tcPr>
          <w:p w:rsidR="00A14E53" w:rsidRPr="00A14E53" w:rsidP="00D401ED" w14:paraId="0F922A53"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חרדית</w:t>
            </w:r>
          </w:p>
        </w:tc>
        <w:tc>
          <w:tcPr>
            <w:tcW w:w="0" w:type="auto"/>
          </w:tcPr>
          <w:p w:rsidR="00A14E53" w:rsidRPr="00A14E53" w:rsidP="00D401ED" w14:paraId="756E6F4A"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5</w:t>
            </w:r>
          </w:p>
        </w:tc>
        <w:tc>
          <w:tcPr>
            <w:tcW w:w="0" w:type="auto"/>
          </w:tcPr>
          <w:p w:rsidR="00A14E53" w:rsidRPr="00A14E53" w:rsidP="00D401ED" w14:paraId="28B0727B"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10,050</w:t>
            </w:r>
          </w:p>
        </w:tc>
        <w:tc>
          <w:tcPr>
            <w:tcW w:w="0" w:type="auto"/>
          </w:tcPr>
          <w:p w:rsidR="00A14E53" w:rsidRPr="00A14E53" w:rsidP="00D401ED" w14:paraId="14249142"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30.3%</w:t>
            </w:r>
          </w:p>
        </w:tc>
      </w:tr>
      <w:tr w14:paraId="041612E8" w14:textId="77777777" w:rsidTr="00A14E53">
        <w:tblPrEx>
          <w:tblW w:w="8222" w:type="dxa"/>
          <w:tblLook w:val="04A0"/>
        </w:tblPrEx>
        <w:tc>
          <w:tcPr>
            <w:tcW w:w="0" w:type="auto"/>
            <w:tcBorders>
              <w:bottom w:val="single" w:sz="4" w:space="0" w:color="auto"/>
            </w:tcBorders>
          </w:tcPr>
          <w:p w:rsidR="00A14E53" w:rsidRPr="00A14E53" w:rsidP="00D401ED" w14:paraId="4C4BFEA1"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אחרת</w:t>
            </w:r>
          </w:p>
        </w:tc>
        <w:tc>
          <w:tcPr>
            <w:tcW w:w="0" w:type="auto"/>
            <w:tcBorders>
              <w:bottom w:val="single" w:sz="4" w:space="0" w:color="auto"/>
            </w:tcBorders>
          </w:tcPr>
          <w:p w:rsidR="00A14E53" w:rsidRPr="00A14E53" w:rsidP="00D401ED" w14:paraId="1A744E31"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24</w:t>
            </w:r>
          </w:p>
        </w:tc>
        <w:tc>
          <w:tcPr>
            <w:tcW w:w="0" w:type="auto"/>
            <w:tcBorders>
              <w:bottom w:val="single" w:sz="4" w:space="0" w:color="auto"/>
            </w:tcBorders>
          </w:tcPr>
          <w:p w:rsidR="00A14E53" w:rsidRPr="00A14E53" w:rsidP="00D401ED" w14:paraId="7AE87042"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13,420</w:t>
            </w:r>
          </w:p>
        </w:tc>
        <w:tc>
          <w:tcPr>
            <w:tcW w:w="0" w:type="auto"/>
            <w:tcBorders>
              <w:bottom w:val="single" w:sz="4" w:space="0" w:color="auto"/>
            </w:tcBorders>
          </w:tcPr>
          <w:p w:rsidR="00A14E53" w:rsidRPr="00A14E53" w:rsidP="00D401ED" w14:paraId="4227989A" w14:textId="77777777">
            <w:pPr>
              <w:pStyle w:val="a13"/>
              <w:tabs>
                <w:tab w:val="clear" w:pos="170"/>
              </w:tabs>
              <w:spacing w:before="40" w:after="40"/>
              <w:rPr>
                <w:rFonts w:ascii="Tahoma" w:hAnsi="Tahoma" w:cs="Tahoma"/>
                <w:sz w:val="18"/>
                <w:szCs w:val="18"/>
                <w:rtl/>
              </w:rPr>
            </w:pPr>
            <w:r w:rsidRPr="00A14E53">
              <w:rPr>
                <w:rFonts w:ascii="Tahoma" w:hAnsi="Tahoma" w:cs="Tahoma"/>
                <w:sz w:val="18"/>
                <w:szCs w:val="18"/>
                <w:rtl/>
              </w:rPr>
              <w:t>40.5%</w:t>
            </w:r>
          </w:p>
        </w:tc>
      </w:tr>
      <w:tr w14:paraId="5C90AFAA" w14:textId="77777777" w:rsidTr="00A14E53">
        <w:tblPrEx>
          <w:tblW w:w="8222" w:type="dxa"/>
          <w:tblLook w:val="04A0"/>
        </w:tblPrEx>
        <w:tc>
          <w:tcPr>
            <w:tcW w:w="0" w:type="auto"/>
            <w:tcBorders>
              <w:top w:val="single" w:sz="4" w:space="0" w:color="auto"/>
              <w:bottom w:val="single" w:sz="8" w:space="0" w:color="auto"/>
            </w:tcBorders>
          </w:tcPr>
          <w:p w:rsidR="00A14E53" w:rsidRPr="00A14E53" w:rsidP="00D401ED" w14:paraId="5DE00248" w14:textId="77777777">
            <w:pPr>
              <w:pStyle w:val="a13"/>
              <w:tabs>
                <w:tab w:val="clear" w:pos="170"/>
              </w:tabs>
              <w:spacing w:before="40" w:after="40"/>
              <w:rPr>
                <w:rFonts w:ascii="Tahoma" w:hAnsi="Tahoma" w:cs="Tahoma"/>
                <w:sz w:val="18"/>
                <w:szCs w:val="18"/>
                <w:rtl/>
              </w:rPr>
            </w:pPr>
            <w:r w:rsidRPr="00A14E53">
              <w:rPr>
                <w:rStyle w:val="a4"/>
                <w:rFonts w:ascii="Tahoma" w:hAnsi="Tahoma" w:cs="Tahoma"/>
                <w:sz w:val="18"/>
                <w:szCs w:val="18"/>
                <w:rtl/>
              </w:rPr>
              <w:t>סה"כ</w:t>
            </w:r>
          </w:p>
        </w:tc>
        <w:tc>
          <w:tcPr>
            <w:tcW w:w="0" w:type="auto"/>
            <w:tcBorders>
              <w:top w:val="single" w:sz="4" w:space="0" w:color="auto"/>
              <w:bottom w:val="single" w:sz="8" w:space="0" w:color="auto"/>
            </w:tcBorders>
          </w:tcPr>
          <w:p w:rsidR="00A14E53" w:rsidRPr="00A14E53" w:rsidP="00D401ED" w14:paraId="75C4603D" w14:textId="77777777">
            <w:pPr>
              <w:pStyle w:val="a13"/>
              <w:tabs>
                <w:tab w:val="clear" w:pos="170"/>
              </w:tabs>
              <w:spacing w:before="40" w:after="40"/>
              <w:rPr>
                <w:rFonts w:ascii="Tahoma" w:hAnsi="Tahoma" w:cs="Tahoma"/>
                <w:sz w:val="18"/>
                <w:szCs w:val="18"/>
                <w:rtl/>
              </w:rPr>
            </w:pPr>
            <w:r w:rsidRPr="00A14E53">
              <w:rPr>
                <w:rStyle w:val="a4"/>
                <w:rFonts w:ascii="Tahoma" w:hAnsi="Tahoma" w:cs="Tahoma"/>
                <w:sz w:val="18"/>
                <w:szCs w:val="18"/>
                <w:rtl/>
              </w:rPr>
              <w:t>38</w:t>
            </w:r>
          </w:p>
        </w:tc>
        <w:tc>
          <w:tcPr>
            <w:tcW w:w="0" w:type="auto"/>
            <w:tcBorders>
              <w:top w:val="single" w:sz="4" w:space="0" w:color="auto"/>
              <w:bottom w:val="single" w:sz="8" w:space="0" w:color="auto"/>
            </w:tcBorders>
          </w:tcPr>
          <w:p w:rsidR="00A14E53" w:rsidRPr="00A14E53" w:rsidP="00D401ED" w14:paraId="09AD0D6F" w14:textId="77777777">
            <w:pPr>
              <w:pStyle w:val="a13"/>
              <w:tabs>
                <w:tab w:val="clear" w:pos="170"/>
              </w:tabs>
              <w:spacing w:before="40" w:after="40"/>
              <w:rPr>
                <w:rFonts w:ascii="Tahoma" w:hAnsi="Tahoma" w:cs="Tahoma"/>
                <w:sz w:val="18"/>
                <w:szCs w:val="18"/>
                <w:rtl/>
              </w:rPr>
            </w:pPr>
            <w:r w:rsidRPr="00A14E53">
              <w:rPr>
                <w:rStyle w:val="a4"/>
                <w:rFonts w:ascii="Tahoma" w:hAnsi="Tahoma" w:cs="Tahoma"/>
                <w:sz w:val="18"/>
                <w:szCs w:val="18"/>
                <w:rtl/>
              </w:rPr>
              <w:t>33,160</w:t>
            </w:r>
          </w:p>
        </w:tc>
        <w:tc>
          <w:tcPr>
            <w:tcW w:w="0" w:type="auto"/>
            <w:tcBorders>
              <w:top w:val="single" w:sz="4" w:space="0" w:color="auto"/>
              <w:bottom w:val="single" w:sz="8" w:space="0" w:color="auto"/>
            </w:tcBorders>
          </w:tcPr>
          <w:p w:rsidR="00A14E53" w:rsidRPr="00A14E53" w:rsidP="00D401ED" w14:paraId="4EE905CF" w14:textId="77777777">
            <w:pPr>
              <w:pStyle w:val="a13"/>
              <w:tabs>
                <w:tab w:val="clear" w:pos="170"/>
              </w:tabs>
              <w:spacing w:before="40" w:after="40"/>
              <w:rPr>
                <w:rFonts w:ascii="Tahoma" w:hAnsi="Tahoma" w:cs="Tahoma"/>
                <w:sz w:val="18"/>
                <w:szCs w:val="18"/>
                <w:rtl/>
              </w:rPr>
            </w:pPr>
            <w:r w:rsidRPr="00A14E53">
              <w:rPr>
                <w:rStyle w:val="a4"/>
                <w:rFonts w:ascii="Tahoma" w:hAnsi="Tahoma" w:cs="Tahoma"/>
                <w:sz w:val="18"/>
                <w:szCs w:val="18"/>
                <w:rtl/>
              </w:rPr>
              <w:t>100%</w:t>
            </w:r>
          </w:p>
        </w:tc>
      </w:tr>
    </w:tbl>
    <w:p w:rsidR="00380896" w:rsidRPr="00256B2D" w:rsidP="0096440C" w14:paraId="2BC0AB43" w14:textId="77777777">
      <w:pPr>
        <w:pStyle w:val="text-source"/>
        <w:ind w:right="0"/>
        <w:rPr>
          <w:rtl/>
        </w:rPr>
      </w:pPr>
      <w:r w:rsidRPr="00256B2D">
        <w:rPr>
          <w:rtl/>
        </w:rPr>
        <w:t>על</w:t>
      </w:r>
      <w:r>
        <w:rPr>
          <w:rtl/>
        </w:rPr>
        <w:t xml:space="preserve"> </w:t>
      </w:r>
      <w:r w:rsidRPr="00256B2D">
        <w:rPr>
          <w:rtl/>
        </w:rPr>
        <w:t>פי</w:t>
      </w:r>
      <w:r>
        <w:rPr>
          <w:rtl/>
        </w:rPr>
        <w:t xml:space="preserve"> </w:t>
      </w:r>
      <w:r w:rsidRPr="00256B2D">
        <w:rPr>
          <w:rtl/>
        </w:rPr>
        <w:t>נתוני</w:t>
      </w:r>
      <w:r>
        <w:rPr>
          <w:rtl/>
        </w:rPr>
        <w:t xml:space="preserve"> </w:t>
      </w:r>
      <w:r w:rsidRPr="00256B2D">
        <w:rPr>
          <w:rtl/>
        </w:rPr>
        <w:t>משרד</w:t>
      </w:r>
      <w:r>
        <w:rPr>
          <w:rtl/>
        </w:rPr>
        <w:t xml:space="preserve"> </w:t>
      </w:r>
      <w:r w:rsidRPr="00256B2D">
        <w:rPr>
          <w:rtl/>
        </w:rPr>
        <w:t>המדע</w:t>
      </w:r>
      <w:r>
        <w:rPr>
          <w:rtl/>
        </w:rPr>
        <w:t xml:space="preserve">, </w:t>
      </w:r>
      <w:r w:rsidRPr="00256B2D">
        <w:rPr>
          <w:rtl/>
        </w:rPr>
        <w:t>בעיבוד</w:t>
      </w:r>
      <w:r>
        <w:rPr>
          <w:rtl/>
        </w:rPr>
        <w:t xml:space="preserve"> </w:t>
      </w:r>
      <w:r w:rsidRPr="00256B2D">
        <w:rPr>
          <w:rtl/>
        </w:rPr>
        <w:t>משרד</w:t>
      </w:r>
      <w:r>
        <w:rPr>
          <w:rtl/>
        </w:rPr>
        <w:t xml:space="preserve"> </w:t>
      </w:r>
      <w:r w:rsidRPr="00256B2D">
        <w:rPr>
          <w:rtl/>
        </w:rPr>
        <w:t>מבקר</w:t>
      </w:r>
      <w:r>
        <w:rPr>
          <w:rtl/>
        </w:rPr>
        <w:t xml:space="preserve"> </w:t>
      </w:r>
      <w:r w:rsidRPr="00256B2D">
        <w:rPr>
          <w:rtl/>
        </w:rPr>
        <w:t>המדינה</w:t>
      </w:r>
      <w:r>
        <w:rPr>
          <w:rtl/>
        </w:rPr>
        <w:t>.</w:t>
      </w:r>
    </w:p>
    <w:p w:rsidR="00380896" w:rsidRPr="00A50730" w:rsidP="00286EBA" w14:paraId="1976F2C6" w14:textId="77777777">
      <w:pPr>
        <w:pStyle w:val="a5"/>
        <w:spacing w:after="120" w:line="320" w:lineRule="atLeast"/>
        <w:rPr>
          <w:rFonts w:ascii="Tahoma" w:hAnsi="Tahoma" w:cs="Tahoma"/>
          <w:sz w:val="20"/>
          <w:szCs w:val="20"/>
          <w:rtl/>
        </w:rPr>
      </w:pPr>
      <w:r w:rsidRPr="00A50730">
        <w:rPr>
          <w:rFonts w:ascii="Tahoma" w:hAnsi="Tahoma" w:cs="Tahoma"/>
          <w:sz w:val="20"/>
          <w:szCs w:val="20"/>
          <w:rtl/>
        </w:rPr>
        <w:t xml:space="preserve">מהלוח עולה כי כ-60% מהמשתתפים הבוגרים במרכזים היו מהאוכלוסיות הערבית והחרדית, רובם במרכזי דיגיטלי שקמו במהלך 2019. ממחקר שבוצע עבור משרד המדע לגבי מרכזי </w:t>
      </w:r>
      <w:r w:rsidRPr="00A50730">
        <w:rPr>
          <w:rFonts w:ascii="Tahoma" w:hAnsi="Tahoma" w:cs="Tahoma"/>
          <w:sz w:val="20"/>
          <w:szCs w:val="20"/>
          <w:rtl/>
        </w:rPr>
        <w:t>להב"ה</w:t>
      </w:r>
      <w:r w:rsidRPr="00A50730">
        <w:rPr>
          <w:rFonts w:ascii="Tahoma" w:hAnsi="Tahoma" w:cs="Tahoma"/>
          <w:sz w:val="20"/>
          <w:szCs w:val="20"/>
          <w:rtl/>
        </w:rPr>
        <w:t xml:space="preserve"> (לא כולל מרכזי דיגיטלי) עלה, כי היקף הפעילות במרכזים לא היה אחיד מבחינת מספר קורסי הבסיס להכרת המחשב והאינטרנט שהועברו בכל אחד מהם</w:t>
      </w:r>
      <w:r>
        <w:rPr>
          <w:rFonts w:ascii="Tahoma" w:hAnsi="Tahoma" w:cs="Tahoma"/>
          <w:sz w:val="20"/>
          <w:szCs w:val="20"/>
          <w:vertAlign w:val="superscript"/>
          <w:rtl/>
        </w:rPr>
        <w:footnoteReference w:id="127"/>
      </w:r>
      <w:r w:rsidRPr="00A50730">
        <w:rPr>
          <w:rFonts w:ascii="Tahoma" w:hAnsi="Tahoma" w:cs="Tahoma"/>
          <w:sz w:val="20"/>
          <w:szCs w:val="20"/>
          <w:rtl/>
        </w:rPr>
        <w:t>.</w:t>
      </w:r>
    </w:p>
    <w:p w:rsidR="00380896" w:rsidRPr="00D401ED" w:rsidP="00C84F19" w14:paraId="20B46BF0" w14:textId="2933FE5A">
      <w:pPr>
        <w:pStyle w:val="a5"/>
        <w:spacing w:after="120" w:line="320" w:lineRule="atLeast"/>
        <w:rPr>
          <w:rFonts w:ascii="Tahoma" w:hAnsi="Tahoma" w:cs="Tahoma"/>
          <w:sz w:val="20"/>
          <w:szCs w:val="20"/>
          <w:rtl/>
        </w:rPr>
      </w:pPr>
      <w:r w:rsidRPr="00D401ED">
        <w:rPr>
          <w:rFonts w:ascii="Tahoma" w:hAnsi="Tahoma" w:cs="Tahoma"/>
          <w:sz w:val="20"/>
          <w:szCs w:val="20"/>
          <w:rtl/>
        </w:rPr>
        <w:t xml:space="preserve">נמצא כי הביקוש לתוכנית </w:t>
      </w:r>
      <w:r w:rsidRPr="00D401ED">
        <w:rPr>
          <w:rFonts w:ascii="Tahoma" w:hAnsi="Tahoma" w:cs="Tahoma"/>
          <w:sz w:val="20"/>
          <w:szCs w:val="20"/>
          <w:rtl/>
        </w:rPr>
        <w:t>להב"ה</w:t>
      </w:r>
      <w:r w:rsidRPr="00D401ED">
        <w:rPr>
          <w:rFonts w:ascii="Tahoma" w:hAnsi="Tahoma" w:cs="Tahoma"/>
          <w:sz w:val="20"/>
          <w:szCs w:val="20"/>
          <w:rtl/>
        </w:rPr>
        <w:t xml:space="preserve"> / דיגיטלי בחברה החרדית גדל עם השנים - מכ-4,500 בשנת </w:t>
      </w:r>
      <w:r w:rsidRPr="00D401ED">
        <w:rPr>
          <w:rFonts w:ascii="Tahoma" w:hAnsi="Tahoma" w:cs="Tahoma"/>
          <w:sz w:val="20"/>
          <w:szCs w:val="20"/>
          <w:rtl/>
        </w:rPr>
        <w:t>התשע"ז</w:t>
      </w:r>
      <w:r w:rsidRPr="00D401ED">
        <w:rPr>
          <w:rFonts w:ascii="Tahoma" w:hAnsi="Tahoma" w:cs="Tahoma"/>
          <w:sz w:val="20"/>
          <w:szCs w:val="20"/>
          <w:rtl/>
        </w:rPr>
        <w:t xml:space="preserve"> (2016 - 2017) לכ-10,050 בשנת הפעילות שבחנה הביקורת</w:t>
      </w:r>
      <w:r>
        <w:rPr>
          <w:rFonts w:ascii="Tahoma" w:hAnsi="Tahoma" w:cs="Tahoma"/>
          <w:sz w:val="20"/>
          <w:szCs w:val="20"/>
          <w:vertAlign w:val="superscript"/>
          <w:rtl/>
        </w:rPr>
        <w:footnoteReference w:id="128"/>
      </w:r>
      <w:r w:rsidRPr="00D401ED">
        <w:rPr>
          <w:rFonts w:ascii="Tahoma" w:hAnsi="Tahoma" w:cs="Tahoma"/>
          <w:sz w:val="20"/>
          <w:szCs w:val="20"/>
          <w:rtl/>
        </w:rPr>
        <w:t>. במחקר שנערך עבור משרד המדע התברר כי משתתפים חרדים מייחסים לקורסים חשיבות גבוהה יותר לעומת האוכלוסייה הכללית</w:t>
      </w:r>
      <w:r>
        <w:rPr>
          <w:rFonts w:ascii="Tahoma" w:hAnsi="Tahoma" w:cs="Tahoma"/>
          <w:sz w:val="20"/>
          <w:szCs w:val="20"/>
          <w:vertAlign w:val="superscript"/>
          <w:rtl/>
        </w:rPr>
        <w:footnoteReference w:id="129"/>
      </w:r>
      <w:r w:rsidRPr="00D401ED">
        <w:rPr>
          <w:rFonts w:ascii="Tahoma" w:hAnsi="Tahoma" w:cs="Tahoma"/>
          <w:sz w:val="20"/>
          <w:szCs w:val="20"/>
          <w:rtl/>
        </w:rPr>
        <w:t xml:space="preserve">. כאמור, משרד המדע הודיע באוקטובר 2020 כי כלל פעילות המשרד בתחום האוריינות הדיגיטלית (מרכזי </w:t>
      </w:r>
      <w:r w:rsidRPr="00D401ED">
        <w:rPr>
          <w:rFonts w:ascii="Tahoma" w:hAnsi="Tahoma" w:cs="Tahoma"/>
          <w:sz w:val="20"/>
          <w:szCs w:val="20"/>
          <w:rtl/>
        </w:rPr>
        <w:t>להב"ה</w:t>
      </w:r>
      <w:r w:rsidRPr="00D401ED">
        <w:rPr>
          <w:rFonts w:ascii="Tahoma" w:hAnsi="Tahoma" w:cs="Tahoma"/>
          <w:sz w:val="20"/>
          <w:szCs w:val="20"/>
          <w:rtl/>
        </w:rPr>
        <w:t xml:space="preserve"> ודיגיטלי) יעברו לנוהל של תמיכה ברשויות המקומיות, ולא יפעלו עוד בשיטה הנוכחית. קול קורא ומבחני תמיכה פורסמו ב-25.10.20, ולפיהם התמיכה מיועדת רק לרשויות המקומיות שבהן פעלו מרכזי </w:t>
      </w:r>
      <w:r w:rsidRPr="00D401ED">
        <w:rPr>
          <w:rFonts w:ascii="Tahoma" w:hAnsi="Tahoma" w:cs="Tahoma"/>
          <w:sz w:val="20"/>
          <w:szCs w:val="20"/>
          <w:rtl/>
        </w:rPr>
        <w:t>להב"ה</w:t>
      </w:r>
      <w:r w:rsidRPr="00D401ED">
        <w:rPr>
          <w:rFonts w:ascii="Tahoma" w:hAnsi="Tahoma" w:cs="Tahoma"/>
          <w:sz w:val="20"/>
          <w:szCs w:val="20"/>
          <w:rtl/>
        </w:rPr>
        <w:t xml:space="preserve"> או מרכזי דיגיטלי בשנת 2020</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130"/>
      </w:r>
      <w:r w:rsidRPr="00D401ED">
        <w:rPr>
          <w:rFonts w:ascii="Tahoma" w:hAnsi="Tahoma" w:cs="Tahoma"/>
          <w:sz w:val="20"/>
          <w:szCs w:val="20"/>
          <w:rtl/>
        </w:rPr>
        <w:t xml:space="preserve">. </w:t>
      </w:r>
    </w:p>
    <w:p w:rsidR="00380896" w:rsidRPr="00256B2D" w:rsidP="001F54DE" w14:paraId="449D9F18" w14:textId="77777777">
      <w:pPr>
        <w:pStyle w:val="RESHET"/>
        <w:rPr>
          <w:rtl/>
        </w:rPr>
      </w:pPr>
      <w:r w:rsidRPr="00256B2D">
        <w:rPr>
          <w:rtl/>
        </w:rPr>
        <w:t>עם</w:t>
      </w:r>
      <w:r>
        <w:rPr>
          <w:rtl/>
        </w:rPr>
        <w:t xml:space="preserve"> </w:t>
      </w:r>
      <w:r w:rsidRPr="00256B2D">
        <w:rPr>
          <w:rtl/>
        </w:rPr>
        <w:t>השינוי</w:t>
      </w:r>
      <w:r>
        <w:rPr>
          <w:rtl/>
        </w:rPr>
        <w:t xml:space="preserve"> </w:t>
      </w:r>
      <w:r w:rsidRPr="00256B2D">
        <w:rPr>
          <w:rtl/>
        </w:rPr>
        <w:t>המתוכנן</w:t>
      </w:r>
      <w:r>
        <w:rPr>
          <w:rtl/>
        </w:rPr>
        <w:t xml:space="preserve"> </w:t>
      </w:r>
      <w:r w:rsidRPr="00256B2D">
        <w:rPr>
          <w:rtl/>
        </w:rPr>
        <w:t>באופן</w:t>
      </w:r>
      <w:r>
        <w:rPr>
          <w:rtl/>
        </w:rPr>
        <w:t xml:space="preserve"> </w:t>
      </w:r>
      <w:r w:rsidRPr="00256B2D">
        <w:rPr>
          <w:rtl/>
        </w:rPr>
        <w:t>הפעלת</w:t>
      </w:r>
      <w:r>
        <w:rPr>
          <w:rtl/>
        </w:rPr>
        <w:t xml:space="preserve"> </w:t>
      </w:r>
      <w:r w:rsidRPr="00256B2D">
        <w:rPr>
          <w:rtl/>
        </w:rPr>
        <w:t>התוכניות</w:t>
      </w:r>
      <w:r>
        <w:rPr>
          <w:rtl/>
        </w:rPr>
        <w:t xml:space="preserve"> </w:t>
      </w:r>
      <w:r w:rsidRPr="00256B2D">
        <w:rPr>
          <w:rtl/>
        </w:rPr>
        <w:t>של</w:t>
      </w:r>
      <w:r>
        <w:rPr>
          <w:rtl/>
        </w:rPr>
        <w:t xml:space="preserve"> </w:t>
      </w:r>
      <w:r w:rsidRPr="00256B2D">
        <w:rPr>
          <w:rtl/>
        </w:rPr>
        <w:t>משרד</w:t>
      </w:r>
      <w:r>
        <w:rPr>
          <w:rtl/>
        </w:rPr>
        <w:t xml:space="preserve"> </w:t>
      </w:r>
      <w:r w:rsidRPr="00256B2D">
        <w:rPr>
          <w:rtl/>
        </w:rPr>
        <w:t>המדע</w:t>
      </w:r>
      <w:r>
        <w:rPr>
          <w:rtl/>
        </w:rPr>
        <w:t xml:space="preserve">, </w:t>
      </w: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המדע</w:t>
      </w:r>
      <w:r>
        <w:rPr>
          <w:rtl/>
        </w:rPr>
        <w:t xml:space="preserve"> </w:t>
      </w:r>
      <w:r w:rsidRPr="00256B2D">
        <w:rPr>
          <w:rtl/>
        </w:rPr>
        <w:t>יפעל</w:t>
      </w:r>
      <w:r>
        <w:rPr>
          <w:rtl/>
        </w:rPr>
        <w:t xml:space="preserve"> </w:t>
      </w:r>
      <w:r w:rsidRPr="00256B2D">
        <w:rPr>
          <w:rtl/>
        </w:rPr>
        <w:t>להרחיב</w:t>
      </w:r>
      <w:r>
        <w:rPr>
          <w:rtl/>
        </w:rPr>
        <w:t xml:space="preserve"> </w:t>
      </w:r>
      <w:r w:rsidRPr="00256B2D">
        <w:rPr>
          <w:rtl/>
        </w:rPr>
        <w:t>את</w:t>
      </w:r>
      <w:r>
        <w:rPr>
          <w:rtl/>
        </w:rPr>
        <w:t xml:space="preserve"> </w:t>
      </w:r>
      <w:r w:rsidRPr="00256B2D">
        <w:rPr>
          <w:rtl/>
        </w:rPr>
        <w:t>היקפי</w:t>
      </w:r>
      <w:r>
        <w:rPr>
          <w:rtl/>
        </w:rPr>
        <w:t xml:space="preserve"> </w:t>
      </w:r>
      <w:r w:rsidRPr="00256B2D">
        <w:rPr>
          <w:rtl/>
        </w:rPr>
        <w:t>הפעולה</w:t>
      </w:r>
      <w:r>
        <w:rPr>
          <w:rtl/>
        </w:rPr>
        <w:t xml:space="preserve"> </w:t>
      </w:r>
      <w:r w:rsidRPr="00256B2D">
        <w:rPr>
          <w:rtl/>
        </w:rPr>
        <w:t>בקרב</w:t>
      </w:r>
      <w:r>
        <w:rPr>
          <w:rtl/>
        </w:rPr>
        <w:t xml:space="preserve"> </w:t>
      </w:r>
      <w:r w:rsidRPr="00256B2D">
        <w:rPr>
          <w:rtl/>
        </w:rPr>
        <w:t>החברה</w:t>
      </w:r>
      <w:r>
        <w:rPr>
          <w:rtl/>
        </w:rPr>
        <w:t xml:space="preserve"> </w:t>
      </w:r>
      <w:r w:rsidRPr="00256B2D">
        <w:rPr>
          <w:rtl/>
        </w:rPr>
        <w:t>החרדית</w:t>
      </w:r>
      <w:r>
        <w:rPr>
          <w:rtl/>
        </w:rPr>
        <w:t xml:space="preserve">, </w:t>
      </w:r>
      <w:r w:rsidRPr="00256B2D">
        <w:rPr>
          <w:rtl/>
        </w:rPr>
        <w:t>שבה</w:t>
      </w:r>
      <w:r>
        <w:rPr>
          <w:rtl/>
        </w:rPr>
        <w:t xml:space="preserve"> </w:t>
      </w:r>
      <w:r w:rsidRPr="00256B2D">
        <w:rPr>
          <w:rtl/>
        </w:rPr>
        <w:t>רבים</w:t>
      </w:r>
      <w:r>
        <w:rPr>
          <w:rtl/>
        </w:rPr>
        <w:t xml:space="preserve"> </w:t>
      </w:r>
      <w:r w:rsidRPr="00256B2D">
        <w:rPr>
          <w:rtl/>
        </w:rPr>
        <w:t>הזקוקים</w:t>
      </w:r>
      <w:r>
        <w:rPr>
          <w:rtl/>
        </w:rPr>
        <w:t xml:space="preserve"> </w:t>
      </w:r>
      <w:r w:rsidRPr="00256B2D">
        <w:rPr>
          <w:rtl/>
        </w:rPr>
        <w:t>מאוד</w:t>
      </w:r>
      <w:r>
        <w:rPr>
          <w:rtl/>
        </w:rPr>
        <w:t xml:space="preserve"> </w:t>
      </w:r>
      <w:r w:rsidRPr="00256B2D">
        <w:rPr>
          <w:rtl/>
        </w:rPr>
        <w:t>לשיפור</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לשם</w:t>
      </w:r>
      <w:r>
        <w:rPr>
          <w:rtl/>
        </w:rPr>
        <w:t xml:space="preserve"> </w:t>
      </w:r>
      <w:r w:rsidRPr="00256B2D">
        <w:rPr>
          <w:rtl/>
        </w:rPr>
        <w:t>השתלבות</w:t>
      </w:r>
      <w:r>
        <w:rPr>
          <w:rtl/>
        </w:rPr>
        <w:t xml:space="preserve"> </w:t>
      </w:r>
      <w:r w:rsidRPr="00256B2D">
        <w:rPr>
          <w:rtl/>
        </w:rPr>
        <w:t>יציבה</w:t>
      </w:r>
      <w:r>
        <w:rPr>
          <w:rtl/>
        </w:rPr>
        <w:t xml:space="preserve"> </w:t>
      </w:r>
      <w:r w:rsidRPr="00256B2D">
        <w:rPr>
          <w:rtl/>
        </w:rPr>
        <w:t>ואיכותית</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עם</w:t>
      </w:r>
      <w:r>
        <w:rPr>
          <w:rtl/>
        </w:rPr>
        <w:t xml:space="preserve"> </w:t>
      </w:r>
      <w:r w:rsidRPr="00256B2D">
        <w:rPr>
          <w:rtl/>
        </w:rPr>
        <w:t>"העברת</w:t>
      </w:r>
      <w:r>
        <w:rPr>
          <w:rtl/>
        </w:rPr>
        <w:t xml:space="preserve"> </w:t>
      </w:r>
      <w:r w:rsidRPr="00256B2D">
        <w:rPr>
          <w:rtl/>
        </w:rPr>
        <w:t>המקל"</w:t>
      </w:r>
      <w:r>
        <w:rPr>
          <w:rtl/>
        </w:rPr>
        <w:t xml:space="preserve"> </w:t>
      </w:r>
      <w:r w:rsidRPr="00256B2D">
        <w:rPr>
          <w:rtl/>
        </w:rPr>
        <w:t>לרשויות</w:t>
      </w:r>
      <w:r>
        <w:rPr>
          <w:rtl/>
        </w:rPr>
        <w:t xml:space="preserve"> </w:t>
      </w:r>
      <w:r w:rsidRPr="00256B2D">
        <w:rPr>
          <w:rtl/>
        </w:rPr>
        <w:t>המקומיות</w:t>
      </w:r>
      <w:r>
        <w:rPr>
          <w:rtl/>
        </w:rPr>
        <w:t xml:space="preserve">, </w:t>
      </w: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המדע</w:t>
      </w:r>
      <w:r>
        <w:rPr>
          <w:rtl/>
        </w:rPr>
        <w:t xml:space="preserve"> </w:t>
      </w:r>
      <w:r w:rsidRPr="00256B2D">
        <w:rPr>
          <w:rtl/>
        </w:rPr>
        <w:t>יבחן</w:t>
      </w:r>
      <w:r>
        <w:rPr>
          <w:rtl/>
        </w:rPr>
        <w:t xml:space="preserve"> - </w:t>
      </w:r>
      <w:r w:rsidRPr="00256B2D">
        <w:rPr>
          <w:rtl/>
        </w:rPr>
        <w:t>בשיתוף</w:t>
      </w:r>
      <w:r>
        <w:rPr>
          <w:rtl/>
        </w:rPr>
        <w:t xml:space="preserve"> </w:t>
      </w:r>
      <w:r w:rsidRPr="00256B2D">
        <w:rPr>
          <w:rtl/>
        </w:rPr>
        <w:t>הגורמים</w:t>
      </w:r>
      <w:r>
        <w:rPr>
          <w:rtl/>
        </w:rPr>
        <w:t xml:space="preserve"> </w:t>
      </w:r>
      <w:r w:rsidRPr="00256B2D">
        <w:rPr>
          <w:rtl/>
        </w:rPr>
        <w:t>הרלוונטיים</w:t>
      </w:r>
      <w:r>
        <w:rPr>
          <w:rtl/>
        </w:rPr>
        <w:t xml:space="preserve"> </w:t>
      </w:r>
      <w:r w:rsidRPr="00256B2D">
        <w:rPr>
          <w:rtl/>
        </w:rPr>
        <w:t>האחרים</w:t>
      </w:r>
      <w:r>
        <w:rPr>
          <w:rtl/>
        </w:rPr>
        <w:t xml:space="preserve">, </w:t>
      </w:r>
      <w:r w:rsidRPr="00256B2D">
        <w:rPr>
          <w:rtl/>
        </w:rPr>
        <w:t>ובהם</w:t>
      </w:r>
      <w:r>
        <w:rPr>
          <w:rtl/>
        </w:rPr>
        <w:t xml:space="preserve"> </w:t>
      </w:r>
      <w:r w:rsidRPr="00256B2D">
        <w:rPr>
          <w:rtl/>
        </w:rPr>
        <w:t>מטה</w:t>
      </w:r>
      <w:r>
        <w:rPr>
          <w:rtl/>
        </w:rPr>
        <w:t xml:space="preserve"> </w:t>
      </w:r>
      <w:r w:rsidRPr="00256B2D">
        <w:rPr>
          <w:rtl/>
        </w:rPr>
        <w:t>ישראל</w:t>
      </w:r>
      <w:r>
        <w:rPr>
          <w:rtl/>
        </w:rPr>
        <w:t xml:space="preserve"> </w:t>
      </w:r>
      <w:r w:rsidRPr="00256B2D">
        <w:rPr>
          <w:rtl/>
        </w:rPr>
        <w:t>דיגיטלית</w:t>
      </w:r>
      <w:r>
        <w:rPr>
          <w:rtl/>
        </w:rPr>
        <w:t xml:space="preserve"> - </w:t>
      </w:r>
      <w:r w:rsidRPr="00256B2D">
        <w:rPr>
          <w:rtl/>
        </w:rPr>
        <w:t>כיצד</w:t>
      </w:r>
      <w:r>
        <w:rPr>
          <w:rtl/>
        </w:rPr>
        <w:t xml:space="preserve"> </w:t>
      </w:r>
      <w:r w:rsidRPr="00256B2D">
        <w:rPr>
          <w:rtl/>
        </w:rPr>
        <w:t>לנצל</w:t>
      </w:r>
      <w:r>
        <w:rPr>
          <w:rtl/>
        </w:rPr>
        <w:t xml:space="preserve"> </w:t>
      </w:r>
      <w:r w:rsidRPr="00256B2D">
        <w:rPr>
          <w:rtl/>
        </w:rPr>
        <w:t>תשתיות</w:t>
      </w:r>
      <w:r>
        <w:rPr>
          <w:rtl/>
        </w:rPr>
        <w:t xml:space="preserve"> </w:t>
      </w:r>
      <w:r w:rsidRPr="00256B2D">
        <w:rPr>
          <w:rtl/>
        </w:rPr>
        <w:t>קיימות</w:t>
      </w:r>
      <w:r>
        <w:rPr>
          <w:rtl/>
        </w:rPr>
        <w:t xml:space="preserve">, </w:t>
      </w:r>
      <w:r w:rsidRPr="00256B2D">
        <w:rPr>
          <w:rtl/>
        </w:rPr>
        <w:t>לשמר</w:t>
      </w:r>
      <w:r>
        <w:rPr>
          <w:rtl/>
        </w:rPr>
        <w:t xml:space="preserve"> </w:t>
      </w:r>
      <w:r w:rsidRPr="00256B2D">
        <w:rPr>
          <w:rtl/>
        </w:rPr>
        <w:t>מרכיבים</w:t>
      </w:r>
      <w:r>
        <w:rPr>
          <w:rtl/>
        </w:rPr>
        <w:t xml:space="preserve"> </w:t>
      </w:r>
      <w:r w:rsidRPr="00256B2D">
        <w:rPr>
          <w:rtl/>
        </w:rPr>
        <w:t>חיוביים</w:t>
      </w:r>
      <w:r>
        <w:rPr>
          <w:rtl/>
        </w:rPr>
        <w:t xml:space="preserve"> </w:t>
      </w:r>
      <w:r w:rsidRPr="00256B2D">
        <w:rPr>
          <w:rtl/>
        </w:rPr>
        <w:t>ולוודא</w:t>
      </w:r>
      <w:r>
        <w:rPr>
          <w:rtl/>
        </w:rPr>
        <w:t xml:space="preserve"> </w:t>
      </w:r>
      <w:r w:rsidRPr="00256B2D">
        <w:rPr>
          <w:rtl/>
        </w:rPr>
        <w:t>הערכה</w:t>
      </w:r>
      <w:r>
        <w:rPr>
          <w:rtl/>
        </w:rPr>
        <w:t xml:space="preserve"> </w:t>
      </w:r>
      <w:r w:rsidRPr="00256B2D">
        <w:rPr>
          <w:rtl/>
        </w:rPr>
        <w:t>ומדידה</w:t>
      </w:r>
      <w:r>
        <w:rPr>
          <w:rtl/>
        </w:rPr>
        <w:t xml:space="preserve"> </w:t>
      </w:r>
      <w:r w:rsidRPr="00256B2D">
        <w:rPr>
          <w:rtl/>
        </w:rPr>
        <w:t>כוללת</w:t>
      </w:r>
      <w:r>
        <w:rPr>
          <w:rtl/>
        </w:rPr>
        <w:t xml:space="preserve"> </w:t>
      </w:r>
      <w:r w:rsidRPr="00256B2D">
        <w:rPr>
          <w:rtl/>
        </w:rPr>
        <w:t>של</w:t>
      </w:r>
      <w:r>
        <w:rPr>
          <w:rtl/>
        </w:rPr>
        <w:t xml:space="preserve"> </w:t>
      </w:r>
      <w:r w:rsidRPr="00256B2D">
        <w:rPr>
          <w:rtl/>
        </w:rPr>
        <w:t>אפקטיביות</w:t>
      </w:r>
      <w:r>
        <w:rPr>
          <w:rtl/>
        </w:rPr>
        <w:t xml:space="preserve"> </w:t>
      </w:r>
      <w:r w:rsidRPr="00256B2D">
        <w:rPr>
          <w:rtl/>
        </w:rPr>
        <w:t>הפעולות</w:t>
      </w:r>
      <w:r>
        <w:rPr>
          <w:rtl/>
        </w:rPr>
        <w:t xml:space="preserve">. </w:t>
      </w:r>
    </w:p>
    <w:p w:rsidR="00380896" w:rsidRPr="00256B2D" w:rsidP="00FD372F" w14:paraId="6DED4271" w14:textId="77777777">
      <w:pPr>
        <w:pStyle w:val="4"/>
        <w:rPr>
          <w:rtl/>
        </w:rPr>
      </w:pPr>
      <w:r w:rsidRPr="00256B2D">
        <w:rPr>
          <w:rtl/>
        </w:rPr>
        <w:t>פעילות</w:t>
      </w:r>
      <w:r>
        <w:rPr>
          <w:rtl/>
        </w:rPr>
        <w:t xml:space="preserve"> </w:t>
      </w:r>
      <w:r w:rsidRPr="00256B2D">
        <w:rPr>
          <w:rtl/>
        </w:rPr>
        <w:t>מטה</w:t>
      </w:r>
      <w:r>
        <w:rPr>
          <w:rtl/>
        </w:rPr>
        <w:t xml:space="preserve"> </w:t>
      </w:r>
      <w:r w:rsidRPr="00256B2D">
        <w:rPr>
          <w:rtl/>
        </w:rPr>
        <w:t>ישראל</w:t>
      </w:r>
      <w:r>
        <w:rPr>
          <w:rtl/>
        </w:rPr>
        <w:t xml:space="preserve"> </w:t>
      </w:r>
      <w:r w:rsidRPr="00256B2D">
        <w:rPr>
          <w:rtl/>
        </w:rPr>
        <w:t>דיגיטלית</w:t>
      </w:r>
    </w:p>
    <w:p w:rsidR="00380896" w:rsidRPr="00A50730" w:rsidP="00286EBA" w14:paraId="421AEA61" w14:textId="77777777">
      <w:pPr>
        <w:pStyle w:val="a5"/>
        <w:spacing w:after="120" w:line="320" w:lineRule="atLeast"/>
        <w:rPr>
          <w:rFonts w:ascii="Tahoma" w:hAnsi="Tahoma" w:cs="Tahoma"/>
          <w:sz w:val="20"/>
          <w:szCs w:val="20"/>
          <w:rtl/>
        </w:rPr>
      </w:pPr>
      <w:r w:rsidRPr="00A50730">
        <w:rPr>
          <w:rFonts w:ascii="Tahoma" w:hAnsi="Tahoma" w:cs="Tahoma"/>
          <w:sz w:val="20"/>
          <w:szCs w:val="20"/>
          <w:rtl/>
        </w:rPr>
        <w:t>מטה ישראל דיגיטלית</w:t>
      </w:r>
      <w:r>
        <w:rPr>
          <w:rFonts w:ascii="Tahoma" w:hAnsi="Tahoma" w:cs="Tahoma"/>
          <w:sz w:val="20"/>
          <w:szCs w:val="20"/>
          <w:vertAlign w:val="superscript"/>
          <w:rtl/>
        </w:rPr>
        <w:footnoteReference w:id="131"/>
      </w:r>
      <w:r w:rsidRPr="00A50730">
        <w:rPr>
          <w:rFonts w:ascii="Tahoma" w:hAnsi="Tahoma" w:cs="Tahoma"/>
          <w:sz w:val="20"/>
          <w:szCs w:val="20"/>
          <w:rtl/>
        </w:rPr>
        <w:t xml:space="preserve"> הוביל עבודת מחקר ותכנון מעמיקה עוד בשנת 2016, שבה הוא ציין את הצורך להתמקד באוכלוסיות הערבית והחרדית, בבלתי מועסקים ובבני 40 ומעלה באוכלוסייה הכללית. לצד פעילותו ליצירת תשתית ידע, תפיסת הפעלה וכלי מדידה והערכה, המטה תכנן במסגרת "תוכנית אסטרטגית לקידום האוריינות הדיגיטלית" להעניק הכשרה בסיסית באוריינות דיגיטלית לכ-30,000 אנשים בשנה מקרב אוכלוסיות אלה, וזאת במסגרת ארבעה מהלכים משלימים של פרויקטים בקרב קהילות שבהן רמת האוריינות הדיגיטלית נמוכה. </w:t>
      </w:r>
    </w:p>
    <w:p w:rsidR="00380896" w:rsidRPr="00256B2D" w:rsidP="001F54DE" w14:paraId="1D9E527F" w14:textId="77777777">
      <w:pPr>
        <w:pStyle w:val="RESHET"/>
        <w:rPr>
          <w:rtl/>
        </w:rPr>
      </w:pPr>
      <w:r w:rsidRPr="00256B2D">
        <w:rPr>
          <w:rtl/>
        </w:rPr>
        <w:t>נמצא</w:t>
      </w:r>
      <w:r>
        <w:rPr>
          <w:rtl/>
        </w:rPr>
        <w:t xml:space="preserve">, </w:t>
      </w:r>
      <w:r w:rsidRPr="00256B2D">
        <w:rPr>
          <w:rtl/>
        </w:rPr>
        <w:t>כי</w:t>
      </w:r>
      <w:r>
        <w:rPr>
          <w:rtl/>
        </w:rPr>
        <w:t xml:space="preserve"> </w:t>
      </w:r>
      <w:r w:rsidRPr="00256B2D">
        <w:rPr>
          <w:rtl/>
        </w:rPr>
        <w:t>במועד</w:t>
      </w:r>
      <w:r>
        <w:rPr>
          <w:rtl/>
        </w:rPr>
        <w:t xml:space="preserve"> </w:t>
      </w:r>
      <w:r w:rsidRPr="00256B2D">
        <w:rPr>
          <w:rtl/>
        </w:rPr>
        <w:t>סיום</w:t>
      </w:r>
      <w:r>
        <w:rPr>
          <w:rtl/>
        </w:rPr>
        <w:t xml:space="preserve"> </w:t>
      </w:r>
      <w:r w:rsidRPr="00256B2D">
        <w:rPr>
          <w:rtl/>
        </w:rPr>
        <w:t>הביקורת</w:t>
      </w:r>
      <w:r>
        <w:rPr>
          <w:rtl/>
        </w:rPr>
        <w:t xml:space="preserve"> - </w:t>
      </w:r>
      <w:r w:rsidRPr="00256B2D">
        <w:rPr>
          <w:rtl/>
        </w:rPr>
        <w:t>מאי</w:t>
      </w:r>
      <w:r>
        <w:rPr>
          <w:rtl/>
        </w:rPr>
        <w:t xml:space="preserve"> </w:t>
      </w:r>
      <w:r w:rsidRPr="00256B2D">
        <w:rPr>
          <w:rtl/>
        </w:rPr>
        <w:t>2020</w:t>
      </w:r>
      <w:r>
        <w:rPr>
          <w:rtl/>
        </w:rPr>
        <w:t xml:space="preserve"> - </w:t>
      </w:r>
      <w:r w:rsidRPr="00256B2D">
        <w:rPr>
          <w:rtl/>
        </w:rPr>
        <w:t>שני</w:t>
      </w:r>
      <w:r>
        <w:rPr>
          <w:rtl/>
        </w:rPr>
        <w:t xml:space="preserve"> </w:t>
      </w:r>
      <w:r w:rsidRPr="00256B2D">
        <w:rPr>
          <w:rtl/>
        </w:rPr>
        <w:t>מהלכים</w:t>
      </w:r>
      <w:r>
        <w:rPr>
          <w:rtl/>
        </w:rPr>
        <w:t xml:space="preserve"> </w:t>
      </w:r>
      <w:r w:rsidRPr="00256B2D">
        <w:rPr>
          <w:rtl/>
        </w:rPr>
        <w:t>מבין</w:t>
      </w:r>
      <w:r>
        <w:rPr>
          <w:rtl/>
        </w:rPr>
        <w:t xml:space="preserve"> </w:t>
      </w:r>
      <w:r w:rsidRPr="00256B2D">
        <w:rPr>
          <w:rtl/>
        </w:rPr>
        <w:t>הארבעה</w:t>
      </w:r>
      <w:r>
        <w:rPr>
          <w:rtl/>
        </w:rPr>
        <w:t xml:space="preserve"> </w:t>
      </w:r>
      <w:r w:rsidRPr="00256B2D">
        <w:rPr>
          <w:rtl/>
        </w:rPr>
        <w:t>טרם</w:t>
      </w:r>
      <w:r>
        <w:rPr>
          <w:rtl/>
        </w:rPr>
        <w:t xml:space="preserve"> </w:t>
      </w:r>
      <w:r w:rsidRPr="00256B2D">
        <w:rPr>
          <w:rtl/>
        </w:rPr>
        <w:t>החלו</w:t>
      </w:r>
      <w:r>
        <w:rPr>
          <w:rtl/>
        </w:rPr>
        <w:t xml:space="preserve"> (</w:t>
      </w:r>
      <w:r w:rsidRPr="00256B2D">
        <w:rPr>
          <w:rtl/>
        </w:rPr>
        <w:t>עבודה</w:t>
      </w:r>
      <w:r>
        <w:rPr>
          <w:rtl/>
        </w:rPr>
        <w:t xml:space="preserve"> </w:t>
      </w:r>
      <w:r w:rsidRPr="00256B2D">
        <w:rPr>
          <w:rtl/>
        </w:rPr>
        <w:t>עם</w:t>
      </w:r>
      <w:r>
        <w:rPr>
          <w:rtl/>
        </w:rPr>
        <w:t xml:space="preserve"> </w:t>
      </w:r>
      <w:r w:rsidRPr="00256B2D">
        <w:rPr>
          <w:rtl/>
        </w:rPr>
        <w:t>מרכזי</w:t>
      </w:r>
      <w:r>
        <w:rPr>
          <w:rtl/>
        </w:rPr>
        <w:t xml:space="preserve"> </w:t>
      </w:r>
      <w:r w:rsidRPr="00256B2D">
        <w:rPr>
          <w:rtl/>
        </w:rPr>
        <w:t>ההכוון</w:t>
      </w:r>
      <w:r>
        <w:rPr>
          <w:rtl/>
        </w:rPr>
        <w:t xml:space="preserve"> </w:t>
      </w:r>
      <w:r w:rsidRPr="00256B2D">
        <w:rPr>
          <w:rtl/>
        </w:rPr>
        <w:t>התעסוקתי</w:t>
      </w:r>
      <w:r>
        <w:rPr>
          <w:rtl/>
        </w:rPr>
        <w:t xml:space="preserve"> </w:t>
      </w:r>
      <w:r w:rsidRPr="00256B2D">
        <w:rPr>
          <w:rtl/>
        </w:rPr>
        <w:t>לערבים</w:t>
      </w:r>
      <w:r>
        <w:rPr>
          <w:rtl/>
        </w:rPr>
        <w:t xml:space="preserve"> </w:t>
      </w:r>
      <w:r w:rsidRPr="00256B2D">
        <w:rPr>
          <w:rtl/>
        </w:rPr>
        <w:t>וחרדים</w:t>
      </w:r>
      <w:r>
        <w:rPr>
          <w:rtl/>
        </w:rPr>
        <w:t xml:space="preserve"> </w:t>
      </w:r>
      <w:r w:rsidRPr="00256B2D">
        <w:rPr>
          <w:rtl/>
        </w:rPr>
        <w:t>כדי</w:t>
      </w:r>
      <w:r>
        <w:rPr>
          <w:rtl/>
        </w:rPr>
        <w:t xml:space="preserve"> </w:t>
      </w:r>
      <w:r w:rsidRPr="00256B2D">
        <w:rPr>
          <w:rtl/>
        </w:rPr>
        <w:t>לספק</w:t>
      </w:r>
      <w:r>
        <w:rPr>
          <w:rtl/>
        </w:rPr>
        <w:t xml:space="preserve"> </w:t>
      </w:r>
      <w:r w:rsidRPr="00256B2D">
        <w:rPr>
          <w:rtl/>
        </w:rPr>
        <w:t>לכל</w:t>
      </w:r>
      <w:r>
        <w:rPr>
          <w:rtl/>
        </w:rPr>
        <w:t xml:space="preserve"> </w:t>
      </w:r>
      <w:r w:rsidRPr="00256B2D">
        <w:rPr>
          <w:rtl/>
        </w:rPr>
        <w:t>המשתתפים</w:t>
      </w:r>
      <w:r>
        <w:rPr>
          <w:rtl/>
        </w:rPr>
        <w:t xml:space="preserve"> </w:t>
      </w:r>
      <w:r w:rsidRPr="00256B2D">
        <w:rPr>
          <w:rtl/>
        </w:rPr>
        <w:t>בהם</w:t>
      </w:r>
      <w:r>
        <w:rPr>
          <w:rtl/>
        </w:rPr>
        <w:t xml:space="preserve"> </w:t>
      </w:r>
      <w:r w:rsidRPr="00256B2D">
        <w:rPr>
          <w:rtl/>
        </w:rPr>
        <w:t>קורסי</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הכשרה</w:t>
      </w:r>
      <w:r>
        <w:rPr>
          <w:rtl/>
        </w:rPr>
        <w:t xml:space="preserve"> </w:t>
      </w:r>
      <w:r w:rsidRPr="00256B2D">
        <w:rPr>
          <w:rtl/>
        </w:rPr>
        <w:t>דיגיטלית</w:t>
      </w:r>
      <w:r>
        <w:rPr>
          <w:rtl/>
        </w:rPr>
        <w:t xml:space="preserve"> </w:t>
      </w:r>
      <w:r w:rsidRPr="00256B2D">
        <w:rPr>
          <w:rtl/>
        </w:rPr>
        <w:t>למורים</w:t>
      </w:r>
      <w:r>
        <w:rPr>
          <w:rtl/>
        </w:rPr>
        <w:t xml:space="preserve"> </w:t>
      </w:r>
      <w:r w:rsidRPr="00256B2D">
        <w:rPr>
          <w:rtl/>
        </w:rPr>
        <w:t>חרדים</w:t>
      </w:r>
      <w:r>
        <w:rPr>
          <w:rtl/>
        </w:rPr>
        <w:t xml:space="preserve">), </w:t>
      </w:r>
      <w:r w:rsidRPr="00256B2D">
        <w:rPr>
          <w:rtl/>
        </w:rPr>
        <w:t>ושניים</w:t>
      </w:r>
      <w:r>
        <w:rPr>
          <w:rtl/>
        </w:rPr>
        <w:t xml:space="preserve"> </w:t>
      </w:r>
      <w:r w:rsidRPr="00256B2D">
        <w:rPr>
          <w:rtl/>
        </w:rPr>
        <w:t>אחרים</w:t>
      </w:r>
      <w:r>
        <w:rPr>
          <w:rtl/>
        </w:rPr>
        <w:t xml:space="preserve"> (</w:t>
      </w:r>
      <w:r w:rsidRPr="00256B2D">
        <w:rPr>
          <w:rtl/>
        </w:rPr>
        <w:t>קהילות</w:t>
      </w:r>
      <w:r>
        <w:rPr>
          <w:rtl/>
        </w:rPr>
        <w:t xml:space="preserve"> </w:t>
      </w:r>
      <w:r w:rsidRPr="00256B2D">
        <w:rPr>
          <w:rtl/>
        </w:rPr>
        <w:t>דיגיטליות</w:t>
      </w:r>
      <w:r>
        <w:rPr>
          <w:rtl/>
        </w:rPr>
        <w:t xml:space="preserve"> </w:t>
      </w:r>
      <w:r w:rsidRPr="00256B2D">
        <w:rPr>
          <w:rtl/>
        </w:rPr>
        <w:t>לאוכלוסייה</w:t>
      </w:r>
      <w:r>
        <w:rPr>
          <w:rtl/>
        </w:rPr>
        <w:t xml:space="preserve"> </w:t>
      </w:r>
      <w:r w:rsidRPr="00256B2D">
        <w:rPr>
          <w:rtl/>
        </w:rPr>
        <w:t>הערבית</w:t>
      </w:r>
      <w:r>
        <w:rPr>
          <w:rtl/>
        </w:rPr>
        <w:t xml:space="preserve"> </w:t>
      </w:r>
      <w:r w:rsidRPr="00256B2D">
        <w:rPr>
          <w:rtl/>
        </w:rPr>
        <w:t>ולאוכלוסייה</w:t>
      </w:r>
      <w:r>
        <w:rPr>
          <w:rtl/>
        </w:rPr>
        <w:t xml:space="preserve"> </w:t>
      </w:r>
      <w:r w:rsidRPr="00256B2D">
        <w:rPr>
          <w:rtl/>
        </w:rPr>
        <w:t>הכללית;</w:t>
      </w:r>
      <w:r>
        <w:rPr>
          <w:rtl/>
        </w:rPr>
        <w:t xml:space="preserve"> </w:t>
      </w:r>
      <w:r w:rsidRPr="00256B2D">
        <w:rPr>
          <w:rtl/>
        </w:rPr>
        <w:t>פעילות</w:t>
      </w:r>
      <w:r>
        <w:rPr>
          <w:rtl/>
        </w:rPr>
        <w:t xml:space="preserve"> </w:t>
      </w:r>
      <w:r w:rsidRPr="00256B2D">
        <w:rPr>
          <w:rtl/>
        </w:rPr>
        <w:t>עם</w:t>
      </w:r>
      <w:r>
        <w:rPr>
          <w:rtl/>
        </w:rPr>
        <w:t xml:space="preserve"> </w:t>
      </w:r>
      <w:r w:rsidRPr="00256B2D">
        <w:rPr>
          <w:rtl/>
        </w:rPr>
        <w:t>שירות</w:t>
      </w:r>
      <w:r>
        <w:rPr>
          <w:rtl/>
        </w:rPr>
        <w:t xml:space="preserve"> </w:t>
      </w:r>
      <w:r w:rsidRPr="00256B2D">
        <w:rPr>
          <w:rtl/>
        </w:rPr>
        <w:t>התעסוקה</w:t>
      </w:r>
      <w:r>
        <w:rPr>
          <w:rtl/>
        </w:rPr>
        <w:t xml:space="preserve">) </w:t>
      </w:r>
      <w:r w:rsidRPr="00256B2D">
        <w:rPr>
          <w:rtl/>
        </w:rPr>
        <w:t>התנהלו</w:t>
      </w:r>
      <w:r>
        <w:rPr>
          <w:rtl/>
        </w:rPr>
        <w:t xml:space="preserve"> </w:t>
      </w:r>
      <w:r w:rsidRPr="00256B2D">
        <w:rPr>
          <w:rtl/>
        </w:rPr>
        <w:t>ברמה</w:t>
      </w:r>
      <w:r>
        <w:rPr>
          <w:rtl/>
        </w:rPr>
        <w:t xml:space="preserve"> </w:t>
      </w:r>
      <w:r w:rsidRPr="00256B2D">
        <w:rPr>
          <w:rtl/>
        </w:rPr>
        <w:t>פחותה</w:t>
      </w:r>
      <w:r>
        <w:rPr>
          <w:rtl/>
        </w:rPr>
        <w:t xml:space="preserve"> </w:t>
      </w:r>
      <w:r w:rsidRPr="00256B2D">
        <w:rPr>
          <w:rtl/>
        </w:rPr>
        <w:t>מהתכנון</w:t>
      </w:r>
      <w:r>
        <w:rPr>
          <w:rtl/>
        </w:rPr>
        <w:t xml:space="preserve">. </w:t>
      </w:r>
      <w:r w:rsidRPr="00256B2D">
        <w:rPr>
          <w:rtl/>
        </w:rPr>
        <w:t>בשנת</w:t>
      </w:r>
      <w:r>
        <w:rPr>
          <w:rtl/>
        </w:rPr>
        <w:t xml:space="preserve"> </w:t>
      </w:r>
      <w:r w:rsidRPr="00256B2D">
        <w:rPr>
          <w:rtl/>
        </w:rPr>
        <w:t>2019</w:t>
      </w:r>
      <w:r>
        <w:rPr>
          <w:rtl/>
        </w:rPr>
        <w:t xml:space="preserve"> - </w:t>
      </w:r>
      <w:r w:rsidRPr="00256B2D">
        <w:rPr>
          <w:rtl/>
        </w:rPr>
        <w:t>שנתיים</w:t>
      </w:r>
      <w:r>
        <w:rPr>
          <w:rtl/>
        </w:rPr>
        <w:t xml:space="preserve"> </w:t>
      </w:r>
      <w:r w:rsidRPr="00256B2D">
        <w:rPr>
          <w:rtl/>
        </w:rPr>
        <w:t>לאחר</w:t>
      </w:r>
      <w:r>
        <w:rPr>
          <w:rtl/>
        </w:rPr>
        <w:t xml:space="preserve"> </w:t>
      </w:r>
      <w:r w:rsidRPr="00256B2D">
        <w:rPr>
          <w:rtl/>
        </w:rPr>
        <w:t>קביעת</w:t>
      </w:r>
      <w:r>
        <w:rPr>
          <w:rtl/>
        </w:rPr>
        <w:t xml:space="preserve"> </w:t>
      </w:r>
      <w:r w:rsidRPr="00256B2D">
        <w:rPr>
          <w:rtl/>
        </w:rPr>
        <w:t>התוכנית</w:t>
      </w:r>
      <w:r>
        <w:rPr>
          <w:rtl/>
        </w:rPr>
        <w:t xml:space="preserve"> - </w:t>
      </w:r>
      <w:r w:rsidRPr="00256B2D">
        <w:rPr>
          <w:rtl/>
        </w:rPr>
        <w:t>השתתפו</w:t>
      </w:r>
      <w:r>
        <w:rPr>
          <w:rtl/>
        </w:rPr>
        <w:t xml:space="preserve"> </w:t>
      </w:r>
      <w:r w:rsidRPr="00256B2D">
        <w:rPr>
          <w:rtl/>
        </w:rPr>
        <w:t>כ</w:t>
      </w:r>
      <w:r>
        <w:rPr>
          <w:rtl/>
        </w:rPr>
        <w:t>-</w:t>
      </w:r>
      <w:r w:rsidRPr="00256B2D">
        <w:rPr>
          <w:rtl/>
        </w:rPr>
        <w:t>6</w:t>
      </w:r>
      <w:r>
        <w:rPr>
          <w:rtl/>
        </w:rPr>
        <w:t>,</w:t>
      </w:r>
      <w:r w:rsidRPr="00256B2D">
        <w:rPr>
          <w:rtl/>
        </w:rPr>
        <w:t>600</w:t>
      </w:r>
      <w:r>
        <w:rPr>
          <w:rtl/>
        </w:rPr>
        <w:t xml:space="preserve"> </w:t>
      </w:r>
      <w:r w:rsidRPr="00256B2D">
        <w:rPr>
          <w:rtl/>
        </w:rPr>
        <w:t>איש</w:t>
      </w:r>
      <w:r>
        <w:rPr>
          <w:rtl/>
        </w:rPr>
        <w:t xml:space="preserve"> </w:t>
      </w:r>
      <w:r w:rsidRPr="00256B2D">
        <w:rPr>
          <w:rtl/>
        </w:rPr>
        <w:t>בתוכניות</w:t>
      </w:r>
      <w:r>
        <w:rPr>
          <w:rtl/>
        </w:rPr>
        <w:t xml:space="preserve">, </w:t>
      </w:r>
      <w:r w:rsidRPr="00256B2D">
        <w:rPr>
          <w:rtl/>
        </w:rPr>
        <w:t>ששיעורם</w:t>
      </w:r>
      <w:r>
        <w:rPr>
          <w:rtl/>
        </w:rPr>
        <w:t xml:space="preserve"> </w:t>
      </w:r>
      <w:r w:rsidRPr="00256B2D">
        <w:rPr>
          <w:rtl/>
        </w:rPr>
        <w:t>כחמישית</w:t>
      </w:r>
      <w:r>
        <w:rPr>
          <w:rtl/>
        </w:rPr>
        <w:t xml:space="preserve"> </w:t>
      </w:r>
      <w:r w:rsidRPr="00256B2D">
        <w:rPr>
          <w:rtl/>
        </w:rPr>
        <w:t>מן</w:t>
      </w:r>
      <w:r>
        <w:rPr>
          <w:rtl/>
        </w:rPr>
        <w:t xml:space="preserve"> </w:t>
      </w:r>
      <w:r w:rsidRPr="00256B2D">
        <w:rPr>
          <w:rtl/>
        </w:rPr>
        <w:t>היעד</w:t>
      </w:r>
      <w:r>
        <w:rPr>
          <w:rtl/>
        </w:rPr>
        <w:t xml:space="preserve"> </w:t>
      </w:r>
      <w:r w:rsidRPr="00256B2D">
        <w:rPr>
          <w:rtl/>
        </w:rPr>
        <w:t>שנקבע</w:t>
      </w:r>
      <w:r>
        <w:rPr>
          <w:rtl/>
        </w:rPr>
        <w:t xml:space="preserve"> (</w:t>
      </w:r>
      <w:r w:rsidRPr="00256B2D">
        <w:rPr>
          <w:rtl/>
        </w:rPr>
        <w:t>30</w:t>
      </w:r>
      <w:r>
        <w:rPr>
          <w:rtl/>
        </w:rPr>
        <w:t>,</w:t>
      </w:r>
      <w:r w:rsidRPr="00256B2D">
        <w:rPr>
          <w:rtl/>
        </w:rPr>
        <w:t>000</w:t>
      </w:r>
      <w:r>
        <w:rPr>
          <w:rtl/>
        </w:rPr>
        <w:t xml:space="preserve">) - </w:t>
      </w:r>
      <w:r w:rsidRPr="00256B2D">
        <w:rPr>
          <w:rtl/>
        </w:rPr>
        <w:t>כמחציתם</w:t>
      </w:r>
      <w:r>
        <w:rPr>
          <w:rtl/>
        </w:rPr>
        <w:t xml:space="preserve"> </w:t>
      </w:r>
      <w:r w:rsidRPr="00256B2D">
        <w:rPr>
          <w:rtl/>
        </w:rPr>
        <w:t>בתוכנית</w:t>
      </w:r>
      <w:r>
        <w:rPr>
          <w:rtl/>
        </w:rPr>
        <w:t xml:space="preserve"> </w:t>
      </w:r>
      <w:r w:rsidRPr="00256B2D">
        <w:rPr>
          <w:rtl/>
        </w:rPr>
        <w:t>אחת</w:t>
      </w:r>
      <w:r>
        <w:rPr>
          <w:rtl/>
        </w:rPr>
        <w:t xml:space="preserve"> </w:t>
      </w:r>
      <w:r w:rsidRPr="00256B2D">
        <w:rPr>
          <w:rtl/>
        </w:rPr>
        <w:t>בעיר</w:t>
      </w:r>
      <w:r>
        <w:rPr>
          <w:rtl/>
        </w:rPr>
        <w:t xml:space="preserve"> </w:t>
      </w:r>
      <w:r w:rsidRPr="00256B2D">
        <w:rPr>
          <w:rtl/>
        </w:rPr>
        <w:t>חורה</w:t>
      </w:r>
      <w:r>
        <w:rPr>
          <w:rtl/>
        </w:rPr>
        <w:t xml:space="preserve">. </w:t>
      </w:r>
      <w:r w:rsidRPr="00256B2D">
        <w:rPr>
          <w:rtl/>
        </w:rPr>
        <w:t>נוסף</w:t>
      </w:r>
      <w:r>
        <w:rPr>
          <w:rtl/>
        </w:rPr>
        <w:t xml:space="preserve"> </w:t>
      </w:r>
      <w:r w:rsidRPr="00256B2D">
        <w:rPr>
          <w:rtl/>
        </w:rPr>
        <w:t>על</w:t>
      </w:r>
      <w:r>
        <w:rPr>
          <w:rtl/>
        </w:rPr>
        <w:t xml:space="preserve"> </w:t>
      </w:r>
      <w:r w:rsidRPr="00256B2D">
        <w:rPr>
          <w:rtl/>
        </w:rPr>
        <w:t>כך</w:t>
      </w:r>
      <w:r>
        <w:rPr>
          <w:rtl/>
        </w:rPr>
        <w:t xml:space="preserve">, </w:t>
      </w:r>
      <w:r w:rsidRPr="00256B2D">
        <w:rPr>
          <w:rtl/>
        </w:rPr>
        <w:t>אף</w:t>
      </w:r>
      <w:r>
        <w:rPr>
          <w:rtl/>
        </w:rPr>
        <w:t xml:space="preserve"> </w:t>
      </w:r>
      <w:r w:rsidRPr="00256B2D">
        <w:rPr>
          <w:rtl/>
        </w:rPr>
        <w:t>שזיהה</w:t>
      </w:r>
      <w:r>
        <w:rPr>
          <w:rtl/>
        </w:rPr>
        <w:t xml:space="preserve"> </w:t>
      </w:r>
      <w:r w:rsidRPr="00256B2D">
        <w:rPr>
          <w:rtl/>
        </w:rPr>
        <w:t>את</w:t>
      </w:r>
      <w:r>
        <w:rPr>
          <w:rtl/>
        </w:rPr>
        <w:t xml:space="preserve"> </w:t>
      </w:r>
      <w:r w:rsidRPr="00256B2D">
        <w:rPr>
          <w:rtl/>
        </w:rPr>
        <w:t>האוכלוסייה</w:t>
      </w:r>
      <w:r>
        <w:rPr>
          <w:rtl/>
        </w:rPr>
        <w:t xml:space="preserve"> </w:t>
      </w:r>
      <w:r w:rsidRPr="00256B2D">
        <w:rPr>
          <w:rtl/>
        </w:rPr>
        <w:t>החרדית</w:t>
      </w:r>
      <w:r>
        <w:rPr>
          <w:rtl/>
        </w:rPr>
        <w:t xml:space="preserve"> </w:t>
      </w:r>
      <w:r w:rsidRPr="00256B2D">
        <w:rPr>
          <w:rtl/>
        </w:rPr>
        <w:t>כמוקד</w:t>
      </w:r>
      <w:r>
        <w:rPr>
          <w:rtl/>
        </w:rPr>
        <w:t xml:space="preserve"> </w:t>
      </w:r>
      <w:r w:rsidRPr="00256B2D">
        <w:rPr>
          <w:rtl/>
        </w:rPr>
        <w:t>חשוב</w:t>
      </w:r>
      <w:r>
        <w:rPr>
          <w:rtl/>
        </w:rPr>
        <w:t xml:space="preserve"> </w:t>
      </w:r>
      <w:r w:rsidRPr="00256B2D">
        <w:rPr>
          <w:rtl/>
        </w:rPr>
        <w:t>להתערבות</w:t>
      </w:r>
      <w:r>
        <w:rPr>
          <w:rtl/>
        </w:rPr>
        <w:t xml:space="preserve">, </w:t>
      </w:r>
      <w:r w:rsidRPr="00256B2D">
        <w:rPr>
          <w:rtl/>
        </w:rPr>
        <w:t>לא</w:t>
      </w:r>
      <w:r>
        <w:rPr>
          <w:rtl/>
        </w:rPr>
        <w:t xml:space="preserve"> </w:t>
      </w:r>
      <w:r w:rsidRPr="00256B2D">
        <w:rPr>
          <w:rtl/>
        </w:rPr>
        <w:t>נמצא</w:t>
      </w:r>
      <w:r>
        <w:rPr>
          <w:rtl/>
        </w:rPr>
        <w:t xml:space="preserve"> </w:t>
      </w:r>
      <w:r w:rsidRPr="00256B2D">
        <w:rPr>
          <w:rtl/>
        </w:rPr>
        <w:t>כי</w:t>
      </w:r>
      <w:r>
        <w:rPr>
          <w:rtl/>
        </w:rPr>
        <w:t xml:space="preserve"> </w:t>
      </w:r>
      <w:r w:rsidRPr="00256B2D">
        <w:rPr>
          <w:rtl/>
        </w:rPr>
        <w:t>המטה</w:t>
      </w:r>
      <w:r>
        <w:rPr>
          <w:rtl/>
        </w:rPr>
        <w:t xml:space="preserve"> </w:t>
      </w:r>
      <w:r w:rsidRPr="00256B2D">
        <w:rPr>
          <w:rtl/>
        </w:rPr>
        <w:t>פעל</w:t>
      </w:r>
      <w:r>
        <w:rPr>
          <w:rtl/>
        </w:rPr>
        <w:t xml:space="preserve"> </w:t>
      </w:r>
      <w:r w:rsidRPr="00256B2D">
        <w:rPr>
          <w:rtl/>
        </w:rPr>
        <w:t>בקרב</w:t>
      </w:r>
      <w:r>
        <w:rPr>
          <w:rtl/>
        </w:rPr>
        <w:t xml:space="preserve"> </w:t>
      </w:r>
      <w:r w:rsidRPr="00256B2D">
        <w:rPr>
          <w:rtl/>
        </w:rPr>
        <w:t>אוכלוסייה</w:t>
      </w:r>
      <w:r>
        <w:rPr>
          <w:rtl/>
        </w:rPr>
        <w:t xml:space="preserve"> </w:t>
      </w:r>
      <w:r w:rsidRPr="00256B2D">
        <w:rPr>
          <w:rtl/>
        </w:rPr>
        <w:t>זו</w:t>
      </w:r>
      <w:r>
        <w:rPr>
          <w:rtl/>
        </w:rPr>
        <w:t xml:space="preserve"> </w:t>
      </w:r>
      <w:r w:rsidRPr="00256B2D">
        <w:rPr>
          <w:rtl/>
        </w:rPr>
        <w:t>עד</w:t>
      </w:r>
      <w:r>
        <w:rPr>
          <w:rtl/>
        </w:rPr>
        <w:t xml:space="preserve"> </w:t>
      </w:r>
      <w:r w:rsidRPr="00256B2D">
        <w:rPr>
          <w:rtl/>
        </w:rPr>
        <w:t>מועד</w:t>
      </w:r>
      <w:r>
        <w:rPr>
          <w:rtl/>
        </w:rPr>
        <w:t xml:space="preserve"> </w:t>
      </w:r>
      <w:r w:rsidRPr="00256B2D">
        <w:rPr>
          <w:rtl/>
        </w:rPr>
        <w:t>סיום</w:t>
      </w:r>
      <w:r>
        <w:rPr>
          <w:rtl/>
        </w:rPr>
        <w:t xml:space="preserve"> </w:t>
      </w:r>
      <w:r w:rsidRPr="00256B2D">
        <w:rPr>
          <w:rtl/>
        </w:rPr>
        <w:t>הביקורת</w:t>
      </w:r>
      <w:r>
        <w:rPr>
          <w:rtl/>
        </w:rPr>
        <w:t xml:space="preserve"> </w:t>
      </w:r>
      <w:r w:rsidRPr="00256B2D">
        <w:rPr>
          <w:rtl/>
        </w:rPr>
        <w:t>במסגרת</w:t>
      </w:r>
      <w:r>
        <w:rPr>
          <w:rtl/>
        </w:rPr>
        <w:t xml:space="preserve"> </w:t>
      </w:r>
      <w:r w:rsidRPr="00256B2D">
        <w:rPr>
          <w:rtl/>
        </w:rPr>
        <w:t>פעולותיו</w:t>
      </w:r>
      <w:r>
        <w:rPr>
          <w:vertAlign w:val="superscript"/>
          <w:rtl/>
        </w:rPr>
        <w:footnoteReference w:id="132"/>
      </w:r>
      <w:r>
        <w:rPr>
          <w:rtl/>
        </w:rPr>
        <w:t xml:space="preserve">. </w:t>
      </w:r>
    </w:p>
    <w:p w:rsidR="00380896" w:rsidRPr="00D401ED" w:rsidP="00286EBA" w14:paraId="5DCFA202" w14:textId="77777777">
      <w:pPr>
        <w:pStyle w:val="a5"/>
        <w:spacing w:after="120" w:line="320" w:lineRule="atLeast"/>
        <w:rPr>
          <w:rFonts w:ascii="Tahoma" w:hAnsi="Tahoma" w:cs="Tahoma"/>
          <w:sz w:val="20"/>
          <w:szCs w:val="20"/>
          <w:rtl/>
        </w:rPr>
      </w:pPr>
      <w:r w:rsidRPr="00D401ED">
        <w:rPr>
          <w:rFonts w:ascii="Tahoma" w:hAnsi="Tahoma" w:cs="Tahoma"/>
          <w:sz w:val="20"/>
          <w:szCs w:val="20"/>
          <w:rtl/>
        </w:rPr>
        <w:t xml:space="preserve">ממטה ישראל דיגיטלית נמסר למשרד מבקר המדינה במאי 2020 כי יש כוונה להוביל בעתיד תוכניות עם מרכזי ההכוון של משרד העבודה; כי המטה אינו יכול להוביל את הפרויקט עבור מורות חרדיות, והוא הצטרף לשולחן עגול במשרד העבודה כדי לקדם את הנושא; וכי פרויקט הקהילות הדיגיטליות התעכב בשל מערכות הבחירות. המטה הוסיף בתשובתו מאוקטובר 2020 כי עבודתו נעשתה בצל ריבוי מערכות בחירות והיעדר תקציב מדינה, עובדה שהקשתה מאוד על מימוש תקציבים ופעולות חדשות. </w:t>
      </w:r>
    </w:p>
    <w:p w:rsidR="00380896" w:rsidRPr="00A50730" w:rsidP="00286EBA" w14:paraId="018718B2" w14:textId="77777777">
      <w:pPr>
        <w:pStyle w:val="a5"/>
        <w:spacing w:after="120" w:line="320" w:lineRule="atLeast"/>
        <w:rPr>
          <w:rFonts w:ascii="Tahoma" w:hAnsi="Tahoma" w:cs="Tahoma"/>
          <w:sz w:val="20"/>
          <w:szCs w:val="20"/>
          <w:rtl/>
        </w:rPr>
      </w:pPr>
      <w:r w:rsidRPr="00A50730">
        <w:rPr>
          <w:rStyle w:val="a4"/>
          <w:rFonts w:ascii="Tahoma" w:hAnsi="Tahoma" w:cs="Tahoma"/>
          <w:b/>
          <w:bCs/>
          <w:sz w:val="20"/>
          <w:szCs w:val="20"/>
          <w:rtl/>
        </w:rPr>
        <w:t>הגברת אוריינות דיגיטלית באמצעות קורסים מקוונים</w:t>
      </w:r>
      <w:r w:rsidRPr="00A50730">
        <w:rPr>
          <w:rFonts w:ascii="Tahoma" w:hAnsi="Tahoma" w:cs="Tahoma"/>
          <w:b/>
          <w:bCs/>
          <w:sz w:val="20"/>
          <w:szCs w:val="20"/>
          <w:rtl/>
        </w:rPr>
        <w:t>:</w:t>
      </w:r>
      <w:r w:rsidRPr="00A50730">
        <w:rPr>
          <w:rFonts w:ascii="Tahoma" w:hAnsi="Tahoma" w:cs="Tahoma"/>
          <w:sz w:val="20"/>
          <w:szCs w:val="20"/>
          <w:rtl/>
        </w:rPr>
        <w:t xml:space="preserve"> מטה ישראל דיגיטלית מפעיל מיזם למידה מקוונת בשם קמפוס</w:t>
      </w:r>
      <w:r w:rsidRPr="00A50730">
        <w:rPr>
          <w:rFonts w:ascii="Tahoma" w:hAnsi="Tahoma" w:cs="Tahoma"/>
          <w:sz w:val="20"/>
          <w:szCs w:val="20"/>
        </w:rPr>
        <w:t>IL</w:t>
      </w:r>
      <w:r w:rsidRPr="00A50730">
        <w:rPr>
          <w:rFonts w:ascii="Tahoma" w:hAnsi="Tahoma" w:cs="Tahoma"/>
          <w:sz w:val="20"/>
          <w:szCs w:val="20"/>
          <w:rtl/>
        </w:rPr>
        <w:t xml:space="preserve">. מרבית הקורסים במיזם מלמדים נושאים מגוונים ואינם </w:t>
      </w:r>
      <w:r w:rsidRPr="00A50730">
        <w:rPr>
          <w:rFonts w:ascii="Tahoma" w:hAnsi="Tahoma" w:cs="Tahoma"/>
          <w:sz w:val="20"/>
          <w:szCs w:val="20"/>
          <w:rtl/>
        </w:rPr>
        <w:t>מכוונים ללמד אוריינות דיגיטלית. לצידם, המיזם כולל כמה קורסים ייעודיים להקניית אוריינות דיגיטלית בסיסית ומתקדמת לשימוש חופשי ועצמאי. במשך שנה אחת (אמצע 2019 עד אמצע 2020) השתתפו כ-21,000 איש בקורסי האוריינות הדיגיטלית הבסיסית ו-86,000 איש בקורסים המתקדמים. לאחר סיום הביקורת, ביולי 2020, התקבלה החלטת ממשלה לפיה יש להפעיל תוכנית לפיתוח הון אנושי להשתלבות בתעסוקה ופיתוח מקצועי באמצעות עידוד למידה מרחוק בהתבסס על קמפוס</w:t>
      </w:r>
      <w:r w:rsidRPr="00A50730">
        <w:rPr>
          <w:rFonts w:ascii="Tahoma" w:hAnsi="Tahoma" w:cs="Tahoma"/>
          <w:sz w:val="20"/>
          <w:szCs w:val="20"/>
        </w:rPr>
        <w:t>IL</w:t>
      </w:r>
      <w:r w:rsidRPr="00A50730">
        <w:rPr>
          <w:rFonts w:ascii="Tahoma" w:hAnsi="Tahoma" w:cs="Tahoma"/>
          <w:sz w:val="20"/>
          <w:szCs w:val="20"/>
          <w:rtl/>
        </w:rPr>
        <w:t xml:space="preserve"> עבור אוכלוסיות יעד של הממשלה ואוכלוסיות שנפגעו ממשבר הקורונה. תוכניות אלה צריכות לכלול, בין היתר, פיתוח אוריינות דיגיטלית ומערך ליווי ללמידה הדיגיטלית לאוכלוסיות הנדרשות לכך</w:t>
      </w:r>
      <w:r>
        <w:rPr>
          <w:rFonts w:ascii="Tahoma" w:hAnsi="Tahoma" w:cs="Tahoma"/>
          <w:sz w:val="20"/>
          <w:szCs w:val="20"/>
          <w:vertAlign w:val="superscript"/>
          <w:rtl/>
        </w:rPr>
        <w:footnoteReference w:id="133"/>
      </w:r>
      <w:r w:rsidRPr="00A50730">
        <w:rPr>
          <w:rFonts w:ascii="Tahoma" w:hAnsi="Tahoma" w:cs="Tahoma"/>
          <w:sz w:val="20"/>
          <w:szCs w:val="20"/>
          <w:rtl/>
        </w:rPr>
        <w:t xml:space="preserve">. </w:t>
      </w:r>
    </w:p>
    <w:p w:rsidR="00380896" w:rsidRPr="00A50730" w:rsidP="00286EBA" w14:paraId="36CB22B5" w14:textId="77777777">
      <w:pPr>
        <w:pStyle w:val="a5"/>
        <w:spacing w:after="120" w:line="320" w:lineRule="atLeast"/>
        <w:rPr>
          <w:rFonts w:ascii="Tahoma" w:hAnsi="Tahoma" w:cs="Tahoma"/>
          <w:sz w:val="20"/>
          <w:szCs w:val="20"/>
          <w:rtl/>
        </w:rPr>
      </w:pPr>
      <w:r w:rsidRPr="00A50730">
        <w:rPr>
          <w:rFonts w:ascii="Tahoma" w:hAnsi="Tahoma" w:cs="Tahoma"/>
          <w:sz w:val="20"/>
          <w:szCs w:val="20"/>
          <w:rtl/>
        </w:rPr>
        <w:t>גם שירות התעסוקה מציע באתר האינטרנט שלו קורסים מקוונים ללמידה עצמאית, להקניה של אוריינות דיגיטלית בסיסית ומתקדמת, ובמשך אותה שנה השתתפו בהם כ-33,000 איש</w:t>
      </w:r>
      <w:r>
        <w:rPr>
          <w:rFonts w:ascii="Tahoma" w:hAnsi="Tahoma" w:cs="Tahoma"/>
          <w:sz w:val="20"/>
          <w:szCs w:val="20"/>
          <w:vertAlign w:val="superscript"/>
          <w:rtl/>
        </w:rPr>
        <w:footnoteReference w:id="134"/>
      </w:r>
      <w:r w:rsidRPr="00A50730">
        <w:rPr>
          <w:rFonts w:ascii="Tahoma" w:hAnsi="Tahoma" w:cs="Tahoma"/>
          <w:sz w:val="20"/>
          <w:szCs w:val="20"/>
          <w:rtl/>
        </w:rPr>
        <w:t>. יוצא שיחד (בקמפוס</w:t>
      </w:r>
      <w:r w:rsidRPr="00A50730">
        <w:rPr>
          <w:rFonts w:ascii="Tahoma" w:hAnsi="Tahoma" w:cs="Tahoma"/>
          <w:sz w:val="20"/>
          <w:szCs w:val="20"/>
        </w:rPr>
        <w:t>IL</w:t>
      </w:r>
      <w:r w:rsidRPr="00A50730">
        <w:rPr>
          <w:rFonts w:ascii="Tahoma" w:hAnsi="Tahoma" w:cs="Tahoma"/>
          <w:sz w:val="20"/>
          <w:szCs w:val="20"/>
          <w:rtl/>
        </w:rPr>
        <w:t xml:space="preserve"> ובאתר שירות התעסוקה) השתתפו במשך השנה כ-140,000 איש בקורסים מקוונים (ללא ליווי והדרכה) להקניית אוריינות דיגיטלית.</w:t>
      </w:r>
    </w:p>
    <w:p w:rsidR="00380896" w:rsidRPr="00256B2D" w:rsidP="001F54DE" w14:paraId="29FF3C85" w14:textId="77777777">
      <w:pPr>
        <w:pStyle w:val="RESHET"/>
        <w:rPr>
          <w:rtl/>
        </w:rPr>
      </w:pPr>
      <w:r w:rsidRPr="00256B2D">
        <w:rPr>
          <w:rtl/>
        </w:rPr>
        <w:t>אולם</w:t>
      </w:r>
      <w:r>
        <w:rPr>
          <w:rtl/>
        </w:rPr>
        <w:t xml:space="preserve">, </w:t>
      </w:r>
      <w:r w:rsidRPr="00256B2D">
        <w:rPr>
          <w:rtl/>
        </w:rPr>
        <w:t>ישנן</w:t>
      </w:r>
      <w:r>
        <w:rPr>
          <w:rtl/>
        </w:rPr>
        <w:t xml:space="preserve"> </w:t>
      </w:r>
      <w:r w:rsidRPr="00256B2D">
        <w:rPr>
          <w:rtl/>
        </w:rPr>
        <w:t>קבוצות</w:t>
      </w:r>
      <w:r>
        <w:rPr>
          <w:rtl/>
        </w:rPr>
        <w:t xml:space="preserve"> </w:t>
      </w:r>
      <w:r w:rsidRPr="00256B2D">
        <w:rPr>
          <w:rtl/>
        </w:rPr>
        <w:t>רחבות</w:t>
      </w:r>
      <w:r>
        <w:rPr>
          <w:rtl/>
        </w:rPr>
        <w:t xml:space="preserve"> </w:t>
      </w:r>
      <w:r w:rsidRPr="00256B2D">
        <w:rPr>
          <w:rtl/>
        </w:rPr>
        <w:t>שאין</w:t>
      </w:r>
      <w:r>
        <w:rPr>
          <w:rtl/>
        </w:rPr>
        <w:t xml:space="preserve"> </w:t>
      </w:r>
      <w:r w:rsidRPr="00256B2D">
        <w:rPr>
          <w:rtl/>
        </w:rPr>
        <w:t>להן</w:t>
      </w:r>
      <w:r>
        <w:rPr>
          <w:rtl/>
        </w:rPr>
        <w:t xml:space="preserve"> </w:t>
      </w:r>
      <w:r w:rsidRPr="00256B2D">
        <w:rPr>
          <w:rtl/>
        </w:rPr>
        <w:t>נגישות</w:t>
      </w:r>
      <w:r>
        <w:rPr>
          <w:rtl/>
        </w:rPr>
        <w:t xml:space="preserve"> </w:t>
      </w:r>
      <w:r w:rsidRPr="00256B2D">
        <w:rPr>
          <w:rtl/>
        </w:rPr>
        <w:t>לאמצעים</w:t>
      </w:r>
      <w:r>
        <w:rPr>
          <w:rtl/>
        </w:rPr>
        <w:t xml:space="preserve"> </w:t>
      </w:r>
      <w:r w:rsidRPr="00256B2D">
        <w:rPr>
          <w:rtl/>
        </w:rPr>
        <w:t>דיגיטליים</w:t>
      </w:r>
      <w:r>
        <w:rPr>
          <w:rtl/>
        </w:rPr>
        <w:t xml:space="preserve"> </w:t>
      </w:r>
      <w:r w:rsidRPr="00256B2D">
        <w:rPr>
          <w:rtl/>
        </w:rPr>
        <w:t>כגון</w:t>
      </w:r>
      <w:r>
        <w:rPr>
          <w:rtl/>
        </w:rPr>
        <w:t xml:space="preserve"> </w:t>
      </w:r>
      <w:r w:rsidRPr="00256B2D">
        <w:rPr>
          <w:rtl/>
        </w:rPr>
        <w:t>מחשב</w:t>
      </w:r>
      <w:r>
        <w:rPr>
          <w:rtl/>
        </w:rPr>
        <w:t xml:space="preserve">, </w:t>
      </w:r>
      <w:r w:rsidRPr="00256B2D">
        <w:rPr>
          <w:rtl/>
        </w:rPr>
        <w:t>או</w:t>
      </w:r>
      <w:r>
        <w:rPr>
          <w:rtl/>
        </w:rPr>
        <w:t xml:space="preserve"> </w:t>
      </w:r>
      <w:r w:rsidRPr="00256B2D">
        <w:rPr>
          <w:rtl/>
        </w:rPr>
        <w:t>שהן</w:t>
      </w:r>
      <w:r>
        <w:rPr>
          <w:rtl/>
        </w:rPr>
        <w:t xml:space="preserve"> </w:t>
      </w:r>
      <w:r w:rsidRPr="00256B2D">
        <w:rPr>
          <w:rtl/>
        </w:rPr>
        <w:t>בעלות</w:t>
      </w:r>
      <w:r>
        <w:rPr>
          <w:rtl/>
        </w:rPr>
        <w:t xml:space="preserve"> </w:t>
      </w:r>
      <w:r w:rsidRPr="00256B2D">
        <w:rPr>
          <w:rtl/>
        </w:rPr>
        <w:t>רמות</w:t>
      </w:r>
      <w:r>
        <w:rPr>
          <w:rtl/>
        </w:rPr>
        <w:t xml:space="preserve"> </w:t>
      </w:r>
      <w:r w:rsidRPr="00256B2D">
        <w:rPr>
          <w:rtl/>
        </w:rPr>
        <w:t>נמוכות</w:t>
      </w:r>
      <w:r>
        <w:rPr>
          <w:rtl/>
        </w:rPr>
        <w:t xml:space="preserve"> </w:t>
      </w:r>
      <w:r w:rsidRPr="00256B2D">
        <w:rPr>
          <w:rtl/>
        </w:rPr>
        <w:t>במיוחד</w:t>
      </w:r>
      <w:r>
        <w:rPr>
          <w:rtl/>
        </w:rPr>
        <w:t xml:space="preserve"> </w:t>
      </w:r>
      <w:r w:rsidRPr="00256B2D">
        <w:rPr>
          <w:rtl/>
        </w:rPr>
        <w:t>של</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ראו</w:t>
      </w:r>
      <w:r>
        <w:rPr>
          <w:rtl/>
        </w:rPr>
        <w:t xml:space="preserve"> </w:t>
      </w:r>
      <w:r w:rsidRPr="00256B2D">
        <w:rPr>
          <w:rtl/>
        </w:rPr>
        <w:t>לעיל</w:t>
      </w:r>
      <w:r>
        <w:rPr>
          <w:rtl/>
        </w:rPr>
        <w:t xml:space="preserve">). </w:t>
      </w:r>
      <w:r w:rsidRPr="00256B2D">
        <w:rPr>
          <w:rtl/>
        </w:rPr>
        <w:t>לקבוצות</w:t>
      </w:r>
      <w:r>
        <w:rPr>
          <w:rtl/>
        </w:rPr>
        <w:t xml:space="preserve"> </w:t>
      </w:r>
      <w:r w:rsidRPr="00256B2D">
        <w:rPr>
          <w:rtl/>
        </w:rPr>
        <w:t>אלה</w:t>
      </w:r>
      <w:r>
        <w:rPr>
          <w:rtl/>
        </w:rPr>
        <w:t xml:space="preserve"> </w:t>
      </w:r>
      <w:r w:rsidRPr="00256B2D">
        <w:rPr>
          <w:rtl/>
        </w:rPr>
        <w:t>ברוב</w:t>
      </w:r>
      <w:r>
        <w:rPr>
          <w:rtl/>
        </w:rPr>
        <w:t xml:space="preserve"> </w:t>
      </w:r>
      <w:r w:rsidRPr="00256B2D">
        <w:rPr>
          <w:rtl/>
        </w:rPr>
        <w:t>המקרים</w:t>
      </w:r>
      <w:r>
        <w:rPr>
          <w:rtl/>
        </w:rPr>
        <w:t xml:space="preserve"> </w:t>
      </w:r>
      <w:r w:rsidRPr="00256B2D">
        <w:rPr>
          <w:rtl/>
        </w:rPr>
        <w:t>אין</w:t>
      </w:r>
      <w:r>
        <w:rPr>
          <w:rtl/>
        </w:rPr>
        <w:t xml:space="preserve"> </w:t>
      </w:r>
      <w:r w:rsidRPr="00256B2D">
        <w:rPr>
          <w:rtl/>
        </w:rPr>
        <w:t>הכלים</w:t>
      </w:r>
      <w:r>
        <w:rPr>
          <w:rtl/>
        </w:rPr>
        <w:t xml:space="preserve"> </w:t>
      </w:r>
      <w:r w:rsidRPr="00256B2D">
        <w:rPr>
          <w:rtl/>
        </w:rPr>
        <w:t>והמיומנויות</w:t>
      </w:r>
      <w:r>
        <w:rPr>
          <w:rtl/>
        </w:rPr>
        <w:t xml:space="preserve"> </w:t>
      </w:r>
      <w:r w:rsidRPr="00256B2D">
        <w:rPr>
          <w:rtl/>
        </w:rPr>
        <w:t>הבסיסיות</w:t>
      </w:r>
      <w:r>
        <w:rPr>
          <w:rtl/>
        </w:rPr>
        <w:t xml:space="preserve"> </w:t>
      </w:r>
      <w:r w:rsidRPr="00256B2D">
        <w:rPr>
          <w:rtl/>
        </w:rPr>
        <w:t>כדי</w:t>
      </w:r>
      <w:r>
        <w:rPr>
          <w:rtl/>
        </w:rPr>
        <w:t xml:space="preserve"> </w:t>
      </w:r>
      <w:r w:rsidRPr="00256B2D">
        <w:rPr>
          <w:rtl/>
        </w:rPr>
        <w:t>לגשת</w:t>
      </w:r>
      <w:r>
        <w:rPr>
          <w:rtl/>
        </w:rPr>
        <w:t xml:space="preserve"> </w:t>
      </w:r>
      <w:r w:rsidRPr="00256B2D">
        <w:rPr>
          <w:rtl/>
        </w:rPr>
        <w:t>באופן</w:t>
      </w:r>
      <w:r>
        <w:rPr>
          <w:rtl/>
        </w:rPr>
        <w:t xml:space="preserve"> </w:t>
      </w:r>
      <w:r w:rsidRPr="00256B2D">
        <w:rPr>
          <w:rtl/>
        </w:rPr>
        <w:t>עצמאי</w:t>
      </w:r>
      <w:r>
        <w:rPr>
          <w:rtl/>
        </w:rPr>
        <w:t xml:space="preserve"> </w:t>
      </w:r>
      <w:r w:rsidRPr="00256B2D">
        <w:rPr>
          <w:rtl/>
        </w:rPr>
        <w:t>לאתר</w:t>
      </w:r>
      <w:r>
        <w:rPr>
          <w:rtl/>
        </w:rPr>
        <w:t xml:space="preserve"> </w:t>
      </w:r>
      <w:r w:rsidRPr="00256B2D">
        <w:rPr>
          <w:rtl/>
        </w:rPr>
        <w:t>מסוג</w:t>
      </w:r>
      <w:r>
        <w:rPr>
          <w:rtl/>
        </w:rPr>
        <w:t xml:space="preserve"> </w:t>
      </w:r>
      <w:r w:rsidRPr="00256B2D">
        <w:rPr>
          <w:rtl/>
        </w:rPr>
        <w:t>קמפוס</w:t>
      </w:r>
      <w:r w:rsidRPr="00256B2D">
        <w:t>IL</w:t>
      </w:r>
      <w:r>
        <w:rPr>
          <w:rtl/>
        </w:rPr>
        <w:t xml:space="preserve"> </w:t>
      </w:r>
      <w:r w:rsidRPr="00256B2D">
        <w:rPr>
          <w:rtl/>
        </w:rPr>
        <w:t>או</w:t>
      </w:r>
      <w:r>
        <w:rPr>
          <w:rtl/>
        </w:rPr>
        <w:t xml:space="preserve"> </w:t>
      </w:r>
      <w:r w:rsidRPr="00256B2D">
        <w:rPr>
          <w:rtl/>
        </w:rPr>
        <w:t>אתר</w:t>
      </w:r>
      <w:r>
        <w:rPr>
          <w:rtl/>
        </w:rPr>
        <w:t xml:space="preserve"> </w:t>
      </w:r>
      <w:r w:rsidRPr="00256B2D">
        <w:rPr>
          <w:rtl/>
        </w:rPr>
        <w:t>שירות</w:t>
      </w:r>
      <w:r>
        <w:rPr>
          <w:rtl/>
        </w:rPr>
        <w:t xml:space="preserve"> </w:t>
      </w:r>
      <w:r w:rsidRPr="00256B2D">
        <w:rPr>
          <w:rtl/>
        </w:rPr>
        <w:t>התעסוקה</w:t>
      </w:r>
      <w:r>
        <w:rPr>
          <w:rtl/>
        </w:rPr>
        <w:t xml:space="preserve"> </w:t>
      </w:r>
      <w:r w:rsidRPr="00256B2D">
        <w:rPr>
          <w:rtl/>
        </w:rPr>
        <w:t>ולהיעזר</w:t>
      </w:r>
      <w:r>
        <w:rPr>
          <w:rtl/>
        </w:rPr>
        <w:t xml:space="preserve"> </w:t>
      </w:r>
      <w:r w:rsidRPr="00256B2D">
        <w:rPr>
          <w:rtl/>
        </w:rPr>
        <w:t>בתכנים</w:t>
      </w:r>
      <w:r>
        <w:rPr>
          <w:rtl/>
        </w:rPr>
        <w:t xml:space="preserve"> </w:t>
      </w:r>
      <w:r w:rsidRPr="00256B2D">
        <w:rPr>
          <w:rtl/>
        </w:rPr>
        <w:t>שבו</w:t>
      </w:r>
      <w:r>
        <w:rPr>
          <w:rtl/>
        </w:rPr>
        <w:t xml:space="preserve">, </w:t>
      </w:r>
      <w:r w:rsidRPr="00256B2D">
        <w:rPr>
          <w:rtl/>
        </w:rPr>
        <w:t>והן</w:t>
      </w:r>
      <w:r>
        <w:rPr>
          <w:rtl/>
        </w:rPr>
        <w:t xml:space="preserve"> </w:t>
      </w:r>
      <w:r w:rsidRPr="00256B2D">
        <w:rPr>
          <w:rtl/>
        </w:rPr>
        <w:t>יזדקקו</w:t>
      </w:r>
      <w:r>
        <w:rPr>
          <w:rtl/>
        </w:rPr>
        <w:t xml:space="preserve"> </w:t>
      </w:r>
      <w:r w:rsidRPr="00256B2D">
        <w:rPr>
          <w:rtl/>
        </w:rPr>
        <w:t>גם</w:t>
      </w:r>
      <w:r>
        <w:rPr>
          <w:rtl/>
        </w:rPr>
        <w:t xml:space="preserve"> </w:t>
      </w:r>
      <w:r w:rsidRPr="00256B2D">
        <w:rPr>
          <w:rtl/>
        </w:rPr>
        <w:t>להדרכה</w:t>
      </w:r>
      <w:r>
        <w:rPr>
          <w:rtl/>
        </w:rPr>
        <w:t xml:space="preserve"> </w:t>
      </w:r>
      <w:r w:rsidRPr="00256B2D">
        <w:rPr>
          <w:rtl/>
        </w:rPr>
        <w:t>פרונטלית</w:t>
      </w:r>
      <w:r>
        <w:rPr>
          <w:rtl/>
        </w:rPr>
        <w:t xml:space="preserve"> </w:t>
      </w:r>
      <w:r w:rsidRPr="00256B2D">
        <w:rPr>
          <w:rtl/>
        </w:rPr>
        <w:t>לפני</w:t>
      </w:r>
      <w:r>
        <w:rPr>
          <w:rtl/>
        </w:rPr>
        <w:t xml:space="preserve"> </w:t>
      </w:r>
      <w:r w:rsidRPr="00256B2D">
        <w:rPr>
          <w:rtl/>
        </w:rPr>
        <w:t>שיוכלו</w:t>
      </w:r>
      <w:r>
        <w:rPr>
          <w:rtl/>
        </w:rPr>
        <w:t xml:space="preserve"> </w:t>
      </w:r>
      <w:r w:rsidRPr="00256B2D">
        <w:rPr>
          <w:rtl/>
        </w:rPr>
        <w:t>ליהנות</w:t>
      </w:r>
      <w:r>
        <w:rPr>
          <w:rtl/>
        </w:rPr>
        <w:t xml:space="preserve"> </w:t>
      </w:r>
      <w:r w:rsidRPr="00256B2D">
        <w:rPr>
          <w:rtl/>
        </w:rPr>
        <w:t>מקורסים</w:t>
      </w:r>
      <w:r>
        <w:rPr>
          <w:rtl/>
        </w:rPr>
        <w:t xml:space="preserve"> </w:t>
      </w:r>
      <w:r w:rsidRPr="00256B2D">
        <w:rPr>
          <w:rtl/>
        </w:rPr>
        <w:t>מקוונים</w:t>
      </w:r>
      <w:r>
        <w:rPr>
          <w:rtl/>
        </w:rPr>
        <w:t xml:space="preserve">, </w:t>
      </w:r>
      <w:r w:rsidRPr="00256B2D">
        <w:rPr>
          <w:rtl/>
        </w:rPr>
        <w:t>או</w:t>
      </w:r>
      <w:r>
        <w:rPr>
          <w:rtl/>
        </w:rPr>
        <w:t xml:space="preserve"> </w:t>
      </w:r>
      <w:r w:rsidRPr="00256B2D">
        <w:rPr>
          <w:rtl/>
        </w:rPr>
        <w:t>במקביל</w:t>
      </w:r>
      <w:r>
        <w:rPr>
          <w:rtl/>
        </w:rPr>
        <w:t xml:space="preserve"> </w:t>
      </w:r>
      <w:r w:rsidRPr="00256B2D">
        <w:rPr>
          <w:rtl/>
        </w:rPr>
        <w:t>להשתתפותם</w:t>
      </w:r>
      <w:r>
        <w:rPr>
          <w:rtl/>
        </w:rPr>
        <w:t xml:space="preserve"> </w:t>
      </w:r>
      <w:r w:rsidRPr="00256B2D">
        <w:rPr>
          <w:rtl/>
        </w:rPr>
        <w:t>בקורסים</w:t>
      </w:r>
      <w:r>
        <w:rPr>
          <w:rtl/>
        </w:rPr>
        <w:t xml:space="preserve"> </w:t>
      </w:r>
      <w:r w:rsidRPr="00256B2D">
        <w:rPr>
          <w:rtl/>
        </w:rPr>
        <w:t>אלו</w:t>
      </w:r>
      <w:r>
        <w:rPr>
          <w:vertAlign w:val="superscript"/>
          <w:rtl/>
        </w:rPr>
        <w:footnoteReference w:id="135"/>
      </w:r>
      <w:r>
        <w:rPr>
          <w:rtl/>
        </w:rPr>
        <w:t xml:space="preserve">. </w:t>
      </w:r>
      <w:r w:rsidRPr="00256B2D">
        <w:rPr>
          <w:rtl/>
        </w:rPr>
        <w:t>על</w:t>
      </w:r>
      <w:r>
        <w:rPr>
          <w:rtl/>
        </w:rPr>
        <w:t xml:space="preserve"> </w:t>
      </w:r>
      <w:r w:rsidRPr="00256B2D">
        <w:rPr>
          <w:rtl/>
        </w:rPr>
        <w:t>כן</w:t>
      </w:r>
      <w:r>
        <w:rPr>
          <w:rtl/>
        </w:rPr>
        <w:t xml:space="preserve"> </w:t>
      </w:r>
      <w:r w:rsidRPr="00256B2D">
        <w:rPr>
          <w:rtl/>
        </w:rPr>
        <w:t>עולה</w:t>
      </w:r>
      <w:r>
        <w:rPr>
          <w:rtl/>
        </w:rPr>
        <w:t xml:space="preserve"> </w:t>
      </w:r>
      <w:r w:rsidRPr="00256B2D">
        <w:rPr>
          <w:rtl/>
        </w:rPr>
        <w:t>חשש</w:t>
      </w:r>
      <w:r>
        <w:rPr>
          <w:rtl/>
        </w:rPr>
        <w:t xml:space="preserve"> </w:t>
      </w:r>
      <w:r w:rsidRPr="00256B2D">
        <w:rPr>
          <w:rtl/>
        </w:rPr>
        <w:t>שהנגישות</w:t>
      </w:r>
      <w:r>
        <w:rPr>
          <w:rtl/>
        </w:rPr>
        <w:t xml:space="preserve"> </w:t>
      </w:r>
      <w:r w:rsidRPr="00256B2D">
        <w:rPr>
          <w:rtl/>
        </w:rPr>
        <w:t>של</w:t>
      </w:r>
      <w:r>
        <w:rPr>
          <w:rtl/>
        </w:rPr>
        <w:t xml:space="preserve"> </w:t>
      </w:r>
      <w:r w:rsidRPr="00256B2D">
        <w:rPr>
          <w:rtl/>
        </w:rPr>
        <w:t>קבוצות</w:t>
      </w:r>
      <w:r>
        <w:rPr>
          <w:rtl/>
        </w:rPr>
        <w:t xml:space="preserve"> </w:t>
      </w:r>
      <w:r w:rsidRPr="00256B2D">
        <w:rPr>
          <w:rtl/>
        </w:rPr>
        <w:t>אלו</w:t>
      </w:r>
      <w:r>
        <w:rPr>
          <w:rtl/>
        </w:rPr>
        <w:t xml:space="preserve"> </w:t>
      </w:r>
      <w:r w:rsidRPr="00256B2D">
        <w:rPr>
          <w:rtl/>
        </w:rPr>
        <w:t>לקורסים</w:t>
      </w:r>
      <w:r>
        <w:rPr>
          <w:rtl/>
        </w:rPr>
        <w:t xml:space="preserve"> </w:t>
      </w:r>
      <w:r w:rsidRPr="00256B2D">
        <w:rPr>
          <w:rtl/>
        </w:rPr>
        <w:t>בקמפוס</w:t>
      </w:r>
      <w:r w:rsidRPr="00256B2D">
        <w:t>IL</w:t>
      </w:r>
      <w:r>
        <w:rPr>
          <w:rtl/>
        </w:rPr>
        <w:t xml:space="preserve"> </w:t>
      </w:r>
      <w:r w:rsidRPr="00256B2D">
        <w:rPr>
          <w:rtl/>
        </w:rPr>
        <w:t>ובאתר</w:t>
      </w:r>
      <w:r>
        <w:rPr>
          <w:rtl/>
        </w:rPr>
        <w:t xml:space="preserve"> </w:t>
      </w:r>
      <w:r w:rsidRPr="00256B2D">
        <w:rPr>
          <w:rtl/>
        </w:rPr>
        <w:t>שירות</w:t>
      </w:r>
      <w:r>
        <w:rPr>
          <w:rtl/>
        </w:rPr>
        <w:t xml:space="preserve"> </w:t>
      </w:r>
      <w:r w:rsidRPr="00256B2D">
        <w:rPr>
          <w:rtl/>
        </w:rPr>
        <w:t>התעסוקה</w:t>
      </w:r>
      <w:r>
        <w:rPr>
          <w:rtl/>
        </w:rPr>
        <w:t xml:space="preserve"> </w:t>
      </w:r>
      <w:r w:rsidRPr="00256B2D">
        <w:rPr>
          <w:rtl/>
        </w:rPr>
        <w:t>אינה</w:t>
      </w:r>
      <w:r>
        <w:rPr>
          <w:rtl/>
        </w:rPr>
        <w:t xml:space="preserve"> </w:t>
      </w:r>
      <w:r w:rsidRPr="00256B2D">
        <w:rPr>
          <w:rtl/>
        </w:rPr>
        <w:t>מספקת</w:t>
      </w:r>
      <w:r>
        <w:rPr>
          <w:rtl/>
        </w:rPr>
        <w:t xml:space="preserve"> </w:t>
      </w:r>
      <w:r w:rsidRPr="00256B2D">
        <w:rPr>
          <w:rtl/>
        </w:rPr>
        <w:t>כדי</w:t>
      </w:r>
      <w:r>
        <w:rPr>
          <w:rtl/>
        </w:rPr>
        <w:t xml:space="preserve"> </w:t>
      </w:r>
      <w:r w:rsidRPr="00256B2D">
        <w:rPr>
          <w:rtl/>
        </w:rPr>
        <w:t>לקדם</w:t>
      </w:r>
      <w:r>
        <w:rPr>
          <w:rtl/>
        </w:rPr>
        <w:t xml:space="preserve"> </w:t>
      </w:r>
      <w:r w:rsidRPr="00256B2D">
        <w:rPr>
          <w:rtl/>
        </w:rPr>
        <w:t>אצלן</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והן</w:t>
      </w:r>
      <w:r>
        <w:rPr>
          <w:rtl/>
        </w:rPr>
        <w:t xml:space="preserve"> </w:t>
      </w:r>
      <w:r w:rsidRPr="00256B2D">
        <w:rPr>
          <w:rtl/>
        </w:rPr>
        <w:t>נדרשות</w:t>
      </w:r>
      <w:r>
        <w:rPr>
          <w:rtl/>
        </w:rPr>
        <w:t xml:space="preserve"> </w:t>
      </w:r>
      <w:r w:rsidRPr="00256B2D">
        <w:rPr>
          <w:rtl/>
        </w:rPr>
        <w:t>לתוכניות</w:t>
      </w:r>
      <w:r>
        <w:rPr>
          <w:rtl/>
        </w:rPr>
        <w:t xml:space="preserve"> </w:t>
      </w:r>
      <w:r w:rsidRPr="00256B2D">
        <w:rPr>
          <w:rtl/>
        </w:rPr>
        <w:t>עם</w:t>
      </w:r>
      <w:r>
        <w:rPr>
          <w:rtl/>
        </w:rPr>
        <w:t xml:space="preserve"> </w:t>
      </w:r>
      <w:r w:rsidRPr="00256B2D">
        <w:rPr>
          <w:rtl/>
        </w:rPr>
        <w:t>ליווי</w:t>
      </w:r>
      <w:r>
        <w:rPr>
          <w:rtl/>
        </w:rPr>
        <w:t xml:space="preserve"> </w:t>
      </w:r>
      <w:r w:rsidRPr="00256B2D">
        <w:rPr>
          <w:rtl/>
        </w:rPr>
        <w:t>והדרכה</w:t>
      </w:r>
      <w:r>
        <w:rPr>
          <w:rtl/>
        </w:rPr>
        <w:t>.</w:t>
      </w:r>
    </w:p>
    <w:p w:rsidR="00380896" w:rsidRPr="00A50730" w:rsidP="00286EBA" w14:paraId="3FC17330" w14:textId="77777777">
      <w:pPr>
        <w:pStyle w:val="a5"/>
        <w:spacing w:after="120" w:line="320" w:lineRule="atLeast"/>
        <w:rPr>
          <w:rFonts w:ascii="Tahoma" w:hAnsi="Tahoma" w:cs="Tahoma"/>
          <w:sz w:val="20"/>
          <w:szCs w:val="20"/>
          <w:rtl/>
        </w:rPr>
      </w:pPr>
      <w:r w:rsidRPr="00A50730">
        <w:rPr>
          <w:rFonts w:ascii="Tahoma" w:hAnsi="Tahoma" w:cs="Tahoma"/>
          <w:sz w:val="20"/>
          <w:szCs w:val="20"/>
          <w:rtl/>
        </w:rPr>
        <w:t>בתשובתו ציין מטה ישראל דיגיטלית כי יש להגדיל את היקף הפעילות להקניית אוריינות דיגיטלית למבוגרים, וכי ההכנה המקצועית שביצע בשנים האחרונות מאפשרת לו להרחיב את פעילותו להיקף משמעותי, בהינתן תקציבים מתאימים. הוא הוסיף וציין כי בעת סיום הביקורת הוא פועל להרחבת פעילותו, באופן שעשרות אלפי משתתפים נוספים יוכלו להשתתף בה בשנת 2021, וכי הוא מתכנן לקיים שני מהלכים לשם כך:</w:t>
      </w:r>
    </w:p>
    <w:p w:rsidR="00380896" w:rsidRPr="00A50730" w:rsidP="00286EBA" w14:paraId="7B6CCD1A" w14:textId="2B57CD8A">
      <w:pPr>
        <w:pStyle w:val="a5"/>
        <w:spacing w:after="120" w:line="320" w:lineRule="atLeast"/>
        <w:ind w:left="340" w:hanging="340"/>
        <w:rPr>
          <w:rFonts w:ascii="Tahoma" w:hAnsi="Tahoma" w:cs="Tahoma"/>
          <w:sz w:val="20"/>
          <w:szCs w:val="20"/>
          <w:rtl/>
        </w:rPr>
      </w:pPr>
      <w:r w:rsidRPr="00A50730">
        <w:rPr>
          <w:rFonts w:ascii="Tahoma" w:hAnsi="Tahoma" w:cs="Tahoma"/>
          <w:sz w:val="20"/>
          <w:szCs w:val="20"/>
          <w:rtl/>
        </w:rPr>
        <w:t>1.</w:t>
      </w:r>
      <w:r w:rsidRPr="00A50730">
        <w:rPr>
          <w:rFonts w:ascii="Tahoma" w:hAnsi="Tahoma" w:cs="Tahoma"/>
          <w:sz w:val="20"/>
          <w:szCs w:val="20"/>
          <w:rtl/>
        </w:rPr>
        <w:tab/>
        <w:t xml:space="preserve">קורסים, סדנאות והדרכות (פיזיות ומקוונות) שיופעלו, בשיתוף מרכז השלטון המקומי, החל ממרץ 2021 בכ-100 רשויות מקומיות, ושבהם ישתתפו כ-150,000 איש. </w:t>
      </w:r>
    </w:p>
    <w:p w:rsidR="00380896" w:rsidRPr="00A50730" w:rsidP="00286EBA" w14:paraId="18056864" w14:textId="6274EA44">
      <w:pPr>
        <w:pStyle w:val="a5"/>
        <w:spacing w:after="120" w:line="320" w:lineRule="atLeast"/>
        <w:ind w:left="340" w:hanging="340"/>
        <w:rPr>
          <w:rFonts w:ascii="Tahoma" w:hAnsi="Tahoma" w:cs="Tahoma"/>
          <w:sz w:val="20"/>
          <w:szCs w:val="20"/>
          <w:rtl/>
        </w:rPr>
      </w:pPr>
      <w:r w:rsidRPr="00A50730">
        <w:rPr>
          <w:rFonts w:ascii="Tahoma" w:hAnsi="Tahoma" w:cs="Tahoma"/>
          <w:sz w:val="20"/>
          <w:szCs w:val="20"/>
          <w:rtl/>
        </w:rPr>
        <w:t>2.</w:t>
      </w:r>
      <w:r w:rsidRPr="00A50730">
        <w:rPr>
          <w:rFonts w:ascii="Tahoma" w:hAnsi="Tahoma" w:cs="Tahoma"/>
          <w:sz w:val="20"/>
          <w:szCs w:val="20"/>
          <w:rtl/>
        </w:rPr>
        <w:tab/>
        <w:t>הרחבה של מיזם קהילות דיגיטליות לכ-20 עד 30 רשויות מקומיות, וזאת כנראה החל מהמחצית השנייה של שנת 2021, ובכפוף לאישור תקציב.</w:t>
      </w:r>
    </w:p>
    <w:p w:rsidR="00380896" w:rsidRPr="00256B2D" w:rsidP="001F54DE" w14:paraId="2282873E" w14:textId="77777777">
      <w:pPr>
        <w:pStyle w:val="RESHET"/>
        <w:rPr>
          <w:rtl/>
        </w:rPr>
      </w:pPr>
      <w:r w:rsidRPr="00256B2D">
        <w:rPr>
          <w:rtl/>
        </w:rPr>
        <w:t>מומלץ</w:t>
      </w:r>
      <w:r>
        <w:rPr>
          <w:rtl/>
        </w:rPr>
        <w:t xml:space="preserve"> </w:t>
      </w:r>
      <w:r w:rsidRPr="00256B2D">
        <w:rPr>
          <w:rtl/>
        </w:rPr>
        <w:t>כי</w:t>
      </w:r>
      <w:r>
        <w:rPr>
          <w:rtl/>
        </w:rPr>
        <w:t xml:space="preserve"> </w:t>
      </w:r>
      <w:r w:rsidRPr="00256B2D">
        <w:rPr>
          <w:rtl/>
        </w:rPr>
        <w:t>במסגרת</w:t>
      </w:r>
      <w:r>
        <w:rPr>
          <w:rtl/>
        </w:rPr>
        <w:t xml:space="preserve"> </w:t>
      </w:r>
      <w:r w:rsidRPr="00256B2D">
        <w:rPr>
          <w:rtl/>
        </w:rPr>
        <w:t>התוכנית</w:t>
      </w:r>
      <w:r>
        <w:rPr>
          <w:rtl/>
        </w:rPr>
        <w:t xml:space="preserve"> </w:t>
      </w:r>
      <w:r w:rsidRPr="00256B2D">
        <w:rPr>
          <w:rtl/>
        </w:rPr>
        <w:t>של</w:t>
      </w:r>
      <w:r>
        <w:rPr>
          <w:rtl/>
        </w:rPr>
        <w:t xml:space="preserve"> </w:t>
      </w:r>
      <w:r w:rsidRPr="00256B2D">
        <w:rPr>
          <w:rtl/>
        </w:rPr>
        <w:t>מטה</w:t>
      </w:r>
      <w:r>
        <w:rPr>
          <w:rtl/>
        </w:rPr>
        <w:t xml:space="preserve"> </w:t>
      </w:r>
      <w:r w:rsidRPr="00256B2D">
        <w:rPr>
          <w:rtl/>
        </w:rPr>
        <w:t>ישראל</w:t>
      </w:r>
      <w:r>
        <w:rPr>
          <w:rtl/>
        </w:rPr>
        <w:t xml:space="preserve"> </w:t>
      </w:r>
      <w:r w:rsidRPr="00256B2D">
        <w:rPr>
          <w:rtl/>
        </w:rPr>
        <w:t>דיגיטלית</w:t>
      </w:r>
      <w:r>
        <w:rPr>
          <w:rtl/>
        </w:rPr>
        <w:t xml:space="preserve"> </w:t>
      </w:r>
      <w:r w:rsidRPr="00256B2D">
        <w:rPr>
          <w:rtl/>
        </w:rPr>
        <w:t>להקניה</w:t>
      </w:r>
      <w:r>
        <w:rPr>
          <w:rtl/>
        </w:rPr>
        <w:t xml:space="preserve"> </w:t>
      </w:r>
      <w:r w:rsidRPr="00256B2D">
        <w:rPr>
          <w:rtl/>
        </w:rPr>
        <w:t>רחבה</w:t>
      </w:r>
      <w:r>
        <w:rPr>
          <w:rtl/>
        </w:rPr>
        <w:t xml:space="preserve"> </w:t>
      </w:r>
      <w:r w:rsidRPr="00256B2D">
        <w:rPr>
          <w:rtl/>
        </w:rPr>
        <w:t>של</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לאוכלוסיות</w:t>
      </w:r>
      <w:r>
        <w:rPr>
          <w:rtl/>
        </w:rPr>
        <w:t xml:space="preserve"> </w:t>
      </w:r>
      <w:r w:rsidRPr="00256B2D">
        <w:rPr>
          <w:rtl/>
        </w:rPr>
        <w:t>הזקוקות</w:t>
      </w:r>
      <w:r>
        <w:rPr>
          <w:rtl/>
        </w:rPr>
        <w:t xml:space="preserve"> </w:t>
      </w:r>
      <w:r w:rsidRPr="00256B2D">
        <w:rPr>
          <w:rtl/>
        </w:rPr>
        <w:t>לכך</w:t>
      </w:r>
      <w:r>
        <w:rPr>
          <w:rtl/>
        </w:rPr>
        <w:t xml:space="preserve">, </w:t>
      </w:r>
      <w:r w:rsidRPr="00256B2D">
        <w:rPr>
          <w:rtl/>
        </w:rPr>
        <w:t>הוא</w:t>
      </w:r>
      <w:r>
        <w:rPr>
          <w:rtl/>
        </w:rPr>
        <w:t xml:space="preserve"> </w:t>
      </w:r>
      <w:r w:rsidRPr="00256B2D">
        <w:rPr>
          <w:rtl/>
        </w:rPr>
        <w:t>יוודא</w:t>
      </w:r>
      <w:r>
        <w:rPr>
          <w:rtl/>
        </w:rPr>
        <w:t xml:space="preserve"> </w:t>
      </w:r>
      <w:r w:rsidRPr="00256B2D">
        <w:rPr>
          <w:rtl/>
        </w:rPr>
        <w:t>לכל</w:t>
      </w:r>
      <w:r>
        <w:rPr>
          <w:rtl/>
        </w:rPr>
        <w:t xml:space="preserve"> </w:t>
      </w:r>
      <w:r w:rsidRPr="00256B2D">
        <w:rPr>
          <w:rtl/>
        </w:rPr>
        <w:t>הפחות</w:t>
      </w:r>
      <w:r>
        <w:rPr>
          <w:rtl/>
        </w:rPr>
        <w:t xml:space="preserve"> </w:t>
      </w:r>
      <w:r w:rsidRPr="00256B2D">
        <w:rPr>
          <w:rtl/>
        </w:rPr>
        <w:t>את</w:t>
      </w:r>
      <w:r>
        <w:rPr>
          <w:rtl/>
        </w:rPr>
        <w:t xml:space="preserve"> </w:t>
      </w:r>
      <w:r w:rsidRPr="00256B2D">
        <w:rPr>
          <w:rtl/>
        </w:rPr>
        <w:t>יישומו</w:t>
      </w:r>
      <w:r>
        <w:rPr>
          <w:rtl/>
        </w:rPr>
        <w:t xml:space="preserve"> </w:t>
      </w:r>
      <w:r w:rsidRPr="00256B2D">
        <w:rPr>
          <w:rtl/>
        </w:rPr>
        <w:t>של</w:t>
      </w:r>
      <w:r>
        <w:rPr>
          <w:rtl/>
        </w:rPr>
        <w:t xml:space="preserve"> </w:t>
      </w:r>
      <w:r w:rsidRPr="00256B2D">
        <w:rPr>
          <w:rtl/>
        </w:rPr>
        <w:t>היעד</w:t>
      </w:r>
      <w:r>
        <w:rPr>
          <w:rtl/>
        </w:rPr>
        <w:t xml:space="preserve"> </w:t>
      </w:r>
      <w:r w:rsidRPr="00256B2D">
        <w:rPr>
          <w:rtl/>
        </w:rPr>
        <w:t>הכמותי</w:t>
      </w:r>
      <w:r>
        <w:rPr>
          <w:rtl/>
        </w:rPr>
        <w:t xml:space="preserve"> </w:t>
      </w:r>
      <w:r w:rsidRPr="00256B2D">
        <w:rPr>
          <w:rtl/>
        </w:rPr>
        <w:t>שקבע</w:t>
      </w:r>
      <w:r>
        <w:rPr>
          <w:rtl/>
        </w:rPr>
        <w:t xml:space="preserve"> </w:t>
      </w:r>
      <w:r w:rsidRPr="00256B2D">
        <w:rPr>
          <w:rtl/>
        </w:rPr>
        <w:t>של</w:t>
      </w:r>
      <w:r>
        <w:rPr>
          <w:rtl/>
        </w:rPr>
        <w:t xml:space="preserve"> </w:t>
      </w:r>
      <w:r w:rsidRPr="00256B2D">
        <w:rPr>
          <w:rtl/>
        </w:rPr>
        <w:t>כ</w:t>
      </w:r>
      <w:r>
        <w:rPr>
          <w:rtl/>
        </w:rPr>
        <w:t>-</w:t>
      </w:r>
      <w:r w:rsidRPr="00256B2D">
        <w:rPr>
          <w:rtl/>
        </w:rPr>
        <w:t>30</w:t>
      </w:r>
      <w:r>
        <w:rPr>
          <w:rtl/>
        </w:rPr>
        <w:t>,</w:t>
      </w:r>
      <w:r w:rsidRPr="00256B2D">
        <w:rPr>
          <w:rtl/>
        </w:rPr>
        <w:t>000</w:t>
      </w:r>
      <w:r>
        <w:rPr>
          <w:rtl/>
        </w:rPr>
        <w:t xml:space="preserve"> </w:t>
      </w:r>
      <w:r w:rsidRPr="00256B2D">
        <w:rPr>
          <w:rtl/>
        </w:rPr>
        <w:t>משתתפים</w:t>
      </w:r>
      <w:r>
        <w:rPr>
          <w:rtl/>
        </w:rPr>
        <w:t xml:space="preserve"> </w:t>
      </w:r>
      <w:r w:rsidRPr="00256B2D">
        <w:rPr>
          <w:rtl/>
        </w:rPr>
        <w:t>בשנה</w:t>
      </w:r>
      <w:r>
        <w:rPr>
          <w:rtl/>
        </w:rPr>
        <w:t xml:space="preserve"> </w:t>
      </w:r>
      <w:r w:rsidRPr="00256B2D">
        <w:rPr>
          <w:rtl/>
        </w:rPr>
        <w:t>בתוכניות</w:t>
      </w:r>
      <w:r>
        <w:rPr>
          <w:rtl/>
        </w:rPr>
        <w:t xml:space="preserve"> </w:t>
      </w:r>
      <w:r w:rsidRPr="00256B2D">
        <w:rPr>
          <w:rtl/>
        </w:rPr>
        <w:t>בקהילה</w:t>
      </w:r>
      <w:r>
        <w:rPr>
          <w:rtl/>
        </w:rPr>
        <w:t xml:space="preserve"> </w:t>
      </w:r>
      <w:r w:rsidRPr="00256B2D">
        <w:rPr>
          <w:rtl/>
        </w:rPr>
        <w:t>ויפעל</w:t>
      </w:r>
      <w:r>
        <w:rPr>
          <w:rtl/>
        </w:rPr>
        <w:t xml:space="preserve"> </w:t>
      </w:r>
      <w:r w:rsidRPr="00256B2D">
        <w:rPr>
          <w:rtl/>
        </w:rPr>
        <w:t>להרחיבו</w:t>
      </w:r>
      <w:r>
        <w:rPr>
          <w:rtl/>
        </w:rPr>
        <w:t xml:space="preserve">, </w:t>
      </w:r>
      <w:r w:rsidRPr="00256B2D">
        <w:rPr>
          <w:rtl/>
        </w:rPr>
        <w:t>אם</w:t>
      </w:r>
      <w:r>
        <w:rPr>
          <w:rtl/>
        </w:rPr>
        <w:t xml:space="preserve"> </w:t>
      </w:r>
      <w:r w:rsidRPr="00256B2D">
        <w:rPr>
          <w:rtl/>
        </w:rPr>
        <w:t>בכוחות</w:t>
      </w:r>
      <w:r>
        <w:rPr>
          <w:rtl/>
        </w:rPr>
        <w:t xml:space="preserve"> </w:t>
      </w:r>
      <w:r w:rsidRPr="00256B2D">
        <w:rPr>
          <w:rtl/>
        </w:rPr>
        <w:t>עצמו</w:t>
      </w:r>
      <w:r>
        <w:rPr>
          <w:rtl/>
        </w:rPr>
        <w:t xml:space="preserve"> </w:t>
      </w:r>
      <w:r w:rsidRPr="00256B2D">
        <w:rPr>
          <w:rtl/>
        </w:rPr>
        <w:t>ואם</w:t>
      </w:r>
      <w:r>
        <w:rPr>
          <w:rtl/>
        </w:rPr>
        <w:t xml:space="preserve"> </w:t>
      </w:r>
      <w:r w:rsidRPr="00256B2D">
        <w:rPr>
          <w:rtl/>
        </w:rPr>
        <w:t>בשיתוף</w:t>
      </w:r>
      <w:r>
        <w:rPr>
          <w:rtl/>
        </w:rPr>
        <w:t xml:space="preserve"> </w:t>
      </w:r>
      <w:r w:rsidRPr="00256B2D">
        <w:rPr>
          <w:rtl/>
        </w:rPr>
        <w:t>גורמים</w:t>
      </w:r>
      <w:r>
        <w:rPr>
          <w:rtl/>
        </w:rPr>
        <w:t xml:space="preserve"> </w:t>
      </w:r>
      <w:r w:rsidRPr="00256B2D">
        <w:rPr>
          <w:rtl/>
        </w:rPr>
        <w:t>אחרים</w:t>
      </w:r>
      <w:r>
        <w:rPr>
          <w:rtl/>
        </w:rPr>
        <w:t xml:space="preserve">. </w:t>
      </w:r>
      <w:r w:rsidRPr="00256B2D">
        <w:rPr>
          <w:rtl/>
        </w:rPr>
        <w:t>בתוך</w:t>
      </w:r>
      <w:r>
        <w:rPr>
          <w:rtl/>
        </w:rPr>
        <w:t xml:space="preserve"> </w:t>
      </w:r>
      <w:r w:rsidRPr="00256B2D">
        <w:rPr>
          <w:rtl/>
        </w:rPr>
        <w:t>כך</w:t>
      </w:r>
      <w:r>
        <w:rPr>
          <w:rtl/>
        </w:rPr>
        <w:t xml:space="preserve"> </w:t>
      </w:r>
      <w:r w:rsidRPr="00256B2D">
        <w:rPr>
          <w:rtl/>
        </w:rPr>
        <w:t>ראוי</w:t>
      </w:r>
      <w:r>
        <w:rPr>
          <w:rtl/>
        </w:rPr>
        <w:t xml:space="preserve"> </w:t>
      </w:r>
      <w:r w:rsidRPr="00256B2D">
        <w:rPr>
          <w:rtl/>
        </w:rPr>
        <w:t>שיביא</w:t>
      </w:r>
      <w:r>
        <w:rPr>
          <w:rtl/>
        </w:rPr>
        <w:t xml:space="preserve"> </w:t>
      </w:r>
      <w:r w:rsidRPr="00256B2D">
        <w:rPr>
          <w:rtl/>
        </w:rPr>
        <w:t>בחשבון</w:t>
      </w:r>
      <w:r>
        <w:rPr>
          <w:rtl/>
        </w:rPr>
        <w:t xml:space="preserve"> </w:t>
      </w:r>
      <w:r w:rsidRPr="00256B2D">
        <w:rPr>
          <w:rtl/>
        </w:rPr>
        <w:t>את</w:t>
      </w:r>
      <w:r>
        <w:rPr>
          <w:rtl/>
        </w:rPr>
        <w:t xml:space="preserve"> </w:t>
      </w:r>
      <w:r w:rsidRPr="00256B2D">
        <w:rPr>
          <w:rtl/>
        </w:rPr>
        <w:t>ההיקף</w:t>
      </w:r>
      <w:r>
        <w:rPr>
          <w:rtl/>
        </w:rPr>
        <w:t xml:space="preserve"> </w:t>
      </w:r>
      <w:r w:rsidRPr="00256B2D">
        <w:rPr>
          <w:rtl/>
        </w:rPr>
        <w:t>העצום</w:t>
      </w:r>
      <w:r>
        <w:rPr>
          <w:rtl/>
        </w:rPr>
        <w:t xml:space="preserve"> </w:t>
      </w:r>
      <w:r w:rsidRPr="00256B2D">
        <w:rPr>
          <w:rtl/>
        </w:rPr>
        <w:t>של</w:t>
      </w:r>
      <w:r>
        <w:rPr>
          <w:rtl/>
        </w:rPr>
        <w:t xml:space="preserve"> </w:t>
      </w:r>
      <w:r w:rsidRPr="00256B2D">
        <w:rPr>
          <w:rtl/>
        </w:rPr>
        <w:t>האוכלוסייה</w:t>
      </w:r>
      <w:r>
        <w:rPr>
          <w:rtl/>
        </w:rPr>
        <w:t xml:space="preserve"> </w:t>
      </w:r>
      <w:r w:rsidRPr="00256B2D">
        <w:rPr>
          <w:rtl/>
        </w:rPr>
        <w:t>שנזקקת</w:t>
      </w:r>
      <w:r>
        <w:rPr>
          <w:rtl/>
        </w:rPr>
        <w:t xml:space="preserve"> </w:t>
      </w:r>
      <w:r w:rsidRPr="00256B2D">
        <w:rPr>
          <w:rtl/>
        </w:rPr>
        <w:t>לרכישת</w:t>
      </w:r>
      <w:r>
        <w:rPr>
          <w:rtl/>
        </w:rPr>
        <w:t xml:space="preserve"> </w:t>
      </w:r>
      <w:r w:rsidRPr="00256B2D">
        <w:rPr>
          <w:rtl/>
        </w:rPr>
        <w:t>האוריינות</w:t>
      </w:r>
      <w:r>
        <w:rPr>
          <w:rtl/>
        </w:rPr>
        <w:t xml:space="preserve"> - </w:t>
      </w:r>
      <w:r w:rsidRPr="00256B2D">
        <w:rPr>
          <w:rtl/>
        </w:rPr>
        <w:t>כ</w:t>
      </w:r>
      <w:r>
        <w:rPr>
          <w:rtl/>
        </w:rPr>
        <w:t>-</w:t>
      </w:r>
      <w:r w:rsidRPr="00256B2D">
        <w:rPr>
          <w:rtl/>
        </w:rPr>
        <w:t>1</w:t>
      </w:r>
      <w:r>
        <w:rPr>
          <w:rtl/>
        </w:rPr>
        <w:t>.</w:t>
      </w:r>
      <w:r w:rsidRPr="00256B2D">
        <w:rPr>
          <w:rtl/>
        </w:rPr>
        <w:t>4</w:t>
      </w:r>
      <w:r>
        <w:rPr>
          <w:rtl/>
        </w:rPr>
        <w:t xml:space="preserve"> </w:t>
      </w:r>
      <w:r w:rsidRPr="00256B2D">
        <w:rPr>
          <w:rtl/>
        </w:rPr>
        <w:t>מיליון</w:t>
      </w:r>
      <w:r>
        <w:rPr>
          <w:rtl/>
        </w:rPr>
        <w:t xml:space="preserve"> </w:t>
      </w:r>
      <w:r w:rsidRPr="00256B2D">
        <w:rPr>
          <w:rtl/>
        </w:rPr>
        <w:t>איש</w:t>
      </w:r>
      <w:r>
        <w:rPr>
          <w:rtl/>
        </w:rPr>
        <w:t xml:space="preserve"> </w:t>
      </w:r>
      <w:r w:rsidRPr="00256B2D">
        <w:rPr>
          <w:rtl/>
        </w:rPr>
        <w:t>באוכלוסיות</w:t>
      </w:r>
      <w:r>
        <w:rPr>
          <w:rtl/>
        </w:rPr>
        <w:t xml:space="preserve"> </w:t>
      </w:r>
      <w:r w:rsidRPr="00256B2D">
        <w:rPr>
          <w:rtl/>
        </w:rPr>
        <w:t>הערבית</w:t>
      </w:r>
      <w:r>
        <w:rPr>
          <w:rtl/>
        </w:rPr>
        <w:t xml:space="preserve"> </w:t>
      </w:r>
      <w:r w:rsidRPr="00256B2D">
        <w:rPr>
          <w:rtl/>
        </w:rPr>
        <w:t>והחרדית</w:t>
      </w:r>
      <w:r>
        <w:rPr>
          <w:rtl/>
        </w:rPr>
        <w:t xml:space="preserve"> </w:t>
      </w:r>
      <w:r w:rsidRPr="00256B2D">
        <w:rPr>
          <w:rtl/>
        </w:rPr>
        <w:t>ועוד</w:t>
      </w:r>
      <w:r>
        <w:rPr>
          <w:rtl/>
        </w:rPr>
        <w:t xml:space="preserve"> </w:t>
      </w:r>
      <w:r w:rsidRPr="00256B2D">
        <w:rPr>
          <w:rtl/>
        </w:rPr>
        <w:t>כ</w:t>
      </w:r>
      <w:r>
        <w:rPr>
          <w:rtl/>
        </w:rPr>
        <w:t>-</w:t>
      </w:r>
      <w:r w:rsidRPr="00256B2D">
        <w:rPr>
          <w:rtl/>
        </w:rPr>
        <w:t>2</w:t>
      </w:r>
      <w:r>
        <w:rPr>
          <w:rtl/>
        </w:rPr>
        <w:t>.</w:t>
      </w:r>
      <w:r w:rsidRPr="00256B2D">
        <w:rPr>
          <w:rtl/>
        </w:rPr>
        <w:t>3</w:t>
      </w:r>
      <w:r>
        <w:rPr>
          <w:rtl/>
        </w:rPr>
        <w:t xml:space="preserve"> </w:t>
      </w:r>
      <w:r w:rsidRPr="00256B2D">
        <w:rPr>
          <w:rtl/>
        </w:rPr>
        <w:t>מיליון</w:t>
      </w:r>
      <w:r>
        <w:rPr>
          <w:rtl/>
        </w:rPr>
        <w:t xml:space="preserve"> </w:t>
      </w:r>
      <w:r w:rsidRPr="00256B2D">
        <w:rPr>
          <w:rtl/>
        </w:rPr>
        <w:t>איש</w:t>
      </w:r>
      <w:r>
        <w:rPr>
          <w:rtl/>
        </w:rPr>
        <w:t xml:space="preserve"> </w:t>
      </w:r>
      <w:r w:rsidRPr="00256B2D">
        <w:rPr>
          <w:rtl/>
        </w:rPr>
        <w:t>באוכלוסייה</w:t>
      </w:r>
      <w:r>
        <w:rPr>
          <w:rtl/>
        </w:rPr>
        <w:t xml:space="preserve"> </w:t>
      </w:r>
      <w:r w:rsidRPr="00256B2D">
        <w:rPr>
          <w:rtl/>
        </w:rPr>
        <w:t>הכללית</w:t>
      </w:r>
      <w:r>
        <w:rPr>
          <w:rtl/>
        </w:rPr>
        <w:t>.</w:t>
      </w:r>
    </w:p>
    <w:p w:rsidR="00380896" w:rsidRPr="00A50730" w:rsidP="00286EBA" w14:paraId="048B10DF" w14:textId="77777777">
      <w:pPr>
        <w:pStyle w:val="a5"/>
        <w:spacing w:after="120" w:line="320" w:lineRule="atLeast"/>
        <w:rPr>
          <w:rFonts w:ascii="Tahoma" w:hAnsi="Tahoma" w:cs="Tahoma"/>
          <w:sz w:val="20"/>
          <w:szCs w:val="20"/>
          <w:rtl/>
        </w:rPr>
      </w:pPr>
      <w:r w:rsidRPr="00A50730">
        <w:rPr>
          <w:rFonts w:ascii="Tahoma" w:hAnsi="Tahoma" w:cs="Tahoma"/>
          <w:sz w:val="20"/>
          <w:szCs w:val="20"/>
          <w:rtl/>
        </w:rPr>
        <w:t>יצוין כי המשבר הנלווה למגפת הקורונה הביא גורמים שונים לשימוש גובר באמצעים מקוונים. למשל, מזרוע העבודה נמסר בספטמבר 2020 כי פעילויות רבות עברו למתכונת מקוונת, הן בשל אילוצי המשבר הבריאותי והן מתוך שאיפה להיות רלוונטיים לשוק העבודה המשתנה. כך, בפרק זמן של שלושה חודשים היא פתחה 35 קורסים להוראת עברית מרחוק לחברה הערבית, המחייבים את המשתתפים בהדרכות מקדימות באוריינות דיגיטלית, וכמעט 200 קורסים וסדנאות לאוכלוסייה החרדית. שירות התעסוקה המשיך להפעיל קורסי אוריינות דיגיטלית - תוך התאמתם ללמידה מודרכת מרחוק (באמצעות תוכנת זום) - שבהם השתתפו כ-2,000 איש בשנת 2020</w:t>
      </w:r>
      <w:r w:rsidRPr="00A50730">
        <w:rPr>
          <w:rFonts w:ascii="Tahoma" w:hAnsi="Tahoma" w:cs="Tahoma"/>
          <w:spacing w:val="-57"/>
          <w:sz w:val="20"/>
          <w:szCs w:val="20"/>
          <w:rtl/>
        </w:rPr>
        <w:t xml:space="preserve"> </w:t>
      </w:r>
      <w:r>
        <w:rPr>
          <w:rFonts w:ascii="Tahoma" w:hAnsi="Tahoma" w:cs="Tahoma"/>
          <w:sz w:val="20"/>
          <w:szCs w:val="20"/>
          <w:vertAlign w:val="superscript"/>
          <w:rtl/>
        </w:rPr>
        <w:footnoteReference w:id="136"/>
      </w:r>
      <w:r w:rsidRPr="00A50730">
        <w:rPr>
          <w:rFonts w:ascii="Tahoma" w:hAnsi="Tahoma" w:cs="Tahoma"/>
          <w:sz w:val="20"/>
          <w:szCs w:val="20"/>
          <w:rtl/>
        </w:rPr>
        <w:t>; במקביל לכך הוא המשיך להפעיל את הקורסים המקוונים הניתנים ללא ליווי, ואלה שירתו בין היתר את המפוטרים החדשים. מטה ישראל דיגיטלית השלים 11 קורסים מקוונים בקמפוס</w:t>
      </w:r>
      <w:r w:rsidRPr="00A50730">
        <w:rPr>
          <w:rFonts w:ascii="Tahoma" w:hAnsi="Tahoma" w:cs="Tahoma"/>
          <w:sz w:val="20"/>
          <w:szCs w:val="20"/>
        </w:rPr>
        <w:t>IL</w:t>
      </w:r>
      <w:r w:rsidRPr="00A50730">
        <w:rPr>
          <w:rFonts w:ascii="Tahoma" w:hAnsi="Tahoma" w:cs="Tahoma"/>
          <w:sz w:val="20"/>
          <w:szCs w:val="20"/>
          <w:rtl/>
        </w:rPr>
        <w:t>, הן בשפה העברית והן בשפה הערבית, והמשיך להפעיל גם את שאר הקורסים המקוונים שלו, שהרישום אליהם עלה במאות אחוזים בתקופה זו. נוסף על כך, קמפוס</w:t>
      </w:r>
      <w:r w:rsidRPr="00A50730">
        <w:rPr>
          <w:rFonts w:ascii="Tahoma" w:hAnsi="Tahoma" w:cs="Tahoma"/>
          <w:sz w:val="20"/>
          <w:szCs w:val="20"/>
        </w:rPr>
        <w:t>IL</w:t>
      </w:r>
      <w:r w:rsidRPr="00A50730">
        <w:rPr>
          <w:rFonts w:ascii="Tahoma" w:hAnsi="Tahoma" w:cs="Tahoma"/>
          <w:sz w:val="20"/>
          <w:szCs w:val="20"/>
          <w:rtl/>
        </w:rPr>
        <w:t xml:space="preserve"> השיק פרויקט ללמידה דיגיטלית בקהילות למידה משותפות, בליווי ומענה של צוותי הקורסים, וכן עמוד ייחודי באתר, "לימוד בבידוד", המעודד למידה עצמאית.</w:t>
      </w:r>
    </w:p>
    <w:p w:rsidR="00323B27" w:rsidRPr="00D43E82" w:rsidP="00323B27" w14:paraId="0596E7B2"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380896" w:rsidRPr="00256B2D" w:rsidP="001F54DE" w14:paraId="7E850C64" w14:textId="77777777">
      <w:pPr>
        <w:pStyle w:val="RESHET"/>
        <w:rPr>
          <w:rStyle w:val="a4"/>
          <w:rtl/>
        </w:rPr>
      </w:pPr>
      <w:r w:rsidRPr="00256B2D">
        <w:rPr>
          <w:rStyle w:val="a4"/>
          <w:rtl/>
        </w:rPr>
        <w:t>עולה</w:t>
      </w:r>
      <w:r>
        <w:rPr>
          <w:rStyle w:val="a4"/>
          <w:rtl/>
        </w:rPr>
        <w:t xml:space="preserve"> </w:t>
      </w:r>
      <w:r w:rsidRPr="00256B2D">
        <w:rPr>
          <w:rStyle w:val="a4"/>
          <w:rtl/>
        </w:rPr>
        <w:t>מהאמור</w:t>
      </w:r>
      <w:r>
        <w:rPr>
          <w:rStyle w:val="a4"/>
          <w:rtl/>
        </w:rPr>
        <w:t xml:space="preserve"> </w:t>
      </w:r>
      <w:r w:rsidRPr="00256B2D">
        <w:rPr>
          <w:rStyle w:val="a4"/>
          <w:rtl/>
        </w:rPr>
        <w:t>כי</w:t>
      </w:r>
      <w:r>
        <w:rPr>
          <w:rStyle w:val="a4"/>
          <w:rtl/>
        </w:rPr>
        <w:t xml:space="preserve"> </w:t>
      </w:r>
      <w:r w:rsidRPr="00256B2D">
        <w:rPr>
          <w:rStyle w:val="a4"/>
          <w:rtl/>
        </w:rPr>
        <w:t>כמה</w:t>
      </w:r>
      <w:r>
        <w:rPr>
          <w:rStyle w:val="a4"/>
          <w:rtl/>
        </w:rPr>
        <w:t xml:space="preserve"> </w:t>
      </w:r>
      <w:r w:rsidRPr="00256B2D">
        <w:rPr>
          <w:rStyle w:val="a4"/>
          <w:rtl/>
        </w:rPr>
        <w:t>גופים</w:t>
      </w:r>
      <w:r>
        <w:rPr>
          <w:rStyle w:val="a4"/>
          <w:rtl/>
        </w:rPr>
        <w:t xml:space="preserve"> </w:t>
      </w:r>
      <w:r w:rsidRPr="00256B2D">
        <w:rPr>
          <w:rStyle w:val="a4"/>
          <w:rtl/>
        </w:rPr>
        <w:t>ראו</w:t>
      </w:r>
      <w:r>
        <w:rPr>
          <w:rStyle w:val="a4"/>
          <w:rtl/>
        </w:rPr>
        <w:t xml:space="preserve"> </w:t>
      </w:r>
      <w:r w:rsidRPr="00256B2D">
        <w:rPr>
          <w:rStyle w:val="a4"/>
          <w:rtl/>
        </w:rPr>
        <w:t>עצמם</w:t>
      </w:r>
      <w:r>
        <w:rPr>
          <w:rStyle w:val="a4"/>
          <w:rtl/>
        </w:rPr>
        <w:t xml:space="preserve"> </w:t>
      </w:r>
      <w:r w:rsidRPr="00256B2D">
        <w:rPr>
          <w:rStyle w:val="a4"/>
          <w:rtl/>
        </w:rPr>
        <w:t>מובילים</w:t>
      </w:r>
      <w:r>
        <w:rPr>
          <w:rStyle w:val="a4"/>
          <w:rtl/>
        </w:rPr>
        <w:t xml:space="preserve"> </w:t>
      </w:r>
      <w:r w:rsidRPr="00256B2D">
        <w:rPr>
          <w:rStyle w:val="a4"/>
          <w:rtl/>
        </w:rPr>
        <w:t>בתחום</w:t>
      </w:r>
      <w:r>
        <w:rPr>
          <w:rStyle w:val="a4"/>
          <w:rtl/>
        </w:rPr>
        <w:t xml:space="preserve"> </w:t>
      </w:r>
      <w:r w:rsidRPr="00256B2D">
        <w:rPr>
          <w:rStyle w:val="a4"/>
          <w:rtl/>
        </w:rPr>
        <w:t>התוכניות</w:t>
      </w:r>
      <w:r>
        <w:rPr>
          <w:rStyle w:val="a4"/>
          <w:rtl/>
        </w:rPr>
        <w:t xml:space="preserve"> </w:t>
      </w:r>
      <w:r w:rsidRPr="00256B2D">
        <w:rPr>
          <w:rStyle w:val="a4"/>
          <w:rtl/>
        </w:rPr>
        <w:t>הממשלתיות</w:t>
      </w:r>
      <w:r>
        <w:rPr>
          <w:rStyle w:val="a4"/>
          <w:rtl/>
        </w:rPr>
        <w:t xml:space="preserve"> </w:t>
      </w:r>
      <w:r w:rsidRPr="00256B2D">
        <w:rPr>
          <w:rStyle w:val="a4"/>
          <w:rtl/>
        </w:rPr>
        <w:t>להקניית</w:t>
      </w:r>
      <w:r>
        <w:rPr>
          <w:rStyle w:val="a4"/>
          <w:rtl/>
        </w:rPr>
        <w:t xml:space="preserve"> </w:t>
      </w:r>
      <w:r w:rsidRPr="00256B2D">
        <w:rPr>
          <w:rStyle w:val="a4"/>
          <w:rtl/>
        </w:rPr>
        <w:t>אוריינות</w:t>
      </w:r>
      <w:r>
        <w:rPr>
          <w:rStyle w:val="a4"/>
          <w:rtl/>
        </w:rPr>
        <w:t xml:space="preserve"> </w:t>
      </w:r>
      <w:r w:rsidRPr="00256B2D">
        <w:rPr>
          <w:rStyle w:val="a4"/>
          <w:rtl/>
        </w:rPr>
        <w:t>דיגיטלית</w:t>
      </w:r>
      <w:r>
        <w:rPr>
          <w:rStyle w:val="a4"/>
          <w:rtl/>
        </w:rPr>
        <w:t xml:space="preserve"> </w:t>
      </w:r>
      <w:r w:rsidRPr="00256B2D">
        <w:rPr>
          <w:rStyle w:val="a4"/>
          <w:rtl/>
        </w:rPr>
        <w:t>למבוגרים</w:t>
      </w:r>
      <w:r>
        <w:rPr>
          <w:rStyle w:val="a4"/>
          <w:rtl/>
        </w:rPr>
        <w:t xml:space="preserve">, </w:t>
      </w:r>
      <w:r w:rsidRPr="00256B2D">
        <w:rPr>
          <w:rStyle w:val="a4"/>
          <w:rtl/>
        </w:rPr>
        <w:t>אך</w:t>
      </w:r>
      <w:r>
        <w:rPr>
          <w:rStyle w:val="a4"/>
          <w:rtl/>
        </w:rPr>
        <w:t xml:space="preserve"> </w:t>
      </w:r>
      <w:r w:rsidRPr="00256B2D">
        <w:rPr>
          <w:rStyle w:val="a4"/>
          <w:rtl/>
        </w:rPr>
        <w:t>היקף</w:t>
      </w:r>
      <w:r>
        <w:rPr>
          <w:rStyle w:val="a4"/>
          <w:rtl/>
        </w:rPr>
        <w:t xml:space="preserve"> </w:t>
      </w:r>
      <w:r w:rsidRPr="00256B2D">
        <w:rPr>
          <w:rStyle w:val="a4"/>
          <w:rtl/>
        </w:rPr>
        <w:t>פעולתם</w:t>
      </w:r>
      <w:r>
        <w:rPr>
          <w:rStyle w:val="a4"/>
          <w:rtl/>
        </w:rPr>
        <w:t xml:space="preserve"> </w:t>
      </w:r>
      <w:r w:rsidRPr="00256B2D">
        <w:rPr>
          <w:rStyle w:val="a4"/>
          <w:rtl/>
        </w:rPr>
        <w:t>הכולל</w:t>
      </w:r>
      <w:r>
        <w:rPr>
          <w:rStyle w:val="a4"/>
          <w:rtl/>
        </w:rPr>
        <w:t xml:space="preserve"> </w:t>
      </w:r>
      <w:r w:rsidRPr="00256B2D">
        <w:rPr>
          <w:rStyle w:val="a4"/>
          <w:rtl/>
        </w:rPr>
        <w:t>הוא</w:t>
      </w:r>
      <w:r>
        <w:rPr>
          <w:rStyle w:val="a4"/>
          <w:rtl/>
        </w:rPr>
        <w:t xml:space="preserve"> </w:t>
      </w:r>
      <w:r w:rsidRPr="00256B2D">
        <w:rPr>
          <w:rStyle w:val="a4"/>
          <w:rtl/>
        </w:rPr>
        <w:t>נמוך</w:t>
      </w:r>
      <w:r>
        <w:rPr>
          <w:rStyle w:val="a4"/>
          <w:rtl/>
        </w:rPr>
        <w:t xml:space="preserve">. </w:t>
      </w:r>
      <w:r w:rsidRPr="00256B2D">
        <w:rPr>
          <w:rStyle w:val="a4"/>
          <w:rtl/>
        </w:rPr>
        <w:t>יתר</w:t>
      </w:r>
      <w:r>
        <w:rPr>
          <w:rStyle w:val="a4"/>
          <w:rtl/>
        </w:rPr>
        <w:t xml:space="preserve"> </w:t>
      </w:r>
      <w:r w:rsidRPr="00256B2D">
        <w:rPr>
          <w:rStyle w:val="a4"/>
          <w:rtl/>
        </w:rPr>
        <w:t>על</w:t>
      </w:r>
      <w:r>
        <w:rPr>
          <w:rStyle w:val="a4"/>
          <w:rtl/>
        </w:rPr>
        <w:t xml:space="preserve"> </w:t>
      </w:r>
      <w:r w:rsidRPr="00256B2D">
        <w:rPr>
          <w:rStyle w:val="a4"/>
          <w:rtl/>
        </w:rPr>
        <w:t>כן</w:t>
      </w:r>
      <w:r>
        <w:rPr>
          <w:rStyle w:val="a4"/>
          <w:rtl/>
        </w:rPr>
        <w:t xml:space="preserve">, </w:t>
      </w:r>
      <w:r w:rsidRPr="00256B2D">
        <w:rPr>
          <w:rStyle w:val="a4"/>
          <w:rtl/>
        </w:rPr>
        <w:t>הם</w:t>
      </w:r>
      <w:r>
        <w:rPr>
          <w:rStyle w:val="a4"/>
          <w:rtl/>
        </w:rPr>
        <w:t xml:space="preserve"> </w:t>
      </w:r>
      <w:r w:rsidRPr="00256B2D">
        <w:rPr>
          <w:rStyle w:val="a4"/>
          <w:rtl/>
        </w:rPr>
        <w:t>אינם</w:t>
      </w:r>
      <w:r>
        <w:rPr>
          <w:rStyle w:val="a4"/>
          <w:rtl/>
        </w:rPr>
        <w:t xml:space="preserve"> </w:t>
      </w:r>
      <w:r w:rsidRPr="00256B2D">
        <w:rPr>
          <w:rStyle w:val="a4"/>
          <w:rtl/>
        </w:rPr>
        <w:t>משרתים</w:t>
      </w:r>
      <w:r>
        <w:rPr>
          <w:rStyle w:val="a4"/>
          <w:rtl/>
        </w:rPr>
        <w:t xml:space="preserve"> </w:t>
      </w:r>
      <w:r w:rsidRPr="00256B2D">
        <w:rPr>
          <w:rStyle w:val="a4"/>
          <w:rtl/>
        </w:rPr>
        <w:t>די</w:t>
      </w:r>
      <w:r>
        <w:rPr>
          <w:rStyle w:val="a4"/>
          <w:rtl/>
        </w:rPr>
        <w:t xml:space="preserve"> </w:t>
      </w:r>
      <w:r w:rsidRPr="00256B2D">
        <w:rPr>
          <w:rStyle w:val="a4"/>
          <w:rtl/>
        </w:rPr>
        <w:t>הצורך</w:t>
      </w:r>
      <w:r>
        <w:rPr>
          <w:rStyle w:val="a4"/>
          <w:rtl/>
        </w:rPr>
        <w:t xml:space="preserve"> </w:t>
      </w:r>
      <w:r w:rsidRPr="00256B2D">
        <w:rPr>
          <w:rStyle w:val="a4"/>
          <w:rtl/>
        </w:rPr>
        <w:t>אוכלוסיות</w:t>
      </w:r>
      <w:r>
        <w:rPr>
          <w:rStyle w:val="a4"/>
          <w:rtl/>
        </w:rPr>
        <w:t xml:space="preserve"> </w:t>
      </w:r>
      <w:r w:rsidRPr="00256B2D">
        <w:rPr>
          <w:rStyle w:val="a4"/>
          <w:rtl/>
        </w:rPr>
        <w:t>בעלות</w:t>
      </w:r>
      <w:r>
        <w:rPr>
          <w:rStyle w:val="a4"/>
          <w:rtl/>
        </w:rPr>
        <w:t xml:space="preserve"> </w:t>
      </w:r>
      <w:r w:rsidRPr="00256B2D">
        <w:rPr>
          <w:rStyle w:val="a4"/>
          <w:rtl/>
        </w:rPr>
        <w:t>אוריינות</w:t>
      </w:r>
      <w:r>
        <w:rPr>
          <w:rStyle w:val="a4"/>
          <w:rtl/>
        </w:rPr>
        <w:t xml:space="preserve"> </w:t>
      </w:r>
      <w:r w:rsidRPr="00256B2D">
        <w:rPr>
          <w:rStyle w:val="a4"/>
          <w:rtl/>
        </w:rPr>
        <w:t>דיגיטלית</w:t>
      </w:r>
      <w:r>
        <w:rPr>
          <w:rStyle w:val="a4"/>
          <w:rtl/>
        </w:rPr>
        <w:t xml:space="preserve"> </w:t>
      </w:r>
      <w:r w:rsidRPr="00256B2D">
        <w:rPr>
          <w:rStyle w:val="a4"/>
          <w:rtl/>
        </w:rPr>
        <w:t>נמוכה</w:t>
      </w:r>
      <w:r>
        <w:rPr>
          <w:rStyle w:val="a4"/>
          <w:rtl/>
        </w:rPr>
        <w:t xml:space="preserve"> </w:t>
      </w:r>
      <w:r w:rsidRPr="00256B2D">
        <w:rPr>
          <w:rStyle w:val="a4"/>
          <w:rtl/>
        </w:rPr>
        <w:t>במיוחד</w:t>
      </w:r>
      <w:r>
        <w:rPr>
          <w:rStyle w:val="a4"/>
          <w:rtl/>
        </w:rPr>
        <w:t xml:space="preserve">, </w:t>
      </w:r>
      <w:r w:rsidRPr="00256B2D">
        <w:rPr>
          <w:rStyle w:val="a4"/>
          <w:rtl/>
        </w:rPr>
        <w:t>ובפרט</w:t>
      </w:r>
      <w:r>
        <w:rPr>
          <w:rStyle w:val="a4"/>
          <w:rtl/>
        </w:rPr>
        <w:t xml:space="preserve"> </w:t>
      </w:r>
      <w:r w:rsidRPr="00256B2D">
        <w:rPr>
          <w:rStyle w:val="a4"/>
          <w:rtl/>
        </w:rPr>
        <w:t>האוכלוסיות</w:t>
      </w:r>
      <w:r>
        <w:rPr>
          <w:rStyle w:val="a4"/>
          <w:rtl/>
        </w:rPr>
        <w:t xml:space="preserve"> </w:t>
      </w:r>
      <w:r w:rsidRPr="00256B2D">
        <w:rPr>
          <w:rStyle w:val="a4"/>
          <w:rtl/>
        </w:rPr>
        <w:t>הערבית</w:t>
      </w:r>
      <w:r>
        <w:rPr>
          <w:rStyle w:val="a4"/>
          <w:rtl/>
        </w:rPr>
        <w:t xml:space="preserve"> </w:t>
      </w:r>
      <w:r w:rsidRPr="00256B2D">
        <w:rPr>
          <w:rStyle w:val="a4"/>
          <w:rtl/>
        </w:rPr>
        <w:t>והחרדית</w:t>
      </w:r>
      <w:r>
        <w:rPr>
          <w:rStyle w:val="a4"/>
          <w:rtl/>
        </w:rPr>
        <w:t xml:space="preserve">. </w:t>
      </w:r>
    </w:p>
    <w:p w:rsidR="00380896" w:rsidRPr="00256B2D" w:rsidP="00A21FB1" w14:paraId="51394DE4" w14:textId="77777777">
      <w:pPr>
        <w:pStyle w:val="RESHET"/>
        <w:spacing w:line="320" w:lineRule="atLeast"/>
        <w:rPr>
          <w:rStyle w:val="a4"/>
          <w:rtl/>
        </w:rPr>
      </w:pPr>
      <w:r w:rsidRPr="00256B2D">
        <w:rPr>
          <w:rStyle w:val="a4"/>
          <w:rtl/>
        </w:rPr>
        <w:t>מומלץ</w:t>
      </w:r>
      <w:r>
        <w:rPr>
          <w:rStyle w:val="a4"/>
          <w:rtl/>
        </w:rPr>
        <w:t xml:space="preserve"> </w:t>
      </w:r>
      <w:r w:rsidRPr="00256B2D">
        <w:rPr>
          <w:rStyle w:val="a4"/>
          <w:rtl/>
        </w:rPr>
        <w:t>כי</w:t>
      </w:r>
      <w:r>
        <w:rPr>
          <w:rStyle w:val="a4"/>
          <w:rtl/>
        </w:rPr>
        <w:t xml:space="preserve"> </w:t>
      </w:r>
      <w:r w:rsidRPr="00256B2D">
        <w:rPr>
          <w:rStyle w:val="a4"/>
          <w:rtl/>
        </w:rPr>
        <w:t>הגורמים</w:t>
      </w:r>
      <w:r>
        <w:rPr>
          <w:rStyle w:val="a4"/>
          <w:rtl/>
        </w:rPr>
        <w:t xml:space="preserve"> </w:t>
      </w:r>
      <w:r w:rsidRPr="00256B2D">
        <w:rPr>
          <w:rStyle w:val="a4"/>
          <w:rtl/>
        </w:rPr>
        <w:t>הרלוונטיים</w:t>
      </w:r>
      <w:r>
        <w:rPr>
          <w:rStyle w:val="a4"/>
          <w:rtl/>
        </w:rPr>
        <w:t xml:space="preserve"> - </w:t>
      </w:r>
      <w:r w:rsidRPr="00256B2D">
        <w:rPr>
          <w:rStyle w:val="a4"/>
          <w:rtl/>
        </w:rPr>
        <w:t>מטה</w:t>
      </w:r>
      <w:r>
        <w:rPr>
          <w:rStyle w:val="a4"/>
          <w:rtl/>
        </w:rPr>
        <w:t xml:space="preserve"> </w:t>
      </w:r>
      <w:r w:rsidRPr="00256B2D">
        <w:rPr>
          <w:rStyle w:val="a4"/>
          <w:rtl/>
        </w:rPr>
        <w:t>ישראל</w:t>
      </w:r>
      <w:r>
        <w:rPr>
          <w:rStyle w:val="a4"/>
          <w:rtl/>
        </w:rPr>
        <w:t xml:space="preserve"> </w:t>
      </w:r>
      <w:r w:rsidRPr="00256B2D">
        <w:rPr>
          <w:rStyle w:val="a4"/>
          <w:rtl/>
        </w:rPr>
        <w:t>דיגיטלית</w:t>
      </w:r>
      <w:r>
        <w:rPr>
          <w:rStyle w:val="a4"/>
          <w:rtl/>
        </w:rPr>
        <w:t xml:space="preserve"> </w:t>
      </w:r>
      <w:r w:rsidRPr="00256B2D">
        <w:rPr>
          <w:rStyle w:val="a4"/>
          <w:rtl/>
        </w:rPr>
        <w:t>ומשרדי</w:t>
      </w:r>
      <w:r>
        <w:rPr>
          <w:rStyle w:val="a4"/>
          <w:rtl/>
        </w:rPr>
        <w:t xml:space="preserve"> </w:t>
      </w:r>
      <w:r w:rsidRPr="00256B2D">
        <w:rPr>
          <w:rStyle w:val="a4"/>
          <w:rtl/>
        </w:rPr>
        <w:t>העבודה</w:t>
      </w:r>
      <w:r>
        <w:rPr>
          <w:rStyle w:val="a4"/>
          <w:rtl/>
        </w:rPr>
        <w:t xml:space="preserve"> </w:t>
      </w:r>
      <w:r w:rsidRPr="00256B2D">
        <w:rPr>
          <w:rStyle w:val="a4"/>
          <w:rtl/>
        </w:rPr>
        <w:t>והמדע</w:t>
      </w:r>
      <w:r>
        <w:rPr>
          <w:rStyle w:val="a4"/>
          <w:rtl/>
        </w:rPr>
        <w:t xml:space="preserve">, </w:t>
      </w:r>
      <w:r w:rsidRPr="00256B2D">
        <w:rPr>
          <w:rStyle w:val="a4"/>
          <w:rtl/>
        </w:rPr>
        <w:t>בשיתוף</w:t>
      </w:r>
      <w:r>
        <w:rPr>
          <w:rStyle w:val="a4"/>
          <w:rtl/>
        </w:rPr>
        <w:t xml:space="preserve"> </w:t>
      </w:r>
      <w:r w:rsidRPr="00256B2D">
        <w:rPr>
          <w:rStyle w:val="a4"/>
          <w:rtl/>
        </w:rPr>
        <w:t>שירות</w:t>
      </w:r>
      <w:r>
        <w:rPr>
          <w:rStyle w:val="a4"/>
          <w:rtl/>
        </w:rPr>
        <w:t xml:space="preserve"> </w:t>
      </w:r>
      <w:r w:rsidRPr="00256B2D">
        <w:rPr>
          <w:rStyle w:val="a4"/>
          <w:rtl/>
        </w:rPr>
        <w:t>התעסוקה</w:t>
      </w:r>
      <w:r>
        <w:rPr>
          <w:rStyle w:val="a4"/>
          <w:rtl/>
        </w:rPr>
        <w:t xml:space="preserve"> </w:t>
      </w:r>
      <w:r w:rsidRPr="00256B2D">
        <w:rPr>
          <w:rStyle w:val="a4"/>
          <w:rtl/>
        </w:rPr>
        <w:t>ומשרד</w:t>
      </w:r>
      <w:r>
        <w:rPr>
          <w:rStyle w:val="a4"/>
          <w:rtl/>
        </w:rPr>
        <w:t xml:space="preserve"> </w:t>
      </w:r>
      <w:r w:rsidRPr="00256B2D">
        <w:rPr>
          <w:rStyle w:val="a4"/>
          <w:rtl/>
        </w:rPr>
        <w:t>האוצר</w:t>
      </w:r>
      <w:r>
        <w:rPr>
          <w:rStyle w:val="a4"/>
          <w:rtl/>
        </w:rPr>
        <w:t xml:space="preserve"> - </w:t>
      </w:r>
      <w:r w:rsidRPr="00256B2D">
        <w:rPr>
          <w:rStyle w:val="a4"/>
          <w:rtl/>
        </w:rPr>
        <w:t>יתכננו</w:t>
      </w:r>
      <w:r>
        <w:rPr>
          <w:rStyle w:val="a4"/>
          <w:rtl/>
        </w:rPr>
        <w:t xml:space="preserve"> </w:t>
      </w:r>
      <w:r w:rsidRPr="00256B2D">
        <w:rPr>
          <w:rStyle w:val="a4"/>
          <w:rtl/>
        </w:rPr>
        <w:t>ויפעלו</w:t>
      </w:r>
      <w:r>
        <w:rPr>
          <w:rStyle w:val="a4"/>
          <w:rtl/>
        </w:rPr>
        <w:t xml:space="preserve"> </w:t>
      </w:r>
      <w:r w:rsidRPr="00256B2D">
        <w:rPr>
          <w:rStyle w:val="a4"/>
          <w:rtl/>
        </w:rPr>
        <w:t>במשותף</w:t>
      </w:r>
      <w:r>
        <w:rPr>
          <w:rStyle w:val="a4"/>
          <w:rtl/>
        </w:rPr>
        <w:t xml:space="preserve"> </w:t>
      </w:r>
      <w:r w:rsidRPr="00256B2D">
        <w:rPr>
          <w:rStyle w:val="a4"/>
          <w:rtl/>
        </w:rPr>
        <w:t>כדי</w:t>
      </w:r>
      <w:r>
        <w:rPr>
          <w:rStyle w:val="a4"/>
          <w:rtl/>
        </w:rPr>
        <w:t xml:space="preserve"> </w:t>
      </w:r>
      <w:r w:rsidRPr="00256B2D">
        <w:rPr>
          <w:rStyle w:val="a4"/>
          <w:rtl/>
        </w:rPr>
        <w:t>להגדיל</w:t>
      </w:r>
      <w:r>
        <w:rPr>
          <w:rStyle w:val="a4"/>
          <w:rtl/>
        </w:rPr>
        <w:t xml:space="preserve"> </w:t>
      </w:r>
      <w:r w:rsidRPr="00256B2D">
        <w:rPr>
          <w:rStyle w:val="a4"/>
          <w:rtl/>
        </w:rPr>
        <w:t>משמעותית</w:t>
      </w:r>
      <w:r>
        <w:rPr>
          <w:rStyle w:val="a4"/>
          <w:rtl/>
        </w:rPr>
        <w:t xml:space="preserve"> </w:t>
      </w:r>
      <w:r w:rsidRPr="00256B2D">
        <w:rPr>
          <w:rStyle w:val="a4"/>
          <w:rtl/>
        </w:rPr>
        <w:t>את</w:t>
      </w:r>
      <w:r>
        <w:rPr>
          <w:rStyle w:val="a4"/>
          <w:rtl/>
        </w:rPr>
        <w:t xml:space="preserve"> </w:t>
      </w:r>
      <w:r w:rsidRPr="00256B2D">
        <w:rPr>
          <w:rStyle w:val="a4"/>
          <w:rtl/>
        </w:rPr>
        <w:t>הפעולות</w:t>
      </w:r>
      <w:r>
        <w:rPr>
          <w:rStyle w:val="a4"/>
          <w:rtl/>
        </w:rPr>
        <w:t xml:space="preserve"> </w:t>
      </w:r>
      <w:r w:rsidRPr="00256B2D">
        <w:rPr>
          <w:rStyle w:val="a4"/>
          <w:rtl/>
        </w:rPr>
        <w:t>לקידום</w:t>
      </w:r>
      <w:r>
        <w:rPr>
          <w:rStyle w:val="a4"/>
          <w:rtl/>
        </w:rPr>
        <w:t xml:space="preserve"> </w:t>
      </w:r>
      <w:r w:rsidRPr="00256B2D">
        <w:rPr>
          <w:rStyle w:val="a4"/>
          <w:rtl/>
        </w:rPr>
        <w:t>האוריינות</w:t>
      </w:r>
      <w:r>
        <w:rPr>
          <w:rStyle w:val="a4"/>
          <w:rtl/>
        </w:rPr>
        <w:t xml:space="preserve"> </w:t>
      </w:r>
      <w:r w:rsidRPr="00256B2D">
        <w:rPr>
          <w:rStyle w:val="a4"/>
          <w:rtl/>
        </w:rPr>
        <w:t>הדיגיטלית</w:t>
      </w:r>
      <w:r>
        <w:rPr>
          <w:rStyle w:val="a4"/>
          <w:rtl/>
        </w:rPr>
        <w:t xml:space="preserve">, </w:t>
      </w:r>
      <w:r w:rsidRPr="00256B2D">
        <w:rPr>
          <w:rStyle w:val="a4"/>
          <w:rtl/>
        </w:rPr>
        <w:t>תוך</w:t>
      </w:r>
      <w:r>
        <w:rPr>
          <w:rStyle w:val="a4"/>
          <w:rtl/>
        </w:rPr>
        <w:t xml:space="preserve"> </w:t>
      </w:r>
      <w:r w:rsidRPr="00256B2D">
        <w:rPr>
          <w:rStyle w:val="a4"/>
          <w:rtl/>
        </w:rPr>
        <w:t>שימת</w:t>
      </w:r>
      <w:r>
        <w:rPr>
          <w:rStyle w:val="a4"/>
          <w:rtl/>
        </w:rPr>
        <w:t xml:space="preserve"> </w:t>
      </w:r>
      <w:r w:rsidRPr="00256B2D">
        <w:rPr>
          <w:rStyle w:val="a4"/>
          <w:rtl/>
        </w:rPr>
        <w:t>לב</w:t>
      </w:r>
      <w:r>
        <w:rPr>
          <w:rStyle w:val="a4"/>
          <w:rtl/>
        </w:rPr>
        <w:t xml:space="preserve"> </w:t>
      </w:r>
      <w:r w:rsidRPr="00256B2D">
        <w:rPr>
          <w:rStyle w:val="a4"/>
          <w:rtl/>
        </w:rPr>
        <w:t>להיקף</w:t>
      </w:r>
      <w:r>
        <w:rPr>
          <w:rStyle w:val="a4"/>
          <w:rtl/>
        </w:rPr>
        <w:t xml:space="preserve"> </w:t>
      </w:r>
      <w:r w:rsidRPr="00256B2D">
        <w:rPr>
          <w:rStyle w:val="a4"/>
          <w:rtl/>
        </w:rPr>
        <w:t>העצום</w:t>
      </w:r>
      <w:r>
        <w:rPr>
          <w:rStyle w:val="a4"/>
          <w:rtl/>
        </w:rPr>
        <w:t xml:space="preserve"> </w:t>
      </w:r>
      <w:r w:rsidRPr="00256B2D">
        <w:rPr>
          <w:rStyle w:val="a4"/>
          <w:rtl/>
        </w:rPr>
        <w:t>של</w:t>
      </w:r>
      <w:r>
        <w:rPr>
          <w:rStyle w:val="a4"/>
          <w:rtl/>
        </w:rPr>
        <w:t xml:space="preserve"> </w:t>
      </w:r>
      <w:r w:rsidRPr="00256B2D">
        <w:rPr>
          <w:rStyle w:val="a4"/>
          <w:rtl/>
        </w:rPr>
        <w:t>האוכלוסיות</w:t>
      </w:r>
      <w:r>
        <w:rPr>
          <w:rStyle w:val="a4"/>
          <w:rtl/>
        </w:rPr>
        <w:t xml:space="preserve"> </w:t>
      </w:r>
      <w:r w:rsidRPr="00256B2D">
        <w:rPr>
          <w:rStyle w:val="a4"/>
          <w:rtl/>
        </w:rPr>
        <w:t>הזקוקות</w:t>
      </w:r>
      <w:r>
        <w:rPr>
          <w:rStyle w:val="a4"/>
          <w:rtl/>
        </w:rPr>
        <w:t xml:space="preserve"> </w:t>
      </w:r>
      <w:r w:rsidRPr="00256B2D">
        <w:rPr>
          <w:rStyle w:val="a4"/>
          <w:rtl/>
        </w:rPr>
        <w:t>לכך</w:t>
      </w:r>
      <w:r>
        <w:rPr>
          <w:rStyle w:val="a4"/>
          <w:rtl/>
        </w:rPr>
        <w:t xml:space="preserve"> </w:t>
      </w:r>
      <w:r w:rsidRPr="00256B2D">
        <w:rPr>
          <w:rStyle w:val="a4"/>
          <w:rtl/>
        </w:rPr>
        <w:t>ולצורך</w:t>
      </w:r>
      <w:r>
        <w:rPr>
          <w:rStyle w:val="a4"/>
          <w:rtl/>
        </w:rPr>
        <w:t xml:space="preserve"> </w:t>
      </w:r>
      <w:r w:rsidRPr="00256B2D">
        <w:rPr>
          <w:rStyle w:val="a4"/>
          <w:rtl/>
        </w:rPr>
        <w:t>בהגברת</w:t>
      </w:r>
      <w:r>
        <w:rPr>
          <w:rStyle w:val="a4"/>
          <w:rtl/>
        </w:rPr>
        <w:t xml:space="preserve"> </w:t>
      </w:r>
      <w:r w:rsidRPr="00256B2D">
        <w:rPr>
          <w:rStyle w:val="a4"/>
          <w:rtl/>
        </w:rPr>
        <w:t>המודעות</w:t>
      </w:r>
      <w:r>
        <w:rPr>
          <w:rStyle w:val="a4"/>
          <w:rtl/>
        </w:rPr>
        <w:t xml:space="preserve">, </w:t>
      </w:r>
      <w:r w:rsidRPr="00256B2D">
        <w:rPr>
          <w:rStyle w:val="a4"/>
          <w:rtl/>
        </w:rPr>
        <w:t>בהנגשת</w:t>
      </w:r>
      <w:r>
        <w:rPr>
          <w:rStyle w:val="a4"/>
          <w:rtl/>
        </w:rPr>
        <w:t xml:space="preserve"> </w:t>
      </w:r>
      <w:r w:rsidRPr="00256B2D">
        <w:rPr>
          <w:rStyle w:val="a4"/>
          <w:rtl/>
        </w:rPr>
        <w:t>השירותים</w:t>
      </w:r>
      <w:r>
        <w:rPr>
          <w:rStyle w:val="a4"/>
          <w:rtl/>
        </w:rPr>
        <w:t xml:space="preserve">, </w:t>
      </w:r>
      <w:r w:rsidRPr="00256B2D">
        <w:rPr>
          <w:rStyle w:val="a4"/>
          <w:rtl/>
        </w:rPr>
        <w:t>באיסוף</w:t>
      </w:r>
      <w:r>
        <w:rPr>
          <w:rStyle w:val="a4"/>
          <w:rtl/>
        </w:rPr>
        <w:t xml:space="preserve"> </w:t>
      </w:r>
      <w:r w:rsidRPr="00256B2D">
        <w:rPr>
          <w:rStyle w:val="a4"/>
          <w:rtl/>
        </w:rPr>
        <w:t>נתונים</w:t>
      </w:r>
      <w:r>
        <w:rPr>
          <w:rStyle w:val="a4"/>
          <w:rtl/>
        </w:rPr>
        <w:t xml:space="preserve"> </w:t>
      </w:r>
      <w:r w:rsidRPr="00256B2D">
        <w:rPr>
          <w:rStyle w:val="a4"/>
          <w:rtl/>
        </w:rPr>
        <w:t>ובמדידה</w:t>
      </w:r>
      <w:r>
        <w:rPr>
          <w:rStyle w:val="a4"/>
          <w:rtl/>
        </w:rPr>
        <w:t xml:space="preserve">. </w:t>
      </w:r>
      <w:r w:rsidRPr="00256B2D">
        <w:rPr>
          <w:rStyle w:val="a4"/>
          <w:rtl/>
        </w:rPr>
        <w:t>זאת</w:t>
      </w:r>
      <w:r>
        <w:rPr>
          <w:rStyle w:val="a4"/>
          <w:rtl/>
        </w:rPr>
        <w:t xml:space="preserve"> </w:t>
      </w:r>
      <w:r w:rsidRPr="00256B2D">
        <w:rPr>
          <w:rStyle w:val="a4"/>
          <w:rtl/>
        </w:rPr>
        <w:t>לשם</w:t>
      </w:r>
      <w:r>
        <w:rPr>
          <w:rStyle w:val="a4"/>
          <w:rtl/>
        </w:rPr>
        <w:t xml:space="preserve"> </w:t>
      </w:r>
      <w:r w:rsidRPr="00256B2D">
        <w:rPr>
          <w:rStyle w:val="a4"/>
          <w:rtl/>
        </w:rPr>
        <w:t>הקטנת</w:t>
      </w:r>
      <w:r>
        <w:rPr>
          <w:rStyle w:val="a4"/>
          <w:rtl/>
        </w:rPr>
        <w:t xml:space="preserve"> </w:t>
      </w:r>
      <w:r w:rsidRPr="00256B2D">
        <w:rPr>
          <w:rStyle w:val="a4"/>
          <w:rtl/>
        </w:rPr>
        <w:t>הפערים</w:t>
      </w:r>
      <w:r>
        <w:rPr>
          <w:rStyle w:val="a4"/>
          <w:rtl/>
        </w:rPr>
        <w:t xml:space="preserve"> </w:t>
      </w:r>
      <w:r w:rsidRPr="00256B2D">
        <w:rPr>
          <w:rStyle w:val="a4"/>
          <w:rtl/>
        </w:rPr>
        <w:t>בתוך</w:t>
      </w:r>
      <w:r>
        <w:rPr>
          <w:rStyle w:val="a4"/>
          <w:rtl/>
        </w:rPr>
        <w:t xml:space="preserve"> </w:t>
      </w:r>
      <w:r w:rsidRPr="00256B2D">
        <w:rPr>
          <w:rStyle w:val="a4"/>
          <w:rtl/>
        </w:rPr>
        <w:t>החברה</w:t>
      </w:r>
      <w:r>
        <w:rPr>
          <w:rStyle w:val="a4"/>
          <w:rtl/>
        </w:rPr>
        <w:t xml:space="preserve">, </w:t>
      </w:r>
      <w:r w:rsidRPr="00256B2D">
        <w:rPr>
          <w:rStyle w:val="a4"/>
          <w:rtl/>
        </w:rPr>
        <w:t>המשך</w:t>
      </w:r>
      <w:r>
        <w:rPr>
          <w:rStyle w:val="a4"/>
          <w:rtl/>
        </w:rPr>
        <w:t xml:space="preserve"> </w:t>
      </w:r>
      <w:r w:rsidRPr="00256B2D">
        <w:rPr>
          <w:rStyle w:val="a4"/>
          <w:rtl/>
        </w:rPr>
        <w:t>הצמיחה</w:t>
      </w:r>
      <w:r>
        <w:rPr>
          <w:rStyle w:val="a4"/>
          <w:rtl/>
        </w:rPr>
        <w:t xml:space="preserve"> </w:t>
      </w:r>
      <w:r w:rsidRPr="00256B2D">
        <w:rPr>
          <w:rStyle w:val="a4"/>
          <w:rtl/>
        </w:rPr>
        <w:t>ושילוב</w:t>
      </w:r>
      <w:r>
        <w:rPr>
          <w:rStyle w:val="a4"/>
          <w:rtl/>
        </w:rPr>
        <w:t xml:space="preserve"> </w:t>
      </w:r>
      <w:r w:rsidRPr="00256B2D">
        <w:rPr>
          <w:rStyle w:val="a4"/>
          <w:rtl/>
        </w:rPr>
        <w:t>מיטבי</w:t>
      </w:r>
      <w:r>
        <w:rPr>
          <w:rStyle w:val="a4"/>
          <w:rtl/>
        </w:rPr>
        <w:t xml:space="preserve"> </w:t>
      </w:r>
      <w:r w:rsidRPr="00256B2D">
        <w:rPr>
          <w:rStyle w:val="a4"/>
          <w:rtl/>
        </w:rPr>
        <w:t>של</w:t>
      </w:r>
      <w:r>
        <w:rPr>
          <w:rStyle w:val="a4"/>
          <w:rtl/>
        </w:rPr>
        <w:t xml:space="preserve"> </w:t>
      </w:r>
      <w:r w:rsidRPr="00256B2D">
        <w:rPr>
          <w:rStyle w:val="a4"/>
          <w:rtl/>
        </w:rPr>
        <w:t>אוכלוסיות</w:t>
      </w:r>
      <w:r>
        <w:rPr>
          <w:rStyle w:val="a4"/>
          <w:rtl/>
        </w:rPr>
        <w:t xml:space="preserve"> </w:t>
      </w:r>
      <w:r w:rsidRPr="00256B2D">
        <w:rPr>
          <w:rStyle w:val="a4"/>
          <w:rtl/>
        </w:rPr>
        <w:t>מעוטות</w:t>
      </w:r>
      <w:r>
        <w:rPr>
          <w:rStyle w:val="a4"/>
          <w:rtl/>
        </w:rPr>
        <w:t xml:space="preserve"> </w:t>
      </w:r>
      <w:r w:rsidRPr="00256B2D">
        <w:rPr>
          <w:rStyle w:val="a4"/>
          <w:rtl/>
        </w:rPr>
        <w:t>מיומנויות</w:t>
      </w:r>
      <w:r>
        <w:rPr>
          <w:rStyle w:val="a4"/>
          <w:rtl/>
        </w:rPr>
        <w:t xml:space="preserve"> </w:t>
      </w:r>
      <w:r w:rsidRPr="00256B2D">
        <w:rPr>
          <w:rStyle w:val="a4"/>
          <w:rtl/>
        </w:rPr>
        <w:t>דיגיטליות</w:t>
      </w:r>
      <w:r>
        <w:rPr>
          <w:rStyle w:val="a4"/>
          <w:rtl/>
        </w:rPr>
        <w:t xml:space="preserve"> </w:t>
      </w:r>
      <w:r w:rsidRPr="00256B2D">
        <w:rPr>
          <w:rStyle w:val="a4"/>
          <w:rtl/>
        </w:rPr>
        <w:t>בשוק</w:t>
      </w:r>
      <w:r>
        <w:rPr>
          <w:rStyle w:val="a4"/>
          <w:rtl/>
        </w:rPr>
        <w:t xml:space="preserve"> </w:t>
      </w:r>
      <w:r w:rsidRPr="00256B2D">
        <w:rPr>
          <w:rStyle w:val="a4"/>
          <w:rtl/>
        </w:rPr>
        <w:t>העבודה</w:t>
      </w:r>
      <w:r>
        <w:rPr>
          <w:rStyle w:val="a4"/>
          <w:rtl/>
        </w:rPr>
        <w:t xml:space="preserve"> </w:t>
      </w:r>
      <w:r w:rsidRPr="00256B2D">
        <w:rPr>
          <w:rStyle w:val="a4"/>
          <w:rtl/>
        </w:rPr>
        <w:t>המשתנה</w:t>
      </w:r>
      <w:r>
        <w:rPr>
          <w:rStyle w:val="a4"/>
          <w:rtl/>
        </w:rPr>
        <w:t xml:space="preserve">, </w:t>
      </w:r>
      <w:r w:rsidRPr="00256B2D">
        <w:rPr>
          <w:rStyle w:val="a4"/>
          <w:rtl/>
        </w:rPr>
        <w:t>ובפרט</w:t>
      </w:r>
      <w:r>
        <w:rPr>
          <w:rStyle w:val="a4"/>
          <w:rtl/>
        </w:rPr>
        <w:t xml:space="preserve"> </w:t>
      </w:r>
      <w:r w:rsidRPr="00256B2D">
        <w:rPr>
          <w:rStyle w:val="a4"/>
          <w:rtl/>
        </w:rPr>
        <w:t>האוכלוסיות</w:t>
      </w:r>
      <w:r>
        <w:rPr>
          <w:rStyle w:val="a4"/>
          <w:rtl/>
        </w:rPr>
        <w:t xml:space="preserve"> </w:t>
      </w:r>
      <w:r w:rsidRPr="00256B2D">
        <w:rPr>
          <w:rStyle w:val="a4"/>
          <w:rtl/>
        </w:rPr>
        <w:t>החרדית</w:t>
      </w:r>
      <w:r>
        <w:rPr>
          <w:rStyle w:val="a4"/>
          <w:rtl/>
        </w:rPr>
        <w:t xml:space="preserve"> </w:t>
      </w:r>
      <w:r w:rsidRPr="00256B2D">
        <w:rPr>
          <w:rStyle w:val="a4"/>
          <w:rtl/>
        </w:rPr>
        <w:t>והערבית;</w:t>
      </w:r>
      <w:r>
        <w:rPr>
          <w:rStyle w:val="a4"/>
          <w:rtl/>
        </w:rPr>
        <w:t xml:space="preserve"> </w:t>
      </w:r>
      <w:r w:rsidRPr="00256B2D">
        <w:rPr>
          <w:rStyle w:val="a4"/>
          <w:rtl/>
        </w:rPr>
        <w:t>ובאופן</w:t>
      </w:r>
      <w:r>
        <w:rPr>
          <w:rStyle w:val="a4"/>
          <w:rtl/>
        </w:rPr>
        <w:t xml:space="preserve"> </w:t>
      </w:r>
      <w:r w:rsidRPr="00256B2D">
        <w:rPr>
          <w:rStyle w:val="a4"/>
          <w:rtl/>
        </w:rPr>
        <w:t>זה</w:t>
      </w:r>
      <w:r>
        <w:rPr>
          <w:rStyle w:val="a4"/>
          <w:rtl/>
        </w:rPr>
        <w:t xml:space="preserve"> </w:t>
      </w:r>
      <w:r w:rsidRPr="00256B2D">
        <w:rPr>
          <w:rStyle w:val="a4"/>
          <w:rtl/>
        </w:rPr>
        <w:t>גם</w:t>
      </w:r>
      <w:r>
        <w:rPr>
          <w:rStyle w:val="a4"/>
          <w:rtl/>
        </w:rPr>
        <w:t xml:space="preserve"> </w:t>
      </w:r>
      <w:r w:rsidRPr="00256B2D">
        <w:rPr>
          <w:rStyle w:val="a4"/>
          <w:rtl/>
        </w:rPr>
        <w:t>יקודם</w:t>
      </w:r>
      <w:r>
        <w:rPr>
          <w:rStyle w:val="a4"/>
          <w:rtl/>
        </w:rPr>
        <w:t xml:space="preserve"> </w:t>
      </w:r>
      <w:r w:rsidRPr="00256B2D">
        <w:rPr>
          <w:rStyle w:val="a4"/>
          <w:rtl/>
        </w:rPr>
        <w:t>מיצובה</w:t>
      </w:r>
      <w:r>
        <w:rPr>
          <w:rStyle w:val="a4"/>
          <w:rtl/>
        </w:rPr>
        <w:t xml:space="preserve"> </w:t>
      </w:r>
      <w:r w:rsidRPr="00256B2D">
        <w:rPr>
          <w:rStyle w:val="a4"/>
          <w:rtl/>
        </w:rPr>
        <w:t>הבין</w:t>
      </w:r>
      <w:r>
        <w:rPr>
          <w:rStyle w:val="a4"/>
          <w:rtl/>
        </w:rPr>
        <w:t>-</w:t>
      </w:r>
      <w:r w:rsidRPr="00256B2D">
        <w:rPr>
          <w:rStyle w:val="a4"/>
          <w:rtl/>
        </w:rPr>
        <w:t>לאומי</w:t>
      </w:r>
      <w:r>
        <w:rPr>
          <w:rStyle w:val="a4"/>
          <w:rtl/>
        </w:rPr>
        <w:t xml:space="preserve"> </w:t>
      </w:r>
      <w:r w:rsidRPr="00256B2D">
        <w:rPr>
          <w:rStyle w:val="a4"/>
          <w:rtl/>
        </w:rPr>
        <w:t>של</w:t>
      </w:r>
      <w:r>
        <w:rPr>
          <w:rStyle w:val="a4"/>
          <w:rtl/>
        </w:rPr>
        <w:t xml:space="preserve"> </w:t>
      </w:r>
      <w:r w:rsidRPr="00256B2D">
        <w:rPr>
          <w:rStyle w:val="a4"/>
          <w:rtl/>
        </w:rPr>
        <w:t>ישראל</w:t>
      </w:r>
      <w:r>
        <w:rPr>
          <w:rStyle w:val="a4"/>
          <w:rtl/>
        </w:rPr>
        <w:t xml:space="preserve"> </w:t>
      </w:r>
      <w:r w:rsidRPr="00256B2D">
        <w:rPr>
          <w:rStyle w:val="a4"/>
          <w:rtl/>
        </w:rPr>
        <w:t>בתחום</w:t>
      </w:r>
      <w:r>
        <w:rPr>
          <w:rStyle w:val="a4"/>
          <w:rtl/>
        </w:rPr>
        <w:t xml:space="preserve"> </w:t>
      </w:r>
      <w:r w:rsidRPr="00256B2D">
        <w:rPr>
          <w:rStyle w:val="a4"/>
          <w:rtl/>
        </w:rPr>
        <w:t>האוריינות</w:t>
      </w:r>
      <w:r>
        <w:rPr>
          <w:rStyle w:val="a4"/>
          <w:rtl/>
        </w:rPr>
        <w:t xml:space="preserve"> </w:t>
      </w:r>
      <w:r w:rsidRPr="00256B2D">
        <w:rPr>
          <w:rStyle w:val="a4"/>
          <w:rtl/>
        </w:rPr>
        <w:t>הדיגיטלית</w:t>
      </w:r>
      <w:r>
        <w:rPr>
          <w:rStyle w:val="a4"/>
          <w:rtl/>
        </w:rPr>
        <w:t xml:space="preserve">. </w:t>
      </w:r>
    </w:p>
    <w:p w:rsidR="00380896" w:rsidRPr="00256B2D" w:rsidP="001F54DE" w14:paraId="1E6DFD85" w14:textId="77777777">
      <w:pPr>
        <w:pStyle w:val="RESHET"/>
        <w:rPr>
          <w:rStyle w:val="a4"/>
          <w:sz w:val="24"/>
          <w:szCs w:val="24"/>
          <w:rtl/>
        </w:rPr>
      </w:pPr>
      <w:r w:rsidRPr="00256B2D">
        <w:rPr>
          <w:rStyle w:val="a4"/>
          <w:rtl/>
        </w:rPr>
        <w:t>בעת</w:t>
      </w:r>
      <w:r>
        <w:rPr>
          <w:rStyle w:val="a4"/>
          <w:rtl/>
        </w:rPr>
        <w:t xml:space="preserve"> </w:t>
      </w:r>
      <w:r w:rsidRPr="00256B2D">
        <w:rPr>
          <w:rStyle w:val="a4"/>
          <w:rtl/>
        </w:rPr>
        <w:t>הזו</w:t>
      </w:r>
      <w:r>
        <w:rPr>
          <w:rStyle w:val="a4"/>
          <w:rtl/>
        </w:rPr>
        <w:t xml:space="preserve"> </w:t>
      </w:r>
      <w:r w:rsidRPr="00256B2D">
        <w:rPr>
          <w:rStyle w:val="a4"/>
          <w:rtl/>
        </w:rPr>
        <w:t>ראוי</w:t>
      </w:r>
      <w:r>
        <w:rPr>
          <w:rStyle w:val="a4"/>
          <w:rtl/>
        </w:rPr>
        <w:t xml:space="preserve"> </w:t>
      </w:r>
      <w:r w:rsidRPr="00256B2D">
        <w:rPr>
          <w:rStyle w:val="a4"/>
          <w:rtl/>
        </w:rPr>
        <w:t>לפעול</w:t>
      </w:r>
      <w:r>
        <w:rPr>
          <w:rStyle w:val="a4"/>
          <w:rtl/>
        </w:rPr>
        <w:t xml:space="preserve"> </w:t>
      </w:r>
      <w:r w:rsidRPr="00256B2D">
        <w:rPr>
          <w:rStyle w:val="a4"/>
          <w:rtl/>
        </w:rPr>
        <w:t>למיצוי</w:t>
      </w:r>
      <w:r>
        <w:rPr>
          <w:rStyle w:val="a4"/>
          <w:rtl/>
        </w:rPr>
        <w:t xml:space="preserve"> </w:t>
      </w:r>
      <w:r w:rsidRPr="00256B2D">
        <w:rPr>
          <w:rStyle w:val="a4"/>
          <w:rtl/>
        </w:rPr>
        <w:t>ההזדמנויות</w:t>
      </w:r>
      <w:r>
        <w:rPr>
          <w:rStyle w:val="a4"/>
          <w:rtl/>
        </w:rPr>
        <w:t xml:space="preserve"> </w:t>
      </w:r>
      <w:r w:rsidRPr="00256B2D">
        <w:rPr>
          <w:rStyle w:val="a4"/>
          <w:rtl/>
        </w:rPr>
        <w:t>שמציב</w:t>
      </w:r>
      <w:r>
        <w:rPr>
          <w:rStyle w:val="a4"/>
          <w:rtl/>
        </w:rPr>
        <w:t xml:space="preserve"> </w:t>
      </w:r>
      <w:r w:rsidRPr="00256B2D">
        <w:rPr>
          <w:rStyle w:val="a4"/>
          <w:rtl/>
        </w:rPr>
        <w:t>המשבר</w:t>
      </w:r>
      <w:r>
        <w:rPr>
          <w:rStyle w:val="a4"/>
          <w:rtl/>
        </w:rPr>
        <w:t xml:space="preserve"> </w:t>
      </w:r>
      <w:r w:rsidRPr="00256B2D">
        <w:rPr>
          <w:rStyle w:val="a4"/>
          <w:rtl/>
        </w:rPr>
        <w:t>הכלכלי</w:t>
      </w:r>
      <w:r>
        <w:rPr>
          <w:rStyle w:val="a4"/>
          <w:rtl/>
        </w:rPr>
        <w:t xml:space="preserve"> </w:t>
      </w:r>
      <w:r w:rsidRPr="00256B2D">
        <w:rPr>
          <w:rStyle w:val="a4"/>
          <w:rtl/>
        </w:rPr>
        <w:t>והתעסוקתי</w:t>
      </w:r>
      <w:r>
        <w:rPr>
          <w:rStyle w:val="a4"/>
          <w:rtl/>
        </w:rPr>
        <w:t xml:space="preserve"> </w:t>
      </w:r>
      <w:r w:rsidRPr="00256B2D">
        <w:rPr>
          <w:rStyle w:val="a4"/>
          <w:rtl/>
        </w:rPr>
        <w:t>הנלווה</w:t>
      </w:r>
      <w:r>
        <w:rPr>
          <w:rStyle w:val="a4"/>
          <w:rtl/>
        </w:rPr>
        <w:t xml:space="preserve"> </w:t>
      </w:r>
      <w:r w:rsidRPr="00256B2D">
        <w:rPr>
          <w:rStyle w:val="a4"/>
          <w:rtl/>
        </w:rPr>
        <w:t>למגפת</w:t>
      </w:r>
      <w:r>
        <w:rPr>
          <w:rStyle w:val="a4"/>
          <w:rtl/>
        </w:rPr>
        <w:t xml:space="preserve"> </w:t>
      </w:r>
      <w:r w:rsidRPr="00256B2D">
        <w:rPr>
          <w:rStyle w:val="a4"/>
          <w:rtl/>
        </w:rPr>
        <w:t>הקורונה</w:t>
      </w:r>
      <w:r>
        <w:rPr>
          <w:rStyle w:val="a4"/>
          <w:rtl/>
        </w:rPr>
        <w:t xml:space="preserve"> - </w:t>
      </w:r>
      <w:r w:rsidRPr="00256B2D">
        <w:rPr>
          <w:rStyle w:val="a4"/>
          <w:rtl/>
        </w:rPr>
        <w:t>לקדם</w:t>
      </w:r>
      <w:r>
        <w:rPr>
          <w:rStyle w:val="a4"/>
          <w:rtl/>
        </w:rPr>
        <w:t xml:space="preserve"> </w:t>
      </w:r>
      <w:r w:rsidRPr="00256B2D">
        <w:rPr>
          <w:rStyle w:val="a4"/>
          <w:rtl/>
        </w:rPr>
        <w:t>את</w:t>
      </w:r>
      <w:r>
        <w:rPr>
          <w:rStyle w:val="a4"/>
          <w:rtl/>
        </w:rPr>
        <w:t xml:space="preserve"> </w:t>
      </w:r>
      <w:r w:rsidRPr="00256B2D">
        <w:rPr>
          <w:rStyle w:val="a4"/>
          <w:rtl/>
        </w:rPr>
        <w:t>האוריינות</w:t>
      </w:r>
      <w:r>
        <w:rPr>
          <w:rStyle w:val="a4"/>
          <w:rtl/>
        </w:rPr>
        <w:t xml:space="preserve"> </w:t>
      </w:r>
      <w:r w:rsidRPr="00256B2D">
        <w:rPr>
          <w:rStyle w:val="a4"/>
          <w:rtl/>
        </w:rPr>
        <w:t>הדיגיטלית</w:t>
      </w:r>
      <w:r>
        <w:rPr>
          <w:rStyle w:val="a4"/>
          <w:rtl/>
        </w:rPr>
        <w:t xml:space="preserve"> </w:t>
      </w:r>
      <w:r w:rsidRPr="00256B2D">
        <w:rPr>
          <w:rStyle w:val="a4"/>
          <w:rtl/>
        </w:rPr>
        <w:t>של</w:t>
      </w:r>
      <w:r>
        <w:rPr>
          <w:rStyle w:val="a4"/>
          <w:rtl/>
        </w:rPr>
        <w:t xml:space="preserve"> </w:t>
      </w:r>
      <w:r w:rsidRPr="00256B2D">
        <w:rPr>
          <w:rStyle w:val="a4"/>
          <w:rtl/>
        </w:rPr>
        <w:t>קהלים</w:t>
      </w:r>
      <w:r>
        <w:rPr>
          <w:rStyle w:val="a4"/>
          <w:rtl/>
        </w:rPr>
        <w:t xml:space="preserve"> </w:t>
      </w:r>
      <w:r w:rsidRPr="00256B2D">
        <w:rPr>
          <w:rStyle w:val="a4"/>
          <w:rtl/>
        </w:rPr>
        <w:t>גדולים</w:t>
      </w:r>
      <w:r>
        <w:rPr>
          <w:rStyle w:val="a4"/>
          <w:rtl/>
        </w:rPr>
        <w:t xml:space="preserve"> </w:t>
      </w:r>
      <w:r w:rsidRPr="00256B2D">
        <w:rPr>
          <w:rStyle w:val="a4"/>
          <w:rtl/>
        </w:rPr>
        <w:t>ככל</w:t>
      </w:r>
      <w:r>
        <w:rPr>
          <w:rStyle w:val="a4"/>
          <w:rtl/>
        </w:rPr>
        <w:t xml:space="preserve"> </w:t>
      </w:r>
      <w:r w:rsidRPr="00256B2D">
        <w:rPr>
          <w:rStyle w:val="a4"/>
          <w:rtl/>
        </w:rPr>
        <w:t>האפשר</w:t>
      </w:r>
      <w:r>
        <w:rPr>
          <w:rStyle w:val="a4"/>
          <w:rtl/>
        </w:rPr>
        <w:t xml:space="preserve"> </w:t>
      </w:r>
      <w:r w:rsidRPr="00256B2D">
        <w:rPr>
          <w:rStyle w:val="a4"/>
          <w:rtl/>
        </w:rPr>
        <w:t>ולהביאם</w:t>
      </w:r>
      <w:r>
        <w:rPr>
          <w:rStyle w:val="a4"/>
          <w:rtl/>
        </w:rPr>
        <w:t xml:space="preserve"> </w:t>
      </w:r>
      <w:r w:rsidRPr="00256B2D">
        <w:rPr>
          <w:rStyle w:val="a4"/>
          <w:rtl/>
        </w:rPr>
        <w:t>לרמה</w:t>
      </w:r>
      <w:r>
        <w:rPr>
          <w:rStyle w:val="a4"/>
          <w:rtl/>
        </w:rPr>
        <w:t xml:space="preserve"> </w:t>
      </w:r>
      <w:r w:rsidRPr="00256B2D">
        <w:rPr>
          <w:rStyle w:val="a4"/>
          <w:rtl/>
        </w:rPr>
        <w:t>שתאפשר</w:t>
      </w:r>
      <w:r>
        <w:rPr>
          <w:rStyle w:val="a4"/>
          <w:rtl/>
        </w:rPr>
        <w:t xml:space="preserve"> </w:t>
      </w:r>
      <w:r w:rsidRPr="00256B2D">
        <w:rPr>
          <w:rStyle w:val="a4"/>
          <w:rtl/>
        </w:rPr>
        <w:t>להם</w:t>
      </w:r>
      <w:r>
        <w:rPr>
          <w:rStyle w:val="a4"/>
          <w:rtl/>
        </w:rPr>
        <w:t xml:space="preserve"> </w:t>
      </w:r>
      <w:r w:rsidRPr="00256B2D">
        <w:rPr>
          <w:rStyle w:val="a4"/>
          <w:rtl/>
        </w:rPr>
        <w:t>להשתלב</w:t>
      </w:r>
      <w:r>
        <w:rPr>
          <w:rStyle w:val="a4"/>
          <w:rtl/>
        </w:rPr>
        <w:t xml:space="preserve"> </w:t>
      </w:r>
      <w:r w:rsidRPr="00256B2D">
        <w:rPr>
          <w:rStyle w:val="a4"/>
          <w:rtl/>
        </w:rPr>
        <w:t>בתעסוקה</w:t>
      </w:r>
      <w:r>
        <w:rPr>
          <w:rStyle w:val="a4"/>
          <w:rtl/>
        </w:rPr>
        <w:t xml:space="preserve"> </w:t>
      </w:r>
      <w:r w:rsidRPr="00256B2D">
        <w:rPr>
          <w:rStyle w:val="a4"/>
          <w:rtl/>
        </w:rPr>
        <w:t>יציבה</w:t>
      </w:r>
      <w:r>
        <w:rPr>
          <w:rStyle w:val="a4"/>
          <w:rtl/>
        </w:rPr>
        <w:t xml:space="preserve"> </w:t>
      </w:r>
      <w:r w:rsidRPr="00256B2D">
        <w:rPr>
          <w:rStyle w:val="a4"/>
          <w:rtl/>
        </w:rPr>
        <w:t>ואיכותית</w:t>
      </w:r>
      <w:r>
        <w:rPr>
          <w:rStyle w:val="a4"/>
          <w:rtl/>
        </w:rPr>
        <w:t xml:space="preserve"> </w:t>
      </w:r>
      <w:r w:rsidRPr="00256B2D">
        <w:rPr>
          <w:rStyle w:val="a4"/>
          <w:rtl/>
        </w:rPr>
        <w:t>בשוק</w:t>
      </w:r>
      <w:r>
        <w:rPr>
          <w:rStyle w:val="a4"/>
          <w:rtl/>
        </w:rPr>
        <w:t xml:space="preserve"> </w:t>
      </w:r>
      <w:r w:rsidRPr="00256B2D">
        <w:rPr>
          <w:rStyle w:val="a4"/>
          <w:rtl/>
        </w:rPr>
        <w:t>העבודה</w:t>
      </w:r>
      <w:r>
        <w:rPr>
          <w:rStyle w:val="a4"/>
          <w:rtl/>
        </w:rPr>
        <w:t xml:space="preserve"> </w:t>
      </w:r>
      <w:r w:rsidRPr="00256B2D">
        <w:rPr>
          <w:rStyle w:val="a4"/>
          <w:rtl/>
        </w:rPr>
        <w:t>המשתנה</w:t>
      </w:r>
      <w:r>
        <w:rPr>
          <w:rStyle w:val="a4"/>
          <w:rtl/>
        </w:rPr>
        <w:t xml:space="preserve">. </w:t>
      </w:r>
    </w:p>
    <w:p w:rsidR="00A21FB1" w14:paraId="7A88B636" w14:textId="77777777">
      <w:pPr>
        <w:bidi w:val="0"/>
        <w:spacing w:after="200" w:line="276" w:lineRule="auto"/>
        <w:rPr>
          <w:rFonts w:ascii="Arial Bold" w:hAnsi="Arial Bold" w:eastAsiaTheme="majorEastAsia" w:cs="Tahoma"/>
          <w:color w:val="365F91" w:themeColor="accent1" w:themeShade="BF"/>
          <w:sz w:val="36"/>
          <w:szCs w:val="36"/>
          <w:rtl/>
        </w:rPr>
      </w:pPr>
      <w:r>
        <w:rPr>
          <w:rtl/>
        </w:rPr>
        <w:br w:type="page"/>
      </w:r>
    </w:p>
    <w:p w:rsidR="00380896" w:rsidRPr="00256B2D" w:rsidP="00323B27" w14:paraId="7CA39B0C" w14:textId="654DF3A4">
      <w:pPr>
        <w:pStyle w:val="2"/>
        <w:rPr>
          <w:rtl/>
        </w:rPr>
      </w:pPr>
      <w:r w:rsidRPr="00256B2D">
        <w:rPr>
          <w:rtl/>
        </w:rPr>
        <w:t>סיכום</w:t>
      </w:r>
    </w:p>
    <w:p w:rsidR="00380896" w:rsidRPr="00256B2D" w:rsidP="001F54DE" w14:paraId="2B80235B" w14:textId="77777777">
      <w:pPr>
        <w:pStyle w:val="RESHET"/>
        <w:rPr>
          <w:rtl/>
        </w:rPr>
      </w:pPr>
      <w:r w:rsidRPr="00256B2D">
        <w:rPr>
          <w:rtl/>
        </w:rPr>
        <w:t>בעידן</w:t>
      </w:r>
      <w:r>
        <w:rPr>
          <w:rtl/>
        </w:rPr>
        <w:t xml:space="preserve"> </w:t>
      </w:r>
      <w:r w:rsidRPr="00256B2D">
        <w:rPr>
          <w:rtl/>
        </w:rPr>
        <w:t>של</w:t>
      </w:r>
      <w:r>
        <w:rPr>
          <w:rtl/>
        </w:rPr>
        <w:t xml:space="preserve"> </w:t>
      </w:r>
      <w:r w:rsidRPr="00256B2D">
        <w:rPr>
          <w:rtl/>
        </w:rPr>
        <w:t>מהפכה</w:t>
      </w:r>
      <w:r>
        <w:rPr>
          <w:rtl/>
        </w:rPr>
        <w:t xml:space="preserve"> </w:t>
      </w:r>
      <w:r w:rsidRPr="00256B2D">
        <w:rPr>
          <w:rtl/>
        </w:rPr>
        <w:t>טכנולוגית</w:t>
      </w:r>
      <w:r>
        <w:rPr>
          <w:rtl/>
        </w:rPr>
        <w:t xml:space="preserve"> </w:t>
      </w:r>
      <w:r w:rsidRPr="00256B2D">
        <w:rPr>
          <w:rtl/>
        </w:rPr>
        <w:t>ייחודית</w:t>
      </w:r>
      <w:r>
        <w:rPr>
          <w:rtl/>
        </w:rPr>
        <w:t xml:space="preserve"> </w:t>
      </w:r>
      <w:r w:rsidRPr="00256B2D">
        <w:rPr>
          <w:rtl/>
        </w:rPr>
        <w:t>ומהירה</w:t>
      </w:r>
      <w:r>
        <w:rPr>
          <w:rtl/>
        </w:rPr>
        <w:t xml:space="preserve">, </w:t>
      </w:r>
      <w:r w:rsidRPr="00256B2D">
        <w:rPr>
          <w:rtl/>
        </w:rPr>
        <w:t>היכולת</w:t>
      </w:r>
      <w:r>
        <w:rPr>
          <w:rtl/>
        </w:rPr>
        <w:t xml:space="preserve"> </w:t>
      </w:r>
      <w:r w:rsidRPr="00256B2D">
        <w:rPr>
          <w:rtl/>
        </w:rPr>
        <w:t>להשתמש</w:t>
      </w:r>
      <w:r>
        <w:rPr>
          <w:rtl/>
        </w:rPr>
        <w:t xml:space="preserve"> </w:t>
      </w:r>
      <w:r w:rsidRPr="00256B2D">
        <w:rPr>
          <w:rtl/>
        </w:rPr>
        <w:t>בטכנולוגיות</w:t>
      </w:r>
      <w:r>
        <w:rPr>
          <w:rtl/>
        </w:rPr>
        <w:t xml:space="preserve">, </w:t>
      </w:r>
      <w:r w:rsidRPr="00256B2D">
        <w:rPr>
          <w:rtl/>
        </w:rPr>
        <w:t>להתמודד</w:t>
      </w:r>
      <w:r>
        <w:rPr>
          <w:rtl/>
        </w:rPr>
        <w:t xml:space="preserve"> </w:t>
      </w:r>
      <w:r w:rsidRPr="00256B2D">
        <w:rPr>
          <w:rtl/>
        </w:rPr>
        <w:t>עם</w:t>
      </w:r>
      <w:r>
        <w:rPr>
          <w:rtl/>
        </w:rPr>
        <w:t xml:space="preserve"> </w:t>
      </w:r>
      <w:r w:rsidRPr="00256B2D">
        <w:rPr>
          <w:rtl/>
        </w:rPr>
        <w:t>מידע</w:t>
      </w:r>
      <w:r>
        <w:rPr>
          <w:rtl/>
        </w:rPr>
        <w:t xml:space="preserve"> </w:t>
      </w:r>
      <w:r w:rsidRPr="00256B2D">
        <w:rPr>
          <w:rtl/>
        </w:rPr>
        <w:t>רב</w:t>
      </w:r>
      <w:r>
        <w:rPr>
          <w:rtl/>
        </w:rPr>
        <w:t xml:space="preserve"> </w:t>
      </w:r>
      <w:r w:rsidRPr="00256B2D">
        <w:rPr>
          <w:rtl/>
        </w:rPr>
        <w:t>ולפתור</w:t>
      </w:r>
      <w:r>
        <w:rPr>
          <w:rtl/>
        </w:rPr>
        <w:t xml:space="preserve"> </w:t>
      </w:r>
      <w:r w:rsidRPr="00256B2D">
        <w:rPr>
          <w:rtl/>
        </w:rPr>
        <w:t>בעיות</w:t>
      </w:r>
      <w:r>
        <w:rPr>
          <w:rtl/>
        </w:rPr>
        <w:t xml:space="preserve"> </w:t>
      </w:r>
      <w:r w:rsidRPr="00256B2D">
        <w:rPr>
          <w:rtl/>
        </w:rPr>
        <w:t>בסביבה</w:t>
      </w:r>
      <w:r>
        <w:rPr>
          <w:rtl/>
        </w:rPr>
        <w:t xml:space="preserve"> </w:t>
      </w:r>
      <w:r w:rsidRPr="00256B2D">
        <w:rPr>
          <w:rtl/>
        </w:rPr>
        <w:t>מתוקשבת</w:t>
      </w:r>
      <w:r>
        <w:rPr>
          <w:rtl/>
        </w:rPr>
        <w:t xml:space="preserve"> </w:t>
      </w:r>
      <w:r w:rsidRPr="00256B2D">
        <w:rPr>
          <w:rtl/>
        </w:rPr>
        <w:t>הופכת</w:t>
      </w:r>
      <w:r>
        <w:rPr>
          <w:rtl/>
        </w:rPr>
        <w:t xml:space="preserve"> </w:t>
      </w:r>
      <w:r w:rsidRPr="00256B2D">
        <w:rPr>
          <w:rtl/>
        </w:rPr>
        <w:t>קריטית</w:t>
      </w:r>
      <w:r>
        <w:rPr>
          <w:rtl/>
        </w:rPr>
        <w:t xml:space="preserve"> </w:t>
      </w:r>
      <w:r w:rsidRPr="00256B2D">
        <w:rPr>
          <w:rtl/>
        </w:rPr>
        <w:t>להשתלבות</w:t>
      </w:r>
      <w:r>
        <w:rPr>
          <w:rtl/>
        </w:rPr>
        <w:t xml:space="preserve"> </w:t>
      </w:r>
      <w:r w:rsidRPr="00256B2D">
        <w:rPr>
          <w:rtl/>
        </w:rPr>
        <w:t>מוצלחת</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כדי</w:t>
      </w:r>
      <w:r>
        <w:rPr>
          <w:rtl/>
        </w:rPr>
        <w:t xml:space="preserve"> </w:t>
      </w:r>
      <w:r w:rsidRPr="00256B2D">
        <w:rPr>
          <w:rtl/>
        </w:rPr>
        <w:t>לשפר</w:t>
      </w:r>
      <w:r>
        <w:rPr>
          <w:rtl/>
        </w:rPr>
        <w:t xml:space="preserve"> </w:t>
      </w:r>
      <w:r w:rsidRPr="00256B2D">
        <w:rPr>
          <w:rtl/>
        </w:rPr>
        <w:t>את</w:t>
      </w:r>
      <w:r>
        <w:rPr>
          <w:rtl/>
        </w:rPr>
        <w:t xml:space="preserve"> </w:t>
      </w:r>
      <w:r w:rsidRPr="00256B2D">
        <w:rPr>
          <w:rtl/>
        </w:rPr>
        <w:t>סיכוייהם</w:t>
      </w:r>
      <w:r>
        <w:rPr>
          <w:rtl/>
        </w:rPr>
        <w:t xml:space="preserve"> </w:t>
      </w:r>
      <w:r w:rsidRPr="00256B2D">
        <w:rPr>
          <w:rtl/>
        </w:rPr>
        <w:t>של</w:t>
      </w:r>
      <w:r>
        <w:rPr>
          <w:rtl/>
        </w:rPr>
        <w:t xml:space="preserve"> </w:t>
      </w:r>
      <w:r w:rsidRPr="00256B2D">
        <w:rPr>
          <w:rtl/>
        </w:rPr>
        <w:t>כל</w:t>
      </w:r>
      <w:r>
        <w:rPr>
          <w:rtl/>
        </w:rPr>
        <w:t xml:space="preserve"> </w:t>
      </w:r>
      <w:r w:rsidRPr="00256B2D">
        <w:rPr>
          <w:rtl/>
        </w:rPr>
        <w:t>חלקי</w:t>
      </w:r>
      <w:r>
        <w:rPr>
          <w:rtl/>
        </w:rPr>
        <w:t xml:space="preserve"> </w:t>
      </w:r>
      <w:r w:rsidRPr="00256B2D">
        <w:rPr>
          <w:rtl/>
        </w:rPr>
        <w:t>הציבור</w:t>
      </w:r>
      <w:r>
        <w:rPr>
          <w:rtl/>
        </w:rPr>
        <w:t xml:space="preserve"> </w:t>
      </w:r>
      <w:r w:rsidRPr="00256B2D">
        <w:rPr>
          <w:rtl/>
        </w:rPr>
        <w:t>להשתלב</w:t>
      </w:r>
      <w:r>
        <w:rPr>
          <w:rtl/>
        </w:rPr>
        <w:t xml:space="preserve"> </w:t>
      </w:r>
      <w:r w:rsidRPr="00256B2D">
        <w:rPr>
          <w:rtl/>
        </w:rPr>
        <w:t>באופן</w:t>
      </w:r>
      <w:r>
        <w:rPr>
          <w:rtl/>
        </w:rPr>
        <w:t xml:space="preserve"> </w:t>
      </w:r>
      <w:r w:rsidRPr="00256B2D">
        <w:rPr>
          <w:rtl/>
        </w:rPr>
        <w:t>מיטבי</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r w:rsidRPr="00256B2D">
        <w:rPr>
          <w:rtl/>
        </w:rPr>
        <w:t>ולצמצם</w:t>
      </w:r>
      <w:r>
        <w:rPr>
          <w:rtl/>
        </w:rPr>
        <w:t xml:space="preserve"> </w:t>
      </w:r>
      <w:r w:rsidRPr="00256B2D">
        <w:rPr>
          <w:rtl/>
        </w:rPr>
        <w:t>פערים</w:t>
      </w:r>
      <w:r>
        <w:rPr>
          <w:rtl/>
        </w:rPr>
        <w:t xml:space="preserve"> </w:t>
      </w:r>
      <w:r w:rsidRPr="00256B2D">
        <w:rPr>
          <w:rtl/>
        </w:rPr>
        <w:t>ועוני</w:t>
      </w:r>
      <w:r>
        <w:rPr>
          <w:rtl/>
        </w:rPr>
        <w:t xml:space="preserve">, </w:t>
      </w:r>
      <w:r w:rsidRPr="00256B2D">
        <w:rPr>
          <w:rtl/>
        </w:rPr>
        <w:t>יש</w:t>
      </w:r>
      <w:r>
        <w:rPr>
          <w:rtl/>
        </w:rPr>
        <w:t xml:space="preserve"> </w:t>
      </w:r>
      <w:r w:rsidRPr="00256B2D">
        <w:rPr>
          <w:rtl/>
        </w:rPr>
        <w:t>חשיבות</w:t>
      </w:r>
      <w:r>
        <w:rPr>
          <w:rtl/>
        </w:rPr>
        <w:t xml:space="preserve"> </w:t>
      </w:r>
      <w:r w:rsidRPr="00256B2D">
        <w:rPr>
          <w:rtl/>
        </w:rPr>
        <w:t>מוגברת</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לכלל</w:t>
      </w:r>
      <w:r>
        <w:rPr>
          <w:rtl/>
        </w:rPr>
        <w:t xml:space="preserve"> </w:t>
      </w:r>
      <w:r w:rsidRPr="00256B2D">
        <w:rPr>
          <w:rtl/>
        </w:rPr>
        <w:t>האוכלוסייה</w:t>
      </w:r>
      <w:r>
        <w:rPr>
          <w:rtl/>
        </w:rPr>
        <w:t xml:space="preserve">, </w:t>
      </w:r>
      <w:r w:rsidRPr="00256B2D">
        <w:rPr>
          <w:rtl/>
        </w:rPr>
        <w:t>ובפרט</w:t>
      </w:r>
      <w:r>
        <w:rPr>
          <w:rtl/>
        </w:rPr>
        <w:t xml:space="preserve"> </w:t>
      </w:r>
      <w:r w:rsidRPr="00256B2D">
        <w:rPr>
          <w:rtl/>
        </w:rPr>
        <w:t>לזו</w:t>
      </w:r>
      <w:r>
        <w:rPr>
          <w:rtl/>
        </w:rPr>
        <w:t xml:space="preserve"> </w:t>
      </w:r>
      <w:r w:rsidRPr="00256B2D">
        <w:rPr>
          <w:rtl/>
        </w:rPr>
        <w:t>הערבית</w:t>
      </w:r>
      <w:r>
        <w:rPr>
          <w:rtl/>
        </w:rPr>
        <w:t xml:space="preserve"> </w:t>
      </w:r>
      <w:r w:rsidRPr="00256B2D">
        <w:rPr>
          <w:rtl/>
        </w:rPr>
        <w:t>והחרדית</w:t>
      </w:r>
      <w:r>
        <w:rPr>
          <w:rtl/>
        </w:rPr>
        <w:t xml:space="preserve">. </w:t>
      </w:r>
      <w:r w:rsidRPr="00256B2D">
        <w:rPr>
          <w:rtl/>
        </w:rPr>
        <w:t>יש</w:t>
      </w:r>
      <w:r>
        <w:rPr>
          <w:rtl/>
        </w:rPr>
        <w:t xml:space="preserve"> </w:t>
      </w:r>
      <w:r w:rsidRPr="00256B2D">
        <w:rPr>
          <w:rtl/>
        </w:rPr>
        <w:t>לשים</w:t>
      </w:r>
      <w:r>
        <w:rPr>
          <w:rtl/>
        </w:rPr>
        <w:t xml:space="preserve"> </w:t>
      </w:r>
      <w:r w:rsidRPr="00256B2D">
        <w:rPr>
          <w:rtl/>
        </w:rPr>
        <w:t>דגש</w:t>
      </w:r>
      <w:r>
        <w:rPr>
          <w:rtl/>
        </w:rPr>
        <w:t xml:space="preserve"> </w:t>
      </w:r>
      <w:r w:rsidRPr="00256B2D">
        <w:rPr>
          <w:rtl/>
        </w:rPr>
        <w:t>על</w:t>
      </w:r>
      <w:r>
        <w:rPr>
          <w:rtl/>
        </w:rPr>
        <w:t xml:space="preserve"> </w:t>
      </w:r>
      <w:r w:rsidRPr="00256B2D">
        <w:rPr>
          <w:rtl/>
        </w:rPr>
        <w:t>הקניית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על</w:t>
      </w:r>
      <w:r>
        <w:rPr>
          <w:rtl/>
        </w:rPr>
        <w:t xml:space="preserve"> </w:t>
      </w:r>
      <w:r w:rsidRPr="00256B2D">
        <w:rPr>
          <w:rtl/>
        </w:rPr>
        <w:t>שלל</w:t>
      </w:r>
      <w:r>
        <w:rPr>
          <w:rtl/>
        </w:rPr>
        <w:t xml:space="preserve"> </w:t>
      </w:r>
      <w:r w:rsidRPr="00256B2D">
        <w:rPr>
          <w:rtl/>
        </w:rPr>
        <w:t>רבדיהן</w:t>
      </w:r>
      <w:r>
        <w:rPr>
          <w:rtl/>
        </w:rPr>
        <w:t xml:space="preserve"> </w:t>
      </w:r>
      <w:r w:rsidRPr="00256B2D">
        <w:rPr>
          <w:rtl/>
        </w:rPr>
        <w:t>הן</w:t>
      </w:r>
      <w:r>
        <w:rPr>
          <w:rtl/>
        </w:rPr>
        <w:t xml:space="preserve"> </w:t>
      </w:r>
      <w:r w:rsidRPr="00256B2D">
        <w:rPr>
          <w:rtl/>
        </w:rPr>
        <w:t>לילדים</w:t>
      </w:r>
      <w:r>
        <w:rPr>
          <w:rtl/>
        </w:rPr>
        <w:t xml:space="preserve"> </w:t>
      </w:r>
      <w:r w:rsidRPr="00256B2D">
        <w:rPr>
          <w:rtl/>
        </w:rPr>
        <w:t>ולנוער</w:t>
      </w:r>
      <w:r>
        <w:rPr>
          <w:rtl/>
        </w:rPr>
        <w:t xml:space="preserve"> - </w:t>
      </w:r>
      <w:r w:rsidRPr="00256B2D">
        <w:rPr>
          <w:rtl/>
        </w:rPr>
        <w:t>ככלים</w:t>
      </w:r>
      <w:r>
        <w:rPr>
          <w:rtl/>
        </w:rPr>
        <w:t xml:space="preserve"> </w:t>
      </w:r>
      <w:r w:rsidRPr="00256B2D">
        <w:rPr>
          <w:rtl/>
        </w:rPr>
        <w:t>שישרתו</w:t>
      </w:r>
      <w:r>
        <w:rPr>
          <w:rtl/>
        </w:rPr>
        <w:t xml:space="preserve"> </w:t>
      </w:r>
      <w:r w:rsidRPr="00256B2D">
        <w:rPr>
          <w:rtl/>
        </w:rPr>
        <w:t>אותם</w:t>
      </w:r>
      <w:r>
        <w:rPr>
          <w:rtl/>
        </w:rPr>
        <w:t xml:space="preserve"> </w:t>
      </w:r>
      <w:r w:rsidRPr="00256B2D">
        <w:rPr>
          <w:rtl/>
        </w:rPr>
        <w:t>לאורך</w:t>
      </w:r>
      <w:r>
        <w:rPr>
          <w:rtl/>
        </w:rPr>
        <w:t xml:space="preserve"> </w:t>
      </w:r>
      <w:r w:rsidRPr="00256B2D">
        <w:rPr>
          <w:rtl/>
        </w:rPr>
        <w:t>חייהם</w:t>
      </w:r>
      <w:r>
        <w:rPr>
          <w:rtl/>
        </w:rPr>
        <w:t xml:space="preserve"> </w:t>
      </w:r>
      <w:r w:rsidRPr="00256B2D">
        <w:rPr>
          <w:rtl/>
        </w:rPr>
        <w:t>וכבסיס</w:t>
      </w:r>
      <w:r>
        <w:rPr>
          <w:rtl/>
        </w:rPr>
        <w:t xml:space="preserve"> </w:t>
      </w:r>
      <w:r w:rsidRPr="00256B2D">
        <w:rPr>
          <w:rtl/>
        </w:rPr>
        <w:t>להמשך</w:t>
      </w:r>
      <w:r>
        <w:rPr>
          <w:rtl/>
        </w:rPr>
        <w:t xml:space="preserve"> </w:t>
      </w:r>
      <w:r w:rsidRPr="00256B2D">
        <w:rPr>
          <w:rtl/>
        </w:rPr>
        <w:t>למידה</w:t>
      </w:r>
      <w:r>
        <w:rPr>
          <w:rtl/>
        </w:rPr>
        <w:t xml:space="preserve"> - </w:t>
      </w:r>
      <w:r w:rsidRPr="00256B2D">
        <w:rPr>
          <w:rtl/>
        </w:rPr>
        <w:t>והן</w:t>
      </w:r>
      <w:r>
        <w:rPr>
          <w:rtl/>
        </w:rPr>
        <w:t xml:space="preserve"> </w:t>
      </w:r>
      <w:r w:rsidRPr="00256B2D">
        <w:rPr>
          <w:rtl/>
        </w:rPr>
        <w:t>למבוגרים</w:t>
      </w:r>
      <w:r>
        <w:rPr>
          <w:rtl/>
        </w:rPr>
        <w:t xml:space="preserve"> </w:t>
      </w:r>
      <w:r w:rsidRPr="00256B2D">
        <w:rPr>
          <w:rtl/>
        </w:rPr>
        <w:t>שאינם</w:t>
      </w:r>
      <w:r>
        <w:rPr>
          <w:rtl/>
        </w:rPr>
        <w:t xml:space="preserve"> </w:t>
      </w:r>
      <w:r w:rsidRPr="00256B2D">
        <w:rPr>
          <w:rtl/>
        </w:rPr>
        <w:t>שולטים</w:t>
      </w:r>
      <w:r>
        <w:rPr>
          <w:rtl/>
        </w:rPr>
        <w:t xml:space="preserve"> </w:t>
      </w:r>
      <w:r w:rsidRPr="00256B2D">
        <w:rPr>
          <w:rtl/>
        </w:rPr>
        <w:t>בהן</w:t>
      </w:r>
      <w:r>
        <w:rPr>
          <w:rtl/>
        </w:rPr>
        <w:t xml:space="preserve"> </w:t>
      </w:r>
      <w:r w:rsidRPr="00256B2D">
        <w:rPr>
          <w:rtl/>
        </w:rPr>
        <w:t>היטב</w:t>
      </w:r>
      <w:r>
        <w:rPr>
          <w:rtl/>
        </w:rPr>
        <w:t xml:space="preserve">. </w:t>
      </w:r>
      <w:r w:rsidRPr="00256B2D">
        <w:rPr>
          <w:rtl/>
        </w:rPr>
        <w:t>לאור</w:t>
      </w:r>
      <w:r>
        <w:rPr>
          <w:rtl/>
        </w:rPr>
        <w:t xml:space="preserve"> </w:t>
      </w:r>
      <w:r w:rsidRPr="00256B2D">
        <w:rPr>
          <w:rtl/>
        </w:rPr>
        <w:t>השינויים</w:t>
      </w:r>
      <w:r>
        <w:rPr>
          <w:rtl/>
        </w:rPr>
        <w:t xml:space="preserve"> </w:t>
      </w:r>
      <w:r w:rsidRPr="00256B2D">
        <w:rPr>
          <w:rtl/>
        </w:rPr>
        <w:t>הטכנולוגיים</w:t>
      </w:r>
      <w:r>
        <w:rPr>
          <w:rtl/>
        </w:rPr>
        <w:t xml:space="preserve"> </w:t>
      </w:r>
      <w:r w:rsidRPr="00256B2D">
        <w:rPr>
          <w:rtl/>
        </w:rPr>
        <w:t>הנרחבים</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השקעה</w:t>
      </w:r>
      <w:r>
        <w:rPr>
          <w:rtl/>
        </w:rPr>
        <w:t xml:space="preserve"> </w:t>
      </w:r>
      <w:r w:rsidRPr="00256B2D">
        <w:rPr>
          <w:rtl/>
        </w:rPr>
        <w:t>באוריינות</w:t>
      </w:r>
      <w:r>
        <w:rPr>
          <w:rtl/>
        </w:rPr>
        <w:t xml:space="preserve"> </w:t>
      </w:r>
      <w:r w:rsidRPr="00256B2D">
        <w:rPr>
          <w:rtl/>
        </w:rPr>
        <w:t>דיגיטלית</w:t>
      </w:r>
      <w:r>
        <w:rPr>
          <w:rtl/>
        </w:rPr>
        <w:t xml:space="preserve"> </w:t>
      </w:r>
      <w:r w:rsidRPr="00256B2D">
        <w:rPr>
          <w:rtl/>
        </w:rPr>
        <w:t>של</w:t>
      </w:r>
      <w:r>
        <w:rPr>
          <w:rtl/>
        </w:rPr>
        <w:t xml:space="preserve"> </w:t>
      </w:r>
      <w:r w:rsidRPr="00256B2D">
        <w:rPr>
          <w:rtl/>
        </w:rPr>
        <w:t>עובדים</w:t>
      </w:r>
      <w:r>
        <w:rPr>
          <w:rtl/>
        </w:rPr>
        <w:t xml:space="preserve"> </w:t>
      </w:r>
      <w:r w:rsidRPr="00256B2D">
        <w:rPr>
          <w:rtl/>
        </w:rPr>
        <w:t>ועובדים</w:t>
      </w:r>
      <w:r>
        <w:rPr>
          <w:rtl/>
        </w:rPr>
        <w:t xml:space="preserve"> </w:t>
      </w:r>
      <w:r w:rsidRPr="00256B2D">
        <w:rPr>
          <w:rtl/>
        </w:rPr>
        <w:t>לעתיד</w:t>
      </w:r>
      <w:r>
        <w:rPr>
          <w:rtl/>
        </w:rPr>
        <w:t xml:space="preserve"> </w:t>
      </w:r>
      <w:r w:rsidRPr="00256B2D">
        <w:rPr>
          <w:rtl/>
        </w:rPr>
        <w:t>יש</w:t>
      </w:r>
      <w:r>
        <w:rPr>
          <w:rtl/>
        </w:rPr>
        <w:t xml:space="preserve"> </w:t>
      </w:r>
      <w:r w:rsidRPr="00256B2D">
        <w:rPr>
          <w:rtl/>
        </w:rPr>
        <w:t>בה</w:t>
      </w:r>
      <w:r>
        <w:rPr>
          <w:rtl/>
        </w:rPr>
        <w:t xml:space="preserve"> </w:t>
      </w:r>
      <w:r w:rsidRPr="00256B2D">
        <w:rPr>
          <w:rtl/>
        </w:rPr>
        <w:t>כדי</w:t>
      </w:r>
      <w:r>
        <w:rPr>
          <w:rtl/>
        </w:rPr>
        <w:t xml:space="preserve"> </w:t>
      </w:r>
      <w:r w:rsidRPr="00256B2D">
        <w:rPr>
          <w:rtl/>
        </w:rPr>
        <w:t>לתרום</w:t>
      </w:r>
      <w:r>
        <w:rPr>
          <w:rtl/>
        </w:rPr>
        <w:t xml:space="preserve"> </w:t>
      </w:r>
      <w:r w:rsidRPr="00256B2D">
        <w:rPr>
          <w:rtl/>
        </w:rPr>
        <w:t>לצמיחת</w:t>
      </w:r>
      <w:r>
        <w:rPr>
          <w:rtl/>
        </w:rPr>
        <w:t xml:space="preserve"> </w:t>
      </w:r>
      <w:r w:rsidRPr="00256B2D">
        <w:rPr>
          <w:rtl/>
        </w:rPr>
        <w:t>המשק</w:t>
      </w:r>
      <w:r>
        <w:rPr>
          <w:rtl/>
        </w:rPr>
        <w:t xml:space="preserve">, </w:t>
      </w:r>
      <w:r w:rsidRPr="00256B2D">
        <w:rPr>
          <w:rtl/>
        </w:rPr>
        <w:t>לשיפור</w:t>
      </w:r>
      <w:r>
        <w:rPr>
          <w:rtl/>
        </w:rPr>
        <w:t xml:space="preserve"> </w:t>
      </w:r>
      <w:r w:rsidRPr="00256B2D">
        <w:rPr>
          <w:rtl/>
        </w:rPr>
        <w:t>פריון</w:t>
      </w:r>
      <w:r>
        <w:rPr>
          <w:rtl/>
        </w:rPr>
        <w:t xml:space="preserve"> </w:t>
      </w:r>
      <w:r w:rsidRPr="00256B2D">
        <w:rPr>
          <w:rtl/>
        </w:rPr>
        <w:t>העבודה</w:t>
      </w:r>
      <w:r>
        <w:rPr>
          <w:rtl/>
        </w:rPr>
        <w:t xml:space="preserve"> </w:t>
      </w:r>
      <w:r w:rsidRPr="00256B2D">
        <w:rPr>
          <w:rtl/>
        </w:rPr>
        <w:t>בו</w:t>
      </w:r>
      <w:r>
        <w:rPr>
          <w:rtl/>
        </w:rPr>
        <w:t xml:space="preserve"> </w:t>
      </w:r>
      <w:r w:rsidRPr="00256B2D">
        <w:rPr>
          <w:rtl/>
        </w:rPr>
        <w:t>וליציבות</w:t>
      </w:r>
      <w:r>
        <w:rPr>
          <w:rtl/>
        </w:rPr>
        <w:t xml:space="preserve"> </w:t>
      </w:r>
      <w:r w:rsidRPr="00256B2D">
        <w:rPr>
          <w:rtl/>
        </w:rPr>
        <w:t>תעסוקתית</w:t>
      </w:r>
      <w:r>
        <w:rPr>
          <w:rtl/>
        </w:rPr>
        <w:t>.</w:t>
      </w:r>
    </w:p>
    <w:p w:rsidR="00380896" w:rsidRPr="00256B2D" w:rsidP="001F54DE" w14:paraId="6DD9279B" w14:textId="1FFE934E">
      <w:pPr>
        <w:pStyle w:val="RESHET"/>
        <w:rPr>
          <w:rtl/>
        </w:rPr>
      </w:pPr>
      <w:r w:rsidRPr="00256B2D">
        <w:rPr>
          <w:rtl/>
        </w:rPr>
        <w:t>בביקורת</w:t>
      </w:r>
      <w:r>
        <w:rPr>
          <w:rtl/>
        </w:rPr>
        <w:t xml:space="preserve"> </w:t>
      </w:r>
      <w:r w:rsidRPr="00256B2D">
        <w:rPr>
          <w:rtl/>
        </w:rPr>
        <w:t>עלה</w:t>
      </w:r>
      <w:r>
        <w:rPr>
          <w:rtl/>
        </w:rPr>
        <w:t xml:space="preserve"> </w:t>
      </w:r>
      <w:r w:rsidRPr="00256B2D">
        <w:rPr>
          <w:rtl/>
        </w:rPr>
        <w:t>כי</w:t>
      </w:r>
      <w:r>
        <w:rPr>
          <w:rtl/>
        </w:rPr>
        <w:t xml:space="preserve"> </w:t>
      </w:r>
      <w:r w:rsidRPr="00256B2D">
        <w:rPr>
          <w:rtl/>
        </w:rPr>
        <w:t>לצד</w:t>
      </w:r>
      <w:r>
        <w:rPr>
          <w:rtl/>
        </w:rPr>
        <w:t xml:space="preserve"> </w:t>
      </w:r>
      <w:r w:rsidRPr="00256B2D">
        <w:rPr>
          <w:rtl/>
        </w:rPr>
        <w:t>עלייה</w:t>
      </w:r>
      <w:r>
        <w:rPr>
          <w:rtl/>
        </w:rPr>
        <w:t xml:space="preserve"> </w:t>
      </w:r>
      <w:r w:rsidRPr="00256B2D">
        <w:rPr>
          <w:rtl/>
        </w:rPr>
        <w:t>קלה</w:t>
      </w:r>
      <w:r>
        <w:rPr>
          <w:rtl/>
        </w:rPr>
        <w:t xml:space="preserve"> </w:t>
      </w:r>
      <w:r w:rsidRPr="00256B2D">
        <w:rPr>
          <w:rtl/>
        </w:rPr>
        <w:t>לאורך</w:t>
      </w:r>
      <w:r>
        <w:rPr>
          <w:rtl/>
        </w:rPr>
        <w:t xml:space="preserve"> </w:t>
      </w:r>
      <w:r w:rsidRPr="00256B2D">
        <w:rPr>
          <w:rtl/>
        </w:rPr>
        <w:t>השנים</w:t>
      </w:r>
      <w:r>
        <w:rPr>
          <w:rtl/>
        </w:rPr>
        <w:t xml:space="preserve"> </w:t>
      </w:r>
      <w:r w:rsidRPr="00256B2D">
        <w:rPr>
          <w:rtl/>
        </w:rPr>
        <w:t>בשיעור</w:t>
      </w:r>
      <w:r>
        <w:rPr>
          <w:rtl/>
        </w:rPr>
        <w:t xml:space="preserve"> </w:t>
      </w:r>
      <w:r w:rsidRPr="00256B2D">
        <w:rPr>
          <w:rtl/>
        </w:rPr>
        <w:t>המשתמשים</w:t>
      </w:r>
      <w:r>
        <w:rPr>
          <w:rtl/>
        </w:rPr>
        <w:t xml:space="preserve"> </w:t>
      </w:r>
      <w:r w:rsidRPr="00256B2D">
        <w:rPr>
          <w:rtl/>
        </w:rPr>
        <w:t>במחשב</w:t>
      </w:r>
      <w:r>
        <w:rPr>
          <w:rtl/>
        </w:rPr>
        <w:t xml:space="preserve"> </w:t>
      </w:r>
      <w:r w:rsidRPr="00256B2D">
        <w:rPr>
          <w:rtl/>
        </w:rPr>
        <w:t>לצורכי</w:t>
      </w:r>
      <w:r>
        <w:rPr>
          <w:rtl/>
        </w:rPr>
        <w:t xml:space="preserve"> </w:t>
      </w:r>
      <w:r w:rsidRPr="00256B2D">
        <w:rPr>
          <w:rtl/>
        </w:rPr>
        <w:t>למידה</w:t>
      </w:r>
      <w:r>
        <w:rPr>
          <w:rtl/>
        </w:rPr>
        <w:t xml:space="preserve"> </w:t>
      </w:r>
      <w:r w:rsidRPr="00256B2D">
        <w:rPr>
          <w:rtl/>
        </w:rPr>
        <w:t>והיבחנות</w:t>
      </w:r>
      <w:r>
        <w:rPr>
          <w:rtl/>
        </w:rPr>
        <w:t xml:space="preserve"> </w:t>
      </w:r>
      <w:r w:rsidRPr="00256B2D">
        <w:rPr>
          <w:rtl/>
        </w:rPr>
        <w:t>בקרב</w:t>
      </w:r>
      <w:r>
        <w:rPr>
          <w:rtl/>
        </w:rPr>
        <w:t xml:space="preserve"> </w:t>
      </w:r>
      <w:r w:rsidRPr="00256B2D">
        <w:rPr>
          <w:rtl/>
        </w:rPr>
        <w:t>התלמידים</w:t>
      </w:r>
      <w:r>
        <w:rPr>
          <w:rtl/>
        </w:rPr>
        <w:t xml:space="preserve"> </w:t>
      </w:r>
      <w:r w:rsidRPr="00256B2D">
        <w:rPr>
          <w:rtl/>
        </w:rPr>
        <w:t>בכל</w:t>
      </w:r>
      <w:r>
        <w:rPr>
          <w:rtl/>
        </w:rPr>
        <w:t xml:space="preserve"> </w:t>
      </w:r>
      <w:r w:rsidRPr="00256B2D">
        <w:rPr>
          <w:rtl/>
        </w:rPr>
        <w:t>שלבי</w:t>
      </w:r>
      <w:r>
        <w:rPr>
          <w:rtl/>
        </w:rPr>
        <w:t xml:space="preserve"> </w:t>
      </w:r>
      <w:r w:rsidRPr="00256B2D">
        <w:rPr>
          <w:rtl/>
        </w:rPr>
        <w:t>הגיל</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מידת</w:t>
      </w:r>
      <w:r>
        <w:rPr>
          <w:rtl/>
        </w:rPr>
        <w:t xml:space="preserve"> </w:t>
      </w:r>
      <w:r w:rsidRPr="00256B2D">
        <w:rPr>
          <w:rtl/>
        </w:rPr>
        <w:t>ההקניה</w:t>
      </w:r>
      <w:r>
        <w:rPr>
          <w:rtl/>
        </w:rPr>
        <w:t xml:space="preserve"> </w:t>
      </w:r>
      <w:r w:rsidRPr="00256B2D">
        <w:rPr>
          <w:rtl/>
        </w:rPr>
        <w:t>של</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בכלל</w:t>
      </w:r>
      <w:r>
        <w:rPr>
          <w:rtl/>
        </w:rPr>
        <w:t xml:space="preserve"> </w:t>
      </w:r>
      <w:r w:rsidRPr="00256B2D">
        <w:rPr>
          <w:rtl/>
        </w:rPr>
        <w:t>ושל</w:t>
      </w:r>
      <w:r>
        <w:rPr>
          <w:rtl/>
        </w:rPr>
        <w:t xml:space="preserve"> </w:t>
      </w:r>
      <w:r w:rsidRPr="00256B2D">
        <w:rPr>
          <w:rtl/>
        </w:rPr>
        <w:t>חשיבה</w:t>
      </w:r>
      <w:r>
        <w:rPr>
          <w:rtl/>
        </w:rPr>
        <w:t xml:space="preserve"> </w:t>
      </w:r>
      <w:r w:rsidRPr="00256B2D">
        <w:rPr>
          <w:rtl/>
        </w:rPr>
        <w:t>מחשובית</w:t>
      </w:r>
      <w:r>
        <w:rPr>
          <w:rtl/>
        </w:rPr>
        <w:t xml:space="preserve"> </w:t>
      </w:r>
      <w:r w:rsidRPr="00256B2D">
        <w:rPr>
          <w:rtl/>
        </w:rPr>
        <w:t>בפרט</w:t>
      </w:r>
      <w:r>
        <w:rPr>
          <w:rtl/>
        </w:rPr>
        <w:t xml:space="preserve"> </w:t>
      </w:r>
      <w:r w:rsidRPr="00256B2D">
        <w:rPr>
          <w:rtl/>
        </w:rPr>
        <w:t>לתלמידים</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טעונה</w:t>
      </w:r>
      <w:r>
        <w:rPr>
          <w:rtl/>
        </w:rPr>
        <w:t xml:space="preserve"> </w:t>
      </w:r>
      <w:r w:rsidRPr="00256B2D">
        <w:rPr>
          <w:rtl/>
        </w:rPr>
        <w:t>שיפור</w:t>
      </w:r>
      <w:r>
        <w:rPr>
          <w:rtl/>
        </w:rPr>
        <w:t xml:space="preserve">. </w:t>
      </w:r>
      <w:r w:rsidRPr="00256B2D">
        <w:rPr>
          <w:rtl/>
        </w:rPr>
        <w:t>נוסף</w:t>
      </w:r>
      <w:r>
        <w:rPr>
          <w:rtl/>
        </w:rPr>
        <w:t xml:space="preserve"> </w:t>
      </w:r>
      <w:r w:rsidRPr="00256B2D">
        <w:rPr>
          <w:rtl/>
        </w:rPr>
        <w:t>על</w:t>
      </w:r>
      <w:r>
        <w:rPr>
          <w:rtl/>
        </w:rPr>
        <w:t xml:space="preserve"> </w:t>
      </w:r>
      <w:r w:rsidRPr="00256B2D">
        <w:rPr>
          <w:rtl/>
        </w:rPr>
        <w:t>הפערים</w:t>
      </w:r>
      <w:r>
        <w:rPr>
          <w:rtl/>
        </w:rPr>
        <w:t xml:space="preserve"> </w:t>
      </w:r>
      <w:r w:rsidRPr="00256B2D">
        <w:rPr>
          <w:rtl/>
        </w:rPr>
        <w:t>בחינוך</w:t>
      </w:r>
      <w:r>
        <w:rPr>
          <w:rtl/>
        </w:rPr>
        <w:t xml:space="preserve"> </w:t>
      </w:r>
      <w:r w:rsidRPr="00256B2D">
        <w:rPr>
          <w:rtl/>
        </w:rPr>
        <w:t>במגזר</w:t>
      </w:r>
      <w:r>
        <w:rPr>
          <w:rtl/>
        </w:rPr>
        <w:t xml:space="preserve"> </w:t>
      </w:r>
      <w:r w:rsidRPr="00256B2D">
        <w:rPr>
          <w:rtl/>
        </w:rPr>
        <w:t>החרדי</w:t>
      </w:r>
      <w:r>
        <w:rPr>
          <w:rtl/>
        </w:rPr>
        <w:t xml:space="preserve">, </w:t>
      </w:r>
      <w:r w:rsidRPr="00256B2D">
        <w:rPr>
          <w:rtl/>
        </w:rPr>
        <w:t>בולט</w:t>
      </w:r>
      <w:r>
        <w:rPr>
          <w:rtl/>
        </w:rPr>
        <w:t xml:space="preserve"> </w:t>
      </w:r>
      <w:r w:rsidRPr="00256B2D">
        <w:rPr>
          <w:rtl/>
        </w:rPr>
        <w:t>הפער</w:t>
      </w:r>
      <w:r>
        <w:rPr>
          <w:rtl/>
        </w:rPr>
        <w:t xml:space="preserve"> </w:t>
      </w:r>
      <w:r w:rsidRPr="00256B2D">
        <w:rPr>
          <w:rtl/>
        </w:rPr>
        <w:t>במערכת</w:t>
      </w:r>
      <w:r>
        <w:rPr>
          <w:rtl/>
        </w:rPr>
        <w:t xml:space="preserve"> </w:t>
      </w:r>
      <w:r w:rsidRPr="00256B2D">
        <w:rPr>
          <w:rtl/>
        </w:rPr>
        <w:t>החינוך</w:t>
      </w:r>
      <w:r>
        <w:rPr>
          <w:rtl/>
        </w:rPr>
        <w:t xml:space="preserve"> </w:t>
      </w:r>
      <w:r w:rsidRPr="00256B2D">
        <w:rPr>
          <w:rtl/>
        </w:rPr>
        <w:t>גם</w:t>
      </w:r>
      <w:r>
        <w:rPr>
          <w:rtl/>
        </w:rPr>
        <w:t xml:space="preserve"> </w:t>
      </w:r>
      <w:r w:rsidRPr="00256B2D">
        <w:rPr>
          <w:rtl/>
        </w:rPr>
        <w:t>בכל</w:t>
      </w:r>
      <w:r>
        <w:rPr>
          <w:rtl/>
        </w:rPr>
        <w:t xml:space="preserve"> </w:t>
      </w:r>
      <w:r w:rsidRPr="00256B2D">
        <w:rPr>
          <w:rtl/>
        </w:rPr>
        <w:t>הנוגע</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טכנולוגית</w:t>
      </w:r>
      <w:r>
        <w:rPr>
          <w:rtl/>
        </w:rPr>
        <w:t xml:space="preserve"> </w:t>
      </w:r>
      <w:r w:rsidRPr="00256B2D">
        <w:rPr>
          <w:rtl/>
        </w:rPr>
        <w:t>במגזר</w:t>
      </w:r>
      <w:r>
        <w:rPr>
          <w:rtl/>
        </w:rPr>
        <w:t xml:space="preserve"> </w:t>
      </w:r>
      <w:r w:rsidRPr="00256B2D">
        <w:rPr>
          <w:rtl/>
        </w:rPr>
        <w:t>זה</w:t>
      </w:r>
      <w:r>
        <w:rPr>
          <w:rtl/>
        </w:rPr>
        <w:t xml:space="preserve">. </w:t>
      </w:r>
      <w:r w:rsidRPr="00256B2D">
        <w:rPr>
          <w:rtl/>
        </w:rPr>
        <w:t>גם</w:t>
      </w:r>
      <w:r>
        <w:rPr>
          <w:rtl/>
        </w:rPr>
        <w:t xml:space="preserve"> </w:t>
      </w:r>
      <w:r w:rsidRPr="00256B2D">
        <w:rPr>
          <w:rtl/>
        </w:rPr>
        <w:t>רמת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של</w:t>
      </w:r>
      <w:r>
        <w:rPr>
          <w:rtl/>
        </w:rPr>
        <w:t xml:space="preserve"> </w:t>
      </w:r>
      <w:r w:rsidRPr="00256B2D">
        <w:rPr>
          <w:rtl/>
        </w:rPr>
        <w:t>המורים</w:t>
      </w:r>
      <w:r>
        <w:rPr>
          <w:rtl/>
        </w:rPr>
        <w:t xml:space="preserve"> </w:t>
      </w:r>
      <w:r w:rsidRPr="00256B2D">
        <w:rPr>
          <w:rtl/>
        </w:rPr>
        <w:t>והכשרתם</w:t>
      </w:r>
      <w:r>
        <w:rPr>
          <w:rtl/>
        </w:rPr>
        <w:t xml:space="preserve"> </w:t>
      </w:r>
      <w:r w:rsidRPr="00256B2D">
        <w:rPr>
          <w:rtl/>
        </w:rPr>
        <w:t>לנושא</w:t>
      </w:r>
      <w:r>
        <w:rPr>
          <w:rtl/>
        </w:rPr>
        <w:t xml:space="preserve"> </w:t>
      </w:r>
      <w:r w:rsidRPr="00256B2D">
        <w:rPr>
          <w:rtl/>
        </w:rPr>
        <w:t>זה</w:t>
      </w:r>
      <w:r>
        <w:rPr>
          <w:rtl/>
        </w:rPr>
        <w:t xml:space="preserve"> </w:t>
      </w:r>
      <w:r w:rsidRPr="00256B2D">
        <w:rPr>
          <w:rtl/>
        </w:rPr>
        <w:t>טעונות</w:t>
      </w:r>
      <w:r>
        <w:rPr>
          <w:rtl/>
        </w:rPr>
        <w:t xml:space="preserve"> </w:t>
      </w:r>
      <w:r w:rsidRPr="00256B2D">
        <w:rPr>
          <w:rtl/>
        </w:rPr>
        <w:t>שיפור</w:t>
      </w:r>
      <w:r>
        <w:rPr>
          <w:rtl/>
        </w:rPr>
        <w:t xml:space="preserve">. </w:t>
      </w:r>
      <w:r w:rsidRPr="00256B2D">
        <w:rPr>
          <w:rtl/>
        </w:rPr>
        <w:t>נוסף</w:t>
      </w:r>
      <w:r>
        <w:rPr>
          <w:rtl/>
        </w:rPr>
        <w:t xml:space="preserve"> </w:t>
      </w:r>
      <w:r w:rsidRPr="00256B2D">
        <w:rPr>
          <w:rtl/>
        </w:rPr>
        <w:t>על</w:t>
      </w:r>
      <w:r>
        <w:rPr>
          <w:rtl/>
        </w:rPr>
        <w:t xml:space="preserve"> </w:t>
      </w:r>
      <w:r w:rsidRPr="00256B2D">
        <w:rPr>
          <w:rtl/>
        </w:rPr>
        <w:t>כך</w:t>
      </w:r>
      <w:r>
        <w:rPr>
          <w:rtl/>
        </w:rPr>
        <w:t xml:space="preserve">, </w:t>
      </w:r>
      <w:r w:rsidRPr="00256B2D">
        <w:rPr>
          <w:rtl/>
        </w:rPr>
        <w:t>למשרד</w:t>
      </w:r>
      <w:r>
        <w:rPr>
          <w:rtl/>
        </w:rPr>
        <w:t xml:space="preserve"> </w:t>
      </w:r>
      <w:r w:rsidRPr="00256B2D">
        <w:rPr>
          <w:rtl/>
        </w:rPr>
        <w:t>החינוך</w:t>
      </w:r>
      <w:r>
        <w:rPr>
          <w:rtl/>
        </w:rPr>
        <w:t xml:space="preserve"> </w:t>
      </w:r>
      <w:r w:rsidRPr="00256B2D">
        <w:rPr>
          <w:rtl/>
        </w:rPr>
        <w:t>אין</w:t>
      </w:r>
      <w:r>
        <w:rPr>
          <w:rtl/>
        </w:rPr>
        <w:t xml:space="preserve"> </w:t>
      </w:r>
      <w:r w:rsidRPr="00256B2D">
        <w:rPr>
          <w:rtl/>
        </w:rPr>
        <w:t>מידע</w:t>
      </w:r>
      <w:r>
        <w:rPr>
          <w:rtl/>
        </w:rPr>
        <w:t xml:space="preserve"> </w:t>
      </w:r>
      <w:r w:rsidRPr="00256B2D">
        <w:rPr>
          <w:rtl/>
        </w:rPr>
        <w:t>מהימן</w:t>
      </w:r>
      <w:r>
        <w:rPr>
          <w:rtl/>
        </w:rPr>
        <w:t xml:space="preserve"> </w:t>
      </w:r>
      <w:r w:rsidRPr="00256B2D">
        <w:rPr>
          <w:rtl/>
        </w:rPr>
        <w:t>על</w:t>
      </w:r>
      <w:r>
        <w:rPr>
          <w:rtl/>
        </w:rPr>
        <w:t xml:space="preserve"> </w:t>
      </w:r>
      <w:r w:rsidRPr="00256B2D">
        <w:rPr>
          <w:rtl/>
        </w:rPr>
        <w:t>שיעור</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הדיגיטליים</w:t>
      </w:r>
      <w:r>
        <w:rPr>
          <w:rtl/>
        </w:rPr>
        <w:t xml:space="preserve"> </w:t>
      </w:r>
      <w:r w:rsidRPr="00256B2D">
        <w:rPr>
          <w:rtl/>
        </w:rPr>
        <w:t>של</w:t>
      </w:r>
      <w:r>
        <w:rPr>
          <w:rtl/>
        </w:rPr>
        <w:t xml:space="preserve"> </w:t>
      </w:r>
      <w:r w:rsidRPr="00256B2D">
        <w:rPr>
          <w:rtl/>
        </w:rPr>
        <w:t>כלל</w:t>
      </w:r>
      <w:r>
        <w:rPr>
          <w:rtl/>
        </w:rPr>
        <w:t xml:space="preserve"> </w:t>
      </w:r>
      <w:r w:rsidRPr="00256B2D">
        <w:rPr>
          <w:rtl/>
        </w:rPr>
        <w:t>המשתמשים</w:t>
      </w:r>
      <w:r>
        <w:rPr>
          <w:rtl/>
        </w:rPr>
        <w:t xml:space="preserve">. </w:t>
      </w:r>
      <w:r w:rsidRPr="00256B2D">
        <w:rPr>
          <w:rtl/>
        </w:rPr>
        <w:t>לגבי</w:t>
      </w:r>
      <w:r>
        <w:rPr>
          <w:rtl/>
        </w:rPr>
        <w:t xml:space="preserve"> </w:t>
      </w:r>
      <w:r w:rsidRPr="00256B2D">
        <w:rPr>
          <w:rtl/>
        </w:rPr>
        <w:t>מבוגרים</w:t>
      </w:r>
      <w:r>
        <w:rPr>
          <w:rtl/>
        </w:rPr>
        <w:t xml:space="preserve">, </w:t>
      </w:r>
      <w:r w:rsidRPr="00256B2D">
        <w:rPr>
          <w:rtl/>
        </w:rPr>
        <w:t>נמצא</w:t>
      </w:r>
      <w:r>
        <w:rPr>
          <w:rtl/>
        </w:rPr>
        <w:t xml:space="preserve"> </w:t>
      </w:r>
      <w:r w:rsidRPr="00256B2D">
        <w:rPr>
          <w:rtl/>
        </w:rPr>
        <w:t>כי</w:t>
      </w:r>
      <w:r>
        <w:rPr>
          <w:rtl/>
        </w:rPr>
        <w:t xml:space="preserve"> </w:t>
      </w:r>
      <w:r w:rsidR="00323B27">
        <w:br/>
      </w:r>
      <w:r w:rsidRPr="00256B2D">
        <w:rPr>
          <w:rtl/>
        </w:rPr>
        <w:t>ב</w:t>
      </w:r>
      <w:r>
        <w:rPr>
          <w:rtl/>
        </w:rPr>
        <w:t>-</w:t>
      </w:r>
      <w:r w:rsidRPr="00256B2D">
        <w:rPr>
          <w:rtl/>
        </w:rPr>
        <w:t>2019</w:t>
      </w:r>
      <w:r>
        <w:rPr>
          <w:rtl/>
        </w:rPr>
        <w:t xml:space="preserve"> </w:t>
      </w:r>
      <w:r w:rsidRPr="00256B2D">
        <w:rPr>
          <w:rtl/>
        </w:rPr>
        <w:t>הוצעו</w:t>
      </w:r>
      <w:r>
        <w:rPr>
          <w:rtl/>
        </w:rPr>
        <w:t xml:space="preserve"> </w:t>
      </w:r>
      <w:r w:rsidRPr="00256B2D">
        <w:rPr>
          <w:rtl/>
        </w:rPr>
        <w:t>קורסים</w:t>
      </w:r>
      <w:r>
        <w:rPr>
          <w:rtl/>
        </w:rPr>
        <w:t xml:space="preserve"> </w:t>
      </w:r>
      <w:r w:rsidRPr="00256B2D">
        <w:rPr>
          <w:rtl/>
        </w:rPr>
        <w:t>מקוונים</w:t>
      </w:r>
      <w:r>
        <w:rPr>
          <w:rtl/>
        </w:rPr>
        <w:t xml:space="preserve"> (</w:t>
      </w:r>
      <w:r w:rsidRPr="00256B2D">
        <w:rPr>
          <w:rtl/>
        </w:rPr>
        <w:t>ללא</w:t>
      </w:r>
      <w:r>
        <w:rPr>
          <w:rtl/>
        </w:rPr>
        <w:t xml:space="preserve"> </w:t>
      </w:r>
      <w:r w:rsidRPr="00256B2D">
        <w:rPr>
          <w:rtl/>
        </w:rPr>
        <w:t>ליווי</w:t>
      </w:r>
      <w:r>
        <w:rPr>
          <w:rtl/>
        </w:rPr>
        <w:t xml:space="preserve">) </w:t>
      </w:r>
      <w:r w:rsidRPr="00256B2D">
        <w:rPr>
          <w:rtl/>
        </w:rPr>
        <w:t>לכ</w:t>
      </w:r>
      <w:r>
        <w:rPr>
          <w:rtl/>
        </w:rPr>
        <w:t>-</w:t>
      </w:r>
      <w:r w:rsidRPr="00256B2D">
        <w:rPr>
          <w:rtl/>
        </w:rPr>
        <w:t>140</w:t>
      </w:r>
      <w:r>
        <w:rPr>
          <w:rtl/>
        </w:rPr>
        <w:t>,</w:t>
      </w:r>
      <w:r w:rsidRPr="00256B2D">
        <w:rPr>
          <w:rtl/>
        </w:rPr>
        <w:t>000</w:t>
      </w:r>
      <w:r>
        <w:rPr>
          <w:rtl/>
        </w:rPr>
        <w:t xml:space="preserve"> </w:t>
      </w:r>
      <w:r w:rsidRPr="00256B2D">
        <w:rPr>
          <w:rtl/>
        </w:rPr>
        <w:t>איש</w:t>
      </w:r>
      <w:r>
        <w:rPr>
          <w:rtl/>
        </w:rPr>
        <w:t xml:space="preserve"> </w:t>
      </w:r>
      <w:r w:rsidRPr="00256B2D">
        <w:rPr>
          <w:rtl/>
        </w:rPr>
        <w:t>להקניה</w:t>
      </w:r>
      <w:r>
        <w:rPr>
          <w:rtl/>
        </w:rPr>
        <w:t xml:space="preserve"> </w:t>
      </w:r>
      <w:r w:rsidRPr="00256B2D">
        <w:rPr>
          <w:rtl/>
        </w:rPr>
        <w:t>ולשיפור</w:t>
      </w:r>
      <w:r>
        <w:rPr>
          <w:rtl/>
        </w:rPr>
        <w:t xml:space="preserve"> </w:t>
      </w:r>
      <w:r w:rsidRPr="00256B2D">
        <w:rPr>
          <w:rtl/>
        </w:rPr>
        <w:t>של</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מטעם</w:t>
      </w:r>
      <w:r>
        <w:rPr>
          <w:rtl/>
        </w:rPr>
        <w:t xml:space="preserve"> </w:t>
      </w:r>
      <w:r w:rsidRPr="00256B2D">
        <w:rPr>
          <w:rtl/>
        </w:rPr>
        <w:t>מטה</w:t>
      </w:r>
      <w:r>
        <w:rPr>
          <w:rtl/>
        </w:rPr>
        <w:t xml:space="preserve"> </w:t>
      </w:r>
      <w:r w:rsidRPr="00256B2D">
        <w:rPr>
          <w:rtl/>
        </w:rPr>
        <w:t>ישראל</w:t>
      </w:r>
      <w:r>
        <w:rPr>
          <w:rtl/>
        </w:rPr>
        <w:t xml:space="preserve"> </w:t>
      </w:r>
      <w:r w:rsidRPr="00256B2D">
        <w:rPr>
          <w:rtl/>
        </w:rPr>
        <w:t>דיגיטלית</w:t>
      </w:r>
      <w:r>
        <w:rPr>
          <w:rtl/>
        </w:rPr>
        <w:t xml:space="preserve"> </w:t>
      </w:r>
      <w:r w:rsidRPr="00256B2D">
        <w:rPr>
          <w:rtl/>
        </w:rPr>
        <w:t>ושירות</w:t>
      </w:r>
      <w:r>
        <w:rPr>
          <w:rtl/>
        </w:rPr>
        <w:t xml:space="preserve"> </w:t>
      </w:r>
      <w:r w:rsidRPr="00256B2D">
        <w:rPr>
          <w:rtl/>
        </w:rPr>
        <w:t>התעסוקה</w:t>
      </w:r>
      <w:r>
        <w:rPr>
          <w:rtl/>
        </w:rPr>
        <w:t xml:space="preserve">, </w:t>
      </w:r>
      <w:r w:rsidRPr="00256B2D">
        <w:rPr>
          <w:rtl/>
        </w:rPr>
        <w:t>אך</w:t>
      </w:r>
      <w:r>
        <w:rPr>
          <w:rtl/>
        </w:rPr>
        <w:t xml:space="preserve"> </w:t>
      </w:r>
      <w:r w:rsidRPr="00256B2D">
        <w:rPr>
          <w:rtl/>
        </w:rPr>
        <w:t>קורסים</w:t>
      </w:r>
      <w:r>
        <w:rPr>
          <w:rtl/>
        </w:rPr>
        <w:t xml:space="preserve"> </w:t>
      </w:r>
      <w:r w:rsidRPr="00256B2D">
        <w:rPr>
          <w:rtl/>
        </w:rPr>
        <w:t>אלה</w:t>
      </w:r>
      <w:r>
        <w:rPr>
          <w:rtl/>
        </w:rPr>
        <w:t xml:space="preserve"> </w:t>
      </w:r>
      <w:r w:rsidRPr="00256B2D">
        <w:rPr>
          <w:rtl/>
        </w:rPr>
        <w:t>עשויים</w:t>
      </w:r>
      <w:r>
        <w:rPr>
          <w:rtl/>
        </w:rPr>
        <w:t xml:space="preserve"> </w:t>
      </w:r>
      <w:r w:rsidRPr="00256B2D">
        <w:rPr>
          <w:rtl/>
        </w:rPr>
        <w:t>שלא</w:t>
      </w:r>
      <w:r>
        <w:rPr>
          <w:rtl/>
        </w:rPr>
        <w:t xml:space="preserve"> </w:t>
      </w:r>
      <w:r w:rsidRPr="00256B2D">
        <w:rPr>
          <w:rtl/>
        </w:rPr>
        <w:t>להתאים</w:t>
      </w:r>
      <w:r>
        <w:rPr>
          <w:rtl/>
        </w:rPr>
        <w:t xml:space="preserve"> </w:t>
      </w:r>
      <w:r w:rsidRPr="00256B2D">
        <w:rPr>
          <w:rtl/>
        </w:rPr>
        <w:t>לרבים</w:t>
      </w:r>
      <w:r>
        <w:rPr>
          <w:rtl/>
        </w:rPr>
        <w:t xml:space="preserve"> </w:t>
      </w:r>
      <w:r w:rsidRPr="00256B2D">
        <w:rPr>
          <w:rtl/>
        </w:rPr>
        <w:t>מבין</w:t>
      </w:r>
      <w:r>
        <w:rPr>
          <w:rtl/>
        </w:rPr>
        <w:t xml:space="preserve"> </w:t>
      </w:r>
      <w:r w:rsidRPr="00256B2D">
        <w:rPr>
          <w:rtl/>
        </w:rPr>
        <w:t>כ</w:t>
      </w:r>
      <w:r>
        <w:rPr>
          <w:rtl/>
        </w:rPr>
        <w:t>-</w:t>
      </w:r>
      <w:r w:rsidRPr="00256B2D">
        <w:rPr>
          <w:rtl/>
        </w:rPr>
        <w:t>3</w:t>
      </w:r>
      <w:r>
        <w:rPr>
          <w:rtl/>
        </w:rPr>
        <w:t>.</w:t>
      </w:r>
      <w:r w:rsidRPr="00256B2D">
        <w:rPr>
          <w:rtl/>
        </w:rPr>
        <w:t>7</w:t>
      </w:r>
      <w:r>
        <w:rPr>
          <w:rtl/>
        </w:rPr>
        <w:t xml:space="preserve"> </w:t>
      </w:r>
      <w:r w:rsidRPr="00256B2D">
        <w:rPr>
          <w:rtl/>
        </w:rPr>
        <w:t>מיליון</w:t>
      </w:r>
      <w:r>
        <w:rPr>
          <w:rtl/>
        </w:rPr>
        <w:t xml:space="preserve"> </w:t>
      </w:r>
      <w:r w:rsidRPr="00256B2D">
        <w:rPr>
          <w:rtl/>
        </w:rPr>
        <w:t>האנשים</w:t>
      </w:r>
      <w:r>
        <w:rPr>
          <w:rtl/>
        </w:rPr>
        <w:t xml:space="preserve"> </w:t>
      </w:r>
      <w:r w:rsidRPr="00256B2D">
        <w:rPr>
          <w:rtl/>
        </w:rPr>
        <w:t>בגיל</w:t>
      </w:r>
      <w:r>
        <w:rPr>
          <w:rtl/>
        </w:rPr>
        <w:t xml:space="preserve"> </w:t>
      </w:r>
      <w:r w:rsidRPr="00256B2D">
        <w:rPr>
          <w:rtl/>
        </w:rPr>
        <w:t>העבודה</w:t>
      </w:r>
      <w:r>
        <w:rPr>
          <w:rtl/>
        </w:rPr>
        <w:t xml:space="preserve"> </w:t>
      </w:r>
      <w:r w:rsidRPr="00256B2D">
        <w:rPr>
          <w:rtl/>
        </w:rPr>
        <w:t>אשר</w:t>
      </w:r>
      <w:r>
        <w:rPr>
          <w:rtl/>
        </w:rPr>
        <w:t xml:space="preserve"> </w:t>
      </w:r>
      <w:r w:rsidRPr="00256B2D">
        <w:rPr>
          <w:rtl/>
        </w:rPr>
        <w:t>להם</w:t>
      </w:r>
      <w:r>
        <w:rPr>
          <w:rtl/>
        </w:rPr>
        <w:t xml:space="preserve"> </w:t>
      </w:r>
      <w:r w:rsidRPr="00256B2D">
        <w:rPr>
          <w:rtl/>
        </w:rPr>
        <w:t>רמת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נמוכה</w:t>
      </w:r>
      <w:r>
        <w:rPr>
          <w:rtl/>
        </w:rPr>
        <w:t xml:space="preserve"> </w:t>
      </w:r>
      <w:r w:rsidRPr="00256B2D">
        <w:rPr>
          <w:rtl/>
        </w:rPr>
        <w:t>או</w:t>
      </w:r>
      <w:r>
        <w:rPr>
          <w:rtl/>
        </w:rPr>
        <w:t xml:space="preserve"> </w:t>
      </w:r>
      <w:r w:rsidRPr="00256B2D">
        <w:rPr>
          <w:rtl/>
        </w:rPr>
        <w:t>מזערית</w:t>
      </w:r>
      <w:r>
        <w:rPr>
          <w:rtl/>
        </w:rPr>
        <w:t xml:space="preserve">, </w:t>
      </w:r>
      <w:r w:rsidRPr="00256B2D">
        <w:rPr>
          <w:rtl/>
        </w:rPr>
        <w:t>ושרק</w:t>
      </w:r>
      <w:r>
        <w:rPr>
          <w:rtl/>
        </w:rPr>
        <w:t xml:space="preserve"> </w:t>
      </w:r>
      <w:r w:rsidRPr="00256B2D">
        <w:rPr>
          <w:rtl/>
        </w:rPr>
        <w:t>כאחוז</w:t>
      </w:r>
      <w:r>
        <w:rPr>
          <w:rtl/>
        </w:rPr>
        <w:t xml:space="preserve"> </w:t>
      </w:r>
      <w:r w:rsidRPr="00256B2D">
        <w:rPr>
          <w:rtl/>
        </w:rPr>
        <w:t>אחד</w:t>
      </w:r>
      <w:r>
        <w:rPr>
          <w:rtl/>
        </w:rPr>
        <w:t xml:space="preserve"> </w:t>
      </w:r>
      <w:r w:rsidRPr="00256B2D">
        <w:rPr>
          <w:rtl/>
        </w:rPr>
        <w:t>מהם</w:t>
      </w:r>
      <w:r>
        <w:rPr>
          <w:rtl/>
        </w:rPr>
        <w:t xml:space="preserve"> </w:t>
      </w:r>
      <w:r w:rsidRPr="00256B2D">
        <w:rPr>
          <w:rtl/>
        </w:rPr>
        <w:t>השתתפו</w:t>
      </w:r>
      <w:r>
        <w:rPr>
          <w:rtl/>
        </w:rPr>
        <w:t xml:space="preserve"> </w:t>
      </w:r>
      <w:r w:rsidRPr="00256B2D">
        <w:rPr>
          <w:rtl/>
        </w:rPr>
        <w:t>בתוכניות</w:t>
      </w:r>
      <w:r>
        <w:rPr>
          <w:rtl/>
        </w:rPr>
        <w:t xml:space="preserve"> </w:t>
      </w:r>
      <w:r w:rsidRPr="00256B2D">
        <w:rPr>
          <w:rtl/>
        </w:rPr>
        <w:t>ממשלתיות</w:t>
      </w:r>
      <w:r>
        <w:rPr>
          <w:rtl/>
        </w:rPr>
        <w:t xml:space="preserve"> </w:t>
      </w:r>
      <w:r w:rsidRPr="00256B2D">
        <w:rPr>
          <w:rtl/>
        </w:rPr>
        <w:t>עם</w:t>
      </w:r>
      <w:r>
        <w:rPr>
          <w:rtl/>
        </w:rPr>
        <w:t xml:space="preserve"> </w:t>
      </w:r>
      <w:r w:rsidRPr="00256B2D">
        <w:rPr>
          <w:rtl/>
        </w:rPr>
        <w:t>ליווי</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גם</w:t>
      </w:r>
      <w:r>
        <w:rPr>
          <w:rtl/>
        </w:rPr>
        <w:t xml:space="preserve"> </w:t>
      </w:r>
      <w:r w:rsidRPr="00256B2D">
        <w:rPr>
          <w:rtl/>
        </w:rPr>
        <w:t>אין</w:t>
      </w:r>
      <w:r>
        <w:rPr>
          <w:rtl/>
        </w:rPr>
        <w:t xml:space="preserve"> </w:t>
      </w:r>
      <w:r w:rsidRPr="00256B2D">
        <w:rPr>
          <w:rtl/>
        </w:rPr>
        <w:t>די</w:t>
      </w:r>
      <w:r>
        <w:rPr>
          <w:rtl/>
        </w:rPr>
        <w:t xml:space="preserve"> </w:t>
      </w:r>
      <w:r w:rsidRPr="00256B2D">
        <w:rPr>
          <w:rtl/>
        </w:rPr>
        <w:t>השקעה</w:t>
      </w:r>
      <w:r>
        <w:rPr>
          <w:rtl/>
        </w:rPr>
        <w:t xml:space="preserve"> </w:t>
      </w:r>
      <w:r w:rsidRPr="00256B2D">
        <w:rPr>
          <w:rtl/>
        </w:rPr>
        <w:t>בהגברת</w:t>
      </w:r>
      <w:r>
        <w:rPr>
          <w:rtl/>
        </w:rPr>
        <w:t xml:space="preserve"> </w:t>
      </w:r>
      <w:r w:rsidRPr="00256B2D">
        <w:rPr>
          <w:rtl/>
        </w:rPr>
        <w:t>האוריינות</w:t>
      </w:r>
      <w:r>
        <w:rPr>
          <w:rtl/>
        </w:rPr>
        <w:t xml:space="preserve"> </w:t>
      </w:r>
      <w:r w:rsidRPr="00256B2D">
        <w:rPr>
          <w:rtl/>
        </w:rPr>
        <w:t>בקרב</w:t>
      </w:r>
      <w:r>
        <w:rPr>
          <w:rtl/>
        </w:rPr>
        <w:t xml:space="preserve"> </w:t>
      </w:r>
      <w:r w:rsidRPr="00256B2D">
        <w:rPr>
          <w:rtl/>
        </w:rPr>
        <w:t>האוכלוסיות</w:t>
      </w:r>
      <w:r>
        <w:rPr>
          <w:rtl/>
        </w:rPr>
        <w:t xml:space="preserve"> </w:t>
      </w:r>
      <w:r w:rsidRPr="00256B2D">
        <w:rPr>
          <w:rtl/>
        </w:rPr>
        <w:t>הערבית</w:t>
      </w:r>
      <w:r>
        <w:rPr>
          <w:rtl/>
        </w:rPr>
        <w:t xml:space="preserve"> </w:t>
      </w:r>
      <w:r w:rsidRPr="00256B2D">
        <w:rPr>
          <w:rtl/>
        </w:rPr>
        <w:t>והחרדית</w:t>
      </w:r>
      <w:r>
        <w:rPr>
          <w:rtl/>
        </w:rPr>
        <w:t xml:space="preserve">, </w:t>
      </w:r>
      <w:r w:rsidRPr="00256B2D">
        <w:rPr>
          <w:rtl/>
        </w:rPr>
        <w:t>העלולות</w:t>
      </w:r>
      <w:r>
        <w:rPr>
          <w:rtl/>
        </w:rPr>
        <w:t xml:space="preserve"> </w:t>
      </w:r>
      <w:r w:rsidRPr="00256B2D">
        <w:rPr>
          <w:rtl/>
        </w:rPr>
        <w:t>להתקשות</w:t>
      </w:r>
      <w:r>
        <w:rPr>
          <w:rtl/>
        </w:rPr>
        <w:t xml:space="preserve"> </w:t>
      </w:r>
      <w:r w:rsidRPr="00256B2D">
        <w:rPr>
          <w:rtl/>
        </w:rPr>
        <w:t>לצמצם</w:t>
      </w:r>
      <w:r>
        <w:rPr>
          <w:rtl/>
        </w:rPr>
        <w:t xml:space="preserve"> </w:t>
      </w:r>
      <w:r w:rsidRPr="00256B2D">
        <w:rPr>
          <w:rtl/>
        </w:rPr>
        <w:t>בכוחות</w:t>
      </w:r>
      <w:r>
        <w:rPr>
          <w:rtl/>
        </w:rPr>
        <w:t xml:space="preserve"> </w:t>
      </w:r>
      <w:r w:rsidRPr="00256B2D">
        <w:rPr>
          <w:rtl/>
        </w:rPr>
        <w:t>עצמן</w:t>
      </w:r>
      <w:r>
        <w:rPr>
          <w:rtl/>
        </w:rPr>
        <w:t xml:space="preserve"> </w:t>
      </w:r>
      <w:r w:rsidRPr="00256B2D">
        <w:rPr>
          <w:rtl/>
        </w:rPr>
        <w:t>את</w:t>
      </w:r>
      <w:r>
        <w:rPr>
          <w:rtl/>
        </w:rPr>
        <w:t xml:space="preserve"> </w:t>
      </w:r>
      <w:r w:rsidRPr="00256B2D">
        <w:rPr>
          <w:rtl/>
        </w:rPr>
        <w:t>הפער</w:t>
      </w:r>
      <w:r>
        <w:rPr>
          <w:rtl/>
        </w:rPr>
        <w:t xml:space="preserve"> </w:t>
      </w:r>
      <w:r w:rsidRPr="00256B2D">
        <w:rPr>
          <w:rtl/>
        </w:rPr>
        <w:t>הדיגיטלי</w:t>
      </w:r>
      <w:r>
        <w:rPr>
          <w:rtl/>
        </w:rPr>
        <w:t xml:space="preserve"> </w:t>
      </w:r>
      <w:r w:rsidRPr="00256B2D">
        <w:rPr>
          <w:rtl/>
        </w:rPr>
        <w:t>בינן</w:t>
      </w:r>
      <w:r>
        <w:rPr>
          <w:rtl/>
        </w:rPr>
        <w:t xml:space="preserve"> </w:t>
      </w:r>
      <w:r w:rsidRPr="00256B2D">
        <w:rPr>
          <w:rtl/>
        </w:rPr>
        <w:t>ובין</w:t>
      </w:r>
      <w:r>
        <w:rPr>
          <w:rtl/>
        </w:rPr>
        <w:t xml:space="preserve"> </w:t>
      </w:r>
      <w:r w:rsidRPr="00256B2D">
        <w:rPr>
          <w:rtl/>
        </w:rPr>
        <w:t>אוכלוסיות</w:t>
      </w:r>
      <w:r>
        <w:rPr>
          <w:rtl/>
        </w:rPr>
        <w:t xml:space="preserve"> </w:t>
      </w:r>
      <w:r w:rsidRPr="00256B2D">
        <w:rPr>
          <w:rtl/>
        </w:rPr>
        <w:t>אחרות</w:t>
      </w:r>
      <w:r>
        <w:rPr>
          <w:rtl/>
        </w:rPr>
        <w:t xml:space="preserve">. </w:t>
      </w:r>
    </w:p>
    <w:p w:rsidR="00380896" w:rsidRPr="00256B2D" w:rsidP="001F54DE" w14:paraId="3ED16570" w14:textId="77777777">
      <w:pPr>
        <w:pStyle w:val="RESHET"/>
        <w:rPr>
          <w:rtl/>
        </w:rPr>
      </w:pPr>
      <w:r w:rsidRPr="00256B2D">
        <w:rPr>
          <w:rtl/>
        </w:rPr>
        <w:t>משרד</w:t>
      </w:r>
      <w:r>
        <w:rPr>
          <w:rtl/>
        </w:rPr>
        <w:t xml:space="preserve"> </w:t>
      </w:r>
      <w:r w:rsidRPr="00256B2D">
        <w:rPr>
          <w:rtl/>
        </w:rPr>
        <w:t>מבקר</w:t>
      </w:r>
      <w:r>
        <w:rPr>
          <w:rtl/>
        </w:rPr>
        <w:t xml:space="preserve"> </w:t>
      </w:r>
      <w:r w:rsidRPr="00256B2D">
        <w:rPr>
          <w:rtl/>
        </w:rPr>
        <w:t>המדינה</w:t>
      </w:r>
      <w:r>
        <w:rPr>
          <w:rtl/>
        </w:rPr>
        <w:t xml:space="preserve"> </w:t>
      </w:r>
      <w:r w:rsidRPr="00256B2D">
        <w:rPr>
          <w:rtl/>
        </w:rPr>
        <w:t>ממליץ</w:t>
      </w:r>
      <w:r>
        <w:rPr>
          <w:rtl/>
        </w:rPr>
        <w:t xml:space="preserve"> </w:t>
      </w:r>
      <w:r w:rsidRPr="00256B2D">
        <w:rPr>
          <w:rtl/>
        </w:rPr>
        <w:t>למשרד</w:t>
      </w:r>
      <w:r>
        <w:rPr>
          <w:rtl/>
        </w:rPr>
        <w:t xml:space="preserve"> </w:t>
      </w:r>
      <w:r w:rsidRPr="00256B2D">
        <w:rPr>
          <w:rtl/>
        </w:rPr>
        <w:t>החינוך</w:t>
      </w:r>
      <w:r>
        <w:rPr>
          <w:rtl/>
        </w:rPr>
        <w:t xml:space="preserve">, </w:t>
      </w:r>
      <w:r w:rsidRPr="00256B2D">
        <w:rPr>
          <w:rtl/>
        </w:rPr>
        <w:t>למטה</w:t>
      </w:r>
      <w:r>
        <w:rPr>
          <w:rtl/>
        </w:rPr>
        <w:t xml:space="preserve"> </w:t>
      </w:r>
      <w:r w:rsidRPr="00256B2D">
        <w:rPr>
          <w:rtl/>
        </w:rPr>
        <w:t>ישראל</w:t>
      </w:r>
      <w:r>
        <w:rPr>
          <w:rtl/>
        </w:rPr>
        <w:t xml:space="preserve"> </w:t>
      </w:r>
      <w:r w:rsidRPr="00256B2D">
        <w:rPr>
          <w:rtl/>
        </w:rPr>
        <w:t>דיגיטלית</w:t>
      </w:r>
      <w:r>
        <w:rPr>
          <w:rtl/>
        </w:rPr>
        <w:t xml:space="preserve"> </w:t>
      </w:r>
      <w:r w:rsidRPr="00256B2D">
        <w:rPr>
          <w:rtl/>
        </w:rPr>
        <w:t>ולמשרדי</w:t>
      </w:r>
      <w:r>
        <w:rPr>
          <w:rtl/>
        </w:rPr>
        <w:t xml:space="preserve"> </w:t>
      </w:r>
      <w:r w:rsidRPr="00256B2D">
        <w:rPr>
          <w:rtl/>
        </w:rPr>
        <w:t>העבודה</w:t>
      </w:r>
      <w:r>
        <w:rPr>
          <w:rtl/>
        </w:rPr>
        <w:t xml:space="preserve"> </w:t>
      </w:r>
      <w:r w:rsidRPr="00256B2D">
        <w:rPr>
          <w:rtl/>
        </w:rPr>
        <w:t>והמדע</w:t>
      </w:r>
      <w:r>
        <w:rPr>
          <w:rtl/>
        </w:rPr>
        <w:t xml:space="preserve"> </w:t>
      </w:r>
      <w:r w:rsidRPr="00256B2D">
        <w:rPr>
          <w:rtl/>
        </w:rPr>
        <w:t>לבחון</w:t>
      </w:r>
      <w:r>
        <w:rPr>
          <w:rtl/>
        </w:rPr>
        <w:t xml:space="preserve"> </w:t>
      </w:r>
      <w:r w:rsidRPr="00256B2D">
        <w:rPr>
          <w:rtl/>
        </w:rPr>
        <w:t>דרכים</w:t>
      </w:r>
      <w:r>
        <w:rPr>
          <w:rtl/>
        </w:rPr>
        <w:t xml:space="preserve"> </w:t>
      </w:r>
      <w:r w:rsidRPr="00256B2D">
        <w:rPr>
          <w:rtl/>
        </w:rPr>
        <w:t>להערכת</w:t>
      </w:r>
      <w:r>
        <w:rPr>
          <w:rtl/>
        </w:rPr>
        <w:t xml:space="preserve"> </w:t>
      </w:r>
      <w:r w:rsidRPr="00256B2D">
        <w:rPr>
          <w:rtl/>
        </w:rPr>
        <w:t>רמת</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בקרב</w:t>
      </w:r>
      <w:r>
        <w:rPr>
          <w:rtl/>
        </w:rPr>
        <w:t xml:space="preserve"> </w:t>
      </w:r>
      <w:r w:rsidRPr="00256B2D">
        <w:rPr>
          <w:rtl/>
        </w:rPr>
        <w:t>ילדים</w:t>
      </w:r>
      <w:r>
        <w:rPr>
          <w:rtl/>
        </w:rPr>
        <w:t xml:space="preserve"> </w:t>
      </w:r>
      <w:r w:rsidRPr="00256B2D">
        <w:rPr>
          <w:rtl/>
        </w:rPr>
        <w:t>ומבוגרים</w:t>
      </w:r>
      <w:r>
        <w:rPr>
          <w:rtl/>
        </w:rPr>
        <w:t xml:space="preserve"> </w:t>
      </w:r>
      <w:r w:rsidRPr="00256B2D">
        <w:rPr>
          <w:rtl/>
        </w:rPr>
        <w:t>כדי</w:t>
      </w:r>
      <w:r>
        <w:rPr>
          <w:rtl/>
        </w:rPr>
        <w:t xml:space="preserve"> </w:t>
      </w:r>
      <w:r w:rsidRPr="00256B2D">
        <w:rPr>
          <w:rtl/>
        </w:rPr>
        <w:t>ליצור</w:t>
      </w:r>
      <w:r>
        <w:rPr>
          <w:rtl/>
        </w:rPr>
        <w:t xml:space="preserve"> </w:t>
      </w:r>
      <w:r w:rsidRPr="00256B2D">
        <w:rPr>
          <w:rtl/>
        </w:rPr>
        <w:t>בסיס</w:t>
      </w:r>
      <w:r>
        <w:rPr>
          <w:rtl/>
        </w:rPr>
        <w:t xml:space="preserve"> </w:t>
      </w:r>
      <w:r w:rsidRPr="00256B2D">
        <w:rPr>
          <w:rtl/>
        </w:rPr>
        <w:t>לגיבוש</w:t>
      </w:r>
      <w:r>
        <w:rPr>
          <w:rtl/>
        </w:rPr>
        <w:t xml:space="preserve"> </w:t>
      </w:r>
      <w:r w:rsidRPr="00256B2D">
        <w:rPr>
          <w:rtl/>
        </w:rPr>
        <w:t>מדיניות</w:t>
      </w:r>
      <w:r>
        <w:rPr>
          <w:rtl/>
        </w:rPr>
        <w:t xml:space="preserve"> </w:t>
      </w:r>
      <w:r w:rsidRPr="00256B2D">
        <w:rPr>
          <w:rtl/>
        </w:rPr>
        <w:t>להעלאת</w:t>
      </w:r>
      <w:r>
        <w:rPr>
          <w:rtl/>
        </w:rPr>
        <w:t xml:space="preserve"> </w:t>
      </w:r>
      <w:r w:rsidRPr="00256B2D">
        <w:rPr>
          <w:rtl/>
        </w:rPr>
        <w:t>רמת</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לאורך</w:t>
      </w:r>
      <w:r>
        <w:rPr>
          <w:rtl/>
        </w:rPr>
        <w:t xml:space="preserve"> </w:t>
      </w:r>
      <w:r w:rsidRPr="00256B2D">
        <w:rPr>
          <w:rtl/>
        </w:rPr>
        <w:t>החיים</w:t>
      </w:r>
      <w:r>
        <w:rPr>
          <w:rtl/>
        </w:rPr>
        <w:t xml:space="preserve">. </w:t>
      </w:r>
      <w:r w:rsidRPr="00256B2D">
        <w:rPr>
          <w:rtl/>
        </w:rPr>
        <w:t>כדי</w:t>
      </w:r>
      <w:r>
        <w:rPr>
          <w:rtl/>
        </w:rPr>
        <w:t xml:space="preserve"> </w:t>
      </w:r>
      <w:r w:rsidRPr="00256B2D">
        <w:rPr>
          <w:rtl/>
        </w:rPr>
        <w:t>להטמיע</w:t>
      </w:r>
      <w:r>
        <w:rPr>
          <w:rtl/>
        </w:rPr>
        <w:t xml:space="preserve"> </w:t>
      </w:r>
      <w:r w:rsidRPr="00256B2D">
        <w:rPr>
          <w:rtl/>
        </w:rPr>
        <w:t>את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בקרב</w:t>
      </w:r>
      <w:r>
        <w:rPr>
          <w:rtl/>
        </w:rPr>
        <w:t xml:space="preserve"> </w:t>
      </w:r>
      <w:r w:rsidRPr="00256B2D">
        <w:rPr>
          <w:rtl/>
        </w:rPr>
        <w:t>תלמידים</w:t>
      </w:r>
      <w:r>
        <w:rPr>
          <w:rtl/>
        </w:rPr>
        <w:t xml:space="preserve">, </w:t>
      </w:r>
      <w:r w:rsidRPr="00256B2D">
        <w:rPr>
          <w:rtl/>
        </w:rPr>
        <w:t>ובפרט</w:t>
      </w:r>
      <w:r>
        <w:rPr>
          <w:rtl/>
        </w:rPr>
        <w:t xml:space="preserve"> </w:t>
      </w:r>
      <w:r w:rsidRPr="00256B2D">
        <w:rPr>
          <w:rtl/>
        </w:rPr>
        <w:t>את</w:t>
      </w:r>
      <w:r>
        <w:rPr>
          <w:rtl/>
        </w:rPr>
        <w:t xml:space="preserve"> </w:t>
      </w:r>
      <w:r w:rsidRPr="00256B2D">
        <w:rPr>
          <w:rtl/>
        </w:rPr>
        <w:t>החשיבה</w:t>
      </w:r>
      <w:r>
        <w:rPr>
          <w:rtl/>
        </w:rPr>
        <w:t xml:space="preserve"> </w:t>
      </w:r>
      <w:r w:rsidRPr="00256B2D">
        <w:rPr>
          <w:rtl/>
        </w:rPr>
        <w:t>המחשובית</w:t>
      </w:r>
      <w:r>
        <w:rPr>
          <w:rtl/>
        </w:rPr>
        <w:t xml:space="preserve">, </w:t>
      </w: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יבחן</w:t>
      </w:r>
      <w:r>
        <w:rPr>
          <w:rtl/>
        </w:rPr>
        <w:t xml:space="preserve"> </w:t>
      </w:r>
      <w:r w:rsidRPr="00256B2D">
        <w:rPr>
          <w:rtl/>
        </w:rPr>
        <w:t>דרכים</w:t>
      </w:r>
      <w:r>
        <w:rPr>
          <w:rtl/>
        </w:rPr>
        <w:t xml:space="preserve"> </w:t>
      </w:r>
      <w:r w:rsidRPr="00256B2D">
        <w:rPr>
          <w:rtl/>
        </w:rPr>
        <w:t>להגביר</w:t>
      </w:r>
      <w:r>
        <w:rPr>
          <w:rtl/>
        </w:rPr>
        <w:t xml:space="preserve"> </w:t>
      </w:r>
      <w:r w:rsidRPr="00256B2D">
        <w:rPr>
          <w:rtl/>
        </w:rPr>
        <w:t>את</w:t>
      </w:r>
      <w:r>
        <w:rPr>
          <w:rtl/>
        </w:rPr>
        <w:t xml:space="preserve"> </w:t>
      </w:r>
      <w:r w:rsidRPr="00256B2D">
        <w:rPr>
          <w:rtl/>
        </w:rPr>
        <w:t>הטמעתן</w:t>
      </w:r>
      <w:r>
        <w:rPr>
          <w:rtl/>
        </w:rPr>
        <w:t xml:space="preserve"> </w:t>
      </w:r>
      <w:r w:rsidRPr="00256B2D">
        <w:rPr>
          <w:rtl/>
        </w:rPr>
        <w:t>בתוכניות</w:t>
      </w:r>
      <w:r>
        <w:rPr>
          <w:rtl/>
        </w:rPr>
        <w:t xml:space="preserve"> </w:t>
      </w:r>
      <w:r w:rsidRPr="00256B2D">
        <w:rPr>
          <w:rtl/>
        </w:rPr>
        <w:t>הלימודים</w:t>
      </w:r>
      <w:r>
        <w:rPr>
          <w:rtl/>
        </w:rPr>
        <w:t xml:space="preserve">, </w:t>
      </w:r>
      <w:r w:rsidRPr="00256B2D">
        <w:rPr>
          <w:rtl/>
        </w:rPr>
        <w:t>וכי</w:t>
      </w:r>
      <w:r>
        <w:rPr>
          <w:rtl/>
        </w:rPr>
        <w:t xml:space="preserve"> </w:t>
      </w:r>
      <w:r w:rsidRPr="00256B2D">
        <w:rPr>
          <w:rtl/>
        </w:rPr>
        <w:t>ירחיב</w:t>
      </w:r>
      <w:r>
        <w:rPr>
          <w:rtl/>
        </w:rPr>
        <w:t xml:space="preserve"> </w:t>
      </w:r>
      <w:r w:rsidRPr="00256B2D">
        <w:rPr>
          <w:rtl/>
        </w:rPr>
        <w:t>ויתאים</w:t>
      </w:r>
      <w:r>
        <w:rPr>
          <w:rtl/>
        </w:rPr>
        <w:t xml:space="preserve"> </w:t>
      </w:r>
      <w:r w:rsidRPr="00256B2D">
        <w:rPr>
          <w:rtl/>
        </w:rPr>
        <w:t>את</w:t>
      </w:r>
      <w:r>
        <w:rPr>
          <w:rtl/>
        </w:rPr>
        <w:t xml:space="preserve"> </w:t>
      </w:r>
      <w:r w:rsidRPr="00256B2D">
        <w:rPr>
          <w:rtl/>
        </w:rPr>
        <w:t>תוכנית</w:t>
      </w:r>
      <w:r>
        <w:rPr>
          <w:rtl/>
        </w:rPr>
        <w:t xml:space="preserve"> </w:t>
      </w:r>
      <w:r w:rsidRPr="00256B2D">
        <w:rPr>
          <w:rtl/>
        </w:rPr>
        <w:t>ההכשרה</w:t>
      </w:r>
      <w:r>
        <w:rPr>
          <w:rtl/>
        </w:rPr>
        <w:t xml:space="preserve"> </w:t>
      </w:r>
      <w:r w:rsidRPr="00256B2D">
        <w:rPr>
          <w:rtl/>
        </w:rPr>
        <w:t>למורים</w:t>
      </w:r>
      <w:r>
        <w:rPr>
          <w:rtl/>
        </w:rPr>
        <w:t xml:space="preserve"> </w:t>
      </w:r>
      <w:r w:rsidRPr="00256B2D">
        <w:rPr>
          <w:rtl/>
        </w:rPr>
        <w:t>באופן</w:t>
      </w:r>
      <w:r>
        <w:rPr>
          <w:rtl/>
        </w:rPr>
        <w:t xml:space="preserve"> </w:t>
      </w:r>
      <w:r w:rsidRPr="00256B2D">
        <w:rPr>
          <w:rtl/>
        </w:rPr>
        <w:t>שיעלה</w:t>
      </w:r>
      <w:r>
        <w:rPr>
          <w:rtl/>
        </w:rPr>
        <w:t xml:space="preserve"> </w:t>
      </w:r>
      <w:r w:rsidRPr="00256B2D">
        <w:rPr>
          <w:rtl/>
        </w:rPr>
        <w:t>באמצעותה</w:t>
      </w:r>
      <w:r>
        <w:rPr>
          <w:rtl/>
        </w:rPr>
        <w:t xml:space="preserve"> </w:t>
      </w:r>
      <w:r w:rsidRPr="00256B2D">
        <w:rPr>
          <w:rtl/>
        </w:rPr>
        <w:t>להקנות</w:t>
      </w:r>
      <w:r>
        <w:rPr>
          <w:rtl/>
        </w:rPr>
        <w:t xml:space="preserve"> </w:t>
      </w:r>
      <w:r w:rsidRPr="00256B2D">
        <w:rPr>
          <w:rtl/>
        </w:rPr>
        <w:t>להם</w:t>
      </w:r>
      <w:r>
        <w:rPr>
          <w:rtl/>
        </w:rPr>
        <w:t xml:space="preserve"> </w:t>
      </w:r>
      <w:r w:rsidRPr="00256B2D">
        <w:rPr>
          <w:rtl/>
        </w:rPr>
        <w:t>את</w:t>
      </w:r>
      <w:r>
        <w:rPr>
          <w:rtl/>
        </w:rPr>
        <w:t xml:space="preserve"> </w:t>
      </w:r>
      <w:r w:rsidRPr="00256B2D">
        <w:rPr>
          <w:rtl/>
        </w:rPr>
        <w:t>המיומנויות</w:t>
      </w:r>
      <w:r>
        <w:rPr>
          <w:rtl/>
        </w:rPr>
        <w:t xml:space="preserve"> </w:t>
      </w:r>
      <w:r w:rsidRPr="00256B2D">
        <w:rPr>
          <w:rtl/>
        </w:rPr>
        <w:t>הדיגיטליות</w:t>
      </w:r>
      <w:r>
        <w:rPr>
          <w:rtl/>
        </w:rPr>
        <w:t xml:space="preserve"> </w:t>
      </w:r>
      <w:r w:rsidRPr="00256B2D">
        <w:rPr>
          <w:rtl/>
        </w:rPr>
        <w:t>הנדרשות</w:t>
      </w:r>
      <w:r>
        <w:rPr>
          <w:rtl/>
        </w:rPr>
        <w:t xml:space="preserve"> </w:t>
      </w:r>
      <w:r w:rsidRPr="00256B2D">
        <w:rPr>
          <w:rtl/>
        </w:rPr>
        <w:t>למילוי</w:t>
      </w:r>
      <w:r>
        <w:rPr>
          <w:rtl/>
        </w:rPr>
        <w:t xml:space="preserve"> </w:t>
      </w:r>
      <w:r w:rsidRPr="00256B2D">
        <w:rPr>
          <w:rtl/>
        </w:rPr>
        <w:t>תפקידם</w:t>
      </w:r>
      <w:r>
        <w:rPr>
          <w:rtl/>
        </w:rPr>
        <w:t xml:space="preserve">. </w:t>
      </w:r>
      <w:r w:rsidRPr="00256B2D">
        <w:rPr>
          <w:rtl/>
        </w:rPr>
        <w:t>מוצע</w:t>
      </w:r>
      <w:r>
        <w:rPr>
          <w:rtl/>
        </w:rPr>
        <w:t xml:space="preserve"> </w:t>
      </w:r>
      <w:r w:rsidRPr="00256B2D">
        <w:rPr>
          <w:rtl/>
        </w:rPr>
        <w:t>להעריך</w:t>
      </w:r>
      <w:r>
        <w:rPr>
          <w:rtl/>
        </w:rPr>
        <w:t xml:space="preserve"> </w:t>
      </w:r>
      <w:r w:rsidRPr="00256B2D">
        <w:rPr>
          <w:rtl/>
        </w:rPr>
        <w:t>את</w:t>
      </w:r>
      <w:r>
        <w:rPr>
          <w:rtl/>
        </w:rPr>
        <w:t xml:space="preserve"> </w:t>
      </w:r>
      <w:r w:rsidRPr="00256B2D">
        <w:rPr>
          <w:rtl/>
        </w:rPr>
        <w:t>התפוקות</w:t>
      </w:r>
      <w:r>
        <w:rPr>
          <w:rtl/>
        </w:rPr>
        <w:t xml:space="preserve"> </w:t>
      </w:r>
      <w:r w:rsidRPr="00256B2D">
        <w:rPr>
          <w:rtl/>
        </w:rPr>
        <w:t>באמצעות</w:t>
      </w:r>
      <w:r>
        <w:rPr>
          <w:rtl/>
        </w:rPr>
        <w:t xml:space="preserve"> </w:t>
      </w:r>
      <w:r w:rsidRPr="00256B2D">
        <w:rPr>
          <w:rtl/>
        </w:rPr>
        <w:t>בחינה</w:t>
      </w:r>
      <w:r>
        <w:rPr>
          <w:rtl/>
        </w:rPr>
        <w:t xml:space="preserve"> </w:t>
      </w:r>
      <w:r w:rsidRPr="00256B2D">
        <w:rPr>
          <w:rtl/>
        </w:rPr>
        <w:t>ארצית</w:t>
      </w:r>
      <w:r>
        <w:rPr>
          <w:rtl/>
        </w:rPr>
        <w:t xml:space="preserve">, </w:t>
      </w:r>
      <w:r w:rsidRPr="00256B2D">
        <w:rPr>
          <w:rtl/>
        </w:rPr>
        <w:t>כפי</w:t>
      </w:r>
      <w:r>
        <w:rPr>
          <w:rtl/>
        </w:rPr>
        <w:t xml:space="preserve"> </w:t>
      </w:r>
      <w:r w:rsidRPr="00256B2D">
        <w:rPr>
          <w:rtl/>
        </w:rPr>
        <w:t>שנהוג</w:t>
      </w:r>
      <w:r>
        <w:rPr>
          <w:rtl/>
        </w:rPr>
        <w:t xml:space="preserve"> </w:t>
      </w:r>
      <w:r w:rsidRPr="00256B2D">
        <w:rPr>
          <w:rtl/>
        </w:rPr>
        <w:t>במדינות</w:t>
      </w:r>
      <w:r>
        <w:rPr>
          <w:rtl/>
        </w:rPr>
        <w:t xml:space="preserve"> </w:t>
      </w:r>
      <w:r w:rsidRPr="00256B2D">
        <w:rPr>
          <w:rtl/>
        </w:rPr>
        <w:t>אחרות</w:t>
      </w:r>
      <w:r>
        <w:rPr>
          <w:rtl/>
        </w:rPr>
        <w:t xml:space="preserve">. </w:t>
      </w:r>
      <w:r w:rsidRPr="00256B2D">
        <w:rPr>
          <w:rtl/>
        </w:rPr>
        <w:t>מומלץ</w:t>
      </w:r>
      <w:r>
        <w:rPr>
          <w:rtl/>
        </w:rPr>
        <w:t xml:space="preserve"> </w:t>
      </w:r>
      <w:r w:rsidRPr="00256B2D">
        <w:rPr>
          <w:rtl/>
        </w:rPr>
        <w:t>כי</w:t>
      </w:r>
      <w:r>
        <w:rPr>
          <w:rtl/>
        </w:rPr>
        <w:t xml:space="preserve"> </w:t>
      </w:r>
      <w:r w:rsidRPr="00256B2D">
        <w:rPr>
          <w:rtl/>
        </w:rPr>
        <w:t>משרד</w:t>
      </w:r>
      <w:r>
        <w:rPr>
          <w:rtl/>
        </w:rPr>
        <w:t xml:space="preserve"> </w:t>
      </w:r>
      <w:r w:rsidRPr="00256B2D">
        <w:rPr>
          <w:rtl/>
        </w:rPr>
        <w:t>החינוך</w:t>
      </w:r>
      <w:r>
        <w:rPr>
          <w:rtl/>
        </w:rPr>
        <w:t xml:space="preserve"> </w:t>
      </w:r>
      <w:r w:rsidRPr="00256B2D">
        <w:rPr>
          <w:rtl/>
        </w:rPr>
        <w:t>יקדם</w:t>
      </w:r>
      <w:r>
        <w:rPr>
          <w:rtl/>
        </w:rPr>
        <w:t xml:space="preserve"> </w:t>
      </w:r>
      <w:r w:rsidRPr="00256B2D">
        <w:rPr>
          <w:rtl/>
        </w:rPr>
        <w:t>מערכת</w:t>
      </w:r>
      <w:r>
        <w:rPr>
          <w:rtl/>
        </w:rPr>
        <w:t xml:space="preserve"> </w:t>
      </w:r>
      <w:r w:rsidRPr="00256B2D">
        <w:rPr>
          <w:rtl/>
        </w:rPr>
        <w:t>שבה</w:t>
      </w:r>
      <w:r>
        <w:rPr>
          <w:rtl/>
        </w:rPr>
        <w:t xml:space="preserve"> </w:t>
      </w:r>
      <w:r w:rsidRPr="00256B2D">
        <w:rPr>
          <w:rtl/>
        </w:rPr>
        <w:t>יתוכללו</w:t>
      </w:r>
      <w:r>
        <w:rPr>
          <w:rtl/>
        </w:rPr>
        <w:t xml:space="preserve"> </w:t>
      </w:r>
      <w:r w:rsidRPr="00256B2D">
        <w:rPr>
          <w:rtl/>
        </w:rPr>
        <w:t>כל</w:t>
      </w:r>
      <w:r>
        <w:rPr>
          <w:rtl/>
        </w:rPr>
        <w:t xml:space="preserve"> </w:t>
      </w:r>
      <w:r w:rsidRPr="00256B2D">
        <w:rPr>
          <w:rtl/>
        </w:rPr>
        <w:t>הנתונים</w:t>
      </w:r>
      <w:r>
        <w:rPr>
          <w:rtl/>
        </w:rPr>
        <w:t xml:space="preserve"> </w:t>
      </w:r>
      <w:r w:rsidRPr="00256B2D">
        <w:rPr>
          <w:rtl/>
        </w:rPr>
        <w:t>הנוגעים</w:t>
      </w:r>
      <w:r>
        <w:rPr>
          <w:rtl/>
        </w:rPr>
        <w:t xml:space="preserve"> </w:t>
      </w:r>
      <w:r w:rsidRPr="00256B2D">
        <w:rPr>
          <w:rtl/>
        </w:rPr>
        <w:t>לתכנים</w:t>
      </w:r>
      <w:r>
        <w:rPr>
          <w:rtl/>
        </w:rPr>
        <w:t xml:space="preserve"> </w:t>
      </w:r>
      <w:r w:rsidRPr="00256B2D">
        <w:rPr>
          <w:rtl/>
        </w:rPr>
        <w:t>הדיגיטליים</w:t>
      </w:r>
      <w:r>
        <w:rPr>
          <w:rtl/>
        </w:rPr>
        <w:t xml:space="preserve"> </w:t>
      </w:r>
      <w:r w:rsidRPr="00256B2D">
        <w:rPr>
          <w:rtl/>
        </w:rPr>
        <w:t>שבשימוש</w:t>
      </w:r>
      <w:r>
        <w:rPr>
          <w:rtl/>
        </w:rPr>
        <w:t xml:space="preserve"> </w:t>
      </w:r>
      <w:r w:rsidRPr="00256B2D">
        <w:rPr>
          <w:rtl/>
        </w:rPr>
        <w:t>בתיה"ס</w:t>
      </w:r>
      <w:r>
        <w:rPr>
          <w:rtl/>
        </w:rPr>
        <w:t xml:space="preserve">, </w:t>
      </w:r>
      <w:r w:rsidRPr="00256B2D">
        <w:rPr>
          <w:rtl/>
        </w:rPr>
        <w:t>הן</w:t>
      </w:r>
      <w:r>
        <w:rPr>
          <w:rtl/>
        </w:rPr>
        <w:t xml:space="preserve"> </w:t>
      </w:r>
      <w:r w:rsidRPr="00256B2D">
        <w:rPr>
          <w:rtl/>
        </w:rPr>
        <w:t>ברמת</w:t>
      </w:r>
      <w:r>
        <w:rPr>
          <w:rtl/>
        </w:rPr>
        <w:t xml:space="preserve"> </w:t>
      </w:r>
      <w:r w:rsidRPr="00256B2D">
        <w:rPr>
          <w:rtl/>
        </w:rPr>
        <w:t>היקף</w:t>
      </w:r>
      <w:r>
        <w:rPr>
          <w:rtl/>
        </w:rPr>
        <w:t xml:space="preserve"> </w:t>
      </w:r>
      <w:r w:rsidRPr="00256B2D">
        <w:rPr>
          <w:rtl/>
        </w:rPr>
        <w:t>השימוש</w:t>
      </w:r>
      <w:r>
        <w:rPr>
          <w:rtl/>
        </w:rPr>
        <w:t xml:space="preserve"> </w:t>
      </w:r>
      <w:r w:rsidRPr="00256B2D">
        <w:rPr>
          <w:rtl/>
        </w:rPr>
        <w:t>בתכנים</w:t>
      </w:r>
      <w:r>
        <w:rPr>
          <w:rtl/>
        </w:rPr>
        <w:t xml:space="preserve"> </w:t>
      </w:r>
      <w:r w:rsidRPr="00256B2D">
        <w:rPr>
          <w:rtl/>
        </w:rPr>
        <w:t>אלה</w:t>
      </w:r>
      <w:r>
        <w:rPr>
          <w:rtl/>
        </w:rPr>
        <w:t xml:space="preserve"> </w:t>
      </w:r>
      <w:r w:rsidRPr="00256B2D">
        <w:rPr>
          <w:rtl/>
        </w:rPr>
        <w:t>והן</w:t>
      </w:r>
      <w:r>
        <w:rPr>
          <w:rtl/>
        </w:rPr>
        <w:t xml:space="preserve"> </w:t>
      </w:r>
      <w:r w:rsidRPr="00256B2D">
        <w:rPr>
          <w:rtl/>
        </w:rPr>
        <w:t>ברמת</w:t>
      </w:r>
      <w:r>
        <w:rPr>
          <w:rtl/>
        </w:rPr>
        <w:t xml:space="preserve"> </w:t>
      </w:r>
      <w:r w:rsidRPr="00256B2D">
        <w:rPr>
          <w:rtl/>
        </w:rPr>
        <w:t>איכות</w:t>
      </w:r>
      <w:r>
        <w:rPr>
          <w:rtl/>
        </w:rPr>
        <w:t xml:space="preserve"> </w:t>
      </w:r>
      <w:r w:rsidRPr="00256B2D">
        <w:rPr>
          <w:rtl/>
        </w:rPr>
        <w:t>הלמידה</w:t>
      </w:r>
      <w:r>
        <w:rPr>
          <w:rtl/>
        </w:rPr>
        <w:t xml:space="preserve"> </w:t>
      </w:r>
      <w:r w:rsidRPr="00256B2D">
        <w:rPr>
          <w:rtl/>
        </w:rPr>
        <w:t>המופקת</w:t>
      </w:r>
      <w:r>
        <w:rPr>
          <w:rtl/>
        </w:rPr>
        <w:t xml:space="preserve"> </w:t>
      </w:r>
      <w:r w:rsidRPr="00256B2D">
        <w:rPr>
          <w:rtl/>
        </w:rPr>
        <w:t>מהם</w:t>
      </w:r>
      <w:r>
        <w:rPr>
          <w:rtl/>
        </w:rPr>
        <w:t xml:space="preserve">. </w:t>
      </w:r>
    </w:p>
    <w:p w:rsidR="00380896" w:rsidRPr="00256B2D" w:rsidP="001F54DE" w14:paraId="022D448C" w14:textId="77777777">
      <w:pPr>
        <w:pStyle w:val="RESHET"/>
      </w:pPr>
      <w:r w:rsidRPr="00256B2D">
        <w:rPr>
          <w:rtl/>
        </w:rPr>
        <w:t>מומלץ</w:t>
      </w:r>
      <w:r>
        <w:rPr>
          <w:rtl/>
        </w:rPr>
        <w:t xml:space="preserve"> </w:t>
      </w:r>
      <w:r w:rsidRPr="00256B2D">
        <w:rPr>
          <w:rtl/>
        </w:rPr>
        <w:t>כי</w:t>
      </w:r>
      <w:r>
        <w:rPr>
          <w:rtl/>
        </w:rPr>
        <w:t xml:space="preserve"> </w:t>
      </w:r>
      <w:r w:rsidRPr="00256B2D">
        <w:rPr>
          <w:rtl/>
        </w:rPr>
        <w:t>מטה</w:t>
      </w:r>
      <w:r>
        <w:rPr>
          <w:rtl/>
        </w:rPr>
        <w:t xml:space="preserve"> </w:t>
      </w:r>
      <w:r w:rsidRPr="00256B2D">
        <w:rPr>
          <w:rtl/>
        </w:rPr>
        <w:t>ישראל</w:t>
      </w:r>
      <w:r>
        <w:rPr>
          <w:rtl/>
        </w:rPr>
        <w:t xml:space="preserve"> </w:t>
      </w:r>
      <w:r w:rsidRPr="00256B2D">
        <w:rPr>
          <w:rtl/>
        </w:rPr>
        <w:t>דיגיטלית</w:t>
      </w:r>
      <w:r>
        <w:rPr>
          <w:rtl/>
        </w:rPr>
        <w:t xml:space="preserve">, </w:t>
      </w:r>
      <w:r w:rsidRPr="00256B2D">
        <w:rPr>
          <w:rtl/>
        </w:rPr>
        <w:t>משרד</w:t>
      </w:r>
      <w:r>
        <w:rPr>
          <w:rtl/>
        </w:rPr>
        <w:t xml:space="preserve"> </w:t>
      </w:r>
      <w:r w:rsidRPr="00256B2D">
        <w:rPr>
          <w:rtl/>
        </w:rPr>
        <w:t>העבודה</w:t>
      </w:r>
      <w:r>
        <w:rPr>
          <w:rtl/>
        </w:rPr>
        <w:t xml:space="preserve">, </w:t>
      </w:r>
      <w:r w:rsidRPr="00256B2D">
        <w:rPr>
          <w:rtl/>
        </w:rPr>
        <w:t>משרד</w:t>
      </w:r>
      <w:r>
        <w:rPr>
          <w:rtl/>
        </w:rPr>
        <w:t xml:space="preserve"> </w:t>
      </w:r>
      <w:r w:rsidRPr="00256B2D">
        <w:rPr>
          <w:rtl/>
        </w:rPr>
        <w:t>המדע</w:t>
      </w:r>
      <w:r>
        <w:rPr>
          <w:rtl/>
        </w:rPr>
        <w:t xml:space="preserve"> </w:t>
      </w:r>
      <w:r w:rsidRPr="00256B2D">
        <w:rPr>
          <w:rtl/>
        </w:rPr>
        <w:t>ושירות</w:t>
      </w:r>
      <w:r>
        <w:rPr>
          <w:rtl/>
        </w:rPr>
        <w:t xml:space="preserve"> </w:t>
      </w:r>
      <w:r w:rsidRPr="00256B2D">
        <w:rPr>
          <w:rtl/>
        </w:rPr>
        <w:t>התעסוקה</w:t>
      </w:r>
      <w:r>
        <w:rPr>
          <w:rtl/>
        </w:rPr>
        <w:t xml:space="preserve"> </w:t>
      </w:r>
      <w:r w:rsidRPr="00256B2D">
        <w:rPr>
          <w:rtl/>
        </w:rPr>
        <w:t>יפעלו</w:t>
      </w:r>
      <w:r>
        <w:rPr>
          <w:rtl/>
        </w:rPr>
        <w:t xml:space="preserve"> </w:t>
      </w:r>
      <w:r w:rsidRPr="00256B2D">
        <w:rPr>
          <w:rtl/>
        </w:rPr>
        <w:t>יחד</w:t>
      </w:r>
      <w:r>
        <w:rPr>
          <w:rtl/>
        </w:rPr>
        <w:t xml:space="preserve"> </w:t>
      </w:r>
      <w:r w:rsidRPr="00256B2D">
        <w:rPr>
          <w:rtl/>
        </w:rPr>
        <w:t>להגדלה</w:t>
      </w:r>
      <w:r>
        <w:rPr>
          <w:rtl/>
        </w:rPr>
        <w:t xml:space="preserve"> </w:t>
      </w:r>
      <w:r w:rsidRPr="00256B2D">
        <w:rPr>
          <w:rtl/>
        </w:rPr>
        <w:t>משמעותית</w:t>
      </w:r>
      <w:r>
        <w:rPr>
          <w:rtl/>
        </w:rPr>
        <w:t xml:space="preserve"> </w:t>
      </w:r>
      <w:r w:rsidRPr="00256B2D">
        <w:rPr>
          <w:rtl/>
        </w:rPr>
        <w:t>של</w:t>
      </w:r>
      <w:r>
        <w:rPr>
          <w:rtl/>
        </w:rPr>
        <w:t xml:space="preserve"> </w:t>
      </w:r>
      <w:r w:rsidRPr="00256B2D">
        <w:rPr>
          <w:rtl/>
        </w:rPr>
        <w:t>שיעור</w:t>
      </w:r>
      <w:r>
        <w:rPr>
          <w:rtl/>
        </w:rPr>
        <w:t xml:space="preserve"> </w:t>
      </w:r>
      <w:r w:rsidRPr="00256B2D">
        <w:rPr>
          <w:rtl/>
        </w:rPr>
        <w:t>המשתתפים</w:t>
      </w:r>
      <w:r>
        <w:rPr>
          <w:rtl/>
        </w:rPr>
        <w:t xml:space="preserve"> </w:t>
      </w:r>
      <w:r w:rsidRPr="00256B2D">
        <w:rPr>
          <w:rtl/>
        </w:rPr>
        <w:t>בתוכניות</w:t>
      </w:r>
      <w:r>
        <w:rPr>
          <w:rtl/>
        </w:rPr>
        <w:t xml:space="preserve"> </w:t>
      </w:r>
      <w:r w:rsidRPr="00256B2D">
        <w:rPr>
          <w:rtl/>
        </w:rPr>
        <w:t>הממשלתיות</w:t>
      </w:r>
      <w:r>
        <w:rPr>
          <w:rtl/>
        </w:rPr>
        <w:t xml:space="preserve"> </w:t>
      </w:r>
      <w:r w:rsidRPr="00256B2D">
        <w:rPr>
          <w:rtl/>
        </w:rPr>
        <w:t>עם</w:t>
      </w:r>
      <w:r>
        <w:rPr>
          <w:rtl/>
        </w:rPr>
        <w:t xml:space="preserve"> </w:t>
      </w:r>
      <w:r w:rsidRPr="00256B2D">
        <w:rPr>
          <w:rtl/>
        </w:rPr>
        <w:t>ליווי</w:t>
      </w:r>
      <w:r>
        <w:rPr>
          <w:rtl/>
        </w:rPr>
        <w:t xml:space="preserve"> </w:t>
      </w:r>
      <w:r w:rsidRPr="00256B2D">
        <w:rPr>
          <w:rtl/>
        </w:rPr>
        <w:t>להקניית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ולגיבוש</w:t>
      </w:r>
      <w:r>
        <w:rPr>
          <w:rtl/>
        </w:rPr>
        <w:t xml:space="preserve"> </w:t>
      </w:r>
      <w:r w:rsidRPr="00256B2D">
        <w:rPr>
          <w:rtl/>
        </w:rPr>
        <w:t>תוכנית</w:t>
      </w:r>
      <w:r>
        <w:rPr>
          <w:rtl/>
        </w:rPr>
        <w:t xml:space="preserve"> </w:t>
      </w:r>
      <w:r w:rsidRPr="00256B2D">
        <w:rPr>
          <w:rtl/>
        </w:rPr>
        <w:t>מתואמת</w:t>
      </w:r>
      <w:r>
        <w:rPr>
          <w:rtl/>
        </w:rPr>
        <w:t xml:space="preserve"> </w:t>
      </w:r>
      <w:r w:rsidRPr="00256B2D">
        <w:rPr>
          <w:rtl/>
        </w:rPr>
        <w:t>המגדירה</w:t>
      </w:r>
      <w:r>
        <w:rPr>
          <w:rtl/>
        </w:rPr>
        <w:t xml:space="preserve"> </w:t>
      </w:r>
      <w:r w:rsidRPr="00256B2D">
        <w:rPr>
          <w:rtl/>
        </w:rPr>
        <w:t>את</w:t>
      </w:r>
      <w:r>
        <w:rPr>
          <w:rtl/>
        </w:rPr>
        <w:t xml:space="preserve"> </w:t>
      </w:r>
      <w:r w:rsidRPr="00256B2D">
        <w:rPr>
          <w:rtl/>
        </w:rPr>
        <w:t>ההיבטים</w:t>
      </w:r>
      <w:r>
        <w:rPr>
          <w:rtl/>
        </w:rPr>
        <w:t xml:space="preserve"> </w:t>
      </w:r>
      <w:r w:rsidRPr="00256B2D">
        <w:rPr>
          <w:rtl/>
        </w:rPr>
        <w:t>השונים</w:t>
      </w:r>
      <w:r>
        <w:rPr>
          <w:rtl/>
        </w:rPr>
        <w:t xml:space="preserve"> </w:t>
      </w:r>
      <w:r w:rsidRPr="00256B2D">
        <w:rPr>
          <w:rtl/>
        </w:rPr>
        <w:t>של</w:t>
      </w:r>
      <w:r>
        <w:rPr>
          <w:rtl/>
        </w:rPr>
        <w:t xml:space="preserve"> </w:t>
      </w:r>
      <w:r w:rsidRPr="00256B2D">
        <w:rPr>
          <w:rtl/>
        </w:rPr>
        <w:t>הקניית</w:t>
      </w:r>
      <w:r>
        <w:rPr>
          <w:rtl/>
        </w:rPr>
        <w:t xml:space="preserve"> </w:t>
      </w:r>
      <w:r w:rsidRPr="00256B2D">
        <w:rPr>
          <w:rtl/>
        </w:rPr>
        <w:t>אוריינות</w:t>
      </w:r>
      <w:r>
        <w:rPr>
          <w:rtl/>
        </w:rPr>
        <w:t xml:space="preserve"> </w:t>
      </w:r>
      <w:r w:rsidRPr="00256B2D">
        <w:rPr>
          <w:rtl/>
        </w:rPr>
        <w:t>דיגיטלית</w:t>
      </w:r>
      <w:r>
        <w:rPr>
          <w:rtl/>
        </w:rPr>
        <w:t xml:space="preserve"> </w:t>
      </w:r>
      <w:r w:rsidRPr="00256B2D">
        <w:rPr>
          <w:rtl/>
        </w:rPr>
        <w:t>למבוגרים</w:t>
      </w:r>
      <w:r>
        <w:rPr>
          <w:rtl/>
        </w:rPr>
        <w:t xml:space="preserve"> </w:t>
      </w:r>
      <w:r w:rsidRPr="00256B2D">
        <w:rPr>
          <w:rtl/>
        </w:rPr>
        <w:t>כדי</w:t>
      </w:r>
      <w:r>
        <w:rPr>
          <w:rtl/>
        </w:rPr>
        <w:t xml:space="preserve"> </w:t>
      </w:r>
      <w:r w:rsidRPr="00256B2D">
        <w:rPr>
          <w:rtl/>
        </w:rPr>
        <w:t>שתיעשה</w:t>
      </w:r>
      <w:r>
        <w:rPr>
          <w:rtl/>
        </w:rPr>
        <w:t xml:space="preserve"> </w:t>
      </w:r>
      <w:r w:rsidRPr="00256B2D">
        <w:rPr>
          <w:rtl/>
        </w:rPr>
        <w:t>באופן</w:t>
      </w:r>
      <w:r>
        <w:rPr>
          <w:rtl/>
        </w:rPr>
        <w:t xml:space="preserve"> </w:t>
      </w:r>
      <w:r w:rsidRPr="00256B2D">
        <w:rPr>
          <w:rtl/>
        </w:rPr>
        <w:t>אפקטיבי</w:t>
      </w:r>
      <w:r>
        <w:rPr>
          <w:rtl/>
        </w:rPr>
        <w:t xml:space="preserve">, </w:t>
      </w:r>
      <w:r w:rsidRPr="00256B2D">
        <w:rPr>
          <w:rtl/>
        </w:rPr>
        <w:t>יעיל</w:t>
      </w:r>
      <w:r>
        <w:rPr>
          <w:rtl/>
        </w:rPr>
        <w:t xml:space="preserve"> </w:t>
      </w:r>
      <w:r w:rsidRPr="00256B2D">
        <w:rPr>
          <w:rtl/>
        </w:rPr>
        <w:t>ומיטבי</w:t>
      </w:r>
      <w:r>
        <w:rPr>
          <w:rtl/>
        </w:rPr>
        <w:t xml:space="preserve">. </w:t>
      </w:r>
      <w:r w:rsidRPr="00256B2D">
        <w:rPr>
          <w:rtl/>
        </w:rPr>
        <w:t>מומלץ</w:t>
      </w:r>
      <w:r>
        <w:rPr>
          <w:rtl/>
        </w:rPr>
        <w:t xml:space="preserve">, </w:t>
      </w:r>
      <w:r w:rsidRPr="00256B2D">
        <w:rPr>
          <w:rtl/>
        </w:rPr>
        <w:t>נוכח</w:t>
      </w:r>
      <w:r>
        <w:rPr>
          <w:rtl/>
        </w:rPr>
        <w:t xml:space="preserve"> </w:t>
      </w:r>
      <w:r w:rsidRPr="00256B2D">
        <w:rPr>
          <w:rtl/>
        </w:rPr>
        <w:t>הפער</w:t>
      </w:r>
      <w:r>
        <w:rPr>
          <w:rtl/>
        </w:rPr>
        <w:t xml:space="preserve"> </w:t>
      </w:r>
      <w:r w:rsidRPr="00256B2D">
        <w:rPr>
          <w:rtl/>
        </w:rPr>
        <w:t>הדיגיטלי</w:t>
      </w:r>
      <w:r>
        <w:rPr>
          <w:rtl/>
        </w:rPr>
        <w:t xml:space="preserve"> </w:t>
      </w:r>
      <w:r w:rsidRPr="00256B2D">
        <w:rPr>
          <w:rtl/>
        </w:rPr>
        <w:t>המשמעותי</w:t>
      </w:r>
      <w:r>
        <w:rPr>
          <w:rtl/>
        </w:rPr>
        <w:t xml:space="preserve"> </w:t>
      </w:r>
      <w:r w:rsidRPr="00256B2D">
        <w:rPr>
          <w:rtl/>
        </w:rPr>
        <w:t>בין</w:t>
      </w:r>
      <w:r>
        <w:rPr>
          <w:rtl/>
        </w:rPr>
        <w:t xml:space="preserve"> </w:t>
      </w:r>
      <w:r w:rsidRPr="00256B2D">
        <w:rPr>
          <w:rtl/>
        </w:rPr>
        <w:t>המגזרים</w:t>
      </w:r>
      <w:r>
        <w:rPr>
          <w:rtl/>
        </w:rPr>
        <w:t xml:space="preserve"> </w:t>
      </w:r>
      <w:r w:rsidRPr="00256B2D">
        <w:rPr>
          <w:rtl/>
        </w:rPr>
        <w:t>הערבי</w:t>
      </w:r>
      <w:r>
        <w:rPr>
          <w:rtl/>
        </w:rPr>
        <w:t xml:space="preserve"> </w:t>
      </w:r>
      <w:r w:rsidRPr="00256B2D">
        <w:rPr>
          <w:rtl/>
        </w:rPr>
        <w:t>והחרדי</w:t>
      </w:r>
      <w:r>
        <w:rPr>
          <w:rtl/>
        </w:rPr>
        <w:t xml:space="preserve"> </w:t>
      </w:r>
      <w:r w:rsidRPr="00256B2D">
        <w:rPr>
          <w:rtl/>
        </w:rPr>
        <w:t>לבין</w:t>
      </w:r>
      <w:r>
        <w:rPr>
          <w:rtl/>
        </w:rPr>
        <w:t xml:space="preserve"> </w:t>
      </w:r>
      <w:r w:rsidRPr="00256B2D">
        <w:rPr>
          <w:rtl/>
        </w:rPr>
        <w:t>שאר</w:t>
      </w:r>
      <w:r>
        <w:rPr>
          <w:rtl/>
        </w:rPr>
        <w:t xml:space="preserve"> </w:t>
      </w:r>
      <w:r w:rsidRPr="00256B2D">
        <w:rPr>
          <w:rtl/>
        </w:rPr>
        <w:t>המגזרים</w:t>
      </w:r>
      <w:r>
        <w:rPr>
          <w:rtl/>
        </w:rPr>
        <w:t xml:space="preserve">, </w:t>
      </w:r>
      <w:r w:rsidRPr="00256B2D">
        <w:rPr>
          <w:rtl/>
        </w:rPr>
        <w:t>המתחיל</w:t>
      </w:r>
      <w:r>
        <w:rPr>
          <w:rtl/>
        </w:rPr>
        <w:t xml:space="preserve"> </w:t>
      </w:r>
      <w:r w:rsidRPr="00256B2D">
        <w:rPr>
          <w:rtl/>
        </w:rPr>
        <w:t>עוד</w:t>
      </w:r>
      <w:r>
        <w:rPr>
          <w:rtl/>
        </w:rPr>
        <w:t xml:space="preserve"> </w:t>
      </w:r>
      <w:r w:rsidRPr="00256B2D">
        <w:rPr>
          <w:rtl/>
        </w:rPr>
        <w:t>בשלבים</w:t>
      </w:r>
      <w:r>
        <w:rPr>
          <w:rtl/>
        </w:rPr>
        <w:t xml:space="preserve"> </w:t>
      </w:r>
      <w:r w:rsidRPr="00256B2D">
        <w:rPr>
          <w:rtl/>
        </w:rPr>
        <w:t>המוקדמים</w:t>
      </w:r>
      <w:r>
        <w:rPr>
          <w:rtl/>
        </w:rPr>
        <w:t xml:space="preserve"> </w:t>
      </w:r>
      <w:r w:rsidRPr="00256B2D">
        <w:rPr>
          <w:rtl/>
        </w:rPr>
        <w:t>של</w:t>
      </w:r>
      <w:r>
        <w:rPr>
          <w:rtl/>
        </w:rPr>
        <w:t xml:space="preserve"> </w:t>
      </w:r>
      <w:r w:rsidRPr="00256B2D">
        <w:rPr>
          <w:rtl/>
        </w:rPr>
        <w:t>מערכת</w:t>
      </w:r>
      <w:r>
        <w:rPr>
          <w:rtl/>
        </w:rPr>
        <w:t xml:space="preserve"> </w:t>
      </w:r>
      <w:r w:rsidRPr="00256B2D">
        <w:rPr>
          <w:rtl/>
        </w:rPr>
        <w:t>החינוך</w:t>
      </w:r>
      <w:r>
        <w:rPr>
          <w:rtl/>
        </w:rPr>
        <w:t xml:space="preserve"> </w:t>
      </w:r>
      <w:r w:rsidRPr="00256B2D">
        <w:rPr>
          <w:rtl/>
        </w:rPr>
        <w:t>וממשיך</w:t>
      </w:r>
      <w:r>
        <w:rPr>
          <w:rtl/>
        </w:rPr>
        <w:t xml:space="preserve"> </w:t>
      </w:r>
      <w:r w:rsidRPr="00256B2D">
        <w:rPr>
          <w:rtl/>
        </w:rPr>
        <w:t>לעולם</w:t>
      </w:r>
      <w:r>
        <w:rPr>
          <w:rtl/>
        </w:rPr>
        <w:t xml:space="preserve"> </w:t>
      </w:r>
      <w:r w:rsidRPr="00256B2D">
        <w:rPr>
          <w:rtl/>
        </w:rPr>
        <w:t>העבודה</w:t>
      </w:r>
      <w:r>
        <w:rPr>
          <w:rtl/>
        </w:rPr>
        <w:t xml:space="preserve">, </w:t>
      </w:r>
      <w:r w:rsidRPr="00256B2D">
        <w:rPr>
          <w:rtl/>
        </w:rPr>
        <w:t>כי</w:t>
      </w:r>
      <w:r>
        <w:rPr>
          <w:rtl/>
        </w:rPr>
        <w:t xml:space="preserve"> </w:t>
      </w:r>
      <w:r w:rsidRPr="00256B2D">
        <w:rPr>
          <w:rtl/>
        </w:rPr>
        <w:t>משרדי</w:t>
      </w:r>
      <w:r>
        <w:rPr>
          <w:rtl/>
        </w:rPr>
        <w:t xml:space="preserve"> </w:t>
      </w:r>
      <w:r w:rsidRPr="00256B2D">
        <w:rPr>
          <w:rtl/>
        </w:rPr>
        <w:t>החינוך</w:t>
      </w:r>
      <w:r>
        <w:rPr>
          <w:rtl/>
        </w:rPr>
        <w:t xml:space="preserve">, </w:t>
      </w:r>
      <w:r w:rsidRPr="00256B2D">
        <w:rPr>
          <w:rtl/>
        </w:rPr>
        <w:t>העבודה</w:t>
      </w:r>
      <w:r>
        <w:rPr>
          <w:rtl/>
        </w:rPr>
        <w:t xml:space="preserve">, </w:t>
      </w:r>
      <w:r w:rsidRPr="00256B2D">
        <w:rPr>
          <w:rtl/>
        </w:rPr>
        <w:t>המדע</w:t>
      </w:r>
      <w:r>
        <w:rPr>
          <w:rtl/>
        </w:rPr>
        <w:t xml:space="preserve"> </w:t>
      </w:r>
      <w:r w:rsidRPr="00256B2D">
        <w:rPr>
          <w:rtl/>
        </w:rPr>
        <w:t>ומטה</w:t>
      </w:r>
      <w:r>
        <w:rPr>
          <w:rtl/>
        </w:rPr>
        <w:t xml:space="preserve"> </w:t>
      </w:r>
      <w:r w:rsidRPr="00256B2D">
        <w:rPr>
          <w:rtl/>
        </w:rPr>
        <w:t>ישראל</w:t>
      </w:r>
      <w:r>
        <w:rPr>
          <w:rtl/>
        </w:rPr>
        <w:t xml:space="preserve"> </w:t>
      </w:r>
      <w:r w:rsidRPr="00256B2D">
        <w:rPr>
          <w:rtl/>
        </w:rPr>
        <w:t>דיגיטלית</w:t>
      </w:r>
      <w:r>
        <w:rPr>
          <w:rtl/>
        </w:rPr>
        <w:t xml:space="preserve"> </w:t>
      </w:r>
      <w:r w:rsidRPr="00256B2D">
        <w:rPr>
          <w:rtl/>
        </w:rPr>
        <w:t>יגבשו</w:t>
      </w:r>
      <w:r>
        <w:rPr>
          <w:rtl/>
        </w:rPr>
        <w:t xml:space="preserve"> </w:t>
      </w:r>
      <w:r w:rsidRPr="00256B2D">
        <w:rPr>
          <w:rtl/>
        </w:rPr>
        <w:t>פתרונות</w:t>
      </w:r>
      <w:r>
        <w:rPr>
          <w:rtl/>
        </w:rPr>
        <w:t xml:space="preserve"> </w:t>
      </w:r>
      <w:r w:rsidRPr="00256B2D">
        <w:rPr>
          <w:rtl/>
        </w:rPr>
        <w:t>ויקצו</w:t>
      </w:r>
      <w:r>
        <w:rPr>
          <w:rtl/>
        </w:rPr>
        <w:t xml:space="preserve"> </w:t>
      </w:r>
      <w:r w:rsidRPr="00256B2D">
        <w:rPr>
          <w:rtl/>
        </w:rPr>
        <w:t>אמצעים</w:t>
      </w:r>
      <w:r>
        <w:rPr>
          <w:rtl/>
        </w:rPr>
        <w:t xml:space="preserve"> </w:t>
      </w:r>
      <w:r w:rsidRPr="00256B2D">
        <w:rPr>
          <w:rtl/>
        </w:rPr>
        <w:t>לצמצום</w:t>
      </w:r>
      <w:r>
        <w:rPr>
          <w:rtl/>
        </w:rPr>
        <w:t xml:space="preserve"> </w:t>
      </w:r>
      <w:r w:rsidRPr="00256B2D">
        <w:rPr>
          <w:rtl/>
        </w:rPr>
        <w:t>משמעותי</w:t>
      </w:r>
      <w:r>
        <w:rPr>
          <w:rtl/>
        </w:rPr>
        <w:t xml:space="preserve"> </w:t>
      </w:r>
      <w:r w:rsidRPr="00256B2D">
        <w:rPr>
          <w:rtl/>
        </w:rPr>
        <w:t>של</w:t>
      </w:r>
      <w:r>
        <w:rPr>
          <w:rtl/>
        </w:rPr>
        <w:t xml:space="preserve"> </w:t>
      </w:r>
      <w:r w:rsidRPr="00256B2D">
        <w:rPr>
          <w:rtl/>
        </w:rPr>
        <w:t>פער</w:t>
      </w:r>
      <w:r>
        <w:rPr>
          <w:rtl/>
        </w:rPr>
        <w:t xml:space="preserve"> </w:t>
      </w:r>
      <w:r w:rsidRPr="00256B2D">
        <w:rPr>
          <w:rtl/>
        </w:rPr>
        <w:t>זה</w:t>
      </w:r>
      <w:r>
        <w:rPr>
          <w:rtl/>
        </w:rPr>
        <w:t xml:space="preserve">. </w:t>
      </w:r>
      <w:r w:rsidRPr="00256B2D">
        <w:rPr>
          <w:rtl/>
        </w:rPr>
        <w:t>המשבר</w:t>
      </w:r>
      <w:r>
        <w:rPr>
          <w:rtl/>
        </w:rPr>
        <w:t xml:space="preserve"> </w:t>
      </w:r>
      <w:r w:rsidRPr="00256B2D">
        <w:rPr>
          <w:rtl/>
        </w:rPr>
        <w:t>העולמי</w:t>
      </w:r>
      <w:r>
        <w:rPr>
          <w:rtl/>
        </w:rPr>
        <w:t xml:space="preserve"> </w:t>
      </w:r>
      <w:r w:rsidRPr="00256B2D">
        <w:rPr>
          <w:rtl/>
        </w:rPr>
        <w:t>הנלווה</w:t>
      </w:r>
      <w:r>
        <w:rPr>
          <w:rtl/>
        </w:rPr>
        <w:t xml:space="preserve"> </w:t>
      </w:r>
      <w:r w:rsidRPr="00256B2D">
        <w:rPr>
          <w:rtl/>
        </w:rPr>
        <w:t>למגפת</w:t>
      </w:r>
      <w:r>
        <w:rPr>
          <w:rtl/>
        </w:rPr>
        <w:t xml:space="preserve"> </w:t>
      </w:r>
      <w:r w:rsidRPr="00256B2D">
        <w:rPr>
          <w:rtl/>
        </w:rPr>
        <w:t>הקורונה</w:t>
      </w:r>
      <w:r>
        <w:rPr>
          <w:rtl/>
        </w:rPr>
        <w:t xml:space="preserve"> </w:t>
      </w:r>
      <w:r w:rsidRPr="00256B2D">
        <w:rPr>
          <w:rtl/>
        </w:rPr>
        <w:t>בעת</w:t>
      </w:r>
      <w:r>
        <w:rPr>
          <w:rtl/>
        </w:rPr>
        <w:t xml:space="preserve"> </w:t>
      </w:r>
      <w:r w:rsidRPr="00256B2D">
        <w:rPr>
          <w:rtl/>
        </w:rPr>
        <w:t>סיום</w:t>
      </w:r>
      <w:r>
        <w:rPr>
          <w:rtl/>
        </w:rPr>
        <w:t xml:space="preserve"> </w:t>
      </w:r>
      <w:r w:rsidRPr="00256B2D">
        <w:rPr>
          <w:rtl/>
        </w:rPr>
        <w:t>הביקורת</w:t>
      </w:r>
      <w:r>
        <w:rPr>
          <w:rtl/>
        </w:rPr>
        <w:t xml:space="preserve"> </w:t>
      </w:r>
      <w:r w:rsidRPr="00256B2D">
        <w:rPr>
          <w:rtl/>
        </w:rPr>
        <w:t>מדגיש</w:t>
      </w:r>
      <w:r>
        <w:rPr>
          <w:rtl/>
        </w:rPr>
        <w:t xml:space="preserve"> </w:t>
      </w:r>
      <w:r w:rsidRPr="00256B2D">
        <w:rPr>
          <w:rtl/>
        </w:rPr>
        <w:t>את</w:t>
      </w:r>
      <w:r>
        <w:rPr>
          <w:rtl/>
        </w:rPr>
        <w:t xml:space="preserve"> </w:t>
      </w:r>
      <w:r w:rsidRPr="00256B2D">
        <w:rPr>
          <w:rtl/>
        </w:rPr>
        <w:t>הצורך</w:t>
      </w:r>
      <w:r>
        <w:rPr>
          <w:rtl/>
        </w:rPr>
        <w:t xml:space="preserve"> </w:t>
      </w:r>
      <w:r w:rsidRPr="00256B2D">
        <w:rPr>
          <w:rtl/>
        </w:rPr>
        <w:t>של</w:t>
      </w:r>
      <w:r>
        <w:rPr>
          <w:rtl/>
        </w:rPr>
        <w:t xml:space="preserve"> </w:t>
      </w:r>
      <w:r w:rsidRPr="00256B2D">
        <w:rPr>
          <w:rtl/>
        </w:rPr>
        <w:t>תלמידים</w:t>
      </w:r>
      <w:r>
        <w:rPr>
          <w:rtl/>
        </w:rPr>
        <w:t xml:space="preserve"> </w:t>
      </w:r>
      <w:r w:rsidRPr="00256B2D">
        <w:rPr>
          <w:rtl/>
        </w:rPr>
        <w:t>ומורים</w:t>
      </w:r>
      <w:r>
        <w:rPr>
          <w:rtl/>
        </w:rPr>
        <w:t xml:space="preserve"> </w:t>
      </w:r>
      <w:r w:rsidRPr="00256B2D">
        <w:rPr>
          <w:rtl/>
        </w:rPr>
        <w:t>לרכוש</w:t>
      </w:r>
      <w:r>
        <w:rPr>
          <w:rtl/>
        </w:rPr>
        <w:t xml:space="preserve"> </w:t>
      </w:r>
      <w:r w:rsidRPr="00256B2D">
        <w:rPr>
          <w:rtl/>
        </w:rPr>
        <w:t>מיומנויות</w:t>
      </w:r>
      <w:r>
        <w:rPr>
          <w:rtl/>
        </w:rPr>
        <w:t xml:space="preserve"> </w:t>
      </w:r>
      <w:r w:rsidRPr="00256B2D">
        <w:rPr>
          <w:rtl/>
        </w:rPr>
        <w:t>דיגיטליות</w:t>
      </w:r>
      <w:r>
        <w:rPr>
          <w:rtl/>
        </w:rPr>
        <w:t xml:space="preserve"> </w:t>
      </w:r>
      <w:r w:rsidRPr="00256B2D">
        <w:rPr>
          <w:rtl/>
        </w:rPr>
        <w:t>שיאפשרו</w:t>
      </w:r>
      <w:r>
        <w:rPr>
          <w:rtl/>
        </w:rPr>
        <w:t xml:space="preserve"> </w:t>
      </w:r>
      <w:r w:rsidRPr="00256B2D">
        <w:rPr>
          <w:rtl/>
        </w:rPr>
        <w:t>גם</w:t>
      </w:r>
      <w:r>
        <w:rPr>
          <w:rtl/>
        </w:rPr>
        <w:t xml:space="preserve"> </w:t>
      </w:r>
      <w:r w:rsidRPr="00256B2D">
        <w:rPr>
          <w:rtl/>
        </w:rPr>
        <w:t>למידה</w:t>
      </w:r>
      <w:r>
        <w:rPr>
          <w:rtl/>
        </w:rPr>
        <w:t xml:space="preserve"> </w:t>
      </w:r>
      <w:r w:rsidRPr="00256B2D">
        <w:rPr>
          <w:rtl/>
        </w:rPr>
        <w:t>מרחוק</w:t>
      </w:r>
      <w:r>
        <w:rPr>
          <w:rtl/>
        </w:rPr>
        <w:t xml:space="preserve">. </w:t>
      </w:r>
      <w:r w:rsidRPr="00256B2D">
        <w:rPr>
          <w:rtl/>
        </w:rPr>
        <w:t>כמו</w:t>
      </w:r>
      <w:r>
        <w:rPr>
          <w:rtl/>
        </w:rPr>
        <w:t xml:space="preserve"> </w:t>
      </w:r>
      <w:r w:rsidRPr="00256B2D">
        <w:rPr>
          <w:rtl/>
        </w:rPr>
        <w:t>כן</w:t>
      </w:r>
      <w:r>
        <w:rPr>
          <w:rtl/>
        </w:rPr>
        <w:t xml:space="preserve">, </w:t>
      </w:r>
      <w:r w:rsidRPr="00256B2D">
        <w:rPr>
          <w:rtl/>
        </w:rPr>
        <w:t>מומלץ</w:t>
      </w:r>
      <w:r>
        <w:rPr>
          <w:rtl/>
        </w:rPr>
        <w:t xml:space="preserve"> </w:t>
      </w:r>
      <w:r w:rsidRPr="00256B2D">
        <w:rPr>
          <w:rtl/>
        </w:rPr>
        <w:t>לקדם</w:t>
      </w:r>
      <w:r>
        <w:rPr>
          <w:rtl/>
        </w:rPr>
        <w:t xml:space="preserve"> </w:t>
      </w:r>
      <w:r w:rsidRPr="00256B2D">
        <w:rPr>
          <w:rtl/>
        </w:rPr>
        <w:t>את</w:t>
      </w:r>
      <w:r>
        <w:rPr>
          <w:rtl/>
        </w:rPr>
        <w:t xml:space="preserve"> </w:t>
      </w:r>
      <w:r w:rsidRPr="00256B2D">
        <w:rPr>
          <w:rtl/>
        </w:rPr>
        <w:t>רמת</w:t>
      </w:r>
      <w:r>
        <w:rPr>
          <w:rtl/>
        </w:rPr>
        <w:t xml:space="preserve"> </w:t>
      </w:r>
      <w:r w:rsidRPr="00256B2D">
        <w:rPr>
          <w:rtl/>
        </w:rPr>
        <w:t>האוריינות</w:t>
      </w:r>
      <w:r>
        <w:rPr>
          <w:rtl/>
        </w:rPr>
        <w:t xml:space="preserve"> </w:t>
      </w:r>
      <w:r w:rsidRPr="00256B2D">
        <w:rPr>
          <w:rtl/>
        </w:rPr>
        <w:t>הדיגיטלית</w:t>
      </w:r>
      <w:r>
        <w:rPr>
          <w:rtl/>
        </w:rPr>
        <w:t xml:space="preserve"> </w:t>
      </w:r>
      <w:r w:rsidRPr="00256B2D">
        <w:rPr>
          <w:rtl/>
        </w:rPr>
        <w:t>של</w:t>
      </w:r>
      <w:r>
        <w:rPr>
          <w:rtl/>
        </w:rPr>
        <w:t xml:space="preserve"> </w:t>
      </w:r>
      <w:r w:rsidRPr="00256B2D">
        <w:rPr>
          <w:rtl/>
        </w:rPr>
        <w:t>מבוגרים</w:t>
      </w:r>
      <w:r>
        <w:rPr>
          <w:rtl/>
        </w:rPr>
        <w:t xml:space="preserve">, </w:t>
      </w:r>
      <w:r w:rsidRPr="00256B2D">
        <w:rPr>
          <w:rtl/>
        </w:rPr>
        <w:t>בפרט</w:t>
      </w:r>
      <w:r>
        <w:rPr>
          <w:rtl/>
        </w:rPr>
        <w:t xml:space="preserve"> </w:t>
      </w:r>
      <w:r w:rsidRPr="00256B2D">
        <w:rPr>
          <w:rtl/>
        </w:rPr>
        <w:t>אלה</w:t>
      </w:r>
      <w:r>
        <w:rPr>
          <w:rtl/>
        </w:rPr>
        <w:t xml:space="preserve"> </w:t>
      </w:r>
      <w:r w:rsidRPr="00256B2D">
        <w:rPr>
          <w:rtl/>
        </w:rPr>
        <w:t>המקבלים</w:t>
      </w:r>
      <w:r>
        <w:rPr>
          <w:rtl/>
        </w:rPr>
        <w:t xml:space="preserve"> </w:t>
      </w:r>
      <w:r w:rsidRPr="00256B2D">
        <w:rPr>
          <w:rtl/>
        </w:rPr>
        <w:t>קצבת</w:t>
      </w:r>
      <w:r>
        <w:rPr>
          <w:rtl/>
        </w:rPr>
        <w:t xml:space="preserve"> </w:t>
      </w:r>
      <w:r w:rsidRPr="00256B2D">
        <w:rPr>
          <w:rtl/>
        </w:rPr>
        <w:t>אבטלה</w:t>
      </w:r>
      <w:r>
        <w:rPr>
          <w:rtl/>
        </w:rPr>
        <w:t xml:space="preserve">. </w:t>
      </w:r>
      <w:r w:rsidRPr="00256B2D">
        <w:rPr>
          <w:rtl/>
        </w:rPr>
        <w:t>כך</w:t>
      </w:r>
      <w:r>
        <w:rPr>
          <w:rtl/>
        </w:rPr>
        <w:t xml:space="preserve"> </w:t>
      </w:r>
      <w:r w:rsidRPr="00256B2D">
        <w:rPr>
          <w:rtl/>
        </w:rPr>
        <w:t>יתאפשר</w:t>
      </w:r>
      <w:r>
        <w:rPr>
          <w:rtl/>
        </w:rPr>
        <w:t xml:space="preserve"> </w:t>
      </w:r>
      <w:r w:rsidRPr="00256B2D">
        <w:rPr>
          <w:rtl/>
        </w:rPr>
        <w:t>להם</w:t>
      </w:r>
      <w:r>
        <w:rPr>
          <w:rtl/>
        </w:rPr>
        <w:t xml:space="preserve"> </w:t>
      </w:r>
      <w:r w:rsidRPr="00256B2D">
        <w:rPr>
          <w:rtl/>
        </w:rPr>
        <w:t>להשתלב</w:t>
      </w:r>
      <w:r>
        <w:rPr>
          <w:rtl/>
        </w:rPr>
        <w:t xml:space="preserve"> </w:t>
      </w:r>
      <w:r w:rsidRPr="00256B2D">
        <w:rPr>
          <w:rtl/>
        </w:rPr>
        <w:t>בתעסוקה</w:t>
      </w:r>
      <w:r>
        <w:rPr>
          <w:rtl/>
        </w:rPr>
        <w:t xml:space="preserve"> </w:t>
      </w:r>
      <w:r w:rsidRPr="00256B2D">
        <w:rPr>
          <w:rtl/>
        </w:rPr>
        <w:t>יציבה</w:t>
      </w:r>
      <w:r>
        <w:rPr>
          <w:rtl/>
        </w:rPr>
        <w:t xml:space="preserve"> </w:t>
      </w:r>
      <w:r w:rsidRPr="00256B2D">
        <w:rPr>
          <w:rtl/>
        </w:rPr>
        <w:t>ואיכותית</w:t>
      </w:r>
      <w:r>
        <w:rPr>
          <w:rtl/>
        </w:rPr>
        <w:t xml:space="preserve"> </w:t>
      </w:r>
      <w:r w:rsidRPr="00256B2D">
        <w:rPr>
          <w:rtl/>
        </w:rPr>
        <w:t>בשוק</w:t>
      </w:r>
      <w:r>
        <w:rPr>
          <w:rtl/>
        </w:rPr>
        <w:t xml:space="preserve"> </w:t>
      </w:r>
      <w:r w:rsidRPr="00256B2D">
        <w:rPr>
          <w:rtl/>
        </w:rPr>
        <w:t>העבודה</w:t>
      </w:r>
      <w:r>
        <w:rPr>
          <w:rtl/>
        </w:rPr>
        <w:t xml:space="preserve"> </w:t>
      </w:r>
      <w:r w:rsidRPr="00256B2D">
        <w:rPr>
          <w:rtl/>
        </w:rPr>
        <w:t>המשתנה</w:t>
      </w:r>
      <w:r>
        <w:rPr>
          <w:rtl/>
        </w:rPr>
        <w:t xml:space="preserve">. </w:t>
      </w:r>
    </w:p>
    <w:p w:rsidR="0088634F" w:rsidRPr="00380896" w:rsidP="0088634F" w14:paraId="46025FA9" w14:textId="77777777">
      <w:pPr>
        <w:spacing w:after="120"/>
        <w:rPr>
          <w:rFonts w:ascii="Tahoma" w:hAnsi="Tahoma" w:cs="Tahoma"/>
          <w:szCs w:val="20"/>
          <w:rtl/>
        </w:rPr>
      </w:pPr>
    </w:p>
    <w:sectPr w:rsidSect="006A2D1D">
      <w:footnotePr>
        <w:numRestart w:val="eachSect"/>
      </w:footnotePr>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Hebrew">
    <w:altName w:val="Cambria"/>
    <w:panose1 w:val="00000000000000000000"/>
    <w:charset w:val="00"/>
    <w:family w:val="roman"/>
    <w:notTrueType/>
    <w:pitch w:val="variable"/>
    <w:sig w:usb0="8000086F" w:usb1="4000204A" w:usb2="00000000" w:usb3="00000000" w:csb0="00000021" w:csb1="00000000"/>
  </w:font>
  <w:font w:name="Fb Formalist Black">
    <w:altName w:val="Tahoma"/>
    <w:panose1 w:val="00000000000000000000"/>
    <w:charset w:val="B1"/>
    <w:family w:val="modern"/>
    <w:notTrueType/>
    <w:pitch w:val="variable"/>
    <w:sig w:usb0="00000801" w:usb1="40000000" w:usb2="00000000" w:usb3="00000000" w:csb0="00000020" w:csb1="00000000"/>
  </w:font>
  <w:font w:name="Fb Formalist Bold">
    <w:altName w:val="Tahoma"/>
    <w:panose1 w:val="00000000000000000000"/>
    <w:charset w:val="B1"/>
    <w:family w:val="modern"/>
    <w:notTrueType/>
    <w:pitch w:val="variable"/>
    <w:sig w:usb0="00000801" w:usb1="40000000" w:usb2="00000000" w:usb3="00000000" w:csb0="00000020"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b Formalist Medium">
    <w:altName w:val="Tahoma"/>
    <w:panose1 w:val="00000000000000000000"/>
    <w:charset w:val="B1"/>
    <w:family w:val="modern"/>
    <w:notTrueType/>
    <w:pitch w:val="variable"/>
    <w:sig w:usb0="00000801" w:usb1="40000000" w:usb2="00000000" w:usb3="00000000" w:csb0="00000020" w:csb1="00000000"/>
  </w:font>
  <w:font w:name="Fb Formalist">
    <w:altName w:val="Tahoma"/>
    <w:panose1 w:val="00000000000000000000"/>
    <w:charset w:val="B1"/>
    <w:family w:val="modern"/>
    <w:notTrueType/>
    <w:pitch w:val="variable"/>
    <w:sig w:usb0="00000801" w:usb1="40000000" w:usb2="00000000" w:usb3="00000000" w:csb0="00000020" w:csb1="00000000"/>
  </w:font>
  <w:font w:name="Open Sans Hebrew Light">
    <w:altName w:val="Segoe UI"/>
    <w:charset w:val="00"/>
    <w:family w:val="auto"/>
    <w:pitch w:val="variable"/>
    <w:sig w:usb0="00000803" w:usb1="40000000" w:usb2="00000000" w:usb3="00000000" w:csb0="00000021" w:csb1="00000000"/>
  </w:font>
  <w:font w:name="Atlas DL 3.1 AAA">
    <w:altName w:val="Tahoma"/>
    <w:panose1 w:val="00000000000000000000"/>
    <w:charset w:val="00"/>
    <w:family w:val="modern"/>
    <w:notTrueType/>
    <w:pitch w:val="variable"/>
    <w:sig w:usb0="00000807" w:usb1="42000000" w:usb2="00000000" w:usb3="00000000" w:csb0="000000B3" w:csb1="00000000"/>
  </w:font>
  <w:font w:name="Almoni Tzar DL 4.0 AAA Medium">
    <w:altName w:val="Tahoma"/>
    <w:panose1 w:val="00000000000000000000"/>
    <w:charset w:val="00"/>
    <w:family w:val="modern"/>
    <w:notTrueType/>
    <w:pitch w:val="variable"/>
    <w:sig w:usb0="00000807" w:usb1="40000000" w:usb2="00000000" w:usb3="00000000" w:csb0="000000B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RPr="00DE6C5F" w:rsidP="00600B92" w14:paraId="45FE0804" w14:textId="77777777">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7</w:t>
    </w:r>
    <w:r>
      <w:rPr>
        <w:rtl/>
      </w:rPr>
      <w:fldChar w:fldCharType="end"/>
    </w:r>
    <w:r>
      <w:t xml:space="preserve"> </w:t>
    </w:r>
    <w:r>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RPr="00DE6C5F" w:rsidP="00A30705" w14:paraId="3CB17AB7" w14:textId="7D207043">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21</w:t>
    </w:r>
    <w:r>
      <w:rPr>
        <w:rtl/>
      </w:rPr>
      <w:fldChar w:fldCharType="end"/>
    </w:r>
    <w:r>
      <w:t xml:space="preserve"> </w:t>
    </w:r>
    <w:r>
      <w:rPr>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RPr="00D15500" w:rsidP="00D15500" w14:paraId="44A66967" w14:textId="77777777">
    <w:pPr>
      <w:pStyle w:val="Footer"/>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D0A57" w:rsidP="00C23CC9" w14:paraId="6D839FF9" w14:textId="77777777">
      <w:pPr>
        <w:spacing w:line="240" w:lineRule="auto"/>
      </w:pPr>
      <w:r>
        <w:separator/>
      </w:r>
    </w:p>
  </w:footnote>
  <w:footnote w:type="continuationSeparator" w:id="1">
    <w:p w:rsidR="008D0A57" w:rsidP="00C23CC9" w14:paraId="3D58B41B" w14:textId="77777777">
      <w:pPr>
        <w:spacing w:line="240" w:lineRule="auto"/>
      </w:pPr>
      <w:r>
        <w:continuationSeparator/>
      </w:r>
    </w:p>
  </w:footnote>
  <w:footnote w:id="2">
    <w:p w:rsidR="00D401ED" w:rsidRPr="00A33FE4" w:rsidP="00863BF2" w14:paraId="5405DB21" w14:textId="73AFBE5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t>סקר בין-לאומי מטעם ה-</w:t>
      </w:r>
      <w:r w:rsidRPr="00A33FE4">
        <w:rPr>
          <w:rFonts w:ascii="Tahoma" w:hAnsi="Tahoma" w:cs="Tahoma"/>
          <w:sz w:val="16"/>
          <w:szCs w:val="16"/>
        </w:rPr>
        <w:t>OECD</w:t>
      </w:r>
      <w:r w:rsidRPr="00A33FE4">
        <w:rPr>
          <w:rFonts w:ascii="Tahoma" w:hAnsi="Tahoma" w:cs="Tahoma"/>
          <w:sz w:val="16"/>
          <w:szCs w:val="16"/>
          <w:rtl/>
        </w:rPr>
        <w:t xml:space="preserve"> (הארגון לשיתוף פעולה ולפיתוח כלכלי) להערכת כישורים מגוונים של בוגרים (מגיל 16 עד 65), הבוחן בין היתר פתרון בעיות בסביבה מתוקשבת, את היכולת של אדם להשתמש בטכנולוגיה דיגיטלית ואת רמת המיומנות הדיגיטלית והתאמתה לצורכי שוק העבודה. המחזור הראשון של סקר </w:t>
      </w:r>
      <w:r w:rsidRPr="00A33FE4">
        <w:rPr>
          <w:rFonts w:ascii="Tahoma" w:hAnsi="Tahoma" w:cs="Tahoma"/>
          <w:sz w:val="16"/>
          <w:szCs w:val="16"/>
        </w:rPr>
        <w:t>PIAAC</w:t>
      </w:r>
      <w:r w:rsidRPr="00A33FE4">
        <w:rPr>
          <w:rFonts w:ascii="Tahoma" w:hAnsi="Tahoma" w:cs="Tahoma"/>
          <w:sz w:val="16"/>
          <w:szCs w:val="16"/>
          <w:rtl/>
        </w:rPr>
        <w:t xml:space="preserve"> התבצע בשלושה סבבים - בשנים 2011 - 2012, 2014 - 2015 ו-2017. ישראל השתתפה בסבב השני, בין אפריל 2014 לינואר 2015, ועתידה להשתתף גם בסקר שייערך בשנים 2022 - 2023.</w:t>
      </w:r>
    </w:p>
  </w:footnote>
  <w:footnote w:id="3">
    <w:p w:rsidR="00D401ED" w:rsidRPr="00A33FE4" w:rsidP="00863BF2" w14:paraId="7FB46AB5" w14:textId="0E087828">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הכוונה לפער בישראל בין ציוני אחוזון 95 לאחוזון 5 במבחן. הפער הדיגיטלי מתבטא גם באי-שוויון בין קבוצות על בסיס הנגישות לטכנולוגיה, יכולות השימוש בה, העמדות כלפיה ומגוון השימושים בה.</w:t>
      </w:r>
    </w:p>
  </w:footnote>
  <w:footnote w:id="4">
    <w:p w:rsidR="00D401ED" w:rsidRPr="00A33FE4" w:rsidP="0039396F" w14:paraId="66B06982" w14:textId="7777777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הכוונה ל-33 מדינות שהשתתפו במחזור הראשון של הסקר בין השנים 2011 - 2017.</w:t>
      </w:r>
    </w:p>
  </w:footnote>
  <w:footnote w:id="5">
    <w:p w:rsidR="00D401ED" w:rsidRPr="00A33FE4" w:rsidP="00863BF2" w14:paraId="7BFA124B" w14:textId="2912FE8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Pr>
        <w:t>TALIS</w:t>
      </w:r>
      <w:r w:rsidRPr="00A33FE4">
        <w:rPr>
          <w:rFonts w:ascii="Tahoma" w:hAnsi="Tahoma" w:cs="Tahoma"/>
          <w:sz w:val="16"/>
          <w:szCs w:val="16"/>
          <w:rtl/>
        </w:rPr>
        <w:t xml:space="preserve"> - מחקר בין-לאומי שבודק נושאים הנוגעים לעבודת המורה ולסביבה הלימודית בבתי הספר. </w:t>
      </w:r>
      <w:r w:rsidRPr="00A33FE4">
        <w:rPr>
          <w:rFonts w:ascii="Tahoma" w:hAnsi="Tahoma" w:cs="Tahoma"/>
          <w:sz w:val="16"/>
          <w:szCs w:val="16"/>
          <w:rtl/>
        </w:rPr>
        <w:t>בישראל השתתפו בו מורים המלמדים בכיתות ז'-ט' (חט"ב).</w:t>
      </w:r>
    </w:p>
  </w:footnote>
  <w:footnote w:id="6">
    <w:p w:rsidR="00D401ED" w:rsidRPr="00A33FE4" w:rsidP="00863BF2" w14:paraId="439CCC78" w14:textId="2548CFAC">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חשיבה </w:t>
      </w:r>
      <w:r w:rsidRPr="00A33FE4">
        <w:rPr>
          <w:rFonts w:ascii="Tahoma" w:hAnsi="Tahoma" w:cs="Tahoma"/>
          <w:sz w:val="16"/>
          <w:szCs w:val="16"/>
          <w:rtl/>
        </w:rPr>
        <w:t>מחשובית</w:t>
      </w:r>
      <w:r w:rsidRPr="00A33FE4">
        <w:rPr>
          <w:rFonts w:ascii="Tahoma" w:hAnsi="Tahoma" w:cs="Tahoma"/>
          <w:sz w:val="16"/>
          <w:szCs w:val="16"/>
          <w:rtl/>
        </w:rPr>
        <w:t xml:space="preserve"> היא תהליך פתרון בעיות הכולל את היכולת לעצב פתרונות שיבוצעו על ידי אדם או מחשב או באמצעות שילוב ביניהם.</w:t>
      </w:r>
    </w:p>
  </w:footnote>
  <w:footnote w:id="7">
    <w:p w:rsidR="00D401ED" w:rsidRPr="00A33FE4" w:rsidP="00863BF2" w14:paraId="715CEFEE" w14:textId="6086E06C">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החלטת הממשלה 2733 (11.6.17) התייחסה למשרד לשוויון חברתי, שבאותה עת מטה ישראל דיגיטלית היה כפוף לו. בעת סיום הביקורת עבר המטה למשרד </w:t>
      </w:r>
      <w:r w:rsidRPr="00A33FE4">
        <w:rPr>
          <w:rFonts w:ascii="Tahoma" w:hAnsi="Tahoma" w:cs="Tahoma"/>
          <w:sz w:val="16"/>
          <w:szCs w:val="16"/>
          <w:rtl/>
        </w:rPr>
        <w:t>הדיגיטל</w:t>
      </w:r>
      <w:r w:rsidRPr="00A33FE4">
        <w:rPr>
          <w:rFonts w:ascii="Tahoma" w:hAnsi="Tahoma" w:cs="Tahoma"/>
          <w:sz w:val="16"/>
          <w:szCs w:val="16"/>
          <w:rtl/>
        </w:rPr>
        <w:t xml:space="preserve"> הלאומי.</w:t>
      </w:r>
    </w:p>
  </w:footnote>
  <w:footnote w:id="8">
    <w:p w:rsidR="00D401ED" w:rsidRPr="00A33FE4" w:rsidP="00863BF2" w14:paraId="156D8396" w14:textId="1EF44E23">
      <w:pPr>
        <w:pStyle w:val="a7"/>
        <w:spacing w:after="60" w:line="312" w:lineRule="auto"/>
        <w:ind w:left="397" w:hanging="397"/>
        <w:rPr>
          <w:rFonts w:ascii="Tahoma" w:hAnsi="Tahoma" w:cs="Tahoma"/>
          <w:color w:val="auto"/>
          <w:sz w:val="16"/>
          <w:szCs w:val="16"/>
          <w:rtl/>
        </w:rPr>
      </w:pPr>
      <w:r w:rsidRPr="00A33FE4">
        <w:rPr>
          <w:rFonts w:ascii="Tahoma" w:hAnsi="Tahoma" w:cs="Tahoma"/>
          <w:color w:val="auto"/>
          <w:sz w:val="16"/>
          <w:szCs w:val="16"/>
          <w:rtl/>
        </w:rPr>
        <w:footnoteRef/>
      </w:r>
      <w:r w:rsidRPr="00A33FE4">
        <w:rPr>
          <w:rFonts w:ascii="Tahoma" w:hAnsi="Tahoma" w:cs="Tahoma"/>
          <w:color w:val="auto"/>
          <w:sz w:val="16"/>
          <w:szCs w:val="16"/>
          <w:rtl/>
        </w:rPr>
        <w:tab/>
      </w:r>
      <w:r w:rsidRPr="00A33FE4">
        <w:rPr>
          <w:rFonts w:ascii="Tahoma" w:hAnsi="Tahoma" w:cs="Tahoma"/>
          <w:color w:val="auto"/>
          <w:sz w:val="16"/>
          <w:szCs w:val="16"/>
          <w:rtl/>
        </w:rPr>
        <w:t xml:space="preserve">מחולל דוחות </w:t>
      </w:r>
      <w:r w:rsidRPr="00A33FE4">
        <w:rPr>
          <w:rFonts w:ascii="Tahoma" w:hAnsi="Tahoma" w:cs="Tahoma"/>
          <w:color w:val="auto"/>
          <w:sz w:val="16"/>
          <w:szCs w:val="16"/>
        </w:rPr>
        <w:t>PIAAC</w:t>
      </w:r>
      <w:r w:rsidRPr="00A33FE4">
        <w:rPr>
          <w:rFonts w:ascii="Tahoma" w:hAnsi="Tahoma" w:cs="Tahoma"/>
          <w:color w:val="auto"/>
          <w:sz w:val="16"/>
          <w:szCs w:val="16"/>
          <w:rtl/>
        </w:rPr>
        <w:t xml:space="preserve"> [</w:t>
      </w:r>
      <w:hyperlink r:id="rId1" w:history="1">
        <w:r w:rsidRPr="00A33FE4">
          <w:rPr>
            <w:rStyle w:val="Hyperlink1"/>
            <w:rFonts w:ascii="Tahoma" w:hAnsi="Tahoma" w:cs="Tahoma"/>
            <w:color w:val="auto"/>
            <w:sz w:val="16"/>
            <w:szCs w:val="16"/>
            <w:u w:val="none"/>
            <w:rtl/>
          </w:rPr>
          <w:t>קישור</w:t>
        </w:r>
      </w:hyperlink>
      <w:r w:rsidRPr="00A33FE4">
        <w:rPr>
          <w:rFonts w:ascii="Tahoma" w:hAnsi="Tahoma" w:cs="Tahoma"/>
          <w:color w:val="auto"/>
          <w:sz w:val="16"/>
          <w:szCs w:val="16"/>
          <w:rtl/>
        </w:rPr>
        <w:t>].</w:t>
      </w:r>
    </w:p>
  </w:footnote>
  <w:footnote w:id="9">
    <w:p w:rsidR="00D401ED" w:rsidRPr="00A33FE4" w:rsidP="00863BF2" w14:paraId="255DCA5D" w14:textId="44EA119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ההגדרה אינה אחידה במחקרים ומשתנה בין מדינות שונות. ראו פירוט: אזי לב-און, </w:t>
      </w:r>
      <w:r w:rsidRPr="00A33FE4">
        <w:rPr>
          <w:rStyle w:val="a4"/>
          <w:rFonts w:ascii="Tahoma" w:hAnsi="Tahoma" w:cs="Tahoma"/>
          <w:b/>
          <w:bCs/>
          <w:sz w:val="16"/>
          <w:szCs w:val="16"/>
          <w:rtl/>
        </w:rPr>
        <w:t xml:space="preserve">מצמצמים את הפער: אפיון המשתתפים והשפעות בטווח הקצר והארוך של ההשתתפות בתוכנית </w:t>
      </w:r>
      <w:r w:rsidRPr="00A33FE4">
        <w:rPr>
          <w:rStyle w:val="a4"/>
          <w:rFonts w:ascii="Tahoma" w:hAnsi="Tahoma" w:cs="Tahoma"/>
          <w:b/>
          <w:bCs/>
          <w:sz w:val="16"/>
          <w:szCs w:val="16"/>
          <w:rtl/>
        </w:rPr>
        <w:t>להב"ה</w:t>
      </w:r>
      <w:r w:rsidRPr="00A33FE4">
        <w:rPr>
          <w:rFonts w:ascii="Tahoma" w:hAnsi="Tahoma" w:cs="Tahoma"/>
          <w:b/>
          <w:bCs/>
          <w:sz w:val="16"/>
          <w:szCs w:val="16"/>
          <w:rtl/>
        </w:rPr>
        <w:t xml:space="preserve"> </w:t>
      </w:r>
      <w:r w:rsidRPr="00A33FE4">
        <w:rPr>
          <w:rFonts w:ascii="Tahoma" w:hAnsi="Tahoma" w:cs="Tahoma"/>
          <w:sz w:val="16"/>
          <w:szCs w:val="16"/>
          <w:rtl/>
        </w:rPr>
        <w:t xml:space="preserve">(משרד המדע, הטכנולוגיה והחלל, 2019) (להלן - </w:t>
      </w:r>
      <w:r w:rsidRPr="00A33FE4">
        <w:rPr>
          <w:rStyle w:val="a4"/>
          <w:rFonts w:ascii="Tahoma" w:hAnsi="Tahoma" w:cs="Tahoma"/>
          <w:b/>
          <w:bCs/>
          <w:sz w:val="16"/>
          <w:szCs w:val="16"/>
          <w:rtl/>
        </w:rPr>
        <w:t>מצמצמים את הפער</w:t>
      </w:r>
      <w:r w:rsidRPr="00A33FE4">
        <w:rPr>
          <w:rFonts w:ascii="Tahoma" w:hAnsi="Tahoma" w:cs="Tahoma"/>
          <w:sz w:val="16"/>
          <w:szCs w:val="16"/>
          <w:rtl/>
        </w:rPr>
        <w:t>), עמ' 19 והלאה.</w:t>
      </w:r>
    </w:p>
  </w:footnote>
  <w:footnote w:id="10">
    <w:p w:rsidR="00D401ED" w:rsidRPr="00A33FE4" w:rsidP="00863BF2" w14:paraId="1A292675" w14:textId="20771D3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מבוסס על מסמכי משרד החינוך; לפי הגדרה נוספת (של אונסק"ו), אוריינות דיגיטלית היא היכולת לאתר, לנהל, להבין, לשלב, לתקשר, להעריך וליצור מידע באופן בטוח ומותאם באמצעות טכנולוגיות דיגיטליות. </w:t>
      </w:r>
    </w:p>
  </w:footnote>
  <w:footnote w:id="11">
    <w:p w:rsidR="00D401ED" w:rsidRPr="00A33FE4" w:rsidP="00863BF2" w14:paraId="37B513B9" w14:textId="15A4559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המונחים "כישורים", "יכולות" ו"מיומנויות" משמשים בערבוביה מסוימת בשיח המסוגלות התעסוקתית, כשאין הסכמה מחקרית על דקויות ההבדלים ביניהם. ראו למשל יוסי תמיר וזהר נוימן, </w:t>
      </w:r>
      <w:r w:rsidRPr="00A33FE4">
        <w:rPr>
          <w:rStyle w:val="a4"/>
          <w:rFonts w:ascii="Tahoma" w:hAnsi="Tahoma" w:cs="Tahoma"/>
          <w:b/>
          <w:bCs/>
          <w:sz w:val="16"/>
          <w:szCs w:val="16"/>
          <w:rtl/>
        </w:rPr>
        <w:t>מסוגלות תעסוקתית ועידוד תעסוקה: השלכות למציאות הישראלית</w:t>
      </w:r>
      <w:r w:rsidRPr="00A33FE4">
        <w:rPr>
          <w:rFonts w:ascii="Tahoma" w:hAnsi="Tahoma" w:cs="Tahoma"/>
          <w:sz w:val="16"/>
          <w:szCs w:val="16"/>
          <w:rtl/>
        </w:rPr>
        <w:t xml:space="preserve"> (האוניברסיטה העברית - קבוצת המחקר במדיניות חברתית, 2007); אלי אייזנברג ועומר </w:t>
      </w:r>
      <w:r w:rsidRPr="00A33FE4">
        <w:rPr>
          <w:rFonts w:ascii="Tahoma" w:hAnsi="Tahoma" w:cs="Tahoma"/>
          <w:sz w:val="16"/>
          <w:szCs w:val="16"/>
          <w:rtl/>
        </w:rPr>
        <w:t>זליבנסקי</w:t>
      </w:r>
      <w:r w:rsidRPr="00A33FE4">
        <w:rPr>
          <w:rFonts w:ascii="Tahoma" w:hAnsi="Tahoma" w:cs="Tahoma"/>
          <w:sz w:val="16"/>
          <w:szCs w:val="16"/>
          <w:rtl/>
        </w:rPr>
        <w:t xml:space="preserve">-אדן, </w:t>
      </w:r>
      <w:r w:rsidRPr="00A33FE4">
        <w:rPr>
          <w:rStyle w:val="a4"/>
          <w:rFonts w:ascii="Tahoma" w:hAnsi="Tahoma" w:cs="Tahoma"/>
          <w:b/>
          <w:bCs/>
          <w:sz w:val="16"/>
          <w:szCs w:val="16"/>
          <w:rtl/>
        </w:rPr>
        <w:t>התאמת מערכת החינוך למאה ה-21</w:t>
      </w:r>
      <w:r w:rsidRPr="00A33FE4">
        <w:rPr>
          <w:rFonts w:ascii="Tahoma" w:hAnsi="Tahoma" w:cs="Tahoma"/>
          <w:sz w:val="16"/>
          <w:szCs w:val="16"/>
          <w:rtl/>
        </w:rPr>
        <w:t xml:space="preserve"> (המכון הישראלי לדמוקרטיה, 2019) (להלן - </w:t>
      </w:r>
      <w:r w:rsidRPr="00A33FE4">
        <w:rPr>
          <w:rStyle w:val="a4"/>
          <w:rFonts w:ascii="Tahoma" w:hAnsi="Tahoma" w:cs="Tahoma"/>
          <w:b/>
          <w:bCs/>
          <w:sz w:val="16"/>
          <w:szCs w:val="16"/>
          <w:rtl/>
        </w:rPr>
        <w:t>התאמת מערכת החינוך</w:t>
      </w:r>
      <w:r w:rsidRPr="00A33FE4">
        <w:rPr>
          <w:rFonts w:ascii="Tahoma" w:hAnsi="Tahoma" w:cs="Tahoma"/>
          <w:sz w:val="16"/>
          <w:szCs w:val="16"/>
          <w:rtl/>
        </w:rPr>
        <w:t>), נספח 1. בדוח זה נעשה שימוש ככל הניתן במונח המקובל לפי ההקשר, מתוך הבנה כי אוריינות דיגיטלית כוללת כישורים, יכולות ומיומנויות הנוגעות לעולם הדיגיטלי.</w:t>
      </w:r>
    </w:p>
  </w:footnote>
  <w:footnote w:id="12">
    <w:p w:rsidR="00D401ED" w:rsidRPr="00A33FE4" w:rsidP="00863BF2" w14:paraId="38C2630B" w14:textId="51928C3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כך למשל נדרשת הבנה של ההיבטים האתיים והחוקיים הקשורים בטכנולוגיה, ובכלל זה ההשלכות של איסוף והפצה של סוגי מידע, בהתאם למידת הרגישות שלהם, ומודעות לסיכונים הנובעים מהמדיום הדיגיטלי ומתקשורת עם זרים. אתיקה דיגיטלית היא היכולת להתנהל באופן אחראי בסביבה המקוונת וליישם נורמות חברתיות המונעות מצבי פגיעה ביחס לעצמי וביחס למשתמשים אחרים: משרד החינוך, </w:t>
      </w:r>
      <w:r w:rsidRPr="00A33FE4">
        <w:rPr>
          <w:rStyle w:val="a4"/>
          <w:rFonts w:ascii="Tahoma" w:hAnsi="Tahoma" w:cs="Tahoma"/>
          <w:b/>
          <w:bCs/>
          <w:sz w:val="16"/>
          <w:szCs w:val="16"/>
          <w:rtl/>
        </w:rPr>
        <w:t>אוריינות טכנולוגית ודיגיטלית - פיתוח כישורים וידע הדרושים ללומד במאה ה-21</w:t>
      </w:r>
      <w:r w:rsidRPr="00A33FE4">
        <w:rPr>
          <w:rFonts w:ascii="Tahoma" w:hAnsi="Tahoma" w:cs="Tahoma"/>
          <w:sz w:val="16"/>
          <w:szCs w:val="16"/>
          <w:rtl/>
        </w:rPr>
        <w:t xml:space="preserve">. ראו גם: </w:t>
      </w:r>
      <w:r w:rsidRPr="00A33FE4">
        <w:rPr>
          <w:rFonts w:ascii="Tahoma" w:hAnsi="Tahoma" w:cs="Tahoma"/>
          <w:sz w:val="16"/>
          <w:szCs w:val="16"/>
        </w:rPr>
        <w:t xml:space="preserve">UNESCO, </w:t>
      </w:r>
      <w:r w:rsidRPr="00A33FE4">
        <w:rPr>
          <w:rFonts w:ascii="Tahoma" w:hAnsi="Tahoma" w:cs="Tahoma"/>
          <w:b/>
          <w:bCs/>
          <w:sz w:val="16"/>
          <w:szCs w:val="16"/>
        </w:rPr>
        <w:t>Digital skills for life and work</w:t>
      </w:r>
      <w:r w:rsidRPr="00A33FE4">
        <w:rPr>
          <w:rFonts w:ascii="Tahoma" w:hAnsi="Tahoma" w:cs="Tahoma"/>
          <w:sz w:val="16"/>
          <w:szCs w:val="16"/>
        </w:rPr>
        <w:t xml:space="preserve"> (2017), p. 32</w:t>
      </w:r>
      <w:r w:rsidRPr="00A33FE4">
        <w:rPr>
          <w:rFonts w:ascii="Tahoma" w:hAnsi="Tahoma" w:cs="Tahoma"/>
          <w:sz w:val="16"/>
          <w:szCs w:val="16"/>
          <w:rtl/>
        </w:rPr>
        <w:t>.</w:t>
      </w:r>
    </w:p>
  </w:footnote>
  <w:footnote w:id="13">
    <w:p w:rsidR="00D401ED" w:rsidRPr="00A33FE4" w:rsidP="00863BF2" w14:paraId="145E77BD" w14:textId="5DE1D69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התרשים מבוסס על מרכיבים המופיעים במסמכים רשמיים על אוריינות דיגיטלית. למשל, אונסק"ו בנה מסגרת להגדרה, להערכה ולמדידה של אוריינות </w:t>
      </w:r>
      <w:r w:rsidRPr="00A33FE4">
        <w:rPr>
          <w:rFonts w:ascii="Tahoma" w:hAnsi="Tahoma" w:cs="Tahoma"/>
          <w:sz w:val="16"/>
          <w:szCs w:val="16"/>
          <w:rtl/>
        </w:rPr>
        <w:t>דייטלית</w:t>
      </w:r>
      <w:r w:rsidRPr="00A33FE4">
        <w:rPr>
          <w:rFonts w:ascii="Tahoma" w:hAnsi="Tahoma" w:cs="Tahoma"/>
          <w:sz w:val="16"/>
          <w:szCs w:val="16"/>
          <w:rtl/>
        </w:rPr>
        <w:t xml:space="preserve">: </w:t>
      </w:r>
      <w:r w:rsidRPr="00A33FE4">
        <w:rPr>
          <w:rFonts w:ascii="Tahoma" w:hAnsi="Tahoma" w:cs="Tahoma"/>
          <w:sz w:val="16"/>
          <w:szCs w:val="16"/>
        </w:rPr>
        <w:t xml:space="preserve">UNESCO, </w:t>
      </w:r>
      <w:r w:rsidRPr="00A33FE4">
        <w:rPr>
          <w:rFonts w:ascii="Tahoma" w:hAnsi="Tahoma" w:cs="Tahoma"/>
          <w:b/>
          <w:bCs/>
          <w:sz w:val="16"/>
          <w:szCs w:val="16"/>
        </w:rPr>
        <w:t>A Global Framework of Reference on Digital Literacy Skills for Indicator 4.4.2</w:t>
      </w:r>
      <w:r w:rsidRPr="00A33FE4">
        <w:rPr>
          <w:rFonts w:ascii="Tahoma" w:hAnsi="Tahoma" w:cs="Tahoma"/>
          <w:sz w:val="16"/>
          <w:szCs w:val="16"/>
        </w:rPr>
        <w:t xml:space="preserve"> (2018)</w:t>
      </w:r>
      <w:r w:rsidRPr="00A33FE4">
        <w:rPr>
          <w:rFonts w:ascii="Tahoma" w:hAnsi="Tahoma" w:cs="Tahoma"/>
          <w:sz w:val="16"/>
          <w:szCs w:val="16"/>
          <w:rtl/>
        </w:rPr>
        <w:t xml:space="preserve">. חשיבה </w:t>
      </w:r>
      <w:r w:rsidRPr="00A33FE4">
        <w:rPr>
          <w:rFonts w:ascii="Tahoma" w:hAnsi="Tahoma" w:cs="Tahoma"/>
          <w:sz w:val="16"/>
          <w:szCs w:val="16"/>
          <w:rtl/>
        </w:rPr>
        <w:t>מחשובית</w:t>
      </w:r>
      <w:r w:rsidRPr="00A33FE4">
        <w:rPr>
          <w:rFonts w:ascii="Tahoma" w:hAnsi="Tahoma" w:cs="Tahoma"/>
          <w:sz w:val="16"/>
          <w:szCs w:val="16"/>
          <w:rtl/>
        </w:rPr>
        <w:t xml:space="preserve"> היא תהליך פתרון בעיות הכולל את היכולת לעצב פתרונות שיבוצעו על ידי אדם או מחשב או באמצעות שילוב ביניהם. </w:t>
      </w:r>
    </w:p>
  </w:footnote>
  <w:footnote w:id="14">
    <w:p w:rsidR="00D401ED" w:rsidRPr="00A33FE4" w:rsidP="00863BF2" w14:paraId="07243FDE" w14:textId="5DF83BA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מיפוי התכיפות ואופני השימוש של אוכלוסיות שונות במכשירים דיגיטליים ובאינטרנט מתבצע במסגרת הסקר החברתי של </w:t>
      </w:r>
      <w:r w:rsidRPr="00A33FE4">
        <w:rPr>
          <w:rFonts w:ascii="Tahoma" w:hAnsi="Tahoma" w:cs="Tahoma"/>
          <w:sz w:val="16"/>
          <w:szCs w:val="16"/>
          <w:rtl/>
        </w:rPr>
        <w:t>הלמ"ס</w:t>
      </w:r>
      <w:r w:rsidRPr="00A33FE4">
        <w:rPr>
          <w:rFonts w:ascii="Tahoma" w:hAnsi="Tahoma" w:cs="Tahoma"/>
          <w:sz w:val="16"/>
          <w:szCs w:val="16"/>
          <w:rtl/>
        </w:rPr>
        <w:t xml:space="preserve"> וכן במחקרים על "עקבות דיגיטליים"; על רמת המיומנויות הדיגיטליות בישראל ניתן ללמוד בעיקר מסקר </w:t>
      </w:r>
      <w:r w:rsidRPr="00A33FE4">
        <w:rPr>
          <w:rFonts w:ascii="Tahoma" w:hAnsi="Tahoma" w:cs="Tahoma"/>
          <w:sz w:val="16"/>
          <w:szCs w:val="16"/>
        </w:rPr>
        <w:t>PIAAC</w:t>
      </w:r>
      <w:r w:rsidRPr="00A33FE4">
        <w:rPr>
          <w:rFonts w:ascii="Tahoma" w:hAnsi="Tahoma" w:cs="Tahoma"/>
          <w:sz w:val="16"/>
          <w:szCs w:val="16"/>
          <w:rtl/>
        </w:rPr>
        <w:t xml:space="preserve"> הבין-לאומי להערכת כישורי בוגרים (מגיל 16 עד 65) (</w:t>
      </w:r>
      <w:r w:rsidRPr="00A33FE4">
        <w:rPr>
          <w:rFonts w:ascii="Tahoma" w:hAnsi="Tahoma" w:cs="Tahoma"/>
          <w:sz w:val="16"/>
          <w:szCs w:val="16"/>
        </w:rPr>
        <w:t>Programme</w:t>
      </w:r>
      <w:r w:rsidRPr="00A33FE4">
        <w:rPr>
          <w:rFonts w:ascii="Tahoma" w:hAnsi="Tahoma" w:cs="Tahoma"/>
          <w:sz w:val="16"/>
          <w:szCs w:val="16"/>
        </w:rPr>
        <w:t xml:space="preserve"> for the International Assessment of Adult Competencies</w:t>
      </w:r>
      <w:r w:rsidRPr="00A33FE4">
        <w:rPr>
          <w:rFonts w:ascii="Tahoma" w:hAnsi="Tahoma" w:cs="Tahoma"/>
          <w:sz w:val="16"/>
          <w:szCs w:val="16"/>
          <w:rtl/>
        </w:rPr>
        <w:t>) של ה-</w:t>
      </w:r>
      <w:r w:rsidRPr="00A33FE4">
        <w:rPr>
          <w:rFonts w:ascii="Tahoma" w:hAnsi="Tahoma" w:cs="Tahoma"/>
          <w:sz w:val="16"/>
          <w:szCs w:val="16"/>
        </w:rPr>
        <w:t>OECD</w:t>
      </w:r>
      <w:r w:rsidRPr="00A33FE4">
        <w:rPr>
          <w:rFonts w:ascii="Tahoma" w:hAnsi="Tahoma" w:cs="Tahoma"/>
          <w:sz w:val="16"/>
          <w:szCs w:val="16"/>
          <w:rtl/>
        </w:rPr>
        <w:t xml:space="preserve"> (הארגון לשיתוף פעולה ולפיתוח כלכלי) שבוחן בין היתר פתרון בעיות בסביבה מתוקשבת ואת היכולת של אדם להשתמש בטכנולוגיה דיגיטלית, באמצעי תקשורת וברשתות כדי להשיג מידע ולהעריך אותו, לתקשר עם אחרים ולבצע מטלות. הסקר מודד את רמת המיומנות ואת מידת התאמתה לצורכי שוק העבודה. הסקר בוצע במדינות ה-</w:t>
      </w:r>
      <w:r w:rsidRPr="00A33FE4">
        <w:rPr>
          <w:rFonts w:ascii="Tahoma" w:hAnsi="Tahoma" w:cs="Tahoma"/>
          <w:sz w:val="16"/>
          <w:szCs w:val="16"/>
        </w:rPr>
        <w:t>OECD</w:t>
      </w:r>
      <w:r w:rsidRPr="00A33FE4">
        <w:rPr>
          <w:rFonts w:ascii="Tahoma" w:hAnsi="Tahoma" w:cs="Tahoma"/>
          <w:sz w:val="16"/>
          <w:szCs w:val="16"/>
          <w:rtl/>
        </w:rPr>
        <w:t xml:space="preserve"> ובכמה מדינות שותפות נוספות. המחזור הראשון של סקר </w:t>
      </w:r>
      <w:r w:rsidRPr="00A33FE4">
        <w:rPr>
          <w:rFonts w:ascii="Tahoma" w:hAnsi="Tahoma" w:cs="Tahoma"/>
          <w:sz w:val="16"/>
          <w:szCs w:val="16"/>
        </w:rPr>
        <w:t>PIAAC</w:t>
      </w:r>
      <w:r w:rsidRPr="00A33FE4">
        <w:rPr>
          <w:rFonts w:ascii="Tahoma" w:hAnsi="Tahoma" w:cs="Tahoma"/>
          <w:sz w:val="16"/>
          <w:szCs w:val="16"/>
          <w:rtl/>
        </w:rPr>
        <w:t xml:space="preserve"> התבצע בשלושה סבבים - בשנים 2011 - 2012, 2014 - 2015 ו-2017: ישראל השתתפה בסבב השני, בין אפריל 2014 לינואר 2015, ועתידה להשתתף גם בסקר שייערך בשנים 2022 - 2023, בהובלת </w:t>
      </w:r>
      <w:r w:rsidRPr="00A33FE4">
        <w:rPr>
          <w:rFonts w:ascii="Tahoma" w:hAnsi="Tahoma" w:cs="Tahoma"/>
          <w:sz w:val="16"/>
          <w:szCs w:val="16"/>
          <w:rtl/>
        </w:rPr>
        <w:t>הלמ"ס</w:t>
      </w:r>
      <w:r w:rsidRPr="00A33FE4">
        <w:rPr>
          <w:rFonts w:ascii="Tahoma" w:hAnsi="Tahoma" w:cs="Tahoma"/>
          <w:sz w:val="16"/>
          <w:szCs w:val="16"/>
          <w:rtl/>
        </w:rPr>
        <w:t xml:space="preserve"> והרשות הארצית למדידה והערכה בחינוך (להלן - </w:t>
      </w:r>
      <w:r w:rsidRPr="00A33FE4">
        <w:rPr>
          <w:rFonts w:ascii="Tahoma" w:hAnsi="Tahoma" w:cs="Tahoma"/>
          <w:sz w:val="16"/>
          <w:szCs w:val="16"/>
          <w:rtl/>
        </w:rPr>
        <w:t>ראמ"ה</w:t>
      </w:r>
      <w:r w:rsidRPr="00A33FE4">
        <w:rPr>
          <w:rFonts w:ascii="Tahoma" w:hAnsi="Tahoma" w:cs="Tahoma"/>
          <w:sz w:val="16"/>
          <w:szCs w:val="16"/>
          <w:rtl/>
        </w:rPr>
        <w:t>) [</w:t>
      </w:r>
      <w:hyperlink r:id="rId2" w:history="1">
        <w:r w:rsidRPr="00A33FE4">
          <w:rPr>
            <w:rFonts w:ascii="Tahoma" w:hAnsi="Tahoma" w:cs="Tahoma"/>
            <w:sz w:val="16"/>
            <w:szCs w:val="16"/>
            <w:rtl/>
          </w:rPr>
          <w:t>קישור</w:t>
        </w:r>
      </w:hyperlink>
      <w:r w:rsidRPr="00A33FE4">
        <w:rPr>
          <w:rFonts w:ascii="Tahoma" w:hAnsi="Tahoma" w:cs="Tahoma"/>
          <w:sz w:val="16"/>
          <w:szCs w:val="16"/>
          <w:rtl/>
        </w:rPr>
        <w:t>].</w:t>
      </w:r>
    </w:p>
  </w:footnote>
  <w:footnote w:id="15">
    <w:p w:rsidR="00D401ED" w:rsidRPr="00A33FE4" w:rsidP="00863BF2" w14:paraId="14B2CF97" w14:textId="4787B27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התאמת מערכת החינוך</w:t>
      </w:r>
      <w:r w:rsidRPr="00A33FE4">
        <w:rPr>
          <w:rFonts w:ascii="Tahoma" w:hAnsi="Tahoma" w:cs="Tahoma"/>
          <w:sz w:val="16"/>
          <w:szCs w:val="16"/>
          <w:rtl/>
        </w:rPr>
        <w:t xml:space="preserve">. מסמך זה מתבסס, בין היתר, על ניתוח רוחבי (מטה-אנליזה) של כ-75 מחקרים: </w:t>
      </w:r>
      <w:r w:rsidRPr="00A33FE4">
        <w:rPr>
          <w:rFonts w:ascii="Tahoma" w:hAnsi="Tahoma" w:cs="Tahoma"/>
          <w:color w:val="auto"/>
          <w:sz w:val="16"/>
          <w:szCs w:val="16"/>
        </w:rPr>
        <w:t xml:space="preserve">van </w:t>
      </w:r>
      <w:r w:rsidRPr="00A33FE4">
        <w:rPr>
          <w:rFonts w:ascii="Tahoma" w:hAnsi="Tahoma" w:cs="Tahoma"/>
          <w:color w:val="auto"/>
          <w:sz w:val="16"/>
          <w:szCs w:val="16"/>
        </w:rPr>
        <w:t>Laar</w:t>
      </w:r>
      <w:r w:rsidRPr="00A33FE4">
        <w:rPr>
          <w:rFonts w:ascii="Tahoma" w:hAnsi="Tahoma" w:cs="Tahoma"/>
          <w:color w:val="auto"/>
          <w:sz w:val="16"/>
          <w:szCs w:val="16"/>
        </w:rPr>
        <w:t xml:space="preserve"> et al., "The Relation Between 21st-Century Skills and Digital Skills: A Systematic Literature Review", </w:t>
      </w:r>
      <w:r w:rsidRPr="00A33FE4">
        <w:rPr>
          <w:rFonts w:ascii="Tahoma" w:hAnsi="Tahoma" w:cs="Tahoma"/>
          <w:b/>
          <w:bCs/>
          <w:color w:val="auto"/>
          <w:sz w:val="16"/>
          <w:szCs w:val="16"/>
        </w:rPr>
        <w:t>Computers in Human Behavior</w:t>
      </w:r>
      <w:r w:rsidRPr="00A33FE4">
        <w:rPr>
          <w:rFonts w:ascii="Tahoma" w:hAnsi="Tahoma" w:cs="Tahoma"/>
          <w:color w:val="auto"/>
          <w:sz w:val="16"/>
          <w:szCs w:val="16"/>
        </w:rPr>
        <w:t xml:space="preserve"> 72 (2017), pp. 577 - 588</w:t>
      </w:r>
      <w:r w:rsidRPr="00A33FE4">
        <w:rPr>
          <w:rFonts w:ascii="Tahoma" w:hAnsi="Tahoma" w:cs="Tahoma"/>
          <w:sz w:val="16"/>
          <w:szCs w:val="16"/>
          <w:rtl/>
        </w:rPr>
        <w:t>.</w:t>
      </w:r>
    </w:p>
  </w:footnote>
  <w:footnote w:id="16">
    <w:p w:rsidR="00D401ED" w:rsidRPr="00A33FE4" w:rsidP="00863BF2" w14:paraId="2AD28037" w14:textId="196506B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 xml:space="preserve">European Commission, </w:t>
      </w:r>
      <w:r w:rsidRPr="00A33FE4">
        <w:rPr>
          <w:rFonts w:ascii="Tahoma" w:hAnsi="Tahoma" w:cs="Tahoma"/>
          <w:b/>
          <w:bCs/>
          <w:color w:val="auto"/>
          <w:sz w:val="16"/>
          <w:szCs w:val="16"/>
        </w:rPr>
        <w:t>ICT for work: Digital skills in the workplace</w:t>
      </w:r>
      <w:r w:rsidRPr="00A33FE4">
        <w:rPr>
          <w:rFonts w:ascii="Tahoma" w:hAnsi="Tahoma" w:cs="Tahoma"/>
          <w:color w:val="auto"/>
          <w:sz w:val="16"/>
          <w:szCs w:val="16"/>
        </w:rPr>
        <w:t xml:space="preserve"> (2017)</w:t>
      </w:r>
      <w:r w:rsidRPr="00A33FE4">
        <w:rPr>
          <w:rFonts w:ascii="Tahoma" w:hAnsi="Tahoma" w:cs="Tahoma" w:hint="cs"/>
          <w:color w:val="auto"/>
          <w:sz w:val="16"/>
          <w:szCs w:val="16"/>
          <w:rtl/>
        </w:rPr>
        <w:t>;</w:t>
      </w:r>
      <w:r w:rsidRPr="00A33FE4">
        <w:rPr>
          <w:rFonts w:ascii="Tahoma" w:hAnsi="Tahoma" w:cs="Tahoma"/>
          <w:sz w:val="16"/>
          <w:szCs w:val="16"/>
          <w:rtl/>
        </w:rPr>
        <w:t xml:space="preserve"> בהערכות צוין כי ב-2020 תידרש אוריינות דיגיטלית ב-85% - 90% מהמשרות</w:t>
      </w:r>
      <w:r w:rsidRPr="00A33FE4">
        <w:rPr>
          <w:rFonts w:ascii="Tahoma" w:hAnsi="Tahoma" w:cs="Tahoma" w:hint="cs"/>
          <w:sz w:val="16"/>
          <w:szCs w:val="16"/>
          <w:rtl/>
        </w:rPr>
        <w:t xml:space="preserve">: </w:t>
      </w:r>
      <w:r w:rsidRPr="00A33FE4">
        <w:rPr>
          <w:rFonts w:ascii="Tahoma" w:hAnsi="Tahoma" w:cs="Tahoma"/>
          <w:color w:val="auto"/>
          <w:sz w:val="16"/>
          <w:szCs w:val="16"/>
        </w:rPr>
        <w:t xml:space="preserve">European Commission, EU Science Hub, </w:t>
      </w:r>
      <w:r w:rsidRPr="00A33FE4">
        <w:rPr>
          <w:rFonts w:ascii="Tahoma" w:hAnsi="Tahoma" w:cs="Tahoma"/>
          <w:b/>
          <w:bCs/>
          <w:color w:val="auto"/>
          <w:sz w:val="16"/>
          <w:szCs w:val="16"/>
        </w:rPr>
        <w:t>News:</w:t>
      </w:r>
      <w:r w:rsidRPr="00A33FE4">
        <w:rPr>
          <w:rFonts w:ascii="Tahoma" w:hAnsi="Tahoma" w:cs="Tahoma"/>
          <w:b/>
          <w:color w:val="auto"/>
          <w:sz w:val="16"/>
          <w:szCs w:val="16"/>
        </w:rPr>
        <w:t xml:space="preserve"> Job market fails to unleash ICT potential</w:t>
      </w:r>
      <w:r w:rsidRPr="00A33FE4">
        <w:rPr>
          <w:rFonts w:ascii="Tahoma" w:hAnsi="Tahoma" w:cs="Tahoma"/>
          <w:color w:val="auto"/>
          <w:sz w:val="16"/>
          <w:szCs w:val="16"/>
        </w:rPr>
        <w:t xml:space="preserve"> (2013)</w:t>
      </w:r>
      <w:r w:rsidRPr="00A33FE4">
        <w:rPr>
          <w:rFonts w:ascii="Tahoma" w:hAnsi="Tahoma" w:cs="Tahoma"/>
          <w:color w:val="auto"/>
          <w:sz w:val="16"/>
          <w:szCs w:val="16"/>
          <w:rtl/>
        </w:rPr>
        <w:t xml:space="preserve"> [</w:t>
      </w:r>
      <w:hyperlink r:id="rId3" w:history="1">
        <w:r w:rsidRPr="00A33FE4">
          <w:rPr>
            <w:rStyle w:val="Hyperlink"/>
            <w:rFonts w:ascii="Tahoma" w:hAnsi="Tahoma" w:cs="Tahoma"/>
            <w:color w:val="auto"/>
            <w:sz w:val="16"/>
            <w:szCs w:val="16"/>
            <w:u w:val="none"/>
            <w:rtl/>
          </w:rPr>
          <w:t>קישור</w:t>
        </w:r>
      </w:hyperlink>
      <w:r w:rsidRPr="00A33FE4">
        <w:rPr>
          <w:rFonts w:ascii="Tahoma" w:hAnsi="Tahoma" w:cs="Tahoma"/>
          <w:color w:val="auto"/>
          <w:sz w:val="16"/>
          <w:szCs w:val="16"/>
          <w:rtl/>
        </w:rPr>
        <w:t>]</w:t>
      </w:r>
      <w:r w:rsidRPr="00A33FE4">
        <w:rPr>
          <w:rFonts w:ascii="Tahoma" w:hAnsi="Tahoma" w:cs="Tahoma"/>
          <w:sz w:val="16"/>
          <w:szCs w:val="16"/>
          <w:rtl/>
        </w:rPr>
        <w:t>.</w:t>
      </w:r>
    </w:p>
  </w:footnote>
  <w:footnote w:id="17">
    <w:p w:rsidR="00D401ED" w:rsidRPr="00A33FE4" w:rsidP="00863BF2" w14:paraId="688D85D6" w14:textId="18CD4E6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בארה"ב רק במקצועות הבישול ושטיפת הכלים לא נדרשה אוריינות: </w:t>
      </w:r>
      <w:r w:rsidRPr="00A33FE4">
        <w:rPr>
          <w:rFonts w:ascii="Tahoma" w:hAnsi="Tahoma" w:cs="Tahoma"/>
          <w:color w:val="auto"/>
          <w:sz w:val="16"/>
          <w:szCs w:val="16"/>
        </w:rPr>
        <w:t xml:space="preserve">OECD, </w:t>
      </w:r>
      <w:r w:rsidRPr="00A33FE4">
        <w:rPr>
          <w:rFonts w:ascii="Tahoma" w:hAnsi="Tahoma" w:cs="Tahoma"/>
          <w:b/>
          <w:bCs/>
          <w:color w:val="auto"/>
          <w:sz w:val="16"/>
          <w:szCs w:val="16"/>
        </w:rPr>
        <w:t>Policy Brief On The</w:t>
      </w:r>
      <w:r w:rsidRPr="00A33FE4">
        <w:rPr>
          <w:rFonts w:ascii="Tahoma" w:hAnsi="Tahoma" w:cs="Tahoma"/>
          <w:color w:val="auto"/>
          <w:sz w:val="16"/>
          <w:szCs w:val="16"/>
        </w:rPr>
        <w:t xml:space="preserve"> </w:t>
      </w:r>
      <w:r w:rsidRPr="00A33FE4">
        <w:rPr>
          <w:rFonts w:ascii="Tahoma" w:hAnsi="Tahoma" w:cs="Tahoma"/>
          <w:b/>
          <w:bCs/>
          <w:color w:val="auto"/>
          <w:sz w:val="16"/>
          <w:szCs w:val="16"/>
        </w:rPr>
        <w:t>Future Of Work</w:t>
      </w:r>
      <w:r w:rsidRPr="00A33FE4">
        <w:rPr>
          <w:rFonts w:ascii="Tahoma" w:hAnsi="Tahoma" w:cs="Tahoma"/>
          <w:color w:val="auto"/>
          <w:sz w:val="16"/>
          <w:szCs w:val="16"/>
        </w:rPr>
        <w:t xml:space="preserve"> </w:t>
      </w:r>
      <w:r w:rsidRPr="00A33FE4">
        <w:rPr>
          <w:rFonts w:ascii="Tahoma" w:hAnsi="Tahoma" w:cs="Tahoma"/>
          <w:b/>
          <w:bCs/>
          <w:color w:val="auto"/>
          <w:sz w:val="16"/>
          <w:szCs w:val="16"/>
        </w:rPr>
        <w:t>- Skills for a Digital World</w:t>
      </w:r>
      <w:r w:rsidRPr="00A33FE4">
        <w:rPr>
          <w:rFonts w:ascii="Tahoma" w:hAnsi="Tahoma" w:cs="Tahoma"/>
          <w:color w:val="auto"/>
          <w:sz w:val="16"/>
          <w:szCs w:val="16"/>
        </w:rPr>
        <w:t xml:space="preserve"> (2016) (= </w:t>
      </w:r>
      <w:r w:rsidRPr="00A33FE4">
        <w:rPr>
          <w:rFonts w:ascii="Tahoma" w:hAnsi="Tahoma" w:cs="Tahoma"/>
          <w:b/>
          <w:bCs/>
          <w:color w:val="auto"/>
          <w:sz w:val="16"/>
          <w:szCs w:val="16"/>
        </w:rPr>
        <w:t>Future Of Work)</w:t>
      </w:r>
      <w:r w:rsidRPr="00A33FE4">
        <w:rPr>
          <w:rFonts w:ascii="Tahoma" w:hAnsi="Tahoma" w:cs="Tahoma"/>
          <w:sz w:val="16"/>
          <w:szCs w:val="16"/>
          <w:rtl/>
        </w:rPr>
        <w:t xml:space="preserve">; ניתוח של </w:t>
      </w:r>
      <w:r w:rsidRPr="00A33FE4">
        <w:rPr>
          <w:rFonts w:ascii="Tahoma" w:hAnsi="Tahoma" w:cs="Tahoma"/>
          <w:sz w:val="16"/>
          <w:szCs w:val="16"/>
        </w:rPr>
        <w:t>CEDEFOP</w:t>
      </w:r>
      <w:r w:rsidRPr="00A33FE4">
        <w:rPr>
          <w:rFonts w:ascii="Tahoma" w:hAnsi="Tahoma" w:cs="Tahoma"/>
          <w:sz w:val="16"/>
          <w:szCs w:val="16"/>
          <w:rtl/>
        </w:rPr>
        <w:t xml:space="preserve"> - סוכנות של האיחוד האירופי לפיתוח הכשרה מקצועית - של עשרות מיליוני הצעות עבודה שפורסמו באינטרנט בין יולי 2018 לספטמבר 2020 ברחבי אירופה (כולל בריטניה בתקופה שעד פרישתה מהאיחוד) העלה שיכולת השימוש במחשב הוא הכישור השני בחשיבותו עבור מעסיקים, לאחר יכולת עבודה בצוות: </w:t>
      </w:r>
      <w:r w:rsidRPr="00A33FE4">
        <w:rPr>
          <w:rFonts w:ascii="Tahoma" w:hAnsi="Tahoma" w:cs="Tahoma"/>
          <w:color w:val="auto"/>
          <w:sz w:val="16"/>
          <w:szCs w:val="16"/>
        </w:rPr>
        <w:t xml:space="preserve">CEDEFOP, Skills-OVATE: </w:t>
      </w:r>
      <w:r w:rsidRPr="00A33FE4">
        <w:rPr>
          <w:rFonts w:ascii="Tahoma" w:hAnsi="Tahoma" w:cs="Tahoma"/>
          <w:b/>
          <w:bCs/>
          <w:color w:val="auto"/>
          <w:sz w:val="16"/>
          <w:szCs w:val="16"/>
        </w:rPr>
        <w:t>Skills Online Vacancy Analysis Tool for Europe</w:t>
      </w:r>
      <w:r w:rsidRPr="00A33FE4">
        <w:rPr>
          <w:rFonts w:ascii="Tahoma" w:hAnsi="Tahoma" w:cs="Tahoma"/>
          <w:color w:val="auto"/>
          <w:sz w:val="16"/>
          <w:szCs w:val="16"/>
          <w:rtl/>
        </w:rPr>
        <w:t xml:space="preserve"> [</w:t>
      </w:r>
      <w:hyperlink r:id="rId4" w:history="1">
        <w:r w:rsidRPr="00A33FE4">
          <w:rPr>
            <w:rStyle w:val="Hyperlink"/>
            <w:rFonts w:ascii="Tahoma" w:hAnsi="Tahoma" w:cs="Tahoma"/>
            <w:color w:val="auto"/>
            <w:sz w:val="16"/>
            <w:szCs w:val="16"/>
            <w:u w:val="none"/>
            <w:rtl/>
          </w:rPr>
          <w:t>קישור</w:t>
        </w:r>
      </w:hyperlink>
      <w:r w:rsidRPr="00A33FE4">
        <w:rPr>
          <w:rFonts w:ascii="Tahoma" w:hAnsi="Tahoma" w:cs="Tahoma"/>
          <w:color w:val="auto"/>
          <w:sz w:val="16"/>
          <w:szCs w:val="16"/>
          <w:rtl/>
        </w:rPr>
        <w:t>]</w:t>
      </w:r>
      <w:r w:rsidRPr="00A33FE4">
        <w:rPr>
          <w:rFonts w:ascii="Tahoma" w:hAnsi="Tahoma" w:cs="Tahoma"/>
          <w:sz w:val="16"/>
          <w:szCs w:val="16"/>
          <w:rtl/>
        </w:rPr>
        <w:t xml:space="preserve"> (כניסה אחרונה: 8.12.20).</w:t>
      </w:r>
    </w:p>
  </w:footnote>
  <w:footnote w:id="18">
    <w:p w:rsidR="00D401ED" w:rsidRPr="00A33FE4" w:rsidP="00863BF2" w14:paraId="18544400" w14:textId="738CD59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b/>
          <w:bCs/>
          <w:color w:val="auto"/>
          <w:sz w:val="16"/>
          <w:szCs w:val="16"/>
        </w:rPr>
        <w:t>Future of Work</w:t>
      </w:r>
      <w:r w:rsidRPr="00A33FE4">
        <w:rPr>
          <w:rFonts w:ascii="Tahoma" w:hAnsi="Tahoma" w:cs="Tahoma"/>
          <w:color w:val="auto"/>
          <w:sz w:val="16"/>
          <w:szCs w:val="16"/>
        </w:rPr>
        <w:t>, pp. 2 - 3</w:t>
      </w:r>
      <w:r w:rsidRPr="00A33FE4">
        <w:rPr>
          <w:rFonts w:ascii="Tahoma" w:hAnsi="Tahoma" w:cs="Tahoma"/>
          <w:sz w:val="16"/>
          <w:szCs w:val="16"/>
          <w:rtl/>
        </w:rPr>
        <w:t>.</w:t>
      </w:r>
    </w:p>
  </w:footnote>
  <w:footnote w:id="19">
    <w:p w:rsidR="00D401ED" w:rsidRPr="00A33FE4" w:rsidP="00863BF2" w14:paraId="73C184FF" w14:textId="7F95937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מיומנויות בוגרים בישראל, 2014 - 2015</w:t>
      </w:r>
      <w:r w:rsidRPr="00A33FE4">
        <w:rPr>
          <w:rFonts w:ascii="Tahoma" w:hAnsi="Tahoma" w:cs="Tahoma"/>
          <w:sz w:val="16"/>
          <w:szCs w:val="16"/>
          <w:rtl/>
        </w:rPr>
        <w:t>, פרסום מס' 1640 (2016), עמ' 23.</w:t>
      </w:r>
    </w:p>
  </w:footnote>
  <w:footnote w:id="20">
    <w:p w:rsidR="00D401ED" w:rsidRPr="00A33FE4" w:rsidP="00863BF2" w14:paraId="62181209" w14:textId="6F691A08">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בנק ישראל, </w:t>
      </w:r>
      <w:r w:rsidRPr="00A33FE4">
        <w:rPr>
          <w:rStyle w:val="a4"/>
          <w:rFonts w:ascii="Tahoma" w:hAnsi="Tahoma" w:cs="Tahoma"/>
          <w:b/>
          <w:bCs/>
          <w:sz w:val="16"/>
          <w:szCs w:val="16"/>
          <w:rtl/>
        </w:rPr>
        <w:t>הסקירה הפיסקלית התקופתית ולקט ניתוחים מחקריים</w:t>
      </w:r>
      <w:r w:rsidRPr="00A33FE4">
        <w:rPr>
          <w:rFonts w:ascii="Tahoma" w:hAnsi="Tahoma" w:cs="Tahoma"/>
          <w:sz w:val="16"/>
          <w:szCs w:val="16"/>
          <w:rtl/>
        </w:rPr>
        <w:t xml:space="preserve"> (2016).</w:t>
      </w:r>
    </w:p>
  </w:footnote>
  <w:footnote w:id="21">
    <w:p w:rsidR="00D401ED" w:rsidRPr="00A33FE4" w:rsidP="00863BF2" w14:paraId="5078D695" w14:textId="34F2252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אוריינות דיגיטלית היא אחד המרכיבים שניתן להקנות במסגרת רחבה יותר של למידה לאורך החיים, הנדרשת כיום יותר </w:t>
      </w:r>
      <w:r w:rsidRPr="00A33FE4">
        <w:rPr>
          <w:rFonts w:ascii="Tahoma" w:hAnsi="Tahoma" w:cs="Tahoma"/>
          <w:sz w:val="16"/>
          <w:szCs w:val="16"/>
          <w:rtl/>
        </w:rPr>
        <w:t>מבעבר</w:t>
      </w:r>
      <w:r w:rsidRPr="00A33FE4">
        <w:rPr>
          <w:rFonts w:ascii="Tahoma" w:hAnsi="Tahoma" w:cs="Tahoma"/>
          <w:sz w:val="16"/>
          <w:szCs w:val="16"/>
          <w:rtl/>
        </w:rPr>
        <w:t>. ראו במקבץ דוחות זה, הדוח "למידה לאורך החיים והכשרה מקצועית למבוגרים - התאמתן לשוק העבודה המשתנה" (להלן - "למידה לאורך החיים").</w:t>
      </w:r>
    </w:p>
  </w:footnote>
  <w:footnote w:id="22">
    <w:p w:rsidR="00D401ED" w:rsidRPr="00A33FE4" w:rsidP="00863BF2" w14:paraId="46CD00DF" w14:textId="05E67AF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Nedelkoska</w:t>
      </w:r>
      <w:r w:rsidRPr="00A33FE4">
        <w:rPr>
          <w:rFonts w:ascii="Tahoma" w:hAnsi="Tahoma" w:cs="Tahoma"/>
          <w:color w:val="auto"/>
          <w:sz w:val="16"/>
          <w:szCs w:val="16"/>
        </w:rPr>
        <w:t xml:space="preserve"> &amp; </w:t>
      </w:r>
      <w:r w:rsidRPr="00A33FE4">
        <w:rPr>
          <w:rFonts w:ascii="Tahoma" w:hAnsi="Tahoma" w:cs="Tahoma"/>
          <w:color w:val="auto"/>
          <w:sz w:val="16"/>
          <w:szCs w:val="16"/>
        </w:rPr>
        <w:t>Quintini</w:t>
      </w:r>
      <w:r w:rsidRPr="00A33FE4">
        <w:rPr>
          <w:rFonts w:ascii="Tahoma" w:hAnsi="Tahoma" w:cs="Tahoma"/>
          <w:color w:val="auto"/>
          <w:sz w:val="16"/>
          <w:szCs w:val="16"/>
        </w:rPr>
        <w:t xml:space="preserve">, </w:t>
      </w:r>
      <w:r w:rsidRPr="00A33FE4">
        <w:rPr>
          <w:rFonts w:ascii="Tahoma" w:hAnsi="Tahoma" w:cs="Tahoma"/>
          <w:b/>
          <w:bCs/>
          <w:color w:val="auto"/>
          <w:sz w:val="16"/>
          <w:szCs w:val="16"/>
        </w:rPr>
        <w:t>Automation, skills use and training</w:t>
      </w:r>
      <w:r w:rsidRPr="00A33FE4">
        <w:rPr>
          <w:rFonts w:ascii="Tahoma" w:hAnsi="Tahoma" w:cs="Tahoma"/>
          <w:color w:val="auto"/>
          <w:sz w:val="16"/>
          <w:szCs w:val="16"/>
        </w:rPr>
        <w:t>, OECD Social, Employment and Migration Working Papers, No. 202 (2018), p. 92</w:t>
      </w:r>
      <w:r w:rsidRPr="00A33FE4">
        <w:rPr>
          <w:rFonts w:ascii="Tahoma" w:hAnsi="Tahoma" w:cs="Tahoma"/>
          <w:sz w:val="16"/>
          <w:szCs w:val="16"/>
          <w:rtl/>
        </w:rPr>
        <w:t>.</w:t>
      </w:r>
    </w:p>
  </w:footnote>
  <w:footnote w:id="23">
    <w:p w:rsidR="00D401ED" w:rsidRPr="00A33FE4" w:rsidP="00863BF2" w14:paraId="41A756AF" w14:textId="7F7C13F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טל סופר ויואל רבן, </w:t>
      </w:r>
      <w:r w:rsidRPr="00A33FE4">
        <w:rPr>
          <w:rStyle w:val="a4"/>
          <w:rFonts w:ascii="Tahoma" w:hAnsi="Tahoma" w:cs="Tahoma"/>
          <w:b/>
          <w:bCs/>
          <w:sz w:val="16"/>
          <w:szCs w:val="16"/>
          <w:rtl/>
        </w:rPr>
        <w:t>מגמות חברתיות וטכנולוגיות והשלכותיהן על עתיד שוק העבודה והמיומנויות הנדרשות</w:t>
      </w:r>
      <w:r w:rsidRPr="00A33FE4">
        <w:rPr>
          <w:rFonts w:ascii="Tahoma" w:hAnsi="Tahoma" w:cs="Tahoma"/>
          <w:sz w:val="16"/>
          <w:szCs w:val="16"/>
          <w:rtl/>
        </w:rPr>
        <w:t xml:space="preserve"> (2018), עמ' 19.</w:t>
      </w:r>
    </w:p>
  </w:footnote>
  <w:footnote w:id="24">
    <w:p w:rsidR="00D401ED" w:rsidRPr="00A33FE4" w:rsidP="00863BF2" w14:paraId="4BB55216" w14:textId="7BF9BE9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עיבוד לנתוני סקר </w:t>
      </w:r>
      <w:r w:rsidRPr="00A33FE4">
        <w:rPr>
          <w:rFonts w:ascii="Tahoma" w:hAnsi="Tahoma" w:cs="Tahoma"/>
          <w:sz w:val="16"/>
          <w:szCs w:val="16"/>
        </w:rPr>
        <w:t>PIAAC</w:t>
      </w:r>
      <w:r w:rsidRPr="00A33FE4">
        <w:rPr>
          <w:rFonts w:ascii="Tahoma" w:hAnsi="Tahoma" w:cs="Tahoma"/>
          <w:sz w:val="16"/>
          <w:szCs w:val="16"/>
          <w:rtl/>
        </w:rPr>
        <w:t xml:space="preserve">; ראו </w:t>
      </w:r>
      <w:r w:rsidRPr="00A33FE4">
        <w:rPr>
          <w:rFonts w:ascii="Tahoma" w:hAnsi="Tahoma" w:cs="Tahoma"/>
          <w:sz w:val="16"/>
          <w:szCs w:val="16"/>
          <w:rtl/>
        </w:rPr>
        <w:t>ה"ש</w:t>
      </w:r>
      <w:r w:rsidRPr="00A33FE4">
        <w:rPr>
          <w:rFonts w:ascii="Tahoma" w:hAnsi="Tahoma" w:cs="Tahoma"/>
          <w:sz w:val="16"/>
          <w:szCs w:val="16"/>
          <w:rtl/>
        </w:rPr>
        <w:t xml:space="preserve"> 6 לעיל. הממוצע למדינות ה-</w:t>
      </w:r>
      <w:r w:rsidRPr="00A33FE4">
        <w:rPr>
          <w:rFonts w:ascii="Tahoma" w:hAnsi="Tahoma" w:cs="Tahoma"/>
          <w:sz w:val="16"/>
          <w:szCs w:val="16"/>
        </w:rPr>
        <w:t>OECD</w:t>
      </w:r>
      <w:r w:rsidRPr="00A33FE4">
        <w:rPr>
          <w:rFonts w:ascii="Tahoma" w:hAnsi="Tahoma" w:cs="Tahoma"/>
          <w:sz w:val="16"/>
          <w:szCs w:val="16"/>
          <w:rtl/>
        </w:rPr>
        <w:t xml:space="preserve"> מתייחס לכלל המדינות שהשתתפו במחזור הראשון של הסקר, בין השנים 2011 - 2017. בחישוב שיעור בעלי הרמה הנמוכה או הנמוכה מאוד של אוריינות דיגיטלית, או ללא אוריינות כזו כלל, נכללו אלה: (א) מי שהגיעו לרמה 1 ומטה במבחן פתרון בעיות בסביבה מתוקשבת; (ב) מי שלא נבחנו משום שאמרו שאין להם כל ניסיון קודם בשימוש במחשב; או שנכשלו במבדק יכולות דיגיטליות בסיסיות ביותר (כגון שימוש בעכבר או גלילה), או שבחרו לבצע מבחן מודפס; או שנתקלו בבעיות טכניות, קשיי אוריינות או העדפות אישיות אחרות - נבחנים שארגון ה-</w:t>
      </w:r>
      <w:r w:rsidRPr="00A33FE4">
        <w:rPr>
          <w:rFonts w:ascii="Tahoma" w:hAnsi="Tahoma" w:cs="Tahoma"/>
          <w:sz w:val="16"/>
          <w:szCs w:val="16"/>
        </w:rPr>
        <w:t>OECD</w:t>
      </w:r>
      <w:r w:rsidRPr="00A33FE4">
        <w:rPr>
          <w:rFonts w:ascii="Tahoma" w:hAnsi="Tahoma" w:cs="Tahoma"/>
          <w:sz w:val="16"/>
          <w:szCs w:val="16"/>
          <w:rtl/>
        </w:rPr>
        <w:t xml:space="preserve"> מניח שגם להם יש מחסור בכישורים דיגיטליים:</w:t>
      </w:r>
      <w:r w:rsidRPr="00A33FE4">
        <w:rPr>
          <w:rFonts w:ascii="Tahoma" w:hAnsi="Tahoma" w:cs="Tahoma"/>
          <w:color w:val="auto"/>
          <w:sz w:val="16"/>
          <w:szCs w:val="16"/>
        </w:rPr>
        <w:t xml:space="preserve"> OECD, </w:t>
      </w:r>
      <w:r w:rsidRPr="00A33FE4">
        <w:rPr>
          <w:rFonts w:ascii="Tahoma" w:hAnsi="Tahoma" w:cs="Tahoma"/>
          <w:b/>
          <w:bCs/>
          <w:color w:val="auto"/>
          <w:sz w:val="16"/>
          <w:szCs w:val="16"/>
        </w:rPr>
        <w:t>Skills Matter: Further Results from the Survey of Adult Skills</w:t>
      </w:r>
      <w:r w:rsidRPr="00A33FE4">
        <w:rPr>
          <w:rFonts w:ascii="Tahoma" w:hAnsi="Tahoma" w:cs="Tahoma"/>
          <w:color w:val="auto"/>
          <w:sz w:val="16"/>
          <w:szCs w:val="16"/>
        </w:rPr>
        <w:t xml:space="preserve"> (2016), table A2.6</w:t>
      </w:r>
      <w:r w:rsidRPr="00A33FE4">
        <w:rPr>
          <w:rFonts w:ascii="Tahoma" w:hAnsi="Tahoma" w:cs="Tahoma"/>
          <w:sz w:val="16"/>
          <w:szCs w:val="16"/>
          <w:rtl/>
        </w:rPr>
        <w:t xml:space="preserve">. </w:t>
      </w:r>
    </w:p>
  </w:footnote>
  <w:footnote w:id="25">
    <w:p w:rsidR="00D401ED" w:rsidRPr="00A33FE4" w:rsidP="00863BF2" w14:paraId="061B0005" w14:textId="00821F0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אג'נדה 2030 לפיתוח בר-קיימה של האו"ם כוללת 17 יעדים עולמיים (</w:t>
      </w:r>
      <w:r w:rsidRPr="00A33FE4">
        <w:rPr>
          <w:rFonts w:ascii="Tahoma" w:hAnsi="Tahoma" w:cs="Tahoma"/>
          <w:sz w:val="16"/>
          <w:szCs w:val="16"/>
        </w:rPr>
        <w:t>sustainable development goals</w:t>
      </w:r>
      <w:r w:rsidRPr="00A33FE4">
        <w:rPr>
          <w:rFonts w:ascii="Tahoma" w:hAnsi="Tahoma" w:cs="Tahoma"/>
          <w:sz w:val="16"/>
          <w:szCs w:val="16"/>
          <w:rtl/>
        </w:rPr>
        <w:t xml:space="preserve">). ישראל אימצה את החלטת עצרת האו"ם הכללית </w:t>
      </w:r>
      <w:r w:rsidRPr="00A33FE4">
        <w:rPr>
          <w:rFonts w:ascii="Tahoma" w:hAnsi="Tahoma" w:cs="Tahoma"/>
          <w:color w:val="auto"/>
          <w:sz w:val="16"/>
          <w:szCs w:val="16"/>
          <w:rtl/>
        </w:rPr>
        <w:t xml:space="preserve">מספר </w:t>
      </w:r>
      <w:r w:rsidRPr="00A33FE4">
        <w:rPr>
          <w:rFonts w:ascii="Tahoma" w:hAnsi="Tahoma" w:cs="Tahoma"/>
          <w:color w:val="auto"/>
          <w:sz w:val="16"/>
          <w:szCs w:val="16"/>
        </w:rPr>
        <w:t>70/1A/RES</w:t>
      </w:r>
      <w:r w:rsidRPr="00A33FE4">
        <w:rPr>
          <w:rFonts w:ascii="Tahoma" w:hAnsi="Tahoma" w:cs="Tahoma"/>
          <w:color w:val="auto"/>
          <w:sz w:val="16"/>
          <w:szCs w:val="16"/>
          <w:rtl/>
        </w:rPr>
        <w:t xml:space="preserve"> מיום</w:t>
      </w:r>
      <w:r w:rsidRPr="00A33FE4">
        <w:rPr>
          <w:rFonts w:ascii="Tahoma" w:hAnsi="Tahoma" w:cs="Tahoma"/>
          <w:sz w:val="16"/>
          <w:szCs w:val="16"/>
          <w:rtl/>
        </w:rPr>
        <w:t xml:space="preserve"> 25.9.15 בנושא זה. ראו החלטת הממשלה 4631 (14.7.19). יעד 4, מטרה 4.4 ומדדים 4.4.1 ו-4.4.2 מתייחסים לפיתוח אוריינות דיגיטלית לצורכי תעסוקה במסגרות של לימודים והכשרה.</w:t>
      </w:r>
    </w:p>
  </w:footnote>
  <w:footnote w:id="26">
    <w:p w:rsidR="00D401ED" w:rsidRPr="00A33FE4" w:rsidP="00863BF2" w14:paraId="54DC741E" w14:textId="0C17D4F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b/>
          <w:bCs/>
          <w:sz w:val="16"/>
          <w:szCs w:val="16"/>
          <w:rtl/>
        </w:rPr>
        <w:t>תוכנית חדשה למיומנויות באירופה</w:t>
      </w:r>
      <w:r w:rsidRPr="00A33FE4">
        <w:rPr>
          <w:rFonts w:ascii="Tahoma" w:hAnsi="Tahoma" w:cs="Tahoma"/>
          <w:sz w:val="16"/>
          <w:szCs w:val="16"/>
          <w:rtl/>
        </w:rPr>
        <w:t xml:space="preserve"> (</w:t>
      </w:r>
      <w:r w:rsidRPr="00A33FE4">
        <w:rPr>
          <w:rFonts w:ascii="Tahoma" w:hAnsi="Tahoma" w:cs="Tahoma"/>
          <w:sz w:val="16"/>
          <w:szCs w:val="16"/>
        </w:rPr>
        <w:t>New Skills Agenda for Europe</w:t>
      </w:r>
      <w:r w:rsidRPr="00A33FE4">
        <w:rPr>
          <w:rFonts w:ascii="Tahoma" w:hAnsi="Tahoma" w:cs="Tahoma"/>
          <w:sz w:val="16"/>
          <w:szCs w:val="16"/>
          <w:rtl/>
        </w:rPr>
        <w:t xml:space="preserve">) מ-2016, שעודכנה ב-2020 </w:t>
      </w:r>
      <w:r w:rsidRPr="00A33FE4">
        <w:rPr>
          <w:rFonts w:ascii="Tahoma" w:hAnsi="Tahoma" w:cs="Tahoma"/>
          <w:color w:val="auto"/>
          <w:sz w:val="16"/>
          <w:szCs w:val="16"/>
          <w:rtl/>
        </w:rPr>
        <w:t>[</w:t>
      </w:r>
      <w:hyperlink r:id="rId5" w:history="1">
        <w:r w:rsidRPr="00A33FE4">
          <w:rPr>
            <w:rStyle w:val="Hyperlink"/>
            <w:rFonts w:ascii="Tahoma" w:hAnsi="Tahoma" w:cs="Tahoma"/>
            <w:color w:val="auto"/>
            <w:sz w:val="16"/>
            <w:szCs w:val="16"/>
            <w:u w:val="none"/>
            <w:rtl/>
          </w:rPr>
          <w:t>קישור</w:t>
        </w:r>
      </w:hyperlink>
      <w:r w:rsidRPr="00A33FE4">
        <w:rPr>
          <w:rFonts w:ascii="Tahoma" w:hAnsi="Tahoma" w:cs="Tahoma"/>
          <w:color w:val="auto"/>
          <w:sz w:val="16"/>
          <w:szCs w:val="16"/>
          <w:rtl/>
        </w:rPr>
        <w:t>]</w:t>
      </w:r>
      <w:r w:rsidRPr="00A33FE4">
        <w:rPr>
          <w:rFonts w:ascii="Tahoma" w:hAnsi="Tahoma" w:cs="Tahoma"/>
          <w:sz w:val="16"/>
          <w:szCs w:val="16"/>
          <w:rtl/>
        </w:rPr>
        <w:t>.</w:t>
      </w:r>
    </w:p>
  </w:footnote>
  <w:footnote w:id="27">
    <w:p w:rsidR="00D401ED" w:rsidRPr="00A33FE4" w:rsidP="00863BF2" w14:paraId="285F747F" w14:textId="2EE297F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b/>
          <w:bCs/>
          <w:sz w:val="16"/>
          <w:szCs w:val="16"/>
          <w:rtl/>
        </w:rPr>
        <w:t>תוכנית הפעולה האירופית לחינוך דיגיטלי</w:t>
      </w:r>
      <w:r w:rsidRPr="00A33FE4">
        <w:rPr>
          <w:rFonts w:ascii="Tahoma" w:hAnsi="Tahoma" w:cs="Tahoma"/>
          <w:sz w:val="16"/>
          <w:szCs w:val="16"/>
          <w:rtl/>
        </w:rPr>
        <w:t xml:space="preserve"> </w:t>
      </w:r>
      <w:r w:rsidRPr="00A33FE4">
        <w:rPr>
          <w:rFonts w:ascii="Tahoma" w:hAnsi="Tahoma" w:cs="Tahoma"/>
          <w:color w:val="auto"/>
          <w:sz w:val="16"/>
          <w:szCs w:val="16"/>
          <w:rtl/>
        </w:rPr>
        <w:t>[</w:t>
      </w:r>
      <w:hyperlink r:id="rId6" w:history="1">
        <w:r w:rsidRPr="00A33FE4">
          <w:rPr>
            <w:rStyle w:val="Hyperlink1"/>
            <w:rFonts w:ascii="Tahoma" w:hAnsi="Tahoma" w:cs="Tahoma"/>
            <w:color w:val="auto"/>
            <w:sz w:val="16"/>
            <w:szCs w:val="16"/>
            <w:u w:val="none"/>
            <w:rtl/>
          </w:rPr>
          <w:t>קישור</w:t>
        </w:r>
      </w:hyperlink>
      <w:r w:rsidRPr="00A33FE4">
        <w:rPr>
          <w:rFonts w:ascii="Tahoma" w:hAnsi="Tahoma" w:cs="Tahoma"/>
          <w:color w:val="auto"/>
          <w:sz w:val="16"/>
          <w:szCs w:val="16"/>
          <w:rtl/>
        </w:rPr>
        <w:t xml:space="preserve">]; ראו גם: </w:t>
      </w:r>
      <w:r w:rsidRPr="00A33FE4">
        <w:rPr>
          <w:rFonts w:ascii="Tahoma" w:hAnsi="Tahoma" w:cs="Tahoma"/>
          <w:color w:val="auto"/>
          <w:sz w:val="16"/>
          <w:szCs w:val="16"/>
        </w:rPr>
        <w:t>DigComp</w:t>
      </w:r>
      <w:r w:rsidRPr="00A33FE4">
        <w:rPr>
          <w:rFonts w:ascii="Tahoma" w:hAnsi="Tahoma" w:cs="Tahoma"/>
          <w:color w:val="auto"/>
          <w:sz w:val="16"/>
          <w:szCs w:val="16"/>
          <w:rtl/>
        </w:rPr>
        <w:t xml:space="preserve"> [</w:t>
      </w:r>
      <w:hyperlink r:id="rId7" w:history="1">
        <w:r w:rsidRPr="00A33FE4">
          <w:rPr>
            <w:rStyle w:val="Hyperlink1"/>
            <w:rFonts w:ascii="Tahoma" w:hAnsi="Tahoma" w:cs="Tahoma"/>
            <w:color w:val="auto"/>
            <w:sz w:val="16"/>
            <w:szCs w:val="16"/>
            <w:u w:val="none"/>
            <w:rtl/>
          </w:rPr>
          <w:t>קישור</w:t>
        </w:r>
      </w:hyperlink>
      <w:r w:rsidRPr="00A33FE4">
        <w:rPr>
          <w:rFonts w:ascii="Tahoma" w:hAnsi="Tahoma" w:cs="Tahoma"/>
          <w:color w:val="auto"/>
          <w:sz w:val="16"/>
          <w:szCs w:val="16"/>
          <w:rtl/>
        </w:rPr>
        <w:t>]; הקואליציה לכישורים דיגיטליים ומשרות [</w:t>
      </w:r>
      <w:hyperlink r:id="rId8" w:history="1">
        <w:r w:rsidRPr="00A33FE4">
          <w:rPr>
            <w:rStyle w:val="Hyperlink1"/>
            <w:rFonts w:ascii="Tahoma" w:hAnsi="Tahoma" w:cs="Tahoma"/>
            <w:color w:val="auto"/>
            <w:sz w:val="16"/>
            <w:szCs w:val="16"/>
            <w:u w:val="none"/>
            <w:rtl/>
          </w:rPr>
          <w:t>קישור</w:t>
        </w:r>
      </w:hyperlink>
      <w:r w:rsidRPr="00A33FE4">
        <w:rPr>
          <w:rFonts w:ascii="Tahoma" w:hAnsi="Tahoma" w:cs="Tahoma"/>
          <w:color w:val="auto"/>
          <w:sz w:val="16"/>
          <w:szCs w:val="16"/>
          <w:rtl/>
        </w:rPr>
        <w:t>]</w:t>
      </w:r>
      <w:r w:rsidRPr="00A33FE4">
        <w:rPr>
          <w:rFonts w:ascii="Tahoma" w:hAnsi="Tahoma" w:cs="Tahoma"/>
          <w:sz w:val="16"/>
          <w:szCs w:val="16"/>
          <w:rtl/>
        </w:rPr>
        <w:t>.</w:t>
      </w:r>
    </w:p>
  </w:footnote>
  <w:footnote w:id="28">
    <w:p w:rsidR="00D401ED" w:rsidRPr="00A33FE4" w:rsidP="00863BF2" w14:paraId="7104FE8E" w14:textId="17A36B5F">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 xml:space="preserve">OECD, </w:t>
      </w:r>
      <w:r w:rsidRPr="00A33FE4">
        <w:rPr>
          <w:rFonts w:ascii="Tahoma" w:hAnsi="Tahoma" w:cs="Tahoma"/>
          <w:b/>
          <w:bCs/>
          <w:color w:val="auto"/>
          <w:sz w:val="16"/>
          <w:szCs w:val="16"/>
        </w:rPr>
        <w:t>Skills for a Digital World: 2016 Ministerial Meeting on the Digital Economy - Background Report</w:t>
      </w:r>
      <w:r w:rsidRPr="00A33FE4">
        <w:rPr>
          <w:rFonts w:ascii="Tahoma" w:hAnsi="Tahoma" w:cs="Tahoma"/>
          <w:color w:val="auto"/>
          <w:sz w:val="16"/>
          <w:szCs w:val="16"/>
        </w:rPr>
        <w:t>, p. 18; Czech Republic [</w:t>
      </w:r>
      <w:hyperlink r:id="rId9" w:history="1">
        <w:r w:rsidRPr="00A33FE4">
          <w:rPr>
            <w:rStyle w:val="Hyperlink1"/>
            <w:rFonts w:ascii="Tahoma" w:hAnsi="Tahoma" w:cs="Tahoma"/>
            <w:color w:val="auto"/>
            <w:sz w:val="16"/>
            <w:szCs w:val="16"/>
            <w:u w:val="none"/>
          </w:rPr>
          <w:t>link</w:t>
        </w:r>
      </w:hyperlink>
      <w:r w:rsidRPr="00A33FE4">
        <w:rPr>
          <w:rFonts w:ascii="Tahoma" w:hAnsi="Tahoma" w:cs="Tahoma"/>
          <w:color w:val="auto"/>
          <w:sz w:val="16"/>
          <w:szCs w:val="16"/>
        </w:rPr>
        <w:t>]; Ireland [</w:t>
      </w:r>
      <w:hyperlink r:id="rId10" w:history="1">
        <w:r w:rsidRPr="00A33FE4">
          <w:rPr>
            <w:rStyle w:val="Hyperlink1"/>
            <w:rFonts w:ascii="Tahoma" w:hAnsi="Tahoma" w:cs="Tahoma"/>
            <w:color w:val="auto"/>
            <w:sz w:val="16"/>
            <w:szCs w:val="16"/>
            <w:u w:val="none"/>
          </w:rPr>
          <w:t>link</w:t>
        </w:r>
      </w:hyperlink>
      <w:r w:rsidRPr="00A33FE4">
        <w:rPr>
          <w:rFonts w:ascii="Tahoma" w:hAnsi="Tahoma" w:cs="Tahoma"/>
          <w:color w:val="auto"/>
          <w:sz w:val="16"/>
          <w:szCs w:val="16"/>
        </w:rPr>
        <w:t>]</w:t>
      </w:r>
      <w:r w:rsidRPr="00A33FE4">
        <w:rPr>
          <w:rFonts w:ascii="Tahoma" w:hAnsi="Tahoma" w:cs="Tahoma"/>
          <w:sz w:val="16"/>
          <w:szCs w:val="16"/>
          <w:rtl/>
        </w:rPr>
        <w:t>.</w:t>
      </w:r>
    </w:p>
  </w:footnote>
  <w:footnote w:id="29">
    <w:p w:rsidR="00D401ED" w:rsidRPr="00A33FE4" w:rsidP="00863BF2" w14:paraId="67A6864B" w14:textId="50B264B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המועצה הלאומית לכלכלה, </w:t>
      </w:r>
      <w:r w:rsidRPr="00A33FE4">
        <w:rPr>
          <w:rStyle w:val="a4"/>
          <w:rFonts w:ascii="Tahoma" w:hAnsi="Tahoma" w:cs="Tahoma"/>
          <w:b/>
          <w:bCs/>
          <w:sz w:val="16"/>
          <w:szCs w:val="16"/>
          <w:rtl/>
        </w:rPr>
        <w:t>הערכת מצב אסטרטגית כלכלית-חברתית</w:t>
      </w:r>
      <w:r w:rsidRPr="00A33FE4">
        <w:rPr>
          <w:rFonts w:ascii="Tahoma" w:hAnsi="Tahoma" w:cs="Tahoma"/>
          <w:sz w:val="16"/>
          <w:szCs w:val="16"/>
          <w:rtl/>
        </w:rPr>
        <w:t xml:space="preserve"> (2015), עמ' 10. ראו גם במקבץ דוחות זה, הדוח "פעולות המדינה להגדלת מספר העובדים בתעשיית ההיי-טק".</w:t>
      </w:r>
    </w:p>
  </w:footnote>
  <w:footnote w:id="30">
    <w:p w:rsidR="00D401ED" w:rsidRPr="00A33FE4" w:rsidP="00863BF2" w14:paraId="7A7ADD0F" w14:textId="6EE615B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מי שלא השתמשו באינטרנט - הכוונה שלא השתמשו בשלושת החודשים שקדמו לסקר, לא במחשב ולא בטלפון נייד. עיבוד לנתוני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שנתון סטטיסטי לישראל 2020</w:t>
      </w:r>
      <w:r w:rsidRPr="00A33FE4">
        <w:rPr>
          <w:rFonts w:ascii="Tahoma" w:hAnsi="Tahoma" w:cs="Tahoma"/>
          <w:sz w:val="16"/>
          <w:szCs w:val="16"/>
          <w:rtl/>
        </w:rPr>
        <w:t>, לוח 17.19, "בני 20 ומעלה, לפי שימוש במחשב ובאינטרנט ולפי תכונות נבחרות".</w:t>
      </w:r>
    </w:p>
  </w:footnote>
  <w:footnote w:id="31">
    <w:p w:rsidR="00D401ED" w:rsidRPr="00A33FE4" w:rsidP="00863BF2" w14:paraId="567F8547" w14:textId="6CF49D2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שיעור האנשים שהשתמשו במחשב או באינטרנט בשלושת החודשים שקדמו לסקר; </w:t>
      </w:r>
      <w:r w:rsidRPr="00A33FE4">
        <w:rPr>
          <w:rFonts w:ascii="Tahoma" w:hAnsi="Tahoma" w:cs="Tahoma"/>
          <w:color w:val="auto"/>
          <w:sz w:val="16"/>
          <w:szCs w:val="16"/>
        </w:rPr>
        <w:t>OECD.Stat</w:t>
      </w:r>
      <w:r w:rsidRPr="00A33FE4">
        <w:rPr>
          <w:rFonts w:ascii="Tahoma" w:hAnsi="Tahoma" w:cs="Tahoma"/>
          <w:color w:val="auto"/>
          <w:sz w:val="16"/>
          <w:szCs w:val="16"/>
        </w:rPr>
        <w:t>, "ICT Access and Usage by Households and Individuals"</w:t>
      </w:r>
      <w:r w:rsidRPr="00A33FE4">
        <w:rPr>
          <w:rFonts w:ascii="Tahoma" w:hAnsi="Tahoma" w:cs="Tahoma"/>
          <w:color w:val="auto"/>
          <w:sz w:val="16"/>
          <w:szCs w:val="16"/>
          <w:rtl/>
        </w:rPr>
        <w:t xml:space="preserve"> [</w:t>
      </w:r>
      <w:hyperlink r:id="rId11" w:history="1">
        <w:r w:rsidRPr="00A33FE4">
          <w:rPr>
            <w:rStyle w:val="Hyperlink"/>
            <w:rFonts w:ascii="Tahoma" w:hAnsi="Tahoma" w:cs="Tahoma"/>
            <w:color w:val="auto"/>
            <w:sz w:val="16"/>
            <w:szCs w:val="16"/>
            <w:u w:val="none"/>
            <w:rtl/>
          </w:rPr>
          <w:t>קישור</w:t>
        </w:r>
      </w:hyperlink>
      <w:r w:rsidRPr="00A33FE4">
        <w:rPr>
          <w:rFonts w:ascii="Tahoma" w:hAnsi="Tahoma" w:cs="Tahoma"/>
          <w:color w:val="auto"/>
          <w:sz w:val="16"/>
          <w:szCs w:val="16"/>
          <w:rtl/>
        </w:rPr>
        <w:t>]</w:t>
      </w:r>
      <w:r w:rsidRPr="00A33FE4">
        <w:rPr>
          <w:rFonts w:ascii="Tahoma" w:hAnsi="Tahoma" w:cs="Tahoma"/>
          <w:sz w:val="16"/>
          <w:szCs w:val="16"/>
          <w:rtl/>
        </w:rPr>
        <w:t xml:space="preserve"> (כניסה אחרונה: 1.3.20).</w:t>
      </w:r>
    </w:p>
  </w:footnote>
  <w:footnote w:id="32">
    <w:p w:rsidR="00D401ED" w:rsidRPr="00A33FE4" w:rsidP="00863BF2" w14:paraId="7528E64E" w14:textId="0CA4AC48">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PIAAC Data Explorer</w:t>
      </w:r>
      <w:r w:rsidRPr="00A33FE4">
        <w:rPr>
          <w:rFonts w:ascii="Tahoma" w:hAnsi="Tahoma" w:cs="Tahoma"/>
          <w:color w:val="auto"/>
          <w:sz w:val="16"/>
          <w:szCs w:val="16"/>
          <w:rtl/>
        </w:rPr>
        <w:t xml:space="preserve"> [</w:t>
      </w:r>
      <w:hyperlink r:id="rId12" w:history="1">
        <w:r w:rsidRPr="00A33FE4">
          <w:rPr>
            <w:rStyle w:val="Hyperlink1"/>
            <w:rFonts w:ascii="Tahoma" w:hAnsi="Tahoma" w:cs="Tahoma"/>
            <w:color w:val="auto"/>
            <w:sz w:val="16"/>
            <w:szCs w:val="16"/>
            <w:u w:val="none"/>
            <w:rtl/>
          </w:rPr>
          <w:t>קישור</w:t>
        </w:r>
      </w:hyperlink>
      <w:r w:rsidRPr="00A33FE4">
        <w:rPr>
          <w:rFonts w:ascii="Tahoma" w:hAnsi="Tahoma" w:cs="Tahoma"/>
          <w:color w:val="auto"/>
          <w:sz w:val="16"/>
          <w:szCs w:val="16"/>
          <w:rtl/>
        </w:rPr>
        <w:t xml:space="preserve">]; </w:t>
      </w:r>
      <w:r w:rsidRPr="00A33FE4">
        <w:rPr>
          <w:rFonts w:ascii="Tahoma" w:hAnsi="Tahoma" w:cs="Tahoma"/>
          <w:sz w:val="16"/>
          <w:szCs w:val="16"/>
          <w:rtl/>
        </w:rPr>
        <w:t>כאמור, ישראל השתתפה בסקר בשנת 2015; הממוצע למדינות ה-</w:t>
      </w:r>
      <w:r w:rsidRPr="00A33FE4">
        <w:rPr>
          <w:rFonts w:ascii="Tahoma" w:hAnsi="Tahoma" w:cs="Tahoma"/>
          <w:sz w:val="16"/>
          <w:szCs w:val="16"/>
        </w:rPr>
        <w:t>OECD</w:t>
      </w:r>
      <w:r w:rsidRPr="00A33FE4">
        <w:rPr>
          <w:rFonts w:ascii="Tahoma" w:hAnsi="Tahoma" w:cs="Tahoma"/>
          <w:sz w:val="16"/>
          <w:szCs w:val="16"/>
          <w:rtl/>
        </w:rPr>
        <w:t xml:space="preserve"> מתייחס לכלל המדינות שהשתתפו במחזור הראשון של הסקר, בין השנים 2011 - 2017.</w:t>
      </w:r>
    </w:p>
  </w:footnote>
  <w:footnote w:id="33">
    <w:p w:rsidR="00D401ED" w:rsidRPr="00A33FE4" w:rsidP="00863BF2" w14:paraId="3D1845A8" w14:textId="6B40A3B2">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שיזף רפאלי ועמיתים, </w:t>
      </w:r>
      <w:r w:rsidRPr="00A33FE4">
        <w:rPr>
          <w:rStyle w:val="a4"/>
          <w:rFonts w:ascii="Tahoma" w:hAnsi="Tahoma" w:cs="Tahoma"/>
          <w:b/>
          <w:bCs/>
          <w:sz w:val="16"/>
          <w:szCs w:val="16"/>
          <w:rtl/>
        </w:rPr>
        <w:t>גישה חדשנית למדידת הפער הדיגיטלי בישראל: עקבות דיגיטליים ככלי לגיבוש מדיניות</w:t>
      </w:r>
      <w:r w:rsidRPr="00A33FE4">
        <w:rPr>
          <w:rFonts w:ascii="Tahoma" w:hAnsi="Tahoma" w:cs="Tahoma"/>
          <w:sz w:val="16"/>
          <w:szCs w:val="16"/>
          <w:rtl/>
        </w:rPr>
        <w:t xml:space="preserve"> (מוסד שמואל נאמן, 2018) (להלן - </w:t>
      </w:r>
      <w:r w:rsidRPr="00A33FE4">
        <w:rPr>
          <w:rStyle w:val="a4"/>
          <w:rFonts w:ascii="Tahoma" w:hAnsi="Tahoma" w:cs="Tahoma"/>
          <w:b/>
          <w:bCs/>
          <w:sz w:val="16"/>
          <w:szCs w:val="16"/>
          <w:rtl/>
        </w:rPr>
        <w:t>גישה חדשנית למדידת הפער הדיגיטלי</w:t>
      </w:r>
      <w:r w:rsidRPr="00A33FE4">
        <w:rPr>
          <w:rFonts w:ascii="Tahoma" w:hAnsi="Tahoma" w:cs="Tahoma"/>
          <w:sz w:val="16"/>
          <w:szCs w:val="16"/>
          <w:rtl/>
        </w:rPr>
        <w:t>), עמ' 1.</w:t>
      </w:r>
    </w:p>
  </w:footnote>
  <w:footnote w:id="34">
    <w:p w:rsidR="00D401ED" w:rsidRPr="00A33FE4" w:rsidP="00863BF2" w14:paraId="673519AB" w14:textId="12C0B958">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עיבוד לנתוני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שנתון סטטיסטי לישראל 2020</w:t>
      </w:r>
      <w:r w:rsidRPr="00A33FE4">
        <w:rPr>
          <w:rFonts w:ascii="Tahoma" w:hAnsi="Tahoma" w:cs="Tahoma"/>
          <w:sz w:val="16"/>
          <w:szCs w:val="16"/>
          <w:rtl/>
        </w:rPr>
        <w:t xml:space="preserve">, לוח 17.19, "בני 20 ומעלה, לפי שימוש במחשב ובאינטרנט ולפי תכונות נבחרות". יצוין כי מדובר בסקר, ולא בניתוח מידע של עקבות דיגיטליים. סקרים אחרים מציגים נתונים מעט שונים. </w:t>
      </w:r>
      <w:r w:rsidRPr="00A33FE4">
        <w:rPr>
          <w:rFonts w:ascii="Tahoma" w:hAnsi="Tahoma" w:cs="Tahoma"/>
          <w:b/>
          <w:bCs/>
          <w:sz w:val="16"/>
          <w:szCs w:val="16"/>
          <w:rtl/>
        </w:rPr>
        <w:t xml:space="preserve">ראו </w:t>
      </w:r>
      <w:r w:rsidRPr="00A33FE4">
        <w:rPr>
          <w:rStyle w:val="a4"/>
          <w:rFonts w:ascii="Tahoma" w:hAnsi="Tahoma" w:cs="Tahoma"/>
          <w:b/>
          <w:bCs/>
          <w:sz w:val="16"/>
          <w:szCs w:val="16"/>
          <w:rtl/>
        </w:rPr>
        <w:t>מצמצמים את הפער</w:t>
      </w:r>
      <w:r w:rsidRPr="00A33FE4">
        <w:rPr>
          <w:rFonts w:ascii="Tahoma" w:hAnsi="Tahoma" w:cs="Tahoma"/>
          <w:sz w:val="16"/>
          <w:szCs w:val="16"/>
          <w:rtl/>
        </w:rPr>
        <w:t xml:space="preserve">, עמ' 24 והלאה. </w:t>
      </w:r>
    </w:p>
  </w:footnote>
  <w:footnote w:id="35">
    <w:p w:rsidR="00D401ED" w:rsidRPr="00A33FE4" w:rsidP="00863BF2" w14:paraId="7B269494" w14:textId="02CC56EB">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מיומנויות בוגרים בישראל, 2014 - 2015</w:t>
      </w:r>
      <w:r w:rsidRPr="00A33FE4">
        <w:rPr>
          <w:rFonts w:ascii="Tahoma" w:hAnsi="Tahoma" w:cs="Tahoma"/>
          <w:b/>
          <w:bCs/>
          <w:sz w:val="16"/>
          <w:szCs w:val="16"/>
          <w:rtl/>
        </w:rPr>
        <w:t>, פרסום מס' 1640</w:t>
      </w:r>
      <w:r w:rsidRPr="00A33FE4">
        <w:rPr>
          <w:rFonts w:ascii="Tahoma" w:hAnsi="Tahoma" w:cs="Tahoma"/>
          <w:sz w:val="16"/>
          <w:szCs w:val="16"/>
          <w:rtl/>
        </w:rPr>
        <w:t xml:space="preserve"> (2016), לוחות 19, 23; מרים </w:t>
      </w:r>
      <w:r w:rsidRPr="00A33FE4">
        <w:rPr>
          <w:rFonts w:ascii="Tahoma" w:hAnsi="Tahoma" w:cs="Tahoma"/>
          <w:sz w:val="16"/>
          <w:szCs w:val="16"/>
          <w:rtl/>
        </w:rPr>
        <w:t>גרינשטיין</w:t>
      </w:r>
      <w:r w:rsidRPr="00A33FE4">
        <w:rPr>
          <w:rFonts w:ascii="Tahoma" w:hAnsi="Tahoma" w:cs="Tahoma"/>
          <w:sz w:val="16"/>
          <w:szCs w:val="16"/>
          <w:rtl/>
        </w:rPr>
        <w:t xml:space="preserve">, </w:t>
      </w:r>
      <w:r w:rsidRPr="00A33FE4">
        <w:rPr>
          <w:rStyle w:val="a4"/>
          <w:rFonts w:ascii="Tahoma" w:hAnsi="Tahoma" w:cs="Tahoma"/>
          <w:b/>
          <w:bCs/>
          <w:sz w:val="16"/>
          <w:szCs w:val="16"/>
          <w:rtl/>
        </w:rPr>
        <w:t xml:space="preserve">מיומנויות ותעסוקה באוכלוסייה החרדית - ניתוחים מיוחדים מתוצאות סקר המיומנויות </w:t>
      </w:r>
      <w:r w:rsidRPr="00A33FE4">
        <w:rPr>
          <w:rStyle w:val="a4"/>
          <w:rFonts w:ascii="Tahoma" w:hAnsi="Tahoma" w:cs="Tahoma"/>
          <w:b/>
          <w:bCs/>
          <w:sz w:val="16"/>
          <w:szCs w:val="16"/>
        </w:rPr>
        <w:t>PIAAC</w:t>
      </w:r>
      <w:r w:rsidRPr="00A33FE4">
        <w:rPr>
          <w:rFonts w:ascii="Tahoma" w:hAnsi="Tahoma" w:cs="Tahoma"/>
          <w:sz w:val="16"/>
          <w:szCs w:val="16"/>
          <w:rtl/>
        </w:rPr>
        <w:t xml:space="preserve"> (משרד הכלכלה, 2017), עמ' 17.</w:t>
      </w:r>
    </w:p>
  </w:footnote>
  <w:footnote w:id="36">
    <w:p w:rsidR="00D401ED" w:rsidRPr="00A33FE4" w:rsidP="00863BF2" w14:paraId="121EDB58" w14:textId="65A6A95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פירוט </w:t>
      </w:r>
      <w:r w:rsidRPr="00A33FE4">
        <w:rPr>
          <w:rFonts w:ascii="Tahoma" w:hAnsi="Tahoma" w:cs="Tahoma"/>
          <w:sz w:val="16"/>
          <w:szCs w:val="16"/>
          <w:rtl/>
        </w:rPr>
        <w:t>בה"ש</w:t>
      </w:r>
      <w:r w:rsidRPr="00A33FE4">
        <w:rPr>
          <w:rFonts w:ascii="Tahoma" w:hAnsi="Tahoma" w:cs="Tahoma"/>
          <w:sz w:val="16"/>
          <w:szCs w:val="16"/>
          <w:rtl/>
        </w:rPr>
        <w:t xml:space="preserve"> 16 לעיל. </w:t>
      </w:r>
    </w:p>
  </w:footnote>
  <w:footnote w:id="37">
    <w:p w:rsidR="00D401ED" w:rsidRPr="00A33FE4" w:rsidP="00863BF2" w14:paraId="44D16FE6" w14:textId="390CB19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 xml:space="preserve">OECD, </w:t>
      </w:r>
      <w:r w:rsidRPr="00A33FE4">
        <w:rPr>
          <w:rFonts w:ascii="Tahoma" w:hAnsi="Tahoma" w:cs="Tahoma"/>
          <w:b/>
          <w:bCs/>
          <w:color w:val="auto"/>
          <w:sz w:val="16"/>
          <w:szCs w:val="16"/>
        </w:rPr>
        <w:t>Skills Matter: Further Results from the Survey of Adult Skills</w:t>
      </w:r>
      <w:r w:rsidRPr="00A33FE4">
        <w:rPr>
          <w:rFonts w:ascii="Tahoma" w:hAnsi="Tahoma" w:cs="Tahoma"/>
          <w:color w:val="auto"/>
          <w:sz w:val="16"/>
          <w:szCs w:val="16"/>
        </w:rPr>
        <w:t xml:space="preserve">, </w:t>
      </w:r>
      <w:r w:rsidRPr="00A33FE4">
        <w:rPr>
          <w:rFonts w:ascii="Tahoma" w:hAnsi="Tahoma" w:cs="Tahoma"/>
          <w:color w:val="auto"/>
          <w:sz w:val="16"/>
          <w:szCs w:val="16"/>
        </w:rPr>
        <w:t>ch.</w:t>
      </w:r>
      <w:r w:rsidRPr="00A33FE4">
        <w:rPr>
          <w:rFonts w:ascii="Tahoma" w:hAnsi="Tahoma" w:cs="Tahoma"/>
          <w:color w:val="auto"/>
          <w:sz w:val="16"/>
          <w:szCs w:val="16"/>
        </w:rPr>
        <w:t xml:space="preserve"> 2, table A2.6</w:t>
      </w:r>
      <w:r w:rsidRPr="00A33FE4">
        <w:rPr>
          <w:rFonts w:ascii="Tahoma" w:hAnsi="Tahoma" w:cs="Tahoma"/>
          <w:sz w:val="16"/>
          <w:szCs w:val="16"/>
          <w:rtl/>
        </w:rPr>
        <w:t xml:space="preserve">;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מיומנויות בוגרים בישראל 2014 - 2015</w:t>
      </w:r>
      <w:r w:rsidRPr="00A33FE4">
        <w:rPr>
          <w:rFonts w:ascii="Tahoma" w:hAnsi="Tahoma" w:cs="Tahoma"/>
          <w:sz w:val="16"/>
          <w:szCs w:val="16"/>
          <w:rtl/>
        </w:rPr>
        <w:t>, פרסום מס' 1640</w:t>
      </w:r>
      <w:r w:rsidRPr="00A33FE4">
        <w:rPr>
          <w:rStyle w:val="a4"/>
          <w:rFonts w:ascii="Tahoma" w:hAnsi="Tahoma" w:cs="Tahoma"/>
          <w:sz w:val="16"/>
          <w:szCs w:val="16"/>
          <w:rtl/>
        </w:rPr>
        <w:t xml:space="preserve"> </w:t>
      </w:r>
      <w:r w:rsidRPr="00A33FE4">
        <w:rPr>
          <w:rFonts w:ascii="Tahoma" w:hAnsi="Tahoma" w:cs="Tahoma"/>
          <w:sz w:val="16"/>
          <w:szCs w:val="16"/>
          <w:rtl/>
        </w:rPr>
        <w:t>(2016), לוחות 18, 46. המדינות והאוכלוסיות ממוינות לפי שיעור האוכלוסייה הנתונה ברמת אוריינות דיגיטלית נמוכה (מי שלא נבחנו ומי שנמצאו ברמה 1 ומטה).</w:t>
      </w:r>
    </w:p>
  </w:footnote>
  <w:footnote w:id="38">
    <w:p w:rsidR="00D401ED" w:rsidRPr="00A33FE4" w:rsidP="00863BF2" w14:paraId="31BE957C" w14:textId="25645A9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 xml:space="preserve">OECD, </w:t>
      </w:r>
      <w:r w:rsidRPr="00A33FE4">
        <w:rPr>
          <w:rFonts w:ascii="Tahoma" w:hAnsi="Tahoma" w:cs="Tahoma"/>
          <w:b/>
          <w:bCs/>
          <w:color w:val="auto"/>
          <w:sz w:val="16"/>
          <w:szCs w:val="16"/>
        </w:rPr>
        <w:t>Skills Outlook 2019</w:t>
      </w:r>
      <w:r w:rsidRPr="00A33FE4">
        <w:rPr>
          <w:rFonts w:ascii="Tahoma" w:hAnsi="Tahoma" w:cs="Tahoma"/>
          <w:color w:val="auto"/>
          <w:sz w:val="16"/>
          <w:szCs w:val="16"/>
        </w:rPr>
        <w:t>, pp. 3, 11</w:t>
      </w:r>
      <w:r w:rsidRPr="00A33FE4">
        <w:rPr>
          <w:rFonts w:ascii="Tahoma" w:hAnsi="Tahoma" w:cs="Tahoma"/>
          <w:sz w:val="16"/>
          <w:szCs w:val="16"/>
          <w:rtl/>
        </w:rPr>
        <w:t>, בתרגום משרד מבקר המדינה.</w:t>
      </w:r>
    </w:p>
  </w:footnote>
  <w:footnote w:id="39">
    <w:p w:rsidR="00D401ED" w:rsidRPr="00A33FE4" w:rsidP="00863BF2" w14:paraId="77798219" w14:textId="68C4170F">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בעת ביצוע הביקורת היה המטה כפוף למשרד לשוויון חברתי. במועד סיום הביקורת הוא עבר למשרד </w:t>
      </w:r>
      <w:r w:rsidRPr="00A33FE4">
        <w:rPr>
          <w:rFonts w:ascii="Tahoma" w:hAnsi="Tahoma" w:cs="Tahoma"/>
          <w:sz w:val="16"/>
          <w:szCs w:val="16"/>
          <w:rtl/>
        </w:rPr>
        <w:t>הדיגיטל</w:t>
      </w:r>
      <w:r w:rsidRPr="00A33FE4">
        <w:rPr>
          <w:rFonts w:ascii="Tahoma" w:hAnsi="Tahoma" w:cs="Tahoma"/>
          <w:sz w:val="16"/>
          <w:szCs w:val="16"/>
          <w:rtl/>
        </w:rPr>
        <w:t xml:space="preserve"> הלאומי.</w:t>
      </w:r>
    </w:p>
  </w:footnote>
  <w:footnote w:id="40">
    <w:p w:rsidR="00D401ED" w:rsidRPr="00A33FE4" w:rsidP="00863BF2" w14:paraId="0B80E0F0" w14:textId="6B77FB2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התאמת מערכת החינוך</w:t>
      </w:r>
      <w:r w:rsidRPr="00A33FE4">
        <w:rPr>
          <w:rFonts w:ascii="Tahoma" w:hAnsi="Tahoma" w:cs="Tahoma"/>
          <w:sz w:val="16"/>
          <w:szCs w:val="16"/>
          <w:rtl/>
        </w:rPr>
        <w:t>, עמ' 13, 18 - 20.</w:t>
      </w:r>
    </w:p>
  </w:footnote>
  <w:footnote w:id="41">
    <w:p w:rsidR="00D401ED" w:rsidRPr="00A33FE4" w:rsidP="00863BF2" w14:paraId="6A42015F" w14:textId="270E9D6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אוריינות מידע ונתונים: לאתר ולאחזר נתונים דיגיטליים, מידע ותוכן; לשפוט את הרלוונטיות של המקור ותוכנו; לאחסן, לנהל ולארגן נתונים, מידע ותוכן דיגיטלי. </w:t>
      </w:r>
    </w:p>
  </w:footnote>
  <w:footnote w:id="42">
    <w:p w:rsidR="00D401ED" w:rsidRPr="00A33FE4" w:rsidP="00863BF2" w14:paraId="013B7D78" w14:textId="714CA4B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החל בשליטה בדפדפן אינטרנט, או הורדה, שמירה והעלאה של סוגי מידע באינטרנט, וכלה בשימוש מיומן בכלים דיגיטליים מתקדמים, כשבתווך ישנם עוד כישורים רבים.</w:t>
      </w:r>
    </w:p>
  </w:footnote>
  <w:footnote w:id="43">
    <w:p w:rsidR="00D401ED" w:rsidRPr="00A33FE4" w:rsidP="00863BF2" w14:paraId="624923E8" w14:textId="03B6045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שנת הלימודים מתחילה בספטמבר ומסתיימת באוגוסט.</w:t>
      </w:r>
    </w:p>
  </w:footnote>
  <w:footnote w:id="44">
    <w:p w:rsidR="00D401ED" w:rsidRPr="00A33FE4" w:rsidP="00863BF2" w14:paraId="2AF367C8" w14:textId="2803AA4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מבקר המדינה</w:t>
      </w:r>
      <w:r w:rsidRPr="00A33FE4">
        <w:rPr>
          <w:rStyle w:val="a4"/>
          <w:rFonts w:ascii="Tahoma" w:hAnsi="Tahoma" w:cs="Tahoma"/>
          <w:sz w:val="16"/>
          <w:szCs w:val="16"/>
          <w:rtl/>
        </w:rPr>
        <w:t xml:space="preserve">, </w:t>
      </w:r>
      <w:r w:rsidRPr="00A33FE4">
        <w:rPr>
          <w:rStyle w:val="a4"/>
          <w:rFonts w:ascii="Tahoma" w:hAnsi="Tahoma" w:cs="Tahoma"/>
          <w:b/>
          <w:bCs/>
          <w:sz w:val="16"/>
          <w:szCs w:val="16"/>
          <w:rtl/>
        </w:rPr>
        <w:t>דוח שנתי 62</w:t>
      </w:r>
      <w:r w:rsidRPr="00A33FE4">
        <w:rPr>
          <w:rFonts w:ascii="Tahoma" w:hAnsi="Tahoma" w:cs="Tahoma"/>
          <w:sz w:val="16"/>
          <w:szCs w:val="16"/>
          <w:rtl/>
        </w:rPr>
        <w:t xml:space="preserve"> (2012), בפרק "תקשוב מערכת החינוך", עמ' 699 - 726.</w:t>
      </w:r>
    </w:p>
  </w:footnote>
  <w:footnote w:id="45">
    <w:p w:rsidR="00D401ED" w:rsidRPr="00A33FE4" w:rsidP="00863BF2" w14:paraId="56E12332" w14:textId="0E92AC8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ההצטיידות כללה התקנת תשתית בסיסית לקיום הוראה מתוקשבת - מחשב נייד לכל מורה, מקרן בכל כיתה (כולל אמצעי החשכה, צג ורמקולים) ואפשרות להתחבר לאינטרנט מכל כיתה; תקציב הפעלה למימון העסקת רכז תקשוב בביה"ס, שעות העסקת טכנאי, חיבור לאינטרנט ותוכן; ותקציב הטמעה למימון השתלמויות והדרכה בנושא ההוראה המתוקשבת בביה"ס ומחוצה לו. </w:t>
      </w:r>
    </w:p>
  </w:footnote>
  <w:footnote w:id="46">
    <w:p w:rsidR="00D401ED" w:rsidRPr="00A33FE4" w:rsidP="00863BF2" w14:paraId="16101034" w14:textId="15CEF01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קול קורא הוא מסגרת שבאמצעותה קורא המשרד למוסדות חינוך או לרשויות מקומיות להגיש הצעתם להשתתפות בתוכנית או בפרויקט מסוים שאותו הוא מממן או שהוא משתתף במימונו. בקול הקורא מפרט המשרד את העבודה הנדרשת, התקציב הייעודי שהוא יקצה לשם כך, התנאים להגשת תוכנית עבודה, תנאי סף להגשת הצעות וקריטריונים שמשמשים לבחירת ההצעה. קול קורא הינו "התנדבותי", וההתמודדות בו נתונה לשיקול דעת המוסדות או הרשויות המקומיות בלבד. במסגרת התוכנית החדשה, הרשויות המקומיות משתתפות במימון מרכיב ההטמעה של התקשוב בבית הספר לפי מפתח של דירוג חברתי-כלכלי, שבו ככל שהדירוג של הרשות נמוך יותר, שיעור השתתפותה קטן יותר.</w:t>
      </w:r>
    </w:p>
  </w:footnote>
  <w:footnote w:id="47">
    <w:p w:rsidR="00D401ED" w:rsidRPr="00A33FE4" w:rsidP="00863BF2" w14:paraId="014A68F8" w14:textId="4510AB6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הדוח האמור במקבץ דוחות זה.</w:t>
      </w:r>
    </w:p>
  </w:footnote>
  <w:footnote w:id="48">
    <w:p w:rsidR="00D401ED" w:rsidRPr="00A33FE4" w:rsidP="00863BF2" w14:paraId="1EA9AFE9" w14:textId="3C77355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גם מבקר המדינה, </w:t>
      </w:r>
      <w:r w:rsidRPr="00A33FE4">
        <w:rPr>
          <w:rStyle w:val="a4"/>
          <w:rFonts w:ascii="Tahoma" w:hAnsi="Tahoma" w:cs="Tahoma"/>
          <w:b/>
          <w:bCs/>
          <w:sz w:val="16"/>
          <w:szCs w:val="16"/>
          <w:rtl/>
        </w:rPr>
        <w:t>דוח ביניים בנושא התמודדות מדינת ישראל עם משבר הקורונה</w:t>
      </w:r>
      <w:r w:rsidRPr="00A33FE4">
        <w:rPr>
          <w:rFonts w:ascii="Tahoma" w:hAnsi="Tahoma" w:cs="Tahoma"/>
          <w:sz w:val="16"/>
          <w:szCs w:val="16"/>
          <w:rtl/>
        </w:rPr>
        <w:t xml:space="preserve">, בפרק "תשתיות מחשוב ללמידה מרחוק ומרחבי למידה חלופיים בתקופת משבר הקורונה" (אוקטובר 2020). </w:t>
      </w:r>
    </w:p>
  </w:footnote>
  <w:footnote w:id="49">
    <w:p w:rsidR="00D401ED" w:rsidRPr="00A33FE4" w:rsidP="00863BF2" w14:paraId="6ECE51DD" w14:textId="58D3E78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מרכז המחקר והמידע של הכנסת, </w:t>
      </w:r>
      <w:r w:rsidRPr="00A33FE4">
        <w:rPr>
          <w:rStyle w:val="a4"/>
          <w:rFonts w:ascii="Tahoma" w:hAnsi="Tahoma" w:cs="Tahoma"/>
          <w:b/>
          <w:bCs/>
          <w:sz w:val="16"/>
          <w:szCs w:val="16"/>
          <w:rtl/>
        </w:rPr>
        <w:t>למידה מרחוק בחירום בעת סגירת מוסדות חינוך בעקבות התפרצות נגיף הקורונה</w:t>
      </w:r>
      <w:r w:rsidRPr="00A33FE4">
        <w:rPr>
          <w:rFonts w:ascii="Tahoma" w:hAnsi="Tahoma" w:cs="Tahoma"/>
          <w:sz w:val="16"/>
          <w:szCs w:val="16"/>
          <w:rtl/>
        </w:rPr>
        <w:t xml:space="preserve"> (31.3.20).</w:t>
      </w:r>
    </w:p>
  </w:footnote>
  <w:footnote w:id="50">
    <w:p w:rsidR="00D401ED" w:rsidRPr="00A33FE4" w:rsidP="00863BF2" w14:paraId="7C2776EB" w14:textId="618EDD9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color w:val="auto"/>
          <w:sz w:val="16"/>
          <w:szCs w:val="16"/>
        </w:rPr>
        <w:t xml:space="preserve">Schleicher, </w:t>
      </w:r>
      <w:r w:rsidRPr="00A33FE4">
        <w:rPr>
          <w:rFonts w:ascii="Tahoma" w:hAnsi="Tahoma" w:cs="Tahoma"/>
          <w:b/>
          <w:color w:val="auto"/>
          <w:sz w:val="16"/>
          <w:szCs w:val="16"/>
        </w:rPr>
        <w:t>How</w:t>
      </w:r>
      <w:r w:rsidRPr="00A33FE4">
        <w:rPr>
          <w:rFonts w:ascii="Tahoma" w:hAnsi="Tahoma" w:cs="Tahoma"/>
          <w:b/>
          <w:color w:val="auto"/>
          <w:sz w:val="16"/>
          <w:szCs w:val="16"/>
        </w:rPr>
        <w:t xml:space="preserve"> can teachers and school systems respond to the COVID-19 pandemic? Some lessons from TALIS</w:t>
      </w:r>
      <w:r w:rsidRPr="00A33FE4">
        <w:rPr>
          <w:rFonts w:ascii="Tahoma" w:hAnsi="Tahoma" w:cs="Tahoma"/>
          <w:color w:val="auto"/>
          <w:sz w:val="16"/>
          <w:szCs w:val="16"/>
        </w:rPr>
        <w:t xml:space="preserve"> (OECD Directorate for Education and Skills, 23.3.20)</w:t>
      </w:r>
      <w:r w:rsidRPr="00A33FE4">
        <w:rPr>
          <w:rFonts w:ascii="Tahoma" w:hAnsi="Tahoma" w:cs="Tahoma"/>
          <w:sz w:val="16"/>
          <w:szCs w:val="16"/>
          <w:rtl/>
        </w:rPr>
        <w:t>.</w:t>
      </w:r>
    </w:p>
  </w:footnote>
  <w:footnote w:id="51">
    <w:p w:rsidR="00D401ED" w:rsidRPr="00A33FE4" w:rsidP="00863BF2" w14:paraId="1109FFB3" w14:textId="5D0FA3AC">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משרד ראש הממשלה, האגף לתכנון מדיניות, </w:t>
      </w:r>
      <w:r w:rsidRPr="00A33FE4">
        <w:rPr>
          <w:rStyle w:val="a4"/>
          <w:rFonts w:ascii="Tahoma" w:hAnsi="Tahoma" w:cs="Tahoma"/>
          <w:b/>
          <w:bCs/>
          <w:sz w:val="16"/>
          <w:szCs w:val="16"/>
          <w:rtl/>
        </w:rPr>
        <w:t>מדריך התכנון הממשלתי</w:t>
      </w:r>
      <w:r w:rsidRPr="00A33FE4">
        <w:rPr>
          <w:rFonts w:ascii="Tahoma" w:hAnsi="Tahoma" w:cs="Tahoma"/>
          <w:sz w:val="16"/>
          <w:szCs w:val="16"/>
          <w:rtl/>
        </w:rPr>
        <w:t xml:space="preserve"> (ספטמבר 2010).</w:t>
      </w:r>
    </w:p>
  </w:footnote>
  <w:footnote w:id="52">
    <w:p w:rsidR="00D401ED" w:rsidRPr="00A33FE4" w:rsidP="00863BF2" w14:paraId="47A31FEA" w14:textId="29292658">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המחזור הראשון של סקר </w:t>
      </w:r>
      <w:r w:rsidRPr="00A33FE4">
        <w:rPr>
          <w:rFonts w:ascii="Tahoma" w:hAnsi="Tahoma" w:cs="Tahoma"/>
          <w:sz w:val="16"/>
          <w:szCs w:val="16"/>
        </w:rPr>
        <w:t>PIAAC</w:t>
      </w:r>
      <w:r w:rsidRPr="00A33FE4">
        <w:rPr>
          <w:rFonts w:ascii="Tahoma" w:hAnsi="Tahoma" w:cs="Tahoma"/>
          <w:sz w:val="16"/>
          <w:szCs w:val="16"/>
          <w:rtl/>
        </w:rPr>
        <w:t xml:space="preserve"> התבצע בשלושה סבבים - בשנים 2011 - 2012, 2014 - 2015 ו-2017: ישראל השתתפה בסבב השני, בין אפריל 2014 לינואר 2015, ועתידה להשתתף גם בסקר שייערך בשנים 2022 - 2023.</w:t>
      </w:r>
    </w:p>
  </w:footnote>
  <w:footnote w:id="53">
    <w:p w:rsidR="00D401ED" w:rsidRPr="00A33FE4" w:rsidP="00863BF2" w14:paraId="580C1C16" w14:textId="16CFFE0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ניתוח נתוני </w:t>
      </w:r>
      <w:r w:rsidRPr="00A33FE4">
        <w:rPr>
          <w:rFonts w:ascii="Tahoma" w:hAnsi="Tahoma" w:cs="Tahoma"/>
          <w:sz w:val="16"/>
          <w:szCs w:val="16"/>
        </w:rPr>
        <w:t>PIAAC</w:t>
      </w:r>
      <w:r w:rsidRPr="00A33FE4">
        <w:rPr>
          <w:rFonts w:ascii="Tahoma" w:hAnsi="Tahoma" w:cs="Tahoma"/>
          <w:sz w:val="16"/>
          <w:szCs w:val="16"/>
          <w:rtl/>
        </w:rPr>
        <w:t xml:space="preserve"> ממחולל הדוחות באתר ה-</w:t>
      </w:r>
      <w:r w:rsidRPr="00A33FE4">
        <w:rPr>
          <w:rFonts w:ascii="Tahoma" w:hAnsi="Tahoma" w:cs="Tahoma"/>
          <w:sz w:val="16"/>
          <w:szCs w:val="16"/>
        </w:rPr>
        <w:t>OECD</w:t>
      </w:r>
      <w:r w:rsidRPr="00A33FE4">
        <w:rPr>
          <w:rFonts w:ascii="Tahoma" w:hAnsi="Tahoma" w:cs="Tahoma"/>
          <w:sz w:val="16"/>
          <w:szCs w:val="16"/>
          <w:rtl/>
        </w:rPr>
        <w:t>. בהקשר זה יצוין כי במסגרת המבחן נבחנו גם חיילים שגילם 18.</w:t>
      </w:r>
    </w:p>
  </w:footnote>
  <w:footnote w:id="54">
    <w:p w:rsidR="00D401ED" w:rsidRPr="00A33FE4" w:rsidP="00863BF2" w14:paraId="639E6E27" w14:textId="23E8843B">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פירוט </w:t>
      </w:r>
      <w:r w:rsidRPr="00A33FE4">
        <w:rPr>
          <w:rFonts w:ascii="Tahoma" w:hAnsi="Tahoma" w:cs="Tahoma"/>
          <w:sz w:val="16"/>
          <w:szCs w:val="16"/>
          <w:rtl/>
        </w:rPr>
        <w:t>בה"ש</w:t>
      </w:r>
      <w:r w:rsidRPr="00A33FE4">
        <w:rPr>
          <w:rFonts w:ascii="Tahoma" w:hAnsi="Tahoma" w:cs="Tahoma"/>
          <w:sz w:val="16"/>
          <w:szCs w:val="16"/>
          <w:rtl/>
        </w:rPr>
        <w:t xml:space="preserve"> 16 לעיל. </w:t>
      </w:r>
    </w:p>
  </w:footnote>
  <w:footnote w:id="55">
    <w:p w:rsidR="00D401ED" w:rsidRPr="00A33FE4" w:rsidP="00863BF2" w14:paraId="4FF4B92A" w14:textId="1F76678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הערכת התוכנית הלאומית להתאמת מערכת החינוך למאה ה-21</w:t>
      </w:r>
      <w:r w:rsidRPr="00A33FE4">
        <w:rPr>
          <w:rFonts w:ascii="Tahoma" w:hAnsi="Tahoma" w:cs="Tahoma"/>
          <w:b/>
          <w:bCs/>
          <w:sz w:val="16"/>
          <w:szCs w:val="16"/>
          <w:rtl/>
        </w:rPr>
        <w:t xml:space="preserve"> </w:t>
      </w:r>
      <w:r w:rsidRPr="00A33FE4">
        <w:rPr>
          <w:rStyle w:val="a4"/>
          <w:rFonts w:ascii="Tahoma" w:hAnsi="Tahoma" w:cs="Tahoma"/>
          <w:b/>
          <w:bCs/>
          <w:sz w:val="16"/>
          <w:szCs w:val="16"/>
          <w:rtl/>
        </w:rPr>
        <w:t>- דוח מחקר</w:t>
      </w:r>
      <w:r w:rsidRPr="00A33FE4">
        <w:rPr>
          <w:rFonts w:ascii="Tahoma" w:hAnsi="Tahoma" w:cs="Tahoma"/>
          <w:sz w:val="16"/>
          <w:szCs w:val="16"/>
          <w:rtl/>
        </w:rPr>
        <w:t xml:space="preserve">, </w:t>
      </w:r>
      <w:r w:rsidRPr="00A33FE4">
        <w:rPr>
          <w:rFonts w:ascii="Tahoma" w:hAnsi="Tahoma" w:cs="Tahoma"/>
          <w:sz w:val="16"/>
          <w:szCs w:val="16"/>
          <w:rtl/>
        </w:rPr>
        <w:t>ראמ"ה</w:t>
      </w:r>
      <w:r w:rsidRPr="00A33FE4">
        <w:rPr>
          <w:rFonts w:ascii="Tahoma" w:hAnsi="Tahoma" w:cs="Tahoma"/>
          <w:sz w:val="16"/>
          <w:szCs w:val="16"/>
          <w:rtl/>
        </w:rPr>
        <w:t>, משרד החינוך (אוגוסט 2015), עמ' 7 - 9.</w:t>
      </w:r>
    </w:p>
  </w:footnote>
  <w:footnote w:id="56">
    <w:p w:rsidR="00D401ED" w:rsidRPr="00A33FE4" w:rsidP="00863BF2" w14:paraId="7A7068C8" w14:textId="0C337A2B">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Pr>
        <w:t>European Commission</w:t>
      </w:r>
      <w:r w:rsidRPr="00A33FE4">
        <w:rPr>
          <w:rFonts w:ascii="Tahoma" w:hAnsi="Tahoma" w:cs="Tahoma"/>
          <w:b/>
          <w:bCs/>
          <w:sz w:val="16"/>
          <w:szCs w:val="16"/>
        </w:rPr>
        <w:t>, Digital Education at School in Europe</w:t>
      </w:r>
      <w:r w:rsidRPr="00A33FE4">
        <w:rPr>
          <w:rFonts w:ascii="Tahoma" w:hAnsi="Tahoma" w:cs="Tahoma"/>
          <w:sz w:val="16"/>
          <w:szCs w:val="16"/>
        </w:rPr>
        <w:t xml:space="preserve"> (2019)</w:t>
      </w:r>
      <w:r w:rsidRPr="00A33FE4">
        <w:rPr>
          <w:rFonts w:ascii="Tahoma" w:hAnsi="Tahoma" w:cs="Tahoma"/>
          <w:sz w:val="16"/>
          <w:szCs w:val="16"/>
          <w:rtl/>
        </w:rPr>
        <w:t>.</w:t>
      </w:r>
    </w:p>
  </w:footnote>
  <w:footnote w:id="57">
    <w:p w:rsidR="00D401ED" w:rsidRPr="00A33FE4" w:rsidP="00863BF2" w14:paraId="4570A968" w14:textId="47A0DB0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יש מדינות שמבצעות מבחנים ארציים לבחינת מיומנויות דיגיטליות בבתי"ס יסודיים (אוסטרייה </w:t>
      </w:r>
      <w:r w:rsidRPr="00A33FE4">
        <w:rPr>
          <w:rFonts w:ascii="Tahoma" w:hAnsi="Tahoma" w:cs="Tahoma"/>
          <w:sz w:val="16"/>
          <w:szCs w:val="16"/>
          <w:rtl/>
        </w:rPr>
        <w:t>ונורווגיה</w:t>
      </w:r>
      <w:r w:rsidRPr="00A33FE4">
        <w:rPr>
          <w:rFonts w:ascii="Tahoma" w:hAnsi="Tahoma" w:cs="Tahoma"/>
          <w:sz w:val="16"/>
          <w:szCs w:val="16"/>
          <w:rtl/>
        </w:rPr>
        <w:t xml:space="preserve">). רבע מהמדינות מבצעות מבחנים מסוג זה בחטיבות הביניים (צ'כיה, דנמרק, אסטוניה, יוון, צרפת, קרואטיה, קפריסין, </w:t>
      </w:r>
      <w:r w:rsidRPr="00A33FE4">
        <w:rPr>
          <w:rFonts w:ascii="Tahoma" w:hAnsi="Tahoma" w:cs="Tahoma"/>
          <w:sz w:val="16"/>
          <w:szCs w:val="16"/>
          <w:rtl/>
        </w:rPr>
        <w:t>לטבייה</w:t>
      </w:r>
      <w:r w:rsidRPr="00A33FE4">
        <w:rPr>
          <w:rFonts w:ascii="Tahoma" w:hAnsi="Tahoma" w:cs="Tahoma"/>
          <w:sz w:val="16"/>
          <w:szCs w:val="16"/>
          <w:rtl/>
        </w:rPr>
        <w:t xml:space="preserve">, מלטה, אוסטרייה, </w:t>
      </w:r>
      <w:r w:rsidRPr="00A33FE4">
        <w:rPr>
          <w:rFonts w:ascii="Tahoma" w:hAnsi="Tahoma" w:cs="Tahoma"/>
          <w:sz w:val="16"/>
          <w:szCs w:val="16"/>
          <w:rtl/>
        </w:rPr>
        <w:t>נורווגיה</w:t>
      </w:r>
      <w:r w:rsidRPr="00A33FE4">
        <w:rPr>
          <w:rFonts w:ascii="Tahoma" w:hAnsi="Tahoma" w:cs="Tahoma"/>
          <w:sz w:val="16"/>
          <w:szCs w:val="16"/>
          <w:rtl/>
        </w:rPr>
        <w:t>, סרביה), וכחצי מהמדינות בחטיבות העליונות.</w:t>
      </w:r>
    </w:p>
  </w:footnote>
  <w:footnote w:id="58">
    <w:p w:rsidR="00D401ED" w:rsidRPr="00A33FE4" w:rsidP="00F71D86" w14:paraId="75D0AD92" w14:textId="1D19F06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hyperlink r:id="rId13" w:history="1">
        <w:r w:rsidRPr="00A33FE4">
          <w:rPr>
            <w:rStyle w:val="Hyperlink"/>
            <w:color w:val="auto"/>
            <w:sz w:val="16"/>
            <w:szCs w:val="16"/>
            <w:u w:val="none"/>
          </w:rPr>
          <w:t>https://sites.education.gov.il/cloud/home/tikshuv/Pages/pituch_oryanut_digitalit.aspx</w:t>
        </w:r>
      </w:hyperlink>
    </w:p>
  </w:footnote>
  <w:footnote w:id="59">
    <w:p w:rsidR="00D401ED" w:rsidRPr="00A33FE4" w:rsidP="00863BF2" w14:paraId="619FA436" w14:textId="5B99DCA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ובהן: תפעול אמצעי קצה וניהול קבצי מידע; התנהלות לימודית בסביבה מקוונת; כתיבה בסביבה דיגיטלית ועריכת מידע חזותי; טיפול במידע מחקרי והצגתו; יצירה וביקורתיות בכלי מולטימדיה; שיתופיות, תקשורת ומדיה חברתית בסביבה הדיגיטלית; אוריינות, אתיקה ומוגנות אישית בסביבה הדיגיטלית; אוריינות מידע בסביבה הדיגיטלית.</w:t>
      </w:r>
    </w:p>
  </w:footnote>
  <w:footnote w:id="60">
    <w:p w:rsidR="00D401ED" w:rsidRPr="00A33FE4" w:rsidP="00863BF2" w14:paraId="446B944B" w14:textId="150BEA4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למעט תלמידים הלומדים במגמת מדעי המחשב, תכנון ותכנות מערכות וכיוצא באלו. יש לציין כי תלמידי כיתות ד' בישראל השתתפו ב-2016 במבחן אי-</w:t>
      </w:r>
      <w:r w:rsidRPr="00A33FE4">
        <w:rPr>
          <w:rFonts w:ascii="Tahoma" w:hAnsi="Tahoma" w:cs="Tahoma"/>
          <w:sz w:val="16"/>
          <w:szCs w:val="16"/>
          <w:rtl/>
        </w:rPr>
        <w:t>פירלס</w:t>
      </w:r>
      <w:r w:rsidRPr="00A33FE4">
        <w:rPr>
          <w:rFonts w:ascii="Tahoma" w:hAnsi="Tahoma" w:cs="Tahoma"/>
          <w:sz w:val="16"/>
          <w:szCs w:val="16"/>
          <w:rtl/>
        </w:rPr>
        <w:t xml:space="preserve">, המודד הישגים בקריאה בסביבה ממוחשבת. ממוצע ההישגים של תלמידי כיתה ד' בישראל היה נמוך במעט מממוצע כלל המדינות שהשתתפו במבחן. </w:t>
      </w:r>
    </w:p>
  </w:footnote>
  <w:footnote w:id="61">
    <w:p w:rsidR="00D401ED" w:rsidRPr="00A33FE4" w:rsidP="00863BF2" w14:paraId="6E24D191" w14:textId="3C7B8972">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bookmarkStart w:id="1" w:name="_Hlk65057088"/>
      <w:r w:rsidRPr="00A33FE4">
        <w:rPr>
          <w:rFonts w:ascii="Tahoma" w:hAnsi="Tahoma" w:cs="Tahoma"/>
          <w:sz w:val="16"/>
          <w:szCs w:val="16"/>
        </w:rPr>
        <w:t xml:space="preserve">European Commission, Education and Training, </w:t>
      </w:r>
      <w:r w:rsidRPr="00A33FE4">
        <w:rPr>
          <w:rFonts w:ascii="Tahoma" w:hAnsi="Tahoma" w:cs="Tahoma"/>
          <w:b/>
          <w:bCs/>
          <w:sz w:val="16"/>
          <w:szCs w:val="16"/>
        </w:rPr>
        <w:t>Digital Education Action Plan</w:t>
      </w:r>
      <w:r w:rsidRPr="00A33FE4">
        <w:rPr>
          <w:rFonts w:ascii="Tahoma" w:hAnsi="Tahoma" w:cs="Tahoma"/>
          <w:sz w:val="16"/>
          <w:szCs w:val="16"/>
        </w:rPr>
        <w:t xml:space="preserve"> </w:t>
      </w:r>
      <w:r w:rsidRPr="00A33FE4">
        <w:rPr>
          <w:rFonts w:ascii="Tahoma" w:hAnsi="Tahoma" w:cs="Tahoma"/>
          <w:b/>
          <w:bCs/>
          <w:sz w:val="16"/>
          <w:szCs w:val="16"/>
        </w:rPr>
        <w:t>-</w:t>
      </w:r>
      <w:r w:rsidRPr="00A33FE4">
        <w:rPr>
          <w:rFonts w:ascii="Tahoma" w:hAnsi="Tahoma" w:cs="Tahoma"/>
          <w:b/>
          <w:sz w:val="16"/>
          <w:szCs w:val="16"/>
        </w:rPr>
        <w:t xml:space="preserve"> Digital competences and technology in education</w:t>
      </w:r>
      <w:bookmarkEnd w:id="1"/>
      <w:r w:rsidRPr="00A33FE4">
        <w:rPr>
          <w:rFonts w:ascii="Tahoma" w:hAnsi="Tahoma" w:cs="Tahoma"/>
          <w:sz w:val="16"/>
          <w:szCs w:val="16"/>
          <w:rtl/>
        </w:rPr>
        <w:t xml:space="preserve">. </w:t>
      </w:r>
    </w:p>
  </w:footnote>
  <w:footnote w:id="62">
    <w:p w:rsidR="00D401ED" w:rsidRPr="00A33FE4" w:rsidP="00863BF2" w14:paraId="15889D17" w14:textId="54F927C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ראמ"ה</w:t>
      </w:r>
      <w:r w:rsidRPr="00A33FE4">
        <w:rPr>
          <w:rFonts w:ascii="Tahoma" w:hAnsi="Tahoma" w:cs="Tahoma"/>
          <w:sz w:val="16"/>
          <w:szCs w:val="16"/>
          <w:rtl/>
        </w:rPr>
        <w:t xml:space="preserve">, משרד החינוך, </w:t>
      </w:r>
      <w:r w:rsidRPr="00A33FE4">
        <w:rPr>
          <w:rStyle w:val="a4"/>
          <w:rFonts w:ascii="Tahoma" w:hAnsi="Tahoma" w:cs="Tahoma"/>
          <w:b/>
          <w:bCs/>
          <w:sz w:val="16"/>
          <w:szCs w:val="16"/>
          <w:rtl/>
        </w:rPr>
        <w:t>"למידה משמעותית": תפיסות של תלמידים, מורים ומנהלים בשנים תשע"ד-תשע"ז - דו"ח מחקר</w:t>
      </w:r>
      <w:r w:rsidRPr="00A33FE4">
        <w:rPr>
          <w:rFonts w:ascii="Tahoma" w:hAnsi="Tahoma" w:cs="Tahoma"/>
          <w:sz w:val="16"/>
          <w:szCs w:val="16"/>
          <w:rtl/>
        </w:rPr>
        <w:t xml:space="preserve"> (מאי 2018).</w:t>
      </w:r>
    </w:p>
  </w:footnote>
  <w:footnote w:id="63">
    <w:p w:rsidR="00D401ED" w:rsidRPr="00A33FE4" w:rsidP="00863BF2" w14:paraId="34FF471C" w14:textId="785E9B6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ראמ"ה</w:t>
      </w:r>
      <w:r w:rsidRPr="00A33FE4">
        <w:rPr>
          <w:rFonts w:ascii="Tahoma" w:hAnsi="Tahoma" w:cs="Tahoma"/>
          <w:sz w:val="16"/>
          <w:szCs w:val="16"/>
          <w:rtl/>
        </w:rPr>
        <w:t xml:space="preserve">, משרד החינוך, </w:t>
      </w:r>
      <w:r w:rsidRPr="00A33FE4">
        <w:rPr>
          <w:rStyle w:val="a4"/>
          <w:rFonts w:ascii="Tahoma" w:hAnsi="Tahoma" w:cs="Tahoma"/>
          <w:b/>
          <w:bCs/>
          <w:sz w:val="16"/>
          <w:szCs w:val="16"/>
          <w:rtl/>
        </w:rPr>
        <w:t>מדדי יעילות וצמיחה בית ספרית - נתוני אקלים וסביבה פדגוגית</w:t>
      </w:r>
      <w:r w:rsidRPr="00A33FE4">
        <w:rPr>
          <w:rFonts w:ascii="Tahoma" w:hAnsi="Tahoma" w:cs="Tahoma"/>
          <w:sz w:val="16"/>
          <w:szCs w:val="16"/>
          <w:rtl/>
        </w:rPr>
        <w:t xml:space="preserve"> (דצמבר 2019).</w:t>
      </w:r>
    </w:p>
  </w:footnote>
  <w:footnote w:id="64">
    <w:p w:rsidR="00D401ED" w:rsidRPr="00A33FE4" w:rsidP="00863BF2" w14:paraId="4057C926" w14:textId="06CDD22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מנהלי בתי"ס שש שנתיים (הכוללים חט"ב </w:t>
      </w:r>
      <w:r w:rsidRPr="00A33FE4">
        <w:rPr>
          <w:rFonts w:ascii="Tahoma" w:hAnsi="Tahoma" w:cs="Tahoma"/>
          <w:sz w:val="16"/>
          <w:szCs w:val="16"/>
          <w:rtl/>
        </w:rPr>
        <w:t>וחט"ע</w:t>
      </w:r>
      <w:r w:rsidRPr="00A33FE4">
        <w:rPr>
          <w:rFonts w:ascii="Tahoma" w:hAnsi="Tahoma" w:cs="Tahoma"/>
          <w:sz w:val="16"/>
          <w:szCs w:val="16"/>
          <w:rtl/>
        </w:rPr>
        <w:t xml:space="preserve">), מנהלי חט"ב ומנהלי </w:t>
      </w:r>
      <w:r w:rsidRPr="00A33FE4">
        <w:rPr>
          <w:rFonts w:ascii="Tahoma" w:hAnsi="Tahoma" w:cs="Tahoma"/>
          <w:sz w:val="16"/>
          <w:szCs w:val="16"/>
          <w:rtl/>
        </w:rPr>
        <w:t>חט"ע</w:t>
      </w:r>
      <w:r w:rsidRPr="00A33FE4">
        <w:rPr>
          <w:rFonts w:ascii="Tahoma" w:hAnsi="Tahoma" w:cs="Tahoma"/>
          <w:sz w:val="16"/>
          <w:szCs w:val="16"/>
          <w:rtl/>
        </w:rPr>
        <w:t>.</w:t>
      </w:r>
    </w:p>
  </w:footnote>
  <w:footnote w:id="65">
    <w:p w:rsidR="00D401ED" w:rsidRPr="00A33FE4" w:rsidP="00863BF2" w14:paraId="02CC97B1" w14:textId="0EEE22C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מאגר מוחות - מכון מחקר וייעוץ בינתחומי בע"מ. המדגם מאפשר הסקת מסקנות ברמת ביטחון של 95% עם טעות דגימה של 2.8% (ביחס לאומדנים השונים).</w:t>
      </w:r>
    </w:p>
  </w:footnote>
  <w:footnote w:id="66">
    <w:p w:rsidR="00D401ED" w:rsidRPr="00A33FE4" w:rsidP="00863BF2" w14:paraId="7DE40F74" w14:textId="39F3AA9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בין היתר במקצועות ביולוגיה, כימיה, פיזיקה, טכנולוגיה, מדעי כדור הארץ ומתמטיקה. </w:t>
      </w:r>
    </w:p>
  </w:footnote>
  <w:footnote w:id="67">
    <w:p w:rsidR="00D401ED" w:rsidRPr="00A33FE4" w:rsidP="00863BF2" w14:paraId="3131D127" w14:textId="2C3E57E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 xml:space="preserve">פרויקט מיפוי מיומנויות המתווה </w:t>
      </w:r>
      <w:r w:rsidRPr="00A33FE4">
        <w:rPr>
          <w:rStyle w:val="a4"/>
          <w:rFonts w:ascii="Tahoma" w:hAnsi="Tahoma" w:cs="Tahoma"/>
          <w:b/>
          <w:bCs/>
          <w:sz w:val="16"/>
          <w:szCs w:val="16"/>
        </w:rPr>
        <w:t>OECD Education 2030</w:t>
      </w:r>
      <w:r w:rsidRPr="00A33FE4">
        <w:rPr>
          <w:rStyle w:val="a4"/>
          <w:rFonts w:ascii="Tahoma" w:hAnsi="Tahoma" w:cs="Tahoma"/>
          <w:b/>
          <w:bCs/>
          <w:sz w:val="16"/>
          <w:szCs w:val="16"/>
          <w:rtl/>
        </w:rPr>
        <w:t xml:space="preserve"> בתוכניות הלימודים בישראל - הנחיות</w:t>
      </w:r>
      <w:r w:rsidRPr="00A33FE4">
        <w:rPr>
          <w:rFonts w:ascii="Tahoma" w:hAnsi="Tahoma" w:cs="Tahoma"/>
          <w:sz w:val="16"/>
          <w:szCs w:val="16"/>
          <w:rtl/>
        </w:rPr>
        <w:t xml:space="preserve"> (6.12.18).</w:t>
      </w:r>
    </w:p>
  </w:footnote>
  <w:footnote w:id="68">
    <w:p w:rsidR="00D401ED" w:rsidRPr="00A33FE4" w:rsidP="00863BF2" w14:paraId="5F3180E2" w14:textId="269E854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גם במקבץ דוחות זה, הדוח "היערכות משרד החינוך לשוק העבודה המשתנה", בפרק "גיבוש מדיניות משרדית מוסכמת להטמעת מיומנויות המאה ה-21 במערכת החינוך".</w:t>
      </w:r>
    </w:p>
  </w:footnote>
  <w:footnote w:id="69">
    <w:p w:rsidR="00D401ED" w:rsidRPr="00A33FE4" w:rsidP="00863BF2" w14:paraId="092A5564" w14:textId="0552964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יכולת לחשוב באופן ביקורתי, לנתח, להעריך ולהגיב על המידע המגיע מאמצעי התקשורת, כולל רשתות חברתיות ואתרי חדשות, כדי לקבל החלטות מושכלות ואתיות; מתוך </w:t>
      </w:r>
      <w:r w:rsidRPr="00A33FE4">
        <w:rPr>
          <w:rStyle w:val="a4"/>
          <w:rFonts w:ascii="Tahoma" w:hAnsi="Tahoma" w:cs="Tahoma"/>
          <w:b/>
          <w:bCs/>
          <w:sz w:val="16"/>
          <w:szCs w:val="16"/>
          <w:rtl/>
        </w:rPr>
        <w:t xml:space="preserve">שימוש בידע, מיומנויות, עמדות וערכים כדי לפתח כשירויות ובאמצעותן לפעול בעולם - </w:t>
      </w:r>
      <w:r w:rsidRPr="00A33FE4">
        <w:rPr>
          <w:rStyle w:val="a4"/>
          <w:rFonts w:ascii="Tahoma" w:hAnsi="Tahoma" w:cs="Tahoma"/>
          <w:b/>
          <w:bCs/>
          <w:sz w:val="16"/>
          <w:szCs w:val="16"/>
        </w:rPr>
        <w:t>OECD Education 2030</w:t>
      </w:r>
      <w:r w:rsidRPr="00A33FE4">
        <w:rPr>
          <w:rFonts w:ascii="Tahoma" w:hAnsi="Tahoma" w:cs="Tahoma"/>
          <w:sz w:val="16"/>
          <w:szCs w:val="16"/>
          <w:rtl/>
        </w:rPr>
        <w:t xml:space="preserve"> (ללא תאריך במסמך המקור).</w:t>
      </w:r>
    </w:p>
  </w:footnote>
  <w:footnote w:id="70">
    <w:p w:rsidR="00D401ED" w:rsidRPr="00A33FE4" w:rsidP="00863BF2" w14:paraId="381A9766" w14:textId="45353DF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יובהר כי לגבי חלק מבתיה"ס אין נתונים בקובץ התקשוב, ולכן המספרים אינם מסתכמים ל-100%. </w:t>
      </w:r>
    </w:p>
  </w:footnote>
  <w:footnote w:id="71">
    <w:p w:rsidR="00D401ED" w:rsidRPr="00A33FE4" w:rsidP="00863BF2" w14:paraId="6F2EF520" w14:textId="24EF486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גישה חדשנית למדידת הפער הדיגיטלי</w:t>
      </w:r>
      <w:r w:rsidRPr="00A33FE4">
        <w:rPr>
          <w:rFonts w:ascii="Tahoma" w:hAnsi="Tahoma" w:cs="Tahoma"/>
          <w:sz w:val="16"/>
          <w:szCs w:val="16"/>
          <w:rtl/>
        </w:rPr>
        <w:t>, עמ' 1.</w:t>
      </w:r>
    </w:p>
  </w:footnote>
  <w:footnote w:id="72">
    <w:p w:rsidR="00D401ED" w:rsidRPr="00A33FE4" w:rsidP="00863BF2" w14:paraId="777EBAFE" w14:textId="4A1C043B">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בהרחבה במקבץ דוחות זה, הדוח "הסביבה הלימודית בבתי הספר העל-יסודיים כתשתית להקניית מיומנויות המאה ה-21".</w:t>
      </w:r>
    </w:p>
  </w:footnote>
  <w:footnote w:id="73">
    <w:p w:rsidR="00D401ED" w:rsidRPr="00A33FE4" w:rsidP="00863BF2" w14:paraId="53D8918B" w14:textId="1A34E79C">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מבקר המדינה,</w:t>
      </w:r>
      <w:r w:rsidRPr="00A33FE4">
        <w:rPr>
          <w:rStyle w:val="a4"/>
          <w:rFonts w:ascii="Tahoma" w:hAnsi="Tahoma" w:cs="Tahoma"/>
          <w:sz w:val="16"/>
          <w:szCs w:val="16"/>
          <w:rtl/>
        </w:rPr>
        <w:t xml:space="preserve"> </w:t>
      </w:r>
      <w:r w:rsidRPr="00A33FE4">
        <w:rPr>
          <w:rStyle w:val="a4"/>
          <w:rFonts w:ascii="Tahoma" w:hAnsi="Tahoma" w:cs="Tahoma"/>
          <w:b/>
          <w:bCs/>
          <w:sz w:val="16"/>
          <w:szCs w:val="16"/>
          <w:rtl/>
        </w:rPr>
        <w:t>דוח שנתי 70ב</w:t>
      </w:r>
      <w:r w:rsidRPr="00A33FE4">
        <w:rPr>
          <w:rFonts w:ascii="Tahoma" w:hAnsi="Tahoma" w:cs="Tahoma"/>
          <w:sz w:val="16"/>
          <w:szCs w:val="16"/>
          <w:rtl/>
        </w:rPr>
        <w:t xml:space="preserve"> (2020) "החינוך החרדי והפיקוח עליו", עמ' 1067.</w:t>
      </w:r>
    </w:p>
  </w:footnote>
  <w:footnote w:id="74">
    <w:p w:rsidR="00D401ED" w:rsidRPr="00A33FE4" w:rsidP="00863BF2" w14:paraId="3654514C" w14:textId="42C17A5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החלטת הממשלה 295, "היערכות מערכת החינוך לשנה"ל תשפ"א במסגרת ההתמודדות עם נגיף הקורונה החדש" (2.8.20). בין השאר נקבע בהחלטה שיועמדו תקציבים למשרד החינוך לצורך תשתית ללמידה מרחוק, הכוללת, בין השאר, את תקשוב מוסדות החינוך. </w:t>
      </w:r>
    </w:p>
  </w:footnote>
  <w:footnote w:id="75">
    <w:p w:rsidR="00D401ED" w:rsidRPr="00A33FE4" w:rsidP="00863BF2" w14:paraId="5BBF953E" w14:textId="21F5ADFB">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יובהר כי לגבי חלק מבתיה"ס אין נתונים בקובץ התקשוב, ולכן המספרים אינם מסתכמים ל-100%. </w:t>
      </w:r>
    </w:p>
  </w:footnote>
  <w:footnote w:id="76">
    <w:p w:rsidR="00D401ED" w:rsidRPr="00A33FE4" w:rsidP="00863BF2" w14:paraId="5FCD540C" w14:textId="201AD7D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יובהר כי לגבי חלק מבתיה"ס אין נתונים בקובץ התקשוב, ולכן המספרים אינם מסתכמים ל-100%. </w:t>
      </w:r>
    </w:p>
  </w:footnote>
  <w:footnote w:id="77">
    <w:p w:rsidR="00D401ED" w:rsidRPr="00A33FE4" w:rsidP="00863BF2" w14:paraId="631E391B" w14:textId="0644BAB2">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המכון הישראלי לדמוקרטיה, </w:t>
      </w:r>
      <w:r w:rsidRPr="00A33FE4">
        <w:rPr>
          <w:rStyle w:val="a4"/>
          <w:rFonts w:ascii="Tahoma" w:hAnsi="Tahoma" w:cs="Tahoma"/>
          <w:b/>
          <w:bCs/>
          <w:sz w:val="16"/>
          <w:szCs w:val="16"/>
          <w:rtl/>
        </w:rPr>
        <w:t>שנתון החברה החרדית בישראל</w:t>
      </w:r>
      <w:r w:rsidRPr="00A33FE4">
        <w:rPr>
          <w:rFonts w:ascii="Tahoma" w:hAnsi="Tahoma" w:cs="Tahoma"/>
          <w:sz w:val="16"/>
          <w:szCs w:val="16"/>
          <w:rtl/>
        </w:rPr>
        <w:t xml:space="preserve"> (2018).</w:t>
      </w:r>
    </w:p>
  </w:footnote>
  <w:footnote w:id="78">
    <w:p w:rsidR="00D401ED" w:rsidRPr="00A33FE4" w:rsidP="00863BF2" w14:paraId="1981BE77" w14:textId="4E94BAB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אסף מלחי, </w:t>
      </w:r>
      <w:r w:rsidRPr="00A33FE4">
        <w:rPr>
          <w:rStyle w:val="a4"/>
          <w:rFonts w:ascii="Tahoma" w:hAnsi="Tahoma" w:cs="Tahoma"/>
          <w:b/>
          <w:bCs/>
          <w:sz w:val="16"/>
          <w:szCs w:val="16"/>
          <w:rtl/>
        </w:rPr>
        <w:t>שימוש במחשב במגזר החרדי</w:t>
      </w:r>
      <w:r w:rsidRPr="00A33FE4">
        <w:rPr>
          <w:rFonts w:ascii="Tahoma" w:hAnsi="Tahoma" w:cs="Tahoma"/>
          <w:sz w:val="16"/>
          <w:szCs w:val="16"/>
          <w:rtl/>
        </w:rPr>
        <w:t xml:space="preserve"> (משרד התעשייה, המסחר והתעסוקה, </w:t>
      </w:r>
      <w:r w:rsidRPr="00A33FE4">
        <w:rPr>
          <w:rFonts w:ascii="Tahoma" w:hAnsi="Tahoma" w:cs="Tahoma"/>
          <w:sz w:val="16"/>
          <w:szCs w:val="16"/>
          <w:rtl/>
        </w:rPr>
        <w:t>מינהל</w:t>
      </w:r>
      <w:r w:rsidRPr="00A33FE4">
        <w:rPr>
          <w:rFonts w:ascii="Tahoma" w:hAnsi="Tahoma" w:cs="Tahoma"/>
          <w:sz w:val="16"/>
          <w:szCs w:val="16"/>
          <w:rtl/>
        </w:rPr>
        <w:t xml:space="preserve"> מחקר וכלכלה, מאי 2009).</w:t>
      </w:r>
    </w:p>
  </w:footnote>
  <w:footnote w:id="79">
    <w:p w:rsidR="00D401ED" w:rsidRPr="00A33FE4" w:rsidP="00863BF2" w14:paraId="2174A629" w14:textId="1ED4EBE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התאמת מערכת החינוך</w:t>
      </w:r>
      <w:r w:rsidRPr="00A33FE4">
        <w:rPr>
          <w:rFonts w:ascii="Tahoma" w:hAnsi="Tahoma" w:cs="Tahoma"/>
          <w:sz w:val="16"/>
          <w:szCs w:val="16"/>
          <w:rtl/>
        </w:rPr>
        <w:t>, עמ' 66.</w:t>
      </w:r>
    </w:p>
  </w:footnote>
  <w:footnote w:id="80">
    <w:p w:rsidR="00D401ED" w:rsidRPr="00A33FE4" w:rsidP="00863BF2" w14:paraId="13173EF3" w14:textId="34DCC48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Pr>
        <w:t xml:space="preserve">European Commission, </w:t>
      </w:r>
      <w:r w:rsidRPr="00A33FE4">
        <w:rPr>
          <w:rFonts w:ascii="Tahoma" w:hAnsi="Tahoma" w:cs="Tahoma"/>
          <w:b/>
          <w:bCs/>
          <w:sz w:val="16"/>
          <w:szCs w:val="16"/>
        </w:rPr>
        <w:t>Digital Education at School in Europe</w:t>
      </w:r>
      <w:r w:rsidRPr="00A33FE4">
        <w:rPr>
          <w:rFonts w:ascii="Tahoma" w:hAnsi="Tahoma" w:cs="Tahoma"/>
          <w:sz w:val="16"/>
          <w:szCs w:val="16"/>
        </w:rPr>
        <w:t xml:space="preserve"> (August 2019), p.13</w:t>
      </w:r>
      <w:r w:rsidRPr="00A33FE4">
        <w:rPr>
          <w:rFonts w:ascii="Tahoma" w:hAnsi="Tahoma" w:cs="Tahoma"/>
          <w:sz w:val="16"/>
          <w:szCs w:val="16"/>
          <w:rtl/>
        </w:rPr>
        <w:t>.</w:t>
      </w:r>
    </w:p>
  </w:footnote>
  <w:footnote w:id="81">
    <w:p w:rsidR="00D401ED" w:rsidRPr="00A33FE4" w:rsidP="00863BF2" w14:paraId="7DD6B1C3" w14:textId="10CD114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מפגשים חברתיים בין אנשים ובעלי עסקים מרקעים שונים, במטרה ליצור רשתות חברתיות שיובילו לשיתופי פעולה ויפתחו הזדמנויות חדשות.</w:t>
      </w:r>
    </w:p>
  </w:footnote>
  <w:footnote w:id="82">
    <w:p w:rsidR="00D401ED" w:rsidRPr="00A33FE4" w:rsidP="00863BF2" w14:paraId="306E7C9A" w14:textId="036B8B1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מיזם לאומי ללמידה דיגיטלית המכיל קורסים מקוונים לשלבי לימוד שונים.</w:t>
      </w:r>
    </w:p>
  </w:footnote>
  <w:footnote w:id="83">
    <w:p w:rsidR="00D401ED" w:rsidRPr="00A33FE4" w:rsidP="00863BF2" w14:paraId="19AEF60A" w14:textId="378B352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ראמ"ה</w:t>
      </w:r>
      <w:r w:rsidRPr="00A33FE4">
        <w:rPr>
          <w:rFonts w:ascii="Tahoma" w:hAnsi="Tahoma" w:cs="Tahoma"/>
          <w:sz w:val="16"/>
          <w:szCs w:val="16"/>
          <w:rtl/>
        </w:rPr>
        <w:t xml:space="preserve">, </w:t>
      </w:r>
      <w:r w:rsidRPr="00A33FE4">
        <w:rPr>
          <w:rStyle w:val="a4"/>
          <w:rFonts w:ascii="Tahoma" w:hAnsi="Tahoma" w:cs="Tahoma"/>
          <w:b/>
          <w:bCs/>
          <w:sz w:val="16"/>
          <w:szCs w:val="16"/>
          <w:rtl/>
        </w:rPr>
        <w:t>סקר ההוראה והלמידה הבין-לאומי - ממצאים עיקריים: מבט ישראלי</w:t>
      </w:r>
      <w:r w:rsidRPr="00A33FE4">
        <w:rPr>
          <w:rFonts w:ascii="Tahoma" w:hAnsi="Tahoma" w:cs="Tahoma"/>
          <w:sz w:val="16"/>
          <w:szCs w:val="16"/>
          <w:rtl/>
        </w:rPr>
        <w:t xml:space="preserve"> (יוני 2019).</w:t>
      </w:r>
    </w:p>
  </w:footnote>
  <w:footnote w:id="84">
    <w:p w:rsidR="00D401ED" w:rsidRPr="00A33FE4" w:rsidP="00863BF2" w14:paraId="6821AC28" w14:textId="16EB3D1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משרד החינוך מתקשר עם ספקים חיצוניים שמפתחים תכנים דיגיטליים, כגון המרכז לטכנולוגיה חינוכית (מט"ח), גלים, השבחה (של המכון לקידום ההוראה) ועוד. </w:t>
      </w:r>
    </w:p>
  </w:footnote>
  <w:footnote w:id="85">
    <w:p w:rsidR="00D401ED" w:rsidRPr="00A33FE4" w:rsidP="00863BF2" w14:paraId="6ED66228" w14:textId="701D96D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לפי קובץ נתוני התקשוב של משרד החינוך, 1,649 בתיה"ס שלא השתתפו בתוכנית התקשוב תוקצבו ע"י משרד החינוך ב-429,900 ש"ח בשנת 2018.</w:t>
      </w:r>
    </w:p>
  </w:footnote>
  <w:footnote w:id="86">
    <w:p w:rsidR="00D401ED" w:rsidRPr="00A33FE4" w:rsidP="00863BF2" w14:paraId="31807A64" w14:textId="72724EB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למשרד החינוך יש מערכת הזדהות דיגיטלית אחידה (</w:t>
      </w:r>
      <w:r w:rsidRPr="00A33FE4">
        <w:rPr>
          <w:rFonts w:ascii="Tahoma" w:hAnsi="Tahoma" w:cs="Tahoma"/>
          <w:sz w:val="16"/>
          <w:szCs w:val="16"/>
        </w:rPr>
        <w:t>IDM - Identity Management System</w:t>
      </w:r>
      <w:r w:rsidRPr="00A33FE4">
        <w:rPr>
          <w:rFonts w:ascii="Tahoma" w:hAnsi="Tahoma" w:cs="Tahoma"/>
          <w:sz w:val="16"/>
          <w:szCs w:val="16"/>
          <w:rtl/>
        </w:rPr>
        <w:t>), שדרכה מתבקשים בתיה"ס להיכנס לתכנים הדיגיטליים, בדגש על בתיה"ס שמשתתפים בתוכנית התקשוב. כאמור, כ-36% מבתיה"ס השתתפו בתוכנית התקשוב ב-2018.</w:t>
      </w:r>
    </w:p>
  </w:footnote>
  <w:footnote w:id="87">
    <w:p w:rsidR="00D401ED" w:rsidRPr="00A33FE4" w:rsidP="00863BF2" w14:paraId="28E40A7F" w14:textId="1224B8D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בנק ישראל, </w:t>
      </w:r>
      <w:r w:rsidRPr="00A33FE4">
        <w:rPr>
          <w:rStyle w:val="a4"/>
          <w:rFonts w:ascii="Tahoma" w:hAnsi="Tahoma" w:cs="Tahoma"/>
          <w:b/>
          <w:bCs/>
          <w:sz w:val="16"/>
          <w:szCs w:val="16"/>
          <w:rtl/>
        </w:rPr>
        <w:t>דוח מיוחד של חטיבת המחקר:</w:t>
      </w:r>
      <w:r w:rsidRPr="00A33FE4">
        <w:rPr>
          <w:rFonts w:ascii="Tahoma" w:hAnsi="Tahoma" w:cs="Tahoma"/>
          <w:b/>
          <w:bCs/>
          <w:sz w:val="16"/>
          <w:szCs w:val="16"/>
          <w:rtl/>
        </w:rPr>
        <w:t xml:space="preserve"> </w:t>
      </w:r>
      <w:r w:rsidRPr="00A33FE4">
        <w:rPr>
          <w:rStyle w:val="a4"/>
          <w:rFonts w:ascii="Tahoma" w:hAnsi="Tahoma" w:cs="Tahoma"/>
          <w:b/>
          <w:bCs/>
          <w:sz w:val="16"/>
          <w:szCs w:val="16"/>
          <w:rtl/>
        </w:rPr>
        <w:t>העלאת רמת החיים בישראל באמצעות הגדלת פריון העבודה</w:t>
      </w:r>
      <w:r w:rsidRPr="00A33FE4">
        <w:rPr>
          <w:rFonts w:ascii="Tahoma" w:hAnsi="Tahoma" w:cs="Tahoma"/>
          <w:sz w:val="16"/>
          <w:szCs w:val="16"/>
          <w:rtl/>
        </w:rPr>
        <w:t xml:space="preserve"> (אוגוסט 2019).</w:t>
      </w:r>
    </w:p>
  </w:footnote>
  <w:footnote w:id="88">
    <w:p w:rsidR="00D401ED" w:rsidRPr="00A33FE4" w:rsidP="00863BF2" w14:paraId="4F737E81" w14:textId="65C20C32">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דוח של הוועדה לתכנון ותקצוב של המועצה להשכלה גבוהה.</w:t>
      </w:r>
    </w:p>
  </w:footnote>
  <w:footnote w:id="89">
    <w:p w:rsidR="00D401ED" w:rsidRPr="00A33FE4" w:rsidP="00863BF2" w14:paraId="1CC908EF" w14:textId="1D96391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אתר </w:t>
      </w:r>
      <w:r w:rsidRPr="00A33FE4">
        <w:rPr>
          <w:rFonts w:ascii="Tahoma" w:hAnsi="Tahoma" w:cs="Tahoma"/>
          <w:sz w:val="16"/>
          <w:szCs w:val="16"/>
        </w:rPr>
        <w:t>First Israel</w:t>
      </w:r>
      <w:r w:rsidRPr="00A33FE4">
        <w:rPr>
          <w:rFonts w:ascii="Tahoma" w:hAnsi="Tahoma" w:cs="Tahoma"/>
          <w:sz w:val="16"/>
          <w:szCs w:val="16"/>
          <w:rtl/>
        </w:rPr>
        <w:t>,</w:t>
      </w:r>
      <w:r w:rsidRPr="00A33FE4">
        <w:rPr>
          <w:rStyle w:val="a4"/>
          <w:rFonts w:ascii="Tahoma" w:hAnsi="Tahoma" w:cs="Tahoma"/>
          <w:sz w:val="16"/>
          <w:szCs w:val="16"/>
          <w:rtl/>
        </w:rPr>
        <w:t xml:space="preserve"> </w:t>
      </w:r>
      <w:r w:rsidRPr="00A33FE4">
        <w:rPr>
          <w:rStyle w:val="a4"/>
          <w:rFonts w:ascii="Tahoma" w:hAnsi="Tahoma" w:cs="Tahoma"/>
          <w:b/>
          <w:bCs/>
          <w:sz w:val="16"/>
          <w:szCs w:val="16"/>
          <w:rtl/>
        </w:rPr>
        <w:t>סיכום שנת פעילות 2018 - 2019</w:t>
      </w:r>
      <w:r w:rsidRPr="00A33FE4">
        <w:rPr>
          <w:rFonts w:ascii="Tahoma" w:hAnsi="Tahoma" w:cs="Tahoma"/>
          <w:sz w:val="16"/>
          <w:szCs w:val="16"/>
          <w:rtl/>
        </w:rPr>
        <w:t>.</w:t>
      </w:r>
    </w:p>
  </w:footnote>
  <w:footnote w:id="90">
    <w:p w:rsidR="00D401ED" w:rsidRPr="00A33FE4" w:rsidP="00863BF2" w14:paraId="67688C24" w14:textId="4987B4F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משרד החינוך, </w:t>
      </w:r>
      <w:r w:rsidRPr="00A33FE4">
        <w:rPr>
          <w:rFonts w:ascii="Tahoma" w:hAnsi="Tahoma" w:cs="Tahoma"/>
          <w:sz w:val="16"/>
          <w:szCs w:val="16"/>
          <w:rtl/>
        </w:rPr>
        <w:t>מינהל</w:t>
      </w:r>
      <w:r w:rsidRPr="00A33FE4">
        <w:rPr>
          <w:rFonts w:ascii="Tahoma" w:hAnsi="Tahoma" w:cs="Tahoma"/>
          <w:sz w:val="16"/>
          <w:szCs w:val="16"/>
          <w:rtl/>
        </w:rPr>
        <w:t xml:space="preserve"> תקשוב, טכנולוגיה ומערכות מידע, </w:t>
      </w:r>
      <w:r w:rsidRPr="00A33FE4">
        <w:rPr>
          <w:rStyle w:val="a4"/>
          <w:rFonts w:ascii="Tahoma" w:hAnsi="Tahoma" w:cs="Tahoma"/>
          <w:b/>
          <w:bCs/>
          <w:sz w:val="16"/>
          <w:szCs w:val="16"/>
          <w:rtl/>
        </w:rPr>
        <w:t>תוכנית ללימודי המחשב ורובוטיקה בבתיה"ס היסודיים</w:t>
      </w:r>
      <w:r w:rsidRPr="00A33FE4">
        <w:rPr>
          <w:rFonts w:ascii="Tahoma" w:hAnsi="Tahoma" w:cs="Tahoma"/>
          <w:b/>
          <w:bCs/>
          <w:sz w:val="16"/>
          <w:szCs w:val="16"/>
          <w:rtl/>
        </w:rPr>
        <w:t xml:space="preserve"> </w:t>
      </w:r>
      <w:r w:rsidRPr="00A33FE4">
        <w:rPr>
          <w:rStyle w:val="a4"/>
          <w:rFonts w:ascii="Tahoma" w:hAnsi="Tahoma" w:cs="Tahoma"/>
          <w:b/>
          <w:bCs/>
          <w:sz w:val="16"/>
          <w:szCs w:val="16"/>
          <w:rtl/>
        </w:rPr>
        <w:t xml:space="preserve">- טיוטה לעדכון משנת </w:t>
      </w:r>
      <w:r w:rsidRPr="00A33FE4">
        <w:rPr>
          <w:rStyle w:val="a4"/>
          <w:rFonts w:ascii="Tahoma" w:hAnsi="Tahoma" w:cs="Tahoma"/>
          <w:b/>
          <w:bCs/>
          <w:sz w:val="16"/>
          <w:szCs w:val="16"/>
          <w:rtl/>
        </w:rPr>
        <w:t>התשע"ז</w:t>
      </w:r>
      <w:r w:rsidRPr="00A33FE4">
        <w:rPr>
          <w:rFonts w:ascii="Tahoma" w:hAnsi="Tahoma" w:cs="Tahoma"/>
          <w:sz w:val="16"/>
          <w:szCs w:val="16"/>
          <w:rtl/>
        </w:rPr>
        <w:t xml:space="preserve"> (אוקטובר 2016). ההצטרפות לתוכנית היא במסגרת קול קורא לבתיה"ס, החל מ-2016.</w:t>
      </w:r>
    </w:p>
  </w:footnote>
  <w:footnote w:id="91">
    <w:p w:rsidR="00D401ED" w:rsidRPr="00A33FE4" w:rsidP="00863BF2" w14:paraId="30D540AF" w14:textId="76C7428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משרד החינוך, </w:t>
      </w:r>
      <w:r w:rsidRPr="00A33FE4">
        <w:rPr>
          <w:rFonts w:ascii="Tahoma" w:hAnsi="Tahoma" w:cs="Tahoma"/>
          <w:sz w:val="16"/>
          <w:szCs w:val="16"/>
          <w:rtl/>
        </w:rPr>
        <w:t>המינהל</w:t>
      </w:r>
      <w:r w:rsidRPr="00A33FE4">
        <w:rPr>
          <w:rFonts w:ascii="Tahoma" w:hAnsi="Tahoma" w:cs="Tahoma"/>
          <w:sz w:val="16"/>
          <w:szCs w:val="16"/>
          <w:rtl/>
        </w:rPr>
        <w:t xml:space="preserve"> לתקשוב, טכנולוגיה ומערכות מידע, </w:t>
      </w:r>
      <w:r w:rsidRPr="00A33FE4">
        <w:rPr>
          <w:rStyle w:val="a4"/>
          <w:rFonts w:ascii="Tahoma" w:hAnsi="Tahoma" w:cs="Tahoma"/>
          <w:b/>
          <w:bCs/>
          <w:sz w:val="16"/>
          <w:szCs w:val="16"/>
          <w:rtl/>
        </w:rPr>
        <w:t>"קול קורא" לתקצוב בעלויות</w:t>
      </w:r>
      <w:r w:rsidRPr="00A33FE4">
        <w:rPr>
          <w:rFonts w:ascii="Tahoma" w:hAnsi="Tahoma" w:cs="Tahoma"/>
          <w:sz w:val="16"/>
          <w:szCs w:val="16"/>
          <w:rtl/>
        </w:rPr>
        <w:t xml:space="preserve"> (בתוקף מיום 29.5.18 עד יום 12.7.18).</w:t>
      </w:r>
    </w:p>
  </w:footnote>
  <w:footnote w:id="92">
    <w:p w:rsidR="00D401ED" w:rsidRPr="00A33FE4" w:rsidP="00863BF2" w14:paraId="001F39DE" w14:textId="13B3CC0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גם במקבץ דוחות זה, הדוח "היערכות משרד החינוך לשוק העבודה המשתנה", בפרק "גיבוש מדיניות משרדית מוסכמת להטמעת מיומנויות המאה ה-21 במערכת החינוך".</w:t>
      </w:r>
    </w:p>
  </w:footnote>
  <w:footnote w:id="93">
    <w:p w:rsidR="00D401ED" w:rsidRPr="00A33FE4" w:rsidP="00863BF2" w14:paraId="48FBA748" w14:textId="7030919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גם תוכנית עתודה מדעית טכנולוגית (</w:t>
      </w:r>
      <w:r w:rsidRPr="00A33FE4">
        <w:rPr>
          <w:rFonts w:ascii="Tahoma" w:hAnsi="Tahoma" w:cs="Tahoma"/>
          <w:sz w:val="16"/>
          <w:szCs w:val="16"/>
          <w:rtl/>
        </w:rPr>
        <w:t>עמ"ט</w:t>
      </w:r>
      <w:r w:rsidRPr="00A33FE4">
        <w:rPr>
          <w:rFonts w:ascii="Tahoma" w:hAnsi="Tahoma" w:cs="Tahoma"/>
          <w:sz w:val="16"/>
          <w:szCs w:val="16"/>
          <w:rtl/>
        </w:rPr>
        <w:t>) מקדמת עלייה בשיעור מספר התלמידים והתלמידות הניגשים בהצלחה לחמש יחידות לימוד במתמטיקה ולשני מקצועות מדעיים או טכנולוגיים מוגברים נוספים (ובהם מדעי המחשב, הנדסת תוכנה וסייבר). התוכנית מופעלת ב-270 בתי ספר ברמה הארצית במסלול שש שנתי (ז'-י"ב) מתוך כ-700 בתי ספר פוטנציאליים (המלמדים חמש יחידות לימוד במתמטיקה).</w:t>
      </w:r>
    </w:p>
  </w:footnote>
  <w:footnote w:id="94">
    <w:p w:rsidR="00D401ED" w:rsidRPr="00A33FE4" w:rsidP="00863BF2" w14:paraId="794D4062" w14:textId="12C6723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במגמות לימוד אלה התלמידים מתמודדים בין היתר עם בעיות מאתגרות ומיישמים את הפתרונות ע"י תכנות בשפות מחשב שונות.</w:t>
      </w:r>
    </w:p>
  </w:footnote>
  <w:footnote w:id="95">
    <w:p w:rsidR="00D401ED" w:rsidRPr="00A33FE4" w:rsidP="00863BF2" w14:paraId="23ABE5EA" w14:textId="762944F9">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המקצוע תכנון ותכנות מערכות הוא התמחות שניתן להרחיב כחלק מלימוד המקצוע המוביל מדעי המחשב.</w:t>
      </w:r>
    </w:p>
  </w:footnote>
  <w:footnote w:id="96">
    <w:p w:rsidR="00D401ED" w:rsidRPr="00A33FE4" w:rsidP="00863BF2" w14:paraId="14A014A8" w14:textId="711F1FE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גם במקבץ דוחות זה, הדוח "פעולות המדינה להגדלת מספר העובדים בתעשיית ההיי-טק".</w:t>
      </w:r>
    </w:p>
  </w:footnote>
  <w:footnote w:id="97">
    <w:p w:rsidR="00D401ED" w:rsidRPr="00A33FE4" w:rsidP="00863BF2" w14:paraId="5C4531EB" w14:textId="6A8649B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מחולל דוחות </w:t>
      </w:r>
      <w:r w:rsidRPr="00A33FE4">
        <w:rPr>
          <w:rFonts w:ascii="Tahoma" w:hAnsi="Tahoma" w:cs="Tahoma"/>
          <w:sz w:val="16"/>
          <w:szCs w:val="16"/>
        </w:rPr>
        <w:t>PIAAC</w:t>
      </w:r>
      <w:r w:rsidRPr="00A33FE4">
        <w:rPr>
          <w:rFonts w:ascii="Tahoma" w:hAnsi="Tahoma" w:cs="Tahoma"/>
          <w:sz w:val="16"/>
          <w:szCs w:val="16"/>
          <w:rtl/>
        </w:rPr>
        <w:t xml:space="preserve"> [</w:t>
      </w:r>
      <w:hyperlink r:id="rId1" w:history="1">
        <w:r w:rsidRPr="00A33FE4">
          <w:rPr>
            <w:rStyle w:val="Hyperlink1"/>
            <w:rFonts w:ascii="Tahoma" w:hAnsi="Tahoma" w:cs="Tahoma"/>
            <w:color w:val="auto"/>
            <w:sz w:val="16"/>
            <w:szCs w:val="16"/>
            <w:u w:val="none"/>
            <w:rtl/>
          </w:rPr>
          <w:t>קישור</w:t>
        </w:r>
      </w:hyperlink>
      <w:r w:rsidRPr="00A33FE4">
        <w:rPr>
          <w:rFonts w:ascii="Tahoma" w:hAnsi="Tahoma" w:cs="Tahoma"/>
          <w:sz w:val="16"/>
          <w:szCs w:val="16"/>
          <w:rtl/>
        </w:rPr>
        <w:t>].</w:t>
      </w:r>
    </w:p>
  </w:footnote>
  <w:footnote w:id="98">
    <w:p w:rsidR="00D401ED" w:rsidRPr="00A33FE4" w:rsidP="00863BF2" w14:paraId="6598E9BF" w14:textId="1CC8846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Pr>
        <w:t>OECD.stat</w:t>
      </w:r>
      <w:r w:rsidRPr="00A33FE4">
        <w:rPr>
          <w:rFonts w:ascii="Tahoma" w:hAnsi="Tahoma" w:cs="Tahoma"/>
          <w:sz w:val="16"/>
          <w:szCs w:val="16"/>
        </w:rPr>
        <w:t>, "ICT access and usage by Households and individuals"</w:t>
      </w:r>
      <w:r w:rsidRPr="00A33FE4">
        <w:rPr>
          <w:rFonts w:ascii="Tahoma" w:hAnsi="Tahoma" w:cs="Tahoma"/>
          <w:sz w:val="16"/>
          <w:szCs w:val="16"/>
          <w:rtl/>
        </w:rPr>
        <w:t xml:space="preserve"> [</w:t>
      </w:r>
      <w:hyperlink r:id="rId11" w:history="1">
        <w:r w:rsidRPr="00A33FE4">
          <w:rPr>
            <w:rStyle w:val="Hyperlink"/>
            <w:color w:val="auto"/>
            <w:sz w:val="16"/>
            <w:szCs w:val="16"/>
            <w:u w:val="none"/>
            <w:rtl/>
          </w:rPr>
          <w:t>קישור</w:t>
        </w:r>
      </w:hyperlink>
      <w:r w:rsidRPr="00A33FE4">
        <w:rPr>
          <w:rFonts w:ascii="Tahoma" w:hAnsi="Tahoma" w:cs="Tahoma"/>
          <w:sz w:val="16"/>
          <w:szCs w:val="16"/>
          <w:rtl/>
        </w:rPr>
        <w:t>] (כניסה אחרונה: 1.3.20).</w:t>
      </w:r>
    </w:p>
  </w:footnote>
  <w:footnote w:id="99">
    <w:p w:rsidR="00D401ED" w:rsidRPr="00A33FE4" w:rsidP="00863BF2" w14:paraId="364C3B60" w14:textId="02D8EA3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השימוש באינטרנט של כלל האוכלוסייה הבוגרת בישראל (בני 20 - 74) עלה מ-74% בשנת 2013 ל-89% </w:t>
      </w:r>
      <w:r w:rsidRPr="00A33FE4">
        <w:rPr>
          <w:rFonts w:ascii="Tahoma" w:hAnsi="Tahoma" w:cs="Tahoma"/>
          <w:sz w:val="16"/>
          <w:szCs w:val="16"/>
          <w:rtl/>
        </w:rPr>
        <w:br/>
        <w:t xml:space="preserve">ב-2019: ניתוח לנתוני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שנתון סטטיסטי לישראל 2015</w:t>
      </w:r>
      <w:r w:rsidRPr="00A33FE4">
        <w:rPr>
          <w:rFonts w:ascii="Tahoma" w:hAnsi="Tahoma" w:cs="Tahoma"/>
          <w:sz w:val="16"/>
          <w:szCs w:val="16"/>
          <w:rtl/>
        </w:rPr>
        <w:t xml:space="preserve">, לוח 9.7; </w:t>
      </w:r>
      <w:r w:rsidRPr="00A33FE4">
        <w:rPr>
          <w:rStyle w:val="a4"/>
          <w:rFonts w:ascii="Tahoma" w:hAnsi="Tahoma" w:cs="Tahoma"/>
          <w:b/>
          <w:bCs/>
          <w:sz w:val="16"/>
          <w:szCs w:val="16"/>
          <w:rtl/>
        </w:rPr>
        <w:t>שנתון סטטיסטי לישראל 2020</w:t>
      </w:r>
      <w:r w:rsidRPr="00A33FE4">
        <w:rPr>
          <w:rFonts w:ascii="Tahoma" w:hAnsi="Tahoma" w:cs="Tahoma"/>
          <w:sz w:val="16"/>
          <w:szCs w:val="16"/>
          <w:rtl/>
        </w:rPr>
        <w:t>, לוח 17.19, "בני 20 ומעלה, לפי שימוש במחשב ובאינטרנט ולפי תכונות נבחרות".</w:t>
      </w:r>
    </w:p>
  </w:footnote>
  <w:footnote w:id="100">
    <w:p w:rsidR="00D401ED" w:rsidRPr="00A33FE4" w:rsidP="00863BF2" w14:paraId="258E9670" w14:textId="224FCBA4">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לעיל </w:t>
      </w:r>
      <w:r w:rsidRPr="00A33FE4">
        <w:rPr>
          <w:rFonts w:ascii="Tahoma" w:hAnsi="Tahoma" w:cs="Tahoma"/>
          <w:sz w:val="16"/>
          <w:szCs w:val="16"/>
          <w:rtl/>
        </w:rPr>
        <w:t>בה"ש</w:t>
      </w:r>
      <w:r w:rsidRPr="00A33FE4">
        <w:rPr>
          <w:rFonts w:ascii="Tahoma" w:hAnsi="Tahoma" w:cs="Tahoma"/>
          <w:sz w:val="16"/>
          <w:szCs w:val="16"/>
          <w:rtl/>
        </w:rPr>
        <w:t xml:space="preserve"> 6 הסבר על צורות המדידה של אוריינות דיגיטלית. </w:t>
      </w:r>
    </w:p>
  </w:footnote>
  <w:footnote w:id="101">
    <w:p w:rsidR="00D401ED" w:rsidRPr="00A33FE4" w:rsidP="00863BF2" w14:paraId="6A2E01E1" w14:textId="738574E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ראו במקבץ דוחות זה, הדוח "למידה לאורך החיים".</w:t>
      </w:r>
    </w:p>
  </w:footnote>
  <w:footnote w:id="102">
    <w:p w:rsidR="00D401ED" w:rsidRPr="00A33FE4" w:rsidP="00863BF2" w14:paraId="020B019D" w14:textId="03C162F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נתונים מסקר כוח אדם למחצית השנייה של חודש אוקטובר ולחודש אוקטובר 2020</w:t>
      </w:r>
      <w:r w:rsidRPr="00A33FE4">
        <w:rPr>
          <w:rFonts w:ascii="Tahoma" w:hAnsi="Tahoma" w:cs="Tahoma"/>
          <w:sz w:val="16"/>
          <w:szCs w:val="16"/>
          <w:rtl/>
        </w:rPr>
        <w:t xml:space="preserve"> (16.11.20). 20.3% הוא האחוז מכוח העבודה של סך הקבוצות הבאות: הלא-משתתפים בכוח העבודה שהפסיקו לעבוד בגלל פיטורים או סגירת מקום העבודה ממרץ 2020; המועסקים שנעדרו זמנית מעבודתם כל השבוע בגלל סיבות הקשורות בנגיף הקורונה; הבלתי מועסקים.</w:t>
      </w:r>
    </w:p>
  </w:footnote>
  <w:footnote w:id="103">
    <w:p w:rsidR="00D401ED" w:rsidRPr="00A33FE4" w:rsidP="00863BF2" w14:paraId="7B499496" w14:textId="77238D0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הסקר הוצג באוקטובר 2017 על ידי שירות התעסוקה במסגרת דיוני הוועדה לקידום תחום התעסוקה לקראת שנת 2030.</w:t>
      </w:r>
    </w:p>
  </w:footnote>
  <w:footnote w:id="104">
    <w:p w:rsidR="00D401ED" w:rsidRPr="00A33FE4" w:rsidP="00863BF2" w14:paraId="50D6334F" w14:textId="1ACB47B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תוכנית הכישורים של נציבות האיחוד האירופי </w:t>
      </w:r>
      <w:r w:rsidRPr="00A33FE4">
        <w:rPr>
          <w:rFonts w:ascii="Tahoma" w:hAnsi="Tahoma" w:cs="Tahoma"/>
          <w:sz w:val="16"/>
          <w:szCs w:val="16"/>
        </w:rPr>
        <w:t>European Skills Agenda</w:t>
      </w:r>
      <w:r w:rsidRPr="00A33FE4">
        <w:rPr>
          <w:rFonts w:ascii="Tahoma" w:hAnsi="Tahoma" w:cs="Tahoma"/>
          <w:sz w:val="16"/>
          <w:szCs w:val="16"/>
          <w:rtl/>
        </w:rPr>
        <w:t xml:space="preserve"> נקבעה ב-2016 ועודכנה ב-2020 [</w:t>
      </w:r>
      <w:hyperlink r:id="rId5" w:history="1">
        <w:r w:rsidRPr="00A33FE4">
          <w:rPr>
            <w:rFonts w:ascii="Tahoma" w:hAnsi="Tahoma" w:cs="Tahoma"/>
            <w:sz w:val="16"/>
            <w:szCs w:val="16"/>
            <w:rtl/>
          </w:rPr>
          <w:t>קישור</w:t>
        </w:r>
      </w:hyperlink>
      <w:r w:rsidRPr="00A33FE4">
        <w:rPr>
          <w:rFonts w:ascii="Tahoma" w:hAnsi="Tahoma" w:cs="Tahoma"/>
          <w:sz w:val="16"/>
          <w:szCs w:val="16"/>
          <w:rtl/>
        </w:rPr>
        <w:t>]. האוריינות הדיגיטלית של מבוגרים נמדדת מדי שנה ברחבי האיחוד במדד מורכב המודד 21 יכולות בכמה אופני שימוש באינטרנט (אוריינות מידע ונתונים, תקשורת ושיתוף פעולה, בטיחות, פתרון בעיות, יצירת תוכן) ובשמונה רמות מיומנות [</w:t>
      </w:r>
      <w:hyperlink r:id="rId14" w:history="1">
        <w:r w:rsidRPr="00A33FE4">
          <w:rPr>
            <w:rStyle w:val="Hyperlink"/>
            <w:color w:val="auto"/>
            <w:sz w:val="16"/>
            <w:szCs w:val="16"/>
            <w:u w:val="none"/>
            <w:rtl/>
          </w:rPr>
          <w:t>קישור</w:t>
        </w:r>
      </w:hyperlink>
      <w:r w:rsidRPr="00A33FE4">
        <w:rPr>
          <w:rFonts w:ascii="Tahoma" w:hAnsi="Tahoma" w:cs="Tahoma"/>
          <w:sz w:val="16"/>
          <w:szCs w:val="16"/>
          <w:rtl/>
        </w:rPr>
        <w:t xml:space="preserve">]. </w:t>
      </w:r>
    </w:p>
  </w:footnote>
  <w:footnote w:id="105">
    <w:p w:rsidR="00D401ED" w:rsidRPr="00A33FE4" w:rsidP="00863BF2" w14:paraId="447B2EFF" w14:textId="194180B0">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כגון פורטוגל, צ'כיה, אירלנד, איטליה, </w:t>
      </w:r>
      <w:r w:rsidRPr="00A33FE4">
        <w:rPr>
          <w:rFonts w:ascii="Tahoma" w:hAnsi="Tahoma" w:cs="Tahoma"/>
          <w:sz w:val="16"/>
          <w:szCs w:val="16"/>
          <w:rtl/>
        </w:rPr>
        <w:t>נורווגיה</w:t>
      </w:r>
      <w:r w:rsidRPr="00A33FE4">
        <w:rPr>
          <w:rFonts w:ascii="Tahoma" w:hAnsi="Tahoma" w:cs="Tahoma"/>
          <w:sz w:val="16"/>
          <w:szCs w:val="16"/>
          <w:rtl/>
        </w:rPr>
        <w:t xml:space="preserve">; ראו </w:t>
      </w:r>
      <w:r w:rsidRPr="00A33FE4">
        <w:rPr>
          <w:rFonts w:ascii="Tahoma" w:hAnsi="Tahoma" w:cs="Tahoma"/>
          <w:sz w:val="16"/>
          <w:szCs w:val="16"/>
          <w:rtl/>
        </w:rPr>
        <w:t>ה"ש</w:t>
      </w:r>
      <w:r w:rsidRPr="00A33FE4">
        <w:rPr>
          <w:rFonts w:ascii="Tahoma" w:hAnsi="Tahoma" w:cs="Tahoma"/>
          <w:sz w:val="16"/>
          <w:szCs w:val="16"/>
          <w:rtl/>
        </w:rPr>
        <w:t xml:space="preserve"> 20 לעיל.</w:t>
      </w:r>
    </w:p>
  </w:footnote>
  <w:footnote w:id="106">
    <w:p w:rsidR="00D401ED" w:rsidRPr="00A33FE4" w:rsidP="00863BF2" w14:paraId="44C6C98C" w14:textId="42516AA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דוגמאות לתוכניות באירופה כאן </w:t>
      </w:r>
      <w:hyperlink r:id="rId15" w:history="1">
        <w:r w:rsidRPr="00A33FE4">
          <w:rPr>
            <w:rFonts w:ascii="Tahoma" w:hAnsi="Tahoma" w:cs="Tahoma"/>
            <w:sz w:val="16"/>
            <w:szCs w:val="16"/>
            <w:rtl/>
          </w:rPr>
          <w:t>[בקישור]</w:t>
        </w:r>
      </w:hyperlink>
      <w:r w:rsidRPr="00A33FE4">
        <w:rPr>
          <w:rFonts w:ascii="Tahoma" w:hAnsi="Tahoma" w:cs="Tahoma"/>
          <w:sz w:val="16"/>
          <w:szCs w:val="16"/>
          <w:rtl/>
        </w:rPr>
        <w:t xml:space="preserve">, וכן: </w:t>
      </w:r>
      <w:r w:rsidRPr="00A33FE4">
        <w:rPr>
          <w:rFonts w:ascii="Tahoma" w:hAnsi="Tahoma" w:cs="Tahoma"/>
          <w:sz w:val="16"/>
          <w:szCs w:val="16"/>
        </w:rPr>
        <w:t xml:space="preserve">OECD, </w:t>
      </w:r>
      <w:r w:rsidRPr="00A33FE4">
        <w:rPr>
          <w:rFonts w:ascii="Tahoma" w:hAnsi="Tahoma" w:cs="Tahoma"/>
          <w:b/>
          <w:bCs/>
          <w:sz w:val="16"/>
          <w:szCs w:val="16"/>
        </w:rPr>
        <w:t>Getting Skills Right: Future-Ready Adult Learning Systems</w:t>
      </w:r>
      <w:r w:rsidRPr="00A33FE4">
        <w:rPr>
          <w:rFonts w:ascii="Tahoma" w:hAnsi="Tahoma" w:cs="Tahoma"/>
          <w:sz w:val="16"/>
          <w:szCs w:val="16"/>
        </w:rPr>
        <w:t xml:space="preserve"> (2019), </w:t>
      </w:r>
      <w:r w:rsidRPr="00A33FE4">
        <w:rPr>
          <w:rFonts w:ascii="Tahoma" w:hAnsi="Tahoma" w:cs="Tahoma"/>
          <w:sz w:val="16"/>
          <w:szCs w:val="16"/>
        </w:rPr>
        <w:t>ch.</w:t>
      </w:r>
      <w:r w:rsidRPr="00A33FE4">
        <w:rPr>
          <w:rFonts w:ascii="Tahoma" w:hAnsi="Tahoma" w:cs="Tahoma"/>
          <w:sz w:val="16"/>
          <w:szCs w:val="16"/>
        </w:rPr>
        <w:t xml:space="preserve"> 3</w:t>
      </w:r>
      <w:r w:rsidRPr="00A33FE4">
        <w:rPr>
          <w:rFonts w:ascii="Tahoma" w:hAnsi="Tahoma" w:cs="Tahoma"/>
          <w:sz w:val="16"/>
          <w:szCs w:val="16"/>
          <w:rtl/>
        </w:rPr>
        <w:t>.</w:t>
      </w:r>
    </w:p>
  </w:footnote>
  <w:footnote w:id="107">
    <w:p w:rsidR="00D401ED" w:rsidRPr="00A33FE4" w:rsidP="00863BF2" w14:paraId="192EE2B1" w14:textId="3EC0064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המדינה מסבסדת את הקורס עבור מעסיקים הבוחרים לשלוח את עובדיהם אליו. הקורס מוצע במסגרת רחבה יותר של מיזם למידה לאורך החיים בשם </w:t>
      </w:r>
      <w:r w:rsidRPr="00A33FE4">
        <w:rPr>
          <w:rFonts w:ascii="Tahoma" w:hAnsi="Tahoma" w:cs="Tahoma"/>
          <w:sz w:val="16"/>
          <w:szCs w:val="16"/>
        </w:rPr>
        <w:t>SkillsFuture</w:t>
      </w:r>
      <w:r w:rsidRPr="00A33FE4">
        <w:rPr>
          <w:rFonts w:ascii="Tahoma" w:hAnsi="Tahoma" w:cs="Tahoma"/>
          <w:sz w:val="16"/>
          <w:szCs w:val="16"/>
          <w:rtl/>
        </w:rPr>
        <w:t xml:space="preserve">; ראו אתר המיזם </w:t>
      </w:r>
      <w:hyperlink r:id="rId16" w:history="1">
        <w:r w:rsidRPr="00A33FE4">
          <w:rPr>
            <w:rFonts w:ascii="Tahoma" w:hAnsi="Tahoma" w:cs="Tahoma"/>
            <w:sz w:val="16"/>
            <w:szCs w:val="16"/>
            <w:rtl/>
          </w:rPr>
          <w:t>[קישור]</w:t>
        </w:r>
      </w:hyperlink>
      <w:r w:rsidRPr="00A33FE4">
        <w:rPr>
          <w:rFonts w:ascii="Tahoma" w:hAnsi="Tahoma" w:cs="Tahoma"/>
          <w:sz w:val="16"/>
          <w:szCs w:val="16"/>
          <w:rtl/>
        </w:rPr>
        <w:t xml:space="preserve"> וכן: </w:t>
      </w:r>
      <w:r w:rsidRPr="00A33FE4">
        <w:rPr>
          <w:rFonts w:ascii="Tahoma" w:hAnsi="Tahoma" w:cs="Tahoma"/>
          <w:sz w:val="16"/>
          <w:szCs w:val="16"/>
        </w:rPr>
        <w:t xml:space="preserve">Atkinson, </w:t>
      </w:r>
      <w:r w:rsidRPr="00A33FE4">
        <w:rPr>
          <w:rFonts w:ascii="Tahoma" w:hAnsi="Tahoma" w:cs="Tahoma"/>
          <w:b/>
          <w:bCs/>
          <w:sz w:val="16"/>
          <w:szCs w:val="16"/>
        </w:rPr>
        <w:t>How to Reform Worker-Training and Adjustment Policies for an Era of Technological Change</w:t>
      </w:r>
      <w:r w:rsidRPr="00A33FE4">
        <w:rPr>
          <w:rFonts w:ascii="Tahoma" w:hAnsi="Tahoma" w:cs="Tahoma"/>
          <w:sz w:val="16"/>
          <w:szCs w:val="16"/>
        </w:rPr>
        <w:t xml:space="preserve"> (Information Technology &amp; Innovation Foundation, 2018), p. 25</w:t>
      </w:r>
      <w:r w:rsidRPr="00A33FE4">
        <w:rPr>
          <w:rFonts w:ascii="Tahoma" w:hAnsi="Tahoma" w:cs="Tahoma"/>
          <w:sz w:val="16"/>
          <w:szCs w:val="16"/>
          <w:rtl/>
        </w:rPr>
        <w:t>.</w:t>
      </w:r>
    </w:p>
  </w:footnote>
  <w:footnote w:id="108">
    <w:p w:rsidR="00D401ED" w:rsidRPr="00A33FE4" w:rsidP="00863BF2" w14:paraId="36BB6A2E" w14:textId="7A23612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מהם כ-1,533,000 חסרי מיומנות דיגיטלית בסיסית, ועוד כ-2,132,000 בעלי מיומנות נמוכה - רמה 1 ומטה, לפי יישום תוצאות מבחן </w:t>
      </w:r>
      <w:r w:rsidRPr="00A33FE4">
        <w:rPr>
          <w:rFonts w:ascii="Tahoma" w:hAnsi="Tahoma" w:cs="Tahoma"/>
          <w:sz w:val="16"/>
          <w:szCs w:val="16"/>
        </w:rPr>
        <w:t>PIAAC 2015</w:t>
      </w:r>
      <w:r w:rsidRPr="00A33FE4">
        <w:rPr>
          <w:rFonts w:ascii="Tahoma" w:hAnsi="Tahoma" w:cs="Tahoma"/>
          <w:sz w:val="16"/>
          <w:szCs w:val="16"/>
          <w:rtl/>
        </w:rPr>
        <w:t xml:space="preserve"> על נתוני האוכלוסייה של 2019. ייתכן כמובן ששיעור האוכלוסייה בעלי רמות אוריינות נמוכות השתנה מאז 2015 ועד מועד הביקורת, אך אין בנמצא מדד עדכני לכך. גודל האוכלוסייה חושב על בסיס נתוני </w:t>
      </w:r>
      <w:r w:rsidRPr="00A33FE4">
        <w:rPr>
          <w:rFonts w:ascii="Tahoma" w:hAnsi="Tahoma" w:cs="Tahoma"/>
          <w:sz w:val="16"/>
          <w:szCs w:val="16"/>
          <w:rtl/>
        </w:rPr>
        <w:t>הלמ"ס</w:t>
      </w:r>
      <w:r w:rsidRPr="00A33FE4">
        <w:rPr>
          <w:rFonts w:ascii="Tahoma" w:hAnsi="Tahoma" w:cs="Tahoma"/>
          <w:sz w:val="16"/>
          <w:szCs w:val="16"/>
          <w:rtl/>
        </w:rPr>
        <w:t xml:space="preserve">. לעניין </w:t>
      </w:r>
      <w:r w:rsidRPr="00A33FE4">
        <w:rPr>
          <w:rFonts w:ascii="Tahoma" w:hAnsi="Tahoma" w:cs="Tahoma"/>
          <w:sz w:val="16"/>
          <w:szCs w:val="16"/>
        </w:rPr>
        <w:t>PIAAC</w:t>
      </w:r>
      <w:r w:rsidRPr="00A33FE4">
        <w:rPr>
          <w:rFonts w:ascii="Tahoma" w:hAnsi="Tahoma" w:cs="Tahoma"/>
          <w:sz w:val="16"/>
          <w:szCs w:val="16"/>
          <w:rtl/>
        </w:rPr>
        <w:t xml:space="preserve"> ראו פירוט </w:t>
      </w:r>
      <w:r w:rsidRPr="00A33FE4">
        <w:rPr>
          <w:rFonts w:ascii="Tahoma" w:hAnsi="Tahoma" w:cs="Tahoma"/>
          <w:sz w:val="16"/>
          <w:szCs w:val="16"/>
          <w:rtl/>
        </w:rPr>
        <w:t>בה"ש</w:t>
      </w:r>
      <w:r w:rsidRPr="00A33FE4">
        <w:rPr>
          <w:rFonts w:ascii="Tahoma" w:hAnsi="Tahoma" w:cs="Tahoma"/>
          <w:sz w:val="16"/>
          <w:szCs w:val="16"/>
          <w:rtl/>
        </w:rPr>
        <w:t xml:space="preserve"> 16 לעיל. </w:t>
      </w:r>
    </w:p>
  </w:footnote>
  <w:footnote w:id="109">
    <w:p w:rsidR="00D401ED" w:rsidRPr="00A33FE4" w:rsidP="00863BF2" w14:paraId="4EE5444C" w14:textId="71FB7EA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משתתפים בתוכניות הם מי שהשתתפו בתוכניות אוריינות דיגיטלית מודרכות של משרד המדע, ישראל דיגיטלית, שירות התעסוקה או מרכזי ההכוון של משרד העבודה. הנתון אינו כולל את מי שהשתתפו אך ורק בקורסים מקוונים שאינם כוללים ליווי או הדרכה. </w:t>
      </w:r>
    </w:p>
  </w:footnote>
  <w:footnote w:id="110">
    <w:p w:rsidR="00D401ED" w:rsidRPr="00A33FE4" w:rsidP="00863BF2" w14:paraId="4C79EC6E" w14:textId="7114550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בשנתון של בני 19 היו ב-2019 כ-138,000 איש. בקיזוז שנתון הפורשים (בני 65), נוספים לקבוצת האנשים בגיל העבודה מדי שנה כ-66,000 איש. לפי נתוני </w:t>
      </w:r>
      <w:r w:rsidRPr="00A33FE4">
        <w:rPr>
          <w:rFonts w:ascii="Tahoma" w:hAnsi="Tahoma" w:cs="Tahoma"/>
          <w:sz w:val="16"/>
          <w:szCs w:val="16"/>
        </w:rPr>
        <w:t>PIAAC</w:t>
      </w:r>
      <w:r w:rsidRPr="00A33FE4">
        <w:rPr>
          <w:rFonts w:ascii="Tahoma" w:hAnsi="Tahoma" w:cs="Tahoma"/>
          <w:sz w:val="16"/>
          <w:szCs w:val="16"/>
          <w:rtl/>
        </w:rPr>
        <w:t xml:space="preserve">, כ-68% מהם (כ-45,000 איש) בעלי רמת אוריינות דיגיטלית נמוכה. כלומר, קבוצת האנשים בגיל העבודה שזקוקים להכשרות באוריינות דיגיטלית צפויה לגדול כל שנה במספר הדומה למספר המשתתפים השנתי בהכשרות או גדול ממנו, כך ששיעור המשתתפים בקרב הקבוצה הזקוקה לכך יקטן. מבוסס על נתוני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שנתון סטטיסטי לישראל 2020</w:t>
      </w:r>
      <w:r w:rsidRPr="00A33FE4">
        <w:rPr>
          <w:rFonts w:ascii="Tahoma" w:hAnsi="Tahoma" w:cs="Tahoma"/>
          <w:sz w:val="16"/>
          <w:szCs w:val="16"/>
          <w:rtl/>
        </w:rPr>
        <w:t>, לוח 2.3, "אוכלוסייה, לפי קבוצת אוכלוסייה, דת, מין וגיל".</w:t>
      </w:r>
    </w:p>
  </w:footnote>
  <w:footnote w:id="111">
    <w:p w:rsidR="00D401ED" w:rsidRPr="00A33FE4" w:rsidP="00A14E53" w14:paraId="7C70031C" w14:textId="22DF6ECD">
      <w:pPr>
        <w:pStyle w:val="a7"/>
        <w:spacing w:after="60" w:line="264"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ההדגשות בתרשים אינן במקור. החלטות הממשלה המוצגות בתרשים מתייחסות גם באופן רחב יותר לשדרוג דיגיטלי - כגון המעבר לשירותים דיגיטליים, פריסת תשתיות דיגיטליות, אבטחת מידע ועוד. הפרק הנוכחי מתמקד ברכיב של הקניית אוריינות דיגיטלית. יצוין שהחלטת הממשלה 2733 (11.6.17) (להלן - החלטת הממשלה מיוני 2017) וכן התוכנית הדיגיטלית הלאומית שצורפה לה עוסקות באוריינות דיגיטלית כללית; לא רק לצורכי תעסוקה, אלא גם לשם צריכת שירותים, פנאי ואזרחות פעילה. פרק זה מתמקד בפעולות להגברת האוריינות הדיגיטלית שיש להן נגיעה לעולם התעסוקה. נוסף על המוצג בתרשים, עסקה הממשלה בשנים אלה בהגברת אוריינות דיגיטלית מסדר גבוה יותר (כגון תכנות) במסגרת הגדלת כוח האדם המיומן לתעשיית ההיי-טק, למשל בהחלטת הממשלה 2292 (15.1.17). ראו במקבץ דוחות זה, הדוח "פעולות המדינה להגדלת מספר העובדים בתעשיית ההיי-טק". הפרק הנוכחי אינו עוסק בפעילות זו. לאחר סיום הביקורת התקבלה גם החלטת הממשלה 260 (26.7.20) שיש לה נגיעה לנושא האוריינות הדיגיטלית.</w:t>
      </w:r>
    </w:p>
  </w:footnote>
  <w:footnote w:id="112">
    <w:p w:rsidR="00D401ED" w:rsidRPr="00A33FE4" w:rsidP="00A14E53" w14:paraId="7034507D" w14:textId="68036E4E">
      <w:pPr>
        <w:pStyle w:val="a7"/>
        <w:spacing w:after="60" w:line="264"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הנתונים מתארים את מספר המשתתפים במשך שנה. עבור חלק מהתוכניות מוצגים נתוני 2018, באחרות נתוני 2019, ובאחרות מאמצע 2019 עד אמצע 2020. משרד המדע וישראל דיגיטלית עוסקים גם בגיל השלישי, ומשרד המדע גם בילדים ונוער - הלוח אינו מציג נתונים על קבוצות אלה, שאינן במוקד הפרק הנוכחי. </w:t>
      </w:r>
    </w:p>
  </w:footnote>
  <w:footnote w:id="113">
    <w:p w:rsidR="00D401ED" w:rsidRPr="00A33FE4" w:rsidP="00A14E53" w14:paraId="2F9F45B6" w14:textId="77777777">
      <w:pPr>
        <w:pStyle w:val="a7"/>
        <w:spacing w:after="60" w:line="264"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משרד מבקר המדינה מצא שורת ליקויים בהפעלת התוכנית בתקופה זו. ראו מבקר המדינה, </w:t>
      </w:r>
      <w:r w:rsidRPr="00A33FE4">
        <w:rPr>
          <w:rStyle w:val="a4"/>
          <w:rFonts w:ascii="Tahoma" w:hAnsi="Tahoma" w:cs="Tahoma"/>
          <w:b/>
          <w:bCs/>
          <w:sz w:val="16"/>
          <w:szCs w:val="16"/>
          <w:rtl/>
        </w:rPr>
        <w:t>דוח שנתי 62ב</w:t>
      </w:r>
      <w:r w:rsidRPr="00A33FE4">
        <w:rPr>
          <w:rStyle w:val="a4"/>
          <w:rFonts w:ascii="Tahoma" w:hAnsi="Tahoma" w:cs="Tahoma"/>
          <w:sz w:val="16"/>
          <w:szCs w:val="16"/>
          <w:rtl/>
        </w:rPr>
        <w:t xml:space="preserve"> </w:t>
      </w:r>
      <w:r w:rsidRPr="00A33FE4">
        <w:rPr>
          <w:rFonts w:ascii="Tahoma" w:hAnsi="Tahoma" w:cs="Tahoma"/>
          <w:sz w:val="16"/>
          <w:szCs w:val="16"/>
          <w:rtl/>
        </w:rPr>
        <w:t>(2012), "פרויקט להקטנת הפערים הדיגיטליים בחברה הישראלית (</w:t>
      </w:r>
      <w:r w:rsidRPr="00A33FE4">
        <w:rPr>
          <w:rFonts w:ascii="Tahoma" w:hAnsi="Tahoma" w:cs="Tahoma"/>
          <w:sz w:val="16"/>
          <w:szCs w:val="16"/>
          <w:rtl/>
        </w:rPr>
        <w:t>להב"ה</w:t>
      </w:r>
      <w:r w:rsidRPr="00A33FE4">
        <w:rPr>
          <w:rFonts w:ascii="Tahoma" w:hAnsi="Tahoma" w:cs="Tahoma"/>
          <w:sz w:val="16"/>
          <w:szCs w:val="16"/>
          <w:rtl/>
        </w:rPr>
        <w:t xml:space="preserve">)", עמ' 67 - 100; </w:t>
      </w:r>
      <w:r w:rsidRPr="00A33FE4">
        <w:rPr>
          <w:rStyle w:val="a4"/>
          <w:rFonts w:ascii="Tahoma" w:hAnsi="Tahoma" w:cs="Tahoma"/>
          <w:b/>
          <w:bCs/>
          <w:sz w:val="16"/>
          <w:szCs w:val="16"/>
          <w:rtl/>
        </w:rPr>
        <w:t>דוח שנתי 64ג</w:t>
      </w:r>
      <w:r w:rsidRPr="00A33FE4">
        <w:rPr>
          <w:rFonts w:ascii="Tahoma" w:hAnsi="Tahoma" w:cs="Tahoma"/>
          <w:sz w:val="16"/>
          <w:szCs w:val="16"/>
          <w:rtl/>
        </w:rPr>
        <w:t xml:space="preserve"> (2014), "פרויקט להקטנת הפערים הדיגיטליים בחברה הישראלית (</w:t>
      </w:r>
      <w:r w:rsidRPr="00A33FE4">
        <w:rPr>
          <w:rFonts w:ascii="Tahoma" w:hAnsi="Tahoma" w:cs="Tahoma"/>
          <w:sz w:val="16"/>
          <w:szCs w:val="16"/>
          <w:rtl/>
        </w:rPr>
        <w:t>להב"ה</w:t>
      </w:r>
      <w:r w:rsidRPr="00A33FE4">
        <w:rPr>
          <w:rFonts w:ascii="Tahoma" w:hAnsi="Tahoma" w:cs="Tahoma"/>
          <w:sz w:val="16"/>
          <w:szCs w:val="16"/>
          <w:rtl/>
        </w:rPr>
        <w:t>) - ממצאי מעקב", עמ' 273 - 294.</w:t>
      </w:r>
    </w:p>
  </w:footnote>
  <w:footnote w:id="114">
    <w:p w:rsidR="00D401ED" w:rsidRPr="00A33FE4" w:rsidP="00A14E53" w14:paraId="0C422259" w14:textId="77777777">
      <w:pPr>
        <w:pStyle w:val="a7"/>
        <w:spacing w:after="60" w:line="264"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בשל היעדר נתונים על מרכזי דיגיטלי בשנת </w:t>
      </w:r>
      <w:r w:rsidRPr="00A33FE4">
        <w:rPr>
          <w:rFonts w:ascii="Tahoma" w:hAnsi="Tahoma" w:cs="Tahoma"/>
          <w:sz w:val="16"/>
          <w:szCs w:val="16"/>
          <w:rtl/>
        </w:rPr>
        <w:t>התשע"ט</w:t>
      </w:r>
      <w:r w:rsidRPr="00A33FE4">
        <w:rPr>
          <w:rFonts w:ascii="Tahoma" w:hAnsi="Tahoma" w:cs="Tahoma"/>
          <w:sz w:val="16"/>
          <w:szCs w:val="16"/>
          <w:rtl/>
        </w:rPr>
        <w:t xml:space="preserve"> (2018 - 2019) (שטרם החלו לפעול בה) ולנוכח הקשיים שהציב משבר הקורונה בפני פעילות המרכזים בשנת </w:t>
      </w:r>
      <w:r w:rsidRPr="00A33FE4">
        <w:rPr>
          <w:rFonts w:ascii="Tahoma" w:hAnsi="Tahoma" w:cs="Tahoma"/>
          <w:sz w:val="16"/>
          <w:szCs w:val="16"/>
          <w:rtl/>
        </w:rPr>
        <w:t>התש"ף</w:t>
      </w:r>
      <w:r w:rsidRPr="00A33FE4">
        <w:rPr>
          <w:rFonts w:ascii="Tahoma" w:hAnsi="Tahoma" w:cs="Tahoma"/>
          <w:sz w:val="16"/>
          <w:szCs w:val="16"/>
          <w:rtl/>
        </w:rPr>
        <w:t xml:space="preserve"> (2019 - 2020), וכדי להציג נתוני השתתפות במשך שנת פעילות מלאה ומייצגת ככל האפשר, חוברו נתוני מרכזי </w:t>
      </w:r>
      <w:r w:rsidRPr="00A33FE4">
        <w:rPr>
          <w:rFonts w:ascii="Tahoma" w:hAnsi="Tahoma" w:cs="Tahoma"/>
          <w:sz w:val="16"/>
          <w:szCs w:val="16"/>
          <w:rtl/>
        </w:rPr>
        <w:t>להב"ה</w:t>
      </w:r>
      <w:r w:rsidRPr="00A33FE4">
        <w:rPr>
          <w:rFonts w:ascii="Tahoma" w:hAnsi="Tahoma" w:cs="Tahoma"/>
          <w:sz w:val="16"/>
          <w:szCs w:val="16"/>
          <w:rtl/>
        </w:rPr>
        <w:t xml:space="preserve"> בשנת </w:t>
      </w:r>
      <w:r w:rsidRPr="00A33FE4">
        <w:rPr>
          <w:rFonts w:ascii="Tahoma" w:hAnsi="Tahoma" w:cs="Tahoma"/>
          <w:sz w:val="16"/>
          <w:szCs w:val="16"/>
          <w:rtl/>
        </w:rPr>
        <w:t>התשע"ט</w:t>
      </w:r>
      <w:r w:rsidRPr="00A33FE4">
        <w:rPr>
          <w:rFonts w:ascii="Tahoma" w:hAnsi="Tahoma" w:cs="Tahoma"/>
          <w:sz w:val="16"/>
          <w:szCs w:val="16"/>
          <w:rtl/>
        </w:rPr>
        <w:t xml:space="preserve"> לנתוני מרכזי דיגיטלי בשנת </w:t>
      </w:r>
      <w:r w:rsidRPr="00A33FE4">
        <w:rPr>
          <w:rFonts w:ascii="Tahoma" w:hAnsi="Tahoma" w:cs="Tahoma"/>
          <w:sz w:val="16"/>
          <w:szCs w:val="16"/>
          <w:rtl/>
        </w:rPr>
        <w:t>התש"ף</w:t>
      </w:r>
      <w:r w:rsidRPr="00A33FE4">
        <w:rPr>
          <w:rFonts w:ascii="Tahoma" w:hAnsi="Tahoma" w:cs="Tahoma"/>
          <w:sz w:val="16"/>
          <w:szCs w:val="16"/>
          <w:rtl/>
        </w:rPr>
        <w:t xml:space="preserve"> (עד סוף חודש יוני 2020). יש לציין ששישה ממרכזי דיגיטלי קמו בחודש דצמבר 2019, כך שעבורם שנת הפעילות לא הייתה מלאה. כמו כן, במהלך שנת </w:t>
      </w:r>
      <w:r w:rsidRPr="00A33FE4">
        <w:rPr>
          <w:rFonts w:ascii="Tahoma" w:hAnsi="Tahoma" w:cs="Tahoma"/>
          <w:sz w:val="16"/>
          <w:szCs w:val="16"/>
          <w:rtl/>
        </w:rPr>
        <w:t>התש"ף</w:t>
      </w:r>
      <w:r w:rsidRPr="00A33FE4">
        <w:rPr>
          <w:rFonts w:ascii="Tahoma" w:hAnsi="Tahoma" w:cs="Tahoma"/>
          <w:sz w:val="16"/>
          <w:szCs w:val="16"/>
          <w:rtl/>
        </w:rPr>
        <w:t xml:space="preserve"> פרצה מגפת הקורונה, שהשפיעה על אופן העברת הקורסים, שעברו להדרכה מקוונת, ואף הביאה לתקופות של השבתה. יצוין כי בשנת </w:t>
      </w:r>
      <w:r w:rsidRPr="00A33FE4">
        <w:rPr>
          <w:rFonts w:ascii="Tahoma" w:hAnsi="Tahoma" w:cs="Tahoma"/>
          <w:sz w:val="16"/>
          <w:szCs w:val="16"/>
          <w:rtl/>
        </w:rPr>
        <w:t>התש"ף</w:t>
      </w:r>
      <w:r w:rsidRPr="00A33FE4">
        <w:rPr>
          <w:rFonts w:ascii="Tahoma" w:hAnsi="Tahoma" w:cs="Tahoma"/>
          <w:sz w:val="16"/>
          <w:szCs w:val="16"/>
          <w:rtl/>
        </w:rPr>
        <w:t xml:space="preserve"> המשיכו לפעול גם מרכזי </w:t>
      </w:r>
      <w:r w:rsidRPr="00A33FE4">
        <w:rPr>
          <w:rFonts w:ascii="Tahoma" w:hAnsi="Tahoma" w:cs="Tahoma"/>
          <w:sz w:val="16"/>
          <w:szCs w:val="16"/>
          <w:rtl/>
        </w:rPr>
        <w:t>להב"ה</w:t>
      </w:r>
      <w:r w:rsidRPr="00A33FE4">
        <w:rPr>
          <w:rFonts w:ascii="Tahoma" w:hAnsi="Tahoma" w:cs="Tahoma"/>
          <w:sz w:val="16"/>
          <w:szCs w:val="16"/>
          <w:rtl/>
        </w:rPr>
        <w:t>, אך פעילותם בשנה זו אינה מוצגת בלוח.</w:t>
      </w:r>
    </w:p>
  </w:footnote>
  <w:footnote w:id="115">
    <w:p w:rsidR="00D401ED" w:rsidRPr="00A33FE4" w:rsidP="00A14E53" w14:paraId="602C71E5" w14:textId="77777777">
      <w:pPr>
        <w:pStyle w:val="a7"/>
        <w:spacing w:after="60" w:line="264"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מדובר בהערכת המשרד לגבי העלות בפועל של כלל הפעילות במרכזים למבוגרים בני 18 ומעלה. לגבי דיגיטלי, הנתונים נכונים לאוגוסט 2020. </w:t>
      </w:r>
    </w:p>
  </w:footnote>
  <w:footnote w:id="116">
    <w:p w:rsidR="00D401ED" w:rsidRPr="00A33FE4" w:rsidP="00863BF2" w14:paraId="241A358F" w14:textId="7777777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יצוין כי לקמפוס</w:t>
      </w:r>
      <w:r w:rsidRPr="00A33FE4">
        <w:rPr>
          <w:rFonts w:ascii="Tahoma" w:hAnsi="Tahoma" w:cs="Tahoma"/>
          <w:sz w:val="16"/>
          <w:szCs w:val="16"/>
        </w:rPr>
        <w:t>IL</w:t>
      </w:r>
      <w:r w:rsidRPr="00A33FE4">
        <w:rPr>
          <w:rFonts w:ascii="Tahoma" w:hAnsi="Tahoma" w:cs="Tahoma"/>
          <w:sz w:val="16"/>
          <w:szCs w:val="16"/>
          <w:rtl/>
        </w:rPr>
        <w:t xml:space="preserve"> היה ב-2019 תקציב כולל של כ-18 מיליון ש"ח, שכלל הוצאות כוח אדם, תשתיות, ופיתוח והפעלת קורסים רבים שאינם עוסקים באוריינות דיגיטלית, כגון קורס הכנה למבחן הפסיכומטרי.</w:t>
      </w:r>
    </w:p>
  </w:footnote>
  <w:footnote w:id="117">
    <w:p w:rsidR="00D401ED" w:rsidRPr="00A33FE4" w:rsidP="00863BF2" w14:paraId="1C8580D9" w14:textId="7777777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לכן בלוח מוצגים מספר המשתתפים שצפו באחד הקורסים המקוונים למשך 30 דקות ומעלה בין יולי 2019 ליוני 2020; הנתון אינו מתחשב בכפילויות (אותו משתתף בקורסים אחדים).</w:t>
      </w:r>
    </w:p>
  </w:footnote>
  <w:footnote w:id="118">
    <w:p w:rsidR="00D401ED" w:rsidRPr="00A33FE4" w:rsidP="00863BF2" w14:paraId="48ACCCC3" w14:textId="7777777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תקציב רכישת הקורסים משתנה מדי שנה בהתאם לצרכים ולתקציב השירות. </w:t>
      </w:r>
    </w:p>
  </w:footnote>
  <w:footnote w:id="119">
    <w:p w:rsidR="00D401ED" w:rsidRPr="00A33FE4" w:rsidP="00863BF2" w14:paraId="28383D11" w14:textId="7777777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התקציב לקורסים לאוכלוסיות הערבית והחרדית במגוון נושאים, שרק חלקם עוסקים באוריינות דיגיטלית.</w:t>
      </w:r>
    </w:p>
  </w:footnote>
  <w:footnote w:id="120">
    <w:p w:rsidR="00D401ED" w:rsidRPr="00A33FE4" w:rsidP="00863BF2" w14:paraId="5E2F9ADF" w14:textId="40213F1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בעת סיום הביקורת הנושא מוטמע באופן מדורג במסגרת הרפורמה </w:t>
      </w:r>
      <w:r w:rsidRPr="00A33FE4">
        <w:rPr>
          <w:rFonts w:ascii="Tahoma" w:hAnsi="Tahoma" w:cs="Tahoma"/>
          <w:sz w:val="16"/>
          <w:szCs w:val="16"/>
          <w:rtl/>
        </w:rPr>
        <w:t>במה"ט</w:t>
      </w:r>
      <w:r w:rsidRPr="00A33FE4">
        <w:rPr>
          <w:rFonts w:ascii="Tahoma" w:hAnsi="Tahoma" w:cs="Tahoma"/>
          <w:sz w:val="16"/>
          <w:szCs w:val="16"/>
          <w:rtl/>
        </w:rPr>
        <w:t>. ראו במקבץ דוחות זה, הדוח "למידה לאורך החיים".</w:t>
      </w:r>
    </w:p>
  </w:footnote>
  <w:footnote w:id="121">
    <w:p w:rsidR="00D401ED" w:rsidRPr="00A33FE4" w:rsidP="00863BF2" w14:paraId="63553979" w14:textId="37C233E3">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הכוונה לתוכנית עם ליווי או הדרכה, להבדיל מלימוד בקורס מקוון המיועד ללמידה עצמאית. יצוין כי בעיקר עבור אוכלוסיות מעוטות מיומנויות ישנה חשיבות רבה גם להעלאת מודעות בקרבן לחשיבות שיפור המיומנויות, </w:t>
      </w:r>
      <w:r w:rsidRPr="00A33FE4">
        <w:rPr>
          <w:rFonts w:ascii="Tahoma" w:hAnsi="Tahoma" w:cs="Tahoma"/>
          <w:sz w:val="16"/>
          <w:szCs w:val="16"/>
          <w:rtl/>
        </w:rPr>
        <w:t>יישוג</w:t>
      </w:r>
      <w:r w:rsidRPr="00A33FE4">
        <w:rPr>
          <w:rFonts w:ascii="Tahoma" w:hAnsi="Tahoma" w:cs="Tahoma"/>
          <w:sz w:val="16"/>
          <w:szCs w:val="16"/>
          <w:rtl/>
        </w:rPr>
        <w:t xml:space="preserve"> אליהן והתאמה אישית של התוכנית. ראו בהרחבה בנושא זה בדוח "למידה לאורך החיים" במקבץ דוחות זה.</w:t>
      </w:r>
    </w:p>
  </w:footnote>
  <w:footnote w:id="122">
    <w:p w:rsidR="00D401ED" w:rsidRPr="00A33FE4" w:rsidP="00863BF2" w14:paraId="578AB657" w14:textId="60C6F588">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למשל, על ידי התוויית מנגנון בר-השוואה, מתוּקף ואחיד להערכה ולמדידה של אפקטיביות התוכניות, ובפרט של רמת הכישורים הדיגיטליים של המשתתפים. בעניין הצורך בפלטפורמה אחת לריכוז המדידה בתחומי המדיניות הדיגיטלית, ראו מבקר המדינה, </w:t>
      </w:r>
      <w:r w:rsidRPr="00A33FE4">
        <w:rPr>
          <w:rStyle w:val="a4"/>
          <w:rFonts w:ascii="Tahoma" w:hAnsi="Tahoma" w:cs="Tahoma"/>
          <w:sz w:val="16"/>
          <w:szCs w:val="16"/>
          <w:rtl/>
        </w:rPr>
        <w:t>דוח שנתי 70ב</w:t>
      </w:r>
      <w:r w:rsidRPr="00A33FE4">
        <w:rPr>
          <w:rFonts w:ascii="Tahoma" w:hAnsi="Tahoma" w:cs="Tahoma"/>
          <w:sz w:val="16"/>
          <w:szCs w:val="16"/>
          <w:rtl/>
        </w:rPr>
        <w:t xml:space="preserve"> (2020), עמ' 1585 והלאה. כן ראו לדוגמה את פעילות האיחוד האירופי למדידת המיומנויות הדיגיטליות של מבוגרים [</w:t>
      </w:r>
      <w:hyperlink r:id="rId14" w:history="1">
        <w:r w:rsidRPr="00A33FE4">
          <w:rPr>
            <w:rFonts w:ascii="Tahoma" w:hAnsi="Tahoma" w:cs="Tahoma"/>
            <w:sz w:val="16"/>
            <w:szCs w:val="16"/>
            <w:rtl/>
          </w:rPr>
          <w:t>קישור</w:t>
        </w:r>
      </w:hyperlink>
      <w:r w:rsidRPr="00A33FE4">
        <w:rPr>
          <w:rFonts w:ascii="Tahoma" w:hAnsi="Tahoma" w:cs="Tahoma"/>
          <w:sz w:val="16"/>
          <w:szCs w:val="16"/>
          <w:rtl/>
        </w:rPr>
        <w:t xml:space="preserve">]. </w:t>
      </w:r>
    </w:p>
  </w:footnote>
  <w:footnote w:id="123">
    <w:p w:rsidR="00D401ED" w:rsidRPr="00A33FE4" w:rsidP="00863BF2" w14:paraId="7F820A35" w14:textId="2033E4F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לעניין זה ראו במקבץ דוחות זה, הדוח "למידה לאורך החיים".</w:t>
      </w:r>
    </w:p>
  </w:footnote>
  <w:footnote w:id="124">
    <w:p w:rsidR="00D401ED" w:rsidRPr="00A33FE4" w:rsidP="00863BF2" w14:paraId="3ACE94F5" w14:textId="78DD9CB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הוועדה מונתה על ידי שר העבודה באוגוסט 2017 בהמשך להחלטת הממשלה 2594 (6.4.17), ועמד בראשה פרופ' צבי אקשטיין. בעת סיום הביקורת הושלם דוח הוועדה, ובאוגוסט 2020 הוא הוצג בפני שר העבודה. לגבי האוכלוסייה החרדית המליצה הוועדה על פיתוח תוכניות לשיפור ההון האנושי ועל הגדלת המיומנויות, בדגש על אנגלית ואוריינות דיגיטלית. ראו </w:t>
      </w:r>
      <w:r w:rsidRPr="00A33FE4">
        <w:rPr>
          <w:rStyle w:val="a4"/>
          <w:rFonts w:ascii="Tahoma" w:hAnsi="Tahoma" w:cs="Tahoma"/>
          <w:b/>
          <w:bCs/>
          <w:sz w:val="16"/>
          <w:szCs w:val="16"/>
          <w:rtl/>
        </w:rPr>
        <w:t>דו"ח מסכם</w:t>
      </w:r>
      <w:r w:rsidRPr="00A33FE4">
        <w:rPr>
          <w:rFonts w:ascii="Tahoma" w:hAnsi="Tahoma" w:cs="Tahoma"/>
          <w:sz w:val="16"/>
          <w:szCs w:val="16"/>
          <w:rtl/>
        </w:rPr>
        <w:t xml:space="preserve"> (אוגוסט 2020), עמ' 14.</w:t>
      </w:r>
    </w:p>
  </w:footnote>
  <w:footnote w:id="125">
    <w:p w:rsidR="00D401ED" w:rsidRPr="00A33FE4" w:rsidP="00863BF2" w14:paraId="22353EAB" w14:textId="75E21A4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המשתתפים בתוכניות הם מי שהשתתפו ב-2019 בתוכניות אוריינות דיגיטלית מודרכות של משרד המדע, ישראל דיגיטלית או מרכזי ההכוון של משרד העבודה, כמפורט לעיל. הנתון אינו כולל את מי שהשתתפו אך ורק בקורסים מקוונים, שאינם כוללים ליווי או הדרכה. גודל האוכלוסייה הערבית חושב על בסיס נתוני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שנתון סטטיסטי לישראל 2020</w:t>
      </w:r>
      <w:r w:rsidRPr="00A33FE4">
        <w:rPr>
          <w:rFonts w:ascii="Tahoma" w:hAnsi="Tahoma" w:cs="Tahoma"/>
          <w:sz w:val="16"/>
          <w:szCs w:val="16"/>
          <w:rtl/>
        </w:rPr>
        <w:t xml:space="preserve">, לוח 2.3, "אוכלוסייה, לפי קבוצת אוכלוסייה, דת, מין וגיל"; גודל האוכלוסייה החרדית חושב על בסיס נתוני לוח א/3, "אוכלוסייה, לפי קבוצת אוכלוסייה, גיל ומגדר", מתוך המכון הישראלי לדמוקרטיה, </w:t>
      </w:r>
      <w:r w:rsidRPr="00A33FE4">
        <w:rPr>
          <w:rStyle w:val="a4"/>
          <w:rFonts w:ascii="Tahoma" w:hAnsi="Tahoma" w:cs="Tahoma"/>
          <w:b/>
          <w:bCs/>
          <w:sz w:val="16"/>
          <w:szCs w:val="16"/>
          <w:rtl/>
        </w:rPr>
        <w:t>שנתון החברה החרדית</w:t>
      </w:r>
      <w:r w:rsidRPr="00A33FE4">
        <w:rPr>
          <w:rFonts w:ascii="Tahoma" w:hAnsi="Tahoma" w:cs="Tahoma"/>
          <w:sz w:val="16"/>
          <w:szCs w:val="16"/>
          <w:rtl/>
        </w:rPr>
        <w:t xml:space="preserve"> (2019), בהתבסס על נתוני </w:t>
      </w:r>
      <w:r w:rsidRPr="00A33FE4">
        <w:rPr>
          <w:rFonts w:ascii="Tahoma" w:hAnsi="Tahoma" w:cs="Tahoma"/>
          <w:sz w:val="16"/>
          <w:szCs w:val="16"/>
          <w:rtl/>
        </w:rPr>
        <w:t>הלמ"ס</w:t>
      </w:r>
      <w:r w:rsidRPr="00A33FE4">
        <w:rPr>
          <w:rFonts w:ascii="Tahoma" w:hAnsi="Tahoma" w:cs="Tahoma"/>
          <w:sz w:val="16"/>
          <w:szCs w:val="16"/>
          <w:rtl/>
        </w:rPr>
        <w:t xml:space="preserve">. שיעור האוכלוסיות ברמת אוריינות נמוכה התבסס על ניתוח נתוני </w:t>
      </w:r>
      <w:r w:rsidRPr="00A33FE4">
        <w:rPr>
          <w:rFonts w:ascii="Tahoma" w:hAnsi="Tahoma" w:cs="Tahoma"/>
          <w:sz w:val="16"/>
          <w:szCs w:val="16"/>
        </w:rPr>
        <w:t>PIAAC</w:t>
      </w:r>
      <w:r w:rsidRPr="00A33FE4">
        <w:rPr>
          <w:rFonts w:ascii="Tahoma" w:hAnsi="Tahoma" w:cs="Tahoma"/>
          <w:sz w:val="16"/>
          <w:szCs w:val="16"/>
          <w:rtl/>
        </w:rPr>
        <w:t xml:space="preserve"> מתוך </w:t>
      </w:r>
      <w:r w:rsidRPr="00A33FE4">
        <w:rPr>
          <w:rFonts w:ascii="Tahoma" w:hAnsi="Tahoma" w:cs="Tahoma"/>
          <w:sz w:val="16"/>
          <w:szCs w:val="16"/>
          <w:rtl/>
        </w:rPr>
        <w:t>הלמ"ס</w:t>
      </w:r>
      <w:r w:rsidRPr="00A33FE4">
        <w:rPr>
          <w:rFonts w:ascii="Tahoma" w:hAnsi="Tahoma" w:cs="Tahoma"/>
          <w:sz w:val="16"/>
          <w:szCs w:val="16"/>
          <w:rtl/>
        </w:rPr>
        <w:t xml:space="preserve">, </w:t>
      </w:r>
      <w:r w:rsidRPr="00A33FE4">
        <w:rPr>
          <w:rStyle w:val="a4"/>
          <w:rFonts w:ascii="Tahoma" w:hAnsi="Tahoma" w:cs="Tahoma"/>
          <w:b/>
          <w:bCs/>
          <w:sz w:val="16"/>
          <w:szCs w:val="16"/>
          <w:rtl/>
        </w:rPr>
        <w:t>מיומנויות בוגרים בישראל, 2014 - 2015</w:t>
      </w:r>
      <w:r w:rsidRPr="00A33FE4">
        <w:rPr>
          <w:rFonts w:ascii="Tahoma" w:hAnsi="Tahoma" w:cs="Tahoma"/>
          <w:sz w:val="16"/>
          <w:szCs w:val="16"/>
          <w:rtl/>
        </w:rPr>
        <w:t>, פרסום מס' 1640</w:t>
      </w:r>
      <w:r w:rsidRPr="00A33FE4">
        <w:rPr>
          <w:rStyle w:val="a4"/>
          <w:rFonts w:ascii="Tahoma" w:hAnsi="Tahoma" w:cs="Tahoma"/>
          <w:sz w:val="16"/>
          <w:szCs w:val="16"/>
          <w:rtl/>
        </w:rPr>
        <w:t xml:space="preserve"> </w:t>
      </w:r>
      <w:r w:rsidRPr="00A33FE4">
        <w:rPr>
          <w:rFonts w:ascii="Tahoma" w:hAnsi="Tahoma" w:cs="Tahoma"/>
          <w:sz w:val="16"/>
          <w:szCs w:val="16"/>
          <w:rtl/>
        </w:rPr>
        <w:t xml:space="preserve">(2016), ככל מי שלא נמצאו ברמות אוריינות 2 או 3 במבחן ב-2015. ראו פירוט </w:t>
      </w:r>
      <w:r w:rsidRPr="00A33FE4">
        <w:rPr>
          <w:rFonts w:ascii="Tahoma" w:hAnsi="Tahoma" w:cs="Tahoma"/>
          <w:sz w:val="16"/>
          <w:szCs w:val="16"/>
          <w:rtl/>
        </w:rPr>
        <w:t>בה"ש</w:t>
      </w:r>
      <w:r w:rsidRPr="00A33FE4">
        <w:rPr>
          <w:rFonts w:ascii="Tahoma" w:hAnsi="Tahoma" w:cs="Tahoma"/>
          <w:sz w:val="16"/>
          <w:szCs w:val="16"/>
          <w:rtl/>
        </w:rPr>
        <w:t xml:space="preserve"> 16 לעיל. לצורך החישוב, שיעורים אלה יושמו על נתוני האוכלוסייה של 2019. ראו גם מרכז </w:t>
      </w:r>
      <w:r w:rsidRPr="00A33FE4">
        <w:rPr>
          <w:rFonts w:ascii="Tahoma" w:hAnsi="Tahoma" w:cs="Tahoma"/>
          <w:sz w:val="16"/>
          <w:szCs w:val="16"/>
          <w:rtl/>
        </w:rPr>
        <w:t>טאוב</w:t>
      </w:r>
      <w:r w:rsidRPr="00A33FE4">
        <w:rPr>
          <w:rFonts w:ascii="Tahoma" w:hAnsi="Tahoma" w:cs="Tahoma"/>
          <w:sz w:val="16"/>
          <w:szCs w:val="16"/>
          <w:rtl/>
        </w:rPr>
        <w:t xml:space="preserve">, </w:t>
      </w:r>
      <w:r w:rsidRPr="00A33FE4">
        <w:rPr>
          <w:rStyle w:val="a4"/>
          <w:rFonts w:ascii="Tahoma" w:hAnsi="Tahoma" w:cs="Tahoma"/>
          <w:b/>
          <w:bCs/>
          <w:sz w:val="16"/>
          <w:szCs w:val="16"/>
          <w:rtl/>
        </w:rPr>
        <w:t>ערבים וחרדים מפגינים מיומנות נמוכה יותר בשימוש במחשב</w:t>
      </w:r>
      <w:r w:rsidRPr="00A33FE4">
        <w:rPr>
          <w:rFonts w:ascii="Tahoma" w:hAnsi="Tahoma" w:cs="Tahoma"/>
          <w:sz w:val="16"/>
          <w:szCs w:val="16"/>
          <w:rtl/>
        </w:rPr>
        <w:t xml:space="preserve"> (2017) [</w:t>
      </w:r>
      <w:hyperlink r:id="rId17" w:history="1">
        <w:r w:rsidRPr="00A33FE4">
          <w:rPr>
            <w:rFonts w:ascii="Tahoma" w:hAnsi="Tahoma" w:cs="Tahoma"/>
            <w:sz w:val="16"/>
            <w:szCs w:val="16"/>
            <w:rtl/>
          </w:rPr>
          <w:t>קישור</w:t>
        </w:r>
      </w:hyperlink>
      <w:r w:rsidRPr="00A33FE4">
        <w:rPr>
          <w:rFonts w:ascii="Tahoma" w:hAnsi="Tahoma" w:cs="Tahoma"/>
          <w:sz w:val="16"/>
          <w:szCs w:val="16"/>
          <w:rtl/>
        </w:rPr>
        <w:t>].</w:t>
      </w:r>
    </w:p>
  </w:footnote>
  <w:footnote w:id="126">
    <w:p w:rsidR="00D401ED" w:rsidRPr="00A33FE4" w:rsidP="00863BF2" w14:paraId="6FB1DA6B" w14:textId="42C2B961">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בשל היעדר נתונים על מרכזי דיגיטלי בשנת </w:t>
      </w:r>
      <w:r w:rsidRPr="00A33FE4">
        <w:rPr>
          <w:rFonts w:ascii="Tahoma" w:hAnsi="Tahoma" w:cs="Tahoma"/>
          <w:sz w:val="16"/>
          <w:szCs w:val="16"/>
          <w:rtl/>
        </w:rPr>
        <w:t>התשע"ט</w:t>
      </w:r>
      <w:r w:rsidRPr="00A33FE4">
        <w:rPr>
          <w:rFonts w:ascii="Tahoma" w:hAnsi="Tahoma" w:cs="Tahoma"/>
          <w:sz w:val="16"/>
          <w:szCs w:val="16"/>
          <w:rtl/>
        </w:rPr>
        <w:t xml:space="preserve"> (2018 - 2019) (שטרם החלו לפעול בה) ולנוכח הקשיים שהציב משבר הקורונה בפני פעילות המרכזים בשנת </w:t>
      </w:r>
      <w:r w:rsidRPr="00A33FE4">
        <w:rPr>
          <w:rFonts w:ascii="Tahoma" w:hAnsi="Tahoma" w:cs="Tahoma"/>
          <w:sz w:val="16"/>
          <w:szCs w:val="16"/>
          <w:rtl/>
        </w:rPr>
        <w:t>התש"ף</w:t>
      </w:r>
      <w:r w:rsidRPr="00A33FE4">
        <w:rPr>
          <w:rFonts w:ascii="Tahoma" w:hAnsi="Tahoma" w:cs="Tahoma"/>
          <w:sz w:val="16"/>
          <w:szCs w:val="16"/>
          <w:rtl/>
        </w:rPr>
        <w:t xml:space="preserve"> (2019 - 2020), וכדי להציג נתוני השתתפות במשך שנת פעילות מלאה ומייצגת ככל האפשר, חוברו נתוני מרכזי </w:t>
      </w:r>
      <w:r w:rsidRPr="00A33FE4">
        <w:rPr>
          <w:rFonts w:ascii="Tahoma" w:hAnsi="Tahoma" w:cs="Tahoma"/>
          <w:sz w:val="16"/>
          <w:szCs w:val="16"/>
          <w:rtl/>
        </w:rPr>
        <w:t>להב"ה</w:t>
      </w:r>
      <w:r w:rsidRPr="00A33FE4">
        <w:rPr>
          <w:rFonts w:ascii="Tahoma" w:hAnsi="Tahoma" w:cs="Tahoma"/>
          <w:sz w:val="16"/>
          <w:szCs w:val="16"/>
          <w:rtl/>
        </w:rPr>
        <w:t xml:space="preserve"> בשנת </w:t>
      </w:r>
      <w:r w:rsidRPr="00A33FE4">
        <w:rPr>
          <w:rFonts w:ascii="Tahoma" w:hAnsi="Tahoma" w:cs="Tahoma"/>
          <w:sz w:val="16"/>
          <w:szCs w:val="16"/>
          <w:rtl/>
        </w:rPr>
        <w:t>התשע"ט</w:t>
      </w:r>
      <w:r w:rsidRPr="00A33FE4">
        <w:rPr>
          <w:rFonts w:ascii="Tahoma" w:hAnsi="Tahoma" w:cs="Tahoma"/>
          <w:sz w:val="16"/>
          <w:szCs w:val="16"/>
          <w:rtl/>
        </w:rPr>
        <w:t xml:space="preserve"> לנתוני מרכזי דיגיטלי בשנת </w:t>
      </w:r>
      <w:r w:rsidRPr="00A33FE4">
        <w:rPr>
          <w:rFonts w:ascii="Tahoma" w:hAnsi="Tahoma" w:cs="Tahoma"/>
          <w:sz w:val="16"/>
          <w:szCs w:val="16"/>
          <w:rtl/>
        </w:rPr>
        <w:t>התש"ף</w:t>
      </w:r>
      <w:r w:rsidRPr="00A33FE4">
        <w:rPr>
          <w:rFonts w:ascii="Tahoma" w:hAnsi="Tahoma" w:cs="Tahoma"/>
          <w:sz w:val="16"/>
          <w:szCs w:val="16"/>
          <w:rtl/>
        </w:rPr>
        <w:t xml:space="preserve">. יצוין כי בשנת </w:t>
      </w:r>
      <w:r w:rsidRPr="00A33FE4">
        <w:rPr>
          <w:rFonts w:ascii="Tahoma" w:hAnsi="Tahoma" w:cs="Tahoma"/>
          <w:sz w:val="16"/>
          <w:szCs w:val="16"/>
          <w:rtl/>
        </w:rPr>
        <w:t>התש"ף</w:t>
      </w:r>
      <w:r w:rsidRPr="00A33FE4">
        <w:rPr>
          <w:rFonts w:ascii="Tahoma" w:hAnsi="Tahoma" w:cs="Tahoma"/>
          <w:sz w:val="16"/>
          <w:szCs w:val="16"/>
          <w:rtl/>
        </w:rPr>
        <w:t xml:space="preserve"> המשיכו לפעול גם מרכזי </w:t>
      </w:r>
      <w:r w:rsidRPr="00A33FE4">
        <w:rPr>
          <w:rFonts w:ascii="Tahoma" w:hAnsi="Tahoma" w:cs="Tahoma"/>
          <w:sz w:val="16"/>
          <w:szCs w:val="16"/>
          <w:rtl/>
        </w:rPr>
        <w:t>להב"ה</w:t>
      </w:r>
      <w:r w:rsidRPr="00A33FE4">
        <w:rPr>
          <w:rFonts w:ascii="Tahoma" w:hAnsi="Tahoma" w:cs="Tahoma"/>
          <w:sz w:val="16"/>
          <w:szCs w:val="16"/>
          <w:rtl/>
        </w:rPr>
        <w:t xml:space="preserve">, אך פעילותם בשנה זו אינה מוצגת בלוח. </w:t>
      </w:r>
    </w:p>
  </w:footnote>
  <w:footnote w:id="127">
    <w:p w:rsidR="00D401ED" w:rsidRPr="00A33FE4" w:rsidP="00863BF2" w14:paraId="151532D6" w14:textId="12CB201F">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מצמצמים את הפער</w:t>
      </w:r>
      <w:r w:rsidRPr="00A33FE4">
        <w:rPr>
          <w:rFonts w:ascii="Tahoma" w:hAnsi="Tahoma" w:cs="Tahoma"/>
          <w:sz w:val="16"/>
          <w:szCs w:val="16"/>
          <w:rtl/>
        </w:rPr>
        <w:t>, עמ' 111.</w:t>
      </w:r>
    </w:p>
  </w:footnote>
  <w:footnote w:id="128">
    <w:p w:rsidR="00D401ED" w:rsidRPr="00A33FE4" w:rsidP="00863BF2" w14:paraId="694BE7DF" w14:textId="2250A09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הכוונה לסך המשתתפים החרדים בשני סוגי המרכזים - בשנת </w:t>
      </w:r>
      <w:r w:rsidRPr="00A33FE4">
        <w:rPr>
          <w:rFonts w:ascii="Tahoma" w:hAnsi="Tahoma" w:cs="Tahoma"/>
          <w:sz w:val="16"/>
          <w:szCs w:val="16"/>
          <w:rtl/>
        </w:rPr>
        <w:t>התשע"ט</w:t>
      </w:r>
      <w:r w:rsidRPr="00A33FE4">
        <w:rPr>
          <w:rFonts w:ascii="Tahoma" w:hAnsi="Tahoma" w:cs="Tahoma"/>
          <w:sz w:val="16"/>
          <w:szCs w:val="16"/>
          <w:rtl/>
        </w:rPr>
        <w:t xml:space="preserve"> במרכזי </w:t>
      </w:r>
      <w:r w:rsidRPr="00A33FE4">
        <w:rPr>
          <w:rFonts w:ascii="Tahoma" w:hAnsi="Tahoma" w:cs="Tahoma"/>
          <w:sz w:val="16"/>
          <w:szCs w:val="16"/>
          <w:rtl/>
        </w:rPr>
        <w:t>להב"ה</w:t>
      </w:r>
      <w:r w:rsidRPr="00A33FE4">
        <w:rPr>
          <w:rFonts w:ascii="Tahoma" w:hAnsi="Tahoma" w:cs="Tahoma"/>
          <w:sz w:val="16"/>
          <w:szCs w:val="16"/>
          <w:rtl/>
        </w:rPr>
        <w:t xml:space="preserve"> ובשנת </w:t>
      </w:r>
      <w:r w:rsidRPr="00A33FE4">
        <w:rPr>
          <w:rFonts w:ascii="Tahoma" w:hAnsi="Tahoma" w:cs="Tahoma"/>
          <w:sz w:val="16"/>
          <w:szCs w:val="16"/>
          <w:rtl/>
        </w:rPr>
        <w:t>התש"ף</w:t>
      </w:r>
      <w:r w:rsidRPr="00A33FE4">
        <w:rPr>
          <w:rFonts w:ascii="Tahoma" w:hAnsi="Tahoma" w:cs="Tahoma"/>
          <w:sz w:val="16"/>
          <w:szCs w:val="16"/>
          <w:rtl/>
        </w:rPr>
        <w:t xml:space="preserve"> במרכזי דיגיטלי (בשנת </w:t>
      </w:r>
      <w:r w:rsidRPr="00A33FE4">
        <w:rPr>
          <w:rFonts w:ascii="Tahoma" w:hAnsi="Tahoma" w:cs="Tahoma"/>
          <w:sz w:val="16"/>
          <w:szCs w:val="16"/>
          <w:rtl/>
        </w:rPr>
        <w:t>התש"ף</w:t>
      </w:r>
      <w:r w:rsidRPr="00A33FE4">
        <w:rPr>
          <w:rFonts w:ascii="Tahoma" w:hAnsi="Tahoma" w:cs="Tahoma"/>
          <w:sz w:val="16"/>
          <w:szCs w:val="16"/>
          <w:rtl/>
        </w:rPr>
        <w:t xml:space="preserve"> השתתפו חרדים נוספים גם במרכזי </w:t>
      </w:r>
      <w:r w:rsidRPr="00A33FE4">
        <w:rPr>
          <w:rFonts w:ascii="Tahoma" w:hAnsi="Tahoma" w:cs="Tahoma"/>
          <w:sz w:val="16"/>
          <w:szCs w:val="16"/>
          <w:rtl/>
        </w:rPr>
        <w:t>להב"ה</w:t>
      </w:r>
      <w:r w:rsidRPr="00A33FE4">
        <w:rPr>
          <w:rFonts w:ascii="Tahoma" w:hAnsi="Tahoma" w:cs="Tahoma"/>
          <w:sz w:val="16"/>
          <w:szCs w:val="16"/>
          <w:rtl/>
        </w:rPr>
        <w:t>, שלא נכללים בספירה זו), כמוסבר לעיל.</w:t>
      </w:r>
    </w:p>
  </w:footnote>
  <w:footnote w:id="129">
    <w:p w:rsidR="00D401ED" w:rsidRPr="00A33FE4" w:rsidP="00863BF2" w14:paraId="200B55B1" w14:textId="554E098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Style w:val="a4"/>
          <w:rFonts w:ascii="Tahoma" w:hAnsi="Tahoma" w:cs="Tahoma"/>
          <w:b/>
          <w:bCs/>
          <w:sz w:val="16"/>
          <w:szCs w:val="16"/>
          <w:rtl/>
        </w:rPr>
        <w:t>מצמצמים את הפער</w:t>
      </w:r>
      <w:r w:rsidRPr="00A33FE4">
        <w:rPr>
          <w:rFonts w:ascii="Tahoma" w:hAnsi="Tahoma" w:cs="Tahoma"/>
          <w:sz w:val="16"/>
          <w:szCs w:val="16"/>
          <w:rtl/>
        </w:rPr>
        <w:t>, עמ' 34, 74.</w:t>
      </w:r>
    </w:p>
  </w:footnote>
  <w:footnote w:id="130">
    <w:p w:rsidR="00D401ED" w:rsidRPr="00A33FE4" w:rsidP="00863BF2" w14:paraId="6DE32E8E" w14:textId="192A1FAD">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לפי מבחני התמיכה, התמיכה תחולק לשניים: הקמת מרכזים ורכישת ציוד; ועלות פעילות שוטפת. ברכיב הפעילות השוטפת בוצעה הבחנה בסכומי התמיכה בין רשויות באשכול חברתי-כלכלי 1 עד 3 לבין רשויות באשכולות 4 ומעלה; "מבחנים לחלוקת כספי תמיכות של משרד המדע והטכנולוגיה במרכזי אוריינות דיגיטליים ברשויות המקומיות" [</w:t>
      </w:r>
      <w:hyperlink r:id="rId18" w:history="1">
        <w:r w:rsidRPr="00A33FE4">
          <w:rPr>
            <w:rFonts w:ascii="Tahoma" w:hAnsi="Tahoma" w:cs="Tahoma"/>
            <w:color w:val="0000FF"/>
            <w:sz w:val="16"/>
            <w:szCs w:val="16"/>
            <w:rtl/>
          </w:rPr>
          <w:t>קישור</w:t>
        </w:r>
      </w:hyperlink>
      <w:r w:rsidRPr="00A33FE4">
        <w:rPr>
          <w:rFonts w:ascii="Tahoma" w:hAnsi="Tahoma" w:cs="Tahoma"/>
          <w:sz w:val="16"/>
          <w:szCs w:val="16"/>
          <w:rtl/>
        </w:rPr>
        <w:t xml:space="preserve">]. </w:t>
      </w:r>
    </w:p>
  </w:footnote>
  <w:footnote w:id="131">
    <w:p w:rsidR="00D401ED" w:rsidRPr="00A33FE4" w:rsidP="00863BF2" w14:paraId="3F7DF3D3" w14:textId="08FFC287">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מבקר המדינה, </w:t>
      </w:r>
      <w:r w:rsidRPr="00A33FE4">
        <w:rPr>
          <w:rStyle w:val="a4"/>
          <w:rFonts w:ascii="Tahoma" w:hAnsi="Tahoma" w:cs="Tahoma"/>
          <w:b/>
          <w:bCs/>
          <w:sz w:val="16"/>
          <w:szCs w:val="16"/>
          <w:rtl/>
        </w:rPr>
        <w:t>דוח שנתי 70ב</w:t>
      </w:r>
      <w:r w:rsidRPr="00A33FE4">
        <w:rPr>
          <w:rFonts w:ascii="Tahoma" w:hAnsi="Tahoma" w:cs="Tahoma"/>
          <w:sz w:val="16"/>
          <w:szCs w:val="16"/>
          <w:rtl/>
        </w:rPr>
        <w:t xml:space="preserve"> (2020), "המיזם הלאומי 'ישראל דיגיטלית'", עמ' 1511 - 1589. </w:t>
      </w:r>
    </w:p>
  </w:footnote>
  <w:footnote w:id="132">
    <w:p w:rsidR="00D401ED" w:rsidRPr="00A33FE4" w:rsidP="00863BF2" w14:paraId="5DFFB167" w14:textId="2DC5AAFE">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פרט לביצוע ניסוי מחקרי בקרבה. </w:t>
      </w:r>
    </w:p>
  </w:footnote>
  <w:footnote w:id="133">
    <w:p w:rsidR="00D401ED" w:rsidRPr="00A33FE4" w:rsidP="00863BF2" w14:paraId="3545AEC2" w14:textId="388D6A45">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החלטת הממשלה 260 (26.7.20). כמו כן נקבע כי תפותח התשתית הטכנולוגית של פלטפורמת קמפוס</w:t>
      </w:r>
      <w:r w:rsidRPr="00A33FE4">
        <w:rPr>
          <w:rFonts w:ascii="Tahoma" w:hAnsi="Tahoma" w:cs="Tahoma"/>
          <w:sz w:val="16"/>
          <w:szCs w:val="16"/>
        </w:rPr>
        <w:t>IL</w:t>
      </w:r>
      <w:r w:rsidRPr="00A33FE4">
        <w:rPr>
          <w:rFonts w:ascii="Tahoma" w:hAnsi="Tahoma" w:cs="Tahoma"/>
          <w:sz w:val="16"/>
          <w:szCs w:val="16"/>
          <w:rtl/>
        </w:rPr>
        <w:t>.</w:t>
      </w:r>
    </w:p>
  </w:footnote>
  <w:footnote w:id="134">
    <w:p w:rsidR="00D401ED" w:rsidRPr="00A33FE4" w:rsidP="00863BF2" w14:paraId="4D4E295C" w14:textId="7EFF4B16">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w:t>
      </w:r>
      <w:r w:rsidRPr="00A33FE4">
        <w:rPr>
          <w:rFonts w:ascii="Tahoma" w:hAnsi="Tahoma" w:cs="Tahoma"/>
          <w:sz w:val="16"/>
          <w:szCs w:val="16"/>
          <w:rtl/>
        </w:rPr>
        <w:t>ה"ש</w:t>
      </w:r>
      <w:r w:rsidRPr="00A33FE4">
        <w:rPr>
          <w:rFonts w:ascii="Tahoma" w:hAnsi="Tahoma" w:cs="Tahoma"/>
          <w:sz w:val="16"/>
          <w:szCs w:val="16"/>
          <w:rtl/>
        </w:rPr>
        <w:t xml:space="preserve"> 109 לעיל בדבר ספירת המשתתפים בקורסים המקוונים. </w:t>
      </w:r>
    </w:p>
  </w:footnote>
  <w:footnote w:id="135">
    <w:p w:rsidR="00D401ED" w:rsidRPr="00A33FE4" w:rsidP="00863BF2" w14:paraId="4A9582F1" w14:textId="7B60262A">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ראו עוד במקבץ דוחות זה, הדוח "למידה לאורך החיים". </w:t>
      </w:r>
    </w:p>
  </w:footnote>
  <w:footnote w:id="136">
    <w:p w:rsidR="00D401ED" w:rsidRPr="00A33FE4" w:rsidP="00863BF2" w14:paraId="64CD2D31" w14:textId="6BE5C17F">
      <w:pPr>
        <w:pStyle w:val="a7"/>
        <w:spacing w:after="60" w:line="312" w:lineRule="auto"/>
        <w:ind w:left="397" w:hanging="397"/>
        <w:rPr>
          <w:rFonts w:ascii="Tahoma" w:hAnsi="Tahoma" w:cs="Tahoma"/>
          <w:sz w:val="16"/>
          <w:szCs w:val="16"/>
          <w:rtl/>
        </w:rPr>
      </w:pPr>
      <w:r w:rsidRPr="00A33FE4">
        <w:rPr>
          <w:rFonts w:ascii="Tahoma" w:hAnsi="Tahoma" w:cs="Tahoma"/>
          <w:sz w:val="16"/>
          <w:szCs w:val="16"/>
          <w:rtl/>
        </w:rPr>
        <w:footnoteRef/>
      </w:r>
      <w:r w:rsidRPr="00A33FE4">
        <w:rPr>
          <w:rFonts w:ascii="Tahoma" w:hAnsi="Tahoma" w:cs="Tahoma"/>
          <w:sz w:val="16"/>
          <w:szCs w:val="16"/>
          <w:rtl/>
        </w:rPr>
        <w:tab/>
      </w:r>
      <w:r w:rsidRPr="00A33FE4">
        <w:rPr>
          <w:rFonts w:ascii="Tahoma" w:hAnsi="Tahoma" w:cs="Tahoma"/>
          <w:sz w:val="16"/>
          <w:szCs w:val="16"/>
          <w:rtl/>
        </w:rPr>
        <w:t xml:space="preserve">בדומה להיקף הפעילות בשנים 2018 ו-2019, שעמד על כ-2,000 משתתפים בשנה. עוד על פעילות שירות התעסוקה בנושא אוריינות דיגיטלית בתקופת משבר הקורונה ראו שירות התעסוקה, </w:t>
      </w:r>
      <w:r w:rsidRPr="00A33FE4">
        <w:rPr>
          <w:rStyle w:val="a4"/>
          <w:rFonts w:ascii="Tahoma" w:hAnsi="Tahoma" w:cs="Tahoma"/>
          <w:b/>
          <w:bCs/>
          <w:sz w:val="16"/>
          <w:szCs w:val="16"/>
          <w:rtl/>
        </w:rPr>
        <w:t>משבר הקורונה: היערכות שירות התעסוקה להחזרת המובטלים לשוק העבודה</w:t>
      </w:r>
      <w:r w:rsidRPr="00A33FE4">
        <w:rPr>
          <w:rFonts w:ascii="Tahoma" w:hAnsi="Tahoma" w:cs="Tahoma"/>
          <w:sz w:val="16"/>
          <w:szCs w:val="16"/>
          <w:rtl/>
        </w:rPr>
        <w:t xml:space="preserve"> (מרץ 2020), עמ' 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P="00FA6941" w14:paraId="09547B3E" w14:textId="38DF81C4">
    <w:pPr>
      <w:pStyle w:val="Header"/>
      <w:tabs>
        <w:tab w:val="clear" w:pos="4153"/>
        <w:tab w:val="right" w:pos="7478"/>
        <w:tab w:val="right" w:pos="8222"/>
        <w:tab w:val="clear" w:pos="8306"/>
      </w:tabs>
      <w:spacing w:before="120" w:line="240" w:lineRule="atLeast"/>
      <w:jc w:val="left"/>
    </w:pPr>
    <w:r>
      <w:rPr>
        <w:noProof/>
      </w:rPr>
      <w:drawing>
        <wp:anchor distT="0" distB="0" distL="114300" distR="114300" simplePos="0" relativeHeight="251658240" behindDoc="1" locked="0" layoutInCell="1" allowOverlap="1">
          <wp:simplePos x="0" y="0"/>
          <wp:positionH relativeFrom="column">
            <wp:posOffset>8057</wp:posOffset>
          </wp:positionH>
          <wp:positionV relativeFrom="paragraph">
            <wp:posOffset>13431</wp:posOffset>
          </wp:positionV>
          <wp:extent cx="414000" cy="273600"/>
          <wp:effectExtent l="0" t="0" r="571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2060"/>
        <w:sz w:val="18"/>
        <w:szCs w:val="18"/>
        <w:rtl/>
      </w:rPr>
      <w:tab/>
    </w:r>
    <w:r w:rsidRPr="007A3275">
      <w:rPr>
        <w:rFonts w:ascii="Tahoma" w:hAnsi="Tahoma" w:cs="Tahoma"/>
        <w:color w:val="002060"/>
        <w:sz w:val="18"/>
        <w:szCs w:val="18"/>
        <w:rtl/>
      </w:rPr>
      <w:t>הקניית אוריינות דיגיטלית לאורך החיים</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P="00FA242E" w14:paraId="72856949" w14:textId="77777777">
    <w:pPr>
      <w:pStyle w:val="Header"/>
      <w:tabs>
        <w:tab w:val="center" w:pos="4111"/>
        <w:tab w:val="clear" w:pos="4153"/>
        <w:tab w:val="right" w:pos="8222"/>
        <w:tab w:val="clear" w:pos="8306"/>
      </w:tabs>
      <w:jc w:val="left"/>
    </w:pPr>
    <w:r w:rsidRPr="008D2388">
      <w:rPr>
        <w:rFonts w:ascii="Tahoma" w:hAnsi="Tahoma" w:cs="Tahoma"/>
        <w:noProof/>
        <w:position w:val="-20"/>
        <w:szCs w:val="18"/>
      </w:rPr>
      <w:drawing>
        <wp:inline distT="0" distB="0" distL="0" distR="0">
          <wp:extent cx="252000" cy="3132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 cy="313200"/>
                  </a:xfrm>
                  <a:prstGeom prst="rect">
                    <a:avLst/>
                  </a:prstGeom>
                </pic:spPr>
              </pic:pic>
            </a:graphicData>
          </a:graphic>
        </wp:inline>
      </w:drawing>
    </w:r>
    <w:r>
      <w:rPr>
        <w:rFonts w:hint="cs"/>
        <w:rtl/>
      </w:rPr>
      <w:t xml:space="preserve"> </w:t>
    </w:r>
    <w:r>
      <w:t xml:space="preserve"> </w:t>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r>
      <w:rPr>
        <w:rFonts w:ascii="Tahoma" w:hAnsi="Tahoma" w:cs="Tahoma" w:hint="cs"/>
        <w:color w:val="002060"/>
        <w:sz w:val="18"/>
        <w:szCs w:val="18"/>
        <w:rtl/>
      </w:rPr>
      <w:t xml:space="preserve"> </w:t>
    </w:r>
    <w:r w:rsidRPr="008D2388">
      <w:rPr>
        <w:rFonts w:ascii="Tahoma" w:hAnsi="Tahoma" w:cs="Tahoma"/>
        <w:noProof/>
        <w:position w:val="-12"/>
        <w:sz w:val="24"/>
      </w:rPr>
      <w:drawing>
        <wp:inline distT="0" distB="0" distL="0" distR="0">
          <wp:extent cx="412115" cy="271145"/>
          <wp:effectExtent l="0" t="0" r="698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9449" name="mevaker-semel.new-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15" cy="271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P="00E85898" w14:paraId="6DFC39BA" w14:textId="03FF058F">
    <w:pPr>
      <w:pStyle w:val="Header"/>
      <w:tabs>
        <w:tab w:val="left" w:pos="493"/>
        <w:tab w:val="center" w:pos="4111"/>
        <w:tab w:val="clear" w:pos="4153"/>
        <w:tab w:val="right" w:pos="7478"/>
        <w:tab w:val="right" w:pos="8222"/>
        <w:tab w:val="clear" w:pos="8306"/>
      </w:tabs>
      <w:spacing w:before="120" w:line="240" w:lineRule="atLeast"/>
      <w:jc w:val="left"/>
    </w:pPr>
    <w:r>
      <w:rPr>
        <w:noProof/>
      </w:rPr>
      <w:drawing>
        <wp:anchor distT="0" distB="0" distL="114300" distR="114300" simplePos="0" relativeHeight="251659264" behindDoc="1" locked="0" layoutInCell="1" allowOverlap="1">
          <wp:simplePos x="0" y="0"/>
          <wp:positionH relativeFrom="column">
            <wp:posOffset>4961248</wp:posOffset>
          </wp:positionH>
          <wp:positionV relativeFrom="paragraph">
            <wp:posOffset>-943</wp:posOffset>
          </wp:positionV>
          <wp:extent cx="255600" cy="313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3100" name="Picture 6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600" cy="313200"/>
                  </a:xfrm>
                  <a:prstGeom prst="rect">
                    <a:avLst/>
                  </a:prstGeom>
                </pic:spPr>
              </pic:pic>
            </a:graphicData>
          </a:graphic>
          <wp14:sizeRelH relativeFrom="margin">
            <wp14:pctWidth>0</wp14:pctWidth>
          </wp14:sizeRelH>
          <wp14:sizeRelV relativeFrom="margin">
            <wp14:pctHeight>0</wp14:pctHeight>
          </wp14:sizeRelV>
        </wp:anchor>
      </w:drawing>
    </w:r>
    <w:r>
      <w:tab/>
    </w:r>
    <w:r w:rsidRPr="00D15500">
      <w:rPr>
        <w:rFonts w:ascii="Tahoma" w:hAnsi="Tahoma" w:cs="Tahoma" w:hint="cs"/>
        <w:color w:val="002060"/>
        <w:sz w:val="18"/>
        <w:szCs w:val="18"/>
        <w:rtl/>
      </w:rPr>
      <w:t xml:space="preserve">מבקר המדינה </w:t>
    </w:r>
    <w:r>
      <w:rPr>
        <w:rFonts w:ascii="Tahoma" w:hAnsi="Tahoma" w:cs="Tahoma" w:hint="cs"/>
        <w:color w:val="002060"/>
        <w:sz w:val="18"/>
        <w:szCs w:val="18"/>
        <w:rtl/>
      </w:rPr>
      <w:t xml:space="preserve">|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Pr>
        <w:rFonts w:ascii="Tahoma" w:hAnsi="Tahoma" w:cs="Tahoma"/>
        <w:color w:val="002060"/>
        <w:sz w:val="18"/>
        <w:szCs w:val="18"/>
        <w:rtl/>
      </w:rPr>
      <w:t>71ב</w:t>
    </w:r>
    <w:r>
      <w:rPr>
        <w:rFonts w:ascii="Tahoma" w:hAnsi="Tahoma" w:cs="Tahoma" w:hint="cs"/>
        <w:color w:val="002060"/>
        <w:sz w:val="18"/>
        <w:szCs w:val="18"/>
        <w:rtl/>
      </w:rPr>
      <w:t xml:space="preserve"> | התשפ"א-2021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01ED" w:rsidRPr="00D15500" w:rsidP="005B4811" w14:paraId="6907E80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D401ED"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D401ED" w:rsidRPr="005B4811" w:rsidP="005B4811" w14:paraId="1993302E"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D401ED"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D401ED" w:rsidRPr="005B4811" w:rsidP="005B4811" w14:paraId="3EAC09FC"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105A2"/>
    <w:multiLevelType w:val="hybridMultilevel"/>
    <w:tmpl w:val="B4943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E3C09"/>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F77AE5"/>
    <w:multiLevelType w:val="hybridMultilevel"/>
    <w:tmpl w:val="E23A7F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B5258AD"/>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7E42A5"/>
    <w:multiLevelType w:val="hybridMultilevel"/>
    <w:tmpl w:val="5F804F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4C0E53"/>
    <w:multiLevelType w:val="hybridMultilevel"/>
    <w:tmpl w:val="84DC7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CE1CD9"/>
    <w:multiLevelType w:val="hybridMultilevel"/>
    <w:tmpl w:val="0FA465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68531F0"/>
    <w:multiLevelType w:val="hybridMultilevel"/>
    <w:tmpl w:val="C404811C"/>
    <w:lvl w:ilvl="0">
      <w:start w:val="1"/>
      <w:numFmt w:val="decimal"/>
      <w:lvlText w:val="%1."/>
      <w:lvlJc w:val="left"/>
      <w:pPr>
        <w:ind w:left="587" w:hanging="360"/>
      </w:pPr>
      <w:rPr>
        <w:rFonts w:hint="default"/>
      </w:rPr>
    </w:lvl>
    <w:lvl w:ilvl="1" w:tentative="1">
      <w:start w:val="1"/>
      <w:numFmt w:val="lowerLetter"/>
      <w:lvlText w:val="%2."/>
      <w:lvlJc w:val="left"/>
      <w:pPr>
        <w:ind w:left="1307" w:hanging="360"/>
      </w:pPr>
    </w:lvl>
    <w:lvl w:ilvl="2" w:tentative="1">
      <w:start w:val="1"/>
      <w:numFmt w:val="lowerRoman"/>
      <w:lvlText w:val="%3."/>
      <w:lvlJc w:val="right"/>
      <w:pPr>
        <w:ind w:left="2027" w:hanging="180"/>
      </w:pPr>
    </w:lvl>
    <w:lvl w:ilvl="3" w:tentative="1">
      <w:start w:val="1"/>
      <w:numFmt w:val="decimal"/>
      <w:lvlText w:val="%4."/>
      <w:lvlJc w:val="left"/>
      <w:pPr>
        <w:ind w:left="2747" w:hanging="360"/>
      </w:pPr>
    </w:lvl>
    <w:lvl w:ilvl="4" w:tentative="1">
      <w:start w:val="1"/>
      <w:numFmt w:val="lowerLetter"/>
      <w:lvlText w:val="%5."/>
      <w:lvlJc w:val="left"/>
      <w:pPr>
        <w:ind w:left="3467" w:hanging="360"/>
      </w:pPr>
    </w:lvl>
    <w:lvl w:ilvl="5" w:tentative="1">
      <w:start w:val="1"/>
      <w:numFmt w:val="lowerRoman"/>
      <w:lvlText w:val="%6."/>
      <w:lvlJc w:val="right"/>
      <w:pPr>
        <w:ind w:left="4187" w:hanging="180"/>
      </w:pPr>
    </w:lvl>
    <w:lvl w:ilvl="6" w:tentative="1">
      <w:start w:val="1"/>
      <w:numFmt w:val="decimal"/>
      <w:lvlText w:val="%7."/>
      <w:lvlJc w:val="left"/>
      <w:pPr>
        <w:ind w:left="4907" w:hanging="360"/>
      </w:pPr>
    </w:lvl>
    <w:lvl w:ilvl="7" w:tentative="1">
      <w:start w:val="1"/>
      <w:numFmt w:val="lowerLetter"/>
      <w:lvlText w:val="%8."/>
      <w:lvlJc w:val="left"/>
      <w:pPr>
        <w:ind w:left="5627" w:hanging="360"/>
      </w:pPr>
    </w:lvl>
    <w:lvl w:ilvl="8" w:tentative="1">
      <w:start w:val="1"/>
      <w:numFmt w:val="lowerRoman"/>
      <w:lvlText w:val="%9."/>
      <w:lvlJc w:val="right"/>
      <w:pPr>
        <w:ind w:left="6347" w:hanging="180"/>
      </w:pPr>
    </w:lvl>
  </w:abstractNum>
  <w:abstractNum w:abstractNumId="17">
    <w:nsid w:val="474E3FE7"/>
    <w:multiLevelType w:val="hybridMultilevel"/>
    <w:tmpl w:val="92DEED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91073E"/>
    <w:multiLevelType w:val="hybridMultilevel"/>
    <w:tmpl w:val="B6F41DD4"/>
    <w:lvl w:ilvl="0">
      <w:start w:val="1"/>
      <w:numFmt w:val="decimal"/>
      <w:lvlText w:val="%1."/>
      <w:lvlJc w:val="left"/>
      <w:pPr>
        <w:ind w:left="672" w:hanging="360"/>
      </w:pPr>
      <w:rPr>
        <w:rFonts w:hint="default"/>
        <w:b/>
        <w:bCs w:val="0"/>
        <w:color w:val="auto"/>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56635FD0"/>
    <w:multiLevelType w:val="hybridMultilevel"/>
    <w:tmpl w:val="B792CC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959626C"/>
    <w:multiLevelType w:val="hybridMultilevel"/>
    <w:tmpl w:val="3AE498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A10D0C"/>
    <w:multiLevelType w:val="hybridMultilevel"/>
    <w:tmpl w:val="3E385B2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16A7A1C"/>
    <w:multiLevelType w:val="multilevel"/>
    <w:tmpl w:val="53EE31E0"/>
    <w:lvl w:ilvl="0">
      <w:start w:val="1"/>
      <w:numFmt w:val="decimal"/>
      <w:lvlText w:val="%1."/>
      <w:lvlJc w:val="left"/>
      <w:pPr>
        <w:ind w:left="340" w:hanging="340"/>
      </w:pPr>
      <w:rPr>
        <w:rFonts w:ascii="Tahoma" w:hAnsi="Tahoma" w:eastAsiaTheme="majorEastAsia" w:cs="Tahoma"/>
        <w:b w:val="0"/>
        <w:bCs w:val="0"/>
        <w:color w:val="244061" w:themeColor="accent1" w:themeShade="80"/>
      </w:rPr>
    </w:lvl>
    <w:lvl w:ilvl="1">
      <w:start w:val="1"/>
      <w:numFmt w:val="hebrew1"/>
      <w:lvlText w:val="%2."/>
      <w:lvlJc w:val="left"/>
      <w:pPr>
        <w:ind w:left="680" w:hanging="340"/>
      </w:pPr>
      <w:rPr>
        <w:rFonts w:ascii="Tahoma" w:hAnsi="Tahoma" w:eastAsiaTheme="majorEastAsi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16B2388"/>
    <w:multiLevelType w:val="multilevel"/>
    <w:tmpl w:val="42AC0EDE"/>
    <w:lvl w:ilvl="0">
      <w:start w:val="1"/>
      <w:numFmt w:val="decimal"/>
      <w:lvlText w:val="%1."/>
      <w:lvlJc w:val="left"/>
      <w:pPr>
        <w:ind w:left="340" w:hanging="340"/>
      </w:pPr>
      <w:rPr>
        <w:rFonts w:ascii="Tahoma" w:hAnsi="Tahoma" w:eastAsiaTheme="majorEastAsi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1C51176"/>
    <w:multiLevelType w:val="hybridMultilevel"/>
    <w:tmpl w:val="B35EBB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2B046C7"/>
    <w:multiLevelType w:val="hybridMultilevel"/>
    <w:tmpl w:val="2E12C20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2C3138C"/>
    <w:multiLevelType w:val="hybridMultilevel"/>
    <w:tmpl w:val="1A9081F2"/>
    <w:lvl w:ilvl="0">
      <w:start w:val="1"/>
      <w:numFmt w:val="bullet"/>
      <w:lvlText w:val=""/>
      <w:lvlJc w:val="left"/>
      <w:pPr>
        <w:ind w:left="890" w:hanging="360"/>
      </w:pPr>
      <w:rPr>
        <w:rFonts w:ascii="Symbol" w:hAnsi="Symbol" w:hint="default"/>
      </w:rPr>
    </w:lvl>
    <w:lvl w:ilvl="1" w:tentative="1">
      <w:start w:val="1"/>
      <w:numFmt w:val="bullet"/>
      <w:lvlText w:val="o"/>
      <w:lvlJc w:val="left"/>
      <w:pPr>
        <w:ind w:left="1610" w:hanging="360"/>
      </w:pPr>
      <w:rPr>
        <w:rFonts w:ascii="Courier New" w:hAnsi="Courier New" w:cs="Courier New" w:hint="default"/>
      </w:rPr>
    </w:lvl>
    <w:lvl w:ilvl="2" w:tentative="1">
      <w:start w:val="1"/>
      <w:numFmt w:val="bullet"/>
      <w:lvlText w:val=""/>
      <w:lvlJc w:val="left"/>
      <w:pPr>
        <w:ind w:left="2330" w:hanging="360"/>
      </w:pPr>
      <w:rPr>
        <w:rFonts w:ascii="Wingdings" w:hAnsi="Wingdings" w:hint="default"/>
      </w:rPr>
    </w:lvl>
    <w:lvl w:ilvl="3" w:tentative="1">
      <w:start w:val="1"/>
      <w:numFmt w:val="bullet"/>
      <w:lvlText w:val=""/>
      <w:lvlJc w:val="left"/>
      <w:pPr>
        <w:ind w:left="3050" w:hanging="360"/>
      </w:pPr>
      <w:rPr>
        <w:rFonts w:ascii="Symbol" w:hAnsi="Symbol" w:hint="default"/>
      </w:rPr>
    </w:lvl>
    <w:lvl w:ilvl="4" w:tentative="1">
      <w:start w:val="1"/>
      <w:numFmt w:val="bullet"/>
      <w:lvlText w:val="o"/>
      <w:lvlJc w:val="left"/>
      <w:pPr>
        <w:ind w:left="3770" w:hanging="360"/>
      </w:pPr>
      <w:rPr>
        <w:rFonts w:ascii="Courier New" w:hAnsi="Courier New" w:cs="Courier New" w:hint="default"/>
      </w:rPr>
    </w:lvl>
    <w:lvl w:ilvl="5" w:tentative="1">
      <w:start w:val="1"/>
      <w:numFmt w:val="bullet"/>
      <w:lvlText w:val=""/>
      <w:lvlJc w:val="left"/>
      <w:pPr>
        <w:ind w:left="4490" w:hanging="360"/>
      </w:pPr>
      <w:rPr>
        <w:rFonts w:ascii="Wingdings" w:hAnsi="Wingdings" w:hint="default"/>
      </w:rPr>
    </w:lvl>
    <w:lvl w:ilvl="6" w:tentative="1">
      <w:start w:val="1"/>
      <w:numFmt w:val="bullet"/>
      <w:lvlText w:val=""/>
      <w:lvlJc w:val="left"/>
      <w:pPr>
        <w:ind w:left="5210" w:hanging="360"/>
      </w:pPr>
      <w:rPr>
        <w:rFonts w:ascii="Symbol" w:hAnsi="Symbol" w:hint="default"/>
      </w:rPr>
    </w:lvl>
    <w:lvl w:ilvl="7" w:tentative="1">
      <w:start w:val="1"/>
      <w:numFmt w:val="bullet"/>
      <w:lvlText w:val="o"/>
      <w:lvlJc w:val="left"/>
      <w:pPr>
        <w:ind w:left="5930" w:hanging="360"/>
      </w:pPr>
      <w:rPr>
        <w:rFonts w:ascii="Courier New" w:hAnsi="Courier New" w:cs="Courier New" w:hint="default"/>
      </w:rPr>
    </w:lvl>
    <w:lvl w:ilvl="8" w:tentative="1">
      <w:start w:val="1"/>
      <w:numFmt w:val="bullet"/>
      <w:lvlText w:val=""/>
      <w:lvlJc w:val="left"/>
      <w:pPr>
        <w:ind w:left="6650" w:hanging="360"/>
      </w:pPr>
      <w:rPr>
        <w:rFonts w:ascii="Wingdings" w:hAnsi="Wingdings" w:hint="default"/>
      </w:rPr>
    </w:lvl>
  </w:abstractNum>
  <w:abstractNum w:abstractNumId="27">
    <w:nsid w:val="63113D87"/>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63FF7159"/>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573084C"/>
    <w:multiLevelType w:val="hybridMultilevel"/>
    <w:tmpl w:val="1D38543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8204688"/>
    <w:multiLevelType w:val="hybridMultilevel"/>
    <w:tmpl w:val="95E639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F0E0131"/>
    <w:multiLevelType w:val="hybridMultilevel"/>
    <w:tmpl w:val="F71EDB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27"/>
  </w:num>
  <w:num w:numId="4">
    <w:abstractNumId w:val="7"/>
  </w:num>
  <w:num w:numId="5">
    <w:abstractNumId w:val="15"/>
  </w:num>
  <w:num w:numId="6">
    <w:abstractNumId w:val="23"/>
  </w:num>
  <w:num w:numId="7">
    <w:abstractNumId w:val="8"/>
  </w:num>
  <w:num w:numId="8">
    <w:abstractNumId w:val="24"/>
  </w:num>
  <w:num w:numId="9">
    <w:abstractNumId w:val="20"/>
  </w:num>
  <w:num w:numId="10">
    <w:abstractNumId w:val="30"/>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14"/>
  </w:num>
  <w:num w:numId="19">
    <w:abstractNumId w:val="21"/>
  </w:num>
  <w:num w:numId="20">
    <w:abstractNumId w:val="32"/>
  </w:num>
  <w:num w:numId="21">
    <w:abstractNumId w:val="1"/>
  </w:num>
  <w:num w:numId="22">
    <w:abstractNumId w:val="3"/>
  </w:num>
  <w:num w:numId="23">
    <w:abstractNumId w:val="2"/>
  </w:num>
  <w:num w:numId="24">
    <w:abstractNumId w:val="10"/>
  </w:num>
  <w:num w:numId="25">
    <w:abstractNumId w:val="0"/>
  </w:num>
  <w:num w:numId="26">
    <w:abstractNumId w:val="31"/>
  </w:num>
  <w:num w:numId="27">
    <w:abstractNumId w:val="25"/>
  </w:num>
  <w:num w:numId="28">
    <w:abstractNumId w:val="11"/>
  </w:num>
  <w:num w:numId="29">
    <w:abstractNumId w:val="17"/>
  </w:num>
  <w:num w:numId="30">
    <w:abstractNumId w:val="19"/>
  </w:num>
  <w:num w:numId="31">
    <w:abstractNumId w:val="33"/>
  </w:num>
  <w:num w:numId="32">
    <w:abstractNumId w:val="13"/>
  </w:num>
  <w:num w:numId="33">
    <w:abstractNumId w:val="28"/>
  </w:num>
  <w:num w:numId="34">
    <w:abstractNumId w:val="16"/>
  </w:num>
  <w:num w:numId="35">
    <w:abstractNumId w:val="5"/>
  </w:num>
  <w:num w:numId="36">
    <w:abstractNumId w:val="18"/>
  </w:num>
  <w:num w:numId="37">
    <w:abstractNumId w:val="6"/>
  </w:num>
  <w:num w:numId="38">
    <w:abstractNumId w:val="29"/>
  </w:num>
  <w:num w:numId="39">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29C"/>
    <w:rsid w:val="0007508C"/>
    <w:rsid w:val="00075322"/>
    <w:rsid w:val="00076758"/>
    <w:rsid w:val="0007717F"/>
    <w:rsid w:val="0007762A"/>
    <w:rsid w:val="00080072"/>
    <w:rsid w:val="00081D0E"/>
    <w:rsid w:val="0008345D"/>
    <w:rsid w:val="00084E3A"/>
    <w:rsid w:val="00086BCD"/>
    <w:rsid w:val="00091A72"/>
    <w:rsid w:val="00092852"/>
    <w:rsid w:val="00093E30"/>
    <w:rsid w:val="0009432F"/>
    <w:rsid w:val="00094F15"/>
    <w:rsid w:val="00096CF4"/>
    <w:rsid w:val="00097CDE"/>
    <w:rsid w:val="000A00AE"/>
    <w:rsid w:val="000A01F2"/>
    <w:rsid w:val="000A0884"/>
    <w:rsid w:val="000A0915"/>
    <w:rsid w:val="000A1610"/>
    <w:rsid w:val="000A1F66"/>
    <w:rsid w:val="000A26F1"/>
    <w:rsid w:val="000A2868"/>
    <w:rsid w:val="000A2BD8"/>
    <w:rsid w:val="000A4686"/>
    <w:rsid w:val="000A567C"/>
    <w:rsid w:val="000A5B75"/>
    <w:rsid w:val="000A65A9"/>
    <w:rsid w:val="000A69A7"/>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3022"/>
    <w:rsid w:val="000E3BB6"/>
    <w:rsid w:val="000E3D52"/>
    <w:rsid w:val="000E44FD"/>
    <w:rsid w:val="000E5149"/>
    <w:rsid w:val="000E5834"/>
    <w:rsid w:val="000F158C"/>
    <w:rsid w:val="000F1DEA"/>
    <w:rsid w:val="000F2408"/>
    <w:rsid w:val="000F2DDA"/>
    <w:rsid w:val="000F3700"/>
    <w:rsid w:val="000F76A8"/>
    <w:rsid w:val="000F7725"/>
    <w:rsid w:val="00101681"/>
    <w:rsid w:val="00101BB0"/>
    <w:rsid w:val="00101D0F"/>
    <w:rsid w:val="00105970"/>
    <w:rsid w:val="00107175"/>
    <w:rsid w:val="00107A35"/>
    <w:rsid w:val="00111F32"/>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0F99"/>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230"/>
    <w:rsid w:val="00170320"/>
    <w:rsid w:val="00170625"/>
    <w:rsid w:val="00171B4A"/>
    <w:rsid w:val="0017200D"/>
    <w:rsid w:val="001730B0"/>
    <w:rsid w:val="00173FDD"/>
    <w:rsid w:val="001747CF"/>
    <w:rsid w:val="00174A21"/>
    <w:rsid w:val="00175FE2"/>
    <w:rsid w:val="0017602E"/>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769"/>
    <w:rsid w:val="00192DA8"/>
    <w:rsid w:val="00192F16"/>
    <w:rsid w:val="00193071"/>
    <w:rsid w:val="001933EC"/>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DBB"/>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A6C"/>
    <w:rsid w:val="001D3CC2"/>
    <w:rsid w:val="001D461F"/>
    <w:rsid w:val="001D77E6"/>
    <w:rsid w:val="001E0D0D"/>
    <w:rsid w:val="001E1C40"/>
    <w:rsid w:val="001E1EC3"/>
    <w:rsid w:val="001E1FB9"/>
    <w:rsid w:val="001E1FD1"/>
    <w:rsid w:val="001E23E2"/>
    <w:rsid w:val="001E3778"/>
    <w:rsid w:val="001E3F7F"/>
    <w:rsid w:val="001E475C"/>
    <w:rsid w:val="001E477B"/>
    <w:rsid w:val="001E773D"/>
    <w:rsid w:val="001F068F"/>
    <w:rsid w:val="001F407D"/>
    <w:rsid w:val="001F54DE"/>
    <w:rsid w:val="00200434"/>
    <w:rsid w:val="00200E5B"/>
    <w:rsid w:val="00202F8B"/>
    <w:rsid w:val="00203277"/>
    <w:rsid w:val="00203604"/>
    <w:rsid w:val="002064F7"/>
    <w:rsid w:val="00206BDB"/>
    <w:rsid w:val="002127FD"/>
    <w:rsid w:val="00212B04"/>
    <w:rsid w:val="00212EEA"/>
    <w:rsid w:val="002130B4"/>
    <w:rsid w:val="00213D45"/>
    <w:rsid w:val="00214BC0"/>
    <w:rsid w:val="00214CAA"/>
    <w:rsid w:val="00215BEE"/>
    <w:rsid w:val="0021654E"/>
    <w:rsid w:val="0022072A"/>
    <w:rsid w:val="0022100A"/>
    <w:rsid w:val="00221160"/>
    <w:rsid w:val="002213EE"/>
    <w:rsid w:val="00221922"/>
    <w:rsid w:val="002248C1"/>
    <w:rsid w:val="00224C04"/>
    <w:rsid w:val="00225718"/>
    <w:rsid w:val="00225CAE"/>
    <w:rsid w:val="00225D3C"/>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5267C"/>
    <w:rsid w:val="00256B2D"/>
    <w:rsid w:val="00260D04"/>
    <w:rsid w:val="00261C84"/>
    <w:rsid w:val="00263521"/>
    <w:rsid w:val="00265F74"/>
    <w:rsid w:val="002674A0"/>
    <w:rsid w:val="0027121E"/>
    <w:rsid w:val="0027188F"/>
    <w:rsid w:val="002739B2"/>
    <w:rsid w:val="00275A79"/>
    <w:rsid w:val="002813A0"/>
    <w:rsid w:val="002841CB"/>
    <w:rsid w:val="00284ABA"/>
    <w:rsid w:val="0028686C"/>
    <w:rsid w:val="0028694C"/>
    <w:rsid w:val="00286EBA"/>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289E"/>
    <w:rsid w:val="00322A81"/>
    <w:rsid w:val="00323027"/>
    <w:rsid w:val="0032331E"/>
    <w:rsid w:val="00323B27"/>
    <w:rsid w:val="00324236"/>
    <w:rsid w:val="00324BC1"/>
    <w:rsid w:val="00324C2A"/>
    <w:rsid w:val="00324F0D"/>
    <w:rsid w:val="003257C6"/>
    <w:rsid w:val="00325F44"/>
    <w:rsid w:val="00326ABF"/>
    <w:rsid w:val="00326C7C"/>
    <w:rsid w:val="00327593"/>
    <w:rsid w:val="00332F33"/>
    <w:rsid w:val="00334A65"/>
    <w:rsid w:val="00334D20"/>
    <w:rsid w:val="0033564C"/>
    <w:rsid w:val="003356A2"/>
    <w:rsid w:val="00337048"/>
    <w:rsid w:val="00337846"/>
    <w:rsid w:val="0034038A"/>
    <w:rsid w:val="003405E7"/>
    <w:rsid w:val="00340C7C"/>
    <w:rsid w:val="0034149F"/>
    <w:rsid w:val="00346930"/>
    <w:rsid w:val="00347612"/>
    <w:rsid w:val="00351307"/>
    <w:rsid w:val="003513C7"/>
    <w:rsid w:val="0035145F"/>
    <w:rsid w:val="00351F4E"/>
    <w:rsid w:val="00355453"/>
    <w:rsid w:val="003559A1"/>
    <w:rsid w:val="00355B59"/>
    <w:rsid w:val="00356540"/>
    <w:rsid w:val="00356926"/>
    <w:rsid w:val="00356C79"/>
    <w:rsid w:val="003606C0"/>
    <w:rsid w:val="00360D83"/>
    <w:rsid w:val="00362953"/>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0896"/>
    <w:rsid w:val="00382741"/>
    <w:rsid w:val="00382981"/>
    <w:rsid w:val="003839AA"/>
    <w:rsid w:val="003843E4"/>
    <w:rsid w:val="00385CBB"/>
    <w:rsid w:val="003907CF"/>
    <w:rsid w:val="00391943"/>
    <w:rsid w:val="003926A8"/>
    <w:rsid w:val="00392CEC"/>
    <w:rsid w:val="00392E92"/>
    <w:rsid w:val="0039396F"/>
    <w:rsid w:val="003941E1"/>
    <w:rsid w:val="0039563E"/>
    <w:rsid w:val="0039592D"/>
    <w:rsid w:val="00396082"/>
    <w:rsid w:val="00396D3F"/>
    <w:rsid w:val="00396EB2"/>
    <w:rsid w:val="003971AD"/>
    <w:rsid w:val="00397234"/>
    <w:rsid w:val="00397C56"/>
    <w:rsid w:val="003A042B"/>
    <w:rsid w:val="003A08AE"/>
    <w:rsid w:val="003A0EF4"/>
    <w:rsid w:val="003A613A"/>
    <w:rsid w:val="003A66EF"/>
    <w:rsid w:val="003A769E"/>
    <w:rsid w:val="003B166B"/>
    <w:rsid w:val="003B4CBF"/>
    <w:rsid w:val="003B505F"/>
    <w:rsid w:val="003B5A1E"/>
    <w:rsid w:val="003B71E3"/>
    <w:rsid w:val="003C1622"/>
    <w:rsid w:val="003C26AC"/>
    <w:rsid w:val="003C2EC6"/>
    <w:rsid w:val="003C3358"/>
    <w:rsid w:val="003C3C79"/>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2E82"/>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45CB"/>
    <w:rsid w:val="00484663"/>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17B4"/>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3F20"/>
    <w:rsid w:val="004D51E8"/>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3601"/>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044"/>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D44"/>
    <w:rsid w:val="0059614A"/>
    <w:rsid w:val="005961ED"/>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0998"/>
    <w:rsid w:val="005C14A0"/>
    <w:rsid w:val="005C198B"/>
    <w:rsid w:val="005C438E"/>
    <w:rsid w:val="005C43F3"/>
    <w:rsid w:val="005C62D9"/>
    <w:rsid w:val="005C7D34"/>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B92"/>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470EC"/>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3227"/>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ABF"/>
    <w:rsid w:val="006C1BD3"/>
    <w:rsid w:val="006C1C44"/>
    <w:rsid w:val="006C1C92"/>
    <w:rsid w:val="006C34ED"/>
    <w:rsid w:val="006C3B12"/>
    <w:rsid w:val="006C3D2D"/>
    <w:rsid w:val="006C4033"/>
    <w:rsid w:val="006C4D54"/>
    <w:rsid w:val="006C7199"/>
    <w:rsid w:val="006D04D2"/>
    <w:rsid w:val="006D280F"/>
    <w:rsid w:val="006D383A"/>
    <w:rsid w:val="006D4161"/>
    <w:rsid w:val="006D6131"/>
    <w:rsid w:val="006D66B2"/>
    <w:rsid w:val="006D6CC0"/>
    <w:rsid w:val="006D6DC4"/>
    <w:rsid w:val="006D73C9"/>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7AE"/>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5B1C"/>
    <w:rsid w:val="00736983"/>
    <w:rsid w:val="00740C3E"/>
    <w:rsid w:val="0074450C"/>
    <w:rsid w:val="00744632"/>
    <w:rsid w:val="007452B3"/>
    <w:rsid w:val="00746215"/>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4165"/>
    <w:rsid w:val="00766829"/>
    <w:rsid w:val="00766AEC"/>
    <w:rsid w:val="00771F85"/>
    <w:rsid w:val="00772487"/>
    <w:rsid w:val="00772730"/>
    <w:rsid w:val="00773308"/>
    <w:rsid w:val="0077389E"/>
    <w:rsid w:val="00773F61"/>
    <w:rsid w:val="0077505C"/>
    <w:rsid w:val="0077594D"/>
    <w:rsid w:val="007761EE"/>
    <w:rsid w:val="00777DAD"/>
    <w:rsid w:val="00780D40"/>
    <w:rsid w:val="00780FCB"/>
    <w:rsid w:val="00781493"/>
    <w:rsid w:val="00784F53"/>
    <w:rsid w:val="00786364"/>
    <w:rsid w:val="00787591"/>
    <w:rsid w:val="00787AC0"/>
    <w:rsid w:val="00791581"/>
    <w:rsid w:val="00792B80"/>
    <w:rsid w:val="007938BB"/>
    <w:rsid w:val="00795121"/>
    <w:rsid w:val="00795C02"/>
    <w:rsid w:val="00795E68"/>
    <w:rsid w:val="00795F23"/>
    <w:rsid w:val="00796843"/>
    <w:rsid w:val="007A0926"/>
    <w:rsid w:val="007A3275"/>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5809"/>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2D"/>
    <w:rsid w:val="008375AA"/>
    <w:rsid w:val="00837997"/>
    <w:rsid w:val="00841FC5"/>
    <w:rsid w:val="00842138"/>
    <w:rsid w:val="00842F70"/>
    <w:rsid w:val="00844F8B"/>
    <w:rsid w:val="00845894"/>
    <w:rsid w:val="00845E9A"/>
    <w:rsid w:val="00847B0A"/>
    <w:rsid w:val="00847C79"/>
    <w:rsid w:val="00847D4E"/>
    <w:rsid w:val="00850599"/>
    <w:rsid w:val="00850910"/>
    <w:rsid w:val="00851CD4"/>
    <w:rsid w:val="00851FD3"/>
    <w:rsid w:val="00852213"/>
    <w:rsid w:val="0085238A"/>
    <w:rsid w:val="008524EB"/>
    <w:rsid w:val="00852890"/>
    <w:rsid w:val="00852B00"/>
    <w:rsid w:val="0085318D"/>
    <w:rsid w:val="008565BC"/>
    <w:rsid w:val="00856648"/>
    <w:rsid w:val="00856A67"/>
    <w:rsid w:val="00857D59"/>
    <w:rsid w:val="008603E7"/>
    <w:rsid w:val="00861731"/>
    <w:rsid w:val="0086190F"/>
    <w:rsid w:val="00863BF2"/>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34F"/>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42B9"/>
    <w:rsid w:val="008A5963"/>
    <w:rsid w:val="008A5ABF"/>
    <w:rsid w:val="008B0887"/>
    <w:rsid w:val="008B17A0"/>
    <w:rsid w:val="008B22B0"/>
    <w:rsid w:val="008B2C01"/>
    <w:rsid w:val="008B31F7"/>
    <w:rsid w:val="008B33C0"/>
    <w:rsid w:val="008B3869"/>
    <w:rsid w:val="008B453D"/>
    <w:rsid w:val="008B4A36"/>
    <w:rsid w:val="008B4F41"/>
    <w:rsid w:val="008B5F0A"/>
    <w:rsid w:val="008C0E17"/>
    <w:rsid w:val="008C2AB9"/>
    <w:rsid w:val="008C3DBB"/>
    <w:rsid w:val="008C4092"/>
    <w:rsid w:val="008C5036"/>
    <w:rsid w:val="008C5B32"/>
    <w:rsid w:val="008C61AE"/>
    <w:rsid w:val="008C6F75"/>
    <w:rsid w:val="008C7200"/>
    <w:rsid w:val="008C7627"/>
    <w:rsid w:val="008D0A5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176"/>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440C"/>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7BBD"/>
    <w:rsid w:val="009C7FE0"/>
    <w:rsid w:val="009D05CC"/>
    <w:rsid w:val="009D09AE"/>
    <w:rsid w:val="009D2A1F"/>
    <w:rsid w:val="009D2BAC"/>
    <w:rsid w:val="009D55EE"/>
    <w:rsid w:val="009D5970"/>
    <w:rsid w:val="009D5C32"/>
    <w:rsid w:val="009D6401"/>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3218"/>
    <w:rsid w:val="009F7F2B"/>
    <w:rsid w:val="00A0001D"/>
    <w:rsid w:val="00A0119C"/>
    <w:rsid w:val="00A03332"/>
    <w:rsid w:val="00A0541B"/>
    <w:rsid w:val="00A06208"/>
    <w:rsid w:val="00A0628B"/>
    <w:rsid w:val="00A1016F"/>
    <w:rsid w:val="00A10996"/>
    <w:rsid w:val="00A10EC9"/>
    <w:rsid w:val="00A11F7F"/>
    <w:rsid w:val="00A12648"/>
    <w:rsid w:val="00A13855"/>
    <w:rsid w:val="00A140A3"/>
    <w:rsid w:val="00A14E53"/>
    <w:rsid w:val="00A15B34"/>
    <w:rsid w:val="00A1647B"/>
    <w:rsid w:val="00A177A3"/>
    <w:rsid w:val="00A20EFE"/>
    <w:rsid w:val="00A21556"/>
    <w:rsid w:val="00A21903"/>
    <w:rsid w:val="00A21FB1"/>
    <w:rsid w:val="00A22AF7"/>
    <w:rsid w:val="00A25C16"/>
    <w:rsid w:val="00A30028"/>
    <w:rsid w:val="00A301EF"/>
    <w:rsid w:val="00A3040F"/>
    <w:rsid w:val="00A30705"/>
    <w:rsid w:val="00A3168A"/>
    <w:rsid w:val="00A31CD2"/>
    <w:rsid w:val="00A324F3"/>
    <w:rsid w:val="00A32EFA"/>
    <w:rsid w:val="00A33FE4"/>
    <w:rsid w:val="00A35D28"/>
    <w:rsid w:val="00A35E53"/>
    <w:rsid w:val="00A3635F"/>
    <w:rsid w:val="00A36941"/>
    <w:rsid w:val="00A37962"/>
    <w:rsid w:val="00A37995"/>
    <w:rsid w:val="00A41A4E"/>
    <w:rsid w:val="00A42621"/>
    <w:rsid w:val="00A436D2"/>
    <w:rsid w:val="00A43752"/>
    <w:rsid w:val="00A443B8"/>
    <w:rsid w:val="00A452B2"/>
    <w:rsid w:val="00A454E3"/>
    <w:rsid w:val="00A463F3"/>
    <w:rsid w:val="00A50258"/>
    <w:rsid w:val="00A50730"/>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554"/>
    <w:rsid w:val="00A9684D"/>
    <w:rsid w:val="00A97245"/>
    <w:rsid w:val="00A97402"/>
    <w:rsid w:val="00A97873"/>
    <w:rsid w:val="00AA3C4B"/>
    <w:rsid w:val="00AA4CFF"/>
    <w:rsid w:val="00AA5CDC"/>
    <w:rsid w:val="00AA6669"/>
    <w:rsid w:val="00AA690A"/>
    <w:rsid w:val="00AA6AB3"/>
    <w:rsid w:val="00AA6D26"/>
    <w:rsid w:val="00AB0541"/>
    <w:rsid w:val="00AB09EE"/>
    <w:rsid w:val="00AB2400"/>
    <w:rsid w:val="00AB359A"/>
    <w:rsid w:val="00AB5377"/>
    <w:rsid w:val="00AB5B77"/>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17D5"/>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4D75"/>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253"/>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0D"/>
    <w:rsid w:val="00C1656A"/>
    <w:rsid w:val="00C16815"/>
    <w:rsid w:val="00C17D4D"/>
    <w:rsid w:val="00C2100C"/>
    <w:rsid w:val="00C22388"/>
    <w:rsid w:val="00C226C2"/>
    <w:rsid w:val="00C2305A"/>
    <w:rsid w:val="00C23CC9"/>
    <w:rsid w:val="00C24114"/>
    <w:rsid w:val="00C2492B"/>
    <w:rsid w:val="00C267B3"/>
    <w:rsid w:val="00C27AF0"/>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4F19"/>
    <w:rsid w:val="00C852AC"/>
    <w:rsid w:val="00C86543"/>
    <w:rsid w:val="00C8683F"/>
    <w:rsid w:val="00C87D19"/>
    <w:rsid w:val="00C90FA2"/>
    <w:rsid w:val="00C92267"/>
    <w:rsid w:val="00C95BC5"/>
    <w:rsid w:val="00C974ED"/>
    <w:rsid w:val="00C97A8D"/>
    <w:rsid w:val="00CA04C0"/>
    <w:rsid w:val="00CA329C"/>
    <w:rsid w:val="00CA4064"/>
    <w:rsid w:val="00CA41D2"/>
    <w:rsid w:val="00CA4F20"/>
    <w:rsid w:val="00CA5908"/>
    <w:rsid w:val="00CA5D21"/>
    <w:rsid w:val="00CA6165"/>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4095"/>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A0E"/>
    <w:rsid w:val="00D27BED"/>
    <w:rsid w:val="00D3182A"/>
    <w:rsid w:val="00D3227D"/>
    <w:rsid w:val="00D33567"/>
    <w:rsid w:val="00D341A7"/>
    <w:rsid w:val="00D35236"/>
    <w:rsid w:val="00D3579C"/>
    <w:rsid w:val="00D37121"/>
    <w:rsid w:val="00D376AA"/>
    <w:rsid w:val="00D40043"/>
    <w:rsid w:val="00D401ED"/>
    <w:rsid w:val="00D408EC"/>
    <w:rsid w:val="00D40A47"/>
    <w:rsid w:val="00D41051"/>
    <w:rsid w:val="00D417AE"/>
    <w:rsid w:val="00D41B6F"/>
    <w:rsid w:val="00D43E82"/>
    <w:rsid w:val="00D43FF9"/>
    <w:rsid w:val="00D457ED"/>
    <w:rsid w:val="00D46D32"/>
    <w:rsid w:val="00D51C50"/>
    <w:rsid w:val="00D5266D"/>
    <w:rsid w:val="00D52BBA"/>
    <w:rsid w:val="00D53E35"/>
    <w:rsid w:val="00D54AEA"/>
    <w:rsid w:val="00D55A96"/>
    <w:rsid w:val="00D56796"/>
    <w:rsid w:val="00D56D85"/>
    <w:rsid w:val="00D60B6B"/>
    <w:rsid w:val="00D60D72"/>
    <w:rsid w:val="00D61918"/>
    <w:rsid w:val="00D62407"/>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75D"/>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223D"/>
    <w:rsid w:val="00DC42A4"/>
    <w:rsid w:val="00DC42EA"/>
    <w:rsid w:val="00DC693E"/>
    <w:rsid w:val="00DD0C3F"/>
    <w:rsid w:val="00DD1F41"/>
    <w:rsid w:val="00DD26CC"/>
    <w:rsid w:val="00DD3766"/>
    <w:rsid w:val="00DD515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DAF"/>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A29"/>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1A3"/>
    <w:rsid w:val="00E63321"/>
    <w:rsid w:val="00E634AD"/>
    <w:rsid w:val="00E635BD"/>
    <w:rsid w:val="00E63FAC"/>
    <w:rsid w:val="00E64537"/>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021E"/>
    <w:rsid w:val="00E82CAF"/>
    <w:rsid w:val="00E82CEF"/>
    <w:rsid w:val="00E83A79"/>
    <w:rsid w:val="00E83DCE"/>
    <w:rsid w:val="00E842A8"/>
    <w:rsid w:val="00E84360"/>
    <w:rsid w:val="00E84E89"/>
    <w:rsid w:val="00E85898"/>
    <w:rsid w:val="00E870BF"/>
    <w:rsid w:val="00E871BC"/>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001C"/>
    <w:rsid w:val="00EE123E"/>
    <w:rsid w:val="00EE298D"/>
    <w:rsid w:val="00EE2BB3"/>
    <w:rsid w:val="00EE37A3"/>
    <w:rsid w:val="00EE4F91"/>
    <w:rsid w:val="00EE6737"/>
    <w:rsid w:val="00EE702D"/>
    <w:rsid w:val="00EE7093"/>
    <w:rsid w:val="00EE7375"/>
    <w:rsid w:val="00EE7465"/>
    <w:rsid w:val="00EE75B5"/>
    <w:rsid w:val="00EE7E8F"/>
    <w:rsid w:val="00EF13E4"/>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13D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1D86"/>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2F35"/>
    <w:rsid w:val="00F93A3D"/>
    <w:rsid w:val="00F94C16"/>
    <w:rsid w:val="00F94D3F"/>
    <w:rsid w:val="00F9689E"/>
    <w:rsid w:val="00FA0617"/>
    <w:rsid w:val="00FA066D"/>
    <w:rsid w:val="00FA1126"/>
    <w:rsid w:val="00FA242E"/>
    <w:rsid w:val="00FA24F3"/>
    <w:rsid w:val="00FA42BC"/>
    <w:rsid w:val="00FA4635"/>
    <w:rsid w:val="00FA509C"/>
    <w:rsid w:val="00FA5FCE"/>
    <w:rsid w:val="00FA6941"/>
    <w:rsid w:val="00FA761A"/>
    <w:rsid w:val="00FA786A"/>
    <w:rsid w:val="00FB0515"/>
    <w:rsid w:val="00FB0EE9"/>
    <w:rsid w:val="00FB0EFB"/>
    <w:rsid w:val="00FB0F8A"/>
    <w:rsid w:val="00FB252E"/>
    <w:rsid w:val="00FB2EB5"/>
    <w:rsid w:val="00FB30F6"/>
    <w:rsid w:val="00FB34E4"/>
    <w:rsid w:val="00FB3DE3"/>
    <w:rsid w:val="00FB3F26"/>
    <w:rsid w:val="00FB45A8"/>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372F"/>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02F885B6-43A7-4338-A088-A3B12F11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text,מ"/>
    <w:basedOn w:val="DefaultParagraphFont"/>
    <w:uiPriority w:val="99"/>
    <w:unhideWhenUsed/>
    <w:rsid w:val="000501A4"/>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1F54DE"/>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 w:val="16"/>
      <w:szCs w:val="20"/>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
    <w:name w:val="כותרת 5"/>
    <w:basedOn w:val="Heading5"/>
    <w:qFormat/>
    <w:rsid w:val="008711F1"/>
    <w:pPr>
      <w:keepLines w:val="0"/>
      <w:spacing w:before="240" w:after="12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8711F1"/>
    <w:pPr>
      <w:keepNext w:val="0"/>
      <w:keepLines w:val="0"/>
      <w:spacing w:before="120" w:after="12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D53E35"/>
    <w:pPr>
      <w:keepNext/>
      <w:keepLines/>
      <w:spacing w:before="240" w:after="200"/>
      <w:jc w:val="center"/>
    </w:pPr>
    <w:rPr>
      <w:rFonts w:ascii="Tahoma" w:hAnsi="Tahoma" w:eastAsiaTheme="minorEastAsia" w:cs="Tahoma"/>
      <w:b/>
      <w:bCs/>
      <w:color w:val="365F91" w:themeColor="accent1" w:themeShade="BF"/>
      <w:szCs w:val="20"/>
    </w:rPr>
  </w:style>
  <w:style w:type="paragraph" w:customStyle="1" w:styleId="a2">
    <w:name w:val="ביננים ראשון"/>
    <w:basedOn w:val="Normal"/>
    <w:autoRedefine/>
    <w:qFormat/>
    <w:rsid w:val="008603E7"/>
    <w:pPr>
      <w:spacing w:after="120" w:line="240" w:lineRule="auto"/>
      <w:jc w:val="left"/>
    </w:pPr>
    <w:rPr>
      <w:rFonts w:asciiTheme="minorHAnsi" w:hAnsiTheme="minorHAnsi" w:cstheme="minorBidi"/>
      <w:bCs/>
      <w:sz w:val="22"/>
      <w:szCs w:val="32"/>
    </w:rPr>
  </w:style>
  <w:style w:type="paragraph" w:customStyle="1" w:styleId="a3">
    <w:name w:val="טקסט בסיסי"/>
    <w:basedOn w:val="Normal"/>
    <w:qFormat/>
    <w:rsid w:val="008603E7"/>
    <w:pPr>
      <w:spacing w:after="240" w:line="360" w:lineRule="auto"/>
    </w:pPr>
    <w:rPr>
      <w:rFonts w:asciiTheme="minorBidi" w:hAnsiTheme="minorBidi" w:cstheme="minorBidi"/>
      <w:color w:val="333333"/>
      <w:sz w:val="24"/>
    </w:rPr>
  </w:style>
  <w:style w:type="paragraph" w:customStyle="1" w:styleId="NoParagraphStyle">
    <w:name w:val="[No Paragraph Style]"/>
    <w:rsid w:val="008603E7"/>
    <w:pPr>
      <w:autoSpaceDE w:val="0"/>
      <w:autoSpaceDN w:val="0"/>
      <w:bidi/>
      <w:adjustRightInd w:val="0"/>
      <w:spacing w:after="0" w:line="288" w:lineRule="auto"/>
      <w:jc w:val="left"/>
      <w:textAlignment w:val="center"/>
    </w:pPr>
    <w:rPr>
      <w:rFonts w:ascii="Adobe Hebrew" w:hAnsi="Adobe Hebrew" w:cs="Adobe Hebrew"/>
      <w:color w:val="000000"/>
      <w:sz w:val="24"/>
    </w:rPr>
  </w:style>
  <w:style w:type="character" w:customStyle="1" w:styleId="a4">
    <w:name w:val="טקסט רץ שמן"/>
    <w:uiPriority w:val="99"/>
    <w:rsid w:val="008603E7"/>
  </w:style>
  <w:style w:type="paragraph" w:customStyle="1" w:styleId="-1">
    <w:name w:val="כותרת - רמה 1"/>
    <w:basedOn w:val="NoParagraphStyle"/>
    <w:uiPriority w:val="99"/>
    <w:rsid w:val="008603E7"/>
    <w:pPr>
      <w:suppressAutoHyphens/>
      <w:spacing w:before="340" w:after="113" w:line="420" w:lineRule="atLeast"/>
    </w:pPr>
    <w:rPr>
      <w:rFonts w:ascii="Fb Formalist Black" w:hAnsiTheme="minorHAnsi" w:cs="Fb Formalist Black"/>
      <w:color w:val="002F5E"/>
      <w:spacing w:val="-4"/>
      <w:w w:val="95"/>
      <w:sz w:val="40"/>
      <w:szCs w:val="40"/>
    </w:rPr>
  </w:style>
  <w:style w:type="paragraph" w:customStyle="1" w:styleId="-2">
    <w:name w:val="כותרת - רמה 2"/>
    <w:basedOn w:val="NoParagraphStyle"/>
    <w:uiPriority w:val="99"/>
    <w:rsid w:val="008603E7"/>
    <w:pPr>
      <w:suppressAutoHyphens/>
      <w:spacing w:before="227" w:after="113" w:line="320" w:lineRule="atLeast"/>
    </w:pPr>
    <w:rPr>
      <w:rFonts w:ascii="Fb Formalist Bold" w:hAnsiTheme="minorHAnsi" w:cs="Fb Formalist Bold"/>
      <w:b/>
      <w:bCs/>
      <w:color w:val="002F5E"/>
      <w:spacing w:val="-3"/>
      <w:w w:val="95"/>
      <w:sz w:val="30"/>
      <w:szCs w:val="30"/>
    </w:rPr>
  </w:style>
  <w:style w:type="paragraph" w:customStyle="1" w:styleId="a5">
    <w:name w:val="טקסט רץ"/>
    <w:basedOn w:val="NoParagraphStyle"/>
    <w:uiPriority w:val="99"/>
    <w:rsid w:val="008603E7"/>
    <w:pPr>
      <w:tabs>
        <w:tab w:val="left" w:pos="340"/>
      </w:tabs>
      <w:suppressAutoHyphens/>
      <w:spacing w:after="170" w:line="300" w:lineRule="atLeast"/>
      <w:jc w:val="both"/>
    </w:pPr>
    <w:rPr>
      <w:rFonts w:ascii="Fb Formalist Light" w:hAnsiTheme="minorHAnsi" w:cs="Fb Formalist Light"/>
      <w:sz w:val="19"/>
      <w:szCs w:val="19"/>
    </w:rPr>
  </w:style>
  <w:style w:type="paragraph" w:customStyle="1" w:styleId="-">
    <w:name w:val="לוח-תרשים"/>
    <w:basedOn w:val="NoParagraphStyle"/>
    <w:uiPriority w:val="99"/>
    <w:rsid w:val="008603E7"/>
    <w:pPr>
      <w:tabs>
        <w:tab w:val="left" w:pos="340"/>
      </w:tabs>
      <w:suppressAutoHyphens/>
      <w:spacing w:before="170" w:after="170" w:line="260" w:lineRule="atLeast"/>
      <w:jc w:val="center"/>
    </w:pPr>
    <w:rPr>
      <w:rFonts w:ascii="Fb Formalist Medium" w:hAnsiTheme="minorHAnsi" w:cs="Fb Formalist Medium"/>
      <w:sz w:val="22"/>
      <w:szCs w:val="22"/>
    </w:rPr>
  </w:style>
  <w:style w:type="paragraph" w:customStyle="1" w:styleId="-0">
    <w:name w:val="המקור-על פי"/>
    <w:basedOn w:val="NoParagraphStyle"/>
    <w:uiPriority w:val="99"/>
    <w:rsid w:val="008603E7"/>
    <w:pPr>
      <w:tabs>
        <w:tab w:val="left" w:pos="340"/>
      </w:tabs>
      <w:suppressAutoHyphens/>
      <w:spacing w:before="57" w:after="170" w:line="220" w:lineRule="atLeast"/>
      <w:jc w:val="both"/>
    </w:pPr>
    <w:rPr>
      <w:rFonts w:ascii="Fb Formalist Light" w:hAnsiTheme="minorHAnsi" w:cs="Fb Formalist Light"/>
      <w:sz w:val="17"/>
      <w:szCs w:val="17"/>
    </w:rPr>
  </w:style>
  <w:style w:type="paragraph" w:customStyle="1" w:styleId="a6">
    <w:name w:val="בוקסה מרוסטרט"/>
    <w:basedOn w:val="NoParagraphStyle"/>
    <w:uiPriority w:val="99"/>
    <w:rsid w:val="008603E7"/>
    <w:pPr>
      <w:shd w:val="clear" w:color="auto" w:fill="1485C7"/>
      <w:tabs>
        <w:tab w:val="left" w:pos="340"/>
      </w:tabs>
      <w:suppressAutoHyphens/>
      <w:spacing w:before="170" w:after="340" w:line="300" w:lineRule="atLeast"/>
      <w:ind w:left="283" w:right="283"/>
      <w:jc w:val="both"/>
    </w:pPr>
    <w:rPr>
      <w:rFonts w:ascii="Fb Formalist" w:hAnsiTheme="minorHAnsi" w:cs="Fb Formalist"/>
      <w:sz w:val="19"/>
      <w:szCs w:val="19"/>
    </w:rPr>
  </w:style>
  <w:style w:type="paragraph" w:customStyle="1" w:styleId="a7">
    <w:name w:val="הערת שוליים"/>
    <w:basedOn w:val="NoParagraphStyle"/>
    <w:uiPriority w:val="99"/>
    <w:rsid w:val="008603E7"/>
    <w:pPr>
      <w:tabs>
        <w:tab w:val="left" w:pos="340"/>
      </w:tabs>
      <w:suppressAutoHyphens/>
      <w:spacing w:after="170" w:line="200" w:lineRule="atLeast"/>
      <w:jc w:val="both"/>
    </w:pPr>
    <w:rPr>
      <w:rFonts w:ascii="Fb Formalist Light" w:hAnsiTheme="minorHAnsi" w:cs="Fb Formalist Light"/>
      <w:spacing w:val="-1"/>
      <w:sz w:val="14"/>
      <w:szCs w:val="14"/>
    </w:rPr>
  </w:style>
  <w:style w:type="character" w:customStyle="1" w:styleId="a8">
    <w:name w:val="טקסט רץ אנגלית"/>
    <w:uiPriority w:val="99"/>
    <w:rsid w:val="008603E7"/>
    <w:rPr>
      <w:rFonts w:ascii="Open Sans Hebrew Light" w:hAnsi="Open Sans Hebrew Light" w:cs="Open Sans Hebrew Light"/>
      <w:lang w:bidi="he-IL"/>
    </w:rPr>
  </w:style>
  <w:style w:type="character" w:customStyle="1" w:styleId="a9">
    <w:name w:val="מספר הערה"/>
    <w:uiPriority w:val="99"/>
    <w:rsid w:val="008603E7"/>
    <w:rPr>
      <w:vertAlign w:val="superscript"/>
    </w:rPr>
  </w:style>
  <w:style w:type="paragraph" w:customStyle="1" w:styleId="-3">
    <w:name w:val="כותרת - רמה 3"/>
    <w:basedOn w:val="NoParagraphStyle"/>
    <w:uiPriority w:val="99"/>
    <w:rsid w:val="00380896"/>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3"/>
      <w:w w:val="95"/>
      <w:sz w:val="26"/>
      <w:szCs w:val="26"/>
    </w:rPr>
  </w:style>
  <w:style w:type="paragraph" w:customStyle="1" w:styleId="40">
    <w:name w:val="כותרת רמה 4"/>
    <w:basedOn w:val="NoParagraphStyle"/>
    <w:uiPriority w:val="99"/>
    <w:rsid w:val="00380896"/>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2"/>
      <w:w w:val="95"/>
    </w:rPr>
  </w:style>
  <w:style w:type="paragraph" w:customStyle="1" w:styleId="a10">
    <w:name w:val="כוכב"/>
    <w:basedOn w:val="NoParagraphStyle"/>
    <w:uiPriority w:val="99"/>
    <w:rsid w:val="00380896"/>
    <w:pPr>
      <w:widowControl w:val="0"/>
      <w:tabs>
        <w:tab w:val="left" w:pos="340"/>
      </w:tabs>
      <w:suppressAutoHyphens/>
      <w:spacing w:after="170" w:line="300" w:lineRule="atLeast"/>
      <w:jc w:val="center"/>
    </w:pPr>
    <w:rPr>
      <w:rFonts w:ascii="Fb Formalist" w:eastAsiaTheme="minorEastAsia" w:hAnsiTheme="minorHAnsi" w:cs="Fb Formalist"/>
      <w:sz w:val="19"/>
      <w:szCs w:val="19"/>
    </w:rPr>
  </w:style>
  <w:style w:type="paragraph" w:customStyle="1" w:styleId="a11">
    <w:name w:val="סיכום"/>
    <w:basedOn w:val="NoParagraphStyle"/>
    <w:uiPriority w:val="99"/>
    <w:rsid w:val="00380896"/>
    <w:pPr>
      <w:widowControl w:val="0"/>
      <w:shd w:val="clear" w:color="auto" w:fill="1485C7"/>
      <w:tabs>
        <w:tab w:val="left" w:pos="340"/>
      </w:tabs>
      <w:suppressAutoHyphens/>
      <w:spacing w:line="300" w:lineRule="atLeast"/>
      <w:ind w:left="283" w:right="283"/>
      <w:jc w:val="both"/>
    </w:pPr>
    <w:rPr>
      <w:rFonts w:ascii="Fb Formalist Bold" w:eastAsiaTheme="minorEastAsia" w:hAnsiTheme="minorHAnsi" w:cs="Fb Formalist Bold"/>
      <w:b/>
      <w:bCs/>
      <w:color w:val="FFFFFF"/>
      <w:position w:val="-2"/>
      <w:sz w:val="40"/>
      <w:szCs w:val="40"/>
    </w:rPr>
  </w:style>
  <w:style w:type="paragraph" w:customStyle="1" w:styleId="a12">
    <w:name w:val="טקסט רץ לראש טבלה"/>
    <w:basedOn w:val="NoParagraphStyle"/>
    <w:uiPriority w:val="99"/>
    <w:rsid w:val="00380896"/>
    <w:pPr>
      <w:widowControl w:val="0"/>
      <w:tabs>
        <w:tab w:val="left" w:pos="340"/>
      </w:tabs>
      <w:suppressAutoHyphens/>
      <w:spacing w:after="170" w:line="180" w:lineRule="atLeast"/>
      <w:jc w:val="center"/>
    </w:pPr>
    <w:rPr>
      <w:rFonts w:ascii="Fb Formalist" w:eastAsiaTheme="minorEastAsia" w:hAnsiTheme="minorHAnsi" w:cs="Fb Formalist"/>
      <w:sz w:val="17"/>
      <w:szCs w:val="17"/>
    </w:rPr>
  </w:style>
  <w:style w:type="paragraph" w:customStyle="1" w:styleId="a13">
    <w:name w:val="טקסט רץ טבלה"/>
    <w:basedOn w:val="NoParagraphStyle"/>
    <w:uiPriority w:val="99"/>
    <w:rsid w:val="00380896"/>
    <w:pPr>
      <w:widowControl w:val="0"/>
      <w:tabs>
        <w:tab w:val="left" w:pos="170"/>
      </w:tabs>
      <w:suppressAutoHyphens/>
      <w:spacing w:after="57" w:line="180" w:lineRule="atLeast"/>
    </w:pPr>
    <w:rPr>
      <w:rFonts w:ascii="Fb Formalist Light" w:eastAsiaTheme="minorEastAsia" w:hAnsiTheme="minorHAnsi" w:cs="Fb Formalist Light"/>
      <w:sz w:val="17"/>
      <w:szCs w:val="17"/>
    </w:rPr>
  </w:style>
  <w:style w:type="character" w:customStyle="1" w:styleId="50">
    <w:name w:val="כותרת תו 5"/>
    <w:uiPriority w:val="99"/>
    <w:rsid w:val="00380896"/>
    <w:rPr>
      <w:sz w:val="20"/>
      <w:szCs w:val="20"/>
    </w:rPr>
  </w:style>
  <w:style w:type="paragraph" w:customStyle="1" w:styleId="a14">
    <w:name w:val="כותרת ראשית תקציר (סטיילים לתקציר)"/>
    <w:basedOn w:val="NoParagraphStyle"/>
    <w:uiPriority w:val="99"/>
    <w:rsid w:val="00380896"/>
    <w:pPr>
      <w:widowControl w:val="0"/>
      <w:suppressAutoHyphens/>
      <w:spacing w:before="340" w:line="420" w:lineRule="atLeast"/>
    </w:pPr>
    <w:rPr>
      <w:rFonts w:ascii="Fb Formalist Black" w:hAnsi="Arial" w:eastAsiaTheme="minorEastAsia" w:cs="Fb Formalist Black"/>
      <w:color w:val="002F5E"/>
      <w:spacing w:val="-4"/>
      <w:w w:val="95"/>
      <w:sz w:val="40"/>
      <w:szCs w:val="40"/>
    </w:rPr>
  </w:style>
  <w:style w:type="paragraph" w:customStyle="1" w:styleId="a15">
    <w:name w:val="ביניים (סטיילים לתקציר)"/>
    <w:basedOn w:val="NoParagraphStyle"/>
    <w:uiPriority w:val="99"/>
    <w:rsid w:val="00380896"/>
    <w:pPr>
      <w:widowControl w:val="0"/>
      <w:suppressAutoHyphens/>
      <w:spacing w:before="794" w:after="227" w:line="320" w:lineRule="atLeast"/>
    </w:pPr>
    <w:rPr>
      <w:rFonts w:ascii="Fb Formalist Bold" w:hAnsi="Arial" w:eastAsiaTheme="minorEastAsia" w:cs="Fb Formalist Bold"/>
      <w:b/>
      <w:bCs/>
      <w:color w:val="FFFFFF"/>
      <w:spacing w:val="-2"/>
      <w:w w:val="95"/>
      <w:position w:val="10"/>
    </w:rPr>
  </w:style>
  <w:style w:type="paragraph" w:customStyle="1" w:styleId="a16">
    <w:name w:val="רץ תקציר (סטיילים לתקציר)"/>
    <w:basedOn w:val="NoParagraphStyle"/>
    <w:uiPriority w:val="99"/>
    <w:rsid w:val="00380896"/>
    <w:pPr>
      <w:widowControl w:val="0"/>
      <w:tabs>
        <w:tab w:val="left" w:pos="454"/>
      </w:tabs>
      <w:suppressAutoHyphens/>
      <w:spacing w:before="170" w:line="266" w:lineRule="atLeast"/>
      <w:jc w:val="both"/>
    </w:pPr>
    <w:rPr>
      <w:rFonts w:ascii="Atlas DL 3.1 AAA" w:hAnsi="Atlas DL 3.1 AAA" w:eastAsiaTheme="minorEastAsia" w:cs="Atlas DL 3.1 AAA"/>
      <w:sz w:val="18"/>
      <w:szCs w:val="18"/>
      <w:lang w:val="en-GB"/>
    </w:rPr>
  </w:style>
  <w:style w:type="paragraph" w:customStyle="1" w:styleId="-4">
    <w:name w:val="פעולות הביקורת-סיכום (סטיילים לתקציר)"/>
    <w:basedOn w:val="NoParagraphStyle"/>
    <w:uiPriority w:val="99"/>
    <w:rsid w:val="00380896"/>
    <w:pPr>
      <w:widowControl w:val="0"/>
      <w:pBdr>
        <w:top w:val="double" w:sz="24" w:space="19" w:color="000000"/>
      </w:pBdr>
      <w:suppressAutoHyphens/>
      <w:spacing w:before="454" w:line="420" w:lineRule="atLeast"/>
    </w:pPr>
    <w:rPr>
      <w:rFonts w:ascii="Fb Formalist Medium" w:hAnsi="Arial" w:eastAsiaTheme="minorEastAsia" w:cs="Fb Formalist Medium"/>
      <w:color w:val="003364"/>
      <w:spacing w:val="-4"/>
      <w:w w:val="95"/>
      <w:sz w:val="36"/>
      <w:szCs w:val="36"/>
    </w:rPr>
  </w:style>
  <w:style w:type="paragraph" w:customStyle="1" w:styleId="a17">
    <w:name w:val="תמות מצב עיקרי ההמלצות (סטיילים לתקציר)"/>
    <w:basedOn w:val="NoParagraphStyle"/>
    <w:uiPriority w:val="99"/>
    <w:rsid w:val="00380896"/>
    <w:pPr>
      <w:widowControl w:val="0"/>
      <w:pBdr>
        <w:top w:val="single" w:sz="24" w:space="19" w:color="000000"/>
      </w:pBdr>
      <w:suppressAutoHyphens/>
      <w:spacing w:before="454" w:line="420" w:lineRule="atLeast"/>
    </w:pPr>
    <w:rPr>
      <w:rFonts w:ascii="Fb Formalist Medium" w:hAnsi="Arial" w:eastAsiaTheme="minorEastAsia" w:cs="Fb Formalist Medium"/>
      <w:color w:val="003364"/>
      <w:spacing w:val="-4"/>
      <w:w w:val="95"/>
      <w:sz w:val="36"/>
      <w:szCs w:val="36"/>
    </w:rPr>
  </w:style>
  <w:style w:type="paragraph" w:customStyle="1" w:styleId="a18">
    <w:name w:val="כותרת נתוני מפתח (סטיילים לתקציר)"/>
    <w:basedOn w:val="NoParagraphStyle"/>
    <w:uiPriority w:val="99"/>
    <w:rsid w:val="00380896"/>
    <w:pPr>
      <w:widowControl w:val="0"/>
      <w:pBdr>
        <w:bottom w:val="single" w:sz="4" w:space="2" w:color="auto"/>
      </w:pBdr>
      <w:spacing w:before="170" w:after="113" w:line="280" w:lineRule="atLeast"/>
    </w:pPr>
    <w:rPr>
      <w:rFonts w:ascii="Almoni Tzar DL 4.0 AAA Medium" w:hAnsi="Almoni Tzar DL 4.0 AAA Medium" w:eastAsiaTheme="minorEastAsia" w:cs="Almoni Tzar DL 4.0 AAA Medium"/>
      <w:sz w:val="32"/>
      <w:szCs w:val="32"/>
      <w:lang w:val="en-GB"/>
    </w:rPr>
  </w:style>
  <w:style w:type="paragraph" w:customStyle="1" w:styleId="a19">
    <w:name w:val="טקסט נתוני מפתח (סטיילים לתקציר)"/>
    <w:basedOn w:val="NoParagraphStyle"/>
    <w:uiPriority w:val="99"/>
    <w:rsid w:val="00380896"/>
    <w:pPr>
      <w:widowControl w:val="0"/>
      <w:suppressAutoHyphens/>
      <w:spacing w:line="220" w:lineRule="atLeast"/>
    </w:pPr>
    <w:rPr>
      <w:rFonts w:ascii="Atlas DL 3.1 AAA" w:hAnsi="Atlas DL 3.1 AAA" w:eastAsiaTheme="minorEastAsia" w:cs="Atlas DL 3.1 AAA"/>
      <w:sz w:val="18"/>
      <w:szCs w:val="18"/>
      <w:lang w:val="en-GB"/>
    </w:rPr>
  </w:style>
  <w:style w:type="character" w:customStyle="1" w:styleId="a20">
    <w:name w:val="טקסט תקציר שמן"/>
    <w:uiPriority w:val="99"/>
    <w:rsid w:val="00380896"/>
    <w:rPr>
      <w:b/>
      <w:bCs/>
    </w:rPr>
  </w:style>
  <w:style w:type="character" w:customStyle="1" w:styleId="a21">
    <w:name w:val="מספר נתוני מפתח"/>
    <w:uiPriority w:val="99"/>
    <w:rsid w:val="00380896"/>
    <w:rPr>
      <w:sz w:val="48"/>
      <w:szCs w:val="48"/>
    </w:rPr>
  </w:style>
  <w:style w:type="character" w:customStyle="1" w:styleId="Hyperlink1">
    <w:name w:val="Hyperlink1"/>
    <w:basedOn w:val="DefaultParagraphFont"/>
    <w:uiPriority w:val="99"/>
    <w:unhideWhenUsed/>
    <w:rsid w:val="0083752D"/>
    <w:rPr>
      <w:color w:val="6B9F2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4.xml"/><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customXml" Target="../customXml/item2.xml"/><Relationship Id="rId7" Type="http://schemas.openxmlformats.org/officeDocument/2006/relationships/image" Target="media/image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numbering" Target="numbering.xml"/><Relationship Id="rId5" Type="http://schemas.openxmlformats.org/officeDocument/2006/relationships/customXml" Target="../customXml/item1.xml"/><Relationship Id="rId19" Type="http://schemas.openxmlformats.org/officeDocument/2006/relationships/footer" Target="footer3.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 Type="http://schemas.openxmlformats.org/officeDocument/2006/relationships/fontTable" Target="fontTable.xml"/><Relationship Id="rId43" Type="http://schemas.openxmlformats.org/officeDocument/2006/relationships/image" Target="media/image37.jpeg"/><Relationship Id="rId48" Type="http://schemas.openxmlformats.org/officeDocument/2006/relationships/image" Target="media/image42.jpeg"/><Relationship Id="rId9" Type="http://schemas.openxmlformats.org/officeDocument/2006/relationships/header" Target="header2.xml"/><Relationship Id="rId56" Type="http://schemas.openxmlformats.org/officeDocument/2006/relationships/customXml" Target="../customXml/item3.xml"/><Relationship Id="rId51" Type="http://schemas.openxmlformats.org/officeDocument/2006/relationships/image" Target="media/image45.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styles" Target="styles.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s>
</file>

<file path=word/_rels/footnotes.xml.rels>&#65279;<?xml version="1.0" encoding="utf-8" standalone="yes"?><Relationships xmlns="http://schemas.openxmlformats.org/package/2006/relationships"><Relationship Id="rId1" Type="http://schemas.openxmlformats.org/officeDocument/2006/relationships/hyperlink" Target="https://piaacdataexplorer.oecd.org/ide/idepiaac/dataset.aspx" TargetMode="External" /><Relationship Id="rId10" Type="http://schemas.openxmlformats.org/officeDocument/2006/relationships/hyperlink" Target="https://www.eln.eu/fotos/editor2/imagens/ir_report.pdf" TargetMode="External" /><Relationship Id="rId11" Type="http://schemas.openxmlformats.org/officeDocument/2006/relationships/hyperlink" Target="https://stats.oecd.org/Index.aspx?DataSetCode=ICT_HH2" TargetMode="External" /><Relationship Id="rId12" Type="http://schemas.openxmlformats.org/officeDocument/2006/relationships/hyperlink" Target="https://piaacdataexplorer.oecd.org/ide/idepiaac/report.aspx?p=1-LNP-1-20123-PVPSL-TOTAL-IN3,IN2,AUT,CAN,DNK,EST,FIN,DEU,GRC,IRL,ISR,JPN,NLD,NOR,POL,KOR,SVN,SWE,USA,BEL,ENG,RUS-MN_MN-Y_J-0-0-37&amp;Lang=1033" TargetMode="External" /><Relationship Id="rId13" Type="http://schemas.openxmlformats.org/officeDocument/2006/relationships/hyperlink" Target="https://sites.education.gov.il/cloud/home/tikshuv/Pages/pituch_oryanut_digitalit.aspx" TargetMode="External" /><Relationship Id="rId14" Type="http://schemas.openxmlformats.org/officeDocument/2006/relationships/hyperlink" Target="https://ec.europa.eu/jrc/en/digcomp" TargetMode="External" /><Relationship Id="rId15" Type="http://schemas.openxmlformats.org/officeDocument/2006/relationships/hyperlink" Target="https://digiskillsmap.com/en/projects" TargetMode="External" /><Relationship Id="rId16" Type="http://schemas.openxmlformats.org/officeDocument/2006/relationships/hyperlink" Target="https://www.skillsfuture.sg/" TargetMode="External" /><Relationship Id="rId17" Type="http://schemas.openxmlformats.org/officeDocument/2006/relationships/hyperlink" Target="http://taubcenter.org.il/he/blog/arab-israelis-and-haredim-lag-behind-in-computer-literacy-in-israel/" TargetMode="External" /><Relationship Id="rId18" Type="http://schemas.openxmlformats.org/officeDocument/2006/relationships/hyperlink" Target="https://www.gov.il/he/departments/publications/Call_for_bids/most_rfp20201025" TargetMode="External" /><Relationship Id="rId2" Type="http://schemas.openxmlformats.org/officeDocument/2006/relationships/hyperlink" Target="http://cms.education.gov.il/EducationCMS/Units/Rama/MivchanimBenLeumiyim/PIAAC.htm" TargetMode="External" /><Relationship Id="rId3" Type="http://schemas.openxmlformats.org/officeDocument/2006/relationships/hyperlink" Target="https://ec.europa.eu/jrc/en/news/job-market-fails-unleash-ict-potential-9692" TargetMode="External" /><Relationship Id="rId4" Type="http://schemas.openxmlformats.org/officeDocument/2006/relationships/hyperlink" Target="https://www.cedefop.europa.eu/en/data-visualisations/skills-online-vacancies/most-requested-skills" TargetMode="External" /><Relationship Id="rId5" Type="http://schemas.openxmlformats.org/officeDocument/2006/relationships/hyperlink" Target="https://ec.europa.eu/social/main.jsp?catId=1223&amp;langId=en" TargetMode="External" /><Relationship Id="rId6" Type="http://schemas.openxmlformats.org/officeDocument/2006/relationships/hyperlink" Target="https://ec.europa.eu/education/education-in-the-eu/digital-education-action-plan_en" TargetMode="External" /><Relationship Id="rId7" Type="http://schemas.openxmlformats.org/officeDocument/2006/relationships/hyperlink" Target="https://ec.europa.eu/social/main.jsp?catId=1315&amp;langId=en" TargetMode="External" /><Relationship Id="rId8" Type="http://schemas.openxmlformats.org/officeDocument/2006/relationships/hyperlink" Target="https://ec.europa.eu/digital-single-market/en/digital-skills-jobs-coalition" TargetMode="External" /><Relationship Id="rId9" Type="http://schemas.openxmlformats.org/officeDocument/2006/relationships/hyperlink" Target="https://www.cedefop.europa.eu/en/news-and-press/news/czech-republic-new-strategy-promoting-digital-literacy"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00CDB-B6EF-4B02-A685-E33CCF2B15A2}">
  <ds:schemaRefs>
    <ds:schemaRef ds:uri="http://schemas.openxmlformats.org/officeDocument/2006/bibliography"/>
  </ds:schemaRefs>
</ds:datastoreItem>
</file>

<file path=customXml/itemProps2.xml><?xml version="1.0" encoding="utf-8"?>
<ds:datastoreItem xmlns:ds="http://schemas.openxmlformats.org/officeDocument/2006/customXml" ds:itemID="{3F5408E9-89D9-49A1-85C8-C4EACCBC7222}"/>
</file>

<file path=customXml/itemProps3.xml><?xml version="1.0" encoding="utf-8"?>
<ds:datastoreItem xmlns:ds="http://schemas.openxmlformats.org/officeDocument/2006/customXml" ds:itemID="{BB2BB2D3-57DA-469E-B4B9-606A0FBA3532}"/>
</file>

<file path=customXml/itemProps4.xml><?xml version="1.0" encoding="utf-8"?>
<ds:datastoreItem xmlns:ds="http://schemas.openxmlformats.org/officeDocument/2006/customXml" ds:itemID="{4C012DFA-87D2-4090-AAF3-A7762A5030A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