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1 -->
  <w:body>
    <w:p w:rsidR="001E7063" w:rsidP="001D3185">
      <w:pPr>
        <w:pStyle w:val="Heading1"/>
        <w:spacing w:line="269" w:lineRule="auto"/>
        <w:rPr>
          <w:rtl/>
        </w:rPr>
      </w:pPr>
      <w:bookmarkStart w:id="0" w:name="dateMark"/>
      <w:r w:rsidRPr="009A566F">
        <w:rPr>
          <w:rFonts w:hint="eastAsia"/>
          <w:rtl/>
        </w:rPr>
        <w:t>‏</w:t>
      </w:r>
      <w:bookmarkEnd w:id="0"/>
      <w:r w:rsidRPr="009A566F" w:rsidR="00DC7913">
        <w:rPr>
          <w:rFonts w:hint="cs"/>
          <w:rtl/>
        </w:rPr>
        <w:t>פעולות הרשויות המקומיות באמצעות עמותות</w:t>
      </w:r>
      <w:r w:rsidRPr="009A566F" w:rsidR="008F6BD4">
        <w:rPr>
          <w:rFonts w:hint="cs"/>
          <w:rtl/>
        </w:rPr>
        <w:t xml:space="preserve"> עירוני</w:t>
      </w:r>
      <w:r w:rsidRPr="009A566F" w:rsidR="003B29E8">
        <w:rPr>
          <w:rFonts w:hint="cs"/>
          <w:rtl/>
        </w:rPr>
        <w:t>ו</w:t>
      </w:r>
      <w:r w:rsidRPr="009A566F" w:rsidR="008F6BD4">
        <w:rPr>
          <w:rFonts w:hint="cs"/>
          <w:rtl/>
        </w:rPr>
        <w:t>ת</w:t>
      </w:r>
    </w:p>
    <w:p w:rsidR="00921AA9" w:rsidP="00921AA9">
      <w:pPr>
        <w:rPr>
          <w:rtl/>
        </w:rPr>
      </w:pPr>
    </w:p>
    <w:p w:rsidR="00436889" w:rsidRPr="00921AA9" w:rsidP="00921AA9">
      <w:pPr>
        <w:rPr>
          <w:rtl/>
        </w:rPr>
      </w:pPr>
    </w:p>
    <w:p w:rsidR="001741BB" w:rsidRPr="009A566F" w:rsidP="001D3185">
      <w:pPr>
        <w:pStyle w:val="Heading3"/>
        <w:spacing w:before="0" w:line="269" w:lineRule="auto"/>
        <w:rPr>
          <w:rtl/>
        </w:rPr>
      </w:pPr>
      <w:r w:rsidRPr="009A566F">
        <w:rPr>
          <w:rtl/>
        </w:rPr>
        <w:t>מבוא</w:t>
      </w:r>
    </w:p>
    <w:p w:rsidR="005D05A9" w:rsidRPr="009A566F" w:rsidP="001D3185">
      <w:pPr>
        <w:pStyle w:val="a"/>
        <w:spacing w:line="269" w:lineRule="auto"/>
        <w:rPr>
          <w:rtl/>
          <w:lang w:eastAsia="he-IL"/>
        </w:rPr>
      </w:pPr>
    </w:p>
    <w:p w:rsidR="005D05A9" w:rsidRPr="009A566F" w:rsidP="001D3185">
      <w:pPr>
        <w:spacing w:line="269" w:lineRule="auto"/>
        <w:rPr>
          <w:rtl/>
        </w:rPr>
      </w:pPr>
      <w:r w:rsidRPr="009A566F">
        <w:rPr>
          <w:rtl/>
        </w:rPr>
        <w:t>תאגידים עירוניים שבשליטת הרשויות</w:t>
      </w:r>
      <w:r w:rsidRPr="009A566F" w:rsidR="00E80E7B">
        <w:rPr>
          <w:rFonts w:hint="cs"/>
          <w:rtl/>
        </w:rPr>
        <w:t xml:space="preserve"> המקומיות</w:t>
      </w:r>
      <w:r w:rsidRPr="009A566F">
        <w:rPr>
          <w:rtl/>
        </w:rPr>
        <w:t xml:space="preserve"> </w:t>
      </w:r>
      <w:r w:rsidRPr="009A566F" w:rsidR="00E80E7B">
        <w:rPr>
          <w:rFonts w:hint="cs"/>
          <w:sz w:val="24"/>
          <w:rtl/>
        </w:rPr>
        <w:t xml:space="preserve">(להלן - רשות, רשויות) </w:t>
      </w:r>
      <w:r w:rsidRPr="009A566F">
        <w:rPr>
          <w:rtl/>
        </w:rPr>
        <w:t>מוכר</w:t>
      </w:r>
      <w:r w:rsidRPr="009A566F">
        <w:rPr>
          <w:rFonts w:hint="cs"/>
          <w:rtl/>
        </w:rPr>
        <w:t>ים</w:t>
      </w:r>
      <w:r w:rsidRPr="009A566F">
        <w:rPr>
          <w:rtl/>
        </w:rPr>
        <w:t xml:space="preserve"> בארץ עוד מלפני ההכרזה על הקמת המדינה. מגזר זה </w:t>
      </w:r>
      <w:r w:rsidRPr="009A566F">
        <w:rPr>
          <w:rFonts w:hint="cs"/>
          <w:rtl/>
        </w:rPr>
        <w:t xml:space="preserve">התרחב </w:t>
      </w:r>
      <w:r w:rsidRPr="009A566F">
        <w:rPr>
          <w:rtl/>
        </w:rPr>
        <w:t>לנוכח דרישתן של הממשלות מהרשויות המקומיות להתייעלות ולהפחתת מעורבותן של הממשלות במימון תחומים חברתיים וכלכליים כאחד</w:t>
      </w:r>
      <w:r>
        <w:rPr>
          <w:rStyle w:val="FootnoteReference0"/>
          <w:rtl/>
        </w:rPr>
        <w:footnoteReference w:id="2"/>
      </w:r>
      <w:r w:rsidRPr="009A566F">
        <w:rPr>
          <w:rFonts w:hint="cs"/>
          <w:rtl/>
        </w:rPr>
        <w:t>.</w:t>
      </w:r>
    </w:p>
    <w:p w:rsidR="005B20C1" w:rsidRPr="009A566F" w:rsidP="001D3185">
      <w:pPr>
        <w:pStyle w:val="a"/>
        <w:spacing w:line="269" w:lineRule="auto"/>
        <w:rPr>
          <w:rtl/>
        </w:rPr>
      </w:pPr>
    </w:p>
    <w:p w:rsidR="00DA30F5" w:rsidRPr="00CF2C6C" w:rsidP="001D3185">
      <w:pPr>
        <w:spacing w:line="269" w:lineRule="auto"/>
        <w:rPr>
          <w:rtl/>
        </w:rPr>
      </w:pPr>
      <w:r w:rsidRPr="00CF2C6C">
        <w:rPr>
          <w:rFonts w:hint="cs"/>
          <w:rtl/>
        </w:rPr>
        <w:t>בעשורים האחרונים התרחבו תחומי פעילותן של הרשויות המקומיות והתרבו השירותים שהן מעניקות לתושבים מתוך תפיסת אחריות כוללת של הרשות המקומית לרווחת התושבים ולפיתוח היישוב</w:t>
      </w:r>
      <w:r>
        <w:rPr>
          <w:vertAlign w:val="superscript"/>
          <w:rtl/>
        </w:rPr>
        <w:footnoteReference w:id="3"/>
      </w:r>
      <w:r w:rsidRPr="00CF2C6C">
        <w:rPr>
          <w:rFonts w:hint="cs"/>
          <w:vertAlign w:val="superscript"/>
          <w:rtl/>
        </w:rPr>
        <w:t>.</w:t>
      </w:r>
      <w:r w:rsidRPr="00CF2C6C">
        <w:rPr>
          <w:rFonts w:hint="cs"/>
          <w:rtl/>
        </w:rPr>
        <w:t xml:space="preserve"> מגמה זו הביאה רשויות רבות להקים מתוקף סמכותן</w:t>
      </w:r>
      <w:r>
        <w:rPr>
          <w:vertAlign w:val="superscript"/>
          <w:rtl/>
        </w:rPr>
        <w:footnoteReference w:id="4"/>
      </w:r>
      <w:r w:rsidRPr="00CF2C6C">
        <w:rPr>
          <w:rFonts w:hint="cs"/>
          <w:rtl/>
        </w:rPr>
        <w:t xml:space="preserve"> תאגידים עירוניים שיפעלו כזרועהּ הארוכה של הרשות המקומית</w:t>
      </w:r>
      <w:r w:rsidRPr="00CF2C6C" w:rsidR="00B77F72">
        <w:rPr>
          <w:rFonts w:hint="cs"/>
          <w:rtl/>
        </w:rPr>
        <w:t xml:space="preserve">. </w:t>
      </w:r>
    </w:p>
    <w:p w:rsidR="005B20C1" w:rsidRPr="009A566F" w:rsidP="001D3185">
      <w:pPr>
        <w:pStyle w:val="a"/>
        <w:spacing w:line="269" w:lineRule="auto"/>
        <w:rPr>
          <w:rtl/>
        </w:rPr>
      </w:pPr>
    </w:p>
    <w:p w:rsidR="005B20C1" w:rsidRPr="009A566F" w:rsidP="001D3185">
      <w:pPr>
        <w:spacing w:line="269" w:lineRule="auto"/>
        <w:rPr>
          <w:rFonts w:ascii="Tahoma" w:eastAsia="Times New Roman" w:hAnsi="Tahoma"/>
          <w:sz w:val="24"/>
          <w:rtl/>
          <w:lang w:eastAsia="he-IL"/>
        </w:rPr>
      </w:pPr>
      <w:r w:rsidRPr="009A566F">
        <w:rPr>
          <w:rFonts w:hint="cs"/>
          <w:sz w:val="24"/>
          <w:rtl/>
        </w:rPr>
        <w:t xml:space="preserve">תאגיד עירוני לפי ההגדרה בפקודת העיריות [נוסח חדש] (להלן - פקודת העיריות) הוא </w:t>
      </w:r>
      <w:r w:rsidRPr="009A566F" w:rsidR="00D0297F">
        <w:rPr>
          <w:rFonts w:hint="cs"/>
          <w:sz w:val="24"/>
          <w:rtl/>
        </w:rPr>
        <w:t xml:space="preserve">חברה, </w:t>
      </w:r>
      <w:r w:rsidRPr="009A566F">
        <w:rPr>
          <w:rFonts w:hint="cs"/>
          <w:sz w:val="24"/>
          <w:rtl/>
        </w:rPr>
        <w:t xml:space="preserve">עמותה, אגודה שיתופית או אגודה אחרת שהוקמה על ידי העירייה </w:t>
      </w:r>
      <w:r w:rsidRPr="009A566F" w:rsidR="00B37800">
        <w:rPr>
          <w:rFonts w:hint="cs"/>
          <w:sz w:val="24"/>
          <w:rtl/>
        </w:rPr>
        <w:t xml:space="preserve">שמטרותיה </w:t>
      </w:r>
      <w:r w:rsidRPr="009A566F" w:rsidR="00C921FF">
        <w:rPr>
          <w:rFonts w:hint="cs"/>
          <w:sz w:val="24"/>
          <w:rtl/>
        </w:rPr>
        <w:t>הן בגדר</w:t>
      </w:r>
      <w:r w:rsidRPr="009A566F" w:rsidR="00B37800">
        <w:rPr>
          <w:rFonts w:hint="cs"/>
          <w:sz w:val="24"/>
          <w:rtl/>
        </w:rPr>
        <w:t xml:space="preserve"> סמכויות </w:t>
      </w:r>
      <w:r w:rsidRPr="009A566F">
        <w:rPr>
          <w:rFonts w:hint="cs"/>
          <w:sz w:val="24"/>
          <w:rtl/>
        </w:rPr>
        <w:t>העירייה ותפקידיה, ויש בידי העירייה לפחות מחצית ההון או מחצית כוח ההצבעה בה</w:t>
      </w:r>
      <w:r w:rsidRPr="009A566F">
        <w:rPr>
          <w:rFonts w:hint="cs"/>
          <w:rtl/>
        </w:rPr>
        <w:t>.</w:t>
      </w:r>
      <w:r w:rsidRPr="009A566F">
        <w:rPr>
          <w:rFonts w:ascii="Tahoma" w:eastAsia="Times New Roman" w:hAnsi="Tahoma" w:hint="cs"/>
          <w:sz w:val="24"/>
          <w:rtl/>
          <w:lang w:eastAsia="he-IL"/>
        </w:rPr>
        <w:t xml:space="preserve"> </w:t>
      </w:r>
    </w:p>
    <w:p w:rsidR="005B20C1" w:rsidRPr="009A566F" w:rsidP="001D3185">
      <w:pPr>
        <w:pStyle w:val="a"/>
        <w:spacing w:line="269" w:lineRule="auto"/>
        <w:rPr>
          <w:rtl/>
        </w:rPr>
      </w:pPr>
    </w:p>
    <w:p w:rsidR="005B20C1" w:rsidRPr="00CF2C6C" w:rsidP="001D3185">
      <w:pPr>
        <w:spacing w:line="269" w:lineRule="auto"/>
        <w:rPr>
          <w:rtl/>
        </w:rPr>
      </w:pPr>
      <w:r w:rsidRPr="00CF2C6C">
        <w:rPr>
          <w:rtl/>
        </w:rPr>
        <w:t>כאשר רשות מעבירה חלק מפעולותיה לתאגיד עירוני, היא מותירה בידה את השליטה על אותה פעילות</w:t>
      </w:r>
      <w:r w:rsidRPr="00CF2C6C">
        <w:rPr>
          <w:rFonts w:hint="cs"/>
          <w:rtl/>
        </w:rPr>
        <w:t xml:space="preserve"> הן</w:t>
      </w:r>
      <w:r w:rsidRPr="00CF2C6C">
        <w:rPr>
          <w:rtl/>
        </w:rPr>
        <w:t xml:space="preserve"> מכיוון שהיא רשאית להמשיך לעסוק בה בעצמה במקביל לתאגיד, והן מכיוון שהיא שולטת בפועל בתאגיד.</w:t>
      </w:r>
      <w:r w:rsidRPr="00CF2C6C">
        <w:rPr>
          <w:rFonts w:hint="cs"/>
          <w:rtl/>
        </w:rPr>
        <w:t xml:space="preserve"> </w:t>
      </w:r>
    </w:p>
    <w:p w:rsidR="00B77F72" w:rsidRPr="009A566F" w:rsidP="001D3185">
      <w:pPr>
        <w:pStyle w:val="a"/>
        <w:spacing w:line="269" w:lineRule="auto"/>
        <w:rPr>
          <w:rtl/>
        </w:rPr>
      </w:pPr>
    </w:p>
    <w:p w:rsidR="00B77F72" w:rsidRPr="00CF2C6C" w:rsidP="001D3185">
      <w:pPr>
        <w:spacing w:line="269" w:lineRule="auto"/>
        <w:rPr>
          <w:rtl/>
        </w:rPr>
      </w:pPr>
      <w:r w:rsidRPr="00CF2C6C">
        <w:rPr>
          <w:rFonts w:hint="cs"/>
          <w:rtl/>
        </w:rPr>
        <w:t xml:space="preserve">התאגידים העירוניים פועלים במגוון תחומים, ובהם פיתוח עירוני, הקמת תשתיות, </w:t>
      </w:r>
      <w:r w:rsidRPr="00CF2C6C">
        <w:rPr>
          <w:rtl/>
        </w:rPr>
        <w:t xml:space="preserve">אחזקה ופיתוח של נכסי הרשות, </w:t>
      </w:r>
      <w:r w:rsidRPr="00CF2C6C">
        <w:rPr>
          <w:rFonts w:hint="cs"/>
          <w:rtl/>
        </w:rPr>
        <w:t>יוזמות כלכליות</w:t>
      </w:r>
      <w:r w:rsidRPr="00CF2C6C">
        <w:rPr>
          <w:rtl/>
        </w:rPr>
        <w:t xml:space="preserve"> </w:t>
      </w:r>
      <w:r w:rsidRPr="00CF2C6C">
        <w:rPr>
          <w:rFonts w:hint="cs"/>
          <w:rtl/>
        </w:rPr>
        <w:t xml:space="preserve">ומתן שירותים בתחומי </w:t>
      </w:r>
      <w:r w:rsidRPr="00CF2C6C" w:rsidR="00B85763">
        <w:rPr>
          <w:rFonts w:hint="cs"/>
          <w:rtl/>
        </w:rPr>
        <w:t>ה</w:t>
      </w:r>
      <w:r w:rsidRPr="00CF2C6C">
        <w:rPr>
          <w:rFonts w:hint="cs"/>
          <w:rtl/>
        </w:rPr>
        <w:t xml:space="preserve">רווחה, </w:t>
      </w:r>
      <w:r w:rsidRPr="00CF2C6C" w:rsidR="00B85763">
        <w:rPr>
          <w:rFonts w:hint="cs"/>
          <w:rtl/>
        </w:rPr>
        <w:t>ה</w:t>
      </w:r>
      <w:r w:rsidRPr="00CF2C6C">
        <w:rPr>
          <w:rtl/>
        </w:rPr>
        <w:t xml:space="preserve">חינוך, </w:t>
      </w:r>
      <w:r w:rsidRPr="00CF2C6C" w:rsidR="00B85763">
        <w:rPr>
          <w:rFonts w:hint="cs"/>
          <w:rtl/>
        </w:rPr>
        <w:t>ה</w:t>
      </w:r>
      <w:r w:rsidRPr="00CF2C6C">
        <w:rPr>
          <w:rtl/>
        </w:rPr>
        <w:t>תרב</w:t>
      </w:r>
      <w:r w:rsidRPr="00CF2C6C">
        <w:rPr>
          <w:rFonts w:hint="cs"/>
          <w:rtl/>
        </w:rPr>
        <w:t>ות ו</w:t>
      </w:r>
      <w:r w:rsidRPr="00CF2C6C" w:rsidR="00B85763">
        <w:rPr>
          <w:rFonts w:hint="cs"/>
          <w:rtl/>
        </w:rPr>
        <w:t>ה</w:t>
      </w:r>
      <w:r w:rsidRPr="00CF2C6C">
        <w:rPr>
          <w:rFonts w:hint="cs"/>
          <w:rtl/>
        </w:rPr>
        <w:t>ספורט.</w:t>
      </w:r>
      <w:r w:rsidRPr="00CF2C6C">
        <w:rPr>
          <w:rtl/>
        </w:rPr>
        <w:t xml:space="preserve"> </w:t>
      </w:r>
      <w:r w:rsidRPr="00CF2C6C">
        <w:rPr>
          <w:rFonts w:hint="cs"/>
          <w:rtl/>
        </w:rPr>
        <w:t xml:space="preserve">יתרונות התאגידים </w:t>
      </w:r>
      <w:r w:rsidRPr="00CF2C6C" w:rsidR="00B85763">
        <w:rPr>
          <w:rFonts w:hint="cs"/>
          <w:rtl/>
        </w:rPr>
        <w:t>ב</w:t>
      </w:r>
      <w:r w:rsidRPr="00CF2C6C">
        <w:rPr>
          <w:rFonts w:hint="cs"/>
          <w:rtl/>
        </w:rPr>
        <w:t xml:space="preserve">יכולתם להתמחות בפעילויות ממוקדות </w:t>
      </w:r>
      <w:r w:rsidRPr="00CF2C6C" w:rsidR="009F6CFF">
        <w:rPr>
          <w:rFonts w:hint="cs"/>
          <w:rtl/>
        </w:rPr>
        <w:t>ו</w:t>
      </w:r>
      <w:r w:rsidRPr="00CF2C6C">
        <w:rPr>
          <w:rtl/>
        </w:rPr>
        <w:t>להעניק לרשויות גמישות ויעילות במתן שירותים לתושבי העיר אגב ניצול מרחב התמרון המינהלי</w:t>
      </w:r>
      <w:r w:rsidRPr="00CF2C6C" w:rsidR="009F6CFF">
        <w:rPr>
          <w:rFonts w:hint="cs"/>
          <w:rtl/>
        </w:rPr>
        <w:t xml:space="preserve"> ו</w:t>
      </w:r>
      <w:r w:rsidRPr="00CF2C6C">
        <w:rPr>
          <w:rtl/>
        </w:rPr>
        <w:t xml:space="preserve">הכלכלי </w:t>
      </w:r>
      <w:r w:rsidRPr="00CF2C6C">
        <w:rPr>
          <w:rFonts w:hint="cs"/>
          <w:rtl/>
        </w:rPr>
        <w:t>ו</w:t>
      </w:r>
      <w:r w:rsidRPr="00CF2C6C" w:rsidR="00B85763">
        <w:rPr>
          <w:rFonts w:hint="cs"/>
          <w:rtl/>
        </w:rPr>
        <w:t xml:space="preserve">ביכולתם </w:t>
      </w:r>
      <w:r w:rsidRPr="00CF2C6C">
        <w:rPr>
          <w:rFonts w:hint="cs"/>
          <w:rtl/>
        </w:rPr>
        <w:t>לשתף פעולה עם המגזר הפרטי.</w:t>
      </w:r>
    </w:p>
    <w:p w:rsidR="005B20C1" w:rsidRPr="009A566F" w:rsidP="001D3185">
      <w:pPr>
        <w:pStyle w:val="a"/>
        <w:spacing w:line="269" w:lineRule="auto"/>
        <w:rPr>
          <w:rtl/>
        </w:rPr>
      </w:pPr>
    </w:p>
    <w:p w:rsidR="005B20C1" w:rsidRPr="009A566F" w:rsidP="001D3185">
      <w:pPr>
        <w:spacing w:line="269" w:lineRule="auto"/>
        <w:rPr>
          <w:rtl/>
        </w:rPr>
      </w:pPr>
      <w:r w:rsidRPr="009A566F">
        <w:rPr>
          <w:rtl/>
        </w:rPr>
        <w:t>תאגיד עירוני</w:t>
      </w:r>
      <w:r w:rsidRPr="009A566F">
        <w:rPr>
          <w:rFonts w:hint="cs"/>
          <w:rtl/>
        </w:rPr>
        <w:t xml:space="preserve"> מ</w:t>
      </w:r>
      <w:r w:rsidRPr="009A566F">
        <w:rPr>
          <w:rtl/>
        </w:rPr>
        <w:t xml:space="preserve">שמש </w:t>
      </w:r>
      <w:r w:rsidRPr="009A566F">
        <w:rPr>
          <w:rFonts w:hint="cs"/>
          <w:rtl/>
        </w:rPr>
        <w:t xml:space="preserve">אומנם </w:t>
      </w:r>
      <w:r w:rsidRPr="009A566F">
        <w:rPr>
          <w:rtl/>
        </w:rPr>
        <w:t>בידי הרשות המקומית</w:t>
      </w:r>
      <w:r w:rsidRPr="009A566F" w:rsidR="00F80891">
        <w:rPr>
          <w:rFonts w:hint="cs"/>
          <w:rtl/>
        </w:rPr>
        <w:t xml:space="preserve"> ככלי</w:t>
      </w:r>
      <w:r w:rsidRPr="009A566F">
        <w:rPr>
          <w:rtl/>
        </w:rPr>
        <w:t xml:space="preserve"> לביצוע משימות</w:t>
      </w:r>
      <w:r w:rsidRPr="009A566F">
        <w:rPr>
          <w:rFonts w:hint="cs"/>
          <w:rtl/>
        </w:rPr>
        <w:t>יה</w:t>
      </w:r>
      <w:r w:rsidRPr="009A566F" w:rsidR="00F80891">
        <w:rPr>
          <w:rFonts w:hint="cs"/>
          <w:rtl/>
        </w:rPr>
        <w:t>,</w:t>
      </w:r>
      <w:r w:rsidRPr="009A566F">
        <w:rPr>
          <w:rFonts w:hint="cs"/>
          <w:rtl/>
        </w:rPr>
        <w:t xml:space="preserve"> אך</w:t>
      </w:r>
      <w:r w:rsidRPr="009A566F">
        <w:rPr>
          <w:rtl/>
        </w:rPr>
        <w:t xml:space="preserve"> בה בעת הוא ישות משפטית </w:t>
      </w:r>
      <w:r w:rsidRPr="009A566F" w:rsidR="00C41F1D">
        <w:rPr>
          <w:rFonts w:hint="cs"/>
          <w:rtl/>
        </w:rPr>
        <w:t>עצמאית</w:t>
      </w:r>
      <w:r w:rsidRPr="009A566F">
        <w:rPr>
          <w:rtl/>
        </w:rPr>
        <w:t xml:space="preserve"> ואין רואים בו מחלקה ממחלקות הרשות. מרגע התהוותו </w:t>
      </w:r>
      <w:r w:rsidRPr="009A566F">
        <w:rPr>
          <w:rFonts w:hint="cs"/>
          <w:rtl/>
        </w:rPr>
        <w:t>יש</w:t>
      </w:r>
      <w:r w:rsidRPr="009A566F">
        <w:rPr>
          <w:rtl/>
        </w:rPr>
        <w:t xml:space="preserve"> </w:t>
      </w:r>
      <w:r w:rsidRPr="009A566F">
        <w:rPr>
          <w:rFonts w:hint="cs"/>
          <w:rtl/>
        </w:rPr>
        <w:t>ל</w:t>
      </w:r>
      <w:r w:rsidRPr="009A566F">
        <w:rPr>
          <w:rtl/>
        </w:rPr>
        <w:t>תאגיד העירוני זכויות</w:t>
      </w:r>
      <w:r w:rsidRPr="009A566F">
        <w:rPr>
          <w:rFonts w:hint="cs"/>
          <w:rtl/>
        </w:rPr>
        <w:t>,</w:t>
      </w:r>
      <w:r w:rsidRPr="009A566F">
        <w:rPr>
          <w:rtl/>
        </w:rPr>
        <w:t xml:space="preserve"> סמכויות </w:t>
      </w:r>
      <w:r w:rsidRPr="009A566F">
        <w:rPr>
          <w:rFonts w:hint="cs"/>
          <w:rtl/>
        </w:rPr>
        <w:t>ו</w:t>
      </w:r>
      <w:r w:rsidRPr="009A566F">
        <w:rPr>
          <w:rtl/>
        </w:rPr>
        <w:t>חובות</w:t>
      </w:r>
      <w:r>
        <w:rPr>
          <w:rStyle w:val="FootnoteReference0"/>
          <w:rtl/>
        </w:rPr>
        <w:footnoteReference w:id="5"/>
      </w:r>
      <w:r w:rsidRPr="009A566F">
        <w:rPr>
          <w:rtl/>
        </w:rPr>
        <w:t xml:space="preserve">. </w:t>
      </w:r>
      <w:r w:rsidRPr="009A566F" w:rsidR="003B29E8">
        <w:rPr>
          <w:rFonts w:hint="eastAsia"/>
          <w:rtl/>
        </w:rPr>
        <w:t>על</w:t>
      </w:r>
      <w:r w:rsidRPr="009A566F" w:rsidR="003B29E8">
        <w:rPr>
          <w:rtl/>
        </w:rPr>
        <w:t xml:space="preserve"> </w:t>
      </w:r>
      <w:r w:rsidRPr="009A566F" w:rsidR="003B29E8">
        <w:rPr>
          <w:rFonts w:hint="eastAsia"/>
          <w:rtl/>
        </w:rPr>
        <w:t>הרשויות</w:t>
      </w:r>
      <w:r w:rsidRPr="009A566F" w:rsidR="003B29E8">
        <w:rPr>
          <w:rtl/>
        </w:rPr>
        <w:t xml:space="preserve"> </w:t>
      </w:r>
      <w:r w:rsidRPr="009A566F" w:rsidR="003B29E8">
        <w:rPr>
          <w:rFonts w:hint="eastAsia"/>
          <w:rtl/>
        </w:rPr>
        <w:t>המקומיות</w:t>
      </w:r>
      <w:r w:rsidRPr="009A566F" w:rsidR="003B29E8">
        <w:rPr>
          <w:rtl/>
        </w:rPr>
        <w:t xml:space="preserve"> </w:t>
      </w:r>
      <w:r w:rsidRPr="009A566F" w:rsidR="003B29E8">
        <w:rPr>
          <w:rFonts w:hint="eastAsia"/>
          <w:rtl/>
        </w:rPr>
        <w:t>מוטלת</w:t>
      </w:r>
      <w:r w:rsidRPr="009A566F" w:rsidR="003B29E8">
        <w:rPr>
          <w:rFonts w:hint="cs"/>
          <w:rtl/>
        </w:rPr>
        <w:t xml:space="preserve"> </w:t>
      </w:r>
      <w:r w:rsidRPr="009A566F" w:rsidR="00B37800">
        <w:rPr>
          <w:rtl/>
        </w:rPr>
        <w:t xml:space="preserve">חובת הזהירות </w:t>
      </w:r>
      <w:r w:rsidRPr="009A566F">
        <w:rPr>
          <w:rtl/>
        </w:rPr>
        <w:t>שהתאגיד לא יהפוך לנטל כספי וניהולי על הרשות המקומית</w:t>
      </w:r>
      <w:r>
        <w:rPr>
          <w:rStyle w:val="FootnoteReference0"/>
          <w:rtl/>
        </w:rPr>
        <w:footnoteReference w:id="6"/>
      </w:r>
      <w:r w:rsidRPr="009A566F">
        <w:rPr>
          <w:rtl/>
        </w:rPr>
        <w:t>.</w:t>
      </w:r>
    </w:p>
    <w:p w:rsidR="005B20C1" w:rsidRPr="009A566F" w:rsidP="001D3185">
      <w:pPr>
        <w:pStyle w:val="a"/>
        <w:spacing w:line="269" w:lineRule="auto"/>
        <w:rPr>
          <w:rtl/>
        </w:rPr>
      </w:pPr>
    </w:p>
    <w:p w:rsidR="005B20C1" w:rsidRPr="009A566F" w:rsidP="001D3185">
      <w:pPr>
        <w:spacing w:line="269" w:lineRule="auto"/>
        <w:rPr>
          <w:sz w:val="24"/>
          <w:rtl/>
        </w:rPr>
      </w:pPr>
      <w:r w:rsidRPr="009A566F">
        <w:rPr>
          <w:rFonts w:ascii="Tahoma" w:eastAsia="Times New Roman" w:hAnsi="Tahoma" w:hint="cs"/>
          <w:sz w:val="24"/>
          <w:rtl/>
          <w:lang w:eastAsia="he-IL"/>
        </w:rPr>
        <w:t>הקמת תאגידים עירוניים טעונה אישור של שר הפנים</w:t>
      </w:r>
      <w:r>
        <w:rPr>
          <w:rStyle w:val="FootnoteReference0"/>
          <w:rFonts w:eastAsia="Times New Roman"/>
          <w:sz w:val="24"/>
          <w:rtl/>
          <w:lang w:eastAsia="he-IL"/>
        </w:rPr>
        <w:footnoteReference w:id="7"/>
      </w:r>
      <w:r w:rsidRPr="009A566F">
        <w:rPr>
          <w:rFonts w:ascii="Tahoma" w:eastAsia="Times New Roman" w:hAnsi="Tahoma" w:hint="cs"/>
          <w:sz w:val="24"/>
          <w:rtl/>
          <w:lang w:eastAsia="he-IL"/>
        </w:rPr>
        <w:t>, והוא הגורם המאסדר של התאגידים בעניינים שהוענקו לו סמכויות בחוק.</w:t>
      </w:r>
    </w:p>
    <w:p w:rsidR="009C7275" w:rsidP="001D3185">
      <w:pPr>
        <w:pStyle w:val="a"/>
        <w:spacing w:line="269" w:lineRule="auto"/>
        <w:rPr>
          <w:rtl/>
        </w:rPr>
      </w:pPr>
    </w:p>
    <w:p w:rsidR="00E62F0E" w:rsidP="00EE2FF5">
      <w:pPr>
        <w:spacing w:line="269" w:lineRule="auto"/>
        <w:rPr>
          <w:rtl/>
        </w:rPr>
      </w:pPr>
      <w:r w:rsidRPr="00CF2C6C">
        <w:rPr>
          <w:rFonts w:hint="cs"/>
          <w:rtl/>
        </w:rPr>
        <w:t xml:space="preserve">לפי הנחיות משרד הפנים, תאגיד עירוני הוא כל תאגיד שרשות מקומית מחזיקה לפחות חלק מהונו, מכוח ההצבעה בו או מהכוח למנות נציגים לגוף המנהל שלו. יש אבחנה ברמת השליטה לצורך חלק מההנחיות: תאגיד עירוני בשליטה מלאה הוא תאגיד שרשות מקומית מחזיקה </w:t>
      </w:r>
      <w:r w:rsidR="00007B70">
        <w:rPr>
          <w:rtl/>
        </w:rPr>
        <w:br/>
      </w:r>
      <w:r w:rsidRPr="00CF2C6C">
        <w:rPr>
          <w:rFonts w:hint="cs"/>
          <w:rtl/>
        </w:rPr>
        <w:t xml:space="preserve">ב-100% מאחד מאמצעי השליטה בו; תאגיד עירוני בשליטה הוא תאגיד שהרשות המקומית </w:t>
      </w:r>
      <w:r w:rsidRPr="00CF2C6C">
        <w:rPr>
          <w:rFonts w:hint="cs"/>
          <w:rtl/>
        </w:rPr>
        <w:t>מחזיקה לפחות במחצית מאחד מאמצעי השליטה בו; תאגיד שאינו בשליטה הוא תאגיד שהרשות המקומית מחזיקה בפחות ממחצית מכל אחד מאמצעי השליטה בו.</w:t>
      </w:r>
    </w:p>
    <w:p w:rsidR="005B20C1" w:rsidRPr="009A566F" w:rsidP="001D3185">
      <w:pPr>
        <w:pStyle w:val="a"/>
        <w:spacing w:line="269" w:lineRule="auto"/>
        <w:rPr>
          <w:rtl/>
        </w:rPr>
      </w:pPr>
    </w:p>
    <w:p w:rsidR="00123303" w:rsidRPr="009A566F" w:rsidP="001D3185">
      <w:pPr>
        <w:spacing w:line="269" w:lineRule="auto"/>
        <w:rPr>
          <w:rFonts w:ascii="Tahoma" w:eastAsia="Times New Roman" w:hAnsi="Tahoma"/>
          <w:sz w:val="24"/>
          <w:rtl/>
          <w:lang w:eastAsia="he-IL"/>
        </w:rPr>
      </w:pPr>
      <w:r w:rsidRPr="009A566F">
        <w:rPr>
          <w:rFonts w:ascii="Tahoma" w:eastAsia="Times New Roman" w:hAnsi="Tahoma" w:hint="cs"/>
          <w:sz w:val="24"/>
          <w:rtl/>
          <w:lang w:eastAsia="he-IL"/>
        </w:rPr>
        <w:t>מנתוני משרד הפנים, במועד הביקורת היו 5</w:t>
      </w:r>
      <w:r w:rsidRPr="009A566F" w:rsidR="00B34754">
        <w:rPr>
          <w:rFonts w:ascii="Tahoma" w:eastAsia="Times New Roman" w:hAnsi="Tahoma" w:hint="cs"/>
          <w:sz w:val="24"/>
          <w:rtl/>
          <w:lang w:eastAsia="he-IL"/>
        </w:rPr>
        <w:t>59</w:t>
      </w:r>
      <w:r w:rsidRPr="009A566F">
        <w:rPr>
          <w:rFonts w:ascii="Tahoma" w:eastAsia="Times New Roman" w:hAnsi="Tahoma" w:hint="cs"/>
          <w:sz w:val="24"/>
          <w:rtl/>
          <w:lang w:eastAsia="he-IL"/>
        </w:rPr>
        <w:t xml:space="preserve"> תאגידים עירוניים, המאוגדים בשלוש צורות התאגדות</w:t>
      </w:r>
      <w:r w:rsidRPr="009A566F" w:rsidR="008F2824">
        <w:rPr>
          <w:rFonts w:ascii="Tahoma" w:eastAsia="Times New Roman" w:hAnsi="Tahoma" w:hint="cs"/>
          <w:sz w:val="24"/>
          <w:rtl/>
          <w:lang w:eastAsia="he-IL"/>
        </w:rPr>
        <w:t>:</w:t>
      </w:r>
      <w:r w:rsidRPr="009A566F" w:rsidR="008F2824">
        <w:rPr>
          <w:rFonts w:ascii="Tahoma" w:eastAsia="Times New Roman" w:hAnsi="Tahoma"/>
          <w:sz w:val="24"/>
          <w:rtl/>
          <w:lang w:eastAsia="he-IL"/>
        </w:rPr>
        <w:t xml:space="preserve"> חברה עירונית כלכלית בע"מ; חברה עירונית לתועלת הציבור</w:t>
      </w:r>
      <w:r w:rsidRPr="009A566F" w:rsidR="008F2824">
        <w:rPr>
          <w:rFonts w:ascii="Tahoma" w:eastAsia="Times New Roman" w:hAnsi="Tahoma" w:hint="cs"/>
          <w:sz w:val="24"/>
          <w:rtl/>
          <w:lang w:eastAsia="he-IL"/>
        </w:rPr>
        <w:t xml:space="preserve"> (להלן - חל"צ)</w:t>
      </w:r>
      <w:r w:rsidRPr="009A566F" w:rsidR="008F2824">
        <w:rPr>
          <w:rFonts w:ascii="Tahoma" w:eastAsia="Times New Roman" w:hAnsi="Tahoma"/>
          <w:sz w:val="24"/>
          <w:rtl/>
          <w:lang w:eastAsia="he-IL"/>
        </w:rPr>
        <w:t>; עמותות ע</w:t>
      </w:r>
      <w:r w:rsidRPr="009A566F" w:rsidR="008F2824">
        <w:rPr>
          <w:rFonts w:ascii="Tahoma" w:eastAsia="Times New Roman" w:hAnsi="Tahoma" w:hint="cs"/>
          <w:sz w:val="24"/>
          <w:rtl/>
          <w:lang w:eastAsia="he-IL"/>
        </w:rPr>
        <w:t>י</w:t>
      </w:r>
      <w:r w:rsidRPr="009A566F" w:rsidR="008F2824">
        <w:rPr>
          <w:rFonts w:ascii="Tahoma" w:eastAsia="Times New Roman" w:hAnsi="Tahoma"/>
          <w:sz w:val="24"/>
          <w:rtl/>
          <w:lang w:eastAsia="he-IL"/>
        </w:rPr>
        <w:t>רוניות</w:t>
      </w:r>
      <w:r w:rsidRPr="009A566F" w:rsidR="00FB46EF">
        <w:rPr>
          <w:rFonts w:ascii="Tahoma" w:eastAsia="Times New Roman" w:hAnsi="Tahoma" w:hint="cs"/>
          <w:sz w:val="24"/>
          <w:rtl/>
          <w:lang w:eastAsia="he-IL"/>
        </w:rPr>
        <w:t xml:space="preserve"> בשליטה של הרשו</w:t>
      </w:r>
      <w:r w:rsidRPr="009A566F" w:rsidR="00AC532B">
        <w:rPr>
          <w:rFonts w:ascii="Tahoma" w:eastAsia="Times New Roman" w:hAnsi="Tahoma" w:hint="cs"/>
          <w:sz w:val="24"/>
          <w:rtl/>
          <w:lang w:eastAsia="he-IL"/>
        </w:rPr>
        <w:t>יו</w:t>
      </w:r>
      <w:r w:rsidRPr="009A566F" w:rsidR="00FB46EF">
        <w:rPr>
          <w:rFonts w:ascii="Tahoma" w:eastAsia="Times New Roman" w:hAnsi="Tahoma" w:hint="cs"/>
          <w:sz w:val="24"/>
          <w:rtl/>
          <w:lang w:eastAsia="he-IL"/>
        </w:rPr>
        <w:t>ת המקומי</w:t>
      </w:r>
      <w:r w:rsidRPr="009A566F" w:rsidR="00AC532B">
        <w:rPr>
          <w:rFonts w:ascii="Tahoma" w:eastAsia="Times New Roman" w:hAnsi="Tahoma" w:hint="cs"/>
          <w:sz w:val="24"/>
          <w:rtl/>
          <w:lang w:eastAsia="he-IL"/>
        </w:rPr>
        <w:t>ו</w:t>
      </w:r>
      <w:r w:rsidRPr="009A566F" w:rsidR="00FB46EF">
        <w:rPr>
          <w:rFonts w:ascii="Tahoma" w:eastAsia="Times New Roman" w:hAnsi="Tahoma" w:hint="cs"/>
          <w:sz w:val="24"/>
          <w:rtl/>
          <w:lang w:eastAsia="he-IL"/>
        </w:rPr>
        <w:t>ת ועמותות עירוניות שאינן בשליטה.</w:t>
      </w:r>
    </w:p>
    <w:p w:rsidR="00D11089" w:rsidRPr="009A566F" w:rsidP="001D3185">
      <w:pPr>
        <w:pStyle w:val="a"/>
        <w:spacing w:line="269" w:lineRule="auto"/>
        <w:rPr>
          <w:rtl/>
          <w:lang w:eastAsia="he-IL"/>
        </w:rPr>
      </w:pPr>
    </w:p>
    <w:p w:rsidR="00EE2FF5" w:rsidRPr="009A566F" w:rsidP="00B47068">
      <w:pPr>
        <w:spacing w:after="120" w:line="269" w:lineRule="auto"/>
        <w:ind w:right="-142"/>
        <w:jc w:val="center"/>
        <w:rPr>
          <w:b/>
          <w:bCs/>
        </w:rPr>
      </w:pPr>
      <w:r w:rsidRPr="009A566F">
        <w:rPr>
          <w:rFonts w:hint="cs"/>
          <w:b/>
          <w:bCs/>
          <w:rtl/>
        </w:rPr>
        <w:t>ת</w:t>
      </w:r>
      <w:r w:rsidRPr="009A566F" w:rsidR="000A4FF5">
        <w:rPr>
          <w:rFonts w:hint="eastAsia"/>
          <w:b/>
          <w:bCs/>
          <w:rtl/>
        </w:rPr>
        <w:t>רשים</w:t>
      </w:r>
      <w:r w:rsidRPr="009A566F" w:rsidR="000A4FF5">
        <w:rPr>
          <w:b/>
          <w:bCs/>
          <w:rtl/>
        </w:rPr>
        <w:t xml:space="preserve"> 1: התפלגות </w:t>
      </w:r>
      <w:r w:rsidRPr="009A566F" w:rsidR="000A4FF5">
        <w:rPr>
          <w:rFonts w:hint="cs"/>
          <w:b/>
          <w:bCs/>
          <w:rtl/>
        </w:rPr>
        <w:t>ה</w:t>
      </w:r>
      <w:r w:rsidRPr="009A566F" w:rsidR="000A4FF5">
        <w:rPr>
          <w:b/>
          <w:bCs/>
          <w:rtl/>
        </w:rPr>
        <w:t xml:space="preserve">תאגידים </w:t>
      </w:r>
      <w:r w:rsidRPr="009A566F" w:rsidR="000A4FF5">
        <w:rPr>
          <w:rFonts w:hint="cs"/>
          <w:b/>
          <w:bCs/>
          <w:rtl/>
        </w:rPr>
        <w:t>ה</w:t>
      </w:r>
      <w:r w:rsidRPr="009A566F" w:rsidR="000A4FF5">
        <w:rPr>
          <w:rFonts w:hint="eastAsia"/>
          <w:b/>
          <w:bCs/>
          <w:rtl/>
        </w:rPr>
        <w:t>עירו</w:t>
      </w:r>
      <w:r w:rsidRPr="009A566F" w:rsidR="007411F3">
        <w:rPr>
          <w:rFonts w:hint="cs"/>
          <w:b/>
          <w:bCs/>
          <w:rtl/>
        </w:rPr>
        <w:t>ניים</w:t>
      </w:r>
    </w:p>
    <w:p w:rsidR="00F81F46" w:rsidRPr="009A566F" w:rsidP="001D3185">
      <w:pPr>
        <w:spacing w:line="269" w:lineRule="auto"/>
        <w:ind w:left="-1" w:right="-142" w:hanging="1"/>
        <w:jc w:val="center"/>
        <w:rPr>
          <w:b/>
          <w:bCs/>
        </w:rPr>
      </w:pPr>
      <w:r>
        <w:rPr>
          <w:b/>
          <w:bCs/>
          <w:noProof/>
        </w:rPr>
        <w:drawing>
          <wp:inline distT="0" distB="0" distL="0" distR="0">
            <wp:extent cx="4325112" cy="2721864"/>
            <wp:effectExtent l="0" t="0" r="0" b="254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32243" name="amotot-g-1.jp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12" cy="2721864"/>
                    </a:xfrm>
                    <a:prstGeom prst="rect">
                      <a:avLst/>
                    </a:prstGeom>
                  </pic:spPr>
                </pic:pic>
              </a:graphicData>
            </a:graphic>
          </wp:inline>
        </w:drawing>
      </w:r>
    </w:p>
    <w:p w:rsidR="005C2FC9" w:rsidP="00EE2FF5">
      <w:pPr>
        <w:spacing w:before="120" w:line="269" w:lineRule="auto"/>
        <w:ind w:right="-142"/>
        <w:jc w:val="left"/>
        <w:rPr>
          <w:rFonts w:ascii="Tahoma" w:eastAsia="Times New Roman" w:hAnsi="Tahoma"/>
          <w:sz w:val="22"/>
          <w:szCs w:val="22"/>
          <w:rtl/>
          <w:lang w:eastAsia="he-IL"/>
        </w:rPr>
      </w:pPr>
      <w:r w:rsidRPr="009A566F">
        <w:rPr>
          <w:rFonts w:ascii="Tahoma" w:eastAsia="Times New Roman" w:hAnsi="Tahoma" w:hint="eastAsia"/>
          <w:sz w:val="22"/>
          <w:szCs w:val="22"/>
          <w:rtl/>
          <w:lang w:eastAsia="he-IL"/>
        </w:rPr>
        <w:t>על</w:t>
      </w:r>
      <w:r w:rsidRPr="009A566F">
        <w:rPr>
          <w:rFonts w:ascii="Tahoma" w:eastAsia="Times New Roman" w:hAnsi="Tahoma"/>
          <w:sz w:val="22"/>
          <w:szCs w:val="22"/>
          <w:rtl/>
          <w:lang w:eastAsia="he-IL"/>
        </w:rPr>
        <w:t xml:space="preserve"> </w:t>
      </w:r>
      <w:r w:rsidRPr="009A566F">
        <w:rPr>
          <w:rFonts w:ascii="Tahoma" w:eastAsia="Times New Roman" w:hAnsi="Tahoma" w:hint="eastAsia"/>
          <w:sz w:val="22"/>
          <w:szCs w:val="22"/>
          <w:rtl/>
          <w:lang w:eastAsia="he-IL"/>
        </w:rPr>
        <w:t>פי</w:t>
      </w:r>
      <w:r w:rsidRPr="009A566F">
        <w:rPr>
          <w:rFonts w:ascii="Tahoma" w:eastAsia="Times New Roman" w:hAnsi="Tahoma"/>
          <w:sz w:val="22"/>
          <w:szCs w:val="22"/>
          <w:rtl/>
          <w:lang w:eastAsia="he-IL"/>
        </w:rPr>
        <w:t xml:space="preserve"> </w:t>
      </w:r>
      <w:r w:rsidRPr="009A566F">
        <w:rPr>
          <w:rFonts w:ascii="Tahoma" w:eastAsia="Times New Roman" w:hAnsi="Tahoma" w:hint="eastAsia"/>
          <w:sz w:val="22"/>
          <w:szCs w:val="22"/>
          <w:rtl/>
          <w:lang w:eastAsia="he-IL"/>
        </w:rPr>
        <w:t>נתוני</w:t>
      </w:r>
      <w:r w:rsidRPr="009A566F">
        <w:rPr>
          <w:rFonts w:ascii="Tahoma" w:eastAsia="Times New Roman" w:hAnsi="Tahoma"/>
          <w:sz w:val="22"/>
          <w:szCs w:val="22"/>
          <w:rtl/>
          <w:lang w:eastAsia="he-IL"/>
        </w:rPr>
        <w:t xml:space="preserve"> </w:t>
      </w:r>
      <w:r w:rsidRPr="009A566F">
        <w:rPr>
          <w:rFonts w:ascii="Tahoma" w:eastAsia="Times New Roman" w:hAnsi="Tahoma" w:hint="eastAsia"/>
          <w:sz w:val="22"/>
          <w:szCs w:val="22"/>
          <w:rtl/>
          <w:lang w:eastAsia="he-IL"/>
        </w:rPr>
        <w:t>משרד</w:t>
      </w:r>
      <w:r w:rsidRPr="009A566F">
        <w:rPr>
          <w:rFonts w:ascii="Tahoma" w:eastAsia="Times New Roman" w:hAnsi="Tahoma"/>
          <w:sz w:val="22"/>
          <w:szCs w:val="22"/>
          <w:rtl/>
          <w:lang w:eastAsia="he-IL"/>
        </w:rPr>
        <w:t xml:space="preserve"> </w:t>
      </w:r>
      <w:r w:rsidRPr="009A566F">
        <w:rPr>
          <w:rFonts w:ascii="Tahoma" w:eastAsia="Times New Roman" w:hAnsi="Tahoma" w:hint="eastAsia"/>
          <w:sz w:val="22"/>
          <w:szCs w:val="22"/>
          <w:rtl/>
          <w:lang w:eastAsia="he-IL"/>
        </w:rPr>
        <w:t>הפנים</w:t>
      </w:r>
      <w:r w:rsidRPr="009A566F">
        <w:rPr>
          <w:rFonts w:ascii="Tahoma" w:eastAsia="Times New Roman" w:hAnsi="Tahoma"/>
          <w:sz w:val="22"/>
          <w:szCs w:val="22"/>
          <w:rtl/>
          <w:lang w:eastAsia="he-IL"/>
        </w:rPr>
        <w:t xml:space="preserve">, </w:t>
      </w:r>
      <w:r w:rsidR="003D110B">
        <w:rPr>
          <w:rFonts w:ascii="Tahoma" w:hAnsi="Tahoma" w:hint="cs"/>
          <w:sz w:val="22"/>
          <w:szCs w:val="22"/>
          <w:rtl/>
        </w:rPr>
        <w:t>ספטמבר 2020</w:t>
      </w:r>
      <w:r w:rsidR="00274B9F">
        <w:rPr>
          <w:rFonts w:ascii="Tahoma" w:eastAsia="Times New Roman" w:hAnsi="Tahoma" w:hint="cs"/>
          <w:sz w:val="22"/>
          <w:szCs w:val="22"/>
          <w:rtl/>
          <w:lang w:eastAsia="he-IL"/>
        </w:rPr>
        <w:t xml:space="preserve">, </w:t>
      </w:r>
      <w:r w:rsidRPr="009A566F">
        <w:rPr>
          <w:rFonts w:ascii="Tahoma" w:eastAsia="Times New Roman" w:hAnsi="Tahoma" w:hint="eastAsia"/>
          <w:sz w:val="22"/>
          <w:szCs w:val="22"/>
          <w:rtl/>
          <w:lang w:eastAsia="he-IL"/>
        </w:rPr>
        <w:t>בעיבוד</w:t>
      </w:r>
      <w:r w:rsidRPr="009A566F">
        <w:rPr>
          <w:rFonts w:ascii="Tahoma" w:eastAsia="Times New Roman" w:hAnsi="Tahoma"/>
          <w:sz w:val="22"/>
          <w:szCs w:val="22"/>
          <w:rtl/>
          <w:lang w:eastAsia="he-IL"/>
        </w:rPr>
        <w:t xml:space="preserve"> </w:t>
      </w:r>
      <w:r w:rsidRPr="009A566F">
        <w:rPr>
          <w:rFonts w:ascii="Tahoma" w:eastAsia="Times New Roman" w:hAnsi="Tahoma" w:hint="eastAsia"/>
          <w:sz w:val="22"/>
          <w:szCs w:val="22"/>
          <w:rtl/>
          <w:lang w:eastAsia="he-IL"/>
        </w:rPr>
        <w:t>משרד</w:t>
      </w:r>
      <w:r w:rsidRPr="009A566F">
        <w:rPr>
          <w:rFonts w:ascii="Tahoma" w:eastAsia="Times New Roman" w:hAnsi="Tahoma"/>
          <w:sz w:val="22"/>
          <w:szCs w:val="22"/>
          <w:rtl/>
          <w:lang w:eastAsia="he-IL"/>
        </w:rPr>
        <w:t xml:space="preserve"> </w:t>
      </w:r>
      <w:r w:rsidRPr="009A566F">
        <w:rPr>
          <w:rFonts w:ascii="Tahoma" w:eastAsia="Times New Roman" w:hAnsi="Tahoma" w:hint="eastAsia"/>
          <w:sz w:val="22"/>
          <w:szCs w:val="22"/>
          <w:rtl/>
          <w:lang w:eastAsia="he-IL"/>
        </w:rPr>
        <w:t>מבקר</w:t>
      </w:r>
      <w:r w:rsidRPr="009A566F">
        <w:rPr>
          <w:rFonts w:ascii="Tahoma" w:eastAsia="Times New Roman" w:hAnsi="Tahoma"/>
          <w:sz w:val="22"/>
          <w:szCs w:val="22"/>
          <w:rtl/>
          <w:lang w:eastAsia="he-IL"/>
        </w:rPr>
        <w:t xml:space="preserve"> </w:t>
      </w:r>
      <w:r w:rsidRPr="009A566F">
        <w:rPr>
          <w:rFonts w:ascii="Tahoma" w:eastAsia="Times New Roman" w:hAnsi="Tahoma" w:hint="eastAsia"/>
          <w:sz w:val="22"/>
          <w:szCs w:val="22"/>
          <w:rtl/>
          <w:lang w:eastAsia="he-IL"/>
        </w:rPr>
        <w:t>המדינה</w:t>
      </w:r>
      <w:r w:rsidRPr="009A566F" w:rsidR="005A439A">
        <w:rPr>
          <w:rFonts w:ascii="Tahoma" w:eastAsia="Times New Roman" w:hAnsi="Tahoma" w:hint="cs"/>
          <w:sz w:val="22"/>
          <w:szCs w:val="22"/>
          <w:rtl/>
          <w:lang w:eastAsia="he-IL"/>
        </w:rPr>
        <w:t>.</w:t>
      </w:r>
    </w:p>
    <w:p w:rsidR="00D125E7" w:rsidRPr="009A566F" w:rsidP="003D110B">
      <w:pPr>
        <w:spacing w:line="269" w:lineRule="auto"/>
        <w:ind w:left="-1" w:right="-142" w:hanging="1"/>
        <w:jc w:val="left"/>
        <w:rPr>
          <w:rFonts w:ascii="Tahoma" w:eastAsia="Times New Roman" w:hAnsi="Tahoma"/>
          <w:sz w:val="22"/>
          <w:szCs w:val="22"/>
          <w:rtl/>
          <w:lang w:eastAsia="he-IL"/>
        </w:rPr>
      </w:pPr>
    </w:p>
    <w:p w:rsidR="00BE0FBA" w:rsidRPr="009A566F" w:rsidP="001D3185">
      <w:pPr>
        <w:pStyle w:val="a"/>
        <w:spacing w:line="269" w:lineRule="auto"/>
        <w:rPr>
          <w:rtl/>
        </w:rPr>
      </w:pPr>
    </w:p>
    <w:p w:rsidR="008E7E24" w:rsidRPr="00CF2C6C" w:rsidP="001D3185">
      <w:pPr>
        <w:spacing w:line="269" w:lineRule="auto"/>
        <w:rPr>
          <w:rFonts w:ascii="Tahoma" w:eastAsia="Times New Roman" w:hAnsi="Tahoma"/>
          <w:sz w:val="24"/>
          <w:rtl/>
          <w:lang w:eastAsia="he-IL"/>
        </w:rPr>
      </w:pPr>
      <w:r w:rsidRPr="00CF2C6C">
        <w:rPr>
          <w:rFonts w:ascii="Tahoma" w:eastAsia="Times New Roman" w:hAnsi="Tahoma" w:hint="cs"/>
          <w:sz w:val="24"/>
          <w:rtl/>
          <w:lang w:eastAsia="he-IL"/>
        </w:rPr>
        <w:t xml:space="preserve">בינואר 2020 </w:t>
      </w:r>
      <w:r w:rsidRPr="00CF2C6C" w:rsidR="00EA661E">
        <w:rPr>
          <w:rFonts w:ascii="Tahoma" w:eastAsia="Times New Roman" w:hAnsi="Tahoma" w:hint="cs"/>
          <w:sz w:val="24"/>
          <w:rtl/>
          <w:lang w:eastAsia="he-IL"/>
        </w:rPr>
        <w:t xml:space="preserve">פעלו בישראל </w:t>
      </w:r>
      <w:r w:rsidRPr="00CF2C6C" w:rsidR="00771686">
        <w:rPr>
          <w:rFonts w:ascii="Tahoma" w:eastAsia="Times New Roman" w:hAnsi="Tahoma" w:hint="cs"/>
          <w:sz w:val="24"/>
          <w:rtl/>
          <w:lang w:eastAsia="he-IL"/>
        </w:rPr>
        <w:t xml:space="preserve">117 </w:t>
      </w:r>
      <w:r w:rsidRPr="00CF2C6C" w:rsidR="00EA661E">
        <w:rPr>
          <w:rFonts w:ascii="Tahoma" w:eastAsia="Times New Roman" w:hAnsi="Tahoma" w:hint="cs"/>
          <w:sz w:val="24"/>
          <w:rtl/>
          <w:lang w:eastAsia="he-IL"/>
        </w:rPr>
        <w:t>עמותות עירוניות</w:t>
      </w:r>
      <w:r w:rsidRPr="00CF2C6C" w:rsidR="00EA661E">
        <w:rPr>
          <w:rFonts w:ascii="Tahoma" w:eastAsia="Times New Roman" w:hAnsi="Tahoma"/>
          <w:sz w:val="24"/>
          <w:rtl/>
          <w:lang w:eastAsia="he-IL"/>
        </w:rPr>
        <w:t xml:space="preserve"> בשליטת</w:t>
      </w:r>
      <w:r w:rsidRPr="00CF2C6C" w:rsidR="001D0980">
        <w:rPr>
          <w:rFonts w:ascii="Tahoma" w:eastAsia="Times New Roman" w:hAnsi="Tahoma" w:hint="cs"/>
          <w:sz w:val="24"/>
          <w:rtl/>
          <w:lang w:eastAsia="he-IL"/>
        </w:rPr>
        <w:t xml:space="preserve"> </w:t>
      </w:r>
      <w:r w:rsidRPr="00CF2C6C" w:rsidR="00771686">
        <w:rPr>
          <w:rFonts w:ascii="Tahoma" w:eastAsia="Times New Roman" w:hAnsi="Tahoma" w:hint="cs"/>
          <w:sz w:val="24"/>
          <w:rtl/>
          <w:lang w:eastAsia="he-IL"/>
        </w:rPr>
        <w:t xml:space="preserve">65 </w:t>
      </w:r>
      <w:r w:rsidRPr="00CF2C6C" w:rsidR="00EA661E">
        <w:rPr>
          <w:rFonts w:ascii="Tahoma" w:eastAsia="Times New Roman" w:hAnsi="Tahoma"/>
          <w:sz w:val="24"/>
          <w:rtl/>
          <w:lang w:eastAsia="he-IL"/>
        </w:rPr>
        <w:t>רשויות מקומיות</w:t>
      </w:r>
      <w:r w:rsidRPr="00CF2C6C" w:rsidR="005C2FC9">
        <w:rPr>
          <w:rFonts w:ascii="Tahoma" w:eastAsia="Times New Roman" w:hAnsi="Tahoma" w:hint="cs"/>
          <w:sz w:val="24"/>
          <w:rtl/>
          <w:lang w:eastAsia="he-IL"/>
        </w:rPr>
        <w:t>.</w:t>
      </w:r>
      <w:r w:rsidRPr="00CF2C6C" w:rsidR="00EA661E">
        <w:rPr>
          <w:rFonts w:ascii="Tahoma" w:eastAsia="Times New Roman" w:hAnsi="Tahoma" w:hint="cs"/>
          <w:sz w:val="24"/>
          <w:rtl/>
          <w:lang w:eastAsia="he-IL"/>
        </w:rPr>
        <w:t xml:space="preserve"> המחזור השנתי שלהן הגיע לכמיליארד ש"ח</w:t>
      </w:r>
      <w:r w:rsidRPr="00CF2C6C" w:rsidR="00B01CBC">
        <w:rPr>
          <w:rFonts w:ascii="Tahoma" w:eastAsia="Times New Roman" w:hAnsi="Tahoma" w:hint="cs"/>
          <w:sz w:val="24"/>
          <w:rtl/>
          <w:lang w:eastAsia="he-IL"/>
        </w:rPr>
        <w:t>.</w:t>
      </w:r>
    </w:p>
    <w:p w:rsidR="00BE0FBA" w:rsidRPr="009A566F" w:rsidP="001D3185">
      <w:pPr>
        <w:pStyle w:val="a"/>
        <w:spacing w:line="269" w:lineRule="auto"/>
        <w:rPr>
          <w:rtl/>
        </w:rPr>
      </w:pPr>
    </w:p>
    <w:p w:rsidR="00886A46" w:rsidRPr="00CF2C6C" w:rsidP="001D3185">
      <w:pPr>
        <w:spacing w:line="269" w:lineRule="auto"/>
        <w:rPr>
          <w:rFonts w:ascii="Tahoma" w:eastAsia="Times New Roman" w:hAnsi="Tahoma"/>
          <w:sz w:val="24"/>
          <w:rtl/>
          <w:lang w:eastAsia="he-IL"/>
        </w:rPr>
      </w:pPr>
      <w:r w:rsidRPr="00CF2C6C">
        <w:rPr>
          <w:rFonts w:ascii="Tahoma" w:eastAsia="Times New Roman" w:hAnsi="Tahoma" w:hint="eastAsia"/>
          <w:sz w:val="24"/>
          <w:rtl/>
          <w:lang w:eastAsia="he-IL"/>
        </w:rPr>
        <w:t>בין</w:t>
      </w:r>
      <w:r w:rsidRPr="00CF2C6C">
        <w:rPr>
          <w:rFonts w:ascii="Tahoma" w:eastAsia="Times New Roman" w:hAnsi="Tahoma"/>
          <w:sz w:val="24"/>
          <w:rtl/>
          <w:lang w:eastAsia="he-IL"/>
        </w:rPr>
        <w:t xml:space="preserve"> </w:t>
      </w:r>
      <w:r w:rsidRPr="00CF2C6C">
        <w:rPr>
          <w:rFonts w:ascii="Tahoma" w:eastAsia="Times New Roman" w:hAnsi="Tahoma" w:hint="eastAsia"/>
          <w:sz w:val="24"/>
          <w:rtl/>
          <w:lang w:eastAsia="he-IL"/>
        </w:rPr>
        <w:t>היתרונות</w:t>
      </w:r>
      <w:r w:rsidRPr="00CF2C6C">
        <w:rPr>
          <w:rFonts w:ascii="Tahoma" w:eastAsia="Times New Roman" w:hAnsi="Tahoma"/>
          <w:sz w:val="24"/>
          <w:rtl/>
          <w:lang w:eastAsia="he-IL"/>
        </w:rPr>
        <w:t xml:space="preserve"> </w:t>
      </w:r>
      <w:r w:rsidRPr="00CF2C6C">
        <w:rPr>
          <w:rFonts w:ascii="Tahoma" w:eastAsia="Times New Roman" w:hAnsi="Tahoma" w:hint="eastAsia"/>
          <w:sz w:val="24"/>
          <w:rtl/>
          <w:lang w:eastAsia="he-IL"/>
        </w:rPr>
        <w:t>שב</w:t>
      </w:r>
      <w:r w:rsidRPr="00CF2C6C" w:rsidR="0033008F">
        <w:rPr>
          <w:rFonts w:ascii="Tahoma" w:eastAsia="Times New Roman" w:hAnsi="Tahoma"/>
          <w:sz w:val="24"/>
          <w:rtl/>
          <w:lang w:eastAsia="he-IL"/>
        </w:rPr>
        <w:t>הסתייעות בעמותות</w:t>
      </w:r>
      <w:r w:rsidRPr="00CF2C6C">
        <w:rPr>
          <w:rFonts w:ascii="Tahoma" w:eastAsia="Times New Roman" w:hAnsi="Tahoma" w:hint="cs"/>
          <w:sz w:val="24"/>
          <w:rtl/>
          <w:lang w:eastAsia="he-IL"/>
        </w:rPr>
        <w:t>:</w:t>
      </w:r>
      <w:r w:rsidRPr="00CF2C6C" w:rsidR="0033008F">
        <w:rPr>
          <w:rFonts w:ascii="Tahoma" w:eastAsia="Times New Roman" w:hAnsi="Tahoma"/>
          <w:sz w:val="24"/>
          <w:rtl/>
          <w:lang w:eastAsia="he-IL"/>
        </w:rPr>
        <w:t xml:space="preserve"> הקלת העומס הכספי המוטל על הרשות משום שעמותות רשאיות לגייס משאבים דרך תרומות כספיות או תרומות בשווה כסף כמו מבנים, מתקנים וציוד; שיפור השירותים המסופקים</w:t>
      </w:r>
      <w:r w:rsidRPr="00CF2C6C" w:rsidR="00F27007">
        <w:rPr>
          <w:rFonts w:ascii="Tahoma" w:eastAsia="Times New Roman" w:hAnsi="Tahoma" w:hint="cs"/>
          <w:sz w:val="24"/>
          <w:rtl/>
          <w:lang w:eastAsia="he-IL"/>
        </w:rPr>
        <w:t>;</w:t>
      </w:r>
      <w:r w:rsidRPr="00CF2C6C" w:rsidR="0033008F">
        <w:rPr>
          <w:rFonts w:ascii="Tahoma" w:eastAsia="Times New Roman" w:hAnsi="Tahoma"/>
          <w:sz w:val="24"/>
          <w:rtl/>
          <w:lang w:eastAsia="he-IL"/>
        </w:rPr>
        <w:t xml:space="preserve"> ייעול המערך התפעולי</w:t>
      </w:r>
      <w:r w:rsidRPr="00CF2C6C" w:rsidR="00F27007">
        <w:rPr>
          <w:rFonts w:ascii="Tahoma" w:eastAsia="Times New Roman" w:hAnsi="Tahoma" w:hint="cs"/>
          <w:sz w:val="24"/>
          <w:rtl/>
          <w:lang w:eastAsia="he-IL"/>
        </w:rPr>
        <w:t>;</w:t>
      </w:r>
      <w:r w:rsidRPr="00CF2C6C" w:rsidR="0033008F">
        <w:rPr>
          <w:rFonts w:ascii="Tahoma" w:eastAsia="Times New Roman" w:hAnsi="Tahoma"/>
          <w:sz w:val="24"/>
          <w:rtl/>
          <w:lang w:eastAsia="he-IL"/>
        </w:rPr>
        <w:t xml:space="preserve"> ועידוד המעורבות של הקהילה בפעילות העירונית. חלק מיתרונות אלה ניתן לייחס לגמישות התפעולית של העמותה</w:t>
      </w:r>
      <w:r w:rsidRPr="00CF2C6C" w:rsidR="00F27007">
        <w:rPr>
          <w:rFonts w:ascii="Tahoma" w:eastAsia="Times New Roman" w:hAnsi="Tahoma" w:hint="cs"/>
          <w:sz w:val="24"/>
          <w:rtl/>
          <w:lang w:eastAsia="he-IL"/>
        </w:rPr>
        <w:t xml:space="preserve"> שמתאפשר:</w:t>
      </w:r>
      <w:r w:rsidRPr="00CF2C6C" w:rsidR="0033008F">
        <w:rPr>
          <w:rFonts w:ascii="Tahoma" w:eastAsia="Times New Roman" w:hAnsi="Tahoma"/>
          <w:sz w:val="24"/>
          <w:rtl/>
          <w:lang w:eastAsia="he-IL"/>
        </w:rPr>
        <w:t xml:space="preserve"> </w:t>
      </w:r>
      <w:r w:rsidRPr="00CF2C6C" w:rsidR="00F27007">
        <w:rPr>
          <w:rFonts w:ascii="Tahoma" w:eastAsia="Times New Roman" w:hAnsi="Tahoma" w:hint="cs"/>
          <w:sz w:val="24"/>
          <w:rtl/>
          <w:lang w:eastAsia="he-IL"/>
        </w:rPr>
        <w:t>מפני ש</w:t>
      </w:r>
      <w:r w:rsidRPr="00CF2C6C" w:rsidR="0033008F">
        <w:rPr>
          <w:rFonts w:ascii="Tahoma" w:eastAsia="Times New Roman" w:hAnsi="Tahoma"/>
          <w:sz w:val="24"/>
          <w:rtl/>
          <w:lang w:eastAsia="he-IL"/>
        </w:rPr>
        <w:t xml:space="preserve">אינה נזקקת למבנה הבירוקרטי הסבוך של הרשות המקומית; </w:t>
      </w:r>
      <w:r w:rsidRPr="00CF2C6C" w:rsidR="001E0EE6">
        <w:rPr>
          <w:rFonts w:ascii="Tahoma" w:eastAsia="Times New Roman" w:hAnsi="Tahoma" w:hint="cs"/>
          <w:sz w:val="24"/>
          <w:rtl/>
          <w:lang w:eastAsia="he-IL"/>
        </w:rPr>
        <w:t>מפני ש</w:t>
      </w:r>
      <w:r w:rsidRPr="00CF2C6C" w:rsidR="0033008F">
        <w:rPr>
          <w:rFonts w:ascii="Tahoma" w:eastAsia="Times New Roman" w:hAnsi="Tahoma"/>
          <w:sz w:val="24"/>
          <w:rtl/>
          <w:lang w:eastAsia="he-IL"/>
        </w:rPr>
        <w:t>היא מתמחה בתחום מוגדר</w:t>
      </w:r>
      <w:r w:rsidRPr="00CF2C6C" w:rsidR="002539B8">
        <w:rPr>
          <w:rFonts w:ascii="Tahoma" w:eastAsia="Times New Roman" w:hAnsi="Tahoma" w:hint="cs"/>
          <w:sz w:val="24"/>
          <w:rtl/>
          <w:lang w:eastAsia="he-IL"/>
        </w:rPr>
        <w:t>,</w:t>
      </w:r>
      <w:r w:rsidRPr="00CF2C6C" w:rsidR="0033008F">
        <w:rPr>
          <w:rFonts w:ascii="Tahoma" w:eastAsia="Times New Roman" w:hAnsi="Tahoma"/>
          <w:sz w:val="24"/>
          <w:rtl/>
          <w:lang w:eastAsia="he-IL"/>
        </w:rPr>
        <w:t xml:space="preserve"> והמבנה הארגוני ותהליך קבלת ההחלטות בה מותאמים לתחום ההתמחות; ו</w:t>
      </w:r>
      <w:r w:rsidRPr="00CF2C6C" w:rsidR="001E0EE6">
        <w:rPr>
          <w:rFonts w:ascii="Tahoma" w:eastAsia="Times New Roman" w:hAnsi="Tahoma" w:hint="cs"/>
          <w:sz w:val="24"/>
          <w:rtl/>
          <w:lang w:eastAsia="he-IL"/>
        </w:rPr>
        <w:t>מפני ש</w:t>
      </w:r>
      <w:r w:rsidRPr="00CF2C6C" w:rsidR="0033008F">
        <w:rPr>
          <w:rFonts w:ascii="Tahoma" w:eastAsia="Times New Roman" w:hAnsi="Tahoma"/>
          <w:sz w:val="24"/>
          <w:rtl/>
          <w:lang w:eastAsia="he-IL"/>
        </w:rPr>
        <w:t xml:space="preserve">היא יכולה לשתף בקבלת ההחלטות ובמתן השירותים גורמים מקצועיים ותושבים הפועלים </w:t>
      </w:r>
      <w:r w:rsidRPr="00CF2C6C" w:rsidR="003E0361">
        <w:rPr>
          <w:rFonts w:ascii="Tahoma" w:eastAsia="Times New Roman" w:hAnsi="Tahoma" w:hint="cs"/>
          <w:sz w:val="24"/>
          <w:rtl/>
          <w:lang w:eastAsia="he-IL"/>
        </w:rPr>
        <w:t>ב</w:t>
      </w:r>
      <w:r w:rsidRPr="00CF2C6C" w:rsidR="0033008F">
        <w:rPr>
          <w:rFonts w:ascii="Tahoma" w:eastAsia="Times New Roman" w:hAnsi="Tahoma"/>
          <w:sz w:val="24"/>
          <w:rtl/>
          <w:lang w:eastAsia="he-IL"/>
        </w:rPr>
        <w:t xml:space="preserve">התנדבות </w:t>
      </w:r>
      <w:r w:rsidRPr="00CF2C6C" w:rsidR="001E0EE6">
        <w:rPr>
          <w:rFonts w:ascii="Tahoma" w:eastAsia="Times New Roman" w:hAnsi="Tahoma" w:hint="cs"/>
          <w:sz w:val="24"/>
          <w:rtl/>
          <w:lang w:eastAsia="he-IL"/>
        </w:rPr>
        <w:t>שאינם</w:t>
      </w:r>
      <w:r w:rsidRPr="00CF2C6C" w:rsidR="0033008F">
        <w:rPr>
          <w:rFonts w:ascii="Tahoma" w:eastAsia="Times New Roman" w:hAnsi="Tahoma"/>
          <w:sz w:val="24"/>
          <w:rtl/>
          <w:lang w:eastAsia="he-IL"/>
        </w:rPr>
        <w:t xml:space="preserve"> חברי מועצה או עובדי הרשות</w:t>
      </w:r>
      <w:r>
        <w:rPr>
          <w:rFonts w:ascii="Tahoma" w:eastAsia="Times New Roman" w:hAnsi="Tahoma"/>
          <w:vertAlign w:val="superscript"/>
          <w:rtl/>
          <w:lang w:eastAsia="he-IL"/>
        </w:rPr>
        <w:footnoteReference w:id="8"/>
      </w:r>
      <w:r w:rsidRPr="00CF2C6C" w:rsidR="00D95698">
        <w:rPr>
          <w:rFonts w:ascii="Tahoma" w:eastAsia="Times New Roman" w:hAnsi="Tahoma" w:hint="cs"/>
          <w:sz w:val="24"/>
          <w:rtl/>
          <w:lang w:eastAsia="he-IL"/>
        </w:rPr>
        <w:t>.</w:t>
      </w:r>
    </w:p>
    <w:p w:rsidR="00A93729" w:rsidRPr="009A566F" w:rsidP="001D3185">
      <w:pPr>
        <w:pStyle w:val="a"/>
        <w:spacing w:line="269" w:lineRule="auto"/>
        <w:rPr>
          <w:rtl/>
        </w:rPr>
      </w:pPr>
    </w:p>
    <w:p w:rsidR="00A93729" w:rsidRPr="009A566F" w:rsidP="001D3185">
      <w:pPr>
        <w:spacing w:line="269" w:lineRule="auto"/>
        <w:rPr>
          <w:rtl/>
        </w:rPr>
      </w:pPr>
      <w:r w:rsidRPr="009A566F">
        <w:rPr>
          <w:rFonts w:hint="cs"/>
          <w:rtl/>
        </w:rPr>
        <w:t>ב</w:t>
      </w:r>
      <w:r w:rsidRPr="009A566F">
        <w:rPr>
          <w:rtl/>
        </w:rPr>
        <w:t>דוח</w:t>
      </w:r>
      <w:r w:rsidRPr="009A566F">
        <w:rPr>
          <w:rFonts w:hint="cs"/>
          <w:rtl/>
        </w:rPr>
        <w:t>ות</w:t>
      </w:r>
      <w:r w:rsidRPr="009A566F">
        <w:rPr>
          <w:rtl/>
        </w:rPr>
        <w:t xml:space="preserve"> הביקורת </w:t>
      </w:r>
      <w:r w:rsidRPr="009A566F" w:rsidR="004D2670">
        <w:rPr>
          <w:rFonts w:hint="cs"/>
          <w:rtl/>
        </w:rPr>
        <w:t>על ה</w:t>
      </w:r>
      <w:r w:rsidRPr="009A566F">
        <w:rPr>
          <w:rtl/>
        </w:rPr>
        <w:t xml:space="preserve">שלטון המקומי </w:t>
      </w:r>
      <w:r w:rsidRPr="009A566F">
        <w:rPr>
          <w:rFonts w:hint="cs"/>
          <w:rtl/>
        </w:rPr>
        <w:t>שפרסם משרד מבקר המדינה בדצמבר 2005 נכללו ממצאי בדיקת הנושא,</w:t>
      </w:r>
      <w:r w:rsidRPr="009A566F" w:rsidR="001E0EE6">
        <w:rPr>
          <w:rFonts w:hint="cs"/>
          <w:rtl/>
        </w:rPr>
        <w:t xml:space="preserve"> והובאו</w:t>
      </w:r>
      <w:r w:rsidRPr="009A566F">
        <w:rPr>
          <w:rFonts w:hint="cs"/>
          <w:rtl/>
        </w:rPr>
        <w:t xml:space="preserve"> בפרק </w:t>
      </w:r>
      <w:r w:rsidRPr="009A566F">
        <w:rPr>
          <w:rtl/>
        </w:rPr>
        <w:t>"פעולות רשויות מקומיות באמצעות עמותות"</w:t>
      </w:r>
      <w:r w:rsidRPr="009A566F">
        <w:rPr>
          <w:rFonts w:hint="cs"/>
          <w:rtl/>
        </w:rPr>
        <w:t xml:space="preserve"> (</w:t>
      </w:r>
      <w:r w:rsidRPr="009A566F">
        <w:rPr>
          <w:rFonts w:hint="eastAsia"/>
          <w:rtl/>
        </w:rPr>
        <w:t>להלן</w:t>
      </w:r>
      <w:r w:rsidRPr="009A566F">
        <w:rPr>
          <w:rtl/>
        </w:rPr>
        <w:t xml:space="preserve"> - </w:t>
      </w:r>
      <w:r w:rsidRPr="009A566F">
        <w:rPr>
          <w:rFonts w:hint="eastAsia"/>
          <w:rtl/>
        </w:rPr>
        <w:t>דוח</w:t>
      </w:r>
      <w:r w:rsidRPr="009A566F">
        <w:rPr>
          <w:rtl/>
        </w:rPr>
        <w:t xml:space="preserve"> </w:t>
      </w:r>
      <w:r w:rsidRPr="009A566F">
        <w:rPr>
          <w:rFonts w:hint="eastAsia"/>
          <w:rtl/>
        </w:rPr>
        <w:t>מבקר</w:t>
      </w:r>
      <w:r w:rsidRPr="009A566F">
        <w:rPr>
          <w:rtl/>
        </w:rPr>
        <w:t xml:space="preserve"> </w:t>
      </w:r>
      <w:r w:rsidRPr="009A566F">
        <w:rPr>
          <w:rFonts w:hint="eastAsia"/>
          <w:rtl/>
        </w:rPr>
        <w:t>המדינה</w:t>
      </w:r>
      <w:r w:rsidRPr="009A566F">
        <w:rPr>
          <w:rtl/>
        </w:rPr>
        <w:t xml:space="preserve"> </w:t>
      </w:r>
      <w:r w:rsidRPr="009A566F">
        <w:rPr>
          <w:rFonts w:hint="eastAsia"/>
          <w:rtl/>
        </w:rPr>
        <w:t>לשנת</w:t>
      </w:r>
      <w:r w:rsidRPr="009A566F">
        <w:rPr>
          <w:rtl/>
        </w:rPr>
        <w:t xml:space="preserve"> 2005)</w:t>
      </w:r>
      <w:r w:rsidRPr="009A566F">
        <w:rPr>
          <w:rFonts w:hint="cs"/>
          <w:rtl/>
        </w:rPr>
        <w:t xml:space="preserve"> ב-12 רשויות מקומיות</w:t>
      </w:r>
      <w:r>
        <w:rPr>
          <w:rStyle w:val="FootnoteReference0"/>
          <w:rtl/>
        </w:rPr>
        <w:footnoteReference w:id="9"/>
      </w:r>
      <w:r w:rsidRPr="009A566F">
        <w:rPr>
          <w:rFonts w:hint="cs"/>
          <w:rtl/>
        </w:rPr>
        <w:t>.</w:t>
      </w:r>
    </w:p>
    <w:p w:rsidR="00A93729" w:rsidRPr="009A566F" w:rsidP="001D3185">
      <w:pPr>
        <w:pStyle w:val="a"/>
        <w:spacing w:line="269" w:lineRule="auto"/>
        <w:rPr>
          <w:rtl/>
        </w:rPr>
      </w:pPr>
    </w:p>
    <w:p w:rsidR="00A93729" w:rsidP="001D3185">
      <w:pPr>
        <w:spacing w:line="269" w:lineRule="auto"/>
        <w:rPr>
          <w:rtl/>
        </w:rPr>
      </w:pPr>
      <w:r w:rsidRPr="009A566F">
        <w:rPr>
          <w:rFonts w:hint="cs"/>
          <w:rtl/>
        </w:rPr>
        <w:t>להלן תרשים</w:t>
      </w:r>
      <w:r w:rsidRPr="009A566F" w:rsidR="00FE3165">
        <w:rPr>
          <w:rFonts w:hint="cs"/>
          <w:rtl/>
        </w:rPr>
        <w:t xml:space="preserve"> 2</w:t>
      </w:r>
      <w:r w:rsidRPr="009A566F">
        <w:rPr>
          <w:rFonts w:hint="cs"/>
          <w:rtl/>
        </w:rPr>
        <w:t xml:space="preserve"> </w:t>
      </w:r>
      <w:r w:rsidRPr="009A566F" w:rsidR="00563A42">
        <w:rPr>
          <w:rFonts w:hint="cs"/>
          <w:rtl/>
        </w:rPr>
        <w:t>המסכם את</w:t>
      </w:r>
      <w:r w:rsidRPr="009A566F">
        <w:rPr>
          <w:rFonts w:hint="cs"/>
          <w:rtl/>
        </w:rPr>
        <w:t xml:space="preserve"> עיקרי הליקויים שהועלו בדוח מבקר המדינה לשנת 2005 ב-12 הרשויות במקומיות שנבדקו באותו דוח</w:t>
      </w:r>
      <w:r w:rsidRPr="009A566F" w:rsidR="00FE3165">
        <w:rPr>
          <w:rFonts w:hint="cs"/>
          <w:rtl/>
        </w:rPr>
        <w:t>.</w:t>
      </w:r>
    </w:p>
    <w:p w:rsidR="0063786D" w:rsidP="001D3185">
      <w:pPr>
        <w:spacing w:line="269" w:lineRule="auto"/>
        <w:rPr>
          <w:rtl/>
        </w:rPr>
      </w:pPr>
    </w:p>
    <w:p w:rsidR="001D3185" w:rsidP="001D3185">
      <w:pPr>
        <w:pStyle w:val="a"/>
        <w:spacing w:line="269" w:lineRule="auto"/>
        <w:rPr>
          <w:rtl/>
        </w:rPr>
      </w:pPr>
    </w:p>
    <w:p w:rsidR="00AA4ECA" w:rsidRPr="009A566F" w:rsidP="001D3185">
      <w:pPr>
        <w:pStyle w:val="a"/>
        <w:spacing w:line="269" w:lineRule="auto"/>
        <w:rPr>
          <w:rtl/>
        </w:rPr>
      </w:pPr>
    </w:p>
    <w:p w:rsidR="00EE2FF5" w:rsidRPr="009A566F" w:rsidP="00EE2FF5">
      <w:pPr>
        <w:spacing w:after="120" w:line="269" w:lineRule="auto"/>
        <w:jc w:val="center"/>
        <w:rPr>
          <w:b/>
          <w:bCs/>
          <w:rtl/>
        </w:rPr>
      </w:pPr>
      <w:r w:rsidRPr="009A566F">
        <w:rPr>
          <w:rFonts w:hint="cs"/>
          <w:b/>
          <w:bCs/>
          <w:sz w:val="24"/>
          <w:rtl/>
        </w:rPr>
        <w:t>ת</w:t>
      </w:r>
      <w:r w:rsidRPr="009A566F" w:rsidR="00F81F46">
        <w:rPr>
          <w:rFonts w:hint="eastAsia"/>
          <w:b/>
          <w:bCs/>
          <w:sz w:val="24"/>
          <w:rtl/>
        </w:rPr>
        <w:t>רשים</w:t>
      </w:r>
      <w:r w:rsidRPr="009A566F" w:rsidR="00F81F46">
        <w:rPr>
          <w:b/>
          <w:bCs/>
          <w:sz w:val="24"/>
          <w:rtl/>
        </w:rPr>
        <w:t xml:space="preserve"> </w:t>
      </w:r>
      <w:r w:rsidRPr="009A566F" w:rsidR="00F81F46">
        <w:rPr>
          <w:rFonts w:ascii="David" w:hAnsi="David"/>
          <w:b/>
          <w:bCs/>
          <w:sz w:val="24"/>
        </w:rPr>
        <w:t>2</w:t>
      </w:r>
      <w:r w:rsidRPr="009A566F" w:rsidR="00F81F46">
        <w:rPr>
          <w:rFonts w:ascii="David" w:hAnsi="David"/>
          <w:b/>
          <w:bCs/>
          <w:sz w:val="24"/>
          <w:rtl/>
        </w:rPr>
        <w:t xml:space="preserve">: </w:t>
      </w:r>
      <w:r w:rsidRPr="009A566F" w:rsidR="00F81F46">
        <w:rPr>
          <w:b/>
          <w:bCs/>
          <w:rtl/>
        </w:rPr>
        <w:t xml:space="preserve">סיכום עיקרי הליקויים </w:t>
      </w:r>
      <w:r w:rsidRPr="009A566F" w:rsidR="00041A45">
        <w:rPr>
          <w:rFonts w:hint="cs"/>
          <w:b/>
          <w:bCs/>
          <w:rtl/>
        </w:rPr>
        <w:t>שהועלו</w:t>
      </w:r>
      <w:r w:rsidRPr="009A566F" w:rsidR="00041A45">
        <w:rPr>
          <w:b/>
          <w:bCs/>
          <w:rtl/>
        </w:rPr>
        <w:t xml:space="preserve"> </w:t>
      </w:r>
      <w:r w:rsidRPr="009A566F" w:rsidR="00F81F46">
        <w:rPr>
          <w:b/>
          <w:bCs/>
          <w:rtl/>
        </w:rPr>
        <w:t>בדוח מבקר המדינה לשנת</w:t>
      </w:r>
      <w:r w:rsidRPr="009A566F" w:rsidR="00F81F46">
        <w:rPr>
          <w:rFonts w:hint="cs"/>
          <w:b/>
          <w:bCs/>
          <w:rtl/>
        </w:rPr>
        <w:t xml:space="preserve"> </w:t>
      </w:r>
      <w:r w:rsidRPr="009A566F" w:rsidR="00F81F46">
        <w:rPr>
          <w:b/>
          <w:bCs/>
          <w:rtl/>
        </w:rPr>
        <w:t>2005</w:t>
      </w:r>
    </w:p>
    <w:p w:rsidR="00F81F46" w:rsidRPr="009A566F" w:rsidP="001D3185">
      <w:pPr>
        <w:spacing w:line="269" w:lineRule="auto"/>
        <w:jc w:val="center"/>
        <w:rPr>
          <w:b/>
          <w:bCs/>
          <w:rtl/>
        </w:rPr>
      </w:pPr>
      <w:r>
        <w:rPr>
          <w:b/>
          <w:bCs/>
          <w:noProof/>
          <w:rtl/>
        </w:rPr>
        <w:drawing>
          <wp:inline distT="0" distB="0" distL="0" distR="0">
            <wp:extent cx="4937760" cy="2694432"/>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96151" name="amotot-g-2.jp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694432"/>
                    </a:xfrm>
                    <a:prstGeom prst="rect">
                      <a:avLst/>
                    </a:prstGeom>
                  </pic:spPr>
                </pic:pic>
              </a:graphicData>
            </a:graphic>
          </wp:inline>
        </w:drawing>
      </w:r>
    </w:p>
    <w:p w:rsidR="00FE3165" w:rsidP="00B47068">
      <w:pPr>
        <w:spacing w:before="120" w:line="269" w:lineRule="auto"/>
        <w:ind w:right="-142"/>
        <w:jc w:val="left"/>
        <w:rPr>
          <w:sz w:val="28"/>
          <w:szCs w:val="28"/>
          <w:rtl/>
        </w:rPr>
      </w:pPr>
      <w:r w:rsidRPr="009A566F">
        <w:rPr>
          <w:rFonts w:ascii="Tahoma" w:hAnsi="Tahoma" w:hint="eastAsia"/>
          <w:sz w:val="22"/>
          <w:szCs w:val="22"/>
          <w:rtl/>
        </w:rPr>
        <w:t>על</w:t>
      </w:r>
      <w:r w:rsidRPr="009A566F">
        <w:rPr>
          <w:rFonts w:ascii="Tahoma" w:hAnsi="Tahoma"/>
          <w:sz w:val="22"/>
          <w:szCs w:val="22"/>
          <w:rtl/>
        </w:rPr>
        <w:t xml:space="preserve"> </w:t>
      </w:r>
      <w:r w:rsidRPr="009A566F">
        <w:rPr>
          <w:rFonts w:ascii="Tahoma" w:hAnsi="Tahoma" w:hint="eastAsia"/>
          <w:sz w:val="22"/>
          <w:szCs w:val="22"/>
          <w:rtl/>
        </w:rPr>
        <w:t>פי</w:t>
      </w:r>
      <w:r w:rsidRPr="009A566F">
        <w:rPr>
          <w:rFonts w:ascii="Tahoma" w:hAnsi="Tahoma"/>
          <w:sz w:val="22"/>
          <w:szCs w:val="22"/>
          <w:rtl/>
        </w:rPr>
        <w:t xml:space="preserve"> </w:t>
      </w:r>
      <w:r w:rsidRPr="009A566F">
        <w:rPr>
          <w:rFonts w:ascii="Tahoma" w:hAnsi="Tahoma" w:hint="eastAsia"/>
          <w:sz w:val="22"/>
          <w:szCs w:val="22"/>
          <w:rtl/>
        </w:rPr>
        <w:t>דוח</w:t>
      </w:r>
      <w:r w:rsidRPr="009A566F">
        <w:rPr>
          <w:rFonts w:ascii="Tahoma" w:hAnsi="Tahoma"/>
          <w:sz w:val="22"/>
          <w:szCs w:val="22"/>
          <w:rtl/>
        </w:rPr>
        <w:t xml:space="preserve"> </w:t>
      </w:r>
      <w:r w:rsidRPr="009A566F">
        <w:rPr>
          <w:rFonts w:ascii="Tahoma" w:hAnsi="Tahoma" w:hint="eastAsia"/>
          <w:sz w:val="22"/>
          <w:szCs w:val="22"/>
          <w:rtl/>
        </w:rPr>
        <w:t>מבקר</w:t>
      </w:r>
      <w:r w:rsidRPr="009A566F">
        <w:rPr>
          <w:rFonts w:ascii="Tahoma" w:hAnsi="Tahoma"/>
          <w:sz w:val="22"/>
          <w:szCs w:val="22"/>
          <w:rtl/>
        </w:rPr>
        <w:t xml:space="preserve"> </w:t>
      </w:r>
      <w:r w:rsidRPr="009A566F">
        <w:rPr>
          <w:rFonts w:ascii="Tahoma" w:hAnsi="Tahoma" w:hint="eastAsia"/>
          <w:sz w:val="22"/>
          <w:szCs w:val="22"/>
          <w:rtl/>
        </w:rPr>
        <w:t>המדינה</w:t>
      </w:r>
      <w:r w:rsidRPr="009A566F">
        <w:rPr>
          <w:rFonts w:ascii="Tahoma" w:hAnsi="Tahoma"/>
          <w:sz w:val="22"/>
          <w:szCs w:val="22"/>
          <w:rtl/>
        </w:rPr>
        <w:t xml:space="preserve"> </w:t>
      </w:r>
      <w:r w:rsidRPr="009A566F">
        <w:rPr>
          <w:rFonts w:ascii="Tahoma" w:hAnsi="Tahoma" w:hint="eastAsia"/>
          <w:sz w:val="22"/>
          <w:szCs w:val="22"/>
          <w:rtl/>
        </w:rPr>
        <w:t>לשנת</w:t>
      </w:r>
      <w:r w:rsidRPr="009A566F">
        <w:rPr>
          <w:rFonts w:ascii="Tahoma" w:hAnsi="Tahoma"/>
          <w:sz w:val="22"/>
          <w:szCs w:val="22"/>
          <w:rtl/>
        </w:rPr>
        <w:t xml:space="preserve"> 2005.</w:t>
      </w:r>
    </w:p>
    <w:p w:rsidR="000C5A86" w:rsidP="001D3185">
      <w:pPr>
        <w:spacing w:line="269" w:lineRule="auto"/>
        <w:rPr>
          <w:rtl/>
        </w:rPr>
      </w:pPr>
    </w:p>
    <w:p w:rsidR="00B47068" w:rsidRPr="000C5A86" w:rsidP="001D3185">
      <w:pPr>
        <w:spacing w:line="269" w:lineRule="auto"/>
        <w:rPr>
          <w:rtl/>
        </w:rPr>
      </w:pPr>
    </w:p>
    <w:p w:rsidR="00F11D5D" w:rsidRPr="009A566F" w:rsidP="001D3185">
      <w:pPr>
        <w:pStyle w:val="Heading3"/>
        <w:spacing w:before="0" w:line="269" w:lineRule="auto"/>
        <w:rPr>
          <w:rtl/>
        </w:rPr>
      </w:pPr>
      <w:r w:rsidRPr="009A566F">
        <w:rPr>
          <w:rFonts w:hint="cs"/>
          <w:rtl/>
        </w:rPr>
        <w:t>פעולות הביקורת</w:t>
      </w:r>
    </w:p>
    <w:p w:rsidR="001E7063" w:rsidRPr="009A566F" w:rsidP="001D3185">
      <w:pPr>
        <w:pStyle w:val="a"/>
        <w:spacing w:line="269" w:lineRule="auto"/>
        <w:rPr>
          <w:rtl/>
        </w:rPr>
      </w:pPr>
    </w:p>
    <w:p w:rsidR="001E7063" w:rsidRPr="009A566F" w:rsidP="001D3185">
      <w:pPr>
        <w:tabs>
          <w:tab w:val="left" w:pos="5810"/>
        </w:tabs>
        <w:spacing w:line="269" w:lineRule="auto"/>
        <w:rPr>
          <w:rtl/>
        </w:rPr>
      </w:pPr>
      <w:r w:rsidRPr="009A566F">
        <w:rPr>
          <w:rFonts w:hint="cs"/>
          <w:rtl/>
        </w:rPr>
        <w:t>מ</w:t>
      </w:r>
      <w:r w:rsidRPr="009A566F" w:rsidR="00EA661E">
        <w:rPr>
          <w:rFonts w:hint="cs"/>
          <w:rtl/>
        </w:rPr>
        <w:t>חודש יוני</w:t>
      </w:r>
      <w:r w:rsidRPr="009A566F">
        <w:rPr>
          <w:rFonts w:hint="cs"/>
          <w:rtl/>
        </w:rPr>
        <w:t xml:space="preserve"> עד </w:t>
      </w:r>
      <w:r w:rsidRPr="009A566F" w:rsidR="00F117D3">
        <w:rPr>
          <w:rFonts w:hint="cs"/>
          <w:rtl/>
        </w:rPr>
        <w:t>נובמבר</w:t>
      </w:r>
      <w:r w:rsidRPr="009A566F" w:rsidR="00EA661E">
        <w:rPr>
          <w:rFonts w:hint="cs"/>
          <w:rtl/>
        </w:rPr>
        <w:t xml:space="preserve"> 2019 בדק משרד מבקר המדינה את פעולות הרשויות המקומיות באמצעות </w:t>
      </w:r>
      <w:r w:rsidRPr="009A566F" w:rsidR="00EA661E">
        <w:rPr>
          <w:rFonts w:hint="eastAsia"/>
          <w:rtl/>
        </w:rPr>
        <w:t>עמותות</w:t>
      </w:r>
      <w:r w:rsidRPr="009A566F" w:rsidR="00EA661E">
        <w:rPr>
          <w:rtl/>
        </w:rPr>
        <w:t xml:space="preserve"> </w:t>
      </w:r>
      <w:r w:rsidRPr="009A566F" w:rsidR="00EA661E">
        <w:rPr>
          <w:rFonts w:hint="eastAsia"/>
          <w:rtl/>
        </w:rPr>
        <w:t>עירוניות</w:t>
      </w:r>
      <w:r w:rsidRPr="009A566F" w:rsidR="00E84B77">
        <w:rPr>
          <w:rtl/>
        </w:rPr>
        <w:t xml:space="preserve"> </w:t>
      </w:r>
      <w:r w:rsidRPr="009A566F" w:rsidR="00B37800">
        <w:rPr>
          <w:rFonts w:hint="eastAsia"/>
          <w:rtl/>
        </w:rPr>
        <w:t>שבשליטתן</w:t>
      </w:r>
      <w:r w:rsidRPr="009A566F" w:rsidR="00B37800">
        <w:rPr>
          <w:rFonts w:hint="cs"/>
          <w:rtl/>
        </w:rPr>
        <w:t xml:space="preserve">. </w:t>
      </w:r>
      <w:r w:rsidRPr="009A566F" w:rsidR="00B37800">
        <w:rPr>
          <w:rtl/>
        </w:rPr>
        <w:t xml:space="preserve">נבדקו </w:t>
      </w:r>
      <w:r w:rsidRPr="009A566F" w:rsidR="00EA661E">
        <w:rPr>
          <w:rtl/>
        </w:rPr>
        <w:t>דרכי הייסוד של</w:t>
      </w:r>
      <w:r w:rsidRPr="009A566F" w:rsidR="00CF57EE">
        <w:rPr>
          <w:rFonts w:hint="cs"/>
          <w:rtl/>
        </w:rPr>
        <w:t>הן</w:t>
      </w:r>
      <w:r w:rsidRPr="009A566F" w:rsidR="00EA661E">
        <w:rPr>
          <w:rtl/>
        </w:rPr>
        <w:t>, קביעת מטרות</w:t>
      </w:r>
      <w:r w:rsidRPr="009A566F" w:rsidR="00CF57EE">
        <w:rPr>
          <w:rFonts w:hint="cs"/>
          <w:rtl/>
        </w:rPr>
        <w:t>יהן</w:t>
      </w:r>
      <w:r w:rsidRPr="009A566F" w:rsidR="00EA661E">
        <w:rPr>
          <w:rtl/>
        </w:rPr>
        <w:t xml:space="preserve"> והפעילות למימושן, ניהול העמותות באמצעות נציגי הרשות, הפיקוח עליהן בידי הרשויות והדיווח הכספי שלהן. כן נבדק</w:t>
      </w:r>
      <w:r w:rsidRPr="009A566F" w:rsidR="00EA661E">
        <w:rPr>
          <w:rFonts w:hint="cs"/>
          <w:rtl/>
        </w:rPr>
        <w:t xml:space="preserve"> </w:t>
      </w:r>
      <w:r w:rsidRPr="009A566F" w:rsidR="00CF57EE">
        <w:rPr>
          <w:rFonts w:hint="cs"/>
          <w:rtl/>
        </w:rPr>
        <w:t>תחום</w:t>
      </w:r>
      <w:r w:rsidRPr="009A566F" w:rsidR="00CF57EE">
        <w:rPr>
          <w:rtl/>
        </w:rPr>
        <w:t xml:space="preserve"> </w:t>
      </w:r>
      <w:r w:rsidRPr="009A566F" w:rsidR="00EA661E">
        <w:rPr>
          <w:rtl/>
        </w:rPr>
        <w:t xml:space="preserve">הפיקוח של משרד הפנים ושל רשם העמותות </w:t>
      </w:r>
      <w:r w:rsidRPr="009A566F" w:rsidR="00CF57EE">
        <w:rPr>
          <w:rFonts w:hint="cs"/>
          <w:rtl/>
        </w:rPr>
        <w:t>בעניינן</w:t>
      </w:r>
      <w:r w:rsidRPr="009A566F" w:rsidR="00EA661E">
        <w:rPr>
          <w:rFonts w:hint="cs"/>
          <w:rtl/>
        </w:rPr>
        <w:t xml:space="preserve">. הביקורת נעשתה </w:t>
      </w:r>
      <w:r w:rsidRPr="009A566F" w:rsidR="00CF57EE">
        <w:rPr>
          <w:rFonts w:hint="cs"/>
          <w:rtl/>
        </w:rPr>
        <w:t>בעשר רשויות</w:t>
      </w:r>
      <w:r w:rsidRPr="009A566F" w:rsidR="00264B93">
        <w:rPr>
          <w:rFonts w:hint="cs"/>
          <w:rtl/>
        </w:rPr>
        <w:t xml:space="preserve"> מקומיות</w:t>
      </w:r>
      <w:r w:rsidRPr="009A566F" w:rsidR="00CF57EE">
        <w:rPr>
          <w:rFonts w:hint="cs"/>
          <w:rtl/>
        </w:rPr>
        <w:t xml:space="preserve">: </w:t>
      </w:r>
      <w:r w:rsidRPr="009A566F" w:rsidR="00EA661E">
        <w:rPr>
          <w:rFonts w:hint="cs"/>
          <w:rtl/>
        </w:rPr>
        <w:t xml:space="preserve">בחמש מהרשויות שנבדקו בדוח מבקר המדינה לשנת 2005 והן: גבעתיים, </w:t>
      </w:r>
      <w:r w:rsidRPr="009A566F" w:rsidR="00024635">
        <w:rPr>
          <w:rFonts w:hint="cs"/>
          <w:rtl/>
        </w:rPr>
        <w:t>הרצלייה</w:t>
      </w:r>
      <w:r w:rsidRPr="009A566F" w:rsidR="00EA661E">
        <w:rPr>
          <w:rFonts w:hint="cs"/>
          <w:rtl/>
        </w:rPr>
        <w:t>, חיפה, נתניה ו</w:t>
      </w:r>
      <w:r w:rsidRPr="009A566F" w:rsidR="00CC2953">
        <w:rPr>
          <w:rFonts w:hint="cs"/>
          <w:rtl/>
        </w:rPr>
        <w:t>ה</w:t>
      </w:r>
      <w:r w:rsidRPr="009A566F" w:rsidR="00EA661E">
        <w:rPr>
          <w:rFonts w:hint="cs"/>
          <w:rtl/>
        </w:rPr>
        <w:t xml:space="preserve">מועצה </w:t>
      </w:r>
      <w:r w:rsidRPr="009A566F" w:rsidR="00CC2953">
        <w:rPr>
          <w:rFonts w:hint="cs"/>
          <w:rtl/>
        </w:rPr>
        <w:t>ה</w:t>
      </w:r>
      <w:r w:rsidRPr="009A566F" w:rsidR="00EA661E">
        <w:rPr>
          <w:rFonts w:hint="cs"/>
          <w:rtl/>
        </w:rPr>
        <w:t>אזורית מטה אשר;</w:t>
      </w:r>
      <w:r w:rsidRPr="009A566F" w:rsidR="005A1B88">
        <w:rPr>
          <w:rFonts w:hint="cs"/>
          <w:rtl/>
        </w:rPr>
        <w:t xml:space="preserve"> ובחמש רשויות נוספות: אום אל</w:t>
      </w:r>
      <w:r w:rsidRPr="009A566F" w:rsidR="00CF57EE">
        <w:rPr>
          <w:rFonts w:hint="cs"/>
          <w:rtl/>
        </w:rPr>
        <w:t>-</w:t>
      </w:r>
      <w:r w:rsidRPr="009A566F" w:rsidR="005A1B88">
        <w:rPr>
          <w:rFonts w:hint="cs"/>
          <w:rtl/>
        </w:rPr>
        <w:t>פחם</w:t>
      </w:r>
      <w:r w:rsidRPr="009A566F" w:rsidR="00EF66FB">
        <w:rPr>
          <w:rFonts w:hint="cs"/>
          <w:rtl/>
        </w:rPr>
        <w:t>,</w:t>
      </w:r>
      <w:r w:rsidRPr="009A566F" w:rsidR="005A1B88">
        <w:rPr>
          <w:rFonts w:hint="cs"/>
          <w:rtl/>
        </w:rPr>
        <w:t xml:space="preserve"> מעלות-תרשיחא, </w:t>
      </w:r>
      <w:r w:rsidRPr="009A566F" w:rsidR="00EA661E">
        <w:rPr>
          <w:rFonts w:hint="cs"/>
          <w:rtl/>
        </w:rPr>
        <w:t>ה</w:t>
      </w:r>
      <w:r w:rsidRPr="009A566F" w:rsidR="00EA661E">
        <w:rPr>
          <w:rtl/>
        </w:rPr>
        <w:t>מועצ</w:t>
      </w:r>
      <w:r w:rsidRPr="009A566F" w:rsidR="00EA661E">
        <w:rPr>
          <w:rFonts w:hint="cs"/>
          <w:rtl/>
        </w:rPr>
        <w:t>ה</w:t>
      </w:r>
      <w:r w:rsidRPr="009A566F" w:rsidR="00EA661E">
        <w:rPr>
          <w:rtl/>
        </w:rPr>
        <w:t xml:space="preserve"> המקומית </w:t>
      </w:r>
      <w:r w:rsidRPr="009A566F" w:rsidR="00EA661E">
        <w:rPr>
          <w:rFonts w:hint="cs"/>
          <w:rtl/>
        </w:rPr>
        <w:t>קצרין</w:t>
      </w:r>
      <w:r w:rsidRPr="009A566F" w:rsidR="00EA661E">
        <w:rPr>
          <w:rtl/>
        </w:rPr>
        <w:t xml:space="preserve"> ו</w:t>
      </w:r>
      <w:r w:rsidRPr="009A566F" w:rsidR="00EA661E">
        <w:rPr>
          <w:rFonts w:hint="cs"/>
          <w:rtl/>
        </w:rPr>
        <w:t>ה</w:t>
      </w:r>
      <w:r w:rsidRPr="009A566F" w:rsidR="00EA661E">
        <w:rPr>
          <w:rtl/>
        </w:rPr>
        <w:t xml:space="preserve">מועצות האזוריות </w:t>
      </w:r>
      <w:r w:rsidRPr="009A566F" w:rsidR="00EA661E">
        <w:rPr>
          <w:rFonts w:hint="cs"/>
          <w:rtl/>
        </w:rPr>
        <w:t xml:space="preserve">הגליל העליון </w:t>
      </w:r>
      <w:r w:rsidRPr="009A566F" w:rsidR="00CF57EE">
        <w:rPr>
          <w:rFonts w:hint="cs"/>
          <w:rtl/>
        </w:rPr>
        <w:t>ו</w:t>
      </w:r>
      <w:r w:rsidRPr="009A566F" w:rsidR="00EA661E">
        <w:rPr>
          <w:rFonts w:hint="cs"/>
          <w:rtl/>
        </w:rPr>
        <w:t>הגליל התחתון (</w:t>
      </w:r>
      <w:r w:rsidRPr="009A566F" w:rsidR="00EA661E">
        <w:rPr>
          <w:rFonts w:hint="eastAsia"/>
          <w:rtl/>
        </w:rPr>
        <w:t>להלן</w:t>
      </w:r>
      <w:r w:rsidRPr="009A566F" w:rsidR="00CC2953">
        <w:rPr>
          <w:rtl/>
        </w:rPr>
        <w:t xml:space="preserve"> </w:t>
      </w:r>
      <w:r w:rsidRPr="009A566F" w:rsidR="00EA661E">
        <w:rPr>
          <w:rtl/>
        </w:rPr>
        <w:t xml:space="preserve">- הרשויות המקומיות </w:t>
      </w:r>
      <w:r w:rsidRPr="009A566F" w:rsidR="00EA661E">
        <w:rPr>
          <w:rFonts w:hint="eastAsia"/>
          <w:rtl/>
        </w:rPr>
        <w:t>ש</w:t>
      </w:r>
      <w:r w:rsidRPr="009A566F" w:rsidR="009A09E4">
        <w:rPr>
          <w:rFonts w:hint="eastAsia"/>
          <w:rtl/>
        </w:rPr>
        <w:t>נ</w:t>
      </w:r>
      <w:r w:rsidRPr="009A566F" w:rsidR="00EA661E">
        <w:rPr>
          <w:rFonts w:hint="eastAsia"/>
          <w:rtl/>
        </w:rPr>
        <w:t>בדקו</w:t>
      </w:r>
      <w:r w:rsidRPr="009A566F" w:rsidR="00EA661E">
        <w:rPr>
          <w:rtl/>
        </w:rPr>
        <w:t>)</w:t>
      </w:r>
      <w:r w:rsidRPr="009A566F" w:rsidR="00EA661E">
        <w:rPr>
          <w:rFonts w:hint="cs"/>
          <w:rtl/>
        </w:rPr>
        <w:t>. בדיקות השלמה נעשו ב-24 עמותות עירוניות של הרשויות המקומיות שנבדקו</w:t>
      </w:r>
      <w:r>
        <w:rPr>
          <w:vertAlign w:val="superscript"/>
          <w:rtl/>
        </w:rPr>
        <w:footnoteReference w:id="10"/>
      </w:r>
      <w:r w:rsidRPr="009A566F" w:rsidR="00EA661E">
        <w:rPr>
          <w:rFonts w:hint="cs"/>
          <w:rtl/>
        </w:rPr>
        <w:t>, ב</w:t>
      </w:r>
      <w:r w:rsidRPr="009A566F" w:rsidR="00EA661E">
        <w:rPr>
          <w:rtl/>
        </w:rPr>
        <w:t xml:space="preserve">אגף </w:t>
      </w:r>
      <w:r w:rsidRPr="009A566F" w:rsidR="00EA661E">
        <w:rPr>
          <w:rFonts w:hint="cs"/>
          <w:rtl/>
        </w:rPr>
        <w:t>ה</w:t>
      </w:r>
      <w:r w:rsidRPr="009A566F" w:rsidR="00EA661E">
        <w:rPr>
          <w:rtl/>
        </w:rPr>
        <w:t xml:space="preserve">בכיר לתאגידים </w:t>
      </w:r>
      <w:r w:rsidRPr="009A566F" w:rsidR="00EA661E">
        <w:rPr>
          <w:rFonts w:hint="cs"/>
          <w:rtl/>
        </w:rPr>
        <w:t xml:space="preserve">במשרד הפנים </w:t>
      </w:r>
      <w:r w:rsidRPr="009A566F" w:rsidR="00EA661E">
        <w:rPr>
          <w:rtl/>
        </w:rPr>
        <w:t>(להלן - אגף התאגידים)</w:t>
      </w:r>
      <w:r w:rsidRPr="009A566F" w:rsidR="00EA661E">
        <w:rPr>
          <w:rFonts w:hint="cs"/>
          <w:rtl/>
        </w:rPr>
        <w:t xml:space="preserve"> </w:t>
      </w:r>
      <w:r w:rsidRPr="009A566F" w:rsidR="00EA661E">
        <w:rPr>
          <w:rtl/>
        </w:rPr>
        <w:t>ובוועדה לבדיקת כשירותם והתאמתם של מועמדים לכהונה מטעם רשות מקומית בגוף המנהל של התאגיד העירוני, הפועלת אף היא במשרד הפנים (להלן - ועדת המינויים)</w:t>
      </w:r>
      <w:r w:rsidRPr="009A566F" w:rsidR="00EA661E">
        <w:rPr>
          <w:rFonts w:hint="cs"/>
          <w:rtl/>
        </w:rPr>
        <w:t>; ברשם העמותות</w:t>
      </w:r>
      <w:r w:rsidRPr="009A566F" w:rsidR="00EA661E">
        <w:rPr>
          <w:rtl/>
        </w:rPr>
        <w:t xml:space="preserve"> שברשות התאגידים במשרד המשפטים</w:t>
      </w:r>
      <w:r w:rsidRPr="009A566F" w:rsidR="00EA661E">
        <w:rPr>
          <w:rFonts w:hint="cs"/>
          <w:rtl/>
        </w:rPr>
        <w:t xml:space="preserve"> (</w:t>
      </w:r>
      <w:r w:rsidRPr="009A566F" w:rsidR="00EA661E">
        <w:rPr>
          <w:rFonts w:hint="eastAsia"/>
          <w:rtl/>
        </w:rPr>
        <w:t>להלן</w:t>
      </w:r>
      <w:r w:rsidRPr="009A566F" w:rsidR="00EA661E">
        <w:rPr>
          <w:rtl/>
        </w:rPr>
        <w:t xml:space="preserve"> </w:t>
      </w:r>
      <w:r w:rsidRPr="009A566F" w:rsidR="00CC2953">
        <w:rPr>
          <w:rtl/>
        </w:rPr>
        <w:t xml:space="preserve">- </w:t>
      </w:r>
      <w:r w:rsidRPr="009A566F" w:rsidR="00EA661E">
        <w:rPr>
          <w:rFonts w:hint="eastAsia"/>
          <w:rtl/>
        </w:rPr>
        <w:t>רשם</w:t>
      </w:r>
      <w:r w:rsidRPr="009A566F" w:rsidR="00EA661E">
        <w:rPr>
          <w:rtl/>
        </w:rPr>
        <w:t xml:space="preserve"> </w:t>
      </w:r>
      <w:r w:rsidRPr="009A566F" w:rsidR="00EA661E">
        <w:rPr>
          <w:rFonts w:hint="eastAsia"/>
          <w:rtl/>
        </w:rPr>
        <w:t>העמותות</w:t>
      </w:r>
      <w:r w:rsidRPr="009A566F" w:rsidR="00EA661E">
        <w:rPr>
          <w:rFonts w:hint="cs"/>
          <w:rtl/>
        </w:rPr>
        <w:t xml:space="preserve">), ובאגף החשב הכללי </w:t>
      </w:r>
      <w:r w:rsidRPr="009A566F" w:rsidR="005A439A">
        <w:rPr>
          <w:rFonts w:hint="cs"/>
          <w:rtl/>
        </w:rPr>
        <w:t>במשרד האוצר</w:t>
      </w:r>
      <w:r w:rsidRPr="009A566F" w:rsidR="00540139">
        <w:rPr>
          <w:rStyle w:val="CommentReference"/>
          <w:rFonts w:hint="cs"/>
          <w:rtl/>
        </w:rPr>
        <w:t>.</w:t>
      </w:r>
    </w:p>
    <w:p w:rsidR="004E42EA" w:rsidRPr="009A566F" w:rsidP="001D3185">
      <w:pPr>
        <w:pStyle w:val="a"/>
        <w:spacing w:line="269" w:lineRule="auto"/>
        <w:rPr>
          <w:rtl/>
        </w:rPr>
      </w:pPr>
    </w:p>
    <w:p w:rsidR="00EE2FF5" w:rsidP="001D3185">
      <w:pPr>
        <w:tabs>
          <w:tab w:val="left" w:pos="5810"/>
        </w:tabs>
        <w:spacing w:line="269" w:lineRule="auto"/>
        <w:ind w:left="-1" w:hanging="1"/>
        <w:rPr>
          <w:sz w:val="24"/>
          <w:rtl/>
        </w:rPr>
      </w:pPr>
    </w:p>
    <w:p w:rsidR="00EE2FF5" w:rsidP="001D3185">
      <w:pPr>
        <w:tabs>
          <w:tab w:val="left" w:pos="5810"/>
        </w:tabs>
        <w:spacing w:line="269" w:lineRule="auto"/>
        <w:ind w:left="-1" w:hanging="1"/>
        <w:rPr>
          <w:sz w:val="24"/>
          <w:rtl/>
        </w:rPr>
      </w:pPr>
    </w:p>
    <w:p w:rsidR="00EE2FF5" w:rsidP="001D3185">
      <w:pPr>
        <w:tabs>
          <w:tab w:val="left" w:pos="5810"/>
        </w:tabs>
        <w:spacing w:line="269" w:lineRule="auto"/>
        <w:ind w:left="-1" w:hanging="1"/>
        <w:rPr>
          <w:sz w:val="24"/>
          <w:rtl/>
        </w:rPr>
      </w:pPr>
    </w:p>
    <w:p w:rsidR="00EE2FF5" w:rsidP="001D3185">
      <w:pPr>
        <w:tabs>
          <w:tab w:val="left" w:pos="5810"/>
        </w:tabs>
        <w:spacing w:line="269" w:lineRule="auto"/>
        <w:ind w:left="-1" w:hanging="1"/>
        <w:rPr>
          <w:sz w:val="24"/>
          <w:rtl/>
        </w:rPr>
      </w:pPr>
    </w:p>
    <w:p w:rsidR="004E42EA" w:rsidP="001D3185">
      <w:pPr>
        <w:tabs>
          <w:tab w:val="left" w:pos="5810"/>
        </w:tabs>
        <w:spacing w:line="269" w:lineRule="auto"/>
        <w:ind w:left="-1" w:hanging="1"/>
        <w:rPr>
          <w:sz w:val="24"/>
          <w:rtl/>
        </w:rPr>
      </w:pPr>
      <w:r w:rsidRPr="009A566F">
        <w:rPr>
          <w:rFonts w:hint="cs"/>
          <w:sz w:val="24"/>
          <w:rtl/>
        </w:rPr>
        <w:t xml:space="preserve">להלן תרשים </w:t>
      </w:r>
      <w:r w:rsidRPr="009A566F" w:rsidR="00264553">
        <w:rPr>
          <w:rFonts w:hint="cs"/>
          <w:sz w:val="24"/>
          <w:rtl/>
        </w:rPr>
        <w:t xml:space="preserve">3 </w:t>
      </w:r>
      <w:r w:rsidRPr="009A566F">
        <w:rPr>
          <w:rFonts w:hint="cs"/>
          <w:sz w:val="24"/>
          <w:rtl/>
        </w:rPr>
        <w:t>המציג את</w:t>
      </w:r>
      <w:r w:rsidRPr="009A566F" w:rsidR="00AB1F8A">
        <w:rPr>
          <w:rFonts w:hint="cs"/>
          <w:sz w:val="24"/>
          <w:rtl/>
        </w:rPr>
        <w:t xml:space="preserve"> הרשויות המקומיות שנבדקו לפי </w:t>
      </w:r>
      <w:r w:rsidRPr="009A566F">
        <w:rPr>
          <w:rFonts w:hint="cs"/>
          <w:sz w:val="24"/>
          <w:rtl/>
        </w:rPr>
        <w:t xml:space="preserve">שיעור השליטה (כוח ההצבעה) </w:t>
      </w:r>
      <w:r w:rsidRPr="009A566F" w:rsidR="00AB1F8A">
        <w:rPr>
          <w:rFonts w:hint="cs"/>
          <w:sz w:val="24"/>
          <w:rtl/>
        </w:rPr>
        <w:t>שלהן</w:t>
      </w:r>
      <w:r w:rsidRPr="009A566F">
        <w:rPr>
          <w:rFonts w:hint="cs"/>
          <w:sz w:val="24"/>
          <w:rtl/>
        </w:rPr>
        <w:t xml:space="preserve"> בעמותות </w:t>
      </w:r>
      <w:r w:rsidRPr="009A566F" w:rsidR="008C0A55">
        <w:rPr>
          <w:rFonts w:hint="cs"/>
          <w:sz w:val="24"/>
          <w:rtl/>
        </w:rPr>
        <w:t>העירוניות</w:t>
      </w:r>
      <w:r w:rsidRPr="009A566F" w:rsidR="00AB1F8A">
        <w:rPr>
          <w:rFonts w:hint="cs"/>
          <w:sz w:val="24"/>
          <w:rtl/>
        </w:rPr>
        <w:t>.</w:t>
      </w:r>
    </w:p>
    <w:p w:rsidR="004E42EA" w:rsidRPr="009A566F" w:rsidP="001D3185">
      <w:pPr>
        <w:pStyle w:val="a"/>
        <w:spacing w:line="269" w:lineRule="auto"/>
        <w:rPr>
          <w:rtl/>
        </w:rPr>
      </w:pPr>
    </w:p>
    <w:p w:rsidR="00542030" w:rsidRPr="009A566F" w:rsidP="00B47068">
      <w:pPr>
        <w:tabs>
          <w:tab w:val="left" w:pos="5810"/>
        </w:tabs>
        <w:spacing w:after="120" w:line="269" w:lineRule="auto"/>
        <w:jc w:val="center"/>
        <w:rPr>
          <w:sz w:val="24"/>
          <w:rtl/>
        </w:rPr>
      </w:pPr>
      <w:r w:rsidRPr="009A566F">
        <w:rPr>
          <w:rFonts w:hint="eastAsia"/>
          <w:b/>
          <w:bCs/>
          <w:sz w:val="24"/>
          <w:rtl/>
        </w:rPr>
        <w:t>תרשים</w:t>
      </w:r>
      <w:r w:rsidRPr="009A566F">
        <w:rPr>
          <w:b/>
          <w:bCs/>
          <w:sz w:val="24"/>
          <w:rtl/>
        </w:rPr>
        <w:t xml:space="preserve"> </w:t>
      </w:r>
      <w:r w:rsidRPr="009A566F" w:rsidR="00744ECF">
        <w:rPr>
          <w:b/>
          <w:bCs/>
          <w:sz w:val="24"/>
          <w:rtl/>
        </w:rPr>
        <w:t>3</w:t>
      </w:r>
      <w:r w:rsidRPr="009A566F">
        <w:rPr>
          <w:sz w:val="24"/>
          <w:rtl/>
        </w:rPr>
        <w:t>:</w:t>
      </w:r>
      <w:r w:rsidRPr="009A566F">
        <w:rPr>
          <w:rFonts w:hint="cs"/>
          <w:sz w:val="24"/>
          <w:rtl/>
        </w:rPr>
        <w:t xml:space="preserve"> </w:t>
      </w:r>
      <w:r w:rsidRPr="009A566F">
        <w:rPr>
          <w:b/>
          <w:bCs/>
          <w:rtl/>
        </w:rPr>
        <w:t xml:space="preserve">שיעור השליטה של הרשויות המקומיות שנבדקו </w:t>
      </w:r>
      <w:r w:rsidRPr="009A566F">
        <w:rPr>
          <w:b/>
          <w:bCs/>
          <w:sz w:val="24"/>
          <w:rtl/>
        </w:rPr>
        <w:t xml:space="preserve">בעמותות </w:t>
      </w:r>
      <w:r w:rsidRPr="009A566F" w:rsidR="008C0A55">
        <w:rPr>
          <w:rFonts w:hint="cs"/>
          <w:b/>
          <w:bCs/>
          <w:sz w:val="24"/>
          <w:rtl/>
        </w:rPr>
        <w:t>שלהן</w:t>
      </w:r>
    </w:p>
    <w:p w:rsidR="008A0001" w:rsidRPr="009A566F" w:rsidP="001D3185">
      <w:pPr>
        <w:tabs>
          <w:tab w:val="left" w:pos="5810"/>
        </w:tabs>
        <w:spacing w:line="269" w:lineRule="auto"/>
        <w:ind w:left="-1" w:hanging="1"/>
        <w:jc w:val="center"/>
        <w:rPr>
          <w:sz w:val="24"/>
          <w:rtl/>
        </w:rPr>
      </w:pPr>
      <w:r>
        <w:rPr>
          <w:noProof/>
          <w:sz w:val="24"/>
          <w:rtl/>
        </w:rPr>
        <w:drawing>
          <wp:inline distT="0" distB="0" distL="0" distR="0">
            <wp:extent cx="2822448" cy="3066288"/>
            <wp:effectExtent l="0" t="0" r="0" b="127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96733" name="amotot-g-3.jp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22448" cy="3066288"/>
                    </a:xfrm>
                    <a:prstGeom prst="rect">
                      <a:avLst/>
                    </a:prstGeom>
                  </pic:spPr>
                </pic:pic>
              </a:graphicData>
            </a:graphic>
          </wp:inline>
        </w:drawing>
      </w:r>
    </w:p>
    <w:p w:rsidR="000C5A86" w:rsidRPr="00622AB3" w:rsidP="00622AB3">
      <w:pPr>
        <w:spacing w:before="120" w:line="269" w:lineRule="auto"/>
        <w:rPr>
          <w:sz w:val="16"/>
          <w:szCs w:val="20"/>
          <w:rtl/>
        </w:rPr>
      </w:pPr>
      <w:r w:rsidRPr="00B125A3">
        <w:rPr>
          <w:rFonts w:hint="cs"/>
          <w:sz w:val="16"/>
          <w:szCs w:val="20"/>
          <w:rtl/>
        </w:rPr>
        <w:t xml:space="preserve">מתוך </w:t>
      </w:r>
      <w:r w:rsidRPr="00B125A3" w:rsidR="00CE70E8">
        <w:rPr>
          <w:rFonts w:hint="cs"/>
          <w:sz w:val="16"/>
          <w:szCs w:val="20"/>
          <w:rtl/>
        </w:rPr>
        <w:t>נתוני ה</w:t>
      </w:r>
      <w:r w:rsidRPr="00B125A3">
        <w:rPr>
          <w:rFonts w:hint="cs"/>
          <w:sz w:val="16"/>
          <w:szCs w:val="20"/>
          <w:rtl/>
        </w:rPr>
        <w:t>רשויות המקומיות שנבדקו, בעיבוד משרד מבקר המדינה</w:t>
      </w:r>
      <w:r w:rsidR="00274B9F">
        <w:rPr>
          <w:rFonts w:hint="cs"/>
          <w:sz w:val="16"/>
          <w:szCs w:val="20"/>
          <w:rtl/>
        </w:rPr>
        <w:t>.</w:t>
      </w:r>
    </w:p>
    <w:p w:rsidR="00542030" w:rsidP="001D3185">
      <w:pPr>
        <w:pStyle w:val="Heading2"/>
        <w:spacing w:before="0" w:line="269" w:lineRule="auto"/>
        <w:rPr>
          <w:rtl/>
        </w:rPr>
      </w:pPr>
    </w:p>
    <w:p w:rsidR="00AD2329" w:rsidRPr="009A566F" w:rsidP="001D3185">
      <w:pPr>
        <w:pStyle w:val="Heading2"/>
        <w:spacing w:before="0" w:line="269" w:lineRule="auto"/>
        <w:rPr>
          <w:rtl/>
        </w:rPr>
      </w:pPr>
      <w:r w:rsidRPr="009A566F">
        <w:rPr>
          <w:rFonts w:hint="eastAsia"/>
          <w:rtl/>
        </w:rPr>
        <w:t>ה</w:t>
      </w:r>
      <w:r w:rsidRPr="009A566F">
        <w:rPr>
          <w:rtl/>
        </w:rPr>
        <w:t>אסדר</w:t>
      </w:r>
      <w:r w:rsidRPr="009A566F">
        <w:rPr>
          <w:rFonts w:hint="eastAsia"/>
          <w:rtl/>
        </w:rPr>
        <w:t>ה</w:t>
      </w:r>
      <w:r w:rsidRPr="009A566F">
        <w:rPr>
          <w:rtl/>
        </w:rPr>
        <w:t xml:space="preserve"> </w:t>
      </w:r>
      <w:r w:rsidRPr="009A566F">
        <w:rPr>
          <w:rFonts w:hint="eastAsia"/>
          <w:rtl/>
        </w:rPr>
        <w:t>החוקית</w:t>
      </w:r>
      <w:r w:rsidRPr="009A566F">
        <w:rPr>
          <w:rFonts w:hint="cs"/>
          <w:rtl/>
        </w:rPr>
        <w:t xml:space="preserve"> של פעילות </w:t>
      </w:r>
      <w:r w:rsidRPr="009A566F" w:rsidR="00264553">
        <w:rPr>
          <w:rFonts w:hint="cs"/>
          <w:rtl/>
        </w:rPr>
        <w:t>ה</w:t>
      </w:r>
      <w:r w:rsidRPr="009A566F">
        <w:rPr>
          <w:rFonts w:hint="cs"/>
          <w:rtl/>
        </w:rPr>
        <w:t xml:space="preserve">עמותות </w:t>
      </w:r>
      <w:r w:rsidRPr="009A566F" w:rsidR="00264553">
        <w:rPr>
          <w:rFonts w:hint="cs"/>
          <w:rtl/>
        </w:rPr>
        <w:t>ה</w:t>
      </w:r>
      <w:r w:rsidRPr="009A566F">
        <w:rPr>
          <w:rtl/>
        </w:rPr>
        <w:t>עירוני</w:t>
      </w:r>
      <w:r w:rsidRPr="009A566F">
        <w:rPr>
          <w:rFonts w:hint="cs"/>
          <w:rtl/>
        </w:rPr>
        <w:t>ו</w:t>
      </w:r>
      <w:r w:rsidRPr="009A566F">
        <w:rPr>
          <w:rtl/>
        </w:rPr>
        <w:t>ת</w:t>
      </w:r>
    </w:p>
    <w:p w:rsidR="00542030" w:rsidP="001D3185">
      <w:pPr>
        <w:pStyle w:val="Heading3"/>
        <w:spacing w:before="0" w:line="269" w:lineRule="auto"/>
        <w:rPr>
          <w:rtl/>
        </w:rPr>
      </w:pPr>
    </w:p>
    <w:p w:rsidR="00B47068" w:rsidRPr="00B47068" w:rsidP="00B47068">
      <w:pPr>
        <w:rPr>
          <w:rtl/>
        </w:rPr>
      </w:pPr>
    </w:p>
    <w:p w:rsidR="00AD2329" w:rsidRPr="009A566F" w:rsidP="001D3185">
      <w:pPr>
        <w:pStyle w:val="Heading3"/>
        <w:spacing w:before="0" w:line="269" w:lineRule="auto"/>
        <w:rPr>
          <w:rtl/>
        </w:rPr>
      </w:pPr>
      <w:r w:rsidRPr="009A566F">
        <w:rPr>
          <w:rFonts w:hint="cs"/>
          <w:rtl/>
        </w:rPr>
        <w:t>מסגרת נורמטיבית של פעילות עמותה עירונית</w:t>
      </w:r>
    </w:p>
    <w:p w:rsidR="00AD2329" w:rsidRPr="009A566F" w:rsidP="001D3185">
      <w:pPr>
        <w:pStyle w:val="a"/>
        <w:spacing w:line="269" w:lineRule="auto"/>
        <w:rPr>
          <w:rtl/>
        </w:rPr>
      </w:pPr>
    </w:p>
    <w:p w:rsidR="00AD2329" w:rsidRPr="009A566F" w:rsidP="001D3185">
      <w:pPr>
        <w:widowControl w:val="0"/>
        <w:spacing w:line="269" w:lineRule="auto"/>
        <w:rPr>
          <w:rtl/>
        </w:rPr>
      </w:pPr>
      <w:r w:rsidRPr="009A566F">
        <w:rPr>
          <w:rFonts w:hint="cs"/>
          <w:rtl/>
        </w:rPr>
        <w:t>פעילותן של העמותות העירוניות מוסדרת בדברי חקיקה שונים כמו חוק העמותות</w:t>
      </w:r>
      <w:r w:rsidRPr="009A566F" w:rsidR="00ED1B7D">
        <w:rPr>
          <w:rFonts w:hint="cs"/>
          <w:rtl/>
        </w:rPr>
        <w:t>,</w:t>
      </w:r>
      <w:r w:rsidRPr="009A566F">
        <w:rPr>
          <w:rtl/>
        </w:rPr>
        <w:t xml:space="preserve"> התש"ם-1980 (להלן - חוק העמותות)</w:t>
      </w:r>
      <w:r w:rsidRPr="009A566F" w:rsidR="00ED1B7D">
        <w:rPr>
          <w:rtl/>
        </w:rPr>
        <w:t>;</w:t>
      </w:r>
      <w:r w:rsidRPr="009A566F">
        <w:rPr>
          <w:rtl/>
        </w:rPr>
        <w:t xml:space="preserve"> פקודת העיריות</w:t>
      </w:r>
      <w:r w:rsidRPr="009A566F" w:rsidR="00ED1B7D">
        <w:rPr>
          <w:rtl/>
        </w:rPr>
        <w:t>;</w:t>
      </w:r>
      <w:r w:rsidRPr="009A566F">
        <w:rPr>
          <w:rtl/>
        </w:rPr>
        <w:t xml:space="preserve"> צו העיריות (הקמת תאגידים), התש"ם-1980 (להלן - צו הקמת תאגידים)</w:t>
      </w:r>
      <w:r w:rsidRPr="009A566F" w:rsidR="00BD4396">
        <w:rPr>
          <w:rtl/>
        </w:rPr>
        <w:t>;</w:t>
      </w:r>
      <w:r w:rsidRPr="009A566F">
        <w:rPr>
          <w:rtl/>
        </w:rPr>
        <w:t xml:space="preserve"> ותקנות העיריות (נציגי העיריה בתאגיד עירוני), התשס"ו-2006 (להלן - </w:t>
      </w:r>
      <w:r w:rsidRPr="009A566F">
        <w:rPr>
          <w:rFonts w:hint="eastAsia"/>
          <w:rtl/>
        </w:rPr>
        <w:t>תקנות</w:t>
      </w:r>
      <w:r w:rsidRPr="009A566F">
        <w:rPr>
          <w:rtl/>
        </w:rPr>
        <w:t xml:space="preserve"> </w:t>
      </w:r>
      <w:r w:rsidRPr="009A566F">
        <w:rPr>
          <w:rFonts w:hint="eastAsia"/>
          <w:rtl/>
        </w:rPr>
        <w:t>העיריות</w:t>
      </w:r>
      <w:r w:rsidRPr="009A566F">
        <w:rPr>
          <w:rtl/>
        </w:rPr>
        <w:t xml:space="preserve"> נציגי </w:t>
      </w:r>
      <w:r w:rsidRPr="009A566F">
        <w:rPr>
          <w:rFonts w:hint="eastAsia"/>
          <w:rtl/>
        </w:rPr>
        <w:t>העירייה</w:t>
      </w:r>
      <w:r w:rsidRPr="009A566F">
        <w:rPr>
          <w:rtl/>
        </w:rPr>
        <w:t>)</w:t>
      </w:r>
      <w:r>
        <w:rPr>
          <w:vertAlign w:val="superscript"/>
          <w:rtl/>
        </w:rPr>
        <w:footnoteReference w:id="11"/>
      </w:r>
      <w:r w:rsidRPr="009A566F">
        <w:rPr>
          <w:rFonts w:hint="cs"/>
          <w:rtl/>
        </w:rPr>
        <w:t>.</w:t>
      </w:r>
    </w:p>
    <w:p w:rsidR="00AD2329" w:rsidRPr="009A566F" w:rsidP="001D3185">
      <w:pPr>
        <w:pStyle w:val="a"/>
        <w:spacing w:line="269" w:lineRule="auto"/>
        <w:rPr>
          <w:rtl/>
        </w:rPr>
      </w:pPr>
    </w:p>
    <w:p w:rsidR="00AD2329" w:rsidRPr="009F3B95" w:rsidP="001D3185">
      <w:pPr>
        <w:spacing w:line="269" w:lineRule="auto"/>
        <w:rPr>
          <w:rtl/>
        </w:rPr>
      </w:pPr>
      <w:r w:rsidRPr="009F3B95">
        <w:rPr>
          <w:rFonts w:hint="cs"/>
          <w:rtl/>
        </w:rPr>
        <w:t>אגף ה</w:t>
      </w:r>
      <w:r w:rsidRPr="009F3B95">
        <w:rPr>
          <w:rtl/>
        </w:rPr>
        <w:t xml:space="preserve">תאגידים </w:t>
      </w:r>
      <w:r w:rsidRPr="009F3B95">
        <w:rPr>
          <w:rFonts w:hint="cs"/>
          <w:rtl/>
        </w:rPr>
        <w:t>ו</w:t>
      </w:r>
      <w:r w:rsidRPr="009F3B95">
        <w:rPr>
          <w:rtl/>
        </w:rPr>
        <w:t>רשם העמותות אמונ</w:t>
      </w:r>
      <w:r w:rsidRPr="009F3B95">
        <w:rPr>
          <w:rFonts w:hint="cs"/>
          <w:rtl/>
        </w:rPr>
        <w:t>ים</w:t>
      </w:r>
      <w:r w:rsidRPr="009F3B95">
        <w:rPr>
          <w:rtl/>
        </w:rPr>
        <w:t xml:space="preserve"> מכוח הסמכויות שהוקנו </w:t>
      </w:r>
      <w:r w:rsidRPr="009F3B95">
        <w:rPr>
          <w:rFonts w:hint="cs"/>
          <w:rtl/>
        </w:rPr>
        <w:t xml:space="preserve">בדין, כל אחד בתחומו, </w:t>
      </w:r>
      <w:r w:rsidRPr="009F3B95" w:rsidR="00BD4396">
        <w:rPr>
          <w:rFonts w:hint="cs"/>
          <w:rtl/>
        </w:rPr>
        <w:t>ע</w:t>
      </w:r>
      <w:r w:rsidRPr="009F3B95">
        <w:rPr>
          <w:rFonts w:hint="cs"/>
          <w:rtl/>
        </w:rPr>
        <w:t>ל</w:t>
      </w:r>
      <w:r w:rsidRPr="009F3B95" w:rsidR="00BD4396">
        <w:rPr>
          <w:rFonts w:hint="cs"/>
          <w:rtl/>
        </w:rPr>
        <w:t xml:space="preserve"> ה</w:t>
      </w:r>
      <w:r w:rsidRPr="009F3B95">
        <w:rPr>
          <w:rFonts w:hint="cs"/>
          <w:rtl/>
        </w:rPr>
        <w:t xml:space="preserve">הנחיה, </w:t>
      </w:r>
      <w:r w:rsidRPr="009F3B95" w:rsidR="00BD4396">
        <w:rPr>
          <w:rFonts w:hint="cs"/>
          <w:rtl/>
        </w:rPr>
        <w:t>ה</w:t>
      </w:r>
      <w:r w:rsidRPr="009F3B95">
        <w:rPr>
          <w:rFonts w:hint="cs"/>
          <w:rtl/>
        </w:rPr>
        <w:t>הדרכה ו</w:t>
      </w:r>
      <w:r w:rsidRPr="009F3B95" w:rsidR="00BD4396">
        <w:rPr>
          <w:rFonts w:hint="cs"/>
          <w:rtl/>
        </w:rPr>
        <w:t>ה</w:t>
      </w:r>
      <w:r w:rsidRPr="009F3B95">
        <w:rPr>
          <w:rFonts w:hint="cs"/>
          <w:rtl/>
        </w:rPr>
        <w:t xml:space="preserve">פיקוח בכל הנוגע לפעילות העמותות ולשיתוף </w:t>
      </w:r>
      <w:r w:rsidRPr="009F3B95" w:rsidR="00BD4396">
        <w:rPr>
          <w:rFonts w:hint="cs"/>
          <w:rtl/>
        </w:rPr>
        <w:t>ה</w:t>
      </w:r>
      <w:r w:rsidRPr="009F3B95">
        <w:rPr>
          <w:rFonts w:hint="cs"/>
          <w:rtl/>
        </w:rPr>
        <w:t xml:space="preserve">פעולה </w:t>
      </w:r>
      <w:r w:rsidRPr="009F3B95" w:rsidR="00BD4396">
        <w:rPr>
          <w:rFonts w:hint="cs"/>
          <w:rtl/>
        </w:rPr>
        <w:t>ביניהן ו</w:t>
      </w:r>
      <w:r w:rsidRPr="009F3B95">
        <w:rPr>
          <w:rFonts w:hint="cs"/>
          <w:rtl/>
        </w:rPr>
        <w:t xml:space="preserve">בין </w:t>
      </w:r>
      <w:r w:rsidRPr="009F3B95" w:rsidR="00BD4396">
        <w:rPr>
          <w:rFonts w:hint="cs"/>
          <w:rtl/>
        </w:rPr>
        <w:t>ה</w:t>
      </w:r>
      <w:r w:rsidRPr="009F3B95">
        <w:rPr>
          <w:rFonts w:hint="cs"/>
          <w:rtl/>
        </w:rPr>
        <w:t xml:space="preserve">רשויות </w:t>
      </w:r>
      <w:r w:rsidRPr="009F3B95" w:rsidR="00BD4396">
        <w:rPr>
          <w:rFonts w:hint="cs"/>
          <w:rtl/>
        </w:rPr>
        <w:t>ה</w:t>
      </w:r>
      <w:r w:rsidRPr="009F3B95">
        <w:rPr>
          <w:rFonts w:hint="cs"/>
          <w:rtl/>
        </w:rPr>
        <w:t>מקומיות.</w:t>
      </w:r>
    </w:p>
    <w:p w:rsidR="00AD2329" w:rsidRPr="009A566F" w:rsidP="001D3185">
      <w:pPr>
        <w:pStyle w:val="a"/>
        <w:spacing w:line="269" w:lineRule="auto"/>
        <w:rPr>
          <w:rtl/>
        </w:rPr>
      </w:pPr>
    </w:p>
    <w:p w:rsidR="00AD2329" w:rsidRPr="009F3B95" w:rsidP="001D3185">
      <w:pPr>
        <w:spacing w:line="269" w:lineRule="auto"/>
        <w:rPr>
          <w:rtl/>
        </w:rPr>
      </w:pPr>
      <w:r w:rsidRPr="009F3B95">
        <w:rPr>
          <w:rtl/>
        </w:rPr>
        <w:t>עמותה מוגדרת בחוק העמותות</w:t>
      </w:r>
      <w:r w:rsidRPr="009F3B95">
        <w:rPr>
          <w:rFonts w:hint="cs"/>
          <w:rtl/>
        </w:rPr>
        <w:t xml:space="preserve"> </w:t>
      </w:r>
      <w:r w:rsidRPr="009F3B95">
        <w:rPr>
          <w:rtl/>
        </w:rPr>
        <w:t>כתאגיד המוקם על</w:t>
      </w:r>
      <w:r w:rsidRPr="009F3B95" w:rsidR="0081558F">
        <w:rPr>
          <w:rFonts w:hint="cs"/>
          <w:rtl/>
        </w:rPr>
        <w:t xml:space="preserve"> </w:t>
      </w:r>
      <w:r w:rsidRPr="009F3B95">
        <w:rPr>
          <w:rtl/>
        </w:rPr>
        <w:t>ידי שני בני אדם או יותר למטרה חוקית שאינה מכוונת לחלוקת רווחים בין חברי</w:t>
      </w:r>
      <w:r w:rsidRPr="009F3B95" w:rsidR="00A57CB5">
        <w:rPr>
          <w:rFonts w:hint="cs"/>
          <w:rtl/>
        </w:rPr>
        <w:t xml:space="preserve"> התאגיד</w:t>
      </w:r>
      <w:r w:rsidRPr="009F3B95">
        <w:rPr>
          <w:rtl/>
        </w:rPr>
        <w:t xml:space="preserve"> ושמטרתו העיקרית אינה עשיית רווחים.</w:t>
      </w:r>
    </w:p>
    <w:p w:rsidR="00AD2329" w:rsidRPr="009A566F" w:rsidP="001D3185">
      <w:pPr>
        <w:pStyle w:val="a"/>
        <w:spacing w:line="269" w:lineRule="auto"/>
        <w:rPr>
          <w:rtl/>
        </w:rPr>
      </w:pPr>
    </w:p>
    <w:p w:rsidR="00B37800" w:rsidRPr="009F3B95" w:rsidP="001D3185">
      <w:pPr>
        <w:spacing w:line="269" w:lineRule="auto"/>
        <w:rPr>
          <w:rtl/>
        </w:rPr>
      </w:pPr>
      <w:r w:rsidRPr="009F3B95">
        <w:rPr>
          <w:rFonts w:hint="eastAsia"/>
          <w:rtl/>
        </w:rPr>
        <w:t>לפי</w:t>
      </w:r>
      <w:r w:rsidRPr="009F3B95">
        <w:rPr>
          <w:rtl/>
        </w:rPr>
        <w:t xml:space="preserve"> הגדרת תאגיד עירוני </w:t>
      </w:r>
      <w:r w:rsidRPr="009F3B95" w:rsidR="00A57CB5">
        <w:rPr>
          <w:rFonts w:hint="eastAsia"/>
          <w:rtl/>
        </w:rPr>
        <w:t>ב</w:t>
      </w:r>
      <w:r w:rsidRPr="009F3B95">
        <w:rPr>
          <w:rFonts w:hint="eastAsia"/>
          <w:rtl/>
        </w:rPr>
        <w:t>פקודת</w:t>
      </w:r>
      <w:r w:rsidRPr="009F3B95">
        <w:rPr>
          <w:rtl/>
        </w:rPr>
        <w:t xml:space="preserve"> </w:t>
      </w:r>
      <w:r w:rsidRPr="009F3B95">
        <w:rPr>
          <w:rFonts w:hint="eastAsia"/>
          <w:rtl/>
        </w:rPr>
        <w:t>העיריות</w:t>
      </w:r>
      <w:r w:rsidRPr="009F3B95">
        <w:rPr>
          <w:rFonts w:hint="cs"/>
          <w:rtl/>
        </w:rPr>
        <w:t xml:space="preserve">, עמותה עירונית היא עמותה </w:t>
      </w:r>
      <w:r w:rsidRPr="009F3B95">
        <w:rPr>
          <w:rtl/>
        </w:rPr>
        <w:t>שמטרותי</w:t>
      </w:r>
      <w:r w:rsidRPr="009F3B95">
        <w:rPr>
          <w:rFonts w:hint="cs"/>
          <w:rtl/>
        </w:rPr>
        <w:t>ה הן</w:t>
      </w:r>
      <w:r w:rsidRPr="009F3B95">
        <w:rPr>
          <w:rtl/>
        </w:rPr>
        <w:t xml:space="preserve"> במסגרת סמכויות העיר</w:t>
      </w:r>
      <w:r w:rsidRPr="009F3B95">
        <w:rPr>
          <w:rFonts w:hint="cs"/>
          <w:rtl/>
        </w:rPr>
        <w:t>י</w:t>
      </w:r>
      <w:r w:rsidRPr="009F3B95">
        <w:rPr>
          <w:rtl/>
        </w:rPr>
        <w:t>יה ותפקידיה, ויש בידי העירי</w:t>
      </w:r>
      <w:r w:rsidRPr="009F3B95">
        <w:rPr>
          <w:rFonts w:hint="cs"/>
          <w:rtl/>
        </w:rPr>
        <w:t>י</w:t>
      </w:r>
      <w:r w:rsidRPr="009F3B95">
        <w:rPr>
          <w:rtl/>
        </w:rPr>
        <w:t>ה</w:t>
      </w:r>
      <w:r w:rsidRPr="009F3B95">
        <w:rPr>
          <w:rFonts w:hint="cs"/>
          <w:rtl/>
        </w:rPr>
        <w:t xml:space="preserve"> </w:t>
      </w:r>
      <w:r w:rsidRPr="009F3B95">
        <w:rPr>
          <w:rtl/>
        </w:rPr>
        <w:t>לפחות מחצית כוח ההצבעה ב</w:t>
      </w:r>
      <w:r w:rsidRPr="009F3B95" w:rsidR="00D11089">
        <w:rPr>
          <w:rFonts w:hint="cs"/>
          <w:rtl/>
        </w:rPr>
        <w:t>ה.</w:t>
      </w:r>
    </w:p>
    <w:p w:rsidR="00AD2329" w:rsidRPr="009A566F" w:rsidP="001D3185">
      <w:pPr>
        <w:pStyle w:val="a"/>
        <w:spacing w:line="269" w:lineRule="auto"/>
        <w:rPr>
          <w:rtl/>
        </w:rPr>
      </w:pPr>
    </w:p>
    <w:p w:rsidR="001E7063" w:rsidRPr="009A566F" w:rsidP="001D3185">
      <w:pPr>
        <w:spacing w:line="269" w:lineRule="auto"/>
        <w:rPr>
          <w:rtl/>
        </w:rPr>
      </w:pPr>
      <w:r w:rsidRPr="009A566F">
        <w:rPr>
          <w:rtl/>
        </w:rPr>
        <w:t xml:space="preserve">זיקותיהן של </w:t>
      </w:r>
      <w:r w:rsidRPr="009A566F">
        <w:rPr>
          <w:rFonts w:hint="cs"/>
          <w:rtl/>
        </w:rPr>
        <w:t>עמותות</w:t>
      </w:r>
      <w:r w:rsidRPr="009A566F">
        <w:rPr>
          <w:rtl/>
        </w:rPr>
        <w:t xml:space="preserve"> עירוניות לרשויות המקומיות והתפקידים הציבוריים שלהן מצביעים על מעמדן הדו-מהותי - מצד אחד הן ישויות משפטיות נפרדות</w:t>
      </w:r>
      <w:r w:rsidRPr="009A566F">
        <w:rPr>
          <w:rFonts w:hint="cs"/>
          <w:rtl/>
        </w:rPr>
        <w:t xml:space="preserve"> מהרשויות המקומיות </w:t>
      </w:r>
      <w:r w:rsidRPr="009A566F" w:rsidR="00B20E34">
        <w:rPr>
          <w:rFonts w:hint="cs"/>
          <w:rtl/>
        </w:rPr>
        <w:t xml:space="preserve">במעמד של עמותות פרטיות </w:t>
      </w:r>
      <w:r w:rsidRPr="009A566F" w:rsidR="00041EFA">
        <w:rPr>
          <w:rFonts w:hint="cs"/>
          <w:rtl/>
        </w:rPr>
        <w:t>על פי דיני התאגידים</w:t>
      </w:r>
      <w:r w:rsidRPr="009A566F">
        <w:rPr>
          <w:rFonts w:hint="cs"/>
          <w:rtl/>
        </w:rPr>
        <w:t>,</w:t>
      </w:r>
      <w:r w:rsidRPr="009A566F">
        <w:rPr>
          <w:rtl/>
        </w:rPr>
        <w:t xml:space="preserve"> ו</w:t>
      </w:r>
      <w:r w:rsidRPr="009A566F">
        <w:rPr>
          <w:rFonts w:hint="cs"/>
          <w:rtl/>
        </w:rPr>
        <w:t>מ</w:t>
      </w:r>
      <w:r w:rsidRPr="009A566F">
        <w:rPr>
          <w:rtl/>
        </w:rPr>
        <w:t xml:space="preserve">צד אחר </w:t>
      </w:r>
      <w:r w:rsidRPr="009A566F">
        <w:rPr>
          <w:rFonts w:hint="cs"/>
          <w:rtl/>
        </w:rPr>
        <w:t>הן בעלות</w:t>
      </w:r>
      <w:r w:rsidRPr="009A566F">
        <w:rPr>
          <w:rtl/>
        </w:rPr>
        <w:t xml:space="preserve"> מאפיינים ציבוריים</w:t>
      </w:r>
      <w:r w:rsidRPr="009A566F">
        <w:rPr>
          <w:rFonts w:hint="cs"/>
          <w:rtl/>
        </w:rPr>
        <w:t>:</w:t>
      </w:r>
      <w:r w:rsidRPr="009A566F">
        <w:rPr>
          <w:rtl/>
        </w:rPr>
        <w:t xml:space="preserve"> </w:t>
      </w:r>
      <w:r w:rsidRPr="009A566F">
        <w:rPr>
          <w:rFonts w:hint="cs"/>
          <w:rtl/>
        </w:rPr>
        <w:t xml:space="preserve">נשלטות על ידי </w:t>
      </w:r>
      <w:r w:rsidRPr="009A566F">
        <w:rPr>
          <w:rFonts w:hint="cs"/>
          <w:rtl/>
        </w:rPr>
        <w:t xml:space="preserve">הרשויות המקומיות שהן גופים ציבוריים; מתבססות על הון ציבורי המגיע מכספי הרשות המקומית; </w:t>
      </w:r>
      <w:r w:rsidRPr="009A566F" w:rsidR="00041EFA">
        <w:rPr>
          <w:rFonts w:hint="cs"/>
          <w:rtl/>
        </w:rPr>
        <w:t xml:space="preserve">על </w:t>
      </w:r>
      <w:r w:rsidRPr="009A566F">
        <w:rPr>
          <w:rFonts w:hint="cs"/>
          <w:rtl/>
        </w:rPr>
        <w:t xml:space="preserve">פעולותיהן לעלות בקנה אחד עם </w:t>
      </w:r>
      <w:r w:rsidRPr="009A566F" w:rsidR="00A57CB5">
        <w:rPr>
          <w:rFonts w:hint="cs"/>
          <w:rtl/>
        </w:rPr>
        <w:t>ה</w:t>
      </w:r>
      <w:r w:rsidRPr="009A566F">
        <w:rPr>
          <w:rFonts w:hint="cs"/>
          <w:rtl/>
        </w:rPr>
        <w:t>סמכויות</w:t>
      </w:r>
      <w:r w:rsidRPr="009A566F" w:rsidR="00A57CB5">
        <w:rPr>
          <w:rFonts w:hint="cs"/>
          <w:rtl/>
        </w:rPr>
        <w:t xml:space="preserve"> והתפקידים של</w:t>
      </w:r>
      <w:r w:rsidRPr="009A566F">
        <w:rPr>
          <w:rFonts w:hint="cs"/>
          <w:rtl/>
        </w:rPr>
        <w:t xml:space="preserve"> הרשויות המקומיות ולשרת תכליות ציבוריות. כל אלה מלמדים על החשיבות שיש לפיקוח על ניהול</w:t>
      </w:r>
      <w:r w:rsidRPr="009A566F" w:rsidR="006E144E">
        <w:rPr>
          <w:rFonts w:hint="cs"/>
          <w:rtl/>
        </w:rPr>
        <w:t xml:space="preserve"> העמותות העירוניות</w:t>
      </w:r>
      <w:r w:rsidRPr="009A566F">
        <w:rPr>
          <w:rFonts w:hint="cs"/>
          <w:rtl/>
        </w:rPr>
        <w:t xml:space="preserve"> ועל מצבן הכספי. זאת ועוד, זיקתן לרשויות המקומיות עלולה להשפיע על מצבן </w:t>
      </w:r>
      <w:r w:rsidRPr="009A566F" w:rsidR="00DF18BA">
        <w:rPr>
          <w:rFonts w:hint="cs"/>
          <w:rtl/>
        </w:rPr>
        <w:t xml:space="preserve">הכלכלי </w:t>
      </w:r>
      <w:r w:rsidRPr="009A566F">
        <w:rPr>
          <w:rFonts w:hint="cs"/>
          <w:rtl/>
        </w:rPr>
        <w:t>של הרשויות עצמן, ומכאן על יכולת</w:t>
      </w:r>
      <w:r w:rsidRPr="009A566F" w:rsidR="00FD78D7">
        <w:rPr>
          <w:rFonts w:hint="cs"/>
          <w:rtl/>
        </w:rPr>
        <w:t>ן</w:t>
      </w:r>
      <w:r w:rsidRPr="009A566F">
        <w:rPr>
          <w:rFonts w:hint="cs"/>
          <w:rtl/>
        </w:rPr>
        <w:t xml:space="preserve"> </w:t>
      </w:r>
      <w:r w:rsidRPr="009A566F" w:rsidR="00FD78D7">
        <w:rPr>
          <w:rFonts w:hint="cs"/>
          <w:rtl/>
        </w:rPr>
        <w:t xml:space="preserve">לתפקד </w:t>
      </w:r>
      <w:r w:rsidRPr="009A566F">
        <w:rPr>
          <w:rFonts w:hint="cs"/>
          <w:rtl/>
        </w:rPr>
        <w:t xml:space="preserve">בתחומים רבים </w:t>
      </w:r>
      <w:r w:rsidRPr="009A566F" w:rsidR="006E144E">
        <w:rPr>
          <w:rFonts w:hint="cs"/>
          <w:rtl/>
        </w:rPr>
        <w:t>נוספים</w:t>
      </w:r>
      <w:r w:rsidRPr="009A566F" w:rsidR="00E479CC">
        <w:rPr>
          <w:rFonts w:hint="cs"/>
          <w:rtl/>
        </w:rPr>
        <w:t xml:space="preserve"> </w:t>
      </w:r>
      <w:r w:rsidRPr="009A566F" w:rsidR="006E144E">
        <w:rPr>
          <w:rFonts w:hint="cs"/>
          <w:rtl/>
        </w:rPr>
        <w:t>ע</w:t>
      </w:r>
      <w:r w:rsidRPr="009A566F" w:rsidR="00E479CC">
        <w:rPr>
          <w:rFonts w:hint="cs"/>
          <w:rtl/>
        </w:rPr>
        <w:t>ל</w:t>
      </w:r>
      <w:r w:rsidRPr="009A566F" w:rsidR="006E144E">
        <w:rPr>
          <w:rFonts w:hint="cs"/>
          <w:rtl/>
        </w:rPr>
        <w:t xml:space="preserve"> </w:t>
      </w:r>
      <w:r w:rsidRPr="009A566F" w:rsidR="00E479CC">
        <w:rPr>
          <w:rFonts w:hint="cs"/>
          <w:rtl/>
        </w:rPr>
        <w:t>תחומי הפעילות של העמותות.</w:t>
      </w:r>
    </w:p>
    <w:p w:rsidR="001E7063" w:rsidP="001D3185">
      <w:pPr>
        <w:spacing w:line="269" w:lineRule="auto"/>
        <w:rPr>
          <w:rtl/>
        </w:rPr>
      </w:pPr>
    </w:p>
    <w:p w:rsidR="0063786D" w:rsidRPr="000C5A86" w:rsidP="001D3185">
      <w:pPr>
        <w:spacing w:line="269" w:lineRule="auto"/>
      </w:pPr>
    </w:p>
    <w:p w:rsidR="001E7063" w:rsidRPr="009A566F" w:rsidP="001D3185">
      <w:pPr>
        <w:pStyle w:val="Heading3"/>
        <w:spacing w:before="0" w:line="269" w:lineRule="auto"/>
        <w:rPr>
          <w:rtl/>
        </w:rPr>
      </w:pPr>
      <w:r w:rsidRPr="009A566F">
        <w:rPr>
          <w:rtl/>
        </w:rPr>
        <w:t xml:space="preserve">אישור שר הפנים להקמת </w:t>
      </w:r>
      <w:r w:rsidRPr="009A566F">
        <w:rPr>
          <w:rFonts w:hint="cs"/>
          <w:rtl/>
        </w:rPr>
        <w:t>עמותה</w:t>
      </w:r>
    </w:p>
    <w:p w:rsidR="001E7063" w:rsidRPr="009A566F" w:rsidP="001D3185">
      <w:pPr>
        <w:pStyle w:val="a"/>
        <w:spacing w:line="269" w:lineRule="auto"/>
        <w:rPr>
          <w:rtl/>
        </w:rPr>
      </w:pPr>
    </w:p>
    <w:p w:rsidR="001E7063" w:rsidRPr="009A566F" w:rsidP="001D3185">
      <w:pPr>
        <w:spacing w:line="269" w:lineRule="auto"/>
        <w:rPr>
          <w:rtl/>
        </w:rPr>
      </w:pPr>
      <w:r w:rsidRPr="009A566F">
        <w:rPr>
          <w:rFonts w:hint="cs"/>
          <w:rtl/>
        </w:rPr>
        <w:t>על פי צו הקמת תאגידים</w:t>
      </w:r>
      <w:r w:rsidRPr="009A566F" w:rsidR="0074072B">
        <w:rPr>
          <w:rFonts w:hint="cs"/>
          <w:rtl/>
        </w:rPr>
        <w:t>,</w:t>
      </w:r>
      <w:r w:rsidRPr="009A566F">
        <w:rPr>
          <w:rFonts w:hint="cs"/>
          <w:rtl/>
        </w:rPr>
        <w:t xml:space="preserve"> "</w:t>
      </w:r>
      <w:r w:rsidRPr="009A566F">
        <w:rPr>
          <w:rtl/>
        </w:rPr>
        <w:t>לא תייסד עיריה חברה, חברת בת, אגודה שיתופית או כל אגודה אחרת</w:t>
      </w:r>
      <w:r w:rsidRPr="009A566F" w:rsidR="00AB2A1C">
        <w:rPr>
          <w:rFonts w:hint="cs"/>
          <w:rtl/>
        </w:rPr>
        <w:t xml:space="preserve"> ...</w:t>
      </w:r>
      <w:r w:rsidRPr="009A566F">
        <w:rPr>
          <w:rtl/>
        </w:rPr>
        <w:t xml:space="preserve">, לכל מטרה שהיא בגדר סמכויות מועצת העיריה </w:t>
      </w:r>
      <w:r w:rsidRPr="009A566F" w:rsidR="00AB2A1C">
        <w:rPr>
          <w:rFonts w:hint="cs"/>
          <w:rtl/>
        </w:rPr>
        <w:t>...</w:t>
      </w:r>
      <w:r w:rsidRPr="009A566F">
        <w:rPr>
          <w:rtl/>
        </w:rPr>
        <w:t xml:space="preserve"> ותפקידיה, ולא תרכוש מניות או ניירות ערך או זכות הנאה אחרת של כל תאגיד שמטרותיו מסייעות, לדעת המועצה, להשגת כל מטרה כאמור ולא תנהג בהם דרך בעלים ולא תהיה חברה בעמותה, אלא באישור שר הפנים ובתנאים שהוא קבע</w:t>
      </w:r>
      <w:r w:rsidRPr="009A566F">
        <w:rPr>
          <w:rFonts w:hint="cs"/>
          <w:rtl/>
        </w:rPr>
        <w:t>"</w:t>
      </w:r>
      <w:r w:rsidRPr="009A566F" w:rsidR="00B1642E">
        <w:rPr>
          <w:rFonts w:hint="cs"/>
          <w:rtl/>
        </w:rPr>
        <w:t>.</w:t>
      </w:r>
    </w:p>
    <w:p w:rsidR="001E7063" w:rsidRPr="009A566F" w:rsidP="001D3185">
      <w:pPr>
        <w:pStyle w:val="a"/>
        <w:spacing w:line="269" w:lineRule="auto"/>
        <w:rPr>
          <w:rtl/>
        </w:rPr>
      </w:pPr>
    </w:p>
    <w:p w:rsidR="001E7063" w:rsidRPr="009A566F" w:rsidP="001D3185">
      <w:pPr>
        <w:spacing w:line="269" w:lineRule="auto"/>
      </w:pPr>
      <w:r w:rsidRPr="009A566F">
        <w:rPr>
          <w:rFonts w:hint="cs"/>
          <w:rtl/>
        </w:rPr>
        <w:t xml:space="preserve">בדוח </w:t>
      </w:r>
      <w:r w:rsidRPr="009A566F" w:rsidR="00E633FF">
        <w:rPr>
          <w:rFonts w:hint="cs"/>
          <w:rtl/>
        </w:rPr>
        <w:t>ה</w:t>
      </w:r>
      <w:r w:rsidRPr="009A566F">
        <w:rPr>
          <w:rFonts w:hint="cs"/>
          <w:rtl/>
        </w:rPr>
        <w:t xml:space="preserve">מבקר </w:t>
      </w:r>
      <w:r w:rsidRPr="009A566F" w:rsidR="0074072B">
        <w:rPr>
          <w:rFonts w:hint="cs"/>
          <w:rtl/>
        </w:rPr>
        <w:t>מ-</w:t>
      </w:r>
      <w:r w:rsidRPr="009A566F" w:rsidR="00B1642E">
        <w:rPr>
          <w:rFonts w:hint="cs"/>
          <w:rtl/>
        </w:rPr>
        <w:t xml:space="preserve">2005 צוין </w:t>
      </w:r>
      <w:r w:rsidRPr="009A566F" w:rsidR="001E62EC">
        <w:rPr>
          <w:rFonts w:hint="cs"/>
          <w:rtl/>
        </w:rPr>
        <w:t xml:space="preserve">כי </w:t>
      </w:r>
      <w:r w:rsidRPr="009A566F" w:rsidR="00321017">
        <w:rPr>
          <w:rFonts w:hint="cs"/>
          <w:rtl/>
        </w:rPr>
        <w:t>ל</w:t>
      </w:r>
      <w:r w:rsidRPr="009A566F" w:rsidR="001E62EC">
        <w:rPr>
          <w:rFonts w:hint="cs"/>
          <w:rtl/>
        </w:rPr>
        <w:t>משרד הפנים</w:t>
      </w:r>
      <w:r w:rsidRPr="009A566F">
        <w:rPr>
          <w:rFonts w:hint="cs"/>
          <w:rtl/>
        </w:rPr>
        <w:t xml:space="preserve"> </w:t>
      </w:r>
      <w:r w:rsidRPr="009A566F" w:rsidR="00321017">
        <w:rPr>
          <w:rFonts w:hint="cs"/>
          <w:rtl/>
        </w:rPr>
        <w:t>אין</w:t>
      </w:r>
      <w:r w:rsidRPr="009A566F">
        <w:rPr>
          <w:rFonts w:hint="cs"/>
          <w:rtl/>
        </w:rPr>
        <w:t xml:space="preserve"> קובץ נתונים </w:t>
      </w:r>
      <w:r w:rsidRPr="009A566F" w:rsidR="004C360A">
        <w:rPr>
          <w:rFonts w:hint="cs"/>
          <w:rtl/>
        </w:rPr>
        <w:t xml:space="preserve">שבו </w:t>
      </w:r>
      <w:r w:rsidRPr="009A566F">
        <w:rPr>
          <w:rFonts w:hint="cs"/>
          <w:rtl/>
        </w:rPr>
        <w:t>רשימ</w:t>
      </w:r>
      <w:r w:rsidRPr="009A566F" w:rsidR="0074072B">
        <w:rPr>
          <w:rFonts w:hint="cs"/>
          <w:rtl/>
        </w:rPr>
        <w:t>ה של</w:t>
      </w:r>
      <w:r w:rsidRPr="009A566F">
        <w:rPr>
          <w:rFonts w:hint="cs"/>
          <w:rtl/>
        </w:rPr>
        <w:t xml:space="preserve"> </w:t>
      </w:r>
      <w:r w:rsidRPr="009A566F" w:rsidR="004C360A">
        <w:rPr>
          <w:rFonts w:hint="cs"/>
          <w:rtl/>
        </w:rPr>
        <w:t xml:space="preserve">כל </w:t>
      </w:r>
      <w:r w:rsidRPr="009A566F">
        <w:rPr>
          <w:rFonts w:hint="cs"/>
          <w:rtl/>
        </w:rPr>
        <w:t xml:space="preserve">העמותות העירוניות ששר הפנים אישר את הקמתן או </w:t>
      </w:r>
      <w:r w:rsidRPr="009A566F" w:rsidR="0074072B">
        <w:rPr>
          <w:rFonts w:hint="cs"/>
          <w:rtl/>
        </w:rPr>
        <w:t xml:space="preserve">של </w:t>
      </w:r>
      <w:r w:rsidRPr="009A566F">
        <w:rPr>
          <w:rFonts w:hint="cs"/>
          <w:rtl/>
        </w:rPr>
        <w:t>בעל</w:t>
      </w:r>
      <w:r w:rsidRPr="009A566F" w:rsidR="00B1642E">
        <w:rPr>
          <w:rFonts w:hint="cs"/>
          <w:rtl/>
        </w:rPr>
        <w:t>י התפקידים</w:t>
      </w:r>
      <w:r w:rsidRPr="009A566F">
        <w:rPr>
          <w:rFonts w:hint="cs"/>
          <w:rtl/>
        </w:rPr>
        <w:t xml:space="preserve"> ברשויות המקומיות המכהנים במוסדותיה</w:t>
      </w:r>
      <w:r w:rsidRPr="009A566F" w:rsidR="00FD78D7">
        <w:rPr>
          <w:rFonts w:hint="cs"/>
          <w:rtl/>
        </w:rPr>
        <w:t>ן</w:t>
      </w:r>
      <w:r w:rsidRPr="009A566F" w:rsidR="00B1642E">
        <w:rPr>
          <w:rFonts w:hint="cs"/>
          <w:rtl/>
        </w:rPr>
        <w:t>.</w:t>
      </w:r>
    </w:p>
    <w:p w:rsidR="001E7063" w:rsidRPr="009A566F" w:rsidP="001D3185">
      <w:pPr>
        <w:pStyle w:val="a"/>
        <w:spacing w:line="269" w:lineRule="auto"/>
        <w:rPr>
          <w:rtl/>
        </w:rPr>
      </w:pPr>
    </w:p>
    <w:p w:rsidR="00106F47" w:rsidRPr="009A566F" w:rsidP="001D3185">
      <w:pPr>
        <w:spacing w:line="269" w:lineRule="auto"/>
        <w:rPr>
          <w:rtl/>
        </w:rPr>
      </w:pPr>
      <w:r w:rsidRPr="009A566F">
        <w:rPr>
          <w:rFonts w:hint="cs"/>
          <w:rtl/>
        </w:rPr>
        <w:t xml:space="preserve">בעקבות </w:t>
      </w:r>
      <w:r w:rsidRPr="009A566F" w:rsidR="0074072B">
        <w:rPr>
          <w:rFonts w:hint="cs"/>
          <w:rtl/>
        </w:rPr>
        <w:t>ה</w:t>
      </w:r>
      <w:r w:rsidRPr="009A566F">
        <w:rPr>
          <w:rFonts w:hint="cs"/>
          <w:rtl/>
        </w:rPr>
        <w:t>ד</w:t>
      </w:r>
      <w:r w:rsidRPr="009A566F" w:rsidR="00B1642E">
        <w:rPr>
          <w:rFonts w:hint="cs"/>
          <w:rtl/>
        </w:rPr>
        <w:t xml:space="preserve">וח </w:t>
      </w:r>
      <w:r w:rsidRPr="009A566F" w:rsidR="0074072B">
        <w:rPr>
          <w:rFonts w:hint="cs"/>
          <w:rtl/>
        </w:rPr>
        <w:t>מ-</w:t>
      </w:r>
      <w:r w:rsidRPr="009A566F" w:rsidR="00B1642E">
        <w:rPr>
          <w:rFonts w:hint="cs"/>
          <w:rtl/>
        </w:rPr>
        <w:t xml:space="preserve">2005 הקים משרד הפנים בשנת 2008 </w:t>
      </w:r>
      <w:r w:rsidRPr="009A566F">
        <w:rPr>
          <w:rFonts w:hint="cs"/>
          <w:rtl/>
        </w:rPr>
        <w:t xml:space="preserve">את אגף </w:t>
      </w:r>
      <w:r w:rsidRPr="009A566F" w:rsidR="0074072B">
        <w:rPr>
          <w:rFonts w:hint="cs"/>
          <w:rtl/>
        </w:rPr>
        <w:t>ה</w:t>
      </w:r>
      <w:r w:rsidRPr="009A566F">
        <w:rPr>
          <w:rtl/>
        </w:rPr>
        <w:t xml:space="preserve">תאגידים </w:t>
      </w:r>
      <w:r w:rsidRPr="009A566F">
        <w:rPr>
          <w:rFonts w:hint="cs"/>
          <w:rtl/>
        </w:rPr>
        <w:t xml:space="preserve">במטרה </w:t>
      </w:r>
      <w:r w:rsidRPr="009A566F" w:rsidR="00FD78D7">
        <w:rPr>
          <w:rFonts w:hint="cs"/>
          <w:rtl/>
        </w:rPr>
        <w:t xml:space="preserve">לבקר את העמותות העירוניות ולפקח עליהן וכדי לטפל בבקשות הרשויות </w:t>
      </w:r>
      <w:r w:rsidRPr="009A566F">
        <w:rPr>
          <w:rFonts w:hint="cs"/>
          <w:rtl/>
        </w:rPr>
        <w:t>לייסד עמותות עירוניות ו</w:t>
      </w:r>
      <w:r w:rsidRPr="009A566F" w:rsidR="00736362">
        <w:rPr>
          <w:rFonts w:hint="cs"/>
          <w:rtl/>
        </w:rPr>
        <w:t>ב</w:t>
      </w:r>
      <w:r w:rsidRPr="009A566F">
        <w:rPr>
          <w:rFonts w:hint="cs"/>
          <w:rtl/>
        </w:rPr>
        <w:t>אסדרת עמותות עירוניות קיימות.</w:t>
      </w:r>
    </w:p>
    <w:p w:rsidR="00ED7227"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ב</w:t>
      </w:r>
      <w:r w:rsidRPr="009A566F" w:rsidR="00DC7913">
        <w:rPr>
          <w:rFonts w:hint="cs"/>
          <w:sz w:val="24"/>
          <w:rtl/>
        </w:rPr>
        <w:t xml:space="preserve">דוח מבקר המדינה </w:t>
      </w:r>
      <w:r w:rsidRPr="009A566F" w:rsidR="00AB0446">
        <w:rPr>
          <w:rFonts w:hint="cs"/>
          <w:sz w:val="24"/>
          <w:rtl/>
        </w:rPr>
        <w:t xml:space="preserve">מ-2012 </w:t>
      </w:r>
      <w:r w:rsidRPr="009A566F" w:rsidR="00E202F0">
        <w:rPr>
          <w:rFonts w:hint="cs"/>
          <w:sz w:val="24"/>
          <w:rtl/>
        </w:rPr>
        <w:t>שעניינו</w:t>
      </w:r>
      <w:r w:rsidRPr="009A566F" w:rsidR="00AB0446">
        <w:rPr>
          <w:rFonts w:hint="cs"/>
          <w:sz w:val="24"/>
          <w:rtl/>
        </w:rPr>
        <w:t xml:space="preserve"> </w:t>
      </w:r>
      <w:r w:rsidRPr="009A566F" w:rsidR="00DC7913">
        <w:rPr>
          <w:rFonts w:hint="cs"/>
          <w:sz w:val="24"/>
          <w:rtl/>
        </w:rPr>
        <w:t>"אסדרת התאגידים העירוניים</w:t>
      </w:r>
      <w:r w:rsidRPr="009A566F" w:rsidR="001D0980">
        <w:rPr>
          <w:rFonts w:hint="cs"/>
          <w:sz w:val="24"/>
          <w:rtl/>
        </w:rPr>
        <w:t xml:space="preserve"> </w:t>
      </w:r>
      <w:r w:rsidRPr="009A566F" w:rsidR="00DC7913">
        <w:rPr>
          <w:rFonts w:hint="cs"/>
          <w:sz w:val="24"/>
          <w:rtl/>
        </w:rPr>
        <w:t>בשלטון המקומי והפיקוח עליהם</w:t>
      </w:r>
      <w:r w:rsidRPr="009A566F" w:rsidR="00C306C9">
        <w:rPr>
          <w:rFonts w:hint="cs"/>
          <w:sz w:val="24"/>
          <w:rtl/>
        </w:rPr>
        <w:t>"</w:t>
      </w:r>
      <w:r w:rsidRPr="009A566F" w:rsidR="00DC7913">
        <w:rPr>
          <w:rFonts w:hint="cs"/>
          <w:sz w:val="24"/>
          <w:rtl/>
        </w:rPr>
        <w:t xml:space="preserve"> (להלן</w:t>
      </w:r>
      <w:r w:rsidRPr="009A566F" w:rsidR="00B1642E">
        <w:rPr>
          <w:rFonts w:hint="cs"/>
          <w:sz w:val="24"/>
          <w:rtl/>
        </w:rPr>
        <w:t xml:space="preserve"> </w:t>
      </w:r>
      <w:r w:rsidRPr="009A566F" w:rsidR="00DC7913">
        <w:rPr>
          <w:rFonts w:hint="cs"/>
          <w:sz w:val="24"/>
          <w:rtl/>
        </w:rPr>
        <w:t>- הדוח בנושא אסדרת תאגידים</w:t>
      </w:r>
      <w:r w:rsidRPr="009A566F" w:rsidR="00DC7913">
        <w:rPr>
          <w:sz w:val="24"/>
          <w:rtl/>
        </w:rPr>
        <w:t>)</w:t>
      </w:r>
      <w:r>
        <w:rPr>
          <w:rStyle w:val="FootnoteReference0"/>
          <w:sz w:val="24"/>
          <w:rtl/>
        </w:rPr>
        <w:footnoteReference w:id="12"/>
      </w:r>
      <w:r w:rsidRPr="009A566F" w:rsidR="00DC7913">
        <w:rPr>
          <w:rFonts w:hint="cs"/>
          <w:sz w:val="24"/>
          <w:rtl/>
        </w:rPr>
        <w:t xml:space="preserve"> </w:t>
      </w:r>
      <w:r w:rsidRPr="009A566F" w:rsidR="00506EB8">
        <w:rPr>
          <w:rFonts w:hint="cs"/>
          <w:sz w:val="24"/>
          <w:rtl/>
        </w:rPr>
        <w:t>צ</w:t>
      </w:r>
      <w:r w:rsidRPr="009A566F" w:rsidR="005E30A0">
        <w:rPr>
          <w:rFonts w:hint="cs"/>
          <w:sz w:val="24"/>
          <w:rtl/>
        </w:rPr>
        <w:t>ו</w:t>
      </w:r>
      <w:r w:rsidRPr="009A566F" w:rsidR="00506EB8">
        <w:rPr>
          <w:rFonts w:hint="cs"/>
          <w:sz w:val="24"/>
          <w:rtl/>
        </w:rPr>
        <w:t xml:space="preserve">ין </w:t>
      </w:r>
      <w:r w:rsidRPr="009A566F" w:rsidR="00B1642E">
        <w:rPr>
          <w:rFonts w:hint="cs"/>
          <w:sz w:val="24"/>
          <w:rtl/>
        </w:rPr>
        <w:t>כי</w:t>
      </w:r>
      <w:r w:rsidRPr="009A566F" w:rsidR="00DC7913">
        <w:rPr>
          <w:rFonts w:hint="cs"/>
          <w:sz w:val="24"/>
          <w:rtl/>
        </w:rPr>
        <w:t xml:space="preserve"> "</w:t>
      </w:r>
      <w:r w:rsidRPr="009A566F" w:rsidR="00B1642E">
        <w:rPr>
          <w:rFonts w:hint="cs"/>
          <w:sz w:val="24"/>
          <w:rtl/>
        </w:rPr>
        <w:t>אף</w:t>
      </w:r>
      <w:r w:rsidRPr="009A566F" w:rsidR="00DC7913">
        <w:rPr>
          <w:rFonts w:hint="cs"/>
          <w:sz w:val="24"/>
          <w:rtl/>
        </w:rPr>
        <w:t xml:space="preserve"> שחלפו כארבע ש</w:t>
      </w:r>
      <w:r w:rsidRPr="009A566F" w:rsidR="001E62EC">
        <w:rPr>
          <w:rFonts w:hint="cs"/>
          <w:sz w:val="24"/>
          <w:rtl/>
        </w:rPr>
        <w:t>נים ממועד הקמתו של אגף התאגידים</w:t>
      </w:r>
      <w:r w:rsidRPr="009A566F" w:rsidR="00DC7913">
        <w:rPr>
          <w:rFonts w:hint="cs"/>
          <w:sz w:val="24"/>
          <w:rtl/>
        </w:rPr>
        <w:t>,</w:t>
      </w:r>
      <w:r w:rsidRPr="009A566F" w:rsidR="001E62EC">
        <w:rPr>
          <w:rFonts w:hint="cs"/>
          <w:sz w:val="24"/>
          <w:rtl/>
        </w:rPr>
        <w:t xml:space="preserve"> </w:t>
      </w:r>
      <w:r w:rsidRPr="009A566F" w:rsidR="00DC7913">
        <w:rPr>
          <w:rFonts w:hint="cs"/>
          <w:sz w:val="24"/>
          <w:rtl/>
        </w:rPr>
        <w:t>טרם סיים האגף את תהליך מיפוי התאגידים העירוניים הפועלים בתחום השלטון המקומי ולא הצליח להשלים הכנת בסיס נתונים שיכלול מידע על מספרם המדויק של התאגידים העירוניים לסוגיהם הפועלים בתחום השלטון המקומי".</w:t>
      </w:r>
    </w:p>
    <w:p w:rsidR="001E7063" w:rsidRPr="009A566F" w:rsidP="001D3185">
      <w:pPr>
        <w:pStyle w:val="a"/>
        <w:spacing w:line="269" w:lineRule="auto"/>
        <w:rPr>
          <w:rtl/>
        </w:rPr>
      </w:pPr>
    </w:p>
    <w:p w:rsidR="001E7063" w:rsidRPr="009A566F" w:rsidP="001D3185">
      <w:pPr>
        <w:spacing w:line="269" w:lineRule="auto"/>
        <w:rPr>
          <w:b/>
          <w:bCs/>
          <w:sz w:val="24"/>
          <w:rtl/>
        </w:rPr>
      </w:pPr>
      <w:r w:rsidRPr="009A566F">
        <w:rPr>
          <w:rFonts w:hint="cs"/>
          <w:b/>
          <w:bCs/>
          <w:sz w:val="24"/>
          <w:rtl/>
        </w:rPr>
        <w:t>הבדיקה באגף התאגידים העלתה כי ה</w:t>
      </w:r>
      <w:r w:rsidRPr="009A566F" w:rsidR="00B1642E">
        <w:rPr>
          <w:rFonts w:hint="cs"/>
          <w:b/>
          <w:bCs/>
          <w:sz w:val="24"/>
          <w:rtl/>
        </w:rPr>
        <w:t>אגף</w:t>
      </w:r>
      <w:r w:rsidRPr="009A566F">
        <w:rPr>
          <w:rFonts w:hint="cs"/>
          <w:b/>
          <w:bCs/>
          <w:sz w:val="24"/>
          <w:rtl/>
        </w:rPr>
        <w:t xml:space="preserve"> </w:t>
      </w:r>
      <w:r w:rsidRPr="009A566F" w:rsidR="001D4C99">
        <w:rPr>
          <w:rFonts w:hint="cs"/>
          <w:b/>
          <w:bCs/>
          <w:sz w:val="24"/>
          <w:rtl/>
        </w:rPr>
        <w:t>קיים</w:t>
      </w:r>
      <w:r w:rsidRPr="009A566F" w:rsidR="002026DE">
        <w:rPr>
          <w:rFonts w:hint="cs"/>
          <w:b/>
          <w:bCs/>
          <w:sz w:val="24"/>
          <w:rtl/>
        </w:rPr>
        <w:t xml:space="preserve"> </w:t>
      </w:r>
      <w:r w:rsidRPr="009A566F">
        <w:rPr>
          <w:rFonts w:hint="cs"/>
          <w:b/>
          <w:bCs/>
          <w:sz w:val="24"/>
          <w:rtl/>
        </w:rPr>
        <w:t>תהליכים להידוק הפיקוח על פעולות העמותות העירוניות והקים מנגנוני פיקוח שלא היו בעבר</w:t>
      </w:r>
      <w:r w:rsidRPr="009A566F" w:rsidR="002026DE">
        <w:rPr>
          <w:rFonts w:hint="cs"/>
          <w:b/>
          <w:bCs/>
          <w:sz w:val="24"/>
          <w:rtl/>
        </w:rPr>
        <w:t>.</w:t>
      </w:r>
      <w:r w:rsidRPr="009A566F">
        <w:rPr>
          <w:rFonts w:hint="cs"/>
          <w:b/>
          <w:bCs/>
          <w:sz w:val="24"/>
          <w:rtl/>
        </w:rPr>
        <w:t xml:space="preserve"> </w:t>
      </w:r>
      <w:r w:rsidRPr="009A566F" w:rsidR="002026DE">
        <w:rPr>
          <w:rFonts w:hint="cs"/>
          <w:b/>
          <w:bCs/>
          <w:sz w:val="24"/>
          <w:rtl/>
        </w:rPr>
        <w:t xml:space="preserve">יצוין בהקשר זה כי </w:t>
      </w:r>
      <w:r w:rsidRPr="009A566F" w:rsidR="00D3671E">
        <w:rPr>
          <w:rFonts w:hint="cs"/>
          <w:b/>
          <w:bCs/>
          <w:sz w:val="24"/>
          <w:rtl/>
        </w:rPr>
        <w:t xml:space="preserve">במועד הביקורת </w:t>
      </w:r>
      <w:r w:rsidRPr="009A566F">
        <w:rPr>
          <w:rFonts w:hint="cs"/>
          <w:b/>
          <w:bCs/>
          <w:sz w:val="24"/>
          <w:rtl/>
        </w:rPr>
        <w:t xml:space="preserve">מסד הנתונים ברישומי </w:t>
      </w:r>
      <w:r w:rsidRPr="009A566F" w:rsidR="001D4C99">
        <w:rPr>
          <w:rFonts w:hint="cs"/>
          <w:b/>
          <w:bCs/>
          <w:sz w:val="24"/>
          <w:rtl/>
        </w:rPr>
        <w:t>ה</w:t>
      </w:r>
      <w:r w:rsidRPr="009A566F">
        <w:rPr>
          <w:rFonts w:hint="cs"/>
          <w:b/>
          <w:bCs/>
          <w:sz w:val="24"/>
          <w:rtl/>
        </w:rPr>
        <w:t xml:space="preserve">אגף </w:t>
      </w:r>
      <w:r w:rsidRPr="009A566F" w:rsidR="00837110">
        <w:rPr>
          <w:rFonts w:hint="cs"/>
          <w:b/>
          <w:bCs/>
          <w:sz w:val="24"/>
          <w:rtl/>
        </w:rPr>
        <w:t xml:space="preserve">בדבר </w:t>
      </w:r>
      <w:r w:rsidRPr="009A566F">
        <w:rPr>
          <w:rFonts w:hint="cs"/>
          <w:b/>
          <w:bCs/>
          <w:sz w:val="24"/>
          <w:rtl/>
        </w:rPr>
        <w:t>עמותות עירוניות ומידת שליטתן של הרשויות המקומיות</w:t>
      </w:r>
      <w:r w:rsidRPr="009A566F" w:rsidR="00BB3A00">
        <w:rPr>
          <w:rFonts w:hint="cs"/>
          <w:b/>
          <w:bCs/>
          <w:sz w:val="24"/>
          <w:rtl/>
        </w:rPr>
        <w:t xml:space="preserve"> בהן</w:t>
      </w:r>
      <w:r w:rsidRPr="009A566F">
        <w:rPr>
          <w:rFonts w:hint="cs"/>
          <w:b/>
          <w:bCs/>
          <w:sz w:val="24"/>
          <w:rtl/>
        </w:rPr>
        <w:t xml:space="preserve"> </w:t>
      </w:r>
      <w:r w:rsidRPr="009A566F" w:rsidR="002026DE">
        <w:rPr>
          <w:rFonts w:hint="cs"/>
          <w:b/>
          <w:bCs/>
          <w:sz w:val="24"/>
          <w:rtl/>
        </w:rPr>
        <w:t xml:space="preserve">היה </w:t>
      </w:r>
      <w:r w:rsidRPr="009A566F">
        <w:rPr>
          <w:rFonts w:hint="cs"/>
          <w:b/>
          <w:bCs/>
          <w:sz w:val="24"/>
          <w:rtl/>
        </w:rPr>
        <w:t>מעודכן</w:t>
      </w:r>
      <w:r w:rsidRPr="009A566F" w:rsidR="002026DE">
        <w:rPr>
          <w:rFonts w:hint="cs"/>
          <w:b/>
          <w:bCs/>
          <w:sz w:val="24"/>
          <w:rtl/>
        </w:rPr>
        <w:t xml:space="preserve"> ברובו, למעט </w:t>
      </w:r>
      <w:r w:rsidRPr="009A566F" w:rsidR="003968F4">
        <w:rPr>
          <w:rFonts w:hint="cs"/>
          <w:b/>
          <w:bCs/>
          <w:sz w:val="24"/>
          <w:rtl/>
        </w:rPr>
        <w:t>אי</w:t>
      </w:r>
      <w:r w:rsidRPr="009A566F" w:rsidR="00BB3A00">
        <w:rPr>
          <w:rFonts w:hint="cs"/>
          <w:b/>
          <w:bCs/>
          <w:sz w:val="24"/>
          <w:rtl/>
        </w:rPr>
        <w:t>-</w:t>
      </w:r>
      <w:r w:rsidRPr="009A566F" w:rsidR="003968F4">
        <w:rPr>
          <w:rFonts w:hint="cs"/>
          <w:b/>
          <w:bCs/>
          <w:sz w:val="24"/>
          <w:rtl/>
        </w:rPr>
        <w:t xml:space="preserve">דיוקים </w:t>
      </w:r>
      <w:r w:rsidRPr="009A566F" w:rsidR="00BB3A00">
        <w:rPr>
          <w:rFonts w:hint="cs"/>
          <w:b/>
          <w:bCs/>
          <w:sz w:val="24"/>
          <w:rtl/>
        </w:rPr>
        <w:t xml:space="preserve">בדבר </w:t>
      </w:r>
      <w:r w:rsidRPr="009A566F" w:rsidR="00EB585F">
        <w:rPr>
          <w:rFonts w:hint="cs"/>
          <w:b/>
          <w:bCs/>
          <w:sz w:val="24"/>
          <w:rtl/>
        </w:rPr>
        <w:t>כמה</w:t>
      </w:r>
      <w:r w:rsidRPr="009A566F" w:rsidR="003878BA">
        <w:rPr>
          <w:rFonts w:hint="cs"/>
          <w:b/>
          <w:bCs/>
          <w:sz w:val="24"/>
          <w:rtl/>
        </w:rPr>
        <w:t xml:space="preserve"> </w:t>
      </w:r>
      <w:r w:rsidRPr="009A566F" w:rsidR="002026DE">
        <w:rPr>
          <w:rFonts w:hint="cs"/>
          <w:b/>
          <w:bCs/>
          <w:sz w:val="24"/>
          <w:rtl/>
        </w:rPr>
        <w:t>עמותות</w:t>
      </w:r>
      <w:r w:rsidRPr="009A566F" w:rsidR="00B37800">
        <w:rPr>
          <w:rFonts w:hint="cs"/>
          <w:b/>
          <w:bCs/>
          <w:sz w:val="24"/>
          <w:rtl/>
        </w:rPr>
        <w:t>.</w:t>
      </w:r>
    </w:p>
    <w:p w:rsidR="004710E1" w:rsidRPr="009A566F" w:rsidP="001D3185">
      <w:pPr>
        <w:pStyle w:val="a"/>
        <w:spacing w:line="269" w:lineRule="auto"/>
        <w:rPr>
          <w:rtl/>
        </w:rPr>
      </w:pPr>
    </w:p>
    <w:p w:rsidR="00B32380" w:rsidRPr="009A566F" w:rsidP="001D3185">
      <w:pPr>
        <w:spacing w:line="269" w:lineRule="auto"/>
        <w:rPr>
          <w:b/>
          <w:bCs/>
          <w:rtl/>
        </w:rPr>
      </w:pPr>
      <w:r w:rsidRPr="009A566F">
        <w:rPr>
          <w:rFonts w:hint="eastAsia"/>
          <w:sz w:val="24"/>
          <w:rtl/>
        </w:rPr>
        <w:t>בדיקת</w:t>
      </w:r>
      <w:r w:rsidRPr="009A566F">
        <w:rPr>
          <w:sz w:val="24"/>
          <w:rtl/>
        </w:rPr>
        <w:t xml:space="preserve"> השלמה מסוף דצמבר 2019 העלתה כי </w:t>
      </w:r>
      <w:r w:rsidRPr="009A566F" w:rsidR="00FE2A14">
        <w:rPr>
          <w:rFonts w:hint="cs"/>
          <w:sz w:val="24"/>
          <w:rtl/>
        </w:rPr>
        <w:t>באותו מועד</w:t>
      </w:r>
      <w:r w:rsidRPr="009A566F" w:rsidR="003878BA">
        <w:rPr>
          <w:rFonts w:hint="cs"/>
          <w:sz w:val="24"/>
          <w:rtl/>
        </w:rPr>
        <w:t xml:space="preserve"> </w:t>
      </w:r>
      <w:r w:rsidRPr="009A566F" w:rsidR="003B13EE">
        <w:rPr>
          <w:rFonts w:hint="cs"/>
          <w:sz w:val="24"/>
          <w:rtl/>
        </w:rPr>
        <w:t>התקשר משרד הפנים עם זכיין לצורך מיפוי</w:t>
      </w:r>
      <w:r w:rsidRPr="009A566F">
        <w:rPr>
          <w:sz w:val="24"/>
          <w:rtl/>
        </w:rPr>
        <w:t xml:space="preserve"> כל התאגידים העירוניים, בכל הנוגע</w:t>
      </w:r>
      <w:r w:rsidRPr="009A566F" w:rsidR="003B13EE">
        <w:rPr>
          <w:rFonts w:hint="cs"/>
          <w:sz w:val="24"/>
          <w:rtl/>
        </w:rPr>
        <w:t xml:space="preserve"> ל</w:t>
      </w:r>
      <w:r w:rsidRPr="009A566F" w:rsidR="003B13EE">
        <w:rPr>
          <w:sz w:val="24"/>
          <w:rtl/>
        </w:rPr>
        <w:t>מידת תלותם ברשות המקומית</w:t>
      </w:r>
      <w:r w:rsidRPr="009A566F" w:rsidR="003B13EE">
        <w:rPr>
          <w:rFonts w:hint="cs"/>
          <w:sz w:val="24"/>
          <w:rtl/>
        </w:rPr>
        <w:t>,</w:t>
      </w:r>
      <w:r w:rsidRPr="009A566F" w:rsidR="003B13EE">
        <w:rPr>
          <w:sz w:val="24"/>
          <w:rtl/>
        </w:rPr>
        <w:t xml:space="preserve"> </w:t>
      </w:r>
      <w:r w:rsidRPr="009A566F">
        <w:rPr>
          <w:rFonts w:hint="eastAsia"/>
          <w:sz w:val="24"/>
          <w:rtl/>
        </w:rPr>
        <w:t>ל</w:t>
      </w:r>
      <w:r w:rsidRPr="009A566F">
        <w:rPr>
          <w:sz w:val="24"/>
          <w:rtl/>
        </w:rPr>
        <w:t xml:space="preserve">ביצועיהם הכספיים, </w:t>
      </w:r>
      <w:r w:rsidRPr="009A566F">
        <w:rPr>
          <w:rFonts w:hint="cs"/>
          <w:sz w:val="24"/>
          <w:rtl/>
        </w:rPr>
        <w:t>ל</w:t>
      </w:r>
      <w:r w:rsidRPr="009A566F">
        <w:rPr>
          <w:sz w:val="24"/>
          <w:rtl/>
        </w:rPr>
        <w:t xml:space="preserve">איתנות הפיננסית שלהם ועוד. </w:t>
      </w:r>
      <w:r w:rsidRPr="009A566F" w:rsidR="005864A1">
        <w:rPr>
          <w:sz w:val="24"/>
          <w:rtl/>
        </w:rPr>
        <w:t>תכלית</w:t>
      </w:r>
      <w:r w:rsidRPr="009A566F" w:rsidR="005864A1">
        <w:rPr>
          <w:rFonts w:hint="cs"/>
          <w:sz w:val="24"/>
          <w:rtl/>
        </w:rPr>
        <w:t xml:space="preserve"> המיפוי</w:t>
      </w:r>
      <w:r w:rsidRPr="009A566F" w:rsidR="005864A1">
        <w:rPr>
          <w:sz w:val="24"/>
          <w:rtl/>
        </w:rPr>
        <w:t xml:space="preserve"> </w:t>
      </w:r>
      <w:r w:rsidRPr="009A566F">
        <w:rPr>
          <w:rFonts w:hint="eastAsia"/>
          <w:sz w:val="24"/>
          <w:rtl/>
        </w:rPr>
        <w:t>בין</w:t>
      </w:r>
      <w:r w:rsidRPr="009A566F">
        <w:rPr>
          <w:sz w:val="24"/>
          <w:rtl/>
        </w:rPr>
        <w:t xml:space="preserve"> היתר היא להנגיש את המידע לעובד</w:t>
      </w:r>
      <w:r w:rsidRPr="009A566F">
        <w:rPr>
          <w:rFonts w:hint="eastAsia"/>
          <w:sz w:val="24"/>
          <w:rtl/>
        </w:rPr>
        <w:t>י</w:t>
      </w:r>
      <w:r w:rsidRPr="009A566F">
        <w:rPr>
          <w:sz w:val="24"/>
          <w:rtl/>
        </w:rPr>
        <w:t xml:space="preserve"> משרד הפנים, לרשויות המקומיות ובעתיד גם לציבור</w:t>
      </w:r>
      <w:r w:rsidRPr="009A566F">
        <w:rPr>
          <w:rFonts w:hint="cs"/>
          <w:sz w:val="24"/>
          <w:rtl/>
        </w:rPr>
        <w:t>.</w:t>
      </w:r>
    </w:p>
    <w:p w:rsidR="00C12E29" w:rsidRPr="009A566F" w:rsidP="001D3185">
      <w:pPr>
        <w:pStyle w:val="a"/>
        <w:spacing w:line="269" w:lineRule="auto"/>
        <w:rPr>
          <w:rtl/>
        </w:rPr>
      </w:pPr>
    </w:p>
    <w:p w:rsidR="001E7063" w:rsidP="001D3185">
      <w:pPr>
        <w:spacing w:line="269" w:lineRule="auto"/>
        <w:rPr>
          <w:sz w:val="24"/>
          <w:rtl/>
        </w:rPr>
      </w:pPr>
      <w:r w:rsidRPr="009A566F">
        <w:rPr>
          <w:rFonts w:hint="cs"/>
          <w:rtl/>
        </w:rPr>
        <w:t xml:space="preserve">משרד הפנים מסר בתשובתו למשרד מבקר המדינה מפברואר 2020 כי </w:t>
      </w:r>
      <w:r w:rsidRPr="009A566F" w:rsidR="0051680D">
        <w:rPr>
          <w:rFonts w:hint="cs"/>
          <w:sz w:val="24"/>
          <w:rtl/>
        </w:rPr>
        <w:t>הוא</w:t>
      </w:r>
      <w:r w:rsidRPr="009A566F">
        <w:rPr>
          <w:rFonts w:hint="cs"/>
          <w:sz w:val="24"/>
          <w:rtl/>
        </w:rPr>
        <w:t xml:space="preserve"> פועל זה </w:t>
      </w:r>
      <w:r w:rsidRPr="009A566F" w:rsidR="00EB585F">
        <w:rPr>
          <w:rFonts w:hint="cs"/>
          <w:sz w:val="24"/>
          <w:rtl/>
        </w:rPr>
        <w:t xml:space="preserve">כמה </w:t>
      </w:r>
      <w:r w:rsidRPr="009A566F">
        <w:rPr>
          <w:rFonts w:hint="cs"/>
          <w:sz w:val="24"/>
          <w:rtl/>
        </w:rPr>
        <w:t xml:space="preserve">שנים לעדכן את מאגר הנתונים הקיים </w:t>
      </w:r>
      <w:r w:rsidRPr="009A566F" w:rsidR="00BB3A00">
        <w:rPr>
          <w:rFonts w:hint="cs"/>
          <w:sz w:val="24"/>
          <w:rtl/>
        </w:rPr>
        <w:t xml:space="preserve">על </w:t>
      </w:r>
      <w:r w:rsidRPr="009A566F">
        <w:rPr>
          <w:rFonts w:hint="cs"/>
          <w:sz w:val="24"/>
          <w:rtl/>
        </w:rPr>
        <w:t>תאגידים עירוניים</w:t>
      </w:r>
      <w:r w:rsidRPr="009A566F" w:rsidR="00D87D88">
        <w:rPr>
          <w:rFonts w:hint="cs"/>
          <w:sz w:val="24"/>
          <w:rtl/>
        </w:rPr>
        <w:t>,</w:t>
      </w:r>
      <w:r w:rsidRPr="009A566F" w:rsidR="00D0297F">
        <w:rPr>
          <w:rFonts w:hint="cs"/>
          <w:sz w:val="24"/>
          <w:rtl/>
        </w:rPr>
        <w:t xml:space="preserve"> </w:t>
      </w:r>
      <w:r w:rsidRPr="009A566F" w:rsidR="00D87D88">
        <w:rPr>
          <w:rFonts w:hint="cs"/>
          <w:sz w:val="24"/>
          <w:rtl/>
        </w:rPr>
        <w:t>אך</w:t>
      </w:r>
      <w:r w:rsidRPr="009A566F" w:rsidR="00D0297F">
        <w:rPr>
          <w:rFonts w:hint="cs"/>
          <w:sz w:val="24"/>
          <w:rtl/>
        </w:rPr>
        <w:t xml:space="preserve"> </w:t>
      </w:r>
      <w:r w:rsidRPr="009A566F">
        <w:rPr>
          <w:rFonts w:hint="cs"/>
          <w:sz w:val="24"/>
          <w:rtl/>
        </w:rPr>
        <w:t>עולם התאגידים העירוניים הוא עולם דינמי, המשתנה בתדירות גבוהה</w:t>
      </w:r>
      <w:r w:rsidRPr="009A566F" w:rsidR="00BB3A00">
        <w:rPr>
          <w:rFonts w:hint="cs"/>
          <w:sz w:val="24"/>
          <w:rtl/>
        </w:rPr>
        <w:t>,</w:t>
      </w:r>
      <w:r w:rsidRPr="009A566F">
        <w:rPr>
          <w:rFonts w:hint="cs"/>
          <w:sz w:val="24"/>
          <w:rtl/>
        </w:rPr>
        <w:t xml:space="preserve"> ועל כן עשויים להיווצר פערים לגבי מידת עדכניות המידע. עוד מסר משרד הפנים כי בעקבות הביקורת תוקנו אי</w:t>
      </w:r>
      <w:r w:rsidRPr="009A566F" w:rsidR="00BB3A00">
        <w:rPr>
          <w:rFonts w:hint="cs"/>
          <w:sz w:val="24"/>
          <w:rtl/>
        </w:rPr>
        <w:t>-</w:t>
      </w:r>
      <w:r w:rsidRPr="009A566F">
        <w:rPr>
          <w:rFonts w:hint="cs"/>
          <w:sz w:val="24"/>
          <w:rtl/>
        </w:rPr>
        <w:t>דיוקים שהועלו</w:t>
      </w:r>
      <w:r w:rsidRPr="009A566F" w:rsidR="00CE4F3D">
        <w:rPr>
          <w:rFonts w:hint="cs"/>
          <w:sz w:val="24"/>
          <w:rtl/>
        </w:rPr>
        <w:t>.</w:t>
      </w:r>
    </w:p>
    <w:p w:rsidR="000C5A86" w:rsidRPr="009A566F" w:rsidP="001D3185">
      <w:pPr>
        <w:spacing w:line="269" w:lineRule="auto"/>
        <w:rPr>
          <w:sz w:val="24"/>
          <w:rtl/>
        </w:rPr>
      </w:pPr>
    </w:p>
    <w:p w:rsidR="003B4AB5">
      <w:pPr>
        <w:bidi w:val="0"/>
        <w:spacing w:after="200" w:line="276" w:lineRule="auto"/>
        <w:rPr>
          <w:bCs/>
          <w:szCs w:val="28"/>
          <w:u w:val="single"/>
          <w:rtl/>
        </w:rPr>
      </w:pPr>
      <w:r>
        <w:rPr>
          <w:rtl/>
        </w:rPr>
        <w:br w:type="page"/>
      </w:r>
    </w:p>
    <w:p w:rsidR="001E7063" w:rsidRPr="009A566F" w:rsidP="001D3185">
      <w:pPr>
        <w:pStyle w:val="Heading3"/>
        <w:spacing w:before="0" w:line="269" w:lineRule="auto"/>
        <w:rPr>
          <w:rFonts w:eastAsiaTheme="minorHAnsi"/>
          <w:rtl/>
        </w:rPr>
      </w:pPr>
      <w:r w:rsidRPr="009A566F">
        <w:rPr>
          <w:rFonts w:eastAsiaTheme="minorHAnsi" w:hint="cs"/>
          <w:rtl/>
        </w:rPr>
        <w:t>רישום עמותה עירונית ב</w:t>
      </w:r>
      <w:r w:rsidRPr="009A566F">
        <w:rPr>
          <w:rFonts w:eastAsiaTheme="minorHAnsi"/>
          <w:rtl/>
        </w:rPr>
        <w:t xml:space="preserve">רשם העמותות </w:t>
      </w:r>
    </w:p>
    <w:p w:rsidR="001E7063" w:rsidRPr="009A566F" w:rsidP="001D3185">
      <w:pPr>
        <w:pStyle w:val="a"/>
        <w:spacing w:line="269" w:lineRule="auto"/>
        <w:rPr>
          <w:rtl/>
        </w:rPr>
      </w:pPr>
    </w:p>
    <w:p w:rsidR="001E7063" w:rsidRPr="009A566F" w:rsidP="001D3185">
      <w:pPr>
        <w:spacing w:line="269" w:lineRule="auto"/>
        <w:rPr>
          <w:rtl/>
        </w:rPr>
      </w:pPr>
      <w:r w:rsidRPr="009A566F">
        <w:rPr>
          <w:rFonts w:hint="cs"/>
          <w:rtl/>
        </w:rPr>
        <w:t>רשם העמותות</w:t>
      </w:r>
      <w:r w:rsidRPr="009A566F">
        <w:rPr>
          <w:rtl/>
        </w:rPr>
        <w:t xml:space="preserve"> ה</w:t>
      </w:r>
      <w:r w:rsidRPr="009A566F">
        <w:rPr>
          <w:rFonts w:hint="cs"/>
          <w:rtl/>
        </w:rPr>
        <w:t>ו</w:t>
      </w:r>
      <w:r w:rsidRPr="009A566F">
        <w:rPr>
          <w:rtl/>
        </w:rPr>
        <w:t xml:space="preserve">א הגוף האחראי לרישום </w:t>
      </w:r>
      <w:r w:rsidRPr="009A566F">
        <w:rPr>
          <w:rFonts w:hint="cs"/>
          <w:rtl/>
        </w:rPr>
        <w:t>עמותות</w:t>
      </w:r>
      <w:r w:rsidRPr="009A566F">
        <w:rPr>
          <w:rtl/>
        </w:rPr>
        <w:t>, לפיקוח עליה</w:t>
      </w:r>
      <w:r w:rsidRPr="009A566F">
        <w:rPr>
          <w:rFonts w:hint="cs"/>
          <w:rtl/>
        </w:rPr>
        <w:t>ן</w:t>
      </w:r>
      <w:r w:rsidRPr="009A566F">
        <w:rPr>
          <w:rtl/>
        </w:rPr>
        <w:t xml:space="preserve"> ולאכיפת החוק בעניינ</w:t>
      </w:r>
      <w:r w:rsidRPr="009A566F">
        <w:rPr>
          <w:rFonts w:hint="cs"/>
          <w:rtl/>
        </w:rPr>
        <w:t>ן</w:t>
      </w:r>
      <w:r w:rsidRPr="009A566F" w:rsidR="003312FA">
        <w:rPr>
          <w:rtl/>
        </w:rPr>
        <w:t>.</w:t>
      </w:r>
    </w:p>
    <w:p w:rsidR="001E7063" w:rsidRPr="009A566F" w:rsidP="001D3185">
      <w:pPr>
        <w:pStyle w:val="a"/>
        <w:spacing w:line="269" w:lineRule="auto"/>
        <w:rPr>
          <w:rtl/>
        </w:rPr>
      </w:pPr>
    </w:p>
    <w:p w:rsidR="001E7063" w:rsidRPr="009A566F" w:rsidP="001D3185">
      <w:pPr>
        <w:spacing w:line="269" w:lineRule="auto"/>
        <w:rPr>
          <w:rtl/>
        </w:rPr>
      </w:pPr>
      <w:r w:rsidRPr="009A566F">
        <w:rPr>
          <w:rFonts w:hint="cs"/>
          <w:rtl/>
        </w:rPr>
        <w:t>לפי חוק העמותות</w:t>
      </w:r>
      <w:r w:rsidRPr="009A566F" w:rsidR="00CF3249">
        <w:rPr>
          <w:rFonts w:hint="cs"/>
          <w:rtl/>
        </w:rPr>
        <w:t>,</w:t>
      </w:r>
      <w:r w:rsidRPr="009A566F">
        <w:rPr>
          <w:rFonts w:hint="cs"/>
          <w:rtl/>
        </w:rPr>
        <w:t xml:space="preserve"> "</w:t>
      </w:r>
      <w:r w:rsidRPr="009A566F">
        <w:rPr>
          <w:rtl/>
        </w:rPr>
        <w:t>ב</w:t>
      </w:r>
      <w:r w:rsidRPr="009A566F">
        <w:rPr>
          <w:rFonts w:hint="cs"/>
          <w:rtl/>
        </w:rPr>
        <w:t>קשה לרישום עמותה תוגש בידי המייסדים לר</w:t>
      </w:r>
      <w:r w:rsidRPr="009A566F">
        <w:rPr>
          <w:rtl/>
        </w:rPr>
        <w:t>שם</w:t>
      </w:r>
      <w:r w:rsidRPr="009A566F">
        <w:rPr>
          <w:rFonts w:hint="cs"/>
          <w:rtl/>
        </w:rPr>
        <w:t xml:space="preserve"> העמותות </w:t>
      </w:r>
      <w:r w:rsidRPr="009A566F" w:rsidR="00C72D22">
        <w:rPr>
          <w:rFonts w:hint="cs"/>
          <w:rtl/>
        </w:rPr>
        <w:t>...</w:t>
      </w:r>
      <w:r w:rsidRPr="009A566F">
        <w:rPr>
          <w:rFonts w:hint="cs"/>
          <w:rtl/>
        </w:rPr>
        <w:t xml:space="preserve"> ויצוינו בה שם העמותה, מטרותיה, מענה בישראל, שמות המייסדים, מעניהם ומספרי זהותם</w:t>
      </w:r>
      <w:r w:rsidRPr="009A566F" w:rsidR="003312FA">
        <w:rPr>
          <w:rFonts w:hint="cs"/>
          <w:rtl/>
        </w:rPr>
        <w:t>".</w:t>
      </w:r>
      <w:r w:rsidRPr="009A566F">
        <w:rPr>
          <w:rFonts w:hint="cs"/>
          <w:rtl/>
        </w:rPr>
        <w:t xml:space="preserve"> </w:t>
      </w:r>
      <w:r w:rsidRPr="009A566F" w:rsidR="0051714D">
        <w:rPr>
          <w:rFonts w:hint="cs"/>
          <w:rtl/>
        </w:rPr>
        <w:t xml:space="preserve">לפי </w:t>
      </w:r>
      <w:r w:rsidRPr="009A566F" w:rsidR="00CF3249">
        <w:rPr>
          <w:rFonts w:hint="cs"/>
          <w:rtl/>
        </w:rPr>
        <w:t>ה</w:t>
      </w:r>
      <w:r w:rsidRPr="009A566F">
        <w:rPr>
          <w:rFonts w:hint="cs"/>
          <w:rtl/>
        </w:rPr>
        <w:t xml:space="preserve">חוק, </w:t>
      </w:r>
      <w:r w:rsidRPr="009A566F">
        <w:rPr>
          <w:rtl/>
        </w:rPr>
        <w:t>משנרשמה עמותה</w:t>
      </w:r>
      <w:r w:rsidRPr="009A566F" w:rsidR="003312FA">
        <w:rPr>
          <w:rFonts w:hint="cs"/>
          <w:rtl/>
        </w:rPr>
        <w:t xml:space="preserve"> </w:t>
      </w:r>
      <w:r w:rsidRPr="009A566F">
        <w:rPr>
          <w:rFonts w:hint="cs"/>
          <w:rtl/>
        </w:rPr>
        <w:t>-</w:t>
      </w:r>
      <w:r w:rsidRPr="009A566F">
        <w:rPr>
          <w:rtl/>
        </w:rPr>
        <w:t xml:space="preserve"> יפרסם הרשם הודעה על כך ברשומות ו</w:t>
      </w:r>
      <w:r w:rsidRPr="009A566F">
        <w:rPr>
          <w:rFonts w:hint="cs"/>
          <w:rtl/>
        </w:rPr>
        <w:t>י</w:t>
      </w:r>
      <w:r w:rsidRPr="009A566F">
        <w:rPr>
          <w:rtl/>
        </w:rPr>
        <w:t>יתן לעמותה תעודת רישום</w:t>
      </w:r>
      <w:r w:rsidRPr="009A566F">
        <w:rPr>
          <w:rFonts w:hint="cs"/>
          <w:rtl/>
        </w:rPr>
        <w:t>.</w:t>
      </w:r>
    </w:p>
    <w:p w:rsidR="001E7063" w:rsidRPr="009A566F" w:rsidP="001D3185">
      <w:pPr>
        <w:pStyle w:val="a"/>
        <w:spacing w:line="269" w:lineRule="auto"/>
        <w:rPr>
          <w:rtl/>
        </w:rPr>
      </w:pPr>
    </w:p>
    <w:p w:rsidR="00E62F0E" w:rsidP="003B4AB5">
      <w:pPr>
        <w:spacing w:line="269" w:lineRule="auto"/>
        <w:rPr>
          <w:rtl/>
        </w:rPr>
      </w:pPr>
      <w:r w:rsidRPr="009A566F">
        <w:rPr>
          <w:rFonts w:hint="cs"/>
          <w:rtl/>
        </w:rPr>
        <w:t>מ</w:t>
      </w:r>
      <w:r w:rsidRPr="009A566F">
        <w:rPr>
          <w:rtl/>
        </w:rPr>
        <w:t>נתוני רשם העמותות</w:t>
      </w:r>
      <w:r w:rsidRPr="009A566F">
        <w:rPr>
          <w:rFonts w:hint="cs"/>
          <w:rtl/>
        </w:rPr>
        <w:t xml:space="preserve"> עולה כי</w:t>
      </w:r>
      <w:r w:rsidRPr="009A566F">
        <w:rPr>
          <w:rtl/>
        </w:rPr>
        <w:t xml:space="preserve"> עד ראשית שנת 2019 </w:t>
      </w:r>
      <w:r w:rsidRPr="009A566F">
        <w:rPr>
          <w:rFonts w:hint="cs"/>
          <w:rtl/>
        </w:rPr>
        <w:t>היו במאגרי ה</w:t>
      </w:r>
      <w:r w:rsidRPr="009A566F">
        <w:rPr>
          <w:rtl/>
        </w:rPr>
        <w:t>רשם כ-36,600 עמותות</w:t>
      </w:r>
      <w:r w:rsidRPr="009A566F">
        <w:rPr>
          <w:rFonts w:hint="cs"/>
          <w:rtl/>
        </w:rPr>
        <w:t xml:space="preserve"> וב</w:t>
      </w:r>
      <w:r w:rsidRPr="009A566F" w:rsidR="0051714D">
        <w:rPr>
          <w:rFonts w:hint="cs"/>
          <w:rtl/>
        </w:rPr>
        <w:t>ה</w:t>
      </w:r>
      <w:r w:rsidRPr="009A566F">
        <w:rPr>
          <w:rFonts w:hint="cs"/>
          <w:rtl/>
        </w:rPr>
        <w:t>ן ה</w:t>
      </w:r>
      <w:r w:rsidRPr="009A566F">
        <w:rPr>
          <w:rtl/>
        </w:rPr>
        <w:t xml:space="preserve">עמותות </w:t>
      </w:r>
      <w:r w:rsidRPr="009A566F">
        <w:rPr>
          <w:rFonts w:hint="cs"/>
          <w:rtl/>
        </w:rPr>
        <w:t>ה</w:t>
      </w:r>
      <w:r w:rsidRPr="009A566F">
        <w:rPr>
          <w:rtl/>
        </w:rPr>
        <w:t>עירוניות</w:t>
      </w:r>
      <w:r w:rsidRPr="009A566F">
        <w:rPr>
          <w:rFonts w:hint="cs"/>
          <w:rtl/>
        </w:rPr>
        <w:t xml:space="preserve"> הרשומות </w:t>
      </w:r>
      <w:r w:rsidRPr="009A566F" w:rsidR="00A47793">
        <w:rPr>
          <w:rFonts w:hint="cs"/>
          <w:rtl/>
        </w:rPr>
        <w:t>ב</w:t>
      </w:r>
      <w:r w:rsidR="003B4AB5">
        <w:rPr>
          <w:rFonts w:hint="cs"/>
          <w:rtl/>
        </w:rPr>
        <w:t>אגף התאגידים.</w:t>
      </w:r>
    </w:p>
    <w:p w:rsidR="001E7063"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 xml:space="preserve">רשם העמותות קיבל הערה </w:t>
      </w:r>
      <w:r w:rsidRPr="009A566F" w:rsidR="00B94452">
        <w:rPr>
          <w:rFonts w:hint="cs"/>
          <w:sz w:val="24"/>
          <w:rtl/>
        </w:rPr>
        <w:t xml:space="preserve">בדוח מבקר המדינה </w:t>
      </w:r>
      <w:r w:rsidRPr="009A566F">
        <w:rPr>
          <w:rFonts w:hint="cs"/>
          <w:sz w:val="24"/>
          <w:rtl/>
        </w:rPr>
        <w:t>מ-</w:t>
      </w:r>
      <w:r w:rsidRPr="009A566F" w:rsidR="00B94452">
        <w:rPr>
          <w:rFonts w:hint="cs"/>
          <w:sz w:val="24"/>
          <w:rtl/>
        </w:rPr>
        <w:t xml:space="preserve">2005 על </w:t>
      </w:r>
      <w:r w:rsidRPr="009A566F" w:rsidR="00C72D22">
        <w:rPr>
          <w:rFonts w:hint="cs"/>
          <w:sz w:val="24"/>
          <w:rtl/>
        </w:rPr>
        <w:t xml:space="preserve">כך </w:t>
      </w:r>
      <w:r w:rsidRPr="009A566F" w:rsidR="00B94452">
        <w:rPr>
          <w:rFonts w:hint="cs"/>
          <w:sz w:val="24"/>
          <w:rtl/>
        </w:rPr>
        <w:t>ש</w:t>
      </w:r>
      <w:r w:rsidRPr="009A566F" w:rsidR="00C72D22">
        <w:rPr>
          <w:rFonts w:hint="cs"/>
          <w:sz w:val="24"/>
          <w:rtl/>
        </w:rPr>
        <w:t>אי</w:t>
      </w:r>
      <w:r w:rsidRPr="009A566F" w:rsidR="00005D1D">
        <w:rPr>
          <w:rFonts w:hint="cs"/>
          <w:sz w:val="24"/>
          <w:rtl/>
        </w:rPr>
        <w:t xml:space="preserve"> </w:t>
      </w:r>
      <w:r w:rsidRPr="009A566F" w:rsidR="00C72D22">
        <w:rPr>
          <w:rFonts w:hint="cs"/>
          <w:sz w:val="24"/>
          <w:rtl/>
        </w:rPr>
        <w:t xml:space="preserve">אפשר לאתר עמותות עירוניות </w:t>
      </w:r>
      <w:r w:rsidRPr="009A566F" w:rsidR="00B94452">
        <w:rPr>
          <w:sz w:val="24"/>
          <w:rtl/>
        </w:rPr>
        <w:t>במערכת הממוחשבת של יחידת</w:t>
      </w:r>
      <w:r w:rsidRPr="009A566F" w:rsidR="00C638D8">
        <w:rPr>
          <w:rFonts w:hint="cs"/>
          <w:sz w:val="24"/>
          <w:rtl/>
        </w:rPr>
        <w:t>ו</w:t>
      </w:r>
      <w:r>
        <w:rPr>
          <w:rStyle w:val="FootnoteReference0"/>
          <w:sz w:val="24"/>
          <w:rtl/>
        </w:rPr>
        <w:footnoteReference w:id="13"/>
      </w:r>
      <w:r w:rsidRPr="009A566F" w:rsidR="00B94452">
        <w:rPr>
          <w:rFonts w:hint="cs"/>
          <w:sz w:val="24"/>
          <w:rtl/>
        </w:rPr>
        <w:t>.</w:t>
      </w:r>
    </w:p>
    <w:p w:rsidR="000546BC" w:rsidRPr="009A566F" w:rsidP="001D3185">
      <w:pPr>
        <w:pStyle w:val="a"/>
        <w:spacing w:line="269" w:lineRule="auto"/>
        <w:rPr>
          <w:rtl/>
        </w:rPr>
      </w:pPr>
    </w:p>
    <w:p w:rsidR="000546BC" w:rsidRPr="009A566F" w:rsidP="001D3185">
      <w:pPr>
        <w:spacing w:line="269" w:lineRule="auto"/>
        <w:rPr>
          <w:b/>
          <w:bCs/>
          <w:sz w:val="24"/>
          <w:rtl/>
        </w:rPr>
      </w:pPr>
      <w:r w:rsidRPr="009A566F">
        <w:rPr>
          <w:rFonts w:hint="eastAsia"/>
          <w:b/>
          <w:bCs/>
          <w:sz w:val="24"/>
          <w:rtl/>
        </w:rPr>
        <w:t>הבדיקה</w:t>
      </w:r>
      <w:r w:rsidRPr="009A566F">
        <w:rPr>
          <w:b/>
          <w:bCs/>
          <w:sz w:val="24"/>
          <w:rtl/>
        </w:rPr>
        <w:t xml:space="preserve"> </w:t>
      </w:r>
      <w:r w:rsidRPr="009A566F">
        <w:rPr>
          <w:rFonts w:hint="eastAsia"/>
          <w:b/>
          <w:bCs/>
          <w:sz w:val="24"/>
          <w:rtl/>
        </w:rPr>
        <w:t>ברשם</w:t>
      </w:r>
      <w:r w:rsidRPr="009A566F">
        <w:rPr>
          <w:b/>
          <w:bCs/>
          <w:sz w:val="24"/>
          <w:rtl/>
        </w:rPr>
        <w:t xml:space="preserve"> </w:t>
      </w:r>
      <w:r w:rsidRPr="009A566F">
        <w:rPr>
          <w:rFonts w:hint="eastAsia"/>
          <w:b/>
          <w:bCs/>
          <w:sz w:val="24"/>
          <w:rtl/>
        </w:rPr>
        <w:t>העמותות</w:t>
      </w:r>
      <w:r w:rsidRPr="009A566F">
        <w:rPr>
          <w:b/>
          <w:bCs/>
          <w:sz w:val="24"/>
          <w:rtl/>
        </w:rPr>
        <w:t xml:space="preserve"> </w:t>
      </w:r>
      <w:r w:rsidRPr="009A566F">
        <w:rPr>
          <w:rFonts w:hint="eastAsia"/>
          <w:b/>
          <w:bCs/>
          <w:sz w:val="24"/>
          <w:rtl/>
        </w:rPr>
        <w:t>העלתה</w:t>
      </w:r>
      <w:r w:rsidRPr="009A566F">
        <w:rPr>
          <w:b/>
          <w:bCs/>
          <w:sz w:val="24"/>
          <w:rtl/>
        </w:rPr>
        <w:t xml:space="preserve"> כי </w:t>
      </w:r>
      <w:r w:rsidRPr="009A566F">
        <w:rPr>
          <w:rFonts w:hint="eastAsia"/>
          <w:b/>
          <w:bCs/>
          <w:sz w:val="24"/>
          <w:rtl/>
        </w:rPr>
        <w:t>הרשם</w:t>
      </w:r>
      <w:r w:rsidRPr="009A566F">
        <w:rPr>
          <w:b/>
          <w:bCs/>
          <w:sz w:val="24"/>
          <w:rtl/>
        </w:rPr>
        <w:t xml:space="preserve"> </w:t>
      </w:r>
      <w:r w:rsidRPr="009A566F">
        <w:rPr>
          <w:rFonts w:hint="eastAsia"/>
          <w:b/>
          <w:bCs/>
          <w:sz w:val="24"/>
          <w:rtl/>
        </w:rPr>
        <w:t>לא</w:t>
      </w:r>
      <w:r w:rsidRPr="009A566F">
        <w:rPr>
          <w:b/>
          <w:bCs/>
          <w:sz w:val="24"/>
          <w:rtl/>
        </w:rPr>
        <w:t xml:space="preserve"> </w:t>
      </w:r>
      <w:r w:rsidRPr="009A566F">
        <w:rPr>
          <w:rFonts w:hint="eastAsia"/>
          <w:b/>
          <w:bCs/>
          <w:sz w:val="24"/>
          <w:rtl/>
        </w:rPr>
        <w:t>תיקן</w:t>
      </w:r>
      <w:r w:rsidRPr="009A566F">
        <w:rPr>
          <w:b/>
          <w:bCs/>
          <w:sz w:val="24"/>
          <w:rtl/>
        </w:rPr>
        <w:t xml:space="preserve"> </w:t>
      </w:r>
      <w:r w:rsidRPr="009A566F">
        <w:rPr>
          <w:rFonts w:hint="eastAsia"/>
          <w:b/>
          <w:bCs/>
          <w:sz w:val="24"/>
          <w:rtl/>
        </w:rPr>
        <w:t>את</w:t>
      </w:r>
      <w:r w:rsidRPr="009A566F">
        <w:rPr>
          <w:b/>
          <w:bCs/>
          <w:sz w:val="24"/>
          <w:rtl/>
        </w:rPr>
        <w:t xml:space="preserve"> </w:t>
      </w:r>
      <w:r w:rsidRPr="009A566F">
        <w:rPr>
          <w:rFonts w:hint="eastAsia"/>
          <w:b/>
          <w:bCs/>
          <w:sz w:val="24"/>
          <w:rtl/>
        </w:rPr>
        <w:t>הליקוי</w:t>
      </w:r>
      <w:r w:rsidRPr="009A566F">
        <w:rPr>
          <w:b/>
          <w:bCs/>
          <w:sz w:val="24"/>
          <w:rtl/>
        </w:rPr>
        <w:t xml:space="preserve"> </w:t>
      </w:r>
      <w:r w:rsidRPr="009A566F">
        <w:rPr>
          <w:rFonts w:hint="eastAsia"/>
          <w:b/>
          <w:bCs/>
          <w:sz w:val="24"/>
          <w:rtl/>
        </w:rPr>
        <w:t>שהצביע</w:t>
      </w:r>
      <w:r w:rsidRPr="009A566F">
        <w:rPr>
          <w:b/>
          <w:bCs/>
          <w:sz w:val="24"/>
          <w:rtl/>
        </w:rPr>
        <w:t xml:space="preserve"> </w:t>
      </w:r>
      <w:r w:rsidRPr="009A566F">
        <w:rPr>
          <w:rFonts w:hint="eastAsia"/>
          <w:b/>
          <w:bCs/>
          <w:sz w:val="24"/>
          <w:rtl/>
        </w:rPr>
        <w:t>עליו</w:t>
      </w:r>
      <w:r w:rsidRPr="009A566F">
        <w:rPr>
          <w:b/>
          <w:bCs/>
          <w:sz w:val="24"/>
          <w:rtl/>
        </w:rPr>
        <w:t xml:space="preserve"> </w:t>
      </w:r>
      <w:r w:rsidRPr="009A566F">
        <w:rPr>
          <w:rFonts w:hint="eastAsia"/>
          <w:b/>
          <w:bCs/>
          <w:sz w:val="24"/>
          <w:rtl/>
        </w:rPr>
        <w:t>משרד</w:t>
      </w:r>
      <w:r w:rsidRPr="009A566F">
        <w:rPr>
          <w:b/>
          <w:bCs/>
          <w:sz w:val="24"/>
          <w:rtl/>
        </w:rPr>
        <w:t xml:space="preserve"> </w:t>
      </w:r>
      <w:r w:rsidRPr="009A566F">
        <w:rPr>
          <w:rFonts w:hint="eastAsia"/>
          <w:b/>
          <w:bCs/>
          <w:sz w:val="24"/>
          <w:rtl/>
        </w:rPr>
        <w:t>מבקר</w:t>
      </w:r>
      <w:r w:rsidRPr="009A566F">
        <w:rPr>
          <w:b/>
          <w:bCs/>
          <w:sz w:val="24"/>
          <w:rtl/>
        </w:rPr>
        <w:t xml:space="preserve"> </w:t>
      </w:r>
      <w:r w:rsidRPr="009A566F">
        <w:rPr>
          <w:rFonts w:hint="eastAsia"/>
          <w:b/>
          <w:bCs/>
          <w:sz w:val="24"/>
          <w:rtl/>
        </w:rPr>
        <w:t>המדינה</w:t>
      </w:r>
      <w:r w:rsidRPr="009A566F">
        <w:rPr>
          <w:b/>
          <w:bCs/>
          <w:sz w:val="24"/>
          <w:rtl/>
        </w:rPr>
        <w:t xml:space="preserve"> </w:t>
      </w:r>
      <w:r w:rsidRPr="009A566F">
        <w:rPr>
          <w:rFonts w:hint="cs"/>
          <w:b/>
          <w:bCs/>
          <w:sz w:val="24"/>
          <w:rtl/>
        </w:rPr>
        <w:t>ב</w:t>
      </w:r>
      <w:r w:rsidRPr="009A566F" w:rsidR="00005D1D">
        <w:rPr>
          <w:rFonts w:hint="cs"/>
          <w:b/>
          <w:bCs/>
          <w:sz w:val="24"/>
          <w:rtl/>
        </w:rPr>
        <w:t>דוח מ</w:t>
      </w:r>
      <w:r w:rsidRPr="009A566F">
        <w:rPr>
          <w:rFonts w:hint="cs"/>
          <w:b/>
          <w:bCs/>
          <w:sz w:val="24"/>
          <w:rtl/>
        </w:rPr>
        <w:t>-2005</w:t>
      </w:r>
      <w:r w:rsidRPr="009A566F">
        <w:rPr>
          <w:b/>
          <w:bCs/>
          <w:sz w:val="24"/>
          <w:rtl/>
        </w:rPr>
        <w:t xml:space="preserve">, </w:t>
      </w:r>
      <w:r w:rsidRPr="009A566F">
        <w:rPr>
          <w:rFonts w:hint="eastAsia"/>
          <w:b/>
          <w:bCs/>
          <w:sz w:val="24"/>
          <w:rtl/>
        </w:rPr>
        <w:t>ועל</w:t>
      </w:r>
      <w:r w:rsidRPr="009A566F">
        <w:rPr>
          <w:b/>
          <w:bCs/>
          <w:sz w:val="24"/>
          <w:rtl/>
        </w:rPr>
        <w:t xml:space="preserve"> </w:t>
      </w:r>
      <w:r w:rsidRPr="009A566F">
        <w:rPr>
          <w:rFonts w:hint="eastAsia"/>
          <w:b/>
          <w:bCs/>
          <w:sz w:val="24"/>
          <w:rtl/>
        </w:rPr>
        <w:t>אף</w:t>
      </w:r>
      <w:r w:rsidRPr="009A566F">
        <w:rPr>
          <w:b/>
          <w:bCs/>
          <w:sz w:val="24"/>
          <w:rtl/>
        </w:rPr>
        <w:t xml:space="preserve"> </w:t>
      </w:r>
      <w:r w:rsidRPr="009A566F">
        <w:rPr>
          <w:rFonts w:hint="eastAsia"/>
          <w:b/>
          <w:bCs/>
          <w:sz w:val="24"/>
          <w:rtl/>
        </w:rPr>
        <w:t>ההתפתחות</w:t>
      </w:r>
      <w:r w:rsidRPr="009A566F">
        <w:rPr>
          <w:b/>
          <w:bCs/>
          <w:sz w:val="24"/>
          <w:rtl/>
        </w:rPr>
        <w:t xml:space="preserve"> </w:t>
      </w:r>
      <w:r w:rsidRPr="009A566F">
        <w:rPr>
          <w:rFonts w:hint="eastAsia"/>
          <w:b/>
          <w:bCs/>
          <w:sz w:val="24"/>
          <w:rtl/>
        </w:rPr>
        <w:t>הטכנולוגית</w:t>
      </w:r>
      <w:r w:rsidRPr="009A566F">
        <w:rPr>
          <w:b/>
          <w:bCs/>
          <w:sz w:val="24"/>
          <w:rtl/>
        </w:rPr>
        <w:t xml:space="preserve">, </w:t>
      </w:r>
      <w:r w:rsidRPr="009A566F">
        <w:rPr>
          <w:rFonts w:hint="eastAsia"/>
          <w:b/>
          <w:bCs/>
          <w:sz w:val="24"/>
          <w:rtl/>
        </w:rPr>
        <w:t>במועד</w:t>
      </w:r>
      <w:r w:rsidRPr="009A566F" w:rsidR="00CF7EE2">
        <w:rPr>
          <w:rFonts w:hint="cs"/>
          <w:b/>
          <w:bCs/>
          <w:sz w:val="24"/>
          <w:rtl/>
        </w:rPr>
        <w:t xml:space="preserve"> סיום</w:t>
      </w:r>
      <w:r w:rsidRPr="009A566F">
        <w:rPr>
          <w:b/>
          <w:bCs/>
          <w:sz w:val="24"/>
          <w:rtl/>
        </w:rPr>
        <w:t xml:space="preserve"> הביקורת </w:t>
      </w:r>
      <w:r w:rsidRPr="009A566F" w:rsidR="00005D1D">
        <w:rPr>
          <w:rFonts w:hint="cs"/>
          <w:b/>
          <w:bCs/>
          <w:sz w:val="24"/>
          <w:rtl/>
        </w:rPr>
        <w:t>לא הייתה</w:t>
      </w:r>
      <w:r w:rsidRPr="009A566F" w:rsidR="00005D1D">
        <w:rPr>
          <w:b/>
          <w:bCs/>
          <w:sz w:val="24"/>
          <w:rtl/>
        </w:rPr>
        <w:t xml:space="preserve"> </w:t>
      </w:r>
      <w:r w:rsidRPr="009A566F">
        <w:rPr>
          <w:rFonts w:hint="eastAsia"/>
          <w:b/>
          <w:bCs/>
          <w:sz w:val="24"/>
          <w:rtl/>
        </w:rPr>
        <w:t>במערכות</w:t>
      </w:r>
      <w:r w:rsidRPr="009A566F">
        <w:rPr>
          <w:b/>
          <w:bCs/>
          <w:sz w:val="24"/>
          <w:rtl/>
        </w:rPr>
        <w:t xml:space="preserve"> </w:t>
      </w:r>
      <w:r w:rsidRPr="009A566F">
        <w:rPr>
          <w:rFonts w:hint="eastAsia"/>
          <w:b/>
          <w:bCs/>
          <w:sz w:val="24"/>
          <w:rtl/>
        </w:rPr>
        <w:t>ה</w:t>
      </w:r>
      <w:r w:rsidRPr="009A566F">
        <w:rPr>
          <w:b/>
          <w:bCs/>
          <w:sz w:val="24"/>
          <w:rtl/>
        </w:rPr>
        <w:t xml:space="preserve">מחשוב </w:t>
      </w:r>
      <w:r w:rsidRPr="009A566F">
        <w:rPr>
          <w:rFonts w:hint="eastAsia"/>
          <w:b/>
          <w:bCs/>
          <w:sz w:val="24"/>
          <w:rtl/>
        </w:rPr>
        <w:t>של</w:t>
      </w:r>
      <w:r w:rsidRPr="009A566F">
        <w:rPr>
          <w:b/>
          <w:bCs/>
          <w:sz w:val="24"/>
          <w:rtl/>
        </w:rPr>
        <w:t xml:space="preserve"> </w:t>
      </w:r>
      <w:r w:rsidRPr="009A566F">
        <w:rPr>
          <w:rFonts w:hint="eastAsia"/>
          <w:b/>
          <w:bCs/>
          <w:sz w:val="24"/>
          <w:rtl/>
        </w:rPr>
        <w:t>רשם</w:t>
      </w:r>
      <w:r w:rsidRPr="009A566F">
        <w:rPr>
          <w:b/>
          <w:bCs/>
          <w:sz w:val="24"/>
          <w:rtl/>
        </w:rPr>
        <w:t xml:space="preserve"> </w:t>
      </w:r>
      <w:r w:rsidRPr="009A566F">
        <w:rPr>
          <w:rFonts w:hint="eastAsia"/>
          <w:b/>
          <w:bCs/>
          <w:sz w:val="24"/>
          <w:rtl/>
        </w:rPr>
        <w:t>העמותות</w:t>
      </w:r>
      <w:r w:rsidRPr="009A566F">
        <w:rPr>
          <w:rFonts w:hint="cs"/>
          <w:b/>
          <w:bCs/>
          <w:sz w:val="24"/>
          <w:rtl/>
        </w:rPr>
        <w:t xml:space="preserve"> אפשרות</w:t>
      </w:r>
      <w:r w:rsidRPr="009A566F">
        <w:rPr>
          <w:b/>
          <w:bCs/>
          <w:sz w:val="24"/>
          <w:rtl/>
        </w:rPr>
        <w:t xml:space="preserve"> לאתר עמותות </w:t>
      </w:r>
      <w:r w:rsidRPr="009A566F" w:rsidR="005E6D42">
        <w:rPr>
          <w:rFonts w:hint="cs"/>
          <w:b/>
          <w:bCs/>
          <w:sz w:val="24"/>
          <w:rtl/>
        </w:rPr>
        <w:t xml:space="preserve">עירוניות. </w:t>
      </w:r>
      <w:r w:rsidRPr="009A566F" w:rsidR="00005D1D">
        <w:rPr>
          <w:rFonts w:hint="cs"/>
          <w:b/>
          <w:bCs/>
          <w:sz w:val="24"/>
          <w:rtl/>
        </w:rPr>
        <w:t>הועלה כי כאשר</w:t>
      </w:r>
      <w:r w:rsidRPr="009A566F" w:rsidR="00005D1D">
        <w:rPr>
          <w:b/>
          <w:bCs/>
          <w:sz w:val="24"/>
          <w:rtl/>
        </w:rPr>
        <w:t xml:space="preserve"> </w:t>
      </w:r>
      <w:r w:rsidRPr="009A566F">
        <w:rPr>
          <w:b/>
          <w:bCs/>
          <w:sz w:val="24"/>
          <w:rtl/>
        </w:rPr>
        <w:t xml:space="preserve">רשם העמותות </w:t>
      </w:r>
      <w:r w:rsidRPr="009A566F">
        <w:rPr>
          <w:rFonts w:hint="eastAsia"/>
          <w:b/>
          <w:bCs/>
          <w:sz w:val="24"/>
          <w:rtl/>
        </w:rPr>
        <w:t>נדרש</w:t>
      </w:r>
      <w:r w:rsidRPr="009A566F">
        <w:rPr>
          <w:b/>
          <w:bCs/>
          <w:sz w:val="24"/>
          <w:rtl/>
        </w:rPr>
        <w:t xml:space="preserve"> </w:t>
      </w:r>
      <w:r w:rsidRPr="009A566F">
        <w:rPr>
          <w:rFonts w:hint="eastAsia"/>
          <w:b/>
          <w:bCs/>
          <w:sz w:val="24"/>
          <w:rtl/>
        </w:rPr>
        <w:t>למידע</w:t>
      </w:r>
      <w:r w:rsidRPr="009A566F">
        <w:rPr>
          <w:b/>
          <w:bCs/>
          <w:sz w:val="24"/>
          <w:rtl/>
        </w:rPr>
        <w:t xml:space="preserve"> </w:t>
      </w:r>
      <w:r w:rsidRPr="009A566F">
        <w:rPr>
          <w:rFonts w:hint="cs"/>
          <w:b/>
          <w:bCs/>
          <w:sz w:val="24"/>
          <w:rtl/>
        </w:rPr>
        <w:t>בעניין</w:t>
      </w:r>
      <w:r w:rsidRPr="009A566F">
        <w:rPr>
          <w:b/>
          <w:bCs/>
          <w:sz w:val="24"/>
          <w:rtl/>
        </w:rPr>
        <w:t xml:space="preserve">, </w:t>
      </w:r>
      <w:r w:rsidRPr="009A566F">
        <w:rPr>
          <w:rFonts w:hint="eastAsia"/>
          <w:b/>
          <w:bCs/>
          <w:sz w:val="24"/>
          <w:rtl/>
        </w:rPr>
        <w:t>הוא</w:t>
      </w:r>
      <w:r w:rsidRPr="009A566F">
        <w:rPr>
          <w:b/>
          <w:bCs/>
          <w:sz w:val="24"/>
          <w:rtl/>
        </w:rPr>
        <w:t xml:space="preserve"> </w:t>
      </w:r>
      <w:r w:rsidRPr="009A566F">
        <w:rPr>
          <w:rFonts w:hint="eastAsia"/>
          <w:b/>
          <w:bCs/>
          <w:sz w:val="24"/>
          <w:rtl/>
        </w:rPr>
        <w:t>פונה</w:t>
      </w:r>
      <w:r w:rsidRPr="009A566F">
        <w:rPr>
          <w:b/>
          <w:bCs/>
          <w:sz w:val="24"/>
          <w:rtl/>
        </w:rPr>
        <w:t xml:space="preserve"> לאגף התאגידים.</w:t>
      </w:r>
      <w:r w:rsidRPr="009A566F">
        <w:rPr>
          <w:b/>
          <w:bCs/>
          <w:sz w:val="28"/>
          <w:szCs w:val="28"/>
          <w:rtl/>
        </w:rPr>
        <w:t xml:space="preserve"> </w:t>
      </w:r>
      <w:r w:rsidRPr="009A566F">
        <w:rPr>
          <w:rStyle w:val="CommentReference"/>
          <w:rFonts w:hint="eastAsia"/>
          <w:b/>
          <w:bCs/>
          <w:sz w:val="24"/>
          <w:szCs w:val="24"/>
          <w:rtl/>
        </w:rPr>
        <w:t>היעדר</w:t>
      </w:r>
      <w:r w:rsidRPr="009A566F">
        <w:rPr>
          <w:rStyle w:val="CommentReference"/>
          <w:b/>
          <w:bCs/>
          <w:sz w:val="24"/>
          <w:szCs w:val="24"/>
          <w:rtl/>
        </w:rPr>
        <w:t xml:space="preserve"> </w:t>
      </w:r>
      <w:r w:rsidRPr="009A566F" w:rsidR="00224856">
        <w:rPr>
          <w:rStyle w:val="CommentReference"/>
          <w:rFonts w:hint="cs"/>
          <w:b/>
          <w:bCs/>
          <w:sz w:val="24"/>
          <w:szCs w:val="24"/>
          <w:rtl/>
        </w:rPr>
        <w:t xml:space="preserve">נגישות </w:t>
      </w:r>
      <w:r w:rsidRPr="009A566F">
        <w:rPr>
          <w:rStyle w:val="CommentReference"/>
          <w:rFonts w:hint="cs"/>
          <w:b/>
          <w:bCs/>
          <w:sz w:val="24"/>
          <w:szCs w:val="24"/>
          <w:rtl/>
        </w:rPr>
        <w:t>ה</w:t>
      </w:r>
      <w:r w:rsidRPr="009A566F">
        <w:rPr>
          <w:rStyle w:val="CommentReference"/>
          <w:rFonts w:hint="eastAsia"/>
          <w:b/>
          <w:bCs/>
          <w:sz w:val="24"/>
          <w:szCs w:val="24"/>
          <w:rtl/>
        </w:rPr>
        <w:t>מידע</w:t>
      </w:r>
      <w:r w:rsidRPr="009A566F">
        <w:rPr>
          <w:rStyle w:val="CommentReference"/>
          <w:b/>
          <w:bCs/>
          <w:sz w:val="24"/>
          <w:szCs w:val="24"/>
          <w:rtl/>
        </w:rPr>
        <w:t xml:space="preserve"> </w:t>
      </w:r>
      <w:r w:rsidRPr="009A566F">
        <w:rPr>
          <w:b/>
          <w:bCs/>
          <w:sz w:val="24"/>
          <w:rtl/>
        </w:rPr>
        <w:t xml:space="preserve">פוגע </w:t>
      </w:r>
      <w:r w:rsidRPr="009A566F" w:rsidR="005E6D42">
        <w:rPr>
          <w:b/>
          <w:bCs/>
          <w:sz w:val="24"/>
          <w:rtl/>
        </w:rPr>
        <w:t>ב</w:t>
      </w:r>
      <w:r w:rsidRPr="009A566F" w:rsidR="005E6D42">
        <w:rPr>
          <w:rFonts w:hint="cs"/>
          <w:b/>
          <w:bCs/>
          <w:sz w:val="24"/>
          <w:rtl/>
        </w:rPr>
        <w:t xml:space="preserve">הבטחת השקיפות </w:t>
      </w:r>
      <w:r w:rsidRPr="009A566F">
        <w:rPr>
          <w:rFonts w:hint="eastAsia"/>
          <w:b/>
          <w:bCs/>
          <w:sz w:val="24"/>
          <w:rtl/>
        </w:rPr>
        <w:t>לציבור</w:t>
      </w:r>
      <w:r w:rsidRPr="009A566F">
        <w:rPr>
          <w:b/>
          <w:bCs/>
          <w:sz w:val="24"/>
          <w:rtl/>
        </w:rPr>
        <w:t>.</w:t>
      </w:r>
    </w:p>
    <w:p w:rsidR="006D485D" w:rsidRPr="009A566F" w:rsidP="001D3185">
      <w:pPr>
        <w:pStyle w:val="a"/>
        <w:spacing w:line="269" w:lineRule="auto"/>
        <w:rPr>
          <w:rtl/>
        </w:rPr>
      </w:pPr>
    </w:p>
    <w:p w:rsidR="006D485D" w:rsidRPr="009A566F" w:rsidP="001D3185">
      <w:pPr>
        <w:spacing w:line="269" w:lineRule="auto"/>
        <w:rPr>
          <w:rtl/>
        </w:rPr>
      </w:pPr>
      <w:r w:rsidRPr="009A566F">
        <w:rPr>
          <w:rFonts w:hint="eastAsia"/>
          <w:rtl/>
        </w:rPr>
        <w:t>רשם</w:t>
      </w:r>
      <w:r w:rsidRPr="009A566F">
        <w:rPr>
          <w:rtl/>
        </w:rPr>
        <w:t xml:space="preserve"> העמותות מסר בתשובתו </w:t>
      </w:r>
      <w:r w:rsidRPr="009A566F">
        <w:rPr>
          <w:rFonts w:hint="eastAsia"/>
          <w:rtl/>
        </w:rPr>
        <w:t>מפברואר</w:t>
      </w:r>
      <w:r w:rsidRPr="009A566F">
        <w:rPr>
          <w:rtl/>
        </w:rPr>
        <w:t xml:space="preserve"> 2020 </w:t>
      </w:r>
      <w:r w:rsidRPr="009A566F">
        <w:rPr>
          <w:rFonts w:hint="eastAsia"/>
          <w:rtl/>
        </w:rPr>
        <w:t>כי</w:t>
      </w:r>
      <w:r w:rsidRPr="009A566F">
        <w:rPr>
          <w:rtl/>
        </w:rPr>
        <w:t xml:space="preserve"> </w:t>
      </w:r>
      <w:r w:rsidRPr="009A566F">
        <w:rPr>
          <w:rFonts w:hint="eastAsia"/>
          <w:rtl/>
        </w:rPr>
        <w:t>בימים</w:t>
      </w:r>
      <w:r w:rsidRPr="009A566F">
        <w:rPr>
          <w:rtl/>
        </w:rPr>
        <w:t xml:space="preserve"> </w:t>
      </w:r>
      <w:r w:rsidRPr="009A566F">
        <w:rPr>
          <w:rFonts w:hint="eastAsia"/>
          <w:rtl/>
        </w:rPr>
        <w:t>אלה</w:t>
      </w:r>
      <w:r w:rsidRPr="009A566F">
        <w:rPr>
          <w:rtl/>
        </w:rPr>
        <w:t xml:space="preserve"> </w:t>
      </w:r>
      <w:r w:rsidRPr="009A566F">
        <w:rPr>
          <w:rFonts w:hint="eastAsia"/>
          <w:rtl/>
        </w:rPr>
        <w:t>מתבצע</w:t>
      </w:r>
      <w:r w:rsidRPr="009A566F">
        <w:rPr>
          <w:rtl/>
        </w:rPr>
        <w:t xml:space="preserve"> </w:t>
      </w:r>
      <w:r w:rsidRPr="009A566F">
        <w:rPr>
          <w:rFonts w:hint="eastAsia"/>
          <w:rtl/>
        </w:rPr>
        <w:t>הליך</w:t>
      </w:r>
      <w:r w:rsidRPr="009A566F">
        <w:rPr>
          <w:rtl/>
        </w:rPr>
        <w:t xml:space="preserve"> </w:t>
      </w:r>
      <w:r w:rsidRPr="009A566F">
        <w:rPr>
          <w:rFonts w:hint="eastAsia"/>
          <w:rtl/>
        </w:rPr>
        <w:t>אפיון</w:t>
      </w:r>
      <w:r w:rsidRPr="009A566F">
        <w:rPr>
          <w:rtl/>
        </w:rPr>
        <w:t xml:space="preserve"> </w:t>
      </w:r>
      <w:r w:rsidRPr="009A566F">
        <w:rPr>
          <w:rFonts w:hint="eastAsia"/>
          <w:rtl/>
        </w:rPr>
        <w:t>ופיתוח</w:t>
      </w:r>
      <w:r w:rsidRPr="009A566F">
        <w:rPr>
          <w:rtl/>
        </w:rPr>
        <w:t xml:space="preserve"> </w:t>
      </w:r>
      <w:r w:rsidRPr="009A566F">
        <w:rPr>
          <w:rFonts w:hint="eastAsia"/>
          <w:rtl/>
        </w:rPr>
        <w:t>מערכת</w:t>
      </w:r>
      <w:r w:rsidRPr="009A566F">
        <w:rPr>
          <w:rtl/>
        </w:rPr>
        <w:t xml:space="preserve"> </w:t>
      </w:r>
      <w:r w:rsidRPr="009A566F">
        <w:rPr>
          <w:rFonts w:hint="eastAsia"/>
          <w:rtl/>
        </w:rPr>
        <w:t>מידע</w:t>
      </w:r>
      <w:r w:rsidRPr="009A566F">
        <w:rPr>
          <w:rtl/>
        </w:rPr>
        <w:t xml:space="preserve"> </w:t>
      </w:r>
      <w:r w:rsidRPr="009A566F">
        <w:rPr>
          <w:rFonts w:hint="eastAsia"/>
          <w:rtl/>
        </w:rPr>
        <w:t>ייעודית</w:t>
      </w:r>
      <w:r w:rsidRPr="009A566F">
        <w:rPr>
          <w:rtl/>
        </w:rPr>
        <w:t xml:space="preserve"> </w:t>
      </w:r>
      <w:r w:rsidRPr="009A566F">
        <w:rPr>
          <w:rFonts w:hint="eastAsia"/>
          <w:rtl/>
        </w:rPr>
        <w:t>לרשם</w:t>
      </w:r>
      <w:r w:rsidRPr="009A566F">
        <w:rPr>
          <w:rtl/>
        </w:rPr>
        <w:t xml:space="preserve"> </w:t>
      </w:r>
      <w:r w:rsidRPr="009A566F">
        <w:rPr>
          <w:rFonts w:hint="eastAsia"/>
          <w:rtl/>
        </w:rPr>
        <w:t>העמותות</w:t>
      </w:r>
      <w:r w:rsidRPr="009A566F">
        <w:rPr>
          <w:rtl/>
        </w:rPr>
        <w:t xml:space="preserve">, </w:t>
      </w:r>
      <w:r w:rsidRPr="009A566F">
        <w:rPr>
          <w:rFonts w:hint="eastAsia"/>
          <w:rtl/>
        </w:rPr>
        <w:t>ובמסגרתה</w:t>
      </w:r>
      <w:r w:rsidRPr="009A566F">
        <w:rPr>
          <w:rtl/>
        </w:rPr>
        <w:t xml:space="preserve"> </w:t>
      </w:r>
      <w:r w:rsidRPr="009A566F">
        <w:rPr>
          <w:rFonts w:hint="eastAsia"/>
          <w:rtl/>
        </w:rPr>
        <w:t>תתווסף</w:t>
      </w:r>
      <w:r w:rsidRPr="009A566F">
        <w:rPr>
          <w:rtl/>
        </w:rPr>
        <w:t xml:space="preserve"> </w:t>
      </w:r>
      <w:r w:rsidRPr="009A566F">
        <w:rPr>
          <w:rFonts w:hint="eastAsia"/>
          <w:rtl/>
        </w:rPr>
        <w:t>אפשרות</w:t>
      </w:r>
      <w:r w:rsidRPr="009A566F">
        <w:rPr>
          <w:rtl/>
        </w:rPr>
        <w:t xml:space="preserve"> </w:t>
      </w:r>
      <w:r w:rsidRPr="009A566F">
        <w:rPr>
          <w:rFonts w:hint="eastAsia"/>
          <w:rtl/>
        </w:rPr>
        <w:t>לסמן</w:t>
      </w:r>
      <w:r w:rsidRPr="009A566F">
        <w:rPr>
          <w:rtl/>
        </w:rPr>
        <w:t xml:space="preserve"> </w:t>
      </w:r>
      <w:r w:rsidRPr="009A566F">
        <w:rPr>
          <w:rFonts w:hint="eastAsia"/>
          <w:rtl/>
        </w:rPr>
        <w:t>עמותה</w:t>
      </w:r>
      <w:r w:rsidRPr="009A566F">
        <w:rPr>
          <w:rtl/>
        </w:rPr>
        <w:t xml:space="preserve"> </w:t>
      </w:r>
      <w:r w:rsidRPr="009A566F">
        <w:rPr>
          <w:rFonts w:hint="eastAsia"/>
          <w:rtl/>
        </w:rPr>
        <w:t>כעמותה</w:t>
      </w:r>
      <w:r w:rsidRPr="009A566F">
        <w:rPr>
          <w:rtl/>
        </w:rPr>
        <w:t xml:space="preserve"> </w:t>
      </w:r>
      <w:r w:rsidRPr="009A566F">
        <w:rPr>
          <w:rFonts w:hint="eastAsia"/>
          <w:rtl/>
        </w:rPr>
        <w:t>עירונית</w:t>
      </w:r>
      <w:r w:rsidRPr="009A566F">
        <w:rPr>
          <w:rtl/>
        </w:rPr>
        <w:t xml:space="preserve">, ומידע זה </w:t>
      </w:r>
      <w:r w:rsidRPr="009A566F">
        <w:rPr>
          <w:rFonts w:hint="cs"/>
          <w:rtl/>
        </w:rPr>
        <w:t>יוצג</w:t>
      </w:r>
      <w:r w:rsidRPr="009A566F">
        <w:rPr>
          <w:rtl/>
        </w:rPr>
        <w:t xml:space="preserve"> לציבור באופן קל וזמין</w:t>
      </w:r>
      <w:r w:rsidRPr="009A566F">
        <w:rPr>
          <w:rFonts w:hint="cs"/>
          <w:rtl/>
        </w:rPr>
        <w:t xml:space="preserve"> באתר רשם העמותות במרשתת.</w:t>
      </w:r>
      <w:r w:rsidRPr="009A566F">
        <w:rPr>
          <w:rtl/>
        </w:rPr>
        <w:t xml:space="preserve"> </w:t>
      </w:r>
    </w:p>
    <w:p w:rsidR="006D485D" w:rsidRPr="009A566F" w:rsidP="001D3185">
      <w:pPr>
        <w:pStyle w:val="a"/>
        <w:spacing w:line="269" w:lineRule="auto"/>
        <w:rPr>
          <w:rtl/>
        </w:rPr>
      </w:pPr>
    </w:p>
    <w:p w:rsidR="000546BC" w:rsidRPr="009A566F" w:rsidP="001D3185">
      <w:pPr>
        <w:spacing w:line="269" w:lineRule="auto"/>
        <w:rPr>
          <w:b/>
          <w:bCs/>
          <w:rtl/>
        </w:rPr>
      </w:pPr>
      <w:r w:rsidRPr="009A566F">
        <w:rPr>
          <w:rFonts w:hint="cs"/>
          <w:b/>
          <w:bCs/>
          <w:rtl/>
        </w:rPr>
        <w:t>משרד מבקר המדינה ממליץ כי רשם העמותות ידרוש מהעמותות העירוניות לדווח לו על מידת שליטת הרשויות המקומיות בהן בדיווחים השנתיים שעליהן להעביר לו על פי חוק העמותות, וראוי כי דיווחים אלה יועברו</w:t>
      </w:r>
      <w:r w:rsidRPr="009A566F" w:rsidR="00CF7EE2">
        <w:rPr>
          <w:rFonts w:hint="cs"/>
          <w:b/>
          <w:bCs/>
          <w:rtl/>
        </w:rPr>
        <w:t xml:space="preserve"> על ידי העמות</w:t>
      </w:r>
      <w:r w:rsidRPr="009A566F" w:rsidR="00D051C1">
        <w:rPr>
          <w:rFonts w:hint="cs"/>
          <w:b/>
          <w:bCs/>
          <w:rtl/>
        </w:rPr>
        <w:t>ו</w:t>
      </w:r>
      <w:r w:rsidRPr="009A566F" w:rsidR="00CF7EE2">
        <w:rPr>
          <w:rFonts w:hint="cs"/>
          <w:b/>
          <w:bCs/>
          <w:rtl/>
        </w:rPr>
        <w:t>ת</w:t>
      </w:r>
      <w:r w:rsidRPr="009A566F">
        <w:rPr>
          <w:rFonts w:hint="cs"/>
          <w:b/>
          <w:bCs/>
          <w:rtl/>
        </w:rPr>
        <w:t xml:space="preserve"> באופן מקוון ואחיד גם לאגף התאגידים.</w:t>
      </w:r>
    </w:p>
    <w:p w:rsidR="005C11F3" w:rsidRPr="009A566F" w:rsidP="001D3185">
      <w:pPr>
        <w:pStyle w:val="a"/>
        <w:spacing w:line="269" w:lineRule="auto"/>
        <w:rPr>
          <w:rtl/>
        </w:rPr>
      </w:pPr>
    </w:p>
    <w:p w:rsidR="005C11F3" w:rsidRPr="009A566F" w:rsidP="001D3185">
      <w:pPr>
        <w:spacing w:line="269" w:lineRule="auto"/>
        <w:rPr>
          <w:rtl/>
        </w:rPr>
      </w:pPr>
      <w:r w:rsidRPr="009A566F">
        <w:rPr>
          <w:rFonts w:hint="eastAsia"/>
          <w:rtl/>
        </w:rPr>
        <w:t>רשם</w:t>
      </w:r>
      <w:r w:rsidRPr="009A566F">
        <w:rPr>
          <w:rtl/>
        </w:rPr>
        <w:t xml:space="preserve"> </w:t>
      </w:r>
      <w:r w:rsidRPr="009A566F">
        <w:rPr>
          <w:rFonts w:hint="eastAsia"/>
          <w:rtl/>
        </w:rPr>
        <w:t>העמותות</w:t>
      </w:r>
      <w:r w:rsidRPr="009A566F">
        <w:rPr>
          <w:rtl/>
        </w:rPr>
        <w:t xml:space="preserve"> </w:t>
      </w:r>
      <w:r w:rsidRPr="009A566F">
        <w:rPr>
          <w:rFonts w:hint="eastAsia"/>
          <w:rtl/>
        </w:rPr>
        <w:t>מסר</w:t>
      </w:r>
      <w:r w:rsidRPr="009A566F">
        <w:rPr>
          <w:rtl/>
        </w:rPr>
        <w:t xml:space="preserve"> </w:t>
      </w:r>
      <w:r w:rsidRPr="009A566F" w:rsidR="00224856">
        <w:rPr>
          <w:rFonts w:hint="cs"/>
          <w:rtl/>
        </w:rPr>
        <w:t xml:space="preserve">עוד </w:t>
      </w:r>
      <w:r w:rsidRPr="009A566F">
        <w:rPr>
          <w:rFonts w:hint="eastAsia"/>
          <w:rtl/>
        </w:rPr>
        <w:t>בתשובתו</w:t>
      </w:r>
      <w:r w:rsidRPr="009A566F">
        <w:rPr>
          <w:rtl/>
        </w:rPr>
        <w:t xml:space="preserve"> </w:t>
      </w:r>
      <w:r w:rsidRPr="009A566F">
        <w:rPr>
          <w:rFonts w:hint="eastAsia"/>
          <w:rtl/>
        </w:rPr>
        <w:t>כי</w:t>
      </w:r>
      <w:r w:rsidRPr="009A566F">
        <w:rPr>
          <w:rtl/>
        </w:rPr>
        <w:t xml:space="preserve"> הוא רואה חשיבות רבה בסימון עמותה עירונית והעברת מידע זה לציבור, או</w:t>
      </w:r>
      <w:r w:rsidRPr="009A566F">
        <w:rPr>
          <w:rFonts w:hint="eastAsia"/>
          <w:rtl/>
        </w:rPr>
        <w:t>לם</w:t>
      </w:r>
      <w:r w:rsidRPr="009A566F">
        <w:rPr>
          <w:rtl/>
        </w:rPr>
        <w:t xml:space="preserve"> </w:t>
      </w:r>
      <w:r w:rsidRPr="009A566F">
        <w:rPr>
          <w:rFonts w:hint="eastAsia"/>
          <w:rtl/>
        </w:rPr>
        <w:t>נכון</w:t>
      </w:r>
      <w:r w:rsidRPr="009A566F">
        <w:rPr>
          <w:rtl/>
        </w:rPr>
        <w:t xml:space="preserve"> </w:t>
      </w:r>
      <w:r w:rsidRPr="009A566F">
        <w:rPr>
          <w:rFonts w:hint="eastAsia"/>
          <w:rtl/>
        </w:rPr>
        <w:t>יהיה</w:t>
      </w:r>
      <w:r w:rsidRPr="009A566F">
        <w:rPr>
          <w:rtl/>
        </w:rPr>
        <w:t xml:space="preserve"> "</w:t>
      </w:r>
      <w:r w:rsidRPr="009A566F">
        <w:rPr>
          <w:rFonts w:hint="eastAsia"/>
          <w:rtl/>
        </w:rPr>
        <w:t>לקבל</w:t>
      </w:r>
      <w:r w:rsidRPr="009A566F">
        <w:rPr>
          <w:rtl/>
        </w:rPr>
        <w:t xml:space="preserve"> </w:t>
      </w:r>
      <w:r w:rsidRPr="009A566F">
        <w:rPr>
          <w:rFonts w:hint="eastAsia"/>
          <w:rtl/>
        </w:rPr>
        <w:t>את</w:t>
      </w:r>
      <w:r w:rsidRPr="009A566F">
        <w:rPr>
          <w:rtl/>
        </w:rPr>
        <w:t xml:space="preserve"> </w:t>
      </w:r>
      <w:r w:rsidRPr="009A566F">
        <w:rPr>
          <w:rFonts w:hint="eastAsia"/>
          <w:rtl/>
        </w:rPr>
        <w:t>המידע</w:t>
      </w:r>
      <w:r w:rsidRPr="009A566F">
        <w:rPr>
          <w:rtl/>
        </w:rPr>
        <w:t xml:space="preserve"> </w:t>
      </w:r>
      <w:r w:rsidRPr="009A566F">
        <w:rPr>
          <w:rFonts w:hint="eastAsia"/>
          <w:rtl/>
        </w:rPr>
        <w:t>על</w:t>
      </w:r>
      <w:r w:rsidRPr="009A566F">
        <w:rPr>
          <w:rtl/>
        </w:rPr>
        <w:t xml:space="preserve"> </w:t>
      </w:r>
      <w:r w:rsidRPr="009A566F">
        <w:rPr>
          <w:rFonts w:hint="eastAsia"/>
          <w:rtl/>
        </w:rPr>
        <w:t>אודות</w:t>
      </w:r>
      <w:r w:rsidRPr="009A566F">
        <w:rPr>
          <w:rtl/>
        </w:rPr>
        <w:t xml:space="preserve"> </w:t>
      </w:r>
      <w:r w:rsidRPr="009A566F">
        <w:rPr>
          <w:rFonts w:hint="eastAsia"/>
          <w:rtl/>
        </w:rPr>
        <w:t>שליטת</w:t>
      </w:r>
      <w:r w:rsidRPr="009A566F">
        <w:rPr>
          <w:rtl/>
        </w:rPr>
        <w:t xml:space="preserve"> </w:t>
      </w:r>
      <w:r w:rsidRPr="009A566F">
        <w:rPr>
          <w:rFonts w:hint="eastAsia"/>
          <w:rtl/>
        </w:rPr>
        <w:t>הרשויות</w:t>
      </w:r>
      <w:r w:rsidRPr="009A566F">
        <w:rPr>
          <w:rtl/>
        </w:rPr>
        <w:t xml:space="preserve"> </w:t>
      </w:r>
      <w:r w:rsidRPr="009A566F">
        <w:rPr>
          <w:rFonts w:hint="eastAsia"/>
          <w:rtl/>
        </w:rPr>
        <w:t>המקומיות</w:t>
      </w:r>
      <w:r w:rsidRPr="009A566F">
        <w:rPr>
          <w:rtl/>
        </w:rPr>
        <w:t xml:space="preserve"> </w:t>
      </w:r>
      <w:r w:rsidRPr="009A566F">
        <w:rPr>
          <w:rFonts w:hint="eastAsia"/>
          <w:rtl/>
        </w:rPr>
        <w:t>בעמותות</w:t>
      </w:r>
      <w:r w:rsidRPr="009A566F">
        <w:rPr>
          <w:rtl/>
        </w:rPr>
        <w:t xml:space="preserve"> </w:t>
      </w:r>
      <w:r w:rsidRPr="009A566F">
        <w:rPr>
          <w:rFonts w:hint="eastAsia"/>
          <w:rtl/>
        </w:rPr>
        <w:t>מאגף</w:t>
      </w:r>
      <w:r w:rsidRPr="009A566F">
        <w:rPr>
          <w:rtl/>
        </w:rPr>
        <w:t xml:space="preserve"> </w:t>
      </w:r>
      <w:r w:rsidRPr="009A566F">
        <w:rPr>
          <w:rFonts w:hint="eastAsia"/>
          <w:rtl/>
        </w:rPr>
        <w:t>התאגידים</w:t>
      </w:r>
      <w:r w:rsidRPr="009A566F">
        <w:rPr>
          <w:rtl/>
        </w:rPr>
        <w:t xml:space="preserve"> </w:t>
      </w:r>
      <w:r w:rsidRPr="009A566F">
        <w:rPr>
          <w:rFonts w:hint="eastAsia"/>
          <w:rtl/>
        </w:rPr>
        <w:t>במשרד</w:t>
      </w:r>
      <w:r w:rsidRPr="009A566F">
        <w:rPr>
          <w:rtl/>
        </w:rPr>
        <w:t xml:space="preserve"> </w:t>
      </w:r>
      <w:r w:rsidRPr="009A566F">
        <w:rPr>
          <w:rFonts w:hint="eastAsia"/>
          <w:rtl/>
        </w:rPr>
        <w:t>הפנים</w:t>
      </w:r>
      <w:r w:rsidRPr="009A566F">
        <w:rPr>
          <w:rtl/>
        </w:rPr>
        <w:t xml:space="preserve">, </w:t>
      </w:r>
      <w:r w:rsidRPr="009A566F">
        <w:rPr>
          <w:rFonts w:hint="eastAsia"/>
          <w:rtl/>
        </w:rPr>
        <w:t>הרגולטור</w:t>
      </w:r>
      <w:r w:rsidRPr="009A566F">
        <w:rPr>
          <w:rtl/>
        </w:rPr>
        <w:t xml:space="preserve"> </w:t>
      </w:r>
      <w:r w:rsidRPr="009A566F">
        <w:rPr>
          <w:rFonts w:hint="eastAsia"/>
          <w:rtl/>
        </w:rPr>
        <w:t>הייעודי</w:t>
      </w:r>
      <w:r w:rsidRPr="009A566F">
        <w:rPr>
          <w:rtl/>
        </w:rPr>
        <w:t xml:space="preserve"> </w:t>
      </w:r>
      <w:r w:rsidRPr="009A566F">
        <w:rPr>
          <w:rFonts w:hint="eastAsia"/>
          <w:rtl/>
        </w:rPr>
        <w:t>המוסמך</w:t>
      </w:r>
      <w:r w:rsidRPr="009A566F" w:rsidR="00361F17">
        <w:rPr>
          <w:rtl/>
        </w:rPr>
        <w:t xml:space="preserve"> בפרט כאשר מידע זה מתעדכן בתדירות נמוכה, אם בכלל, ביחס לעמותה מסוימת</w:t>
      </w:r>
      <w:r w:rsidRPr="009A566F">
        <w:rPr>
          <w:rtl/>
        </w:rPr>
        <w:t>"</w:t>
      </w:r>
      <w:r w:rsidRPr="009A566F" w:rsidR="006C5638">
        <w:rPr>
          <w:rFonts w:hint="cs"/>
          <w:rtl/>
        </w:rPr>
        <w:t>.</w:t>
      </w:r>
      <w:r w:rsidRPr="009A566F">
        <w:rPr>
          <w:rtl/>
        </w:rPr>
        <w:t xml:space="preserve"> </w:t>
      </w:r>
      <w:r w:rsidRPr="009A566F">
        <w:rPr>
          <w:rFonts w:hint="eastAsia"/>
          <w:rtl/>
        </w:rPr>
        <w:t>עוד</w:t>
      </w:r>
      <w:r w:rsidRPr="009A566F">
        <w:rPr>
          <w:rtl/>
        </w:rPr>
        <w:t xml:space="preserve"> </w:t>
      </w:r>
      <w:r w:rsidRPr="009A566F">
        <w:rPr>
          <w:rFonts w:hint="eastAsia"/>
          <w:rtl/>
        </w:rPr>
        <w:t>ציין</w:t>
      </w:r>
      <w:r w:rsidRPr="009A566F">
        <w:rPr>
          <w:rtl/>
        </w:rPr>
        <w:t xml:space="preserve"> </w:t>
      </w:r>
      <w:r w:rsidRPr="009A566F">
        <w:rPr>
          <w:rFonts w:hint="eastAsia"/>
          <w:rtl/>
        </w:rPr>
        <w:t>כי</w:t>
      </w:r>
      <w:r w:rsidRPr="009A566F">
        <w:rPr>
          <w:rtl/>
        </w:rPr>
        <w:t xml:space="preserve"> </w:t>
      </w:r>
      <w:r w:rsidRPr="009A566F">
        <w:rPr>
          <w:rFonts w:hint="eastAsia"/>
          <w:rtl/>
        </w:rPr>
        <w:t>העברת</w:t>
      </w:r>
      <w:r w:rsidRPr="009A566F">
        <w:rPr>
          <w:rtl/>
        </w:rPr>
        <w:t xml:space="preserve"> </w:t>
      </w:r>
      <w:r w:rsidRPr="009A566F">
        <w:rPr>
          <w:rFonts w:hint="eastAsia"/>
          <w:rtl/>
        </w:rPr>
        <w:t>המידע</w:t>
      </w:r>
      <w:r w:rsidRPr="009A566F">
        <w:rPr>
          <w:rtl/>
        </w:rPr>
        <w:t xml:space="preserve"> </w:t>
      </w:r>
      <w:r w:rsidRPr="009A566F">
        <w:rPr>
          <w:rFonts w:hint="eastAsia"/>
          <w:rtl/>
        </w:rPr>
        <w:t>בין</w:t>
      </w:r>
      <w:r w:rsidRPr="009A566F">
        <w:rPr>
          <w:rtl/>
        </w:rPr>
        <w:t xml:space="preserve"> </w:t>
      </w:r>
      <w:r w:rsidRPr="009A566F">
        <w:rPr>
          <w:rFonts w:hint="eastAsia"/>
          <w:rtl/>
        </w:rPr>
        <w:t>הרגולטורים</w:t>
      </w:r>
      <w:r w:rsidRPr="009A566F">
        <w:rPr>
          <w:rtl/>
        </w:rPr>
        <w:t xml:space="preserve"> </w:t>
      </w:r>
      <w:r w:rsidRPr="009A566F">
        <w:rPr>
          <w:rFonts w:hint="eastAsia"/>
          <w:rtl/>
        </w:rPr>
        <w:t>עולה</w:t>
      </w:r>
      <w:r w:rsidRPr="009A566F">
        <w:rPr>
          <w:rtl/>
        </w:rPr>
        <w:t xml:space="preserve"> </w:t>
      </w:r>
      <w:r w:rsidRPr="009A566F">
        <w:rPr>
          <w:rFonts w:hint="eastAsia"/>
          <w:rtl/>
        </w:rPr>
        <w:t>בקנה</w:t>
      </w:r>
      <w:r w:rsidRPr="009A566F">
        <w:rPr>
          <w:rtl/>
        </w:rPr>
        <w:t xml:space="preserve"> </w:t>
      </w:r>
      <w:r w:rsidRPr="009A566F">
        <w:rPr>
          <w:rFonts w:hint="eastAsia"/>
          <w:rtl/>
        </w:rPr>
        <w:t>אחד</w:t>
      </w:r>
      <w:r w:rsidRPr="009A566F">
        <w:rPr>
          <w:rtl/>
        </w:rPr>
        <w:t xml:space="preserve"> </w:t>
      </w:r>
      <w:r w:rsidRPr="009A566F">
        <w:rPr>
          <w:rFonts w:hint="eastAsia"/>
          <w:rtl/>
        </w:rPr>
        <w:t>עם</w:t>
      </w:r>
      <w:r w:rsidRPr="009A566F">
        <w:rPr>
          <w:rtl/>
        </w:rPr>
        <w:t xml:space="preserve"> </w:t>
      </w:r>
      <w:r w:rsidRPr="009A566F">
        <w:rPr>
          <w:rFonts w:hint="eastAsia"/>
          <w:rtl/>
        </w:rPr>
        <w:t>החלטות</w:t>
      </w:r>
      <w:r w:rsidRPr="009A566F">
        <w:rPr>
          <w:rtl/>
        </w:rPr>
        <w:t xml:space="preserve"> </w:t>
      </w:r>
      <w:r w:rsidRPr="009A566F">
        <w:rPr>
          <w:rFonts w:hint="eastAsia"/>
          <w:rtl/>
        </w:rPr>
        <w:t>ממשלה</w:t>
      </w:r>
      <w:r w:rsidRPr="009A566F">
        <w:rPr>
          <w:rtl/>
        </w:rPr>
        <w:t xml:space="preserve"> 2118 </w:t>
      </w:r>
      <w:r w:rsidRPr="009A566F">
        <w:rPr>
          <w:rFonts w:hint="eastAsia"/>
          <w:rtl/>
        </w:rPr>
        <w:t>מאוקטובר</w:t>
      </w:r>
      <w:r w:rsidRPr="009A566F">
        <w:rPr>
          <w:rtl/>
        </w:rPr>
        <w:t xml:space="preserve"> 2014, </w:t>
      </w:r>
      <w:r w:rsidRPr="009A566F">
        <w:rPr>
          <w:rFonts w:hint="eastAsia"/>
          <w:rtl/>
        </w:rPr>
        <w:t>ו</w:t>
      </w:r>
      <w:r w:rsidRPr="009A566F">
        <w:rPr>
          <w:rtl/>
        </w:rPr>
        <w:t xml:space="preserve">-1933 </w:t>
      </w:r>
      <w:r w:rsidRPr="009A566F">
        <w:rPr>
          <w:rFonts w:hint="eastAsia"/>
          <w:rtl/>
        </w:rPr>
        <w:t>מאוגוסט</w:t>
      </w:r>
      <w:r w:rsidRPr="009A566F">
        <w:rPr>
          <w:rtl/>
        </w:rPr>
        <w:t xml:space="preserve"> 2016 </w:t>
      </w:r>
      <w:r w:rsidRPr="009A566F">
        <w:rPr>
          <w:rFonts w:hint="eastAsia"/>
          <w:rtl/>
        </w:rPr>
        <w:t>לעניין</w:t>
      </w:r>
      <w:r w:rsidRPr="009A566F">
        <w:rPr>
          <w:rtl/>
        </w:rPr>
        <w:t xml:space="preserve"> </w:t>
      </w:r>
      <w:r w:rsidRPr="009A566F">
        <w:rPr>
          <w:rFonts w:hint="eastAsia"/>
          <w:rtl/>
        </w:rPr>
        <w:t>העברת</w:t>
      </w:r>
      <w:r w:rsidRPr="009A566F">
        <w:rPr>
          <w:rtl/>
        </w:rPr>
        <w:t xml:space="preserve"> </w:t>
      </w:r>
      <w:r w:rsidRPr="009A566F">
        <w:rPr>
          <w:rFonts w:hint="eastAsia"/>
          <w:rtl/>
        </w:rPr>
        <w:t>מידע</w:t>
      </w:r>
      <w:r w:rsidRPr="009A566F">
        <w:rPr>
          <w:rtl/>
        </w:rPr>
        <w:t xml:space="preserve"> </w:t>
      </w:r>
      <w:r w:rsidRPr="009A566F">
        <w:rPr>
          <w:rFonts w:hint="eastAsia"/>
          <w:rtl/>
        </w:rPr>
        <w:t>בין</w:t>
      </w:r>
      <w:r w:rsidRPr="009A566F">
        <w:rPr>
          <w:rtl/>
        </w:rPr>
        <w:t xml:space="preserve"> </w:t>
      </w:r>
      <w:r w:rsidRPr="009A566F">
        <w:rPr>
          <w:rFonts w:hint="eastAsia"/>
          <w:rtl/>
        </w:rPr>
        <w:t>גופים</w:t>
      </w:r>
      <w:r w:rsidRPr="009A566F">
        <w:rPr>
          <w:rtl/>
        </w:rPr>
        <w:t xml:space="preserve"> </w:t>
      </w:r>
      <w:r w:rsidRPr="009A566F">
        <w:rPr>
          <w:rFonts w:hint="eastAsia"/>
          <w:rtl/>
        </w:rPr>
        <w:t>ציבוריים</w:t>
      </w:r>
      <w:r w:rsidRPr="009A566F">
        <w:rPr>
          <w:rtl/>
        </w:rPr>
        <w:t xml:space="preserve"> </w:t>
      </w:r>
      <w:r w:rsidRPr="009A566F">
        <w:rPr>
          <w:rFonts w:hint="eastAsia"/>
          <w:rtl/>
        </w:rPr>
        <w:t>והקלת</w:t>
      </w:r>
      <w:r w:rsidRPr="009A566F">
        <w:rPr>
          <w:rtl/>
        </w:rPr>
        <w:t xml:space="preserve"> </w:t>
      </w:r>
      <w:r w:rsidRPr="009A566F">
        <w:rPr>
          <w:rFonts w:hint="eastAsia"/>
          <w:rtl/>
        </w:rPr>
        <w:t>הנטל</w:t>
      </w:r>
      <w:r w:rsidRPr="009A566F">
        <w:rPr>
          <w:rtl/>
        </w:rPr>
        <w:t xml:space="preserve"> </w:t>
      </w:r>
      <w:r w:rsidRPr="009A566F">
        <w:rPr>
          <w:rFonts w:hint="eastAsia"/>
          <w:rtl/>
        </w:rPr>
        <w:t>הרגולטורי</w:t>
      </w:r>
      <w:r w:rsidRPr="009A566F">
        <w:rPr>
          <w:rtl/>
        </w:rPr>
        <w:t>.</w:t>
      </w:r>
    </w:p>
    <w:p w:rsidR="001E7063" w:rsidRPr="009A566F" w:rsidP="001D3185">
      <w:pPr>
        <w:pStyle w:val="a"/>
        <w:spacing w:line="269" w:lineRule="auto"/>
        <w:rPr>
          <w:rtl/>
        </w:rPr>
      </w:pPr>
    </w:p>
    <w:p w:rsidR="006735E3" w:rsidP="001D3185">
      <w:pPr>
        <w:spacing w:line="269" w:lineRule="auto"/>
        <w:ind w:left="-1" w:hanging="1"/>
        <w:rPr>
          <w:b/>
          <w:bCs/>
          <w:sz w:val="24"/>
          <w:rtl/>
        </w:rPr>
      </w:pPr>
      <w:r w:rsidRPr="009A566F">
        <w:rPr>
          <w:rFonts w:hint="cs"/>
          <w:b/>
          <w:bCs/>
          <w:sz w:val="24"/>
          <w:rtl/>
        </w:rPr>
        <w:t xml:space="preserve">משרד מבקר המדינה </w:t>
      </w:r>
      <w:r w:rsidRPr="009A566F" w:rsidR="003E426C">
        <w:rPr>
          <w:rFonts w:hint="cs"/>
          <w:b/>
          <w:bCs/>
          <w:sz w:val="24"/>
          <w:rtl/>
        </w:rPr>
        <w:t xml:space="preserve">ממליץ </w:t>
      </w:r>
      <w:r w:rsidRPr="009A566F" w:rsidR="00F85D13">
        <w:rPr>
          <w:rFonts w:hint="cs"/>
          <w:b/>
          <w:bCs/>
          <w:sz w:val="24"/>
          <w:rtl/>
        </w:rPr>
        <w:t xml:space="preserve">להשלים את מיסוד הליכי </w:t>
      </w:r>
      <w:r w:rsidRPr="009A566F">
        <w:rPr>
          <w:rFonts w:hint="cs"/>
          <w:b/>
          <w:bCs/>
          <w:sz w:val="24"/>
          <w:rtl/>
        </w:rPr>
        <w:t>העברת המידע בין אגף התאגידים לבין רשם העמותות</w:t>
      </w:r>
      <w:r w:rsidRPr="009A566F" w:rsidR="00F85D13">
        <w:rPr>
          <w:rFonts w:hint="cs"/>
          <w:b/>
          <w:bCs/>
          <w:sz w:val="24"/>
          <w:rtl/>
        </w:rPr>
        <w:t xml:space="preserve"> כך ש</w:t>
      </w:r>
      <w:r w:rsidRPr="009A566F">
        <w:rPr>
          <w:rFonts w:hint="cs"/>
          <w:b/>
          <w:bCs/>
          <w:sz w:val="24"/>
          <w:rtl/>
        </w:rPr>
        <w:t xml:space="preserve">העמותות העירוניות </w:t>
      </w:r>
      <w:r w:rsidRPr="009A566F" w:rsidR="00F85D13">
        <w:rPr>
          <w:rFonts w:hint="cs"/>
          <w:b/>
          <w:bCs/>
          <w:sz w:val="24"/>
          <w:rtl/>
        </w:rPr>
        <w:t xml:space="preserve">תידרשנה </w:t>
      </w:r>
      <w:r w:rsidRPr="009A566F">
        <w:rPr>
          <w:rFonts w:hint="cs"/>
          <w:b/>
          <w:bCs/>
          <w:sz w:val="24"/>
          <w:rtl/>
        </w:rPr>
        <w:t>להעביר דיווחים לרשות</w:t>
      </w:r>
      <w:r w:rsidRPr="009A566F" w:rsidR="00F85D13">
        <w:rPr>
          <w:rFonts w:hint="cs"/>
          <w:b/>
          <w:bCs/>
          <w:sz w:val="24"/>
          <w:rtl/>
        </w:rPr>
        <w:t xml:space="preserve"> אחת אשר תעדכן את השנייה לטובת הנגשת המידע לציבור.</w:t>
      </w:r>
      <w:r w:rsidRPr="009A566F">
        <w:rPr>
          <w:rFonts w:hint="cs"/>
          <w:b/>
          <w:bCs/>
          <w:sz w:val="24"/>
          <w:rtl/>
        </w:rPr>
        <w:t xml:space="preserve"> ראוי שהדיווחים יכללו את כל המידע הרל</w:t>
      </w:r>
      <w:r w:rsidRPr="009A566F" w:rsidR="006C5638">
        <w:rPr>
          <w:rFonts w:hint="cs"/>
          <w:b/>
          <w:bCs/>
          <w:sz w:val="24"/>
          <w:rtl/>
        </w:rPr>
        <w:t>וו</w:t>
      </w:r>
      <w:r w:rsidRPr="009A566F">
        <w:rPr>
          <w:rFonts w:hint="cs"/>
          <w:b/>
          <w:bCs/>
          <w:sz w:val="24"/>
          <w:rtl/>
        </w:rPr>
        <w:t>נטי</w:t>
      </w:r>
      <w:r w:rsidRPr="009A566F" w:rsidR="006D485D">
        <w:rPr>
          <w:rFonts w:hint="cs"/>
          <w:b/>
          <w:bCs/>
          <w:sz w:val="24"/>
          <w:rtl/>
        </w:rPr>
        <w:t xml:space="preserve"> </w:t>
      </w:r>
      <w:r w:rsidRPr="009A566F" w:rsidR="006D485D">
        <w:rPr>
          <w:rFonts w:hint="eastAsia"/>
          <w:b/>
          <w:bCs/>
          <w:sz w:val="24"/>
          <w:rtl/>
        </w:rPr>
        <w:t>לרבות</w:t>
      </w:r>
      <w:r w:rsidRPr="009A566F" w:rsidR="006D485D">
        <w:rPr>
          <w:b/>
          <w:bCs/>
          <w:sz w:val="24"/>
          <w:rtl/>
        </w:rPr>
        <w:t xml:space="preserve"> </w:t>
      </w:r>
      <w:r w:rsidRPr="009A566F" w:rsidR="006D485D">
        <w:rPr>
          <w:rFonts w:hint="eastAsia"/>
          <w:b/>
          <w:bCs/>
          <w:sz w:val="24"/>
          <w:rtl/>
        </w:rPr>
        <w:t>מידת</w:t>
      </w:r>
      <w:r w:rsidRPr="009A566F" w:rsidR="006D485D">
        <w:rPr>
          <w:b/>
          <w:bCs/>
          <w:sz w:val="24"/>
          <w:rtl/>
        </w:rPr>
        <w:t xml:space="preserve"> </w:t>
      </w:r>
      <w:r w:rsidRPr="009A566F" w:rsidR="006D485D">
        <w:rPr>
          <w:rFonts w:hint="eastAsia"/>
          <w:b/>
          <w:bCs/>
          <w:sz w:val="24"/>
          <w:rtl/>
        </w:rPr>
        <w:t>השליטה</w:t>
      </w:r>
      <w:r w:rsidRPr="009A566F" w:rsidR="006D485D">
        <w:rPr>
          <w:b/>
          <w:bCs/>
          <w:sz w:val="24"/>
          <w:rtl/>
        </w:rPr>
        <w:t xml:space="preserve"> </w:t>
      </w:r>
      <w:r w:rsidRPr="009A566F" w:rsidR="006D485D">
        <w:rPr>
          <w:rFonts w:hint="eastAsia"/>
          <w:b/>
          <w:bCs/>
          <w:sz w:val="24"/>
          <w:rtl/>
        </w:rPr>
        <w:t>של</w:t>
      </w:r>
      <w:r w:rsidRPr="009A566F" w:rsidR="006D485D">
        <w:rPr>
          <w:b/>
          <w:bCs/>
          <w:sz w:val="24"/>
          <w:rtl/>
        </w:rPr>
        <w:t xml:space="preserve"> </w:t>
      </w:r>
      <w:r w:rsidRPr="009A566F" w:rsidR="006D485D">
        <w:rPr>
          <w:rFonts w:hint="eastAsia"/>
          <w:b/>
          <w:bCs/>
          <w:sz w:val="24"/>
          <w:rtl/>
        </w:rPr>
        <w:t>הרשויות</w:t>
      </w:r>
      <w:r w:rsidRPr="009A566F" w:rsidR="006D485D">
        <w:rPr>
          <w:b/>
          <w:bCs/>
          <w:sz w:val="24"/>
          <w:rtl/>
        </w:rPr>
        <w:t xml:space="preserve"> </w:t>
      </w:r>
      <w:r w:rsidRPr="009A566F" w:rsidR="006D485D">
        <w:rPr>
          <w:rFonts w:hint="eastAsia"/>
          <w:b/>
          <w:bCs/>
          <w:sz w:val="24"/>
          <w:rtl/>
        </w:rPr>
        <w:t>המקומיות</w:t>
      </w:r>
      <w:r w:rsidRPr="009A566F" w:rsidR="006D485D">
        <w:rPr>
          <w:b/>
          <w:bCs/>
          <w:sz w:val="24"/>
          <w:rtl/>
        </w:rPr>
        <w:t xml:space="preserve"> </w:t>
      </w:r>
      <w:r w:rsidRPr="009A566F" w:rsidR="006C5638">
        <w:rPr>
          <w:rFonts w:hint="cs"/>
          <w:b/>
          <w:bCs/>
          <w:sz w:val="24"/>
          <w:rtl/>
        </w:rPr>
        <w:t>בהן</w:t>
      </w:r>
      <w:r w:rsidRPr="009A566F" w:rsidR="006D485D">
        <w:rPr>
          <w:b/>
          <w:bCs/>
          <w:sz w:val="24"/>
          <w:rtl/>
        </w:rPr>
        <w:t>.</w:t>
      </w:r>
    </w:p>
    <w:p w:rsidR="000C5A86" w:rsidRPr="009A566F" w:rsidP="001D3185">
      <w:pPr>
        <w:spacing w:line="269" w:lineRule="auto"/>
        <w:ind w:left="-1" w:hanging="1"/>
        <w:rPr>
          <w:b/>
          <w:bCs/>
          <w:sz w:val="24"/>
          <w:rtl/>
        </w:rPr>
      </w:pPr>
    </w:p>
    <w:p w:rsidR="001E7063" w:rsidRPr="009A566F" w:rsidP="001D3185">
      <w:pPr>
        <w:pStyle w:val="Heading3"/>
        <w:spacing w:before="0" w:line="269" w:lineRule="auto"/>
        <w:rPr>
          <w:rtl/>
        </w:rPr>
      </w:pPr>
      <w:r w:rsidRPr="009A566F">
        <w:rPr>
          <w:rFonts w:hint="cs"/>
          <w:rtl/>
        </w:rPr>
        <w:t xml:space="preserve">הנחיות משרד הפנים </w:t>
      </w:r>
      <w:r w:rsidRPr="009A566F">
        <w:rPr>
          <w:rtl/>
        </w:rPr>
        <w:t>ל</w:t>
      </w:r>
      <w:r w:rsidRPr="009A566F">
        <w:rPr>
          <w:rFonts w:hint="cs"/>
          <w:rtl/>
        </w:rPr>
        <w:t>הקמת עמותות עירוניות חדשות ול</w:t>
      </w:r>
      <w:r w:rsidRPr="009A566F">
        <w:rPr>
          <w:rtl/>
        </w:rPr>
        <w:t xml:space="preserve">אסדרת </w:t>
      </w:r>
      <w:r w:rsidRPr="009A566F">
        <w:rPr>
          <w:rFonts w:hint="cs"/>
          <w:rtl/>
        </w:rPr>
        <w:t>עמותות קיימות</w:t>
      </w:r>
    </w:p>
    <w:p w:rsidR="001E7063" w:rsidRPr="009A566F" w:rsidP="001D3185">
      <w:pPr>
        <w:pStyle w:val="a"/>
        <w:spacing w:line="269" w:lineRule="auto"/>
        <w:rPr>
          <w:rtl/>
        </w:rPr>
      </w:pPr>
    </w:p>
    <w:p w:rsidR="001E7063" w:rsidRPr="009A566F" w:rsidP="001D3185">
      <w:pPr>
        <w:spacing w:line="269" w:lineRule="auto"/>
        <w:rPr>
          <w:color w:val="000000"/>
          <w:sz w:val="24"/>
          <w:rtl/>
        </w:rPr>
      </w:pPr>
      <w:r w:rsidRPr="009A566F">
        <w:rPr>
          <w:rFonts w:hint="cs"/>
          <w:sz w:val="24"/>
          <w:rtl/>
        </w:rPr>
        <w:t xml:space="preserve">על פי חוק העמותות, </w:t>
      </w:r>
      <w:r w:rsidRPr="009A566F">
        <w:rPr>
          <w:sz w:val="24"/>
          <w:rtl/>
        </w:rPr>
        <w:t>לכל</w:t>
      </w:r>
      <w:r w:rsidRPr="009A566F" w:rsidR="003312FA">
        <w:rPr>
          <w:sz w:val="24"/>
          <w:rtl/>
        </w:rPr>
        <w:t xml:space="preserve"> עמותה יהיה תקנון הקובע </w:t>
      </w:r>
      <w:r w:rsidRPr="009A566F">
        <w:rPr>
          <w:sz w:val="24"/>
          <w:rtl/>
        </w:rPr>
        <w:t>כללים לפעילותה</w:t>
      </w:r>
      <w:r w:rsidRPr="009A566F">
        <w:rPr>
          <w:rFonts w:hint="cs"/>
          <w:sz w:val="24"/>
          <w:rtl/>
        </w:rPr>
        <w:t>.</w:t>
      </w:r>
      <w:r w:rsidRPr="009A566F">
        <w:rPr>
          <w:sz w:val="24"/>
          <w:rtl/>
        </w:rPr>
        <w:t xml:space="preserve"> דין התקנון כדין חוזה בין העמותה לבין חבריה ובינם לבין עצמם</w:t>
      </w:r>
      <w:r w:rsidRPr="009A566F">
        <w:rPr>
          <w:rFonts w:hint="cs"/>
          <w:color w:val="000000"/>
          <w:sz w:val="24"/>
          <w:rtl/>
        </w:rPr>
        <w:t>.</w:t>
      </w:r>
    </w:p>
    <w:p w:rsidR="001E7063" w:rsidRPr="009A566F" w:rsidP="001D3185">
      <w:pPr>
        <w:pStyle w:val="a"/>
        <w:spacing w:line="269" w:lineRule="auto"/>
        <w:rPr>
          <w:rtl/>
        </w:rPr>
      </w:pPr>
    </w:p>
    <w:p w:rsidR="001E7063" w:rsidRPr="009A566F" w:rsidP="003B4AB5">
      <w:pPr>
        <w:spacing w:line="269" w:lineRule="auto"/>
        <w:rPr>
          <w:sz w:val="24"/>
          <w:rtl/>
        </w:rPr>
      </w:pPr>
      <w:r w:rsidRPr="009A566F">
        <w:rPr>
          <w:rFonts w:hint="cs"/>
          <w:sz w:val="24"/>
          <w:rtl/>
        </w:rPr>
        <w:t>ב</w:t>
      </w:r>
      <w:r w:rsidRPr="009A566F">
        <w:rPr>
          <w:sz w:val="24"/>
          <w:rtl/>
        </w:rPr>
        <w:t>צו הקמת תאגידים</w:t>
      </w:r>
      <w:r w:rsidRPr="009A566F">
        <w:rPr>
          <w:rFonts w:hint="cs"/>
          <w:sz w:val="24"/>
          <w:rtl/>
        </w:rPr>
        <w:t xml:space="preserve"> ובחוזרים שפרסם מנכ"ל משרד הפנים</w:t>
      </w:r>
      <w:r>
        <w:rPr>
          <w:sz w:val="24"/>
          <w:vertAlign w:val="superscript"/>
          <w:rtl/>
        </w:rPr>
        <w:footnoteReference w:id="14"/>
      </w:r>
      <w:r w:rsidRPr="009A566F">
        <w:rPr>
          <w:rFonts w:hint="cs"/>
          <w:sz w:val="24"/>
          <w:rtl/>
        </w:rPr>
        <w:t xml:space="preserve"> נקבע כי</w:t>
      </w:r>
      <w:r w:rsidRPr="009A566F">
        <w:rPr>
          <w:sz w:val="24"/>
          <w:rtl/>
        </w:rPr>
        <w:t xml:space="preserve"> לא יאשר שר הפנים הקמת תאגיד עירוני אלא אם</w:t>
      </w:r>
      <w:r w:rsidRPr="009A566F" w:rsidR="006C7A6E">
        <w:rPr>
          <w:rFonts w:hint="cs"/>
          <w:sz w:val="24"/>
          <w:rtl/>
        </w:rPr>
        <w:t xml:space="preserve"> כן</w:t>
      </w:r>
      <w:r w:rsidRPr="009A566F">
        <w:rPr>
          <w:sz w:val="24"/>
          <w:rtl/>
        </w:rPr>
        <w:t xml:space="preserve"> בתזכיר או בתקנון נכללו הוראות </w:t>
      </w:r>
      <w:r w:rsidRPr="009A566F" w:rsidR="002571DD">
        <w:rPr>
          <w:rFonts w:hint="cs"/>
          <w:sz w:val="24"/>
          <w:rtl/>
        </w:rPr>
        <w:t>ש</w:t>
      </w:r>
      <w:r w:rsidRPr="009A566F">
        <w:rPr>
          <w:sz w:val="24"/>
          <w:rtl/>
        </w:rPr>
        <w:t xml:space="preserve">לפיהן החלטה </w:t>
      </w:r>
      <w:r w:rsidRPr="009A566F" w:rsidR="008842A1">
        <w:rPr>
          <w:rFonts w:hint="cs"/>
          <w:sz w:val="24"/>
          <w:rtl/>
        </w:rPr>
        <w:t>בעניינים</w:t>
      </w:r>
      <w:r w:rsidRPr="009A566F" w:rsidR="008842A1">
        <w:rPr>
          <w:sz w:val="24"/>
          <w:rtl/>
        </w:rPr>
        <w:t xml:space="preserve"> </w:t>
      </w:r>
      <w:r w:rsidRPr="009A566F">
        <w:rPr>
          <w:sz w:val="24"/>
          <w:rtl/>
        </w:rPr>
        <w:t xml:space="preserve">שלהלן </w:t>
      </w:r>
      <w:r w:rsidRPr="009A566F">
        <w:rPr>
          <w:sz w:val="24"/>
          <w:rtl/>
        </w:rPr>
        <w:t xml:space="preserve">טעונה אישור </w:t>
      </w:r>
      <w:r w:rsidRPr="009A566F" w:rsidR="002571DD">
        <w:rPr>
          <w:rFonts w:hint="cs"/>
          <w:sz w:val="24"/>
          <w:rtl/>
        </w:rPr>
        <w:t>ממנו</w:t>
      </w:r>
      <w:r w:rsidRPr="009A566F">
        <w:rPr>
          <w:sz w:val="24"/>
          <w:rtl/>
        </w:rPr>
        <w:t>: (א)</w:t>
      </w:r>
      <w:r w:rsidRPr="009A566F" w:rsidR="00054AAE">
        <w:rPr>
          <w:sz w:val="24"/>
          <w:rtl/>
        </w:rPr>
        <w:t xml:space="preserve"> </w:t>
      </w:r>
      <w:r w:rsidRPr="009A566F">
        <w:rPr>
          <w:sz w:val="24"/>
          <w:rtl/>
        </w:rPr>
        <w:t>הקמת חברת בת או סניף לתאגיד; (ב)</w:t>
      </w:r>
      <w:r w:rsidRPr="009A566F" w:rsidR="00054AAE">
        <w:rPr>
          <w:sz w:val="24"/>
          <w:rtl/>
        </w:rPr>
        <w:t xml:space="preserve"> </w:t>
      </w:r>
      <w:r w:rsidRPr="009A566F">
        <w:rPr>
          <w:sz w:val="24"/>
          <w:rtl/>
        </w:rPr>
        <w:t xml:space="preserve">ייסוד, לקיחת חלק בייסוד או </w:t>
      </w:r>
      <w:r w:rsidRPr="009A566F" w:rsidR="000C3461">
        <w:rPr>
          <w:rFonts w:hint="cs"/>
          <w:sz w:val="24"/>
          <w:rtl/>
        </w:rPr>
        <w:t>ב</w:t>
      </w:r>
      <w:r w:rsidRPr="009A566F">
        <w:rPr>
          <w:sz w:val="24"/>
          <w:rtl/>
        </w:rPr>
        <w:t>התמזגות בכל תאגיד אחר; (ג)</w:t>
      </w:r>
      <w:r w:rsidRPr="009A566F" w:rsidR="00054AAE">
        <w:rPr>
          <w:sz w:val="24"/>
          <w:rtl/>
        </w:rPr>
        <w:t xml:space="preserve"> </w:t>
      </w:r>
      <w:r w:rsidRPr="009A566F">
        <w:rPr>
          <w:sz w:val="24"/>
          <w:rtl/>
        </w:rPr>
        <w:t>הגדלת הון המניות הרשום של חברה או שינוי בתזכיר או בתקנון התאגיד; (ד)</w:t>
      </w:r>
      <w:r w:rsidRPr="009A566F" w:rsidR="00054AAE">
        <w:rPr>
          <w:sz w:val="24"/>
          <w:rtl/>
        </w:rPr>
        <w:t xml:space="preserve"> </w:t>
      </w:r>
      <w:r w:rsidRPr="009A566F">
        <w:rPr>
          <w:sz w:val="24"/>
          <w:rtl/>
        </w:rPr>
        <w:t xml:space="preserve">תשלום שכר או כל תמורה אחרת לחברי המועצה או לעובדיה </w:t>
      </w:r>
      <w:r w:rsidRPr="009A566F" w:rsidR="002571DD">
        <w:rPr>
          <w:rFonts w:hint="cs"/>
          <w:sz w:val="24"/>
          <w:rtl/>
        </w:rPr>
        <w:t>שייצגו את</w:t>
      </w:r>
      <w:r w:rsidRPr="009A566F" w:rsidR="009E7DB8">
        <w:rPr>
          <w:rFonts w:hint="cs"/>
          <w:rtl/>
        </w:rPr>
        <w:t xml:space="preserve"> הרשות</w:t>
      </w:r>
      <w:r w:rsidRPr="009A566F" w:rsidR="009E7DB8">
        <w:rPr>
          <w:sz w:val="24"/>
          <w:rtl/>
        </w:rPr>
        <w:t xml:space="preserve"> </w:t>
      </w:r>
      <w:r w:rsidR="003B4AB5">
        <w:rPr>
          <w:sz w:val="24"/>
          <w:rtl/>
        </w:rPr>
        <w:t>בתאגיד;</w:t>
      </w:r>
      <w:r w:rsidRPr="009A566F" w:rsidR="003B4AB5">
        <w:rPr>
          <w:sz w:val="24"/>
          <w:rtl/>
        </w:rPr>
        <w:t xml:space="preserve"> </w:t>
      </w:r>
      <w:r w:rsidRPr="009A566F">
        <w:rPr>
          <w:sz w:val="24"/>
          <w:rtl/>
        </w:rPr>
        <w:t>(ה) הספקת שירותים שבסמכות העירייה על ידי התאגיד</w:t>
      </w:r>
      <w:r w:rsidRPr="009A566F">
        <w:rPr>
          <w:rFonts w:hint="cs"/>
          <w:sz w:val="24"/>
          <w:rtl/>
        </w:rPr>
        <w:t>.</w:t>
      </w:r>
    </w:p>
    <w:p w:rsidR="001E7063" w:rsidRPr="009A566F" w:rsidP="001D3185">
      <w:pPr>
        <w:pStyle w:val="a"/>
        <w:spacing w:line="269" w:lineRule="auto"/>
        <w:rPr>
          <w:rtl/>
        </w:rPr>
      </w:pPr>
    </w:p>
    <w:p w:rsidR="00344F1A" w:rsidP="001D3185">
      <w:pPr>
        <w:spacing w:line="269" w:lineRule="auto"/>
        <w:rPr>
          <w:rtl/>
        </w:rPr>
      </w:pPr>
      <w:r w:rsidRPr="009A566F">
        <w:rPr>
          <w:rFonts w:hint="cs"/>
          <w:rtl/>
        </w:rPr>
        <w:t xml:space="preserve">בעקבות </w:t>
      </w:r>
      <w:r w:rsidRPr="009A566F" w:rsidR="007679BE">
        <w:rPr>
          <w:rFonts w:hint="cs"/>
          <w:rtl/>
        </w:rPr>
        <w:t>ה</w:t>
      </w:r>
      <w:r w:rsidRPr="009A566F" w:rsidR="00D831EB">
        <w:rPr>
          <w:rFonts w:hint="cs"/>
          <w:rtl/>
        </w:rPr>
        <w:t xml:space="preserve">דוח </w:t>
      </w:r>
      <w:r w:rsidRPr="009A566F" w:rsidR="007679BE">
        <w:rPr>
          <w:rFonts w:hint="cs"/>
          <w:rtl/>
        </w:rPr>
        <w:t>מ-</w:t>
      </w:r>
      <w:r w:rsidRPr="009A566F" w:rsidR="00D831EB">
        <w:rPr>
          <w:rFonts w:hint="cs"/>
          <w:rtl/>
        </w:rPr>
        <w:t>2005</w:t>
      </w:r>
      <w:r w:rsidRPr="009A566F">
        <w:rPr>
          <w:rFonts w:hint="cs"/>
          <w:rtl/>
        </w:rPr>
        <w:t xml:space="preserve">, </w:t>
      </w:r>
      <w:r w:rsidRPr="009A566F" w:rsidR="001E7063">
        <w:rPr>
          <w:rFonts w:hint="cs"/>
          <w:rtl/>
        </w:rPr>
        <w:t xml:space="preserve">החל </w:t>
      </w:r>
      <w:r w:rsidRPr="009A566F" w:rsidR="001E7063">
        <w:rPr>
          <w:rtl/>
        </w:rPr>
        <w:t>מפברואר</w:t>
      </w:r>
      <w:r w:rsidRPr="009A566F" w:rsidR="00ED7227">
        <w:rPr>
          <w:rFonts w:hint="cs"/>
          <w:rtl/>
        </w:rPr>
        <w:t xml:space="preserve"> </w:t>
      </w:r>
      <w:r w:rsidRPr="009A566F" w:rsidR="001E7063">
        <w:rPr>
          <w:rtl/>
        </w:rPr>
        <w:t xml:space="preserve">2011 </w:t>
      </w:r>
      <w:r w:rsidRPr="009A566F" w:rsidR="001E7063">
        <w:rPr>
          <w:rFonts w:hint="cs"/>
          <w:rtl/>
        </w:rPr>
        <w:t>מפרסם אגף התאגידים</w:t>
      </w:r>
      <w:r w:rsidRPr="009A566F" w:rsidR="001E7063">
        <w:rPr>
          <w:rtl/>
        </w:rPr>
        <w:t xml:space="preserve"> </w:t>
      </w:r>
      <w:r w:rsidRPr="009A566F" w:rsidR="001E7063">
        <w:rPr>
          <w:rFonts w:hint="cs"/>
          <w:rtl/>
        </w:rPr>
        <w:t xml:space="preserve">באמצעות </w:t>
      </w:r>
      <w:r w:rsidRPr="009A566F" w:rsidR="001E7063">
        <w:rPr>
          <w:rtl/>
        </w:rPr>
        <w:t>חוזר</w:t>
      </w:r>
      <w:r w:rsidRPr="009A566F" w:rsidR="001E7063">
        <w:rPr>
          <w:rFonts w:hint="cs"/>
          <w:rtl/>
        </w:rPr>
        <w:t xml:space="preserve">י </w:t>
      </w:r>
      <w:r w:rsidRPr="009A566F" w:rsidR="001E7063">
        <w:rPr>
          <w:rtl/>
        </w:rPr>
        <w:t xml:space="preserve">מנכ"ל משרד הפנים "נוהל אסדרת </w:t>
      </w:r>
      <w:r w:rsidRPr="009A566F" w:rsidR="001E7063">
        <w:rPr>
          <w:rFonts w:hint="cs"/>
          <w:rtl/>
        </w:rPr>
        <w:t>עמותות</w:t>
      </w:r>
      <w:r w:rsidRPr="009A566F" w:rsidR="00BF2FC9">
        <w:rPr>
          <w:rtl/>
        </w:rPr>
        <w:t xml:space="preserve"> עירוניות"</w:t>
      </w:r>
      <w:r w:rsidRPr="009A566F" w:rsidR="00BF2FC9">
        <w:rPr>
          <w:rFonts w:hint="cs"/>
          <w:rtl/>
        </w:rPr>
        <w:t xml:space="preserve"> </w:t>
      </w:r>
      <w:r w:rsidRPr="009A566F" w:rsidR="001E7063">
        <w:rPr>
          <w:rtl/>
        </w:rPr>
        <w:t xml:space="preserve">(להלן - נוהל </w:t>
      </w:r>
      <w:r w:rsidRPr="009A566F" w:rsidR="001E7063">
        <w:rPr>
          <w:rFonts w:hint="cs"/>
          <w:rtl/>
        </w:rPr>
        <w:t>ה</w:t>
      </w:r>
      <w:r w:rsidRPr="009A566F" w:rsidR="001E7063">
        <w:rPr>
          <w:rtl/>
        </w:rPr>
        <w:t>אסדרה)</w:t>
      </w:r>
      <w:r w:rsidRPr="009A566F" w:rsidR="001E7063">
        <w:rPr>
          <w:rFonts w:hint="cs"/>
          <w:rtl/>
        </w:rPr>
        <w:t xml:space="preserve"> המתעדכן </w:t>
      </w:r>
      <w:r w:rsidRPr="009A566F" w:rsidR="00CE5C7E">
        <w:rPr>
          <w:rFonts w:hint="cs"/>
          <w:rtl/>
        </w:rPr>
        <w:t>מפעם לפעם</w:t>
      </w:r>
      <w:r w:rsidRPr="009A566F" w:rsidR="001E7063">
        <w:rPr>
          <w:rFonts w:hint="cs"/>
          <w:rtl/>
        </w:rPr>
        <w:t xml:space="preserve">. </w:t>
      </w:r>
      <w:r w:rsidRPr="009A566F" w:rsidR="001E7063">
        <w:rPr>
          <w:rtl/>
        </w:rPr>
        <w:t xml:space="preserve">בנוהל האסדרה מפורטים ההליכים הנדרשים לכל צעדי האסדרה של </w:t>
      </w:r>
      <w:r w:rsidRPr="009A566F" w:rsidR="001E7063">
        <w:rPr>
          <w:rFonts w:hint="cs"/>
          <w:rtl/>
        </w:rPr>
        <w:t xml:space="preserve">עמותה </w:t>
      </w:r>
      <w:r w:rsidRPr="009A566F" w:rsidR="001E7063">
        <w:rPr>
          <w:rtl/>
        </w:rPr>
        <w:t>עירונית הטעונים את אישורו של שר הפנים</w:t>
      </w:r>
      <w:r w:rsidRPr="009A566F" w:rsidR="00796011">
        <w:rPr>
          <w:rFonts w:hint="cs"/>
          <w:rtl/>
        </w:rPr>
        <w:t>.</w:t>
      </w:r>
      <w:r w:rsidRPr="009A566F" w:rsidR="001E7063">
        <w:rPr>
          <w:rFonts w:hint="cs"/>
          <w:rtl/>
        </w:rPr>
        <w:t xml:space="preserve"> </w:t>
      </w:r>
      <w:r w:rsidRPr="009A566F" w:rsidR="00270563">
        <w:rPr>
          <w:rFonts w:hint="cs"/>
          <w:rtl/>
        </w:rPr>
        <w:t>בראש ו</w:t>
      </w:r>
      <w:r w:rsidRPr="009A566F" w:rsidR="00CE5C7E">
        <w:rPr>
          <w:rFonts w:hint="cs"/>
          <w:rtl/>
        </w:rPr>
        <w:t>ב</w:t>
      </w:r>
      <w:r w:rsidRPr="009A566F" w:rsidR="00270563">
        <w:rPr>
          <w:rFonts w:hint="cs"/>
          <w:rtl/>
        </w:rPr>
        <w:t>ראשונה</w:t>
      </w:r>
      <w:r w:rsidRPr="009A566F" w:rsidR="001E7063">
        <w:rPr>
          <w:rFonts w:hint="cs"/>
          <w:rtl/>
        </w:rPr>
        <w:t xml:space="preserve"> </w:t>
      </w:r>
      <w:r w:rsidRPr="009A566F" w:rsidR="00796011">
        <w:rPr>
          <w:rFonts w:hint="cs"/>
          <w:rtl/>
        </w:rPr>
        <w:t xml:space="preserve">מפורט כיצד </w:t>
      </w:r>
      <w:r w:rsidRPr="009A566F" w:rsidR="001E7063">
        <w:rPr>
          <w:rFonts w:hint="cs"/>
          <w:rtl/>
        </w:rPr>
        <w:t>להסדיר את</w:t>
      </w:r>
      <w:r w:rsidRPr="009A566F" w:rsidR="00270563">
        <w:rPr>
          <w:rFonts w:hint="cs"/>
          <w:rtl/>
        </w:rPr>
        <w:t xml:space="preserve"> </w:t>
      </w:r>
      <w:r w:rsidRPr="009A566F" w:rsidR="001E7063">
        <w:rPr>
          <w:rFonts w:hint="cs"/>
          <w:rtl/>
        </w:rPr>
        <w:t>ה</w:t>
      </w:r>
      <w:r w:rsidRPr="009A566F" w:rsidR="001E7063">
        <w:rPr>
          <w:rtl/>
        </w:rPr>
        <w:t>תקנון</w:t>
      </w:r>
      <w:r w:rsidRPr="009A566F" w:rsidR="001E7063">
        <w:rPr>
          <w:rFonts w:hint="cs"/>
          <w:rtl/>
        </w:rPr>
        <w:t xml:space="preserve"> ולציין בו</w:t>
      </w:r>
      <w:r w:rsidRPr="009A566F" w:rsidR="001E7063">
        <w:rPr>
          <w:rtl/>
        </w:rPr>
        <w:t xml:space="preserve"> את המטרות העיקריות </w:t>
      </w:r>
      <w:r w:rsidRPr="009A566F" w:rsidR="00796011">
        <w:rPr>
          <w:rFonts w:hint="cs"/>
          <w:rtl/>
        </w:rPr>
        <w:t>של</w:t>
      </w:r>
      <w:r w:rsidRPr="009A566F" w:rsidR="001E7063">
        <w:rPr>
          <w:rtl/>
        </w:rPr>
        <w:t xml:space="preserve"> העמותה</w:t>
      </w:r>
      <w:r w:rsidRPr="009A566F" w:rsidR="001E7063">
        <w:rPr>
          <w:rFonts w:hint="cs"/>
          <w:rtl/>
        </w:rPr>
        <w:t xml:space="preserve"> תוך הדגשה כי</w:t>
      </w:r>
      <w:r w:rsidRPr="009A566F" w:rsidR="001E7063">
        <w:rPr>
          <w:rtl/>
        </w:rPr>
        <w:t xml:space="preserve"> העמותה רשאית לעסוק רק בפעילות שהיא בגדר סמכויותיה של הרשות המקומית.</w:t>
      </w:r>
      <w:r w:rsidRPr="009A566F" w:rsidR="001E7063">
        <w:rPr>
          <w:rFonts w:hint="cs"/>
          <w:rtl/>
        </w:rPr>
        <w:t xml:space="preserve"> משרד הפנים דורש כי </w:t>
      </w:r>
      <w:r w:rsidRPr="009A566F" w:rsidR="00796011">
        <w:rPr>
          <w:rFonts w:hint="cs"/>
          <w:rtl/>
        </w:rPr>
        <w:t xml:space="preserve">בתקנוני </w:t>
      </w:r>
      <w:r w:rsidRPr="009A566F" w:rsidR="001E7063">
        <w:rPr>
          <w:rFonts w:hint="cs"/>
          <w:rtl/>
        </w:rPr>
        <w:t xml:space="preserve">העמותות </w:t>
      </w:r>
      <w:r w:rsidRPr="009A566F" w:rsidR="00796011">
        <w:rPr>
          <w:rFonts w:hint="cs"/>
          <w:rtl/>
        </w:rPr>
        <w:t>יפורטו</w:t>
      </w:r>
      <w:r w:rsidRPr="009A566F" w:rsidR="001E7063">
        <w:rPr>
          <w:rtl/>
        </w:rPr>
        <w:t xml:space="preserve"> הוראות והגבלות בנושאים </w:t>
      </w:r>
      <w:r w:rsidRPr="009A566F" w:rsidR="001E7063">
        <w:rPr>
          <w:rFonts w:hint="cs"/>
          <w:rtl/>
        </w:rPr>
        <w:t>כגון הגבלת אשראי,</w:t>
      </w:r>
      <w:r w:rsidRPr="009A566F" w:rsidR="001E7063">
        <w:rPr>
          <w:rtl/>
        </w:rPr>
        <w:t xml:space="preserve"> </w:t>
      </w:r>
      <w:r w:rsidRPr="009A566F" w:rsidR="001E7063">
        <w:rPr>
          <w:rFonts w:hint="cs"/>
          <w:rtl/>
        </w:rPr>
        <w:t xml:space="preserve">הגבלת </w:t>
      </w:r>
      <w:r w:rsidRPr="009A566F" w:rsidR="001E7063">
        <w:rPr>
          <w:rtl/>
        </w:rPr>
        <w:t>הוצאות לגיוס תרומות</w:t>
      </w:r>
      <w:r w:rsidRPr="009A566F" w:rsidR="001E7063">
        <w:rPr>
          <w:rFonts w:hint="cs"/>
          <w:rtl/>
        </w:rPr>
        <w:t>, חובת מכרז,</w:t>
      </w:r>
      <w:r w:rsidRPr="009A566F" w:rsidR="001E7063">
        <w:rPr>
          <w:rtl/>
        </w:rPr>
        <w:t xml:space="preserve"> תנאי העסקת עובדים; מינוי מנכ"ל ועובדים בכירים; כללי דיווח לרשות המקומית על פעילות ה</w:t>
      </w:r>
      <w:r w:rsidRPr="009A566F" w:rsidR="001E7063">
        <w:rPr>
          <w:rFonts w:hint="cs"/>
          <w:rtl/>
        </w:rPr>
        <w:t>עמותה</w:t>
      </w:r>
      <w:r w:rsidRPr="009A566F" w:rsidR="001E7063">
        <w:rPr>
          <w:rtl/>
        </w:rPr>
        <w:t xml:space="preserve">; תמיכה במוסדות ציבור; העברת זכויות </w:t>
      </w:r>
      <w:r w:rsidRPr="009A566F" w:rsidR="00B43CB9">
        <w:rPr>
          <w:rFonts w:hint="cs"/>
          <w:rtl/>
        </w:rPr>
        <w:t xml:space="preserve">על </w:t>
      </w:r>
      <w:r w:rsidRPr="009A566F" w:rsidR="001E7063">
        <w:rPr>
          <w:rtl/>
        </w:rPr>
        <w:t>מקרקעין; שימוש בכספי תמורה ממכירת מקרקעין; מניעת ניגוד עניינים והעסקת קרובי משפחה</w:t>
      </w:r>
      <w:r w:rsidRPr="009A566F">
        <w:rPr>
          <w:rFonts w:hint="cs"/>
          <w:rtl/>
        </w:rPr>
        <w:t>.</w:t>
      </w:r>
    </w:p>
    <w:p w:rsidR="00344F1A" w:rsidRPr="009A566F" w:rsidP="001D3185">
      <w:pPr>
        <w:pStyle w:val="a"/>
        <w:spacing w:line="269" w:lineRule="auto"/>
        <w:rPr>
          <w:rtl/>
        </w:rPr>
      </w:pPr>
    </w:p>
    <w:p w:rsidR="00344F1A" w:rsidRPr="009A566F" w:rsidP="001D3185">
      <w:pPr>
        <w:spacing w:line="269" w:lineRule="auto"/>
        <w:rPr>
          <w:sz w:val="24"/>
          <w:rtl/>
        </w:rPr>
      </w:pPr>
      <w:r w:rsidRPr="009A566F">
        <w:rPr>
          <w:rFonts w:hint="cs"/>
          <w:sz w:val="24"/>
          <w:rtl/>
        </w:rPr>
        <w:t xml:space="preserve">משרד הפנים דורש </w:t>
      </w:r>
      <w:r w:rsidRPr="009A566F" w:rsidR="00F269DB">
        <w:rPr>
          <w:rFonts w:hint="cs"/>
          <w:sz w:val="24"/>
          <w:rtl/>
        </w:rPr>
        <w:t>מ</w:t>
      </w:r>
      <w:r w:rsidRPr="009A566F" w:rsidR="00EA661E">
        <w:rPr>
          <w:rFonts w:hint="cs"/>
          <w:sz w:val="24"/>
          <w:rtl/>
        </w:rPr>
        <w:t>כל העמותות</w:t>
      </w:r>
      <w:r w:rsidRPr="009A566F" w:rsidR="00646F72">
        <w:rPr>
          <w:rFonts w:hint="cs"/>
          <w:sz w:val="24"/>
          <w:rtl/>
        </w:rPr>
        <w:t xml:space="preserve"> העירוניות לעדכן </w:t>
      </w:r>
      <w:r w:rsidRPr="009A566F" w:rsidR="00A60C6F">
        <w:rPr>
          <w:rFonts w:hint="cs"/>
          <w:sz w:val="24"/>
          <w:rtl/>
        </w:rPr>
        <w:t xml:space="preserve">את </w:t>
      </w:r>
      <w:r w:rsidRPr="009A566F" w:rsidR="00E916FA">
        <w:rPr>
          <w:rFonts w:hint="cs"/>
          <w:sz w:val="24"/>
          <w:rtl/>
        </w:rPr>
        <w:t>תקנוניהן</w:t>
      </w:r>
      <w:r w:rsidRPr="009A566F" w:rsidR="00F269DB">
        <w:rPr>
          <w:rFonts w:hint="cs"/>
          <w:sz w:val="24"/>
          <w:rtl/>
        </w:rPr>
        <w:t xml:space="preserve"> על פי נוהל האסדרה,</w:t>
      </w:r>
      <w:r w:rsidRPr="009A566F" w:rsidR="00E916FA">
        <w:rPr>
          <w:rFonts w:hint="cs"/>
          <w:sz w:val="24"/>
          <w:rtl/>
        </w:rPr>
        <w:t xml:space="preserve"> </w:t>
      </w:r>
      <w:r w:rsidRPr="009A566F" w:rsidR="00EA661E">
        <w:rPr>
          <w:rFonts w:hint="cs"/>
          <w:sz w:val="24"/>
          <w:rtl/>
        </w:rPr>
        <w:t xml:space="preserve">גם </w:t>
      </w:r>
      <w:r w:rsidRPr="009A566F" w:rsidR="00F269DB">
        <w:rPr>
          <w:rFonts w:hint="cs"/>
          <w:sz w:val="24"/>
          <w:rtl/>
        </w:rPr>
        <w:t>מ</w:t>
      </w:r>
      <w:r w:rsidRPr="009A566F" w:rsidR="00EA661E">
        <w:rPr>
          <w:rFonts w:hint="cs"/>
          <w:sz w:val="24"/>
          <w:rtl/>
        </w:rPr>
        <w:t xml:space="preserve">אלו שתקנוניהן אושרו </w:t>
      </w:r>
      <w:r w:rsidRPr="009A566F" w:rsidR="00AB751C">
        <w:rPr>
          <w:rFonts w:hint="cs"/>
          <w:sz w:val="24"/>
          <w:rtl/>
        </w:rPr>
        <w:t>טרם</w:t>
      </w:r>
      <w:r w:rsidRPr="009A566F" w:rsidR="00EA661E">
        <w:rPr>
          <w:rFonts w:hint="cs"/>
          <w:sz w:val="24"/>
          <w:rtl/>
        </w:rPr>
        <w:t xml:space="preserve"> פרסו</w:t>
      </w:r>
      <w:r w:rsidRPr="009A566F" w:rsidR="00F269DB">
        <w:rPr>
          <w:rFonts w:hint="cs"/>
          <w:sz w:val="24"/>
          <w:rtl/>
        </w:rPr>
        <w:t>ם הנוהל</w:t>
      </w:r>
      <w:r w:rsidRPr="009A566F" w:rsidR="00563A42">
        <w:rPr>
          <w:rFonts w:hint="cs"/>
          <w:sz w:val="24"/>
          <w:rtl/>
        </w:rPr>
        <w:t>.</w:t>
      </w:r>
    </w:p>
    <w:p w:rsidR="001E7063" w:rsidRPr="009A566F" w:rsidP="001D3185">
      <w:pPr>
        <w:pStyle w:val="a"/>
        <w:spacing w:line="269" w:lineRule="auto"/>
        <w:rPr>
          <w:rtl/>
        </w:rPr>
      </w:pPr>
    </w:p>
    <w:p w:rsidR="001E7063" w:rsidRPr="009A566F" w:rsidP="001D3185">
      <w:pPr>
        <w:spacing w:line="269" w:lineRule="auto"/>
        <w:rPr>
          <w:rtl/>
        </w:rPr>
      </w:pPr>
      <w:r w:rsidRPr="009A566F">
        <w:rPr>
          <w:rtl/>
        </w:rPr>
        <w:t>רשם העמותו</w:t>
      </w:r>
      <w:r w:rsidRPr="009A566F" w:rsidR="00563A42">
        <w:rPr>
          <w:rtl/>
        </w:rPr>
        <w:t>ת פרסם בדצמבר 2015 חוברת הנחיות</w:t>
      </w:r>
      <w:r w:rsidRPr="009A566F">
        <w:rPr>
          <w:rtl/>
        </w:rPr>
        <w:t xml:space="preserve"> להתנהלות עמותות </w:t>
      </w:r>
      <w:r w:rsidRPr="009A566F" w:rsidR="00B43CB9">
        <w:rPr>
          <w:rtl/>
        </w:rPr>
        <w:t>(להלן</w:t>
      </w:r>
      <w:r w:rsidRPr="009A566F" w:rsidR="00B43CB9">
        <w:rPr>
          <w:rFonts w:hint="cs"/>
          <w:rtl/>
        </w:rPr>
        <w:t xml:space="preserve"> </w:t>
      </w:r>
      <w:r w:rsidRPr="009A566F" w:rsidR="00B43CB9">
        <w:rPr>
          <w:rtl/>
        </w:rPr>
        <w:t>- הנחיות להתנהלות עמותות)</w:t>
      </w:r>
      <w:r w:rsidRPr="009A566F" w:rsidR="00B43CB9">
        <w:rPr>
          <w:rFonts w:hint="cs"/>
          <w:rtl/>
        </w:rPr>
        <w:t xml:space="preserve"> והיא </w:t>
      </w:r>
      <w:r w:rsidRPr="009A566F">
        <w:rPr>
          <w:rtl/>
        </w:rPr>
        <w:t>עודכנה במרץ 2017.</w:t>
      </w:r>
    </w:p>
    <w:p w:rsidR="001E7063"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הבדיקה העלתה כי בעקבות דוחות</w:t>
      </w:r>
      <w:r w:rsidRPr="009A566F" w:rsidR="00672051">
        <w:rPr>
          <w:rFonts w:hint="cs"/>
          <w:sz w:val="24"/>
          <w:rtl/>
        </w:rPr>
        <w:t xml:space="preserve"> של</w:t>
      </w:r>
      <w:r w:rsidRPr="009A566F">
        <w:rPr>
          <w:rFonts w:hint="cs"/>
          <w:sz w:val="24"/>
          <w:rtl/>
        </w:rPr>
        <w:t xml:space="preserve"> מבקר המדינה</w:t>
      </w:r>
      <w:r>
        <w:rPr>
          <w:rStyle w:val="FootnoteReference0"/>
          <w:sz w:val="24"/>
          <w:rtl/>
        </w:rPr>
        <w:footnoteReference w:id="15"/>
      </w:r>
      <w:r w:rsidRPr="009A566F">
        <w:rPr>
          <w:rFonts w:hint="cs"/>
          <w:sz w:val="24"/>
          <w:rtl/>
        </w:rPr>
        <w:t xml:space="preserve"> קבעו משרד הפנים ורשם העמותות מנגנון של תיאום לאישור נוסח התקנונים של העמותות העירוניות המובאים הן לאישור משרד הפנים והן לאישור משרד המשפטים, כך שיעמדו בדרישות של החקיקה וההנחיות </w:t>
      </w:r>
      <w:r w:rsidRPr="009A566F" w:rsidR="000E0F8B">
        <w:rPr>
          <w:rFonts w:hint="cs"/>
          <w:sz w:val="24"/>
          <w:rtl/>
        </w:rPr>
        <w:t>ב</w:t>
      </w:r>
      <w:r w:rsidRPr="009A566F">
        <w:rPr>
          <w:rFonts w:hint="cs"/>
          <w:sz w:val="24"/>
          <w:rtl/>
        </w:rPr>
        <w:t>שני המשרדים. על פי המנגנון שנקבע</w:t>
      </w:r>
      <w:r w:rsidRPr="009A566F" w:rsidR="000E0F8B">
        <w:rPr>
          <w:rFonts w:hint="cs"/>
          <w:sz w:val="24"/>
          <w:rtl/>
        </w:rPr>
        <w:t>,</w:t>
      </w:r>
      <w:r w:rsidRPr="009A566F">
        <w:rPr>
          <w:rFonts w:hint="cs"/>
          <w:sz w:val="24"/>
          <w:rtl/>
        </w:rPr>
        <w:t xml:space="preserve"> תקנוני העמותות וכל שינוי שמבוצע בהם מובאים תחילה לאישור משרד הפנים ולאחר מכן לאישור רשם העמותות.</w:t>
      </w:r>
    </w:p>
    <w:p w:rsidR="001E7063" w:rsidRPr="009A566F" w:rsidP="001D3185">
      <w:pPr>
        <w:pStyle w:val="a"/>
        <w:spacing w:line="269" w:lineRule="auto"/>
        <w:rPr>
          <w:rtl/>
        </w:rPr>
      </w:pPr>
    </w:p>
    <w:p w:rsidR="001E7063" w:rsidRPr="009A566F" w:rsidP="00EE449C">
      <w:pPr>
        <w:spacing w:line="269" w:lineRule="auto"/>
        <w:rPr>
          <w:rtl/>
        </w:rPr>
      </w:pPr>
      <w:r w:rsidRPr="009A566F">
        <w:rPr>
          <w:rFonts w:hint="cs"/>
          <w:rtl/>
        </w:rPr>
        <w:t xml:space="preserve">בתרשים 4 מוצגים </w:t>
      </w:r>
      <w:r w:rsidRPr="009A566F" w:rsidR="00EA661E">
        <w:rPr>
          <w:rFonts w:hint="cs"/>
          <w:rtl/>
        </w:rPr>
        <w:t>נתוני משרד הפנים</w:t>
      </w:r>
      <w:r w:rsidRPr="009A566F" w:rsidR="00054AAE">
        <w:rPr>
          <w:rFonts w:hint="cs"/>
          <w:rtl/>
        </w:rPr>
        <w:t xml:space="preserve"> </w:t>
      </w:r>
      <w:r w:rsidRPr="009A566F" w:rsidR="00895AEF">
        <w:rPr>
          <w:rFonts w:hint="cs"/>
          <w:rtl/>
        </w:rPr>
        <w:t xml:space="preserve">לחודש </w:t>
      </w:r>
      <w:r w:rsidRPr="009A566F" w:rsidR="00326018">
        <w:rPr>
          <w:rFonts w:hint="cs"/>
          <w:rtl/>
        </w:rPr>
        <w:t>ינואר 2020</w:t>
      </w:r>
      <w:r w:rsidRPr="009A566F" w:rsidR="00895AEF">
        <w:rPr>
          <w:rFonts w:hint="cs"/>
          <w:rtl/>
        </w:rPr>
        <w:t xml:space="preserve"> </w:t>
      </w:r>
      <w:r w:rsidRPr="009A566F" w:rsidR="00EA661E">
        <w:rPr>
          <w:rFonts w:hint="cs"/>
          <w:rtl/>
        </w:rPr>
        <w:t xml:space="preserve">בדבר </w:t>
      </w:r>
      <w:r w:rsidRPr="009A566F" w:rsidR="00010600">
        <w:rPr>
          <w:rFonts w:hint="cs"/>
          <w:rtl/>
        </w:rPr>
        <w:t xml:space="preserve">מצב </w:t>
      </w:r>
      <w:r w:rsidR="00EE449C">
        <w:rPr>
          <w:rFonts w:hint="cs"/>
          <w:rtl/>
        </w:rPr>
        <w:t>ה</w:t>
      </w:r>
      <w:r w:rsidRPr="009A566F" w:rsidR="00EA661E">
        <w:rPr>
          <w:rFonts w:hint="cs"/>
          <w:rtl/>
        </w:rPr>
        <w:t>סדרת התקנונים של העמותות העירוניות וקבלת אישור שר הפנים לתקנונים</w:t>
      </w:r>
      <w:r w:rsidRPr="009A566F" w:rsidR="00010600">
        <w:rPr>
          <w:rFonts w:hint="cs"/>
          <w:rtl/>
        </w:rPr>
        <w:t>.</w:t>
      </w:r>
    </w:p>
    <w:p w:rsidR="0078298F" w:rsidRPr="009A566F" w:rsidP="001D3185">
      <w:pPr>
        <w:pStyle w:val="a"/>
        <w:spacing w:line="269" w:lineRule="auto"/>
        <w:rPr>
          <w:rtl/>
        </w:rPr>
      </w:pPr>
    </w:p>
    <w:p w:rsidR="00F730B4">
      <w:pPr>
        <w:bidi w:val="0"/>
        <w:spacing w:after="200" w:line="276" w:lineRule="auto"/>
        <w:rPr>
          <w:b/>
          <w:bCs/>
          <w:rtl/>
        </w:rPr>
      </w:pPr>
      <w:r>
        <w:rPr>
          <w:b/>
          <w:bCs/>
          <w:rtl/>
        </w:rPr>
        <w:br w:type="page"/>
      </w:r>
    </w:p>
    <w:p w:rsidR="00310030" w:rsidP="00F730B4">
      <w:pPr>
        <w:spacing w:after="120" w:line="269" w:lineRule="auto"/>
        <w:jc w:val="center"/>
        <w:rPr>
          <w:rtl/>
        </w:rPr>
      </w:pPr>
      <w:r w:rsidRPr="009A566F">
        <w:rPr>
          <w:rFonts w:hint="cs"/>
          <w:b/>
          <w:bCs/>
          <w:rtl/>
        </w:rPr>
        <w:t xml:space="preserve">תרשים </w:t>
      </w:r>
      <w:r w:rsidRPr="009A566F" w:rsidR="00744ECF">
        <w:rPr>
          <w:rFonts w:hint="cs"/>
          <w:b/>
          <w:bCs/>
          <w:rtl/>
        </w:rPr>
        <w:t>4</w:t>
      </w:r>
      <w:r w:rsidRPr="009A566F" w:rsidR="00010600">
        <w:rPr>
          <w:rFonts w:hint="cs"/>
          <w:b/>
          <w:bCs/>
          <w:rtl/>
        </w:rPr>
        <w:t xml:space="preserve">: </w:t>
      </w:r>
      <w:r w:rsidRPr="009A566F" w:rsidR="00010600">
        <w:rPr>
          <w:rFonts w:hint="eastAsia"/>
          <w:b/>
          <w:bCs/>
          <w:rtl/>
        </w:rPr>
        <w:t>שיעורי</w:t>
      </w:r>
      <w:r w:rsidRPr="009A566F" w:rsidR="00010600">
        <w:rPr>
          <w:b/>
          <w:bCs/>
          <w:rtl/>
        </w:rPr>
        <w:t xml:space="preserve"> </w:t>
      </w:r>
      <w:r w:rsidR="00EE449C">
        <w:rPr>
          <w:rFonts w:hint="cs"/>
          <w:b/>
          <w:bCs/>
          <w:rtl/>
        </w:rPr>
        <w:t>ה</w:t>
      </w:r>
      <w:r w:rsidRPr="009A566F" w:rsidR="00010600">
        <w:rPr>
          <w:rFonts w:hint="eastAsia"/>
          <w:b/>
          <w:bCs/>
          <w:rtl/>
        </w:rPr>
        <w:t>סדרת</w:t>
      </w:r>
      <w:r w:rsidRPr="009A566F" w:rsidR="00010600">
        <w:rPr>
          <w:b/>
          <w:bCs/>
          <w:rtl/>
        </w:rPr>
        <w:t xml:space="preserve"> התקנונים </w:t>
      </w:r>
      <w:r w:rsidRPr="009A566F" w:rsidR="00923B7F">
        <w:rPr>
          <w:rFonts w:hint="cs"/>
          <w:b/>
          <w:bCs/>
          <w:rtl/>
        </w:rPr>
        <w:t xml:space="preserve">בכלל </w:t>
      </w:r>
      <w:r w:rsidRPr="009A566F" w:rsidR="00425176">
        <w:rPr>
          <w:rFonts w:hint="cs"/>
          <w:b/>
          <w:bCs/>
          <w:rtl/>
        </w:rPr>
        <w:t>ה</w:t>
      </w:r>
      <w:r w:rsidRPr="009A566F" w:rsidR="00425176">
        <w:rPr>
          <w:b/>
          <w:bCs/>
          <w:rtl/>
        </w:rPr>
        <w:t xml:space="preserve">עמותות </w:t>
      </w:r>
      <w:r w:rsidRPr="009A566F" w:rsidR="00010600">
        <w:rPr>
          <w:rFonts w:hint="eastAsia"/>
          <w:b/>
          <w:bCs/>
          <w:rtl/>
        </w:rPr>
        <w:t>העירוניות</w:t>
      </w:r>
    </w:p>
    <w:p w:rsidR="009B45B2" w:rsidRPr="009A566F" w:rsidP="00F730B4">
      <w:pPr>
        <w:spacing w:line="269" w:lineRule="auto"/>
        <w:jc w:val="center"/>
        <w:rPr>
          <w:rtl/>
        </w:rPr>
      </w:pPr>
      <w:r>
        <w:rPr>
          <w:noProof/>
          <w:rtl/>
        </w:rPr>
        <w:drawing>
          <wp:inline distT="0" distB="0" distL="0" distR="0">
            <wp:extent cx="2892228" cy="2580381"/>
            <wp:effectExtent l="0" t="0" r="381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99515" name="amotot-g-4.jp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99628" cy="2586983"/>
                    </a:xfrm>
                    <a:prstGeom prst="rect">
                      <a:avLst/>
                    </a:prstGeom>
                  </pic:spPr>
                </pic:pic>
              </a:graphicData>
            </a:graphic>
          </wp:inline>
        </w:drawing>
      </w:r>
    </w:p>
    <w:p w:rsidR="00010600" w:rsidRPr="009A566F" w:rsidP="003B4AB5">
      <w:pPr>
        <w:tabs>
          <w:tab w:val="left" w:pos="4930"/>
        </w:tabs>
        <w:spacing w:before="120" w:line="269" w:lineRule="auto"/>
        <w:jc w:val="left"/>
        <w:rPr>
          <w:sz w:val="28"/>
          <w:szCs w:val="28"/>
          <w:rtl/>
        </w:rPr>
      </w:pPr>
      <w:r w:rsidRPr="009A566F">
        <w:rPr>
          <w:rFonts w:ascii="Tahoma" w:hAnsi="Tahoma" w:hint="eastAsia"/>
          <w:sz w:val="22"/>
          <w:szCs w:val="22"/>
          <w:rtl/>
        </w:rPr>
        <w:t>על</w:t>
      </w:r>
      <w:r w:rsidRPr="009A566F">
        <w:rPr>
          <w:rFonts w:ascii="Tahoma" w:hAnsi="Tahoma"/>
          <w:sz w:val="22"/>
          <w:szCs w:val="22"/>
          <w:rtl/>
        </w:rPr>
        <w:t xml:space="preserve"> פי נתוני </w:t>
      </w:r>
      <w:r w:rsidRPr="009A566F">
        <w:rPr>
          <w:rFonts w:ascii="Tahoma" w:hAnsi="Tahoma" w:hint="eastAsia"/>
          <w:sz w:val="22"/>
          <w:szCs w:val="22"/>
          <w:rtl/>
        </w:rPr>
        <w:t>משרד</w:t>
      </w:r>
      <w:r w:rsidRPr="009A566F">
        <w:rPr>
          <w:rFonts w:ascii="Tahoma" w:hAnsi="Tahoma"/>
          <w:sz w:val="22"/>
          <w:szCs w:val="22"/>
          <w:rtl/>
        </w:rPr>
        <w:t xml:space="preserve"> </w:t>
      </w:r>
      <w:r w:rsidRPr="009A566F">
        <w:rPr>
          <w:rFonts w:ascii="Tahoma" w:hAnsi="Tahoma" w:hint="eastAsia"/>
          <w:sz w:val="22"/>
          <w:szCs w:val="22"/>
          <w:rtl/>
        </w:rPr>
        <w:t>הפנים</w:t>
      </w:r>
      <w:r w:rsidRPr="009A566F">
        <w:rPr>
          <w:rFonts w:ascii="Tahoma" w:hAnsi="Tahoma"/>
          <w:sz w:val="22"/>
          <w:szCs w:val="22"/>
          <w:rtl/>
        </w:rPr>
        <w:t xml:space="preserve">, </w:t>
      </w:r>
      <w:r w:rsidRPr="009A566F" w:rsidR="00D35C17">
        <w:rPr>
          <w:rFonts w:ascii="Tahoma" w:hAnsi="Tahoma" w:hint="cs"/>
          <w:sz w:val="22"/>
          <w:szCs w:val="22"/>
          <w:rtl/>
        </w:rPr>
        <w:t>ינואר 2020</w:t>
      </w:r>
      <w:r w:rsidRPr="009A566F" w:rsidR="00914991">
        <w:rPr>
          <w:rFonts w:ascii="Tahoma" w:hAnsi="Tahoma"/>
          <w:sz w:val="22"/>
          <w:szCs w:val="22"/>
          <w:rtl/>
        </w:rPr>
        <w:t xml:space="preserve">, </w:t>
      </w:r>
      <w:r w:rsidRPr="009A566F" w:rsidR="00914991">
        <w:rPr>
          <w:rFonts w:ascii="Tahoma" w:hAnsi="Tahoma" w:hint="eastAsia"/>
          <w:sz w:val="22"/>
          <w:szCs w:val="22"/>
          <w:rtl/>
        </w:rPr>
        <w:t>בעיבוד</w:t>
      </w:r>
      <w:r w:rsidRPr="009A566F" w:rsidR="00914991">
        <w:rPr>
          <w:rFonts w:ascii="Tahoma" w:hAnsi="Tahoma"/>
          <w:sz w:val="22"/>
          <w:szCs w:val="22"/>
          <w:rtl/>
        </w:rPr>
        <w:t xml:space="preserve"> </w:t>
      </w:r>
      <w:r w:rsidRPr="009A566F" w:rsidR="00914991">
        <w:rPr>
          <w:rFonts w:ascii="Tahoma" w:hAnsi="Tahoma" w:hint="eastAsia"/>
          <w:sz w:val="22"/>
          <w:szCs w:val="22"/>
          <w:rtl/>
        </w:rPr>
        <w:t>משרד</w:t>
      </w:r>
      <w:r w:rsidRPr="009A566F" w:rsidR="00914991">
        <w:rPr>
          <w:rFonts w:ascii="Tahoma" w:hAnsi="Tahoma"/>
          <w:sz w:val="22"/>
          <w:szCs w:val="22"/>
          <w:rtl/>
        </w:rPr>
        <w:t xml:space="preserve"> </w:t>
      </w:r>
      <w:r w:rsidRPr="009A566F" w:rsidR="00914991">
        <w:rPr>
          <w:rFonts w:ascii="Tahoma" w:hAnsi="Tahoma" w:hint="eastAsia"/>
          <w:sz w:val="22"/>
          <w:szCs w:val="22"/>
          <w:rtl/>
        </w:rPr>
        <w:t>מבקר</w:t>
      </w:r>
      <w:r w:rsidRPr="009A566F" w:rsidR="00914991">
        <w:rPr>
          <w:rFonts w:ascii="Tahoma" w:hAnsi="Tahoma"/>
          <w:sz w:val="22"/>
          <w:szCs w:val="22"/>
          <w:rtl/>
        </w:rPr>
        <w:t xml:space="preserve"> </w:t>
      </w:r>
      <w:r w:rsidRPr="009A566F" w:rsidR="00914991">
        <w:rPr>
          <w:rFonts w:ascii="Tahoma" w:hAnsi="Tahoma" w:hint="eastAsia"/>
          <w:sz w:val="22"/>
          <w:szCs w:val="22"/>
          <w:rtl/>
        </w:rPr>
        <w:t>המדינה</w:t>
      </w:r>
      <w:r w:rsidRPr="009A566F">
        <w:rPr>
          <w:rFonts w:ascii="Tahoma" w:hAnsi="Tahoma"/>
          <w:sz w:val="22"/>
          <w:szCs w:val="22"/>
          <w:rtl/>
        </w:rPr>
        <w:t>.</w:t>
      </w:r>
    </w:p>
    <w:p w:rsidR="00D11DD5" w:rsidRPr="009A566F" w:rsidP="001D3185">
      <w:pPr>
        <w:pStyle w:val="a"/>
        <w:spacing w:line="269" w:lineRule="auto"/>
        <w:rPr>
          <w:rtl/>
        </w:rPr>
      </w:pPr>
    </w:p>
    <w:p w:rsidR="006735E3" w:rsidRPr="009A566F" w:rsidP="001D3185">
      <w:pPr>
        <w:spacing w:line="269" w:lineRule="auto"/>
        <w:rPr>
          <w:b/>
          <w:bCs/>
          <w:rtl/>
        </w:rPr>
      </w:pPr>
      <w:r w:rsidRPr="009A566F">
        <w:rPr>
          <w:rFonts w:hint="cs"/>
          <w:b/>
          <w:bCs/>
          <w:rtl/>
        </w:rPr>
        <w:t xml:space="preserve">אף </w:t>
      </w:r>
      <w:r w:rsidRPr="009A566F" w:rsidR="006D0369">
        <w:rPr>
          <w:rFonts w:hint="cs"/>
          <w:b/>
          <w:bCs/>
          <w:rtl/>
        </w:rPr>
        <w:t>כי ממועד פרסום נוהל האסדרה חלה</w:t>
      </w:r>
      <w:r w:rsidRPr="009A566F">
        <w:rPr>
          <w:rFonts w:hint="cs"/>
          <w:b/>
          <w:bCs/>
          <w:rtl/>
        </w:rPr>
        <w:t xml:space="preserve"> התקדמות במספר העמותות שהסדירו את תקנוניהן, עדיין כשליש טרם הסדירו זאת.</w:t>
      </w:r>
    </w:p>
    <w:p w:rsidR="00895AEF" w:rsidRPr="009A566F" w:rsidP="001D3185">
      <w:pPr>
        <w:pStyle w:val="a"/>
        <w:spacing w:line="269" w:lineRule="auto"/>
        <w:rPr>
          <w:rtl/>
        </w:rPr>
      </w:pPr>
    </w:p>
    <w:p w:rsidR="00983635" w:rsidRPr="009A566F" w:rsidP="00E42667">
      <w:pPr>
        <w:spacing w:line="269" w:lineRule="auto"/>
        <w:rPr>
          <w:rtl/>
        </w:rPr>
      </w:pPr>
      <w:r w:rsidRPr="009A566F">
        <w:rPr>
          <w:rFonts w:hint="cs"/>
          <w:rtl/>
        </w:rPr>
        <w:t xml:space="preserve">בתרשים </w:t>
      </w:r>
      <w:r w:rsidRPr="009A566F" w:rsidR="00BA58EE">
        <w:rPr>
          <w:rFonts w:hint="cs"/>
          <w:rtl/>
        </w:rPr>
        <w:t xml:space="preserve">5 מובאים </w:t>
      </w:r>
      <w:r w:rsidRPr="009A566F">
        <w:rPr>
          <w:rFonts w:hint="cs"/>
          <w:rtl/>
        </w:rPr>
        <w:t xml:space="preserve">נתונים </w:t>
      </w:r>
      <w:r w:rsidRPr="009A566F" w:rsidR="00914991">
        <w:rPr>
          <w:rFonts w:hint="cs"/>
          <w:rtl/>
        </w:rPr>
        <w:t>שעניינם</w:t>
      </w:r>
      <w:r w:rsidRPr="009A566F">
        <w:rPr>
          <w:rFonts w:hint="cs"/>
          <w:rtl/>
        </w:rPr>
        <w:t xml:space="preserve"> </w:t>
      </w:r>
      <w:r w:rsidR="00E42667">
        <w:rPr>
          <w:rFonts w:hint="cs"/>
          <w:rtl/>
        </w:rPr>
        <w:t>ה</w:t>
      </w:r>
      <w:r w:rsidRPr="009A566F">
        <w:rPr>
          <w:rFonts w:hint="cs"/>
          <w:rtl/>
        </w:rPr>
        <w:t>סדרת התקנונים של העמותות העירוניות ברשויות המקומיות שנבדקו</w:t>
      </w:r>
      <w:r w:rsidRPr="009A566F" w:rsidR="00914991">
        <w:rPr>
          <w:rFonts w:hint="cs"/>
          <w:rtl/>
        </w:rPr>
        <w:t>.</w:t>
      </w:r>
    </w:p>
    <w:p w:rsidR="00501633" w:rsidRPr="009A566F" w:rsidP="001D3185">
      <w:pPr>
        <w:pStyle w:val="a"/>
        <w:spacing w:line="269" w:lineRule="auto"/>
        <w:rPr>
          <w:rtl/>
        </w:rPr>
      </w:pPr>
    </w:p>
    <w:p w:rsidR="003B4AB5" w:rsidP="00E42667">
      <w:pPr>
        <w:spacing w:line="269" w:lineRule="auto"/>
        <w:jc w:val="center"/>
        <w:rPr>
          <w:b/>
          <w:bCs/>
          <w:rtl/>
        </w:rPr>
      </w:pPr>
    </w:p>
    <w:p w:rsidR="00D427A3" w:rsidP="00B47068">
      <w:pPr>
        <w:spacing w:after="120" w:line="269" w:lineRule="auto"/>
        <w:jc w:val="center"/>
        <w:rPr>
          <w:b/>
          <w:bCs/>
          <w:rtl/>
        </w:rPr>
      </w:pPr>
      <w:r w:rsidRPr="009A566F">
        <w:rPr>
          <w:rFonts w:hint="cs"/>
          <w:b/>
          <w:bCs/>
          <w:rtl/>
        </w:rPr>
        <w:t>תר</w:t>
      </w:r>
      <w:r w:rsidRPr="009A566F" w:rsidR="00EA661E">
        <w:rPr>
          <w:rFonts w:hint="cs"/>
          <w:b/>
          <w:bCs/>
          <w:rtl/>
        </w:rPr>
        <w:t xml:space="preserve">שים </w:t>
      </w:r>
      <w:r w:rsidRPr="009A566F" w:rsidR="00744ECF">
        <w:rPr>
          <w:rFonts w:hint="cs"/>
          <w:b/>
          <w:bCs/>
          <w:rtl/>
        </w:rPr>
        <w:t>5</w:t>
      </w:r>
      <w:r w:rsidRPr="009A566F" w:rsidR="00914991">
        <w:rPr>
          <w:rFonts w:hint="cs"/>
          <w:b/>
          <w:bCs/>
          <w:rtl/>
        </w:rPr>
        <w:t xml:space="preserve">: </w:t>
      </w:r>
      <w:r w:rsidRPr="009A566F" w:rsidR="00914991">
        <w:rPr>
          <w:rFonts w:hint="eastAsia"/>
          <w:b/>
          <w:bCs/>
          <w:rtl/>
        </w:rPr>
        <w:t>מצב</w:t>
      </w:r>
      <w:r w:rsidRPr="009A566F" w:rsidR="00914991">
        <w:rPr>
          <w:b/>
          <w:bCs/>
          <w:rtl/>
        </w:rPr>
        <w:t xml:space="preserve"> </w:t>
      </w:r>
      <w:r w:rsidR="00E42667">
        <w:rPr>
          <w:rFonts w:hint="cs"/>
          <w:b/>
          <w:bCs/>
          <w:rtl/>
        </w:rPr>
        <w:t>ה</w:t>
      </w:r>
      <w:r w:rsidRPr="009A566F" w:rsidR="00914991">
        <w:rPr>
          <w:rFonts w:hint="eastAsia"/>
          <w:b/>
          <w:bCs/>
          <w:rtl/>
        </w:rPr>
        <w:t>סדרת</w:t>
      </w:r>
      <w:r w:rsidRPr="009A566F" w:rsidR="00914991">
        <w:rPr>
          <w:b/>
          <w:bCs/>
          <w:rtl/>
        </w:rPr>
        <w:t xml:space="preserve"> התקנונים בעמותות </w:t>
      </w:r>
      <w:r w:rsidRPr="009A566F" w:rsidR="00BA58EE">
        <w:rPr>
          <w:rFonts w:hint="cs"/>
          <w:b/>
          <w:bCs/>
          <w:rtl/>
        </w:rPr>
        <w:t>ה</w:t>
      </w:r>
      <w:r w:rsidRPr="009A566F" w:rsidR="00914991">
        <w:rPr>
          <w:rFonts w:hint="eastAsia"/>
          <w:b/>
          <w:bCs/>
          <w:rtl/>
        </w:rPr>
        <w:t>עירוניות</w:t>
      </w:r>
      <w:r w:rsidRPr="009A566F" w:rsidR="00914991">
        <w:rPr>
          <w:b/>
          <w:bCs/>
          <w:rtl/>
        </w:rPr>
        <w:t xml:space="preserve"> </w:t>
      </w:r>
      <w:r w:rsidRPr="009A566F" w:rsidR="00914991">
        <w:rPr>
          <w:rFonts w:hint="eastAsia"/>
          <w:b/>
          <w:bCs/>
          <w:rtl/>
        </w:rPr>
        <w:t>שנבדקו</w:t>
      </w:r>
    </w:p>
    <w:p w:rsidR="003B4AB5" w:rsidRPr="00B47068" w:rsidP="00B47068">
      <w:pPr>
        <w:spacing w:line="269" w:lineRule="auto"/>
        <w:jc w:val="center"/>
        <w:rPr>
          <w:b/>
          <w:bCs/>
          <w:rtl/>
        </w:rPr>
      </w:pPr>
      <w:r>
        <w:rPr>
          <w:b/>
          <w:bCs/>
          <w:noProof/>
          <w:rtl/>
        </w:rPr>
        <w:drawing>
          <wp:inline distT="0" distB="0" distL="0" distR="0">
            <wp:extent cx="4934712" cy="2987040"/>
            <wp:effectExtent l="0" t="0" r="0" b="381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937" name="amotot-g-5.jp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4712" cy="2987040"/>
                    </a:xfrm>
                    <a:prstGeom prst="rect">
                      <a:avLst/>
                    </a:prstGeom>
                  </pic:spPr>
                </pic:pic>
              </a:graphicData>
            </a:graphic>
          </wp:inline>
        </w:drawing>
      </w:r>
    </w:p>
    <w:p w:rsidR="008E7ABA" w:rsidRPr="009A566F" w:rsidP="00B47068">
      <w:pPr>
        <w:spacing w:before="120" w:line="269" w:lineRule="auto"/>
        <w:jc w:val="left"/>
        <w:rPr>
          <w:sz w:val="28"/>
          <w:szCs w:val="28"/>
          <w:rtl/>
        </w:rPr>
      </w:pPr>
      <w:r w:rsidRPr="009A566F">
        <w:rPr>
          <w:rFonts w:ascii="Tahoma" w:hAnsi="Tahoma" w:hint="eastAsia"/>
          <w:sz w:val="22"/>
          <w:szCs w:val="22"/>
          <w:rtl/>
        </w:rPr>
        <w:t>על</w:t>
      </w:r>
      <w:r w:rsidRPr="009A566F">
        <w:rPr>
          <w:rFonts w:ascii="Tahoma" w:hAnsi="Tahoma"/>
          <w:sz w:val="22"/>
          <w:szCs w:val="22"/>
          <w:rtl/>
        </w:rPr>
        <w:t xml:space="preserve"> פי נתוני </w:t>
      </w:r>
      <w:r w:rsidRPr="009A566F">
        <w:rPr>
          <w:rFonts w:ascii="Tahoma" w:hAnsi="Tahoma" w:hint="eastAsia"/>
          <w:sz w:val="22"/>
          <w:szCs w:val="22"/>
          <w:rtl/>
        </w:rPr>
        <w:t>משרד</w:t>
      </w:r>
      <w:r w:rsidRPr="009A566F">
        <w:rPr>
          <w:rFonts w:ascii="Tahoma" w:hAnsi="Tahoma"/>
          <w:sz w:val="22"/>
          <w:szCs w:val="22"/>
          <w:rtl/>
        </w:rPr>
        <w:t xml:space="preserve"> </w:t>
      </w:r>
      <w:r w:rsidRPr="009A566F">
        <w:rPr>
          <w:rFonts w:ascii="Tahoma" w:hAnsi="Tahoma" w:hint="eastAsia"/>
          <w:sz w:val="22"/>
          <w:szCs w:val="22"/>
          <w:rtl/>
        </w:rPr>
        <w:t>הפנים</w:t>
      </w:r>
      <w:r w:rsidRPr="009A566F">
        <w:rPr>
          <w:rFonts w:ascii="Tahoma" w:hAnsi="Tahoma"/>
          <w:sz w:val="22"/>
          <w:szCs w:val="22"/>
          <w:rtl/>
        </w:rPr>
        <w:t xml:space="preserve">, </w:t>
      </w:r>
      <w:r w:rsidRPr="009A566F" w:rsidR="00584F49">
        <w:rPr>
          <w:rFonts w:ascii="Tahoma" w:hAnsi="Tahoma" w:hint="cs"/>
          <w:sz w:val="22"/>
          <w:szCs w:val="22"/>
          <w:rtl/>
        </w:rPr>
        <w:t>ינואר 2020</w:t>
      </w:r>
      <w:r w:rsidRPr="009A566F">
        <w:rPr>
          <w:rFonts w:ascii="Tahoma" w:hAnsi="Tahoma"/>
          <w:sz w:val="22"/>
          <w:szCs w:val="22"/>
          <w:rtl/>
        </w:rPr>
        <w:t xml:space="preserve">, </w:t>
      </w:r>
      <w:r w:rsidRPr="009A566F">
        <w:rPr>
          <w:rFonts w:ascii="Tahoma" w:hAnsi="Tahoma" w:hint="eastAsia"/>
          <w:sz w:val="22"/>
          <w:szCs w:val="22"/>
          <w:rtl/>
        </w:rPr>
        <w:t>בעיבוד</w:t>
      </w:r>
      <w:r w:rsidRPr="009A566F">
        <w:rPr>
          <w:rFonts w:ascii="Tahoma" w:hAnsi="Tahoma"/>
          <w:sz w:val="22"/>
          <w:szCs w:val="22"/>
          <w:rtl/>
        </w:rPr>
        <w:t xml:space="preserve"> </w:t>
      </w:r>
      <w:r w:rsidRPr="009A566F">
        <w:rPr>
          <w:rFonts w:ascii="Tahoma" w:hAnsi="Tahoma" w:hint="eastAsia"/>
          <w:sz w:val="22"/>
          <w:szCs w:val="22"/>
          <w:rtl/>
        </w:rPr>
        <w:t>משרד</w:t>
      </w:r>
      <w:r w:rsidRPr="009A566F">
        <w:rPr>
          <w:rFonts w:ascii="Tahoma" w:hAnsi="Tahoma"/>
          <w:sz w:val="22"/>
          <w:szCs w:val="22"/>
          <w:rtl/>
        </w:rPr>
        <w:t xml:space="preserve"> </w:t>
      </w:r>
      <w:r w:rsidRPr="009A566F">
        <w:rPr>
          <w:rFonts w:ascii="Tahoma" w:hAnsi="Tahoma" w:hint="eastAsia"/>
          <w:sz w:val="22"/>
          <w:szCs w:val="22"/>
          <w:rtl/>
        </w:rPr>
        <w:t>מבקר</w:t>
      </w:r>
      <w:r w:rsidRPr="009A566F">
        <w:rPr>
          <w:rFonts w:ascii="Tahoma" w:hAnsi="Tahoma"/>
          <w:sz w:val="22"/>
          <w:szCs w:val="22"/>
          <w:rtl/>
        </w:rPr>
        <w:t xml:space="preserve"> </w:t>
      </w:r>
      <w:r w:rsidRPr="009A566F">
        <w:rPr>
          <w:rFonts w:ascii="Tahoma" w:hAnsi="Tahoma" w:hint="eastAsia"/>
          <w:sz w:val="22"/>
          <w:szCs w:val="22"/>
          <w:rtl/>
        </w:rPr>
        <w:t>המדינה</w:t>
      </w:r>
      <w:r w:rsidRPr="009A566F">
        <w:rPr>
          <w:rFonts w:ascii="Tahoma" w:hAnsi="Tahoma"/>
          <w:sz w:val="22"/>
          <w:szCs w:val="22"/>
          <w:rtl/>
        </w:rPr>
        <w:t>.</w:t>
      </w:r>
    </w:p>
    <w:p w:rsidR="00A70939" w:rsidRPr="009A566F" w:rsidP="001D3185">
      <w:pPr>
        <w:pStyle w:val="a"/>
        <w:spacing w:line="269" w:lineRule="auto"/>
        <w:rPr>
          <w:rtl/>
        </w:rPr>
      </w:pPr>
    </w:p>
    <w:p w:rsidR="00A70939" w:rsidRPr="009A566F" w:rsidP="001D3185">
      <w:pPr>
        <w:spacing w:line="269" w:lineRule="auto"/>
        <w:rPr>
          <w:sz w:val="24"/>
          <w:rtl/>
        </w:rPr>
      </w:pPr>
      <w:r w:rsidRPr="009A566F">
        <w:rPr>
          <w:rFonts w:hint="cs"/>
          <w:sz w:val="24"/>
          <w:rtl/>
        </w:rPr>
        <w:t>להלן פרטי העמותות שתקנוניהן טרם הוסדרו:</w:t>
      </w:r>
    </w:p>
    <w:p w:rsidR="00A70939" w:rsidRPr="009A566F" w:rsidP="001D3185">
      <w:pPr>
        <w:pStyle w:val="a"/>
        <w:spacing w:line="269" w:lineRule="auto"/>
        <w:rPr>
          <w:rtl/>
        </w:rPr>
      </w:pPr>
    </w:p>
    <w:p w:rsidR="001E7063" w:rsidRPr="009A566F" w:rsidP="001D3185">
      <w:pPr>
        <w:spacing w:line="269" w:lineRule="auto"/>
        <w:rPr>
          <w:sz w:val="24"/>
          <w:rtl/>
        </w:rPr>
      </w:pPr>
      <w:r w:rsidRPr="009A566F">
        <w:rPr>
          <w:rStyle w:val="7"/>
          <w:rFonts w:hint="cs"/>
          <w:rtl/>
        </w:rPr>
        <w:t xml:space="preserve">המועצה </w:t>
      </w:r>
      <w:r w:rsidRPr="009A566F" w:rsidR="00BA58EE">
        <w:rPr>
          <w:rStyle w:val="7"/>
          <w:rFonts w:hint="cs"/>
          <w:rtl/>
        </w:rPr>
        <w:t>ה</w:t>
      </w:r>
      <w:r w:rsidRPr="009A566F">
        <w:rPr>
          <w:rStyle w:val="7"/>
          <w:rFonts w:hint="cs"/>
          <w:rtl/>
        </w:rPr>
        <w:t>אזורית הגליל התחתון</w:t>
      </w:r>
      <w:r w:rsidRPr="009A566F" w:rsidR="00D909E9">
        <w:rPr>
          <w:rStyle w:val="7"/>
          <w:rtl/>
        </w:rPr>
        <w:t>:</w:t>
      </w:r>
      <w:r w:rsidRPr="009A566F" w:rsidR="00D909E9">
        <w:rPr>
          <w:rStyle w:val="7"/>
          <w:bCs w:val="0"/>
          <w:spacing w:val="0"/>
          <w:rtl/>
        </w:rPr>
        <w:t xml:space="preserve"> </w:t>
      </w:r>
      <w:r w:rsidRPr="009A566F">
        <w:rPr>
          <w:rFonts w:hint="cs"/>
          <w:sz w:val="24"/>
          <w:rtl/>
        </w:rPr>
        <w:t>ה</w:t>
      </w:r>
      <w:r w:rsidRPr="009A566F" w:rsidR="00AA4BC3">
        <w:rPr>
          <w:rFonts w:hint="cs"/>
          <w:sz w:val="24"/>
          <w:rtl/>
        </w:rPr>
        <w:t>עמותה</w:t>
      </w:r>
      <w:r w:rsidRPr="009A566F" w:rsidR="00DD2D2F">
        <w:rPr>
          <w:rFonts w:hint="cs"/>
          <w:sz w:val="24"/>
          <w:rtl/>
        </w:rPr>
        <w:t xml:space="preserve"> העירונית</w:t>
      </w:r>
      <w:r w:rsidRPr="009A566F" w:rsidR="00AA4BC3">
        <w:rPr>
          <w:rFonts w:hint="cs"/>
          <w:sz w:val="24"/>
          <w:rtl/>
        </w:rPr>
        <w:t xml:space="preserve"> לקידום הספורט בגליל </w:t>
      </w:r>
      <w:r w:rsidRPr="009A566F" w:rsidR="00DD2D2F">
        <w:rPr>
          <w:rFonts w:hint="cs"/>
          <w:sz w:val="24"/>
          <w:rtl/>
        </w:rPr>
        <w:t>ה</w:t>
      </w:r>
      <w:r w:rsidRPr="009A566F" w:rsidR="00AA4BC3">
        <w:rPr>
          <w:rFonts w:hint="cs"/>
          <w:sz w:val="24"/>
          <w:rtl/>
        </w:rPr>
        <w:t>תחתון הוקמה בשנת 2000</w:t>
      </w:r>
      <w:r w:rsidRPr="009A566F">
        <w:rPr>
          <w:rFonts w:hint="cs"/>
          <w:sz w:val="24"/>
          <w:rtl/>
        </w:rPr>
        <w:t>, והעמותה למען הגליל ה</w:t>
      </w:r>
      <w:r w:rsidRPr="009A566F" w:rsidR="00AA4BC3">
        <w:rPr>
          <w:rFonts w:hint="cs"/>
          <w:sz w:val="24"/>
          <w:rtl/>
        </w:rPr>
        <w:t>תחתון</w:t>
      </w:r>
      <w:r w:rsidRPr="009A566F">
        <w:rPr>
          <w:rFonts w:hint="cs"/>
          <w:sz w:val="24"/>
          <w:rtl/>
        </w:rPr>
        <w:t xml:space="preserve"> הוקמה בשנות ה</w:t>
      </w:r>
      <w:r w:rsidRPr="009A566F" w:rsidR="00DD2D2F">
        <w:rPr>
          <w:rFonts w:hint="cs"/>
          <w:sz w:val="24"/>
          <w:rtl/>
        </w:rPr>
        <w:t>שמונים</w:t>
      </w:r>
      <w:r w:rsidRPr="009A566F">
        <w:rPr>
          <w:rFonts w:hint="cs"/>
          <w:sz w:val="24"/>
          <w:rtl/>
        </w:rPr>
        <w:t xml:space="preserve"> של המאה </w:t>
      </w:r>
      <w:r w:rsidRPr="009A566F" w:rsidR="00DD2D2F">
        <w:rPr>
          <w:rFonts w:hint="cs"/>
          <w:sz w:val="24"/>
          <w:rtl/>
        </w:rPr>
        <w:t>העשרים</w:t>
      </w:r>
      <w:r w:rsidRPr="009A566F">
        <w:rPr>
          <w:rFonts w:hint="cs"/>
          <w:sz w:val="24"/>
          <w:rtl/>
        </w:rPr>
        <w:t xml:space="preserve">. </w:t>
      </w:r>
      <w:r w:rsidRPr="009A566F" w:rsidR="002E1349">
        <w:rPr>
          <w:rFonts w:hint="cs"/>
          <w:sz w:val="24"/>
          <w:rtl/>
        </w:rPr>
        <w:t xml:space="preserve">המועצה </w:t>
      </w:r>
      <w:r w:rsidRPr="009A566F" w:rsidR="001E62EC">
        <w:rPr>
          <w:rFonts w:hint="cs"/>
          <w:sz w:val="24"/>
          <w:rtl/>
        </w:rPr>
        <w:t>לא ק</w:t>
      </w:r>
      <w:r w:rsidRPr="009A566F" w:rsidR="00DD2D2F">
        <w:rPr>
          <w:rFonts w:hint="cs"/>
          <w:sz w:val="24"/>
          <w:rtl/>
        </w:rPr>
        <w:t>י</w:t>
      </w:r>
      <w:r w:rsidRPr="009A566F" w:rsidR="001E62EC">
        <w:rPr>
          <w:rFonts w:hint="cs"/>
          <w:sz w:val="24"/>
          <w:rtl/>
        </w:rPr>
        <w:t xml:space="preserve">בלה </w:t>
      </w:r>
      <w:r w:rsidRPr="009A566F">
        <w:rPr>
          <w:rFonts w:hint="cs"/>
          <w:sz w:val="24"/>
          <w:rtl/>
        </w:rPr>
        <w:t>אישור של משרד הפנים כנדרש</w:t>
      </w:r>
      <w:r w:rsidRPr="009A566F" w:rsidR="002E1349">
        <w:rPr>
          <w:rFonts w:hint="cs"/>
          <w:sz w:val="24"/>
          <w:rtl/>
        </w:rPr>
        <w:t xml:space="preserve"> להקמתן</w:t>
      </w:r>
      <w:r w:rsidRPr="009A566F" w:rsidR="00AA4BC3">
        <w:rPr>
          <w:rFonts w:hint="cs"/>
          <w:sz w:val="24"/>
          <w:rtl/>
        </w:rPr>
        <w:t>;</w:t>
      </w:r>
      <w:r w:rsidRPr="009A566F">
        <w:rPr>
          <w:rFonts w:hint="cs"/>
          <w:sz w:val="24"/>
          <w:rtl/>
        </w:rPr>
        <w:t xml:space="preserve"> תקנוניהן ישנים </w:t>
      </w:r>
      <w:r w:rsidRPr="009A566F" w:rsidR="002E1349">
        <w:rPr>
          <w:rFonts w:hint="cs"/>
          <w:sz w:val="24"/>
          <w:rtl/>
        </w:rPr>
        <w:t>ואינם</w:t>
      </w:r>
      <w:r w:rsidRPr="009A566F">
        <w:rPr>
          <w:rFonts w:hint="cs"/>
          <w:sz w:val="24"/>
          <w:rtl/>
        </w:rPr>
        <w:t xml:space="preserve"> </w:t>
      </w:r>
      <w:r w:rsidRPr="009A566F" w:rsidR="001E62EC">
        <w:rPr>
          <w:rFonts w:hint="cs"/>
          <w:sz w:val="24"/>
          <w:rtl/>
        </w:rPr>
        <w:t>עומדים</w:t>
      </w:r>
      <w:r w:rsidRPr="009A566F">
        <w:rPr>
          <w:rFonts w:hint="cs"/>
          <w:sz w:val="24"/>
          <w:rtl/>
        </w:rPr>
        <w:t xml:space="preserve"> בדרישות</w:t>
      </w:r>
      <w:r w:rsidRPr="009A566F" w:rsidR="001E62EC">
        <w:rPr>
          <w:rFonts w:hint="cs"/>
          <w:sz w:val="24"/>
          <w:rtl/>
        </w:rPr>
        <w:t xml:space="preserve"> </w:t>
      </w:r>
      <w:r w:rsidRPr="009A566F">
        <w:rPr>
          <w:rFonts w:hint="cs"/>
          <w:sz w:val="24"/>
          <w:rtl/>
        </w:rPr>
        <w:t xml:space="preserve">נוהל האסדרה. בדוח ביקורת של משרד הפנים </w:t>
      </w:r>
      <w:r w:rsidRPr="009A566F" w:rsidR="001E62EC">
        <w:rPr>
          <w:rFonts w:hint="cs"/>
          <w:sz w:val="24"/>
          <w:rtl/>
        </w:rPr>
        <w:t>ל</w:t>
      </w:r>
      <w:r w:rsidRPr="009A566F">
        <w:rPr>
          <w:rFonts w:hint="cs"/>
          <w:sz w:val="24"/>
          <w:rtl/>
        </w:rPr>
        <w:t>שנת 2017</w:t>
      </w:r>
      <w:r w:rsidRPr="009A566F" w:rsidR="00BA58EE">
        <w:rPr>
          <w:rFonts w:hint="cs"/>
          <w:sz w:val="24"/>
          <w:rtl/>
        </w:rPr>
        <w:t>,</w:t>
      </w:r>
      <w:r w:rsidRPr="009A566F">
        <w:rPr>
          <w:rFonts w:hint="cs"/>
          <w:sz w:val="24"/>
          <w:rtl/>
        </w:rPr>
        <w:t xml:space="preserve"> </w:t>
      </w:r>
      <w:r w:rsidRPr="009A566F" w:rsidR="002E1349">
        <w:rPr>
          <w:rFonts w:hint="cs"/>
          <w:sz w:val="24"/>
          <w:rtl/>
        </w:rPr>
        <w:t>ב</w:t>
      </w:r>
      <w:r w:rsidRPr="009A566F">
        <w:rPr>
          <w:rFonts w:hint="cs"/>
          <w:sz w:val="24"/>
          <w:rtl/>
        </w:rPr>
        <w:t xml:space="preserve">בדיקה </w:t>
      </w:r>
      <w:r w:rsidRPr="009A566F" w:rsidR="002E1349">
        <w:rPr>
          <w:rFonts w:hint="cs"/>
          <w:sz w:val="24"/>
          <w:rtl/>
        </w:rPr>
        <w:t xml:space="preserve">שעניינה </w:t>
      </w:r>
      <w:r w:rsidRPr="009A566F">
        <w:rPr>
          <w:rFonts w:hint="cs"/>
          <w:sz w:val="24"/>
          <w:rtl/>
        </w:rPr>
        <w:t xml:space="preserve">התנהלות כספית ומינהל תקין בתאגידים עירוניים, </w:t>
      </w:r>
      <w:r w:rsidRPr="009A566F" w:rsidR="002E1349">
        <w:rPr>
          <w:rFonts w:hint="cs"/>
          <w:sz w:val="24"/>
          <w:rtl/>
        </w:rPr>
        <w:t>הומלץ</w:t>
      </w:r>
      <w:r w:rsidRPr="009A566F">
        <w:rPr>
          <w:rFonts w:hint="cs"/>
          <w:sz w:val="24"/>
          <w:rtl/>
        </w:rPr>
        <w:t xml:space="preserve"> </w:t>
      </w:r>
      <w:r w:rsidRPr="009A566F" w:rsidR="002E1349">
        <w:rPr>
          <w:rFonts w:hint="cs"/>
          <w:sz w:val="24"/>
          <w:rtl/>
        </w:rPr>
        <w:t>ש</w:t>
      </w:r>
      <w:r w:rsidRPr="009A566F">
        <w:rPr>
          <w:rFonts w:hint="cs"/>
          <w:sz w:val="24"/>
          <w:rtl/>
        </w:rPr>
        <w:t xml:space="preserve">העמותה </w:t>
      </w:r>
      <w:r w:rsidRPr="009A566F" w:rsidR="00BA58EE">
        <w:rPr>
          <w:rFonts w:hint="cs"/>
          <w:sz w:val="24"/>
          <w:rtl/>
        </w:rPr>
        <w:t xml:space="preserve">לקידום הספורט </w:t>
      </w:r>
      <w:r w:rsidRPr="009A566F">
        <w:rPr>
          <w:rFonts w:hint="cs"/>
          <w:sz w:val="24"/>
          <w:rtl/>
        </w:rPr>
        <w:t xml:space="preserve">תבצע שינויים בתקנון </w:t>
      </w:r>
      <w:r w:rsidRPr="009A566F" w:rsidR="002E1349">
        <w:rPr>
          <w:rFonts w:hint="cs"/>
          <w:sz w:val="24"/>
          <w:rtl/>
        </w:rPr>
        <w:t>ותתאים אותו</w:t>
      </w:r>
      <w:r w:rsidRPr="009A566F">
        <w:rPr>
          <w:rFonts w:hint="cs"/>
          <w:sz w:val="24"/>
          <w:rtl/>
        </w:rPr>
        <w:t xml:space="preserve"> לנוהל האסדרה של משרד הפנים.</w:t>
      </w:r>
    </w:p>
    <w:p w:rsidR="001E7063" w:rsidRPr="009A566F" w:rsidP="001D3185">
      <w:pPr>
        <w:pStyle w:val="a"/>
        <w:spacing w:line="269" w:lineRule="auto"/>
        <w:rPr>
          <w:rtl/>
        </w:rPr>
      </w:pPr>
    </w:p>
    <w:p w:rsidR="001E7063" w:rsidRPr="009A566F" w:rsidP="001D3185">
      <w:pPr>
        <w:spacing w:line="269" w:lineRule="auto"/>
        <w:rPr>
          <w:b/>
          <w:bCs/>
          <w:sz w:val="24"/>
          <w:rtl/>
        </w:rPr>
      </w:pPr>
      <w:r w:rsidRPr="009A566F">
        <w:rPr>
          <w:rFonts w:hint="cs"/>
          <w:b/>
          <w:bCs/>
          <w:sz w:val="24"/>
          <w:rtl/>
        </w:rPr>
        <w:t xml:space="preserve">הבדיקה העלתה כי </w:t>
      </w:r>
      <w:r w:rsidRPr="009A566F" w:rsidR="00AA4BC3">
        <w:rPr>
          <w:rFonts w:hint="cs"/>
          <w:b/>
          <w:bCs/>
          <w:sz w:val="24"/>
          <w:rtl/>
        </w:rPr>
        <w:t>עד מועד סיום</w:t>
      </w:r>
      <w:r w:rsidRPr="009A566F">
        <w:rPr>
          <w:rFonts w:hint="cs"/>
          <w:b/>
          <w:bCs/>
          <w:sz w:val="24"/>
          <w:rtl/>
        </w:rPr>
        <w:t xml:space="preserve"> הביקורת ב</w:t>
      </w:r>
      <w:r w:rsidRPr="009A566F" w:rsidR="00D909E9">
        <w:rPr>
          <w:rFonts w:hint="cs"/>
          <w:b/>
          <w:bCs/>
          <w:sz w:val="24"/>
          <w:rtl/>
        </w:rPr>
        <w:t>נובמבר</w:t>
      </w:r>
      <w:r w:rsidRPr="009A566F">
        <w:rPr>
          <w:rFonts w:hint="cs"/>
          <w:b/>
          <w:bCs/>
          <w:sz w:val="24"/>
          <w:rtl/>
        </w:rPr>
        <w:t xml:space="preserve"> 2019</w:t>
      </w:r>
      <w:r w:rsidRPr="009A566F" w:rsidR="00D909E9">
        <w:rPr>
          <w:rFonts w:hint="cs"/>
          <w:b/>
          <w:bCs/>
          <w:sz w:val="24"/>
          <w:rtl/>
        </w:rPr>
        <w:t xml:space="preserve"> </w:t>
      </w:r>
      <w:r w:rsidRPr="009A566F" w:rsidR="00AA4BC3">
        <w:rPr>
          <w:rFonts w:hint="cs"/>
          <w:b/>
          <w:bCs/>
          <w:sz w:val="24"/>
          <w:rtl/>
        </w:rPr>
        <w:t>לא פעלה המועצה</w:t>
      </w:r>
      <w:r w:rsidRPr="009A566F">
        <w:rPr>
          <w:rFonts w:hint="cs"/>
          <w:b/>
          <w:bCs/>
          <w:sz w:val="24"/>
          <w:rtl/>
        </w:rPr>
        <w:t xml:space="preserve"> להתאמת תקנוני שתי העמותות הנ"ל לנוהל </w:t>
      </w:r>
      <w:r w:rsidRPr="009A566F" w:rsidR="002E1349">
        <w:rPr>
          <w:rFonts w:hint="cs"/>
          <w:b/>
          <w:bCs/>
          <w:sz w:val="24"/>
          <w:rtl/>
        </w:rPr>
        <w:t>ה</w:t>
      </w:r>
      <w:r w:rsidRPr="009A566F">
        <w:rPr>
          <w:rFonts w:hint="cs"/>
          <w:b/>
          <w:bCs/>
          <w:sz w:val="24"/>
          <w:rtl/>
        </w:rPr>
        <w:t>אסדרה.</w:t>
      </w:r>
    </w:p>
    <w:p w:rsidR="001E7063" w:rsidRPr="009A566F" w:rsidP="001D3185">
      <w:pPr>
        <w:pStyle w:val="a"/>
        <w:spacing w:line="269" w:lineRule="auto"/>
        <w:rPr>
          <w:rtl/>
        </w:rPr>
      </w:pPr>
    </w:p>
    <w:p w:rsidR="00E148E7" w:rsidP="003B4AB5">
      <w:pPr>
        <w:spacing w:line="269" w:lineRule="auto"/>
        <w:rPr>
          <w:rStyle w:val="7"/>
          <w:bCs w:val="0"/>
          <w:spacing w:val="0"/>
          <w:rtl/>
        </w:rPr>
      </w:pPr>
      <w:r>
        <w:rPr>
          <w:rStyle w:val="7"/>
          <w:rFonts w:hint="cs"/>
          <w:rtl/>
        </w:rPr>
        <w:t>עיריית חיפה</w:t>
      </w:r>
    </w:p>
    <w:p w:rsidR="001E7063" w:rsidRPr="0016002E" w:rsidP="0016002E">
      <w:pPr>
        <w:pStyle w:val="ListParagraph"/>
        <w:numPr>
          <w:ilvl w:val="0"/>
          <w:numId w:val="26"/>
        </w:numPr>
        <w:spacing w:line="269" w:lineRule="auto"/>
        <w:ind w:left="312"/>
        <w:rPr>
          <w:sz w:val="24"/>
          <w:rtl/>
        </w:rPr>
      </w:pPr>
      <w:r w:rsidRPr="009A566F">
        <w:rPr>
          <w:rStyle w:val="6"/>
          <w:rFonts w:hint="eastAsia"/>
          <w:rtl/>
        </w:rPr>
        <w:t>מיל</w:t>
      </w:r>
      <w:r w:rsidRPr="009A566F">
        <w:rPr>
          <w:rStyle w:val="6"/>
          <w:rtl/>
        </w:rPr>
        <w:t>"ב</w:t>
      </w:r>
      <w:r w:rsidRPr="009A566F" w:rsidR="00806320">
        <w:rPr>
          <w:rStyle w:val="6"/>
          <w:rFonts w:hint="cs"/>
          <w:rtl/>
        </w:rPr>
        <w:t xml:space="preserve"> </w:t>
      </w:r>
      <w:r w:rsidRPr="009A566F">
        <w:rPr>
          <w:rStyle w:val="6"/>
          <w:rtl/>
        </w:rPr>
        <w:t>-</w:t>
      </w:r>
      <w:r w:rsidRPr="009A566F" w:rsidR="00806320">
        <w:rPr>
          <w:rStyle w:val="6"/>
          <w:rFonts w:hint="cs"/>
          <w:rtl/>
        </w:rPr>
        <w:t xml:space="preserve"> </w:t>
      </w:r>
      <w:r w:rsidRPr="009A566F">
        <w:rPr>
          <w:rStyle w:val="6"/>
          <w:rtl/>
        </w:rPr>
        <w:t>מועדוני</w:t>
      </w:r>
      <w:r w:rsidRPr="009A566F" w:rsidR="00DC7913">
        <w:rPr>
          <w:rStyle w:val="6"/>
          <w:rtl/>
        </w:rPr>
        <w:t xml:space="preserve"> הגמלאים בחיפה</w:t>
      </w:r>
      <w:r w:rsidRPr="009A566F" w:rsidR="002F512A">
        <w:rPr>
          <w:rStyle w:val="6"/>
          <w:rFonts w:hint="cs"/>
          <w:rtl/>
        </w:rPr>
        <w:t xml:space="preserve"> </w:t>
      </w:r>
      <w:r w:rsidRPr="0016002E" w:rsidR="002F512A">
        <w:rPr>
          <w:rFonts w:hint="cs"/>
          <w:sz w:val="24"/>
          <w:rtl/>
        </w:rPr>
        <w:t xml:space="preserve">(להלן </w:t>
      </w:r>
      <w:r w:rsidRPr="0016002E" w:rsidR="00C36CEF">
        <w:rPr>
          <w:rFonts w:hint="cs"/>
          <w:sz w:val="24"/>
          <w:rtl/>
        </w:rPr>
        <w:t>-</w:t>
      </w:r>
      <w:r w:rsidRPr="0016002E" w:rsidR="002F512A">
        <w:rPr>
          <w:rFonts w:hint="cs"/>
          <w:sz w:val="24"/>
          <w:rtl/>
        </w:rPr>
        <w:t xml:space="preserve"> מיל"ב)</w:t>
      </w:r>
      <w:r w:rsidRPr="00E62F0E">
        <w:rPr>
          <w:rStyle w:val="5"/>
          <w:rtl/>
        </w:rPr>
        <w:t>:</w:t>
      </w:r>
      <w:r w:rsidRPr="0016002E" w:rsidR="00DC7913">
        <w:rPr>
          <w:rFonts w:hint="cs"/>
          <w:sz w:val="24"/>
          <w:rtl/>
        </w:rPr>
        <w:t xml:space="preserve"> משרד הפנים אישר שינוי תקנון העמותה ל</w:t>
      </w:r>
      <w:r w:rsidRPr="0016002E">
        <w:rPr>
          <w:rFonts w:hint="cs"/>
          <w:sz w:val="24"/>
          <w:rtl/>
        </w:rPr>
        <w:t>עמותה עירונית בשנת 2009</w:t>
      </w:r>
      <w:r w:rsidRPr="0016002E" w:rsidR="003D7E70">
        <w:rPr>
          <w:rFonts w:hint="cs"/>
          <w:sz w:val="24"/>
          <w:rtl/>
        </w:rPr>
        <w:t>,</w:t>
      </w:r>
      <w:r w:rsidRPr="0016002E">
        <w:rPr>
          <w:rFonts w:hint="cs"/>
          <w:sz w:val="24"/>
          <w:rtl/>
        </w:rPr>
        <w:t xml:space="preserve"> </w:t>
      </w:r>
      <w:r w:rsidRPr="0016002E" w:rsidR="00DC7913">
        <w:rPr>
          <w:rFonts w:hint="cs"/>
          <w:sz w:val="24"/>
          <w:rtl/>
        </w:rPr>
        <w:t xml:space="preserve">ורשם העמותות אישר אותו באפריל 2010. </w:t>
      </w:r>
      <w:r w:rsidRPr="0016002E" w:rsidR="001D4EC8">
        <w:rPr>
          <w:rFonts w:hint="cs"/>
          <w:sz w:val="24"/>
          <w:rtl/>
        </w:rPr>
        <w:t xml:space="preserve">בדיקת משרד מבקר המדינה </w:t>
      </w:r>
      <w:r w:rsidRPr="0016002E" w:rsidR="00DC7913">
        <w:rPr>
          <w:rFonts w:hint="cs"/>
          <w:sz w:val="24"/>
          <w:rtl/>
        </w:rPr>
        <w:t xml:space="preserve">העלתה כי בתקנון העמותה </w:t>
      </w:r>
      <w:r w:rsidRPr="0016002E" w:rsidR="00806320">
        <w:rPr>
          <w:rFonts w:hint="cs"/>
          <w:sz w:val="24"/>
          <w:rtl/>
        </w:rPr>
        <w:t>אין</w:t>
      </w:r>
      <w:r w:rsidRPr="0016002E" w:rsidR="00DC7913">
        <w:rPr>
          <w:rFonts w:hint="cs"/>
          <w:sz w:val="24"/>
          <w:rtl/>
        </w:rPr>
        <w:t xml:space="preserve"> הוראות </w:t>
      </w:r>
      <w:r w:rsidRPr="0016002E" w:rsidR="00B510D3">
        <w:rPr>
          <w:rFonts w:hint="cs"/>
          <w:sz w:val="24"/>
          <w:rtl/>
        </w:rPr>
        <w:t xml:space="preserve">בדבר </w:t>
      </w:r>
      <w:r w:rsidRPr="0016002E" w:rsidR="00DC7913">
        <w:rPr>
          <w:rFonts w:hint="cs"/>
          <w:sz w:val="24"/>
          <w:rtl/>
        </w:rPr>
        <w:t>תנאי קבלה לעבודה ותנאי העסקת עובדים,</w:t>
      </w:r>
      <w:r w:rsidRPr="0016002E">
        <w:rPr>
          <w:rFonts w:hint="cs"/>
          <w:sz w:val="24"/>
          <w:rtl/>
        </w:rPr>
        <w:t xml:space="preserve"> </w:t>
      </w:r>
      <w:r w:rsidRPr="0016002E" w:rsidR="00DC7913">
        <w:rPr>
          <w:rFonts w:hint="cs"/>
          <w:sz w:val="24"/>
          <w:rtl/>
        </w:rPr>
        <w:t>מינוי מנכ"ל ועובדים בכירים והעברת נכסים בעת פ</w:t>
      </w:r>
      <w:r w:rsidRPr="0016002E" w:rsidR="00B510D3">
        <w:rPr>
          <w:rFonts w:hint="cs"/>
          <w:sz w:val="24"/>
          <w:rtl/>
        </w:rPr>
        <w:t>י</w:t>
      </w:r>
      <w:r w:rsidRPr="0016002E" w:rsidR="00DC7913">
        <w:rPr>
          <w:rFonts w:hint="cs"/>
          <w:sz w:val="24"/>
          <w:rtl/>
        </w:rPr>
        <w:t>רוק העמותה, כנדרש בנוהל האסדרה</w:t>
      </w:r>
      <w:r w:rsidRPr="0016002E" w:rsidR="00563A42">
        <w:rPr>
          <w:rFonts w:hint="cs"/>
          <w:sz w:val="24"/>
          <w:rtl/>
        </w:rPr>
        <w:t>.</w:t>
      </w:r>
    </w:p>
    <w:p w:rsidR="001E7063" w:rsidRPr="009A566F" w:rsidP="001D3185">
      <w:pPr>
        <w:pStyle w:val="a"/>
        <w:spacing w:line="269" w:lineRule="auto"/>
        <w:rPr>
          <w:rtl/>
        </w:rPr>
      </w:pPr>
    </w:p>
    <w:p w:rsidR="001E7063" w:rsidRPr="0016002E" w:rsidP="0016002E">
      <w:pPr>
        <w:pStyle w:val="ListParagraph"/>
        <w:numPr>
          <w:ilvl w:val="0"/>
          <w:numId w:val="26"/>
        </w:numPr>
        <w:spacing w:line="269" w:lineRule="auto"/>
        <w:ind w:left="312"/>
        <w:rPr>
          <w:sz w:val="24"/>
          <w:rtl/>
        </w:rPr>
      </w:pPr>
      <w:r w:rsidRPr="009A566F">
        <w:rPr>
          <w:rStyle w:val="6"/>
          <w:rFonts w:hint="eastAsia"/>
          <w:rtl/>
        </w:rPr>
        <w:t>בית</w:t>
      </w:r>
      <w:r w:rsidRPr="009A566F">
        <w:rPr>
          <w:rStyle w:val="6"/>
          <w:rtl/>
        </w:rPr>
        <w:t xml:space="preserve"> </w:t>
      </w:r>
      <w:r w:rsidRPr="009A566F">
        <w:rPr>
          <w:rStyle w:val="6"/>
          <w:rFonts w:hint="eastAsia"/>
          <w:rtl/>
        </w:rPr>
        <w:t>הגפן</w:t>
      </w:r>
      <w:r w:rsidRPr="009A566F" w:rsidR="002521DF">
        <w:rPr>
          <w:rStyle w:val="6"/>
          <w:rFonts w:hint="cs"/>
          <w:rtl/>
        </w:rPr>
        <w:t xml:space="preserve"> </w:t>
      </w:r>
      <w:r w:rsidRPr="009A566F">
        <w:rPr>
          <w:rStyle w:val="6"/>
          <w:rtl/>
        </w:rPr>
        <w:t>-</w:t>
      </w:r>
      <w:r w:rsidRPr="009A566F" w:rsidR="002521DF">
        <w:rPr>
          <w:rStyle w:val="6"/>
          <w:rFonts w:hint="cs"/>
          <w:rtl/>
        </w:rPr>
        <w:t xml:space="preserve"> </w:t>
      </w:r>
      <w:r w:rsidRPr="009A566F">
        <w:rPr>
          <w:rStyle w:val="6"/>
          <w:rtl/>
        </w:rPr>
        <w:t xml:space="preserve">המרכז </w:t>
      </w:r>
      <w:r w:rsidRPr="009A566F" w:rsidR="00800182">
        <w:rPr>
          <w:rStyle w:val="6"/>
          <w:rFonts w:hint="cs"/>
          <w:rtl/>
        </w:rPr>
        <w:t>ה</w:t>
      </w:r>
      <w:r w:rsidRPr="009A566F">
        <w:rPr>
          <w:rStyle w:val="6"/>
          <w:rFonts w:hint="eastAsia"/>
          <w:rtl/>
        </w:rPr>
        <w:t>ערבי</w:t>
      </w:r>
      <w:r w:rsidRPr="009A566F" w:rsidR="0087082B">
        <w:rPr>
          <w:rStyle w:val="6"/>
          <w:rFonts w:hint="cs"/>
          <w:rtl/>
        </w:rPr>
        <w:t xml:space="preserve"> </w:t>
      </w:r>
      <w:r w:rsidRPr="009A566F">
        <w:rPr>
          <w:rStyle w:val="6"/>
          <w:rFonts w:hint="eastAsia"/>
          <w:rtl/>
        </w:rPr>
        <w:t>יהודי</w:t>
      </w:r>
      <w:r w:rsidRPr="009A566F">
        <w:rPr>
          <w:rStyle w:val="6"/>
          <w:rtl/>
        </w:rPr>
        <w:t xml:space="preserve"> </w:t>
      </w:r>
      <w:r w:rsidRPr="009A566F">
        <w:rPr>
          <w:rStyle w:val="6"/>
          <w:rFonts w:hint="eastAsia"/>
          <w:rtl/>
        </w:rPr>
        <w:t>לתרבות</w:t>
      </w:r>
      <w:r w:rsidRPr="009A566F">
        <w:rPr>
          <w:rStyle w:val="6"/>
          <w:rtl/>
        </w:rPr>
        <w:t xml:space="preserve"> </w:t>
      </w:r>
      <w:r w:rsidRPr="009A566F">
        <w:rPr>
          <w:rStyle w:val="6"/>
          <w:rFonts w:hint="eastAsia"/>
          <w:rtl/>
        </w:rPr>
        <w:t>חברה</w:t>
      </w:r>
      <w:r w:rsidRPr="009A566F" w:rsidR="00AA4BC3">
        <w:rPr>
          <w:rStyle w:val="6"/>
          <w:rtl/>
        </w:rPr>
        <w:t xml:space="preserve"> </w:t>
      </w:r>
      <w:r w:rsidRPr="009A566F">
        <w:rPr>
          <w:rStyle w:val="6"/>
          <w:rFonts w:hint="eastAsia"/>
          <w:rtl/>
        </w:rPr>
        <w:t>נוער</w:t>
      </w:r>
      <w:r w:rsidRPr="009A566F">
        <w:rPr>
          <w:rStyle w:val="6"/>
          <w:rtl/>
        </w:rPr>
        <w:t xml:space="preserve"> </w:t>
      </w:r>
      <w:r w:rsidRPr="009A566F">
        <w:rPr>
          <w:rStyle w:val="6"/>
          <w:rFonts w:hint="eastAsia"/>
          <w:rtl/>
        </w:rPr>
        <w:t>וספורט</w:t>
      </w:r>
      <w:r w:rsidRPr="0016002E" w:rsidR="00195C29">
        <w:rPr>
          <w:rFonts w:hint="cs"/>
          <w:sz w:val="24"/>
          <w:rtl/>
        </w:rPr>
        <w:t xml:space="preserve"> (להלן - בית הגפן)</w:t>
      </w:r>
      <w:r w:rsidRPr="00E62F0E">
        <w:rPr>
          <w:rStyle w:val="5"/>
          <w:rFonts w:hint="cs"/>
          <w:rtl/>
        </w:rPr>
        <w:t xml:space="preserve">: </w:t>
      </w:r>
      <w:r w:rsidRPr="0016002E">
        <w:rPr>
          <w:rFonts w:hint="cs"/>
          <w:sz w:val="24"/>
          <w:rtl/>
        </w:rPr>
        <w:t>משרד הפ</w:t>
      </w:r>
      <w:r w:rsidRPr="0016002E" w:rsidR="000040CB">
        <w:rPr>
          <w:rFonts w:hint="cs"/>
          <w:sz w:val="24"/>
          <w:rtl/>
        </w:rPr>
        <w:t>נים אישר שינוי תקנון העמותה</w:t>
      </w:r>
      <w:r w:rsidRPr="0016002E">
        <w:rPr>
          <w:rFonts w:hint="cs"/>
          <w:sz w:val="24"/>
          <w:rtl/>
        </w:rPr>
        <w:t xml:space="preserve"> לעמותה עירונית בדצמבר 2009</w:t>
      </w:r>
      <w:r w:rsidRPr="0016002E" w:rsidR="000040CB">
        <w:rPr>
          <w:rFonts w:hint="cs"/>
          <w:sz w:val="24"/>
          <w:rtl/>
        </w:rPr>
        <w:t>,</w:t>
      </w:r>
      <w:r w:rsidRPr="0016002E">
        <w:rPr>
          <w:rFonts w:hint="cs"/>
          <w:sz w:val="24"/>
          <w:rtl/>
        </w:rPr>
        <w:t xml:space="preserve"> </w:t>
      </w:r>
      <w:r w:rsidRPr="0016002E" w:rsidR="000040CB">
        <w:rPr>
          <w:rFonts w:hint="cs"/>
          <w:sz w:val="24"/>
          <w:rtl/>
        </w:rPr>
        <w:t>וב</w:t>
      </w:r>
      <w:r w:rsidRPr="0016002E" w:rsidR="005A0E29">
        <w:rPr>
          <w:rFonts w:hint="cs"/>
          <w:sz w:val="24"/>
          <w:rtl/>
        </w:rPr>
        <w:t>-</w:t>
      </w:r>
      <w:r w:rsidRPr="0016002E" w:rsidR="001D4EC8">
        <w:rPr>
          <w:rFonts w:hint="cs"/>
          <w:sz w:val="24"/>
          <w:rtl/>
        </w:rPr>
        <w:t>2011</w:t>
      </w:r>
      <w:r w:rsidRPr="0016002E" w:rsidR="00FC3DAC">
        <w:rPr>
          <w:rFonts w:hint="cs"/>
          <w:sz w:val="24"/>
          <w:rtl/>
        </w:rPr>
        <w:t xml:space="preserve"> </w:t>
      </w:r>
      <w:r w:rsidRPr="0016002E">
        <w:rPr>
          <w:rFonts w:hint="cs"/>
          <w:sz w:val="24"/>
          <w:rtl/>
        </w:rPr>
        <w:t xml:space="preserve">אושר על ידי רשם </w:t>
      </w:r>
      <w:r w:rsidRPr="0016002E" w:rsidR="00FC3DAC">
        <w:rPr>
          <w:rFonts w:hint="cs"/>
          <w:sz w:val="24"/>
          <w:rtl/>
        </w:rPr>
        <w:t>ה</w:t>
      </w:r>
      <w:r w:rsidRPr="0016002E">
        <w:rPr>
          <w:rFonts w:hint="cs"/>
          <w:sz w:val="24"/>
          <w:rtl/>
        </w:rPr>
        <w:t xml:space="preserve">עמותות. הבדיקה העלתה כי בתקנון העמותה </w:t>
      </w:r>
      <w:r w:rsidRPr="0016002E" w:rsidR="005A0E29">
        <w:rPr>
          <w:rFonts w:hint="cs"/>
          <w:sz w:val="24"/>
          <w:rtl/>
        </w:rPr>
        <w:t>אין</w:t>
      </w:r>
      <w:r w:rsidRPr="0016002E">
        <w:rPr>
          <w:rFonts w:hint="cs"/>
          <w:sz w:val="24"/>
          <w:rtl/>
        </w:rPr>
        <w:t xml:space="preserve"> הוראות לגבי מינוי מנכ"ל ועובדים בכירים כנדרש </w:t>
      </w:r>
      <w:r w:rsidRPr="0016002E" w:rsidR="005A0E29">
        <w:rPr>
          <w:rFonts w:hint="cs"/>
          <w:sz w:val="24"/>
          <w:rtl/>
        </w:rPr>
        <w:t>ב</w:t>
      </w:r>
      <w:r w:rsidRPr="0016002E">
        <w:rPr>
          <w:rFonts w:hint="cs"/>
          <w:sz w:val="24"/>
          <w:rtl/>
        </w:rPr>
        <w:t>נוהל האסדרה. בנובמב</w:t>
      </w:r>
      <w:r w:rsidRPr="0016002E" w:rsidR="00AA4BC3">
        <w:rPr>
          <w:rFonts w:hint="cs"/>
          <w:sz w:val="24"/>
          <w:rtl/>
        </w:rPr>
        <w:t xml:space="preserve">ר 2017 הגישה עיריית חיפה למשרד </w:t>
      </w:r>
      <w:r w:rsidRPr="0016002E">
        <w:rPr>
          <w:rFonts w:hint="cs"/>
          <w:sz w:val="24"/>
          <w:rtl/>
        </w:rPr>
        <w:t>הפנים בקשה לאסדרת תקנון העמותה מחדש, ומשרד הפנים גיבש עם העירייה נוסח מוסכם באוקטובר 2018. עד מועד סיום הביקורת הנוסח טרם אושר על ידי העירייה והעמותה.</w:t>
      </w:r>
    </w:p>
    <w:p w:rsidR="001E7063" w:rsidRPr="009A566F" w:rsidP="001D3185">
      <w:pPr>
        <w:pStyle w:val="a"/>
        <w:spacing w:line="269" w:lineRule="auto"/>
        <w:rPr>
          <w:rtl/>
        </w:rPr>
      </w:pPr>
    </w:p>
    <w:p w:rsidR="001E7063" w:rsidRPr="009A566F" w:rsidP="001D3185">
      <w:pPr>
        <w:spacing w:line="269" w:lineRule="auto"/>
        <w:rPr>
          <w:sz w:val="24"/>
          <w:rtl/>
        </w:rPr>
      </w:pPr>
      <w:r w:rsidRPr="009A566F">
        <w:rPr>
          <w:rStyle w:val="7"/>
          <w:rFonts w:hint="cs"/>
          <w:rtl/>
        </w:rPr>
        <w:t>המועצה האזורית מטה אשר</w:t>
      </w:r>
      <w:r w:rsidRPr="009A566F" w:rsidR="00D909E9">
        <w:rPr>
          <w:rStyle w:val="7"/>
          <w:rtl/>
        </w:rPr>
        <w:t>:</w:t>
      </w:r>
      <w:r w:rsidRPr="009A566F" w:rsidR="001E62EC">
        <w:rPr>
          <w:rFonts w:hint="cs"/>
          <w:b/>
          <w:bCs/>
          <w:sz w:val="24"/>
          <w:rtl/>
        </w:rPr>
        <w:t xml:space="preserve"> </w:t>
      </w:r>
      <w:r w:rsidRPr="009A566F">
        <w:rPr>
          <w:rFonts w:hint="cs"/>
          <w:sz w:val="24"/>
          <w:rtl/>
        </w:rPr>
        <w:t>העמותה לקידום הספורט של המועצה האזורית מטה אשר</w:t>
      </w:r>
      <w:r w:rsidRPr="009A566F">
        <w:rPr>
          <w:rFonts w:hint="cs"/>
          <w:b/>
          <w:bCs/>
          <w:sz w:val="24"/>
          <w:rtl/>
        </w:rPr>
        <w:t xml:space="preserve"> </w:t>
      </w:r>
      <w:r w:rsidRPr="009A566F">
        <w:rPr>
          <w:rFonts w:hint="cs"/>
          <w:sz w:val="24"/>
          <w:rtl/>
        </w:rPr>
        <w:t>נוסדה על ידה בשנת 2004</w:t>
      </w:r>
      <w:r w:rsidRPr="009A566F" w:rsidR="00C14A6C">
        <w:rPr>
          <w:rFonts w:hint="cs"/>
          <w:sz w:val="24"/>
          <w:rtl/>
        </w:rPr>
        <w:t>,</w:t>
      </w:r>
      <w:r w:rsidRPr="009A566F" w:rsidR="00801127">
        <w:rPr>
          <w:rFonts w:hint="cs"/>
          <w:sz w:val="24"/>
          <w:rtl/>
        </w:rPr>
        <w:t xml:space="preserve"> </w:t>
      </w:r>
      <w:r w:rsidRPr="009A566F">
        <w:rPr>
          <w:rFonts w:hint="cs"/>
          <w:sz w:val="24"/>
          <w:rtl/>
        </w:rPr>
        <w:t>ו</w:t>
      </w:r>
      <w:r w:rsidRPr="009A566F" w:rsidR="00DD38D5">
        <w:rPr>
          <w:rFonts w:hint="cs"/>
          <w:sz w:val="24"/>
          <w:rtl/>
        </w:rPr>
        <w:t xml:space="preserve">בין </w:t>
      </w:r>
      <w:r w:rsidRPr="009A566F">
        <w:rPr>
          <w:rFonts w:hint="cs"/>
          <w:sz w:val="24"/>
          <w:rtl/>
        </w:rPr>
        <w:t>מטר</w:t>
      </w:r>
      <w:r w:rsidRPr="009A566F" w:rsidR="00DA4EBD">
        <w:rPr>
          <w:rFonts w:hint="cs"/>
          <w:sz w:val="24"/>
          <w:rtl/>
        </w:rPr>
        <w:t>ו</w:t>
      </w:r>
      <w:r w:rsidRPr="009A566F">
        <w:rPr>
          <w:rFonts w:hint="cs"/>
          <w:sz w:val="24"/>
          <w:rtl/>
        </w:rPr>
        <w:t>ת</w:t>
      </w:r>
      <w:r w:rsidRPr="009A566F" w:rsidR="00DD38D5">
        <w:rPr>
          <w:rFonts w:hint="cs"/>
          <w:sz w:val="24"/>
          <w:rtl/>
        </w:rPr>
        <w:t>י</w:t>
      </w:r>
      <w:r w:rsidRPr="009A566F">
        <w:rPr>
          <w:rFonts w:hint="cs"/>
          <w:sz w:val="24"/>
          <w:rtl/>
        </w:rPr>
        <w:t>ה ארגון והפעל</w:t>
      </w:r>
      <w:r w:rsidRPr="009A566F" w:rsidR="00DD38D5">
        <w:rPr>
          <w:rFonts w:hint="cs"/>
          <w:sz w:val="24"/>
          <w:rtl/>
        </w:rPr>
        <w:t>ה של</w:t>
      </w:r>
      <w:r w:rsidRPr="009A566F">
        <w:rPr>
          <w:rFonts w:hint="cs"/>
          <w:sz w:val="24"/>
          <w:rtl/>
        </w:rPr>
        <w:t xml:space="preserve"> פעילות ספורט ופעילות קהילתית בתחום המועצה. בעקבות ביקורת </w:t>
      </w:r>
      <w:r w:rsidRPr="009A566F" w:rsidR="00C14A6C">
        <w:rPr>
          <w:rFonts w:hint="cs"/>
          <w:sz w:val="24"/>
          <w:rtl/>
        </w:rPr>
        <w:t xml:space="preserve">של </w:t>
      </w:r>
      <w:r w:rsidRPr="009A566F">
        <w:rPr>
          <w:rFonts w:hint="cs"/>
          <w:sz w:val="24"/>
          <w:rtl/>
        </w:rPr>
        <w:t xml:space="preserve">משרד הפנים </w:t>
      </w:r>
      <w:r w:rsidRPr="009A566F" w:rsidR="00C14A6C">
        <w:rPr>
          <w:rFonts w:hint="cs"/>
          <w:sz w:val="24"/>
          <w:rtl/>
        </w:rPr>
        <w:t>ב-</w:t>
      </w:r>
      <w:r w:rsidRPr="009A566F">
        <w:rPr>
          <w:rFonts w:hint="cs"/>
          <w:sz w:val="24"/>
          <w:rtl/>
        </w:rPr>
        <w:t>2016,</w:t>
      </w:r>
      <w:r w:rsidRPr="009A566F" w:rsidR="00FA5D99">
        <w:rPr>
          <w:rFonts w:hint="cs"/>
          <w:sz w:val="24"/>
          <w:rtl/>
        </w:rPr>
        <w:t xml:space="preserve"> </w:t>
      </w:r>
      <w:r w:rsidRPr="009A566F" w:rsidR="00DD38D5">
        <w:rPr>
          <w:rFonts w:hint="cs"/>
          <w:sz w:val="24"/>
          <w:rtl/>
        </w:rPr>
        <w:t>ב</w:t>
      </w:r>
      <w:r w:rsidRPr="009A566F">
        <w:rPr>
          <w:rFonts w:hint="cs"/>
          <w:sz w:val="24"/>
          <w:rtl/>
        </w:rPr>
        <w:t xml:space="preserve">בדיקת </w:t>
      </w:r>
      <w:r w:rsidRPr="009A566F" w:rsidR="00DD38D5">
        <w:rPr>
          <w:rFonts w:hint="cs"/>
          <w:sz w:val="24"/>
          <w:rtl/>
        </w:rPr>
        <w:t>ה</w:t>
      </w:r>
      <w:r w:rsidRPr="009A566F">
        <w:rPr>
          <w:rFonts w:hint="cs"/>
          <w:sz w:val="24"/>
          <w:rtl/>
        </w:rPr>
        <w:t xml:space="preserve">התנהלות </w:t>
      </w:r>
      <w:r w:rsidRPr="009A566F" w:rsidR="00DD38D5">
        <w:rPr>
          <w:rFonts w:hint="cs"/>
          <w:sz w:val="24"/>
          <w:rtl/>
        </w:rPr>
        <w:t>ה</w:t>
      </w:r>
      <w:r w:rsidRPr="009A566F">
        <w:rPr>
          <w:rFonts w:hint="cs"/>
          <w:sz w:val="24"/>
          <w:rtl/>
        </w:rPr>
        <w:t>כספית ו</w:t>
      </w:r>
      <w:r w:rsidRPr="009A566F" w:rsidR="00DD38D5">
        <w:rPr>
          <w:rFonts w:hint="cs"/>
          <w:sz w:val="24"/>
          <w:rtl/>
        </w:rPr>
        <w:t>ה</w:t>
      </w:r>
      <w:r w:rsidRPr="009A566F">
        <w:rPr>
          <w:rFonts w:hint="cs"/>
          <w:sz w:val="24"/>
          <w:rtl/>
        </w:rPr>
        <w:t xml:space="preserve">מינהל </w:t>
      </w:r>
      <w:r w:rsidRPr="009A566F" w:rsidR="00DD38D5">
        <w:rPr>
          <w:rFonts w:hint="cs"/>
          <w:sz w:val="24"/>
          <w:rtl/>
        </w:rPr>
        <w:t>ה</w:t>
      </w:r>
      <w:r w:rsidRPr="009A566F">
        <w:rPr>
          <w:rFonts w:hint="cs"/>
          <w:sz w:val="24"/>
          <w:rtl/>
        </w:rPr>
        <w:t>תקין בתאגידים עירוניים, החלה המועצה בשנת 2018 לפעול להסדרת תקנון העמותה לפי הנחיות משרד הפנים.</w:t>
      </w:r>
      <w:r w:rsidRPr="009A566F" w:rsidR="001E62EC">
        <w:rPr>
          <w:rFonts w:hint="cs"/>
          <w:sz w:val="24"/>
          <w:rtl/>
        </w:rPr>
        <w:t xml:space="preserve"> </w:t>
      </w:r>
      <w:r w:rsidRPr="009A566F">
        <w:rPr>
          <w:rFonts w:hint="cs"/>
          <w:sz w:val="24"/>
          <w:rtl/>
        </w:rPr>
        <w:t xml:space="preserve">לפי נתוני משרד הפנים הגישה </w:t>
      </w:r>
      <w:r w:rsidRPr="009A566F" w:rsidR="00135610">
        <w:rPr>
          <w:rFonts w:hint="cs"/>
          <w:sz w:val="24"/>
          <w:rtl/>
        </w:rPr>
        <w:t xml:space="preserve">לו </w:t>
      </w:r>
      <w:r w:rsidRPr="009A566F">
        <w:rPr>
          <w:rFonts w:hint="cs"/>
          <w:sz w:val="24"/>
          <w:rtl/>
        </w:rPr>
        <w:t>המועצה ביוני 2018 בקשה לשינוי תקנון העמותה</w:t>
      </w:r>
      <w:r w:rsidRPr="009A566F" w:rsidR="00135610">
        <w:rPr>
          <w:rFonts w:hint="cs"/>
          <w:sz w:val="24"/>
          <w:rtl/>
        </w:rPr>
        <w:t>.</w:t>
      </w:r>
      <w:r w:rsidRPr="009A566F">
        <w:rPr>
          <w:rFonts w:hint="cs"/>
          <w:sz w:val="24"/>
          <w:rtl/>
        </w:rPr>
        <w:t xml:space="preserve"> שני הצדדים גיבשו נוסח מוסכם במ</w:t>
      </w:r>
      <w:r w:rsidRPr="009A566F" w:rsidR="00135610">
        <w:rPr>
          <w:rFonts w:hint="cs"/>
          <w:sz w:val="24"/>
          <w:rtl/>
        </w:rPr>
        <w:t>רץ</w:t>
      </w:r>
      <w:r w:rsidRPr="009A566F">
        <w:rPr>
          <w:rFonts w:hint="cs"/>
          <w:sz w:val="24"/>
          <w:rtl/>
        </w:rPr>
        <w:t xml:space="preserve"> 2019</w:t>
      </w:r>
      <w:r w:rsidRPr="009A566F" w:rsidR="00135610">
        <w:rPr>
          <w:rFonts w:hint="cs"/>
          <w:sz w:val="24"/>
          <w:rtl/>
        </w:rPr>
        <w:t>,</w:t>
      </w:r>
      <w:r w:rsidRPr="009A566F">
        <w:rPr>
          <w:rFonts w:hint="cs"/>
          <w:sz w:val="24"/>
          <w:rtl/>
        </w:rPr>
        <w:t xml:space="preserve"> אולם עד מועד הבי</w:t>
      </w:r>
      <w:r w:rsidRPr="009A566F" w:rsidR="001E62EC">
        <w:rPr>
          <w:rFonts w:hint="cs"/>
          <w:sz w:val="24"/>
          <w:rtl/>
        </w:rPr>
        <w:t xml:space="preserve">קורת </w:t>
      </w:r>
      <w:r w:rsidRPr="009A566F" w:rsidR="00135610">
        <w:rPr>
          <w:rFonts w:hint="cs"/>
          <w:sz w:val="24"/>
          <w:rtl/>
        </w:rPr>
        <w:t>ב</w:t>
      </w:r>
      <w:r w:rsidRPr="009A566F" w:rsidR="001E62EC">
        <w:rPr>
          <w:rFonts w:hint="cs"/>
          <w:sz w:val="24"/>
          <w:rtl/>
        </w:rPr>
        <w:t>אוקטובר</w:t>
      </w:r>
      <w:r w:rsidRPr="009A566F">
        <w:rPr>
          <w:rFonts w:hint="cs"/>
          <w:sz w:val="24"/>
          <w:rtl/>
        </w:rPr>
        <w:t xml:space="preserve"> 2019 המועצה והעמותה טרם אישרו אותו.</w:t>
      </w:r>
    </w:p>
    <w:p w:rsidR="001E7063" w:rsidRPr="009A566F" w:rsidP="001D3185">
      <w:pPr>
        <w:pStyle w:val="a"/>
        <w:spacing w:line="269" w:lineRule="auto"/>
        <w:rPr>
          <w:rtl/>
        </w:rPr>
      </w:pPr>
    </w:p>
    <w:p w:rsidR="001E7063" w:rsidRPr="009A566F" w:rsidP="001D3185">
      <w:pPr>
        <w:spacing w:line="269" w:lineRule="auto"/>
        <w:rPr>
          <w:b/>
          <w:bCs/>
          <w:sz w:val="24"/>
          <w:rtl/>
        </w:rPr>
      </w:pPr>
      <w:r w:rsidRPr="009A566F">
        <w:rPr>
          <w:rFonts w:hint="eastAsia"/>
          <w:b/>
          <w:bCs/>
          <w:sz w:val="24"/>
          <w:rtl/>
        </w:rPr>
        <w:t>על</w:t>
      </w:r>
      <w:r w:rsidRPr="009A566F">
        <w:rPr>
          <w:b/>
          <w:bCs/>
          <w:sz w:val="24"/>
          <w:rtl/>
        </w:rPr>
        <w:t xml:space="preserve"> </w:t>
      </w:r>
      <w:r w:rsidRPr="009A566F">
        <w:rPr>
          <w:rFonts w:hint="eastAsia"/>
          <w:b/>
          <w:bCs/>
          <w:sz w:val="24"/>
          <w:rtl/>
        </w:rPr>
        <w:t>עיריית</w:t>
      </w:r>
      <w:r w:rsidRPr="009A566F">
        <w:rPr>
          <w:b/>
          <w:bCs/>
          <w:sz w:val="24"/>
          <w:rtl/>
        </w:rPr>
        <w:t xml:space="preserve"> </w:t>
      </w:r>
      <w:r w:rsidRPr="009A566F">
        <w:rPr>
          <w:rFonts w:hint="eastAsia"/>
          <w:b/>
          <w:bCs/>
          <w:sz w:val="24"/>
          <w:rtl/>
        </w:rPr>
        <w:t>חיפה</w:t>
      </w:r>
      <w:r w:rsidRPr="009A566F">
        <w:rPr>
          <w:b/>
          <w:bCs/>
          <w:sz w:val="24"/>
          <w:rtl/>
        </w:rPr>
        <w:t xml:space="preserve"> </w:t>
      </w:r>
      <w:r w:rsidRPr="009A566F">
        <w:rPr>
          <w:rFonts w:hint="eastAsia"/>
          <w:b/>
          <w:bCs/>
          <w:sz w:val="24"/>
          <w:rtl/>
        </w:rPr>
        <w:t>והמועצות</w:t>
      </w:r>
      <w:r w:rsidRPr="009A566F">
        <w:rPr>
          <w:b/>
          <w:bCs/>
          <w:sz w:val="24"/>
          <w:rtl/>
        </w:rPr>
        <w:t xml:space="preserve"> </w:t>
      </w:r>
      <w:r w:rsidRPr="009A566F">
        <w:rPr>
          <w:rFonts w:hint="eastAsia"/>
          <w:b/>
          <w:bCs/>
          <w:sz w:val="24"/>
          <w:rtl/>
        </w:rPr>
        <w:t>האזוריות</w:t>
      </w:r>
      <w:r w:rsidRPr="009A566F">
        <w:rPr>
          <w:b/>
          <w:bCs/>
          <w:sz w:val="24"/>
          <w:rtl/>
        </w:rPr>
        <w:t xml:space="preserve"> </w:t>
      </w:r>
      <w:r w:rsidRPr="009A566F">
        <w:rPr>
          <w:rFonts w:hint="eastAsia"/>
          <w:b/>
          <w:bCs/>
          <w:sz w:val="24"/>
          <w:rtl/>
        </w:rPr>
        <w:t>הגליל</w:t>
      </w:r>
      <w:r w:rsidRPr="009A566F">
        <w:rPr>
          <w:b/>
          <w:bCs/>
          <w:sz w:val="24"/>
          <w:rtl/>
        </w:rPr>
        <w:t xml:space="preserve"> </w:t>
      </w:r>
      <w:r w:rsidRPr="009A566F">
        <w:rPr>
          <w:rFonts w:hint="eastAsia"/>
          <w:b/>
          <w:bCs/>
          <w:sz w:val="24"/>
          <w:rtl/>
        </w:rPr>
        <w:t>התחתון</w:t>
      </w:r>
      <w:r w:rsidRPr="009A566F">
        <w:rPr>
          <w:b/>
          <w:bCs/>
          <w:sz w:val="24"/>
          <w:rtl/>
        </w:rPr>
        <w:t xml:space="preserve"> </w:t>
      </w:r>
      <w:r w:rsidRPr="009A566F">
        <w:rPr>
          <w:rFonts w:hint="eastAsia"/>
          <w:b/>
          <w:bCs/>
          <w:sz w:val="24"/>
          <w:rtl/>
        </w:rPr>
        <w:t>ומטה</w:t>
      </w:r>
      <w:r w:rsidRPr="009A566F">
        <w:rPr>
          <w:b/>
          <w:bCs/>
          <w:sz w:val="24"/>
          <w:rtl/>
        </w:rPr>
        <w:t xml:space="preserve"> </w:t>
      </w:r>
      <w:r w:rsidRPr="009A566F">
        <w:rPr>
          <w:rFonts w:hint="eastAsia"/>
          <w:b/>
          <w:bCs/>
          <w:sz w:val="24"/>
          <w:rtl/>
        </w:rPr>
        <w:t>אשר</w:t>
      </w:r>
      <w:r w:rsidRPr="009A566F">
        <w:rPr>
          <w:b/>
          <w:bCs/>
          <w:sz w:val="24"/>
          <w:rtl/>
        </w:rPr>
        <w:t xml:space="preserve"> </w:t>
      </w:r>
      <w:r w:rsidRPr="009A566F">
        <w:rPr>
          <w:rFonts w:hint="eastAsia"/>
          <w:b/>
          <w:bCs/>
          <w:sz w:val="24"/>
          <w:rtl/>
        </w:rPr>
        <w:t>לפעול</w:t>
      </w:r>
      <w:r w:rsidRPr="009A566F">
        <w:rPr>
          <w:b/>
          <w:bCs/>
          <w:sz w:val="24"/>
          <w:rtl/>
        </w:rPr>
        <w:t xml:space="preserve"> </w:t>
      </w:r>
      <w:r w:rsidRPr="009A566F" w:rsidR="00CD2DFD">
        <w:rPr>
          <w:rFonts w:hint="cs"/>
          <w:b/>
          <w:bCs/>
          <w:sz w:val="24"/>
          <w:rtl/>
        </w:rPr>
        <w:t>ל</w:t>
      </w:r>
      <w:r w:rsidR="00E93C56">
        <w:rPr>
          <w:rFonts w:hint="cs"/>
          <w:b/>
          <w:bCs/>
          <w:sz w:val="24"/>
          <w:rtl/>
        </w:rPr>
        <w:t>ה</w:t>
      </w:r>
      <w:r w:rsidRPr="009A566F">
        <w:rPr>
          <w:rFonts w:hint="eastAsia"/>
          <w:b/>
          <w:bCs/>
          <w:sz w:val="24"/>
          <w:rtl/>
        </w:rPr>
        <w:t>סדרת</w:t>
      </w:r>
      <w:r w:rsidRPr="009A566F">
        <w:rPr>
          <w:b/>
          <w:bCs/>
          <w:sz w:val="24"/>
          <w:rtl/>
        </w:rPr>
        <w:t xml:space="preserve"> </w:t>
      </w:r>
      <w:r w:rsidRPr="009A566F">
        <w:rPr>
          <w:rFonts w:hint="eastAsia"/>
          <w:b/>
          <w:bCs/>
          <w:sz w:val="24"/>
          <w:rtl/>
        </w:rPr>
        <w:t>התקנונים</w:t>
      </w:r>
      <w:r w:rsidRPr="009A566F">
        <w:rPr>
          <w:b/>
          <w:bCs/>
          <w:sz w:val="24"/>
          <w:rtl/>
        </w:rPr>
        <w:t xml:space="preserve"> </w:t>
      </w:r>
      <w:r w:rsidRPr="009A566F">
        <w:rPr>
          <w:rFonts w:hint="eastAsia"/>
          <w:b/>
          <w:bCs/>
          <w:sz w:val="24"/>
          <w:rtl/>
        </w:rPr>
        <w:t>של</w:t>
      </w:r>
      <w:r w:rsidRPr="009A566F">
        <w:rPr>
          <w:b/>
          <w:bCs/>
          <w:sz w:val="24"/>
          <w:rtl/>
        </w:rPr>
        <w:t xml:space="preserve"> </w:t>
      </w:r>
      <w:r w:rsidRPr="009A566F" w:rsidR="0098276E">
        <w:rPr>
          <w:rFonts w:hint="cs"/>
          <w:b/>
          <w:bCs/>
          <w:sz w:val="24"/>
          <w:rtl/>
        </w:rPr>
        <w:t>ה</w:t>
      </w:r>
      <w:r w:rsidRPr="009A566F">
        <w:rPr>
          <w:rFonts w:hint="eastAsia"/>
          <w:b/>
          <w:bCs/>
          <w:sz w:val="24"/>
          <w:rtl/>
        </w:rPr>
        <w:t>עמותות</w:t>
      </w:r>
      <w:r w:rsidRPr="009A566F">
        <w:rPr>
          <w:b/>
          <w:bCs/>
          <w:sz w:val="24"/>
          <w:rtl/>
        </w:rPr>
        <w:t xml:space="preserve"> </w:t>
      </w:r>
      <w:r w:rsidRPr="009A566F">
        <w:rPr>
          <w:rFonts w:hint="eastAsia"/>
          <w:b/>
          <w:bCs/>
          <w:sz w:val="24"/>
          <w:rtl/>
        </w:rPr>
        <w:t>העירוניות</w:t>
      </w:r>
      <w:r w:rsidRPr="009A566F">
        <w:rPr>
          <w:b/>
          <w:bCs/>
          <w:sz w:val="24"/>
          <w:rtl/>
        </w:rPr>
        <w:t xml:space="preserve"> </w:t>
      </w:r>
      <w:r w:rsidRPr="009A566F">
        <w:rPr>
          <w:rFonts w:hint="eastAsia"/>
          <w:b/>
          <w:bCs/>
          <w:sz w:val="24"/>
          <w:rtl/>
        </w:rPr>
        <w:t>שלהן</w:t>
      </w:r>
      <w:r w:rsidRPr="009A566F" w:rsidR="00801127">
        <w:rPr>
          <w:b/>
          <w:bCs/>
          <w:sz w:val="24"/>
          <w:rtl/>
        </w:rPr>
        <w:t xml:space="preserve"> לפי נוהל האסדרה של משרד הפנים.</w:t>
      </w:r>
    </w:p>
    <w:p w:rsidR="0098276E" w:rsidRPr="009A566F" w:rsidP="001D3185">
      <w:pPr>
        <w:pStyle w:val="a"/>
        <w:spacing w:line="269" w:lineRule="auto"/>
        <w:rPr>
          <w:rtl/>
        </w:rPr>
      </w:pPr>
    </w:p>
    <w:p w:rsidR="0098276E" w:rsidRPr="009A566F" w:rsidP="001D3185">
      <w:pPr>
        <w:spacing w:line="269" w:lineRule="auto"/>
        <w:rPr>
          <w:rtl/>
        </w:rPr>
      </w:pPr>
      <w:r w:rsidRPr="009A566F">
        <w:rPr>
          <w:rFonts w:hint="cs"/>
          <w:rtl/>
        </w:rPr>
        <w:t xml:space="preserve">עיריית חיפה ועמותת בית הגפן </w:t>
      </w:r>
      <w:r w:rsidRPr="009A566F" w:rsidR="00FA056A">
        <w:rPr>
          <w:rFonts w:hint="cs"/>
          <w:rtl/>
        </w:rPr>
        <w:t xml:space="preserve">מסרו </w:t>
      </w:r>
      <w:r w:rsidRPr="009A566F">
        <w:rPr>
          <w:rFonts w:hint="cs"/>
          <w:rtl/>
        </w:rPr>
        <w:t>בתשובת</w:t>
      </w:r>
      <w:r w:rsidRPr="009A566F" w:rsidR="00F63DAA">
        <w:rPr>
          <w:rFonts w:hint="cs"/>
          <w:rtl/>
        </w:rPr>
        <w:t>ן</w:t>
      </w:r>
      <w:r w:rsidRPr="009A566F">
        <w:rPr>
          <w:rFonts w:hint="cs"/>
          <w:rtl/>
        </w:rPr>
        <w:t xml:space="preserve"> המשותפת מפברואר 2020 כי נוסח </w:t>
      </w:r>
      <w:r w:rsidRPr="009A566F" w:rsidR="005B6479">
        <w:rPr>
          <w:rFonts w:hint="cs"/>
          <w:rtl/>
        </w:rPr>
        <w:t>ה</w:t>
      </w:r>
      <w:r w:rsidRPr="009A566F">
        <w:rPr>
          <w:rFonts w:hint="cs"/>
          <w:rtl/>
        </w:rPr>
        <w:t>תקנון החדש של בית הגפן אושר בישיבת מועצת העירייה בינואר 2020.</w:t>
      </w:r>
    </w:p>
    <w:p w:rsidR="00113257" w:rsidRPr="009A566F" w:rsidP="001D3185">
      <w:pPr>
        <w:pStyle w:val="a"/>
        <w:spacing w:line="269" w:lineRule="auto"/>
        <w:rPr>
          <w:rtl/>
        </w:rPr>
      </w:pPr>
    </w:p>
    <w:p w:rsidR="005439D5" w:rsidRPr="00EC7168" w:rsidP="001D3185">
      <w:pPr>
        <w:spacing w:line="269" w:lineRule="auto"/>
        <w:rPr>
          <w:rtl/>
        </w:rPr>
      </w:pPr>
      <w:r w:rsidRPr="00EC7168">
        <w:rPr>
          <w:rFonts w:hint="cs"/>
          <w:rtl/>
        </w:rPr>
        <w:t xml:space="preserve">המועצה האזורית הגליל התחתון </w:t>
      </w:r>
      <w:r w:rsidRPr="00EC7168" w:rsidR="00FA056A">
        <w:rPr>
          <w:rFonts w:hint="cs"/>
          <w:rtl/>
        </w:rPr>
        <w:t xml:space="preserve">מסרה </w:t>
      </w:r>
      <w:r w:rsidRPr="00EC7168">
        <w:rPr>
          <w:rFonts w:hint="cs"/>
          <w:rtl/>
        </w:rPr>
        <w:t xml:space="preserve">בתשובתה מפברואר 2020 כי התחייבה </w:t>
      </w:r>
      <w:r w:rsidRPr="00EC7168" w:rsidR="005B6479">
        <w:rPr>
          <w:rFonts w:hint="cs"/>
          <w:rtl/>
        </w:rPr>
        <w:t>ל</w:t>
      </w:r>
      <w:r w:rsidRPr="00EC7168">
        <w:rPr>
          <w:rFonts w:hint="cs"/>
          <w:rtl/>
        </w:rPr>
        <w:t>פני משרד הפנים להסדיר את פעילות של שתי העמותות בהתאם לנוהל האסדרה של משרד הפנים</w:t>
      </w:r>
      <w:r w:rsidRPr="00EC7168" w:rsidR="005B6479">
        <w:rPr>
          <w:rFonts w:hint="cs"/>
          <w:rtl/>
        </w:rPr>
        <w:t xml:space="preserve"> עד מאי 2020</w:t>
      </w:r>
      <w:r w:rsidRPr="00EC7168">
        <w:rPr>
          <w:rFonts w:hint="cs"/>
          <w:rtl/>
        </w:rPr>
        <w:t>.</w:t>
      </w:r>
    </w:p>
    <w:p w:rsidR="001F25E6" w:rsidRPr="009A566F" w:rsidP="001D3185">
      <w:pPr>
        <w:pStyle w:val="a"/>
        <w:spacing w:line="269" w:lineRule="auto"/>
        <w:rPr>
          <w:rtl/>
        </w:rPr>
      </w:pPr>
    </w:p>
    <w:p w:rsidR="001F25E6" w:rsidRPr="009A566F" w:rsidP="001D3185">
      <w:pPr>
        <w:spacing w:line="269" w:lineRule="auto"/>
        <w:rPr>
          <w:rtl/>
        </w:rPr>
      </w:pPr>
      <w:r w:rsidRPr="009A566F">
        <w:rPr>
          <w:rFonts w:hint="cs"/>
          <w:rtl/>
        </w:rPr>
        <w:t xml:space="preserve">המועצה האזורית מטה אשר </w:t>
      </w:r>
      <w:r w:rsidRPr="009A566F" w:rsidR="00FA056A">
        <w:rPr>
          <w:rFonts w:hint="cs"/>
          <w:rtl/>
        </w:rPr>
        <w:t xml:space="preserve">מסרה </w:t>
      </w:r>
      <w:r w:rsidRPr="009A566F">
        <w:rPr>
          <w:rFonts w:hint="cs"/>
          <w:rtl/>
        </w:rPr>
        <w:t>בתשובתה מפ</w:t>
      </w:r>
      <w:r w:rsidRPr="009A566F" w:rsidR="00F362C6">
        <w:rPr>
          <w:rFonts w:hint="cs"/>
          <w:rtl/>
        </w:rPr>
        <w:t>ב</w:t>
      </w:r>
      <w:r w:rsidRPr="009A566F">
        <w:rPr>
          <w:rFonts w:hint="cs"/>
          <w:rtl/>
        </w:rPr>
        <w:t xml:space="preserve">רואר 2020 כי תקנון העמותה אושר על ידי משרד הפנים </w:t>
      </w:r>
      <w:r w:rsidRPr="009A566F" w:rsidR="00233119">
        <w:rPr>
          <w:rFonts w:hint="cs"/>
          <w:rtl/>
        </w:rPr>
        <w:t xml:space="preserve">בתחילת </w:t>
      </w:r>
      <w:r w:rsidRPr="009A566F" w:rsidR="00537128">
        <w:rPr>
          <w:rFonts w:hint="cs"/>
          <w:rtl/>
        </w:rPr>
        <w:t xml:space="preserve">אותו חודש </w:t>
      </w:r>
      <w:r w:rsidRPr="009A566F">
        <w:rPr>
          <w:rFonts w:hint="cs"/>
          <w:rtl/>
        </w:rPr>
        <w:t>.</w:t>
      </w:r>
    </w:p>
    <w:p w:rsidR="001E7063" w:rsidRPr="009A566F" w:rsidP="001D3185">
      <w:pPr>
        <w:pStyle w:val="a"/>
        <w:spacing w:line="269" w:lineRule="auto"/>
        <w:rPr>
          <w:rtl/>
        </w:rPr>
      </w:pPr>
    </w:p>
    <w:p w:rsidR="001E7063" w:rsidRPr="009A566F" w:rsidP="001D3185">
      <w:pPr>
        <w:spacing w:line="269" w:lineRule="auto"/>
        <w:rPr>
          <w:rFonts w:ascii="Arial" w:hAnsi="Arial" w:cs="Arial"/>
          <w:sz w:val="18"/>
          <w:szCs w:val="22"/>
          <w:rtl/>
        </w:rPr>
      </w:pPr>
      <w:r w:rsidRPr="009A566F">
        <w:rPr>
          <w:rStyle w:val="7"/>
          <w:rFonts w:hint="cs"/>
          <w:rtl/>
        </w:rPr>
        <w:t xml:space="preserve">עיריית </w:t>
      </w:r>
      <w:r w:rsidRPr="009A566F" w:rsidR="00024635">
        <w:rPr>
          <w:rStyle w:val="7"/>
          <w:rFonts w:hint="cs"/>
          <w:rtl/>
        </w:rPr>
        <w:t>הרצלייה</w:t>
      </w:r>
      <w:r w:rsidRPr="009A566F">
        <w:rPr>
          <w:rStyle w:val="7"/>
          <w:rtl/>
        </w:rPr>
        <w:t>:</w:t>
      </w:r>
      <w:r w:rsidRPr="009A566F">
        <w:rPr>
          <w:rtl/>
        </w:rPr>
        <w:t xml:space="preserve"> </w:t>
      </w:r>
      <w:r w:rsidRPr="009A566F">
        <w:rPr>
          <w:rFonts w:hint="cs"/>
          <w:sz w:val="24"/>
          <w:rtl/>
        </w:rPr>
        <w:t xml:space="preserve">בבעלות עיריית </w:t>
      </w:r>
      <w:r w:rsidRPr="009A566F" w:rsidR="00024635">
        <w:rPr>
          <w:rFonts w:hint="cs"/>
          <w:sz w:val="24"/>
          <w:rtl/>
        </w:rPr>
        <w:t>הרצלייה</w:t>
      </w:r>
      <w:r w:rsidRPr="009A566F" w:rsidR="0022586B">
        <w:rPr>
          <w:rFonts w:hint="cs"/>
          <w:sz w:val="24"/>
          <w:rtl/>
        </w:rPr>
        <w:t xml:space="preserve"> </w:t>
      </w:r>
      <w:r w:rsidRPr="009A566F" w:rsidR="00FA5D99">
        <w:rPr>
          <w:rFonts w:hint="cs"/>
          <w:sz w:val="24"/>
          <w:rtl/>
        </w:rPr>
        <w:t>ארבע</w:t>
      </w:r>
      <w:r w:rsidRPr="009A566F">
        <w:rPr>
          <w:rFonts w:hint="cs"/>
          <w:sz w:val="24"/>
          <w:rtl/>
        </w:rPr>
        <w:t xml:space="preserve"> עמותות עירוניות שאינן בשליטה מלאה של העירייה. ב</w:t>
      </w:r>
      <w:r w:rsidRPr="009A566F" w:rsidR="00FA5D99">
        <w:rPr>
          <w:rFonts w:hint="cs"/>
          <w:sz w:val="24"/>
          <w:rtl/>
        </w:rPr>
        <w:t xml:space="preserve">שלוש </w:t>
      </w:r>
      <w:r w:rsidRPr="009A566F">
        <w:rPr>
          <w:rFonts w:hint="cs"/>
          <w:sz w:val="24"/>
          <w:rtl/>
        </w:rPr>
        <w:t>מהן שיעור השליטה של העירייה הוא 75% ו</w:t>
      </w:r>
      <w:r w:rsidRPr="009A566F" w:rsidR="00717E00">
        <w:rPr>
          <w:rFonts w:hint="cs"/>
          <w:sz w:val="24"/>
          <w:rtl/>
        </w:rPr>
        <w:t>ב</w:t>
      </w:r>
      <w:r w:rsidRPr="009A566F">
        <w:rPr>
          <w:rFonts w:hint="cs"/>
          <w:sz w:val="24"/>
          <w:rtl/>
        </w:rPr>
        <w:t>אחת 51%. תקנוני</w:t>
      </w:r>
      <w:r w:rsidRPr="009A566F" w:rsidR="00CD2DFD">
        <w:rPr>
          <w:rFonts w:hint="cs"/>
          <w:sz w:val="24"/>
          <w:rtl/>
        </w:rPr>
        <w:t>הן</w:t>
      </w:r>
      <w:r w:rsidRPr="009A566F">
        <w:rPr>
          <w:rFonts w:hint="cs"/>
          <w:sz w:val="24"/>
          <w:rtl/>
        </w:rPr>
        <w:t xml:space="preserve"> אושרו על ידי משרד הפנים </w:t>
      </w:r>
      <w:r w:rsidRPr="009A566F" w:rsidR="00CD2DFD">
        <w:rPr>
          <w:rFonts w:hint="cs"/>
          <w:sz w:val="24"/>
          <w:rtl/>
        </w:rPr>
        <w:t>כך</w:t>
      </w:r>
      <w:r w:rsidRPr="009A566F">
        <w:rPr>
          <w:rFonts w:hint="cs"/>
          <w:sz w:val="24"/>
          <w:rtl/>
        </w:rPr>
        <w:t xml:space="preserve">: </w:t>
      </w:r>
      <w:r w:rsidRPr="009A566F">
        <w:rPr>
          <w:sz w:val="24"/>
          <w:rtl/>
        </w:rPr>
        <w:t>עמותה למען גילאי הזהב - בית הורים</w:t>
      </w:r>
      <w:r w:rsidRPr="009A566F" w:rsidR="00D73BA3">
        <w:rPr>
          <w:rFonts w:hint="cs"/>
          <w:sz w:val="24"/>
          <w:rtl/>
        </w:rPr>
        <w:t xml:space="preserve"> (להלן - </w:t>
      </w:r>
      <w:r w:rsidRPr="009A566F" w:rsidR="006F0D97">
        <w:rPr>
          <w:rFonts w:hint="cs"/>
          <w:sz w:val="24"/>
          <w:rtl/>
        </w:rPr>
        <w:t>בית הורים</w:t>
      </w:r>
      <w:r w:rsidRPr="009A566F" w:rsidR="00D73BA3">
        <w:rPr>
          <w:rFonts w:hint="cs"/>
          <w:sz w:val="24"/>
          <w:rtl/>
        </w:rPr>
        <w:t>)</w:t>
      </w:r>
      <w:r w:rsidRPr="009A566F">
        <w:rPr>
          <w:rFonts w:hint="cs"/>
          <w:sz w:val="24"/>
          <w:rtl/>
        </w:rPr>
        <w:t xml:space="preserve"> בשנת 2009, </w:t>
      </w:r>
      <w:r w:rsidRPr="009A566F" w:rsidR="00A97956">
        <w:rPr>
          <w:rFonts w:hint="cs"/>
          <w:sz w:val="24"/>
          <w:rtl/>
        </w:rPr>
        <w:t xml:space="preserve">עמותת </w:t>
      </w:r>
      <w:r w:rsidRPr="009A566F">
        <w:rPr>
          <w:rFonts w:hint="cs"/>
          <w:sz w:val="24"/>
          <w:rtl/>
        </w:rPr>
        <w:t xml:space="preserve">בית עלמין </w:t>
      </w:r>
      <w:r w:rsidRPr="009A566F" w:rsidR="00024635">
        <w:rPr>
          <w:sz w:val="24"/>
          <w:rtl/>
        </w:rPr>
        <w:t>הרצלייה</w:t>
      </w:r>
      <w:r w:rsidRPr="009A566F">
        <w:rPr>
          <w:rFonts w:hint="cs"/>
          <w:sz w:val="24"/>
          <w:rtl/>
        </w:rPr>
        <w:t xml:space="preserve"> בשנת 2011, עמותת </w:t>
      </w:r>
      <w:r w:rsidRPr="009A566F">
        <w:rPr>
          <w:sz w:val="24"/>
          <w:rtl/>
        </w:rPr>
        <w:t>עלה</w:t>
      </w:r>
      <w:r w:rsidRPr="009A566F" w:rsidR="00A97956">
        <w:rPr>
          <w:rFonts w:hint="cs"/>
          <w:sz w:val="24"/>
          <w:rtl/>
        </w:rPr>
        <w:t xml:space="preserve"> - הרצלייה עמותה למען הקשיש (להלן - עמותת עלה) </w:t>
      </w:r>
      <w:r w:rsidRPr="009A566F">
        <w:rPr>
          <w:rFonts w:hint="cs"/>
          <w:sz w:val="24"/>
          <w:rtl/>
        </w:rPr>
        <w:t>בשנת 2014;</w:t>
      </w:r>
      <w:r w:rsidRPr="009A566F">
        <w:rPr>
          <w:rFonts w:hint="cs"/>
          <w:sz w:val="24"/>
        </w:rPr>
        <w:t xml:space="preserve"> </w:t>
      </w:r>
      <w:r w:rsidRPr="009A566F">
        <w:rPr>
          <w:sz w:val="24"/>
          <w:rtl/>
        </w:rPr>
        <w:t xml:space="preserve">בני </w:t>
      </w:r>
      <w:r w:rsidRPr="009A566F" w:rsidR="00024635">
        <w:rPr>
          <w:sz w:val="24"/>
          <w:rtl/>
        </w:rPr>
        <w:t>הרצלייה</w:t>
      </w:r>
      <w:r w:rsidRPr="009A566F">
        <w:rPr>
          <w:rFonts w:hint="cs"/>
          <w:sz w:val="24"/>
          <w:rtl/>
        </w:rPr>
        <w:t xml:space="preserve"> בשנת 2015.</w:t>
      </w:r>
    </w:p>
    <w:p w:rsidR="001E7063" w:rsidRPr="009A566F" w:rsidP="001D3185">
      <w:pPr>
        <w:pStyle w:val="a"/>
        <w:spacing w:line="269" w:lineRule="auto"/>
        <w:rPr>
          <w:rtl/>
        </w:rPr>
      </w:pPr>
    </w:p>
    <w:p w:rsidR="001E7063" w:rsidRPr="009A566F" w:rsidP="001D3185">
      <w:pPr>
        <w:spacing w:line="269" w:lineRule="auto"/>
        <w:rPr>
          <w:rFonts w:ascii="Arial" w:hAnsi="Arial"/>
          <w:sz w:val="24"/>
          <w:rtl/>
        </w:rPr>
      </w:pPr>
      <w:r w:rsidRPr="009A566F">
        <w:rPr>
          <w:rFonts w:ascii="Arial" w:hAnsi="Arial"/>
          <w:sz w:val="24"/>
          <w:rtl/>
        </w:rPr>
        <w:t>לנוכח</w:t>
      </w:r>
      <w:r w:rsidRPr="009A566F">
        <w:rPr>
          <w:rFonts w:ascii="Arial" w:hAnsi="Arial" w:hint="cs"/>
          <w:sz w:val="24"/>
          <w:rtl/>
        </w:rPr>
        <w:t xml:space="preserve"> </w:t>
      </w:r>
      <w:r w:rsidRPr="009A566F" w:rsidR="00CD382A">
        <w:rPr>
          <w:rFonts w:ascii="Arial" w:hAnsi="Arial" w:hint="cs"/>
          <w:sz w:val="24"/>
          <w:rtl/>
        </w:rPr>
        <w:t>בקשות העמותות ל</w:t>
      </w:r>
      <w:r w:rsidRPr="009A566F">
        <w:rPr>
          <w:rFonts w:ascii="Arial" w:hAnsi="Arial" w:hint="cs"/>
          <w:sz w:val="24"/>
          <w:rtl/>
        </w:rPr>
        <w:t>שינויים ו</w:t>
      </w:r>
      <w:r w:rsidRPr="009A566F">
        <w:rPr>
          <w:rFonts w:ascii="Arial" w:hAnsi="Arial"/>
          <w:sz w:val="24"/>
          <w:rtl/>
        </w:rPr>
        <w:t>עדכו</w:t>
      </w:r>
      <w:r w:rsidRPr="009A566F">
        <w:rPr>
          <w:rFonts w:ascii="Arial" w:hAnsi="Arial" w:hint="cs"/>
          <w:sz w:val="24"/>
          <w:rtl/>
        </w:rPr>
        <w:t>נים</w:t>
      </w:r>
      <w:r w:rsidRPr="009A566F">
        <w:rPr>
          <w:rFonts w:ascii="Arial" w:hAnsi="Arial"/>
          <w:sz w:val="24"/>
          <w:rtl/>
        </w:rPr>
        <w:t xml:space="preserve"> </w:t>
      </w:r>
      <w:r w:rsidRPr="009A566F">
        <w:rPr>
          <w:rFonts w:ascii="Arial" w:hAnsi="Arial" w:hint="cs"/>
          <w:sz w:val="24"/>
          <w:rtl/>
        </w:rPr>
        <w:t>בתקנוני</w:t>
      </w:r>
      <w:r w:rsidRPr="009A566F" w:rsidR="00CD382A">
        <w:rPr>
          <w:rFonts w:ascii="Arial" w:hAnsi="Arial" w:hint="cs"/>
          <w:sz w:val="24"/>
          <w:rtl/>
        </w:rPr>
        <w:t>הן</w:t>
      </w:r>
      <w:r w:rsidRPr="009A566F">
        <w:rPr>
          <w:rFonts w:ascii="Arial" w:hAnsi="Arial" w:hint="cs"/>
          <w:sz w:val="24"/>
          <w:rtl/>
        </w:rPr>
        <w:t xml:space="preserve">, פנו העירייה והעמותות העירוניות בשנת 2017 למשרד הפנים. בעקבות זאת </w:t>
      </w:r>
      <w:r w:rsidRPr="009A566F" w:rsidR="00CD382A">
        <w:rPr>
          <w:rFonts w:ascii="Arial" w:hAnsi="Arial" w:hint="cs"/>
          <w:sz w:val="24"/>
          <w:rtl/>
        </w:rPr>
        <w:t>הת</w:t>
      </w:r>
      <w:r w:rsidRPr="009A566F">
        <w:rPr>
          <w:rFonts w:ascii="Arial" w:hAnsi="Arial" w:hint="cs"/>
          <w:sz w:val="24"/>
          <w:rtl/>
        </w:rPr>
        <w:t>קיימו</w:t>
      </w:r>
      <w:r w:rsidRPr="009A566F" w:rsidR="00CD382A">
        <w:rPr>
          <w:rFonts w:ascii="Arial" w:hAnsi="Arial" w:hint="cs"/>
          <w:sz w:val="24"/>
          <w:rtl/>
        </w:rPr>
        <w:t xml:space="preserve"> ישיבות של</w:t>
      </w:r>
      <w:r w:rsidRPr="009A566F">
        <w:rPr>
          <w:rFonts w:ascii="Arial" w:hAnsi="Arial" w:hint="cs"/>
          <w:sz w:val="24"/>
          <w:rtl/>
        </w:rPr>
        <w:t xml:space="preserve"> נציגי העירייה והעמותות עם נציגי משרד הפנים כדי להגיע לנוסח מוסכם על כל הצדדים. </w:t>
      </w:r>
      <w:r w:rsidRPr="009A566F">
        <w:rPr>
          <w:rFonts w:ascii="Arial" w:hAnsi="Arial"/>
          <w:sz w:val="24"/>
          <w:rtl/>
        </w:rPr>
        <w:t>בישיבת מועצת העיר</w:t>
      </w:r>
      <w:r w:rsidRPr="009A566F" w:rsidR="007D18BA">
        <w:rPr>
          <w:rFonts w:ascii="Arial" w:hAnsi="Arial" w:hint="cs"/>
          <w:sz w:val="24"/>
          <w:rtl/>
        </w:rPr>
        <w:t>ייה</w:t>
      </w:r>
      <w:r w:rsidRPr="009A566F">
        <w:rPr>
          <w:rFonts w:ascii="Arial" w:hAnsi="Arial"/>
          <w:sz w:val="24"/>
          <w:rtl/>
        </w:rPr>
        <w:t xml:space="preserve"> </w:t>
      </w:r>
      <w:r w:rsidRPr="009A566F" w:rsidR="00233119">
        <w:rPr>
          <w:rFonts w:ascii="Arial" w:hAnsi="Arial" w:hint="cs"/>
          <w:sz w:val="24"/>
          <w:rtl/>
        </w:rPr>
        <w:t>מתחילת ספטמבר 2019</w:t>
      </w:r>
      <w:r w:rsidRPr="009A566F">
        <w:rPr>
          <w:rFonts w:ascii="Arial" w:hAnsi="Arial"/>
          <w:sz w:val="24"/>
          <w:rtl/>
        </w:rPr>
        <w:t xml:space="preserve"> </w:t>
      </w:r>
      <w:r w:rsidRPr="009A566F">
        <w:rPr>
          <w:rFonts w:ascii="Arial" w:hAnsi="Arial"/>
          <w:sz w:val="24"/>
          <w:rtl/>
        </w:rPr>
        <w:t xml:space="preserve">אושרו התקנונים המעודכנים </w:t>
      </w:r>
      <w:r w:rsidRPr="009A566F" w:rsidR="00CD382A">
        <w:rPr>
          <w:rFonts w:ascii="Arial" w:hAnsi="Arial" w:hint="cs"/>
          <w:sz w:val="24"/>
          <w:rtl/>
        </w:rPr>
        <w:t>ו</w:t>
      </w:r>
      <w:r w:rsidRPr="009A566F">
        <w:rPr>
          <w:rFonts w:ascii="Arial" w:hAnsi="Arial" w:hint="cs"/>
          <w:sz w:val="24"/>
          <w:rtl/>
        </w:rPr>
        <w:t>הועברו לאישור האסיפה הכללית</w:t>
      </w:r>
      <w:r>
        <w:rPr>
          <w:rStyle w:val="FootnoteReference0"/>
          <w:rFonts w:ascii="Arial" w:hAnsi="Arial"/>
          <w:sz w:val="24"/>
          <w:rtl/>
        </w:rPr>
        <w:footnoteReference w:id="16"/>
      </w:r>
      <w:r w:rsidRPr="009A566F" w:rsidR="00801127">
        <w:rPr>
          <w:rFonts w:ascii="Arial" w:hAnsi="Arial" w:hint="cs"/>
          <w:sz w:val="24"/>
          <w:rtl/>
        </w:rPr>
        <w:t xml:space="preserve"> של כל עמותה</w:t>
      </w:r>
      <w:r w:rsidRPr="009A566F">
        <w:rPr>
          <w:rFonts w:ascii="Arial" w:hAnsi="Arial" w:hint="cs"/>
          <w:sz w:val="24"/>
          <w:rtl/>
        </w:rPr>
        <w:t>. נכון למועד סיום הביקורת נוסח</w:t>
      </w:r>
      <w:r w:rsidRPr="009A566F" w:rsidR="00BD7A57">
        <w:rPr>
          <w:rFonts w:ascii="Arial" w:hAnsi="Arial" w:hint="cs"/>
          <w:sz w:val="24"/>
          <w:rtl/>
        </w:rPr>
        <w:t>י</w:t>
      </w:r>
      <w:r w:rsidRPr="009A566F">
        <w:rPr>
          <w:rFonts w:ascii="Arial" w:hAnsi="Arial" w:hint="cs"/>
          <w:sz w:val="24"/>
          <w:rtl/>
        </w:rPr>
        <w:t xml:space="preserve"> התקנונים טרם אושרו על ידי העמותות ועל כן טרם הועברו לאישור סופי של משרד הפנים.</w:t>
      </w:r>
    </w:p>
    <w:p w:rsidR="001E7063" w:rsidRPr="009A566F" w:rsidP="001D3185">
      <w:pPr>
        <w:pStyle w:val="a"/>
        <w:spacing w:line="269" w:lineRule="auto"/>
        <w:rPr>
          <w:rtl/>
        </w:rPr>
      </w:pPr>
    </w:p>
    <w:p w:rsidR="007E75C7" w:rsidRPr="009A566F" w:rsidP="001D3185">
      <w:pPr>
        <w:spacing w:line="269" w:lineRule="auto"/>
        <w:rPr>
          <w:b/>
          <w:bCs/>
          <w:sz w:val="24"/>
          <w:rtl/>
        </w:rPr>
      </w:pPr>
      <w:r w:rsidRPr="009A566F">
        <w:rPr>
          <w:rFonts w:hint="cs"/>
          <w:b/>
          <w:bCs/>
          <w:sz w:val="24"/>
          <w:rtl/>
        </w:rPr>
        <w:t>על</w:t>
      </w:r>
      <w:r w:rsidRPr="009A566F" w:rsidR="00D50442">
        <w:rPr>
          <w:rFonts w:hint="cs"/>
          <w:b/>
          <w:bCs/>
          <w:sz w:val="24"/>
          <w:rtl/>
        </w:rPr>
        <w:t xml:space="preserve"> </w:t>
      </w:r>
      <w:r w:rsidRPr="009A566F" w:rsidR="00801127">
        <w:rPr>
          <w:rFonts w:hint="cs"/>
          <w:b/>
          <w:bCs/>
          <w:sz w:val="24"/>
          <w:rtl/>
        </w:rPr>
        <w:t xml:space="preserve">עיריית </w:t>
      </w:r>
      <w:r w:rsidRPr="009A566F" w:rsidR="00024635">
        <w:rPr>
          <w:rFonts w:hint="cs"/>
          <w:b/>
          <w:bCs/>
          <w:sz w:val="24"/>
          <w:rtl/>
        </w:rPr>
        <w:t>הרצלייה</w:t>
      </w:r>
      <w:r w:rsidRPr="009A566F" w:rsidR="00801127">
        <w:rPr>
          <w:rFonts w:hint="cs"/>
          <w:b/>
          <w:bCs/>
          <w:sz w:val="24"/>
          <w:rtl/>
        </w:rPr>
        <w:t xml:space="preserve"> </w:t>
      </w:r>
      <w:r w:rsidRPr="009A566F">
        <w:rPr>
          <w:rFonts w:hint="cs"/>
          <w:b/>
          <w:bCs/>
          <w:sz w:val="24"/>
          <w:rtl/>
        </w:rPr>
        <w:t>ל</w:t>
      </w:r>
      <w:r w:rsidRPr="009A566F" w:rsidR="00D50442">
        <w:rPr>
          <w:rFonts w:hint="cs"/>
          <w:b/>
          <w:bCs/>
          <w:sz w:val="24"/>
          <w:rtl/>
        </w:rPr>
        <w:t>סיים את</w:t>
      </w:r>
      <w:r w:rsidRPr="009A566F" w:rsidR="00054AAE">
        <w:rPr>
          <w:rFonts w:hint="cs"/>
          <w:b/>
          <w:bCs/>
          <w:sz w:val="24"/>
          <w:rtl/>
        </w:rPr>
        <w:t xml:space="preserve"> </w:t>
      </w:r>
      <w:r w:rsidRPr="009A566F">
        <w:rPr>
          <w:rFonts w:hint="cs"/>
          <w:b/>
          <w:bCs/>
          <w:sz w:val="24"/>
          <w:rtl/>
        </w:rPr>
        <w:t xml:space="preserve">הליך אישור נוסח התקנונים </w:t>
      </w:r>
      <w:r w:rsidRPr="009A566F" w:rsidR="00913029">
        <w:rPr>
          <w:rFonts w:hint="cs"/>
          <w:b/>
          <w:bCs/>
          <w:sz w:val="24"/>
          <w:rtl/>
        </w:rPr>
        <w:t>ב</w:t>
      </w:r>
      <w:r w:rsidRPr="009A566F">
        <w:rPr>
          <w:rFonts w:hint="cs"/>
          <w:b/>
          <w:bCs/>
          <w:sz w:val="24"/>
          <w:rtl/>
        </w:rPr>
        <w:t>מוסדות העמותות העירוניות ולה</w:t>
      </w:r>
      <w:r w:rsidRPr="009A566F" w:rsidR="00D50442">
        <w:rPr>
          <w:rFonts w:hint="cs"/>
          <w:b/>
          <w:bCs/>
          <w:sz w:val="24"/>
          <w:rtl/>
        </w:rPr>
        <w:t>ע</w:t>
      </w:r>
      <w:r w:rsidRPr="009A566F">
        <w:rPr>
          <w:rFonts w:hint="cs"/>
          <w:b/>
          <w:bCs/>
          <w:sz w:val="24"/>
          <w:rtl/>
        </w:rPr>
        <w:t>בירם לאישור משרד הפנים.</w:t>
      </w:r>
    </w:p>
    <w:p w:rsidR="001E7063" w:rsidRPr="009A566F" w:rsidP="001D3185">
      <w:pPr>
        <w:pStyle w:val="a"/>
        <w:spacing w:line="269" w:lineRule="auto"/>
        <w:rPr>
          <w:rtl/>
        </w:rPr>
      </w:pPr>
    </w:p>
    <w:p w:rsidR="007E75C7" w:rsidP="001D3185">
      <w:pPr>
        <w:spacing w:line="269" w:lineRule="auto"/>
        <w:rPr>
          <w:rtl/>
        </w:rPr>
      </w:pPr>
      <w:r w:rsidRPr="009A566F">
        <w:rPr>
          <w:rFonts w:hint="cs"/>
          <w:rtl/>
        </w:rPr>
        <w:t xml:space="preserve">עיריית הרצלייה מסרה בתשובתה מפברואר 2020 כי </w:t>
      </w:r>
      <w:r w:rsidRPr="009A566F" w:rsidR="00233119">
        <w:rPr>
          <w:rFonts w:hint="cs"/>
          <w:rtl/>
        </w:rPr>
        <w:t>במועד מתן תשובתה</w:t>
      </w:r>
      <w:r w:rsidRPr="009A566F">
        <w:rPr>
          <w:rFonts w:hint="cs"/>
          <w:rtl/>
        </w:rPr>
        <w:t xml:space="preserve"> נשלם הליך אישור התקנונים במוסדות העמותות.</w:t>
      </w:r>
    </w:p>
    <w:p w:rsidR="000C5A86" w:rsidRPr="0063786D" w:rsidP="001D3185">
      <w:pPr>
        <w:spacing w:line="269" w:lineRule="auto"/>
        <w:rPr>
          <w:rtl/>
        </w:rPr>
      </w:pPr>
    </w:p>
    <w:p w:rsidR="007B29D8" w:rsidRPr="009A566F" w:rsidP="001D3185">
      <w:pPr>
        <w:pStyle w:val="Heading4"/>
        <w:spacing w:before="0" w:line="269" w:lineRule="auto"/>
      </w:pPr>
      <w:r w:rsidRPr="009A566F">
        <w:rPr>
          <w:rFonts w:hint="cs"/>
          <w:rtl/>
        </w:rPr>
        <w:t>תקנון מצוי לעמותות עירוניות</w:t>
      </w:r>
    </w:p>
    <w:p w:rsidR="001E7063" w:rsidRPr="009A566F" w:rsidP="001D3185">
      <w:pPr>
        <w:pStyle w:val="a"/>
        <w:spacing w:line="269" w:lineRule="auto"/>
        <w:rPr>
          <w:rtl/>
        </w:rPr>
      </w:pPr>
    </w:p>
    <w:p w:rsidR="001E7063" w:rsidRPr="009A566F" w:rsidP="001D3185">
      <w:pPr>
        <w:spacing w:line="269" w:lineRule="auto"/>
        <w:rPr>
          <w:color w:val="000000"/>
          <w:sz w:val="24"/>
          <w:rtl/>
        </w:rPr>
      </w:pPr>
      <w:r w:rsidRPr="009A566F">
        <w:rPr>
          <w:rFonts w:hint="cs"/>
          <w:sz w:val="24"/>
          <w:rtl/>
        </w:rPr>
        <w:t>בחוק העמותות נקבע כי</w:t>
      </w:r>
      <w:r w:rsidRPr="009A566F" w:rsidR="00FD5AFC">
        <w:rPr>
          <w:rFonts w:hint="cs"/>
          <w:sz w:val="24"/>
          <w:rtl/>
        </w:rPr>
        <w:t>:</w:t>
      </w:r>
      <w:r w:rsidRPr="009A566F">
        <w:rPr>
          <w:rFonts w:hint="cs"/>
          <w:sz w:val="24"/>
          <w:rtl/>
        </w:rPr>
        <w:t xml:space="preserve"> "</w:t>
      </w:r>
      <w:r w:rsidRPr="009A566F">
        <w:rPr>
          <w:rStyle w:val="default"/>
          <w:sz w:val="24"/>
          <w:rtl/>
        </w:rPr>
        <w:t>המ</w:t>
      </w:r>
      <w:r w:rsidRPr="009A566F">
        <w:rPr>
          <w:rStyle w:val="default"/>
          <w:rFonts w:hint="cs"/>
          <w:sz w:val="24"/>
          <w:rtl/>
        </w:rPr>
        <w:t>ייסדים רשאים להגיש לרשם תקנון לעמותה; לא הגישו המייסדים תקנון לרשם כאמור, יראו כתקנונה</w:t>
      </w:r>
      <w:r w:rsidRPr="009A566F">
        <w:rPr>
          <w:rStyle w:val="default"/>
          <w:sz w:val="24"/>
          <w:rtl/>
        </w:rPr>
        <w:t xml:space="preserve"> א</w:t>
      </w:r>
      <w:r w:rsidRPr="009A566F">
        <w:rPr>
          <w:rStyle w:val="default"/>
          <w:rFonts w:hint="cs"/>
          <w:sz w:val="24"/>
          <w:rtl/>
        </w:rPr>
        <w:t>ת התקנון המצוי שבתוספת הראשונה</w:t>
      </w:r>
      <w:r w:rsidRPr="009A566F" w:rsidR="001E62EC">
        <w:rPr>
          <w:rFonts w:hint="cs"/>
          <w:sz w:val="24"/>
          <w:rtl/>
        </w:rPr>
        <w:t>".</w:t>
      </w:r>
    </w:p>
    <w:p w:rsidR="00E62F0E" w:rsidP="001D3185">
      <w:pPr>
        <w:pStyle w:val="a"/>
        <w:spacing w:line="269" w:lineRule="auto"/>
        <w:rPr>
          <w:rtl/>
        </w:rPr>
      </w:pPr>
    </w:p>
    <w:p w:rsidR="00E62F0E" w:rsidP="001D3185">
      <w:pPr>
        <w:pStyle w:val="a"/>
        <w:spacing w:line="269" w:lineRule="auto"/>
        <w:rPr>
          <w:rtl/>
        </w:rPr>
      </w:pPr>
    </w:p>
    <w:p w:rsidR="001E7063" w:rsidRPr="009A566F" w:rsidP="001D3185">
      <w:pPr>
        <w:pStyle w:val="a"/>
        <w:spacing w:line="269" w:lineRule="auto"/>
        <w:rPr>
          <w:rtl/>
        </w:rPr>
      </w:pPr>
    </w:p>
    <w:p w:rsidR="001E7063" w:rsidP="001D3185">
      <w:pPr>
        <w:spacing w:line="269" w:lineRule="auto"/>
        <w:rPr>
          <w:sz w:val="24"/>
          <w:rtl/>
        </w:rPr>
      </w:pPr>
      <w:r w:rsidRPr="009A566F">
        <w:rPr>
          <w:rFonts w:hint="cs"/>
          <w:sz w:val="24"/>
          <w:rtl/>
        </w:rPr>
        <w:t>מאחר ש</w:t>
      </w:r>
      <w:r w:rsidRPr="009A566F" w:rsidR="00EA661E">
        <w:rPr>
          <w:rFonts w:hint="cs"/>
          <w:sz w:val="24"/>
          <w:rtl/>
        </w:rPr>
        <w:t xml:space="preserve">העמותות העירוניות </w:t>
      </w:r>
      <w:r w:rsidRPr="009A566F">
        <w:rPr>
          <w:rFonts w:hint="cs"/>
          <w:sz w:val="24"/>
          <w:rtl/>
        </w:rPr>
        <w:t xml:space="preserve">הן </w:t>
      </w:r>
      <w:r w:rsidRPr="009A566F" w:rsidR="00EA661E">
        <w:rPr>
          <w:rFonts w:hint="cs"/>
          <w:sz w:val="24"/>
          <w:rtl/>
        </w:rPr>
        <w:t>גופים דו</w:t>
      </w:r>
      <w:r w:rsidRPr="009A566F" w:rsidR="00410AC1">
        <w:rPr>
          <w:rFonts w:hint="cs"/>
          <w:sz w:val="24"/>
          <w:rtl/>
        </w:rPr>
        <w:t>-</w:t>
      </w:r>
      <w:r w:rsidRPr="009A566F" w:rsidR="00EA661E">
        <w:rPr>
          <w:rFonts w:hint="cs"/>
          <w:sz w:val="24"/>
          <w:rtl/>
        </w:rPr>
        <w:t>מהותיים, משרד הפנים דורש ש</w:t>
      </w:r>
      <w:r w:rsidRPr="009A566F">
        <w:rPr>
          <w:rFonts w:hint="cs"/>
          <w:sz w:val="24"/>
          <w:rtl/>
        </w:rPr>
        <w:t>ב</w:t>
      </w:r>
      <w:r w:rsidRPr="009A566F" w:rsidR="00EA661E">
        <w:rPr>
          <w:rFonts w:hint="cs"/>
          <w:sz w:val="24"/>
          <w:rtl/>
        </w:rPr>
        <w:t xml:space="preserve">תקנוניהן </w:t>
      </w:r>
      <w:r w:rsidRPr="009A566F">
        <w:rPr>
          <w:rFonts w:hint="cs"/>
          <w:sz w:val="24"/>
          <w:rtl/>
        </w:rPr>
        <w:t xml:space="preserve">יהיו </w:t>
      </w:r>
      <w:r w:rsidRPr="009A566F" w:rsidR="00EA661E">
        <w:rPr>
          <w:rFonts w:hint="cs"/>
          <w:sz w:val="24"/>
          <w:rtl/>
        </w:rPr>
        <w:t>ה</w:t>
      </w:r>
      <w:r w:rsidRPr="009A566F">
        <w:rPr>
          <w:rFonts w:hint="cs"/>
          <w:sz w:val="24"/>
          <w:rtl/>
        </w:rPr>
        <w:t>ה</w:t>
      </w:r>
      <w:r w:rsidRPr="009A566F" w:rsidR="00EA661E">
        <w:rPr>
          <w:rFonts w:hint="cs"/>
          <w:sz w:val="24"/>
          <w:rtl/>
        </w:rPr>
        <w:t xml:space="preserve">וראות </w:t>
      </w:r>
      <w:r w:rsidRPr="009A566F" w:rsidR="005C13EB">
        <w:rPr>
          <w:rFonts w:hint="cs"/>
          <w:sz w:val="24"/>
          <w:rtl/>
        </w:rPr>
        <w:t>שבנוהל האסדרה</w:t>
      </w:r>
      <w:r w:rsidRPr="009A566F" w:rsidR="00FA5D99">
        <w:rPr>
          <w:rFonts w:hint="cs"/>
          <w:sz w:val="24"/>
          <w:rtl/>
        </w:rPr>
        <w:t xml:space="preserve"> </w:t>
      </w:r>
      <w:r w:rsidRPr="009A566F" w:rsidR="00FA5D99">
        <w:rPr>
          <w:rFonts w:hint="cs"/>
          <w:rtl/>
        </w:rPr>
        <w:t>מעבר לאלה שנקבע</w:t>
      </w:r>
      <w:r w:rsidRPr="009A566F" w:rsidR="00796F02">
        <w:rPr>
          <w:rFonts w:hint="cs"/>
          <w:rtl/>
        </w:rPr>
        <w:t>ו</w:t>
      </w:r>
      <w:r w:rsidRPr="009A566F" w:rsidR="00FA5D99">
        <w:rPr>
          <w:rFonts w:hint="cs"/>
          <w:rtl/>
        </w:rPr>
        <w:t xml:space="preserve"> בתקנון המצוי שבתוספת הראשונה לחוק העמותות</w:t>
      </w:r>
      <w:r w:rsidRPr="009A566F" w:rsidR="00801127">
        <w:rPr>
          <w:rFonts w:hint="cs"/>
          <w:sz w:val="24"/>
          <w:rtl/>
        </w:rPr>
        <w:t>.</w:t>
      </w:r>
    </w:p>
    <w:p w:rsidR="001E7063" w:rsidRPr="009A566F" w:rsidP="001D3185">
      <w:pPr>
        <w:pStyle w:val="a"/>
        <w:spacing w:line="269" w:lineRule="auto"/>
        <w:rPr>
          <w:rtl/>
        </w:rPr>
      </w:pPr>
    </w:p>
    <w:p w:rsidR="001E7063" w:rsidRPr="009A566F" w:rsidP="001D3185">
      <w:pPr>
        <w:spacing w:line="269" w:lineRule="auto"/>
        <w:rPr>
          <w:b/>
          <w:bCs/>
          <w:rtl/>
        </w:rPr>
      </w:pPr>
      <w:r w:rsidRPr="009A566F">
        <w:rPr>
          <w:rFonts w:hint="cs"/>
          <w:b/>
          <w:bCs/>
          <w:rtl/>
        </w:rPr>
        <w:t>משרד מבקר המדינה ממליץ</w:t>
      </w:r>
      <w:r w:rsidRPr="009A566F" w:rsidR="00054AAE">
        <w:rPr>
          <w:rFonts w:hint="cs"/>
          <w:b/>
          <w:bCs/>
          <w:rtl/>
        </w:rPr>
        <w:t xml:space="preserve"> </w:t>
      </w:r>
      <w:r w:rsidRPr="009A566F">
        <w:rPr>
          <w:rFonts w:hint="cs"/>
          <w:b/>
          <w:bCs/>
          <w:rtl/>
        </w:rPr>
        <w:t>כי משרד המשפטים ומשרד הפנים יפעלו יחדיו ו</w:t>
      </w:r>
      <w:r w:rsidRPr="009A566F" w:rsidR="00730F8A">
        <w:rPr>
          <w:rFonts w:hint="cs"/>
          <w:b/>
          <w:bCs/>
          <w:rtl/>
        </w:rPr>
        <w:t>יבחנו את הצורך בהכנת</w:t>
      </w:r>
      <w:r w:rsidRPr="009A566F">
        <w:rPr>
          <w:rFonts w:hint="cs"/>
          <w:b/>
          <w:bCs/>
          <w:rtl/>
        </w:rPr>
        <w:t xml:space="preserve"> תקנון מצוי גם לעמותות עירוניות, </w:t>
      </w:r>
      <w:r w:rsidRPr="009A566F" w:rsidR="00FA5D99">
        <w:rPr>
          <w:rFonts w:hint="cs"/>
          <w:b/>
          <w:bCs/>
          <w:rtl/>
        </w:rPr>
        <w:t>שיתאים להוראות משרד הפנים בנוהל האסדרה, וש</w:t>
      </w:r>
      <w:r w:rsidRPr="009A566F">
        <w:rPr>
          <w:rFonts w:hint="cs"/>
          <w:b/>
          <w:bCs/>
          <w:rtl/>
        </w:rPr>
        <w:t>אותו יוכלו עמותות לאמץ.</w:t>
      </w:r>
    </w:p>
    <w:p w:rsidR="00274217" w:rsidRPr="009A566F" w:rsidP="001D3185">
      <w:pPr>
        <w:pStyle w:val="a"/>
        <w:spacing w:line="269" w:lineRule="auto"/>
        <w:rPr>
          <w:rtl/>
        </w:rPr>
      </w:pPr>
    </w:p>
    <w:p w:rsidR="00274217" w:rsidRPr="009A566F" w:rsidP="001D3185">
      <w:pPr>
        <w:spacing w:line="269" w:lineRule="auto"/>
      </w:pPr>
      <w:r w:rsidRPr="009A566F">
        <w:rPr>
          <w:rFonts w:hint="eastAsia"/>
          <w:rtl/>
        </w:rPr>
        <w:t>רשם</w:t>
      </w:r>
      <w:r w:rsidRPr="009A566F">
        <w:rPr>
          <w:rtl/>
        </w:rPr>
        <w:t xml:space="preserve"> העמותות מסר בתשובתו </w:t>
      </w:r>
      <w:r w:rsidRPr="009A566F" w:rsidR="002B0287">
        <w:rPr>
          <w:rFonts w:hint="cs"/>
          <w:rtl/>
        </w:rPr>
        <w:t>למ</w:t>
      </w:r>
      <w:r w:rsidRPr="009A566F" w:rsidR="00537128">
        <w:rPr>
          <w:rFonts w:hint="cs"/>
          <w:rtl/>
        </w:rPr>
        <w:t>שר</w:t>
      </w:r>
      <w:r w:rsidRPr="009A566F" w:rsidR="002B0287">
        <w:rPr>
          <w:rFonts w:hint="cs"/>
          <w:rtl/>
        </w:rPr>
        <w:t>ד</w:t>
      </w:r>
      <w:r w:rsidRPr="009A566F" w:rsidR="00537128">
        <w:rPr>
          <w:rFonts w:hint="cs"/>
          <w:rtl/>
        </w:rPr>
        <w:t xml:space="preserve"> מבקר</w:t>
      </w:r>
      <w:r w:rsidRPr="009A566F" w:rsidR="002B0287">
        <w:rPr>
          <w:rFonts w:hint="cs"/>
          <w:rtl/>
        </w:rPr>
        <w:t xml:space="preserve"> </w:t>
      </w:r>
      <w:r w:rsidRPr="009A566F" w:rsidR="00537128">
        <w:rPr>
          <w:rFonts w:hint="cs"/>
          <w:rtl/>
        </w:rPr>
        <w:t>ה</w:t>
      </w:r>
      <w:r w:rsidRPr="009A566F" w:rsidR="002B0287">
        <w:rPr>
          <w:rFonts w:hint="cs"/>
          <w:rtl/>
        </w:rPr>
        <w:t xml:space="preserve">מדינה </w:t>
      </w:r>
      <w:r w:rsidRPr="009A566F">
        <w:rPr>
          <w:rtl/>
        </w:rPr>
        <w:t xml:space="preserve">כי תקנון מצוי הוא מומלץ </w:t>
      </w:r>
      <w:r w:rsidRPr="009A566F" w:rsidR="00796F02">
        <w:rPr>
          <w:rFonts w:hint="cs"/>
          <w:rtl/>
        </w:rPr>
        <w:t>מ</w:t>
      </w:r>
      <w:r w:rsidRPr="009A566F">
        <w:rPr>
          <w:rtl/>
        </w:rPr>
        <w:t>כיוון שהוא מ</w:t>
      </w:r>
      <w:r w:rsidRPr="009A566F" w:rsidR="008D575E">
        <w:rPr>
          <w:rFonts w:hint="cs"/>
          <w:rtl/>
        </w:rPr>
        <w:t>עניק</w:t>
      </w:r>
      <w:r w:rsidRPr="009A566F">
        <w:rPr>
          <w:rtl/>
        </w:rPr>
        <w:t xml:space="preserve"> למבקשי הרישום את המסגרת המתאימה לכתיבת תקנון,</w:t>
      </w:r>
      <w:r w:rsidRPr="009A566F" w:rsidR="007E33B7">
        <w:rPr>
          <w:rFonts w:hint="cs"/>
          <w:rtl/>
        </w:rPr>
        <w:t xml:space="preserve"> </w:t>
      </w:r>
      <w:r w:rsidRPr="009A566F">
        <w:rPr>
          <w:rtl/>
        </w:rPr>
        <w:t xml:space="preserve">בהתאם לסוג העמותה, והוא </w:t>
      </w:r>
      <w:r w:rsidRPr="009A566F">
        <w:rPr>
          <w:rFonts w:hint="eastAsia"/>
          <w:rtl/>
        </w:rPr>
        <w:t>אף</w:t>
      </w:r>
      <w:r w:rsidRPr="009A566F">
        <w:rPr>
          <w:rtl/>
        </w:rPr>
        <w:t xml:space="preserve"> </w:t>
      </w:r>
      <w:r w:rsidRPr="009A566F">
        <w:rPr>
          <w:rFonts w:hint="eastAsia"/>
          <w:rtl/>
        </w:rPr>
        <w:t>מסייע</w:t>
      </w:r>
      <w:r w:rsidRPr="009A566F">
        <w:rPr>
          <w:rtl/>
        </w:rPr>
        <w:t xml:space="preserve"> </w:t>
      </w:r>
      <w:r w:rsidRPr="009A566F">
        <w:rPr>
          <w:rFonts w:hint="eastAsia"/>
          <w:rtl/>
        </w:rPr>
        <w:t>לבדיקה</w:t>
      </w:r>
      <w:r w:rsidRPr="009A566F">
        <w:rPr>
          <w:rtl/>
        </w:rPr>
        <w:t xml:space="preserve"> </w:t>
      </w:r>
      <w:r w:rsidRPr="009A566F">
        <w:rPr>
          <w:rFonts w:hint="eastAsia"/>
          <w:rtl/>
        </w:rPr>
        <w:t>מהירה</w:t>
      </w:r>
      <w:r w:rsidRPr="009A566F">
        <w:rPr>
          <w:rtl/>
        </w:rPr>
        <w:t xml:space="preserve"> </w:t>
      </w:r>
      <w:r w:rsidRPr="009A566F">
        <w:rPr>
          <w:rFonts w:hint="eastAsia"/>
          <w:rtl/>
        </w:rPr>
        <w:t>ופשוטה</w:t>
      </w:r>
      <w:r w:rsidRPr="009A566F">
        <w:rPr>
          <w:rtl/>
        </w:rPr>
        <w:t xml:space="preserve"> </w:t>
      </w:r>
      <w:r w:rsidRPr="009A566F">
        <w:rPr>
          <w:rFonts w:hint="eastAsia"/>
          <w:rtl/>
        </w:rPr>
        <w:t>יותר</w:t>
      </w:r>
      <w:r w:rsidRPr="009A566F">
        <w:rPr>
          <w:rtl/>
        </w:rPr>
        <w:t xml:space="preserve"> </w:t>
      </w:r>
      <w:r w:rsidRPr="009A566F">
        <w:rPr>
          <w:rFonts w:hint="eastAsia"/>
          <w:rtl/>
        </w:rPr>
        <w:t>של</w:t>
      </w:r>
      <w:r w:rsidRPr="009A566F">
        <w:rPr>
          <w:rtl/>
        </w:rPr>
        <w:t xml:space="preserve"> </w:t>
      </w:r>
      <w:r w:rsidRPr="009A566F">
        <w:rPr>
          <w:rFonts w:hint="eastAsia"/>
          <w:rtl/>
        </w:rPr>
        <w:t>בקשת</w:t>
      </w:r>
      <w:r w:rsidRPr="009A566F">
        <w:rPr>
          <w:rtl/>
        </w:rPr>
        <w:t xml:space="preserve"> </w:t>
      </w:r>
      <w:r w:rsidRPr="009A566F">
        <w:rPr>
          <w:rFonts w:hint="eastAsia"/>
          <w:rtl/>
        </w:rPr>
        <w:t>רישום</w:t>
      </w:r>
      <w:r w:rsidRPr="009A566F">
        <w:rPr>
          <w:rtl/>
        </w:rPr>
        <w:t xml:space="preserve"> העמותה. עוד </w:t>
      </w:r>
      <w:r w:rsidRPr="009A566F" w:rsidR="00D601BA">
        <w:rPr>
          <w:rFonts w:hint="cs"/>
          <w:rtl/>
        </w:rPr>
        <w:t>לפי</w:t>
      </w:r>
      <w:r w:rsidRPr="009A566F" w:rsidR="00D601BA">
        <w:rPr>
          <w:rtl/>
        </w:rPr>
        <w:t xml:space="preserve"> </w:t>
      </w:r>
      <w:r w:rsidRPr="009A566F">
        <w:rPr>
          <w:rtl/>
        </w:rPr>
        <w:t>רשם העמותות</w:t>
      </w:r>
      <w:r w:rsidRPr="009A566F" w:rsidR="00D601BA">
        <w:rPr>
          <w:rFonts w:hint="cs"/>
          <w:rtl/>
        </w:rPr>
        <w:t>,</w:t>
      </w:r>
      <w:r w:rsidRPr="009A566F">
        <w:rPr>
          <w:rtl/>
        </w:rPr>
        <w:t xml:space="preserve"> בכוונתם לבחון עם אגף התאגידים את האפשרות לפרסם </w:t>
      </w:r>
      <w:r w:rsidRPr="009A566F" w:rsidR="00A70939">
        <w:rPr>
          <w:rtl/>
        </w:rPr>
        <w:t xml:space="preserve">תקנון </w:t>
      </w:r>
      <w:r w:rsidRPr="009A566F" w:rsidR="00D45A26">
        <w:rPr>
          <w:rFonts w:hint="cs"/>
          <w:rtl/>
        </w:rPr>
        <w:t>מצוי</w:t>
      </w:r>
      <w:r w:rsidRPr="009A566F" w:rsidR="00D45A26">
        <w:rPr>
          <w:rtl/>
        </w:rPr>
        <w:t xml:space="preserve"> </w:t>
      </w:r>
      <w:r w:rsidRPr="009A566F" w:rsidR="00D601BA">
        <w:rPr>
          <w:rFonts w:hint="cs"/>
          <w:rtl/>
        </w:rPr>
        <w:t>ש</w:t>
      </w:r>
      <w:r w:rsidRPr="009A566F">
        <w:rPr>
          <w:rtl/>
        </w:rPr>
        <w:t xml:space="preserve">יכלול את ההוראות הרלוונטיות מנוהל </w:t>
      </w:r>
      <w:r w:rsidRPr="009A566F" w:rsidR="005D6E28">
        <w:rPr>
          <w:rFonts w:hint="cs"/>
          <w:rtl/>
        </w:rPr>
        <w:t>ה</w:t>
      </w:r>
      <w:r w:rsidRPr="009A566F">
        <w:rPr>
          <w:rFonts w:hint="eastAsia"/>
          <w:rtl/>
        </w:rPr>
        <w:t>אסדר</w:t>
      </w:r>
      <w:r w:rsidRPr="009A566F" w:rsidR="005D6E28">
        <w:rPr>
          <w:rFonts w:hint="cs"/>
          <w:rtl/>
        </w:rPr>
        <w:t>ה</w:t>
      </w:r>
      <w:r w:rsidRPr="009A566F">
        <w:rPr>
          <w:rtl/>
        </w:rPr>
        <w:t>.</w:t>
      </w:r>
    </w:p>
    <w:p w:rsidR="004C10BC" w:rsidRPr="009A566F" w:rsidP="001D3185">
      <w:pPr>
        <w:pStyle w:val="a"/>
        <w:spacing w:line="269" w:lineRule="auto"/>
        <w:rPr>
          <w:rtl/>
        </w:rPr>
      </w:pPr>
    </w:p>
    <w:p w:rsidR="001E7063" w:rsidRPr="009A566F" w:rsidP="001D3185">
      <w:pPr>
        <w:spacing w:line="269" w:lineRule="auto"/>
        <w:rPr>
          <w:rtl/>
        </w:rPr>
      </w:pPr>
      <w:r w:rsidRPr="009A566F">
        <w:rPr>
          <w:rFonts w:hint="cs"/>
          <w:rtl/>
        </w:rPr>
        <w:t xml:space="preserve">משרד הפנים מסר בתשובתו למשרד מבקר המדינה כי </w:t>
      </w:r>
      <w:r w:rsidRPr="009A566F" w:rsidR="00BA4F2F">
        <w:rPr>
          <w:rFonts w:hint="cs"/>
          <w:sz w:val="24"/>
          <w:rtl/>
        </w:rPr>
        <w:t>בשנים האחרונות הוקמו מעט עמותות עירוניות בשליטה, ומרבית</w:t>
      </w:r>
      <w:r w:rsidR="006F70EE">
        <w:rPr>
          <w:rFonts w:hint="cs"/>
          <w:sz w:val="24"/>
          <w:rtl/>
        </w:rPr>
        <w:t xml:space="preserve"> העמותות הקיימות מצויות בהליכי ה</w:t>
      </w:r>
      <w:r w:rsidRPr="009A566F" w:rsidR="00BA4F2F">
        <w:rPr>
          <w:rFonts w:hint="cs"/>
          <w:sz w:val="24"/>
          <w:rtl/>
        </w:rPr>
        <w:t>סדרה</w:t>
      </w:r>
      <w:r w:rsidRPr="009A566F" w:rsidR="00D601BA">
        <w:rPr>
          <w:rFonts w:hint="cs"/>
          <w:sz w:val="24"/>
          <w:rtl/>
        </w:rPr>
        <w:t>.</w:t>
      </w:r>
      <w:r w:rsidRPr="009A566F" w:rsidR="00BA4F2F">
        <w:rPr>
          <w:rFonts w:hint="cs"/>
          <w:sz w:val="24"/>
          <w:rtl/>
        </w:rPr>
        <w:t xml:space="preserve"> בד בבד</w:t>
      </w:r>
      <w:r w:rsidRPr="009A566F" w:rsidR="00D601BA">
        <w:rPr>
          <w:rFonts w:hint="cs"/>
          <w:sz w:val="24"/>
          <w:rtl/>
        </w:rPr>
        <w:t>,</w:t>
      </w:r>
      <w:r w:rsidRPr="009A566F" w:rsidR="00BA4F2F">
        <w:rPr>
          <w:rFonts w:hint="cs"/>
          <w:sz w:val="24"/>
          <w:rtl/>
        </w:rPr>
        <w:t xml:space="preserve"> </w:t>
      </w:r>
      <w:r w:rsidRPr="009A566F" w:rsidR="009B6CBE">
        <w:rPr>
          <w:rFonts w:hint="cs"/>
          <w:sz w:val="24"/>
          <w:rtl/>
        </w:rPr>
        <w:t>מדיניות משרד הפנים היא כי יש להעדיף הקמת חברה לתועלת הציבור על פני הקמת עמותה חדשה</w:t>
      </w:r>
      <w:r w:rsidRPr="009A566F" w:rsidR="00BA4F2F">
        <w:rPr>
          <w:rFonts w:hint="cs"/>
          <w:sz w:val="24"/>
          <w:rtl/>
        </w:rPr>
        <w:t>, ולכן</w:t>
      </w:r>
      <w:r w:rsidRPr="009A566F" w:rsidR="009B6CBE">
        <w:rPr>
          <w:rFonts w:hint="cs"/>
          <w:sz w:val="24"/>
          <w:rtl/>
        </w:rPr>
        <w:t xml:space="preserve"> אין הצדקה בעת הזו ביצירת תקנון מצוי או תקנון לדוגמה לעמותה עירונית.</w:t>
      </w:r>
    </w:p>
    <w:p w:rsidR="009B6CBE" w:rsidRPr="009A566F" w:rsidP="001D3185">
      <w:pPr>
        <w:pStyle w:val="a"/>
        <w:spacing w:line="269" w:lineRule="auto"/>
        <w:rPr>
          <w:rtl/>
        </w:rPr>
      </w:pPr>
    </w:p>
    <w:p w:rsidR="00A70939" w:rsidP="001D3185">
      <w:pPr>
        <w:spacing w:line="269" w:lineRule="auto"/>
        <w:rPr>
          <w:rtl/>
        </w:rPr>
      </w:pPr>
      <w:r w:rsidRPr="009A566F">
        <w:rPr>
          <w:rFonts w:hint="eastAsia"/>
          <w:b/>
          <w:bCs/>
          <w:rtl/>
        </w:rPr>
        <w:t>משרד</w:t>
      </w:r>
      <w:r w:rsidRPr="009A566F">
        <w:rPr>
          <w:b/>
          <w:bCs/>
          <w:rtl/>
        </w:rPr>
        <w:t xml:space="preserve"> מבקר המדינה מ</w:t>
      </w:r>
      <w:r w:rsidRPr="009A566F">
        <w:rPr>
          <w:rFonts w:hint="cs"/>
          <w:b/>
          <w:bCs/>
          <w:rtl/>
        </w:rPr>
        <w:t>ציין</w:t>
      </w:r>
      <w:r w:rsidRPr="009A566F">
        <w:rPr>
          <w:b/>
          <w:bCs/>
          <w:rtl/>
        </w:rPr>
        <w:t xml:space="preserve"> כי </w:t>
      </w:r>
      <w:r w:rsidRPr="009A566F">
        <w:rPr>
          <w:rFonts w:hint="eastAsia"/>
          <w:b/>
          <w:bCs/>
          <w:rtl/>
        </w:rPr>
        <w:t>גם</w:t>
      </w:r>
      <w:r w:rsidRPr="009A566F" w:rsidR="00467A66">
        <w:rPr>
          <w:rFonts w:hint="cs"/>
          <w:b/>
          <w:bCs/>
          <w:rtl/>
        </w:rPr>
        <w:t xml:space="preserve"> </w:t>
      </w:r>
      <w:r w:rsidRPr="009A566F">
        <w:rPr>
          <w:rFonts w:hint="eastAsia"/>
          <w:b/>
          <w:bCs/>
          <w:rtl/>
        </w:rPr>
        <w:t>בהתאם</w:t>
      </w:r>
      <w:r w:rsidRPr="009A566F">
        <w:rPr>
          <w:b/>
          <w:bCs/>
          <w:rtl/>
        </w:rPr>
        <w:t xml:space="preserve"> למדיניות </w:t>
      </w:r>
      <w:r w:rsidRPr="009A566F">
        <w:rPr>
          <w:rFonts w:hint="eastAsia"/>
          <w:b/>
          <w:bCs/>
          <w:rtl/>
        </w:rPr>
        <w:t>משרד</w:t>
      </w:r>
      <w:r w:rsidRPr="009A566F">
        <w:rPr>
          <w:b/>
          <w:bCs/>
          <w:rtl/>
        </w:rPr>
        <w:t xml:space="preserve"> הפנים</w:t>
      </w:r>
      <w:r w:rsidRPr="009A566F" w:rsidR="0006675B">
        <w:rPr>
          <w:rFonts w:hint="cs"/>
          <w:b/>
          <w:bCs/>
          <w:rtl/>
        </w:rPr>
        <w:t>,</w:t>
      </w:r>
      <w:r w:rsidRPr="009A566F">
        <w:rPr>
          <w:b/>
          <w:bCs/>
          <w:rtl/>
        </w:rPr>
        <w:t xml:space="preserve"> </w:t>
      </w:r>
      <w:r w:rsidRPr="009A566F">
        <w:rPr>
          <w:rFonts w:hint="cs"/>
          <w:b/>
          <w:bCs/>
          <w:rtl/>
        </w:rPr>
        <w:t>המעדיפה</w:t>
      </w:r>
      <w:r w:rsidRPr="009A566F">
        <w:rPr>
          <w:b/>
          <w:bCs/>
          <w:rtl/>
        </w:rPr>
        <w:t xml:space="preserve"> </w:t>
      </w:r>
      <w:r w:rsidRPr="009A566F">
        <w:rPr>
          <w:rFonts w:hint="eastAsia"/>
          <w:b/>
          <w:bCs/>
          <w:rtl/>
        </w:rPr>
        <w:t>הקמת</w:t>
      </w:r>
      <w:r w:rsidRPr="009A566F">
        <w:rPr>
          <w:b/>
          <w:bCs/>
          <w:rtl/>
        </w:rPr>
        <w:t xml:space="preserve"> </w:t>
      </w:r>
      <w:r w:rsidRPr="009A566F">
        <w:rPr>
          <w:rFonts w:hint="eastAsia"/>
          <w:b/>
          <w:bCs/>
          <w:rtl/>
        </w:rPr>
        <w:t>תאגיד</w:t>
      </w:r>
      <w:r w:rsidRPr="009A566F">
        <w:rPr>
          <w:b/>
          <w:bCs/>
          <w:rtl/>
        </w:rPr>
        <w:t xml:space="preserve"> עירוני </w:t>
      </w:r>
      <w:r w:rsidRPr="009A566F">
        <w:rPr>
          <w:rFonts w:hint="eastAsia"/>
          <w:b/>
          <w:bCs/>
          <w:rtl/>
        </w:rPr>
        <w:t>שהוא</w:t>
      </w:r>
      <w:r w:rsidRPr="009A566F">
        <w:rPr>
          <w:b/>
          <w:bCs/>
          <w:rtl/>
        </w:rPr>
        <w:t xml:space="preserve"> </w:t>
      </w:r>
      <w:r w:rsidRPr="009A566F">
        <w:rPr>
          <w:rFonts w:hint="eastAsia"/>
          <w:b/>
          <w:bCs/>
          <w:rtl/>
        </w:rPr>
        <w:t>חברה</w:t>
      </w:r>
      <w:r w:rsidRPr="009A566F">
        <w:rPr>
          <w:b/>
          <w:bCs/>
          <w:rtl/>
        </w:rPr>
        <w:t xml:space="preserve"> </w:t>
      </w:r>
      <w:r w:rsidRPr="009A566F">
        <w:rPr>
          <w:rFonts w:hint="eastAsia"/>
          <w:b/>
          <w:bCs/>
          <w:rtl/>
        </w:rPr>
        <w:t>לתועלת</w:t>
      </w:r>
      <w:r w:rsidRPr="009A566F">
        <w:rPr>
          <w:b/>
          <w:bCs/>
          <w:rtl/>
        </w:rPr>
        <w:t xml:space="preserve"> </w:t>
      </w:r>
      <w:r w:rsidRPr="009A566F">
        <w:rPr>
          <w:rFonts w:hint="eastAsia"/>
          <w:b/>
          <w:bCs/>
          <w:rtl/>
        </w:rPr>
        <w:t>הציבור</w:t>
      </w:r>
      <w:r w:rsidRPr="009A566F">
        <w:rPr>
          <w:b/>
          <w:bCs/>
          <w:rtl/>
        </w:rPr>
        <w:t xml:space="preserve"> על פני עמותה, </w:t>
      </w:r>
      <w:r w:rsidRPr="009A566F">
        <w:rPr>
          <w:rFonts w:hint="eastAsia"/>
          <w:b/>
          <w:bCs/>
          <w:rtl/>
        </w:rPr>
        <w:t>מן</w:t>
      </w:r>
      <w:r w:rsidRPr="009A566F">
        <w:rPr>
          <w:b/>
          <w:bCs/>
          <w:rtl/>
        </w:rPr>
        <w:t xml:space="preserve"> </w:t>
      </w:r>
      <w:r w:rsidRPr="009A566F">
        <w:rPr>
          <w:rFonts w:hint="eastAsia"/>
          <w:b/>
          <w:bCs/>
          <w:rtl/>
        </w:rPr>
        <w:t>הראוי</w:t>
      </w:r>
      <w:r w:rsidRPr="009A566F">
        <w:rPr>
          <w:b/>
          <w:bCs/>
          <w:rtl/>
        </w:rPr>
        <w:t xml:space="preserve"> </w:t>
      </w:r>
      <w:r w:rsidRPr="009A566F">
        <w:rPr>
          <w:rFonts w:hint="eastAsia"/>
          <w:b/>
          <w:bCs/>
          <w:rtl/>
        </w:rPr>
        <w:t>לשקול</w:t>
      </w:r>
      <w:r w:rsidRPr="009A566F">
        <w:rPr>
          <w:b/>
          <w:bCs/>
          <w:rtl/>
        </w:rPr>
        <w:t xml:space="preserve"> </w:t>
      </w:r>
      <w:r w:rsidRPr="009A566F" w:rsidR="0006675B">
        <w:rPr>
          <w:rFonts w:hint="cs"/>
          <w:b/>
          <w:bCs/>
          <w:rtl/>
        </w:rPr>
        <w:t xml:space="preserve">את </w:t>
      </w:r>
      <w:r w:rsidRPr="009A566F">
        <w:rPr>
          <w:b/>
          <w:bCs/>
          <w:rtl/>
        </w:rPr>
        <w:t xml:space="preserve">הצורך </w:t>
      </w:r>
      <w:r w:rsidRPr="009A566F">
        <w:rPr>
          <w:rFonts w:hint="eastAsia"/>
          <w:b/>
          <w:bCs/>
          <w:rtl/>
        </w:rPr>
        <w:t>בהכנת</w:t>
      </w:r>
      <w:r w:rsidRPr="009A566F">
        <w:rPr>
          <w:b/>
          <w:bCs/>
          <w:rtl/>
        </w:rPr>
        <w:t xml:space="preserve"> תקנון מצוי </w:t>
      </w:r>
      <w:r w:rsidRPr="009A566F">
        <w:rPr>
          <w:rFonts w:hint="eastAsia"/>
          <w:b/>
          <w:bCs/>
          <w:rtl/>
        </w:rPr>
        <w:t>לעמותה</w:t>
      </w:r>
      <w:r w:rsidRPr="009A566F">
        <w:rPr>
          <w:b/>
          <w:bCs/>
          <w:rtl/>
        </w:rPr>
        <w:t xml:space="preserve"> </w:t>
      </w:r>
      <w:r w:rsidRPr="009A566F">
        <w:rPr>
          <w:rFonts w:hint="eastAsia"/>
          <w:b/>
          <w:bCs/>
          <w:rtl/>
        </w:rPr>
        <w:t>עירונית</w:t>
      </w:r>
      <w:r w:rsidRPr="009A566F">
        <w:rPr>
          <w:b/>
          <w:bCs/>
          <w:rtl/>
        </w:rPr>
        <w:t xml:space="preserve">, בשים לב </w:t>
      </w:r>
      <w:r w:rsidRPr="009A566F">
        <w:rPr>
          <w:rFonts w:hint="eastAsia"/>
          <w:b/>
          <w:bCs/>
          <w:rtl/>
        </w:rPr>
        <w:t>למספר</w:t>
      </w:r>
      <w:r w:rsidRPr="009A566F">
        <w:rPr>
          <w:b/>
          <w:bCs/>
          <w:rtl/>
        </w:rPr>
        <w:t xml:space="preserve"> </w:t>
      </w:r>
      <w:r w:rsidRPr="009A566F">
        <w:rPr>
          <w:rFonts w:hint="eastAsia"/>
          <w:b/>
          <w:bCs/>
          <w:rtl/>
        </w:rPr>
        <w:t>העמותות</w:t>
      </w:r>
      <w:r w:rsidRPr="009A566F">
        <w:rPr>
          <w:b/>
          <w:bCs/>
          <w:rtl/>
        </w:rPr>
        <w:t xml:space="preserve"> </w:t>
      </w:r>
      <w:r w:rsidRPr="009A566F">
        <w:rPr>
          <w:rFonts w:hint="eastAsia"/>
          <w:b/>
          <w:bCs/>
          <w:rtl/>
        </w:rPr>
        <w:t>העירוניות</w:t>
      </w:r>
      <w:r w:rsidRPr="009A566F">
        <w:rPr>
          <w:b/>
          <w:bCs/>
          <w:rtl/>
        </w:rPr>
        <w:t xml:space="preserve"> </w:t>
      </w:r>
      <w:r w:rsidRPr="009A566F">
        <w:rPr>
          <w:rFonts w:hint="eastAsia"/>
          <w:b/>
          <w:bCs/>
          <w:rtl/>
        </w:rPr>
        <w:t>הנדרשות</w:t>
      </w:r>
      <w:r w:rsidRPr="009A566F">
        <w:rPr>
          <w:b/>
          <w:bCs/>
          <w:rtl/>
        </w:rPr>
        <w:t xml:space="preserve"> </w:t>
      </w:r>
      <w:r w:rsidRPr="009A566F">
        <w:rPr>
          <w:rFonts w:hint="eastAsia"/>
          <w:b/>
          <w:bCs/>
          <w:rtl/>
        </w:rPr>
        <w:t>להסדיר</w:t>
      </w:r>
      <w:r w:rsidRPr="009A566F">
        <w:rPr>
          <w:b/>
          <w:bCs/>
          <w:rtl/>
        </w:rPr>
        <w:t xml:space="preserve"> </w:t>
      </w:r>
      <w:r w:rsidRPr="009A566F">
        <w:rPr>
          <w:rFonts w:hint="eastAsia"/>
          <w:b/>
          <w:bCs/>
          <w:rtl/>
        </w:rPr>
        <w:t>את</w:t>
      </w:r>
      <w:r w:rsidRPr="009A566F">
        <w:rPr>
          <w:b/>
          <w:bCs/>
          <w:rtl/>
        </w:rPr>
        <w:t xml:space="preserve"> </w:t>
      </w:r>
      <w:r w:rsidRPr="009A566F">
        <w:rPr>
          <w:rFonts w:hint="eastAsia"/>
          <w:b/>
          <w:bCs/>
          <w:rtl/>
        </w:rPr>
        <w:t>תקנוניהן</w:t>
      </w:r>
      <w:r w:rsidRPr="009A566F">
        <w:rPr>
          <w:b/>
          <w:bCs/>
          <w:rtl/>
        </w:rPr>
        <w:t xml:space="preserve"> או לעדכנם. </w:t>
      </w:r>
      <w:r w:rsidRPr="009A566F">
        <w:rPr>
          <w:rFonts w:hint="cs"/>
          <w:b/>
          <w:bCs/>
          <w:rtl/>
        </w:rPr>
        <w:t xml:space="preserve">עוד </w:t>
      </w:r>
      <w:r w:rsidRPr="009A566F">
        <w:rPr>
          <w:rFonts w:hint="eastAsia"/>
          <w:b/>
          <w:bCs/>
          <w:rtl/>
        </w:rPr>
        <w:t>מומלץ</w:t>
      </w:r>
      <w:r w:rsidRPr="009A566F">
        <w:rPr>
          <w:b/>
          <w:bCs/>
          <w:rtl/>
        </w:rPr>
        <w:t xml:space="preserve"> במקביל לנסח </w:t>
      </w:r>
      <w:r w:rsidRPr="009A566F">
        <w:rPr>
          <w:rFonts w:hint="eastAsia"/>
          <w:b/>
          <w:bCs/>
          <w:rtl/>
        </w:rPr>
        <w:t>תקנון</w:t>
      </w:r>
      <w:r w:rsidRPr="009A566F">
        <w:rPr>
          <w:b/>
          <w:bCs/>
          <w:rtl/>
        </w:rPr>
        <w:t xml:space="preserve"> </w:t>
      </w:r>
      <w:r w:rsidRPr="009A566F">
        <w:rPr>
          <w:rFonts w:hint="eastAsia"/>
          <w:b/>
          <w:bCs/>
          <w:rtl/>
        </w:rPr>
        <w:t>מצוי</w:t>
      </w:r>
      <w:r w:rsidRPr="009A566F">
        <w:rPr>
          <w:b/>
          <w:bCs/>
          <w:rtl/>
        </w:rPr>
        <w:t xml:space="preserve"> </w:t>
      </w:r>
      <w:r w:rsidRPr="009A566F">
        <w:rPr>
          <w:rFonts w:hint="cs"/>
          <w:b/>
          <w:bCs/>
          <w:rtl/>
        </w:rPr>
        <w:t>ל</w:t>
      </w:r>
      <w:r w:rsidRPr="009A566F">
        <w:rPr>
          <w:rFonts w:hint="eastAsia"/>
          <w:b/>
          <w:bCs/>
          <w:rtl/>
        </w:rPr>
        <w:t>חברה</w:t>
      </w:r>
      <w:r w:rsidRPr="009A566F">
        <w:rPr>
          <w:b/>
          <w:bCs/>
          <w:rtl/>
        </w:rPr>
        <w:t xml:space="preserve"> עירונית לתועלת </w:t>
      </w:r>
      <w:r w:rsidRPr="009A566F">
        <w:rPr>
          <w:rFonts w:hint="eastAsia"/>
          <w:b/>
          <w:bCs/>
          <w:rtl/>
        </w:rPr>
        <w:t>הציבור</w:t>
      </w:r>
      <w:r w:rsidRPr="009A566F">
        <w:rPr>
          <w:b/>
          <w:bCs/>
          <w:rtl/>
        </w:rPr>
        <w:t xml:space="preserve"> </w:t>
      </w:r>
      <w:r w:rsidRPr="009A566F">
        <w:rPr>
          <w:rFonts w:hint="cs"/>
          <w:b/>
          <w:bCs/>
          <w:rtl/>
        </w:rPr>
        <w:t xml:space="preserve">על מנת לייעל </w:t>
      </w:r>
      <w:r w:rsidRPr="009A566F" w:rsidR="0006675B">
        <w:rPr>
          <w:rFonts w:hint="cs"/>
          <w:b/>
          <w:bCs/>
          <w:rtl/>
        </w:rPr>
        <w:t xml:space="preserve">את </w:t>
      </w:r>
      <w:r w:rsidRPr="009A566F">
        <w:rPr>
          <w:rFonts w:hint="cs"/>
          <w:b/>
          <w:bCs/>
          <w:rtl/>
        </w:rPr>
        <w:t>הליכי הקמתן של אלו.</w:t>
      </w:r>
    </w:p>
    <w:p w:rsidR="000C5A86" w:rsidP="001D3185">
      <w:pPr>
        <w:spacing w:line="269" w:lineRule="auto"/>
        <w:rPr>
          <w:rtl/>
        </w:rPr>
      </w:pPr>
    </w:p>
    <w:p w:rsidR="00B47068" w:rsidRPr="009A566F" w:rsidP="001D3185">
      <w:pPr>
        <w:spacing w:line="269" w:lineRule="auto"/>
        <w:rPr>
          <w:rtl/>
        </w:rPr>
      </w:pPr>
    </w:p>
    <w:p w:rsidR="001E7063" w:rsidRPr="009A566F" w:rsidP="001D3185">
      <w:pPr>
        <w:pStyle w:val="Heading3"/>
        <w:spacing w:before="0" w:line="269" w:lineRule="auto"/>
        <w:rPr>
          <w:rtl/>
        </w:rPr>
      </w:pPr>
      <w:r w:rsidRPr="009A566F">
        <w:rPr>
          <w:rFonts w:hint="cs"/>
          <w:rtl/>
        </w:rPr>
        <w:t xml:space="preserve">מוסדות העמותה </w:t>
      </w:r>
    </w:p>
    <w:p w:rsidR="001E7063" w:rsidRPr="009A566F" w:rsidP="001D3185">
      <w:pPr>
        <w:pStyle w:val="a"/>
        <w:spacing w:line="269" w:lineRule="auto"/>
        <w:rPr>
          <w:rtl/>
        </w:rPr>
      </w:pPr>
    </w:p>
    <w:p w:rsidR="001E7063" w:rsidRPr="009A566F" w:rsidP="001D3185">
      <w:pPr>
        <w:spacing w:line="269" w:lineRule="auto"/>
        <w:ind w:left="-1" w:hanging="1"/>
        <w:rPr>
          <w:sz w:val="24"/>
          <w:rtl/>
        </w:rPr>
      </w:pPr>
      <w:r w:rsidRPr="009A566F">
        <w:rPr>
          <w:rFonts w:hint="cs"/>
          <w:sz w:val="24"/>
          <w:rtl/>
        </w:rPr>
        <w:t xml:space="preserve">חוק העמותות קובע הוראות בדבר ייסוד עמותה, מעמדה המשפטי, </w:t>
      </w:r>
      <w:r w:rsidRPr="009A566F" w:rsidR="00801127">
        <w:rPr>
          <w:rFonts w:hint="cs"/>
          <w:sz w:val="24"/>
          <w:rtl/>
        </w:rPr>
        <w:t>תכליתה, המבנה שלה ואופן ניהולה.</w:t>
      </w:r>
    </w:p>
    <w:p w:rsidR="001E7063" w:rsidRPr="009A566F" w:rsidP="001D3185">
      <w:pPr>
        <w:pStyle w:val="a"/>
        <w:spacing w:line="269" w:lineRule="auto"/>
        <w:rPr>
          <w:rtl/>
        </w:rPr>
      </w:pPr>
    </w:p>
    <w:p w:rsidR="001E7063" w:rsidRPr="009A566F" w:rsidP="001D3185">
      <w:pPr>
        <w:spacing w:line="269" w:lineRule="auto"/>
        <w:ind w:left="-1" w:hanging="1"/>
        <w:rPr>
          <w:sz w:val="24"/>
          <w:rtl/>
        </w:rPr>
      </w:pPr>
      <w:r w:rsidRPr="009A566F">
        <w:rPr>
          <w:rFonts w:hint="cs"/>
          <w:sz w:val="24"/>
          <w:rtl/>
        </w:rPr>
        <w:t xml:space="preserve">בחוק העמותות נקבע </w:t>
      </w:r>
      <w:r w:rsidRPr="009A566F" w:rsidR="006B5FCB">
        <w:rPr>
          <w:rFonts w:hint="cs"/>
          <w:sz w:val="24"/>
          <w:rtl/>
        </w:rPr>
        <w:t xml:space="preserve">עוד </w:t>
      </w:r>
      <w:r w:rsidRPr="009A566F">
        <w:rPr>
          <w:rFonts w:hint="cs"/>
          <w:sz w:val="24"/>
          <w:rtl/>
        </w:rPr>
        <w:t>כי לכל עמותה יהיו לפחות שלושה מוסדות</w:t>
      </w:r>
      <w:r>
        <w:rPr>
          <w:rStyle w:val="FootnoteReference0"/>
          <w:sz w:val="24"/>
          <w:rtl/>
        </w:rPr>
        <w:footnoteReference w:id="17"/>
      </w:r>
      <w:r w:rsidRPr="009A566F">
        <w:rPr>
          <w:rFonts w:hint="cs"/>
          <w:sz w:val="24"/>
          <w:rtl/>
        </w:rPr>
        <w:t>: 1.</w:t>
      </w:r>
      <w:r w:rsidRPr="009A566F" w:rsidR="00816BFB">
        <w:rPr>
          <w:rFonts w:hint="cs"/>
          <w:sz w:val="24"/>
          <w:rtl/>
        </w:rPr>
        <w:t xml:space="preserve"> </w:t>
      </w:r>
      <w:r w:rsidRPr="009A566F">
        <w:rPr>
          <w:rFonts w:hint="cs"/>
          <w:sz w:val="24"/>
          <w:rtl/>
        </w:rPr>
        <w:t xml:space="preserve">אסיפה כללית </w:t>
      </w:r>
      <w:r w:rsidRPr="009A566F" w:rsidR="005250EF">
        <w:rPr>
          <w:rFonts w:hint="cs"/>
          <w:sz w:val="24"/>
          <w:rtl/>
        </w:rPr>
        <w:t>ש</w:t>
      </w:r>
      <w:r w:rsidRPr="009A566F">
        <w:rPr>
          <w:rFonts w:hint="cs"/>
          <w:sz w:val="24"/>
          <w:rtl/>
        </w:rPr>
        <w:t>בה נכללים</w:t>
      </w:r>
      <w:r w:rsidRPr="009A566F">
        <w:rPr>
          <w:sz w:val="24"/>
          <w:rtl/>
        </w:rPr>
        <w:t xml:space="preserve"> </w:t>
      </w:r>
      <w:r w:rsidRPr="009A566F">
        <w:rPr>
          <w:rFonts w:hint="cs"/>
          <w:sz w:val="24"/>
          <w:rtl/>
        </w:rPr>
        <w:t xml:space="preserve">כל </w:t>
      </w:r>
      <w:r w:rsidRPr="009A566F">
        <w:rPr>
          <w:sz w:val="24"/>
          <w:rtl/>
        </w:rPr>
        <w:t>חברי העמותה</w:t>
      </w:r>
      <w:r w:rsidRPr="009A566F">
        <w:rPr>
          <w:rFonts w:hint="cs"/>
          <w:sz w:val="24"/>
          <w:rtl/>
        </w:rPr>
        <w:t xml:space="preserve">, </w:t>
      </w:r>
      <w:r w:rsidRPr="009A566F" w:rsidR="00CD073F">
        <w:rPr>
          <w:rFonts w:hint="cs"/>
          <w:sz w:val="24"/>
          <w:rtl/>
        </w:rPr>
        <w:t xml:space="preserve">ובסמכותה </w:t>
      </w:r>
      <w:r w:rsidRPr="009A566F">
        <w:rPr>
          <w:sz w:val="24"/>
          <w:rtl/>
        </w:rPr>
        <w:t>לבחור את חברי</w:t>
      </w:r>
      <w:r w:rsidRPr="009A566F" w:rsidR="00054AAE">
        <w:rPr>
          <w:sz w:val="24"/>
          <w:rtl/>
        </w:rPr>
        <w:t xml:space="preserve"> </w:t>
      </w:r>
      <w:r w:rsidRPr="009A566F" w:rsidR="00295F2E">
        <w:rPr>
          <w:rFonts w:hint="cs"/>
          <w:sz w:val="24"/>
          <w:rtl/>
        </w:rPr>
        <w:t>הו</w:t>
      </w:r>
      <w:r w:rsidRPr="009A566F">
        <w:rPr>
          <w:sz w:val="24"/>
          <w:rtl/>
        </w:rPr>
        <w:t>ועד</w:t>
      </w:r>
      <w:r w:rsidRPr="009A566F">
        <w:rPr>
          <w:rFonts w:hint="cs"/>
          <w:sz w:val="24"/>
          <w:rtl/>
        </w:rPr>
        <w:t xml:space="preserve"> </w:t>
      </w:r>
      <w:r w:rsidRPr="009A566F" w:rsidR="00295F2E">
        <w:rPr>
          <w:rFonts w:hint="cs"/>
          <w:sz w:val="24"/>
          <w:rtl/>
        </w:rPr>
        <w:t>וּ</w:t>
      </w:r>
      <w:r w:rsidRPr="009A566F">
        <w:rPr>
          <w:sz w:val="24"/>
          <w:rtl/>
        </w:rPr>
        <w:t>ועדת הביקורת</w:t>
      </w:r>
      <w:r w:rsidRPr="009A566F">
        <w:rPr>
          <w:rFonts w:hint="cs"/>
          <w:sz w:val="24"/>
          <w:rtl/>
        </w:rPr>
        <w:t>; 2. ועד מנהל</w:t>
      </w:r>
      <w:r w:rsidRPr="009A566F">
        <w:rPr>
          <w:sz w:val="24"/>
          <w:rtl/>
        </w:rPr>
        <w:t xml:space="preserve"> </w:t>
      </w:r>
      <w:r w:rsidRPr="009A566F">
        <w:rPr>
          <w:rFonts w:hint="cs"/>
          <w:sz w:val="24"/>
          <w:rtl/>
        </w:rPr>
        <w:t>שתפקידו ל</w:t>
      </w:r>
      <w:r w:rsidRPr="009A566F">
        <w:rPr>
          <w:sz w:val="24"/>
          <w:rtl/>
        </w:rPr>
        <w:t>נהל את עני</w:t>
      </w:r>
      <w:r w:rsidRPr="009A566F" w:rsidR="00295F2E">
        <w:rPr>
          <w:rFonts w:hint="cs"/>
          <w:sz w:val="24"/>
          <w:rtl/>
        </w:rPr>
        <w:t>י</w:t>
      </w:r>
      <w:r w:rsidRPr="009A566F">
        <w:rPr>
          <w:sz w:val="24"/>
          <w:rtl/>
        </w:rPr>
        <w:t>ני העמותה ובידיו כל סמכות שלא נת</w:t>
      </w:r>
      <w:r w:rsidRPr="009A566F">
        <w:rPr>
          <w:rFonts w:hint="cs"/>
          <w:sz w:val="24"/>
          <w:rtl/>
        </w:rPr>
        <w:t>י</w:t>
      </w:r>
      <w:r w:rsidRPr="009A566F">
        <w:rPr>
          <w:sz w:val="24"/>
          <w:rtl/>
        </w:rPr>
        <w:t>יחדה בחוק או בתקנון לאסיפה הכללית או למוסד אחר ממוסדות העמותה</w:t>
      </w:r>
      <w:r>
        <w:rPr>
          <w:rStyle w:val="FootnoteReference0"/>
          <w:sz w:val="24"/>
          <w:rtl/>
        </w:rPr>
        <w:footnoteReference w:id="18"/>
      </w:r>
      <w:r w:rsidRPr="009A566F">
        <w:rPr>
          <w:rFonts w:hint="cs"/>
          <w:sz w:val="24"/>
          <w:rtl/>
        </w:rPr>
        <w:t>; 3.</w:t>
      </w:r>
      <w:r w:rsidRPr="009A566F" w:rsidR="007C6670">
        <w:rPr>
          <w:rFonts w:hint="cs"/>
          <w:sz w:val="24"/>
          <w:rtl/>
        </w:rPr>
        <w:t xml:space="preserve"> </w:t>
      </w:r>
      <w:r w:rsidRPr="009A566F">
        <w:rPr>
          <w:rFonts w:hint="cs"/>
          <w:sz w:val="24"/>
          <w:rtl/>
        </w:rPr>
        <w:t xml:space="preserve">ועדת ביקורת (או גוף מבקר </w:t>
      </w:r>
      <w:r w:rsidRPr="009A566F" w:rsidR="00295F2E">
        <w:rPr>
          <w:rFonts w:hint="cs"/>
          <w:sz w:val="24"/>
          <w:rtl/>
        </w:rPr>
        <w:t>אחר לרבות</w:t>
      </w:r>
      <w:r w:rsidRPr="009A566F">
        <w:rPr>
          <w:rFonts w:hint="cs"/>
          <w:sz w:val="24"/>
          <w:rtl/>
        </w:rPr>
        <w:t xml:space="preserve"> רואה חשבון שאושר על ידי רשם העמותות)</w:t>
      </w:r>
      <w:r>
        <w:rPr>
          <w:rStyle w:val="FootnoteReference0"/>
          <w:sz w:val="24"/>
          <w:rtl/>
        </w:rPr>
        <w:footnoteReference w:id="19"/>
      </w:r>
      <w:r w:rsidRPr="009A566F" w:rsidR="009C2EB7">
        <w:rPr>
          <w:rFonts w:hint="cs"/>
          <w:sz w:val="24"/>
          <w:rtl/>
        </w:rPr>
        <w:t>.</w:t>
      </w:r>
    </w:p>
    <w:p w:rsidR="00A70939" w:rsidRPr="009A566F" w:rsidP="00571609">
      <w:pPr>
        <w:pStyle w:val="a"/>
        <w:spacing w:line="269" w:lineRule="auto"/>
        <w:ind w:left="0"/>
        <w:rPr>
          <w:rtl/>
        </w:rPr>
      </w:pPr>
    </w:p>
    <w:p w:rsidR="00A70939" w:rsidP="001D3185">
      <w:pPr>
        <w:spacing w:line="269" w:lineRule="auto"/>
        <w:ind w:left="-1" w:hanging="1"/>
        <w:rPr>
          <w:sz w:val="24"/>
          <w:rtl/>
        </w:rPr>
      </w:pPr>
      <w:r w:rsidRPr="009A566F">
        <w:rPr>
          <w:sz w:val="24"/>
          <w:rtl/>
        </w:rPr>
        <w:t>בתקנות העיריות נציגי העירייה</w:t>
      </w:r>
      <w:r>
        <w:rPr>
          <w:rStyle w:val="FootnoteReference0"/>
          <w:sz w:val="24"/>
          <w:rtl/>
        </w:rPr>
        <w:footnoteReference w:id="20"/>
      </w:r>
      <w:r w:rsidRPr="009A566F">
        <w:rPr>
          <w:rFonts w:hint="cs"/>
          <w:sz w:val="24"/>
          <w:rtl/>
        </w:rPr>
        <w:t xml:space="preserve"> </w:t>
      </w:r>
      <w:r w:rsidRPr="009A566F">
        <w:rPr>
          <w:sz w:val="24"/>
          <w:rtl/>
        </w:rPr>
        <w:t>נקבע כי "מועצת העירייה תמנה את נציגיה בגוף המנהל של תאגיד עירוני"</w:t>
      </w:r>
      <w:r w:rsidRPr="009A566F">
        <w:rPr>
          <w:rFonts w:hint="cs"/>
          <w:sz w:val="24"/>
          <w:rtl/>
        </w:rPr>
        <w:t xml:space="preserve">. </w:t>
      </w:r>
      <w:r w:rsidRPr="009A566F">
        <w:rPr>
          <w:sz w:val="24"/>
          <w:rtl/>
        </w:rPr>
        <w:t>נקבעו כללים הנוגעים להרכב ה</w:t>
      </w:r>
      <w:r w:rsidRPr="009A566F">
        <w:rPr>
          <w:rFonts w:hint="cs"/>
          <w:sz w:val="24"/>
          <w:rtl/>
        </w:rPr>
        <w:t>גוף המנהל</w:t>
      </w:r>
      <w:r w:rsidRPr="009A566F">
        <w:rPr>
          <w:sz w:val="24"/>
          <w:rtl/>
        </w:rPr>
        <w:t xml:space="preserve">, ולפיהם שליש מהנציגים יהיו </w:t>
      </w:r>
      <w:r w:rsidRPr="009A566F">
        <w:rPr>
          <w:rFonts w:hint="cs"/>
          <w:sz w:val="24"/>
          <w:rtl/>
        </w:rPr>
        <w:t>מ</w:t>
      </w:r>
      <w:r w:rsidRPr="009A566F">
        <w:rPr>
          <w:sz w:val="24"/>
          <w:rtl/>
        </w:rPr>
        <w:t xml:space="preserve">חברי המועצה, שליש </w:t>
      </w:r>
      <w:r w:rsidRPr="009A566F">
        <w:rPr>
          <w:rFonts w:hint="cs"/>
          <w:sz w:val="24"/>
          <w:rtl/>
        </w:rPr>
        <w:t>מ</w:t>
      </w:r>
      <w:r w:rsidRPr="009A566F">
        <w:rPr>
          <w:sz w:val="24"/>
          <w:rtl/>
        </w:rPr>
        <w:t>עובדי העירייה ושליש מהציבור.</w:t>
      </w:r>
    </w:p>
    <w:p w:rsidR="0063786D" w:rsidP="001D3185">
      <w:pPr>
        <w:spacing w:line="269" w:lineRule="auto"/>
        <w:ind w:left="-1" w:hanging="1"/>
        <w:rPr>
          <w:sz w:val="24"/>
          <w:rtl/>
        </w:rPr>
      </w:pPr>
    </w:p>
    <w:p w:rsidR="00571609" w:rsidRPr="009A566F" w:rsidP="001D3185">
      <w:pPr>
        <w:spacing w:line="269" w:lineRule="auto"/>
        <w:ind w:left="-1" w:hanging="1"/>
        <w:rPr>
          <w:sz w:val="24"/>
          <w:rtl/>
        </w:rPr>
      </w:pPr>
    </w:p>
    <w:p w:rsidR="00ED0419" w:rsidRPr="009A566F" w:rsidP="001D3185">
      <w:pPr>
        <w:pStyle w:val="Heading3"/>
        <w:spacing w:before="0" w:line="269" w:lineRule="auto"/>
        <w:rPr>
          <w:rtl/>
        </w:rPr>
      </w:pPr>
      <w:r w:rsidRPr="009A566F">
        <w:rPr>
          <w:rFonts w:hint="cs"/>
          <w:rtl/>
        </w:rPr>
        <w:t xml:space="preserve">הוועדה </w:t>
      </w:r>
      <w:r w:rsidRPr="009A566F">
        <w:rPr>
          <w:rtl/>
        </w:rPr>
        <w:t>לבדיקת כשירותם והתאמתם של מועמדים לכהונה מטעם רשות מקומית בגוף המנהל של תאגיד עירוני</w:t>
      </w:r>
      <w:r w:rsidRPr="009A566F">
        <w:t xml:space="preserve"> </w:t>
      </w:r>
    </w:p>
    <w:p w:rsidR="001E7063"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ב</w:t>
      </w:r>
      <w:r w:rsidRPr="009A566F">
        <w:rPr>
          <w:sz w:val="24"/>
          <w:rtl/>
        </w:rPr>
        <w:t>תקנות</w:t>
      </w:r>
      <w:r w:rsidRPr="009A566F" w:rsidR="00B352C3">
        <w:rPr>
          <w:rFonts w:hint="cs"/>
          <w:sz w:val="24"/>
          <w:rtl/>
        </w:rPr>
        <w:t xml:space="preserve"> העיריות נציגי העירייה</w:t>
      </w:r>
      <w:r w:rsidRPr="009A566F">
        <w:rPr>
          <w:sz w:val="24"/>
          <w:rtl/>
        </w:rPr>
        <w:t xml:space="preserve"> נקבע</w:t>
      </w:r>
      <w:r w:rsidRPr="009A566F">
        <w:rPr>
          <w:rFonts w:hint="cs"/>
          <w:sz w:val="24"/>
          <w:rtl/>
        </w:rPr>
        <w:t xml:space="preserve"> כי</w:t>
      </w:r>
      <w:r w:rsidRPr="009A566F">
        <w:rPr>
          <w:sz w:val="24"/>
          <w:rtl/>
        </w:rPr>
        <w:t xml:space="preserve"> </w:t>
      </w:r>
      <w:r w:rsidRPr="009A566F" w:rsidR="00F5233B">
        <w:rPr>
          <w:rFonts w:hint="cs"/>
          <w:sz w:val="24"/>
          <w:rtl/>
        </w:rPr>
        <w:t xml:space="preserve">נציגי העירייה בגוף המנהל מקרב </w:t>
      </w:r>
      <w:r w:rsidRPr="009A566F" w:rsidR="009C48DB">
        <w:rPr>
          <w:rFonts w:hint="cs"/>
          <w:sz w:val="24"/>
          <w:rtl/>
        </w:rPr>
        <w:t>עובדי</w:t>
      </w:r>
      <w:r w:rsidRPr="009A566F" w:rsidR="00F5233B">
        <w:rPr>
          <w:rFonts w:hint="cs"/>
          <w:sz w:val="24"/>
          <w:rtl/>
        </w:rPr>
        <w:t>ה</w:t>
      </w:r>
      <w:r w:rsidRPr="009A566F" w:rsidR="00292F6F">
        <w:rPr>
          <w:rFonts w:hint="cs"/>
          <w:sz w:val="24"/>
          <w:rtl/>
        </w:rPr>
        <w:t xml:space="preserve"> </w:t>
      </w:r>
      <w:r w:rsidRPr="009A566F" w:rsidR="00F5233B">
        <w:rPr>
          <w:rFonts w:hint="cs"/>
          <w:sz w:val="24"/>
          <w:rtl/>
        </w:rPr>
        <w:t>ו</w:t>
      </w:r>
      <w:r w:rsidRPr="009A566F" w:rsidR="004A2D54">
        <w:rPr>
          <w:rFonts w:hint="cs"/>
          <w:sz w:val="24"/>
          <w:rtl/>
        </w:rPr>
        <w:t xml:space="preserve">מקרב הציבור לא ימונו </w:t>
      </w:r>
      <w:r w:rsidRPr="009A566F">
        <w:rPr>
          <w:sz w:val="24"/>
          <w:rtl/>
        </w:rPr>
        <w:t xml:space="preserve">אלא אם נבחנה מועמדותם </w:t>
      </w:r>
      <w:r w:rsidRPr="009A566F" w:rsidR="006E40B2">
        <w:rPr>
          <w:rFonts w:hint="cs"/>
          <w:sz w:val="24"/>
          <w:rtl/>
        </w:rPr>
        <w:t>בו</w:t>
      </w:r>
      <w:r w:rsidRPr="009A566F">
        <w:rPr>
          <w:rFonts w:hint="cs"/>
          <w:sz w:val="24"/>
          <w:rtl/>
        </w:rPr>
        <w:t>ועדת המינויים</w:t>
      </w:r>
      <w:r w:rsidRPr="009A566F" w:rsidR="002B0287">
        <w:rPr>
          <w:rFonts w:hint="cs"/>
          <w:sz w:val="24"/>
          <w:rtl/>
        </w:rPr>
        <w:t xml:space="preserve">, בין היתר </w:t>
      </w:r>
      <w:r w:rsidRPr="009A566F" w:rsidR="002B0287">
        <w:rPr>
          <w:rFonts w:hint="cs"/>
          <w:rtl/>
        </w:rPr>
        <w:t>כדי למנוע מינוי אדם לא כשיר</w:t>
      </w:r>
      <w:r w:rsidRPr="009A566F" w:rsidR="00537128">
        <w:rPr>
          <w:rFonts w:hint="cs"/>
          <w:sz w:val="24"/>
          <w:rtl/>
        </w:rPr>
        <w:t xml:space="preserve"> </w:t>
      </w:r>
      <w:r w:rsidRPr="009A566F" w:rsidR="00537128">
        <w:rPr>
          <w:rFonts w:hint="eastAsia"/>
          <w:sz w:val="24"/>
          <w:rtl/>
        </w:rPr>
        <w:t>או</w:t>
      </w:r>
      <w:r w:rsidRPr="009A566F" w:rsidR="00537128">
        <w:rPr>
          <w:sz w:val="24"/>
          <w:rtl/>
        </w:rPr>
        <w:t xml:space="preserve"> </w:t>
      </w:r>
      <w:r w:rsidRPr="009A566F" w:rsidR="00537128">
        <w:rPr>
          <w:rFonts w:hint="eastAsia"/>
          <w:sz w:val="24"/>
          <w:rtl/>
        </w:rPr>
        <w:t>שעלול</w:t>
      </w:r>
      <w:r w:rsidRPr="009A566F" w:rsidR="00537128">
        <w:rPr>
          <w:sz w:val="24"/>
          <w:rtl/>
        </w:rPr>
        <w:t xml:space="preserve"> </w:t>
      </w:r>
      <w:r w:rsidRPr="009A566F" w:rsidR="00537128">
        <w:rPr>
          <w:rFonts w:hint="eastAsia"/>
          <w:sz w:val="24"/>
          <w:rtl/>
        </w:rPr>
        <w:t>להימצא</w:t>
      </w:r>
      <w:r w:rsidRPr="009A566F" w:rsidR="00537128">
        <w:rPr>
          <w:sz w:val="24"/>
          <w:rtl/>
        </w:rPr>
        <w:t xml:space="preserve"> </w:t>
      </w:r>
      <w:r w:rsidRPr="009A566F" w:rsidR="00537128">
        <w:rPr>
          <w:rFonts w:hint="eastAsia"/>
          <w:sz w:val="24"/>
          <w:rtl/>
        </w:rPr>
        <w:t>במצב</w:t>
      </w:r>
      <w:r w:rsidRPr="009A566F" w:rsidR="00537128">
        <w:rPr>
          <w:sz w:val="24"/>
          <w:rtl/>
        </w:rPr>
        <w:t xml:space="preserve"> </w:t>
      </w:r>
      <w:r w:rsidRPr="009A566F" w:rsidR="00537128">
        <w:rPr>
          <w:rFonts w:hint="eastAsia"/>
          <w:sz w:val="24"/>
          <w:rtl/>
        </w:rPr>
        <w:t>של</w:t>
      </w:r>
      <w:r w:rsidRPr="009A566F" w:rsidR="00537128">
        <w:rPr>
          <w:sz w:val="24"/>
          <w:rtl/>
        </w:rPr>
        <w:t xml:space="preserve"> </w:t>
      </w:r>
      <w:r w:rsidRPr="009A566F" w:rsidR="00537128">
        <w:rPr>
          <w:rFonts w:hint="eastAsia"/>
          <w:sz w:val="24"/>
          <w:rtl/>
        </w:rPr>
        <w:t>ניגוד</w:t>
      </w:r>
      <w:r w:rsidRPr="009A566F" w:rsidR="00537128">
        <w:rPr>
          <w:sz w:val="24"/>
          <w:rtl/>
        </w:rPr>
        <w:t xml:space="preserve"> </w:t>
      </w:r>
      <w:r w:rsidRPr="009A566F" w:rsidR="00537128">
        <w:rPr>
          <w:rFonts w:hint="eastAsia"/>
          <w:sz w:val="24"/>
          <w:rtl/>
        </w:rPr>
        <w:t>עניינים</w:t>
      </w:r>
      <w:r w:rsidRPr="009A566F" w:rsidR="00124486">
        <w:rPr>
          <w:rFonts w:hint="cs"/>
          <w:sz w:val="24"/>
          <w:rtl/>
        </w:rPr>
        <w:t>.</w:t>
      </w:r>
    </w:p>
    <w:p w:rsidR="001E7063"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לפי</w:t>
      </w:r>
      <w:r w:rsidRPr="009A566F">
        <w:rPr>
          <w:sz w:val="24"/>
          <w:rtl/>
        </w:rPr>
        <w:t xml:space="preserve"> </w:t>
      </w:r>
      <w:r w:rsidRPr="009A566F" w:rsidR="00EA661E">
        <w:rPr>
          <w:sz w:val="24"/>
          <w:rtl/>
        </w:rPr>
        <w:t>תקנות</w:t>
      </w:r>
      <w:r w:rsidRPr="009A566F" w:rsidR="00D11DD5">
        <w:rPr>
          <w:rFonts w:hint="cs"/>
          <w:sz w:val="24"/>
          <w:rtl/>
        </w:rPr>
        <w:t xml:space="preserve"> </w:t>
      </w:r>
      <w:r w:rsidRPr="009A566F" w:rsidR="00AD1085">
        <w:rPr>
          <w:rFonts w:hint="cs"/>
          <w:sz w:val="24"/>
          <w:rtl/>
        </w:rPr>
        <w:t xml:space="preserve">העיריות </w:t>
      </w:r>
      <w:r w:rsidRPr="009A566F" w:rsidR="00D11DD5">
        <w:rPr>
          <w:rFonts w:hint="cs"/>
          <w:sz w:val="24"/>
          <w:rtl/>
        </w:rPr>
        <w:t>נציגי העירייה</w:t>
      </w:r>
      <w:r w:rsidRPr="009A566F" w:rsidR="00A8701E">
        <w:rPr>
          <w:rFonts w:hint="cs"/>
          <w:sz w:val="24"/>
          <w:rtl/>
        </w:rPr>
        <w:t>,</w:t>
      </w:r>
      <w:r w:rsidRPr="009A566F" w:rsidR="00D11DD5">
        <w:rPr>
          <w:rFonts w:hint="cs"/>
          <w:sz w:val="24"/>
          <w:rtl/>
        </w:rPr>
        <w:t xml:space="preserve"> </w:t>
      </w:r>
      <w:r w:rsidRPr="009A566F" w:rsidR="00EA661E">
        <w:rPr>
          <w:sz w:val="24"/>
          <w:rtl/>
        </w:rPr>
        <w:t xml:space="preserve">על </w:t>
      </w:r>
      <w:r w:rsidRPr="009A566F" w:rsidR="00EA661E">
        <w:rPr>
          <w:rFonts w:hint="cs"/>
          <w:sz w:val="24"/>
          <w:rtl/>
        </w:rPr>
        <w:t>ועדת המינויים</w:t>
      </w:r>
      <w:r w:rsidRPr="009A566F" w:rsidR="00EA661E">
        <w:rPr>
          <w:sz w:val="24"/>
          <w:rtl/>
        </w:rPr>
        <w:t xml:space="preserve"> לבדוק אם מועמדים עובדי עירייה או מועמדים מהציבור עונים על תנאי הכשירות שנקבעו בתקנות; לבחון מועמדות של נציגים בעלי זיקה אישית, עסקית או פוליטית לראש העירייה או לחברי מועצת העירייה ואם קיימים כישורים מיוחדים המצדיקים את אישורו של המועמד על אף הזיקה האמורה; לייעץ למועצת העירייה בדבר מידת התאמתו של מועמד מעובדי העירייה ומהציבור בשים לב לצרכיו המיוחדים של התאגיד העירוני, להרכב הגוף המנהל של התאגיד העירוני ולמידת יכולתו של המועמד להקדיש את הזמן הראוי לתפקיד </w:t>
      </w:r>
      <w:r w:rsidRPr="009A566F">
        <w:rPr>
          <w:rFonts w:hint="cs"/>
          <w:sz w:val="24"/>
          <w:rtl/>
        </w:rPr>
        <w:t>ה</w:t>
      </w:r>
      <w:r w:rsidRPr="009A566F" w:rsidR="00EA661E">
        <w:rPr>
          <w:sz w:val="24"/>
          <w:rtl/>
        </w:rPr>
        <w:t>מיועד</w:t>
      </w:r>
      <w:r w:rsidRPr="009A566F" w:rsidR="00EA661E">
        <w:rPr>
          <w:rFonts w:hint="cs"/>
          <w:sz w:val="24"/>
          <w:rtl/>
        </w:rPr>
        <w:t>.</w:t>
      </w:r>
    </w:p>
    <w:p w:rsidR="001E7063" w:rsidRPr="009A566F" w:rsidP="001D3185">
      <w:pPr>
        <w:pStyle w:val="a"/>
        <w:spacing w:line="269" w:lineRule="auto"/>
        <w:rPr>
          <w:rtl/>
        </w:rPr>
      </w:pPr>
    </w:p>
    <w:p w:rsidR="001E7063" w:rsidRPr="009A566F" w:rsidP="001D3185">
      <w:pPr>
        <w:spacing w:line="269" w:lineRule="auto"/>
        <w:ind w:left="-1" w:hanging="1"/>
        <w:rPr>
          <w:sz w:val="24"/>
          <w:rtl/>
        </w:rPr>
      </w:pPr>
      <w:r w:rsidRPr="009A566F">
        <w:rPr>
          <w:sz w:val="24"/>
          <w:rtl/>
        </w:rPr>
        <w:t>ועדת המינויים</w:t>
      </w:r>
      <w:r w:rsidRPr="009A566F">
        <w:rPr>
          <w:rFonts w:hint="cs"/>
          <w:sz w:val="24"/>
          <w:rtl/>
        </w:rPr>
        <w:t xml:space="preserve"> </w:t>
      </w:r>
      <w:r w:rsidRPr="009A566F" w:rsidR="00EA661E">
        <w:rPr>
          <w:sz w:val="24"/>
          <w:rtl/>
        </w:rPr>
        <w:t>פועלת בהרכב של שלושה אנשים:</w:t>
      </w:r>
      <w:r w:rsidRPr="009A566F" w:rsidR="00054AAE">
        <w:rPr>
          <w:sz w:val="24"/>
          <w:rtl/>
        </w:rPr>
        <w:t xml:space="preserve"> </w:t>
      </w:r>
      <w:r w:rsidRPr="009A566F" w:rsidR="00EA661E">
        <w:rPr>
          <w:sz w:val="24"/>
          <w:rtl/>
        </w:rPr>
        <w:t xml:space="preserve">(א) יו"ר הוועדה, </w:t>
      </w:r>
      <w:r w:rsidRPr="009A566F" w:rsidR="00CE6EFE">
        <w:rPr>
          <w:rFonts w:hint="cs"/>
          <w:sz w:val="24"/>
          <w:rtl/>
        </w:rPr>
        <w:t>מינוי</w:t>
      </w:r>
      <w:r w:rsidRPr="009A566F" w:rsidR="00EA661E">
        <w:rPr>
          <w:sz w:val="24"/>
          <w:rtl/>
        </w:rPr>
        <w:t xml:space="preserve"> שר הפנים בהתייעצות עם היועץ המשפטי לממשלה. היו"ר הוא אדם הכשיר לכהן כשו</w:t>
      </w:r>
      <w:r w:rsidRPr="009A566F" w:rsidR="00E479CC">
        <w:rPr>
          <w:sz w:val="24"/>
          <w:rtl/>
        </w:rPr>
        <w:t xml:space="preserve">פט של בית המשפט המחוזי </w:t>
      </w:r>
      <w:r w:rsidRPr="009A566F" w:rsidR="00566817">
        <w:rPr>
          <w:rFonts w:hint="cs"/>
          <w:sz w:val="24"/>
          <w:rtl/>
        </w:rPr>
        <w:t xml:space="preserve">והוא מקרב עובדי המדינה או </w:t>
      </w:r>
      <w:r w:rsidRPr="009A566F" w:rsidR="00FC7BB1">
        <w:rPr>
          <w:rFonts w:hint="cs"/>
          <w:sz w:val="24"/>
          <w:rtl/>
        </w:rPr>
        <w:t>מקרב עובדי השירות הציבורי או מי שפרש מתפקיד בשירות המדינה או בשירות הציבורי</w:t>
      </w:r>
      <w:r w:rsidRPr="009A566F" w:rsidR="004A1B32">
        <w:rPr>
          <w:rFonts w:hint="cs"/>
          <w:sz w:val="24"/>
          <w:rtl/>
        </w:rPr>
        <w:t>;</w:t>
      </w:r>
      <w:r w:rsidRPr="009A566F" w:rsidR="00054AAE">
        <w:rPr>
          <w:sz w:val="24"/>
          <w:rtl/>
        </w:rPr>
        <w:t xml:space="preserve"> </w:t>
      </w:r>
      <w:r w:rsidRPr="009A566F" w:rsidR="00EA661E">
        <w:rPr>
          <w:sz w:val="24"/>
          <w:rtl/>
        </w:rPr>
        <w:t>(ב) נציג ציבור שממנה יו"ר הוועדה מתוך רשימת אנשי ציבור שהגיש שר הפנים; (ג) מנכ"ל העירייה שמטעמה מבוקש המינוי, ואם לא מונה מנכ"ל - מכהן במקומו מזכיר העירייה.</w:t>
      </w:r>
    </w:p>
    <w:p w:rsidR="001E7063" w:rsidRPr="009A566F" w:rsidP="001D3185">
      <w:pPr>
        <w:pStyle w:val="a"/>
        <w:spacing w:line="269" w:lineRule="auto"/>
        <w:rPr>
          <w:rtl/>
        </w:rPr>
      </w:pPr>
    </w:p>
    <w:p w:rsidR="001E7063" w:rsidRPr="009A566F" w:rsidP="001D3185">
      <w:pPr>
        <w:spacing w:line="269" w:lineRule="auto"/>
        <w:rPr>
          <w:b/>
          <w:bCs/>
          <w:sz w:val="24"/>
          <w:rtl/>
        </w:rPr>
      </w:pPr>
      <w:r w:rsidRPr="009A566F">
        <w:rPr>
          <w:rFonts w:hint="eastAsia"/>
          <w:b/>
          <w:bCs/>
          <w:sz w:val="24"/>
          <w:rtl/>
        </w:rPr>
        <w:t>הבדיקה</w:t>
      </w:r>
      <w:r w:rsidRPr="009A566F">
        <w:rPr>
          <w:b/>
          <w:bCs/>
          <w:sz w:val="24"/>
          <w:rtl/>
        </w:rPr>
        <w:t xml:space="preserve"> במשרד הפנים העלתה כי קיים עומס</w:t>
      </w:r>
      <w:r w:rsidRPr="009A566F" w:rsidR="00D13073">
        <w:rPr>
          <w:rFonts w:hint="cs"/>
          <w:b/>
          <w:bCs/>
          <w:sz w:val="24"/>
          <w:rtl/>
        </w:rPr>
        <w:t xml:space="preserve"> </w:t>
      </w:r>
      <w:r w:rsidRPr="009A566F">
        <w:rPr>
          <w:b/>
          <w:bCs/>
          <w:sz w:val="24"/>
          <w:rtl/>
        </w:rPr>
        <w:t xml:space="preserve">במזכירות ועדת המינויים בשל היעדר אתר נגיש וטפסים מקוונים להגשת התיעוד הנדרש עבור מועמדים </w:t>
      </w:r>
      <w:r w:rsidRPr="009A566F" w:rsidR="004A1B32">
        <w:rPr>
          <w:rFonts w:hint="cs"/>
          <w:b/>
          <w:bCs/>
          <w:sz w:val="24"/>
          <w:rtl/>
        </w:rPr>
        <w:t>ל</w:t>
      </w:r>
      <w:r w:rsidRPr="009A566F">
        <w:rPr>
          <w:b/>
          <w:bCs/>
          <w:sz w:val="24"/>
          <w:rtl/>
        </w:rPr>
        <w:t xml:space="preserve">וועד המנהל של העמותות, </w:t>
      </w:r>
      <w:r w:rsidRPr="009A566F" w:rsidR="00D21FC3">
        <w:rPr>
          <w:rFonts w:hint="cs"/>
          <w:b/>
          <w:bCs/>
          <w:sz w:val="24"/>
          <w:rtl/>
        </w:rPr>
        <w:t>ו</w:t>
      </w:r>
      <w:r w:rsidRPr="009A566F">
        <w:rPr>
          <w:b/>
          <w:bCs/>
          <w:sz w:val="24"/>
          <w:rtl/>
        </w:rPr>
        <w:t xml:space="preserve">בשל מחסור בכוח אדם למיון וריכוז המסמכים המתקבלים לצורך דיון בוועדת המינויים. </w:t>
      </w:r>
    </w:p>
    <w:p w:rsidR="001E7063" w:rsidRPr="009A566F" w:rsidP="001D3185">
      <w:pPr>
        <w:pStyle w:val="a"/>
        <w:spacing w:line="269" w:lineRule="auto"/>
        <w:rPr>
          <w:rtl/>
        </w:rPr>
      </w:pPr>
    </w:p>
    <w:p w:rsidR="00A70939" w:rsidRPr="009A566F" w:rsidP="001D3185">
      <w:pPr>
        <w:spacing w:line="269" w:lineRule="auto"/>
        <w:rPr>
          <w:sz w:val="24"/>
          <w:rtl/>
        </w:rPr>
      </w:pPr>
      <w:r w:rsidRPr="009A566F">
        <w:rPr>
          <w:rFonts w:hint="cs"/>
          <w:sz w:val="24"/>
          <w:rtl/>
        </w:rPr>
        <w:t>נמצא כי במועד הביקורת</w:t>
      </w:r>
      <w:r w:rsidRPr="009A566F" w:rsidR="00091AE6">
        <w:rPr>
          <w:rFonts w:hint="cs"/>
          <w:sz w:val="24"/>
          <w:rtl/>
        </w:rPr>
        <w:t xml:space="preserve"> </w:t>
      </w:r>
      <w:r w:rsidRPr="009A566F">
        <w:rPr>
          <w:rFonts w:hint="cs"/>
          <w:sz w:val="24"/>
          <w:rtl/>
        </w:rPr>
        <w:t>הצטברו במזכירות ועדת המינויים כ-600 בקשות של מועמדים לכהונה בוועד המנהל של תאגידים שונים. על פי הנתונים שהתקבלו ממשרד הפנים, הוועדה מתכנסת אחת לשבוע ובכל י</w:t>
      </w:r>
      <w:r w:rsidRPr="009A566F" w:rsidR="00FB6074">
        <w:rPr>
          <w:rFonts w:hint="cs"/>
          <w:sz w:val="24"/>
          <w:rtl/>
        </w:rPr>
        <w:t>שיבה מספיקים לדון בכ-20 מועמדים</w:t>
      </w:r>
      <w:r w:rsidRPr="009A566F">
        <w:rPr>
          <w:rFonts w:hint="cs"/>
          <w:sz w:val="24"/>
          <w:rtl/>
        </w:rPr>
        <w:t xml:space="preserve">. משכך, גם אם לא יוגשו בקשות חדשות לוועדה, נדרשים לה </w:t>
      </w:r>
      <w:r w:rsidRPr="009A566F" w:rsidR="002B0287">
        <w:rPr>
          <w:rFonts w:hint="cs"/>
          <w:sz w:val="24"/>
          <w:rtl/>
        </w:rPr>
        <w:t xml:space="preserve">לפחות שישה </w:t>
      </w:r>
      <w:r w:rsidRPr="009A566F">
        <w:rPr>
          <w:rFonts w:hint="cs"/>
          <w:sz w:val="24"/>
          <w:rtl/>
        </w:rPr>
        <w:t>חודשים לסיום הטיפול בבקשות</w:t>
      </w:r>
      <w:r w:rsidRPr="009A566F" w:rsidR="00F94E6B">
        <w:rPr>
          <w:rFonts w:hint="cs"/>
          <w:sz w:val="24"/>
          <w:rtl/>
        </w:rPr>
        <w:t xml:space="preserve"> </w:t>
      </w:r>
      <w:r w:rsidRPr="009A566F" w:rsidR="002B0287">
        <w:rPr>
          <w:rFonts w:hint="cs"/>
          <w:sz w:val="24"/>
          <w:rtl/>
        </w:rPr>
        <w:t>הקיימות.</w:t>
      </w:r>
    </w:p>
    <w:p w:rsidR="001E7063"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עוד בשנת 2015 פנה מנהל אגף התאגידים להנהלת משרד הפנים והתריע על מחסור במשאבים, והתקיימו דיונים בפורומים שונים</w:t>
      </w:r>
      <w:r w:rsidRPr="009A566F" w:rsidR="00C260B4">
        <w:rPr>
          <w:rFonts w:hint="cs"/>
          <w:sz w:val="24"/>
          <w:rtl/>
        </w:rPr>
        <w:t xml:space="preserve"> </w:t>
      </w:r>
      <w:r w:rsidRPr="009A566F">
        <w:rPr>
          <w:rFonts w:hint="cs"/>
          <w:sz w:val="24"/>
          <w:rtl/>
        </w:rPr>
        <w:t xml:space="preserve">בהנהלת משרד הפנים </w:t>
      </w:r>
      <w:r w:rsidRPr="009A566F" w:rsidR="001E7ED8">
        <w:rPr>
          <w:rFonts w:hint="cs"/>
          <w:sz w:val="24"/>
          <w:rtl/>
        </w:rPr>
        <w:t>בעניין</w:t>
      </w:r>
      <w:r w:rsidRPr="009A566F" w:rsidR="00A70939">
        <w:rPr>
          <w:rFonts w:hint="cs"/>
          <w:sz w:val="24"/>
          <w:rtl/>
        </w:rPr>
        <w:t>.</w:t>
      </w:r>
    </w:p>
    <w:p w:rsidR="001E7063" w:rsidRPr="009A566F" w:rsidP="001D3185">
      <w:pPr>
        <w:pStyle w:val="a"/>
        <w:spacing w:line="269" w:lineRule="auto"/>
        <w:rPr>
          <w:rtl/>
        </w:rPr>
      </w:pPr>
    </w:p>
    <w:p w:rsidR="00A70939" w:rsidRPr="009A566F" w:rsidP="001D3185">
      <w:pPr>
        <w:spacing w:line="269" w:lineRule="auto"/>
        <w:rPr>
          <w:sz w:val="24"/>
          <w:rtl/>
        </w:rPr>
      </w:pPr>
      <w:r w:rsidRPr="009A566F">
        <w:rPr>
          <w:rFonts w:hint="cs"/>
          <w:sz w:val="24"/>
          <w:rtl/>
        </w:rPr>
        <w:t>בסוף מאי 2019</w:t>
      </w:r>
      <w:r w:rsidRPr="009A566F" w:rsidR="00EA661E">
        <w:rPr>
          <w:rFonts w:hint="cs"/>
          <w:sz w:val="24"/>
          <w:rtl/>
        </w:rPr>
        <w:t xml:space="preserve"> פנה יו"ר ועדת המינויים במכתב לשר הפנים וציין כי "עתודות ההון האנושי הקיימות כיום במחלקה המשפטית הפנימית במשרד הפנים, עמוסות לעייפה וב</w:t>
      </w:r>
      <w:r w:rsidRPr="009A566F" w:rsidR="00024635">
        <w:rPr>
          <w:rFonts w:hint="cs"/>
          <w:sz w:val="24"/>
          <w:rtl/>
        </w:rPr>
        <w:t>היעדר</w:t>
      </w:r>
      <w:r w:rsidRPr="009A566F" w:rsidR="00EA661E">
        <w:rPr>
          <w:rFonts w:hint="cs"/>
          <w:sz w:val="24"/>
          <w:rtl/>
        </w:rPr>
        <w:t xml:space="preserve"> מענה הולם</w:t>
      </w:r>
      <w:r w:rsidRPr="009A566F" w:rsidR="0090531C">
        <w:rPr>
          <w:rFonts w:hint="cs"/>
          <w:sz w:val="24"/>
          <w:rtl/>
        </w:rPr>
        <w:t xml:space="preserve"> </w:t>
      </w:r>
      <w:r w:rsidRPr="009A566F" w:rsidR="002D2C88">
        <w:rPr>
          <w:rFonts w:hint="cs"/>
          <w:sz w:val="24"/>
          <w:rtl/>
        </w:rPr>
        <w:t xml:space="preserve">... </w:t>
      </w:r>
      <w:r w:rsidRPr="009A566F" w:rsidR="00EA661E">
        <w:rPr>
          <w:rFonts w:hint="cs"/>
          <w:sz w:val="24"/>
          <w:rtl/>
        </w:rPr>
        <w:t>פעילות הוועדה עשוייה להיפגע באופן יסודי". עוד צ</w:t>
      </w:r>
      <w:r w:rsidRPr="009A566F" w:rsidR="0090531C">
        <w:rPr>
          <w:rFonts w:hint="cs"/>
          <w:sz w:val="24"/>
          <w:rtl/>
        </w:rPr>
        <w:t>ו</w:t>
      </w:r>
      <w:r w:rsidRPr="009A566F" w:rsidR="00EA661E">
        <w:rPr>
          <w:rFonts w:hint="cs"/>
          <w:sz w:val="24"/>
          <w:rtl/>
        </w:rPr>
        <w:t xml:space="preserve">ין כי במקרים רבים </w:t>
      </w:r>
      <w:r w:rsidRPr="009A566F" w:rsidR="002D2C88">
        <w:rPr>
          <w:rFonts w:hint="cs"/>
          <w:sz w:val="24"/>
          <w:rtl/>
        </w:rPr>
        <w:t>ש</w:t>
      </w:r>
      <w:r w:rsidRPr="009A566F" w:rsidR="00EA661E">
        <w:rPr>
          <w:rFonts w:hint="cs"/>
          <w:sz w:val="24"/>
          <w:rtl/>
        </w:rPr>
        <w:t xml:space="preserve">טרם נבדקו ואושרו </w:t>
      </w:r>
      <w:r w:rsidRPr="009A566F" w:rsidR="00EA661E">
        <w:rPr>
          <w:rFonts w:ascii="Tahoma" w:hAnsi="Tahoma" w:hint="cs"/>
          <w:sz w:val="24"/>
          <w:rtl/>
        </w:rPr>
        <w:t xml:space="preserve">המינויים החלו המועמדים לשמש בפועל כחברי הנהלה בתאגידים, והתנהלות זו </w:t>
      </w:r>
      <w:r w:rsidRPr="009A566F">
        <w:rPr>
          <w:rFonts w:ascii="Tahoma" w:hAnsi="Tahoma" w:hint="cs"/>
          <w:sz w:val="24"/>
          <w:rtl/>
        </w:rPr>
        <w:t>"חושפת את</w:t>
      </w:r>
      <w:r w:rsidRPr="009A566F">
        <w:rPr>
          <w:rFonts w:hint="cs"/>
          <w:sz w:val="24"/>
          <w:rtl/>
        </w:rPr>
        <w:t xml:space="preserve"> התאגידים הפועלים כן 'לבטלות מעיקרן'".</w:t>
      </w:r>
    </w:p>
    <w:p w:rsidR="001E7063"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 xml:space="preserve">בישיבה שקיים מנהל אגף התאגידים עם מנכ"ל משרד הפנים </w:t>
      </w:r>
      <w:r w:rsidRPr="009A566F" w:rsidR="00DE71EA">
        <w:rPr>
          <w:rFonts w:hint="cs"/>
          <w:sz w:val="24"/>
          <w:rtl/>
        </w:rPr>
        <w:t>באמצע יוני 2019</w:t>
      </w:r>
      <w:r w:rsidRPr="009A566F">
        <w:rPr>
          <w:rFonts w:hint="cs"/>
          <w:sz w:val="24"/>
          <w:rtl/>
        </w:rPr>
        <w:t xml:space="preserve"> בנוכחות היועץ המשפטי של משרד הפנים, סוכם כי "באחריות מנהל בכיר לתאגידים עירוניים להעביר לסמנכ"ל בכיר למינהל והון אנושי דרישה מפורטת ומנומקת בדבר הצורך בהגדלת היקף השעות של יו"ר הוועדה, הצורך המקצועי </w:t>
      </w:r>
      <w:r w:rsidRPr="009A566F" w:rsidR="001D2D6D">
        <w:rPr>
          <w:rFonts w:hint="cs"/>
          <w:sz w:val="24"/>
          <w:rtl/>
        </w:rPr>
        <w:t xml:space="preserve">בתגבור </w:t>
      </w:r>
      <w:r w:rsidRPr="009A566F">
        <w:rPr>
          <w:rFonts w:hint="cs"/>
          <w:sz w:val="24"/>
          <w:rtl/>
        </w:rPr>
        <w:t>כוח אדם של הוועדה וכל צורך נוסף הנדרש לטובת הוועדה".</w:t>
      </w:r>
    </w:p>
    <w:p w:rsidR="00E62F0E" w:rsidP="001D3185">
      <w:pPr>
        <w:pStyle w:val="a"/>
        <w:spacing w:line="269" w:lineRule="auto"/>
        <w:rPr>
          <w:rtl/>
        </w:rPr>
      </w:pPr>
    </w:p>
    <w:p w:rsidR="001E7063" w:rsidRPr="009A566F" w:rsidP="001D3185">
      <w:pPr>
        <w:pStyle w:val="a"/>
        <w:spacing w:line="269" w:lineRule="auto"/>
        <w:rPr>
          <w:rtl/>
        </w:rPr>
      </w:pPr>
    </w:p>
    <w:p w:rsidR="00A70939" w:rsidRPr="009A566F" w:rsidP="001D3185">
      <w:pPr>
        <w:spacing w:line="269" w:lineRule="auto"/>
        <w:rPr>
          <w:b/>
          <w:bCs/>
          <w:sz w:val="24"/>
          <w:rtl/>
        </w:rPr>
      </w:pPr>
      <w:r w:rsidRPr="009A566F">
        <w:rPr>
          <w:rFonts w:hint="cs"/>
          <w:b/>
          <w:bCs/>
          <w:sz w:val="24"/>
          <w:rtl/>
        </w:rPr>
        <w:t>עיכוב באישור מועמד</w:t>
      </w:r>
      <w:r w:rsidRPr="009A566F" w:rsidR="00813B62">
        <w:rPr>
          <w:rFonts w:hint="cs"/>
          <w:b/>
          <w:bCs/>
          <w:sz w:val="24"/>
          <w:rtl/>
        </w:rPr>
        <w:t>ים או דחייתם</w:t>
      </w:r>
      <w:r w:rsidRPr="009A566F">
        <w:rPr>
          <w:rFonts w:hint="cs"/>
          <w:b/>
          <w:bCs/>
          <w:sz w:val="24"/>
          <w:rtl/>
        </w:rPr>
        <w:t xml:space="preserve"> של נציגי הרשויות המקומיות בעמותות העירוניות על ידי ועדת המינויים עלול לגרום לכך שפעילות התאגידים העירוניים תבוצע באמצעות ועד מנהל שאינו כשיר</w:t>
      </w:r>
      <w:r w:rsidRPr="009A566F" w:rsidR="001E7ED8">
        <w:rPr>
          <w:rFonts w:hint="cs"/>
          <w:b/>
          <w:bCs/>
          <w:sz w:val="24"/>
          <w:rtl/>
        </w:rPr>
        <w:t xml:space="preserve"> או שנמצא בניגוד עניינים</w:t>
      </w:r>
      <w:r w:rsidRPr="009A566F">
        <w:rPr>
          <w:rFonts w:hint="cs"/>
          <w:b/>
          <w:bCs/>
          <w:sz w:val="24"/>
          <w:rtl/>
        </w:rPr>
        <w:t xml:space="preserve">. רצוי כי משרד הפנים יתאים את דפוסי עבודתו לעידן הדיגיטלי וייתן דעתו להסדרי העבודה בוועדת המינויים כדי להבטיח שיהיה מענה לעומס שנוצר בוועדת המינויים. </w:t>
      </w:r>
    </w:p>
    <w:p w:rsidR="007210BE" w:rsidRPr="009A566F" w:rsidP="001D3185">
      <w:pPr>
        <w:pStyle w:val="a"/>
        <w:spacing w:line="269" w:lineRule="auto"/>
        <w:rPr>
          <w:rtl/>
        </w:rPr>
      </w:pPr>
    </w:p>
    <w:p w:rsidR="00FA4A05" w:rsidRPr="009A566F" w:rsidP="001D3185">
      <w:pPr>
        <w:spacing w:line="269" w:lineRule="auto"/>
        <w:rPr>
          <w:rtl/>
        </w:rPr>
      </w:pPr>
      <w:r w:rsidRPr="009A566F">
        <w:rPr>
          <w:rFonts w:hint="eastAsia"/>
          <w:rtl/>
        </w:rPr>
        <w:t>משרד</w:t>
      </w:r>
      <w:r w:rsidRPr="009A566F">
        <w:rPr>
          <w:rtl/>
        </w:rPr>
        <w:t xml:space="preserve"> </w:t>
      </w:r>
      <w:r w:rsidRPr="009A566F">
        <w:rPr>
          <w:rFonts w:hint="eastAsia"/>
          <w:rtl/>
        </w:rPr>
        <w:t>הפנים</w:t>
      </w:r>
      <w:r w:rsidRPr="009A566F">
        <w:rPr>
          <w:rtl/>
        </w:rPr>
        <w:t xml:space="preserve"> </w:t>
      </w:r>
      <w:r w:rsidRPr="009A566F">
        <w:rPr>
          <w:rFonts w:hint="eastAsia"/>
          <w:rtl/>
        </w:rPr>
        <w:t>מסר</w:t>
      </w:r>
      <w:r w:rsidRPr="009A566F">
        <w:rPr>
          <w:rtl/>
        </w:rPr>
        <w:t xml:space="preserve"> </w:t>
      </w:r>
      <w:r w:rsidRPr="009A566F">
        <w:rPr>
          <w:rFonts w:hint="eastAsia"/>
          <w:rtl/>
        </w:rPr>
        <w:t>בתשובתו</w:t>
      </w:r>
      <w:r w:rsidRPr="009A566F">
        <w:rPr>
          <w:rtl/>
        </w:rPr>
        <w:t xml:space="preserve"> </w:t>
      </w:r>
      <w:r w:rsidRPr="009A566F">
        <w:rPr>
          <w:rFonts w:hint="eastAsia"/>
          <w:rtl/>
        </w:rPr>
        <w:t>כי</w:t>
      </w:r>
      <w:r w:rsidRPr="009A566F">
        <w:rPr>
          <w:rtl/>
        </w:rPr>
        <w:t xml:space="preserve"> </w:t>
      </w:r>
      <w:r w:rsidRPr="009A566F">
        <w:rPr>
          <w:rFonts w:hint="eastAsia"/>
          <w:rtl/>
        </w:rPr>
        <w:t>הוא</w:t>
      </w:r>
      <w:r w:rsidRPr="009A566F">
        <w:rPr>
          <w:rtl/>
        </w:rPr>
        <w:t xml:space="preserve"> </w:t>
      </w:r>
      <w:r w:rsidRPr="009A566F">
        <w:rPr>
          <w:rFonts w:hint="eastAsia"/>
          <w:rtl/>
        </w:rPr>
        <w:t>פועל</w:t>
      </w:r>
      <w:r w:rsidRPr="009A566F">
        <w:rPr>
          <w:rtl/>
        </w:rPr>
        <w:t xml:space="preserve"> </w:t>
      </w:r>
      <w:r w:rsidRPr="009A566F" w:rsidR="002E246E">
        <w:rPr>
          <w:rFonts w:hint="cs"/>
          <w:rtl/>
        </w:rPr>
        <w:t>למחשוב</w:t>
      </w:r>
      <w:r w:rsidRPr="009A566F">
        <w:rPr>
          <w:rtl/>
        </w:rPr>
        <w:t xml:space="preserve"> </w:t>
      </w:r>
      <w:r w:rsidRPr="009A566F" w:rsidR="002E246E">
        <w:rPr>
          <w:rFonts w:hint="cs"/>
          <w:rtl/>
        </w:rPr>
        <w:t>ה</w:t>
      </w:r>
      <w:r w:rsidRPr="009A566F">
        <w:rPr>
          <w:rFonts w:hint="eastAsia"/>
          <w:rtl/>
        </w:rPr>
        <w:t>הליך</w:t>
      </w:r>
      <w:r w:rsidRPr="009A566F">
        <w:rPr>
          <w:rtl/>
        </w:rPr>
        <w:t xml:space="preserve"> </w:t>
      </w:r>
      <w:r w:rsidRPr="009A566F">
        <w:rPr>
          <w:rFonts w:hint="eastAsia"/>
          <w:rtl/>
        </w:rPr>
        <w:t>להגשת</w:t>
      </w:r>
      <w:r w:rsidRPr="009A566F">
        <w:rPr>
          <w:rtl/>
        </w:rPr>
        <w:t xml:space="preserve"> </w:t>
      </w:r>
      <w:r w:rsidRPr="009A566F" w:rsidR="00813B62">
        <w:rPr>
          <w:rFonts w:hint="cs"/>
          <w:rtl/>
        </w:rPr>
        <w:t xml:space="preserve">פרטי </w:t>
      </w:r>
      <w:r w:rsidRPr="009A566F">
        <w:rPr>
          <w:rFonts w:hint="eastAsia"/>
          <w:rtl/>
        </w:rPr>
        <w:t>מועמד</w:t>
      </w:r>
      <w:r w:rsidRPr="009A566F" w:rsidR="00813B62">
        <w:rPr>
          <w:rFonts w:hint="cs"/>
          <w:rtl/>
        </w:rPr>
        <w:t>ים</w:t>
      </w:r>
      <w:r w:rsidRPr="009A566F">
        <w:rPr>
          <w:rtl/>
        </w:rPr>
        <w:t xml:space="preserve"> </w:t>
      </w:r>
      <w:r w:rsidRPr="009A566F">
        <w:rPr>
          <w:rFonts w:hint="eastAsia"/>
          <w:rtl/>
        </w:rPr>
        <w:t>לבחינת</w:t>
      </w:r>
      <w:r w:rsidRPr="009A566F">
        <w:rPr>
          <w:rtl/>
        </w:rPr>
        <w:t xml:space="preserve"> </w:t>
      </w:r>
      <w:r w:rsidRPr="009A566F">
        <w:rPr>
          <w:rFonts w:hint="eastAsia"/>
          <w:rtl/>
        </w:rPr>
        <w:t>הו</w:t>
      </w:r>
      <w:r w:rsidRPr="009A566F" w:rsidR="005D5157">
        <w:rPr>
          <w:rFonts w:hint="eastAsia"/>
          <w:rtl/>
        </w:rPr>
        <w:t>ו</w:t>
      </w:r>
      <w:r w:rsidRPr="009A566F">
        <w:rPr>
          <w:rFonts w:hint="eastAsia"/>
          <w:rtl/>
        </w:rPr>
        <w:t>עדה</w:t>
      </w:r>
      <w:r w:rsidRPr="009A566F">
        <w:rPr>
          <w:rtl/>
        </w:rPr>
        <w:t xml:space="preserve"> </w:t>
      </w:r>
      <w:r w:rsidRPr="009A566F">
        <w:rPr>
          <w:rFonts w:hint="eastAsia"/>
          <w:rtl/>
        </w:rPr>
        <w:t>לכשירות</w:t>
      </w:r>
      <w:r w:rsidRPr="009A566F">
        <w:rPr>
          <w:rtl/>
        </w:rPr>
        <w:t xml:space="preserve"> </w:t>
      </w:r>
      <w:r w:rsidRPr="009A566F">
        <w:rPr>
          <w:rFonts w:hint="eastAsia"/>
          <w:rtl/>
        </w:rPr>
        <w:t>מינויים</w:t>
      </w:r>
      <w:r w:rsidRPr="009A566F">
        <w:rPr>
          <w:rtl/>
        </w:rPr>
        <w:t xml:space="preserve"> </w:t>
      </w:r>
      <w:r w:rsidRPr="009A566F" w:rsidR="002E246E">
        <w:rPr>
          <w:rFonts w:hint="cs"/>
          <w:rtl/>
        </w:rPr>
        <w:t xml:space="preserve">תוך מתן עדיפות גבוהה לנושא </w:t>
      </w:r>
      <w:r w:rsidRPr="009A566F">
        <w:rPr>
          <w:rFonts w:hint="eastAsia"/>
          <w:rtl/>
        </w:rPr>
        <w:t>ו</w:t>
      </w:r>
      <w:r w:rsidRPr="009A566F" w:rsidR="002E246E">
        <w:rPr>
          <w:rFonts w:hint="cs"/>
          <w:rtl/>
        </w:rPr>
        <w:t xml:space="preserve">כי </w:t>
      </w:r>
      <w:r w:rsidRPr="009A566F">
        <w:rPr>
          <w:rFonts w:hint="eastAsia"/>
          <w:rtl/>
        </w:rPr>
        <w:t>בכוונת</w:t>
      </w:r>
      <w:r w:rsidRPr="009A566F" w:rsidR="002E246E">
        <w:rPr>
          <w:rFonts w:hint="cs"/>
          <w:rtl/>
        </w:rPr>
        <w:t>ו</w:t>
      </w:r>
      <w:r w:rsidRPr="009A566F">
        <w:rPr>
          <w:rtl/>
        </w:rPr>
        <w:t xml:space="preserve"> </w:t>
      </w:r>
      <w:r w:rsidRPr="009A566F">
        <w:rPr>
          <w:rFonts w:hint="eastAsia"/>
          <w:rtl/>
        </w:rPr>
        <w:t>להפעיל</w:t>
      </w:r>
      <w:r w:rsidRPr="009A566F">
        <w:rPr>
          <w:rtl/>
        </w:rPr>
        <w:t xml:space="preserve"> </w:t>
      </w:r>
      <w:r w:rsidRPr="009A566F">
        <w:rPr>
          <w:rFonts w:hint="eastAsia"/>
          <w:rtl/>
        </w:rPr>
        <w:t>פיילוט</w:t>
      </w:r>
      <w:r w:rsidRPr="009A566F">
        <w:rPr>
          <w:rtl/>
        </w:rPr>
        <w:t xml:space="preserve"> </w:t>
      </w:r>
      <w:r w:rsidRPr="009A566F" w:rsidR="00813B62">
        <w:rPr>
          <w:rFonts w:hint="cs"/>
          <w:rtl/>
        </w:rPr>
        <w:t xml:space="preserve">לעניין </w:t>
      </w:r>
      <w:r w:rsidRPr="009A566F">
        <w:rPr>
          <w:rFonts w:hint="eastAsia"/>
          <w:rtl/>
        </w:rPr>
        <w:t>בשנה</w:t>
      </w:r>
      <w:r w:rsidRPr="009A566F">
        <w:rPr>
          <w:rtl/>
        </w:rPr>
        <w:t xml:space="preserve"> </w:t>
      </w:r>
      <w:r w:rsidRPr="009A566F">
        <w:rPr>
          <w:rFonts w:hint="eastAsia"/>
          <w:rtl/>
        </w:rPr>
        <w:t>הקרובה</w:t>
      </w:r>
      <w:r w:rsidRPr="009A566F">
        <w:rPr>
          <w:rtl/>
        </w:rPr>
        <w:t xml:space="preserve">. </w:t>
      </w:r>
      <w:r w:rsidRPr="009A566F">
        <w:rPr>
          <w:rFonts w:hint="eastAsia"/>
          <w:rtl/>
        </w:rPr>
        <w:t>כמו</w:t>
      </w:r>
      <w:r w:rsidRPr="009A566F">
        <w:rPr>
          <w:rtl/>
        </w:rPr>
        <w:t xml:space="preserve"> </w:t>
      </w:r>
      <w:r w:rsidRPr="009A566F">
        <w:rPr>
          <w:rFonts w:hint="eastAsia"/>
          <w:rtl/>
        </w:rPr>
        <w:t>כן</w:t>
      </w:r>
      <w:r w:rsidRPr="009A566F" w:rsidR="002E246E">
        <w:rPr>
          <w:rFonts w:hint="cs"/>
          <w:rtl/>
        </w:rPr>
        <w:t xml:space="preserve"> מתבצע</w:t>
      </w:r>
      <w:r w:rsidRPr="009A566F">
        <w:rPr>
          <w:rtl/>
        </w:rPr>
        <w:t xml:space="preserve"> </w:t>
      </w:r>
      <w:r w:rsidRPr="009A566F">
        <w:rPr>
          <w:rFonts w:hint="eastAsia"/>
          <w:rtl/>
        </w:rPr>
        <w:t>הליך</w:t>
      </w:r>
      <w:r w:rsidRPr="009A566F">
        <w:rPr>
          <w:rtl/>
        </w:rPr>
        <w:t xml:space="preserve"> </w:t>
      </w:r>
      <w:r w:rsidRPr="009A566F">
        <w:rPr>
          <w:rFonts w:hint="eastAsia"/>
          <w:rtl/>
        </w:rPr>
        <w:t>דיגיטציה</w:t>
      </w:r>
      <w:r w:rsidRPr="009A566F">
        <w:rPr>
          <w:rtl/>
        </w:rPr>
        <w:t xml:space="preserve"> </w:t>
      </w:r>
      <w:r w:rsidRPr="009A566F">
        <w:rPr>
          <w:rFonts w:hint="eastAsia"/>
          <w:rtl/>
        </w:rPr>
        <w:t>של</w:t>
      </w:r>
      <w:r w:rsidRPr="009A566F">
        <w:rPr>
          <w:rtl/>
        </w:rPr>
        <w:t xml:space="preserve"> </w:t>
      </w:r>
      <w:r w:rsidRPr="009A566F">
        <w:rPr>
          <w:rFonts w:hint="eastAsia"/>
          <w:rtl/>
        </w:rPr>
        <w:t>כל</w:t>
      </w:r>
      <w:r w:rsidRPr="009A566F">
        <w:rPr>
          <w:rtl/>
        </w:rPr>
        <w:t xml:space="preserve"> </w:t>
      </w:r>
      <w:r w:rsidRPr="009A566F">
        <w:rPr>
          <w:rFonts w:hint="eastAsia"/>
          <w:rtl/>
        </w:rPr>
        <w:t>תיקי</w:t>
      </w:r>
      <w:r w:rsidRPr="009A566F">
        <w:rPr>
          <w:rtl/>
        </w:rPr>
        <w:t xml:space="preserve"> </w:t>
      </w:r>
      <w:r w:rsidRPr="009A566F">
        <w:rPr>
          <w:rFonts w:hint="eastAsia"/>
          <w:rtl/>
        </w:rPr>
        <w:t>ועדת</w:t>
      </w:r>
      <w:r w:rsidRPr="009A566F">
        <w:rPr>
          <w:rtl/>
        </w:rPr>
        <w:t xml:space="preserve"> </w:t>
      </w:r>
      <w:r w:rsidRPr="009A566F">
        <w:rPr>
          <w:rFonts w:hint="eastAsia"/>
          <w:rtl/>
        </w:rPr>
        <w:t>המינויים</w:t>
      </w:r>
      <w:r w:rsidRPr="009A566F">
        <w:rPr>
          <w:rtl/>
        </w:rPr>
        <w:t xml:space="preserve"> </w:t>
      </w:r>
      <w:r w:rsidRPr="009A566F">
        <w:rPr>
          <w:rFonts w:hint="eastAsia"/>
          <w:rtl/>
        </w:rPr>
        <w:t>לצורך</w:t>
      </w:r>
      <w:r w:rsidRPr="009A566F">
        <w:rPr>
          <w:rtl/>
        </w:rPr>
        <w:t xml:space="preserve"> </w:t>
      </w:r>
      <w:r w:rsidRPr="009A566F">
        <w:rPr>
          <w:rFonts w:hint="eastAsia"/>
          <w:rtl/>
        </w:rPr>
        <w:t>יצירת</w:t>
      </w:r>
      <w:r w:rsidRPr="009A566F">
        <w:rPr>
          <w:rtl/>
        </w:rPr>
        <w:t xml:space="preserve"> </w:t>
      </w:r>
      <w:r w:rsidRPr="009A566F">
        <w:rPr>
          <w:rFonts w:hint="eastAsia"/>
          <w:rtl/>
        </w:rPr>
        <w:t>מסד</w:t>
      </w:r>
      <w:r w:rsidRPr="009A566F">
        <w:rPr>
          <w:rtl/>
        </w:rPr>
        <w:t xml:space="preserve"> </w:t>
      </w:r>
      <w:r w:rsidRPr="009A566F">
        <w:rPr>
          <w:rFonts w:hint="eastAsia"/>
          <w:rtl/>
        </w:rPr>
        <w:t>נתונים</w:t>
      </w:r>
      <w:r w:rsidRPr="009A566F">
        <w:rPr>
          <w:rtl/>
        </w:rPr>
        <w:t xml:space="preserve"> </w:t>
      </w:r>
      <w:r w:rsidRPr="009A566F">
        <w:rPr>
          <w:rFonts w:hint="eastAsia"/>
          <w:rtl/>
        </w:rPr>
        <w:t>מתקדם</w:t>
      </w:r>
      <w:r w:rsidRPr="009A566F">
        <w:rPr>
          <w:rtl/>
        </w:rPr>
        <w:t xml:space="preserve"> </w:t>
      </w:r>
      <w:r w:rsidRPr="009A566F">
        <w:rPr>
          <w:rFonts w:hint="eastAsia"/>
          <w:rtl/>
        </w:rPr>
        <w:t>שיאפשר</w:t>
      </w:r>
      <w:r w:rsidRPr="009A566F" w:rsidR="00155A0E">
        <w:rPr>
          <w:rtl/>
        </w:rPr>
        <w:t xml:space="preserve"> בקרה טובה </w:t>
      </w:r>
      <w:r w:rsidRPr="009A566F">
        <w:rPr>
          <w:rFonts w:hint="cs"/>
          <w:rtl/>
        </w:rPr>
        <w:t xml:space="preserve">על פעילות </w:t>
      </w:r>
      <w:r w:rsidRPr="009A566F" w:rsidR="001E7ED8">
        <w:rPr>
          <w:rFonts w:hint="cs"/>
          <w:rtl/>
        </w:rPr>
        <w:t>ה</w:t>
      </w:r>
      <w:r w:rsidRPr="009A566F">
        <w:rPr>
          <w:rFonts w:hint="cs"/>
          <w:rtl/>
        </w:rPr>
        <w:t>וועד</w:t>
      </w:r>
      <w:r w:rsidRPr="009A566F" w:rsidR="001E7ED8">
        <w:rPr>
          <w:rFonts w:hint="cs"/>
          <w:rtl/>
        </w:rPr>
        <w:t>ה</w:t>
      </w:r>
      <w:r w:rsidRPr="009A566F" w:rsidR="00155A0E">
        <w:rPr>
          <w:rtl/>
        </w:rPr>
        <w:t xml:space="preserve">. </w:t>
      </w:r>
      <w:r w:rsidRPr="009A566F">
        <w:rPr>
          <w:rFonts w:hint="eastAsia"/>
          <w:rtl/>
        </w:rPr>
        <w:t>עוד</w:t>
      </w:r>
      <w:r w:rsidRPr="009A566F">
        <w:rPr>
          <w:rtl/>
        </w:rPr>
        <w:t xml:space="preserve"> </w:t>
      </w:r>
      <w:r w:rsidRPr="009A566F">
        <w:rPr>
          <w:rFonts w:hint="eastAsia"/>
          <w:rtl/>
        </w:rPr>
        <w:t>ציין</w:t>
      </w:r>
      <w:r w:rsidRPr="009A566F">
        <w:rPr>
          <w:rtl/>
        </w:rPr>
        <w:t xml:space="preserve"> </w:t>
      </w:r>
      <w:r w:rsidRPr="009A566F">
        <w:rPr>
          <w:rFonts w:hint="eastAsia"/>
          <w:rtl/>
        </w:rPr>
        <w:t>משרד</w:t>
      </w:r>
      <w:r w:rsidRPr="009A566F">
        <w:rPr>
          <w:rtl/>
        </w:rPr>
        <w:t xml:space="preserve"> </w:t>
      </w:r>
      <w:r w:rsidRPr="009A566F">
        <w:rPr>
          <w:rFonts w:hint="eastAsia"/>
          <w:rtl/>
        </w:rPr>
        <w:t>הפנים</w:t>
      </w:r>
      <w:r w:rsidRPr="009A566F">
        <w:rPr>
          <w:rtl/>
        </w:rPr>
        <w:t xml:space="preserve"> </w:t>
      </w:r>
      <w:r w:rsidRPr="009A566F">
        <w:rPr>
          <w:rFonts w:hint="eastAsia"/>
          <w:rtl/>
        </w:rPr>
        <w:t>בתשובתו</w:t>
      </w:r>
      <w:r w:rsidRPr="009A566F">
        <w:rPr>
          <w:rtl/>
        </w:rPr>
        <w:t xml:space="preserve"> </w:t>
      </w:r>
      <w:r w:rsidRPr="009A566F">
        <w:rPr>
          <w:rFonts w:hint="eastAsia"/>
          <w:rtl/>
        </w:rPr>
        <w:t>כי</w:t>
      </w:r>
      <w:r w:rsidRPr="009A566F">
        <w:rPr>
          <w:rtl/>
        </w:rPr>
        <w:t xml:space="preserve"> </w:t>
      </w:r>
      <w:r w:rsidRPr="009A566F" w:rsidR="002E246E">
        <w:rPr>
          <w:rFonts w:hint="cs"/>
          <w:rtl/>
        </w:rPr>
        <w:t xml:space="preserve">במעורבות המנכ"ל </w:t>
      </w:r>
      <w:r w:rsidRPr="009A566F">
        <w:rPr>
          <w:rtl/>
        </w:rPr>
        <w:t xml:space="preserve">"ניתן </w:t>
      </w:r>
      <w:r w:rsidRPr="009A566F">
        <w:rPr>
          <w:rFonts w:hint="eastAsia"/>
          <w:rtl/>
        </w:rPr>
        <w:t>והוסדר</w:t>
      </w:r>
      <w:r w:rsidRPr="009A566F">
        <w:rPr>
          <w:rtl/>
        </w:rPr>
        <w:t xml:space="preserve"> </w:t>
      </w:r>
      <w:r w:rsidRPr="009A566F">
        <w:rPr>
          <w:rFonts w:hint="eastAsia"/>
          <w:rtl/>
        </w:rPr>
        <w:t>מענה</w:t>
      </w:r>
      <w:r w:rsidRPr="009A566F">
        <w:rPr>
          <w:rtl/>
        </w:rPr>
        <w:t xml:space="preserve"> </w:t>
      </w:r>
      <w:r w:rsidRPr="009A566F">
        <w:rPr>
          <w:rFonts w:hint="eastAsia"/>
          <w:rtl/>
        </w:rPr>
        <w:t>הנדרש</w:t>
      </w:r>
      <w:r w:rsidRPr="009A566F">
        <w:rPr>
          <w:rtl/>
        </w:rPr>
        <w:t xml:space="preserve"> </w:t>
      </w:r>
      <w:r w:rsidRPr="009A566F">
        <w:rPr>
          <w:rFonts w:hint="eastAsia"/>
          <w:rtl/>
        </w:rPr>
        <w:t>ללווי</w:t>
      </w:r>
      <w:r w:rsidRPr="009A566F">
        <w:rPr>
          <w:rtl/>
        </w:rPr>
        <w:t xml:space="preserve"> </w:t>
      </w:r>
      <w:r w:rsidRPr="009A566F">
        <w:rPr>
          <w:rFonts w:hint="eastAsia"/>
          <w:rtl/>
        </w:rPr>
        <w:t>ההיבטים</w:t>
      </w:r>
      <w:r w:rsidRPr="009A566F">
        <w:rPr>
          <w:rtl/>
        </w:rPr>
        <w:t xml:space="preserve"> </w:t>
      </w:r>
      <w:r w:rsidRPr="009A566F">
        <w:rPr>
          <w:rFonts w:hint="eastAsia"/>
          <w:rtl/>
        </w:rPr>
        <w:t>המשפטיים</w:t>
      </w:r>
      <w:r w:rsidRPr="009A566F">
        <w:rPr>
          <w:rtl/>
        </w:rPr>
        <w:t xml:space="preserve"> </w:t>
      </w:r>
      <w:r w:rsidRPr="009A566F">
        <w:rPr>
          <w:rFonts w:hint="eastAsia"/>
          <w:rtl/>
        </w:rPr>
        <w:t>הנוגעים</w:t>
      </w:r>
      <w:r w:rsidRPr="009A566F">
        <w:rPr>
          <w:rtl/>
        </w:rPr>
        <w:t xml:space="preserve"> </w:t>
      </w:r>
      <w:r w:rsidRPr="009A566F">
        <w:rPr>
          <w:rFonts w:hint="eastAsia"/>
          <w:rtl/>
        </w:rPr>
        <w:t>לפעולת</w:t>
      </w:r>
      <w:r w:rsidRPr="009A566F">
        <w:rPr>
          <w:rtl/>
        </w:rPr>
        <w:t xml:space="preserve"> </w:t>
      </w:r>
      <w:r w:rsidRPr="009A566F">
        <w:rPr>
          <w:rFonts w:hint="eastAsia"/>
          <w:rtl/>
        </w:rPr>
        <w:t>הוועדה</w:t>
      </w:r>
      <w:r w:rsidRPr="009A566F">
        <w:rPr>
          <w:rtl/>
        </w:rPr>
        <w:t>".</w:t>
      </w:r>
    </w:p>
    <w:p w:rsidR="007210BE" w:rsidRPr="009A566F" w:rsidP="001D3185">
      <w:pPr>
        <w:pStyle w:val="a"/>
        <w:spacing w:line="269" w:lineRule="auto"/>
        <w:rPr>
          <w:rtl/>
        </w:rPr>
      </w:pPr>
    </w:p>
    <w:p w:rsidR="00FA4A05" w:rsidP="001D3185">
      <w:pPr>
        <w:spacing w:line="269" w:lineRule="auto"/>
        <w:rPr>
          <w:b/>
          <w:bCs/>
          <w:sz w:val="24"/>
          <w:rtl/>
        </w:rPr>
      </w:pPr>
      <w:r w:rsidRPr="009A566F">
        <w:rPr>
          <w:rFonts w:hint="cs"/>
          <w:b/>
          <w:bCs/>
          <w:sz w:val="24"/>
          <w:rtl/>
        </w:rPr>
        <w:t>משרד מבקר המדינה ממליץ כי משרד הפנים יבחן את הצורך לעבות את פעילות ועדת המינויים בפרט בתקופה שלאחר הבחירות</w:t>
      </w:r>
      <w:r w:rsidRPr="009A566F" w:rsidR="00F80E28">
        <w:rPr>
          <w:rFonts w:hint="cs"/>
          <w:b/>
          <w:bCs/>
          <w:sz w:val="24"/>
          <w:rtl/>
        </w:rPr>
        <w:t xml:space="preserve"> לרשויות המקומיות</w:t>
      </w:r>
      <w:r w:rsidRPr="009A566F">
        <w:rPr>
          <w:rFonts w:hint="cs"/>
          <w:b/>
          <w:bCs/>
          <w:sz w:val="24"/>
          <w:rtl/>
        </w:rPr>
        <w:t>.</w:t>
      </w:r>
    </w:p>
    <w:p w:rsidR="000C5A86" w:rsidRPr="009A566F" w:rsidP="001D3185">
      <w:pPr>
        <w:spacing w:line="269" w:lineRule="auto"/>
        <w:rPr>
          <w:b/>
          <w:bCs/>
          <w:sz w:val="24"/>
          <w:rtl/>
        </w:rPr>
      </w:pPr>
    </w:p>
    <w:p w:rsidR="00424A60" w:rsidP="00571609">
      <w:pPr>
        <w:pStyle w:val="Heading4"/>
        <w:spacing w:before="0" w:line="269" w:lineRule="auto"/>
        <w:rPr>
          <w:rtl/>
        </w:rPr>
      </w:pPr>
      <w:r w:rsidRPr="009A566F">
        <w:rPr>
          <w:rFonts w:hint="cs"/>
          <w:rtl/>
        </w:rPr>
        <w:t>אישור ועדת המינויים ל</w:t>
      </w:r>
      <w:r w:rsidRPr="009A566F" w:rsidR="00961C5A">
        <w:rPr>
          <w:rFonts w:hint="cs"/>
          <w:rtl/>
        </w:rPr>
        <w:t>ו</w:t>
      </w:r>
      <w:r w:rsidRPr="009A566F">
        <w:rPr>
          <w:rFonts w:hint="cs"/>
          <w:rtl/>
        </w:rPr>
        <w:t xml:space="preserve">ועד מנהל </w:t>
      </w:r>
    </w:p>
    <w:p w:rsidR="00571609" w:rsidRPr="00571609" w:rsidP="00571609">
      <w:pPr>
        <w:rPr>
          <w:rtl/>
        </w:rPr>
      </w:pPr>
    </w:p>
    <w:p w:rsidR="007C7BC2" w:rsidRPr="009A566F" w:rsidP="001D3185">
      <w:pPr>
        <w:tabs>
          <w:tab w:val="left" w:pos="4109"/>
        </w:tabs>
        <w:spacing w:line="269" w:lineRule="auto"/>
        <w:rPr>
          <w:rtl/>
        </w:rPr>
      </w:pPr>
      <w:r w:rsidRPr="009A566F">
        <w:rPr>
          <w:rFonts w:hint="cs"/>
          <w:sz w:val="24"/>
          <w:rtl/>
        </w:rPr>
        <w:t>עובדי</w:t>
      </w:r>
      <w:r w:rsidRPr="009A566F" w:rsidR="00883CD1">
        <w:rPr>
          <w:rFonts w:hint="cs"/>
          <w:sz w:val="24"/>
          <w:rtl/>
        </w:rPr>
        <w:t xml:space="preserve"> רשות מקומית </w:t>
      </w:r>
      <w:r w:rsidRPr="009A566F">
        <w:rPr>
          <w:rFonts w:hint="cs"/>
          <w:sz w:val="24"/>
          <w:rtl/>
        </w:rPr>
        <w:t xml:space="preserve">ונציגים מהציבור בוועד המנהל של עמותה לא ימונו </w:t>
      </w:r>
      <w:r w:rsidRPr="009A566F">
        <w:rPr>
          <w:sz w:val="24"/>
          <w:rtl/>
        </w:rPr>
        <w:t>אלא אם נבחנה מועמדותם בוועד</w:t>
      </w:r>
      <w:r w:rsidRPr="009A566F">
        <w:rPr>
          <w:rFonts w:hint="cs"/>
          <w:sz w:val="24"/>
          <w:rtl/>
        </w:rPr>
        <w:t>ת המינויים.</w:t>
      </w:r>
      <w:r w:rsidRPr="009A566F">
        <w:rPr>
          <w:rFonts w:hint="cs"/>
          <w:rtl/>
        </w:rPr>
        <w:t xml:space="preserve"> </w:t>
      </w:r>
      <w:r w:rsidRPr="009A566F" w:rsidR="00424A60">
        <w:rPr>
          <w:rFonts w:hint="cs"/>
          <w:rtl/>
        </w:rPr>
        <w:t xml:space="preserve">הבדיקה העלתה כי מבין הרשויות המקומיות </w:t>
      </w:r>
      <w:r w:rsidRPr="009A566F" w:rsidR="00221303">
        <w:rPr>
          <w:rFonts w:hint="cs"/>
          <w:rtl/>
        </w:rPr>
        <w:t xml:space="preserve">שנבדקו </w:t>
      </w:r>
      <w:r w:rsidRPr="009A566F" w:rsidR="00BE6C77">
        <w:rPr>
          <w:rFonts w:hint="cs"/>
          <w:rtl/>
        </w:rPr>
        <w:t>ל</w:t>
      </w:r>
      <w:r w:rsidRPr="009A566F" w:rsidR="00221303">
        <w:rPr>
          <w:rFonts w:hint="cs"/>
          <w:rtl/>
        </w:rPr>
        <w:t xml:space="preserve">דוח זה, </w:t>
      </w:r>
      <w:r w:rsidRPr="009A566F" w:rsidR="00424A60">
        <w:rPr>
          <w:rFonts w:hint="cs"/>
          <w:rtl/>
        </w:rPr>
        <w:t xml:space="preserve">רק עיריית נתניה קיבלה אישור </w:t>
      </w:r>
      <w:r w:rsidRPr="009A566F" w:rsidR="003C20C2">
        <w:rPr>
          <w:rFonts w:hint="cs"/>
          <w:rtl/>
        </w:rPr>
        <w:t>כנדרש מו</w:t>
      </w:r>
      <w:r w:rsidRPr="009A566F" w:rsidR="00424A60">
        <w:rPr>
          <w:rFonts w:hint="cs"/>
          <w:rtl/>
        </w:rPr>
        <w:t>ועדת המינויים</w:t>
      </w:r>
      <w:r w:rsidRPr="009A566F" w:rsidR="00961C5A">
        <w:rPr>
          <w:rFonts w:hint="cs"/>
          <w:rtl/>
        </w:rPr>
        <w:t>.</w:t>
      </w:r>
    </w:p>
    <w:p w:rsidR="007C7BC2" w:rsidRPr="009A566F" w:rsidP="001D3185">
      <w:pPr>
        <w:pStyle w:val="a"/>
        <w:spacing w:line="269" w:lineRule="auto"/>
        <w:rPr>
          <w:rtl/>
        </w:rPr>
      </w:pPr>
    </w:p>
    <w:p w:rsidR="001E7063" w:rsidP="00571609">
      <w:pPr>
        <w:spacing w:line="269" w:lineRule="auto"/>
        <w:rPr>
          <w:rtl/>
        </w:rPr>
      </w:pPr>
      <w:r w:rsidRPr="009A566F">
        <w:rPr>
          <w:rFonts w:hint="cs"/>
          <w:rtl/>
        </w:rPr>
        <w:t xml:space="preserve">בשאר הרשויות המקומיות שנבדקו </w:t>
      </w:r>
      <w:r w:rsidRPr="009A566F" w:rsidR="003C20C2">
        <w:rPr>
          <w:rFonts w:hint="cs"/>
          <w:rtl/>
        </w:rPr>
        <w:t xml:space="preserve">נמצא </w:t>
      </w:r>
      <w:r w:rsidRPr="009A566F">
        <w:rPr>
          <w:rFonts w:hint="cs"/>
          <w:rtl/>
        </w:rPr>
        <w:t>כי</w:t>
      </w:r>
      <w:r w:rsidRPr="009A566F" w:rsidR="00CB0D1A">
        <w:rPr>
          <w:rFonts w:hint="cs"/>
          <w:rtl/>
        </w:rPr>
        <w:t>:</w:t>
      </w:r>
      <w:r w:rsidRPr="009A566F">
        <w:rPr>
          <w:rFonts w:hint="cs"/>
          <w:rtl/>
        </w:rPr>
        <w:t xml:space="preserve"> שלוש רשויות לא הגישו מעולם את </w:t>
      </w:r>
      <w:r w:rsidRPr="009A566F" w:rsidR="00813B62">
        <w:rPr>
          <w:rFonts w:hint="cs"/>
          <w:rtl/>
        </w:rPr>
        <w:t xml:space="preserve">פרטי </w:t>
      </w:r>
      <w:r w:rsidRPr="009A566F">
        <w:rPr>
          <w:rFonts w:hint="cs"/>
          <w:rtl/>
        </w:rPr>
        <w:t>נציגיהן לאישור ועדת המינויים</w:t>
      </w:r>
      <w:r w:rsidRPr="009A566F" w:rsidR="00CB0D1A">
        <w:rPr>
          <w:rFonts w:hint="cs"/>
          <w:rtl/>
        </w:rPr>
        <w:t>;</w:t>
      </w:r>
      <w:r w:rsidRPr="009A566F">
        <w:rPr>
          <w:rFonts w:hint="cs"/>
          <w:rtl/>
        </w:rPr>
        <w:t xml:space="preserve"> שלוש רשויות הגישו רק חלק מהנציגים לאישור הוועדה</w:t>
      </w:r>
      <w:r w:rsidRPr="009A566F" w:rsidR="00CB0D1A">
        <w:rPr>
          <w:rFonts w:hint="cs"/>
          <w:rtl/>
        </w:rPr>
        <w:t>;</w:t>
      </w:r>
      <w:r w:rsidRPr="009A566F">
        <w:rPr>
          <w:rFonts w:hint="cs"/>
          <w:rtl/>
        </w:rPr>
        <w:t xml:space="preserve"> בשתי רשויות משרד הפנים ורשם העמותות טרם אישרו את התקנונים של העמותות ולכן ועדת המינויים לא יכולה לאשר את נציגיהן. להלן הפרטים:</w:t>
      </w:r>
    </w:p>
    <w:p w:rsidR="00571609" w:rsidRPr="009A566F" w:rsidP="00571609">
      <w:pPr>
        <w:spacing w:line="269" w:lineRule="auto"/>
        <w:rPr>
          <w:rtl/>
        </w:rPr>
      </w:pPr>
    </w:p>
    <w:p w:rsidR="00152EC7" w:rsidP="001D3185">
      <w:pPr>
        <w:pStyle w:val="ListParagraph"/>
        <w:numPr>
          <w:ilvl w:val="0"/>
          <w:numId w:val="1"/>
        </w:numPr>
        <w:spacing w:line="269" w:lineRule="auto"/>
        <w:rPr>
          <w:b/>
          <w:bCs/>
        </w:rPr>
      </w:pPr>
      <w:r w:rsidRPr="009A566F">
        <w:rPr>
          <w:rFonts w:hint="cs"/>
          <w:rtl/>
        </w:rPr>
        <w:t>רשויות מקומיות</w:t>
      </w:r>
      <w:r w:rsidRPr="009A566F" w:rsidR="00B1134A">
        <w:rPr>
          <w:rFonts w:hint="cs"/>
          <w:rtl/>
        </w:rPr>
        <w:t xml:space="preserve"> </w:t>
      </w:r>
      <w:r w:rsidRPr="009A566F" w:rsidR="007C7BC2">
        <w:rPr>
          <w:rFonts w:hint="cs"/>
          <w:b/>
          <w:bCs/>
          <w:u w:val="single"/>
          <w:rtl/>
        </w:rPr>
        <w:t>ש</w:t>
      </w:r>
      <w:r w:rsidRPr="009A566F">
        <w:rPr>
          <w:rFonts w:hint="cs"/>
          <w:b/>
          <w:bCs/>
          <w:u w:val="single"/>
          <w:rtl/>
        </w:rPr>
        <w:t>לא הגישו</w:t>
      </w:r>
      <w:r w:rsidRPr="009A566F" w:rsidR="00E063DC">
        <w:rPr>
          <w:rFonts w:hint="cs"/>
          <w:b/>
          <w:bCs/>
          <w:u w:val="single"/>
          <w:rtl/>
        </w:rPr>
        <w:t xml:space="preserve"> </w:t>
      </w:r>
      <w:r w:rsidRPr="009A566F">
        <w:rPr>
          <w:rFonts w:hint="cs"/>
          <w:b/>
          <w:bCs/>
          <w:u w:val="single"/>
          <w:rtl/>
        </w:rPr>
        <w:t>מעולם</w:t>
      </w:r>
      <w:r w:rsidRPr="009A566F">
        <w:rPr>
          <w:rFonts w:hint="cs"/>
          <w:rtl/>
        </w:rPr>
        <w:t xml:space="preserve"> את </w:t>
      </w:r>
      <w:r w:rsidRPr="009A566F" w:rsidR="00813B62">
        <w:rPr>
          <w:rFonts w:hint="cs"/>
          <w:rtl/>
        </w:rPr>
        <w:t xml:space="preserve">פרטי </w:t>
      </w:r>
      <w:r w:rsidRPr="009A566F">
        <w:rPr>
          <w:rFonts w:hint="cs"/>
          <w:rtl/>
        </w:rPr>
        <w:t>מועמד</w:t>
      </w:r>
      <w:r w:rsidRPr="009A566F" w:rsidR="00BE6C77">
        <w:rPr>
          <w:rFonts w:hint="cs"/>
          <w:rtl/>
        </w:rPr>
        <w:t>יהן מקרב</w:t>
      </w:r>
      <w:r w:rsidRPr="009A566F">
        <w:rPr>
          <w:rFonts w:hint="cs"/>
          <w:rtl/>
        </w:rPr>
        <w:t xml:space="preserve"> </w:t>
      </w:r>
      <w:r w:rsidRPr="009A566F" w:rsidR="004E5FEF">
        <w:rPr>
          <w:sz w:val="24"/>
          <w:rtl/>
        </w:rPr>
        <w:t>עובדי ה</w:t>
      </w:r>
      <w:r w:rsidRPr="009A566F" w:rsidR="004E5FEF">
        <w:rPr>
          <w:rFonts w:hint="cs"/>
          <w:sz w:val="24"/>
          <w:rtl/>
        </w:rPr>
        <w:t>רשות</w:t>
      </w:r>
      <w:r w:rsidRPr="009A566F" w:rsidR="004E5FEF">
        <w:rPr>
          <w:sz w:val="24"/>
          <w:rtl/>
        </w:rPr>
        <w:t xml:space="preserve"> ומקרב הציבור </w:t>
      </w:r>
      <w:r w:rsidRPr="009A566F" w:rsidR="00FB6074">
        <w:rPr>
          <w:rFonts w:hint="cs"/>
          <w:rtl/>
        </w:rPr>
        <w:t>לאישור ועדת המינויים.</w:t>
      </w:r>
    </w:p>
    <w:p w:rsidR="0006278C" w:rsidRPr="0006278C" w:rsidP="001D3185">
      <w:pPr>
        <w:spacing w:line="269" w:lineRule="auto"/>
      </w:pPr>
    </w:p>
    <w:p w:rsidR="00571609">
      <w:pPr>
        <w:bidi w:val="0"/>
        <w:spacing w:after="200" w:line="276" w:lineRule="auto"/>
        <w:rPr>
          <w:b/>
          <w:bCs/>
          <w:rtl/>
        </w:rPr>
      </w:pPr>
      <w:r>
        <w:rPr>
          <w:b/>
          <w:bCs/>
          <w:rtl/>
        </w:rPr>
        <w:br w:type="page"/>
      </w:r>
    </w:p>
    <w:p w:rsidR="00152EC7" w:rsidRPr="009A566F" w:rsidP="00571609">
      <w:pPr>
        <w:spacing w:after="120" w:line="269" w:lineRule="auto"/>
        <w:jc w:val="center"/>
        <w:rPr>
          <w:b/>
          <w:bCs/>
          <w:rtl/>
        </w:rPr>
      </w:pPr>
      <w:r w:rsidRPr="009A566F">
        <w:rPr>
          <w:rFonts w:hint="cs"/>
          <w:b/>
          <w:bCs/>
          <w:rtl/>
        </w:rPr>
        <w:t>לוח</w:t>
      </w:r>
      <w:r w:rsidRPr="009A566F" w:rsidR="00EA661E">
        <w:rPr>
          <w:rFonts w:hint="cs"/>
          <w:b/>
          <w:bCs/>
          <w:rtl/>
        </w:rPr>
        <w:t xml:space="preserve"> 1</w:t>
      </w:r>
      <w:r w:rsidRPr="009A566F" w:rsidR="000D2A91">
        <w:rPr>
          <w:rFonts w:hint="cs"/>
          <w:b/>
          <w:bCs/>
          <w:rtl/>
        </w:rPr>
        <w:t>: רשויות שלא הגישו מעולם את פרטי מועמדיהן</w:t>
      </w:r>
      <w:r w:rsidRPr="009A566F" w:rsidR="00E065D6">
        <w:rPr>
          <w:rFonts w:hint="cs"/>
          <w:b/>
          <w:bCs/>
          <w:rtl/>
        </w:rPr>
        <w:t xml:space="preserve"> </w:t>
      </w:r>
    </w:p>
    <w:tbl>
      <w:tblPr>
        <w:tblStyle w:val="TableGrid"/>
        <w:bidiVisual/>
        <w:tblW w:w="3361" w:type="pct"/>
        <w:jc w:val="center"/>
        <w:tblLook w:val="04A0"/>
      </w:tblPr>
      <w:tblGrid>
        <w:gridCol w:w="2345"/>
        <w:gridCol w:w="3383"/>
      </w:tblGrid>
      <w:tr w:rsidTr="00E62F0E">
        <w:tblPrEx>
          <w:tblW w:w="3361" w:type="pct"/>
          <w:jc w:val="center"/>
          <w:tblLook w:val="04A0"/>
        </w:tblPrEx>
        <w:trPr>
          <w:tblHeader/>
          <w:jc w:val="center"/>
        </w:trPr>
        <w:tc>
          <w:tcPr>
            <w:tcW w:w="2047" w:type="pct"/>
            <w:shd w:val="clear" w:color="auto" w:fill="D9D9D9" w:themeFill="background1" w:themeFillShade="D9"/>
            <w:vAlign w:val="center"/>
          </w:tcPr>
          <w:p w:rsidR="00AA1035" w:rsidRPr="00E62F0E" w:rsidP="001D3185">
            <w:pPr>
              <w:spacing w:line="269" w:lineRule="auto"/>
              <w:jc w:val="center"/>
              <w:rPr>
                <w:b/>
                <w:bCs/>
                <w:szCs w:val="20"/>
                <w:rtl/>
              </w:rPr>
            </w:pPr>
            <w:r w:rsidRPr="00E62F0E">
              <w:rPr>
                <w:rFonts w:hint="cs"/>
                <w:b/>
                <w:bCs/>
                <w:szCs w:val="20"/>
                <w:rtl/>
              </w:rPr>
              <w:t>ה</w:t>
            </w:r>
            <w:r w:rsidRPr="00E62F0E" w:rsidR="00EA661E">
              <w:rPr>
                <w:rFonts w:hint="cs"/>
                <w:b/>
                <w:bCs/>
                <w:szCs w:val="20"/>
                <w:rtl/>
              </w:rPr>
              <w:t>רשות המקומית</w:t>
            </w:r>
          </w:p>
        </w:tc>
        <w:tc>
          <w:tcPr>
            <w:tcW w:w="2953" w:type="pct"/>
            <w:shd w:val="clear" w:color="auto" w:fill="D9D9D9" w:themeFill="background1" w:themeFillShade="D9"/>
            <w:vAlign w:val="center"/>
          </w:tcPr>
          <w:p w:rsidR="00AA1035" w:rsidRPr="00E62F0E" w:rsidP="001D3185">
            <w:pPr>
              <w:spacing w:line="269" w:lineRule="auto"/>
              <w:jc w:val="center"/>
              <w:rPr>
                <w:b/>
                <w:bCs/>
                <w:szCs w:val="20"/>
                <w:rtl/>
              </w:rPr>
            </w:pPr>
            <w:r w:rsidRPr="00E62F0E">
              <w:rPr>
                <w:rFonts w:hint="cs"/>
                <w:b/>
                <w:bCs/>
                <w:szCs w:val="20"/>
                <w:rtl/>
              </w:rPr>
              <w:t>העמותה העירונית</w:t>
            </w:r>
          </w:p>
        </w:tc>
      </w:tr>
      <w:tr w:rsidTr="00E62F0E">
        <w:tblPrEx>
          <w:tblW w:w="3361" w:type="pct"/>
          <w:jc w:val="center"/>
          <w:tblLook w:val="04A0"/>
        </w:tblPrEx>
        <w:trPr>
          <w:jc w:val="center"/>
        </w:trPr>
        <w:tc>
          <w:tcPr>
            <w:tcW w:w="2047" w:type="pct"/>
            <w:vAlign w:val="center"/>
          </w:tcPr>
          <w:p w:rsidR="00AA1035" w:rsidRPr="00E62F0E" w:rsidP="001D3185">
            <w:pPr>
              <w:spacing w:line="269" w:lineRule="auto"/>
              <w:jc w:val="left"/>
              <w:rPr>
                <w:szCs w:val="20"/>
                <w:rtl/>
              </w:rPr>
            </w:pPr>
            <w:r w:rsidRPr="00E62F0E">
              <w:rPr>
                <w:rFonts w:hint="cs"/>
                <w:szCs w:val="20"/>
                <w:rtl/>
              </w:rPr>
              <w:t>אום אל</w:t>
            </w:r>
            <w:r w:rsidRPr="00E62F0E" w:rsidR="003C20C2">
              <w:rPr>
                <w:rFonts w:hint="cs"/>
                <w:szCs w:val="20"/>
                <w:rtl/>
              </w:rPr>
              <w:t>-</w:t>
            </w:r>
            <w:r w:rsidRPr="00E62F0E">
              <w:rPr>
                <w:rFonts w:hint="cs"/>
                <w:szCs w:val="20"/>
                <w:rtl/>
              </w:rPr>
              <w:t>פחם</w:t>
            </w:r>
          </w:p>
        </w:tc>
        <w:tc>
          <w:tcPr>
            <w:tcW w:w="2953" w:type="pct"/>
            <w:vAlign w:val="center"/>
          </w:tcPr>
          <w:p w:rsidR="00AA1035" w:rsidRPr="00E62F0E" w:rsidP="001D3185">
            <w:pPr>
              <w:spacing w:line="269" w:lineRule="auto"/>
              <w:jc w:val="left"/>
              <w:rPr>
                <w:szCs w:val="20"/>
                <w:rtl/>
              </w:rPr>
            </w:pPr>
            <w:r w:rsidRPr="00E62F0E">
              <w:rPr>
                <w:rFonts w:hint="cs"/>
                <w:szCs w:val="20"/>
                <w:rtl/>
              </w:rPr>
              <w:t>העמותה לקידום החינוך והתרבות</w:t>
            </w:r>
          </w:p>
        </w:tc>
      </w:tr>
      <w:tr w:rsidTr="00E62F0E">
        <w:tblPrEx>
          <w:tblW w:w="3361" w:type="pct"/>
          <w:jc w:val="center"/>
          <w:tblLook w:val="04A0"/>
        </w:tblPrEx>
        <w:trPr>
          <w:jc w:val="center"/>
        </w:trPr>
        <w:tc>
          <w:tcPr>
            <w:tcW w:w="2047" w:type="pct"/>
            <w:vAlign w:val="center"/>
          </w:tcPr>
          <w:p w:rsidR="00AA1035" w:rsidRPr="00E62F0E" w:rsidP="001D3185">
            <w:pPr>
              <w:spacing w:line="269" w:lineRule="auto"/>
              <w:jc w:val="left"/>
              <w:rPr>
                <w:szCs w:val="20"/>
                <w:rtl/>
              </w:rPr>
            </w:pPr>
            <w:r w:rsidRPr="00E62F0E">
              <w:rPr>
                <w:rFonts w:hint="cs"/>
                <w:szCs w:val="20"/>
                <w:rtl/>
              </w:rPr>
              <w:t>גבעתיים</w:t>
            </w:r>
          </w:p>
        </w:tc>
        <w:tc>
          <w:tcPr>
            <w:tcW w:w="2953" w:type="pct"/>
            <w:vAlign w:val="center"/>
          </w:tcPr>
          <w:p w:rsidR="00AA1035" w:rsidRPr="00E62F0E" w:rsidP="001D3185">
            <w:pPr>
              <w:spacing w:line="269" w:lineRule="auto"/>
              <w:jc w:val="left"/>
              <w:rPr>
                <w:szCs w:val="20"/>
                <w:rtl/>
              </w:rPr>
            </w:pPr>
            <w:r w:rsidRPr="00E62F0E">
              <w:rPr>
                <w:rFonts w:hint="cs"/>
                <w:szCs w:val="20"/>
                <w:rtl/>
              </w:rPr>
              <w:t>עמותת עלגבע</w:t>
            </w:r>
          </w:p>
        </w:tc>
      </w:tr>
      <w:tr w:rsidTr="00E62F0E">
        <w:tblPrEx>
          <w:tblW w:w="3361" w:type="pct"/>
          <w:jc w:val="center"/>
          <w:tblLook w:val="04A0"/>
        </w:tblPrEx>
        <w:trPr>
          <w:jc w:val="center"/>
        </w:trPr>
        <w:tc>
          <w:tcPr>
            <w:tcW w:w="2047" w:type="pct"/>
            <w:vAlign w:val="center"/>
          </w:tcPr>
          <w:p w:rsidR="00AA1035" w:rsidRPr="00E62F0E" w:rsidP="001D3185">
            <w:pPr>
              <w:spacing w:line="269" w:lineRule="auto"/>
              <w:jc w:val="left"/>
              <w:rPr>
                <w:szCs w:val="20"/>
                <w:rtl/>
              </w:rPr>
            </w:pPr>
            <w:r w:rsidRPr="00E62F0E">
              <w:rPr>
                <w:rFonts w:hint="cs"/>
                <w:szCs w:val="20"/>
                <w:rtl/>
              </w:rPr>
              <w:t>גבעתיים</w:t>
            </w:r>
          </w:p>
        </w:tc>
        <w:tc>
          <w:tcPr>
            <w:tcW w:w="2953" w:type="pct"/>
            <w:vAlign w:val="center"/>
          </w:tcPr>
          <w:p w:rsidR="00AA1035" w:rsidRPr="00E62F0E" w:rsidP="001D3185">
            <w:pPr>
              <w:spacing w:line="269" w:lineRule="auto"/>
              <w:jc w:val="left"/>
              <w:rPr>
                <w:szCs w:val="20"/>
                <w:rtl/>
              </w:rPr>
            </w:pPr>
            <w:r w:rsidRPr="00E62F0E">
              <w:rPr>
                <w:rFonts w:hint="cs"/>
                <w:szCs w:val="20"/>
                <w:rtl/>
              </w:rPr>
              <w:t>עמותת גבעולים</w:t>
            </w:r>
          </w:p>
        </w:tc>
      </w:tr>
      <w:tr w:rsidTr="00E62F0E">
        <w:tblPrEx>
          <w:tblW w:w="3361" w:type="pct"/>
          <w:jc w:val="center"/>
          <w:tblLook w:val="04A0"/>
        </w:tblPrEx>
        <w:trPr>
          <w:jc w:val="center"/>
        </w:trPr>
        <w:tc>
          <w:tcPr>
            <w:tcW w:w="2047" w:type="pct"/>
            <w:vAlign w:val="center"/>
          </w:tcPr>
          <w:p w:rsidR="00AA1035" w:rsidRPr="00E62F0E" w:rsidP="001D3185">
            <w:pPr>
              <w:spacing w:line="269" w:lineRule="auto"/>
              <w:jc w:val="left"/>
              <w:rPr>
                <w:szCs w:val="20"/>
                <w:rtl/>
              </w:rPr>
            </w:pPr>
            <w:r w:rsidRPr="00E62F0E">
              <w:rPr>
                <w:rFonts w:hint="cs"/>
                <w:szCs w:val="20"/>
                <w:rtl/>
              </w:rPr>
              <w:t>הגליל התחתון</w:t>
            </w:r>
          </w:p>
        </w:tc>
        <w:tc>
          <w:tcPr>
            <w:tcW w:w="2953" w:type="pct"/>
            <w:vAlign w:val="center"/>
          </w:tcPr>
          <w:p w:rsidR="00AA1035" w:rsidRPr="00E62F0E" w:rsidP="001D3185">
            <w:pPr>
              <w:spacing w:line="269" w:lineRule="auto"/>
              <w:jc w:val="left"/>
              <w:rPr>
                <w:szCs w:val="20"/>
                <w:rtl/>
              </w:rPr>
            </w:pPr>
            <w:r w:rsidRPr="00E62F0E">
              <w:rPr>
                <w:rFonts w:hint="cs"/>
                <w:szCs w:val="20"/>
                <w:rtl/>
              </w:rPr>
              <w:t>העמותה לקידום הספורט</w:t>
            </w:r>
          </w:p>
        </w:tc>
      </w:tr>
      <w:tr w:rsidTr="00E62F0E">
        <w:tblPrEx>
          <w:tblW w:w="3361" w:type="pct"/>
          <w:jc w:val="center"/>
          <w:tblLook w:val="04A0"/>
        </w:tblPrEx>
        <w:trPr>
          <w:jc w:val="center"/>
        </w:trPr>
        <w:tc>
          <w:tcPr>
            <w:tcW w:w="2047" w:type="pct"/>
            <w:vAlign w:val="center"/>
          </w:tcPr>
          <w:p w:rsidR="00AA1035" w:rsidRPr="00E62F0E" w:rsidP="001D3185">
            <w:pPr>
              <w:spacing w:line="269" w:lineRule="auto"/>
              <w:jc w:val="left"/>
              <w:rPr>
                <w:szCs w:val="20"/>
                <w:rtl/>
              </w:rPr>
            </w:pPr>
            <w:r w:rsidRPr="00E62F0E">
              <w:rPr>
                <w:rFonts w:hint="cs"/>
                <w:szCs w:val="20"/>
                <w:rtl/>
              </w:rPr>
              <w:t>הגליל התחתון</w:t>
            </w:r>
          </w:p>
        </w:tc>
        <w:tc>
          <w:tcPr>
            <w:tcW w:w="2953" w:type="pct"/>
            <w:vAlign w:val="center"/>
          </w:tcPr>
          <w:p w:rsidR="00AA1035" w:rsidRPr="00E62F0E" w:rsidP="001D3185">
            <w:pPr>
              <w:spacing w:line="269" w:lineRule="auto"/>
              <w:jc w:val="left"/>
              <w:rPr>
                <w:szCs w:val="20"/>
                <w:rtl/>
              </w:rPr>
            </w:pPr>
            <w:r w:rsidRPr="00E62F0E">
              <w:rPr>
                <w:rFonts w:hint="cs"/>
                <w:szCs w:val="20"/>
                <w:rtl/>
              </w:rPr>
              <w:t>העמותה למען הגליל התחתון</w:t>
            </w:r>
          </w:p>
        </w:tc>
      </w:tr>
    </w:tbl>
    <w:p w:rsidR="00B37178" w:rsidRPr="009A566F" w:rsidP="00DF58E8">
      <w:pPr>
        <w:spacing w:before="120" w:line="269" w:lineRule="auto"/>
        <w:ind w:left="720" w:firstLine="556"/>
        <w:jc w:val="left"/>
        <w:rPr>
          <w:sz w:val="28"/>
          <w:szCs w:val="28"/>
          <w:rtl/>
        </w:rPr>
      </w:pPr>
      <w:r>
        <w:rPr>
          <w:rFonts w:ascii="Tahoma" w:hAnsi="Tahoma" w:hint="cs"/>
          <w:sz w:val="22"/>
          <w:szCs w:val="22"/>
          <w:rtl/>
        </w:rPr>
        <w:t xml:space="preserve"> </w:t>
      </w:r>
      <w:r w:rsidRPr="009A566F" w:rsidR="00DC7913">
        <w:rPr>
          <w:rFonts w:ascii="Tahoma" w:hAnsi="Tahoma" w:hint="eastAsia"/>
          <w:sz w:val="22"/>
          <w:szCs w:val="22"/>
          <w:rtl/>
        </w:rPr>
        <w:t>על</w:t>
      </w:r>
      <w:r w:rsidRPr="009A566F" w:rsidR="00DC7913">
        <w:rPr>
          <w:rFonts w:ascii="Tahoma" w:hAnsi="Tahoma"/>
          <w:sz w:val="22"/>
          <w:szCs w:val="22"/>
          <w:rtl/>
        </w:rPr>
        <w:t xml:space="preserve"> פי נתוני </w:t>
      </w:r>
      <w:r w:rsidRPr="009A566F" w:rsidR="00DC7913">
        <w:rPr>
          <w:rFonts w:ascii="Tahoma" w:hAnsi="Tahoma" w:hint="eastAsia"/>
          <w:sz w:val="22"/>
          <w:szCs w:val="22"/>
          <w:rtl/>
        </w:rPr>
        <w:t>משרד</w:t>
      </w:r>
      <w:r w:rsidRPr="009A566F" w:rsidR="00DC7913">
        <w:rPr>
          <w:rFonts w:ascii="Tahoma" w:hAnsi="Tahoma"/>
          <w:sz w:val="22"/>
          <w:szCs w:val="22"/>
          <w:rtl/>
        </w:rPr>
        <w:t xml:space="preserve"> </w:t>
      </w:r>
      <w:r w:rsidRPr="009A566F" w:rsidR="00DC7913">
        <w:rPr>
          <w:rFonts w:ascii="Tahoma" w:hAnsi="Tahoma" w:hint="eastAsia"/>
          <w:sz w:val="22"/>
          <w:szCs w:val="22"/>
          <w:rtl/>
        </w:rPr>
        <w:t>הפנים</w:t>
      </w:r>
      <w:r w:rsidRPr="009A566F" w:rsidR="00DC7913">
        <w:rPr>
          <w:rFonts w:ascii="Tahoma" w:hAnsi="Tahoma"/>
          <w:sz w:val="22"/>
          <w:szCs w:val="22"/>
          <w:rtl/>
        </w:rPr>
        <w:t xml:space="preserve">, </w:t>
      </w:r>
      <w:r w:rsidRPr="009A566F" w:rsidR="00DC7913">
        <w:rPr>
          <w:rFonts w:ascii="Tahoma" w:hAnsi="Tahoma" w:hint="eastAsia"/>
          <w:sz w:val="22"/>
          <w:szCs w:val="22"/>
          <w:rtl/>
        </w:rPr>
        <w:t>ספטמבר</w:t>
      </w:r>
      <w:r w:rsidRPr="009A566F" w:rsidR="00DC7913">
        <w:rPr>
          <w:rFonts w:ascii="Tahoma" w:hAnsi="Tahoma"/>
          <w:sz w:val="22"/>
          <w:szCs w:val="22"/>
          <w:rtl/>
        </w:rPr>
        <w:t xml:space="preserve"> 2019, </w:t>
      </w:r>
      <w:r w:rsidRPr="009A566F" w:rsidR="00DC7913">
        <w:rPr>
          <w:rFonts w:ascii="Tahoma" w:hAnsi="Tahoma" w:hint="eastAsia"/>
          <w:sz w:val="22"/>
          <w:szCs w:val="22"/>
          <w:rtl/>
        </w:rPr>
        <w:t>בעיבוד</w:t>
      </w:r>
      <w:r w:rsidRPr="009A566F" w:rsidR="00DC7913">
        <w:rPr>
          <w:rFonts w:ascii="Tahoma" w:hAnsi="Tahoma"/>
          <w:sz w:val="22"/>
          <w:szCs w:val="22"/>
          <w:rtl/>
        </w:rPr>
        <w:t xml:space="preserve"> </w:t>
      </w:r>
      <w:r w:rsidRPr="009A566F" w:rsidR="00DC7913">
        <w:rPr>
          <w:rFonts w:ascii="Tahoma" w:hAnsi="Tahoma" w:hint="eastAsia"/>
          <w:sz w:val="22"/>
          <w:szCs w:val="22"/>
          <w:rtl/>
        </w:rPr>
        <w:t>משרד</w:t>
      </w:r>
      <w:r w:rsidRPr="009A566F" w:rsidR="00DC7913">
        <w:rPr>
          <w:rFonts w:ascii="Tahoma" w:hAnsi="Tahoma"/>
          <w:sz w:val="22"/>
          <w:szCs w:val="22"/>
          <w:rtl/>
        </w:rPr>
        <w:t xml:space="preserve"> </w:t>
      </w:r>
      <w:r w:rsidRPr="009A566F" w:rsidR="00DC7913">
        <w:rPr>
          <w:rFonts w:ascii="Tahoma" w:hAnsi="Tahoma" w:hint="eastAsia"/>
          <w:sz w:val="22"/>
          <w:szCs w:val="22"/>
          <w:rtl/>
        </w:rPr>
        <w:t>מבקר</w:t>
      </w:r>
      <w:r w:rsidRPr="009A566F" w:rsidR="00DC7913">
        <w:rPr>
          <w:rFonts w:ascii="Tahoma" w:hAnsi="Tahoma"/>
          <w:sz w:val="22"/>
          <w:szCs w:val="22"/>
          <w:rtl/>
        </w:rPr>
        <w:t xml:space="preserve"> </w:t>
      </w:r>
      <w:r w:rsidRPr="009A566F" w:rsidR="00DC7913">
        <w:rPr>
          <w:rFonts w:ascii="Tahoma" w:hAnsi="Tahoma" w:hint="eastAsia"/>
          <w:sz w:val="22"/>
          <w:szCs w:val="22"/>
          <w:rtl/>
        </w:rPr>
        <w:t>המדינה</w:t>
      </w:r>
      <w:r w:rsidRPr="009A566F" w:rsidR="00DC7913">
        <w:rPr>
          <w:rFonts w:ascii="Tahoma" w:hAnsi="Tahoma"/>
          <w:sz w:val="22"/>
          <w:szCs w:val="22"/>
          <w:rtl/>
        </w:rPr>
        <w:t>.</w:t>
      </w:r>
    </w:p>
    <w:p w:rsidR="001E7063" w:rsidRPr="009A566F" w:rsidP="001D3185">
      <w:pPr>
        <w:pStyle w:val="a"/>
        <w:spacing w:line="269" w:lineRule="auto"/>
        <w:rPr>
          <w:rtl/>
        </w:rPr>
      </w:pPr>
    </w:p>
    <w:p w:rsidR="001E7063" w:rsidRPr="009A566F" w:rsidP="001D3185">
      <w:pPr>
        <w:spacing w:line="269" w:lineRule="auto"/>
        <w:ind w:left="312"/>
        <w:rPr>
          <w:rtl/>
        </w:rPr>
      </w:pPr>
      <w:r w:rsidRPr="009A566F">
        <w:rPr>
          <w:rStyle w:val="7"/>
          <w:rFonts w:hint="cs"/>
          <w:rtl/>
        </w:rPr>
        <w:t>עיריית אום אל</w:t>
      </w:r>
      <w:r w:rsidRPr="009A566F" w:rsidR="003C20C2">
        <w:rPr>
          <w:rStyle w:val="7"/>
          <w:rFonts w:hint="cs"/>
          <w:rtl/>
        </w:rPr>
        <w:t>-</w:t>
      </w:r>
      <w:r w:rsidRPr="009A566F">
        <w:rPr>
          <w:rStyle w:val="7"/>
          <w:rFonts w:hint="cs"/>
          <w:rtl/>
        </w:rPr>
        <w:t>פחם</w:t>
      </w:r>
      <w:r w:rsidRPr="00E62F0E" w:rsidR="001C0A79">
        <w:rPr>
          <w:rStyle w:val="5"/>
          <w:rtl/>
        </w:rPr>
        <w:t xml:space="preserve">: </w:t>
      </w:r>
      <w:r w:rsidRPr="009A566F" w:rsidR="00AE3486">
        <w:rPr>
          <w:rtl/>
        </w:rPr>
        <w:t xml:space="preserve">העמותה לקידום החינוך והרווחה באום </w:t>
      </w:r>
      <w:r w:rsidRPr="009A566F" w:rsidR="00BC310B">
        <w:rPr>
          <w:rtl/>
        </w:rPr>
        <w:t>אל</w:t>
      </w:r>
      <w:r w:rsidRPr="009A566F" w:rsidR="00BC310B">
        <w:rPr>
          <w:rFonts w:hint="cs"/>
          <w:rtl/>
        </w:rPr>
        <w:t>-</w:t>
      </w:r>
      <w:r w:rsidRPr="009A566F" w:rsidR="00AE3486">
        <w:rPr>
          <w:rtl/>
        </w:rPr>
        <w:t>פחם</w:t>
      </w:r>
      <w:r w:rsidRPr="009A566F">
        <w:rPr>
          <w:rFonts w:hint="cs"/>
          <w:rtl/>
        </w:rPr>
        <w:t xml:space="preserve"> החלה לפעול בשנת 2016. על פי התקנון של</w:t>
      </w:r>
      <w:r w:rsidRPr="009A566F" w:rsidR="00771005">
        <w:rPr>
          <w:rFonts w:hint="cs"/>
          <w:rtl/>
        </w:rPr>
        <w:t>ה,</w:t>
      </w:r>
      <w:r w:rsidRPr="009A566F">
        <w:rPr>
          <w:rFonts w:hint="cs"/>
          <w:rtl/>
        </w:rPr>
        <w:t xml:space="preserve"> בוועד העמותה צריכים </w:t>
      </w:r>
      <w:r w:rsidRPr="009A566F" w:rsidR="00771005">
        <w:rPr>
          <w:rFonts w:hint="cs"/>
          <w:rtl/>
        </w:rPr>
        <w:t xml:space="preserve">להיות </w:t>
      </w:r>
      <w:r w:rsidRPr="009A566F">
        <w:rPr>
          <w:rFonts w:hint="cs"/>
          <w:rtl/>
        </w:rPr>
        <w:t>6 נציגים: 2 חברי מועצה, 2 נציגי ציבור, 2 עובדי עירייה. מועצת העיר</w:t>
      </w:r>
      <w:r w:rsidRPr="009A566F" w:rsidR="00F80E28">
        <w:rPr>
          <w:rFonts w:hint="cs"/>
          <w:rtl/>
        </w:rPr>
        <w:t>ייה</w:t>
      </w:r>
      <w:r w:rsidRPr="009A566F">
        <w:rPr>
          <w:rFonts w:hint="cs"/>
          <w:rtl/>
        </w:rPr>
        <w:t xml:space="preserve"> אישרה את מועמדותם </w:t>
      </w:r>
      <w:r w:rsidRPr="009A566F" w:rsidR="008A3009">
        <w:rPr>
          <w:rFonts w:hint="cs"/>
          <w:rtl/>
        </w:rPr>
        <w:t xml:space="preserve">בישיבתה מפברואר 2019. </w:t>
      </w:r>
      <w:r w:rsidRPr="009A566F" w:rsidR="005D5157">
        <w:rPr>
          <w:rFonts w:hint="cs"/>
          <w:rtl/>
        </w:rPr>
        <w:t>באמצע אפריל 2019</w:t>
      </w:r>
      <w:r w:rsidRPr="009A566F">
        <w:rPr>
          <w:rFonts w:hint="cs"/>
          <w:rtl/>
        </w:rPr>
        <w:t xml:space="preserve"> התכנס ועד העמותה, והחברים התבקשו למלא את המסמכים הנדרשים </w:t>
      </w:r>
      <w:r w:rsidRPr="009A566F" w:rsidR="00771005">
        <w:rPr>
          <w:rFonts w:hint="cs"/>
          <w:rtl/>
        </w:rPr>
        <w:t>ל</w:t>
      </w:r>
      <w:r w:rsidRPr="009A566F">
        <w:rPr>
          <w:rFonts w:hint="cs"/>
          <w:rtl/>
        </w:rPr>
        <w:t>ב</w:t>
      </w:r>
      <w:r w:rsidRPr="009A566F" w:rsidR="001C0A79">
        <w:rPr>
          <w:rFonts w:hint="cs"/>
          <w:rtl/>
        </w:rPr>
        <w:t xml:space="preserve">חינת מועמדותם בוועדת המינויים. </w:t>
      </w:r>
      <w:r w:rsidRPr="009A566F" w:rsidR="005D5157">
        <w:rPr>
          <w:rFonts w:hint="cs"/>
          <w:rtl/>
        </w:rPr>
        <w:t>בסוף מאי 2019</w:t>
      </w:r>
      <w:r w:rsidRPr="009A566F">
        <w:rPr>
          <w:rFonts w:hint="cs"/>
          <w:rtl/>
        </w:rPr>
        <w:t xml:space="preserve"> פנה ממלא מקום מנכ"ל העמ</w:t>
      </w:r>
      <w:r w:rsidRPr="009A566F" w:rsidR="001C0A79">
        <w:rPr>
          <w:rFonts w:hint="cs"/>
          <w:rtl/>
        </w:rPr>
        <w:t xml:space="preserve">ותה לחברים שנבחרו ודרש </w:t>
      </w:r>
      <w:r w:rsidRPr="009A566F" w:rsidR="00771005">
        <w:rPr>
          <w:rFonts w:hint="cs"/>
          <w:rtl/>
        </w:rPr>
        <w:t xml:space="preserve">שיגישו </w:t>
      </w:r>
      <w:r w:rsidRPr="009A566F" w:rsidR="001C0A79">
        <w:rPr>
          <w:rFonts w:hint="cs"/>
          <w:rtl/>
        </w:rPr>
        <w:t xml:space="preserve">שוב </w:t>
      </w:r>
      <w:r w:rsidRPr="009A566F">
        <w:rPr>
          <w:rFonts w:hint="cs"/>
          <w:rtl/>
        </w:rPr>
        <w:t xml:space="preserve">את המסמכים </w:t>
      </w:r>
      <w:r w:rsidRPr="009A566F" w:rsidR="00771005">
        <w:rPr>
          <w:rFonts w:hint="cs"/>
          <w:rtl/>
        </w:rPr>
        <w:t>באומרו:</w:t>
      </w:r>
      <w:r w:rsidRPr="009A566F">
        <w:rPr>
          <w:rFonts w:hint="cs"/>
          <w:rtl/>
        </w:rPr>
        <w:t xml:space="preserve"> "אדגיש כי, לעניין זה השלכות על תקינות פעילות העמותה במשרדי הממשלה".</w:t>
      </w:r>
    </w:p>
    <w:p w:rsidR="001E7063" w:rsidRPr="009A566F" w:rsidP="001D3185">
      <w:pPr>
        <w:pStyle w:val="a"/>
        <w:spacing w:line="269" w:lineRule="auto"/>
        <w:rPr>
          <w:rtl/>
        </w:rPr>
      </w:pPr>
    </w:p>
    <w:p w:rsidR="00E62F0E" w:rsidP="00DF58E8">
      <w:pPr>
        <w:spacing w:line="269" w:lineRule="auto"/>
        <w:ind w:left="312"/>
        <w:rPr>
          <w:rtl/>
        </w:rPr>
      </w:pPr>
      <w:r w:rsidRPr="009A566F">
        <w:rPr>
          <w:rFonts w:hint="eastAsia"/>
          <w:b/>
          <w:bCs/>
          <w:sz w:val="24"/>
          <w:rtl/>
        </w:rPr>
        <w:t>עד</w:t>
      </w:r>
      <w:r w:rsidRPr="009A566F">
        <w:rPr>
          <w:b/>
          <w:bCs/>
          <w:sz w:val="24"/>
          <w:rtl/>
        </w:rPr>
        <w:t xml:space="preserve"> מועד סיום הביקורת טרם </w:t>
      </w:r>
      <w:r w:rsidRPr="009A566F" w:rsidR="00CB1460">
        <w:rPr>
          <w:rFonts w:hint="eastAsia"/>
          <w:b/>
          <w:bCs/>
          <w:sz w:val="24"/>
          <w:rtl/>
        </w:rPr>
        <w:t>הגישה</w:t>
      </w:r>
      <w:r w:rsidRPr="009A566F" w:rsidR="00CB1460">
        <w:rPr>
          <w:b/>
          <w:bCs/>
          <w:sz w:val="24"/>
          <w:rtl/>
        </w:rPr>
        <w:t xml:space="preserve"> </w:t>
      </w:r>
      <w:r w:rsidRPr="009A566F">
        <w:rPr>
          <w:rFonts w:hint="eastAsia"/>
          <w:b/>
          <w:bCs/>
          <w:sz w:val="24"/>
          <w:rtl/>
        </w:rPr>
        <w:t>העמותה</w:t>
      </w:r>
      <w:r w:rsidRPr="009A566F">
        <w:rPr>
          <w:b/>
          <w:bCs/>
          <w:sz w:val="24"/>
          <w:rtl/>
        </w:rPr>
        <w:t xml:space="preserve"> </w:t>
      </w:r>
      <w:r w:rsidRPr="009A566F">
        <w:rPr>
          <w:rFonts w:hint="eastAsia"/>
          <w:b/>
          <w:bCs/>
          <w:sz w:val="24"/>
          <w:rtl/>
        </w:rPr>
        <w:t>את</w:t>
      </w:r>
      <w:r w:rsidRPr="009A566F">
        <w:rPr>
          <w:b/>
          <w:bCs/>
          <w:sz w:val="24"/>
          <w:rtl/>
        </w:rPr>
        <w:t xml:space="preserve"> </w:t>
      </w:r>
      <w:r w:rsidRPr="009A566F">
        <w:rPr>
          <w:rFonts w:hint="eastAsia"/>
          <w:b/>
          <w:bCs/>
          <w:sz w:val="24"/>
          <w:rtl/>
        </w:rPr>
        <w:t>מסמכי</w:t>
      </w:r>
      <w:r w:rsidRPr="009A566F">
        <w:rPr>
          <w:b/>
          <w:bCs/>
          <w:sz w:val="24"/>
          <w:rtl/>
        </w:rPr>
        <w:t xml:space="preserve"> </w:t>
      </w:r>
      <w:r w:rsidRPr="009A566F">
        <w:rPr>
          <w:rFonts w:hint="eastAsia"/>
          <w:b/>
          <w:bCs/>
          <w:sz w:val="24"/>
          <w:rtl/>
        </w:rPr>
        <w:t>המועמדים</w:t>
      </w:r>
      <w:r w:rsidRPr="009A566F">
        <w:rPr>
          <w:b/>
          <w:bCs/>
          <w:sz w:val="24"/>
          <w:rtl/>
        </w:rPr>
        <w:t xml:space="preserve"> </w:t>
      </w:r>
      <w:r w:rsidRPr="009A566F">
        <w:rPr>
          <w:rFonts w:hint="eastAsia"/>
          <w:b/>
          <w:bCs/>
          <w:sz w:val="24"/>
          <w:rtl/>
        </w:rPr>
        <w:t>לוועדת</w:t>
      </w:r>
      <w:r w:rsidRPr="009A566F">
        <w:rPr>
          <w:b/>
          <w:bCs/>
          <w:sz w:val="24"/>
          <w:rtl/>
        </w:rPr>
        <w:t xml:space="preserve"> </w:t>
      </w:r>
      <w:r w:rsidRPr="009A566F">
        <w:rPr>
          <w:rFonts w:hint="eastAsia"/>
          <w:b/>
          <w:bCs/>
          <w:sz w:val="24"/>
          <w:rtl/>
        </w:rPr>
        <w:t>המינויים</w:t>
      </w:r>
      <w:r w:rsidRPr="009A566F">
        <w:rPr>
          <w:b/>
          <w:bCs/>
          <w:sz w:val="24"/>
          <w:rtl/>
        </w:rPr>
        <w:t xml:space="preserve">, </w:t>
      </w:r>
      <w:r w:rsidRPr="009A566F">
        <w:rPr>
          <w:rFonts w:hint="eastAsia"/>
          <w:b/>
          <w:bCs/>
          <w:sz w:val="24"/>
          <w:rtl/>
        </w:rPr>
        <w:t>ולפיכך</w:t>
      </w:r>
      <w:r w:rsidRPr="009A566F">
        <w:rPr>
          <w:b/>
          <w:bCs/>
          <w:sz w:val="24"/>
          <w:rtl/>
        </w:rPr>
        <w:t xml:space="preserve"> </w:t>
      </w:r>
      <w:r w:rsidRPr="009A566F" w:rsidR="00F80E28">
        <w:rPr>
          <w:b/>
          <w:bCs/>
          <w:sz w:val="24"/>
          <w:rtl/>
        </w:rPr>
        <w:t>נציגי העירייה בוועד העמותה</w:t>
      </w:r>
      <w:r w:rsidRPr="009A566F" w:rsidR="004E751D">
        <w:rPr>
          <w:rFonts w:hint="cs"/>
          <w:b/>
          <w:bCs/>
          <w:sz w:val="24"/>
          <w:rtl/>
        </w:rPr>
        <w:t xml:space="preserve"> (</w:t>
      </w:r>
      <w:r w:rsidRPr="009A566F" w:rsidR="004E751D">
        <w:rPr>
          <w:b/>
          <w:bCs/>
          <w:sz w:val="24"/>
          <w:rtl/>
        </w:rPr>
        <w:t xml:space="preserve">עובדי העירייה </w:t>
      </w:r>
      <w:r w:rsidRPr="009A566F" w:rsidR="004E751D">
        <w:rPr>
          <w:rFonts w:hint="cs"/>
          <w:b/>
          <w:bCs/>
          <w:sz w:val="24"/>
          <w:rtl/>
        </w:rPr>
        <w:t xml:space="preserve">ונציגי </w:t>
      </w:r>
      <w:r w:rsidRPr="009A566F" w:rsidR="004E751D">
        <w:rPr>
          <w:b/>
          <w:bCs/>
          <w:sz w:val="24"/>
          <w:rtl/>
        </w:rPr>
        <w:t>הציבור</w:t>
      </w:r>
      <w:r w:rsidRPr="009A566F" w:rsidR="004E751D">
        <w:rPr>
          <w:rFonts w:hint="cs"/>
          <w:b/>
          <w:bCs/>
          <w:sz w:val="24"/>
          <w:rtl/>
        </w:rPr>
        <w:t>)</w:t>
      </w:r>
      <w:r w:rsidRPr="009A566F" w:rsidR="00F80E28">
        <w:rPr>
          <w:b/>
          <w:bCs/>
          <w:sz w:val="24"/>
          <w:rtl/>
        </w:rPr>
        <w:t xml:space="preserve"> מכהנים בה ללא אישור ועדת המינויים.</w:t>
      </w:r>
    </w:p>
    <w:p w:rsidR="001E7063" w:rsidRPr="009A566F" w:rsidP="001D3185">
      <w:pPr>
        <w:pStyle w:val="a"/>
        <w:spacing w:line="269" w:lineRule="auto"/>
        <w:rPr>
          <w:rtl/>
        </w:rPr>
      </w:pPr>
    </w:p>
    <w:p w:rsidR="001D2D6D" w:rsidRPr="009A566F" w:rsidP="001D3185">
      <w:pPr>
        <w:spacing w:line="269" w:lineRule="auto"/>
        <w:ind w:left="312"/>
        <w:rPr>
          <w:sz w:val="24"/>
          <w:rtl/>
        </w:rPr>
      </w:pPr>
      <w:r w:rsidRPr="009A566F">
        <w:rPr>
          <w:rStyle w:val="7"/>
          <w:rFonts w:hint="cs"/>
          <w:rtl/>
        </w:rPr>
        <w:t>עיריית גבעתיים</w:t>
      </w:r>
      <w:r w:rsidRPr="009A566F" w:rsidR="001C0A79">
        <w:rPr>
          <w:rStyle w:val="7"/>
          <w:rtl/>
        </w:rPr>
        <w:t xml:space="preserve">: </w:t>
      </w:r>
      <w:r w:rsidRPr="009A566F" w:rsidR="00CB6B40">
        <w:rPr>
          <w:rFonts w:hint="cs"/>
          <w:sz w:val="24"/>
          <w:rtl/>
        </w:rPr>
        <w:t xml:space="preserve">בשנת 2009 שונה </w:t>
      </w:r>
      <w:r w:rsidRPr="009A566F" w:rsidR="00771005">
        <w:rPr>
          <w:rFonts w:hint="cs"/>
          <w:sz w:val="24"/>
          <w:rtl/>
        </w:rPr>
        <w:t xml:space="preserve">מעמדה של </w:t>
      </w:r>
      <w:r w:rsidRPr="009A566F">
        <w:rPr>
          <w:rFonts w:hint="cs"/>
          <w:sz w:val="24"/>
          <w:rtl/>
        </w:rPr>
        <w:t xml:space="preserve">עמותת גבעולים </w:t>
      </w:r>
      <w:r w:rsidRPr="009A566F" w:rsidR="00CB6B40">
        <w:rPr>
          <w:rFonts w:hint="cs"/>
          <w:sz w:val="24"/>
          <w:rtl/>
        </w:rPr>
        <w:t>מ</w:t>
      </w:r>
      <w:r w:rsidRPr="009A566F">
        <w:rPr>
          <w:rFonts w:hint="cs"/>
          <w:sz w:val="24"/>
          <w:rtl/>
        </w:rPr>
        <w:t xml:space="preserve">פרטית </w:t>
      </w:r>
      <w:r w:rsidRPr="009A566F" w:rsidR="00CB6B40">
        <w:rPr>
          <w:rFonts w:hint="cs"/>
          <w:sz w:val="24"/>
          <w:rtl/>
        </w:rPr>
        <w:t>ל</w:t>
      </w:r>
      <w:r w:rsidRPr="009A566F">
        <w:rPr>
          <w:rFonts w:hint="cs"/>
          <w:sz w:val="24"/>
          <w:rtl/>
        </w:rPr>
        <w:t>עירוני</w:t>
      </w:r>
      <w:r w:rsidRPr="009A566F" w:rsidR="001C0A79">
        <w:rPr>
          <w:rFonts w:hint="cs"/>
          <w:sz w:val="24"/>
          <w:rtl/>
        </w:rPr>
        <w:t>ת. תקנון העמותה הוסדר</w:t>
      </w:r>
      <w:r w:rsidRPr="009A566F">
        <w:rPr>
          <w:rFonts w:hint="cs"/>
          <w:sz w:val="24"/>
          <w:rtl/>
        </w:rPr>
        <w:t xml:space="preserve"> בשנת 2015. מטרת העמותה ה</w:t>
      </w:r>
      <w:r w:rsidRPr="009A566F" w:rsidR="00E02682">
        <w:rPr>
          <w:rFonts w:hint="cs"/>
          <w:sz w:val="24"/>
          <w:rtl/>
        </w:rPr>
        <w:t>מ</w:t>
      </w:r>
      <w:r w:rsidRPr="009A566F">
        <w:rPr>
          <w:rFonts w:hint="cs"/>
          <w:sz w:val="24"/>
          <w:rtl/>
        </w:rPr>
        <w:t>וגדר</w:t>
      </w:r>
      <w:r w:rsidRPr="009A566F" w:rsidR="00E02682">
        <w:rPr>
          <w:rFonts w:hint="cs"/>
          <w:sz w:val="24"/>
          <w:rtl/>
        </w:rPr>
        <w:t>ת</w:t>
      </w:r>
      <w:r w:rsidRPr="009A566F">
        <w:rPr>
          <w:rFonts w:hint="cs"/>
          <w:sz w:val="24"/>
          <w:rtl/>
        </w:rPr>
        <w:t xml:space="preserve"> בתקנון היא לייסד ולנהל מוסד לסיוע בקליטת עולים חדשים ולסייע בפיתוח</w:t>
      </w:r>
      <w:r w:rsidRPr="009A566F" w:rsidR="00187B2A">
        <w:rPr>
          <w:rFonts w:hint="cs"/>
          <w:sz w:val="24"/>
          <w:rtl/>
        </w:rPr>
        <w:t>ם</w:t>
      </w:r>
      <w:r w:rsidRPr="009A566F">
        <w:rPr>
          <w:rFonts w:hint="cs"/>
          <w:sz w:val="24"/>
          <w:rtl/>
        </w:rPr>
        <w:t xml:space="preserve"> והפעל</w:t>
      </w:r>
      <w:r w:rsidRPr="009A566F" w:rsidR="00187B2A">
        <w:rPr>
          <w:rFonts w:hint="cs"/>
          <w:sz w:val="24"/>
          <w:rtl/>
        </w:rPr>
        <w:t>תם</w:t>
      </w:r>
      <w:r w:rsidRPr="009A566F" w:rsidR="00CB6B40">
        <w:rPr>
          <w:rFonts w:hint="cs"/>
          <w:sz w:val="24"/>
          <w:rtl/>
        </w:rPr>
        <w:t xml:space="preserve"> של</w:t>
      </w:r>
      <w:r w:rsidRPr="009A566F">
        <w:rPr>
          <w:rFonts w:hint="cs"/>
          <w:sz w:val="24"/>
          <w:rtl/>
        </w:rPr>
        <w:t xml:space="preserve"> שירותים לרווחת אוכלו</w:t>
      </w:r>
      <w:r w:rsidRPr="009A566F" w:rsidR="001C0A79">
        <w:rPr>
          <w:rFonts w:hint="cs"/>
          <w:sz w:val="24"/>
          <w:rtl/>
        </w:rPr>
        <w:t xml:space="preserve">סיית יעד של האגף לשירותי רווחה </w:t>
      </w:r>
      <w:r w:rsidRPr="009A566F">
        <w:rPr>
          <w:rFonts w:hint="cs"/>
          <w:sz w:val="24"/>
          <w:rtl/>
        </w:rPr>
        <w:t>בגבעתיים.</w:t>
      </w:r>
    </w:p>
    <w:p w:rsidR="001D2D6D" w:rsidRPr="009A566F" w:rsidP="001D3185">
      <w:pPr>
        <w:pStyle w:val="a"/>
        <w:spacing w:line="269" w:lineRule="auto"/>
        <w:rPr>
          <w:rtl/>
        </w:rPr>
      </w:pPr>
    </w:p>
    <w:p w:rsidR="001E7063" w:rsidRPr="009A566F" w:rsidP="001D3185">
      <w:pPr>
        <w:spacing w:line="269" w:lineRule="auto"/>
        <w:ind w:left="312"/>
        <w:rPr>
          <w:b/>
          <w:bCs/>
          <w:sz w:val="24"/>
          <w:rtl/>
        </w:rPr>
      </w:pPr>
      <w:r w:rsidRPr="009A566F">
        <w:rPr>
          <w:rFonts w:hint="cs"/>
          <w:b/>
          <w:bCs/>
          <w:sz w:val="24"/>
          <w:rtl/>
        </w:rPr>
        <w:t xml:space="preserve">נמצא כי </w:t>
      </w:r>
      <w:r w:rsidRPr="009A566F" w:rsidR="00CB6B40">
        <w:rPr>
          <w:rFonts w:hint="cs"/>
          <w:b/>
          <w:bCs/>
          <w:sz w:val="24"/>
          <w:rtl/>
        </w:rPr>
        <w:t xml:space="preserve">מועצת העירייה לא אישרה את </w:t>
      </w:r>
      <w:r w:rsidRPr="009A566F">
        <w:rPr>
          <w:rFonts w:hint="cs"/>
          <w:b/>
          <w:bCs/>
          <w:sz w:val="24"/>
          <w:rtl/>
        </w:rPr>
        <w:t>נציגי הו</w:t>
      </w:r>
      <w:r w:rsidRPr="009A566F" w:rsidR="00CB6B40">
        <w:rPr>
          <w:rFonts w:hint="cs"/>
          <w:b/>
          <w:bCs/>
          <w:sz w:val="24"/>
          <w:rtl/>
        </w:rPr>
        <w:t>ו</w:t>
      </w:r>
      <w:r w:rsidRPr="009A566F">
        <w:rPr>
          <w:rFonts w:hint="cs"/>
          <w:b/>
          <w:bCs/>
          <w:sz w:val="24"/>
          <w:rtl/>
        </w:rPr>
        <w:t xml:space="preserve">עד המנהל של העמותה וממילא </w:t>
      </w:r>
      <w:r w:rsidRPr="009A566F" w:rsidR="00FD10BE">
        <w:rPr>
          <w:rFonts w:hint="cs"/>
          <w:b/>
          <w:bCs/>
          <w:sz w:val="24"/>
          <w:rtl/>
        </w:rPr>
        <w:t>פרטי ה</w:t>
      </w:r>
      <w:r w:rsidRPr="009A566F">
        <w:rPr>
          <w:rFonts w:hint="cs"/>
          <w:b/>
          <w:bCs/>
          <w:sz w:val="24"/>
          <w:rtl/>
        </w:rPr>
        <w:t>מועמד</w:t>
      </w:r>
      <w:r w:rsidRPr="009A566F" w:rsidR="00FD10BE">
        <w:rPr>
          <w:rFonts w:hint="cs"/>
          <w:b/>
          <w:bCs/>
          <w:sz w:val="24"/>
          <w:rtl/>
        </w:rPr>
        <w:t>ים</w:t>
      </w:r>
      <w:r w:rsidRPr="009A566F" w:rsidR="004E5FEF">
        <w:rPr>
          <w:rFonts w:hint="cs"/>
          <w:sz w:val="24"/>
          <w:rtl/>
        </w:rPr>
        <w:t xml:space="preserve"> </w:t>
      </w:r>
      <w:r w:rsidRPr="009A566F">
        <w:rPr>
          <w:rFonts w:hint="cs"/>
          <w:b/>
          <w:bCs/>
          <w:sz w:val="24"/>
          <w:rtl/>
        </w:rPr>
        <w:t>לא הועבר</w:t>
      </w:r>
      <w:r w:rsidRPr="009A566F" w:rsidR="00FD10BE">
        <w:rPr>
          <w:rFonts w:hint="cs"/>
          <w:b/>
          <w:bCs/>
          <w:sz w:val="24"/>
          <w:rtl/>
        </w:rPr>
        <w:t>ו</w:t>
      </w:r>
      <w:r w:rsidRPr="009A566F">
        <w:rPr>
          <w:rFonts w:hint="cs"/>
          <w:b/>
          <w:bCs/>
          <w:sz w:val="24"/>
          <w:rtl/>
        </w:rPr>
        <w:t xml:space="preserve"> לאישור ועדת המינויים.</w:t>
      </w:r>
    </w:p>
    <w:p w:rsidR="001E7063" w:rsidRPr="009A566F" w:rsidP="001D3185">
      <w:pPr>
        <w:pStyle w:val="a"/>
        <w:spacing w:line="269" w:lineRule="auto"/>
        <w:rPr>
          <w:rtl/>
        </w:rPr>
      </w:pPr>
    </w:p>
    <w:p w:rsidR="001E7063" w:rsidRPr="009A566F" w:rsidP="001D3185">
      <w:pPr>
        <w:spacing w:line="269" w:lineRule="auto"/>
        <w:ind w:left="312"/>
        <w:rPr>
          <w:sz w:val="24"/>
          <w:rtl/>
        </w:rPr>
      </w:pPr>
      <w:r w:rsidRPr="009A566F">
        <w:rPr>
          <w:rFonts w:hint="cs"/>
          <w:sz w:val="24"/>
          <w:rtl/>
        </w:rPr>
        <w:t xml:space="preserve">עמותת עלגבע </w:t>
      </w:r>
      <w:r w:rsidRPr="009A566F" w:rsidR="006F4729">
        <w:rPr>
          <w:rFonts w:hint="cs"/>
          <w:sz w:val="24"/>
          <w:rtl/>
        </w:rPr>
        <w:t xml:space="preserve">שפעלה בגבעתיים </w:t>
      </w:r>
      <w:r w:rsidRPr="009A566F">
        <w:rPr>
          <w:rFonts w:hint="cs"/>
          <w:sz w:val="24"/>
          <w:rtl/>
        </w:rPr>
        <w:t>הייתה עמותה פרטית</w:t>
      </w:r>
      <w:r w:rsidRPr="009A566F" w:rsidR="00E516F2">
        <w:rPr>
          <w:rFonts w:hint="cs"/>
          <w:sz w:val="24"/>
          <w:rtl/>
        </w:rPr>
        <w:t xml:space="preserve"> לא</w:t>
      </w:r>
      <w:r w:rsidRPr="009A566F" w:rsidR="000B3B57">
        <w:rPr>
          <w:rFonts w:hint="cs"/>
          <w:sz w:val="24"/>
          <w:rtl/>
        </w:rPr>
        <w:t>-</w:t>
      </w:r>
      <w:r w:rsidRPr="009A566F" w:rsidR="00E516F2">
        <w:rPr>
          <w:rFonts w:hint="cs"/>
          <w:sz w:val="24"/>
          <w:rtl/>
        </w:rPr>
        <w:t xml:space="preserve">עירונית </w:t>
      </w:r>
      <w:r w:rsidRPr="009A566F" w:rsidR="00CB6B40">
        <w:rPr>
          <w:rFonts w:hint="cs"/>
          <w:sz w:val="24"/>
          <w:rtl/>
        </w:rPr>
        <w:t>ש</w:t>
      </w:r>
      <w:r w:rsidRPr="009A566F">
        <w:rPr>
          <w:rFonts w:hint="cs"/>
          <w:sz w:val="24"/>
          <w:rtl/>
        </w:rPr>
        <w:t xml:space="preserve">ניהלה הוסטל לבעלי צרכים </w:t>
      </w:r>
      <w:r w:rsidRPr="009A566F" w:rsidR="005053CE">
        <w:rPr>
          <w:rFonts w:hint="cs"/>
          <w:sz w:val="24"/>
          <w:rtl/>
        </w:rPr>
        <w:t xml:space="preserve">מיוחדים. </w:t>
      </w:r>
      <w:r w:rsidRPr="009A566F" w:rsidR="00CB6B40">
        <w:rPr>
          <w:rFonts w:hint="cs"/>
          <w:sz w:val="24"/>
          <w:rtl/>
        </w:rPr>
        <w:t>ב</w:t>
      </w:r>
      <w:r w:rsidRPr="009A566F" w:rsidR="005053CE">
        <w:rPr>
          <w:rFonts w:hint="cs"/>
          <w:sz w:val="24"/>
          <w:rtl/>
        </w:rPr>
        <w:t>יולי 2018 הסדירה</w:t>
      </w:r>
      <w:r w:rsidRPr="009A566F">
        <w:rPr>
          <w:rFonts w:hint="cs"/>
          <w:sz w:val="24"/>
          <w:rtl/>
        </w:rPr>
        <w:t xml:space="preserve"> העמותה את התקנון והפכה לעמותה עירונית. בתקנון העמותה נקבע כי מספר חברי הוועד לא יפחת מ</w:t>
      </w:r>
      <w:r w:rsidRPr="009A566F" w:rsidR="007039E5">
        <w:rPr>
          <w:rFonts w:hint="cs"/>
          <w:sz w:val="24"/>
          <w:rtl/>
        </w:rPr>
        <w:t>שישה</w:t>
      </w:r>
      <w:r w:rsidRPr="009A566F">
        <w:rPr>
          <w:rFonts w:hint="cs"/>
          <w:sz w:val="24"/>
          <w:rtl/>
        </w:rPr>
        <w:t xml:space="preserve"> חברים, יכלול את שלוש הקבוצות המנויות בתקנות </w:t>
      </w:r>
      <w:r w:rsidRPr="009A566F" w:rsidR="000B3B57">
        <w:rPr>
          <w:rFonts w:hint="cs"/>
          <w:sz w:val="24"/>
          <w:rtl/>
        </w:rPr>
        <w:t xml:space="preserve">העיריות </w:t>
      </w:r>
      <w:r w:rsidRPr="009A566F">
        <w:rPr>
          <w:rFonts w:hint="cs"/>
          <w:sz w:val="24"/>
          <w:rtl/>
        </w:rPr>
        <w:t xml:space="preserve">נציגי </w:t>
      </w:r>
      <w:r w:rsidRPr="009A566F" w:rsidR="000B3B57">
        <w:rPr>
          <w:rFonts w:hint="cs"/>
          <w:sz w:val="24"/>
          <w:rtl/>
        </w:rPr>
        <w:t>ה</w:t>
      </w:r>
      <w:r w:rsidRPr="009A566F">
        <w:rPr>
          <w:rFonts w:hint="cs"/>
          <w:sz w:val="24"/>
          <w:rtl/>
        </w:rPr>
        <w:t>עירייה וכי "נציג מטעם העירייה שלא מונה לפי תקנות נציגי עירייה לא יהיה רשאי לפעול כדירקטור בתאגיד".</w:t>
      </w:r>
    </w:p>
    <w:p w:rsidR="001E7063" w:rsidRPr="009A566F" w:rsidP="001D3185">
      <w:pPr>
        <w:pStyle w:val="a"/>
        <w:spacing w:line="269" w:lineRule="auto"/>
        <w:rPr>
          <w:rtl/>
        </w:rPr>
      </w:pPr>
    </w:p>
    <w:p w:rsidR="001D2D6D" w:rsidRPr="009A566F" w:rsidP="001D3185">
      <w:pPr>
        <w:spacing w:line="269" w:lineRule="auto"/>
        <w:ind w:left="312"/>
        <w:rPr>
          <w:b/>
          <w:bCs/>
          <w:sz w:val="24"/>
          <w:rtl/>
        </w:rPr>
      </w:pPr>
      <w:r w:rsidRPr="009A566F">
        <w:rPr>
          <w:rFonts w:hint="cs"/>
          <w:b/>
          <w:bCs/>
          <w:sz w:val="24"/>
          <w:rtl/>
        </w:rPr>
        <w:t xml:space="preserve">אף כי עברה למעלה משנה </w:t>
      </w:r>
      <w:r w:rsidRPr="009A566F" w:rsidR="001C671B">
        <w:rPr>
          <w:rFonts w:hint="cs"/>
          <w:b/>
          <w:bCs/>
          <w:sz w:val="24"/>
          <w:rtl/>
        </w:rPr>
        <w:t>מאז הפכה ל</w:t>
      </w:r>
      <w:r w:rsidRPr="009A566F">
        <w:rPr>
          <w:rFonts w:hint="cs"/>
          <w:b/>
          <w:bCs/>
          <w:sz w:val="24"/>
          <w:rtl/>
        </w:rPr>
        <w:t xml:space="preserve">עמותה עירונית, </w:t>
      </w:r>
      <w:r w:rsidRPr="009A566F" w:rsidR="001C0A79">
        <w:rPr>
          <w:rFonts w:hint="cs"/>
          <w:b/>
          <w:bCs/>
          <w:sz w:val="24"/>
          <w:rtl/>
        </w:rPr>
        <w:t>העירייה טרם</w:t>
      </w:r>
      <w:r w:rsidRPr="009A566F">
        <w:rPr>
          <w:rFonts w:hint="cs"/>
          <w:b/>
          <w:bCs/>
          <w:sz w:val="24"/>
        </w:rPr>
        <w:t xml:space="preserve"> </w:t>
      </w:r>
      <w:r w:rsidRPr="009A566F">
        <w:rPr>
          <w:rFonts w:hint="cs"/>
          <w:b/>
          <w:bCs/>
          <w:sz w:val="24"/>
          <w:rtl/>
        </w:rPr>
        <w:t>אישרה את נציגיה בוועד המנהל של העמותה וממילא לא העבירה שמות מועמדי</w:t>
      </w:r>
      <w:r w:rsidRPr="009A566F" w:rsidR="00FD10BE">
        <w:rPr>
          <w:rFonts w:hint="cs"/>
          <w:b/>
          <w:bCs/>
          <w:sz w:val="24"/>
          <w:rtl/>
        </w:rPr>
        <w:t>ה</w:t>
      </w:r>
      <w:r w:rsidRPr="009A566F">
        <w:rPr>
          <w:rFonts w:hint="cs"/>
          <w:b/>
          <w:bCs/>
          <w:sz w:val="24"/>
          <w:rtl/>
        </w:rPr>
        <w:t xml:space="preserve"> לאישור ועדת המינויים.</w:t>
      </w:r>
    </w:p>
    <w:p w:rsidR="001D2D6D" w:rsidRPr="009A566F" w:rsidP="001D3185">
      <w:pPr>
        <w:pStyle w:val="a"/>
        <w:spacing w:line="269" w:lineRule="auto"/>
        <w:rPr>
          <w:rtl/>
        </w:rPr>
      </w:pPr>
    </w:p>
    <w:p w:rsidR="001E7063" w:rsidRPr="009A566F" w:rsidP="001D3185">
      <w:pPr>
        <w:spacing w:line="269" w:lineRule="auto"/>
        <w:ind w:left="312"/>
        <w:rPr>
          <w:b/>
          <w:bCs/>
          <w:sz w:val="24"/>
          <w:rtl/>
        </w:rPr>
      </w:pPr>
      <w:r w:rsidRPr="009A566F">
        <w:rPr>
          <w:rFonts w:hint="cs"/>
          <w:b/>
          <w:bCs/>
          <w:sz w:val="24"/>
          <w:rtl/>
        </w:rPr>
        <w:t>יוצא אפוא ש</w:t>
      </w:r>
      <w:r w:rsidRPr="009A566F" w:rsidR="00827A55">
        <w:rPr>
          <w:rFonts w:hint="cs"/>
          <w:b/>
          <w:bCs/>
          <w:sz w:val="24"/>
          <w:rtl/>
        </w:rPr>
        <w:t>ארבע</w:t>
      </w:r>
      <w:r w:rsidRPr="009A566F" w:rsidR="00591DDD">
        <w:rPr>
          <w:rFonts w:hint="cs"/>
          <w:b/>
          <w:bCs/>
          <w:sz w:val="24"/>
          <w:rtl/>
        </w:rPr>
        <w:t>ה</w:t>
      </w:r>
      <w:r w:rsidRPr="009A566F" w:rsidR="001C0A79">
        <w:rPr>
          <w:rFonts w:hint="cs"/>
          <w:b/>
          <w:bCs/>
          <w:sz w:val="24"/>
          <w:rtl/>
        </w:rPr>
        <w:t xml:space="preserve"> </w:t>
      </w:r>
      <w:r w:rsidRPr="009A566F" w:rsidR="00591DDD">
        <w:rPr>
          <w:rFonts w:hint="cs"/>
          <w:b/>
          <w:bCs/>
          <w:sz w:val="24"/>
          <w:rtl/>
        </w:rPr>
        <w:t>מ</w:t>
      </w:r>
      <w:r w:rsidRPr="009A566F">
        <w:rPr>
          <w:rFonts w:hint="cs"/>
          <w:b/>
          <w:bCs/>
          <w:sz w:val="24"/>
          <w:rtl/>
        </w:rPr>
        <w:t>נציגי העירייה בעמותה (</w:t>
      </w:r>
      <w:r w:rsidRPr="009A566F" w:rsidR="00827A55">
        <w:rPr>
          <w:rFonts w:hint="cs"/>
          <w:b/>
          <w:bCs/>
          <w:sz w:val="24"/>
          <w:rtl/>
        </w:rPr>
        <w:t xml:space="preserve">שני </w:t>
      </w:r>
      <w:r w:rsidRPr="009A566F">
        <w:rPr>
          <w:rFonts w:hint="cs"/>
          <w:b/>
          <w:bCs/>
          <w:sz w:val="24"/>
          <w:rtl/>
        </w:rPr>
        <w:t>עובדי עירייה ו</w:t>
      </w:r>
      <w:r w:rsidRPr="009A566F" w:rsidR="00827A55">
        <w:rPr>
          <w:rFonts w:hint="cs"/>
          <w:b/>
          <w:bCs/>
          <w:sz w:val="24"/>
          <w:rtl/>
        </w:rPr>
        <w:t>שני</w:t>
      </w:r>
      <w:r w:rsidRPr="009A566F">
        <w:rPr>
          <w:rFonts w:hint="cs"/>
          <w:b/>
          <w:bCs/>
          <w:sz w:val="24"/>
          <w:rtl/>
        </w:rPr>
        <w:t xml:space="preserve"> נציגי ציבור) מכהנים בוועד העמו</w:t>
      </w:r>
      <w:r w:rsidRPr="009A566F" w:rsidR="001C0A79">
        <w:rPr>
          <w:rFonts w:hint="cs"/>
          <w:b/>
          <w:bCs/>
          <w:sz w:val="24"/>
          <w:rtl/>
        </w:rPr>
        <w:t xml:space="preserve">תה </w:t>
      </w:r>
      <w:r w:rsidRPr="009A566F" w:rsidR="002917DB">
        <w:rPr>
          <w:rFonts w:hint="cs"/>
          <w:b/>
          <w:bCs/>
          <w:sz w:val="24"/>
          <w:rtl/>
        </w:rPr>
        <w:t>ל</w:t>
      </w:r>
      <w:r w:rsidRPr="009A566F" w:rsidR="007039E5">
        <w:rPr>
          <w:rFonts w:hint="cs"/>
          <w:b/>
          <w:bCs/>
          <w:sz w:val="24"/>
          <w:rtl/>
        </w:rPr>
        <w:t>ל</w:t>
      </w:r>
      <w:r w:rsidRPr="009A566F" w:rsidR="002917DB">
        <w:rPr>
          <w:rFonts w:hint="cs"/>
          <w:b/>
          <w:bCs/>
          <w:sz w:val="24"/>
          <w:rtl/>
        </w:rPr>
        <w:t xml:space="preserve">א </w:t>
      </w:r>
      <w:r w:rsidRPr="009A566F" w:rsidR="007039E5">
        <w:rPr>
          <w:rFonts w:hint="cs"/>
          <w:b/>
          <w:bCs/>
          <w:sz w:val="24"/>
          <w:rtl/>
        </w:rPr>
        <w:t xml:space="preserve">אישור </w:t>
      </w:r>
      <w:r w:rsidRPr="009A566F" w:rsidR="002917DB">
        <w:rPr>
          <w:rFonts w:hint="cs"/>
          <w:b/>
          <w:bCs/>
          <w:sz w:val="24"/>
          <w:rtl/>
        </w:rPr>
        <w:t>כנדרש</w:t>
      </w:r>
      <w:r w:rsidRPr="009A566F" w:rsidR="001C0A79">
        <w:rPr>
          <w:rFonts w:hint="cs"/>
          <w:b/>
          <w:bCs/>
          <w:sz w:val="24"/>
          <w:rtl/>
        </w:rPr>
        <w:t>.</w:t>
      </w:r>
    </w:p>
    <w:p w:rsidR="001E7063" w:rsidRPr="009A566F" w:rsidP="001D3185">
      <w:pPr>
        <w:pStyle w:val="a"/>
        <w:spacing w:line="269" w:lineRule="auto"/>
        <w:rPr>
          <w:rtl/>
        </w:rPr>
      </w:pPr>
    </w:p>
    <w:p w:rsidR="001D2D6D" w:rsidRPr="009A566F" w:rsidP="001D3185">
      <w:pPr>
        <w:spacing w:line="269" w:lineRule="auto"/>
        <w:ind w:left="312"/>
        <w:rPr>
          <w:rtl/>
        </w:rPr>
      </w:pPr>
      <w:r w:rsidRPr="009A566F">
        <w:rPr>
          <w:rStyle w:val="7"/>
          <w:rFonts w:hint="cs"/>
          <w:rtl/>
        </w:rPr>
        <w:t>המועצה האזורית הגליל התחתון</w:t>
      </w:r>
      <w:r w:rsidRPr="009A566F">
        <w:rPr>
          <w:rStyle w:val="7"/>
          <w:rtl/>
        </w:rPr>
        <w:t xml:space="preserve">: </w:t>
      </w:r>
      <w:r w:rsidRPr="009A566F">
        <w:rPr>
          <w:rFonts w:hint="cs"/>
          <w:rtl/>
        </w:rPr>
        <w:t>המועצה בחרה ביש</w:t>
      </w:r>
      <w:r w:rsidRPr="009A566F" w:rsidR="001C0A79">
        <w:rPr>
          <w:rFonts w:hint="cs"/>
          <w:rtl/>
        </w:rPr>
        <w:t xml:space="preserve">יבתה </w:t>
      </w:r>
      <w:r w:rsidRPr="009A566F" w:rsidR="005D5157">
        <w:rPr>
          <w:rFonts w:hint="cs"/>
          <w:rtl/>
        </w:rPr>
        <w:t>מסוף פברואר 2019</w:t>
      </w:r>
      <w:r w:rsidRPr="009A566F" w:rsidR="001C0A79">
        <w:rPr>
          <w:rFonts w:hint="cs"/>
          <w:rtl/>
        </w:rPr>
        <w:t xml:space="preserve"> </w:t>
      </w:r>
      <w:r w:rsidRPr="009A566F">
        <w:rPr>
          <w:rFonts w:hint="cs"/>
          <w:rtl/>
        </w:rPr>
        <w:t>את נציגיה (חברי מועצה, עובדי מועצה ונציגים מהציבור) בהנהלות של העמותה לקידום הספורט בגליל ה</w:t>
      </w:r>
      <w:r w:rsidRPr="009A566F" w:rsidR="00980A94">
        <w:rPr>
          <w:rFonts w:hint="cs"/>
          <w:rtl/>
        </w:rPr>
        <w:t>תחתון ובעמותה למען הגליל התחתון.</w:t>
      </w:r>
    </w:p>
    <w:p w:rsidR="001D2D6D" w:rsidRPr="009A566F" w:rsidP="001D3185">
      <w:pPr>
        <w:pStyle w:val="a"/>
        <w:spacing w:line="269" w:lineRule="auto"/>
        <w:rPr>
          <w:rtl/>
        </w:rPr>
      </w:pPr>
    </w:p>
    <w:p w:rsidR="001E7063" w:rsidRPr="009A566F" w:rsidP="001D3185">
      <w:pPr>
        <w:spacing w:line="269" w:lineRule="auto"/>
        <w:ind w:left="312"/>
        <w:rPr>
          <w:rtl/>
        </w:rPr>
      </w:pPr>
      <w:r w:rsidRPr="009A566F">
        <w:rPr>
          <w:rFonts w:hint="cs"/>
          <w:b/>
          <w:bCs/>
          <w:rtl/>
        </w:rPr>
        <w:t>הבדיקה במועצה ובוועדת המינויים העלתה כי</w:t>
      </w:r>
      <w:r w:rsidRPr="009A566F" w:rsidR="0073653B">
        <w:rPr>
          <w:rFonts w:hint="cs"/>
          <w:b/>
          <w:bCs/>
          <w:rtl/>
        </w:rPr>
        <w:t xml:space="preserve"> עד מועד הביקורת, אוקטובר 2019, לא העבירה</w:t>
      </w:r>
      <w:r w:rsidRPr="009A566F">
        <w:rPr>
          <w:rFonts w:hint="cs"/>
          <w:b/>
          <w:bCs/>
          <w:rtl/>
        </w:rPr>
        <w:t xml:space="preserve"> המועצה </w:t>
      </w:r>
      <w:r w:rsidRPr="009A566F" w:rsidR="007555B8">
        <w:rPr>
          <w:rFonts w:hint="cs"/>
          <w:b/>
          <w:bCs/>
          <w:rtl/>
        </w:rPr>
        <w:t>לוועדת המינויים</w:t>
      </w:r>
      <w:r w:rsidR="001D3185">
        <w:rPr>
          <w:rFonts w:hint="cs"/>
          <w:b/>
          <w:bCs/>
          <w:rtl/>
        </w:rPr>
        <w:t xml:space="preserve"> </w:t>
      </w:r>
      <w:r w:rsidRPr="009A566F">
        <w:rPr>
          <w:rFonts w:hint="cs"/>
          <w:b/>
          <w:bCs/>
          <w:rtl/>
        </w:rPr>
        <w:t xml:space="preserve">את </w:t>
      </w:r>
      <w:r w:rsidRPr="009A566F" w:rsidR="0073653B">
        <w:rPr>
          <w:rFonts w:hint="cs"/>
          <w:b/>
          <w:bCs/>
          <w:rtl/>
        </w:rPr>
        <w:t>פרטי</w:t>
      </w:r>
      <w:r w:rsidRPr="009A566F" w:rsidR="004E5FEF">
        <w:rPr>
          <w:rFonts w:hint="cs"/>
          <w:b/>
          <w:bCs/>
          <w:rtl/>
        </w:rPr>
        <w:t xml:space="preserve"> </w:t>
      </w:r>
      <w:r w:rsidRPr="009A566F">
        <w:rPr>
          <w:rFonts w:hint="cs"/>
          <w:b/>
          <w:bCs/>
          <w:rtl/>
        </w:rPr>
        <w:t xml:space="preserve">הנציגים מטעמה </w:t>
      </w:r>
      <w:r w:rsidRPr="009A566F" w:rsidR="002934DC">
        <w:rPr>
          <w:rFonts w:hint="cs"/>
          <w:b/>
          <w:bCs/>
          <w:sz w:val="24"/>
          <w:rtl/>
        </w:rPr>
        <w:t>- מ</w:t>
      </w:r>
      <w:r w:rsidRPr="009A566F" w:rsidR="004E5FEF">
        <w:rPr>
          <w:b/>
          <w:bCs/>
          <w:sz w:val="24"/>
          <w:rtl/>
        </w:rPr>
        <w:t>עובדי ה</w:t>
      </w:r>
      <w:r w:rsidRPr="009A566F" w:rsidR="004E5FEF">
        <w:rPr>
          <w:rFonts w:hint="cs"/>
          <w:b/>
          <w:bCs/>
          <w:sz w:val="24"/>
          <w:rtl/>
        </w:rPr>
        <w:t>מועצה</w:t>
      </w:r>
      <w:r w:rsidRPr="009A566F" w:rsidR="004E5FEF">
        <w:rPr>
          <w:b/>
          <w:bCs/>
          <w:sz w:val="24"/>
          <w:rtl/>
        </w:rPr>
        <w:t xml:space="preserve"> ומהציבור </w:t>
      </w:r>
      <w:r w:rsidRPr="009A566F" w:rsidR="002934DC">
        <w:rPr>
          <w:rFonts w:hint="cs"/>
          <w:b/>
          <w:bCs/>
          <w:rtl/>
        </w:rPr>
        <w:t xml:space="preserve">- </w:t>
      </w:r>
      <w:r w:rsidRPr="009A566F" w:rsidR="001C0A79">
        <w:rPr>
          <w:rFonts w:hint="cs"/>
          <w:b/>
          <w:bCs/>
          <w:rtl/>
        </w:rPr>
        <w:t xml:space="preserve">כדי לקבל </w:t>
      </w:r>
      <w:r w:rsidRPr="009A566F">
        <w:rPr>
          <w:rFonts w:hint="cs"/>
          <w:b/>
          <w:bCs/>
          <w:rtl/>
        </w:rPr>
        <w:t>את אישורה לכשירותם</w:t>
      </w:r>
      <w:r w:rsidRPr="009A566F">
        <w:rPr>
          <w:rFonts w:hint="cs"/>
          <w:rtl/>
        </w:rPr>
        <w:t>.</w:t>
      </w:r>
    </w:p>
    <w:p w:rsidR="001E7063" w:rsidRPr="009A566F" w:rsidP="001D3185">
      <w:pPr>
        <w:pStyle w:val="a"/>
        <w:spacing w:line="269" w:lineRule="auto"/>
        <w:rPr>
          <w:rtl/>
        </w:rPr>
      </w:pPr>
    </w:p>
    <w:p w:rsidR="001E7063" w:rsidRPr="009A566F" w:rsidP="001D3185">
      <w:pPr>
        <w:spacing w:line="269" w:lineRule="auto"/>
        <w:ind w:left="312"/>
        <w:rPr>
          <w:b/>
          <w:bCs/>
          <w:sz w:val="24"/>
          <w:rtl/>
        </w:rPr>
      </w:pPr>
      <w:r w:rsidRPr="009A566F">
        <w:rPr>
          <w:rFonts w:hint="cs"/>
          <w:b/>
          <w:bCs/>
          <w:sz w:val="24"/>
          <w:rtl/>
        </w:rPr>
        <w:t xml:space="preserve">על </w:t>
      </w:r>
      <w:r w:rsidRPr="009A566F" w:rsidR="00DE4AFD">
        <w:rPr>
          <w:rFonts w:hint="cs"/>
          <w:b/>
          <w:bCs/>
          <w:sz w:val="24"/>
          <w:rtl/>
        </w:rPr>
        <w:t>עיריות אום אל</w:t>
      </w:r>
      <w:r w:rsidRPr="009A566F" w:rsidR="001A2DC3">
        <w:rPr>
          <w:rFonts w:hint="cs"/>
          <w:b/>
          <w:bCs/>
          <w:sz w:val="24"/>
          <w:rtl/>
        </w:rPr>
        <w:t>-</w:t>
      </w:r>
      <w:r w:rsidRPr="009A566F" w:rsidR="00DE4AFD">
        <w:rPr>
          <w:rFonts w:hint="cs"/>
          <w:b/>
          <w:bCs/>
          <w:sz w:val="24"/>
          <w:rtl/>
        </w:rPr>
        <w:t>פחם</w:t>
      </w:r>
      <w:r w:rsidRPr="009A566F">
        <w:rPr>
          <w:rFonts w:hint="cs"/>
          <w:b/>
          <w:bCs/>
          <w:sz w:val="24"/>
          <w:rtl/>
        </w:rPr>
        <w:t>,</w:t>
      </w:r>
      <w:r w:rsidRPr="009A566F" w:rsidR="00DE4AFD">
        <w:rPr>
          <w:rFonts w:hint="cs"/>
          <w:b/>
          <w:bCs/>
          <w:sz w:val="24"/>
          <w:rtl/>
        </w:rPr>
        <w:t xml:space="preserve"> גבעתיים והמועצה האזורית הגליל התחתון </w:t>
      </w:r>
      <w:r w:rsidRPr="009A566F" w:rsidR="00C11CB1">
        <w:rPr>
          <w:rFonts w:hint="cs"/>
          <w:b/>
          <w:bCs/>
          <w:sz w:val="24"/>
          <w:rtl/>
        </w:rPr>
        <w:t xml:space="preserve">לפעול לאשר כנדרש </w:t>
      </w:r>
      <w:r w:rsidRPr="009A566F" w:rsidR="001A2DC3">
        <w:rPr>
          <w:rFonts w:hint="cs"/>
          <w:b/>
          <w:bCs/>
          <w:sz w:val="24"/>
          <w:rtl/>
        </w:rPr>
        <w:t xml:space="preserve">את </w:t>
      </w:r>
      <w:r w:rsidRPr="009A566F" w:rsidR="00C11CB1">
        <w:rPr>
          <w:rFonts w:hint="cs"/>
          <w:b/>
          <w:bCs/>
          <w:sz w:val="24"/>
          <w:rtl/>
        </w:rPr>
        <w:t xml:space="preserve">נציגיהן </w:t>
      </w:r>
      <w:r w:rsidRPr="009A566F" w:rsidR="00B0711C">
        <w:rPr>
          <w:rFonts w:hint="cs"/>
          <w:b/>
          <w:bCs/>
          <w:sz w:val="24"/>
          <w:rtl/>
        </w:rPr>
        <w:t>בעמותות העירוניות שלהן</w:t>
      </w:r>
      <w:r w:rsidRPr="009A566F" w:rsidR="00744ECF">
        <w:rPr>
          <w:rFonts w:hint="cs"/>
          <w:b/>
          <w:bCs/>
          <w:sz w:val="24"/>
          <w:rtl/>
        </w:rPr>
        <w:t>.</w:t>
      </w:r>
    </w:p>
    <w:p w:rsidR="006F4729" w:rsidRPr="009A566F" w:rsidP="001D3185">
      <w:pPr>
        <w:pStyle w:val="a"/>
        <w:spacing w:line="269" w:lineRule="auto"/>
        <w:rPr>
          <w:rtl/>
        </w:rPr>
      </w:pPr>
    </w:p>
    <w:p w:rsidR="00D42E42" w:rsidRPr="009A566F" w:rsidP="001D3185">
      <w:pPr>
        <w:spacing w:line="269" w:lineRule="auto"/>
        <w:ind w:left="282"/>
        <w:rPr>
          <w:rtl/>
        </w:rPr>
      </w:pPr>
      <w:r w:rsidRPr="009A566F">
        <w:rPr>
          <w:rFonts w:hint="cs"/>
          <w:rtl/>
        </w:rPr>
        <w:t>עיריית אום אל-פחם ו</w:t>
      </w:r>
      <w:r w:rsidRPr="009A566F">
        <w:rPr>
          <w:rFonts w:hint="cs"/>
          <w:sz w:val="24"/>
          <w:rtl/>
        </w:rPr>
        <w:t xml:space="preserve">המועצה האזורית הגליל התחתון </w:t>
      </w:r>
      <w:r w:rsidRPr="009A566F">
        <w:rPr>
          <w:rFonts w:hint="cs"/>
          <w:rtl/>
        </w:rPr>
        <w:t xml:space="preserve">מסרו בתשובותיהן מפברואר 2020 למשרד מבקר המדינה כי הן פועלות לאישור נציגיהן לוועד המנהל של העמותות ובסיום ההליך יועברו </w:t>
      </w:r>
      <w:r w:rsidRPr="009A566F" w:rsidR="007A2C0D">
        <w:rPr>
          <w:rFonts w:hint="cs"/>
          <w:rtl/>
        </w:rPr>
        <w:t xml:space="preserve">פרטי </w:t>
      </w:r>
      <w:r w:rsidRPr="009A566F">
        <w:rPr>
          <w:rFonts w:hint="cs"/>
          <w:rtl/>
        </w:rPr>
        <w:t>המועמדים לאישור ועדת המינויים.</w:t>
      </w:r>
    </w:p>
    <w:p w:rsidR="001E7063" w:rsidRPr="009A566F" w:rsidP="001D3185">
      <w:pPr>
        <w:pStyle w:val="a"/>
        <w:spacing w:line="269" w:lineRule="auto"/>
        <w:rPr>
          <w:rtl/>
        </w:rPr>
      </w:pPr>
    </w:p>
    <w:p w:rsidR="001E7063" w:rsidRPr="009A566F" w:rsidP="001D3185">
      <w:pPr>
        <w:pStyle w:val="ListParagraph"/>
        <w:numPr>
          <w:ilvl w:val="0"/>
          <w:numId w:val="1"/>
        </w:numPr>
        <w:spacing w:line="269" w:lineRule="auto"/>
        <w:rPr>
          <w:sz w:val="24"/>
          <w:rtl/>
        </w:rPr>
      </w:pPr>
      <w:r w:rsidRPr="009A566F">
        <w:rPr>
          <w:rFonts w:hint="cs"/>
          <w:sz w:val="24"/>
          <w:rtl/>
        </w:rPr>
        <w:t>על פי נוהל האסדרה</w:t>
      </w:r>
      <w:r w:rsidRPr="009A566F" w:rsidR="0006586C">
        <w:rPr>
          <w:rFonts w:hint="cs"/>
          <w:sz w:val="24"/>
          <w:rtl/>
        </w:rPr>
        <w:t>,</w:t>
      </w:r>
      <w:r w:rsidRPr="009A566F">
        <w:rPr>
          <w:rFonts w:hint="cs"/>
          <w:sz w:val="24"/>
          <w:rtl/>
        </w:rPr>
        <w:t xml:space="preserve"> "</w:t>
      </w:r>
      <w:r w:rsidRPr="009A566F">
        <w:rPr>
          <w:sz w:val="24"/>
          <w:rtl/>
        </w:rPr>
        <w:t>לאחר קבלת האישור החתום על ידי מנכ"ל המשרד,</w:t>
      </w:r>
      <w:r w:rsidRPr="009A566F" w:rsidR="001C0A79">
        <w:rPr>
          <w:rFonts w:hint="cs"/>
          <w:sz w:val="24"/>
          <w:rtl/>
        </w:rPr>
        <w:t xml:space="preserve"> </w:t>
      </w:r>
      <w:r w:rsidRPr="009A566F">
        <w:rPr>
          <w:sz w:val="24"/>
          <w:rtl/>
        </w:rPr>
        <w:t>יש לאשר את מינויים של נציגי הרשות בעמותה בוועדה לבדיקת מינויים הפועלת מטעם המשר</w:t>
      </w:r>
      <w:r w:rsidRPr="009A566F">
        <w:rPr>
          <w:rFonts w:hint="cs"/>
          <w:sz w:val="24"/>
          <w:rtl/>
        </w:rPr>
        <w:t>ד". פרשנות</w:t>
      </w:r>
      <w:r w:rsidRPr="009A566F" w:rsidR="00054AAE">
        <w:rPr>
          <w:rFonts w:hint="cs"/>
          <w:sz w:val="24"/>
          <w:rtl/>
        </w:rPr>
        <w:t xml:space="preserve"> </w:t>
      </w:r>
      <w:r w:rsidRPr="009A566F">
        <w:rPr>
          <w:rFonts w:hint="cs"/>
          <w:sz w:val="24"/>
          <w:rtl/>
        </w:rPr>
        <w:t>הנחיה זו לפי משרד הפנים היא</w:t>
      </w:r>
      <w:r w:rsidRPr="009A566F" w:rsidR="00054AAE">
        <w:rPr>
          <w:rFonts w:hint="cs"/>
          <w:sz w:val="24"/>
          <w:rtl/>
        </w:rPr>
        <w:t xml:space="preserve"> </w:t>
      </w:r>
      <w:r w:rsidRPr="009A566F">
        <w:rPr>
          <w:rFonts w:hint="cs"/>
          <w:sz w:val="24"/>
          <w:rtl/>
        </w:rPr>
        <w:t>כי רק אחרי אישור תקנון העמותה על ידי משרד הפנים</w:t>
      </w:r>
      <w:r w:rsidRPr="009A566F" w:rsidR="00BF17D0">
        <w:rPr>
          <w:rFonts w:hint="cs"/>
          <w:sz w:val="24"/>
          <w:rtl/>
        </w:rPr>
        <w:t xml:space="preserve"> </w:t>
      </w:r>
      <w:r w:rsidRPr="009A566F" w:rsidR="008C6111">
        <w:rPr>
          <w:rFonts w:hint="cs"/>
          <w:sz w:val="24"/>
          <w:rtl/>
        </w:rPr>
        <w:t>מתכנסת</w:t>
      </w:r>
      <w:r w:rsidRPr="009A566F">
        <w:rPr>
          <w:rFonts w:hint="cs"/>
          <w:sz w:val="24"/>
          <w:rtl/>
        </w:rPr>
        <w:t xml:space="preserve"> ועדת המינוי</w:t>
      </w:r>
      <w:r w:rsidRPr="009A566F" w:rsidR="001C0A79">
        <w:rPr>
          <w:rFonts w:hint="cs"/>
          <w:sz w:val="24"/>
          <w:rtl/>
        </w:rPr>
        <w:t>ים לדון באישור נציגיה.</w:t>
      </w:r>
    </w:p>
    <w:p w:rsidR="001E7063" w:rsidRPr="009A566F" w:rsidP="001D3185">
      <w:pPr>
        <w:pStyle w:val="a"/>
        <w:spacing w:line="269" w:lineRule="auto"/>
        <w:rPr>
          <w:rtl/>
        </w:rPr>
      </w:pPr>
    </w:p>
    <w:p w:rsidR="001E7063" w:rsidRPr="009A566F" w:rsidP="001D3185">
      <w:pPr>
        <w:spacing w:line="269" w:lineRule="auto"/>
        <w:ind w:left="312"/>
        <w:rPr>
          <w:sz w:val="24"/>
          <w:rtl/>
        </w:rPr>
      </w:pPr>
      <w:r w:rsidRPr="009A566F">
        <w:rPr>
          <w:rFonts w:hint="cs"/>
          <w:sz w:val="24"/>
          <w:rtl/>
        </w:rPr>
        <w:t>כאמור</w:t>
      </w:r>
      <w:r w:rsidRPr="009A566F" w:rsidR="00DC7913">
        <w:rPr>
          <w:rFonts w:hint="cs"/>
          <w:sz w:val="24"/>
          <w:rtl/>
        </w:rPr>
        <w:t xml:space="preserve"> התקנונים של ה</w:t>
      </w:r>
      <w:r w:rsidRPr="009A566F" w:rsidR="00DC7913">
        <w:rPr>
          <w:sz w:val="24"/>
          <w:rtl/>
        </w:rPr>
        <w:t>עמות</w:t>
      </w:r>
      <w:r w:rsidRPr="009A566F" w:rsidR="00DC7913">
        <w:rPr>
          <w:rFonts w:hint="cs"/>
          <w:sz w:val="24"/>
          <w:rtl/>
        </w:rPr>
        <w:t xml:space="preserve">ות </w:t>
      </w:r>
      <w:r w:rsidRPr="009A566F" w:rsidR="007A2C0D">
        <w:rPr>
          <w:rFonts w:hint="cs"/>
          <w:sz w:val="24"/>
          <w:rtl/>
        </w:rPr>
        <w:t>בית הורים</w:t>
      </w:r>
      <w:r w:rsidRPr="009A566F" w:rsidR="00DC7913">
        <w:rPr>
          <w:rFonts w:hint="cs"/>
          <w:sz w:val="24"/>
          <w:rtl/>
        </w:rPr>
        <w:t xml:space="preserve"> </w:t>
      </w:r>
      <w:r w:rsidRPr="009A566F" w:rsidR="007E3AD9">
        <w:rPr>
          <w:rFonts w:hint="cs"/>
          <w:sz w:val="24"/>
          <w:rtl/>
        </w:rPr>
        <w:t>ו</w:t>
      </w:r>
      <w:r w:rsidRPr="009A566F" w:rsidR="00DC7913">
        <w:rPr>
          <w:sz w:val="24"/>
          <w:rtl/>
        </w:rPr>
        <w:t xml:space="preserve">בית העלמין </w:t>
      </w:r>
      <w:r w:rsidRPr="009A566F" w:rsidR="007B0542">
        <w:rPr>
          <w:rFonts w:hint="cs"/>
          <w:sz w:val="24"/>
          <w:rtl/>
        </w:rPr>
        <w:t>ב</w:t>
      </w:r>
      <w:r w:rsidRPr="009A566F" w:rsidR="00024635">
        <w:rPr>
          <w:sz w:val="24"/>
          <w:rtl/>
        </w:rPr>
        <w:t>הרצלייה</w:t>
      </w:r>
      <w:r w:rsidRPr="009A566F" w:rsidR="001C0A79">
        <w:rPr>
          <w:rFonts w:hint="cs"/>
          <w:sz w:val="24"/>
          <w:rtl/>
        </w:rPr>
        <w:t xml:space="preserve">, </w:t>
      </w:r>
      <w:r w:rsidRPr="009A566F" w:rsidR="00DC7913">
        <w:rPr>
          <w:rFonts w:hint="cs"/>
          <w:sz w:val="24"/>
          <w:rtl/>
        </w:rPr>
        <w:t xml:space="preserve">וכן </w:t>
      </w:r>
      <w:r w:rsidRPr="009A566F" w:rsidR="00EF31FB">
        <w:rPr>
          <w:rFonts w:hint="cs"/>
          <w:sz w:val="24"/>
          <w:rtl/>
        </w:rPr>
        <w:t>העמותה לקידום הספורט במטה אשר</w:t>
      </w:r>
      <w:r w:rsidRPr="009A566F" w:rsidR="007E3AD9">
        <w:rPr>
          <w:rFonts w:hint="cs"/>
          <w:sz w:val="24"/>
          <w:rtl/>
        </w:rPr>
        <w:t>,</w:t>
      </w:r>
      <w:r w:rsidRPr="009A566F" w:rsidR="00DC7913">
        <w:rPr>
          <w:rFonts w:hint="cs"/>
          <w:sz w:val="24"/>
          <w:rtl/>
        </w:rPr>
        <w:t xml:space="preserve"> טרם אושרו על ידי משרד הפנים ורשם העמותות, ובשל כך </w:t>
      </w:r>
      <w:r w:rsidRPr="009A566F">
        <w:rPr>
          <w:rFonts w:hint="cs"/>
          <w:sz w:val="24"/>
          <w:rtl/>
        </w:rPr>
        <w:t xml:space="preserve">אין </w:t>
      </w:r>
      <w:r w:rsidRPr="009A566F" w:rsidR="00DC7913">
        <w:rPr>
          <w:rFonts w:hint="cs"/>
          <w:sz w:val="24"/>
          <w:rtl/>
        </w:rPr>
        <w:t>ועדת המינויים רשאית</w:t>
      </w:r>
      <w:r w:rsidRPr="009A566F">
        <w:rPr>
          <w:rFonts w:hint="cs"/>
          <w:sz w:val="24"/>
          <w:rtl/>
        </w:rPr>
        <w:t xml:space="preserve"> </w:t>
      </w:r>
      <w:r w:rsidRPr="009A566F" w:rsidR="00DC7913">
        <w:rPr>
          <w:rFonts w:hint="cs"/>
          <w:sz w:val="24"/>
          <w:rtl/>
        </w:rPr>
        <w:t xml:space="preserve">לדון בכשירות נציגיהן </w:t>
      </w:r>
      <w:r w:rsidRPr="009A566F" w:rsidR="00883CD1">
        <w:rPr>
          <w:rFonts w:hint="cs"/>
          <w:rtl/>
        </w:rPr>
        <w:t>לוועד המנהל</w:t>
      </w:r>
      <w:r w:rsidRPr="009A566F" w:rsidR="00C36CEF">
        <w:rPr>
          <w:rFonts w:hint="cs"/>
          <w:sz w:val="24"/>
          <w:rtl/>
        </w:rPr>
        <w:t>.</w:t>
      </w:r>
    </w:p>
    <w:p w:rsidR="001E7063" w:rsidRPr="009A566F" w:rsidP="001D3185">
      <w:pPr>
        <w:pStyle w:val="a"/>
        <w:spacing w:line="269" w:lineRule="auto"/>
        <w:rPr>
          <w:rtl/>
        </w:rPr>
      </w:pPr>
    </w:p>
    <w:p w:rsidR="00EB54D7" w:rsidRPr="009A566F" w:rsidP="001D3185">
      <w:pPr>
        <w:spacing w:line="269" w:lineRule="auto"/>
        <w:ind w:left="312"/>
        <w:rPr>
          <w:rtl/>
        </w:rPr>
      </w:pPr>
      <w:r w:rsidRPr="009A566F">
        <w:rPr>
          <w:rFonts w:hint="cs"/>
          <w:b/>
          <w:bCs/>
          <w:sz w:val="24"/>
          <w:rtl/>
        </w:rPr>
        <w:t>על</w:t>
      </w:r>
      <w:r w:rsidRPr="009A566F" w:rsidR="00C1595D">
        <w:rPr>
          <w:rFonts w:hint="cs"/>
          <w:b/>
          <w:bCs/>
          <w:sz w:val="24"/>
          <w:rtl/>
        </w:rPr>
        <w:t xml:space="preserve"> </w:t>
      </w:r>
      <w:r w:rsidRPr="009A566F">
        <w:rPr>
          <w:rFonts w:hint="cs"/>
          <w:b/>
          <w:bCs/>
          <w:sz w:val="24"/>
          <w:rtl/>
        </w:rPr>
        <w:t xml:space="preserve">עיריית </w:t>
      </w:r>
      <w:r w:rsidRPr="009A566F" w:rsidR="00024635">
        <w:rPr>
          <w:rFonts w:hint="cs"/>
          <w:b/>
          <w:bCs/>
          <w:sz w:val="24"/>
          <w:rtl/>
        </w:rPr>
        <w:t>הרצלייה</w:t>
      </w:r>
      <w:r w:rsidRPr="009A566F">
        <w:rPr>
          <w:rFonts w:hint="cs"/>
          <w:b/>
          <w:bCs/>
          <w:sz w:val="24"/>
          <w:rtl/>
        </w:rPr>
        <w:t xml:space="preserve"> והמועצה האזורית מטה </w:t>
      </w:r>
      <w:r w:rsidRPr="009A566F" w:rsidR="00E801AF">
        <w:rPr>
          <w:rFonts w:hint="cs"/>
          <w:b/>
          <w:bCs/>
          <w:sz w:val="24"/>
          <w:rtl/>
        </w:rPr>
        <w:t xml:space="preserve">אשר </w:t>
      </w:r>
      <w:r w:rsidRPr="009A566F">
        <w:rPr>
          <w:rFonts w:hint="cs"/>
          <w:b/>
          <w:bCs/>
          <w:sz w:val="24"/>
          <w:rtl/>
        </w:rPr>
        <w:t>לפעול</w:t>
      </w:r>
      <w:r w:rsidRPr="009A566F" w:rsidR="00C1595D">
        <w:rPr>
          <w:rFonts w:hint="cs"/>
          <w:b/>
          <w:bCs/>
          <w:sz w:val="24"/>
          <w:rtl/>
        </w:rPr>
        <w:t xml:space="preserve"> ל</w:t>
      </w:r>
      <w:r w:rsidR="007A0907">
        <w:rPr>
          <w:rFonts w:hint="cs"/>
          <w:b/>
          <w:bCs/>
          <w:sz w:val="24"/>
          <w:rtl/>
        </w:rPr>
        <w:t>ה</w:t>
      </w:r>
      <w:r w:rsidRPr="009A566F" w:rsidR="00C1595D">
        <w:rPr>
          <w:rFonts w:hint="cs"/>
          <w:b/>
          <w:bCs/>
          <w:sz w:val="24"/>
          <w:rtl/>
        </w:rPr>
        <w:t>סדרת</w:t>
      </w:r>
      <w:r w:rsidRPr="009A566F">
        <w:rPr>
          <w:rFonts w:hint="cs"/>
          <w:b/>
          <w:bCs/>
          <w:sz w:val="24"/>
          <w:rtl/>
        </w:rPr>
        <w:t xml:space="preserve"> תק</w:t>
      </w:r>
      <w:r w:rsidRPr="009A566F" w:rsidR="001C0A79">
        <w:rPr>
          <w:rFonts w:hint="cs"/>
          <w:b/>
          <w:bCs/>
          <w:sz w:val="24"/>
          <w:rtl/>
        </w:rPr>
        <w:t>נוני העמותות ל</w:t>
      </w:r>
      <w:r w:rsidRPr="009A566F" w:rsidR="00E801AF">
        <w:rPr>
          <w:rFonts w:hint="cs"/>
          <w:b/>
          <w:bCs/>
          <w:sz w:val="24"/>
          <w:rtl/>
        </w:rPr>
        <w:t xml:space="preserve">פי </w:t>
      </w:r>
      <w:r w:rsidRPr="009A566F" w:rsidR="001C0A79">
        <w:rPr>
          <w:rFonts w:hint="cs"/>
          <w:b/>
          <w:bCs/>
          <w:sz w:val="24"/>
          <w:rtl/>
        </w:rPr>
        <w:t>נוהל האסדרה</w:t>
      </w:r>
      <w:r w:rsidRPr="009A566F" w:rsidR="00C1595D">
        <w:rPr>
          <w:rFonts w:hint="cs"/>
          <w:b/>
          <w:bCs/>
          <w:sz w:val="24"/>
          <w:rtl/>
        </w:rPr>
        <w:t>,</w:t>
      </w:r>
      <w:r w:rsidRPr="009A566F">
        <w:rPr>
          <w:rFonts w:hint="cs"/>
          <w:b/>
          <w:bCs/>
          <w:sz w:val="24"/>
          <w:rtl/>
        </w:rPr>
        <w:t xml:space="preserve"> </w:t>
      </w:r>
      <w:r w:rsidRPr="009A566F" w:rsidR="00F94E6B">
        <w:rPr>
          <w:rFonts w:hint="cs"/>
          <w:b/>
          <w:bCs/>
          <w:sz w:val="24"/>
          <w:rtl/>
        </w:rPr>
        <w:t>ו</w:t>
      </w:r>
      <w:r w:rsidRPr="009A566F">
        <w:rPr>
          <w:rFonts w:hint="cs"/>
          <w:b/>
          <w:bCs/>
          <w:sz w:val="24"/>
          <w:rtl/>
        </w:rPr>
        <w:t>לקדם את אישור נציגיהן בוועד המנהל על ידי ועדת המינויים.</w:t>
      </w:r>
    </w:p>
    <w:p w:rsidR="004B550E" w:rsidRPr="009A566F" w:rsidP="001D3185">
      <w:pPr>
        <w:pStyle w:val="a"/>
        <w:spacing w:line="269" w:lineRule="auto"/>
        <w:rPr>
          <w:rtl/>
        </w:rPr>
      </w:pPr>
    </w:p>
    <w:p w:rsidR="00E62F0E" w:rsidP="00E75A5E">
      <w:pPr>
        <w:spacing w:line="269" w:lineRule="auto"/>
        <w:ind w:left="282" w:hanging="142"/>
        <w:rPr>
          <w:rtl/>
        </w:rPr>
      </w:pPr>
      <w:r>
        <w:rPr>
          <w:rFonts w:hint="cs"/>
          <w:rtl/>
        </w:rPr>
        <w:t xml:space="preserve"> </w:t>
      </w:r>
      <w:r w:rsidR="00B11228">
        <w:rPr>
          <w:rFonts w:hint="cs"/>
          <w:rtl/>
        </w:rPr>
        <w:t xml:space="preserve"> </w:t>
      </w:r>
      <w:r w:rsidRPr="009A566F" w:rsidR="00CF0621">
        <w:rPr>
          <w:rFonts w:hint="eastAsia"/>
          <w:rtl/>
        </w:rPr>
        <w:t>עיריית</w:t>
      </w:r>
      <w:r w:rsidRPr="009A566F" w:rsidR="00CF0621">
        <w:rPr>
          <w:rtl/>
        </w:rPr>
        <w:t xml:space="preserve"> </w:t>
      </w:r>
      <w:r w:rsidRPr="009A566F" w:rsidR="00CF0621">
        <w:rPr>
          <w:rFonts w:hint="eastAsia"/>
          <w:rtl/>
        </w:rPr>
        <w:t>הרצלייה</w:t>
      </w:r>
      <w:r w:rsidRPr="009A566F" w:rsidR="00CF0621">
        <w:rPr>
          <w:rtl/>
        </w:rPr>
        <w:t xml:space="preserve"> </w:t>
      </w:r>
      <w:r w:rsidRPr="009A566F" w:rsidR="00CF0621">
        <w:rPr>
          <w:rFonts w:hint="eastAsia"/>
          <w:rtl/>
        </w:rPr>
        <w:t>מסרה</w:t>
      </w:r>
      <w:r w:rsidRPr="009A566F" w:rsidR="00CF0621">
        <w:rPr>
          <w:rtl/>
        </w:rPr>
        <w:t xml:space="preserve"> </w:t>
      </w:r>
      <w:r w:rsidRPr="009A566F" w:rsidR="00CF0621">
        <w:rPr>
          <w:rFonts w:hint="eastAsia"/>
          <w:rtl/>
        </w:rPr>
        <w:t>בתשובתה</w:t>
      </w:r>
      <w:r w:rsidRPr="009A566F" w:rsidR="00CF0621">
        <w:rPr>
          <w:rtl/>
        </w:rPr>
        <w:t xml:space="preserve"> </w:t>
      </w:r>
      <w:r w:rsidRPr="009A566F" w:rsidR="00CF0621">
        <w:rPr>
          <w:rFonts w:hint="eastAsia"/>
          <w:rtl/>
        </w:rPr>
        <w:t>כי</w:t>
      </w:r>
      <w:r w:rsidRPr="009A566F" w:rsidR="00CF0621">
        <w:rPr>
          <w:rtl/>
        </w:rPr>
        <w:t xml:space="preserve"> </w:t>
      </w:r>
      <w:r w:rsidRPr="009A566F" w:rsidR="00AE1B44">
        <w:rPr>
          <w:rFonts w:hint="cs"/>
          <w:rtl/>
        </w:rPr>
        <w:t>הו</w:t>
      </w:r>
      <w:r w:rsidRPr="009A566F" w:rsidR="00AE1B44">
        <w:rPr>
          <w:rtl/>
        </w:rPr>
        <w:t>שלם</w:t>
      </w:r>
      <w:r w:rsidRPr="009A566F" w:rsidR="00665A19">
        <w:rPr>
          <w:rFonts w:hint="cs"/>
          <w:rtl/>
        </w:rPr>
        <w:t xml:space="preserve"> </w:t>
      </w:r>
      <w:r w:rsidRPr="009A566F" w:rsidR="00CF0621">
        <w:rPr>
          <w:rtl/>
        </w:rPr>
        <w:t>הליך</w:t>
      </w:r>
      <w:r w:rsidRPr="009A566F" w:rsidR="00665A19">
        <w:rPr>
          <w:rFonts w:hint="cs"/>
          <w:rtl/>
        </w:rPr>
        <w:t xml:space="preserve"> </w:t>
      </w:r>
      <w:r w:rsidRPr="009A566F" w:rsidR="00CF0621">
        <w:rPr>
          <w:rtl/>
        </w:rPr>
        <w:t>אישור</w:t>
      </w:r>
      <w:r w:rsidRPr="009A566F" w:rsidR="002C32B8">
        <w:rPr>
          <w:rFonts w:hint="cs"/>
          <w:rtl/>
        </w:rPr>
        <w:t xml:space="preserve"> </w:t>
      </w:r>
      <w:r w:rsidRPr="009A566F" w:rsidR="00CF0621">
        <w:rPr>
          <w:rtl/>
        </w:rPr>
        <w:t xml:space="preserve">התקנונים במוסדות העמותות </w:t>
      </w:r>
      <w:r w:rsidRPr="009A566F" w:rsidR="00B07808">
        <w:rPr>
          <w:rFonts w:hint="cs"/>
          <w:rtl/>
        </w:rPr>
        <w:t xml:space="preserve">והם פועלים </w:t>
      </w:r>
      <w:r w:rsidRPr="009A566F" w:rsidR="00CF0621">
        <w:rPr>
          <w:rtl/>
        </w:rPr>
        <w:t>להשלים את התהליך מול משרד הפנים</w:t>
      </w:r>
      <w:r w:rsidRPr="009A566F" w:rsidR="00FE6A31">
        <w:rPr>
          <w:rFonts w:hint="cs"/>
          <w:rtl/>
        </w:rPr>
        <w:t>.</w:t>
      </w:r>
    </w:p>
    <w:p w:rsidR="008E508D" w:rsidRPr="009A566F" w:rsidP="001D3185">
      <w:pPr>
        <w:pStyle w:val="a"/>
        <w:spacing w:line="269" w:lineRule="auto"/>
        <w:rPr>
          <w:rtl/>
        </w:rPr>
      </w:pPr>
    </w:p>
    <w:p w:rsidR="008E508D" w:rsidRPr="009A566F" w:rsidP="001D3185">
      <w:pPr>
        <w:pStyle w:val="ListParagraph"/>
        <w:numPr>
          <w:ilvl w:val="0"/>
          <w:numId w:val="1"/>
        </w:numPr>
        <w:spacing w:line="269" w:lineRule="auto"/>
        <w:rPr>
          <w:rStyle w:val="7"/>
          <w:rFonts w:eastAsiaTheme="minorHAnsi"/>
          <w:bCs w:val="0"/>
          <w:spacing w:val="0"/>
        </w:rPr>
      </w:pPr>
      <w:r w:rsidRPr="009A566F">
        <w:rPr>
          <w:rFonts w:hint="cs"/>
          <w:rtl/>
        </w:rPr>
        <w:t>להלן פרטים על</w:t>
      </w:r>
      <w:r w:rsidRPr="009A566F">
        <w:rPr>
          <w:rtl/>
        </w:rPr>
        <w:t xml:space="preserve"> </w:t>
      </w:r>
      <w:r w:rsidRPr="009A566F">
        <w:rPr>
          <w:rFonts w:hint="cs"/>
          <w:rtl/>
        </w:rPr>
        <w:t>שלוש רשויות מקומיות שהגישו את מועמדותם של חלק מנציגיהן לאישור ועדת המינויים</w:t>
      </w:r>
      <w:r w:rsidRPr="009A566F">
        <w:rPr>
          <w:rStyle w:val="7"/>
          <w:rFonts w:eastAsiaTheme="minorHAnsi" w:hint="cs"/>
          <w:bCs w:val="0"/>
          <w:spacing w:val="0"/>
          <w:rtl/>
        </w:rPr>
        <w:t>:</w:t>
      </w:r>
    </w:p>
    <w:p w:rsidR="00A643D1" w:rsidRPr="009A566F" w:rsidP="001D3185">
      <w:pPr>
        <w:pStyle w:val="a"/>
        <w:spacing w:line="269" w:lineRule="auto"/>
        <w:rPr>
          <w:rStyle w:val="7"/>
          <w:rFonts w:eastAsiaTheme="minorHAnsi"/>
          <w:bCs w:val="0"/>
          <w:spacing w:val="0"/>
        </w:rPr>
      </w:pPr>
    </w:p>
    <w:p w:rsidR="00AA12EA" w:rsidRPr="009A566F" w:rsidP="001D3185">
      <w:pPr>
        <w:pStyle w:val="ListParagraph"/>
        <w:spacing w:line="269" w:lineRule="auto"/>
        <w:ind w:left="312"/>
      </w:pPr>
      <w:r w:rsidRPr="009A566F">
        <w:rPr>
          <w:rStyle w:val="7"/>
          <w:rFonts w:hint="cs"/>
          <w:rtl/>
        </w:rPr>
        <w:t>עיריית מעלות</w:t>
      </w:r>
      <w:r w:rsidRPr="009A566F" w:rsidR="00E801AF">
        <w:rPr>
          <w:rStyle w:val="7"/>
          <w:rFonts w:hint="cs"/>
          <w:rtl/>
        </w:rPr>
        <w:t>-</w:t>
      </w:r>
      <w:r w:rsidRPr="009A566F">
        <w:rPr>
          <w:rStyle w:val="7"/>
          <w:rFonts w:hint="cs"/>
          <w:rtl/>
        </w:rPr>
        <w:t>תרשיחא</w:t>
      </w:r>
      <w:r w:rsidRPr="009A566F">
        <w:rPr>
          <w:rStyle w:val="7"/>
          <w:rtl/>
        </w:rPr>
        <w:t>:</w:t>
      </w:r>
      <w:r w:rsidRPr="009A566F">
        <w:rPr>
          <w:rFonts w:hint="cs"/>
          <w:sz w:val="24"/>
          <w:rtl/>
        </w:rPr>
        <w:t xml:space="preserve"> </w:t>
      </w:r>
      <w:r w:rsidRPr="009A566F" w:rsidR="00E801AF">
        <w:rPr>
          <w:rFonts w:hint="cs"/>
          <w:sz w:val="24"/>
          <w:rtl/>
        </w:rPr>
        <w:t>ב</w:t>
      </w:r>
      <w:r w:rsidRPr="009A566F" w:rsidR="003C4DB3">
        <w:rPr>
          <w:rFonts w:hint="cs"/>
          <w:sz w:val="24"/>
          <w:rtl/>
        </w:rPr>
        <w:t>ינואר 2019</w:t>
      </w:r>
      <w:r w:rsidRPr="009A566F" w:rsidR="001C0A79">
        <w:rPr>
          <w:rFonts w:hint="cs"/>
          <w:sz w:val="24"/>
          <w:rtl/>
        </w:rPr>
        <w:t xml:space="preserve"> </w:t>
      </w:r>
      <w:r w:rsidRPr="009A566F" w:rsidR="003C4DB3">
        <w:rPr>
          <w:rFonts w:hint="cs"/>
          <w:sz w:val="24"/>
          <w:rtl/>
        </w:rPr>
        <w:t xml:space="preserve">אישרה </w:t>
      </w:r>
      <w:r w:rsidRPr="009A566F">
        <w:rPr>
          <w:rFonts w:hint="cs"/>
          <w:sz w:val="24"/>
          <w:rtl/>
        </w:rPr>
        <w:t>העירייה</w:t>
      </w:r>
      <w:r w:rsidRPr="009A566F" w:rsidR="001E7063">
        <w:rPr>
          <w:rFonts w:hint="cs"/>
          <w:sz w:val="24"/>
          <w:rtl/>
        </w:rPr>
        <w:t xml:space="preserve"> את נציגיה לוועד המנהל של העמותה העירונית מעלות </w:t>
      </w:r>
      <w:r w:rsidRPr="009A566F">
        <w:rPr>
          <w:rFonts w:hint="cs"/>
          <w:sz w:val="24"/>
          <w:rtl/>
        </w:rPr>
        <w:t>תרשיחא לספורט הישגי</w:t>
      </w:r>
      <w:r w:rsidRPr="009A566F" w:rsidR="003C4DB3">
        <w:rPr>
          <w:rFonts w:hint="cs"/>
          <w:sz w:val="24"/>
          <w:rtl/>
        </w:rPr>
        <w:t>. הבדיקה העלתה כי</w:t>
      </w:r>
      <w:r w:rsidRPr="009A566F">
        <w:rPr>
          <w:rFonts w:hint="cs"/>
          <w:sz w:val="24"/>
          <w:rtl/>
        </w:rPr>
        <w:t xml:space="preserve"> רק ב</w:t>
      </w:r>
      <w:r w:rsidRPr="009A566F" w:rsidR="003C4DB3">
        <w:rPr>
          <w:rFonts w:hint="cs"/>
          <w:sz w:val="24"/>
          <w:rtl/>
        </w:rPr>
        <w:t>נובמבר 2019</w:t>
      </w:r>
      <w:r w:rsidRPr="009A566F">
        <w:rPr>
          <w:rFonts w:hint="cs"/>
          <w:sz w:val="24"/>
          <w:rtl/>
        </w:rPr>
        <w:t xml:space="preserve"> העבירה העירייה לוועדת המינויים את </w:t>
      </w:r>
      <w:r w:rsidRPr="009A566F" w:rsidR="00C441FD">
        <w:rPr>
          <w:rFonts w:hint="cs"/>
          <w:sz w:val="24"/>
          <w:rtl/>
        </w:rPr>
        <w:t>פרטי</w:t>
      </w:r>
      <w:r w:rsidRPr="009A566F">
        <w:rPr>
          <w:rFonts w:hint="cs"/>
          <w:sz w:val="24"/>
          <w:rtl/>
        </w:rPr>
        <w:t xml:space="preserve"> שניים מעובדיה בלבד</w:t>
      </w:r>
      <w:r w:rsidRPr="009A566F" w:rsidR="002D1AC6">
        <w:rPr>
          <w:rFonts w:hint="cs"/>
          <w:sz w:val="24"/>
          <w:rtl/>
        </w:rPr>
        <w:t>,</w:t>
      </w:r>
      <w:r w:rsidRPr="009A566F">
        <w:rPr>
          <w:rFonts w:hint="cs"/>
          <w:sz w:val="24"/>
          <w:rtl/>
        </w:rPr>
        <w:t xml:space="preserve"> אולם טרם העבירה לוועדת המינויים את </w:t>
      </w:r>
      <w:r w:rsidRPr="009A566F" w:rsidR="00C441FD">
        <w:rPr>
          <w:rFonts w:hint="cs"/>
          <w:sz w:val="24"/>
          <w:rtl/>
        </w:rPr>
        <w:t>פרטי ה</w:t>
      </w:r>
      <w:r w:rsidRPr="009A566F">
        <w:rPr>
          <w:rFonts w:hint="cs"/>
          <w:sz w:val="24"/>
          <w:rtl/>
        </w:rPr>
        <w:t>מועמד</w:t>
      </w:r>
      <w:r w:rsidRPr="009A566F" w:rsidR="00C441FD">
        <w:rPr>
          <w:rFonts w:hint="cs"/>
          <w:sz w:val="24"/>
          <w:rtl/>
        </w:rPr>
        <w:t>ים להיות</w:t>
      </w:r>
      <w:r w:rsidRPr="009A566F">
        <w:rPr>
          <w:rFonts w:hint="cs"/>
          <w:sz w:val="24"/>
          <w:rtl/>
        </w:rPr>
        <w:t xml:space="preserve"> נציגיה מקרב הציבור.</w:t>
      </w:r>
    </w:p>
    <w:p w:rsidR="001E7063" w:rsidRPr="009A566F" w:rsidP="001D3185">
      <w:pPr>
        <w:pStyle w:val="a"/>
        <w:spacing w:line="269" w:lineRule="auto"/>
        <w:rPr>
          <w:rtl/>
        </w:rPr>
      </w:pPr>
    </w:p>
    <w:p w:rsidR="001E7063" w:rsidRPr="00EC7168" w:rsidP="001D3185">
      <w:pPr>
        <w:spacing w:line="269" w:lineRule="auto"/>
        <w:ind w:left="312"/>
        <w:rPr>
          <w:rtl/>
        </w:rPr>
      </w:pPr>
      <w:r w:rsidRPr="00EC7168">
        <w:rPr>
          <w:rStyle w:val="7"/>
          <w:rFonts w:hint="cs"/>
          <w:rtl/>
        </w:rPr>
        <w:t>המועצה האזורית מטה אשר</w:t>
      </w:r>
      <w:r w:rsidR="00EC7168">
        <w:rPr>
          <w:rtl/>
        </w:rPr>
        <w:t xml:space="preserve"> </w:t>
      </w:r>
      <w:r w:rsidRPr="00E62F0E" w:rsidR="00EC7168">
        <w:rPr>
          <w:rStyle w:val="5"/>
          <w:rtl/>
        </w:rPr>
        <w:t>:</w:t>
      </w:r>
      <w:r w:rsidRPr="00E62F0E" w:rsidR="001D3185">
        <w:rPr>
          <w:rStyle w:val="5"/>
          <w:rtl/>
        </w:rPr>
        <w:t xml:space="preserve"> </w:t>
      </w:r>
      <w:r w:rsidRPr="00EC7168" w:rsidR="008837A5">
        <w:rPr>
          <w:rFonts w:hint="cs"/>
          <w:rtl/>
        </w:rPr>
        <w:t>ב</w:t>
      </w:r>
      <w:r w:rsidRPr="00EC7168">
        <w:rPr>
          <w:rFonts w:hint="cs"/>
          <w:rtl/>
        </w:rPr>
        <w:t>נובמבר 2018</w:t>
      </w:r>
      <w:r w:rsidRPr="00EC7168" w:rsidR="001C0A79">
        <w:rPr>
          <w:rFonts w:hint="cs"/>
          <w:rtl/>
        </w:rPr>
        <w:t xml:space="preserve"> </w:t>
      </w:r>
      <w:r w:rsidRPr="00EC7168">
        <w:rPr>
          <w:rFonts w:hint="cs"/>
          <w:rtl/>
        </w:rPr>
        <w:t>אישרה המועצה את מועמדותם של</w:t>
      </w:r>
      <w:r w:rsidRPr="00EC7168" w:rsidR="00E91293">
        <w:rPr>
          <w:rFonts w:hint="cs"/>
          <w:rtl/>
        </w:rPr>
        <w:t xml:space="preserve"> </w:t>
      </w:r>
      <w:r w:rsidRPr="00EC7168" w:rsidR="00D1054C">
        <w:rPr>
          <w:rFonts w:hint="cs"/>
          <w:rtl/>
        </w:rPr>
        <w:t>ארבעה</w:t>
      </w:r>
      <w:r w:rsidRPr="00EC7168">
        <w:rPr>
          <w:rFonts w:hint="cs"/>
          <w:rtl/>
        </w:rPr>
        <w:t xml:space="preserve"> נציגי המועצה בעמותת אשרן</w:t>
      </w:r>
      <w:r w:rsidRPr="00EC7168" w:rsidR="00E357EC">
        <w:rPr>
          <w:rFonts w:hint="cs"/>
          <w:rtl/>
        </w:rPr>
        <w:t xml:space="preserve"> -</w:t>
      </w:r>
      <w:r w:rsidRPr="00EC7168" w:rsidR="00C10E3C">
        <w:rPr>
          <w:rtl/>
        </w:rPr>
        <w:t xml:space="preserve"> אגודה לקידום רווחת תושבי מטה אשר</w:t>
      </w:r>
      <w:r w:rsidRPr="00EC7168" w:rsidR="00C10E3C">
        <w:rPr>
          <w:rFonts w:hint="cs"/>
          <w:rtl/>
        </w:rPr>
        <w:t xml:space="preserve"> (להלן - אשרן)</w:t>
      </w:r>
      <w:r w:rsidRPr="00EC7168">
        <w:rPr>
          <w:rFonts w:hint="cs"/>
          <w:rtl/>
        </w:rPr>
        <w:t>,</w:t>
      </w:r>
      <w:r w:rsidRPr="00EC7168" w:rsidR="001C0A79">
        <w:rPr>
          <w:rFonts w:hint="cs"/>
          <w:rtl/>
        </w:rPr>
        <w:t xml:space="preserve"> </w:t>
      </w:r>
      <w:r w:rsidRPr="00EC7168">
        <w:rPr>
          <w:rFonts w:hint="cs"/>
          <w:rtl/>
        </w:rPr>
        <w:t>בהם שני עובדים ושני נציגים מ</w:t>
      </w:r>
      <w:r w:rsidRPr="00EC7168" w:rsidR="008837A5">
        <w:rPr>
          <w:rFonts w:hint="cs"/>
          <w:rtl/>
        </w:rPr>
        <w:t>ה</w:t>
      </w:r>
      <w:r w:rsidRPr="00EC7168">
        <w:rPr>
          <w:rFonts w:hint="cs"/>
          <w:rtl/>
        </w:rPr>
        <w:t>ציבור. הבדיקה העלתה כי רק בתחילת ספטמבר 2019 העבירה המועצה לוו</w:t>
      </w:r>
      <w:r w:rsidRPr="00EC7168" w:rsidR="001C0A79">
        <w:rPr>
          <w:rFonts w:hint="cs"/>
          <w:rtl/>
        </w:rPr>
        <w:t xml:space="preserve">עדת המינויים </w:t>
      </w:r>
      <w:r w:rsidRPr="00EC7168">
        <w:rPr>
          <w:rFonts w:hint="cs"/>
          <w:rtl/>
        </w:rPr>
        <w:t>בקשה לאישור</w:t>
      </w:r>
      <w:r w:rsidRPr="00EC7168" w:rsidR="001C0A79">
        <w:rPr>
          <w:rFonts w:hint="cs"/>
          <w:rtl/>
        </w:rPr>
        <w:t xml:space="preserve"> </w:t>
      </w:r>
      <w:r w:rsidRPr="00EC7168">
        <w:rPr>
          <w:rFonts w:hint="cs"/>
          <w:rtl/>
        </w:rPr>
        <w:t>שניים מעובדיה בלבד,</w:t>
      </w:r>
      <w:r w:rsidRPr="00EC7168" w:rsidR="001C0A79">
        <w:rPr>
          <w:rFonts w:hint="cs"/>
          <w:rtl/>
        </w:rPr>
        <w:t xml:space="preserve"> </w:t>
      </w:r>
      <w:r w:rsidRPr="00EC7168">
        <w:rPr>
          <w:rFonts w:hint="cs"/>
          <w:rtl/>
        </w:rPr>
        <w:t>וטרם העבירה לאישור ה</w:t>
      </w:r>
      <w:r w:rsidRPr="00EC7168" w:rsidR="008837A5">
        <w:rPr>
          <w:rFonts w:hint="cs"/>
          <w:rtl/>
        </w:rPr>
        <w:t>ו</w:t>
      </w:r>
      <w:r w:rsidRPr="00EC7168">
        <w:rPr>
          <w:rFonts w:hint="cs"/>
          <w:rtl/>
        </w:rPr>
        <w:t>וע</w:t>
      </w:r>
      <w:r w:rsidRPr="00EC7168" w:rsidR="00FB6074">
        <w:rPr>
          <w:rFonts w:hint="cs"/>
          <w:rtl/>
        </w:rPr>
        <w:t xml:space="preserve">דה את </w:t>
      </w:r>
      <w:r w:rsidRPr="00EC7168" w:rsidR="00E93775">
        <w:rPr>
          <w:rFonts w:hint="cs"/>
          <w:rtl/>
        </w:rPr>
        <w:t>פרטי</w:t>
      </w:r>
      <w:r w:rsidRPr="00EC7168" w:rsidR="00FB6074">
        <w:rPr>
          <w:rFonts w:hint="cs"/>
          <w:rtl/>
        </w:rPr>
        <w:t xml:space="preserve"> נציגי הציבור</w:t>
      </w:r>
      <w:r w:rsidRPr="00EC7168" w:rsidR="00A0615B">
        <w:rPr>
          <w:rFonts w:hint="cs"/>
          <w:rtl/>
        </w:rPr>
        <w:t xml:space="preserve"> המועמדים לתפקיד</w:t>
      </w:r>
      <w:r w:rsidRPr="00EC7168" w:rsidR="00FB6074">
        <w:rPr>
          <w:rFonts w:hint="cs"/>
          <w:rtl/>
        </w:rPr>
        <w:t>.</w:t>
      </w:r>
    </w:p>
    <w:p w:rsidR="001E7063" w:rsidRPr="009A566F" w:rsidP="001D3185">
      <w:pPr>
        <w:pStyle w:val="a"/>
        <w:spacing w:line="269" w:lineRule="auto"/>
        <w:rPr>
          <w:rtl/>
        </w:rPr>
      </w:pPr>
    </w:p>
    <w:p w:rsidR="001E7063" w:rsidRPr="00EC7168" w:rsidP="001D3185">
      <w:pPr>
        <w:spacing w:line="269" w:lineRule="auto"/>
        <w:ind w:left="312"/>
        <w:rPr>
          <w:rtl/>
        </w:rPr>
      </w:pPr>
      <w:r w:rsidRPr="00EC7168">
        <w:rPr>
          <w:rStyle w:val="7"/>
          <w:rFonts w:hint="cs"/>
          <w:rtl/>
        </w:rPr>
        <w:t xml:space="preserve">המועצה </w:t>
      </w:r>
      <w:r w:rsidRPr="00EC7168" w:rsidR="00152EC7">
        <w:rPr>
          <w:rStyle w:val="7"/>
          <w:rFonts w:hint="cs"/>
          <w:rtl/>
        </w:rPr>
        <w:t>המקומית קצרין</w:t>
      </w:r>
      <w:r w:rsidR="00EC7168">
        <w:rPr>
          <w:rtl/>
        </w:rPr>
        <w:t xml:space="preserve"> </w:t>
      </w:r>
      <w:r w:rsidRPr="00E62F0E" w:rsidR="00EC7168">
        <w:rPr>
          <w:rStyle w:val="5"/>
          <w:rtl/>
        </w:rPr>
        <w:t>:</w:t>
      </w:r>
      <w:r w:rsidRPr="00E62F0E" w:rsidR="001D3185">
        <w:rPr>
          <w:rStyle w:val="5"/>
          <w:rtl/>
        </w:rPr>
        <w:t xml:space="preserve"> </w:t>
      </w:r>
      <w:r w:rsidRPr="00EC7168" w:rsidR="001C0A79">
        <w:rPr>
          <w:rFonts w:hint="cs"/>
          <w:rtl/>
        </w:rPr>
        <w:t>ב</w:t>
      </w:r>
      <w:r w:rsidRPr="00EC7168">
        <w:rPr>
          <w:rFonts w:hint="cs"/>
          <w:rtl/>
        </w:rPr>
        <w:t>יולי 2019 אישרה המועצה את נציגיה לוועד המנהל של</w:t>
      </w:r>
      <w:r w:rsidRPr="00EC7168" w:rsidR="00D1054C">
        <w:rPr>
          <w:rFonts w:hint="cs"/>
          <w:rtl/>
        </w:rPr>
        <w:t xml:space="preserve"> </w:t>
      </w:r>
      <w:r w:rsidRPr="00EC7168">
        <w:rPr>
          <w:rFonts w:hint="cs"/>
          <w:rtl/>
        </w:rPr>
        <w:t xml:space="preserve">עמותת מוזיאון הגולן, אולם עד מועד סיום הביקורת טרם העבירה המועצה לוועדת המינויים בקשה לאישור </w:t>
      </w:r>
      <w:r w:rsidRPr="00EC7168" w:rsidR="00711CD5">
        <w:rPr>
          <w:rFonts w:hint="cs"/>
          <w:rtl/>
        </w:rPr>
        <w:t>ה</w:t>
      </w:r>
      <w:r w:rsidRPr="00EC7168" w:rsidR="001C0A79">
        <w:rPr>
          <w:rFonts w:hint="cs"/>
          <w:rtl/>
        </w:rPr>
        <w:t xml:space="preserve">נציגים </w:t>
      </w:r>
      <w:r w:rsidRPr="00EC7168" w:rsidR="00711CD5">
        <w:rPr>
          <w:rFonts w:hint="cs"/>
          <w:rtl/>
        </w:rPr>
        <w:t>מקרב עובדי</w:t>
      </w:r>
      <w:r w:rsidRPr="00EC7168" w:rsidR="002351D8">
        <w:rPr>
          <w:rFonts w:hint="cs"/>
          <w:rtl/>
        </w:rPr>
        <w:t>ה</w:t>
      </w:r>
      <w:r w:rsidRPr="00EC7168" w:rsidR="00711CD5">
        <w:rPr>
          <w:rFonts w:hint="cs"/>
          <w:rtl/>
        </w:rPr>
        <w:t xml:space="preserve"> ומקרב הציבור</w:t>
      </w:r>
      <w:r w:rsidRPr="00EC7168" w:rsidR="001C0A79">
        <w:rPr>
          <w:rFonts w:hint="cs"/>
          <w:rtl/>
        </w:rPr>
        <w:t>.</w:t>
      </w:r>
    </w:p>
    <w:p w:rsidR="001E7063" w:rsidRPr="009A566F" w:rsidP="001D3185">
      <w:pPr>
        <w:pStyle w:val="a"/>
        <w:spacing w:line="269" w:lineRule="auto"/>
        <w:rPr>
          <w:rtl/>
        </w:rPr>
      </w:pPr>
    </w:p>
    <w:p w:rsidR="001E7063" w:rsidRPr="009A566F" w:rsidP="001D3185">
      <w:pPr>
        <w:spacing w:line="269" w:lineRule="auto"/>
        <w:ind w:left="312"/>
        <w:rPr>
          <w:b/>
          <w:bCs/>
          <w:sz w:val="24"/>
          <w:rtl/>
        </w:rPr>
      </w:pPr>
      <w:r w:rsidRPr="009A566F">
        <w:rPr>
          <w:rFonts w:hint="cs"/>
          <w:b/>
          <w:bCs/>
          <w:sz w:val="24"/>
          <w:rtl/>
        </w:rPr>
        <w:t>על</w:t>
      </w:r>
      <w:r w:rsidRPr="009A566F" w:rsidR="00C1595D">
        <w:rPr>
          <w:rFonts w:hint="cs"/>
          <w:b/>
          <w:bCs/>
          <w:sz w:val="24"/>
          <w:rtl/>
        </w:rPr>
        <w:t xml:space="preserve"> </w:t>
      </w:r>
      <w:r w:rsidRPr="009A566F">
        <w:rPr>
          <w:rFonts w:hint="cs"/>
          <w:b/>
          <w:bCs/>
          <w:sz w:val="24"/>
          <w:rtl/>
        </w:rPr>
        <w:t>עיריית מעלות</w:t>
      </w:r>
      <w:r w:rsidRPr="009A566F" w:rsidR="002351D8">
        <w:rPr>
          <w:rFonts w:hint="cs"/>
          <w:b/>
          <w:bCs/>
          <w:sz w:val="24"/>
          <w:rtl/>
        </w:rPr>
        <w:t>-</w:t>
      </w:r>
      <w:r w:rsidRPr="009A566F">
        <w:rPr>
          <w:rFonts w:hint="cs"/>
          <w:b/>
          <w:bCs/>
          <w:sz w:val="24"/>
          <w:rtl/>
        </w:rPr>
        <w:t xml:space="preserve">תרשיחא, המועצה האזורית מטה אשר והמועצה המקומית קצרין להעביר </w:t>
      </w:r>
      <w:r w:rsidRPr="009A566F" w:rsidR="00CE592F">
        <w:rPr>
          <w:rFonts w:hint="cs"/>
          <w:b/>
          <w:bCs/>
          <w:sz w:val="24"/>
          <w:rtl/>
        </w:rPr>
        <w:t xml:space="preserve">את </w:t>
      </w:r>
      <w:r w:rsidRPr="009A566F" w:rsidR="002C57DB">
        <w:rPr>
          <w:rFonts w:hint="cs"/>
          <w:b/>
          <w:bCs/>
          <w:sz w:val="24"/>
          <w:rtl/>
        </w:rPr>
        <w:t>פרטי ה</w:t>
      </w:r>
      <w:r w:rsidRPr="009A566F" w:rsidR="00CE592F">
        <w:rPr>
          <w:rFonts w:hint="cs"/>
          <w:b/>
          <w:bCs/>
          <w:sz w:val="24"/>
          <w:rtl/>
        </w:rPr>
        <w:t>מועמד</w:t>
      </w:r>
      <w:r w:rsidRPr="009A566F" w:rsidR="002C57DB">
        <w:rPr>
          <w:rFonts w:hint="cs"/>
          <w:b/>
          <w:bCs/>
          <w:sz w:val="24"/>
          <w:rtl/>
        </w:rPr>
        <w:t>ים</w:t>
      </w:r>
      <w:r w:rsidRPr="009A566F" w:rsidR="00CE592F">
        <w:rPr>
          <w:rFonts w:hint="cs"/>
          <w:b/>
          <w:bCs/>
          <w:sz w:val="24"/>
          <w:rtl/>
        </w:rPr>
        <w:t xml:space="preserve"> </w:t>
      </w:r>
      <w:r w:rsidRPr="009A566F" w:rsidR="002C57DB">
        <w:rPr>
          <w:rFonts w:hint="cs"/>
          <w:b/>
          <w:bCs/>
          <w:sz w:val="24"/>
          <w:rtl/>
        </w:rPr>
        <w:t xml:space="preserve">לייצגן </w:t>
      </w:r>
      <w:r w:rsidRPr="009A566F" w:rsidR="00A6167B">
        <w:rPr>
          <w:rFonts w:hint="eastAsia"/>
          <w:b/>
          <w:bCs/>
          <w:sz w:val="24"/>
          <w:rtl/>
        </w:rPr>
        <w:t>שאושרו</w:t>
      </w:r>
      <w:r w:rsidRPr="009A566F" w:rsidR="00A6167B">
        <w:rPr>
          <w:b/>
          <w:bCs/>
          <w:sz w:val="24"/>
          <w:rtl/>
        </w:rPr>
        <w:t xml:space="preserve"> </w:t>
      </w:r>
      <w:r w:rsidRPr="009A566F" w:rsidR="00FC7BB1">
        <w:rPr>
          <w:rFonts w:hint="cs"/>
          <w:b/>
          <w:bCs/>
          <w:sz w:val="24"/>
          <w:rtl/>
        </w:rPr>
        <w:t xml:space="preserve">על ידיהן </w:t>
      </w:r>
      <w:r w:rsidRPr="009A566F" w:rsidR="00A6167B">
        <w:rPr>
          <w:rFonts w:hint="eastAsia"/>
          <w:b/>
          <w:bCs/>
          <w:sz w:val="24"/>
          <w:rtl/>
        </w:rPr>
        <w:t>בשנים</w:t>
      </w:r>
      <w:r w:rsidRPr="009A566F" w:rsidR="00A6167B">
        <w:rPr>
          <w:b/>
          <w:bCs/>
          <w:sz w:val="24"/>
          <w:rtl/>
        </w:rPr>
        <w:t xml:space="preserve"> 2019-2018</w:t>
      </w:r>
      <w:r w:rsidRPr="009A566F" w:rsidR="00A6167B">
        <w:rPr>
          <w:rFonts w:hint="cs"/>
          <w:b/>
          <w:bCs/>
          <w:sz w:val="24"/>
          <w:rtl/>
        </w:rPr>
        <w:t xml:space="preserve"> </w:t>
      </w:r>
      <w:r w:rsidRPr="009A566F">
        <w:rPr>
          <w:rFonts w:hint="cs"/>
          <w:b/>
          <w:bCs/>
          <w:sz w:val="24"/>
          <w:rtl/>
        </w:rPr>
        <w:t>לאישור ועדת המינויים.</w:t>
      </w:r>
    </w:p>
    <w:p w:rsidR="0006278C" w:rsidRPr="00EC7168" w:rsidP="001D3185">
      <w:pPr>
        <w:spacing w:line="269" w:lineRule="auto"/>
        <w:rPr>
          <w:rtl/>
        </w:rPr>
      </w:pPr>
    </w:p>
    <w:p w:rsidR="00EB3F9C" w:rsidRPr="009A566F" w:rsidP="001D3185">
      <w:pPr>
        <w:pStyle w:val="a"/>
        <w:spacing w:line="269" w:lineRule="auto"/>
        <w:rPr>
          <w:rtl/>
        </w:rPr>
      </w:pPr>
    </w:p>
    <w:p w:rsidR="00EB3F9C" w:rsidRPr="009A566F" w:rsidP="001D3185">
      <w:pPr>
        <w:spacing w:line="269" w:lineRule="auto"/>
        <w:ind w:left="312"/>
        <w:rPr>
          <w:rtl/>
        </w:rPr>
      </w:pPr>
      <w:r w:rsidRPr="009A566F">
        <w:rPr>
          <w:rFonts w:hint="cs"/>
          <w:rtl/>
        </w:rPr>
        <w:t>עיריית מעלות</w:t>
      </w:r>
      <w:r w:rsidRPr="009A566F" w:rsidR="0074397F">
        <w:rPr>
          <w:rFonts w:hint="cs"/>
          <w:rtl/>
        </w:rPr>
        <w:t>-תרשיחא</w:t>
      </w:r>
      <w:r w:rsidRPr="009A566F">
        <w:rPr>
          <w:rFonts w:hint="cs"/>
          <w:rtl/>
        </w:rPr>
        <w:t xml:space="preserve"> </w:t>
      </w:r>
      <w:r w:rsidRPr="009A566F" w:rsidR="0074397F">
        <w:rPr>
          <w:rFonts w:hint="cs"/>
          <w:rtl/>
        </w:rPr>
        <w:t xml:space="preserve">והמועצה האזורית מטה אשר </w:t>
      </w:r>
      <w:r w:rsidRPr="009A566F">
        <w:rPr>
          <w:rFonts w:hint="cs"/>
          <w:rtl/>
        </w:rPr>
        <w:t>ציינ</w:t>
      </w:r>
      <w:r w:rsidRPr="009A566F" w:rsidR="0074397F">
        <w:rPr>
          <w:rFonts w:hint="cs"/>
          <w:rtl/>
        </w:rPr>
        <w:t>ו</w:t>
      </w:r>
      <w:r w:rsidRPr="009A566F">
        <w:rPr>
          <w:rFonts w:hint="cs"/>
          <w:rtl/>
        </w:rPr>
        <w:t xml:space="preserve"> בתשוב</w:t>
      </w:r>
      <w:r w:rsidRPr="009A566F" w:rsidR="00461C7E">
        <w:rPr>
          <w:rFonts w:hint="cs"/>
          <w:rtl/>
        </w:rPr>
        <w:t>ו</w:t>
      </w:r>
      <w:r w:rsidRPr="009A566F">
        <w:rPr>
          <w:rFonts w:hint="cs"/>
          <w:rtl/>
        </w:rPr>
        <w:t>ת</w:t>
      </w:r>
      <w:r w:rsidRPr="009A566F" w:rsidR="00461C7E">
        <w:rPr>
          <w:rFonts w:hint="cs"/>
          <w:rtl/>
        </w:rPr>
        <w:t>יהן</w:t>
      </w:r>
      <w:r w:rsidRPr="009A566F">
        <w:rPr>
          <w:rFonts w:hint="cs"/>
          <w:rtl/>
        </w:rPr>
        <w:t xml:space="preserve"> מפברואר 2020 כי בשבועות הקרובים תושלם העברת הפרטים של נציגיה</w:t>
      </w:r>
      <w:r w:rsidRPr="009A566F" w:rsidR="0074397F">
        <w:rPr>
          <w:rFonts w:hint="cs"/>
          <w:rtl/>
        </w:rPr>
        <w:t>ן בעמותות העירוניות</w:t>
      </w:r>
      <w:r w:rsidRPr="009A566F">
        <w:rPr>
          <w:rFonts w:hint="cs"/>
          <w:rtl/>
        </w:rPr>
        <w:t xml:space="preserve"> לצורך</w:t>
      </w:r>
      <w:r w:rsidRPr="009A566F" w:rsidR="0074397F">
        <w:rPr>
          <w:rFonts w:hint="cs"/>
          <w:rtl/>
        </w:rPr>
        <w:t xml:space="preserve"> </w:t>
      </w:r>
      <w:r w:rsidRPr="009A566F">
        <w:rPr>
          <w:rFonts w:hint="cs"/>
          <w:rtl/>
        </w:rPr>
        <w:t xml:space="preserve">אישורם </w:t>
      </w:r>
      <w:r w:rsidRPr="009A566F" w:rsidR="0074397F">
        <w:rPr>
          <w:rFonts w:hint="cs"/>
          <w:rtl/>
        </w:rPr>
        <w:t>בוועדת המינויים.</w:t>
      </w:r>
    </w:p>
    <w:p w:rsidR="00EB3F9C" w:rsidRPr="009A566F" w:rsidP="001D3185">
      <w:pPr>
        <w:pStyle w:val="a"/>
        <w:spacing w:line="269" w:lineRule="auto"/>
        <w:rPr>
          <w:rtl/>
        </w:rPr>
      </w:pPr>
    </w:p>
    <w:p w:rsidR="00501633" w:rsidRPr="001F27E6" w:rsidP="001D3185">
      <w:pPr>
        <w:spacing w:line="269" w:lineRule="auto"/>
        <w:ind w:left="312"/>
        <w:rPr>
          <w:rtl/>
        </w:rPr>
      </w:pPr>
      <w:r w:rsidRPr="001F27E6">
        <w:rPr>
          <w:rFonts w:hint="cs"/>
          <w:rtl/>
        </w:rPr>
        <w:t>המועצה</w:t>
      </w:r>
      <w:r w:rsidRPr="001F27E6" w:rsidR="003A46A7">
        <w:rPr>
          <w:rFonts w:hint="cs"/>
          <w:rtl/>
        </w:rPr>
        <w:t xml:space="preserve"> </w:t>
      </w:r>
      <w:r w:rsidRPr="001F27E6">
        <w:rPr>
          <w:rFonts w:hint="cs"/>
          <w:rtl/>
        </w:rPr>
        <w:t>ה</w:t>
      </w:r>
      <w:r w:rsidRPr="001F27E6" w:rsidR="003A46A7">
        <w:rPr>
          <w:rFonts w:hint="cs"/>
          <w:rtl/>
        </w:rPr>
        <w:t>מקומית קצרין</w:t>
      </w:r>
      <w:r w:rsidRPr="001F27E6">
        <w:rPr>
          <w:rFonts w:hint="cs"/>
          <w:rtl/>
        </w:rPr>
        <w:t xml:space="preserve"> ציינה בתשובתה מינואר 2020 כי העבירה את כל התיעוד ל</w:t>
      </w:r>
      <w:r w:rsidRPr="001F27E6" w:rsidR="00977CEB">
        <w:rPr>
          <w:rFonts w:hint="cs"/>
          <w:rtl/>
        </w:rPr>
        <w:t>ו</w:t>
      </w:r>
      <w:r w:rsidRPr="001F27E6">
        <w:rPr>
          <w:rFonts w:hint="cs"/>
          <w:rtl/>
        </w:rPr>
        <w:t xml:space="preserve">ועדה למינויים </w:t>
      </w:r>
      <w:r w:rsidRPr="001F27E6" w:rsidR="0061162F">
        <w:rPr>
          <w:rFonts w:hint="cs"/>
          <w:rtl/>
        </w:rPr>
        <w:t>ו</w:t>
      </w:r>
      <w:r w:rsidRPr="001F27E6" w:rsidR="002C57DB">
        <w:rPr>
          <w:rFonts w:hint="cs"/>
          <w:rtl/>
        </w:rPr>
        <w:t xml:space="preserve">כי </w:t>
      </w:r>
      <w:r w:rsidRPr="001F27E6" w:rsidR="0061162F">
        <w:rPr>
          <w:rFonts w:hint="cs"/>
          <w:rtl/>
        </w:rPr>
        <w:t>בסוף פברואר 2020</w:t>
      </w:r>
      <w:r w:rsidRPr="001F27E6">
        <w:rPr>
          <w:rFonts w:hint="cs"/>
          <w:rtl/>
        </w:rPr>
        <w:t xml:space="preserve"> תתקיים ישיבה לאישורם.</w:t>
      </w:r>
    </w:p>
    <w:p w:rsidR="000C5A86" w:rsidRPr="000C5A86" w:rsidP="001D3185">
      <w:pPr>
        <w:spacing w:line="269" w:lineRule="auto"/>
        <w:rPr>
          <w:rtl/>
        </w:rPr>
      </w:pPr>
    </w:p>
    <w:p w:rsidR="001E7063" w:rsidRPr="009A566F" w:rsidP="001D3185">
      <w:pPr>
        <w:pStyle w:val="Heading4"/>
        <w:spacing w:before="0" w:line="269" w:lineRule="auto"/>
        <w:rPr>
          <w:rtl/>
        </w:rPr>
      </w:pPr>
      <w:r w:rsidRPr="009A566F">
        <w:rPr>
          <w:rFonts w:hint="cs"/>
          <w:rtl/>
        </w:rPr>
        <w:t>הרכב ה</w:t>
      </w:r>
      <w:r w:rsidRPr="009A566F" w:rsidR="007A2BF1">
        <w:rPr>
          <w:rFonts w:hint="cs"/>
          <w:rtl/>
        </w:rPr>
        <w:t>ו</w:t>
      </w:r>
      <w:r w:rsidRPr="009A566F">
        <w:rPr>
          <w:rFonts w:hint="cs"/>
          <w:rtl/>
        </w:rPr>
        <w:t>ועד המנהל</w:t>
      </w:r>
    </w:p>
    <w:p w:rsidR="001E7063"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 xml:space="preserve">על פי </w:t>
      </w:r>
      <w:r w:rsidRPr="009A566F" w:rsidR="00C94421">
        <w:rPr>
          <w:rFonts w:hint="cs"/>
          <w:sz w:val="24"/>
          <w:rtl/>
        </w:rPr>
        <w:t xml:space="preserve">תקנות העיריות נציגי </w:t>
      </w:r>
      <w:r w:rsidRPr="009A566F" w:rsidR="00865566">
        <w:rPr>
          <w:rFonts w:hint="cs"/>
          <w:sz w:val="24"/>
          <w:rtl/>
        </w:rPr>
        <w:t>ה</w:t>
      </w:r>
      <w:r w:rsidRPr="009A566F" w:rsidR="00C94421">
        <w:rPr>
          <w:rFonts w:hint="cs"/>
          <w:sz w:val="24"/>
          <w:rtl/>
        </w:rPr>
        <w:t>עירייה</w:t>
      </w:r>
      <w:r w:rsidRPr="009A566F" w:rsidR="009B41B3">
        <w:rPr>
          <w:rFonts w:hint="cs"/>
          <w:sz w:val="24"/>
          <w:rtl/>
        </w:rPr>
        <w:t>,</w:t>
      </w:r>
      <w:r w:rsidRPr="009A566F">
        <w:rPr>
          <w:rFonts w:hint="cs"/>
          <w:sz w:val="24"/>
          <w:rtl/>
        </w:rPr>
        <w:t xml:space="preserve"> "</w:t>
      </w:r>
      <w:r w:rsidRPr="009A566F">
        <w:rPr>
          <w:sz w:val="24"/>
          <w:rtl/>
        </w:rPr>
        <w:t>הנציגים בתאגיד העירוני ימונו כך ששליש מהם יהיו מקרב חברי מועצת העיריה, שליש יהיו מקרב עובדי העיריה ושליש יהיו מקרב הציבור</w:t>
      </w:r>
      <w:r w:rsidRPr="009A566F">
        <w:rPr>
          <w:rFonts w:hint="cs"/>
          <w:sz w:val="24"/>
          <w:rtl/>
        </w:rPr>
        <w:t>"</w:t>
      </w:r>
      <w:r w:rsidRPr="009A566F">
        <w:rPr>
          <w:sz w:val="24"/>
          <w:rtl/>
        </w:rPr>
        <w:t>.</w:t>
      </w:r>
    </w:p>
    <w:p w:rsidR="001E7063"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בתקנונים של העמותות נקבע מספרם הכולל של חברי הוועד המנהל תוך ציון מספר ה</w:t>
      </w:r>
      <w:r w:rsidRPr="009A566F" w:rsidR="0093319F">
        <w:rPr>
          <w:rFonts w:hint="cs"/>
          <w:sz w:val="24"/>
          <w:rtl/>
        </w:rPr>
        <w:t>נציגים מטעם הרשות המקומית.</w:t>
      </w:r>
    </w:p>
    <w:p w:rsidR="000A10E8" w:rsidRPr="009A566F" w:rsidP="001D3185">
      <w:pPr>
        <w:pStyle w:val="a"/>
        <w:spacing w:line="269" w:lineRule="auto"/>
        <w:rPr>
          <w:rtl/>
        </w:rPr>
      </w:pPr>
    </w:p>
    <w:p w:rsidR="002A3481" w:rsidRPr="009A566F" w:rsidP="001D3185">
      <w:pPr>
        <w:spacing w:line="269" w:lineRule="auto"/>
        <w:rPr>
          <w:sz w:val="24"/>
          <w:rtl/>
        </w:rPr>
      </w:pPr>
      <w:r w:rsidRPr="009A566F">
        <w:rPr>
          <w:rFonts w:hint="cs"/>
          <w:sz w:val="24"/>
          <w:rtl/>
        </w:rPr>
        <w:t>הבדיקה העלתה כי להוציא עיריית חיפה, הרכב נציגי הוועד המנהל בעמותות העירוניות של הרשויות המקומיות שנבדקו היה כנדרש.</w:t>
      </w:r>
    </w:p>
    <w:p w:rsidR="001E7063" w:rsidRPr="009A566F" w:rsidP="001D3185">
      <w:pPr>
        <w:pStyle w:val="a"/>
        <w:spacing w:line="269" w:lineRule="auto"/>
        <w:rPr>
          <w:rtl/>
        </w:rPr>
      </w:pPr>
    </w:p>
    <w:p w:rsidR="00C56D59" w:rsidRPr="009A566F" w:rsidP="001D3185">
      <w:pPr>
        <w:spacing w:line="269" w:lineRule="auto"/>
        <w:rPr>
          <w:sz w:val="24"/>
          <w:rtl/>
        </w:rPr>
      </w:pPr>
      <w:r w:rsidRPr="009A566F">
        <w:rPr>
          <w:rFonts w:hint="cs"/>
          <w:sz w:val="24"/>
          <w:rtl/>
        </w:rPr>
        <w:t>עיריית חיפה מינתה לוועד המנהל של העמותות העירוניות שלה פחות נציגים משנקבע בתקנוני העמותות ש</w:t>
      </w:r>
      <w:r w:rsidRPr="009A566F" w:rsidR="00166167">
        <w:rPr>
          <w:rFonts w:hint="cs"/>
          <w:sz w:val="24"/>
          <w:rtl/>
        </w:rPr>
        <w:t>י</w:t>
      </w:r>
      <w:r w:rsidRPr="009A566F">
        <w:rPr>
          <w:rFonts w:hint="cs"/>
          <w:sz w:val="24"/>
          <w:rtl/>
        </w:rPr>
        <w:t>יסד</w:t>
      </w:r>
      <w:r w:rsidRPr="009A566F" w:rsidR="00166167">
        <w:rPr>
          <w:rFonts w:hint="cs"/>
          <w:sz w:val="24"/>
          <w:rtl/>
        </w:rPr>
        <w:t>ה</w:t>
      </w:r>
      <w:r w:rsidRPr="009A566F">
        <w:rPr>
          <w:rFonts w:hint="cs"/>
          <w:sz w:val="24"/>
          <w:rtl/>
        </w:rPr>
        <w:t xml:space="preserve">, </w:t>
      </w:r>
      <w:r w:rsidRPr="009A566F" w:rsidR="00E516F2">
        <w:rPr>
          <w:rFonts w:hint="cs"/>
          <w:sz w:val="24"/>
          <w:rtl/>
        </w:rPr>
        <w:t>ו</w:t>
      </w:r>
      <w:r w:rsidRPr="009A566F">
        <w:rPr>
          <w:rFonts w:hint="cs"/>
          <w:sz w:val="24"/>
          <w:rtl/>
        </w:rPr>
        <w:t xml:space="preserve">ייצוגה בהן אינו עולה בקנה אחד עם תקנות העיריות נציגי העירייה. להלן </w:t>
      </w:r>
      <w:r w:rsidRPr="009A566F" w:rsidR="00216BAB">
        <w:rPr>
          <w:rFonts w:hint="cs"/>
          <w:sz w:val="24"/>
          <w:rtl/>
        </w:rPr>
        <w:t>ה</w:t>
      </w:r>
      <w:r w:rsidRPr="009A566F">
        <w:rPr>
          <w:rFonts w:hint="cs"/>
          <w:sz w:val="24"/>
          <w:rtl/>
        </w:rPr>
        <w:t>פרטים:</w:t>
      </w:r>
    </w:p>
    <w:p w:rsidR="001E7063" w:rsidRPr="009A566F" w:rsidP="001D3185">
      <w:pPr>
        <w:pStyle w:val="a"/>
        <w:spacing w:line="269" w:lineRule="auto"/>
      </w:pPr>
    </w:p>
    <w:p w:rsidR="0016002E" w:rsidP="001D3185">
      <w:pPr>
        <w:spacing w:line="269" w:lineRule="auto"/>
        <w:rPr>
          <w:rStyle w:val="7"/>
          <w:rtl/>
        </w:rPr>
      </w:pPr>
      <w:r w:rsidRPr="009A566F">
        <w:rPr>
          <w:rStyle w:val="7"/>
          <w:rFonts w:hint="cs"/>
          <w:rtl/>
        </w:rPr>
        <w:t>עיריית חיפה</w:t>
      </w:r>
      <w:r w:rsidRPr="009A566F">
        <w:rPr>
          <w:rStyle w:val="7"/>
          <w:rtl/>
        </w:rPr>
        <w:t>:</w:t>
      </w:r>
    </w:p>
    <w:p w:rsidR="001E7063" w:rsidRPr="009A566F" w:rsidP="0016002E">
      <w:pPr>
        <w:pStyle w:val="ListParagraph"/>
        <w:numPr>
          <w:ilvl w:val="6"/>
          <w:numId w:val="1"/>
        </w:numPr>
        <w:spacing w:line="269" w:lineRule="auto"/>
        <w:ind w:left="312"/>
        <w:rPr>
          <w:rtl/>
        </w:rPr>
      </w:pPr>
      <w:r w:rsidRPr="009A566F">
        <w:rPr>
          <w:rStyle w:val="6"/>
          <w:rFonts w:hint="eastAsia"/>
          <w:rtl/>
        </w:rPr>
        <w:t>מיל</w:t>
      </w:r>
      <w:r w:rsidRPr="009A566F">
        <w:rPr>
          <w:rStyle w:val="6"/>
          <w:rtl/>
        </w:rPr>
        <w:t>"ב</w:t>
      </w:r>
      <w:r w:rsidRPr="00E62F0E">
        <w:rPr>
          <w:rStyle w:val="5"/>
          <w:rtl/>
        </w:rPr>
        <w:t>:</w:t>
      </w:r>
      <w:r w:rsidRPr="009A566F">
        <w:rPr>
          <w:rStyle w:val="6"/>
          <w:rtl/>
        </w:rPr>
        <w:t xml:space="preserve"> </w:t>
      </w:r>
      <w:r w:rsidRPr="009A566F">
        <w:rPr>
          <w:rFonts w:hint="cs"/>
          <w:rtl/>
        </w:rPr>
        <w:t xml:space="preserve">בתקנון העמותה נקבע כי </w:t>
      </w:r>
      <w:r w:rsidRPr="009A566F" w:rsidR="003E7A51">
        <w:rPr>
          <w:rFonts w:hint="cs"/>
          <w:rtl/>
        </w:rPr>
        <w:t>בו</w:t>
      </w:r>
      <w:r w:rsidRPr="009A566F">
        <w:rPr>
          <w:rFonts w:hint="cs"/>
          <w:rtl/>
        </w:rPr>
        <w:t xml:space="preserve">ועד העמותה </w:t>
      </w:r>
      <w:r w:rsidRPr="009A566F" w:rsidR="003E7A51">
        <w:rPr>
          <w:rFonts w:hint="cs"/>
          <w:rtl/>
        </w:rPr>
        <w:t xml:space="preserve">יהיו </w:t>
      </w:r>
      <w:r w:rsidRPr="009A566F">
        <w:rPr>
          <w:rFonts w:hint="cs"/>
          <w:rtl/>
        </w:rPr>
        <w:t>11 נציגים</w:t>
      </w:r>
      <w:r w:rsidRPr="009A566F" w:rsidR="003E7A51">
        <w:rPr>
          <w:rFonts w:hint="cs"/>
          <w:rtl/>
        </w:rPr>
        <w:t>,</w:t>
      </w:r>
      <w:r w:rsidRPr="009A566F">
        <w:rPr>
          <w:rFonts w:hint="cs"/>
          <w:rtl/>
        </w:rPr>
        <w:t xml:space="preserve"> מתוכם </w:t>
      </w:r>
      <w:r w:rsidRPr="009A566F" w:rsidR="003E7A51">
        <w:rPr>
          <w:rFonts w:hint="cs"/>
          <w:rtl/>
        </w:rPr>
        <w:t xml:space="preserve">6 </w:t>
      </w:r>
      <w:r w:rsidRPr="009A566F">
        <w:rPr>
          <w:rFonts w:hint="cs"/>
          <w:rtl/>
        </w:rPr>
        <w:t>נציגים מהעירייה שימונו על פי תקנות</w:t>
      </w:r>
      <w:r w:rsidRPr="009A566F" w:rsidR="000B3B57">
        <w:rPr>
          <w:rFonts w:hint="cs"/>
          <w:rtl/>
        </w:rPr>
        <w:t xml:space="preserve"> העיריות</w:t>
      </w:r>
      <w:r w:rsidRPr="009A566F">
        <w:rPr>
          <w:rFonts w:hint="cs"/>
          <w:rtl/>
        </w:rPr>
        <w:t xml:space="preserve"> נציגי </w:t>
      </w:r>
      <w:r w:rsidRPr="009A566F" w:rsidR="000B3B57">
        <w:rPr>
          <w:rFonts w:hint="cs"/>
          <w:rtl/>
        </w:rPr>
        <w:t>ה</w:t>
      </w:r>
      <w:r w:rsidRPr="009A566F">
        <w:rPr>
          <w:rFonts w:hint="cs"/>
          <w:rtl/>
        </w:rPr>
        <w:t xml:space="preserve">עירייה. הבדיקה העלתה כי העירייה מינתה </w:t>
      </w:r>
      <w:r w:rsidRPr="009A566F" w:rsidR="003E7A51">
        <w:rPr>
          <w:rFonts w:hint="cs"/>
          <w:rtl/>
        </w:rPr>
        <w:t xml:space="preserve">5 </w:t>
      </w:r>
      <w:r w:rsidRPr="009A566F">
        <w:rPr>
          <w:rFonts w:hint="cs"/>
          <w:rtl/>
        </w:rPr>
        <w:t>נציגים בלבד</w:t>
      </w:r>
      <w:r w:rsidRPr="009A566F" w:rsidR="003E7A51">
        <w:rPr>
          <w:rFonts w:hint="cs"/>
          <w:rtl/>
        </w:rPr>
        <w:t>,</w:t>
      </w:r>
      <w:r w:rsidRPr="009A566F">
        <w:rPr>
          <w:rFonts w:hint="cs"/>
          <w:rtl/>
        </w:rPr>
        <w:t xml:space="preserve"> מהם רק </w:t>
      </w:r>
      <w:r w:rsidRPr="009A566F" w:rsidR="003E7A51">
        <w:rPr>
          <w:rFonts w:hint="cs"/>
          <w:rtl/>
        </w:rPr>
        <w:t xml:space="preserve">1 </w:t>
      </w:r>
      <w:r w:rsidRPr="009A566F">
        <w:rPr>
          <w:rFonts w:hint="cs"/>
          <w:rtl/>
        </w:rPr>
        <w:t xml:space="preserve">מקרב </w:t>
      </w:r>
      <w:r w:rsidRPr="009A566F" w:rsidR="00307563">
        <w:rPr>
          <w:rFonts w:hint="cs"/>
          <w:rtl/>
        </w:rPr>
        <w:t>ה</w:t>
      </w:r>
      <w:r w:rsidRPr="009A566F">
        <w:rPr>
          <w:rFonts w:hint="cs"/>
          <w:rtl/>
        </w:rPr>
        <w:t>ציבור</w:t>
      </w:r>
      <w:r w:rsidRPr="009A566F" w:rsidR="004A7AB6">
        <w:rPr>
          <w:rFonts w:hint="cs"/>
          <w:rtl/>
        </w:rPr>
        <w:t xml:space="preserve"> במקום </w:t>
      </w:r>
      <w:r w:rsidRPr="009A566F" w:rsidR="003E7A51">
        <w:rPr>
          <w:rFonts w:hint="cs"/>
          <w:rtl/>
        </w:rPr>
        <w:t xml:space="preserve">2 </w:t>
      </w:r>
      <w:r w:rsidRPr="009A566F" w:rsidR="004A7AB6">
        <w:rPr>
          <w:rFonts w:hint="cs"/>
          <w:rtl/>
        </w:rPr>
        <w:t>כנדרש.</w:t>
      </w:r>
    </w:p>
    <w:p w:rsidR="001E7063" w:rsidRPr="009A566F" w:rsidP="001D3185">
      <w:pPr>
        <w:pStyle w:val="a"/>
        <w:spacing w:line="269" w:lineRule="auto"/>
        <w:rPr>
          <w:rtl/>
        </w:rPr>
      </w:pPr>
    </w:p>
    <w:p w:rsidR="001E7063" w:rsidRPr="0016002E" w:rsidP="0016002E">
      <w:pPr>
        <w:pStyle w:val="ListParagraph"/>
        <w:numPr>
          <w:ilvl w:val="6"/>
          <w:numId w:val="1"/>
        </w:numPr>
        <w:spacing w:line="269" w:lineRule="auto"/>
        <w:ind w:left="312"/>
        <w:rPr>
          <w:sz w:val="24"/>
          <w:rtl/>
        </w:rPr>
      </w:pPr>
      <w:r w:rsidRPr="009A566F">
        <w:rPr>
          <w:rStyle w:val="6"/>
          <w:rFonts w:hint="eastAsia"/>
          <w:rtl/>
        </w:rPr>
        <w:t>עמותת</w:t>
      </w:r>
      <w:r w:rsidRPr="009A566F">
        <w:rPr>
          <w:rStyle w:val="6"/>
          <w:rtl/>
        </w:rPr>
        <w:t xml:space="preserve"> </w:t>
      </w:r>
      <w:r w:rsidRPr="009A566F" w:rsidR="00F25097">
        <w:rPr>
          <w:rStyle w:val="6"/>
          <w:rtl/>
        </w:rPr>
        <w:t>בית הגפן</w:t>
      </w:r>
      <w:r w:rsidRPr="00E62F0E">
        <w:rPr>
          <w:rStyle w:val="5"/>
          <w:rtl/>
        </w:rPr>
        <w:t>:</w:t>
      </w:r>
      <w:r w:rsidRPr="0016002E">
        <w:rPr>
          <w:rFonts w:hint="cs"/>
          <w:sz w:val="24"/>
          <w:rtl/>
        </w:rPr>
        <w:t xml:space="preserve"> בתקנון </w:t>
      </w:r>
      <w:r w:rsidRPr="0016002E" w:rsidR="00BA1F33">
        <w:rPr>
          <w:rFonts w:hint="cs"/>
          <w:sz w:val="24"/>
          <w:rtl/>
        </w:rPr>
        <w:t>העמותה</w:t>
      </w:r>
      <w:r w:rsidRPr="0016002E">
        <w:rPr>
          <w:rFonts w:hint="cs"/>
          <w:sz w:val="24"/>
          <w:rtl/>
        </w:rPr>
        <w:t xml:space="preserve"> נקבע כי</w:t>
      </w:r>
      <w:r w:rsidRPr="0016002E" w:rsidR="00BC629C">
        <w:rPr>
          <w:rFonts w:hint="cs"/>
          <w:sz w:val="24"/>
          <w:rtl/>
        </w:rPr>
        <w:t xml:space="preserve"> </w:t>
      </w:r>
      <w:r w:rsidRPr="0016002E" w:rsidR="003E7A51">
        <w:rPr>
          <w:rFonts w:hint="cs"/>
          <w:sz w:val="24"/>
          <w:rtl/>
        </w:rPr>
        <w:t>ב</w:t>
      </w:r>
      <w:r w:rsidRPr="0016002E" w:rsidR="00BC629C">
        <w:rPr>
          <w:rFonts w:hint="cs"/>
          <w:sz w:val="24"/>
          <w:rtl/>
        </w:rPr>
        <w:t xml:space="preserve">הנהלת העמותה </w:t>
      </w:r>
      <w:r w:rsidRPr="0016002E" w:rsidR="003E7A51">
        <w:rPr>
          <w:rFonts w:hint="cs"/>
          <w:sz w:val="24"/>
          <w:rtl/>
        </w:rPr>
        <w:t xml:space="preserve">יהיו </w:t>
      </w:r>
      <w:r w:rsidRPr="0016002E" w:rsidR="00BC629C">
        <w:rPr>
          <w:rFonts w:hint="cs"/>
          <w:sz w:val="24"/>
          <w:rtl/>
        </w:rPr>
        <w:t>15 נציגים</w:t>
      </w:r>
      <w:r w:rsidRPr="0016002E">
        <w:rPr>
          <w:rFonts w:hint="cs"/>
          <w:sz w:val="24"/>
          <w:rtl/>
        </w:rPr>
        <w:t>,</w:t>
      </w:r>
      <w:r w:rsidRPr="0016002E" w:rsidR="00BC629C">
        <w:rPr>
          <w:rFonts w:hint="cs"/>
          <w:sz w:val="24"/>
          <w:rtl/>
        </w:rPr>
        <w:t xml:space="preserve"> </w:t>
      </w:r>
      <w:r w:rsidRPr="0016002E" w:rsidR="003E7A51">
        <w:rPr>
          <w:rFonts w:hint="cs"/>
          <w:sz w:val="24"/>
          <w:rtl/>
        </w:rPr>
        <w:t xml:space="preserve">9 </w:t>
      </w:r>
      <w:r w:rsidRPr="0016002E">
        <w:rPr>
          <w:rFonts w:hint="cs"/>
          <w:sz w:val="24"/>
          <w:rtl/>
        </w:rPr>
        <w:t xml:space="preserve">מהם נציגי עיריית חיפה שימונו על פי תקנות </w:t>
      </w:r>
      <w:r w:rsidRPr="0016002E" w:rsidR="007E3AD9">
        <w:rPr>
          <w:rFonts w:hint="cs"/>
          <w:sz w:val="24"/>
          <w:rtl/>
        </w:rPr>
        <w:t xml:space="preserve">העיריות </w:t>
      </w:r>
      <w:r w:rsidRPr="0016002E">
        <w:rPr>
          <w:rFonts w:hint="cs"/>
          <w:sz w:val="24"/>
          <w:rtl/>
        </w:rPr>
        <w:t xml:space="preserve">נציגי </w:t>
      </w:r>
      <w:r w:rsidRPr="0016002E" w:rsidR="007E3AD9">
        <w:rPr>
          <w:rFonts w:hint="cs"/>
          <w:sz w:val="24"/>
          <w:rtl/>
        </w:rPr>
        <w:t>ה</w:t>
      </w:r>
      <w:r w:rsidRPr="0016002E">
        <w:rPr>
          <w:rFonts w:hint="cs"/>
          <w:sz w:val="24"/>
          <w:rtl/>
        </w:rPr>
        <w:t xml:space="preserve">עירייה </w:t>
      </w:r>
      <w:r w:rsidRPr="0016002E" w:rsidR="003E7A51">
        <w:rPr>
          <w:rFonts w:hint="cs"/>
          <w:sz w:val="24"/>
          <w:rtl/>
        </w:rPr>
        <w:t xml:space="preserve">ו-6 </w:t>
      </w:r>
      <w:r w:rsidRPr="0016002E">
        <w:rPr>
          <w:rFonts w:hint="cs"/>
          <w:sz w:val="24"/>
          <w:rtl/>
        </w:rPr>
        <w:t xml:space="preserve">אחרים ימונו על ידי חברי העמותה. הבדיקה העלתה כי העירייה מינתה </w:t>
      </w:r>
      <w:r w:rsidRPr="0016002E" w:rsidR="003E7A51">
        <w:rPr>
          <w:rFonts w:hint="cs"/>
          <w:sz w:val="24"/>
          <w:rtl/>
        </w:rPr>
        <w:t xml:space="preserve">7 </w:t>
      </w:r>
      <w:r w:rsidRPr="0016002E">
        <w:rPr>
          <w:rFonts w:hint="cs"/>
          <w:sz w:val="24"/>
          <w:rtl/>
        </w:rPr>
        <w:t xml:space="preserve">נציגים במקום </w:t>
      </w:r>
      <w:r w:rsidRPr="0016002E" w:rsidR="003E7A51">
        <w:rPr>
          <w:rFonts w:hint="cs"/>
          <w:sz w:val="24"/>
          <w:rtl/>
        </w:rPr>
        <w:t>9</w:t>
      </w:r>
      <w:r w:rsidRPr="0016002E">
        <w:rPr>
          <w:rFonts w:hint="cs"/>
          <w:sz w:val="24"/>
          <w:rtl/>
        </w:rPr>
        <w:t>,</w:t>
      </w:r>
      <w:r w:rsidRPr="0016002E" w:rsidR="00BC629C">
        <w:rPr>
          <w:rFonts w:hint="cs"/>
          <w:sz w:val="24"/>
          <w:rtl/>
        </w:rPr>
        <w:t xml:space="preserve"> </w:t>
      </w:r>
      <w:r w:rsidRPr="0016002E">
        <w:rPr>
          <w:rFonts w:hint="cs"/>
          <w:sz w:val="24"/>
          <w:rtl/>
        </w:rPr>
        <w:t xml:space="preserve">מהם: </w:t>
      </w:r>
      <w:r w:rsidRPr="0016002E" w:rsidR="003E7A51">
        <w:rPr>
          <w:rFonts w:hint="cs"/>
          <w:sz w:val="24"/>
          <w:rtl/>
        </w:rPr>
        <w:t xml:space="preserve">3 </w:t>
      </w:r>
      <w:r w:rsidRPr="0016002E">
        <w:rPr>
          <w:rFonts w:hint="cs"/>
          <w:sz w:val="24"/>
          <w:rtl/>
        </w:rPr>
        <w:t xml:space="preserve">חברי מועצה, </w:t>
      </w:r>
      <w:r w:rsidRPr="0016002E" w:rsidR="003E7A51">
        <w:rPr>
          <w:rFonts w:hint="cs"/>
          <w:sz w:val="24"/>
          <w:rtl/>
        </w:rPr>
        <w:t xml:space="preserve">2 </w:t>
      </w:r>
      <w:r w:rsidRPr="0016002E">
        <w:rPr>
          <w:rFonts w:hint="cs"/>
          <w:sz w:val="24"/>
          <w:rtl/>
        </w:rPr>
        <w:t>ע</w:t>
      </w:r>
      <w:r w:rsidRPr="0016002E" w:rsidR="00BC629C">
        <w:rPr>
          <w:rFonts w:hint="cs"/>
          <w:sz w:val="24"/>
          <w:rtl/>
        </w:rPr>
        <w:t>ובדי</w:t>
      </w:r>
      <w:r w:rsidRPr="0016002E" w:rsidR="003E7A51">
        <w:rPr>
          <w:rFonts w:hint="cs"/>
          <w:sz w:val="24"/>
          <w:rtl/>
        </w:rPr>
        <w:t xml:space="preserve"> עירייה</w:t>
      </w:r>
      <w:r w:rsidRPr="0016002E" w:rsidR="00BC629C">
        <w:rPr>
          <w:rFonts w:hint="cs"/>
          <w:sz w:val="24"/>
          <w:rtl/>
        </w:rPr>
        <w:t xml:space="preserve"> </w:t>
      </w:r>
      <w:r w:rsidRPr="0016002E" w:rsidR="003E7A51">
        <w:rPr>
          <w:rFonts w:hint="cs"/>
          <w:sz w:val="24"/>
          <w:rtl/>
        </w:rPr>
        <w:t xml:space="preserve">ו-2 </w:t>
      </w:r>
      <w:r w:rsidRPr="0016002E" w:rsidR="00BC629C">
        <w:rPr>
          <w:rFonts w:hint="cs"/>
          <w:sz w:val="24"/>
          <w:rtl/>
        </w:rPr>
        <w:t xml:space="preserve">נציגים מקרב הציבור. </w:t>
      </w:r>
      <w:r w:rsidRPr="0016002E">
        <w:rPr>
          <w:rFonts w:hint="cs"/>
          <w:sz w:val="24"/>
          <w:rtl/>
        </w:rPr>
        <w:t>נמצא כי רואה חשבון מטעם משרד הפנים בדק את ההתנהלות הכספית והמינהל</w:t>
      </w:r>
      <w:r w:rsidRPr="0016002E" w:rsidR="00BC629C">
        <w:rPr>
          <w:rFonts w:hint="cs"/>
          <w:sz w:val="24"/>
          <w:rtl/>
        </w:rPr>
        <w:t xml:space="preserve"> התקין בעמותה </w:t>
      </w:r>
      <w:r w:rsidRPr="0016002E" w:rsidR="003E7A51">
        <w:rPr>
          <w:rFonts w:hint="cs"/>
          <w:sz w:val="24"/>
          <w:rtl/>
        </w:rPr>
        <w:t>ל-</w:t>
      </w:r>
      <w:r w:rsidRPr="0016002E" w:rsidR="00BC629C">
        <w:rPr>
          <w:rFonts w:hint="cs"/>
          <w:sz w:val="24"/>
          <w:rtl/>
        </w:rPr>
        <w:t>2014 ו-2015</w:t>
      </w:r>
      <w:r w:rsidRPr="0016002E">
        <w:rPr>
          <w:rFonts w:hint="cs"/>
          <w:sz w:val="24"/>
          <w:rtl/>
        </w:rPr>
        <w:t>,</w:t>
      </w:r>
      <w:r w:rsidRPr="0016002E" w:rsidR="00BC629C">
        <w:rPr>
          <w:rFonts w:hint="cs"/>
          <w:sz w:val="24"/>
          <w:rtl/>
        </w:rPr>
        <w:t xml:space="preserve"> </w:t>
      </w:r>
      <w:r w:rsidRPr="0016002E">
        <w:rPr>
          <w:rFonts w:hint="cs"/>
          <w:sz w:val="24"/>
          <w:rtl/>
        </w:rPr>
        <w:t>והתייחס כבר בדוח הביקורת שלו מאפריל 2017 לעניין ההרכב החסר של</w:t>
      </w:r>
      <w:r w:rsidRPr="0016002E" w:rsidR="00307563">
        <w:rPr>
          <w:rFonts w:hint="cs"/>
          <w:sz w:val="24"/>
          <w:rtl/>
        </w:rPr>
        <w:t xml:space="preserve"> </w:t>
      </w:r>
      <w:r w:rsidRPr="0016002E">
        <w:rPr>
          <w:rFonts w:hint="cs"/>
          <w:sz w:val="24"/>
          <w:rtl/>
        </w:rPr>
        <w:t>נ</w:t>
      </w:r>
      <w:r w:rsidRPr="0016002E" w:rsidR="00383915">
        <w:rPr>
          <w:rFonts w:hint="cs"/>
          <w:sz w:val="24"/>
          <w:rtl/>
        </w:rPr>
        <w:t>ציגי העירייה בהנהלת ועד העמותה.</w:t>
      </w:r>
    </w:p>
    <w:p w:rsidR="001E7063" w:rsidRPr="009A566F" w:rsidP="001D3185">
      <w:pPr>
        <w:pStyle w:val="a"/>
        <w:spacing w:line="269" w:lineRule="auto"/>
        <w:rPr>
          <w:rtl/>
        </w:rPr>
      </w:pPr>
    </w:p>
    <w:p w:rsidR="001E7063" w:rsidRPr="009A566F" w:rsidP="001D3185">
      <w:pPr>
        <w:spacing w:line="269" w:lineRule="auto"/>
        <w:rPr>
          <w:b/>
          <w:bCs/>
          <w:sz w:val="24"/>
          <w:rtl/>
        </w:rPr>
      </w:pPr>
      <w:r w:rsidRPr="009A566F">
        <w:rPr>
          <w:rFonts w:hint="cs"/>
          <w:b/>
          <w:bCs/>
          <w:sz w:val="24"/>
          <w:rtl/>
        </w:rPr>
        <w:t>על</w:t>
      </w:r>
      <w:r w:rsidRPr="009A566F" w:rsidR="00BA1F33">
        <w:rPr>
          <w:rFonts w:hint="cs"/>
          <w:b/>
          <w:bCs/>
          <w:sz w:val="24"/>
          <w:rtl/>
        </w:rPr>
        <w:t xml:space="preserve"> </w:t>
      </w:r>
      <w:r w:rsidRPr="009A566F">
        <w:rPr>
          <w:rFonts w:hint="cs"/>
          <w:b/>
          <w:bCs/>
          <w:sz w:val="24"/>
          <w:rtl/>
        </w:rPr>
        <w:t xml:space="preserve">עיריית חיפה </w:t>
      </w:r>
      <w:r w:rsidRPr="009A566F" w:rsidR="00BA1F33">
        <w:rPr>
          <w:rFonts w:hint="cs"/>
          <w:b/>
          <w:bCs/>
          <w:sz w:val="24"/>
          <w:rtl/>
        </w:rPr>
        <w:t xml:space="preserve">למנות </w:t>
      </w:r>
      <w:r w:rsidRPr="009A566F">
        <w:rPr>
          <w:rFonts w:hint="cs"/>
          <w:b/>
          <w:bCs/>
          <w:sz w:val="24"/>
          <w:rtl/>
        </w:rPr>
        <w:t xml:space="preserve">את נציגיה </w:t>
      </w:r>
      <w:r w:rsidRPr="009A566F" w:rsidR="00F24D64">
        <w:rPr>
          <w:rFonts w:hint="cs"/>
          <w:b/>
          <w:bCs/>
          <w:sz w:val="24"/>
          <w:rtl/>
        </w:rPr>
        <w:t xml:space="preserve">לוועד </w:t>
      </w:r>
      <w:r w:rsidRPr="009A566F">
        <w:rPr>
          <w:rFonts w:hint="cs"/>
          <w:b/>
          <w:bCs/>
          <w:sz w:val="24"/>
          <w:rtl/>
        </w:rPr>
        <w:t xml:space="preserve">המנהל של עמותות בית הגפן ומיל"ב בהתאם </w:t>
      </w:r>
      <w:r w:rsidRPr="009A566F" w:rsidR="00524E2F">
        <w:rPr>
          <w:rFonts w:hint="cs"/>
          <w:b/>
          <w:bCs/>
          <w:sz w:val="24"/>
          <w:rtl/>
        </w:rPr>
        <w:t>ל</w:t>
      </w:r>
      <w:r w:rsidRPr="009A566F">
        <w:rPr>
          <w:rFonts w:hint="cs"/>
          <w:b/>
          <w:bCs/>
          <w:sz w:val="24"/>
          <w:rtl/>
        </w:rPr>
        <w:t>תקנונים שלהן ו</w:t>
      </w:r>
      <w:r w:rsidRPr="009A566F" w:rsidR="00524E2F">
        <w:rPr>
          <w:rFonts w:hint="cs"/>
          <w:b/>
          <w:bCs/>
          <w:sz w:val="24"/>
          <w:rtl/>
        </w:rPr>
        <w:t>ל</w:t>
      </w:r>
      <w:r w:rsidRPr="009A566F">
        <w:rPr>
          <w:rFonts w:hint="cs"/>
          <w:b/>
          <w:bCs/>
          <w:sz w:val="24"/>
          <w:rtl/>
        </w:rPr>
        <w:t xml:space="preserve">תקנות </w:t>
      </w:r>
      <w:r w:rsidRPr="009A566F" w:rsidR="00B352C3">
        <w:rPr>
          <w:rFonts w:hint="cs"/>
          <w:b/>
          <w:bCs/>
          <w:sz w:val="24"/>
          <w:rtl/>
        </w:rPr>
        <w:t xml:space="preserve">העיריות </w:t>
      </w:r>
      <w:r w:rsidRPr="009A566F">
        <w:rPr>
          <w:rFonts w:hint="cs"/>
          <w:b/>
          <w:bCs/>
          <w:sz w:val="24"/>
          <w:rtl/>
        </w:rPr>
        <w:t>נציגי הע</w:t>
      </w:r>
      <w:r w:rsidRPr="009A566F" w:rsidR="00D1054C">
        <w:rPr>
          <w:rFonts w:hint="cs"/>
          <w:b/>
          <w:bCs/>
          <w:sz w:val="24"/>
          <w:rtl/>
        </w:rPr>
        <w:t>י</w:t>
      </w:r>
      <w:r w:rsidRPr="009A566F">
        <w:rPr>
          <w:rFonts w:hint="cs"/>
          <w:b/>
          <w:bCs/>
          <w:sz w:val="24"/>
          <w:rtl/>
        </w:rPr>
        <w:t>רייה.</w:t>
      </w:r>
    </w:p>
    <w:p w:rsidR="006F76FF" w:rsidRPr="009A566F" w:rsidP="001D3185">
      <w:pPr>
        <w:pStyle w:val="a"/>
        <w:spacing w:line="269" w:lineRule="auto"/>
        <w:rPr>
          <w:rtl/>
        </w:rPr>
      </w:pPr>
    </w:p>
    <w:p w:rsidR="006F76FF" w:rsidP="001D3185">
      <w:pPr>
        <w:spacing w:line="269" w:lineRule="auto"/>
        <w:rPr>
          <w:rtl/>
        </w:rPr>
      </w:pPr>
      <w:r w:rsidRPr="009A566F">
        <w:rPr>
          <w:rFonts w:hint="cs"/>
          <w:rtl/>
        </w:rPr>
        <w:t xml:space="preserve">עיריית חיפה </w:t>
      </w:r>
      <w:r w:rsidRPr="009A566F" w:rsidR="001A03E9">
        <w:rPr>
          <w:rFonts w:hint="cs"/>
          <w:rtl/>
        </w:rPr>
        <w:t>ו</w:t>
      </w:r>
      <w:r w:rsidRPr="009A566F" w:rsidR="001A03E9">
        <w:rPr>
          <w:rtl/>
        </w:rPr>
        <w:t xml:space="preserve">עמותות בית הגפן ומיל"ב </w:t>
      </w:r>
      <w:r w:rsidRPr="009A566F" w:rsidR="001A03E9">
        <w:rPr>
          <w:rFonts w:hint="cs"/>
          <w:rtl/>
        </w:rPr>
        <w:t xml:space="preserve">ציינו </w:t>
      </w:r>
      <w:r w:rsidRPr="009A566F">
        <w:rPr>
          <w:rFonts w:hint="cs"/>
          <w:rtl/>
        </w:rPr>
        <w:t xml:space="preserve">בתשובה משותפת </w:t>
      </w:r>
      <w:r w:rsidRPr="009A566F" w:rsidR="00675185">
        <w:rPr>
          <w:rFonts w:hint="cs"/>
          <w:rtl/>
        </w:rPr>
        <w:t>מינואר ו</w:t>
      </w:r>
      <w:r w:rsidRPr="009A566F">
        <w:rPr>
          <w:rFonts w:hint="cs"/>
          <w:rtl/>
        </w:rPr>
        <w:t xml:space="preserve">מפברואר 2020 כי </w:t>
      </w:r>
      <w:r w:rsidRPr="009A566F" w:rsidR="000D52C5">
        <w:rPr>
          <w:rFonts w:hint="cs"/>
          <w:rtl/>
        </w:rPr>
        <w:t xml:space="preserve">הן פועלות </w:t>
      </w:r>
      <w:r w:rsidRPr="009A566F">
        <w:rPr>
          <w:rFonts w:hint="cs"/>
          <w:rtl/>
        </w:rPr>
        <w:t>להשלמת המכסה של נציגי עיריית חיפה בו</w:t>
      </w:r>
      <w:r w:rsidRPr="009A566F" w:rsidR="003D0B9E">
        <w:rPr>
          <w:rFonts w:hint="cs"/>
          <w:rtl/>
        </w:rPr>
        <w:t>ו</w:t>
      </w:r>
      <w:r w:rsidRPr="009A566F">
        <w:rPr>
          <w:rFonts w:hint="cs"/>
          <w:rtl/>
        </w:rPr>
        <w:t>עד המנהל של שתי העמותו</w:t>
      </w:r>
      <w:r w:rsidRPr="009A566F" w:rsidR="003D0B9E">
        <w:rPr>
          <w:rFonts w:hint="cs"/>
          <w:rtl/>
        </w:rPr>
        <w:t>ת.</w:t>
      </w:r>
    </w:p>
    <w:p w:rsidR="000C5A86" w:rsidRPr="009A566F" w:rsidP="001D3185">
      <w:pPr>
        <w:spacing w:line="269" w:lineRule="auto"/>
        <w:rPr>
          <w:rtl/>
        </w:rPr>
      </w:pPr>
    </w:p>
    <w:p w:rsidR="001E7063" w:rsidRPr="009A566F" w:rsidP="001D3185">
      <w:pPr>
        <w:pStyle w:val="Heading5"/>
        <w:spacing w:line="269" w:lineRule="auto"/>
        <w:rPr>
          <w:rtl/>
        </w:rPr>
      </w:pPr>
      <w:r w:rsidRPr="009A566F">
        <w:rPr>
          <w:rFonts w:hint="cs"/>
          <w:rtl/>
        </w:rPr>
        <w:t>מינוי יו"ר לוועד המנהל</w:t>
      </w:r>
    </w:p>
    <w:p w:rsidR="001E7063" w:rsidRPr="009A566F" w:rsidP="001D3185">
      <w:pPr>
        <w:pStyle w:val="a"/>
        <w:spacing w:line="269" w:lineRule="auto"/>
        <w:rPr>
          <w:rtl/>
        </w:rPr>
      </w:pPr>
    </w:p>
    <w:p w:rsidR="001E7063" w:rsidRPr="009A566F" w:rsidP="001D3185">
      <w:pPr>
        <w:spacing w:line="269" w:lineRule="auto"/>
        <w:ind w:right="11"/>
        <w:rPr>
          <w:sz w:val="18"/>
          <w:szCs w:val="22"/>
          <w:rtl/>
        </w:rPr>
      </w:pPr>
      <w:r w:rsidRPr="009A566F">
        <w:rPr>
          <w:rFonts w:hint="cs"/>
          <w:sz w:val="24"/>
          <w:rtl/>
        </w:rPr>
        <w:t>על פי נוהל האסדרה</w:t>
      </w:r>
      <w:r w:rsidRPr="009A566F" w:rsidR="004F4150">
        <w:rPr>
          <w:rFonts w:hint="cs"/>
          <w:sz w:val="24"/>
          <w:rtl/>
        </w:rPr>
        <w:t>,</w:t>
      </w:r>
      <w:r w:rsidRPr="009A566F">
        <w:rPr>
          <w:rFonts w:hint="cs"/>
          <w:sz w:val="24"/>
          <w:rtl/>
        </w:rPr>
        <w:t xml:space="preserve"> "</w:t>
      </w:r>
      <w:r w:rsidRPr="009A566F">
        <w:rPr>
          <w:sz w:val="24"/>
          <w:rtl/>
        </w:rPr>
        <w:t>ראש הרשות המקומית יכהן כיו"ר הועד המנהל של העמותה מתוקף תפקידו</w:t>
      </w:r>
      <w:r w:rsidRPr="009A566F">
        <w:rPr>
          <w:rFonts w:hint="cs"/>
          <w:sz w:val="24"/>
          <w:rtl/>
        </w:rPr>
        <w:t>.</w:t>
      </w:r>
      <w:r w:rsidRPr="009A566F" w:rsidR="00D1054C">
        <w:rPr>
          <w:rFonts w:hint="cs"/>
          <w:sz w:val="24"/>
          <w:rtl/>
        </w:rPr>
        <w:t xml:space="preserve"> </w:t>
      </w:r>
      <w:r w:rsidRPr="009A566F">
        <w:rPr>
          <w:sz w:val="24"/>
          <w:rtl/>
        </w:rPr>
        <w:t>ברשות מקומית השולטת בשלושה תאגידים עירוניים לפחות, רשאית מועצת הרשות המקומית לבחור יו"ר ועד מנהל אחר, מהתאגיד הרביעי והלאה</w:t>
      </w:r>
      <w:r w:rsidRPr="009A566F">
        <w:rPr>
          <w:rFonts w:hint="cs"/>
          <w:sz w:val="24"/>
          <w:rtl/>
        </w:rPr>
        <w:t>"</w:t>
      </w:r>
      <w:r w:rsidRPr="009A566F" w:rsidR="00D1054C">
        <w:rPr>
          <w:sz w:val="24"/>
          <w:rtl/>
        </w:rPr>
        <w:t>.</w:t>
      </w:r>
    </w:p>
    <w:p w:rsidR="000A10E8" w:rsidRPr="009A566F" w:rsidP="001D3185">
      <w:pPr>
        <w:pStyle w:val="a"/>
        <w:spacing w:line="269" w:lineRule="auto"/>
        <w:rPr>
          <w:rtl/>
        </w:rPr>
      </w:pPr>
    </w:p>
    <w:p w:rsidR="00D42E42" w:rsidRPr="009A566F" w:rsidP="001D3185">
      <w:pPr>
        <w:spacing w:line="269" w:lineRule="auto"/>
        <w:rPr>
          <w:b/>
          <w:bCs/>
          <w:rtl/>
        </w:rPr>
      </w:pPr>
      <w:r w:rsidRPr="009A566F">
        <w:rPr>
          <w:rFonts w:hint="cs"/>
          <w:b/>
          <w:bCs/>
          <w:rtl/>
        </w:rPr>
        <w:t xml:space="preserve">הבדיקה העלתה כי ראשי הרשויות המקומיות שנבדקו, למעט עיריית </w:t>
      </w:r>
      <w:r w:rsidRPr="009A566F">
        <w:rPr>
          <w:rFonts w:hint="eastAsia"/>
          <w:b/>
          <w:bCs/>
          <w:rtl/>
        </w:rPr>
        <w:t>גבעתיים</w:t>
      </w:r>
      <w:r w:rsidRPr="009A566F">
        <w:rPr>
          <w:rFonts w:hint="cs"/>
          <w:b/>
          <w:bCs/>
          <w:rtl/>
        </w:rPr>
        <w:t xml:space="preserve"> והמועצה האזורית </w:t>
      </w:r>
      <w:r w:rsidRPr="009A566F">
        <w:rPr>
          <w:rFonts w:hint="eastAsia"/>
          <w:b/>
          <w:bCs/>
          <w:rtl/>
        </w:rPr>
        <w:t>הגליל</w:t>
      </w:r>
      <w:r w:rsidRPr="009A566F">
        <w:rPr>
          <w:b/>
          <w:bCs/>
          <w:rtl/>
        </w:rPr>
        <w:t xml:space="preserve"> </w:t>
      </w:r>
      <w:r w:rsidRPr="009A566F">
        <w:rPr>
          <w:rFonts w:hint="eastAsia"/>
          <w:b/>
          <w:bCs/>
          <w:rtl/>
        </w:rPr>
        <w:t>התחתון</w:t>
      </w:r>
      <w:r w:rsidRPr="009A566F">
        <w:rPr>
          <w:rFonts w:hint="cs"/>
          <w:b/>
          <w:bCs/>
          <w:rtl/>
        </w:rPr>
        <w:t xml:space="preserve">, מכהנים כיו"ר העמותות העירוניות כנדרש. </w:t>
      </w:r>
      <w:r w:rsidRPr="009A566F">
        <w:rPr>
          <w:rFonts w:hint="cs"/>
          <w:b/>
          <w:bCs/>
          <w:sz w:val="24"/>
          <w:rtl/>
        </w:rPr>
        <w:t xml:space="preserve">ראשי הרשויות המקומיות </w:t>
      </w:r>
      <w:r w:rsidRPr="009A566F" w:rsidR="00B07808">
        <w:rPr>
          <w:rFonts w:hint="eastAsia"/>
          <w:b/>
          <w:bCs/>
          <w:sz w:val="24"/>
          <w:rtl/>
        </w:rPr>
        <w:t>גבעתיים</w:t>
      </w:r>
      <w:r w:rsidRPr="009A566F" w:rsidR="00B07808">
        <w:rPr>
          <w:rFonts w:hint="cs"/>
          <w:b/>
          <w:bCs/>
          <w:sz w:val="24"/>
          <w:rtl/>
        </w:rPr>
        <w:t xml:space="preserve"> ו</w:t>
      </w:r>
      <w:r w:rsidRPr="009A566F">
        <w:rPr>
          <w:rFonts w:hint="eastAsia"/>
          <w:b/>
          <w:bCs/>
          <w:sz w:val="24"/>
          <w:rtl/>
        </w:rPr>
        <w:t>הגליל</w:t>
      </w:r>
      <w:r w:rsidRPr="009A566F">
        <w:rPr>
          <w:b/>
          <w:bCs/>
          <w:sz w:val="24"/>
          <w:rtl/>
        </w:rPr>
        <w:t xml:space="preserve"> </w:t>
      </w:r>
      <w:r w:rsidRPr="009A566F">
        <w:rPr>
          <w:rFonts w:hint="eastAsia"/>
          <w:b/>
          <w:bCs/>
          <w:sz w:val="24"/>
          <w:rtl/>
        </w:rPr>
        <w:t>התחתון</w:t>
      </w:r>
      <w:r w:rsidRPr="009A566F">
        <w:rPr>
          <w:rFonts w:hint="cs"/>
          <w:b/>
          <w:bCs/>
          <w:sz w:val="24"/>
          <w:rtl/>
        </w:rPr>
        <w:t xml:space="preserve"> הם היו"ר בפחות משלושה תאגידים עירוניים, שלא כפי שנקבע בנוהל האסדרה</w:t>
      </w:r>
      <w:r w:rsidRPr="009A566F" w:rsidR="004F4150">
        <w:rPr>
          <w:rFonts w:hint="cs"/>
          <w:b/>
          <w:bCs/>
          <w:sz w:val="24"/>
          <w:rtl/>
        </w:rPr>
        <w:t>.</w:t>
      </w:r>
      <w:r w:rsidRPr="009A566F">
        <w:rPr>
          <w:rFonts w:hint="cs"/>
          <w:b/>
          <w:bCs/>
          <w:sz w:val="24"/>
          <w:rtl/>
        </w:rPr>
        <w:t xml:space="preserve"> להלן הפרטים:</w:t>
      </w:r>
    </w:p>
    <w:p w:rsidR="00B07808" w:rsidRPr="009A566F" w:rsidP="001D3185">
      <w:pPr>
        <w:pStyle w:val="a"/>
        <w:spacing w:line="269" w:lineRule="auto"/>
        <w:rPr>
          <w:rtl/>
        </w:rPr>
      </w:pPr>
    </w:p>
    <w:p w:rsidR="00B07808" w:rsidP="001D3185">
      <w:pPr>
        <w:spacing w:line="269" w:lineRule="auto"/>
        <w:rPr>
          <w:sz w:val="28"/>
          <w:szCs w:val="28"/>
          <w:rtl/>
        </w:rPr>
      </w:pPr>
      <w:r w:rsidRPr="009A566F">
        <w:rPr>
          <w:rStyle w:val="7"/>
          <w:rFonts w:hint="cs"/>
          <w:rtl/>
        </w:rPr>
        <w:t xml:space="preserve">עיריית </w:t>
      </w:r>
      <w:r w:rsidRPr="009A566F">
        <w:rPr>
          <w:rStyle w:val="7"/>
          <w:rFonts w:hint="eastAsia"/>
          <w:rtl/>
        </w:rPr>
        <w:t>גבעתיים</w:t>
      </w:r>
      <w:r w:rsidRPr="009A566F">
        <w:rPr>
          <w:rStyle w:val="7"/>
          <w:rtl/>
        </w:rPr>
        <w:t>:</w:t>
      </w:r>
      <w:r w:rsidRPr="009A566F">
        <w:rPr>
          <w:rStyle w:val="7"/>
          <w:bCs w:val="0"/>
          <w:spacing w:val="0"/>
          <w:rtl/>
        </w:rPr>
        <w:t xml:space="preserve"> </w:t>
      </w:r>
      <w:r w:rsidRPr="009A566F">
        <w:rPr>
          <w:rFonts w:hint="cs"/>
          <w:sz w:val="24"/>
          <w:rtl/>
        </w:rPr>
        <w:t>לעירייה 7 תאגידים עירוניים: 2 חברות עירוניות ו-5 עמותות עירוניות. הבדיקה העלתה כי ראש העירייה אינו מכהן כיו"ר הגוף המנהל באף אחד מהתאגידים העירוניים.</w:t>
      </w:r>
    </w:p>
    <w:p w:rsidR="001E7063" w:rsidRPr="009A566F" w:rsidP="001D3185">
      <w:pPr>
        <w:pStyle w:val="a"/>
        <w:spacing w:line="269" w:lineRule="auto"/>
        <w:rPr>
          <w:rtl/>
        </w:rPr>
      </w:pPr>
    </w:p>
    <w:p w:rsidR="00D42E42" w:rsidRPr="009A566F" w:rsidP="001D3185">
      <w:pPr>
        <w:spacing w:line="269" w:lineRule="auto"/>
        <w:rPr>
          <w:sz w:val="24"/>
          <w:rtl/>
        </w:rPr>
      </w:pPr>
      <w:r w:rsidRPr="009A566F">
        <w:rPr>
          <w:rStyle w:val="7"/>
          <w:rFonts w:hint="cs"/>
          <w:rtl/>
        </w:rPr>
        <w:t xml:space="preserve">המועצה האזורית </w:t>
      </w:r>
      <w:r w:rsidRPr="009A566F">
        <w:rPr>
          <w:rStyle w:val="7"/>
          <w:rFonts w:hint="eastAsia"/>
          <w:rtl/>
        </w:rPr>
        <w:t>הגליל</w:t>
      </w:r>
      <w:r w:rsidRPr="009A566F">
        <w:rPr>
          <w:rStyle w:val="7"/>
          <w:rtl/>
        </w:rPr>
        <w:t xml:space="preserve"> </w:t>
      </w:r>
      <w:r w:rsidRPr="009A566F">
        <w:rPr>
          <w:rStyle w:val="7"/>
          <w:rFonts w:hint="eastAsia"/>
          <w:rtl/>
        </w:rPr>
        <w:t>התחתון</w:t>
      </w:r>
      <w:r w:rsidRPr="009A566F" w:rsidR="007A2BF1">
        <w:rPr>
          <w:rStyle w:val="7"/>
          <w:rtl/>
        </w:rPr>
        <w:t xml:space="preserve">: </w:t>
      </w:r>
      <w:r w:rsidRPr="009A566F" w:rsidR="00307563">
        <w:rPr>
          <w:rFonts w:hint="cs"/>
          <w:sz w:val="24"/>
          <w:rtl/>
        </w:rPr>
        <w:t>ה</w:t>
      </w:r>
      <w:r w:rsidRPr="009A566F">
        <w:rPr>
          <w:rFonts w:hint="cs"/>
          <w:sz w:val="24"/>
          <w:rtl/>
        </w:rPr>
        <w:t xml:space="preserve">מועצה </w:t>
      </w:r>
      <w:r w:rsidRPr="009A566F" w:rsidR="00307563">
        <w:rPr>
          <w:rFonts w:hint="cs"/>
          <w:sz w:val="24"/>
          <w:rtl/>
        </w:rPr>
        <w:t>שולטת ב</w:t>
      </w:r>
      <w:r w:rsidRPr="009A566F" w:rsidR="007E3AD9">
        <w:rPr>
          <w:rFonts w:hint="cs"/>
          <w:sz w:val="24"/>
          <w:rtl/>
        </w:rPr>
        <w:t xml:space="preserve">ארבעה </w:t>
      </w:r>
      <w:r w:rsidRPr="009A566F">
        <w:rPr>
          <w:rFonts w:hint="cs"/>
          <w:sz w:val="24"/>
          <w:rtl/>
        </w:rPr>
        <w:t>תאגידים</w:t>
      </w:r>
      <w:r w:rsidRPr="009A566F" w:rsidR="007A2BF1">
        <w:rPr>
          <w:rFonts w:hint="cs"/>
          <w:sz w:val="24"/>
          <w:rtl/>
        </w:rPr>
        <w:t xml:space="preserve"> עירוניים</w:t>
      </w:r>
      <w:r w:rsidRPr="009A566F">
        <w:rPr>
          <w:rFonts w:hint="cs"/>
          <w:sz w:val="24"/>
          <w:rtl/>
        </w:rPr>
        <w:t>: שתי עמותות</w:t>
      </w:r>
      <w:r>
        <w:rPr>
          <w:rStyle w:val="FootnoteReference0"/>
          <w:sz w:val="24"/>
          <w:rtl/>
        </w:rPr>
        <w:footnoteReference w:id="21"/>
      </w:r>
      <w:r w:rsidRPr="009A566F" w:rsidR="00D1054C">
        <w:rPr>
          <w:rFonts w:hint="cs"/>
          <w:sz w:val="24"/>
          <w:rtl/>
        </w:rPr>
        <w:t xml:space="preserve"> </w:t>
      </w:r>
      <w:r w:rsidRPr="009A566F">
        <w:rPr>
          <w:rFonts w:hint="cs"/>
          <w:sz w:val="24"/>
          <w:rtl/>
        </w:rPr>
        <w:t>ושתי חברות</w:t>
      </w:r>
      <w:r>
        <w:rPr>
          <w:rStyle w:val="FootnoteReference0"/>
          <w:sz w:val="24"/>
          <w:rtl/>
        </w:rPr>
        <w:footnoteReference w:id="22"/>
      </w:r>
      <w:r w:rsidRPr="009A566F" w:rsidR="007A2BF1">
        <w:rPr>
          <w:rFonts w:hint="cs"/>
          <w:sz w:val="24"/>
          <w:rtl/>
        </w:rPr>
        <w:t>.</w:t>
      </w:r>
      <w:r w:rsidRPr="009A566F" w:rsidR="002076D3">
        <w:rPr>
          <w:rFonts w:hint="cs"/>
          <w:sz w:val="24"/>
          <w:rtl/>
        </w:rPr>
        <w:t xml:space="preserve"> </w:t>
      </w:r>
      <w:r w:rsidRPr="009A566F">
        <w:rPr>
          <w:rFonts w:hint="cs"/>
          <w:sz w:val="24"/>
          <w:rtl/>
        </w:rPr>
        <w:t>מהבדיקה עולה כי ראש המועצה האזורית הגליל התחתון מכהן בתפקיד יושב ראש הדירקטוריון בתאגיד אחד בלבד</w:t>
      </w:r>
      <w:r>
        <w:rPr>
          <w:rStyle w:val="FootnoteReference0"/>
          <w:sz w:val="24"/>
          <w:rtl/>
        </w:rPr>
        <w:footnoteReference w:id="23"/>
      </w:r>
      <w:r w:rsidRPr="009A566F">
        <w:rPr>
          <w:rFonts w:hint="cs"/>
          <w:sz w:val="24"/>
          <w:rtl/>
        </w:rPr>
        <w:t>.</w:t>
      </w:r>
    </w:p>
    <w:p w:rsidR="00B67B65" w:rsidRPr="009A566F" w:rsidP="001D3185">
      <w:pPr>
        <w:pStyle w:val="a"/>
        <w:spacing w:line="269" w:lineRule="auto"/>
        <w:rPr>
          <w:rtl/>
        </w:rPr>
      </w:pPr>
    </w:p>
    <w:p w:rsidR="00D5555A" w:rsidP="001D3185">
      <w:pPr>
        <w:spacing w:line="269" w:lineRule="auto"/>
        <w:rPr>
          <w:rtl/>
        </w:rPr>
      </w:pPr>
      <w:r w:rsidRPr="009A566F">
        <w:rPr>
          <w:rFonts w:hint="cs"/>
          <w:rtl/>
        </w:rPr>
        <w:t xml:space="preserve">המועצה </w:t>
      </w:r>
      <w:r w:rsidRPr="009A566F" w:rsidR="000D52C5">
        <w:rPr>
          <w:rFonts w:hint="cs"/>
          <w:rtl/>
        </w:rPr>
        <w:t>האזורית</w:t>
      </w:r>
      <w:r w:rsidRPr="009A566F" w:rsidR="00B67B65">
        <w:rPr>
          <w:rtl/>
        </w:rPr>
        <w:t xml:space="preserve"> הגליל התחתון </w:t>
      </w:r>
      <w:r w:rsidRPr="009A566F">
        <w:rPr>
          <w:rFonts w:hint="cs"/>
          <w:rtl/>
        </w:rPr>
        <w:t>ציינה בתשובתה כי התחייבה בפני משרד הפנים להסדיר את פעילות העמותות לרבות מינוי ראש הרשות ליו"ר העמותות עד מאי 2020.</w:t>
      </w:r>
    </w:p>
    <w:p w:rsidR="000C5A86" w:rsidRPr="009A566F" w:rsidP="001D3185">
      <w:pPr>
        <w:spacing w:line="269" w:lineRule="auto"/>
        <w:rPr>
          <w:rtl/>
        </w:rPr>
      </w:pPr>
    </w:p>
    <w:p w:rsidR="001E7063" w:rsidRPr="009A566F" w:rsidP="001D3185">
      <w:pPr>
        <w:pStyle w:val="Heading4"/>
        <w:spacing w:before="0" w:line="269" w:lineRule="auto"/>
        <w:rPr>
          <w:rtl/>
        </w:rPr>
      </w:pPr>
      <w:bookmarkStart w:id="1" w:name="_Toc411180662"/>
      <w:r w:rsidRPr="009A566F">
        <w:rPr>
          <w:rFonts w:hint="cs"/>
          <w:rtl/>
        </w:rPr>
        <w:t>תקופת כהונת</w:t>
      </w:r>
      <w:r w:rsidRPr="009A566F" w:rsidR="00F24D64">
        <w:rPr>
          <w:rFonts w:hint="cs"/>
          <w:rtl/>
        </w:rPr>
        <w:t>ו של</w:t>
      </w:r>
      <w:r w:rsidRPr="009A566F">
        <w:rPr>
          <w:rFonts w:hint="cs"/>
          <w:rtl/>
        </w:rPr>
        <w:t xml:space="preserve"> </w:t>
      </w:r>
      <w:bookmarkEnd w:id="1"/>
      <w:r w:rsidRPr="009A566F">
        <w:rPr>
          <w:rFonts w:hint="cs"/>
          <w:rtl/>
        </w:rPr>
        <w:t>הוועד המנהל</w:t>
      </w:r>
    </w:p>
    <w:p w:rsidR="001E7063" w:rsidRPr="009A566F" w:rsidP="001D3185">
      <w:pPr>
        <w:pStyle w:val="a"/>
        <w:spacing w:line="269" w:lineRule="auto"/>
        <w:rPr>
          <w:rtl/>
        </w:rPr>
      </w:pPr>
    </w:p>
    <w:p w:rsidR="001E7063" w:rsidRPr="009A566F" w:rsidP="001D3185">
      <w:pPr>
        <w:spacing w:line="269" w:lineRule="auto"/>
        <w:ind w:left="-1" w:hanging="1"/>
        <w:rPr>
          <w:sz w:val="24"/>
          <w:rtl/>
        </w:rPr>
      </w:pPr>
      <w:r w:rsidRPr="009A566F">
        <w:rPr>
          <w:rFonts w:hint="cs"/>
          <w:sz w:val="24"/>
          <w:rtl/>
        </w:rPr>
        <w:t>ב</w:t>
      </w:r>
      <w:r w:rsidRPr="009A566F">
        <w:rPr>
          <w:sz w:val="24"/>
          <w:rtl/>
        </w:rPr>
        <w:t>תקנות</w:t>
      </w:r>
      <w:r w:rsidRPr="009A566F" w:rsidR="00B352C3">
        <w:rPr>
          <w:rFonts w:hint="cs"/>
          <w:sz w:val="24"/>
          <w:rtl/>
        </w:rPr>
        <w:t xml:space="preserve"> העיריות</w:t>
      </w:r>
      <w:r w:rsidRPr="009A566F">
        <w:rPr>
          <w:sz w:val="24"/>
          <w:rtl/>
        </w:rPr>
        <w:t xml:space="preserve"> </w:t>
      </w:r>
      <w:r w:rsidRPr="009A566F">
        <w:rPr>
          <w:rFonts w:hint="cs"/>
          <w:sz w:val="24"/>
          <w:rtl/>
        </w:rPr>
        <w:t>נציגי העירייה נקבע כי "</w:t>
      </w:r>
      <w:r w:rsidRPr="009A566F">
        <w:rPr>
          <w:sz w:val="24"/>
          <w:rtl/>
        </w:rPr>
        <w:t xml:space="preserve">נציג עיריה בגוף המנהל של תאגיד עירוני שהוא נציג מקרב הציבור, </w:t>
      </w:r>
      <w:r w:rsidRPr="009A566F">
        <w:rPr>
          <w:sz w:val="24"/>
          <w:u w:val="single"/>
          <w:rtl/>
        </w:rPr>
        <w:t>יתמנה לתקופה של שלוש שנים</w:t>
      </w:r>
      <w:r w:rsidRPr="009A566F">
        <w:rPr>
          <w:sz w:val="24"/>
          <w:rtl/>
        </w:rPr>
        <w:t xml:space="preserve"> והוא יכול לשוב ולהתמנות לתקופת כהונה אחת נוספת</w:t>
      </w:r>
      <w:r w:rsidRPr="009A566F" w:rsidR="00BC2E40">
        <w:rPr>
          <w:rFonts w:hint="cs"/>
          <w:sz w:val="24"/>
          <w:rtl/>
        </w:rPr>
        <w:t>"</w:t>
      </w:r>
      <w:r w:rsidRPr="009A566F" w:rsidR="00594204">
        <w:rPr>
          <w:rFonts w:hint="cs"/>
          <w:sz w:val="24"/>
          <w:rtl/>
        </w:rPr>
        <w:t xml:space="preserve"> (ההדגשה לא במקור)</w:t>
      </w:r>
      <w:r w:rsidRPr="009A566F">
        <w:rPr>
          <w:sz w:val="24"/>
          <w:rtl/>
        </w:rPr>
        <w:t xml:space="preserve">. </w:t>
      </w:r>
      <w:r w:rsidRPr="009A566F" w:rsidR="00253EDD">
        <w:rPr>
          <w:rFonts w:hint="cs"/>
          <w:sz w:val="24"/>
          <w:rtl/>
        </w:rPr>
        <w:t>עוד</w:t>
      </w:r>
      <w:r w:rsidRPr="009A566F" w:rsidR="002809C5">
        <w:rPr>
          <w:sz w:val="24"/>
          <w:rtl/>
        </w:rPr>
        <w:t xml:space="preserve"> </w:t>
      </w:r>
      <w:r w:rsidRPr="009A566F" w:rsidR="002809C5">
        <w:rPr>
          <w:rFonts w:hint="eastAsia"/>
          <w:sz w:val="24"/>
          <w:rtl/>
        </w:rPr>
        <w:t>נקבע</w:t>
      </w:r>
      <w:r w:rsidRPr="009A566F" w:rsidR="002809C5">
        <w:rPr>
          <w:sz w:val="24"/>
          <w:rtl/>
        </w:rPr>
        <w:t xml:space="preserve"> </w:t>
      </w:r>
      <w:r w:rsidRPr="009A566F" w:rsidR="002809C5">
        <w:rPr>
          <w:rFonts w:hint="eastAsia"/>
          <w:sz w:val="24"/>
          <w:rtl/>
        </w:rPr>
        <w:t>כי</w:t>
      </w:r>
      <w:r w:rsidRPr="009A566F" w:rsidR="002809C5">
        <w:rPr>
          <w:rFonts w:hint="cs"/>
          <w:sz w:val="24"/>
          <w:rtl/>
        </w:rPr>
        <w:t xml:space="preserve"> </w:t>
      </w:r>
      <w:r w:rsidRPr="009A566F" w:rsidR="00BC2E40">
        <w:rPr>
          <w:rFonts w:hint="cs"/>
          <w:sz w:val="24"/>
          <w:rtl/>
        </w:rPr>
        <w:t>"</w:t>
      </w:r>
      <w:r w:rsidRPr="009A566F">
        <w:rPr>
          <w:sz w:val="24"/>
          <w:rtl/>
        </w:rPr>
        <w:t>נציג עיריה בגוף המנהל של תאגיד עירוני יחדל לכהן בהתקיים אחת מאלה:</w:t>
      </w:r>
      <w:r w:rsidRPr="009A566F" w:rsidR="00D1054C">
        <w:rPr>
          <w:rFonts w:hint="cs"/>
          <w:sz w:val="24"/>
          <w:rtl/>
        </w:rPr>
        <w:t xml:space="preserve"> </w:t>
      </w:r>
      <w:r w:rsidRPr="009A566F">
        <w:rPr>
          <w:sz w:val="24"/>
          <w:rtl/>
        </w:rPr>
        <w:t>(1)</w:t>
      </w:r>
      <w:r w:rsidRPr="009A566F" w:rsidR="00D1054C">
        <w:rPr>
          <w:rFonts w:hint="cs"/>
          <w:sz w:val="24"/>
          <w:rtl/>
        </w:rPr>
        <w:t xml:space="preserve"> </w:t>
      </w:r>
      <w:r w:rsidRPr="009A566F">
        <w:rPr>
          <w:sz w:val="24"/>
          <w:rtl/>
        </w:rPr>
        <w:t xml:space="preserve">אם הוא חבר מועצת העיריה </w:t>
      </w:r>
      <w:r w:rsidRPr="009A566F" w:rsidR="00D1054C">
        <w:rPr>
          <w:rFonts w:hint="cs"/>
          <w:sz w:val="24"/>
          <w:rtl/>
        </w:rPr>
        <w:t>-</w:t>
      </w:r>
      <w:r w:rsidRPr="009A566F">
        <w:rPr>
          <w:sz w:val="24"/>
          <w:rtl/>
        </w:rPr>
        <w:t xml:space="preserve"> במועד סיום כהונתה של המועצה שבחרה בו או במועד סיום כהונתו כחבר מועצה, לפי המוקדם;</w:t>
      </w:r>
      <w:r w:rsidRPr="009A566F">
        <w:rPr>
          <w:rFonts w:hint="cs"/>
          <w:sz w:val="24"/>
          <w:rtl/>
        </w:rPr>
        <w:t xml:space="preserve"> </w:t>
      </w:r>
      <w:r w:rsidRPr="009A566F">
        <w:rPr>
          <w:sz w:val="24"/>
          <w:rtl/>
        </w:rPr>
        <w:t>(2)</w:t>
      </w:r>
      <w:r w:rsidRPr="009A566F" w:rsidR="00D1054C">
        <w:rPr>
          <w:rFonts w:hint="cs"/>
          <w:sz w:val="24"/>
          <w:rtl/>
        </w:rPr>
        <w:t xml:space="preserve"> </w:t>
      </w:r>
      <w:r w:rsidRPr="009A566F">
        <w:rPr>
          <w:sz w:val="24"/>
          <w:rtl/>
        </w:rPr>
        <w:t xml:space="preserve">אם הוא עובד העיריה </w:t>
      </w:r>
      <w:r w:rsidRPr="009A566F" w:rsidR="00D1054C">
        <w:rPr>
          <w:rFonts w:hint="cs"/>
          <w:sz w:val="24"/>
          <w:rtl/>
        </w:rPr>
        <w:t>-</w:t>
      </w:r>
      <w:r w:rsidRPr="009A566F">
        <w:rPr>
          <w:sz w:val="24"/>
          <w:rtl/>
        </w:rPr>
        <w:t xml:space="preserve"> עם סיום עבודתו בעיריה או עם סיום תפקידו בה שבגינו</w:t>
      </w:r>
      <w:r w:rsidRPr="009A566F">
        <w:rPr>
          <w:rFonts w:hint="cs"/>
          <w:sz w:val="24"/>
          <w:rtl/>
        </w:rPr>
        <w:t xml:space="preserve"> </w:t>
      </w:r>
      <w:r w:rsidRPr="009A566F">
        <w:rPr>
          <w:sz w:val="24"/>
          <w:rtl/>
        </w:rPr>
        <w:t>מונה לנציג העיריה בגוף המנהל של התאגיד, לפי המוקדם; או אם החליטה מועצת</w:t>
      </w:r>
      <w:r w:rsidRPr="009A566F">
        <w:rPr>
          <w:rFonts w:hint="cs"/>
          <w:sz w:val="24"/>
          <w:rtl/>
        </w:rPr>
        <w:t xml:space="preserve"> </w:t>
      </w:r>
      <w:r w:rsidRPr="009A566F">
        <w:rPr>
          <w:sz w:val="24"/>
          <w:rtl/>
        </w:rPr>
        <w:t>העיריה למנות עובד אחר תחתיו לאחר ששוכנעה שלא יהיה בכך כדי לפגוע בתפקודו של התאגיד העירוני;</w:t>
      </w:r>
      <w:r w:rsidRPr="009A566F">
        <w:rPr>
          <w:rFonts w:hint="cs"/>
          <w:sz w:val="24"/>
          <w:rtl/>
        </w:rPr>
        <w:t xml:space="preserve"> </w:t>
      </w:r>
      <w:r w:rsidRPr="009A566F">
        <w:rPr>
          <w:sz w:val="24"/>
          <w:rtl/>
        </w:rPr>
        <w:t>(3)</w:t>
      </w:r>
      <w:r w:rsidRPr="009A566F" w:rsidR="00D1054C">
        <w:rPr>
          <w:rFonts w:hint="cs"/>
          <w:sz w:val="24"/>
          <w:rtl/>
        </w:rPr>
        <w:t xml:space="preserve"> </w:t>
      </w:r>
      <w:r w:rsidRPr="009A566F">
        <w:rPr>
          <w:sz w:val="24"/>
          <w:rtl/>
        </w:rPr>
        <w:t>אם הוא נציג מקרב הציבור בתום תקופת מינויו</w:t>
      </w:r>
      <w:r w:rsidRPr="009A566F" w:rsidR="00957BFD">
        <w:rPr>
          <w:rFonts w:hint="cs"/>
          <w:sz w:val="24"/>
          <w:rtl/>
        </w:rPr>
        <w:t>"</w:t>
      </w:r>
      <w:r w:rsidRPr="009A566F" w:rsidR="00DB5875">
        <w:rPr>
          <w:rFonts w:hint="cs"/>
          <w:sz w:val="24"/>
          <w:rtl/>
        </w:rPr>
        <w:t>.</w:t>
      </w:r>
    </w:p>
    <w:p w:rsidR="001E7063" w:rsidRPr="009A566F" w:rsidP="001D3185">
      <w:pPr>
        <w:pStyle w:val="a"/>
        <w:spacing w:line="269" w:lineRule="auto"/>
        <w:rPr>
          <w:rtl/>
        </w:rPr>
      </w:pPr>
    </w:p>
    <w:p w:rsidR="001E7063" w:rsidRPr="009A566F" w:rsidP="001D3185">
      <w:pPr>
        <w:spacing w:line="269" w:lineRule="auto"/>
        <w:ind w:left="-1" w:hanging="1"/>
        <w:rPr>
          <w:sz w:val="24"/>
          <w:rtl/>
        </w:rPr>
      </w:pPr>
      <w:r w:rsidRPr="009A566F">
        <w:rPr>
          <w:rFonts w:hint="cs"/>
          <w:sz w:val="24"/>
          <w:rtl/>
        </w:rPr>
        <w:t xml:space="preserve">בהנחיות להתנהלות עמותות שפרסם רשם העמותות נקבע כי </w:t>
      </w:r>
      <w:r w:rsidRPr="009A566F" w:rsidR="00957BFD">
        <w:rPr>
          <w:rFonts w:hint="cs"/>
          <w:sz w:val="24"/>
          <w:rtl/>
        </w:rPr>
        <w:t>כדי</w:t>
      </w:r>
      <w:r w:rsidRPr="009A566F">
        <w:rPr>
          <w:rFonts w:hint="cs"/>
          <w:sz w:val="24"/>
          <w:rtl/>
        </w:rPr>
        <w:t xml:space="preserve"> להבטיח את התנהלותה התקינה של העמותה, "תקופת כהונת הוועד </w:t>
      </w:r>
      <w:r w:rsidRPr="009A566F">
        <w:rPr>
          <w:rFonts w:hint="cs"/>
          <w:sz w:val="24"/>
          <w:u w:val="single"/>
          <w:rtl/>
        </w:rPr>
        <w:t>תוגבל ל-4 שנים</w:t>
      </w:r>
      <w:r w:rsidRPr="009A566F" w:rsidR="00D1054C">
        <w:rPr>
          <w:rFonts w:hint="cs"/>
          <w:sz w:val="24"/>
          <w:rtl/>
        </w:rPr>
        <w:t xml:space="preserve">, </w:t>
      </w:r>
      <w:r w:rsidRPr="009A566F">
        <w:rPr>
          <w:rFonts w:hint="cs"/>
          <w:sz w:val="24"/>
          <w:rtl/>
        </w:rPr>
        <w:t xml:space="preserve">למעט מקרים חריגים </w:t>
      </w:r>
      <w:r w:rsidRPr="009A566F" w:rsidR="00957BFD">
        <w:rPr>
          <w:rFonts w:hint="cs"/>
          <w:sz w:val="24"/>
          <w:rtl/>
        </w:rPr>
        <w:t>ש</w:t>
      </w:r>
      <w:r w:rsidRPr="009A566F">
        <w:rPr>
          <w:rFonts w:hint="cs"/>
          <w:sz w:val="24"/>
          <w:rtl/>
        </w:rPr>
        <w:t>בהם אופי העמותה מצדיק כהונה לפרק זמן ממושך יותר. דהיינו, יש לערוך בחירות לוועד העמותה לפחות אחת ל-4 שנים (אלא אם כן חל התקנון המצוי או נקבעה תקופה קצרה יותר בתקנון), יחד עם זאת, אין מניעה כי העמותה תאפשר בחירת אותם חברים לקדנציות נוספות (אלא אם כן הדבר הוגבל בתקנון)"</w:t>
      </w:r>
      <w:r w:rsidRPr="009A566F" w:rsidR="00957BFD">
        <w:rPr>
          <w:rFonts w:hint="cs"/>
          <w:sz w:val="24"/>
          <w:rtl/>
        </w:rPr>
        <w:t xml:space="preserve"> (ההדגשה לא במקור)</w:t>
      </w:r>
      <w:r w:rsidRPr="009A566F">
        <w:rPr>
          <w:rFonts w:hint="cs"/>
          <w:sz w:val="24"/>
          <w:rtl/>
        </w:rPr>
        <w:t>.</w:t>
      </w:r>
    </w:p>
    <w:p w:rsidR="001E7063" w:rsidRPr="009A566F" w:rsidP="001D3185">
      <w:pPr>
        <w:pStyle w:val="a"/>
        <w:spacing w:line="269" w:lineRule="auto"/>
        <w:rPr>
          <w:rtl/>
        </w:rPr>
      </w:pPr>
    </w:p>
    <w:p w:rsidR="001E7063" w:rsidRPr="009A566F" w:rsidP="001D3185">
      <w:pPr>
        <w:spacing w:line="269" w:lineRule="auto"/>
        <w:ind w:left="-1" w:hanging="1"/>
        <w:rPr>
          <w:sz w:val="24"/>
          <w:rtl/>
        </w:rPr>
      </w:pPr>
      <w:r w:rsidRPr="009A566F">
        <w:rPr>
          <w:sz w:val="24"/>
          <w:rtl/>
        </w:rPr>
        <w:t xml:space="preserve">חוק העמותות </w:t>
      </w:r>
      <w:r w:rsidRPr="009A566F" w:rsidR="00957BFD">
        <w:rPr>
          <w:rFonts w:hint="cs"/>
          <w:sz w:val="24"/>
          <w:rtl/>
        </w:rPr>
        <w:t>לא</w:t>
      </w:r>
      <w:r w:rsidRPr="009A566F" w:rsidR="00957BFD">
        <w:rPr>
          <w:sz w:val="24"/>
          <w:rtl/>
        </w:rPr>
        <w:t xml:space="preserve"> </w:t>
      </w:r>
      <w:r w:rsidRPr="009A566F">
        <w:rPr>
          <w:sz w:val="24"/>
          <w:rtl/>
        </w:rPr>
        <w:t>קובע במפורש מהי תקופת כהונתו של ועד העמותה</w:t>
      </w:r>
      <w:r w:rsidRPr="009A566F" w:rsidR="00D70E2C">
        <w:rPr>
          <w:rFonts w:hint="cs"/>
          <w:sz w:val="24"/>
          <w:rtl/>
        </w:rPr>
        <w:t>, אבל</w:t>
      </w:r>
      <w:r w:rsidRPr="009A566F">
        <w:rPr>
          <w:rFonts w:hint="cs"/>
          <w:sz w:val="24"/>
          <w:rtl/>
        </w:rPr>
        <w:t xml:space="preserve"> </w:t>
      </w:r>
      <w:r w:rsidRPr="009A566F">
        <w:rPr>
          <w:sz w:val="24"/>
          <w:rtl/>
        </w:rPr>
        <w:t xml:space="preserve">סעיף 26(ג) </w:t>
      </w:r>
      <w:r w:rsidRPr="009A566F" w:rsidR="00D70E2C">
        <w:rPr>
          <w:rFonts w:hint="cs"/>
          <w:sz w:val="24"/>
          <w:rtl/>
        </w:rPr>
        <w:t xml:space="preserve">קובע </w:t>
      </w:r>
      <w:r w:rsidRPr="009A566F">
        <w:rPr>
          <w:sz w:val="24"/>
          <w:rtl/>
        </w:rPr>
        <w:t>כי חבר ועד עמותה שנסתיימה תקופת כהונתו ולא נבחר לו מחליף, ימשיך לכהן כחבר ועד ויהיו לו כל הסמכויות הנתונות לחבר ועד,</w:t>
      </w:r>
      <w:r w:rsidRPr="009A566F">
        <w:rPr>
          <w:rFonts w:hint="cs"/>
          <w:sz w:val="24"/>
          <w:rtl/>
        </w:rPr>
        <w:t xml:space="preserve"> </w:t>
      </w:r>
      <w:r w:rsidRPr="009A566F">
        <w:rPr>
          <w:sz w:val="24"/>
          <w:rtl/>
        </w:rPr>
        <w:t>אלא אם התפטר מתפקידו או הועבר מתפקידו.</w:t>
      </w:r>
      <w:r w:rsidRPr="009A566F">
        <w:rPr>
          <w:rFonts w:hint="cs"/>
          <w:sz w:val="24"/>
          <w:rtl/>
        </w:rPr>
        <w:t xml:space="preserve"> </w:t>
      </w:r>
    </w:p>
    <w:p w:rsidR="00686A57" w:rsidRPr="009A566F" w:rsidP="001D3185">
      <w:pPr>
        <w:pStyle w:val="a"/>
        <w:spacing w:line="269" w:lineRule="auto"/>
        <w:rPr>
          <w:rtl/>
        </w:rPr>
      </w:pPr>
    </w:p>
    <w:p w:rsidR="00D5213B" w:rsidRPr="009A566F" w:rsidP="001D3185">
      <w:pPr>
        <w:spacing w:line="269" w:lineRule="auto"/>
        <w:ind w:left="-1" w:hanging="1"/>
        <w:rPr>
          <w:b/>
          <w:bCs/>
          <w:sz w:val="18"/>
          <w:szCs w:val="18"/>
          <w:rtl/>
        </w:rPr>
      </w:pPr>
      <w:r w:rsidRPr="009A566F">
        <w:rPr>
          <w:rFonts w:hint="cs"/>
          <w:b/>
          <w:bCs/>
          <w:sz w:val="24"/>
          <w:rtl/>
        </w:rPr>
        <w:t xml:space="preserve">בהוראות </w:t>
      </w:r>
      <w:r w:rsidRPr="009A566F" w:rsidR="00935462">
        <w:rPr>
          <w:rFonts w:hint="cs"/>
          <w:b/>
          <w:bCs/>
          <w:sz w:val="24"/>
          <w:rtl/>
        </w:rPr>
        <w:t xml:space="preserve">נקבעו משכי זמן שונים לכהונה בוועד עמותה </w:t>
      </w:r>
      <w:r w:rsidRPr="009A566F" w:rsidR="0033008F">
        <w:rPr>
          <w:rFonts w:hint="cs"/>
          <w:b/>
          <w:bCs/>
          <w:sz w:val="24"/>
          <w:rtl/>
        </w:rPr>
        <w:t>ו</w:t>
      </w:r>
      <w:r w:rsidRPr="009A566F">
        <w:rPr>
          <w:rFonts w:hint="cs"/>
          <w:b/>
          <w:bCs/>
          <w:sz w:val="24"/>
          <w:rtl/>
        </w:rPr>
        <w:t xml:space="preserve">סיבות </w:t>
      </w:r>
      <w:r w:rsidRPr="009A566F" w:rsidR="00935462">
        <w:rPr>
          <w:rFonts w:hint="cs"/>
          <w:b/>
          <w:bCs/>
          <w:sz w:val="24"/>
          <w:rtl/>
        </w:rPr>
        <w:t xml:space="preserve">שונות </w:t>
      </w:r>
      <w:r w:rsidRPr="009A566F">
        <w:rPr>
          <w:rFonts w:hint="cs"/>
          <w:b/>
          <w:bCs/>
          <w:sz w:val="24"/>
          <w:rtl/>
        </w:rPr>
        <w:t>ל</w:t>
      </w:r>
      <w:r w:rsidRPr="009A566F" w:rsidR="0033008F">
        <w:rPr>
          <w:rFonts w:hint="cs"/>
          <w:b/>
          <w:bCs/>
          <w:sz w:val="24"/>
          <w:rtl/>
        </w:rPr>
        <w:t>פקיעתה.</w:t>
      </w:r>
      <w:r w:rsidRPr="009A566F" w:rsidR="0033008F">
        <w:rPr>
          <w:rFonts w:hint="cs"/>
          <w:b/>
          <w:bCs/>
          <w:sz w:val="18"/>
          <w:szCs w:val="18"/>
          <w:rtl/>
        </w:rPr>
        <w:t xml:space="preserve"> </w:t>
      </w:r>
    </w:p>
    <w:p w:rsidR="00686A57" w:rsidRPr="009A566F" w:rsidP="001D3185">
      <w:pPr>
        <w:pStyle w:val="a"/>
        <w:spacing w:line="269" w:lineRule="auto"/>
        <w:rPr>
          <w:rtl/>
        </w:rPr>
      </w:pPr>
    </w:p>
    <w:p w:rsidR="00686A57" w:rsidRPr="009A566F" w:rsidP="001D3185">
      <w:pPr>
        <w:spacing w:line="269" w:lineRule="auto"/>
        <w:ind w:left="-1" w:hanging="1"/>
        <w:rPr>
          <w:b/>
          <w:bCs/>
          <w:sz w:val="24"/>
          <w:rtl/>
        </w:rPr>
      </w:pPr>
      <w:r w:rsidRPr="009A566F">
        <w:rPr>
          <w:rFonts w:hint="cs"/>
          <w:b/>
          <w:bCs/>
          <w:sz w:val="24"/>
          <w:rtl/>
        </w:rPr>
        <w:t xml:space="preserve">היות </w:t>
      </w:r>
      <w:r w:rsidRPr="009A566F" w:rsidR="00CD7EE2">
        <w:rPr>
          <w:rFonts w:hint="cs"/>
          <w:b/>
          <w:bCs/>
          <w:sz w:val="24"/>
          <w:rtl/>
        </w:rPr>
        <w:t>ש</w:t>
      </w:r>
      <w:r w:rsidRPr="009A566F">
        <w:rPr>
          <w:rFonts w:hint="cs"/>
          <w:b/>
          <w:bCs/>
          <w:sz w:val="24"/>
          <w:rtl/>
        </w:rPr>
        <w:t>עמותה עירונית היא גוף דו</w:t>
      </w:r>
      <w:r w:rsidRPr="009A566F" w:rsidR="00CB21F4">
        <w:rPr>
          <w:rFonts w:hint="cs"/>
          <w:b/>
          <w:bCs/>
          <w:sz w:val="24"/>
          <w:rtl/>
        </w:rPr>
        <w:t>-</w:t>
      </w:r>
      <w:r w:rsidRPr="009A566F">
        <w:rPr>
          <w:rFonts w:hint="cs"/>
          <w:b/>
          <w:bCs/>
          <w:sz w:val="24"/>
          <w:rtl/>
        </w:rPr>
        <w:t xml:space="preserve">מהותי, מוצע שרשם העמותות </w:t>
      </w:r>
      <w:r w:rsidRPr="009A566F" w:rsidR="00D72FD0">
        <w:rPr>
          <w:rFonts w:hint="cs"/>
          <w:b/>
          <w:bCs/>
          <w:sz w:val="24"/>
          <w:rtl/>
        </w:rPr>
        <w:t xml:space="preserve">ואגף התאגידים </w:t>
      </w:r>
      <w:r w:rsidRPr="009A566F">
        <w:rPr>
          <w:rFonts w:hint="cs"/>
          <w:b/>
          <w:bCs/>
          <w:sz w:val="24"/>
          <w:rtl/>
        </w:rPr>
        <w:t xml:space="preserve">יפעלו במשותף </w:t>
      </w:r>
      <w:r w:rsidRPr="009A566F" w:rsidR="00935462">
        <w:rPr>
          <w:rFonts w:hint="cs"/>
          <w:b/>
          <w:bCs/>
          <w:sz w:val="24"/>
          <w:rtl/>
        </w:rPr>
        <w:t>לקביעת הנחיות לגבי</w:t>
      </w:r>
      <w:r w:rsidRPr="009A566F">
        <w:rPr>
          <w:rFonts w:hint="cs"/>
          <w:b/>
          <w:bCs/>
          <w:sz w:val="24"/>
          <w:rtl/>
        </w:rPr>
        <w:t xml:space="preserve"> נציגי </w:t>
      </w:r>
      <w:r w:rsidRPr="009A566F" w:rsidR="00773CB6">
        <w:rPr>
          <w:rFonts w:hint="cs"/>
          <w:b/>
          <w:bCs/>
          <w:sz w:val="24"/>
          <w:rtl/>
        </w:rPr>
        <w:t xml:space="preserve">הרשויות </w:t>
      </w:r>
      <w:r w:rsidRPr="009A566F">
        <w:rPr>
          <w:rFonts w:hint="cs"/>
          <w:b/>
          <w:bCs/>
          <w:sz w:val="24"/>
          <w:rtl/>
        </w:rPr>
        <w:t xml:space="preserve">בעמותות </w:t>
      </w:r>
      <w:r w:rsidRPr="009A566F" w:rsidR="00E34441">
        <w:rPr>
          <w:rFonts w:hint="cs"/>
          <w:b/>
          <w:bCs/>
          <w:sz w:val="24"/>
          <w:rtl/>
        </w:rPr>
        <w:t>ה</w:t>
      </w:r>
      <w:r w:rsidRPr="009A566F">
        <w:rPr>
          <w:rFonts w:hint="cs"/>
          <w:b/>
          <w:bCs/>
          <w:sz w:val="24"/>
          <w:rtl/>
        </w:rPr>
        <w:t>עירוניות.</w:t>
      </w:r>
    </w:p>
    <w:p w:rsidR="0001168A" w:rsidRPr="009A566F" w:rsidP="001D3185">
      <w:pPr>
        <w:pStyle w:val="a"/>
        <w:spacing w:line="269" w:lineRule="auto"/>
        <w:rPr>
          <w:rtl/>
        </w:rPr>
      </w:pPr>
    </w:p>
    <w:p w:rsidR="0001168A" w:rsidRPr="009A566F" w:rsidP="001D3185">
      <w:pPr>
        <w:spacing w:line="269" w:lineRule="auto"/>
        <w:rPr>
          <w:rtl/>
        </w:rPr>
      </w:pPr>
      <w:r w:rsidRPr="009A566F">
        <w:rPr>
          <w:rFonts w:hint="eastAsia"/>
          <w:rtl/>
        </w:rPr>
        <w:t>רשם</w:t>
      </w:r>
      <w:r w:rsidRPr="009A566F">
        <w:rPr>
          <w:rtl/>
        </w:rPr>
        <w:t xml:space="preserve"> העמותות מסר בתשובתו כי "</w:t>
      </w:r>
      <w:r w:rsidRPr="009A566F">
        <w:rPr>
          <w:rFonts w:hint="eastAsia"/>
          <w:rtl/>
        </w:rPr>
        <w:t>הנחיות</w:t>
      </w:r>
      <w:r w:rsidRPr="009A566F">
        <w:rPr>
          <w:rtl/>
        </w:rPr>
        <w:t xml:space="preserve"> </w:t>
      </w:r>
      <w:r w:rsidRPr="009A566F">
        <w:rPr>
          <w:rFonts w:hint="eastAsia"/>
          <w:rtl/>
        </w:rPr>
        <w:t>הרשם</w:t>
      </w:r>
      <w:r w:rsidRPr="009A566F">
        <w:rPr>
          <w:rtl/>
        </w:rPr>
        <w:t xml:space="preserve"> </w:t>
      </w:r>
      <w:r w:rsidRPr="009A566F">
        <w:rPr>
          <w:rFonts w:hint="eastAsia"/>
          <w:rtl/>
        </w:rPr>
        <w:t>יוצרות</w:t>
      </w:r>
      <w:r w:rsidRPr="009A566F">
        <w:rPr>
          <w:rtl/>
        </w:rPr>
        <w:t xml:space="preserve"> </w:t>
      </w:r>
      <w:r w:rsidRPr="009A566F">
        <w:rPr>
          <w:rFonts w:hint="eastAsia"/>
          <w:rtl/>
        </w:rPr>
        <w:t>הנחיות</w:t>
      </w:r>
      <w:r w:rsidRPr="009A566F">
        <w:rPr>
          <w:rtl/>
        </w:rPr>
        <w:t xml:space="preserve"> </w:t>
      </w:r>
      <w:r w:rsidRPr="009A566F">
        <w:rPr>
          <w:rFonts w:hint="eastAsia"/>
          <w:rtl/>
        </w:rPr>
        <w:t>בסיסיות</w:t>
      </w:r>
      <w:r w:rsidRPr="009A566F">
        <w:rPr>
          <w:rtl/>
        </w:rPr>
        <w:t xml:space="preserve"> </w:t>
      </w:r>
      <w:r w:rsidRPr="009A566F">
        <w:rPr>
          <w:rFonts w:hint="eastAsia"/>
          <w:rtl/>
        </w:rPr>
        <w:t>התקפות</w:t>
      </w:r>
      <w:r w:rsidRPr="009A566F">
        <w:rPr>
          <w:rtl/>
        </w:rPr>
        <w:t xml:space="preserve"> </w:t>
      </w:r>
      <w:r w:rsidRPr="009A566F">
        <w:rPr>
          <w:rFonts w:hint="eastAsia"/>
          <w:rtl/>
        </w:rPr>
        <w:t>לגבי</w:t>
      </w:r>
      <w:r w:rsidRPr="009A566F">
        <w:rPr>
          <w:rtl/>
        </w:rPr>
        <w:t xml:space="preserve"> </w:t>
      </w:r>
      <w:r w:rsidRPr="009A566F">
        <w:rPr>
          <w:rFonts w:hint="eastAsia"/>
          <w:rtl/>
        </w:rPr>
        <w:t>העמותות</w:t>
      </w:r>
      <w:r w:rsidRPr="009A566F">
        <w:rPr>
          <w:rtl/>
        </w:rPr>
        <w:t xml:space="preserve"> </w:t>
      </w:r>
      <w:r w:rsidRPr="009A566F">
        <w:rPr>
          <w:rFonts w:hint="eastAsia"/>
          <w:rtl/>
        </w:rPr>
        <w:t>כולן</w:t>
      </w:r>
      <w:r w:rsidRPr="009A566F">
        <w:rPr>
          <w:rtl/>
        </w:rPr>
        <w:t xml:space="preserve">. </w:t>
      </w:r>
      <w:r w:rsidRPr="009A566F">
        <w:rPr>
          <w:rFonts w:hint="eastAsia"/>
          <w:rtl/>
        </w:rPr>
        <w:t>ככל</w:t>
      </w:r>
      <w:r w:rsidRPr="009A566F">
        <w:rPr>
          <w:rtl/>
        </w:rPr>
        <w:t xml:space="preserve"> </w:t>
      </w:r>
      <w:r w:rsidRPr="009A566F">
        <w:rPr>
          <w:rFonts w:hint="eastAsia"/>
          <w:rtl/>
        </w:rPr>
        <w:t>שמשרד</w:t>
      </w:r>
      <w:r w:rsidRPr="009A566F">
        <w:rPr>
          <w:rtl/>
        </w:rPr>
        <w:t xml:space="preserve"> </w:t>
      </w:r>
      <w:r w:rsidRPr="009A566F">
        <w:rPr>
          <w:rFonts w:hint="eastAsia"/>
          <w:rtl/>
        </w:rPr>
        <w:t>הפנים</w:t>
      </w:r>
      <w:r w:rsidRPr="009A566F">
        <w:rPr>
          <w:rtl/>
        </w:rPr>
        <w:t xml:space="preserve"> </w:t>
      </w:r>
      <w:r w:rsidRPr="009A566F">
        <w:rPr>
          <w:rFonts w:hint="eastAsia"/>
          <w:rtl/>
        </w:rPr>
        <w:t>מעוניין</w:t>
      </w:r>
      <w:r w:rsidRPr="009A566F">
        <w:rPr>
          <w:rtl/>
        </w:rPr>
        <w:t xml:space="preserve"> </w:t>
      </w:r>
      <w:r w:rsidRPr="009A566F">
        <w:rPr>
          <w:rFonts w:hint="eastAsia"/>
          <w:rtl/>
        </w:rPr>
        <w:t>להחמיר</w:t>
      </w:r>
      <w:r w:rsidRPr="009A566F">
        <w:rPr>
          <w:rtl/>
        </w:rPr>
        <w:t xml:space="preserve"> </w:t>
      </w:r>
      <w:r w:rsidRPr="009A566F">
        <w:rPr>
          <w:rFonts w:hint="eastAsia"/>
          <w:rtl/>
        </w:rPr>
        <w:t>על</w:t>
      </w:r>
      <w:r w:rsidRPr="009A566F">
        <w:rPr>
          <w:rtl/>
        </w:rPr>
        <w:t xml:space="preserve"> </w:t>
      </w:r>
      <w:r w:rsidRPr="009A566F">
        <w:rPr>
          <w:rFonts w:hint="eastAsia"/>
          <w:rtl/>
        </w:rPr>
        <w:t>הנחיות</w:t>
      </w:r>
      <w:r w:rsidRPr="009A566F">
        <w:rPr>
          <w:rtl/>
        </w:rPr>
        <w:t xml:space="preserve"> </w:t>
      </w:r>
      <w:r w:rsidRPr="009A566F">
        <w:rPr>
          <w:rFonts w:hint="eastAsia"/>
          <w:rtl/>
        </w:rPr>
        <w:t>אלה</w:t>
      </w:r>
      <w:r w:rsidRPr="009A566F">
        <w:rPr>
          <w:rtl/>
        </w:rPr>
        <w:t xml:space="preserve">, </w:t>
      </w:r>
      <w:r w:rsidRPr="009A566F">
        <w:rPr>
          <w:rFonts w:hint="eastAsia"/>
          <w:rtl/>
        </w:rPr>
        <w:t>משיקולים</w:t>
      </w:r>
      <w:r w:rsidRPr="009A566F">
        <w:rPr>
          <w:rtl/>
        </w:rPr>
        <w:t xml:space="preserve"> </w:t>
      </w:r>
      <w:r w:rsidRPr="009A566F">
        <w:rPr>
          <w:rFonts w:hint="eastAsia"/>
          <w:rtl/>
        </w:rPr>
        <w:t>שונים</w:t>
      </w:r>
      <w:r w:rsidRPr="009A566F">
        <w:rPr>
          <w:rtl/>
        </w:rPr>
        <w:t xml:space="preserve">, </w:t>
      </w:r>
      <w:r w:rsidRPr="009A566F">
        <w:rPr>
          <w:rFonts w:hint="eastAsia"/>
          <w:rtl/>
        </w:rPr>
        <w:t>הרי</w:t>
      </w:r>
      <w:r w:rsidRPr="009A566F">
        <w:rPr>
          <w:rtl/>
        </w:rPr>
        <w:t xml:space="preserve"> </w:t>
      </w:r>
      <w:r w:rsidRPr="009A566F">
        <w:rPr>
          <w:rFonts w:hint="eastAsia"/>
          <w:rtl/>
        </w:rPr>
        <w:t>שאין</w:t>
      </w:r>
      <w:r w:rsidRPr="009A566F">
        <w:rPr>
          <w:rtl/>
        </w:rPr>
        <w:t xml:space="preserve"> </w:t>
      </w:r>
      <w:r w:rsidRPr="009A566F">
        <w:rPr>
          <w:rFonts w:hint="eastAsia"/>
          <w:rtl/>
        </w:rPr>
        <w:t>בכך</w:t>
      </w:r>
      <w:r w:rsidRPr="009A566F">
        <w:rPr>
          <w:rtl/>
        </w:rPr>
        <w:t xml:space="preserve"> </w:t>
      </w:r>
      <w:r w:rsidRPr="009A566F">
        <w:rPr>
          <w:rFonts w:hint="eastAsia"/>
          <w:rtl/>
        </w:rPr>
        <w:t>סתירה</w:t>
      </w:r>
      <w:r w:rsidRPr="009A566F">
        <w:rPr>
          <w:rtl/>
        </w:rPr>
        <w:t xml:space="preserve"> </w:t>
      </w:r>
      <w:r w:rsidRPr="009A566F">
        <w:rPr>
          <w:rFonts w:hint="eastAsia"/>
          <w:rtl/>
        </w:rPr>
        <w:t>להנחיות</w:t>
      </w:r>
      <w:r w:rsidRPr="009A566F">
        <w:rPr>
          <w:rtl/>
        </w:rPr>
        <w:t xml:space="preserve"> </w:t>
      </w:r>
      <w:r w:rsidRPr="009A566F">
        <w:rPr>
          <w:rFonts w:hint="eastAsia"/>
          <w:rtl/>
        </w:rPr>
        <w:t>הרשם</w:t>
      </w:r>
      <w:r w:rsidRPr="009A566F">
        <w:rPr>
          <w:rtl/>
        </w:rPr>
        <w:t>"</w:t>
      </w:r>
      <w:r w:rsidRPr="009A566F" w:rsidR="00391E6A">
        <w:rPr>
          <w:rFonts w:hint="cs"/>
          <w:rtl/>
        </w:rPr>
        <w:t>.</w:t>
      </w:r>
    </w:p>
    <w:p w:rsidR="00114B20" w:rsidRPr="009A566F" w:rsidP="001D3185">
      <w:pPr>
        <w:pStyle w:val="a"/>
        <w:spacing w:line="269" w:lineRule="auto"/>
        <w:rPr>
          <w:rtl/>
        </w:rPr>
      </w:pPr>
    </w:p>
    <w:p w:rsidR="00114B20" w:rsidP="001D3185">
      <w:pPr>
        <w:spacing w:line="269" w:lineRule="auto"/>
        <w:rPr>
          <w:rtl/>
        </w:rPr>
      </w:pPr>
      <w:r w:rsidRPr="009A566F">
        <w:rPr>
          <w:rFonts w:hint="cs"/>
          <w:rtl/>
        </w:rPr>
        <w:t>משרד הפנים מסר בתשובתו כי הנושא ייבחן יחד עם רשם העמותות במשרד המשפטים.</w:t>
      </w:r>
    </w:p>
    <w:p w:rsidR="000C5A86" w:rsidP="001D3185">
      <w:pPr>
        <w:spacing w:line="269" w:lineRule="auto"/>
        <w:rPr>
          <w:rtl/>
        </w:rPr>
      </w:pPr>
    </w:p>
    <w:p w:rsidR="00DF58E8" w:rsidRPr="009A566F" w:rsidP="001D3185">
      <w:pPr>
        <w:spacing w:line="269" w:lineRule="auto"/>
        <w:rPr>
          <w:rtl/>
        </w:rPr>
      </w:pPr>
    </w:p>
    <w:p w:rsidR="009A2A03" w:rsidRPr="009A566F" w:rsidP="001D3185">
      <w:pPr>
        <w:pStyle w:val="Heading3"/>
        <w:spacing w:before="0" w:line="269" w:lineRule="auto"/>
        <w:rPr>
          <w:rtl/>
        </w:rPr>
      </w:pPr>
      <w:r w:rsidRPr="009A566F">
        <w:rPr>
          <w:rFonts w:hint="eastAsia"/>
          <w:rtl/>
        </w:rPr>
        <w:t>מנכ</w:t>
      </w:r>
      <w:r w:rsidRPr="009A566F">
        <w:rPr>
          <w:rtl/>
        </w:rPr>
        <w:t xml:space="preserve">"ל </w:t>
      </w:r>
      <w:r w:rsidRPr="009A566F">
        <w:rPr>
          <w:rFonts w:hint="eastAsia"/>
          <w:rtl/>
        </w:rPr>
        <w:t>העמותה</w:t>
      </w:r>
      <w:r w:rsidRPr="009A566F">
        <w:rPr>
          <w:rtl/>
        </w:rPr>
        <w:t xml:space="preserve"> </w:t>
      </w:r>
      <w:r w:rsidRPr="009A566F">
        <w:rPr>
          <w:rFonts w:hint="eastAsia"/>
          <w:rtl/>
        </w:rPr>
        <w:t>העירונית</w:t>
      </w:r>
    </w:p>
    <w:p w:rsidR="009A2A03" w:rsidRPr="009A566F" w:rsidP="001D3185">
      <w:pPr>
        <w:pStyle w:val="a"/>
        <w:spacing w:line="269" w:lineRule="auto"/>
        <w:rPr>
          <w:rtl/>
        </w:rPr>
      </w:pPr>
    </w:p>
    <w:p w:rsidR="009A2A03" w:rsidP="001D3185">
      <w:pPr>
        <w:spacing w:line="269" w:lineRule="auto"/>
        <w:ind w:left="-1" w:hanging="1"/>
        <w:rPr>
          <w:sz w:val="24"/>
          <w:rtl/>
        </w:rPr>
      </w:pPr>
      <w:r w:rsidRPr="009A566F">
        <w:rPr>
          <w:rFonts w:hint="cs"/>
          <w:sz w:val="24"/>
          <w:rtl/>
        </w:rPr>
        <w:t xml:space="preserve">לפי </w:t>
      </w:r>
      <w:r w:rsidRPr="009A566F" w:rsidR="0033008F">
        <w:rPr>
          <w:rFonts w:hint="cs"/>
          <w:sz w:val="24"/>
          <w:rtl/>
        </w:rPr>
        <w:t>חוק העמותות</w:t>
      </w:r>
      <w:r w:rsidRPr="009A566F" w:rsidR="00782D40">
        <w:rPr>
          <w:rFonts w:hint="cs"/>
          <w:sz w:val="24"/>
          <w:rtl/>
        </w:rPr>
        <w:t xml:space="preserve"> ולפי ההנחיות להתנהלות עמותה</w:t>
      </w:r>
      <w:r w:rsidRPr="009A566F" w:rsidR="0033008F">
        <w:rPr>
          <w:rFonts w:hint="cs"/>
          <w:sz w:val="24"/>
          <w:rtl/>
        </w:rPr>
        <w:t xml:space="preserve"> </w:t>
      </w:r>
      <w:r w:rsidRPr="009A566F">
        <w:rPr>
          <w:rFonts w:hint="cs"/>
          <w:sz w:val="24"/>
          <w:rtl/>
        </w:rPr>
        <w:t>אין חובה שלעמותה יהיה</w:t>
      </w:r>
      <w:r w:rsidRPr="009A566F" w:rsidR="0033008F">
        <w:rPr>
          <w:rFonts w:hint="cs"/>
          <w:sz w:val="24"/>
          <w:rtl/>
        </w:rPr>
        <w:t xml:space="preserve"> מנ</w:t>
      </w:r>
      <w:r w:rsidRPr="009A566F">
        <w:rPr>
          <w:rFonts w:hint="cs"/>
          <w:sz w:val="24"/>
          <w:rtl/>
        </w:rPr>
        <w:t>כ"</w:t>
      </w:r>
      <w:r w:rsidRPr="009A566F" w:rsidR="0033008F">
        <w:rPr>
          <w:rFonts w:hint="cs"/>
          <w:sz w:val="24"/>
          <w:rtl/>
        </w:rPr>
        <w:t xml:space="preserve">ל. </w:t>
      </w:r>
      <w:r w:rsidRPr="009A566F" w:rsidR="000268EC">
        <w:rPr>
          <w:rFonts w:hint="cs"/>
          <w:sz w:val="24"/>
          <w:rtl/>
        </w:rPr>
        <w:t>ב</w:t>
      </w:r>
      <w:r w:rsidRPr="009A566F" w:rsidR="0033008F">
        <w:rPr>
          <w:rFonts w:hint="cs"/>
          <w:sz w:val="24"/>
          <w:rtl/>
        </w:rPr>
        <w:t xml:space="preserve">תקנונים של חלק מהעמותות </w:t>
      </w:r>
      <w:r w:rsidRPr="009A566F" w:rsidR="000268EC">
        <w:rPr>
          <w:rFonts w:hint="cs"/>
          <w:sz w:val="24"/>
          <w:rtl/>
        </w:rPr>
        <w:t xml:space="preserve">יש </w:t>
      </w:r>
      <w:r w:rsidRPr="009A566F" w:rsidR="0033008F">
        <w:rPr>
          <w:rFonts w:hint="cs"/>
          <w:sz w:val="24"/>
          <w:rtl/>
        </w:rPr>
        <w:t>התייחסות למינוי מנכ"ל וחלק מהם מאפשרים הקניית סמכות שיורית של תפקידי המנכ"ל לוועד העמותה</w:t>
      </w:r>
      <w:r>
        <w:rPr>
          <w:rStyle w:val="FootnoteReference0"/>
          <w:sz w:val="24"/>
          <w:rtl/>
        </w:rPr>
        <w:footnoteReference w:id="24"/>
      </w:r>
      <w:r w:rsidRPr="009A566F" w:rsidR="0033008F">
        <w:rPr>
          <w:rFonts w:hint="cs"/>
          <w:sz w:val="24"/>
          <w:rtl/>
        </w:rPr>
        <w:t>.</w:t>
      </w:r>
    </w:p>
    <w:p w:rsidR="00A431AF" w:rsidRPr="009A566F" w:rsidP="001D3185">
      <w:pPr>
        <w:pStyle w:val="a"/>
        <w:spacing w:line="269" w:lineRule="auto"/>
        <w:rPr>
          <w:rtl/>
        </w:rPr>
      </w:pPr>
    </w:p>
    <w:p w:rsidR="00A431AF" w:rsidRPr="009A566F" w:rsidP="001D3185">
      <w:pPr>
        <w:spacing w:line="269" w:lineRule="auto"/>
        <w:ind w:left="-1" w:hanging="1"/>
        <w:rPr>
          <w:sz w:val="24"/>
          <w:rtl/>
        </w:rPr>
      </w:pPr>
      <w:r w:rsidRPr="009A566F">
        <w:rPr>
          <w:rFonts w:hint="cs"/>
          <w:sz w:val="24"/>
          <w:rtl/>
        </w:rPr>
        <w:t>נוהל האסדרה קובע כי</w:t>
      </w:r>
      <w:r w:rsidRPr="009A566F">
        <w:rPr>
          <w:sz w:val="24"/>
          <w:rtl/>
        </w:rPr>
        <w:t xml:space="preserve"> </w:t>
      </w:r>
      <w:r w:rsidRPr="009A566F">
        <w:rPr>
          <w:rFonts w:hint="cs"/>
          <w:sz w:val="24"/>
          <w:rtl/>
        </w:rPr>
        <w:t>"</w:t>
      </w:r>
      <w:r w:rsidRPr="009A566F">
        <w:rPr>
          <w:sz w:val="24"/>
          <w:rtl/>
        </w:rPr>
        <w:t xml:space="preserve">מינוי מנכ"ל ועובדים בכירים </w:t>
      </w:r>
      <w:r w:rsidRPr="009A566F">
        <w:rPr>
          <w:rFonts w:hint="cs"/>
          <w:sz w:val="24"/>
          <w:rtl/>
        </w:rPr>
        <w:t xml:space="preserve">בתאגידים עירוניים </w:t>
      </w:r>
      <w:r w:rsidRPr="009A566F">
        <w:rPr>
          <w:sz w:val="24"/>
          <w:rtl/>
        </w:rPr>
        <w:t>יבוצע בהתאם להוראות חוזרי מנכ"ל משרד הפנים, המתפרסמים מעת לעת</w:t>
      </w:r>
      <w:r w:rsidRPr="009A566F">
        <w:rPr>
          <w:rFonts w:hint="cs"/>
          <w:sz w:val="24"/>
          <w:rtl/>
        </w:rPr>
        <w:t>"</w:t>
      </w:r>
      <w:r>
        <w:rPr>
          <w:rStyle w:val="FootnoteReference0"/>
          <w:sz w:val="24"/>
          <w:rtl/>
        </w:rPr>
        <w:footnoteReference w:id="25"/>
      </w:r>
      <w:r w:rsidRPr="009A566F">
        <w:rPr>
          <w:rFonts w:hint="cs"/>
          <w:sz w:val="24"/>
          <w:rtl/>
        </w:rPr>
        <w:t xml:space="preserve">. </w:t>
      </w:r>
    </w:p>
    <w:p w:rsidR="009A2A03" w:rsidRPr="009A566F" w:rsidP="001D3185">
      <w:pPr>
        <w:pStyle w:val="a"/>
        <w:spacing w:line="269" w:lineRule="auto"/>
        <w:rPr>
          <w:rtl/>
        </w:rPr>
      </w:pPr>
    </w:p>
    <w:p w:rsidR="00D72FD0" w:rsidRPr="000219A7" w:rsidP="001D3185">
      <w:pPr>
        <w:spacing w:line="269" w:lineRule="auto"/>
        <w:rPr>
          <w:rtl/>
        </w:rPr>
      </w:pPr>
      <w:r w:rsidRPr="000219A7">
        <w:rPr>
          <w:rFonts w:hint="cs"/>
          <w:rtl/>
        </w:rPr>
        <w:t xml:space="preserve">מדיניות משרד הפנים מחייבת את התאגידים העירוניים להעסיק מנכ"ל במשרה </w:t>
      </w:r>
      <w:r w:rsidRPr="000219A7" w:rsidR="00BF0169">
        <w:rPr>
          <w:rFonts w:hint="cs"/>
          <w:rtl/>
        </w:rPr>
        <w:t>היות ועל פי עמדת משרד הפנים</w:t>
      </w:r>
      <w:r w:rsidRPr="000219A7">
        <w:rPr>
          <w:rFonts w:hint="cs"/>
          <w:rtl/>
        </w:rPr>
        <w:t xml:space="preserve"> תאגידים ללא מנכ"ל או </w:t>
      </w:r>
      <w:r w:rsidRPr="000219A7" w:rsidR="004A23FB">
        <w:rPr>
          <w:rFonts w:hint="cs"/>
          <w:rtl/>
        </w:rPr>
        <w:t xml:space="preserve">עם </w:t>
      </w:r>
      <w:r w:rsidRPr="000219A7">
        <w:rPr>
          <w:rFonts w:hint="cs"/>
          <w:rtl/>
        </w:rPr>
        <w:t xml:space="preserve">מנכ"ל בהתנדבות, סיכוייהם להצליח נמוך ולעיתים קרובות החיסכון בעלות העסקת המנכ"ל </w:t>
      </w:r>
      <w:r w:rsidRPr="000219A7" w:rsidR="00BC606D">
        <w:rPr>
          <w:rFonts w:hint="cs"/>
          <w:rtl/>
        </w:rPr>
        <w:t>איננו משתלם כלכלית לתאגיד</w:t>
      </w:r>
      <w:r w:rsidRPr="000219A7" w:rsidR="004A23FB">
        <w:rPr>
          <w:rFonts w:hint="cs"/>
          <w:rtl/>
        </w:rPr>
        <w:t>.</w:t>
      </w:r>
    </w:p>
    <w:p w:rsidR="00D72FD0" w:rsidRPr="009A566F" w:rsidP="001D3185">
      <w:pPr>
        <w:pStyle w:val="a"/>
        <w:spacing w:line="269" w:lineRule="auto"/>
        <w:rPr>
          <w:rtl/>
        </w:rPr>
      </w:pPr>
    </w:p>
    <w:p w:rsidR="009A2A03" w:rsidRPr="009A566F" w:rsidP="001D3185">
      <w:pPr>
        <w:spacing w:line="269" w:lineRule="auto"/>
        <w:rPr>
          <w:rtl/>
        </w:rPr>
      </w:pPr>
      <w:r w:rsidRPr="009A566F">
        <w:rPr>
          <w:rtl/>
        </w:rPr>
        <w:t>אופיי</w:t>
      </w:r>
      <w:r w:rsidRPr="009A566F">
        <w:rPr>
          <w:rFonts w:hint="cs"/>
          <w:rtl/>
        </w:rPr>
        <w:t>ם</w:t>
      </w:r>
      <w:r w:rsidRPr="009A566F">
        <w:rPr>
          <w:rtl/>
        </w:rPr>
        <w:t xml:space="preserve"> הדו-מהותי של </w:t>
      </w:r>
      <w:r w:rsidRPr="009A566F">
        <w:rPr>
          <w:rFonts w:hint="cs"/>
          <w:rtl/>
        </w:rPr>
        <w:t>התאגידים העירוניים דורש התייחסות מיוחדת לחובת</w:t>
      </w:r>
      <w:r w:rsidRPr="009A566F">
        <w:rPr>
          <w:rtl/>
        </w:rPr>
        <w:t xml:space="preserve"> הנאמנות של נציגי העירייה בתאגיד העירוני. </w:t>
      </w:r>
      <w:r w:rsidRPr="009A566F">
        <w:rPr>
          <w:rFonts w:hint="cs"/>
          <w:rtl/>
        </w:rPr>
        <w:t>חוק העמותות קובע כי "</w:t>
      </w:r>
      <w:r w:rsidRPr="009A566F">
        <w:rPr>
          <w:rtl/>
        </w:rPr>
        <w:t>על</w:t>
      </w:r>
      <w:r w:rsidRPr="009A566F">
        <w:rPr>
          <w:rFonts w:hint="cs"/>
          <w:rtl/>
        </w:rPr>
        <w:t xml:space="preserve"> חברי הועד לפעול לטובת העמותה במסגרת מטרותיה ובהתאם לתקנון ולהחלטות האסיפה הכללית". אולם ל</w:t>
      </w:r>
      <w:r w:rsidRPr="009A566F" w:rsidR="00FD5AFC">
        <w:rPr>
          <w:rFonts w:hint="cs"/>
          <w:rtl/>
        </w:rPr>
        <w:t xml:space="preserve">פי </w:t>
      </w:r>
      <w:r w:rsidRPr="009A566F">
        <w:rPr>
          <w:rFonts w:hint="cs"/>
          <w:rtl/>
        </w:rPr>
        <w:t>פקודת העיריות נקבע כי "</w:t>
      </w:r>
      <w:r w:rsidRPr="009A566F">
        <w:rPr>
          <w:rtl/>
        </w:rPr>
        <w:t>חובת האמון שהם חבים לעיריה לעולם תהיה עדיפה על חובתם כלפי התאגיד</w:t>
      </w:r>
      <w:r w:rsidRPr="009A566F" w:rsidR="00383915">
        <w:rPr>
          <w:rFonts w:hint="cs"/>
          <w:rtl/>
        </w:rPr>
        <w:t>...".</w:t>
      </w:r>
    </w:p>
    <w:p w:rsidR="009A2A03" w:rsidRPr="009A566F" w:rsidP="001D3185">
      <w:pPr>
        <w:pStyle w:val="a"/>
        <w:spacing w:line="269" w:lineRule="auto"/>
        <w:rPr>
          <w:rtl/>
        </w:rPr>
      </w:pPr>
    </w:p>
    <w:p w:rsidR="009A2A03" w:rsidRPr="009A566F" w:rsidP="001D3185">
      <w:pPr>
        <w:spacing w:line="269" w:lineRule="auto"/>
        <w:rPr>
          <w:rtl/>
        </w:rPr>
      </w:pPr>
      <w:r w:rsidRPr="009A566F">
        <w:rPr>
          <w:rFonts w:hint="cs"/>
          <w:rtl/>
        </w:rPr>
        <w:t>בתקנות העיריות נציגי ציבור נקבע מי אינו כשיר להיות נציג העירייה בתאגיד עירוני על רקע החשש לניגוד עניינים, ובין אלה</w:t>
      </w:r>
      <w:r w:rsidRPr="009A566F" w:rsidR="00BC606D">
        <w:rPr>
          <w:rFonts w:hint="cs"/>
          <w:rtl/>
        </w:rPr>
        <w:t xml:space="preserve"> גם</w:t>
      </w:r>
      <w:r w:rsidRPr="009A566F">
        <w:rPr>
          <w:rFonts w:hint="cs"/>
          <w:rtl/>
        </w:rPr>
        <w:t xml:space="preserve"> עובד התאג</w:t>
      </w:r>
      <w:r w:rsidRPr="009A566F" w:rsidR="00897141">
        <w:rPr>
          <w:rFonts w:hint="cs"/>
          <w:rtl/>
        </w:rPr>
        <w:t>יד העירוני ומי שמועסק בשירותו.</w:t>
      </w:r>
    </w:p>
    <w:p w:rsidR="009A2A03" w:rsidRPr="009A566F" w:rsidP="001D3185">
      <w:pPr>
        <w:pStyle w:val="a"/>
        <w:spacing w:line="269" w:lineRule="auto"/>
        <w:rPr>
          <w:rtl/>
        </w:rPr>
      </w:pPr>
    </w:p>
    <w:p w:rsidR="009A2A03" w:rsidRPr="009A566F" w:rsidP="001D3185">
      <w:pPr>
        <w:spacing w:line="269" w:lineRule="auto"/>
        <w:ind w:left="-1" w:hanging="1"/>
        <w:rPr>
          <w:rtl/>
        </w:rPr>
      </w:pPr>
      <w:r w:rsidRPr="009A566F">
        <w:rPr>
          <w:rFonts w:hint="cs"/>
          <w:sz w:val="24"/>
          <w:rtl/>
        </w:rPr>
        <w:t>משרד מבקר המדינה התייחס לסוג</w:t>
      </w:r>
      <w:r w:rsidRPr="009A566F" w:rsidR="005E4E32">
        <w:rPr>
          <w:rFonts w:hint="cs"/>
          <w:sz w:val="24"/>
          <w:rtl/>
        </w:rPr>
        <w:t>י</w:t>
      </w:r>
      <w:r w:rsidRPr="009A566F">
        <w:rPr>
          <w:rFonts w:hint="cs"/>
          <w:sz w:val="24"/>
          <w:rtl/>
        </w:rPr>
        <w:t>ית מינוי מנכ"ל בתאגיד עירוני בדוח "דירקטורים של תאגידים עירוניים" (עמ' 47) שפרסם במסגרת דוחות על</w:t>
      </w:r>
      <w:r w:rsidRPr="009A566F" w:rsidR="00054AAE">
        <w:rPr>
          <w:rFonts w:hint="cs"/>
          <w:sz w:val="24"/>
          <w:rtl/>
        </w:rPr>
        <w:t xml:space="preserve"> </w:t>
      </w:r>
      <w:r w:rsidRPr="009A566F">
        <w:rPr>
          <w:rFonts w:hint="cs"/>
          <w:sz w:val="24"/>
          <w:rtl/>
        </w:rPr>
        <w:t>הביקורת בשלטון המקומי לשנת 2017:</w:t>
      </w:r>
      <w:r w:rsidRPr="009A566F">
        <w:rPr>
          <w:rFonts w:hint="cs"/>
          <w:b/>
          <w:bCs/>
          <w:sz w:val="24"/>
          <w:rtl/>
        </w:rPr>
        <w:t xml:space="preserve"> </w:t>
      </w:r>
      <w:r w:rsidRPr="009A566F">
        <w:rPr>
          <w:rFonts w:hint="cs"/>
          <w:sz w:val="24"/>
          <w:rtl/>
        </w:rPr>
        <w:t>"</w:t>
      </w:r>
      <w:r w:rsidRPr="009A566F">
        <w:rPr>
          <w:rFonts w:hint="cs"/>
          <w:rtl/>
        </w:rPr>
        <w:t>החוק קובע כי הדירקטוריון יפקח על ביצוע תפקידי המנכ"ל ופעולותיו. עוד קובע החוק כי על הדירקטוריון למנות ולפטר את המנכ"ל, וכי המנכ"ל יהיה אחראי לניהול השוטף של ענייני החברה במסגרת המדיניות שקבע הדירקטוריון וכפוף להנחיותיו. כאשר אחד מחברי הדירקטוריון משמש גם מנכ"ל החברה, הדירקטוריון אינו יכול למלא באופן מיטבי ונטול פניות את תפקידו בפיקוח על פעילות המנכ"ל - שכן, פיקוח יעיל אינו יכול להתקיים כאשר המפקח הוא גם המפוקח</w:t>
      </w:r>
      <w:r>
        <w:rPr>
          <w:vertAlign w:val="superscript"/>
          <w:rtl/>
        </w:rPr>
        <w:footnoteReference w:id="26"/>
      </w:r>
      <w:r w:rsidRPr="009A566F">
        <w:rPr>
          <w:rFonts w:hint="cs"/>
          <w:rtl/>
        </w:rPr>
        <w:t>. על פי תקנות העיריות (נציגי העירייה), עובד תאגיד עירוני אינו כשיר לשמש נציג עירייה בדירקטוריון".</w:t>
      </w:r>
    </w:p>
    <w:p w:rsidR="009A2A03" w:rsidRPr="009A566F" w:rsidP="001D3185">
      <w:pPr>
        <w:pStyle w:val="a"/>
        <w:spacing w:line="269" w:lineRule="auto"/>
        <w:rPr>
          <w:rtl/>
        </w:rPr>
      </w:pPr>
    </w:p>
    <w:p w:rsidR="009A2A03" w:rsidRPr="009A566F" w:rsidP="001D3185">
      <w:pPr>
        <w:spacing w:line="269" w:lineRule="auto"/>
        <w:rPr>
          <w:rtl/>
        </w:rPr>
      </w:pPr>
      <w:r w:rsidRPr="009A566F">
        <w:rPr>
          <w:rFonts w:hint="eastAsia"/>
          <w:rtl/>
        </w:rPr>
        <w:t>בדוח</w:t>
      </w:r>
      <w:r w:rsidRPr="009A566F">
        <w:rPr>
          <w:rtl/>
        </w:rPr>
        <w:t xml:space="preserve"> </w:t>
      </w:r>
      <w:r w:rsidRPr="009A566F">
        <w:rPr>
          <w:rFonts w:hint="eastAsia"/>
          <w:rtl/>
        </w:rPr>
        <w:t>האמור</w:t>
      </w:r>
      <w:r w:rsidRPr="009A566F">
        <w:rPr>
          <w:rtl/>
        </w:rPr>
        <w:t xml:space="preserve"> </w:t>
      </w:r>
      <w:r w:rsidRPr="009A566F">
        <w:rPr>
          <w:rFonts w:hint="cs"/>
          <w:rtl/>
        </w:rPr>
        <w:t>צו</w:t>
      </w:r>
      <w:r w:rsidRPr="009A566F" w:rsidR="00451EE7">
        <w:rPr>
          <w:rFonts w:hint="cs"/>
          <w:rtl/>
        </w:rPr>
        <w:t>י</w:t>
      </w:r>
      <w:r w:rsidRPr="009A566F">
        <w:rPr>
          <w:rFonts w:hint="cs"/>
          <w:rtl/>
        </w:rPr>
        <w:t xml:space="preserve">ן </w:t>
      </w:r>
      <w:r w:rsidRPr="009A566F" w:rsidR="00FD54E3">
        <w:rPr>
          <w:rFonts w:hint="cs"/>
          <w:rtl/>
        </w:rPr>
        <w:t xml:space="preserve">עוד </w:t>
      </w:r>
      <w:r w:rsidRPr="009A566F">
        <w:rPr>
          <w:rFonts w:hint="cs"/>
          <w:rtl/>
        </w:rPr>
        <w:t xml:space="preserve">כי יש קושי גם במינוי מנכ"ל הרשות המקומית למנכ"ל תאגיד עירוני. הדבר </w:t>
      </w:r>
      <w:r w:rsidRPr="009A566F">
        <w:rPr>
          <w:rFonts w:hint="cs"/>
          <w:sz w:val="24"/>
          <w:rtl/>
        </w:rPr>
        <w:t>עלול להעמיד את נציגי הרשות מקרב עובדי</w:t>
      </w:r>
      <w:r w:rsidRPr="009A566F" w:rsidR="00666CB8">
        <w:rPr>
          <w:rFonts w:hint="cs"/>
          <w:sz w:val="24"/>
          <w:rtl/>
        </w:rPr>
        <w:t xml:space="preserve">ה </w:t>
      </w:r>
      <w:r w:rsidRPr="009A566F">
        <w:rPr>
          <w:rFonts w:hint="cs"/>
          <w:sz w:val="24"/>
          <w:rtl/>
        </w:rPr>
        <w:t>בוועד המנהל</w:t>
      </w:r>
      <w:r w:rsidRPr="009A566F" w:rsidR="00786859">
        <w:rPr>
          <w:rFonts w:hint="cs"/>
          <w:sz w:val="24"/>
          <w:rtl/>
        </w:rPr>
        <w:t xml:space="preserve"> בחשש</w:t>
      </w:r>
      <w:r w:rsidRPr="009A566F">
        <w:rPr>
          <w:rFonts w:hint="cs"/>
          <w:sz w:val="24"/>
          <w:rtl/>
        </w:rPr>
        <w:t xml:space="preserve"> </w:t>
      </w:r>
      <w:r w:rsidRPr="009A566F" w:rsidR="00786859">
        <w:rPr>
          <w:rFonts w:hint="cs"/>
          <w:sz w:val="24"/>
          <w:rtl/>
        </w:rPr>
        <w:t>ל</w:t>
      </w:r>
      <w:r w:rsidRPr="009A566F" w:rsidR="006073EC">
        <w:rPr>
          <w:rFonts w:hint="cs"/>
          <w:sz w:val="24"/>
          <w:rtl/>
        </w:rPr>
        <w:t>ניגוד עניינים.</w:t>
      </w:r>
    </w:p>
    <w:p w:rsidR="009A2A03" w:rsidRPr="009A566F" w:rsidP="001D3185">
      <w:pPr>
        <w:pStyle w:val="a"/>
        <w:spacing w:line="269" w:lineRule="auto"/>
        <w:rPr>
          <w:rtl/>
        </w:rPr>
      </w:pPr>
    </w:p>
    <w:p w:rsidR="009A2A03" w:rsidRPr="009A566F" w:rsidP="001D3185">
      <w:pPr>
        <w:spacing w:line="269" w:lineRule="auto"/>
        <w:ind w:left="-1" w:hanging="1"/>
        <w:rPr>
          <w:b/>
          <w:bCs/>
          <w:sz w:val="24"/>
          <w:rtl/>
        </w:rPr>
      </w:pPr>
      <w:r w:rsidRPr="009A566F">
        <w:rPr>
          <w:rFonts w:hint="cs"/>
          <w:b/>
          <w:bCs/>
          <w:sz w:val="24"/>
          <w:rtl/>
        </w:rPr>
        <w:t xml:space="preserve">הבדיקה העלתה כי </w:t>
      </w:r>
      <w:r w:rsidRPr="009A566F" w:rsidR="00BA3F30">
        <w:rPr>
          <w:rFonts w:hint="cs"/>
          <w:b/>
          <w:bCs/>
          <w:sz w:val="24"/>
          <w:rtl/>
        </w:rPr>
        <w:t>בחמש מתוך 24 עמותות</w:t>
      </w:r>
      <w:r w:rsidRPr="009A566F">
        <w:rPr>
          <w:rFonts w:hint="cs"/>
          <w:b/>
          <w:bCs/>
          <w:sz w:val="24"/>
          <w:rtl/>
        </w:rPr>
        <w:t xml:space="preserve"> ברשויות המקומיות שנבדקו לא מונה מנכ"ל בהתאם לנוהל</w:t>
      </w:r>
      <w:r w:rsidRPr="009A566F" w:rsidR="00FD54E3">
        <w:rPr>
          <w:rFonts w:hint="cs"/>
          <w:b/>
          <w:bCs/>
          <w:sz w:val="24"/>
          <w:rtl/>
        </w:rPr>
        <w:t>,</w:t>
      </w:r>
      <w:r w:rsidRPr="009A566F">
        <w:rPr>
          <w:rFonts w:hint="cs"/>
          <w:b/>
          <w:bCs/>
          <w:sz w:val="24"/>
          <w:rtl/>
        </w:rPr>
        <w:t xml:space="preserve"> והתפקיד נעשה בפועל על ידי אחד מחברי ועד העמותה, אשר בחלק מהן</w:t>
      </w:r>
      <w:r w:rsidRPr="009A566F" w:rsidR="00D72D8D">
        <w:rPr>
          <w:rFonts w:hint="cs"/>
          <w:b/>
          <w:bCs/>
          <w:sz w:val="24"/>
          <w:rtl/>
        </w:rPr>
        <w:t xml:space="preserve"> </w:t>
      </w:r>
      <w:r w:rsidRPr="009A566F">
        <w:rPr>
          <w:rFonts w:hint="cs"/>
          <w:b/>
          <w:bCs/>
          <w:sz w:val="24"/>
          <w:rtl/>
        </w:rPr>
        <w:t xml:space="preserve">הוא גם </w:t>
      </w:r>
      <w:r w:rsidRPr="009A566F" w:rsidR="0003232F">
        <w:rPr>
          <w:rFonts w:hint="cs"/>
          <w:b/>
          <w:bCs/>
          <w:sz w:val="24"/>
          <w:rtl/>
        </w:rPr>
        <w:t>עובד</w:t>
      </w:r>
      <w:r w:rsidRPr="009A566F">
        <w:rPr>
          <w:rFonts w:hint="cs"/>
          <w:b/>
          <w:bCs/>
          <w:sz w:val="24"/>
          <w:rtl/>
        </w:rPr>
        <w:t xml:space="preserve"> הרשות המקומית. להלן </w:t>
      </w:r>
      <w:r w:rsidRPr="009A566F" w:rsidR="00FD54E3">
        <w:rPr>
          <w:rFonts w:hint="cs"/>
          <w:b/>
          <w:bCs/>
          <w:sz w:val="24"/>
          <w:rtl/>
        </w:rPr>
        <w:t>ה</w:t>
      </w:r>
      <w:r w:rsidRPr="009A566F">
        <w:rPr>
          <w:rFonts w:hint="cs"/>
          <w:b/>
          <w:bCs/>
          <w:sz w:val="24"/>
          <w:rtl/>
        </w:rPr>
        <w:t>פרטים:</w:t>
      </w:r>
    </w:p>
    <w:p w:rsidR="009A2A03" w:rsidRPr="009A566F" w:rsidP="001D3185">
      <w:pPr>
        <w:pStyle w:val="a"/>
        <w:spacing w:line="269" w:lineRule="auto"/>
        <w:rPr>
          <w:rtl/>
        </w:rPr>
      </w:pPr>
    </w:p>
    <w:p w:rsidR="009A2A03" w:rsidRPr="009A566F" w:rsidP="001D3185">
      <w:pPr>
        <w:spacing w:line="269" w:lineRule="auto"/>
        <w:ind w:left="-1" w:hanging="1"/>
        <w:rPr>
          <w:sz w:val="24"/>
          <w:rtl/>
        </w:rPr>
      </w:pPr>
      <w:r w:rsidRPr="009A566F">
        <w:rPr>
          <w:rStyle w:val="7"/>
          <w:rFonts w:hint="cs"/>
          <w:rtl/>
        </w:rPr>
        <w:t>עיריית גבעתיים</w:t>
      </w:r>
      <w:r w:rsidRPr="009A566F">
        <w:rPr>
          <w:rStyle w:val="7"/>
          <w:rtl/>
        </w:rPr>
        <w:t>:</w:t>
      </w:r>
      <w:r w:rsidRPr="009A566F">
        <w:rPr>
          <w:rStyle w:val="7"/>
          <w:bCs w:val="0"/>
          <w:rtl/>
        </w:rPr>
        <w:t xml:space="preserve"> </w:t>
      </w:r>
      <w:r w:rsidRPr="009A566F" w:rsidR="00B748B6">
        <w:rPr>
          <w:rFonts w:hint="cs"/>
          <w:sz w:val="24"/>
          <w:rtl/>
        </w:rPr>
        <w:t>מנהלת העמותות (ללא שכר)</w:t>
      </w:r>
      <w:r w:rsidRPr="009A566F">
        <w:rPr>
          <w:rFonts w:hint="cs"/>
          <w:sz w:val="24"/>
          <w:rtl/>
        </w:rPr>
        <w:t xml:space="preserve"> </w:t>
      </w:r>
      <w:r w:rsidRPr="009A566F">
        <w:rPr>
          <w:sz w:val="24"/>
          <w:rtl/>
        </w:rPr>
        <w:t>גבעולים</w:t>
      </w:r>
      <w:r w:rsidRPr="009A566F">
        <w:rPr>
          <w:rFonts w:hint="cs"/>
          <w:sz w:val="24"/>
          <w:rtl/>
        </w:rPr>
        <w:t xml:space="preserve"> </w:t>
      </w:r>
      <w:r w:rsidRPr="009A566F" w:rsidR="00880413">
        <w:rPr>
          <w:rFonts w:hint="cs"/>
          <w:sz w:val="24"/>
          <w:rtl/>
        </w:rPr>
        <w:t xml:space="preserve">ועלגבע </w:t>
      </w:r>
      <w:r w:rsidRPr="009A566F" w:rsidR="00B748B6">
        <w:rPr>
          <w:rFonts w:hint="cs"/>
          <w:sz w:val="24"/>
          <w:rtl/>
        </w:rPr>
        <w:t>ו</w:t>
      </w:r>
      <w:r w:rsidRPr="009A566F">
        <w:rPr>
          <w:rFonts w:hint="cs"/>
          <w:sz w:val="24"/>
          <w:rtl/>
        </w:rPr>
        <w:t>חברת הוועד המנהל הי</w:t>
      </w:r>
      <w:r w:rsidRPr="009A566F" w:rsidR="000035D5">
        <w:rPr>
          <w:rFonts w:hint="cs"/>
          <w:sz w:val="24"/>
          <w:rtl/>
        </w:rPr>
        <w:t>א</w:t>
      </w:r>
      <w:r w:rsidRPr="009A566F">
        <w:rPr>
          <w:rFonts w:hint="cs"/>
          <w:sz w:val="24"/>
          <w:rtl/>
        </w:rPr>
        <w:t xml:space="preserve"> מנהלת האגף לשירותים חברתיים בעירייה.</w:t>
      </w:r>
    </w:p>
    <w:p w:rsidR="009A2A03" w:rsidRPr="009A566F" w:rsidP="001D3185">
      <w:pPr>
        <w:pStyle w:val="a"/>
        <w:spacing w:line="269" w:lineRule="auto"/>
        <w:rPr>
          <w:rtl/>
        </w:rPr>
      </w:pPr>
    </w:p>
    <w:p w:rsidR="009A2A03" w:rsidRPr="009A566F" w:rsidP="001D3185">
      <w:pPr>
        <w:spacing w:line="269" w:lineRule="auto"/>
        <w:rPr>
          <w:rFonts w:ascii="Calibri" w:hAnsi="Calibri" w:cs="Calibri"/>
          <w:color w:val="1F497D"/>
          <w:szCs w:val="20"/>
          <w:rtl/>
        </w:rPr>
      </w:pPr>
      <w:r w:rsidRPr="009A566F">
        <w:rPr>
          <w:rFonts w:hint="cs"/>
          <w:sz w:val="24"/>
          <w:rtl/>
        </w:rPr>
        <w:t>מחזור הפעילות של עמותת גבעולים לשנת 2017 הסתכם בכ-210</w:t>
      </w:r>
      <w:r w:rsidRPr="009A566F" w:rsidR="003F1848">
        <w:rPr>
          <w:rFonts w:hint="cs"/>
          <w:sz w:val="24"/>
          <w:rtl/>
        </w:rPr>
        <w:t>,000</w:t>
      </w:r>
      <w:r w:rsidRPr="009A566F">
        <w:rPr>
          <w:rFonts w:hint="cs"/>
          <w:sz w:val="24"/>
          <w:rtl/>
        </w:rPr>
        <w:t xml:space="preserve"> ש"ח ומומן כולו על ידי עיריית גבעתיים</w:t>
      </w:r>
      <w:r w:rsidRPr="009A566F" w:rsidR="001C5396">
        <w:rPr>
          <w:rFonts w:hint="cs"/>
          <w:sz w:val="24"/>
          <w:rtl/>
        </w:rPr>
        <w:t>.</w:t>
      </w:r>
      <w:r w:rsidRPr="009A566F" w:rsidR="00C27D52">
        <w:rPr>
          <w:rFonts w:hint="cs"/>
          <w:sz w:val="24"/>
          <w:rtl/>
        </w:rPr>
        <w:t xml:space="preserve"> </w:t>
      </w:r>
      <w:r w:rsidRPr="009A566F" w:rsidR="00EA661E">
        <w:rPr>
          <w:rFonts w:hint="cs"/>
          <w:sz w:val="24"/>
          <w:rtl/>
        </w:rPr>
        <w:t xml:space="preserve">עיקר </w:t>
      </w:r>
      <w:r w:rsidRPr="009A566F" w:rsidR="001C5396">
        <w:rPr>
          <w:rFonts w:hint="cs"/>
          <w:sz w:val="24"/>
          <w:rtl/>
        </w:rPr>
        <w:t>הוצאותיה ב</w:t>
      </w:r>
      <w:r w:rsidRPr="009A566F" w:rsidR="00EA661E">
        <w:rPr>
          <w:rFonts w:hint="cs"/>
          <w:sz w:val="24"/>
          <w:rtl/>
        </w:rPr>
        <w:t xml:space="preserve">העסקת מדריכים ועובדים לפי שעה, העוסקים במתן פעילויות העשרה לאוכלוסיית היעד שהוגדרה במטרות העמותה - עולים חדשים. </w:t>
      </w:r>
    </w:p>
    <w:p w:rsidR="009A2A03" w:rsidRPr="009A566F" w:rsidP="001D3185">
      <w:pPr>
        <w:pStyle w:val="a"/>
        <w:spacing w:line="269" w:lineRule="auto"/>
        <w:rPr>
          <w:rtl/>
        </w:rPr>
      </w:pPr>
    </w:p>
    <w:p w:rsidR="009A2A03" w:rsidRPr="009A566F" w:rsidP="001D3185">
      <w:pPr>
        <w:spacing w:line="269" w:lineRule="auto"/>
        <w:rPr>
          <w:sz w:val="24"/>
          <w:rtl/>
        </w:rPr>
      </w:pPr>
      <w:r w:rsidRPr="009A566F">
        <w:rPr>
          <w:rFonts w:hint="cs"/>
          <w:sz w:val="24"/>
          <w:rtl/>
        </w:rPr>
        <w:t>בדוח ביקורת שערך אגף הביקורת של משרד הפנים בעמותת גבעולים במאי 2019 נרשמה לעמותה הערה כי "מומלץ שהעמותה תמנה מנכ"ל אשר אינו מכהן בתפקיד ברשות המקומית".</w:t>
      </w:r>
    </w:p>
    <w:p w:rsidR="009A2A03" w:rsidRPr="009A566F" w:rsidP="001D3185">
      <w:pPr>
        <w:pStyle w:val="a"/>
        <w:spacing w:line="269" w:lineRule="auto"/>
        <w:rPr>
          <w:rtl/>
        </w:rPr>
      </w:pPr>
    </w:p>
    <w:p w:rsidR="009A2A03" w:rsidRPr="009A566F" w:rsidP="001D3185">
      <w:pPr>
        <w:spacing w:line="269" w:lineRule="auto"/>
        <w:rPr>
          <w:sz w:val="18"/>
          <w:szCs w:val="22"/>
          <w:rtl/>
        </w:rPr>
      </w:pPr>
      <w:r w:rsidRPr="009A566F">
        <w:rPr>
          <w:rFonts w:hint="cs"/>
          <w:sz w:val="24"/>
          <w:rtl/>
        </w:rPr>
        <w:t>עמותת עלגבע עוסקת בעיקר בהפעלת מע"ש</w:t>
      </w:r>
      <w:r>
        <w:rPr>
          <w:rStyle w:val="FootnoteReference0"/>
          <w:sz w:val="24"/>
          <w:rtl/>
        </w:rPr>
        <w:footnoteReference w:id="27"/>
      </w:r>
      <w:r w:rsidRPr="009A566F">
        <w:rPr>
          <w:rFonts w:hint="cs"/>
          <w:sz w:val="24"/>
          <w:rtl/>
        </w:rPr>
        <w:t xml:space="preserve"> ומועדון לאנשים עם מוגבלות שכלית. מחזור פעילותה לשנת 2018 הסתכם בכ-2 מיליון ש"ח ולמעלה מ-90% מה</w:t>
      </w:r>
      <w:r w:rsidRPr="009A566F" w:rsidR="00AC4C5E">
        <w:rPr>
          <w:rFonts w:hint="cs"/>
          <w:sz w:val="24"/>
          <w:rtl/>
        </w:rPr>
        <w:t>ה</w:t>
      </w:r>
      <w:r w:rsidRPr="009A566F">
        <w:rPr>
          <w:rFonts w:hint="cs"/>
          <w:sz w:val="24"/>
          <w:rtl/>
        </w:rPr>
        <w:t xml:space="preserve">כנסות </w:t>
      </w:r>
      <w:r w:rsidRPr="009A566F" w:rsidR="00666CB8">
        <w:rPr>
          <w:rFonts w:hint="cs"/>
          <w:sz w:val="24"/>
          <w:rtl/>
        </w:rPr>
        <w:t>התקבלו</w:t>
      </w:r>
      <w:r w:rsidRPr="009A566F">
        <w:rPr>
          <w:rFonts w:hint="cs"/>
          <w:sz w:val="24"/>
          <w:rtl/>
        </w:rPr>
        <w:t xml:space="preserve"> ממשרד הרווחה והשירותים חברתיים.</w:t>
      </w:r>
    </w:p>
    <w:p w:rsidR="009A2A03" w:rsidRPr="009A566F" w:rsidP="001D3185">
      <w:pPr>
        <w:pStyle w:val="a"/>
        <w:spacing w:line="269" w:lineRule="auto"/>
        <w:rPr>
          <w:rtl/>
        </w:rPr>
      </w:pPr>
    </w:p>
    <w:p w:rsidR="009A2A03" w:rsidP="001D3185">
      <w:pPr>
        <w:spacing w:line="269" w:lineRule="auto"/>
        <w:rPr>
          <w:sz w:val="24"/>
          <w:rtl/>
        </w:rPr>
      </w:pPr>
      <w:r w:rsidRPr="009A566F">
        <w:rPr>
          <w:rStyle w:val="7"/>
          <w:rFonts w:hint="cs"/>
          <w:rtl/>
        </w:rPr>
        <w:t>עיריית מעלות</w:t>
      </w:r>
      <w:r w:rsidRPr="009A566F" w:rsidR="000B5B5D">
        <w:rPr>
          <w:rStyle w:val="7"/>
          <w:rFonts w:hint="cs"/>
          <w:rtl/>
        </w:rPr>
        <w:t>-</w:t>
      </w:r>
      <w:r w:rsidRPr="009A566F">
        <w:rPr>
          <w:rStyle w:val="7"/>
          <w:rFonts w:hint="cs"/>
          <w:rtl/>
        </w:rPr>
        <w:t>תרשיחא</w:t>
      </w:r>
      <w:r w:rsidRPr="009A566F">
        <w:rPr>
          <w:rStyle w:val="7"/>
          <w:rtl/>
        </w:rPr>
        <w:t xml:space="preserve">: </w:t>
      </w:r>
      <w:r w:rsidRPr="009A566F">
        <w:rPr>
          <w:rFonts w:hint="cs"/>
          <w:sz w:val="24"/>
          <w:rtl/>
        </w:rPr>
        <w:t xml:space="preserve">מנהל מחלקת הספורט של העירייה </w:t>
      </w:r>
      <w:r w:rsidRPr="009A566F" w:rsidR="004362DA">
        <w:rPr>
          <w:rFonts w:hint="cs"/>
          <w:sz w:val="24"/>
          <w:rtl/>
        </w:rPr>
        <w:t xml:space="preserve">הוא </w:t>
      </w:r>
      <w:r w:rsidRPr="009A566F">
        <w:rPr>
          <w:rFonts w:hint="cs"/>
          <w:sz w:val="24"/>
          <w:rtl/>
        </w:rPr>
        <w:t xml:space="preserve">גם מנכ"ל (ללא שכר) בעמותת </w:t>
      </w:r>
      <w:r w:rsidRPr="009A566F" w:rsidR="00880413">
        <w:rPr>
          <w:rFonts w:hint="cs"/>
          <w:sz w:val="24"/>
          <w:rtl/>
        </w:rPr>
        <w:t>מעלות-</w:t>
      </w:r>
      <w:r w:rsidRPr="009A566F">
        <w:rPr>
          <w:rFonts w:hint="cs"/>
          <w:sz w:val="24"/>
          <w:rtl/>
        </w:rPr>
        <w:t>תרשיחא לספורט הישגי שמחזורה כ-3 מיליון ש"ח בשנה</w:t>
      </w:r>
      <w:r w:rsidRPr="009A566F" w:rsidR="0032542C">
        <w:rPr>
          <w:rFonts w:hint="cs"/>
          <w:sz w:val="24"/>
          <w:rtl/>
        </w:rPr>
        <w:t xml:space="preserve"> וגם</w:t>
      </w:r>
      <w:r w:rsidRPr="009A566F">
        <w:rPr>
          <w:rFonts w:hint="cs"/>
          <w:sz w:val="24"/>
          <w:rtl/>
        </w:rPr>
        <w:t xml:space="preserve"> נציג העירייה ללא שכר באסיפה הכללית של העמותה ו</w:t>
      </w:r>
      <w:r w:rsidRPr="009A566F" w:rsidR="004362DA">
        <w:rPr>
          <w:rFonts w:hint="cs"/>
          <w:sz w:val="24"/>
          <w:rtl/>
        </w:rPr>
        <w:t xml:space="preserve">נציג העירייה </w:t>
      </w:r>
      <w:r w:rsidRPr="009A566F" w:rsidR="00C36CEF">
        <w:rPr>
          <w:rFonts w:hint="cs"/>
          <w:sz w:val="24"/>
          <w:rtl/>
        </w:rPr>
        <w:t>בוועד המנהל שלה.</w:t>
      </w:r>
    </w:p>
    <w:p w:rsidR="009A2A03" w:rsidRPr="009A566F" w:rsidP="001D3185">
      <w:pPr>
        <w:pStyle w:val="a"/>
        <w:spacing w:line="269" w:lineRule="auto"/>
        <w:rPr>
          <w:rtl/>
        </w:rPr>
      </w:pPr>
    </w:p>
    <w:p w:rsidR="009A2A03" w:rsidRPr="009A566F" w:rsidP="001D3185">
      <w:pPr>
        <w:spacing w:line="269" w:lineRule="auto"/>
        <w:rPr>
          <w:sz w:val="24"/>
          <w:rtl/>
        </w:rPr>
      </w:pPr>
      <w:r w:rsidRPr="009A566F">
        <w:rPr>
          <w:rStyle w:val="7"/>
          <w:rFonts w:hint="cs"/>
          <w:rtl/>
        </w:rPr>
        <w:t>ה</w:t>
      </w:r>
      <w:r w:rsidRPr="009A566F" w:rsidR="00EA661E">
        <w:rPr>
          <w:rStyle w:val="7"/>
          <w:rFonts w:hint="cs"/>
          <w:rtl/>
        </w:rPr>
        <w:t xml:space="preserve">מועצה </w:t>
      </w:r>
      <w:r w:rsidRPr="009A566F">
        <w:rPr>
          <w:rStyle w:val="7"/>
          <w:rFonts w:hint="cs"/>
          <w:rtl/>
        </w:rPr>
        <w:t>ה</w:t>
      </w:r>
      <w:r w:rsidRPr="009A566F" w:rsidR="00EA661E">
        <w:rPr>
          <w:rStyle w:val="7"/>
          <w:rFonts w:hint="cs"/>
          <w:rtl/>
        </w:rPr>
        <w:t>אזורית מטה אשר</w:t>
      </w:r>
      <w:r w:rsidRPr="009A566F" w:rsidR="00EA661E">
        <w:rPr>
          <w:rFonts w:hint="cs"/>
          <w:bCs/>
          <w:sz w:val="24"/>
          <w:rtl/>
        </w:rPr>
        <w:t xml:space="preserve">: </w:t>
      </w:r>
      <w:r w:rsidRPr="009A566F" w:rsidR="003E253B">
        <w:rPr>
          <w:rFonts w:hint="cs"/>
          <w:sz w:val="24"/>
          <w:rtl/>
        </w:rPr>
        <w:t xml:space="preserve">על פי תקנון עמותת אשרן, </w:t>
      </w:r>
      <w:r w:rsidRPr="009A566F" w:rsidR="00EA661E">
        <w:rPr>
          <w:rFonts w:hint="cs"/>
          <w:sz w:val="24"/>
          <w:rtl/>
        </w:rPr>
        <w:t>מטרותיה העיקריות הן לקיים הרצאות, ש</w:t>
      </w:r>
      <w:r w:rsidRPr="009A566F" w:rsidR="00C10E3C">
        <w:rPr>
          <w:rFonts w:hint="cs"/>
          <w:sz w:val="24"/>
          <w:rtl/>
        </w:rPr>
        <w:t>י</w:t>
      </w:r>
      <w:r w:rsidRPr="009A566F" w:rsidR="00EA661E">
        <w:rPr>
          <w:rFonts w:hint="cs"/>
          <w:sz w:val="24"/>
          <w:rtl/>
        </w:rPr>
        <w:t xml:space="preserve">עורים וקורסים </w:t>
      </w:r>
      <w:r w:rsidRPr="009A566F" w:rsidR="00C10E3C">
        <w:rPr>
          <w:rFonts w:hint="cs"/>
          <w:sz w:val="24"/>
          <w:rtl/>
        </w:rPr>
        <w:t>ב</w:t>
      </w:r>
      <w:r w:rsidRPr="009A566F" w:rsidR="00EA661E">
        <w:rPr>
          <w:rFonts w:hint="cs"/>
          <w:sz w:val="24"/>
          <w:rtl/>
        </w:rPr>
        <w:t>חינוך ותרבות, להקים מגרשי ספורט ומתקני ספורט, לארגן אירוע</w:t>
      </w:r>
      <w:r w:rsidRPr="009A566F" w:rsidR="003B69E8">
        <w:rPr>
          <w:rFonts w:hint="cs"/>
          <w:sz w:val="24"/>
          <w:rtl/>
        </w:rPr>
        <w:t>י</w:t>
      </w:r>
      <w:r w:rsidRPr="009A566F" w:rsidR="00EA661E">
        <w:rPr>
          <w:rFonts w:hint="cs"/>
          <w:sz w:val="24"/>
          <w:rtl/>
        </w:rPr>
        <w:t>ם חינוכיים, תרבותיים, מו</w:t>
      </w:r>
      <w:r w:rsidRPr="009A566F" w:rsidR="002715B9">
        <w:rPr>
          <w:rFonts w:hint="cs"/>
          <w:sz w:val="24"/>
          <w:rtl/>
        </w:rPr>
        <w:t>ז</w:t>
      </w:r>
      <w:r w:rsidRPr="009A566F" w:rsidR="00EA661E">
        <w:rPr>
          <w:rFonts w:hint="cs"/>
          <w:sz w:val="24"/>
          <w:rtl/>
        </w:rPr>
        <w:t xml:space="preserve">יקליים וספורטיביים, </w:t>
      </w:r>
      <w:r w:rsidRPr="009A566F" w:rsidR="0032542C">
        <w:rPr>
          <w:rFonts w:hint="cs"/>
          <w:sz w:val="24"/>
          <w:rtl/>
        </w:rPr>
        <w:t xml:space="preserve">לספק </w:t>
      </w:r>
      <w:r w:rsidRPr="009A566F" w:rsidR="00EA661E">
        <w:rPr>
          <w:rFonts w:hint="cs"/>
          <w:sz w:val="24"/>
          <w:rtl/>
        </w:rPr>
        <w:t>ש</w:t>
      </w:r>
      <w:r w:rsidRPr="009A566F" w:rsidR="002715B9">
        <w:rPr>
          <w:rFonts w:hint="cs"/>
          <w:sz w:val="24"/>
          <w:rtl/>
        </w:rPr>
        <w:t>י</w:t>
      </w:r>
      <w:r w:rsidRPr="009A566F" w:rsidR="00EA661E">
        <w:rPr>
          <w:rFonts w:hint="cs"/>
          <w:sz w:val="24"/>
          <w:rtl/>
        </w:rPr>
        <w:t xml:space="preserve">רותי שמירה ולפעול בכל דרך </w:t>
      </w:r>
      <w:r w:rsidRPr="009A566F" w:rsidR="00EA661E">
        <w:rPr>
          <w:rFonts w:hint="cs"/>
          <w:sz w:val="24"/>
          <w:rtl/>
        </w:rPr>
        <w:t>חוקית אחרת לרווחתם של תושבי המועצה. בפועל העמותה אינה מבצעת פעיל</w:t>
      </w:r>
      <w:r w:rsidRPr="009A566F" w:rsidR="0032542C">
        <w:rPr>
          <w:rFonts w:hint="cs"/>
          <w:sz w:val="24"/>
          <w:rtl/>
        </w:rPr>
        <w:t>וי</w:t>
      </w:r>
      <w:r w:rsidRPr="009A566F" w:rsidR="00EA661E">
        <w:rPr>
          <w:rFonts w:hint="cs"/>
          <w:sz w:val="24"/>
          <w:rtl/>
        </w:rPr>
        <w:t>ות אלא משמשת כספקית להעסקת עובדים למחלקות שונות במועצה</w:t>
      </w:r>
      <w:r w:rsidRPr="009A566F" w:rsidR="003B5E3C">
        <w:rPr>
          <w:rFonts w:hint="cs"/>
          <w:sz w:val="24"/>
          <w:rtl/>
        </w:rPr>
        <w:t>.</w:t>
      </w:r>
      <w:r w:rsidRPr="009A566F" w:rsidR="00EA661E">
        <w:rPr>
          <w:rFonts w:hint="cs"/>
          <w:sz w:val="24"/>
          <w:rtl/>
        </w:rPr>
        <w:t xml:space="preserve"> סגן ראש המועצה </w:t>
      </w:r>
      <w:r w:rsidRPr="009A566F" w:rsidR="002715B9">
        <w:rPr>
          <w:rFonts w:hint="cs"/>
          <w:sz w:val="24"/>
          <w:rtl/>
        </w:rPr>
        <w:t>הוא</w:t>
      </w:r>
      <w:r w:rsidRPr="009A566F" w:rsidR="00EA661E">
        <w:rPr>
          <w:rFonts w:hint="cs"/>
          <w:sz w:val="24"/>
          <w:rtl/>
        </w:rPr>
        <w:t xml:space="preserve"> מנכ"ל העמותה וחבר הוועד המנהל</w:t>
      </w:r>
      <w:r w:rsidRPr="009A566F" w:rsidR="00F41E9F">
        <w:rPr>
          <w:rFonts w:hint="cs"/>
          <w:sz w:val="24"/>
          <w:rtl/>
        </w:rPr>
        <w:t>.</w:t>
      </w:r>
    </w:p>
    <w:p w:rsidR="009A2A03" w:rsidRPr="009A566F" w:rsidP="001D3185">
      <w:pPr>
        <w:pStyle w:val="a"/>
        <w:spacing w:line="269" w:lineRule="auto"/>
        <w:rPr>
          <w:rtl/>
        </w:rPr>
      </w:pPr>
    </w:p>
    <w:p w:rsidR="00EC1CA9" w:rsidRPr="009A566F" w:rsidP="001D3185">
      <w:pPr>
        <w:spacing w:line="269" w:lineRule="auto"/>
        <w:rPr>
          <w:rtl/>
        </w:rPr>
      </w:pPr>
      <w:r w:rsidRPr="009A566F">
        <w:rPr>
          <w:rStyle w:val="7"/>
          <w:rFonts w:hint="cs"/>
          <w:rtl/>
        </w:rPr>
        <w:t xml:space="preserve">המועצה </w:t>
      </w:r>
      <w:r w:rsidRPr="009A566F" w:rsidR="002715B9">
        <w:rPr>
          <w:rStyle w:val="7"/>
          <w:rFonts w:hint="cs"/>
          <w:rtl/>
        </w:rPr>
        <w:t>ה</w:t>
      </w:r>
      <w:r w:rsidRPr="009A566F">
        <w:rPr>
          <w:rStyle w:val="7"/>
          <w:rFonts w:hint="cs"/>
          <w:rtl/>
        </w:rPr>
        <w:t>אזורית הגליל התחתון</w:t>
      </w:r>
      <w:r w:rsidRPr="009A566F">
        <w:rPr>
          <w:rStyle w:val="7"/>
          <w:rtl/>
        </w:rPr>
        <w:t>:</w:t>
      </w:r>
      <w:r w:rsidRPr="009A566F">
        <w:rPr>
          <w:rStyle w:val="7"/>
          <w:rFonts w:hint="cs"/>
          <w:bCs w:val="0"/>
          <w:rtl/>
        </w:rPr>
        <w:t xml:space="preserve"> </w:t>
      </w:r>
      <w:r w:rsidRPr="009A566F">
        <w:rPr>
          <w:rFonts w:hint="cs"/>
          <w:sz w:val="24"/>
          <w:rtl/>
        </w:rPr>
        <w:t xml:space="preserve">מנכ"ל המועצה </w:t>
      </w:r>
      <w:r w:rsidRPr="009A566F" w:rsidR="002715B9">
        <w:rPr>
          <w:rFonts w:hint="cs"/>
          <w:sz w:val="24"/>
          <w:rtl/>
        </w:rPr>
        <w:t xml:space="preserve">הוא </w:t>
      </w:r>
      <w:r w:rsidRPr="009A566F" w:rsidR="00D535CE">
        <w:rPr>
          <w:rFonts w:hint="cs"/>
          <w:sz w:val="24"/>
          <w:rtl/>
        </w:rPr>
        <w:t xml:space="preserve">גם </w:t>
      </w:r>
      <w:r w:rsidRPr="009A566F">
        <w:rPr>
          <w:rFonts w:hint="cs"/>
          <w:sz w:val="24"/>
          <w:rtl/>
        </w:rPr>
        <w:t>מנכ"ל העמותה העירונית לקידום הספורט בגליל התחתון</w:t>
      </w:r>
      <w:r w:rsidRPr="009A566F" w:rsidR="00D535CE">
        <w:rPr>
          <w:rFonts w:hint="cs"/>
          <w:sz w:val="24"/>
          <w:rtl/>
        </w:rPr>
        <w:t>,</w:t>
      </w:r>
      <w:r w:rsidRPr="009A566F">
        <w:rPr>
          <w:rFonts w:hint="cs"/>
          <w:sz w:val="24"/>
          <w:rtl/>
        </w:rPr>
        <w:t xml:space="preserve"> מנכ"ל העמותה העירונית למען הגליל התחתון, יו"ר הוועד המנהל של </w:t>
      </w:r>
      <w:r w:rsidRPr="009A566F" w:rsidR="00D535CE">
        <w:rPr>
          <w:rFonts w:hint="cs"/>
          <w:sz w:val="24"/>
          <w:rtl/>
        </w:rPr>
        <w:t>שתי העמותות</w:t>
      </w:r>
      <w:r w:rsidRPr="009A566F">
        <w:rPr>
          <w:rFonts w:hint="cs"/>
          <w:sz w:val="24"/>
          <w:rtl/>
        </w:rPr>
        <w:t xml:space="preserve"> </w:t>
      </w:r>
      <w:r w:rsidRPr="009A566F" w:rsidR="00D535CE">
        <w:rPr>
          <w:rFonts w:hint="cs"/>
          <w:sz w:val="24"/>
          <w:rtl/>
        </w:rPr>
        <w:t>ו</w:t>
      </w:r>
      <w:r w:rsidRPr="009A566F">
        <w:rPr>
          <w:rFonts w:hint="cs"/>
          <w:sz w:val="24"/>
          <w:rtl/>
        </w:rPr>
        <w:t>גם נציג המועצה באס</w:t>
      </w:r>
      <w:r w:rsidRPr="009A566F" w:rsidR="00D535CE">
        <w:rPr>
          <w:rFonts w:hint="cs"/>
          <w:sz w:val="24"/>
          <w:rtl/>
        </w:rPr>
        <w:t>י</w:t>
      </w:r>
      <w:r w:rsidRPr="009A566F">
        <w:rPr>
          <w:rFonts w:hint="cs"/>
          <w:sz w:val="24"/>
          <w:rtl/>
        </w:rPr>
        <w:t xml:space="preserve">פות הכלליות. </w:t>
      </w:r>
    </w:p>
    <w:p w:rsidR="004D378A" w:rsidRPr="009A566F" w:rsidP="001D3185">
      <w:pPr>
        <w:pStyle w:val="a"/>
        <w:spacing w:line="269" w:lineRule="auto"/>
        <w:rPr>
          <w:rtl/>
        </w:rPr>
      </w:pPr>
    </w:p>
    <w:p w:rsidR="004D378A" w:rsidRPr="009A566F" w:rsidP="001D3185">
      <w:pPr>
        <w:spacing w:line="269" w:lineRule="auto"/>
        <w:rPr>
          <w:rtl/>
        </w:rPr>
      </w:pPr>
      <w:r w:rsidRPr="009A566F">
        <w:rPr>
          <w:rFonts w:hint="eastAsia"/>
          <w:rtl/>
        </w:rPr>
        <w:t>עיריית</w:t>
      </w:r>
      <w:r w:rsidRPr="009A566F">
        <w:rPr>
          <w:rtl/>
        </w:rPr>
        <w:t xml:space="preserve"> </w:t>
      </w:r>
      <w:r w:rsidRPr="009A566F">
        <w:rPr>
          <w:rFonts w:hint="eastAsia"/>
          <w:rtl/>
        </w:rPr>
        <w:t>גבעתיים</w:t>
      </w:r>
      <w:r w:rsidRPr="009A566F">
        <w:rPr>
          <w:rtl/>
        </w:rPr>
        <w:t xml:space="preserve"> </w:t>
      </w:r>
      <w:r w:rsidRPr="009A566F" w:rsidR="00D97916">
        <w:rPr>
          <w:rFonts w:hint="cs"/>
          <w:sz w:val="24"/>
          <w:rtl/>
        </w:rPr>
        <w:t>ו</w:t>
      </w:r>
      <w:r w:rsidRPr="009A566F" w:rsidR="00D97916">
        <w:rPr>
          <w:sz w:val="24"/>
          <w:rtl/>
        </w:rPr>
        <w:t xml:space="preserve">המועצה האזורית הגליל התחתון </w:t>
      </w:r>
      <w:r w:rsidRPr="009A566F">
        <w:rPr>
          <w:rFonts w:hint="eastAsia"/>
          <w:rtl/>
        </w:rPr>
        <w:t>מסר</w:t>
      </w:r>
      <w:r w:rsidRPr="009A566F" w:rsidR="00D97916">
        <w:rPr>
          <w:rFonts w:hint="cs"/>
          <w:rtl/>
        </w:rPr>
        <w:t>ו</w:t>
      </w:r>
      <w:r w:rsidRPr="009A566F">
        <w:rPr>
          <w:rtl/>
        </w:rPr>
        <w:t xml:space="preserve"> </w:t>
      </w:r>
      <w:r w:rsidRPr="009A566F">
        <w:rPr>
          <w:rFonts w:hint="eastAsia"/>
          <w:rtl/>
        </w:rPr>
        <w:t>בתשוב</w:t>
      </w:r>
      <w:r w:rsidRPr="009A566F" w:rsidR="00FC6640">
        <w:rPr>
          <w:rFonts w:hint="cs"/>
          <w:rtl/>
        </w:rPr>
        <w:t>ו</w:t>
      </w:r>
      <w:r w:rsidRPr="009A566F">
        <w:rPr>
          <w:rFonts w:hint="eastAsia"/>
          <w:rtl/>
        </w:rPr>
        <w:t>ת</w:t>
      </w:r>
      <w:r w:rsidRPr="009A566F" w:rsidR="00FC6640">
        <w:rPr>
          <w:rFonts w:hint="cs"/>
          <w:rtl/>
        </w:rPr>
        <w:t>יהן</w:t>
      </w:r>
      <w:r w:rsidRPr="009A566F">
        <w:rPr>
          <w:rtl/>
        </w:rPr>
        <w:t xml:space="preserve"> </w:t>
      </w:r>
      <w:r w:rsidRPr="009A566F">
        <w:rPr>
          <w:rFonts w:hint="eastAsia"/>
          <w:rtl/>
        </w:rPr>
        <w:t>מפברואר</w:t>
      </w:r>
      <w:r w:rsidRPr="009A566F">
        <w:rPr>
          <w:rtl/>
        </w:rPr>
        <w:t xml:space="preserve"> 2020 </w:t>
      </w:r>
      <w:r w:rsidRPr="009A566F">
        <w:rPr>
          <w:rFonts w:hint="eastAsia"/>
          <w:rtl/>
        </w:rPr>
        <w:t>כי</w:t>
      </w:r>
      <w:r w:rsidRPr="009A566F">
        <w:rPr>
          <w:rtl/>
        </w:rPr>
        <w:t xml:space="preserve"> </w:t>
      </w:r>
      <w:r w:rsidRPr="009A566F" w:rsidR="00D97916">
        <w:rPr>
          <w:rFonts w:hint="cs"/>
          <w:rtl/>
        </w:rPr>
        <w:t>י</w:t>
      </w:r>
      <w:r w:rsidRPr="009A566F">
        <w:rPr>
          <w:rFonts w:hint="eastAsia"/>
          <w:rtl/>
        </w:rPr>
        <w:t>פעל</w:t>
      </w:r>
      <w:r w:rsidRPr="009A566F" w:rsidR="00D97916">
        <w:rPr>
          <w:rFonts w:hint="cs"/>
          <w:rtl/>
        </w:rPr>
        <w:t>ו</w:t>
      </w:r>
      <w:r w:rsidRPr="009A566F">
        <w:rPr>
          <w:rtl/>
        </w:rPr>
        <w:t xml:space="preserve"> </w:t>
      </w:r>
      <w:r w:rsidRPr="009A566F">
        <w:rPr>
          <w:rFonts w:hint="eastAsia"/>
          <w:rtl/>
        </w:rPr>
        <w:t>בהקדם</w:t>
      </w:r>
      <w:r w:rsidRPr="009A566F">
        <w:rPr>
          <w:rtl/>
        </w:rPr>
        <w:t xml:space="preserve"> </w:t>
      </w:r>
      <w:r w:rsidRPr="009A566F">
        <w:rPr>
          <w:rFonts w:hint="eastAsia"/>
          <w:rtl/>
        </w:rPr>
        <w:t>למינוי</w:t>
      </w:r>
      <w:r w:rsidRPr="009A566F">
        <w:rPr>
          <w:rtl/>
        </w:rPr>
        <w:t xml:space="preserve"> </w:t>
      </w:r>
      <w:r w:rsidRPr="009A566F">
        <w:rPr>
          <w:rFonts w:hint="eastAsia"/>
          <w:rtl/>
        </w:rPr>
        <w:t>מנכ</w:t>
      </w:r>
      <w:r w:rsidRPr="009A566F">
        <w:rPr>
          <w:rtl/>
        </w:rPr>
        <w:t>"</w:t>
      </w:r>
      <w:r w:rsidRPr="009A566F">
        <w:rPr>
          <w:rFonts w:hint="eastAsia"/>
          <w:rtl/>
        </w:rPr>
        <w:t>ל</w:t>
      </w:r>
      <w:r w:rsidRPr="009A566F">
        <w:rPr>
          <w:rtl/>
        </w:rPr>
        <w:t xml:space="preserve"> </w:t>
      </w:r>
      <w:r w:rsidRPr="009A566F" w:rsidR="00D97916">
        <w:rPr>
          <w:rFonts w:hint="cs"/>
          <w:rtl/>
        </w:rPr>
        <w:t xml:space="preserve">כנדרש </w:t>
      </w:r>
      <w:r w:rsidRPr="009A566F">
        <w:rPr>
          <w:rFonts w:hint="eastAsia"/>
          <w:rtl/>
        </w:rPr>
        <w:t>לעמותות</w:t>
      </w:r>
      <w:r w:rsidRPr="009A566F">
        <w:rPr>
          <w:rtl/>
        </w:rPr>
        <w:t xml:space="preserve"> </w:t>
      </w:r>
      <w:r w:rsidRPr="009A566F" w:rsidR="00D97916">
        <w:rPr>
          <w:rFonts w:hint="cs"/>
          <w:sz w:val="24"/>
          <w:rtl/>
        </w:rPr>
        <w:t>העירוניות</w:t>
      </w:r>
      <w:r w:rsidRPr="009A566F">
        <w:rPr>
          <w:rtl/>
        </w:rPr>
        <w:t>.</w:t>
      </w:r>
    </w:p>
    <w:p w:rsidR="007F2BC7" w:rsidRPr="009A566F" w:rsidP="001D3185">
      <w:pPr>
        <w:pStyle w:val="a"/>
        <w:spacing w:line="269" w:lineRule="auto"/>
        <w:rPr>
          <w:rtl/>
        </w:rPr>
      </w:pPr>
    </w:p>
    <w:p w:rsidR="001B4490" w:rsidRPr="000219A7" w:rsidP="001D3185">
      <w:pPr>
        <w:spacing w:line="269" w:lineRule="auto"/>
        <w:rPr>
          <w:rtl/>
        </w:rPr>
      </w:pPr>
      <w:r w:rsidRPr="000219A7">
        <w:rPr>
          <w:rFonts w:hint="eastAsia"/>
          <w:rtl/>
        </w:rPr>
        <w:t>עיריית</w:t>
      </w:r>
      <w:r w:rsidRPr="000219A7">
        <w:rPr>
          <w:rtl/>
        </w:rPr>
        <w:t xml:space="preserve"> </w:t>
      </w:r>
      <w:r w:rsidRPr="000219A7">
        <w:rPr>
          <w:rFonts w:hint="eastAsia"/>
          <w:rtl/>
        </w:rPr>
        <w:t>מעלות</w:t>
      </w:r>
      <w:r w:rsidRPr="000219A7" w:rsidR="006E1A4F">
        <w:rPr>
          <w:rFonts w:hint="cs"/>
          <w:rtl/>
        </w:rPr>
        <w:t>-</w:t>
      </w:r>
      <w:r w:rsidRPr="000219A7">
        <w:rPr>
          <w:rFonts w:hint="eastAsia"/>
          <w:rtl/>
        </w:rPr>
        <w:t>תרשיחא</w:t>
      </w:r>
      <w:r w:rsidRPr="000219A7">
        <w:rPr>
          <w:rtl/>
        </w:rPr>
        <w:t xml:space="preserve"> </w:t>
      </w:r>
      <w:r w:rsidRPr="000219A7">
        <w:rPr>
          <w:rFonts w:hint="eastAsia"/>
          <w:rtl/>
        </w:rPr>
        <w:t>ציינה</w:t>
      </w:r>
      <w:r w:rsidRPr="000219A7">
        <w:rPr>
          <w:rtl/>
        </w:rPr>
        <w:t xml:space="preserve"> </w:t>
      </w:r>
      <w:r w:rsidRPr="000219A7">
        <w:rPr>
          <w:rFonts w:hint="eastAsia"/>
          <w:rtl/>
        </w:rPr>
        <w:t>בתשובתה</w:t>
      </w:r>
      <w:r w:rsidRPr="000219A7">
        <w:rPr>
          <w:rtl/>
        </w:rPr>
        <w:t xml:space="preserve"> </w:t>
      </w:r>
      <w:r w:rsidRPr="000219A7">
        <w:rPr>
          <w:rFonts w:hint="eastAsia"/>
          <w:rtl/>
        </w:rPr>
        <w:t>כי</w:t>
      </w:r>
      <w:r w:rsidRPr="000219A7">
        <w:rPr>
          <w:rtl/>
        </w:rPr>
        <w:t xml:space="preserve"> </w:t>
      </w:r>
      <w:r w:rsidRPr="000219A7">
        <w:rPr>
          <w:rFonts w:hint="eastAsia"/>
          <w:rtl/>
        </w:rPr>
        <w:t>אין</w:t>
      </w:r>
      <w:r w:rsidRPr="000219A7">
        <w:rPr>
          <w:rtl/>
        </w:rPr>
        <w:t xml:space="preserve"> </w:t>
      </w:r>
      <w:r w:rsidRPr="000219A7">
        <w:rPr>
          <w:rFonts w:hint="eastAsia"/>
          <w:rtl/>
        </w:rPr>
        <w:t>כדאיות</w:t>
      </w:r>
      <w:r w:rsidRPr="000219A7">
        <w:rPr>
          <w:rtl/>
        </w:rPr>
        <w:t xml:space="preserve"> </w:t>
      </w:r>
      <w:r w:rsidRPr="000219A7">
        <w:rPr>
          <w:rFonts w:hint="eastAsia"/>
          <w:rtl/>
        </w:rPr>
        <w:t>כלכלית</w:t>
      </w:r>
      <w:r w:rsidRPr="000219A7">
        <w:rPr>
          <w:rtl/>
        </w:rPr>
        <w:t xml:space="preserve"> </w:t>
      </w:r>
      <w:r w:rsidRPr="000219A7">
        <w:rPr>
          <w:rFonts w:hint="eastAsia"/>
          <w:rtl/>
        </w:rPr>
        <w:t>בהעסקת</w:t>
      </w:r>
      <w:r w:rsidRPr="000219A7">
        <w:rPr>
          <w:rtl/>
        </w:rPr>
        <w:t xml:space="preserve"> </w:t>
      </w:r>
      <w:r w:rsidRPr="000219A7">
        <w:rPr>
          <w:rFonts w:hint="eastAsia"/>
          <w:rtl/>
        </w:rPr>
        <w:t>מנכ</w:t>
      </w:r>
      <w:r w:rsidRPr="000219A7">
        <w:rPr>
          <w:rtl/>
        </w:rPr>
        <w:t xml:space="preserve">"ל </w:t>
      </w:r>
      <w:r w:rsidRPr="000219A7">
        <w:rPr>
          <w:rFonts w:hint="eastAsia"/>
          <w:rtl/>
        </w:rPr>
        <w:t>ומנהל</w:t>
      </w:r>
      <w:r w:rsidRPr="000219A7">
        <w:rPr>
          <w:rtl/>
        </w:rPr>
        <w:t xml:space="preserve"> </w:t>
      </w:r>
      <w:r w:rsidRPr="000219A7">
        <w:rPr>
          <w:rFonts w:hint="eastAsia"/>
          <w:rtl/>
        </w:rPr>
        <w:t>מח</w:t>
      </w:r>
      <w:r w:rsidRPr="000219A7" w:rsidR="009E5945">
        <w:rPr>
          <w:rFonts w:hint="eastAsia"/>
          <w:rtl/>
        </w:rPr>
        <w:t>לקת</w:t>
      </w:r>
      <w:r w:rsidRPr="000219A7">
        <w:rPr>
          <w:rtl/>
        </w:rPr>
        <w:t xml:space="preserve"> ספורט מאחר שהעמותה </w:t>
      </w:r>
      <w:r w:rsidRPr="000219A7" w:rsidR="00EB76A2">
        <w:rPr>
          <w:rFonts w:hint="cs"/>
          <w:rtl/>
        </w:rPr>
        <w:t xml:space="preserve">משמשת כזרוע הביצועית של העירייה לכל הפעילויות בתחום הספורט והיא </w:t>
      </w:r>
      <w:r w:rsidRPr="000219A7">
        <w:rPr>
          <w:rtl/>
        </w:rPr>
        <w:t xml:space="preserve">בעלת מחזור פעילות </w:t>
      </w:r>
      <w:r w:rsidRPr="000219A7" w:rsidR="00EB76A2">
        <w:rPr>
          <w:rFonts w:hint="cs"/>
          <w:rtl/>
        </w:rPr>
        <w:t>קטן</w:t>
      </w:r>
      <w:r w:rsidRPr="000219A7" w:rsidR="0032542C">
        <w:rPr>
          <w:rFonts w:hint="cs"/>
          <w:rtl/>
        </w:rPr>
        <w:t>,</w:t>
      </w:r>
      <w:r w:rsidRPr="000219A7">
        <w:rPr>
          <w:rtl/>
        </w:rPr>
        <w:t xml:space="preserve"> </w:t>
      </w:r>
      <w:r w:rsidRPr="000219A7" w:rsidR="0032542C">
        <w:rPr>
          <w:rFonts w:hint="cs"/>
          <w:rtl/>
        </w:rPr>
        <w:t>ו</w:t>
      </w:r>
      <w:r w:rsidRPr="000219A7" w:rsidR="00EB76A2">
        <w:rPr>
          <w:rFonts w:hint="cs"/>
          <w:rtl/>
        </w:rPr>
        <w:t xml:space="preserve">לכן נמצא </w:t>
      </w:r>
      <w:r w:rsidRPr="000219A7">
        <w:rPr>
          <w:rtl/>
        </w:rPr>
        <w:t>לנכון למנות את מנהל מח</w:t>
      </w:r>
      <w:r w:rsidRPr="000219A7" w:rsidR="00D57ABB">
        <w:rPr>
          <w:rFonts w:hint="cs"/>
          <w:rtl/>
        </w:rPr>
        <w:t>לקת</w:t>
      </w:r>
      <w:r w:rsidRPr="000219A7">
        <w:rPr>
          <w:rtl/>
        </w:rPr>
        <w:t xml:space="preserve"> הספורט בעירייה למנכ"ל העמותה.</w:t>
      </w:r>
    </w:p>
    <w:p w:rsidR="003E253B" w:rsidRPr="009A566F" w:rsidP="001D3185">
      <w:pPr>
        <w:pStyle w:val="a"/>
        <w:spacing w:line="269" w:lineRule="auto"/>
        <w:rPr>
          <w:rtl/>
        </w:rPr>
      </w:pPr>
    </w:p>
    <w:p w:rsidR="003E253B" w:rsidRPr="009A566F" w:rsidP="001D3185">
      <w:pPr>
        <w:spacing w:line="269" w:lineRule="auto"/>
        <w:rPr>
          <w:rtl/>
        </w:rPr>
      </w:pPr>
      <w:r w:rsidRPr="009A566F">
        <w:rPr>
          <w:rFonts w:hint="cs"/>
          <w:rtl/>
        </w:rPr>
        <w:t>המועצה האזורית מטה אשר ציינה בתשובתה כי פעולות העמותה מתבצעות "שכם אל שכם" עם עבודת המועצה, ו</w:t>
      </w:r>
      <w:r w:rsidRPr="009A566F" w:rsidR="000824B4">
        <w:rPr>
          <w:rFonts w:hint="cs"/>
          <w:rtl/>
        </w:rPr>
        <w:t>לכן</w:t>
      </w:r>
      <w:r w:rsidRPr="009A566F">
        <w:rPr>
          <w:rFonts w:hint="cs"/>
          <w:rtl/>
        </w:rPr>
        <w:t xml:space="preserve"> </w:t>
      </w:r>
      <w:r w:rsidRPr="009A566F" w:rsidR="000824B4">
        <w:rPr>
          <w:rFonts w:hint="cs"/>
          <w:rtl/>
        </w:rPr>
        <w:t>נמצא לנכון שאחד מבעלי התפקידים במועצה ישמש כמנכ"ל העמותה וזאת ללא תוספת שכר.</w:t>
      </w:r>
    </w:p>
    <w:p w:rsidR="00E62F0E" w:rsidP="001D3185">
      <w:pPr>
        <w:pStyle w:val="a"/>
        <w:spacing w:line="269" w:lineRule="auto"/>
        <w:rPr>
          <w:rtl/>
        </w:rPr>
      </w:pPr>
    </w:p>
    <w:p w:rsidR="0016002E" w:rsidRPr="0016002E" w:rsidP="0016002E">
      <w:pPr>
        <w:rPr>
          <w:rtl/>
        </w:rPr>
      </w:pPr>
    </w:p>
    <w:p w:rsidR="00F55732" w:rsidRPr="009A566F" w:rsidP="001D3185">
      <w:pPr>
        <w:pStyle w:val="a"/>
        <w:spacing w:line="269" w:lineRule="auto"/>
        <w:rPr>
          <w:rtl/>
        </w:rPr>
      </w:pPr>
    </w:p>
    <w:p w:rsidR="00F55732" w:rsidRPr="009A566F" w:rsidP="001D3185">
      <w:pPr>
        <w:spacing w:line="269" w:lineRule="auto"/>
        <w:rPr>
          <w:b/>
          <w:bCs/>
          <w:sz w:val="24"/>
          <w:rtl/>
        </w:rPr>
      </w:pPr>
      <w:r w:rsidRPr="009A566F">
        <w:rPr>
          <w:rFonts w:hint="cs"/>
          <w:b/>
          <w:bCs/>
          <w:sz w:val="24"/>
          <w:rtl/>
        </w:rPr>
        <w:t>משרד מבקר המדינה ממליץ לרשויות המקומיות גבעתיים, מעלות-תרשיחא, הגליל התחתון ומטה אשר לפעול למינוי מנכ"ל בעמו</w:t>
      </w:r>
      <w:r w:rsidRPr="009A566F" w:rsidR="00867740">
        <w:rPr>
          <w:rFonts w:hint="cs"/>
          <w:b/>
          <w:bCs/>
          <w:sz w:val="24"/>
          <w:rtl/>
        </w:rPr>
        <w:t xml:space="preserve">תות בשים לב לכך שמנכ"ל העמותה </w:t>
      </w:r>
      <w:r w:rsidRPr="009A566F">
        <w:rPr>
          <w:rFonts w:hint="cs"/>
          <w:b/>
          <w:bCs/>
          <w:sz w:val="24"/>
          <w:rtl/>
        </w:rPr>
        <w:t>אינו יכול לשמש כנצ</w:t>
      </w:r>
      <w:r w:rsidRPr="009A566F" w:rsidR="00867740">
        <w:rPr>
          <w:rFonts w:hint="cs"/>
          <w:b/>
          <w:bCs/>
          <w:sz w:val="24"/>
          <w:rtl/>
        </w:rPr>
        <w:t>יג הרשות בוועד המנהל של העמותה.</w:t>
      </w:r>
    </w:p>
    <w:p w:rsidR="000720A9" w:rsidRPr="009A566F" w:rsidP="001D3185">
      <w:pPr>
        <w:pStyle w:val="a"/>
        <w:spacing w:line="269" w:lineRule="auto"/>
        <w:rPr>
          <w:rtl/>
        </w:rPr>
      </w:pPr>
    </w:p>
    <w:p w:rsidR="000720A9" w:rsidRPr="009A566F" w:rsidP="001D3185">
      <w:pPr>
        <w:spacing w:line="269" w:lineRule="auto"/>
        <w:rPr>
          <w:rtl/>
        </w:rPr>
      </w:pPr>
      <w:r w:rsidRPr="009A566F">
        <w:rPr>
          <w:rFonts w:hint="eastAsia"/>
          <w:sz w:val="24"/>
          <w:rtl/>
        </w:rPr>
        <w:t>משרד</w:t>
      </w:r>
      <w:r w:rsidRPr="009A566F">
        <w:rPr>
          <w:sz w:val="24"/>
          <w:rtl/>
        </w:rPr>
        <w:t xml:space="preserve"> </w:t>
      </w:r>
      <w:r w:rsidRPr="009A566F">
        <w:rPr>
          <w:rFonts w:hint="eastAsia"/>
          <w:sz w:val="24"/>
          <w:rtl/>
        </w:rPr>
        <w:t>הפנים</w:t>
      </w:r>
      <w:r w:rsidRPr="009A566F">
        <w:rPr>
          <w:sz w:val="24"/>
          <w:rtl/>
        </w:rPr>
        <w:t xml:space="preserve"> </w:t>
      </w:r>
      <w:r w:rsidRPr="009A566F">
        <w:rPr>
          <w:rFonts w:hint="eastAsia"/>
          <w:sz w:val="24"/>
          <w:rtl/>
        </w:rPr>
        <w:t>מסר</w:t>
      </w:r>
      <w:r w:rsidRPr="009A566F">
        <w:rPr>
          <w:sz w:val="24"/>
          <w:rtl/>
        </w:rPr>
        <w:t xml:space="preserve"> </w:t>
      </w:r>
      <w:r w:rsidRPr="009A566F">
        <w:rPr>
          <w:rFonts w:hint="eastAsia"/>
          <w:sz w:val="24"/>
          <w:rtl/>
        </w:rPr>
        <w:t>בתשובתו</w:t>
      </w:r>
      <w:r w:rsidRPr="009A566F">
        <w:rPr>
          <w:sz w:val="24"/>
          <w:rtl/>
        </w:rPr>
        <w:t xml:space="preserve"> </w:t>
      </w:r>
      <w:r w:rsidRPr="009A566F">
        <w:rPr>
          <w:rFonts w:hint="eastAsia"/>
          <w:sz w:val="24"/>
          <w:rtl/>
        </w:rPr>
        <w:t>למשרד</w:t>
      </w:r>
      <w:r w:rsidRPr="009A566F">
        <w:rPr>
          <w:sz w:val="24"/>
          <w:rtl/>
        </w:rPr>
        <w:t xml:space="preserve"> </w:t>
      </w:r>
      <w:r w:rsidRPr="009A566F">
        <w:rPr>
          <w:rFonts w:hint="eastAsia"/>
          <w:sz w:val="24"/>
          <w:rtl/>
        </w:rPr>
        <w:t>מבקר</w:t>
      </w:r>
      <w:r w:rsidRPr="009A566F">
        <w:rPr>
          <w:sz w:val="24"/>
          <w:rtl/>
        </w:rPr>
        <w:t xml:space="preserve"> </w:t>
      </w:r>
      <w:r w:rsidRPr="009A566F">
        <w:rPr>
          <w:rFonts w:hint="eastAsia"/>
          <w:sz w:val="24"/>
          <w:rtl/>
        </w:rPr>
        <w:t>המדינה</w:t>
      </w:r>
      <w:r w:rsidRPr="009A566F">
        <w:rPr>
          <w:sz w:val="24"/>
          <w:rtl/>
        </w:rPr>
        <w:t xml:space="preserve"> </w:t>
      </w:r>
      <w:r w:rsidRPr="009A566F">
        <w:rPr>
          <w:rFonts w:hint="eastAsia"/>
          <w:sz w:val="24"/>
          <w:rtl/>
        </w:rPr>
        <w:t>כי</w:t>
      </w:r>
      <w:r w:rsidRPr="009A566F">
        <w:rPr>
          <w:sz w:val="24"/>
          <w:rtl/>
        </w:rPr>
        <w:t xml:space="preserve"> </w:t>
      </w:r>
      <w:r w:rsidRPr="009A566F">
        <w:rPr>
          <w:rFonts w:eastAsia="Times New Roman" w:hint="eastAsia"/>
          <w:sz w:val="24"/>
          <w:rtl/>
          <w:lang w:eastAsia="he-IL"/>
        </w:rPr>
        <w:t>בהתאם</w:t>
      </w:r>
      <w:r w:rsidRPr="009A566F">
        <w:rPr>
          <w:rFonts w:eastAsia="Times New Roman"/>
          <w:sz w:val="24"/>
          <w:rtl/>
          <w:lang w:eastAsia="he-IL"/>
        </w:rPr>
        <w:t xml:space="preserve"> </w:t>
      </w:r>
      <w:r w:rsidRPr="009A566F">
        <w:rPr>
          <w:rFonts w:eastAsia="Times New Roman" w:hint="eastAsia"/>
          <w:sz w:val="24"/>
          <w:rtl/>
          <w:lang w:eastAsia="he-IL"/>
        </w:rPr>
        <w:t>לתקנות</w:t>
      </w:r>
      <w:r w:rsidRPr="009A566F">
        <w:rPr>
          <w:rFonts w:eastAsia="Times New Roman"/>
          <w:sz w:val="24"/>
          <w:rtl/>
          <w:lang w:eastAsia="he-IL"/>
        </w:rPr>
        <w:t xml:space="preserve"> </w:t>
      </w:r>
      <w:r w:rsidRPr="009A566F">
        <w:rPr>
          <w:rFonts w:eastAsia="Times New Roman" w:hint="eastAsia"/>
          <w:sz w:val="24"/>
          <w:rtl/>
          <w:lang w:eastAsia="he-IL"/>
        </w:rPr>
        <w:t>העיריות</w:t>
      </w:r>
      <w:r w:rsidRPr="009A566F">
        <w:rPr>
          <w:rFonts w:eastAsia="Times New Roman"/>
          <w:sz w:val="24"/>
          <w:rtl/>
          <w:lang w:eastAsia="he-IL"/>
        </w:rPr>
        <w:t xml:space="preserve"> נציגי </w:t>
      </w:r>
      <w:r w:rsidRPr="009A566F">
        <w:rPr>
          <w:rFonts w:eastAsia="Times New Roman" w:hint="eastAsia"/>
          <w:sz w:val="24"/>
          <w:rtl/>
          <w:lang w:eastAsia="he-IL"/>
        </w:rPr>
        <w:t>העירייה</w:t>
      </w:r>
      <w:r w:rsidRPr="009A566F">
        <w:rPr>
          <w:rFonts w:eastAsia="Times New Roman"/>
          <w:sz w:val="24"/>
          <w:rtl/>
          <w:lang w:eastAsia="he-IL"/>
        </w:rPr>
        <w:t xml:space="preserve">, </w:t>
      </w:r>
      <w:r w:rsidRPr="009A566F">
        <w:rPr>
          <w:rFonts w:eastAsia="Times New Roman" w:hint="eastAsia"/>
          <w:sz w:val="24"/>
          <w:rtl/>
          <w:lang w:eastAsia="he-IL"/>
        </w:rPr>
        <w:t>דירקטור</w:t>
      </w:r>
      <w:r w:rsidRPr="009A566F">
        <w:rPr>
          <w:rFonts w:eastAsia="Times New Roman"/>
          <w:sz w:val="24"/>
          <w:rtl/>
          <w:lang w:eastAsia="he-IL"/>
        </w:rPr>
        <w:t xml:space="preserve"> </w:t>
      </w:r>
      <w:r w:rsidRPr="009A566F">
        <w:rPr>
          <w:rFonts w:eastAsia="Times New Roman" w:hint="eastAsia"/>
          <w:sz w:val="24"/>
          <w:rtl/>
          <w:lang w:eastAsia="he-IL"/>
        </w:rPr>
        <w:t>בתאגיד</w:t>
      </w:r>
      <w:r w:rsidRPr="009A566F">
        <w:rPr>
          <w:rFonts w:eastAsia="Times New Roman"/>
          <w:sz w:val="24"/>
          <w:rtl/>
          <w:lang w:eastAsia="he-IL"/>
        </w:rPr>
        <w:t xml:space="preserve"> </w:t>
      </w:r>
      <w:r w:rsidRPr="009A566F">
        <w:rPr>
          <w:rFonts w:eastAsia="Times New Roman" w:hint="eastAsia"/>
          <w:sz w:val="24"/>
          <w:rtl/>
          <w:lang w:eastAsia="he-IL"/>
        </w:rPr>
        <w:t>עירוני</w:t>
      </w:r>
      <w:r w:rsidRPr="009A566F">
        <w:rPr>
          <w:rFonts w:eastAsia="Times New Roman"/>
          <w:sz w:val="24"/>
          <w:rtl/>
          <w:lang w:eastAsia="he-IL"/>
        </w:rPr>
        <w:t xml:space="preserve"> </w:t>
      </w:r>
      <w:r w:rsidRPr="009A566F">
        <w:rPr>
          <w:rFonts w:eastAsia="Times New Roman" w:hint="eastAsia"/>
          <w:sz w:val="24"/>
          <w:rtl/>
          <w:lang w:eastAsia="he-IL"/>
        </w:rPr>
        <w:t>אינו</w:t>
      </w:r>
      <w:r w:rsidRPr="009A566F">
        <w:rPr>
          <w:rFonts w:eastAsia="Times New Roman"/>
          <w:sz w:val="24"/>
          <w:rtl/>
          <w:lang w:eastAsia="he-IL"/>
        </w:rPr>
        <w:t xml:space="preserve"> </w:t>
      </w:r>
      <w:r w:rsidRPr="009A566F">
        <w:rPr>
          <w:rFonts w:eastAsia="Times New Roman" w:hint="eastAsia"/>
          <w:sz w:val="24"/>
          <w:rtl/>
          <w:lang w:eastAsia="he-IL"/>
        </w:rPr>
        <w:t>יכול</w:t>
      </w:r>
      <w:r w:rsidRPr="009A566F">
        <w:rPr>
          <w:rFonts w:eastAsia="Times New Roman"/>
          <w:sz w:val="24"/>
          <w:rtl/>
          <w:lang w:eastAsia="he-IL"/>
        </w:rPr>
        <w:t xml:space="preserve"> </w:t>
      </w:r>
      <w:r w:rsidRPr="009A566F">
        <w:rPr>
          <w:rFonts w:eastAsia="Times New Roman" w:hint="eastAsia"/>
          <w:sz w:val="24"/>
          <w:rtl/>
          <w:lang w:eastAsia="he-IL"/>
        </w:rPr>
        <w:t>לכהן</w:t>
      </w:r>
      <w:r w:rsidRPr="009A566F">
        <w:rPr>
          <w:rFonts w:eastAsia="Times New Roman"/>
          <w:sz w:val="24"/>
          <w:rtl/>
          <w:lang w:eastAsia="he-IL"/>
        </w:rPr>
        <w:t xml:space="preserve"> </w:t>
      </w:r>
      <w:r w:rsidRPr="009A566F">
        <w:rPr>
          <w:rFonts w:eastAsia="Times New Roman" w:hint="eastAsia"/>
          <w:sz w:val="24"/>
          <w:rtl/>
          <w:lang w:eastAsia="he-IL"/>
        </w:rPr>
        <w:t>כעובד</w:t>
      </w:r>
      <w:r w:rsidRPr="009A566F">
        <w:rPr>
          <w:rFonts w:eastAsia="Times New Roman"/>
          <w:sz w:val="24"/>
          <w:rtl/>
          <w:lang w:eastAsia="he-IL"/>
        </w:rPr>
        <w:t xml:space="preserve"> </w:t>
      </w:r>
      <w:r w:rsidRPr="009A566F">
        <w:rPr>
          <w:rFonts w:eastAsia="Times New Roman" w:hint="eastAsia"/>
          <w:sz w:val="24"/>
          <w:rtl/>
          <w:lang w:eastAsia="he-IL"/>
        </w:rPr>
        <w:t>או</w:t>
      </w:r>
      <w:r w:rsidRPr="009A566F">
        <w:rPr>
          <w:rFonts w:eastAsia="Times New Roman"/>
          <w:sz w:val="24"/>
          <w:rtl/>
          <w:lang w:eastAsia="he-IL"/>
        </w:rPr>
        <w:t xml:space="preserve"> </w:t>
      </w:r>
      <w:r w:rsidRPr="009A566F" w:rsidR="00866945">
        <w:rPr>
          <w:rFonts w:eastAsia="Times New Roman" w:hint="cs"/>
          <w:sz w:val="24"/>
          <w:rtl/>
          <w:lang w:eastAsia="he-IL"/>
        </w:rPr>
        <w:t>כ</w:t>
      </w:r>
      <w:r w:rsidRPr="009A566F">
        <w:rPr>
          <w:rFonts w:eastAsia="Times New Roman" w:hint="eastAsia"/>
          <w:sz w:val="24"/>
          <w:rtl/>
          <w:lang w:eastAsia="he-IL"/>
        </w:rPr>
        <w:t>מנכ</w:t>
      </w:r>
      <w:r w:rsidRPr="009A566F">
        <w:rPr>
          <w:rFonts w:eastAsia="Times New Roman"/>
          <w:sz w:val="24"/>
          <w:rtl/>
          <w:lang w:eastAsia="he-IL"/>
        </w:rPr>
        <w:t xml:space="preserve">"ל </w:t>
      </w:r>
      <w:r w:rsidRPr="009A566F" w:rsidR="00866945">
        <w:rPr>
          <w:rFonts w:eastAsia="Times New Roman" w:hint="cs"/>
          <w:sz w:val="24"/>
          <w:rtl/>
          <w:lang w:eastAsia="he-IL"/>
        </w:rPr>
        <w:t>ב</w:t>
      </w:r>
      <w:r w:rsidRPr="009A566F">
        <w:rPr>
          <w:rFonts w:eastAsia="Times New Roman" w:hint="eastAsia"/>
          <w:sz w:val="24"/>
          <w:rtl/>
          <w:lang w:eastAsia="he-IL"/>
        </w:rPr>
        <w:t>תאגיד</w:t>
      </w:r>
      <w:r w:rsidRPr="009A566F">
        <w:rPr>
          <w:rFonts w:eastAsia="Times New Roman"/>
          <w:sz w:val="24"/>
          <w:rtl/>
          <w:lang w:eastAsia="he-IL"/>
        </w:rPr>
        <w:t xml:space="preserve">. </w:t>
      </w:r>
      <w:r w:rsidRPr="009A566F">
        <w:rPr>
          <w:rFonts w:eastAsia="Times New Roman" w:hint="eastAsia"/>
          <w:sz w:val="24"/>
          <w:rtl/>
          <w:lang w:eastAsia="he-IL"/>
        </w:rPr>
        <w:t>משרד</w:t>
      </w:r>
      <w:r w:rsidRPr="009A566F">
        <w:rPr>
          <w:rFonts w:eastAsia="Times New Roman"/>
          <w:sz w:val="24"/>
          <w:rtl/>
          <w:lang w:eastAsia="he-IL"/>
        </w:rPr>
        <w:t xml:space="preserve"> </w:t>
      </w:r>
      <w:r w:rsidRPr="009A566F">
        <w:rPr>
          <w:rFonts w:eastAsia="Times New Roman" w:hint="eastAsia"/>
          <w:sz w:val="24"/>
          <w:rtl/>
          <w:lang w:eastAsia="he-IL"/>
        </w:rPr>
        <w:t>הפנים</w:t>
      </w:r>
      <w:r w:rsidRPr="009A566F">
        <w:rPr>
          <w:rFonts w:eastAsia="Times New Roman"/>
          <w:sz w:val="24"/>
          <w:rtl/>
          <w:lang w:eastAsia="he-IL"/>
        </w:rPr>
        <w:t xml:space="preserve"> </w:t>
      </w:r>
      <w:r w:rsidRPr="009A566F">
        <w:rPr>
          <w:rFonts w:eastAsia="Times New Roman" w:hint="eastAsia"/>
          <w:sz w:val="24"/>
          <w:rtl/>
          <w:lang w:eastAsia="he-IL"/>
        </w:rPr>
        <w:t>יבחן</w:t>
      </w:r>
      <w:r w:rsidRPr="009A566F">
        <w:rPr>
          <w:rFonts w:eastAsia="Times New Roman"/>
          <w:sz w:val="24"/>
          <w:rtl/>
          <w:lang w:eastAsia="he-IL"/>
        </w:rPr>
        <w:t xml:space="preserve"> </w:t>
      </w:r>
      <w:r w:rsidRPr="009A566F">
        <w:rPr>
          <w:rFonts w:eastAsia="Times New Roman" w:hint="eastAsia"/>
          <w:sz w:val="24"/>
          <w:rtl/>
          <w:lang w:eastAsia="he-IL"/>
        </w:rPr>
        <w:t>את</w:t>
      </w:r>
      <w:r w:rsidRPr="009A566F">
        <w:rPr>
          <w:rFonts w:eastAsia="Times New Roman"/>
          <w:sz w:val="24"/>
          <w:rtl/>
          <w:lang w:eastAsia="he-IL"/>
        </w:rPr>
        <w:t xml:space="preserve"> </w:t>
      </w:r>
      <w:r w:rsidRPr="009A566F">
        <w:rPr>
          <w:rFonts w:eastAsia="Times New Roman" w:hint="eastAsia"/>
          <w:sz w:val="24"/>
          <w:rtl/>
          <w:lang w:eastAsia="he-IL"/>
        </w:rPr>
        <w:t>סוגיית</w:t>
      </w:r>
      <w:r w:rsidRPr="009A566F">
        <w:rPr>
          <w:rFonts w:eastAsia="Times New Roman"/>
          <w:sz w:val="24"/>
          <w:rtl/>
          <w:lang w:eastAsia="he-IL"/>
        </w:rPr>
        <w:t xml:space="preserve"> </w:t>
      </w:r>
      <w:r w:rsidRPr="009A566F">
        <w:rPr>
          <w:rFonts w:eastAsia="Times New Roman" w:hint="eastAsia"/>
          <w:sz w:val="24"/>
          <w:rtl/>
          <w:lang w:eastAsia="he-IL"/>
        </w:rPr>
        <w:t>פעילות</w:t>
      </w:r>
      <w:r w:rsidRPr="009A566F">
        <w:rPr>
          <w:rFonts w:eastAsia="Times New Roman"/>
          <w:sz w:val="24"/>
          <w:rtl/>
          <w:lang w:eastAsia="he-IL"/>
        </w:rPr>
        <w:t xml:space="preserve"> </w:t>
      </w:r>
      <w:r w:rsidRPr="009A566F" w:rsidR="00866945">
        <w:rPr>
          <w:rFonts w:eastAsia="Times New Roman" w:hint="cs"/>
          <w:sz w:val="24"/>
          <w:rtl/>
          <w:lang w:eastAsia="he-IL"/>
        </w:rPr>
        <w:t>ה</w:t>
      </w:r>
      <w:r w:rsidRPr="009A566F">
        <w:rPr>
          <w:rFonts w:eastAsia="Times New Roman" w:hint="eastAsia"/>
          <w:sz w:val="24"/>
          <w:rtl/>
          <w:lang w:eastAsia="he-IL"/>
        </w:rPr>
        <w:t>תאגידים</w:t>
      </w:r>
      <w:r w:rsidRPr="009A566F">
        <w:rPr>
          <w:rFonts w:eastAsia="Times New Roman"/>
          <w:sz w:val="24"/>
          <w:rtl/>
          <w:lang w:eastAsia="he-IL"/>
        </w:rPr>
        <w:t xml:space="preserve"> </w:t>
      </w:r>
      <w:r w:rsidRPr="009A566F" w:rsidR="00866945">
        <w:rPr>
          <w:rFonts w:eastAsia="Times New Roman" w:hint="cs"/>
          <w:sz w:val="24"/>
          <w:rtl/>
          <w:lang w:eastAsia="he-IL"/>
        </w:rPr>
        <w:t>ה</w:t>
      </w:r>
      <w:r w:rsidRPr="009A566F">
        <w:rPr>
          <w:rFonts w:eastAsia="Times New Roman" w:hint="eastAsia"/>
          <w:sz w:val="24"/>
          <w:rtl/>
          <w:lang w:eastAsia="he-IL"/>
        </w:rPr>
        <w:t>עירוניים</w:t>
      </w:r>
      <w:r w:rsidRPr="009A566F">
        <w:rPr>
          <w:rFonts w:eastAsia="Times New Roman"/>
          <w:sz w:val="24"/>
          <w:rtl/>
          <w:lang w:eastAsia="he-IL"/>
        </w:rPr>
        <w:t xml:space="preserve"> </w:t>
      </w:r>
      <w:r w:rsidRPr="009A566F">
        <w:rPr>
          <w:rFonts w:eastAsia="Times New Roman" w:hint="eastAsia"/>
          <w:sz w:val="24"/>
          <w:rtl/>
          <w:lang w:eastAsia="he-IL"/>
        </w:rPr>
        <w:t>ללא</w:t>
      </w:r>
      <w:r w:rsidRPr="009A566F">
        <w:rPr>
          <w:rFonts w:eastAsia="Times New Roman"/>
          <w:sz w:val="24"/>
          <w:rtl/>
          <w:lang w:eastAsia="he-IL"/>
        </w:rPr>
        <w:t xml:space="preserve"> </w:t>
      </w:r>
      <w:r w:rsidRPr="009A566F">
        <w:rPr>
          <w:rFonts w:eastAsia="Times New Roman" w:hint="eastAsia"/>
          <w:sz w:val="24"/>
          <w:rtl/>
          <w:lang w:eastAsia="he-IL"/>
        </w:rPr>
        <w:t>מנכ</w:t>
      </w:r>
      <w:r w:rsidRPr="009A566F">
        <w:rPr>
          <w:rFonts w:eastAsia="Times New Roman"/>
          <w:sz w:val="24"/>
          <w:rtl/>
          <w:lang w:eastAsia="he-IL"/>
        </w:rPr>
        <w:t>"</w:t>
      </w:r>
      <w:r w:rsidRPr="009A566F" w:rsidR="004C5E62">
        <w:rPr>
          <w:rFonts w:hint="eastAsia"/>
          <w:rtl/>
        </w:rPr>
        <w:t>ל</w:t>
      </w:r>
      <w:r w:rsidRPr="009A566F" w:rsidR="004C5E62">
        <w:rPr>
          <w:rtl/>
        </w:rPr>
        <w:t>.</w:t>
      </w:r>
    </w:p>
    <w:p w:rsidR="001B4490" w:rsidRPr="009A566F" w:rsidP="001D3185">
      <w:pPr>
        <w:pStyle w:val="a"/>
        <w:spacing w:line="269" w:lineRule="auto"/>
        <w:rPr>
          <w:rtl/>
        </w:rPr>
      </w:pPr>
    </w:p>
    <w:p w:rsidR="00233FBE" w:rsidP="001D3185">
      <w:pPr>
        <w:spacing w:line="269" w:lineRule="auto"/>
        <w:rPr>
          <w:b/>
          <w:bCs/>
          <w:rtl/>
        </w:rPr>
      </w:pPr>
      <w:r w:rsidRPr="009A566F">
        <w:rPr>
          <w:rFonts w:hint="eastAsia"/>
          <w:b/>
          <w:bCs/>
          <w:rtl/>
        </w:rPr>
        <w:t>משרד</w:t>
      </w:r>
      <w:r w:rsidRPr="009A566F">
        <w:rPr>
          <w:b/>
          <w:bCs/>
          <w:rtl/>
        </w:rPr>
        <w:t xml:space="preserve"> </w:t>
      </w:r>
      <w:r w:rsidRPr="009A566F">
        <w:rPr>
          <w:rFonts w:hint="eastAsia"/>
          <w:b/>
          <w:bCs/>
          <w:rtl/>
        </w:rPr>
        <w:t>מבקר</w:t>
      </w:r>
      <w:r w:rsidRPr="009A566F">
        <w:rPr>
          <w:b/>
          <w:bCs/>
          <w:rtl/>
        </w:rPr>
        <w:t xml:space="preserve"> </w:t>
      </w:r>
      <w:r w:rsidRPr="009A566F">
        <w:rPr>
          <w:rFonts w:hint="eastAsia"/>
          <w:b/>
          <w:bCs/>
          <w:rtl/>
        </w:rPr>
        <w:t>המדינה</w:t>
      </w:r>
      <w:r w:rsidRPr="009A566F">
        <w:rPr>
          <w:b/>
          <w:bCs/>
          <w:rtl/>
        </w:rPr>
        <w:t xml:space="preserve"> </w:t>
      </w:r>
      <w:r w:rsidRPr="009A566F">
        <w:rPr>
          <w:rFonts w:hint="eastAsia"/>
          <w:b/>
          <w:bCs/>
          <w:rtl/>
        </w:rPr>
        <w:t>ממליץ</w:t>
      </w:r>
      <w:r w:rsidRPr="009A566F">
        <w:rPr>
          <w:b/>
          <w:bCs/>
          <w:rtl/>
        </w:rPr>
        <w:t xml:space="preserve"> </w:t>
      </w:r>
      <w:r w:rsidRPr="009A566F">
        <w:rPr>
          <w:rFonts w:hint="eastAsia"/>
          <w:b/>
          <w:bCs/>
          <w:rtl/>
        </w:rPr>
        <w:t>שמשרד</w:t>
      </w:r>
      <w:r w:rsidRPr="009A566F">
        <w:rPr>
          <w:b/>
          <w:bCs/>
          <w:rtl/>
        </w:rPr>
        <w:t xml:space="preserve"> </w:t>
      </w:r>
      <w:r w:rsidRPr="009A566F">
        <w:rPr>
          <w:rFonts w:hint="eastAsia"/>
          <w:b/>
          <w:bCs/>
          <w:rtl/>
        </w:rPr>
        <w:t>הפנים</w:t>
      </w:r>
      <w:r w:rsidRPr="009A566F">
        <w:rPr>
          <w:b/>
          <w:bCs/>
          <w:rtl/>
        </w:rPr>
        <w:t xml:space="preserve"> </w:t>
      </w:r>
      <w:r w:rsidRPr="009A566F">
        <w:rPr>
          <w:rFonts w:hint="eastAsia"/>
          <w:b/>
          <w:bCs/>
          <w:rtl/>
        </w:rPr>
        <w:t>יבחן</w:t>
      </w:r>
      <w:r w:rsidRPr="009A566F">
        <w:rPr>
          <w:b/>
          <w:bCs/>
          <w:rtl/>
        </w:rPr>
        <w:t xml:space="preserve"> </w:t>
      </w:r>
      <w:r w:rsidRPr="009A566F">
        <w:rPr>
          <w:rFonts w:hint="eastAsia"/>
          <w:b/>
          <w:bCs/>
          <w:rtl/>
        </w:rPr>
        <w:t>את</w:t>
      </w:r>
      <w:r w:rsidRPr="009A566F">
        <w:rPr>
          <w:b/>
          <w:bCs/>
          <w:rtl/>
        </w:rPr>
        <w:t xml:space="preserve"> </w:t>
      </w:r>
      <w:r w:rsidRPr="009A566F" w:rsidR="00D535CE">
        <w:rPr>
          <w:rFonts w:hint="cs"/>
          <w:b/>
          <w:bCs/>
          <w:rtl/>
        </w:rPr>
        <w:t>העניין</w:t>
      </w:r>
      <w:r w:rsidRPr="009A566F" w:rsidR="00D535CE">
        <w:rPr>
          <w:b/>
          <w:bCs/>
          <w:rtl/>
        </w:rPr>
        <w:t xml:space="preserve"> </w:t>
      </w:r>
      <w:r w:rsidRPr="009A566F">
        <w:rPr>
          <w:rFonts w:hint="eastAsia"/>
          <w:b/>
          <w:bCs/>
          <w:rtl/>
        </w:rPr>
        <w:t>על</w:t>
      </w:r>
      <w:r w:rsidRPr="009A566F">
        <w:rPr>
          <w:b/>
          <w:bCs/>
          <w:rtl/>
        </w:rPr>
        <w:t xml:space="preserve"> </w:t>
      </w:r>
      <w:r w:rsidRPr="009A566F" w:rsidR="00866945">
        <w:rPr>
          <w:rFonts w:hint="cs"/>
          <w:b/>
          <w:bCs/>
          <w:rtl/>
        </w:rPr>
        <w:t>שני</w:t>
      </w:r>
      <w:r w:rsidRPr="009A566F" w:rsidR="00866945">
        <w:rPr>
          <w:b/>
          <w:bCs/>
          <w:rtl/>
        </w:rPr>
        <w:t xml:space="preserve"> </w:t>
      </w:r>
      <w:r w:rsidRPr="009A566F">
        <w:rPr>
          <w:rFonts w:hint="eastAsia"/>
          <w:b/>
          <w:bCs/>
          <w:rtl/>
        </w:rPr>
        <w:t>היבטי</w:t>
      </w:r>
      <w:r w:rsidRPr="009A566F" w:rsidR="00866945">
        <w:rPr>
          <w:rFonts w:hint="cs"/>
          <w:b/>
          <w:bCs/>
          <w:rtl/>
        </w:rPr>
        <w:t>ם</w:t>
      </w:r>
      <w:r w:rsidRPr="009A566F">
        <w:rPr>
          <w:b/>
          <w:bCs/>
          <w:rtl/>
        </w:rPr>
        <w:t xml:space="preserve">: </w:t>
      </w:r>
      <w:r w:rsidRPr="009A566F">
        <w:rPr>
          <w:rFonts w:hint="eastAsia"/>
          <w:b/>
          <w:bCs/>
          <w:rtl/>
        </w:rPr>
        <w:t>היעילות</w:t>
      </w:r>
      <w:r w:rsidRPr="009A566F">
        <w:rPr>
          <w:b/>
          <w:bCs/>
          <w:rtl/>
        </w:rPr>
        <w:t xml:space="preserve"> </w:t>
      </w:r>
      <w:r w:rsidRPr="009A566F">
        <w:rPr>
          <w:rFonts w:hint="eastAsia"/>
          <w:b/>
          <w:bCs/>
          <w:rtl/>
        </w:rPr>
        <w:t>והחיסכון</w:t>
      </w:r>
      <w:r w:rsidRPr="009A566F">
        <w:rPr>
          <w:b/>
          <w:bCs/>
          <w:rtl/>
        </w:rPr>
        <w:t xml:space="preserve"> </w:t>
      </w:r>
      <w:r w:rsidRPr="009A566F" w:rsidR="00D535CE">
        <w:rPr>
          <w:rFonts w:hint="cs"/>
          <w:b/>
          <w:bCs/>
          <w:rtl/>
        </w:rPr>
        <w:t>ש</w:t>
      </w:r>
      <w:r w:rsidRPr="009A566F">
        <w:rPr>
          <w:rFonts w:hint="eastAsia"/>
          <w:b/>
          <w:bCs/>
          <w:rtl/>
        </w:rPr>
        <w:t>במינוי</w:t>
      </w:r>
      <w:r w:rsidRPr="009A566F">
        <w:rPr>
          <w:b/>
          <w:bCs/>
          <w:rtl/>
        </w:rPr>
        <w:t xml:space="preserve"> </w:t>
      </w:r>
      <w:r w:rsidRPr="009A566F" w:rsidR="00FA08A1">
        <w:rPr>
          <w:rFonts w:hint="cs"/>
          <w:b/>
          <w:bCs/>
          <w:rtl/>
        </w:rPr>
        <w:t>בעל תפקיד</w:t>
      </w:r>
      <w:r w:rsidRPr="009A566F" w:rsidR="00B51AC4">
        <w:rPr>
          <w:rFonts w:hint="cs"/>
          <w:b/>
          <w:bCs/>
          <w:rtl/>
        </w:rPr>
        <w:t xml:space="preserve"> </w:t>
      </w:r>
      <w:r w:rsidRPr="009A566F" w:rsidR="00FA08A1">
        <w:rPr>
          <w:rFonts w:hint="cs"/>
          <w:b/>
          <w:bCs/>
          <w:rtl/>
        </w:rPr>
        <w:t>ב</w:t>
      </w:r>
      <w:r w:rsidRPr="009A566F" w:rsidR="00B51AC4">
        <w:rPr>
          <w:rFonts w:hint="cs"/>
          <w:b/>
          <w:bCs/>
          <w:rtl/>
        </w:rPr>
        <w:t>רשות המקומית ל</w:t>
      </w:r>
      <w:r w:rsidRPr="009A566F">
        <w:rPr>
          <w:rFonts w:hint="eastAsia"/>
          <w:b/>
          <w:bCs/>
          <w:rtl/>
        </w:rPr>
        <w:t>מנכ</w:t>
      </w:r>
      <w:r w:rsidRPr="009A566F">
        <w:rPr>
          <w:b/>
          <w:bCs/>
          <w:rtl/>
        </w:rPr>
        <w:t xml:space="preserve">"ל </w:t>
      </w:r>
      <w:r w:rsidRPr="009A566F" w:rsidR="00B51AC4">
        <w:rPr>
          <w:rFonts w:hint="cs"/>
          <w:b/>
          <w:bCs/>
          <w:rtl/>
        </w:rPr>
        <w:t xml:space="preserve">עמותה </w:t>
      </w:r>
      <w:r w:rsidRPr="009A566F" w:rsidR="00EB3E66">
        <w:rPr>
          <w:rFonts w:hint="cs"/>
          <w:b/>
          <w:bCs/>
          <w:rtl/>
        </w:rPr>
        <w:t xml:space="preserve">שבשליטתה </w:t>
      </w:r>
      <w:r w:rsidRPr="009A566F" w:rsidR="00FA08A1">
        <w:rPr>
          <w:rFonts w:hint="cs"/>
          <w:b/>
          <w:bCs/>
          <w:rtl/>
        </w:rPr>
        <w:t xml:space="preserve">כחלק מתפקידו או </w:t>
      </w:r>
      <w:r w:rsidRPr="009A566F" w:rsidR="00866945">
        <w:rPr>
          <w:rFonts w:hint="cs"/>
          <w:b/>
          <w:bCs/>
          <w:rtl/>
        </w:rPr>
        <w:t>כ</w:t>
      </w:r>
      <w:r w:rsidRPr="009A566F" w:rsidR="00FA08A1">
        <w:rPr>
          <w:rFonts w:hint="cs"/>
          <w:b/>
          <w:bCs/>
          <w:rtl/>
        </w:rPr>
        <w:t xml:space="preserve">מנכ"ל בהתנדבות </w:t>
      </w:r>
      <w:r w:rsidRPr="009A566F">
        <w:rPr>
          <w:rFonts w:hint="eastAsia"/>
          <w:b/>
          <w:bCs/>
          <w:rtl/>
        </w:rPr>
        <w:t>בעמותות</w:t>
      </w:r>
      <w:r w:rsidRPr="009A566F">
        <w:rPr>
          <w:b/>
          <w:bCs/>
          <w:rtl/>
        </w:rPr>
        <w:t xml:space="preserve"> </w:t>
      </w:r>
      <w:r w:rsidRPr="009A566F">
        <w:rPr>
          <w:rFonts w:hint="eastAsia"/>
          <w:b/>
          <w:bCs/>
          <w:rtl/>
        </w:rPr>
        <w:t>שמחזור</w:t>
      </w:r>
      <w:r w:rsidRPr="009A566F">
        <w:rPr>
          <w:b/>
          <w:bCs/>
          <w:rtl/>
        </w:rPr>
        <w:t xml:space="preserve"> </w:t>
      </w:r>
      <w:r w:rsidRPr="009A566F">
        <w:rPr>
          <w:rFonts w:hint="eastAsia"/>
          <w:b/>
          <w:bCs/>
          <w:rtl/>
        </w:rPr>
        <w:t>פעילותן</w:t>
      </w:r>
      <w:r w:rsidRPr="009A566F">
        <w:rPr>
          <w:b/>
          <w:bCs/>
          <w:rtl/>
        </w:rPr>
        <w:t xml:space="preserve"> </w:t>
      </w:r>
      <w:r w:rsidRPr="009A566F">
        <w:rPr>
          <w:rFonts w:hint="eastAsia"/>
          <w:b/>
          <w:bCs/>
          <w:rtl/>
        </w:rPr>
        <w:t>נמוך</w:t>
      </w:r>
      <w:r w:rsidRPr="009A566F" w:rsidR="00E90FA2">
        <w:rPr>
          <w:rFonts w:hint="cs"/>
          <w:b/>
          <w:bCs/>
          <w:rtl/>
        </w:rPr>
        <w:t>;</w:t>
      </w:r>
      <w:r w:rsidRPr="009A566F">
        <w:rPr>
          <w:b/>
          <w:bCs/>
          <w:rtl/>
        </w:rPr>
        <w:t xml:space="preserve"> </w:t>
      </w:r>
      <w:r w:rsidRPr="009A566F">
        <w:rPr>
          <w:rFonts w:hint="eastAsia"/>
          <w:b/>
          <w:bCs/>
          <w:rtl/>
        </w:rPr>
        <w:t>מגבלות</w:t>
      </w:r>
      <w:r w:rsidRPr="009A566F">
        <w:rPr>
          <w:b/>
          <w:bCs/>
          <w:rtl/>
        </w:rPr>
        <w:t xml:space="preserve"> </w:t>
      </w:r>
      <w:r w:rsidRPr="009A566F">
        <w:rPr>
          <w:rFonts w:hint="eastAsia"/>
          <w:b/>
          <w:bCs/>
          <w:rtl/>
        </w:rPr>
        <w:t>החוק</w:t>
      </w:r>
      <w:r w:rsidRPr="009A566F">
        <w:rPr>
          <w:b/>
          <w:bCs/>
          <w:rtl/>
        </w:rPr>
        <w:t xml:space="preserve"> </w:t>
      </w:r>
      <w:r w:rsidRPr="009A566F">
        <w:rPr>
          <w:rFonts w:hint="eastAsia"/>
          <w:b/>
          <w:bCs/>
          <w:rtl/>
        </w:rPr>
        <w:t>והתקנות</w:t>
      </w:r>
      <w:r w:rsidRPr="009A566F">
        <w:rPr>
          <w:b/>
          <w:bCs/>
          <w:rtl/>
        </w:rPr>
        <w:t xml:space="preserve"> </w:t>
      </w:r>
      <w:r w:rsidRPr="009A566F" w:rsidR="00866945">
        <w:rPr>
          <w:rFonts w:hint="cs"/>
          <w:b/>
          <w:bCs/>
          <w:rtl/>
        </w:rPr>
        <w:t>ש</w:t>
      </w:r>
      <w:r w:rsidRPr="009A566F" w:rsidR="00E90FA2">
        <w:rPr>
          <w:rFonts w:hint="cs"/>
          <w:b/>
          <w:bCs/>
          <w:rtl/>
        </w:rPr>
        <w:t xml:space="preserve">נועדו, בין היתר, </w:t>
      </w:r>
      <w:r w:rsidRPr="009A566F">
        <w:rPr>
          <w:rFonts w:hint="eastAsia"/>
          <w:b/>
          <w:bCs/>
          <w:rtl/>
        </w:rPr>
        <w:t>להבטיח</w:t>
      </w:r>
      <w:r w:rsidRPr="009A566F">
        <w:rPr>
          <w:b/>
          <w:bCs/>
          <w:rtl/>
        </w:rPr>
        <w:t xml:space="preserve"> </w:t>
      </w:r>
      <w:r w:rsidRPr="009A566F">
        <w:rPr>
          <w:rFonts w:hint="eastAsia"/>
          <w:b/>
          <w:bCs/>
          <w:rtl/>
        </w:rPr>
        <w:t>פיקוח</w:t>
      </w:r>
      <w:r w:rsidRPr="009A566F">
        <w:rPr>
          <w:b/>
          <w:bCs/>
          <w:rtl/>
        </w:rPr>
        <w:t xml:space="preserve"> </w:t>
      </w:r>
      <w:r w:rsidRPr="009A566F">
        <w:rPr>
          <w:rFonts w:hint="eastAsia"/>
          <w:b/>
          <w:bCs/>
          <w:rtl/>
        </w:rPr>
        <w:t>יעיל</w:t>
      </w:r>
      <w:r w:rsidRPr="009A566F">
        <w:rPr>
          <w:b/>
          <w:bCs/>
          <w:rtl/>
        </w:rPr>
        <w:t xml:space="preserve"> </w:t>
      </w:r>
      <w:r w:rsidRPr="009A566F">
        <w:rPr>
          <w:rFonts w:hint="eastAsia"/>
          <w:b/>
          <w:bCs/>
          <w:rtl/>
        </w:rPr>
        <w:t>ומיטבי</w:t>
      </w:r>
      <w:r w:rsidRPr="009A566F">
        <w:rPr>
          <w:b/>
          <w:bCs/>
          <w:rtl/>
        </w:rPr>
        <w:t xml:space="preserve"> </w:t>
      </w:r>
      <w:r w:rsidRPr="009A566F">
        <w:rPr>
          <w:rFonts w:hint="eastAsia"/>
          <w:b/>
          <w:bCs/>
          <w:rtl/>
        </w:rPr>
        <w:t>של</w:t>
      </w:r>
      <w:r w:rsidRPr="009A566F">
        <w:rPr>
          <w:b/>
          <w:bCs/>
          <w:rtl/>
        </w:rPr>
        <w:t xml:space="preserve"> </w:t>
      </w:r>
      <w:r w:rsidRPr="009A566F">
        <w:rPr>
          <w:rFonts w:hint="eastAsia"/>
          <w:b/>
          <w:bCs/>
          <w:rtl/>
        </w:rPr>
        <w:t>הדירקטוריון</w:t>
      </w:r>
      <w:r w:rsidRPr="009A566F">
        <w:rPr>
          <w:b/>
          <w:bCs/>
          <w:rtl/>
        </w:rPr>
        <w:t xml:space="preserve"> </w:t>
      </w:r>
      <w:r w:rsidRPr="009A566F">
        <w:rPr>
          <w:rFonts w:hint="eastAsia"/>
          <w:b/>
          <w:bCs/>
          <w:rtl/>
        </w:rPr>
        <w:t>על</w:t>
      </w:r>
      <w:r w:rsidRPr="009A566F">
        <w:rPr>
          <w:b/>
          <w:bCs/>
          <w:rtl/>
        </w:rPr>
        <w:t xml:space="preserve"> </w:t>
      </w:r>
      <w:r w:rsidRPr="009A566F">
        <w:rPr>
          <w:rFonts w:hint="eastAsia"/>
          <w:b/>
          <w:bCs/>
          <w:rtl/>
        </w:rPr>
        <w:t>פעולת</w:t>
      </w:r>
      <w:r w:rsidRPr="009A566F">
        <w:rPr>
          <w:b/>
          <w:bCs/>
          <w:rtl/>
        </w:rPr>
        <w:t xml:space="preserve"> </w:t>
      </w:r>
      <w:r w:rsidRPr="009A566F">
        <w:rPr>
          <w:rFonts w:hint="eastAsia"/>
          <w:b/>
          <w:bCs/>
          <w:rtl/>
        </w:rPr>
        <w:t>המנכ</w:t>
      </w:r>
      <w:r w:rsidRPr="009A566F">
        <w:rPr>
          <w:b/>
          <w:bCs/>
          <w:rtl/>
        </w:rPr>
        <w:t>"ל.</w:t>
      </w:r>
    </w:p>
    <w:p w:rsidR="000C5A86" w:rsidRPr="009A566F" w:rsidP="001D3185">
      <w:pPr>
        <w:spacing w:line="269" w:lineRule="auto"/>
        <w:rPr>
          <w:b/>
          <w:bCs/>
          <w:rtl/>
        </w:rPr>
      </w:pPr>
    </w:p>
    <w:p w:rsidR="00DF58E8">
      <w:pPr>
        <w:bidi w:val="0"/>
        <w:spacing w:after="200" w:line="276" w:lineRule="auto"/>
        <w:rPr>
          <w:rFonts w:eastAsiaTheme="majorEastAsia"/>
          <w:bCs/>
          <w:szCs w:val="32"/>
        </w:rPr>
      </w:pPr>
      <w:r>
        <w:rPr>
          <w:rtl/>
        </w:rPr>
        <w:br w:type="page"/>
      </w:r>
    </w:p>
    <w:p w:rsidR="001E7063" w:rsidP="001D3185">
      <w:pPr>
        <w:pStyle w:val="Heading2"/>
        <w:spacing w:before="0" w:line="269" w:lineRule="auto"/>
        <w:rPr>
          <w:rtl/>
        </w:rPr>
      </w:pPr>
      <w:r w:rsidRPr="009A566F">
        <w:rPr>
          <w:rtl/>
        </w:rPr>
        <w:t>פעילות ה</w:t>
      </w:r>
      <w:r w:rsidRPr="009A566F">
        <w:rPr>
          <w:rFonts w:hint="cs"/>
          <w:rtl/>
        </w:rPr>
        <w:t>עמותות</w:t>
      </w:r>
      <w:r w:rsidRPr="009A566F">
        <w:rPr>
          <w:rtl/>
        </w:rPr>
        <w:t xml:space="preserve"> העירוניות</w:t>
      </w:r>
    </w:p>
    <w:p w:rsidR="00DF58E8" w:rsidP="001D3185">
      <w:pPr>
        <w:pStyle w:val="Heading3"/>
        <w:spacing w:before="0" w:line="269" w:lineRule="auto"/>
        <w:rPr>
          <w:rtl/>
        </w:rPr>
      </w:pPr>
    </w:p>
    <w:p w:rsidR="00D41928" w:rsidRPr="009A566F" w:rsidP="001D3185">
      <w:pPr>
        <w:pStyle w:val="Heading3"/>
        <w:spacing w:before="0" w:line="269" w:lineRule="auto"/>
        <w:rPr>
          <w:rtl/>
        </w:rPr>
      </w:pPr>
      <w:r w:rsidRPr="009A566F">
        <w:rPr>
          <w:rFonts w:hint="eastAsia"/>
          <w:rtl/>
        </w:rPr>
        <w:t>ההיקף</w:t>
      </w:r>
      <w:r w:rsidRPr="009A566F">
        <w:rPr>
          <w:rtl/>
        </w:rPr>
        <w:t xml:space="preserve"> הכספי של </w:t>
      </w:r>
      <w:r w:rsidRPr="009A566F" w:rsidR="00F10483">
        <w:rPr>
          <w:rFonts w:hint="eastAsia"/>
          <w:rtl/>
        </w:rPr>
        <w:t>פעילות</w:t>
      </w:r>
      <w:r w:rsidRPr="009A566F" w:rsidR="00F10483">
        <w:rPr>
          <w:rtl/>
        </w:rPr>
        <w:t xml:space="preserve"> </w:t>
      </w:r>
      <w:r w:rsidRPr="009A566F">
        <w:rPr>
          <w:rFonts w:hint="eastAsia"/>
          <w:rtl/>
        </w:rPr>
        <w:t>העמותות</w:t>
      </w:r>
      <w:r w:rsidRPr="009A566F">
        <w:rPr>
          <w:rtl/>
        </w:rPr>
        <w:t xml:space="preserve"> </w:t>
      </w:r>
      <w:r w:rsidRPr="009A566F">
        <w:rPr>
          <w:rFonts w:hint="eastAsia"/>
          <w:rtl/>
        </w:rPr>
        <w:t>העירוניות</w:t>
      </w:r>
    </w:p>
    <w:p w:rsidR="00D41928" w:rsidRPr="009A566F" w:rsidP="001D3185">
      <w:pPr>
        <w:pStyle w:val="a"/>
        <w:spacing w:line="269" w:lineRule="auto"/>
        <w:rPr>
          <w:rtl/>
        </w:rPr>
      </w:pPr>
    </w:p>
    <w:p w:rsidR="00DD1C3C" w:rsidRPr="009A566F" w:rsidP="001D3185">
      <w:pPr>
        <w:spacing w:line="269" w:lineRule="auto"/>
        <w:rPr>
          <w:rtl/>
        </w:rPr>
      </w:pPr>
      <w:r w:rsidRPr="009A566F">
        <w:rPr>
          <w:rFonts w:hint="cs"/>
          <w:rtl/>
        </w:rPr>
        <w:t xml:space="preserve">בלוח 2 ובלוח 3 מוצגים </w:t>
      </w:r>
      <w:r w:rsidRPr="009A566F" w:rsidR="00EA661E">
        <w:rPr>
          <w:rFonts w:hint="cs"/>
          <w:rtl/>
        </w:rPr>
        <w:t xml:space="preserve">נתונים כספיים של העמותות העירוניות ברשויות המקומיות שנבדקו, </w:t>
      </w:r>
      <w:r w:rsidRPr="009A566F" w:rsidR="004C0C95">
        <w:rPr>
          <w:rFonts w:hint="cs"/>
          <w:rtl/>
        </w:rPr>
        <w:t>לפי ה</w:t>
      </w:r>
      <w:r w:rsidRPr="009A566F" w:rsidR="00EA661E">
        <w:rPr>
          <w:rFonts w:hint="cs"/>
          <w:rtl/>
        </w:rPr>
        <w:t xml:space="preserve">דוחות הכספיים שלהן לשנת </w:t>
      </w:r>
      <w:r w:rsidRPr="009A566F" w:rsidR="00E4248C">
        <w:rPr>
          <w:rFonts w:hint="cs"/>
          <w:rtl/>
        </w:rPr>
        <w:t>2018, בש"ח</w:t>
      </w:r>
      <w:r w:rsidRPr="009A566F">
        <w:rPr>
          <w:rFonts w:hint="cs"/>
          <w:rtl/>
        </w:rPr>
        <w:t>:</w:t>
      </w:r>
    </w:p>
    <w:p w:rsidR="00501633" w:rsidRPr="009A566F" w:rsidP="001D3185">
      <w:pPr>
        <w:pStyle w:val="a"/>
        <w:spacing w:line="269" w:lineRule="auto"/>
        <w:rPr>
          <w:rtl/>
        </w:rPr>
      </w:pPr>
    </w:p>
    <w:p w:rsidR="00BA32DF" w:rsidRPr="009A566F" w:rsidP="00DF58E8">
      <w:pPr>
        <w:spacing w:after="120" w:line="269" w:lineRule="auto"/>
        <w:rPr>
          <w:b/>
          <w:bCs/>
          <w:rtl/>
        </w:rPr>
      </w:pPr>
      <w:r>
        <w:rPr>
          <w:rFonts w:hint="cs"/>
          <w:b/>
          <w:bCs/>
          <w:rtl/>
        </w:rPr>
        <w:t xml:space="preserve"> </w:t>
      </w:r>
      <w:r w:rsidRPr="009A566F" w:rsidR="00E065D6">
        <w:rPr>
          <w:rFonts w:hint="cs"/>
          <w:b/>
          <w:bCs/>
          <w:rtl/>
        </w:rPr>
        <w:t>לוח 2: מאזן העמותות שנבדקו</w:t>
      </w:r>
      <w:r>
        <w:rPr>
          <w:rFonts w:hint="cs"/>
          <w:b/>
          <w:bCs/>
          <w:rtl/>
        </w:rPr>
        <w:t xml:space="preserve"> </w:t>
      </w:r>
      <w:r w:rsidR="00A53FE5">
        <w:rPr>
          <w:rFonts w:hint="cs"/>
          <w:b/>
          <w:bCs/>
          <w:rtl/>
        </w:rPr>
        <w:t xml:space="preserve">                             </w:t>
      </w:r>
      <w:r w:rsidR="00AF0780">
        <w:rPr>
          <w:rFonts w:hint="cs"/>
          <w:b/>
          <w:bCs/>
          <w:rtl/>
        </w:rPr>
        <w:t xml:space="preserve"> </w:t>
      </w:r>
      <w:r w:rsidR="00A53FE5">
        <w:rPr>
          <w:rFonts w:hint="cs"/>
          <w:b/>
          <w:bCs/>
          <w:rtl/>
        </w:rPr>
        <w:t xml:space="preserve">  </w:t>
      </w:r>
      <w:r w:rsidRPr="009A566F" w:rsidR="00E065D6">
        <w:rPr>
          <w:rFonts w:hint="cs"/>
          <w:b/>
          <w:bCs/>
          <w:rtl/>
        </w:rPr>
        <w:t>לוח 3: הכנסות והוצאות בעמותות שנב</w:t>
      </w:r>
      <w:r w:rsidRPr="009A566F" w:rsidR="00A447A7">
        <w:rPr>
          <w:rFonts w:hint="cs"/>
          <w:b/>
          <w:bCs/>
          <w:rtl/>
        </w:rPr>
        <w:t>ד</w:t>
      </w:r>
      <w:r w:rsidRPr="009A566F" w:rsidR="00E065D6">
        <w:rPr>
          <w:rFonts w:hint="cs"/>
          <w:b/>
          <w:bCs/>
          <w:rtl/>
        </w:rPr>
        <w:t>קו</w:t>
      </w:r>
    </w:p>
    <w:tbl>
      <w:tblPr>
        <w:tblStyle w:val="TableGrid"/>
        <w:bidiVisual/>
        <w:tblW w:w="8215" w:type="dxa"/>
        <w:jc w:val="center"/>
        <w:tblLayout w:type="fixed"/>
        <w:tblLook w:val="04A0"/>
      </w:tblPr>
      <w:tblGrid>
        <w:gridCol w:w="1557"/>
        <w:gridCol w:w="1140"/>
        <w:gridCol w:w="1168"/>
        <w:gridCol w:w="533"/>
        <w:gridCol w:w="1549"/>
        <w:gridCol w:w="1134"/>
        <w:gridCol w:w="1134"/>
      </w:tblGrid>
      <w:tr w:rsidTr="00AF0780">
        <w:tblPrEx>
          <w:tblW w:w="8215" w:type="dxa"/>
          <w:jc w:val="center"/>
          <w:tblLayout w:type="fixed"/>
          <w:tblLook w:val="04A0"/>
        </w:tblPrEx>
        <w:trPr>
          <w:trHeight w:val="1236"/>
          <w:tblHeader/>
          <w:jc w:val="center"/>
        </w:trPr>
        <w:tc>
          <w:tcPr>
            <w:tcW w:w="1557" w:type="dxa"/>
            <w:shd w:val="clear" w:color="auto" w:fill="F2F2F2" w:themeFill="background1" w:themeFillShade="F2"/>
            <w:noWrap/>
            <w:vAlign w:val="bottom"/>
            <w:hideMark/>
          </w:tcPr>
          <w:p w:rsidR="00AF0780" w:rsidRPr="00E62F0E" w:rsidP="001D3185">
            <w:pPr>
              <w:spacing w:line="269" w:lineRule="auto"/>
              <w:jc w:val="center"/>
              <w:rPr>
                <w:b/>
                <w:bCs/>
                <w:szCs w:val="20"/>
              </w:rPr>
            </w:pPr>
            <w:r w:rsidRPr="00E62F0E">
              <w:rPr>
                <w:b/>
                <w:bCs/>
                <w:szCs w:val="20"/>
                <w:rtl/>
              </w:rPr>
              <w:t>רשות מקומית</w:t>
            </w:r>
          </w:p>
        </w:tc>
        <w:tc>
          <w:tcPr>
            <w:tcW w:w="1140" w:type="dxa"/>
            <w:shd w:val="clear" w:color="auto" w:fill="F2F2F2" w:themeFill="background1" w:themeFillShade="F2"/>
            <w:noWrap/>
            <w:vAlign w:val="bottom"/>
            <w:hideMark/>
          </w:tcPr>
          <w:p w:rsidR="00AF0780" w:rsidRPr="00E62F0E" w:rsidP="001D3185">
            <w:pPr>
              <w:spacing w:line="269" w:lineRule="auto"/>
              <w:jc w:val="center"/>
              <w:rPr>
                <w:b/>
                <w:bCs/>
                <w:szCs w:val="20"/>
                <w:rtl/>
              </w:rPr>
            </w:pPr>
            <w:r w:rsidRPr="00E62F0E">
              <w:rPr>
                <w:b/>
                <w:bCs/>
                <w:szCs w:val="20"/>
                <w:rtl/>
              </w:rPr>
              <w:t>מאזן</w:t>
            </w:r>
          </w:p>
          <w:p w:rsidR="00AF0780" w:rsidRPr="00E62F0E" w:rsidP="00E62F0E">
            <w:pPr>
              <w:spacing w:line="269" w:lineRule="auto"/>
              <w:jc w:val="center"/>
              <w:rPr>
                <w:b/>
                <w:bCs/>
                <w:szCs w:val="20"/>
                <w:rtl/>
              </w:rPr>
            </w:pPr>
            <w:r w:rsidRPr="00E62F0E">
              <w:rPr>
                <w:rFonts w:hint="cs"/>
                <w:b/>
                <w:bCs/>
                <w:szCs w:val="20"/>
                <w:rtl/>
              </w:rPr>
              <w:t>לשנת 2018*</w:t>
            </w:r>
            <w:r w:rsidR="00E148E7">
              <w:rPr>
                <w:rFonts w:hint="cs"/>
                <w:b/>
                <w:bCs/>
                <w:szCs w:val="20"/>
                <w:rtl/>
              </w:rPr>
              <w:t>, בש"ח</w:t>
            </w:r>
          </w:p>
        </w:tc>
        <w:tc>
          <w:tcPr>
            <w:tcW w:w="1168" w:type="dxa"/>
            <w:shd w:val="clear" w:color="auto" w:fill="F2F2F2" w:themeFill="background1" w:themeFillShade="F2"/>
            <w:vAlign w:val="bottom"/>
          </w:tcPr>
          <w:p w:rsidR="00AF0780" w:rsidRPr="00E62F0E" w:rsidP="001D3185">
            <w:pPr>
              <w:spacing w:line="269" w:lineRule="auto"/>
              <w:jc w:val="center"/>
              <w:rPr>
                <w:b/>
                <w:bCs/>
                <w:color w:val="C00000"/>
                <w:szCs w:val="20"/>
                <w:rtl/>
              </w:rPr>
            </w:pPr>
            <w:r w:rsidRPr="00E62F0E">
              <w:rPr>
                <w:b/>
                <w:bCs/>
                <w:szCs w:val="20"/>
                <w:rtl/>
              </w:rPr>
              <w:t xml:space="preserve">עודף </w:t>
            </w:r>
          </w:p>
          <w:p w:rsidR="00AF0780" w:rsidRPr="00E62F0E" w:rsidP="001D3185">
            <w:pPr>
              <w:spacing w:line="269" w:lineRule="auto"/>
              <w:jc w:val="center"/>
              <w:rPr>
                <w:b/>
                <w:bCs/>
                <w:szCs w:val="20"/>
                <w:rtl/>
              </w:rPr>
            </w:pPr>
            <w:r w:rsidRPr="00E62F0E">
              <w:rPr>
                <w:rFonts w:hint="cs"/>
                <w:b/>
                <w:bCs/>
                <w:color w:val="C00000"/>
                <w:szCs w:val="20"/>
                <w:rtl/>
              </w:rPr>
              <w:t xml:space="preserve"> (</w:t>
            </w:r>
            <w:r w:rsidRPr="00E62F0E">
              <w:rPr>
                <w:b/>
                <w:bCs/>
                <w:color w:val="C00000"/>
                <w:szCs w:val="20"/>
                <w:rtl/>
              </w:rPr>
              <w:t>ג</w:t>
            </w:r>
            <w:r w:rsidRPr="00E62F0E">
              <w:rPr>
                <w:rFonts w:hint="cs"/>
                <w:b/>
                <w:bCs/>
                <w:color w:val="C00000"/>
                <w:szCs w:val="20"/>
                <w:rtl/>
              </w:rPr>
              <w:t>י</w:t>
            </w:r>
            <w:r w:rsidRPr="00E62F0E">
              <w:rPr>
                <w:b/>
                <w:bCs/>
                <w:color w:val="C00000"/>
                <w:szCs w:val="20"/>
                <w:rtl/>
              </w:rPr>
              <w:t>רעון</w:t>
            </w:r>
            <w:r w:rsidRPr="00E62F0E">
              <w:rPr>
                <w:rFonts w:hint="cs"/>
                <w:b/>
                <w:bCs/>
                <w:color w:val="C00000"/>
                <w:szCs w:val="20"/>
                <w:rtl/>
              </w:rPr>
              <w:t>)</w:t>
            </w:r>
          </w:p>
          <w:p w:rsidR="00AF0780" w:rsidRPr="00E62F0E" w:rsidP="001D3185">
            <w:pPr>
              <w:spacing w:line="269" w:lineRule="auto"/>
              <w:jc w:val="center"/>
              <w:rPr>
                <w:b/>
                <w:bCs/>
                <w:szCs w:val="20"/>
                <w:rtl/>
              </w:rPr>
            </w:pPr>
            <w:r w:rsidRPr="00E62F0E">
              <w:rPr>
                <w:rFonts w:hint="cs"/>
                <w:b/>
                <w:bCs/>
                <w:szCs w:val="20"/>
                <w:rtl/>
              </w:rPr>
              <w:t>מצטבר</w:t>
            </w:r>
          </w:p>
          <w:p w:rsidR="00AF0780" w:rsidP="00E62F0E">
            <w:pPr>
              <w:spacing w:line="269" w:lineRule="auto"/>
              <w:jc w:val="center"/>
              <w:rPr>
                <w:b/>
                <w:bCs/>
                <w:szCs w:val="20"/>
                <w:rtl/>
              </w:rPr>
            </w:pPr>
            <w:r w:rsidRPr="00E62F0E">
              <w:rPr>
                <w:rFonts w:hint="cs"/>
                <w:b/>
                <w:bCs/>
                <w:szCs w:val="20"/>
                <w:rtl/>
              </w:rPr>
              <w:t>לשנת 2018</w:t>
            </w:r>
            <w:r w:rsidR="00E148E7">
              <w:rPr>
                <w:rFonts w:hint="cs"/>
                <w:b/>
                <w:bCs/>
                <w:szCs w:val="20"/>
                <w:rtl/>
              </w:rPr>
              <w:t>,</w:t>
            </w:r>
          </w:p>
          <w:p w:rsidR="00E148E7" w:rsidRPr="00E62F0E" w:rsidP="00E62F0E">
            <w:pPr>
              <w:spacing w:line="269" w:lineRule="auto"/>
              <w:jc w:val="center"/>
              <w:rPr>
                <w:b/>
                <w:bCs/>
                <w:szCs w:val="20"/>
                <w:rtl/>
              </w:rPr>
            </w:pPr>
            <w:r>
              <w:rPr>
                <w:rFonts w:hint="cs"/>
                <w:b/>
                <w:bCs/>
                <w:szCs w:val="20"/>
                <w:rtl/>
              </w:rPr>
              <w:t>בש"ח</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center"/>
              <w:rPr>
                <w:b/>
                <w:bCs/>
                <w:szCs w:val="20"/>
                <w:rtl/>
              </w:rPr>
            </w:pPr>
          </w:p>
        </w:tc>
        <w:tc>
          <w:tcPr>
            <w:tcW w:w="1549" w:type="dxa"/>
            <w:tcBorders>
              <w:left w:val="single" w:sz="4" w:space="0" w:color="auto"/>
            </w:tcBorders>
            <w:shd w:val="clear" w:color="auto" w:fill="F2F2F2" w:themeFill="background1" w:themeFillShade="F2"/>
            <w:vAlign w:val="bottom"/>
          </w:tcPr>
          <w:p w:rsidR="00AF0780" w:rsidRPr="00E62F0E" w:rsidP="001D3185">
            <w:pPr>
              <w:spacing w:line="269" w:lineRule="auto"/>
              <w:jc w:val="center"/>
              <w:rPr>
                <w:b/>
                <w:bCs/>
                <w:szCs w:val="20"/>
              </w:rPr>
            </w:pPr>
            <w:r w:rsidRPr="00E62F0E">
              <w:rPr>
                <w:b/>
                <w:bCs/>
                <w:szCs w:val="20"/>
                <w:rtl/>
              </w:rPr>
              <w:t>רשות מקומית</w:t>
            </w:r>
          </w:p>
        </w:tc>
        <w:tc>
          <w:tcPr>
            <w:tcW w:w="1134" w:type="dxa"/>
            <w:shd w:val="clear" w:color="auto" w:fill="F2F2F2" w:themeFill="background1" w:themeFillShade="F2"/>
            <w:noWrap/>
            <w:vAlign w:val="bottom"/>
            <w:hideMark/>
          </w:tcPr>
          <w:p w:rsidR="00AF0780" w:rsidRPr="00E62F0E" w:rsidP="001D3185">
            <w:pPr>
              <w:spacing w:line="269" w:lineRule="auto"/>
              <w:jc w:val="center"/>
              <w:rPr>
                <w:b/>
                <w:bCs/>
                <w:szCs w:val="20"/>
                <w:rtl/>
              </w:rPr>
            </w:pPr>
            <w:r w:rsidRPr="00E62F0E">
              <w:rPr>
                <w:b/>
                <w:bCs/>
                <w:szCs w:val="20"/>
                <w:rtl/>
              </w:rPr>
              <w:t>הכנסות</w:t>
            </w:r>
          </w:p>
          <w:p w:rsidR="00E148E7" w:rsidP="00E62F0E">
            <w:pPr>
              <w:spacing w:line="269" w:lineRule="auto"/>
              <w:jc w:val="center"/>
              <w:rPr>
                <w:b/>
                <w:bCs/>
                <w:szCs w:val="20"/>
                <w:rtl/>
              </w:rPr>
            </w:pPr>
            <w:r w:rsidRPr="00E62F0E">
              <w:rPr>
                <w:rFonts w:hint="cs"/>
                <w:b/>
                <w:bCs/>
                <w:szCs w:val="20"/>
                <w:rtl/>
              </w:rPr>
              <w:t>לשנת 2018</w:t>
            </w:r>
            <w:r>
              <w:rPr>
                <w:rFonts w:hint="cs"/>
                <w:b/>
                <w:bCs/>
                <w:szCs w:val="20"/>
                <w:rtl/>
              </w:rPr>
              <w:t>,</w:t>
            </w:r>
          </w:p>
          <w:p w:rsidR="00AF0780" w:rsidRPr="00E62F0E" w:rsidP="00E62F0E">
            <w:pPr>
              <w:spacing w:line="269" w:lineRule="auto"/>
              <w:jc w:val="center"/>
              <w:rPr>
                <w:b/>
                <w:bCs/>
                <w:szCs w:val="20"/>
                <w:rtl/>
              </w:rPr>
            </w:pPr>
            <w:r>
              <w:rPr>
                <w:rFonts w:hint="cs"/>
                <w:b/>
                <w:bCs/>
                <w:szCs w:val="20"/>
                <w:rtl/>
              </w:rPr>
              <w:t>בש"ח</w:t>
            </w:r>
          </w:p>
        </w:tc>
        <w:tc>
          <w:tcPr>
            <w:tcW w:w="1134" w:type="dxa"/>
            <w:shd w:val="clear" w:color="auto" w:fill="F2F2F2" w:themeFill="background1" w:themeFillShade="F2"/>
            <w:noWrap/>
            <w:vAlign w:val="bottom"/>
            <w:hideMark/>
          </w:tcPr>
          <w:p w:rsidR="00AF0780" w:rsidRPr="00E62F0E" w:rsidP="001D3185">
            <w:pPr>
              <w:spacing w:line="269" w:lineRule="auto"/>
              <w:jc w:val="center"/>
              <w:rPr>
                <w:b/>
                <w:bCs/>
                <w:szCs w:val="20"/>
                <w:rtl/>
              </w:rPr>
            </w:pPr>
            <w:r w:rsidRPr="00E62F0E">
              <w:rPr>
                <w:b/>
                <w:bCs/>
                <w:szCs w:val="20"/>
                <w:rtl/>
              </w:rPr>
              <w:t>הוצאות</w:t>
            </w:r>
          </w:p>
          <w:p w:rsidR="00AF0780" w:rsidP="00E62F0E">
            <w:pPr>
              <w:spacing w:line="269" w:lineRule="auto"/>
              <w:jc w:val="center"/>
              <w:rPr>
                <w:b/>
                <w:bCs/>
                <w:szCs w:val="20"/>
                <w:rtl/>
              </w:rPr>
            </w:pPr>
            <w:r w:rsidRPr="00E62F0E">
              <w:rPr>
                <w:rFonts w:hint="cs"/>
                <w:b/>
                <w:bCs/>
                <w:szCs w:val="20"/>
                <w:rtl/>
              </w:rPr>
              <w:t>לשנת 2018</w:t>
            </w:r>
            <w:r w:rsidR="00E148E7">
              <w:rPr>
                <w:rFonts w:hint="cs"/>
                <w:b/>
                <w:bCs/>
                <w:szCs w:val="20"/>
                <w:rtl/>
              </w:rPr>
              <w:t>,</w:t>
            </w:r>
          </w:p>
          <w:p w:rsidR="00E148E7" w:rsidRPr="00E62F0E" w:rsidP="00E62F0E">
            <w:pPr>
              <w:spacing w:line="269" w:lineRule="auto"/>
              <w:jc w:val="center"/>
              <w:rPr>
                <w:b/>
                <w:bCs/>
                <w:szCs w:val="20"/>
                <w:rtl/>
              </w:rPr>
            </w:pPr>
            <w:r>
              <w:rPr>
                <w:rFonts w:hint="cs"/>
                <w:b/>
                <w:bCs/>
                <w:szCs w:val="20"/>
                <w:rtl/>
              </w:rPr>
              <w:t>בש"ח</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tl/>
              </w:rPr>
            </w:pPr>
            <w:r w:rsidRPr="00E62F0E">
              <w:rPr>
                <w:rFonts w:ascii="David" w:hAnsi="David" w:hint="cs"/>
                <w:b/>
                <w:bCs/>
                <w:szCs w:val="20"/>
                <w:rtl/>
              </w:rPr>
              <w:t>אום אל-פחם - קידום החינוך והרווחה</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2,861,447</w:t>
            </w:r>
          </w:p>
        </w:tc>
        <w:tc>
          <w:tcPr>
            <w:tcW w:w="1168" w:type="dxa"/>
            <w:vAlign w:val="bottom"/>
          </w:tcPr>
          <w:p w:rsidR="00AF0780" w:rsidRPr="00E62F0E" w:rsidP="001D3185">
            <w:pPr>
              <w:spacing w:line="269" w:lineRule="auto"/>
              <w:jc w:val="left"/>
              <w:rPr>
                <w:rFonts w:asciiTheme="minorHAnsi" w:hAnsiTheme="minorHAnsi"/>
                <w:szCs w:val="20"/>
                <w:rtl/>
              </w:rPr>
            </w:pPr>
            <w:r w:rsidRPr="00E62F0E">
              <w:rPr>
                <w:rFonts w:asciiTheme="minorHAnsi" w:hAnsiTheme="minorHAnsi" w:hint="cs"/>
                <w:szCs w:val="20"/>
                <w:rtl/>
              </w:rPr>
              <w:t>1,660,558</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tl/>
              </w:rPr>
            </w:pPr>
            <w:r w:rsidRPr="00E62F0E">
              <w:rPr>
                <w:rFonts w:ascii="David" w:hAnsi="David" w:hint="cs"/>
                <w:b/>
                <w:bCs/>
                <w:szCs w:val="20"/>
                <w:rtl/>
              </w:rPr>
              <w:t>אום אל-פחם -קידום החינוך והרווחה</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11,684,685</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10,959,108</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גבעתיים - קידום הספורט</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6,190,139</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szCs w:val="20"/>
                <w:rtl/>
              </w:rPr>
              <w:t>6,069,698</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גבעתיים - קידום הספורט</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8,313,463</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8,219,384</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גבעתיים - קהילתיים</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4,990,000</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color w:val="C00000"/>
                <w:szCs w:val="20"/>
                <w:rtl/>
              </w:rPr>
              <w:t>(23,000)</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גבעתיים - קהילתיים</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33,788,000</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33,582,000</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גבעתיים - גבעולים</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547,899</w:t>
            </w:r>
          </w:p>
        </w:tc>
        <w:tc>
          <w:tcPr>
            <w:tcW w:w="1168" w:type="dxa"/>
            <w:vAlign w:val="bottom"/>
          </w:tcPr>
          <w:p w:rsidR="00AF0780" w:rsidRPr="00E62F0E" w:rsidP="001D3185">
            <w:pPr>
              <w:spacing w:line="269" w:lineRule="auto"/>
              <w:jc w:val="left"/>
              <w:rPr>
                <w:rFonts w:ascii="David" w:hAnsi="David"/>
                <w:szCs w:val="20"/>
                <w:rtl/>
              </w:rPr>
            </w:pPr>
          </w:p>
          <w:p w:rsidR="00AF0780" w:rsidRPr="00E62F0E" w:rsidP="001D3185">
            <w:pPr>
              <w:spacing w:line="269" w:lineRule="auto"/>
              <w:jc w:val="left"/>
              <w:rPr>
                <w:rFonts w:ascii="David" w:hAnsi="David"/>
                <w:szCs w:val="20"/>
                <w:rtl/>
              </w:rPr>
            </w:pPr>
            <w:r w:rsidRPr="00E62F0E">
              <w:rPr>
                <w:rFonts w:ascii="David" w:hAnsi="David" w:hint="cs"/>
                <w:szCs w:val="20"/>
                <w:rtl/>
              </w:rPr>
              <w:t>518,628</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גבעתיים - גבעולים</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288,839</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344,491</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גבעתיים - עלגבע</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1,468,487</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szCs w:val="20"/>
                <w:rtl/>
              </w:rPr>
              <w:t>1,166,972</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גבעתיים - עלגבע</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2,760,910</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2,680,443</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הגליל העליון - קידום הספורט</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tl/>
              </w:rPr>
              <w:t>539,744</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color w:val="C00000"/>
                <w:szCs w:val="20"/>
                <w:rtl/>
              </w:rPr>
              <w:t>(1,601,645)</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הגליל העליון - קידום הספורט</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tl/>
              </w:rPr>
              <w:t>8,015,698</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tl/>
              </w:rPr>
              <w:t>7,765,245</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הגליל העליון - מרכז לתרבות וקהילה</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860,143</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szCs w:val="20"/>
                <w:rtl/>
              </w:rPr>
              <w:t>0</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הגליל העליון - מרכז לתרבות וקהילה</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9,178,629</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9,178,629</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הגליל התחתון - למען הגליל התחתון</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589,912</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szCs w:val="20"/>
                <w:rtl/>
              </w:rPr>
              <w:t>251,937</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הגליל התחתון - למען הגליל התחתון</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2,665,613</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2,700,418</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הגליל התחתון - קידום הספורט</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358,077</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szCs w:val="20"/>
                <w:rtl/>
              </w:rPr>
              <w:t>121,543</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הגליל התחתון - קידום הספורט</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1,897,736</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1,863,162</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הרצלייה - בני הרצלייה</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17,869,000</w:t>
            </w:r>
          </w:p>
        </w:tc>
        <w:tc>
          <w:tcPr>
            <w:tcW w:w="1168" w:type="dxa"/>
            <w:vAlign w:val="bottom"/>
          </w:tcPr>
          <w:p w:rsidR="00AF0780" w:rsidRPr="00E62F0E" w:rsidP="001D3185">
            <w:pPr>
              <w:spacing w:line="269" w:lineRule="auto"/>
              <w:jc w:val="left"/>
              <w:rPr>
                <w:rFonts w:ascii="David" w:hAnsi="David"/>
                <w:szCs w:val="20"/>
                <w:rtl/>
              </w:rPr>
            </w:pPr>
          </w:p>
          <w:p w:rsidR="00AF0780" w:rsidRPr="00E62F0E" w:rsidP="001D3185">
            <w:pPr>
              <w:spacing w:line="269" w:lineRule="auto"/>
              <w:jc w:val="left"/>
              <w:rPr>
                <w:rFonts w:ascii="David" w:hAnsi="David"/>
                <w:szCs w:val="20"/>
                <w:rtl/>
              </w:rPr>
            </w:pPr>
            <w:r w:rsidRPr="00E62F0E">
              <w:rPr>
                <w:rFonts w:ascii="David" w:hAnsi="David" w:hint="cs"/>
                <w:color w:val="C00000"/>
                <w:szCs w:val="20"/>
                <w:rtl/>
              </w:rPr>
              <w:t>(4,124,000)</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הרצלייה - בני הרצלייה</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37,370,000</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39,319,000</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הרצלייה - עמותת עלה</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5,832,892</w:t>
            </w:r>
          </w:p>
        </w:tc>
        <w:tc>
          <w:tcPr>
            <w:tcW w:w="1168" w:type="dxa"/>
            <w:vAlign w:val="bottom"/>
          </w:tcPr>
          <w:p w:rsidR="00AF0780" w:rsidRPr="00E62F0E" w:rsidP="001D3185">
            <w:pPr>
              <w:spacing w:line="269" w:lineRule="auto"/>
              <w:jc w:val="left"/>
              <w:rPr>
                <w:rFonts w:ascii="David" w:hAnsi="David"/>
                <w:szCs w:val="20"/>
                <w:rtl/>
              </w:rPr>
            </w:pPr>
          </w:p>
          <w:p w:rsidR="00AF0780" w:rsidRPr="00E62F0E" w:rsidP="001D3185">
            <w:pPr>
              <w:spacing w:line="269" w:lineRule="auto"/>
              <w:jc w:val="left"/>
              <w:rPr>
                <w:rFonts w:ascii="David" w:hAnsi="David"/>
                <w:szCs w:val="20"/>
                <w:rtl/>
              </w:rPr>
            </w:pPr>
            <w:r w:rsidRPr="00E62F0E">
              <w:rPr>
                <w:rFonts w:ascii="David" w:hAnsi="David" w:hint="cs"/>
                <w:szCs w:val="20"/>
                <w:rtl/>
              </w:rPr>
              <w:t>3,872,607</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הרצלייה - עמותת עלה</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9,049,311</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9,032,333</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הרצלייה - בית הורים</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12,459,240</w:t>
            </w:r>
          </w:p>
        </w:tc>
        <w:tc>
          <w:tcPr>
            <w:tcW w:w="1168" w:type="dxa"/>
            <w:vAlign w:val="bottom"/>
          </w:tcPr>
          <w:p w:rsidR="00AF0780" w:rsidRPr="00E62F0E" w:rsidP="001D3185">
            <w:pPr>
              <w:spacing w:line="269" w:lineRule="auto"/>
              <w:jc w:val="left"/>
              <w:rPr>
                <w:rFonts w:ascii="David" w:hAnsi="David"/>
                <w:szCs w:val="20"/>
                <w:rtl/>
              </w:rPr>
            </w:pPr>
          </w:p>
          <w:p w:rsidR="00AF0780" w:rsidRPr="00E62F0E" w:rsidP="001D3185">
            <w:pPr>
              <w:spacing w:line="269" w:lineRule="auto"/>
              <w:jc w:val="left"/>
              <w:rPr>
                <w:rFonts w:ascii="David" w:hAnsi="David"/>
                <w:szCs w:val="20"/>
                <w:rtl/>
              </w:rPr>
            </w:pPr>
            <w:r w:rsidRPr="00E62F0E">
              <w:rPr>
                <w:rFonts w:ascii="David" w:hAnsi="David"/>
                <w:color w:val="C00000"/>
                <w:szCs w:val="20"/>
                <w:rtl/>
              </w:rPr>
              <w:t>(3,397,628)</w:t>
            </w:r>
            <w:r w:rsidRPr="00E62F0E">
              <w:rPr>
                <w:rFonts w:ascii="David" w:hAnsi="David" w:hint="cs"/>
                <w:color w:val="C00000"/>
                <w:szCs w:val="20"/>
                <w:rtl/>
              </w:rPr>
              <w:t xml:space="preserve"> </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הרצלייה - בית הורים</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13,856,643</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13,973,332</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הרצלייה - בית העלמין</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2,725,026</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szCs w:val="20"/>
                <w:rtl/>
              </w:rPr>
              <w:t>1,795,713</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הרצלייה - בית העלמין</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10,010,972</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9,991,404</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חיפה - בית הגפן</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6,174,252</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szCs w:val="20"/>
                <w:rtl/>
              </w:rPr>
              <w:t>2,027,828</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חיפה - בית הגפן</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22,262,268</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22,675,498</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 xml:space="preserve">חיפה - מיל"ב </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2,374,697</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szCs w:val="20"/>
                <w:rtl/>
              </w:rPr>
              <w:t>358,163</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 xml:space="preserve">חיפה - מיל"ב </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22,900,435</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22,901,642</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חיפה - העמותה לתיירות ונופש</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2,520,346</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szCs w:val="20"/>
                <w:rtl/>
              </w:rPr>
              <w:t>1,635,946</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חיפה - העמותה לתיירות ונופש</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4,406,270</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3,732,777</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חיפה - עמותה לקידום הלמידה</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3,402,120</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szCs w:val="20"/>
                <w:rtl/>
              </w:rPr>
              <w:t>1,340,791</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חיפה - עמותה לקידום הלמידה</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8,826,343</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7,285,746</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מטה אשר - עמותת ספורט</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435,347</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szCs w:val="20"/>
                <w:rtl/>
              </w:rPr>
              <w:t>48,442</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מטה אשר - עמותת ספורט</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1,097,215</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1,100,377</w:t>
            </w:r>
          </w:p>
        </w:tc>
      </w:tr>
      <w:tr w:rsidTr="00AF0780">
        <w:tblPrEx>
          <w:tblW w:w="8215" w:type="dxa"/>
          <w:jc w:val="center"/>
          <w:tblLayout w:type="fixed"/>
          <w:tblLook w:val="04A0"/>
        </w:tblPrEx>
        <w:trPr>
          <w:trHeight w:val="300"/>
          <w:jc w:val="center"/>
        </w:trPr>
        <w:tc>
          <w:tcPr>
            <w:tcW w:w="1557" w:type="dxa"/>
            <w:tcBorders>
              <w:bottom w:val="single" w:sz="4" w:space="0" w:color="auto"/>
            </w:tcBorders>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 xml:space="preserve">מטה אשר - אשרן </w:t>
            </w:r>
          </w:p>
        </w:tc>
        <w:tc>
          <w:tcPr>
            <w:tcW w:w="1140" w:type="dxa"/>
            <w:tcBorders>
              <w:bottom w:val="single" w:sz="4" w:space="0" w:color="auto"/>
            </w:tcBorders>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4,567,002</w:t>
            </w:r>
          </w:p>
        </w:tc>
        <w:tc>
          <w:tcPr>
            <w:tcW w:w="1168" w:type="dxa"/>
            <w:tcBorders>
              <w:bottom w:val="single" w:sz="4" w:space="0" w:color="auto"/>
            </w:tcBorders>
            <w:vAlign w:val="bottom"/>
          </w:tcPr>
          <w:p w:rsidR="00AF0780" w:rsidRPr="00E62F0E" w:rsidP="001D3185">
            <w:pPr>
              <w:spacing w:line="269" w:lineRule="auto"/>
              <w:jc w:val="left"/>
              <w:rPr>
                <w:rFonts w:ascii="David" w:hAnsi="David"/>
                <w:szCs w:val="20"/>
                <w:rtl/>
              </w:rPr>
            </w:pPr>
            <w:r w:rsidRPr="00E62F0E">
              <w:rPr>
                <w:rFonts w:ascii="David" w:hAnsi="David" w:hint="cs"/>
                <w:color w:val="C00000"/>
                <w:szCs w:val="20"/>
                <w:rtl/>
              </w:rPr>
              <w:t>(502,452)</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 xml:space="preserve">מטה אשר - אשרן </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50,351,450</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50,433,485</w:t>
            </w:r>
          </w:p>
        </w:tc>
      </w:tr>
      <w:tr w:rsidTr="00AF0780">
        <w:tblPrEx>
          <w:tblW w:w="8215" w:type="dxa"/>
          <w:jc w:val="center"/>
          <w:tblLayout w:type="fixed"/>
          <w:tblLook w:val="04A0"/>
        </w:tblPrEx>
        <w:trPr>
          <w:trHeight w:val="300"/>
          <w:jc w:val="center"/>
        </w:trPr>
        <w:tc>
          <w:tcPr>
            <w:tcW w:w="1557" w:type="dxa"/>
            <w:tcBorders>
              <w:bottom w:val="single" w:sz="4" w:space="0" w:color="auto"/>
            </w:tcBorders>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מעלות-תרשיחא - לקידום הספורט</w:t>
            </w:r>
          </w:p>
        </w:tc>
        <w:tc>
          <w:tcPr>
            <w:tcW w:w="1140" w:type="dxa"/>
            <w:tcBorders>
              <w:bottom w:val="single" w:sz="4" w:space="0" w:color="auto"/>
            </w:tcBorders>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620,404</w:t>
            </w:r>
          </w:p>
        </w:tc>
        <w:tc>
          <w:tcPr>
            <w:tcW w:w="1168" w:type="dxa"/>
            <w:tcBorders>
              <w:bottom w:val="single" w:sz="4" w:space="0" w:color="auto"/>
            </w:tcBorders>
            <w:vAlign w:val="bottom"/>
          </w:tcPr>
          <w:p w:rsidR="00AF0780" w:rsidRPr="00E62F0E" w:rsidP="001D3185">
            <w:pPr>
              <w:spacing w:line="269" w:lineRule="auto"/>
              <w:jc w:val="left"/>
              <w:rPr>
                <w:rFonts w:ascii="David" w:hAnsi="David"/>
                <w:szCs w:val="20"/>
                <w:rtl/>
              </w:rPr>
            </w:pPr>
            <w:r w:rsidRPr="00E62F0E">
              <w:rPr>
                <w:rFonts w:ascii="David" w:hAnsi="David" w:hint="cs"/>
                <w:color w:val="C00000"/>
                <w:szCs w:val="20"/>
                <w:rtl/>
              </w:rPr>
              <w:t>(385,331)</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מעלות-תרשיחא - לקידום הספורט</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2,898,742</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2,971,216</w:t>
            </w:r>
          </w:p>
        </w:tc>
      </w:tr>
      <w:tr w:rsidTr="005330D8">
        <w:tblPrEx>
          <w:tblW w:w="8215" w:type="dxa"/>
          <w:jc w:val="center"/>
          <w:tblLayout w:type="fixed"/>
          <w:tblLook w:val="04A0"/>
        </w:tblPrEx>
        <w:trPr>
          <w:trHeight w:val="300"/>
          <w:jc w:val="center"/>
        </w:trPr>
        <w:tc>
          <w:tcPr>
            <w:tcW w:w="1557" w:type="dxa"/>
            <w:tcBorders>
              <w:bottom w:val="single" w:sz="4" w:space="0" w:color="auto"/>
            </w:tcBorders>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נתניה - חינוך בלתי פורמלי</w:t>
            </w:r>
          </w:p>
        </w:tc>
        <w:tc>
          <w:tcPr>
            <w:tcW w:w="1140" w:type="dxa"/>
            <w:tcBorders>
              <w:bottom w:val="single" w:sz="4" w:space="0" w:color="auto"/>
            </w:tcBorders>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20,772,125</w:t>
            </w:r>
          </w:p>
        </w:tc>
        <w:tc>
          <w:tcPr>
            <w:tcW w:w="1168" w:type="dxa"/>
            <w:tcBorders>
              <w:bottom w:val="single" w:sz="4" w:space="0" w:color="auto"/>
            </w:tcBorders>
            <w:vAlign w:val="bottom"/>
          </w:tcPr>
          <w:p w:rsidR="00AF0780" w:rsidRPr="00E62F0E" w:rsidP="001D3185">
            <w:pPr>
              <w:spacing w:line="269" w:lineRule="auto"/>
              <w:jc w:val="left"/>
              <w:rPr>
                <w:rFonts w:ascii="David" w:hAnsi="David"/>
                <w:szCs w:val="20"/>
                <w:rtl/>
              </w:rPr>
            </w:pPr>
          </w:p>
          <w:p w:rsidR="00AF0780" w:rsidRPr="00E62F0E" w:rsidP="001D3185">
            <w:pPr>
              <w:spacing w:line="269" w:lineRule="auto"/>
              <w:jc w:val="left"/>
              <w:rPr>
                <w:rFonts w:ascii="David" w:hAnsi="David"/>
                <w:szCs w:val="20"/>
                <w:rtl/>
              </w:rPr>
            </w:pPr>
            <w:r w:rsidRPr="00E62F0E">
              <w:rPr>
                <w:rFonts w:ascii="David" w:hAnsi="David" w:hint="cs"/>
                <w:color w:val="C00000"/>
                <w:szCs w:val="20"/>
                <w:rtl/>
              </w:rPr>
              <w:t>(1,113,955)</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bottom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נתניה - חינוך בלתי פורמלי</w:t>
            </w:r>
          </w:p>
        </w:tc>
        <w:tc>
          <w:tcPr>
            <w:tcW w:w="1134" w:type="dxa"/>
            <w:tcBorders>
              <w:bottom w:val="single" w:sz="4" w:space="0" w:color="auto"/>
            </w:tcBorders>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88,119,167</w:t>
            </w:r>
          </w:p>
        </w:tc>
        <w:tc>
          <w:tcPr>
            <w:tcW w:w="1134" w:type="dxa"/>
            <w:tcBorders>
              <w:bottom w:val="single" w:sz="4" w:space="0" w:color="auto"/>
            </w:tcBorders>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tl/>
              </w:rPr>
              <w:t>88,029,579</w:t>
            </w:r>
          </w:p>
        </w:tc>
      </w:tr>
      <w:tr w:rsidTr="005330D8">
        <w:tblPrEx>
          <w:tblW w:w="8215" w:type="dxa"/>
          <w:jc w:val="center"/>
          <w:tblLayout w:type="fixed"/>
          <w:tblLook w:val="04A0"/>
        </w:tblPrEx>
        <w:trPr>
          <w:trHeight w:val="300"/>
          <w:jc w:val="center"/>
        </w:trPr>
        <w:tc>
          <w:tcPr>
            <w:tcW w:w="1557" w:type="dxa"/>
            <w:tcBorders>
              <w:left w:val="nil"/>
              <w:bottom w:val="nil"/>
              <w:right w:val="nil"/>
            </w:tcBorders>
            <w:noWrap/>
            <w:vAlign w:val="bottom"/>
          </w:tcPr>
          <w:p w:rsidR="005330D8" w:rsidRPr="00E62F0E" w:rsidP="001D3185">
            <w:pPr>
              <w:spacing w:line="269" w:lineRule="auto"/>
              <w:jc w:val="left"/>
              <w:rPr>
                <w:rFonts w:ascii="David" w:hAnsi="David" w:hint="cs"/>
                <w:b/>
                <w:bCs/>
                <w:szCs w:val="20"/>
                <w:rtl/>
              </w:rPr>
            </w:pPr>
          </w:p>
        </w:tc>
        <w:tc>
          <w:tcPr>
            <w:tcW w:w="1140" w:type="dxa"/>
            <w:tcBorders>
              <w:left w:val="nil"/>
              <w:bottom w:val="nil"/>
              <w:right w:val="nil"/>
            </w:tcBorders>
            <w:noWrap/>
            <w:vAlign w:val="bottom"/>
          </w:tcPr>
          <w:p w:rsidR="005330D8" w:rsidRPr="00E62F0E" w:rsidP="001D3185">
            <w:pPr>
              <w:spacing w:line="269" w:lineRule="auto"/>
              <w:jc w:val="left"/>
              <w:rPr>
                <w:rFonts w:ascii="David" w:hAnsi="David" w:hint="cs"/>
                <w:szCs w:val="20"/>
              </w:rPr>
            </w:pPr>
          </w:p>
        </w:tc>
        <w:tc>
          <w:tcPr>
            <w:tcW w:w="1168" w:type="dxa"/>
            <w:tcBorders>
              <w:left w:val="nil"/>
              <w:bottom w:val="nil"/>
              <w:right w:val="nil"/>
            </w:tcBorders>
            <w:vAlign w:val="bottom"/>
          </w:tcPr>
          <w:p w:rsidR="005330D8" w:rsidRPr="00E62F0E" w:rsidP="001D3185">
            <w:pPr>
              <w:spacing w:line="269" w:lineRule="auto"/>
              <w:jc w:val="left"/>
              <w:rPr>
                <w:rFonts w:ascii="David" w:hAnsi="David"/>
                <w:szCs w:val="20"/>
                <w:rtl/>
              </w:rPr>
            </w:pPr>
          </w:p>
        </w:tc>
        <w:tc>
          <w:tcPr>
            <w:tcW w:w="533" w:type="dxa"/>
            <w:tcBorders>
              <w:top w:val="nil"/>
              <w:left w:val="nil"/>
              <w:bottom w:val="nil"/>
              <w:right w:val="nil"/>
            </w:tcBorders>
            <w:shd w:val="clear" w:color="auto" w:fill="auto"/>
            <w:vAlign w:val="bottom"/>
          </w:tcPr>
          <w:p w:rsidR="005330D8" w:rsidRPr="00E62F0E" w:rsidP="001D3185">
            <w:pPr>
              <w:spacing w:line="269" w:lineRule="auto"/>
              <w:jc w:val="left"/>
              <w:rPr>
                <w:rFonts w:ascii="David" w:hAnsi="David"/>
                <w:b/>
                <w:bCs/>
                <w:szCs w:val="20"/>
                <w:rtl/>
              </w:rPr>
            </w:pPr>
          </w:p>
        </w:tc>
        <w:tc>
          <w:tcPr>
            <w:tcW w:w="1549" w:type="dxa"/>
            <w:tcBorders>
              <w:left w:val="nil"/>
              <w:bottom w:val="nil"/>
              <w:right w:val="nil"/>
            </w:tcBorders>
            <w:vAlign w:val="bottom"/>
          </w:tcPr>
          <w:p w:rsidR="005330D8" w:rsidRPr="00E62F0E" w:rsidP="001D3185">
            <w:pPr>
              <w:spacing w:line="269" w:lineRule="auto"/>
              <w:jc w:val="left"/>
              <w:rPr>
                <w:rFonts w:ascii="David" w:hAnsi="David" w:hint="cs"/>
                <w:b/>
                <w:bCs/>
                <w:szCs w:val="20"/>
                <w:rtl/>
              </w:rPr>
            </w:pPr>
            <w:bookmarkStart w:id="2" w:name="_GoBack"/>
            <w:bookmarkEnd w:id="2"/>
          </w:p>
        </w:tc>
        <w:tc>
          <w:tcPr>
            <w:tcW w:w="1134" w:type="dxa"/>
            <w:tcBorders>
              <w:left w:val="nil"/>
              <w:bottom w:val="nil"/>
              <w:right w:val="nil"/>
            </w:tcBorders>
            <w:noWrap/>
            <w:vAlign w:val="bottom"/>
          </w:tcPr>
          <w:p w:rsidR="005330D8" w:rsidRPr="00E62F0E" w:rsidP="001D3185">
            <w:pPr>
              <w:spacing w:line="269" w:lineRule="auto"/>
              <w:jc w:val="left"/>
              <w:rPr>
                <w:rFonts w:ascii="David" w:hAnsi="David" w:hint="cs"/>
                <w:szCs w:val="20"/>
              </w:rPr>
            </w:pPr>
          </w:p>
        </w:tc>
        <w:tc>
          <w:tcPr>
            <w:tcW w:w="1134" w:type="dxa"/>
            <w:tcBorders>
              <w:left w:val="nil"/>
              <w:bottom w:val="nil"/>
              <w:right w:val="nil"/>
            </w:tcBorders>
            <w:noWrap/>
            <w:vAlign w:val="bottom"/>
          </w:tcPr>
          <w:p w:rsidR="005330D8" w:rsidRPr="00E62F0E" w:rsidP="001D3185">
            <w:pPr>
              <w:spacing w:line="269" w:lineRule="auto"/>
              <w:jc w:val="left"/>
              <w:rPr>
                <w:rFonts w:ascii="David" w:hAnsi="David" w:hint="cs"/>
                <w:szCs w:val="20"/>
                <w:rtl/>
              </w:rPr>
            </w:pPr>
          </w:p>
        </w:tc>
      </w:tr>
      <w:tr w:rsidTr="005330D8">
        <w:tblPrEx>
          <w:tblW w:w="8215" w:type="dxa"/>
          <w:jc w:val="center"/>
          <w:tblLayout w:type="fixed"/>
          <w:tblLook w:val="04A0"/>
        </w:tblPrEx>
        <w:trPr>
          <w:trHeight w:val="300"/>
          <w:jc w:val="center"/>
        </w:trPr>
        <w:tc>
          <w:tcPr>
            <w:tcW w:w="1557" w:type="dxa"/>
            <w:tcBorders>
              <w:top w:val="nil"/>
            </w:tcBorders>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נתניה - היכל התרבות העירוני</w:t>
            </w:r>
          </w:p>
        </w:tc>
        <w:tc>
          <w:tcPr>
            <w:tcW w:w="1140" w:type="dxa"/>
            <w:tcBorders>
              <w:top w:val="nil"/>
            </w:tcBorders>
            <w:noWrap/>
            <w:vAlign w:val="bottom"/>
            <w:hideMark/>
          </w:tcPr>
          <w:p w:rsidR="00AF0780" w:rsidRPr="005330D8" w:rsidP="001D3185">
            <w:pPr>
              <w:spacing w:line="269" w:lineRule="auto"/>
              <w:jc w:val="left"/>
              <w:rPr>
                <w:rFonts w:asciiTheme="minorHAnsi" w:hAnsiTheme="minorHAnsi" w:hint="cs"/>
                <w:szCs w:val="20"/>
                <w:rtl/>
              </w:rPr>
            </w:pPr>
            <w:r w:rsidRPr="00E62F0E">
              <w:rPr>
                <w:rFonts w:ascii="David" w:hAnsi="David" w:hint="cs"/>
                <w:szCs w:val="20"/>
              </w:rPr>
              <w:t>12,999,000</w:t>
            </w:r>
          </w:p>
        </w:tc>
        <w:tc>
          <w:tcPr>
            <w:tcW w:w="1168" w:type="dxa"/>
            <w:tcBorders>
              <w:top w:val="nil"/>
            </w:tcBorders>
            <w:vAlign w:val="bottom"/>
          </w:tcPr>
          <w:p w:rsidR="00AF0780" w:rsidRPr="00E62F0E" w:rsidP="001D3185">
            <w:pPr>
              <w:spacing w:line="269" w:lineRule="auto"/>
              <w:jc w:val="left"/>
              <w:rPr>
                <w:rFonts w:ascii="David" w:hAnsi="David"/>
                <w:szCs w:val="20"/>
                <w:rtl/>
              </w:rPr>
            </w:pPr>
          </w:p>
          <w:p w:rsidR="00AF0780" w:rsidRPr="00E62F0E" w:rsidP="001D3185">
            <w:pPr>
              <w:spacing w:line="269" w:lineRule="auto"/>
              <w:jc w:val="left"/>
              <w:rPr>
                <w:rFonts w:ascii="David" w:hAnsi="David"/>
                <w:szCs w:val="20"/>
                <w:rtl/>
              </w:rPr>
            </w:pPr>
            <w:r w:rsidRPr="00E62F0E">
              <w:rPr>
                <w:rFonts w:ascii="David" w:hAnsi="David" w:hint="cs"/>
                <w:szCs w:val="20"/>
                <w:rtl/>
              </w:rPr>
              <w:t>5,717,000</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top w:val="nil"/>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נתניה - היכל התרבות העירוני</w:t>
            </w:r>
          </w:p>
        </w:tc>
        <w:tc>
          <w:tcPr>
            <w:tcW w:w="1134" w:type="dxa"/>
            <w:tcBorders>
              <w:top w:val="nil"/>
            </w:tcBorders>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39,195,000</w:t>
            </w:r>
          </w:p>
        </w:tc>
        <w:tc>
          <w:tcPr>
            <w:tcW w:w="1134" w:type="dxa"/>
            <w:tcBorders>
              <w:top w:val="nil"/>
            </w:tcBorders>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tl/>
              </w:rPr>
              <w:t>40,489,000</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נתניה - עידוד התיירות</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437,756</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szCs w:val="20"/>
                <w:rtl/>
              </w:rPr>
              <w:t>332,405</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נתניה - עידוד התיירות</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1,990,000</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2,150,429</w:t>
            </w:r>
          </w:p>
        </w:tc>
      </w:tr>
      <w:tr w:rsidTr="00AF0780">
        <w:tblPrEx>
          <w:tblW w:w="8215" w:type="dxa"/>
          <w:jc w:val="center"/>
          <w:tblLayout w:type="fixed"/>
          <w:tblLook w:val="04A0"/>
        </w:tblPrEx>
        <w:trPr>
          <w:trHeight w:val="300"/>
          <w:jc w:val="center"/>
        </w:trPr>
        <w:tc>
          <w:tcPr>
            <w:tcW w:w="1557" w:type="dxa"/>
            <w:noWrap/>
            <w:vAlign w:val="bottom"/>
            <w:hideMark/>
          </w:tcPr>
          <w:p w:rsidR="00AF0780" w:rsidRPr="00E62F0E" w:rsidP="001D3185">
            <w:pPr>
              <w:spacing w:line="269" w:lineRule="auto"/>
              <w:jc w:val="left"/>
              <w:rPr>
                <w:rFonts w:ascii="David" w:hAnsi="David"/>
                <w:b/>
                <w:bCs/>
                <w:szCs w:val="20"/>
              </w:rPr>
            </w:pPr>
            <w:r w:rsidRPr="00E62F0E">
              <w:rPr>
                <w:rFonts w:ascii="David" w:hAnsi="David" w:hint="cs"/>
                <w:b/>
                <w:bCs/>
                <w:szCs w:val="20"/>
                <w:rtl/>
              </w:rPr>
              <w:t>קצרין - מוזיאון עתיקות הגולן</w:t>
            </w:r>
          </w:p>
        </w:tc>
        <w:tc>
          <w:tcPr>
            <w:tcW w:w="1140" w:type="dxa"/>
            <w:noWrap/>
            <w:vAlign w:val="bottom"/>
            <w:hideMark/>
          </w:tcPr>
          <w:p w:rsidR="00AF0780" w:rsidRPr="00E62F0E" w:rsidP="001D3185">
            <w:pPr>
              <w:spacing w:line="269" w:lineRule="auto"/>
              <w:jc w:val="left"/>
              <w:rPr>
                <w:rFonts w:ascii="David" w:hAnsi="David"/>
                <w:szCs w:val="20"/>
                <w:rtl/>
              </w:rPr>
            </w:pPr>
            <w:r w:rsidRPr="00E62F0E">
              <w:rPr>
                <w:rFonts w:ascii="David" w:hAnsi="David" w:hint="cs"/>
                <w:szCs w:val="20"/>
              </w:rPr>
              <w:t>1,173,476</w:t>
            </w:r>
          </w:p>
        </w:tc>
        <w:tc>
          <w:tcPr>
            <w:tcW w:w="1168" w:type="dxa"/>
            <w:vAlign w:val="bottom"/>
          </w:tcPr>
          <w:p w:rsidR="00AF0780" w:rsidRPr="00E62F0E" w:rsidP="001D3185">
            <w:pPr>
              <w:spacing w:line="269" w:lineRule="auto"/>
              <w:jc w:val="left"/>
              <w:rPr>
                <w:rFonts w:ascii="David" w:hAnsi="David"/>
                <w:szCs w:val="20"/>
                <w:rtl/>
              </w:rPr>
            </w:pPr>
            <w:r w:rsidRPr="00E62F0E">
              <w:rPr>
                <w:rFonts w:ascii="David" w:hAnsi="David" w:hint="cs"/>
                <w:szCs w:val="20"/>
                <w:rtl/>
              </w:rPr>
              <w:t>373,846</w:t>
            </w:r>
          </w:p>
        </w:tc>
        <w:tc>
          <w:tcPr>
            <w:tcW w:w="533" w:type="dxa"/>
            <w:tcBorders>
              <w:top w:val="nil"/>
              <w:left w:val="single" w:sz="4" w:space="0" w:color="auto"/>
              <w:bottom w:val="nil"/>
              <w:right w:val="single" w:sz="4" w:space="0" w:color="auto"/>
            </w:tcBorders>
            <w:shd w:val="clear" w:color="auto" w:fill="auto"/>
            <w:vAlign w:val="bottom"/>
          </w:tcPr>
          <w:p w:rsidR="00AF0780" w:rsidRPr="00E62F0E" w:rsidP="001D3185">
            <w:pPr>
              <w:spacing w:line="269" w:lineRule="auto"/>
              <w:jc w:val="left"/>
              <w:rPr>
                <w:rFonts w:ascii="David" w:hAnsi="David"/>
                <w:b/>
                <w:bCs/>
                <w:szCs w:val="20"/>
                <w:rtl/>
              </w:rPr>
            </w:pPr>
          </w:p>
        </w:tc>
        <w:tc>
          <w:tcPr>
            <w:tcW w:w="1549" w:type="dxa"/>
            <w:tcBorders>
              <w:left w:val="single" w:sz="4" w:space="0" w:color="auto"/>
            </w:tcBorders>
            <w:vAlign w:val="bottom"/>
          </w:tcPr>
          <w:p w:rsidR="00AF0780" w:rsidRPr="00E62F0E" w:rsidP="001D3185">
            <w:pPr>
              <w:spacing w:line="269" w:lineRule="auto"/>
              <w:jc w:val="left"/>
              <w:rPr>
                <w:rFonts w:ascii="David" w:hAnsi="David"/>
                <w:b/>
                <w:bCs/>
                <w:szCs w:val="20"/>
              </w:rPr>
            </w:pPr>
            <w:r w:rsidRPr="00E62F0E">
              <w:rPr>
                <w:rFonts w:ascii="David" w:hAnsi="David" w:hint="cs"/>
                <w:b/>
                <w:bCs/>
                <w:szCs w:val="20"/>
                <w:rtl/>
              </w:rPr>
              <w:t>קצרין - מוזיאון עתיקות הגולן</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3,586,552</w:t>
            </w:r>
          </w:p>
        </w:tc>
        <w:tc>
          <w:tcPr>
            <w:tcW w:w="1134" w:type="dxa"/>
            <w:noWrap/>
            <w:vAlign w:val="bottom"/>
            <w:hideMark/>
          </w:tcPr>
          <w:p w:rsidR="00AF0780" w:rsidRPr="00E62F0E" w:rsidP="001D3185">
            <w:pPr>
              <w:spacing w:line="269" w:lineRule="auto"/>
              <w:jc w:val="left"/>
              <w:rPr>
                <w:rFonts w:ascii="David" w:hAnsi="David"/>
                <w:szCs w:val="20"/>
              </w:rPr>
            </w:pPr>
            <w:r w:rsidRPr="00E62F0E">
              <w:rPr>
                <w:rFonts w:ascii="David" w:hAnsi="David" w:hint="cs"/>
                <w:szCs w:val="20"/>
              </w:rPr>
              <w:t>3,412,063</w:t>
            </w:r>
          </w:p>
        </w:tc>
      </w:tr>
    </w:tbl>
    <w:p w:rsidR="00C2396C" w:rsidRPr="009A566F" w:rsidP="00DF58E8">
      <w:pPr>
        <w:spacing w:before="120" w:line="269" w:lineRule="auto"/>
        <w:rPr>
          <w:rtl/>
        </w:rPr>
      </w:pPr>
      <w:r>
        <w:rPr>
          <w:rFonts w:hint="cs"/>
          <w:rtl/>
        </w:rPr>
        <w:t xml:space="preserve"> </w:t>
      </w:r>
      <w:r w:rsidRPr="009A566F" w:rsidR="00612ADE">
        <w:rPr>
          <w:rFonts w:hint="cs"/>
          <w:sz w:val="16"/>
          <w:szCs w:val="20"/>
          <w:rtl/>
        </w:rPr>
        <w:t>*</w:t>
      </w:r>
      <w:r w:rsidRPr="009A566F" w:rsidR="00612ADE">
        <w:rPr>
          <w:rFonts w:hint="cs"/>
          <w:sz w:val="16"/>
          <w:szCs w:val="20"/>
          <w:rtl/>
        </w:rPr>
        <w:tab/>
      </w:r>
      <w:r w:rsidRPr="009A566F" w:rsidR="00CD4622">
        <w:rPr>
          <w:rFonts w:hint="cs"/>
          <w:sz w:val="16"/>
          <w:szCs w:val="20"/>
          <w:rtl/>
        </w:rPr>
        <w:t>סך הנכסים והתחייבויות</w:t>
      </w:r>
      <w:r w:rsidRPr="009A566F">
        <w:rPr>
          <w:rFonts w:hint="cs"/>
          <w:sz w:val="16"/>
          <w:szCs w:val="20"/>
          <w:rtl/>
        </w:rPr>
        <w:t xml:space="preserve"> לסוף שנת 2018</w:t>
      </w:r>
      <w:r w:rsidRPr="009A566F">
        <w:rPr>
          <w:rFonts w:hint="cs"/>
          <w:rtl/>
        </w:rPr>
        <w:t>.</w:t>
      </w:r>
    </w:p>
    <w:p w:rsidR="00325FC9" w:rsidRPr="009A566F" w:rsidP="001D3185">
      <w:pPr>
        <w:pStyle w:val="a"/>
        <w:spacing w:line="269" w:lineRule="auto"/>
        <w:rPr>
          <w:rtl/>
        </w:rPr>
      </w:pPr>
    </w:p>
    <w:p w:rsidR="00E1721D" w:rsidRPr="009A566F" w:rsidP="001D3185">
      <w:pPr>
        <w:spacing w:line="269" w:lineRule="auto"/>
        <w:rPr>
          <w:rtl/>
        </w:rPr>
      </w:pPr>
      <w:r w:rsidRPr="009A566F">
        <w:rPr>
          <w:rFonts w:hint="cs"/>
          <w:rtl/>
        </w:rPr>
        <w:t xml:space="preserve">כמוצג בלוח 2, </w:t>
      </w:r>
      <w:r w:rsidRPr="009A566F" w:rsidR="00FF715B">
        <w:rPr>
          <w:rFonts w:hint="cs"/>
          <w:rtl/>
        </w:rPr>
        <w:t xml:space="preserve">בסוף שנת 2018 </w:t>
      </w:r>
      <w:r w:rsidRPr="009A566F" w:rsidR="00296A99">
        <w:rPr>
          <w:rFonts w:hint="cs"/>
          <w:rtl/>
        </w:rPr>
        <w:t>היו</w:t>
      </w:r>
      <w:r w:rsidRPr="009A566F" w:rsidR="00CB73FB">
        <w:rPr>
          <w:rFonts w:hint="cs"/>
          <w:rtl/>
        </w:rPr>
        <w:t xml:space="preserve"> 16 עמותות בעודף</w:t>
      </w:r>
      <w:r w:rsidRPr="009A566F" w:rsidR="003779B1">
        <w:rPr>
          <w:rFonts w:hint="cs"/>
          <w:rtl/>
        </w:rPr>
        <w:t xml:space="preserve"> מצטבר</w:t>
      </w:r>
      <w:r w:rsidRPr="009A566F" w:rsidR="00CB73FB">
        <w:rPr>
          <w:rFonts w:hint="cs"/>
          <w:rtl/>
        </w:rPr>
        <w:t>,</w:t>
      </w:r>
      <w:r w:rsidRPr="009A566F" w:rsidR="00296A99">
        <w:rPr>
          <w:rFonts w:hint="cs"/>
          <w:rtl/>
        </w:rPr>
        <w:t xml:space="preserve"> </w:t>
      </w:r>
      <w:r w:rsidRPr="009A566F" w:rsidR="00990A11">
        <w:rPr>
          <w:rFonts w:hint="cs"/>
          <w:rtl/>
        </w:rPr>
        <w:t xml:space="preserve">7 </w:t>
      </w:r>
      <w:r w:rsidRPr="009A566F" w:rsidR="00296A99">
        <w:rPr>
          <w:rFonts w:hint="cs"/>
          <w:rtl/>
        </w:rPr>
        <w:t>עמותות בג</w:t>
      </w:r>
      <w:r w:rsidRPr="009A566F" w:rsidR="00990A11">
        <w:rPr>
          <w:rFonts w:hint="cs"/>
          <w:rtl/>
        </w:rPr>
        <w:t>י</w:t>
      </w:r>
      <w:r w:rsidRPr="009A566F" w:rsidR="00296A99">
        <w:rPr>
          <w:rFonts w:hint="cs"/>
          <w:rtl/>
        </w:rPr>
        <w:t>רעון</w:t>
      </w:r>
      <w:r w:rsidRPr="009A566F" w:rsidR="003779B1">
        <w:rPr>
          <w:rFonts w:hint="cs"/>
          <w:rtl/>
        </w:rPr>
        <w:t xml:space="preserve"> מצטבר </w:t>
      </w:r>
      <w:r w:rsidRPr="009A566F" w:rsidR="00990A11">
        <w:rPr>
          <w:rFonts w:hint="cs"/>
          <w:rtl/>
        </w:rPr>
        <w:t xml:space="preserve">ו-1 </w:t>
      </w:r>
      <w:r w:rsidRPr="009A566F" w:rsidR="00702B76">
        <w:rPr>
          <w:rFonts w:hint="cs"/>
          <w:rtl/>
        </w:rPr>
        <w:t>מאוזנת</w:t>
      </w:r>
      <w:r w:rsidRPr="009A566F" w:rsidR="00603153">
        <w:rPr>
          <w:rFonts w:hint="cs"/>
          <w:rtl/>
        </w:rPr>
        <w:t>.</w:t>
      </w:r>
      <w:r w:rsidRPr="009A566F" w:rsidR="00EA661E">
        <w:rPr>
          <w:rFonts w:hint="cs"/>
          <w:rtl/>
        </w:rPr>
        <w:t xml:space="preserve"> </w:t>
      </w:r>
      <w:r w:rsidRPr="009A566F" w:rsidR="00E25997">
        <w:rPr>
          <w:rFonts w:hint="cs"/>
          <w:rtl/>
        </w:rPr>
        <w:t xml:space="preserve">אגף התאגידים מקדם בימים אלו </w:t>
      </w:r>
      <w:r w:rsidRPr="009A566F" w:rsidR="00513786">
        <w:rPr>
          <w:rFonts w:hint="cs"/>
          <w:rtl/>
        </w:rPr>
        <w:t>תהליך לאיתור מודל לקביעת "איתנות פיננסית"</w:t>
      </w:r>
      <w:r>
        <w:rPr>
          <w:rStyle w:val="FootnoteReference0"/>
          <w:rtl/>
        </w:rPr>
        <w:footnoteReference w:id="28"/>
      </w:r>
      <w:r w:rsidRPr="009A566F" w:rsidR="00513786">
        <w:rPr>
          <w:rFonts w:hint="cs"/>
          <w:rtl/>
        </w:rPr>
        <w:t xml:space="preserve"> של תאגידים עירוניים ובכלל</w:t>
      </w:r>
      <w:r w:rsidRPr="009A566F" w:rsidR="00990A11">
        <w:rPr>
          <w:rFonts w:hint="cs"/>
          <w:rtl/>
        </w:rPr>
        <w:t>ם</w:t>
      </w:r>
      <w:r w:rsidRPr="009A566F" w:rsidR="00513786">
        <w:rPr>
          <w:rFonts w:hint="cs"/>
          <w:rtl/>
        </w:rPr>
        <w:t xml:space="preserve"> עמותות עירוניות, ש</w:t>
      </w:r>
      <w:r w:rsidRPr="009A566F" w:rsidR="00236BBE">
        <w:rPr>
          <w:rFonts w:hint="cs"/>
          <w:rtl/>
        </w:rPr>
        <w:t>י</w:t>
      </w:r>
      <w:r w:rsidRPr="009A566F" w:rsidR="00513786">
        <w:rPr>
          <w:rFonts w:hint="cs"/>
          <w:rtl/>
        </w:rPr>
        <w:t>תבסס על מדדים מוסכמים.</w:t>
      </w:r>
    </w:p>
    <w:p w:rsidR="00A63731" w:rsidRPr="009A566F" w:rsidP="001D3185">
      <w:pPr>
        <w:pStyle w:val="a"/>
        <w:spacing w:line="269" w:lineRule="auto"/>
        <w:rPr>
          <w:rtl/>
        </w:rPr>
      </w:pPr>
    </w:p>
    <w:p w:rsidR="00AB375B" w:rsidP="001D3185">
      <w:pPr>
        <w:spacing w:line="269" w:lineRule="auto"/>
        <w:rPr>
          <w:rtl/>
        </w:rPr>
      </w:pPr>
      <w:r w:rsidRPr="009A566F">
        <w:rPr>
          <w:rFonts w:hint="cs"/>
          <w:rtl/>
        </w:rPr>
        <w:t>עיריית הרצלייה ציינה בתשובתה כי הג</w:t>
      </w:r>
      <w:r w:rsidRPr="009A566F" w:rsidR="004508B7">
        <w:rPr>
          <w:rFonts w:hint="cs"/>
          <w:rtl/>
        </w:rPr>
        <w:t>י</w:t>
      </w:r>
      <w:r w:rsidRPr="009A566F">
        <w:rPr>
          <w:rFonts w:hint="cs"/>
          <w:rtl/>
        </w:rPr>
        <w:t>רעון הכספי המצטבר של עמותת בני הרצלייה "ידוע, מטבע הדברים, נדון במסגרות העירוניות המתאימות ומטופל".</w:t>
      </w:r>
      <w:r w:rsidRPr="009A566F" w:rsidR="00D56D38">
        <w:rPr>
          <w:rFonts w:hint="cs"/>
          <w:rtl/>
        </w:rPr>
        <w:t xml:space="preserve"> </w:t>
      </w:r>
      <w:r w:rsidRPr="009A566F">
        <w:rPr>
          <w:rFonts w:hint="cs"/>
          <w:rtl/>
        </w:rPr>
        <w:t>עוד ציינה העירייה כי הג</w:t>
      </w:r>
      <w:r w:rsidRPr="009A566F" w:rsidR="004508B7">
        <w:rPr>
          <w:rFonts w:hint="cs"/>
          <w:rtl/>
        </w:rPr>
        <w:t>י</w:t>
      </w:r>
      <w:r w:rsidRPr="009A566F">
        <w:rPr>
          <w:rFonts w:hint="cs"/>
          <w:rtl/>
        </w:rPr>
        <w:t>רעון המצטבר של עמותת בית הורים, שנוסדה ב-1982 כעמותה פרטית</w:t>
      </w:r>
      <w:r>
        <w:rPr>
          <w:rStyle w:val="FootnoteReference0"/>
          <w:rtl/>
        </w:rPr>
        <w:footnoteReference w:id="29"/>
      </w:r>
      <w:r w:rsidRPr="009A566F">
        <w:rPr>
          <w:rFonts w:hint="cs"/>
          <w:rtl/>
        </w:rPr>
        <w:t xml:space="preserve">, נובע מפעולות חשבונאיות בלבד בעקבות הפיכתה </w:t>
      </w:r>
      <w:r w:rsidRPr="009A566F" w:rsidR="00422586">
        <w:rPr>
          <w:rFonts w:hint="cs"/>
          <w:rtl/>
        </w:rPr>
        <w:t>לעמותה עירונית</w:t>
      </w:r>
      <w:r w:rsidRPr="009A566F">
        <w:rPr>
          <w:rFonts w:hint="cs"/>
          <w:rtl/>
        </w:rPr>
        <w:t xml:space="preserve"> בשנת 200</w:t>
      </w:r>
      <w:r w:rsidRPr="009A566F" w:rsidR="00422586">
        <w:rPr>
          <w:rFonts w:hint="cs"/>
          <w:rtl/>
        </w:rPr>
        <w:t>9</w:t>
      </w:r>
      <w:r w:rsidRPr="009A566F" w:rsidR="004508B7">
        <w:rPr>
          <w:rFonts w:hint="cs"/>
          <w:rtl/>
        </w:rPr>
        <w:t>,</w:t>
      </w:r>
      <w:r w:rsidRPr="009A566F">
        <w:rPr>
          <w:rFonts w:hint="cs"/>
          <w:rtl/>
        </w:rPr>
        <w:t xml:space="preserve"> ואלה מפורטות בביאורים לדוחות הכספיים של העמותה.</w:t>
      </w:r>
    </w:p>
    <w:p w:rsidR="000C5A86" w:rsidP="001D3185">
      <w:pPr>
        <w:spacing w:line="269" w:lineRule="auto"/>
        <w:rPr>
          <w:rtl/>
        </w:rPr>
      </w:pPr>
    </w:p>
    <w:p w:rsidR="00DF58E8" w:rsidRPr="009A566F" w:rsidP="001D3185">
      <w:pPr>
        <w:spacing w:line="269" w:lineRule="auto"/>
      </w:pPr>
    </w:p>
    <w:p w:rsidR="001E7063" w:rsidRPr="009A566F" w:rsidP="001D3185">
      <w:pPr>
        <w:pStyle w:val="Heading3"/>
        <w:spacing w:before="0" w:line="269" w:lineRule="auto"/>
        <w:rPr>
          <w:rtl/>
        </w:rPr>
      </w:pPr>
      <w:r w:rsidRPr="009A566F">
        <w:rPr>
          <w:rtl/>
        </w:rPr>
        <w:t>הגדרת המטרות בתקנונים</w:t>
      </w:r>
    </w:p>
    <w:p w:rsidR="001E7063" w:rsidRPr="009A566F" w:rsidP="001D3185">
      <w:pPr>
        <w:pStyle w:val="a"/>
        <w:spacing w:line="269" w:lineRule="auto"/>
        <w:rPr>
          <w:rtl/>
        </w:rPr>
      </w:pPr>
    </w:p>
    <w:p w:rsidR="00A60C6F" w:rsidRPr="009A566F" w:rsidP="001D3185">
      <w:pPr>
        <w:spacing w:line="269" w:lineRule="auto"/>
        <w:ind w:left="-1" w:right="-142" w:hanging="1"/>
        <w:rPr>
          <w:sz w:val="24"/>
          <w:rtl/>
        </w:rPr>
      </w:pPr>
      <w:r w:rsidRPr="009A566F">
        <w:rPr>
          <w:rFonts w:hint="cs"/>
          <w:sz w:val="24"/>
          <w:rtl/>
        </w:rPr>
        <w:t>על פי רוב, העמותות העירוניות</w:t>
      </w:r>
      <w:r w:rsidRPr="009A566F">
        <w:rPr>
          <w:sz w:val="24"/>
          <w:rtl/>
        </w:rPr>
        <w:t xml:space="preserve"> </w:t>
      </w:r>
      <w:r w:rsidRPr="009A566F" w:rsidR="00420C80">
        <w:rPr>
          <w:rFonts w:hint="cs"/>
          <w:sz w:val="24"/>
          <w:rtl/>
        </w:rPr>
        <w:t>מספקות</w:t>
      </w:r>
      <w:r w:rsidRPr="009A566F">
        <w:rPr>
          <w:rFonts w:hint="cs"/>
          <w:sz w:val="24"/>
          <w:rtl/>
        </w:rPr>
        <w:t xml:space="preserve"> שירותים בתחומי רווחה, </w:t>
      </w:r>
      <w:r w:rsidRPr="009A566F">
        <w:rPr>
          <w:sz w:val="24"/>
          <w:rtl/>
        </w:rPr>
        <w:t>חינוך, תרב</w:t>
      </w:r>
      <w:r w:rsidRPr="009A566F">
        <w:rPr>
          <w:rFonts w:hint="cs"/>
          <w:sz w:val="24"/>
          <w:rtl/>
        </w:rPr>
        <w:t>ות וספורט</w:t>
      </w:r>
      <w:r w:rsidRPr="009A566F" w:rsidR="003D0B9E">
        <w:rPr>
          <w:rFonts w:hint="cs"/>
          <w:sz w:val="24"/>
          <w:rtl/>
        </w:rPr>
        <w:t>.</w:t>
      </w:r>
      <w:r w:rsidRPr="009A566F" w:rsidR="00490312">
        <w:rPr>
          <w:rFonts w:hint="cs"/>
          <w:rtl/>
        </w:rPr>
        <w:t xml:space="preserve"> </w:t>
      </w:r>
    </w:p>
    <w:p w:rsidR="001E7063" w:rsidRPr="009A566F" w:rsidP="001D3185">
      <w:pPr>
        <w:pStyle w:val="a"/>
        <w:spacing w:line="269" w:lineRule="auto"/>
        <w:rPr>
          <w:rtl/>
        </w:rPr>
      </w:pPr>
    </w:p>
    <w:p w:rsidR="00BD06DF" w:rsidRPr="009A566F" w:rsidP="001D3185">
      <w:pPr>
        <w:spacing w:line="269" w:lineRule="auto"/>
        <w:rPr>
          <w:rFonts w:ascii="David" w:eastAsia="Times New Roman" w:hAnsi="David"/>
          <w:sz w:val="22"/>
          <w:szCs w:val="22"/>
          <w:rtl/>
        </w:rPr>
      </w:pPr>
      <w:r w:rsidRPr="009A566F">
        <w:rPr>
          <w:rFonts w:hint="cs"/>
          <w:sz w:val="24"/>
          <w:rtl/>
        </w:rPr>
        <w:t>על פי צו הקמת תאגידים, תאגיד יוקם ל</w:t>
      </w:r>
      <w:r w:rsidRPr="009A566F">
        <w:rPr>
          <w:sz w:val="24"/>
          <w:rtl/>
        </w:rPr>
        <w:t>מטרה שהיא בגדר סמכויות מועצת ה</w:t>
      </w:r>
      <w:r w:rsidRPr="009A566F">
        <w:rPr>
          <w:rFonts w:hint="cs"/>
          <w:sz w:val="24"/>
          <w:rtl/>
        </w:rPr>
        <w:t xml:space="preserve">רשות המקומית </w:t>
      </w:r>
      <w:r w:rsidRPr="009A566F">
        <w:rPr>
          <w:sz w:val="24"/>
          <w:rtl/>
        </w:rPr>
        <w:t>(להלן - המועצה) ותפקידיה</w:t>
      </w:r>
      <w:r w:rsidRPr="009A566F">
        <w:rPr>
          <w:rFonts w:hint="cs"/>
          <w:sz w:val="24"/>
          <w:rtl/>
        </w:rPr>
        <w:t xml:space="preserve">. </w:t>
      </w:r>
      <w:r w:rsidRPr="009A566F">
        <w:rPr>
          <w:rFonts w:ascii="David" w:eastAsia="Times New Roman" w:hAnsi="David" w:hint="cs"/>
          <w:color w:val="000000"/>
          <w:sz w:val="24"/>
          <w:rtl/>
        </w:rPr>
        <w:t xml:space="preserve">גם </w:t>
      </w:r>
      <w:r w:rsidRPr="009A566F">
        <w:rPr>
          <w:rFonts w:ascii="David" w:eastAsia="Times New Roman" w:hAnsi="David"/>
          <w:color w:val="000000"/>
          <w:sz w:val="24"/>
          <w:rtl/>
        </w:rPr>
        <w:t xml:space="preserve">בהתאם לנוהל </w:t>
      </w:r>
      <w:r w:rsidRPr="009A566F">
        <w:rPr>
          <w:rFonts w:ascii="David" w:eastAsia="Times New Roman" w:hAnsi="David" w:hint="cs"/>
          <w:color w:val="000000"/>
          <w:sz w:val="24"/>
          <w:rtl/>
        </w:rPr>
        <w:t>ה</w:t>
      </w:r>
      <w:r w:rsidRPr="009A566F">
        <w:rPr>
          <w:rFonts w:ascii="David" w:eastAsia="Times New Roman" w:hAnsi="David"/>
          <w:color w:val="000000"/>
          <w:sz w:val="24"/>
          <w:rtl/>
        </w:rPr>
        <w:t>אסדר</w:t>
      </w:r>
      <w:r w:rsidRPr="009A566F">
        <w:rPr>
          <w:rFonts w:ascii="David" w:eastAsia="Times New Roman" w:hAnsi="David" w:hint="cs"/>
          <w:color w:val="000000"/>
          <w:sz w:val="24"/>
          <w:rtl/>
        </w:rPr>
        <w:t>ה,</w:t>
      </w:r>
      <w:r w:rsidRPr="009A566F">
        <w:rPr>
          <w:rFonts w:ascii="David" w:eastAsia="Times New Roman" w:hAnsi="David"/>
          <w:color w:val="000000"/>
          <w:sz w:val="24"/>
          <w:rtl/>
        </w:rPr>
        <w:t xml:space="preserve"> "בתקנון יש לציין את המטרות </w:t>
      </w:r>
      <w:r w:rsidRPr="009A566F">
        <w:rPr>
          <w:rFonts w:ascii="David" w:eastAsia="Times New Roman" w:hAnsi="David" w:hint="cs"/>
          <w:color w:val="000000"/>
          <w:sz w:val="24"/>
          <w:rtl/>
        </w:rPr>
        <w:t>ה</w:t>
      </w:r>
      <w:r w:rsidRPr="009A566F">
        <w:rPr>
          <w:rFonts w:ascii="David" w:eastAsia="Times New Roman" w:hAnsi="David"/>
          <w:color w:val="000000"/>
          <w:sz w:val="24"/>
          <w:rtl/>
        </w:rPr>
        <w:t>עיקריות לשמן מוקמת ותפעל העמותה. העמותה רשאית לעסוק רק בפעילות שהיא בגדר סמכויותיה של הרשות המקומית..."</w:t>
      </w:r>
      <w:r w:rsidRPr="009A566F">
        <w:rPr>
          <w:rFonts w:ascii="David" w:eastAsia="Times New Roman" w:hAnsi="David" w:hint="cs"/>
          <w:color w:val="000000"/>
          <w:sz w:val="24"/>
          <w:rtl/>
        </w:rPr>
        <w:t>.</w:t>
      </w:r>
    </w:p>
    <w:p w:rsidR="00DE45C2" w:rsidRPr="009A566F" w:rsidP="001D3185">
      <w:pPr>
        <w:pStyle w:val="a"/>
        <w:spacing w:line="269" w:lineRule="auto"/>
        <w:rPr>
          <w:rtl/>
        </w:rPr>
      </w:pPr>
    </w:p>
    <w:p w:rsidR="00BB3D79" w:rsidP="001D3185">
      <w:pPr>
        <w:spacing w:line="269" w:lineRule="auto"/>
        <w:ind w:left="-1" w:hanging="1"/>
        <w:rPr>
          <w:sz w:val="24"/>
          <w:rtl/>
        </w:rPr>
      </w:pPr>
      <w:r w:rsidRPr="009A566F">
        <w:rPr>
          <w:rFonts w:hint="cs"/>
          <w:sz w:val="24"/>
          <w:rtl/>
        </w:rPr>
        <w:t>המטרות של כל עמותה עירונית נרשמו בתקנון ואושרו על ידה ועל ידי רשם העמותות. להלן התפלגות תחומי הפעילות העיקריים של העמותות העירוניות ברשויות המקומיות שנבדקו.</w:t>
      </w:r>
    </w:p>
    <w:p w:rsidR="0016002E" w:rsidP="001D3185">
      <w:pPr>
        <w:pStyle w:val="a"/>
        <w:spacing w:line="269" w:lineRule="auto"/>
        <w:rPr>
          <w:rtl/>
        </w:rPr>
      </w:pPr>
    </w:p>
    <w:p w:rsidR="009C7AF6" w:rsidRPr="009A566F" w:rsidP="001D3185">
      <w:pPr>
        <w:pStyle w:val="a"/>
        <w:spacing w:line="269" w:lineRule="auto"/>
        <w:rPr>
          <w:rtl/>
        </w:rPr>
      </w:pPr>
    </w:p>
    <w:p w:rsidR="00DF58E8">
      <w:pPr>
        <w:bidi w:val="0"/>
        <w:spacing w:after="200" w:line="276" w:lineRule="auto"/>
        <w:rPr>
          <w:b/>
          <w:bCs/>
          <w:sz w:val="24"/>
          <w:rtl/>
        </w:rPr>
      </w:pPr>
      <w:r>
        <w:rPr>
          <w:b/>
          <w:bCs/>
          <w:sz w:val="24"/>
          <w:rtl/>
        </w:rPr>
        <w:br w:type="page"/>
      </w:r>
    </w:p>
    <w:p w:rsidR="00A27D75" w:rsidRPr="009A566F" w:rsidP="00DF58E8">
      <w:pPr>
        <w:spacing w:after="120" w:line="269" w:lineRule="auto"/>
        <w:jc w:val="center"/>
        <w:rPr>
          <w:b/>
          <w:bCs/>
          <w:sz w:val="24"/>
          <w:rtl/>
        </w:rPr>
      </w:pPr>
      <w:r w:rsidRPr="009A566F">
        <w:rPr>
          <w:rFonts w:hint="cs"/>
          <w:b/>
          <w:bCs/>
          <w:sz w:val="24"/>
          <w:rtl/>
        </w:rPr>
        <w:t>תרשים</w:t>
      </w:r>
      <w:r w:rsidRPr="009A566F" w:rsidR="001439F6">
        <w:rPr>
          <w:rFonts w:hint="cs"/>
          <w:b/>
          <w:bCs/>
          <w:sz w:val="24"/>
          <w:rtl/>
        </w:rPr>
        <w:t xml:space="preserve"> </w:t>
      </w:r>
      <w:r w:rsidRPr="009A566F" w:rsidR="003055C4">
        <w:rPr>
          <w:rFonts w:hint="cs"/>
          <w:b/>
          <w:bCs/>
          <w:sz w:val="24"/>
          <w:rtl/>
        </w:rPr>
        <w:t>6</w:t>
      </w:r>
      <w:r w:rsidRPr="009A566F" w:rsidR="00507FCE">
        <w:rPr>
          <w:rFonts w:hint="cs"/>
          <w:b/>
          <w:bCs/>
          <w:sz w:val="24"/>
          <w:rtl/>
        </w:rPr>
        <w:t xml:space="preserve">: </w:t>
      </w:r>
      <w:r w:rsidRPr="009A566F" w:rsidR="001140A5">
        <w:rPr>
          <w:rFonts w:hint="cs"/>
          <w:b/>
          <w:bCs/>
          <w:sz w:val="24"/>
          <w:rtl/>
        </w:rPr>
        <w:t xml:space="preserve">מספר העמותות העירוניות לפי </w:t>
      </w:r>
      <w:r w:rsidRPr="009A566F" w:rsidR="00687B42">
        <w:rPr>
          <w:rFonts w:hint="cs"/>
          <w:b/>
          <w:bCs/>
          <w:sz w:val="24"/>
          <w:rtl/>
        </w:rPr>
        <w:t>תחומי הפעילות</w:t>
      </w:r>
      <w:r w:rsidRPr="009A566F" w:rsidR="00BA6C64">
        <w:rPr>
          <w:rFonts w:hint="cs"/>
          <w:b/>
          <w:bCs/>
          <w:sz w:val="24"/>
          <w:rtl/>
        </w:rPr>
        <w:t xml:space="preserve"> </w:t>
      </w:r>
      <w:r w:rsidRPr="009A566F" w:rsidR="00687B42">
        <w:rPr>
          <w:rFonts w:hint="cs"/>
          <w:b/>
          <w:bCs/>
          <w:sz w:val="24"/>
          <w:rtl/>
        </w:rPr>
        <w:t>ברשויות המקומיות שנבדקו</w:t>
      </w:r>
    </w:p>
    <w:p w:rsidR="00F81F46" w:rsidP="001D3185">
      <w:pPr>
        <w:spacing w:line="269" w:lineRule="auto"/>
        <w:ind w:left="849" w:hanging="851"/>
        <w:jc w:val="center"/>
        <w:rPr>
          <w:szCs w:val="20"/>
          <w:rtl/>
        </w:rPr>
      </w:pPr>
      <w:r>
        <w:rPr>
          <w:noProof/>
          <w:szCs w:val="20"/>
          <w:rtl/>
        </w:rPr>
        <w:drawing>
          <wp:inline distT="0" distB="0" distL="0" distR="0">
            <wp:extent cx="2880360" cy="3160776"/>
            <wp:effectExtent l="0" t="0" r="0" b="190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48442" name="amotot-g-6.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360" cy="3160776"/>
                    </a:xfrm>
                    <a:prstGeom prst="rect">
                      <a:avLst/>
                    </a:prstGeom>
                  </pic:spPr>
                </pic:pic>
              </a:graphicData>
            </a:graphic>
          </wp:inline>
        </w:drawing>
      </w:r>
    </w:p>
    <w:p w:rsidR="007224FC" w:rsidRPr="009A566F" w:rsidP="00DF58E8">
      <w:pPr>
        <w:spacing w:before="120" w:line="269" w:lineRule="auto"/>
        <w:ind w:left="851" w:hanging="851"/>
        <w:jc w:val="center"/>
        <w:rPr>
          <w:szCs w:val="20"/>
          <w:rtl/>
        </w:rPr>
      </w:pPr>
      <w:r>
        <w:rPr>
          <w:rFonts w:hint="cs"/>
          <w:szCs w:val="20"/>
          <w:rtl/>
        </w:rPr>
        <w:t xml:space="preserve"> </w:t>
      </w:r>
      <w:r w:rsidR="00D67005">
        <w:rPr>
          <w:rFonts w:hint="cs"/>
          <w:szCs w:val="20"/>
          <w:rtl/>
        </w:rPr>
        <w:t xml:space="preserve">  </w:t>
      </w:r>
      <w:r w:rsidRPr="009A566F">
        <w:rPr>
          <w:rFonts w:hint="cs"/>
          <w:szCs w:val="20"/>
          <w:rtl/>
        </w:rPr>
        <w:t xml:space="preserve">על פי נתוני הרשויות </w:t>
      </w:r>
      <w:r w:rsidR="003D110B">
        <w:rPr>
          <w:rFonts w:hint="cs"/>
          <w:szCs w:val="20"/>
          <w:rtl/>
        </w:rPr>
        <w:t xml:space="preserve">המקומיות </w:t>
      </w:r>
      <w:r w:rsidRPr="009A566F">
        <w:rPr>
          <w:rFonts w:hint="cs"/>
          <w:szCs w:val="20"/>
          <w:rtl/>
        </w:rPr>
        <w:t>שנבדקו, בעיבוד משרד מבקר המדינה.</w:t>
      </w:r>
    </w:p>
    <w:p w:rsidR="000C5A86" w:rsidP="001D3185">
      <w:pPr>
        <w:spacing w:line="269" w:lineRule="auto"/>
        <w:ind w:left="849" w:hanging="851"/>
        <w:rPr>
          <w:szCs w:val="20"/>
          <w:rtl/>
        </w:rPr>
      </w:pPr>
    </w:p>
    <w:p w:rsidR="00DF58E8" w:rsidRPr="009A566F" w:rsidP="001D3185">
      <w:pPr>
        <w:spacing w:line="269" w:lineRule="auto"/>
        <w:ind w:left="849" w:hanging="851"/>
        <w:rPr>
          <w:szCs w:val="20"/>
          <w:rtl/>
        </w:rPr>
      </w:pPr>
    </w:p>
    <w:p w:rsidR="001E7063" w:rsidRPr="009A566F" w:rsidP="001D3185">
      <w:pPr>
        <w:pStyle w:val="Heading3"/>
        <w:spacing w:before="0" w:line="269" w:lineRule="auto"/>
        <w:rPr>
          <w:rtl/>
        </w:rPr>
      </w:pPr>
      <w:r w:rsidRPr="009A566F">
        <w:rPr>
          <w:rFonts w:hint="cs"/>
          <w:rtl/>
        </w:rPr>
        <w:t xml:space="preserve">אספקת שירותים </w:t>
      </w:r>
      <w:r w:rsidRPr="009A566F" w:rsidR="00C12015">
        <w:rPr>
          <w:rFonts w:hint="cs"/>
          <w:rtl/>
        </w:rPr>
        <w:t xml:space="preserve">החורגים </w:t>
      </w:r>
      <w:r w:rsidRPr="009A566F" w:rsidR="00685A05">
        <w:rPr>
          <w:rFonts w:hint="cs"/>
          <w:rtl/>
        </w:rPr>
        <w:t xml:space="preserve">מהמטרות </w:t>
      </w:r>
      <w:r w:rsidRPr="009A566F" w:rsidR="001061CD">
        <w:rPr>
          <w:rFonts w:hint="cs"/>
          <w:rtl/>
        </w:rPr>
        <w:t>שבתקנון</w:t>
      </w:r>
    </w:p>
    <w:p w:rsidR="001E7063" w:rsidRPr="009A566F" w:rsidP="001D3185">
      <w:pPr>
        <w:pStyle w:val="a"/>
        <w:spacing w:line="269" w:lineRule="auto"/>
        <w:rPr>
          <w:rtl/>
        </w:rPr>
      </w:pPr>
    </w:p>
    <w:p w:rsidR="005053CE" w:rsidRPr="009A566F" w:rsidP="001D3185">
      <w:pPr>
        <w:spacing w:line="269" w:lineRule="auto"/>
        <w:rPr>
          <w:rtl/>
        </w:rPr>
      </w:pPr>
      <w:r w:rsidRPr="009A566F">
        <w:rPr>
          <w:sz w:val="24"/>
          <w:rtl/>
        </w:rPr>
        <w:t xml:space="preserve">עמותה </w:t>
      </w:r>
      <w:r w:rsidRPr="009A566F" w:rsidR="00EA661E">
        <w:rPr>
          <w:rFonts w:hint="cs"/>
          <w:sz w:val="24"/>
          <w:rtl/>
        </w:rPr>
        <w:t xml:space="preserve">עירונית </w:t>
      </w:r>
      <w:r w:rsidRPr="009A566F" w:rsidR="00EA661E">
        <w:rPr>
          <w:sz w:val="24"/>
          <w:rtl/>
        </w:rPr>
        <w:t xml:space="preserve">רשאית לעסוק רק בפעילות </w:t>
      </w:r>
      <w:r w:rsidRPr="009A566F" w:rsidR="005C4E9F">
        <w:rPr>
          <w:rFonts w:hint="cs"/>
          <w:sz w:val="24"/>
          <w:rtl/>
        </w:rPr>
        <w:t>ש</w:t>
      </w:r>
      <w:r w:rsidRPr="009A566F" w:rsidR="009C49A2">
        <w:rPr>
          <w:rFonts w:hint="cs"/>
          <w:sz w:val="24"/>
          <w:rtl/>
        </w:rPr>
        <w:t>ב</w:t>
      </w:r>
      <w:r w:rsidRPr="009A566F" w:rsidR="00EA661E">
        <w:rPr>
          <w:sz w:val="24"/>
          <w:rtl/>
        </w:rPr>
        <w:t>סמכויות הרשות המקומית</w:t>
      </w:r>
      <w:r w:rsidRPr="009A566F" w:rsidR="00C20995">
        <w:rPr>
          <w:rFonts w:hint="cs"/>
          <w:sz w:val="24"/>
          <w:rtl/>
        </w:rPr>
        <w:t xml:space="preserve"> </w:t>
      </w:r>
      <w:r w:rsidRPr="009A566F" w:rsidR="00C20995">
        <w:rPr>
          <w:rFonts w:hint="eastAsia"/>
          <w:sz w:val="24"/>
          <w:rtl/>
        </w:rPr>
        <w:t>ואינה</w:t>
      </w:r>
      <w:r w:rsidRPr="009A566F" w:rsidR="00EA661E">
        <w:rPr>
          <w:sz w:val="24"/>
          <w:rtl/>
        </w:rPr>
        <w:t xml:space="preserve"> רשאית לבצע פעולות שאינן במסגרת מטרותיה הרשומות אף אם </w:t>
      </w:r>
      <w:r w:rsidRPr="009A566F" w:rsidR="00E528B6">
        <w:rPr>
          <w:rFonts w:hint="eastAsia"/>
          <w:sz w:val="24"/>
          <w:rtl/>
        </w:rPr>
        <w:t>הן</w:t>
      </w:r>
      <w:r w:rsidRPr="009A566F" w:rsidR="00EA661E">
        <w:rPr>
          <w:sz w:val="24"/>
          <w:rtl/>
        </w:rPr>
        <w:t xml:space="preserve"> חשובות </w:t>
      </w:r>
      <w:r w:rsidRPr="009A566F" w:rsidR="00E528B6">
        <w:rPr>
          <w:rFonts w:hint="eastAsia"/>
          <w:sz w:val="24"/>
          <w:rtl/>
        </w:rPr>
        <w:t>ו</w:t>
      </w:r>
      <w:r w:rsidRPr="009A566F" w:rsidR="00EA661E">
        <w:rPr>
          <w:rFonts w:hint="eastAsia"/>
          <w:sz w:val="24"/>
          <w:rtl/>
        </w:rPr>
        <w:t>מסייעות</w:t>
      </w:r>
      <w:r w:rsidRPr="009A566F" w:rsidR="00EA661E">
        <w:rPr>
          <w:sz w:val="24"/>
          <w:rtl/>
        </w:rPr>
        <w:t xml:space="preserve"> </w:t>
      </w:r>
      <w:r w:rsidRPr="009A566F" w:rsidR="00EA661E">
        <w:rPr>
          <w:rFonts w:hint="eastAsia"/>
          <w:sz w:val="24"/>
          <w:rtl/>
        </w:rPr>
        <w:t>לציבור</w:t>
      </w:r>
      <w:r w:rsidRPr="009A566F" w:rsidR="00EA661E">
        <w:rPr>
          <w:rFonts w:hint="cs"/>
          <w:sz w:val="24"/>
          <w:rtl/>
        </w:rPr>
        <w:t>.</w:t>
      </w:r>
    </w:p>
    <w:p w:rsidR="001E7063" w:rsidRPr="009A566F" w:rsidP="001D3185">
      <w:pPr>
        <w:pStyle w:val="a"/>
        <w:spacing w:line="269" w:lineRule="auto"/>
        <w:rPr>
          <w:rtl/>
        </w:rPr>
      </w:pPr>
    </w:p>
    <w:p w:rsidR="007D19C2" w:rsidRPr="009A566F" w:rsidP="001D3185">
      <w:pPr>
        <w:spacing w:line="269" w:lineRule="auto"/>
        <w:rPr>
          <w:sz w:val="24"/>
          <w:rtl/>
        </w:rPr>
      </w:pPr>
      <w:r w:rsidRPr="009A566F">
        <w:rPr>
          <w:rFonts w:hint="cs"/>
          <w:sz w:val="24"/>
          <w:rtl/>
        </w:rPr>
        <w:t xml:space="preserve">בדיקת </w:t>
      </w:r>
      <w:r w:rsidRPr="009A566F" w:rsidR="008838FB">
        <w:rPr>
          <w:rFonts w:hint="cs"/>
          <w:sz w:val="24"/>
          <w:rtl/>
        </w:rPr>
        <w:t>תחומי פעילותן של העמותות</w:t>
      </w:r>
      <w:r w:rsidRPr="009A566F" w:rsidR="00E528B6">
        <w:rPr>
          <w:rFonts w:hint="cs"/>
          <w:sz w:val="24"/>
          <w:rtl/>
        </w:rPr>
        <w:t xml:space="preserve"> העירוניות</w:t>
      </w:r>
      <w:r w:rsidRPr="009A566F" w:rsidR="008838FB">
        <w:rPr>
          <w:rFonts w:hint="cs"/>
          <w:sz w:val="24"/>
          <w:rtl/>
        </w:rPr>
        <w:t xml:space="preserve"> </w:t>
      </w:r>
      <w:r w:rsidRPr="009A566F" w:rsidR="00E528B6">
        <w:rPr>
          <w:rFonts w:hint="cs"/>
          <w:sz w:val="24"/>
          <w:rtl/>
        </w:rPr>
        <w:t>לעומת</w:t>
      </w:r>
      <w:r w:rsidRPr="009A566F" w:rsidR="008838FB">
        <w:rPr>
          <w:rFonts w:hint="cs"/>
          <w:sz w:val="24"/>
          <w:rtl/>
        </w:rPr>
        <w:t xml:space="preserve"> </w:t>
      </w:r>
      <w:r w:rsidRPr="009A566F">
        <w:rPr>
          <w:rFonts w:hint="cs"/>
          <w:sz w:val="24"/>
          <w:rtl/>
        </w:rPr>
        <w:t>המטרות שהוגדרו בתקנוני</w:t>
      </w:r>
      <w:r w:rsidRPr="009A566F" w:rsidR="00E528B6">
        <w:rPr>
          <w:rFonts w:hint="cs"/>
          <w:sz w:val="24"/>
          <w:rtl/>
        </w:rPr>
        <w:t>הן</w:t>
      </w:r>
      <w:r w:rsidRPr="009A566F">
        <w:rPr>
          <w:rFonts w:hint="cs"/>
          <w:sz w:val="24"/>
          <w:rtl/>
        </w:rPr>
        <w:t xml:space="preserve"> ברשויות המקומיות שנבדקו העלתה כי יש </w:t>
      </w:r>
      <w:r w:rsidRPr="009A566F" w:rsidR="00E528B6">
        <w:rPr>
          <w:rFonts w:hint="cs"/>
          <w:sz w:val="24"/>
          <w:rtl/>
        </w:rPr>
        <w:t xml:space="preserve">בהן </w:t>
      </w:r>
      <w:r w:rsidRPr="009A566F">
        <w:rPr>
          <w:rFonts w:hint="cs"/>
          <w:sz w:val="24"/>
          <w:rtl/>
        </w:rPr>
        <w:t>שפעילותן חורגת מהמטרות שנקבעו בתקנוני</w:t>
      </w:r>
      <w:r w:rsidRPr="009A566F" w:rsidR="00E528B6">
        <w:rPr>
          <w:rFonts w:hint="cs"/>
          <w:sz w:val="24"/>
          <w:rtl/>
        </w:rPr>
        <w:t>ם. להלן הפרטים</w:t>
      </w:r>
      <w:r w:rsidRPr="009A566F">
        <w:rPr>
          <w:rFonts w:hint="cs"/>
          <w:sz w:val="24"/>
          <w:rtl/>
        </w:rPr>
        <w:t>:</w:t>
      </w:r>
    </w:p>
    <w:p w:rsidR="001E7063" w:rsidRPr="009A566F" w:rsidP="001D3185">
      <w:pPr>
        <w:pStyle w:val="a"/>
        <w:spacing w:line="269" w:lineRule="auto"/>
        <w:rPr>
          <w:rtl/>
        </w:rPr>
      </w:pPr>
    </w:p>
    <w:p w:rsidR="001E7063" w:rsidRPr="009A566F" w:rsidP="001D3185">
      <w:pPr>
        <w:spacing w:line="269" w:lineRule="auto"/>
        <w:ind w:left="-1" w:hanging="1"/>
        <w:rPr>
          <w:sz w:val="24"/>
          <w:rtl/>
        </w:rPr>
      </w:pPr>
      <w:r w:rsidRPr="009A566F">
        <w:rPr>
          <w:rStyle w:val="7"/>
          <w:rFonts w:hint="cs"/>
          <w:rtl/>
        </w:rPr>
        <w:t>עיריית הרצלי</w:t>
      </w:r>
      <w:r w:rsidRPr="009A566F" w:rsidR="00A447A7">
        <w:rPr>
          <w:rStyle w:val="7"/>
          <w:rFonts w:hint="cs"/>
          <w:rtl/>
        </w:rPr>
        <w:t>י</w:t>
      </w:r>
      <w:r w:rsidRPr="009A566F">
        <w:rPr>
          <w:rStyle w:val="7"/>
          <w:rFonts w:hint="cs"/>
          <w:rtl/>
        </w:rPr>
        <w:t>ה</w:t>
      </w:r>
      <w:r w:rsidRPr="009A566F" w:rsidR="001638FD">
        <w:rPr>
          <w:rStyle w:val="7"/>
          <w:rFonts w:hint="cs"/>
          <w:rtl/>
        </w:rPr>
        <w:t>:</w:t>
      </w:r>
      <w:r w:rsidRPr="009A566F" w:rsidR="00EB7599">
        <w:rPr>
          <w:rStyle w:val="6"/>
          <w:rFonts w:hint="cs"/>
          <w:b/>
          <w:rtl/>
        </w:rPr>
        <w:t xml:space="preserve"> עמות</w:t>
      </w:r>
      <w:r w:rsidRPr="009A566F" w:rsidR="00EB7599">
        <w:rPr>
          <w:rStyle w:val="6"/>
          <w:rFonts w:hint="cs"/>
          <w:rtl/>
        </w:rPr>
        <w:t>ת</w:t>
      </w:r>
      <w:r w:rsidRPr="009A566F" w:rsidR="001638FD">
        <w:rPr>
          <w:rStyle w:val="7"/>
          <w:rFonts w:hint="cs"/>
          <w:rtl/>
        </w:rPr>
        <w:t xml:space="preserve"> </w:t>
      </w:r>
      <w:r w:rsidRPr="009A566F" w:rsidR="00EB7599">
        <w:rPr>
          <w:rStyle w:val="6"/>
          <w:rFonts w:hint="cs"/>
          <w:b/>
          <w:rtl/>
        </w:rPr>
        <w:t>בית הורים</w:t>
      </w:r>
      <w:r w:rsidRPr="00E62F0E">
        <w:rPr>
          <w:rStyle w:val="5"/>
          <w:rtl/>
        </w:rPr>
        <w:t>:</w:t>
      </w:r>
      <w:r w:rsidRPr="009A566F">
        <w:rPr>
          <w:rFonts w:hint="cs"/>
          <w:b/>
          <w:bCs/>
          <w:sz w:val="24"/>
          <w:rtl/>
        </w:rPr>
        <w:t xml:space="preserve"> </w:t>
      </w:r>
      <w:r w:rsidRPr="009A566F">
        <w:rPr>
          <w:rFonts w:hint="cs"/>
          <w:sz w:val="24"/>
          <w:rtl/>
        </w:rPr>
        <w:t xml:space="preserve">המטרות </w:t>
      </w:r>
      <w:r w:rsidRPr="009A566F" w:rsidR="004611FF">
        <w:rPr>
          <w:rFonts w:hint="cs"/>
          <w:sz w:val="24"/>
          <w:rtl/>
        </w:rPr>
        <w:t>ש</w:t>
      </w:r>
      <w:r w:rsidRPr="009A566F">
        <w:rPr>
          <w:rFonts w:hint="cs"/>
          <w:sz w:val="24"/>
          <w:rtl/>
        </w:rPr>
        <w:t>נקבעו בתקנון העמותה</w:t>
      </w:r>
      <w:r w:rsidRPr="009A566F" w:rsidR="00422586">
        <w:rPr>
          <w:rFonts w:hint="cs"/>
          <w:sz w:val="24"/>
          <w:rtl/>
        </w:rPr>
        <w:t xml:space="preserve"> הן</w:t>
      </w:r>
      <w:r w:rsidRPr="009A566F">
        <w:rPr>
          <w:rFonts w:hint="cs"/>
          <w:sz w:val="24"/>
          <w:rtl/>
        </w:rPr>
        <w:t>: "לעסוק בניהול בית הורים, הממוקם ברחוב אנה פרנק 7 ב</w:t>
      </w:r>
      <w:r w:rsidRPr="009A566F" w:rsidR="00024635">
        <w:rPr>
          <w:rFonts w:hint="cs"/>
          <w:sz w:val="24"/>
          <w:rtl/>
        </w:rPr>
        <w:t>הרצליה</w:t>
      </w:r>
      <w:r w:rsidRPr="009A566F">
        <w:rPr>
          <w:rFonts w:hint="cs"/>
          <w:sz w:val="24"/>
          <w:rtl/>
        </w:rPr>
        <w:t>, ואשר משמש כבית אבות לאוכלוסיית גיל הזהב, לרבות כל הפעולות הדרושות לשם תפעולו, ניהולו ואחזקתו של בית ההורים, קבלת דיירים, קביעת דמי הכניסה והתשלומים השוטפים, העסקת עובדים מקצועיים וכל מיני פעולות הדרושות לניהול, תפעול ואחזקת בית ההורים".</w:t>
      </w:r>
    </w:p>
    <w:p w:rsidR="001E7063" w:rsidRPr="009A566F" w:rsidP="001D3185">
      <w:pPr>
        <w:pStyle w:val="a"/>
        <w:spacing w:line="269" w:lineRule="auto"/>
        <w:rPr>
          <w:rtl/>
        </w:rPr>
      </w:pPr>
    </w:p>
    <w:p w:rsidR="001E7063" w:rsidRPr="009A566F" w:rsidP="001D3185">
      <w:pPr>
        <w:spacing w:line="269" w:lineRule="auto"/>
        <w:ind w:left="-1" w:hanging="1"/>
        <w:rPr>
          <w:sz w:val="24"/>
          <w:rtl/>
        </w:rPr>
      </w:pPr>
      <w:r w:rsidRPr="009A566F">
        <w:rPr>
          <w:rFonts w:hint="cs"/>
          <w:sz w:val="24"/>
          <w:rtl/>
        </w:rPr>
        <w:t>הבדיקה העלתה</w:t>
      </w:r>
      <w:r>
        <w:rPr>
          <w:rStyle w:val="FootnoteReference0"/>
          <w:sz w:val="24"/>
          <w:rtl/>
        </w:rPr>
        <w:footnoteReference w:id="30"/>
      </w:r>
      <w:r w:rsidRPr="009A566F" w:rsidR="00351A3E">
        <w:rPr>
          <w:rFonts w:hint="cs"/>
          <w:sz w:val="24"/>
          <w:rtl/>
        </w:rPr>
        <w:t xml:space="preserve"> כי מאחר </w:t>
      </w:r>
      <w:r w:rsidRPr="009A566F" w:rsidR="004611FF">
        <w:rPr>
          <w:rFonts w:hint="cs"/>
          <w:sz w:val="24"/>
          <w:rtl/>
        </w:rPr>
        <w:t>ש</w:t>
      </w:r>
      <w:r w:rsidRPr="009A566F" w:rsidR="00351A3E">
        <w:rPr>
          <w:rFonts w:hint="cs"/>
          <w:sz w:val="24"/>
          <w:rtl/>
        </w:rPr>
        <w:t>בית האבות מאוכלס</w:t>
      </w:r>
      <w:r w:rsidRPr="009A566F">
        <w:rPr>
          <w:rFonts w:hint="cs"/>
          <w:sz w:val="24"/>
          <w:rtl/>
        </w:rPr>
        <w:t xml:space="preserve"> חלקית בלבד, החליטה האסיפה הכללית באפריל 2016 כי העירייה תשכן </w:t>
      </w:r>
      <w:r w:rsidRPr="009A566F" w:rsidR="009A1A61">
        <w:rPr>
          <w:rFonts w:hint="cs"/>
          <w:sz w:val="24"/>
          <w:rtl/>
        </w:rPr>
        <w:t>בו</w:t>
      </w:r>
      <w:r w:rsidRPr="009A566F" w:rsidR="004611FF">
        <w:rPr>
          <w:rFonts w:hint="cs"/>
          <w:sz w:val="24"/>
          <w:rtl/>
        </w:rPr>
        <w:t>,</w:t>
      </w:r>
      <w:r w:rsidRPr="009A566F">
        <w:rPr>
          <w:rFonts w:hint="cs"/>
          <w:sz w:val="24"/>
          <w:rtl/>
        </w:rPr>
        <w:t xml:space="preserve"> לתקופות קצובות, תושבים </w:t>
      </w:r>
      <w:r w:rsidRPr="009A566F" w:rsidR="004611FF">
        <w:rPr>
          <w:rFonts w:hint="cs"/>
          <w:sz w:val="24"/>
          <w:rtl/>
        </w:rPr>
        <w:t>שיופנו אליו</w:t>
      </w:r>
      <w:r w:rsidRPr="009A566F">
        <w:rPr>
          <w:rFonts w:hint="cs"/>
          <w:sz w:val="24"/>
          <w:rtl/>
        </w:rPr>
        <w:t xml:space="preserve"> </w:t>
      </w:r>
      <w:r w:rsidRPr="009A566F" w:rsidR="004611FF">
        <w:rPr>
          <w:rFonts w:hint="cs"/>
          <w:sz w:val="24"/>
          <w:rtl/>
        </w:rPr>
        <w:t>מ</w:t>
      </w:r>
      <w:r w:rsidRPr="009A566F">
        <w:rPr>
          <w:rFonts w:hint="cs"/>
          <w:sz w:val="24"/>
          <w:rtl/>
        </w:rPr>
        <w:t>מ</w:t>
      </w:r>
      <w:r w:rsidRPr="009A566F" w:rsidR="00351A3E">
        <w:rPr>
          <w:rFonts w:hint="cs"/>
          <w:sz w:val="24"/>
          <w:rtl/>
        </w:rPr>
        <w:t>חלקת הרווחה לע</w:t>
      </w:r>
      <w:r w:rsidRPr="009A566F" w:rsidR="004611FF">
        <w:rPr>
          <w:rFonts w:hint="cs"/>
          <w:sz w:val="24"/>
          <w:rtl/>
        </w:rPr>
        <w:t>י</w:t>
      </w:r>
      <w:r w:rsidRPr="009A566F" w:rsidR="00351A3E">
        <w:rPr>
          <w:rFonts w:hint="cs"/>
          <w:sz w:val="24"/>
          <w:rtl/>
        </w:rPr>
        <w:t>תות ח</w:t>
      </w:r>
      <w:r w:rsidRPr="009A566F" w:rsidR="00675383">
        <w:rPr>
          <w:rFonts w:hint="cs"/>
          <w:sz w:val="24"/>
          <w:rtl/>
        </w:rPr>
        <w:t>י</w:t>
      </w:r>
      <w:r w:rsidRPr="009A566F" w:rsidR="00351A3E">
        <w:rPr>
          <w:rFonts w:hint="cs"/>
          <w:sz w:val="24"/>
          <w:rtl/>
        </w:rPr>
        <w:t>רום ומצוקה.</w:t>
      </w:r>
    </w:p>
    <w:p w:rsidR="001E7063" w:rsidRPr="009A566F" w:rsidP="001D3185">
      <w:pPr>
        <w:pStyle w:val="a"/>
        <w:spacing w:line="269" w:lineRule="auto"/>
        <w:rPr>
          <w:rtl/>
        </w:rPr>
      </w:pPr>
    </w:p>
    <w:p w:rsidR="001E7063" w:rsidRPr="009A566F" w:rsidP="001D3185">
      <w:pPr>
        <w:spacing w:line="269" w:lineRule="auto"/>
        <w:ind w:left="-1" w:hanging="1"/>
        <w:rPr>
          <w:sz w:val="24"/>
          <w:rtl/>
        </w:rPr>
      </w:pPr>
      <w:r w:rsidRPr="009A566F">
        <w:rPr>
          <w:rFonts w:hint="cs"/>
          <w:sz w:val="24"/>
          <w:rtl/>
        </w:rPr>
        <w:t xml:space="preserve">מתן מחסה לתושבים המופנים </w:t>
      </w:r>
      <w:r w:rsidRPr="009A566F" w:rsidR="00675383">
        <w:rPr>
          <w:rFonts w:hint="cs"/>
          <w:sz w:val="24"/>
          <w:rtl/>
        </w:rPr>
        <w:t>מ</w:t>
      </w:r>
      <w:r w:rsidRPr="009A566F">
        <w:rPr>
          <w:rFonts w:hint="cs"/>
          <w:sz w:val="24"/>
          <w:rtl/>
        </w:rPr>
        <w:t>מחלקת הרווחה לתקופות קצובות אינו בין המטרות לשמה הוקמה העמותה</w:t>
      </w:r>
      <w:r w:rsidRPr="009A566F" w:rsidR="00351A3E">
        <w:rPr>
          <w:rFonts w:hint="cs"/>
          <w:sz w:val="24"/>
          <w:rtl/>
        </w:rPr>
        <w:t>.</w:t>
      </w:r>
      <w:r w:rsidRPr="009A566F">
        <w:rPr>
          <w:rFonts w:hint="cs"/>
          <w:sz w:val="24"/>
          <w:rtl/>
        </w:rPr>
        <w:t xml:space="preserve"> זאת ועוד, פעילות זו אף לא עוגנה בהסכם בין העירייה לעמותה.</w:t>
      </w:r>
    </w:p>
    <w:p w:rsidR="001E7063" w:rsidRPr="009A566F" w:rsidP="001D3185">
      <w:pPr>
        <w:pStyle w:val="a"/>
        <w:spacing w:line="269" w:lineRule="auto"/>
        <w:rPr>
          <w:rtl/>
        </w:rPr>
      </w:pPr>
    </w:p>
    <w:p w:rsidR="001E7063" w:rsidRPr="009A566F" w:rsidP="001D3185">
      <w:pPr>
        <w:spacing w:line="269" w:lineRule="auto"/>
        <w:ind w:left="-1" w:hanging="1"/>
        <w:rPr>
          <w:sz w:val="24"/>
          <w:rtl/>
        </w:rPr>
      </w:pPr>
      <w:r w:rsidRPr="009A566F">
        <w:rPr>
          <w:rFonts w:hint="cs"/>
          <w:sz w:val="24"/>
          <w:rtl/>
        </w:rPr>
        <w:t>מ</w:t>
      </w:r>
      <w:r w:rsidRPr="009A566F" w:rsidR="00351A3E">
        <w:rPr>
          <w:rFonts w:hint="cs"/>
          <w:sz w:val="24"/>
          <w:rtl/>
        </w:rPr>
        <w:t>נתוני העיר</w:t>
      </w:r>
      <w:r w:rsidRPr="009A566F" w:rsidR="00675383">
        <w:rPr>
          <w:rFonts w:hint="cs"/>
          <w:sz w:val="24"/>
          <w:rtl/>
        </w:rPr>
        <w:t>י</w:t>
      </w:r>
      <w:r w:rsidRPr="009A566F" w:rsidR="00351A3E">
        <w:rPr>
          <w:rFonts w:hint="cs"/>
          <w:sz w:val="24"/>
          <w:rtl/>
        </w:rPr>
        <w:t xml:space="preserve">יה עולה כי בשנת 2018 </w:t>
      </w:r>
      <w:r w:rsidRPr="009A566F">
        <w:rPr>
          <w:rFonts w:hint="cs"/>
          <w:sz w:val="24"/>
          <w:rtl/>
        </w:rPr>
        <w:t>שוכנו בבית הורים 7 משפחות</w:t>
      </w:r>
      <w:r w:rsidRPr="009A566F" w:rsidR="00675383">
        <w:rPr>
          <w:rFonts w:hint="cs"/>
          <w:sz w:val="24"/>
          <w:rtl/>
        </w:rPr>
        <w:t xml:space="preserve"> או </w:t>
      </w:r>
      <w:r w:rsidRPr="009A566F">
        <w:rPr>
          <w:rFonts w:hint="cs"/>
          <w:sz w:val="24"/>
          <w:rtl/>
        </w:rPr>
        <w:t>יחידים בתאריכים שונים, לתקופות</w:t>
      </w:r>
      <w:r w:rsidRPr="009A566F" w:rsidR="009A1A61">
        <w:rPr>
          <w:rFonts w:hint="cs"/>
          <w:sz w:val="24"/>
          <w:rtl/>
        </w:rPr>
        <w:t xml:space="preserve"> של</w:t>
      </w:r>
      <w:r w:rsidRPr="009A566F">
        <w:rPr>
          <w:rFonts w:hint="cs"/>
          <w:sz w:val="24"/>
          <w:rtl/>
        </w:rPr>
        <w:t xml:space="preserve"> בין 2 ימים</w:t>
      </w:r>
      <w:r w:rsidRPr="009A566F" w:rsidR="00351A3E">
        <w:rPr>
          <w:rFonts w:hint="cs"/>
          <w:sz w:val="24"/>
          <w:rtl/>
        </w:rPr>
        <w:t xml:space="preserve"> </w:t>
      </w:r>
      <w:r w:rsidRPr="009A566F" w:rsidR="009A1A61">
        <w:rPr>
          <w:rFonts w:hint="cs"/>
          <w:sz w:val="24"/>
          <w:rtl/>
        </w:rPr>
        <w:t>ל</w:t>
      </w:r>
      <w:r w:rsidRPr="009A566F">
        <w:rPr>
          <w:rFonts w:hint="cs"/>
          <w:sz w:val="24"/>
          <w:rtl/>
        </w:rPr>
        <w:t>-16 ימים.</w:t>
      </w:r>
    </w:p>
    <w:p w:rsidR="001E7063" w:rsidRPr="009A566F" w:rsidP="001D3185">
      <w:pPr>
        <w:pStyle w:val="a"/>
        <w:spacing w:line="269" w:lineRule="auto"/>
        <w:rPr>
          <w:rtl/>
        </w:rPr>
      </w:pPr>
    </w:p>
    <w:p w:rsidR="001E7063" w:rsidRPr="009A566F" w:rsidP="001D3185">
      <w:pPr>
        <w:spacing w:line="269" w:lineRule="auto"/>
        <w:ind w:left="-1" w:hanging="1"/>
        <w:rPr>
          <w:b/>
          <w:bCs/>
          <w:sz w:val="24"/>
          <w:rtl/>
        </w:rPr>
      </w:pPr>
      <w:r w:rsidRPr="009A566F">
        <w:rPr>
          <w:rFonts w:hint="cs"/>
          <w:b/>
          <w:bCs/>
          <w:rtl/>
        </w:rPr>
        <w:t>יוצא ש</w:t>
      </w:r>
      <w:r w:rsidRPr="009A566F" w:rsidR="0069773B">
        <w:rPr>
          <w:rFonts w:hint="cs"/>
          <w:b/>
          <w:bCs/>
          <w:rtl/>
        </w:rPr>
        <w:t xml:space="preserve">האסיפה הכללית </w:t>
      </w:r>
      <w:r w:rsidRPr="009A566F">
        <w:rPr>
          <w:rFonts w:hint="cs"/>
          <w:b/>
          <w:bCs/>
          <w:rtl/>
        </w:rPr>
        <w:t xml:space="preserve">החליטה </w:t>
      </w:r>
      <w:r w:rsidRPr="009A566F" w:rsidR="005C3D3B">
        <w:rPr>
          <w:rFonts w:hint="cs"/>
          <w:b/>
          <w:bCs/>
          <w:rtl/>
        </w:rPr>
        <w:t xml:space="preserve">לספק </w:t>
      </w:r>
      <w:r w:rsidRPr="009A566F">
        <w:rPr>
          <w:rFonts w:hint="cs"/>
          <w:b/>
          <w:bCs/>
          <w:rtl/>
        </w:rPr>
        <w:t xml:space="preserve">שירות </w:t>
      </w:r>
      <w:r w:rsidRPr="009A566F" w:rsidR="005C3D3B">
        <w:rPr>
          <w:rFonts w:hint="cs"/>
          <w:b/>
          <w:bCs/>
          <w:rtl/>
        </w:rPr>
        <w:t>שלא</w:t>
      </w:r>
      <w:r w:rsidRPr="009A566F">
        <w:rPr>
          <w:rFonts w:hint="cs"/>
          <w:b/>
          <w:bCs/>
          <w:rtl/>
        </w:rPr>
        <w:t xml:space="preserve"> </w:t>
      </w:r>
      <w:r w:rsidRPr="009A566F" w:rsidR="005C3D3B">
        <w:rPr>
          <w:rFonts w:hint="cs"/>
          <w:b/>
          <w:bCs/>
          <w:rtl/>
        </w:rPr>
        <w:t>בהתאם ל</w:t>
      </w:r>
      <w:r w:rsidRPr="009A566F" w:rsidR="0069773B">
        <w:rPr>
          <w:rFonts w:hint="cs"/>
          <w:b/>
          <w:bCs/>
          <w:rtl/>
        </w:rPr>
        <w:t xml:space="preserve">מטרות העמותה </w:t>
      </w:r>
      <w:r w:rsidRPr="009A566F">
        <w:rPr>
          <w:rFonts w:hint="cs"/>
          <w:b/>
          <w:bCs/>
          <w:rtl/>
        </w:rPr>
        <w:t xml:space="preserve">מבלי לפעול לשינוי </w:t>
      </w:r>
      <w:r w:rsidRPr="009A566F" w:rsidR="00675383">
        <w:rPr>
          <w:rFonts w:hint="cs"/>
          <w:b/>
          <w:bCs/>
          <w:rtl/>
        </w:rPr>
        <w:t>ה</w:t>
      </w:r>
      <w:r w:rsidRPr="009A566F">
        <w:rPr>
          <w:rFonts w:hint="cs"/>
          <w:b/>
          <w:bCs/>
          <w:rtl/>
        </w:rPr>
        <w:t xml:space="preserve">תקנון </w:t>
      </w:r>
      <w:r w:rsidRPr="009A566F" w:rsidR="00675383">
        <w:rPr>
          <w:rFonts w:hint="cs"/>
          <w:b/>
          <w:bCs/>
          <w:rtl/>
        </w:rPr>
        <w:t>ו</w:t>
      </w:r>
      <w:r w:rsidRPr="009A566F">
        <w:rPr>
          <w:rFonts w:hint="cs"/>
          <w:b/>
          <w:bCs/>
          <w:rtl/>
        </w:rPr>
        <w:t xml:space="preserve">מבלי לקבל </w:t>
      </w:r>
      <w:r w:rsidRPr="009A566F" w:rsidR="0069773B">
        <w:rPr>
          <w:rFonts w:hint="cs"/>
          <w:b/>
          <w:bCs/>
          <w:rtl/>
        </w:rPr>
        <w:t>את אישור רשם העמותות ושר הפנים</w:t>
      </w:r>
      <w:r w:rsidRPr="009A566F" w:rsidR="00EA1DDA">
        <w:rPr>
          <w:rFonts w:hint="cs"/>
          <w:b/>
          <w:bCs/>
          <w:sz w:val="24"/>
          <w:rtl/>
        </w:rPr>
        <w:t>.</w:t>
      </w:r>
      <w:r w:rsidRPr="009A566F" w:rsidR="0069773B">
        <w:rPr>
          <w:rFonts w:hint="cs"/>
          <w:b/>
          <w:bCs/>
          <w:sz w:val="24"/>
          <w:rtl/>
        </w:rPr>
        <w:t xml:space="preserve"> </w:t>
      </w:r>
      <w:r w:rsidRPr="009A566F">
        <w:rPr>
          <w:rFonts w:hint="cs"/>
          <w:b/>
          <w:bCs/>
          <w:sz w:val="24"/>
          <w:rtl/>
        </w:rPr>
        <w:t xml:space="preserve">זאת ועוד, פעילות זאת נעשתה מבלי שעוגנה בהסכם </w:t>
      </w:r>
      <w:r w:rsidRPr="009A566F" w:rsidR="00767F77">
        <w:rPr>
          <w:rFonts w:hint="cs"/>
          <w:b/>
          <w:bCs/>
          <w:sz w:val="24"/>
          <w:rtl/>
        </w:rPr>
        <w:t>התקשרו</w:t>
      </w:r>
      <w:r w:rsidRPr="009A566F" w:rsidR="001A54D1">
        <w:rPr>
          <w:rFonts w:hint="cs"/>
          <w:b/>
          <w:bCs/>
          <w:sz w:val="24"/>
          <w:rtl/>
        </w:rPr>
        <w:t>ת בכתב בין העירייה לעמותה.</w:t>
      </w:r>
    </w:p>
    <w:p w:rsidR="000C1BBB" w:rsidRPr="009A566F" w:rsidP="001D3185">
      <w:pPr>
        <w:pStyle w:val="a"/>
        <w:spacing w:line="269" w:lineRule="auto"/>
        <w:rPr>
          <w:rtl/>
        </w:rPr>
      </w:pPr>
    </w:p>
    <w:p w:rsidR="000C1BBB" w:rsidRPr="009A566F" w:rsidP="001D3185">
      <w:pPr>
        <w:spacing w:line="269" w:lineRule="auto"/>
        <w:rPr>
          <w:rtl/>
        </w:rPr>
      </w:pPr>
      <w:r w:rsidRPr="009A566F">
        <w:rPr>
          <w:rFonts w:hint="eastAsia"/>
          <w:rtl/>
        </w:rPr>
        <w:t>עיריית</w:t>
      </w:r>
      <w:r w:rsidRPr="009A566F">
        <w:rPr>
          <w:rtl/>
        </w:rPr>
        <w:t xml:space="preserve"> </w:t>
      </w:r>
      <w:r w:rsidRPr="009A566F">
        <w:rPr>
          <w:rFonts w:hint="eastAsia"/>
          <w:rtl/>
        </w:rPr>
        <w:t>הרצלייה</w:t>
      </w:r>
      <w:r w:rsidRPr="009A566F">
        <w:rPr>
          <w:rtl/>
        </w:rPr>
        <w:t xml:space="preserve"> </w:t>
      </w:r>
      <w:r w:rsidRPr="009A566F">
        <w:rPr>
          <w:rFonts w:hint="eastAsia"/>
          <w:rtl/>
        </w:rPr>
        <w:t>מסרה</w:t>
      </w:r>
      <w:r w:rsidRPr="009A566F">
        <w:rPr>
          <w:rtl/>
        </w:rPr>
        <w:t xml:space="preserve"> </w:t>
      </w:r>
      <w:r w:rsidRPr="009A566F">
        <w:rPr>
          <w:rFonts w:hint="eastAsia"/>
          <w:rtl/>
        </w:rPr>
        <w:t>בתשובתה</w:t>
      </w:r>
      <w:r w:rsidRPr="009A566F">
        <w:rPr>
          <w:rtl/>
        </w:rPr>
        <w:t xml:space="preserve"> </w:t>
      </w:r>
      <w:r w:rsidRPr="009A566F">
        <w:rPr>
          <w:rFonts w:hint="eastAsia"/>
          <w:rtl/>
        </w:rPr>
        <w:t>כי</w:t>
      </w:r>
      <w:r w:rsidRPr="009A566F">
        <w:rPr>
          <w:rtl/>
        </w:rPr>
        <w:t xml:space="preserve"> </w:t>
      </w:r>
      <w:r w:rsidRPr="009A566F">
        <w:rPr>
          <w:rFonts w:hint="eastAsia"/>
          <w:rtl/>
        </w:rPr>
        <w:t>חודדו</w:t>
      </w:r>
      <w:r w:rsidRPr="009A566F">
        <w:rPr>
          <w:rtl/>
        </w:rPr>
        <w:t xml:space="preserve"> </w:t>
      </w:r>
      <w:r w:rsidRPr="009A566F">
        <w:rPr>
          <w:rFonts w:hint="eastAsia"/>
          <w:rtl/>
        </w:rPr>
        <w:t>ההוראות</w:t>
      </w:r>
      <w:r w:rsidRPr="009A566F">
        <w:rPr>
          <w:rtl/>
        </w:rPr>
        <w:t xml:space="preserve"> </w:t>
      </w:r>
      <w:r w:rsidRPr="009A566F">
        <w:rPr>
          <w:rFonts w:hint="eastAsia"/>
          <w:rtl/>
        </w:rPr>
        <w:t>בדבר</w:t>
      </w:r>
      <w:r w:rsidRPr="009A566F">
        <w:rPr>
          <w:rtl/>
        </w:rPr>
        <w:t xml:space="preserve"> </w:t>
      </w:r>
      <w:r w:rsidRPr="009A566F">
        <w:rPr>
          <w:rFonts w:hint="eastAsia"/>
          <w:rtl/>
        </w:rPr>
        <w:t>הצורך</w:t>
      </w:r>
      <w:r w:rsidRPr="009A566F">
        <w:rPr>
          <w:rtl/>
        </w:rPr>
        <w:t xml:space="preserve"> </w:t>
      </w:r>
      <w:r w:rsidRPr="009A566F">
        <w:rPr>
          <w:rFonts w:hint="eastAsia"/>
          <w:rtl/>
        </w:rPr>
        <w:t>לפעול</w:t>
      </w:r>
      <w:r w:rsidRPr="009A566F">
        <w:rPr>
          <w:rtl/>
        </w:rPr>
        <w:t xml:space="preserve"> </w:t>
      </w:r>
      <w:r w:rsidRPr="009A566F" w:rsidR="009A1A61">
        <w:rPr>
          <w:rFonts w:hint="cs"/>
          <w:rtl/>
        </w:rPr>
        <w:t>ב</w:t>
      </w:r>
      <w:r w:rsidRPr="009A566F">
        <w:rPr>
          <w:rFonts w:hint="eastAsia"/>
          <w:rtl/>
        </w:rPr>
        <w:t>התאם</w:t>
      </w:r>
      <w:r w:rsidRPr="009A566F">
        <w:rPr>
          <w:rtl/>
        </w:rPr>
        <w:t xml:space="preserve"> </w:t>
      </w:r>
      <w:r w:rsidRPr="009A566F">
        <w:rPr>
          <w:rFonts w:hint="eastAsia"/>
          <w:rtl/>
        </w:rPr>
        <w:t>למטרותיה</w:t>
      </w:r>
      <w:r w:rsidRPr="009A566F">
        <w:rPr>
          <w:rtl/>
        </w:rPr>
        <w:t xml:space="preserve"> </w:t>
      </w:r>
      <w:r w:rsidRPr="009A566F">
        <w:rPr>
          <w:rFonts w:hint="eastAsia"/>
          <w:rtl/>
        </w:rPr>
        <w:t>הרשומות</w:t>
      </w:r>
      <w:r w:rsidRPr="009A566F">
        <w:rPr>
          <w:rtl/>
        </w:rPr>
        <w:t xml:space="preserve"> </w:t>
      </w:r>
      <w:r w:rsidRPr="009A566F">
        <w:rPr>
          <w:rFonts w:hint="eastAsia"/>
          <w:rtl/>
        </w:rPr>
        <w:t>של</w:t>
      </w:r>
      <w:r w:rsidRPr="009A566F">
        <w:rPr>
          <w:rtl/>
        </w:rPr>
        <w:t xml:space="preserve"> </w:t>
      </w:r>
      <w:r w:rsidRPr="009A566F">
        <w:rPr>
          <w:rFonts w:hint="eastAsia"/>
          <w:rtl/>
        </w:rPr>
        <w:t>העמותה</w:t>
      </w:r>
      <w:r w:rsidRPr="009A566F">
        <w:rPr>
          <w:rtl/>
        </w:rPr>
        <w:t xml:space="preserve">, </w:t>
      </w:r>
      <w:r w:rsidRPr="009A566F">
        <w:rPr>
          <w:rFonts w:hint="eastAsia"/>
          <w:rtl/>
        </w:rPr>
        <w:t>וכי</w:t>
      </w:r>
      <w:r w:rsidRPr="009A566F">
        <w:rPr>
          <w:rtl/>
        </w:rPr>
        <w:t xml:space="preserve"> </w:t>
      </w:r>
      <w:r w:rsidRPr="009A566F">
        <w:rPr>
          <w:rFonts w:hint="eastAsia"/>
          <w:rtl/>
        </w:rPr>
        <w:t>העמותה</w:t>
      </w:r>
      <w:r w:rsidRPr="009A566F">
        <w:rPr>
          <w:rtl/>
        </w:rPr>
        <w:t xml:space="preserve"> </w:t>
      </w:r>
      <w:r w:rsidRPr="009A566F">
        <w:rPr>
          <w:rFonts w:hint="eastAsia"/>
          <w:rtl/>
        </w:rPr>
        <w:t>אינה</w:t>
      </w:r>
      <w:r w:rsidRPr="009A566F">
        <w:rPr>
          <w:rtl/>
        </w:rPr>
        <w:t xml:space="preserve"> </w:t>
      </w:r>
      <w:r w:rsidRPr="009A566F">
        <w:rPr>
          <w:rFonts w:hint="eastAsia"/>
          <w:rtl/>
        </w:rPr>
        <w:t>משכנת</w:t>
      </w:r>
      <w:r w:rsidRPr="009A566F">
        <w:rPr>
          <w:rtl/>
        </w:rPr>
        <w:t xml:space="preserve"> </w:t>
      </w:r>
      <w:r w:rsidRPr="009A566F">
        <w:rPr>
          <w:rFonts w:hint="eastAsia"/>
          <w:rtl/>
        </w:rPr>
        <w:t>עוד</w:t>
      </w:r>
      <w:r w:rsidRPr="009A566F">
        <w:rPr>
          <w:rtl/>
        </w:rPr>
        <w:t xml:space="preserve"> </w:t>
      </w:r>
      <w:r w:rsidRPr="009A566F">
        <w:rPr>
          <w:rFonts w:hint="eastAsia"/>
          <w:rtl/>
        </w:rPr>
        <w:t>בבית</w:t>
      </w:r>
      <w:r w:rsidRPr="009A566F">
        <w:rPr>
          <w:rtl/>
        </w:rPr>
        <w:t xml:space="preserve"> </w:t>
      </w:r>
      <w:r w:rsidRPr="009A566F">
        <w:rPr>
          <w:rFonts w:hint="eastAsia"/>
          <w:rtl/>
        </w:rPr>
        <w:t>הורים</w:t>
      </w:r>
      <w:r w:rsidRPr="009A566F">
        <w:rPr>
          <w:rtl/>
        </w:rPr>
        <w:t xml:space="preserve"> </w:t>
      </w:r>
      <w:r w:rsidRPr="009A566F">
        <w:rPr>
          <w:rFonts w:hint="eastAsia"/>
          <w:rtl/>
        </w:rPr>
        <w:t>תושבים</w:t>
      </w:r>
      <w:r w:rsidRPr="009A566F">
        <w:rPr>
          <w:rtl/>
        </w:rPr>
        <w:t xml:space="preserve"> </w:t>
      </w:r>
      <w:r w:rsidRPr="009A566F" w:rsidR="009A1A61">
        <w:rPr>
          <w:rFonts w:hint="cs"/>
          <w:rtl/>
        </w:rPr>
        <w:t>ש</w:t>
      </w:r>
      <w:r w:rsidRPr="009A566F">
        <w:rPr>
          <w:rFonts w:hint="eastAsia"/>
          <w:rtl/>
        </w:rPr>
        <w:t>אינם</w:t>
      </w:r>
      <w:r w:rsidRPr="009A566F">
        <w:rPr>
          <w:rtl/>
        </w:rPr>
        <w:t xml:space="preserve"> </w:t>
      </w:r>
      <w:r w:rsidRPr="009A566F">
        <w:rPr>
          <w:rFonts w:hint="eastAsia"/>
          <w:rtl/>
        </w:rPr>
        <w:t>עונים</w:t>
      </w:r>
      <w:r w:rsidRPr="009A566F">
        <w:rPr>
          <w:rtl/>
        </w:rPr>
        <w:t xml:space="preserve"> </w:t>
      </w:r>
      <w:r w:rsidRPr="009A566F">
        <w:rPr>
          <w:rFonts w:hint="eastAsia"/>
          <w:rtl/>
        </w:rPr>
        <w:t>על</w:t>
      </w:r>
      <w:r w:rsidRPr="009A566F">
        <w:rPr>
          <w:rtl/>
        </w:rPr>
        <w:t xml:space="preserve"> </w:t>
      </w:r>
      <w:r w:rsidRPr="009A566F">
        <w:rPr>
          <w:rFonts w:hint="eastAsia"/>
          <w:rtl/>
        </w:rPr>
        <w:t>הגדרת</w:t>
      </w:r>
      <w:r w:rsidRPr="009A566F">
        <w:rPr>
          <w:rtl/>
        </w:rPr>
        <w:t xml:space="preserve"> </w:t>
      </w:r>
      <w:r w:rsidRPr="009A566F">
        <w:rPr>
          <w:rFonts w:hint="eastAsia"/>
          <w:rtl/>
        </w:rPr>
        <w:t>האוכלוסייה</w:t>
      </w:r>
      <w:r w:rsidRPr="009A566F">
        <w:rPr>
          <w:rtl/>
        </w:rPr>
        <w:t xml:space="preserve"> </w:t>
      </w:r>
      <w:r w:rsidRPr="009A566F">
        <w:rPr>
          <w:rFonts w:hint="eastAsia"/>
          <w:rtl/>
        </w:rPr>
        <w:t>המטופלת</w:t>
      </w:r>
      <w:r w:rsidRPr="009A566F">
        <w:rPr>
          <w:rtl/>
        </w:rPr>
        <w:t xml:space="preserve"> </w:t>
      </w:r>
      <w:r w:rsidRPr="009A566F">
        <w:rPr>
          <w:rFonts w:hint="eastAsia"/>
          <w:rtl/>
        </w:rPr>
        <w:t>על</w:t>
      </w:r>
      <w:r w:rsidRPr="009A566F">
        <w:rPr>
          <w:rtl/>
        </w:rPr>
        <w:t xml:space="preserve"> </w:t>
      </w:r>
      <w:r w:rsidRPr="009A566F">
        <w:rPr>
          <w:rFonts w:hint="eastAsia"/>
          <w:rtl/>
        </w:rPr>
        <w:t>ידי</w:t>
      </w:r>
      <w:r w:rsidRPr="009A566F">
        <w:rPr>
          <w:rtl/>
        </w:rPr>
        <w:t xml:space="preserve"> </w:t>
      </w:r>
      <w:r w:rsidRPr="009A566F">
        <w:rPr>
          <w:rFonts w:hint="eastAsia"/>
          <w:rtl/>
        </w:rPr>
        <w:t>העמותה</w:t>
      </w:r>
      <w:r w:rsidRPr="009A566F" w:rsidR="003D0B9E">
        <w:rPr>
          <w:rtl/>
        </w:rPr>
        <w:t>.</w:t>
      </w:r>
    </w:p>
    <w:p w:rsidR="001E7063" w:rsidRPr="009A566F" w:rsidP="001D3185">
      <w:pPr>
        <w:pStyle w:val="a"/>
        <w:spacing w:line="269" w:lineRule="auto"/>
        <w:rPr>
          <w:rtl/>
        </w:rPr>
      </w:pPr>
    </w:p>
    <w:p w:rsidR="001E7063" w:rsidRPr="009A566F" w:rsidP="001D3185">
      <w:pPr>
        <w:spacing w:line="269" w:lineRule="auto"/>
        <w:rPr>
          <w:sz w:val="24"/>
          <w:rtl/>
        </w:rPr>
      </w:pPr>
      <w:r w:rsidRPr="009A566F">
        <w:rPr>
          <w:rStyle w:val="7"/>
          <w:rFonts w:hint="cs"/>
          <w:rtl/>
        </w:rPr>
        <w:t>עיריית חיפה</w:t>
      </w:r>
      <w:r w:rsidRPr="009A566F" w:rsidR="000C5222">
        <w:rPr>
          <w:rStyle w:val="7"/>
          <w:rtl/>
        </w:rPr>
        <w:t>:</w:t>
      </w:r>
      <w:r w:rsidRPr="009A566F" w:rsidR="000C5222">
        <w:rPr>
          <w:rStyle w:val="7"/>
          <w:bCs w:val="0"/>
          <w:spacing w:val="0"/>
          <w:rtl/>
        </w:rPr>
        <w:t xml:space="preserve"> </w:t>
      </w:r>
      <w:r w:rsidRPr="009A566F">
        <w:rPr>
          <w:rStyle w:val="6"/>
          <w:rFonts w:hint="eastAsia"/>
          <w:rtl/>
        </w:rPr>
        <w:t>עמותת</w:t>
      </w:r>
      <w:r w:rsidRPr="009A566F">
        <w:rPr>
          <w:rStyle w:val="6"/>
          <w:rtl/>
        </w:rPr>
        <w:t xml:space="preserve"> </w:t>
      </w:r>
      <w:r w:rsidRPr="009A566F">
        <w:rPr>
          <w:rStyle w:val="6"/>
          <w:rFonts w:hint="eastAsia"/>
          <w:rtl/>
        </w:rPr>
        <w:t>מיל</w:t>
      </w:r>
      <w:r w:rsidRPr="009A566F">
        <w:rPr>
          <w:rStyle w:val="6"/>
          <w:rtl/>
        </w:rPr>
        <w:t xml:space="preserve">"ב: </w:t>
      </w:r>
      <w:r w:rsidRPr="009A566F">
        <w:rPr>
          <w:rFonts w:hint="cs"/>
          <w:sz w:val="24"/>
          <w:rtl/>
        </w:rPr>
        <w:t>מטרות העמותה שאושרו בתק</w:t>
      </w:r>
      <w:r w:rsidRPr="009A566F" w:rsidR="00B40C06">
        <w:rPr>
          <w:rFonts w:hint="cs"/>
          <w:sz w:val="24"/>
          <w:rtl/>
        </w:rPr>
        <w:t>נון הן: הקמת מועדוני גמלאים</w:t>
      </w:r>
      <w:r w:rsidRPr="009A566F">
        <w:rPr>
          <w:rFonts w:hint="cs"/>
          <w:sz w:val="24"/>
          <w:rtl/>
        </w:rPr>
        <w:t xml:space="preserve"> ומועדוני תעסוקה והפעלתם בשכונות העיר; אספקת ארוחות חמות לקשישים נזקקים; פיתוח פעילויות </w:t>
      </w:r>
      <w:r w:rsidRPr="009A566F" w:rsidR="000E6CD8">
        <w:rPr>
          <w:rFonts w:hint="cs"/>
          <w:sz w:val="24"/>
          <w:rtl/>
        </w:rPr>
        <w:t>חברתיות</w:t>
      </w:r>
      <w:r w:rsidRPr="009A566F">
        <w:rPr>
          <w:rFonts w:hint="cs"/>
          <w:sz w:val="24"/>
          <w:rtl/>
        </w:rPr>
        <w:t xml:space="preserve"> כגון פעילות גופנית</w:t>
      </w:r>
      <w:r w:rsidRPr="009A566F" w:rsidR="0093177C">
        <w:rPr>
          <w:rFonts w:hint="cs"/>
          <w:sz w:val="24"/>
          <w:rtl/>
        </w:rPr>
        <w:t>,</w:t>
      </w:r>
      <w:r w:rsidRPr="009A566F">
        <w:rPr>
          <w:rFonts w:hint="cs"/>
          <w:sz w:val="24"/>
          <w:rtl/>
        </w:rPr>
        <w:t xml:space="preserve"> טיולים,</w:t>
      </w:r>
      <w:r w:rsidRPr="009A566F" w:rsidR="00B40C06">
        <w:rPr>
          <w:rFonts w:hint="cs"/>
          <w:sz w:val="24"/>
          <w:rtl/>
        </w:rPr>
        <w:t xml:space="preserve"> </w:t>
      </w:r>
      <w:r w:rsidRPr="009A566F">
        <w:rPr>
          <w:rFonts w:hint="cs"/>
          <w:sz w:val="24"/>
          <w:rtl/>
        </w:rPr>
        <w:t xml:space="preserve">אירועי חג; הפגת בדידות חברתית </w:t>
      </w:r>
      <w:r w:rsidRPr="009A566F" w:rsidR="0093177C">
        <w:rPr>
          <w:rFonts w:hint="cs"/>
          <w:sz w:val="24"/>
          <w:rtl/>
        </w:rPr>
        <w:t>ו</w:t>
      </w:r>
      <w:r w:rsidRPr="009A566F">
        <w:rPr>
          <w:rFonts w:hint="cs"/>
          <w:sz w:val="24"/>
          <w:rtl/>
        </w:rPr>
        <w:t>ניצול שעות הפנאי של הגמלאים.</w:t>
      </w:r>
    </w:p>
    <w:p w:rsidR="001E7063"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 xml:space="preserve">הבדיקה העלתה כי העמותה עוסקת </w:t>
      </w:r>
      <w:r w:rsidRPr="009A566F" w:rsidR="0093177C">
        <w:rPr>
          <w:rFonts w:hint="cs"/>
          <w:sz w:val="24"/>
          <w:rtl/>
        </w:rPr>
        <w:t>גם</w:t>
      </w:r>
      <w:r w:rsidRPr="009A566F" w:rsidR="00B40C06">
        <w:rPr>
          <w:rFonts w:hint="cs"/>
          <w:sz w:val="24"/>
          <w:rtl/>
        </w:rPr>
        <w:t xml:space="preserve"> בקניית תווי </w:t>
      </w:r>
      <w:r w:rsidRPr="009A566F" w:rsidR="005A2884">
        <w:rPr>
          <w:rFonts w:hint="cs"/>
          <w:sz w:val="24"/>
          <w:rtl/>
        </w:rPr>
        <w:t xml:space="preserve">קנייה </w:t>
      </w:r>
      <w:r w:rsidRPr="009A566F" w:rsidR="00B40C06">
        <w:rPr>
          <w:rFonts w:hint="cs"/>
          <w:sz w:val="24"/>
          <w:rtl/>
        </w:rPr>
        <w:t>מרשתות שיווק</w:t>
      </w:r>
      <w:r w:rsidRPr="009A566F">
        <w:rPr>
          <w:rFonts w:hint="cs"/>
          <w:sz w:val="24"/>
          <w:rtl/>
        </w:rPr>
        <w:t xml:space="preserve"> ומכירתם לקשישים.</w:t>
      </w:r>
      <w:r w:rsidRPr="009A566F" w:rsidR="00B40C06">
        <w:rPr>
          <w:rFonts w:hint="cs"/>
          <w:sz w:val="24"/>
          <w:rtl/>
        </w:rPr>
        <w:t xml:space="preserve"> </w:t>
      </w:r>
      <w:r w:rsidRPr="009A566F">
        <w:rPr>
          <w:rFonts w:hint="cs"/>
          <w:sz w:val="24"/>
          <w:rtl/>
        </w:rPr>
        <w:t>לפי דוח כספי של העמותה</w:t>
      </w:r>
      <w:r w:rsidRPr="009A566F" w:rsidR="00816E5C">
        <w:rPr>
          <w:rFonts w:hint="cs"/>
          <w:sz w:val="24"/>
          <w:rtl/>
        </w:rPr>
        <w:t>,</w:t>
      </w:r>
      <w:r w:rsidRPr="009A566F">
        <w:rPr>
          <w:rFonts w:hint="cs"/>
          <w:sz w:val="24"/>
          <w:rtl/>
        </w:rPr>
        <w:t xml:space="preserve"> מכירת תווי </w:t>
      </w:r>
      <w:r w:rsidRPr="009A566F" w:rsidR="005A2884">
        <w:rPr>
          <w:rFonts w:hint="cs"/>
          <w:sz w:val="24"/>
          <w:rtl/>
        </w:rPr>
        <w:t xml:space="preserve">הקנייה </w:t>
      </w:r>
      <w:r w:rsidRPr="009A566F">
        <w:rPr>
          <w:rFonts w:hint="cs"/>
          <w:sz w:val="24"/>
          <w:rtl/>
        </w:rPr>
        <w:t>הסתכמה בשנת 2017 בכ-7.7 מילון ש"ח</w:t>
      </w:r>
      <w:r w:rsidRPr="009A566F" w:rsidR="00816E5C">
        <w:rPr>
          <w:rFonts w:hint="cs"/>
          <w:sz w:val="24"/>
          <w:rtl/>
        </w:rPr>
        <w:t>,</w:t>
      </w:r>
      <w:r w:rsidRPr="009A566F">
        <w:rPr>
          <w:rFonts w:hint="cs"/>
          <w:sz w:val="24"/>
          <w:rtl/>
        </w:rPr>
        <w:t xml:space="preserve"> כ-35% מכלל פעילותה</w:t>
      </w:r>
      <w:r w:rsidRPr="009A566F" w:rsidR="00067353">
        <w:rPr>
          <w:rFonts w:hint="cs"/>
          <w:sz w:val="24"/>
          <w:rtl/>
        </w:rPr>
        <w:t>,</w:t>
      </w:r>
      <w:r w:rsidRPr="009A566F">
        <w:rPr>
          <w:rFonts w:hint="cs"/>
          <w:sz w:val="24"/>
          <w:rtl/>
        </w:rPr>
        <w:t xml:space="preserve"> </w:t>
      </w:r>
      <w:r w:rsidRPr="009A566F" w:rsidR="00B40C06">
        <w:rPr>
          <w:rFonts w:hint="cs"/>
          <w:sz w:val="24"/>
          <w:rtl/>
        </w:rPr>
        <w:t>ובשנת 2018 בכ-8.3 מיליון ש"ח</w:t>
      </w:r>
      <w:r w:rsidRPr="009A566F" w:rsidR="00816E5C">
        <w:rPr>
          <w:rFonts w:hint="cs"/>
          <w:sz w:val="24"/>
          <w:rtl/>
        </w:rPr>
        <w:t>,</w:t>
      </w:r>
      <w:r w:rsidRPr="009A566F" w:rsidR="002666B4">
        <w:rPr>
          <w:rFonts w:hint="cs"/>
          <w:sz w:val="24"/>
          <w:rtl/>
        </w:rPr>
        <w:t xml:space="preserve"> </w:t>
      </w:r>
      <w:r w:rsidRPr="009A566F">
        <w:rPr>
          <w:rFonts w:hint="cs"/>
          <w:sz w:val="24"/>
          <w:rtl/>
        </w:rPr>
        <w:t>כ</w:t>
      </w:r>
      <w:r w:rsidRPr="009A566F" w:rsidR="00767F77">
        <w:rPr>
          <w:rFonts w:hint="cs"/>
          <w:sz w:val="24"/>
          <w:rtl/>
        </w:rPr>
        <w:t>-36% מכלל פעילותה.</w:t>
      </w:r>
      <w:r w:rsidRPr="009A566F">
        <w:rPr>
          <w:rFonts w:hint="cs"/>
          <w:sz w:val="24"/>
          <w:rtl/>
        </w:rPr>
        <w:t xml:space="preserve"> רווחי העמותה מקניי</w:t>
      </w:r>
      <w:r w:rsidRPr="009A566F" w:rsidR="00F11F7F">
        <w:rPr>
          <w:rFonts w:hint="cs"/>
          <w:sz w:val="24"/>
          <w:rtl/>
        </w:rPr>
        <w:t>ת</w:t>
      </w:r>
      <w:r w:rsidRPr="009A566F">
        <w:rPr>
          <w:rFonts w:hint="cs"/>
          <w:sz w:val="24"/>
          <w:rtl/>
        </w:rPr>
        <w:t xml:space="preserve"> תווי </w:t>
      </w:r>
      <w:r w:rsidRPr="009A566F" w:rsidR="005A2884">
        <w:rPr>
          <w:rFonts w:hint="cs"/>
          <w:sz w:val="24"/>
          <w:rtl/>
        </w:rPr>
        <w:t>קנייה</w:t>
      </w:r>
      <w:r w:rsidRPr="009A566F" w:rsidR="00F11F7F">
        <w:rPr>
          <w:rFonts w:hint="cs"/>
          <w:sz w:val="24"/>
          <w:rtl/>
        </w:rPr>
        <w:t xml:space="preserve"> ומכירתם</w:t>
      </w:r>
      <w:r w:rsidRPr="009A566F" w:rsidR="005A2884">
        <w:rPr>
          <w:rFonts w:hint="cs"/>
          <w:sz w:val="24"/>
          <w:rtl/>
        </w:rPr>
        <w:t xml:space="preserve"> </w:t>
      </w:r>
      <w:r w:rsidRPr="009A566F">
        <w:rPr>
          <w:rFonts w:hint="cs"/>
          <w:sz w:val="24"/>
          <w:rtl/>
        </w:rPr>
        <w:t>הסתכמו בשנת 2017 בכ-65</w:t>
      </w:r>
      <w:r w:rsidRPr="009A566F" w:rsidR="00BB24C6">
        <w:rPr>
          <w:rFonts w:hint="cs"/>
          <w:sz w:val="24"/>
          <w:rtl/>
        </w:rPr>
        <w:t>,000</w:t>
      </w:r>
      <w:r w:rsidRPr="009A566F">
        <w:rPr>
          <w:rFonts w:hint="cs"/>
          <w:sz w:val="24"/>
          <w:rtl/>
        </w:rPr>
        <w:t xml:space="preserve"> </w:t>
      </w:r>
      <w:r w:rsidR="0006278C">
        <w:rPr>
          <w:rFonts w:hint="cs"/>
          <w:sz w:val="24"/>
          <w:rtl/>
        </w:rPr>
        <w:t>ש"ח</w:t>
      </w:r>
      <w:r w:rsidRPr="009A566F" w:rsidR="00816E5C">
        <w:rPr>
          <w:rFonts w:hint="cs"/>
          <w:sz w:val="24"/>
          <w:rtl/>
        </w:rPr>
        <w:t>,</w:t>
      </w:r>
      <w:r w:rsidRPr="009A566F">
        <w:rPr>
          <w:rFonts w:hint="cs"/>
          <w:sz w:val="24"/>
          <w:rtl/>
        </w:rPr>
        <w:t xml:space="preserve"> ובשנת 2018 בכ-69</w:t>
      </w:r>
      <w:r w:rsidRPr="009A566F" w:rsidR="00BB24C6">
        <w:rPr>
          <w:rFonts w:hint="cs"/>
          <w:sz w:val="24"/>
          <w:rtl/>
        </w:rPr>
        <w:t>,000</w:t>
      </w:r>
      <w:r w:rsidRPr="009A566F" w:rsidR="00AA0CDA">
        <w:rPr>
          <w:rFonts w:hint="cs"/>
          <w:sz w:val="24"/>
          <w:rtl/>
        </w:rPr>
        <w:t xml:space="preserve"> </w:t>
      </w:r>
      <w:r w:rsidRPr="009A566F" w:rsidR="00D31980">
        <w:rPr>
          <w:rFonts w:hint="cs"/>
          <w:sz w:val="24"/>
          <w:rtl/>
        </w:rPr>
        <w:t>ש</w:t>
      </w:r>
      <w:r w:rsidRPr="009A566F">
        <w:rPr>
          <w:rFonts w:hint="cs"/>
          <w:sz w:val="24"/>
          <w:rtl/>
        </w:rPr>
        <w:t>"ח</w:t>
      </w:r>
      <w:r w:rsidRPr="009A566F" w:rsidR="00B40C06">
        <w:rPr>
          <w:rFonts w:hint="cs"/>
          <w:sz w:val="24"/>
          <w:rtl/>
        </w:rPr>
        <w:t>.</w:t>
      </w:r>
    </w:p>
    <w:p w:rsidR="009F2063" w:rsidRPr="009A566F" w:rsidP="001D3185">
      <w:pPr>
        <w:pStyle w:val="a"/>
        <w:spacing w:line="269" w:lineRule="auto"/>
        <w:rPr>
          <w:rtl/>
        </w:rPr>
      </w:pPr>
    </w:p>
    <w:p w:rsidR="009F2063" w:rsidRPr="009A566F" w:rsidP="001D3185">
      <w:pPr>
        <w:spacing w:line="269" w:lineRule="auto"/>
        <w:rPr>
          <w:rtl/>
        </w:rPr>
      </w:pPr>
      <w:r w:rsidRPr="009A566F">
        <w:rPr>
          <w:rFonts w:hint="cs"/>
          <w:rtl/>
        </w:rPr>
        <w:t>עמותת מיל"ב ציינה בתשובתה כי רכישת תווי קנ</w:t>
      </w:r>
      <w:r w:rsidRPr="009A566F" w:rsidR="00816E5C">
        <w:rPr>
          <w:rFonts w:hint="cs"/>
          <w:rtl/>
        </w:rPr>
        <w:t>י</w:t>
      </w:r>
      <w:r w:rsidRPr="009A566F">
        <w:rPr>
          <w:rFonts w:hint="cs"/>
          <w:rtl/>
        </w:rPr>
        <w:t xml:space="preserve">יה ומכירתם במחיר מוזל לגמלאים </w:t>
      </w:r>
      <w:r w:rsidRPr="009A566F" w:rsidR="00816E5C">
        <w:rPr>
          <w:rFonts w:hint="cs"/>
          <w:rtl/>
        </w:rPr>
        <w:t>נועדה לעזור</w:t>
      </w:r>
      <w:r w:rsidRPr="009A566F">
        <w:rPr>
          <w:rFonts w:hint="cs"/>
          <w:rtl/>
        </w:rPr>
        <w:t xml:space="preserve"> </w:t>
      </w:r>
      <w:r w:rsidRPr="009A566F" w:rsidR="00816E5C">
        <w:rPr>
          <w:rFonts w:hint="cs"/>
          <w:rtl/>
        </w:rPr>
        <w:t>ל</w:t>
      </w:r>
      <w:r w:rsidRPr="009A566F">
        <w:rPr>
          <w:rFonts w:hint="cs"/>
          <w:rtl/>
        </w:rPr>
        <w:t>ציבור זה לרכוש מוצרי</w:t>
      </w:r>
      <w:r w:rsidRPr="009A566F" w:rsidR="00816E5C">
        <w:rPr>
          <w:rFonts w:hint="cs"/>
          <w:rtl/>
        </w:rPr>
        <w:t>ם</w:t>
      </w:r>
      <w:r w:rsidRPr="009A566F">
        <w:rPr>
          <w:rFonts w:hint="cs"/>
          <w:rtl/>
        </w:rPr>
        <w:t xml:space="preserve"> בעלויות מופחתות</w:t>
      </w:r>
      <w:r w:rsidRPr="009A566F" w:rsidR="00816E5C">
        <w:rPr>
          <w:rFonts w:hint="cs"/>
          <w:rtl/>
        </w:rPr>
        <w:t>, מכיוון</w:t>
      </w:r>
      <w:r w:rsidRPr="009A566F">
        <w:rPr>
          <w:rFonts w:hint="cs"/>
          <w:rtl/>
        </w:rPr>
        <w:t xml:space="preserve"> </w:t>
      </w:r>
      <w:r w:rsidRPr="009A566F" w:rsidR="00D61553">
        <w:rPr>
          <w:rFonts w:hint="cs"/>
          <w:rtl/>
        </w:rPr>
        <w:t>ש</w:t>
      </w:r>
      <w:r w:rsidRPr="009A566F">
        <w:rPr>
          <w:rFonts w:hint="cs"/>
          <w:rtl/>
        </w:rPr>
        <w:t>אין</w:t>
      </w:r>
      <w:r w:rsidRPr="009A566F" w:rsidR="00D61553">
        <w:rPr>
          <w:rFonts w:hint="cs"/>
          <w:rtl/>
        </w:rPr>
        <w:t xml:space="preserve"> לגמלאים</w:t>
      </w:r>
      <w:r w:rsidRPr="009A566F">
        <w:rPr>
          <w:rFonts w:hint="cs"/>
          <w:rtl/>
        </w:rPr>
        <w:t xml:space="preserve"> </w:t>
      </w:r>
      <w:r w:rsidRPr="009A566F" w:rsidR="00816E5C">
        <w:rPr>
          <w:rFonts w:hint="cs"/>
          <w:rtl/>
        </w:rPr>
        <w:t>מקור אחר</w:t>
      </w:r>
      <w:r w:rsidRPr="009A566F">
        <w:rPr>
          <w:rFonts w:hint="cs"/>
          <w:rtl/>
        </w:rPr>
        <w:t xml:space="preserve"> לרכוש תווים אלו בהוזלה כזאת.</w:t>
      </w:r>
    </w:p>
    <w:p w:rsidR="001E7063" w:rsidRPr="009A566F" w:rsidP="001D3185">
      <w:pPr>
        <w:pStyle w:val="a"/>
        <w:spacing w:line="269" w:lineRule="auto"/>
        <w:rPr>
          <w:rtl/>
        </w:rPr>
      </w:pPr>
    </w:p>
    <w:p w:rsidR="001E7063" w:rsidP="001D3185">
      <w:pPr>
        <w:spacing w:line="269" w:lineRule="auto"/>
        <w:rPr>
          <w:sz w:val="24"/>
          <w:rtl/>
        </w:rPr>
      </w:pPr>
      <w:r w:rsidRPr="009A566F">
        <w:rPr>
          <w:rFonts w:hint="cs"/>
          <w:b/>
          <w:bCs/>
          <w:sz w:val="24"/>
          <w:rtl/>
        </w:rPr>
        <w:t>מומלץ כי עמותת מיל"ב תבחן הלימה בין מטרותיה ל</w:t>
      </w:r>
      <w:r w:rsidRPr="009A566F" w:rsidR="00866DFC">
        <w:rPr>
          <w:rFonts w:hint="cs"/>
          <w:b/>
          <w:bCs/>
          <w:sz w:val="24"/>
          <w:rtl/>
        </w:rPr>
        <w:t>פי ה</w:t>
      </w:r>
      <w:r w:rsidRPr="009A566F">
        <w:rPr>
          <w:rFonts w:hint="cs"/>
          <w:b/>
          <w:bCs/>
          <w:sz w:val="24"/>
          <w:rtl/>
        </w:rPr>
        <w:t xml:space="preserve">תקנון </w:t>
      </w:r>
      <w:r w:rsidRPr="009A566F" w:rsidR="00866DFC">
        <w:rPr>
          <w:rFonts w:hint="cs"/>
          <w:b/>
          <w:bCs/>
          <w:sz w:val="24"/>
          <w:rtl/>
        </w:rPr>
        <w:t>ל</w:t>
      </w:r>
      <w:r w:rsidRPr="009A566F" w:rsidR="00392CAF">
        <w:rPr>
          <w:rFonts w:hint="cs"/>
          <w:b/>
          <w:bCs/>
          <w:sz w:val="24"/>
          <w:rtl/>
        </w:rPr>
        <w:t xml:space="preserve">בין הפעילות של </w:t>
      </w:r>
      <w:r w:rsidRPr="009A566F">
        <w:rPr>
          <w:rFonts w:hint="cs"/>
          <w:b/>
          <w:bCs/>
          <w:sz w:val="24"/>
          <w:rtl/>
        </w:rPr>
        <w:t>רכישת תווי הקנייה ומכירתם לג</w:t>
      </w:r>
      <w:r w:rsidRPr="009A566F" w:rsidR="007D19C2">
        <w:rPr>
          <w:rFonts w:hint="cs"/>
          <w:b/>
          <w:bCs/>
          <w:sz w:val="24"/>
          <w:rtl/>
        </w:rPr>
        <w:t xml:space="preserve">מלאים, </w:t>
      </w:r>
      <w:r w:rsidRPr="009A566F" w:rsidR="00BD42B1">
        <w:rPr>
          <w:rFonts w:hint="cs"/>
          <w:b/>
          <w:bCs/>
          <w:sz w:val="24"/>
          <w:rtl/>
        </w:rPr>
        <w:t>ו</w:t>
      </w:r>
      <w:r w:rsidRPr="009A566F" w:rsidR="00700D98">
        <w:rPr>
          <w:rFonts w:hint="cs"/>
          <w:b/>
          <w:bCs/>
          <w:sz w:val="24"/>
          <w:rtl/>
        </w:rPr>
        <w:t>תפעל</w:t>
      </w:r>
      <w:r w:rsidRPr="009A566F" w:rsidR="00BD42B1">
        <w:rPr>
          <w:rFonts w:hint="cs"/>
          <w:b/>
          <w:bCs/>
          <w:sz w:val="24"/>
          <w:rtl/>
        </w:rPr>
        <w:t xml:space="preserve"> במקרה הצורך </w:t>
      </w:r>
      <w:r w:rsidRPr="009A566F" w:rsidR="00392CAF">
        <w:rPr>
          <w:rFonts w:hint="cs"/>
          <w:b/>
          <w:bCs/>
          <w:sz w:val="24"/>
          <w:rtl/>
        </w:rPr>
        <w:t>ל</w:t>
      </w:r>
      <w:r w:rsidRPr="009A566F" w:rsidR="005F316E">
        <w:rPr>
          <w:rFonts w:hint="cs"/>
          <w:b/>
          <w:bCs/>
          <w:sz w:val="24"/>
          <w:rtl/>
        </w:rPr>
        <w:t>הרחבת</w:t>
      </w:r>
      <w:r w:rsidRPr="009A566F">
        <w:rPr>
          <w:rFonts w:hint="cs"/>
          <w:b/>
          <w:bCs/>
          <w:sz w:val="24"/>
          <w:rtl/>
        </w:rPr>
        <w:t xml:space="preserve"> מטרות</w:t>
      </w:r>
      <w:r w:rsidRPr="009A566F" w:rsidR="00866DFC">
        <w:rPr>
          <w:rFonts w:hint="cs"/>
          <w:b/>
          <w:bCs/>
          <w:sz w:val="24"/>
          <w:rtl/>
        </w:rPr>
        <w:t>יה</w:t>
      </w:r>
      <w:r w:rsidRPr="009A566F">
        <w:rPr>
          <w:rFonts w:hint="cs"/>
          <w:b/>
          <w:bCs/>
          <w:sz w:val="24"/>
          <w:rtl/>
        </w:rPr>
        <w:t xml:space="preserve"> </w:t>
      </w:r>
      <w:r w:rsidRPr="009A566F" w:rsidR="00700D98">
        <w:rPr>
          <w:rFonts w:hint="cs"/>
          <w:b/>
          <w:bCs/>
          <w:sz w:val="24"/>
          <w:rtl/>
        </w:rPr>
        <w:t>ו</w:t>
      </w:r>
      <w:r w:rsidRPr="009A566F" w:rsidR="00866DFC">
        <w:rPr>
          <w:rFonts w:hint="cs"/>
          <w:b/>
          <w:bCs/>
          <w:sz w:val="24"/>
          <w:rtl/>
        </w:rPr>
        <w:t>ל</w:t>
      </w:r>
      <w:r w:rsidRPr="009A566F" w:rsidR="00EA1DDA">
        <w:rPr>
          <w:rFonts w:hint="cs"/>
          <w:b/>
          <w:bCs/>
          <w:sz w:val="24"/>
          <w:rtl/>
        </w:rPr>
        <w:t>קבל</w:t>
      </w:r>
      <w:r w:rsidRPr="009A566F" w:rsidR="00700D98">
        <w:rPr>
          <w:rFonts w:hint="cs"/>
          <w:b/>
          <w:bCs/>
          <w:sz w:val="24"/>
          <w:rtl/>
        </w:rPr>
        <w:t>ת ה</w:t>
      </w:r>
      <w:r w:rsidRPr="009A566F" w:rsidR="00EA1DDA">
        <w:rPr>
          <w:rFonts w:hint="cs"/>
          <w:b/>
          <w:bCs/>
          <w:sz w:val="24"/>
          <w:rtl/>
        </w:rPr>
        <w:t xml:space="preserve">אישורים </w:t>
      </w:r>
      <w:r w:rsidRPr="009A566F" w:rsidR="00247F4A">
        <w:rPr>
          <w:rFonts w:hint="cs"/>
          <w:b/>
          <w:bCs/>
          <w:sz w:val="24"/>
          <w:rtl/>
        </w:rPr>
        <w:t>ה</w:t>
      </w:r>
      <w:r w:rsidRPr="009A566F" w:rsidR="00EA1DDA">
        <w:rPr>
          <w:rFonts w:hint="cs"/>
          <w:b/>
          <w:bCs/>
          <w:sz w:val="24"/>
          <w:rtl/>
        </w:rPr>
        <w:t>נדרשים</w:t>
      </w:r>
      <w:r w:rsidRPr="009A566F">
        <w:rPr>
          <w:rFonts w:hint="cs"/>
          <w:b/>
          <w:bCs/>
          <w:sz w:val="24"/>
          <w:rtl/>
        </w:rPr>
        <w:t xml:space="preserve"> לכך </w:t>
      </w:r>
      <w:r w:rsidRPr="009A566F" w:rsidR="00A91B0D">
        <w:rPr>
          <w:rFonts w:hint="cs"/>
          <w:b/>
          <w:bCs/>
          <w:sz w:val="24"/>
          <w:rtl/>
        </w:rPr>
        <w:t xml:space="preserve">ממשרד </w:t>
      </w:r>
      <w:r w:rsidRPr="009A566F" w:rsidR="00EA1DDA">
        <w:rPr>
          <w:rFonts w:hint="cs"/>
          <w:b/>
          <w:bCs/>
          <w:sz w:val="24"/>
          <w:rtl/>
        </w:rPr>
        <w:t>הפנים</w:t>
      </w:r>
      <w:r w:rsidRPr="009A566F" w:rsidR="00A91B0D">
        <w:rPr>
          <w:rFonts w:hint="cs"/>
          <w:b/>
          <w:bCs/>
          <w:sz w:val="24"/>
          <w:rtl/>
        </w:rPr>
        <w:t xml:space="preserve"> ומרשם העמותות</w:t>
      </w:r>
      <w:r w:rsidRPr="009A566F">
        <w:rPr>
          <w:rFonts w:hint="cs"/>
          <w:sz w:val="24"/>
          <w:rtl/>
        </w:rPr>
        <w:t>.</w:t>
      </w:r>
    </w:p>
    <w:p w:rsidR="00F101CA" w:rsidRPr="009A566F" w:rsidP="001D3185">
      <w:pPr>
        <w:pStyle w:val="a"/>
        <w:spacing w:line="269" w:lineRule="auto"/>
        <w:rPr>
          <w:rtl/>
        </w:rPr>
      </w:pPr>
    </w:p>
    <w:p w:rsidR="00E62F0E" w:rsidP="001D3185">
      <w:pPr>
        <w:spacing w:line="269" w:lineRule="auto"/>
        <w:rPr>
          <w:rStyle w:val="7"/>
          <w:bCs w:val="0"/>
          <w:spacing w:val="0"/>
          <w:rtl/>
        </w:rPr>
      </w:pPr>
      <w:r w:rsidRPr="009A566F">
        <w:rPr>
          <w:rStyle w:val="7"/>
          <w:rFonts w:hint="cs"/>
          <w:rtl/>
        </w:rPr>
        <w:t>המועצה האזורית הגליל התחתון</w:t>
      </w:r>
      <w:r w:rsidRPr="009A566F">
        <w:rPr>
          <w:rStyle w:val="7"/>
          <w:rtl/>
        </w:rPr>
        <w:t>:</w:t>
      </w:r>
    </w:p>
    <w:p w:rsidR="00F101CA" w:rsidRPr="00E62F0E" w:rsidP="0016002E">
      <w:pPr>
        <w:pStyle w:val="ListParagraph"/>
        <w:numPr>
          <w:ilvl w:val="0"/>
          <w:numId w:val="27"/>
        </w:numPr>
        <w:spacing w:line="269" w:lineRule="auto"/>
        <w:ind w:left="312"/>
        <w:rPr>
          <w:sz w:val="24"/>
          <w:rtl/>
        </w:rPr>
      </w:pPr>
      <w:r w:rsidRPr="009A566F">
        <w:rPr>
          <w:rStyle w:val="6"/>
          <w:rFonts w:hint="eastAsia"/>
          <w:rtl/>
        </w:rPr>
        <w:t>העמותה</w:t>
      </w:r>
      <w:r w:rsidRPr="009A566F">
        <w:rPr>
          <w:rStyle w:val="6"/>
          <w:rtl/>
        </w:rPr>
        <w:t xml:space="preserve"> </w:t>
      </w:r>
      <w:r w:rsidRPr="009A566F">
        <w:rPr>
          <w:rStyle w:val="6"/>
          <w:rFonts w:hint="eastAsia"/>
          <w:rtl/>
        </w:rPr>
        <w:t>לקידום</w:t>
      </w:r>
      <w:r w:rsidRPr="009A566F">
        <w:rPr>
          <w:rStyle w:val="6"/>
          <w:rtl/>
        </w:rPr>
        <w:t xml:space="preserve"> </w:t>
      </w:r>
      <w:r w:rsidRPr="009A566F" w:rsidR="00004A75">
        <w:rPr>
          <w:rStyle w:val="6"/>
          <w:rFonts w:hint="cs"/>
          <w:rtl/>
        </w:rPr>
        <w:t>ה</w:t>
      </w:r>
      <w:r w:rsidRPr="009A566F">
        <w:rPr>
          <w:rStyle w:val="6"/>
          <w:rFonts w:hint="eastAsia"/>
          <w:rtl/>
        </w:rPr>
        <w:t>ספורט</w:t>
      </w:r>
      <w:r w:rsidRPr="009A566F">
        <w:rPr>
          <w:rStyle w:val="6"/>
          <w:rtl/>
        </w:rPr>
        <w:t xml:space="preserve"> </w:t>
      </w:r>
      <w:r w:rsidRPr="009A566F">
        <w:rPr>
          <w:rStyle w:val="6"/>
          <w:rFonts w:hint="eastAsia"/>
          <w:rtl/>
        </w:rPr>
        <w:t>בגליל</w:t>
      </w:r>
      <w:r w:rsidRPr="009A566F">
        <w:rPr>
          <w:rStyle w:val="6"/>
          <w:rtl/>
        </w:rPr>
        <w:t xml:space="preserve"> </w:t>
      </w:r>
      <w:r w:rsidRPr="009A566F">
        <w:rPr>
          <w:rStyle w:val="6"/>
          <w:rFonts w:hint="eastAsia"/>
          <w:rtl/>
        </w:rPr>
        <w:t>התחתון</w:t>
      </w:r>
      <w:r w:rsidRPr="00E62F0E">
        <w:rPr>
          <w:rFonts w:hint="cs"/>
          <w:sz w:val="24"/>
          <w:rtl/>
        </w:rPr>
        <w:t>: מטרת העמותה על פי התקנון היא הפעלת מערכות ופעילויות ספורט ו</w:t>
      </w:r>
      <w:r w:rsidRPr="00E62F0E" w:rsidR="00B9444F">
        <w:rPr>
          <w:rFonts w:hint="cs"/>
          <w:sz w:val="24"/>
          <w:rtl/>
        </w:rPr>
        <w:t xml:space="preserve">הקמת </w:t>
      </w:r>
      <w:r w:rsidRPr="00E62F0E">
        <w:rPr>
          <w:rFonts w:hint="cs"/>
          <w:sz w:val="24"/>
          <w:rtl/>
        </w:rPr>
        <w:t>מוסדות ספורט ומתקני ספורט בגליל התחתון.</w:t>
      </w:r>
    </w:p>
    <w:p w:rsidR="00F101CA" w:rsidRPr="009A566F" w:rsidP="001D3185">
      <w:pPr>
        <w:pStyle w:val="a"/>
        <w:spacing w:line="269" w:lineRule="auto"/>
        <w:rPr>
          <w:rtl/>
        </w:rPr>
      </w:pPr>
    </w:p>
    <w:p w:rsidR="00F101CA" w:rsidRPr="009A566F" w:rsidP="00E62F0E">
      <w:pPr>
        <w:spacing w:line="269" w:lineRule="auto"/>
        <w:ind w:left="312"/>
        <w:rPr>
          <w:sz w:val="24"/>
          <w:rtl/>
        </w:rPr>
      </w:pPr>
      <w:r w:rsidRPr="009A566F">
        <w:rPr>
          <w:rFonts w:hint="cs"/>
          <w:sz w:val="24"/>
          <w:rtl/>
        </w:rPr>
        <w:t xml:space="preserve">הבדיקה העלתה כי בניגוד </w:t>
      </w:r>
      <w:r w:rsidRPr="009A566F" w:rsidR="00F11F7F">
        <w:rPr>
          <w:rFonts w:hint="cs"/>
          <w:sz w:val="24"/>
          <w:rtl/>
        </w:rPr>
        <w:t>ל</w:t>
      </w:r>
      <w:r w:rsidRPr="009A566F">
        <w:rPr>
          <w:rFonts w:hint="cs"/>
          <w:sz w:val="24"/>
          <w:rtl/>
        </w:rPr>
        <w:t xml:space="preserve">תקנון, העמותה </w:t>
      </w:r>
      <w:r w:rsidRPr="009A566F" w:rsidR="006349AD">
        <w:rPr>
          <w:rFonts w:hint="cs"/>
          <w:sz w:val="24"/>
          <w:rtl/>
        </w:rPr>
        <w:t>מספקת</w:t>
      </w:r>
      <w:r w:rsidRPr="009A566F">
        <w:rPr>
          <w:rFonts w:hint="cs"/>
          <w:sz w:val="24"/>
          <w:rtl/>
        </w:rPr>
        <w:t xml:space="preserve"> כוח אדם </w:t>
      </w:r>
      <w:r w:rsidRPr="009A566F" w:rsidR="006349AD">
        <w:rPr>
          <w:rFonts w:hint="cs"/>
          <w:sz w:val="24"/>
          <w:rtl/>
        </w:rPr>
        <w:t>ל</w:t>
      </w:r>
      <w:r w:rsidRPr="009A566F">
        <w:rPr>
          <w:rFonts w:hint="cs"/>
          <w:sz w:val="24"/>
          <w:rtl/>
        </w:rPr>
        <w:t>מועצה</w:t>
      </w:r>
      <w:r w:rsidRPr="009A566F" w:rsidR="006349AD">
        <w:rPr>
          <w:rFonts w:hint="cs"/>
          <w:sz w:val="24"/>
          <w:rtl/>
        </w:rPr>
        <w:t>.</w:t>
      </w:r>
      <w:r w:rsidRPr="009A566F">
        <w:rPr>
          <w:rFonts w:hint="cs"/>
          <w:sz w:val="24"/>
          <w:rtl/>
        </w:rPr>
        <w:t xml:space="preserve"> המועצה מעסיקה את עובדי מחלקת הספורט </w:t>
      </w:r>
      <w:r w:rsidRPr="009A566F" w:rsidR="006349AD">
        <w:rPr>
          <w:rFonts w:hint="cs"/>
          <w:sz w:val="24"/>
          <w:rtl/>
        </w:rPr>
        <w:t>ו</w:t>
      </w:r>
      <w:r w:rsidRPr="009A566F">
        <w:rPr>
          <w:rFonts w:hint="cs"/>
          <w:sz w:val="24"/>
          <w:rtl/>
        </w:rPr>
        <w:t xml:space="preserve">עובדים בתחומי </w:t>
      </w:r>
      <w:r w:rsidRPr="009A566F" w:rsidR="006813C3">
        <w:rPr>
          <w:rFonts w:hint="cs"/>
          <w:sz w:val="24"/>
          <w:rtl/>
        </w:rPr>
        <w:t>ה</w:t>
      </w:r>
      <w:r w:rsidRPr="009A566F">
        <w:rPr>
          <w:rFonts w:hint="cs"/>
          <w:sz w:val="24"/>
          <w:rtl/>
        </w:rPr>
        <w:t xml:space="preserve">חינוך, </w:t>
      </w:r>
      <w:r w:rsidRPr="009A566F" w:rsidR="006813C3">
        <w:rPr>
          <w:rFonts w:hint="cs"/>
          <w:sz w:val="24"/>
          <w:rtl/>
        </w:rPr>
        <w:t>ה</w:t>
      </w:r>
      <w:r w:rsidRPr="009A566F">
        <w:rPr>
          <w:rFonts w:hint="cs"/>
          <w:sz w:val="24"/>
          <w:rtl/>
        </w:rPr>
        <w:t xml:space="preserve">רווחה ביישוביה באמצעות העמותה, גובה דמי השתתפות מהמשתתפים בחוגי ספורט </w:t>
      </w:r>
      <w:r w:rsidRPr="009A566F" w:rsidR="006349AD">
        <w:rPr>
          <w:rFonts w:hint="cs"/>
          <w:sz w:val="24"/>
          <w:rtl/>
        </w:rPr>
        <w:t>ו</w:t>
      </w:r>
      <w:r w:rsidRPr="009A566F">
        <w:rPr>
          <w:rFonts w:hint="cs"/>
          <w:sz w:val="24"/>
          <w:rtl/>
        </w:rPr>
        <w:t>מעבירה לעמותה את מלוא עלות משכורות העובדים המועסקים באמצעותה, והעמותה משלמת את שכרם. לפי נתוני המועצה</w:t>
      </w:r>
      <w:r w:rsidRPr="009A566F" w:rsidR="00587408">
        <w:rPr>
          <w:rFonts w:hint="cs"/>
          <w:sz w:val="24"/>
          <w:rtl/>
        </w:rPr>
        <w:t>,</w:t>
      </w:r>
      <w:r w:rsidRPr="009A566F">
        <w:rPr>
          <w:rFonts w:hint="cs"/>
          <w:sz w:val="24"/>
          <w:rtl/>
        </w:rPr>
        <w:t xml:space="preserve"> בשנים 2017 ו-2018 </w:t>
      </w:r>
      <w:r w:rsidRPr="009A566F" w:rsidR="00587408">
        <w:rPr>
          <w:rFonts w:hint="cs"/>
          <w:sz w:val="24"/>
          <w:rtl/>
        </w:rPr>
        <w:t xml:space="preserve">ניגבו </w:t>
      </w:r>
      <w:r w:rsidRPr="009A566F">
        <w:rPr>
          <w:rFonts w:hint="cs"/>
          <w:sz w:val="24"/>
          <w:rtl/>
        </w:rPr>
        <w:t>דמי השתתפות בגין חוגים בסך 1.27 ו-1.14 מיליון ש"ח בהתאמה, ו</w:t>
      </w:r>
      <w:r w:rsidRPr="009A566F" w:rsidR="00587408">
        <w:rPr>
          <w:rFonts w:hint="cs"/>
          <w:sz w:val="24"/>
          <w:rtl/>
        </w:rPr>
        <w:t xml:space="preserve">היא </w:t>
      </w:r>
      <w:r w:rsidRPr="009A566F">
        <w:rPr>
          <w:rFonts w:hint="cs"/>
          <w:sz w:val="24"/>
          <w:rtl/>
        </w:rPr>
        <w:t>שילמה</w:t>
      </w:r>
      <w:r w:rsidRPr="009A566F" w:rsidR="00054AAE">
        <w:rPr>
          <w:rFonts w:hint="cs"/>
          <w:sz w:val="24"/>
          <w:rtl/>
        </w:rPr>
        <w:t xml:space="preserve"> </w:t>
      </w:r>
      <w:r w:rsidRPr="009A566F">
        <w:rPr>
          <w:rFonts w:hint="cs"/>
          <w:sz w:val="24"/>
          <w:rtl/>
        </w:rPr>
        <w:t xml:space="preserve">לעמותה באותן שנים סכום של כ-1.6 מיליון ש"ח </w:t>
      </w:r>
      <w:r w:rsidRPr="009A566F">
        <w:rPr>
          <w:sz w:val="24"/>
          <w:rtl/>
        </w:rPr>
        <w:t xml:space="preserve">עבור </w:t>
      </w:r>
      <w:r w:rsidRPr="009A566F">
        <w:rPr>
          <w:rFonts w:hint="eastAsia"/>
          <w:sz w:val="24"/>
          <w:rtl/>
        </w:rPr>
        <w:t>ה</w:t>
      </w:r>
      <w:r w:rsidRPr="009A566F">
        <w:rPr>
          <w:rFonts w:hint="cs"/>
          <w:sz w:val="24"/>
          <w:rtl/>
        </w:rPr>
        <w:t>ע</w:t>
      </w:r>
      <w:r w:rsidRPr="009A566F">
        <w:rPr>
          <w:rFonts w:hint="eastAsia"/>
          <w:sz w:val="24"/>
          <w:rtl/>
        </w:rPr>
        <w:t>סקת</w:t>
      </w:r>
      <w:r w:rsidRPr="009A566F">
        <w:rPr>
          <w:sz w:val="24"/>
          <w:rtl/>
        </w:rPr>
        <w:t xml:space="preserve"> 71 עובדי עמותה במשרות חלקיות</w:t>
      </w:r>
      <w:r w:rsidRPr="009A566F">
        <w:rPr>
          <w:rFonts w:hint="cs"/>
          <w:sz w:val="24"/>
          <w:rtl/>
        </w:rPr>
        <w:t>.</w:t>
      </w:r>
    </w:p>
    <w:p w:rsidR="00F101CA" w:rsidRPr="009A566F" w:rsidP="001D3185">
      <w:pPr>
        <w:pStyle w:val="a"/>
        <w:spacing w:line="269" w:lineRule="auto"/>
        <w:rPr>
          <w:rtl/>
        </w:rPr>
      </w:pPr>
    </w:p>
    <w:p w:rsidR="00F101CA" w:rsidRPr="00E62F0E" w:rsidP="0016002E">
      <w:pPr>
        <w:pStyle w:val="ListParagraph"/>
        <w:numPr>
          <w:ilvl w:val="0"/>
          <w:numId w:val="27"/>
        </w:numPr>
        <w:spacing w:line="269" w:lineRule="auto"/>
        <w:ind w:left="312"/>
        <w:rPr>
          <w:sz w:val="24"/>
          <w:rtl/>
        </w:rPr>
      </w:pPr>
      <w:r w:rsidRPr="009A566F">
        <w:rPr>
          <w:rStyle w:val="6"/>
          <w:rFonts w:hint="eastAsia"/>
          <w:rtl/>
        </w:rPr>
        <w:t>העמותה</w:t>
      </w:r>
      <w:r w:rsidRPr="009A566F">
        <w:rPr>
          <w:rStyle w:val="6"/>
          <w:rtl/>
        </w:rPr>
        <w:t xml:space="preserve"> </w:t>
      </w:r>
      <w:r w:rsidRPr="009A566F">
        <w:rPr>
          <w:rStyle w:val="6"/>
          <w:rFonts w:hint="eastAsia"/>
          <w:rtl/>
        </w:rPr>
        <w:t>למען</w:t>
      </w:r>
      <w:r w:rsidRPr="009A566F">
        <w:rPr>
          <w:rStyle w:val="6"/>
          <w:rtl/>
        </w:rPr>
        <w:t xml:space="preserve"> </w:t>
      </w:r>
      <w:r w:rsidRPr="009A566F">
        <w:rPr>
          <w:rStyle w:val="6"/>
          <w:rFonts w:hint="eastAsia"/>
          <w:rtl/>
        </w:rPr>
        <w:t>הגליל</w:t>
      </w:r>
      <w:r w:rsidRPr="009A566F">
        <w:rPr>
          <w:rStyle w:val="6"/>
          <w:rtl/>
        </w:rPr>
        <w:t xml:space="preserve"> </w:t>
      </w:r>
      <w:r w:rsidRPr="009A566F">
        <w:rPr>
          <w:rStyle w:val="6"/>
          <w:rFonts w:hint="eastAsia"/>
          <w:rtl/>
        </w:rPr>
        <w:t>התחתון</w:t>
      </w:r>
      <w:r w:rsidRPr="00E62F0E">
        <w:rPr>
          <w:rFonts w:hint="cs"/>
          <w:sz w:val="24"/>
          <w:rtl/>
        </w:rPr>
        <w:t xml:space="preserve">: מטרותיה העיקריות לפי </w:t>
      </w:r>
      <w:r w:rsidRPr="00E62F0E" w:rsidR="00C87459">
        <w:rPr>
          <w:rFonts w:hint="cs"/>
          <w:sz w:val="24"/>
          <w:rtl/>
        </w:rPr>
        <w:t>ה</w:t>
      </w:r>
      <w:r w:rsidRPr="00E62F0E">
        <w:rPr>
          <w:rFonts w:hint="cs"/>
          <w:sz w:val="24"/>
          <w:rtl/>
        </w:rPr>
        <w:t>תקנון הן לפעול לתועלת הציבור ולהקים, לפתח ולהחזיק מוסדות חינוך, גני ילדים, מוסדות תרבות למיניהם ומתקני ספורט</w:t>
      </w:r>
      <w:r w:rsidRPr="00E62F0E" w:rsidR="00C87459">
        <w:rPr>
          <w:rFonts w:hint="cs"/>
          <w:sz w:val="24"/>
          <w:rtl/>
        </w:rPr>
        <w:t xml:space="preserve"> בגליל התחתון</w:t>
      </w:r>
      <w:r w:rsidRPr="00E62F0E">
        <w:rPr>
          <w:rFonts w:hint="cs"/>
          <w:sz w:val="24"/>
          <w:rtl/>
        </w:rPr>
        <w:t>.</w:t>
      </w:r>
    </w:p>
    <w:p w:rsidR="00F101CA" w:rsidRPr="009A566F" w:rsidP="001D3185">
      <w:pPr>
        <w:pStyle w:val="a"/>
        <w:spacing w:line="269" w:lineRule="auto"/>
        <w:rPr>
          <w:rtl/>
        </w:rPr>
      </w:pPr>
    </w:p>
    <w:p w:rsidR="00F101CA" w:rsidRPr="009A566F" w:rsidP="00E62F0E">
      <w:pPr>
        <w:spacing w:line="269" w:lineRule="auto"/>
        <w:ind w:left="312"/>
        <w:rPr>
          <w:sz w:val="24"/>
          <w:rtl/>
        </w:rPr>
      </w:pPr>
      <w:r w:rsidRPr="009A566F">
        <w:rPr>
          <w:rFonts w:hint="cs"/>
          <w:sz w:val="24"/>
          <w:rtl/>
        </w:rPr>
        <w:t xml:space="preserve">הבדיקה העלתה כי גם במקרה זה העמותה משמשת כספקית כוח אדם </w:t>
      </w:r>
      <w:r w:rsidRPr="009A566F" w:rsidR="00A30098">
        <w:rPr>
          <w:rFonts w:hint="cs"/>
          <w:sz w:val="24"/>
          <w:rtl/>
        </w:rPr>
        <w:t>ל</w:t>
      </w:r>
      <w:r w:rsidRPr="009A566F">
        <w:rPr>
          <w:rFonts w:hint="cs"/>
          <w:sz w:val="24"/>
          <w:rtl/>
        </w:rPr>
        <w:t>מועצה. המועצה העסיקה בשנת 2018 באמצעות העמותה 438 עובדים בתפקידים שונים במשרות חלקיות וזמניות</w:t>
      </w:r>
      <w:r w:rsidRPr="009A566F" w:rsidR="00C66D9A">
        <w:rPr>
          <w:rFonts w:hint="cs"/>
          <w:sz w:val="24"/>
          <w:rtl/>
        </w:rPr>
        <w:t>,</w:t>
      </w:r>
      <w:r w:rsidRPr="009A566F">
        <w:rPr>
          <w:rFonts w:hint="cs"/>
          <w:sz w:val="24"/>
          <w:rtl/>
        </w:rPr>
        <w:t xml:space="preserve"> </w:t>
      </w:r>
      <w:r w:rsidRPr="009A566F" w:rsidR="00A30098">
        <w:rPr>
          <w:rFonts w:hint="cs"/>
          <w:sz w:val="24"/>
          <w:rtl/>
        </w:rPr>
        <w:t>ובהם</w:t>
      </w:r>
      <w:r w:rsidRPr="009A566F">
        <w:rPr>
          <w:rFonts w:hint="cs"/>
          <w:sz w:val="24"/>
          <w:rtl/>
        </w:rPr>
        <w:t>: עובדים בשיפוצי קיץ במוסדות החינוך, סייעות בצהרונים, סייעות מחליפות בגני ילדים, סייעות צמודות לתלמידים נכים</w:t>
      </w:r>
      <w:r w:rsidRPr="009A566F" w:rsidR="00C66D9A">
        <w:rPr>
          <w:rFonts w:hint="cs"/>
          <w:sz w:val="24"/>
          <w:rtl/>
        </w:rPr>
        <w:t xml:space="preserve"> והפעלת</w:t>
      </w:r>
      <w:r w:rsidRPr="009A566F">
        <w:rPr>
          <w:rFonts w:hint="cs"/>
          <w:sz w:val="24"/>
          <w:rtl/>
        </w:rPr>
        <w:t xml:space="preserve"> </w:t>
      </w:r>
      <w:r w:rsidRPr="009A566F" w:rsidR="00B9444F">
        <w:rPr>
          <w:rFonts w:hint="cs"/>
          <w:sz w:val="24"/>
          <w:rtl/>
        </w:rPr>
        <w:t>חוגים וקייטנות</w:t>
      </w:r>
      <w:r w:rsidRPr="009A566F">
        <w:rPr>
          <w:rFonts w:hint="cs"/>
          <w:sz w:val="24"/>
          <w:rtl/>
        </w:rPr>
        <w:t xml:space="preserve">. המועצה משלמת את שכרם של כל העובדים באמצעות העמותה. בשנת 2017 שילמה המועצה לעמותה עבור העסקת עובדיה סכום של </w:t>
      </w:r>
      <w:r w:rsidRPr="009A566F" w:rsidR="00C66D9A">
        <w:rPr>
          <w:rFonts w:hint="cs"/>
          <w:sz w:val="24"/>
          <w:rtl/>
        </w:rPr>
        <w:t>כ-</w:t>
      </w:r>
      <w:r w:rsidRPr="009A566F">
        <w:rPr>
          <w:rFonts w:hint="cs"/>
          <w:sz w:val="24"/>
          <w:rtl/>
        </w:rPr>
        <w:t>2.92 מיליון ש"ח ובשנת 2018 כ-2.58 מיליון ש"ח.</w:t>
      </w:r>
      <w:r w:rsidRPr="009A566F" w:rsidR="0031462A">
        <w:rPr>
          <w:rFonts w:hint="cs"/>
          <w:sz w:val="24"/>
          <w:rtl/>
        </w:rPr>
        <w:t xml:space="preserve"> </w:t>
      </w:r>
      <w:r w:rsidRPr="009A566F" w:rsidR="006431A2">
        <w:rPr>
          <w:rFonts w:hint="eastAsia"/>
          <w:sz w:val="24"/>
          <w:rtl/>
        </w:rPr>
        <w:t>מעיון</w:t>
      </w:r>
      <w:r w:rsidRPr="009A566F" w:rsidR="006431A2">
        <w:rPr>
          <w:sz w:val="24"/>
          <w:rtl/>
        </w:rPr>
        <w:t xml:space="preserve"> </w:t>
      </w:r>
      <w:r w:rsidRPr="009A566F" w:rsidR="006431A2">
        <w:rPr>
          <w:rFonts w:hint="eastAsia"/>
          <w:sz w:val="24"/>
          <w:rtl/>
        </w:rPr>
        <w:t>בדוחות</w:t>
      </w:r>
      <w:r w:rsidRPr="009A566F" w:rsidR="006431A2">
        <w:rPr>
          <w:sz w:val="24"/>
          <w:rtl/>
        </w:rPr>
        <w:t xml:space="preserve"> </w:t>
      </w:r>
      <w:r w:rsidRPr="009A566F" w:rsidR="006431A2">
        <w:rPr>
          <w:rFonts w:hint="eastAsia"/>
          <w:sz w:val="24"/>
          <w:rtl/>
        </w:rPr>
        <w:t>הכספיים</w:t>
      </w:r>
      <w:r w:rsidRPr="009A566F" w:rsidR="006431A2">
        <w:rPr>
          <w:sz w:val="24"/>
          <w:rtl/>
        </w:rPr>
        <w:t xml:space="preserve"> </w:t>
      </w:r>
      <w:r w:rsidRPr="009A566F" w:rsidR="006431A2">
        <w:rPr>
          <w:rFonts w:hint="eastAsia"/>
          <w:sz w:val="24"/>
          <w:rtl/>
        </w:rPr>
        <w:t>של</w:t>
      </w:r>
      <w:r w:rsidRPr="009A566F" w:rsidR="006431A2">
        <w:rPr>
          <w:sz w:val="24"/>
          <w:rtl/>
        </w:rPr>
        <w:t xml:space="preserve"> </w:t>
      </w:r>
      <w:r w:rsidRPr="009A566F" w:rsidR="006431A2">
        <w:rPr>
          <w:rFonts w:hint="eastAsia"/>
          <w:sz w:val="24"/>
          <w:rtl/>
        </w:rPr>
        <w:t>העמותה</w:t>
      </w:r>
      <w:r w:rsidRPr="009A566F" w:rsidR="006431A2">
        <w:rPr>
          <w:sz w:val="24"/>
          <w:rtl/>
        </w:rPr>
        <w:t xml:space="preserve"> </w:t>
      </w:r>
      <w:r w:rsidRPr="009A566F" w:rsidR="006431A2">
        <w:rPr>
          <w:rFonts w:hint="eastAsia"/>
          <w:sz w:val="24"/>
          <w:rtl/>
        </w:rPr>
        <w:t>לשנים</w:t>
      </w:r>
      <w:r w:rsidRPr="009A566F" w:rsidR="006431A2">
        <w:rPr>
          <w:sz w:val="24"/>
          <w:rtl/>
        </w:rPr>
        <w:t xml:space="preserve"> 2017 </w:t>
      </w:r>
      <w:r w:rsidRPr="009A566F" w:rsidR="006431A2">
        <w:rPr>
          <w:rFonts w:hint="eastAsia"/>
          <w:sz w:val="24"/>
          <w:rtl/>
        </w:rPr>
        <w:t>ו</w:t>
      </w:r>
      <w:r w:rsidRPr="009A566F" w:rsidR="006431A2">
        <w:rPr>
          <w:sz w:val="24"/>
          <w:rtl/>
        </w:rPr>
        <w:t xml:space="preserve">-2018 </w:t>
      </w:r>
      <w:r w:rsidRPr="009A566F" w:rsidR="006431A2">
        <w:rPr>
          <w:rFonts w:hint="eastAsia"/>
          <w:sz w:val="24"/>
          <w:rtl/>
        </w:rPr>
        <w:t>עולה</w:t>
      </w:r>
      <w:r w:rsidRPr="009A566F" w:rsidR="006431A2">
        <w:rPr>
          <w:sz w:val="24"/>
          <w:rtl/>
        </w:rPr>
        <w:t xml:space="preserve"> </w:t>
      </w:r>
      <w:r w:rsidRPr="009A566F" w:rsidR="006431A2">
        <w:rPr>
          <w:rFonts w:hint="eastAsia"/>
          <w:sz w:val="24"/>
          <w:rtl/>
        </w:rPr>
        <w:t>כי</w:t>
      </w:r>
      <w:r w:rsidRPr="009A566F" w:rsidR="006431A2">
        <w:rPr>
          <w:sz w:val="24"/>
          <w:rtl/>
        </w:rPr>
        <w:t xml:space="preserve"> </w:t>
      </w:r>
      <w:r w:rsidRPr="009A566F" w:rsidR="006431A2">
        <w:rPr>
          <w:rFonts w:hint="eastAsia"/>
          <w:sz w:val="24"/>
          <w:rtl/>
        </w:rPr>
        <w:t>פעילות</w:t>
      </w:r>
      <w:r w:rsidRPr="009A566F" w:rsidR="006431A2">
        <w:rPr>
          <w:sz w:val="24"/>
          <w:rtl/>
        </w:rPr>
        <w:t xml:space="preserve"> </w:t>
      </w:r>
      <w:r w:rsidRPr="009A566F" w:rsidR="006431A2">
        <w:rPr>
          <w:rFonts w:hint="eastAsia"/>
          <w:sz w:val="24"/>
          <w:rtl/>
        </w:rPr>
        <w:t>העמותה</w:t>
      </w:r>
      <w:r w:rsidRPr="009A566F" w:rsidR="006431A2">
        <w:rPr>
          <w:sz w:val="24"/>
          <w:rtl/>
        </w:rPr>
        <w:t xml:space="preserve"> </w:t>
      </w:r>
      <w:r w:rsidRPr="009A566F" w:rsidR="006431A2">
        <w:rPr>
          <w:rFonts w:hint="eastAsia"/>
          <w:sz w:val="24"/>
          <w:rtl/>
        </w:rPr>
        <w:t>למעשה</w:t>
      </w:r>
      <w:r w:rsidRPr="009A566F" w:rsidR="006431A2">
        <w:rPr>
          <w:sz w:val="24"/>
          <w:rtl/>
        </w:rPr>
        <w:t xml:space="preserve"> </w:t>
      </w:r>
      <w:r w:rsidRPr="009A566F" w:rsidR="006431A2">
        <w:rPr>
          <w:rFonts w:hint="eastAsia"/>
          <w:sz w:val="24"/>
          <w:rtl/>
        </w:rPr>
        <w:t>מצומצמת</w:t>
      </w:r>
      <w:r w:rsidRPr="009A566F" w:rsidR="006431A2">
        <w:rPr>
          <w:sz w:val="24"/>
          <w:rtl/>
        </w:rPr>
        <w:t xml:space="preserve"> </w:t>
      </w:r>
      <w:r w:rsidRPr="009A566F" w:rsidR="006431A2">
        <w:rPr>
          <w:rFonts w:hint="eastAsia"/>
          <w:sz w:val="24"/>
          <w:rtl/>
        </w:rPr>
        <w:t>מאוד</w:t>
      </w:r>
      <w:r w:rsidRPr="009A566F" w:rsidR="006431A2">
        <w:rPr>
          <w:sz w:val="24"/>
          <w:rtl/>
        </w:rPr>
        <w:t xml:space="preserve">: </w:t>
      </w:r>
      <w:r w:rsidRPr="009A566F" w:rsidR="006431A2">
        <w:rPr>
          <w:rFonts w:hint="eastAsia"/>
          <w:sz w:val="24"/>
          <w:rtl/>
        </w:rPr>
        <w:t>בשנת</w:t>
      </w:r>
      <w:r w:rsidRPr="009A566F" w:rsidR="006431A2">
        <w:rPr>
          <w:sz w:val="24"/>
          <w:rtl/>
        </w:rPr>
        <w:t xml:space="preserve"> 2017 </w:t>
      </w:r>
      <w:r w:rsidRPr="009A566F" w:rsidR="006431A2">
        <w:rPr>
          <w:rFonts w:hint="eastAsia"/>
          <w:sz w:val="24"/>
          <w:rtl/>
        </w:rPr>
        <w:t>היא</w:t>
      </w:r>
      <w:r w:rsidRPr="009A566F" w:rsidR="006431A2">
        <w:rPr>
          <w:sz w:val="24"/>
          <w:rtl/>
        </w:rPr>
        <w:t xml:space="preserve"> </w:t>
      </w:r>
      <w:r w:rsidRPr="009A566F" w:rsidR="006431A2">
        <w:rPr>
          <w:rFonts w:hint="eastAsia"/>
          <w:sz w:val="24"/>
          <w:rtl/>
        </w:rPr>
        <w:t>גייסה</w:t>
      </w:r>
      <w:r w:rsidRPr="009A566F" w:rsidR="006431A2">
        <w:rPr>
          <w:sz w:val="24"/>
          <w:rtl/>
        </w:rPr>
        <w:t xml:space="preserve"> </w:t>
      </w:r>
      <w:r w:rsidRPr="009A566F" w:rsidR="006431A2">
        <w:rPr>
          <w:rFonts w:hint="eastAsia"/>
          <w:sz w:val="24"/>
          <w:rtl/>
        </w:rPr>
        <w:t>תרומות</w:t>
      </w:r>
      <w:r w:rsidRPr="009A566F" w:rsidR="006431A2">
        <w:rPr>
          <w:sz w:val="24"/>
          <w:rtl/>
        </w:rPr>
        <w:t xml:space="preserve"> </w:t>
      </w:r>
      <w:r w:rsidRPr="009A566F" w:rsidR="006431A2">
        <w:rPr>
          <w:rFonts w:hint="eastAsia"/>
          <w:sz w:val="24"/>
          <w:rtl/>
        </w:rPr>
        <w:t>בסך</w:t>
      </w:r>
      <w:r w:rsidRPr="009A566F" w:rsidR="006431A2">
        <w:rPr>
          <w:sz w:val="24"/>
          <w:rtl/>
        </w:rPr>
        <w:t xml:space="preserve"> </w:t>
      </w:r>
      <w:r w:rsidRPr="009A566F" w:rsidR="006431A2">
        <w:rPr>
          <w:rFonts w:hint="eastAsia"/>
          <w:sz w:val="24"/>
          <w:rtl/>
        </w:rPr>
        <w:t>של</w:t>
      </w:r>
      <w:r w:rsidRPr="009A566F" w:rsidR="006431A2">
        <w:rPr>
          <w:sz w:val="24"/>
          <w:rtl/>
        </w:rPr>
        <w:t xml:space="preserve"> </w:t>
      </w:r>
      <w:r w:rsidRPr="009A566F" w:rsidR="006431A2">
        <w:rPr>
          <w:rFonts w:hint="eastAsia"/>
          <w:sz w:val="24"/>
          <w:rtl/>
        </w:rPr>
        <w:t>כ</w:t>
      </w:r>
      <w:r w:rsidRPr="009A566F" w:rsidR="006431A2">
        <w:rPr>
          <w:sz w:val="24"/>
          <w:rtl/>
        </w:rPr>
        <w:t xml:space="preserve">-198,000 </w:t>
      </w:r>
      <w:r w:rsidRPr="009A566F" w:rsidR="006431A2">
        <w:rPr>
          <w:rFonts w:hint="eastAsia"/>
          <w:sz w:val="24"/>
          <w:rtl/>
        </w:rPr>
        <w:t>ש</w:t>
      </w:r>
      <w:r w:rsidRPr="009A566F" w:rsidR="006431A2">
        <w:rPr>
          <w:sz w:val="24"/>
          <w:rtl/>
        </w:rPr>
        <w:t xml:space="preserve">"ח </w:t>
      </w:r>
      <w:r w:rsidRPr="009A566F" w:rsidR="006431A2">
        <w:rPr>
          <w:rFonts w:hint="eastAsia"/>
          <w:sz w:val="24"/>
          <w:rtl/>
        </w:rPr>
        <w:t>ובשנת</w:t>
      </w:r>
      <w:r w:rsidRPr="009A566F" w:rsidR="006431A2">
        <w:rPr>
          <w:sz w:val="24"/>
          <w:rtl/>
        </w:rPr>
        <w:t xml:space="preserve"> 2018 </w:t>
      </w:r>
      <w:r w:rsidRPr="009A566F" w:rsidR="006431A2">
        <w:rPr>
          <w:rFonts w:hint="eastAsia"/>
          <w:sz w:val="24"/>
          <w:rtl/>
        </w:rPr>
        <w:t>סך</w:t>
      </w:r>
      <w:r w:rsidRPr="009A566F" w:rsidR="006431A2">
        <w:rPr>
          <w:sz w:val="24"/>
          <w:rtl/>
        </w:rPr>
        <w:t xml:space="preserve"> </w:t>
      </w:r>
      <w:r w:rsidRPr="009A566F" w:rsidR="006431A2">
        <w:rPr>
          <w:rFonts w:hint="eastAsia"/>
          <w:sz w:val="24"/>
          <w:rtl/>
        </w:rPr>
        <w:t>של</w:t>
      </w:r>
      <w:r w:rsidRPr="009A566F" w:rsidR="006431A2">
        <w:rPr>
          <w:sz w:val="24"/>
          <w:rtl/>
        </w:rPr>
        <w:t xml:space="preserve"> </w:t>
      </w:r>
      <w:r w:rsidRPr="009A566F" w:rsidR="006431A2">
        <w:rPr>
          <w:rFonts w:hint="eastAsia"/>
          <w:sz w:val="24"/>
          <w:rtl/>
        </w:rPr>
        <w:t>כ</w:t>
      </w:r>
      <w:r w:rsidRPr="009A566F" w:rsidR="006431A2">
        <w:rPr>
          <w:sz w:val="24"/>
          <w:rtl/>
        </w:rPr>
        <w:t xml:space="preserve">-88,000 </w:t>
      </w:r>
      <w:r w:rsidRPr="009A566F" w:rsidR="006431A2">
        <w:rPr>
          <w:rFonts w:hint="eastAsia"/>
          <w:sz w:val="24"/>
          <w:rtl/>
        </w:rPr>
        <w:t>ש</w:t>
      </w:r>
      <w:r w:rsidRPr="009A566F" w:rsidR="006431A2">
        <w:rPr>
          <w:sz w:val="24"/>
          <w:rtl/>
        </w:rPr>
        <w:t xml:space="preserve">"ח </w:t>
      </w:r>
      <w:r w:rsidRPr="009A566F" w:rsidR="006431A2">
        <w:rPr>
          <w:rFonts w:hint="eastAsia"/>
          <w:sz w:val="24"/>
          <w:rtl/>
        </w:rPr>
        <w:t>למימון</w:t>
      </w:r>
      <w:r w:rsidRPr="009A566F" w:rsidR="006431A2">
        <w:rPr>
          <w:sz w:val="24"/>
          <w:rtl/>
        </w:rPr>
        <w:t xml:space="preserve"> </w:t>
      </w:r>
      <w:r w:rsidRPr="009A566F" w:rsidR="006431A2">
        <w:rPr>
          <w:rFonts w:hint="eastAsia"/>
          <w:sz w:val="24"/>
          <w:rtl/>
        </w:rPr>
        <w:t>פעילויות</w:t>
      </w:r>
      <w:r w:rsidRPr="009A566F" w:rsidR="006431A2">
        <w:rPr>
          <w:sz w:val="24"/>
          <w:rtl/>
        </w:rPr>
        <w:t xml:space="preserve"> </w:t>
      </w:r>
      <w:r w:rsidRPr="009A566F" w:rsidR="006431A2">
        <w:rPr>
          <w:rFonts w:hint="eastAsia"/>
          <w:sz w:val="24"/>
          <w:rtl/>
        </w:rPr>
        <w:t>בתחום</w:t>
      </w:r>
      <w:r w:rsidRPr="009A566F" w:rsidR="006431A2">
        <w:rPr>
          <w:sz w:val="24"/>
          <w:rtl/>
        </w:rPr>
        <w:t xml:space="preserve"> </w:t>
      </w:r>
      <w:r w:rsidRPr="009A566F" w:rsidR="006431A2">
        <w:rPr>
          <w:rFonts w:hint="eastAsia"/>
          <w:sz w:val="24"/>
          <w:rtl/>
        </w:rPr>
        <w:t>הרווחה</w:t>
      </w:r>
      <w:r w:rsidRPr="009A566F" w:rsidR="006431A2">
        <w:rPr>
          <w:sz w:val="24"/>
          <w:rtl/>
        </w:rPr>
        <w:t xml:space="preserve">, </w:t>
      </w:r>
      <w:r w:rsidRPr="009A566F" w:rsidR="006431A2">
        <w:rPr>
          <w:rFonts w:hint="eastAsia"/>
          <w:sz w:val="24"/>
          <w:rtl/>
        </w:rPr>
        <w:t>החינוך</w:t>
      </w:r>
      <w:r w:rsidRPr="009A566F" w:rsidR="006431A2">
        <w:rPr>
          <w:sz w:val="24"/>
          <w:rtl/>
        </w:rPr>
        <w:t xml:space="preserve">, </w:t>
      </w:r>
      <w:r w:rsidRPr="009A566F" w:rsidR="006431A2">
        <w:rPr>
          <w:rFonts w:hint="eastAsia"/>
          <w:sz w:val="24"/>
          <w:rtl/>
        </w:rPr>
        <w:t>התרבות</w:t>
      </w:r>
      <w:r w:rsidRPr="009A566F" w:rsidR="006431A2">
        <w:rPr>
          <w:sz w:val="24"/>
          <w:rtl/>
        </w:rPr>
        <w:t xml:space="preserve"> </w:t>
      </w:r>
      <w:r w:rsidRPr="009A566F" w:rsidR="006431A2">
        <w:rPr>
          <w:rFonts w:hint="eastAsia"/>
          <w:sz w:val="24"/>
          <w:rtl/>
        </w:rPr>
        <w:t>והדת</w:t>
      </w:r>
      <w:r w:rsidRPr="009A566F" w:rsidR="00AA19CC">
        <w:rPr>
          <w:rFonts w:hint="cs"/>
          <w:sz w:val="24"/>
          <w:rtl/>
        </w:rPr>
        <w:t>.</w:t>
      </w:r>
    </w:p>
    <w:p w:rsidR="007D19C2" w:rsidRPr="009A566F" w:rsidP="001D3185">
      <w:pPr>
        <w:pStyle w:val="a"/>
        <w:spacing w:line="269" w:lineRule="auto"/>
        <w:rPr>
          <w:rtl/>
        </w:rPr>
      </w:pPr>
    </w:p>
    <w:p w:rsidR="007D19C2" w:rsidRPr="009A566F" w:rsidP="001D3185">
      <w:pPr>
        <w:spacing w:line="269" w:lineRule="auto"/>
        <w:rPr>
          <w:sz w:val="24"/>
          <w:rtl/>
        </w:rPr>
      </w:pPr>
      <w:r w:rsidRPr="009A566F">
        <w:rPr>
          <w:rFonts w:hint="cs"/>
          <w:b/>
          <w:bCs/>
          <w:sz w:val="24"/>
          <w:rtl/>
        </w:rPr>
        <w:t>יוצא כי בפועל שתי העמותות הן "צינור" להעסקת כוח אדם לפעילויות שונות שבאחריות המועצה</w:t>
      </w:r>
      <w:r w:rsidRPr="009A566F" w:rsidR="006073EC">
        <w:rPr>
          <w:rFonts w:hint="cs"/>
          <w:b/>
          <w:bCs/>
          <w:sz w:val="24"/>
          <w:rtl/>
        </w:rPr>
        <w:t>.</w:t>
      </w:r>
    </w:p>
    <w:p w:rsidR="00847531" w:rsidRPr="009A566F" w:rsidP="001D3185">
      <w:pPr>
        <w:pStyle w:val="a"/>
        <w:spacing w:line="269" w:lineRule="auto"/>
        <w:rPr>
          <w:rtl/>
        </w:rPr>
      </w:pPr>
    </w:p>
    <w:p w:rsidR="00154568" w:rsidRPr="000219A7" w:rsidP="001D3185">
      <w:pPr>
        <w:spacing w:line="269" w:lineRule="auto"/>
        <w:rPr>
          <w:rtl/>
        </w:rPr>
      </w:pPr>
      <w:r w:rsidRPr="000219A7">
        <w:rPr>
          <w:rtl/>
        </w:rPr>
        <w:t>המועצה האזורית הגליל התחתון</w:t>
      </w:r>
      <w:r w:rsidRPr="000219A7">
        <w:rPr>
          <w:rFonts w:hint="cs"/>
          <w:rtl/>
        </w:rPr>
        <w:t xml:space="preserve"> ציינה בתשובתה כי התחייבה בפני משרד הפנים להסדיר את פעילות העמותות בהתאם לנוהל האסדרה של משרד הפנים עד מאי 2020.</w:t>
      </w:r>
    </w:p>
    <w:p w:rsidR="001E7063" w:rsidRPr="009A566F" w:rsidP="001D3185">
      <w:pPr>
        <w:pStyle w:val="a"/>
        <w:spacing w:line="269" w:lineRule="auto"/>
        <w:rPr>
          <w:rtl/>
        </w:rPr>
      </w:pPr>
    </w:p>
    <w:p w:rsidR="00F36BC9" w:rsidP="00DF58E8">
      <w:pPr>
        <w:spacing w:line="269" w:lineRule="auto"/>
        <w:rPr>
          <w:sz w:val="24"/>
          <w:rtl/>
        </w:rPr>
      </w:pPr>
      <w:r w:rsidRPr="009A566F">
        <w:rPr>
          <w:rStyle w:val="7"/>
          <w:rFonts w:hint="cs"/>
          <w:rtl/>
        </w:rPr>
        <w:t>המועצה האזורית מטה אשר</w:t>
      </w:r>
      <w:r w:rsidRPr="009A566F" w:rsidR="000C5222">
        <w:rPr>
          <w:rStyle w:val="7"/>
          <w:rtl/>
        </w:rPr>
        <w:t>:</w:t>
      </w:r>
      <w:r w:rsidRPr="009A566F" w:rsidR="000C5222">
        <w:rPr>
          <w:rStyle w:val="6"/>
          <w:rtl/>
        </w:rPr>
        <w:t xml:space="preserve"> </w:t>
      </w:r>
      <w:r w:rsidRPr="009A566F">
        <w:rPr>
          <w:rStyle w:val="6"/>
          <w:rFonts w:hint="cs"/>
          <w:rtl/>
        </w:rPr>
        <w:t>עמותת אשרן</w:t>
      </w:r>
      <w:r w:rsidRPr="00E62F0E" w:rsidR="00926248">
        <w:rPr>
          <w:rStyle w:val="5"/>
          <w:rFonts w:hint="cs"/>
          <w:rtl/>
        </w:rPr>
        <w:t>:</w:t>
      </w:r>
      <w:r w:rsidRPr="009A566F">
        <w:rPr>
          <w:rFonts w:hint="cs"/>
          <w:sz w:val="24"/>
          <w:rtl/>
        </w:rPr>
        <w:t xml:space="preserve"> </w:t>
      </w:r>
      <w:r w:rsidRPr="009A566F" w:rsidR="00203E14">
        <w:rPr>
          <w:rFonts w:hint="cs"/>
          <w:sz w:val="24"/>
          <w:rtl/>
        </w:rPr>
        <w:t>מטרותיה</w:t>
      </w:r>
      <w:r w:rsidRPr="009A566F" w:rsidR="00926248">
        <w:rPr>
          <w:rFonts w:hint="cs"/>
          <w:sz w:val="24"/>
          <w:rtl/>
        </w:rPr>
        <w:t xml:space="preserve"> העיקריות לפי </w:t>
      </w:r>
      <w:r w:rsidRPr="009A566F" w:rsidR="0009175A">
        <w:rPr>
          <w:rFonts w:hint="cs"/>
          <w:sz w:val="24"/>
          <w:rtl/>
        </w:rPr>
        <w:t>ה</w:t>
      </w:r>
      <w:r w:rsidRPr="009A566F" w:rsidR="00926248">
        <w:rPr>
          <w:rFonts w:hint="cs"/>
          <w:sz w:val="24"/>
          <w:rtl/>
        </w:rPr>
        <w:t>תקנון הן</w:t>
      </w:r>
      <w:r w:rsidRPr="009A566F" w:rsidR="00203E14">
        <w:rPr>
          <w:rFonts w:hint="cs"/>
          <w:sz w:val="24"/>
          <w:rtl/>
        </w:rPr>
        <w:t xml:space="preserve"> </w:t>
      </w:r>
      <w:r w:rsidRPr="009A566F" w:rsidR="00CA5315">
        <w:rPr>
          <w:rFonts w:hint="cs"/>
          <w:sz w:val="24"/>
          <w:rtl/>
        </w:rPr>
        <w:t>אספקת שירותי תרבות</w:t>
      </w:r>
      <w:r w:rsidRPr="009A566F" w:rsidR="0009175A">
        <w:rPr>
          <w:rFonts w:hint="cs"/>
          <w:sz w:val="24"/>
          <w:rtl/>
        </w:rPr>
        <w:t>,</w:t>
      </w:r>
      <w:r w:rsidRPr="009A566F" w:rsidR="00CA5315">
        <w:rPr>
          <w:rFonts w:hint="cs"/>
          <w:sz w:val="24"/>
          <w:rtl/>
        </w:rPr>
        <w:t xml:space="preserve"> ספורט ופנאי</w:t>
      </w:r>
      <w:r w:rsidRPr="009A566F" w:rsidR="00203E14">
        <w:rPr>
          <w:rFonts w:hint="cs"/>
          <w:sz w:val="24"/>
          <w:rtl/>
        </w:rPr>
        <w:t xml:space="preserve"> </w:t>
      </w:r>
      <w:r w:rsidRPr="009A566F">
        <w:rPr>
          <w:rFonts w:hint="cs"/>
          <w:sz w:val="24"/>
          <w:rtl/>
        </w:rPr>
        <w:t>לרווחת תושבי ה</w:t>
      </w:r>
      <w:r w:rsidRPr="009A566F">
        <w:rPr>
          <w:rFonts w:hint="cs"/>
          <w:sz w:val="24"/>
          <w:rtl/>
        </w:rPr>
        <w:t>מועצה.</w:t>
      </w:r>
    </w:p>
    <w:p w:rsidR="00DF58E8" w:rsidRPr="00DF58E8" w:rsidP="00DF58E8">
      <w:pPr>
        <w:spacing w:line="269" w:lineRule="auto"/>
        <w:rPr>
          <w:sz w:val="24"/>
          <w:rtl/>
        </w:rPr>
      </w:pPr>
    </w:p>
    <w:p w:rsidR="001E7063" w:rsidRPr="009A566F" w:rsidP="002831BE">
      <w:pPr>
        <w:spacing w:line="269" w:lineRule="auto"/>
        <w:rPr>
          <w:sz w:val="24"/>
          <w:rtl/>
        </w:rPr>
      </w:pPr>
      <w:r w:rsidRPr="009A566F">
        <w:rPr>
          <w:rFonts w:hint="cs"/>
          <w:sz w:val="24"/>
          <w:rtl/>
        </w:rPr>
        <w:t xml:space="preserve">הבדיקה העלתה כי העמותה משמשת כספקית כוח אדם </w:t>
      </w:r>
      <w:r w:rsidRPr="009A566F" w:rsidR="0009175A">
        <w:rPr>
          <w:rFonts w:hint="cs"/>
          <w:sz w:val="24"/>
          <w:rtl/>
        </w:rPr>
        <w:t>ל</w:t>
      </w:r>
      <w:r w:rsidRPr="009A566F">
        <w:rPr>
          <w:rFonts w:hint="cs"/>
          <w:sz w:val="24"/>
          <w:rtl/>
        </w:rPr>
        <w:t xml:space="preserve">מועצה. המועצה העסיקה </w:t>
      </w:r>
      <w:r w:rsidRPr="009A566F" w:rsidR="0009175A">
        <w:rPr>
          <w:rFonts w:hint="cs"/>
          <w:sz w:val="24"/>
          <w:rtl/>
        </w:rPr>
        <w:t xml:space="preserve">באמצעותה </w:t>
      </w:r>
      <w:r w:rsidRPr="009A566F">
        <w:rPr>
          <w:rFonts w:hint="cs"/>
          <w:sz w:val="24"/>
          <w:rtl/>
        </w:rPr>
        <w:t xml:space="preserve">בשנת 2018 </w:t>
      </w:r>
      <w:r w:rsidRPr="009A566F" w:rsidR="006107F1">
        <w:rPr>
          <w:rFonts w:hint="cs"/>
          <w:sz w:val="24"/>
          <w:rtl/>
        </w:rPr>
        <w:t>כ-</w:t>
      </w:r>
      <w:r w:rsidRPr="009A566F">
        <w:rPr>
          <w:rFonts w:hint="cs"/>
          <w:sz w:val="24"/>
          <w:rtl/>
        </w:rPr>
        <w:t>500 עובדים במשרות חלקיות וזמניות</w:t>
      </w:r>
      <w:r w:rsidRPr="009A566F" w:rsidR="0009175A">
        <w:rPr>
          <w:rFonts w:hint="cs"/>
          <w:sz w:val="24"/>
          <w:rtl/>
        </w:rPr>
        <w:t>.</w:t>
      </w:r>
      <w:r w:rsidRPr="009A566F" w:rsidR="006107F1">
        <w:rPr>
          <w:rFonts w:hint="cs"/>
          <w:sz w:val="24"/>
          <w:rtl/>
        </w:rPr>
        <w:t xml:space="preserve"> </w:t>
      </w:r>
      <w:r w:rsidRPr="009A566F" w:rsidR="003E6920">
        <w:rPr>
          <w:rFonts w:hint="cs"/>
          <w:sz w:val="24"/>
          <w:rtl/>
        </w:rPr>
        <w:t>כ-</w:t>
      </w:r>
      <w:r w:rsidRPr="009A566F" w:rsidR="001F25E9">
        <w:rPr>
          <w:rFonts w:hint="cs"/>
          <w:sz w:val="24"/>
          <w:rtl/>
        </w:rPr>
        <w:t xml:space="preserve">75% </w:t>
      </w:r>
      <w:r w:rsidRPr="009A566F" w:rsidR="006107F1">
        <w:rPr>
          <w:rFonts w:hint="cs"/>
          <w:sz w:val="24"/>
          <w:rtl/>
        </w:rPr>
        <w:t xml:space="preserve">מהם </w:t>
      </w:r>
      <w:r w:rsidRPr="009A566F" w:rsidR="0009175A">
        <w:rPr>
          <w:rFonts w:hint="cs"/>
          <w:sz w:val="24"/>
          <w:rtl/>
        </w:rPr>
        <w:t>שימשו</w:t>
      </w:r>
      <w:r w:rsidRPr="009A566F" w:rsidR="006107F1">
        <w:rPr>
          <w:rFonts w:hint="cs"/>
          <w:sz w:val="24"/>
          <w:rtl/>
        </w:rPr>
        <w:t xml:space="preserve"> </w:t>
      </w:r>
      <w:r w:rsidRPr="009A566F" w:rsidR="0009175A">
        <w:rPr>
          <w:rFonts w:hint="cs"/>
          <w:sz w:val="24"/>
          <w:rtl/>
        </w:rPr>
        <w:t>ל</w:t>
      </w:r>
      <w:r w:rsidRPr="009A566F" w:rsidR="006107F1">
        <w:rPr>
          <w:rFonts w:hint="cs"/>
          <w:sz w:val="24"/>
          <w:rtl/>
        </w:rPr>
        <w:t xml:space="preserve">מטרות </w:t>
      </w:r>
      <w:r w:rsidRPr="009A566F" w:rsidR="0009175A">
        <w:rPr>
          <w:rFonts w:hint="cs"/>
          <w:sz w:val="24"/>
          <w:rtl/>
        </w:rPr>
        <w:t>שאינן ב</w:t>
      </w:r>
      <w:r w:rsidRPr="009A566F" w:rsidR="006107F1">
        <w:rPr>
          <w:rFonts w:hint="cs"/>
          <w:sz w:val="24"/>
          <w:rtl/>
        </w:rPr>
        <w:t xml:space="preserve">תקנון, </w:t>
      </w:r>
      <w:r w:rsidRPr="009A566F">
        <w:rPr>
          <w:rFonts w:hint="cs"/>
          <w:sz w:val="24"/>
          <w:rtl/>
        </w:rPr>
        <w:t>כמודגם להלן: מורים וסי</w:t>
      </w:r>
      <w:r w:rsidRPr="009A566F" w:rsidR="0009175A">
        <w:rPr>
          <w:rFonts w:hint="cs"/>
          <w:sz w:val="24"/>
          <w:rtl/>
        </w:rPr>
        <w:t>י</w:t>
      </w:r>
      <w:r w:rsidRPr="009A566F">
        <w:rPr>
          <w:rFonts w:hint="cs"/>
          <w:sz w:val="24"/>
          <w:rtl/>
        </w:rPr>
        <w:t>עות בבתי ספר, מלווים בהסעות, משרתים בקודש (רבנים ובלניות</w:t>
      </w:r>
      <w:r w:rsidRPr="009A566F" w:rsidR="006107F1">
        <w:rPr>
          <w:rFonts w:hint="cs"/>
          <w:sz w:val="24"/>
          <w:rtl/>
        </w:rPr>
        <w:t>), משגיחי כשרות,</w:t>
      </w:r>
      <w:r w:rsidRPr="009A566F">
        <w:rPr>
          <w:rFonts w:hint="cs"/>
          <w:sz w:val="24"/>
          <w:rtl/>
        </w:rPr>
        <w:t xml:space="preserve"> </w:t>
      </w:r>
      <w:r w:rsidRPr="009A566F" w:rsidR="006107F1">
        <w:rPr>
          <w:rFonts w:hint="cs"/>
          <w:sz w:val="24"/>
          <w:rtl/>
        </w:rPr>
        <w:t>עובדים בו</w:t>
      </w:r>
      <w:r w:rsidRPr="009A566F">
        <w:rPr>
          <w:rFonts w:hint="cs"/>
          <w:sz w:val="24"/>
          <w:rtl/>
        </w:rPr>
        <w:t xml:space="preserve">ועדה </w:t>
      </w:r>
      <w:r w:rsidRPr="009A566F" w:rsidR="006107F1">
        <w:rPr>
          <w:rFonts w:hint="cs"/>
          <w:sz w:val="24"/>
          <w:rtl/>
        </w:rPr>
        <w:t>ה</w:t>
      </w:r>
      <w:r w:rsidRPr="009A566F">
        <w:rPr>
          <w:rFonts w:hint="cs"/>
          <w:sz w:val="24"/>
          <w:rtl/>
        </w:rPr>
        <w:t xml:space="preserve">מקומיות לתכנון ולבנייה, </w:t>
      </w:r>
      <w:r w:rsidRPr="009A566F" w:rsidR="006107F1">
        <w:rPr>
          <w:rFonts w:hint="cs"/>
          <w:sz w:val="24"/>
          <w:rtl/>
        </w:rPr>
        <w:t xml:space="preserve">עובדי </w:t>
      </w:r>
      <w:r w:rsidRPr="009A566F">
        <w:rPr>
          <w:rFonts w:hint="cs"/>
          <w:sz w:val="24"/>
          <w:rtl/>
        </w:rPr>
        <w:t>מוקד המועצה</w:t>
      </w:r>
      <w:r w:rsidRPr="009A566F" w:rsidR="0009175A">
        <w:rPr>
          <w:rFonts w:hint="cs"/>
          <w:sz w:val="24"/>
          <w:rtl/>
        </w:rPr>
        <w:t>.</w:t>
      </w:r>
      <w:r w:rsidRPr="009A566F" w:rsidR="003E6920">
        <w:rPr>
          <w:rFonts w:hint="cs"/>
          <w:sz w:val="24"/>
          <w:rtl/>
        </w:rPr>
        <w:t xml:space="preserve"> כ-</w:t>
      </w:r>
      <w:r w:rsidRPr="009A566F" w:rsidR="003B2EC9">
        <w:rPr>
          <w:rFonts w:hint="cs"/>
          <w:sz w:val="24"/>
          <w:rtl/>
        </w:rPr>
        <w:t xml:space="preserve">25% </w:t>
      </w:r>
      <w:r w:rsidRPr="009A566F" w:rsidR="00D527ED">
        <w:rPr>
          <w:rFonts w:hint="cs"/>
          <w:sz w:val="24"/>
          <w:rtl/>
        </w:rPr>
        <w:t>הועסקו</w:t>
      </w:r>
      <w:r w:rsidRPr="009A566F" w:rsidR="003B2EC9">
        <w:rPr>
          <w:rFonts w:hint="cs"/>
          <w:sz w:val="24"/>
          <w:rtl/>
        </w:rPr>
        <w:t xml:space="preserve"> </w:t>
      </w:r>
      <w:r w:rsidRPr="009A566F" w:rsidR="00D527ED">
        <w:rPr>
          <w:rFonts w:hint="cs"/>
          <w:sz w:val="24"/>
          <w:rtl/>
        </w:rPr>
        <w:t>בתחומי הדרכה</w:t>
      </w:r>
      <w:r w:rsidRPr="009A566F" w:rsidR="003B2EC9">
        <w:rPr>
          <w:rFonts w:hint="cs"/>
          <w:sz w:val="24"/>
          <w:rtl/>
        </w:rPr>
        <w:t xml:space="preserve"> בחוגי מו</w:t>
      </w:r>
      <w:r w:rsidRPr="009A566F" w:rsidR="0009175A">
        <w:rPr>
          <w:rFonts w:hint="cs"/>
          <w:sz w:val="24"/>
          <w:rtl/>
        </w:rPr>
        <w:t>ז</w:t>
      </w:r>
      <w:r w:rsidRPr="009A566F" w:rsidR="003B2EC9">
        <w:rPr>
          <w:rFonts w:hint="cs"/>
          <w:sz w:val="24"/>
          <w:rtl/>
        </w:rPr>
        <w:t xml:space="preserve">יקה, </w:t>
      </w:r>
      <w:r w:rsidRPr="009A566F" w:rsidR="006107F1">
        <w:rPr>
          <w:rFonts w:hint="cs"/>
          <w:sz w:val="24"/>
          <w:rtl/>
        </w:rPr>
        <w:t>שומרים ביישובים</w:t>
      </w:r>
      <w:r w:rsidRPr="009A566F">
        <w:rPr>
          <w:rFonts w:hint="cs"/>
          <w:sz w:val="24"/>
          <w:rtl/>
        </w:rPr>
        <w:t>, סיירים באזורים חקלאיים</w:t>
      </w:r>
      <w:r w:rsidRPr="009A566F" w:rsidR="00A67CF7">
        <w:rPr>
          <w:rFonts w:hint="cs"/>
          <w:sz w:val="24"/>
          <w:rtl/>
        </w:rPr>
        <w:t xml:space="preserve"> וו</w:t>
      </w:r>
      <w:r w:rsidRPr="009A566F" w:rsidR="003E6920">
        <w:rPr>
          <w:rFonts w:hint="cs"/>
          <w:sz w:val="24"/>
          <w:rtl/>
        </w:rPr>
        <w:t>טרינרים</w:t>
      </w:r>
      <w:r w:rsidRPr="009A566F" w:rsidR="00702B76">
        <w:rPr>
          <w:rFonts w:hint="cs"/>
          <w:sz w:val="24"/>
          <w:rtl/>
        </w:rPr>
        <w:t xml:space="preserve"> </w:t>
      </w:r>
      <w:r w:rsidRPr="009A566F" w:rsidR="00D527ED">
        <w:rPr>
          <w:rFonts w:hint="cs"/>
          <w:sz w:val="24"/>
          <w:rtl/>
        </w:rPr>
        <w:t>- ה</w:t>
      </w:r>
      <w:r w:rsidRPr="009A566F" w:rsidR="003B2EC9">
        <w:rPr>
          <w:rFonts w:hint="cs"/>
          <w:sz w:val="24"/>
          <w:rtl/>
        </w:rPr>
        <w:t>כלולים במטרות העמותה</w:t>
      </w:r>
      <w:r w:rsidRPr="009A566F" w:rsidR="00D527ED">
        <w:rPr>
          <w:rFonts w:hint="cs"/>
          <w:sz w:val="24"/>
          <w:rtl/>
        </w:rPr>
        <w:t>.</w:t>
      </w:r>
      <w:r w:rsidRPr="009A566F" w:rsidR="00702B76">
        <w:rPr>
          <w:rFonts w:hint="cs"/>
          <w:sz w:val="24"/>
          <w:rtl/>
        </w:rPr>
        <w:t xml:space="preserve"> </w:t>
      </w:r>
      <w:r w:rsidRPr="009A566F">
        <w:rPr>
          <w:rFonts w:hint="cs"/>
          <w:sz w:val="24"/>
          <w:rtl/>
        </w:rPr>
        <w:t xml:space="preserve">הוצאות השכר ששולמו באמצעות העמותה הסתכמו </w:t>
      </w:r>
      <w:r w:rsidRPr="009A566F" w:rsidR="00827C66">
        <w:rPr>
          <w:rFonts w:hint="cs"/>
          <w:sz w:val="24"/>
          <w:rtl/>
        </w:rPr>
        <w:t xml:space="preserve">בשנים 2017 ו-2018 </w:t>
      </w:r>
      <w:r w:rsidRPr="009A566F">
        <w:rPr>
          <w:rFonts w:hint="cs"/>
          <w:sz w:val="24"/>
          <w:rtl/>
        </w:rPr>
        <w:t>בכ-50 מיליון ש"ח בכל שנה.</w:t>
      </w:r>
      <w:r w:rsidRPr="009A566F" w:rsidR="00827C66">
        <w:rPr>
          <w:rFonts w:hint="cs"/>
          <w:sz w:val="24"/>
          <w:rtl/>
        </w:rPr>
        <w:t xml:space="preserve"> </w:t>
      </w:r>
      <w:r w:rsidRPr="009A566F">
        <w:rPr>
          <w:rFonts w:hint="cs"/>
          <w:sz w:val="24"/>
          <w:rtl/>
        </w:rPr>
        <w:t>למעשה</w:t>
      </w:r>
      <w:r w:rsidRPr="009A566F" w:rsidR="00565AEC">
        <w:rPr>
          <w:rFonts w:hint="cs"/>
          <w:sz w:val="24"/>
          <w:rtl/>
        </w:rPr>
        <w:t>,</w:t>
      </w:r>
      <w:r w:rsidRPr="009A566F">
        <w:rPr>
          <w:rFonts w:hint="cs"/>
          <w:sz w:val="24"/>
          <w:rtl/>
        </w:rPr>
        <w:t xml:space="preserve"> </w:t>
      </w:r>
      <w:r w:rsidRPr="009A566F" w:rsidR="00565AEC">
        <w:rPr>
          <w:rFonts w:hint="cs"/>
          <w:sz w:val="24"/>
          <w:rtl/>
        </w:rPr>
        <w:t>ה</w:t>
      </w:r>
      <w:r w:rsidRPr="009A566F">
        <w:rPr>
          <w:rFonts w:hint="cs"/>
          <w:sz w:val="24"/>
          <w:rtl/>
        </w:rPr>
        <w:t>עמות</w:t>
      </w:r>
      <w:r w:rsidRPr="009A566F" w:rsidR="00565AEC">
        <w:rPr>
          <w:rFonts w:hint="cs"/>
          <w:sz w:val="24"/>
          <w:rtl/>
        </w:rPr>
        <w:t>ה</w:t>
      </w:r>
      <w:r w:rsidRPr="009A566F">
        <w:rPr>
          <w:rFonts w:hint="cs"/>
          <w:sz w:val="24"/>
          <w:rtl/>
        </w:rPr>
        <w:t xml:space="preserve"> לא קיימה בעצמה פעילות כנדרש בתקנון למעט פעילות מינורית שמומנה מתרומות</w:t>
      </w:r>
      <w:r w:rsidRPr="009A566F" w:rsidR="00864446">
        <w:rPr>
          <w:rFonts w:hint="cs"/>
          <w:sz w:val="24"/>
          <w:rtl/>
        </w:rPr>
        <w:t>,</w:t>
      </w:r>
      <w:r w:rsidRPr="009A566F">
        <w:rPr>
          <w:rFonts w:hint="cs"/>
          <w:sz w:val="24"/>
          <w:rtl/>
        </w:rPr>
        <w:t xml:space="preserve"> </w:t>
      </w:r>
      <w:r w:rsidRPr="009A566F" w:rsidR="00565AEC">
        <w:rPr>
          <w:rFonts w:hint="cs"/>
          <w:sz w:val="24"/>
          <w:rtl/>
        </w:rPr>
        <w:t>ש</w:t>
      </w:r>
      <w:r w:rsidRPr="009A566F" w:rsidR="00864446">
        <w:rPr>
          <w:rFonts w:hint="cs"/>
          <w:sz w:val="24"/>
          <w:rtl/>
        </w:rPr>
        <w:t>לפי הדוח הכספי לשנת 2017</w:t>
      </w:r>
      <w:r w:rsidRPr="009A566F" w:rsidR="00054AAE">
        <w:rPr>
          <w:rFonts w:hint="cs"/>
          <w:sz w:val="24"/>
          <w:rtl/>
        </w:rPr>
        <w:t xml:space="preserve"> </w:t>
      </w:r>
      <w:r w:rsidRPr="009A566F" w:rsidR="00864446">
        <w:rPr>
          <w:rFonts w:hint="cs"/>
          <w:sz w:val="24"/>
          <w:rtl/>
        </w:rPr>
        <w:t xml:space="preserve">הסתכמו </w:t>
      </w:r>
      <w:r w:rsidR="00E62F0E">
        <w:rPr>
          <w:sz w:val="24"/>
          <w:rtl/>
        </w:rPr>
        <w:br/>
      </w:r>
      <w:r w:rsidRPr="009A566F">
        <w:rPr>
          <w:rFonts w:hint="cs"/>
          <w:sz w:val="24"/>
          <w:rtl/>
        </w:rPr>
        <w:t>בכ-160</w:t>
      </w:r>
      <w:r w:rsidRPr="009A566F" w:rsidR="00BB24C6">
        <w:rPr>
          <w:rFonts w:hint="cs"/>
          <w:sz w:val="24"/>
          <w:rtl/>
        </w:rPr>
        <w:t>,000</w:t>
      </w:r>
      <w:r w:rsidR="002831BE">
        <w:rPr>
          <w:rFonts w:hint="cs"/>
          <w:sz w:val="24"/>
          <w:rtl/>
        </w:rPr>
        <w:t xml:space="preserve"> </w:t>
      </w:r>
      <w:r w:rsidRPr="009A566F">
        <w:rPr>
          <w:rFonts w:hint="cs"/>
          <w:sz w:val="24"/>
          <w:rtl/>
        </w:rPr>
        <w:t xml:space="preserve">ש"ח בלבד </w:t>
      </w:r>
      <w:r w:rsidRPr="009A566F" w:rsidR="00B01AD3">
        <w:rPr>
          <w:rFonts w:hint="cs"/>
          <w:sz w:val="24"/>
          <w:rtl/>
        </w:rPr>
        <w:t>והועברו</w:t>
      </w:r>
      <w:r w:rsidRPr="009A566F">
        <w:rPr>
          <w:rFonts w:hint="cs"/>
          <w:sz w:val="24"/>
          <w:rtl/>
        </w:rPr>
        <w:t xml:space="preserve"> בגין פעילויות בתחום בריאות השן, אבחון ומניעת סרטן השד, הסכם חסות כדור</w:t>
      </w:r>
      <w:r w:rsidRPr="009A566F" w:rsidR="00827C66">
        <w:rPr>
          <w:rFonts w:hint="cs"/>
          <w:sz w:val="24"/>
          <w:rtl/>
        </w:rPr>
        <w:t>עף ובפרוי</w:t>
      </w:r>
      <w:r w:rsidRPr="009A566F">
        <w:rPr>
          <w:rFonts w:hint="cs"/>
          <w:sz w:val="24"/>
          <w:rtl/>
        </w:rPr>
        <w:t>קט נשים מבשלות.</w:t>
      </w:r>
    </w:p>
    <w:p w:rsidR="001E7063" w:rsidRPr="009A566F" w:rsidP="001D3185">
      <w:pPr>
        <w:pStyle w:val="a"/>
        <w:spacing w:line="269" w:lineRule="auto"/>
      </w:pPr>
    </w:p>
    <w:p w:rsidR="001E7063" w:rsidRPr="009A566F" w:rsidP="001D3185">
      <w:pPr>
        <w:spacing w:line="269" w:lineRule="auto"/>
        <w:rPr>
          <w:sz w:val="18"/>
          <w:szCs w:val="22"/>
          <w:rtl/>
        </w:rPr>
      </w:pPr>
      <w:r w:rsidRPr="009A566F">
        <w:rPr>
          <w:rFonts w:hint="cs"/>
          <w:sz w:val="24"/>
          <w:rtl/>
        </w:rPr>
        <w:t>דוח מבקר המדינה לשנת 2005 העיר לרשויות המקומיות וב</w:t>
      </w:r>
      <w:r w:rsidRPr="009A566F" w:rsidR="00F36BC9">
        <w:rPr>
          <w:rFonts w:hint="cs"/>
          <w:sz w:val="24"/>
          <w:rtl/>
        </w:rPr>
        <w:t>הן למועצה האזורית מטה אשר כי</w:t>
      </w:r>
      <w:r w:rsidRPr="009A566F">
        <w:rPr>
          <w:rFonts w:hint="cs"/>
          <w:sz w:val="24"/>
          <w:rtl/>
        </w:rPr>
        <w:t xml:space="preserve"> "כספים שהן מעבירות לעמותות צריכים לשמש לפעילות העמותות בהתאם למטרותיהן ולא לממן באמצעות עמותות העסקת עובדים של הרשות המקומית"</w:t>
      </w:r>
      <w:r w:rsidRPr="009A566F" w:rsidR="00F36BC9">
        <w:rPr>
          <w:rFonts w:hint="cs"/>
          <w:sz w:val="24"/>
          <w:rtl/>
        </w:rPr>
        <w:t>.</w:t>
      </w:r>
    </w:p>
    <w:p w:rsidR="001E7063" w:rsidRPr="009A566F" w:rsidP="001D3185">
      <w:pPr>
        <w:pStyle w:val="a"/>
        <w:spacing w:line="269" w:lineRule="auto"/>
        <w:rPr>
          <w:rtl/>
        </w:rPr>
      </w:pPr>
    </w:p>
    <w:p w:rsidR="001E7063" w:rsidP="001D3185">
      <w:pPr>
        <w:spacing w:line="269" w:lineRule="auto"/>
        <w:rPr>
          <w:sz w:val="28"/>
          <w:szCs w:val="28"/>
          <w:rtl/>
        </w:rPr>
      </w:pPr>
      <w:r w:rsidRPr="009A566F">
        <w:rPr>
          <w:rFonts w:hint="cs"/>
          <w:sz w:val="24"/>
          <w:rtl/>
        </w:rPr>
        <w:t>גם בדוח ביקורת של משרד הפנים ממ</w:t>
      </w:r>
      <w:r w:rsidRPr="009A566F" w:rsidR="00565AEC">
        <w:rPr>
          <w:rFonts w:hint="cs"/>
          <w:sz w:val="24"/>
          <w:rtl/>
        </w:rPr>
        <w:t>רץ</w:t>
      </w:r>
      <w:r w:rsidRPr="009A566F">
        <w:rPr>
          <w:rFonts w:hint="cs"/>
          <w:sz w:val="24"/>
          <w:rtl/>
        </w:rPr>
        <w:t xml:space="preserve"> 2017 על עמותת אשרן</w:t>
      </w:r>
      <w:r w:rsidRPr="009A566F" w:rsidR="00B01AD3">
        <w:rPr>
          <w:rFonts w:hint="cs"/>
          <w:sz w:val="24"/>
          <w:rtl/>
        </w:rPr>
        <w:t>,</w:t>
      </w:r>
      <w:r w:rsidRPr="009A566F">
        <w:rPr>
          <w:rFonts w:hint="cs"/>
          <w:sz w:val="24"/>
          <w:rtl/>
        </w:rPr>
        <w:t xml:space="preserve"> צוין כי העיסוק העיקרי של</w:t>
      </w:r>
      <w:r w:rsidRPr="009A566F" w:rsidR="00510209">
        <w:rPr>
          <w:rFonts w:hint="cs"/>
          <w:sz w:val="24"/>
          <w:rtl/>
        </w:rPr>
        <w:t>ה</w:t>
      </w:r>
      <w:r w:rsidRPr="009A566F">
        <w:rPr>
          <w:rFonts w:hint="cs"/>
          <w:sz w:val="24"/>
          <w:rtl/>
        </w:rPr>
        <w:t xml:space="preserve"> </w:t>
      </w:r>
      <w:r w:rsidRPr="009A566F" w:rsidR="00565AEC">
        <w:rPr>
          <w:rFonts w:hint="cs"/>
          <w:sz w:val="24"/>
          <w:rtl/>
        </w:rPr>
        <w:t xml:space="preserve">הוא </w:t>
      </w:r>
      <w:r w:rsidRPr="009A566F">
        <w:rPr>
          <w:rFonts w:hint="cs"/>
          <w:sz w:val="24"/>
          <w:rtl/>
        </w:rPr>
        <w:t>מתן ש</w:t>
      </w:r>
      <w:r w:rsidRPr="009A566F" w:rsidR="00565AEC">
        <w:rPr>
          <w:rFonts w:hint="cs"/>
          <w:sz w:val="24"/>
          <w:rtl/>
        </w:rPr>
        <w:t>י</w:t>
      </w:r>
      <w:r w:rsidRPr="009A566F">
        <w:rPr>
          <w:rFonts w:hint="cs"/>
          <w:sz w:val="24"/>
          <w:rtl/>
        </w:rPr>
        <w:t>רו</w:t>
      </w:r>
      <w:r w:rsidRPr="009A566F" w:rsidR="00702B76">
        <w:rPr>
          <w:rFonts w:hint="cs"/>
          <w:sz w:val="24"/>
          <w:rtl/>
        </w:rPr>
        <w:t>תי</w:t>
      </w:r>
      <w:r w:rsidRPr="009A566F" w:rsidR="00F76566">
        <w:rPr>
          <w:rFonts w:hint="cs"/>
          <w:sz w:val="24"/>
          <w:rtl/>
        </w:rPr>
        <w:t xml:space="preserve"> כוח אדם</w:t>
      </w:r>
      <w:r w:rsidRPr="009A566F" w:rsidR="00702B76">
        <w:rPr>
          <w:rFonts w:hint="cs"/>
          <w:sz w:val="24"/>
          <w:rtl/>
        </w:rPr>
        <w:t xml:space="preserve"> למועצה </w:t>
      </w:r>
      <w:r w:rsidRPr="009A566F" w:rsidR="00A16AF8">
        <w:rPr>
          <w:rFonts w:hint="cs"/>
          <w:sz w:val="24"/>
          <w:rtl/>
        </w:rPr>
        <w:t>ה</w:t>
      </w:r>
      <w:r w:rsidRPr="009A566F" w:rsidR="00D15726">
        <w:rPr>
          <w:rFonts w:hint="cs"/>
          <w:sz w:val="24"/>
          <w:rtl/>
        </w:rPr>
        <w:t>אזורית.</w:t>
      </w:r>
    </w:p>
    <w:p w:rsidR="001E7063" w:rsidRPr="009A566F" w:rsidP="001D3185">
      <w:pPr>
        <w:pStyle w:val="a"/>
        <w:spacing w:line="269" w:lineRule="auto"/>
        <w:rPr>
          <w:rtl/>
        </w:rPr>
      </w:pPr>
    </w:p>
    <w:p w:rsidR="001E7063" w:rsidRPr="009A566F" w:rsidP="001D3185">
      <w:pPr>
        <w:spacing w:line="269" w:lineRule="auto"/>
        <w:rPr>
          <w:b/>
          <w:bCs/>
          <w:sz w:val="28"/>
          <w:szCs w:val="28"/>
          <w:rtl/>
        </w:rPr>
      </w:pPr>
      <w:r w:rsidRPr="009A566F">
        <w:rPr>
          <w:rFonts w:hint="cs"/>
          <w:b/>
          <w:bCs/>
          <w:sz w:val="24"/>
          <w:rtl/>
        </w:rPr>
        <w:t>הבדיקה העלתה כי על אף שחלפו</w:t>
      </w:r>
      <w:r w:rsidRPr="009A566F" w:rsidR="00827C66">
        <w:rPr>
          <w:rFonts w:hint="cs"/>
          <w:b/>
          <w:bCs/>
          <w:sz w:val="24"/>
          <w:rtl/>
        </w:rPr>
        <w:t xml:space="preserve"> כ-15 שנים ממועד פרסום דוח </w:t>
      </w:r>
      <w:r w:rsidRPr="009A566F">
        <w:rPr>
          <w:rFonts w:hint="cs"/>
          <w:b/>
          <w:bCs/>
          <w:sz w:val="24"/>
          <w:rtl/>
        </w:rPr>
        <w:t xml:space="preserve">מבקר המדינה לשנת 2005 ושנתיים ממועד דוח הביקורת של משרד הפנים, </w:t>
      </w:r>
      <w:r w:rsidRPr="009A566F" w:rsidR="00A16AF8">
        <w:rPr>
          <w:rFonts w:hint="cs"/>
          <w:b/>
          <w:bCs/>
          <w:sz w:val="24"/>
          <w:rtl/>
        </w:rPr>
        <w:t>ה</w:t>
      </w:r>
      <w:r w:rsidRPr="009A566F">
        <w:rPr>
          <w:rFonts w:hint="cs"/>
          <w:b/>
          <w:bCs/>
          <w:sz w:val="24"/>
          <w:rtl/>
        </w:rPr>
        <w:t xml:space="preserve">מועצה </w:t>
      </w:r>
      <w:r w:rsidRPr="009A566F" w:rsidR="00A16AF8">
        <w:rPr>
          <w:rFonts w:hint="cs"/>
          <w:b/>
          <w:bCs/>
          <w:sz w:val="24"/>
          <w:rtl/>
        </w:rPr>
        <w:t>ה</w:t>
      </w:r>
      <w:r w:rsidRPr="009A566F" w:rsidR="003563A6">
        <w:rPr>
          <w:rFonts w:hint="cs"/>
          <w:b/>
          <w:bCs/>
          <w:sz w:val="24"/>
          <w:rtl/>
        </w:rPr>
        <w:t xml:space="preserve">אזורית מטה אשר </w:t>
      </w:r>
      <w:r w:rsidRPr="009A566F">
        <w:rPr>
          <w:rFonts w:hint="cs"/>
          <w:b/>
          <w:bCs/>
          <w:sz w:val="24"/>
          <w:rtl/>
        </w:rPr>
        <w:t>לא פעלה לתיקון הליקוי האמור.</w:t>
      </w:r>
    </w:p>
    <w:p w:rsidR="00A27D75" w:rsidRPr="009A566F" w:rsidP="001D3185">
      <w:pPr>
        <w:pStyle w:val="a"/>
        <w:spacing w:line="269" w:lineRule="auto"/>
        <w:rPr>
          <w:rtl/>
        </w:rPr>
      </w:pPr>
    </w:p>
    <w:p w:rsidR="00A27D75" w:rsidRPr="009A566F" w:rsidP="001D3185">
      <w:pPr>
        <w:spacing w:line="269" w:lineRule="auto"/>
        <w:rPr>
          <w:rtl/>
        </w:rPr>
      </w:pPr>
      <w:r w:rsidRPr="009A566F">
        <w:rPr>
          <w:rFonts w:hint="cs"/>
          <w:b/>
          <w:bCs/>
          <w:sz w:val="24"/>
          <w:rtl/>
        </w:rPr>
        <w:t>מצב הדברים הוא ש</w:t>
      </w:r>
      <w:r w:rsidRPr="009A566F" w:rsidR="00EA661E">
        <w:rPr>
          <w:rFonts w:hint="cs"/>
          <w:b/>
          <w:bCs/>
          <w:sz w:val="24"/>
          <w:rtl/>
        </w:rPr>
        <w:t xml:space="preserve">עיקר </w:t>
      </w:r>
      <w:r w:rsidRPr="002831BE" w:rsidR="00EA661E">
        <w:rPr>
          <w:rFonts w:hint="cs"/>
          <w:b/>
          <w:bCs/>
          <w:sz w:val="24"/>
          <w:rtl/>
        </w:rPr>
        <w:t xml:space="preserve">פעילות העמותות </w:t>
      </w:r>
      <w:r w:rsidRPr="002831BE" w:rsidR="00707AA3">
        <w:rPr>
          <w:rFonts w:hint="cs"/>
          <w:b/>
          <w:bCs/>
          <w:sz w:val="24"/>
          <w:rtl/>
        </w:rPr>
        <w:t xml:space="preserve">הללו </w:t>
      </w:r>
      <w:r w:rsidRPr="002831BE" w:rsidR="00510209">
        <w:rPr>
          <w:rFonts w:hint="cs"/>
          <w:b/>
          <w:bCs/>
          <w:sz w:val="24"/>
          <w:rtl/>
        </w:rPr>
        <w:t xml:space="preserve">הוא </w:t>
      </w:r>
      <w:r w:rsidRPr="002831BE" w:rsidR="00EA661E">
        <w:rPr>
          <w:rFonts w:hint="cs"/>
          <w:b/>
          <w:bCs/>
          <w:sz w:val="24"/>
          <w:rtl/>
        </w:rPr>
        <w:t>העסקת כ</w:t>
      </w:r>
      <w:r w:rsidRPr="002831BE" w:rsidR="008275CB">
        <w:rPr>
          <w:rFonts w:hint="cs"/>
          <w:b/>
          <w:bCs/>
          <w:sz w:val="24"/>
          <w:rtl/>
        </w:rPr>
        <w:t>ו</w:t>
      </w:r>
      <w:r w:rsidRPr="002831BE" w:rsidR="00EA661E">
        <w:rPr>
          <w:rFonts w:hint="cs"/>
          <w:b/>
          <w:bCs/>
          <w:sz w:val="24"/>
          <w:rtl/>
        </w:rPr>
        <w:t>ח אדם</w:t>
      </w:r>
      <w:r w:rsidRPr="009A566F" w:rsidR="00EA661E">
        <w:rPr>
          <w:rFonts w:hint="cs"/>
          <w:b/>
          <w:bCs/>
          <w:sz w:val="24"/>
          <w:rtl/>
        </w:rPr>
        <w:t xml:space="preserve"> במימון המועצה </w:t>
      </w:r>
      <w:r w:rsidRPr="009A566F">
        <w:rPr>
          <w:rFonts w:hint="cs"/>
          <w:b/>
          <w:bCs/>
          <w:sz w:val="24"/>
          <w:rtl/>
        </w:rPr>
        <w:t>לפעילות של המועצה</w:t>
      </w:r>
      <w:r w:rsidRPr="009A566F" w:rsidR="00EA661E">
        <w:rPr>
          <w:rFonts w:hint="cs"/>
          <w:b/>
          <w:bCs/>
          <w:sz w:val="24"/>
          <w:rtl/>
        </w:rPr>
        <w:t xml:space="preserve">. על </w:t>
      </w:r>
      <w:r w:rsidRPr="009A566F" w:rsidR="00685A05">
        <w:rPr>
          <w:rFonts w:hint="cs"/>
          <w:b/>
          <w:bCs/>
          <w:sz w:val="24"/>
          <w:rtl/>
        </w:rPr>
        <w:t xml:space="preserve">המועצות האזוריות הגליל התחתון ומטה אשר </w:t>
      </w:r>
      <w:r w:rsidRPr="009A566F" w:rsidR="00EA661E">
        <w:rPr>
          <w:rFonts w:hint="cs"/>
          <w:b/>
          <w:bCs/>
          <w:sz w:val="24"/>
          <w:rtl/>
        </w:rPr>
        <w:t>לבחון את המנגנון הנכון לביצוע הפעילויות ולהתאים את</w:t>
      </w:r>
      <w:r w:rsidRPr="009A566F" w:rsidR="00DD5E8D">
        <w:rPr>
          <w:rFonts w:hint="cs"/>
          <w:b/>
          <w:bCs/>
          <w:sz w:val="24"/>
          <w:rtl/>
        </w:rPr>
        <w:t xml:space="preserve"> מטרות העמותות </w:t>
      </w:r>
      <w:r w:rsidRPr="009A566F" w:rsidR="00F16593">
        <w:rPr>
          <w:rFonts w:hint="cs"/>
          <w:b/>
          <w:bCs/>
          <w:sz w:val="24"/>
          <w:rtl/>
        </w:rPr>
        <w:t>בתקנוניהן</w:t>
      </w:r>
      <w:r w:rsidRPr="009A566F" w:rsidR="00A91B0D">
        <w:rPr>
          <w:rFonts w:hint="cs"/>
          <w:b/>
          <w:bCs/>
          <w:sz w:val="24"/>
          <w:rtl/>
        </w:rPr>
        <w:t xml:space="preserve"> </w:t>
      </w:r>
      <w:r w:rsidRPr="009A566F" w:rsidR="00CA54E4">
        <w:rPr>
          <w:rFonts w:hint="cs"/>
          <w:b/>
          <w:bCs/>
          <w:sz w:val="24"/>
          <w:rtl/>
        </w:rPr>
        <w:t>לצרכים השונים</w:t>
      </w:r>
      <w:r w:rsidRPr="009A566F">
        <w:rPr>
          <w:rFonts w:hint="cs"/>
          <w:b/>
          <w:bCs/>
          <w:sz w:val="24"/>
          <w:rtl/>
        </w:rPr>
        <w:t xml:space="preserve"> ולשנות את המטרות בתקנוניהן בהתאם</w:t>
      </w:r>
      <w:r w:rsidRPr="009A566F" w:rsidR="00707AA3">
        <w:rPr>
          <w:rFonts w:hint="cs"/>
          <w:b/>
          <w:bCs/>
          <w:sz w:val="24"/>
          <w:rtl/>
        </w:rPr>
        <w:t>,</w:t>
      </w:r>
      <w:r w:rsidRPr="009A566F" w:rsidR="00A91B0D">
        <w:rPr>
          <w:rFonts w:hint="cs"/>
          <w:b/>
          <w:bCs/>
          <w:sz w:val="24"/>
          <w:rtl/>
        </w:rPr>
        <w:t xml:space="preserve"> </w:t>
      </w:r>
      <w:r w:rsidRPr="009A566F" w:rsidR="00DD5E8D">
        <w:rPr>
          <w:rFonts w:hint="cs"/>
          <w:b/>
          <w:bCs/>
          <w:sz w:val="24"/>
          <w:rtl/>
        </w:rPr>
        <w:t>בכפוף לאישור משרד הפנים</w:t>
      </w:r>
      <w:r w:rsidRPr="009A566F" w:rsidR="00A91B0D">
        <w:rPr>
          <w:rFonts w:hint="cs"/>
          <w:rtl/>
        </w:rPr>
        <w:t xml:space="preserve"> </w:t>
      </w:r>
      <w:r w:rsidRPr="009A566F" w:rsidR="00A91B0D">
        <w:rPr>
          <w:rFonts w:hint="cs"/>
          <w:b/>
          <w:bCs/>
          <w:sz w:val="24"/>
          <w:rtl/>
        </w:rPr>
        <w:t>ורשם העמותות</w:t>
      </w:r>
      <w:r w:rsidRPr="009A566F" w:rsidR="00A91B0D">
        <w:rPr>
          <w:rFonts w:hint="cs"/>
          <w:rtl/>
        </w:rPr>
        <w:t>.</w:t>
      </w:r>
    </w:p>
    <w:p w:rsidR="00E76FB5" w:rsidRPr="009A566F" w:rsidP="001D3185">
      <w:pPr>
        <w:pStyle w:val="a"/>
        <w:spacing w:line="269" w:lineRule="auto"/>
        <w:rPr>
          <w:rtl/>
        </w:rPr>
      </w:pPr>
    </w:p>
    <w:p w:rsidR="00E76FB5" w:rsidP="001D3185">
      <w:pPr>
        <w:spacing w:line="269" w:lineRule="auto"/>
        <w:rPr>
          <w:rtl/>
        </w:rPr>
      </w:pPr>
      <w:r w:rsidRPr="009A566F">
        <w:rPr>
          <w:rFonts w:hint="cs"/>
          <w:rtl/>
        </w:rPr>
        <w:t xml:space="preserve">המועצה </w:t>
      </w:r>
      <w:r w:rsidRPr="009A566F" w:rsidR="002C367A">
        <w:rPr>
          <w:rFonts w:hint="cs"/>
          <w:rtl/>
        </w:rPr>
        <w:t xml:space="preserve">האזורית מטה אשר </w:t>
      </w:r>
      <w:r w:rsidRPr="009A566F">
        <w:rPr>
          <w:rFonts w:hint="cs"/>
          <w:rtl/>
        </w:rPr>
        <w:t>ציינה בתשובתה כי תבחן את תקנו</w:t>
      </w:r>
      <w:r w:rsidRPr="009A566F" w:rsidR="00DD154F">
        <w:rPr>
          <w:rFonts w:hint="cs"/>
          <w:rtl/>
        </w:rPr>
        <w:t>ן</w:t>
      </w:r>
      <w:r w:rsidRPr="009A566F">
        <w:rPr>
          <w:rFonts w:hint="cs"/>
          <w:rtl/>
        </w:rPr>
        <w:t xml:space="preserve"> העמותה על מנת להתאימו לפעולות העמותה.</w:t>
      </w:r>
    </w:p>
    <w:p w:rsidR="000C5A86" w:rsidP="001D3185">
      <w:pPr>
        <w:spacing w:line="269" w:lineRule="auto"/>
        <w:rPr>
          <w:rtl/>
        </w:rPr>
      </w:pPr>
    </w:p>
    <w:p w:rsidR="00DF58E8" w:rsidRPr="009A566F" w:rsidP="001D3185">
      <w:pPr>
        <w:spacing w:line="269" w:lineRule="auto"/>
        <w:rPr>
          <w:rtl/>
        </w:rPr>
      </w:pPr>
    </w:p>
    <w:p w:rsidR="001E7063" w:rsidRPr="009A566F" w:rsidP="001D3185">
      <w:pPr>
        <w:pStyle w:val="Heading3"/>
        <w:spacing w:before="0" w:line="269" w:lineRule="auto"/>
        <w:rPr>
          <w:rtl/>
        </w:rPr>
      </w:pPr>
      <w:r w:rsidRPr="009A566F">
        <w:rPr>
          <w:rFonts w:hint="cs"/>
          <w:rtl/>
        </w:rPr>
        <w:t>פעילו</w:t>
      </w:r>
      <w:r w:rsidRPr="009A566F" w:rsidR="00D41188">
        <w:rPr>
          <w:rFonts w:hint="cs"/>
          <w:rtl/>
        </w:rPr>
        <w:t>יות</w:t>
      </w:r>
      <w:r w:rsidRPr="009A566F">
        <w:rPr>
          <w:rFonts w:hint="cs"/>
          <w:rtl/>
        </w:rPr>
        <w:t xml:space="preserve"> העמותות </w:t>
      </w:r>
      <w:r w:rsidRPr="009A566F" w:rsidR="00A447A7">
        <w:rPr>
          <w:rFonts w:hint="cs"/>
          <w:rtl/>
        </w:rPr>
        <w:t>ש</w:t>
      </w:r>
      <w:r w:rsidRPr="009A566F" w:rsidR="00536AFA">
        <w:rPr>
          <w:rFonts w:hint="cs"/>
          <w:rtl/>
        </w:rPr>
        <w:t>מהן נהנים תושבים שמחוץ לרשות המקומית</w:t>
      </w:r>
    </w:p>
    <w:p w:rsidR="001E7063"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 xml:space="preserve">במטרות שבתקנונים של חלק מהעמותות </w:t>
      </w:r>
      <w:r w:rsidRPr="009A566F" w:rsidR="00CA166B">
        <w:rPr>
          <w:rFonts w:hint="cs"/>
          <w:sz w:val="24"/>
          <w:rtl/>
        </w:rPr>
        <w:t>העירוניות</w:t>
      </w:r>
      <w:r w:rsidRPr="009A566F">
        <w:rPr>
          <w:rFonts w:hint="cs"/>
          <w:sz w:val="24"/>
          <w:rtl/>
        </w:rPr>
        <w:t xml:space="preserve"> שנבדקו צוין כי </w:t>
      </w:r>
      <w:r w:rsidRPr="009A566F" w:rsidR="007D19C2">
        <w:rPr>
          <w:rFonts w:hint="cs"/>
          <w:sz w:val="24"/>
          <w:rtl/>
        </w:rPr>
        <w:t xml:space="preserve">עליהן לבצע את פעילותן </w:t>
      </w:r>
      <w:r w:rsidRPr="009A566F">
        <w:rPr>
          <w:rFonts w:hint="cs"/>
          <w:sz w:val="24"/>
          <w:rtl/>
        </w:rPr>
        <w:t xml:space="preserve">בתחום שיפוטן של </w:t>
      </w:r>
      <w:r w:rsidRPr="009A566F" w:rsidR="00510209">
        <w:rPr>
          <w:rFonts w:hint="cs"/>
          <w:sz w:val="24"/>
          <w:rtl/>
        </w:rPr>
        <w:t>ה</w:t>
      </w:r>
      <w:r w:rsidRPr="009A566F">
        <w:rPr>
          <w:rFonts w:hint="cs"/>
          <w:sz w:val="24"/>
          <w:rtl/>
        </w:rPr>
        <w:t xml:space="preserve">רשויות </w:t>
      </w:r>
      <w:r w:rsidRPr="009A566F" w:rsidR="00510209">
        <w:rPr>
          <w:rFonts w:hint="cs"/>
          <w:sz w:val="24"/>
          <w:rtl/>
        </w:rPr>
        <w:t>ה</w:t>
      </w:r>
      <w:r w:rsidRPr="009A566F">
        <w:rPr>
          <w:rFonts w:hint="cs"/>
          <w:sz w:val="24"/>
          <w:rtl/>
        </w:rPr>
        <w:t>מקומיות שייסדו אותן</w:t>
      </w:r>
      <w:r w:rsidRPr="009A566F" w:rsidR="00A04FA4">
        <w:rPr>
          <w:rFonts w:hint="cs"/>
          <w:sz w:val="24"/>
          <w:rtl/>
        </w:rPr>
        <w:t>,</w:t>
      </w:r>
      <w:r w:rsidRPr="009A566F">
        <w:rPr>
          <w:rFonts w:hint="cs"/>
          <w:sz w:val="24"/>
          <w:rtl/>
        </w:rPr>
        <w:t xml:space="preserve"> למען תושביהן ולרווחת</w:t>
      </w:r>
      <w:r w:rsidRPr="009A566F" w:rsidR="00510209">
        <w:rPr>
          <w:rFonts w:hint="cs"/>
          <w:sz w:val="24"/>
          <w:rtl/>
        </w:rPr>
        <w:t>ם</w:t>
      </w:r>
      <w:r w:rsidRPr="009A566F" w:rsidR="00A04FA4">
        <w:rPr>
          <w:rFonts w:hint="cs"/>
          <w:sz w:val="24"/>
          <w:rtl/>
        </w:rPr>
        <w:t>,</w:t>
      </w:r>
      <w:r w:rsidRPr="009A566F">
        <w:rPr>
          <w:rFonts w:hint="cs"/>
          <w:sz w:val="24"/>
          <w:rtl/>
        </w:rPr>
        <w:t xml:space="preserve"> בכפוף לסמכויות ו</w:t>
      </w:r>
      <w:r w:rsidRPr="009A566F" w:rsidR="00510209">
        <w:rPr>
          <w:rFonts w:hint="cs"/>
          <w:sz w:val="24"/>
          <w:rtl/>
        </w:rPr>
        <w:t>ל</w:t>
      </w:r>
      <w:r w:rsidRPr="009A566F">
        <w:rPr>
          <w:rFonts w:hint="cs"/>
          <w:sz w:val="24"/>
          <w:rtl/>
        </w:rPr>
        <w:t xml:space="preserve">תפקידים של רשויות </w:t>
      </w:r>
      <w:r w:rsidRPr="009A566F" w:rsidR="00A04FA4">
        <w:rPr>
          <w:rFonts w:hint="cs"/>
          <w:sz w:val="24"/>
          <w:rtl/>
        </w:rPr>
        <w:t>אלה</w:t>
      </w:r>
      <w:r w:rsidRPr="009A566F">
        <w:rPr>
          <w:rFonts w:hint="cs"/>
          <w:sz w:val="24"/>
          <w:rtl/>
        </w:rPr>
        <w:t xml:space="preserve">. </w:t>
      </w:r>
    </w:p>
    <w:p w:rsidR="001E7063" w:rsidRPr="009A566F" w:rsidP="001D3185">
      <w:pPr>
        <w:pStyle w:val="a"/>
        <w:spacing w:line="269" w:lineRule="auto"/>
        <w:rPr>
          <w:rtl/>
        </w:rPr>
      </w:pPr>
    </w:p>
    <w:p w:rsidR="000F126A" w:rsidRPr="009A566F" w:rsidP="001D3185">
      <w:pPr>
        <w:spacing w:line="269" w:lineRule="auto"/>
        <w:rPr>
          <w:sz w:val="24"/>
          <w:rtl/>
        </w:rPr>
      </w:pPr>
      <w:r w:rsidRPr="009A566F">
        <w:rPr>
          <w:rFonts w:hint="cs"/>
          <w:sz w:val="24"/>
          <w:rtl/>
        </w:rPr>
        <w:t xml:space="preserve">הבדיקה </w:t>
      </w:r>
      <w:r w:rsidRPr="009A566F" w:rsidR="008A5158">
        <w:rPr>
          <w:rFonts w:hint="cs"/>
          <w:sz w:val="24"/>
          <w:rtl/>
        </w:rPr>
        <w:t>העלתה כי</w:t>
      </w:r>
      <w:r w:rsidRPr="009A566F" w:rsidR="00F77FD9">
        <w:rPr>
          <w:rFonts w:hint="cs"/>
          <w:sz w:val="24"/>
          <w:rtl/>
        </w:rPr>
        <w:t xml:space="preserve"> </w:t>
      </w:r>
      <w:r w:rsidRPr="009A566F" w:rsidR="00CD76F7">
        <w:rPr>
          <w:rFonts w:hint="cs"/>
          <w:sz w:val="24"/>
          <w:rtl/>
        </w:rPr>
        <w:t xml:space="preserve">העמותות מפעילות חוגים בתחומי </w:t>
      </w:r>
      <w:r w:rsidRPr="009A566F" w:rsidR="00751A53">
        <w:rPr>
          <w:rFonts w:hint="cs"/>
          <w:sz w:val="24"/>
          <w:rtl/>
        </w:rPr>
        <w:t>ה</w:t>
      </w:r>
      <w:r w:rsidRPr="009A566F" w:rsidR="00CD76F7">
        <w:rPr>
          <w:rFonts w:hint="cs"/>
          <w:sz w:val="24"/>
          <w:rtl/>
        </w:rPr>
        <w:t xml:space="preserve">ספורט, </w:t>
      </w:r>
      <w:r w:rsidRPr="009A566F" w:rsidR="00751A53">
        <w:rPr>
          <w:rFonts w:hint="cs"/>
          <w:sz w:val="24"/>
          <w:rtl/>
        </w:rPr>
        <w:t>ה</w:t>
      </w:r>
      <w:r w:rsidRPr="009A566F" w:rsidR="00CD76F7">
        <w:rPr>
          <w:rFonts w:hint="cs"/>
          <w:sz w:val="24"/>
          <w:rtl/>
        </w:rPr>
        <w:t>מוזיקה ו</w:t>
      </w:r>
      <w:r w:rsidRPr="009A566F" w:rsidR="00751A53">
        <w:rPr>
          <w:rFonts w:hint="cs"/>
          <w:sz w:val="24"/>
          <w:rtl/>
        </w:rPr>
        <w:t>עוד</w:t>
      </w:r>
      <w:r w:rsidRPr="009A566F" w:rsidR="00CD76F7">
        <w:rPr>
          <w:rFonts w:hint="cs"/>
          <w:sz w:val="24"/>
          <w:rtl/>
        </w:rPr>
        <w:t xml:space="preserve"> עבור תושבי הרשויות הללו וגובות מהמשתתפים דמי השתתפות. </w:t>
      </w:r>
      <w:r w:rsidRPr="009A566F">
        <w:rPr>
          <w:rFonts w:hint="cs"/>
          <w:sz w:val="24"/>
          <w:rtl/>
        </w:rPr>
        <w:t>ה</w:t>
      </w:r>
      <w:r w:rsidRPr="009A566F" w:rsidR="008A5158">
        <w:rPr>
          <w:rFonts w:hint="cs"/>
          <w:sz w:val="24"/>
          <w:rtl/>
        </w:rPr>
        <w:t>עמותות מאפשרות</w:t>
      </w:r>
      <w:r w:rsidRPr="009A566F" w:rsidR="00751A53">
        <w:rPr>
          <w:rFonts w:hint="cs"/>
          <w:sz w:val="24"/>
          <w:rtl/>
        </w:rPr>
        <w:t xml:space="preserve"> לתושבים מיישובים שאינם בתחום השיפוט של הרשות המקומית המייסדת</w:t>
      </w:r>
      <w:r w:rsidRPr="009A566F" w:rsidR="008A5158">
        <w:rPr>
          <w:rFonts w:hint="cs"/>
          <w:sz w:val="24"/>
          <w:rtl/>
        </w:rPr>
        <w:t xml:space="preserve"> ל</w:t>
      </w:r>
      <w:r w:rsidRPr="009A566F" w:rsidR="00751A53">
        <w:rPr>
          <w:rFonts w:hint="cs"/>
          <w:sz w:val="24"/>
          <w:rtl/>
        </w:rPr>
        <w:t>ה</w:t>
      </w:r>
      <w:r w:rsidRPr="009A566F" w:rsidR="008A5158">
        <w:rPr>
          <w:rFonts w:hint="cs"/>
          <w:sz w:val="24"/>
          <w:rtl/>
        </w:rPr>
        <w:t>צ</w:t>
      </w:r>
      <w:r w:rsidRPr="009A566F" w:rsidR="00751A53">
        <w:rPr>
          <w:rFonts w:hint="cs"/>
          <w:sz w:val="24"/>
          <w:rtl/>
        </w:rPr>
        <w:t>ט</w:t>
      </w:r>
      <w:r w:rsidRPr="009A566F" w:rsidR="008A5158">
        <w:rPr>
          <w:rFonts w:hint="cs"/>
          <w:sz w:val="24"/>
          <w:rtl/>
        </w:rPr>
        <w:t>רף לחוגים שהן מפעילות</w:t>
      </w:r>
      <w:r w:rsidRPr="009A566F" w:rsidR="00751A53">
        <w:rPr>
          <w:rFonts w:hint="cs"/>
          <w:sz w:val="24"/>
          <w:rtl/>
        </w:rPr>
        <w:t>,</w:t>
      </w:r>
      <w:r w:rsidRPr="009A566F">
        <w:rPr>
          <w:rFonts w:hint="cs"/>
          <w:sz w:val="24"/>
          <w:rtl/>
        </w:rPr>
        <w:t xml:space="preserve"> </w:t>
      </w:r>
      <w:r w:rsidRPr="009A566F" w:rsidR="00751A53">
        <w:rPr>
          <w:rFonts w:hint="cs"/>
          <w:sz w:val="24"/>
          <w:rtl/>
        </w:rPr>
        <w:t xml:space="preserve">והן גובות </w:t>
      </w:r>
      <w:r w:rsidRPr="009A566F" w:rsidR="008A5158">
        <w:rPr>
          <w:rFonts w:hint="cs"/>
          <w:sz w:val="24"/>
          <w:rtl/>
        </w:rPr>
        <w:t>מהם</w:t>
      </w:r>
      <w:r w:rsidRPr="009A566F">
        <w:rPr>
          <w:rFonts w:hint="cs"/>
          <w:sz w:val="24"/>
          <w:rtl/>
        </w:rPr>
        <w:t xml:space="preserve"> תעריף זהה לתעריף שמשלמים תושבי הרשויות </w:t>
      </w:r>
      <w:r w:rsidRPr="009A566F" w:rsidR="00E8657A">
        <w:rPr>
          <w:rFonts w:hint="cs"/>
          <w:sz w:val="24"/>
          <w:rtl/>
        </w:rPr>
        <w:t>שבעבורם הוקמה העמותה</w:t>
      </w:r>
      <w:r w:rsidRPr="009A566F">
        <w:rPr>
          <w:rFonts w:hint="cs"/>
          <w:sz w:val="24"/>
          <w:rtl/>
        </w:rPr>
        <w:t>.</w:t>
      </w:r>
      <w:r w:rsidRPr="009A566F" w:rsidR="00751A53">
        <w:rPr>
          <w:rFonts w:hint="cs"/>
          <w:sz w:val="24"/>
          <w:rtl/>
        </w:rPr>
        <w:t xml:space="preserve"> להלן הפרטים:</w:t>
      </w:r>
    </w:p>
    <w:p w:rsidR="001E7063" w:rsidRPr="009A566F" w:rsidP="001D3185">
      <w:pPr>
        <w:pStyle w:val="a"/>
        <w:spacing w:line="269" w:lineRule="auto"/>
        <w:rPr>
          <w:rtl/>
        </w:rPr>
      </w:pPr>
    </w:p>
    <w:p w:rsidR="001E7063" w:rsidRPr="009A566F" w:rsidP="001D3185">
      <w:pPr>
        <w:spacing w:line="269" w:lineRule="auto"/>
        <w:rPr>
          <w:sz w:val="24"/>
          <w:rtl/>
        </w:rPr>
      </w:pPr>
      <w:r w:rsidRPr="009A566F">
        <w:rPr>
          <w:rStyle w:val="7"/>
          <w:rFonts w:hint="cs"/>
          <w:rtl/>
        </w:rPr>
        <w:t>מעלות</w:t>
      </w:r>
      <w:r w:rsidRPr="009A566F" w:rsidR="0069276A">
        <w:rPr>
          <w:rStyle w:val="7"/>
          <w:rFonts w:hint="cs"/>
          <w:rtl/>
        </w:rPr>
        <w:t>-</w:t>
      </w:r>
      <w:r w:rsidRPr="009A566F">
        <w:rPr>
          <w:rStyle w:val="7"/>
          <w:rFonts w:hint="cs"/>
          <w:rtl/>
        </w:rPr>
        <w:t>תרשיחא</w:t>
      </w:r>
      <w:r w:rsidRPr="009A566F" w:rsidR="00861FC4">
        <w:rPr>
          <w:rStyle w:val="6"/>
          <w:bCs/>
          <w:rtl/>
        </w:rPr>
        <w:t>:</w:t>
      </w:r>
      <w:r w:rsidRPr="009A566F" w:rsidR="00861FC4">
        <w:rPr>
          <w:rStyle w:val="6"/>
          <w:rtl/>
        </w:rPr>
        <w:t xml:space="preserve"> </w:t>
      </w:r>
      <w:r w:rsidRPr="009A566F">
        <w:rPr>
          <w:rStyle w:val="6"/>
          <w:rFonts w:hint="cs"/>
          <w:rtl/>
        </w:rPr>
        <w:t>העמותה העירונית לספורט הישגי</w:t>
      </w:r>
      <w:r w:rsidRPr="00E62F0E">
        <w:rPr>
          <w:rStyle w:val="5"/>
          <w:rFonts w:hint="cs"/>
          <w:rtl/>
        </w:rPr>
        <w:t>:</w:t>
      </w:r>
      <w:r w:rsidRPr="009A566F">
        <w:rPr>
          <w:rFonts w:hint="cs"/>
          <w:sz w:val="24"/>
          <w:rtl/>
        </w:rPr>
        <w:t xml:space="preserve"> </w:t>
      </w:r>
      <w:r w:rsidRPr="009A566F" w:rsidR="005236C5">
        <w:rPr>
          <w:rFonts w:hint="cs"/>
          <w:sz w:val="24"/>
          <w:rtl/>
        </w:rPr>
        <w:t xml:space="preserve">בתקנון </w:t>
      </w:r>
      <w:r w:rsidRPr="009A566F" w:rsidR="006F7A80">
        <w:rPr>
          <w:rFonts w:hint="cs"/>
          <w:sz w:val="24"/>
          <w:rtl/>
        </w:rPr>
        <w:t>ה</w:t>
      </w:r>
      <w:r w:rsidRPr="009A566F" w:rsidR="005236C5">
        <w:rPr>
          <w:rFonts w:hint="cs"/>
          <w:sz w:val="24"/>
          <w:rtl/>
        </w:rPr>
        <w:t>עמותה צו</w:t>
      </w:r>
      <w:r w:rsidRPr="009A566F">
        <w:rPr>
          <w:rFonts w:hint="cs"/>
          <w:sz w:val="24"/>
          <w:rtl/>
        </w:rPr>
        <w:t>ין כי בין מטרותיה פיתוח,</w:t>
      </w:r>
      <w:r w:rsidRPr="009A566F" w:rsidR="00536AFA">
        <w:rPr>
          <w:rFonts w:hint="cs"/>
          <w:sz w:val="24"/>
          <w:rtl/>
        </w:rPr>
        <w:t xml:space="preserve"> </w:t>
      </w:r>
      <w:r w:rsidRPr="009A566F">
        <w:rPr>
          <w:rFonts w:hint="cs"/>
          <w:sz w:val="24"/>
          <w:rtl/>
        </w:rPr>
        <w:t xml:space="preserve">קידום ויזמות </w:t>
      </w:r>
      <w:r w:rsidRPr="009A566F" w:rsidR="006F7A80">
        <w:rPr>
          <w:rFonts w:hint="cs"/>
          <w:sz w:val="24"/>
          <w:rtl/>
        </w:rPr>
        <w:t>ב</w:t>
      </w:r>
      <w:r w:rsidRPr="009A566F">
        <w:rPr>
          <w:rFonts w:hint="cs"/>
          <w:sz w:val="24"/>
          <w:rtl/>
        </w:rPr>
        <w:t>מעלות</w:t>
      </w:r>
      <w:r w:rsidRPr="009A566F" w:rsidR="0069276A">
        <w:rPr>
          <w:rFonts w:hint="cs"/>
          <w:sz w:val="24"/>
          <w:rtl/>
        </w:rPr>
        <w:t>-</w:t>
      </w:r>
      <w:r w:rsidRPr="009A566F">
        <w:rPr>
          <w:rFonts w:hint="cs"/>
          <w:sz w:val="24"/>
          <w:rtl/>
        </w:rPr>
        <w:t>תרשיחא בתחומ</w:t>
      </w:r>
      <w:r w:rsidRPr="009A566F" w:rsidR="005236C5">
        <w:rPr>
          <w:rFonts w:hint="cs"/>
          <w:sz w:val="24"/>
          <w:rtl/>
        </w:rPr>
        <w:t>י החינוך הגופני והספורט ההישגי</w:t>
      </w:r>
      <w:r w:rsidRPr="009A566F" w:rsidR="002D02AC">
        <w:rPr>
          <w:rFonts w:hint="cs"/>
          <w:sz w:val="24"/>
          <w:rtl/>
        </w:rPr>
        <w:t>.</w:t>
      </w:r>
      <w:r w:rsidRPr="009A566F" w:rsidR="005236C5">
        <w:rPr>
          <w:rFonts w:hint="cs"/>
          <w:sz w:val="24"/>
          <w:rtl/>
        </w:rPr>
        <w:t xml:space="preserve"> </w:t>
      </w:r>
    </w:p>
    <w:p w:rsidR="001E7063"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העמותה</w:t>
      </w:r>
      <w:r w:rsidRPr="009A566F" w:rsidR="00EA661E">
        <w:rPr>
          <w:rFonts w:hint="cs"/>
          <w:sz w:val="24"/>
          <w:rtl/>
        </w:rPr>
        <w:t xml:space="preserve"> מפעילה חוגים בתחום </w:t>
      </w:r>
      <w:r w:rsidRPr="009A566F" w:rsidR="006F7A80">
        <w:rPr>
          <w:rFonts w:hint="cs"/>
          <w:sz w:val="24"/>
          <w:rtl/>
        </w:rPr>
        <w:t>ה</w:t>
      </w:r>
      <w:r w:rsidRPr="009A566F" w:rsidR="00EA661E">
        <w:rPr>
          <w:rFonts w:hint="cs"/>
          <w:sz w:val="24"/>
          <w:rtl/>
        </w:rPr>
        <w:t xml:space="preserve">ספורט וגובה דמי השתתפות. </w:t>
      </w:r>
      <w:r w:rsidRPr="009A566F" w:rsidR="006F7A80">
        <w:rPr>
          <w:rFonts w:hint="cs"/>
          <w:sz w:val="24"/>
          <w:rtl/>
        </w:rPr>
        <w:t>ה</w:t>
      </w:r>
      <w:r w:rsidRPr="009A566F" w:rsidR="00EA661E">
        <w:rPr>
          <w:rFonts w:hint="cs"/>
          <w:sz w:val="24"/>
          <w:rtl/>
        </w:rPr>
        <w:t>חוגים</w:t>
      </w:r>
      <w:r w:rsidRPr="009A566F" w:rsidR="003C6AF2">
        <w:rPr>
          <w:rFonts w:hint="cs"/>
          <w:sz w:val="24"/>
          <w:rtl/>
        </w:rPr>
        <w:t xml:space="preserve"> </w:t>
      </w:r>
      <w:r w:rsidRPr="009A566F" w:rsidR="00EA661E">
        <w:rPr>
          <w:rFonts w:hint="cs"/>
          <w:sz w:val="24"/>
          <w:rtl/>
        </w:rPr>
        <w:t>פתוחים גם לילדים מרשויות מקומיות סמוכות תמורת דמי השתתפות ז</w:t>
      </w:r>
      <w:r w:rsidRPr="009A566F" w:rsidR="00D1109E">
        <w:rPr>
          <w:rFonts w:hint="cs"/>
          <w:sz w:val="24"/>
          <w:rtl/>
        </w:rPr>
        <w:t>הים</w:t>
      </w:r>
      <w:r w:rsidRPr="009A566F" w:rsidR="00EA661E">
        <w:rPr>
          <w:rFonts w:hint="cs"/>
          <w:sz w:val="24"/>
          <w:rtl/>
        </w:rPr>
        <w:t xml:space="preserve"> לאלה שמשל</w:t>
      </w:r>
      <w:r w:rsidRPr="009A566F" w:rsidR="000B238D">
        <w:rPr>
          <w:rFonts w:hint="cs"/>
          <w:sz w:val="24"/>
          <w:rtl/>
        </w:rPr>
        <w:t>מ</w:t>
      </w:r>
      <w:r w:rsidRPr="009A566F" w:rsidR="00EA661E">
        <w:rPr>
          <w:rFonts w:hint="cs"/>
          <w:sz w:val="24"/>
          <w:rtl/>
        </w:rPr>
        <w:t>ים ילדים הגרים בתחו</w:t>
      </w:r>
      <w:r w:rsidRPr="009A566F" w:rsidR="003C6AF2">
        <w:rPr>
          <w:rFonts w:hint="cs"/>
          <w:sz w:val="24"/>
          <w:rtl/>
        </w:rPr>
        <w:t>מי</w:t>
      </w:r>
      <w:r w:rsidRPr="009A566F" w:rsidR="00EA661E">
        <w:rPr>
          <w:rFonts w:hint="cs"/>
          <w:sz w:val="24"/>
          <w:rtl/>
        </w:rPr>
        <w:t xml:space="preserve"> מעלות</w:t>
      </w:r>
      <w:r w:rsidRPr="009A566F" w:rsidR="0069276A">
        <w:rPr>
          <w:rFonts w:hint="cs"/>
          <w:sz w:val="24"/>
          <w:rtl/>
        </w:rPr>
        <w:t>-</w:t>
      </w:r>
      <w:r w:rsidRPr="009A566F" w:rsidR="00EA661E">
        <w:rPr>
          <w:rFonts w:hint="cs"/>
          <w:sz w:val="24"/>
          <w:rtl/>
        </w:rPr>
        <w:t>תרשיחא</w:t>
      </w:r>
      <w:r w:rsidRPr="009A566F" w:rsidR="00D1109E">
        <w:rPr>
          <w:rFonts w:hint="cs"/>
          <w:sz w:val="24"/>
          <w:rtl/>
        </w:rPr>
        <w:t>.</w:t>
      </w:r>
      <w:r w:rsidRPr="009A566F" w:rsidR="00EA661E">
        <w:rPr>
          <w:rFonts w:hint="cs"/>
          <w:sz w:val="24"/>
          <w:rtl/>
        </w:rPr>
        <w:t xml:space="preserve"> מנתונים שהמציאה העמותה לביקורת עולה כי </w:t>
      </w:r>
      <w:r w:rsidRPr="009A566F" w:rsidR="00B55FA0">
        <w:rPr>
          <w:rFonts w:hint="cs"/>
          <w:sz w:val="24"/>
          <w:rtl/>
        </w:rPr>
        <w:t xml:space="preserve">בחוגי הטניס </w:t>
      </w:r>
      <w:r w:rsidRPr="009A566F" w:rsidR="00D1109E">
        <w:rPr>
          <w:rFonts w:hint="cs"/>
          <w:sz w:val="24"/>
          <w:rtl/>
        </w:rPr>
        <w:t>ו</w:t>
      </w:r>
      <w:r w:rsidRPr="009A566F" w:rsidR="00B55FA0">
        <w:rPr>
          <w:rFonts w:hint="cs"/>
          <w:sz w:val="24"/>
          <w:rtl/>
        </w:rPr>
        <w:t>ה</w:t>
      </w:r>
      <w:r w:rsidRPr="009A566F" w:rsidR="00D1109E">
        <w:rPr>
          <w:rFonts w:hint="cs"/>
          <w:sz w:val="24"/>
          <w:rtl/>
        </w:rPr>
        <w:t>כדורגל</w:t>
      </w:r>
      <w:r w:rsidRPr="009A566F" w:rsidR="00E479CC">
        <w:rPr>
          <w:rFonts w:hint="cs"/>
          <w:sz w:val="24"/>
          <w:rtl/>
        </w:rPr>
        <w:t xml:space="preserve"> שהפעילה בשנים</w:t>
      </w:r>
      <w:r w:rsidRPr="009A566F" w:rsidR="00EA661E">
        <w:rPr>
          <w:rFonts w:hint="cs"/>
          <w:sz w:val="24"/>
          <w:rtl/>
        </w:rPr>
        <w:t xml:space="preserve"> 2018</w:t>
      </w:r>
      <w:r w:rsidRPr="009A566F" w:rsidR="006F7A80">
        <w:rPr>
          <w:rFonts w:hint="cs"/>
          <w:sz w:val="24"/>
          <w:rtl/>
        </w:rPr>
        <w:t xml:space="preserve"> </w:t>
      </w:r>
      <w:r w:rsidRPr="009A566F" w:rsidR="00EA661E">
        <w:rPr>
          <w:rFonts w:hint="cs"/>
          <w:sz w:val="24"/>
          <w:rtl/>
        </w:rPr>
        <w:t>-</w:t>
      </w:r>
      <w:r w:rsidRPr="009A566F" w:rsidR="006F7A80">
        <w:rPr>
          <w:rFonts w:hint="cs"/>
          <w:sz w:val="24"/>
          <w:rtl/>
        </w:rPr>
        <w:t xml:space="preserve"> </w:t>
      </w:r>
      <w:r w:rsidRPr="009A566F" w:rsidR="00EA661E">
        <w:rPr>
          <w:rFonts w:hint="cs"/>
          <w:sz w:val="24"/>
          <w:rtl/>
        </w:rPr>
        <w:t>2019</w:t>
      </w:r>
      <w:r w:rsidRPr="009A566F" w:rsidR="0052203F">
        <w:rPr>
          <w:rFonts w:hint="cs"/>
          <w:sz w:val="24"/>
          <w:rtl/>
        </w:rPr>
        <w:t>,</w:t>
      </w:r>
      <w:r w:rsidRPr="009A566F" w:rsidR="004C0B08">
        <w:rPr>
          <w:rFonts w:hint="cs"/>
          <w:sz w:val="24"/>
          <w:rtl/>
        </w:rPr>
        <w:t xml:space="preserve"> </w:t>
      </w:r>
      <w:r w:rsidRPr="009A566F" w:rsidR="00D1109E">
        <w:rPr>
          <w:rFonts w:hint="cs"/>
          <w:sz w:val="24"/>
          <w:rtl/>
        </w:rPr>
        <w:t xml:space="preserve">47 מתוך 92 </w:t>
      </w:r>
      <w:r w:rsidRPr="009A566F" w:rsidR="00EA661E">
        <w:rPr>
          <w:rFonts w:hint="cs"/>
          <w:sz w:val="24"/>
          <w:rtl/>
        </w:rPr>
        <w:t>המשתתפים היו ילדים שאינם תו</w:t>
      </w:r>
      <w:r w:rsidRPr="009A566F" w:rsidR="009A5181">
        <w:rPr>
          <w:rFonts w:hint="cs"/>
          <w:sz w:val="24"/>
          <w:rtl/>
        </w:rPr>
        <w:t>שבי העיר.</w:t>
      </w:r>
    </w:p>
    <w:p w:rsidR="001E7063" w:rsidRPr="009A566F" w:rsidP="00DF58E8">
      <w:pPr>
        <w:pStyle w:val="a"/>
        <w:spacing w:line="269" w:lineRule="auto"/>
        <w:ind w:left="0"/>
        <w:rPr>
          <w:rtl/>
        </w:rPr>
      </w:pPr>
    </w:p>
    <w:p w:rsidR="00E62F0E" w:rsidP="00E62F0E">
      <w:pPr>
        <w:spacing w:line="269" w:lineRule="auto"/>
        <w:rPr>
          <w:sz w:val="24"/>
          <w:rtl/>
        </w:rPr>
      </w:pPr>
      <w:r w:rsidRPr="009A566F">
        <w:rPr>
          <w:rStyle w:val="7"/>
          <w:rFonts w:hint="cs"/>
          <w:rtl/>
        </w:rPr>
        <w:t>המועצה האזורית הגליל העליון</w:t>
      </w:r>
      <w:r w:rsidRPr="009A566F" w:rsidR="00861FC4">
        <w:rPr>
          <w:rStyle w:val="7"/>
          <w:rtl/>
        </w:rPr>
        <w:t>:</w:t>
      </w:r>
      <w:r w:rsidRPr="009A566F" w:rsidR="00861FC4">
        <w:rPr>
          <w:rStyle w:val="7"/>
          <w:bCs w:val="0"/>
          <w:spacing w:val="0"/>
          <w:rtl/>
        </w:rPr>
        <w:t xml:space="preserve"> </w:t>
      </w:r>
    </w:p>
    <w:p w:rsidR="001E7063" w:rsidP="00E62F0E">
      <w:pPr>
        <w:pStyle w:val="ListParagraph"/>
        <w:numPr>
          <w:ilvl w:val="0"/>
          <w:numId w:val="25"/>
        </w:numPr>
        <w:spacing w:line="269" w:lineRule="auto"/>
        <w:ind w:left="312"/>
        <w:rPr>
          <w:sz w:val="24"/>
        </w:rPr>
      </w:pPr>
      <w:r w:rsidRPr="009A566F">
        <w:rPr>
          <w:rStyle w:val="6"/>
          <w:rFonts w:hint="eastAsia"/>
          <w:rtl/>
        </w:rPr>
        <w:t>עמותת</w:t>
      </w:r>
      <w:r w:rsidRPr="009A566F">
        <w:rPr>
          <w:rStyle w:val="6"/>
          <w:rtl/>
        </w:rPr>
        <w:t xml:space="preserve"> המרכז לתרבות וקהילה בגליל </w:t>
      </w:r>
      <w:r w:rsidRPr="009A566F" w:rsidR="00F4189F">
        <w:rPr>
          <w:rStyle w:val="6"/>
          <w:rFonts w:hint="eastAsia"/>
          <w:rtl/>
        </w:rPr>
        <w:t>ה</w:t>
      </w:r>
      <w:r w:rsidRPr="009A566F">
        <w:rPr>
          <w:rStyle w:val="6"/>
          <w:rFonts w:hint="eastAsia"/>
          <w:rtl/>
        </w:rPr>
        <w:t>עליון</w:t>
      </w:r>
      <w:r w:rsidRPr="00E62F0E">
        <w:rPr>
          <w:rFonts w:hint="cs"/>
          <w:sz w:val="24"/>
          <w:rtl/>
        </w:rPr>
        <w:t xml:space="preserve">: מטרות העמותה </w:t>
      </w:r>
      <w:r w:rsidRPr="00E62F0E" w:rsidR="006F7A80">
        <w:rPr>
          <w:rFonts w:hint="cs"/>
          <w:sz w:val="24"/>
          <w:rtl/>
        </w:rPr>
        <w:t>ל</w:t>
      </w:r>
      <w:r w:rsidRPr="00E62F0E">
        <w:rPr>
          <w:rFonts w:hint="cs"/>
          <w:sz w:val="24"/>
          <w:rtl/>
        </w:rPr>
        <w:t xml:space="preserve">פי </w:t>
      </w:r>
      <w:r w:rsidRPr="00E62F0E" w:rsidR="006F7A80">
        <w:rPr>
          <w:rFonts w:hint="cs"/>
          <w:sz w:val="24"/>
          <w:rtl/>
        </w:rPr>
        <w:t>ה</w:t>
      </w:r>
      <w:r w:rsidRPr="00E62F0E">
        <w:rPr>
          <w:rFonts w:hint="cs"/>
          <w:sz w:val="24"/>
          <w:rtl/>
        </w:rPr>
        <w:t xml:space="preserve">תקנון הן לפתח, לקדם ולנהל מגוון פעילויות </w:t>
      </w:r>
      <w:r w:rsidRPr="00E62F0E" w:rsidR="006F7A80">
        <w:rPr>
          <w:rFonts w:hint="cs"/>
          <w:sz w:val="24"/>
          <w:rtl/>
        </w:rPr>
        <w:t>ב</w:t>
      </w:r>
      <w:r w:rsidRPr="00E62F0E">
        <w:rPr>
          <w:rFonts w:hint="cs"/>
          <w:sz w:val="24"/>
          <w:rtl/>
        </w:rPr>
        <w:t xml:space="preserve">מחול, </w:t>
      </w:r>
      <w:r w:rsidRPr="00E62F0E" w:rsidR="002229E5">
        <w:rPr>
          <w:rFonts w:hint="cs"/>
          <w:sz w:val="24"/>
          <w:rtl/>
        </w:rPr>
        <w:t>ב</w:t>
      </w:r>
      <w:r w:rsidRPr="00E62F0E">
        <w:rPr>
          <w:rFonts w:hint="cs"/>
          <w:sz w:val="24"/>
          <w:rtl/>
        </w:rPr>
        <w:t>מו</w:t>
      </w:r>
      <w:r w:rsidRPr="00E62F0E" w:rsidR="006F7A80">
        <w:rPr>
          <w:rFonts w:hint="cs"/>
          <w:sz w:val="24"/>
          <w:rtl/>
        </w:rPr>
        <w:t>ז</w:t>
      </w:r>
      <w:r w:rsidRPr="00E62F0E">
        <w:rPr>
          <w:rFonts w:hint="cs"/>
          <w:sz w:val="24"/>
          <w:rtl/>
        </w:rPr>
        <w:t xml:space="preserve">יקה, </w:t>
      </w:r>
      <w:r w:rsidRPr="00E62F0E" w:rsidR="002229E5">
        <w:rPr>
          <w:rFonts w:hint="cs"/>
          <w:sz w:val="24"/>
          <w:rtl/>
        </w:rPr>
        <w:t>ב</w:t>
      </w:r>
      <w:r w:rsidRPr="00E62F0E">
        <w:rPr>
          <w:rFonts w:hint="cs"/>
          <w:sz w:val="24"/>
          <w:rtl/>
        </w:rPr>
        <w:t>חינוך בלתי פורמלי,</w:t>
      </w:r>
      <w:r w:rsidRPr="00E62F0E" w:rsidR="00F4189F">
        <w:rPr>
          <w:rFonts w:hint="cs"/>
          <w:sz w:val="24"/>
          <w:rtl/>
        </w:rPr>
        <w:t xml:space="preserve"> </w:t>
      </w:r>
      <w:r w:rsidRPr="00E62F0E" w:rsidR="002229E5">
        <w:rPr>
          <w:rFonts w:hint="cs"/>
          <w:sz w:val="24"/>
          <w:rtl/>
        </w:rPr>
        <w:t>ב</w:t>
      </w:r>
      <w:r w:rsidRPr="00E62F0E">
        <w:rPr>
          <w:rFonts w:hint="cs"/>
          <w:sz w:val="24"/>
          <w:rtl/>
        </w:rPr>
        <w:t>חינוך לגיל הרך ו</w:t>
      </w:r>
      <w:r w:rsidRPr="00E62F0E" w:rsidR="002229E5">
        <w:rPr>
          <w:rFonts w:hint="cs"/>
          <w:sz w:val="24"/>
          <w:rtl/>
        </w:rPr>
        <w:t>ב</w:t>
      </w:r>
      <w:r w:rsidRPr="00E62F0E">
        <w:rPr>
          <w:rFonts w:hint="cs"/>
          <w:sz w:val="24"/>
          <w:rtl/>
        </w:rPr>
        <w:t>תרבות לתושבי הגליל העליון. בתקנון</w:t>
      </w:r>
      <w:r w:rsidRPr="00E62F0E" w:rsidR="00686E11">
        <w:rPr>
          <w:rFonts w:hint="cs"/>
          <w:sz w:val="24"/>
          <w:rtl/>
        </w:rPr>
        <w:t xml:space="preserve"> מוגדר</w:t>
      </w:r>
      <w:r w:rsidRPr="00E62F0E">
        <w:rPr>
          <w:rFonts w:hint="cs"/>
          <w:sz w:val="24"/>
          <w:rtl/>
        </w:rPr>
        <w:t xml:space="preserve"> הגליל העליון </w:t>
      </w:r>
      <w:r w:rsidRPr="00E62F0E" w:rsidR="00686E11">
        <w:rPr>
          <w:rFonts w:hint="cs"/>
          <w:sz w:val="24"/>
          <w:rtl/>
        </w:rPr>
        <w:t>כ</w:t>
      </w:r>
      <w:r w:rsidRPr="00E62F0E">
        <w:rPr>
          <w:rFonts w:hint="cs"/>
          <w:sz w:val="24"/>
          <w:rtl/>
        </w:rPr>
        <w:t xml:space="preserve">אזור אצבע הגליל העליון המזרחי שנמצא בתחום המוניציפלי של </w:t>
      </w:r>
      <w:r w:rsidRPr="00E62F0E" w:rsidR="002229E5">
        <w:rPr>
          <w:rFonts w:hint="cs"/>
          <w:sz w:val="24"/>
          <w:rtl/>
        </w:rPr>
        <w:t>ה</w:t>
      </w:r>
      <w:r w:rsidRPr="00E62F0E">
        <w:rPr>
          <w:rFonts w:hint="cs"/>
          <w:sz w:val="24"/>
          <w:rtl/>
        </w:rPr>
        <w:t xml:space="preserve">מועצה </w:t>
      </w:r>
      <w:r w:rsidRPr="00E62F0E" w:rsidR="002229E5">
        <w:rPr>
          <w:rFonts w:hint="cs"/>
          <w:sz w:val="24"/>
          <w:rtl/>
        </w:rPr>
        <w:t>ה</w:t>
      </w:r>
      <w:r w:rsidRPr="00E62F0E">
        <w:rPr>
          <w:rFonts w:hint="cs"/>
          <w:sz w:val="24"/>
          <w:rtl/>
        </w:rPr>
        <w:t>אזורית הגליל העליון.</w:t>
      </w:r>
    </w:p>
    <w:p w:rsidR="00E62F0E" w:rsidRPr="00E62F0E" w:rsidP="00E62F0E">
      <w:pPr>
        <w:pStyle w:val="ListParagraph"/>
        <w:spacing w:line="269" w:lineRule="auto"/>
        <w:ind w:left="312"/>
        <w:rPr>
          <w:sz w:val="24"/>
          <w:rtl/>
        </w:rPr>
      </w:pPr>
    </w:p>
    <w:p w:rsidR="00464412" w:rsidRPr="009A566F" w:rsidP="00B11228">
      <w:pPr>
        <w:spacing w:line="269" w:lineRule="auto"/>
        <w:rPr>
          <w:b/>
          <w:bCs/>
          <w:rtl/>
        </w:rPr>
      </w:pPr>
      <w:r>
        <w:rPr>
          <w:rFonts w:hint="cs"/>
          <w:rtl/>
        </w:rPr>
        <w:t xml:space="preserve"> </w:t>
      </w:r>
      <w:r w:rsidR="00274B9F">
        <w:rPr>
          <w:rFonts w:hint="cs"/>
          <w:rtl/>
        </w:rPr>
        <w:t xml:space="preserve"> </w:t>
      </w:r>
      <w:r w:rsidRPr="009A566F" w:rsidR="00EA661E">
        <w:rPr>
          <w:rFonts w:hint="cs"/>
          <w:b/>
          <w:bCs/>
          <w:rtl/>
        </w:rPr>
        <w:t xml:space="preserve">תמונה </w:t>
      </w:r>
      <w:r w:rsidRPr="009A566F" w:rsidR="0053743B">
        <w:rPr>
          <w:rFonts w:hint="cs"/>
          <w:b/>
          <w:bCs/>
          <w:rtl/>
        </w:rPr>
        <w:t>1</w:t>
      </w:r>
      <w:r w:rsidRPr="009A566F" w:rsidR="00DC7913">
        <w:rPr>
          <w:rFonts w:hint="cs"/>
          <w:b/>
          <w:bCs/>
          <w:rtl/>
        </w:rPr>
        <w:t>: אולם המופעים של</w:t>
      </w:r>
      <w:r>
        <w:rPr>
          <w:rFonts w:hint="cs"/>
          <w:b/>
          <w:bCs/>
          <w:rtl/>
        </w:rPr>
        <w:t xml:space="preserve"> </w:t>
      </w:r>
      <w:r w:rsidR="00B11228">
        <w:rPr>
          <w:rFonts w:hint="cs"/>
          <w:b/>
          <w:bCs/>
          <w:rtl/>
        </w:rPr>
        <w:t xml:space="preserve">                              </w:t>
      </w:r>
      <w:r w:rsidRPr="009A566F" w:rsidR="00DC7913">
        <w:rPr>
          <w:rFonts w:hint="cs"/>
          <w:b/>
          <w:bCs/>
          <w:rtl/>
        </w:rPr>
        <w:t>תמונה 2: המבנה המשמש לפעילויות</w:t>
      </w:r>
    </w:p>
    <w:p w:rsidR="004E330C" w:rsidRPr="009A566F" w:rsidP="00B33AFD">
      <w:pPr>
        <w:spacing w:after="120" w:line="269" w:lineRule="auto"/>
        <w:jc w:val="center"/>
        <w:rPr>
          <w:b/>
          <w:bCs/>
          <w:rtl/>
        </w:rPr>
      </w:pPr>
      <w:r w:rsidRPr="009A566F">
        <w:rPr>
          <w:rFonts w:hint="cs"/>
          <w:b/>
          <w:bCs/>
          <w:rtl/>
        </w:rPr>
        <w:t>המרכז</w:t>
      </w:r>
      <w:r w:rsidRPr="009A566F" w:rsidR="0053743B">
        <w:rPr>
          <w:rFonts w:hint="cs"/>
          <w:b/>
          <w:bCs/>
          <w:rtl/>
        </w:rPr>
        <w:t xml:space="preserve"> </w:t>
      </w:r>
      <w:r w:rsidRPr="009A566F">
        <w:rPr>
          <w:rFonts w:hint="cs"/>
          <w:b/>
          <w:bCs/>
          <w:rtl/>
        </w:rPr>
        <w:t>לתרבות וקהילה</w:t>
      </w:r>
      <w:r w:rsidR="00B11228">
        <w:rPr>
          <w:rFonts w:hint="cs"/>
          <w:b/>
          <w:bCs/>
          <w:rtl/>
        </w:rPr>
        <w:t xml:space="preserve">  </w:t>
      </w:r>
      <w:r w:rsidR="001D3185">
        <w:rPr>
          <w:rFonts w:hint="cs"/>
          <w:b/>
          <w:bCs/>
          <w:rtl/>
        </w:rPr>
        <w:t xml:space="preserve"> </w:t>
      </w:r>
      <w:r w:rsidR="00B11228">
        <w:rPr>
          <w:rFonts w:hint="cs"/>
          <w:b/>
          <w:bCs/>
          <w:rtl/>
        </w:rPr>
        <w:t xml:space="preserve">                                          </w:t>
      </w:r>
      <w:r w:rsidRPr="009A566F">
        <w:rPr>
          <w:rFonts w:hint="cs"/>
          <w:b/>
          <w:bCs/>
          <w:rtl/>
        </w:rPr>
        <w:t>המרכז לתרבות וקהילה</w:t>
      </w:r>
    </w:p>
    <w:p w:rsidR="00F81F46" w:rsidRPr="009A566F" w:rsidP="00F81F46">
      <w:pPr>
        <w:spacing w:line="269" w:lineRule="auto"/>
      </w:pPr>
      <w:r>
        <w:rPr>
          <w:noProof/>
        </w:rPr>
        <w:drawing>
          <wp:inline distT="0" distB="0" distL="0" distR="0">
            <wp:extent cx="2581200" cy="139320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39702" name="PIC_1.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81200" cy="1393200"/>
                    </a:xfrm>
                    <a:prstGeom prst="rect">
                      <a:avLst/>
                    </a:prstGeom>
                  </pic:spPr>
                </pic:pic>
              </a:graphicData>
            </a:graphic>
          </wp:inline>
        </w:drawing>
      </w:r>
      <w:r>
        <w:rPr>
          <w:rFonts w:hint="cs"/>
          <w:rtl/>
        </w:rPr>
        <w:t xml:space="preserve"> </w:t>
      </w:r>
      <w:r>
        <w:rPr>
          <w:noProof/>
        </w:rPr>
        <w:drawing>
          <wp:inline distT="0" distB="0" distL="0" distR="0">
            <wp:extent cx="2160000" cy="141480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16511" name="PIC_2.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60000" cy="1414800"/>
                    </a:xfrm>
                    <a:prstGeom prst="rect">
                      <a:avLst/>
                    </a:prstGeom>
                  </pic:spPr>
                </pic:pic>
              </a:graphicData>
            </a:graphic>
          </wp:inline>
        </w:drawing>
      </w:r>
    </w:p>
    <w:p w:rsidR="00464412" w:rsidP="00B33AFD">
      <w:pPr>
        <w:spacing w:before="120" w:line="269" w:lineRule="auto"/>
        <w:rPr>
          <w:sz w:val="18"/>
          <w:szCs w:val="22"/>
          <w:rtl/>
        </w:rPr>
      </w:pPr>
      <w:r w:rsidRPr="009A566F">
        <w:rPr>
          <w:rFonts w:hint="cs"/>
          <w:sz w:val="18"/>
          <w:szCs w:val="22"/>
          <w:rtl/>
        </w:rPr>
        <w:t>צילום</w:t>
      </w:r>
      <w:r w:rsidRPr="009A566F" w:rsidR="00FF5EA6">
        <w:rPr>
          <w:rFonts w:hint="cs"/>
          <w:sz w:val="18"/>
          <w:szCs w:val="22"/>
          <w:rtl/>
        </w:rPr>
        <w:t>: דוברות המועצה האזורית הגליל ה</w:t>
      </w:r>
      <w:r w:rsidRPr="009A566F">
        <w:rPr>
          <w:rFonts w:hint="cs"/>
          <w:sz w:val="18"/>
          <w:szCs w:val="22"/>
          <w:rtl/>
        </w:rPr>
        <w:t>עליון</w:t>
      </w:r>
      <w:r w:rsidRPr="009A566F" w:rsidR="00DC7913">
        <w:rPr>
          <w:rFonts w:hint="cs"/>
          <w:sz w:val="18"/>
          <w:szCs w:val="22"/>
          <w:rtl/>
        </w:rPr>
        <w:t>.</w:t>
      </w:r>
    </w:p>
    <w:p w:rsidR="0006278C" w:rsidRPr="009A566F" w:rsidP="001D3185">
      <w:pPr>
        <w:spacing w:line="269" w:lineRule="auto"/>
        <w:rPr>
          <w:sz w:val="18"/>
          <w:szCs w:val="22"/>
          <w:rtl/>
        </w:rPr>
      </w:pPr>
    </w:p>
    <w:p w:rsidR="001E7063" w:rsidRPr="009A566F" w:rsidP="001D3185">
      <w:pPr>
        <w:pStyle w:val="a"/>
        <w:spacing w:line="269" w:lineRule="auto"/>
        <w:rPr>
          <w:rtl/>
        </w:rPr>
      </w:pPr>
    </w:p>
    <w:p w:rsidR="001E7063" w:rsidRPr="009A566F" w:rsidP="00E62F0E">
      <w:pPr>
        <w:spacing w:line="269" w:lineRule="auto"/>
        <w:ind w:left="312"/>
        <w:rPr>
          <w:sz w:val="24"/>
          <w:rtl/>
        </w:rPr>
      </w:pPr>
      <w:r w:rsidRPr="009A566F">
        <w:rPr>
          <w:rFonts w:hint="cs"/>
          <w:sz w:val="24"/>
          <w:rtl/>
        </w:rPr>
        <w:t xml:space="preserve">באתר </w:t>
      </w:r>
      <w:r w:rsidRPr="009A566F" w:rsidR="003A4E7D">
        <w:rPr>
          <w:rFonts w:hint="cs"/>
          <w:sz w:val="24"/>
          <w:rtl/>
        </w:rPr>
        <w:t xml:space="preserve">המרשתת </w:t>
      </w:r>
      <w:r w:rsidRPr="009A566F">
        <w:rPr>
          <w:rFonts w:hint="cs"/>
          <w:sz w:val="24"/>
          <w:rtl/>
        </w:rPr>
        <w:t xml:space="preserve">של העמותה </w:t>
      </w:r>
      <w:r w:rsidRPr="009A566F" w:rsidR="00686E11">
        <w:rPr>
          <w:rFonts w:hint="cs"/>
          <w:sz w:val="24"/>
          <w:rtl/>
        </w:rPr>
        <w:t>כתוב</w:t>
      </w:r>
      <w:r w:rsidRPr="009A566F">
        <w:rPr>
          <w:rFonts w:hint="cs"/>
          <w:sz w:val="24"/>
          <w:rtl/>
        </w:rPr>
        <w:t xml:space="preserve"> כי היא נותנת מענה ספורטיבי לתושבי כל המרחב הגלילי המונה </w:t>
      </w:r>
      <w:r w:rsidRPr="009A566F" w:rsidR="006A5E4B">
        <w:rPr>
          <w:rFonts w:hint="cs"/>
          <w:sz w:val="24"/>
          <w:rtl/>
        </w:rPr>
        <w:t xml:space="preserve">עשר </w:t>
      </w:r>
      <w:r w:rsidRPr="009A566F">
        <w:rPr>
          <w:rFonts w:hint="cs"/>
          <w:sz w:val="24"/>
          <w:rtl/>
        </w:rPr>
        <w:t xml:space="preserve">רשויות מקומיות: קריית שמונה, מטולה, </w:t>
      </w:r>
      <w:r w:rsidRPr="009A566F" w:rsidR="009F327F">
        <w:rPr>
          <w:rFonts w:hint="cs"/>
          <w:sz w:val="24"/>
          <w:rtl/>
        </w:rPr>
        <w:t>ארבעת ה</w:t>
      </w:r>
      <w:r w:rsidRPr="009A566F" w:rsidR="005C1E86">
        <w:rPr>
          <w:rFonts w:hint="cs"/>
          <w:sz w:val="24"/>
          <w:rtl/>
        </w:rPr>
        <w:t>י</w:t>
      </w:r>
      <w:r w:rsidRPr="009A566F" w:rsidR="00686E11">
        <w:rPr>
          <w:rFonts w:hint="cs"/>
          <w:sz w:val="24"/>
          <w:rtl/>
        </w:rPr>
        <w:t>י</w:t>
      </w:r>
      <w:r w:rsidRPr="009A566F" w:rsidR="005C1E86">
        <w:rPr>
          <w:rFonts w:hint="cs"/>
          <w:sz w:val="24"/>
          <w:rtl/>
        </w:rPr>
        <w:t>שובים הדר</w:t>
      </w:r>
      <w:r w:rsidRPr="009A566F" w:rsidR="009F327F">
        <w:rPr>
          <w:rFonts w:hint="cs"/>
          <w:sz w:val="24"/>
          <w:rtl/>
        </w:rPr>
        <w:t>ו</w:t>
      </w:r>
      <w:r w:rsidRPr="009A566F" w:rsidR="005C1E86">
        <w:rPr>
          <w:rFonts w:hint="cs"/>
          <w:sz w:val="24"/>
          <w:rtl/>
        </w:rPr>
        <w:t>ז</w:t>
      </w:r>
      <w:r w:rsidRPr="009A566F" w:rsidR="00686E11">
        <w:rPr>
          <w:rFonts w:hint="cs"/>
          <w:sz w:val="24"/>
          <w:rtl/>
        </w:rPr>
        <w:t>י</w:t>
      </w:r>
      <w:r w:rsidRPr="009A566F" w:rsidR="005C1E86">
        <w:rPr>
          <w:rFonts w:hint="cs"/>
          <w:sz w:val="24"/>
          <w:rtl/>
        </w:rPr>
        <w:t xml:space="preserve">ים </w:t>
      </w:r>
      <w:r w:rsidRPr="009A566F" w:rsidR="009F327F">
        <w:rPr>
          <w:rFonts w:hint="cs"/>
          <w:sz w:val="24"/>
          <w:rtl/>
        </w:rPr>
        <w:t>ב</w:t>
      </w:r>
      <w:r w:rsidRPr="009A566F">
        <w:rPr>
          <w:rFonts w:hint="cs"/>
          <w:sz w:val="24"/>
          <w:rtl/>
        </w:rPr>
        <w:t xml:space="preserve">צפון הגולן, יסוד המעלה, ראש פינה, חצור הגלילית </w:t>
      </w:r>
      <w:r w:rsidRPr="009A566F" w:rsidR="00DF5E4B">
        <w:rPr>
          <w:rFonts w:hint="cs"/>
          <w:sz w:val="24"/>
          <w:rtl/>
        </w:rPr>
        <w:t xml:space="preserve">ומועצה אזורית </w:t>
      </w:r>
      <w:r w:rsidRPr="009A566F">
        <w:rPr>
          <w:rFonts w:hint="cs"/>
          <w:sz w:val="24"/>
          <w:rtl/>
        </w:rPr>
        <w:t>מבואות החרמון.</w:t>
      </w:r>
    </w:p>
    <w:p w:rsidR="001E7063" w:rsidRPr="009A566F" w:rsidP="001D3185">
      <w:pPr>
        <w:pStyle w:val="a"/>
        <w:spacing w:line="269" w:lineRule="auto"/>
        <w:rPr>
          <w:rtl/>
        </w:rPr>
      </w:pPr>
    </w:p>
    <w:p w:rsidR="001E7063" w:rsidRPr="009A566F" w:rsidP="00E62F0E">
      <w:pPr>
        <w:spacing w:line="269" w:lineRule="auto"/>
        <w:ind w:left="312"/>
        <w:rPr>
          <w:sz w:val="24"/>
          <w:rtl/>
        </w:rPr>
      </w:pPr>
      <w:r w:rsidRPr="009A566F">
        <w:rPr>
          <w:rFonts w:hint="cs"/>
          <w:sz w:val="24"/>
          <w:rtl/>
        </w:rPr>
        <w:t xml:space="preserve">הבדיקה העלתה כי העמותה מפעילה חוגים רבים לתושבי המועצה האזורית הגליל העליון </w:t>
      </w:r>
      <w:r w:rsidRPr="009A566F" w:rsidR="007F2E56">
        <w:rPr>
          <w:rFonts w:hint="cs"/>
          <w:sz w:val="24"/>
          <w:rtl/>
        </w:rPr>
        <w:t>ה</w:t>
      </w:r>
      <w:r w:rsidRPr="009A566F">
        <w:rPr>
          <w:rFonts w:hint="cs"/>
          <w:sz w:val="24"/>
          <w:rtl/>
        </w:rPr>
        <w:t>פתוחים גם</w:t>
      </w:r>
      <w:r w:rsidRPr="009A566F" w:rsidR="00627C32">
        <w:rPr>
          <w:rFonts w:hint="cs"/>
          <w:sz w:val="24"/>
          <w:rtl/>
        </w:rPr>
        <w:t xml:space="preserve"> </w:t>
      </w:r>
      <w:r w:rsidRPr="009A566F" w:rsidR="002F290B">
        <w:rPr>
          <w:rFonts w:hint="cs"/>
          <w:sz w:val="24"/>
          <w:rtl/>
        </w:rPr>
        <w:t xml:space="preserve">למי </w:t>
      </w:r>
      <w:r w:rsidRPr="009A566F">
        <w:rPr>
          <w:rFonts w:hint="cs"/>
          <w:sz w:val="24"/>
          <w:rtl/>
        </w:rPr>
        <w:t>שאינם תושבי המועצה</w:t>
      </w:r>
      <w:r w:rsidRPr="009A566F" w:rsidR="007F2E56">
        <w:rPr>
          <w:rFonts w:hint="cs"/>
          <w:sz w:val="24"/>
          <w:rtl/>
        </w:rPr>
        <w:t>.</w:t>
      </w:r>
      <w:r w:rsidRPr="009A566F">
        <w:rPr>
          <w:rFonts w:hint="cs"/>
          <w:sz w:val="24"/>
          <w:rtl/>
        </w:rPr>
        <w:t xml:space="preserve"> דמי ה</w:t>
      </w:r>
      <w:r w:rsidRPr="009A566F" w:rsidR="007F2E56">
        <w:rPr>
          <w:rFonts w:hint="cs"/>
          <w:sz w:val="24"/>
          <w:rtl/>
        </w:rPr>
        <w:t>ה</w:t>
      </w:r>
      <w:r w:rsidRPr="009A566F">
        <w:rPr>
          <w:rFonts w:hint="cs"/>
          <w:sz w:val="24"/>
          <w:rtl/>
        </w:rPr>
        <w:t xml:space="preserve">שתתפות בחוגים </w:t>
      </w:r>
      <w:r w:rsidRPr="009A566F" w:rsidR="007F2E56">
        <w:rPr>
          <w:rFonts w:hint="cs"/>
          <w:sz w:val="24"/>
          <w:rtl/>
        </w:rPr>
        <w:t xml:space="preserve">זהה </w:t>
      </w:r>
      <w:r w:rsidRPr="009A566F">
        <w:rPr>
          <w:rFonts w:hint="cs"/>
          <w:sz w:val="24"/>
          <w:rtl/>
        </w:rPr>
        <w:t>לכל המשתתפים. מהבדיקה עולה כי 150 מתוך 428 המשתתפים בחוגים</w:t>
      </w:r>
      <w:r>
        <w:rPr>
          <w:rStyle w:val="FootnoteReference0"/>
          <w:sz w:val="24"/>
          <w:rtl/>
        </w:rPr>
        <w:footnoteReference w:id="31"/>
      </w:r>
      <w:r w:rsidRPr="009A566F">
        <w:rPr>
          <w:rFonts w:hint="cs"/>
          <w:sz w:val="24"/>
          <w:rtl/>
        </w:rPr>
        <w:t xml:space="preserve"> בשנת תשע"ט</w:t>
      </w:r>
      <w:r w:rsidRPr="009A566F" w:rsidR="004175D3">
        <w:rPr>
          <w:rFonts w:hint="cs"/>
          <w:sz w:val="24"/>
          <w:rtl/>
        </w:rPr>
        <w:t xml:space="preserve"> </w:t>
      </w:r>
      <w:r w:rsidRPr="009A566F">
        <w:rPr>
          <w:rFonts w:hint="cs"/>
          <w:sz w:val="24"/>
          <w:rtl/>
        </w:rPr>
        <w:t>2018</w:t>
      </w:r>
      <w:r w:rsidRPr="009A566F" w:rsidR="007F2E56">
        <w:rPr>
          <w:rFonts w:hint="cs"/>
          <w:sz w:val="24"/>
          <w:rtl/>
        </w:rPr>
        <w:t xml:space="preserve"> </w:t>
      </w:r>
      <w:r w:rsidRPr="009A566F">
        <w:rPr>
          <w:rFonts w:hint="cs"/>
          <w:sz w:val="24"/>
          <w:rtl/>
        </w:rPr>
        <w:t>-</w:t>
      </w:r>
      <w:r w:rsidRPr="009A566F" w:rsidR="007F2E56">
        <w:rPr>
          <w:rFonts w:hint="cs"/>
          <w:sz w:val="24"/>
          <w:rtl/>
        </w:rPr>
        <w:t xml:space="preserve"> </w:t>
      </w:r>
      <w:r w:rsidRPr="009A566F">
        <w:rPr>
          <w:rFonts w:hint="cs"/>
          <w:sz w:val="24"/>
          <w:rtl/>
        </w:rPr>
        <w:t>2019 (כ-35%) התגוררו מחוץ ליישובי המועצה, ו</w:t>
      </w:r>
      <w:r w:rsidRPr="009A566F" w:rsidR="00627C32">
        <w:rPr>
          <w:rFonts w:hint="cs"/>
          <w:sz w:val="24"/>
          <w:rtl/>
        </w:rPr>
        <w:t>בחלק מהחוגים מספר המשתתפים מחוץ</w:t>
      </w:r>
      <w:r w:rsidRPr="009A566F">
        <w:rPr>
          <w:rFonts w:hint="cs"/>
          <w:sz w:val="24"/>
          <w:rtl/>
        </w:rPr>
        <w:t xml:space="preserve"> למועצה היה גדול </w:t>
      </w:r>
      <w:r w:rsidRPr="009A566F" w:rsidR="00627C32">
        <w:rPr>
          <w:rFonts w:hint="cs"/>
          <w:sz w:val="24"/>
          <w:rtl/>
        </w:rPr>
        <w:t xml:space="preserve">ממספר המשתתפים </w:t>
      </w:r>
      <w:r w:rsidRPr="009A566F" w:rsidR="002F290B">
        <w:rPr>
          <w:rFonts w:hint="cs"/>
          <w:sz w:val="24"/>
          <w:rtl/>
        </w:rPr>
        <w:t>מ</w:t>
      </w:r>
      <w:r w:rsidRPr="009A566F" w:rsidR="00627C32">
        <w:rPr>
          <w:rFonts w:hint="cs"/>
          <w:sz w:val="24"/>
          <w:rtl/>
        </w:rPr>
        <w:t>תחום המועצה</w:t>
      </w:r>
      <w:r w:rsidRPr="009A566F">
        <w:rPr>
          <w:rFonts w:hint="cs"/>
          <w:sz w:val="24"/>
          <w:rtl/>
        </w:rPr>
        <w:t>.</w:t>
      </w:r>
      <w:r w:rsidRPr="009A566F" w:rsidR="00627C32">
        <w:rPr>
          <w:rFonts w:hint="cs"/>
          <w:sz w:val="24"/>
          <w:rtl/>
        </w:rPr>
        <w:t xml:space="preserve"> </w:t>
      </w:r>
      <w:r w:rsidRPr="009A566F">
        <w:rPr>
          <w:rFonts w:hint="cs"/>
          <w:sz w:val="24"/>
          <w:rtl/>
        </w:rPr>
        <w:t>להלן דוגמאות:</w:t>
      </w:r>
    </w:p>
    <w:p w:rsidR="007D19C2" w:rsidRPr="009A566F" w:rsidP="001D3185">
      <w:pPr>
        <w:pStyle w:val="a"/>
        <w:spacing w:line="269" w:lineRule="auto"/>
        <w:rPr>
          <w:rtl/>
        </w:rPr>
      </w:pPr>
    </w:p>
    <w:p w:rsidR="00B33AFD">
      <w:pPr>
        <w:bidi w:val="0"/>
        <w:spacing w:after="200" w:line="276" w:lineRule="auto"/>
        <w:rPr>
          <w:b/>
          <w:bCs/>
          <w:rtl/>
        </w:rPr>
      </w:pPr>
      <w:r>
        <w:rPr>
          <w:b/>
          <w:bCs/>
          <w:rtl/>
        </w:rPr>
        <w:br w:type="page"/>
      </w:r>
    </w:p>
    <w:p w:rsidR="007D19C2" w:rsidP="00B33AFD">
      <w:pPr>
        <w:spacing w:after="120" w:line="269" w:lineRule="auto"/>
        <w:jc w:val="center"/>
        <w:rPr>
          <w:b/>
          <w:bCs/>
          <w:rtl/>
        </w:rPr>
      </w:pPr>
      <w:r w:rsidRPr="009A566F">
        <w:rPr>
          <w:rFonts w:hint="cs"/>
          <w:b/>
          <w:bCs/>
          <w:rtl/>
        </w:rPr>
        <w:t xml:space="preserve">תרשים 7: </w:t>
      </w:r>
      <w:r w:rsidRPr="009A566F">
        <w:rPr>
          <w:b/>
          <w:bCs/>
          <w:rtl/>
        </w:rPr>
        <w:t xml:space="preserve">מספר המשתתפים מחוץ למועצה האזורית לעומת סך כל המשתתפים </w:t>
      </w:r>
    </w:p>
    <w:p w:rsidR="00F81F46" w:rsidRPr="009A566F" w:rsidP="001D3185">
      <w:pPr>
        <w:spacing w:line="269" w:lineRule="auto"/>
        <w:jc w:val="center"/>
        <w:rPr>
          <w:b/>
          <w:bCs/>
          <w:rtl/>
        </w:rPr>
      </w:pPr>
      <w:r>
        <w:rPr>
          <w:rFonts w:hint="cs"/>
          <w:b/>
          <w:bCs/>
          <w:noProof/>
          <w:rtl/>
        </w:rPr>
        <w:drawing>
          <wp:inline distT="0" distB="0" distL="0" distR="0">
            <wp:extent cx="4937760" cy="2731008"/>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10962" name="amotot-g-7.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31008"/>
                    </a:xfrm>
                    <a:prstGeom prst="rect">
                      <a:avLst/>
                    </a:prstGeom>
                  </pic:spPr>
                </pic:pic>
              </a:graphicData>
            </a:graphic>
          </wp:inline>
        </w:drawing>
      </w:r>
    </w:p>
    <w:p w:rsidR="00E62F0E" w:rsidRPr="00C31E12" w:rsidP="00C31E12">
      <w:pPr>
        <w:spacing w:before="120" w:line="269" w:lineRule="auto"/>
        <w:rPr>
          <w:sz w:val="18"/>
          <w:szCs w:val="18"/>
          <w:rtl/>
        </w:rPr>
      </w:pPr>
      <w:r>
        <w:rPr>
          <w:rFonts w:ascii="Tahoma" w:hAnsi="Tahoma" w:hint="cs"/>
          <w:sz w:val="22"/>
          <w:szCs w:val="22"/>
          <w:rtl/>
        </w:rPr>
        <w:t xml:space="preserve"> </w:t>
      </w:r>
      <w:r w:rsidRPr="009A566F" w:rsidR="00DC7913">
        <w:rPr>
          <w:rFonts w:ascii="Tahoma" w:hAnsi="Tahoma" w:hint="eastAsia"/>
          <w:sz w:val="22"/>
          <w:szCs w:val="22"/>
          <w:rtl/>
        </w:rPr>
        <w:t>על</w:t>
      </w:r>
      <w:r w:rsidRPr="009A566F" w:rsidR="00DC7913">
        <w:rPr>
          <w:rFonts w:ascii="Tahoma" w:hAnsi="Tahoma"/>
          <w:sz w:val="22"/>
          <w:szCs w:val="22"/>
          <w:rtl/>
        </w:rPr>
        <w:t xml:space="preserve"> פי נתוני </w:t>
      </w:r>
      <w:r w:rsidRPr="009A566F" w:rsidR="00DC7913">
        <w:rPr>
          <w:sz w:val="24"/>
          <w:rtl/>
        </w:rPr>
        <w:t>עמותת המרכז לתרבות וקהילה בגליל העליון</w:t>
      </w:r>
      <w:r w:rsidRPr="009A566F" w:rsidR="00DC7913">
        <w:rPr>
          <w:rFonts w:ascii="Tahoma" w:hAnsi="Tahoma"/>
          <w:sz w:val="22"/>
          <w:szCs w:val="22"/>
          <w:rtl/>
        </w:rPr>
        <w:t xml:space="preserve">, </w:t>
      </w:r>
      <w:r w:rsidRPr="009A566F" w:rsidR="00DC7913">
        <w:rPr>
          <w:rFonts w:ascii="Tahoma" w:hAnsi="Tahoma" w:hint="eastAsia"/>
          <w:sz w:val="22"/>
          <w:szCs w:val="22"/>
          <w:rtl/>
        </w:rPr>
        <w:t>בעיבוד</w:t>
      </w:r>
      <w:r w:rsidRPr="009A566F" w:rsidR="00DC7913">
        <w:rPr>
          <w:rFonts w:ascii="Tahoma" w:hAnsi="Tahoma"/>
          <w:sz w:val="22"/>
          <w:szCs w:val="22"/>
          <w:rtl/>
        </w:rPr>
        <w:t xml:space="preserve"> </w:t>
      </w:r>
      <w:r w:rsidRPr="009A566F" w:rsidR="00DC7913">
        <w:rPr>
          <w:rFonts w:ascii="Tahoma" w:hAnsi="Tahoma" w:hint="eastAsia"/>
          <w:sz w:val="22"/>
          <w:szCs w:val="22"/>
          <w:rtl/>
        </w:rPr>
        <w:t>משרד</w:t>
      </w:r>
      <w:r w:rsidRPr="009A566F" w:rsidR="00DC7913">
        <w:rPr>
          <w:rFonts w:ascii="Tahoma" w:hAnsi="Tahoma"/>
          <w:sz w:val="22"/>
          <w:szCs w:val="22"/>
          <w:rtl/>
        </w:rPr>
        <w:t xml:space="preserve"> </w:t>
      </w:r>
      <w:r w:rsidRPr="009A566F" w:rsidR="00DC7913">
        <w:rPr>
          <w:rFonts w:ascii="Tahoma" w:hAnsi="Tahoma" w:hint="eastAsia"/>
          <w:sz w:val="22"/>
          <w:szCs w:val="22"/>
          <w:rtl/>
        </w:rPr>
        <w:t>מבקר</w:t>
      </w:r>
      <w:r w:rsidRPr="009A566F" w:rsidR="00DC7913">
        <w:rPr>
          <w:rFonts w:ascii="Tahoma" w:hAnsi="Tahoma"/>
          <w:sz w:val="22"/>
          <w:szCs w:val="22"/>
          <w:rtl/>
        </w:rPr>
        <w:t xml:space="preserve"> </w:t>
      </w:r>
      <w:r w:rsidRPr="009A566F" w:rsidR="00DC7913">
        <w:rPr>
          <w:rFonts w:ascii="Tahoma" w:hAnsi="Tahoma" w:hint="eastAsia"/>
          <w:sz w:val="22"/>
          <w:szCs w:val="22"/>
          <w:rtl/>
        </w:rPr>
        <w:t>המדינה</w:t>
      </w:r>
      <w:r w:rsidRPr="009A566F" w:rsidR="00A72080">
        <w:rPr>
          <w:rFonts w:hint="cs"/>
          <w:sz w:val="18"/>
          <w:szCs w:val="18"/>
          <w:rtl/>
        </w:rPr>
        <w:t>.</w:t>
      </w:r>
      <w:r w:rsidRPr="009A566F" w:rsidR="00DC7913">
        <w:rPr>
          <w:sz w:val="18"/>
          <w:szCs w:val="18"/>
          <w:rtl/>
        </w:rPr>
        <w:t xml:space="preserve"> </w:t>
      </w:r>
    </w:p>
    <w:p w:rsidR="00F25865" w:rsidRPr="009A566F" w:rsidP="001D3185">
      <w:pPr>
        <w:pStyle w:val="a"/>
        <w:spacing w:line="269" w:lineRule="auto"/>
      </w:pPr>
    </w:p>
    <w:p w:rsidR="001E7063" w:rsidRPr="00E62F0E" w:rsidP="00E62F0E">
      <w:pPr>
        <w:pStyle w:val="ListParagraph"/>
        <w:numPr>
          <w:ilvl w:val="0"/>
          <w:numId w:val="25"/>
        </w:numPr>
        <w:spacing w:line="269" w:lineRule="auto"/>
        <w:ind w:left="312"/>
        <w:rPr>
          <w:b/>
          <w:bCs/>
          <w:sz w:val="24"/>
          <w:u w:val="single"/>
          <w:rtl/>
        </w:rPr>
      </w:pPr>
      <w:r w:rsidRPr="009A566F">
        <w:rPr>
          <w:rStyle w:val="6"/>
          <w:rFonts w:hint="eastAsia"/>
          <w:rtl/>
        </w:rPr>
        <w:t>העמותה</w:t>
      </w:r>
      <w:r w:rsidRPr="009A566F">
        <w:rPr>
          <w:rStyle w:val="6"/>
          <w:rtl/>
        </w:rPr>
        <w:t xml:space="preserve"> </w:t>
      </w:r>
      <w:r w:rsidRPr="009A566F">
        <w:rPr>
          <w:rStyle w:val="6"/>
          <w:rFonts w:hint="eastAsia"/>
          <w:rtl/>
        </w:rPr>
        <w:t>לקידום</w:t>
      </w:r>
      <w:r w:rsidRPr="009A566F">
        <w:rPr>
          <w:rStyle w:val="6"/>
          <w:rtl/>
        </w:rPr>
        <w:t xml:space="preserve"> </w:t>
      </w:r>
      <w:r w:rsidRPr="009A566F">
        <w:rPr>
          <w:rStyle w:val="6"/>
          <w:rFonts w:hint="eastAsia"/>
          <w:rtl/>
        </w:rPr>
        <w:t>הספורט</w:t>
      </w:r>
      <w:r w:rsidRPr="009A566F">
        <w:rPr>
          <w:rStyle w:val="6"/>
          <w:rtl/>
        </w:rPr>
        <w:t xml:space="preserve"> </w:t>
      </w:r>
      <w:r w:rsidRPr="009A566F">
        <w:rPr>
          <w:rStyle w:val="6"/>
          <w:rFonts w:hint="eastAsia"/>
          <w:rtl/>
        </w:rPr>
        <w:t>ותרבות</w:t>
      </w:r>
      <w:r w:rsidRPr="009A566F">
        <w:rPr>
          <w:rStyle w:val="6"/>
          <w:rtl/>
        </w:rPr>
        <w:t xml:space="preserve"> </w:t>
      </w:r>
      <w:r w:rsidRPr="009A566F">
        <w:rPr>
          <w:rStyle w:val="6"/>
          <w:rFonts w:hint="eastAsia"/>
          <w:rtl/>
        </w:rPr>
        <w:t>הפנאי</w:t>
      </w:r>
      <w:r w:rsidRPr="009A566F">
        <w:rPr>
          <w:rStyle w:val="6"/>
          <w:rtl/>
        </w:rPr>
        <w:t xml:space="preserve"> </w:t>
      </w:r>
      <w:r w:rsidRPr="009A566F">
        <w:rPr>
          <w:rStyle w:val="6"/>
          <w:rFonts w:hint="eastAsia"/>
          <w:rtl/>
        </w:rPr>
        <w:t>בגליל</w:t>
      </w:r>
      <w:r w:rsidRPr="009A566F">
        <w:rPr>
          <w:rStyle w:val="6"/>
          <w:rtl/>
        </w:rPr>
        <w:t xml:space="preserve"> </w:t>
      </w:r>
      <w:r w:rsidRPr="009A566F">
        <w:rPr>
          <w:rStyle w:val="6"/>
          <w:rFonts w:hint="eastAsia"/>
          <w:rtl/>
        </w:rPr>
        <w:t>העליון</w:t>
      </w:r>
      <w:r w:rsidRPr="009A566F">
        <w:rPr>
          <w:rStyle w:val="6"/>
          <w:rtl/>
        </w:rPr>
        <w:t>:</w:t>
      </w:r>
      <w:r w:rsidRPr="00E62F0E">
        <w:rPr>
          <w:rFonts w:hint="cs"/>
          <w:sz w:val="24"/>
          <w:rtl/>
        </w:rPr>
        <w:t xml:space="preserve"> </w:t>
      </w:r>
      <w:r w:rsidRPr="00E62F0E" w:rsidR="00B36528">
        <w:rPr>
          <w:rFonts w:hint="cs"/>
          <w:sz w:val="24"/>
          <w:rtl/>
        </w:rPr>
        <w:t xml:space="preserve">לפי </w:t>
      </w:r>
      <w:r w:rsidRPr="00E62F0E">
        <w:rPr>
          <w:rFonts w:hint="cs"/>
          <w:sz w:val="24"/>
          <w:rtl/>
        </w:rPr>
        <w:t>תקנון העמותה</w:t>
      </w:r>
      <w:r w:rsidRPr="00E62F0E" w:rsidR="00F41733">
        <w:rPr>
          <w:rFonts w:hint="cs"/>
          <w:sz w:val="24"/>
          <w:rtl/>
        </w:rPr>
        <w:t>,</w:t>
      </w:r>
      <w:r w:rsidRPr="00E62F0E">
        <w:rPr>
          <w:rFonts w:hint="cs"/>
          <w:sz w:val="24"/>
          <w:rtl/>
        </w:rPr>
        <w:t xml:space="preserve"> בין מטרותיה לפתח ולקדם מגוון של פעילויות ספורט ומתן שירותי ספורט </w:t>
      </w:r>
      <w:r w:rsidRPr="00E62F0E" w:rsidR="00B36528">
        <w:rPr>
          <w:rFonts w:hint="cs"/>
          <w:sz w:val="24"/>
          <w:rtl/>
        </w:rPr>
        <w:t>ו</w:t>
      </w:r>
      <w:r w:rsidRPr="00E62F0E">
        <w:rPr>
          <w:rFonts w:hint="cs"/>
          <w:sz w:val="24"/>
          <w:rtl/>
        </w:rPr>
        <w:t>תרבות פנאי ל</w:t>
      </w:r>
      <w:r w:rsidRPr="00E62F0E" w:rsidR="00997352">
        <w:rPr>
          <w:rFonts w:hint="cs"/>
          <w:sz w:val="24"/>
          <w:rtl/>
        </w:rPr>
        <w:t>תושבי הגליל</w:t>
      </w:r>
      <w:r w:rsidRPr="00E62F0E" w:rsidR="00054AAE">
        <w:rPr>
          <w:rFonts w:hint="cs"/>
          <w:sz w:val="24"/>
          <w:rtl/>
        </w:rPr>
        <w:t xml:space="preserve"> </w:t>
      </w:r>
      <w:r w:rsidRPr="00E62F0E" w:rsidR="00997352">
        <w:rPr>
          <w:rFonts w:hint="cs"/>
          <w:sz w:val="24"/>
          <w:rtl/>
        </w:rPr>
        <w:t>העליון</w:t>
      </w:r>
      <w:r w:rsidRPr="00E62F0E">
        <w:rPr>
          <w:rFonts w:hint="cs"/>
          <w:sz w:val="24"/>
          <w:rtl/>
        </w:rPr>
        <w:t>.</w:t>
      </w:r>
      <w:r w:rsidRPr="00E62F0E" w:rsidR="00997352">
        <w:rPr>
          <w:rFonts w:hint="cs"/>
          <w:sz w:val="24"/>
          <w:rtl/>
        </w:rPr>
        <w:t xml:space="preserve"> </w:t>
      </w:r>
      <w:r w:rsidRPr="00E62F0E">
        <w:rPr>
          <w:rFonts w:hint="cs"/>
          <w:sz w:val="24"/>
          <w:rtl/>
        </w:rPr>
        <w:t xml:space="preserve">בפרק א' </w:t>
      </w:r>
      <w:r w:rsidRPr="00E62F0E" w:rsidR="00A77FC1">
        <w:rPr>
          <w:rFonts w:hint="cs"/>
          <w:sz w:val="24"/>
          <w:rtl/>
        </w:rPr>
        <w:t xml:space="preserve">בתקנון </w:t>
      </w:r>
      <w:r w:rsidRPr="00E62F0E" w:rsidR="00B36528">
        <w:rPr>
          <w:rFonts w:hint="cs"/>
          <w:sz w:val="24"/>
          <w:rtl/>
        </w:rPr>
        <w:t>מוגדר</w:t>
      </w:r>
      <w:r w:rsidRPr="00E62F0E">
        <w:rPr>
          <w:rFonts w:hint="cs"/>
          <w:sz w:val="24"/>
          <w:rtl/>
        </w:rPr>
        <w:t xml:space="preserve"> "הגליל העליון</w:t>
      </w:r>
      <w:r w:rsidRPr="00E62F0E" w:rsidR="00B36528">
        <w:rPr>
          <w:rFonts w:hint="cs"/>
          <w:sz w:val="24"/>
          <w:rtl/>
        </w:rPr>
        <w:t>" כך:</w:t>
      </w:r>
      <w:r w:rsidRPr="00E62F0E">
        <w:rPr>
          <w:rFonts w:hint="cs"/>
          <w:sz w:val="24"/>
          <w:rtl/>
        </w:rPr>
        <w:t xml:space="preserve"> "אזור אצבע הגליל העליון המצוי בתחומה המוניציפאלי של הרשות המקומית מוע</w:t>
      </w:r>
      <w:r w:rsidRPr="00E62F0E" w:rsidR="00B81D68">
        <w:rPr>
          <w:rFonts w:hint="cs"/>
          <w:sz w:val="24"/>
          <w:rtl/>
        </w:rPr>
        <w:t>צה אזורית הגליל העליון</w:t>
      </w:r>
      <w:r w:rsidRPr="00E62F0E" w:rsidR="00B36528">
        <w:rPr>
          <w:rFonts w:hint="cs"/>
          <w:sz w:val="24"/>
          <w:rtl/>
        </w:rPr>
        <w:t>"</w:t>
      </w:r>
      <w:r w:rsidRPr="00E62F0E" w:rsidR="00B81D68">
        <w:rPr>
          <w:rFonts w:hint="cs"/>
          <w:sz w:val="24"/>
          <w:rtl/>
        </w:rPr>
        <w:t>. מנתונים</w:t>
      </w:r>
      <w:r w:rsidRPr="00E62F0E">
        <w:rPr>
          <w:rFonts w:hint="cs"/>
          <w:sz w:val="24"/>
          <w:rtl/>
        </w:rPr>
        <w:t xml:space="preserve"> שנתקבלו מהעמותה עולה </w:t>
      </w:r>
      <w:r w:rsidRPr="00E62F0E" w:rsidR="00384408">
        <w:rPr>
          <w:rFonts w:hint="cs"/>
          <w:sz w:val="24"/>
          <w:rtl/>
        </w:rPr>
        <w:t xml:space="preserve">כי </w:t>
      </w:r>
      <w:r w:rsidRPr="00E62F0E">
        <w:rPr>
          <w:rFonts w:hint="cs"/>
          <w:sz w:val="24"/>
          <w:rtl/>
        </w:rPr>
        <w:t>היא מפעילה חוגים</w:t>
      </w:r>
      <w:r>
        <w:rPr>
          <w:rStyle w:val="FootnoteReference0"/>
          <w:sz w:val="24"/>
          <w:rtl/>
        </w:rPr>
        <w:footnoteReference w:id="32"/>
      </w:r>
      <w:r w:rsidRPr="00E62F0E">
        <w:rPr>
          <w:rFonts w:hint="cs"/>
          <w:sz w:val="24"/>
          <w:rtl/>
        </w:rPr>
        <w:t xml:space="preserve"> רבים לתושבי המועצה ומאפשרת</w:t>
      </w:r>
      <w:r w:rsidRPr="00E62F0E" w:rsidR="00F41733">
        <w:rPr>
          <w:rFonts w:hint="cs"/>
          <w:sz w:val="24"/>
          <w:rtl/>
        </w:rPr>
        <w:t xml:space="preserve"> גם</w:t>
      </w:r>
      <w:r w:rsidRPr="00E62F0E">
        <w:rPr>
          <w:rFonts w:hint="cs"/>
          <w:sz w:val="24"/>
          <w:rtl/>
        </w:rPr>
        <w:t xml:space="preserve"> לתושבים שאינם מתגוררים בה להשתתף ב</w:t>
      </w:r>
      <w:r w:rsidRPr="00E62F0E" w:rsidR="00F41733">
        <w:rPr>
          <w:rFonts w:hint="cs"/>
          <w:sz w:val="24"/>
          <w:rtl/>
        </w:rPr>
        <w:t>הם</w:t>
      </w:r>
      <w:r w:rsidRPr="00E62F0E" w:rsidR="00B36528">
        <w:rPr>
          <w:rFonts w:hint="cs"/>
          <w:sz w:val="24"/>
          <w:rtl/>
        </w:rPr>
        <w:t>.</w:t>
      </w:r>
      <w:r w:rsidRPr="00E62F0E">
        <w:rPr>
          <w:rFonts w:hint="cs"/>
          <w:sz w:val="24"/>
          <w:rtl/>
        </w:rPr>
        <w:t xml:space="preserve"> דמי ה</w:t>
      </w:r>
      <w:r w:rsidRPr="00E62F0E" w:rsidR="00B36528">
        <w:rPr>
          <w:rFonts w:hint="cs"/>
          <w:sz w:val="24"/>
          <w:rtl/>
        </w:rPr>
        <w:t>ה</w:t>
      </w:r>
      <w:r w:rsidRPr="00E62F0E">
        <w:rPr>
          <w:rFonts w:hint="cs"/>
          <w:sz w:val="24"/>
          <w:rtl/>
        </w:rPr>
        <w:t>שתתפות בחוגים זהה</w:t>
      </w:r>
      <w:r w:rsidRPr="00E62F0E" w:rsidR="00B36528">
        <w:rPr>
          <w:rFonts w:hint="cs"/>
          <w:sz w:val="24"/>
          <w:rtl/>
        </w:rPr>
        <w:t xml:space="preserve"> לכל המשתתפים</w:t>
      </w:r>
      <w:r w:rsidRPr="00E62F0E">
        <w:rPr>
          <w:rFonts w:hint="cs"/>
          <w:sz w:val="24"/>
          <w:rtl/>
        </w:rPr>
        <w:t>. לפי נתוני העמותה</w:t>
      </w:r>
      <w:r w:rsidRPr="00E62F0E" w:rsidR="009C14AA">
        <w:rPr>
          <w:rFonts w:hint="cs"/>
          <w:sz w:val="24"/>
          <w:rtl/>
        </w:rPr>
        <w:t>,</w:t>
      </w:r>
      <w:r w:rsidRPr="00E62F0E">
        <w:rPr>
          <w:rFonts w:hint="cs"/>
          <w:sz w:val="24"/>
          <w:rtl/>
        </w:rPr>
        <w:t xml:space="preserve"> 298 מתוך 830 המשתתפים (כ-36%) בחוגים שהפעילה בשנים 2018 ו-2019,</w:t>
      </w:r>
      <w:r w:rsidRPr="00E62F0E" w:rsidR="00997352">
        <w:rPr>
          <w:rFonts w:hint="cs"/>
          <w:sz w:val="24"/>
          <w:rtl/>
        </w:rPr>
        <w:t xml:space="preserve"> </w:t>
      </w:r>
      <w:r w:rsidRPr="00E62F0E">
        <w:rPr>
          <w:rFonts w:hint="cs"/>
          <w:sz w:val="24"/>
          <w:rtl/>
        </w:rPr>
        <w:t xml:space="preserve">לא היו תושבי המועצה. </w:t>
      </w:r>
      <w:r w:rsidRPr="00E62F0E" w:rsidR="00B9444F">
        <w:rPr>
          <w:rFonts w:hint="cs"/>
          <w:sz w:val="24"/>
          <w:rtl/>
        </w:rPr>
        <w:t>להלן דוגמאות</w:t>
      </w:r>
      <w:r w:rsidRPr="00E62F0E" w:rsidR="00A77FC1">
        <w:rPr>
          <w:rFonts w:hint="cs"/>
          <w:sz w:val="24"/>
          <w:rtl/>
        </w:rPr>
        <w:t>:</w:t>
      </w:r>
    </w:p>
    <w:p w:rsidR="00E0698F" w:rsidRPr="009A566F" w:rsidP="001D3185">
      <w:pPr>
        <w:pStyle w:val="a"/>
        <w:spacing w:line="269" w:lineRule="auto"/>
        <w:rPr>
          <w:rtl/>
        </w:rPr>
      </w:pPr>
    </w:p>
    <w:p w:rsidR="00C31E12" w:rsidP="00B33AFD">
      <w:pPr>
        <w:spacing w:line="269" w:lineRule="auto"/>
        <w:jc w:val="center"/>
        <w:rPr>
          <w:b/>
          <w:bCs/>
          <w:rtl/>
        </w:rPr>
      </w:pPr>
      <w:r w:rsidRPr="009A566F">
        <w:rPr>
          <w:rFonts w:hint="cs"/>
          <w:b/>
          <w:bCs/>
          <w:rtl/>
        </w:rPr>
        <w:t>תרשים</w:t>
      </w:r>
      <w:r w:rsidRPr="009A566F" w:rsidR="00230F18">
        <w:rPr>
          <w:rFonts w:hint="cs"/>
          <w:b/>
          <w:bCs/>
          <w:rtl/>
        </w:rPr>
        <w:t xml:space="preserve"> </w:t>
      </w:r>
      <w:r w:rsidRPr="009A566F" w:rsidR="003055C4">
        <w:rPr>
          <w:rFonts w:hint="cs"/>
          <w:b/>
          <w:bCs/>
          <w:rtl/>
        </w:rPr>
        <w:t>8</w:t>
      </w:r>
      <w:r w:rsidRPr="009A566F" w:rsidR="00230F18">
        <w:rPr>
          <w:rFonts w:hint="cs"/>
          <w:b/>
          <w:bCs/>
          <w:rtl/>
        </w:rPr>
        <w:t>:</w:t>
      </w:r>
      <w:r w:rsidRPr="009A566F" w:rsidR="00676137">
        <w:rPr>
          <w:rFonts w:hint="cs"/>
          <w:b/>
          <w:bCs/>
          <w:rtl/>
        </w:rPr>
        <w:t xml:space="preserve"> </w:t>
      </w:r>
      <w:r w:rsidRPr="009A566F" w:rsidR="00676137">
        <w:rPr>
          <w:b/>
          <w:bCs/>
          <w:rtl/>
        </w:rPr>
        <w:t xml:space="preserve">מספר המשתתפים מחוץ למועצה האזורית לעומת סך כל המשתתפים </w:t>
      </w:r>
    </w:p>
    <w:p w:rsidR="00F81F46" w:rsidRPr="009A566F" w:rsidP="001D3185">
      <w:pPr>
        <w:spacing w:line="269" w:lineRule="auto"/>
        <w:jc w:val="center"/>
        <w:rPr>
          <w:b/>
          <w:bCs/>
          <w:rtl/>
        </w:rPr>
      </w:pPr>
      <w:r>
        <w:rPr>
          <w:b/>
          <w:bCs/>
          <w:noProof/>
          <w:rtl/>
        </w:rPr>
        <w:drawing>
          <wp:inline distT="0" distB="0" distL="0" distR="0">
            <wp:extent cx="4937760" cy="2731008"/>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46515" name="amotot-g-8.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31008"/>
                    </a:xfrm>
                    <a:prstGeom prst="rect">
                      <a:avLst/>
                    </a:prstGeom>
                  </pic:spPr>
                </pic:pic>
              </a:graphicData>
            </a:graphic>
          </wp:inline>
        </w:drawing>
      </w:r>
    </w:p>
    <w:p w:rsidR="00676137" w:rsidP="003727F5">
      <w:pPr>
        <w:spacing w:before="120" w:line="269" w:lineRule="auto"/>
        <w:jc w:val="center"/>
        <w:rPr>
          <w:b/>
          <w:bCs/>
          <w:sz w:val="22"/>
          <w:szCs w:val="22"/>
          <w:u w:val="single"/>
          <w:rtl/>
        </w:rPr>
      </w:pPr>
      <w:r w:rsidRPr="009A566F">
        <w:rPr>
          <w:rFonts w:ascii="Tahoma" w:hAnsi="Tahoma" w:hint="eastAsia"/>
          <w:sz w:val="22"/>
          <w:szCs w:val="22"/>
          <w:rtl/>
        </w:rPr>
        <w:t>על</w:t>
      </w:r>
      <w:r w:rsidRPr="009A566F">
        <w:rPr>
          <w:rFonts w:ascii="Tahoma" w:hAnsi="Tahoma"/>
          <w:sz w:val="22"/>
          <w:szCs w:val="22"/>
          <w:rtl/>
        </w:rPr>
        <w:t xml:space="preserve"> פי נתוני העמותה לקידום הספורט ותרבות הפנאי בגליל העליון, </w:t>
      </w:r>
      <w:r w:rsidRPr="009A566F">
        <w:rPr>
          <w:rFonts w:ascii="Tahoma" w:hAnsi="Tahoma" w:hint="eastAsia"/>
          <w:sz w:val="22"/>
          <w:szCs w:val="22"/>
          <w:rtl/>
        </w:rPr>
        <w:t>בעיבוד</w:t>
      </w:r>
      <w:r w:rsidRPr="009A566F">
        <w:rPr>
          <w:rFonts w:ascii="Tahoma" w:hAnsi="Tahoma"/>
          <w:sz w:val="22"/>
          <w:szCs w:val="22"/>
          <w:rtl/>
        </w:rPr>
        <w:t xml:space="preserve"> </w:t>
      </w:r>
      <w:r w:rsidRPr="009A566F">
        <w:rPr>
          <w:rFonts w:ascii="Tahoma" w:hAnsi="Tahoma" w:hint="eastAsia"/>
          <w:sz w:val="22"/>
          <w:szCs w:val="22"/>
          <w:rtl/>
        </w:rPr>
        <w:t>משרד</w:t>
      </w:r>
      <w:r w:rsidRPr="009A566F">
        <w:rPr>
          <w:rFonts w:ascii="Tahoma" w:hAnsi="Tahoma"/>
          <w:sz w:val="22"/>
          <w:szCs w:val="22"/>
          <w:rtl/>
        </w:rPr>
        <w:t xml:space="preserve"> </w:t>
      </w:r>
      <w:r w:rsidRPr="009A566F">
        <w:rPr>
          <w:rFonts w:ascii="Tahoma" w:hAnsi="Tahoma" w:hint="eastAsia"/>
          <w:sz w:val="22"/>
          <w:szCs w:val="22"/>
          <w:rtl/>
        </w:rPr>
        <w:t>מבקר</w:t>
      </w:r>
      <w:r w:rsidRPr="009A566F">
        <w:rPr>
          <w:rFonts w:ascii="Tahoma" w:hAnsi="Tahoma"/>
          <w:sz w:val="22"/>
          <w:szCs w:val="22"/>
          <w:rtl/>
        </w:rPr>
        <w:t xml:space="preserve"> </w:t>
      </w:r>
      <w:r w:rsidRPr="009A566F">
        <w:rPr>
          <w:rFonts w:ascii="Tahoma" w:hAnsi="Tahoma" w:hint="eastAsia"/>
          <w:sz w:val="22"/>
          <w:szCs w:val="22"/>
          <w:rtl/>
        </w:rPr>
        <w:t>המדינה</w:t>
      </w:r>
      <w:r w:rsidRPr="009A566F">
        <w:rPr>
          <w:rFonts w:ascii="Tahoma" w:hAnsi="Tahoma"/>
          <w:sz w:val="22"/>
          <w:szCs w:val="22"/>
          <w:rtl/>
        </w:rPr>
        <w:t>.</w:t>
      </w:r>
    </w:p>
    <w:p w:rsidR="001E7063" w:rsidRPr="009A566F" w:rsidP="001D3185">
      <w:pPr>
        <w:pStyle w:val="a"/>
        <w:spacing w:line="269" w:lineRule="auto"/>
        <w:rPr>
          <w:rtl/>
        </w:rPr>
      </w:pPr>
    </w:p>
    <w:p w:rsidR="00003429" w:rsidRPr="009A566F" w:rsidP="00E62F0E">
      <w:pPr>
        <w:spacing w:line="269" w:lineRule="auto"/>
        <w:ind w:left="312"/>
        <w:rPr>
          <w:sz w:val="24"/>
          <w:rtl/>
        </w:rPr>
      </w:pPr>
      <w:r w:rsidRPr="009A566F">
        <w:rPr>
          <w:rFonts w:hint="cs"/>
          <w:sz w:val="24"/>
          <w:rtl/>
        </w:rPr>
        <w:t xml:space="preserve">רשם העמותות התייחס לסוגיה של השתתפות תלמידים מחוץ למועצה בחוגים שמארגנת העמותה בדוח ביקורת </w:t>
      </w:r>
      <w:r w:rsidRPr="009A566F" w:rsidR="00631BF6">
        <w:rPr>
          <w:rFonts w:hint="cs"/>
          <w:sz w:val="24"/>
          <w:rtl/>
        </w:rPr>
        <w:t>מ</w:t>
      </w:r>
      <w:r w:rsidRPr="009A566F">
        <w:rPr>
          <w:rFonts w:hint="cs"/>
          <w:sz w:val="24"/>
          <w:rtl/>
        </w:rPr>
        <w:t>אוגוסט 2016</w:t>
      </w:r>
      <w:r w:rsidRPr="009A566F" w:rsidR="00062313">
        <w:rPr>
          <w:rFonts w:hint="cs"/>
          <w:sz w:val="24"/>
          <w:rtl/>
        </w:rPr>
        <w:t>,</w:t>
      </w:r>
      <w:r w:rsidRPr="009A566F">
        <w:rPr>
          <w:rFonts w:hint="cs"/>
          <w:sz w:val="24"/>
          <w:rtl/>
        </w:rPr>
        <w:t xml:space="preserve"> ובו ציין </w:t>
      </w:r>
      <w:r w:rsidRPr="009A566F" w:rsidR="003E0558">
        <w:rPr>
          <w:rFonts w:hint="cs"/>
          <w:sz w:val="24"/>
          <w:rtl/>
        </w:rPr>
        <w:t>כי</w:t>
      </w:r>
      <w:r w:rsidRPr="009A566F">
        <w:rPr>
          <w:rFonts w:hint="cs"/>
          <w:sz w:val="24"/>
          <w:rtl/>
        </w:rPr>
        <w:t xml:space="preserve"> העמותה </w:t>
      </w:r>
      <w:r w:rsidRPr="009A566F" w:rsidR="002850BD">
        <w:rPr>
          <w:rFonts w:hint="cs"/>
          <w:sz w:val="24"/>
          <w:rtl/>
        </w:rPr>
        <w:t>משרתת</w:t>
      </w:r>
      <w:r w:rsidRPr="009A566F" w:rsidR="003E0558">
        <w:rPr>
          <w:rFonts w:hint="cs"/>
          <w:sz w:val="24"/>
          <w:rtl/>
        </w:rPr>
        <w:t xml:space="preserve"> גם תושבי מועצות שכנות</w:t>
      </w:r>
      <w:r w:rsidRPr="009A566F" w:rsidR="00062313">
        <w:rPr>
          <w:rFonts w:hint="cs"/>
          <w:sz w:val="24"/>
          <w:rtl/>
        </w:rPr>
        <w:t>,</w:t>
      </w:r>
      <w:r w:rsidRPr="009A566F">
        <w:rPr>
          <w:rFonts w:hint="cs"/>
          <w:sz w:val="24"/>
          <w:rtl/>
        </w:rPr>
        <w:t xml:space="preserve"> וש</w:t>
      </w:r>
      <w:r w:rsidRPr="009A566F" w:rsidR="003E0558">
        <w:rPr>
          <w:rFonts w:hint="cs"/>
          <w:sz w:val="24"/>
          <w:rtl/>
        </w:rPr>
        <w:t>לדעתו פעילות</w:t>
      </w:r>
      <w:r w:rsidRPr="009A566F">
        <w:rPr>
          <w:rFonts w:hint="cs"/>
          <w:sz w:val="24"/>
          <w:rtl/>
        </w:rPr>
        <w:t xml:space="preserve"> זו אינה </w:t>
      </w:r>
      <w:r w:rsidRPr="009A566F" w:rsidR="002850BD">
        <w:rPr>
          <w:rFonts w:hint="cs"/>
          <w:sz w:val="24"/>
          <w:rtl/>
        </w:rPr>
        <w:t>בין</w:t>
      </w:r>
      <w:r w:rsidRPr="009A566F">
        <w:rPr>
          <w:rFonts w:hint="cs"/>
          <w:sz w:val="24"/>
          <w:rtl/>
        </w:rPr>
        <w:t xml:space="preserve"> מטרותיה המ</w:t>
      </w:r>
      <w:r w:rsidRPr="009A566F" w:rsidR="00062313">
        <w:rPr>
          <w:rFonts w:hint="cs"/>
          <w:sz w:val="24"/>
          <w:rtl/>
        </w:rPr>
        <w:t>ו</w:t>
      </w:r>
      <w:r w:rsidRPr="009A566F">
        <w:rPr>
          <w:rFonts w:hint="cs"/>
          <w:sz w:val="24"/>
          <w:rtl/>
        </w:rPr>
        <w:t xml:space="preserve">גבלות </w:t>
      </w:r>
      <w:r w:rsidRPr="009A566F" w:rsidR="00062313">
        <w:rPr>
          <w:rFonts w:hint="cs"/>
          <w:sz w:val="24"/>
          <w:rtl/>
        </w:rPr>
        <w:t>ל</w:t>
      </w:r>
      <w:r w:rsidRPr="009A566F">
        <w:rPr>
          <w:rFonts w:hint="cs"/>
          <w:sz w:val="24"/>
          <w:rtl/>
        </w:rPr>
        <w:t>פעילות ל</w:t>
      </w:r>
      <w:r w:rsidRPr="009A566F" w:rsidR="00062313">
        <w:rPr>
          <w:rFonts w:hint="cs"/>
          <w:sz w:val="24"/>
          <w:rtl/>
        </w:rPr>
        <w:t xml:space="preserve">רווחת </w:t>
      </w:r>
      <w:r w:rsidRPr="009A566F">
        <w:rPr>
          <w:rFonts w:hint="cs"/>
          <w:sz w:val="24"/>
          <w:rtl/>
        </w:rPr>
        <w:t xml:space="preserve">תושבי המועצה בלבד. </w:t>
      </w:r>
      <w:r w:rsidRPr="009A566F" w:rsidR="003E0558">
        <w:rPr>
          <w:rFonts w:hint="cs"/>
          <w:sz w:val="24"/>
          <w:rtl/>
        </w:rPr>
        <w:t>בהמלצותיו</w:t>
      </w:r>
      <w:r w:rsidRPr="009A566F">
        <w:rPr>
          <w:rFonts w:hint="cs"/>
          <w:sz w:val="24"/>
          <w:rtl/>
        </w:rPr>
        <w:t xml:space="preserve"> ציין כי</w:t>
      </w:r>
      <w:r w:rsidRPr="009A566F" w:rsidR="00F237DB">
        <w:rPr>
          <w:rFonts w:hint="cs"/>
          <w:sz w:val="24"/>
          <w:rtl/>
        </w:rPr>
        <w:t xml:space="preserve"> </w:t>
      </w:r>
      <w:r w:rsidRPr="009A566F" w:rsidR="003E0558">
        <w:rPr>
          <w:rFonts w:hint="cs"/>
          <w:sz w:val="24"/>
          <w:rtl/>
        </w:rPr>
        <w:t>העמותה נדרשת</w:t>
      </w:r>
      <w:r w:rsidRPr="009A566F">
        <w:rPr>
          <w:rFonts w:hint="cs"/>
          <w:sz w:val="24"/>
          <w:rtl/>
        </w:rPr>
        <w:t xml:space="preserve"> </w:t>
      </w:r>
      <w:r w:rsidRPr="009A566F" w:rsidR="003E0558">
        <w:rPr>
          <w:rFonts w:hint="cs"/>
          <w:sz w:val="24"/>
          <w:rtl/>
        </w:rPr>
        <w:t xml:space="preserve">לשנות את מטרותיה הרשומות או לשנות את </w:t>
      </w:r>
      <w:r w:rsidRPr="009A566F" w:rsidR="00062313">
        <w:rPr>
          <w:rFonts w:hint="cs"/>
          <w:sz w:val="24"/>
          <w:rtl/>
        </w:rPr>
        <w:t xml:space="preserve">אופן </w:t>
      </w:r>
      <w:r w:rsidRPr="009A566F" w:rsidR="003E0558">
        <w:rPr>
          <w:rFonts w:hint="cs"/>
          <w:sz w:val="24"/>
          <w:rtl/>
        </w:rPr>
        <w:t>פע</w:t>
      </w:r>
      <w:r w:rsidRPr="009A566F" w:rsidR="00062313">
        <w:rPr>
          <w:rFonts w:hint="cs"/>
          <w:sz w:val="24"/>
          <w:rtl/>
        </w:rPr>
        <w:t>ו</w:t>
      </w:r>
      <w:r w:rsidRPr="009A566F" w:rsidR="003E0558">
        <w:rPr>
          <w:rFonts w:hint="cs"/>
          <w:sz w:val="24"/>
          <w:rtl/>
        </w:rPr>
        <w:t>לתה.</w:t>
      </w:r>
    </w:p>
    <w:p w:rsidR="00CE5A4C" w:rsidRPr="009A566F" w:rsidP="001D3185">
      <w:pPr>
        <w:pStyle w:val="a"/>
        <w:spacing w:line="269" w:lineRule="auto"/>
        <w:rPr>
          <w:rtl/>
        </w:rPr>
      </w:pPr>
    </w:p>
    <w:p w:rsidR="00D47AB7" w:rsidP="00E62F0E">
      <w:pPr>
        <w:spacing w:line="269" w:lineRule="auto"/>
        <w:ind w:left="312"/>
        <w:rPr>
          <w:b/>
          <w:bCs/>
          <w:sz w:val="24"/>
          <w:rtl/>
        </w:rPr>
      </w:pPr>
      <w:r w:rsidRPr="009A566F">
        <w:rPr>
          <w:rFonts w:hint="cs"/>
          <w:b/>
          <w:bCs/>
          <w:sz w:val="24"/>
          <w:rtl/>
        </w:rPr>
        <w:t xml:space="preserve">יש לראות </w:t>
      </w:r>
      <w:r w:rsidRPr="009A566F" w:rsidR="00343804">
        <w:rPr>
          <w:rFonts w:hint="cs"/>
          <w:b/>
          <w:bCs/>
          <w:sz w:val="24"/>
          <w:rtl/>
        </w:rPr>
        <w:t>ב</w:t>
      </w:r>
      <w:r w:rsidRPr="009A566F">
        <w:rPr>
          <w:rFonts w:hint="cs"/>
          <w:b/>
          <w:bCs/>
          <w:sz w:val="24"/>
          <w:rtl/>
        </w:rPr>
        <w:t>חיוב שיתופי פעולה בין רשויות מקומיות</w:t>
      </w:r>
      <w:r w:rsidRPr="009A566F" w:rsidR="00E04B7C">
        <w:rPr>
          <w:rFonts w:hint="eastAsia"/>
          <w:b/>
          <w:bCs/>
          <w:sz w:val="24"/>
          <w:rtl/>
        </w:rPr>
        <w:t xml:space="preserve"> </w:t>
      </w:r>
      <w:r w:rsidRPr="009A566F" w:rsidR="00E04B7C">
        <w:rPr>
          <w:rFonts w:hint="cs"/>
          <w:b/>
          <w:bCs/>
          <w:sz w:val="24"/>
          <w:rtl/>
        </w:rPr>
        <w:t>ו</w:t>
      </w:r>
      <w:r w:rsidRPr="009A566F" w:rsidR="00E04B7C">
        <w:rPr>
          <w:rFonts w:hint="eastAsia"/>
          <w:b/>
          <w:bCs/>
          <w:sz w:val="24"/>
          <w:rtl/>
        </w:rPr>
        <w:t>מתן</w:t>
      </w:r>
      <w:r w:rsidRPr="009A566F" w:rsidR="00E04B7C">
        <w:rPr>
          <w:b/>
          <w:bCs/>
          <w:sz w:val="24"/>
          <w:rtl/>
        </w:rPr>
        <w:t xml:space="preserve"> </w:t>
      </w:r>
      <w:r w:rsidRPr="009A566F" w:rsidR="00E04B7C">
        <w:rPr>
          <w:rFonts w:hint="eastAsia"/>
          <w:b/>
          <w:bCs/>
          <w:sz w:val="24"/>
          <w:rtl/>
        </w:rPr>
        <w:t>אפשרות</w:t>
      </w:r>
      <w:r w:rsidRPr="009A566F" w:rsidR="00E04B7C">
        <w:rPr>
          <w:b/>
          <w:bCs/>
          <w:sz w:val="24"/>
          <w:rtl/>
        </w:rPr>
        <w:t xml:space="preserve"> </w:t>
      </w:r>
      <w:r w:rsidRPr="009A566F" w:rsidR="00E04B7C">
        <w:rPr>
          <w:rFonts w:hint="eastAsia"/>
          <w:b/>
          <w:bCs/>
          <w:sz w:val="24"/>
          <w:rtl/>
        </w:rPr>
        <w:t>לילדי</w:t>
      </w:r>
      <w:r w:rsidRPr="009A566F" w:rsidR="00E04B7C">
        <w:rPr>
          <w:b/>
          <w:bCs/>
          <w:sz w:val="24"/>
          <w:rtl/>
        </w:rPr>
        <w:t xml:space="preserve"> </w:t>
      </w:r>
      <w:r w:rsidRPr="009A566F" w:rsidR="00E04B7C">
        <w:rPr>
          <w:rFonts w:hint="eastAsia"/>
          <w:b/>
          <w:bCs/>
          <w:sz w:val="24"/>
          <w:rtl/>
        </w:rPr>
        <w:t>חוץ</w:t>
      </w:r>
      <w:r w:rsidRPr="009A566F" w:rsidR="00E04B7C">
        <w:rPr>
          <w:b/>
          <w:bCs/>
          <w:sz w:val="24"/>
          <w:rtl/>
        </w:rPr>
        <w:t xml:space="preserve"> </w:t>
      </w:r>
      <w:r w:rsidRPr="009A566F" w:rsidR="00E04B7C">
        <w:rPr>
          <w:rFonts w:hint="eastAsia"/>
          <w:b/>
          <w:bCs/>
          <w:sz w:val="24"/>
          <w:rtl/>
        </w:rPr>
        <w:t>להשתתף</w:t>
      </w:r>
      <w:r w:rsidRPr="009A566F" w:rsidR="00E04B7C">
        <w:rPr>
          <w:b/>
          <w:bCs/>
          <w:sz w:val="24"/>
          <w:rtl/>
        </w:rPr>
        <w:t xml:space="preserve"> </w:t>
      </w:r>
      <w:r w:rsidRPr="009A566F" w:rsidR="00E04B7C">
        <w:rPr>
          <w:rFonts w:hint="eastAsia"/>
          <w:b/>
          <w:bCs/>
          <w:sz w:val="24"/>
          <w:rtl/>
        </w:rPr>
        <w:t>בחוג</w:t>
      </w:r>
      <w:r w:rsidRPr="009A566F" w:rsidR="00E04B7C">
        <w:rPr>
          <w:b/>
          <w:bCs/>
          <w:sz w:val="24"/>
          <w:rtl/>
        </w:rPr>
        <w:t xml:space="preserve"> מקומי</w:t>
      </w:r>
      <w:r w:rsidRPr="009A566F">
        <w:rPr>
          <w:rFonts w:hint="cs"/>
          <w:b/>
          <w:bCs/>
          <w:sz w:val="24"/>
          <w:rtl/>
        </w:rPr>
        <w:t xml:space="preserve">. </w:t>
      </w:r>
      <w:r w:rsidRPr="009A566F" w:rsidR="00E04B7C">
        <w:rPr>
          <w:b/>
          <w:bCs/>
          <w:sz w:val="24"/>
          <w:rtl/>
        </w:rPr>
        <w:t>יכול ש</w:t>
      </w:r>
      <w:r w:rsidRPr="009A566F" w:rsidR="00E04B7C">
        <w:rPr>
          <w:rFonts w:hint="cs"/>
          <w:b/>
          <w:bCs/>
          <w:sz w:val="24"/>
          <w:rtl/>
        </w:rPr>
        <w:t>שיתוף כזה</w:t>
      </w:r>
      <w:r w:rsidRPr="009A566F" w:rsidR="008275CB">
        <w:rPr>
          <w:rFonts w:hint="cs"/>
          <w:b/>
          <w:bCs/>
          <w:sz w:val="24"/>
          <w:rtl/>
        </w:rPr>
        <w:t xml:space="preserve"> </w:t>
      </w:r>
      <w:r w:rsidRPr="009A566F" w:rsidR="00E04B7C">
        <w:rPr>
          <w:b/>
          <w:bCs/>
          <w:sz w:val="24"/>
          <w:rtl/>
        </w:rPr>
        <w:t xml:space="preserve">אף הכרחי כדי לאפשר </w:t>
      </w:r>
      <w:r w:rsidRPr="009A566F" w:rsidR="00E04B7C">
        <w:rPr>
          <w:rFonts w:hint="eastAsia"/>
          <w:b/>
          <w:bCs/>
          <w:sz w:val="24"/>
          <w:rtl/>
        </w:rPr>
        <w:t>לחוגים</w:t>
      </w:r>
      <w:r w:rsidRPr="009A566F" w:rsidR="00E04B7C">
        <w:rPr>
          <w:b/>
          <w:bCs/>
          <w:sz w:val="24"/>
          <w:rtl/>
        </w:rPr>
        <w:t xml:space="preserve"> </w:t>
      </w:r>
      <w:r w:rsidRPr="009A566F" w:rsidR="00E04B7C">
        <w:rPr>
          <w:rFonts w:hint="eastAsia"/>
          <w:b/>
          <w:bCs/>
          <w:sz w:val="24"/>
          <w:rtl/>
        </w:rPr>
        <w:t>להתקיים</w:t>
      </w:r>
      <w:r w:rsidRPr="009A566F" w:rsidR="008275CB">
        <w:rPr>
          <w:rFonts w:hint="cs"/>
          <w:b/>
          <w:bCs/>
          <w:sz w:val="24"/>
          <w:rtl/>
        </w:rPr>
        <w:t>.</w:t>
      </w:r>
      <w:r w:rsidRPr="009A566F" w:rsidR="00E04B7C">
        <w:rPr>
          <w:rFonts w:hint="cs"/>
          <w:b/>
          <w:bCs/>
          <w:sz w:val="24"/>
          <w:rtl/>
        </w:rPr>
        <w:t xml:space="preserve"> </w:t>
      </w:r>
      <w:r w:rsidRPr="009A566F" w:rsidR="008275CB">
        <w:rPr>
          <w:b/>
          <w:bCs/>
          <w:sz w:val="24"/>
          <w:rtl/>
        </w:rPr>
        <w:t xml:space="preserve">שיתוף פעולה בין רשויות מקומיות </w:t>
      </w:r>
      <w:r w:rsidRPr="009A566F" w:rsidR="008275CB">
        <w:rPr>
          <w:rFonts w:hint="eastAsia"/>
          <w:b/>
          <w:bCs/>
          <w:sz w:val="24"/>
          <w:rtl/>
        </w:rPr>
        <w:t>יוצר</w:t>
      </w:r>
      <w:r w:rsidRPr="009A566F" w:rsidR="008275CB">
        <w:rPr>
          <w:b/>
          <w:bCs/>
          <w:sz w:val="24"/>
          <w:rtl/>
        </w:rPr>
        <w:t xml:space="preserve"> איגום משאבים, </w:t>
      </w:r>
      <w:r w:rsidRPr="009A566F" w:rsidR="008275CB">
        <w:rPr>
          <w:rFonts w:hint="eastAsia"/>
          <w:b/>
          <w:bCs/>
          <w:sz w:val="24"/>
          <w:rtl/>
        </w:rPr>
        <w:t>מגדיל</w:t>
      </w:r>
      <w:r w:rsidRPr="009A566F" w:rsidR="008275CB">
        <w:rPr>
          <w:b/>
          <w:bCs/>
          <w:sz w:val="24"/>
          <w:rtl/>
        </w:rPr>
        <w:t xml:space="preserve"> </w:t>
      </w:r>
      <w:r w:rsidRPr="009A566F" w:rsidR="008275CB">
        <w:rPr>
          <w:rFonts w:hint="eastAsia"/>
          <w:b/>
          <w:bCs/>
          <w:sz w:val="24"/>
          <w:rtl/>
        </w:rPr>
        <w:t>את</w:t>
      </w:r>
      <w:r w:rsidRPr="009A566F" w:rsidR="008275CB">
        <w:rPr>
          <w:b/>
          <w:bCs/>
          <w:sz w:val="24"/>
          <w:rtl/>
        </w:rPr>
        <w:t xml:space="preserve"> </w:t>
      </w:r>
      <w:r w:rsidRPr="009A566F" w:rsidR="008275CB">
        <w:rPr>
          <w:rFonts w:hint="eastAsia"/>
          <w:b/>
          <w:bCs/>
          <w:sz w:val="24"/>
          <w:rtl/>
        </w:rPr>
        <w:t>מגוון</w:t>
      </w:r>
      <w:r w:rsidRPr="009A566F" w:rsidR="008275CB">
        <w:rPr>
          <w:b/>
          <w:bCs/>
          <w:sz w:val="24"/>
          <w:rtl/>
        </w:rPr>
        <w:t xml:space="preserve"> </w:t>
      </w:r>
      <w:r w:rsidRPr="009A566F" w:rsidR="008275CB">
        <w:rPr>
          <w:rFonts w:hint="eastAsia"/>
          <w:b/>
          <w:bCs/>
          <w:sz w:val="24"/>
          <w:rtl/>
        </w:rPr>
        <w:t>החוגים</w:t>
      </w:r>
      <w:r w:rsidRPr="009A566F" w:rsidR="008275CB">
        <w:rPr>
          <w:b/>
          <w:bCs/>
          <w:sz w:val="24"/>
          <w:rtl/>
        </w:rPr>
        <w:t xml:space="preserve"> </w:t>
      </w:r>
      <w:r w:rsidRPr="009A566F" w:rsidR="002850BD">
        <w:rPr>
          <w:rFonts w:hint="cs"/>
          <w:b/>
          <w:bCs/>
          <w:sz w:val="24"/>
          <w:rtl/>
        </w:rPr>
        <w:t>ל</w:t>
      </w:r>
      <w:r w:rsidRPr="009A566F" w:rsidR="008275CB">
        <w:rPr>
          <w:rFonts w:hint="eastAsia"/>
          <w:b/>
          <w:bCs/>
          <w:sz w:val="24"/>
          <w:rtl/>
        </w:rPr>
        <w:t>ילדים</w:t>
      </w:r>
      <w:r w:rsidRPr="009A566F" w:rsidR="008275CB">
        <w:rPr>
          <w:b/>
          <w:bCs/>
          <w:sz w:val="24"/>
          <w:rtl/>
        </w:rPr>
        <w:t xml:space="preserve"> </w:t>
      </w:r>
      <w:r w:rsidRPr="009A566F" w:rsidR="008275CB">
        <w:rPr>
          <w:rFonts w:hint="eastAsia"/>
          <w:b/>
          <w:bCs/>
          <w:sz w:val="24"/>
          <w:rtl/>
        </w:rPr>
        <w:t>באזור</w:t>
      </w:r>
      <w:r w:rsidRPr="009A566F" w:rsidR="008275CB">
        <w:rPr>
          <w:b/>
          <w:bCs/>
          <w:sz w:val="24"/>
          <w:rtl/>
        </w:rPr>
        <w:t xml:space="preserve"> ות</w:t>
      </w:r>
      <w:r w:rsidRPr="009A566F" w:rsidR="008275CB">
        <w:rPr>
          <w:rFonts w:hint="eastAsia"/>
          <w:b/>
          <w:bCs/>
          <w:sz w:val="24"/>
          <w:rtl/>
        </w:rPr>
        <w:t>ורם</w:t>
      </w:r>
      <w:r w:rsidRPr="009A566F" w:rsidR="008275CB">
        <w:rPr>
          <w:b/>
          <w:bCs/>
          <w:sz w:val="24"/>
          <w:rtl/>
        </w:rPr>
        <w:t xml:space="preserve"> </w:t>
      </w:r>
      <w:r w:rsidRPr="009A566F" w:rsidR="008275CB">
        <w:rPr>
          <w:rFonts w:hint="eastAsia"/>
          <w:b/>
          <w:bCs/>
          <w:sz w:val="24"/>
          <w:rtl/>
        </w:rPr>
        <w:t>להרחבת</w:t>
      </w:r>
      <w:r w:rsidRPr="009A566F" w:rsidR="008275CB">
        <w:rPr>
          <w:b/>
          <w:bCs/>
          <w:sz w:val="24"/>
          <w:rtl/>
        </w:rPr>
        <w:t xml:space="preserve"> </w:t>
      </w:r>
      <w:r w:rsidRPr="009A566F" w:rsidR="008275CB">
        <w:rPr>
          <w:rFonts w:hint="eastAsia"/>
          <w:b/>
          <w:bCs/>
          <w:sz w:val="24"/>
          <w:rtl/>
        </w:rPr>
        <w:t>הקשרים</w:t>
      </w:r>
      <w:r w:rsidRPr="009A566F" w:rsidR="008275CB">
        <w:rPr>
          <w:b/>
          <w:bCs/>
          <w:sz w:val="24"/>
          <w:rtl/>
        </w:rPr>
        <w:t xml:space="preserve"> </w:t>
      </w:r>
      <w:r w:rsidRPr="009A566F" w:rsidR="008275CB">
        <w:rPr>
          <w:rFonts w:hint="eastAsia"/>
          <w:b/>
          <w:bCs/>
          <w:sz w:val="24"/>
          <w:rtl/>
        </w:rPr>
        <w:t>החברתיים</w:t>
      </w:r>
      <w:r w:rsidRPr="009A566F" w:rsidR="008275CB">
        <w:rPr>
          <w:b/>
          <w:bCs/>
          <w:sz w:val="24"/>
          <w:rtl/>
        </w:rPr>
        <w:t xml:space="preserve"> </w:t>
      </w:r>
      <w:r w:rsidRPr="009A566F" w:rsidR="008275CB">
        <w:rPr>
          <w:rFonts w:hint="eastAsia"/>
          <w:b/>
          <w:bCs/>
          <w:sz w:val="24"/>
          <w:rtl/>
        </w:rPr>
        <w:t>שלהם</w:t>
      </w:r>
      <w:r w:rsidRPr="009A566F" w:rsidR="008275CB">
        <w:rPr>
          <w:b/>
          <w:bCs/>
          <w:sz w:val="24"/>
          <w:rtl/>
        </w:rPr>
        <w:t xml:space="preserve">. </w:t>
      </w:r>
      <w:r w:rsidRPr="009A566F">
        <w:rPr>
          <w:rFonts w:hint="cs"/>
          <w:b/>
          <w:bCs/>
          <w:sz w:val="24"/>
          <w:rtl/>
        </w:rPr>
        <w:t xml:space="preserve">עם זאת, </w:t>
      </w:r>
      <w:r w:rsidRPr="009A566F" w:rsidR="00CE5A4C">
        <w:rPr>
          <w:rFonts w:hint="cs"/>
          <w:b/>
          <w:bCs/>
          <w:sz w:val="24"/>
          <w:rtl/>
        </w:rPr>
        <w:t>על עיריית מעלות</w:t>
      </w:r>
      <w:r w:rsidRPr="009A566F" w:rsidR="0069276A">
        <w:rPr>
          <w:rFonts w:hint="cs"/>
          <w:b/>
          <w:bCs/>
          <w:sz w:val="24"/>
          <w:rtl/>
        </w:rPr>
        <w:t>-</w:t>
      </w:r>
      <w:r w:rsidRPr="009A566F" w:rsidR="00CE5A4C">
        <w:rPr>
          <w:rFonts w:hint="cs"/>
          <w:b/>
          <w:bCs/>
          <w:sz w:val="24"/>
          <w:rtl/>
        </w:rPr>
        <w:t>תרשיחא והמועצה האזורית הגליל העליון ל</w:t>
      </w:r>
      <w:r w:rsidRPr="009A566F" w:rsidR="00EF4923">
        <w:rPr>
          <w:rFonts w:hint="cs"/>
          <w:b/>
          <w:bCs/>
          <w:sz w:val="24"/>
          <w:rtl/>
        </w:rPr>
        <w:t>בחון הצורך ב</w:t>
      </w:r>
      <w:r w:rsidRPr="009A566F" w:rsidR="00CE5A4C">
        <w:rPr>
          <w:rFonts w:hint="cs"/>
          <w:b/>
          <w:bCs/>
          <w:sz w:val="24"/>
          <w:rtl/>
        </w:rPr>
        <w:t>תיקון תקנוני העמותות הע</w:t>
      </w:r>
      <w:r w:rsidRPr="009A566F" w:rsidR="008D5003">
        <w:rPr>
          <w:rFonts w:hint="cs"/>
          <w:b/>
          <w:bCs/>
          <w:sz w:val="24"/>
          <w:rtl/>
        </w:rPr>
        <w:t xml:space="preserve">ירוניות </w:t>
      </w:r>
      <w:r w:rsidRPr="009A566F" w:rsidR="007D19C2">
        <w:rPr>
          <w:rFonts w:hint="cs"/>
          <w:b/>
          <w:bCs/>
          <w:sz w:val="24"/>
          <w:rtl/>
        </w:rPr>
        <w:t xml:space="preserve">בהתאם </w:t>
      </w:r>
      <w:r w:rsidRPr="009A566F" w:rsidR="002850BD">
        <w:rPr>
          <w:rFonts w:hint="cs"/>
          <w:b/>
          <w:bCs/>
          <w:sz w:val="24"/>
          <w:rtl/>
        </w:rPr>
        <w:t>ו</w:t>
      </w:r>
      <w:r w:rsidRPr="009A566F" w:rsidR="008275CB">
        <w:rPr>
          <w:rFonts w:hint="cs"/>
          <w:b/>
          <w:bCs/>
          <w:sz w:val="24"/>
          <w:rtl/>
        </w:rPr>
        <w:t xml:space="preserve">להסדיר </w:t>
      </w:r>
      <w:r w:rsidRPr="009A566F" w:rsidR="00631BF6">
        <w:rPr>
          <w:rFonts w:hint="cs"/>
          <w:b/>
          <w:bCs/>
          <w:sz w:val="24"/>
          <w:rtl/>
        </w:rPr>
        <w:t xml:space="preserve">עניין </w:t>
      </w:r>
      <w:r w:rsidRPr="009A566F" w:rsidR="008275CB">
        <w:rPr>
          <w:rFonts w:hint="cs"/>
          <w:b/>
          <w:bCs/>
          <w:sz w:val="24"/>
          <w:rtl/>
        </w:rPr>
        <w:t>זה.</w:t>
      </w:r>
    </w:p>
    <w:p w:rsidR="00852DB4" w:rsidP="001D3185">
      <w:pPr>
        <w:spacing w:line="269" w:lineRule="auto"/>
        <w:rPr>
          <w:b/>
          <w:bCs/>
          <w:sz w:val="24"/>
          <w:rtl/>
        </w:rPr>
      </w:pPr>
    </w:p>
    <w:p w:rsidR="00B33AFD" w:rsidRPr="009A566F" w:rsidP="001D3185">
      <w:pPr>
        <w:spacing w:line="269" w:lineRule="auto"/>
        <w:rPr>
          <w:b/>
          <w:bCs/>
          <w:sz w:val="24"/>
          <w:rtl/>
        </w:rPr>
      </w:pPr>
    </w:p>
    <w:p w:rsidR="001E7063" w:rsidRPr="009A566F" w:rsidP="001D3185">
      <w:pPr>
        <w:pStyle w:val="Heading3"/>
        <w:spacing w:before="0" w:line="269" w:lineRule="auto"/>
        <w:rPr>
          <w:rtl/>
        </w:rPr>
      </w:pPr>
      <w:r w:rsidRPr="009A566F">
        <w:rPr>
          <w:rFonts w:hint="cs"/>
          <w:rtl/>
        </w:rPr>
        <w:t xml:space="preserve">העברת מידע לציבור על פעילויות העמותות </w:t>
      </w:r>
    </w:p>
    <w:p w:rsidR="001E7063" w:rsidRPr="009A566F" w:rsidP="001D3185">
      <w:pPr>
        <w:pStyle w:val="a"/>
        <w:spacing w:line="269" w:lineRule="auto"/>
        <w:rPr>
          <w:rtl/>
        </w:rPr>
      </w:pPr>
    </w:p>
    <w:p w:rsidR="001E7063" w:rsidRPr="009A566F" w:rsidP="001D3185">
      <w:pPr>
        <w:spacing w:line="269" w:lineRule="auto"/>
        <w:rPr>
          <w:rtl/>
        </w:rPr>
      </w:pPr>
      <w:r w:rsidRPr="009A566F">
        <w:rPr>
          <w:rFonts w:hint="cs"/>
          <w:rtl/>
        </w:rPr>
        <w:t xml:space="preserve">חוק חופש המידע, התשנ"ח-1998, מעגן בחקיקה את זכותו של כל אזרח או תושב לקבל מידע מרשויות ציבוריות כהגדרתן בחוק. על פי חוק </w:t>
      </w:r>
      <w:r w:rsidRPr="009A566F" w:rsidR="00D02973">
        <w:rPr>
          <w:rFonts w:hint="cs"/>
          <w:rtl/>
        </w:rPr>
        <w:t>זה</w:t>
      </w:r>
      <w:r w:rsidRPr="009A566F" w:rsidR="00403F66">
        <w:rPr>
          <w:rFonts w:hint="cs"/>
          <w:rtl/>
        </w:rPr>
        <w:t>,</w:t>
      </w:r>
      <w:r w:rsidRPr="009A566F">
        <w:rPr>
          <w:rFonts w:hint="cs"/>
          <w:rtl/>
        </w:rPr>
        <w:t xml:space="preserve"> על </w:t>
      </w:r>
      <w:r w:rsidRPr="009A566F" w:rsidR="00403F66">
        <w:rPr>
          <w:rFonts w:hint="cs"/>
          <w:rtl/>
        </w:rPr>
        <w:t xml:space="preserve">כל </w:t>
      </w:r>
      <w:r w:rsidRPr="009A566F">
        <w:rPr>
          <w:rFonts w:hint="cs"/>
          <w:rtl/>
        </w:rPr>
        <w:t>רשות מקומית ל</w:t>
      </w:r>
      <w:r w:rsidRPr="009A566F" w:rsidR="00AB058F">
        <w:rPr>
          <w:rFonts w:hint="cs"/>
          <w:rtl/>
        </w:rPr>
        <w:t>העמיד לרשות הציבור</w:t>
      </w:r>
      <w:r w:rsidRPr="009A566F" w:rsidR="00475AC0">
        <w:rPr>
          <w:rFonts w:hint="cs"/>
          <w:rtl/>
        </w:rPr>
        <w:t xml:space="preserve"> פרטים </w:t>
      </w:r>
      <w:r w:rsidRPr="009A566F" w:rsidR="00AB058F">
        <w:rPr>
          <w:rFonts w:hint="cs"/>
          <w:rtl/>
        </w:rPr>
        <w:t>לגבי ה</w:t>
      </w:r>
      <w:r w:rsidRPr="009A566F">
        <w:rPr>
          <w:rFonts w:hint="cs"/>
          <w:rtl/>
        </w:rPr>
        <w:t xml:space="preserve">תאגידים </w:t>
      </w:r>
      <w:r w:rsidRPr="009A566F" w:rsidR="00A77FC1">
        <w:rPr>
          <w:rFonts w:hint="cs"/>
          <w:rtl/>
        </w:rPr>
        <w:t>העירוניים הפועלים ב</w:t>
      </w:r>
      <w:r w:rsidRPr="009A566F" w:rsidR="00403F66">
        <w:rPr>
          <w:rFonts w:hint="cs"/>
          <w:rtl/>
        </w:rPr>
        <w:t>ה</w:t>
      </w:r>
      <w:r w:rsidRPr="009A566F" w:rsidR="00A77FC1">
        <w:rPr>
          <w:rFonts w:hint="cs"/>
          <w:rtl/>
        </w:rPr>
        <w:t>.</w:t>
      </w:r>
    </w:p>
    <w:p w:rsidR="001E7063" w:rsidRPr="009A566F" w:rsidP="001D3185">
      <w:pPr>
        <w:pStyle w:val="a"/>
        <w:spacing w:line="269" w:lineRule="auto"/>
        <w:rPr>
          <w:rtl/>
        </w:rPr>
      </w:pPr>
    </w:p>
    <w:p w:rsidR="001E7063" w:rsidRPr="009A566F" w:rsidP="001D3185">
      <w:pPr>
        <w:spacing w:line="269" w:lineRule="auto"/>
        <w:rPr>
          <w:rtl/>
        </w:rPr>
      </w:pPr>
      <w:r w:rsidRPr="009A566F">
        <w:rPr>
          <w:rFonts w:hint="cs"/>
          <w:rtl/>
        </w:rPr>
        <w:t>בפקודת</w:t>
      </w:r>
      <w:r w:rsidRPr="009A566F">
        <w:t xml:space="preserve"> </w:t>
      </w:r>
      <w:r w:rsidRPr="009A566F">
        <w:rPr>
          <w:rFonts w:hint="cs"/>
          <w:rtl/>
        </w:rPr>
        <w:t>העיריות</w:t>
      </w:r>
      <w:r w:rsidRPr="009A566F" w:rsidR="003E0558">
        <w:rPr>
          <w:rFonts w:hint="cs"/>
          <w:rtl/>
        </w:rPr>
        <w:t xml:space="preserve"> וב</w:t>
      </w:r>
      <w:r w:rsidRPr="009A566F">
        <w:rPr>
          <w:rFonts w:hint="cs"/>
          <w:rtl/>
        </w:rPr>
        <w:t>פקודת</w:t>
      </w:r>
      <w:r w:rsidRPr="009A566F">
        <w:t xml:space="preserve"> </w:t>
      </w:r>
      <w:r w:rsidRPr="009A566F">
        <w:rPr>
          <w:rFonts w:hint="cs"/>
          <w:rtl/>
        </w:rPr>
        <w:t>המועצות המקומיות נקבע</w:t>
      </w:r>
      <w:r w:rsidRPr="009A566F">
        <w:t xml:space="preserve"> </w:t>
      </w:r>
      <w:r w:rsidRPr="009A566F">
        <w:rPr>
          <w:rFonts w:hint="cs"/>
          <w:rtl/>
        </w:rPr>
        <w:t>כי</w:t>
      </w:r>
      <w:r w:rsidRPr="009A566F">
        <w:t xml:space="preserve"> </w:t>
      </w:r>
      <w:r w:rsidRPr="009A566F">
        <w:rPr>
          <w:rFonts w:hint="cs"/>
          <w:rtl/>
        </w:rPr>
        <w:t>רשות</w:t>
      </w:r>
      <w:r w:rsidRPr="009A566F">
        <w:t xml:space="preserve"> </w:t>
      </w:r>
      <w:r w:rsidRPr="009A566F">
        <w:rPr>
          <w:rFonts w:hint="cs"/>
          <w:rtl/>
        </w:rPr>
        <w:t>מקומית</w:t>
      </w:r>
      <w:r w:rsidRPr="009A566F">
        <w:t xml:space="preserve"> </w:t>
      </w:r>
      <w:r w:rsidRPr="009A566F">
        <w:rPr>
          <w:rFonts w:hint="cs"/>
          <w:rtl/>
        </w:rPr>
        <w:t>תקים</w:t>
      </w:r>
      <w:r w:rsidRPr="009A566F">
        <w:t xml:space="preserve"> </w:t>
      </w:r>
      <w:r w:rsidRPr="009A566F">
        <w:rPr>
          <w:rFonts w:hint="cs"/>
          <w:rtl/>
        </w:rPr>
        <w:t>אתר נגיש</w:t>
      </w:r>
      <w:r w:rsidRPr="009A566F">
        <w:t xml:space="preserve"> </w:t>
      </w:r>
      <w:r w:rsidRPr="009A566F">
        <w:rPr>
          <w:rFonts w:hint="cs"/>
          <w:rtl/>
        </w:rPr>
        <w:t>לציבור</w:t>
      </w:r>
      <w:r w:rsidRPr="009A566F" w:rsidR="00D02973">
        <w:rPr>
          <w:rFonts w:hint="cs"/>
          <w:rtl/>
        </w:rPr>
        <w:t xml:space="preserve"> </w:t>
      </w:r>
      <w:r w:rsidRPr="009A566F" w:rsidR="003A4E7D">
        <w:rPr>
          <w:rFonts w:hint="cs"/>
          <w:rtl/>
        </w:rPr>
        <w:t>במרשתת</w:t>
      </w:r>
      <w:r w:rsidRPr="009A566F" w:rsidR="00054AAE">
        <w:rPr>
          <w:rFonts w:hint="cs"/>
          <w:rtl/>
        </w:rPr>
        <w:t xml:space="preserve"> </w:t>
      </w:r>
      <w:r w:rsidRPr="009A566F">
        <w:rPr>
          <w:rFonts w:hint="cs"/>
          <w:rtl/>
        </w:rPr>
        <w:t>ותפעילו</w:t>
      </w:r>
      <w:r w:rsidRPr="009A566F">
        <w:t xml:space="preserve"> </w:t>
      </w:r>
      <w:r w:rsidRPr="009A566F">
        <w:rPr>
          <w:rFonts w:hint="cs"/>
          <w:rtl/>
        </w:rPr>
        <w:t>ללא</w:t>
      </w:r>
      <w:r w:rsidRPr="009A566F">
        <w:t xml:space="preserve"> </w:t>
      </w:r>
      <w:r w:rsidRPr="009A566F">
        <w:rPr>
          <w:rFonts w:hint="cs"/>
          <w:rtl/>
        </w:rPr>
        <w:t>תשלום. אתר מתקדם</w:t>
      </w:r>
      <w:r w:rsidRPr="009A566F">
        <w:t xml:space="preserve"> </w:t>
      </w:r>
      <w:r w:rsidRPr="009A566F">
        <w:rPr>
          <w:rFonts w:hint="cs"/>
          <w:rtl/>
        </w:rPr>
        <w:t>של</w:t>
      </w:r>
      <w:r w:rsidRPr="009A566F">
        <w:t xml:space="preserve"> </w:t>
      </w:r>
      <w:r w:rsidRPr="009A566F">
        <w:rPr>
          <w:rFonts w:hint="cs"/>
          <w:rtl/>
        </w:rPr>
        <w:t>רשות</w:t>
      </w:r>
      <w:r w:rsidRPr="009A566F">
        <w:t xml:space="preserve"> </w:t>
      </w:r>
      <w:r w:rsidRPr="009A566F">
        <w:rPr>
          <w:rFonts w:hint="cs"/>
          <w:rtl/>
        </w:rPr>
        <w:t>מקומית מבטא</w:t>
      </w:r>
      <w:r w:rsidRPr="009A566F" w:rsidR="00EA3397">
        <w:rPr>
          <w:rFonts w:hint="cs"/>
          <w:rtl/>
        </w:rPr>
        <w:t>:</w:t>
      </w:r>
      <w:r w:rsidRPr="009A566F" w:rsidR="003E0558">
        <w:rPr>
          <w:rFonts w:hint="cs"/>
          <w:rtl/>
        </w:rPr>
        <w:t xml:space="preserve"> </w:t>
      </w:r>
      <w:r w:rsidRPr="009A566F" w:rsidR="00F237DB">
        <w:rPr>
          <w:rFonts w:hint="cs"/>
          <w:rtl/>
        </w:rPr>
        <w:t>ה</w:t>
      </w:r>
      <w:r w:rsidRPr="009A566F">
        <w:rPr>
          <w:rFonts w:hint="cs"/>
          <w:rtl/>
        </w:rPr>
        <w:t>תייחסות</w:t>
      </w:r>
      <w:r w:rsidRPr="009A566F">
        <w:t xml:space="preserve"> </w:t>
      </w:r>
      <w:r w:rsidRPr="009A566F">
        <w:rPr>
          <w:rFonts w:hint="cs"/>
          <w:rtl/>
        </w:rPr>
        <w:t>אל</w:t>
      </w:r>
      <w:r w:rsidRPr="009A566F">
        <w:t xml:space="preserve"> </w:t>
      </w:r>
      <w:r w:rsidRPr="009A566F" w:rsidR="003E0558">
        <w:rPr>
          <w:rFonts w:hint="cs"/>
          <w:rtl/>
        </w:rPr>
        <w:t xml:space="preserve">האזרח כלקוח; </w:t>
      </w:r>
      <w:r w:rsidRPr="009A566F">
        <w:rPr>
          <w:rFonts w:hint="cs"/>
          <w:rtl/>
        </w:rPr>
        <w:t>מתן</w:t>
      </w:r>
      <w:r w:rsidRPr="009A566F">
        <w:t xml:space="preserve"> </w:t>
      </w:r>
      <w:r w:rsidRPr="009A566F">
        <w:rPr>
          <w:rFonts w:hint="cs"/>
          <w:rtl/>
        </w:rPr>
        <w:t>שירות</w:t>
      </w:r>
      <w:r w:rsidRPr="009A566F">
        <w:t xml:space="preserve"> </w:t>
      </w:r>
      <w:r w:rsidRPr="009A566F" w:rsidR="003E0558">
        <w:rPr>
          <w:rFonts w:hint="cs"/>
          <w:rtl/>
        </w:rPr>
        <w:t xml:space="preserve">יעיל; שקיפות; </w:t>
      </w:r>
      <w:r w:rsidRPr="009A566F">
        <w:rPr>
          <w:rFonts w:hint="cs"/>
          <w:rtl/>
        </w:rPr>
        <w:t>זמינות</w:t>
      </w:r>
      <w:r w:rsidRPr="009A566F">
        <w:t xml:space="preserve"> </w:t>
      </w:r>
      <w:r w:rsidRPr="009A566F">
        <w:rPr>
          <w:rFonts w:hint="cs"/>
          <w:rtl/>
        </w:rPr>
        <w:t>ומתן</w:t>
      </w:r>
      <w:r w:rsidRPr="009A566F">
        <w:t xml:space="preserve"> </w:t>
      </w:r>
      <w:r w:rsidRPr="009A566F" w:rsidR="003E0558">
        <w:rPr>
          <w:rFonts w:hint="cs"/>
          <w:rtl/>
        </w:rPr>
        <w:t xml:space="preserve">מידע; </w:t>
      </w:r>
      <w:r w:rsidRPr="009A566F">
        <w:rPr>
          <w:rFonts w:hint="cs"/>
          <w:rtl/>
        </w:rPr>
        <w:t>חדשנות</w:t>
      </w:r>
      <w:r w:rsidRPr="009A566F">
        <w:t xml:space="preserve"> </w:t>
      </w:r>
      <w:r w:rsidRPr="009A566F" w:rsidR="003E0558">
        <w:rPr>
          <w:rFonts w:hint="cs"/>
          <w:rtl/>
        </w:rPr>
        <w:t>והיענות ו</w:t>
      </w:r>
      <w:r w:rsidRPr="009A566F">
        <w:rPr>
          <w:rFonts w:hint="cs"/>
          <w:rtl/>
        </w:rPr>
        <w:t>מקצוענות</w:t>
      </w:r>
      <w:r>
        <w:rPr>
          <w:vertAlign w:val="superscript"/>
          <w:rtl/>
        </w:rPr>
        <w:footnoteReference w:id="33"/>
      </w:r>
      <w:r w:rsidRPr="009A566F" w:rsidR="003E0558">
        <w:rPr>
          <w:rFonts w:hint="cs"/>
          <w:rtl/>
        </w:rPr>
        <w:t>.</w:t>
      </w:r>
    </w:p>
    <w:p w:rsidR="001E7063" w:rsidRPr="009A566F" w:rsidP="001D3185">
      <w:pPr>
        <w:pStyle w:val="a"/>
        <w:spacing w:line="269" w:lineRule="auto"/>
        <w:rPr>
          <w:rtl/>
        </w:rPr>
      </w:pPr>
    </w:p>
    <w:p w:rsidR="003E0558" w:rsidP="001D3185">
      <w:pPr>
        <w:spacing w:line="269" w:lineRule="auto"/>
        <w:rPr>
          <w:rtl/>
        </w:rPr>
      </w:pPr>
      <w:r w:rsidRPr="009A566F">
        <w:rPr>
          <w:rFonts w:hint="cs"/>
          <w:rtl/>
        </w:rPr>
        <w:t>תושב המשתמש באתר אינו מוגבל לשעות הקבלה של הרשות הציבורית ויכול לקבל את המידע והשירותים בכל שעות היממה</w:t>
      </w:r>
      <w:r w:rsidRPr="009A566F" w:rsidR="00AB24F3">
        <w:rPr>
          <w:rFonts w:hint="cs"/>
          <w:rtl/>
        </w:rPr>
        <w:t>,</w:t>
      </w:r>
      <w:r w:rsidRPr="009A566F">
        <w:rPr>
          <w:rFonts w:hint="cs"/>
          <w:rtl/>
        </w:rPr>
        <w:t xml:space="preserve"> בהנחה </w:t>
      </w:r>
      <w:r w:rsidRPr="009A566F" w:rsidR="00E57261">
        <w:rPr>
          <w:rFonts w:hint="cs"/>
          <w:rtl/>
        </w:rPr>
        <w:t>ש</w:t>
      </w:r>
      <w:r w:rsidRPr="009A566F">
        <w:rPr>
          <w:rFonts w:hint="cs"/>
          <w:rtl/>
        </w:rPr>
        <w:t xml:space="preserve">המידע </w:t>
      </w:r>
      <w:r w:rsidRPr="009A566F" w:rsidR="003A230C">
        <w:rPr>
          <w:rFonts w:hint="cs"/>
          <w:rtl/>
        </w:rPr>
        <w:t>באתר</w:t>
      </w:r>
      <w:r w:rsidRPr="009A566F" w:rsidR="009D69FA">
        <w:rPr>
          <w:rFonts w:hint="cs"/>
          <w:rtl/>
        </w:rPr>
        <w:t xml:space="preserve"> </w:t>
      </w:r>
      <w:r w:rsidRPr="009A566F">
        <w:rPr>
          <w:rFonts w:hint="cs"/>
          <w:rtl/>
        </w:rPr>
        <w:t>מקיף</w:t>
      </w:r>
      <w:r w:rsidRPr="009A566F" w:rsidR="00E57261">
        <w:rPr>
          <w:rFonts w:hint="cs"/>
          <w:rtl/>
        </w:rPr>
        <w:t>,</w:t>
      </w:r>
      <w:r w:rsidRPr="009A566F">
        <w:rPr>
          <w:rFonts w:hint="cs"/>
          <w:rtl/>
        </w:rPr>
        <w:t xml:space="preserve"> זמין ועדכני.</w:t>
      </w:r>
    </w:p>
    <w:p w:rsidR="00852DB4" w:rsidRPr="009A566F" w:rsidP="001D3185">
      <w:pPr>
        <w:spacing w:line="269" w:lineRule="auto"/>
        <w:rPr>
          <w:rtl/>
        </w:rPr>
      </w:pPr>
    </w:p>
    <w:p w:rsidR="001E7063" w:rsidRPr="009A566F" w:rsidP="001D3185">
      <w:pPr>
        <w:pStyle w:val="Heading4"/>
        <w:numPr>
          <w:ilvl w:val="0"/>
          <w:numId w:val="2"/>
        </w:numPr>
        <w:spacing w:before="0" w:line="269" w:lineRule="auto"/>
        <w:rPr>
          <w:rtl/>
        </w:rPr>
      </w:pPr>
      <w:r w:rsidRPr="009A566F">
        <w:rPr>
          <w:rFonts w:hint="cs"/>
          <w:rtl/>
        </w:rPr>
        <w:t>אתר</w:t>
      </w:r>
      <w:r w:rsidRPr="009A566F" w:rsidR="007C11CC">
        <w:rPr>
          <w:rFonts w:hint="cs"/>
          <w:rtl/>
        </w:rPr>
        <w:t>י</w:t>
      </w:r>
      <w:r w:rsidRPr="009A566F">
        <w:rPr>
          <w:rFonts w:hint="cs"/>
          <w:rtl/>
        </w:rPr>
        <w:t xml:space="preserve"> </w:t>
      </w:r>
      <w:r w:rsidRPr="009A566F" w:rsidR="007C11CC">
        <w:rPr>
          <w:rFonts w:hint="cs"/>
          <w:rtl/>
        </w:rPr>
        <w:t>ה</w:t>
      </w:r>
      <w:r w:rsidRPr="009A566F" w:rsidR="009D69FA">
        <w:rPr>
          <w:rFonts w:hint="cs"/>
          <w:rtl/>
        </w:rPr>
        <w:t xml:space="preserve">מרשתת </w:t>
      </w:r>
      <w:r w:rsidRPr="009A566F">
        <w:rPr>
          <w:rFonts w:hint="cs"/>
          <w:rtl/>
        </w:rPr>
        <w:t>העירוני</w:t>
      </w:r>
      <w:r w:rsidRPr="009A566F" w:rsidR="007C11CC">
        <w:rPr>
          <w:rFonts w:hint="cs"/>
          <w:rtl/>
        </w:rPr>
        <w:t>ים</w:t>
      </w:r>
    </w:p>
    <w:p w:rsidR="001E7063" w:rsidRPr="009A566F" w:rsidP="001D3185">
      <w:pPr>
        <w:pStyle w:val="a"/>
        <w:spacing w:line="269" w:lineRule="auto"/>
        <w:rPr>
          <w:rtl/>
        </w:rPr>
      </w:pPr>
    </w:p>
    <w:p w:rsidR="001E7063" w:rsidP="001D3185">
      <w:pPr>
        <w:spacing w:line="269" w:lineRule="auto"/>
        <w:ind w:left="312"/>
        <w:rPr>
          <w:rtl/>
        </w:rPr>
      </w:pPr>
      <w:r w:rsidRPr="009A566F">
        <w:rPr>
          <w:rFonts w:hint="cs"/>
          <w:rtl/>
        </w:rPr>
        <w:t xml:space="preserve">בדיקת אתרי </w:t>
      </w:r>
      <w:r w:rsidRPr="009A566F" w:rsidR="00AB24F3">
        <w:rPr>
          <w:rFonts w:hint="cs"/>
          <w:rtl/>
        </w:rPr>
        <w:t>ה</w:t>
      </w:r>
      <w:r w:rsidRPr="009A566F">
        <w:rPr>
          <w:rFonts w:hint="cs"/>
          <w:rtl/>
        </w:rPr>
        <w:t xml:space="preserve">רשויות המקומיות שנבדקו העלתה כי </w:t>
      </w:r>
      <w:r w:rsidRPr="009A566F" w:rsidR="00E57261">
        <w:rPr>
          <w:rFonts w:hint="cs"/>
          <w:rtl/>
        </w:rPr>
        <w:t>ב</w:t>
      </w:r>
      <w:r w:rsidRPr="009A566F">
        <w:rPr>
          <w:rFonts w:hint="cs"/>
          <w:rtl/>
        </w:rPr>
        <w:t xml:space="preserve">חלק </w:t>
      </w:r>
      <w:r w:rsidRPr="009A566F" w:rsidR="00E57261">
        <w:rPr>
          <w:rFonts w:hint="cs"/>
          <w:rtl/>
        </w:rPr>
        <w:t>מהם</w:t>
      </w:r>
      <w:r w:rsidRPr="009A566F">
        <w:rPr>
          <w:rFonts w:hint="cs"/>
          <w:rtl/>
        </w:rPr>
        <w:t xml:space="preserve"> לא נרשמו פרטים על העמותות העירוניות </w:t>
      </w:r>
      <w:r w:rsidRPr="009A566F" w:rsidR="00EA3397">
        <w:rPr>
          <w:rFonts w:hint="cs"/>
          <w:rtl/>
        </w:rPr>
        <w:t>שבתחומן</w:t>
      </w:r>
      <w:r w:rsidRPr="009A566F">
        <w:rPr>
          <w:rFonts w:hint="cs"/>
          <w:rtl/>
        </w:rPr>
        <w:t>, כלהלן:</w:t>
      </w:r>
    </w:p>
    <w:p w:rsidR="00852DB4" w:rsidRPr="009A566F" w:rsidP="001D3185">
      <w:pPr>
        <w:spacing w:line="269" w:lineRule="auto"/>
        <w:ind w:left="312"/>
        <w:rPr>
          <w:rtl/>
        </w:rPr>
      </w:pPr>
    </w:p>
    <w:p w:rsidR="00AF6377" w:rsidRPr="009A566F" w:rsidP="00B33AFD">
      <w:pPr>
        <w:spacing w:after="120" w:line="269" w:lineRule="auto"/>
        <w:jc w:val="center"/>
        <w:rPr>
          <w:b/>
          <w:bCs/>
          <w:rtl/>
        </w:rPr>
      </w:pPr>
      <w:r w:rsidRPr="009A566F">
        <w:rPr>
          <w:rFonts w:hint="cs"/>
          <w:b/>
          <w:bCs/>
          <w:rtl/>
        </w:rPr>
        <w:t xml:space="preserve">לוח </w:t>
      </w:r>
      <w:r w:rsidRPr="009A566F" w:rsidR="00791F61">
        <w:rPr>
          <w:rFonts w:hint="cs"/>
          <w:b/>
          <w:bCs/>
          <w:rtl/>
        </w:rPr>
        <w:t>4</w:t>
      </w:r>
      <w:r w:rsidRPr="009A566F" w:rsidR="007C11CC">
        <w:rPr>
          <w:rFonts w:hint="cs"/>
          <w:b/>
          <w:bCs/>
          <w:rtl/>
        </w:rPr>
        <w:t>: פרטים חסרים על עמותות באתרי הרשויות</w:t>
      </w:r>
      <w:r w:rsidR="00274B9F">
        <w:rPr>
          <w:rFonts w:hint="cs"/>
          <w:b/>
          <w:bCs/>
          <w:rtl/>
        </w:rPr>
        <w:t xml:space="preserve"> </w:t>
      </w:r>
      <w:r w:rsidR="003D110B">
        <w:rPr>
          <w:rFonts w:hint="cs"/>
          <w:b/>
          <w:bCs/>
          <w:rtl/>
        </w:rPr>
        <w:t xml:space="preserve">המקומיות </w:t>
      </w:r>
      <w:r w:rsidR="00274B9F">
        <w:rPr>
          <w:rFonts w:hint="cs"/>
          <w:b/>
          <w:bCs/>
          <w:rtl/>
        </w:rPr>
        <w:t>שנבדקו</w:t>
      </w:r>
    </w:p>
    <w:tbl>
      <w:tblPr>
        <w:tblStyle w:val="TableGrid"/>
        <w:bidiVisual/>
        <w:tblW w:w="2941" w:type="pct"/>
        <w:jc w:val="center"/>
        <w:tblLook w:val="04A0"/>
      </w:tblPr>
      <w:tblGrid>
        <w:gridCol w:w="1916"/>
        <w:gridCol w:w="3097"/>
      </w:tblGrid>
      <w:tr w:rsidTr="00C60182">
        <w:tblPrEx>
          <w:tblW w:w="2941" w:type="pct"/>
          <w:jc w:val="center"/>
          <w:tblLook w:val="04A0"/>
        </w:tblPrEx>
        <w:trPr>
          <w:tblHeader/>
          <w:jc w:val="center"/>
        </w:trPr>
        <w:tc>
          <w:tcPr>
            <w:tcW w:w="1911" w:type="pct"/>
            <w:shd w:val="clear" w:color="auto" w:fill="F2F2F2" w:themeFill="background1" w:themeFillShade="F2"/>
            <w:vAlign w:val="center"/>
          </w:tcPr>
          <w:p w:rsidR="00AF6377" w:rsidRPr="00C60182" w:rsidP="001D3185">
            <w:pPr>
              <w:pStyle w:val="a"/>
              <w:spacing w:line="269" w:lineRule="auto"/>
              <w:ind w:left="0"/>
              <w:jc w:val="center"/>
              <w:rPr>
                <w:b/>
                <w:bCs/>
                <w:rtl/>
              </w:rPr>
            </w:pPr>
            <w:r w:rsidRPr="00C60182">
              <w:rPr>
                <w:rFonts w:hint="cs"/>
                <w:b/>
                <w:bCs/>
                <w:rtl/>
              </w:rPr>
              <w:t>ה</w:t>
            </w:r>
            <w:r w:rsidRPr="00C60182" w:rsidR="00EA661E">
              <w:rPr>
                <w:rFonts w:hint="cs"/>
                <w:b/>
                <w:bCs/>
                <w:rtl/>
              </w:rPr>
              <w:t>רשות</w:t>
            </w:r>
            <w:r w:rsidR="007B338D">
              <w:rPr>
                <w:rFonts w:hint="cs"/>
                <w:b/>
                <w:bCs/>
                <w:rtl/>
              </w:rPr>
              <w:t xml:space="preserve"> </w:t>
            </w:r>
            <w:r w:rsidRPr="00C60182">
              <w:rPr>
                <w:rFonts w:hint="cs"/>
                <w:b/>
                <w:bCs/>
                <w:rtl/>
              </w:rPr>
              <w:t>ה</w:t>
            </w:r>
            <w:r w:rsidRPr="00C60182" w:rsidR="00EA661E">
              <w:rPr>
                <w:rFonts w:hint="cs"/>
                <w:b/>
                <w:bCs/>
                <w:rtl/>
              </w:rPr>
              <w:t>מקומית</w:t>
            </w:r>
          </w:p>
        </w:tc>
        <w:tc>
          <w:tcPr>
            <w:tcW w:w="3089" w:type="pct"/>
            <w:shd w:val="clear" w:color="auto" w:fill="F2F2F2" w:themeFill="background1" w:themeFillShade="F2"/>
            <w:vAlign w:val="center"/>
          </w:tcPr>
          <w:p w:rsidR="00AF6377" w:rsidRPr="00C60182" w:rsidP="001D3185">
            <w:pPr>
              <w:pStyle w:val="a"/>
              <w:spacing w:line="269" w:lineRule="auto"/>
              <w:ind w:left="0"/>
              <w:jc w:val="center"/>
              <w:rPr>
                <w:b/>
                <w:bCs/>
                <w:rtl/>
              </w:rPr>
            </w:pPr>
            <w:r w:rsidRPr="00C60182">
              <w:rPr>
                <w:rFonts w:hint="cs"/>
                <w:b/>
                <w:bCs/>
                <w:rtl/>
              </w:rPr>
              <w:t>העמותה</w:t>
            </w:r>
            <w:r w:rsidR="007B338D">
              <w:rPr>
                <w:rFonts w:hint="cs"/>
                <w:b/>
                <w:bCs/>
                <w:rtl/>
              </w:rPr>
              <w:t xml:space="preserve"> </w:t>
            </w:r>
            <w:r w:rsidRPr="00C60182">
              <w:rPr>
                <w:rFonts w:hint="cs"/>
                <w:b/>
                <w:bCs/>
                <w:rtl/>
              </w:rPr>
              <w:t>העירונית</w:t>
            </w:r>
            <w:r w:rsidR="007B338D">
              <w:rPr>
                <w:rFonts w:hint="cs"/>
                <w:b/>
                <w:bCs/>
                <w:rtl/>
              </w:rPr>
              <w:t xml:space="preserve"> </w:t>
            </w:r>
            <w:r w:rsidRPr="00C60182">
              <w:rPr>
                <w:rFonts w:hint="cs"/>
                <w:b/>
                <w:bCs/>
                <w:rtl/>
              </w:rPr>
              <w:t>שלא</w:t>
            </w:r>
            <w:r w:rsidR="007B338D">
              <w:rPr>
                <w:rFonts w:hint="cs"/>
                <w:b/>
                <w:bCs/>
                <w:rtl/>
              </w:rPr>
              <w:t xml:space="preserve"> </w:t>
            </w:r>
            <w:r w:rsidRPr="00C60182">
              <w:rPr>
                <w:rFonts w:hint="cs"/>
                <w:b/>
                <w:bCs/>
                <w:rtl/>
              </w:rPr>
              <w:t>אוזכרה</w:t>
            </w:r>
          </w:p>
        </w:tc>
      </w:tr>
      <w:tr w:rsidTr="00C60182">
        <w:tblPrEx>
          <w:tblW w:w="2941" w:type="pct"/>
          <w:jc w:val="center"/>
          <w:tblLook w:val="04A0"/>
        </w:tblPrEx>
        <w:trPr>
          <w:jc w:val="center"/>
        </w:trPr>
        <w:tc>
          <w:tcPr>
            <w:tcW w:w="1911" w:type="pct"/>
            <w:vAlign w:val="center"/>
          </w:tcPr>
          <w:p w:rsidR="00AF6377" w:rsidRPr="00C60182" w:rsidP="001D3185">
            <w:pPr>
              <w:pStyle w:val="a"/>
              <w:spacing w:line="269" w:lineRule="auto"/>
              <w:ind w:left="0"/>
              <w:jc w:val="left"/>
              <w:rPr>
                <w:rtl/>
              </w:rPr>
            </w:pPr>
            <w:r w:rsidRPr="00C60182">
              <w:rPr>
                <w:rFonts w:hint="cs"/>
                <w:rtl/>
              </w:rPr>
              <w:t>גבעתיים</w:t>
            </w:r>
          </w:p>
        </w:tc>
        <w:tc>
          <w:tcPr>
            <w:tcW w:w="3089" w:type="pct"/>
            <w:vAlign w:val="center"/>
          </w:tcPr>
          <w:p w:rsidR="00AF6377" w:rsidRPr="00C60182" w:rsidP="001D3185">
            <w:pPr>
              <w:pStyle w:val="a"/>
              <w:spacing w:line="269" w:lineRule="auto"/>
              <w:ind w:left="0"/>
              <w:jc w:val="left"/>
              <w:rPr>
                <w:rtl/>
              </w:rPr>
            </w:pPr>
            <w:r w:rsidRPr="00C60182">
              <w:rPr>
                <w:rFonts w:hint="cs"/>
                <w:rtl/>
              </w:rPr>
              <w:t>עלגבע,</w:t>
            </w:r>
            <w:r w:rsidR="007B338D">
              <w:rPr>
                <w:rFonts w:hint="cs"/>
                <w:rtl/>
              </w:rPr>
              <w:t xml:space="preserve"> </w:t>
            </w:r>
            <w:r w:rsidRPr="00C60182">
              <w:rPr>
                <w:rFonts w:hint="cs"/>
                <w:rtl/>
              </w:rPr>
              <w:t>גבעולים</w:t>
            </w:r>
          </w:p>
        </w:tc>
      </w:tr>
      <w:tr w:rsidTr="00C60182">
        <w:tblPrEx>
          <w:tblW w:w="2941" w:type="pct"/>
          <w:jc w:val="center"/>
          <w:tblLook w:val="04A0"/>
        </w:tblPrEx>
        <w:trPr>
          <w:jc w:val="center"/>
        </w:trPr>
        <w:tc>
          <w:tcPr>
            <w:tcW w:w="1911" w:type="pct"/>
            <w:vAlign w:val="center"/>
          </w:tcPr>
          <w:p w:rsidR="00AF6377" w:rsidRPr="00C60182" w:rsidP="001D3185">
            <w:pPr>
              <w:pStyle w:val="a"/>
              <w:spacing w:line="269" w:lineRule="auto"/>
              <w:ind w:left="0"/>
              <w:jc w:val="left"/>
              <w:rPr>
                <w:rtl/>
              </w:rPr>
            </w:pPr>
            <w:r w:rsidRPr="00C60182">
              <w:rPr>
                <w:rFonts w:hint="cs"/>
                <w:rtl/>
              </w:rPr>
              <w:t>הגליל</w:t>
            </w:r>
            <w:r w:rsidR="007B338D">
              <w:rPr>
                <w:rFonts w:hint="cs"/>
                <w:rtl/>
              </w:rPr>
              <w:t xml:space="preserve"> </w:t>
            </w:r>
            <w:r w:rsidRPr="00C60182">
              <w:rPr>
                <w:rFonts w:hint="cs"/>
                <w:rtl/>
              </w:rPr>
              <w:t>התחתון</w:t>
            </w:r>
          </w:p>
        </w:tc>
        <w:tc>
          <w:tcPr>
            <w:tcW w:w="3089" w:type="pct"/>
            <w:vAlign w:val="center"/>
          </w:tcPr>
          <w:p w:rsidR="00AF6377" w:rsidRPr="00C60182" w:rsidP="001D3185">
            <w:pPr>
              <w:pStyle w:val="a"/>
              <w:spacing w:line="269" w:lineRule="auto"/>
              <w:ind w:left="0"/>
              <w:jc w:val="left"/>
              <w:rPr>
                <w:rtl/>
              </w:rPr>
            </w:pPr>
            <w:r w:rsidRPr="00C60182">
              <w:rPr>
                <w:rtl/>
              </w:rPr>
              <w:t>קידום</w:t>
            </w:r>
            <w:r w:rsidR="007B338D">
              <w:rPr>
                <w:rtl/>
              </w:rPr>
              <w:t xml:space="preserve"> </w:t>
            </w:r>
            <w:r w:rsidRPr="00C60182">
              <w:rPr>
                <w:rtl/>
              </w:rPr>
              <w:t>הספורט</w:t>
            </w:r>
            <w:r w:rsidRPr="00C60182" w:rsidR="00EA661E">
              <w:rPr>
                <w:rFonts w:hint="cs"/>
                <w:rtl/>
              </w:rPr>
              <w:t>,</w:t>
            </w:r>
            <w:r w:rsidR="007B338D">
              <w:rPr>
                <w:rFonts w:hint="cs"/>
                <w:rtl/>
              </w:rPr>
              <w:t xml:space="preserve"> </w:t>
            </w:r>
            <w:r w:rsidRPr="00C60182" w:rsidR="00EA661E">
              <w:rPr>
                <w:rFonts w:hint="cs"/>
                <w:rtl/>
              </w:rPr>
              <w:t>למען</w:t>
            </w:r>
            <w:r w:rsidR="007B338D">
              <w:rPr>
                <w:rFonts w:hint="cs"/>
                <w:rtl/>
              </w:rPr>
              <w:t xml:space="preserve"> </w:t>
            </w:r>
            <w:r w:rsidRPr="00C60182" w:rsidR="00EA661E">
              <w:rPr>
                <w:rFonts w:hint="cs"/>
                <w:rtl/>
              </w:rPr>
              <w:t>הגליל</w:t>
            </w:r>
            <w:r w:rsidR="007B338D">
              <w:rPr>
                <w:rFonts w:hint="cs"/>
                <w:rtl/>
              </w:rPr>
              <w:t xml:space="preserve"> </w:t>
            </w:r>
            <w:r w:rsidRPr="00C60182" w:rsidR="00EA661E">
              <w:rPr>
                <w:rFonts w:hint="cs"/>
                <w:rtl/>
              </w:rPr>
              <w:t>התחתון</w:t>
            </w:r>
          </w:p>
        </w:tc>
      </w:tr>
      <w:tr w:rsidTr="00C60182">
        <w:tblPrEx>
          <w:tblW w:w="2941" w:type="pct"/>
          <w:jc w:val="center"/>
          <w:tblLook w:val="04A0"/>
        </w:tblPrEx>
        <w:trPr>
          <w:jc w:val="center"/>
        </w:trPr>
        <w:tc>
          <w:tcPr>
            <w:tcW w:w="1911" w:type="pct"/>
            <w:vAlign w:val="center"/>
          </w:tcPr>
          <w:p w:rsidR="00AF6377" w:rsidRPr="00C60182" w:rsidP="001D3185">
            <w:pPr>
              <w:pStyle w:val="a"/>
              <w:spacing w:line="269" w:lineRule="auto"/>
              <w:ind w:left="0"/>
              <w:jc w:val="left"/>
              <w:rPr>
                <w:rtl/>
              </w:rPr>
            </w:pPr>
            <w:r w:rsidRPr="00C60182">
              <w:rPr>
                <w:rFonts w:hint="cs"/>
                <w:rtl/>
              </w:rPr>
              <w:t>מטה</w:t>
            </w:r>
            <w:r w:rsidR="007B338D">
              <w:rPr>
                <w:rFonts w:hint="cs"/>
                <w:rtl/>
              </w:rPr>
              <w:t xml:space="preserve"> </w:t>
            </w:r>
            <w:r w:rsidRPr="00C60182">
              <w:rPr>
                <w:rFonts w:hint="cs"/>
                <w:rtl/>
              </w:rPr>
              <w:t>אשר</w:t>
            </w:r>
          </w:p>
        </w:tc>
        <w:tc>
          <w:tcPr>
            <w:tcW w:w="3089" w:type="pct"/>
            <w:vAlign w:val="center"/>
          </w:tcPr>
          <w:p w:rsidR="00AF6377" w:rsidRPr="00C60182" w:rsidP="001D3185">
            <w:pPr>
              <w:pStyle w:val="a"/>
              <w:spacing w:line="269" w:lineRule="auto"/>
              <w:ind w:left="0"/>
              <w:jc w:val="left"/>
              <w:rPr>
                <w:rtl/>
              </w:rPr>
            </w:pPr>
            <w:r w:rsidRPr="00C60182">
              <w:rPr>
                <w:rFonts w:hint="cs"/>
                <w:rtl/>
              </w:rPr>
              <w:t>אשרן,</w:t>
            </w:r>
            <w:r w:rsidR="007B338D">
              <w:rPr>
                <w:rFonts w:hint="cs"/>
                <w:rtl/>
              </w:rPr>
              <w:t xml:space="preserve"> </w:t>
            </w:r>
            <w:r w:rsidRPr="00C60182" w:rsidR="00F27E78">
              <w:rPr>
                <w:rFonts w:hint="cs"/>
                <w:rtl/>
              </w:rPr>
              <w:t>קידום</w:t>
            </w:r>
            <w:r w:rsidR="007B338D">
              <w:rPr>
                <w:rFonts w:hint="cs"/>
                <w:rtl/>
              </w:rPr>
              <w:t xml:space="preserve"> </w:t>
            </w:r>
            <w:r w:rsidRPr="00C60182" w:rsidR="00F27E78">
              <w:rPr>
                <w:rFonts w:hint="cs"/>
                <w:rtl/>
              </w:rPr>
              <w:t>ה</w:t>
            </w:r>
            <w:r w:rsidRPr="00C60182">
              <w:rPr>
                <w:rFonts w:hint="cs"/>
                <w:rtl/>
              </w:rPr>
              <w:t>ספורט</w:t>
            </w:r>
          </w:p>
        </w:tc>
      </w:tr>
    </w:tbl>
    <w:p w:rsidR="00EE2ED9" w:rsidRPr="009A566F" w:rsidP="001D3185">
      <w:pPr>
        <w:pStyle w:val="a"/>
        <w:spacing w:line="269" w:lineRule="auto"/>
        <w:rPr>
          <w:rtl/>
        </w:rPr>
      </w:pPr>
    </w:p>
    <w:p w:rsidR="001E7063" w:rsidRPr="009A566F" w:rsidP="001D3185">
      <w:pPr>
        <w:spacing w:line="269" w:lineRule="auto"/>
        <w:ind w:left="312"/>
        <w:rPr>
          <w:b/>
          <w:bCs/>
          <w:sz w:val="24"/>
          <w:rtl/>
        </w:rPr>
      </w:pPr>
      <w:r w:rsidRPr="009A566F">
        <w:rPr>
          <w:rFonts w:hint="cs"/>
          <w:b/>
          <w:bCs/>
          <w:sz w:val="24"/>
          <w:rtl/>
        </w:rPr>
        <w:t>ראוי שהרש</w:t>
      </w:r>
      <w:r w:rsidRPr="009A566F" w:rsidR="00997352">
        <w:rPr>
          <w:rFonts w:hint="cs"/>
          <w:b/>
          <w:bCs/>
          <w:sz w:val="24"/>
          <w:rtl/>
        </w:rPr>
        <w:t xml:space="preserve">ויות המקומיות גבעתיים, </w:t>
      </w:r>
      <w:r w:rsidRPr="009A566F">
        <w:rPr>
          <w:rFonts w:hint="cs"/>
          <w:b/>
          <w:bCs/>
          <w:sz w:val="24"/>
          <w:rtl/>
        </w:rPr>
        <w:t xml:space="preserve">הגליל התחתון </w:t>
      </w:r>
      <w:r w:rsidRPr="009A566F" w:rsidR="003F5A0D">
        <w:rPr>
          <w:rFonts w:hint="cs"/>
          <w:b/>
          <w:bCs/>
          <w:sz w:val="24"/>
          <w:rtl/>
        </w:rPr>
        <w:t>ו</w:t>
      </w:r>
      <w:r w:rsidRPr="009A566F">
        <w:rPr>
          <w:rFonts w:hint="cs"/>
          <w:b/>
          <w:bCs/>
          <w:sz w:val="24"/>
          <w:rtl/>
        </w:rPr>
        <w:t>מטה אשר יפרסמו באתר של</w:t>
      </w:r>
      <w:r w:rsidRPr="009A566F" w:rsidR="00AB24F3">
        <w:rPr>
          <w:rFonts w:hint="cs"/>
          <w:b/>
          <w:bCs/>
          <w:sz w:val="24"/>
          <w:rtl/>
        </w:rPr>
        <w:t>הן</w:t>
      </w:r>
      <w:r w:rsidRPr="009A566F">
        <w:rPr>
          <w:rFonts w:hint="cs"/>
          <w:b/>
          <w:bCs/>
          <w:sz w:val="24"/>
          <w:rtl/>
        </w:rPr>
        <w:t xml:space="preserve"> את פרטי</w:t>
      </w:r>
      <w:r w:rsidRPr="009A566F" w:rsidR="00AB24F3">
        <w:rPr>
          <w:rFonts w:hint="cs"/>
          <w:b/>
          <w:bCs/>
          <w:sz w:val="24"/>
          <w:rtl/>
        </w:rPr>
        <w:t xml:space="preserve"> כל</w:t>
      </w:r>
      <w:r w:rsidRPr="009A566F">
        <w:rPr>
          <w:rFonts w:hint="cs"/>
          <w:b/>
          <w:bCs/>
          <w:sz w:val="24"/>
          <w:rtl/>
        </w:rPr>
        <w:t xml:space="preserve"> העמותות העירוניות ואת עיקרי השירותים שהן מספקות.</w:t>
      </w:r>
    </w:p>
    <w:p w:rsidR="00DB04E9" w:rsidRPr="009A566F" w:rsidP="001D3185">
      <w:pPr>
        <w:pStyle w:val="a"/>
        <w:spacing w:line="269" w:lineRule="auto"/>
        <w:rPr>
          <w:rtl/>
        </w:rPr>
      </w:pPr>
    </w:p>
    <w:p w:rsidR="00DB04E9" w:rsidRPr="009A566F" w:rsidP="001D3185">
      <w:pPr>
        <w:spacing w:line="269" w:lineRule="auto"/>
        <w:ind w:left="312"/>
        <w:rPr>
          <w:rtl/>
        </w:rPr>
      </w:pPr>
      <w:r w:rsidRPr="009A566F">
        <w:rPr>
          <w:rFonts w:hint="eastAsia"/>
          <w:rtl/>
        </w:rPr>
        <w:t>עיריית</w:t>
      </w:r>
      <w:r w:rsidRPr="009A566F">
        <w:rPr>
          <w:rtl/>
        </w:rPr>
        <w:t xml:space="preserve"> גבעתיים מסרה בתשובתה כי תפעל ללא דיחוי </w:t>
      </w:r>
      <w:r w:rsidRPr="009A566F">
        <w:rPr>
          <w:rFonts w:hint="eastAsia"/>
          <w:rtl/>
        </w:rPr>
        <w:t>לעדכן</w:t>
      </w:r>
      <w:r w:rsidRPr="009A566F">
        <w:rPr>
          <w:rtl/>
        </w:rPr>
        <w:t xml:space="preserve"> </w:t>
      </w:r>
      <w:r w:rsidRPr="009A566F">
        <w:rPr>
          <w:rFonts w:hint="eastAsia"/>
          <w:rtl/>
        </w:rPr>
        <w:t>את</w:t>
      </w:r>
      <w:r w:rsidRPr="009A566F">
        <w:rPr>
          <w:rtl/>
        </w:rPr>
        <w:t xml:space="preserve"> </w:t>
      </w:r>
      <w:r w:rsidRPr="009A566F" w:rsidR="00AB24F3">
        <w:rPr>
          <w:rFonts w:hint="cs"/>
          <w:rtl/>
        </w:rPr>
        <w:t>ה</w:t>
      </w:r>
      <w:r w:rsidRPr="009A566F">
        <w:rPr>
          <w:rFonts w:hint="eastAsia"/>
          <w:rtl/>
        </w:rPr>
        <w:t>אתר</w:t>
      </w:r>
      <w:r w:rsidRPr="009A566F">
        <w:rPr>
          <w:rtl/>
        </w:rPr>
        <w:t xml:space="preserve"> </w:t>
      </w:r>
      <w:r w:rsidRPr="009A566F">
        <w:rPr>
          <w:rFonts w:hint="eastAsia"/>
          <w:rtl/>
        </w:rPr>
        <w:t>העירוני</w:t>
      </w:r>
      <w:r w:rsidRPr="009A566F">
        <w:rPr>
          <w:rtl/>
        </w:rPr>
        <w:t xml:space="preserve">, </w:t>
      </w:r>
      <w:r w:rsidRPr="009A566F">
        <w:rPr>
          <w:rFonts w:hint="eastAsia"/>
          <w:rtl/>
        </w:rPr>
        <w:t>שיכלול</w:t>
      </w:r>
      <w:r w:rsidRPr="009A566F">
        <w:rPr>
          <w:rtl/>
        </w:rPr>
        <w:t xml:space="preserve"> </w:t>
      </w:r>
      <w:r w:rsidRPr="009A566F">
        <w:rPr>
          <w:rFonts w:hint="eastAsia"/>
          <w:rtl/>
        </w:rPr>
        <w:t>את</w:t>
      </w:r>
      <w:r w:rsidRPr="009A566F">
        <w:rPr>
          <w:rtl/>
        </w:rPr>
        <w:t xml:space="preserve"> </w:t>
      </w:r>
      <w:r w:rsidRPr="009A566F">
        <w:rPr>
          <w:rFonts w:hint="eastAsia"/>
          <w:rtl/>
        </w:rPr>
        <w:t>פרטי</w:t>
      </w:r>
      <w:r w:rsidRPr="009A566F">
        <w:rPr>
          <w:rtl/>
        </w:rPr>
        <w:t xml:space="preserve"> </w:t>
      </w:r>
      <w:r w:rsidRPr="009A566F">
        <w:rPr>
          <w:rFonts w:hint="eastAsia"/>
          <w:rtl/>
        </w:rPr>
        <w:t>העמותות</w:t>
      </w:r>
      <w:r w:rsidRPr="009A566F">
        <w:rPr>
          <w:rtl/>
        </w:rPr>
        <w:t xml:space="preserve"> </w:t>
      </w:r>
      <w:r w:rsidRPr="009A566F">
        <w:rPr>
          <w:rFonts w:hint="eastAsia"/>
          <w:rtl/>
        </w:rPr>
        <w:t>ודרכי</w:t>
      </w:r>
      <w:r w:rsidRPr="009A566F">
        <w:rPr>
          <w:rtl/>
        </w:rPr>
        <w:t xml:space="preserve"> </w:t>
      </w:r>
      <w:r w:rsidRPr="009A566F">
        <w:rPr>
          <w:rFonts w:hint="eastAsia"/>
          <w:rtl/>
        </w:rPr>
        <w:t>ההתקשרות</w:t>
      </w:r>
      <w:r w:rsidRPr="009A566F">
        <w:rPr>
          <w:rtl/>
        </w:rPr>
        <w:t xml:space="preserve"> </w:t>
      </w:r>
      <w:r w:rsidRPr="009A566F">
        <w:rPr>
          <w:rFonts w:hint="eastAsia"/>
          <w:rtl/>
        </w:rPr>
        <w:t>עימן</w:t>
      </w:r>
      <w:r w:rsidRPr="009A566F">
        <w:rPr>
          <w:rtl/>
        </w:rPr>
        <w:t>.</w:t>
      </w:r>
    </w:p>
    <w:p w:rsidR="004F6F1B" w:rsidRPr="009A566F" w:rsidP="001D3185">
      <w:pPr>
        <w:pStyle w:val="a"/>
        <w:spacing w:line="269" w:lineRule="auto"/>
        <w:rPr>
          <w:rtl/>
        </w:rPr>
      </w:pPr>
    </w:p>
    <w:p w:rsidR="004F6F1B" w:rsidP="001D3185">
      <w:pPr>
        <w:spacing w:line="269" w:lineRule="auto"/>
        <w:ind w:left="312"/>
        <w:rPr>
          <w:rtl/>
        </w:rPr>
      </w:pPr>
      <w:r w:rsidRPr="009A566F">
        <w:rPr>
          <w:rFonts w:hint="eastAsia"/>
          <w:rtl/>
        </w:rPr>
        <w:t>המועצה</w:t>
      </w:r>
      <w:r w:rsidRPr="009A566F">
        <w:rPr>
          <w:rtl/>
        </w:rPr>
        <w:t xml:space="preserve"> </w:t>
      </w:r>
      <w:r w:rsidRPr="009A566F">
        <w:rPr>
          <w:rFonts w:hint="eastAsia"/>
          <w:rtl/>
        </w:rPr>
        <w:t>האזורית</w:t>
      </w:r>
      <w:r w:rsidRPr="009A566F">
        <w:rPr>
          <w:rtl/>
        </w:rPr>
        <w:t xml:space="preserve"> מטה אשר </w:t>
      </w:r>
      <w:r w:rsidRPr="009A566F">
        <w:rPr>
          <w:rFonts w:hint="eastAsia"/>
          <w:rtl/>
        </w:rPr>
        <w:t>ציינה</w:t>
      </w:r>
      <w:r w:rsidRPr="009A566F">
        <w:rPr>
          <w:rtl/>
        </w:rPr>
        <w:t xml:space="preserve"> </w:t>
      </w:r>
      <w:r w:rsidRPr="009A566F">
        <w:rPr>
          <w:rFonts w:hint="eastAsia"/>
          <w:rtl/>
        </w:rPr>
        <w:t>בתשובתה</w:t>
      </w:r>
      <w:r w:rsidRPr="009A566F" w:rsidR="00461C7E">
        <w:rPr>
          <w:rFonts w:hint="cs"/>
          <w:rtl/>
        </w:rPr>
        <w:t xml:space="preserve"> </w:t>
      </w:r>
      <w:r w:rsidRPr="009A566F">
        <w:rPr>
          <w:rtl/>
        </w:rPr>
        <w:t xml:space="preserve">כי בעקבות הערות </w:t>
      </w:r>
      <w:r w:rsidRPr="009A566F">
        <w:rPr>
          <w:rFonts w:hint="eastAsia"/>
          <w:rtl/>
        </w:rPr>
        <w:t>הביקורת</w:t>
      </w:r>
      <w:r w:rsidRPr="009A566F">
        <w:rPr>
          <w:rtl/>
        </w:rPr>
        <w:t xml:space="preserve"> </w:t>
      </w:r>
      <w:r w:rsidRPr="009A566F">
        <w:rPr>
          <w:rFonts w:hint="eastAsia"/>
          <w:rtl/>
        </w:rPr>
        <w:t>היא</w:t>
      </w:r>
      <w:r w:rsidRPr="009A566F">
        <w:rPr>
          <w:rtl/>
        </w:rPr>
        <w:t xml:space="preserve"> הוסיפה פרטים בנוגע לעמותות ו</w:t>
      </w:r>
      <w:r w:rsidRPr="009A566F" w:rsidR="003D7A93">
        <w:rPr>
          <w:rFonts w:hint="cs"/>
          <w:rtl/>
        </w:rPr>
        <w:t>ל</w:t>
      </w:r>
      <w:r w:rsidRPr="009A566F">
        <w:rPr>
          <w:rtl/>
        </w:rPr>
        <w:t xml:space="preserve">תאגידים </w:t>
      </w:r>
      <w:r w:rsidRPr="009A566F" w:rsidR="003D7A93">
        <w:rPr>
          <w:rFonts w:hint="cs"/>
          <w:rtl/>
        </w:rPr>
        <w:t>ה</w:t>
      </w:r>
      <w:r w:rsidRPr="009A566F">
        <w:rPr>
          <w:rtl/>
        </w:rPr>
        <w:t xml:space="preserve">עירוניים באתר </w:t>
      </w:r>
      <w:r w:rsidRPr="009A566F">
        <w:rPr>
          <w:rFonts w:hint="eastAsia"/>
          <w:rtl/>
        </w:rPr>
        <w:t>המועצה</w:t>
      </w:r>
      <w:r w:rsidRPr="009A566F">
        <w:rPr>
          <w:rtl/>
        </w:rPr>
        <w:t>.</w:t>
      </w:r>
    </w:p>
    <w:p w:rsidR="00852DB4" w:rsidRPr="009A566F" w:rsidP="001D3185">
      <w:pPr>
        <w:spacing w:line="269" w:lineRule="auto"/>
        <w:ind w:left="312"/>
        <w:rPr>
          <w:rtl/>
        </w:rPr>
      </w:pPr>
    </w:p>
    <w:p w:rsidR="00B33AFD">
      <w:pPr>
        <w:bidi w:val="0"/>
        <w:spacing w:after="200" w:line="276" w:lineRule="auto"/>
        <w:rPr>
          <w:rFonts w:eastAsiaTheme="majorEastAsia"/>
          <w:bCs/>
          <w:szCs w:val="26"/>
          <w:rtl/>
        </w:rPr>
      </w:pPr>
      <w:r>
        <w:rPr>
          <w:rtl/>
        </w:rPr>
        <w:br w:type="page"/>
      </w:r>
    </w:p>
    <w:p w:rsidR="001E7063" w:rsidRPr="009A566F" w:rsidP="001D3185">
      <w:pPr>
        <w:pStyle w:val="Heading4"/>
        <w:numPr>
          <w:ilvl w:val="0"/>
          <w:numId w:val="2"/>
        </w:numPr>
        <w:spacing w:before="0" w:line="269" w:lineRule="auto"/>
      </w:pPr>
      <w:r w:rsidRPr="009A566F">
        <w:rPr>
          <w:rFonts w:hint="cs"/>
          <w:rtl/>
        </w:rPr>
        <w:t xml:space="preserve">אתר </w:t>
      </w:r>
      <w:r w:rsidRPr="009A566F" w:rsidR="009D69FA">
        <w:rPr>
          <w:rFonts w:hint="cs"/>
          <w:rtl/>
        </w:rPr>
        <w:t xml:space="preserve">המרשתת </w:t>
      </w:r>
      <w:r w:rsidRPr="009A566F">
        <w:rPr>
          <w:rFonts w:hint="cs"/>
          <w:rtl/>
        </w:rPr>
        <w:t>של העמותות העירוניות</w:t>
      </w:r>
    </w:p>
    <w:p w:rsidR="001E7063" w:rsidRPr="009A566F" w:rsidP="001D3185">
      <w:pPr>
        <w:pStyle w:val="a"/>
        <w:spacing w:line="269" w:lineRule="auto"/>
      </w:pPr>
    </w:p>
    <w:p w:rsidR="00A27D75" w:rsidRPr="009A566F" w:rsidP="001D3185">
      <w:pPr>
        <w:spacing w:line="269" w:lineRule="auto"/>
        <w:ind w:left="312"/>
        <w:rPr>
          <w:rtl/>
        </w:rPr>
      </w:pPr>
      <w:r w:rsidRPr="009A566F">
        <w:rPr>
          <w:rFonts w:hint="cs"/>
          <w:rtl/>
        </w:rPr>
        <w:t>חיפוש ב</w:t>
      </w:r>
      <w:r w:rsidRPr="009A566F" w:rsidR="009D69FA">
        <w:rPr>
          <w:rFonts w:hint="cs"/>
          <w:rtl/>
        </w:rPr>
        <w:t>מ</w:t>
      </w:r>
      <w:r w:rsidRPr="009A566F">
        <w:rPr>
          <w:rFonts w:hint="cs"/>
          <w:rtl/>
        </w:rPr>
        <w:t>רשת</w:t>
      </w:r>
      <w:r w:rsidRPr="009A566F" w:rsidR="009D69FA">
        <w:rPr>
          <w:rFonts w:hint="cs"/>
          <w:rtl/>
        </w:rPr>
        <w:t>ת</w:t>
      </w:r>
      <w:r w:rsidRPr="009A566F">
        <w:rPr>
          <w:rFonts w:hint="cs"/>
          <w:rtl/>
        </w:rPr>
        <w:t xml:space="preserve"> העלה כי כל העמותות העירוניות</w:t>
      </w:r>
      <w:r w:rsidRPr="009A566F" w:rsidR="001E7063">
        <w:rPr>
          <w:rFonts w:hint="cs"/>
          <w:rtl/>
        </w:rPr>
        <w:t xml:space="preserve"> המספקות שירותי פנאי </w:t>
      </w:r>
      <w:r w:rsidRPr="009A566F" w:rsidR="00D07269">
        <w:rPr>
          <w:rFonts w:hint="cs"/>
          <w:rtl/>
        </w:rPr>
        <w:t xml:space="preserve">שנבדקו </w:t>
      </w:r>
      <w:r w:rsidRPr="009A566F" w:rsidR="001E7063">
        <w:rPr>
          <w:rFonts w:hint="cs"/>
          <w:rtl/>
        </w:rPr>
        <w:t xml:space="preserve">הקימו אתר ובו מידע על </w:t>
      </w:r>
      <w:r w:rsidRPr="009A566F" w:rsidR="00D07269">
        <w:rPr>
          <w:rFonts w:hint="cs"/>
          <w:rtl/>
        </w:rPr>
        <w:t>ה</w:t>
      </w:r>
      <w:r w:rsidRPr="009A566F" w:rsidR="001E7063">
        <w:rPr>
          <w:rFonts w:hint="cs"/>
          <w:rtl/>
        </w:rPr>
        <w:t xml:space="preserve">פעילויות </w:t>
      </w:r>
      <w:r w:rsidRPr="009A566F" w:rsidR="00D07269">
        <w:rPr>
          <w:rFonts w:hint="cs"/>
          <w:rtl/>
        </w:rPr>
        <w:t>שהן מציעות</w:t>
      </w:r>
      <w:r w:rsidRPr="009A566F" w:rsidR="001E7063">
        <w:rPr>
          <w:rFonts w:hint="cs"/>
          <w:rtl/>
        </w:rPr>
        <w:t xml:space="preserve"> ועל אופן ההרשמה </w:t>
      </w:r>
      <w:r w:rsidRPr="009A566F" w:rsidR="004F110B">
        <w:rPr>
          <w:rFonts w:hint="cs"/>
          <w:rtl/>
        </w:rPr>
        <w:t>להן</w:t>
      </w:r>
      <w:r w:rsidRPr="009A566F" w:rsidR="001E7063">
        <w:rPr>
          <w:rFonts w:hint="cs"/>
          <w:rtl/>
        </w:rPr>
        <w:t>. מרבית האתרים מאפשרים הרשמה מקוונת לפעילויות.</w:t>
      </w:r>
    </w:p>
    <w:p w:rsidR="001E7063" w:rsidRPr="009A566F" w:rsidP="001D3185">
      <w:pPr>
        <w:pStyle w:val="a"/>
        <w:spacing w:line="269" w:lineRule="auto"/>
        <w:rPr>
          <w:rtl/>
        </w:rPr>
      </w:pPr>
    </w:p>
    <w:p w:rsidR="00CD147D" w:rsidP="001D3185">
      <w:pPr>
        <w:spacing w:line="269" w:lineRule="auto"/>
        <w:ind w:left="312"/>
        <w:rPr>
          <w:b/>
          <w:bCs/>
          <w:rtl/>
        </w:rPr>
      </w:pPr>
      <w:r w:rsidRPr="009A566F">
        <w:rPr>
          <w:rFonts w:hint="cs"/>
          <w:b/>
          <w:bCs/>
          <w:rtl/>
        </w:rPr>
        <w:t>משרד מבקר המדינה רואה בחיוב את פעילות העמותות</w:t>
      </w:r>
      <w:r w:rsidRPr="009A566F" w:rsidR="00571B60">
        <w:rPr>
          <w:rFonts w:hint="cs"/>
          <w:b/>
          <w:bCs/>
          <w:rtl/>
        </w:rPr>
        <w:t xml:space="preserve"> העירוניות: ה</w:t>
      </w:r>
      <w:r w:rsidRPr="009A566F" w:rsidR="00571B60">
        <w:rPr>
          <w:b/>
          <w:bCs/>
          <w:rtl/>
        </w:rPr>
        <w:t>עמותה לקידום הספורט בגבעתיים</w:t>
      </w:r>
      <w:r w:rsidRPr="009A566F" w:rsidR="00571B60">
        <w:rPr>
          <w:rFonts w:hint="cs"/>
          <w:b/>
          <w:bCs/>
          <w:rtl/>
        </w:rPr>
        <w:t>, עמותת קהילתיים</w:t>
      </w:r>
      <w:r w:rsidRPr="009A566F" w:rsidR="00D07269">
        <w:rPr>
          <w:rFonts w:hint="cs"/>
          <w:b/>
          <w:bCs/>
          <w:rtl/>
        </w:rPr>
        <w:t xml:space="preserve"> </w:t>
      </w:r>
      <w:r w:rsidRPr="009A566F" w:rsidR="00571B60">
        <w:rPr>
          <w:rFonts w:hint="cs"/>
          <w:b/>
          <w:bCs/>
          <w:rtl/>
        </w:rPr>
        <w:t>-</w:t>
      </w:r>
      <w:r w:rsidRPr="009A566F" w:rsidR="00D07269">
        <w:rPr>
          <w:rFonts w:hint="cs"/>
          <w:b/>
          <w:bCs/>
          <w:rtl/>
        </w:rPr>
        <w:t xml:space="preserve"> </w:t>
      </w:r>
      <w:r w:rsidRPr="009A566F" w:rsidR="00571B60">
        <w:rPr>
          <w:rFonts w:hint="cs"/>
          <w:b/>
          <w:bCs/>
          <w:rtl/>
        </w:rPr>
        <w:t>תרבות, פנאי וקהילה בגבעתיים</w:t>
      </w:r>
      <w:r w:rsidRPr="009A566F" w:rsidR="000D6B31">
        <w:rPr>
          <w:rFonts w:hint="cs"/>
          <w:b/>
          <w:bCs/>
          <w:rtl/>
        </w:rPr>
        <w:t xml:space="preserve"> (להלן </w:t>
      </w:r>
      <w:r w:rsidRPr="009A566F" w:rsidR="009D76B6">
        <w:rPr>
          <w:rFonts w:hint="cs"/>
          <w:b/>
          <w:bCs/>
          <w:rtl/>
        </w:rPr>
        <w:t xml:space="preserve">- </w:t>
      </w:r>
      <w:r w:rsidRPr="009A566F" w:rsidR="000D6B31">
        <w:rPr>
          <w:rFonts w:hint="cs"/>
          <w:b/>
          <w:bCs/>
          <w:rtl/>
        </w:rPr>
        <w:t>עמותת קהילתיים)</w:t>
      </w:r>
      <w:r w:rsidRPr="009A566F" w:rsidR="00A77BD4">
        <w:rPr>
          <w:rFonts w:hint="cs"/>
          <w:b/>
          <w:bCs/>
          <w:rtl/>
        </w:rPr>
        <w:t>,</w:t>
      </w:r>
      <w:r w:rsidRPr="009A566F" w:rsidR="001E41D0">
        <w:rPr>
          <w:rFonts w:hint="cs"/>
          <w:b/>
          <w:bCs/>
          <w:rtl/>
        </w:rPr>
        <w:t xml:space="preserve"> </w:t>
      </w:r>
      <w:r w:rsidRPr="009A566F" w:rsidR="00571B60">
        <w:rPr>
          <w:b/>
          <w:bCs/>
          <w:rtl/>
        </w:rPr>
        <w:t>העמותה לקידום הספורט ותרבות הפנאי בגליל העליון</w:t>
      </w:r>
      <w:r w:rsidRPr="009A566F" w:rsidR="00571B60">
        <w:rPr>
          <w:rFonts w:hint="cs"/>
          <w:b/>
          <w:bCs/>
          <w:rtl/>
        </w:rPr>
        <w:t xml:space="preserve">, </w:t>
      </w:r>
      <w:r w:rsidRPr="009A566F" w:rsidR="00571B60">
        <w:rPr>
          <w:b/>
          <w:bCs/>
          <w:rtl/>
        </w:rPr>
        <w:t>עמות</w:t>
      </w:r>
      <w:r w:rsidRPr="009A566F" w:rsidR="00571B60">
        <w:rPr>
          <w:rFonts w:hint="cs"/>
          <w:b/>
          <w:bCs/>
          <w:rtl/>
        </w:rPr>
        <w:t>ת המרכז</w:t>
      </w:r>
      <w:r w:rsidRPr="009A566F" w:rsidR="00571B60">
        <w:rPr>
          <w:b/>
          <w:bCs/>
          <w:rtl/>
        </w:rPr>
        <w:t xml:space="preserve"> לתרבות וקהילה</w:t>
      </w:r>
      <w:r w:rsidRPr="009A566F" w:rsidR="00A77BD4">
        <w:rPr>
          <w:rFonts w:hint="cs"/>
          <w:b/>
          <w:bCs/>
          <w:rtl/>
        </w:rPr>
        <w:t xml:space="preserve"> בגליל העליון,</w:t>
      </w:r>
      <w:r w:rsidRPr="009A566F" w:rsidR="001E41D0">
        <w:rPr>
          <w:rFonts w:hint="cs"/>
          <w:b/>
          <w:bCs/>
          <w:rtl/>
        </w:rPr>
        <w:t xml:space="preserve"> </w:t>
      </w:r>
      <w:r w:rsidRPr="009A566F" w:rsidR="00A77BD4">
        <w:rPr>
          <w:rFonts w:hint="cs"/>
          <w:b/>
          <w:bCs/>
          <w:rtl/>
        </w:rPr>
        <w:t xml:space="preserve">עמותת </w:t>
      </w:r>
      <w:r w:rsidRPr="009A566F">
        <w:rPr>
          <w:b/>
          <w:bCs/>
          <w:rtl/>
        </w:rPr>
        <w:t>בני הרצלייה</w:t>
      </w:r>
      <w:r w:rsidRPr="009A566F">
        <w:rPr>
          <w:rFonts w:hint="cs"/>
          <w:b/>
          <w:bCs/>
          <w:rtl/>
        </w:rPr>
        <w:t>, העמותה העירונית</w:t>
      </w:r>
      <w:r w:rsidRPr="009A566F">
        <w:rPr>
          <w:b/>
          <w:bCs/>
          <w:rtl/>
        </w:rPr>
        <w:t xml:space="preserve"> מעלות</w:t>
      </w:r>
      <w:r w:rsidRPr="009A566F">
        <w:rPr>
          <w:rFonts w:hint="cs"/>
          <w:b/>
          <w:bCs/>
          <w:rtl/>
        </w:rPr>
        <w:t xml:space="preserve"> </w:t>
      </w:r>
      <w:r w:rsidRPr="009A566F">
        <w:rPr>
          <w:b/>
          <w:bCs/>
          <w:rtl/>
        </w:rPr>
        <w:t xml:space="preserve">תרשיחא </w:t>
      </w:r>
      <w:r w:rsidRPr="009A566F">
        <w:rPr>
          <w:rFonts w:hint="cs"/>
          <w:b/>
          <w:bCs/>
          <w:rtl/>
        </w:rPr>
        <w:t>ל</w:t>
      </w:r>
      <w:r w:rsidRPr="009A566F">
        <w:rPr>
          <w:b/>
          <w:bCs/>
          <w:rtl/>
        </w:rPr>
        <w:t>ספורט הישגי</w:t>
      </w:r>
      <w:r w:rsidRPr="009A566F">
        <w:rPr>
          <w:rFonts w:hint="cs"/>
          <w:b/>
          <w:bCs/>
          <w:rtl/>
        </w:rPr>
        <w:t>,</w:t>
      </w:r>
      <w:r w:rsidRPr="009A566F">
        <w:rPr>
          <w:b/>
          <w:bCs/>
          <w:rtl/>
        </w:rPr>
        <w:t xml:space="preserve"> העמותה לחינוך בלתי פורמלי</w:t>
      </w:r>
      <w:r w:rsidRPr="009A566F">
        <w:rPr>
          <w:rFonts w:hint="cs"/>
          <w:b/>
          <w:bCs/>
          <w:rtl/>
        </w:rPr>
        <w:t xml:space="preserve"> בנתניה</w:t>
      </w:r>
      <w:r w:rsidRPr="009A566F">
        <w:rPr>
          <w:b/>
          <w:bCs/>
          <w:rtl/>
        </w:rPr>
        <w:t>, עמותת היכל התרבות העירוני</w:t>
      </w:r>
      <w:r w:rsidRPr="009A566F">
        <w:rPr>
          <w:rFonts w:hint="cs"/>
          <w:b/>
          <w:bCs/>
          <w:rtl/>
        </w:rPr>
        <w:t xml:space="preserve"> בנתניה</w:t>
      </w:r>
      <w:r w:rsidRPr="009A566F" w:rsidR="003D7A93">
        <w:rPr>
          <w:rFonts w:hint="cs"/>
          <w:b/>
          <w:bCs/>
          <w:rtl/>
        </w:rPr>
        <w:t xml:space="preserve"> -</w:t>
      </w:r>
      <w:r w:rsidRPr="009A566F">
        <w:rPr>
          <w:rFonts w:hint="cs"/>
          <w:b/>
          <w:bCs/>
          <w:rtl/>
        </w:rPr>
        <w:t xml:space="preserve"> כל אלה מאפשרות הרשמה מקוונת לפעילויותיהן.</w:t>
      </w:r>
    </w:p>
    <w:p w:rsidR="00852DB4" w:rsidP="001D3185">
      <w:pPr>
        <w:spacing w:line="269" w:lineRule="auto"/>
        <w:rPr>
          <w:rtl/>
        </w:rPr>
      </w:pPr>
    </w:p>
    <w:p w:rsidR="00B33AFD" w:rsidRPr="0006278C" w:rsidP="001D3185">
      <w:pPr>
        <w:spacing w:line="269" w:lineRule="auto"/>
        <w:rPr>
          <w:rtl/>
        </w:rPr>
      </w:pPr>
    </w:p>
    <w:p w:rsidR="00CD147D" w:rsidRPr="009A566F" w:rsidP="001D3185">
      <w:pPr>
        <w:pStyle w:val="Heading3"/>
        <w:spacing w:before="0" w:line="269" w:lineRule="auto"/>
        <w:rPr>
          <w:rtl/>
        </w:rPr>
      </w:pPr>
      <w:r w:rsidRPr="009A566F">
        <w:rPr>
          <w:rFonts w:hint="cs"/>
          <w:rtl/>
        </w:rPr>
        <w:t>עמותות הספורט, התרבות והקהילה ברשויות המקומיות שנבדקו</w:t>
      </w:r>
    </w:p>
    <w:p w:rsidR="002A18FE" w:rsidRPr="009A566F" w:rsidP="001D3185">
      <w:pPr>
        <w:pStyle w:val="a"/>
        <w:spacing w:line="269" w:lineRule="auto"/>
        <w:rPr>
          <w:rtl/>
        </w:rPr>
      </w:pPr>
    </w:p>
    <w:p w:rsidR="00EA3397" w:rsidRPr="009A566F" w:rsidP="001D3185">
      <w:pPr>
        <w:spacing w:line="269" w:lineRule="auto"/>
        <w:rPr>
          <w:rFonts w:ascii="Arial" w:hAnsi="Arial"/>
          <w:sz w:val="24"/>
          <w:shd w:val="clear" w:color="auto" w:fill="FFFFFF"/>
          <w:rtl/>
        </w:rPr>
      </w:pPr>
      <w:r w:rsidRPr="009A566F">
        <w:rPr>
          <w:rFonts w:ascii="Arial" w:hAnsi="Arial"/>
          <w:sz w:val="24"/>
          <w:shd w:val="clear" w:color="auto" w:fill="FFFFFF"/>
          <w:rtl/>
        </w:rPr>
        <w:t xml:space="preserve">רשויות מקומיות הן גורם מרכזי במתן שירותי </w:t>
      </w:r>
      <w:r w:rsidRPr="009A566F">
        <w:rPr>
          <w:rFonts w:ascii="Arial" w:hAnsi="Arial" w:hint="cs"/>
          <w:sz w:val="24"/>
          <w:shd w:val="clear" w:color="auto" w:fill="FFFFFF"/>
          <w:rtl/>
        </w:rPr>
        <w:t>פנאי ו</w:t>
      </w:r>
      <w:r w:rsidRPr="009A566F">
        <w:rPr>
          <w:rFonts w:ascii="Arial" w:hAnsi="Arial"/>
          <w:sz w:val="24"/>
          <w:shd w:val="clear" w:color="auto" w:fill="FFFFFF"/>
          <w:rtl/>
        </w:rPr>
        <w:t>חינוך בלתי פורמלי</w:t>
      </w:r>
      <w:r w:rsidRPr="009A566F">
        <w:rPr>
          <w:rFonts w:ascii="Arial" w:hAnsi="Arial" w:hint="cs"/>
          <w:sz w:val="24"/>
          <w:shd w:val="clear" w:color="auto" w:fill="FFFFFF"/>
          <w:rtl/>
        </w:rPr>
        <w:t xml:space="preserve">. </w:t>
      </w:r>
      <w:r w:rsidRPr="009A566F">
        <w:rPr>
          <w:rFonts w:ascii="Arial" w:hAnsi="Arial"/>
          <w:sz w:val="24"/>
          <w:shd w:val="clear" w:color="auto" w:fill="FFFFFF"/>
          <w:rtl/>
        </w:rPr>
        <w:t>רשויות חזקות יכולות להקצות</w:t>
      </w:r>
      <w:r w:rsidRPr="009A566F">
        <w:rPr>
          <w:rFonts w:ascii="Arial" w:hAnsi="Arial" w:hint="cs"/>
          <w:sz w:val="24"/>
          <w:shd w:val="clear" w:color="auto" w:fill="FFFFFF"/>
          <w:rtl/>
        </w:rPr>
        <w:t xml:space="preserve"> מ</w:t>
      </w:r>
      <w:r w:rsidRPr="009A566F">
        <w:rPr>
          <w:rFonts w:ascii="Arial" w:hAnsi="Arial"/>
          <w:sz w:val="24"/>
          <w:shd w:val="clear" w:color="auto" w:fill="FFFFFF"/>
          <w:rtl/>
        </w:rPr>
        <w:t>שאבים גדולים יותר לפיתוח חיי קהילה עשירים</w:t>
      </w:r>
      <w:r w:rsidRPr="009A566F" w:rsidR="00330213">
        <w:rPr>
          <w:rFonts w:ascii="Arial" w:hAnsi="Arial" w:hint="cs"/>
          <w:sz w:val="24"/>
          <w:shd w:val="clear" w:color="auto" w:fill="FFFFFF"/>
          <w:rtl/>
        </w:rPr>
        <w:t>,</w:t>
      </w:r>
      <w:r w:rsidRPr="009A566F">
        <w:rPr>
          <w:rFonts w:ascii="Arial" w:hAnsi="Arial"/>
          <w:sz w:val="24"/>
          <w:shd w:val="clear" w:color="auto" w:fill="FFFFFF"/>
          <w:rtl/>
        </w:rPr>
        <w:t xml:space="preserve"> לעומת רשויות חלשות המתקשות להפנות משאבים</w:t>
      </w:r>
      <w:r w:rsidRPr="009A566F">
        <w:rPr>
          <w:rFonts w:ascii="Arial" w:hAnsi="Arial" w:hint="cs"/>
          <w:sz w:val="24"/>
          <w:shd w:val="clear" w:color="auto" w:fill="FFFFFF"/>
          <w:rtl/>
        </w:rPr>
        <w:t xml:space="preserve"> </w:t>
      </w:r>
      <w:r w:rsidRPr="009A566F" w:rsidR="000D4E17">
        <w:rPr>
          <w:rFonts w:ascii="Arial" w:hAnsi="Arial" w:hint="cs"/>
          <w:sz w:val="24"/>
          <w:shd w:val="clear" w:color="auto" w:fill="FFFFFF"/>
          <w:rtl/>
        </w:rPr>
        <w:t xml:space="preserve">למטרות </w:t>
      </w:r>
      <w:r w:rsidRPr="009A566F">
        <w:rPr>
          <w:rFonts w:ascii="Arial" w:hAnsi="Arial" w:hint="cs"/>
          <w:sz w:val="24"/>
          <w:shd w:val="clear" w:color="auto" w:fill="FFFFFF"/>
          <w:rtl/>
        </w:rPr>
        <w:t xml:space="preserve">אלה. </w:t>
      </w:r>
      <w:r w:rsidRPr="009A566F">
        <w:rPr>
          <w:rFonts w:ascii="Arial" w:hAnsi="Arial"/>
          <w:sz w:val="24"/>
          <w:shd w:val="clear" w:color="auto" w:fill="FFFFFF"/>
          <w:rtl/>
        </w:rPr>
        <w:t>קיימת</w:t>
      </w:r>
      <w:r w:rsidRPr="009A566F">
        <w:rPr>
          <w:rFonts w:ascii="Arial" w:hAnsi="Arial" w:hint="cs"/>
          <w:sz w:val="24"/>
          <w:shd w:val="clear" w:color="auto" w:fill="FFFFFF"/>
          <w:rtl/>
        </w:rPr>
        <w:t xml:space="preserve"> </w:t>
      </w:r>
      <w:r w:rsidRPr="009A566F">
        <w:rPr>
          <w:rFonts w:ascii="Arial" w:hAnsi="Arial"/>
          <w:sz w:val="24"/>
          <w:shd w:val="clear" w:color="auto" w:fill="FFFFFF"/>
          <w:rtl/>
        </w:rPr>
        <w:t>שונוּת בין המחויבות הרעיונית והתמיכה הכספית של ראשי רשויות מקומיות בתחום.</w:t>
      </w:r>
      <w:r w:rsidRPr="009A566F">
        <w:rPr>
          <w:rFonts w:ascii="Arial" w:hAnsi="Arial" w:hint="cs"/>
          <w:sz w:val="24"/>
          <w:shd w:val="clear" w:color="auto" w:fill="FFFFFF"/>
          <w:rtl/>
        </w:rPr>
        <w:t xml:space="preserve"> שונות זו</w:t>
      </w:r>
      <w:r w:rsidRPr="009A566F">
        <w:rPr>
          <w:rFonts w:hint="cs"/>
          <w:sz w:val="24"/>
          <w:rtl/>
        </w:rPr>
        <w:t xml:space="preserve"> </w:t>
      </w:r>
      <w:r w:rsidRPr="009A566F">
        <w:rPr>
          <w:rFonts w:ascii="Arial" w:hAnsi="Arial"/>
          <w:sz w:val="24"/>
          <w:shd w:val="clear" w:color="auto" w:fill="FFFFFF"/>
          <w:rtl/>
        </w:rPr>
        <w:t xml:space="preserve">מגדילה או מצמצמת את ההזדמנויות של </w:t>
      </w:r>
      <w:r w:rsidRPr="009A566F">
        <w:rPr>
          <w:rFonts w:ascii="Arial" w:hAnsi="Arial" w:hint="cs"/>
          <w:sz w:val="24"/>
          <w:shd w:val="clear" w:color="auto" w:fill="FFFFFF"/>
          <w:rtl/>
        </w:rPr>
        <w:t xml:space="preserve">התושבים ובכללם </w:t>
      </w:r>
      <w:r w:rsidRPr="009A566F">
        <w:rPr>
          <w:rFonts w:ascii="Arial" w:hAnsi="Arial"/>
          <w:sz w:val="24"/>
          <w:shd w:val="clear" w:color="auto" w:fill="FFFFFF"/>
          <w:rtl/>
        </w:rPr>
        <w:t>ילדים</w:t>
      </w:r>
      <w:r w:rsidRPr="009A566F">
        <w:rPr>
          <w:rFonts w:ascii="Arial" w:hAnsi="Arial" w:hint="cs"/>
          <w:sz w:val="24"/>
          <w:shd w:val="clear" w:color="auto" w:fill="FFFFFF"/>
          <w:rtl/>
        </w:rPr>
        <w:t xml:space="preserve"> ו</w:t>
      </w:r>
      <w:r w:rsidRPr="009A566F">
        <w:rPr>
          <w:rFonts w:ascii="Arial" w:hAnsi="Arial"/>
          <w:sz w:val="24"/>
          <w:shd w:val="clear" w:color="auto" w:fill="FFFFFF"/>
          <w:rtl/>
        </w:rPr>
        <w:t xml:space="preserve">בני נוער להיחשף לפעילות </w:t>
      </w:r>
      <w:r w:rsidRPr="009A566F">
        <w:rPr>
          <w:rFonts w:ascii="Arial" w:hAnsi="Arial" w:hint="cs"/>
          <w:sz w:val="24"/>
          <w:shd w:val="clear" w:color="auto" w:fill="FFFFFF"/>
          <w:rtl/>
        </w:rPr>
        <w:t>פנאי מגוונת</w:t>
      </w:r>
      <w:r w:rsidRPr="009A566F">
        <w:rPr>
          <w:rFonts w:ascii="Arial" w:hAnsi="Arial"/>
          <w:sz w:val="24"/>
          <w:shd w:val="clear" w:color="auto" w:fill="FFFFFF"/>
          <w:rtl/>
        </w:rPr>
        <w:t xml:space="preserve">. </w:t>
      </w:r>
      <w:r w:rsidRPr="009A566F">
        <w:rPr>
          <w:rFonts w:ascii="Arial" w:hAnsi="Arial" w:hint="cs"/>
          <w:sz w:val="24"/>
          <w:shd w:val="clear" w:color="auto" w:fill="FFFFFF"/>
          <w:rtl/>
        </w:rPr>
        <w:t>ל</w:t>
      </w:r>
      <w:r w:rsidRPr="009A566F">
        <w:rPr>
          <w:rFonts w:ascii="Arial" w:hAnsi="Arial"/>
          <w:sz w:val="24"/>
          <w:shd w:val="clear" w:color="auto" w:fill="FFFFFF"/>
          <w:rtl/>
        </w:rPr>
        <w:t xml:space="preserve">משאביה של הרשות </w:t>
      </w:r>
      <w:r w:rsidRPr="009A566F">
        <w:rPr>
          <w:rFonts w:ascii="Arial" w:hAnsi="Arial" w:hint="cs"/>
          <w:sz w:val="24"/>
          <w:shd w:val="clear" w:color="auto" w:fill="FFFFFF"/>
          <w:rtl/>
        </w:rPr>
        <w:t xml:space="preserve">המקומית יש קשר למידת </w:t>
      </w:r>
      <w:r w:rsidRPr="009A566F">
        <w:rPr>
          <w:rFonts w:ascii="Arial" w:hAnsi="Arial"/>
          <w:sz w:val="24"/>
          <w:shd w:val="clear" w:color="auto" w:fill="FFFFFF"/>
          <w:rtl/>
        </w:rPr>
        <w:t>השקעתה בחינוך בלתי פורמל</w:t>
      </w:r>
      <w:r w:rsidRPr="009A566F">
        <w:rPr>
          <w:rFonts w:ascii="Arial" w:hAnsi="Arial" w:hint="cs"/>
          <w:sz w:val="24"/>
          <w:shd w:val="clear" w:color="auto" w:fill="FFFFFF"/>
          <w:rtl/>
        </w:rPr>
        <w:t>י ולהיקף החוגים והפעילויות שהיא תציע לתושביה.</w:t>
      </w:r>
    </w:p>
    <w:p w:rsidR="001E7063" w:rsidRPr="009A566F" w:rsidP="001D3185">
      <w:pPr>
        <w:pStyle w:val="a"/>
        <w:spacing w:line="269" w:lineRule="auto"/>
        <w:rPr>
          <w:rtl/>
        </w:rPr>
      </w:pPr>
    </w:p>
    <w:p w:rsidR="001E7063" w:rsidRPr="009A566F" w:rsidP="001D3185">
      <w:pPr>
        <w:spacing w:line="269" w:lineRule="auto"/>
        <w:rPr>
          <w:rtl/>
        </w:rPr>
      </w:pPr>
      <w:r w:rsidRPr="009A566F">
        <w:rPr>
          <w:rFonts w:hint="cs"/>
          <w:rtl/>
        </w:rPr>
        <w:t>ה</w:t>
      </w:r>
      <w:r w:rsidRPr="009A566F">
        <w:rPr>
          <w:rtl/>
        </w:rPr>
        <w:t>עמותות</w:t>
      </w:r>
      <w:r w:rsidRPr="009A566F">
        <w:rPr>
          <w:rFonts w:hint="cs"/>
          <w:rtl/>
        </w:rPr>
        <w:t xml:space="preserve"> שלהלן</w:t>
      </w:r>
      <w:r w:rsidRPr="009A566F" w:rsidR="001761F6">
        <w:rPr>
          <w:rFonts w:hint="cs"/>
          <w:rtl/>
        </w:rPr>
        <w:t xml:space="preserve"> מקיימות</w:t>
      </w:r>
      <w:r w:rsidRPr="009A566F" w:rsidR="00054AAE">
        <w:rPr>
          <w:rFonts w:hint="cs"/>
          <w:rtl/>
        </w:rPr>
        <w:t xml:space="preserve"> </w:t>
      </w:r>
      <w:r w:rsidRPr="009A566F" w:rsidR="001761F6">
        <w:rPr>
          <w:rtl/>
        </w:rPr>
        <w:t>חוגים ופעילויות</w:t>
      </w:r>
      <w:r w:rsidRPr="009A566F" w:rsidR="001761F6">
        <w:rPr>
          <w:rFonts w:hint="cs"/>
          <w:rtl/>
        </w:rPr>
        <w:t xml:space="preserve"> בתחומי </w:t>
      </w:r>
      <w:r w:rsidRPr="009A566F" w:rsidR="00330213">
        <w:rPr>
          <w:rFonts w:hint="cs"/>
          <w:rtl/>
        </w:rPr>
        <w:t>ה</w:t>
      </w:r>
      <w:r w:rsidRPr="009A566F" w:rsidR="001761F6">
        <w:rPr>
          <w:rFonts w:hint="cs"/>
          <w:rtl/>
        </w:rPr>
        <w:t xml:space="preserve">תרבות, </w:t>
      </w:r>
      <w:r w:rsidRPr="009A566F" w:rsidR="00330213">
        <w:rPr>
          <w:rFonts w:hint="cs"/>
          <w:rtl/>
        </w:rPr>
        <w:t>ה</w:t>
      </w:r>
      <w:r w:rsidRPr="009A566F" w:rsidR="001761F6">
        <w:rPr>
          <w:rFonts w:hint="cs"/>
          <w:rtl/>
        </w:rPr>
        <w:t>פנאי ו</w:t>
      </w:r>
      <w:r w:rsidRPr="009A566F" w:rsidR="00330213">
        <w:rPr>
          <w:rFonts w:hint="cs"/>
          <w:rtl/>
        </w:rPr>
        <w:t>ה</w:t>
      </w:r>
      <w:r w:rsidRPr="009A566F" w:rsidR="001761F6">
        <w:rPr>
          <w:rFonts w:hint="cs"/>
          <w:rtl/>
        </w:rPr>
        <w:t>חברה (להלן - עמותות ספורט, תרבות ופנאי)</w:t>
      </w:r>
      <w:r w:rsidRPr="009A566F">
        <w:rPr>
          <w:rFonts w:hint="cs"/>
          <w:rtl/>
        </w:rPr>
        <w:t>:</w:t>
      </w:r>
      <w:r w:rsidRPr="009A566F">
        <w:rPr>
          <w:rtl/>
        </w:rPr>
        <w:t xml:space="preserve"> </w:t>
      </w:r>
      <w:r w:rsidRPr="009A566F" w:rsidR="00772535">
        <w:rPr>
          <w:rtl/>
        </w:rPr>
        <w:t xml:space="preserve">העמותה לקידום הספורט בגבעתיים, עמותת קהילתיים בגבעתיים, העמותה לקידום הספורט ותרבות הפנאי בגליל העליון, עמותת המרכז לתרבות וקהילה בגליל העליון, עמותת בני </w:t>
      </w:r>
      <w:r w:rsidRPr="009A566F" w:rsidR="00024635">
        <w:rPr>
          <w:rtl/>
        </w:rPr>
        <w:t>הרצלייה</w:t>
      </w:r>
      <w:r w:rsidRPr="009A566F" w:rsidR="00772535">
        <w:rPr>
          <w:rtl/>
        </w:rPr>
        <w:t>, העמותה העירונית מעלות</w:t>
      </w:r>
      <w:r w:rsidRPr="009A566F" w:rsidR="001761F6">
        <w:rPr>
          <w:rFonts w:hint="cs"/>
          <w:rtl/>
        </w:rPr>
        <w:t xml:space="preserve"> </w:t>
      </w:r>
      <w:r w:rsidRPr="009A566F" w:rsidR="00772535">
        <w:rPr>
          <w:rtl/>
        </w:rPr>
        <w:t>תרשיחא לספורט הישגי</w:t>
      </w:r>
      <w:r w:rsidRPr="009A566F" w:rsidR="00446431">
        <w:rPr>
          <w:rFonts w:hint="cs"/>
          <w:rtl/>
        </w:rPr>
        <w:t>,</w:t>
      </w:r>
      <w:r w:rsidRPr="009A566F" w:rsidR="00772535">
        <w:rPr>
          <w:rtl/>
        </w:rPr>
        <w:t xml:space="preserve"> העמותה לחינוך בלתי פורמלי בנתניה </w:t>
      </w:r>
      <w:r w:rsidRPr="009A566F" w:rsidR="00FE2A04">
        <w:rPr>
          <w:rFonts w:hint="cs"/>
          <w:rtl/>
        </w:rPr>
        <w:t>ו</w:t>
      </w:r>
      <w:r w:rsidRPr="009A566F" w:rsidR="00772535">
        <w:rPr>
          <w:rtl/>
        </w:rPr>
        <w:t>עמותת היכל התרבות העירוני בנתניה</w:t>
      </w:r>
      <w:r w:rsidRPr="009A566F" w:rsidR="002A18FE">
        <w:rPr>
          <w:rFonts w:hint="cs"/>
          <w:rtl/>
        </w:rPr>
        <w:t>.</w:t>
      </w:r>
    </w:p>
    <w:p w:rsidR="002A18FE" w:rsidRPr="009A566F" w:rsidP="001D3185">
      <w:pPr>
        <w:pStyle w:val="a"/>
        <w:spacing w:line="269" w:lineRule="auto"/>
        <w:rPr>
          <w:rtl/>
        </w:rPr>
      </w:pPr>
    </w:p>
    <w:p w:rsidR="002A18FE" w:rsidRPr="009A566F" w:rsidP="001D3185">
      <w:pPr>
        <w:spacing w:line="269" w:lineRule="auto"/>
        <w:rPr>
          <w:rFonts w:ascii="Arial" w:hAnsi="Arial"/>
          <w:sz w:val="24"/>
          <w:shd w:val="clear" w:color="auto" w:fill="FFFFFF"/>
        </w:rPr>
      </w:pPr>
      <w:r w:rsidRPr="009A566F">
        <w:rPr>
          <w:rFonts w:ascii="Arial" w:hAnsi="Arial" w:hint="cs"/>
          <w:sz w:val="24"/>
          <w:shd w:val="clear" w:color="auto" w:fill="FFFFFF"/>
          <w:rtl/>
        </w:rPr>
        <w:t>אחת המטרות של העברת פעילויות לעמותה היא הקלת העומס הכספי מעל הרשות המקומית על ידי גיוס כספים ממקורות נוספים</w:t>
      </w:r>
      <w:r w:rsidRPr="009A566F" w:rsidR="00063E69">
        <w:rPr>
          <w:rFonts w:ascii="Arial" w:hAnsi="Arial" w:hint="cs"/>
          <w:sz w:val="24"/>
          <w:shd w:val="clear" w:color="auto" w:fill="FFFFFF"/>
          <w:rtl/>
        </w:rPr>
        <w:t>.</w:t>
      </w:r>
      <w:r w:rsidRPr="009A566F">
        <w:rPr>
          <w:rFonts w:ascii="Arial" w:hAnsi="Arial" w:hint="cs"/>
          <w:sz w:val="24"/>
          <w:shd w:val="clear" w:color="auto" w:fill="FFFFFF"/>
          <w:rtl/>
        </w:rPr>
        <w:t xml:space="preserve"> </w:t>
      </w:r>
      <w:r w:rsidRPr="009A566F" w:rsidR="001761F6">
        <w:rPr>
          <w:rFonts w:ascii="Arial" w:hAnsi="Arial" w:hint="cs"/>
          <w:sz w:val="24"/>
          <w:shd w:val="clear" w:color="auto" w:fill="FFFFFF"/>
          <w:rtl/>
        </w:rPr>
        <w:t xml:space="preserve">אולם </w:t>
      </w:r>
      <w:r w:rsidRPr="009A566F">
        <w:rPr>
          <w:rFonts w:ascii="Arial" w:hAnsi="Arial" w:hint="cs"/>
          <w:sz w:val="24"/>
          <w:shd w:val="clear" w:color="auto" w:fill="FFFFFF"/>
          <w:rtl/>
        </w:rPr>
        <w:t>בפועל</w:t>
      </w:r>
      <w:r w:rsidRPr="009A566F" w:rsidR="00063E69">
        <w:rPr>
          <w:rFonts w:ascii="Arial" w:hAnsi="Arial" w:hint="cs"/>
          <w:sz w:val="24"/>
          <w:shd w:val="clear" w:color="auto" w:fill="FFFFFF"/>
          <w:rtl/>
        </w:rPr>
        <w:t>,</w:t>
      </w:r>
      <w:r w:rsidRPr="009A566F">
        <w:rPr>
          <w:rFonts w:ascii="Arial" w:hAnsi="Arial" w:hint="cs"/>
          <w:sz w:val="24"/>
          <w:shd w:val="clear" w:color="auto" w:fill="FFFFFF"/>
          <w:rtl/>
        </w:rPr>
        <w:t xml:space="preserve"> </w:t>
      </w:r>
      <w:r w:rsidRPr="009A566F" w:rsidR="001761F6">
        <w:rPr>
          <w:rFonts w:ascii="Arial" w:hAnsi="Arial" w:hint="cs"/>
          <w:sz w:val="24"/>
          <w:shd w:val="clear" w:color="auto" w:fill="FFFFFF"/>
          <w:rtl/>
        </w:rPr>
        <w:t>פעמים רבות</w:t>
      </w:r>
      <w:r w:rsidRPr="009A566F" w:rsidR="008F56F3">
        <w:rPr>
          <w:rFonts w:ascii="Arial" w:hAnsi="Arial" w:hint="cs"/>
          <w:sz w:val="24"/>
          <w:shd w:val="clear" w:color="auto" w:fill="FFFFFF"/>
          <w:rtl/>
        </w:rPr>
        <w:t xml:space="preserve"> העמותות מפתחות</w:t>
      </w:r>
      <w:r w:rsidRPr="009A566F">
        <w:rPr>
          <w:rFonts w:ascii="Arial" w:hAnsi="Arial" w:hint="cs"/>
          <w:sz w:val="24"/>
          <w:shd w:val="clear" w:color="auto" w:fill="FFFFFF"/>
          <w:rtl/>
        </w:rPr>
        <w:t xml:space="preserve"> תלות כלכלית ברשויות.</w:t>
      </w:r>
      <w:r w:rsidRPr="009A566F" w:rsidR="00F15F95">
        <w:rPr>
          <w:rFonts w:ascii="Arial" w:hAnsi="Arial" w:hint="cs"/>
          <w:sz w:val="24"/>
          <w:shd w:val="clear" w:color="auto" w:fill="FFFFFF"/>
          <w:rtl/>
        </w:rPr>
        <w:t>(ראו להלן בפרק "</w:t>
      </w:r>
      <w:r w:rsidRPr="009A566F" w:rsidR="00F15F95">
        <w:rPr>
          <w:rFonts w:ascii="Arial" w:hAnsi="Arial"/>
          <w:sz w:val="24"/>
          <w:shd w:val="clear" w:color="auto" w:fill="FFFFFF"/>
          <w:rtl/>
        </w:rPr>
        <w:t>בחינת כדאיות כלכלית בפעילות עמותה עירונית</w:t>
      </w:r>
      <w:r w:rsidRPr="009A566F" w:rsidR="00F15F95">
        <w:rPr>
          <w:rFonts w:ascii="Arial" w:hAnsi="Arial" w:hint="cs"/>
          <w:sz w:val="24"/>
          <w:shd w:val="clear" w:color="auto" w:fill="FFFFFF"/>
          <w:rtl/>
        </w:rPr>
        <w:t>"</w:t>
      </w:r>
      <w:r w:rsidRPr="009A566F" w:rsidR="00485D91">
        <w:rPr>
          <w:rFonts w:ascii="Arial" w:hAnsi="Arial" w:hint="cs"/>
          <w:sz w:val="24"/>
          <w:shd w:val="clear" w:color="auto" w:fill="FFFFFF"/>
          <w:rtl/>
        </w:rPr>
        <w:t>)</w:t>
      </w:r>
      <w:r w:rsidRPr="009A566F" w:rsidR="00F15F95">
        <w:rPr>
          <w:rFonts w:ascii="Arial" w:hAnsi="Arial" w:hint="cs"/>
          <w:sz w:val="24"/>
          <w:shd w:val="clear" w:color="auto" w:fill="FFFFFF"/>
          <w:rtl/>
        </w:rPr>
        <w:t>.</w:t>
      </w:r>
    </w:p>
    <w:p w:rsidR="001E7063" w:rsidRPr="009A566F" w:rsidP="001D3185">
      <w:pPr>
        <w:pStyle w:val="a"/>
        <w:spacing w:line="269" w:lineRule="auto"/>
        <w:rPr>
          <w:rtl/>
        </w:rPr>
      </w:pPr>
    </w:p>
    <w:p w:rsidR="001E7063" w:rsidRPr="009A566F" w:rsidP="001D3185">
      <w:pPr>
        <w:spacing w:line="269" w:lineRule="auto"/>
        <w:rPr>
          <w:rtl/>
        </w:rPr>
      </w:pPr>
      <w:r w:rsidRPr="009A566F">
        <w:rPr>
          <w:rFonts w:hint="cs"/>
          <w:rtl/>
        </w:rPr>
        <w:t xml:space="preserve">להלן נתונים על מחזור הפעילות של עמותות ספורט, תרבות ופנאי </w:t>
      </w:r>
      <w:r w:rsidRPr="009A566F" w:rsidR="008F56F3">
        <w:rPr>
          <w:rFonts w:hint="cs"/>
          <w:rtl/>
        </w:rPr>
        <w:t>ש</w:t>
      </w:r>
      <w:r w:rsidRPr="009A566F">
        <w:rPr>
          <w:rFonts w:hint="cs"/>
          <w:rtl/>
        </w:rPr>
        <w:t>ה</w:t>
      </w:r>
      <w:r w:rsidRPr="009A566F" w:rsidR="00B11290">
        <w:rPr>
          <w:rFonts w:hint="cs"/>
          <w:rtl/>
        </w:rPr>
        <w:t xml:space="preserve">רשויות המקומיות </w:t>
      </w:r>
      <w:r w:rsidRPr="009A566F" w:rsidR="008F56F3">
        <w:rPr>
          <w:rFonts w:hint="cs"/>
          <w:rtl/>
        </w:rPr>
        <w:t xml:space="preserve">השתתפו </w:t>
      </w:r>
      <w:r w:rsidRPr="009A566F" w:rsidR="00B11290">
        <w:rPr>
          <w:rFonts w:hint="cs"/>
          <w:rtl/>
        </w:rPr>
        <w:t xml:space="preserve">במחזור הפעילות </w:t>
      </w:r>
      <w:r w:rsidRPr="009A566F" w:rsidR="00151CA0">
        <w:rPr>
          <w:rFonts w:hint="cs"/>
          <w:rtl/>
        </w:rPr>
        <w:t>שלהן בשנת</w:t>
      </w:r>
      <w:r w:rsidRPr="009A566F" w:rsidR="000B238D">
        <w:rPr>
          <w:rFonts w:hint="cs"/>
          <w:rtl/>
        </w:rPr>
        <w:t xml:space="preserve"> </w:t>
      </w:r>
      <w:r w:rsidRPr="009A566F">
        <w:rPr>
          <w:rFonts w:hint="cs"/>
          <w:rtl/>
        </w:rPr>
        <w:t xml:space="preserve">2018 </w:t>
      </w:r>
      <w:r w:rsidRPr="009A566F" w:rsidR="00845E61">
        <w:rPr>
          <w:rFonts w:hint="cs"/>
          <w:rtl/>
        </w:rPr>
        <w:t>(באלפי ש"ח)</w:t>
      </w:r>
      <w:r w:rsidRPr="009A566F" w:rsidR="00642979">
        <w:rPr>
          <w:rFonts w:hint="cs"/>
          <w:rtl/>
        </w:rPr>
        <w:t xml:space="preserve"> </w:t>
      </w:r>
      <w:r w:rsidRPr="009A566F">
        <w:rPr>
          <w:rFonts w:hint="cs"/>
          <w:rtl/>
        </w:rPr>
        <w:t>ומספר החוגים</w:t>
      </w:r>
      <w:r w:rsidRPr="009A566F" w:rsidR="000B238D">
        <w:rPr>
          <w:rFonts w:hint="cs"/>
          <w:rtl/>
        </w:rPr>
        <w:t xml:space="preserve"> או </w:t>
      </w:r>
      <w:r w:rsidRPr="009A566F" w:rsidR="0067389D">
        <w:rPr>
          <w:rFonts w:hint="cs"/>
          <w:rtl/>
        </w:rPr>
        <w:t>ה</w:t>
      </w:r>
      <w:r w:rsidRPr="009A566F">
        <w:rPr>
          <w:rFonts w:hint="cs"/>
          <w:rtl/>
        </w:rPr>
        <w:t>פעילויות שמספקות העמותות</w:t>
      </w:r>
      <w:r w:rsidRPr="009A566F" w:rsidR="0067389D">
        <w:rPr>
          <w:rFonts w:hint="cs"/>
          <w:rtl/>
        </w:rPr>
        <w:t>.</w:t>
      </w:r>
    </w:p>
    <w:p w:rsidR="00B55E45" w:rsidRPr="009A566F" w:rsidP="001D3185">
      <w:pPr>
        <w:pStyle w:val="a"/>
        <w:spacing w:line="269" w:lineRule="auto"/>
        <w:rPr>
          <w:rtl/>
        </w:rPr>
      </w:pPr>
    </w:p>
    <w:p w:rsidR="00B33AFD">
      <w:pPr>
        <w:bidi w:val="0"/>
        <w:spacing w:after="200" w:line="276" w:lineRule="auto"/>
        <w:rPr>
          <w:b/>
          <w:bCs/>
          <w:rtl/>
        </w:rPr>
      </w:pPr>
      <w:r>
        <w:rPr>
          <w:b/>
          <w:bCs/>
          <w:rtl/>
        </w:rPr>
        <w:br w:type="page"/>
      </w:r>
    </w:p>
    <w:p w:rsidR="000C6A78" w:rsidP="00B33AFD">
      <w:pPr>
        <w:spacing w:after="120" w:line="269" w:lineRule="auto"/>
        <w:jc w:val="center"/>
        <w:rPr>
          <w:b/>
          <w:bCs/>
          <w:rtl/>
        </w:rPr>
      </w:pPr>
      <w:r w:rsidRPr="009A566F">
        <w:rPr>
          <w:rFonts w:hint="cs"/>
          <w:b/>
          <w:bCs/>
          <w:rtl/>
        </w:rPr>
        <w:t>תרשים</w:t>
      </w:r>
      <w:r w:rsidRPr="009A566F" w:rsidR="00230F18">
        <w:rPr>
          <w:rFonts w:hint="cs"/>
          <w:b/>
          <w:bCs/>
          <w:rtl/>
        </w:rPr>
        <w:t xml:space="preserve"> </w:t>
      </w:r>
      <w:r w:rsidRPr="009A566F" w:rsidR="003055C4">
        <w:rPr>
          <w:rFonts w:hint="cs"/>
          <w:b/>
          <w:bCs/>
          <w:rtl/>
        </w:rPr>
        <w:t>9</w:t>
      </w:r>
      <w:r w:rsidRPr="009A566F" w:rsidR="00230F18">
        <w:rPr>
          <w:rFonts w:hint="cs"/>
          <w:b/>
          <w:bCs/>
          <w:rtl/>
        </w:rPr>
        <w:t>:</w:t>
      </w:r>
      <w:r w:rsidRPr="009A566F">
        <w:rPr>
          <w:rFonts w:hint="cs"/>
          <w:b/>
          <w:bCs/>
          <w:rtl/>
        </w:rPr>
        <w:t xml:space="preserve"> </w:t>
      </w:r>
      <w:r w:rsidRPr="009A566F" w:rsidR="0067389D">
        <w:rPr>
          <w:b/>
          <w:bCs/>
          <w:rtl/>
        </w:rPr>
        <w:t>מחזור הפעילות</w:t>
      </w:r>
      <w:r w:rsidRPr="009A566F" w:rsidR="00054AAE">
        <w:rPr>
          <w:b/>
          <w:bCs/>
          <w:rtl/>
        </w:rPr>
        <w:t xml:space="preserve"> </w:t>
      </w:r>
      <w:r w:rsidRPr="009A566F" w:rsidR="0067389D">
        <w:rPr>
          <w:b/>
          <w:bCs/>
          <w:rtl/>
        </w:rPr>
        <w:t>ומספר החוגים העיקריים בכל אחת מעמותות הספורט</w:t>
      </w:r>
      <w:r w:rsidRPr="009A566F" w:rsidR="00063E69">
        <w:rPr>
          <w:rFonts w:hint="cs"/>
          <w:b/>
          <w:bCs/>
          <w:rtl/>
        </w:rPr>
        <w:t>, התרבות</w:t>
      </w:r>
      <w:r w:rsidRPr="009A566F" w:rsidR="0067389D">
        <w:rPr>
          <w:b/>
          <w:bCs/>
          <w:rtl/>
        </w:rPr>
        <w:t xml:space="preserve"> ו</w:t>
      </w:r>
      <w:r w:rsidRPr="009A566F" w:rsidR="0067389D">
        <w:rPr>
          <w:rFonts w:hint="cs"/>
          <w:b/>
          <w:bCs/>
          <w:rtl/>
        </w:rPr>
        <w:t>ה</w:t>
      </w:r>
      <w:r w:rsidRPr="009A566F" w:rsidR="0067389D">
        <w:rPr>
          <w:b/>
          <w:bCs/>
          <w:rtl/>
        </w:rPr>
        <w:t>פנאי</w:t>
      </w:r>
      <w:r w:rsidRPr="009A566F" w:rsidR="00C15EBC">
        <w:rPr>
          <w:rFonts w:hint="cs"/>
          <w:b/>
          <w:bCs/>
          <w:rtl/>
        </w:rPr>
        <w:t xml:space="preserve"> </w:t>
      </w:r>
      <w:r w:rsidRPr="009A566F" w:rsidR="00C85A1E">
        <w:rPr>
          <w:rFonts w:hint="cs"/>
          <w:b/>
          <w:bCs/>
          <w:rtl/>
        </w:rPr>
        <w:t>ל</w:t>
      </w:r>
      <w:r w:rsidRPr="009A566F" w:rsidR="00C15EBC">
        <w:rPr>
          <w:rFonts w:hint="cs"/>
          <w:b/>
          <w:bCs/>
          <w:rtl/>
        </w:rPr>
        <w:t>שנת 2018</w:t>
      </w:r>
    </w:p>
    <w:p w:rsidR="00F81F46" w:rsidRPr="009A566F" w:rsidP="001D3185">
      <w:pPr>
        <w:spacing w:line="269" w:lineRule="auto"/>
        <w:jc w:val="center"/>
        <w:rPr>
          <w:b/>
          <w:bCs/>
          <w:rtl/>
        </w:rPr>
      </w:pPr>
      <w:r>
        <w:rPr>
          <w:b/>
          <w:bCs/>
          <w:noProof/>
          <w:rtl/>
        </w:rPr>
        <w:drawing>
          <wp:inline distT="0" distB="0" distL="0" distR="0">
            <wp:extent cx="4937760" cy="2779776"/>
            <wp:effectExtent l="0" t="0" r="0" b="190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55752" name="amotot-g-9.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79776"/>
                    </a:xfrm>
                    <a:prstGeom prst="rect">
                      <a:avLst/>
                    </a:prstGeom>
                  </pic:spPr>
                </pic:pic>
              </a:graphicData>
            </a:graphic>
          </wp:inline>
        </w:drawing>
      </w:r>
    </w:p>
    <w:p w:rsidR="00A664C3" w:rsidP="00B33AFD">
      <w:pPr>
        <w:spacing w:before="120" w:line="269" w:lineRule="auto"/>
        <w:rPr>
          <w:rFonts w:ascii="Tahoma" w:hAnsi="Tahoma"/>
          <w:sz w:val="22"/>
          <w:szCs w:val="22"/>
          <w:rtl/>
        </w:rPr>
      </w:pPr>
      <w:r w:rsidRPr="009A566F">
        <w:rPr>
          <w:rFonts w:ascii="Tahoma" w:hAnsi="Tahoma" w:hint="cs"/>
          <w:sz w:val="22"/>
          <w:szCs w:val="22"/>
          <w:rtl/>
        </w:rPr>
        <w:t>ע</w:t>
      </w:r>
      <w:r w:rsidRPr="009A566F">
        <w:rPr>
          <w:rFonts w:ascii="Tahoma" w:hAnsi="Tahoma" w:hint="eastAsia"/>
          <w:sz w:val="22"/>
          <w:szCs w:val="22"/>
          <w:rtl/>
        </w:rPr>
        <w:t>ל</w:t>
      </w:r>
      <w:r w:rsidRPr="009A566F">
        <w:rPr>
          <w:rFonts w:ascii="Tahoma" w:hAnsi="Tahoma"/>
          <w:sz w:val="22"/>
          <w:szCs w:val="22"/>
          <w:rtl/>
        </w:rPr>
        <w:t xml:space="preserve"> פי נתוני </w:t>
      </w:r>
      <w:r w:rsidRPr="009A566F">
        <w:rPr>
          <w:rFonts w:ascii="Tahoma" w:hAnsi="Tahoma" w:hint="cs"/>
          <w:sz w:val="22"/>
          <w:szCs w:val="22"/>
          <w:rtl/>
        </w:rPr>
        <w:t>העמותות</w:t>
      </w:r>
      <w:r w:rsidRPr="009A566F">
        <w:rPr>
          <w:rFonts w:ascii="Tahoma" w:hAnsi="Tahoma"/>
          <w:sz w:val="22"/>
          <w:szCs w:val="22"/>
          <w:rtl/>
        </w:rPr>
        <w:t xml:space="preserve">, </w:t>
      </w:r>
      <w:r w:rsidRPr="009A566F">
        <w:rPr>
          <w:rFonts w:ascii="Tahoma" w:hAnsi="Tahoma" w:hint="eastAsia"/>
          <w:sz w:val="22"/>
          <w:szCs w:val="22"/>
          <w:rtl/>
        </w:rPr>
        <w:t>בעיבוד</w:t>
      </w:r>
      <w:r w:rsidRPr="009A566F">
        <w:rPr>
          <w:rFonts w:ascii="Tahoma" w:hAnsi="Tahoma"/>
          <w:sz w:val="22"/>
          <w:szCs w:val="22"/>
          <w:rtl/>
        </w:rPr>
        <w:t xml:space="preserve"> </w:t>
      </w:r>
      <w:r w:rsidRPr="009A566F">
        <w:rPr>
          <w:rFonts w:ascii="Tahoma" w:hAnsi="Tahoma" w:hint="eastAsia"/>
          <w:sz w:val="22"/>
          <w:szCs w:val="22"/>
          <w:rtl/>
        </w:rPr>
        <w:t>משרד</w:t>
      </w:r>
      <w:r w:rsidRPr="009A566F">
        <w:rPr>
          <w:rFonts w:ascii="Tahoma" w:hAnsi="Tahoma"/>
          <w:sz w:val="22"/>
          <w:szCs w:val="22"/>
          <w:rtl/>
        </w:rPr>
        <w:t xml:space="preserve"> </w:t>
      </w:r>
      <w:r w:rsidRPr="009A566F">
        <w:rPr>
          <w:rFonts w:ascii="Tahoma" w:hAnsi="Tahoma" w:hint="eastAsia"/>
          <w:sz w:val="22"/>
          <w:szCs w:val="22"/>
          <w:rtl/>
        </w:rPr>
        <w:t>מבקר</w:t>
      </w:r>
      <w:r w:rsidRPr="009A566F">
        <w:rPr>
          <w:rFonts w:ascii="Tahoma" w:hAnsi="Tahoma"/>
          <w:sz w:val="22"/>
          <w:szCs w:val="22"/>
          <w:rtl/>
        </w:rPr>
        <w:t xml:space="preserve"> </w:t>
      </w:r>
      <w:r w:rsidRPr="009A566F">
        <w:rPr>
          <w:rFonts w:ascii="Tahoma" w:hAnsi="Tahoma" w:hint="eastAsia"/>
          <w:sz w:val="22"/>
          <w:szCs w:val="22"/>
          <w:rtl/>
        </w:rPr>
        <w:t>המדינה</w:t>
      </w:r>
      <w:r w:rsidR="00E148E7">
        <w:rPr>
          <w:rFonts w:ascii="Tahoma" w:hAnsi="Tahoma" w:hint="cs"/>
          <w:sz w:val="22"/>
          <w:szCs w:val="22"/>
          <w:rtl/>
        </w:rPr>
        <w:t>.</w:t>
      </w:r>
    </w:p>
    <w:p w:rsidR="00E812EE" w:rsidRPr="009A566F" w:rsidP="001D3185">
      <w:pPr>
        <w:pStyle w:val="a"/>
        <w:spacing w:line="269" w:lineRule="auto"/>
        <w:rPr>
          <w:rtl/>
        </w:rPr>
      </w:pPr>
    </w:p>
    <w:p w:rsidR="00466498" w:rsidRPr="009A566F" w:rsidP="001D3185">
      <w:pPr>
        <w:spacing w:line="269" w:lineRule="auto"/>
        <w:rPr>
          <w:b/>
          <w:bCs/>
          <w:rtl/>
        </w:rPr>
      </w:pPr>
      <w:r w:rsidRPr="009A566F">
        <w:rPr>
          <w:rFonts w:hint="eastAsia"/>
          <w:b/>
          <w:bCs/>
          <w:rtl/>
        </w:rPr>
        <w:t>מתרשים</w:t>
      </w:r>
      <w:r w:rsidRPr="009A566F">
        <w:rPr>
          <w:b/>
          <w:bCs/>
          <w:rtl/>
        </w:rPr>
        <w:t xml:space="preserve"> </w:t>
      </w:r>
      <w:r w:rsidRPr="009A566F" w:rsidR="003055C4">
        <w:rPr>
          <w:rFonts w:hint="cs"/>
          <w:b/>
          <w:bCs/>
          <w:rtl/>
        </w:rPr>
        <w:t>9</w:t>
      </w:r>
      <w:r w:rsidRPr="009A566F" w:rsidR="000264D7">
        <w:rPr>
          <w:rFonts w:hint="cs"/>
          <w:b/>
          <w:bCs/>
          <w:rtl/>
        </w:rPr>
        <w:t xml:space="preserve"> </w:t>
      </w:r>
      <w:r w:rsidRPr="009A566F" w:rsidR="0067389D">
        <w:rPr>
          <w:rFonts w:hint="cs"/>
          <w:b/>
          <w:bCs/>
          <w:rtl/>
        </w:rPr>
        <w:t>נראית</w:t>
      </w:r>
      <w:r w:rsidRPr="009A566F">
        <w:rPr>
          <w:b/>
          <w:bCs/>
          <w:rtl/>
        </w:rPr>
        <w:t xml:space="preserve"> </w:t>
      </w:r>
      <w:r w:rsidRPr="009A566F" w:rsidR="0067389D">
        <w:rPr>
          <w:rFonts w:hint="cs"/>
          <w:b/>
          <w:bCs/>
          <w:rtl/>
        </w:rPr>
        <w:t>ה</w:t>
      </w:r>
      <w:r w:rsidRPr="009A566F">
        <w:rPr>
          <w:rFonts w:hint="eastAsia"/>
          <w:b/>
          <w:bCs/>
          <w:rtl/>
        </w:rPr>
        <w:t>שונות</w:t>
      </w:r>
      <w:r w:rsidRPr="009A566F" w:rsidR="007F1D0A">
        <w:rPr>
          <w:b/>
          <w:bCs/>
          <w:rtl/>
        </w:rPr>
        <w:t xml:space="preserve"> במבחר </w:t>
      </w:r>
      <w:r w:rsidRPr="009A566F" w:rsidR="00041A45">
        <w:rPr>
          <w:rFonts w:hint="cs"/>
          <w:b/>
          <w:bCs/>
          <w:rtl/>
        </w:rPr>
        <w:t xml:space="preserve">של </w:t>
      </w:r>
      <w:r w:rsidRPr="009A566F" w:rsidR="007F1D0A">
        <w:rPr>
          <w:b/>
          <w:bCs/>
          <w:rtl/>
        </w:rPr>
        <w:t xml:space="preserve">החוגים </w:t>
      </w:r>
      <w:r w:rsidRPr="009A566F">
        <w:rPr>
          <w:b/>
          <w:bCs/>
          <w:rtl/>
        </w:rPr>
        <w:t xml:space="preserve">שמציעות העמותות לתושבי הרשויות המקומיות, כך שברשויות המקומיות בצפון הארץ המבחר מצומצם לעומת המבחר המוצע </w:t>
      </w:r>
      <w:r w:rsidRPr="009A566F" w:rsidR="00CD147D">
        <w:rPr>
          <w:b/>
          <w:bCs/>
          <w:rtl/>
        </w:rPr>
        <w:t xml:space="preserve">ברשויות המקומיות </w:t>
      </w:r>
      <w:r w:rsidRPr="009A566F" w:rsidR="00CD147D">
        <w:rPr>
          <w:rFonts w:hint="eastAsia"/>
          <w:b/>
          <w:bCs/>
          <w:rtl/>
        </w:rPr>
        <w:t>במרכז</w:t>
      </w:r>
      <w:r w:rsidRPr="009A566F" w:rsidR="00CD147D">
        <w:rPr>
          <w:b/>
          <w:bCs/>
          <w:rtl/>
        </w:rPr>
        <w:t xml:space="preserve"> </w:t>
      </w:r>
      <w:r w:rsidRPr="009A566F" w:rsidR="00CD147D">
        <w:rPr>
          <w:rFonts w:hint="eastAsia"/>
          <w:b/>
          <w:bCs/>
          <w:rtl/>
        </w:rPr>
        <w:t>הארץ</w:t>
      </w:r>
      <w:r w:rsidRPr="009A566F" w:rsidR="00CD147D">
        <w:rPr>
          <w:b/>
          <w:bCs/>
          <w:rtl/>
        </w:rPr>
        <w:t>.</w:t>
      </w:r>
    </w:p>
    <w:p w:rsidR="00CD147D" w:rsidRPr="009A566F" w:rsidP="001D3185">
      <w:pPr>
        <w:pStyle w:val="a"/>
        <w:spacing w:line="269" w:lineRule="auto"/>
        <w:rPr>
          <w:rtl/>
        </w:rPr>
      </w:pPr>
    </w:p>
    <w:p w:rsidR="00466498" w:rsidP="001D3185">
      <w:pPr>
        <w:spacing w:line="269" w:lineRule="auto"/>
        <w:rPr>
          <w:b/>
          <w:bCs/>
          <w:rtl/>
        </w:rPr>
      </w:pPr>
      <w:r w:rsidRPr="009A566F">
        <w:rPr>
          <w:rFonts w:hint="cs"/>
          <w:b/>
          <w:bCs/>
          <w:rtl/>
        </w:rPr>
        <w:t>משרד מבקר המדינה ממליץ לרשויות המקומיות מעלות-תרשיחא והגליל העליון לבחון במסגרת האמצעים העומדים לרשותן את האפשרות להרחיב את מגוון החוגים שהן מציעות לתושביהן במסגרת פעילות העמותות העירוניות שלהן</w:t>
      </w:r>
      <w:r w:rsidRPr="009A566F" w:rsidR="00194E51">
        <w:rPr>
          <w:rFonts w:hint="cs"/>
          <w:b/>
          <w:bCs/>
          <w:rtl/>
        </w:rPr>
        <w:t>.</w:t>
      </w:r>
    </w:p>
    <w:p w:rsidR="00852DB4" w:rsidRPr="009A566F" w:rsidP="001D3185">
      <w:pPr>
        <w:spacing w:line="269" w:lineRule="auto"/>
        <w:rPr>
          <w:b/>
          <w:bCs/>
          <w:rtl/>
        </w:rPr>
      </w:pPr>
    </w:p>
    <w:p w:rsidR="00C60182">
      <w:pPr>
        <w:bidi w:val="0"/>
        <w:spacing w:after="200" w:line="276" w:lineRule="auto"/>
        <w:rPr>
          <w:rFonts w:eastAsiaTheme="majorEastAsia"/>
          <w:bCs/>
          <w:szCs w:val="32"/>
          <w:rtl/>
        </w:rPr>
      </w:pPr>
      <w:r>
        <w:rPr>
          <w:rtl/>
        </w:rPr>
        <w:br w:type="page"/>
      </w:r>
    </w:p>
    <w:p w:rsidR="001E7063" w:rsidRPr="009A566F" w:rsidP="001D3185">
      <w:pPr>
        <w:pStyle w:val="Heading2"/>
        <w:spacing w:before="0" w:line="269" w:lineRule="auto"/>
        <w:rPr>
          <w:rtl/>
        </w:rPr>
      </w:pPr>
      <w:r w:rsidRPr="009A566F">
        <w:rPr>
          <w:rFonts w:hint="cs"/>
          <w:rtl/>
        </w:rPr>
        <w:t>ה</w:t>
      </w:r>
      <w:r w:rsidRPr="009A566F">
        <w:rPr>
          <w:rtl/>
        </w:rPr>
        <w:t xml:space="preserve">התקשרות בין הרשות המקומית לבין </w:t>
      </w:r>
      <w:r w:rsidRPr="009A566F">
        <w:rPr>
          <w:rFonts w:hint="cs"/>
          <w:rtl/>
        </w:rPr>
        <w:t>העמותה העירונית</w:t>
      </w:r>
    </w:p>
    <w:p w:rsidR="001E7063" w:rsidRPr="009A566F" w:rsidP="001D3185">
      <w:pPr>
        <w:pStyle w:val="a"/>
        <w:spacing w:line="269" w:lineRule="auto"/>
        <w:rPr>
          <w:rtl/>
        </w:rPr>
      </w:pPr>
    </w:p>
    <w:p w:rsidR="001E7063" w:rsidRPr="009A566F" w:rsidP="001D3185">
      <w:pPr>
        <w:spacing w:line="269" w:lineRule="auto"/>
        <w:ind w:left="-1" w:hanging="1"/>
        <w:rPr>
          <w:sz w:val="24"/>
          <w:rtl/>
        </w:rPr>
      </w:pPr>
      <w:r w:rsidRPr="009A566F">
        <w:rPr>
          <w:rFonts w:hint="cs"/>
          <w:sz w:val="24"/>
          <w:rtl/>
        </w:rPr>
        <w:t>הרשויות המקומיות מתקצבות את העמותות העירוניות במאות אלפי שקלים מדי שנה</w:t>
      </w:r>
      <w:r w:rsidRPr="009A566F" w:rsidR="00BF5031">
        <w:rPr>
          <w:rFonts w:hint="cs"/>
          <w:sz w:val="24"/>
          <w:rtl/>
        </w:rPr>
        <w:t>.</w:t>
      </w:r>
    </w:p>
    <w:p w:rsidR="00BF5031" w:rsidRPr="009A566F" w:rsidP="001D3185">
      <w:pPr>
        <w:pStyle w:val="a"/>
        <w:spacing w:line="269" w:lineRule="auto"/>
        <w:rPr>
          <w:rtl/>
        </w:rPr>
      </w:pPr>
    </w:p>
    <w:p w:rsidR="001E7063" w:rsidRPr="009A566F" w:rsidP="001D3185">
      <w:pPr>
        <w:spacing w:line="269" w:lineRule="auto"/>
        <w:ind w:left="-1" w:hanging="1"/>
        <w:rPr>
          <w:sz w:val="24"/>
          <w:rtl/>
        </w:rPr>
      </w:pPr>
      <w:r w:rsidRPr="009A566F">
        <w:rPr>
          <w:rFonts w:hint="cs"/>
          <w:sz w:val="24"/>
          <w:rtl/>
        </w:rPr>
        <w:t>כ</w:t>
      </w:r>
      <w:r w:rsidRPr="009A566F">
        <w:rPr>
          <w:sz w:val="24"/>
          <w:rtl/>
        </w:rPr>
        <w:t>ללי מינהל תקין מחייבים כי התקשרות של הרשות המקומית עם גופים אחרים</w:t>
      </w:r>
      <w:r w:rsidRPr="009A566F">
        <w:rPr>
          <w:rFonts w:hint="cs"/>
          <w:sz w:val="24"/>
          <w:rtl/>
        </w:rPr>
        <w:t xml:space="preserve"> שהם ישויות משפטיות עצמאיות</w:t>
      </w:r>
      <w:r w:rsidRPr="009A566F">
        <w:rPr>
          <w:sz w:val="24"/>
          <w:rtl/>
        </w:rPr>
        <w:t xml:space="preserve"> תוסדר בהסכם כתוב </w:t>
      </w:r>
      <w:r w:rsidRPr="009A566F" w:rsidR="007D20F2">
        <w:rPr>
          <w:rFonts w:hint="cs"/>
          <w:sz w:val="24"/>
          <w:rtl/>
        </w:rPr>
        <w:t>ש</w:t>
      </w:r>
      <w:r w:rsidRPr="009A566F">
        <w:rPr>
          <w:sz w:val="24"/>
          <w:rtl/>
        </w:rPr>
        <w:t xml:space="preserve">יקבל את כל האישורים הנדרשים בדין </w:t>
      </w:r>
      <w:r w:rsidRPr="009A566F" w:rsidR="00AC1E71">
        <w:rPr>
          <w:rFonts w:hint="cs"/>
          <w:sz w:val="24"/>
          <w:rtl/>
        </w:rPr>
        <w:t>ויפרט</w:t>
      </w:r>
      <w:r w:rsidRPr="009A566F" w:rsidR="00AC1E71">
        <w:rPr>
          <w:sz w:val="24"/>
          <w:rtl/>
        </w:rPr>
        <w:t xml:space="preserve"> </w:t>
      </w:r>
      <w:r w:rsidRPr="009A566F">
        <w:rPr>
          <w:sz w:val="24"/>
          <w:rtl/>
        </w:rPr>
        <w:t xml:space="preserve">את השירותים שכל צד מתחייב לתת </w:t>
      </w:r>
      <w:r w:rsidRPr="009A566F" w:rsidR="007D20F2">
        <w:rPr>
          <w:rFonts w:hint="cs"/>
          <w:sz w:val="24"/>
          <w:rtl/>
        </w:rPr>
        <w:t>ו</w:t>
      </w:r>
      <w:r w:rsidRPr="009A566F">
        <w:rPr>
          <w:sz w:val="24"/>
          <w:rtl/>
        </w:rPr>
        <w:t>את התשלום בעד</w:t>
      </w:r>
      <w:r w:rsidRPr="009A566F" w:rsidR="007D20F2">
        <w:rPr>
          <w:rFonts w:hint="cs"/>
          <w:sz w:val="24"/>
          <w:rtl/>
        </w:rPr>
        <w:t>ם</w:t>
      </w:r>
      <w:r w:rsidRPr="009A566F" w:rsidR="002D2574">
        <w:rPr>
          <w:rFonts w:hint="cs"/>
          <w:sz w:val="24"/>
          <w:rtl/>
        </w:rPr>
        <w:t>,</w:t>
      </w:r>
      <w:r w:rsidRPr="009A566F">
        <w:rPr>
          <w:sz w:val="24"/>
          <w:rtl/>
        </w:rPr>
        <w:t xml:space="preserve"> </w:t>
      </w:r>
      <w:r w:rsidRPr="009A566F" w:rsidR="00BF5031">
        <w:rPr>
          <w:rFonts w:hint="cs"/>
          <w:sz w:val="24"/>
          <w:rtl/>
        </w:rPr>
        <w:t>וכן יעגן את השימוש של העמותות</w:t>
      </w:r>
      <w:r w:rsidRPr="009A566F">
        <w:rPr>
          <w:rFonts w:hint="cs"/>
          <w:sz w:val="24"/>
          <w:rtl/>
        </w:rPr>
        <w:t xml:space="preserve"> בנכסי </w:t>
      </w:r>
      <w:r w:rsidRPr="009A566F" w:rsidR="009D36C8">
        <w:rPr>
          <w:rFonts w:hint="cs"/>
          <w:sz w:val="24"/>
          <w:rtl/>
        </w:rPr>
        <w:t xml:space="preserve">הרשויות המקומיות </w:t>
      </w:r>
      <w:r w:rsidRPr="009A566F">
        <w:rPr>
          <w:rFonts w:hint="cs"/>
          <w:sz w:val="24"/>
          <w:rtl/>
        </w:rPr>
        <w:t>לרבות קביעת דמי שכירות, הסדרי תשלום הוצאות התחזוקה של הנכסים, האחריות והביטוח וכ</w:t>
      </w:r>
      <w:r w:rsidRPr="009A566F" w:rsidR="007F1D0A">
        <w:rPr>
          <w:sz w:val="24"/>
          <w:rtl/>
        </w:rPr>
        <w:t>יוצא בזה</w:t>
      </w:r>
      <w:r>
        <w:rPr>
          <w:rStyle w:val="FootnoteReference0"/>
          <w:sz w:val="24"/>
          <w:rtl/>
        </w:rPr>
        <w:footnoteReference w:id="34"/>
      </w:r>
      <w:r w:rsidRPr="009A566F" w:rsidR="007F1D0A">
        <w:rPr>
          <w:rFonts w:hint="cs"/>
          <w:sz w:val="24"/>
          <w:rtl/>
        </w:rPr>
        <w:t>.</w:t>
      </w:r>
    </w:p>
    <w:p w:rsidR="001E7063" w:rsidRPr="009A566F" w:rsidP="001D3185">
      <w:pPr>
        <w:pStyle w:val="a"/>
        <w:spacing w:line="269" w:lineRule="auto"/>
        <w:rPr>
          <w:rtl/>
        </w:rPr>
      </w:pPr>
    </w:p>
    <w:p w:rsidR="001E7063" w:rsidRPr="009A566F" w:rsidP="001D3185">
      <w:pPr>
        <w:spacing w:line="269" w:lineRule="auto"/>
        <w:ind w:left="-1" w:hanging="1"/>
        <w:rPr>
          <w:sz w:val="24"/>
          <w:rtl/>
        </w:rPr>
      </w:pPr>
      <w:r w:rsidRPr="009A566F">
        <w:rPr>
          <w:rFonts w:hint="cs"/>
          <w:sz w:val="24"/>
          <w:rtl/>
        </w:rPr>
        <w:t xml:space="preserve">להלן נתונים </w:t>
      </w:r>
      <w:r w:rsidRPr="009A566F" w:rsidR="00AC1E71">
        <w:rPr>
          <w:rFonts w:hint="cs"/>
          <w:sz w:val="24"/>
          <w:rtl/>
        </w:rPr>
        <w:t xml:space="preserve">על </w:t>
      </w:r>
      <w:r w:rsidRPr="009A566F">
        <w:rPr>
          <w:rFonts w:hint="cs"/>
          <w:sz w:val="24"/>
          <w:rtl/>
        </w:rPr>
        <w:t>ההשתתפות הכספית של הרשויות המקומיות במחזור הפעילות של העמותות העירוניות ברשויות המקומיות שנבדקו</w:t>
      </w:r>
      <w:r w:rsidRPr="009A566F" w:rsidR="00991041">
        <w:rPr>
          <w:rFonts w:hint="cs"/>
          <w:sz w:val="24"/>
          <w:rtl/>
        </w:rPr>
        <w:t xml:space="preserve"> </w:t>
      </w:r>
      <w:r w:rsidRPr="009A566F" w:rsidR="003219CD">
        <w:rPr>
          <w:rFonts w:hint="cs"/>
          <w:sz w:val="24"/>
          <w:rtl/>
        </w:rPr>
        <w:t>ל</w:t>
      </w:r>
      <w:r w:rsidRPr="009A566F" w:rsidR="00991041">
        <w:rPr>
          <w:rFonts w:hint="cs"/>
          <w:sz w:val="24"/>
          <w:rtl/>
        </w:rPr>
        <w:t>שנת 2018:</w:t>
      </w:r>
    </w:p>
    <w:p w:rsidR="00B21D8B" w:rsidRPr="009A566F" w:rsidP="001D3185">
      <w:pPr>
        <w:pStyle w:val="a"/>
        <w:spacing w:line="269" w:lineRule="auto"/>
        <w:rPr>
          <w:rtl/>
        </w:rPr>
      </w:pPr>
    </w:p>
    <w:p w:rsidR="009B733F" w:rsidP="004545B5">
      <w:pPr>
        <w:spacing w:line="269" w:lineRule="auto"/>
        <w:ind w:left="-1" w:hanging="1"/>
        <w:jc w:val="center"/>
        <w:rPr>
          <w:b/>
          <w:bCs/>
          <w:sz w:val="24"/>
          <w:rtl/>
        </w:rPr>
      </w:pPr>
      <w:r w:rsidRPr="009A566F">
        <w:rPr>
          <w:rFonts w:hint="cs"/>
          <w:b/>
          <w:bCs/>
          <w:sz w:val="24"/>
          <w:rtl/>
        </w:rPr>
        <w:t>ת</w:t>
      </w:r>
      <w:r w:rsidRPr="009A566F" w:rsidR="00EA661E">
        <w:rPr>
          <w:rFonts w:hint="cs"/>
          <w:b/>
          <w:bCs/>
          <w:sz w:val="24"/>
          <w:rtl/>
        </w:rPr>
        <w:t>רשים</w:t>
      </w:r>
      <w:r w:rsidRPr="009A566F" w:rsidR="00230F18">
        <w:rPr>
          <w:rFonts w:hint="cs"/>
          <w:b/>
          <w:bCs/>
          <w:sz w:val="24"/>
          <w:rtl/>
        </w:rPr>
        <w:t xml:space="preserve"> 1</w:t>
      </w:r>
      <w:r w:rsidRPr="009A566F" w:rsidR="003055C4">
        <w:rPr>
          <w:rFonts w:hint="cs"/>
          <w:b/>
          <w:bCs/>
          <w:sz w:val="24"/>
          <w:rtl/>
        </w:rPr>
        <w:t>0</w:t>
      </w:r>
      <w:r w:rsidRPr="009A566F" w:rsidR="00230F18">
        <w:rPr>
          <w:rFonts w:hint="cs"/>
          <w:b/>
          <w:bCs/>
          <w:sz w:val="24"/>
          <w:rtl/>
        </w:rPr>
        <w:t>:</w:t>
      </w:r>
      <w:r w:rsidRPr="009A566F" w:rsidR="0066109C">
        <w:rPr>
          <w:rFonts w:hint="cs"/>
          <w:b/>
          <w:bCs/>
          <w:sz w:val="24"/>
          <w:rtl/>
        </w:rPr>
        <w:t xml:space="preserve"> </w:t>
      </w:r>
      <w:r w:rsidRPr="009A566F" w:rsidR="0066109C">
        <w:rPr>
          <w:b/>
          <w:bCs/>
          <w:sz w:val="24"/>
          <w:rtl/>
        </w:rPr>
        <w:t>סכום ההשתתפות של הרשויות המקומיות</w:t>
      </w:r>
      <w:r>
        <w:rPr>
          <w:rFonts w:hint="cs"/>
          <w:b/>
          <w:bCs/>
          <w:sz w:val="24"/>
          <w:rtl/>
        </w:rPr>
        <w:t xml:space="preserve"> שנבדקו</w:t>
      </w:r>
      <w:r w:rsidRPr="009A566F" w:rsidR="0066109C">
        <w:rPr>
          <w:b/>
          <w:bCs/>
          <w:sz w:val="24"/>
          <w:rtl/>
        </w:rPr>
        <w:t xml:space="preserve"> </w:t>
      </w:r>
    </w:p>
    <w:p w:rsidR="004545B5" w:rsidP="00B33AFD">
      <w:pPr>
        <w:spacing w:after="120" w:line="269" w:lineRule="auto"/>
        <w:jc w:val="center"/>
        <w:rPr>
          <w:b/>
          <w:bCs/>
          <w:sz w:val="24"/>
          <w:rtl/>
        </w:rPr>
      </w:pPr>
      <w:r w:rsidRPr="009A566F">
        <w:rPr>
          <w:b/>
          <w:bCs/>
          <w:sz w:val="24"/>
          <w:rtl/>
        </w:rPr>
        <w:t>במחזור הפעילות של העמותות,</w:t>
      </w:r>
      <w:r w:rsidRPr="009A566F" w:rsidR="00041A45">
        <w:rPr>
          <w:b/>
          <w:bCs/>
          <w:sz w:val="24"/>
          <w:rtl/>
        </w:rPr>
        <w:t xml:space="preserve"> </w:t>
      </w:r>
      <w:r w:rsidRPr="009A566F" w:rsidR="00F81F46">
        <w:rPr>
          <w:b/>
          <w:bCs/>
          <w:sz w:val="24"/>
          <w:rtl/>
        </w:rPr>
        <w:t>באל</w:t>
      </w:r>
      <w:r w:rsidRPr="009A566F" w:rsidR="00F81F46">
        <w:rPr>
          <w:rFonts w:hint="cs"/>
          <w:b/>
          <w:bCs/>
          <w:sz w:val="24"/>
          <w:rtl/>
        </w:rPr>
        <w:t xml:space="preserve">פי </w:t>
      </w:r>
      <w:r w:rsidRPr="009A566F" w:rsidR="00F81F46">
        <w:rPr>
          <w:b/>
          <w:bCs/>
          <w:sz w:val="24"/>
          <w:rtl/>
        </w:rPr>
        <w:t>ש"ח</w:t>
      </w:r>
    </w:p>
    <w:p w:rsidR="00F81F46" w:rsidRPr="009A566F" w:rsidP="001D3185">
      <w:pPr>
        <w:spacing w:line="269" w:lineRule="auto"/>
        <w:ind w:left="-1" w:hanging="1"/>
        <w:jc w:val="center"/>
        <w:rPr>
          <w:b/>
          <w:bCs/>
          <w:sz w:val="24"/>
          <w:rtl/>
        </w:rPr>
      </w:pPr>
      <w:r>
        <w:rPr>
          <w:b/>
          <w:bCs/>
          <w:noProof/>
          <w:sz w:val="24"/>
          <w:rtl/>
        </w:rPr>
        <w:drawing>
          <wp:inline distT="0" distB="0" distL="0" distR="0">
            <wp:extent cx="4937760" cy="2700528"/>
            <wp:effectExtent l="0" t="0" r="0" b="508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20315" name="amotot-g-10.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00528"/>
                    </a:xfrm>
                    <a:prstGeom prst="rect">
                      <a:avLst/>
                    </a:prstGeom>
                  </pic:spPr>
                </pic:pic>
              </a:graphicData>
            </a:graphic>
          </wp:inline>
        </w:drawing>
      </w:r>
    </w:p>
    <w:p w:rsidR="00D56D38" w:rsidRPr="009A566F" w:rsidP="00B33AFD">
      <w:pPr>
        <w:spacing w:before="120" w:line="269" w:lineRule="auto"/>
        <w:jc w:val="left"/>
        <w:rPr>
          <w:rtl/>
        </w:rPr>
      </w:pPr>
      <w:r w:rsidRPr="009A566F">
        <w:rPr>
          <w:rFonts w:ascii="Tahoma" w:hAnsi="Tahoma" w:hint="cs"/>
          <w:szCs w:val="20"/>
          <w:rtl/>
        </w:rPr>
        <w:t>ע</w:t>
      </w:r>
      <w:r w:rsidRPr="009A566F">
        <w:rPr>
          <w:rFonts w:ascii="Tahoma" w:hAnsi="Tahoma" w:hint="eastAsia"/>
          <w:szCs w:val="20"/>
          <w:rtl/>
        </w:rPr>
        <w:t>ל</w:t>
      </w:r>
      <w:r w:rsidRPr="009A566F">
        <w:rPr>
          <w:rFonts w:ascii="Tahoma" w:hAnsi="Tahoma"/>
          <w:szCs w:val="20"/>
          <w:rtl/>
        </w:rPr>
        <w:t xml:space="preserve"> פי </w:t>
      </w:r>
      <w:r w:rsidRPr="009A566F">
        <w:rPr>
          <w:rFonts w:ascii="Tahoma" w:hAnsi="Tahoma" w:hint="cs"/>
          <w:szCs w:val="20"/>
          <w:rtl/>
        </w:rPr>
        <w:t>הדוחות הכספיים של העמותות לשנת 2018, ב</w:t>
      </w:r>
      <w:r w:rsidRPr="009A566F">
        <w:rPr>
          <w:rFonts w:ascii="Tahoma" w:hAnsi="Tahoma" w:hint="eastAsia"/>
          <w:szCs w:val="20"/>
          <w:rtl/>
        </w:rPr>
        <w:t>עיבוד</w:t>
      </w:r>
      <w:r w:rsidRPr="009A566F">
        <w:rPr>
          <w:rFonts w:ascii="Tahoma" w:hAnsi="Tahoma"/>
          <w:szCs w:val="20"/>
          <w:rtl/>
        </w:rPr>
        <w:t xml:space="preserve"> </w:t>
      </w:r>
      <w:r w:rsidRPr="009A566F">
        <w:rPr>
          <w:rFonts w:ascii="Tahoma" w:hAnsi="Tahoma" w:hint="eastAsia"/>
          <w:szCs w:val="20"/>
          <w:rtl/>
        </w:rPr>
        <w:t>משרד</w:t>
      </w:r>
      <w:r w:rsidRPr="009A566F">
        <w:rPr>
          <w:rFonts w:ascii="Tahoma" w:hAnsi="Tahoma"/>
          <w:szCs w:val="20"/>
          <w:rtl/>
        </w:rPr>
        <w:t xml:space="preserve"> </w:t>
      </w:r>
      <w:r w:rsidRPr="009A566F">
        <w:rPr>
          <w:rFonts w:ascii="Tahoma" w:hAnsi="Tahoma" w:hint="eastAsia"/>
          <w:szCs w:val="20"/>
          <w:rtl/>
        </w:rPr>
        <w:t>מבקר</w:t>
      </w:r>
      <w:r w:rsidRPr="009A566F">
        <w:rPr>
          <w:rFonts w:ascii="Tahoma" w:hAnsi="Tahoma"/>
          <w:szCs w:val="20"/>
          <w:rtl/>
        </w:rPr>
        <w:t xml:space="preserve"> </w:t>
      </w:r>
      <w:r w:rsidRPr="009A566F">
        <w:rPr>
          <w:rFonts w:ascii="Tahoma" w:hAnsi="Tahoma" w:hint="eastAsia"/>
          <w:szCs w:val="20"/>
          <w:rtl/>
        </w:rPr>
        <w:t>המדי</w:t>
      </w:r>
      <w:r w:rsidRPr="009A566F">
        <w:rPr>
          <w:rFonts w:ascii="Tahoma" w:hAnsi="Tahoma" w:hint="cs"/>
          <w:szCs w:val="20"/>
          <w:rtl/>
        </w:rPr>
        <w:t>נה</w:t>
      </w:r>
      <w:r w:rsidR="00A46FE6">
        <w:rPr>
          <w:rFonts w:hint="cs"/>
          <w:rtl/>
        </w:rPr>
        <w:t>.</w:t>
      </w:r>
    </w:p>
    <w:p w:rsidR="005E2BBA" w:rsidRPr="009A566F" w:rsidP="001D3185">
      <w:pPr>
        <w:pStyle w:val="a"/>
        <w:spacing w:line="269" w:lineRule="auto"/>
        <w:rPr>
          <w:rtl/>
        </w:rPr>
      </w:pPr>
    </w:p>
    <w:p w:rsidR="00BF4613" w:rsidP="001D3185">
      <w:pPr>
        <w:spacing w:line="269" w:lineRule="auto"/>
        <w:rPr>
          <w:sz w:val="24"/>
          <w:rtl/>
        </w:rPr>
      </w:pPr>
      <w:r w:rsidRPr="009A566F">
        <w:rPr>
          <w:rFonts w:hint="cs"/>
          <w:sz w:val="24"/>
          <w:rtl/>
        </w:rPr>
        <w:t>כפי שעולה מהנתונים</w:t>
      </w:r>
      <w:r w:rsidRPr="009A566F" w:rsidR="00087977">
        <w:rPr>
          <w:rFonts w:hint="cs"/>
          <w:sz w:val="24"/>
          <w:rtl/>
        </w:rPr>
        <w:t>,</w:t>
      </w:r>
      <w:r w:rsidRPr="009A566F">
        <w:rPr>
          <w:rFonts w:hint="cs"/>
          <w:sz w:val="24"/>
          <w:rtl/>
        </w:rPr>
        <w:t xml:space="preserve"> </w:t>
      </w:r>
      <w:r w:rsidRPr="009A566F" w:rsidR="00F41508">
        <w:rPr>
          <w:rFonts w:hint="cs"/>
          <w:sz w:val="24"/>
          <w:rtl/>
        </w:rPr>
        <w:t xml:space="preserve">יש </w:t>
      </w:r>
      <w:r w:rsidRPr="009A566F">
        <w:rPr>
          <w:rFonts w:hint="cs"/>
          <w:sz w:val="24"/>
          <w:rtl/>
        </w:rPr>
        <w:t xml:space="preserve">רשויות מקומיות </w:t>
      </w:r>
      <w:r w:rsidRPr="009A566F" w:rsidR="00F41508">
        <w:rPr>
          <w:rFonts w:hint="cs"/>
          <w:sz w:val="24"/>
          <w:rtl/>
        </w:rPr>
        <w:t>ש</w:t>
      </w:r>
      <w:r w:rsidRPr="009A566F">
        <w:rPr>
          <w:rFonts w:hint="cs"/>
          <w:sz w:val="24"/>
          <w:rtl/>
        </w:rPr>
        <w:t>מתקצבות בשיעורים לא מבוטלים את פעילויות העמותות העירוניות</w:t>
      </w:r>
      <w:r w:rsidRPr="009A566F" w:rsidR="00B55E45">
        <w:rPr>
          <w:rFonts w:hint="cs"/>
          <w:sz w:val="24"/>
          <w:rtl/>
        </w:rPr>
        <w:t>.</w:t>
      </w:r>
    </w:p>
    <w:p w:rsidR="0006278C" w:rsidRPr="009A566F" w:rsidP="001D3185">
      <w:pPr>
        <w:spacing w:line="269" w:lineRule="auto"/>
        <w:rPr>
          <w:sz w:val="24"/>
          <w:rtl/>
        </w:rPr>
      </w:pPr>
    </w:p>
    <w:p w:rsidR="0016002E">
      <w:pPr>
        <w:bidi w:val="0"/>
        <w:spacing w:after="200" w:line="276" w:lineRule="auto"/>
        <w:rPr>
          <w:rFonts w:eastAsiaTheme="majorEastAsia"/>
          <w:bCs/>
          <w:szCs w:val="28"/>
          <w:u w:val="single"/>
          <w:rtl/>
        </w:rPr>
      </w:pPr>
      <w:r>
        <w:rPr>
          <w:rtl/>
        </w:rPr>
        <w:br w:type="page"/>
      </w:r>
    </w:p>
    <w:p w:rsidR="001E7063" w:rsidRPr="009A566F" w:rsidP="001D3185">
      <w:pPr>
        <w:pStyle w:val="Heading3"/>
        <w:spacing w:before="0" w:line="269" w:lineRule="auto"/>
        <w:rPr>
          <w:rtl/>
        </w:rPr>
      </w:pPr>
      <w:r w:rsidRPr="009A566F">
        <w:rPr>
          <w:rFonts w:hint="cs"/>
          <w:rtl/>
        </w:rPr>
        <w:t xml:space="preserve">הסכמי התקשרות </w:t>
      </w:r>
      <w:r w:rsidRPr="009A566F" w:rsidR="00A447A7">
        <w:rPr>
          <w:rFonts w:hint="cs"/>
          <w:rtl/>
        </w:rPr>
        <w:t xml:space="preserve">בין הרשויות המקומיות לעמותות העירוניות </w:t>
      </w:r>
      <w:r w:rsidRPr="009A566F">
        <w:rPr>
          <w:rFonts w:hint="cs"/>
          <w:rtl/>
        </w:rPr>
        <w:t xml:space="preserve">למתן שירותים </w:t>
      </w:r>
      <w:r w:rsidRPr="009A566F" w:rsidR="00D8686B">
        <w:rPr>
          <w:rFonts w:hint="cs"/>
          <w:rtl/>
        </w:rPr>
        <w:t>וזכות שימוש ב</w:t>
      </w:r>
      <w:r w:rsidRPr="009A566F">
        <w:rPr>
          <w:rFonts w:hint="cs"/>
          <w:rtl/>
        </w:rPr>
        <w:t xml:space="preserve">נכסים עירוניים </w:t>
      </w:r>
    </w:p>
    <w:p w:rsidR="001A5314" w:rsidRPr="009A566F" w:rsidP="001D3185">
      <w:pPr>
        <w:pStyle w:val="a"/>
        <w:spacing w:line="269" w:lineRule="auto"/>
        <w:rPr>
          <w:rtl/>
        </w:rPr>
      </w:pPr>
    </w:p>
    <w:p w:rsidR="005848F0" w:rsidRPr="009A566F" w:rsidP="001D3185">
      <w:pPr>
        <w:spacing w:line="269" w:lineRule="auto"/>
        <w:ind w:left="-1" w:hanging="1"/>
        <w:rPr>
          <w:b/>
          <w:bCs/>
          <w:sz w:val="24"/>
          <w:rtl/>
        </w:rPr>
      </w:pPr>
      <w:r w:rsidRPr="009A566F">
        <w:rPr>
          <w:rFonts w:hint="cs"/>
          <w:sz w:val="24"/>
          <w:rtl/>
        </w:rPr>
        <w:t>פעילויות רבות של העמותות</w:t>
      </w:r>
      <w:r w:rsidRPr="009A566F" w:rsidR="00DC7913">
        <w:rPr>
          <w:rFonts w:hint="cs"/>
          <w:sz w:val="24"/>
          <w:rtl/>
        </w:rPr>
        <w:t xml:space="preserve"> העירוניות מתבצעות בנכסים השי</w:t>
      </w:r>
      <w:r w:rsidRPr="009A566F" w:rsidR="00D56D38">
        <w:rPr>
          <w:rFonts w:hint="cs"/>
          <w:sz w:val="24"/>
          <w:rtl/>
        </w:rPr>
        <w:t>י</w:t>
      </w:r>
      <w:r w:rsidRPr="009A566F" w:rsidR="00DC7913">
        <w:rPr>
          <w:rFonts w:hint="cs"/>
          <w:sz w:val="24"/>
          <w:rtl/>
        </w:rPr>
        <w:t>כים לרשויות המקומיות</w:t>
      </w:r>
      <w:r w:rsidRPr="009A566F" w:rsidR="00F41508">
        <w:rPr>
          <w:rFonts w:hint="cs"/>
          <w:sz w:val="24"/>
          <w:rtl/>
        </w:rPr>
        <w:t>.</w:t>
      </w:r>
      <w:r w:rsidRPr="009A566F" w:rsidR="00D56D38">
        <w:rPr>
          <w:rFonts w:hint="cs"/>
          <w:sz w:val="24"/>
          <w:rtl/>
        </w:rPr>
        <w:t xml:space="preserve"> </w:t>
      </w:r>
      <w:r w:rsidRPr="009A566F" w:rsidR="00DC7913">
        <w:rPr>
          <w:rFonts w:hint="cs"/>
          <w:sz w:val="24"/>
          <w:rtl/>
        </w:rPr>
        <w:t xml:space="preserve">לעיתים </w:t>
      </w:r>
      <w:r w:rsidRPr="009A566F" w:rsidR="00EA661E">
        <w:rPr>
          <w:rFonts w:hint="cs"/>
          <w:sz w:val="24"/>
          <w:rtl/>
        </w:rPr>
        <w:t xml:space="preserve">זכות </w:t>
      </w:r>
      <w:r w:rsidRPr="009A566F" w:rsidR="002A0830">
        <w:rPr>
          <w:rFonts w:hint="cs"/>
          <w:sz w:val="24"/>
          <w:rtl/>
        </w:rPr>
        <w:t>ה</w:t>
      </w:r>
      <w:r w:rsidRPr="009A566F" w:rsidR="00EA661E">
        <w:rPr>
          <w:rFonts w:hint="cs"/>
          <w:sz w:val="24"/>
          <w:rtl/>
        </w:rPr>
        <w:t>שימוש</w:t>
      </w:r>
      <w:r w:rsidRPr="009A566F" w:rsidR="002A0830">
        <w:rPr>
          <w:rFonts w:hint="cs"/>
          <w:sz w:val="24"/>
          <w:rtl/>
        </w:rPr>
        <w:t xml:space="preserve"> בנכס היא</w:t>
      </w:r>
      <w:r w:rsidRPr="009A566F" w:rsidR="00EA661E">
        <w:rPr>
          <w:rFonts w:hint="cs"/>
          <w:sz w:val="24"/>
          <w:rtl/>
        </w:rPr>
        <w:t xml:space="preserve"> בלעדית </w:t>
      </w:r>
      <w:r w:rsidRPr="009A566F" w:rsidR="00411655">
        <w:rPr>
          <w:rFonts w:hint="cs"/>
          <w:sz w:val="24"/>
          <w:rtl/>
        </w:rPr>
        <w:t>ו</w:t>
      </w:r>
      <w:r w:rsidRPr="009A566F" w:rsidR="00EA661E">
        <w:rPr>
          <w:rFonts w:hint="cs"/>
          <w:sz w:val="24"/>
          <w:rtl/>
        </w:rPr>
        <w:t xml:space="preserve">הנכס עובר לחזקת העמותה, ולעיתים </w:t>
      </w:r>
      <w:r w:rsidRPr="009A566F" w:rsidR="00411655">
        <w:rPr>
          <w:rFonts w:hint="cs"/>
          <w:sz w:val="24"/>
          <w:rtl/>
        </w:rPr>
        <w:t>ה</w:t>
      </w:r>
      <w:r w:rsidRPr="009A566F" w:rsidR="00EA661E">
        <w:rPr>
          <w:rFonts w:hint="cs"/>
          <w:sz w:val="24"/>
          <w:rtl/>
        </w:rPr>
        <w:t>שי</w:t>
      </w:r>
      <w:r w:rsidRPr="009A566F" w:rsidR="00D56D38">
        <w:rPr>
          <w:rFonts w:hint="cs"/>
          <w:sz w:val="24"/>
          <w:rtl/>
        </w:rPr>
        <w:t>מוש בנכסים הוא לפי שעות.</w:t>
      </w:r>
    </w:p>
    <w:p w:rsidR="001E7063" w:rsidRPr="009A566F" w:rsidP="001D3185">
      <w:pPr>
        <w:pStyle w:val="a"/>
        <w:spacing w:line="269" w:lineRule="auto"/>
        <w:rPr>
          <w:rtl/>
        </w:rPr>
      </w:pPr>
    </w:p>
    <w:p w:rsidR="001E7063" w:rsidRPr="009A566F" w:rsidP="001D3185">
      <w:pPr>
        <w:spacing w:line="269" w:lineRule="auto"/>
        <w:ind w:left="-1" w:hanging="1"/>
        <w:rPr>
          <w:sz w:val="24"/>
          <w:rtl/>
        </w:rPr>
      </w:pPr>
      <w:r w:rsidRPr="009A566F">
        <w:rPr>
          <w:rFonts w:hint="cs"/>
          <w:sz w:val="24"/>
          <w:rtl/>
        </w:rPr>
        <w:t>הבדיקה העלתה כי במועד הביקורת הרשויות המקומיות אום אל</w:t>
      </w:r>
      <w:r w:rsidRPr="009A566F" w:rsidR="0069276A">
        <w:rPr>
          <w:rFonts w:hint="cs"/>
          <w:sz w:val="24"/>
          <w:rtl/>
        </w:rPr>
        <w:t>-</w:t>
      </w:r>
      <w:r w:rsidRPr="009A566F">
        <w:rPr>
          <w:rFonts w:hint="cs"/>
          <w:sz w:val="24"/>
          <w:rtl/>
        </w:rPr>
        <w:t>פחם, מעלות</w:t>
      </w:r>
      <w:r w:rsidRPr="009A566F" w:rsidR="0069276A">
        <w:rPr>
          <w:rFonts w:hint="cs"/>
          <w:sz w:val="24"/>
          <w:rtl/>
        </w:rPr>
        <w:t>-</w:t>
      </w:r>
      <w:r w:rsidR="0042734F">
        <w:rPr>
          <w:rFonts w:hint="cs"/>
          <w:sz w:val="24"/>
          <w:rtl/>
        </w:rPr>
        <w:t>תרשיחא,</w:t>
      </w:r>
      <w:r w:rsidRPr="009A566F">
        <w:rPr>
          <w:rFonts w:hint="cs"/>
          <w:sz w:val="24"/>
          <w:rtl/>
        </w:rPr>
        <w:t xml:space="preserve"> הגליל העליון וקצרין לא חתמו עם העמותות העירוניות שלהן על הסכם התקשרות בכל הנוגע למתן השירותים שהעמותות מספקות לתושבי הרשויות המקומיות</w:t>
      </w:r>
      <w:r w:rsidRPr="009A566F" w:rsidR="00851FEE">
        <w:rPr>
          <w:rFonts w:hint="cs"/>
          <w:sz w:val="24"/>
          <w:rtl/>
        </w:rPr>
        <w:t xml:space="preserve"> ו</w:t>
      </w:r>
      <w:r w:rsidRPr="009A566F" w:rsidR="000B238D">
        <w:rPr>
          <w:rFonts w:hint="cs"/>
          <w:sz w:val="24"/>
          <w:rtl/>
        </w:rPr>
        <w:t>לשימוש שעושות העמותות בנכסים של הרשויות.</w:t>
      </w:r>
      <w:r w:rsidRPr="009A566F" w:rsidR="00851FEE">
        <w:rPr>
          <w:rFonts w:hint="cs"/>
          <w:sz w:val="24"/>
          <w:rtl/>
        </w:rPr>
        <w:t xml:space="preserve"> </w:t>
      </w:r>
      <w:r w:rsidRPr="009A566F" w:rsidR="0034702F">
        <w:rPr>
          <w:rFonts w:hint="cs"/>
          <w:sz w:val="24"/>
          <w:rtl/>
        </w:rPr>
        <w:t xml:space="preserve">עיריית גבעתיים חתמה על הסכם התקשרות למתן שירותים והקצאת נכסים רק עם עמותה אחת מתוך </w:t>
      </w:r>
      <w:r w:rsidRPr="009A566F" w:rsidR="002D12AD">
        <w:rPr>
          <w:rFonts w:hint="cs"/>
          <w:sz w:val="24"/>
          <w:rtl/>
        </w:rPr>
        <w:t xml:space="preserve">ארבע </w:t>
      </w:r>
      <w:r w:rsidRPr="009A566F" w:rsidR="0034702F">
        <w:rPr>
          <w:rFonts w:hint="cs"/>
          <w:sz w:val="24"/>
          <w:rtl/>
        </w:rPr>
        <w:t xml:space="preserve">שנבדקו, עיריית </w:t>
      </w:r>
      <w:r w:rsidRPr="009A566F" w:rsidR="00024635">
        <w:rPr>
          <w:rFonts w:hint="cs"/>
          <w:sz w:val="24"/>
          <w:rtl/>
        </w:rPr>
        <w:t>הרצלייה</w:t>
      </w:r>
      <w:r w:rsidRPr="009A566F" w:rsidR="0034702F">
        <w:rPr>
          <w:rFonts w:hint="cs"/>
          <w:sz w:val="24"/>
          <w:rtl/>
        </w:rPr>
        <w:t xml:space="preserve"> חת</w:t>
      </w:r>
      <w:r w:rsidRPr="009A566F" w:rsidR="007C0220">
        <w:rPr>
          <w:rFonts w:hint="cs"/>
          <w:sz w:val="24"/>
          <w:rtl/>
        </w:rPr>
        <w:t>מ</w:t>
      </w:r>
      <w:r w:rsidRPr="009A566F" w:rsidR="0034702F">
        <w:rPr>
          <w:rFonts w:hint="cs"/>
          <w:sz w:val="24"/>
          <w:rtl/>
        </w:rPr>
        <w:t>ה על הסכם רק עם עמותה אחת מתוך</w:t>
      </w:r>
      <w:r w:rsidRPr="009A566F" w:rsidR="00054AAE">
        <w:rPr>
          <w:rFonts w:hint="cs"/>
          <w:sz w:val="24"/>
          <w:rtl/>
        </w:rPr>
        <w:t xml:space="preserve"> </w:t>
      </w:r>
      <w:r w:rsidRPr="009A566F" w:rsidR="002D12AD">
        <w:rPr>
          <w:rFonts w:hint="cs"/>
          <w:sz w:val="24"/>
          <w:rtl/>
        </w:rPr>
        <w:t>ארבע</w:t>
      </w:r>
      <w:r w:rsidRPr="009A566F" w:rsidR="0034702F">
        <w:rPr>
          <w:rFonts w:hint="cs"/>
          <w:sz w:val="24"/>
          <w:rtl/>
        </w:rPr>
        <w:t xml:space="preserve"> שנבדקו, ועיריית חיפה חתמה על הסכם עם עמותה אחת מתוך </w:t>
      </w:r>
      <w:r w:rsidRPr="009A566F" w:rsidR="002D12AD">
        <w:rPr>
          <w:rFonts w:hint="cs"/>
          <w:sz w:val="24"/>
          <w:rtl/>
        </w:rPr>
        <w:t xml:space="preserve">שלוש </w:t>
      </w:r>
      <w:r w:rsidRPr="009A566F" w:rsidR="0034702F">
        <w:rPr>
          <w:rFonts w:hint="cs"/>
          <w:sz w:val="24"/>
          <w:rtl/>
        </w:rPr>
        <w:t>שנבדקו</w:t>
      </w:r>
      <w:r w:rsidRPr="009A566F">
        <w:rPr>
          <w:rFonts w:hint="cs"/>
          <w:sz w:val="24"/>
          <w:rtl/>
        </w:rPr>
        <w:t xml:space="preserve">. להלן </w:t>
      </w:r>
      <w:r w:rsidRPr="009A566F" w:rsidR="00447BF1">
        <w:rPr>
          <w:rFonts w:hint="cs"/>
          <w:sz w:val="24"/>
          <w:rtl/>
        </w:rPr>
        <w:t>דוגמאות:</w:t>
      </w:r>
    </w:p>
    <w:p w:rsidR="001E7063" w:rsidRPr="009A566F" w:rsidP="001D3185">
      <w:pPr>
        <w:pStyle w:val="a"/>
        <w:spacing w:line="269" w:lineRule="auto"/>
        <w:rPr>
          <w:rtl/>
        </w:rPr>
      </w:pPr>
    </w:p>
    <w:p w:rsidR="00C60182" w:rsidP="00C60182">
      <w:pPr>
        <w:spacing w:line="269" w:lineRule="auto"/>
        <w:ind w:left="-1" w:hanging="1"/>
        <w:rPr>
          <w:sz w:val="24"/>
          <w:rtl/>
        </w:rPr>
      </w:pPr>
      <w:r w:rsidRPr="009A566F">
        <w:rPr>
          <w:rStyle w:val="7"/>
          <w:rFonts w:hint="cs"/>
          <w:rtl/>
        </w:rPr>
        <w:t>עיריית הרצל</w:t>
      </w:r>
      <w:r w:rsidRPr="009A566F" w:rsidR="00A60C6F">
        <w:rPr>
          <w:rStyle w:val="7"/>
          <w:rFonts w:hint="cs"/>
          <w:rtl/>
        </w:rPr>
        <w:t>י</w:t>
      </w:r>
      <w:r w:rsidRPr="009A566F">
        <w:rPr>
          <w:rStyle w:val="7"/>
          <w:rFonts w:hint="cs"/>
          <w:rtl/>
        </w:rPr>
        <w:t>יה</w:t>
      </w:r>
      <w:r w:rsidRPr="009A566F" w:rsidR="00126D67">
        <w:rPr>
          <w:rStyle w:val="7"/>
          <w:rtl/>
        </w:rPr>
        <w:t>:</w:t>
      </w:r>
      <w:r w:rsidRPr="009A566F" w:rsidR="00054AAE">
        <w:rPr>
          <w:rStyle w:val="7"/>
          <w:rFonts w:hint="cs"/>
          <w:bCs w:val="0"/>
          <w:spacing w:val="0"/>
          <w:rtl/>
        </w:rPr>
        <w:t xml:space="preserve"> </w:t>
      </w:r>
    </w:p>
    <w:p w:rsidR="001E7063" w:rsidRPr="00C60182" w:rsidP="00C60182">
      <w:pPr>
        <w:pStyle w:val="ListParagraph"/>
        <w:numPr>
          <w:ilvl w:val="6"/>
          <w:numId w:val="2"/>
        </w:numPr>
        <w:spacing w:line="269" w:lineRule="auto"/>
        <w:ind w:left="312"/>
        <w:rPr>
          <w:sz w:val="24"/>
          <w:rtl/>
        </w:rPr>
      </w:pPr>
      <w:r w:rsidRPr="009A566F">
        <w:rPr>
          <w:rStyle w:val="6"/>
          <w:rtl/>
        </w:rPr>
        <w:t xml:space="preserve">עמותת </w:t>
      </w:r>
      <w:r w:rsidRPr="009A566F">
        <w:rPr>
          <w:rStyle w:val="6"/>
          <w:rFonts w:hint="eastAsia"/>
          <w:rtl/>
        </w:rPr>
        <w:t>בני</w:t>
      </w:r>
      <w:r w:rsidRPr="009A566F">
        <w:rPr>
          <w:rStyle w:val="6"/>
          <w:rtl/>
        </w:rPr>
        <w:t xml:space="preserve"> </w:t>
      </w:r>
      <w:r w:rsidRPr="009A566F">
        <w:rPr>
          <w:rStyle w:val="6"/>
          <w:rFonts w:hint="eastAsia"/>
          <w:rtl/>
        </w:rPr>
        <w:t>הרצל</w:t>
      </w:r>
      <w:r w:rsidRPr="009A566F" w:rsidR="001638FD">
        <w:rPr>
          <w:rStyle w:val="6"/>
          <w:rFonts w:hint="cs"/>
          <w:rtl/>
        </w:rPr>
        <w:t>י</w:t>
      </w:r>
      <w:r w:rsidRPr="009A566F">
        <w:rPr>
          <w:rStyle w:val="6"/>
          <w:rFonts w:hint="eastAsia"/>
          <w:rtl/>
        </w:rPr>
        <w:t>יה</w:t>
      </w:r>
      <w:r w:rsidRPr="001D3185">
        <w:rPr>
          <w:rStyle w:val="5"/>
          <w:rFonts w:hint="cs"/>
          <w:rtl/>
        </w:rPr>
        <w:t xml:space="preserve">: </w:t>
      </w:r>
      <w:r w:rsidRPr="00C60182">
        <w:rPr>
          <w:rFonts w:hint="cs"/>
          <w:sz w:val="24"/>
          <w:rtl/>
        </w:rPr>
        <w:t>העמותה פועלת לקידום הספורט על ענפיו השונים בתחום העירייה.</w:t>
      </w:r>
      <w:r w:rsidRPr="00C60182" w:rsidR="00851FEE">
        <w:rPr>
          <w:rFonts w:hint="cs"/>
          <w:sz w:val="24"/>
          <w:rtl/>
        </w:rPr>
        <w:t xml:space="preserve"> </w:t>
      </w:r>
      <w:r w:rsidRPr="00C60182" w:rsidR="00171E97">
        <w:rPr>
          <w:rFonts w:hint="cs"/>
          <w:sz w:val="24"/>
          <w:rtl/>
        </w:rPr>
        <w:t>ה</w:t>
      </w:r>
      <w:r w:rsidRPr="00C60182">
        <w:rPr>
          <w:rFonts w:hint="cs"/>
          <w:sz w:val="24"/>
          <w:rtl/>
        </w:rPr>
        <w:t>פעילות מתבצעת במבנים ומרכזים קהילתיים עירוניים, באולמות</w:t>
      </w:r>
      <w:r w:rsidRPr="00C60182" w:rsidR="00F41508">
        <w:rPr>
          <w:rFonts w:hint="cs"/>
          <w:sz w:val="24"/>
          <w:rtl/>
        </w:rPr>
        <w:t xml:space="preserve"> ספורט</w:t>
      </w:r>
      <w:r w:rsidRPr="00C60182">
        <w:rPr>
          <w:rFonts w:hint="cs"/>
          <w:sz w:val="24"/>
          <w:rtl/>
        </w:rPr>
        <w:t xml:space="preserve"> ובמגרשי ספורט של בתי ספר עירוניים. לעירייה אין הסכם התקשרות עם העמותה</w:t>
      </w:r>
      <w:r w:rsidRPr="00C60182" w:rsidR="00937B20">
        <w:rPr>
          <w:rFonts w:hint="cs"/>
          <w:sz w:val="24"/>
          <w:rtl/>
        </w:rPr>
        <w:t>,</w:t>
      </w:r>
      <w:r w:rsidRPr="00C60182">
        <w:rPr>
          <w:rFonts w:hint="cs"/>
          <w:sz w:val="24"/>
          <w:rtl/>
        </w:rPr>
        <w:t xml:space="preserve"> לא בעניין הפעילות ולא לעניין הקצאת הנ</w:t>
      </w:r>
      <w:r w:rsidRPr="00C60182" w:rsidR="00851FEE">
        <w:rPr>
          <w:rFonts w:hint="cs"/>
          <w:sz w:val="24"/>
          <w:rtl/>
        </w:rPr>
        <w:t>כסים. כפי שעולה ממסמכי העירייה</w:t>
      </w:r>
      <w:r w:rsidRPr="00C60182">
        <w:rPr>
          <w:rFonts w:hint="cs"/>
          <w:sz w:val="24"/>
          <w:rtl/>
        </w:rPr>
        <w:t xml:space="preserve">, משנת 2015 מתקיימים דיונים בין הצדדים לניסוח הסכם התקשרות </w:t>
      </w:r>
      <w:r w:rsidRPr="00C60182" w:rsidR="00E04436">
        <w:rPr>
          <w:rFonts w:hint="cs"/>
          <w:sz w:val="24"/>
          <w:rtl/>
        </w:rPr>
        <w:t>בעניין ה</w:t>
      </w:r>
      <w:r w:rsidRPr="00C60182">
        <w:rPr>
          <w:rFonts w:hint="cs"/>
          <w:sz w:val="24"/>
          <w:rtl/>
        </w:rPr>
        <w:t xml:space="preserve">מתקנים </w:t>
      </w:r>
      <w:r w:rsidRPr="00C60182" w:rsidR="00E04436">
        <w:rPr>
          <w:rFonts w:hint="cs"/>
          <w:sz w:val="24"/>
          <w:rtl/>
        </w:rPr>
        <w:t>ה</w:t>
      </w:r>
      <w:r w:rsidRPr="00C60182">
        <w:rPr>
          <w:rFonts w:hint="cs"/>
          <w:sz w:val="24"/>
          <w:rtl/>
        </w:rPr>
        <w:t xml:space="preserve">עירוניים </w:t>
      </w:r>
      <w:r w:rsidRPr="00C60182" w:rsidR="00E04436">
        <w:rPr>
          <w:rFonts w:hint="cs"/>
          <w:sz w:val="24"/>
          <w:rtl/>
        </w:rPr>
        <w:t>ה</w:t>
      </w:r>
      <w:r w:rsidRPr="00C60182">
        <w:rPr>
          <w:rFonts w:hint="cs"/>
          <w:sz w:val="24"/>
          <w:rtl/>
        </w:rPr>
        <w:t xml:space="preserve">עיקריים שהוקצו לעמותה. עד </w:t>
      </w:r>
      <w:r w:rsidRPr="00C60182" w:rsidR="000B238D">
        <w:rPr>
          <w:rFonts w:hint="cs"/>
          <w:sz w:val="24"/>
          <w:rtl/>
        </w:rPr>
        <w:t>מועד הביקורת</w:t>
      </w:r>
      <w:r w:rsidRPr="00C60182">
        <w:rPr>
          <w:rFonts w:hint="cs"/>
          <w:sz w:val="24"/>
          <w:rtl/>
        </w:rPr>
        <w:t xml:space="preserve">, זה למעלה מארבע שנים, טרם גובשה טיוטת הסכם בין הצדדים. </w:t>
      </w:r>
    </w:p>
    <w:p w:rsidR="001E7063" w:rsidRPr="009A566F" w:rsidP="001D3185">
      <w:pPr>
        <w:pStyle w:val="a"/>
        <w:spacing w:line="269" w:lineRule="auto"/>
        <w:rPr>
          <w:rtl/>
        </w:rPr>
      </w:pPr>
    </w:p>
    <w:p w:rsidR="00040FA8" w:rsidRPr="009A566F" w:rsidP="00C60182">
      <w:pPr>
        <w:pStyle w:val="ListParagraph"/>
        <w:numPr>
          <w:ilvl w:val="6"/>
          <w:numId w:val="2"/>
        </w:numPr>
        <w:spacing w:line="269" w:lineRule="auto"/>
        <w:ind w:left="312"/>
        <w:rPr>
          <w:rtl/>
        </w:rPr>
      </w:pPr>
      <w:r w:rsidRPr="009A566F">
        <w:rPr>
          <w:rStyle w:val="6"/>
          <w:rFonts w:hint="eastAsia"/>
          <w:rtl/>
        </w:rPr>
        <w:t>עמותת</w:t>
      </w:r>
      <w:r w:rsidRPr="009A566F">
        <w:rPr>
          <w:rStyle w:val="6"/>
          <w:rtl/>
        </w:rPr>
        <w:t xml:space="preserve"> </w:t>
      </w:r>
      <w:r w:rsidRPr="009A566F">
        <w:rPr>
          <w:rStyle w:val="6"/>
          <w:rFonts w:hint="eastAsia"/>
          <w:rtl/>
        </w:rPr>
        <w:t>בית</w:t>
      </w:r>
      <w:r w:rsidRPr="009A566F">
        <w:rPr>
          <w:rStyle w:val="6"/>
          <w:rtl/>
        </w:rPr>
        <w:t xml:space="preserve"> </w:t>
      </w:r>
      <w:r w:rsidRPr="009A566F">
        <w:rPr>
          <w:rStyle w:val="6"/>
          <w:rFonts w:hint="eastAsia"/>
          <w:rtl/>
        </w:rPr>
        <w:t>עלמין</w:t>
      </w:r>
      <w:r w:rsidRPr="009A566F">
        <w:rPr>
          <w:rStyle w:val="6"/>
          <w:rtl/>
        </w:rPr>
        <w:t xml:space="preserve"> </w:t>
      </w:r>
      <w:r w:rsidRPr="009A566F" w:rsidR="00024635">
        <w:rPr>
          <w:rStyle w:val="6"/>
          <w:rFonts w:hint="eastAsia"/>
          <w:rtl/>
        </w:rPr>
        <w:t>הרצלייה</w:t>
      </w:r>
      <w:r w:rsidRPr="001D3185">
        <w:rPr>
          <w:rStyle w:val="5"/>
          <w:rtl/>
        </w:rPr>
        <w:t xml:space="preserve">: </w:t>
      </w:r>
      <w:r w:rsidRPr="009A566F" w:rsidR="00087977">
        <w:rPr>
          <w:rFonts w:hint="cs"/>
          <w:rtl/>
        </w:rPr>
        <w:t>עמותה עירונית</w:t>
      </w:r>
      <w:r w:rsidRPr="009A566F" w:rsidR="00634A9B">
        <w:rPr>
          <w:rFonts w:hint="cs"/>
          <w:rtl/>
        </w:rPr>
        <w:t xml:space="preserve"> שמטרתה</w:t>
      </w:r>
      <w:r w:rsidRPr="009A566F" w:rsidR="00EE2C98">
        <w:rPr>
          <w:rFonts w:hint="cs"/>
          <w:rtl/>
        </w:rPr>
        <w:t xml:space="preserve"> לתכנן, להקים, לפעול ולנהל בית עלמין בהרצל</w:t>
      </w:r>
      <w:r w:rsidRPr="009A566F" w:rsidR="0063238B">
        <w:rPr>
          <w:rFonts w:hint="cs"/>
          <w:rtl/>
        </w:rPr>
        <w:t>י</w:t>
      </w:r>
      <w:r w:rsidRPr="009A566F" w:rsidR="00EE2C98">
        <w:rPr>
          <w:rFonts w:hint="cs"/>
          <w:rtl/>
        </w:rPr>
        <w:t xml:space="preserve">יה </w:t>
      </w:r>
      <w:r w:rsidRPr="009A566F" w:rsidR="00634A9B">
        <w:rPr>
          <w:rFonts w:hint="cs"/>
          <w:rtl/>
        </w:rPr>
        <w:t>ל</w:t>
      </w:r>
      <w:r w:rsidRPr="009A566F" w:rsidR="00EE2C98">
        <w:rPr>
          <w:rFonts w:hint="cs"/>
          <w:rtl/>
        </w:rPr>
        <w:t>קבורה יהודית ו</w:t>
      </w:r>
      <w:r w:rsidRPr="009A566F" w:rsidR="00634A9B">
        <w:rPr>
          <w:rFonts w:hint="cs"/>
          <w:rtl/>
        </w:rPr>
        <w:t>ל</w:t>
      </w:r>
      <w:r w:rsidRPr="009A566F" w:rsidR="00EE2C98">
        <w:rPr>
          <w:rFonts w:hint="cs"/>
          <w:rtl/>
        </w:rPr>
        <w:t xml:space="preserve">קבורה אזרחית. העמותה מעניקה למשפחות אבלות בימי השבעה </w:t>
      </w:r>
      <w:r w:rsidRPr="009A566F" w:rsidR="00634A9B">
        <w:rPr>
          <w:rFonts w:hint="cs"/>
          <w:rtl/>
        </w:rPr>
        <w:t xml:space="preserve">גם </w:t>
      </w:r>
      <w:r w:rsidRPr="009A566F" w:rsidR="00EE2C98">
        <w:rPr>
          <w:rFonts w:hint="cs"/>
          <w:rtl/>
        </w:rPr>
        <w:t>סיוע ראשוני בסיסי וציוד נלווה הכרחי</w:t>
      </w:r>
      <w:r w:rsidRPr="009A566F" w:rsidR="00F66055">
        <w:rPr>
          <w:rtl/>
        </w:rPr>
        <w:t>.</w:t>
      </w:r>
      <w:r w:rsidRPr="009A566F" w:rsidR="00EE2C98">
        <w:rPr>
          <w:rFonts w:hint="cs"/>
          <w:rtl/>
        </w:rPr>
        <w:t xml:space="preserve"> העמותה מקבלת מעיריית הרצל</w:t>
      </w:r>
      <w:r w:rsidRPr="009A566F" w:rsidR="0063238B">
        <w:rPr>
          <w:rFonts w:hint="cs"/>
          <w:rtl/>
        </w:rPr>
        <w:t>י</w:t>
      </w:r>
      <w:r w:rsidRPr="009A566F" w:rsidR="00EE2C98">
        <w:rPr>
          <w:rFonts w:hint="cs"/>
          <w:rtl/>
        </w:rPr>
        <w:t xml:space="preserve">יה תקציב </w:t>
      </w:r>
      <w:r w:rsidRPr="009A566F" w:rsidR="00087977">
        <w:rPr>
          <w:rFonts w:hint="cs"/>
          <w:rtl/>
        </w:rPr>
        <w:t>י</w:t>
      </w:r>
      <w:r w:rsidRPr="009A566F" w:rsidR="00EE2C98">
        <w:rPr>
          <w:rFonts w:hint="cs"/>
          <w:rtl/>
        </w:rPr>
        <w:t>יעודי לצורך כך. בין הצדדים לא נחתם הסכם התקשרות המסדיר את פעילות העמותה על כל היבטיה.</w:t>
      </w:r>
    </w:p>
    <w:p w:rsidR="002A3294" w:rsidRPr="009A566F" w:rsidP="001D3185">
      <w:pPr>
        <w:pStyle w:val="a"/>
        <w:spacing w:line="269" w:lineRule="auto"/>
        <w:rPr>
          <w:rtl/>
        </w:rPr>
      </w:pPr>
    </w:p>
    <w:p w:rsidR="002A3294" w:rsidRPr="009A566F" w:rsidP="00C60182">
      <w:pPr>
        <w:spacing w:line="269" w:lineRule="auto"/>
        <w:ind w:left="312"/>
        <w:rPr>
          <w:rtl/>
        </w:rPr>
      </w:pPr>
      <w:r w:rsidRPr="009A566F">
        <w:rPr>
          <w:rFonts w:hint="cs"/>
          <w:rtl/>
        </w:rPr>
        <w:t xml:space="preserve">עיריית הרצלייה מסרה בתשובתה למשרד מבקר המדינה כי העירייה ועמותת בית העלמין פעלו בהתאם להוראות המשרד לשירותי דת תוך שהעירייה התירה לעמותה, בכתב, להמשיך לנהל ולהפעיל את בית העלמין, ובכלל זה לבצע קבורה ולפתח </w:t>
      </w:r>
      <w:r w:rsidRPr="009A566F" w:rsidR="00E928A8">
        <w:rPr>
          <w:rFonts w:hint="cs"/>
          <w:rtl/>
        </w:rPr>
        <w:t xml:space="preserve">את בית העלמין </w:t>
      </w:r>
      <w:r w:rsidRPr="009A566F">
        <w:rPr>
          <w:rFonts w:hint="cs"/>
          <w:rtl/>
        </w:rPr>
        <w:t xml:space="preserve">ככל שיש צורך בכך, לתקופה של 24 שנים ו-11 חדשים, החל מאוגוסט 2018. </w:t>
      </w:r>
    </w:p>
    <w:p w:rsidR="001E7063" w:rsidRPr="009A566F" w:rsidP="001D3185">
      <w:pPr>
        <w:pStyle w:val="a"/>
        <w:spacing w:line="269" w:lineRule="auto"/>
        <w:rPr>
          <w:rtl/>
        </w:rPr>
      </w:pPr>
    </w:p>
    <w:p w:rsidR="00C60182" w:rsidP="00A46FE6">
      <w:pPr>
        <w:spacing w:line="269" w:lineRule="auto"/>
        <w:ind w:left="312" w:hanging="314"/>
        <w:rPr>
          <w:rStyle w:val="7"/>
          <w:bCs w:val="0"/>
          <w:spacing w:val="0"/>
          <w:rtl/>
        </w:rPr>
      </w:pPr>
      <w:r w:rsidRPr="009A566F">
        <w:rPr>
          <w:rStyle w:val="7"/>
          <w:rFonts w:hint="cs"/>
          <w:rtl/>
        </w:rPr>
        <w:t>עיריית גבעתיים</w:t>
      </w:r>
      <w:r w:rsidRPr="001D3185" w:rsidR="00126D67">
        <w:rPr>
          <w:rStyle w:val="5"/>
          <w:rtl/>
        </w:rPr>
        <w:t>:</w:t>
      </w:r>
      <w:r w:rsidRPr="009A566F" w:rsidR="00126D67">
        <w:rPr>
          <w:rStyle w:val="7"/>
          <w:bCs w:val="0"/>
          <w:spacing w:val="0"/>
          <w:rtl/>
        </w:rPr>
        <w:t xml:space="preserve"> </w:t>
      </w:r>
    </w:p>
    <w:p w:rsidR="001E7063" w:rsidRPr="009A566F" w:rsidP="00C60182">
      <w:pPr>
        <w:spacing w:line="269" w:lineRule="auto"/>
        <w:ind w:left="312" w:hanging="1"/>
        <w:rPr>
          <w:sz w:val="24"/>
          <w:rtl/>
        </w:rPr>
      </w:pPr>
      <w:r w:rsidRPr="009A566F">
        <w:rPr>
          <w:rFonts w:hint="cs"/>
          <w:sz w:val="24"/>
          <w:rtl/>
        </w:rPr>
        <w:t xml:space="preserve">הבדיקה העלתה כי עד </w:t>
      </w:r>
      <w:r w:rsidRPr="009A566F" w:rsidR="00041A45">
        <w:rPr>
          <w:rFonts w:hint="cs"/>
          <w:sz w:val="24"/>
          <w:rtl/>
        </w:rPr>
        <w:t xml:space="preserve">אמצע </w:t>
      </w:r>
      <w:r w:rsidRPr="009A566F">
        <w:rPr>
          <w:rFonts w:hint="cs"/>
          <w:sz w:val="24"/>
          <w:rtl/>
        </w:rPr>
        <w:t>שנת 2019</w:t>
      </w:r>
      <w:r w:rsidRPr="009A566F" w:rsidR="004C3FF0">
        <w:rPr>
          <w:rFonts w:hint="cs"/>
          <w:sz w:val="24"/>
          <w:rtl/>
        </w:rPr>
        <w:t>,</w:t>
      </w:r>
      <w:r w:rsidRPr="009A566F" w:rsidR="00851FEE">
        <w:rPr>
          <w:rFonts w:hint="cs"/>
          <w:sz w:val="24"/>
          <w:rtl/>
        </w:rPr>
        <w:t xml:space="preserve"> מועד ביצוע הביקורת בעירייה, </w:t>
      </w:r>
      <w:r w:rsidRPr="009A566F" w:rsidR="007C38B4">
        <w:rPr>
          <w:rFonts w:hint="cs"/>
          <w:sz w:val="24"/>
          <w:rtl/>
        </w:rPr>
        <w:t>לא היו</w:t>
      </w:r>
      <w:r w:rsidRPr="009A566F" w:rsidR="009A1C1A">
        <w:rPr>
          <w:rFonts w:hint="cs"/>
          <w:sz w:val="24"/>
          <w:rtl/>
        </w:rPr>
        <w:t xml:space="preserve"> </w:t>
      </w:r>
      <w:r w:rsidRPr="009A566F" w:rsidR="002D20EC">
        <w:rPr>
          <w:rFonts w:hint="cs"/>
          <w:sz w:val="24"/>
          <w:rtl/>
        </w:rPr>
        <w:t>הסכמי</w:t>
      </w:r>
      <w:r w:rsidRPr="009A566F" w:rsidR="009A1C1A">
        <w:rPr>
          <w:rFonts w:hint="cs"/>
          <w:sz w:val="24"/>
          <w:rtl/>
        </w:rPr>
        <w:t xml:space="preserve"> </w:t>
      </w:r>
      <w:r w:rsidRPr="009A566F" w:rsidR="00851FEE">
        <w:rPr>
          <w:rFonts w:hint="cs"/>
          <w:sz w:val="24"/>
          <w:rtl/>
        </w:rPr>
        <w:t>התקשר</w:t>
      </w:r>
      <w:r w:rsidRPr="009A566F" w:rsidR="004C3FF0">
        <w:rPr>
          <w:rFonts w:hint="cs"/>
          <w:sz w:val="24"/>
          <w:rtl/>
        </w:rPr>
        <w:t>ות</w:t>
      </w:r>
      <w:r w:rsidRPr="009A566F" w:rsidR="00851FEE">
        <w:rPr>
          <w:rFonts w:hint="cs"/>
          <w:sz w:val="24"/>
          <w:rtl/>
        </w:rPr>
        <w:t xml:space="preserve"> בכתב עם</w:t>
      </w:r>
      <w:r w:rsidRPr="009A566F">
        <w:rPr>
          <w:rFonts w:hint="cs"/>
          <w:sz w:val="24"/>
          <w:rtl/>
        </w:rPr>
        <w:t xml:space="preserve"> </w:t>
      </w:r>
      <w:r w:rsidRPr="009A566F" w:rsidR="00997ED9">
        <w:rPr>
          <w:rFonts w:hint="cs"/>
          <w:sz w:val="24"/>
          <w:rtl/>
        </w:rPr>
        <w:t>שלוש מתוך ארבע העמותות העירוניות ש</w:t>
      </w:r>
      <w:r w:rsidRPr="009A566F" w:rsidR="00756B43">
        <w:rPr>
          <w:rFonts w:hint="cs"/>
          <w:sz w:val="24"/>
          <w:rtl/>
        </w:rPr>
        <w:t>נ</w:t>
      </w:r>
      <w:r w:rsidRPr="009A566F" w:rsidR="00997ED9">
        <w:rPr>
          <w:rFonts w:hint="cs"/>
          <w:sz w:val="24"/>
          <w:rtl/>
        </w:rPr>
        <w:t xml:space="preserve">בדקו </w:t>
      </w:r>
      <w:r w:rsidRPr="009A566F" w:rsidR="00851FEE">
        <w:rPr>
          <w:rFonts w:hint="cs"/>
          <w:sz w:val="24"/>
          <w:rtl/>
        </w:rPr>
        <w:t xml:space="preserve">בכל הנוגע לפעילותן </w:t>
      </w:r>
      <w:r w:rsidRPr="009A566F" w:rsidR="00997ED9">
        <w:rPr>
          <w:rFonts w:hint="cs"/>
          <w:sz w:val="24"/>
          <w:rtl/>
        </w:rPr>
        <w:t>ו</w:t>
      </w:r>
      <w:r w:rsidRPr="009A566F">
        <w:rPr>
          <w:rFonts w:hint="cs"/>
          <w:sz w:val="24"/>
          <w:rtl/>
        </w:rPr>
        <w:t xml:space="preserve">לעניין השימוש בנכסים שהעירייה הקצתה </w:t>
      </w:r>
      <w:r w:rsidRPr="009A566F" w:rsidR="004C3FF0">
        <w:rPr>
          <w:rFonts w:hint="cs"/>
          <w:sz w:val="24"/>
          <w:rtl/>
        </w:rPr>
        <w:t>להן</w:t>
      </w:r>
      <w:r w:rsidRPr="009A566F">
        <w:rPr>
          <w:rFonts w:hint="cs"/>
          <w:sz w:val="24"/>
          <w:rtl/>
        </w:rPr>
        <w:t>.</w:t>
      </w:r>
    </w:p>
    <w:p w:rsidR="001E7063" w:rsidRPr="009A566F" w:rsidP="001D3185">
      <w:pPr>
        <w:pStyle w:val="a"/>
        <w:spacing w:line="269" w:lineRule="auto"/>
        <w:rPr>
          <w:rtl/>
        </w:rPr>
      </w:pPr>
    </w:p>
    <w:p w:rsidR="001E7063" w:rsidRPr="009A566F" w:rsidP="001D3185">
      <w:pPr>
        <w:pStyle w:val="ListParagraph"/>
        <w:numPr>
          <w:ilvl w:val="0"/>
          <w:numId w:val="3"/>
        </w:numPr>
        <w:spacing w:line="269" w:lineRule="auto"/>
        <w:rPr>
          <w:sz w:val="24"/>
        </w:rPr>
      </w:pPr>
      <w:r w:rsidRPr="009A566F">
        <w:rPr>
          <w:rStyle w:val="6"/>
          <w:rFonts w:hint="eastAsia"/>
          <w:rtl/>
        </w:rPr>
        <w:t>עמותת</w:t>
      </w:r>
      <w:r w:rsidRPr="009A566F">
        <w:rPr>
          <w:rStyle w:val="6"/>
          <w:rtl/>
        </w:rPr>
        <w:t xml:space="preserve"> </w:t>
      </w:r>
      <w:r w:rsidRPr="009A566F">
        <w:rPr>
          <w:rStyle w:val="6"/>
          <w:rFonts w:hint="eastAsia"/>
          <w:rtl/>
        </w:rPr>
        <w:t>עלגבע</w:t>
      </w:r>
      <w:r w:rsidRPr="001D3185">
        <w:rPr>
          <w:rStyle w:val="5"/>
          <w:rFonts w:hint="cs"/>
          <w:rtl/>
        </w:rPr>
        <w:t>:</w:t>
      </w:r>
      <w:r w:rsidRPr="009A566F">
        <w:rPr>
          <w:rFonts w:hint="cs"/>
          <w:sz w:val="24"/>
          <w:rtl/>
        </w:rPr>
        <w:t xml:space="preserve"> העמותה</w:t>
      </w:r>
      <w:r w:rsidRPr="009A566F" w:rsidR="00054AAE">
        <w:rPr>
          <w:rFonts w:hint="cs"/>
          <w:sz w:val="24"/>
          <w:rtl/>
        </w:rPr>
        <w:t xml:space="preserve"> </w:t>
      </w:r>
      <w:r w:rsidRPr="009A566F">
        <w:rPr>
          <w:rFonts w:hint="cs"/>
          <w:sz w:val="24"/>
          <w:rtl/>
        </w:rPr>
        <w:t>מנהלת</w:t>
      </w:r>
      <w:r w:rsidRPr="009A566F" w:rsidR="00054AAE">
        <w:rPr>
          <w:rFonts w:hint="cs"/>
          <w:sz w:val="24"/>
          <w:rtl/>
        </w:rPr>
        <w:t xml:space="preserve"> </w:t>
      </w:r>
      <w:r w:rsidRPr="009A566F">
        <w:rPr>
          <w:rFonts w:hint="cs"/>
          <w:sz w:val="24"/>
          <w:rtl/>
        </w:rPr>
        <w:t>מע"ש, הוסטל ומועדון לבעלי צרכים מיוחדים בעיר ב</w:t>
      </w:r>
      <w:r w:rsidRPr="009A566F" w:rsidR="000B238D">
        <w:rPr>
          <w:rFonts w:hint="cs"/>
          <w:sz w:val="24"/>
          <w:rtl/>
        </w:rPr>
        <w:t>שלושה</w:t>
      </w:r>
      <w:r w:rsidRPr="009A566F">
        <w:rPr>
          <w:rFonts w:hint="cs"/>
          <w:sz w:val="24"/>
          <w:rtl/>
        </w:rPr>
        <w:t xml:space="preserve"> נכסים עירוניים</w:t>
      </w:r>
      <w:r w:rsidRPr="009A566F" w:rsidR="00F563E1">
        <w:rPr>
          <w:rFonts w:hint="cs"/>
          <w:sz w:val="24"/>
          <w:rtl/>
        </w:rPr>
        <w:t xml:space="preserve">. העמותה </w:t>
      </w:r>
      <w:r w:rsidR="00907992">
        <w:rPr>
          <w:rFonts w:hint="cs"/>
          <w:sz w:val="24"/>
          <w:rtl/>
        </w:rPr>
        <w:t xml:space="preserve">הינה </w:t>
      </w:r>
      <w:r w:rsidRPr="009A566F" w:rsidR="00F563E1">
        <w:rPr>
          <w:rFonts w:hint="cs"/>
          <w:sz w:val="24"/>
          <w:rtl/>
        </w:rPr>
        <w:t>עמותה עירונית מיולי 2018.</w:t>
      </w:r>
      <w:r w:rsidRPr="009A566F" w:rsidR="00851FEE">
        <w:rPr>
          <w:rFonts w:hint="cs"/>
          <w:sz w:val="24"/>
          <w:rtl/>
        </w:rPr>
        <w:t xml:space="preserve"> </w:t>
      </w:r>
      <w:r w:rsidRPr="009A566F">
        <w:rPr>
          <w:rFonts w:hint="cs"/>
          <w:sz w:val="24"/>
          <w:rtl/>
        </w:rPr>
        <w:t>בספטמבר 2019 הוכנה הצעה להסכם מסגרת לפעילות ולשימוש בנכסים אלו, אולם עד מועד סיום</w:t>
      </w:r>
      <w:r w:rsidRPr="009A566F" w:rsidR="00851FEE">
        <w:rPr>
          <w:rFonts w:hint="cs"/>
          <w:sz w:val="24"/>
          <w:rtl/>
        </w:rPr>
        <w:t xml:space="preserve"> הביקורת טרם נחתמו ה</w:t>
      </w:r>
      <w:r w:rsidRPr="009A566F" w:rsidR="00BE2543">
        <w:rPr>
          <w:rFonts w:hint="cs"/>
          <w:sz w:val="24"/>
          <w:rtl/>
        </w:rPr>
        <w:t>ה</w:t>
      </w:r>
      <w:r w:rsidRPr="009A566F" w:rsidR="00851FEE">
        <w:rPr>
          <w:rFonts w:hint="cs"/>
          <w:sz w:val="24"/>
          <w:rtl/>
        </w:rPr>
        <w:t>סכמים.</w:t>
      </w:r>
    </w:p>
    <w:p w:rsidR="001E7063" w:rsidRPr="009A566F" w:rsidP="001D3185">
      <w:pPr>
        <w:pStyle w:val="a"/>
        <w:spacing w:line="269" w:lineRule="auto"/>
        <w:rPr>
          <w:rtl/>
        </w:rPr>
      </w:pPr>
    </w:p>
    <w:p w:rsidR="001E7063" w:rsidRPr="009A566F" w:rsidP="001D3185">
      <w:pPr>
        <w:pStyle w:val="ListParagraph"/>
        <w:numPr>
          <w:ilvl w:val="0"/>
          <w:numId w:val="3"/>
        </w:numPr>
        <w:spacing w:line="269" w:lineRule="auto"/>
        <w:rPr>
          <w:sz w:val="24"/>
        </w:rPr>
      </w:pPr>
      <w:r w:rsidRPr="009A566F">
        <w:rPr>
          <w:rStyle w:val="6"/>
          <w:rFonts w:hint="eastAsia"/>
          <w:rtl/>
        </w:rPr>
        <w:t>עמותת</w:t>
      </w:r>
      <w:r w:rsidRPr="009A566F">
        <w:rPr>
          <w:rStyle w:val="6"/>
          <w:rtl/>
        </w:rPr>
        <w:t xml:space="preserve"> </w:t>
      </w:r>
      <w:r w:rsidRPr="009A566F">
        <w:rPr>
          <w:rStyle w:val="6"/>
          <w:rFonts w:hint="eastAsia"/>
          <w:rtl/>
        </w:rPr>
        <w:t>קהילתיים</w:t>
      </w:r>
      <w:r w:rsidRPr="001D3185" w:rsidR="000B238D">
        <w:rPr>
          <w:rStyle w:val="5"/>
          <w:rFonts w:hint="cs"/>
          <w:rtl/>
        </w:rPr>
        <w:t>:</w:t>
      </w:r>
      <w:r w:rsidRPr="009A566F" w:rsidR="000B238D">
        <w:rPr>
          <w:rFonts w:hint="cs"/>
          <w:sz w:val="24"/>
          <w:rtl/>
        </w:rPr>
        <w:t xml:space="preserve"> </w:t>
      </w:r>
      <w:r w:rsidRPr="009A566F">
        <w:rPr>
          <w:rFonts w:hint="cs"/>
          <w:sz w:val="24"/>
          <w:rtl/>
        </w:rPr>
        <w:t>עמותת תרבות, פנאי וחינוך משלים המנהלת בעיר מגוון רחב של פעילויות בתחומים אלו. הפעילות מתבצעת ב</w:t>
      </w:r>
      <w:r w:rsidRPr="009A566F" w:rsidR="0042663B">
        <w:rPr>
          <w:rFonts w:hint="cs"/>
          <w:sz w:val="24"/>
          <w:rtl/>
        </w:rPr>
        <w:t>-</w:t>
      </w:r>
      <w:r w:rsidRPr="009A566F">
        <w:rPr>
          <w:rFonts w:hint="cs"/>
          <w:sz w:val="24"/>
          <w:rtl/>
        </w:rPr>
        <w:t>23 נכסים עירוניים</w:t>
      </w:r>
      <w:r>
        <w:rPr>
          <w:rStyle w:val="FootnoteReference0"/>
          <w:sz w:val="24"/>
          <w:rtl/>
        </w:rPr>
        <w:footnoteReference w:id="35"/>
      </w:r>
      <w:r w:rsidRPr="009A566F" w:rsidR="00514D47">
        <w:rPr>
          <w:rFonts w:hint="cs"/>
          <w:sz w:val="24"/>
          <w:rtl/>
        </w:rPr>
        <w:t>.</w:t>
      </w:r>
      <w:r w:rsidRPr="009A566F">
        <w:rPr>
          <w:rFonts w:hint="cs"/>
          <w:sz w:val="24"/>
          <w:rtl/>
        </w:rPr>
        <w:t xml:space="preserve"> הבדיקה העלתה כי אף שהעמותה היא עירונית משנת 2015, עד מועד סיום הביקורת טרם נחתם חוזה התקשרות בין הצדדים.</w:t>
      </w:r>
    </w:p>
    <w:p w:rsidR="0016002E" w:rsidP="001D3185">
      <w:pPr>
        <w:pStyle w:val="a"/>
        <w:spacing w:line="269" w:lineRule="auto"/>
        <w:rPr>
          <w:rtl/>
        </w:rPr>
      </w:pPr>
    </w:p>
    <w:p w:rsidR="00EC465C" w:rsidRPr="009A566F" w:rsidP="001D3185">
      <w:pPr>
        <w:pStyle w:val="a"/>
        <w:spacing w:line="269" w:lineRule="auto"/>
      </w:pPr>
    </w:p>
    <w:p w:rsidR="00F563E1" w:rsidP="001D3185">
      <w:pPr>
        <w:pStyle w:val="ListParagraph"/>
        <w:numPr>
          <w:ilvl w:val="0"/>
          <w:numId w:val="3"/>
        </w:numPr>
        <w:spacing w:line="269" w:lineRule="auto"/>
        <w:rPr>
          <w:sz w:val="24"/>
        </w:rPr>
      </w:pPr>
      <w:r w:rsidRPr="009A566F">
        <w:rPr>
          <w:rStyle w:val="6"/>
          <w:rtl/>
        </w:rPr>
        <w:t>עמותת גבעולים:</w:t>
      </w:r>
      <w:r w:rsidRPr="009A566F">
        <w:rPr>
          <w:sz w:val="24"/>
          <w:rtl/>
        </w:rPr>
        <w:t xml:space="preserve"> עמותה </w:t>
      </w:r>
      <w:r w:rsidRPr="009A566F" w:rsidR="005B40EA">
        <w:rPr>
          <w:rFonts w:hint="cs"/>
          <w:sz w:val="24"/>
          <w:rtl/>
        </w:rPr>
        <w:t xml:space="preserve">שמטרתה </w:t>
      </w:r>
      <w:r w:rsidRPr="009A566F">
        <w:rPr>
          <w:sz w:val="24"/>
          <w:rtl/>
        </w:rPr>
        <w:t>פעילויות לאוכלוסיית העולים החדשים בכל הגילים.</w:t>
      </w:r>
      <w:r w:rsidRPr="009A566F" w:rsidR="00054AAE">
        <w:rPr>
          <w:sz w:val="24"/>
          <w:rtl/>
        </w:rPr>
        <w:t xml:space="preserve"> </w:t>
      </w:r>
      <w:r w:rsidRPr="009A566F">
        <w:rPr>
          <w:sz w:val="24"/>
          <w:rtl/>
        </w:rPr>
        <w:t>הבדיקה העלתה כי אף שהעמותה היא עירונית משנת 2015, עד מועד סיום הביקורת טרם נח</w:t>
      </w:r>
      <w:r w:rsidRPr="009A566F" w:rsidR="00B21D8B">
        <w:rPr>
          <w:sz w:val="24"/>
          <w:rtl/>
        </w:rPr>
        <w:t>תם חוזה התקשרות בין הצדדים</w:t>
      </w:r>
      <w:r w:rsidRPr="009A566F" w:rsidR="00B21D8B">
        <w:rPr>
          <w:rFonts w:hint="cs"/>
          <w:sz w:val="24"/>
          <w:rtl/>
        </w:rPr>
        <w:t>.</w:t>
      </w:r>
    </w:p>
    <w:p w:rsidR="001E7063" w:rsidRPr="009A566F" w:rsidP="001D3185">
      <w:pPr>
        <w:pStyle w:val="a"/>
        <w:spacing w:line="269" w:lineRule="auto"/>
        <w:rPr>
          <w:rtl/>
        </w:rPr>
      </w:pPr>
    </w:p>
    <w:p w:rsidR="001B744E" w:rsidRPr="009A566F" w:rsidP="001D3185">
      <w:pPr>
        <w:spacing w:line="269" w:lineRule="auto"/>
        <w:rPr>
          <w:sz w:val="24"/>
          <w:rtl/>
        </w:rPr>
      </w:pPr>
      <w:r w:rsidRPr="009A566F">
        <w:rPr>
          <w:rStyle w:val="7"/>
          <w:rFonts w:hint="cs"/>
          <w:rtl/>
        </w:rPr>
        <w:t>עיריית מעלות</w:t>
      </w:r>
      <w:r w:rsidRPr="009A566F" w:rsidR="0069276A">
        <w:rPr>
          <w:rStyle w:val="7"/>
          <w:rFonts w:hint="cs"/>
          <w:rtl/>
        </w:rPr>
        <w:t>-</w:t>
      </w:r>
      <w:r w:rsidRPr="009A566F">
        <w:rPr>
          <w:rStyle w:val="7"/>
          <w:rFonts w:hint="cs"/>
          <w:rtl/>
        </w:rPr>
        <w:t>תרשיחא</w:t>
      </w:r>
      <w:r w:rsidRPr="001D3185" w:rsidR="00243F26">
        <w:rPr>
          <w:rStyle w:val="5"/>
          <w:rtl/>
        </w:rPr>
        <w:t>:</w:t>
      </w:r>
      <w:r w:rsidRPr="009A566F" w:rsidR="00243F26">
        <w:rPr>
          <w:rStyle w:val="7"/>
          <w:bCs w:val="0"/>
          <w:spacing w:val="0"/>
          <w:rtl/>
        </w:rPr>
        <w:t xml:space="preserve"> </w:t>
      </w:r>
      <w:r w:rsidRPr="009A566F" w:rsidR="00B96961">
        <w:rPr>
          <w:rStyle w:val="6"/>
          <w:rFonts w:hint="cs"/>
          <w:rtl/>
        </w:rPr>
        <w:t xml:space="preserve">עמותת </w:t>
      </w:r>
      <w:r w:rsidRPr="009A566F" w:rsidR="00B96961">
        <w:rPr>
          <w:rStyle w:val="6"/>
          <w:rtl/>
        </w:rPr>
        <w:t>מעלות</w:t>
      </w:r>
      <w:r w:rsidRPr="009A566F" w:rsidR="006262C8">
        <w:rPr>
          <w:rStyle w:val="6"/>
          <w:rFonts w:hint="cs"/>
          <w:rtl/>
        </w:rPr>
        <w:t xml:space="preserve"> </w:t>
      </w:r>
      <w:r w:rsidRPr="009A566F" w:rsidR="00B96961">
        <w:rPr>
          <w:rStyle w:val="6"/>
          <w:rtl/>
        </w:rPr>
        <w:t>תרשיחא לספורט הישגי</w:t>
      </w:r>
      <w:r w:rsidRPr="009A566F">
        <w:rPr>
          <w:rFonts w:hint="cs"/>
          <w:sz w:val="24"/>
          <w:rtl/>
        </w:rPr>
        <w:t>: העירייה חתמה עם העמותה על הסכם למתן זכות שימוש ללא תמורה לצורך קיום פעילותה בשלושה מתקני ספורט עירוניים כלהלן: אולם ספורט בב</w:t>
      </w:r>
      <w:r w:rsidRPr="009A566F" w:rsidR="00BE2543">
        <w:rPr>
          <w:rFonts w:hint="cs"/>
          <w:sz w:val="24"/>
          <w:rtl/>
        </w:rPr>
        <w:t xml:space="preserve">ית </w:t>
      </w:r>
      <w:r w:rsidRPr="009A566F">
        <w:rPr>
          <w:rFonts w:hint="cs"/>
          <w:sz w:val="24"/>
          <w:rtl/>
        </w:rPr>
        <w:t>הס</w:t>
      </w:r>
      <w:r w:rsidRPr="009A566F" w:rsidR="00BE2543">
        <w:rPr>
          <w:rFonts w:hint="cs"/>
          <w:sz w:val="24"/>
          <w:rtl/>
        </w:rPr>
        <w:t>פר</w:t>
      </w:r>
      <w:r w:rsidRPr="009A566F">
        <w:rPr>
          <w:rFonts w:hint="cs"/>
          <w:sz w:val="24"/>
          <w:rtl/>
        </w:rPr>
        <w:t xml:space="preserve"> נתיב מאיר במעלות; מגרש כדורגל </w:t>
      </w:r>
      <w:r w:rsidRPr="009A566F" w:rsidR="007F1D0A">
        <w:rPr>
          <w:rFonts w:hint="cs"/>
          <w:sz w:val="24"/>
          <w:rtl/>
        </w:rPr>
        <w:t>במעלות ומגרש כדורגל בתרשיחא.</w:t>
      </w:r>
      <w:r w:rsidRPr="009A566F">
        <w:rPr>
          <w:rFonts w:hint="cs"/>
          <w:sz w:val="24"/>
          <w:rtl/>
        </w:rPr>
        <w:t xml:space="preserve"> ההסכם לתקופה של עשר שנים עם </w:t>
      </w:r>
      <w:r w:rsidRPr="009A566F" w:rsidR="00FE557D">
        <w:rPr>
          <w:rFonts w:hint="cs"/>
          <w:sz w:val="24"/>
          <w:rtl/>
        </w:rPr>
        <w:t xml:space="preserve">אפשרות </w:t>
      </w:r>
      <w:r w:rsidRPr="009A566F">
        <w:rPr>
          <w:rFonts w:hint="cs"/>
          <w:sz w:val="24"/>
          <w:rtl/>
        </w:rPr>
        <w:t>להארכה</w:t>
      </w:r>
      <w:r w:rsidRPr="009A566F" w:rsidR="00054AAE">
        <w:rPr>
          <w:rFonts w:hint="cs"/>
          <w:sz w:val="24"/>
          <w:rtl/>
        </w:rPr>
        <w:t xml:space="preserve"> </w:t>
      </w:r>
      <w:r w:rsidRPr="009A566F" w:rsidR="00DB5875">
        <w:rPr>
          <w:rFonts w:hint="cs"/>
          <w:sz w:val="24"/>
          <w:rtl/>
        </w:rPr>
        <w:t>לשנה נוספת</w:t>
      </w:r>
      <w:r w:rsidRPr="009A566F" w:rsidR="00FE557D">
        <w:rPr>
          <w:rFonts w:hint="cs"/>
          <w:sz w:val="24"/>
          <w:rtl/>
        </w:rPr>
        <w:t xml:space="preserve"> מדי שנה</w:t>
      </w:r>
      <w:r w:rsidRPr="009A566F" w:rsidR="00DB5875">
        <w:rPr>
          <w:rFonts w:hint="cs"/>
          <w:sz w:val="24"/>
          <w:rtl/>
        </w:rPr>
        <w:t>. בהסכם לא צו</w:t>
      </w:r>
      <w:r w:rsidRPr="009A566F">
        <w:rPr>
          <w:rFonts w:hint="cs"/>
          <w:sz w:val="24"/>
          <w:rtl/>
        </w:rPr>
        <w:t xml:space="preserve">ין מועד החתימה ומועד תחולת </w:t>
      </w:r>
      <w:r w:rsidRPr="009A566F" w:rsidR="00151CA0">
        <w:rPr>
          <w:rFonts w:hint="cs"/>
          <w:sz w:val="24"/>
          <w:rtl/>
        </w:rPr>
        <w:t>ההסכם ולכן לא ברור מועד פקיעתו.</w:t>
      </w:r>
    </w:p>
    <w:p w:rsidR="001B744E"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 xml:space="preserve">הבדיקה העלתה כי חלק ממתקני הספורט שהעירייה העמידה לרשות העמותה אינם </w:t>
      </w:r>
      <w:r w:rsidRPr="009A566F" w:rsidR="00FE557D">
        <w:rPr>
          <w:rFonts w:hint="cs"/>
          <w:sz w:val="24"/>
          <w:rtl/>
        </w:rPr>
        <w:t xml:space="preserve">רשומים </w:t>
      </w:r>
      <w:r w:rsidRPr="009A566F">
        <w:rPr>
          <w:rFonts w:hint="cs"/>
          <w:sz w:val="24"/>
          <w:rtl/>
        </w:rPr>
        <w:t>בהסכ</w:t>
      </w:r>
      <w:r w:rsidRPr="009A566F" w:rsidR="00DB5875">
        <w:rPr>
          <w:rFonts w:hint="cs"/>
          <w:sz w:val="24"/>
          <w:rtl/>
        </w:rPr>
        <w:t>ם</w:t>
      </w:r>
      <w:r w:rsidRPr="009A566F" w:rsidR="00FE557D">
        <w:rPr>
          <w:rFonts w:hint="cs"/>
          <w:sz w:val="24"/>
          <w:rtl/>
        </w:rPr>
        <w:t>,</w:t>
      </w:r>
      <w:r w:rsidRPr="009A566F" w:rsidR="00DB5875">
        <w:rPr>
          <w:rFonts w:hint="cs"/>
          <w:sz w:val="24"/>
          <w:rtl/>
        </w:rPr>
        <w:t xml:space="preserve"> לדוגמ</w:t>
      </w:r>
      <w:r w:rsidRPr="009A566F" w:rsidR="00FE557D">
        <w:rPr>
          <w:rFonts w:hint="cs"/>
          <w:sz w:val="24"/>
          <w:rtl/>
        </w:rPr>
        <w:t>ה</w:t>
      </w:r>
      <w:r w:rsidRPr="009A566F" w:rsidR="00DB5875">
        <w:rPr>
          <w:rFonts w:hint="cs"/>
          <w:sz w:val="24"/>
          <w:rtl/>
        </w:rPr>
        <w:t xml:space="preserve"> אולם ספורט עירוני שבו</w:t>
      </w:r>
      <w:r w:rsidRPr="009A566F">
        <w:rPr>
          <w:rFonts w:hint="cs"/>
          <w:sz w:val="24"/>
          <w:rtl/>
        </w:rPr>
        <w:t xml:space="preserve"> </w:t>
      </w:r>
      <w:r w:rsidRPr="009A566F" w:rsidR="006E0773">
        <w:rPr>
          <w:rFonts w:hint="cs"/>
          <w:sz w:val="24"/>
          <w:rtl/>
        </w:rPr>
        <w:t xml:space="preserve">נמצאים </w:t>
      </w:r>
      <w:r w:rsidRPr="009A566F">
        <w:rPr>
          <w:rFonts w:hint="cs"/>
          <w:sz w:val="24"/>
          <w:rtl/>
        </w:rPr>
        <w:t>משרדי העמו</w:t>
      </w:r>
      <w:r w:rsidRPr="009A566F" w:rsidR="00514D47">
        <w:rPr>
          <w:rFonts w:hint="cs"/>
          <w:sz w:val="24"/>
          <w:rtl/>
        </w:rPr>
        <w:t>תה וכן חמישה אולמות ספורט אחרים.</w:t>
      </w:r>
      <w:r w:rsidRPr="009A566F" w:rsidR="001B744E">
        <w:rPr>
          <w:rFonts w:hint="cs"/>
          <w:sz w:val="24"/>
          <w:rtl/>
        </w:rPr>
        <w:t xml:space="preserve"> </w:t>
      </w:r>
      <w:r w:rsidRPr="009A566F">
        <w:rPr>
          <w:rFonts w:hint="cs"/>
          <w:sz w:val="24"/>
          <w:rtl/>
        </w:rPr>
        <w:t xml:space="preserve">עוד העלתה הבדיקה כי העירייה לא חתמה עם העמותה על הסכם </w:t>
      </w:r>
      <w:r w:rsidRPr="009A566F" w:rsidR="00514D47">
        <w:rPr>
          <w:rFonts w:hint="cs"/>
          <w:sz w:val="24"/>
          <w:rtl/>
        </w:rPr>
        <w:t xml:space="preserve">המפרט את הפעילויות </w:t>
      </w:r>
      <w:r w:rsidRPr="009A566F">
        <w:rPr>
          <w:rFonts w:hint="cs"/>
          <w:sz w:val="24"/>
          <w:rtl/>
        </w:rPr>
        <w:t>שתבצע העמותה עבור העירייה והשימוש שתעש</w:t>
      </w:r>
      <w:r w:rsidRPr="009A566F" w:rsidR="00514D47">
        <w:rPr>
          <w:rFonts w:hint="cs"/>
          <w:sz w:val="24"/>
          <w:rtl/>
        </w:rPr>
        <w:t>ה בתקציבים</w:t>
      </w:r>
      <w:r w:rsidRPr="009A566F">
        <w:rPr>
          <w:rFonts w:hint="cs"/>
          <w:sz w:val="24"/>
          <w:rtl/>
        </w:rPr>
        <w:t xml:space="preserve"> </w:t>
      </w:r>
      <w:r w:rsidRPr="009A566F" w:rsidR="00FE557D">
        <w:rPr>
          <w:rFonts w:hint="cs"/>
          <w:sz w:val="24"/>
          <w:rtl/>
        </w:rPr>
        <w:t>המועברים א</w:t>
      </w:r>
      <w:r w:rsidRPr="009A566F">
        <w:rPr>
          <w:rFonts w:hint="cs"/>
          <w:sz w:val="24"/>
          <w:rtl/>
        </w:rPr>
        <w:t>ל</w:t>
      </w:r>
      <w:r w:rsidRPr="009A566F" w:rsidR="00FE557D">
        <w:rPr>
          <w:rFonts w:hint="cs"/>
          <w:sz w:val="24"/>
          <w:rtl/>
        </w:rPr>
        <w:t>י</w:t>
      </w:r>
      <w:r w:rsidRPr="009A566F">
        <w:rPr>
          <w:rFonts w:hint="cs"/>
          <w:sz w:val="24"/>
          <w:rtl/>
        </w:rPr>
        <w:t>ה מדי שנה, וכן את</w:t>
      </w:r>
      <w:r w:rsidRPr="009A566F" w:rsidR="00054AAE">
        <w:rPr>
          <w:rFonts w:hint="cs"/>
          <w:sz w:val="24"/>
          <w:rtl/>
        </w:rPr>
        <w:t xml:space="preserve"> </w:t>
      </w:r>
      <w:r w:rsidRPr="009A566F">
        <w:rPr>
          <w:rFonts w:hint="cs"/>
          <w:sz w:val="24"/>
          <w:rtl/>
        </w:rPr>
        <w:t xml:space="preserve">מהות היחסים </w:t>
      </w:r>
      <w:r w:rsidRPr="009A566F" w:rsidR="005B40EA">
        <w:rPr>
          <w:rFonts w:hint="cs"/>
          <w:sz w:val="24"/>
          <w:rtl/>
        </w:rPr>
        <w:t>ביניהן</w:t>
      </w:r>
      <w:r w:rsidRPr="009A566F">
        <w:rPr>
          <w:rFonts w:hint="cs"/>
          <w:sz w:val="24"/>
          <w:rtl/>
        </w:rPr>
        <w:t>.</w:t>
      </w:r>
    </w:p>
    <w:p w:rsidR="001E7063" w:rsidRPr="009A566F" w:rsidP="001D3185">
      <w:pPr>
        <w:pStyle w:val="a"/>
        <w:spacing w:line="269" w:lineRule="auto"/>
        <w:rPr>
          <w:rtl/>
        </w:rPr>
      </w:pPr>
    </w:p>
    <w:p w:rsidR="00C60182" w:rsidP="001D3185">
      <w:pPr>
        <w:spacing w:line="269" w:lineRule="auto"/>
        <w:rPr>
          <w:rStyle w:val="7"/>
          <w:rtl/>
        </w:rPr>
      </w:pPr>
      <w:r w:rsidRPr="009A566F">
        <w:rPr>
          <w:rStyle w:val="7"/>
          <w:rFonts w:hint="cs"/>
          <w:rtl/>
        </w:rPr>
        <w:t>המועצה האזורית הגליל העליון</w:t>
      </w:r>
      <w:r w:rsidRPr="009A566F" w:rsidR="00243F26">
        <w:rPr>
          <w:rStyle w:val="7"/>
          <w:rtl/>
        </w:rPr>
        <w:t>:</w:t>
      </w:r>
    </w:p>
    <w:p w:rsidR="001E7063" w:rsidRPr="00C60182" w:rsidP="00C60182">
      <w:pPr>
        <w:pStyle w:val="ListParagraph"/>
        <w:numPr>
          <w:ilvl w:val="6"/>
          <w:numId w:val="3"/>
        </w:numPr>
        <w:spacing w:line="269" w:lineRule="auto"/>
        <w:ind w:left="312"/>
        <w:rPr>
          <w:sz w:val="24"/>
          <w:rtl/>
        </w:rPr>
      </w:pPr>
      <w:r w:rsidRPr="009A566F">
        <w:rPr>
          <w:rStyle w:val="6"/>
          <w:rFonts w:hint="eastAsia"/>
          <w:rtl/>
        </w:rPr>
        <w:t>העמותה</w:t>
      </w:r>
      <w:r w:rsidRPr="009A566F">
        <w:rPr>
          <w:rStyle w:val="6"/>
          <w:rtl/>
        </w:rPr>
        <w:t xml:space="preserve"> </w:t>
      </w:r>
      <w:r w:rsidRPr="009A566F">
        <w:rPr>
          <w:rStyle w:val="6"/>
          <w:rFonts w:hint="eastAsia"/>
          <w:rtl/>
        </w:rPr>
        <w:t>לקידום</w:t>
      </w:r>
      <w:r w:rsidRPr="009A566F">
        <w:rPr>
          <w:rStyle w:val="6"/>
          <w:rtl/>
        </w:rPr>
        <w:t xml:space="preserve"> </w:t>
      </w:r>
      <w:r w:rsidRPr="009A566F">
        <w:rPr>
          <w:rStyle w:val="6"/>
          <w:rFonts w:hint="eastAsia"/>
          <w:rtl/>
        </w:rPr>
        <w:t>הספורט</w:t>
      </w:r>
      <w:r w:rsidRPr="009A566F">
        <w:rPr>
          <w:rStyle w:val="6"/>
          <w:rtl/>
        </w:rPr>
        <w:t xml:space="preserve"> </w:t>
      </w:r>
      <w:r w:rsidRPr="009A566F">
        <w:rPr>
          <w:rStyle w:val="6"/>
          <w:rFonts w:hint="eastAsia"/>
          <w:rtl/>
        </w:rPr>
        <w:t>בגליל</w:t>
      </w:r>
      <w:r w:rsidRPr="009A566F">
        <w:rPr>
          <w:rStyle w:val="6"/>
          <w:rtl/>
        </w:rPr>
        <w:t xml:space="preserve"> </w:t>
      </w:r>
      <w:r w:rsidRPr="009A566F">
        <w:rPr>
          <w:rStyle w:val="6"/>
          <w:rFonts w:hint="eastAsia"/>
          <w:rtl/>
        </w:rPr>
        <w:t>העליון</w:t>
      </w:r>
      <w:r w:rsidRPr="001D3185">
        <w:rPr>
          <w:rStyle w:val="5"/>
          <w:rFonts w:hint="cs"/>
          <w:rtl/>
        </w:rPr>
        <w:t>:</w:t>
      </w:r>
      <w:r w:rsidRPr="00C60182">
        <w:rPr>
          <w:rFonts w:hint="cs"/>
          <w:sz w:val="24"/>
          <w:rtl/>
        </w:rPr>
        <w:t xml:space="preserve"> </w:t>
      </w:r>
      <w:r w:rsidRPr="00C60182" w:rsidR="00F03A54">
        <w:rPr>
          <w:rFonts w:hint="cs"/>
          <w:sz w:val="24"/>
          <w:rtl/>
        </w:rPr>
        <w:t xml:space="preserve">המועצה לא חתמה עם העמותה </w:t>
      </w:r>
      <w:r w:rsidRPr="00C60182">
        <w:rPr>
          <w:rFonts w:hint="cs"/>
          <w:sz w:val="24"/>
          <w:rtl/>
        </w:rPr>
        <w:t>על הסכם שיסדיר את השימוש</w:t>
      </w:r>
      <w:r w:rsidRPr="00C60182" w:rsidR="00F03A54">
        <w:rPr>
          <w:rFonts w:hint="cs"/>
          <w:sz w:val="24"/>
          <w:rtl/>
        </w:rPr>
        <w:t xml:space="preserve"> </w:t>
      </w:r>
      <w:r w:rsidRPr="00C60182">
        <w:rPr>
          <w:rFonts w:hint="cs"/>
          <w:sz w:val="24"/>
          <w:rtl/>
        </w:rPr>
        <w:t>שתעשה בתקצ</w:t>
      </w:r>
      <w:r w:rsidRPr="00C60182" w:rsidR="00F03A54">
        <w:rPr>
          <w:rFonts w:hint="cs"/>
          <w:sz w:val="24"/>
          <w:rtl/>
        </w:rPr>
        <w:t>יבים שמ</w:t>
      </w:r>
      <w:r w:rsidRPr="00C60182" w:rsidR="00347BF3">
        <w:rPr>
          <w:rFonts w:hint="cs"/>
          <w:sz w:val="24"/>
          <w:rtl/>
        </w:rPr>
        <w:t>ו</w:t>
      </w:r>
      <w:r w:rsidRPr="00C60182" w:rsidR="00F03A54">
        <w:rPr>
          <w:rFonts w:hint="cs"/>
          <w:sz w:val="24"/>
          <w:rtl/>
        </w:rPr>
        <w:t>עבר</w:t>
      </w:r>
      <w:r w:rsidRPr="00C60182" w:rsidR="00347BF3">
        <w:rPr>
          <w:rFonts w:hint="cs"/>
          <w:sz w:val="24"/>
          <w:rtl/>
        </w:rPr>
        <w:t>ים</w:t>
      </w:r>
      <w:r w:rsidRPr="00C60182" w:rsidR="00F03A54">
        <w:rPr>
          <w:rFonts w:hint="cs"/>
          <w:sz w:val="24"/>
          <w:rtl/>
        </w:rPr>
        <w:t xml:space="preserve"> </w:t>
      </w:r>
      <w:r w:rsidRPr="00C60182" w:rsidR="00347BF3">
        <w:rPr>
          <w:rFonts w:hint="cs"/>
          <w:sz w:val="24"/>
          <w:rtl/>
        </w:rPr>
        <w:t>א</w:t>
      </w:r>
      <w:r w:rsidRPr="00C60182" w:rsidR="00F03A54">
        <w:rPr>
          <w:rFonts w:hint="cs"/>
          <w:sz w:val="24"/>
          <w:rtl/>
        </w:rPr>
        <w:t>ל</w:t>
      </w:r>
      <w:r w:rsidRPr="00C60182" w:rsidR="00347BF3">
        <w:rPr>
          <w:rFonts w:hint="cs"/>
          <w:sz w:val="24"/>
          <w:rtl/>
        </w:rPr>
        <w:t>י</w:t>
      </w:r>
      <w:r w:rsidRPr="00C60182" w:rsidR="00F03A54">
        <w:rPr>
          <w:rFonts w:hint="cs"/>
          <w:sz w:val="24"/>
          <w:rtl/>
        </w:rPr>
        <w:t>ה מדי שנה</w:t>
      </w:r>
      <w:r w:rsidRPr="00C60182">
        <w:rPr>
          <w:rFonts w:hint="cs"/>
          <w:sz w:val="24"/>
          <w:rtl/>
        </w:rPr>
        <w:t xml:space="preserve"> ואת סוגי השירותים שעל</w:t>
      </w:r>
      <w:r w:rsidRPr="00C60182" w:rsidR="00347BF3">
        <w:rPr>
          <w:rFonts w:hint="cs"/>
          <w:sz w:val="24"/>
          <w:rtl/>
        </w:rPr>
        <w:t>יה</w:t>
      </w:r>
      <w:r w:rsidRPr="00C60182">
        <w:rPr>
          <w:rFonts w:hint="cs"/>
          <w:sz w:val="24"/>
          <w:rtl/>
        </w:rPr>
        <w:t xml:space="preserve"> לקיים במבנים</w:t>
      </w:r>
      <w:r w:rsidRPr="00C60182" w:rsidR="00D86E6B">
        <w:rPr>
          <w:rFonts w:hint="cs"/>
          <w:sz w:val="24"/>
          <w:rtl/>
        </w:rPr>
        <w:t>.</w:t>
      </w:r>
      <w:r w:rsidRPr="00C60182">
        <w:rPr>
          <w:rFonts w:hint="cs"/>
          <w:sz w:val="24"/>
          <w:rtl/>
        </w:rPr>
        <w:t xml:space="preserve"> </w:t>
      </w:r>
    </w:p>
    <w:p w:rsidR="001E7063" w:rsidRPr="009A566F" w:rsidP="001D3185">
      <w:pPr>
        <w:pStyle w:val="a"/>
        <w:spacing w:line="269" w:lineRule="auto"/>
        <w:rPr>
          <w:rtl/>
        </w:rPr>
      </w:pPr>
    </w:p>
    <w:p w:rsidR="001E7063" w:rsidRPr="00C60182" w:rsidP="00C60182">
      <w:pPr>
        <w:pStyle w:val="ListParagraph"/>
        <w:numPr>
          <w:ilvl w:val="6"/>
          <w:numId w:val="3"/>
        </w:numPr>
        <w:spacing w:line="269" w:lineRule="auto"/>
        <w:ind w:left="312"/>
        <w:rPr>
          <w:sz w:val="24"/>
          <w:rtl/>
        </w:rPr>
      </w:pPr>
      <w:r w:rsidRPr="009A566F">
        <w:rPr>
          <w:rStyle w:val="6"/>
          <w:rFonts w:hint="eastAsia"/>
          <w:rtl/>
        </w:rPr>
        <w:t>עמותת</w:t>
      </w:r>
      <w:r w:rsidRPr="009A566F">
        <w:rPr>
          <w:rStyle w:val="6"/>
          <w:rtl/>
        </w:rPr>
        <w:t xml:space="preserve"> </w:t>
      </w:r>
      <w:r w:rsidRPr="009A566F">
        <w:rPr>
          <w:rStyle w:val="6"/>
          <w:rFonts w:hint="eastAsia"/>
          <w:rtl/>
        </w:rPr>
        <w:t>המרכז</w:t>
      </w:r>
      <w:r w:rsidRPr="009A566F">
        <w:rPr>
          <w:rStyle w:val="6"/>
          <w:rtl/>
        </w:rPr>
        <w:t xml:space="preserve"> </w:t>
      </w:r>
      <w:r w:rsidRPr="009A566F">
        <w:rPr>
          <w:rStyle w:val="6"/>
          <w:rFonts w:hint="eastAsia"/>
          <w:rtl/>
        </w:rPr>
        <w:t>לתרבות</w:t>
      </w:r>
      <w:r w:rsidRPr="009A566F">
        <w:rPr>
          <w:rStyle w:val="6"/>
          <w:rtl/>
        </w:rPr>
        <w:t xml:space="preserve"> </w:t>
      </w:r>
      <w:r w:rsidRPr="009A566F">
        <w:rPr>
          <w:rStyle w:val="6"/>
          <w:rFonts w:hint="eastAsia"/>
          <w:rtl/>
        </w:rPr>
        <w:t>ו</w:t>
      </w:r>
      <w:r w:rsidRPr="009A566F" w:rsidR="00A60C6F">
        <w:rPr>
          <w:rStyle w:val="6"/>
          <w:rFonts w:hint="cs"/>
          <w:rtl/>
        </w:rPr>
        <w:t>ל</w:t>
      </w:r>
      <w:r w:rsidRPr="009A566F">
        <w:rPr>
          <w:rStyle w:val="6"/>
          <w:rFonts w:hint="eastAsia"/>
          <w:rtl/>
        </w:rPr>
        <w:t>קהילה</w:t>
      </w:r>
      <w:r w:rsidRPr="009A566F">
        <w:rPr>
          <w:rStyle w:val="6"/>
          <w:rtl/>
        </w:rPr>
        <w:t xml:space="preserve"> </w:t>
      </w:r>
      <w:r w:rsidRPr="009A566F">
        <w:rPr>
          <w:rStyle w:val="6"/>
          <w:rFonts w:hint="eastAsia"/>
          <w:rtl/>
        </w:rPr>
        <w:t>בגליל</w:t>
      </w:r>
      <w:r w:rsidRPr="009A566F">
        <w:rPr>
          <w:rStyle w:val="6"/>
          <w:rtl/>
        </w:rPr>
        <w:t xml:space="preserve"> </w:t>
      </w:r>
      <w:r w:rsidRPr="009A566F">
        <w:rPr>
          <w:rStyle w:val="6"/>
          <w:rFonts w:hint="eastAsia"/>
          <w:rtl/>
        </w:rPr>
        <w:t>העליון</w:t>
      </w:r>
      <w:r w:rsidRPr="001D3185">
        <w:rPr>
          <w:rStyle w:val="5"/>
          <w:rFonts w:hint="cs"/>
          <w:rtl/>
        </w:rPr>
        <w:t>:</w:t>
      </w:r>
      <w:r w:rsidRPr="00C60182">
        <w:rPr>
          <w:rFonts w:hint="cs"/>
          <w:sz w:val="24"/>
          <w:rtl/>
        </w:rPr>
        <w:t xml:space="preserve"> המועצה העמידה לרשות העמותה בניין ללימוד מקצועות מו</w:t>
      </w:r>
      <w:r w:rsidRPr="00C60182" w:rsidR="00347BF3">
        <w:rPr>
          <w:rFonts w:hint="cs"/>
          <w:sz w:val="24"/>
          <w:rtl/>
        </w:rPr>
        <w:t>ז</w:t>
      </w:r>
      <w:r w:rsidRPr="00C60182">
        <w:rPr>
          <w:rFonts w:hint="cs"/>
          <w:sz w:val="24"/>
          <w:rtl/>
        </w:rPr>
        <w:t>יקה למיניהם המכונה "מרכז קלור" בכפר בלום</w:t>
      </w:r>
      <w:r w:rsidRPr="00C60182" w:rsidR="00DA1A55">
        <w:rPr>
          <w:rFonts w:hint="cs"/>
          <w:sz w:val="24"/>
          <w:rtl/>
        </w:rPr>
        <w:t>,</w:t>
      </w:r>
      <w:r w:rsidRPr="00C60182">
        <w:rPr>
          <w:rFonts w:hint="cs"/>
          <w:sz w:val="24"/>
          <w:rtl/>
        </w:rPr>
        <w:t xml:space="preserve"> בלא שחתמה עם העמותה על הסכם שיסדיר את החובות והזכויות של הצדדים, לרבות</w:t>
      </w:r>
      <w:r w:rsidRPr="00C60182" w:rsidR="00CE7E36">
        <w:rPr>
          <w:rFonts w:hint="cs"/>
          <w:sz w:val="24"/>
          <w:rtl/>
        </w:rPr>
        <w:t>:</w:t>
      </w:r>
      <w:r w:rsidRPr="00C60182">
        <w:rPr>
          <w:rFonts w:hint="cs"/>
          <w:sz w:val="24"/>
          <w:rtl/>
        </w:rPr>
        <w:t xml:space="preserve"> תשלום דמי שכירות ב</w:t>
      </w:r>
      <w:r w:rsidRPr="00C60182" w:rsidR="0039608F">
        <w:rPr>
          <w:rFonts w:hint="cs"/>
          <w:sz w:val="24"/>
          <w:rtl/>
        </w:rPr>
        <w:t>גין השימוש באולם</w:t>
      </w:r>
      <w:r w:rsidRPr="00C60182" w:rsidR="00CE7E36">
        <w:rPr>
          <w:rFonts w:hint="cs"/>
          <w:sz w:val="24"/>
          <w:rtl/>
        </w:rPr>
        <w:t>;</w:t>
      </w:r>
      <w:r w:rsidRPr="00C60182" w:rsidR="0039608F">
        <w:rPr>
          <w:rFonts w:hint="cs"/>
          <w:sz w:val="24"/>
          <w:rtl/>
        </w:rPr>
        <w:t xml:space="preserve"> הוצאות תחזוקה</w:t>
      </w:r>
      <w:r w:rsidRPr="00C60182">
        <w:rPr>
          <w:rFonts w:hint="cs"/>
          <w:sz w:val="24"/>
          <w:rtl/>
        </w:rPr>
        <w:t xml:space="preserve"> ואופן השימוש בתקציבים שמ</w:t>
      </w:r>
      <w:r w:rsidRPr="00C60182" w:rsidR="00347BF3">
        <w:rPr>
          <w:rFonts w:hint="cs"/>
          <w:sz w:val="24"/>
          <w:rtl/>
        </w:rPr>
        <w:t>ו</w:t>
      </w:r>
      <w:r w:rsidRPr="00C60182">
        <w:rPr>
          <w:rFonts w:hint="cs"/>
          <w:sz w:val="24"/>
          <w:rtl/>
        </w:rPr>
        <w:t>עבר</w:t>
      </w:r>
      <w:r w:rsidRPr="00C60182" w:rsidR="00347BF3">
        <w:rPr>
          <w:rFonts w:hint="cs"/>
          <w:sz w:val="24"/>
          <w:rtl/>
        </w:rPr>
        <w:t>ים</w:t>
      </w:r>
      <w:r w:rsidRPr="00C60182">
        <w:rPr>
          <w:rFonts w:hint="cs"/>
          <w:sz w:val="24"/>
          <w:rtl/>
        </w:rPr>
        <w:t xml:space="preserve"> </w:t>
      </w:r>
      <w:r w:rsidRPr="00C60182" w:rsidR="00347BF3">
        <w:rPr>
          <w:rFonts w:hint="cs"/>
          <w:sz w:val="24"/>
          <w:rtl/>
        </w:rPr>
        <w:t>מ</w:t>
      </w:r>
      <w:r w:rsidRPr="00C60182">
        <w:rPr>
          <w:rFonts w:hint="cs"/>
          <w:sz w:val="24"/>
          <w:rtl/>
        </w:rPr>
        <w:t>המועצה מדי שנה</w:t>
      </w:r>
      <w:r w:rsidRPr="00C60182" w:rsidR="00CE7E36">
        <w:rPr>
          <w:rFonts w:hint="cs"/>
          <w:sz w:val="24"/>
          <w:rtl/>
        </w:rPr>
        <w:t>;</w:t>
      </w:r>
      <w:r w:rsidRPr="00C60182">
        <w:rPr>
          <w:rFonts w:hint="cs"/>
          <w:sz w:val="24"/>
          <w:rtl/>
        </w:rPr>
        <w:t xml:space="preserve"> סוגי השירותים שעל</w:t>
      </w:r>
      <w:r w:rsidRPr="00C60182" w:rsidR="00CE7E36">
        <w:rPr>
          <w:rFonts w:hint="cs"/>
          <w:sz w:val="24"/>
          <w:rtl/>
        </w:rPr>
        <w:t xml:space="preserve"> העמותה</w:t>
      </w:r>
      <w:r w:rsidRPr="00C60182">
        <w:rPr>
          <w:rFonts w:hint="cs"/>
          <w:sz w:val="24"/>
          <w:rtl/>
        </w:rPr>
        <w:t xml:space="preserve"> לקיים במבנים</w:t>
      </w:r>
      <w:r w:rsidRPr="00C60182" w:rsidR="00B908E3">
        <w:rPr>
          <w:rFonts w:hint="cs"/>
          <w:sz w:val="24"/>
          <w:rtl/>
        </w:rPr>
        <w:t xml:space="preserve"> ו</w:t>
      </w:r>
      <w:r w:rsidRPr="00C60182">
        <w:rPr>
          <w:rFonts w:hint="cs"/>
          <w:sz w:val="24"/>
          <w:rtl/>
        </w:rPr>
        <w:t xml:space="preserve">מהות היחסים </w:t>
      </w:r>
      <w:r w:rsidRPr="00C60182" w:rsidR="005B40EA">
        <w:rPr>
          <w:rFonts w:hint="cs"/>
          <w:sz w:val="24"/>
          <w:rtl/>
        </w:rPr>
        <w:t>ביניהן</w:t>
      </w:r>
      <w:r w:rsidRPr="00C60182">
        <w:rPr>
          <w:rFonts w:hint="cs"/>
          <w:sz w:val="24"/>
          <w:rtl/>
        </w:rPr>
        <w:t xml:space="preserve">. </w:t>
      </w:r>
    </w:p>
    <w:p w:rsidR="001E7063" w:rsidRPr="009A566F" w:rsidP="001D3185">
      <w:pPr>
        <w:pStyle w:val="a"/>
        <w:spacing w:line="269" w:lineRule="auto"/>
        <w:rPr>
          <w:rtl/>
        </w:rPr>
      </w:pPr>
    </w:p>
    <w:p w:rsidR="001E7063" w:rsidRPr="009A566F" w:rsidP="001D3185">
      <w:pPr>
        <w:spacing w:line="269" w:lineRule="auto"/>
        <w:rPr>
          <w:sz w:val="24"/>
          <w:rtl/>
        </w:rPr>
      </w:pPr>
      <w:r w:rsidRPr="009A566F">
        <w:rPr>
          <w:rStyle w:val="7"/>
          <w:rFonts w:hint="cs"/>
          <w:rtl/>
        </w:rPr>
        <w:t>המועצה המקומית קצרין</w:t>
      </w:r>
      <w:r w:rsidRPr="001D3185" w:rsidR="00243F26">
        <w:rPr>
          <w:rStyle w:val="5"/>
          <w:rtl/>
        </w:rPr>
        <w:t>:</w:t>
      </w:r>
      <w:r w:rsidRPr="009A566F" w:rsidR="00243F26">
        <w:rPr>
          <w:rStyle w:val="7"/>
          <w:bCs w:val="0"/>
          <w:spacing w:val="0"/>
          <w:rtl/>
        </w:rPr>
        <w:t xml:space="preserve"> </w:t>
      </w:r>
      <w:r w:rsidRPr="009A566F">
        <w:rPr>
          <w:rStyle w:val="6"/>
          <w:rFonts w:hint="eastAsia"/>
          <w:rtl/>
        </w:rPr>
        <w:t>עמותת</w:t>
      </w:r>
      <w:r w:rsidRPr="009A566F">
        <w:rPr>
          <w:rStyle w:val="6"/>
          <w:rtl/>
        </w:rPr>
        <w:t xml:space="preserve"> </w:t>
      </w:r>
      <w:r w:rsidRPr="009A566F">
        <w:rPr>
          <w:rStyle w:val="6"/>
          <w:rFonts w:hint="eastAsia"/>
          <w:rtl/>
        </w:rPr>
        <w:t>מוזיאון</w:t>
      </w:r>
      <w:r w:rsidRPr="009A566F">
        <w:rPr>
          <w:rStyle w:val="6"/>
          <w:rtl/>
        </w:rPr>
        <w:t xml:space="preserve"> </w:t>
      </w:r>
      <w:r w:rsidRPr="009A566F">
        <w:rPr>
          <w:rStyle w:val="6"/>
          <w:rFonts w:hint="eastAsia"/>
          <w:rtl/>
        </w:rPr>
        <w:t>הגולן</w:t>
      </w:r>
      <w:r w:rsidRPr="001D3185" w:rsidR="00E45460">
        <w:rPr>
          <w:rStyle w:val="5"/>
          <w:rFonts w:hint="cs"/>
          <w:rtl/>
        </w:rPr>
        <w:t>:</w:t>
      </w:r>
      <w:r w:rsidRPr="009A566F">
        <w:rPr>
          <w:rFonts w:hint="cs"/>
          <w:sz w:val="24"/>
          <w:rtl/>
        </w:rPr>
        <w:t xml:space="preserve"> העמותה מנהלת את פארק קצרין העתיקה </w:t>
      </w:r>
      <w:r w:rsidRPr="009A566F" w:rsidR="00514D47">
        <w:rPr>
          <w:rFonts w:hint="cs"/>
          <w:sz w:val="24"/>
          <w:rtl/>
        </w:rPr>
        <w:t xml:space="preserve">וכן את מוזיאון עתיקות </w:t>
      </w:r>
      <w:r w:rsidRPr="009A566F" w:rsidR="00E17B30">
        <w:rPr>
          <w:rFonts w:hint="cs"/>
          <w:sz w:val="24"/>
          <w:rtl/>
        </w:rPr>
        <w:t>ה</w:t>
      </w:r>
      <w:r w:rsidRPr="009A566F" w:rsidR="00514D47">
        <w:rPr>
          <w:rFonts w:hint="cs"/>
          <w:sz w:val="24"/>
          <w:rtl/>
        </w:rPr>
        <w:t>גולן</w:t>
      </w:r>
      <w:r w:rsidRPr="009A566F">
        <w:rPr>
          <w:rFonts w:hint="cs"/>
          <w:sz w:val="24"/>
          <w:rtl/>
        </w:rPr>
        <w:t xml:space="preserve"> בקצרין. הבדיקה העלתה כי המועצה לא חתמה עם העמותה על הסכם שיסדיר את חובות וזכויות הצדדים, וכן את השימוש שה</w:t>
      </w:r>
      <w:r w:rsidRPr="009A566F" w:rsidR="00514D47">
        <w:rPr>
          <w:rFonts w:hint="cs"/>
          <w:sz w:val="24"/>
          <w:rtl/>
        </w:rPr>
        <w:t xml:space="preserve">עמותה תעשה בתקציבים שמעבירה לה </w:t>
      </w:r>
      <w:r w:rsidRPr="009A566F" w:rsidR="00977888">
        <w:rPr>
          <w:rFonts w:hint="cs"/>
          <w:sz w:val="24"/>
          <w:rtl/>
        </w:rPr>
        <w:t xml:space="preserve">המועצה </w:t>
      </w:r>
      <w:r w:rsidRPr="009A566F">
        <w:rPr>
          <w:rFonts w:hint="cs"/>
          <w:sz w:val="24"/>
          <w:rtl/>
        </w:rPr>
        <w:t>מדי שנה</w:t>
      </w:r>
      <w:r w:rsidRPr="009A566F" w:rsidR="00DE0CD7">
        <w:rPr>
          <w:rFonts w:hint="cs"/>
          <w:sz w:val="24"/>
          <w:rtl/>
        </w:rPr>
        <w:t>,</w:t>
      </w:r>
      <w:r w:rsidRPr="009A566F">
        <w:rPr>
          <w:rFonts w:hint="cs"/>
          <w:sz w:val="24"/>
          <w:rtl/>
        </w:rPr>
        <w:t xml:space="preserve"> את סוגי השירותים שעליה לקיים במבנים (למעט הסכם לקיום פסטיבלים ואירועים שנתיים </w:t>
      </w:r>
      <w:r w:rsidRPr="009A566F" w:rsidR="00977888">
        <w:rPr>
          <w:rFonts w:hint="cs"/>
          <w:sz w:val="24"/>
          <w:rtl/>
        </w:rPr>
        <w:t xml:space="preserve">מסוימים </w:t>
      </w:r>
      <w:r w:rsidRPr="009A566F">
        <w:rPr>
          <w:rFonts w:hint="cs"/>
          <w:sz w:val="24"/>
          <w:rtl/>
        </w:rPr>
        <w:t xml:space="preserve">עבור המועצה) ואת מהות היחסים </w:t>
      </w:r>
      <w:r w:rsidRPr="009A566F" w:rsidR="005B40EA">
        <w:rPr>
          <w:rFonts w:hint="cs"/>
          <w:sz w:val="24"/>
          <w:rtl/>
        </w:rPr>
        <w:t>ביניהן</w:t>
      </w:r>
      <w:r w:rsidRPr="009A566F" w:rsidR="00514D47">
        <w:rPr>
          <w:rFonts w:hint="cs"/>
          <w:sz w:val="24"/>
          <w:rtl/>
        </w:rPr>
        <w:t>. בפועל העמותה משלמת את</w:t>
      </w:r>
      <w:r w:rsidRPr="009A566F">
        <w:rPr>
          <w:rFonts w:hint="cs"/>
          <w:sz w:val="24"/>
          <w:rtl/>
        </w:rPr>
        <w:t xml:space="preserve"> הוצאות התחזוקה של המבנים ומשלמת למועצה דמי שכירות.</w:t>
      </w:r>
    </w:p>
    <w:p w:rsidR="001E7063" w:rsidRPr="009A566F" w:rsidP="001D3185">
      <w:pPr>
        <w:pStyle w:val="a"/>
        <w:spacing w:line="269" w:lineRule="auto"/>
        <w:rPr>
          <w:rtl/>
        </w:rPr>
      </w:pPr>
    </w:p>
    <w:p w:rsidR="001E7063" w:rsidRPr="009A566F" w:rsidP="001D3185">
      <w:pPr>
        <w:spacing w:line="269" w:lineRule="auto"/>
        <w:rPr>
          <w:sz w:val="24"/>
          <w:rtl/>
        </w:rPr>
      </w:pPr>
      <w:r w:rsidRPr="009A566F">
        <w:rPr>
          <w:rStyle w:val="7"/>
          <w:rFonts w:hint="cs"/>
          <w:rtl/>
        </w:rPr>
        <w:t>עיריית חיפה</w:t>
      </w:r>
      <w:r w:rsidRPr="009A566F" w:rsidR="00243F26">
        <w:rPr>
          <w:rStyle w:val="7"/>
          <w:rtl/>
        </w:rPr>
        <w:t>:</w:t>
      </w:r>
      <w:r w:rsidRPr="009A566F" w:rsidR="00243F26">
        <w:rPr>
          <w:rStyle w:val="6"/>
          <w:rtl/>
        </w:rPr>
        <w:t xml:space="preserve"> </w:t>
      </w:r>
      <w:r w:rsidRPr="009A566F" w:rsidR="00CB4A8C">
        <w:rPr>
          <w:rStyle w:val="6"/>
          <w:rFonts w:hint="eastAsia"/>
          <w:rtl/>
        </w:rPr>
        <w:t>עמותת</w:t>
      </w:r>
      <w:r w:rsidRPr="009A566F" w:rsidR="00243F26">
        <w:rPr>
          <w:rStyle w:val="6"/>
          <w:rtl/>
        </w:rPr>
        <w:t xml:space="preserve"> </w:t>
      </w:r>
      <w:r w:rsidRPr="009A566F">
        <w:rPr>
          <w:rStyle w:val="6"/>
          <w:rFonts w:hint="eastAsia"/>
          <w:rtl/>
        </w:rPr>
        <w:t>בית</w:t>
      </w:r>
      <w:r w:rsidRPr="009A566F">
        <w:rPr>
          <w:rStyle w:val="6"/>
          <w:rtl/>
        </w:rPr>
        <w:t xml:space="preserve"> </w:t>
      </w:r>
      <w:r w:rsidRPr="009A566F">
        <w:rPr>
          <w:rStyle w:val="6"/>
          <w:rFonts w:hint="eastAsia"/>
          <w:rtl/>
        </w:rPr>
        <w:t>הגפן</w:t>
      </w:r>
      <w:r w:rsidRPr="009A566F">
        <w:rPr>
          <w:rStyle w:val="6"/>
          <w:rtl/>
        </w:rPr>
        <w:t xml:space="preserve">, </w:t>
      </w:r>
      <w:r w:rsidRPr="009A566F">
        <w:rPr>
          <w:rStyle w:val="6"/>
          <w:rFonts w:hint="eastAsia"/>
          <w:rtl/>
        </w:rPr>
        <w:t>העמותה</w:t>
      </w:r>
      <w:r w:rsidRPr="009A566F">
        <w:rPr>
          <w:rStyle w:val="6"/>
          <w:rtl/>
        </w:rPr>
        <w:t xml:space="preserve"> </w:t>
      </w:r>
      <w:r w:rsidRPr="009A566F">
        <w:rPr>
          <w:rStyle w:val="6"/>
          <w:rFonts w:hint="eastAsia"/>
          <w:rtl/>
        </w:rPr>
        <w:t>לתיירות</w:t>
      </w:r>
      <w:r w:rsidRPr="009A566F">
        <w:rPr>
          <w:rStyle w:val="6"/>
          <w:rtl/>
        </w:rPr>
        <w:t xml:space="preserve"> </w:t>
      </w:r>
      <w:r w:rsidRPr="009A566F">
        <w:rPr>
          <w:rStyle w:val="6"/>
          <w:rFonts w:hint="eastAsia"/>
          <w:rtl/>
        </w:rPr>
        <w:t>ונופש</w:t>
      </w:r>
      <w:r w:rsidRPr="009A566F">
        <w:rPr>
          <w:rStyle w:val="6"/>
          <w:rtl/>
        </w:rPr>
        <w:t xml:space="preserve"> </w:t>
      </w:r>
      <w:r w:rsidRPr="009A566F">
        <w:rPr>
          <w:rStyle w:val="6"/>
          <w:rFonts w:hint="eastAsia"/>
          <w:rtl/>
        </w:rPr>
        <w:t>חיפה</w:t>
      </w:r>
      <w:r w:rsidRPr="009A566F">
        <w:rPr>
          <w:rStyle w:val="6"/>
          <w:rtl/>
        </w:rPr>
        <w:t>,</w:t>
      </w:r>
      <w:r w:rsidRPr="009A566F" w:rsidR="00514D47">
        <w:rPr>
          <w:rStyle w:val="6"/>
          <w:rtl/>
        </w:rPr>
        <w:t xml:space="preserve"> ועמותת המרכז</w:t>
      </w:r>
      <w:r w:rsidRPr="009A566F">
        <w:rPr>
          <w:rStyle w:val="6"/>
          <w:rtl/>
        </w:rPr>
        <w:t xml:space="preserve"> לקידום למידה</w:t>
      </w:r>
      <w:r w:rsidRPr="001D3185">
        <w:rPr>
          <w:rStyle w:val="5"/>
          <w:rFonts w:hint="cs"/>
          <w:rtl/>
        </w:rPr>
        <w:t>:</w:t>
      </w:r>
      <w:r w:rsidRPr="009A566F">
        <w:rPr>
          <w:rFonts w:hint="cs"/>
          <w:sz w:val="24"/>
          <w:rtl/>
        </w:rPr>
        <w:t xml:space="preserve"> העירייה חתמה עם העמותות הסכמים להעמדת נכסים לרשותן, אולם לא חתמה ע</w:t>
      </w:r>
      <w:r w:rsidRPr="009A566F" w:rsidR="00977888">
        <w:rPr>
          <w:rFonts w:hint="cs"/>
          <w:sz w:val="24"/>
          <w:rtl/>
        </w:rPr>
        <w:t>ימן</w:t>
      </w:r>
      <w:r w:rsidRPr="009A566F">
        <w:rPr>
          <w:rFonts w:hint="cs"/>
          <w:sz w:val="24"/>
          <w:rtl/>
        </w:rPr>
        <w:t xml:space="preserve"> על הסכמים בנוגע לפעילויות ו</w:t>
      </w:r>
      <w:r w:rsidRPr="009A566F" w:rsidR="00977888">
        <w:rPr>
          <w:rFonts w:hint="cs"/>
          <w:sz w:val="24"/>
          <w:rtl/>
        </w:rPr>
        <w:t>ל</w:t>
      </w:r>
      <w:r w:rsidRPr="009A566F">
        <w:rPr>
          <w:rFonts w:hint="cs"/>
          <w:sz w:val="24"/>
          <w:rtl/>
        </w:rPr>
        <w:t>שירותים שהן יספקו</w:t>
      </w:r>
      <w:r w:rsidRPr="009A566F" w:rsidR="00EE7196">
        <w:rPr>
          <w:rFonts w:hint="cs"/>
          <w:sz w:val="24"/>
          <w:rtl/>
        </w:rPr>
        <w:t>,</w:t>
      </w:r>
      <w:r w:rsidRPr="009A566F">
        <w:rPr>
          <w:rFonts w:hint="cs"/>
          <w:sz w:val="24"/>
          <w:rtl/>
        </w:rPr>
        <w:t xml:space="preserve"> </w:t>
      </w:r>
      <w:r w:rsidRPr="009A566F" w:rsidR="00EE7196">
        <w:rPr>
          <w:rFonts w:hint="cs"/>
          <w:sz w:val="24"/>
          <w:rtl/>
        </w:rPr>
        <w:t xml:space="preserve">בנוגע </w:t>
      </w:r>
      <w:r w:rsidRPr="009A566F">
        <w:rPr>
          <w:rFonts w:hint="cs"/>
          <w:sz w:val="24"/>
          <w:rtl/>
        </w:rPr>
        <w:t>לייעוד ההקצבות השנת</w:t>
      </w:r>
      <w:r w:rsidRPr="009A566F" w:rsidR="00514D47">
        <w:rPr>
          <w:rFonts w:hint="cs"/>
          <w:sz w:val="24"/>
          <w:rtl/>
        </w:rPr>
        <w:t>יות שמעבירה להן העירייה מדי שנה</w:t>
      </w:r>
      <w:r w:rsidRPr="009A566F">
        <w:rPr>
          <w:rFonts w:hint="cs"/>
          <w:sz w:val="24"/>
          <w:rtl/>
        </w:rPr>
        <w:t xml:space="preserve"> </w:t>
      </w:r>
      <w:r w:rsidRPr="009A566F" w:rsidR="00EE7196">
        <w:rPr>
          <w:rFonts w:hint="cs"/>
          <w:sz w:val="24"/>
          <w:rtl/>
        </w:rPr>
        <w:t xml:space="preserve">ובדבר </w:t>
      </w:r>
      <w:r w:rsidRPr="009A566F" w:rsidR="00514D47">
        <w:rPr>
          <w:rFonts w:hint="cs"/>
          <w:sz w:val="24"/>
          <w:rtl/>
        </w:rPr>
        <w:t xml:space="preserve">מהות היחסים בינה לבין </w:t>
      </w:r>
      <w:r w:rsidRPr="009A566F" w:rsidR="00977888">
        <w:rPr>
          <w:rFonts w:hint="cs"/>
          <w:sz w:val="24"/>
          <w:rtl/>
        </w:rPr>
        <w:t>ה</w:t>
      </w:r>
      <w:r w:rsidRPr="009A566F" w:rsidR="00514D47">
        <w:rPr>
          <w:rFonts w:hint="cs"/>
          <w:sz w:val="24"/>
          <w:rtl/>
        </w:rPr>
        <w:t>עמותות.</w:t>
      </w:r>
    </w:p>
    <w:p w:rsidR="001E7063" w:rsidRPr="009A566F" w:rsidP="001D3185">
      <w:pPr>
        <w:pStyle w:val="a"/>
        <w:spacing w:line="269" w:lineRule="auto"/>
        <w:rPr>
          <w:rtl/>
        </w:rPr>
      </w:pPr>
    </w:p>
    <w:p w:rsidR="00756321" w:rsidRPr="009A566F" w:rsidP="001D3185">
      <w:pPr>
        <w:spacing w:line="269" w:lineRule="auto"/>
        <w:ind w:left="-1" w:hanging="1"/>
        <w:rPr>
          <w:b/>
          <w:bCs/>
          <w:sz w:val="24"/>
          <w:rtl/>
        </w:rPr>
      </w:pPr>
      <w:r w:rsidRPr="009A566F">
        <w:rPr>
          <w:rFonts w:hint="cs"/>
          <w:b/>
          <w:bCs/>
          <w:sz w:val="24"/>
          <w:rtl/>
        </w:rPr>
        <w:t>על</w:t>
      </w:r>
      <w:r w:rsidRPr="009A566F" w:rsidR="008B2DEC">
        <w:rPr>
          <w:rFonts w:hint="cs"/>
          <w:b/>
          <w:bCs/>
          <w:sz w:val="24"/>
          <w:rtl/>
        </w:rPr>
        <w:t xml:space="preserve"> ה</w:t>
      </w:r>
      <w:r w:rsidRPr="009A566F">
        <w:rPr>
          <w:rFonts w:hint="cs"/>
          <w:b/>
          <w:bCs/>
          <w:sz w:val="24"/>
          <w:rtl/>
        </w:rPr>
        <w:t>רשויות המקומיות אום אל</w:t>
      </w:r>
      <w:r w:rsidRPr="009A566F" w:rsidR="00892F56">
        <w:rPr>
          <w:rFonts w:hint="cs"/>
          <w:b/>
          <w:bCs/>
          <w:sz w:val="24"/>
          <w:rtl/>
        </w:rPr>
        <w:t>-</w:t>
      </w:r>
      <w:r w:rsidRPr="009A566F">
        <w:rPr>
          <w:rFonts w:hint="cs"/>
          <w:b/>
          <w:bCs/>
          <w:sz w:val="24"/>
          <w:rtl/>
        </w:rPr>
        <w:t>פחם, גבעתיים, הרצלי</w:t>
      </w:r>
      <w:r w:rsidRPr="009A566F" w:rsidR="00C0477A">
        <w:rPr>
          <w:rFonts w:hint="cs"/>
          <w:b/>
          <w:bCs/>
          <w:sz w:val="24"/>
          <w:rtl/>
        </w:rPr>
        <w:t>י</w:t>
      </w:r>
      <w:r w:rsidRPr="009A566F">
        <w:rPr>
          <w:rFonts w:hint="cs"/>
          <w:b/>
          <w:bCs/>
          <w:sz w:val="24"/>
          <w:rtl/>
        </w:rPr>
        <w:t>ה, חיפה, מעלות</w:t>
      </w:r>
      <w:r w:rsidRPr="009A566F" w:rsidR="0069276A">
        <w:rPr>
          <w:rFonts w:hint="cs"/>
          <w:b/>
          <w:bCs/>
          <w:sz w:val="24"/>
          <w:rtl/>
        </w:rPr>
        <w:t>-</w:t>
      </w:r>
      <w:r w:rsidRPr="009A566F">
        <w:rPr>
          <w:rFonts w:hint="cs"/>
          <w:b/>
          <w:bCs/>
          <w:sz w:val="24"/>
          <w:rtl/>
        </w:rPr>
        <w:t>ת</w:t>
      </w:r>
      <w:r w:rsidRPr="009A566F" w:rsidR="002807D5">
        <w:rPr>
          <w:rFonts w:hint="cs"/>
          <w:b/>
          <w:bCs/>
          <w:sz w:val="24"/>
          <w:rtl/>
        </w:rPr>
        <w:t>ר</w:t>
      </w:r>
      <w:r w:rsidRPr="009A566F">
        <w:rPr>
          <w:rFonts w:hint="cs"/>
          <w:b/>
          <w:bCs/>
          <w:sz w:val="24"/>
          <w:rtl/>
        </w:rPr>
        <w:t xml:space="preserve">שיחא, הגליל העליון וקצרין לחתום עם העמותות העירוניות על הסכמים כתובים </w:t>
      </w:r>
      <w:r w:rsidRPr="009A566F" w:rsidR="00977888">
        <w:rPr>
          <w:rFonts w:hint="cs"/>
          <w:b/>
          <w:bCs/>
          <w:sz w:val="24"/>
          <w:rtl/>
        </w:rPr>
        <w:t>ש</w:t>
      </w:r>
      <w:r w:rsidRPr="009A566F">
        <w:rPr>
          <w:rFonts w:hint="cs"/>
          <w:b/>
          <w:bCs/>
          <w:sz w:val="24"/>
          <w:rtl/>
        </w:rPr>
        <w:t>יעגנו את החובות והזכויות של שני הצדדים, יפרטו את הפעילויות והשירותים שהעמותות נדרשות לספק לתושבים ויסדירו את השימוש של העמותות בכל הנכסים העירוניים שהוקצו להן לביצוע פעילויותיהן</w:t>
      </w:r>
      <w:r w:rsidRPr="009A566F" w:rsidR="00482625">
        <w:rPr>
          <w:rFonts w:hint="cs"/>
          <w:b/>
          <w:bCs/>
          <w:sz w:val="24"/>
          <w:rtl/>
        </w:rPr>
        <w:t>,</w:t>
      </w:r>
      <w:r w:rsidRPr="009A566F">
        <w:rPr>
          <w:rFonts w:hint="cs"/>
          <w:b/>
          <w:bCs/>
          <w:sz w:val="24"/>
          <w:rtl/>
        </w:rPr>
        <w:t xml:space="preserve"> לרבות סוגיות הוצאות תחזוקת הנכסים והביטוח שלהם.</w:t>
      </w:r>
    </w:p>
    <w:p w:rsidR="009245A0" w:rsidRPr="009A566F" w:rsidP="001D3185">
      <w:pPr>
        <w:pStyle w:val="a"/>
        <w:spacing w:line="269" w:lineRule="auto"/>
        <w:rPr>
          <w:rtl/>
        </w:rPr>
      </w:pPr>
    </w:p>
    <w:p w:rsidR="009245A0" w:rsidRPr="009A566F" w:rsidP="001D3185">
      <w:pPr>
        <w:spacing w:line="269" w:lineRule="auto"/>
        <w:rPr>
          <w:rtl/>
        </w:rPr>
      </w:pPr>
      <w:r w:rsidRPr="009A566F">
        <w:rPr>
          <w:rFonts w:hint="cs"/>
          <w:rtl/>
        </w:rPr>
        <w:t xml:space="preserve">הרשויות </w:t>
      </w:r>
      <w:r w:rsidRPr="009A566F" w:rsidR="00756B43">
        <w:rPr>
          <w:rFonts w:hint="cs"/>
          <w:rtl/>
        </w:rPr>
        <w:t>המקומיות</w:t>
      </w:r>
      <w:r w:rsidRPr="009A566F">
        <w:rPr>
          <w:rFonts w:hint="cs"/>
          <w:rtl/>
        </w:rPr>
        <w:t xml:space="preserve"> אום אל-פחם</w:t>
      </w:r>
      <w:r w:rsidRPr="009A566F" w:rsidR="00756B43">
        <w:rPr>
          <w:rFonts w:hint="cs"/>
          <w:rtl/>
        </w:rPr>
        <w:t xml:space="preserve">, מעלות-תרשיחא, קצרין </w:t>
      </w:r>
      <w:r w:rsidRPr="009A566F" w:rsidR="00F5359C">
        <w:rPr>
          <w:rFonts w:hint="cs"/>
          <w:rtl/>
        </w:rPr>
        <w:t>ו</w:t>
      </w:r>
      <w:r w:rsidRPr="009A566F" w:rsidR="00756B43">
        <w:rPr>
          <w:rFonts w:hint="cs"/>
          <w:rtl/>
        </w:rPr>
        <w:t xml:space="preserve">הגליל העליון </w:t>
      </w:r>
      <w:r w:rsidRPr="009A566F">
        <w:rPr>
          <w:rFonts w:hint="cs"/>
          <w:rtl/>
        </w:rPr>
        <w:t>מסר</w:t>
      </w:r>
      <w:r w:rsidRPr="009A566F" w:rsidR="00756B43">
        <w:rPr>
          <w:rFonts w:hint="cs"/>
          <w:rtl/>
        </w:rPr>
        <w:t>ו</w:t>
      </w:r>
      <w:r w:rsidRPr="009A566F">
        <w:rPr>
          <w:rFonts w:hint="cs"/>
          <w:rtl/>
        </w:rPr>
        <w:t xml:space="preserve"> </w:t>
      </w:r>
      <w:r w:rsidRPr="009A566F" w:rsidR="00FC6640">
        <w:rPr>
          <w:rFonts w:hint="eastAsia"/>
          <w:rtl/>
        </w:rPr>
        <w:t>בתשוב</w:t>
      </w:r>
      <w:r w:rsidRPr="009A566F" w:rsidR="00FC6640">
        <w:rPr>
          <w:rFonts w:hint="cs"/>
          <w:rtl/>
        </w:rPr>
        <w:t>ו</w:t>
      </w:r>
      <w:r w:rsidRPr="009A566F" w:rsidR="00FC6640">
        <w:rPr>
          <w:rFonts w:hint="eastAsia"/>
          <w:rtl/>
        </w:rPr>
        <w:t>ת</w:t>
      </w:r>
      <w:r w:rsidRPr="009A566F" w:rsidR="00FC6640">
        <w:rPr>
          <w:rFonts w:hint="cs"/>
          <w:rtl/>
        </w:rPr>
        <w:t>יהן</w:t>
      </w:r>
      <w:r w:rsidRPr="009A566F" w:rsidR="00FC6640">
        <w:rPr>
          <w:rtl/>
        </w:rPr>
        <w:t xml:space="preserve"> </w:t>
      </w:r>
      <w:r w:rsidRPr="009A566F" w:rsidR="00C2033B">
        <w:rPr>
          <w:rFonts w:hint="cs"/>
          <w:rtl/>
        </w:rPr>
        <w:t xml:space="preserve">מינואר ומפברואר 2020 </w:t>
      </w:r>
      <w:r w:rsidRPr="009A566F">
        <w:rPr>
          <w:rFonts w:hint="cs"/>
          <w:rtl/>
        </w:rPr>
        <w:t xml:space="preserve">כי הן פועלות להסדרת </w:t>
      </w:r>
      <w:r w:rsidRPr="009A566F" w:rsidR="00756B43">
        <w:rPr>
          <w:rFonts w:hint="cs"/>
          <w:rtl/>
        </w:rPr>
        <w:t xml:space="preserve">הסכמים </w:t>
      </w:r>
      <w:r w:rsidRPr="009A566F" w:rsidR="00756B43">
        <w:rPr>
          <w:rFonts w:hint="cs"/>
          <w:sz w:val="24"/>
          <w:rtl/>
        </w:rPr>
        <w:t xml:space="preserve">כתובים שיעגנו את החובות והזכויות של </w:t>
      </w:r>
      <w:r w:rsidRPr="009A566F" w:rsidR="00756B43">
        <w:rPr>
          <w:rFonts w:hint="cs"/>
          <w:sz w:val="24"/>
          <w:rtl/>
        </w:rPr>
        <w:t>שני הצדדים, יפרטו את הפעילויות והשירותים שהעמותות נדרשות לספק ויסדירו את השימוש של העמותות בנכסים שהוקצו להן לביצוע פעילויותיהן</w:t>
      </w:r>
      <w:r w:rsidRPr="009A566F" w:rsidR="00756B43">
        <w:rPr>
          <w:rFonts w:hint="cs"/>
          <w:rtl/>
        </w:rPr>
        <w:t>.</w:t>
      </w:r>
    </w:p>
    <w:p w:rsidR="00F5359C" w:rsidRPr="009A566F" w:rsidP="001D3185">
      <w:pPr>
        <w:pStyle w:val="a"/>
        <w:spacing w:line="269" w:lineRule="auto"/>
        <w:rPr>
          <w:rtl/>
        </w:rPr>
      </w:pPr>
    </w:p>
    <w:p w:rsidR="00F5359C" w:rsidRPr="009A566F" w:rsidP="001D3185">
      <w:pPr>
        <w:spacing w:line="269" w:lineRule="auto"/>
        <w:rPr>
          <w:rtl/>
        </w:rPr>
      </w:pPr>
      <w:r w:rsidRPr="009A566F">
        <w:rPr>
          <w:rFonts w:hint="cs"/>
          <w:rtl/>
        </w:rPr>
        <w:t xml:space="preserve">עיריית גבעתיים מסרה בתשובתה כי הסדירה את ההסכמים </w:t>
      </w:r>
      <w:r w:rsidRPr="009A566F" w:rsidR="00BF49FC">
        <w:rPr>
          <w:rFonts w:hint="cs"/>
          <w:rtl/>
        </w:rPr>
        <w:t>עם</w:t>
      </w:r>
      <w:r w:rsidRPr="009A566F">
        <w:rPr>
          <w:rFonts w:hint="cs"/>
          <w:rtl/>
        </w:rPr>
        <w:t xml:space="preserve"> שת</w:t>
      </w:r>
      <w:r w:rsidRPr="009A566F" w:rsidR="00EE7196">
        <w:rPr>
          <w:rFonts w:hint="cs"/>
          <w:rtl/>
        </w:rPr>
        <w:t>י</w:t>
      </w:r>
      <w:r w:rsidRPr="009A566F">
        <w:rPr>
          <w:rFonts w:hint="cs"/>
          <w:rtl/>
        </w:rPr>
        <w:t>ים מהעמותות, וה</w:t>
      </w:r>
      <w:r w:rsidRPr="009A566F" w:rsidR="00EE7196">
        <w:rPr>
          <w:rFonts w:hint="cs"/>
          <w:rtl/>
        </w:rPr>
        <w:t>ה</w:t>
      </w:r>
      <w:r w:rsidRPr="009A566F">
        <w:rPr>
          <w:rFonts w:hint="cs"/>
          <w:rtl/>
        </w:rPr>
        <w:t>סכם עם עמותה שלישית בשלבי ניסוח סופיים.</w:t>
      </w:r>
    </w:p>
    <w:p w:rsidR="00B57E23" w:rsidRPr="009A566F" w:rsidP="001D3185">
      <w:pPr>
        <w:pStyle w:val="a"/>
        <w:spacing w:line="269" w:lineRule="auto"/>
        <w:rPr>
          <w:rtl/>
        </w:rPr>
      </w:pPr>
    </w:p>
    <w:p w:rsidR="00124F88" w:rsidP="001D3185">
      <w:pPr>
        <w:spacing w:line="269" w:lineRule="auto"/>
        <w:rPr>
          <w:rtl/>
        </w:rPr>
      </w:pPr>
      <w:r w:rsidRPr="009A566F">
        <w:rPr>
          <w:rFonts w:hint="cs"/>
          <w:rtl/>
        </w:rPr>
        <w:t xml:space="preserve">עיריית הרצלייה ועיריית חיפה מסרו </w:t>
      </w:r>
      <w:r w:rsidRPr="009A566F" w:rsidR="002A3A1F">
        <w:rPr>
          <w:rFonts w:hint="eastAsia"/>
          <w:rtl/>
        </w:rPr>
        <w:t>בתשובותיהן</w:t>
      </w:r>
      <w:r w:rsidRPr="009A566F">
        <w:rPr>
          <w:rFonts w:hint="cs"/>
          <w:rtl/>
        </w:rPr>
        <w:t xml:space="preserve"> כי הגדרת הפעילויות והשירותים </w:t>
      </w:r>
      <w:r w:rsidRPr="009A566F" w:rsidR="00EE7196">
        <w:rPr>
          <w:rFonts w:hint="cs"/>
          <w:rtl/>
        </w:rPr>
        <w:t>ש</w:t>
      </w:r>
      <w:r w:rsidRPr="009A566F">
        <w:rPr>
          <w:rFonts w:hint="cs"/>
          <w:rtl/>
        </w:rPr>
        <w:t xml:space="preserve">על העמותות העירוניות לספק לעירייה </w:t>
      </w:r>
      <w:r w:rsidRPr="009A566F" w:rsidR="00EE7196">
        <w:rPr>
          <w:rFonts w:hint="cs"/>
          <w:rtl/>
        </w:rPr>
        <w:t>ו</w:t>
      </w:r>
      <w:r w:rsidRPr="009A566F">
        <w:rPr>
          <w:rFonts w:hint="cs"/>
          <w:rtl/>
        </w:rPr>
        <w:t>לתושבי העיר מפורטים באריכות בתקנוני העמותות.</w:t>
      </w:r>
    </w:p>
    <w:p w:rsidR="00124F88" w:rsidRPr="009A566F" w:rsidP="001D3185">
      <w:pPr>
        <w:pStyle w:val="a"/>
        <w:spacing w:line="269" w:lineRule="auto"/>
        <w:rPr>
          <w:rtl/>
        </w:rPr>
      </w:pPr>
    </w:p>
    <w:p w:rsidR="00B57E23" w:rsidRPr="009A566F" w:rsidP="001D3185">
      <w:pPr>
        <w:spacing w:line="269" w:lineRule="auto"/>
        <w:rPr>
          <w:rtl/>
        </w:rPr>
      </w:pPr>
      <w:r w:rsidRPr="009A566F">
        <w:rPr>
          <w:rFonts w:hint="cs"/>
          <w:rtl/>
        </w:rPr>
        <w:t>עיריית הרצלי</w:t>
      </w:r>
      <w:r w:rsidRPr="009A566F" w:rsidR="0063238B">
        <w:rPr>
          <w:rFonts w:hint="cs"/>
          <w:rtl/>
        </w:rPr>
        <w:t>י</w:t>
      </w:r>
      <w:r w:rsidRPr="009A566F">
        <w:rPr>
          <w:rFonts w:hint="cs"/>
          <w:rtl/>
        </w:rPr>
        <w:t>ה ציינה כי בכוונתה לעגן בהסכמים בכתב את זכויות השימוש של העמותות העירוניות בנכסים העירוניים לרבות סוגיית חלוקת ההוצאות בין העירייה לעמותות, שאלת תחזוקת הנכסים והיבטי אחריות וביטוח.</w:t>
      </w:r>
    </w:p>
    <w:p w:rsidR="009B12B5" w:rsidRPr="009A566F" w:rsidP="001D3185">
      <w:pPr>
        <w:pStyle w:val="a"/>
        <w:spacing w:line="269" w:lineRule="auto"/>
        <w:rPr>
          <w:rtl/>
        </w:rPr>
      </w:pPr>
    </w:p>
    <w:p w:rsidR="009B12B5" w:rsidRPr="009A566F" w:rsidP="001D3185">
      <w:pPr>
        <w:spacing w:line="269" w:lineRule="auto"/>
        <w:rPr>
          <w:rtl/>
        </w:rPr>
      </w:pPr>
      <w:r w:rsidRPr="009A566F">
        <w:rPr>
          <w:rFonts w:hint="cs"/>
          <w:rtl/>
        </w:rPr>
        <w:t>בתשובתן המשותפת</w:t>
      </w:r>
      <w:r w:rsidRPr="009A566F" w:rsidR="003F0897">
        <w:rPr>
          <w:rFonts w:hint="cs"/>
          <w:rtl/>
        </w:rPr>
        <w:t xml:space="preserve"> מפברואר</w:t>
      </w:r>
      <w:r w:rsidRPr="009A566F">
        <w:rPr>
          <w:rFonts w:hint="cs"/>
          <w:rtl/>
        </w:rPr>
        <w:t xml:space="preserve"> </w:t>
      </w:r>
      <w:r w:rsidRPr="009A566F" w:rsidR="005D049C">
        <w:rPr>
          <w:rFonts w:hint="cs"/>
          <w:rtl/>
        </w:rPr>
        <w:t xml:space="preserve">2020 </w:t>
      </w:r>
      <w:r w:rsidRPr="009A566F">
        <w:rPr>
          <w:rFonts w:hint="cs"/>
          <w:rtl/>
        </w:rPr>
        <w:t>של</w:t>
      </w:r>
      <w:r w:rsidRPr="009A566F" w:rsidR="00317D5E">
        <w:rPr>
          <w:rFonts w:hint="cs"/>
          <w:rtl/>
        </w:rPr>
        <w:t xml:space="preserve"> </w:t>
      </w:r>
      <w:r w:rsidRPr="009A566F" w:rsidR="00124F88">
        <w:rPr>
          <w:rFonts w:hint="cs"/>
          <w:rtl/>
        </w:rPr>
        <w:t>עיריית חיפה</w:t>
      </w:r>
      <w:r w:rsidRPr="009A566F" w:rsidR="003F0897">
        <w:rPr>
          <w:rFonts w:hint="cs"/>
          <w:rtl/>
        </w:rPr>
        <w:t>,</w:t>
      </w:r>
      <w:r w:rsidRPr="009A566F">
        <w:rPr>
          <w:rFonts w:hint="cs"/>
          <w:rtl/>
        </w:rPr>
        <w:t xml:space="preserve"> </w:t>
      </w:r>
      <w:r w:rsidRPr="009A566F">
        <w:rPr>
          <w:rFonts w:hint="eastAsia"/>
          <w:rtl/>
        </w:rPr>
        <w:t>עמותת</w:t>
      </w:r>
      <w:r w:rsidRPr="009A566F">
        <w:rPr>
          <w:rtl/>
        </w:rPr>
        <w:t xml:space="preserve"> </w:t>
      </w:r>
      <w:r w:rsidRPr="009A566F">
        <w:rPr>
          <w:rFonts w:hint="eastAsia"/>
          <w:rtl/>
        </w:rPr>
        <w:t>בית</w:t>
      </w:r>
      <w:r w:rsidRPr="009A566F">
        <w:rPr>
          <w:rtl/>
        </w:rPr>
        <w:t xml:space="preserve"> </w:t>
      </w:r>
      <w:r w:rsidRPr="009A566F">
        <w:rPr>
          <w:rFonts w:hint="eastAsia"/>
          <w:rtl/>
        </w:rPr>
        <w:t>הגפן</w:t>
      </w:r>
      <w:r w:rsidRPr="009A566F">
        <w:rPr>
          <w:rtl/>
        </w:rPr>
        <w:t xml:space="preserve">, </w:t>
      </w:r>
      <w:r w:rsidRPr="009A566F">
        <w:rPr>
          <w:rFonts w:hint="eastAsia"/>
          <w:rtl/>
        </w:rPr>
        <w:t>העמותה</w:t>
      </w:r>
      <w:r w:rsidRPr="009A566F">
        <w:rPr>
          <w:rtl/>
        </w:rPr>
        <w:t xml:space="preserve"> </w:t>
      </w:r>
      <w:r w:rsidRPr="009A566F">
        <w:rPr>
          <w:rFonts w:hint="eastAsia"/>
          <w:rtl/>
        </w:rPr>
        <w:t>לתיירות</w:t>
      </w:r>
      <w:r w:rsidRPr="009A566F">
        <w:rPr>
          <w:rtl/>
        </w:rPr>
        <w:t xml:space="preserve"> </w:t>
      </w:r>
      <w:r w:rsidRPr="009A566F">
        <w:rPr>
          <w:rFonts w:hint="eastAsia"/>
          <w:rtl/>
        </w:rPr>
        <w:t>ונופש</w:t>
      </w:r>
      <w:r w:rsidRPr="009A566F">
        <w:rPr>
          <w:rtl/>
        </w:rPr>
        <w:t xml:space="preserve"> </w:t>
      </w:r>
      <w:r w:rsidRPr="009A566F">
        <w:rPr>
          <w:rFonts w:hint="eastAsia"/>
          <w:rtl/>
        </w:rPr>
        <w:t>חיפה</w:t>
      </w:r>
      <w:r w:rsidRPr="009A566F">
        <w:rPr>
          <w:rtl/>
        </w:rPr>
        <w:t xml:space="preserve"> ועמותת המרכז לקידום למידה</w:t>
      </w:r>
      <w:r w:rsidRPr="009A566F" w:rsidR="00317D5E">
        <w:rPr>
          <w:rFonts w:hint="cs"/>
          <w:rtl/>
        </w:rPr>
        <w:t>,</w:t>
      </w:r>
      <w:r w:rsidRPr="009A566F" w:rsidR="00124F88">
        <w:rPr>
          <w:rFonts w:hint="cs"/>
          <w:rtl/>
        </w:rPr>
        <w:t xml:space="preserve"> </w:t>
      </w:r>
      <w:r w:rsidRPr="009A566F">
        <w:rPr>
          <w:rFonts w:hint="cs"/>
          <w:rtl/>
        </w:rPr>
        <w:t xml:space="preserve">נמסר כי בתקנונים של העמותות שאושרו על ידי עיריית חיפה ומשרד הפנים צוינו המטרות ותחומי העיסוק של העמותות. </w:t>
      </w:r>
      <w:r w:rsidRPr="009A566F" w:rsidR="00C54B39">
        <w:rPr>
          <w:rFonts w:hint="cs"/>
          <w:rtl/>
        </w:rPr>
        <w:t>עוד מסרה העירייה כי</w:t>
      </w:r>
      <w:r w:rsidRPr="009A566F">
        <w:rPr>
          <w:rFonts w:hint="cs"/>
          <w:rtl/>
        </w:rPr>
        <w:t xml:space="preserve"> הסכמי בר רשות שנחתמ</w:t>
      </w:r>
      <w:r w:rsidRPr="009A566F" w:rsidR="00A073A7">
        <w:rPr>
          <w:rFonts w:hint="cs"/>
          <w:rtl/>
        </w:rPr>
        <w:t xml:space="preserve">ו </w:t>
      </w:r>
      <w:r w:rsidRPr="009A566F">
        <w:rPr>
          <w:rFonts w:hint="cs"/>
          <w:rtl/>
        </w:rPr>
        <w:t>ב</w:t>
      </w:r>
      <w:r w:rsidRPr="009A566F" w:rsidR="00C54B39">
        <w:rPr>
          <w:rFonts w:hint="cs"/>
          <w:rtl/>
        </w:rPr>
        <w:t>ין העמותות</w:t>
      </w:r>
      <w:r w:rsidRPr="009A566F" w:rsidR="006D630A">
        <w:rPr>
          <w:rFonts w:hint="cs"/>
          <w:rtl/>
        </w:rPr>
        <w:t xml:space="preserve"> ובין העירייה </w:t>
      </w:r>
      <w:r w:rsidRPr="009A566F">
        <w:rPr>
          <w:rFonts w:hint="cs"/>
          <w:rtl/>
        </w:rPr>
        <w:t>מאפשרים לעמותות להשתמש בנכסים עירוניים</w:t>
      </w:r>
      <w:r w:rsidRPr="009A566F" w:rsidR="00124F88">
        <w:rPr>
          <w:rFonts w:hint="cs"/>
          <w:rtl/>
        </w:rPr>
        <w:t xml:space="preserve"> </w:t>
      </w:r>
      <w:r w:rsidRPr="009A566F" w:rsidR="006D630A">
        <w:rPr>
          <w:rFonts w:hint="cs"/>
          <w:rtl/>
        </w:rPr>
        <w:t>ולכן לא מצאו לנכון לחתום על הסכם נוסף.</w:t>
      </w:r>
    </w:p>
    <w:p w:rsidR="00A073A7" w:rsidRPr="009A566F" w:rsidP="001D3185">
      <w:pPr>
        <w:pStyle w:val="a"/>
        <w:spacing w:line="269" w:lineRule="auto"/>
        <w:rPr>
          <w:rtl/>
        </w:rPr>
      </w:pPr>
    </w:p>
    <w:p w:rsidR="009B12B5" w:rsidRPr="009A566F" w:rsidP="001D3185">
      <w:pPr>
        <w:spacing w:line="269" w:lineRule="auto"/>
        <w:rPr>
          <w:b/>
          <w:bCs/>
          <w:rtl/>
        </w:rPr>
      </w:pPr>
      <w:r w:rsidRPr="009A566F">
        <w:rPr>
          <w:rFonts w:hint="cs"/>
          <w:b/>
          <w:bCs/>
          <w:rtl/>
        </w:rPr>
        <w:t xml:space="preserve">משרד מבקר המדינה מציין כי </w:t>
      </w:r>
      <w:r w:rsidRPr="009A566F" w:rsidR="008B7F54">
        <w:rPr>
          <w:rFonts w:hint="cs"/>
          <w:b/>
          <w:bCs/>
          <w:rtl/>
        </w:rPr>
        <w:t>אין ב</w:t>
      </w:r>
      <w:r w:rsidRPr="009A566F">
        <w:rPr>
          <w:rFonts w:hint="cs"/>
          <w:b/>
          <w:bCs/>
          <w:rtl/>
        </w:rPr>
        <w:t>תקנו</w:t>
      </w:r>
      <w:r w:rsidRPr="009A566F" w:rsidR="002F7E86">
        <w:rPr>
          <w:rFonts w:hint="cs"/>
          <w:b/>
          <w:bCs/>
          <w:rtl/>
        </w:rPr>
        <w:t>ני</w:t>
      </w:r>
      <w:r w:rsidRPr="009A566F">
        <w:rPr>
          <w:rFonts w:hint="cs"/>
          <w:b/>
          <w:bCs/>
          <w:rtl/>
        </w:rPr>
        <w:t xml:space="preserve"> ה</w:t>
      </w:r>
      <w:r w:rsidRPr="009A566F" w:rsidR="006700DD">
        <w:rPr>
          <w:rFonts w:hint="cs"/>
          <w:b/>
          <w:bCs/>
          <w:rtl/>
        </w:rPr>
        <w:t xml:space="preserve">עמותות </w:t>
      </w:r>
      <w:r w:rsidRPr="009A566F" w:rsidR="008B7F54">
        <w:rPr>
          <w:rFonts w:hint="cs"/>
          <w:b/>
          <w:bCs/>
          <w:rtl/>
        </w:rPr>
        <w:t xml:space="preserve">לייתר חתימתו של הסכם </w:t>
      </w:r>
      <w:r w:rsidRPr="009A566F" w:rsidR="00B4670D">
        <w:rPr>
          <w:rFonts w:hint="cs"/>
          <w:b/>
          <w:bCs/>
          <w:rtl/>
        </w:rPr>
        <w:t xml:space="preserve">בכתב </w:t>
      </w:r>
      <w:r w:rsidRPr="009A566F" w:rsidR="008B7F54">
        <w:rPr>
          <w:rFonts w:hint="cs"/>
          <w:b/>
          <w:bCs/>
          <w:rtl/>
        </w:rPr>
        <w:t xml:space="preserve">שיעגן באופן ברור את </w:t>
      </w:r>
      <w:r w:rsidRPr="009A566F" w:rsidR="00B4670D">
        <w:rPr>
          <w:rFonts w:hint="cs"/>
          <w:b/>
          <w:bCs/>
          <w:rtl/>
        </w:rPr>
        <w:t xml:space="preserve">כל </w:t>
      </w:r>
      <w:r w:rsidRPr="009A566F" w:rsidR="008B7F54">
        <w:rPr>
          <w:rFonts w:hint="cs"/>
          <w:b/>
          <w:bCs/>
          <w:rtl/>
        </w:rPr>
        <w:t>חובותיהם וזכויותיהם של הצדדים</w:t>
      </w:r>
      <w:r w:rsidRPr="009A566F" w:rsidR="003F0897">
        <w:rPr>
          <w:rFonts w:hint="cs"/>
          <w:b/>
          <w:bCs/>
          <w:rtl/>
        </w:rPr>
        <w:t>,</w:t>
      </w:r>
      <w:r w:rsidRPr="009A566F" w:rsidR="00A073A7">
        <w:rPr>
          <w:rFonts w:hint="cs"/>
          <w:b/>
          <w:bCs/>
          <w:rtl/>
        </w:rPr>
        <w:t xml:space="preserve"> </w:t>
      </w:r>
      <w:r w:rsidRPr="009A566F" w:rsidR="00B4670D">
        <w:rPr>
          <w:rFonts w:hint="cs"/>
          <w:b/>
          <w:bCs/>
          <w:rtl/>
        </w:rPr>
        <w:t>וי</w:t>
      </w:r>
      <w:r w:rsidRPr="009A566F" w:rsidR="003F0897">
        <w:rPr>
          <w:rFonts w:hint="cs"/>
          <w:b/>
          <w:bCs/>
          <w:rtl/>
        </w:rPr>
        <w:t>ש ל</w:t>
      </w:r>
      <w:r w:rsidRPr="009A566F" w:rsidR="00B4670D">
        <w:rPr>
          <w:rFonts w:hint="cs"/>
          <w:b/>
          <w:bCs/>
          <w:rtl/>
        </w:rPr>
        <w:t>קבל את כל האישורים הנדרשים כדין</w:t>
      </w:r>
      <w:r w:rsidRPr="009A566F" w:rsidR="003F0897">
        <w:rPr>
          <w:rFonts w:hint="cs"/>
          <w:b/>
          <w:bCs/>
          <w:rtl/>
        </w:rPr>
        <w:t xml:space="preserve"> להסכם</w:t>
      </w:r>
      <w:r w:rsidRPr="009A566F" w:rsidR="00B4670D">
        <w:rPr>
          <w:rFonts w:hint="cs"/>
          <w:b/>
          <w:bCs/>
          <w:rtl/>
        </w:rPr>
        <w:t xml:space="preserve">. </w:t>
      </w:r>
      <w:r w:rsidRPr="009A566F" w:rsidR="006700DD">
        <w:rPr>
          <w:rFonts w:hint="cs"/>
          <w:b/>
          <w:bCs/>
          <w:rtl/>
        </w:rPr>
        <w:t>מן הראוי</w:t>
      </w:r>
      <w:r w:rsidRPr="009A566F" w:rsidR="002241FB">
        <w:rPr>
          <w:rFonts w:hint="cs"/>
          <w:b/>
          <w:bCs/>
          <w:rtl/>
        </w:rPr>
        <w:t xml:space="preserve"> </w:t>
      </w:r>
      <w:r w:rsidRPr="009A566F" w:rsidR="006700DD">
        <w:rPr>
          <w:rFonts w:hint="cs"/>
          <w:b/>
          <w:bCs/>
          <w:rtl/>
        </w:rPr>
        <w:t xml:space="preserve">שעיריית חיפה תחתום עם העמותות על הסכמים </w:t>
      </w:r>
      <w:r w:rsidRPr="009A566F" w:rsidR="001F67E1">
        <w:rPr>
          <w:rFonts w:hint="cs"/>
          <w:b/>
          <w:bCs/>
          <w:rtl/>
        </w:rPr>
        <w:t>שבהם יעוגנו</w:t>
      </w:r>
      <w:r w:rsidRPr="009A566F" w:rsidR="006700DD">
        <w:rPr>
          <w:rFonts w:hint="cs"/>
          <w:b/>
          <w:bCs/>
          <w:rtl/>
        </w:rPr>
        <w:t xml:space="preserve"> </w:t>
      </w:r>
      <w:r w:rsidRPr="009A566F" w:rsidR="001F67E1">
        <w:rPr>
          <w:rFonts w:hint="cs"/>
          <w:b/>
          <w:bCs/>
          <w:rtl/>
        </w:rPr>
        <w:t>ה</w:t>
      </w:r>
      <w:r w:rsidRPr="009A566F" w:rsidR="006700DD">
        <w:rPr>
          <w:rFonts w:hint="cs"/>
          <w:b/>
          <w:bCs/>
          <w:rtl/>
        </w:rPr>
        <w:t>פעילו</w:t>
      </w:r>
      <w:r w:rsidRPr="009A566F" w:rsidR="001F67E1">
        <w:rPr>
          <w:rFonts w:hint="cs"/>
          <w:b/>
          <w:bCs/>
          <w:rtl/>
        </w:rPr>
        <w:t>יו</w:t>
      </w:r>
      <w:r w:rsidRPr="009A566F" w:rsidR="006700DD">
        <w:rPr>
          <w:rFonts w:hint="cs"/>
          <w:b/>
          <w:bCs/>
          <w:rtl/>
        </w:rPr>
        <w:t>ת ו</w:t>
      </w:r>
      <w:r w:rsidRPr="009A566F" w:rsidR="001F67E1">
        <w:rPr>
          <w:rFonts w:hint="cs"/>
          <w:b/>
          <w:bCs/>
          <w:rtl/>
        </w:rPr>
        <w:t>ה</w:t>
      </w:r>
      <w:r w:rsidRPr="009A566F" w:rsidR="006700DD">
        <w:rPr>
          <w:rFonts w:hint="cs"/>
          <w:b/>
          <w:bCs/>
          <w:rtl/>
        </w:rPr>
        <w:t>ש</w:t>
      </w:r>
      <w:r w:rsidRPr="009A566F" w:rsidR="00813AA6">
        <w:rPr>
          <w:rFonts w:hint="cs"/>
          <w:b/>
          <w:bCs/>
          <w:rtl/>
        </w:rPr>
        <w:t>י</w:t>
      </w:r>
      <w:r w:rsidRPr="009A566F" w:rsidR="006700DD">
        <w:rPr>
          <w:rFonts w:hint="cs"/>
          <w:b/>
          <w:bCs/>
          <w:rtl/>
        </w:rPr>
        <w:t>רותים שהן מספקות</w:t>
      </w:r>
      <w:r w:rsidRPr="009A566F" w:rsidR="001F67E1">
        <w:rPr>
          <w:rFonts w:hint="cs"/>
          <w:b/>
          <w:bCs/>
          <w:rtl/>
        </w:rPr>
        <w:t>,</w:t>
      </w:r>
      <w:r w:rsidRPr="009A566F" w:rsidR="00C2033B">
        <w:rPr>
          <w:rFonts w:hint="cs"/>
          <w:b/>
          <w:bCs/>
          <w:rtl/>
        </w:rPr>
        <w:t xml:space="preserve"> </w:t>
      </w:r>
      <w:r w:rsidRPr="009A566F" w:rsidR="006700DD">
        <w:rPr>
          <w:rFonts w:hint="cs"/>
          <w:b/>
          <w:bCs/>
          <w:rtl/>
        </w:rPr>
        <w:t xml:space="preserve">ייעוד כספי </w:t>
      </w:r>
      <w:r w:rsidRPr="009A566F" w:rsidR="001F67E1">
        <w:rPr>
          <w:rFonts w:hint="cs"/>
          <w:b/>
          <w:bCs/>
          <w:rtl/>
        </w:rPr>
        <w:t>ה</w:t>
      </w:r>
      <w:r w:rsidRPr="009A566F" w:rsidR="006700DD">
        <w:rPr>
          <w:rFonts w:hint="cs"/>
          <w:b/>
          <w:bCs/>
          <w:rtl/>
        </w:rPr>
        <w:t>הקצבות ש</w:t>
      </w:r>
      <w:r w:rsidRPr="009A566F" w:rsidR="001F67E1">
        <w:rPr>
          <w:rFonts w:hint="cs"/>
          <w:b/>
          <w:bCs/>
          <w:rtl/>
        </w:rPr>
        <w:t xml:space="preserve">העירייה </w:t>
      </w:r>
      <w:r w:rsidRPr="009A566F" w:rsidR="006700DD">
        <w:rPr>
          <w:rFonts w:hint="cs"/>
          <w:b/>
          <w:bCs/>
          <w:rtl/>
        </w:rPr>
        <w:t>מעבירה לעמותות מדי</w:t>
      </w:r>
      <w:r w:rsidRPr="009A566F" w:rsidR="002241FB">
        <w:rPr>
          <w:rFonts w:hint="cs"/>
          <w:b/>
          <w:bCs/>
          <w:rtl/>
        </w:rPr>
        <w:t xml:space="preserve"> </w:t>
      </w:r>
      <w:r w:rsidRPr="009A566F" w:rsidR="006700DD">
        <w:rPr>
          <w:rFonts w:hint="cs"/>
          <w:b/>
          <w:bCs/>
          <w:rtl/>
        </w:rPr>
        <w:t>שנה</w:t>
      </w:r>
      <w:r w:rsidRPr="009A566F" w:rsidR="001F67E1">
        <w:rPr>
          <w:rFonts w:hint="cs"/>
          <w:b/>
          <w:bCs/>
          <w:rtl/>
        </w:rPr>
        <w:t>,</w:t>
      </w:r>
      <w:r w:rsidRPr="009A566F" w:rsidR="006700DD">
        <w:rPr>
          <w:rFonts w:hint="cs"/>
          <w:b/>
          <w:bCs/>
          <w:rtl/>
        </w:rPr>
        <w:t xml:space="preserve"> </w:t>
      </w:r>
      <w:r w:rsidRPr="009A566F" w:rsidR="001F67E1">
        <w:rPr>
          <w:rFonts w:hint="cs"/>
          <w:b/>
          <w:bCs/>
          <w:rtl/>
        </w:rPr>
        <w:t>ו</w:t>
      </w:r>
      <w:r w:rsidRPr="009A566F" w:rsidR="003F0897">
        <w:rPr>
          <w:rFonts w:hint="cs"/>
          <w:b/>
          <w:bCs/>
          <w:rtl/>
        </w:rPr>
        <w:t xml:space="preserve">תוגדר </w:t>
      </w:r>
      <w:r w:rsidRPr="009A566F" w:rsidR="006700DD">
        <w:rPr>
          <w:rFonts w:hint="cs"/>
          <w:b/>
          <w:bCs/>
          <w:rtl/>
        </w:rPr>
        <w:t>מהות היחסים בינה לבין העמותות.</w:t>
      </w:r>
    </w:p>
    <w:p w:rsidR="00E417E7" w:rsidRPr="009A566F" w:rsidP="001D3185">
      <w:pPr>
        <w:pStyle w:val="a"/>
        <w:spacing w:line="269" w:lineRule="auto"/>
        <w:rPr>
          <w:rtl/>
        </w:rPr>
      </w:pPr>
    </w:p>
    <w:p w:rsidR="00E417E7" w:rsidRPr="009A566F" w:rsidP="001D3185">
      <w:pPr>
        <w:spacing w:line="269" w:lineRule="auto"/>
        <w:rPr>
          <w:rtl/>
        </w:rPr>
      </w:pPr>
      <w:r w:rsidRPr="009A566F">
        <w:rPr>
          <w:rFonts w:hint="cs"/>
          <w:rtl/>
        </w:rPr>
        <w:t>הבדיקה העלתה כי עיריית נתניה חתמה עם כל העמותות העירוניות הסכמי התקשרות לפעילות ולשימוש בנכסיה לשלוש שנים</w:t>
      </w:r>
      <w:r w:rsidRPr="009A566F" w:rsidR="00482625">
        <w:rPr>
          <w:rFonts w:hint="cs"/>
          <w:rtl/>
        </w:rPr>
        <w:t>,</w:t>
      </w:r>
      <w:r w:rsidRPr="009A566F">
        <w:rPr>
          <w:rFonts w:hint="cs"/>
          <w:rtl/>
        </w:rPr>
        <w:t xml:space="preserve"> והארי</w:t>
      </w:r>
      <w:r w:rsidRPr="009A566F" w:rsidR="00A12DF0">
        <w:rPr>
          <w:rFonts w:hint="cs"/>
          <w:rtl/>
        </w:rPr>
        <w:t>כ</w:t>
      </w:r>
      <w:r w:rsidRPr="009A566F">
        <w:rPr>
          <w:rFonts w:hint="cs"/>
          <w:rtl/>
        </w:rPr>
        <w:t>ה אות</w:t>
      </w:r>
      <w:r w:rsidRPr="009A566F" w:rsidR="004D17F4">
        <w:rPr>
          <w:rFonts w:hint="cs"/>
          <w:rtl/>
        </w:rPr>
        <w:t xml:space="preserve">ם </w:t>
      </w:r>
      <w:r w:rsidRPr="009A566F">
        <w:rPr>
          <w:rFonts w:hint="cs"/>
          <w:rtl/>
        </w:rPr>
        <w:t>בתום התקופות.</w:t>
      </w:r>
    </w:p>
    <w:p w:rsidR="001E7063" w:rsidRPr="009A566F" w:rsidP="001D3185">
      <w:pPr>
        <w:pStyle w:val="a"/>
        <w:spacing w:line="269" w:lineRule="auto"/>
        <w:rPr>
          <w:rtl/>
        </w:rPr>
      </w:pPr>
    </w:p>
    <w:p w:rsidR="001E7063" w:rsidRPr="009A566F" w:rsidP="00907992">
      <w:pPr>
        <w:spacing w:line="269" w:lineRule="auto"/>
        <w:rPr>
          <w:b/>
          <w:bCs/>
          <w:sz w:val="24"/>
          <w:rtl/>
        </w:rPr>
      </w:pPr>
      <w:r w:rsidRPr="009A566F">
        <w:rPr>
          <w:rFonts w:hint="cs"/>
          <w:b/>
          <w:bCs/>
          <w:sz w:val="24"/>
          <w:rtl/>
        </w:rPr>
        <w:t xml:space="preserve">משרד מבקר המדינה רואה בחיוב את הפעולות שנקטה עיריית נתניה להסדרת התקשרויותיה עם העמותות העירוניות </w:t>
      </w:r>
      <w:r w:rsidRPr="009A566F" w:rsidR="00907992">
        <w:rPr>
          <w:rFonts w:hint="cs"/>
          <w:b/>
          <w:bCs/>
          <w:sz w:val="24"/>
          <w:rtl/>
        </w:rPr>
        <w:t>ש</w:t>
      </w:r>
      <w:r w:rsidR="00907992">
        <w:rPr>
          <w:rFonts w:hint="cs"/>
          <w:b/>
          <w:bCs/>
          <w:sz w:val="24"/>
          <w:rtl/>
        </w:rPr>
        <w:t>לה</w:t>
      </w:r>
      <w:r w:rsidRPr="009A566F" w:rsidR="00907992">
        <w:rPr>
          <w:rFonts w:hint="cs"/>
          <w:b/>
          <w:bCs/>
          <w:sz w:val="24"/>
          <w:rtl/>
        </w:rPr>
        <w:t xml:space="preserve"> </w:t>
      </w:r>
      <w:r w:rsidRPr="009A566F">
        <w:rPr>
          <w:rFonts w:hint="cs"/>
          <w:b/>
          <w:bCs/>
          <w:sz w:val="24"/>
          <w:rtl/>
        </w:rPr>
        <w:t xml:space="preserve">כחלק מתיקון הליקויים שהועלו בעיריית נתניה </w:t>
      </w:r>
      <w:r w:rsidRPr="009A566F" w:rsidR="00482625">
        <w:rPr>
          <w:rFonts w:hint="cs"/>
          <w:b/>
          <w:bCs/>
          <w:sz w:val="24"/>
          <w:rtl/>
        </w:rPr>
        <w:t>בעניין</w:t>
      </w:r>
      <w:r w:rsidRPr="009A566F" w:rsidR="00054AAE">
        <w:rPr>
          <w:rFonts w:hint="cs"/>
          <w:b/>
          <w:bCs/>
          <w:sz w:val="24"/>
          <w:rtl/>
        </w:rPr>
        <w:t xml:space="preserve"> </w:t>
      </w:r>
      <w:r w:rsidRPr="009A566F">
        <w:rPr>
          <w:rFonts w:hint="cs"/>
          <w:b/>
          <w:bCs/>
          <w:sz w:val="24"/>
          <w:rtl/>
        </w:rPr>
        <w:t xml:space="preserve">דוח מבקר המדינה לשנת 2005. </w:t>
      </w:r>
    </w:p>
    <w:p w:rsidR="001E7063" w:rsidRPr="009A566F" w:rsidP="001D3185">
      <w:pPr>
        <w:pStyle w:val="a"/>
        <w:spacing w:line="269" w:lineRule="auto"/>
        <w:rPr>
          <w:rtl/>
        </w:rPr>
      </w:pPr>
    </w:p>
    <w:p w:rsidR="001E7063" w:rsidRPr="009A566F" w:rsidP="001D3185">
      <w:pPr>
        <w:spacing w:line="269" w:lineRule="auto"/>
        <w:rPr>
          <w:b/>
          <w:bCs/>
          <w:sz w:val="24"/>
          <w:rtl/>
        </w:rPr>
      </w:pPr>
      <w:r w:rsidRPr="009A566F">
        <w:rPr>
          <w:rFonts w:hint="cs"/>
          <w:b/>
          <w:bCs/>
          <w:sz w:val="24"/>
          <w:rtl/>
        </w:rPr>
        <w:t xml:space="preserve">ראוי שמשרד הפנים </w:t>
      </w:r>
      <w:r w:rsidRPr="009A566F" w:rsidR="004F56D9">
        <w:rPr>
          <w:rFonts w:hint="cs"/>
          <w:b/>
          <w:bCs/>
          <w:sz w:val="24"/>
          <w:rtl/>
        </w:rPr>
        <w:t xml:space="preserve">יבחן הכנת </w:t>
      </w:r>
      <w:r w:rsidRPr="009A566F">
        <w:rPr>
          <w:rFonts w:hint="cs"/>
          <w:b/>
          <w:bCs/>
          <w:sz w:val="24"/>
          <w:rtl/>
        </w:rPr>
        <w:t>הסכם מסגרת לדוגמ</w:t>
      </w:r>
      <w:r w:rsidRPr="009A566F" w:rsidR="00482625">
        <w:rPr>
          <w:rFonts w:hint="cs"/>
          <w:b/>
          <w:bCs/>
          <w:sz w:val="24"/>
          <w:rtl/>
        </w:rPr>
        <w:t>ה</w:t>
      </w:r>
      <w:r w:rsidRPr="009A566F">
        <w:rPr>
          <w:rFonts w:hint="cs"/>
          <w:b/>
          <w:bCs/>
          <w:sz w:val="24"/>
          <w:rtl/>
        </w:rPr>
        <w:t xml:space="preserve"> להתקשרות בין רשויות מקומיות לעמותות עירוניות </w:t>
      </w:r>
      <w:r w:rsidRPr="009A566F" w:rsidR="00482625">
        <w:rPr>
          <w:rFonts w:hint="cs"/>
          <w:b/>
          <w:bCs/>
          <w:sz w:val="24"/>
          <w:rtl/>
        </w:rPr>
        <w:t>שי</w:t>
      </w:r>
      <w:r w:rsidRPr="009A566F">
        <w:rPr>
          <w:rFonts w:hint="cs"/>
          <w:b/>
          <w:bCs/>
          <w:sz w:val="24"/>
          <w:rtl/>
        </w:rPr>
        <w:t xml:space="preserve">סדיר את </w:t>
      </w:r>
      <w:r w:rsidRPr="009A566F" w:rsidR="00514D47">
        <w:rPr>
          <w:rFonts w:hint="cs"/>
          <w:b/>
          <w:bCs/>
          <w:sz w:val="24"/>
          <w:rtl/>
        </w:rPr>
        <w:t>יחסי הגומלין ביניהן</w:t>
      </w:r>
      <w:r w:rsidRPr="009A566F">
        <w:rPr>
          <w:rFonts w:hint="cs"/>
          <w:b/>
          <w:bCs/>
          <w:sz w:val="24"/>
          <w:rtl/>
        </w:rPr>
        <w:t xml:space="preserve"> לרבות</w:t>
      </w:r>
      <w:r w:rsidRPr="009A566F" w:rsidR="008D5003">
        <w:rPr>
          <w:rFonts w:hint="cs"/>
          <w:b/>
          <w:bCs/>
          <w:sz w:val="24"/>
          <w:rtl/>
        </w:rPr>
        <w:t xml:space="preserve"> את עניין השימוש שעושות העמותות</w:t>
      </w:r>
      <w:r w:rsidRPr="009A566F">
        <w:rPr>
          <w:rFonts w:hint="cs"/>
          <w:b/>
          <w:bCs/>
          <w:sz w:val="24"/>
          <w:rtl/>
        </w:rPr>
        <w:t xml:space="preserve"> בנכסים העירוניים ואת סוג הפעילויות והשירותים</w:t>
      </w:r>
      <w:r w:rsidRPr="009A566F" w:rsidR="00482625">
        <w:rPr>
          <w:rFonts w:hint="cs"/>
          <w:b/>
          <w:bCs/>
          <w:sz w:val="24"/>
          <w:rtl/>
        </w:rPr>
        <w:t xml:space="preserve"> והיקפיהם</w:t>
      </w:r>
      <w:r w:rsidRPr="009A566F">
        <w:rPr>
          <w:rFonts w:hint="cs"/>
          <w:b/>
          <w:bCs/>
          <w:sz w:val="24"/>
          <w:rtl/>
        </w:rPr>
        <w:t xml:space="preserve"> שהעמותות</w:t>
      </w:r>
      <w:r w:rsidRPr="009A566F" w:rsidR="00514D47">
        <w:rPr>
          <w:rFonts w:hint="cs"/>
          <w:b/>
          <w:bCs/>
          <w:sz w:val="24"/>
          <w:rtl/>
        </w:rPr>
        <w:t xml:space="preserve"> יספקו </w:t>
      </w:r>
      <w:r w:rsidRPr="009A566F">
        <w:rPr>
          <w:rFonts w:hint="cs"/>
          <w:b/>
          <w:bCs/>
          <w:sz w:val="24"/>
          <w:rtl/>
        </w:rPr>
        <w:t>לתושבים</w:t>
      </w:r>
      <w:r w:rsidRPr="009A566F" w:rsidR="00482625">
        <w:rPr>
          <w:rFonts w:hint="cs"/>
          <w:b/>
          <w:bCs/>
          <w:sz w:val="24"/>
          <w:rtl/>
        </w:rPr>
        <w:t>,</w:t>
      </w:r>
      <w:r w:rsidRPr="009A566F">
        <w:rPr>
          <w:rFonts w:hint="cs"/>
          <w:b/>
          <w:bCs/>
          <w:sz w:val="24"/>
          <w:rtl/>
        </w:rPr>
        <w:t xml:space="preserve"> וימליץ לרשויות המקומיות לאמץ הסכם זה בשינויים המתחייבים.</w:t>
      </w:r>
    </w:p>
    <w:p w:rsidR="004A7B0B" w:rsidRPr="009A566F" w:rsidP="001D3185">
      <w:pPr>
        <w:pStyle w:val="a"/>
        <w:spacing w:line="269" w:lineRule="auto"/>
        <w:rPr>
          <w:rtl/>
        </w:rPr>
      </w:pPr>
    </w:p>
    <w:p w:rsidR="004A7B0B" w:rsidRPr="009A566F" w:rsidP="001D3185">
      <w:pPr>
        <w:spacing w:line="269" w:lineRule="auto"/>
        <w:rPr>
          <w:rFonts w:eastAsia="Times New Roman"/>
          <w:sz w:val="24"/>
          <w:rtl/>
          <w:lang w:eastAsia="he-IL"/>
        </w:rPr>
      </w:pPr>
      <w:r w:rsidRPr="009A566F">
        <w:rPr>
          <w:rFonts w:hint="cs"/>
          <w:rtl/>
        </w:rPr>
        <w:t>משרד הפנים מסר בתשובתו כי "</w:t>
      </w:r>
      <w:r w:rsidRPr="009A566F">
        <w:rPr>
          <w:rFonts w:eastAsia="Times New Roman" w:hint="cs"/>
          <w:sz w:val="24"/>
          <w:rtl/>
          <w:lang w:eastAsia="he-IL"/>
        </w:rPr>
        <w:t>הרשויות המקומיות מתקשרות עם ספקים, קבלנים ונותני שירותים באופן שוטף במגוון נושאים, והדבר מצוי במסגרת סמכותה ואחריותה של הרשות המקומית. אין מקום שמשרד הפנים יקבע הסכם לדוגמה לרשויות המקומיות במגוון נושאי פעילותה, ובהתאם גם אין מקום לעשות זאת דווקא כשמדובר בעמותה עירונית. הרשות המקומית אחראית על עריכת הסכם התקשרות עם התאגידים באחזקתה ועליה מוטל לאפיין את מאפייני השירות המתבקש על פי החוק והנחיות משרד הפנים. השונות הרבה בין השירותים הנדרשים ותחומי העיסוק המגוונים של העמותות העירוניות מקשה אף היא על היכולת לכונן הסכם מסגרת לדוגמא".</w:t>
      </w:r>
    </w:p>
    <w:p w:rsidR="0011533C" w:rsidRPr="009A566F" w:rsidP="001D3185">
      <w:pPr>
        <w:pStyle w:val="a"/>
        <w:spacing w:line="269" w:lineRule="auto"/>
        <w:rPr>
          <w:rtl/>
          <w:lang w:eastAsia="he-IL"/>
        </w:rPr>
      </w:pPr>
    </w:p>
    <w:p w:rsidR="0011533C" w:rsidP="001D3185">
      <w:pPr>
        <w:spacing w:line="269" w:lineRule="auto"/>
        <w:rPr>
          <w:b/>
          <w:bCs/>
          <w:rtl/>
          <w:lang w:eastAsia="he-IL"/>
        </w:rPr>
      </w:pPr>
      <w:r w:rsidRPr="009A566F">
        <w:rPr>
          <w:rFonts w:hint="cs"/>
          <w:b/>
          <w:bCs/>
          <w:rtl/>
          <w:lang w:eastAsia="he-IL"/>
        </w:rPr>
        <w:t xml:space="preserve">על אף השונות בין השירותים שמספקות העמותות לרשויות המקומיות, </w:t>
      </w:r>
      <w:r w:rsidRPr="009A566F" w:rsidR="00F85D13">
        <w:rPr>
          <w:rFonts w:hint="cs"/>
          <w:b/>
          <w:bCs/>
          <w:rtl/>
          <w:lang w:eastAsia="he-IL"/>
        </w:rPr>
        <w:t>משרד מבקר המדינה ממליץ</w:t>
      </w:r>
      <w:r w:rsidRPr="009A566F">
        <w:rPr>
          <w:rFonts w:hint="cs"/>
          <w:b/>
          <w:bCs/>
          <w:rtl/>
          <w:lang w:eastAsia="he-IL"/>
        </w:rPr>
        <w:t xml:space="preserve"> </w:t>
      </w:r>
      <w:r w:rsidRPr="009A566F" w:rsidR="00F85D13">
        <w:rPr>
          <w:rFonts w:hint="cs"/>
          <w:b/>
          <w:bCs/>
          <w:rtl/>
          <w:lang w:eastAsia="he-IL"/>
        </w:rPr>
        <w:t>ל</w:t>
      </w:r>
      <w:r w:rsidRPr="009A566F">
        <w:rPr>
          <w:rFonts w:hint="cs"/>
          <w:b/>
          <w:bCs/>
          <w:rtl/>
          <w:lang w:eastAsia="he-IL"/>
        </w:rPr>
        <w:t xml:space="preserve">משרד הפנים </w:t>
      </w:r>
      <w:r w:rsidRPr="009A566F" w:rsidR="00F85D13">
        <w:rPr>
          <w:rFonts w:hint="cs"/>
          <w:b/>
          <w:bCs/>
          <w:rtl/>
          <w:lang w:eastAsia="he-IL"/>
        </w:rPr>
        <w:t xml:space="preserve">לבחון נחיצות </w:t>
      </w:r>
      <w:r w:rsidRPr="009A566F">
        <w:rPr>
          <w:rFonts w:hint="cs"/>
          <w:b/>
          <w:bCs/>
          <w:rtl/>
          <w:lang w:eastAsia="he-IL"/>
        </w:rPr>
        <w:t xml:space="preserve">הכנת </w:t>
      </w:r>
      <w:r w:rsidRPr="009A566F">
        <w:rPr>
          <w:rFonts w:hint="cs"/>
          <w:b/>
          <w:bCs/>
          <w:sz w:val="24"/>
          <w:rtl/>
        </w:rPr>
        <w:t>הסכם כללי</w:t>
      </w:r>
      <w:r w:rsidRPr="009A566F" w:rsidR="00551E3E">
        <w:rPr>
          <w:rFonts w:hint="cs"/>
          <w:b/>
          <w:bCs/>
          <w:sz w:val="24"/>
          <w:rtl/>
        </w:rPr>
        <w:t xml:space="preserve"> לדוגמה,</w:t>
      </w:r>
      <w:r w:rsidRPr="009A566F" w:rsidR="00E65856">
        <w:rPr>
          <w:rFonts w:hint="cs"/>
          <w:b/>
          <w:bCs/>
          <w:sz w:val="24"/>
          <w:rtl/>
        </w:rPr>
        <w:t xml:space="preserve"> </w:t>
      </w:r>
      <w:r w:rsidRPr="009A566F">
        <w:rPr>
          <w:rFonts w:hint="cs"/>
          <w:b/>
          <w:bCs/>
          <w:sz w:val="24"/>
          <w:rtl/>
        </w:rPr>
        <w:t>שיהווה בסיס ל</w:t>
      </w:r>
      <w:r w:rsidRPr="009A566F" w:rsidR="00D4260C">
        <w:rPr>
          <w:rFonts w:hint="cs"/>
          <w:b/>
          <w:bCs/>
          <w:sz w:val="24"/>
          <w:rtl/>
        </w:rPr>
        <w:t xml:space="preserve">הסכמי </w:t>
      </w:r>
      <w:r w:rsidRPr="009A566F">
        <w:rPr>
          <w:rFonts w:hint="cs"/>
          <w:b/>
          <w:bCs/>
          <w:sz w:val="24"/>
          <w:rtl/>
        </w:rPr>
        <w:t>התקשרות בין רשויות מקומיות לעמותות עירוניות</w:t>
      </w:r>
      <w:r w:rsidRPr="009A566F" w:rsidR="00D4260C">
        <w:rPr>
          <w:rFonts w:hint="cs"/>
          <w:b/>
          <w:bCs/>
          <w:sz w:val="24"/>
          <w:rtl/>
        </w:rPr>
        <w:t xml:space="preserve">, כדי להבטיח </w:t>
      </w:r>
      <w:r w:rsidRPr="009A566F" w:rsidR="00D10FFD">
        <w:rPr>
          <w:rFonts w:hint="cs"/>
          <w:b/>
          <w:bCs/>
          <w:sz w:val="24"/>
          <w:rtl/>
        </w:rPr>
        <w:t>ש</w:t>
      </w:r>
      <w:r w:rsidRPr="009A566F" w:rsidR="00D4260C">
        <w:rPr>
          <w:rFonts w:hint="cs"/>
          <w:b/>
          <w:bCs/>
          <w:sz w:val="24"/>
          <w:rtl/>
        </w:rPr>
        <w:t xml:space="preserve">כל </w:t>
      </w:r>
      <w:r w:rsidRPr="009A566F" w:rsidR="00BC6740">
        <w:rPr>
          <w:rFonts w:hint="cs"/>
          <w:b/>
          <w:bCs/>
          <w:sz w:val="24"/>
          <w:rtl/>
        </w:rPr>
        <w:t xml:space="preserve">העניינים </w:t>
      </w:r>
      <w:r w:rsidRPr="009A566F" w:rsidR="00D4260C">
        <w:rPr>
          <w:rFonts w:hint="cs"/>
          <w:b/>
          <w:bCs/>
          <w:sz w:val="24"/>
          <w:rtl/>
        </w:rPr>
        <w:t xml:space="preserve">הדרושים הסדרה ביחסים בין הצדדים </w:t>
      </w:r>
      <w:r w:rsidRPr="009A566F" w:rsidR="00BC6740">
        <w:rPr>
          <w:rFonts w:hint="cs"/>
          <w:b/>
          <w:bCs/>
          <w:sz w:val="24"/>
          <w:rtl/>
        </w:rPr>
        <w:t>י</w:t>
      </w:r>
      <w:r w:rsidRPr="009A566F" w:rsidR="00D4260C">
        <w:rPr>
          <w:rFonts w:hint="cs"/>
          <w:b/>
          <w:bCs/>
          <w:sz w:val="24"/>
          <w:rtl/>
        </w:rPr>
        <w:t>יכללו בהסכמים אלה</w:t>
      </w:r>
      <w:r w:rsidRPr="009A566F">
        <w:rPr>
          <w:rFonts w:hint="cs"/>
          <w:b/>
          <w:bCs/>
          <w:sz w:val="24"/>
          <w:rtl/>
        </w:rPr>
        <w:t>.</w:t>
      </w:r>
    </w:p>
    <w:p w:rsidR="00852DB4" w:rsidRPr="009A566F" w:rsidP="001D3185">
      <w:pPr>
        <w:spacing w:line="269" w:lineRule="auto"/>
        <w:rPr>
          <w:b/>
          <w:bCs/>
          <w:rtl/>
          <w:lang w:eastAsia="he-IL"/>
        </w:rPr>
      </w:pPr>
    </w:p>
    <w:p w:rsidR="001E7063" w:rsidRPr="009A566F" w:rsidP="001D3185">
      <w:pPr>
        <w:pStyle w:val="Heading3"/>
        <w:spacing w:before="0" w:line="269" w:lineRule="auto"/>
        <w:rPr>
          <w:rtl/>
        </w:rPr>
      </w:pPr>
      <w:r w:rsidRPr="009A566F">
        <w:rPr>
          <w:rFonts w:hint="cs"/>
          <w:rtl/>
        </w:rPr>
        <w:t>הטבות בשווה כסף לעמותות עירוניות</w:t>
      </w:r>
    </w:p>
    <w:p w:rsidR="001E7063" w:rsidRPr="009A566F" w:rsidP="001D3185">
      <w:pPr>
        <w:pStyle w:val="a"/>
        <w:spacing w:line="269" w:lineRule="auto"/>
        <w:rPr>
          <w:rtl/>
        </w:rPr>
      </w:pPr>
    </w:p>
    <w:p w:rsidR="001E7063" w:rsidP="001D3185">
      <w:pPr>
        <w:spacing w:line="269" w:lineRule="auto"/>
        <w:ind w:left="-1" w:hanging="1"/>
        <w:rPr>
          <w:sz w:val="24"/>
          <w:rtl/>
        </w:rPr>
      </w:pPr>
      <w:r w:rsidRPr="009A566F">
        <w:rPr>
          <w:rFonts w:hint="cs"/>
          <w:sz w:val="24"/>
          <w:rtl/>
        </w:rPr>
        <w:t>הטבות בשווה כסף</w:t>
      </w:r>
      <w:r w:rsidRPr="009A566F" w:rsidR="00EA661E">
        <w:rPr>
          <w:rFonts w:hint="cs"/>
          <w:sz w:val="24"/>
          <w:rtl/>
        </w:rPr>
        <w:t xml:space="preserve"> שהרשות המקומית נותנת לעמותה עירונית מעבר לתקציב השוטף כגון </w:t>
      </w:r>
      <w:r w:rsidRPr="009A566F" w:rsidR="00EA661E">
        <w:rPr>
          <w:sz w:val="24"/>
          <w:rtl/>
        </w:rPr>
        <w:t>מתן זכות שימוש במקרקעין</w:t>
      </w:r>
      <w:r w:rsidRPr="009A566F" w:rsidR="00EA661E">
        <w:rPr>
          <w:rFonts w:hint="cs"/>
          <w:sz w:val="24"/>
          <w:rtl/>
        </w:rPr>
        <w:t>, אספקת שירותי משרד והנהלת חשבונות,</w:t>
      </w:r>
      <w:r w:rsidRPr="009A566F" w:rsidR="00EA661E">
        <w:rPr>
          <w:sz w:val="24"/>
          <w:rtl/>
        </w:rPr>
        <w:t xml:space="preserve"> </w:t>
      </w:r>
      <w:r w:rsidRPr="009A566F">
        <w:rPr>
          <w:rFonts w:hint="cs"/>
          <w:sz w:val="24"/>
          <w:rtl/>
        </w:rPr>
        <w:t xml:space="preserve">כיסוי הוצאות מים וארנונה </w:t>
      </w:r>
      <w:r w:rsidRPr="009A566F" w:rsidR="0055741E">
        <w:rPr>
          <w:rFonts w:hint="cs"/>
          <w:sz w:val="24"/>
          <w:rtl/>
        </w:rPr>
        <w:t>ו</w:t>
      </w:r>
      <w:r w:rsidRPr="009A566F" w:rsidR="00EA661E">
        <w:rPr>
          <w:sz w:val="24"/>
          <w:rtl/>
        </w:rPr>
        <w:t>הקצאת כוח אדם מטעם הרשות ובמימונה</w:t>
      </w:r>
      <w:r w:rsidRPr="009A566F" w:rsidR="00EA661E">
        <w:rPr>
          <w:rFonts w:hint="cs"/>
          <w:sz w:val="24"/>
          <w:rtl/>
        </w:rPr>
        <w:t xml:space="preserve">, </w:t>
      </w:r>
      <w:r w:rsidRPr="009A566F" w:rsidR="00185F79">
        <w:rPr>
          <w:rFonts w:hint="cs"/>
          <w:sz w:val="24"/>
          <w:rtl/>
        </w:rPr>
        <w:t xml:space="preserve">הן בגדר ויתור על גביית הכנסה, ויש </w:t>
      </w:r>
      <w:r w:rsidRPr="009A566F" w:rsidR="00EA661E">
        <w:rPr>
          <w:sz w:val="24"/>
          <w:rtl/>
        </w:rPr>
        <w:t xml:space="preserve">לתת </w:t>
      </w:r>
      <w:r w:rsidRPr="009A566F" w:rsidR="00EA661E">
        <w:rPr>
          <w:rFonts w:hint="cs"/>
          <w:sz w:val="24"/>
          <w:rtl/>
        </w:rPr>
        <w:t xml:space="preserve">לכך </w:t>
      </w:r>
      <w:r w:rsidRPr="009A566F" w:rsidR="00EA661E">
        <w:rPr>
          <w:sz w:val="24"/>
          <w:rtl/>
        </w:rPr>
        <w:t>ביטוי בדוחות הכספיים</w:t>
      </w:r>
      <w:r>
        <w:rPr>
          <w:rStyle w:val="FootnoteReference0"/>
          <w:sz w:val="24"/>
          <w:rtl/>
        </w:rPr>
        <w:footnoteReference w:id="36"/>
      </w:r>
      <w:r w:rsidRPr="009A566F" w:rsidR="00EA661E">
        <w:rPr>
          <w:sz w:val="24"/>
          <w:rtl/>
        </w:rPr>
        <w:t>.</w:t>
      </w:r>
    </w:p>
    <w:p w:rsidR="001E7063" w:rsidRPr="009A566F" w:rsidP="001D3185">
      <w:pPr>
        <w:pStyle w:val="a"/>
        <w:spacing w:line="269" w:lineRule="auto"/>
        <w:rPr>
          <w:rtl/>
        </w:rPr>
      </w:pPr>
    </w:p>
    <w:p w:rsidR="001E7063" w:rsidRPr="009A566F" w:rsidP="001D3185">
      <w:pPr>
        <w:pStyle w:val="ListParagraph"/>
        <w:numPr>
          <w:ilvl w:val="0"/>
          <w:numId w:val="4"/>
        </w:numPr>
        <w:spacing w:line="269" w:lineRule="auto"/>
        <w:rPr>
          <w:sz w:val="24"/>
          <w:rtl/>
        </w:rPr>
      </w:pPr>
      <w:r w:rsidRPr="009A566F">
        <w:rPr>
          <w:rFonts w:hint="cs"/>
          <w:sz w:val="24"/>
          <w:rtl/>
        </w:rPr>
        <w:t xml:space="preserve">הבדיקה העלתה כי הרשויות המקומיות גבעתיים, </w:t>
      </w:r>
      <w:r w:rsidRPr="009A566F" w:rsidR="00024635">
        <w:rPr>
          <w:rFonts w:hint="cs"/>
          <w:sz w:val="24"/>
          <w:rtl/>
        </w:rPr>
        <w:t>הרצלייה</w:t>
      </w:r>
      <w:r w:rsidRPr="009A566F">
        <w:rPr>
          <w:rFonts w:hint="cs"/>
          <w:sz w:val="24"/>
          <w:rtl/>
        </w:rPr>
        <w:t>, חיפה, מעלות</w:t>
      </w:r>
      <w:r w:rsidRPr="009A566F" w:rsidR="00A12DF0">
        <w:rPr>
          <w:rFonts w:hint="cs"/>
          <w:sz w:val="24"/>
          <w:rtl/>
        </w:rPr>
        <w:t>-תרשיחא</w:t>
      </w:r>
      <w:r w:rsidRPr="009A566F">
        <w:rPr>
          <w:rFonts w:hint="cs"/>
          <w:sz w:val="24"/>
          <w:rtl/>
        </w:rPr>
        <w:t xml:space="preserve"> </w:t>
      </w:r>
      <w:r w:rsidRPr="009A566F" w:rsidR="00833F1A">
        <w:rPr>
          <w:rFonts w:hint="cs"/>
          <w:sz w:val="24"/>
          <w:rtl/>
        </w:rPr>
        <w:t>ו</w:t>
      </w:r>
      <w:r w:rsidRPr="009A566F">
        <w:rPr>
          <w:rFonts w:hint="cs"/>
          <w:sz w:val="24"/>
          <w:rtl/>
        </w:rPr>
        <w:t>המועצה האזורית הגליל העליון הקצו</w:t>
      </w:r>
      <w:r w:rsidRPr="009A566F" w:rsidR="001D4C50">
        <w:rPr>
          <w:rFonts w:hint="cs"/>
          <w:sz w:val="24"/>
          <w:rtl/>
        </w:rPr>
        <w:t xml:space="preserve"> או </w:t>
      </w:r>
      <w:r w:rsidRPr="009A566F">
        <w:rPr>
          <w:rFonts w:hint="cs"/>
          <w:sz w:val="24"/>
          <w:rtl/>
        </w:rPr>
        <w:t xml:space="preserve">נתנו זכות </w:t>
      </w:r>
      <w:r w:rsidRPr="009A566F" w:rsidR="00514D47">
        <w:rPr>
          <w:rFonts w:hint="cs"/>
          <w:sz w:val="24"/>
          <w:rtl/>
        </w:rPr>
        <w:t>שימוש בנכסיהן לעמותות עירוניות</w:t>
      </w:r>
      <w:r w:rsidRPr="009A566F">
        <w:rPr>
          <w:rFonts w:hint="cs"/>
          <w:sz w:val="24"/>
          <w:rtl/>
        </w:rPr>
        <w:t xml:space="preserve"> </w:t>
      </w:r>
      <w:r w:rsidRPr="009A566F" w:rsidR="00833F1A">
        <w:rPr>
          <w:rFonts w:hint="cs"/>
          <w:sz w:val="24"/>
          <w:rtl/>
        </w:rPr>
        <w:t xml:space="preserve">אך </w:t>
      </w:r>
      <w:r w:rsidRPr="009A566F">
        <w:rPr>
          <w:rFonts w:hint="cs"/>
          <w:sz w:val="24"/>
          <w:rtl/>
        </w:rPr>
        <w:t>לא תמחרו את שווי השימוש בנכסים ול</w:t>
      </w:r>
      <w:r w:rsidRPr="009A566F" w:rsidR="00514D47">
        <w:rPr>
          <w:rFonts w:hint="cs"/>
          <w:sz w:val="24"/>
          <w:rtl/>
        </w:rPr>
        <w:t>א נתנו לכך ביטוי בדוחות הכספיים</w:t>
      </w:r>
      <w:r w:rsidRPr="009A566F">
        <w:rPr>
          <w:rFonts w:hint="cs"/>
          <w:sz w:val="24"/>
          <w:rtl/>
        </w:rPr>
        <w:t xml:space="preserve"> שלהן.</w:t>
      </w:r>
    </w:p>
    <w:p w:rsidR="001E7063" w:rsidRPr="009A566F" w:rsidP="001D3185">
      <w:pPr>
        <w:pStyle w:val="a"/>
        <w:spacing w:line="269" w:lineRule="auto"/>
        <w:rPr>
          <w:rtl/>
        </w:rPr>
      </w:pPr>
    </w:p>
    <w:p w:rsidR="00CD147D" w:rsidRPr="009A566F" w:rsidP="001D3185">
      <w:pPr>
        <w:spacing w:line="269" w:lineRule="auto"/>
        <w:ind w:left="312"/>
        <w:rPr>
          <w:sz w:val="18"/>
          <w:szCs w:val="22"/>
          <w:rtl/>
        </w:rPr>
      </w:pPr>
      <w:r w:rsidRPr="009A566F">
        <w:rPr>
          <w:rFonts w:hint="cs"/>
          <w:b/>
          <w:bCs/>
          <w:sz w:val="24"/>
          <w:rtl/>
        </w:rPr>
        <w:t xml:space="preserve">על הרשויות המקומיות גבעתיים, הרצלייה, חיפה, מעלות-תרשיחא והמועצה האזורית הגליל העליון לתת ביטוי לשווי הכספי של </w:t>
      </w:r>
      <w:r w:rsidRPr="009A566F" w:rsidR="008C6C03">
        <w:rPr>
          <w:rFonts w:hint="cs"/>
          <w:b/>
          <w:bCs/>
          <w:sz w:val="24"/>
          <w:rtl/>
        </w:rPr>
        <w:t>ה</w:t>
      </w:r>
      <w:r w:rsidRPr="009A566F">
        <w:rPr>
          <w:rFonts w:hint="cs"/>
          <w:b/>
          <w:bCs/>
          <w:sz w:val="24"/>
          <w:rtl/>
        </w:rPr>
        <w:t>שימוש בנכסים</w:t>
      </w:r>
      <w:r w:rsidRPr="009A566F" w:rsidR="008C6C03">
        <w:rPr>
          <w:rFonts w:hint="cs"/>
          <w:b/>
          <w:bCs/>
          <w:sz w:val="24"/>
          <w:rtl/>
        </w:rPr>
        <w:t>,</w:t>
      </w:r>
      <w:r w:rsidRPr="009A566F" w:rsidR="008C2DE2">
        <w:rPr>
          <w:rFonts w:hint="cs"/>
          <w:b/>
          <w:bCs/>
          <w:sz w:val="24"/>
          <w:rtl/>
        </w:rPr>
        <w:t xml:space="preserve"> </w:t>
      </w:r>
      <w:r w:rsidRPr="009A566F">
        <w:rPr>
          <w:rFonts w:hint="cs"/>
          <w:b/>
          <w:bCs/>
          <w:sz w:val="24"/>
          <w:rtl/>
        </w:rPr>
        <w:t>בדוחות הכספיים של הרשות המקומית ושל העמותות.</w:t>
      </w:r>
    </w:p>
    <w:p w:rsidR="00A67BED" w:rsidRPr="009A566F" w:rsidP="001D3185">
      <w:pPr>
        <w:pStyle w:val="a"/>
        <w:spacing w:line="269" w:lineRule="auto"/>
        <w:rPr>
          <w:rtl/>
        </w:rPr>
      </w:pPr>
    </w:p>
    <w:p w:rsidR="00CD147D" w:rsidRPr="009A566F" w:rsidP="001D3185">
      <w:pPr>
        <w:spacing w:line="269" w:lineRule="auto"/>
        <w:ind w:left="312"/>
        <w:rPr>
          <w:rtl/>
        </w:rPr>
      </w:pPr>
      <w:r w:rsidRPr="009A566F">
        <w:rPr>
          <w:rFonts w:hint="cs"/>
          <w:rtl/>
        </w:rPr>
        <w:t>עיריות הרצלייה</w:t>
      </w:r>
      <w:r w:rsidRPr="009A566F">
        <w:rPr>
          <w:rFonts w:hint="cs"/>
          <w:sz w:val="24"/>
          <w:rtl/>
        </w:rPr>
        <w:t xml:space="preserve"> ומעלות-תרשיחא והמועצה האזורית הגליל העליון </w:t>
      </w:r>
      <w:r w:rsidRPr="009A566F">
        <w:rPr>
          <w:rFonts w:hint="cs"/>
          <w:rtl/>
        </w:rPr>
        <w:t xml:space="preserve">מסרו </w:t>
      </w:r>
      <w:r w:rsidRPr="009A566F">
        <w:rPr>
          <w:rFonts w:hint="eastAsia"/>
          <w:rtl/>
        </w:rPr>
        <w:t>בתשוב</w:t>
      </w:r>
      <w:r w:rsidRPr="009A566F">
        <w:rPr>
          <w:rFonts w:hint="cs"/>
          <w:rtl/>
        </w:rPr>
        <w:t>ו</w:t>
      </w:r>
      <w:r w:rsidRPr="009A566F">
        <w:rPr>
          <w:rFonts w:hint="eastAsia"/>
          <w:rtl/>
        </w:rPr>
        <w:t>ת</w:t>
      </w:r>
      <w:r w:rsidRPr="009A566F">
        <w:rPr>
          <w:rFonts w:hint="cs"/>
          <w:rtl/>
        </w:rPr>
        <w:t xml:space="preserve">יהן כי נושא מתן ביטוי לשווי ההטבות בדוחות הכספיים ייבחן על ידי רואי החשבון של הרשויות ושל העמותות ויושלם בתקופה הקרובה. </w:t>
      </w:r>
    </w:p>
    <w:p w:rsidR="00CD147D" w:rsidRPr="009A566F" w:rsidP="001D3185">
      <w:pPr>
        <w:pStyle w:val="a"/>
        <w:spacing w:line="269" w:lineRule="auto"/>
        <w:rPr>
          <w:rtl/>
        </w:rPr>
      </w:pPr>
    </w:p>
    <w:p w:rsidR="001E7063" w:rsidRPr="009A566F" w:rsidP="001D3185">
      <w:pPr>
        <w:pStyle w:val="ListParagraph"/>
        <w:numPr>
          <w:ilvl w:val="0"/>
          <w:numId w:val="4"/>
        </w:numPr>
        <w:spacing w:line="269" w:lineRule="auto"/>
        <w:rPr>
          <w:sz w:val="24"/>
          <w:rtl/>
        </w:rPr>
      </w:pPr>
      <w:r w:rsidRPr="009A566F">
        <w:rPr>
          <w:rFonts w:hint="cs"/>
          <w:sz w:val="24"/>
          <w:rtl/>
        </w:rPr>
        <w:t>הבדיקה העלתה כי המועצות האזוריות הגליל התחתון ומטה אשר מספקות לעמותות העירוניות ש</w:t>
      </w:r>
      <w:r w:rsidRPr="009A566F" w:rsidR="00833F1A">
        <w:rPr>
          <w:rFonts w:hint="cs"/>
          <w:sz w:val="24"/>
          <w:rtl/>
        </w:rPr>
        <w:t>י</w:t>
      </w:r>
      <w:r w:rsidRPr="009A566F">
        <w:rPr>
          <w:rFonts w:hint="cs"/>
          <w:sz w:val="24"/>
          <w:rtl/>
        </w:rPr>
        <w:t>רותי הנהלת חשבונות</w:t>
      </w:r>
      <w:r w:rsidRPr="009A566F" w:rsidR="00514D47">
        <w:rPr>
          <w:rFonts w:hint="cs"/>
          <w:sz w:val="24"/>
          <w:rtl/>
        </w:rPr>
        <w:t xml:space="preserve"> </w:t>
      </w:r>
      <w:r w:rsidRPr="009A566F">
        <w:rPr>
          <w:rFonts w:hint="cs"/>
          <w:sz w:val="24"/>
          <w:rtl/>
        </w:rPr>
        <w:t>וטיפול בשכר של עובדיהן,</w:t>
      </w:r>
      <w:r w:rsidRPr="009A566F" w:rsidR="00514D47">
        <w:rPr>
          <w:rFonts w:hint="cs"/>
          <w:sz w:val="24"/>
          <w:rtl/>
        </w:rPr>
        <w:t xml:space="preserve"> </w:t>
      </w:r>
      <w:r w:rsidRPr="009A566F">
        <w:rPr>
          <w:rFonts w:hint="cs"/>
          <w:sz w:val="24"/>
          <w:rtl/>
        </w:rPr>
        <w:t>כולל שירותים משרדיים</w:t>
      </w:r>
      <w:r w:rsidRPr="009A566F" w:rsidR="00514D47">
        <w:rPr>
          <w:rFonts w:hint="cs"/>
          <w:sz w:val="24"/>
          <w:rtl/>
        </w:rPr>
        <w:t xml:space="preserve"> ללא תמורה כלשהי</w:t>
      </w:r>
      <w:r w:rsidRPr="009A566F">
        <w:rPr>
          <w:rFonts w:hint="cs"/>
          <w:sz w:val="24"/>
          <w:rtl/>
        </w:rPr>
        <w:t xml:space="preserve">. הרשויות המקומיות לא נתנו לכך </w:t>
      </w:r>
      <w:r w:rsidRPr="009A566F" w:rsidR="00DE7479">
        <w:rPr>
          <w:rFonts w:hint="cs"/>
          <w:sz w:val="24"/>
          <w:rtl/>
        </w:rPr>
        <w:t>ביטוי בדוח תמיכות והשתתפויות המהווה חלק בלתי נפרד מהדוח הכספי של הרשות</w:t>
      </w:r>
      <w:r w:rsidRPr="009A566F">
        <w:rPr>
          <w:rFonts w:hint="cs"/>
          <w:sz w:val="24"/>
          <w:rtl/>
        </w:rPr>
        <w:t xml:space="preserve">. להלן </w:t>
      </w:r>
      <w:r w:rsidRPr="009A566F" w:rsidR="00365E00">
        <w:rPr>
          <w:rFonts w:hint="cs"/>
          <w:sz w:val="24"/>
          <w:rtl/>
        </w:rPr>
        <w:t>ה</w:t>
      </w:r>
      <w:r w:rsidRPr="009A566F">
        <w:rPr>
          <w:rFonts w:hint="cs"/>
          <w:sz w:val="24"/>
          <w:rtl/>
        </w:rPr>
        <w:t>פרטים</w:t>
      </w:r>
      <w:r w:rsidRPr="009A566F" w:rsidR="0028761B">
        <w:rPr>
          <w:rFonts w:hint="cs"/>
          <w:sz w:val="24"/>
          <w:rtl/>
        </w:rPr>
        <w:t>:</w:t>
      </w:r>
    </w:p>
    <w:p w:rsidR="001E7063" w:rsidRPr="009A566F" w:rsidP="001D3185">
      <w:pPr>
        <w:pStyle w:val="a"/>
        <w:spacing w:line="269" w:lineRule="auto"/>
        <w:rPr>
          <w:rtl/>
        </w:rPr>
      </w:pPr>
    </w:p>
    <w:p w:rsidR="001E7063" w:rsidRPr="009A566F" w:rsidP="001D3185">
      <w:pPr>
        <w:spacing w:line="269" w:lineRule="auto"/>
        <w:ind w:left="312"/>
        <w:rPr>
          <w:sz w:val="24"/>
          <w:rtl/>
        </w:rPr>
      </w:pPr>
      <w:r w:rsidRPr="009A566F">
        <w:rPr>
          <w:rStyle w:val="7"/>
          <w:rFonts w:hint="cs"/>
          <w:rtl/>
        </w:rPr>
        <w:t>המועצה האזורית מטה</w:t>
      </w:r>
      <w:r w:rsidRPr="009A566F" w:rsidR="0042427E">
        <w:rPr>
          <w:rStyle w:val="7"/>
          <w:rtl/>
        </w:rPr>
        <w:t xml:space="preserve"> </w:t>
      </w:r>
      <w:r w:rsidRPr="009A566F">
        <w:rPr>
          <w:rStyle w:val="7"/>
          <w:rFonts w:hint="cs"/>
          <w:rtl/>
        </w:rPr>
        <w:t>אשר</w:t>
      </w:r>
      <w:r w:rsidRPr="009A566F" w:rsidR="0042427E">
        <w:rPr>
          <w:rStyle w:val="7"/>
          <w:rtl/>
        </w:rPr>
        <w:t>:</w:t>
      </w:r>
      <w:r w:rsidRPr="009A566F" w:rsidR="0042427E">
        <w:rPr>
          <w:rStyle w:val="7"/>
          <w:bCs w:val="0"/>
          <w:spacing w:val="0"/>
          <w:rtl/>
        </w:rPr>
        <w:t xml:space="preserve"> </w:t>
      </w:r>
      <w:r w:rsidRPr="009A566F" w:rsidR="004657E5">
        <w:rPr>
          <w:rFonts w:hint="cs"/>
          <w:sz w:val="24"/>
          <w:rtl/>
        </w:rPr>
        <w:t xml:space="preserve">המועצה </w:t>
      </w:r>
      <w:r w:rsidRPr="009A566F">
        <w:rPr>
          <w:rFonts w:hint="cs"/>
          <w:sz w:val="24"/>
          <w:rtl/>
        </w:rPr>
        <w:t xml:space="preserve">מספקת לעמותת אשרן שירותי </w:t>
      </w:r>
      <w:r w:rsidRPr="009A566F" w:rsidR="001D4C50">
        <w:rPr>
          <w:rFonts w:hint="cs"/>
          <w:sz w:val="24"/>
          <w:rtl/>
        </w:rPr>
        <w:t>הנהלת חשבונות</w:t>
      </w:r>
      <w:r w:rsidRPr="009A566F">
        <w:rPr>
          <w:rFonts w:hint="cs"/>
          <w:sz w:val="24"/>
          <w:rtl/>
        </w:rPr>
        <w:t xml:space="preserve"> ושכר ושירותי משרד ללא תמורה.</w:t>
      </w:r>
      <w:r w:rsidRPr="009A566F" w:rsidR="00514D47">
        <w:rPr>
          <w:rFonts w:hint="cs"/>
          <w:sz w:val="24"/>
          <w:rtl/>
        </w:rPr>
        <w:t xml:space="preserve"> </w:t>
      </w:r>
      <w:r w:rsidRPr="009A566F">
        <w:rPr>
          <w:rFonts w:hint="cs"/>
          <w:sz w:val="24"/>
          <w:rtl/>
        </w:rPr>
        <w:t>לפי הדוחות הכספיים של העמותה</w:t>
      </w:r>
      <w:r w:rsidRPr="009A566F" w:rsidR="0028761B">
        <w:rPr>
          <w:rFonts w:hint="cs"/>
          <w:sz w:val="24"/>
          <w:rtl/>
        </w:rPr>
        <w:t>,</w:t>
      </w:r>
      <w:r w:rsidRPr="009A566F">
        <w:rPr>
          <w:rFonts w:hint="cs"/>
          <w:sz w:val="24"/>
          <w:rtl/>
        </w:rPr>
        <w:t xml:space="preserve"> הוצאות אלה הסתכמו בשנים 2017 </w:t>
      </w:r>
      <w:r w:rsidRPr="009A566F" w:rsidR="00514D47">
        <w:rPr>
          <w:rFonts w:hint="cs"/>
          <w:sz w:val="24"/>
          <w:rtl/>
        </w:rPr>
        <w:t>ו-</w:t>
      </w:r>
      <w:r w:rsidRPr="009A566F">
        <w:rPr>
          <w:rFonts w:hint="cs"/>
          <w:sz w:val="24"/>
          <w:rtl/>
        </w:rPr>
        <w:t>2018 בכ-</w:t>
      </w:r>
      <w:r w:rsidRPr="009A566F" w:rsidR="00C0477A">
        <w:rPr>
          <w:rFonts w:hint="cs"/>
          <w:sz w:val="24"/>
          <w:rtl/>
        </w:rPr>
        <w:t>190,000</w:t>
      </w:r>
      <w:r w:rsidRPr="009A566F">
        <w:rPr>
          <w:rFonts w:hint="cs"/>
          <w:sz w:val="24"/>
          <w:rtl/>
        </w:rPr>
        <w:t xml:space="preserve"> ש"ח</w:t>
      </w:r>
      <w:r w:rsidRPr="009A566F" w:rsidR="00AC214F">
        <w:rPr>
          <w:rFonts w:hint="cs"/>
          <w:sz w:val="24"/>
          <w:rtl/>
        </w:rPr>
        <w:t xml:space="preserve"> וב</w:t>
      </w:r>
      <w:r w:rsidRPr="009A566F">
        <w:rPr>
          <w:rFonts w:hint="cs"/>
          <w:sz w:val="24"/>
          <w:rtl/>
        </w:rPr>
        <w:t>כ-</w:t>
      </w:r>
      <w:r w:rsidRPr="009A566F" w:rsidR="00C0477A">
        <w:rPr>
          <w:rFonts w:hint="cs"/>
          <w:sz w:val="24"/>
          <w:rtl/>
        </w:rPr>
        <w:t>95,000</w:t>
      </w:r>
      <w:r w:rsidRPr="009A566F">
        <w:rPr>
          <w:rFonts w:hint="cs"/>
          <w:sz w:val="24"/>
          <w:rtl/>
        </w:rPr>
        <w:t xml:space="preserve"> ש"ח לשנה (בהתאמה). נמצא כי המועצה לא </w:t>
      </w:r>
      <w:r w:rsidRPr="009A566F" w:rsidR="00185F79">
        <w:rPr>
          <w:rFonts w:hint="cs"/>
          <w:sz w:val="24"/>
          <w:rtl/>
        </w:rPr>
        <w:t>נתנה לכך ביטוי</w:t>
      </w:r>
      <w:r w:rsidRPr="009A566F" w:rsidR="0042427E">
        <w:rPr>
          <w:rFonts w:hint="cs"/>
          <w:sz w:val="24"/>
          <w:rtl/>
        </w:rPr>
        <w:t xml:space="preserve"> </w:t>
      </w:r>
      <w:r w:rsidRPr="009A566F" w:rsidR="00DE7479">
        <w:rPr>
          <w:rFonts w:hint="cs"/>
          <w:sz w:val="24"/>
          <w:rtl/>
        </w:rPr>
        <w:t>בדוח תמיכות והשתתפויות המהווה חלק בלתי נפרד</w:t>
      </w:r>
      <w:r w:rsidRPr="009A566F" w:rsidR="00437DA0">
        <w:rPr>
          <w:rFonts w:hint="cs"/>
          <w:sz w:val="24"/>
          <w:rtl/>
        </w:rPr>
        <w:t xml:space="preserve"> </w:t>
      </w:r>
      <w:r w:rsidRPr="009A566F" w:rsidR="00DE7479">
        <w:rPr>
          <w:rFonts w:hint="cs"/>
          <w:sz w:val="24"/>
          <w:rtl/>
        </w:rPr>
        <w:t>מהדוח הכספי של הרשות.</w:t>
      </w:r>
    </w:p>
    <w:p w:rsidR="001E7063" w:rsidRPr="009A566F" w:rsidP="001D3185">
      <w:pPr>
        <w:pStyle w:val="a"/>
        <w:spacing w:line="269" w:lineRule="auto"/>
        <w:rPr>
          <w:rtl/>
        </w:rPr>
      </w:pPr>
    </w:p>
    <w:p w:rsidR="00DE7479" w:rsidRPr="009A566F" w:rsidP="001D3185">
      <w:pPr>
        <w:spacing w:line="269" w:lineRule="auto"/>
        <w:ind w:left="312"/>
        <w:rPr>
          <w:sz w:val="24"/>
          <w:rtl/>
        </w:rPr>
      </w:pPr>
      <w:r w:rsidRPr="009A566F">
        <w:rPr>
          <w:rStyle w:val="7"/>
          <w:rFonts w:hint="cs"/>
          <w:rtl/>
        </w:rPr>
        <w:t>המועצה האזורית הגליל התחתון</w:t>
      </w:r>
      <w:r w:rsidRPr="009A566F" w:rsidR="0042427E">
        <w:rPr>
          <w:b/>
          <w:bCs/>
          <w:rtl/>
        </w:rPr>
        <w:t xml:space="preserve">: </w:t>
      </w:r>
      <w:r w:rsidRPr="009A566F" w:rsidR="001B1F24">
        <w:rPr>
          <w:rFonts w:hint="cs"/>
          <w:sz w:val="24"/>
          <w:rtl/>
        </w:rPr>
        <w:t>בביאורים ב</w:t>
      </w:r>
      <w:r w:rsidRPr="009A566F">
        <w:rPr>
          <w:rFonts w:hint="cs"/>
          <w:sz w:val="24"/>
          <w:rtl/>
        </w:rPr>
        <w:t xml:space="preserve">דוח הכספי של העמותה לקידום הספורט בגליל </w:t>
      </w:r>
      <w:r w:rsidRPr="009A566F" w:rsidR="00F146EB">
        <w:rPr>
          <w:rFonts w:hint="cs"/>
          <w:sz w:val="24"/>
          <w:rtl/>
        </w:rPr>
        <w:t>ה</w:t>
      </w:r>
      <w:r w:rsidRPr="009A566F">
        <w:rPr>
          <w:rFonts w:hint="cs"/>
          <w:sz w:val="24"/>
          <w:rtl/>
        </w:rPr>
        <w:t xml:space="preserve">תחתון </w:t>
      </w:r>
      <w:r w:rsidRPr="009A566F" w:rsidR="001B1F24">
        <w:rPr>
          <w:rFonts w:hint="cs"/>
          <w:sz w:val="24"/>
          <w:rtl/>
        </w:rPr>
        <w:t xml:space="preserve">צוין כי </w:t>
      </w:r>
      <w:r w:rsidRPr="009A566F">
        <w:rPr>
          <w:rFonts w:hint="cs"/>
          <w:sz w:val="24"/>
          <w:rtl/>
        </w:rPr>
        <w:t>המועצה סיפקה לעמותה שירותים ללא תשלום בסכום כולל של כ-1.15 מיליון ש"ח בשנים 2016 עד</w:t>
      </w:r>
      <w:r w:rsidRPr="009A566F" w:rsidR="001B1F24">
        <w:rPr>
          <w:rFonts w:hint="cs"/>
          <w:sz w:val="24"/>
          <w:rtl/>
        </w:rPr>
        <w:t xml:space="preserve"> </w:t>
      </w:r>
      <w:r w:rsidRPr="009A566F">
        <w:rPr>
          <w:rFonts w:hint="cs"/>
          <w:sz w:val="24"/>
          <w:rtl/>
        </w:rPr>
        <w:t>2018</w:t>
      </w:r>
      <w:r>
        <w:rPr>
          <w:rStyle w:val="FootnoteReference0"/>
          <w:sz w:val="24"/>
          <w:rtl/>
        </w:rPr>
        <w:footnoteReference w:id="37"/>
      </w:r>
      <w:r w:rsidRPr="009A566F" w:rsidR="00F15D39">
        <w:rPr>
          <w:rFonts w:hint="cs"/>
          <w:sz w:val="24"/>
          <w:rtl/>
        </w:rPr>
        <w:t>.</w:t>
      </w:r>
      <w:r w:rsidRPr="009A566F">
        <w:rPr>
          <w:rFonts w:hint="cs"/>
          <w:sz w:val="24"/>
          <w:rtl/>
        </w:rPr>
        <w:t xml:space="preserve"> </w:t>
      </w:r>
      <w:r w:rsidRPr="009A566F" w:rsidR="001B1F24">
        <w:rPr>
          <w:rFonts w:hint="cs"/>
          <w:sz w:val="24"/>
          <w:rtl/>
        </w:rPr>
        <w:t xml:space="preserve">נמצא כי </w:t>
      </w:r>
      <w:r w:rsidRPr="009A566F">
        <w:rPr>
          <w:rFonts w:hint="cs"/>
          <w:sz w:val="24"/>
          <w:rtl/>
        </w:rPr>
        <w:t xml:space="preserve">המועצה לא </w:t>
      </w:r>
      <w:r w:rsidRPr="009A566F" w:rsidR="00644033">
        <w:rPr>
          <w:rFonts w:hint="cs"/>
          <w:sz w:val="24"/>
          <w:rtl/>
        </w:rPr>
        <w:t>ביטאה זאת</w:t>
      </w:r>
      <w:r w:rsidRPr="009A566F" w:rsidR="00FE5007">
        <w:rPr>
          <w:rFonts w:hint="cs"/>
          <w:sz w:val="24"/>
          <w:rtl/>
        </w:rPr>
        <w:t xml:space="preserve"> </w:t>
      </w:r>
      <w:r w:rsidRPr="009A566F">
        <w:rPr>
          <w:rFonts w:hint="cs"/>
          <w:sz w:val="24"/>
          <w:rtl/>
        </w:rPr>
        <w:t>בשנים האמורות בדוח תמיכות והשתתפויות המהווה חלק בלתי נפרד מהדוח הכספי של הרשות.</w:t>
      </w:r>
    </w:p>
    <w:p w:rsidR="001E7063" w:rsidRPr="009A566F" w:rsidP="001D3185">
      <w:pPr>
        <w:pStyle w:val="a"/>
        <w:spacing w:line="269" w:lineRule="auto"/>
        <w:rPr>
          <w:rtl/>
        </w:rPr>
      </w:pPr>
    </w:p>
    <w:p w:rsidR="001E7063" w:rsidP="001D3185">
      <w:pPr>
        <w:spacing w:line="269" w:lineRule="auto"/>
        <w:ind w:left="312"/>
        <w:rPr>
          <w:b/>
          <w:bCs/>
          <w:sz w:val="24"/>
          <w:rtl/>
        </w:rPr>
      </w:pPr>
      <w:r w:rsidRPr="009A566F">
        <w:rPr>
          <w:rFonts w:hint="cs"/>
          <w:b/>
          <w:bCs/>
          <w:sz w:val="24"/>
          <w:rtl/>
        </w:rPr>
        <w:t>על המועצות האזוריות מטה אשר והגליל ה</w:t>
      </w:r>
      <w:r w:rsidRPr="009A566F" w:rsidR="00416D17">
        <w:rPr>
          <w:rFonts w:hint="cs"/>
          <w:b/>
          <w:bCs/>
          <w:sz w:val="24"/>
          <w:rtl/>
        </w:rPr>
        <w:t>תחתון</w:t>
      </w:r>
      <w:r w:rsidRPr="009A566F">
        <w:rPr>
          <w:rFonts w:hint="cs"/>
          <w:b/>
          <w:bCs/>
          <w:sz w:val="24"/>
          <w:rtl/>
        </w:rPr>
        <w:t xml:space="preserve"> </w:t>
      </w:r>
      <w:r w:rsidRPr="009A566F" w:rsidR="00416D17">
        <w:rPr>
          <w:rFonts w:hint="cs"/>
          <w:b/>
          <w:bCs/>
          <w:sz w:val="24"/>
          <w:rtl/>
        </w:rPr>
        <w:t xml:space="preserve">להציג נתונים </w:t>
      </w:r>
      <w:r w:rsidRPr="009A566F" w:rsidR="00FB2380">
        <w:rPr>
          <w:rFonts w:hint="cs"/>
          <w:b/>
          <w:bCs/>
          <w:sz w:val="24"/>
          <w:rtl/>
        </w:rPr>
        <w:t xml:space="preserve">על השירותים שהן </w:t>
      </w:r>
      <w:r w:rsidRPr="009A566F" w:rsidR="005B40EA">
        <w:rPr>
          <w:rFonts w:hint="cs"/>
          <w:b/>
          <w:bCs/>
          <w:sz w:val="24"/>
          <w:rtl/>
        </w:rPr>
        <w:t xml:space="preserve">מספקות </w:t>
      </w:r>
      <w:r w:rsidRPr="009A566F" w:rsidR="00FB2380">
        <w:rPr>
          <w:rFonts w:hint="cs"/>
          <w:b/>
          <w:bCs/>
          <w:sz w:val="24"/>
          <w:rtl/>
        </w:rPr>
        <w:t xml:space="preserve">לעמותות שלהן </w:t>
      </w:r>
      <w:r w:rsidRPr="009A566F" w:rsidR="00DE7479">
        <w:rPr>
          <w:rFonts w:hint="cs"/>
          <w:b/>
          <w:bCs/>
          <w:sz w:val="24"/>
          <w:rtl/>
        </w:rPr>
        <w:t>בדוח תמיכות והשתתפויות המהווה חלק בלתי נפרד מהדוח הכספי של הרשות,</w:t>
      </w:r>
      <w:r w:rsidRPr="009A566F" w:rsidR="006E614B">
        <w:rPr>
          <w:rFonts w:hint="cs"/>
          <w:b/>
          <w:bCs/>
          <w:sz w:val="24"/>
          <w:rtl/>
        </w:rPr>
        <w:t xml:space="preserve"> </w:t>
      </w:r>
      <w:r w:rsidRPr="009A566F">
        <w:rPr>
          <w:rFonts w:hint="cs"/>
          <w:b/>
          <w:bCs/>
          <w:sz w:val="24"/>
          <w:rtl/>
        </w:rPr>
        <w:t>כדי לשקף את מלוא ההקצבה שניתנה לכל אחת מהעמותות.</w:t>
      </w:r>
    </w:p>
    <w:p w:rsidR="00852DB4" w:rsidRPr="0006278C" w:rsidP="001D3185">
      <w:pPr>
        <w:spacing w:line="269" w:lineRule="auto"/>
        <w:rPr>
          <w:rtl/>
        </w:rPr>
      </w:pPr>
    </w:p>
    <w:p w:rsidR="00C60182">
      <w:pPr>
        <w:bidi w:val="0"/>
        <w:spacing w:after="200" w:line="276" w:lineRule="auto"/>
        <w:rPr>
          <w:rFonts w:eastAsiaTheme="majorEastAsia"/>
          <w:bCs/>
          <w:szCs w:val="32"/>
          <w:rtl/>
        </w:rPr>
      </w:pPr>
      <w:r>
        <w:rPr>
          <w:rtl/>
        </w:rPr>
        <w:br w:type="page"/>
      </w:r>
    </w:p>
    <w:p w:rsidR="001E7063" w:rsidRPr="009A566F" w:rsidP="001D3185">
      <w:pPr>
        <w:pStyle w:val="Heading2"/>
        <w:spacing w:before="0" w:line="269" w:lineRule="auto"/>
        <w:rPr>
          <w:rtl/>
        </w:rPr>
      </w:pPr>
      <w:r w:rsidRPr="009A566F">
        <w:rPr>
          <w:rFonts w:hint="cs"/>
          <w:rtl/>
        </w:rPr>
        <w:t>ארנונה על נכסים שבחזקת עמותות עירוניות</w:t>
      </w:r>
    </w:p>
    <w:p w:rsidR="001E7063" w:rsidRPr="009A566F" w:rsidP="001D3185">
      <w:pPr>
        <w:pStyle w:val="a"/>
        <w:spacing w:line="269" w:lineRule="auto"/>
        <w:rPr>
          <w:rtl/>
        </w:rPr>
      </w:pPr>
    </w:p>
    <w:p w:rsidR="001E7063" w:rsidRPr="009A566F" w:rsidP="001D3185">
      <w:pPr>
        <w:spacing w:line="269" w:lineRule="auto"/>
        <w:ind w:left="-1" w:hanging="1"/>
        <w:rPr>
          <w:rFonts w:ascii="Arial" w:eastAsia="Times New Roman" w:hAnsi="Arial"/>
          <w:sz w:val="24"/>
          <w:rtl/>
        </w:rPr>
      </w:pPr>
      <w:r w:rsidRPr="009A566F">
        <w:rPr>
          <w:rFonts w:eastAsia="Times New Roman" w:hint="cs"/>
          <w:sz w:val="24"/>
          <w:rtl/>
        </w:rPr>
        <w:t>בחוק</w:t>
      </w:r>
      <w:r w:rsidRPr="009A566F">
        <w:rPr>
          <w:rFonts w:eastAsia="Times New Roman"/>
          <w:sz w:val="24"/>
          <w:rtl/>
        </w:rPr>
        <w:t xml:space="preserve"> </w:t>
      </w:r>
      <w:r w:rsidRPr="009A566F" w:rsidR="00F74F39">
        <w:rPr>
          <w:rFonts w:eastAsia="Times New Roman" w:hint="cs"/>
          <w:sz w:val="24"/>
          <w:rtl/>
        </w:rPr>
        <w:t>ה</w:t>
      </w:r>
      <w:r w:rsidRPr="009A566F">
        <w:rPr>
          <w:rFonts w:eastAsia="Times New Roman" w:hint="cs"/>
          <w:sz w:val="24"/>
          <w:rtl/>
        </w:rPr>
        <w:t>הסדרים</w:t>
      </w:r>
      <w:r w:rsidRPr="009A566F" w:rsidR="00586025">
        <w:rPr>
          <w:rFonts w:eastAsia="Times New Roman" w:hint="cs"/>
          <w:sz w:val="24"/>
          <w:rtl/>
        </w:rPr>
        <w:t xml:space="preserve"> במשק המדינה</w:t>
      </w:r>
      <w:r w:rsidRPr="009A566F">
        <w:rPr>
          <w:rFonts w:eastAsia="Times New Roman"/>
          <w:sz w:val="24"/>
          <w:rtl/>
        </w:rPr>
        <w:t xml:space="preserve"> </w:t>
      </w:r>
      <w:r w:rsidRPr="009A566F">
        <w:rPr>
          <w:rFonts w:ascii="Arial" w:eastAsia="Times New Roman" w:hAnsi="Arial" w:hint="cs"/>
          <w:sz w:val="24"/>
          <w:rtl/>
        </w:rPr>
        <w:t xml:space="preserve">(תיקוני חקיקה להשגת יעדי התקציב), התשנ"ב-1992 </w:t>
      </w:r>
      <w:r w:rsidRPr="009A566F" w:rsidR="00DE2AAE">
        <w:rPr>
          <w:rFonts w:hint="cs"/>
          <w:rtl/>
        </w:rPr>
        <w:t>וב</w:t>
      </w:r>
      <w:r w:rsidRPr="009A566F" w:rsidR="00DE2AAE">
        <w:rPr>
          <w:rtl/>
        </w:rPr>
        <w:t xml:space="preserve">תקנות </w:t>
      </w:r>
      <w:r w:rsidRPr="009A566F" w:rsidR="00F74F39">
        <w:rPr>
          <w:rFonts w:hint="cs"/>
          <w:rtl/>
        </w:rPr>
        <w:t>ה</w:t>
      </w:r>
      <w:r w:rsidRPr="009A566F" w:rsidR="00DE2AAE">
        <w:rPr>
          <w:rtl/>
        </w:rPr>
        <w:t xml:space="preserve">הסדרים במשק המדינה (ארנונה כללית ברשויות המקומיות), </w:t>
      </w:r>
      <w:r w:rsidRPr="009A566F" w:rsidR="00DE2AAE">
        <w:rPr>
          <w:rFonts w:hint="cs"/>
          <w:rtl/>
        </w:rPr>
        <w:t>ה</w:t>
      </w:r>
      <w:r w:rsidRPr="009A566F" w:rsidR="00DE2AAE">
        <w:rPr>
          <w:rtl/>
        </w:rPr>
        <w:t>תשס"ז-2007</w:t>
      </w:r>
      <w:r w:rsidRPr="009A566F" w:rsidR="00DE2AAE">
        <w:rPr>
          <w:rFonts w:hint="cs"/>
          <w:rtl/>
        </w:rPr>
        <w:t>,</w:t>
      </w:r>
      <w:r w:rsidRPr="009A566F" w:rsidR="00054AAE">
        <w:rPr>
          <w:rFonts w:hint="cs"/>
          <w:rtl/>
        </w:rPr>
        <w:t xml:space="preserve"> </w:t>
      </w:r>
      <w:r w:rsidRPr="009A566F" w:rsidR="00DE2AAE">
        <w:rPr>
          <w:rtl/>
        </w:rPr>
        <w:t>שהותקנו מכוח</w:t>
      </w:r>
      <w:r w:rsidRPr="009A566F" w:rsidR="00DE2AAE">
        <w:rPr>
          <w:rFonts w:eastAsia="Times New Roman" w:hint="cs"/>
          <w:sz w:val="24"/>
          <w:rtl/>
        </w:rPr>
        <w:t>ו</w:t>
      </w:r>
      <w:r w:rsidRPr="009A566F" w:rsidR="00AE20C7">
        <w:rPr>
          <w:rFonts w:eastAsia="Times New Roman" w:hint="cs"/>
          <w:sz w:val="24"/>
          <w:rtl/>
        </w:rPr>
        <w:t>,</w:t>
      </w:r>
      <w:r w:rsidRPr="009A566F" w:rsidR="00DE2AAE">
        <w:rPr>
          <w:rFonts w:eastAsia="Times New Roman" w:hint="cs"/>
          <w:sz w:val="24"/>
          <w:rtl/>
        </w:rPr>
        <w:t xml:space="preserve"> </w:t>
      </w:r>
      <w:r w:rsidRPr="009A566F">
        <w:rPr>
          <w:rFonts w:eastAsia="Times New Roman" w:hint="cs"/>
          <w:sz w:val="24"/>
          <w:rtl/>
        </w:rPr>
        <w:t>נקבע</w:t>
      </w:r>
      <w:r w:rsidRPr="009A566F">
        <w:rPr>
          <w:rFonts w:eastAsia="Times New Roman"/>
          <w:sz w:val="24"/>
          <w:rtl/>
        </w:rPr>
        <w:t xml:space="preserve"> </w:t>
      </w:r>
      <w:r w:rsidRPr="009A566F">
        <w:rPr>
          <w:rFonts w:eastAsia="Times New Roman" w:hint="cs"/>
          <w:sz w:val="24"/>
          <w:rtl/>
        </w:rPr>
        <w:t>כי בכל שנת כספים תטיל רשות מקומית</w:t>
      </w:r>
      <w:r w:rsidRPr="009A566F">
        <w:rPr>
          <w:rFonts w:eastAsia="Times New Roman"/>
          <w:sz w:val="24"/>
          <w:rtl/>
        </w:rPr>
        <w:t xml:space="preserve"> ארנונה כללית על הנכסים שבתחומה </w:t>
      </w:r>
      <w:r w:rsidRPr="009A566F" w:rsidR="00DE2AAE">
        <w:rPr>
          <w:rFonts w:hint="cs"/>
          <w:rtl/>
        </w:rPr>
        <w:t>(ש</w:t>
      </w:r>
      <w:r w:rsidRPr="009A566F" w:rsidR="00DE2AAE">
        <w:rPr>
          <w:rtl/>
        </w:rPr>
        <w:t>אינם אדמת בנ</w:t>
      </w:r>
      <w:r w:rsidRPr="009A566F" w:rsidR="00DE2AAE">
        <w:rPr>
          <w:rFonts w:hint="cs"/>
          <w:rtl/>
        </w:rPr>
        <w:t>י</w:t>
      </w:r>
      <w:r w:rsidRPr="009A566F" w:rsidR="00DE2AAE">
        <w:rPr>
          <w:rtl/>
        </w:rPr>
        <w:t>ין</w:t>
      </w:r>
      <w:r>
        <w:rPr>
          <w:vertAlign w:val="superscript"/>
          <w:rtl/>
        </w:rPr>
        <w:footnoteReference w:id="38"/>
      </w:r>
      <w:r w:rsidRPr="009A566F" w:rsidR="00DE2AAE">
        <w:rPr>
          <w:rFonts w:hint="cs"/>
          <w:rtl/>
        </w:rPr>
        <w:t>),</w:t>
      </w:r>
      <w:r w:rsidRPr="009A566F" w:rsidR="00DE2AAE">
        <w:rPr>
          <w:rtl/>
        </w:rPr>
        <w:t xml:space="preserve"> </w:t>
      </w:r>
      <w:r w:rsidRPr="009A566F" w:rsidR="00DE2AAE">
        <w:rPr>
          <w:rFonts w:hint="cs"/>
          <w:rtl/>
        </w:rPr>
        <w:t xml:space="preserve">וחובת התשלום תוטל על </w:t>
      </w:r>
      <w:r w:rsidRPr="009A566F">
        <w:rPr>
          <w:rFonts w:eastAsia="Times New Roman"/>
          <w:sz w:val="24"/>
          <w:u w:val="single"/>
          <w:rtl/>
        </w:rPr>
        <w:t>המחזיק בנכס</w:t>
      </w:r>
      <w:r>
        <w:rPr>
          <w:rStyle w:val="FootnoteReference0"/>
          <w:rFonts w:eastAsia="Times New Roman"/>
          <w:sz w:val="24"/>
          <w:rtl/>
        </w:rPr>
        <w:footnoteReference w:id="39"/>
      </w:r>
      <w:r w:rsidRPr="009A566F">
        <w:rPr>
          <w:rFonts w:eastAsia="Times New Roman" w:hint="cs"/>
          <w:sz w:val="24"/>
          <w:rtl/>
        </w:rPr>
        <w:t xml:space="preserve">. </w:t>
      </w:r>
      <w:r w:rsidRPr="009A566F" w:rsidR="00820A48">
        <w:rPr>
          <w:rFonts w:ascii="Arial" w:eastAsia="Times New Roman" w:hAnsi="Arial" w:hint="cs"/>
          <w:sz w:val="24"/>
          <w:rtl/>
        </w:rPr>
        <w:t>רשות מקומית אינה רשאית לתת פטור או הנחה מארנונה אלא על פי חוק.</w:t>
      </w:r>
    </w:p>
    <w:p w:rsidR="001E7063" w:rsidRPr="009A566F" w:rsidP="001D3185">
      <w:pPr>
        <w:pStyle w:val="a"/>
        <w:spacing w:line="269" w:lineRule="auto"/>
        <w:rPr>
          <w:rtl/>
        </w:rPr>
      </w:pPr>
    </w:p>
    <w:p w:rsidR="003A5EDE" w:rsidRPr="009A566F" w:rsidP="001D3185">
      <w:pPr>
        <w:spacing w:line="269" w:lineRule="auto"/>
        <w:rPr>
          <w:rtl/>
        </w:rPr>
      </w:pPr>
      <w:r w:rsidRPr="009A566F">
        <w:rPr>
          <w:rFonts w:eastAsia="Times New Roman" w:hint="cs"/>
          <w:sz w:val="24"/>
          <w:rtl/>
        </w:rPr>
        <w:t xml:space="preserve">בפקודת מסי העירייה ומסי הממשלה (פיטורין), 1938 פורטו סוגי נכסים </w:t>
      </w:r>
      <w:r w:rsidRPr="009A566F" w:rsidR="002B1CC8">
        <w:rPr>
          <w:rFonts w:eastAsia="Times New Roman" w:hint="cs"/>
          <w:sz w:val="24"/>
          <w:rtl/>
        </w:rPr>
        <w:t>ה</w:t>
      </w:r>
      <w:r w:rsidRPr="009A566F">
        <w:rPr>
          <w:rFonts w:eastAsia="Times New Roman" w:hint="cs"/>
          <w:sz w:val="24"/>
          <w:rtl/>
        </w:rPr>
        <w:t>פטורים מארנונה</w:t>
      </w:r>
      <w:r w:rsidRPr="009A566F" w:rsidR="002B1CC8">
        <w:rPr>
          <w:rFonts w:eastAsia="Times New Roman" w:hint="cs"/>
          <w:sz w:val="24"/>
          <w:rtl/>
        </w:rPr>
        <w:t xml:space="preserve"> באופן מלא או חלקי</w:t>
      </w:r>
      <w:r>
        <w:rPr>
          <w:rStyle w:val="FootnoteReference0"/>
          <w:rFonts w:eastAsia="Times New Roman"/>
          <w:sz w:val="24"/>
          <w:rtl/>
        </w:rPr>
        <w:footnoteReference w:id="40"/>
      </w:r>
      <w:r w:rsidRPr="009A566F" w:rsidR="00DE31F1">
        <w:rPr>
          <w:rFonts w:eastAsia="Times New Roman" w:hint="cs"/>
          <w:sz w:val="24"/>
          <w:rtl/>
        </w:rPr>
        <w:t xml:space="preserve"> ב</w:t>
      </w:r>
      <w:r w:rsidRPr="009A566F" w:rsidR="00820A48">
        <w:rPr>
          <w:rFonts w:eastAsia="Times New Roman" w:hint="cs"/>
          <w:sz w:val="24"/>
          <w:rtl/>
        </w:rPr>
        <w:t>התקיים התנאים המפורטים בה</w:t>
      </w:r>
      <w:r w:rsidRPr="009A566F">
        <w:rPr>
          <w:rFonts w:eastAsia="Times New Roman" w:hint="cs"/>
          <w:sz w:val="24"/>
          <w:rtl/>
        </w:rPr>
        <w:t>.</w:t>
      </w:r>
      <w:r w:rsidRPr="009A566F" w:rsidR="00A60B73">
        <w:rPr>
          <w:rFonts w:hint="cs"/>
          <w:rtl/>
        </w:rPr>
        <w:t xml:space="preserve"> עוד נקבעו בה תנאים לזכאות לפטור מארנונה לנכסים שמשתמש בהם "מוסד מתנדב לשירות הציבור".</w:t>
      </w:r>
      <w:r w:rsidRPr="009A566F" w:rsidR="00A60B73">
        <w:rPr>
          <w:rtl/>
        </w:rPr>
        <w:t xml:space="preserve"> עד שנת 2018</w:t>
      </w:r>
      <w:r>
        <w:rPr>
          <w:rStyle w:val="FootnoteReference0"/>
          <w:rtl/>
        </w:rPr>
        <w:footnoteReference w:id="41"/>
      </w:r>
      <w:r w:rsidRPr="009A566F" w:rsidR="00A60B73">
        <w:rPr>
          <w:rFonts w:hint="cs"/>
          <w:rtl/>
        </w:rPr>
        <w:t xml:space="preserve"> </w:t>
      </w:r>
      <w:r w:rsidRPr="009A566F" w:rsidR="00A60B73">
        <w:rPr>
          <w:rtl/>
        </w:rPr>
        <w:t xml:space="preserve">הפטור הותנה באישור </w:t>
      </w:r>
      <w:r w:rsidRPr="009A566F" w:rsidR="00A60B73">
        <w:rPr>
          <w:rFonts w:hint="cs"/>
          <w:rtl/>
        </w:rPr>
        <w:t>שר</w:t>
      </w:r>
      <w:r w:rsidRPr="009A566F" w:rsidR="00A60B73">
        <w:rPr>
          <w:rtl/>
        </w:rPr>
        <w:t xml:space="preserve"> הפנ</w:t>
      </w:r>
      <w:r w:rsidRPr="009A566F" w:rsidR="00A60B73">
        <w:rPr>
          <w:rFonts w:hint="cs"/>
          <w:rtl/>
        </w:rPr>
        <w:t>ים.</w:t>
      </w:r>
    </w:p>
    <w:p w:rsidR="001E7063" w:rsidRPr="009A566F" w:rsidP="001D3185">
      <w:pPr>
        <w:pStyle w:val="a"/>
        <w:spacing w:line="269" w:lineRule="auto"/>
        <w:rPr>
          <w:rtl/>
        </w:rPr>
      </w:pPr>
    </w:p>
    <w:p w:rsidR="001E7063" w:rsidRPr="009A566F" w:rsidP="00907992">
      <w:pPr>
        <w:spacing w:line="269" w:lineRule="auto"/>
        <w:rPr>
          <w:rtl/>
        </w:rPr>
      </w:pPr>
      <w:r w:rsidRPr="009A566F">
        <w:rPr>
          <w:rFonts w:hint="cs"/>
          <w:rtl/>
        </w:rPr>
        <w:t>הבדיקה העלתה כי הרשויות המקומיות אום אל</w:t>
      </w:r>
      <w:r w:rsidRPr="009A566F" w:rsidR="00892F56">
        <w:rPr>
          <w:rFonts w:hint="cs"/>
          <w:rtl/>
        </w:rPr>
        <w:t>-</w:t>
      </w:r>
      <w:r w:rsidRPr="009A566F">
        <w:rPr>
          <w:rFonts w:hint="cs"/>
          <w:rtl/>
        </w:rPr>
        <w:t xml:space="preserve">פחם, גבעתיים, הגליל העליון </w:t>
      </w:r>
      <w:r w:rsidRPr="009A566F" w:rsidR="00A96F06">
        <w:rPr>
          <w:rFonts w:hint="cs"/>
          <w:rtl/>
        </w:rPr>
        <w:t>ו</w:t>
      </w:r>
      <w:r w:rsidRPr="009A566F">
        <w:rPr>
          <w:rFonts w:hint="cs"/>
          <w:rtl/>
        </w:rPr>
        <w:t>מעלות</w:t>
      </w:r>
      <w:r w:rsidRPr="009A566F" w:rsidR="0069276A">
        <w:rPr>
          <w:rFonts w:hint="cs"/>
          <w:rtl/>
        </w:rPr>
        <w:t>-</w:t>
      </w:r>
      <w:r w:rsidRPr="009A566F">
        <w:rPr>
          <w:rFonts w:hint="cs"/>
          <w:rtl/>
        </w:rPr>
        <w:t xml:space="preserve">תרשיחא לא הטילו ארנונה על נכסים שמסרו </w:t>
      </w:r>
      <w:r w:rsidRPr="009A566F" w:rsidR="00D743F0">
        <w:rPr>
          <w:rFonts w:hint="cs"/>
          <w:rtl/>
        </w:rPr>
        <w:t>לשימושן הבלעדי</w:t>
      </w:r>
      <w:r w:rsidRPr="009A566F">
        <w:rPr>
          <w:rFonts w:hint="cs"/>
          <w:rtl/>
        </w:rPr>
        <w:t xml:space="preserve"> </w:t>
      </w:r>
      <w:r w:rsidRPr="009A566F" w:rsidR="004B27FB">
        <w:rPr>
          <w:rFonts w:hint="cs"/>
          <w:rtl/>
        </w:rPr>
        <w:t>של עמותות עירוניות שאינן פטורות מארנונה</w:t>
      </w:r>
      <w:r w:rsidRPr="009A566F" w:rsidR="00054AAE">
        <w:rPr>
          <w:rFonts w:hint="cs"/>
          <w:rtl/>
        </w:rPr>
        <w:t xml:space="preserve"> </w:t>
      </w:r>
      <w:r w:rsidRPr="009A566F" w:rsidR="009B1EFB">
        <w:rPr>
          <w:rFonts w:hint="cs"/>
          <w:rtl/>
        </w:rPr>
        <w:t xml:space="preserve">או </w:t>
      </w:r>
      <w:r w:rsidRPr="009A566F" w:rsidR="00CD147D">
        <w:rPr>
          <w:rFonts w:hint="cs"/>
          <w:rtl/>
        </w:rPr>
        <w:t xml:space="preserve">שהעמותות שכרו </w:t>
      </w:r>
      <w:r w:rsidRPr="009A566F" w:rsidR="00272593">
        <w:rPr>
          <w:rFonts w:hint="cs"/>
          <w:rtl/>
        </w:rPr>
        <w:t>מבעלים פרטיים</w:t>
      </w:r>
      <w:r w:rsidRPr="009A566F" w:rsidR="00CD147D">
        <w:rPr>
          <w:rFonts w:hint="cs"/>
          <w:rtl/>
        </w:rPr>
        <w:t xml:space="preserve">, </w:t>
      </w:r>
      <w:r w:rsidRPr="009A566F">
        <w:rPr>
          <w:rFonts w:hint="cs"/>
          <w:rtl/>
        </w:rPr>
        <w:t xml:space="preserve">ועיריית חיפה הטילה ארנונה רק על חלק </w:t>
      </w:r>
      <w:r w:rsidRPr="009A566F" w:rsidR="00D743F0">
        <w:rPr>
          <w:rFonts w:hint="cs"/>
          <w:rtl/>
        </w:rPr>
        <w:t>מנכסים אלה</w:t>
      </w:r>
      <w:r w:rsidRPr="009A566F">
        <w:rPr>
          <w:rFonts w:hint="cs"/>
          <w:rtl/>
        </w:rPr>
        <w:t>.</w:t>
      </w:r>
      <w:r w:rsidRPr="009A566F" w:rsidR="009B1EFB">
        <w:rPr>
          <w:rFonts w:hint="cs"/>
          <w:rtl/>
        </w:rPr>
        <w:t xml:space="preserve"> </w:t>
      </w:r>
      <w:r w:rsidRPr="009A566F">
        <w:rPr>
          <w:rFonts w:hint="cs"/>
          <w:rtl/>
        </w:rPr>
        <w:t xml:space="preserve">להלן </w:t>
      </w:r>
      <w:r w:rsidRPr="009A566F" w:rsidR="004B27FB">
        <w:rPr>
          <w:rFonts w:hint="cs"/>
          <w:rtl/>
        </w:rPr>
        <w:t>ה</w:t>
      </w:r>
      <w:r w:rsidRPr="009A566F">
        <w:rPr>
          <w:rFonts w:hint="cs"/>
          <w:rtl/>
        </w:rPr>
        <w:t>פרטים</w:t>
      </w:r>
      <w:r w:rsidRPr="009A566F" w:rsidR="00066D5F">
        <w:rPr>
          <w:rFonts w:hint="cs"/>
          <w:rtl/>
        </w:rPr>
        <w:t>:</w:t>
      </w:r>
    </w:p>
    <w:p w:rsidR="001E7063" w:rsidRPr="009A566F" w:rsidP="001D3185">
      <w:pPr>
        <w:pStyle w:val="a"/>
        <w:spacing w:line="269" w:lineRule="auto"/>
        <w:rPr>
          <w:rtl/>
        </w:rPr>
      </w:pPr>
    </w:p>
    <w:p w:rsidR="001E7063" w:rsidRPr="009A566F" w:rsidP="002831BE">
      <w:pPr>
        <w:spacing w:line="269" w:lineRule="auto"/>
        <w:ind w:left="-1"/>
        <w:rPr>
          <w:rFonts w:eastAsia="Times New Roman"/>
          <w:sz w:val="24"/>
          <w:u w:val="single"/>
          <w:rtl/>
        </w:rPr>
      </w:pPr>
      <w:r w:rsidRPr="009A566F">
        <w:rPr>
          <w:rStyle w:val="7"/>
          <w:rFonts w:hint="cs"/>
          <w:rtl/>
        </w:rPr>
        <w:t>עיריית אום אל</w:t>
      </w:r>
      <w:r w:rsidRPr="009A566F" w:rsidR="00892F56">
        <w:rPr>
          <w:rStyle w:val="7"/>
          <w:rFonts w:hint="cs"/>
          <w:rtl/>
        </w:rPr>
        <w:t>-</w:t>
      </w:r>
      <w:r w:rsidRPr="009A566F">
        <w:rPr>
          <w:rStyle w:val="7"/>
          <w:rFonts w:hint="cs"/>
          <w:rtl/>
        </w:rPr>
        <w:t>פחם</w:t>
      </w:r>
      <w:r w:rsidRPr="009A566F">
        <w:rPr>
          <w:rStyle w:val="7"/>
          <w:b/>
          <w:spacing w:val="0"/>
          <w:rtl/>
        </w:rPr>
        <w:t>:</w:t>
      </w:r>
      <w:r w:rsidRPr="009A566F">
        <w:rPr>
          <w:rStyle w:val="7"/>
          <w:bCs w:val="0"/>
          <w:spacing w:val="0"/>
          <w:rtl/>
        </w:rPr>
        <w:t xml:space="preserve"> </w:t>
      </w:r>
      <w:r w:rsidRPr="009A566F">
        <w:rPr>
          <w:rFonts w:eastAsia="Times New Roman" w:hint="cs"/>
          <w:sz w:val="24"/>
          <w:rtl/>
        </w:rPr>
        <w:t>העמותה לקידום החינוך והרווחה</w:t>
      </w:r>
      <w:r w:rsidRPr="009A566F" w:rsidR="00754473">
        <w:rPr>
          <w:rFonts w:eastAsia="Times New Roman" w:hint="cs"/>
          <w:sz w:val="24"/>
          <w:rtl/>
        </w:rPr>
        <w:t xml:space="preserve"> באום </w:t>
      </w:r>
      <w:r w:rsidRPr="009A566F" w:rsidR="00B53873">
        <w:rPr>
          <w:rFonts w:eastAsia="Times New Roman" w:hint="cs"/>
          <w:sz w:val="24"/>
          <w:rtl/>
        </w:rPr>
        <w:t>אל-</w:t>
      </w:r>
      <w:r w:rsidRPr="009A566F" w:rsidR="00754473">
        <w:rPr>
          <w:rFonts w:eastAsia="Times New Roman" w:hint="cs"/>
          <w:sz w:val="24"/>
          <w:rtl/>
        </w:rPr>
        <w:t>פחם</w:t>
      </w:r>
      <w:r w:rsidRPr="009A566F">
        <w:rPr>
          <w:rFonts w:eastAsia="Times New Roman" w:hint="cs"/>
          <w:sz w:val="24"/>
          <w:rtl/>
        </w:rPr>
        <w:t xml:space="preserve"> פועלת מתוך משרדי העירייה </w:t>
      </w:r>
      <w:r w:rsidRPr="009A566F" w:rsidR="0038639C">
        <w:rPr>
          <w:rFonts w:eastAsia="Times New Roman" w:hint="cs"/>
          <w:sz w:val="24"/>
          <w:rtl/>
        </w:rPr>
        <w:t>ו</w:t>
      </w:r>
      <w:r w:rsidRPr="009A566F" w:rsidR="00754473">
        <w:rPr>
          <w:rFonts w:eastAsia="Times New Roman" w:hint="cs"/>
          <w:sz w:val="24"/>
          <w:rtl/>
        </w:rPr>
        <w:t xml:space="preserve">מבצעת את פעילותה </w:t>
      </w:r>
      <w:r w:rsidRPr="009A566F" w:rsidR="00D743F0">
        <w:rPr>
          <w:rFonts w:eastAsia="Times New Roman" w:hint="cs"/>
          <w:sz w:val="24"/>
          <w:rtl/>
        </w:rPr>
        <w:t>ב</w:t>
      </w:r>
      <w:r w:rsidRPr="009A566F" w:rsidR="00754473">
        <w:rPr>
          <w:rFonts w:eastAsia="Times New Roman" w:hint="cs"/>
          <w:sz w:val="24"/>
          <w:rtl/>
        </w:rPr>
        <w:t>נכסים עירוניים (</w:t>
      </w:r>
      <w:r w:rsidRPr="009A566F" w:rsidR="00EB407B">
        <w:rPr>
          <w:rFonts w:eastAsia="Times New Roman" w:hint="cs"/>
          <w:sz w:val="24"/>
          <w:rtl/>
        </w:rPr>
        <w:t>למשל, ב</w:t>
      </w:r>
      <w:r w:rsidRPr="009A566F" w:rsidR="00377A5B">
        <w:rPr>
          <w:rFonts w:eastAsia="Times New Roman" w:hint="cs"/>
          <w:sz w:val="24"/>
          <w:rtl/>
        </w:rPr>
        <w:t xml:space="preserve">שישה </w:t>
      </w:r>
      <w:r w:rsidRPr="009A566F" w:rsidR="00754473">
        <w:rPr>
          <w:rFonts w:eastAsia="Times New Roman" w:hint="cs"/>
          <w:sz w:val="24"/>
          <w:rtl/>
        </w:rPr>
        <w:t>קיוסקים בתוך מתחמי בתי ספר</w:t>
      </w:r>
      <w:r w:rsidRPr="009A566F" w:rsidR="00151CA0">
        <w:rPr>
          <w:rFonts w:eastAsia="Times New Roman" w:hint="cs"/>
          <w:sz w:val="24"/>
          <w:rtl/>
        </w:rPr>
        <w:t xml:space="preserve"> </w:t>
      </w:r>
      <w:r w:rsidRPr="009A566F" w:rsidR="00754473">
        <w:rPr>
          <w:rFonts w:eastAsia="Times New Roman" w:hint="cs"/>
          <w:sz w:val="24"/>
          <w:rtl/>
        </w:rPr>
        <w:t>ו</w:t>
      </w:r>
      <w:r w:rsidRPr="009A566F" w:rsidR="00EB407B">
        <w:rPr>
          <w:rFonts w:eastAsia="Times New Roman" w:hint="cs"/>
          <w:sz w:val="24"/>
          <w:rtl/>
        </w:rPr>
        <w:t>ב</w:t>
      </w:r>
      <w:r w:rsidRPr="009A566F" w:rsidR="00754473">
        <w:rPr>
          <w:rFonts w:eastAsia="Times New Roman" w:hint="cs"/>
          <w:sz w:val="24"/>
          <w:rtl/>
        </w:rPr>
        <w:t xml:space="preserve">מרכז להתפתחות הילד) </w:t>
      </w:r>
      <w:r w:rsidRPr="009A566F" w:rsidR="0038639C">
        <w:rPr>
          <w:rFonts w:eastAsia="Times New Roman" w:hint="cs"/>
          <w:sz w:val="24"/>
          <w:rtl/>
        </w:rPr>
        <w:t>ש</w:t>
      </w:r>
      <w:r w:rsidRPr="009A566F" w:rsidR="00754473">
        <w:rPr>
          <w:rFonts w:eastAsia="Times New Roman" w:hint="cs"/>
          <w:sz w:val="24"/>
          <w:rtl/>
        </w:rPr>
        <w:t>הוקצו לה על ידי העירייה.</w:t>
      </w:r>
      <w:r w:rsidR="00FA32B6">
        <w:rPr>
          <w:rFonts w:eastAsia="Times New Roman" w:hint="cs"/>
          <w:sz w:val="24"/>
          <w:u w:val="single"/>
          <w:rtl/>
        </w:rPr>
        <w:t xml:space="preserve"> </w:t>
      </w:r>
      <w:r w:rsidRPr="009A566F" w:rsidR="00FA32B6">
        <w:rPr>
          <w:rFonts w:hint="cs"/>
          <w:rtl/>
        </w:rPr>
        <w:t xml:space="preserve">העירייה לא </w:t>
      </w:r>
      <w:r w:rsidR="00FA32B6">
        <w:rPr>
          <w:rFonts w:hint="cs"/>
          <w:rtl/>
        </w:rPr>
        <w:t>חייבה</w:t>
      </w:r>
      <w:r w:rsidRPr="009A566F" w:rsidR="00FA32B6">
        <w:rPr>
          <w:rFonts w:hint="cs"/>
          <w:rtl/>
        </w:rPr>
        <w:t xml:space="preserve"> את העמות</w:t>
      </w:r>
      <w:r w:rsidR="00FA32B6">
        <w:rPr>
          <w:rFonts w:hint="cs"/>
          <w:rtl/>
        </w:rPr>
        <w:t>ה</w:t>
      </w:r>
      <w:r w:rsidRPr="009A566F" w:rsidR="00FA32B6">
        <w:rPr>
          <w:rFonts w:hint="cs"/>
          <w:rtl/>
        </w:rPr>
        <w:t xml:space="preserve"> בארנונה</w:t>
      </w:r>
      <w:r w:rsidR="00FA32B6">
        <w:rPr>
          <w:rFonts w:eastAsia="Times New Roman" w:hint="cs"/>
          <w:sz w:val="24"/>
          <w:u w:val="single"/>
          <w:rtl/>
        </w:rPr>
        <w:t>.</w:t>
      </w:r>
    </w:p>
    <w:p w:rsidR="001E7063" w:rsidRPr="009A566F" w:rsidP="001D3185">
      <w:pPr>
        <w:pStyle w:val="a"/>
        <w:spacing w:line="269" w:lineRule="auto"/>
        <w:rPr>
          <w:rtl/>
        </w:rPr>
      </w:pPr>
    </w:p>
    <w:p w:rsidR="001E7063" w:rsidRPr="009A566F" w:rsidP="001D3185">
      <w:pPr>
        <w:spacing w:line="269" w:lineRule="auto"/>
        <w:ind w:left="-1" w:hanging="1"/>
        <w:rPr>
          <w:rFonts w:ascii="Arial" w:hAnsi="Arial" w:cs="Arial"/>
          <w:color w:val="1F497D"/>
          <w:sz w:val="24"/>
        </w:rPr>
      </w:pPr>
      <w:r w:rsidRPr="009A566F">
        <w:rPr>
          <w:rStyle w:val="7"/>
          <w:rFonts w:hint="cs"/>
          <w:rtl/>
        </w:rPr>
        <w:t>עיריית גבעתיים</w:t>
      </w:r>
      <w:r w:rsidRPr="009A566F" w:rsidR="0042427E">
        <w:rPr>
          <w:rStyle w:val="7"/>
          <w:b/>
          <w:spacing w:val="0"/>
          <w:rtl/>
        </w:rPr>
        <w:t>:</w:t>
      </w:r>
      <w:r w:rsidRPr="009A566F" w:rsidR="0042427E">
        <w:rPr>
          <w:rStyle w:val="7"/>
          <w:bCs w:val="0"/>
          <w:spacing w:val="0"/>
          <w:rtl/>
        </w:rPr>
        <w:t xml:space="preserve"> </w:t>
      </w:r>
      <w:r w:rsidRPr="009A566F">
        <w:rPr>
          <w:rFonts w:eastAsia="Times New Roman" w:hint="cs"/>
          <w:sz w:val="24"/>
          <w:rtl/>
        </w:rPr>
        <w:t>העמותות העירוניות מחזיקו</w:t>
      </w:r>
      <w:r w:rsidRPr="009A566F" w:rsidR="00F0010F">
        <w:rPr>
          <w:rFonts w:eastAsia="Times New Roman" w:hint="cs"/>
          <w:sz w:val="24"/>
          <w:rtl/>
        </w:rPr>
        <w:t>ת נכסים רבים לצורך מתן השירותים</w:t>
      </w:r>
      <w:r w:rsidRPr="009A566F">
        <w:rPr>
          <w:rFonts w:eastAsia="Times New Roman" w:hint="cs"/>
          <w:sz w:val="24"/>
          <w:rtl/>
        </w:rPr>
        <w:t xml:space="preserve"> ו</w:t>
      </w:r>
      <w:r w:rsidRPr="009A566F" w:rsidR="0038639C">
        <w:rPr>
          <w:rFonts w:eastAsia="Times New Roman" w:hint="cs"/>
          <w:sz w:val="24"/>
          <w:rtl/>
        </w:rPr>
        <w:t>ה</w:t>
      </w:r>
      <w:r w:rsidRPr="009A566F">
        <w:rPr>
          <w:rFonts w:eastAsia="Times New Roman" w:hint="cs"/>
          <w:sz w:val="24"/>
          <w:rtl/>
        </w:rPr>
        <w:t>פעילות לתושבי העיר. מרבית הנכסים הוקצו לעמותות על ידי העירייה:</w:t>
      </w:r>
      <w:r w:rsidRPr="009A566F">
        <w:rPr>
          <w:rFonts w:hint="cs"/>
          <w:sz w:val="24"/>
          <w:rtl/>
        </w:rPr>
        <w:t xml:space="preserve"> ה</w:t>
      </w:r>
      <w:r w:rsidRPr="009A566F">
        <w:rPr>
          <w:sz w:val="24"/>
          <w:rtl/>
        </w:rPr>
        <w:t xml:space="preserve">עמותה </w:t>
      </w:r>
      <w:r w:rsidRPr="009A566F">
        <w:rPr>
          <w:rFonts w:eastAsia="Times New Roman"/>
          <w:sz w:val="24"/>
          <w:rtl/>
        </w:rPr>
        <w:t>לקידום הספורט בגבעתיים</w:t>
      </w:r>
      <w:r w:rsidRPr="009A566F">
        <w:rPr>
          <w:rFonts w:eastAsia="Times New Roman" w:hint="cs"/>
          <w:sz w:val="24"/>
          <w:rtl/>
        </w:rPr>
        <w:t xml:space="preserve"> </w:t>
      </w:r>
      <w:r w:rsidRPr="009A566F" w:rsidR="00144BE6">
        <w:rPr>
          <w:rFonts w:eastAsia="Times New Roman" w:hint="cs"/>
          <w:sz w:val="24"/>
          <w:rtl/>
        </w:rPr>
        <w:t>פועלת</w:t>
      </w:r>
      <w:r w:rsidRPr="009A566F">
        <w:rPr>
          <w:rFonts w:eastAsia="Times New Roman" w:hint="cs"/>
          <w:sz w:val="24"/>
          <w:rtl/>
        </w:rPr>
        <w:t xml:space="preserve"> </w:t>
      </w:r>
      <w:r w:rsidRPr="009A566F">
        <w:rPr>
          <w:rFonts w:hint="cs"/>
          <w:sz w:val="24"/>
          <w:rtl/>
        </w:rPr>
        <w:t>ב</w:t>
      </w:r>
      <w:r w:rsidRPr="009A566F" w:rsidR="00F0010F">
        <w:rPr>
          <w:rFonts w:hint="cs"/>
          <w:sz w:val="24"/>
          <w:rtl/>
        </w:rPr>
        <w:t>-</w:t>
      </w:r>
      <w:r w:rsidRPr="009A566F">
        <w:rPr>
          <w:rFonts w:hint="cs"/>
          <w:sz w:val="24"/>
          <w:rtl/>
        </w:rPr>
        <w:t>17 נכסים עירוניים</w:t>
      </w:r>
      <w:r w:rsidRPr="009A566F" w:rsidR="0038639C">
        <w:rPr>
          <w:rFonts w:hint="cs"/>
          <w:sz w:val="24"/>
          <w:rtl/>
        </w:rPr>
        <w:t>, בהם</w:t>
      </w:r>
      <w:r w:rsidRPr="009A566F">
        <w:rPr>
          <w:rFonts w:hint="cs"/>
          <w:sz w:val="24"/>
          <w:rtl/>
        </w:rPr>
        <w:t xml:space="preserve"> אולמות</w:t>
      </w:r>
      <w:r w:rsidRPr="009A566F" w:rsidR="00EB407B">
        <w:rPr>
          <w:rFonts w:hint="cs"/>
          <w:sz w:val="24"/>
          <w:rtl/>
        </w:rPr>
        <w:t xml:space="preserve"> ספורט</w:t>
      </w:r>
      <w:r w:rsidRPr="009A566F">
        <w:rPr>
          <w:rFonts w:hint="cs"/>
          <w:sz w:val="24"/>
          <w:rtl/>
        </w:rPr>
        <w:t xml:space="preserve"> ומגרשי ספורט ברחבי העיר</w:t>
      </w:r>
      <w:r w:rsidRPr="009A566F">
        <w:rPr>
          <w:rFonts w:eastAsia="Times New Roman" w:hint="cs"/>
          <w:sz w:val="24"/>
          <w:rtl/>
        </w:rPr>
        <w:t>; פעילות עמותת</w:t>
      </w:r>
      <w:r w:rsidRPr="009A566F" w:rsidR="00054AAE">
        <w:rPr>
          <w:rFonts w:eastAsia="Times New Roman"/>
          <w:sz w:val="24"/>
          <w:rtl/>
        </w:rPr>
        <w:t xml:space="preserve"> </w:t>
      </w:r>
      <w:r w:rsidRPr="009A566F">
        <w:rPr>
          <w:rFonts w:eastAsia="Times New Roman"/>
          <w:sz w:val="24"/>
          <w:rtl/>
        </w:rPr>
        <w:t>קהילתיים</w:t>
      </w:r>
      <w:r w:rsidRPr="009A566F">
        <w:rPr>
          <w:rFonts w:eastAsia="Times New Roman" w:hint="cs"/>
          <w:sz w:val="24"/>
          <w:rtl/>
        </w:rPr>
        <w:t xml:space="preserve"> מתבצעת ב</w:t>
      </w:r>
      <w:r w:rsidRPr="009A566F" w:rsidR="00F0010F">
        <w:rPr>
          <w:rFonts w:eastAsia="Times New Roman" w:hint="cs"/>
          <w:sz w:val="24"/>
          <w:rtl/>
        </w:rPr>
        <w:t>-</w:t>
      </w:r>
      <w:r w:rsidRPr="009A566F">
        <w:rPr>
          <w:rFonts w:eastAsia="Times New Roman" w:hint="cs"/>
          <w:sz w:val="24"/>
          <w:rtl/>
        </w:rPr>
        <w:t>23 מבנים ובהם 11 מקלטים עירוניים, 3 מרכזים קהילתיים,</w:t>
      </w:r>
      <w:r w:rsidRPr="009A566F" w:rsidR="0038639C">
        <w:rPr>
          <w:rFonts w:eastAsia="Times New Roman" w:hint="cs"/>
          <w:sz w:val="24"/>
          <w:rtl/>
        </w:rPr>
        <w:t xml:space="preserve"> 1</w:t>
      </w:r>
      <w:r w:rsidRPr="009A566F">
        <w:rPr>
          <w:rFonts w:eastAsia="Times New Roman" w:hint="cs"/>
          <w:sz w:val="24"/>
          <w:rtl/>
        </w:rPr>
        <w:t xml:space="preserve"> אולם תיאטרון,</w:t>
      </w:r>
      <w:r w:rsidRPr="009A566F" w:rsidR="0038639C">
        <w:rPr>
          <w:rFonts w:eastAsia="Times New Roman" w:hint="cs"/>
          <w:sz w:val="24"/>
          <w:rtl/>
        </w:rPr>
        <w:t xml:space="preserve"> 1</w:t>
      </w:r>
      <w:r w:rsidRPr="009A566F">
        <w:rPr>
          <w:rFonts w:eastAsia="Times New Roman" w:hint="cs"/>
          <w:sz w:val="24"/>
          <w:rtl/>
        </w:rPr>
        <w:t xml:space="preserve"> מרכז קונסרבטוריון, 2 ספריות עירוניות; בחזקת עמותת </w:t>
      </w:r>
      <w:r w:rsidRPr="009A566F">
        <w:rPr>
          <w:rFonts w:eastAsia="Times New Roman"/>
          <w:sz w:val="24"/>
          <w:rtl/>
        </w:rPr>
        <w:t>גבעולים</w:t>
      </w:r>
      <w:r w:rsidRPr="009A566F">
        <w:rPr>
          <w:rFonts w:eastAsia="Times New Roman" w:hint="cs"/>
          <w:sz w:val="24"/>
          <w:rtl/>
        </w:rPr>
        <w:t xml:space="preserve"> מבנה המשמש </w:t>
      </w:r>
      <w:r w:rsidRPr="009A566F">
        <w:rPr>
          <w:rFonts w:eastAsia="Times New Roman"/>
          <w:sz w:val="24"/>
          <w:rtl/>
        </w:rPr>
        <w:t>הוסטל</w:t>
      </w:r>
      <w:r w:rsidRPr="009A566F">
        <w:rPr>
          <w:rFonts w:eastAsia="Times New Roman" w:hint="cs"/>
          <w:sz w:val="24"/>
          <w:rtl/>
        </w:rPr>
        <w:t>, מבנה המשמש כמע"ש ומבנה נוסף המשמש כמועדון</w:t>
      </w:r>
      <w:r w:rsidRPr="009A566F">
        <w:rPr>
          <w:rFonts w:ascii="Arial" w:hAnsi="Arial" w:cs="Arial" w:hint="cs"/>
          <w:color w:val="1F497D"/>
          <w:sz w:val="24"/>
          <w:rtl/>
        </w:rPr>
        <w:t xml:space="preserve"> </w:t>
      </w:r>
      <w:r w:rsidRPr="009A566F">
        <w:rPr>
          <w:rFonts w:eastAsia="Times New Roman" w:hint="cs"/>
          <w:sz w:val="24"/>
          <w:rtl/>
        </w:rPr>
        <w:t>לפעילויות</w:t>
      </w:r>
      <w:r w:rsidRPr="009A566F">
        <w:rPr>
          <w:rFonts w:ascii="Arial" w:hAnsi="Arial" w:cs="Arial" w:hint="cs"/>
          <w:color w:val="1F497D"/>
          <w:sz w:val="24"/>
          <w:rtl/>
        </w:rPr>
        <w:t>.</w:t>
      </w:r>
    </w:p>
    <w:p w:rsidR="001E7063" w:rsidRPr="009A566F" w:rsidP="001D3185">
      <w:pPr>
        <w:pStyle w:val="a"/>
        <w:spacing w:line="269" w:lineRule="auto"/>
        <w:rPr>
          <w:rtl/>
        </w:rPr>
      </w:pPr>
    </w:p>
    <w:p w:rsidR="00CD147D" w:rsidRPr="009A566F" w:rsidP="00A80C1C">
      <w:pPr>
        <w:spacing w:line="269" w:lineRule="auto"/>
        <w:rPr>
          <w:rtl/>
        </w:rPr>
      </w:pPr>
      <w:r w:rsidRPr="009A566F">
        <w:rPr>
          <w:rFonts w:hint="cs"/>
          <w:rtl/>
        </w:rPr>
        <w:t xml:space="preserve">העירייה </w:t>
      </w:r>
      <w:r w:rsidRPr="009A566F" w:rsidR="0038639C">
        <w:rPr>
          <w:rFonts w:hint="cs"/>
          <w:rtl/>
        </w:rPr>
        <w:t xml:space="preserve">לא </w:t>
      </w:r>
      <w:r w:rsidR="00A80C1C">
        <w:rPr>
          <w:rFonts w:hint="cs"/>
          <w:rtl/>
        </w:rPr>
        <w:t>חייבה</w:t>
      </w:r>
      <w:r w:rsidRPr="009A566F" w:rsidR="00A80C1C">
        <w:rPr>
          <w:rFonts w:hint="cs"/>
          <w:rtl/>
        </w:rPr>
        <w:t xml:space="preserve"> </w:t>
      </w:r>
      <w:r w:rsidRPr="009A566F">
        <w:rPr>
          <w:rFonts w:hint="cs"/>
          <w:rtl/>
        </w:rPr>
        <w:t xml:space="preserve">את העמותות העירוניות </w:t>
      </w:r>
      <w:r w:rsidRPr="009A566F" w:rsidR="00F0010F">
        <w:rPr>
          <w:rFonts w:hint="cs"/>
          <w:rtl/>
        </w:rPr>
        <w:t>בארנונה</w:t>
      </w:r>
      <w:r w:rsidRPr="009A566F" w:rsidR="00EB407B">
        <w:rPr>
          <w:rFonts w:hint="cs"/>
          <w:rtl/>
        </w:rPr>
        <w:t>,</w:t>
      </w:r>
      <w:r w:rsidRPr="009A566F">
        <w:rPr>
          <w:rFonts w:hint="cs"/>
          <w:rtl/>
        </w:rPr>
        <w:t xml:space="preserve"> לא בנכסים שבבעלות העירייה </w:t>
      </w:r>
      <w:r w:rsidRPr="009A566F" w:rsidR="0038639C">
        <w:rPr>
          <w:rFonts w:hint="cs"/>
          <w:rtl/>
        </w:rPr>
        <w:t>ש</w:t>
      </w:r>
      <w:r w:rsidRPr="009A566F">
        <w:rPr>
          <w:rFonts w:hint="cs"/>
          <w:rtl/>
        </w:rPr>
        <w:t>הוקצו לעמותות על ידי</w:t>
      </w:r>
      <w:r w:rsidRPr="009A566F" w:rsidR="0038639C">
        <w:rPr>
          <w:rFonts w:hint="cs"/>
          <w:rtl/>
        </w:rPr>
        <w:t>ה</w:t>
      </w:r>
      <w:r w:rsidRPr="009A566F">
        <w:rPr>
          <w:rFonts w:hint="cs"/>
          <w:rtl/>
        </w:rPr>
        <w:t>, ולא בנכסים שהעמותות שכרו בשוק הפרטי</w:t>
      </w:r>
      <w:r w:rsidRPr="009A566F" w:rsidR="00F0010F">
        <w:rPr>
          <w:rFonts w:hint="cs"/>
          <w:rtl/>
        </w:rPr>
        <w:t>.</w:t>
      </w:r>
    </w:p>
    <w:p w:rsidR="00CD147D" w:rsidRPr="009A566F" w:rsidP="001D3185">
      <w:pPr>
        <w:pStyle w:val="a"/>
        <w:spacing w:line="269" w:lineRule="auto"/>
        <w:rPr>
          <w:rtl/>
        </w:rPr>
      </w:pPr>
    </w:p>
    <w:p w:rsidR="001E7063" w:rsidRPr="009A566F" w:rsidP="001D3185">
      <w:pPr>
        <w:spacing w:line="269" w:lineRule="auto"/>
        <w:rPr>
          <w:sz w:val="24"/>
          <w:rtl/>
        </w:rPr>
      </w:pPr>
      <w:r w:rsidRPr="009A566F">
        <w:rPr>
          <w:rStyle w:val="7"/>
          <w:rFonts w:hint="cs"/>
          <w:rtl/>
        </w:rPr>
        <w:t>עיריית חיפה:</w:t>
      </w:r>
      <w:r w:rsidRPr="009A566F" w:rsidR="00EA661E">
        <w:rPr>
          <w:rFonts w:hint="cs"/>
          <w:sz w:val="24"/>
          <w:rtl/>
        </w:rPr>
        <w:t xml:space="preserve"> </w:t>
      </w:r>
      <w:r w:rsidRPr="009A566F" w:rsidR="00EA661E">
        <w:rPr>
          <w:rStyle w:val="6"/>
          <w:rFonts w:hint="eastAsia"/>
          <w:rtl/>
        </w:rPr>
        <w:t>העמותה</w:t>
      </w:r>
      <w:r w:rsidRPr="009A566F" w:rsidR="00EA661E">
        <w:rPr>
          <w:rStyle w:val="6"/>
          <w:rtl/>
        </w:rPr>
        <w:t xml:space="preserve"> </w:t>
      </w:r>
      <w:r w:rsidRPr="009A566F" w:rsidR="00EA661E">
        <w:rPr>
          <w:rStyle w:val="6"/>
          <w:rFonts w:hint="eastAsia"/>
          <w:rtl/>
        </w:rPr>
        <w:t>לקידום</w:t>
      </w:r>
      <w:r w:rsidRPr="009A566F" w:rsidR="00EA661E">
        <w:rPr>
          <w:rStyle w:val="6"/>
          <w:rtl/>
        </w:rPr>
        <w:t xml:space="preserve"> </w:t>
      </w:r>
      <w:r w:rsidRPr="009A566F" w:rsidR="00EA661E">
        <w:rPr>
          <w:rStyle w:val="6"/>
          <w:rFonts w:hint="eastAsia"/>
          <w:rtl/>
        </w:rPr>
        <w:t>למידה</w:t>
      </w:r>
      <w:r w:rsidRPr="009A566F" w:rsidR="00EA661E">
        <w:rPr>
          <w:rStyle w:val="6"/>
          <w:rtl/>
        </w:rPr>
        <w:t xml:space="preserve"> </w:t>
      </w:r>
      <w:r w:rsidRPr="009A566F" w:rsidR="00EA661E">
        <w:rPr>
          <w:rStyle w:val="6"/>
          <w:rFonts w:hint="eastAsia"/>
          <w:rtl/>
        </w:rPr>
        <w:t>בחיפה</w:t>
      </w:r>
      <w:r w:rsidRPr="009A566F" w:rsidR="00EA661E">
        <w:rPr>
          <w:rFonts w:hint="cs"/>
          <w:sz w:val="24"/>
          <w:rtl/>
        </w:rPr>
        <w:t xml:space="preserve">: </w:t>
      </w:r>
      <w:r w:rsidRPr="009A566F" w:rsidR="00F22B3F">
        <w:rPr>
          <w:rFonts w:hint="cs"/>
          <w:sz w:val="24"/>
          <w:rtl/>
        </w:rPr>
        <w:t>ב</w:t>
      </w:r>
      <w:r w:rsidRPr="009A566F" w:rsidR="00EA661E">
        <w:rPr>
          <w:rFonts w:hint="cs"/>
          <w:sz w:val="24"/>
          <w:rtl/>
        </w:rPr>
        <w:t xml:space="preserve">הסכם בר רשות שחתמה העירייה עם העמותה ביוני </w:t>
      </w:r>
      <w:r w:rsidRPr="009A566F" w:rsidR="00CC55EC">
        <w:rPr>
          <w:rFonts w:hint="cs"/>
          <w:sz w:val="24"/>
          <w:rtl/>
        </w:rPr>
        <w:t>2015</w:t>
      </w:r>
      <w:r w:rsidRPr="009A566F" w:rsidR="00F22B3F">
        <w:rPr>
          <w:rFonts w:hint="cs"/>
          <w:sz w:val="24"/>
          <w:rtl/>
        </w:rPr>
        <w:t xml:space="preserve"> היא</w:t>
      </w:r>
      <w:r w:rsidRPr="009A566F" w:rsidR="00EA661E">
        <w:rPr>
          <w:rFonts w:hint="cs"/>
          <w:sz w:val="24"/>
          <w:rtl/>
        </w:rPr>
        <w:t xml:space="preserve"> העמידה לרשות </w:t>
      </w:r>
      <w:r w:rsidRPr="009A566F" w:rsidR="00CC55EC">
        <w:rPr>
          <w:rFonts w:hint="cs"/>
          <w:sz w:val="24"/>
          <w:rtl/>
        </w:rPr>
        <w:t>העמותה</w:t>
      </w:r>
      <w:r w:rsidRPr="009A566F" w:rsidR="00EA661E">
        <w:rPr>
          <w:rFonts w:hint="cs"/>
          <w:sz w:val="24"/>
          <w:rtl/>
        </w:rPr>
        <w:t xml:space="preserve"> ארבעה מבנים</w:t>
      </w:r>
      <w:r w:rsidRPr="009A566F" w:rsidR="00AE2843">
        <w:rPr>
          <w:rFonts w:hint="cs"/>
          <w:sz w:val="24"/>
          <w:rtl/>
        </w:rPr>
        <w:t>.</w:t>
      </w:r>
      <w:r w:rsidRPr="009A566F" w:rsidR="009C3F30">
        <w:rPr>
          <w:rFonts w:hint="cs"/>
          <w:sz w:val="24"/>
          <w:rtl/>
        </w:rPr>
        <w:t xml:space="preserve"> העמותה שכרה לשימושה מבנה נוסף מגורם פרטי.</w:t>
      </w:r>
    </w:p>
    <w:p w:rsidR="001E7063" w:rsidRPr="009A566F" w:rsidP="001D3185">
      <w:pPr>
        <w:pStyle w:val="a"/>
        <w:spacing w:line="269" w:lineRule="auto"/>
        <w:rPr>
          <w:rtl/>
        </w:rPr>
      </w:pPr>
    </w:p>
    <w:p w:rsidR="00CF3997" w:rsidRPr="009A566F" w:rsidP="001D3185">
      <w:pPr>
        <w:spacing w:line="269" w:lineRule="auto"/>
        <w:rPr>
          <w:sz w:val="24"/>
          <w:rtl/>
        </w:rPr>
      </w:pPr>
      <w:r w:rsidRPr="009A566F">
        <w:rPr>
          <w:rFonts w:hint="cs"/>
          <w:sz w:val="24"/>
          <w:rtl/>
        </w:rPr>
        <w:t>הבדיקה העלתה כי ה</w:t>
      </w:r>
      <w:r w:rsidRPr="009A566F" w:rsidR="00F0010F">
        <w:rPr>
          <w:rFonts w:hint="cs"/>
          <w:sz w:val="24"/>
          <w:rtl/>
        </w:rPr>
        <w:t>עירייה חייבה</w:t>
      </w:r>
      <w:r w:rsidRPr="009A566F">
        <w:rPr>
          <w:rFonts w:hint="cs"/>
          <w:sz w:val="24"/>
          <w:rtl/>
        </w:rPr>
        <w:t xml:space="preserve"> בארנונה רק שני מבנים של העמותה</w:t>
      </w:r>
      <w:r w:rsidRPr="009A566F" w:rsidR="00377D78">
        <w:rPr>
          <w:rFonts w:hint="cs"/>
          <w:sz w:val="24"/>
          <w:rtl/>
        </w:rPr>
        <w:t>.</w:t>
      </w:r>
      <w:r w:rsidRPr="009A566F">
        <w:rPr>
          <w:rFonts w:hint="cs"/>
          <w:sz w:val="24"/>
          <w:rtl/>
        </w:rPr>
        <w:t xml:space="preserve"> למחלקת הגבייה בעירייה לא היה מידע </w:t>
      </w:r>
      <w:r w:rsidRPr="009A566F" w:rsidR="00F22B3F">
        <w:rPr>
          <w:rFonts w:hint="cs"/>
          <w:sz w:val="24"/>
          <w:rtl/>
        </w:rPr>
        <w:t xml:space="preserve">על </w:t>
      </w:r>
      <w:r w:rsidRPr="009A566F">
        <w:rPr>
          <w:rFonts w:hint="cs"/>
          <w:sz w:val="24"/>
          <w:rtl/>
        </w:rPr>
        <w:t xml:space="preserve">שלושה מבנים נוספים שהעמותה מחזיקה בהם ולכן </w:t>
      </w:r>
      <w:r w:rsidRPr="009A566F" w:rsidR="004A77D7">
        <w:rPr>
          <w:rFonts w:hint="cs"/>
          <w:sz w:val="24"/>
          <w:rtl/>
        </w:rPr>
        <w:t xml:space="preserve">העמותה </w:t>
      </w:r>
      <w:r w:rsidRPr="009A566F">
        <w:rPr>
          <w:rFonts w:hint="cs"/>
          <w:sz w:val="24"/>
          <w:rtl/>
        </w:rPr>
        <w:t>לא ח</w:t>
      </w:r>
      <w:r w:rsidRPr="009A566F" w:rsidR="004A77D7">
        <w:rPr>
          <w:rFonts w:hint="cs"/>
          <w:sz w:val="24"/>
          <w:rtl/>
        </w:rPr>
        <w:t>ו</w:t>
      </w:r>
      <w:r w:rsidRPr="009A566F">
        <w:rPr>
          <w:rFonts w:hint="cs"/>
          <w:sz w:val="24"/>
          <w:rtl/>
        </w:rPr>
        <w:t>יבה</w:t>
      </w:r>
      <w:r w:rsidRPr="009A566F" w:rsidR="004A77D7">
        <w:rPr>
          <w:rFonts w:hint="cs"/>
          <w:sz w:val="24"/>
          <w:rtl/>
        </w:rPr>
        <w:t xml:space="preserve"> </w:t>
      </w:r>
      <w:r w:rsidRPr="009A566F" w:rsidR="00AE2843">
        <w:rPr>
          <w:rFonts w:hint="cs"/>
          <w:sz w:val="24"/>
          <w:rtl/>
        </w:rPr>
        <w:t>בגינם</w:t>
      </w:r>
      <w:r w:rsidRPr="009A566F" w:rsidR="004D021F">
        <w:rPr>
          <w:rFonts w:hint="cs"/>
          <w:sz w:val="24"/>
          <w:rtl/>
        </w:rPr>
        <w:t>.</w:t>
      </w:r>
    </w:p>
    <w:p w:rsidR="00CF3997"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בעקבות הערות ה</w:t>
      </w:r>
      <w:r w:rsidRPr="009A566F" w:rsidR="007F1D0A">
        <w:rPr>
          <w:rFonts w:hint="cs"/>
          <w:sz w:val="24"/>
          <w:rtl/>
        </w:rPr>
        <w:t>ביקורת החלה העירייה לחייב</w:t>
      </w:r>
      <w:r w:rsidRPr="009A566F" w:rsidR="004A77D7">
        <w:rPr>
          <w:rFonts w:hint="cs"/>
          <w:sz w:val="24"/>
          <w:rtl/>
        </w:rPr>
        <w:t xml:space="preserve"> בארנונה</w:t>
      </w:r>
      <w:r w:rsidRPr="009A566F" w:rsidR="007F1D0A">
        <w:rPr>
          <w:rFonts w:hint="cs"/>
          <w:sz w:val="24"/>
          <w:rtl/>
        </w:rPr>
        <w:t xml:space="preserve"> את כל</w:t>
      </w:r>
      <w:r w:rsidRPr="009A566F">
        <w:rPr>
          <w:rFonts w:hint="cs"/>
          <w:sz w:val="24"/>
          <w:rtl/>
        </w:rPr>
        <w:t xml:space="preserve"> המבנים שבשימוש העמותה.</w:t>
      </w:r>
    </w:p>
    <w:p w:rsidR="00E417E7" w:rsidRPr="009A566F" w:rsidP="001D3185">
      <w:pPr>
        <w:pStyle w:val="a"/>
        <w:spacing w:line="269" w:lineRule="auto"/>
        <w:rPr>
          <w:rtl/>
        </w:rPr>
      </w:pPr>
    </w:p>
    <w:p w:rsidR="00E417E7" w:rsidRPr="009A566F" w:rsidP="001D3185">
      <w:pPr>
        <w:spacing w:line="269" w:lineRule="auto"/>
        <w:rPr>
          <w:b/>
          <w:bCs/>
          <w:rtl/>
        </w:rPr>
      </w:pPr>
      <w:r w:rsidRPr="009A566F">
        <w:rPr>
          <w:rFonts w:hint="cs"/>
          <w:b/>
          <w:bCs/>
          <w:rtl/>
        </w:rPr>
        <w:t xml:space="preserve">משרד מבקר המדינה רואה בחיוב את </w:t>
      </w:r>
      <w:r w:rsidRPr="009A566F" w:rsidR="0027045A">
        <w:rPr>
          <w:rFonts w:hint="cs"/>
          <w:b/>
          <w:bCs/>
          <w:rtl/>
        </w:rPr>
        <w:t>הפעולה המ</w:t>
      </w:r>
      <w:r w:rsidRPr="009A566F" w:rsidR="00AE2843">
        <w:rPr>
          <w:rFonts w:hint="cs"/>
          <w:b/>
          <w:bCs/>
          <w:rtl/>
        </w:rPr>
        <w:t>י</w:t>
      </w:r>
      <w:r w:rsidRPr="009A566F" w:rsidR="0027045A">
        <w:rPr>
          <w:rFonts w:hint="cs"/>
          <w:b/>
          <w:bCs/>
          <w:rtl/>
        </w:rPr>
        <w:t xml:space="preserve">ידית </w:t>
      </w:r>
      <w:r w:rsidRPr="009A566F">
        <w:rPr>
          <w:rFonts w:hint="cs"/>
          <w:b/>
          <w:bCs/>
          <w:rtl/>
        </w:rPr>
        <w:t xml:space="preserve">של עיריית חיפה לתיקון הליקוי ולחיוב </w:t>
      </w:r>
      <w:r w:rsidRPr="009A566F" w:rsidR="0027045A">
        <w:rPr>
          <w:rFonts w:hint="cs"/>
          <w:b/>
          <w:bCs/>
          <w:rtl/>
        </w:rPr>
        <w:t xml:space="preserve">כל </w:t>
      </w:r>
      <w:r w:rsidRPr="009A566F" w:rsidR="004A77D7">
        <w:rPr>
          <w:rFonts w:hint="cs"/>
          <w:b/>
          <w:bCs/>
          <w:rtl/>
        </w:rPr>
        <w:t xml:space="preserve">המבנים שבשימוש </w:t>
      </w:r>
      <w:r w:rsidRPr="009A566F" w:rsidR="0027045A">
        <w:rPr>
          <w:rFonts w:hint="cs"/>
          <w:b/>
          <w:bCs/>
          <w:rtl/>
        </w:rPr>
        <w:t>העמותה ב</w:t>
      </w:r>
      <w:r w:rsidRPr="009A566F">
        <w:rPr>
          <w:rFonts w:hint="cs"/>
          <w:b/>
          <w:bCs/>
          <w:rtl/>
        </w:rPr>
        <w:t>ארנונה.</w:t>
      </w:r>
    </w:p>
    <w:p w:rsidR="001E7063" w:rsidRPr="009A566F" w:rsidP="001D3185">
      <w:pPr>
        <w:pStyle w:val="a"/>
        <w:spacing w:line="269" w:lineRule="auto"/>
        <w:rPr>
          <w:rtl/>
        </w:rPr>
      </w:pPr>
    </w:p>
    <w:p w:rsidR="00C60182" w:rsidP="00C75C3D">
      <w:pPr>
        <w:spacing w:line="269" w:lineRule="auto"/>
        <w:rPr>
          <w:sz w:val="24"/>
          <w:rtl/>
        </w:rPr>
      </w:pPr>
      <w:r w:rsidRPr="009A566F">
        <w:rPr>
          <w:rStyle w:val="7"/>
          <w:rFonts w:hint="cs"/>
          <w:rtl/>
        </w:rPr>
        <w:t>המועצה האזורית הגליל העליון</w:t>
      </w:r>
      <w:r w:rsidRPr="009A566F" w:rsidR="0042427E">
        <w:rPr>
          <w:rStyle w:val="7"/>
          <w:rtl/>
        </w:rPr>
        <w:t>:</w:t>
      </w:r>
      <w:r w:rsidRPr="009A566F" w:rsidR="0042427E">
        <w:rPr>
          <w:rStyle w:val="7"/>
          <w:bCs w:val="0"/>
          <w:spacing w:val="0"/>
          <w:rtl/>
        </w:rPr>
        <w:t xml:space="preserve"> </w:t>
      </w:r>
    </w:p>
    <w:p w:rsidR="001E7063" w:rsidRPr="00C60182" w:rsidP="00C60182">
      <w:pPr>
        <w:pStyle w:val="ListParagraph"/>
        <w:numPr>
          <w:ilvl w:val="6"/>
          <w:numId w:val="4"/>
        </w:numPr>
        <w:spacing w:line="269" w:lineRule="auto"/>
        <w:ind w:left="312"/>
        <w:rPr>
          <w:sz w:val="24"/>
          <w:u w:val="single"/>
          <w:rtl/>
        </w:rPr>
      </w:pPr>
      <w:r w:rsidRPr="009A566F">
        <w:rPr>
          <w:rStyle w:val="6"/>
          <w:rFonts w:hint="eastAsia"/>
          <w:rtl/>
        </w:rPr>
        <w:t>העמותה</w:t>
      </w:r>
      <w:r w:rsidRPr="009A566F">
        <w:rPr>
          <w:rStyle w:val="6"/>
          <w:rtl/>
        </w:rPr>
        <w:t xml:space="preserve"> </w:t>
      </w:r>
      <w:r w:rsidRPr="009A566F">
        <w:rPr>
          <w:rStyle w:val="6"/>
          <w:rFonts w:hint="eastAsia"/>
          <w:rtl/>
        </w:rPr>
        <w:t>לקידום</w:t>
      </w:r>
      <w:r w:rsidRPr="009A566F" w:rsidR="00054AAE">
        <w:rPr>
          <w:rStyle w:val="6"/>
          <w:rtl/>
        </w:rPr>
        <w:t xml:space="preserve"> </w:t>
      </w:r>
      <w:r w:rsidRPr="009A566F">
        <w:rPr>
          <w:rStyle w:val="6"/>
          <w:rFonts w:hint="eastAsia"/>
          <w:rtl/>
        </w:rPr>
        <w:t>הספורט</w:t>
      </w:r>
      <w:r w:rsidRPr="009A566F" w:rsidR="00F0010F">
        <w:rPr>
          <w:rStyle w:val="6"/>
          <w:rtl/>
        </w:rPr>
        <w:t xml:space="preserve"> </w:t>
      </w:r>
      <w:r w:rsidRPr="009A566F" w:rsidR="00DC294C">
        <w:rPr>
          <w:rStyle w:val="6"/>
          <w:rFonts w:hint="cs"/>
          <w:rtl/>
        </w:rPr>
        <w:t>ו</w:t>
      </w:r>
      <w:r w:rsidRPr="009A566F">
        <w:rPr>
          <w:rStyle w:val="6"/>
          <w:rFonts w:hint="eastAsia"/>
          <w:rtl/>
        </w:rPr>
        <w:t>תרבות</w:t>
      </w:r>
      <w:r w:rsidRPr="009A566F">
        <w:rPr>
          <w:rStyle w:val="6"/>
          <w:rtl/>
        </w:rPr>
        <w:t xml:space="preserve"> </w:t>
      </w:r>
      <w:r w:rsidRPr="009A566F">
        <w:rPr>
          <w:rStyle w:val="6"/>
          <w:rFonts w:hint="eastAsia"/>
          <w:rtl/>
        </w:rPr>
        <w:t>הפנאי</w:t>
      </w:r>
      <w:r w:rsidRPr="009A566F">
        <w:rPr>
          <w:rStyle w:val="6"/>
          <w:rtl/>
        </w:rPr>
        <w:t xml:space="preserve"> </w:t>
      </w:r>
      <w:r w:rsidRPr="009A566F">
        <w:rPr>
          <w:rStyle w:val="6"/>
          <w:rFonts w:hint="eastAsia"/>
          <w:rtl/>
        </w:rPr>
        <w:t>בגליל</w:t>
      </w:r>
      <w:r w:rsidRPr="009A566F" w:rsidR="00054AAE">
        <w:rPr>
          <w:rStyle w:val="6"/>
          <w:rtl/>
        </w:rPr>
        <w:t xml:space="preserve"> </w:t>
      </w:r>
      <w:r w:rsidRPr="009A566F">
        <w:rPr>
          <w:rStyle w:val="6"/>
          <w:rFonts w:hint="eastAsia"/>
          <w:rtl/>
        </w:rPr>
        <w:t>העליון</w:t>
      </w:r>
      <w:r w:rsidRPr="00C60182">
        <w:rPr>
          <w:rStyle w:val="5"/>
          <w:rtl/>
        </w:rPr>
        <w:t>:</w:t>
      </w:r>
      <w:r w:rsidRPr="00C60182" w:rsidR="00F0010F">
        <w:rPr>
          <w:rFonts w:hint="cs"/>
          <w:sz w:val="24"/>
          <w:rtl/>
        </w:rPr>
        <w:t xml:space="preserve"> המועצה העמידה </w:t>
      </w:r>
      <w:r w:rsidRPr="00C60182">
        <w:rPr>
          <w:rFonts w:hint="cs"/>
          <w:sz w:val="24"/>
          <w:rtl/>
        </w:rPr>
        <w:t xml:space="preserve">לרשות העמותה את אולם הספורט של המועצה בכפר בלום. הבדיקה במועצה העלתה כי נכס זה רשום על שם העמותה אולם מחלקת הגבייה לא חייבה את העמותה בארנונה </w:t>
      </w:r>
      <w:r w:rsidRPr="00C60182" w:rsidR="00344582">
        <w:rPr>
          <w:rFonts w:hint="cs"/>
          <w:sz w:val="24"/>
          <w:rtl/>
        </w:rPr>
        <w:t>בגינו</w:t>
      </w:r>
      <w:r w:rsidRPr="00C60182">
        <w:rPr>
          <w:rFonts w:hint="cs"/>
          <w:sz w:val="24"/>
          <w:rtl/>
        </w:rPr>
        <w:t>.</w:t>
      </w:r>
    </w:p>
    <w:p w:rsidR="001E7063" w:rsidRPr="009A566F" w:rsidP="001D3185">
      <w:pPr>
        <w:pStyle w:val="a"/>
        <w:spacing w:line="269" w:lineRule="auto"/>
        <w:rPr>
          <w:rtl/>
        </w:rPr>
      </w:pPr>
    </w:p>
    <w:p w:rsidR="001E7063" w:rsidRPr="00C60182" w:rsidP="00C60182">
      <w:pPr>
        <w:pStyle w:val="ListParagraph"/>
        <w:numPr>
          <w:ilvl w:val="6"/>
          <w:numId w:val="4"/>
        </w:numPr>
        <w:spacing w:line="269" w:lineRule="auto"/>
        <w:ind w:left="312"/>
        <w:rPr>
          <w:sz w:val="24"/>
          <w:rtl/>
        </w:rPr>
      </w:pPr>
      <w:r w:rsidRPr="009A566F">
        <w:rPr>
          <w:rStyle w:val="6"/>
          <w:rFonts w:hint="eastAsia"/>
          <w:rtl/>
        </w:rPr>
        <w:t>עמותת</w:t>
      </w:r>
      <w:r w:rsidRPr="009A566F">
        <w:rPr>
          <w:rStyle w:val="6"/>
          <w:rtl/>
        </w:rPr>
        <w:t xml:space="preserve"> </w:t>
      </w:r>
      <w:r w:rsidRPr="009A566F">
        <w:rPr>
          <w:rStyle w:val="6"/>
          <w:rFonts w:hint="eastAsia"/>
          <w:rtl/>
        </w:rPr>
        <w:t>המרכז</w:t>
      </w:r>
      <w:r w:rsidRPr="009A566F">
        <w:rPr>
          <w:rStyle w:val="6"/>
          <w:rtl/>
        </w:rPr>
        <w:t xml:space="preserve"> </w:t>
      </w:r>
      <w:r w:rsidRPr="009A566F">
        <w:rPr>
          <w:rStyle w:val="6"/>
          <w:rFonts w:hint="eastAsia"/>
          <w:rtl/>
        </w:rPr>
        <w:t>לתרבות</w:t>
      </w:r>
      <w:r w:rsidRPr="009A566F">
        <w:rPr>
          <w:rStyle w:val="6"/>
          <w:rtl/>
        </w:rPr>
        <w:t xml:space="preserve"> </w:t>
      </w:r>
      <w:r w:rsidRPr="009A566F">
        <w:rPr>
          <w:rStyle w:val="6"/>
          <w:rFonts w:hint="eastAsia"/>
          <w:rtl/>
        </w:rPr>
        <w:t>וקהילה</w:t>
      </w:r>
      <w:r w:rsidRPr="009A566F">
        <w:rPr>
          <w:rStyle w:val="6"/>
          <w:rtl/>
        </w:rPr>
        <w:t xml:space="preserve"> </w:t>
      </w:r>
      <w:r w:rsidRPr="009A566F">
        <w:rPr>
          <w:rStyle w:val="6"/>
          <w:rFonts w:hint="eastAsia"/>
          <w:rtl/>
        </w:rPr>
        <w:t>בגליל</w:t>
      </w:r>
      <w:r w:rsidRPr="009A566F">
        <w:rPr>
          <w:rStyle w:val="6"/>
          <w:rtl/>
        </w:rPr>
        <w:t xml:space="preserve"> </w:t>
      </w:r>
      <w:r w:rsidRPr="009A566F" w:rsidR="00F5053E">
        <w:rPr>
          <w:rStyle w:val="6"/>
          <w:rFonts w:hint="cs"/>
          <w:rtl/>
        </w:rPr>
        <w:t>ה</w:t>
      </w:r>
      <w:r w:rsidRPr="009A566F">
        <w:rPr>
          <w:rStyle w:val="6"/>
          <w:rFonts w:hint="eastAsia"/>
          <w:rtl/>
        </w:rPr>
        <w:t>עליון</w:t>
      </w:r>
      <w:r w:rsidRPr="00C60182">
        <w:rPr>
          <w:rStyle w:val="5"/>
          <w:rFonts w:hint="cs"/>
          <w:rtl/>
        </w:rPr>
        <w:t xml:space="preserve">: </w:t>
      </w:r>
      <w:r w:rsidRPr="00C60182">
        <w:rPr>
          <w:rFonts w:hint="cs"/>
          <w:sz w:val="24"/>
          <w:rtl/>
        </w:rPr>
        <w:t>המועצה העמידה לרשות העמותה את מבנה</w:t>
      </w:r>
      <w:r w:rsidRPr="00C60182" w:rsidR="00F0010F">
        <w:rPr>
          <w:rFonts w:hint="cs"/>
          <w:sz w:val="24"/>
          <w:rtl/>
        </w:rPr>
        <w:t xml:space="preserve"> </w:t>
      </w:r>
      <w:r w:rsidRPr="00C60182">
        <w:rPr>
          <w:rFonts w:hint="cs"/>
          <w:sz w:val="24"/>
          <w:rtl/>
        </w:rPr>
        <w:t>מרכז קלור</w:t>
      </w:r>
      <w:r w:rsidRPr="00C60182" w:rsidR="00F0010F">
        <w:rPr>
          <w:rFonts w:hint="cs"/>
          <w:sz w:val="24"/>
          <w:rtl/>
        </w:rPr>
        <w:t xml:space="preserve"> </w:t>
      </w:r>
      <w:r w:rsidRPr="00C60182">
        <w:rPr>
          <w:rFonts w:hint="cs"/>
          <w:sz w:val="24"/>
          <w:rtl/>
        </w:rPr>
        <w:t>בכפר בלום</w:t>
      </w:r>
      <w:r w:rsidRPr="00C60182" w:rsidR="00506D73">
        <w:rPr>
          <w:rFonts w:hint="cs"/>
          <w:sz w:val="24"/>
          <w:rtl/>
        </w:rPr>
        <w:t>.</w:t>
      </w:r>
      <w:r w:rsidRPr="00C60182">
        <w:rPr>
          <w:rFonts w:hint="cs"/>
          <w:sz w:val="24"/>
          <w:rtl/>
        </w:rPr>
        <w:t xml:space="preserve"> הבדיקה העלתה כי הנכס רשום במחלקת הגבייה על שם</w:t>
      </w:r>
      <w:r w:rsidRPr="00C60182" w:rsidR="00CC55EC">
        <w:rPr>
          <w:rFonts w:hint="cs"/>
          <w:sz w:val="24"/>
          <w:rtl/>
        </w:rPr>
        <w:t xml:space="preserve"> </w:t>
      </w:r>
      <w:r w:rsidRPr="00C60182">
        <w:rPr>
          <w:rFonts w:hint="cs"/>
          <w:sz w:val="24"/>
          <w:rtl/>
        </w:rPr>
        <w:t>המועצה וכי</w:t>
      </w:r>
      <w:r w:rsidRPr="00C60182" w:rsidR="00F0010F">
        <w:rPr>
          <w:rFonts w:hint="cs"/>
          <w:sz w:val="24"/>
          <w:rtl/>
        </w:rPr>
        <w:t xml:space="preserve"> </w:t>
      </w:r>
      <w:r w:rsidRPr="00C60182">
        <w:rPr>
          <w:rFonts w:hint="cs"/>
          <w:sz w:val="24"/>
          <w:rtl/>
        </w:rPr>
        <w:t xml:space="preserve">מחלקת הגבייה לא חייבה את </w:t>
      </w:r>
      <w:r w:rsidRPr="00C60182" w:rsidR="007114CA">
        <w:rPr>
          <w:rFonts w:hint="cs"/>
          <w:sz w:val="24"/>
          <w:rtl/>
        </w:rPr>
        <w:t>ה</w:t>
      </w:r>
      <w:r w:rsidRPr="00C60182">
        <w:rPr>
          <w:rFonts w:hint="cs"/>
          <w:sz w:val="24"/>
          <w:rtl/>
        </w:rPr>
        <w:t>נכס בארנונה.</w:t>
      </w:r>
    </w:p>
    <w:p w:rsidR="001E7063" w:rsidRPr="009A566F" w:rsidP="001D3185">
      <w:pPr>
        <w:pStyle w:val="a"/>
        <w:spacing w:line="269" w:lineRule="auto"/>
        <w:rPr>
          <w:rtl/>
        </w:rPr>
      </w:pPr>
    </w:p>
    <w:p w:rsidR="001E7063" w:rsidRPr="009A566F" w:rsidP="001D3185">
      <w:pPr>
        <w:spacing w:line="269" w:lineRule="auto"/>
        <w:rPr>
          <w:sz w:val="22"/>
          <w:szCs w:val="22"/>
          <w:rtl/>
        </w:rPr>
      </w:pPr>
      <w:r w:rsidRPr="009A566F">
        <w:rPr>
          <w:rStyle w:val="5"/>
          <w:rFonts w:hint="eastAsia"/>
          <w:rtl/>
        </w:rPr>
        <w:t>עיריית</w:t>
      </w:r>
      <w:r w:rsidRPr="009A566F">
        <w:rPr>
          <w:rStyle w:val="5"/>
          <w:rtl/>
        </w:rPr>
        <w:t xml:space="preserve"> </w:t>
      </w:r>
      <w:r w:rsidRPr="009A566F">
        <w:rPr>
          <w:rStyle w:val="5"/>
          <w:rFonts w:hint="eastAsia"/>
          <w:rtl/>
        </w:rPr>
        <w:t>מעלות</w:t>
      </w:r>
      <w:r w:rsidRPr="009A566F" w:rsidR="00F5053E">
        <w:rPr>
          <w:rStyle w:val="5"/>
          <w:rFonts w:hint="cs"/>
          <w:rtl/>
        </w:rPr>
        <w:t>-</w:t>
      </w:r>
      <w:r w:rsidRPr="009A566F">
        <w:rPr>
          <w:rStyle w:val="5"/>
          <w:rFonts w:hint="eastAsia"/>
          <w:rtl/>
        </w:rPr>
        <w:t>תרשיחא</w:t>
      </w:r>
      <w:r w:rsidRPr="009A566F" w:rsidR="00CF3997">
        <w:rPr>
          <w:rStyle w:val="5"/>
          <w:rFonts w:hint="cs"/>
          <w:rtl/>
        </w:rPr>
        <w:t>:</w:t>
      </w:r>
      <w:r w:rsidRPr="009A566F" w:rsidR="003D5DAB">
        <w:rPr>
          <w:rFonts w:hint="cs"/>
          <w:sz w:val="24"/>
          <w:rtl/>
        </w:rPr>
        <w:t xml:space="preserve"> </w:t>
      </w:r>
      <w:r w:rsidRPr="009A566F">
        <w:rPr>
          <w:rStyle w:val="6"/>
          <w:rFonts w:hint="eastAsia"/>
          <w:rtl/>
        </w:rPr>
        <w:t>העמותה</w:t>
      </w:r>
      <w:r w:rsidRPr="009A566F">
        <w:rPr>
          <w:rStyle w:val="6"/>
          <w:rtl/>
        </w:rPr>
        <w:t xml:space="preserve"> העירונית מעלות תרשיחא </w:t>
      </w:r>
      <w:r w:rsidRPr="009A566F" w:rsidR="003D5DAB">
        <w:rPr>
          <w:rStyle w:val="6"/>
          <w:rFonts w:hint="eastAsia"/>
          <w:rtl/>
        </w:rPr>
        <w:t>לספורט</w:t>
      </w:r>
      <w:r w:rsidRPr="009A566F" w:rsidR="003D5DAB">
        <w:rPr>
          <w:rStyle w:val="6"/>
          <w:rtl/>
        </w:rPr>
        <w:t xml:space="preserve"> </w:t>
      </w:r>
      <w:r w:rsidRPr="009A566F" w:rsidR="003D5DAB">
        <w:rPr>
          <w:rStyle w:val="6"/>
          <w:rFonts w:hint="eastAsia"/>
          <w:rtl/>
        </w:rPr>
        <w:t>הישגי</w:t>
      </w:r>
      <w:r w:rsidRPr="00C60182">
        <w:rPr>
          <w:rStyle w:val="5"/>
          <w:rFonts w:hint="cs"/>
          <w:rtl/>
        </w:rPr>
        <w:t>:</w:t>
      </w:r>
      <w:r w:rsidRPr="009A566F">
        <w:rPr>
          <w:rFonts w:hint="cs"/>
          <w:sz w:val="24"/>
          <w:rtl/>
        </w:rPr>
        <w:t xml:space="preserve"> העמותה משתמשת במתקנים של המועצה כגון אולם ספורט עירוני וחמישה אולמות ס</w:t>
      </w:r>
      <w:r w:rsidRPr="009A566F" w:rsidR="003D5DAB">
        <w:rPr>
          <w:rFonts w:hint="cs"/>
          <w:sz w:val="24"/>
          <w:rtl/>
        </w:rPr>
        <w:t>פורט נוספים</w:t>
      </w:r>
      <w:r w:rsidRPr="009A566F">
        <w:rPr>
          <w:rFonts w:hint="cs"/>
          <w:sz w:val="24"/>
          <w:rtl/>
        </w:rPr>
        <w:t>. הבדיקה העלתה כי הנכסים שבשימוש העמותה לא מופיעים ברישומי מחלקת הגבייה</w:t>
      </w:r>
      <w:r w:rsidRPr="009A566F" w:rsidR="00FC46B2">
        <w:rPr>
          <w:rFonts w:hint="cs"/>
          <w:sz w:val="24"/>
          <w:rtl/>
        </w:rPr>
        <w:t xml:space="preserve"> </w:t>
      </w:r>
      <w:r w:rsidRPr="009A566F" w:rsidR="00506D73">
        <w:rPr>
          <w:rFonts w:hint="cs"/>
          <w:sz w:val="24"/>
          <w:rtl/>
        </w:rPr>
        <w:t>ולכן לא ח</w:t>
      </w:r>
      <w:r w:rsidRPr="009A566F" w:rsidR="007114CA">
        <w:rPr>
          <w:rFonts w:hint="cs"/>
          <w:sz w:val="24"/>
          <w:rtl/>
        </w:rPr>
        <w:t>ויבו</w:t>
      </w:r>
      <w:r w:rsidRPr="009A566F">
        <w:rPr>
          <w:rFonts w:hint="cs"/>
          <w:sz w:val="24"/>
          <w:rtl/>
        </w:rPr>
        <w:t xml:space="preserve"> בארנונה</w:t>
      </w:r>
      <w:r w:rsidRPr="009A566F" w:rsidR="00635C66">
        <w:rPr>
          <w:rFonts w:hint="cs"/>
          <w:sz w:val="24"/>
          <w:rtl/>
        </w:rPr>
        <w:t>.</w:t>
      </w:r>
    </w:p>
    <w:p w:rsidR="001E7063" w:rsidRPr="009A566F" w:rsidP="001D3185">
      <w:pPr>
        <w:pStyle w:val="a"/>
        <w:spacing w:line="269" w:lineRule="auto"/>
      </w:pPr>
    </w:p>
    <w:p w:rsidR="00AC6946" w:rsidRPr="009A566F" w:rsidP="001D3185">
      <w:pPr>
        <w:spacing w:line="269" w:lineRule="auto"/>
        <w:rPr>
          <w:rtl/>
        </w:rPr>
      </w:pPr>
      <w:r w:rsidRPr="009A566F">
        <w:rPr>
          <w:b/>
          <w:bCs/>
          <w:sz w:val="24"/>
          <w:rtl/>
        </w:rPr>
        <w:t xml:space="preserve">על </w:t>
      </w:r>
      <w:r w:rsidRPr="009A566F">
        <w:rPr>
          <w:rFonts w:hint="cs"/>
          <w:b/>
          <w:bCs/>
          <w:rtl/>
        </w:rPr>
        <w:t>עיריות אום אל-פחם, גבעתיים</w:t>
      </w:r>
      <w:r w:rsidRPr="009A566F" w:rsidR="000E516A">
        <w:rPr>
          <w:rFonts w:hint="cs"/>
          <w:b/>
          <w:bCs/>
          <w:rtl/>
        </w:rPr>
        <w:t>, חיפה</w:t>
      </w:r>
      <w:r w:rsidRPr="009A566F" w:rsidR="002F389F">
        <w:rPr>
          <w:rFonts w:hint="cs"/>
          <w:b/>
          <w:bCs/>
          <w:rtl/>
        </w:rPr>
        <w:t xml:space="preserve"> </w:t>
      </w:r>
      <w:r w:rsidRPr="009A566F" w:rsidR="000E516A">
        <w:rPr>
          <w:rFonts w:hint="cs"/>
          <w:b/>
          <w:bCs/>
          <w:rtl/>
        </w:rPr>
        <w:t>ומעלות</w:t>
      </w:r>
      <w:r w:rsidRPr="009A566F" w:rsidR="002F389F">
        <w:rPr>
          <w:rFonts w:hint="cs"/>
          <w:b/>
          <w:bCs/>
          <w:rtl/>
        </w:rPr>
        <w:t>-</w:t>
      </w:r>
      <w:r w:rsidRPr="009A566F" w:rsidR="000E516A">
        <w:rPr>
          <w:rFonts w:hint="cs"/>
          <w:b/>
          <w:bCs/>
          <w:rtl/>
        </w:rPr>
        <w:t>תרשיחא</w:t>
      </w:r>
      <w:r w:rsidRPr="009A566F">
        <w:rPr>
          <w:b/>
          <w:bCs/>
          <w:sz w:val="24"/>
          <w:rtl/>
        </w:rPr>
        <w:t xml:space="preserve"> והמועצה האזורית הגליל העליון לפעול </w:t>
      </w:r>
      <w:r w:rsidRPr="009A566F" w:rsidR="0065016D">
        <w:rPr>
          <w:b/>
          <w:bCs/>
          <w:sz w:val="24"/>
          <w:rtl/>
        </w:rPr>
        <w:t>ל</w:t>
      </w:r>
      <w:r w:rsidRPr="009A566F" w:rsidR="0065016D">
        <w:rPr>
          <w:rFonts w:hint="cs"/>
          <w:b/>
          <w:bCs/>
          <w:sz w:val="24"/>
          <w:rtl/>
        </w:rPr>
        <w:t>רישום</w:t>
      </w:r>
      <w:r w:rsidRPr="009A566F" w:rsidR="0065016D">
        <w:rPr>
          <w:b/>
          <w:bCs/>
          <w:sz w:val="24"/>
          <w:rtl/>
        </w:rPr>
        <w:t xml:space="preserve"> </w:t>
      </w:r>
      <w:r w:rsidRPr="009A566F">
        <w:rPr>
          <w:b/>
          <w:bCs/>
          <w:sz w:val="24"/>
          <w:rtl/>
        </w:rPr>
        <w:t xml:space="preserve">הנכסים </w:t>
      </w:r>
      <w:r w:rsidRPr="009A566F" w:rsidR="007114CA">
        <w:rPr>
          <w:rFonts w:hint="cs"/>
          <w:b/>
          <w:bCs/>
          <w:sz w:val="24"/>
          <w:rtl/>
        </w:rPr>
        <w:t>ש</w:t>
      </w:r>
      <w:r w:rsidRPr="009A566F" w:rsidR="00BD1AAE">
        <w:rPr>
          <w:rFonts w:hint="cs"/>
          <w:b/>
          <w:bCs/>
          <w:sz w:val="24"/>
          <w:rtl/>
        </w:rPr>
        <w:t>הועברו ל</w:t>
      </w:r>
      <w:r w:rsidRPr="009A566F" w:rsidR="007114CA">
        <w:rPr>
          <w:rFonts w:hint="cs"/>
          <w:b/>
          <w:bCs/>
          <w:sz w:val="24"/>
          <w:rtl/>
        </w:rPr>
        <w:t xml:space="preserve">שימוש </w:t>
      </w:r>
      <w:r w:rsidRPr="009A566F">
        <w:rPr>
          <w:b/>
          <w:bCs/>
          <w:sz w:val="24"/>
          <w:rtl/>
        </w:rPr>
        <w:t xml:space="preserve">העמותות העירוניות שלהן </w:t>
      </w:r>
      <w:r w:rsidRPr="009A566F" w:rsidR="0065016D">
        <w:rPr>
          <w:rFonts w:hint="cs"/>
          <w:b/>
          <w:bCs/>
          <w:sz w:val="24"/>
          <w:rtl/>
        </w:rPr>
        <w:t xml:space="preserve">במערכת הגבייה </w:t>
      </w:r>
      <w:r w:rsidRPr="009A566F">
        <w:rPr>
          <w:b/>
          <w:bCs/>
          <w:sz w:val="24"/>
          <w:rtl/>
        </w:rPr>
        <w:t xml:space="preserve">ולחייב אותן בארנונה כדין. עוד ראוי כי הרשויות המקומיות </w:t>
      </w:r>
      <w:r w:rsidRPr="009A566F" w:rsidR="00042C0E">
        <w:rPr>
          <w:rFonts w:hint="cs"/>
          <w:b/>
          <w:bCs/>
          <w:sz w:val="24"/>
          <w:rtl/>
        </w:rPr>
        <w:t>ינחו</w:t>
      </w:r>
      <w:r w:rsidRPr="009A566F" w:rsidR="00042C0E">
        <w:rPr>
          <w:b/>
          <w:bCs/>
          <w:sz w:val="24"/>
          <w:rtl/>
        </w:rPr>
        <w:t xml:space="preserve"> </w:t>
      </w:r>
      <w:r w:rsidRPr="009A566F">
        <w:rPr>
          <w:b/>
          <w:bCs/>
          <w:sz w:val="24"/>
          <w:rtl/>
        </w:rPr>
        <w:t xml:space="preserve">את העמותות לפעול לקבלת פטור בשיעור המרבי הקבוע בחוק בגין הנכסים </w:t>
      </w:r>
      <w:r w:rsidRPr="009A566F" w:rsidR="00401532">
        <w:rPr>
          <w:rFonts w:hint="cs"/>
          <w:b/>
          <w:bCs/>
          <w:sz w:val="24"/>
          <w:rtl/>
        </w:rPr>
        <w:t>ש</w:t>
      </w:r>
      <w:r w:rsidRPr="009A566F">
        <w:rPr>
          <w:b/>
          <w:bCs/>
          <w:sz w:val="24"/>
          <w:rtl/>
        </w:rPr>
        <w:t>בהם הן פועלות.</w:t>
      </w:r>
    </w:p>
    <w:p w:rsidR="00F9167A" w:rsidRPr="009A566F" w:rsidP="001D3185">
      <w:pPr>
        <w:pStyle w:val="a"/>
        <w:spacing w:line="269" w:lineRule="auto"/>
        <w:rPr>
          <w:rtl/>
        </w:rPr>
      </w:pPr>
    </w:p>
    <w:p w:rsidR="00040D08" w:rsidRPr="0042734F" w:rsidP="001D3185">
      <w:pPr>
        <w:spacing w:line="269" w:lineRule="auto"/>
        <w:rPr>
          <w:rtl/>
        </w:rPr>
      </w:pPr>
      <w:r w:rsidRPr="0042734F">
        <w:rPr>
          <w:rFonts w:hint="cs"/>
          <w:rtl/>
        </w:rPr>
        <w:t>הרשויות המקומיות</w:t>
      </w:r>
      <w:r w:rsidRPr="0042734F" w:rsidR="00F9167A">
        <w:rPr>
          <w:rFonts w:hint="cs"/>
          <w:rtl/>
        </w:rPr>
        <w:t xml:space="preserve"> אום אל-פחם</w:t>
      </w:r>
      <w:r w:rsidRPr="0042734F">
        <w:rPr>
          <w:rFonts w:hint="cs"/>
          <w:rtl/>
        </w:rPr>
        <w:t>,</w:t>
      </w:r>
      <w:r w:rsidRPr="0042734F" w:rsidR="00F9167A">
        <w:rPr>
          <w:rFonts w:hint="cs"/>
          <w:rtl/>
        </w:rPr>
        <w:t xml:space="preserve"> </w:t>
      </w:r>
      <w:r w:rsidRPr="0042734F">
        <w:rPr>
          <w:rFonts w:hint="cs"/>
          <w:rtl/>
        </w:rPr>
        <w:t xml:space="preserve">מעלות-תרשיחא והמועצה האזורית הגליל העליון </w:t>
      </w:r>
      <w:r w:rsidRPr="0042734F" w:rsidR="00F9167A">
        <w:rPr>
          <w:rFonts w:hint="cs"/>
          <w:rtl/>
        </w:rPr>
        <w:t>מסר</w:t>
      </w:r>
      <w:r w:rsidRPr="0042734F">
        <w:rPr>
          <w:rFonts w:hint="cs"/>
          <w:rtl/>
        </w:rPr>
        <w:t>ו</w:t>
      </w:r>
      <w:r w:rsidRPr="0042734F" w:rsidR="00877A5C">
        <w:rPr>
          <w:rFonts w:hint="cs"/>
          <w:rtl/>
        </w:rPr>
        <w:t xml:space="preserve"> בתשובותיהן כי הן יפעלו לחיוב הנכסים שבשימוש העמותות העירוניות בארנונה וינחו אותן לפעול לקבלת פטור בשיעור המתאים לנכסים </w:t>
      </w:r>
      <w:r w:rsidRPr="0042734F" w:rsidR="003B3E8C">
        <w:rPr>
          <w:rFonts w:hint="cs"/>
          <w:rtl/>
        </w:rPr>
        <w:t>ש</w:t>
      </w:r>
      <w:r w:rsidRPr="0042734F" w:rsidR="00877A5C">
        <w:rPr>
          <w:rFonts w:hint="cs"/>
          <w:rtl/>
        </w:rPr>
        <w:t xml:space="preserve">בהן העמותות פועלות. </w:t>
      </w:r>
    </w:p>
    <w:p w:rsidR="00A37D81" w:rsidRPr="009A566F" w:rsidP="001D3185">
      <w:pPr>
        <w:pStyle w:val="a"/>
        <w:spacing w:line="269" w:lineRule="auto"/>
        <w:rPr>
          <w:rtl/>
        </w:rPr>
      </w:pPr>
    </w:p>
    <w:p w:rsidR="00A37D81" w:rsidRPr="009A566F" w:rsidP="001D3185">
      <w:pPr>
        <w:spacing w:line="269" w:lineRule="auto"/>
        <w:rPr>
          <w:rtl/>
        </w:rPr>
      </w:pPr>
      <w:r w:rsidRPr="009A566F">
        <w:rPr>
          <w:rFonts w:hint="cs"/>
          <w:rtl/>
        </w:rPr>
        <w:t xml:space="preserve">עיריית גבעתיים הציגה בתשובתה חוות דעת משפטית </w:t>
      </w:r>
      <w:r w:rsidRPr="009A566F" w:rsidR="00D10FFD">
        <w:rPr>
          <w:rFonts w:hint="cs"/>
          <w:rtl/>
        </w:rPr>
        <w:t xml:space="preserve">בעקבות הביקורת </w:t>
      </w:r>
      <w:r w:rsidRPr="009A566F" w:rsidR="003B3E8C">
        <w:rPr>
          <w:rFonts w:hint="cs"/>
          <w:rtl/>
        </w:rPr>
        <w:t>ו</w:t>
      </w:r>
      <w:r w:rsidRPr="009A566F">
        <w:rPr>
          <w:rFonts w:hint="cs"/>
          <w:rtl/>
        </w:rPr>
        <w:t xml:space="preserve">לפיה </w:t>
      </w:r>
      <w:r w:rsidRPr="009A566F" w:rsidR="00CB4250">
        <w:rPr>
          <w:rFonts w:hint="cs"/>
          <w:rtl/>
        </w:rPr>
        <w:t>היא</w:t>
      </w:r>
      <w:r w:rsidRPr="009A566F">
        <w:rPr>
          <w:rFonts w:hint="cs"/>
          <w:rtl/>
        </w:rPr>
        <w:t xml:space="preserve"> רשאית שלא לחייב </w:t>
      </w:r>
      <w:r w:rsidRPr="009A566F" w:rsidR="00CB4250">
        <w:rPr>
          <w:rFonts w:hint="cs"/>
          <w:rtl/>
        </w:rPr>
        <w:t>את ה</w:t>
      </w:r>
      <w:r w:rsidRPr="009A566F">
        <w:rPr>
          <w:rFonts w:hint="cs"/>
          <w:rtl/>
        </w:rPr>
        <w:t>תאגיד</w:t>
      </w:r>
      <w:r w:rsidRPr="009A566F" w:rsidR="00CB4250">
        <w:rPr>
          <w:rFonts w:hint="cs"/>
          <w:rtl/>
        </w:rPr>
        <w:t>ים</w:t>
      </w:r>
      <w:r w:rsidRPr="009A566F">
        <w:rPr>
          <w:rFonts w:hint="cs"/>
          <w:rtl/>
        </w:rPr>
        <w:t xml:space="preserve"> </w:t>
      </w:r>
      <w:r w:rsidRPr="009A566F" w:rsidR="00CB4250">
        <w:rPr>
          <w:rFonts w:hint="cs"/>
          <w:rtl/>
        </w:rPr>
        <w:t>ה</w:t>
      </w:r>
      <w:r w:rsidRPr="009A566F">
        <w:rPr>
          <w:rFonts w:hint="cs"/>
          <w:rtl/>
        </w:rPr>
        <w:t>עירוני</w:t>
      </w:r>
      <w:r w:rsidRPr="009A566F" w:rsidR="00CB4250">
        <w:rPr>
          <w:rFonts w:hint="cs"/>
          <w:rtl/>
        </w:rPr>
        <w:t>ים</w:t>
      </w:r>
      <w:r w:rsidRPr="009A566F">
        <w:rPr>
          <w:rFonts w:hint="cs"/>
          <w:rtl/>
        </w:rPr>
        <w:t xml:space="preserve"> </w:t>
      </w:r>
      <w:r w:rsidRPr="009A566F" w:rsidR="00CB4250">
        <w:rPr>
          <w:rFonts w:hint="cs"/>
          <w:rtl/>
        </w:rPr>
        <w:t>ש</w:t>
      </w:r>
      <w:r w:rsidRPr="009A566F" w:rsidR="00B04943">
        <w:rPr>
          <w:rFonts w:hint="cs"/>
          <w:rtl/>
        </w:rPr>
        <w:t>בשליט</w:t>
      </w:r>
      <w:r w:rsidRPr="009A566F" w:rsidR="00CB4250">
        <w:rPr>
          <w:rFonts w:hint="cs"/>
          <w:rtl/>
        </w:rPr>
        <w:t>ת</w:t>
      </w:r>
      <w:r w:rsidRPr="009A566F" w:rsidR="00B04943">
        <w:rPr>
          <w:rFonts w:hint="cs"/>
          <w:rtl/>
        </w:rPr>
        <w:t xml:space="preserve">ה </w:t>
      </w:r>
      <w:r w:rsidRPr="009A566F" w:rsidR="00CB4250">
        <w:rPr>
          <w:rFonts w:hint="cs"/>
          <w:rtl/>
        </w:rPr>
        <w:t>ה</w:t>
      </w:r>
      <w:r w:rsidRPr="009A566F" w:rsidR="00B04943">
        <w:rPr>
          <w:rFonts w:hint="cs"/>
          <w:rtl/>
        </w:rPr>
        <w:t xml:space="preserve">מלאה </w:t>
      </w:r>
      <w:r w:rsidRPr="009A566F">
        <w:rPr>
          <w:rFonts w:hint="cs"/>
          <w:rtl/>
        </w:rPr>
        <w:t xml:space="preserve">בארנונה, היות </w:t>
      </w:r>
      <w:r w:rsidRPr="009A566F" w:rsidR="00CB29B2">
        <w:rPr>
          <w:rFonts w:hint="cs"/>
          <w:rtl/>
        </w:rPr>
        <w:t xml:space="preserve">שהם ממילא </w:t>
      </w:r>
      <w:r w:rsidRPr="009A566F">
        <w:rPr>
          <w:rFonts w:hint="cs"/>
          <w:rtl/>
        </w:rPr>
        <w:t>מתוקצבים על ידי</w:t>
      </w:r>
      <w:r w:rsidRPr="009A566F" w:rsidR="00CB4250">
        <w:rPr>
          <w:rFonts w:hint="cs"/>
          <w:rtl/>
        </w:rPr>
        <w:t>ה</w:t>
      </w:r>
      <w:r w:rsidRPr="009A566F">
        <w:rPr>
          <w:rFonts w:hint="cs"/>
          <w:rtl/>
        </w:rPr>
        <w:t>.</w:t>
      </w:r>
    </w:p>
    <w:p w:rsidR="00A37D81" w:rsidRPr="009A566F" w:rsidP="001D3185">
      <w:pPr>
        <w:pStyle w:val="a"/>
        <w:spacing w:line="269" w:lineRule="auto"/>
        <w:rPr>
          <w:rtl/>
        </w:rPr>
      </w:pPr>
    </w:p>
    <w:p w:rsidR="00CD147D" w:rsidP="001D3185">
      <w:pPr>
        <w:spacing w:line="269" w:lineRule="auto"/>
        <w:rPr>
          <w:rFonts w:ascii="Arial" w:hAnsi="Arial"/>
          <w:b/>
          <w:bCs/>
          <w:rtl/>
        </w:rPr>
      </w:pPr>
      <w:r w:rsidRPr="009A566F">
        <w:rPr>
          <w:rFonts w:hint="cs"/>
          <w:b/>
          <w:bCs/>
          <w:rtl/>
        </w:rPr>
        <w:t>לדעת משרד מבקר המדינה</w:t>
      </w:r>
      <w:r w:rsidRPr="009A566F" w:rsidR="00CB29B2">
        <w:rPr>
          <w:rFonts w:hint="cs"/>
          <w:b/>
          <w:bCs/>
          <w:rtl/>
        </w:rPr>
        <w:t>,</w:t>
      </w:r>
      <w:r w:rsidRPr="009A566F">
        <w:rPr>
          <w:rFonts w:hint="cs"/>
          <w:b/>
          <w:bCs/>
          <w:rtl/>
        </w:rPr>
        <w:t xml:space="preserve"> </w:t>
      </w:r>
      <w:r w:rsidRPr="009A566F" w:rsidR="00CB29B2">
        <w:rPr>
          <w:rFonts w:hint="cs"/>
          <w:b/>
          <w:bCs/>
          <w:rtl/>
        </w:rPr>
        <w:t xml:space="preserve">גם אם </w:t>
      </w:r>
      <w:r w:rsidRPr="009A566F" w:rsidR="00F30761">
        <w:rPr>
          <w:rFonts w:hint="cs"/>
          <w:b/>
          <w:bCs/>
          <w:rtl/>
        </w:rPr>
        <w:t>החיוב</w:t>
      </w:r>
      <w:r w:rsidRPr="009A566F" w:rsidR="00F3534D">
        <w:rPr>
          <w:rFonts w:ascii="Arial" w:hAnsi="Arial"/>
          <w:b/>
          <w:bCs/>
          <w:rtl/>
        </w:rPr>
        <w:t xml:space="preserve"> בארנונה מתקזז כנגד זיכוי </w:t>
      </w:r>
      <w:r w:rsidRPr="009A566F" w:rsidR="00F3534D">
        <w:rPr>
          <w:rFonts w:ascii="Arial" w:hAnsi="Arial" w:hint="cs"/>
          <w:b/>
          <w:bCs/>
          <w:rtl/>
        </w:rPr>
        <w:t>התקציב השנתי שהעירייה מעבירה ל</w:t>
      </w:r>
      <w:r w:rsidRPr="009A566F" w:rsidR="00CB4250">
        <w:rPr>
          <w:rFonts w:ascii="Arial" w:hAnsi="Arial" w:hint="cs"/>
          <w:b/>
          <w:bCs/>
          <w:rtl/>
        </w:rPr>
        <w:t>עמותות</w:t>
      </w:r>
      <w:r w:rsidRPr="009A566F" w:rsidR="00CB29B2">
        <w:rPr>
          <w:rFonts w:ascii="Arial" w:hAnsi="Arial" w:hint="cs"/>
          <w:b/>
          <w:bCs/>
          <w:rtl/>
        </w:rPr>
        <w:t xml:space="preserve">, </w:t>
      </w:r>
      <w:r w:rsidRPr="009A566F" w:rsidR="00FE105D">
        <w:rPr>
          <w:rFonts w:hint="cs"/>
          <w:b/>
          <w:bCs/>
          <w:rtl/>
        </w:rPr>
        <w:t>על</w:t>
      </w:r>
      <w:r w:rsidRPr="009A566F" w:rsidR="00CB29B2">
        <w:rPr>
          <w:rFonts w:hint="cs"/>
          <w:b/>
          <w:bCs/>
          <w:rtl/>
        </w:rPr>
        <w:t xml:space="preserve">יה </w:t>
      </w:r>
      <w:r w:rsidRPr="009A566F" w:rsidR="00FE105D">
        <w:rPr>
          <w:rFonts w:hint="cs"/>
          <w:b/>
          <w:bCs/>
          <w:rtl/>
        </w:rPr>
        <w:t>ל</w:t>
      </w:r>
      <w:r w:rsidRPr="009A566F" w:rsidR="00CB29B2">
        <w:rPr>
          <w:rFonts w:hint="cs"/>
          <w:b/>
          <w:bCs/>
          <w:rtl/>
        </w:rPr>
        <w:t xml:space="preserve">תת ביטוי לפעולות אלה בחשבונות הארנונה ובדוחות הכספיים, </w:t>
      </w:r>
      <w:r w:rsidRPr="009A566F" w:rsidR="00CB4250">
        <w:rPr>
          <w:rFonts w:ascii="Arial" w:hAnsi="Arial" w:hint="cs"/>
          <w:b/>
          <w:bCs/>
          <w:rtl/>
        </w:rPr>
        <w:t xml:space="preserve">בהיותן </w:t>
      </w:r>
      <w:r w:rsidRPr="009A566F" w:rsidR="00F3534D">
        <w:rPr>
          <w:rFonts w:ascii="Arial" w:hAnsi="Arial"/>
          <w:b/>
          <w:bCs/>
          <w:rtl/>
        </w:rPr>
        <w:t>פעולות נפרדות הכפופות לדינים שונים.</w:t>
      </w:r>
      <w:r w:rsidRPr="009A566F" w:rsidR="00FE105D">
        <w:rPr>
          <w:rFonts w:ascii="Arial" w:hAnsi="Arial" w:hint="cs"/>
          <w:b/>
          <w:bCs/>
          <w:rtl/>
        </w:rPr>
        <w:t xml:space="preserve"> </w:t>
      </w:r>
      <w:r w:rsidRPr="009A566F" w:rsidR="004C3C0C">
        <w:rPr>
          <w:rFonts w:ascii="Arial" w:hAnsi="Arial" w:hint="cs"/>
          <w:b/>
          <w:bCs/>
          <w:rtl/>
        </w:rPr>
        <w:t>בדומה לכך,</w:t>
      </w:r>
      <w:r w:rsidRPr="009A566F" w:rsidR="00A25EF7">
        <w:rPr>
          <w:rFonts w:ascii="Arial" w:hAnsi="Arial" w:hint="cs"/>
          <w:b/>
          <w:bCs/>
          <w:rtl/>
        </w:rPr>
        <w:t xml:space="preserve"> </w:t>
      </w:r>
      <w:r w:rsidRPr="009A566F" w:rsidR="00460875">
        <w:rPr>
          <w:rFonts w:ascii="Arial" w:hAnsi="Arial" w:hint="cs"/>
          <w:b/>
          <w:bCs/>
          <w:rtl/>
        </w:rPr>
        <w:t xml:space="preserve">מקום שעמותה הזכאית לפטור מארנונה בגין נכסיה פעלה לקבלת הפטור, על העירייה </w:t>
      </w:r>
      <w:r w:rsidRPr="009A566F" w:rsidR="00987746">
        <w:rPr>
          <w:rFonts w:ascii="Arial" w:hAnsi="Arial" w:hint="cs"/>
          <w:b/>
          <w:bCs/>
          <w:rtl/>
        </w:rPr>
        <w:t>לתת לכך ביטוי</w:t>
      </w:r>
      <w:r w:rsidRPr="009A566F" w:rsidR="004C3C0C">
        <w:rPr>
          <w:rFonts w:ascii="Arial" w:hAnsi="Arial" w:hint="cs"/>
          <w:b/>
          <w:bCs/>
          <w:rtl/>
        </w:rPr>
        <w:t xml:space="preserve"> בחשבונותיה</w:t>
      </w:r>
      <w:r w:rsidRPr="009A566F" w:rsidR="00B04EBC">
        <w:rPr>
          <w:rFonts w:hint="cs"/>
          <w:b/>
          <w:bCs/>
          <w:sz w:val="24"/>
          <w:rtl/>
        </w:rPr>
        <w:t>.</w:t>
      </w:r>
    </w:p>
    <w:p w:rsidR="00852DB4" w:rsidRPr="009A566F" w:rsidP="001D3185">
      <w:pPr>
        <w:spacing w:line="269" w:lineRule="auto"/>
        <w:rPr>
          <w:rtl/>
        </w:rPr>
      </w:pPr>
    </w:p>
    <w:p w:rsidR="0016002E">
      <w:pPr>
        <w:bidi w:val="0"/>
        <w:spacing w:after="200" w:line="276" w:lineRule="auto"/>
        <w:rPr>
          <w:rFonts w:eastAsiaTheme="majorEastAsia"/>
          <w:bCs/>
          <w:szCs w:val="32"/>
          <w:rtl/>
        </w:rPr>
      </w:pPr>
      <w:r>
        <w:rPr>
          <w:rtl/>
        </w:rPr>
        <w:br w:type="page"/>
      </w:r>
    </w:p>
    <w:p w:rsidR="001E7063" w:rsidP="001D3185">
      <w:pPr>
        <w:pStyle w:val="Heading2"/>
        <w:spacing w:before="0" w:line="269" w:lineRule="auto"/>
        <w:rPr>
          <w:rtl/>
        </w:rPr>
      </w:pPr>
      <w:r w:rsidRPr="009A566F">
        <w:rPr>
          <w:rFonts w:hint="cs"/>
          <w:rtl/>
        </w:rPr>
        <w:t>פיקוח ובקרה של רשויות מקומיות על פעילות העמותות העירוניות</w:t>
      </w:r>
    </w:p>
    <w:p w:rsidR="000D468D" w:rsidP="000D468D">
      <w:pPr>
        <w:rPr>
          <w:rtl/>
        </w:rPr>
      </w:pPr>
    </w:p>
    <w:p w:rsidR="00403A0E" w:rsidRPr="000D468D" w:rsidP="000D468D">
      <w:pPr>
        <w:rPr>
          <w:rtl/>
        </w:rPr>
      </w:pPr>
    </w:p>
    <w:p w:rsidR="001E7063" w:rsidRPr="009A566F" w:rsidP="001D3185">
      <w:pPr>
        <w:pStyle w:val="Heading3"/>
        <w:spacing w:before="0" w:line="269" w:lineRule="auto"/>
        <w:rPr>
          <w:rtl/>
        </w:rPr>
      </w:pPr>
      <w:r w:rsidRPr="009A566F">
        <w:rPr>
          <w:rFonts w:hint="cs"/>
          <w:rtl/>
        </w:rPr>
        <w:t>בחינת כדאיות כלכלית בפעילות עמותה</w:t>
      </w:r>
      <w:r w:rsidRPr="009A566F" w:rsidR="00054AAE">
        <w:rPr>
          <w:rFonts w:hint="cs"/>
          <w:rtl/>
        </w:rPr>
        <w:t xml:space="preserve"> </w:t>
      </w:r>
      <w:r w:rsidRPr="009A566F">
        <w:rPr>
          <w:rFonts w:hint="cs"/>
          <w:rtl/>
        </w:rPr>
        <w:t>עירונית</w:t>
      </w:r>
    </w:p>
    <w:p w:rsidR="001E7063" w:rsidRPr="009A566F" w:rsidP="001D3185">
      <w:pPr>
        <w:pStyle w:val="a"/>
        <w:spacing w:line="269" w:lineRule="auto"/>
        <w:rPr>
          <w:rtl/>
        </w:rPr>
      </w:pPr>
    </w:p>
    <w:p w:rsidR="004C3C0C" w:rsidRPr="009A566F" w:rsidP="001D3185">
      <w:pPr>
        <w:spacing w:line="269" w:lineRule="auto"/>
        <w:ind w:right="-142"/>
        <w:rPr>
          <w:sz w:val="24"/>
          <w:rtl/>
        </w:rPr>
      </w:pPr>
      <w:r w:rsidRPr="009A566F">
        <w:rPr>
          <w:rFonts w:hint="cs"/>
          <w:rtl/>
        </w:rPr>
        <w:t>ב</w:t>
      </w:r>
      <w:r w:rsidRPr="009A566F">
        <w:rPr>
          <w:rtl/>
        </w:rPr>
        <w:t xml:space="preserve">נוהל </w:t>
      </w:r>
      <w:r w:rsidRPr="009A566F">
        <w:rPr>
          <w:rFonts w:hint="cs"/>
          <w:rtl/>
        </w:rPr>
        <w:t xml:space="preserve">האסדרה </w:t>
      </w:r>
      <w:r w:rsidRPr="009A566F">
        <w:rPr>
          <w:rtl/>
        </w:rPr>
        <w:t>פורטו הוראות לעניין ה</w:t>
      </w:r>
      <w:r w:rsidRPr="009A566F">
        <w:rPr>
          <w:rFonts w:hint="cs"/>
          <w:rtl/>
        </w:rPr>
        <w:t xml:space="preserve">פעולות </w:t>
      </w:r>
      <w:r w:rsidRPr="009A566F">
        <w:rPr>
          <w:rtl/>
        </w:rPr>
        <w:t>הנדרש</w:t>
      </w:r>
      <w:r w:rsidRPr="009A566F">
        <w:rPr>
          <w:rFonts w:hint="cs"/>
          <w:rtl/>
        </w:rPr>
        <w:t xml:space="preserve">ות להשלמת הליך </w:t>
      </w:r>
      <w:r w:rsidR="000D468D">
        <w:rPr>
          <w:rtl/>
        </w:rPr>
        <w:t>ה</w:t>
      </w:r>
      <w:r w:rsidR="000D468D">
        <w:rPr>
          <w:rFonts w:hint="cs"/>
          <w:rtl/>
        </w:rPr>
        <w:t>ה</w:t>
      </w:r>
      <w:r w:rsidRPr="009A566F">
        <w:rPr>
          <w:rtl/>
        </w:rPr>
        <w:t>סדרה של עמות</w:t>
      </w:r>
      <w:r w:rsidRPr="009A566F">
        <w:rPr>
          <w:rFonts w:hint="cs"/>
          <w:rtl/>
        </w:rPr>
        <w:t>ה</w:t>
      </w:r>
      <w:r w:rsidRPr="009A566F">
        <w:rPr>
          <w:rtl/>
        </w:rPr>
        <w:t xml:space="preserve"> הטעונ</w:t>
      </w:r>
      <w:r w:rsidRPr="009A566F" w:rsidR="00693104">
        <w:rPr>
          <w:rFonts w:hint="cs"/>
          <w:rtl/>
        </w:rPr>
        <w:t>ות</w:t>
      </w:r>
      <w:r w:rsidRPr="009A566F">
        <w:rPr>
          <w:rtl/>
        </w:rPr>
        <w:t xml:space="preserve"> את אישורו של שר הפנים</w:t>
      </w:r>
      <w:r w:rsidRPr="009A566F" w:rsidR="00693104">
        <w:rPr>
          <w:rFonts w:hint="cs"/>
          <w:rtl/>
        </w:rPr>
        <w:t>,</w:t>
      </w:r>
      <w:r w:rsidRPr="009A566F">
        <w:rPr>
          <w:rFonts w:hint="cs"/>
          <w:rtl/>
        </w:rPr>
        <w:t xml:space="preserve"> ובה</w:t>
      </w:r>
      <w:r w:rsidRPr="009A566F" w:rsidR="00401532">
        <w:rPr>
          <w:rFonts w:hint="cs"/>
          <w:rtl/>
        </w:rPr>
        <w:t>ן</w:t>
      </w:r>
      <w:r w:rsidRPr="009A566F">
        <w:rPr>
          <w:rFonts w:hint="cs"/>
          <w:rtl/>
        </w:rPr>
        <w:t xml:space="preserve"> הגשת </w:t>
      </w:r>
      <w:r w:rsidRPr="009A566F" w:rsidR="00401532">
        <w:rPr>
          <w:rFonts w:hint="cs"/>
          <w:rtl/>
        </w:rPr>
        <w:t>מסמך</w:t>
      </w:r>
      <w:r w:rsidRPr="009A566F" w:rsidR="00054AAE">
        <w:rPr>
          <w:rFonts w:hint="cs"/>
          <w:rtl/>
        </w:rPr>
        <w:t xml:space="preserve"> </w:t>
      </w:r>
      <w:r w:rsidRPr="009A566F">
        <w:rPr>
          <w:rtl/>
        </w:rPr>
        <w:t>חוות דעת מוקדמת של מנכ"ל הרשות המקומית</w:t>
      </w:r>
      <w:r w:rsidRPr="009A566F">
        <w:rPr>
          <w:rFonts w:hint="cs"/>
          <w:rtl/>
        </w:rPr>
        <w:t xml:space="preserve">, הגזבר והיועץ </w:t>
      </w:r>
      <w:r w:rsidRPr="009A566F" w:rsidR="00C76A8B">
        <w:rPr>
          <w:rFonts w:hint="cs"/>
          <w:rtl/>
        </w:rPr>
        <w:t>המשפטי</w:t>
      </w:r>
      <w:r w:rsidRPr="009A566F" w:rsidR="00C76A8B">
        <w:rPr>
          <w:rtl/>
        </w:rPr>
        <w:t xml:space="preserve"> בדבר הקמת העמותה </w:t>
      </w:r>
      <w:r w:rsidRPr="009A566F" w:rsidR="005C2CF8">
        <w:rPr>
          <w:rFonts w:hint="cs"/>
          <w:rtl/>
        </w:rPr>
        <w:t>ו</w:t>
      </w:r>
      <w:r w:rsidRPr="009A566F">
        <w:rPr>
          <w:rtl/>
        </w:rPr>
        <w:t>ניתוח החלופות</w:t>
      </w:r>
      <w:r w:rsidRPr="009A566F" w:rsidR="005C2CF8">
        <w:rPr>
          <w:rFonts w:hint="cs"/>
          <w:rtl/>
        </w:rPr>
        <w:t xml:space="preserve"> שנבחנו</w:t>
      </w:r>
      <w:r w:rsidRPr="009A566F">
        <w:rPr>
          <w:rtl/>
        </w:rPr>
        <w:t xml:space="preserve"> והת</w:t>
      </w:r>
      <w:r w:rsidRPr="009A566F" w:rsidR="00401532">
        <w:rPr>
          <w:rFonts w:hint="cs"/>
          <w:rtl/>
        </w:rPr>
        <w:t>ו</w:t>
      </w:r>
      <w:r w:rsidRPr="009A566F">
        <w:rPr>
          <w:rtl/>
        </w:rPr>
        <w:t>כנית האסטרטגית</w:t>
      </w:r>
      <w:r w:rsidRPr="009A566F" w:rsidR="005C2CF8">
        <w:rPr>
          <w:rFonts w:hint="cs"/>
          <w:rtl/>
        </w:rPr>
        <w:t xml:space="preserve"> שבה בחרו</w:t>
      </w:r>
      <w:r w:rsidRPr="009A566F">
        <w:rPr>
          <w:rtl/>
        </w:rPr>
        <w:t xml:space="preserve"> </w:t>
      </w:r>
      <w:r w:rsidRPr="009A566F" w:rsidR="00A107C7">
        <w:rPr>
          <w:rtl/>
        </w:rPr>
        <w:t>ו</w:t>
      </w:r>
      <w:r w:rsidRPr="009A566F" w:rsidR="005C2CF8">
        <w:rPr>
          <w:rFonts w:hint="cs"/>
          <w:rtl/>
        </w:rPr>
        <w:t xml:space="preserve">מדוע </w:t>
      </w:r>
      <w:r w:rsidRPr="009A566F" w:rsidR="00A107C7">
        <w:rPr>
          <w:rtl/>
        </w:rPr>
        <w:t>ה</w:t>
      </w:r>
      <w:r w:rsidRPr="009A566F" w:rsidR="00A107C7">
        <w:rPr>
          <w:rFonts w:hint="cs"/>
          <w:rtl/>
        </w:rPr>
        <w:t>ם</w:t>
      </w:r>
      <w:r w:rsidRPr="009A566F" w:rsidR="00A107C7">
        <w:rPr>
          <w:rtl/>
        </w:rPr>
        <w:t xml:space="preserve"> </w:t>
      </w:r>
      <w:r w:rsidRPr="009A566F">
        <w:rPr>
          <w:rtl/>
        </w:rPr>
        <w:t>סבור</w:t>
      </w:r>
      <w:r w:rsidRPr="009A566F" w:rsidR="00A107C7">
        <w:rPr>
          <w:rFonts w:hint="cs"/>
          <w:rtl/>
        </w:rPr>
        <w:t>ים</w:t>
      </w:r>
      <w:r w:rsidRPr="009A566F">
        <w:rPr>
          <w:rtl/>
        </w:rPr>
        <w:t xml:space="preserve"> כי יש תועלת בהקמת העמותה</w:t>
      </w:r>
      <w:r w:rsidRPr="009A566F" w:rsidR="002623A9">
        <w:rPr>
          <w:rFonts w:hint="cs"/>
          <w:sz w:val="24"/>
          <w:rtl/>
        </w:rPr>
        <w:t>.</w:t>
      </w:r>
    </w:p>
    <w:p w:rsidR="003A5EDE" w:rsidRPr="009A566F" w:rsidP="001D3185">
      <w:pPr>
        <w:pStyle w:val="a"/>
        <w:spacing w:line="269" w:lineRule="auto"/>
        <w:rPr>
          <w:rtl/>
        </w:rPr>
      </w:pPr>
    </w:p>
    <w:p w:rsidR="002B5D89" w:rsidP="00403A0E">
      <w:pPr>
        <w:spacing w:after="120" w:line="269" w:lineRule="auto"/>
        <w:jc w:val="center"/>
        <w:rPr>
          <w:b/>
          <w:bCs/>
          <w:sz w:val="24"/>
          <w:rtl/>
        </w:rPr>
      </w:pPr>
      <w:r w:rsidRPr="009A566F">
        <w:rPr>
          <w:rFonts w:hint="cs"/>
          <w:b/>
          <w:bCs/>
          <w:sz w:val="24"/>
          <w:rtl/>
        </w:rPr>
        <w:t>תר</w:t>
      </w:r>
      <w:r w:rsidRPr="009A566F" w:rsidR="00DC7913">
        <w:rPr>
          <w:rFonts w:hint="cs"/>
          <w:b/>
          <w:bCs/>
          <w:sz w:val="24"/>
          <w:rtl/>
        </w:rPr>
        <w:t>שים</w:t>
      </w:r>
      <w:r w:rsidRPr="009A566F" w:rsidR="00230F18">
        <w:rPr>
          <w:rFonts w:hint="cs"/>
          <w:b/>
          <w:bCs/>
          <w:sz w:val="24"/>
          <w:rtl/>
        </w:rPr>
        <w:t xml:space="preserve"> 1</w:t>
      </w:r>
      <w:r w:rsidRPr="009A566F" w:rsidR="003055C4">
        <w:rPr>
          <w:rFonts w:hint="cs"/>
          <w:b/>
          <w:bCs/>
          <w:sz w:val="24"/>
          <w:rtl/>
        </w:rPr>
        <w:t>1</w:t>
      </w:r>
      <w:r w:rsidRPr="009A566F" w:rsidR="00230F18">
        <w:rPr>
          <w:rFonts w:hint="cs"/>
          <w:b/>
          <w:bCs/>
          <w:sz w:val="24"/>
          <w:rtl/>
        </w:rPr>
        <w:t>:</w:t>
      </w:r>
      <w:r w:rsidRPr="009A566F" w:rsidR="00DC7913">
        <w:rPr>
          <w:rFonts w:hint="cs"/>
          <w:b/>
          <w:bCs/>
          <w:sz w:val="24"/>
          <w:rtl/>
        </w:rPr>
        <w:t xml:space="preserve"> </w:t>
      </w:r>
      <w:r w:rsidRPr="009A566F" w:rsidR="00C95192">
        <w:rPr>
          <w:b/>
          <w:bCs/>
          <w:sz w:val="24"/>
          <w:rtl/>
        </w:rPr>
        <w:t>שיעור השתתפות הרשויות המקומיות</w:t>
      </w:r>
      <w:r w:rsidR="00A1192B">
        <w:rPr>
          <w:rFonts w:hint="cs"/>
          <w:b/>
          <w:bCs/>
          <w:sz w:val="24"/>
          <w:rtl/>
        </w:rPr>
        <w:t xml:space="preserve"> שנבדקו</w:t>
      </w:r>
      <w:r w:rsidRPr="009A566F" w:rsidR="00C95192">
        <w:rPr>
          <w:b/>
          <w:bCs/>
          <w:sz w:val="24"/>
          <w:rtl/>
        </w:rPr>
        <w:t xml:space="preserve"> בהכנסות העמותות</w:t>
      </w:r>
      <w:r w:rsidRPr="009A566F" w:rsidR="00506D73">
        <w:rPr>
          <w:rFonts w:hint="cs"/>
          <w:b/>
          <w:bCs/>
          <w:sz w:val="24"/>
          <w:rtl/>
        </w:rPr>
        <w:t xml:space="preserve"> </w:t>
      </w:r>
    </w:p>
    <w:p w:rsidR="00F81F46" w:rsidRPr="009A566F" w:rsidP="001D3185">
      <w:pPr>
        <w:spacing w:line="269" w:lineRule="auto"/>
        <w:ind w:left="-1" w:hanging="1"/>
        <w:jc w:val="center"/>
        <w:rPr>
          <w:b/>
          <w:bCs/>
          <w:sz w:val="24"/>
          <w:rtl/>
        </w:rPr>
      </w:pPr>
      <w:r>
        <w:rPr>
          <w:b/>
          <w:bCs/>
          <w:noProof/>
          <w:sz w:val="24"/>
          <w:rtl/>
        </w:rPr>
        <w:drawing>
          <wp:inline distT="0" distB="0" distL="0" distR="0">
            <wp:extent cx="4937760" cy="2481072"/>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42114" name="amotot-g-11.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481072"/>
                    </a:xfrm>
                    <a:prstGeom prst="rect">
                      <a:avLst/>
                    </a:prstGeom>
                  </pic:spPr>
                </pic:pic>
              </a:graphicData>
            </a:graphic>
          </wp:inline>
        </w:drawing>
      </w:r>
    </w:p>
    <w:p w:rsidR="003A5EDE" w:rsidRPr="0042734F" w:rsidP="00403A0E">
      <w:pPr>
        <w:spacing w:before="120" w:line="269" w:lineRule="auto"/>
        <w:rPr>
          <w:rtl/>
        </w:rPr>
      </w:pPr>
      <w:r w:rsidRPr="0042734F">
        <w:rPr>
          <w:rtl/>
        </w:rPr>
        <w:t>על פי נתוני הדוחות הכספיים של העמותות לשנת 2018, בעיבוד משרד מבקר המדינה</w:t>
      </w:r>
      <w:r w:rsidR="00863E65">
        <w:rPr>
          <w:rFonts w:hint="cs"/>
          <w:rtl/>
        </w:rPr>
        <w:t>.</w:t>
      </w:r>
    </w:p>
    <w:p w:rsidR="00877832" w:rsidRPr="009A566F" w:rsidP="001D3185">
      <w:pPr>
        <w:pStyle w:val="a"/>
        <w:spacing w:line="269" w:lineRule="auto"/>
        <w:rPr>
          <w:rtl/>
        </w:rPr>
      </w:pPr>
    </w:p>
    <w:p w:rsidR="001E7063" w:rsidRPr="009A566F" w:rsidP="001D3185">
      <w:pPr>
        <w:spacing w:line="269" w:lineRule="auto"/>
        <w:ind w:left="-1" w:hanging="1"/>
        <w:rPr>
          <w:sz w:val="24"/>
          <w:rtl/>
        </w:rPr>
      </w:pPr>
      <w:r w:rsidRPr="009A566F">
        <w:rPr>
          <w:rFonts w:hint="cs"/>
          <w:sz w:val="24"/>
          <w:rtl/>
        </w:rPr>
        <w:t>מהנתונים בתרשים</w:t>
      </w:r>
      <w:r w:rsidRPr="009A566F" w:rsidR="006B34DA">
        <w:rPr>
          <w:rFonts w:hint="cs"/>
          <w:sz w:val="24"/>
          <w:rtl/>
        </w:rPr>
        <w:t xml:space="preserve"> 1</w:t>
      </w:r>
      <w:r w:rsidRPr="009A566F" w:rsidR="003055C4">
        <w:rPr>
          <w:rFonts w:hint="cs"/>
          <w:sz w:val="24"/>
          <w:rtl/>
        </w:rPr>
        <w:t>1</w:t>
      </w:r>
      <w:r w:rsidRPr="009A566F">
        <w:rPr>
          <w:rFonts w:hint="cs"/>
          <w:sz w:val="24"/>
          <w:rtl/>
        </w:rPr>
        <w:t>, בחלק מה</w:t>
      </w:r>
      <w:r w:rsidRPr="009A566F">
        <w:rPr>
          <w:sz w:val="24"/>
          <w:rtl/>
        </w:rPr>
        <w:t xml:space="preserve">עמותות רוב </w:t>
      </w:r>
      <w:r w:rsidRPr="009A566F">
        <w:rPr>
          <w:rFonts w:hint="cs"/>
          <w:sz w:val="24"/>
          <w:rtl/>
        </w:rPr>
        <w:t>ה</w:t>
      </w:r>
      <w:r w:rsidRPr="009A566F">
        <w:rPr>
          <w:sz w:val="24"/>
          <w:rtl/>
        </w:rPr>
        <w:t xml:space="preserve">הכנסות מתקבלות מהרשויות המקומיות והן אינן מגייסות כספים ממקורות אחרים. </w:t>
      </w:r>
      <w:r w:rsidRPr="009A566F">
        <w:rPr>
          <w:rFonts w:hint="cs"/>
          <w:sz w:val="24"/>
          <w:rtl/>
        </w:rPr>
        <w:t>בעשר מהעמותות שנבדקו היה שיעור השתתפות הרשות המקו</w:t>
      </w:r>
      <w:r w:rsidRPr="009A566F" w:rsidR="00B20567">
        <w:rPr>
          <w:rFonts w:hint="cs"/>
          <w:sz w:val="24"/>
          <w:rtl/>
        </w:rPr>
        <w:t>מית מעל למחצית מהכנסות העמותה.</w:t>
      </w:r>
    </w:p>
    <w:p w:rsidR="001E7063" w:rsidRPr="009A566F" w:rsidP="001D3185">
      <w:pPr>
        <w:pStyle w:val="a"/>
        <w:spacing w:line="269" w:lineRule="auto"/>
        <w:rPr>
          <w:rtl/>
        </w:rPr>
      </w:pPr>
    </w:p>
    <w:p w:rsidR="007D73EC" w:rsidRPr="009A566F" w:rsidP="001D3185">
      <w:pPr>
        <w:spacing w:line="269" w:lineRule="auto"/>
        <w:rPr>
          <w:b/>
          <w:bCs/>
          <w:sz w:val="24"/>
          <w:rtl/>
        </w:rPr>
      </w:pPr>
      <w:r w:rsidRPr="009A566F">
        <w:rPr>
          <w:rFonts w:hint="eastAsia"/>
          <w:b/>
          <w:bCs/>
          <w:sz w:val="24"/>
          <w:rtl/>
        </w:rPr>
        <w:t>לדעת</w:t>
      </w:r>
      <w:r w:rsidRPr="009A566F">
        <w:rPr>
          <w:b/>
          <w:bCs/>
          <w:sz w:val="24"/>
          <w:rtl/>
        </w:rPr>
        <w:t xml:space="preserve"> משרד מבקר המדינה, </w:t>
      </w:r>
      <w:r w:rsidRPr="009A566F" w:rsidR="002F47B2">
        <w:rPr>
          <w:rFonts w:hint="cs"/>
          <w:b/>
          <w:bCs/>
          <w:sz w:val="24"/>
          <w:rtl/>
        </w:rPr>
        <w:t>אם</w:t>
      </w:r>
      <w:r w:rsidRPr="009A566F" w:rsidR="002F47B2">
        <w:rPr>
          <w:b/>
          <w:bCs/>
          <w:sz w:val="24"/>
          <w:rtl/>
        </w:rPr>
        <w:t xml:space="preserve"> </w:t>
      </w:r>
      <w:r w:rsidRPr="009A566F" w:rsidR="001E7063">
        <w:rPr>
          <w:b/>
          <w:bCs/>
          <w:sz w:val="24"/>
          <w:rtl/>
        </w:rPr>
        <w:t>רוב התקציב של עמותה</w:t>
      </w:r>
      <w:r w:rsidRPr="009A566F" w:rsidR="002F47B2">
        <w:rPr>
          <w:rFonts w:hint="cs"/>
          <w:b/>
          <w:bCs/>
          <w:sz w:val="24"/>
          <w:rtl/>
        </w:rPr>
        <w:t xml:space="preserve"> מסוימת</w:t>
      </w:r>
      <w:r w:rsidRPr="009A566F" w:rsidR="001E7063">
        <w:rPr>
          <w:b/>
          <w:bCs/>
          <w:sz w:val="24"/>
          <w:rtl/>
        </w:rPr>
        <w:t xml:space="preserve"> מקורו ברשות המקומית,</w:t>
      </w:r>
      <w:r w:rsidRPr="009A566F">
        <w:rPr>
          <w:rFonts w:hint="cs"/>
          <w:b/>
          <w:bCs/>
          <w:sz w:val="24"/>
          <w:rtl/>
        </w:rPr>
        <w:t xml:space="preserve"> ראוי כי הרשות המקומית </w:t>
      </w:r>
      <w:r w:rsidRPr="009A566F" w:rsidR="002F47B2">
        <w:rPr>
          <w:rFonts w:hint="cs"/>
          <w:b/>
          <w:bCs/>
          <w:sz w:val="24"/>
          <w:rtl/>
        </w:rPr>
        <w:t xml:space="preserve">תבחן </w:t>
      </w:r>
      <w:r w:rsidRPr="009A566F">
        <w:rPr>
          <w:rFonts w:hint="cs"/>
          <w:b/>
          <w:bCs/>
          <w:sz w:val="24"/>
          <w:rtl/>
        </w:rPr>
        <w:t xml:space="preserve">מדי פעם את התועלת והכדאיות הכלכלית </w:t>
      </w:r>
      <w:r w:rsidRPr="009A566F" w:rsidR="002F47B2">
        <w:rPr>
          <w:rFonts w:hint="cs"/>
          <w:b/>
          <w:bCs/>
          <w:sz w:val="24"/>
          <w:rtl/>
        </w:rPr>
        <w:t>ב</w:t>
      </w:r>
      <w:r w:rsidRPr="009A566F">
        <w:rPr>
          <w:rFonts w:hint="cs"/>
          <w:b/>
          <w:bCs/>
          <w:sz w:val="24"/>
          <w:rtl/>
        </w:rPr>
        <w:t>הקמת</w:t>
      </w:r>
      <w:r w:rsidRPr="009A566F" w:rsidR="002F47B2">
        <w:rPr>
          <w:rFonts w:hint="cs"/>
          <w:b/>
          <w:bCs/>
          <w:sz w:val="24"/>
          <w:rtl/>
        </w:rPr>
        <w:t>ה</w:t>
      </w:r>
      <w:r w:rsidRPr="009A566F">
        <w:rPr>
          <w:rFonts w:hint="cs"/>
          <w:b/>
          <w:bCs/>
          <w:sz w:val="24"/>
          <w:rtl/>
        </w:rPr>
        <w:t xml:space="preserve"> ואספקת שירותים באמצעות</w:t>
      </w:r>
      <w:r w:rsidRPr="009A566F" w:rsidR="002F47B2">
        <w:rPr>
          <w:rFonts w:hint="cs"/>
          <w:b/>
          <w:bCs/>
          <w:sz w:val="24"/>
          <w:rtl/>
        </w:rPr>
        <w:t>ה</w:t>
      </w:r>
      <w:r w:rsidRPr="009A566F">
        <w:rPr>
          <w:rFonts w:hint="cs"/>
          <w:b/>
          <w:bCs/>
          <w:sz w:val="24"/>
          <w:rtl/>
        </w:rPr>
        <w:t>.</w:t>
      </w:r>
    </w:p>
    <w:p w:rsidR="00D010A9" w:rsidRPr="009A566F" w:rsidP="001D3185">
      <w:pPr>
        <w:pStyle w:val="a"/>
        <w:spacing w:line="269" w:lineRule="auto"/>
        <w:rPr>
          <w:rtl/>
        </w:rPr>
      </w:pPr>
    </w:p>
    <w:p w:rsidR="00A107C7" w:rsidP="001D3185">
      <w:pPr>
        <w:spacing w:line="269" w:lineRule="auto"/>
        <w:rPr>
          <w:sz w:val="24"/>
          <w:rtl/>
        </w:rPr>
      </w:pPr>
      <w:r w:rsidRPr="009A566F">
        <w:rPr>
          <w:rFonts w:hint="cs"/>
          <w:sz w:val="24"/>
          <w:rtl/>
        </w:rPr>
        <w:t>עיריית אום אל</w:t>
      </w:r>
      <w:r w:rsidRPr="009A566F" w:rsidR="001B63D0">
        <w:rPr>
          <w:rFonts w:hint="cs"/>
          <w:sz w:val="24"/>
          <w:rtl/>
        </w:rPr>
        <w:t>-</w:t>
      </w:r>
      <w:r w:rsidRPr="009A566F">
        <w:rPr>
          <w:rFonts w:hint="cs"/>
          <w:sz w:val="24"/>
          <w:rtl/>
        </w:rPr>
        <w:t>פחם צ</w:t>
      </w:r>
      <w:r w:rsidRPr="009A566F" w:rsidR="00C54B39">
        <w:rPr>
          <w:rFonts w:hint="cs"/>
          <w:sz w:val="24"/>
          <w:rtl/>
        </w:rPr>
        <w:t>י</w:t>
      </w:r>
      <w:r w:rsidRPr="009A566F">
        <w:rPr>
          <w:rFonts w:hint="cs"/>
          <w:sz w:val="24"/>
          <w:rtl/>
        </w:rPr>
        <w:t>ינה בתשובתה כי תפעל לביצוע ניתוח כדאיות כלכלית אחת לשנה לפחות</w:t>
      </w:r>
      <w:r w:rsidRPr="009A566F" w:rsidR="005F3536">
        <w:rPr>
          <w:rFonts w:hint="cs"/>
          <w:sz w:val="24"/>
          <w:rtl/>
        </w:rPr>
        <w:t>.</w:t>
      </w:r>
      <w:r w:rsidRPr="009A566F" w:rsidR="004C3C0C">
        <w:rPr>
          <w:rFonts w:hint="cs"/>
          <w:sz w:val="24"/>
          <w:rtl/>
        </w:rPr>
        <w:t xml:space="preserve"> </w:t>
      </w:r>
      <w:r w:rsidRPr="009A566F">
        <w:rPr>
          <w:rFonts w:hint="cs"/>
          <w:sz w:val="24"/>
          <w:rtl/>
        </w:rPr>
        <w:t>המועצה האזורית מטה אשר ציינה בתשובתה כי המועצה תבצע את הבדיקה במהלך שנת 2020.</w:t>
      </w:r>
    </w:p>
    <w:p w:rsidR="00CE2BDC" w:rsidRPr="009A566F" w:rsidP="001D3185">
      <w:pPr>
        <w:pStyle w:val="a"/>
        <w:spacing w:line="269" w:lineRule="auto"/>
        <w:rPr>
          <w:rtl/>
        </w:rPr>
      </w:pPr>
    </w:p>
    <w:p w:rsidR="00CE2BDC" w:rsidRPr="009A566F" w:rsidP="001D3185">
      <w:pPr>
        <w:spacing w:line="269" w:lineRule="auto"/>
        <w:rPr>
          <w:rtl/>
        </w:rPr>
      </w:pPr>
      <w:r w:rsidRPr="009A566F">
        <w:rPr>
          <w:rFonts w:hint="cs"/>
          <w:rtl/>
        </w:rPr>
        <w:t>עיריית הרצלי</w:t>
      </w:r>
      <w:r w:rsidRPr="009A566F" w:rsidR="0063238B">
        <w:rPr>
          <w:rFonts w:hint="cs"/>
          <w:rtl/>
        </w:rPr>
        <w:t>י</w:t>
      </w:r>
      <w:r w:rsidRPr="009A566F">
        <w:rPr>
          <w:rFonts w:hint="cs"/>
          <w:rtl/>
        </w:rPr>
        <w:t>ה מסרה כי היא מקיימת באופן תדיר בחינה של תועלת, ולא רק כלכלי</w:t>
      </w:r>
      <w:r w:rsidRPr="009A566F" w:rsidR="002B6D7E">
        <w:rPr>
          <w:rFonts w:hint="cs"/>
          <w:rtl/>
        </w:rPr>
        <w:t xml:space="preserve">ת, של פעולות התאגידים העירוניים, ובחינה זו מתקיימת במסגרות עירוניות מקצועיות שוטפות ובמסגרת דיונים בדוחות הכספיים של העמותות. עוד ציינה העירייה כי בעבר אף פעלה לפירוק תאגיד </w:t>
      </w:r>
      <w:r w:rsidRPr="009A566F" w:rsidR="005F3536">
        <w:rPr>
          <w:rFonts w:hint="cs"/>
          <w:rtl/>
        </w:rPr>
        <w:t>ש</w:t>
      </w:r>
      <w:r w:rsidRPr="009A566F" w:rsidR="002B6D7E">
        <w:rPr>
          <w:rFonts w:hint="cs"/>
          <w:rtl/>
        </w:rPr>
        <w:t>סברה כי אין תועלת בפעילותו.</w:t>
      </w:r>
    </w:p>
    <w:p w:rsidR="00DA4A67" w:rsidRPr="009A566F" w:rsidP="001D3185">
      <w:pPr>
        <w:pStyle w:val="a"/>
        <w:spacing w:line="269" w:lineRule="auto"/>
        <w:rPr>
          <w:rtl/>
        </w:rPr>
      </w:pPr>
    </w:p>
    <w:p w:rsidR="00D246B9" w:rsidRPr="009A566F" w:rsidP="001D3185">
      <w:pPr>
        <w:spacing w:line="269" w:lineRule="auto"/>
        <w:rPr>
          <w:rtl/>
        </w:rPr>
      </w:pPr>
      <w:r w:rsidRPr="009A566F">
        <w:rPr>
          <w:rFonts w:hint="cs"/>
          <w:rtl/>
        </w:rPr>
        <w:t>עיריית מעלות-תרשיחא ציינה בתשובתה כי התועלת ו</w:t>
      </w:r>
      <w:r w:rsidRPr="009A566F" w:rsidR="00D11756">
        <w:rPr>
          <w:rFonts w:hint="cs"/>
          <w:rtl/>
        </w:rPr>
        <w:t>ה</w:t>
      </w:r>
      <w:r w:rsidRPr="009A566F">
        <w:rPr>
          <w:rFonts w:hint="cs"/>
          <w:rtl/>
        </w:rPr>
        <w:t>כדאיות הכלכלית נבחנ</w:t>
      </w:r>
      <w:r w:rsidRPr="009A566F" w:rsidR="005F3536">
        <w:rPr>
          <w:rFonts w:hint="cs"/>
          <w:rtl/>
        </w:rPr>
        <w:t>ות</w:t>
      </w:r>
      <w:r w:rsidRPr="009A566F">
        <w:rPr>
          <w:rFonts w:hint="cs"/>
          <w:rtl/>
        </w:rPr>
        <w:t xml:space="preserve"> בכל שנה</w:t>
      </w:r>
      <w:r w:rsidRPr="009A566F" w:rsidR="005F3536">
        <w:rPr>
          <w:rFonts w:hint="cs"/>
          <w:rtl/>
        </w:rPr>
        <w:t>,</w:t>
      </w:r>
      <w:r w:rsidRPr="009A566F">
        <w:rPr>
          <w:rFonts w:hint="cs"/>
          <w:rtl/>
        </w:rPr>
        <w:t xml:space="preserve"> ו</w:t>
      </w:r>
      <w:r w:rsidRPr="009A566F" w:rsidR="005F3536">
        <w:rPr>
          <w:rFonts w:hint="cs"/>
          <w:rtl/>
        </w:rPr>
        <w:t xml:space="preserve">כי </w:t>
      </w:r>
      <w:r w:rsidRPr="009A566F">
        <w:rPr>
          <w:rFonts w:hint="cs"/>
          <w:rtl/>
        </w:rPr>
        <w:t xml:space="preserve">נעשים שינויים והתאמות על ידי </w:t>
      </w:r>
      <w:r w:rsidRPr="009A566F" w:rsidR="00D11756">
        <w:rPr>
          <w:rFonts w:hint="cs"/>
          <w:rtl/>
        </w:rPr>
        <w:t>הו</w:t>
      </w:r>
      <w:r w:rsidRPr="009A566F">
        <w:rPr>
          <w:rFonts w:hint="cs"/>
          <w:rtl/>
        </w:rPr>
        <w:t>ועד המנהל בסיוע משרד רואה חשבון חיצוני וגזבר העירייה.</w:t>
      </w:r>
    </w:p>
    <w:p w:rsidR="00DA4A67" w:rsidRPr="009A566F" w:rsidP="001D3185">
      <w:pPr>
        <w:pStyle w:val="a"/>
        <w:spacing w:line="269" w:lineRule="auto"/>
        <w:rPr>
          <w:rtl/>
        </w:rPr>
      </w:pPr>
    </w:p>
    <w:p w:rsidR="00DA4A67" w:rsidRPr="009A566F" w:rsidP="001D3185">
      <w:pPr>
        <w:spacing w:line="269" w:lineRule="auto"/>
        <w:rPr>
          <w:rtl/>
        </w:rPr>
      </w:pPr>
      <w:r w:rsidRPr="009A566F">
        <w:rPr>
          <w:rFonts w:hint="cs"/>
          <w:rtl/>
        </w:rPr>
        <w:t xml:space="preserve">המועצה האזורית הגליל העליון </w:t>
      </w:r>
      <w:r w:rsidRPr="009A566F" w:rsidR="00D11756">
        <w:rPr>
          <w:rFonts w:hint="cs"/>
          <w:rtl/>
        </w:rPr>
        <w:t xml:space="preserve">ציינה </w:t>
      </w:r>
      <w:r w:rsidRPr="009A566F">
        <w:rPr>
          <w:rFonts w:hint="cs"/>
          <w:rtl/>
        </w:rPr>
        <w:t xml:space="preserve">בתשובתה כי היא בודקת את </w:t>
      </w:r>
      <w:r w:rsidRPr="009A566F" w:rsidR="00D246B9">
        <w:rPr>
          <w:rFonts w:hint="cs"/>
          <w:rtl/>
        </w:rPr>
        <w:t>ה</w:t>
      </w:r>
      <w:r w:rsidRPr="009A566F">
        <w:rPr>
          <w:rFonts w:hint="cs"/>
          <w:rtl/>
        </w:rPr>
        <w:t>תועלת ו</w:t>
      </w:r>
      <w:r w:rsidRPr="009A566F" w:rsidR="00D246B9">
        <w:rPr>
          <w:rFonts w:hint="cs"/>
          <w:rtl/>
        </w:rPr>
        <w:t>ה</w:t>
      </w:r>
      <w:r w:rsidRPr="009A566F">
        <w:rPr>
          <w:rFonts w:hint="cs"/>
          <w:rtl/>
        </w:rPr>
        <w:t xml:space="preserve">כדאיות </w:t>
      </w:r>
      <w:r w:rsidRPr="009A566F" w:rsidR="00D246B9">
        <w:rPr>
          <w:rFonts w:hint="cs"/>
          <w:rtl/>
        </w:rPr>
        <w:t>ה</w:t>
      </w:r>
      <w:r w:rsidRPr="009A566F">
        <w:rPr>
          <w:rFonts w:hint="cs"/>
          <w:rtl/>
        </w:rPr>
        <w:t xml:space="preserve">כלכלית בפעילות העמותות העירוניות, ופעילות העמותות והדוחות הכספיים שלהן </w:t>
      </w:r>
      <w:r w:rsidRPr="009A566F" w:rsidR="005D1F47">
        <w:rPr>
          <w:rFonts w:hint="cs"/>
          <w:rtl/>
        </w:rPr>
        <w:t xml:space="preserve">מוצגים </w:t>
      </w:r>
      <w:r w:rsidRPr="009A566F">
        <w:rPr>
          <w:rFonts w:hint="cs"/>
          <w:rtl/>
        </w:rPr>
        <w:t>הן בוועדת ההנהלה של המועצה והן במליאת המועצה.</w:t>
      </w:r>
    </w:p>
    <w:p w:rsidR="0016002E" w:rsidP="001D3185">
      <w:pPr>
        <w:pStyle w:val="a"/>
        <w:spacing w:line="269" w:lineRule="auto"/>
        <w:rPr>
          <w:rtl/>
        </w:rPr>
      </w:pPr>
    </w:p>
    <w:p w:rsidR="0016002E" w:rsidP="001D3185">
      <w:pPr>
        <w:pStyle w:val="a"/>
        <w:spacing w:line="269" w:lineRule="auto"/>
        <w:rPr>
          <w:rtl/>
        </w:rPr>
      </w:pPr>
    </w:p>
    <w:p w:rsidR="00DA4A67" w:rsidRPr="009A566F" w:rsidP="001D3185">
      <w:pPr>
        <w:pStyle w:val="a"/>
        <w:spacing w:line="269" w:lineRule="auto"/>
        <w:rPr>
          <w:rtl/>
        </w:rPr>
      </w:pPr>
    </w:p>
    <w:p w:rsidR="00DA4A67" w:rsidP="001D3185">
      <w:pPr>
        <w:spacing w:line="269" w:lineRule="auto"/>
        <w:rPr>
          <w:rtl/>
        </w:rPr>
      </w:pPr>
      <w:r w:rsidRPr="009A566F">
        <w:rPr>
          <w:rFonts w:hint="cs"/>
          <w:rtl/>
        </w:rPr>
        <w:t>המועצה האזורית הגליל התחתון ציינה בתשובתה כי היא תפעל לסגירת תאגידים שאין הצדקה לאחזקתם ומינוי מנכ"ל בשכר לתאגידים שיש הצדקה וערך מוסף לקיומם</w:t>
      </w:r>
      <w:r w:rsidRPr="009A566F" w:rsidR="006C139D">
        <w:rPr>
          <w:rFonts w:hint="cs"/>
          <w:rtl/>
        </w:rPr>
        <w:t>.</w:t>
      </w:r>
      <w:r w:rsidRPr="009A566F">
        <w:rPr>
          <w:rFonts w:hint="cs"/>
          <w:rtl/>
        </w:rPr>
        <w:t xml:space="preserve"> מבדיקה ראשונית שערכה</w:t>
      </w:r>
      <w:r w:rsidRPr="009A566F" w:rsidR="006C139D">
        <w:rPr>
          <w:rFonts w:hint="cs"/>
          <w:rtl/>
        </w:rPr>
        <w:t>,</w:t>
      </w:r>
      <w:r w:rsidRPr="009A566F">
        <w:rPr>
          <w:rFonts w:hint="cs"/>
          <w:rtl/>
        </w:rPr>
        <w:t xml:space="preserve"> בכוונתה לבחון אפשרות לסגור את העמותה למען הגליל התחתון ולמנות מנכ"ל בשכר לעמותת </w:t>
      </w:r>
      <w:r w:rsidRPr="009A566F" w:rsidR="006C139D">
        <w:rPr>
          <w:rFonts w:hint="cs"/>
          <w:rtl/>
        </w:rPr>
        <w:t>ה</w:t>
      </w:r>
      <w:r w:rsidRPr="009A566F">
        <w:rPr>
          <w:rFonts w:hint="cs"/>
          <w:rtl/>
        </w:rPr>
        <w:t>ספורט.</w:t>
      </w:r>
    </w:p>
    <w:p w:rsidR="00852DB4" w:rsidRPr="009A566F" w:rsidP="001D3185">
      <w:pPr>
        <w:spacing w:line="269" w:lineRule="auto"/>
        <w:rPr>
          <w:rtl/>
        </w:rPr>
      </w:pPr>
    </w:p>
    <w:p w:rsidR="001E7063" w:rsidP="001D3185">
      <w:pPr>
        <w:pStyle w:val="Heading2"/>
        <w:spacing w:before="0" w:line="269" w:lineRule="auto"/>
        <w:rPr>
          <w:rtl/>
        </w:rPr>
      </w:pPr>
      <w:r w:rsidRPr="009A566F">
        <w:rPr>
          <w:rFonts w:hint="cs"/>
          <w:rtl/>
        </w:rPr>
        <w:t>פיקוח ובקרה של משרדי הממשלה</w:t>
      </w:r>
    </w:p>
    <w:p w:rsidR="00403A0E" w:rsidP="00403A0E">
      <w:pPr>
        <w:rPr>
          <w:rtl/>
        </w:rPr>
      </w:pPr>
    </w:p>
    <w:p w:rsidR="00403A0E" w:rsidRPr="00403A0E" w:rsidP="00403A0E">
      <w:pPr>
        <w:rPr>
          <w:rtl/>
        </w:rPr>
      </w:pPr>
    </w:p>
    <w:p w:rsidR="001E7063" w:rsidRPr="009A566F" w:rsidP="001D3185">
      <w:pPr>
        <w:pStyle w:val="Heading3"/>
        <w:spacing w:before="0" w:line="269" w:lineRule="auto"/>
        <w:rPr>
          <w:rtl/>
        </w:rPr>
      </w:pPr>
      <w:r w:rsidRPr="009A566F">
        <w:rPr>
          <w:rFonts w:hint="cs"/>
          <w:rtl/>
        </w:rPr>
        <w:t>פיקוח ובקרה - משרד הפנים</w:t>
      </w:r>
    </w:p>
    <w:p w:rsidR="00F0010F" w:rsidRPr="009A566F" w:rsidP="001D3185">
      <w:pPr>
        <w:pStyle w:val="a"/>
        <w:spacing w:line="269" w:lineRule="auto"/>
        <w:rPr>
          <w:rtl/>
        </w:rPr>
      </w:pPr>
    </w:p>
    <w:p w:rsidR="00DA2051" w:rsidRPr="009A566F" w:rsidP="001D3185">
      <w:pPr>
        <w:spacing w:line="269" w:lineRule="auto"/>
        <w:ind w:right="-142"/>
        <w:rPr>
          <w:sz w:val="24"/>
          <w:rtl/>
        </w:rPr>
      </w:pPr>
      <w:r w:rsidRPr="009A566F">
        <w:rPr>
          <w:rFonts w:hint="cs"/>
          <w:sz w:val="24"/>
          <w:rtl/>
        </w:rPr>
        <w:t xml:space="preserve">החל משנת 2012 </w:t>
      </w:r>
      <w:r w:rsidRPr="009A566F" w:rsidR="008B744A">
        <w:rPr>
          <w:rFonts w:hint="cs"/>
          <w:sz w:val="24"/>
          <w:rtl/>
        </w:rPr>
        <w:t xml:space="preserve">מבצע אגף התאגידים </w:t>
      </w:r>
      <w:r w:rsidRPr="009A566F">
        <w:rPr>
          <w:rFonts w:hint="cs"/>
          <w:sz w:val="24"/>
          <w:rtl/>
        </w:rPr>
        <w:t xml:space="preserve">בדיקות התנהלות כספית ומינהל תקין בתאגידים העירוניים באמצעות משרדי רואי חשבון חיצוניים, </w:t>
      </w:r>
      <w:r w:rsidRPr="009A566F" w:rsidR="000272C3">
        <w:rPr>
          <w:rFonts w:hint="cs"/>
          <w:sz w:val="24"/>
          <w:rtl/>
        </w:rPr>
        <w:t>ש</w:t>
      </w:r>
      <w:r w:rsidRPr="009A566F">
        <w:rPr>
          <w:rFonts w:hint="cs"/>
          <w:sz w:val="24"/>
          <w:rtl/>
        </w:rPr>
        <w:t xml:space="preserve">עימם חתם על הסכם לביצוע הביקורות. לצורך כך מפרסם משרד הפנים הנחיות מקצועיות </w:t>
      </w:r>
      <w:r w:rsidRPr="009A566F" w:rsidR="003570EE">
        <w:rPr>
          <w:rFonts w:hint="cs"/>
          <w:sz w:val="24"/>
          <w:rtl/>
        </w:rPr>
        <w:t xml:space="preserve">לרואי חשבון </w:t>
      </w:r>
      <w:r w:rsidRPr="009A566F" w:rsidR="008B744A">
        <w:rPr>
          <w:rFonts w:hint="cs"/>
          <w:sz w:val="24"/>
          <w:rtl/>
        </w:rPr>
        <w:t>שמתעדכנות מדי פעם.</w:t>
      </w:r>
      <w:r w:rsidRPr="009A566F">
        <w:rPr>
          <w:rFonts w:hint="cs"/>
          <w:sz w:val="24"/>
          <w:rtl/>
        </w:rPr>
        <w:t xml:space="preserve"> העדכון האחרון היה בשנת 2018.</w:t>
      </w:r>
    </w:p>
    <w:p w:rsidR="00DA2051" w:rsidRPr="009A566F" w:rsidP="001D3185">
      <w:pPr>
        <w:pStyle w:val="a"/>
        <w:spacing w:line="269" w:lineRule="auto"/>
        <w:rPr>
          <w:rtl/>
        </w:rPr>
      </w:pPr>
    </w:p>
    <w:p w:rsidR="001E7063" w:rsidP="002717BB">
      <w:pPr>
        <w:spacing w:line="269" w:lineRule="auto"/>
        <w:ind w:right="-142"/>
        <w:rPr>
          <w:sz w:val="24"/>
          <w:rtl/>
        </w:rPr>
      </w:pPr>
      <w:r w:rsidRPr="009A566F">
        <w:rPr>
          <w:rFonts w:hint="cs"/>
          <w:sz w:val="24"/>
          <w:rtl/>
        </w:rPr>
        <w:t>מ</w:t>
      </w:r>
      <w:r w:rsidRPr="009A566F" w:rsidR="00DA2051">
        <w:rPr>
          <w:rFonts w:hint="cs"/>
          <w:sz w:val="24"/>
          <w:rtl/>
        </w:rPr>
        <w:t>נתוני משרד הפנים</w:t>
      </w:r>
      <w:r w:rsidRPr="009A566F" w:rsidR="009C15BB">
        <w:rPr>
          <w:rFonts w:hint="cs"/>
          <w:sz w:val="24"/>
          <w:rtl/>
        </w:rPr>
        <w:t>,</w:t>
      </w:r>
      <w:r w:rsidRPr="009A566F" w:rsidR="00DA2051">
        <w:rPr>
          <w:rFonts w:hint="cs"/>
          <w:sz w:val="24"/>
          <w:rtl/>
        </w:rPr>
        <w:t xml:space="preserve"> בשנים</w:t>
      </w:r>
      <w:r w:rsidRPr="009A566F" w:rsidR="00290323">
        <w:rPr>
          <w:rFonts w:hint="cs"/>
          <w:sz w:val="24"/>
          <w:rtl/>
        </w:rPr>
        <w:t xml:space="preserve"> 2012 - </w:t>
      </w:r>
      <w:r w:rsidRPr="009A566F" w:rsidR="000316E6">
        <w:rPr>
          <w:rFonts w:hint="cs"/>
          <w:sz w:val="24"/>
          <w:rtl/>
        </w:rPr>
        <w:t>2018</w:t>
      </w:r>
      <w:r w:rsidRPr="009A566F" w:rsidR="00DA2051">
        <w:rPr>
          <w:rFonts w:hint="cs"/>
          <w:sz w:val="24"/>
          <w:rtl/>
        </w:rPr>
        <w:t xml:space="preserve"> נערכה ביקורת מטעם אגף התאגידים ב</w:t>
      </w:r>
      <w:r w:rsidRPr="009A566F" w:rsidR="00EC5160">
        <w:rPr>
          <w:rFonts w:hint="cs"/>
          <w:sz w:val="24"/>
          <w:rtl/>
        </w:rPr>
        <w:t>-</w:t>
      </w:r>
      <w:r w:rsidRPr="009A566F" w:rsidR="008B7EB3">
        <w:rPr>
          <w:rFonts w:hint="cs"/>
          <w:sz w:val="24"/>
          <w:rtl/>
        </w:rPr>
        <w:t xml:space="preserve">58 עמותות עירוניות </w:t>
      </w:r>
      <w:r w:rsidR="002717BB">
        <w:rPr>
          <w:rFonts w:hint="cs"/>
          <w:sz w:val="24"/>
          <w:rtl/>
        </w:rPr>
        <w:t>שהן כ-</w:t>
      </w:r>
      <w:r w:rsidRPr="009A566F" w:rsidR="002717BB">
        <w:rPr>
          <w:rFonts w:hint="cs"/>
          <w:sz w:val="24"/>
          <w:rtl/>
        </w:rPr>
        <w:t>50%</w:t>
      </w:r>
      <w:r w:rsidR="002717BB">
        <w:rPr>
          <w:rFonts w:hint="cs"/>
          <w:sz w:val="24"/>
          <w:rtl/>
        </w:rPr>
        <w:t xml:space="preserve"> מכלל </w:t>
      </w:r>
      <w:r w:rsidRPr="009A566F" w:rsidR="00DA2051">
        <w:rPr>
          <w:rFonts w:hint="cs"/>
          <w:sz w:val="24"/>
          <w:rtl/>
        </w:rPr>
        <w:t>העמותות העירוניות</w:t>
      </w:r>
      <w:r w:rsidRPr="009A566F" w:rsidR="0002598C">
        <w:rPr>
          <w:rFonts w:hint="cs"/>
          <w:sz w:val="24"/>
          <w:rtl/>
        </w:rPr>
        <w:t>.</w:t>
      </w:r>
    </w:p>
    <w:p w:rsidR="0006278C" w:rsidP="001D3185">
      <w:pPr>
        <w:spacing w:line="269" w:lineRule="auto"/>
        <w:ind w:right="-142"/>
        <w:rPr>
          <w:sz w:val="24"/>
          <w:rtl/>
        </w:rPr>
      </w:pPr>
    </w:p>
    <w:p w:rsidR="00A66ED8" w:rsidP="00403A0E">
      <w:pPr>
        <w:spacing w:after="120" w:line="269" w:lineRule="auto"/>
        <w:jc w:val="center"/>
        <w:rPr>
          <w:b/>
          <w:bCs/>
          <w:sz w:val="24"/>
          <w:rtl/>
        </w:rPr>
      </w:pPr>
      <w:r w:rsidRPr="009A566F">
        <w:rPr>
          <w:rFonts w:hint="cs"/>
          <w:b/>
          <w:bCs/>
          <w:sz w:val="24"/>
          <w:rtl/>
        </w:rPr>
        <w:t>תרשים 1</w:t>
      </w:r>
      <w:r w:rsidRPr="009A566F" w:rsidR="003055C4">
        <w:rPr>
          <w:rFonts w:hint="cs"/>
          <w:b/>
          <w:bCs/>
          <w:sz w:val="24"/>
          <w:rtl/>
        </w:rPr>
        <w:t>2</w:t>
      </w:r>
      <w:r w:rsidRPr="009A566F">
        <w:rPr>
          <w:rFonts w:hint="cs"/>
          <w:b/>
          <w:bCs/>
          <w:sz w:val="24"/>
          <w:rtl/>
        </w:rPr>
        <w:t xml:space="preserve">: </w:t>
      </w:r>
      <w:r w:rsidRPr="009A566F" w:rsidR="003F6846">
        <w:rPr>
          <w:rFonts w:hint="cs"/>
          <w:b/>
          <w:bCs/>
          <w:sz w:val="24"/>
          <w:rtl/>
        </w:rPr>
        <w:t>ביקורות ש</w:t>
      </w:r>
      <w:r w:rsidRPr="009A566F" w:rsidR="00B00E61">
        <w:rPr>
          <w:rFonts w:hint="cs"/>
          <w:b/>
          <w:bCs/>
          <w:sz w:val="24"/>
          <w:rtl/>
        </w:rPr>
        <w:t>ביצע</w:t>
      </w:r>
      <w:r w:rsidRPr="009A566F" w:rsidR="003F6846">
        <w:rPr>
          <w:rFonts w:hint="cs"/>
          <w:b/>
          <w:bCs/>
          <w:sz w:val="24"/>
          <w:rtl/>
        </w:rPr>
        <w:t xml:space="preserve"> </w:t>
      </w:r>
      <w:r w:rsidRPr="009A566F" w:rsidR="0033008F">
        <w:rPr>
          <w:rFonts w:hint="cs"/>
          <w:b/>
          <w:bCs/>
          <w:sz w:val="24"/>
          <w:rtl/>
        </w:rPr>
        <w:t xml:space="preserve">אגף התאגידים </w:t>
      </w:r>
      <w:r w:rsidRPr="009A566F" w:rsidR="003F6846">
        <w:rPr>
          <w:rFonts w:hint="cs"/>
          <w:b/>
          <w:bCs/>
          <w:sz w:val="24"/>
          <w:rtl/>
        </w:rPr>
        <w:t>בעמותות העירוניות ברשויות המקומיות שנבדקו</w:t>
      </w:r>
    </w:p>
    <w:p w:rsidR="00F81F46" w:rsidRPr="009A566F" w:rsidP="001D3185">
      <w:pPr>
        <w:spacing w:line="269" w:lineRule="auto"/>
        <w:jc w:val="center"/>
        <w:rPr>
          <w:b/>
          <w:bCs/>
          <w:sz w:val="24"/>
          <w:rtl/>
        </w:rPr>
      </w:pPr>
      <w:r>
        <w:rPr>
          <w:b/>
          <w:bCs/>
          <w:noProof/>
          <w:sz w:val="24"/>
          <w:rtl/>
        </w:rPr>
        <w:drawing>
          <wp:inline distT="0" distB="0" distL="0" distR="0">
            <wp:extent cx="4934712" cy="2700528"/>
            <wp:effectExtent l="0" t="0" r="0" b="508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22533" name="amotot-g-12.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4712" cy="2700528"/>
                    </a:xfrm>
                    <a:prstGeom prst="rect">
                      <a:avLst/>
                    </a:prstGeom>
                  </pic:spPr>
                </pic:pic>
              </a:graphicData>
            </a:graphic>
          </wp:inline>
        </w:drawing>
      </w:r>
    </w:p>
    <w:p w:rsidR="00B00E61" w:rsidP="00403A0E">
      <w:pPr>
        <w:spacing w:before="120" w:line="269" w:lineRule="auto"/>
        <w:rPr>
          <w:rtl/>
        </w:rPr>
      </w:pPr>
      <w:r w:rsidRPr="009A566F">
        <w:rPr>
          <w:rFonts w:ascii="Tahoma" w:hAnsi="Tahoma" w:hint="cs"/>
          <w:sz w:val="22"/>
          <w:szCs w:val="22"/>
          <w:rtl/>
        </w:rPr>
        <w:t>על פי נתוני משרד הפנים, ספטמבר 2019</w:t>
      </w:r>
      <w:r w:rsidRPr="009A566F">
        <w:rPr>
          <w:rFonts w:ascii="Tahoma" w:hAnsi="Tahoma"/>
          <w:sz w:val="22"/>
          <w:szCs w:val="22"/>
          <w:rtl/>
        </w:rPr>
        <w:t xml:space="preserve">, </w:t>
      </w:r>
      <w:r w:rsidRPr="009A566F">
        <w:rPr>
          <w:rFonts w:ascii="Tahoma" w:hAnsi="Tahoma" w:hint="eastAsia"/>
          <w:sz w:val="22"/>
          <w:szCs w:val="22"/>
          <w:rtl/>
        </w:rPr>
        <w:t>בעיבוד</w:t>
      </w:r>
      <w:r w:rsidRPr="009A566F">
        <w:rPr>
          <w:rFonts w:ascii="Tahoma" w:hAnsi="Tahoma"/>
          <w:sz w:val="22"/>
          <w:szCs w:val="22"/>
          <w:rtl/>
        </w:rPr>
        <w:t xml:space="preserve"> </w:t>
      </w:r>
      <w:r w:rsidRPr="009A566F">
        <w:rPr>
          <w:rFonts w:ascii="Tahoma" w:hAnsi="Tahoma" w:hint="eastAsia"/>
          <w:sz w:val="22"/>
          <w:szCs w:val="22"/>
          <w:rtl/>
        </w:rPr>
        <w:t>משרד</w:t>
      </w:r>
      <w:r w:rsidRPr="009A566F">
        <w:rPr>
          <w:rFonts w:ascii="Tahoma" w:hAnsi="Tahoma"/>
          <w:sz w:val="22"/>
          <w:szCs w:val="22"/>
          <w:rtl/>
        </w:rPr>
        <w:t xml:space="preserve"> </w:t>
      </w:r>
      <w:r w:rsidRPr="009A566F">
        <w:rPr>
          <w:rFonts w:ascii="Tahoma" w:hAnsi="Tahoma" w:hint="eastAsia"/>
          <w:sz w:val="22"/>
          <w:szCs w:val="22"/>
          <w:rtl/>
        </w:rPr>
        <w:t>מבקר</w:t>
      </w:r>
      <w:r w:rsidRPr="009A566F">
        <w:rPr>
          <w:rFonts w:ascii="Tahoma" w:hAnsi="Tahoma"/>
          <w:sz w:val="22"/>
          <w:szCs w:val="22"/>
          <w:rtl/>
        </w:rPr>
        <w:t xml:space="preserve"> </w:t>
      </w:r>
      <w:r w:rsidRPr="009A566F">
        <w:rPr>
          <w:rFonts w:ascii="Tahoma" w:hAnsi="Tahoma" w:hint="eastAsia"/>
          <w:sz w:val="22"/>
          <w:szCs w:val="22"/>
          <w:rtl/>
        </w:rPr>
        <w:t>המדינה</w:t>
      </w:r>
      <w:r w:rsidRPr="009A566F" w:rsidR="004B430A">
        <w:rPr>
          <w:rFonts w:hint="cs"/>
          <w:rtl/>
        </w:rPr>
        <w:t>.</w:t>
      </w:r>
    </w:p>
    <w:p w:rsidR="001F2294" w:rsidRPr="009A566F" w:rsidP="001D3185">
      <w:pPr>
        <w:pStyle w:val="a"/>
        <w:spacing w:line="269" w:lineRule="auto"/>
        <w:rPr>
          <w:rtl/>
        </w:rPr>
      </w:pPr>
    </w:p>
    <w:p w:rsidR="00DA2051" w:rsidRPr="009A566F" w:rsidP="001D3185">
      <w:pPr>
        <w:spacing w:line="269" w:lineRule="auto"/>
        <w:rPr>
          <w:rFonts w:ascii="Arial" w:hAnsi="Arial" w:cs="Arial"/>
          <w:color w:val="1F497D"/>
          <w:rtl/>
        </w:rPr>
      </w:pPr>
      <w:r w:rsidRPr="009A566F">
        <w:rPr>
          <w:rFonts w:hint="cs"/>
          <w:sz w:val="24"/>
          <w:rtl/>
        </w:rPr>
        <w:t>על פי מדיניות משרד הפנים</w:t>
      </w:r>
      <w:r w:rsidRPr="009A566F" w:rsidR="00200046">
        <w:rPr>
          <w:rFonts w:hint="cs"/>
          <w:sz w:val="24"/>
          <w:rtl/>
        </w:rPr>
        <w:t>,</w:t>
      </w:r>
      <w:r w:rsidRPr="009A566F">
        <w:rPr>
          <w:sz w:val="24"/>
          <w:rtl/>
        </w:rPr>
        <w:t xml:space="preserve"> </w:t>
      </w:r>
      <w:r w:rsidRPr="009A566F" w:rsidR="00A45C61">
        <w:rPr>
          <w:rFonts w:hint="cs"/>
          <w:sz w:val="24"/>
          <w:rtl/>
        </w:rPr>
        <w:t>"</w:t>
      </w:r>
      <w:r w:rsidRPr="009A566F">
        <w:rPr>
          <w:sz w:val="24"/>
          <w:rtl/>
        </w:rPr>
        <w:t xml:space="preserve">בחירת העמותות בהן מתבצעת הבדיקה נעשית על </w:t>
      </w:r>
      <w:r w:rsidRPr="009A566F" w:rsidR="00EA4B23">
        <w:rPr>
          <w:rFonts w:hint="cs"/>
          <w:sz w:val="24"/>
          <w:rtl/>
        </w:rPr>
        <w:t>פי</w:t>
      </w:r>
      <w:r w:rsidRPr="009A566F">
        <w:rPr>
          <w:sz w:val="24"/>
          <w:rtl/>
        </w:rPr>
        <w:t xml:space="preserve"> קריטריונים של ניהול סיכונים שנקבעו באגף:</w:t>
      </w:r>
      <w:r w:rsidRPr="009A566F" w:rsidR="00290323">
        <w:rPr>
          <w:rFonts w:hint="cs"/>
          <w:sz w:val="24"/>
          <w:rtl/>
        </w:rPr>
        <w:t xml:space="preserve"> </w:t>
      </w:r>
      <w:r w:rsidRPr="009A566F">
        <w:rPr>
          <w:sz w:val="24"/>
          <w:rtl/>
        </w:rPr>
        <w:t>1) כמות הבדיקות שבוצעו בתאגיד - ככל שלא בוצעה בדיקה בתאגיד, תהיה עדיפות לבצע בו בדיקה.</w:t>
      </w:r>
      <w:r w:rsidRPr="009A566F">
        <w:rPr>
          <w:rFonts w:hint="cs"/>
          <w:sz w:val="24"/>
          <w:rtl/>
        </w:rPr>
        <w:t xml:space="preserve"> </w:t>
      </w:r>
      <w:r w:rsidRPr="009A566F">
        <w:rPr>
          <w:sz w:val="24"/>
          <w:rtl/>
        </w:rPr>
        <w:t>2) היקף פעילות התאגיד - ככל שהיקף הפעילות של התאגיד גדול יותר, תהיה נטייה לבדוק אותו מספר פעמים.</w:t>
      </w:r>
      <w:r w:rsidRPr="009A566F" w:rsidR="00FF4EEB">
        <w:rPr>
          <w:rFonts w:hint="cs"/>
          <w:sz w:val="24"/>
          <w:rtl/>
        </w:rPr>
        <w:t xml:space="preserve"> </w:t>
      </w:r>
      <w:r w:rsidRPr="009A566F">
        <w:rPr>
          <w:sz w:val="24"/>
          <w:rtl/>
        </w:rPr>
        <w:t>3) נתונים פיננסיים ואינדיקטורים אחרים המצביעים על חוסר איתנות פיננסית (גרעון שוטף, גרעון מצטבר גבוה, יחס שוטף ועוד)</w:t>
      </w:r>
      <w:r w:rsidRPr="009A566F" w:rsidR="00FF4EEB">
        <w:rPr>
          <w:rFonts w:hint="cs"/>
          <w:sz w:val="24"/>
          <w:rtl/>
        </w:rPr>
        <w:t>.</w:t>
      </w:r>
      <w:r w:rsidRPr="009A566F" w:rsidR="00AE009D">
        <w:rPr>
          <w:rFonts w:hint="cs"/>
          <w:sz w:val="24"/>
          <w:rtl/>
        </w:rPr>
        <w:t xml:space="preserve"> </w:t>
      </w:r>
      <w:r w:rsidRPr="009A566F">
        <w:rPr>
          <w:sz w:val="24"/>
          <w:rtl/>
        </w:rPr>
        <w:t>4) דו"חות בדיקה קו</w:t>
      </w:r>
      <w:r w:rsidRPr="009A566F" w:rsidR="008B7EB3">
        <w:rPr>
          <w:sz w:val="24"/>
          <w:rtl/>
        </w:rPr>
        <w:t>דמים שהצביעו על ליקויים מהותיים</w:t>
      </w:r>
      <w:r w:rsidRPr="009A566F">
        <w:rPr>
          <w:rFonts w:hint="cs"/>
          <w:sz w:val="24"/>
          <w:rtl/>
        </w:rPr>
        <w:t>"</w:t>
      </w:r>
      <w:r w:rsidRPr="009A566F" w:rsidR="008B7EB3">
        <w:rPr>
          <w:rFonts w:hint="cs"/>
          <w:sz w:val="24"/>
          <w:rtl/>
        </w:rPr>
        <w:t>.</w:t>
      </w:r>
    </w:p>
    <w:p w:rsidR="0016002E" w:rsidP="001D3185">
      <w:pPr>
        <w:pStyle w:val="a"/>
        <w:spacing w:line="269" w:lineRule="auto"/>
        <w:rPr>
          <w:rtl/>
        </w:rPr>
      </w:pPr>
    </w:p>
    <w:p w:rsidR="00A45C61"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אגף התאגידים צופה כי עד סיום שנת 2020</w:t>
      </w:r>
      <w:r w:rsidRPr="009A566F" w:rsidR="00F0010F">
        <w:rPr>
          <w:rFonts w:hint="cs"/>
          <w:sz w:val="24"/>
          <w:rtl/>
        </w:rPr>
        <w:t xml:space="preserve"> </w:t>
      </w:r>
      <w:r w:rsidRPr="009A566F">
        <w:rPr>
          <w:rFonts w:hint="cs"/>
          <w:sz w:val="24"/>
          <w:rtl/>
        </w:rPr>
        <w:t xml:space="preserve">הוא יצליח </w:t>
      </w:r>
      <w:r w:rsidRPr="009A566F" w:rsidR="004D7A00">
        <w:rPr>
          <w:rFonts w:hint="cs"/>
          <w:sz w:val="24"/>
          <w:rtl/>
        </w:rPr>
        <w:t xml:space="preserve">לבצע </w:t>
      </w:r>
      <w:r w:rsidRPr="009A566F">
        <w:rPr>
          <w:rFonts w:hint="cs"/>
          <w:sz w:val="24"/>
          <w:rtl/>
        </w:rPr>
        <w:t xml:space="preserve">ביקורת אחת לפחות </w:t>
      </w:r>
      <w:r w:rsidRPr="009A566F" w:rsidR="00F0010F">
        <w:rPr>
          <w:rFonts w:hint="cs"/>
          <w:sz w:val="24"/>
          <w:rtl/>
        </w:rPr>
        <w:t>בכל</w:t>
      </w:r>
      <w:r w:rsidRPr="009A566F">
        <w:rPr>
          <w:rFonts w:hint="cs"/>
          <w:sz w:val="24"/>
          <w:rtl/>
        </w:rPr>
        <w:t xml:space="preserve"> העמותות העירוניות</w:t>
      </w:r>
      <w:r w:rsidRPr="009A566F" w:rsidR="004D7A00">
        <w:rPr>
          <w:sz w:val="24"/>
          <w:rtl/>
        </w:rPr>
        <w:t>.</w:t>
      </w:r>
    </w:p>
    <w:p w:rsidR="001E7063"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הבדיקה העלתה כי לדוח הביקורת</w:t>
      </w:r>
      <w:r w:rsidRPr="009A566F" w:rsidR="00F0010F">
        <w:rPr>
          <w:rFonts w:hint="cs"/>
          <w:sz w:val="24"/>
          <w:rtl/>
        </w:rPr>
        <w:t xml:space="preserve"> של אגף התאגידים </w:t>
      </w:r>
      <w:r w:rsidRPr="009A566F">
        <w:rPr>
          <w:rFonts w:hint="cs"/>
          <w:sz w:val="24"/>
          <w:rtl/>
        </w:rPr>
        <w:t xml:space="preserve">שנשלח לראשי הרשויות המקומיות ויו"ר העמותות העירוניות צורף מכתב </w:t>
      </w:r>
      <w:r w:rsidRPr="009A566F" w:rsidR="00944A33">
        <w:rPr>
          <w:rFonts w:hint="cs"/>
          <w:sz w:val="24"/>
          <w:rtl/>
        </w:rPr>
        <w:t>ש</w:t>
      </w:r>
      <w:r w:rsidRPr="009A566F">
        <w:rPr>
          <w:rFonts w:hint="cs"/>
          <w:sz w:val="24"/>
          <w:rtl/>
        </w:rPr>
        <w:t>בו הם נדרש</w:t>
      </w:r>
      <w:r w:rsidRPr="009A566F" w:rsidR="00944A33">
        <w:rPr>
          <w:rFonts w:hint="cs"/>
          <w:sz w:val="24"/>
          <w:rtl/>
        </w:rPr>
        <w:t>ו</w:t>
      </w:r>
      <w:r w:rsidRPr="009A566F">
        <w:rPr>
          <w:rFonts w:hint="cs"/>
          <w:sz w:val="24"/>
          <w:rtl/>
        </w:rPr>
        <w:t xml:space="preserve"> </w:t>
      </w:r>
      <w:r w:rsidRPr="009A566F" w:rsidR="0042427E">
        <w:rPr>
          <w:rFonts w:hint="cs"/>
          <w:sz w:val="24"/>
          <w:rtl/>
        </w:rPr>
        <w:t>להביא את הדוח</w:t>
      </w:r>
      <w:r w:rsidRPr="009A566F">
        <w:rPr>
          <w:rFonts w:hint="cs"/>
          <w:sz w:val="24"/>
          <w:rtl/>
        </w:rPr>
        <w:t xml:space="preserve"> לדיון </w:t>
      </w:r>
      <w:r w:rsidRPr="009A566F" w:rsidR="00F81AA7">
        <w:rPr>
          <w:rFonts w:hint="cs"/>
          <w:sz w:val="24"/>
          <w:rtl/>
        </w:rPr>
        <w:t>ל</w:t>
      </w:r>
      <w:r w:rsidRPr="009A566F">
        <w:rPr>
          <w:rFonts w:hint="cs"/>
          <w:sz w:val="24"/>
          <w:rtl/>
        </w:rPr>
        <w:t>פני הו</w:t>
      </w:r>
      <w:r w:rsidRPr="009A566F" w:rsidR="00FF4EEB">
        <w:rPr>
          <w:rFonts w:hint="cs"/>
          <w:sz w:val="24"/>
          <w:rtl/>
        </w:rPr>
        <w:t>ו</w:t>
      </w:r>
      <w:r w:rsidRPr="009A566F">
        <w:rPr>
          <w:rFonts w:hint="cs"/>
          <w:sz w:val="24"/>
          <w:rtl/>
        </w:rPr>
        <w:t>עד המנהל של העמותה ולנקוט צעדים לתיקון הליקויים ולמניעת הישנותם, ליישם המלצות לשיפור המ</w:t>
      </w:r>
      <w:r w:rsidRPr="009A566F" w:rsidR="00944A33">
        <w:rPr>
          <w:rFonts w:hint="cs"/>
          <w:sz w:val="24"/>
          <w:rtl/>
        </w:rPr>
        <w:t>י</w:t>
      </w:r>
      <w:r w:rsidRPr="009A566F">
        <w:rPr>
          <w:rFonts w:hint="cs"/>
          <w:sz w:val="24"/>
          <w:rtl/>
        </w:rPr>
        <w:t>נהל התקין ולייעל את התנהלות העמותה. עוד הם נדרש</w:t>
      </w:r>
      <w:r w:rsidRPr="009A566F" w:rsidR="00944A33">
        <w:rPr>
          <w:rFonts w:hint="cs"/>
          <w:sz w:val="24"/>
          <w:rtl/>
        </w:rPr>
        <w:t>ו</w:t>
      </w:r>
      <w:r w:rsidRPr="009A566F">
        <w:rPr>
          <w:rFonts w:hint="cs"/>
          <w:sz w:val="24"/>
          <w:rtl/>
        </w:rPr>
        <w:t xml:space="preserve"> לדווח לאגף הביקורת במשרד הפנים ולאגף התאגידים דיווח מפורט על הפעולות שנקטה העמותה לתיקון הליקויים בצירוף פרוטו</w:t>
      </w:r>
      <w:r w:rsidRPr="009A566F" w:rsidR="00F0010F">
        <w:rPr>
          <w:rFonts w:hint="cs"/>
          <w:sz w:val="24"/>
          <w:rtl/>
        </w:rPr>
        <w:t>קול דיון בוועד המנהל של העמותה.</w:t>
      </w:r>
    </w:p>
    <w:p w:rsidR="001E7063" w:rsidRPr="009A566F" w:rsidP="001D3185">
      <w:pPr>
        <w:pStyle w:val="a"/>
        <w:spacing w:line="269" w:lineRule="auto"/>
        <w:rPr>
          <w:rtl/>
        </w:rPr>
      </w:pPr>
    </w:p>
    <w:p w:rsidR="001E7063" w:rsidP="001D3185">
      <w:pPr>
        <w:spacing w:line="269" w:lineRule="auto"/>
        <w:rPr>
          <w:b/>
          <w:bCs/>
          <w:sz w:val="24"/>
          <w:rtl/>
        </w:rPr>
      </w:pPr>
      <w:r w:rsidRPr="009A566F">
        <w:rPr>
          <w:rFonts w:hint="cs"/>
          <w:b/>
          <w:bCs/>
          <w:sz w:val="24"/>
          <w:rtl/>
        </w:rPr>
        <w:t xml:space="preserve">הבדיקה העלתה כי אגף התאגידים לא הצליח לערוך בדיקות מעקב </w:t>
      </w:r>
      <w:r w:rsidRPr="009A566F" w:rsidR="00FF4EEB">
        <w:rPr>
          <w:rFonts w:hint="cs"/>
          <w:b/>
          <w:bCs/>
          <w:sz w:val="24"/>
          <w:rtl/>
        </w:rPr>
        <w:t>ו</w:t>
      </w:r>
      <w:r w:rsidRPr="009A566F">
        <w:rPr>
          <w:rFonts w:hint="cs"/>
          <w:b/>
          <w:bCs/>
          <w:sz w:val="24"/>
          <w:rtl/>
        </w:rPr>
        <w:t>לא היה בידיו מידע אם העמותות תיקנו את הליקויים שהועלו בביקורות</w:t>
      </w:r>
      <w:r w:rsidRPr="009A566F" w:rsidR="00EC5701">
        <w:rPr>
          <w:rFonts w:hint="cs"/>
          <w:b/>
          <w:bCs/>
          <w:sz w:val="24"/>
          <w:rtl/>
        </w:rPr>
        <w:t>.</w:t>
      </w:r>
      <w:r w:rsidRPr="009A566F">
        <w:rPr>
          <w:rFonts w:hint="cs"/>
          <w:b/>
          <w:bCs/>
          <w:sz w:val="24"/>
          <w:rtl/>
        </w:rPr>
        <w:t xml:space="preserve"> עוד עלה כי עד מועד סיום הביקורת חלק מהרשויות המקומיות</w:t>
      </w:r>
      <w:r w:rsidRPr="009A566F" w:rsidR="00BD0BF9">
        <w:rPr>
          <w:rFonts w:hint="cs"/>
          <w:b/>
          <w:bCs/>
          <w:sz w:val="24"/>
          <w:rtl/>
        </w:rPr>
        <w:t xml:space="preserve"> שנבדקו והעמותות העירוניות שלהן</w:t>
      </w:r>
      <w:r>
        <w:rPr>
          <w:rStyle w:val="FootnoteReference0"/>
          <w:b/>
          <w:bCs/>
          <w:sz w:val="24"/>
          <w:rtl/>
        </w:rPr>
        <w:footnoteReference w:id="42"/>
      </w:r>
      <w:r w:rsidRPr="009A566F">
        <w:rPr>
          <w:rFonts w:hint="cs"/>
          <w:b/>
          <w:bCs/>
          <w:sz w:val="24"/>
          <w:rtl/>
        </w:rPr>
        <w:t xml:space="preserve"> לא תיקנו </w:t>
      </w:r>
      <w:r w:rsidRPr="009A566F" w:rsidR="0046341B">
        <w:rPr>
          <w:rFonts w:hint="cs"/>
          <w:b/>
          <w:bCs/>
          <w:sz w:val="24"/>
          <w:rtl/>
        </w:rPr>
        <w:t xml:space="preserve">גם </w:t>
      </w:r>
      <w:r w:rsidRPr="009A566F">
        <w:rPr>
          <w:rFonts w:hint="cs"/>
          <w:b/>
          <w:bCs/>
          <w:sz w:val="24"/>
          <w:rtl/>
        </w:rPr>
        <w:t>חלק מהליקויים שהועלו בדוח הביקורת של משרד הפנים בעמותות.</w:t>
      </w:r>
    </w:p>
    <w:p w:rsidR="001E7063" w:rsidRPr="009A566F" w:rsidP="001D3185">
      <w:pPr>
        <w:pStyle w:val="a"/>
        <w:spacing w:line="269" w:lineRule="auto"/>
        <w:rPr>
          <w:rtl/>
        </w:rPr>
      </w:pPr>
    </w:p>
    <w:p w:rsidR="001E7063" w:rsidRPr="009A566F" w:rsidP="001D3185">
      <w:pPr>
        <w:spacing w:line="269" w:lineRule="auto"/>
        <w:rPr>
          <w:b/>
          <w:bCs/>
          <w:sz w:val="24"/>
          <w:rtl/>
        </w:rPr>
      </w:pPr>
      <w:r w:rsidRPr="009A566F">
        <w:rPr>
          <w:rFonts w:hint="cs"/>
          <w:b/>
          <w:bCs/>
          <w:sz w:val="24"/>
          <w:rtl/>
        </w:rPr>
        <w:t>כדי שהביקורת שעורך משרד הפנים בעמותות העירוניות תשיג את מטרתה</w:t>
      </w:r>
      <w:r w:rsidRPr="009A566F" w:rsidR="009C25B5">
        <w:rPr>
          <w:rFonts w:hint="cs"/>
          <w:b/>
          <w:bCs/>
          <w:sz w:val="24"/>
          <w:rtl/>
        </w:rPr>
        <w:t xml:space="preserve"> לייעל את התנהלותן </w:t>
      </w:r>
      <w:r w:rsidRPr="009A566F" w:rsidR="00E95383">
        <w:rPr>
          <w:rFonts w:hint="cs"/>
          <w:b/>
          <w:bCs/>
          <w:sz w:val="24"/>
          <w:rtl/>
        </w:rPr>
        <w:t>ולסייע ל</w:t>
      </w:r>
      <w:r w:rsidRPr="009A566F" w:rsidR="009C25B5">
        <w:rPr>
          <w:rFonts w:hint="cs"/>
          <w:b/>
          <w:bCs/>
          <w:sz w:val="24"/>
          <w:rtl/>
        </w:rPr>
        <w:t>מ</w:t>
      </w:r>
      <w:r w:rsidRPr="009A566F" w:rsidR="00944A33">
        <w:rPr>
          <w:rFonts w:hint="cs"/>
          <w:b/>
          <w:bCs/>
          <w:sz w:val="24"/>
          <w:rtl/>
        </w:rPr>
        <w:t>י</w:t>
      </w:r>
      <w:r w:rsidRPr="009A566F" w:rsidR="009C25B5">
        <w:rPr>
          <w:rFonts w:hint="cs"/>
          <w:b/>
          <w:bCs/>
          <w:sz w:val="24"/>
          <w:rtl/>
        </w:rPr>
        <w:t>נהל תקין</w:t>
      </w:r>
      <w:r w:rsidRPr="009A566F">
        <w:rPr>
          <w:rFonts w:hint="cs"/>
          <w:b/>
          <w:bCs/>
          <w:sz w:val="24"/>
          <w:rtl/>
        </w:rPr>
        <w:t xml:space="preserve">, </w:t>
      </w:r>
      <w:r w:rsidRPr="009A566F" w:rsidR="003447C7">
        <w:rPr>
          <w:rFonts w:hint="cs"/>
          <w:b/>
          <w:bCs/>
          <w:sz w:val="24"/>
          <w:rtl/>
        </w:rPr>
        <w:t>מוצע</w:t>
      </w:r>
      <w:r w:rsidRPr="009A566F" w:rsidR="00AC5C4E">
        <w:rPr>
          <w:rFonts w:hint="cs"/>
          <w:b/>
          <w:bCs/>
          <w:sz w:val="24"/>
          <w:rtl/>
        </w:rPr>
        <w:t xml:space="preserve"> </w:t>
      </w:r>
      <w:r w:rsidRPr="009A566F" w:rsidR="003447C7">
        <w:rPr>
          <w:rFonts w:hint="cs"/>
          <w:b/>
          <w:bCs/>
          <w:sz w:val="24"/>
          <w:rtl/>
        </w:rPr>
        <w:t>ש</w:t>
      </w:r>
      <w:r w:rsidRPr="009A566F" w:rsidR="00B43161">
        <w:rPr>
          <w:b/>
          <w:bCs/>
          <w:sz w:val="24"/>
          <w:rtl/>
        </w:rPr>
        <w:t>אגף התאגידים</w:t>
      </w:r>
      <w:r w:rsidRPr="009A566F">
        <w:rPr>
          <w:b/>
          <w:bCs/>
          <w:sz w:val="24"/>
          <w:rtl/>
        </w:rPr>
        <w:t xml:space="preserve"> </w:t>
      </w:r>
      <w:r w:rsidRPr="009A566F" w:rsidR="003447C7">
        <w:rPr>
          <w:rFonts w:hint="cs"/>
          <w:b/>
          <w:bCs/>
          <w:sz w:val="24"/>
          <w:rtl/>
        </w:rPr>
        <w:t xml:space="preserve">יקפיד </w:t>
      </w:r>
      <w:r w:rsidRPr="009A566F">
        <w:rPr>
          <w:rFonts w:hint="cs"/>
          <w:b/>
          <w:bCs/>
          <w:sz w:val="24"/>
          <w:rtl/>
        </w:rPr>
        <w:t>לעקוב אחר תיקון הליקויים</w:t>
      </w:r>
      <w:r w:rsidRPr="009A566F" w:rsidR="00B43161">
        <w:rPr>
          <w:b/>
          <w:bCs/>
          <w:sz w:val="24"/>
          <w:rtl/>
        </w:rPr>
        <w:t xml:space="preserve">, </w:t>
      </w:r>
      <w:r w:rsidRPr="009A566F">
        <w:rPr>
          <w:rFonts w:hint="cs"/>
          <w:b/>
          <w:bCs/>
          <w:sz w:val="24"/>
          <w:rtl/>
        </w:rPr>
        <w:t>ובכלל זאת י</w:t>
      </w:r>
      <w:r w:rsidRPr="009A566F" w:rsidR="00B43161">
        <w:rPr>
          <w:b/>
          <w:bCs/>
          <w:sz w:val="24"/>
          <w:rtl/>
        </w:rPr>
        <w:t>דרוש מהעמותות</w:t>
      </w:r>
      <w:r w:rsidRPr="009A566F">
        <w:rPr>
          <w:b/>
          <w:bCs/>
          <w:sz w:val="24"/>
          <w:rtl/>
        </w:rPr>
        <w:t xml:space="preserve"> </w:t>
      </w:r>
      <w:r w:rsidRPr="009A566F" w:rsidR="005D2C02">
        <w:rPr>
          <w:rFonts w:hint="cs"/>
          <w:b/>
          <w:bCs/>
          <w:sz w:val="24"/>
          <w:rtl/>
        </w:rPr>
        <w:t>ש</w:t>
      </w:r>
      <w:r w:rsidRPr="009A566F">
        <w:rPr>
          <w:b/>
          <w:bCs/>
          <w:sz w:val="24"/>
          <w:rtl/>
        </w:rPr>
        <w:t>בהן נערכה ביקורת מטעמו למסור דיווח מפורט על תיקון הליקויים.</w:t>
      </w:r>
    </w:p>
    <w:p w:rsidR="002E757B" w:rsidRPr="009A566F" w:rsidP="001D3185">
      <w:pPr>
        <w:pStyle w:val="a"/>
        <w:spacing w:line="269" w:lineRule="auto"/>
        <w:rPr>
          <w:rtl/>
        </w:rPr>
      </w:pPr>
    </w:p>
    <w:p w:rsidR="00936DED" w:rsidP="001D3185">
      <w:pPr>
        <w:spacing w:line="269" w:lineRule="auto"/>
        <w:ind w:left="-2"/>
        <w:rPr>
          <w:rFonts w:eastAsia="Times New Roman"/>
          <w:sz w:val="24"/>
          <w:rtl/>
          <w:lang w:eastAsia="he-IL"/>
        </w:rPr>
      </w:pPr>
      <w:r w:rsidRPr="009A566F">
        <w:rPr>
          <w:rFonts w:hint="cs"/>
          <w:rtl/>
        </w:rPr>
        <w:t xml:space="preserve">משרד הפנים מסר בתשובתו כי </w:t>
      </w:r>
      <w:r w:rsidRPr="009A566F">
        <w:rPr>
          <w:rFonts w:eastAsia="Times New Roman" w:hint="cs"/>
          <w:sz w:val="24"/>
          <w:rtl/>
          <w:lang w:eastAsia="he-IL"/>
        </w:rPr>
        <w:t>בתוכנית העבודה לשנת 2019 תוכננה בדיקת מעקב אחר תיקון ליקויים שעלו בדוחות משנים קודמות, אולם ת</w:t>
      </w:r>
      <w:r w:rsidRPr="009A566F" w:rsidR="00055F61">
        <w:rPr>
          <w:rFonts w:eastAsia="Times New Roman" w:hint="cs"/>
          <w:sz w:val="24"/>
          <w:rtl/>
          <w:lang w:eastAsia="he-IL"/>
        </w:rPr>
        <w:t>ו</w:t>
      </w:r>
      <w:r w:rsidRPr="009A566F">
        <w:rPr>
          <w:rFonts w:eastAsia="Times New Roman" w:hint="cs"/>
          <w:sz w:val="24"/>
          <w:rtl/>
          <w:lang w:eastAsia="he-IL"/>
        </w:rPr>
        <w:t>כנית זו לא יצאה אל הפועל בשל קושי ביצירת התקשרות, שדרשה את אישור החשב הכללי</w:t>
      </w:r>
      <w:r w:rsidRPr="009A566F" w:rsidR="00F96F78">
        <w:rPr>
          <w:rFonts w:eastAsia="Times New Roman" w:hint="cs"/>
          <w:sz w:val="24"/>
          <w:rtl/>
          <w:lang w:eastAsia="he-IL"/>
        </w:rPr>
        <w:t xml:space="preserve"> במשרד האוצר.</w:t>
      </w:r>
      <w:r w:rsidRPr="009A566F">
        <w:rPr>
          <w:rFonts w:eastAsia="Times New Roman" w:hint="cs"/>
          <w:sz w:val="24"/>
          <w:rtl/>
          <w:lang w:eastAsia="he-IL"/>
        </w:rPr>
        <w:t xml:space="preserve"> בכוונת אגף התאגידים לבצע את התוכנית בשנת 2020, </w:t>
      </w:r>
      <w:r w:rsidRPr="009A566F" w:rsidR="00055F61">
        <w:rPr>
          <w:rFonts w:eastAsia="Times New Roman" w:hint="cs"/>
          <w:sz w:val="24"/>
          <w:rtl/>
          <w:lang w:eastAsia="he-IL"/>
        </w:rPr>
        <w:t>אם יאושר</w:t>
      </w:r>
      <w:r w:rsidRPr="009A566F">
        <w:rPr>
          <w:rFonts w:eastAsia="Times New Roman" w:hint="cs"/>
          <w:sz w:val="24"/>
          <w:rtl/>
          <w:lang w:eastAsia="he-IL"/>
        </w:rPr>
        <w:t xml:space="preserve"> תקציב </w:t>
      </w:r>
      <w:r w:rsidRPr="009A566F" w:rsidR="00055F61">
        <w:rPr>
          <w:rFonts w:eastAsia="Times New Roman" w:hint="cs"/>
          <w:sz w:val="24"/>
          <w:rtl/>
          <w:lang w:eastAsia="he-IL"/>
        </w:rPr>
        <w:t>ה</w:t>
      </w:r>
      <w:r w:rsidRPr="009A566F">
        <w:rPr>
          <w:rFonts w:eastAsia="Times New Roman" w:hint="cs"/>
          <w:sz w:val="24"/>
          <w:rtl/>
          <w:lang w:eastAsia="he-IL"/>
        </w:rPr>
        <w:t>מדינה.</w:t>
      </w:r>
    </w:p>
    <w:p w:rsidR="00852DB4" w:rsidRPr="009A566F" w:rsidP="001D3185">
      <w:pPr>
        <w:spacing w:line="269" w:lineRule="auto"/>
        <w:ind w:left="-2"/>
        <w:rPr>
          <w:rFonts w:eastAsia="Times New Roman"/>
          <w:sz w:val="24"/>
          <w:rtl/>
          <w:lang w:eastAsia="he-IL"/>
        </w:rPr>
      </w:pPr>
    </w:p>
    <w:p w:rsidR="001E7063" w:rsidRPr="009A566F" w:rsidP="001D3185">
      <w:pPr>
        <w:pStyle w:val="Heading4"/>
        <w:spacing w:before="0" w:line="269" w:lineRule="auto"/>
      </w:pPr>
      <w:r w:rsidRPr="009A566F">
        <w:rPr>
          <w:rFonts w:hint="cs"/>
          <w:rtl/>
        </w:rPr>
        <w:t>דיון בפרוטוקולים ובדוחות הכספיים השנתיים</w:t>
      </w:r>
    </w:p>
    <w:p w:rsidR="001E7063" w:rsidRPr="009A566F" w:rsidP="001D3185">
      <w:pPr>
        <w:pStyle w:val="a"/>
        <w:spacing w:line="269" w:lineRule="auto"/>
      </w:pPr>
    </w:p>
    <w:p w:rsidR="001E7063" w:rsidRPr="009A566F" w:rsidP="001D3185">
      <w:pPr>
        <w:spacing w:line="269" w:lineRule="auto"/>
        <w:ind w:right="-142"/>
        <w:rPr>
          <w:sz w:val="24"/>
          <w:rtl/>
        </w:rPr>
      </w:pPr>
      <w:r w:rsidRPr="009A566F">
        <w:rPr>
          <w:rFonts w:hint="cs"/>
          <w:sz w:val="24"/>
          <w:rtl/>
        </w:rPr>
        <w:t>בצו הקמת תאגידים נקבע כי "</w:t>
      </w:r>
      <w:r w:rsidRPr="009A566F">
        <w:rPr>
          <w:sz w:val="24"/>
          <w:rtl/>
        </w:rPr>
        <w:t>ראש העיריה יגיש למועצה לפחות פעם אחת בשנה דין וחשבון על מצב התאגיד, והמועצה תקיים דיון על הדין וחשבון; העתק הדין וחשבון ופרוטוקול מישיבת המועצה שבה נידון יועבר לשר הפנים</w:t>
      </w:r>
      <w:r w:rsidRPr="009A566F" w:rsidR="009A4DF7">
        <w:rPr>
          <w:rFonts w:hint="cs"/>
          <w:sz w:val="24"/>
          <w:rtl/>
        </w:rPr>
        <w:t>"</w:t>
      </w:r>
      <w:r w:rsidRPr="009A566F">
        <w:rPr>
          <w:sz w:val="24"/>
          <w:rtl/>
        </w:rPr>
        <w:t>.</w:t>
      </w:r>
    </w:p>
    <w:p w:rsidR="001E7063" w:rsidRPr="009A566F" w:rsidP="001D3185">
      <w:pPr>
        <w:pStyle w:val="a"/>
        <w:spacing w:line="269" w:lineRule="auto"/>
      </w:pPr>
    </w:p>
    <w:p w:rsidR="001E7063" w:rsidRPr="009A566F" w:rsidP="002831BE">
      <w:pPr>
        <w:spacing w:line="269" w:lineRule="auto"/>
        <w:ind w:right="-142"/>
        <w:rPr>
          <w:sz w:val="24"/>
          <w:rtl/>
        </w:rPr>
      </w:pPr>
      <w:r w:rsidRPr="009A566F">
        <w:rPr>
          <w:rFonts w:hint="cs"/>
          <w:sz w:val="24"/>
          <w:rtl/>
        </w:rPr>
        <w:t>ב</w:t>
      </w:r>
      <w:r w:rsidRPr="009A566F">
        <w:rPr>
          <w:sz w:val="24"/>
          <w:rtl/>
        </w:rPr>
        <w:t xml:space="preserve">חוזר מיוחד </w:t>
      </w:r>
      <w:r w:rsidRPr="009A566F">
        <w:rPr>
          <w:rFonts w:hint="cs"/>
          <w:sz w:val="24"/>
          <w:rtl/>
        </w:rPr>
        <w:t xml:space="preserve">של מנכ"ל משרד הפנים 5/2014 הובאו לידיעת הרשויות המקומיות </w:t>
      </w:r>
      <w:r w:rsidRPr="009A566F">
        <w:rPr>
          <w:sz w:val="24"/>
          <w:rtl/>
        </w:rPr>
        <w:t xml:space="preserve">כללי </w:t>
      </w:r>
      <w:r w:rsidRPr="009A566F">
        <w:rPr>
          <w:rFonts w:hint="cs"/>
          <w:sz w:val="24"/>
          <w:rtl/>
        </w:rPr>
        <w:t>ה</w:t>
      </w:r>
      <w:r w:rsidRPr="009A566F">
        <w:rPr>
          <w:sz w:val="24"/>
          <w:rtl/>
        </w:rPr>
        <w:t xml:space="preserve">דיווח </w:t>
      </w:r>
      <w:r w:rsidRPr="009A566F">
        <w:rPr>
          <w:rFonts w:hint="cs"/>
          <w:sz w:val="24"/>
          <w:rtl/>
        </w:rPr>
        <w:t>ה</w:t>
      </w:r>
      <w:r w:rsidRPr="009A566F">
        <w:rPr>
          <w:sz w:val="24"/>
          <w:rtl/>
        </w:rPr>
        <w:t>חשבונאי בתאגידים עירוניים</w:t>
      </w:r>
      <w:r w:rsidRPr="009A566F">
        <w:rPr>
          <w:rFonts w:hint="cs"/>
          <w:sz w:val="24"/>
          <w:rtl/>
        </w:rPr>
        <w:t>. בחוזר נקבע כי "</w:t>
      </w:r>
      <w:r w:rsidRPr="009A566F">
        <w:rPr>
          <w:sz w:val="24"/>
          <w:rtl/>
        </w:rPr>
        <w:t>הדוחות הכספיים המבוקרים של התאגידים העירוניים יוגשו למשרד הפנים לא יאוחר מיום 31 באפריל של השנה העוקבת לשנת הפעילות</w:t>
      </w:r>
      <w:r w:rsidR="002831BE">
        <w:rPr>
          <w:rFonts w:hint="cs"/>
          <w:sz w:val="24"/>
          <w:rtl/>
        </w:rPr>
        <w:t>"</w:t>
      </w:r>
      <w:r w:rsidRPr="009A566F">
        <w:rPr>
          <w:rFonts w:hint="cs"/>
          <w:sz w:val="24"/>
          <w:rtl/>
        </w:rPr>
        <w:t xml:space="preserve">. </w:t>
      </w:r>
    </w:p>
    <w:p w:rsidR="001E7063" w:rsidRPr="009A566F" w:rsidP="001D3185">
      <w:pPr>
        <w:pStyle w:val="a"/>
        <w:spacing w:line="269" w:lineRule="auto"/>
        <w:rPr>
          <w:rtl/>
        </w:rPr>
      </w:pPr>
    </w:p>
    <w:p w:rsidR="001E7063" w:rsidRPr="009A566F" w:rsidP="001D3185">
      <w:pPr>
        <w:spacing w:line="269" w:lineRule="auto"/>
        <w:rPr>
          <w:b/>
          <w:bCs/>
          <w:sz w:val="22"/>
          <w:szCs w:val="22"/>
          <w:rtl/>
        </w:rPr>
      </w:pPr>
      <w:r w:rsidRPr="009A566F">
        <w:rPr>
          <w:rFonts w:hint="cs"/>
          <w:b/>
          <w:bCs/>
          <w:sz w:val="24"/>
          <w:rtl/>
        </w:rPr>
        <w:t xml:space="preserve">הבדיקה העלתה כי הרשויות המקומיות </w:t>
      </w:r>
      <w:r w:rsidRPr="009A566F" w:rsidR="00C76A8B">
        <w:rPr>
          <w:rFonts w:hint="cs"/>
          <w:b/>
          <w:bCs/>
          <w:sz w:val="24"/>
          <w:rtl/>
        </w:rPr>
        <w:t xml:space="preserve">שנבדקו דנות </w:t>
      </w:r>
      <w:r w:rsidRPr="009A566F" w:rsidR="00A107C7">
        <w:rPr>
          <w:rFonts w:hint="cs"/>
          <w:b/>
          <w:bCs/>
          <w:sz w:val="24"/>
          <w:rtl/>
        </w:rPr>
        <w:t xml:space="preserve">מדי שנה </w:t>
      </w:r>
      <w:r w:rsidRPr="009A566F" w:rsidR="00EA4B23">
        <w:rPr>
          <w:rFonts w:hint="cs"/>
          <w:b/>
          <w:bCs/>
          <w:sz w:val="24"/>
          <w:rtl/>
        </w:rPr>
        <w:t>ב</w:t>
      </w:r>
      <w:r w:rsidRPr="009A566F">
        <w:rPr>
          <w:rFonts w:hint="cs"/>
          <w:b/>
          <w:bCs/>
          <w:sz w:val="24"/>
          <w:rtl/>
        </w:rPr>
        <w:t xml:space="preserve">דוחות הכספיים של העמותות </w:t>
      </w:r>
      <w:r w:rsidRPr="009A566F" w:rsidR="00890B1D">
        <w:rPr>
          <w:rFonts w:hint="cs"/>
          <w:b/>
          <w:bCs/>
          <w:sz w:val="24"/>
          <w:rtl/>
        </w:rPr>
        <w:t>ב</w:t>
      </w:r>
      <w:r w:rsidRPr="009A566F">
        <w:rPr>
          <w:rFonts w:hint="cs"/>
          <w:b/>
          <w:bCs/>
          <w:sz w:val="24"/>
          <w:rtl/>
        </w:rPr>
        <w:t>ישיבות מליאת המועצה, והפרוטוקולים מועברים למשרד הפנים</w:t>
      </w:r>
      <w:r w:rsidRPr="009A566F" w:rsidR="00B43161">
        <w:rPr>
          <w:rFonts w:hint="cs"/>
          <w:b/>
          <w:bCs/>
          <w:sz w:val="22"/>
          <w:szCs w:val="22"/>
          <w:rtl/>
        </w:rPr>
        <w:t>.</w:t>
      </w:r>
    </w:p>
    <w:p w:rsidR="001E7063" w:rsidRPr="009A566F" w:rsidP="001D3185">
      <w:pPr>
        <w:pStyle w:val="a"/>
        <w:spacing w:line="269" w:lineRule="auto"/>
        <w:rPr>
          <w:rtl/>
        </w:rPr>
      </w:pPr>
    </w:p>
    <w:p w:rsidR="00C76A8B" w:rsidP="001D3185">
      <w:pPr>
        <w:spacing w:line="269" w:lineRule="auto"/>
        <w:rPr>
          <w:b/>
          <w:bCs/>
          <w:sz w:val="24"/>
          <w:rtl/>
        </w:rPr>
      </w:pPr>
      <w:r w:rsidRPr="009A566F">
        <w:rPr>
          <w:rFonts w:hint="cs"/>
          <w:b/>
          <w:bCs/>
          <w:sz w:val="24"/>
          <w:rtl/>
        </w:rPr>
        <w:t xml:space="preserve">במשרד הפנים אין תיעוד </w:t>
      </w:r>
      <w:r w:rsidRPr="009A566F" w:rsidR="00AD4563">
        <w:rPr>
          <w:rFonts w:hint="cs"/>
          <w:b/>
          <w:bCs/>
          <w:sz w:val="24"/>
          <w:rtl/>
        </w:rPr>
        <w:t xml:space="preserve">ממוחשב </w:t>
      </w:r>
      <w:r w:rsidRPr="009A566F" w:rsidR="00890B1D">
        <w:rPr>
          <w:rFonts w:hint="cs"/>
          <w:b/>
          <w:bCs/>
          <w:sz w:val="24"/>
          <w:rtl/>
        </w:rPr>
        <w:t>ל</w:t>
      </w:r>
      <w:r w:rsidRPr="009A566F">
        <w:rPr>
          <w:rFonts w:hint="cs"/>
          <w:b/>
          <w:bCs/>
          <w:sz w:val="24"/>
          <w:rtl/>
        </w:rPr>
        <w:t>מעקב שעורך אגף התאגידים אחר קבלת הדוחות הכספיים והפרוטוקולים של דיוני מועצות הרשויות המקומיות בדוחות הכס</w:t>
      </w:r>
      <w:r w:rsidRPr="009A566F" w:rsidR="00051FBD">
        <w:rPr>
          <w:rFonts w:hint="cs"/>
          <w:b/>
          <w:bCs/>
          <w:sz w:val="24"/>
          <w:rtl/>
        </w:rPr>
        <w:t>פיים של העמותות העירוניות שלהן.</w:t>
      </w:r>
    </w:p>
    <w:p w:rsidR="002619F3" w:rsidRPr="009A566F" w:rsidP="001D3185">
      <w:pPr>
        <w:pStyle w:val="a"/>
        <w:spacing w:line="269" w:lineRule="auto"/>
        <w:rPr>
          <w:rtl/>
        </w:rPr>
      </w:pPr>
    </w:p>
    <w:p w:rsidR="00936DED" w:rsidP="001D3185">
      <w:pPr>
        <w:overflowPunct w:val="0"/>
        <w:autoSpaceDE w:val="0"/>
        <w:autoSpaceDN w:val="0"/>
        <w:adjustRightInd w:val="0"/>
        <w:spacing w:line="269" w:lineRule="auto"/>
        <w:ind w:left="-2"/>
        <w:textAlignment w:val="baseline"/>
        <w:rPr>
          <w:rFonts w:eastAsia="Times New Roman"/>
          <w:sz w:val="24"/>
          <w:rtl/>
          <w:lang w:eastAsia="he-IL"/>
        </w:rPr>
      </w:pPr>
      <w:r w:rsidRPr="009A566F">
        <w:rPr>
          <w:rFonts w:eastAsia="Times New Roman" w:hint="cs"/>
          <w:sz w:val="24"/>
          <w:rtl/>
          <w:lang w:eastAsia="he-IL"/>
        </w:rPr>
        <w:t>משרד הפנים מסר בתשובתו כי אגף התאגידים יקדם בשנת 2020 הגשה דיגיטלית של הדו"חות הכספיים של התאגידים העירוניים ושל הפרוטוקולים של מועצת הרשות המקומית הדנים בהם</w:t>
      </w:r>
      <w:r w:rsidRPr="009A566F" w:rsidR="009F0100">
        <w:rPr>
          <w:rFonts w:eastAsia="Times New Roman" w:hint="cs"/>
          <w:sz w:val="24"/>
          <w:rtl/>
          <w:lang w:eastAsia="he-IL"/>
        </w:rPr>
        <w:t>,</w:t>
      </w:r>
      <w:r w:rsidRPr="009A566F">
        <w:rPr>
          <w:rFonts w:eastAsia="Times New Roman" w:hint="cs"/>
          <w:sz w:val="24"/>
          <w:rtl/>
          <w:lang w:eastAsia="he-IL"/>
        </w:rPr>
        <w:t xml:space="preserve"> על מנת לייצר מאגר נתונים נגיש יותר למימוש פעולות הפיקוח של האגף.</w:t>
      </w:r>
    </w:p>
    <w:p w:rsidR="00852DB4" w:rsidRPr="009A566F" w:rsidP="001D3185">
      <w:pPr>
        <w:overflowPunct w:val="0"/>
        <w:autoSpaceDE w:val="0"/>
        <w:autoSpaceDN w:val="0"/>
        <w:adjustRightInd w:val="0"/>
        <w:spacing w:line="269" w:lineRule="auto"/>
        <w:ind w:left="-2"/>
        <w:textAlignment w:val="baseline"/>
        <w:rPr>
          <w:rFonts w:eastAsia="Times New Roman"/>
          <w:sz w:val="24"/>
          <w:rtl/>
          <w:lang w:eastAsia="he-IL"/>
        </w:rPr>
      </w:pPr>
    </w:p>
    <w:p w:rsidR="0016002E">
      <w:pPr>
        <w:bidi w:val="0"/>
        <w:spacing w:after="200" w:line="276" w:lineRule="auto"/>
        <w:rPr>
          <w:rFonts w:eastAsiaTheme="majorEastAsia"/>
          <w:bCs/>
          <w:szCs w:val="26"/>
          <w:rtl/>
        </w:rPr>
      </w:pPr>
      <w:r>
        <w:rPr>
          <w:rtl/>
        </w:rPr>
        <w:br w:type="page"/>
      </w:r>
    </w:p>
    <w:p w:rsidR="001E7063" w:rsidRPr="009A566F" w:rsidP="001D3185">
      <w:pPr>
        <w:pStyle w:val="Heading4"/>
        <w:spacing w:before="0" w:line="269" w:lineRule="auto"/>
      </w:pPr>
      <w:r w:rsidRPr="009A566F">
        <w:rPr>
          <w:rFonts w:hint="cs"/>
          <w:rtl/>
        </w:rPr>
        <w:t>פרס שר הפנים לניהול תקין</w:t>
      </w:r>
    </w:p>
    <w:p w:rsidR="001E7063" w:rsidRPr="009A566F" w:rsidP="001D3185">
      <w:pPr>
        <w:pStyle w:val="a"/>
        <w:spacing w:line="269" w:lineRule="auto"/>
      </w:pPr>
    </w:p>
    <w:p w:rsidR="001E7063" w:rsidRPr="009A566F" w:rsidP="001D3185">
      <w:pPr>
        <w:spacing w:line="269" w:lineRule="auto"/>
        <w:ind w:left="-1"/>
        <w:rPr>
          <w:sz w:val="24"/>
          <w:rtl/>
        </w:rPr>
      </w:pPr>
      <w:r w:rsidRPr="009A566F">
        <w:rPr>
          <w:rFonts w:hint="cs"/>
          <w:sz w:val="24"/>
          <w:rtl/>
        </w:rPr>
        <w:t xml:space="preserve">פרס שר הפנים לניהול תקין </w:t>
      </w:r>
      <w:r w:rsidRPr="009A566F" w:rsidR="00FB6588">
        <w:rPr>
          <w:rFonts w:hint="cs"/>
          <w:sz w:val="24"/>
          <w:rtl/>
        </w:rPr>
        <w:t xml:space="preserve">מוענק </w:t>
      </w:r>
      <w:r w:rsidRPr="009A566F">
        <w:rPr>
          <w:rFonts w:hint="cs"/>
          <w:sz w:val="24"/>
          <w:rtl/>
        </w:rPr>
        <w:t xml:space="preserve">מדי שנה לרשויות מקומיות שעומדות </w:t>
      </w:r>
      <w:r w:rsidRPr="009A566F" w:rsidR="00F862B5">
        <w:rPr>
          <w:rFonts w:hint="cs"/>
          <w:sz w:val="24"/>
          <w:rtl/>
        </w:rPr>
        <w:t xml:space="preserve">בתבחינים </w:t>
      </w:r>
      <w:r w:rsidRPr="009A566F">
        <w:rPr>
          <w:rFonts w:hint="cs"/>
          <w:sz w:val="24"/>
          <w:rtl/>
        </w:rPr>
        <w:t xml:space="preserve">המעידים על התנהלות כספית ומינהלית תקינה. </w:t>
      </w:r>
      <w:r w:rsidRPr="009A566F" w:rsidR="00F862B5">
        <w:rPr>
          <w:rFonts w:hint="cs"/>
          <w:sz w:val="24"/>
          <w:rtl/>
        </w:rPr>
        <w:t>חלק מה</w:t>
      </w:r>
      <w:r w:rsidRPr="009A566F">
        <w:rPr>
          <w:rFonts w:hint="cs"/>
          <w:sz w:val="24"/>
          <w:rtl/>
        </w:rPr>
        <w:t xml:space="preserve">תבחינים </w:t>
      </w:r>
      <w:r w:rsidRPr="009A566F" w:rsidR="00F862B5">
        <w:rPr>
          <w:rFonts w:hint="cs"/>
          <w:sz w:val="24"/>
          <w:rtl/>
        </w:rPr>
        <w:t xml:space="preserve">הם </w:t>
      </w:r>
      <w:r w:rsidRPr="009A566F">
        <w:rPr>
          <w:rFonts w:hint="cs"/>
          <w:sz w:val="24"/>
          <w:rtl/>
        </w:rPr>
        <w:t>בתחום התאגידים העירוניים</w:t>
      </w:r>
      <w:r w:rsidRPr="009A566F" w:rsidR="00F862B5">
        <w:rPr>
          <w:rFonts w:hint="cs"/>
          <w:sz w:val="24"/>
          <w:rtl/>
        </w:rPr>
        <w:t xml:space="preserve"> ועניינם</w:t>
      </w:r>
      <w:r w:rsidRPr="009A566F">
        <w:rPr>
          <w:rFonts w:hint="cs"/>
          <w:sz w:val="24"/>
          <w:rtl/>
        </w:rPr>
        <w:t xml:space="preserve"> מינוי נציגי הרשות המקומית לגוף המנהל של התאגיד </w:t>
      </w:r>
      <w:r w:rsidRPr="009A566F" w:rsidR="00F862B5">
        <w:rPr>
          <w:rFonts w:hint="cs"/>
          <w:sz w:val="24"/>
          <w:rtl/>
        </w:rPr>
        <w:t>ו</w:t>
      </w:r>
      <w:r w:rsidRPr="009A566F">
        <w:rPr>
          <w:rFonts w:hint="cs"/>
          <w:sz w:val="24"/>
          <w:rtl/>
        </w:rPr>
        <w:t xml:space="preserve">קיום דיונים במליאת מועצת הרשות המקומית </w:t>
      </w:r>
      <w:r w:rsidRPr="009A566F" w:rsidR="00F862B5">
        <w:rPr>
          <w:rFonts w:hint="cs"/>
          <w:sz w:val="24"/>
          <w:rtl/>
        </w:rPr>
        <w:t>בעניינם</w:t>
      </w:r>
      <w:r w:rsidRPr="009A566F">
        <w:rPr>
          <w:rFonts w:hint="cs"/>
          <w:sz w:val="24"/>
          <w:rtl/>
        </w:rPr>
        <w:t>.</w:t>
      </w:r>
    </w:p>
    <w:p w:rsidR="001E7063" w:rsidRPr="009A566F" w:rsidP="001D3185">
      <w:pPr>
        <w:pStyle w:val="a"/>
        <w:spacing w:line="269" w:lineRule="auto"/>
        <w:rPr>
          <w:rtl/>
        </w:rPr>
      </w:pPr>
    </w:p>
    <w:p w:rsidR="001E7063" w:rsidRPr="009A566F" w:rsidP="001D3185">
      <w:pPr>
        <w:spacing w:line="269" w:lineRule="auto"/>
        <w:rPr>
          <w:sz w:val="24"/>
          <w:rtl/>
        </w:rPr>
      </w:pPr>
      <w:r w:rsidRPr="009A566F">
        <w:rPr>
          <w:rFonts w:hint="cs"/>
          <w:sz w:val="24"/>
          <w:rtl/>
        </w:rPr>
        <w:t>הבדיקה העלתה כי המועצה האזורית הגליל התחתון והמועצה המקומית קצרין קיבלו פרס לניהול תקין לשנת 2017 אף כי באותה שנה לא העבירו לאישור ועדת המינויים את מועמדיהם לשמש כנציגיהן בוועד המנהל של העמותות.</w:t>
      </w:r>
    </w:p>
    <w:p w:rsidR="001E7063" w:rsidRPr="009A566F" w:rsidP="001D3185">
      <w:pPr>
        <w:pStyle w:val="a"/>
        <w:spacing w:line="269" w:lineRule="auto"/>
        <w:rPr>
          <w:rtl/>
        </w:rPr>
      </w:pPr>
    </w:p>
    <w:p w:rsidR="001E7063" w:rsidRPr="009A566F" w:rsidP="001D3185">
      <w:pPr>
        <w:spacing w:line="269" w:lineRule="auto"/>
        <w:ind w:left="-1"/>
        <w:rPr>
          <w:b/>
          <w:bCs/>
          <w:sz w:val="24"/>
          <w:rtl/>
        </w:rPr>
      </w:pPr>
      <w:r w:rsidRPr="009A566F">
        <w:rPr>
          <w:rFonts w:hint="cs"/>
          <w:b/>
          <w:bCs/>
          <w:sz w:val="24"/>
          <w:rtl/>
        </w:rPr>
        <w:t>משרד מבקר המדינה ממליץ למשרד</w:t>
      </w:r>
      <w:r w:rsidRPr="009A566F" w:rsidR="00B90D2A">
        <w:rPr>
          <w:rFonts w:hint="cs"/>
          <w:b/>
          <w:bCs/>
          <w:sz w:val="24"/>
          <w:rtl/>
        </w:rPr>
        <w:t xml:space="preserve"> הפנים </w:t>
      </w:r>
      <w:r w:rsidRPr="009A566F" w:rsidR="007D73EC">
        <w:rPr>
          <w:rFonts w:hint="cs"/>
          <w:b/>
          <w:bCs/>
          <w:sz w:val="24"/>
          <w:rtl/>
        </w:rPr>
        <w:t xml:space="preserve">לבחון </w:t>
      </w:r>
      <w:r w:rsidRPr="009A566F" w:rsidR="00850878">
        <w:rPr>
          <w:rFonts w:hint="cs"/>
          <w:b/>
          <w:bCs/>
          <w:sz w:val="24"/>
          <w:rtl/>
        </w:rPr>
        <w:t xml:space="preserve">אם </w:t>
      </w:r>
      <w:r w:rsidRPr="009A566F">
        <w:rPr>
          <w:rFonts w:hint="cs"/>
          <w:b/>
          <w:bCs/>
          <w:sz w:val="24"/>
          <w:rtl/>
        </w:rPr>
        <w:t xml:space="preserve">הרשויות המקומיות המקבלות פרס ניהול תקין אכן עומדות </w:t>
      </w:r>
      <w:r w:rsidRPr="009A566F" w:rsidR="00850878">
        <w:rPr>
          <w:rFonts w:hint="cs"/>
          <w:b/>
          <w:bCs/>
          <w:sz w:val="24"/>
          <w:rtl/>
        </w:rPr>
        <w:t>ב</w:t>
      </w:r>
      <w:r w:rsidRPr="009A566F" w:rsidR="00D802D6">
        <w:rPr>
          <w:rFonts w:hint="cs"/>
          <w:b/>
          <w:bCs/>
          <w:sz w:val="24"/>
          <w:rtl/>
        </w:rPr>
        <w:t>כל ה</w:t>
      </w:r>
      <w:r w:rsidRPr="009A566F" w:rsidR="00850878">
        <w:rPr>
          <w:rFonts w:hint="cs"/>
          <w:b/>
          <w:bCs/>
          <w:sz w:val="24"/>
          <w:rtl/>
        </w:rPr>
        <w:t xml:space="preserve">תבחינים </w:t>
      </w:r>
      <w:r w:rsidRPr="009A566F">
        <w:rPr>
          <w:rFonts w:hint="cs"/>
          <w:b/>
          <w:bCs/>
          <w:sz w:val="24"/>
          <w:rtl/>
        </w:rPr>
        <w:t>שהמשרד קבע</w:t>
      </w:r>
      <w:r w:rsidRPr="009A566F" w:rsidR="00BD5FE4">
        <w:rPr>
          <w:rFonts w:hint="cs"/>
          <w:b/>
          <w:bCs/>
          <w:sz w:val="24"/>
          <w:rtl/>
        </w:rPr>
        <w:t>.</w:t>
      </w:r>
    </w:p>
    <w:p w:rsidR="00C62AB2" w:rsidRPr="009A566F" w:rsidP="001D3185">
      <w:pPr>
        <w:pStyle w:val="a"/>
        <w:spacing w:line="269" w:lineRule="auto"/>
        <w:rPr>
          <w:rtl/>
        </w:rPr>
      </w:pPr>
    </w:p>
    <w:p w:rsidR="004F041E" w:rsidRPr="00543773" w:rsidP="001D3185">
      <w:pPr>
        <w:spacing w:line="269" w:lineRule="auto"/>
        <w:rPr>
          <w:rtl/>
        </w:rPr>
      </w:pPr>
      <w:r w:rsidRPr="00543773">
        <w:rPr>
          <w:rFonts w:hint="cs"/>
          <w:rtl/>
        </w:rPr>
        <w:t xml:space="preserve">המועצה המקומית קצרין ציינה בתשובתה כי בדצמבר 2016 </w:t>
      </w:r>
      <w:r w:rsidRPr="00543773" w:rsidR="00397923">
        <w:rPr>
          <w:rFonts w:hint="cs"/>
          <w:rtl/>
        </w:rPr>
        <w:t xml:space="preserve">היא </w:t>
      </w:r>
      <w:r w:rsidRPr="00543773">
        <w:rPr>
          <w:rFonts w:hint="cs"/>
          <w:rtl/>
        </w:rPr>
        <w:t>העבי</w:t>
      </w:r>
      <w:r w:rsidRPr="00543773" w:rsidR="00D90CB2">
        <w:rPr>
          <w:rFonts w:hint="cs"/>
          <w:rtl/>
        </w:rPr>
        <w:t xml:space="preserve">רה את </w:t>
      </w:r>
      <w:r w:rsidRPr="00543773" w:rsidR="00397923">
        <w:rPr>
          <w:rFonts w:hint="cs"/>
          <w:rtl/>
        </w:rPr>
        <w:t xml:space="preserve">רשימת </w:t>
      </w:r>
      <w:r w:rsidRPr="00543773" w:rsidR="00D90CB2">
        <w:rPr>
          <w:rFonts w:hint="cs"/>
          <w:rtl/>
        </w:rPr>
        <w:t>נציגיה בו</w:t>
      </w:r>
      <w:r w:rsidRPr="00543773" w:rsidR="00E27B8E">
        <w:rPr>
          <w:rFonts w:hint="cs"/>
          <w:rtl/>
        </w:rPr>
        <w:t>ו</w:t>
      </w:r>
      <w:r w:rsidRPr="00543773">
        <w:rPr>
          <w:rFonts w:hint="cs"/>
          <w:rtl/>
        </w:rPr>
        <w:t>עד המנהל של העמותה</w:t>
      </w:r>
      <w:r w:rsidRPr="00543773" w:rsidR="00397923">
        <w:rPr>
          <w:rFonts w:hint="cs"/>
          <w:rtl/>
        </w:rPr>
        <w:t xml:space="preserve"> לוועדת המינויים </w:t>
      </w:r>
      <w:r w:rsidRPr="00543773" w:rsidR="00FB6588">
        <w:rPr>
          <w:rFonts w:hint="cs"/>
          <w:rtl/>
        </w:rPr>
        <w:t>ש</w:t>
      </w:r>
      <w:r w:rsidRPr="00543773" w:rsidR="00397923">
        <w:rPr>
          <w:rFonts w:hint="cs"/>
          <w:rtl/>
        </w:rPr>
        <w:t xml:space="preserve">קבעה כי הם עומדים בדרישות הכשירות, </w:t>
      </w:r>
      <w:r w:rsidRPr="00543773">
        <w:rPr>
          <w:rFonts w:hint="cs"/>
          <w:rtl/>
        </w:rPr>
        <w:t xml:space="preserve">אך לא ניתן היה לאשרם מאחר שתקנון העמותה היה בתהליך </w:t>
      </w:r>
      <w:r w:rsidRPr="00543773" w:rsidR="00397923">
        <w:rPr>
          <w:rFonts w:hint="cs"/>
          <w:rtl/>
        </w:rPr>
        <w:t xml:space="preserve">תיקון </w:t>
      </w:r>
      <w:r w:rsidRPr="00543773" w:rsidR="00FB6588">
        <w:rPr>
          <w:rFonts w:hint="cs"/>
          <w:rtl/>
        </w:rPr>
        <w:t>ש</w:t>
      </w:r>
      <w:r w:rsidRPr="00543773" w:rsidR="00397923">
        <w:rPr>
          <w:rFonts w:hint="cs"/>
          <w:rtl/>
        </w:rPr>
        <w:t>הסתיים רק</w:t>
      </w:r>
      <w:r w:rsidRPr="00543773">
        <w:rPr>
          <w:rFonts w:hint="cs"/>
          <w:rtl/>
        </w:rPr>
        <w:t xml:space="preserve"> בשנת 2018.</w:t>
      </w:r>
    </w:p>
    <w:p w:rsidR="00333491" w:rsidRPr="009A566F" w:rsidP="001D3185">
      <w:pPr>
        <w:pStyle w:val="a"/>
        <w:spacing w:line="269" w:lineRule="auto"/>
        <w:rPr>
          <w:rtl/>
        </w:rPr>
      </w:pPr>
    </w:p>
    <w:p w:rsidR="00333491" w:rsidP="001D3185">
      <w:pPr>
        <w:overflowPunct w:val="0"/>
        <w:autoSpaceDE w:val="0"/>
        <w:autoSpaceDN w:val="0"/>
        <w:adjustRightInd w:val="0"/>
        <w:spacing w:line="269" w:lineRule="auto"/>
        <w:ind w:left="-2"/>
        <w:textAlignment w:val="baseline"/>
        <w:rPr>
          <w:rFonts w:eastAsia="Times New Roman"/>
          <w:b/>
          <w:bCs/>
          <w:sz w:val="24"/>
          <w:rtl/>
          <w:lang w:eastAsia="he-IL"/>
        </w:rPr>
      </w:pPr>
      <w:r w:rsidRPr="009A566F">
        <w:rPr>
          <w:rFonts w:eastAsia="Times New Roman" w:hint="cs"/>
          <w:sz w:val="24"/>
          <w:rtl/>
          <w:lang w:eastAsia="he-IL"/>
        </w:rPr>
        <w:t>משרד הפנים מ</w:t>
      </w:r>
      <w:r w:rsidRPr="009A566F" w:rsidR="00E27B8E">
        <w:rPr>
          <w:rFonts w:eastAsia="Times New Roman" w:hint="cs"/>
          <w:sz w:val="24"/>
          <w:rtl/>
          <w:lang w:eastAsia="he-IL"/>
        </w:rPr>
        <w:t>ס</w:t>
      </w:r>
      <w:r w:rsidRPr="009A566F">
        <w:rPr>
          <w:rFonts w:eastAsia="Times New Roman" w:hint="cs"/>
          <w:sz w:val="24"/>
          <w:rtl/>
          <w:lang w:eastAsia="he-IL"/>
        </w:rPr>
        <w:t>ר בתשובתו כי הוא עושה מאמץ רב בשיפור מאגרי ה</w:t>
      </w:r>
      <w:r w:rsidRPr="009A566F" w:rsidR="00FB6588">
        <w:rPr>
          <w:rFonts w:eastAsia="Times New Roman" w:hint="cs"/>
          <w:sz w:val="24"/>
          <w:rtl/>
          <w:lang w:eastAsia="he-IL"/>
        </w:rPr>
        <w:t>מ</w:t>
      </w:r>
      <w:r w:rsidRPr="009A566F">
        <w:rPr>
          <w:rFonts w:eastAsia="Times New Roman" w:hint="cs"/>
          <w:sz w:val="24"/>
          <w:rtl/>
          <w:lang w:eastAsia="he-IL"/>
        </w:rPr>
        <w:t>ידע המצויים ברשותו ו"כבר בשנת 2019 חלה קפיצה משמעותית ביכולת המעקב אחר עמידת הרשויות המקומיות במינוי ועד מנהל</w:t>
      </w:r>
      <w:r w:rsidRPr="009A566F" w:rsidR="00CF2AC4">
        <w:rPr>
          <w:rFonts w:eastAsia="Times New Roman" w:hint="cs"/>
          <w:sz w:val="24"/>
          <w:rtl/>
          <w:lang w:eastAsia="he-IL"/>
        </w:rPr>
        <w:t>".</w:t>
      </w:r>
    </w:p>
    <w:p w:rsidR="00852DB4" w:rsidRPr="009A566F" w:rsidP="001D3185">
      <w:pPr>
        <w:overflowPunct w:val="0"/>
        <w:autoSpaceDE w:val="0"/>
        <w:autoSpaceDN w:val="0"/>
        <w:adjustRightInd w:val="0"/>
        <w:spacing w:line="269" w:lineRule="auto"/>
        <w:ind w:left="-2"/>
        <w:textAlignment w:val="baseline"/>
        <w:rPr>
          <w:rFonts w:eastAsia="Times New Roman"/>
          <w:b/>
          <w:bCs/>
          <w:sz w:val="24"/>
          <w:rtl/>
          <w:lang w:eastAsia="he-IL"/>
        </w:rPr>
      </w:pPr>
    </w:p>
    <w:p w:rsidR="001E7063" w:rsidRPr="009A566F" w:rsidP="001D3185">
      <w:pPr>
        <w:pStyle w:val="Heading3"/>
        <w:spacing w:before="0" w:line="269" w:lineRule="auto"/>
        <w:rPr>
          <w:rtl/>
        </w:rPr>
      </w:pPr>
      <w:r w:rsidRPr="009A566F">
        <w:rPr>
          <w:rFonts w:hint="cs"/>
          <w:rtl/>
        </w:rPr>
        <w:t xml:space="preserve">תיאום ביקורת </w:t>
      </w:r>
      <w:r w:rsidRPr="009A566F" w:rsidR="00A60C6F">
        <w:rPr>
          <w:rFonts w:hint="cs"/>
          <w:rtl/>
        </w:rPr>
        <w:t xml:space="preserve">של </w:t>
      </w:r>
      <w:r w:rsidRPr="009A566F">
        <w:rPr>
          <w:rFonts w:hint="cs"/>
          <w:rtl/>
        </w:rPr>
        <w:t>משרד הפנים, משרד האוצר ומשרד המשפטים</w:t>
      </w:r>
    </w:p>
    <w:p w:rsidR="001E7063" w:rsidRPr="009A566F" w:rsidP="001D3185">
      <w:pPr>
        <w:pStyle w:val="a"/>
        <w:spacing w:line="269" w:lineRule="auto"/>
        <w:rPr>
          <w:rtl/>
        </w:rPr>
      </w:pPr>
    </w:p>
    <w:p w:rsidR="001E7063" w:rsidRPr="009A566F" w:rsidP="001D3185">
      <w:pPr>
        <w:spacing w:line="269" w:lineRule="auto"/>
        <w:ind w:left="-1"/>
        <w:rPr>
          <w:sz w:val="24"/>
          <w:rtl/>
        </w:rPr>
      </w:pPr>
      <w:r w:rsidRPr="009A566F">
        <w:rPr>
          <w:rFonts w:hint="cs"/>
          <w:sz w:val="24"/>
          <w:rtl/>
        </w:rPr>
        <w:t xml:space="preserve">חוק העמותות מסמיך את רשם העמותות </w:t>
      </w:r>
      <w:r w:rsidRPr="009A566F" w:rsidR="003447C7">
        <w:rPr>
          <w:rFonts w:hint="cs"/>
          <w:sz w:val="24"/>
          <w:rtl/>
        </w:rPr>
        <w:t>להסמיך מפקחים</w:t>
      </w:r>
      <w:r w:rsidRPr="009A566F" w:rsidR="00E95383">
        <w:rPr>
          <w:rFonts w:hint="cs"/>
          <w:sz w:val="24"/>
          <w:rtl/>
        </w:rPr>
        <w:t xml:space="preserve"> מקרב עובדי משרדו</w:t>
      </w:r>
      <w:r w:rsidRPr="009A566F" w:rsidR="003447C7">
        <w:rPr>
          <w:rFonts w:hint="cs"/>
          <w:sz w:val="24"/>
          <w:rtl/>
        </w:rPr>
        <w:t xml:space="preserve"> או להסתייע </w:t>
      </w:r>
      <w:r w:rsidRPr="009A566F" w:rsidR="00E95383">
        <w:rPr>
          <w:rFonts w:hint="cs"/>
          <w:sz w:val="24"/>
          <w:rtl/>
        </w:rPr>
        <w:t>בבודק חיצוני</w:t>
      </w:r>
      <w:r w:rsidRPr="009A566F" w:rsidR="00F90256">
        <w:rPr>
          <w:rFonts w:hint="cs"/>
          <w:sz w:val="24"/>
          <w:rtl/>
        </w:rPr>
        <w:t xml:space="preserve"> כדי לוודא </w:t>
      </w:r>
      <w:r w:rsidRPr="009A566F" w:rsidR="00BB416E">
        <w:rPr>
          <w:rFonts w:hint="cs"/>
          <w:sz w:val="24"/>
          <w:rtl/>
        </w:rPr>
        <w:t xml:space="preserve">שהעמותות </w:t>
      </w:r>
      <w:r w:rsidRPr="009A566F" w:rsidR="00F90256">
        <w:rPr>
          <w:rFonts w:hint="cs"/>
          <w:sz w:val="24"/>
          <w:rtl/>
        </w:rPr>
        <w:t>עומדות בהוראות החוק</w:t>
      </w:r>
      <w:r w:rsidRPr="009A566F">
        <w:rPr>
          <w:rFonts w:hint="cs"/>
          <w:sz w:val="24"/>
          <w:rtl/>
        </w:rPr>
        <w:t>. רשם העמותות מקיים</w:t>
      </w:r>
      <w:r w:rsidRPr="009A566F" w:rsidR="00F90256">
        <w:rPr>
          <w:rFonts w:hint="cs"/>
          <w:sz w:val="24"/>
          <w:rtl/>
        </w:rPr>
        <w:t xml:space="preserve"> אפוא</w:t>
      </w:r>
      <w:r w:rsidRPr="009A566F">
        <w:rPr>
          <w:rFonts w:hint="cs"/>
          <w:sz w:val="24"/>
          <w:rtl/>
        </w:rPr>
        <w:t xml:space="preserve"> ביקורות בעמותות באמצעות משרדי רואי חשבון </w:t>
      </w:r>
      <w:r w:rsidRPr="009A566F" w:rsidR="004C3C0C">
        <w:rPr>
          <w:rFonts w:hint="cs"/>
          <w:sz w:val="24"/>
          <w:rtl/>
        </w:rPr>
        <w:t xml:space="preserve">הפועלים כבודקים חיצוניים מטעמו. </w:t>
      </w:r>
      <w:r w:rsidRPr="009A566F">
        <w:rPr>
          <w:rFonts w:hint="cs"/>
          <w:sz w:val="24"/>
          <w:rtl/>
        </w:rPr>
        <w:t>הביקור</w:t>
      </w:r>
      <w:r w:rsidRPr="009A566F" w:rsidR="00BB416E">
        <w:rPr>
          <w:rFonts w:hint="cs"/>
          <w:sz w:val="24"/>
          <w:rtl/>
        </w:rPr>
        <w:t>ו</w:t>
      </w:r>
      <w:r w:rsidRPr="009A566F">
        <w:rPr>
          <w:rFonts w:hint="cs"/>
          <w:sz w:val="24"/>
          <w:rtl/>
        </w:rPr>
        <w:t>ת נערכ</w:t>
      </w:r>
      <w:r w:rsidRPr="009A566F" w:rsidR="00BB416E">
        <w:rPr>
          <w:rFonts w:hint="cs"/>
          <w:sz w:val="24"/>
          <w:rtl/>
        </w:rPr>
        <w:t>ו</w:t>
      </w:r>
      <w:r w:rsidRPr="009A566F">
        <w:rPr>
          <w:rFonts w:hint="cs"/>
          <w:sz w:val="24"/>
          <w:rtl/>
        </w:rPr>
        <w:t xml:space="preserve">ת במגוון עמותות מתחומים שונים </w:t>
      </w:r>
      <w:r w:rsidRPr="009A566F" w:rsidR="00BB416E">
        <w:rPr>
          <w:rFonts w:hint="cs"/>
          <w:sz w:val="24"/>
          <w:rtl/>
        </w:rPr>
        <w:t xml:space="preserve">ועם </w:t>
      </w:r>
      <w:r w:rsidRPr="009A566F">
        <w:rPr>
          <w:rFonts w:hint="cs"/>
          <w:sz w:val="24"/>
          <w:rtl/>
        </w:rPr>
        <w:t>מחזור שנתי בהיקפים שונים</w:t>
      </w:r>
      <w:r w:rsidRPr="009A566F" w:rsidR="00B90D2A">
        <w:rPr>
          <w:rFonts w:hint="cs"/>
          <w:sz w:val="24"/>
          <w:rtl/>
        </w:rPr>
        <w:t>.</w:t>
      </w:r>
      <w:r w:rsidRPr="009A566F">
        <w:rPr>
          <w:rFonts w:hint="cs"/>
          <w:sz w:val="24"/>
          <w:rtl/>
        </w:rPr>
        <w:t xml:space="preserve"> מטרת הביקורת לבדוק את פעילות העמותה ועמידתה בהוראות החוק, בהוראות תקנונה ובמטרותיה</w:t>
      </w:r>
      <w:r>
        <w:rPr>
          <w:rStyle w:val="FootnoteReference0"/>
          <w:sz w:val="24"/>
          <w:rtl/>
        </w:rPr>
        <w:footnoteReference w:id="43"/>
      </w:r>
      <w:r w:rsidRPr="009A566F" w:rsidR="00B90D2A">
        <w:rPr>
          <w:rFonts w:hint="cs"/>
          <w:sz w:val="24"/>
          <w:rtl/>
        </w:rPr>
        <w:t>.</w:t>
      </w:r>
    </w:p>
    <w:p w:rsidR="001E7063" w:rsidRPr="009A566F" w:rsidP="001D3185">
      <w:pPr>
        <w:pStyle w:val="a"/>
        <w:spacing w:line="269" w:lineRule="auto"/>
        <w:rPr>
          <w:rtl/>
        </w:rPr>
      </w:pPr>
    </w:p>
    <w:p w:rsidR="001E7063" w:rsidP="001D3185">
      <w:pPr>
        <w:spacing w:line="269" w:lineRule="auto"/>
        <w:rPr>
          <w:rtl/>
        </w:rPr>
      </w:pPr>
      <w:r w:rsidRPr="009A566F">
        <w:rPr>
          <w:rFonts w:hint="cs"/>
          <w:rtl/>
        </w:rPr>
        <w:t xml:space="preserve">אגף </w:t>
      </w:r>
      <w:r w:rsidRPr="009A566F">
        <w:rPr>
          <w:rtl/>
        </w:rPr>
        <w:t>ה</w:t>
      </w:r>
      <w:r w:rsidRPr="009A566F" w:rsidR="00F56E4A">
        <w:rPr>
          <w:rFonts w:hint="cs"/>
          <w:rtl/>
        </w:rPr>
        <w:t>חשב הכללי במשרד האוצר (להלן -</w:t>
      </w:r>
      <w:r w:rsidRPr="009A566F">
        <w:rPr>
          <w:rFonts w:hint="cs"/>
          <w:rtl/>
        </w:rPr>
        <w:t xml:space="preserve"> </w:t>
      </w:r>
      <w:r w:rsidRPr="009A566F" w:rsidR="00D809F1">
        <w:rPr>
          <w:rFonts w:hint="cs"/>
          <w:rtl/>
        </w:rPr>
        <w:t>ה</w:t>
      </w:r>
      <w:r w:rsidRPr="009A566F">
        <w:rPr>
          <w:rtl/>
        </w:rPr>
        <w:t>חשכ"ל</w:t>
      </w:r>
      <w:r w:rsidRPr="009A566F">
        <w:rPr>
          <w:rFonts w:hint="cs"/>
          <w:rtl/>
        </w:rPr>
        <w:t xml:space="preserve">) מבצע </w:t>
      </w:r>
      <w:r w:rsidRPr="009A566F">
        <w:rPr>
          <w:rtl/>
        </w:rPr>
        <w:t>ביקורות עומק על גופים הנתמכים</w:t>
      </w:r>
      <w:r w:rsidRPr="009A566F">
        <w:rPr>
          <w:rFonts w:hint="cs"/>
          <w:rtl/>
        </w:rPr>
        <w:t xml:space="preserve"> </w:t>
      </w:r>
      <w:r w:rsidRPr="009A566F" w:rsidR="00E45460">
        <w:rPr>
          <w:rtl/>
        </w:rPr>
        <w:t xml:space="preserve">מתקציב </w:t>
      </w:r>
      <w:r w:rsidRPr="009A566F">
        <w:rPr>
          <w:rtl/>
        </w:rPr>
        <w:t>המדינה בהתאם לחוק יסודות התקציב</w:t>
      </w:r>
      <w:r w:rsidRPr="009A566F">
        <w:rPr>
          <w:rFonts w:hint="cs"/>
          <w:rtl/>
        </w:rPr>
        <w:t>. הביקורת</w:t>
      </w:r>
      <w:r w:rsidRPr="009A566F">
        <w:rPr>
          <w:rtl/>
        </w:rPr>
        <w:t xml:space="preserve"> </w:t>
      </w:r>
      <w:r w:rsidRPr="009A566F">
        <w:rPr>
          <w:rFonts w:hint="cs"/>
          <w:rtl/>
        </w:rPr>
        <w:t>נועדה לוודא כי כספי התמיכות שניתנו לעמותות</w:t>
      </w:r>
      <w:r w:rsidRPr="009A566F" w:rsidR="00297D20">
        <w:rPr>
          <w:rFonts w:hint="cs"/>
          <w:rtl/>
        </w:rPr>
        <w:t xml:space="preserve"> מהמדינה</w:t>
      </w:r>
      <w:r w:rsidRPr="009A566F">
        <w:rPr>
          <w:rFonts w:hint="cs"/>
          <w:rtl/>
        </w:rPr>
        <w:t xml:space="preserve"> שימשו ליעדם. במסגרת ביקורת החשכ"ל נבדקות גם עמותות עירוני</w:t>
      </w:r>
      <w:r w:rsidRPr="009A566F" w:rsidR="00F56E4A">
        <w:rPr>
          <w:rFonts w:hint="cs"/>
          <w:rtl/>
        </w:rPr>
        <w:t>ות המקבלות תמיכה מתקציב המדינה.</w:t>
      </w:r>
    </w:p>
    <w:p w:rsidR="00846ABD" w:rsidRPr="009A566F" w:rsidP="001D3185">
      <w:pPr>
        <w:pStyle w:val="a"/>
        <w:spacing w:line="269" w:lineRule="auto"/>
        <w:rPr>
          <w:rtl/>
        </w:rPr>
      </w:pPr>
    </w:p>
    <w:p w:rsidR="00403A0E">
      <w:pPr>
        <w:bidi w:val="0"/>
        <w:spacing w:after="200" w:line="276" w:lineRule="auto"/>
        <w:rPr>
          <w:b/>
          <w:bCs/>
          <w:sz w:val="24"/>
          <w:rtl/>
        </w:rPr>
      </w:pPr>
      <w:r>
        <w:rPr>
          <w:b/>
          <w:bCs/>
          <w:sz w:val="24"/>
          <w:rtl/>
        </w:rPr>
        <w:br w:type="page"/>
      </w:r>
    </w:p>
    <w:p w:rsidR="00A1192B" w:rsidRPr="009A566F" w:rsidP="00D67005">
      <w:pPr>
        <w:spacing w:line="269" w:lineRule="auto"/>
        <w:jc w:val="center"/>
        <w:rPr>
          <w:b/>
          <w:bCs/>
          <w:sz w:val="24"/>
          <w:rtl/>
        </w:rPr>
      </w:pPr>
      <w:r w:rsidRPr="009A566F">
        <w:rPr>
          <w:rFonts w:hint="cs"/>
          <w:b/>
          <w:bCs/>
          <w:sz w:val="24"/>
          <w:rtl/>
        </w:rPr>
        <w:t>תרשים</w:t>
      </w:r>
      <w:r w:rsidRPr="009A566F" w:rsidR="00230F18">
        <w:rPr>
          <w:rFonts w:hint="cs"/>
          <w:b/>
          <w:bCs/>
          <w:sz w:val="24"/>
          <w:rtl/>
        </w:rPr>
        <w:t xml:space="preserve"> 1</w:t>
      </w:r>
      <w:r w:rsidRPr="009A566F" w:rsidR="00941B22">
        <w:rPr>
          <w:rFonts w:hint="cs"/>
          <w:b/>
          <w:bCs/>
          <w:sz w:val="24"/>
          <w:rtl/>
        </w:rPr>
        <w:t>3</w:t>
      </w:r>
      <w:r w:rsidRPr="009A566F" w:rsidR="00230F18">
        <w:rPr>
          <w:rFonts w:hint="cs"/>
          <w:b/>
          <w:bCs/>
          <w:sz w:val="24"/>
          <w:rtl/>
        </w:rPr>
        <w:t>:</w:t>
      </w:r>
      <w:r w:rsidRPr="009A566F" w:rsidR="003A295A">
        <w:rPr>
          <w:rFonts w:hint="cs"/>
          <w:b/>
          <w:bCs/>
          <w:sz w:val="24"/>
          <w:rtl/>
        </w:rPr>
        <w:t xml:space="preserve"> ביקורות תכופות שנערכו בעמותות</w:t>
      </w:r>
      <w:r>
        <w:rPr>
          <w:rFonts w:hint="cs"/>
          <w:b/>
          <w:bCs/>
          <w:sz w:val="24"/>
          <w:rtl/>
        </w:rPr>
        <w:t xml:space="preserve"> </w:t>
      </w:r>
      <w:r w:rsidRPr="009A566F">
        <w:rPr>
          <w:rFonts w:hint="cs"/>
          <w:b/>
          <w:bCs/>
          <w:sz w:val="24"/>
          <w:rtl/>
        </w:rPr>
        <w:t>שנבדקו</w:t>
      </w:r>
    </w:p>
    <w:p w:rsidR="001E7063" w:rsidP="00403A0E">
      <w:pPr>
        <w:spacing w:after="120" w:line="269" w:lineRule="auto"/>
        <w:jc w:val="center"/>
        <w:rPr>
          <w:b/>
          <w:bCs/>
          <w:sz w:val="24"/>
          <w:rtl/>
        </w:rPr>
      </w:pPr>
      <w:r w:rsidRPr="009A566F">
        <w:rPr>
          <w:rFonts w:hint="cs"/>
          <w:b/>
          <w:bCs/>
          <w:sz w:val="24"/>
          <w:rtl/>
        </w:rPr>
        <w:t>בחמש השנים האחרונות</w:t>
      </w:r>
    </w:p>
    <w:p w:rsidR="00F81F46" w:rsidP="001D3185">
      <w:pPr>
        <w:spacing w:line="269" w:lineRule="auto"/>
        <w:ind w:left="-1"/>
        <w:jc w:val="center"/>
        <w:rPr>
          <w:b/>
          <w:bCs/>
          <w:sz w:val="24"/>
          <w:rtl/>
        </w:rPr>
      </w:pPr>
      <w:r>
        <w:rPr>
          <w:b/>
          <w:bCs/>
          <w:noProof/>
          <w:sz w:val="24"/>
          <w:rtl/>
        </w:rPr>
        <w:drawing>
          <wp:inline distT="0" distB="0" distL="0" distR="0">
            <wp:extent cx="4937760" cy="2560320"/>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52263" name="amotot-g-13.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560320"/>
                    </a:xfrm>
                    <a:prstGeom prst="rect">
                      <a:avLst/>
                    </a:prstGeom>
                  </pic:spPr>
                </pic:pic>
              </a:graphicData>
            </a:graphic>
          </wp:inline>
        </w:drawing>
      </w:r>
    </w:p>
    <w:p w:rsidR="001F2294" w:rsidP="00403A0E">
      <w:pPr>
        <w:spacing w:before="120" w:line="269" w:lineRule="auto"/>
        <w:rPr>
          <w:rtl/>
        </w:rPr>
      </w:pPr>
      <w:r w:rsidRPr="009A566F">
        <w:rPr>
          <w:rFonts w:ascii="Tahoma" w:hAnsi="Tahoma" w:hint="cs"/>
          <w:sz w:val="22"/>
          <w:szCs w:val="22"/>
          <w:rtl/>
        </w:rPr>
        <w:t>על פי נתוני העמותות ברשויות</w:t>
      </w:r>
      <w:r w:rsidR="008369F6">
        <w:rPr>
          <w:rFonts w:ascii="Tahoma" w:hAnsi="Tahoma" w:hint="cs"/>
          <w:sz w:val="22"/>
          <w:szCs w:val="22"/>
          <w:rtl/>
        </w:rPr>
        <w:t xml:space="preserve"> המקומיות</w:t>
      </w:r>
      <w:r w:rsidRPr="009A566F">
        <w:rPr>
          <w:rFonts w:ascii="Tahoma" w:hAnsi="Tahoma" w:hint="cs"/>
          <w:sz w:val="22"/>
          <w:szCs w:val="22"/>
          <w:rtl/>
        </w:rPr>
        <w:t xml:space="preserve"> שנבדקו</w:t>
      </w:r>
      <w:r w:rsidRPr="009A566F">
        <w:rPr>
          <w:rFonts w:ascii="Tahoma" w:hAnsi="Tahoma"/>
          <w:sz w:val="22"/>
          <w:szCs w:val="22"/>
          <w:rtl/>
        </w:rPr>
        <w:t xml:space="preserve">, </w:t>
      </w:r>
      <w:r w:rsidRPr="009A566F">
        <w:rPr>
          <w:rFonts w:ascii="Tahoma" w:hAnsi="Tahoma" w:hint="eastAsia"/>
          <w:sz w:val="22"/>
          <w:szCs w:val="22"/>
          <w:rtl/>
        </w:rPr>
        <w:t>בעיבוד</w:t>
      </w:r>
      <w:r w:rsidRPr="009A566F">
        <w:rPr>
          <w:rFonts w:ascii="Tahoma" w:hAnsi="Tahoma"/>
          <w:sz w:val="22"/>
          <w:szCs w:val="22"/>
          <w:rtl/>
        </w:rPr>
        <w:t xml:space="preserve"> </w:t>
      </w:r>
      <w:r w:rsidRPr="009A566F">
        <w:rPr>
          <w:rFonts w:ascii="Tahoma" w:hAnsi="Tahoma" w:hint="eastAsia"/>
          <w:sz w:val="22"/>
          <w:szCs w:val="22"/>
          <w:rtl/>
        </w:rPr>
        <w:t>משרד</w:t>
      </w:r>
      <w:r w:rsidRPr="009A566F">
        <w:rPr>
          <w:rFonts w:ascii="Tahoma" w:hAnsi="Tahoma"/>
          <w:sz w:val="22"/>
          <w:szCs w:val="22"/>
          <w:rtl/>
        </w:rPr>
        <w:t xml:space="preserve"> </w:t>
      </w:r>
      <w:r w:rsidRPr="009A566F">
        <w:rPr>
          <w:rFonts w:ascii="Tahoma" w:hAnsi="Tahoma" w:hint="eastAsia"/>
          <w:sz w:val="22"/>
          <w:szCs w:val="22"/>
          <w:rtl/>
        </w:rPr>
        <w:t>מבקר</w:t>
      </w:r>
      <w:r w:rsidRPr="009A566F">
        <w:rPr>
          <w:rFonts w:ascii="Tahoma" w:hAnsi="Tahoma"/>
          <w:sz w:val="22"/>
          <w:szCs w:val="22"/>
          <w:rtl/>
        </w:rPr>
        <w:t xml:space="preserve"> </w:t>
      </w:r>
      <w:r w:rsidRPr="009A566F">
        <w:rPr>
          <w:rFonts w:ascii="Tahoma" w:hAnsi="Tahoma" w:hint="eastAsia"/>
          <w:sz w:val="22"/>
          <w:szCs w:val="22"/>
          <w:rtl/>
        </w:rPr>
        <w:t>המדינה</w:t>
      </w:r>
      <w:r w:rsidRPr="009A566F" w:rsidR="00A75831">
        <w:rPr>
          <w:rFonts w:hint="cs"/>
          <w:rtl/>
        </w:rPr>
        <w:t>.</w:t>
      </w:r>
    </w:p>
    <w:p w:rsidR="00621F24" w:rsidRPr="009A566F" w:rsidP="001D3185">
      <w:pPr>
        <w:pStyle w:val="a"/>
        <w:spacing w:line="269" w:lineRule="auto"/>
        <w:rPr>
          <w:rtl/>
        </w:rPr>
      </w:pPr>
    </w:p>
    <w:p w:rsidR="00174D4C" w:rsidRPr="009A566F" w:rsidP="001D3185">
      <w:pPr>
        <w:spacing w:line="269" w:lineRule="auto"/>
        <w:rPr>
          <w:rtl/>
        </w:rPr>
      </w:pPr>
      <w:r w:rsidRPr="009A566F">
        <w:rPr>
          <w:rFonts w:hint="cs"/>
          <w:rtl/>
        </w:rPr>
        <w:t>לפי</w:t>
      </w:r>
      <w:r w:rsidRPr="009A566F" w:rsidR="00EA661E">
        <w:rPr>
          <w:rFonts w:hint="cs"/>
          <w:rtl/>
        </w:rPr>
        <w:t xml:space="preserve"> </w:t>
      </w:r>
      <w:r w:rsidRPr="009A566F" w:rsidR="00A357FC">
        <w:rPr>
          <w:rFonts w:hint="cs"/>
          <w:rtl/>
        </w:rPr>
        <w:t>תרשים 1</w:t>
      </w:r>
      <w:r w:rsidRPr="009A566F" w:rsidR="000426A4">
        <w:rPr>
          <w:rFonts w:hint="cs"/>
          <w:rtl/>
        </w:rPr>
        <w:t>3</w:t>
      </w:r>
      <w:r w:rsidRPr="009A566F" w:rsidR="00A75831">
        <w:rPr>
          <w:rFonts w:hint="cs"/>
          <w:rtl/>
        </w:rPr>
        <w:t>,</w:t>
      </w:r>
      <w:r w:rsidRPr="009A566F">
        <w:rPr>
          <w:rFonts w:hint="cs"/>
          <w:rtl/>
        </w:rPr>
        <w:t xml:space="preserve"> בחמש השנים האחרונות</w:t>
      </w:r>
      <w:r w:rsidRPr="009A566F" w:rsidR="00EA661E">
        <w:rPr>
          <w:rFonts w:hint="cs"/>
          <w:rtl/>
        </w:rPr>
        <w:t xml:space="preserve"> </w:t>
      </w:r>
      <w:r w:rsidRPr="009A566F">
        <w:rPr>
          <w:rFonts w:hint="cs"/>
          <w:rtl/>
        </w:rPr>
        <w:t>נערכו שתי ביקור</w:t>
      </w:r>
      <w:r w:rsidRPr="009A566F" w:rsidR="00E3626D">
        <w:rPr>
          <w:rFonts w:hint="cs"/>
          <w:rtl/>
        </w:rPr>
        <w:t>ו</w:t>
      </w:r>
      <w:r w:rsidRPr="009A566F">
        <w:rPr>
          <w:rFonts w:hint="cs"/>
          <w:rtl/>
        </w:rPr>
        <w:t xml:space="preserve">ת </w:t>
      </w:r>
      <w:r w:rsidRPr="009A566F" w:rsidR="007B238F">
        <w:rPr>
          <w:rFonts w:hint="cs"/>
          <w:rtl/>
        </w:rPr>
        <w:t>ב</w:t>
      </w:r>
      <w:r w:rsidRPr="009A566F" w:rsidR="00352212">
        <w:rPr>
          <w:rFonts w:hint="cs"/>
          <w:rtl/>
        </w:rPr>
        <w:t>חמש</w:t>
      </w:r>
      <w:r w:rsidRPr="009A566F" w:rsidR="008055E9">
        <w:rPr>
          <w:rFonts w:hint="cs"/>
          <w:rtl/>
        </w:rPr>
        <w:t xml:space="preserve"> מהעמותות</w:t>
      </w:r>
      <w:r w:rsidRPr="009A566F" w:rsidR="00E95383">
        <w:rPr>
          <w:rFonts w:hint="cs"/>
          <w:rtl/>
        </w:rPr>
        <w:t xml:space="preserve"> </w:t>
      </w:r>
      <w:r w:rsidRPr="009A566F">
        <w:rPr>
          <w:rFonts w:hint="cs"/>
          <w:rtl/>
        </w:rPr>
        <w:t>ו</w:t>
      </w:r>
      <w:r w:rsidRPr="009A566F" w:rsidR="007B238F">
        <w:rPr>
          <w:rFonts w:hint="cs"/>
          <w:rtl/>
        </w:rPr>
        <w:t xml:space="preserve">שלוש </w:t>
      </w:r>
      <w:r w:rsidRPr="009A566F" w:rsidR="00EA661E">
        <w:rPr>
          <w:rFonts w:hint="cs"/>
          <w:rtl/>
        </w:rPr>
        <w:t>ביקורות</w:t>
      </w:r>
      <w:r w:rsidRPr="009A566F">
        <w:rPr>
          <w:rFonts w:hint="cs"/>
          <w:rtl/>
        </w:rPr>
        <w:t xml:space="preserve"> בשתיים מהן</w:t>
      </w:r>
      <w:r w:rsidRPr="009A566F" w:rsidR="007B238F">
        <w:rPr>
          <w:rFonts w:hint="cs"/>
          <w:rtl/>
        </w:rPr>
        <w:t>.</w:t>
      </w:r>
      <w:r w:rsidRPr="009A566F" w:rsidR="00EA661E">
        <w:rPr>
          <w:rFonts w:hint="cs"/>
          <w:rtl/>
        </w:rPr>
        <w:t xml:space="preserve"> נציגי העמותות ציינו במהלך הביקורת כי בשל תכיפות הביקורות של משרדי הממשלה נוצר עומס על ממלאי התפקידים בעמותות.</w:t>
      </w:r>
    </w:p>
    <w:p w:rsidR="0041553C" w:rsidRPr="009A566F" w:rsidP="001D3185">
      <w:pPr>
        <w:pStyle w:val="a"/>
        <w:spacing w:line="269" w:lineRule="auto"/>
        <w:rPr>
          <w:rtl/>
        </w:rPr>
      </w:pPr>
    </w:p>
    <w:p w:rsidR="0041553C" w:rsidRPr="009A566F" w:rsidP="001D3185">
      <w:pPr>
        <w:spacing w:line="269" w:lineRule="auto"/>
        <w:rPr>
          <w:rtl/>
        </w:rPr>
      </w:pPr>
      <w:r w:rsidRPr="009A566F">
        <w:rPr>
          <w:rFonts w:hint="cs"/>
          <w:rtl/>
        </w:rPr>
        <w:t>עיריית הרצלייה והעמותות שלה מסרו כי נדרש תיאום וסנכרון בין גופי הביקורת האמורים.</w:t>
      </w:r>
    </w:p>
    <w:p w:rsidR="001E7063" w:rsidRPr="009A566F" w:rsidP="001D3185">
      <w:pPr>
        <w:pStyle w:val="a"/>
        <w:spacing w:line="269" w:lineRule="auto"/>
        <w:rPr>
          <w:rtl/>
        </w:rPr>
      </w:pPr>
    </w:p>
    <w:p w:rsidR="00FE7D9A" w:rsidRPr="009A566F" w:rsidP="001D3185">
      <w:pPr>
        <w:spacing w:line="269" w:lineRule="auto"/>
        <w:rPr>
          <w:rtl/>
        </w:rPr>
      </w:pPr>
      <w:r w:rsidRPr="009A566F">
        <w:rPr>
          <w:rFonts w:hint="cs"/>
          <w:rtl/>
        </w:rPr>
        <w:t>ב</w:t>
      </w:r>
      <w:r w:rsidRPr="009A566F">
        <w:rPr>
          <w:rtl/>
        </w:rPr>
        <w:t>דו"ח מבקר המדינה</w:t>
      </w:r>
      <w:r>
        <w:rPr>
          <w:rStyle w:val="FootnoteReference0"/>
          <w:rtl/>
        </w:rPr>
        <w:footnoteReference w:id="44"/>
      </w:r>
      <w:r w:rsidRPr="009A566F">
        <w:rPr>
          <w:rFonts w:hint="cs"/>
          <w:vertAlign w:val="superscript"/>
          <w:rtl/>
        </w:rPr>
        <w:t xml:space="preserve"> </w:t>
      </w:r>
      <w:r w:rsidRPr="009A566F">
        <w:rPr>
          <w:rFonts w:hint="cs"/>
          <w:rtl/>
        </w:rPr>
        <w:t xml:space="preserve">ציין רשם העמותות כי </w:t>
      </w:r>
      <w:r w:rsidRPr="009A566F" w:rsidR="00A357FC">
        <w:rPr>
          <w:rFonts w:hint="cs"/>
          <w:rtl/>
        </w:rPr>
        <w:t>אין</w:t>
      </w:r>
      <w:r w:rsidRPr="009A566F" w:rsidR="00BD5FE4">
        <w:rPr>
          <w:rFonts w:hint="cs"/>
          <w:rtl/>
        </w:rPr>
        <w:t xml:space="preserve"> </w:t>
      </w:r>
      <w:r w:rsidRPr="009A566F">
        <w:rPr>
          <w:rFonts w:hint="cs"/>
          <w:rtl/>
        </w:rPr>
        <w:t xml:space="preserve">תיאום עם </w:t>
      </w:r>
      <w:r w:rsidRPr="009A566F" w:rsidR="00A357FC">
        <w:rPr>
          <w:rFonts w:hint="cs"/>
          <w:rtl/>
        </w:rPr>
        <w:t>ה</w:t>
      </w:r>
      <w:r w:rsidRPr="009A566F">
        <w:rPr>
          <w:rFonts w:hint="cs"/>
          <w:rtl/>
        </w:rPr>
        <w:t xml:space="preserve">חשכ"ל שמטרתו </w:t>
      </w:r>
      <w:r w:rsidRPr="009A566F" w:rsidR="00A357FC">
        <w:rPr>
          <w:rFonts w:hint="cs"/>
          <w:rtl/>
        </w:rPr>
        <w:t>מניעת</w:t>
      </w:r>
      <w:r w:rsidRPr="009A566F">
        <w:rPr>
          <w:rFonts w:hint="cs"/>
          <w:rtl/>
        </w:rPr>
        <w:t xml:space="preserve"> עומס גדול על העמותות המבוקרות, ולפיכך נקבעה המדיניות כי לא </w:t>
      </w:r>
      <w:r w:rsidRPr="009A566F" w:rsidR="00167879">
        <w:rPr>
          <w:rFonts w:hint="cs"/>
          <w:rtl/>
        </w:rPr>
        <w:t xml:space="preserve">תתבצע </w:t>
      </w:r>
      <w:r w:rsidRPr="009A566F">
        <w:rPr>
          <w:rFonts w:hint="cs"/>
          <w:rtl/>
        </w:rPr>
        <w:t xml:space="preserve">ביקורת עומק </w:t>
      </w:r>
      <w:r w:rsidRPr="009A566F" w:rsidR="00167879">
        <w:rPr>
          <w:rFonts w:hint="cs"/>
          <w:rtl/>
        </w:rPr>
        <w:t xml:space="preserve">על ידי מי מהם </w:t>
      </w:r>
      <w:r w:rsidRPr="009A566F">
        <w:rPr>
          <w:rFonts w:hint="cs"/>
          <w:rtl/>
        </w:rPr>
        <w:t>במהלך תקופה של של</w:t>
      </w:r>
      <w:r w:rsidRPr="009A566F" w:rsidR="00C04779">
        <w:rPr>
          <w:rFonts w:hint="cs"/>
          <w:rtl/>
        </w:rPr>
        <w:t>ו</w:t>
      </w:r>
      <w:r w:rsidRPr="009A566F">
        <w:rPr>
          <w:rFonts w:hint="cs"/>
          <w:rtl/>
        </w:rPr>
        <w:t xml:space="preserve">ש שנים מתום ביקורת </w:t>
      </w:r>
      <w:r w:rsidRPr="009A566F" w:rsidR="00167879">
        <w:rPr>
          <w:rFonts w:hint="cs"/>
          <w:rtl/>
        </w:rPr>
        <w:t>עומק של האחר</w:t>
      </w:r>
      <w:r>
        <w:rPr>
          <w:rStyle w:val="FootnoteReference0"/>
          <w:rtl/>
        </w:rPr>
        <w:footnoteReference w:id="45"/>
      </w:r>
      <w:r w:rsidRPr="009A566F">
        <w:rPr>
          <w:rFonts w:hint="cs"/>
          <w:rtl/>
        </w:rPr>
        <w:t xml:space="preserve">, אלא אם </w:t>
      </w:r>
      <w:r w:rsidRPr="009A566F" w:rsidR="00400B04">
        <w:rPr>
          <w:rFonts w:hint="cs"/>
          <w:rtl/>
        </w:rPr>
        <w:t>יש</w:t>
      </w:r>
      <w:r w:rsidRPr="009A566F">
        <w:rPr>
          <w:rFonts w:hint="cs"/>
          <w:rtl/>
        </w:rPr>
        <w:t xml:space="preserve"> נסיבות מיוחדות המצדיקות עריכת ביקורת נוספת.</w:t>
      </w:r>
    </w:p>
    <w:p w:rsidR="002D032C" w:rsidRPr="009A566F" w:rsidP="001D3185">
      <w:pPr>
        <w:pStyle w:val="a"/>
        <w:spacing w:line="269" w:lineRule="auto"/>
        <w:rPr>
          <w:rtl/>
        </w:rPr>
      </w:pPr>
    </w:p>
    <w:p w:rsidR="002D032C" w:rsidP="001D3185">
      <w:pPr>
        <w:spacing w:line="269" w:lineRule="auto"/>
        <w:rPr>
          <w:rtl/>
        </w:rPr>
      </w:pPr>
      <w:r w:rsidRPr="009A566F">
        <w:rPr>
          <w:rFonts w:hint="eastAsia"/>
          <w:rtl/>
        </w:rPr>
        <w:t>החשכ</w:t>
      </w:r>
      <w:r w:rsidRPr="009A566F">
        <w:rPr>
          <w:rtl/>
        </w:rPr>
        <w:t xml:space="preserve">"ל ציין בתשובתו למשרד מבקר המדינה מפברואר 2020 כי מטרות הביקורות של רשם העמותות ושל </w:t>
      </w:r>
      <w:r w:rsidRPr="009A566F">
        <w:rPr>
          <w:rFonts w:hint="eastAsia"/>
          <w:rtl/>
        </w:rPr>
        <w:t>החשכ</w:t>
      </w:r>
      <w:r w:rsidRPr="009A566F">
        <w:rPr>
          <w:rtl/>
        </w:rPr>
        <w:t xml:space="preserve">"ל </w:t>
      </w:r>
      <w:r w:rsidRPr="009A566F" w:rsidR="00C76A8B">
        <w:rPr>
          <w:rtl/>
        </w:rPr>
        <w:t xml:space="preserve">שונות במהותן </w:t>
      </w:r>
      <w:r w:rsidRPr="009A566F" w:rsidR="00C96F8D">
        <w:rPr>
          <w:rFonts w:hint="cs"/>
          <w:rtl/>
        </w:rPr>
        <w:t>ובודקות</w:t>
      </w:r>
      <w:r w:rsidRPr="009A566F" w:rsidR="00C76A8B">
        <w:rPr>
          <w:rtl/>
        </w:rPr>
        <w:t xml:space="preserve"> </w:t>
      </w:r>
      <w:r w:rsidRPr="009A566F" w:rsidR="00C96F8D">
        <w:rPr>
          <w:rFonts w:hint="cs"/>
          <w:rtl/>
        </w:rPr>
        <w:t>עניינים</w:t>
      </w:r>
      <w:r w:rsidRPr="009A566F" w:rsidR="00C96F8D">
        <w:rPr>
          <w:rtl/>
        </w:rPr>
        <w:t xml:space="preserve"> </w:t>
      </w:r>
      <w:r w:rsidRPr="009A566F" w:rsidR="00C76A8B">
        <w:rPr>
          <w:rtl/>
        </w:rPr>
        <w:t xml:space="preserve">שונים שכן כל </w:t>
      </w:r>
      <w:r w:rsidRPr="009A566F" w:rsidR="00C96F8D">
        <w:rPr>
          <w:rFonts w:hint="cs"/>
          <w:rtl/>
        </w:rPr>
        <w:t>מאסדר</w:t>
      </w:r>
      <w:r w:rsidRPr="009A566F" w:rsidR="00C96F8D">
        <w:rPr>
          <w:rtl/>
        </w:rPr>
        <w:t xml:space="preserve"> </w:t>
      </w:r>
      <w:r w:rsidRPr="009A566F" w:rsidR="00C76A8B">
        <w:rPr>
          <w:rtl/>
        </w:rPr>
        <w:t>פועל מכוח חוקים שונים ונהלים שונים, אך יחד עם זאת</w:t>
      </w:r>
      <w:r w:rsidRPr="009A566F" w:rsidR="00C96F8D">
        <w:rPr>
          <w:rFonts w:hint="cs"/>
          <w:rtl/>
        </w:rPr>
        <w:t>,</w:t>
      </w:r>
      <w:r w:rsidRPr="009A566F" w:rsidR="00C76A8B">
        <w:rPr>
          <w:rtl/>
        </w:rPr>
        <w:t xml:space="preserve"> </w:t>
      </w:r>
      <w:r w:rsidRPr="009A566F" w:rsidR="00C76A8B">
        <w:rPr>
          <w:rFonts w:hint="eastAsia"/>
          <w:rtl/>
        </w:rPr>
        <w:t>החשכ</w:t>
      </w:r>
      <w:r w:rsidRPr="009A566F" w:rsidR="00C76A8B">
        <w:rPr>
          <w:rtl/>
        </w:rPr>
        <w:t>"ל ורשם העמותות מתאמים ביניהם מדי שנה את ת</w:t>
      </w:r>
      <w:r w:rsidRPr="009A566F" w:rsidR="009B2944">
        <w:rPr>
          <w:rFonts w:hint="cs"/>
          <w:rtl/>
        </w:rPr>
        <w:t>ו</w:t>
      </w:r>
      <w:r w:rsidRPr="009A566F" w:rsidR="00C76A8B">
        <w:rPr>
          <w:rtl/>
        </w:rPr>
        <w:t>כנית העבודה</w:t>
      </w:r>
      <w:r w:rsidRPr="009A566F" w:rsidR="00C96F8D">
        <w:rPr>
          <w:rFonts w:hint="cs"/>
          <w:rtl/>
        </w:rPr>
        <w:t>.</w:t>
      </w:r>
      <w:r w:rsidRPr="009A566F" w:rsidR="00405EA1">
        <w:rPr>
          <w:rFonts w:hint="cs"/>
          <w:rtl/>
        </w:rPr>
        <w:t xml:space="preserve"> </w:t>
      </w:r>
      <w:r w:rsidRPr="009A566F" w:rsidR="009002EC">
        <w:rPr>
          <w:rFonts w:hint="cs"/>
          <w:rtl/>
        </w:rPr>
        <w:t xml:space="preserve">נוסף על כך, בימים אלה </w:t>
      </w:r>
      <w:r w:rsidRPr="009A566F" w:rsidR="00C96F8D">
        <w:rPr>
          <w:rFonts w:hint="cs"/>
          <w:rtl/>
        </w:rPr>
        <w:t>נשקלים</w:t>
      </w:r>
      <w:r w:rsidRPr="009A566F" w:rsidR="009002EC">
        <w:rPr>
          <w:rFonts w:hint="cs"/>
          <w:rtl/>
        </w:rPr>
        <w:t xml:space="preserve"> היתרונות והחסרונות של ביקורת משותפת. גם רשות המ</w:t>
      </w:r>
      <w:r w:rsidRPr="009A566F" w:rsidR="00C96F8D">
        <w:rPr>
          <w:rFonts w:hint="cs"/>
          <w:rtl/>
        </w:rPr>
        <w:t>י</w:t>
      </w:r>
      <w:r w:rsidRPr="009A566F" w:rsidR="009002EC">
        <w:rPr>
          <w:rFonts w:hint="cs"/>
          <w:rtl/>
        </w:rPr>
        <w:t>סים שותפה לפעולות ליצירת תיאום</w:t>
      </w:r>
      <w:r w:rsidRPr="009A566F" w:rsidR="00C96F8D">
        <w:rPr>
          <w:rFonts w:hint="cs"/>
          <w:rtl/>
        </w:rPr>
        <w:t>,</w:t>
      </w:r>
      <w:r w:rsidRPr="009A566F" w:rsidR="009002EC">
        <w:rPr>
          <w:rFonts w:hint="cs"/>
          <w:rtl/>
        </w:rPr>
        <w:t xml:space="preserve"> ובקרוב ייבחן תיאום רחב שיכלול רשויות </w:t>
      </w:r>
      <w:r w:rsidRPr="009A566F" w:rsidR="004C3C0C">
        <w:rPr>
          <w:rFonts w:hint="cs"/>
          <w:rtl/>
        </w:rPr>
        <w:t>נוספות.</w:t>
      </w:r>
    </w:p>
    <w:p w:rsidR="002D032C" w:rsidRPr="009A566F" w:rsidP="001D3185">
      <w:pPr>
        <w:pStyle w:val="a"/>
        <w:spacing w:line="269" w:lineRule="auto"/>
        <w:rPr>
          <w:rtl/>
        </w:rPr>
      </w:pPr>
    </w:p>
    <w:p w:rsidR="002D032C" w:rsidRPr="009A566F" w:rsidP="001D3185">
      <w:pPr>
        <w:spacing w:line="269" w:lineRule="auto"/>
        <w:rPr>
          <w:rtl/>
        </w:rPr>
      </w:pPr>
      <w:r w:rsidRPr="009A566F">
        <w:rPr>
          <w:rFonts w:hint="eastAsia"/>
          <w:rtl/>
        </w:rPr>
        <w:t>רשם</w:t>
      </w:r>
      <w:r w:rsidRPr="009A566F">
        <w:rPr>
          <w:rtl/>
        </w:rPr>
        <w:t xml:space="preserve"> העמותות מסר בתשובתו כי תיאום הביקורות עם </w:t>
      </w:r>
      <w:r w:rsidRPr="009A566F" w:rsidR="00C96F8D">
        <w:rPr>
          <w:rFonts w:hint="cs"/>
          <w:rtl/>
        </w:rPr>
        <w:t>ה</w:t>
      </w:r>
      <w:r w:rsidRPr="009A566F">
        <w:rPr>
          <w:rFonts w:hint="eastAsia"/>
          <w:rtl/>
        </w:rPr>
        <w:t>חשכ</w:t>
      </w:r>
      <w:r w:rsidRPr="009A566F">
        <w:rPr>
          <w:rFonts w:hint="cs"/>
          <w:rtl/>
        </w:rPr>
        <w:t>"</w:t>
      </w:r>
      <w:r w:rsidRPr="009A566F">
        <w:rPr>
          <w:rFonts w:hint="eastAsia"/>
          <w:rtl/>
        </w:rPr>
        <w:t>ל</w:t>
      </w:r>
      <w:r w:rsidRPr="009A566F">
        <w:rPr>
          <w:rtl/>
        </w:rPr>
        <w:t xml:space="preserve"> הנהוגה בשנים האחרונות הביא לחיסכון משמעותי בעלויות למשק </w:t>
      </w:r>
      <w:r w:rsidRPr="009A566F">
        <w:rPr>
          <w:rFonts w:hint="eastAsia"/>
          <w:rtl/>
        </w:rPr>
        <w:t>ו</w:t>
      </w:r>
      <w:r w:rsidRPr="009A566F">
        <w:rPr>
          <w:rtl/>
        </w:rPr>
        <w:t xml:space="preserve">להקלה משמעותית בעומס העקיף בשל צמצום היקף המסמכים והדרישות, </w:t>
      </w:r>
      <w:r w:rsidRPr="009A566F">
        <w:rPr>
          <w:rFonts w:hint="eastAsia"/>
          <w:rtl/>
        </w:rPr>
        <w:t>וכי</w:t>
      </w:r>
      <w:r w:rsidRPr="009A566F">
        <w:rPr>
          <w:rtl/>
        </w:rPr>
        <w:t xml:space="preserve"> </w:t>
      </w:r>
      <w:r w:rsidRPr="009A566F">
        <w:rPr>
          <w:rFonts w:hint="eastAsia"/>
          <w:rtl/>
        </w:rPr>
        <w:t>התהליך</w:t>
      </w:r>
      <w:r w:rsidRPr="009A566F">
        <w:rPr>
          <w:rtl/>
        </w:rPr>
        <w:t xml:space="preserve"> </w:t>
      </w:r>
      <w:r w:rsidRPr="009A566F">
        <w:rPr>
          <w:rFonts w:hint="eastAsia"/>
          <w:rtl/>
        </w:rPr>
        <w:t>יצר</w:t>
      </w:r>
      <w:r w:rsidRPr="009A566F">
        <w:rPr>
          <w:rtl/>
        </w:rPr>
        <w:t xml:space="preserve"> </w:t>
      </w:r>
      <w:r w:rsidRPr="009A566F">
        <w:rPr>
          <w:rFonts w:hint="eastAsia"/>
          <w:rtl/>
        </w:rPr>
        <w:t>תשתית</w:t>
      </w:r>
      <w:r w:rsidRPr="009A566F">
        <w:rPr>
          <w:rtl/>
        </w:rPr>
        <w:t xml:space="preserve"> </w:t>
      </w:r>
      <w:r w:rsidRPr="009A566F">
        <w:rPr>
          <w:rFonts w:hint="eastAsia"/>
          <w:rtl/>
        </w:rPr>
        <w:t>להמשך</w:t>
      </w:r>
      <w:r w:rsidRPr="009A566F">
        <w:rPr>
          <w:rtl/>
        </w:rPr>
        <w:t xml:space="preserve"> </w:t>
      </w:r>
      <w:r w:rsidRPr="009A566F">
        <w:rPr>
          <w:rFonts w:hint="eastAsia"/>
          <w:rtl/>
        </w:rPr>
        <w:t>שיתוף</w:t>
      </w:r>
      <w:r w:rsidRPr="009A566F">
        <w:rPr>
          <w:rtl/>
        </w:rPr>
        <w:t xml:space="preserve"> </w:t>
      </w:r>
      <w:r w:rsidRPr="009A566F">
        <w:rPr>
          <w:rFonts w:hint="eastAsia"/>
          <w:rtl/>
        </w:rPr>
        <w:t>פעולה</w:t>
      </w:r>
      <w:r w:rsidRPr="009A566F">
        <w:rPr>
          <w:rtl/>
        </w:rPr>
        <w:t xml:space="preserve"> </w:t>
      </w:r>
      <w:r w:rsidRPr="009A566F">
        <w:rPr>
          <w:rFonts w:hint="eastAsia"/>
          <w:rtl/>
        </w:rPr>
        <w:t>בין</w:t>
      </w:r>
      <w:r w:rsidRPr="009A566F">
        <w:rPr>
          <w:rtl/>
        </w:rPr>
        <w:t xml:space="preserve"> </w:t>
      </w:r>
      <w:r w:rsidRPr="009A566F" w:rsidR="00C96F8D">
        <w:rPr>
          <w:rFonts w:hint="cs"/>
          <w:rtl/>
        </w:rPr>
        <w:t>המאסדרים</w:t>
      </w:r>
      <w:r w:rsidRPr="009A566F" w:rsidR="00B90739">
        <w:rPr>
          <w:rFonts w:hint="cs"/>
          <w:rtl/>
        </w:rPr>
        <w:t xml:space="preserve"> בתהליכים נוספים להקלת הנטל.</w:t>
      </w:r>
    </w:p>
    <w:p w:rsidR="00405EA1" w:rsidRPr="009A566F" w:rsidP="001D3185">
      <w:pPr>
        <w:pStyle w:val="a"/>
        <w:spacing w:line="269" w:lineRule="auto"/>
        <w:rPr>
          <w:rtl/>
        </w:rPr>
      </w:pPr>
    </w:p>
    <w:p w:rsidR="001E2A65" w:rsidRPr="009A566F" w:rsidP="001D3185">
      <w:pPr>
        <w:spacing w:line="269" w:lineRule="auto"/>
        <w:ind w:left="-1"/>
        <w:rPr>
          <w:b/>
          <w:bCs/>
          <w:sz w:val="24"/>
          <w:rtl/>
        </w:rPr>
      </w:pPr>
      <w:r w:rsidRPr="009A566F">
        <w:rPr>
          <w:rFonts w:hint="cs"/>
          <w:sz w:val="24"/>
          <w:rtl/>
        </w:rPr>
        <w:t>הבדיקה העלתה כי בממשק העבודה המתקיים בין אגף התאגידים ורשם העמותות בכל הנוגע לעמותות העירוניות, אין מדיניות של העברת מידע בדבר עיתוי הביקורות בעמותות העירוניות.</w:t>
      </w:r>
    </w:p>
    <w:p w:rsidR="00604C0A" w:rsidRPr="009A566F" w:rsidP="001D3185">
      <w:pPr>
        <w:pStyle w:val="a"/>
        <w:spacing w:line="269" w:lineRule="auto"/>
        <w:rPr>
          <w:rtl/>
        </w:rPr>
      </w:pPr>
    </w:p>
    <w:p w:rsidR="00604C0A" w:rsidRPr="009A566F" w:rsidP="001D3185">
      <w:pPr>
        <w:spacing w:line="269" w:lineRule="auto"/>
        <w:rPr>
          <w:rtl/>
        </w:rPr>
      </w:pPr>
      <w:r w:rsidRPr="009A566F">
        <w:rPr>
          <w:rFonts w:hint="eastAsia"/>
          <w:rtl/>
        </w:rPr>
        <w:t>רשם</w:t>
      </w:r>
      <w:r w:rsidRPr="009A566F">
        <w:rPr>
          <w:rtl/>
        </w:rPr>
        <w:t xml:space="preserve"> </w:t>
      </w:r>
      <w:r w:rsidRPr="009A566F">
        <w:rPr>
          <w:rFonts w:hint="eastAsia"/>
          <w:rtl/>
        </w:rPr>
        <w:t>העמותות</w:t>
      </w:r>
      <w:r w:rsidRPr="009A566F">
        <w:rPr>
          <w:rtl/>
        </w:rPr>
        <w:t xml:space="preserve"> </w:t>
      </w:r>
      <w:r w:rsidRPr="009A566F">
        <w:rPr>
          <w:rFonts w:hint="eastAsia"/>
          <w:rtl/>
        </w:rPr>
        <w:t>מסר</w:t>
      </w:r>
      <w:r w:rsidRPr="009A566F">
        <w:rPr>
          <w:rtl/>
        </w:rPr>
        <w:t xml:space="preserve"> </w:t>
      </w:r>
      <w:r w:rsidRPr="009A566F">
        <w:rPr>
          <w:rFonts w:hint="eastAsia"/>
          <w:rtl/>
        </w:rPr>
        <w:t>בתשובתו</w:t>
      </w:r>
      <w:r w:rsidRPr="009A566F">
        <w:rPr>
          <w:rtl/>
        </w:rPr>
        <w:t xml:space="preserve"> </w:t>
      </w:r>
      <w:r w:rsidRPr="009A566F">
        <w:rPr>
          <w:rFonts w:hint="eastAsia"/>
          <w:rtl/>
        </w:rPr>
        <w:t>כי</w:t>
      </w:r>
      <w:r w:rsidRPr="009A566F">
        <w:rPr>
          <w:rtl/>
        </w:rPr>
        <w:t xml:space="preserve"> </w:t>
      </w:r>
      <w:r w:rsidRPr="009A566F">
        <w:rPr>
          <w:rFonts w:hint="eastAsia"/>
          <w:rtl/>
        </w:rPr>
        <w:t>הוא</w:t>
      </w:r>
      <w:r w:rsidRPr="009A566F">
        <w:rPr>
          <w:rtl/>
        </w:rPr>
        <w:t xml:space="preserve"> </w:t>
      </w:r>
      <w:r w:rsidRPr="009A566F">
        <w:rPr>
          <w:rFonts w:hint="eastAsia"/>
          <w:rtl/>
        </w:rPr>
        <w:t>יבחן</w:t>
      </w:r>
      <w:r w:rsidRPr="009A566F">
        <w:rPr>
          <w:rtl/>
        </w:rPr>
        <w:t xml:space="preserve"> </w:t>
      </w:r>
      <w:r w:rsidRPr="009A566F">
        <w:rPr>
          <w:rFonts w:hint="eastAsia"/>
          <w:rtl/>
        </w:rPr>
        <w:t>האם</w:t>
      </w:r>
      <w:r w:rsidRPr="009A566F">
        <w:rPr>
          <w:rtl/>
        </w:rPr>
        <w:t xml:space="preserve"> </w:t>
      </w:r>
      <w:r w:rsidRPr="009A566F">
        <w:rPr>
          <w:rFonts w:hint="eastAsia"/>
          <w:rtl/>
        </w:rPr>
        <w:t>ניתן</w:t>
      </w:r>
      <w:r w:rsidRPr="009A566F">
        <w:rPr>
          <w:rtl/>
        </w:rPr>
        <w:t xml:space="preserve"> </w:t>
      </w:r>
      <w:r w:rsidRPr="009A566F">
        <w:rPr>
          <w:rFonts w:hint="eastAsia"/>
          <w:rtl/>
        </w:rPr>
        <w:t>לתאם</w:t>
      </w:r>
      <w:r w:rsidRPr="009A566F">
        <w:rPr>
          <w:rtl/>
        </w:rPr>
        <w:t xml:space="preserve"> </w:t>
      </w:r>
      <w:r w:rsidRPr="009A566F">
        <w:rPr>
          <w:rFonts w:hint="eastAsia"/>
          <w:rtl/>
        </w:rPr>
        <w:t>את</w:t>
      </w:r>
      <w:r w:rsidRPr="009A566F">
        <w:rPr>
          <w:rtl/>
        </w:rPr>
        <w:t xml:space="preserve"> </w:t>
      </w:r>
      <w:r w:rsidRPr="009A566F">
        <w:rPr>
          <w:rFonts w:hint="eastAsia"/>
          <w:rtl/>
        </w:rPr>
        <w:t>הליכי</w:t>
      </w:r>
      <w:r w:rsidRPr="009A566F">
        <w:rPr>
          <w:rtl/>
        </w:rPr>
        <w:t xml:space="preserve"> </w:t>
      </w:r>
      <w:r w:rsidRPr="009A566F">
        <w:rPr>
          <w:rFonts w:hint="eastAsia"/>
          <w:rtl/>
        </w:rPr>
        <w:t>הביקורת</w:t>
      </w:r>
      <w:r w:rsidRPr="009A566F">
        <w:rPr>
          <w:rtl/>
        </w:rPr>
        <w:t xml:space="preserve"> </w:t>
      </w:r>
      <w:r w:rsidRPr="009A566F">
        <w:rPr>
          <w:rFonts w:hint="eastAsia"/>
          <w:rtl/>
        </w:rPr>
        <w:t>של</w:t>
      </w:r>
      <w:r w:rsidRPr="009A566F">
        <w:rPr>
          <w:rtl/>
        </w:rPr>
        <w:t xml:space="preserve"> </w:t>
      </w:r>
      <w:r w:rsidRPr="009A566F">
        <w:rPr>
          <w:rFonts w:hint="eastAsia"/>
          <w:rtl/>
        </w:rPr>
        <w:t>רשם</w:t>
      </w:r>
      <w:r w:rsidRPr="009A566F">
        <w:rPr>
          <w:rtl/>
        </w:rPr>
        <w:t xml:space="preserve"> </w:t>
      </w:r>
      <w:r w:rsidRPr="009A566F">
        <w:rPr>
          <w:rFonts w:hint="eastAsia"/>
          <w:rtl/>
        </w:rPr>
        <w:t>העמותות</w:t>
      </w:r>
      <w:r w:rsidRPr="009A566F">
        <w:rPr>
          <w:rtl/>
        </w:rPr>
        <w:t xml:space="preserve"> </w:t>
      </w:r>
      <w:r w:rsidRPr="009A566F">
        <w:rPr>
          <w:rFonts w:hint="eastAsia"/>
          <w:rtl/>
        </w:rPr>
        <w:t>מול</w:t>
      </w:r>
      <w:r w:rsidRPr="009A566F">
        <w:rPr>
          <w:rtl/>
        </w:rPr>
        <w:t xml:space="preserve"> </w:t>
      </w:r>
      <w:r w:rsidRPr="009A566F">
        <w:rPr>
          <w:rFonts w:hint="eastAsia"/>
          <w:rtl/>
        </w:rPr>
        <w:t>אגף</w:t>
      </w:r>
      <w:r w:rsidRPr="009A566F">
        <w:rPr>
          <w:rtl/>
        </w:rPr>
        <w:t xml:space="preserve"> </w:t>
      </w:r>
      <w:r w:rsidRPr="009A566F">
        <w:rPr>
          <w:rFonts w:hint="eastAsia"/>
          <w:rtl/>
        </w:rPr>
        <w:t>התאגידים</w:t>
      </w:r>
      <w:r w:rsidRPr="009A566F">
        <w:rPr>
          <w:rtl/>
        </w:rPr>
        <w:t xml:space="preserve"> </w:t>
      </w:r>
      <w:r w:rsidRPr="009A566F">
        <w:rPr>
          <w:rFonts w:hint="eastAsia"/>
          <w:rtl/>
        </w:rPr>
        <w:t>בכל</w:t>
      </w:r>
      <w:r w:rsidRPr="009A566F">
        <w:rPr>
          <w:rtl/>
        </w:rPr>
        <w:t xml:space="preserve"> </w:t>
      </w:r>
      <w:r w:rsidRPr="009A566F">
        <w:rPr>
          <w:rFonts w:hint="eastAsia"/>
          <w:rtl/>
        </w:rPr>
        <w:t>הנוגע</w:t>
      </w:r>
      <w:r w:rsidRPr="009A566F">
        <w:rPr>
          <w:rtl/>
        </w:rPr>
        <w:t xml:space="preserve"> </w:t>
      </w:r>
      <w:r w:rsidRPr="009A566F">
        <w:rPr>
          <w:rFonts w:hint="eastAsia"/>
          <w:rtl/>
        </w:rPr>
        <w:t>לעמותות</w:t>
      </w:r>
      <w:r w:rsidRPr="009A566F">
        <w:rPr>
          <w:rtl/>
        </w:rPr>
        <w:t xml:space="preserve"> </w:t>
      </w:r>
      <w:r w:rsidRPr="009A566F">
        <w:rPr>
          <w:rFonts w:hint="eastAsia"/>
          <w:rtl/>
        </w:rPr>
        <w:t>המפוקחות</w:t>
      </w:r>
      <w:r w:rsidRPr="009A566F">
        <w:rPr>
          <w:rtl/>
        </w:rPr>
        <w:t xml:space="preserve"> </w:t>
      </w:r>
      <w:r w:rsidRPr="009A566F">
        <w:rPr>
          <w:rFonts w:hint="eastAsia"/>
          <w:rtl/>
        </w:rPr>
        <w:t>על</w:t>
      </w:r>
      <w:r w:rsidRPr="009A566F">
        <w:rPr>
          <w:rtl/>
        </w:rPr>
        <w:t xml:space="preserve"> </w:t>
      </w:r>
      <w:r w:rsidRPr="009A566F">
        <w:rPr>
          <w:rFonts w:hint="eastAsia"/>
          <w:rtl/>
        </w:rPr>
        <w:t>ידי</w:t>
      </w:r>
      <w:r w:rsidRPr="009A566F">
        <w:rPr>
          <w:rtl/>
        </w:rPr>
        <w:t xml:space="preserve"> </w:t>
      </w:r>
      <w:r w:rsidRPr="009A566F">
        <w:rPr>
          <w:rFonts w:hint="eastAsia"/>
          <w:rtl/>
        </w:rPr>
        <w:t>שני</w:t>
      </w:r>
      <w:r w:rsidRPr="009A566F">
        <w:rPr>
          <w:rtl/>
        </w:rPr>
        <w:t xml:space="preserve"> </w:t>
      </w:r>
      <w:r w:rsidRPr="009A566F">
        <w:rPr>
          <w:rFonts w:hint="eastAsia"/>
          <w:rtl/>
        </w:rPr>
        <w:t>הגופים</w:t>
      </w:r>
      <w:r w:rsidRPr="009A566F">
        <w:rPr>
          <w:rtl/>
        </w:rPr>
        <w:t xml:space="preserve">, </w:t>
      </w:r>
      <w:r w:rsidRPr="009A566F">
        <w:rPr>
          <w:rFonts w:hint="eastAsia"/>
          <w:rtl/>
        </w:rPr>
        <w:t>על</w:t>
      </w:r>
      <w:r w:rsidRPr="009A566F">
        <w:rPr>
          <w:rtl/>
        </w:rPr>
        <w:t xml:space="preserve"> </w:t>
      </w:r>
      <w:r w:rsidRPr="009A566F">
        <w:rPr>
          <w:rFonts w:hint="eastAsia"/>
          <w:rtl/>
        </w:rPr>
        <w:t>מנת</w:t>
      </w:r>
      <w:r w:rsidRPr="009A566F">
        <w:rPr>
          <w:rtl/>
        </w:rPr>
        <w:t xml:space="preserve"> </w:t>
      </w:r>
      <w:r w:rsidRPr="009A566F">
        <w:rPr>
          <w:rFonts w:hint="eastAsia"/>
          <w:rtl/>
        </w:rPr>
        <w:t>לטייב</w:t>
      </w:r>
      <w:r w:rsidRPr="009A566F">
        <w:rPr>
          <w:rtl/>
        </w:rPr>
        <w:t xml:space="preserve"> </w:t>
      </w:r>
      <w:r w:rsidRPr="009A566F">
        <w:rPr>
          <w:rFonts w:hint="eastAsia"/>
          <w:rtl/>
        </w:rPr>
        <w:t>את</w:t>
      </w:r>
      <w:r w:rsidRPr="009A566F">
        <w:rPr>
          <w:rtl/>
        </w:rPr>
        <w:t xml:space="preserve"> </w:t>
      </w:r>
      <w:r w:rsidRPr="009A566F" w:rsidR="002412A4">
        <w:rPr>
          <w:rFonts w:hint="cs"/>
          <w:rtl/>
        </w:rPr>
        <w:t>האסדרה</w:t>
      </w:r>
      <w:r w:rsidRPr="009A566F" w:rsidR="002412A4">
        <w:rPr>
          <w:rtl/>
        </w:rPr>
        <w:t xml:space="preserve"> </w:t>
      </w:r>
      <w:r w:rsidRPr="009A566F">
        <w:rPr>
          <w:rFonts w:hint="eastAsia"/>
          <w:rtl/>
        </w:rPr>
        <w:t>ככל</w:t>
      </w:r>
      <w:r w:rsidRPr="009A566F">
        <w:rPr>
          <w:rtl/>
        </w:rPr>
        <w:t xml:space="preserve"> </w:t>
      </w:r>
      <w:r w:rsidRPr="009A566F">
        <w:rPr>
          <w:rFonts w:hint="eastAsia"/>
          <w:rtl/>
        </w:rPr>
        <w:t>הניתן</w:t>
      </w:r>
      <w:r w:rsidRPr="009A566F">
        <w:rPr>
          <w:rtl/>
        </w:rPr>
        <w:t>.</w:t>
      </w:r>
    </w:p>
    <w:p w:rsidR="00604C0A" w:rsidRPr="009A566F" w:rsidP="001D3185">
      <w:pPr>
        <w:pStyle w:val="a"/>
        <w:spacing w:line="269" w:lineRule="auto"/>
        <w:rPr>
          <w:rtl/>
        </w:rPr>
      </w:pPr>
    </w:p>
    <w:p w:rsidR="00604C0A" w:rsidRPr="009A566F" w:rsidP="001D3185">
      <w:pPr>
        <w:spacing w:line="269" w:lineRule="auto"/>
        <w:ind w:left="-2"/>
        <w:rPr>
          <w:rFonts w:eastAsia="Times New Roman"/>
          <w:sz w:val="24"/>
          <w:rtl/>
          <w:lang w:eastAsia="he-IL"/>
        </w:rPr>
      </w:pPr>
      <w:r w:rsidRPr="009A566F">
        <w:rPr>
          <w:rFonts w:hint="eastAsia"/>
          <w:rtl/>
        </w:rPr>
        <w:t>משרד</w:t>
      </w:r>
      <w:r w:rsidRPr="009A566F">
        <w:rPr>
          <w:rtl/>
        </w:rPr>
        <w:t xml:space="preserve"> הפנים ציין </w:t>
      </w:r>
      <w:r w:rsidRPr="009A566F">
        <w:rPr>
          <w:rFonts w:hint="eastAsia"/>
          <w:rtl/>
        </w:rPr>
        <w:t>בתשובתו</w:t>
      </w:r>
      <w:r w:rsidRPr="009A566F">
        <w:rPr>
          <w:rtl/>
        </w:rPr>
        <w:t xml:space="preserve"> </w:t>
      </w:r>
      <w:r w:rsidRPr="009A566F">
        <w:rPr>
          <w:rFonts w:hint="eastAsia"/>
          <w:rtl/>
        </w:rPr>
        <w:t>כי</w:t>
      </w:r>
      <w:r w:rsidRPr="009A566F">
        <w:rPr>
          <w:rtl/>
        </w:rPr>
        <w:t xml:space="preserve"> </w:t>
      </w:r>
      <w:r w:rsidRPr="009A566F">
        <w:rPr>
          <w:rFonts w:eastAsia="Times New Roman" w:hint="eastAsia"/>
          <w:sz w:val="24"/>
          <w:rtl/>
          <w:lang w:eastAsia="he-IL"/>
        </w:rPr>
        <w:t>הוא</w:t>
      </w:r>
      <w:r w:rsidRPr="009A566F">
        <w:rPr>
          <w:rFonts w:eastAsia="Times New Roman"/>
          <w:sz w:val="24"/>
          <w:rtl/>
          <w:lang w:eastAsia="he-IL"/>
        </w:rPr>
        <w:t xml:space="preserve"> א</w:t>
      </w:r>
      <w:r w:rsidRPr="009A566F">
        <w:rPr>
          <w:rFonts w:eastAsia="Times New Roman" w:hint="eastAsia"/>
          <w:sz w:val="24"/>
          <w:rtl/>
          <w:lang w:eastAsia="he-IL"/>
        </w:rPr>
        <w:t>ינו</w:t>
      </w:r>
      <w:r w:rsidRPr="009A566F">
        <w:rPr>
          <w:rFonts w:eastAsia="Times New Roman"/>
          <w:sz w:val="24"/>
          <w:rtl/>
          <w:lang w:eastAsia="he-IL"/>
        </w:rPr>
        <w:t xml:space="preserve"> </w:t>
      </w:r>
      <w:r w:rsidRPr="009A566F">
        <w:rPr>
          <w:rFonts w:eastAsia="Times New Roman" w:hint="eastAsia"/>
          <w:sz w:val="24"/>
          <w:rtl/>
          <w:lang w:eastAsia="he-IL"/>
        </w:rPr>
        <w:t>עורך</w:t>
      </w:r>
      <w:r w:rsidRPr="009A566F">
        <w:rPr>
          <w:rFonts w:eastAsia="Times New Roman"/>
          <w:sz w:val="24"/>
          <w:rtl/>
          <w:lang w:eastAsia="he-IL"/>
        </w:rPr>
        <w:t xml:space="preserve"> </w:t>
      </w:r>
      <w:r w:rsidRPr="009A566F">
        <w:rPr>
          <w:rFonts w:eastAsia="Times New Roman" w:hint="eastAsia"/>
          <w:sz w:val="24"/>
          <w:rtl/>
          <w:lang w:eastAsia="he-IL"/>
        </w:rPr>
        <w:t>ביקורות</w:t>
      </w:r>
      <w:r w:rsidRPr="009A566F">
        <w:rPr>
          <w:rFonts w:eastAsia="Times New Roman"/>
          <w:sz w:val="24"/>
          <w:rtl/>
          <w:lang w:eastAsia="he-IL"/>
        </w:rPr>
        <w:t xml:space="preserve"> </w:t>
      </w:r>
      <w:r w:rsidRPr="009A566F">
        <w:rPr>
          <w:rFonts w:eastAsia="Times New Roman" w:hint="eastAsia"/>
          <w:sz w:val="24"/>
          <w:rtl/>
          <w:lang w:eastAsia="he-IL"/>
        </w:rPr>
        <w:t>בתאגידים</w:t>
      </w:r>
      <w:r w:rsidRPr="009A566F">
        <w:rPr>
          <w:rFonts w:eastAsia="Times New Roman"/>
          <w:sz w:val="24"/>
          <w:rtl/>
          <w:lang w:eastAsia="he-IL"/>
        </w:rPr>
        <w:t xml:space="preserve"> </w:t>
      </w:r>
      <w:r w:rsidRPr="009A566F" w:rsidR="002412A4">
        <w:rPr>
          <w:rFonts w:eastAsia="Times New Roman" w:hint="cs"/>
          <w:sz w:val="24"/>
          <w:rtl/>
          <w:lang w:eastAsia="he-IL"/>
        </w:rPr>
        <w:t>אם</w:t>
      </w:r>
      <w:r w:rsidRPr="009A566F" w:rsidR="002412A4">
        <w:rPr>
          <w:rFonts w:eastAsia="Times New Roman"/>
          <w:sz w:val="24"/>
          <w:rtl/>
          <w:lang w:eastAsia="he-IL"/>
        </w:rPr>
        <w:t xml:space="preserve"> </w:t>
      </w:r>
      <w:r w:rsidRPr="009A566F">
        <w:rPr>
          <w:rFonts w:eastAsia="Times New Roman" w:hint="eastAsia"/>
          <w:sz w:val="24"/>
          <w:rtl/>
          <w:lang w:eastAsia="he-IL"/>
        </w:rPr>
        <w:t>הוברר</w:t>
      </w:r>
      <w:r w:rsidRPr="009A566F">
        <w:rPr>
          <w:rFonts w:eastAsia="Times New Roman"/>
          <w:sz w:val="24"/>
          <w:rtl/>
          <w:lang w:eastAsia="he-IL"/>
        </w:rPr>
        <w:t xml:space="preserve"> כי מתבצעת בו ביקורת של גורם ממשלתי אחר באותה שנה. לצד זאת, </w:t>
      </w:r>
      <w:r w:rsidRPr="009A566F">
        <w:rPr>
          <w:rFonts w:eastAsia="Times New Roman" w:hint="eastAsia"/>
          <w:sz w:val="24"/>
          <w:rtl/>
          <w:lang w:eastAsia="he-IL"/>
        </w:rPr>
        <w:t>הוא</w:t>
      </w:r>
      <w:r w:rsidRPr="009A566F">
        <w:rPr>
          <w:rFonts w:eastAsia="Times New Roman"/>
          <w:sz w:val="24"/>
          <w:rtl/>
          <w:lang w:eastAsia="he-IL"/>
        </w:rPr>
        <w:t xml:space="preserve"> ציין כי </w:t>
      </w:r>
      <w:r w:rsidRPr="009A566F">
        <w:rPr>
          <w:rFonts w:eastAsia="Times New Roman" w:hint="eastAsia"/>
          <w:sz w:val="24"/>
          <w:rtl/>
          <w:lang w:eastAsia="he-IL"/>
        </w:rPr>
        <w:t>כל</w:t>
      </w:r>
      <w:r w:rsidRPr="009A566F">
        <w:rPr>
          <w:rFonts w:eastAsia="Times New Roman"/>
          <w:sz w:val="24"/>
          <w:rtl/>
          <w:lang w:eastAsia="he-IL"/>
        </w:rPr>
        <w:t xml:space="preserve"> </w:t>
      </w:r>
      <w:r w:rsidRPr="009A566F">
        <w:rPr>
          <w:rFonts w:eastAsia="Times New Roman" w:hint="eastAsia"/>
          <w:sz w:val="24"/>
          <w:rtl/>
          <w:lang w:eastAsia="he-IL"/>
        </w:rPr>
        <w:t>גורם</w:t>
      </w:r>
      <w:r w:rsidRPr="009A566F">
        <w:rPr>
          <w:rFonts w:eastAsia="Times New Roman"/>
          <w:sz w:val="24"/>
          <w:rtl/>
          <w:lang w:eastAsia="he-IL"/>
        </w:rPr>
        <w:t xml:space="preserve"> </w:t>
      </w:r>
      <w:r w:rsidRPr="009A566F">
        <w:rPr>
          <w:rFonts w:eastAsia="Times New Roman" w:hint="eastAsia"/>
          <w:sz w:val="24"/>
          <w:rtl/>
          <w:lang w:eastAsia="he-IL"/>
        </w:rPr>
        <w:t>ממשלתי</w:t>
      </w:r>
      <w:r w:rsidRPr="009A566F">
        <w:rPr>
          <w:rFonts w:eastAsia="Times New Roman"/>
          <w:sz w:val="24"/>
          <w:rtl/>
          <w:lang w:eastAsia="he-IL"/>
        </w:rPr>
        <w:t xml:space="preserve"> </w:t>
      </w:r>
      <w:r w:rsidRPr="009A566F">
        <w:rPr>
          <w:rFonts w:eastAsia="Times New Roman" w:hint="eastAsia"/>
          <w:sz w:val="24"/>
          <w:rtl/>
          <w:lang w:eastAsia="he-IL"/>
        </w:rPr>
        <w:t>בוחן</w:t>
      </w:r>
      <w:r w:rsidRPr="009A566F">
        <w:rPr>
          <w:rFonts w:eastAsia="Times New Roman"/>
          <w:sz w:val="24"/>
          <w:rtl/>
          <w:lang w:eastAsia="he-IL"/>
        </w:rPr>
        <w:t xml:space="preserve"> </w:t>
      </w:r>
      <w:r w:rsidRPr="009A566F">
        <w:rPr>
          <w:rFonts w:eastAsia="Times New Roman" w:hint="eastAsia"/>
          <w:sz w:val="24"/>
          <w:rtl/>
          <w:lang w:eastAsia="he-IL"/>
        </w:rPr>
        <w:t>את</w:t>
      </w:r>
      <w:r w:rsidRPr="009A566F">
        <w:rPr>
          <w:rFonts w:eastAsia="Times New Roman"/>
          <w:sz w:val="24"/>
          <w:rtl/>
          <w:lang w:eastAsia="he-IL"/>
        </w:rPr>
        <w:t xml:space="preserve"> </w:t>
      </w:r>
      <w:r w:rsidRPr="009A566F">
        <w:rPr>
          <w:rFonts w:eastAsia="Times New Roman" w:hint="eastAsia"/>
          <w:sz w:val="24"/>
          <w:rtl/>
          <w:lang w:eastAsia="he-IL"/>
        </w:rPr>
        <w:t>התחומים</w:t>
      </w:r>
      <w:r w:rsidRPr="009A566F">
        <w:rPr>
          <w:rFonts w:eastAsia="Times New Roman"/>
          <w:sz w:val="24"/>
          <w:rtl/>
          <w:lang w:eastAsia="he-IL"/>
        </w:rPr>
        <w:t xml:space="preserve"> </w:t>
      </w:r>
      <w:r w:rsidRPr="009A566F">
        <w:rPr>
          <w:rFonts w:eastAsia="Times New Roman" w:hint="eastAsia"/>
          <w:sz w:val="24"/>
          <w:rtl/>
          <w:lang w:eastAsia="he-IL"/>
        </w:rPr>
        <w:t>הרלוונטיים</w:t>
      </w:r>
      <w:r w:rsidRPr="009A566F">
        <w:rPr>
          <w:rFonts w:eastAsia="Times New Roman"/>
          <w:sz w:val="24"/>
          <w:rtl/>
          <w:lang w:eastAsia="he-IL"/>
        </w:rPr>
        <w:t xml:space="preserve"> </w:t>
      </w:r>
      <w:r w:rsidRPr="009A566F">
        <w:rPr>
          <w:rFonts w:eastAsia="Times New Roman" w:hint="eastAsia"/>
          <w:sz w:val="24"/>
          <w:rtl/>
          <w:lang w:eastAsia="he-IL"/>
        </w:rPr>
        <w:t>לעולם</w:t>
      </w:r>
      <w:r w:rsidRPr="009A566F">
        <w:rPr>
          <w:rFonts w:eastAsia="Times New Roman"/>
          <w:sz w:val="24"/>
          <w:rtl/>
          <w:lang w:eastAsia="he-IL"/>
        </w:rPr>
        <w:t xml:space="preserve"> </w:t>
      </w:r>
      <w:r w:rsidRPr="009A566F">
        <w:rPr>
          <w:rFonts w:eastAsia="Times New Roman" w:hint="eastAsia"/>
          <w:sz w:val="24"/>
          <w:rtl/>
          <w:lang w:eastAsia="he-IL"/>
        </w:rPr>
        <w:t>הפיקוח</w:t>
      </w:r>
      <w:r w:rsidRPr="009A566F">
        <w:rPr>
          <w:rFonts w:eastAsia="Times New Roman"/>
          <w:sz w:val="24"/>
          <w:rtl/>
          <w:lang w:eastAsia="he-IL"/>
        </w:rPr>
        <w:t xml:space="preserve"> </w:t>
      </w:r>
      <w:r w:rsidRPr="009A566F">
        <w:rPr>
          <w:rFonts w:eastAsia="Times New Roman" w:hint="eastAsia"/>
          <w:sz w:val="24"/>
          <w:rtl/>
          <w:lang w:eastAsia="he-IL"/>
        </w:rPr>
        <w:t>הנתון</w:t>
      </w:r>
      <w:r w:rsidRPr="009A566F">
        <w:rPr>
          <w:rFonts w:eastAsia="Times New Roman"/>
          <w:sz w:val="24"/>
          <w:rtl/>
          <w:lang w:eastAsia="he-IL"/>
        </w:rPr>
        <w:t xml:space="preserve"> </w:t>
      </w:r>
      <w:r w:rsidRPr="009A566F">
        <w:rPr>
          <w:rFonts w:eastAsia="Times New Roman" w:hint="eastAsia"/>
          <w:sz w:val="24"/>
          <w:rtl/>
          <w:lang w:eastAsia="he-IL"/>
        </w:rPr>
        <w:t>בידיו</w:t>
      </w:r>
      <w:r w:rsidRPr="009A566F">
        <w:rPr>
          <w:rFonts w:eastAsia="Times New Roman"/>
          <w:sz w:val="24"/>
          <w:rtl/>
          <w:lang w:eastAsia="he-IL"/>
        </w:rPr>
        <w:t xml:space="preserve"> </w:t>
      </w:r>
      <w:r w:rsidRPr="009A566F">
        <w:rPr>
          <w:rFonts w:eastAsia="Times New Roman" w:hint="eastAsia"/>
          <w:sz w:val="24"/>
          <w:rtl/>
          <w:lang w:eastAsia="he-IL"/>
        </w:rPr>
        <w:t>על</w:t>
      </w:r>
      <w:r w:rsidRPr="009A566F">
        <w:rPr>
          <w:rFonts w:eastAsia="Times New Roman"/>
          <w:sz w:val="24"/>
          <w:rtl/>
          <w:lang w:eastAsia="he-IL"/>
        </w:rPr>
        <w:t xml:space="preserve"> </w:t>
      </w:r>
      <w:r w:rsidRPr="009A566F">
        <w:rPr>
          <w:rFonts w:eastAsia="Times New Roman" w:hint="eastAsia"/>
          <w:sz w:val="24"/>
          <w:rtl/>
          <w:lang w:eastAsia="he-IL"/>
        </w:rPr>
        <w:t>פי</w:t>
      </w:r>
      <w:r w:rsidRPr="009A566F">
        <w:rPr>
          <w:rFonts w:eastAsia="Times New Roman"/>
          <w:sz w:val="24"/>
          <w:rtl/>
          <w:lang w:eastAsia="he-IL"/>
        </w:rPr>
        <w:t xml:space="preserve"> </w:t>
      </w:r>
      <w:r w:rsidRPr="009A566F">
        <w:rPr>
          <w:rFonts w:eastAsia="Times New Roman" w:hint="eastAsia"/>
          <w:sz w:val="24"/>
          <w:rtl/>
          <w:lang w:eastAsia="he-IL"/>
        </w:rPr>
        <w:t>הידע</w:t>
      </w:r>
      <w:r w:rsidRPr="009A566F">
        <w:rPr>
          <w:rFonts w:eastAsia="Times New Roman"/>
          <w:sz w:val="24"/>
          <w:rtl/>
          <w:lang w:eastAsia="he-IL"/>
        </w:rPr>
        <w:t xml:space="preserve"> </w:t>
      </w:r>
      <w:r w:rsidRPr="009A566F">
        <w:rPr>
          <w:rFonts w:eastAsia="Times New Roman" w:hint="eastAsia"/>
          <w:sz w:val="24"/>
          <w:rtl/>
          <w:lang w:eastAsia="he-IL"/>
        </w:rPr>
        <w:t>והמומחיות</w:t>
      </w:r>
      <w:r w:rsidRPr="009A566F">
        <w:rPr>
          <w:rFonts w:eastAsia="Times New Roman"/>
          <w:sz w:val="24"/>
          <w:rtl/>
          <w:lang w:eastAsia="he-IL"/>
        </w:rPr>
        <w:t xml:space="preserve"> </w:t>
      </w:r>
      <w:r w:rsidRPr="009A566F">
        <w:rPr>
          <w:rFonts w:eastAsia="Times New Roman" w:hint="eastAsia"/>
          <w:sz w:val="24"/>
          <w:rtl/>
          <w:lang w:eastAsia="he-IL"/>
        </w:rPr>
        <w:t>של</w:t>
      </w:r>
      <w:r w:rsidRPr="009A566F">
        <w:rPr>
          <w:rFonts w:eastAsia="Times New Roman"/>
          <w:sz w:val="24"/>
          <w:rtl/>
          <w:lang w:eastAsia="he-IL"/>
        </w:rPr>
        <w:t xml:space="preserve"> </w:t>
      </w:r>
      <w:r w:rsidRPr="009A566F">
        <w:rPr>
          <w:rFonts w:eastAsia="Times New Roman" w:hint="eastAsia"/>
          <w:sz w:val="24"/>
          <w:rtl/>
          <w:lang w:eastAsia="he-IL"/>
        </w:rPr>
        <w:t>אותו</w:t>
      </w:r>
      <w:r w:rsidRPr="009A566F">
        <w:rPr>
          <w:rFonts w:eastAsia="Times New Roman"/>
          <w:sz w:val="24"/>
          <w:rtl/>
          <w:lang w:eastAsia="he-IL"/>
        </w:rPr>
        <w:t xml:space="preserve"> </w:t>
      </w:r>
      <w:r w:rsidRPr="009A566F">
        <w:rPr>
          <w:rFonts w:eastAsia="Times New Roman" w:hint="eastAsia"/>
          <w:sz w:val="24"/>
          <w:rtl/>
          <w:lang w:eastAsia="he-IL"/>
        </w:rPr>
        <w:t>גורם</w:t>
      </w:r>
      <w:r w:rsidRPr="009A566F">
        <w:rPr>
          <w:rFonts w:eastAsia="Times New Roman"/>
          <w:sz w:val="24"/>
          <w:rtl/>
          <w:lang w:eastAsia="he-IL"/>
        </w:rPr>
        <w:t xml:space="preserve"> </w:t>
      </w:r>
      <w:r w:rsidRPr="009A566F">
        <w:rPr>
          <w:rFonts w:eastAsia="Times New Roman" w:hint="eastAsia"/>
          <w:sz w:val="24"/>
          <w:rtl/>
          <w:lang w:eastAsia="he-IL"/>
        </w:rPr>
        <w:t>ממשלתי</w:t>
      </w:r>
      <w:r w:rsidRPr="009A566F">
        <w:rPr>
          <w:rFonts w:eastAsia="Times New Roman"/>
          <w:sz w:val="24"/>
          <w:rtl/>
          <w:lang w:eastAsia="he-IL"/>
        </w:rPr>
        <w:t xml:space="preserve"> </w:t>
      </w:r>
      <w:r w:rsidRPr="009A566F">
        <w:rPr>
          <w:rFonts w:eastAsia="Times New Roman" w:hint="eastAsia"/>
          <w:sz w:val="24"/>
          <w:rtl/>
          <w:lang w:eastAsia="he-IL"/>
        </w:rPr>
        <w:t>והכלים</w:t>
      </w:r>
      <w:r w:rsidRPr="009A566F">
        <w:rPr>
          <w:rFonts w:eastAsia="Times New Roman"/>
          <w:sz w:val="24"/>
          <w:rtl/>
          <w:lang w:eastAsia="he-IL"/>
        </w:rPr>
        <w:t xml:space="preserve"> </w:t>
      </w:r>
      <w:r w:rsidRPr="009A566F">
        <w:rPr>
          <w:rFonts w:eastAsia="Times New Roman" w:hint="eastAsia"/>
          <w:sz w:val="24"/>
          <w:rtl/>
          <w:lang w:eastAsia="he-IL"/>
        </w:rPr>
        <w:t>העומדים</w:t>
      </w:r>
      <w:r w:rsidRPr="009A566F">
        <w:rPr>
          <w:rFonts w:eastAsia="Times New Roman"/>
          <w:sz w:val="24"/>
          <w:rtl/>
          <w:lang w:eastAsia="he-IL"/>
        </w:rPr>
        <w:t xml:space="preserve"> </w:t>
      </w:r>
      <w:r w:rsidRPr="009A566F">
        <w:rPr>
          <w:rFonts w:eastAsia="Times New Roman" w:hint="eastAsia"/>
          <w:sz w:val="24"/>
          <w:rtl/>
          <w:lang w:eastAsia="he-IL"/>
        </w:rPr>
        <w:t>לרש</w:t>
      </w:r>
      <w:r w:rsidRPr="009A566F" w:rsidR="0072475B">
        <w:rPr>
          <w:rFonts w:eastAsia="Times New Roman" w:hint="cs"/>
          <w:sz w:val="24"/>
          <w:rtl/>
          <w:lang w:eastAsia="he-IL"/>
        </w:rPr>
        <w:t>ו</w:t>
      </w:r>
      <w:r w:rsidRPr="009A566F">
        <w:rPr>
          <w:rFonts w:eastAsia="Times New Roman" w:hint="eastAsia"/>
          <w:sz w:val="24"/>
          <w:rtl/>
          <w:lang w:eastAsia="he-IL"/>
        </w:rPr>
        <w:t>תו</w:t>
      </w:r>
      <w:r w:rsidRPr="009A566F">
        <w:rPr>
          <w:rFonts w:eastAsia="Times New Roman"/>
          <w:sz w:val="24"/>
          <w:rtl/>
          <w:lang w:eastAsia="he-IL"/>
        </w:rPr>
        <w:t xml:space="preserve">, </w:t>
      </w:r>
      <w:r w:rsidRPr="009A566F">
        <w:rPr>
          <w:rFonts w:eastAsia="Times New Roman" w:hint="eastAsia"/>
          <w:sz w:val="24"/>
          <w:rtl/>
          <w:lang w:eastAsia="he-IL"/>
        </w:rPr>
        <w:t>ועל</w:t>
      </w:r>
      <w:r w:rsidRPr="009A566F">
        <w:rPr>
          <w:rFonts w:eastAsia="Times New Roman"/>
          <w:sz w:val="24"/>
          <w:rtl/>
          <w:lang w:eastAsia="he-IL"/>
        </w:rPr>
        <w:t xml:space="preserve"> </w:t>
      </w:r>
      <w:r w:rsidRPr="009A566F">
        <w:rPr>
          <w:rFonts w:eastAsia="Times New Roman" w:hint="eastAsia"/>
          <w:sz w:val="24"/>
          <w:rtl/>
          <w:lang w:eastAsia="he-IL"/>
        </w:rPr>
        <w:t>כן</w:t>
      </w:r>
      <w:r w:rsidRPr="009A566F">
        <w:rPr>
          <w:rFonts w:eastAsia="Times New Roman"/>
          <w:sz w:val="24"/>
          <w:rtl/>
          <w:lang w:eastAsia="he-IL"/>
        </w:rPr>
        <w:t xml:space="preserve">, </w:t>
      </w:r>
      <w:r w:rsidRPr="009A566F">
        <w:rPr>
          <w:rFonts w:eastAsia="Times New Roman" w:hint="eastAsia"/>
          <w:sz w:val="24"/>
          <w:rtl/>
          <w:lang w:eastAsia="he-IL"/>
        </w:rPr>
        <w:t>יש</w:t>
      </w:r>
      <w:r w:rsidRPr="009A566F">
        <w:rPr>
          <w:rFonts w:eastAsia="Times New Roman"/>
          <w:sz w:val="24"/>
          <w:rtl/>
          <w:lang w:eastAsia="he-IL"/>
        </w:rPr>
        <w:t xml:space="preserve"> </w:t>
      </w:r>
      <w:r w:rsidRPr="009A566F">
        <w:rPr>
          <w:rFonts w:eastAsia="Times New Roman" w:hint="eastAsia"/>
          <w:sz w:val="24"/>
          <w:rtl/>
          <w:lang w:eastAsia="he-IL"/>
        </w:rPr>
        <w:t>ה</w:t>
      </w:r>
      <w:r w:rsidRPr="009A566F" w:rsidR="002412A4">
        <w:rPr>
          <w:rFonts w:eastAsia="Times New Roman" w:hint="cs"/>
          <w:sz w:val="24"/>
          <w:rtl/>
          <w:lang w:eastAsia="he-IL"/>
        </w:rPr>
        <w:t>י</w:t>
      </w:r>
      <w:r w:rsidRPr="009A566F">
        <w:rPr>
          <w:rFonts w:eastAsia="Times New Roman" w:hint="eastAsia"/>
          <w:sz w:val="24"/>
          <w:rtl/>
          <w:lang w:eastAsia="he-IL"/>
        </w:rPr>
        <w:t>גיון</w:t>
      </w:r>
      <w:r w:rsidRPr="009A566F">
        <w:rPr>
          <w:rFonts w:eastAsia="Times New Roman"/>
          <w:sz w:val="24"/>
          <w:rtl/>
          <w:lang w:eastAsia="he-IL"/>
        </w:rPr>
        <w:t xml:space="preserve"> </w:t>
      </w:r>
      <w:r w:rsidRPr="009A566F">
        <w:rPr>
          <w:rFonts w:eastAsia="Times New Roman" w:hint="eastAsia"/>
          <w:sz w:val="24"/>
          <w:rtl/>
          <w:lang w:eastAsia="he-IL"/>
        </w:rPr>
        <w:t>בקיום</w:t>
      </w:r>
      <w:r w:rsidRPr="009A566F">
        <w:rPr>
          <w:rFonts w:eastAsia="Times New Roman"/>
          <w:sz w:val="24"/>
          <w:rtl/>
          <w:lang w:eastAsia="he-IL"/>
        </w:rPr>
        <w:t xml:space="preserve"> </w:t>
      </w:r>
      <w:r w:rsidRPr="009A566F">
        <w:rPr>
          <w:rFonts w:eastAsia="Times New Roman" w:hint="eastAsia"/>
          <w:sz w:val="24"/>
          <w:rtl/>
          <w:lang w:eastAsia="he-IL"/>
        </w:rPr>
        <w:t>בדיקות</w:t>
      </w:r>
      <w:r w:rsidRPr="009A566F">
        <w:rPr>
          <w:rFonts w:eastAsia="Times New Roman"/>
          <w:sz w:val="24"/>
          <w:rtl/>
          <w:lang w:eastAsia="he-IL"/>
        </w:rPr>
        <w:t xml:space="preserve"> </w:t>
      </w:r>
      <w:r w:rsidRPr="009A566F">
        <w:rPr>
          <w:rFonts w:eastAsia="Times New Roman" w:hint="eastAsia"/>
          <w:sz w:val="24"/>
          <w:rtl/>
          <w:lang w:eastAsia="he-IL"/>
        </w:rPr>
        <w:t>שונות</w:t>
      </w:r>
      <w:r w:rsidRPr="009A566F">
        <w:rPr>
          <w:rFonts w:eastAsia="Times New Roman"/>
          <w:sz w:val="24"/>
          <w:rtl/>
          <w:lang w:eastAsia="he-IL"/>
        </w:rPr>
        <w:t xml:space="preserve"> </w:t>
      </w:r>
      <w:r w:rsidRPr="009A566F">
        <w:rPr>
          <w:rFonts w:eastAsia="Times New Roman" w:hint="eastAsia"/>
          <w:sz w:val="24"/>
          <w:rtl/>
          <w:lang w:eastAsia="he-IL"/>
        </w:rPr>
        <w:t>על</w:t>
      </w:r>
      <w:r w:rsidRPr="009A566F">
        <w:rPr>
          <w:rFonts w:eastAsia="Times New Roman"/>
          <w:sz w:val="24"/>
          <w:rtl/>
          <w:lang w:eastAsia="he-IL"/>
        </w:rPr>
        <w:t xml:space="preserve"> </w:t>
      </w:r>
      <w:r w:rsidRPr="009A566F">
        <w:rPr>
          <w:rFonts w:eastAsia="Times New Roman" w:hint="eastAsia"/>
          <w:sz w:val="24"/>
          <w:rtl/>
          <w:lang w:eastAsia="he-IL"/>
        </w:rPr>
        <w:t>ידי</w:t>
      </w:r>
      <w:r w:rsidRPr="009A566F">
        <w:rPr>
          <w:rFonts w:eastAsia="Times New Roman"/>
          <w:sz w:val="24"/>
          <w:rtl/>
          <w:lang w:eastAsia="he-IL"/>
        </w:rPr>
        <w:t xml:space="preserve"> </w:t>
      </w:r>
      <w:r w:rsidRPr="009A566F">
        <w:rPr>
          <w:rFonts w:eastAsia="Times New Roman" w:hint="eastAsia"/>
          <w:sz w:val="24"/>
          <w:rtl/>
          <w:lang w:eastAsia="he-IL"/>
        </w:rPr>
        <w:t>גורמים</w:t>
      </w:r>
      <w:r w:rsidRPr="009A566F">
        <w:rPr>
          <w:rFonts w:eastAsia="Times New Roman"/>
          <w:sz w:val="24"/>
          <w:rtl/>
          <w:lang w:eastAsia="he-IL"/>
        </w:rPr>
        <w:t xml:space="preserve"> </w:t>
      </w:r>
      <w:r w:rsidRPr="009A566F">
        <w:rPr>
          <w:rFonts w:eastAsia="Times New Roman" w:hint="eastAsia"/>
          <w:sz w:val="24"/>
          <w:rtl/>
          <w:lang w:eastAsia="he-IL"/>
        </w:rPr>
        <w:t>שונים</w:t>
      </w:r>
      <w:r w:rsidRPr="009A566F">
        <w:rPr>
          <w:rFonts w:eastAsia="Times New Roman"/>
          <w:sz w:val="24"/>
          <w:rtl/>
          <w:lang w:eastAsia="he-IL"/>
        </w:rPr>
        <w:t>.</w:t>
      </w:r>
    </w:p>
    <w:p w:rsidR="00405EA1" w:rsidRPr="009A566F" w:rsidP="001D3185">
      <w:pPr>
        <w:pStyle w:val="a"/>
        <w:spacing w:line="269" w:lineRule="auto"/>
        <w:rPr>
          <w:rtl/>
        </w:rPr>
      </w:pPr>
    </w:p>
    <w:p w:rsidR="001E2A65" w:rsidRPr="009A566F" w:rsidP="001D3185">
      <w:pPr>
        <w:spacing w:line="269" w:lineRule="auto"/>
        <w:rPr>
          <w:b/>
          <w:bCs/>
          <w:rtl/>
        </w:rPr>
      </w:pPr>
      <w:r w:rsidRPr="009A566F">
        <w:rPr>
          <w:rFonts w:hint="cs"/>
          <w:b/>
          <w:bCs/>
          <w:rtl/>
        </w:rPr>
        <w:t>מוצע כי שלושת הגופים המאסדרים העורכים ביקורת בעמותות עירוניות ישקלו לקבוע מנגנונים לתיאום הביקורות ולשיתוף בממצאיהן, כדי למזער את הפגיעה בהתנהלות השוטפת של העמותות ולמנוע בזבוז משאבים בשל ביקורות כפולות שלא לצורך.</w:t>
      </w:r>
    </w:p>
    <w:p w:rsidR="00D201E7" w:rsidP="001D3185">
      <w:pPr>
        <w:spacing w:line="269" w:lineRule="auto"/>
        <w:rPr>
          <w:rtl/>
        </w:rPr>
      </w:pPr>
    </w:p>
    <w:p w:rsidR="00403A0E" w:rsidRPr="009A566F" w:rsidP="001D3185">
      <w:pPr>
        <w:spacing w:line="269" w:lineRule="auto"/>
      </w:pPr>
    </w:p>
    <w:p w:rsidR="00FD08DA" w:rsidRPr="009A566F" w:rsidP="001D3185">
      <w:pPr>
        <w:pStyle w:val="Heading3"/>
        <w:spacing w:before="0" w:line="269" w:lineRule="auto"/>
        <w:rPr>
          <w:rtl/>
        </w:rPr>
      </w:pPr>
      <w:r w:rsidRPr="009A566F">
        <w:rPr>
          <w:rFonts w:hint="cs"/>
          <w:rtl/>
        </w:rPr>
        <w:t>סיכום</w:t>
      </w:r>
    </w:p>
    <w:p w:rsidR="00FD08DA" w:rsidRPr="009A566F" w:rsidP="001D3185">
      <w:pPr>
        <w:pStyle w:val="a"/>
        <w:spacing w:line="269" w:lineRule="auto"/>
        <w:rPr>
          <w:rtl/>
        </w:rPr>
      </w:pPr>
    </w:p>
    <w:p w:rsidR="00FD08DA" w:rsidRPr="009A566F" w:rsidP="001D3185">
      <w:pPr>
        <w:spacing w:line="269" w:lineRule="auto"/>
        <w:rPr>
          <w:b/>
          <w:bCs/>
          <w:rtl/>
        </w:rPr>
      </w:pPr>
      <w:r w:rsidRPr="009A566F">
        <w:rPr>
          <w:rFonts w:hint="cs"/>
          <w:b/>
          <w:bCs/>
          <w:rtl/>
        </w:rPr>
        <w:t xml:space="preserve">העמותות העירוניות הן כלי חשוב בידי הרשויות המקומיות </w:t>
      </w:r>
      <w:r w:rsidRPr="009A566F" w:rsidR="000D0E44">
        <w:rPr>
          <w:rFonts w:hint="cs"/>
          <w:b/>
          <w:bCs/>
          <w:rtl/>
        </w:rPr>
        <w:t>ש</w:t>
      </w:r>
      <w:r w:rsidRPr="009A566F">
        <w:rPr>
          <w:rFonts w:hint="cs"/>
          <w:b/>
          <w:bCs/>
          <w:rtl/>
        </w:rPr>
        <w:t>בשליטת הרשות ובפיקוחה, שבמהותו נועד לאפשר ביצוע משימות בתחומי החינוך</w:t>
      </w:r>
      <w:r w:rsidRPr="009A566F" w:rsidR="000D0E44">
        <w:rPr>
          <w:rFonts w:hint="cs"/>
          <w:b/>
          <w:bCs/>
          <w:rtl/>
        </w:rPr>
        <w:t>,</w:t>
      </w:r>
      <w:r w:rsidRPr="009A566F">
        <w:rPr>
          <w:rFonts w:hint="cs"/>
          <w:b/>
          <w:bCs/>
          <w:rtl/>
        </w:rPr>
        <w:t xml:space="preserve"> הספורט והרווחה, ביעילות וגמישות יחסית.</w:t>
      </w:r>
      <w:r w:rsidRPr="009A566F" w:rsidR="009F4B73">
        <w:rPr>
          <w:rFonts w:hint="cs"/>
          <w:b/>
          <w:bCs/>
          <w:rtl/>
        </w:rPr>
        <w:t xml:space="preserve"> </w:t>
      </w:r>
    </w:p>
    <w:p w:rsidR="00FD08DA" w:rsidRPr="009A566F" w:rsidP="001D3185">
      <w:pPr>
        <w:pStyle w:val="a"/>
        <w:spacing w:line="269" w:lineRule="auto"/>
        <w:rPr>
          <w:rtl/>
        </w:rPr>
      </w:pPr>
    </w:p>
    <w:p w:rsidR="003E63FC" w:rsidRPr="009A566F" w:rsidP="001D3185">
      <w:pPr>
        <w:spacing w:line="269" w:lineRule="auto"/>
        <w:rPr>
          <w:b/>
          <w:bCs/>
          <w:rtl/>
        </w:rPr>
      </w:pPr>
      <w:r w:rsidRPr="009A566F">
        <w:rPr>
          <w:rFonts w:hint="cs"/>
          <w:b/>
          <w:bCs/>
          <w:rtl/>
        </w:rPr>
        <w:t xml:space="preserve">אף שאחת המטרות של העברת פעילויות לעמותה עירונית היא הקלת העומס הכספי מעל הרשות המקומית על ידי גיוס כספים ממקורות נוספים, ממצאי הביקורת מצביעים על תלות כלכלית של העמותות ברשויות </w:t>
      </w:r>
      <w:r w:rsidRPr="009A566F" w:rsidR="001E7C5F">
        <w:rPr>
          <w:rFonts w:hint="cs"/>
          <w:b/>
          <w:bCs/>
          <w:rtl/>
        </w:rPr>
        <w:t>ה</w:t>
      </w:r>
      <w:r w:rsidRPr="009A566F">
        <w:rPr>
          <w:rFonts w:hint="cs"/>
          <w:b/>
          <w:bCs/>
          <w:rtl/>
        </w:rPr>
        <w:t>מקומיות</w:t>
      </w:r>
      <w:r w:rsidRPr="009A566F" w:rsidR="00457413">
        <w:rPr>
          <w:rFonts w:hint="cs"/>
          <w:b/>
          <w:bCs/>
          <w:rtl/>
        </w:rPr>
        <w:t>.</w:t>
      </w:r>
      <w:r w:rsidRPr="009A566F" w:rsidR="000762FB">
        <w:rPr>
          <w:rFonts w:hint="cs"/>
          <w:b/>
          <w:bCs/>
          <w:rtl/>
        </w:rPr>
        <w:t xml:space="preserve"> חלק מהרשויות המקומיות </w:t>
      </w:r>
      <w:r w:rsidRPr="009A566F" w:rsidR="00401CC5">
        <w:rPr>
          <w:rFonts w:hint="cs"/>
          <w:b/>
          <w:bCs/>
          <w:rtl/>
        </w:rPr>
        <w:t xml:space="preserve">פועלות </w:t>
      </w:r>
      <w:r w:rsidRPr="009A566F" w:rsidR="000762FB">
        <w:rPr>
          <w:rFonts w:hint="cs"/>
          <w:b/>
          <w:bCs/>
          <w:rtl/>
        </w:rPr>
        <w:t>ב</w:t>
      </w:r>
      <w:r w:rsidRPr="009A566F" w:rsidR="00401CC5">
        <w:rPr>
          <w:rFonts w:hint="cs"/>
          <w:b/>
          <w:bCs/>
          <w:rtl/>
        </w:rPr>
        <w:t xml:space="preserve">אמצעות </w:t>
      </w:r>
      <w:r w:rsidRPr="009A566F" w:rsidR="000762FB">
        <w:rPr>
          <w:rFonts w:hint="cs"/>
          <w:b/>
          <w:bCs/>
          <w:rtl/>
        </w:rPr>
        <w:t>עמותות</w:t>
      </w:r>
      <w:r w:rsidRPr="009A566F" w:rsidR="00457413">
        <w:rPr>
          <w:rFonts w:hint="cs"/>
          <w:b/>
          <w:bCs/>
          <w:rtl/>
        </w:rPr>
        <w:t xml:space="preserve"> </w:t>
      </w:r>
      <w:r w:rsidRPr="009A566F" w:rsidR="000762FB">
        <w:rPr>
          <w:rFonts w:hint="cs"/>
          <w:b/>
          <w:bCs/>
          <w:rtl/>
        </w:rPr>
        <w:t xml:space="preserve">שלא במסגרת המטרות שנקבעו להן, בין </w:t>
      </w:r>
      <w:r w:rsidRPr="009A566F" w:rsidR="001E7C5F">
        <w:rPr>
          <w:rFonts w:hint="cs"/>
          <w:b/>
          <w:bCs/>
          <w:rtl/>
        </w:rPr>
        <w:t xml:space="preserve">היתר </w:t>
      </w:r>
      <w:r w:rsidRPr="009A566F" w:rsidR="007D73EC">
        <w:rPr>
          <w:rFonts w:hint="cs"/>
          <w:b/>
          <w:bCs/>
          <w:rtl/>
        </w:rPr>
        <w:t>להעסקת כוח אדם</w:t>
      </w:r>
      <w:r w:rsidRPr="009A566F" w:rsidR="00457413">
        <w:rPr>
          <w:rFonts w:hint="cs"/>
          <w:b/>
          <w:bCs/>
          <w:rtl/>
        </w:rPr>
        <w:t>,</w:t>
      </w:r>
      <w:r w:rsidRPr="009A566F">
        <w:rPr>
          <w:rFonts w:hint="cs"/>
          <w:b/>
          <w:bCs/>
          <w:rtl/>
        </w:rPr>
        <w:t xml:space="preserve"> והדבר מחייב בדיקת התועלת שבפעילות באמצעות עמותות.</w:t>
      </w:r>
    </w:p>
    <w:p w:rsidR="003E63FC" w:rsidRPr="009A566F" w:rsidP="001D3185">
      <w:pPr>
        <w:pStyle w:val="a"/>
        <w:spacing w:line="269" w:lineRule="auto"/>
        <w:rPr>
          <w:rtl/>
        </w:rPr>
      </w:pPr>
    </w:p>
    <w:p w:rsidR="00F85D13" w:rsidRPr="009A566F" w:rsidP="001D3185">
      <w:pPr>
        <w:spacing w:line="269" w:lineRule="auto"/>
        <w:rPr>
          <w:b/>
          <w:bCs/>
          <w:rtl/>
        </w:rPr>
      </w:pPr>
      <w:r w:rsidRPr="009A566F">
        <w:rPr>
          <w:rFonts w:hint="cs"/>
          <w:b/>
          <w:bCs/>
          <w:rtl/>
        </w:rPr>
        <w:t>חלק מהרשויות המקומיות לא חתמו עם העמותות העירוניות על</w:t>
      </w:r>
      <w:r w:rsidRPr="009A566F" w:rsidR="00054AAE">
        <w:rPr>
          <w:rFonts w:hint="cs"/>
          <w:b/>
          <w:bCs/>
          <w:rtl/>
        </w:rPr>
        <w:t xml:space="preserve"> </w:t>
      </w:r>
      <w:r w:rsidRPr="009A566F">
        <w:rPr>
          <w:rFonts w:hint="cs"/>
          <w:b/>
          <w:bCs/>
          <w:rtl/>
        </w:rPr>
        <w:t xml:space="preserve">הסכמים שיעגנו את הפעילויות והשירותים </w:t>
      </w:r>
      <w:r w:rsidRPr="009A566F" w:rsidR="000D0E44">
        <w:rPr>
          <w:rFonts w:hint="cs"/>
          <w:b/>
          <w:bCs/>
          <w:rtl/>
        </w:rPr>
        <w:t>שעליהן</w:t>
      </w:r>
      <w:r w:rsidRPr="009A566F">
        <w:rPr>
          <w:rFonts w:hint="cs"/>
          <w:b/>
          <w:bCs/>
          <w:rtl/>
        </w:rPr>
        <w:t xml:space="preserve"> לס</w:t>
      </w:r>
      <w:r w:rsidRPr="009A566F" w:rsidR="003E63FC">
        <w:rPr>
          <w:rFonts w:hint="cs"/>
          <w:b/>
          <w:bCs/>
          <w:rtl/>
        </w:rPr>
        <w:t>פ</w:t>
      </w:r>
      <w:r w:rsidRPr="009A566F">
        <w:rPr>
          <w:rFonts w:hint="cs"/>
          <w:b/>
          <w:bCs/>
          <w:rtl/>
        </w:rPr>
        <w:t>ק ויסדירו את השימוש של העמותות בנכסים העירוניים שהוקצו להן.</w:t>
      </w:r>
      <w:r w:rsidRPr="009A566F" w:rsidR="00502DA9">
        <w:rPr>
          <w:rFonts w:hint="cs"/>
          <w:b/>
          <w:bCs/>
          <w:rtl/>
        </w:rPr>
        <w:t xml:space="preserve"> </w:t>
      </w:r>
    </w:p>
    <w:p w:rsidR="004C0E6B" w:rsidRPr="009A566F" w:rsidP="001D3185">
      <w:pPr>
        <w:pStyle w:val="a"/>
        <w:spacing w:line="269" w:lineRule="auto"/>
      </w:pPr>
    </w:p>
    <w:p w:rsidR="00F85D13" w:rsidRPr="009A566F" w:rsidP="001D3185">
      <w:pPr>
        <w:spacing w:line="269" w:lineRule="auto"/>
        <w:rPr>
          <w:b/>
          <w:bCs/>
          <w:rtl/>
        </w:rPr>
      </w:pPr>
      <w:r w:rsidRPr="009A566F">
        <w:rPr>
          <w:rFonts w:hint="eastAsia"/>
          <w:b/>
          <w:bCs/>
          <w:rtl/>
        </w:rPr>
        <w:t>על</w:t>
      </w:r>
      <w:r w:rsidRPr="009A566F">
        <w:rPr>
          <w:b/>
          <w:bCs/>
          <w:rtl/>
        </w:rPr>
        <w:t xml:space="preserve"> </w:t>
      </w:r>
      <w:r w:rsidRPr="009A566F">
        <w:rPr>
          <w:rFonts w:hint="eastAsia"/>
          <w:b/>
          <w:bCs/>
          <w:rtl/>
        </w:rPr>
        <w:t>הרשויות</w:t>
      </w:r>
      <w:r w:rsidRPr="009A566F">
        <w:rPr>
          <w:b/>
          <w:bCs/>
          <w:rtl/>
        </w:rPr>
        <w:t xml:space="preserve"> </w:t>
      </w:r>
      <w:r w:rsidRPr="009A566F">
        <w:rPr>
          <w:rFonts w:hint="eastAsia"/>
          <w:b/>
          <w:bCs/>
          <w:rtl/>
        </w:rPr>
        <w:t>המקומיות</w:t>
      </w:r>
      <w:r w:rsidRPr="009A566F">
        <w:rPr>
          <w:b/>
          <w:bCs/>
          <w:rtl/>
        </w:rPr>
        <w:t xml:space="preserve"> </w:t>
      </w:r>
      <w:r w:rsidRPr="009A566F">
        <w:rPr>
          <w:rFonts w:hint="eastAsia"/>
          <w:b/>
          <w:bCs/>
          <w:rtl/>
        </w:rPr>
        <w:t>לסיים</w:t>
      </w:r>
      <w:r w:rsidRPr="009A566F">
        <w:rPr>
          <w:b/>
          <w:bCs/>
          <w:rtl/>
        </w:rPr>
        <w:t xml:space="preserve"> </w:t>
      </w:r>
      <w:r w:rsidRPr="009A566F">
        <w:rPr>
          <w:rFonts w:hint="eastAsia"/>
          <w:b/>
          <w:bCs/>
          <w:rtl/>
        </w:rPr>
        <w:t>את</w:t>
      </w:r>
      <w:r w:rsidR="005A6FBD">
        <w:rPr>
          <w:b/>
          <w:bCs/>
          <w:rtl/>
        </w:rPr>
        <w:t xml:space="preserve"> הליכי ה</w:t>
      </w:r>
      <w:r w:rsidR="005A6FBD">
        <w:rPr>
          <w:rFonts w:hint="cs"/>
          <w:b/>
          <w:bCs/>
          <w:rtl/>
        </w:rPr>
        <w:t>ה</w:t>
      </w:r>
      <w:r w:rsidRPr="009A566F">
        <w:rPr>
          <w:b/>
          <w:bCs/>
          <w:rtl/>
        </w:rPr>
        <w:t xml:space="preserve">סדרה של העמותות העירוניות שלהן ולפעול לאישור נציגיהן בוועד המנהל </w:t>
      </w:r>
      <w:r w:rsidRPr="009A566F">
        <w:rPr>
          <w:rFonts w:hint="eastAsia"/>
          <w:b/>
          <w:bCs/>
          <w:rtl/>
        </w:rPr>
        <w:t>כנדרש</w:t>
      </w:r>
      <w:r w:rsidRPr="009A566F">
        <w:rPr>
          <w:b/>
          <w:bCs/>
          <w:rtl/>
        </w:rPr>
        <w:t>.</w:t>
      </w:r>
      <w:r w:rsidRPr="009A566F">
        <w:rPr>
          <w:rFonts w:hint="cs"/>
          <w:b/>
          <w:bCs/>
          <w:rtl/>
        </w:rPr>
        <w:t xml:space="preserve"> </w:t>
      </w:r>
    </w:p>
    <w:p w:rsidR="00FD08DA" w:rsidRPr="009A566F" w:rsidP="001D3185">
      <w:pPr>
        <w:pStyle w:val="a"/>
        <w:spacing w:line="269" w:lineRule="auto"/>
        <w:rPr>
          <w:rtl/>
        </w:rPr>
      </w:pPr>
    </w:p>
    <w:p w:rsidR="001F7A22" w:rsidRPr="00F56E4A" w:rsidP="001D3185">
      <w:pPr>
        <w:spacing w:line="269" w:lineRule="auto"/>
        <w:rPr>
          <w:b/>
          <w:bCs/>
          <w:rtl/>
        </w:rPr>
      </w:pPr>
      <w:r w:rsidRPr="009A566F">
        <w:rPr>
          <w:rFonts w:hint="cs"/>
          <w:b/>
          <w:bCs/>
          <w:rtl/>
        </w:rPr>
        <w:t xml:space="preserve">מומלץ </w:t>
      </w:r>
      <w:r w:rsidRPr="009A566F" w:rsidR="000762FB">
        <w:rPr>
          <w:rFonts w:hint="cs"/>
          <w:b/>
          <w:bCs/>
          <w:rtl/>
        </w:rPr>
        <w:t>לחזק את מנגנוני הפיקוח על התאגידים העירוניים</w:t>
      </w:r>
      <w:r w:rsidRPr="009A566F" w:rsidR="00401CC5">
        <w:rPr>
          <w:rFonts w:hint="cs"/>
          <w:b/>
          <w:bCs/>
          <w:rtl/>
        </w:rPr>
        <w:t xml:space="preserve"> ובכלל זה העמותות העירוניות,</w:t>
      </w:r>
      <w:r w:rsidRPr="009A566F" w:rsidR="000762FB">
        <w:rPr>
          <w:rFonts w:hint="cs"/>
          <w:b/>
          <w:bCs/>
          <w:rtl/>
        </w:rPr>
        <w:t xml:space="preserve"> להדק את שיתוף הפעולה והתיאום </w:t>
      </w:r>
      <w:r w:rsidRPr="009A566F" w:rsidR="00F35CC4">
        <w:rPr>
          <w:rFonts w:hint="cs"/>
          <w:b/>
          <w:bCs/>
          <w:rtl/>
        </w:rPr>
        <w:t>בין המאסדרים</w:t>
      </w:r>
      <w:r w:rsidRPr="009A566F" w:rsidR="0058304C">
        <w:rPr>
          <w:rFonts w:hint="cs"/>
          <w:b/>
          <w:bCs/>
          <w:rtl/>
        </w:rPr>
        <w:t xml:space="preserve"> מהמשרדים השונים</w:t>
      </w:r>
      <w:r w:rsidRPr="009A566F" w:rsidR="000762FB">
        <w:rPr>
          <w:rFonts w:hint="cs"/>
          <w:b/>
          <w:bCs/>
          <w:rtl/>
        </w:rPr>
        <w:t>, ו</w:t>
      </w:r>
      <w:r w:rsidRPr="009A566F">
        <w:rPr>
          <w:rFonts w:hint="cs"/>
          <w:b/>
          <w:bCs/>
          <w:rtl/>
        </w:rPr>
        <w:t xml:space="preserve">לתת בידי אגף </w:t>
      </w:r>
      <w:r w:rsidRPr="009A566F" w:rsidR="00082143">
        <w:rPr>
          <w:rFonts w:hint="cs"/>
          <w:b/>
          <w:bCs/>
          <w:rtl/>
        </w:rPr>
        <w:t xml:space="preserve">התאגידים </w:t>
      </w:r>
      <w:r w:rsidRPr="009A566F">
        <w:rPr>
          <w:rFonts w:hint="cs"/>
          <w:b/>
          <w:bCs/>
          <w:rtl/>
        </w:rPr>
        <w:t xml:space="preserve">את </w:t>
      </w:r>
      <w:r w:rsidRPr="009A566F" w:rsidR="000762FB">
        <w:rPr>
          <w:rFonts w:hint="cs"/>
          <w:b/>
          <w:bCs/>
          <w:rtl/>
        </w:rPr>
        <w:t xml:space="preserve">הכלים הנדרשים לביצוע משימותיו הרבות בתחום הפיקוח והבקרה על התאגידים העירוניים </w:t>
      </w:r>
      <w:r w:rsidRPr="009A566F">
        <w:rPr>
          <w:rFonts w:hint="cs"/>
          <w:b/>
          <w:bCs/>
          <w:rtl/>
        </w:rPr>
        <w:t xml:space="preserve">על מנת שאלו יבוצעו </w:t>
      </w:r>
      <w:r w:rsidRPr="009A566F" w:rsidR="00457413">
        <w:rPr>
          <w:rFonts w:hint="cs"/>
          <w:b/>
          <w:bCs/>
          <w:rtl/>
        </w:rPr>
        <w:t>באופן יעיל</w:t>
      </w:r>
      <w:r w:rsidRPr="009A566F" w:rsidR="000762FB">
        <w:rPr>
          <w:rFonts w:hint="cs"/>
          <w:b/>
          <w:bCs/>
          <w:rtl/>
        </w:rPr>
        <w:t xml:space="preserve"> </w:t>
      </w:r>
      <w:r w:rsidRPr="009A566F" w:rsidR="00457413">
        <w:rPr>
          <w:rFonts w:hint="cs"/>
          <w:b/>
          <w:bCs/>
          <w:rtl/>
        </w:rPr>
        <w:t>ומיטבי</w:t>
      </w:r>
      <w:r w:rsidRPr="009A566F" w:rsidR="000762FB">
        <w:rPr>
          <w:rFonts w:hint="cs"/>
          <w:b/>
          <w:bCs/>
          <w:rtl/>
        </w:rPr>
        <w:t>.</w:t>
      </w:r>
    </w:p>
    <w:p w:rsidR="007224FC" w:rsidRPr="009A566F" w:rsidP="001D3185">
      <w:pPr>
        <w:spacing w:line="269" w:lineRule="auto"/>
        <w:ind w:left="-1" w:hanging="1"/>
        <w:jc w:val="center"/>
        <w:rPr>
          <w:b/>
          <w:bCs/>
          <w:sz w:val="24"/>
          <w:rtl/>
        </w:rPr>
      </w:pPr>
    </w:p>
    <w:sectPr>
      <w:headerReference w:type="default" r:id="rId21"/>
      <w:footerReference w:type="default" r:id="rId22"/>
      <w:headerReference w:type="first" r:id="rId23"/>
      <w:footerReference w:type="first" r:id="rId2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Ruehl">
    <w:charset w:val="B1"/>
    <w:family w:val="swiss"/>
    <w:pitch w:val="variable"/>
    <w:sig w:usb0="00000801" w:usb1="00000000" w:usb2="00000000" w:usb3="00000000" w:csb0="0000002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Narkisim">
    <w:altName w:val="Times New Roman"/>
    <w:panose1 w:val="00000000000000000000"/>
    <w:charset w:val="00"/>
    <w:family w:val="roman"/>
    <w:notTrueType/>
    <w:pitch w:val="default"/>
  </w:font>
  <w:font w:name="Guttman-Aharoni">
    <w:panose1 w:val="020107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7068" w:rsidRPr="00B33AFD" w:rsidP="00B33AFD">
    <w:pPr>
      <w:jc w:val="right"/>
      <w:rPr>
        <w:color w:val="000000" w:themeColor="text1"/>
        <w:rtl/>
      </w:rPr>
    </w:pPr>
    <w:r w:rsidRPr="00B33AFD">
      <w:rPr>
        <w:rFonts w:hint="eastAsia"/>
        <w:color w:val="000000" w:themeColor="text1"/>
        <w:rtl/>
      </w:rPr>
      <w:t>‏</w:t>
    </w:r>
    <w:r w:rsidRPr="00B33AFD">
      <w:rPr>
        <w:rFonts w:hint="cs"/>
        <w:color w:val="000000" w:themeColor="text1"/>
        <w:rtl/>
      </w:rPr>
      <w:t>פעולות הרשויות המקומיות באמצעות עמותות עירוניות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7068" w:rsidP="001D3185">
    <w:pPr>
      <w:jc w:val="right"/>
      <w:rPr>
        <w:rtl/>
      </w:rPr>
    </w:pPr>
    <w:bookmarkStart w:id="3" w:name="tempMark"/>
    <w:bookmarkEnd w:id="3"/>
    <w:r w:rsidRPr="009A566F">
      <w:rPr>
        <w:rFonts w:hint="eastAsia"/>
        <w:rtl/>
      </w:rPr>
      <w:t>‏</w:t>
    </w:r>
    <w:r w:rsidRPr="009A566F">
      <w:rPr>
        <w:rFonts w:hint="cs"/>
        <w:rtl/>
      </w:rPr>
      <w:t>פעולות הרשויות המקומיות באמצעות עמותות עירוניות</w:t>
    </w:r>
  </w:p>
  <w:p w:rsidR="00B47068" w:rsidRPr="009A566F" w:rsidP="001D3185">
    <w:pPr>
      <w:jc w:val="right"/>
      <w:rPr>
        <w:rtl/>
      </w:rPr>
    </w:pPr>
    <w:r>
      <w:rPr>
        <w:noProof/>
        <w:rtl/>
      </w:rPr>
      <mc:AlternateContent>
        <mc:Choice Requires="wps">
          <w:drawing>
            <wp:anchor distT="0" distB="0" distL="114300" distR="114300" simplePos="0" relativeHeight="251660288" behindDoc="0" locked="0" layoutInCell="1" allowOverlap="1">
              <wp:simplePos x="0" y="0"/>
              <wp:positionH relativeFrom="column">
                <wp:posOffset>390525</wp:posOffset>
              </wp:positionH>
              <wp:positionV relativeFrom="paragraph">
                <wp:posOffset>33655</wp:posOffset>
              </wp:positionV>
              <wp:extent cx="4445000" cy="457200"/>
              <wp:effectExtent l="0" t="0" r="12700" b="19050"/>
              <wp:wrapNone/>
              <wp:docPr id="3"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5000" cy="457200"/>
                      </a:xfrm>
                      <a:prstGeom prst="rect">
                        <a:avLst/>
                      </a:prstGeom>
                      <a:noFill/>
                      <a:ln w="6350">
                        <a:solidFill>
                          <a:srgbClr val="0000FF"/>
                        </a:solidFill>
                      </a:ln>
                    </wps:spPr>
                    <wps:txbx>
                      <w:txbxContent>
                        <w:p w:rsidR="00B47068" w:rsidP="001D3185">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B47068" w:rsidRPr="001D3185" w:rsidP="001D3185">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BoxWarningF" o:spid="_x0000_s2049" type="#_x0000_t202" style="width:350pt;height:36pt;margin-top:2.65pt;margin-left:30.75pt;mso-wrap-distance-bottom:0;mso-wrap-distance-left:9pt;mso-wrap-distance-right:9pt;mso-wrap-distance-top:0;mso-wrap-style:square;position:absolute;visibility:visible;v-text-anchor:top;z-index:251661312" filled="f" strokecolor="blue" strokeweight="0.5pt">
              <v:textbox>
                <w:txbxContent>
                  <w:p w:rsidR="00B47068" w:rsidP="001D3185">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B47068" w:rsidRPr="001D3185" w:rsidP="001D3185">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v:textbox>
            </v:shape>
          </w:pict>
        </mc:Fallback>
      </mc:AlternateContent>
    </w:r>
  </w:p>
  <w:p w:rsidR="00B47068" w:rsidP="003D44BC">
    <w:pPr>
      <w:pStyle w:val="Header"/>
      <w:spacing w:line="240" w:lineRule="exact"/>
      <w:rPr>
        <w:rFonts w:cs="Guttman-Aharoni"/>
        <w:spacing w:val="15"/>
        <w:w w:val="80"/>
        <w:szCs w:val="20"/>
        <w:rtl/>
      </w:rPr>
    </w:pPr>
    <w:r>
      <w:rPr>
        <w:noProof/>
        <w:rtl/>
      </w:rPr>
      <mc:AlternateContent>
        <mc:Choice Requires="wps">
          <w:drawing>
            <wp:anchor distT="0" distB="0" distL="114300" distR="114300" simplePos="0" relativeHeight="251658240" behindDoc="0" locked="0" layoutInCell="1" allowOverlap="1" hidden="1">
              <wp:simplePos x="0" y="0"/>
              <wp:positionH relativeFrom="page">
                <wp:posOffset>1537335</wp:posOffset>
              </wp:positionH>
              <wp:positionV relativeFrom="paragraph">
                <wp:posOffset>1270</wp:posOffset>
              </wp:positionV>
              <wp:extent cx="4420870" cy="407670"/>
              <wp:effectExtent l="0" t="0" r="0" b="0"/>
              <wp:wrapNone/>
              <wp:docPr id="1188774611" name="Warning1" hidden="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20870" cy="407670"/>
                      </a:xfrm>
                      <a:prstGeom prst="rect">
                        <a:avLst/>
                      </a:prstGeom>
                      <a:solidFill>
                        <a:srgbClr val="FFFFFF"/>
                      </a:solidFill>
                      <a:ln w="9525">
                        <a:solidFill>
                          <a:srgbClr val="0000FF"/>
                        </a:solidFill>
                        <a:miter lim="800000"/>
                        <a:headEnd/>
                        <a:tailEnd/>
                      </a:ln>
                    </wps:spPr>
                    <wps:txbx>
                      <w:txbxContent>
                        <w:p w:rsidR="00B47068" w:rsidP="00187B46">
                          <w:pPr>
                            <w:spacing w:line="288" w:lineRule="auto"/>
                            <w:ind w:firstLine="80"/>
                            <w:jc w:val="center"/>
                            <w:rPr>
                              <w:rFonts w:cs="Narkisim"/>
                              <w:color w:val="0000FF"/>
                              <w:szCs w:val="18"/>
                              <w:rtl/>
                            </w:rPr>
                          </w:pPr>
                          <w:r>
                            <w:rPr>
                              <w:rFonts w:cs="Times New Roman"/>
                              <w:color w:val="0000FF"/>
                              <w:szCs w:val="18"/>
                              <w:rtl/>
                            </w:rPr>
                            <w:t>מסמך זה מכיל ממצאי ביקורת של מבקר המדינה</w:t>
                          </w:r>
                          <w:r>
                            <w:rPr>
                              <w:rFonts w:cs="Narkisim" w:hint="cs"/>
                              <w:color w:val="0000FF"/>
                              <w:szCs w:val="18"/>
                              <w:rtl/>
                            </w:rPr>
                            <w:t>.</w:t>
                          </w:r>
                          <w:r>
                            <w:rPr>
                              <w:rFonts w:cs="Times New Roman"/>
                              <w:color w:val="0000FF"/>
                              <w:szCs w:val="18"/>
                              <w:rtl/>
                            </w:rPr>
                            <w:t xml:space="preserve"> פרסומם ללא</w:t>
                          </w:r>
                          <w:r>
                            <w:rPr>
                              <w:rFonts w:cs="Times New Roman" w:hint="cs"/>
                              <w:color w:val="0000FF"/>
                              <w:szCs w:val="18"/>
                              <w:rtl/>
                            </w:rPr>
                            <w:t xml:space="preserve"> נטילת</w:t>
                          </w:r>
                          <w:r>
                            <w:rPr>
                              <w:rFonts w:cs="Times New Roman"/>
                              <w:color w:val="0000FF"/>
                              <w:szCs w:val="18"/>
                              <w:rtl/>
                            </w:rPr>
                            <w:t xml:space="preserve"> רשות מטעם המבקר</w:t>
                          </w:r>
                        </w:p>
                        <w:p w:rsidR="00B47068" w:rsidP="00187B46">
                          <w:pPr>
                            <w:spacing w:line="288" w:lineRule="auto"/>
                            <w:ind w:firstLine="34"/>
                            <w:jc w:val="center"/>
                            <w:rPr>
                              <w:rFonts w:cs="Narkisim"/>
                              <w:color w:val="0000FF"/>
                              <w:szCs w:val="18"/>
                              <w:rtl/>
                            </w:rPr>
                          </w:pPr>
                          <w:r>
                            <w:rPr>
                              <w:rFonts w:cs="Times New Roman"/>
                              <w:color w:val="0000FF"/>
                              <w:szCs w:val="18"/>
                              <w:rtl/>
                            </w:rPr>
                            <w:t xml:space="preserve">אסור על פי סעיף </w:t>
                          </w:r>
                          <w:r>
                            <w:rPr>
                              <w:rFonts w:cs="Narkisim"/>
                              <w:color w:val="0000FF"/>
                              <w:szCs w:val="18"/>
                              <w:rtl/>
                            </w:rPr>
                            <w:t>28(</w:t>
                          </w:r>
                          <w:r>
                            <w:rPr>
                              <w:rFonts w:cs="Times New Roman"/>
                              <w:color w:val="0000FF"/>
                              <w:szCs w:val="18"/>
                              <w:rtl/>
                            </w:rPr>
                            <w:t>א</w:t>
                          </w:r>
                          <w:r>
                            <w:rPr>
                              <w:rFonts w:cs="Narkisim"/>
                              <w:color w:val="0000FF"/>
                              <w:szCs w:val="18"/>
                              <w:rtl/>
                            </w:rPr>
                            <w:t xml:space="preserve">)(3) </w:t>
                          </w:r>
                          <w:r>
                            <w:rPr>
                              <w:rFonts w:cs="Times New Roman"/>
                              <w:color w:val="0000FF"/>
                              <w:szCs w:val="18"/>
                              <w:rtl/>
                            </w:rPr>
                            <w:t>לחוק מבקר המדינה</w:t>
                          </w:r>
                          <w:r>
                            <w:rPr>
                              <w:rFonts w:cs="Narkisim"/>
                              <w:color w:val="0000FF"/>
                              <w:szCs w:val="18"/>
                              <w:rtl/>
                            </w:rPr>
                            <w:t xml:space="preserve">, </w:t>
                          </w:r>
                          <w:r>
                            <w:rPr>
                              <w:rFonts w:cs="Times New Roman"/>
                              <w:color w:val="0000FF"/>
                              <w:szCs w:val="18"/>
                              <w:rtl/>
                            </w:rPr>
                            <w:t>התשי</w:t>
                          </w:r>
                          <w:r>
                            <w:rPr>
                              <w:rFonts w:cs="Narkisim"/>
                              <w:color w:val="0000FF"/>
                              <w:szCs w:val="18"/>
                              <w:rtl/>
                            </w:rPr>
                            <w:t>"</w:t>
                          </w:r>
                          <w:r>
                            <w:rPr>
                              <w:rFonts w:cs="Times New Roman"/>
                              <w:color w:val="0000FF"/>
                              <w:szCs w:val="18"/>
                              <w:rtl/>
                            </w:rPr>
                            <w:t>ח</w:t>
                          </w:r>
                          <w:r>
                            <w:rPr>
                              <w:rFonts w:cs="Narkisim"/>
                              <w:color w:val="0000FF"/>
                              <w:szCs w:val="18"/>
                              <w:rtl/>
                            </w:rPr>
                            <w:t>-1958</w:t>
                          </w:r>
                          <w:r>
                            <w:rPr>
                              <w:rFonts w:cs="Narkisim" w:hint="cs"/>
                              <w:color w:val="0000FF"/>
                              <w:szCs w:val="18"/>
                              <w:rtl/>
                            </w:rPr>
                            <w:t xml:space="preserve"> </w:t>
                          </w:r>
                          <w:r>
                            <w:rPr>
                              <w:rFonts w:cs="Narkisim"/>
                              <w:color w:val="0000FF"/>
                              <w:szCs w:val="18"/>
                              <w:rtl/>
                            </w:rPr>
                            <w:t>[</w:t>
                          </w:r>
                          <w:r>
                            <w:rPr>
                              <w:rFonts w:cs="Times New Roman"/>
                              <w:color w:val="0000FF"/>
                              <w:szCs w:val="18"/>
                              <w:rtl/>
                            </w:rPr>
                            <w:t>נוסח</w:t>
                          </w:r>
                          <w:r>
                            <w:rPr>
                              <w:rFonts w:cs="Narkisim" w:hint="cs"/>
                              <w:color w:val="0000FF"/>
                              <w:szCs w:val="18"/>
                              <w:rtl/>
                            </w:rPr>
                            <w:t xml:space="preserve"> </w:t>
                          </w:r>
                          <w:r>
                            <w:rPr>
                              <w:rFonts w:cs="Times New Roman"/>
                              <w:color w:val="0000FF"/>
                              <w:szCs w:val="18"/>
                              <w:rtl/>
                            </w:rPr>
                            <w:t>משולב</w:t>
                          </w:r>
                          <w:r>
                            <w:rPr>
                              <w:rFonts w:cs="Narkisim" w:hint="cs"/>
                              <w:color w:val="0000FF"/>
                              <w:szCs w:val="18"/>
                              <w:rtl/>
                            </w:rPr>
                            <w:t>]</w:t>
                          </w:r>
                          <w:r>
                            <w:rPr>
                              <w:rFonts w:cs="Narkisim"/>
                              <w:color w:val="0000FF"/>
                              <w:szCs w:val="18"/>
                              <w:rtl/>
                            </w:rPr>
                            <w:t>.</w:t>
                          </w:r>
                        </w:p>
                      </w:txbxContent>
                    </wps:txbx>
                    <wps:bodyPr rot="0" vert="horz" wrap="square" lIns="91440" tIns="75600" rIns="91440" bIns="61200" anchor="t" anchorCtr="0" upright="1"/>
                  </wps:wsp>
                </a:graphicData>
              </a:graphic>
              <wp14:sizeRelH relativeFrom="page">
                <wp14:pctWidth>0</wp14:pctWidth>
              </wp14:sizeRelH>
              <wp14:sizeRelV relativeFrom="page">
                <wp14:pctHeight>0</wp14:pctHeight>
              </wp14:sizeRelV>
            </wp:anchor>
          </w:drawing>
        </mc:Choice>
        <mc:Fallback>
          <w:pict>
            <v:shape id="Warning1" o:spid="_x0000_s2050" type="#_x0000_t202" style="width:348.1pt;height:32.1pt;margin-top:0.1pt;margin-left:121.05pt;mso-height-percent:0;mso-height-relative:page;mso-position-horizontal-relative:page;mso-width-percent:0;mso-width-relative:page;mso-wrap-distance-bottom:0;mso-wrap-distance-left:9pt;mso-wrap-distance-right:9pt;mso-wrap-distance-top:0;mso-wrap-style:square;position:absolute;visibility:hidden;v-text-anchor:top;z-index:251659264" strokecolor="blue">
              <v:textbox inset=",5.95pt,,4.82pt">
                <w:txbxContent>
                  <w:p w:rsidR="00B47068" w:rsidP="00187B46">
                    <w:pPr>
                      <w:spacing w:line="288" w:lineRule="auto"/>
                      <w:ind w:firstLine="80"/>
                      <w:jc w:val="center"/>
                      <w:rPr>
                        <w:rFonts w:cs="Narkisim"/>
                        <w:color w:val="0000FF"/>
                        <w:szCs w:val="18"/>
                        <w:rtl/>
                      </w:rPr>
                    </w:pPr>
                    <w:r>
                      <w:rPr>
                        <w:rFonts w:cs="Times New Roman"/>
                        <w:color w:val="0000FF"/>
                        <w:szCs w:val="18"/>
                        <w:rtl/>
                      </w:rPr>
                      <w:t>מסמך זה מכיל ממצאי ביקורת של מבקר המדינה</w:t>
                    </w:r>
                    <w:r>
                      <w:rPr>
                        <w:rFonts w:cs="Narkisim" w:hint="cs"/>
                        <w:color w:val="0000FF"/>
                        <w:szCs w:val="18"/>
                        <w:rtl/>
                      </w:rPr>
                      <w:t>.</w:t>
                    </w:r>
                    <w:r>
                      <w:rPr>
                        <w:rFonts w:cs="Times New Roman"/>
                        <w:color w:val="0000FF"/>
                        <w:szCs w:val="18"/>
                        <w:rtl/>
                      </w:rPr>
                      <w:t xml:space="preserve"> פרסומם ללא</w:t>
                    </w:r>
                    <w:r>
                      <w:rPr>
                        <w:rFonts w:cs="Times New Roman" w:hint="cs"/>
                        <w:color w:val="0000FF"/>
                        <w:szCs w:val="18"/>
                        <w:rtl/>
                      </w:rPr>
                      <w:t xml:space="preserve"> נטילת</w:t>
                    </w:r>
                    <w:r>
                      <w:rPr>
                        <w:rFonts w:cs="Times New Roman"/>
                        <w:color w:val="0000FF"/>
                        <w:szCs w:val="18"/>
                        <w:rtl/>
                      </w:rPr>
                      <w:t xml:space="preserve"> רשות מטעם המבקר</w:t>
                    </w:r>
                  </w:p>
                  <w:p w:rsidR="00B47068" w:rsidP="00187B46">
                    <w:pPr>
                      <w:spacing w:line="288" w:lineRule="auto"/>
                      <w:ind w:firstLine="34"/>
                      <w:jc w:val="center"/>
                      <w:rPr>
                        <w:rFonts w:cs="Narkisim"/>
                        <w:color w:val="0000FF"/>
                        <w:szCs w:val="18"/>
                        <w:rtl/>
                      </w:rPr>
                    </w:pPr>
                    <w:r>
                      <w:rPr>
                        <w:rFonts w:cs="Times New Roman"/>
                        <w:color w:val="0000FF"/>
                        <w:szCs w:val="18"/>
                        <w:rtl/>
                      </w:rPr>
                      <w:t xml:space="preserve">אסור על פי סעיף </w:t>
                    </w:r>
                    <w:r>
                      <w:rPr>
                        <w:rFonts w:cs="Narkisim"/>
                        <w:color w:val="0000FF"/>
                        <w:szCs w:val="18"/>
                        <w:rtl/>
                      </w:rPr>
                      <w:t>28(</w:t>
                    </w:r>
                    <w:r>
                      <w:rPr>
                        <w:rFonts w:cs="Times New Roman"/>
                        <w:color w:val="0000FF"/>
                        <w:szCs w:val="18"/>
                        <w:rtl/>
                      </w:rPr>
                      <w:t>א</w:t>
                    </w:r>
                    <w:r>
                      <w:rPr>
                        <w:rFonts w:cs="Narkisim"/>
                        <w:color w:val="0000FF"/>
                        <w:szCs w:val="18"/>
                        <w:rtl/>
                      </w:rPr>
                      <w:t xml:space="preserve">)(3) </w:t>
                    </w:r>
                    <w:r>
                      <w:rPr>
                        <w:rFonts w:cs="Times New Roman"/>
                        <w:color w:val="0000FF"/>
                        <w:szCs w:val="18"/>
                        <w:rtl/>
                      </w:rPr>
                      <w:t>לחוק מבקר המדינה</w:t>
                    </w:r>
                    <w:r>
                      <w:rPr>
                        <w:rFonts w:cs="Narkisim"/>
                        <w:color w:val="0000FF"/>
                        <w:szCs w:val="18"/>
                        <w:rtl/>
                      </w:rPr>
                      <w:t xml:space="preserve">, </w:t>
                    </w:r>
                    <w:r>
                      <w:rPr>
                        <w:rFonts w:cs="Times New Roman"/>
                        <w:color w:val="0000FF"/>
                        <w:szCs w:val="18"/>
                        <w:rtl/>
                      </w:rPr>
                      <w:t>התשי</w:t>
                    </w:r>
                    <w:r>
                      <w:rPr>
                        <w:rFonts w:cs="Narkisim"/>
                        <w:color w:val="0000FF"/>
                        <w:szCs w:val="18"/>
                        <w:rtl/>
                      </w:rPr>
                      <w:t>"</w:t>
                    </w:r>
                    <w:r>
                      <w:rPr>
                        <w:rFonts w:cs="Times New Roman"/>
                        <w:color w:val="0000FF"/>
                        <w:szCs w:val="18"/>
                        <w:rtl/>
                      </w:rPr>
                      <w:t>ח</w:t>
                    </w:r>
                    <w:r>
                      <w:rPr>
                        <w:rFonts w:cs="Narkisim"/>
                        <w:color w:val="0000FF"/>
                        <w:szCs w:val="18"/>
                        <w:rtl/>
                      </w:rPr>
                      <w:t>-1958</w:t>
                    </w:r>
                    <w:r>
                      <w:rPr>
                        <w:rFonts w:cs="Narkisim" w:hint="cs"/>
                        <w:color w:val="0000FF"/>
                        <w:szCs w:val="18"/>
                        <w:rtl/>
                      </w:rPr>
                      <w:t xml:space="preserve"> </w:t>
                    </w:r>
                    <w:r>
                      <w:rPr>
                        <w:rFonts w:cs="Narkisim"/>
                        <w:color w:val="0000FF"/>
                        <w:szCs w:val="18"/>
                        <w:rtl/>
                      </w:rPr>
                      <w:t>[</w:t>
                    </w:r>
                    <w:r>
                      <w:rPr>
                        <w:rFonts w:cs="Times New Roman"/>
                        <w:color w:val="0000FF"/>
                        <w:szCs w:val="18"/>
                        <w:rtl/>
                      </w:rPr>
                      <w:t>נוסח</w:t>
                    </w:r>
                    <w:r>
                      <w:rPr>
                        <w:rFonts w:cs="Narkisim" w:hint="cs"/>
                        <w:color w:val="0000FF"/>
                        <w:szCs w:val="18"/>
                        <w:rtl/>
                      </w:rPr>
                      <w:t xml:space="preserve"> </w:t>
                    </w:r>
                    <w:r>
                      <w:rPr>
                        <w:rFonts w:cs="Times New Roman"/>
                        <w:color w:val="0000FF"/>
                        <w:szCs w:val="18"/>
                        <w:rtl/>
                      </w:rPr>
                      <w:t>משולב</w:t>
                    </w:r>
                    <w:r>
                      <w:rPr>
                        <w:rFonts w:cs="Narkisim" w:hint="cs"/>
                        <w:color w:val="0000FF"/>
                        <w:szCs w:val="18"/>
                        <w:rtl/>
                      </w:rPr>
                      <w:t>]</w:t>
                    </w:r>
                    <w:r>
                      <w:rPr>
                        <w:rFonts w:cs="Narkisim"/>
                        <w:color w:val="0000FF"/>
                        <w:szCs w:val="18"/>
                        <w:rtl/>
                      </w:rPr>
                      <w: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47068" w:rsidP="00C23CC9">
      <w:pPr>
        <w:spacing w:line="240" w:lineRule="auto"/>
      </w:pPr>
      <w:r>
        <w:separator/>
      </w:r>
    </w:p>
  </w:footnote>
  <w:footnote w:type="continuationSeparator" w:id="1">
    <w:p w:rsidR="00B47068" w:rsidP="00C23CC9">
      <w:pPr>
        <w:spacing w:line="240" w:lineRule="auto"/>
      </w:pPr>
      <w:r>
        <w:continuationSeparator/>
      </w:r>
    </w:p>
  </w:footnote>
  <w:footnote w:id="2">
    <w:p w:rsidR="00B47068" w:rsidP="00EC6142">
      <w:pPr>
        <w:pStyle w:val="FootnoteText"/>
        <w:rPr>
          <w:rtl/>
        </w:rPr>
      </w:pPr>
      <w:r>
        <w:rPr>
          <w:rStyle w:val="FootnoteReference0"/>
        </w:rPr>
        <w:footnoteRef/>
      </w:r>
      <w:r>
        <w:rPr>
          <w:rtl/>
        </w:rPr>
        <w:t xml:space="preserve"> </w:t>
      </w:r>
      <w:r>
        <w:rPr>
          <w:rtl/>
        </w:rPr>
        <w:tab/>
      </w:r>
      <w:r w:rsidRPr="00310D4E">
        <w:rPr>
          <w:rtl/>
        </w:rPr>
        <w:t>מבקר המדינה, דוח על הביקורת בשלטון המקומי (2012), "אסדרת התאגידים העירוניים בשלטון המקומי והפיקוח עליהם".</w:t>
      </w:r>
    </w:p>
  </w:footnote>
  <w:footnote w:id="3">
    <w:p w:rsidR="00B47068" w:rsidRPr="00AE241F" w:rsidP="005B20C1">
      <w:pPr>
        <w:pStyle w:val="FootnoteText"/>
      </w:pPr>
      <w:r w:rsidRPr="00AE241F">
        <w:rPr>
          <w:rStyle w:val="FootnoteReference0"/>
        </w:rPr>
        <w:footnoteRef/>
      </w:r>
      <w:r w:rsidRPr="00AE241F">
        <w:rPr>
          <w:rtl/>
        </w:rPr>
        <w:t xml:space="preserve"> </w:t>
      </w:r>
      <w:r w:rsidRPr="00AE241F">
        <w:rPr>
          <w:rtl/>
        </w:rPr>
        <w:tab/>
        <w:t xml:space="preserve">נחום בן אליא, </w:t>
      </w:r>
      <w:r w:rsidRPr="00AE241F">
        <w:rPr>
          <w:b/>
          <w:bCs/>
          <w:rtl/>
        </w:rPr>
        <w:t>הדור הרביעי: שלטון מקומי חדש לישראל</w:t>
      </w:r>
      <w:r w:rsidRPr="00AE241F">
        <w:rPr>
          <w:rtl/>
        </w:rPr>
        <w:t xml:space="preserve"> (2006).</w:t>
      </w:r>
    </w:p>
  </w:footnote>
  <w:footnote w:id="4">
    <w:p w:rsidR="00B47068" w:rsidRPr="00AE241F" w:rsidP="004B3B91">
      <w:pPr>
        <w:pStyle w:val="FootnoteText"/>
        <w:rPr>
          <w:rtl/>
        </w:rPr>
      </w:pPr>
      <w:r w:rsidRPr="00AE241F">
        <w:rPr>
          <w:rStyle w:val="FootnoteReference0"/>
        </w:rPr>
        <w:footnoteRef/>
      </w:r>
      <w:r w:rsidRPr="00AE241F">
        <w:rPr>
          <w:rtl/>
        </w:rPr>
        <w:t xml:space="preserve"> </w:t>
      </w:r>
      <w:r w:rsidRPr="00AE241F">
        <w:rPr>
          <w:rtl/>
        </w:rPr>
        <w:tab/>
        <w:t>לפי סעיף 249(30) לפקודת העיריות [נוסח חדש]</w:t>
      </w:r>
      <w:r>
        <w:rPr>
          <w:rFonts w:hint="cs"/>
          <w:rtl/>
        </w:rPr>
        <w:t>, סעיף 146א ל</w:t>
      </w:r>
      <w:r w:rsidRPr="00C406ED">
        <w:rPr>
          <w:rtl/>
        </w:rPr>
        <w:t>צו המועצות המקומיות</w:t>
      </w:r>
      <w:r w:rsidRPr="00D3592F">
        <w:rPr>
          <w:rtl/>
        </w:rPr>
        <w:t>, התשי"א-1950 (להלן - צו המועצות המקומיות)</w:t>
      </w:r>
      <w:r>
        <w:rPr>
          <w:rFonts w:hint="cs"/>
          <w:rtl/>
        </w:rPr>
        <w:t xml:space="preserve"> וסעיף 63(א)(11)</w:t>
      </w:r>
      <w:r w:rsidRPr="00D3592F">
        <w:rPr>
          <w:rtl/>
        </w:rPr>
        <w:t xml:space="preserve"> צו המועצות המקומית (מועצות אזוריות), התשי"ח-1958 (להלן - צו המועצות האזוריות)</w:t>
      </w:r>
      <w:r>
        <w:rPr>
          <w:rFonts w:hint="cs"/>
          <w:rtl/>
        </w:rPr>
        <w:t>.</w:t>
      </w:r>
    </w:p>
  </w:footnote>
  <w:footnote w:id="5">
    <w:p w:rsidR="00B47068" w:rsidRPr="0022685E" w:rsidP="00A001CB">
      <w:pPr>
        <w:pStyle w:val="FootnoteText"/>
        <w:rPr>
          <w:rtl/>
        </w:rPr>
      </w:pPr>
      <w:r>
        <w:rPr>
          <w:rStyle w:val="FootnoteReference0"/>
        </w:rPr>
        <w:footnoteRef/>
      </w:r>
      <w:r>
        <w:rPr>
          <w:rtl/>
        </w:rPr>
        <w:t xml:space="preserve"> </w:t>
      </w:r>
      <w:r>
        <w:rPr>
          <w:rtl/>
        </w:rPr>
        <w:tab/>
      </w:r>
      <w:r w:rsidRPr="0022685E">
        <w:rPr>
          <w:rtl/>
        </w:rPr>
        <w:t>בג"ץ 3250/94 </w:t>
      </w:r>
      <w:r w:rsidRPr="0022685E">
        <w:rPr>
          <w:b/>
          <w:bCs/>
          <w:rtl/>
        </w:rPr>
        <w:t>אורן נ' מועצת עיריית פתח-תקוו</w:t>
      </w:r>
      <w:r>
        <w:rPr>
          <w:rFonts w:hint="cs"/>
          <w:b/>
          <w:bCs/>
          <w:rtl/>
        </w:rPr>
        <w:t>ה (</w:t>
      </w:r>
      <w:r w:rsidRPr="0022685E">
        <w:rPr>
          <w:rFonts w:hint="cs"/>
          <w:rtl/>
        </w:rPr>
        <w:t xml:space="preserve">פורסם במאגר ממוחשב, </w:t>
      </w:r>
      <w:r>
        <w:rPr>
          <w:rFonts w:hint="cs"/>
          <w:rtl/>
        </w:rPr>
        <w:t>24.12.95).</w:t>
      </w:r>
    </w:p>
  </w:footnote>
  <w:footnote w:id="6">
    <w:p w:rsidR="00B47068" w:rsidP="005B20C1">
      <w:pPr>
        <w:pStyle w:val="FootnoteText"/>
        <w:rPr>
          <w:rtl/>
        </w:rPr>
      </w:pPr>
      <w:r>
        <w:rPr>
          <w:rStyle w:val="FootnoteReference0"/>
        </w:rPr>
        <w:footnoteRef/>
      </w:r>
      <w:r>
        <w:rPr>
          <w:rtl/>
        </w:rPr>
        <w:t xml:space="preserve"> </w:t>
      </w:r>
      <w:r>
        <w:rPr>
          <w:rtl/>
        </w:rPr>
        <w:tab/>
      </w:r>
      <w:r>
        <w:rPr>
          <w:rFonts w:hint="cs"/>
          <w:rtl/>
        </w:rPr>
        <w:t xml:space="preserve">מבקר המדינה, </w:t>
      </w:r>
      <w:r w:rsidRPr="002E0DF3">
        <w:rPr>
          <w:rFonts w:hint="cs"/>
          <w:b/>
          <w:bCs/>
          <w:rtl/>
        </w:rPr>
        <w:t>דוח על הביקורת בשלטון המקומי</w:t>
      </w:r>
      <w:r>
        <w:rPr>
          <w:rFonts w:hint="cs"/>
          <w:rtl/>
        </w:rPr>
        <w:t xml:space="preserve"> (2012), "אסדרת התאגידים העירוניים בשלטון המקומי והפיקוח עליהם".</w:t>
      </w:r>
    </w:p>
  </w:footnote>
  <w:footnote w:id="7">
    <w:p w:rsidR="00B47068" w:rsidRPr="00AE241F" w:rsidP="005B20C1">
      <w:pPr>
        <w:pStyle w:val="FootnoteText"/>
        <w:rPr>
          <w:rtl/>
        </w:rPr>
      </w:pPr>
      <w:r w:rsidRPr="00AE241F">
        <w:rPr>
          <w:rStyle w:val="FootnoteReference0"/>
        </w:rPr>
        <w:footnoteRef/>
      </w:r>
      <w:r w:rsidRPr="00AE241F">
        <w:rPr>
          <w:rtl/>
        </w:rPr>
        <w:t xml:space="preserve"> </w:t>
      </w:r>
      <w:r w:rsidRPr="00AE241F">
        <w:rPr>
          <w:rtl/>
        </w:rPr>
        <w:tab/>
        <w:t>על פי צו העיריות (הקמת תאגידים), התש"ם-1980;</w:t>
      </w:r>
      <w:r w:rsidRPr="00AE241F">
        <w:t xml:space="preserve"> </w:t>
      </w:r>
      <w:r w:rsidRPr="00AE241F">
        <w:rPr>
          <w:rtl/>
        </w:rPr>
        <w:t>צו המועצות המקומיות, סעיף 146</w:t>
      </w:r>
      <w:r>
        <w:rPr>
          <w:rFonts w:hint="cs"/>
          <w:rtl/>
        </w:rPr>
        <w:t>א</w:t>
      </w:r>
      <w:r w:rsidRPr="00AE241F">
        <w:rPr>
          <w:rtl/>
        </w:rPr>
        <w:t xml:space="preserve">; צו המועצות </w:t>
      </w:r>
      <w:r>
        <w:rPr>
          <w:rtl/>
        </w:rPr>
        <w:t>המקומיות (מועצות אזוריות), סעיף</w:t>
      </w:r>
      <w:r>
        <w:rPr>
          <w:rFonts w:hint="cs"/>
          <w:rtl/>
        </w:rPr>
        <w:t xml:space="preserve"> 63(א)</w:t>
      </w:r>
      <w:r w:rsidRPr="00AE241F">
        <w:rPr>
          <w:rtl/>
        </w:rPr>
        <w:t xml:space="preserve">(11). </w:t>
      </w:r>
    </w:p>
  </w:footnote>
  <w:footnote w:id="8">
    <w:p w:rsidR="00B47068" w:rsidP="006E3EA5">
      <w:pPr>
        <w:pStyle w:val="FootnoteText"/>
        <w:rPr>
          <w:rtl/>
        </w:rPr>
      </w:pPr>
      <w:r>
        <w:rPr>
          <w:rStyle w:val="FootnoteReference0"/>
        </w:rPr>
        <w:footnoteRef/>
      </w:r>
      <w:r>
        <w:rPr>
          <w:rtl/>
        </w:rPr>
        <w:t xml:space="preserve"> </w:t>
      </w:r>
      <w:r>
        <w:rPr>
          <w:rtl/>
        </w:rPr>
        <w:tab/>
      </w:r>
      <w:r>
        <w:rPr>
          <w:rFonts w:hint="cs"/>
          <w:rtl/>
        </w:rPr>
        <w:t xml:space="preserve">מבקר המדינה, </w:t>
      </w:r>
      <w:r w:rsidRPr="002E0DF3">
        <w:rPr>
          <w:rFonts w:hint="cs"/>
          <w:b/>
          <w:bCs/>
          <w:rtl/>
        </w:rPr>
        <w:t>דוח על הביקורת בשלטון המקומי</w:t>
      </w:r>
      <w:r>
        <w:rPr>
          <w:rFonts w:hint="cs"/>
          <w:rtl/>
        </w:rPr>
        <w:t xml:space="preserve"> (2005), </w:t>
      </w:r>
      <w:r w:rsidRPr="0079184F">
        <w:rPr>
          <w:rtl/>
        </w:rPr>
        <w:t>"פעולות רשויות מקומיות באמצעות עמותות"</w:t>
      </w:r>
      <w:r>
        <w:rPr>
          <w:rFonts w:hint="cs"/>
          <w:rtl/>
        </w:rPr>
        <w:t>.</w:t>
      </w:r>
    </w:p>
  </w:footnote>
  <w:footnote w:id="9">
    <w:p w:rsidR="00B47068" w:rsidP="0008359C">
      <w:pPr>
        <w:pStyle w:val="FootnoteText"/>
      </w:pPr>
      <w:r>
        <w:rPr>
          <w:rStyle w:val="FootnoteReference0"/>
        </w:rPr>
        <w:footnoteRef/>
      </w:r>
      <w:r>
        <w:rPr>
          <w:rtl/>
        </w:rPr>
        <w:t xml:space="preserve"> </w:t>
      </w:r>
      <w:r>
        <w:rPr>
          <w:rtl/>
        </w:rPr>
        <w:tab/>
      </w:r>
      <w:r>
        <w:rPr>
          <w:rFonts w:hint="cs"/>
          <w:rtl/>
        </w:rPr>
        <w:t>בעיריות גבעתיים, הרצלייה, חיפה, יקנעם, נשר ונתניה; במועצה המקומית פוריידיס; ובמועצות האזוריות מטה אשר, מגידו, חוף הכרמל, לב השרון ומשגב.</w:t>
      </w:r>
    </w:p>
  </w:footnote>
  <w:footnote w:id="10">
    <w:p w:rsidR="00B47068" w:rsidP="00075960">
      <w:pPr>
        <w:pStyle w:val="FootnoteText"/>
        <w:rPr>
          <w:rtl/>
        </w:rPr>
      </w:pPr>
      <w:r>
        <w:rPr>
          <w:rStyle w:val="FootnoteReference0"/>
        </w:rPr>
        <w:footnoteRef/>
      </w:r>
      <w:r>
        <w:rPr>
          <w:rtl/>
        </w:rPr>
        <w:t xml:space="preserve"> </w:t>
      </w:r>
      <w:r>
        <w:rPr>
          <w:rtl/>
        </w:rPr>
        <w:tab/>
      </w:r>
      <w:r w:rsidRPr="00D050B7">
        <w:rPr>
          <w:rtl/>
        </w:rPr>
        <w:t>אום אל</w:t>
      </w:r>
      <w:r>
        <w:rPr>
          <w:rFonts w:hint="cs"/>
          <w:rtl/>
        </w:rPr>
        <w:t>-</w:t>
      </w:r>
      <w:r w:rsidRPr="00D050B7">
        <w:rPr>
          <w:rtl/>
        </w:rPr>
        <w:t>פחם</w:t>
      </w:r>
      <w:r w:rsidRPr="00BC3E9B">
        <w:rPr>
          <w:rtl/>
        </w:rPr>
        <w:t xml:space="preserve"> (העמותה לקידום החינוך והרווחה באום אל פחם); גבעתיים (עמותה לקידום הספורט בגבעתיים</w:t>
      </w:r>
      <w:r>
        <w:rPr>
          <w:rFonts w:hint="cs"/>
          <w:rtl/>
        </w:rPr>
        <w:t>;</w:t>
      </w:r>
      <w:r w:rsidRPr="00BC3E9B">
        <w:rPr>
          <w:rtl/>
        </w:rPr>
        <w:t xml:space="preserve"> </w:t>
      </w:r>
      <w:r>
        <w:rPr>
          <w:rFonts w:hint="cs"/>
          <w:rtl/>
        </w:rPr>
        <w:t>עמותת קהילתיים - תרבות, פנאי וקהילה בגבעתיים;</w:t>
      </w:r>
      <w:r w:rsidRPr="00BC3E9B">
        <w:rPr>
          <w:rFonts w:hint="cs"/>
          <w:rtl/>
        </w:rPr>
        <w:t xml:space="preserve"> </w:t>
      </w:r>
      <w:r>
        <w:rPr>
          <w:rFonts w:hint="cs"/>
          <w:rtl/>
        </w:rPr>
        <w:t>עמותת עלגבע - מרכז עבודה שיקומי - גבעתיים;</w:t>
      </w:r>
      <w:r w:rsidRPr="00BC3E9B">
        <w:rPr>
          <w:rtl/>
        </w:rPr>
        <w:t xml:space="preserve"> </w:t>
      </w:r>
      <w:r>
        <w:rPr>
          <w:rFonts w:hint="cs"/>
          <w:rtl/>
        </w:rPr>
        <w:t xml:space="preserve">עמותת </w:t>
      </w:r>
      <w:r w:rsidRPr="00BC3E9B">
        <w:rPr>
          <w:rtl/>
        </w:rPr>
        <w:t>גבעולים);</w:t>
      </w:r>
      <w:r w:rsidRPr="00BC3E9B">
        <w:rPr>
          <w:rFonts w:hint="cs"/>
          <w:rtl/>
        </w:rPr>
        <w:t xml:space="preserve"> </w:t>
      </w:r>
      <w:r w:rsidRPr="00BC3E9B">
        <w:rPr>
          <w:rtl/>
        </w:rPr>
        <w:t>הגליל התחתון (העמותה לקידום הספורט בגליל התחתון</w:t>
      </w:r>
      <w:r>
        <w:rPr>
          <w:rFonts w:hint="cs"/>
          <w:rtl/>
        </w:rPr>
        <w:t>;</w:t>
      </w:r>
      <w:r w:rsidRPr="00BC3E9B">
        <w:rPr>
          <w:rtl/>
        </w:rPr>
        <w:t xml:space="preserve"> למען </w:t>
      </w:r>
      <w:r>
        <w:rPr>
          <w:rFonts w:hint="cs"/>
          <w:rtl/>
        </w:rPr>
        <w:t>ה</w:t>
      </w:r>
      <w:r w:rsidRPr="00BC3E9B">
        <w:rPr>
          <w:rtl/>
        </w:rPr>
        <w:t xml:space="preserve">גליל </w:t>
      </w:r>
      <w:r>
        <w:rPr>
          <w:rFonts w:hint="cs"/>
          <w:rtl/>
        </w:rPr>
        <w:t>ה</w:t>
      </w:r>
      <w:r w:rsidRPr="00BC3E9B">
        <w:rPr>
          <w:rtl/>
        </w:rPr>
        <w:t>תחתון</w:t>
      </w:r>
      <w:r w:rsidRPr="00BC3E9B">
        <w:rPr>
          <w:rFonts w:hint="cs"/>
          <w:rtl/>
        </w:rPr>
        <w:t>)</w:t>
      </w:r>
      <w:r w:rsidRPr="00BC3E9B">
        <w:rPr>
          <w:rtl/>
        </w:rPr>
        <w:t>; הגליל העליון (העמותה לקידום הספורט ותרבות הפנאי בגליל העליון</w:t>
      </w:r>
      <w:r>
        <w:rPr>
          <w:rFonts w:hint="cs"/>
          <w:rtl/>
        </w:rPr>
        <w:t xml:space="preserve">; </w:t>
      </w:r>
      <w:r w:rsidRPr="00BC3E9B">
        <w:rPr>
          <w:rtl/>
        </w:rPr>
        <w:t>עמות</w:t>
      </w:r>
      <w:r w:rsidRPr="00BC3E9B">
        <w:rPr>
          <w:rFonts w:hint="cs"/>
          <w:rtl/>
        </w:rPr>
        <w:t>ת המרכז</w:t>
      </w:r>
      <w:r w:rsidRPr="00BC3E9B">
        <w:rPr>
          <w:rtl/>
        </w:rPr>
        <w:t xml:space="preserve"> לתרבות וקהילה</w:t>
      </w:r>
      <w:r w:rsidRPr="00BC3E9B">
        <w:rPr>
          <w:rFonts w:hint="cs"/>
          <w:rtl/>
        </w:rPr>
        <w:t>)</w:t>
      </w:r>
      <w:r w:rsidRPr="00BC3E9B">
        <w:rPr>
          <w:rtl/>
        </w:rPr>
        <w:t xml:space="preserve">; </w:t>
      </w:r>
      <w:r>
        <w:rPr>
          <w:rtl/>
        </w:rPr>
        <w:t>הרצלייה</w:t>
      </w:r>
      <w:r w:rsidRPr="00BC3E9B">
        <w:rPr>
          <w:rtl/>
        </w:rPr>
        <w:t xml:space="preserve"> (</w:t>
      </w:r>
      <w:r>
        <w:rPr>
          <w:rFonts w:hint="cs"/>
          <w:rtl/>
        </w:rPr>
        <w:t>עמותת עלה - הרצלייה עמותה למען הקשיש;</w:t>
      </w:r>
      <w:r w:rsidRPr="00BC3E9B">
        <w:rPr>
          <w:rFonts w:hint="cs"/>
          <w:rtl/>
        </w:rPr>
        <w:t xml:space="preserve"> </w:t>
      </w:r>
      <w:r w:rsidRPr="00BC3E9B">
        <w:rPr>
          <w:rtl/>
        </w:rPr>
        <w:t>עמותה למען גילאי הזהב</w:t>
      </w:r>
      <w:r w:rsidRPr="00BC3E9B">
        <w:rPr>
          <w:rFonts w:hint="cs"/>
          <w:rtl/>
        </w:rPr>
        <w:t xml:space="preserve"> - בית הורים</w:t>
      </w:r>
      <w:r>
        <w:rPr>
          <w:rFonts w:hint="cs"/>
          <w:rtl/>
        </w:rPr>
        <w:t>;</w:t>
      </w:r>
      <w:r w:rsidRPr="00BC3E9B">
        <w:rPr>
          <w:rtl/>
        </w:rPr>
        <w:t xml:space="preserve"> </w:t>
      </w:r>
      <w:r>
        <w:rPr>
          <w:rFonts w:hint="cs"/>
          <w:rtl/>
        </w:rPr>
        <w:t xml:space="preserve">עמותת </w:t>
      </w:r>
      <w:r w:rsidRPr="00BC3E9B">
        <w:rPr>
          <w:rtl/>
        </w:rPr>
        <w:t xml:space="preserve">בני </w:t>
      </w:r>
      <w:r>
        <w:rPr>
          <w:rtl/>
        </w:rPr>
        <w:t>הרצלייה</w:t>
      </w:r>
      <w:r>
        <w:rPr>
          <w:rFonts w:hint="cs"/>
          <w:rtl/>
        </w:rPr>
        <w:t>;</w:t>
      </w:r>
      <w:r w:rsidRPr="00BC3E9B">
        <w:rPr>
          <w:rtl/>
        </w:rPr>
        <w:t xml:space="preserve"> </w:t>
      </w:r>
      <w:r>
        <w:rPr>
          <w:rFonts w:hint="cs"/>
          <w:rtl/>
        </w:rPr>
        <w:t xml:space="preserve">עמותת </w:t>
      </w:r>
      <w:r w:rsidRPr="00BC3E9B">
        <w:rPr>
          <w:rtl/>
        </w:rPr>
        <w:t xml:space="preserve">בית העלמין </w:t>
      </w:r>
      <w:r>
        <w:rPr>
          <w:rtl/>
        </w:rPr>
        <w:t>הרצלייה</w:t>
      </w:r>
      <w:r w:rsidRPr="00BC3E9B">
        <w:rPr>
          <w:rtl/>
        </w:rPr>
        <w:t>); חיפה (בית הגפן</w:t>
      </w:r>
      <w:r>
        <w:rPr>
          <w:rFonts w:hint="cs"/>
          <w:rtl/>
        </w:rPr>
        <w:t xml:space="preserve"> -</w:t>
      </w:r>
      <w:r w:rsidRPr="00BC3E9B">
        <w:rPr>
          <w:rtl/>
        </w:rPr>
        <w:t xml:space="preserve"> המרכז הערבי-יהודי לתרבות</w:t>
      </w:r>
      <w:r>
        <w:rPr>
          <w:rFonts w:hint="cs"/>
          <w:rtl/>
        </w:rPr>
        <w:t xml:space="preserve">, </w:t>
      </w:r>
      <w:r w:rsidRPr="00BC3E9B">
        <w:rPr>
          <w:rtl/>
        </w:rPr>
        <w:t>חברה, נוער וספורט</w:t>
      </w:r>
      <w:r>
        <w:rPr>
          <w:rFonts w:hint="cs"/>
          <w:rtl/>
        </w:rPr>
        <w:t>;</w:t>
      </w:r>
      <w:r w:rsidRPr="00BC3E9B">
        <w:rPr>
          <w:rtl/>
        </w:rPr>
        <w:t xml:space="preserve"> מיל"ב - מועדוני </w:t>
      </w:r>
      <w:r>
        <w:rPr>
          <w:rFonts w:hint="cs"/>
          <w:rtl/>
        </w:rPr>
        <w:t>ה</w:t>
      </w:r>
      <w:r w:rsidRPr="00BC3E9B">
        <w:rPr>
          <w:rtl/>
        </w:rPr>
        <w:t>גמלאים בחיפה</w:t>
      </w:r>
      <w:r>
        <w:rPr>
          <w:rFonts w:hint="cs"/>
          <w:rtl/>
        </w:rPr>
        <w:t>;</w:t>
      </w:r>
      <w:r w:rsidRPr="00BC3E9B">
        <w:rPr>
          <w:rtl/>
        </w:rPr>
        <w:t xml:space="preserve"> העמותה לתיירות ונופש חיפה</w:t>
      </w:r>
      <w:r>
        <w:rPr>
          <w:rFonts w:hint="cs"/>
          <w:rtl/>
        </w:rPr>
        <w:t>;</w:t>
      </w:r>
      <w:r w:rsidRPr="00BC3E9B">
        <w:rPr>
          <w:rtl/>
        </w:rPr>
        <w:t xml:space="preserve"> העמותה לקידום למידה בחיפה); מטה אשר (אשרן</w:t>
      </w:r>
      <w:r w:rsidRPr="00BC3E9B">
        <w:rPr>
          <w:rFonts w:hint="cs"/>
          <w:rtl/>
        </w:rPr>
        <w:t xml:space="preserve"> </w:t>
      </w:r>
      <w:r w:rsidRPr="00BC3E9B">
        <w:rPr>
          <w:rtl/>
        </w:rPr>
        <w:t>-</w:t>
      </w:r>
      <w:r w:rsidRPr="00BC3E9B">
        <w:rPr>
          <w:rFonts w:hint="cs"/>
          <w:rtl/>
        </w:rPr>
        <w:t xml:space="preserve"> </w:t>
      </w:r>
      <w:r w:rsidRPr="00BC3E9B">
        <w:rPr>
          <w:rtl/>
        </w:rPr>
        <w:t>אגודה לקדום רווחת תושבי מטה אשר</w:t>
      </w:r>
      <w:r>
        <w:rPr>
          <w:rFonts w:hint="cs"/>
          <w:rtl/>
        </w:rPr>
        <w:t>;</w:t>
      </w:r>
      <w:r w:rsidRPr="00BC3E9B">
        <w:rPr>
          <w:rFonts w:hint="cs"/>
          <w:rtl/>
        </w:rPr>
        <w:t xml:space="preserve"> </w:t>
      </w:r>
      <w:r w:rsidRPr="00BC3E9B">
        <w:rPr>
          <w:rtl/>
        </w:rPr>
        <w:t>העמותה לקידום הספורט ב</w:t>
      </w:r>
      <w:r w:rsidRPr="00BC3E9B">
        <w:rPr>
          <w:rFonts w:hint="cs"/>
          <w:rtl/>
        </w:rPr>
        <w:t>מטה אשר</w:t>
      </w:r>
      <w:r w:rsidRPr="00BC3E9B">
        <w:rPr>
          <w:rtl/>
        </w:rPr>
        <w:t>); מעלות-תרשיחא (</w:t>
      </w:r>
      <w:r w:rsidRPr="00BC3E9B">
        <w:rPr>
          <w:rFonts w:hint="cs"/>
          <w:rtl/>
        </w:rPr>
        <w:t xml:space="preserve">עמותה עירונית </w:t>
      </w:r>
      <w:r w:rsidRPr="00BC3E9B">
        <w:rPr>
          <w:rtl/>
        </w:rPr>
        <w:t>מעלות</w:t>
      </w:r>
      <w:r>
        <w:rPr>
          <w:rFonts w:hint="cs"/>
          <w:rtl/>
        </w:rPr>
        <w:t xml:space="preserve"> </w:t>
      </w:r>
      <w:r w:rsidRPr="00BC3E9B">
        <w:rPr>
          <w:rtl/>
        </w:rPr>
        <w:t xml:space="preserve">תרשיחא </w:t>
      </w:r>
      <w:r w:rsidRPr="00BC3E9B">
        <w:rPr>
          <w:rFonts w:hint="cs"/>
          <w:rtl/>
        </w:rPr>
        <w:t>ל</w:t>
      </w:r>
      <w:r w:rsidRPr="00BC3E9B">
        <w:rPr>
          <w:rtl/>
        </w:rPr>
        <w:t>ספורט הישגי); נתניה (העמותה לחינוך בלתי פורמלי</w:t>
      </w:r>
      <w:r>
        <w:rPr>
          <w:rFonts w:hint="cs"/>
          <w:rtl/>
        </w:rPr>
        <w:t>;</w:t>
      </w:r>
      <w:r w:rsidRPr="00BC3E9B">
        <w:rPr>
          <w:rtl/>
        </w:rPr>
        <w:t xml:space="preserve"> עמותת היכל התרבות העירוני</w:t>
      </w:r>
      <w:r>
        <w:rPr>
          <w:rFonts w:hint="cs"/>
          <w:rtl/>
        </w:rPr>
        <w:t>;</w:t>
      </w:r>
      <w:r w:rsidRPr="00BC3E9B">
        <w:rPr>
          <w:rtl/>
        </w:rPr>
        <w:t xml:space="preserve"> האגודה לעידוד התיירות); קצרין (מוזיאון עתיקות הגולן)</w:t>
      </w:r>
      <w:r w:rsidRPr="00BC3E9B">
        <w:rPr>
          <w:rFonts w:hint="cs"/>
          <w:rtl/>
        </w:rPr>
        <w:t>.</w:t>
      </w:r>
    </w:p>
  </w:footnote>
  <w:footnote w:id="11">
    <w:p w:rsidR="00B47068" w:rsidP="00DC7913">
      <w:pPr>
        <w:pStyle w:val="FootnoteText"/>
        <w:rPr>
          <w:rtl/>
        </w:rPr>
      </w:pPr>
      <w:r>
        <w:rPr>
          <w:rStyle w:val="FootnoteReference0"/>
        </w:rPr>
        <w:footnoteRef/>
      </w:r>
      <w:r>
        <w:rPr>
          <w:rtl/>
        </w:rPr>
        <w:t xml:space="preserve"> </w:t>
      </w:r>
      <w:r>
        <w:rPr>
          <w:rtl/>
        </w:rPr>
        <w:tab/>
      </w:r>
      <w:r>
        <w:rPr>
          <w:rFonts w:hint="cs"/>
          <w:rtl/>
        </w:rPr>
        <w:t xml:space="preserve">לגבי </w:t>
      </w:r>
      <w:r w:rsidRPr="00041A45">
        <w:rPr>
          <w:rFonts w:hint="cs"/>
          <w:rtl/>
        </w:rPr>
        <w:t>עמותות של מועצות מקומיות או אזוריות, חלק מההוראות המסדירות הן ב</w:t>
      </w:r>
      <w:r w:rsidRPr="00041A45">
        <w:rPr>
          <w:rtl/>
        </w:rPr>
        <w:t>צו המועצות המקומיות, סעיף 146</w:t>
      </w:r>
      <w:r w:rsidRPr="00041A45">
        <w:rPr>
          <w:rFonts w:hint="cs"/>
          <w:rtl/>
        </w:rPr>
        <w:t xml:space="preserve"> </w:t>
      </w:r>
      <w:r w:rsidRPr="00041A45">
        <w:rPr>
          <w:rFonts w:hint="eastAsia"/>
          <w:rtl/>
        </w:rPr>
        <w:t>וב</w:t>
      </w:r>
      <w:r w:rsidRPr="00041A45">
        <w:rPr>
          <w:rtl/>
        </w:rPr>
        <w:t>צו</w:t>
      </w:r>
      <w:r w:rsidRPr="00AE241F">
        <w:rPr>
          <w:rtl/>
        </w:rPr>
        <w:t xml:space="preserve"> המועצות המקומיות (מועצות אזוריות), סעיף </w:t>
      </w:r>
      <w:r>
        <w:rPr>
          <w:rFonts w:hint="cs"/>
          <w:rtl/>
        </w:rPr>
        <w:t>63(א)</w:t>
      </w:r>
      <w:r w:rsidRPr="00AE241F">
        <w:rPr>
          <w:rtl/>
        </w:rPr>
        <w:t>(11)</w:t>
      </w:r>
      <w:r>
        <w:rPr>
          <w:rFonts w:hint="cs"/>
          <w:rtl/>
        </w:rPr>
        <w:t xml:space="preserve"> בהתאמה</w:t>
      </w:r>
      <w:r w:rsidRPr="00AE241F">
        <w:rPr>
          <w:rtl/>
        </w:rPr>
        <w:t>.</w:t>
      </w:r>
    </w:p>
  </w:footnote>
  <w:footnote w:id="12">
    <w:p w:rsidR="00B47068" w:rsidP="005A439A">
      <w:pPr>
        <w:pStyle w:val="FootnoteText"/>
      </w:pPr>
      <w:r>
        <w:rPr>
          <w:rStyle w:val="FootnoteReference0"/>
        </w:rPr>
        <w:footnoteRef/>
      </w:r>
      <w:r>
        <w:rPr>
          <w:rtl/>
        </w:rPr>
        <w:t xml:space="preserve"> </w:t>
      </w:r>
      <w:r>
        <w:rPr>
          <w:rtl/>
        </w:rPr>
        <w:tab/>
      </w:r>
      <w:r>
        <w:rPr>
          <w:rFonts w:hint="cs"/>
          <w:rtl/>
        </w:rPr>
        <w:t xml:space="preserve">מבקר המדינה, </w:t>
      </w:r>
      <w:r w:rsidRPr="005A439A">
        <w:rPr>
          <w:rFonts w:hint="cs"/>
          <w:b/>
          <w:bCs/>
          <w:rtl/>
        </w:rPr>
        <w:t>דוח על הביקורת בשלטון המקומי</w:t>
      </w:r>
      <w:r>
        <w:rPr>
          <w:rFonts w:hint="cs"/>
          <w:rtl/>
        </w:rPr>
        <w:t xml:space="preserve"> (2012), "אסדרת התאגידים העירוניים בשלטון המקומי והפיקוח עליהם", עמ' 109-67.</w:t>
      </w:r>
    </w:p>
  </w:footnote>
  <w:footnote w:id="13">
    <w:p w:rsidR="00B47068" w:rsidP="00AA3536">
      <w:pPr>
        <w:pStyle w:val="FootnoteText"/>
        <w:rPr>
          <w:rtl/>
        </w:rPr>
      </w:pPr>
      <w:r>
        <w:rPr>
          <w:rStyle w:val="FootnoteReference0"/>
        </w:rPr>
        <w:footnoteRef/>
      </w:r>
      <w:r>
        <w:rPr>
          <w:rtl/>
        </w:rPr>
        <w:t xml:space="preserve"> </w:t>
      </w:r>
      <w:r>
        <w:rPr>
          <w:rtl/>
        </w:rPr>
        <w:tab/>
      </w:r>
      <w:r>
        <w:rPr>
          <w:rFonts w:hint="cs"/>
          <w:rtl/>
        </w:rPr>
        <w:t xml:space="preserve">מבקר המדינה, </w:t>
      </w:r>
      <w:r w:rsidRPr="00AA3536">
        <w:rPr>
          <w:rFonts w:hint="cs"/>
          <w:b/>
          <w:bCs/>
          <w:rtl/>
        </w:rPr>
        <w:t>דוח על הביקורת בשלטון המקומי</w:t>
      </w:r>
      <w:r>
        <w:rPr>
          <w:rFonts w:hint="cs"/>
          <w:rtl/>
        </w:rPr>
        <w:t xml:space="preserve"> (2005), "פעולות רשויות מקומיות באמצעות עמותות", עמ' 167.</w:t>
      </w:r>
    </w:p>
  </w:footnote>
  <w:footnote w:id="14">
    <w:p w:rsidR="00B47068" w:rsidP="00137C41">
      <w:pPr>
        <w:pStyle w:val="FootnoteText"/>
        <w:rPr>
          <w:rtl/>
        </w:rPr>
      </w:pPr>
      <w:r>
        <w:rPr>
          <w:rtl/>
        </w:rPr>
        <w:t xml:space="preserve"> </w:t>
      </w:r>
      <w:r>
        <w:rPr>
          <w:rStyle w:val="FootnoteReference0"/>
        </w:rPr>
        <w:footnoteRef/>
      </w:r>
      <w:r>
        <w:rPr>
          <w:rtl/>
        </w:rPr>
        <w:tab/>
      </w:r>
      <w:r w:rsidRPr="00421BC7">
        <w:rPr>
          <w:rtl/>
        </w:rPr>
        <w:t xml:space="preserve">מנכ"ל משרד הפנים פרסם </w:t>
      </w:r>
      <w:r>
        <w:rPr>
          <w:rFonts w:hint="cs"/>
          <w:rtl/>
        </w:rPr>
        <w:t xml:space="preserve">מספר </w:t>
      </w:r>
      <w:r w:rsidRPr="00421BC7">
        <w:rPr>
          <w:rtl/>
        </w:rPr>
        <w:t>חוזרים והנחיות לאסדרת פעילות</w:t>
      </w:r>
      <w:r>
        <w:rPr>
          <w:rFonts w:hint="cs"/>
          <w:rtl/>
        </w:rPr>
        <w:t>ם</w:t>
      </w:r>
      <w:r w:rsidRPr="00421BC7">
        <w:rPr>
          <w:rtl/>
        </w:rPr>
        <w:t xml:space="preserve"> של התאגידים </w:t>
      </w:r>
      <w:r w:rsidRPr="00AE7B53">
        <w:rPr>
          <w:rtl/>
        </w:rPr>
        <w:t>העירוניים</w:t>
      </w:r>
      <w:r>
        <w:rPr>
          <w:rFonts w:hint="cs"/>
          <w:rtl/>
        </w:rPr>
        <w:t>:</w:t>
      </w:r>
      <w:r w:rsidRPr="00AE7B53">
        <w:rPr>
          <w:rtl/>
        </w:rPr>
        <w:t xml:space="preserve"> חוזר מנכ"ל 2/11</w:t>
      </w:r>
      <w:r>
        <w:rPr>
          <w:rFonts w:hint="cs"/>
          <w:rtl/>
        </w:rPr>
        <w:t>,</w:t>
      </w:r>
      <w:r w:rsidRPr="00AE7B53">
        <w:rPr>
          <w:rtl/>
        </w:rPr>
        <w:t xml:space="preserve"> </w:t>
      </w:r>
      <w:r w:rsidRPr="00D051C1">
        <w:rPr>
          <w:rtl/>
        </w:rPr>
        <w:t>"ריכוז הנחיות בנושא תאגידים עירוניים"</w:t>
      </w:r>
      <w:r>
        <w:rPr>
          <w:rFonts w:hint="cs"/>
          <w:rtl/>
        </w:rPr>
        <w:t xml:space="preserve"> (אפריל 2011);</w:t>
      </w:r>
      <w:r w:rsidRPr="00AE7B53">
        <w:rPr>
          <w:rtl/>
        </w:rPr>
        <w:t xml:space="preserve"> חוזר 5/2014</w:t>
      </w:r>
      <w:r>
        <w:rPr>
          <w:rFonts w:hint="cs"/>
          <w:rtl/>
        </w:rPr>
        <w:t>,</w:t>
      </w:r>
      <w:r w:rsidRPr="00AE7B53">
        <w:rPr>
          <w:rtl/>
        </w:rPr>
        <w:t xml:space="preserve"> </w:t>
      </w:r>
      <w:r>
        <w:rPr>
          <w:rFonts w:hint="cs"/>
          <w:rtl/>
        </w:rPr>
        <w:t>"</w:t>
      </w:r>
      <w:r w:rsidRPr="00D051C1">
        <w:rPr>
          <w:rtl/>
        </w:rPr>
        <w:t>דיווח כספי בתאגידים עירוניים"</w:t>
      </w:r>
      <w:r>
        <w:rPr>
          <w:rtl/>
        </w:rPr>
        <w:t xml:space="preserve"> </w:t>
      </w:r>
      <w:r>
        <w:rPr>
          <w:rFonts w:hint="cs"/>
          <w:rtl/>
        </w:rPr>
        <w:t>(</w:t>
      </w:r>
      <w:r>
        <w:rPr>
          <w:rtl/>
        </w:rPr>
        <w:t>אוגוסט 2014</w:t>
      </w:r>
      <w:r>
        <w:rPr>
          <w:rFonts w:hint="cs"/>
          <w:rtl/>
        </w:rPr>
        <w:t>).</w:t>
      </w:r>
    </w:p>
  </w:footnote>
  <w:footnote w:id="15">
    <w:p w:rsidR="00B47068" w:rsidP="002E0DF3">
      <w:pPr>
        <w:pStyle w:val="FootnoteText"/>
        <w:rPr>
          <w:rtl/>
        </w:rPr>
      </w:pPr>
      <w:r w:rsidRPr="00AF6377">
        <w:rPr>
          <w:rStyle w:val="FootnoteReference0"/>
        </w:rPr>
        <w:footnoteRef/>
      </w:r>
      <w:r w:rsidRPr="00AF6377">
        <w:rPr>
          <w:rtl/>
        </w:rPr>
        <w:t xml:space="preserve"> </w:t>
      </w:r>
      <w:r w:rsidRPr="00AF6377">
        <w:rPr>
          <w:rtl/>
        </w:rPr>
        <w:tab/>
      </w:r>
      <w:r>
        <w:rPr>
          <w:rFonts w:hint="cs"/>
          <w:rtl/>
        </w:rPr>
        <w:t xml:space="preserve">מבקר המדינה, </w:t>
      </w:r>
      <w:r w:rsidRPr="002E0DF3">
        <w:rPr>
          <w:rFonts w:hint="cs"/>
          <w:b/>
          <w:bCs/>
          <w:rtl/>
        </w:rPr>
        <w:t>דוח על הביקורת בשלטון המקומי</w:t>
      </w:r>
      <w:r>
        <w:rPr>
          <w:rFonts w:hint="cs"/>
          <w:rtl/>
        </w:rPr>
        <w:t xml:space="preserve"> (2005), "פעולות רשויות מקומיות באמצעות עמותות", עמ' 168; </w:t>
      </w:r>
      <w:r w:rsidRPr="002E0DF3">
        <w:rPr>
          <w:rFonts w:hint="cs"/>
          <w:b/>
          <w:bCs/>
          <w:rtl/>
        </w:rPr>
        <w:t>דוח על הביקורת בשלטון המקומי</w:t>
      </w:r>
      <w:r>
        <w:rPr>
          <w:rFonts w:hint="cs"/>
          <w:rtl/>
        </w:rPr>
        <w:t xml:space="preserve"> (2012), "אסדרת התאגידים העירוניים בשלטון המקומי והפיקוח עליהם", עמ' 67; </w:t>
      </w:r>
      <w:r w:rsidRPr="002E0DF3">
        <w:rPr>
          <w:rFonts w:hint="cs"/>
          <w:b/>
          <w:bCs/>
          <w:rtl/>
        </w:rPr>
        <w:t>דוח על הביקורת בשלטון המקומי</w:t>
      </w:r>
      <w:r>
        <w:rPr>
          <w:rFonts w:hint="cs"/>
          <w:rtl/>
        </w:rPr>
        <w:t xml:space="preserve"> (2017), "דירקטוריונים של תאגידים עירוניים", עמ' 5.</w:t>
      </w:r>
    </w:p>
  </w:footnote>
  <w:footnote w:id="16">
    <w:p w:rsidR="00B47068" w:rsidRPr="00B00639" w:rsidP="00CD073F">
      <w:pPr>
        <w:pStyle w:val="FootnoteText"/>
      </w:pPr>
      <w:r>
        <w:rPr>
          <w:rStyle w:val="FootnoteReference0"/>
        </w:rPr>
        <w:footnoteRef/>
      </w:r>
      <w:r>
        <w:rPr>
          <w:rtl/>
        </w:rPr>
        <w:t xml:space="preserve"> </w:t>
      </w:r>
      <w:r>
        <w:rPr>
          <w:rtl/>
        </w:rPr>
        <w:tab/>
      </w:r>
      <w:r>
        <w:rPr>
          <w:rFonts w:hint="cs"/>
          <w:rtl/>
        </w:rPr>
        <w:t xml:space="preserve">לפי </w:t>
      </w:r>
      <w:r w:rsidRPr="00B00639">
        <w:rPr>
          <w:rFonts w:hint="cs"/>
          <w:rtl/>
        </w:rPr>
        <w:t xml:space="preserve">סעיף </w:t>
      </w:r>
      <w:r>
        <w:rPr>
          <w:rFonts w:hint="cs"/>
          <w:rtl/>
        </w:rPr>
        <w:t>11(א) לחוק העמותות, עמותה רשאית לשנות את תקנונה בהחלטת האסיפה הכללית שהתקבלה ברוב קולות הזכאים להצביע בה.</w:t>
      </w:r>
    </w:p>
  </w:footnote>
  <w:footnote w:id="17">
    <w:p w:rsidR="00B47068" w:rsidP="001E7063">
      <w:pPr>
        <w:pStyle w:val="FootnoteText"/>
      </w:pPr>
      <w:r>
        <w:rPr>
          <w:rStyle w:val="FootnoteReference0"/>
        </w:rPr>
        <w:footnoteRef/>
      </w:r>
      <w:r>
        <w:rPr>
          <w:rtl/>
        </w:rPr>
        <w:t xml:space="preserve"> </w:t>
      </w:r>
      <w:r>
        <w:rPr>
          <w:rtl/>
        </w:rPr>
        <w:tab/>
      </w:r>
      <w:r w:rsidRPr="00B719B5">
        <w:rPr>
          <w:rtl/>
        </w:rPr>
        <w:t xml:space="preserve">עמותה רשאית לייסד מוסדות נוספים. </w:t>
      </w:r>
      <w:r>
        <w:rPr>
          <w:rFonts w:hint="cs"/>
          <w:rtl/>
        </w:rPr>
        <w:t xml:space="preserve">אם </w:t>
      </w:r>
      <w:r w:rsidRPr="00B719B5">
        <w:rPr>
          <w:rtl/>
        </w:rPr>
        <w:t>עמותה מעוניינת לייסד מוסדות נוספים, עליה להסדיר העניין בתקנונה, המאושר על</w:t>
      </w:r>
      <w:r>
        <w:rPr>
          <w:rFonts w:hint="cs"/>
          <w:rtl/>
        </w:rPr>
        <w:t xml:space="preserve"> </w:t>
      </w:r>
      <w:r w:rsidRPr="00B719B5">
        <w:rPr>
          <w:rtl/>
        </w:rPr>
        <w:t>ידי רשם העמותות.</w:t>
      </w:r>
    </w:p>
  </w:footnote>
  <w:footnote w:id="18">
    <w:p w:rsidR="00B47068" w:rsidRPr="00045470" w:rsidP="00A9586E">
      <w:pPr>
        <w:pStyle w:val="FootnoteText"/>
        <w:rPr>
          <w:rtl/>
        </w:rPr>
      </w:pPr>
      <w:r>
        <w:rPr>
          <w:rStyle w:val="FootnoteReference0"/>
        </w:rPr>
        <w:footnoteRef/>
      </w:r>
      <w:r>
        <w:rPr>
          <w:rtl/>
        </w:rPr>
        <w:t xml:space="preserve"> </w:t>
      </w:r>
      <w:r>
        <w:rPr>
          <w:rtl/>
        </w:rPr>
        <w:tab/>
        <w:t>בהנחיות להתנהלות עמותות פורטו סמכויות</w:t>
      </w:r>
      <w:r>
        <w:rPr>
          <w:rFonts w:hint="cs"/>
          <w:rtl/>
        </w:rPr>
        <w:t>יו</w:t>
      </w:r>
      <w:r>
        <w:rPr>
          <w:rtl/>
        </w:rPr>
        <w:t xml:space="preserve"> של הו</w:t>
      </w:r>
      <w:r>
        <w:rPr>
          <w:rFonts w:hint="cs"/>
          <w:rtl/>
        </w:rPr>
        <w:t>ו</w:t>
      </w:r>
      <w:r>
        <w:rPr>
          <w:rtl/>
        </w:rPr>
        <w:t>עד המנהל</w:t>
      </w:r>
      <w:r>
        <w:rPr>
          <w:rFonts w:hint="cs"/>
          <w:rtl/>
        </w:rPr>
        <w:t>, ובהן</w:t>
      </w:r>
      <w:r>
        <w:rPr>
          <w:rtl/>
        </w:rPr>
        <w:t xml:space="preserve"> ליישם את החלטות האס</w:t>
      </w:r>
      <w:r>
        <w:rPr>
          <w:rFonts w:hint="cs"/>
          <w:rtl/>
        </w:rPr>
        <w:t>י</w:t>
      </w:r>
      <w:r>
        <w:rPr>
          <w:rtl/>
        </w:rPr>
        <w:t xml:space="preserve">פה הכללית </w:t>
      </w:r>
      <w:r>
        <w:rPr>
          <w:rFonts w:hint="cs"/>
          <w:rtl/>
        </w:rPr>
        <w:t>ו</w:t>
      </w:r>
      <w:r>
        <w:rPr>
          <w:rtl/>
        </w:rPr>
        <w:t>לקבוע את מדיניות העמותה בכפוף להחלטות האס</w:t>
      </w:r>
      <w:r>
        <w:rPr>
          <w:rFonts w:hint="cs"/>
          <w:rtl/>
        </w:rPr>
        <w:t>י</w:t>
      </w:r>
      <w:r>
        <w:rPr>
          <w:rtl/>
        </w:rPr>
        <w:t>פה הכללית</w:t>
      </w:r>
      <w:r>
        <w:rPr>
          <w:rFonts w:hint="cs"/>
          <w:rtl/>
        </w:rPr>
        <w:t xml:space="preserve"> לרבות</w:t>
      </w:r>
      <w:r>
        <w:rPr>
          <w:rtl/>
        </w:rPr>
        <w:t xml:space="preserve"> פיקוח על אישור תוכנית </w:t>
      </w:r>
      <w:r>
        <w:rPr>
          <w:rFonts w:hint="cs"/>
          <w:rtl/>
        </w:rPr>
        <w:t>ה</w:t>
      </w:r>
      <w:r>
        <w:rPr>
          <w:rtl/>
        </w:rPr>
        <w:t>עבודה ו</w:t>
      </w:r>
      <w:r>
        <w:rPr>
          <w:rFonts w:hint="cs"/>
          <w:rtl/>
        </w:rPr>
        <w:t>ה</w:t>
      </w:r>
      <w:r>
        <w:rPr>
          <w:rtl/>
        </w:rPr>
        <w:t>תקציב, קביעת עקרונות למימון, בקרה תקופתית על פעילות העמותה - תכנון מול ביצוע, מינוי, הערכה ופיטורין של מנכ"ל העמותה והצוות הבכיר ואישור הדוח הכספי והבאתו לאס</w:t>
      </w:r>
      <w:r>
        <w:rPr>
          <w:rFonts w:hint="cs"/>
          <w:rtl/>
        </w:rPr>
        <w:t>י</w:t>
      </w:r>
      <w:r>
        <w:rPr>
          <w:rtl/>
        </w:rPr>
        <w:t>פה הכללית. אשכול המנהיגות כולל ניסוח החזון והתווי</w:t>
      </w:r>
      <w:r>
        <w:rPr>
          <w:rFonts w:hint="cs"/>
          <w:rtl/>
        </w:rPr>
        <w:t>י</w:t>
      </w:r>
      <w:r>
        <w:rPr>
          <w:rtl/>
        </w:rPr>
        <w:t xml:space="preserve">ת התוכנית האסטרטגית של הארגון, השתתפות במאמץ גיוס המשאבים לארגון (כולל </w:t>
      </w:r>
      <w:r w:rsidRPr="00045470">
        <w:rPr>
          <w:rtl/>
        </w:rPr>
        <w:t xml:space="preserve">תרומה אישית של חברי הוועד), ייצוג הארגון מול קובעי מדיניות, תורמים ואחרים וחניכה וליווי של חברי ועד מנהל חדשים. הוועד אחראי </w:t>
      </w:r>
      <w:r w:rsidRPr="00045470">
        <w:rPr>
          <w:rFonts w:hint="eastAsia"/>
          <w:rtl/>
        </w:rPr>
        <w:t>לכתוב</w:t>
      </w:r>
      <w:r w:rsidRPr="00045470">
        <w:rPr>
          <w:rtl/>
        </w:rPr>
        <w:t xml:space="preserve"> תכניות עבודה </w:t>
      </w:r>
      <w:r w:rsidRPr="00045470">
        <w:rPr>
          <w:rFonts w:hint="eastAsia"/>
          <w:rtl/>
        </w:rPr>
        <w:t>ולתכנן</w:t>
      </w:r>
      <w:r w:rsidRPr="00045470">
        <w:rPr>
          <w:rtl/>
        </w:rPr>
        <w:t xml:space="preserve"> </w:t>
      </w:r>
      <w:r w:rsidRPr="00045470">
        <w:rPr>
          <w:rFonts w:hint="eastAsia"/>
          <w:rtl/>
        </w:rPr>
        <w:t>את</w:t>
      </w:r>
      <w:r w:rsidRPr="00045470">
        <w:rPr>
          <w:rtl/>
        </w:rPr>
        <w:t xml:space="preserve"> התקציב.</w:t>
      </w:r>
    </w:p>
  </w:footnote>
  <w:footnote w:id="19">
    <w:p w:rsidR="00B47068" w:rsidP="0063786D">
      <w:pPr>
        <w:pStyle w:val="FootnoteText"/>
        <w:rPr>
          <w:rtl/>
        </w:rPr>
      </w:pPr>
      <w:r>
        <w:rPr>
          <w:rStyle w:val="FootnoteReference0"/>
        </w:rPr>
        <w:footnoteRef/>
      </w:r>
      <w:r>
        <w:rPr>
          <w:rtl/>
        </w:rPr>
        <w:t xml:space="preserve"> </w:t>
      </w:r>
      <w:r>
        <w:rPr>
          <w:rtl/>
        </w:rPr>
        <w:tab/>
      </w:r>
      <w:r>
        <w:rPr>
          <w:rFonts w:hint="cs"/>
          <w:rtl/>
        </w:rPr>
        <w:t>בעמותות</w:t>
      </w:r>
      <w:r w:rsidRPr="0063786D">
        <w:rPr>
          <w:rtl/>
        </w:rPr>
        <w:t xml:space="preserve"> </w:t>
      </w:r>
      <w:r w:rsidRPr="00045470">
        <w:rPr>
          <w:rtl/>
        </w:rPr>
        <w:t xml:space="preserve">בעלות מחזור כספי של למעלה ממיליון </w:t>
      </w:r>
      <w:r w:rsidRPr="00045470">
        <w:rPr>
          <w:rFonts w:hint="cs"/>
          <w:rtl/>
        </w:rPr>
        <w:t>ש"ח</w:t>
      </w:r>
      <w:r w:rsidRPr="00045470">
        <w:rPr>
          <w:rtl/>
        </w:rPr>
        <w:t xml:space="preserve"> (הסכום המדויק מתעדכן מדי שנה) חובה למנות רו</w:t>
      </w:r>
      <w:r w:rsidRPr="00045470">
        <w:rPr>
          <w:rFonts w:hint="cs"/>
          <w:rtl/>
        </w:rPr>
        <w:t xml:space="preserve">אה </w:t>
      </w:r>
      <w:r w:rsidRPr="00045470">
        <w:rPr>
          <w:rtl/>
        </w:rPr>
        <w:t>ח</w:t>
      </w:r>
      <w:r w:rsidRPr="00045470">
        <w:rPr>
          <w:rFonts w:hint="cs"/>
          <w:rtl/>
        </w:rPr>
        <w:t>שבון</w:t>
      </w:r>
      <w:r w:rsidRPr="00045470">
        <w:rPr>
          <w:rtl/>
        </w:rPr>
        <w:t xml:space="preserve"> לצורך עריכת ביקורת על הדוח הכספי של העמותה. בהתאם לסעיף 30א </w:t>
      </w:r>
      <w:r w:rsidRPr="00045470">
        <w:rPr>
          <w:rFonts w:hint="cs"/>
          <w:rtl/>
        </w:rPr>
        <w:t>ל</w:t>
      </w:r>
      <w:r w:rsidRPr="00045470">
        <w:rPr>
          <w:rtl/>
        </w:rPr>
        <w:t>חוק</w:t>
      </w:r>
      <w:r w:rsidRPr="00B719B5">
        <w:rPr>
          <w:rtl/>
        </w:rPr>
        <w:t xml:space="preserve"> העמותות, בעמותות בעלות מחזור כספי של למעלה מ</w:t>
      </w:r>
      <w:r>
        <w:rPr>
          <w:rFonts w:hint="cs"/>
          <w:rtl/>
        </w:rPr>
        <w:t>-</w:t>
      </w:r>
      <w:r w:rsidRPr="00B719B5">
        <w:rPr>
          <w:rtl/>
        </w:rPr>
        <w:t xml:space="preserve">10 מיליון </w:t>
      </w:r>
      <w:r>
        <w:rPr>
          <w:rFonts w:hint="cs"/>
          <w:rtl/>
        </w:rPr>
        <w:t>ש"ח</w:t>
      </w:r>
      <w:r w:rsidRPr="00B719B5">
        <w:rPr>
          <w:rtl/>
        </w:rPr>
        <w:t xml:space="preserve"> חובה למנות מבקר פנים נוסף על האמור לעיל</w:t>
      </w:r>
      <w:r>
        <w:rPr>
          <w:rFonts w:hint="cs"/>
          <w:rtl/>
        </w:rPr>
        <w:t>.</w:t>
      </w:r>
    </w:p>
  </w:footnote>
  <w:footnote w:id="20">
    <w:p w:rsidR="00B47068" w:rsidP="00E62F0E">
      <w:pPr>
        <w:pStyle w:val="FootnoteText"/>
      </w:pPr>
      <w:r>
        <w:rPr>
          <w:rStyle w:val="FootnoteReference0"/>
        </w:rPr>
        <w:footnoteRef/>
      </w:r>
      <w:r>
        <w:rPr>
          <w:rtl/>
        </w:rPr>
        <w:t xml:space="preserve"> </w:t>
      </w:r>
      <w:r>
        <w:rPr>
          <w:rtl/>
        </w:rPr>
        <w:tab/>
      </w:r>
      <w:r>
        <w:rPr>
          <w:rFonts w:hint="cs"/>
          <w:rtl/>
        </w:rPr>
        <w:t xml:space="preserve">התקנות חלות גם על מינוי נציגי מועצות מקומיות ומועצות אזוריות בתאגיד מכוח סעיף </w:t>
      </w:r>
      <w:r w:rsidRPr="00AE241F">
        <w:rPr>
          <w:rtl/>
        </w:rPr>
        <w:t>146</w:t>
      </w:r>
      <w:r>
        <w:rPr>
          <w:rFonts w:hint="cs"/>
          <w:rtl/>
        </w:rPr>
        <w:t>א</w:t>
      </w:r>
      <w:r w:rsidRPr="00AE241F">
        <w:rPr>
          <w:rtl/>
        </w:rPr>
        <w:t>(</w:t>
      </w:r>
      <w:r>
        <w:rPr>
          <w:rFonts w:hint="cs"/>
          <w:rtl/>
        </w:rPr>
        <w:t>ד</w:t>
      </w:r>
      <w:r w:rsidRPr="00AE241F">
        <w:rPr>
          <w:rtl/>
        </w:rPr>
        <w:t>)</w:t>
      </w:r>
      <w:r>
        <w:rPr>
          <w:rFonts w:hint="cs"/>
          <w:rtl/>
        </w:rPr>
        <w:t xml:space="preserve"> ל</w:t>
      </w:r>
      <w:r w:rsidRPr="00AE241F">
        <w:rPr>
          <w:rtl/>
        </w:rPr>
        <w:t>צו המועצות המקומיות</w:t>
      </w:r>
      <w:r>
        <w:rPr>
          <w:rFonts w:hint="cs"/>
          <w:rtl/>
        </w:rPr>
        <w:t xml:space="preserve"> וסעיף 63(א)(11)(ד) ל</w:t>
      </w:r>
      <w:r w:rsidRPr="00AE241F">
        <w:rPr>
          <w:rtl/>
        </w:rPr>
        <w:t>צו המועצות המקומיות (מועצות אזוריות).</w:t>
      </w:r>
      <w:r>
        <w:rPr>
          <w:rtl/>
        </w:rPr>
        <w:t xml:space="preserve"> </w:t>
      </w:r>
    </w:p>
  </w:footnote>
  <w:footnote w:id="21">
    <w:p w:rsidR="00B47068" w:rsidP="00A17568">
      <w:pPr>
        <w:pStyle w:val="FootnoteText"/>
      </w:pPr>
      <w:r>
        <w:rPr>
          <w:rStyle w:val="FootnoteReference0"/>
        </w:rPr>
        <w:footnoteRef/>
      </w:r>
      <w:r>
        <w:rPr>
          <w:rtl/>
        </w:rPr>
        <w:t xml:space="preserve"> </w:t>
      </w:r>
      <w:r>
        <w:rPr>
          <w:rtl/>
        </w:rPr>
        <w:tab/>
      </w:r>
      <w:r w:rsidRPr="000513E9">
        <w:rPr>
          <w:rFonts w:hint="cs"/>
          <w:sz w:val="24"/>
          <w:rtl/>
        </w:rPr>
        <w:t>העמותה לקידום הספורט בגליל</w:t>
      </w:r>
      <w:r>
        <w:rPr>
          <w:rFonts w:hint="cs"/>
          <w:sz w:val="24"/>
          <w:rtl/>
        </w:rPr>
        <w:t xml:space="preserve"> התחתון והעמותה למען הגליל התחתון.</w:t>
      </w:r>
    </w:p>
  </w:footnote>
  <w:footnote w:id="22">
    <w:p w:rsidR="00B47068" w:rsidP="00A17568">
      <w:pPr>
        <w:pStyle w:val="FootnoteText"/>
        <w:rPr>
          <w:rtl/>
        </w:rPr>
      </w:pPr>
      <w:r>
        <w:rPr>
          <w:rStyle w:val="FootnoteReference0"/>
        </w:rPr>
        <w:footnoteRef/>
      </w:r>
      <w:r>
        <w:rPr>
          <w:rtl/>
        </w:rPr>
        <w:t xml:space="preserve"> </w:t>
      </w:r>
      <w:r>
        <w:rPr>
          <w:rtl/>
        </w:rPr>
        <w:tab/>
      </w:r>
      <w:r w:rsidRPr="00A17568">
        <w:rPr>
          <w:rtl/>
        </w:rPr>
        <w:t>נחלת נפתלי בגליל התחתון חברה לפיתוח בע"מ ומנהלת פארק תעשיות גליל תחתון</w:t>
      </w:r>
      <w:r>
        <w:rPr>
          <w:rFonts w:hint="cs"/>
          <w:rtl/>
        </w:rPr>
        <w:t xml:space="preserve"> </w:t>
      </w:r>
      <w:r w:rsidRPr="00A17568">
        <w:rPr>
          <w:rtl/>
        </w:rPr>
        <w:t>-</w:t>
      </w:r>
      <w:r>
        <w:rPr>
          <w:rFonts w:hint="cs"/>
          <w:rtl/>
        </w:rPr>
        <w:t xml:space="preserve"> </w:t>
      </w:r>
      <w:r w:rsidRPr="00A17568">
        <w:rPr>
          <w:rtl/>
        </w:rPr>
        <w:t>טבריה, שהמועצה מחזיקה באחת משתי מניותיה (50%).</w:t>
      </w:r>
      <w:r>
        <w:rPr>
          <w:rtl/>
        </w:rPr>
        <w:t xml:space="preserve"> </w:t>
      </w:r>
    </w:p>
  </w:footnote>
  <w:footnote w:id="23">
    <w:p w:rsidR="00B47068" w:rsidP="00D42E42">
      <w:pPr>
        <w:pStyle w:val="FootnoteText"/>
        <w:rPr>
          <w:rtl/>
        </w:rPr>
      </w:pPr>
      <w:r>
        <w:rPr>
          <w:rStyle w:val="FootnoteReference0"/>
        </w:rPr>
        <w:footnoteRef/>
      </w:r>
      <w:r>
        <w:rPr>
          <w:rtl/>
        </w:rPr>
        <w:t xml:space="preserve"> </w:t>
      </w:r>
      <w:r>
        <w:rPr>
          <w:rtl/>
        </w:rPr>
        <w:tab/>
      </w:r>
      <w:r>
        <w:rPr>
          <w:rFonts w:hint="cs"/>
          <w:rtl/>
        </w:rPr>
        <w:t>בתאגיד מנהלת פארק תעשיות גליל תחתון - טבריה.</w:t>
      </w:r>
    </w:p>
  </w:footnote>
  <w:footnote w:id="24">
    <w:p w:rsidR="00B47068" w:rsidP="009A2A03">
      <w:pPr>
        <w:pStyle w:val="FootnoteText"/>
      </w:pPr>
      <w:r>
        <w:rPr>
          <w:rStyle w:val="FootnoteReference0"/>
        </w:rPr>
        <w:footnoteRef/>
      </w:r>
      <w:r>
        <w:rPr>
          <w:rtl/>
        </w:rPr>
        <w:t xml:space="preserve"> </w:t>
      </w:r>
      <w:r>
        <w:rPr>
          <w:rtl/>
        </w:rPr>
        <w:tab/>
      </w:r>
      <w:r>
        <w:rPr>
          <w:rFonts w:hint="cs"/>
          <w:rtl/>
        </w:rPr>
        <w:t>לדוגמה, סעיף 35 לתקנון עמותת בני הרצלייה: "היה ולא מונה לעמותה מנהל כללי יוקנו כל סמכויות המנהל הכללי לוועד".</w:t>
      </w:r>
    </w:p>
  </w:footnote>
  <w:footnote w:id="25">
    <w:p w:rsidR="00B47068" w:rsidP="00A431AF">
      <w:pPr>
        <w:pStyle w:val="FootnoteText"/>
      </w:pPr>
      <w:r w:rsidRPr="002B5D89">
        <w:rPr>
          <w:rStyle w:val="FootnoteReference0"/>
        </w:rPr>
        <w:footnoteRef/>
      </w:r>
      <w:r w:rsidRPr="002B5D89">
        <w:rPr>
          <w:rtl/>
        </w:rPr>
        <w:t xml:space="preserve"> </w:t>
      </w:r>
      <w:r w:rsidRPr="002B5D89">
        <w:rPr>
          <w:rtl/>
        </w:rPr>
        <w:tab/>
      </w:r>
      <w:r w:rsidRPr="002B5D89">
        <w:rPr>
          <w:rFonts w:hint="cs"/>
          <w:rtl/>
        </w:rPr>
        <w:t>בחוזר מנכ"ל משרד הפנים מ-14.3.</w:t>
      </w:r>
      <w:r>
        <w:rPr>
          <w:rFonts w:hint="cs"/>
          <w:rtl/>
        </w:rPr>
        <w:t>20</w:t>
      </w:r>
      <w:r w:rsidRPr="002B5D89">
        <w:rPr>
          <w:rFonts w:hint="cs"/>
          <w:rtl/>
        </w:rPr>
        <w:t>04 פורסמו הנחיות לראשי הרשויות המקומיות בדבר מינוי מנ</w:t>
      </w:r>
      <w:r>
        <w:rPr>
          <w:rFonts w:hint="cs"/>
          <w:rtl/>
        </w:rPr>
        <w:t>כ"ל ובעלי תפקידים בחברות עירוניות.</w:t>
      </w:r>
    </w:p>
  </w:footnote>
  <w:footnote w:id="26">
    <w:p w:rsidR="00B47068" w:rsidRPr="00AE241F" w:rsidP="00865566">
      <w:pPr>
        <w:pStyle w:val="FootnoteText"/>
      </w:pPr>
      <w:r w:rsidRPr="00AE241F">
        <w:rPr>
          <w:rStyle w:val="FootnoteReference0"/>
        </w:rPr>
        <w:footnoteRef/>
      </w:r>
      <w:r w:rsidRPr="00AE241F">
        <w:rPr>
          <w:rtl/>
        </w:rPr>
        <w:t xml:space="preserve"> </w:t>
      </w:r>
      <w:r w:rsidRPr="00AE241F">
        <w:rPr>
          <w:rtl/>
        </w:rPr>
        <w:tab/>
      </w:r>
      <w:r>
        <w:rPr>
          <w:rFonts w:hint="cs"/>
          <w:rtl/>
        </w:rPr>
        <w:t xml:space="preserve">י' </w:t>
      </w:r>
      <w:r w:rsidRPr="00AE241F">
        <w:rPr>
          <w:rtl/>
        </w:rPr>
        <w:t xml:space="preserve">גרוס, </w:t>
      </w:r>
      <w:r>
        <w:rPr>
          <w:b/>
          <w:bCs/>
          <w:rtl/>
        </w:rPr>
        <w:t>דירקטורים ונושאי משרה בעידן הממשל התאגידי</w:t>
      </w:r>
      <w:r>
        <w:rPr>
          <w:rtl/>
        </w:rPr>
        <w:t xml:space="preserve"> (2011)</w:t>
      </w:r>
      <w:r>
        <w:rPr>
          <w:rFonts w:hint="cs"/>
          <w:rtl/>
        </w:rPr>
        <w:t>,</w:t>
      </w:r>
      <w:r w:rsidRPr="00AE241F">
        <w:rPr>
          <w:rtl/>
        </w:rPr>
        <w:t xml:space="preserve"> עמ' 32.</w:t>
      </w:r>
      <w:r>
        <w:rPr>
          <w:rFonts w:hint="cs"/>
          <w:rtl/>
        </w:rPr>
        <w:t xml:space="preserve"> [ההערה במקור].</w:t>
      </w:r>
    </w:p>
  </w:footnote>
  <w:footnote w:id="27">
    <w:p w:rsidR="00B47068" w:rsidP="009A2A03">
      <w:pPr>
        <w:pStyle w:val="FootnoteText"/>
      </w:pPr>
      <w:r>
        <w:rPr>
          <w:rStyle w:val="FootnoteReference0"/>
        </w:rPr>
        <w:footnoteRef/>
      </w:r>
      <w:r>
        <w:rPr>
          <w:rtl/>
        </w:rPr>
        <w:t xml:space="preserve"> </w:t>
      </w:r>
      <w:r>
        <w:rPr>
          <w:rtl/>
        </w:rPr>
        <w:tab/>
      </w:r>
      <w:r w:rsidRPr="00F536FD">
        <w:rPr>
          <w:rFonts w:hint="cs"/>
          <w:rtl/>
        </w:rPr>
        <w:t xml:space="preserve">מע"ש </w:t>
      </w:r>
      <w:r>
        <w:rPr>
          <w:rFonts w:hint="cs"/>
          <w:rtl/>
        </w:rPr>
        <w:t>הוא</w:t>
      </w:r>
      <w:r w:rsidRPr="00F536FD">
        <w:rPr>
          <w:rFonts w:hint="cs"/>
          <w:rtl/>
        </w:rPr>
        <w:t xml:space="preserve"> מועדון תעסוקה לבעלי צרכים מיוחדים</w:t>
      </w:r>
      <w:r>
        <w:rPr>
          <w:rFonts w:hint="cs"/>
          <w:rtl/>
        </w:rPr>
        <w:t>.</w:t>
      </w:r>
    </w:p>
  </w:footnote>
  <w:footnote w:id="28">
    <w:p w:rsidR="00B47068" w:rsidP="00756EE1">
      <w:pPr>
        <w:pStyle w:val="FootnoteText"/>
      </w:pPr>
      <w:r>
        <w:rPr>
          <w:rStyle w:val="FootnoteReference0"/>
        </w:rPr>
        <w:footnoteRef/>
      </w:r>
      <w:r>
        <w:rPr>
          <w:rtl/>
        </w:rPr>
        <w:t xml:space="preserve"> </w:t>
      </w:r>
      <w:r>
        <w:rPr>
          <w:rtl/>
        </w:rPr>
        <w:tab/>
      </w:r>
      <w:r>
        <w:rPr>
          <w:rFonts w:hint="cs"/>
          <w:rtl/>
        </w:rPr>
        <w:t>המושג "איתנות פיננסית" בוחן את מצבו הכספי של ארגון בהתבסס על יכולתו לפרוע את חובותיו ולהתקיים על פני זמן.</w:t>
      </w:r>
    </w:p>
  </w:footnote>
  <w:footnote w:id="29">
    <w:p w:rsidR="00B47068" w:rsidP="00422586">
      <w:pPr>
        <w:pStyle w:val="FootnoteText"/>
        <w:rPr>
          <w:rtl/>
        </w:rPr>
      </w:pPr>
      <w:r>
        <w:rPr>
          <w:rStyle w:val="FootnoteReference0"/>
        </w:rPr>
        <w:footnoteRef/>
      </w:r>
      <w:r>
        <w:rPr>
          <w:rtl/>
        </w:rPr>
        <w:t xml:space="preserve"> </w:t>
      </w:r>
      <w:r>
        <w:rPr>
          <w:sz w:val="24"/>
          <w:rtl/>
        </w:rPr>
        <w:tab/>
      </w:r>
      <w:r w:rsidRPr="0011533C">
        <w:rPr>
          <w:rFonts w:hint="cs"/>
          <w:sz w:val="24"/>
          <w:rtl/>
        </w:rPr>
        <w:t>בשנת 1982 הקימה עמותה פרטית בית הורים עירוני לבני גיל הזהב על קרקע שהעירייה הקצתה לה. בשנת 2009 שינתה העמותה את תקנון ההתאגדות והפכה לעמותה עירונית שהעירייה מחזיקה ב-75% מהבעלות בה, באישור משרד הפנים ורשם העמותות.</w:t>
      </w:r>
      <w:r>
        <w:rPr>
          <w:rtl/>
        </w:rPr>
        <w:tab/>
      </w:r>
    </w:p>
  </w:footnote>
  <w:footnote w:id="30">
    <w:p w:rsidR="00B47068" w:rsidP="00926248">
      <w:pPr>
        <w:pStyle w:val="FootnoteText"/>
      </w:pPr>
      <w:r>
        <w:rPr>
          <w:rStyle w:val="FootnoteReference0"/>
        </w:rPr>
        <w:footnoteRef/>
      </w:r>
      <w:r>
        <w:rPr>
          <w:rtl/>
        </w:rPr>
        <w:t xml:space="preserve"> </w:t>
      </w:r>
      <w:r>
        <w:rPr>
          <w:rtl/>
        </w:rPr>
        <w:tab/>
      </w:r>
      <w:r>
        <w:rPr>
          <w:rFonts w:hint="cs"/>
          <w:rtl/>
        </w:rPr>
        <w:t>ממצאים אלו הועלו לראשונה בדוח מבקר עיריית הרצלייה לשנת 2017.</w:t>
      </w:r>
    </w:p>
  </w:footnote>
  <w:footnote w:id="31">
    <w:p w:rsidR="00B47068" w:rsidP="00A664C3">
      <w:pPr>
        <w:pStyle w:val="FootnoteText"/>
        <w:rPr>
          <w:rtl/>
        </w:rPr>
      </w:pPr>
      <w:r>
        <w:rPr>
          <w:rStyle w:val="FootnoteReference0"/>
        </w:rPr>
        <w:footnoteRef/>
      </w:r>
      <w:r>
        <w:rPr>
          <w:rtl/>
        </w:rPr>
        <w:t xml:space="preserve"> </w:t>
      </w:r>
      <w:r>
        <w:rPr>
          <w:rtl/>
        </w:rPr>
        <w:tab/>
      </w:r>
      <w:r>
        <w:rPr>
          <w:rFonts w:hint="cs"/>
          <w:rtl/>
        </w:rPr>
        <w:t>החוגים: חליל, כינור, מוזיקה, צ'לו, קלרנית, תזמורת.</w:t>
      </w:r>
    </w:p>
  </w:footnote>
  <w:footnote w:id="32">
    <w:p w:rsidR="00B47068" w:rsidP="00DF5E4B">
      <w:pPr>
        <w:pStyle w:val="FootnoteText"/>
      </w:pPr>
      <w:r>
        <w:rPr>
          <w:rStyle w:val="FootnoteReference0"/>
        </w:rPr>
        <w:footnoteRef/>
      </w:r>
      <w:r>
        <w:rPr>
          <w:rtl/>
        </w:rPr>
        <w:t xml:space="preserve"> </w:t>
      </w:r>
      <w:r>
        <w:rPr>
          <w:rtl/>
        </w:rPr>
        <w:tab/>
      </w:r>
      <w:r>
        <w:rPr>
          <w:rFonts w:hint="cs"/>
          <w:rtl/>
        </w:rPr>
        <w:t>החוגים: שחייה, כדור מים, כדורסל, טריאתלון נוער, התעמלות, כדורגל.</w:t>
      </w:r>
    </w:p>
  </w:footnote>
  <w:footnote w:id="33">
    <w:p w:rsidR="00B47068" w:rsidRPr="00E34D18" w:rsidP="00E62F0E">
      <w:pPr>
        <w:pStyle w:val="FootnoteText"/>
        <w:rPr>
          <w:rtl/>
        </w:rPr>
      </w:pPr>
      <w:r>
        <w:rPr>
          <w:rStyle w:val="FootnoteReference0"/>
        </w:rPr>
        <w:footnoteRef/>
      </w:r>
      <w:r>
        <w:rPr>
          <w:rtl/>
        </w:rPr>
        <w:t xml:space="preserve"> </w:t>
      </w:r>
      <w:r>
        <w:rPr>
          <w:rtl/>
        </w:rPr>
        <w:tab/>
      </w:r>
      <w:r>
        <w:rPr>
          <w:rFonts w:hint="cs"/>
          <w:rtl/>
        </w:rPr>
        <w:t xml:space="preserve">מבקר המדינה, </w:t>
      </w:r>
      <w:r w:rsidRPr="00C20CB2">
        <w:rPr>
          <w:rFonts w:hint="eastAsia"/>
          <w:b/>
          <w:bCs/>
          <w:rtl/>
        </w:rPr>
        <w:t>דוח</w:t>
      </w:r>
      <w:r w:rsidRPr="00C20CB2">
        <w:rPr>
          <w:b/>
          <w:bCs/>
          <w:rtl/>
        </w:rPr>
        <w:t xml:space="preserve"> על הביקורת בשלטון המקומי לשנת 2015</w:t>
      </w:r>
      <w:r>
        <w:rPr>
          <w:rFonts w:hint="cs"/>
          <w:rtl/>
        </w:rPr>
        <w:t xml:space="preserve"> (2016), "ניהול ותפעול של אתרי אינטרנט ברשויות המקומיות", עמ' 235.</w:t>
      </w:r>
      <w:r w:rsidRPr="00E34D18">
        <w:rPr>
          <w:rtl/>
        </w:rPr>
        <w:t xml:space="preserve"> </w:t>
      </w:r>
    </w:p>
  </w:footnote>
  <w:footnote w:id="34">
    <w:p w:rsidR="00B47068" w:rsidP="007A1633">
      <w:pPr>
        <w:pStyle w:val="FootnoteText"/>
        <w:rPr>
          <w:rtl/>
        </w:rPr>
      </w:pPr>
      <w:r>
        <w:rPr>
          <w:rStyle w:val="FootnoteReference0"/>
        </w:rPr>
        <w:footnoteRef/>
      </w:r>
      <w:r>
        <w:rPr>
          <w:rtl/>
        </w:rPr>
        <w:t xml:space="preserve"> </w:t>
      </w:r>
      <w:r>
        <w:rPr>
          <w:rtl/>
        </w:rPr>
        <w:tab/>
      </w:r>
      <w:r>
        <w:rPr>
          <w:rFonts w:hint="cs"/>
          <w:rtl/>
        </w:rPr>
        <w:t xml:space="preserve">מבקר המדינה, </w:t>
      </w:r>
      <w:r w:rsidRPr="007A1633">
        <w:rPr>
          <w:rFonts w:hint="cs"/>
          <w:b/>
          <w:bCs/>
          <w:rtl/>
        </w:rPr>
        <w:t>דוח על הביקורת בשלטון המקומי</w:t>
      </w:r>
      <w:r>
        <w:rPr>
          <w:rFonts w:hint="cs"/>
          <w:rtl/>
        </w:rPr>
        <w:t xml:space="preserve"> (2005), "פעולות הרשויות המקומיות באמצעות עמותות", עמ' 168.</w:t>
      </w:r>
    </w:p>
  </w:footnote>
  <w:footnote w:id="35">
    <w:p w:rsidR="00B47068" w:rsidP="00126D67">
      <w:pPr>
        <w:pStyle w:val="FootnoteText"/>
        <w:rPr>
          <w:rtl/>
        </w:rPr>
      </w:pPr>
      <w:r>
        <w:rPr>
          <w:rStyle w:val="FootnoteReference0"/>
        </w:rPr>
        <w:footnoteRef/>
      </w:r>
      <w:r>
        <w:rPr>
          <w:rtl/>
        </w:rPr>
        <w:t xml:space="preserve"> </w:t>
      </w:r>
      <w:r>
        <w:rPr>
          <w:rtl/>
        </w:rPr>
        <w:tab/>
      </w:r>
      <w:r>
        <w:rPr>
          <w:rFonts w:hint="cs"/>
          <w:rtl/>
        </w:rPr>
        <w:t>1</w:t>
      </w:r>
      <w:r w:rsidRPr="00BE2543">
        <w:rPr>
          <w:rFonts w:hint="cs"/>
          <w:rtl/>
        </w:rPr>
        <w:t>1</w:t>
      </w:r>
      <w:r>
        <w:rPr>
          <w:rFonts w:hint="cs"/>
          <w:rtl/>
        </w:rPr>
        <w:t xml:space="preserve"> מקלטים</w:t>
      </w:r>
      <w:r w:rsidRPr="00150418">
        <w:rPr>
          <w:rtl/>
        </w:rPr>
        <w:t xml:space="preserve"> עירוניים, </w:t>
      </w:r>
      <w:r>
        <w:rPr>
          <w:rFonts w:hint="cs"/>
          <w:rtl/>
        </w:rPr>
        <w:t xml:space="preserve">8 </w:t>
      </w:r>
      <w:r w:rsidRPr="00150418">
        <w:rPr>
          <w:rtl/>
        </w:rPr>
        <w:t xml:space="preserve">מרכזים קהילתיים, </w:t>
      </w:r>
      <w:r>
        <w:rPr>
          <w:rFonts w:hint="cs"/>
          <w:rtl/>
        </w:rPr>
        <w:t xml:space="preserve">1 </w:t>
      </w:r>
      <w:r w:rsidRPr="00150418">
        <w:rPr>
          <w:rtl/>
        </w:rPr>
        <w:t xml:space="preserve">אולם תיאטרון, </w:t>
      </w:r>
      <w:r>
        <w:rPr>
          <w:rFonts w:hint="cs"/>
          <w:rtl/>
        </w:rPr>
        <w:t xml:space="preserve">1 </w:t>
      </w:r>
      <w:r w:rsidRPr="00150418">
        <w:rPr>
          <w:rtl/>
        </w:rPr>
        <w:t xml:space="preserve">מרכז </w:t>
      </w:r>
      <w:r>
        <w:rPr>
          <w:rtl/>
        </w:rPr>
        <w:t>קונסרבטוריון, 2 ספריות עירוניו</w:t>
      </w:r>
      <w:r>
        <w:rPr>
          <w:rFonts w:hint="cs"/>
          <w:rtl/>
        </w:rPr>
        <w:t>ת.</w:t>
      </w:r>
    </w:p>
  </w:footnote>
  <w:footnote w:id="36">
    <w:p w:rsidR="00B47068" w:rsidP="00DC7913">
      <w:pPr>
        <w:pStyle w:val="FootnoteText"/>
        <w:rPr>
          <w:rtl/>
        </w:rPr>
      </w:pPr>
      <w:r>
        <w:rPr>
          <w:rStyle w:val="FootnoteReference0"/>
        </w:rPr>
        <w:footnoteRef/>
      </w:r>
      <w:r>
        <w:rPr>
          <w:rtl/>
        </w:rPr>
        <w:t xml:space="preserve"> </w:t>
      </w:r>
      <w:r>
        <w:rPr>
          <w:rtl/>
        </w:rPr>
        <w:tab/>
      </w:r>
      <w:r>
        <w:rPr>
          <w:rFonts w:hint="cs"/>
          <w:rtl/>
        </w:rPr>
        <w:t>משרד הפנים,</w:t>
      </w:r>
      <w:r>
        <w:rPr>
          <w:rFonts w:hint="cs"/>
          <w:b/>
          <w:bCs/>
          <w:rtl/>
        </w:rPr>
        <w:t xml:space="preserve"> </w:t>
      </w:r>
      <w:r w:rsidRPr="008C2DE2">
        <w:rPr>
          <w:rFonts w:hint="eastAsia"/>
          <w:b/>
          <w:bCs/>
          <w:rtl/>
        </w:rPr>
        <w:t>הנחיות</w:t>
      </w:r>
      <w:r w:rsidRPr="008C2DE2">
        <w:rPr>
          <w:b/>
          <w:bCs/>
          <w:rtl/>
        </w:rPr>
        <w:t xml:space="preserve"> </w:t>
      </w:r>
      <w:r w:rsidRPr="008C2DE2">
        <w:rPr>
          <w:rFonts w:hint="eastAsia"/>
          <w:b/>
          <w:bCs/>
          <w:rtl/>
        </w:rPr>
        <w:t>מקצועיות</w:t>
      </w:r>
      <w:r w:rsidRPr="008C2DE2">
        <w:rPr>
          <w:b/>
          <w:bCs/>
          <w:rtl/>
        </w:rPr>
        <w:t xml:space="preserve"> </w:t>
      </w:r>
      <w:r w:rsidRPr="008C2DE2">
        <w:rPr>
          <w:rFonts w:hint="eastAsia"/>
          <w:b/>
          <w:bCs/>
          <w:rtl/>
        </w:rPr>
        <w:t>לרואה</w:t>
      </w:r>
      <w:r w:rsidRPr="008C2DE2">
        <w:rPr>
          <w:b/>
          <w:bCs/>
          <w:rtl/>
        </w:rPr>
        <w:t xml:space="preserve"> </w:t>
      </w:r>
      <w:r w:rsidRPr="008C2DE2">
        <w:rPr>
          <w:rFonts w:hint="eastAsia"/>
          <w:b/>
          <w:bCs/>
          <w:rtl/>
        </w:rPr>
        <w:t>החשבון</w:t>
      </w:r>
      <w:r w:rsidRPr="008C2DE2">
        <w:rPr>
          <w:b/>
          <w:bCs/>
          <w:rtl/>
        </w:rPr>
        <w:t xml:space="preserve"> - </w:t>
      </w:r>
      <w:r w:rsidRPr="008C2DE2">
        <w:rPr>
          <w:rFonts w:hint="eastAsia"/>
          <w:b/>
          <w:bCs/>
          <w:rtl/>
        </w:rPr>
        <w:t>ביקורת</w:t>
      </w:r>
      <w:r w:rsidRPr="008C2DE2">
        <w:rPr>
          <w:b/>
          <w:bCs/>
          <w:rtl/>
        </w:rPr>
        <w:t xml:space="preserve"> </w:t>
      </w:r>
      <w:r w:rsidRPr="008C2DE2">
        <w:rPr>
          <w:rFonts w:hint="eastAsia"/>
          <w:b/>
          <w:bCs/>
          <w:rtl/>
        </w:rPr>
        <w:t>חשבונות</w:t>
      </w:r>
      <w:r w:rsidRPr="008C2DE2">
        <w:rPr>
          <w:b/>
          <w:bCs/>
          <w:rtl/>
        </w:rPr>
        <w:t xml:space="preserve"> </w:t>
      </w:r>
      <w:r w:rsidRPr="008C2DE2">
        <w:rPr>
          <w:rFonts w:hint="eastAsia"/>
          <w:b/>
          <w:bCs/>
          <w:rtl/>
        </w:rPr>
        <w:t>ברשויות</w:t>
      </w:r>
      <w:r w:rsidRPr="008C2DE2">
        <w:rPr>
          <w:b/>
          <w:bCs/>
          <w:rtl/>
        </w:rPr>
        <w:t xml:space="preserve"> </w:t>
      </w:r>
      <w:r w:rsidRPr="008C2DE2">
        <w:rPr>
          <w:rFonts w:hint="eastAsia"/>
          <w:b/>
          <w:bCs/>
          <w:rtl/>
        </w:rPr>
        <w:t>המקומיות</w:t>
      </w:r>
      <w:r w:rsidRPr="00C54FE0">
        <w:rPr>
          <w:rFonts w:hint="cs"/>
          <w:rtl/>
        </w:rPr>
        <w:t xml:space="preserve"> </w:t>
      </w:r>
      <w:r>
        <w:rPr>
          <w:rFonts w:hint="cs"/>
          <w:rtl/>
        </w:rPr>
        <w:t>(</w:t>
      </w:r>
      <w:r w:rsidRPr="00C54FE0">
        <w:rPr>
          <w:rFonts w:hint="cs"/>
          <w:rtl/>
        </w:rPr>
        <w:t>דצמבר 2017</w:t>
      </w:r>
      <w:r>
        <w:rPr>
          <w:rFonts w:hint="cs"/>
          <w:rtl/>
        </w:rPr>
        <w:t>)</w:t>
      </w:r>
      <w:r w:rsidRPr="00C54FE0">
        <w:rPr>
          <w:rFonts w:hint="cs"/>
          <w:rtl/>
        </w:rPr>
        <w:t>, עמ' י-12 סעיף 6</w:t>
      </w:r>
      <w:r>
        <w:rPr>
          <w:rFonts w:hint="cs"/>
          <w:rtl/>
        </w:rPr>
        <w:t>.</w:t>
      </w:r>
    </w:p>
  </w:footnote>
  <w:footnote w:id="37">
    <w:p w:rsidR="00B47068" w:rsidP="00197484">
      <w:pPr>
        <w:pStyle w:val="FootnoteText"/>
        <w:rPr>
          <w:rtl/>
        </w:rPr>
      </w:pPr>
      <w:r>
        <w:rPr>
          <w:rStyle w:val="FootnoteReference0"/>
        </w:rPr>
        <w:footnoteRef/>
      </w:r>
      <w:r>
        <w:rPr>
          <w:rtl/>
        </w:rPr>
        <w:t xml:space="preserve"> </w:t>
      </w:r>
      <w:r>
        <w:rPr>
          <w:rtl/>
        </w:rPr>
        <w:tab/>
      </w:r>
      <w:r w:rsidRPr="00FF60D6">
        <w:rPr>
          <w:rFonts w:hint="cs"/>
          <w:sz w:val="24"/>
          <w:rtl/>
        </w:rPr>
        <w:t>כמפורט להלן: כ-</w:t>
      </w:r>
      <w:r>
        <w:rPr>
          <w:rFonts w:hint="cs"/>
          <w:sz w:val="24"/>
          <w:rtl/>
        </w:rPr>
        <w:t>305,000</w:t>
      </w:r>
      <w:r w:rsidRPr="00FF60D6">
        <w:rPr>
          <w:rFonts w:hint="cs"/>
          <w:sz w:val="24"/>
          <w:rtl/>
        </w:rPr>
        <w:t xml:space="preserve"> ש"ח בשנת 2016, כ-</w:t>
      </w:r>
      <w:r>
        <w:rPr>
          <w:rFonts w:hint="cs"/>
          <w:sz w:val="24"/>
          <w:rtl/>
        </w:rPr>
        <w:t>402,000</w:t>
      </w:r>
      <w:r w:rsidRPr="00FF60D6">
        <w:rPr>
          <w:rFonts w:hint="cs"/>
          <w:sz w:val="24"/>
          <w:rtl/>
        </w:rPr>
        <w:t xml:space="preserve"> ש"ח בשנת 2017 וכ-</w:t>
      </w:r>
      <w:r>
        <w:rPr>
          <w:rFonts w:hint="cs"/>
          <w:sz w:val="24"/>
          <w:rtl/>
        </w:rPr>
        <w:t>442,000</w:t>
      </w:r>
      <w:r w:rsidRPr="00FF60D6">
        <w:rPr>
          <w:rFonts w:hint="cs"/>
          <w:sz w:val="24"/>
          <w:rtl/>
        </w:rPr>
        <w:t xml:space="preserve"> ש"ח בשנת 2018</w:t>
      </w:r>
      <w:r>
        <w:rPr>
          <w:rFonts w:hint="cs"/>
          <w:sz w:val="24"/>
          <w:rtl/>
        </w:rPr>
        <w:t>,</w:t>
      </w:r>
      <w:r w:rsidRPr="00FF60D6">
        <w:rPr>
          <w:rFonts w:hint="cs"/>
          <w:sz w:val="24"/>
          <w:rtl/>
        </w:rPr>
        <w:t xml:space="preserve"> מזה כ-</w:t>
      </w:r>
      <w:r>
        <w:rPr>
          <w:rFonts w:hint="cs"/>
          <w:sz w:val="24"/>
          <w:rtl/>
        </w:rPr>
        <w:t>221,000</w:t>
      </w:r>
      <w:r w:rsidRPr="00FF60D6">
        <w:rPr>
          <w:rFonts w:hint="cs"/>
          <w:sz w:val="24"/>
          <w:rtl/>
        </w:rPr>
        <w:t xml:space="preserve"> ש"ח </w:t>
      </w:r>
      <w:r>
        <w:rPr>
          <w:rFonts w:hint="cs"/>
          <w:sz w:val="24"/>
          <w:rtl/>
        </w:rPr>
        <w:t>ל</w:t>
      </w:r>
      <w:r w:rsidRPr="00FF60D6">
        <w:rPr>
          <w:rFonts w:hint="cs"/>
          <w:sz w:val="24"/>
          <w:rtl/>
        </w:rPr>
        <w:t>הוצאות שיפוט וביטוח ספורטאים</w:t>
      </w:r>
      <w:r>
        <w:rPr>
          <w:rFonts w:hint="cs"/>
          <w:sz w:val="24"/>
          <w:rtl/>
        </w:rPr>
        <w:t>,</w:t>
      </w:r>
      <w:r w:rsidRPr="00FF60D6">
        <w:rPr>
          <w:rFonts w:hint="cs"/>
          <w:sz w:val="24"/>
          <w:rtl/>
        </w:rPr>
        <w:t xml:space="preserve"> כ-</w:t>
      </w:r>
      <w:r>
        <w:rPr>
          <w:rFonts w:hint="cs"/>
          <w:sz w:val="24"/>
          <w:rtl/>
        </w:rPr>
        <w:t xml:space="preserve">800,000 </w:t>
      </w:r>
      <w:r w:rsidRPr="00FF60D6">
        <w:rPr>
          <w:rFonts w:hint="cs"/>
          <w:sz w:val="24"/>
          <w:rtl/>
        </w:rPr>
        <w:t xml:space="preserve">ש"ח </w:t>
      </w:r>
      <w:r>
        <w:rPr>
          <w:rFonts w:hint="cs"/>
          <w:sz w:val="24"/>
          <w:rtl/>
        </w:rPr>
        <w:t>ל</w:t>
      </w:r>
      <w:r w:rsidRPr="00FF60D6">
        <w:rPr>
          <w:rFonts w:hint="cs"/>
          <w:sz w:val="24"/>
          <w:rtl/>
        </w:rPr>
        <w:t>הסעות וכ-</w:t>
      </w:r>
      <w:r>
        <w:rPr>
          <w:rFonts w:hint="cs"/>
          <w:sz w:val="24"/>
          <w:rtl/>
        </w:rPr>
        <w:t>127,000</w:t>
      </w:r>
      <w:r w:rsidRPr="00FF60D6">
        <w:rPr>
          <w:rFonts w:hint="cs"/>
          <w:sz w:val="24"/>
          <w:rtl/>
        </w:rPr>
        <w:t xml:space="preserve"> ש"ח </w:t>
      </w:r>
      <w:r>
        <w:rPr>
          <w:rFonts w:hint="cs"/>
          <w:sz w:val="24"/>
          <w:rtl/>
        </w:rPr>
        <w:t>ל</w:t>
      </w:r>
      <w:r w:rsidRPr="00FF60D6">
        <w:rPr>
          <w:rFonts w:hint="cs"/>
          <w:sz w:val="24"/>
          <w:rtl/>
        </w:rPr>
        <w:t>הוצאות אחרות.</w:t>
      </w:r>
    </w:p>
  </w:footnote>
  <w:footnote w:id="38">
    <w:p w:rsidR="00B47068" w:rsidRPr="00B47084" w:rsidP="00DE2AAE">
      <w:pPr>
        <w:pStyle w:val="FootnoteText"/>
        <w:rPr>
          <w:rtl/>
        </w:rPr>
      </w:pPr>
      <w:r>
        <w:rPr>
          <w:rStyle w:val="FootnoteReference0"/>
        </w:rPr>
        <w:footnoteRef/>
      </w:r>
      <w:r>
        <w:rPr>
          <w:rtl/>
        </w:rPr>
        <w:t xml:space="preserve"> </w:t>
      </w:r>
      <w:r>
        <w:rPr>
          <w:rtl/>
        </w:rPr>
        <w:tab/>
      </w:r>
      <w:r>
        <w:rPr>
          <w:rFonts w:hint="cs"/>
          <w:rtl/>
        </w:rPr>
        <w:t>"</w:t>
      </w:r>
      <w:r w:rsidRPr="00B47084">
        <w:rPr>
          <w:rtl/>
        </w:rPr>
        <w:t>אדמת בני</w:t>
      </w:r>
      <w:r>
        <w:rPr>
          <w:rFonts w:hint="cs"/>
          <w:rtl/>
        </w:rPr>
        <w:t>י</w:t>
      </w:r>
      <w:r w:rsidRPr="00B47084">
        <w:rPr>
          <w:rtl/>
        </w:rPr>
        <w:t xml:space="preserve">ן" </w:t>
      </w:r>
      <w:r>
        <w:rPr>
          <w:rFonts w:hint="cs"/>
          <w:rtl/>
        </w:rPr>
        <w:t>כמשמעותה בסעיף 269 לפקודת העיריות: "</w:t>
      </w:r>
      <w:r w:rsidRPr="00B47084">
        <w:rPr>
          <w:rtl/>
        </w:rPr>
        <w:t>כל קרקע שבתחום העיריה שאינה לא בנין ולא אדמה חקלאית ולא קרקע תפוסה</w:t>
      </w:r>
      <w:r>
        <w:rPr>
          <w:rFonts w:hint="cs"/>
          <w:rtl/>
        </w:rPr>
        <w:t>".</w:t>
      </w:r>
    </w:p>
  </w:footnote>
  <w:footnote w:id="39">
    <w:p w:rsidR="00B47068" w:rsidP="00151CA0">
      <w:pPr>
        <w:pStyle w:val="FootnoteText"/>
      </w:pPr>
      <w:r>
        <w:rPr>
          <w:rStyle w:val="FootnoteReference0"/>
        </w:rPr>
        <w:footnoteRef/>
      </w:r>
      <w:r>
        <w:rPr>
          <w:rtl/>
        </w:rPr>
        <w:t xml:space="preserve"> </w:t>
      </w:r>
      <w:r>
        <w:rPr>
          <w:rtl/>
        </w:rPr>
        <w:tab/>
        <w:t>בסעיף 1 ובסעיף</w:t>
      </w:r>
      <w:r w:rsidRPr="00C124B9">
        <w:rPr>
          <w:rtl/>
        </w:rPr>
        <w:t xml:space="preserve"> 269 לפקודת העיריות</w:t>
      </w:r>
      <w:r>
        <w:rPr>
          <w:rFonts w:hint="cs"/>
          <w:rtl/>
        </w:rPr>
        <w:t xml:space="preserve"> הוגדר: </w:t>
      </w:r>
      <w:r w:rsidRPr="00C124B9">
        <w:rPr>
          <w:rtl/>
        </w:rPr>
        <w:t xml:space="preserve">"מחזיק </w:t>
      </w:r>
      <w:r>
        <w:rPr>
          <w:rFonts w:hint="cs"/>
          <w:rtl/>
        </w:rPr>
        <w:t>-</w:t>
      </w:r>
      <w:r w:rsidRPr="00C124B9">
        <w:rPr>
          <w:rtl/>
        </w:rPr>
        <w:t xml:space="preserve"> אדם המחזיק למעשה בנכס כבעל או כשוכר, או בכל אופן אחר, למעט אדם הגר בבית מלון או בפנסיון".</w:t>
      </w:r>
      <w:r>
        <w:rPr>
          <w:rtl/>
        </w:rPr>
        <w:t xml:space="preserve"> </w:t>
      </w:r>
    </w:p>
  </w:footnote>
  <w:footnote w:id="40">
    <w:p w:rsidR="00B47068" w:rsidP="00DE31F1">
      <w:pPr>
        <w:pStyle w:val="FootnoteText"/>
      </w:pPr>
      <w:r>
        <w:rPr>
          <w:rStyle w:val="FootnoteReference0"/>
        </w:rPr>
        <w:footnoteRef/>
      </w:r>
      <w:r>
        <w:rPr>
          <w:rtl/>
        </w:rPr>
        <w:t xml:space="preserve"> </w:t>
      </w:r>
      <w:r>
        <w:rPr>
          <w:rtl/>
        </w:rPr>
        <w:tab/>
      </w:r>
      <w:r>
        <w:rPr>
          <w:rFonts w:hint="cs"/>
          <w:rtl/>
        </w:rPr>
        <w:t>בכללם כל רכוש שמוסד מתנדב לשירות הציבור משתמש בו כגון מוסדות חינוך, מוסדות צדקה, מגרשי ספורט וספריות ציבוריות.</w:t>
      </w:r>
    </w:p>
  </w:footnote>
  <w:footnote w:id="41">
    <w:p w:rsidR="00B47068" w:rsidP="00A60B73">
      <w:pPr>
        <w:pStyle w:val="FootnoteText"/>
        <w:rPr>
          <w:rtl/>
        </w:rPr>
      </w:pPr>
      <w:r>
        <w:rPr>
          <w:rStyle w:val="FootnoteReference0"/>
        </w:rPr>
        <w:footnoteRef/>
      </w:r>
      <w:r>
        <w:rPr>
          <w:rtl/>
        </w:rPr>
        <w:t xml:space="preserve"> </w:t>
      </w:r>
      <w:r>
        <w:rPr>
          <w:rtl/>
        </w:rPr>
        <w:tab/>
      </w:r>
      <w:r>
        <w:rPr>
          <w:rFonts w:hint="cs"/>
          <w:rtl/>
        </w:rPr>
        <w:t>החל משנת 2019 הועברה הסמכות לאישור פטור</w:t>
      </w:r>
      <w:r w:rsidRPr="00D42AA9">
        <w:rPr>
          <w:rFonts w:hint="cs"/>
          <w:rtl/>
        </w:rPr>
        <w:t xml:space="preserve"> </w:t>
      </w:r>
      <w:r w:rsidRPr="00586025">
        <w:rPr>
          <w:rFonts w:hint="cs"/>
          <w:rtl/>
        </w:rPr>
        <w:t>מארנונה לנכסים שמשתמש בהם "מוסד מתנדב לשירות הציבור"</w:t>
      </w:r>
      <w:r>
        <w:rPr>
          <w:rFonts w:hint="cs"/>
          <w:rtl/>
        </w:rPr>
        <w:t xml:space="preserve"> למועצות הרשויות המקומיות, עם אפשרות ערעור למשרד הפנים.</w:t>
      </w:r>
    </w:p>
  </w:footnote>
  <w:footnote w:id="42">
    <w:p w:rsidR="00B47068" w:rsidRPr="00EC5701" w:rsidP="004C3495">
      <w:pPr>
        <w:pStyle w:val="FootnoteText"/>
        <w:rPr>
          <w:rtl/>
        </w:rPr>
      </w:pPr>
      <w:r w:rsidRPr="004A384C">
        <w:rPr>
          <w:rStyle w:val="FootnoteReference0"/>
        </w:rPr>
        <w:footnoteRef/>
      </w:r>
      <w:r w:rsidRPr="004A384C">
        <w:rPr>
          <w:rtl/>
        </w:rPr>
        <w:t xml:space="preserve"> </w:t>
      </w:r>
      <w:r w:rsidRPr="004A384C">
        <w:rPr>
          <w:rtl/>
        </w:rPr>
        <w:tab/>
        <w:t>ה</w:t>
      </w:r>
      <w:r>
        <w:rPr>
          <w:rtl/>
        </w:rPr>
        <w:t xml:space="preserve">עמותה לקידום הספורט בגליל </w:t>
      </w:r>
      <w:r>
        <w:rPr>
          <w:rFonts w:hint="cs"/>
          <w:rtl/>
        </w:rPr>
        <w:t>ה</w:t>
      </w:r>
      <w:r>
        <w:rPr>
          <w:rtl/>
        </w:rPr>
        <w:t>תחתון</w:t>
      </w:r>
      <w:r w:rsidRPr="004A384C">
        <w:rPr>
          <w:rFonts w:hint="cs"/>
          <w:rtl/>
        </w:rPr>
        <w:t>,</w:t>
      </w:r>
      <w:r w:rsidRPr="004A384C">
        <w:rPr>
          <w:rtl/>
        </w:rPr>
        <w:t xml:space="preserve"> עמותת בית הגפן -</w:t>
      </w:r>
      <w:r>
        <w:rPr>
          <w:rFonts w:hint="cs"/>
          <w:rtl/>
        </w:rPr>
        <w:t xml:space="preserve"> </w:t>
      </w:r>
      <w:r w:rsidRPr="004A384C">
        <w:rPr>
          <w:rtl/>
        </w:rPr>
        <w:t>המרכז הערבי</w:t>
      </w:r>
      <w:r>
        <w:rPr>
          <w:rFonts w:hint="cs"/>
          <w:rtl/>
        </w:rPr>
        <w:t>-</w:t>
      </w:r>
      <w:r w:rsidRPr="004A384C">
        <w:rPr>
          <w:rtl/>
        </w:rPr>
        <w:t>יהודי לתרבות,</w:t>
      </w:r>
      <w:r>
        <w:rPr>
          <w:rFonts w:hint="cs"/>
          <w:rtl/>
        </w:rPr>
        <w:t xml:space="preserve"> </w:t>
      </w:r>
      <w:r w:rsidRPr="004A384C">
        <w:rPr>
          <w:rtl/>
        </w:rPr>
        <w:t>חברה</w:t>
      </w:r>
      <w:r>
        <w:rPr>
          <w:rFonts w:hint="cs"/>
          <w:rtl/>
        </w:rPr>
        <w:t>,</w:t>
      </w:r>
      <w:r w:rsidRPr="004A384C">
        <w:rPr>
          <w:rtl/>
        </w:rPr>
        <w:t xml:space="preserve"> נוער וספורט </w:t>
      </w:r>
      <w:r w:rsidRPr="004A384C">
        <w:rPr>
          <w:rFonts w:hint="cs"/>
          <w:rtl/>
        </w:rPr>
        <w:t>בחיפה,</w:t>
      </w:r>
      <w:r w:rsidRPr="004A384C">
        <w:rPr>
          <w:rtl/>
        </w:rPr>
        <w:t xml:space="preserve"> </w:t>
      </w:r>
      <w:r>
        <w:rPr>
          <w:rFonts w:hint="cs"/>
          <w:rtl/>
        </w:rPr>
        <w:t>"</w:t>
      </w:r>
      <w:r w:rsidRPr="004A384C">
        <w:rPr>
          <w:rtl/>
        </w:rPr>
        <w:t>אשרן</w:t>
      </w:r>
      <w:r>
        <w:rPr>
          <w:rFonts w:hint="cs"/>
          <w:rtl/>
        </w:rPr>
        <w:t xml:space="preserve">" </w:t>
      </w:r>
      <w:r w:rsidRPr="004A384C">
        <w:rPr>
          <w:rtl/>
        </w:rPr>
        <w:t>-</w:t>
      </w:r>
      <w:r>
        <w:rPr>
          <w:rFonts w:hint="cs"/>
          <w:rtl/>
        </w:rPr>
        <w:t xml:space="preserve"> </w:t>
      </w:r>
      <w:r w:rsidRPr="004A384C">
        <w:rPr>
          <w:rtl/>
        </w:rPr>
        <w:t>אגודה לקידום רווחת</w:t>
      </w:r>
      <w:r>
        <w:rPr>
          <w:rtl/>
        </w:rPr>
        <w:t xml:space="preserve"> תושבי</w:t>
      </w:r>
      <w:r w:rsidRPr="004A384C">
        <w:rPr>
          <w:rtl/>
        </w:rPr>
        <w:t xml:space="preserve"> מטה אשר</w:t>
      </w:r>
      <w:r>
        <w:rPr>
          <w:rFonts w:hint="cs"/>
          <w:rtl/>
        </w:rPr>
        <w:t>.</w:t>
      </w:r>
    </w:p>
  </w:footnote>
  <w:footnote w:id="43">
    <w:p w:rsidR="00B47068" w:rsidP="003675DE">
      <w:pPr>
        <w:pStyle w:val="FootnoteText"/>
        <w:rPr>
          <w:rtl/>
        </w:rPr>
      </w:pPr>
      <w:r>
        <w:rPr>
          <w:rStyle w:val="FootnoteReference0"/>
        </w:rPr>
        <w:footnoteRef/>
      </w:r>
      <w:r>
        <w:rPr>
          <w:rtl/>
        </w:rPr>
        <w:t xml:space="preserve"> </w:t>
      </w:r>
      <w:r>
        <w:rPr>
          <w:rtl/>
        </w:rPr>
        <w:tab/>
      </w:r>
      <w:r>
        <w:rPr>
          <w:rFonts w:hint="cs"/>
          <w:rtl/>
        </w:rPr>
        <w:t xml:space="preserve">ראו גם </w:t>
      </w:r>
      <w:r w:rsidRPr="00153D67">
        <w:rPr>
          <w:rFonts w:hint="cs"/>
          <w:rtl/>
        </w:rPr>
        <w:t>מבקר המדינה,</w:t>
      </w:r>
      <w:r w:rsidRPr="00153D67">
        <w:rPr>
          <w:rFonts w:hint="cs"/>
          <w:b/>
          <w:bCs/>
          <w:rtl/>
        </w:rPr>
        <w:t xml:space="preserve"> דוח שנתי </w:t>
      </w:r>
      <w:r>
        <w:rPr>
          <w:rFonts w:hint="cs"/>
          <w:b/>
          <w:bCs/>
          <w:rtl/>
        </w:rPr>
        <w:t>67ב'</w:t>
      </w:r>
      <w:r w:rsidRPr="00153D67">
        <w:rPr>
          <w:rFonts w:hint="cs"/>
          <w:b/>
          <w:bCs/>
          <w:rtl/>
        </w:rPr>
        <w:t xml:space="preserve"> </w:t>
      </w:r>
      <w:r w:rsidRPr="00153D67">
        <w:rPr>
          <w:rFonts w:hint="cs"/>
          <w:rtl/>
        </w:rPr>
        <w:t>(</w:t>
      </w:r>
      <w:r>
        <w:rPr>
          <w:rFonts w:hint="cs"/>
          <w:rtl/>
        </w:rPr>
        <w:t>2017</w:t>
      </w:r>
      <w:r w:rsidRPr="00153D67">
        <w:rPr>
          <w:rFonts w:hint="cs"/>
          <w:rtl/>
        </w:rPr>
        <w:t>), "</w:t>
      </w:r>
      <w:r>
        <w:rPr>
          <w:rFonts w:hint="cs"/>
          <w:rtl/>
        </w:rPr>
        <w:t>היבטים בפעילות רשם העמותות</w:t>
      </w:r>
      <w:r w:rsidRPr="00153D67">
        <w:rPr>
          <w:rFonts w:hint="cs"/>
          <w:rtl/>
        </w:rPr>
        <w:t>"</w:t>
      </w:r>
      <w:r>
        <w:rPr>
          <w:rFonts w:hint="cs"/>
          <w:rtl/>
        </w:rPr>
        <w:t>.</w:t>
      </w:r>
    </w:p>
  </w:footnote>
  <w:footnote w:id="44">
    <w:p w:rsidR="00B47068" w:rsidP="00153D67">
      <w:pPr>
        <w:pStyle w:val="FootnoteText"/>
        <w:rPr>
          <w:rtl/>
        </w:rPr>
      </w:pPr>
      <w:r>
        <w:rPr>
          <w:rStyle w:val="FootnoteReference0"/>
        </w:rPr>
        <w:footnoteRef/>
      </w:r>
      <w:r>
        <w:rPr>
          <w:rtl/>
        </w:rPr>
        <w:t xml:space="preserve"> </w:t>
      </w:r>
      <w:r>
        <w:rPr>
          <w:rtl/>
        </w:rPr>
        <w:tab/>
      </w:r>
      <w:r w:rsidRPr="00153D67">
        <w:rPr>
          <w:rFonts w:hint="cs"/>
          <w:rtl/>
        </w:rPr>
        <w:t>מבקר המדינה,</w:t>
      </w:r>
      <w:r w:rsidRPr="00153D67">
        <w:rPr>
          <w:rFonts w:hint="cs"/>
          <w:b/>
          <w:bCs/>
          <w:rtl/>
        </w:rPr>
        <w:t xml:space="preserve"> דוח שנתי </w:t>
      </w:r>
      <w:r>
        <w:rPr>
          <w:rFonts w:hint="cs"/>
          <w:b/>
          <w:bCs/>
          <w:rtl/>
        </w:rPr>
        <w:t>67ב'</w:t>
      </w:r>
      <w:r w:rsidRPr="00153D67">
        <w:rPr>
          <w:rFonts w:hint="cs"/>
          <w:b/>
          <w:bCs/>
          <w:rtl/>
        </w:rPr>
        <w:t xml:space="preserve"> </w:t>
      </w:r>
      <w:r w:rsidRPr="00153D67">
        <w:rPr>
          <w:rFonts w:hint="cs"/>
          <w:rtl/>
        </w:rPr>
        <w:t>(</w:t>
      </w:r>
      <w:r>
        <w:rPr>
          <w:rFonts w:hint="cs"/>
          <w:rtl/>
        </w:rPr>
        <w:t>2017</w:t>
      </w:r>
      <w:r w:rsidRPr="00153D67">
        <w:rPr>
          <w:rFonts w:hint="cs"/>
          <w:rtl/>
        </w:rPr>
        <w:t>), "</w:t>
      </w:r>
      <w:r>
        <w:rPr>
          <w:rFonts w:hint="cs"/>
          <w:rtl/>
        </w:rPr>
        <w:t>היבטים בפעילות רשם העמותות</w:t>
      </w:r>
      <w:r w:rsidRPr="00153D67">
        <w:rPr>
          <w:rFonts w:hint="cs"/>
          <w:rtl/>
        </w:rPr>
        <w:t xml:space="preserve">", עמ' </w:t>
      </w:r>
      <w:r>
        <w:rPr>
          <w:rFonts w:hint="cs"/>
          <w:rtl/>
        </w:rPr>
        <w:t>876.</w:t>
      </w:r>
    </w:p>
  </w:footnote>
  <w:footnote w:id="45">
    <w:p w:rsidR="00B47068" w:rsidP="00F56E4A">
      <w:pPr>
        <w:pStyle w:val="FootnoteText"/>
        <w:rPr>
          <w:rtl/>
        </w:rPr>
      </w:pPr>
      <w:r>
        <w:rPr>
          <w:rStyle w:val="FootnoteReference0"/>
        </w:rPr>
        <w:footnoteRef/>
      </w:r>
      <w:r>
        <w:rPr>
          <w:rtl/>
        </w:rPr>
        <w:t xml:space="preserve"> </w:t>
      </w:r>
      <w:r>
        <w:rPr>
          <w:rtl/>
        </w:rPr>
        <w:tab/>
      </w:r>
      <w:r>
        <w:rPr>
          <w:rFonts w:hint="cs"/>
          <w:rtl/>
        </w:rPr>
        <w:t>לרשם העמותות יש גישה למערכת המחשוב של החשכ"ל לצורך בדיקת מועדי הביקורות של החשכ"ל בעמותות השונות.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7068" w:rsidP="00A54E31">
    <w:pPr>
      <w:pStyle w:val="Header"/>
      <w:jc w:val="center"/>
      <w:rPr>
        <w:rtl/>
      </w:rPr>
    </w:pP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5330D8">
      <w:rPr>
        <w:noProof/>
        <w:rtl/>
      </w:rPr>
      <w:t>19</w:t>
    </w:r>
    <w:r>
      <w:rPr>
        <w:rtl/>
      </w:rPr>
      <w:fldChar w:fldCharType="end"/>
    </w:r>
    <w:r>
      <w:rPr>
        <w:rtl/>
      </w:rPr>
      <w:t xml:space="preserve"> - </w:t>
    </w:r>
  </w:p>
  <w:p w:rsidR="00B47068" w:rsidP="005A4C94">
    <w:pPr>
      <w:pStyle w:val="Header"/>
      <w:jc w:val="right"/>
      <w:rPr>
        <w:rtl/>
      </w:rPr>
    </w:pPr>
  </w:p>
  <w:p w:rsidR="00B47068" w:rsidRPr="00B33AFD" w:rsidP="00643778">
    <w:pPr>
      <w:pStyle w:val="Header"/>
      <w:jc w:val="right"/>
      <w:rPr>
        <w:color w:val="000000" w:themeColor="text1"/>
        <w:rtl/>
      </w:rPr>
    </w:pPr>
    <w:r w:rsidRPr="00B33AFD">
      <w:rPr>
        <w:rFonts w:hint="cs"/>
        <w:color w:val="000000" w:themeColor="text1"/>
        <w:rtl/>
      </w:rPr>
      <w:t>דוח רשויות 2020</w:t>
    </w:r>
  </w:p>
  <w:p w:rsidR="00B33AFD" w:rsidP="0064377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7068" w:rsidP="001D3185">
    <w:pPr>
      <w:pStyle w:val="Header"/>
      <w:jc w:val="right"/>
    </w:pPr>
    <w:r>
      <w:rPr>
        <w:rFonts w:hint="cs"/>
        <w:rtl/>
      </w:rPr>
      <w:t>דוח רשויות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4pt" o:bullet="t">
        <v:imagedata r:id="rId1" o:title="light-bulb"/>
      </v:shape>
    </w:pict>
  </w:numPicBullet>
  <w:abstractNum w:abstractNumId="0">
    <w:nsid w:val="03C3120A"/>
    <w:multiLevelType w:val="hybridMultilevel"/>
    <w:tmpl w:val="0F5CA712"/>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F375B69"/>
    <w:multiLevelType w:val="multilevel"/>
    <w:tmpl w:val="7AE2B792"/>
    <w:lvl w:ilvl="0">
      <w:start w:val="1"/>
      <w:numFmt w:val="decimal"/>
      <w:lvlText w:val="%1."/>
      <w:lvlJc w:val="left"/>
      <w:pPr>
        <w:ind w:left="426" w:hanging="340"/>
      </w:pPr>
    </w:lvl>
    <w:lvl w:ilvl="1">
      <w:start w:val="1"/>
      <w:numFmt w:val="hebrew1"/>
      <w:lvlText w:val="%2."/>
      <w:lvlJc w:val="left"/>
      <w:pPr>
        <w:ind w:left="766" w:hanging="340"/>
      </w:pPr>
    </w:lvl>
    <w:lvl w:ilvl="2">
      <w:start w:val="1"/>
      <w:numFmt w:val="decimal"/>
      <w:lvlText w:val="(%3)"/>
      <w:lvlJc w:val="left"/>
      <w:pPr>
        <w:ind w:left="1163" w:hanging="397"/>
      </w:pPr>
    </w:lvl>
    <w:lvl w:ilvl="3">
      <w:start w:val="1"/>
      <w:numFmt w:val="hebrew1"/>
      <w:lvlText w:val="(%4)"/>
      <w:lvlJc w:val="left"/>
      <w:pPr>
        <w:ind w:left="1560" w:hanging="397"/>
      </w:pPr>
    </w:lvl>
    <w:lvl w:ilvl="4">
      <w:start w:val="1"/>
      <w:numFmt w:val="lowerLetter"/>
      <w:lvlText w:val="(%5)"/>
      <w:lvlJc w:val="left"/>
      <w:pPr>
        <w:ind w:left="1883" w:hanging="357"/>
      </w:pPr>
    </w:lvl>
    <w:lvl w:ilvl="5">
      <w:start w:val="1"/>
      <w:numFmt w:val="lowerRoman"/>
      <w:lvlText w:val="(%6)"/>
      <w:lvlJc w:val="left"/>
      <w:pPr>
        <w:ind w:left="2246" w:hanging="363"/>
      </w:pPr>
    </w:lvl>
    <w:lvl w:ilvl="6">
      <w:start w:val="1"/>
      <w:numFmt w:val="decimal"/>
      <w:lvlText w:val="%7."/>
      <w:lvlJc w:val="left"/>
      <w:pPr>
        <w:ind w:left="2603" w:hanging="357"/>
      </w:pPr>
    </w:lvl>
    <w:lvl w:ilvl="7">
      <w:start w:val="1"/>
      <w:numFmt w:val="lowerLetter"/>
      <w:lvlText w:val="%8."/>
      <w:lvlJc w:val="left"/>
      <w:pPr>
        <w:ind w:left="2966" w:hanging="363"/>
      </w:pPr>
    </w:lvl>
    <w:lvl w:ilvl="8">
      <w:start w:val="1"/>
      <w:numFmt w:val="lowerRoman"/>
      <w:lvlText w:val="%9."/>
      <w:lvlJc w:val="left"/>
      <w:pPr>
        <w:ind w:left="3323" w:hanging="357"/>
      </w:pPr>
    </w:lvl>
  </w:abstractNum>
  <w:abstractNum w:abstractNumId="2">
    <w:nsid w:val="10CB641C"/>
    <w:multiLevelType w:val="multilevel"/>
    <w:tmpl w:val="7C16EB94"/>
    <w:lvl w:ilvl="0">
      <w:start w:val="1"/>
      <w:numFmt w:val="decimal"/>
      <w:lvlText w:val="%1."/>
      <w:lvlJc w:val="left"/>
      <w:pPr>
        <w:ind w:left="624" w:hanging="340"/>
      </w:pPr>
    </w:lvl>
    <w:lvl w:ilvl="1">
      <w:start w:val="1"/>
      <w:numFmt w:val="hebrew1"/>
      <w:lvlText w:val="%2."/>
      <w:lvlJc w:val="left"/>
      <w:pPr>
        <w:ind w:left="822" w:hanging="340"/>
      </w:pPr>
    </w:lvl>
    <w:lvl w:ilvl="2">
      <w:start w:val="1"/>
      <w:numFmt w:val="decimal"/>
      <w:lvlText w:val="(%3)"/>
      <w:lvlJc w:val="left"/>
      <w:pPr>
        <w:ind w:left="1219" w:hanging="397"/>
      </w:pPr>
    </w:lvl>
    <w:lvl w:ilvl="3">
      <w:start w:val="1"/>
      <w:numFmt w:val="hebrew1"/>
      <w:lvlText w:val="(%4)"/>
      <w:lvlJc w:val="left"/>
      <w:pPr>
        <w:ind w:left="1616" w:hanging="397"/>
      </w:pPr>
    </w:lvl>
    <w:lvl w:ilvl="4">
      <w:start w:val="1"/>
      <w:numFmt w:val="lowerLetter"/>
      <w:lvlText w:val="(%5)"/>
      <w:lvlJc w:val="left"/>
      <w:pPr>
        <w:ind w:left="1939" w:hanging="357"/>
      </w:pPr>
    </w:lvl>
    <w:lvl w:ilvl="5">
      <w:start w:val="1"/>
      <w:numFmt w:val="lowerRoman"/>
      <w:lvlText w:val="(%6)"/>
      <w:lvlJc w:val="left"/>
      <w:pPr>
        <w:ind w:left="2302" w:hanging="363"/>
      </w:pPr>
    </w:lvl>
    <w:lvl w:ilvl="6">
      <w:start w:val="1"/>
      <w:numFmt w:val="decimal"/>
      <w:lvlText w:val="%7."/>
      <w:lvlJc w:val="left"/>
      <w:pPr>
        <w:ind w:left="2659" w:hanging="357"/>
      </w:pPr>
    </w:lvl>
    <w:lvl w:ilvl="7">
      <w:start w:val="1"/>
      <w:numFmt w:val="lowerLetter"/>
      <w:lvlText w:val="%8."/>
      <w:lvlJc w:val="left"/>
      <w:pPr>
        <w:ind w:left="3022" w:hanging="363"/>
      </w:pPr>
    </w:lvl>
    <w:lvl w:ilvl="8">
      <w:start w:val="1"/>
      <w:numFmt w:val="lowerRoman"/>
      <w:lvlText w:val="%9."/>
      <w:lvlJc w:val="left"/>
      <w:pPr>
        <w:ind w:left="3379" w:hanging="357"/>
      </w:pPr>
    </w:lvl>
  </w:abstractNum>
  <w:abstractNum w:abstractNumId="3">
    <w:nsid w:val="17C75DAD"/>
    <w:multiLevelType w:val="hybridMultilevel"/>
    <w:tmpl w:val="304AEC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A3C167D"/>
    <w:multiLevelType w:val="hybridMultilevel"/>
    <w:tmpl w:val="49A256D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BB05A39"/>
    <w:multiLevelType w:val="hybridMultilevel"/>
    <w:tmpl w:val="3B323A0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F7B71EA"/>
    <w:multiLevelType w:val="hybridMultilevel"/>
    <w:tmpl w:val="8244E564"/>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21487DF0"/>
    <w:multiLevelType w:val="multilevel"/>
    <w:tmpl w:val="77B2861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2958436A"/>
    <w:multiLevelType w:val="multilevel"/>
    <w:tmpl w:val="0978B254"/>
    <w:lvl w:ilvl="0">
      <w:start w:val="1"/>
      <w:numFmt w:val="decimal"/>
      <w:lvlText w:val="%1."/>
      <w:lvlJc w:val="left"/>
      <w:pPr>
        <w:ind w:left="340" w:hanging="340"/>
      </w:pPr>
      <w:rPr>
        <w:b/>
        <w:bCs/>
        <w:sz w:val="24"/>
        <w:szCs w:val="24"/>
      </w:rPr>
    </w:lvl>
    <w:lvl w:ilvl="1">
      <w:start w:val="1"/>
      <w:numFmt w:val="hebrew1"/>
      <w:lvlText w:val="%2."/>
      <w:lvlJc w:val="left"/>
      <w:pPr>
        <w:ind w:left="624" w:hanging="340"/>
      </w:pPr>
      <w:rPr>
        <w:sz w:val="24"/>
        <w:szCs w:val="24"/>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2D350D3E"/>
    <w:multiLevelType w:val="hybridMultilevel"/>
    <w:tmpl w:val="5BF06C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4210732"/>
    <w:multiLevelType w:val="multilevel"/>
    <w:tmpl w:val="0978B254"/>
    <w:lvl w:ilvl="0">
      <w:start w:val="1"/>
      <w:numFmt w:val="decimal"/>
      <w:lvlText w:val="%1."/>
      <w:lvlJc w:val="left"/>
      <w:pPr>
        <w:ind w:left="340" w:hanging="340"/>
      </w:pPr>
      <w:rPr>
        <w:b/>
        <w:bCs/>
        <w:sz w:val="24"/>
        <w:szCs w:val="24"/>
      </w:rPr>
    </w:lvl>
    <w:lvl w:ilvl="1">
      <w:start w:val="1"/>
      <w:numFmt w:val="hebrew1"/>
      <w:lvlText w:val="%2."/>
      <w:lvlJc w:val="left"/>
      <w:pPr>
        <w:ind w:left="624" w:hanging="340"/>
      </w:pPr>
      <w:rPr>
        <w:sz w:val="24"/>
        <w:szCs w:val="24"/>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348A479A"/>
    <w:multiLevelType w:val="hybridMultilevel"/>
    <w:tmpl w:val="D19CC3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A272941"/>
    <w:multiLevelType w:val="hybridMultilevel"/>
    <w:tmpl w:val="7AFA702C"/>
    <w:lvl w:ilvl="0">
      <w:start w:val="1"/>
      <w:numFmt w:val="bullet"/>
      <w:lvlText w:val=""/>
      <w:lvlJc w:val="left"/>
      <w:pPr>
        <w:ind w:left="948" w:hanging="360"/>
      </w:pPr>
      <w:rPr>
        <w:rFonts w:ascii="Wingdings" w:hAnsi="Wingdings" w:cs="Wingdings" w:hint="default"/>
        <w:b/>
        <w:i w:val="0"/>
        <w:caps w:val="0"/>
        <w:strike w:val="0"/>
        <w:dstrike w:val="0"/>
        <w:vanish w:val="0"/>
        <w:color w:val="00B050"/>
        <w:sz w:val="40"/>
        <w:szCs w:val="25"/>
        <w:vertAlign w:val="baseline"/>
        <w:lang w:bidi="he-IL"/>
      </w:rPr>
    </w:lvl>
    <w:lvl w:ilvl="1" w:tentative="1">
      <w:start w:val="1"/>
      <w:numFmt w:val="bullet"/>
      <w:lvlText w:val="o"/>
      <w:lvlJc w:val="left"/>
      <w:pPr>
        <w:ind w:left="1668" w:hanging="360"/>
      </w:pPr>
      <w:rPr>
        <w:rFonts w:ascii="Courier New" w:hAnsi="Courier New" w:cs="Courier New" w:hint="default"/>
      </w:rPr>
    </w:lvl>
    <w:lvl w:ilvl="2" w:tentative="1">
      <w:start w:val="1"/>
      <w:numFmt w:val="bullet"/>
      <w:lvlText w:val=""/>
      <w:lvlJc w:val="left"/>
      <w:pPr>
        <w:ind w:left="2388" w:hanging="360"/>
      </w:pPr>
      <w:rPr>
        <w:rFonts w:ascii="Wingdings" w:hAnsi="Wingdings" w:hint="default"/>
      </w:rPr>
    </w:lvl>
    <w:lvl w:ilvl="3" w:tentative="1">
      <w:start w:val="1"/>
      <w:numFmt w:val="bullet"/>
      <w:lvlText w:val=""/>
      <w:lvlJc w:val="left"/>
      <w:pPr>
        <w:ind w:left="3108" w:hanging="360"/>
      </w:pPr>
      <w:rPr>
        <w:rFonts w:ascii="Symbol" w:hAnsi="Symbol" w:hint="default"/>
      </w:rPr>
    </w:lvl>
    <w:lvl w:ilvl="4" w:tentative="1">
      <w:start w:val="1"/>
      <w:numFmt w:val="bullet"/>
      <w:lvlText w:val="o"/>
      <w:lvlJc w:val="left"/>
      <w:pPr>
        <w:ind w:left="3828" w:hanging="360"/>
      </w:pPr>
      <w:rPr>
        <w:rFonts w:ascii="Courier New" w:hAnsi="Courier New" w:cs="Courier New" w:hint="default"/>
      </w:rPr>
    </w:lvl>
    <w:lvl w:ilvl="5" w:tentative="1">
      <w:start w:val="1"/>
      <w:numFmt w:val="bullet"/>
      <w:lvlText w:val=""/>
      <w:lvlJc w:val="left"/>
      <w:pPr>
        <w:ind w:left="4548" w:hanging="360"/>
      </w:pPr>
      <w:rPr>
        <w:rFonts w:ascii="Wingdings" w:hAnsi="Wingdings" w:hint="default"/>
      </w:rPr>
    </w:lvl>
    <w:lvl w:ilvl="6" w:tentative="1">
      <w:start w:val="1"/>
      <w:numFmt w:val="bullet"/>
      <w:lvlText w:val=""/>
      <w:lvlJc w:val="left"/>
      <w:pPr>
        <w:ind w:left="5268" w:hanging="360"/>
      </w:pPr>
      <w:rPr>
        <w:rFonts w:ascii="Symbol" w:hAnsi="Symbol" w:hint="default"/>
      </w:rPr>
    </w:lvl>
    <w:lvl w:ilvl="7" w:tentative="1">
      <w:start w:val="1"/>
      <w:numFmt w:val="bullet"/>
      <w:lvlText w:val="o"/>
      <w:lvlJc w:val="left"/>
      <w:pPr>
        <w:ind w:left="5988" w:hanging="360"/>
      </w:pPr>
      <w:rPr>
        <w:rFonts w:ascii="Courier New" w:hAnsi="Courier New" w:cs="Courier New" w:hint="default"/>
      </w:rPr>
    </w:lvl>
    <w:lvl w:ilvl="8" w:tentative="1">
      <w:start w:val="1"/>
      <w:numFmt w:val="bullet"/>
      <w:lvlText w:val=""/>
      <w:lvlJc w:val="left"/>
      <w:pPr>
        <w:ind w:left="6708" w:hanging="360"/>
      </w:pPr>
      <w:rPr>
        <w:rFonts w:ascii="Wingdings" w:hAnsi="Wingdings" w:hint="default"/>
      </w:rPr>
    </w:lvl>
  </w:abstractNum>
  <w:abstractNum w:abstractNumId="13">
    <w:nsid w:val="3DF7739C"/>
    <w:multiLevelType w:val="hybridMultilevel"/>
    <w:tmpl w:val="996EB8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EB90850"/>
    <w:multiLevelType w:val="multilevel"/>
    <w:tmpl w:val="7AE2B79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3FD6457B"/>
    <w:multiLevelType w:val="hybridMultilevel"/>
    <w:tmpl w:val="344EDB6C"/>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354" w:hanging="360"/>
      </w:pPr>
      <w:rPr>
        <w:rFonts w:ascii="Courier New" w:hAnsi="Courier New" w:cs="Courier New" w:hint="default"/>
      </w:rPr>
    </w:lvl>
    <w:lvl w:ilvl="2" w:tentative="1">
      <w:start w:val="1"/>
      <w:numFmt w:val="bullet"/>
      <w:lvlText w:val=""/>
      <w:lvlJc w:val="left"/>
      <w:pPr>
        <w:ind w:left="2074" w:hanging="360"/>
      </w:pPr>
      <w:rPr>
        <w:rFonts w:ascii="Wingdings" w:hAnsi="Wingdings" w:hint="default"/>
      </w:rPr>
    </w:lvl>
    <w:lvl w:ilvl="3" w:tentative="1">
      <w:start w:val="1"/>
      <w:numFmt w:val="bullet"/>
      <w:lvlText w:val=""/>
      <w:lvlJc w:val="left"/>
      <w:pPr>
        <w:ind w:left="2794" w:hanging="360"/>
      </w:pPr>
      <w:rPr>
        <w:rFonts w:ascii="Symbol" w:hAnsi="Symbol" w:hint="default"/>
      </w:rPr>
    </w:lvl>
    <w:lvl w:ilvl="4" w:tentative="1">
      <w:start w:val="1"/>
      <w:numFmt w:val="bullet"/>
      <w:lvlText w:val="o"/>
      <w:lvlJc w:val="left"/>
      <w:pPr>
        <w:ind w:left="3514" w:hanging="360"/>
      </w:pPr>
      <w:rPr>
        <w:rFonts w:ascii="Courier New" w:hAnsi="Courier New" w:cs="Courier New" w:hint="default"/>
      </w:rPr>
    </w:lvl>
    <w:lvl w:ilvl="5" w:tentative="1">
      <w:start w:val="1"/>
      <w:numFmt w:val="bullet"/>
      <w:lvlText w:val=""/>
      <w:lvlJc w:val="left"/>
      <w:pPr>
        <w:ind w:left="4234" w:hanging="360"/>
      </w:pPr>
      <w:rPr>
        <w:rFonts w:ascii="Wingdings" w:hAnsi="Wingdings" w:hint="default"/>
      </w:rPr>
    </w:lvl>
    <w:lvl w:ilvl="6" w:tentative="1">
      <w:start w:val="1"/>
      <w:numFmt w:val="bullet"/>
      <w:lvlText w:val=""/>
      <w:lvlJc w:val="left"/>
      <w:pPr>
        <w:ind w:left="4954" w:hanging="360"/>
      </w:pPr>
      <w:rPr>
        <w:rFonts w:ascii="Symbol" w:hAnsi="Symbol" w:hint="default"/>
      </w:rPr>
    </w:lvl>
    <w:lvl w:ilvl="7" w:tentative="1">
      <w:start w:val="1"/>
      <w:numFmt w:val="bullet"/>
      <w:lvlText w:val="o"/>
      <w:lvlJc w:val="left"/>
      <w:pPr>
        <w:ind w:left="5674" w:hanging="360"/>
      </w:pPr>
      <w:rPr>
        <w:rFonts w:ascii="Courier New" w:hAnsi="Courier New" w:cs="Courier New" w:hint="default"/>
      </w:rPr>
    </w:lvl>
    <w:lvl w:ilvl="8" w:tentative="1">
      <w:start w:val="1"/>
      <w:numFmt w:val="bullet"/>
      <w:lvlText w:val=""/>
      <w:lvlJc w:val="left"/>
      <w:pPr>
        <w:ind w:left="6394" w:hanging="360"/>
      </w:pPr>
      <w:rPr>
        <w:rFonts w:ascii="Wingdings" w:hAnsi="Wingdings" w:hint="default"/>
      </w:rPr>
    </w:lvl>
  </w:abstractNum>
  <w:abstractNum w:abstractNumId="16">
    <w:nsid w:val="434B6467"/>
    <w:multiLevelType w:val="hybridMultilevel"/>
    <w:tmpl w:val="A2C4B0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C324E90"/>
    <w:multiLevelType w:val="hybridMultilevel"/>
    <w:tmpl w:val="C2EC6A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D0E6157"/>
    <w:multiLevelType w:val="hybridMultilevel"/>
    <w:tmpl w:val="6B669C6A"/>
    <w:lvl w:ilvl="0">
      <w:start w:val="1"/>
      <w:numFmt w:val="decimal"/>
      <w:lvlText w:val="%1."/>
      <w:lvlJc w:val="left"/>
      <w:pPr>
        <w:ind w:left="672" w:hanging="360"/>
      </w:pPr>
      <w:rPr>
        <w:rFonts w:eastAsiaTheme="majorEastAsia"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9">
    <w:nsid w:val="4F943245"/>
    <w:multiLevelType w:val="hybridMultilevel"/>
    <w:tmpl w:val="5486FF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69D0768"/>
    <w:multiLevelType w:val="multilevel"/>
    <w:tmpl w:val="7AE2B79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6699458C"/>
    <w:multiLevelType w:val="hybridMultilevel"/>
    <w:tmpl w:val="7D082EF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67D92A26"/>
    <w:multiLevelType w:val="hybridMultilevel"/>
    <w:tmpl w:val="4C688A1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ABB61EF"/>
    <w:multiLevelType w:val="hybridMultilevel"/>
    <w:tmpl w:val="C8F0311E"/>
    <w:lvl w:ilvl="0">
      <w:start w:val="3"/>
      <w:numFmt w:val="decimal"/>
      <w:lvlText w:val="%1"/>
      <w:lvlJc w:val="left"/>
      <w:pPr>
        <w:ind w:left="502" w:hanging="360"/>
      </w:pPr>
      <w:rPr>
        <w:rFonts w:hint="default"/>
        <w:b/>
        <w:bCs/>
        <w:sz w:val="24"/>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24">
    <w:nsid w:val="6B642A76"/>
    <w:multiLevelType w:val="hybridMultilevel"/>
    <w:tmpl w:val="0C9E76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B3279D9"/>
    <w:multiLevelType w:val="hybridMultilevel"/>
    <w:tmpl w:val="CCD0C4C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D591505"/>
    <w:multiLevelType w:val="hybridMultilevel"/>
    <w:tmpl w:val="A4CCCDFC"/>
    <w:lvl w:ilvl="0">
      <w:start w:val="1"/>
      <w:numFmt w:val="bullet"/>
      <w:lvlText w:val=""/>
      <w:lvlJc w:val="left"/>
      <w:pPr>
        <w:ind w:left="785" w:hanging="360"/>
      </w:pPr>
      <w:rPr>
        <w:rFonts w:ascii="Wingdings" w:hAnsi="Wingdings" w:hint="default"/>
      </w:rPr>
    </w:lvl>
    <w:lvl w:ilvl="1" w:tentative="1">
      <w:start w:val="1"/>
      <w:numFmt w:val="bullet"/>
      <w:lvlText w:val="o"/>
      <w:lvlJc w:val="left"/>
      <w:pPr>
        <w:ind w:left="1505" w:hanging="360"/>
      </w:pPr>
      <w:rPr>
        <w:rFonts w:ascii="Courier New" w:hAnsi="Courier New" w:cs="Courier New" w:hint="default"/>
      </w:rPr>
    </w:lvl>
    <w:lvl w:ilvl="2" w:tentative="1">
      <w:start w:val="1"/>
      <w:numFmt w:val="bullet"/>
      <w:lvlText w:val=""/>
      <w:lvlJc w:val="left"/>
      <w:pPr>
        <w:ind w:left="2225" w:hanging="360"/>
      </w:pPr>
      <w:rPr>
        <w:rFonts w:ascii="Wingdings" w:hAnsi="Wingdings" w:hint="default"/>
      </w:rPr>
    </w:lvl>
    <w:lvl w:ilvl="3" w:tentative="1">
      <w:start w:val="1"/>
      <w:numFmt w:val="bullet"/>
      <w:lvlText w:val=""/>
      <w:lvlJc w:val="left"/>
      <w:pPr>
        <w:ind w:left="2945" w:hanging="360"/>
      </w:pPr>
      <w:rPr>
        <w:rFonts w:ascii="Symbol" w:hAnsi="Symbol" w:hint="default"/>
      </w:rPr>
    </w:lvl>
    <w:lvl w:ilvl="4" w:tentative="1">
      <w:start w:val="1"/>
      <w:numFmt w:val="bullet"/>
      <w:lvlText w:val="o"/>
      <w:lvlJc w:val="left"/>
      <w:pPr>
        <w:ind w:left="3665" w:hanging="360"/>
      </w:pPr>
      <w:rPr>
        <w:rFonts w:ascii="Courier New" w:hAnsi="Courier New" w:cs="Courier New" w:hint="default"/>
      </w:rPr>
    </w:lvl>
    <w:lvl w:ilvl="5" w:tentative="1">
      <w:start w:val="1"/>
      <w:numFmt w:val="bullet"/>
      <w:lvlText w:val=""/>
      <w:lvlJc w:val="left"/>
      <w:pPr>
        <w:ind w:left="4385" w:hanging="360"/>
      </w:pPr>
      <w:rPr>
        <w:rFonts w:ascii="Wingdings" w:hAnsi="Wingdings" w:hint="default"/>
      </w:rPr>
    </w:lvl>
    <w:lvl w:ilvl="6" w:tentative="1">
      <w:start w:val="1"/>
      <w:numFmt w:val="bullet"/>
      <w:lvlText w:val=""/>
      <w:lvlJc w:val="left"/>
      <w:pPr>
        <w:ind w:left="5105" w:hanging="360"/>
      </w:pPr>
      <w:rPr>
        <w:rFonts w:ascii="Symbol" w:hAnsi="Symbol" w:hint="default"/>
      </w:rPr>
    </w:lvl>
    <w:lvl w:ilvl="7" w:tentative="1">
      <w:start w:val="1"/>
      <w:numFmt w:val="bullet"/>
      <w:lvlText w:val="o"/>
      <w:lvlJc w:val="left"/>
      <w:pPr>
        <w:ind w:left="5825" w:hanging="360"/>
      </w:pPr>
      <w:rPr>
        <w:rFonts w:ascii="Courier New" w:hAnsi="Courier New" w:cs="Courier New" w:hint="default"/>
      </w:rPr>
    </w:lvl>
    <w:lvl w:ilvl="8" w:tentative="1">
      <w:start w:val="1"/>
      <w:numFmt w:val="bullet"/>
      <w:lvlText w:val=""/>
      <w:lvlJc w:val="left"/>
      <w:pPr>
        <w:ind w:left="6545" w:hanging="360"/>
      </w:pPr>
      <w:rPr>
        <w:rFonts w:ascii="Wingdings" w:hAnsi="Wingdings" w:hint="default"/>
      </w:rPr>
    </w:lvl>
  </w:abstractNum>
  <w:num w:numId="1">
    <w:abstractNumId w:val="10"/>
  </w:num>
  <w:num w:numId="2">
    <w:abstractNumId w:val="1"/>
  </w:num>
  <w:num w:numId="3">
    <w:abstractNumId w:val="20"/>
  </w:num>
  <w:num w:numId="4">
    <w:abstractNumId w:val="14"/>
  </w:num>
  <w:num w:numId="5">
    <w:abstractNumId w:val="2"/>
  </w:num>
  <w:num w:numId="6">
    <w:abstractNumId w:val="7"/>
  </w:num>
  <w:num w:numId="7">
    <w:abstractNumId w:val="26"/>
  </w:num>
  <w:num w:numId="8">
    <w:abstractNumId w:val="6"/>
  </w:num>
  <w:num w:numId="9">
    <w:abstractNumId w:val="11"/>
  </w:num>
  <w:num w:numId="10">
    <w:abstractNumId w:val="15"/>
  </w:num>
  <w:num w:numId="11">
    <w:abstractNumId w:val="21"/>
  </w:num>
  <w:num w:numId="12">
    <w:abstractNumId w:val="25"/>
  </w:num>
  <w:num w:numId="13">
    <w:abstractNumId w:val="4"/>
  </w:num>
  <w:num w:numId="14">
    <w:abstractNumId w:val="22"/>
  </w:num>
  <w:num w:numId="15">
    <w:abstractNumId w:val="8"/>
  </w:num>
  <w:num w:numId="16">
    <w:abstractNumId w:val="23"/>
  </w:num>
  <w:num w:numId="17">
    <w:abstractNumId w:val="17"/>
  </w:num>
  <w:num w:numId="18">
    <w:abstractNumId w:val="19"/>
  </w:num>
  <w:num w:numId="19">
    <w:abstractNumId w:val="9"/>
  </w:num>
  <w:num w:numId="20">
    <w:abstractNumId w:val="24"/>
  </w:num>
  <w:num w:numId="21">
    <w:abstractNumId w:val="5"/>
  </w:num>
  <w:num w:numId="22">
    <w:abstractNumId w:val="16"/>
  </w:num>
  <w:num w:numId="23">
    <w:abstractNumId w:val="0"/>
  </w:num>
  <w:num w:numId="24">
    <w:abstractNumId w:val="12"/>
  </w:num>
  <w:num w:numId="25">
    <w:abstractNumId w:val="3"/>
  </w:num>
  <w:num w:numId="26">
    <w:abstractNumId w:val="13"/>
  </w:num>
  <w:num w:numId="27">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063"/>
    <w:rsid w:val="00000750"/>
    <w:rsid w:val="00000983"/>
    <w:rsid w:val="00000D3B"/>
    <w:rsid w:val="00001BE8"/>
    <w:rsid w:val="00001F79"/>
    <w:rsid w:val="000030C6"/>
    <w:rsid w:val="000032BF"/>
    <w:rsid w:val="00003429"/>
    <w:rsid w:val="000035D5"/>
    <w:rsid w:val="00003B77"/>
    <w:rsid w:val="000040CB"/>
    <w:rsid w:val="00004A75"/>
    <w:rsid w:val="00004D15"/>
    <w:rsid w:val="00005B4F"/>
    <w:rsid w:val="00005D1D"/>
    <w:rsid w:val="000070C9"/>
    <w:rsid w:val="00007529"/>
    <w:rsid w:val="00007B70"/>
    <w:rsid w:val="00010600"/>
    <w:rsid w:val="00010640"/>
    <w:rsid w:val="000110E6"/>
    <w:rsid w:val="0001168A"/>
    <w:rsid w:val="00012AFB"/>
    <w:rsid w:val="000131B3"/>
    <w:rsid w:val="000135D4"/>
    <w:rsid w:val="00014596"/>
    <w:rsid w:val="00014CA1"/>
    <w:rsid w:val="00016006"/>
    <w:rsid w:val="000177E3"/>
    <w:rsid w:val="00017BAF"/>
    <w:rsid w:val="00017D87"/>
    <w:rsid w:val="000219A7"/>
    <w:rsid w:val="000220F1"/>
    <w:rsid w:val="000224DA"/>
    <w:rsid w:val="00022DEA"/>
    <w:rsid w:val="000236AC"/>
    <w:rsid w:val="000238C8"/>
    <w:rsid w:val="00024508"/>
    <w:rsid w:val="00024635"/>
    <w:rsid w:val="0002598C"/>
    <w:rsid w:val="00025BC0"/>
    <w:rsid w:val="000264D7"/>
    <w:rsid w:val="0002650E"/>
    <w:rsid w:val="00026809"/>
    <w:rsid w:val="000268EC"/>
    <w:rsid w:val="000272C3"/>
    <w:rsid w:val="00030434"/>
    <w:rsid w:val="00031325"/>
    <w:rsid w:val="000316E6"/>
    <w:rsid w:val="00031D20"/>
    <w:rsid w:val="0003232F"/>
    <w:rsid w:val="000332EF"/>
    <w:rsid w:val="000340B1"/>
    <w:rsid w:val="000344BB"/>
    <w:rsid w:val="000354A9"/>
    <w:rsid w:val="0003688B"/>
    <w:rsid w:val="00037094"/>
    <w:rsid w:val="000406A5"/>
    <w:rsid w:val="00040845"/>
    <w:rsid w:val="00040D08"/>
    <w:rsid w:val="00040D84"/>
    <w:rsid w:val="00040FA8"/>
    <w:rsid w:val="0004159C"/>
    <w:rsid w:val="00041A45"/>
    <w:rsid w:val="00041EFA"/>
    <w:rsid w:val="000422DD"/>
    <w:rsid w:val="000425E7"/>
    <w:rsid w:val="000426A4"/>
    <w:rsid w:val="000427A3"/>
    <w:rsid w:val="00042837"/>
    <w:rsid w:val="0004283D"/>
    <w:rsid w:val="00042C0E"/>
    <w:rsid w:val="000437D5"/>
    <w:rsid w:val="000446E9"/>
    <w:rsid w:val="000447B6"/>
    <w:rsid w:val="00045470"/>
    <w:rsid w:val="000455B2"/>
    <w:rsid w:val="00045BA8"/>
    <w:rsid w:val="0004664B"/>
    <w:rsid w:val="0004714F"/>
    <w:rsid w:val="000474C6"/>
    <w:rsid w:val="000501A4"/>
    <w:rsid w:val="00050605"/>
    <w:rsid w:val="000513E9"/>
    <w:rsid w:val="00051857"/>
    <w:rsid w:val="00051FBD"/>
    <w:rsid w:val="00053990"/>
    <w:rsid w:val="00053AFB"/>
    <w:rsid w:val="00053BE2"/>
    <w:rsid w:val="00054473"/>
    <w:rsid w:val="000546BC"/>
    <w:rsid w:val="000548D0"/>
    <w:rsid w:val="00054AAE"/>
    <w:rsid w:val="00055A58"/>
    <w:rsid w:val="00055F61"/>
    <w:rsid w:val="000566F0"/>
    <w:rsid w:val="000619A2"/>
    <w:rsid w:val="00061EA5"/>
    <w:rsid w:val="00062313"/>
    <w:rsid w:val="0006278C"/>
    <w:rsid w:val="00062AEF"/>
    <w:rsid w:val="00062FBC"/>
    <w:rsid w:val="00063288"/>
    <w:rsid w:val="00063402"/>
    <w:rsid w:val="00063E69"/>
    <w:rsid w:val="00064340"/>
    <w:rsid w:val="00064ED3"/>
    <w:rsid w:val="000657B0"/>
    <w:rsid w:val="0006586C"/>
    <w:rsid w:val="0006675B"/>
    <w:rsid w:val="00066C36"/>
    <w:rsid w:val="00066D5F"/>
    <w:rsid w:val="00067353"/>
    <w:rsid w:val="000700B8"/>
    <w:rsid w:val="000720A9"/>
    <w:rsid w:val="000735FD"/>
    <w:rsid w:val="000737A2"/>
    <w:rsid w:val="000738E5"/>
    <w:rsid w:val="00075960"/>
    <w:rsid w:val="000762FB"/>
    <w:rsid w:val="00077132"/>
    <w:rsid w:val="00077B35"/>
    <w:rsid w:val="00080322"/>
    <w:rsid w:val="00080AAB"/>
    <w:rsid w:val="000810AB"/>
    <w:rsid w:val="00081352"/>
    <w:rsid w:val="00082143"/>
    <w:rsid w:val="0008233D"/>
    <w:rsid w:val="000824B4"/>
    <w:rsid w:val="0008359C"/>
    <w:rsid w:val="000839CE"/>
    <w:rsid w:val="00083B24"/>
    <w:rsid w:val="00084313"/>
    <w:rsid w:val="000844C0"/>
    <w:rsid w:val="000855BC"/>
    <w:rsid w:val="00085F9B"/>
    <w:rsid w:val="00086B6D"/>
    <w:rsid w:val="000874F7"/>
    <w:rsid w:val="00087977"/>
    <w:rsid w:val="000905D5"/>
    <w:rsid w:val="00090D10"/>
    <w:rsid w:val="00091245"/>
    <w:rsid w:val="0009175A"/>
    <w:rsid w:val="00091807"/>
    <w:rsid w:val="00091AE6"/>
    <w:rsid w:val="00091C1D"/>
    <w:rsid w:val="00092398"/>
    <w:rsid w:val="00092AB9"/>
    <w:rsid w:val="00092E2E"/>
    <w:rsid w:val="00093269"/>
    <w:rsid w:val="00094264"/>
    <w:rsid w:val="000943CD"/>
    <w:rsid w:val="00094F46"/>
    <w:rsid w:val="00094F4E"/>
    <w:rsid w:val="0009501B"/>
    <w:rsid w:val="00095C8A"/>
    <w:rsid w:val="000964D8"/>
    <w:rsid w:val="0009708D"/>
    <w:rsid w:val="000A0243"/>
    <w:rsid w:val="000A0E23"/>
    <w:rsid w:val="000A10E8"/>
    <w:rsid w:val="000A2D8E"/>
    <w:rsid w:val="000A334D"/>
    <w:rsid w:val="000A4FF5"/>
    <w:rsid w:val="000A6265"/>
    <w:rsid w:val="000A6A21"/>
    <w:rsid w:val="000A6D57"/>
    <w:rsid w:val="000A6F5D"/>
    <w:rsid w:val="000A7537"/>
    <w:rsid w:val="000A77CD"/>
    <w:rsid w:val="000B0CBB"/>
    <w:rsid w:val="000B1102"/>
    <w:rsid w:val="000B238D"/>
    <w:rsid w:val="000B2D20"/>
    <w:rsid w:val="000B3074"/>
    <w:rsid w:val="000B3B57"/>
    <w:rsid w:val="000B459A"/>
    <w:rsid w:val="000B504F"/>
    <w:rsid w:val="000B5487"/>
    <w:rsid w:val="000B587C"/>
    <w:rsid w:val="000B587E"/>
    <w:rsid w:val="000B5B5D"/>
    <w:rsid w:val="000B621D"/>
    <w:rsid w:val="000B6243"/>
    <w:rsid w:val="000B6C13"/>
    <w:rsid w:val="000C1BBB"/>
    <w:rsid w:val="000C2B38"/>
    <w:rsid w:val="000C3461"/>
    <w:rsid w:val="000C37F4"/>
    <w:rsid w:val="000C4E01"/>
    <w:rsid w:val="000C5222"/>
    <w:rsid w:val="000C587A"/>
    <w:rsid w:val="000C5A86"/>
    <w:rsid w:val="000C6A78"/>
    <w:rsid w:val="000C7459"/>
    <w:rsid w:val="000D01F5"/>
    <w:rsid w:val="000D0202"/>
    <w:rsid w:val="000D0E44"/>
    <w:rsid w:val="000D176E"/>
    <w:rsid w:val="000D19AF"/>
    <w:rsid w:val="000D2822"/>
    <w:rsid w:val="000D2A91"/>
    <w:rsid w:val="000D3AA5"/>
    <w:rsid w:val="000D468D"/>
    <w:rsid w:val="000D4E17"/>
    <w:rsid w:val="000D52C5"/>
    <w:rsid w:val="000D5815"/>
    <w:rsid w:val="000D6B31"/>
    <w:rsid w:val="000D7A6D"/>
    <w:rsid w:val="000E013E"/>
    <w:rsid w:val="000E0BF8"/>
    <w:rsid w:val="000E0F8B"/>
    <w:rsid w:val="000E17D5"/>
    <w:rsid w:val="000E254F"/>
    <w:rsid w:val="000E3DF5"/>
    <w:rsid w:val="000E433D"/>
    <w:rsid w:val="000E5145"/>
    <w:rsid w:val="000E516A"/>
    <w:rsid w:val="000E57E9"/>
    <w:rsid w:val="000E5F98"/>
    <w:rsid w:val="000E6536"/>
    <w:rsid w:val="000E6A00"/>
    <w:rsid w:val="000E6CD8"/>
    <w:rsid w:val="000E7723"/>
    <w:rsid w:val="000F0504"/>
    <w:rsid w:val="000F0643"/>
    <w:rsid w:val="000F07C4"/>
    <w:rsid w:val="000F0CA7"/>
    <w:rsid w:val="000F126A"/>
    <w:rsid w:val="000F2051"/>
    <w:rsid w:val="000F27C8"/>
    <w:rsid w:val="000F2C5F"/>
    <w:rsid w:val="000F3431"/>
    <w:rsid w:val="000F487A"/>
    <w:rsid w:val="000F53E5"/>
    <w:rsid w:val="000F5736"/>
    <w:rsid w:val="000F6031"/>
    <w:rsid w:val="000F6A85"/>
    <w:rsid w:val="000F71A4"/>
    <w:rsid w:val="00100CA1"/>
    <w:rsid w:val="001015DE"/>
    <w:rsid w:val="00101D0F"/>
    <w:rsid w:val="001061CD"/>
    <w:rsid w:val="00106F47"/>
    <w:rsid w:val="00110161"/>
    <w:rsid w:val="00110675"/>
    <w:rsid w:val="00110FB7"/>
    <w:rsid w:val="00111EBF"/>
    <w:rsid w:val="0011259C"/>
    <w:rsid w:val="00112DF8"/>
    <w:rsid w:val="00113257"/>
    <w:rsid w:val="001140A5"/>
    <w:rsid w:val="001144C5"/>
    <w:rsid w:val="00114B20"/>
    <w:rsid w:val="0011533C"/>
    <w:rsid w:val="001165FA"/>
    <w:rsid w:val="0011669B"/>
    <w:rsid w:val="001175CE"/>
    <w:rsid w:val="00121AA7"/>
    <w:rsid w:val="00122F0B"/>
    <w:rsid w:val="00123303"/>
    <w:rsid w:val="0012342F"/>
    <w:rsid w:val="00124486"/>
    <w:rsid w:val="00124BFD"/>
    <w:rsid w:val="00124D7E"/>
    <w:rsid w:val="00124F88"/>
    <w:rsid w:val="001252D7"/>
    <w:rsid w:val="0012583D"/>
    <w:rsid w:val="00125900"/>
    <w:rsid w:val="001259A2"/>
    <w:rsid w:val="001259B8"/>
    <w:rsid w:val="00126D67"/>
    <w:rsid w:val="001279C5"/>
    <w:rsid w:val="001321B5"/>
    <w:rsid w:val="00132956"/>
    <w:rsid w:val="00133EEA"/>
    <w:rsid w:val="001351BC"/>
    <w:rsid w:val="00135542"/>
    <w:rsid w:val="00135610"/>
    <w:rsid w:val="0013663D"/>
    <w:rsid w:val="0013696F"/>
    <w:rsid w:val="00137BF5"/>
    <w:rsid w:val="00137C41"/>
    <w:rsid w:val="00137CF7"/>
    <w:rsid w:val="00140F16"/>
    <w:rsid w:val="001439F6"/>
    <w:rsid w:val="00143D73"/>
    <w:rsid w:val="00143FC6"/>
    <w:rsid w:val="00144BE6"/>
    <w:rsid w:val="001454C1"/>
    <w:rsid w:val="00146141"/>
    <w:rsid w:val="001478F6"/>
    <w:rsid w:val="00147B91"/>
    <w:rsid w:val="00147CB4"/>
    <w:rsid w:val="00150418"/>
    <w:rsid w:val="00151158"/>
    <w:rsid w:val="00151276"/>
    <w:rsid w:val="00151CA0"/>
    <w:rsid w:val="00152201"/>
    <w:rsid w:val="00152EC7"/>
    <w:rsid w:val="00152FA6"/>
    <w:rsid w:val="00153D67"/>
    <w:rsid w:val="00154568"/>
    <w:rsid w:val="00154695"/>
    <w:rsid w:val="00155505"/>
    <w:rsid w:val="00155536"/>
    <w:rsid w:val="00155A0E"/>
    <w:rsid w:val="00157496"/>
    <w:rsid w:val="00157BA8"/>
    <w:rsid w:val="0016002E"/>
    <w:rsid w:val="001605CB"/>
    <w:rsid w:val="00161013"/>
    <w:rsid w:val="00161D26"/>
    <w:rsid w:val="00161DD0"/>
    <w:rsid w:val="001622D4"/>
    <w:rsid w:val="001627E6"/>
    <w:rsid w:val="00162B06"/>
    <w:rsid w:val="001638FD"/>
    <w:rsid w:val="00163FEF"/>
    <w:rsid w:val="0016490B"/>
    <w:rsid w:val="00165C29"/>
    <w:rsid w:val="00165C6B"/>
    <w:rsid w:val="00165C73"/>
    <w:rsid w:val="00165EC5"/>
    <w:rsid w:val="00166167"/>
    <w:rsid w:val="00166291"/>
    <w:rsid w:val="00166477"/>
    <w:rsid w:val="00166658"/>
    <w:rsid w:val="0016721A"/>
    <w:rsid w:val="0016766D"/>
    <w:rsid w:val="00167879"/>
    <w:rsid w:val="0017065B"/>
    <w:rsid w:val="00170F07"/>
    <w:rsid w:val="00170F7F"/>
    <w:rsid w:val="00171E97"/>
    <w:rsid w:val="00172264"/>
    <w:rsid w:val="001724B5"/>
    <w:rsid w:val="001725ED"/>
    <w:rsid w:val="00172ACF"/>
    <w:rsid w:val="001730B0"/>
    <w:rsid w:val="0017314B"/>
    <w:rsid w:val="00173C2B"/>
    <w:rsid w:val="001741BB"/>
    <w:rsid w:val="00174C97"/>
    <w:rsid w:val="00174CB2"/>
    <w:rsid w:val="00174D4C"/>
    <w:rsid w:val="00175E33"/>
    <w:rsid w:val="001761F6"/>
    <w:rsid w:val="001773D2"/>
    <w:rsid w:val="001779CA"/>
    <w:rsid w:val="001801E4"/>
    <w:rsid w:val="0018033A"/>
    <w:rsid w:val="00180D57"/>
    <w:rsid w:val="00180D64"/>
    <w:rsid w:val="001818D0"/>
    <w:rsid w:val="001819DB"/>
    <w:rsid w:val="001829F4"/>
    <w:rsid w:val="00182E1E"/>
    <w:rsid w:val="00183523"/>
    <w:rsid w:val="001836CF"/>
    <w:rsid w:val="001854D8"/>
    <w:rsid w:val="00185F79"/>
    <w:rsid w:val="001879DD"/>
    <w:rsid w:val="00187B2A"/>
    <w:rsid w:val="00187B46"/>
    <w:rsid w:val="00187D03"/>
    <w:rsid w:val="00190583"/>
    <w:rsid w:val="001905AD"/>
    <w:rsid w:val="00190D3B"/>
    <w:rsid w:val="001918A7"/>
    <w:rsid w:val="00191F9D"/>
    <w:rsid w:val="00192008"/>
    <w:rsid w:val="001923CD"/>
    <w:rsid w:val="001924DA"/>
    <w:rsid w:val="00192759"/>
    <w:rsid w:val="001929B2"/>
    <w:rsid w:val="00193044"/>
    <w:rsid w:val="00193AB0"/>
    <w:rsid w:val="00194E51"/>
    <w:rsid w:val="00195C29"/>
    <w:rsid w:val="00195C47"/>
    <w:rsid w:val="001960AC"/>
    <w:rsid w:val="001960B4"/>
    <w:rsid w:val="00196E0D"/>
    <w:rsid w:val="00197484"/>
    <w:rsid w:val="001A03E9"/>
    <w:rsid w:val="001A1219"/>
    <w:rsid w:val="001A141C"/>
    <w:rsid w:val="001A1F05"/>
    <w:rsid w:val="001A1F81"/>
    <w:rsid w:val="001A2918"/>
    <w:rsid w:val="001A2DC3"/>
    <w:rsid w:val="001A519D"/>
    <w:rsid w:val="001A5314"/>
    <w:rsid w:val="001A5355"/>
    <w:rsid w:val="001A5489"/>
    <w:rsid w:val="001A54D1"/>
    <w:rsid w:val="001A631C"/>
    <w:rsid w:val="001A6D69"/>
    <w:rsid w:val="001A72DB"/>
    <w:rsid w:val="001A7846"/>
    <w:rsid w:val="001B04C9"/>
    <w:rsid w:val="001B1F24"/>
    <w:rsid w:val="001B22A1"/>
    <w:rsid w:val="001B2821"/>
    <w:rsid w:val="001B4490"/>
    <w:rsid w:val="001B4912"/>
    <w:rsid w:val="001B49FE"/>
    <w:rsid w:val="001B53F7"/>
    <w:rsid w:val="001B5744"/>
    <w:rsid w:val="001B63D0"/>
    <w:rsid w:val="001B6A1B"/>
    <w:rsid w:val="001B7074"/>
    <w:rsid w:val="001B744E"/>
    <w:rsid w:val="001B7F3C"/>
    <w:rsid w:val="001B7FE0"/>
    <w:rsid w:val="001C0A79"/>
    <w:rsid w:val="001C2814"/>
    <w:rsid w:val="001C2D05"/>
    <w:rsid w:val="001C3512"/>
    <w:rsid w:val="001C3872"/>
    <w:rsid w:val="001C4107"/>
    <w:rsid w:val="001C5132"/>
    <w:rsid w:val="001C51E9"/>
    <w:rsid w:val="001C5396"/>
    <w:rsid w:val="001C56EA"/>
    <w:rsid w:val="001C57C4"/>
    <w:rsid w:val="001C5AE7"/>
    <w:rsid w:val="001C60D7"/>
    <w:rsid w:val="001C671B"/>
    <w:rsid w:val="001C6BA2"/>
    <w:rsid w:val="001C6E25"/>
    <w:rsid w:val="001C7232"/>
    <w:rsid w:val="001C7310"/>
    <w:rsid w:val="001C7CA9"/>
    <w:rsid w:val="001D0448"/>
    <w:rsid w:val="001D097E"/>
    <w:rsid w:val="001D0980"/>
    <w:rsid w:val="001D167A"/>
    <w:rsid w:val="001D19AD"/>
    <w:rsid w:val="001D2621"/>
    <w:rsid w:val="001D2D6D"/>
    <w:rsid w:val="001D3185"/>
    <w:rsid w:val="001D3A6E"/>
    <w:rsid w:val="001D3DEC"/>
    <w:rsid w:val="001D4652"/>
    <w:rsid w:val="001D4C50"/>
    <w:rsid w:val="001D4C6E"/>
    <w:rsid w:val="001D4C99"/>
    <w:rsid w:val="001D4E17"/>
    <w:rsid w:val="001D4EC8"/>
    <w:rsid w:val="001D5949"/>
    <w:rsid w:val="001E02D6"/>
    <w:rsid w:val="001E0EE6"/>
    <w:rsid w:val="001E1080"/>
    <w:rsid w:val="001E2382"/>
    <w:rsid w:val="001E2A65"/>
    <w:rsid w:val="001E41D0"/>
    <w:rsid w:val="001E4579"/>
    <w:rsid w:val="001E5242"/>
    <w:rsid w:val="001E52A5"/>
    <w:rsid w:val="001E5FA3"/>
    <w:rsid w:val="001E62EC"/>
    <w:rsid w:val="001E64D2"/>
    <w:rsid w:val="001E7063"/>
    <w:rsid w:val="001E72EC"/>
    <w:rsid w:val="001E7C5F"/>
    <w:rsid w:val="001E7ED8"/>
    <w:rsid w:val="001F001D"/>
    <w:rsid w:val="001F0B84"/>
    <w:rsid w:val="001F0F29"/>
    <w:rsid w:val="001F2294"/>
    <w:rsid w:val="001F25E6"/>
    <w:rsid w:val="001F25E9"/>
    <w:rsid w:val="001F27E6"/>
    <w:rsid w:val="001F3307"/>
    <w:rsid w:val="001F4700"/>
    <w:rsid w:val="001F4DB7"/>
    <w:rsid w:val="001F4FFD"/>
    <w:rsid w:val="001F5684"/>
    <w:rsid w:val="001F609F"/>
    <w:rsid w:val="001F67E1"/>
    <w:rsid w:val="001F6931"/>
    <w:rsid w:val="001F6E01"/>
    <w:rsid w:val="001F737E"/>
    <w:rsid w:val="001F7A22"/>
    <w:rsid w:val="00200046"/>
    <w:rsid w:val="00200155"/>
    <w:rsid w:val="00200E62"/>
    <w:rsid w:val="00201D05"/>
    <w:rsid w:val="00201F23"/>
    <w:rsid w:val="002026DE"/>
    <w:rsid w:val="00203E14"/>
    <w:rsid w:val="0020602E"/>
    <w:rsid w:val="0020603C"/>
    <w:rsid w:val="00206455"/>
    <w:rsid w:val="002064F7"/>
    <w:rsid w:val="00207049"/>
    <w:rsid w:val="0020717E"/>
    <w:rsid w:val="002076D3"/>
    <w:rsid w:val="00210024"/>
    <w:rsid w:val="00210D53"/>
    <w:rsid w:val="00211AF4"/>
    <w:rsid w:val="00211E25"/>
    <w:rsid w:val="002123C0"/>
    <w:rsid w:val="0021318B"/>
    <w:rsid w:val="0021352B"/>
    <w:rsid w:val="0021422D"/>
    <w:rsid w:val="00214B1A"/>
    <w:rsid w:val="00215447"/>
    <w:rsid w:val="0021657C"/>
    <w:rsid w:val="002166F3"/>
    <w:rsid w:val="00216BAB"/>
    <w:rsid w:val="00217D6E"/>
    <w:rsid w:val="00220767"/>
    <w:rsid w:val="00220D1C"/>
    <w:rsid w:val="002211DB"/>
    <w:rsid w:val="00221303"/>
    <w:rsid w:val="002213DF"/>
    <w:rsid w:val="002229E5"/>
    <w:rsid w:val="002239B7"/>
    <w:rsid w:val="00223E30"/>
    <w:rsid w:val="002241FB"/>
    <w:rsid w:val="00224856"/>
    <w:rsid w:val="00224DBF"/>
    <w:rsid w:val="0022586B"/>
    <w:rsid w:val="002258BC"/>
    <w:rsid w:val="00225AE5"/>
    <w:rsid w:val="00225B6F"/>
    <w:rsid w:val="00226568"/>
    <w:rsid w:val="0022685E"/>
    <w:rsid w:val="00226BEB"/>
    <w:rsid w:val="00226E89"/>
    <w:rsid w:val="00227908"/>
    <w:rsid w:val="00230F18"/>
    <w:rsid w:val="002318AF"/>
    <w:rsid w:val="00233119"/>
    <w:rsid w:val="00233D27"/>
    <w:rsid w:val="00233FBE"/>
    <w:rsid w:val="0023412D"/>
    <w:rsid w:val="00234BD0"/>
    <w:rsid w:val="002351D8"/>
    <w:rsid w:val="00235337"/>
    <w:rsid w:val="00235545"/>
    <w:rsid w:val="0023576F"/>
    <w:rsid w:val="00236BBE"/>
    <w:rsid w:val="00237BD0"/>
    <w:rsid w:val="002400C5"/>
    <w:rsid w:val="00240887"/>
    <w:rsid w:val="00240A0D"/>
    <w:rsid w:val="002412A4"/>
    <w:rsid w:val="00243F26"/>
    <w:rsid w:val="00244634"/>
    <w:rsid w:val="00244A81"/>
    <w:rsid w:val="00246026"/>
    <w:rsid w:val="00247D05"/>
    <w:rsid w:val="00247EEA"/>
    <w:rsid w:val="00247F4A"/>
    <w:rsid w:val="00250A75"/>
    <w:rsid w:val="00250E27"/>
    <w:rsid w:val="0025157F"/>
    <w:rsid w:val="00251B05"/>
    <w:rsid w:val="002521DF"/>
    <w:rsid w:val="00252479"/>
    <w:rsid w:val="00252A26"/>
    <w:rsid w:val="00252CB6"/>
    <w:rsid w:val="002536F6"/>
    <w:rsid w:val="002539B8"/>
    <w:rsid w:val="00253EDD"/>
    <w:rsid w:val="002550C0"/>
    <w:rsid w:val="002552B2"/>
    <w:rsid w:val="002554EA"/>
    <w:rsid w:val="00255674"/>
    <w:rsid w:val="00255CB6"/>
    <w:rsid w:val="002571DD"/>
    <w:rsid w:val="002619F3"/>
    <w:rsid w:val="002623A9"/>
    <w:rsid w:val="00262578"/>
    <w:rsid w:val="002634F8"/>
    <w:rsid w:val="00263B9A"/>
    <w:rsid w:val="00264306"/>
    <w:rsid w:val="00264553"/>
    <w:rsid w:val="00264B93"/>
    <w:rsid w:val="00264DF6"/>
    <w:rsid w:val="00264E45"/>
    <w:rsid w:val="002655BC"/>
    <w:rsid w:val="00266336"/>
    <w:rsid w:val="002666B4"/>
    <w:rsid w:val="00266939"/>
    <w:rsid w:val="00266F01"/>
    <w:rsid w:val="0026773D"/>
    <w:rsid w:val="0027011E"/>
    <w:rsid w:val="0027045A"/>
    <w:rsid w:val="00270563"/>
    <w:rsid w:val="00270BB0"/>
    <w:rsid w:val="002715B9"/>
    <w:rsid w:val="002717BB"/>
    <w:rsid w:val="00272593"/>
    <w:rsid w:val="00272DF3"/>
    <w:rsid w:val="002733E8"/>
    <w:rsid w:val="0027392E"/>
    <w:rsid w:val="00273E64"/>
    <w:rsid w:val="00274217"/>
    <w:rsid w:val="00274601"/>
    <w:rsid w:val="00274B9F"/>
    <w:rsid w:val="00274D9B"/>
    <w:rsid w:val="00275BC9"/>
    <w:rsid w:val="00275CCB"/>
    <w:rsid w:val="002763DE"/>
    <w:rsid w:val="002772BF"/>
    <w:rsid w:val="002778D7"/>
    <w:rsid w:val="002807D5"/>
    <w:rsid w:val="002809C5"/>
    <w:rsid w:val="0028108C"/>
    <w:rsid w:val="00281C60"/>
    <w:rsid w:val="0028287D"/>
    <w:rsid w:val="002831BE"/>
    <w:rsid w:val="00283A1A"/>
    <w:rsid w:val="00284978"/>
    <w:rsid w:val="00284AA6"/>
    <w:rsid w:val="00284D0C"/>
    <w:rsid w:val="00284E5E"/>
    <w:rsid w:val="002850BD"/>
    <w:rsid w:val="002856A6"/>
    <w:rsid w:val="002856DB"/>
    <w:rsid w:val="00286B88"/>
    <w:rsid w:val="00286D74"/>
    <w:rsid w:val="00287019"/>
    <w:rsid w:val="00287030"/>
    <w:rsid w:val="0028752A"/>
    <w:rsid w:val="0028761B"/>
    <w:rsid w:val="00287995"/>
    <w:rsid w:val="00287DDC"/>
    <w:rsid w:val="00290323"/>
    <w:rsid w:val="0029062D"/>
    <w:rsid w:val="002911E9"/>
    <w:rsid w:val="002917DB"/>
    <w:rsid w:val="00291B39"/>
    <w:rsid w:val="00292E06"/>
    <w:rsid w:val="00292F6F"/>
    <w:rsid w:val="002932AB"/>
    <w:rsid w:val="0029340B"/>
    <w:rsid w:val="002934DC"/>
    <w:rsid w:val="00293522"/>
    <w:rsid w:val="00294C20"/>
    <w:rsid w:val="00295198"/>
    <w:rsid w:val="002954D7"/>
    <w:rsid w:val="00295551"/>
    <w:rsid w:val="00295DB9"/>
    <w:rsid w:val="00295F2E"/>
    <w:rsid w:val="00296A99"/>
    <w:rsid w:val="00296F6A"/>
    <w:rsid w:val="00297D20"/>
    <w:rsid w:val="002A0012"/>
    <w:rsid w:val="002A0830"/>
    <w:rsid w:val="002A088B"/>
    <w:rsid w:val="002A18FE"/>
    <w:rsid w:val="002A1EDC"/>
    <w:rsid w:val="002A3294"/>
    <w:rsid w:val="002A3481"/>
    <w:rsid w:val="002A39A1"/>
    <w:rsid w:val="002A3A1F"/>
    <w:rsid w:val="002A3BF4"/>
    <w:rsid w:val="002A3ED4"/>
    <w:rsid w:val="002A4038"/>
    <w:rsid w:val="002A45A4"/>
    <w:rsid w:val="002A6103"/>
    <w:rsid w:val="002A616A"/>
    <w:rsid w:val="002A6614"/>
    <w:rsid w:val="002A6795"/>
    <w:rsid w:val="002A7D21"/>
    <w:rsid w:val="002B0287"/>
    <w:rsid w:val="002B093B"/>
    <w:rsid w:val="002B1CC8"/>
    <w:rsid w:val="002B2475"/>
    <w:rsid w:val="002B2CE5"/>
    <w:rsid w:val="002B2DA3"/>
    <w:rsid w:val="002B2F70"/>
    <w:rsid w:val="002B34A5"/>
    <w:rsid w:val="002B5CF2"/>
    <w:rsid w:val="002B5D37"/>
    <w:rsid w:val="002B5D89"/>
    <w:rsid w:val="002B61A9"/>
    <w:rsid w:val="002B6D7E"/>
    <w:rsid w:val="002B6E7C"/>
    <w:rsid w:val="002C040B"/>
    <w:rsid w:val="002C1BF9"/>
    <w:rsid w:val="002C32B8"/>
    <w:rsid w:val="002C345E"/>
    <w:rsid w:val="002C367A"/>
    <w:rsid w:val="002C4139"/>
    <w:rsid w:val="002C476E"/>
    <w:rsid w:val="002C48E0"/>
    <w:rsid w:val="002C5068"/>
    <w:rsid w:val="002C57DB"/>
    <w:rsid w:val="002C6771"/>
    <w:rsid w:val="002C6E3C"/>
    <w:rsid w:val="002D02AC"/>
    <w:rsid w:val="002D032C"/>
    <w:rsid w:val="002D12AD"/>
    <w:rsid w:val="002D1AC6"/>
    <w:rsid w:val="002D20EC"/>
    <w:rsid w:val="002D2574"/>
    <w:rsid w:val="002D266A"/>
    <w:rsid w:val="002D2C88"/>
    <w:rsid w:val="002D2E93"/>
    <w:rsid w:val="002D3314"/>
    <w:rsid w:val="002D385F"/>
    <w:rsid w:val="002D3AE2"/>
    <w:rsid w:val="002D3D6B"/>
    <w:rsid w:val="002D3F58"/>
    <w:rsid w:val="002D4175"/>
    <w:rsid w:val="002D7648"/>
    <w:rsid w:val="002D7BF3"/>
    <w:rsid w:val="002E0B70"/>
    <w:rsid w:val="002E0DF3"/>
    <w:rsid w:val="002E1349"/>
    <w:rsid w:val="002E2233"/>
    <w:rsid w:val="002E246E"/>
    <w:rsid w:val="002E2C88"/>
    <w:rsid w:val="002E4068"/>
    <w:rsid w:val="002E46B4"/>
    <w:rsid w:val="002E52B2"/>
    <w:rsid w:val="002E5A8E"/>
    <w:rsid w:val="002E5EDF"/>
    <w:rsid w:val="002E5FC8"/>
    <w:rsid w:val="002E708B"/>
    <w:rsid w:val="002E757B"/>
    <w:rsid w:val="002E7700"/>
    <w:rsid w:val="002E7CF6"/>
    <w:rsid w:val="002F0149"/>
    <w:rsid w:val="002F04A3"/>
    <w:rsid w:val="002F2457"/>
    <w:rsid w:val="002F290B"/>
    <w:rsid w:val="002F2FFF"/>
    <w:rsid w:val="002F34C7"/>
    <w:rsid w:val="002F389F"/>
    <w:rsid w:val="002F3B75"/>
    <w:rsid w:val="002F3F91"/>
    <w:rsid w:val="002F47B2"/>
    <w:rsid w:val="002F48F4"/>
    <w:rsid w:val="002F4A5F"/>
    <w:rsid w:val="002F512A"/>
    <w:rsid w:val="002F5220"/>
    <w:rsid w:val="002F7E86"/>
    <w:rsid w:val="0030029B"/>
    <w:rsid w:val="00301153"/>
    <w:rsid w:val="00301835"/>
    <w:rsid w:val="00301FE9"/>
    <w:rsid w:val="003023C1"/>
    <w:rsid w:val="003027FA"/>
    <w:rsid w:val="00303749"/>
    <w:rsid w:val="00303BAA"/>
    <w:rsid w:val="00304453"/>
    <w:rsid w:val="003048AF"/>
    <w:rsid w:val="003055C4"/>
    <w:rsid w:val="003058AF"/>
    <w:rsid w:val="00306321"/>
    <w:rsid w:val="003064C2"/>
    <w:rsid w:val="00307563"/>
    <w:rsid w:val="00310030"/>
    <w:rsid w:val="00310D4E"/>
    <w:rsid w:val="0031153D"/>
    <w:rsid w:val="00311DFC"/>
    <w:rsid w:val="0031263F"/>
    <w:rsid w:val="003137E1"/>
    <w:rsid w:val="0031462A"/>
    <w:rsid w:val="00316F8D"/>
    <w:rsid w:val="00317D5E"/>
    <w:rsid w:val="003203DA"/>
    <w:rsid w:val="00320528"/>
    <w:rsid w:val="003207EC"/>
    <w:rsid w:val="00320A7B"/>
    <w:rsid w:val="00320C59"/>
    <w:rsid w:val="00321017"/>
    <w:rsid w:val="003219CD"/>
    <w:rsid w:val="0032206A"/>
    <w:rsid w:val="003244ED"/>
    <w:rsid w:val="0032542C"/>
    <w:rsid w:val="00325805"/>
    <w:rsid w:val="00325FC9"/>
    <w:rsid w:val="00326018"/>
    <w:rsid w:val="0032625E"/>
    <w:rsid w:val="003266FD"/>
    <w:rsid w:val="00330030"/>
    <w:rsid w:val="0033008F"/>
    <w:rsid w:val="00330213"/>
    <w:rsid w:val="003306FA"/>
    <w:rsid w:val="003312FA"/>
    <w:rsid w:val="00331B3C"/>
    <w:rsid w:val="00331B75"/>
    <w:rsid w:val="003320D9"/>
    <w:rsid w:val="0033266E"/>
    <w:rsid w:val="00333491"/>
    <w:rsid w:val="00333ED7"/>
    <w:rsid w:val="0033408D"/>
    <w:rsid w:val="00336572"/>
    <w:rsid w:val="00336892"/>
    <w:rsid w:val="00336A13"/>
    <w:rsid w:val="00336E33"/>
    <w:rsid w:val="003402CF"/>
    <w:rsid w:val="00340BD8"/>
    <w:rsid w:val="00340C60"/>
    <w:rsid w:val="00341457"/>
    <w:rsid w:val="00342617"/>
    <w:rsid w:val="0034280A"/>
    <w:rsid w:val="00343804"/>
    <w:rsid w:val="00344582"/>
    <w:rsid w:val="0034474C"/>
    <w:rsid w:val="003447C7"/>
    <w:rsid w:val="00344F1A"/>
    <w:rsid w:val="003461B8"/>
    <w:rsid w:val="00346AD3"/>
    <w:rsid w:val="0034702F"/>
    <w:rsid w:val="0034703F"/>
    <w:rsid w:val="00347244"/>
    <w:rsid w:val="00347BF3"/>
    <w:rsid w:val="003514D4"/>
    <w:rsid w:val="00351A3E"/>
    <w:rsid w:val="00351EB2"/>
    <w:rsid w:val="00352212"/>
    <w:rsid w:val="00352617"/>
    <w:rsid w:val="00353458"/>
    <w:rsid w:val="0035562A"/>
    <w:rsid w:val="003563A6"/>
    <w:rsid w:val="00356EB3"/>
    <w:rsid w:val="003570EE"/>
    <w:rsid w:val="00357ADD"/>
    <w:rsid w:val="003607FE"/>
    <w:rsid w:val="00360A19"/>
    <w:rsid w:val="00360FA9"/>
    <w:rsid w:val="003613D4"/>
    <w:rsid w:val="00361EAF"/>
    <w:rsid w:val="00361F17"/>
    <w:rsid w:val="0036391B"/>
    <w:rsid w:val="00365609"/>
    <w:rsid w:val="00365E00"/>
    <w:rsid w:val="00365EC6"/>
    <w:rsid w:val="003668D9"/>
    <w:rsid w:val="003675DE"/>
    <w:rsid w:val="00367BB4"/>
    <w:rsid w:val="00370566"/>
    <w:rsid w:val="00370E17"/>
    <w:rsid w:val="00371462"/>
    <w:rsid w:val="003727F5"/>
    <w:rsid w:val="00372824"/>
    <w:rsid w:val="00372B3D"/>
    <w:rsid w:val="0037370B"/>
    <w:rsid w:val="00374385"/>
    <w:rsid w:val="003749CF"/>
    <w:rsid w:val="00375277"/>
    <w:rsid w:val="003752AC"/>
    <w:rsid w:val="0037538B"/>
    <w:rsid w:val="00375707"/>
    <w:rsid w:val="003758DF"/>
    <w:rsid w:val="00375B92"/>
    <w:rsid w:val="003768F4"/>
    <w:rsid w:val="00376C9A"/>
    <w:rsid w:val="0037752E"/>
    <w:rsid w:val="003779B1"/>
    <w:rsid w:val="00377A5B"/>
    <w:rsid w:val="00377D78"/>
    <w:rsid w:val="00380052"/>
    <w:rsid w:val="003802AD"/>
    <w:rsid w:val="003803AB"/>
    <w:rsid w:val="0038183F"/>
    <w:rsid w:val="0038348D"/>
    <w:rsid w:val="00383915"/>
    <w:rsid w:val="00383F44"/>
    <w:rsid w:val="00383FD9"/>
    <w:rsid w:val="00384026"/>
    <w:rsid w:val="0038424A"/>
    <w:rsid w:val="00384408"/>
    <w:rsid w:val="003845C3"/>
    <w:rsid w:val="00385364"/>
    <w:rsid w:val="003862C5"/>
    <w:rsid w:val="0038639C"/>
    <w:rsid w:val="003878BA"/>
    <w:rsid w:val="00390F62"/>
    <w:rsid w:val="00391794"/>
    <w:rsid w:val="00391E6A"/>
    <w:rsid w:val="003924C5"/>
    <w:rsid w:val="00392B96"/>
    <w:rsid w:val="00392CAF"/>
    <w:rsid w:val="00394580"/>
    <w:rsid w:val="00394705"/>
    <w:rsid w:val="00394825"/>
    <w:rsid w:val="0039608F"/>
    <w:rsid w:val="003968F4"/>
    <w:rsid w:val="00396A0A"/>
    <w:rsid w:val="0039725C"/>
    <w:rsid w:val="003974D9"/>
    <w:rsid w:val="00397923"/>
    <w:rsid w:val="003A04A4"/>
    <w:rsid w:val="003A065D"/>
    <w:rsid w:val="003A091E"/>
    <w:rsid w:val="003A0AF8"/>
    <w:rsid w:val="003A122C"/>
    <w:rsid w:val="003A230C"/>
    <w:rsid w:val="003A295A"/>
    <w:rsid w:val="003A3168"/>
    <w:rsid w:val="003A46A7"/>
    <w:rsid w:val="003A4C48"/>
    <w:rsid w:val="003A4E7D"/>
    <w:rsid w:val="003A5759"/>
    <w:rsid w:val="003A5EDE"/>
    <w:rsid w:val="003A630A"/>
    <w:rsid w:val="003A6995"/>
    <w:rsid w:val="003B0E0A"/>
    <w:rsid w:val="003B132A"/>
    <w:rsid w:val="003B13EE"/>
    <w:rsid w:val="003B29E8"/>
    <w:rsid w:val="003B2EC9"/>
    <w:rsid w:val="003B2F10"/>
    <w:rsid w:val="003B3973"/>
    <w:rsid w:val="003B3E8C"/>
    <w:rsid w:val="003B4495"/>
    <w:rsid w:val="003B4602"/>
    <w:rsid w:val="003B4AB5"/>
    <w:rsid w:val="003B50E2"/>
    <w:rsid w:val="003B5E3C"/>
    <w:rsid w:val="003B69E8"/>
    <w:rsid w:val="003B6B09"/>
    <w:rsid w:val="003B7586"/>
    <w:rsid w:val="003B7823"/>
    <w:rsid w:val="003C19B9"/>
    <w:rsid w:val="003C1ED2"/>
    <w:rsid w:val="003C1F7A"/>
    <w:rsid w:val="003C20C2"/>
    <w:rsid w:val="003C2CAC"/>
    <w:rsid w:val="003C2E00"/>
    <w:rsid w:val="003C411E"/>
    <w:rsid w:val="003C473B"/>
    <w:rsid w:val="003C4DB3"/>
    <w:rsid w:val="003C4E1C"/>
    <w:rsid w:val="003C57F7"/>
    <w:rsid w:val="003C5B37"/>
    <w:rsid w:val="003C6AF2"/>
    <w:rsid w:val="003C6BFF"/>
    <w:rsid w:val="003C7F31"/>
    <w:rsid w:val="003D0B9E"/>
    <w:rsid w:val="003D0D20"/>
    <w:rsid w:val="003D110B"/>
    <w:rsid w:val="003D19E2"/>
    <w:rsid w:val="003D1BE5"/>
    <w:rsid w:val="003D1CB9"/>
    <w:rsid w:val="003D1CE3"/>
    <w:rsid w:val="003D1E38"/>
    <w:rsid w:val="003D2018"/>
    <w:rsid w:val="003D33CF"/>
    <w:rsid w:val="003D3791"/>
    <w:rsid w:val="003D3BAD"/>
    <w:rsid w:val="003D3D95"/>
    <w:rsid w:val="003D44BC"/>
    <w:rsid w:val="003D45D7"/>
    <w:rsid w:val="003D58DA"/>
    <w:rsid w:val="003D58E5"/>
    <w:rsid w:val="003D5DAB"/>
    <w:rsid w:val="003D5EC2"/>
    <w:rsid w:val="003D6FB1"/>
    <w:rsid w:val="003D78A5"/>
    <w:rsid w:val="003D7A93"/>
    <w:rsid w:val="003D7E70"/>
    <w:rsid w:val="003E0361"/>
    <w:rsid w:val="003E0558"/>
    <w:rsid w:val="003E1391"/>
    <w:rsid w:val="003E23E1"/>
    <w:rsid w:val="003E253B"/>
    <w:rsid w:val="003E3D7A"/>
    <w:rsid w:val="003E426C"/>
    <w:rsid w:val="003E4FAE"/>
    <w:rsid w:val="003E560B"/>
    <w:rsid w:val="003E5875"/>
    <w:rsid w:val="003E5A63"/>
    <w:rsid w:val="003E63FC"/>
    <w:rsid w:val="003E6920"/>
    <w:rsid w:val="003E797B"/>
    <w:rsid w:val="003E7A51"/>
    <w:rsid w:val="003F0897"/>
    <w:rsid w:val="003F0D7B"/>
    <w:rsid w:val="003F11ED"/>
    <w:rsid w:val="003F1848"/>
    <w:rsid w:val="003F1DF4"/>
    <w:rsid w:val="003F2FA3"/>
    <w:rsid w:val="003F5A0D"/>
    <w:rsid w:val="003F6846"/>
    <w:rsid w:val="003F7251"/>
    <w:rsid w:val="003F743D"/>
    <w:rsid w:val="003F74BB"/>
    <w:rsid w:val="0040024C"/>
    <w:rsid w:val="0040039D"/>
    <w:rsid w:val="00400B04"/>
    <w:rsid w:val="00401532"/>
    <w:rsid w:val="00401CC5"/>
    <w:rsid w:val="00401DE1"/>
    <w:rsid w:val="00401F21"/>
    <w:rsid w:val="00403A0E"/>
    <w:rsid w:val="00403F66"/>
    <w:rsid w:val="00404AFC"/>
    <w:rsid w:val="00404CBB"/>
    <w:rsid w:val="00404E25"/>
    <w:rsid w:val="00405899"/>
    <w:rsid w:val="00405EA1"/>
    <w:rsid w:val="004066FD"/>
    <w:rsid w:val="00406921"/>
    <w:rsid w:val="00406930"/>
    <w:rsid w:val="00406DB9"/>
    <w:rsid w:val="00406E4F"/>
    <w:rsid w:val="00410AC1"/>
    <w:rsid w:val="00410C4B"/>
    <w:rsid w:val="00411655"/>
    <w:rsid w:val="00411E0A"/>
    <w:rsid w:val="0041200B"/>
    <w:rsid w:val="0041243D"/>
    <w:rsid w:val="00412CB5"/>
    <w:rsid w:val="00414267"/>
    <w:rsid w:val="00414F42"/>
    <w:rsid w:val="0041553C"/>
    <w:rsid w:val="00416439"/>
    <w:rsid w:val="00416D17"/>
    <w:rsid w:val="00416D93"/>
    <w:rsid w:val="00417052"/>
    <w:rsid w:val="004175D3"/>
    <w:rsid w:val="00420C80"/>
    <w:rsid w:val="00421BC7"/>
    <w:rsid w:val="00421CA9"/>
    <w:rsid w:val="00422586"/>
    <w:rsid w:val="00422846"/>
    <w:rsid w:val="00423326"/>
    <w:rsid w:val="004237DF"/>
    <w:rsid w:val="00423C48"/>
    <w:rsid w:val="0042427E"/>
    <w:rsid w:val="00424A60"/>
    <w:rsid w:val="00424B0C"/>
    <w:rsid w:val="00425176"/>
    <w:rsid w:val="004264CC"/>
    <w:rsid w:val="0042663B"/>
    <w:rsid w:val="00426EE7"/>
    <w:rsid w:val="0042734F"/>
    <w:rsid w:val="0042768C"/>
    <w:rsid w:val="004276CB"/>
    <w:rsid w:val="0042779F"/>
    <w:rsid w:val="00427BBC"/>
    <w:rsid w:val="00427C3C"/>
    <w:rsid w:val="00427DC5"/>
    <w:rsid w:val="00431165"/>
    <w:rsid w:val="00431500"/>
    <w:rsid w:val="004324D9"/>
    <w:rsid w:val="004328D5"/>
    <w:rsid w:val="00434207"/>
    <w:rsid w:val="00434952"/>
    <w:rsid w:val="00435633"/>
    <w:rsid w:val="004362DA"/>
    <w:rsid w:val="00436889"/>
    <w:rsid w:val="0043709F"/>
    <w:rsid w:val="004377FE"/>
    <w:rsid w:val="00437DA0"/>
    <w:rsid w:val="00437E6D"/>
    <w:rsid w:val="00437E91"/>
    <w:rsid w:val="0044087C"/>
    <w:rsid w:val="0044195C"/>
    <w:rsid w:val="00441D21"/>
    <w:rsid w:val="0044330F"/>
    <w:rsid w:val="004435CA"/>
    <w:rsid w:val="00443BCD"/>
    <w:rsid w:val="0044411B"/>
    <w:rsid w:val="004456A1"/>
    <w:rsid w:val="0044632D"/>
    <w:rsid w:val="00446431"/>
    <w:rsid w:val="004466A0"/>
    <w:rsid w:val="00446E3F"/>
    <w:rsid w:val="00446F08"/>
    <w:rsid w:val="00446F26"/>
    <w:rsid w:val="00447BF1"/>
    <w:rsid w:val="004508B7"/>
    <w:rsid w:val="00451EE7"/>
    <w:rsid w:val="0045272E"/>
    <w:rsid w:val="00452792"/>
    <w:rsid w:val="0045281F"/>
    <w:rsid w:val="00452C8A"/>
    <w:rsid w:val="00453907"/>
    <w:rsid w:val="004545B5"/>
    <w:rsid w:val="004553D2"/>
    <w:rsid w:val="00455469"/>
    <w:rsid w:val="00456680"/>
    <w:rsid w:val="00457413"/>
    <w:rsid w:val="00460875"/>
    <w:rsid w:val="004608D2"/>
    <w:rsid w:val="004611FF"/>
    <w:rsid w:val="00461C45"/>
    <w:rsid w:val="00461C7E"/>
    <w:rsid w:val="00462781"/>
    <w:rsid w:val="0046341B"/>
    <w:rsid w:val="00464412"/>
    <w:rsid w:val="004644C8"/>
    <w:rsid w:val="00464954"/>
    <w:rsid w:val="004657E5"/>
    <w:rsid w:val="00466498"/>
    <w:rsid w:val="00466890"/>
    <w:rsid w:val="004668DA"/>
    <w:rsid w:val="0046739F"/>
    <w:rsid w:val="00467A66"/>
    <w:rsid w:val="00467EEA"/>
    <w:rsid w:val="0047017A"/>
    <w:rsid w:val="00470412"/>
    <w:rsid w:val="004705B4"/>
    <w:rsid w:val="004710E1"/>
    <w:rsid w:val="004712F5"/>
    <w:rsid w:val="00471E97"/>
    <w:rsid w:val="0047269A"/>
    <w:rsid w:val="004747F9"/>
    <w:rsid w:val="00475587"/>
    <w:rsid w:val="00475A56"/>
    <w:rsid w:val="00475AC0"/>
    <w:rsid w:val="004779AA"/>
    <w:rsid w:val="004779E3"/>
    <w:rsid w:val="00480919"/>
    <w:rsid w:val="00480D7E"/>
    <w:rsid w:val="004815F0"/>
    <w:rsid w:val="004818AF"/>
    <w:rsid w:val="00481AD9"/>
    <w:rsid w:val="00481C91"/>
    <w:rsid w:val="00482625"/>
    <w:rsid w:val="00482F36"/>
    <w:rsid w:val="00483D3F"/>
    <w:rsid w:val="00484D8E"/>
    <w:rsid w:val="0048508D"/>
    <w:rsid w:val="0048561E"/>
    <w:rsid w:val="00485D91"/>
    <w:rsid w:val="0048647A"/>
    <w:rsid w:val="004867E3"/>
    <w:rsid w:val="004871F8"/>
    <w:rsid w:val="00490312"/>
    <w:rsid w:val="004907B0"/>
    <w:rsid w:val="00490BD8"/>
    <w:rsid w:val="00490F1E"/>
    <w:rsid w:val="00491293"/>
    <w:rsid w:val="00491DB8"/>
    <w:rsid w:val="00492399"/>
    <w:rsid w:val="00493087"/>
    <w:rsid w:val="00494A41"/>
    <w:rsid w:val="00495806"/>
    <w:rsid w:val="0049656D"/>
    <w:rsid w:val="00496AFB"/>
    <w:rsid w:val="004978BD"/>
    <w:rsid w:val="00497FFE"/>
    <w:rsid w:val="004A0385"/>
    <w:rsid w:val="004A0817"/>
    <w:rsid w:val="004A0CAF"/>
    <w:rsid w:val="004A0E0B"/>
    <w:rsid w:val="004A18F4"/>
    <w:rsid w:val="004A1B32"/>
    <w:rsid w:val="004A21E4"/>
    <w:rsid w:val="004A23FB"/>
    <w:rsid w:val="004A2BBD"/>
    <w:rsid w:val="004A2D54"/>
    <w:rsid w:val="004A30A5"/>
    <w:rsid w:val="004A384C"/>
    <w:rsid w:val="004A3974"/>
    <w:rsid w:val="004A5D10"/>
    <w:rsid w:val="004A61CF"/>
    <w:rsid w:val="004A6595"/>
    <w:rsid w:val="004A6A6A"/>
    <w:rsid w:val="004A77D7"/>
    <w:rsid w:val="004A7AB6"/>
    <w:rsid w:val="004A7B0B"/>
    <w:rsid w:val="004A7E6A"/>
    <w:rsid w:val="004B27FB"/>
    <w:rsid w:val="004B2B03"/>
    <w:rsid w:val="004B2D47"/>
    <w:rsid w:val="004B3016"/>
    <w:rsid w:val="004B37CF"/>
    <w:rsid w:val="004B3B91"/>
    <w:rsid w:val="004B3D02"/>
    <w:rsid w:val="004B403E"/>
    <w:rsid w:val="004B430A"/>
    <w:rsid w:val="004B54D3"/>
    <w:rsid w:val="004B550E"/>
    <w:rsid w:val="004B5B03"/>
    <w:rsid w:val="004C08CB"/>
    <w:rsid w:val="004C0A57"/>
    <w:rsid w:val="004C0B08"/>
    <w:rsid w:val="004C0BFB"/>
    <w:rsid w:val="004C0C95"/>
    <w:rsid w:val="004C0D69"/>
    <w:rsid w:val="004C0E6B"/>
    <w:rsid w:val="004C10BC"/>
    <w:rsid w:val="004C142D"/>
    <w:rsid w:val="004C188A"/>
    <w:rsid w:val="004C2C9D"/>
    <w:rsid w:val="004C3495"/>
    <w:rsid w:val="004C360A"/>
    <w:rsid w:val="004C3AA0"/>
    <w:rsid w:val="004C3C0C"/>
    <w:rsid w:val="004C3FF0"/>
    <w:rsid w:val="004C53E2"/>
    <w:rsid w:val="004C54F3"/>
    <w:rsid w:val="004C58C6"/>
    <w:rsid w:val="004C5E62"/>
    <w:rsid w:val="004C6401"/>
    <w:rsid w:val="004C66E1"/>
    <w:rsid w:val="004C7CD0"/>
    <w:rsid w:val="004C7D9F"/>
    <w:rsid w:val="004C7FC6"/>
    <w:rsid w:val="004D021F"/>
    <w:rsid w:val="004D0D77"/>
    <w:rsid w:val="004D17F4"/>
    <w:rsid w:val="004D1979"/>
    <w:rsid w:val="004D2670"/>
    <w:rsid w:val="004D2A62"/>
    <w:rsid w:val="004D378A"/>
    <w:rsid w:val="004D39D4"/>
    <w:rsid w:val="004D3AED"/>
    <w:rsid w:val="004D4803"/>
    <w:rsid w:val="004D4C70"/>
    <w:rsid w:val="004D669C"/>
    <w:rsid w:val="004D6FAB"/>
    <w:rsid w:val="004D758C"/>
    <w:rsid w:val="004D7A00"/>
    <w:rsid w:val="004D7F55"/>
    <w:rsid w:val="004E0703"/>
    <w:rsid w:val="004E1094"/>
    <w:rsid w:val="004E186D"/>
    <w:rsid w:val="004E330C"/>
    <w:rsid w:val="004E42EA"/>
    <w:rsid w:val="004E47FE"/>
    <w:rsid w:val="004E4DBE"/>
    <w:rsid w:val="004E5B60"/>
    <w:rsid w:val="004E5FEF"/>
    <w:rsid w:val="004E751D"/>
    <w:rsid w:val="004E7661"/>
    <w:rsid w:val="004E7CB6"/>
    <w:rsid w:val="004F0273"/>
    <w:rsid w:val="004F041E"/>
    <w:rsid w:val="004F0A2E"/>
    <w:rsid w:val="004F110B"/>
    <w:rsid w:val="004F1111"/>
    <w:rsid w:val="004F224D"/>
    <w:rsid w:val="004F2803"/>
    <w:rsid w:val="004F35F3"/>
    <w:rsid w:val="004F3A54"/>
    <w:rsid w:val="004F4150"/>
    <w:rsid w:val="004F56D9"/>
    <w:rsid w:val="004F632D"/>
    <w:rsid w:val="004F6489"/>
    <w:rsid w:val="004F6938"/>
    <w:rsid w:val="004F6F1B"/>
    <w:rsid w:val="004F7A1B"/>
    <w:rsid w:val="00500148"/>
    <w:rsid w:val="005006C5"/>
    <w:rsid w:val="00500B50"/>
    <w:rsid w:val="00501633"/>
    <w:rsid w:val="005023D5"/>
    <w:rsid w:val="00502DA9"/>
    <w:rsid w:val="005031E7"/>
    <w:rsid w:val="005053CE"/>
    <w:rsid w:val="00506BD1"/>
    <w:rsid w:val="00506D73"/>
    <w:rsid w:val="00506EB8"/>
    <w:rsid w:val="00507BDE"/>
    <w:rsid w:val="00507FCE"/>
    <w:rsid w:val="00510209"/>
    <w:rsid w:val="00511513"/>
    <w:rsid w:val="00512F11"/>
    <w:rsid w:val="00512FD1"/>
    <w:rsid w:val="005136D8"/>
    <w:rsid w:val="00513786"/>
    <w:rsid w:val="00514822"/>
    <w:rsid w:val="00514D47"/>
    <w:rsid w:val="00515316"/>
    <w:rsid w:val="00515521"/>
    <w:rsid w:val="00515650"/>
    <w:rsid w:val="0051680D"/>
    <w:rsid w:val="00516DBD"/>
    <w:rsid w:val="0051714D"/>
    <w:rsid w:val="00520EA7"/>
    <w:rsid w:val="0052203F"/>
    <w:rsid w:val="005227DE"/>
    <w:rsid w:val="005233C3"/>
    <w:rsid w:val="00523511"/>
    <w:rsid w:val="005236C5"/>
    <w:rsid w:val="00523BBB"/>
    <w:rsid w:val="005248E9"/>
    <w:rsid w:val="0052491F"/>
    <w:rsid w:val="00524E2F"/>
    <w:rsid w:val="005250EF"/>
    <w:rsid w:val="00525ECA"/>
    <w:rsid w:val="00530088"/>
    <w:rsid w:val="00530569"/>
    <w:rsid w:val="0053075A"/>
    <w:rsid w:val="005308D6"/>
    <w:rsid w:val="00531611"/>
    <w:rsid w:val="005330D8"/>
    <w:rsid w:val="00533E15"/>
    <w:rsid w:val="00534326"/>
    <w:rsid w:val="00534940"/>
    <w:rsid w:val="00534ECC"/>
    <w:rsid w:val="00535540"/>
    <w:rsid w:val="00535B92"/>
    <w:rsid w:val="005362D2"/>
    <w:rsid w:val="00536AFA"/>
    <w:rsid w:val="00536E7C"/>
    <w:rsid w:val="00537128"/>
    <w:rsid w:val="0053743B"/>
    <w:rsid w:val="00537645"/>
    <w:rsid w:val="00540139"/>
    <w:rsid w:val="00540CF2"/>
    <w:rsid w:val="00541021"/>
    <w:rsid w:val="005413A7"/>
    <w:rsid w:val="00542030"/>
    <w:rsid w:val="00542127"/>
    <w:rsid w:val="00543773"/>
    <w:rsid w:val="005439D5"/>
    <w:rsid w:val="0054423C"/>
    <w:rsid w:val="0054607C"/>
    <w:rsid w:val="005461F8"/>
    <w:rsid w:val="00546968"/>
    <w:rsid w:val="00546BE5"/>
    <w:rsid w:val="00547526"/>
    <w:rsid w:val="00547B8E"/>
    <w:rsid w:val="00551B42"/>
    <w:rsid w:val="00551E3E"/>
    <w:rsid w:val="005524B6"/>
    <w:rsid w:val="0055332B"/>
    <w:rsid w:val="005534C3"/>
    <w:rsid w:val="005548DA"/>
    <w:rsid w:val="00555190"/>
    <w:rsid w:val="0055648F"/>
    <w:rsid w:val="00556D6C"/>
    <w:rsid w:val="005571EC"/>
    <w:rsid w:val="0055741E"/>
    <w:rsid w:val="0055777D"/>
    <w:rsid w:val="00560029"/>
    <w:rsid w:val="00561008"/>
    <w:rsid w:val="005620AB"/>
    <w:rsid w:val="00562A2B"/>
    <w:rsid w:val="00563A42"/>
    <w:rsid w:val="00564D6D"/>
    <w:rsid w:val="0056508C"/>
    <w:rsid w:val="00565AEC"/>
    <w:rsid w:val="0056619D"/>
    <w:rsid w:val="00566817"/>
    <w:rsid w:val="00567AD4"/>
    <w:rsid w:val="00571609"/>
    <w:rsid w:val="005717D5"/>
    <w:rsid w:val="00571B60"/>
    <w:rsid w:val="00571DD1"/>
    <w:rsid w:val="00572080"/>
    <w:rsid w:val="005722ED"/>
    <w:rsid w:val="00572342"/>
    <w:rsid w:val="005724B5"/>
    <w:rsid w:val="00573B01"/>
    <w:rsid w:val="00574579"/>
    <w:rsid w:val="00574627"/>
    <w:rsid w:val="005747BD"/>
    <w:rsid w:val="005750BA"/>
    <w:rsid w:val="00576B69"/>
    <w:rsid w:val="00576D00"/>
    <w:rsid w:val="0058007B"/>
    <w:rsid w:val="00580C5C"/>
    <w:rsid w:val="00580E29"/>
    <w:rsid w:val="00580FF1"/>
    <w:rsid w:val="00581B64"/>
    <w:rsid w:val="00581DF8"/>
    <w:rsid w:val="00582EFC"/>
    <w:rsid w:val="0058304C"/>
    <w:rsid w:val="0058319C"/>
    <w:rsid w:val="005837F2"/>
    <w:rsid w:val="00583AAA"/>
    <w:rsid w:val="00583DE6"/>
    <w:rsid w:val="005848F0"/>
    <w:rsid w:val="00584AE3"/>
    <w:rsid w:val="00584C1D"/>
    <w:rsid w:val="00584EBF"/>
    <w:rsid w:val="00584F49"/>
    <w:rsid w:val="005852F1"/>
    <w:rsid w:val="005853AA"/>
    <w:rsid w:val="00585859"/>
    <w:rsid w:val="00585ABE"/>
    <w:rsid w:val="00586025"/>
    <w:rsid w:val="005864A1"/>
    <w:rsid w:val="00586621"/>
    <w:rsid w:val="00586AB6"/>
    <w:rsid w:val="00586AC0"/>
    <w:rsid w:val="00587408"/>
    <w:rsid w:val="00591299"/>
    <w:rsid w:val="00591DDD"/>
    <w:rsid w:val="005925B5"/>
    <w:rsid w:val="00593EE8"/>
    <w:rsid w:val="00594204"/>
    <w:rsid w:val="005943DF"/>
    <w:rsid w:val="005945C6"/>
    <w:rsid w:val="005962CA"/>
    <w:rsid w:val="00596CED"/>
    <w:rsid w:val="005971C0"/>
    <w:rsid w:val="00597BE7"/>
    <w:rsid w:val="00597D12"/>
    <w:rsid w:val="005A021D"/>
    <w:rsid w:val="005A0D95"/>
    <w:rsid w:val="005A0E29"/>
    <w:rsid w:val="005A1176"/>
    <w:rsid w:val="005A175D"/>
    <w:rsid w:val="005A1961"/>
    <w:rsid w:val="005A1B88"/>
    <w:rsid w:val="005A2884"/>
    <w:rsid w:val="005A414C"/>
    <w:rsid w:val="005A41BE"/>
    <w:rsid w:val="005A439A"/>
    <w:rsid w:val="005A46DE"/>
    <w:rsid w:val="005A4C94"/>
    <w:rsid w:val="005A4DD0"/>
    <w:rsid w:val="005A5849"/>
    <w:rsid w:val="005A5FB2"/>
    <w:rsid w:val="005A6FBD"/>
    <w:rsid w:val="005A6FFD"/>
    <w:rsid w:val="005B008D"/>
    <w:rsid w:val="005B033A"/>
    <w:rsid w:val="005B0D68"/>
    <w:rsid w:val="005B0F3D"/>
    <w:rsid w:val="005B1212"/>
    <w:rsid w:val="005B1735"/>
    <w:rsid w:val="005B1AAE"/>
    <w:rsid w:val="005B20C1"/>
    <w:rsid w:val="005B2D4E"/>
    <w:rsid w:val="005B3BFC"/>
    <w:rsid w:val="005B40EA"/>
    <w:rsid w:val="005B4501"/>
    <w:rsid w:val="005B4534"/>
    <w:rsid w:val="005B5B0C"/>
    <w:rsid w:val="005B5BF6"/>
    <w:rsid w:val="005B5D92"/>
    <w:rsid w:val="005B63DF"/>
    <w:rsid w:val="005B6479"/>
    <w:rsid w:val="005B68AC"/>
    <w:rsid w:val="005B6FD2"/>
    <w:rsid w:val="005C0FE2"/>
    <w:rsid w:val="005C11F3"/>
    <w:rsid w:val="005C13EB"/>
    <w:rsid w:val="005C1E86"/>
    <w:rsid w:val="005C2A0C"/>
    <w:rsid w:val="005C2CF8"/>
    <w:rsid w:val="005C2FC9"/>
    <w:rsid w:val="005C3D3B"/>
    <w:rsid w:val="005C498F"/>
    <w:rsid w:val="005C4D46"/>
    <w:rsid w:val="005C4E9F"/>
    <w:rsid w:val="005C504E"/>
    <w:rsid w:val="005C727C"/>
    <w:rsid w:val="005C78CE"/>
    <w:rsid w:val="005C7C7E"/>
    <w:rsid w:val="005D03C8"/>
    <w:rsid w:val="005D049C"/>
    <w:rsid w:val="005D05A9"/>
    <w:rsid w:val="005D06CF"/>
    <w:rsid w:val="005D16A1"/>
    <w:rsid w:val="005D1F47"/>
    <w:rsid w:val="005D2C02"/>
    <w:rsid w:val="005D315F"/>
    <w:rsid w:val="005D32BF"/>
    <w:rsid w:val="005D3696"/>
    <w:rsid w:val="005D3CEC"/>
    <w:rsid w:val="005D48F2"/>
    <w:rsid w:val="005D4A7B"/>
    <w:rsid w:val="005D5157"/>
    <w:rsid w:val="005D5AE4"/>
    <w:rsid w:val="005D622E"/>
    <w:rsid w:val="005D6B74"/>
    <w:rsid w:val="005D6E28"/>
    <w:rsid w:val="005D733E"/>
    <w:rsid w:val="005D7857"/>
    <w:rsid w:val="005D786D"/>
    <w:rsid w:val="005D7FA0"/>
    <w:rsid w:val="005E0C5B"/>
    <w:rsid w:val="005E185D"/>
    <w:rsid w:val="005E1E5E"/>
    <w:rsid w:val="005E1EA9"/>
    <w:rsid w:val="005E2222"/>
    <w:rsid w:val="005E2BBA"/>
    <w:rsid w:val="005E30A0"/>
    <w:rsid w:val="005E3244"/>
    <w:rsid w:val="005E3951"/>
    <w:rsid w:val="005E4931"/>
    <w:rsid w:val="005E4CC8"/>
    <w:rsid w:val="005E4D88"/>
    <w:rsid w:val="005E4E32"/>
    <w:rsid w:val="005E4F0B"/>
    <w:rsid w:val="005E560C"/>
    <w:rsid w:val="005E5A32"/>
    <w:rsid w:val="005E6D42"/>
    <w:rsid w:val="005E6DC8"/>
    <w:rsid w:val="005E7844"/>
    <w:rsid w:val="005E7B03"/>
    <w:rsid w:val="005E7DF4"/>
    <w:rsid w:val="005E7FCF"/>
    <w:rsid w:val="005F0C41"/>
    <w:rsid w:val="005F1743"/>
    <w:rsid w:val="005F3048"/>
    <w:rsid w:val="005F316E"/>
    <w:rsid w:val="005F3262"/>
    <w:rsid w:val="005F336E"/>
    <w:rsid w:val="005F3536"/>
    <w:rsid w:val="005F3C35"/>
    <w:rsid w:val="005F3F13"/>
    <w:rsid w:val="005F44C3"/>
    <w:rsid w:val="005F5919"/>
    <w:rsid w:val="005F5920"/>
    <w:rsid w:val="005F5D02"/>
    <w:rsid w:val="005F7824"/>
    <w:rsid w:val="005F7E3A"/>
    <w:rsid w:val="00600186"/>
    <w:rsid w:val="00602584"/>
    <w:rsid w:val="006028D8"/>
    <w:rsid w:val="006030D8"/>
    <w:rsid w:val="00603153"/>
    <w:rsid w:val="006042E4"/>
    <w:rsid w:val="00604C0A"/>
    <w:rsid w:val="006053EF"/>
    <w:rsid w:val="00606073"/>
    <w:rsid w:val="00606780"/>
    <w:rsid w:val="00606A5F"/>
    <w:rsid w:val="006073EC"/>
    <w:rsid w:val="006079ED"/>
    <w:rsid w:val="006105EC"/>
    <w:rsid w:val="006107F1"/>
    <w:rsid w:val="006109A2"/>
    <w:rsid w:val="0061145E"/>
    <w:rsid w:val="0061162F"/>
    <w:rsid w:val="00612479"/>
    <w:rsid w:val="006126A4"/>
    <w:rsid w:val="006127A0"/>
    <w:rsid w:val="00612ADE"/>
    <w:rsid w:val="006130B9"/>
    <w:rsid w:val="00613588"/>
    <w:rsid w:val="00613BB2"/>
    <w:rsid w:val="00615F37"/>
    <w:rsid w:val="00616BF3"/>
    <w:rsid w:val="00616FD9"/>
    <w:rsid w:val="00620205"/>
    <w:rsid w:val="00620989"/>
    <w:rsid w:val="00621473"/>
    <w:rsid w:val="00621F24"/>
    <w:rsid w:val="00621F6F"/>
    <w:rsid w:val="00622AB3"/>
    <w:rsid w:val="006231AE"/>
    <w:rsid w:val="006231F8"/>
    <w:rsid w:val="00623465"/>
    <w:rsid w:val="006253BD"/>
    <w:rsid w:val="00625EA1"/>
    <w:rsid w:val="006262C8"/>
    <w:rsid w:val="00626322"/>
    <w:rsid w:val="00627195"/>
    <w:rsid w:val="006274F8"/>
    <w:rsid w:val="006279AB"/>
    <w:rsid w:val="00627C32"/>
    <w:rsid w:val="0063144B"/>
    <w:rsid w:val="00631803"/>
    <w:rsid w:val="00631BF6"/>
    <w:rsid w:val="0063236D"/>
    <w:rsid w:val="0063238B"/>
    <w:rsid w:val="00632444"/>
    <w:rsid w:val="00633573"/>
    <w:rsid w:val="00633900"/>
    <w:rsid w:val="00633FA8"/>
    <w:rsid w:val="006345A4"/>
    <w:rsid w:val="006349AD"/>
    <w:rsid w:val="00634A9B"/>
    <w:rsid w:val="00634C0F"/>
    <w:rsid w:val="00634DAD"/>
    <w:rsid w:val="00635C66"/>
    <w:rsid w:val="00636272"/>
    <w:rsid w:val="006372C5"/>
    <w:rsid w:val="0063786D"/>
    <w:rsid w:val="00641A79"/>
    <w:rsid w:val="00642394"/>
    <w:rsid w:val="00642979"/>
    <w:rsid w:val="006431A2"/>
    <w:rsid w:val="00643778"/>
    <w:rsid w:val="006437DE"/>
    <w:rsid w:val="00643EAE"/>
    <w:rsid w:val="00644033"/>
    <w:rsid w:val="0064431D"/>
    <w:rsid w:val="00644B1A"/>
    <w:rsid w:val="006457EB"/>
    <w:rsid w:val="006459C8"/>
    <w:rsid w:val="0064694E"/>
    <w:rsid w:val="00646F72"/>
    <w:rsid w:val="0064769C"/>
    <w:rsid w:val="00647866"/>
    <w:rsid w:val="00647A23"/>
    <w:rsid w:val="0065016D"/>
    <w:rsid w:val="006501A9"/>
    <w:rsid w:val="00650E53"/>
    <w:rsid w:val="00651517"/>
    <w:rsid w:val="00652240"/>
    <w:rsid w:val="006531CB"/>
    <w:rsid w:val="00653367"/>
    <w:rsid w:val="00654D66"/>
    <w:rsid w:val="00654FBB"/>
    <w:rsid w:val="0065576D"/>
    <w:rsid w:val="00656194"/>
    <w:rsid w:val="00656C42"/>
    <w:rsid w:val="006570F0"/>
    <w:rsid w:val="00657B11"/>
    <w:rsid w:val="00657F12"/>
    <w:rsid w:val="00657FED"/>
    <w:rsid w:val="0066068F"/>
    <w:rsid w:val="0066081B"/>
    <w:rsid w:val="00660E9B"/>
    <w:rsid w:val="0066109C"/>
    <w:rsid w:val="00663435"/>
    <w:rsid w:val="006650F3"/>
    <w:rsid w:val="00665A19"/>
    <w:rsid w:val="00666027"/>
    <w:rsid w:val="00666B5E"/>
    <w:rsid w:val="00666CB8"/>
    <w:rsid w:val="00666E30"/>
    <w:rsid w:val="00667E02"/>
    <w:rsid w:val="006700DD"/>
    <w:rsid w:val="00670B8B"/>
    <w:rsid w:val="00670D1E"/>
    <w:rsid w:val="00670E54"/>
    <w:rsid w:val="00671C11"/>
    <w:rsid w:val="00672051"/>
    <w:rsid w:val="00673454"/>
    <w:rsid w:val="006735E3"/>
    <w:rsid w:val="0067389D"/>
    <w:rsid w:val="00673FBE"/>
    <w:rsid w:val="0067403C"/>
    <w:rsid w:val="006750A1"/>
    <w:rsid w:val="00675185"/>
    <w:rsid w:val="00675383"/>
    <w:rsid w:val="00675729"/>
    <w:rsid w:val="00676137"/>
    <w:rsid w:val="00676AD4"/>
    <w:rsid w:val="00676BBB"/>
    <w:rsid w:val="006803ED"/>
    <w:rsid w:val="006808FB"/>
    <w:rsid w:val="00680C2D"/>
    <w:rsid w:val="00681359"/>
    <w:rsid w:val="006813C3"/>
    <w:rsid w:val="00681B93"/>
    <w:rsid w:val="00682EB8"/>
    <w:rsid w:val="006831DB"/>
    <w:rsid w:val="006835E6"/>
    <w:rsid w:val="006839FC"/>
    <w:rsid w:val="00683FA6"/>
    <w:rsid w:val="0068474D"/>
    <w:rsid w:val="00684B23"/>
    <w:rsid w:val="00685454"/>
    <w:rsid w:val="00685A05"/>
    <w:rsid w:val="00685A33"/>
    <w:rsid w:val="00685A56"/>
    <w:rsid w:val="006862D4"/>
    <w:rsid w:val="00686A57"/>
    <w:rsid w:val="00686E11"/>
    <w:rsid w:val="006878A1"/>
    <w:rsid w:val="00687B42"/>
    <w:rsid w:val="00687B5A"/>
    <w:rsid w:val="0069276A"/>
    <w:rsid w:val="00692ADF"/>
    <w:rsid w:val="00693104"/>
    <w:rsid w:val="006933BD"/>
    <w:rsid w:val="006941DA"/>
    <w:rsid w:val="006958FE"/>
    <w:rsid w:val="00696AF2"/>
    <w:rsid w:val="00696EC6"/>
    <w:rsid w:val="0069773B"/>
    <w:rsid w:val="006A0506"/>
    <w:rsid w:val="006A2BCB"/>
    <w:rsid w:val="006A2F03"/>
    <w:rsid w:val="006A3766"/>
    <w:rsid w:val="006A3845"/>
    <w:rsid w:val="006A5E4B"/>
    <w:rsid w:val="006A6AE1"/>
    <w:rsid w:val="006A7777"/>
    <w:rsid w:val="006A7CE1"/>
    <w:rsid w:val="006B087E"/>
    <w:rsid w:val="006B10C6"/>
    <w:rsid w:val="006B12A3"/>
    <w:rsid w:val="006B12DC"/>
    <w:rsid w:val="006B286A"/>
    <w:rsid w:val="006B34DA"/>
    <w:rsid w:val="006B3A18"/>
    <w:rsid w:val="006B3E1C"/>
    <w:rsid w:val="006B43FC"/>
    <w:rsid w:val="006B4476"/>
    <w:rsid w:val="006B553F"/>
    <w:rsid w:val="006B558B"/>
    <w:rsid w:val="006B5C9B"/>
    <w:rsid w:val="006B5DA8"/>
    <w:rsid w:val="006B5FCB"/>
    <w:rsid w:val="006B6206"/>
    <w:rsid w:val="006B6342"/>
    <w:rsid w:val="006B6527"/>
    <w:rsid w:val="006B6653"/>
    <w:rsid w:val="006B68FA"/>
    <w:rsid w:val="006B6B81"/>
    <w:rsid w:val="006B6BA6"/>
    <w:rsid w:val="006C0461"/>
    <w:rsid w:val="006C082F"/>
    <w:rsid w:val="006C10F2"/>
    <w:rsid w:val="006C1270"/>
    <w:rsid w:val="006C139D"/>
    <w:rsid w:val="006C220C"/>
    <w:rsid w:val="006C2427"/>
    <w:rsid w:val="006C275C"/>
    <w:rsid w:val="006C2E1F"/>
    <w:rsid w:val="006C40A9"/>
    <w:rsid w:val="006C4609"/>
    <w:rsid w:val="006C4EA4"/>
    <w:rsid w:val="006C51DB"/>
    <w:rsid w:val="006C538B"/>
    <w:rsid w:val="006C5638"/>
    <w:rsid w:val="006C5984"/>
    <w:rsid w:val="006C5998"/>
    <w:rsid w:val="006C5BF3"/>
    <w:rsid w:val="006C6EB1"/>
    <w:rsid w:val="006C7A6E"/>
    <w:rsid w:val="006C7CBB"/>
    <w:rsid w:val="006D0369"/>
    <w:rsid w:val="006D0FEB"/>
    <w:rsid w:val="006D15DD"/>
    <w:rsid w:val="006D33DB"/>
    <w:rsid w:val="006D3D54"/>
    <w:rsid w:val="006D4041"/>
    <w:rsid w:val="006D4161"/>
    <w:rsid w:val="006D458A"/>
    <w:rsid w:val="006D485D"/>
    <w:rsid w:val="006D630A"/>
    <w:rsid w:val="006D665F"/>
    <w:rsid w:val="006D69E3"/>
    <w:rsid w:val="006D6A2B"/>
    <w:rsid w:val="006D6AAD"/>
    <w:rsid w:val="006D7293"/>
    <w:rsid w:val="006D760E"/>
    <w:rsid w:val="006D786C"/>
    <w:rsid w:val="006E0773"/>
    <w:rsid w:val="006E144E"/>
    <w:rsid w:val="006E1A4F"/>
    <w:rsid w:val="006E1CCE"/>
    <w:rsid w:val="006E28FC"/>
    <w:rsid w:val="006E2E17"/>
    <w:rsid w:val="006E3198"/>
    <w:rsid w:val="006E34B5"/>
    <w:rsid w:val="006E3A3B"/>
    <w:rsid w:val="006E3EA5"/>
    <w:rsid w:val="006E3F4A"/>
    <w:rsid w:val="006E40B2"/>
    <w:rsid w:val="006E4FD8"/>
    <w:rsid w:val="006E614B"/>
    <w:rsid w:val="006E618A"/>
    <w:rsid w:val="006E7290"/>
    <w:rsid w:val="006E7ED2"/>
    <w:rsid w:val="006E7EE1"/>
    <w:rsid w:val="006E7FBE"/>
    <w:rsid w:val="006F04C5"/>
    <w:rsid w:val="006F0D97"/>
    <w:rsid w:val="006F1CD9"/>
    <w:rsid w:val="006F1DA0"/>
    <w:rsid w:val="006F1F23"/>
    <w:rsid w:val="006F23BC"/>
    <w:rsid w:val="006F285F"/>
    <w:rsid w:val="006F2AA4"/>
    <w:rsid w:val="006F2EF1"/>
    <w:rsid w:val="006F3A37"/>
    <w:rsid w:val="006F4729"/>
    <w:rsid w:val="006F5417"/>
    <w:rsid w:val="006F5720"/>
    <w:rsid w:val="006F5DB3"/>
    <w:rsid w:val="006F68EC"/>
    <w:rsid w:val="006F70EE"/>
    <w:rsid w:val="006F71FC"/>
    <w:rsid w:val="006F76FF"/>
    <w:rsid w:val="006F7A80"/>
    <w:rsid w:val="00700D98"/>
    <w:rsid w:val="00701D0B"/>
    <w:rsid w:val="00702B76"/>
    <w:rsid w:val="007031C9"/>
    <w:rsid w:val="007039E5"/>
    <w:rsid w:val="007046E0"/>
    <w:rsid w:val="00704E8E"/>
    <w:rsid w:val="00705AC4"/>
    <w:rsid w:val="007067B3"/>
    <w:rsid w:val="007074F7"/>
    <w:rsid w:val="00707AA3"/>
    <w:rsid w:val="0071045F"/>
    <w:rsid w:val="00710EBC"/>
    <w:rsid w:val="007113E0"/>
    <w:rsid w:val="007114B6"/>
    <w:rsid w:val="007114CA"/>
    <w:rsid w:val="007119B3"/>
    <w:rsid w:val="00711CD5"/>
    <w:rsid w:val="0071221B"/>
    <w:rsid w:val="00712552"/>
    <w:rsid w:val="00712773"/>
    <w:rsid w:val="00713C26"/>
    <w:rsid w:val="00713D45"/>
    <w:rsid w:val="007157A8"/>
    <w:rsid w:val="00716391"/>
    <w:rsid w:val="0071656A"/>
    <w:rsid w:val="007169F0"/>
    <w:rsid w:val="007177C3"/>
    <w:rsid w:val="00717E00"/>
    <w:rsid w:val="007210BE"/>
    <w:rsid w:val="007212B4"/>
    <w:rsid w:val="00721698"/>
    <w:rsid w:val="0072207E"/>
    <w:rsid w:val="007224FC"/>
    <w:rsid w:val="0072255E"/>
    <w:rsid w:val="00722564"/>
    <w:rsid w:val="007225FC"/>
    <w:rsid w:val="0072475B"/>
    <w:rsid w:val="00725042"/>
    <w:rsid w:val="007258F4"/>
    <w:rsid w:val="00726D5D"/>
    <w:rsid w:val="00727BE0"/>
    <w:rsid w:val="00730014"/>
    <w:rsid w:val="00730774"/>
    <w:rsid w:val="00730918"/>
    <w:rsid w:val="00730F8A"/>
    <w:rsid w:val="00731AC9"/>
    <w:rsid w:val="00731EE3"/>
    <w:rsid w:val="00731F10"/>
    <w:rsid w:val="00732681"/>
    <w:rsid w:val="007333F8"/>
    <w:rsid w:val="007339D2"/>
    <w:rsid w:val="00733D72"/>
    <w:rsid w:val="0073472A"/>
    <w:rsid w:val="00734FBB"/>
    <w:rsid w:val="00735448"/>
    <w:rsid w:val="007354BB"/>
    <w:rsid w:val="00735536"/>
    <w:rsid w:val="00736362"/>
    <w:rsid w:val="0073653B"/>
    <w:rsid w:val="0074072B"/>
    <w:rsid w:val="00740CC7"/>
    <w:rsid w:val="007411F3"/>
    <w:rsid w:val="0074397F"/>
    <w:rsid w:val="00743DF0"/>
    <w:rsid w:val="00744ECF"/>
    <w:rsid w:val="00745725"/>
    <w:rsid w:val="00745B20"/>
    <w:rsid w:val="0074672A"/>
    <w:rsid w:val="00746732"/>
    <w:rsid w:val="00747263"/>
    <w:rsid w:val="007474F0"/>
    <w:rsid w:val="007476C7"/>
    <w:rsid w:val="00747B4A"/>
    <w:rsid w:val="00747D2A"/>
    <w:rsid w:val="007505C0"/>
    <w:rsid w:val="00750849"/>
    <w:rsid w:val="007508CE"/>
    <w:rsid w:val="00750F86"/>
    <w:rsid w:val="00751057"/>
    <w:rsid w:val="00751689"/>
    <w:rsid w:val="00751A53"/>
    <w:rsid w:val="00752299"/>
    <w:rsid w:val="00754473"/>
    <w:rsid w:val="007545F6"/>
    <w:rsid w:val="00754614"/>
    <w:rsid w:val="007555B8"/>
    <w:rsid w:val="00756321"/>
    <w:rsid w:val="00756B43"/>
    <w:rsid w:val="00756B6C"/>
    <w:rsid w:val="00756EE1"/>
    <w:rsid w:val="00757AA0"/>
    <w:rsid w:val="007601FB"/>
    <w:rsid w:val="00761A59"/>
    <w:rsid w:val="007620D6"/>
    <w:rsid w:val="00762C79"/>
    <w:rsid w:val="0076318A"/>
    <w:rsid w:val="007641A4"/>
    <w:rsid w:val="0076480F"/>
    <w:rsid w:val="0076508F"/>
    <w:rsid w:val="00765487"/>
    <w:rsid w:val="00765A52"/>
    <w:rsid w:val="00766597"/>
    <w:rsid w:val="007679A4"/>
    <w:rsid w:val="007679BE"/>
    <w:rsid w:val="00767F77"/>
    <w:rsid w:val="007705D1"/>
    <w:rsid w:val="007709E7"/>
    <w:rsid w:val="00770C2B"/>
    <w:rsid w:val="00771005"/>
    <w:rsid w:val="00771686"/>
    <w:rsid w:val="00771CE5"/>
    <w:rsid w:val="00772535"/>
    <w:rsid w:val="00772C71"/>
    <w:rsid w:val="00773CB6"/>
    <w:rsid w:val="00773CC1"/>
    <w:rsid w:val="00773F61"/>
    <w:rsid w:val="00774A8C"/>
    <w:rsid w:val="00775BE1"/>
    <w:rsid w:val="00776012"/>
    <w:rsid w:val="00777B99"/>
    <w:rsid w:val="00781359"/>
    <w:rsid w:val="00781699"/>
    <w:rsid w:val="0078298F"/>
    <w:rsid w:val="00782D40"/>
    <w:rsid w:val="00782E7B"/>
    <w:rsid w:val="00783881"/>
    <w:rsid w:val="00783ED2"/>
    <w:rsid w:val="007844DB"/>
    <w:rsid w:val="00784C1E"/>
    <w:rsid w:val="007864C9"/>
    <w:rsid w:val="007864CD"/>
    <w:rsid w:val="00786859"/>
    <w:rsid w:val="0078774B"/>
    <w:rsid w:val="0079184F"/>
    <w:rsid w:val="00791F61"/>
    <w:rsid w:val="007947BF"/>
    <w:rsid w:val="007947F3"/>
    <w:rsid w:val="00794CEF"/>
    <w:rsid w:val="00795094"/>
    <w:rsid w:val="007951E7"/>
    <w:rsid w:val="007952D0"/>
    <w:rsid w:val="00795E14"/>
    <w:rsid w:val="00795E24"/>
    <w:rsid w:val="00796011"/>
    <w:rsid w:val="0079676F"/>
    <w:rsid w:val="00796E62"/>
    <w:rsid w:val="00796F02"/>
    <w:rsid w:val="00796FE5"/>
    <w:rsid w:val="00797C3A"/>
    <w:rsid w:val="007A0593"/>
    <w:rsid w:val="007A0907"/>
    <w:rsid w:val="007A0AC9"/>
    <w:rsid w:val="007A1268"/>
    <w:rsid w:val="007A1633"/>
    <w:rsid w:val="007A216C"/>
    <w:rsid w:val="007A232D"/>
    <w:rsid w:val="007A2BF1"/>
    <w:rsid w:val="007A2C0D"/>
    <w:rsid w:val="007A3743"/>
    <w:rsid w:val="007A3B86"/>
    <w:rsid w:val="007A4714"/>
    <w:rsid w:val="007A4A2C"/>
    <w:rsid w:val="007A4A7D"/>
    <w:rsid w:val="007A4B19"/>
    <w:rsid w:val="007A4EBD"/>
    <w:rsid w:val="007A6608"/>
    <w:rsid w:val="007A6E4D"/>
    <w:rsid w:val="007A7471"/>
    <w:rsid w:val="007A7FB0"/>
    <w:rsid w:val="007B0542"/>
    <w:rsid w:val="007B07F9"/>
    <w:rsid w:val="007B096E"/>
    <w:rsid w:val="007B112B"/>
    <w:rsid w:val="007B2281"/>
    <w:rsid w:val="007B238F"/>
    <w:rsid w:val="007B29D8"/>
    <w:rsid w:val="007B2CB0"/>
    <w:rsid w:val="007B2E3D"/>
    <w:rsid w:val="007B338D"/>
    <w:rsid w:val="007B33A7"/>
    <w:rsid w:val="007B3F7A"/>
    <w:rsid w:val="007B5B26"/>
    <w:rsid w:val="007B5C94"/>
    <w:rsid w:val="007B6B2E"/>
    <w:rsid w:val="007B6EFE"/>
    <w:rsid w:val="007B7717"/>
    <w:rsid w:val="007B7DB4"/>
    <w:rsid w:val="007C0220"/>
    <w:rsid w:val="007C05D8"/>
    <w:rsid w:val="007C05F4"/>
    <w:rsid w:val="007C0E8E"/>
    <w:rsid w:val="007C11CC"/>
    <w:rsid w:val="007C1FF6"/>
    <w:rsid w:val="007C32D1"/>
    <w:rsid w:val="007C38B4"/>
    <w:rsid w:val="007C4220"/>
    <w:rsid w:val="007C5390"/>
    <w:rsid w:val="007C59B0"/>
    <w:rsid w:val="007C6670"/>
    <w:rsid w:val="007C6B24"/>
    <w:rsid w:val="007C6F68"/>
    <w:rsid w:val="007C6F79"/>
    <w:rsid w:val="007C7945"/>
    <w:rsid w:val="007C7BC2"/>
    <w:rsid w:val="007D0E3F"/>
    <w:rsid w:val="007D0E94"/>
    <w:rsid w:val="007D18BA"/>
    <w:rsid w:val="007D19C2"/>
    <w:rsid w:val="007D1B74"/>
    <w:rsid w:val="007D1BF4"/>
    <w:rsid w:val="007D20F2"/>
    <w:rsid w:val="007D28F3"/>
    <w:rsid w:val="007D2D81"/>
    <w:rsid w:val="007D30E9"/>
    <w:rsid w:val="007D32BA"/>
    <w:rsid w:val="007D36AC"/>
    <w:rsid w:val="007D3879"/>
    <w:rsid w:val="007D3F97"/>
    <w:rsid w:val="007D5274"/>
    <w:rsid w:val="007D61B8"/>
    <w:rsid w:val="007D7287"/>
    <w:rsid w:val="007D73EC"/>
    <w:rsid w:val="007D76B0"/>
    <w:rsid w:val="007D7ADC"/>
    <w:rsid w:val="007D7C05"/>
    <w:rsid w:val="007E237F"/>
    <w:rsid w:val="007E2565"/>
    <w:rsid w:val="007E33B7"/>
    <w:rsid w:val="007E3AD9"/>
    <w:rsid w:val="007E4635"/>
    <w:rsid w:val="007E49D4"/>
    <w:rsid w:val="007E5C8F"/>
    <w:rsid w:val="007E5F34"/>
    <w:rsid w:val="007E6CA3"/>
    <w:rsid w:val="007E7233"/>
    <w:rsid w:val="007E75C7"/>
    <w:rsid w:val="007F082E"/>
    <w:rsid w:val="007F0A76"/>
    <w:rsid w:val="007F1D0A"/>
    <w:rsid w:val="007F1E0B"/>
    <w:rsid w:val="007F2BC7"/>
    <w:rsid w:val="007F2E56"/>
    <w:rsid w:val="007F3F21"/>
    <w:rsid w:val="007F4899"/>
    <w:rsid w:val="007F73ED"/>
    <w:rsid w:val="007F742D"/>
    <w:rsid w:val="007F7FF2"/>
    <w:rsid w:val="00800182"/>
    <w:rsid w:val="00800A73"/>
    <w:rsid w:val="00801127"/>
    <w:rsid w:val="00801453"/>
    <w:rsid w:val="008028A3"/>
    <w:rsid w:val="008029F3"/>
    <w:rsid w:val="00804050"/>
    <w:rsid w:val="0080453C"/>
    <w:rsid w:val="00804C1F"/>
    <w:rsid w:val="00804DDE"/>
    <w:rsid w:val="008055E9"/>
    <w:rsid w:val="00805693"/>
    <w:rsid w:val="00805AEC"/>
    <w:rsid w:val="00805B42"/>
    <w:rsid w:val="00805DCA"/>
    <w:rsid w:val="00806320"/>
    <w:rsid w:val="00806BAD"/>
    <w:rsid w:val="008074A4"/>
    <w:rsid w:val="0081036A"/>
    <w:rsid w:val="008104AA"/>
    <w:rsid w:val="00810EF1"/>
    <w:rsid w:val="0081189E"/>
    <w:rsid w:val="008138CB"/>
    <w:rsid w:val="00813AA6"/>
    <w:rsid w:val="00813B62"/>
    <w:rsid w:val="0081420C"/>
    <w:rsid w:val="008146FA"/>
    <w:rsid w:val="00814CE4"/>
    <w:rsid w:val="008151D0"/>
    <w:rsid w:val="0081558F"/>
    <w:rsid w:val="0081564A"/>
    <w:rsid w:val="00815D8B"/>
    <w:rsid w:val="00816BFB"/>
    <w:rsid w:val="00816E2B"/>
    <w:rsid w:val="00816E5C"/>
    <w:rsid w:val="00817951"/>
    <w:rsid w:val="00817C14"/>
    <w:rsid w:val="00820A48"/>
    <w:rsid w:val="00820EA4"/>
    <w:rsid w:val="00822110"/>
    <w:rsid w:val="00822400"/>
    <w:rsid w:val="00822C89"/>
    <w:rsid w:val="0082376F"/>
    <w:rsid w:val="00823E29"/>
    <w:rsid w:val="00824641"/>
    <w:rsid w:val="008254F7"/>
    <w:rsid w:val="00825939"/>
    <w:rsid w:val="008274ED"/>
    <w:rsid w:val="008275CB"/>
    <w:rsid w:val="00827A55"/>
    <w:rsid w:val="00827C66"/>
    <w:rsid w:val="00831E49"/>
    <w:rsid w:val="00832939"/>
    <w:rsid w:val="00833F1A"/>
    <w:rsid w:val="00834155"/>
    <w:rsid w:val="0083471A"/>
    <w:rsid w:val="00835317"/>
    <w:rsid w:val="00835355"/>
    <w:rsid w:val="00836482"/>
    <w:rsid w:val="008369F6"/>
    <w:rsid w:val="00837110"/>
    <w:rsid w:val="00837544"/>
    <w:rsid w:val="00837F5F"/>
    <w:rsid w:val="008409E5"/>
    <w:rsid w:val="00841A91"/>
    <w:rsid w:val="00841F77"/>
    <w:rsid w:val="00843E28"/>
    <w:rsid w:val="00843FCC"/>
    <w:rsid w:val="008448CE"/>
    <w:rsid w:val="00844B5A"/>
    <w:rsid w:val="00844D13"/>
    <w:rsid w:val="00845E61"/>
    <w:rsid w:val="00846ABD"/>
    <w:rsid w:val="008471B0"/>
    <w:rsid w:val="0084742B"/>
    <w:rsid w:val="00847531"/>
    <w:rsid w:val="00847BED"/>
    <w:rsid w:val="00847D92"/>
    <w:rsid w:val="00850124"/>
    <w:rsid w:val="00850878"/>
    <w:rsid w:val="0085095E"/>
    <w:rsid w:val="00850AFC"/>
    <w:rsid w:val="00851267"/>
    <w:rsid w:val="00851AE3"/>
    <w:rsid w:val="00851C71"/>
    <w:rsid w:val="00851FEE"/>
    <w:rsid w:val="00852C2E"/>
    <w:rsid w:val="00852DB4"/>
    <w:rsid w:val="0085370F"/>
    <w:rsid w:val="0085393F"/>
    <w:rsid w:val="00854949"/>
    <w:rsid w:val="00854CA7"/>
    <w:rsid w:val="008559A2"/>
    <w:rsid w:val="0085620A"/>
    <w:rsid w:val="00860C0D"/>
    <w:rsid w:val="0086140C"/>
    <w:rsid w:val="00861480"/>
    <w:rsid w:val="00861AF4"/>
    <w:rsid w:val="00861FC4"/>
    <w:rsid w:val="00863341"/>
    <w:rsid w:val="00863E65"/>
    <w:rsid w:val="00864252"/>
    <w:rsid w:val="00864446"/>
    <w:rsid w:val="00864526"/>
    <w:rsid w:val="00864AD1"/>
    <w:rsid w:val="00865566"/>
    <w:rsid w:val="00866567"/>
    <w:rsid w:val="00866945"/>
    <w:rsid w:val="00866DFC"/>
    <w:rsid w:val="00867740"/>
    <w:rsid w:val="00867993"/>
    <w:rsid w:val="00867F0B"/>
    <w:rsid w:val="00867FC5"/>
    <w:rsid w:val="00870761"/>
    <w:rsid w:val="0087082B"/>
    <w:rsid w:val="00870A9A"/>
    <w:rsid w:val="0087193E"/>
    <w:rsid w:val="00872395"/>
    <w:rsid w:val="00873E87"/>
    <w:rsid w:val="00875F7B"/>
    <w:rsid w:val="00877832"/>
    <w:rsid w:val="00877A5C"/>
    <w:rsid w:val="00880168"/>
    <w:rsid w:val="00880413"/>
    <w:rsid w:val="00881166"/>
    <w:rsid w:val="00881B68"/>
    <w:rsid w:val="00881DCD"/>
    <w:rsid w:val="008820BB"/>
    <w:rsid w:val="0088225C"/>
    <w:rsid w:val="008824A4"/>
    <w:rsid w:val="00883194"/>
    <w:rsid w:val="008837A5"/>
    <w:rsid w:val="008838FB"/>
    <w:rsid w:val="0088397D"/>
    <w:rsid w:val="00883CD1"/>
    <w:rsid w:val="008841F2"/>
    <w:rsid w:val="008842A1"/>
    <w:rsid w:val="008845A5"/>
    <w:rsid w:val="00884612"/>
    <w:rsid w:val="00884978"/>
    <w:rsid w:val="00884A47"/>
    <w:rsid w:val="008859E2"/>
    <w:rsid w:val="00886A46"/>
    <w:rsid w:val="00890314"/>
    <w:rsid w:val="00890472"/>
    <w:rsid w:val="00890481"/>
    <w:rsid w:val="00890B1D"/>
    <w:rsid w:val="00891513"/>
    <w:rsid w:val="00892CA2"/>
    <w:rsid w:val="00892F56"/>
    <w:rsid w:val="00894239"/>
    <w:rsid w:val="00894CFC"/>
    <w:rsid w:val="00895764"/>
    <w:rsid w:val="00895A4C"/>
    <w:rsid w:val="00895AEF"/>
    <w:rsid w:val="00895BC5"/>
    <w:rsid w:val="008964A1"/>
    <w:rsid w:val="00897141"/>
    <w:rsid w:val="00897A43"/>
    <w:rsid w:val="008A0001"/>
    <w:rsid w:val="008A14E8"/>
    <w:rsid w:val="008A1604"/>
    <w:rsid w:val="008A265D"/>
    <w:rsid w:val="008A3009"/>
    <w:rsid w:val="008A3069"/>
    <w:rsid w:val="008A4994"/>
    <w:rsid w:val="008A5158"/>
    <w:rsid w:val="008A5710"/>
    <w:rsid w:val="008A60C5"/>
    <w:rsid w:val="008B114F"/>
    <w:rsid w:val="008B1483"/>
    <w:rsid w:val="008B267C"/>
    <w:rsid w:val="008B297A"/>
    <w:rsid w:val="008B2DEC"/>
    <w:rsid w:val="008B3518"/>
    <w:rsid w:val="008B3F45"/>
    <w:rsid w:val="008B4330"/>
    <w:rsid w:val="008B4658"/>
    <w:rsid w:val="008B46E7"/>
    <w:rsid w:val="008B4B03"/>
    <w:rsid w:val="008B566A"/>
    <w:rsid w:val="008B72EA"/>
    <w:rsid w:val="008B744A"/>
    <w:rsid w:val="008B7B55"/>
    <w:rsid w:val="008B7DCA"/>
    <w:rsid w:val="008B7EB3"/>
    <w:rsid w:val="008B7F31"/>
    <w:rsid w:val="008B7F54"/>
    <w:rsid w:val="008C0A55"/>
    <w:rsid w:val="008C0B0A"/>
    <w:rsid w:val="008C2DE2"/>
    <w:rsid w:val="008C5351"/>
    <w:rsid w:val="008C57CA"/>
    <w:rsid w:val="008C5FB9"/>
    <w:rsid w:val="008C6111"/>
    <w:rsid w:val="008C63FE"/>
    <w:rsid w:val="008C6C03"/>
    <w:rsid w:val="008C7000"/>
    <w:rsid w:val="008C78BF"/>
    <w:rsid w:val="008D010D"/>
    <w:rsid w:val="008D01E6"/>
    <w:rsid w:val="008D0B10"/>
    <w:rsid w:val="008D5003"/>
    <w:rsid w:val="008D5266"/>
    <w:rsid w:val="008D575E"/>
    <w:rsid w:val="008D5D01"/>
    <w:rsid w:val="008D5E92"/>
    <w:rsid w:val="008D6697"/>
    <w:rsid w:val="008E0131"/>
    <w:rsid w:val="008E0E9F"/>
    <w:rsid w:val="008E19F9"/>
    <w:rsid w:val="008E1F4F"/>
    <w:rsid w:val="008E2E3F"/>
    <w:rsid w:val="008E39E1"/>
    <w:rsid w:val="008E4B3A"/>
    <w:rsid w:val="008E4CBF"/>
    <w:rsid w:val="008E508D"/>
    <w:rsid w:val="008E63AE"/>
    <w:rsid w:val="008E6A1D"/>
    <w:rsid w:val="008E7870"/>
    <w:rsid w:val="008E7ABA"/>
    <w:rsid w:val="008E7E24"/>
    <w:rsid w:val="008F0BA1"/>
    <w:rsid w:val="008F120C"/>
    <w:rsid w:val="008F1357"/>
    <w:rsid w:val="008F1ABB"/>
    <w:rsid w:val="008F1B5C"/>
    <w:rsid w:val="008F1FB0"/>
    <w:rsid w:val="008F2824"/>
    <w:rsid w:val="008F2ABC"/>
    <w:rsid w:val="008F3239"/>
    <w:rsid w:val="008F3F22"/>
    <w:rsid w:val="008F4A09"/>
    <w:rsid w:val="008F4FB4"/>
    <w:rsid w:val="008F513E"/>
    <w:rsid w:val="008F55AA"/>
    <w:rsid w:val="008F56F3"/>
    <w:rsid w:val="008F608C"/>
    <w:rsid w:val="008F6BD4"/>
    <w:rsid w:val="008F74A8"/>
    <w:rsid w:val="00900049"/>
    <w:rsid w:val="009002EC"/>
    <w:rsid w:val="0090093E"/>
    <w:rsid w:val="00900A53"/>
    <w:rsid w:val="00900B25"/>
    <w:rsid w:val="009015B2"/>
    <w:rsid w:val="00901AF8"/>
    <w:rsid w:val="009034CE"/>
    <w:rsid w:val="0090442E"/>
    <w:rsid w:val="009047E0"/>
    <w:rsid w:val="0090531C"/>
    <w:rsid w:val="00905803"/>
    <w:rsid w:val="00906494"/>
    <w:rsid w:val="00906E90"/>
    <w:rsid w:val="009074E7"/>
    <w:rsid w:val="00907992"/>
    <w:rsid w:val="009079C3"/>
    <w:rsid w:val="00907E31"/>
    <w:rsid w:val="009102C3"/>
    <w:rsid w:val="0091051D"/>
    <w:rsid w:val="009111CF"/>
    <w:rsid w:val="00912265"/>
    <w:rsid w:val="00913029"/>
    <w:rsid w:val="009142E2"/>
    <w:rsid w:val="00914991"/>
    <w:rsid w:val="00915FBA"/>
    <w:rsid w:val="00916D63"/>
    <w:rsid w:val="00916E10"/>
    <w:rsid w:val="00917308"/>
    <w:rsid w:val="00917E8C"/>
    <w:rsid w:val="00920976"/>
    <w:rsid w:val="00921AA9"/>
    <w:rsid w:val="00922137"/>
    <w:rsid w:val="00922551"/>
    <w:rsid w:val="009233D6"/>
    <w:rsid w:val="00923B7F"/>
    <w:rsid w:val="009245A0"/>
    <w:rsid w:val="00925192"/>
    <w:rsid w:val="0092531B"/>
    <w:rsid w:val="00925333"/>
    <w:rsid w:val="009254AC"/>
    <w:rsid w:val="00925EF1"/>
    <w:rsid w:val="00926248"/>
    <w:rsid w:val="00926789"/>
    <w:rsid w:val="00926A21"/>
    <w:rsid w:val="00926F34"/>
    <w:rsid w:val="009271A7"/>
    <w:rsid w:val="009277A5"/>
    <w:rsid w:val="00930170"/>
    <w:rsid w:val="009304A3"/>
    <w:rsid w:val="009306D6"/>
    <w:rsid w:val="00930848"/>
    <w:rsid w:val="00930D89"/>
    <w:rsid w:val="0093177C"/>
    <w:rsid w:val="00931D59"/>
    <w:rsid w:val="0093261A"/>
    <w:rsid w:val="009327E6"/>
    <w:rsid w:val="00932CE8"/>
    <w:rsid w:val="00932EEE"/>
    <w:rsid w:val="0093319F"/>
    <w:rsid w:val="00933A36"/>
    <w:rsid w:val="009346DF"/>
    <w:rsid w:val="0093510F"/>
    <w:rsid w:val="00935462"/>
    <w:rsid w:val="00936DED"/>
    <w:rsid w:val="00936E57"/>
    <w:rsid w:val="00936F84"/>
    <w:rsid w:val="00937B20"/>
    <w:rsid w:val="00940781"/>
    <w:rsid w:val="00940851"/>
    <w:rsid w:val="00941695"/>
    <w:rsid w:val="00941B22"/>
    <w:rsid w:val="009428CC"/>
    <w:rsid w:val="00943923"/>
    <w:rsid w:val="0094392F"/>
    <w:rsid w:val="0094414E"/>
    <w:rsid w:val="00944A33"/>
    <w:rsid w:val="009463FE"/>
    <w:rsid w:val="00946640"/>
    <w:rsid w:val="009471EA"/>
    <w:rsid w:val="009472AF"/>
    <w:rsid w:val="00947990"/>
    <w:rsid w:val="00947F9C"/>
    <w:rsid w:val="00950A09"/>
    <w:rsid w:val="00950AA5"/>
    <w:rsid w:val="00953654"/>
    <w:rsid w:val="00953958"/>
    <w:rsid w:val="00954831"/>
    <w:rsid w:val="00955BD3"/>
    <w:rsid w:val="0095600C"/>
    <w:rsid w:val="0095650F"/>
    <w:rsid w:val="00957BFD"/>
    <w:rsid w:val="00960003"/>
    <w:rsid w:val="00960711"/>
    <w:rsid w:val="00960DF3"/>
    <w:rsid w:val="00961C5A"/>
    <w:rsid w:val="0096200A"/>
    <w:rsid w:val="00962B89"/>
    <w:rsid w:val="00963254"/>
    <w:rsid w:val="00963BE2"/>
    <w:rsid w:val="0096505C"/>
    <w:rsid w:val="00965B0F"/>
    <w:rsid w:val="009713C3"/>
    <w:rsid w:val="009754C6"/>
    <w:rsid w:val="009757B2"/>
    <w:rsid w:val="00975C80"/>
    <w:rsid w:val="00976827"/>
    <w:rsid w:val="009770EF"/>
    <w:rsid w:val="00977888"/>
    <w:rsid w:val="00977A64"/>
    <w:rsid w:val="00977A74"/>
    <w:rsid w:val="00977A7B"/>
    <w:rsid w:val="00977CEB"/>
    <w:rsid w:val="00980134"/>
    <w:rsid w:val="00980A94"/>
    <w:rsid w:val="00981C2C"/>
    <w:rsid w:val="00982044"/>
    <w:rsid w:val="009826B0"/>
    <w:rsid w:val="0098276E"/>
    <w:rsid w:val="0098306F"/>
    <w:rsid w:val="00983635"/>
    <w:rsid w:val="00983670"/>
    <w:rsid w:val="00984DA7"/>
    <w:rsid w:val="00985356"/>
    <w:rsid w:val="00986D34"/>
    <w:rsid w:val="00987746"/>
    <w:rsid w:val="00990A11"/>
    <w:rsid w:val="00990D07"/>
    <w:rsid w:val="00991041"/>
    <w:rsid w:val="0099166A"/>
    <w:rsid w:val="00991A5B"/>
    <w:rsid w:val="00991D8C"/>
    <w:rsid w:val="0099213D"/>
    <w:rsid w:val="00992BB3"/>
    <w:rsid w:val="00992CA2"/>
    <w:rsid w:val="00993871"/>
    <w:rsid w:val="00995667"/>
    <w:rsid w:val="00996023"/>
    <w:rsid w:val="00996EB9"/>
    <w:rsid w:val="00997352"/>
    <w:rsid w:val="0099777C"/>
    <w:rsid w:val="00997C71"/>
    <w:rsid w:val="00997ED9"/>
    <w:rsid w:val="009A02D9"/>
    <w:rsid w:val="009A09E4"/>
    <w:rsid w:val="009A0B14"/>
    <w:rsid w:val="009A1063"/>
    <w:rsid w:val="009A1504"/>
    <w:rsid w:val="009A1581"/>
    <w:rsid w:val="009A162D"/>
    <w:rsid w:val="009A1A61"/>
    <w:rsid w:val="009A1C1A"/>
    <w:rsid w:val="009A1C5A"/>
    <w:rsid w:val="009A2A03"/>
    <w:rsid w:val="009A2B39"/>
    <w:rsid w:val="009A306B"/>
    <w:rsid w:val="009A30E3"/>
    <w:rsid w:val="009A3120"/>
    <w:rsid w:val="009A40B7"/>
    <w:rsid w:val="009A4DF7"/>
    <w:rsid w:val="009A5181"/>
    <w:rsid w:val="009A544C"/>
    <w:rsid w:val="009A5474"/>
    <w:rsid w:val="009A566F"/>
    <w:rsid w:val="009A56FC"/>
    <w:rsid w:val="009A5D55"/>
    <w:rsid w:val="009A612D"/>
    <w:rsid w:val="009A6AF1"/>
    <w:rsid w:val="009A6C65"/>
    <w:rsid w:val="009A7896"/>
    <w:rsid w:val="009A7E7A"/>
    <w:rsid w:val="009B0DB0"/>
    <w:rsid w:val="009B12B5"/>
    <w:rsid w:val="009B1934"/>
    <w:rsid w:val="009B1C06"/>
    <w:rsid w:val="009B1EFB"/>
    <w:rsid w:val="009B25E2"/>
    <w:rsid w:val="009B2944"/>
    <w:rsid w:val="009B2F5E"/>
    <w:rsid w:val="009B31B9"/>
    <w:rsid w:val="009B3253"/>
    <w:rsid w:val="009B3E8E"/>
    <w:rsid w:val="009B41B3"/>
    <w:rsid w:val="009B4217"/>
    <w:rsid w:val="009B4274"/>
    <w:rsid w:val="009B45B2"/>
    <w:rsid w:val="009B5F59"/>
    <w:rsid w:val="009B6CBE"/>
    <w:rsid w:val="009B733F"/>
    <w:rsid w:val="009B73FF"/>
    <w:rsid w:val="009B75DB"/>
    <w:rsid w:val="009B7706"/>
    <w:rsid w:val="009B7B54"/>
    <w:rsid w:val="009C086E"/>
    <w:rsid w:val="009C08DB"/>
    <w:rsid w:val="009C0E52"/>
    <w:rsid w:val="009C0E6E"/>
    <w:rsid w:val="009C14AA"/>
    <w:rsid w:val="009C15BB"/>
    <w:rsid w:val="009C1CE5"/>
    <w:rsid w:val="009C2102"/>
    <w:rsid w:val="009C25B5"/>
    <w:rsid w:val="009C2CEE"/>
    <w:rsid w:val="009C2EB7"/>
    <w:rsid w:val="009C329D"/>
    <w:rsid w:val="009C3D3E"/>
    <w:rsid w:val="009C3F30"/>
    <w:rsid w:val="009C4073"/>
    <w:rsid w:val="009C48DB"/>
    <w:rsid w:val="009C49A2"/>
    <w:rsid w:val="009C59E4"/>
    <w:rsid w:val="009C5B73"/>
    <w:rsid w:val="009C5B97"/>
    <w:rsid w:val="009C69C4"/>
    <w:rsid w:val="009C6EF2"/>
    <w:rsid w:val="009C6F4D"/>
    <w:rsid w:val="009C7275"/>
    <w:rsid w:val="009C7AF6"/>
    <w:rsid w:val="009C7D1E"/>
    <w:rsid w:val="009D0282"/>
    <w:rsid w:val="009D0606"/>
    <w:rsid w:val="009D07CB"/>
    <w:rsid w:val="009D1603"/>
    <w:rsid w:val="009D1C9B"/>
    <w:rsid w:val="009D25EA"/>
    <w:rsid w:val="009D2818"/>
    <w:rsid w:val="009D36C8"/>
    <w:rsid w:val="009D478C"/>
    <w:rsid w:val="009D4EF2"/>
    <w:rsid w:val="009D69FA"/>
    <w:rsid w:val="009D73F5"/>
    <w:rsid w:val="009D76B6"/>
    <w:rsid w:val="009D7CB5"/>
    <w:rsid w:val="009D7EEF"/>
    <w:rsid w:val="009E1564"/>
    <w:rsid w:val="009E1A3F"/>
    <w:rsid w:val="009E200C"/>
    <w:rsid w:val="009E3399"/>
    <w:rsid w:val="009E4EBE"/>
    <w:rsid w:val="009E5945"/>
    <w:rsid w:val="009E7C05"/>
    <w:rsid w:val="009E7DB8"/>
    <w:rsid w:val="009F0100"/>
    <w:rsid w:val="009F02CD"/>
    <w:rsid w:val="009F0BD3"/>
    <w:rsid w:val="009F2063"/>
    <w:rsid w:val="009F2EA1"/>
    <w:rsid w:val="009F327F"/>
    <w:rsid w:val="009F33A4"/>
    <w:rsid w:val="009F3928"/>
    <w:rsid w:val="009F3B95"/>
    <w:rsid w:val="009F3FEF"/>
    <w:rsid w:val="009F4028"/>
    <w:rsid w:val="009F4B73"/>
    <w:rsid w:val="009F501C"/>
    <w:rsid w:val="009F5257"/>
    <w:rsid w:val="009F56CA"/>
    <w:rsid w:val="009F5C8A"/>
    <w:rsid w:val="009F60B4"/>
    <w:rsid w:val="009F628A"/>
    <w:rsid w:val="009F6CA5"/>
    <w:rsid w:val="009F6CFF"/>
    <w:rsid w:val="009F77E8"/>
    <w:rsid w:val="00A001CB"/>
    <w:rsid w:val="00A02572"/>
    <w:rsid w:val="00A02718"/>
    <w:rsid w:val="00A02A0B"/>
    <w:rsid w:val="00A03262"/>
    <w:rsid w:val="00A03AE4"/>
    <w:rsid w:val="00A03B75"/>
    <w:rsid w:val="00A03DA4"/>
    <w:rsid w:val="00A04AD0"/>
    <w:rsid w:val="00A04EF5"/>
    <w:rsid w:val="00A04FA4"/>
    <w:rsid w:val="00A05740"/>
    <w:rsid w:val="00A057F8"/>
    <w:rsid w:val="00A05EAD"/>
    <w:rsid w:val="00A0615B"/>
    <w:rsid w:val="00A073A7"/>
    <w:rsid w:val="00A10566"/>
    <w:rsid w:val="00A107C7"/>
    <w:rsid w:val="00A1192B"/>
    <w:rsid w:val="00A11DF4"/>
    <w:rsid w:val="00A11ED2"/>
    <w:rsid w:val="00A1242D"/>
    <w:rsid w:val="00A125B1"/>
    <w:rsid w:val="00A12DF0"/>
    <w:rsid w:val="00A13296"/>
    <w:rsid w:val="00A13FDE"/>
    <w:rsid w:val="00A146F2"/>
    <w:rsid w:val="00A1532F"/>
    <w:rsid w:val="00A15519"/>
    <w:rsid w:val="00A15897"/>
    <w:rsid w:val="00A15D51"/>
    <w:rsid w:val="00A16AF8"/>
    <w:rsid w:val="00A17568"/>
    <w:rsid w:val="00A216BD"/>
    <w:rsid w:val="00A2242A"/>
    <w:rsid w:val="00A246BE"/>
    <w:rsid w:val="00A25EF7"/>
    <w:rsid w:val="00A26807"/>
    <w:rsid w:val="00A27D75"/>
    <w:rsid w:val="00A30098"/>
    <w:rsid w:val="00A332DC"/>
    <w:rsid w:val="00A357FC"/>
    <w:rsid w:val="00A35C21"/>
    <w:rsid w:val="00A36290"/>
    <w:rsid w:val="00A37D81"/>
    <w:rsid w:val="00A431AF"/>
    <w:rsid w:val="00A4367B"/>
    <w:rsid w:val="00A43743"/>
    <w:rsid w:val="00A447A7"/>
    <w:rsid w:val="00A44998"/>
    <w:rsid w:val="00A45C61"/>
    <w:rsid w:val="00A461F9"/>
    <w:rsid w:val="00A46964"/>
    <w:rsid w:val="00A46FE6"/>
    <w:rsid w:val="00A47793"/>
    <w:rsid w:val="00A50F8F"/>
    <w:rsid w:val="00A51664"/>
    <w:rsid w:val="00A51B9A"/>
    <w:rsid w:val="00A51B9D"/>
    <w:rsid w:val="00A53F3B"/>
    <w:rsid w:val="00A53FE5"/>
    <w:rsid w:val="00A54707"/>
    <w:rsid w:val="00A54CEA"/>
    <w:rsid w:val="00A54E31"/>
    <w:rsid w:val="00A55359"/>
    <w:rsid w:val="00A55560"/>
    <w:rsid w:val="00A57CB5"/>
    <w:rsid w:val="00A603F2"/>
    <w:rsid w:val="00A60B73"/>
    <w:rsid w:val="00A60C6F"/>
    <w:rsid w:val="00A61046"/>
    <w:rsid w:val="00A6167B"/>
    <w:rsid w:val="00A61AD5"/>
    <w:rsid w:val="00A62CF4"/>
    <w:rsid w:val="00A62DE4"/>
    <w:rsid w:val="00A63731"/>
    <w:rsid w:val="00A63947"/>
    <w:rsid w:val="00A643D1"/>
    <w:rsid w:val="00A64FDB"/>
    <w:rsid w:val="00A65108"/>
    <w:rsid w:val="00A664C3"/>
    <w:rsid w:val="00A66ED8"/>
    <w:rsid w:val="00A67BED"/>
    <w:rsid w:val="00A67CF7"/>
    <w:rsid w:val="00A70939"/>
    <w:rsid w:val="00A72080"/>
    <w:rsid w:val="00A7255D"/>
    <w:rsid w:val="00A7408A"/>
    <w:rsid w:val="00A75065"/>
    <w:rsid w:val="00A75402"/>
    <w:rsid w:val="00A75559"/>
    <w:rsid w:val="00A75831"/>
    <w:rsid w:val="00A7608D"/>
    <w:rsid w:val="00A762F1"/>
    <w:rsid w:val="00A767FC"/>
    <w:rsid w:val="00A76C99"/>
    <w:rsid w:val="00A76DED"/>
    <w:rsid w:val="00A77BD4"/>
    <w:rsid w:val="00A77ED5"/>
    <w:rsid w:val="00A77FC1"/>
    <w:rsid w:val="00A80C1C"/>
    <w:rsid w:val="00A81EBE"/>
    <w:rsid w:val="00A8221C"/>
    <w:rsid w:val="00A823A2"/>
    <w:rsid w:val="00A82DBB"/>
    <w:rsid w:val="00A83167"/>
    <w:rsid w:val="00A84571"/>
    <w:rsid w:val="00A8701E"/>
    <w:rsid w:val="00A87E1A"/>
    <w:rsid w:val="00A9019E"/>
    <w:rsid w:val="00A908B0"/>
    <w:rsid w:val="00A9130F"/>
    <w:rsid w:val="00A91B0D"/>
    <w:rsid w:val="00A93729"/>
    <w:rsid w:val="00A94418"/>
    <w:rsid w:val="00A94C1C"/>
    <w:rsid w:val="00A9586E"/>
    <w:rsid w:val="00A9604C"/>
    <w:rsid w:val="00A96F06"/>
    <w:rsid w:val="00A9769E"/>
    <w:rsid w:val="00A97956"/>
    <w:rsid w:val="00A97F5C"/>
    <w:rsid w:val="00AA0091"/>
    <w:rsid w:val="00AA0B95"/>
    <w:rsid w:val="00AA0CDA"/>
    <w:rsid w:val="00AA0D21"/>
    <w:rsid w:val="00AA0D51"/>
    <w:rsid w:val="00AA1035"/>
    <w:rsid w:val="00AA1229"/>
    <w:rsid w:val="00AA12EA"/>
    <w:rsid w:val="00AA19CC"/>
    <w:rsid w:val="00AA26D3"/>
    <w:rsid w:val="00AA2CB8"/>
    <w:rsid w:val="00AA32F8"/>
    <w:rsid w:val="00AA3536"/>
    <w:rsid w:val="00AA3960"/>
    <w:rsid w:val="00AA4BC3"/>
    <w:rsid w:val="00AA4E28"/>
    <w:rsid w:val="00AA4ECA"/>
    <w:rsid w:val="00AA5C77"/>
    <w:rsid w:val="00AA713D"/>
    <w:rsid w:val="00AA76AA"/>
    <w:rsid w:val="00AA7FB6"/>
    <w:rsid w:val="00AB0446"/>
    <w:rsid w:val="00AB058F"/>
    <w:rsid w:val="00AB0A1A"/>
    <w:rsid w:val="00AB16E7"/>
    <w:rsid w:val="00AB1F8A"/>
    <w:rsid w:val="00AB24F3"/>
    <w:rsid w:val="00AB2A1C"/>
    <w:rsid w:val="00AB3332"/>
    <w:rsid w:val="00AB375B"/>
    <w:rsid w:val="00AB47F8"/>
    <w:rsid w:val="00AB56D5"/>
    <w:rsid w:val="00AB62BA"/>
    <w:rsid w:val="00AB751C"/>
    <w:rsid w:val="00AB7EF3"/>
    <w:rsid w:val="00AB7FE1"/>
    <w:rsid w:val="00AC1E71"/>
    <w:rsid w:val="00AC214F"/>
    <w:rsid w:val="00AC2283"/>
    <w:rsid w:val="00AC272A"/>
    <w:rsid w:val="00AC2BED"/>
    <w:rsid w:val="00AC316E"/>
    <w:rsid w:val="00AC32EB"/>
    <w:rsid w:val="00AC3A4A"/>
    <w:rsid w:val="00AC4B60"/>
    <w:rsid w:val="00AC4C24"/>
    <w:rsid w:val="00AC4C5E"/>
    <w:rsid w:val="00AC51F4"/>
    <w:rsid w:val="00AC532B"/>
    <w:rsid w:val="00AC5C4E"/>
    <w:rsid w:val="00AC6946"/>
    <w:rsid w:val="00AC6B95"/>
    <w:rsid w:val="00AC6D04"/>
    <w:rsid w:val="00AC7A8E"/>
    <w:rsid w:val="00AC7E9E"/>
    <w:rsid w:val="00AD00B8"/>
    <w:rsid w:val="00AD00FC"/>
    <w:rsid w:val="00AD0E56"/>
    <w:rsid w:val="00AD1085"/>
    <w:rsid w:val="00AD22CD"/>
    <w:rsid w:val="00AD2329"/>
    <w:rsid w:val="00AD320C"/>
    <w:rsid w:val="00AD3249"/>
    <w:rsid w:val="00AD3927"/>
    <w:rsid w:val="00AD3F09"/>
    <w:rsid w:val="00AD3F5C"/>
    <w:rsid w:val="00AD427E"/>
    <w:rsid w:val="00AD4563"/>
    <w:rsid w:val="00AD4829"/>
    <w:rsid w:val="00AD51A9"/>
    <w:rsid w:val="00AD5B85"/>
    <w:rsid w:val="00AD5EAC"/>
    <w:rsid w:val="00AD7679"/>
    <w:rsid w:val="00AD770C"/>
    <w:rsid w:val="00AE009D"/>
    <w:rsid w:val="00AE0860"/>
    <w:rsid w:val="00AE09EA"/>
    <w:rsid w:val="00AE19E8"/>
    <w:rsid w:val="00AE1B44"/>
    <w:rsid w:val="00AE1CE4"/>
    <w:rsid w:val="00AE20C7"/>
    <w:rsid w:val="00AE241F"/>
    <w:rsid w:val="00AE2843"/>
    <w:rsid w:val="00AE2C59"/>
    <w:rsid w:val="00AE2CE7"/>
    <w:rsid w:val="00AE2FED"/>
    <w:rsid w:val="00AE3486"/>
    <w:rsid w:val="00AE3896"/>
    <w:rsid w:val="00AE3E87"/>
    <w:rsid w:val="00AE44CA"/>
    <w:rsid w:val="00AE4E68"/>
    <w:rsid w:val="00AE6A1F"/>
    <w:rsid w:val="00AE736F"/>
    <w:rsid w:val="00AE7B53"/>
    <w:rsid w:val="00AE7C9F"/>
    <w:rsid w:val="00AE7ED2"/>
    <w:rsid w:val="00AF0074"/>
    <w:rsid w:val="00AF01FE"/>
    <w:rsid w:val="00AF0780"/>
    <w:rsid w:val="00AF0BDF"/>
    <w:rsid w:val="00AF12F3"/>
    <w:rsid w:val="00AF222C"/>
    <w:rsid w:val="00AF362A"/>
    <w:rsid w:val="00AF39CD"/>
    <w:rsid w:val="00AF4A26"/>
    <w:rsid w:val="00AF4F27"/>
    <w:rsid w:val="00AF5299"/>
    <w:rsid w:val="00AF5D11"/>
    <w:rsid w:val="00AF6377"/>
    <w:rsid w:val="00AF7BCB"/>
    <w:rsid w:val="00AF7C6A"/>
    <w:rsid w:val="00AF7DD7"/>
    <w:rsid w:val="00B0008F"/>
    <w:rsid w:val="00B00325"/>
    <w:rsid w:val="00B00639"/>
    <w:rsid w:val="00B00E5C"/>
    <w:rsid w:val="00B00E61"/>
    <w:rsid w:val="00B01AD3"/>
    <w:rsid w:val="00B01B30"/>
    <w:rsid w:val="00B01CBC"/>
    <w:rsid w:val="00B027CA"/>
    <w:rsid w:val="00B03EBE"/>
    <w:rsid w:val="00B04782"/>
    <w:rsid w:val="00B04943"/>
    <w:rsid w:val="00B04E0C"/>
    <w:rsid w:val="00B04EBC"/>
    <w:rsid w:val="00B05264"/>
    <w:rsid w:val="00B06425"/>
    <w:rsid w:val="00B06E43"/>
    <w:rsid w:val="00B0711C"/>
    <w:rsid w:val="00B07808"/>
    <w:rsid w:val="00B07C3C"/>
    <w:rsid w:val="00B10671"/>
    <w:rsid w:val="00B1098B"/>
    <w:rsid w:val="00B11228"/>
    <w:rsid w:val="00B11290"/>
    <w:rsid w:val="00B1134A"/>
    <w:rsid w:val="00B125A3"/>
    <w:rsid w:val="00B133A9"/>
    <w:rsid w:val="00B14804"/>
    <w:rsid w:val="00B15555"/>
    <w:rsid w:val="00B15606"/>
    <w:rsid w:val="00B1642E"/>
    <w:rsid w:val="00B1649F"/>
    <w:rsid w:val="00B166D8"/>
    <w:rsid w:val="00B16766"/>
    <w:rsid w:val="00B167CC"/>
    <w:rsid w:val="00B169DB"/>
    <w:rsid w:val="00B17393"/>
    <w:rsid w:val="00B1746A"/>
    <w:rsid w:val="00B2037F"/>
    <w:rsid w:val="00B20567"/>
    <w:rsid w:val="00B207AC"/>
    <w:rsid w:val="00B20909"/>
    <w:rsid w:val="00B20E34"/>
    <w:rsid w:val="00B20F2A"/>
    <w:rsid w:val="00B214EB"/>
    <w:rsid w:val="00B21D8B"/>
    <w:rsid w:val="00B2203B"/>
    <w:rsid w:val="00B22F6A"/>
    <w:rsid w:val="00B25AEB"/>
    <w:rsid w:val="00B2656A"/>
    <w:rsid w:val="00B2696F"/>
    <w:rsid w:val="00B26EBA"/>
    <w:rsid w:val="00B26F81"/>
    <w:rsid w:val="00B2784E"/>
    <w:rsid w:val="00B27E13"/>
    <w:rsid w:val="00B30410"/>
    <w:rsid w:val="00B31831"/>
    <w:rsid w:val="00B32380"/>
    <w:rsid w:val="00B32AB3"/>
    <w:rsid w:val="00B32E65"/>
    <w:rsid w:val="00B33AFD"/>
    <w:rsid w:val="00B33DF1"/>
    <w:rsid w:val="00B34754"/>
    <w:rsid w:val="00B35214"/>
    <w:rsid w:val="00B35230"/>
    <w:rsid w:val="00B352C3"/>
    <w:rsid w:val="00B35E21"/>
    <w:rsid w:val="00B3646C"/>
    <w:rsid w:val="00B36528"/>
    <w:rsid w:val="00B37178"/>
    <w:rsid w:val="00B37800"/>
    <w:rsid w:val="00B37FC4"/>
    <w:rsid w:val="00B40C06"/>
    <w:rsid w:val="00B41070"/>
    <w:rsid w:val="00B41852"/>
    <w:rsid w:val="00B4199A"/>
    <w:rsid w:val="00B41F21"/>
    <w:rsid w:val="00B423C0"/>
    <w:rsid w:val="00B42526"/>
    <w:rsid w:val="00B42F36"/>
    <w:rsid w:val="00B430CB"/>
    <w:rsid w:val="00B43161"/>
    <w:rsid w:val="00B43621"/>
    <w:rsid w:val="00B43CB9"/>
    <w:rsid w:val="00B43FF3"/>
    <w:rsid w:val="00B444F2"/>
    <w:rsid w:val="00B44840"/>
    <w:rsid w:val="00B4495F"/>
    <w:rsid w:val="00B45CCF"/>
    <w:rsid w:val="00B4670D"/>
    <w:rsid w:val="00B4684E"/>
    <w:rsid w:val="00B46E81"/>
    <w:rsid w:val="00B47068"/>
    <w:rsid w:val="00B47084"/>
    <w:rsid w:val="00B500F2"/>
    <w:rsid w:val="00B505D2"/>
    <w:rsid w:val="00B50D79"/>
    <w:rsid w:val="00B510D3"/>
    <w:rsid w:val="00B51AC4"/>
    <w:rsid w:val="00B5234A"/>
    <w:rsid w:val="00B52435"/>
    <w:rsid w:val="00B528E8"/>
    <w:rsid w:val="00B52DCF"/>
    <w:rsid w:val="00B53802"/>
    <w:rsid w:val="00B53873"/>
    <w:rsid w:val="00B546D5"/>
    <w:rsid w:val="00B54E18"/>
    <w:rsid w:val="00B55067"/>
    <w:rsid w:val="00B55E45"/>
    <w:rsid w:val="00B55FA0"/>
    <w:rsid w:val="00B5776A"/>
    <w:rsid w:val="00B57D18"/>
    <w:rsid w:val="00B57E23"/>
    <w:rsid w:val="00B60D52"/>
    <w:rsid w:val="00B62552"/>
    <w:rsid w:val="00B6328E"/>
    <w:rsid w:val="00B63E30"/>
    <w:rsid w:val="00B6475A"/>
    <w:rsid w:val="00B666B9"/>
    <w:rsid w:val="00B66BFC"/>
    <w:rsid w:val="00B67443"/>
    <w:rsid w:val="00B67B65"/>
    <w:rsid w:val="00B71600"/>
    <w:rsid w:val="00B71859"/>
    <w:rsid w:val="00B719B5"/>
    <w:rsid w:val="00B7225B"/>
    <w:rsid w:val="00B74301"/>
    <w:rsid w:val="00B748B6"/>
    <w:rsid w:val="00B74B41"/>
    <w:rsid w:val="00B75800"/>
    <w:rsid w:val="00B75AE4"/>
    <w:rsid w:val="00B769BF"/>
    <w:rsid w:val="00B76DC1"/>
    <w:rsid w:val="00B77F72"/>
    <w:rsid w:val="00B8013C"/>
    <w:rsid w:val="00B81161"/>
    <w:rsid w:val="00B81D68"/>
    <w:rsid w:val="00B82073"/>
    <w:rsid w:val="00B82359"/>
    <w:rsid w:val="00B84DF5"/>
    <w:rsid w:val="00B8507A"/>
    <w:rsid w:val="00B85763"/>
    <w:rsid w:val="00B863C6"/>
    <w:rsid w:val="00B8644C"/>
    <w:rsid w:val="00B86AE5"/>
    <w:rsid w:val="00B86EBB"/>
    <w:rsid w:val="00B87039"/>
    <w:rsid w:val="00B876DC"/>
    <w:rsid w:val="00B87777"/>
    <w:rsid w:val="00B90739"/>
    <w:rsid w:val="00B908E3"/>
    <w:rsid w:val="00B90D2A"/>
    <w:rsid w:val="00B90E9F"/>
    <w:rsid w:val="00B93EC8"/>
    <w:rsid w:val="00B9444F"/>
    <w:rsid w:val="00B94452"/>
    <w:rsid w:val="00B9647A"/>
    <w:rsid w:val="00B9666E"/>
    <w:rsid w:val="00B96961"/>
    <w:rsid w:val="00B971A9"/>
    <w:rsid w:val="00B976AB"/>
    <w:rsid w:val="00BA0788"/>
    <w:rsid w:val="00BA0CAF"/>
    <w:rsid w:val="00BA1391"/>
    <w:rsid w:val="00BA1AB4"/>
    <w:rsid w:val="00BA1E46"/>
    <w:rsid w:val="00BA1F33"/>
    <w:rsid w:val="00BA256D"/>
    <w:rsid w:val="00BA2580"/>
    <w:rsid w:val="00BA2D00"/>
    <w:rsid w:val="00BA2FFB"/>
    <w:rsid w:val="00BA3048"/>
    <w:rsid w:val="00BA32DF"/>
    <w:rsid w:val="00BA3D95"/>
    <w:rsid w:val="00BA3F23"/>
    <w:rsid w:val="00BA3F30"/>
    <w:rsid w:val="00BA4F2F"/>
    <w:rsid w:val="00BA4F74"/>
    <w:rsid w:val="00BA58EE"/>
    <w:rsid w:val="00BA5A21"/>
    <w:rsid w:val="00BA5CB9"/>
    <w:rsid w:val="00BA63FC"/>
    <w:rsid w:val="00BA6C64"/>
    <w:rsid w:val="00BA6F80"/>
    <w:rsid w:val="00BA7BD5"/>
    <w:rsid w:val="00BA7E47"/>
    <w:rsid w:val="00BB1661"/>
    <w:rsid w:val="00BB24C6"/>
    <w:rsid w:val="00BB27F4"/>
    <w:rsid w:val="00BB3A00"/>
    <w:rsid w:val="00BB3D79"/>
    <w:rsid w:val="00BB416E"/>
    <w:rsid w:val="00BB4272"/>
    <w:rsid w:val="00BB4DD6"/>
    <w:rsid w:val="00BB57E7"/>
    <w:rsid w:val="00BB59BA"/>
    <w:rsid w:val="00BB7E3D"/>
    <w:rsid w:val="00BC0360"/>
    <w:rsid w:val="00BC07E2"/>
    <w:rsid w:val="00BC0BE1"/>
    <w:rsid w:val="00BC2E40"/>
    <w:rsid w:val="00BC310B"/>
    <w:rsid w:val="00BC39A4"/>
    <w:rsid w:val="00BC39D9"/>
    <w:rsid w:val="00BC3C5B"/>
    <w:rsid w:val="00BC3E9B"/>
    <w:rsid w:val="00BC51D1"/>
    <w:rsid w:val="00BC5FA5"/>
    <w:rsid w:val="00BC606D"/>
    <w:rsid w:val="00BC629C"/>
    <w:rsid w:val="00BC671B"/>
    <w:rsid w:val="00BC6740"/>
    <w:rsid w:val="00BC732F"/>
    <w:rsid w:val="00BC780F"/>
    <w:rsid w:val="00BD06A4"/>
    <w:rsid w:val="00BD06DF"/>
    <w:rsid w:val="00BD0BF9"/>
    <w:rsid w:val="00BD1AAE"/>
    <w:rsid w:val="00BD1CCC"/>
    <w:rsid w:val="00BD2555"/>
    <w:rsid w:val="00BD26FA"/>
    <w:rsid w:val="00BD379F"/>
    <w:rsid w:val="00BD3C46"/>
    <w:rsid w:val="00BD3DAF"/>
    <w:rsid w:val="00BD417A"/>
    <w:rsid w:val="00BD42B1"/>
    <w:rsid w:val="00BD4396"/>
    <w:rsid w:val="00BD4CDE"/>
    <w:rsid w:val="00BD4FC6"/>
    <w:rsid w:val="00BD5115"/>
    <w:rsid w:val="00BD5C82"/>
    <w:rsid w:val="00BD5E3E"/>
    <w:rsid w:val="00BD5F8C"/>
    <w:rsid w:val="00BD5FE4"/>
    <w:rsid w:val="00BD6319"/>
    <w:rsid w:val="00BD6AE4"/>
    <w:rsid w:val="00BD6D03"/>
    <w:rsid w:val="00BD71FB"/>
    <w:rsid w:val="00BD76E5"/>
    <w:rsid w:val="00BD7A57"/>
    <w:rsid w:val="00BE082E"/>
    <w:rsid w:val="00BE0BFE"/>
    <w:rsid w:val="00BE0FBA"/>
    <w:rsid w:val="00BE229D"/>
    <w:rsid w:val="00BE2543"/>
    <w:rsid w:val="00BE2A28"/>
    <w:rsid w:val="00BE2DD8"/>
    <w:rsid w:val="00BE3A1D"/>
    <w:rsid w:val="00BE3F5E"/>
    <w:rsid w:val="00BE43DD"/>
    <w:rsid w:val="00BE4B8F"/>
    <w:rsid w:val="00BE5501"/>
    <w:rsid w:val="00BE5740"/>
    <w:rsid w:val="00BE5E9F"/>
    <w:rsid w:val="00BE6C55"/>
    <w:rsid w:val="00BE6C77"/>
    <w:rsid w:val="00BE790D"/>
    <w:rsid w:val="00BF0169"/>
    <w:rsid w:val="00BF17D0"/>
    <w:rsid w:val="00BF1961"/>
    <w:rsid w:val="00BF23D0"/>
    <w:rsid w:val="00BF24BC"/>
    <w:rsid w:val="00BF26C0"/>
    <w:rsid w:val="00BF2C08"/>
    <w:rsid w:val="00BF2D4F"/>
    <w:rsid w:val="00BF2FC9"/>
    <w:rsid w:val="00BF3703"/>
    <w:rsid w:val="00BF3739"/>
    <w:rsid w:val="00BF4613"/>
    <w:rsid w:val="00BF49FC"/>
    <w:rsid w:val="00BF5031"/>
    <w:rsid w:val="00BF5A38"/>
    <w:rsid w:val="00BF6BFC"/>
    <w:rsid w:val="00C0164D"/>
    <w:rsid w:val="00C01E46"/>
    <w:rsid w:val="00C0246C"/>
    <w:rsid w:val="00C03F6D"/>
    <w:rsid w:val="00C04516"/>
    <w:rsid w:val="00C04779"/>
    <w:rsid w:val="00C0477A"/>
    <w:rsid w:val="00C0515B"/>
    <w:rsid w:val="00C05339"/>
    <w:rsid w:val="00C0554E"/>
    <w:rsid w:val="00C05665"/>
    <w:rsid w:val="00C05E54"/>
    <w:rsid w:val="00C06785"/>
    <w:rsid w:val="00C06C36"/>
    <w:rsid w:val="00C06D18"/>
    <w:rsid w:val="00C10E3C"/>
    <w:rsid w:val="00C11710"/>
    <w:rsid w:val="00C11CB1"/>
    <w:rsid w:val="00C12015"/>
    <w:rsid w:val="00C124B9"/>
    <w:rsid w:val="00C1263F"/>
    <w:rsid w:val="00C12E29"/>
    <w:rsid w:val="00C130F1"/>
    <w:rsid w:val="00C1327C"/>
    <w:rsid w:val="00C1381F"/>
    <w:rsid w:val="00C14A6C"/>
    <w:rsid w:val="00C154C5"/>
    <w:rsid w:val="00C1595D"/>
    <w:rsid w:val="00C15EBC"/>
    <w:rsid w:val="00C16925"/>
    <w:rsid w:val="00C16E6F"/>
    <w:rsid w:val="00C17B10"/>
    <w:rsid w:val="00C20252"/>
    <w:rsid w:val="00C2033B"/>
    <w:rsid w:val="00C2075F"/>
    <w:rsid w:val="00C20995"/>
    <w:rsid w:val="00C20B50"/>
    <w:rsid w:val="00C20CB2"/>
    <w:rsid w:val="00C2162C"/>
    <w:rsid w:val="00C21698"/>
    <w:rsid w:val="00C21A44"/>
    <w:rsid w:val="00C224FC"/>
    <w:rsid w:val="00C227A3"/>
    <w:rsid w:val="00C22E67"/>
    <w:rsid w:val="00C2305A"/>
    <w:rsid w:val="00C2396C"/>
    <w:rsid w:val="00C23CC9"/>
    <w:rsid w:val="00C249D3"/>
    <w:rsid w:val="00C24AA3"/>
    <w:rsid w:val="00C24AB9"/>
    <w:rsid w:val="00C25043"/>
    <w:rsid w:val="00C25EAD"/>
    <w:rsid w:val="00C260B4"/>
    <w:rsid w:val="00C2691E"/>
    <w:rsid w:val="00C26B4D"/>
    <w:rsid w:val="00C276A8"/>
    <w:rsid w:val="00C279C9"/>
    <w:rsid w:val="00C27D52"/>
    <w:rsid w:val="00C306C9"/>
    <w:rsid w:val="00C31B9D"/>
    <w:rsid w:val="00C31E12"/>
    <w:rsid w:val="00C320E5"/>
    <w:rsid w:val="00C323E0"/>
    <w:rsid w:val="00C33128"/>
    <w:rsid w:val="00C33AE2"/>
    <w:rsid w:val="00C34128"/>
    <w:rsid w:val="00C34167"/>
    <w:rsid w:val="00C34CAA"/>
    <w:rsid w:val="00C36CEF"/>
    <w:rsid w:val="00C36F68"/>
    <w:rsid w:val="00C3710F"/>
    <w:rsid w:val="00C37136"/>
    <w:rsid w:val="00C3795B"/>
    <w:rsid w:val="00C37B25"/>
    <w:rsid w:val="00C40679"/>
    <w:rsid w:val="00C406ED"/>
    <w:rsid w:val="00C40BE3"/>
    <w:rsid w:val="00C41D6B"/>
    <w:rsid w:val="00C41F1D"/>
    <w:rsid w:val="00C42238"/>
    <w:rsid w:val="00C42441"/>
    <w:rsid w:val="00C43DE2"/>
    <w:rsid w:val="00C441FD"/>
    <w:rsid w:val="00C4533F"/>
    <w:rsid w:val="00C45EEA"/>
    <w:rsid w:val="00C4651B"/>
    <w:rsid w:val="00C469D9"/>
    <w:rsid w:val="00C47507"/>
    <w:rsid w:val="00C50360"/>
    <w:rsid w:val="00C51969"/>
    <w:rsid w:val="00C519CE"/>
    <w:rsid w:val="00C52CAA"/>
    <w:rsid w:val="00C53519"/>
    <w:rsid w:val="00C53BC4"/>
    <w:rsid w:val="00C54B39"/>
    <w:rsid w:val="00C54FE0"/>
    <w:rsid w:val="00C56BE8"/>
    <w:rsid w:val="00C56D59"/>
    <w:rsid w:val="00C5741C"/>
    <w:rsid w:val="00C5756B"/>
    <w:rsid w:val="00C60182"/>
    <w:rsid w:val="00C61925"/>
    <w:rsid w:val="00C61D42"/>
    <w:rsid w:val="00C62AB2"/>
    <w:rsid w:val="00C62DCA"/>
    <w:rsid w:val="00C62ED2"/>
    <w:rsid w:val="00C633A0"/>
    <w:rsid w:val="00C638D8"/>
    <w:rsid w:val="00C64716"/>
    <w:rsid w:val="00C64953"/>
    <w:rsid w:val="00C64D86"/>
    <w:rsid w:val="00C66D9A"/>
    <w:rsid w:val="00C67057"/>
    <w:rsid w:val="00C670C1"/>
    <w:rsid w:val="00C67153"/>
    <w:rsid w:val="00C709EC"/>
    <w:rsid w:val="00C71CB1"/>
    <w:rsid w:val="00C71DE9"/>
    <w:rsid w:val="00C71F80"/>
    <w:rsid w:val="00C72903"/>
    <w:rsid w:val="00C72D22"/>
    <w:rsid w:val="00C7342D"/>
    <w:rsid w:val="00C740D5"/>
    <w:rsid w:val="00C743CF"/>
    <w:rsid w:val="00C7441B"/>
    <w:rsid w:val="00C75598"/>
    <w:rsid w:val="00C7588B"/>
    <w:rsid w:val="00C75C3D"/>
    <w:rsid w:val="00C75D6F"/>
    <w:rsid w:val="00C763A5"/>
    <w:rsid w:val="00C76A8B"/>
    <w:rsid w:val="00C77616"/>
    <w:rsid w:val="00C776E7"/>
    <w:rsid w:val="00C8096C"/>
    <w:rsid w:val="00C81729"/>
    <w:rsid w:val="00C822D2"/>
    <w:rsid w:val="00C8252D"/>
    <w:rsid w:val="00C826D8"/>
    <w:rsid w:val="00C82D27"/>
    <w:rsid w:val="00C833D2"/>
    <w:rsid w:val="00C839E4"/>
    <w:rsid w:val="00C84BCD"/>
    <w:rsid w:val="00C85A1E"/>
    <w:rsid w:val="00C85C18"/>
    <w:rsid w:val="00C8615A"/>
    <w:rsid w:val="00C86D8F"/>
    <w:rsid w:val="00C870F6"/>
    <w:rsid w:val="00C8733C"/>
    <w:rsid w:val="00C8737C"/>
    <w:rsid w:val="00C87459"/>
    <w:rsid w:val="00C903E5"/>
    <w:rsid w:val="00C90659"/>
    <w:rsid w:val="00C9093A"/>
    <w:rsid w:val="00C909FF"/>
    <w:rsid w:val="00C914D6"/>
    <w:rsid w:val="00C921FF"/>
    <w:rsid w:val="00C92FB9"/>
    <w:rsid w:val="00C932FC"/>
    <w:rsid w:val="00C9385F"/>
    <w:rsid w:val="00C94038"/>
    <w:rsid w:val="00C94421"/>
    <w:rsid w:val="00C94F42"/>
    <w:rsid w:val="00C95192"/>
    <w:rsid w:val="00C95D76"/>
    <w:rsid w:val="00C968DC"/>
    <w:rsid w:val="00C96DF2"/>
    <w:rsid w:val="00C96F8D"/>
    <w:rsid w:val="00C97A04"/>
    <w:rsid w:val="00CA0AD1"/>
    <w:rsid w:val="00CA0F64"/>
    <w:rsid w:val="00CA1642"/>
    <w:rsid w:val="00CA166B"/>
    <w:rsid w:val="00CA3521"/>
    <w:rsid w:val="00CA390E"/>
    <w:rsid w:val="00CA3FE4"/>
    <w:rsid w:val="00CA41D2"/>
    <w:rsid w:val="00CA4F20"/>
    <w:rsid w:val="00CA5315"/>
    <w:rsid w:val="00CA54E4"/>
    <w:rsid w:val="00CA568B"/>
    <w:rsid w:val="00CA5F60"/>
    <w:rsid w:val="00CA60BE"/>
    <w:rsid w:val="00CA641E"/>
    <w:rsid w:val="00CA68DE"/>
    <w:rsid w:val="00CA7B99"/>
    <w:rsid w:val="00CA7D0B"/>
    <w:rsid w:val="00CB05E1"/>
    <w:rsid w:val="00CB0A74"/>
    <w:rsid w:val="00CB0B31"/>
    <w:rsid w:val="00CB0D1A"/>
    <w:rsid w:val="00CB1318"/>
    <w:rsid w:val="00CB145C"/>
    <w:rsid w:val="00CB1460"/>
    <w:rsid w:val="00CB1B6F"/>
    <w:rsid w:val="00CB21F4"/>
    <w:rsid w:val="00CB29B2"/>
    <w:rsid w:val="00CB2A0F"/>
    <w:rsid w:val="00CB2CD4"/>
    <w:rsid w:val="00CB4250"/>
    <w:rsid w:val="00CB4A8C"/>
    <w:rsid w:val="00CB50DA"/>
    <w:rsid w:val="00CB58B3"/>
    <w:rsid w:val="00CB58E5"/>
    <w:rsid w:val="00CB6B40"/>
    <w:rsid w:val="00CB7369"/>
    <w:rsid w:val="00CB73FB"/>
    <w:rsid w:val="00CB74FF"/>
    <w:rsid w:val="00CC0289"/>
    <w:rsid w:val="00CC061E"/>
    <w:rsid w:val="00CC1216"/>
    <w:rsid w:val="00CC1BAC"/>
    <w:rsid w:val="00CC1C2D"/>
    <w:rsid w:val="00CC1F9E"/>
    <w:rsid w:val="00CC2953"/>
    <w:rsid w:val="00CC4099"/>
    <w:rsid w:val="00CC4D59"/>
    <w:rsid w:val="00CC52F5"/>
    <w:rsid w:val="00CC55EC"/>
    <w:rsid w:val="00CC567D"/>
    <w:rsid w:val="00CC5828"/>
    <w:rsid w:val="00CC75E0"/>
    <w:rsid w:val="00CC777A"/>
    <w:rsid w:val="00CC77F8"/>
    <w:rsid w:val="00CC78EC"/>
    <w:rsid w:val="00CC7C74"/>
    <w:rsid w:val="00CD0384"/>
    <w:rsid w:val="00CD073F"/>
    <w:rsid w:val="00CD12CE"/>
    <w:rsid w:val="00CD147D"/>
    <w:rsid w:val="00CD1A7B"/>
    <w:rsid w:val="00CD2DFD"/>
    <w:rsid w:val="00CD382A"/>
    <w:rsid w:val="00CD4622"/>
    <w:rsid w:val="00CD5D41"/>
    <w:rsid w:val="00CD6421"/>
    <w:rsid w:val="00CD76F7"/>
    <w:rsid w:val="00CD7EE2"/>
    <w:rsid w:val="00CE04BD"/>
    <w:rsid w:val="00CE07BF"/>
    <w:rsid w:val="00CE09AD"/>
    <w:rsid w:val="00CE0B84"/>
    <w:rsid w:val="00CE16B7"/>
    <w:rsid w:val="00CE1943"/>
    <w:rsid w:val="00CE2BDC"/>
    <w:rsid w:val="00CE3D5D"/>
    <w:rsid w:val="00CE48D7"/>
    <w:rsid w:val="00CE4F3D"/>
    <w:rsid w:val="00CE5052"/>
    <w:rsid w:val="00CE57F3"/>
    <w:rsid w:val="00CE592F"/>
    <w:rsid w:val="00CE5A4C"/>
    <w:rsid w:val="00CE5C7E"/>
    <w:rsid w:val="00CE649E"/>
    <w:rsid w:val="00CE6EFE"/>
    <w:rsid w:val="00CE70E8"/>
    <w:rsid w:val="00CE714F"/>
    <w:rsid w:val="00CE728F"/>
    <w:rsid w:val="00CE7482"/>
    <w:rsid w:val="00CE7E36"/>
    <w:rsid w:val="00CF028A"/>
    <w:rsid w:val="00CF0621"/>
    <w:rsid w:val="00CF19CF"/>
    <w:rsid w:val="00CF2AC4"/>
    <w:rsid w:val="00CF2C6C"/>
    <w:rsid w:val="00CF2DE0"/>
    <w:rsid w:val="00CF3249"/>
    <w:rsid w:val="00CF32C7"/>
    <w:rsid w:val="00CF3997"/>
    <w:rsid w:val="00CF49BE"/>
    <w:rsid w:val="00CF5637"/>
    <w:rsid w:val="00CF57EE"/>
    <w:rsid w:val="00CF6CDB"/>
    <w:rsid w:val="00CF715F"/>
    <w:rsid w:val="00CF73EF"/>
    <w:rsid w:val="00CF7EE2"/>
    <w:rsid w:val="00D00E09"/>
    <w:rsid w:val="00D00EC2"/>
    <w:rsid w:val="00D010A9"/>
    <w:rsid w:val="00D017A9"/>
    <w:rsid w:val="00D01D48"/>
    <w:rsid w:val="00D02712"/>
    <w:rsid w:val="00D02973"/>
    <w:rsid w:val="00D0297F"/>
    <w:rsid w:val="00D02EB6"/>
    <w:rsid w:val="00D03FD1"/>
    <w:rsid w:val="00D050B7"/>
    <w:rsid w:val="00D051C1"/>
    <w:rsid w:val="00D0565B"/>
    <w:rsid w:val="00D06279"/>
    <w:rsid w:val="00D07269"/>
    <w:rsid w:val="00D10458"/>
    <w:rsid w:val="00D1054C"/>
    <w:rsid w:val="00D10FFD"/>
    <w:rsid w:val="00D11089"/>
    <w:rsid w:val="00D1109E"/>
    <w:rsid w:val="00D11756"/>
    <w:rsid w:val="00D11DD5"/>
    <w:rsid w:val="00D121DB"/>
    <w:rsid w:val="00D125E7"/>
    <w:rsid w:val="00D12D82"/>
    <w:rsid w:val="00D13073"/>
    <w:rsid w:val="00D13798"/>
    <w:rsid w:val="00D13B8A"/>
    <w:rsid w:val="00D13CDD"/>
    <w:rsid w:val="00D14564"/>
    <w:rsid w:val="00D152E4"/>
    <w:rsid w:val="00D15514"/>
    <w:rsid w:val="00D15726"/>
    <w:rsid w:val="00D15BC9"/>
    <w:rsid w:val="00D15D55"/>
    <w:rsid w:val="00D16EE0"/>
    <w:rsid w:val="00D17508"/>
    <w:rsid w:val="00D17755"/>
    <w:rsid w:val="00D17B42"/>
    <w:rsid w:val="00D201E7"/>
    <w:rsid w:val="00D204BF"/>
    <w:rsid w:val="00D2060D"/>
    <w:rsid w:val="00D20EF3"/>
    <w:rsid w:val="00D21961"/>
    <w:rsid w:val="00D21FC3"/>
    <w:rsid w:val="00D22748"/>
    <w:rsid w:val="00D237A9"/>
    <w:rsid w:val="00D24644"/>
    <w:rsid w:val="00D246B9"/>
    <w:rsid w:val="00D2493F"/>
    <w:rsid w:val="00D24F40"/>
    <w:rsid w:val="00D253B0"/>
    <w:rsid w:val="00D26918"/>
    <w:rsid w:val="00D276FA"/>
    <w:rsid w:val="00D277B7"/>
    <w:rsid w:val="00D27E74"/>
    <w:rsid w:val="00D30A5A"/>
    <w:rsid w:val="00D31974"/>
    <w:rsid w:val="00D31980"/>
    <w:rsid w:val="00D31B0E"/>
    <w:rsid w:val="00D33165"/>
    <w:rsid w:val="00D33338"/>
    <w:rsid w:val="00D33C82"/>
    <w:rsid w:val="00D3455D"/>
    <w:rsid w:val="00D3488C"/>
    <w:rsid w:val="00D3592F"/>
    <w:rsid w:val="00D35A25"/>
    <w:rsid w:val="00D35C17"/>
    <w:rsid w:val="00D3671E"/>
    <w:rsid w:val="00D37121"/>
    <w:rsid w:val="00D409EB"/>
    <w:rsid w:val="00D40EA1"/>
    <w:rsid w:val="00D41188"/>
    <w:rsid w:val="00D41928"/>
    <w:rsid w:val="00D4260C"/>
    <w:rsid w:val="00D427A3"/>
    <w:rsid w:val="00D42AA9"/>
    <w:rsid w:val="00D42E42"/>
    <w:rsid w:val="00D42FD2"/>
    <w:rsid w:val="00D43CE2"/>
    <w:rsid w:val="00D44AFF"/>
    <w:rsid w:val="00D44D62"/>
    <w:rsid w:val="00D45A26"/>
    <w:rsid w:val="00D45CAA"/>
    <w:rsid w:val="00D45FC9"/>
    <w:rsid w:val="00D46521"/>
    <w:rsid w:val="00D46751"/>
    <w:rsid w:val="00D46843"/>
    <w:rsid w:val="00D468C6"/>
    <w:rsid w:val="00D47AB7"/>
    <w:rsid w:val="00D47D0D"/>
    <w:rsid w:val="00D50442"/>
    <w:rsid w:val="00D51C2F"/>
    <w:rsid w:val="00D5213B"/>
    <w:rsid w:val="00D527ED"/>
    <w:rsid w:val="00D52AFC"/>
    <w:rsid w:val="00D53205"/>
    <w:rsid w:val="00D535CE"/>
    <w:rsid w:val="00D5398B"/>
    <w:rsid w:val="00D543D7"/>
    <w:rsid w:val="00D54C98"/>
    <w:rsid w:val="00D5555A"/>
    <w:rsid w:val="00D55637"/>
    <w:rsid w:val="00D55CEE"/>
    <w:rsid w:val="00D56D38"/>
    <w:rsid w:val="00D57ABB"/>
    <w:rsid w:val="00D601BA"/>
    <w:rsid w:val="00D60420"/>
    <w:rsid w:val="00D60BA2"/>
    <w:rsid w:val="00D60DFB"/>
    <w:rsid w:val="00D61147"/>
    <w:rsid w:val="00D61553"/>
    <w:rsid w:val="00D62A06"/>
    <w:rsid w:val="00D64A31"/>
    <w:rsid w:val="00D65517"/>
    <w:rsid w:val="00D65C0E"/>
    <w:rsid w:val="00D66F3C"/>
    <w:rsid w:val="00D67005"/>
    <w:rsid w:val="00D670FA"/>
    <w:rsid w:val="00D67209"/>
    <w:rsid w:val="00D67475"/>
    <w:rsid w:val="00D67612"/>
    <w:rsid w:val="00D676E8"/>
    <w:rsid w:val="00D70459"/>
    <w:rsid w:val="00D70E2C"/>
    <w:rsid w:val="00D70FCA"/>
    <w:rsid w:val="00D711EF"/>
    <w:rsid w:val="00D712E7"/>
    <w:rsid w:val="00D71730"/>
    <w:rsid w:val="00D72D8D"/>
    <w:rsid w:val="00D72FD0"/>
    <w:rsid w:val="00D7323F"/>
    <w:rsid w:val="00D739F7"/>
    <w:rsid w:val="00D73BA3"/>
    <w:rsid w:val="00D73FAE"/>
    <w:rsid w:val="00D74261"/>
    <w:rsid w:val="00D743F0"/>
    <w:rsid w:val="00D76F4E"/>
    <w:rsid w:val="00D7708D"/>
    <w:rsid w:val="00D778FD"/>
    <w:rsid w:val="00D779F7"/>
    <w:rsid w:val="00D802D6"/>
    <w:rsid w:val="00D803B1"/>
    <w:rsid w:val="00D809F1"/>
    <w:rsid w:val="00D82E26"/>
    <w:rsid w:val="00D831EB"/>
    <w:rsid w:val="00D8385B"/>
    <w:rsid w:val="00D8686B"/>
    <w:rsid w:val="00D86C2C"/>
    <w:rsid w:val="00D86D1C"/>
    <w:rsid w:val="00D86E6B"/>
    <w:rsid w:val="00D86EEE"/>
    <w:rsid w:val="00D87542"/>
    <w:rsid w:val="00D87953"/>
    <w:rsid w:val="00D87C2C"/>
    <w:rsid w:val="00D87D88"/>
    <w:rsid w:val="00D90974"/>
    <w:rsid w:val="00D909E9"/>
    <w:rsid w:val="00D90CB2"/>
    <w:rsid w:val="00D91293"/>
    <w:rsid w:val="00D9194F"/>
    <w:rsid w:val="00D91DDB"/>
    <w:rsid w:val="00D9282E"/>
    <w:rsid w:val="00D92A94"/>
    <w:rsid w:val="00D938AB"/>
    <w:rsid w:val="00D93C95"/>
    <w:rsid w:val="00D93D7F"/>
    <w:rsid w:val="00D945CF"/>
    <w:rsid w:val="00D946E9"/>
    <w:rsid w:val="00D949DA"/>
    <w:rsid w:val="00D94BD5"/>
    <w:rsid w:val="00D95698"/>
    <w:rsid w:val="00D9584F"/>
    <w:rsid w:val="00D95AE6"/>
    <w:rsid w:val="00D95C20"/>
    <w:rsid w:val="00D9630C"/>
    <w:rsid w:val="00D96DF1"/>
    <w:rsid w:val="00D971F8"/>
    <w:rsid w:val="00D9761A"/>
    <w:rsid w:val="00D97916"/>
    <w:rsid w:val="00D97A11"/>
    <w:rsid w:val="00D97C16"/>
    <w:rsid w:val="00DA0A5F"/>
    <w:rsid w:val="00DA15C6"/>
    <w:rsid w:val="00DA16F0"/>
    <w:rsid w:val="00DA1A55"/>
    <w:rsid w:val="00DA1CFF"/>
    <w:rsid w:val="00DA1FEC"/>
    <w:rsid w:val="00DA2051"/>
    <w:rsid w:val="00DA2134"/>
    <w:rsid w:val="00DA30F5"/>
    <w:rsid w:val="00DA31DC"/>
    <w:rsid w:val="00DA358C"/>
    <w:rsid w:val="00DA487C"/>
    <w:rsid w:val="00DA4A67"/>
    <w:rsid w:val="00DA4AC3"/>
    <w:rsid w:val="00DA4EBD"/>
    <w:rsid w:val="00DA4FD3"/>
    <w:rsid w:val="00DA5DF4"/>
    <w:rsid w:val="00DA731D"/>
    <w:rsid w:val="00DB04E9"/>
    <w:rsid w:val="00DB07CF"/>
    <w:rsid w:val="00DB2DA3"/>
    <w:rsid w:val="00DB32FB"/>
    <w:rsid w:val="00DB3374"/>
    <w:rsid w:val="00DB39FC"/>
    <w:rsid w:val="00DB4B4C"/>
    <w:rsid w:val="00DB57FA"/>
    <w:rsid w:val="00DB5875"/>
    <w:rsid w:val="00DB58EA"/>
    <w:rsid w:val="00DB5C2D"/>
    <w:rsid w:val="00DB63F2"/>
    <w:rsid w:val="00DB64F6"/>
    <w:rsid w:val="00DB6802"/>
    <w:rsid w:val="00DB6D75"/>
    <w:rsid w:val="00DB6EE0"/>
    <w:rsid w:val="00DC1831"/>
    <w:rsid w:val="00DC294C"/>
    <w:rsid w:val="00DC2EA4"/>
    <w:rsid w:val="00DC32C4"/>
    <w:rsid w:val="00DC40AF"/>
    <w:rsid w:val="00DC4704"/>
    <w:rsid w:val="00DC4ED2"/>
    <w:rsid w:val="00DC5F97"/>
    <w:rsid w:val="00DC6112"/>
    <w:rsid w:val="00DC679A"/>
    <w:rsid w:val="00DC6AB6"/>
    <w:rsid w:val="00DC6BBF"/>
    <w:rsid w:val="00DC72CE"/>
    <w:rsid w:val="00DC7913"/>
    <w:rsid w:val="00DD0312"/>
    <w:rsid w:val="00DD0FCB"/>
    <w:rsid w:val="00DD154F"/>
    <w:rsid w:val="00DD167D"/>
    <w:rsid w:val="00DD1C3C"/>
    <w:rsid w:val="00DD1F5A"/>
    <w:rsid w:val="00DD23D3"/>
    <w:rsid w:val="00DD2D2F"/>
    <w:rsid w:val="00DD38D5"/>
    <w:rsid w:val="00DD3B16"/>
    <w:rsid w:val="00DD4E14"/>
    <w:rsid w:val="00DD4F89"/>
    <w:rsid w:val="00DD5E8D"/>
    <w:rsid w:val="00DD72A2"/>
    <w:rsid w:val="00DD78AE"/>
    <w:rsid w:val="00DD79DB"/>
    <w:rsid w:val="00DE0CD7"/>
    <w:rsid w:val="00DE187B"/>
    <w:rsid w:val="00DE20A2"/>
    <w:rsid w:val="00DE21A5"/>
    <w:rsid w:val="00DE29F7"/>
    <w:rsid w:val="00DE2AAE"/>
    <w:rsid w:val="00DE31F1"/>
    <w:rsid w:val="00DE3D53"/>
    <w:rsid w:val="00DE40FD"/>
    <w:rsid w:val="00DE435B"/>
    <w:rsid w:val="00DE45C2"/>
    <w:rsid w:val="00DE4A32"/>
    <w:rsid w:val="00DE4AFD"/>
    <w:rsid w:val="00DE5AF6"/>
    <w:rsid w:val="00DE71EA"/>
    <w:rsid w:val="00DE7292"/>
    <w:rsid w:val="00DE7479"/>
    <w:rsid w:val="00DE78EB"/>
    <w:rsid w:val="00DE7D2A"/>
    <w:rsid w:val="00DF00D6"/>
    <w:rsid w:val="00DF18BA"/>
    <w:rsid w:val="00DF1F4E"/>
    <w:rsid w:val="00DF2AF5"/>
    <w:rsid w:val="00DF32AC"/>
    <w:rsid w:val="00DF3C60"/>
    <w:rsid w:val="00DF3D61"/>
    <w:rsid w:val="00DF4704"/>
    <w:rsid w:val="00DF4906"/>
    <w:rsid w:val="00DF4CF5"/>
    <w:rsid w:val="00DF4E12"/>
    <w:rsid w:val="00DF58E8"/>
    <w:rsid w:val="00DF5E4B"/>
    <w:rsid w:val="00DF660C"/>
    <w:rsid w:val="00DF66F1"/>
    <w:rsid w:val="00DF730E"/>
    <w:rsid w:val="00DF7E3F"/>
    <w:rsid w:val="00E0026A"/>
    <w:rsid w:val="00E00E36"/>
    <w:rsid w:val="00E02682"/>
    <w:rsid w:val="00E03618"/>
    <w:rsid w:val="00E037F8"/>
    <w:rsid w:val="00E042A4"/>
    <w:rsid w:val="00E04436"/>
    <w:rsid w:val="00E04B7C"/>
    <w:rsid w:val="00E04DC9"/>
    <w:rsid w:val="00E063DC"/>
    <w:rsid w:val="00E065D6"/>
    <w:rsid w:val="00E06889"/>
    <w:rsid w:val="00E0698F"/>
    <w:rsid w:val="00E075C4"/>
    <w:rsid w:val="00E10285"/>
    <w:rsid w:val="00E11B65"/>
    <w:rsid w:val="00E12308"/>
    <w:rsid w:val="00E124A4"/>
    <w:rsid w:val="00E12ED8"/>
    <w:rsid w:val="00E13BAF"/>
    <w:rsid w:val="00E1404F"/>
    <w:rsid w:val="00E14708"/>
    <w:rsid w:val="00E148E7"/>
    <w:rsid w:val="00E14B3C"/>
    <w:rsid w:val="00E14F82"/>
    <w:rsid w:val="00E16CBD"/>
    <w:rsid w:val="00E1721D"/>
    <w:rsid w:val="00E17B30"/>
    <w:rsid w:val="00E17EE8"/>
    <w:rsid w:val="00E17F81"/>
    <w:rsid w:val="00E20242"/>
    <w:rsid w:val="00E202F0"/>
    <w:rsid w:val="00E20B05"/>
    <w:rsid w:val="00E20CBD"/>
    <w:rsid w:val="00E21005"/>
    <w:rsid w:val="00E214C8"/>
    <w:rsid w:val="00E21CBF"/>
    <w:rsid w:val="00E237FE"/>
    <w:rsid w:val="00E240E0"/>
    <w:rsid w:val="00E24437"/>
    <w:rsid w:val="00E24498"/>
    <w:rsid w:val="00E24D75"/>
    <w:rsid w:val="00E25997"/>
    <w:rsid w:val="00E274F3"/>
    <w:rsid w:val="00E27B8E"/>
    <w:rsid w:val="00E27C24"/>
    <w:rsid w:val="00E3010B"/>
    <w:rsid w:val="00E30785"/>
    <w:rsid w:val="00E30BEE"/>
    <w:rsid w:val="00E32D82"/>
    <w:rsid w:val="00E337EB"/>
    <w:rsid w:val="00E338FA"/>
    <w:rsid w:val="00E33C5C"/>
    <w:rsid w:val="00E34441"/>
    <w:rsid w:val="00E34D18"/>
    <w:rsid w:val="00E35682"/>
    <w:rsid w:val="00E357EC"/>
    <w:rsid w:val="00E3626D"/>
    <w:rsid w:val="00E40101"/>
    <w:rsid w:val="00E40763"/>
    <w:rsid w:val="00E41243"/>
    <w:rsid w:val="00E4137B"/>
    <w:rsid w:val="00E417E7"/>
    <w:rsid w:val="00E4187D"/>
    <w:rsid w:val="00E4248C"/>
    <w:rsid w:val="00E42527"/>
    <w:rsid w:val="00E42667"/>
    <w:rsid w:val="00E42C29"/>
    <w:rsid w:val="00E43B9A"/>
    <w:rsid w:val="00E44B1B"/>
    <w:rsid w:val="00E45460"/>
    <w:rsid w:val="00E46B05"/>
    <w:rsid w:val="00E46EA3"/>
    <w:rsid w:val="00E47081"/>
    <w:rsid w:val="00E47115"/>
    <w:rsid w:val="00E479CC"/>
    <w:rsid w:val="00E47A59"/>
    <w:rsid w:val="00E47DC1"/>
    <w:rsid w:val="00E504B3"/>
    <w:rsid w:val="00E5122C"/>
    <w:rsid w:val="00E51469"/>
    <w:rsid w:val="00E516F2"/>
    <w:rsid w:val="00E51C7E"/>
    <w:rsid w:val="00E5216D"/>
    <w:rsid w:val="00E523DF"/>
    <w:rsid w:val="00E528B6"/>
    <w:rsid w:val="00E53DA7"/>
    <w:rsid w:val="00E54E0E"/>
    <w:rsid w:val="00E57261"/>
    <w:rsid w:val="00E57643"/>
    <w:rsid w:val="00E62F0E"/>
    <w:rsid w:val="00E633FF"/>
    <w:rsid w:val="00E65856"/>
    <w:rsid w:val="00E65B70"/>
    <w:rsid w:val="00E70B7A"/>
    <w:rsid w:val="00E71514"/>
    <w:rsid w:val="00E72155"/>
    <w:rsid w:val="00E722CF"/>
    <w:rsid w:val="00E733D5"/>
    <w:rsid w:val="00E73472"/>
    <w:rsid w:val="00E73E48"/>
    <w:rsid w:val="00E7431C"/>
    <w:rsid w:val="00E7432E"/>
    <w:rsid w:val="00E751F0"/>
    <w:rsid w:val="00E75A5E"/>
    <w:rsid w:val="00E76562"/>
    <w:rsid w:val="00E76FB5"/>
    <w:rsid w:val="00E773E8"/>
    <w:rsid w:val="00E77B94"/>
    <w:rsid w:val="00E80100"/>
    <w:rsid w:val="00E801AF"/>
    <w:rsid w:val="00E80E7B"/>
    <w:rsid w:val="00E8124C"/>
    <w:rsid w:val="00E812EE"/>
    <w:rsid w:val="00E8163E"/>
    <w:rsid w:val="00E82322"/>
    <w:rsid w:val="00E83A77"/>
    <w:rsid w:val="00E83E8F"/>
    <w:rsid w:val="00E83F2B"/>
    <w:rsid w:val="00E84B77"/>
    <w:rsid w:val="00E853ED"/>
    <w:rsid w:val="00E855D3"/>
    <w:rsid w:val="00E86423"/>
    <w:rsid w:val="00E8657A"/>
    <w:rsid w:val="00E86C63"/>
    <w:rsid w:val="00E87114"/>
    <w:rsid w:val="00E873CE"/>
    <w:rsid w:val="00E87715"/>
    <w:rsid w:val="00E87958"/>
    <w:rsid w:val="00E87E6C"/>
    <w:rsid w:val="00E90209"/>
    <w:rsid w:val="00E90DD9"/>
    <w:rsid w:val="00E90FA2"/>
    <w:rsid w:val="00E91293"/>
    <w:rsid w:val="00E91511"/>
    <w:rsid w:val="00E916FA"/>
    <w:rsid w:val="00E9267E"/>
    <w:rsid w:val="00E928A8"/>
    <w:rsid w:val="00E92AD1"/>
    <w:rsid w:val="00E93775"/>
    <w:rsid w:val="00E93C56"/>
    <w:rsid w:val="00E93EC2"/>
    <w:rsid w:val="00E949AD"/>
    <w:rsid w:val="00E952CE"/>
    <w:rsid w:val="00E95383"/>
    <w:rsid w:val="00E95617"/>
    <w:rsid w:val="00E95E54"/>
    <w:rsid w:val="00E9722A"/>
    <w:rsid w:val="00E97EDF"/>
    <w:rsid w:val="00EA038E"/>
    <w:rsid w:val="00EA0A8D"/>
    <w:rsid w:val="00EA0B90"/>
    <w:rsid w:val="00EA16A8"/>
    <w:rsid w:val="00EA1DDA"/>
    <w:rsid w:val="00EA1E60"/>
    <w:rsid w:val="00EA2942"/>
    <w:rsid w:val="00EA3397"/>
    <w:rsid w:val="00EA3409"/>
    <w:rsid w:val="00EA3760"/>
    <w:rsid w:val="00EA3854"/>
    <w:rsid w:val="00EA4606"/>
    <w:rsid w:val="00EA4B23"/>
    <w:rsid w:val="00EA6365"/>
    <w:rsid w:val="00EA661E"/>
    <w:rsid w:val="00EA721A"/>
    <w:rsid w:val="00EB1151"/>
    <w:rsid w:val="00EB2D86"/>
    <w:rsid w:val="00EB3446"/>
    <w:rsid w:val="00EB3A5A"/>
    <w:rsid w:val="00EB3E66"/>
    <w:rsid w:val="00EB3F9C"/>
    <w:rsid w:val="00EB407B"/>
    <w:rsid w:val="00EB54D7"/>
    <w:rsid w:val="00EB585F"/>
    <w:rsid w:val="00EB748C"/>
    <w:rsid w:val="00EB7599"/>
    <w:rsid w:val="00EB76A2"/>
    <w:rsid w:val="00EC0574"/>
    <w:rsid w:val="00EC0AEE"/>
    <w:rsid w:val="00EC1C99"/>
    <w:rsid w:val="00EC1CA9"/>
    <w:rsid w:val="00EC25DC"/>
    <w:rsid w:val="00EC26E7"/>
    <w:rsid w:val="00EC27F5"/>
    <w:rsid w:val="00EC28C7"/>
    <w:rsid w:val="00EC465C"/>
    <w:rsid w:val="00EC4B9C"/>
    <w:rsid w:val="00EC5160"/>
    <w:rsid w:val="00EC5701"/>
    <w:rsid w:val="00EC60EC"/>
    <w:rsid w:val="00EC6142"/>
    <w:rsid w:val="00EC65FD"/>
    <w:rsid w:val="00EC66F9"/>
    <w:rsid w:val="00EC6B44"/>
    <w:rsid w:val="00EC7168"/>
    <w:rsid w:val="00EC7286"/>
    <w:rsid w:val="00ED0419"/>
    <w:rsid w:val="00ED1365"/>
    <w:rsid w:val="00ED1B7D"/>
    <w:rsid w:val="00ED250C"/>
    <w:rsid w:val="00ED2EE2"/>
    <w:rsid w:val="00ED3E98"/>
    <w:rsid w:val="00ED504E"/>
    <w:rsid w:val="00ED5361"/>
    <w:rsid w:val="00ED5493"/>
    <w:rsid w:val="00ED7227"/>
    <w:rsid w:val="00ED7FDB"/>
    <w:rsid w:val="00EE031B"/>
    <w:rsid w:val="00EE1216"/>
    <w:rsid w:val="00EE24DA"/>
    <w:rsid w:val="00EE2A93"/>
    <w:rsid w:val="00EE2ADF"/>
    <w:rsid w:val="00EE2C98"/>
    <w:rsid w:val="00EE2ED9"/>
    <w:rsid w:val="00EE2FF5"/>
    <w:rsid w:val="00EE37A3"/>
    <w:rsid w:val="00EE3845"/>
    <w:rsid w:val="00EE449C"/>
    <w:rsid w:val="00EE5295"/>
    <w:rsid w:val="00EE6879"/>
    <w:rsid w:val="00EE6EA9"/>
    <w:rsid w:val="00EE70EC"/>
    <w:rsid w:val="00EE7196"/>
    <w:rsid w:val="00EE76C6"/>
    <w:rsid w:val="00EE79D1"/>
    <w:rsid w:val="00EE7A6E"/>
    <w:rsid w:val="00EF071C"/>
    <w:rsid w:val="00EF1645"/>
    <w:rsid w:val="00EF22A3"/>
    <w:rsid w:val="00EF288F"/>
    <w:rsid w:val="00EF31FB"/>
    <w:rsid w:val="00EF43EC"/>
    <w:rsid w:val="00EF4923"/>
    <w:rsid w:val="00EF5357"/>
    <w:rsid w:val="00EF66FB"/>
    <w:rsid w:val="00F0010F"/>
    <w:rsid w:val="00F00E4E"/>
    <w:rsid w:val="00F00F38"/>
    <w:rsid w:val="00F01334"/>
    <w:rsid w:val="00F02D8B"/>
    <w:rsid w:val="00F039E1"/>
    <w:rsid w:val="00F03A54"/>
    <w:rsid w:val="00F044BF"/>
    <w:rsid w:val="00F07690"/>
    <w:rsid w:val="00F077B4"/>
    <w:rsid w:val="00F07B3A"/>
    <w:rsid w:val="00F07E27"/>
    <w:rsid w:val="00F101CA"/>
    <w:rsid w:val="00F10483"/>
    <w:rsid w:val="00F10D3D"/>
    <w:rsid w:val="00F117D3"/>
    <w:rsid w:val="00F11D5D"/>
    <w:rsid w:val="00F11F7F"/>
    <w:rsid w:val="00F1239E"/>
    <w:rsid w:val="00F123A3"/>
    <w:rsid w:val="00F134EB"/>
    <w:rsid w:val="00F136F0"/>
    <w:rsid w:val="00F14071"/>
    <w:rsid w:val="00F146C6"/>
    <w:rsid w:val="00F146EB"/>
    <w:rsid w:val="00F15D39"/>
    <w:rsid w:val="00F15F95"/>
    <w:rsid w:val="00F16593"/>
    <w:rsid w:val="00F16C48"/>
    <w:rsid w:val="00F20D11"/>
    <w:rsid w:val="00F20D20"/>
    <w:rsid w:val="00F22158"/>
    <w:rsid w:val="00F225FE"/>
    <w:rsid w:val="00F22B3F"/>
    <w:rsid w:val="00F22B73"/>
    <w:rsid w:val="00F237DB"/>
    <w:rsid w:val="00F2396B"/>
    <w:rsid w:val="00F23B98"/>
    <w:rsid w:val="00F24D64"/>
    <w:rsid w:val="00F25097"/>
    <w:rsid w:val="00F25865"/>
    <w:rsid w:val="00F266CB"/>
    <w:rsid w:val="00F269DB"/>
    <w:rsid w:val="00F27007"/>
    <w:rsid w:val="00F27E78"/>
    <w:rsid w:val="00F27E8D"/>
    <w:rsid w:val="00F30761"/>
    <w:rsid w:val="00F30DDE"/>
    <w:rsid w:val="00F3216E"/>
    <w:rsid w:val="00F325BA"/>
    <w:rsid w:val="00F32FD2"/>
    <w:rsid w:val="00F33128"/>
    <w:rsid w:val="00F34789"/>
    <w:rsid w:val="00F34B64"/>
    <w:rsid w:val="00F3534D"/>
    <w:rsid w:val="00F35CC4"/>
    <w:rsid w:val="00F362C6"/>
    <w:rsid w:val="00F36B5D"/>
    <w:rsid w:val="00F36BC9"/>
    <w:rsid w:val="00F375C1"/>
    <w:rsid w:val="00F375E5"/>
    <w:rsid w:val="00F37812"/>
    <w:rsid w:val="00F4066A"/>
    <w:rsid w:val="00F41404"/>
    <w:rsid w:val="00F41508"/>
    <w:rsid w:val="00F41733"/>
    <w:rsid w:val="00F4189F"/>
    <w:rsid w:val="00F41E9F"/>
    <w:rsid w:val="00F42257"/>
    <w:rsid w:val="00F42661"/>
    <w:rsid w:val="00F4385E"/>
    <w:rsid w:val="00F44B37"/>
    <w:rsid w:val="00F44C5F"/>
    <w:rsid w:val="00F44C8E"/>
    <w:rsid w:val="00F44F64"/>
    <w:rsid w:val="00F45432"/>
    <w:rsid w:val="00F5053E"/>
    <w:rsid w:val="00F50C23"/>
    <w:rsid w:val="00F5233B"/>
    <w:rsid w:val="00F52427"/>
    <w:rsid w:val="00F53596"/>
    <w:rsid w:val="00F5359C"/>
    <w:rsid w:val="00F536FD"/>
    <w:rsid w:val="00F54E92"/>
    <w:rsid w:val="00F550AE"/>
    <w:rsid w:val="00F555F5"/>
    <w:rsid w:val="00F55732"/>
    <w:rsid w:val="00F55EF4"/>
    <w:rsid w:val="00F563E1"/>
    <w:rsid w:val="00F56480"/>
    <w:rsid w:val="00F567EC"/>
    <w:rsid w:val="00F56E4A"/>
    <w:rsid w:val="00F577A8"/>
    <w:rsid w:val="00F627EB"/>
    <w:rsid w:val="00F636D4"/>
    <w:rsid w:val="00F63DAA"/>
    <w:rsid w:val="00F644E4"/>
    <w:rsid w:val="00F646C9"/>
    <w:rsid w:val="00F647FB"/>
    <w:rsid w:val="00F65847"/>
    <w:rsid w:val="00F6592A"/>
    <w:rsid w:val="00F65A66"/>
    <w:rsid w:val="00F66055"/>
    <w:rsid w:val="00F7025B"/>
    <w:rsid w:val="00F70EA6"/>
    <w:rsid w:val="00F715CA"/>
    <w:rsid w:val="00F730B4"/>
    <w:rsid w:val="00F734A6"/>
    <w:rsid w:val="00F74EFD"/>
    <w:rsid w:val="00F74F39"/>
    <w:rsid w:val="00F75A10"/>
    <w:rsid w:val="00F75D8C"/>
    <w:rsid w:val="00F76566"/>
    <w:rsid w:val="00F77276"/>
    <w:rsid w:val="00F7779F"/>
    <w:rsid w:val="00F778C3"/>
    <w:rsid w:val="00F77FD9"/>
    <w:rsid w:val="00F803EF"/>
    <w:rsid w:val="00F80891"/>
    <w:rsid w:val="00F80E28"/>
    <w:rsid w:val="00F80F62"/>
    <w:rsid w:val="00F819CA"/>
    <w:rsid w:val="00F81AA7"/>
    <w:rsid w:val="00F81F46"/>
    <w:rsid w:val="00F82A13"/>
    <w:rsid w:val="00F82C7A"/>
    <w:rsid w:val="00F82D58"/>
    <w:rsid w:val="00F83CC6"/>
    <w:rsid w:val="00F84058"/>
    <w:rsid w:val="00F85251"/>
    <w:rsid w:val="00F85D13"/>
    <w:rsid w:val="00F862B5"/>
    <w:rsid w:val="00F8670A"/>
    <w:rsid w:val="00F87DBF"/>
    <w:rsid w:val="00F900C0"/>
    <w:rsid w:val="00F90256"/>
    <w:rsid w:val="00F907A3"/>
    <w:rsid w:val="00F90934"/>
    <w:rsid w:val="00F90FEB"/>
    <w:rsid w:val="00F9167A"/>
    <w:rsid w:val="00F94E6B"/>
    <w:rsid w:val="00F95325"/>
    <w:rsid w:val="00F9640B"/>
    <w:rsid w:val="00F96F78"/>
    <w:rsid w:val="00F97640"/>
    <w:rsid w:val="00FA056A"/>
    <w:rsid w:val="00FA08A1"/>
    <w:rsid w:val="00FA150D"/>
    <w:rsid w:val="00FA2A55"/>
    <w:rsid w:val="00FA32B6"/>
    <w:rsid w:val="00FA3B23"/>
    <w:rsid w:val="00FA3C06"/>
    <w:rsid w:val="00FA4A05"/>
    <w:rsid w:val="00FA4BE9"/>
    <w:rsid w:val="00FA4D64"/>
    <w:rsid w:val="00FA5B63"/>
    <w:rsid w:val="00FA5C2A"/>
    <w:rsid w:val="00FA5CCE"/>
    <w:rsid w:val="00FA5D99"/>
    <w:rsid w:val="00FA5DF2"/>
    <w:rsid w:val="00FB061B"/>
    <w:rsid w:val="00FB1739"/>
    <w:rsid w:val="00FB2131"/>
    <w:rsid w:val="00FB2380"/>
    <w:rsid w:val="00FB285C"/>
    <w:rsid w:val="00FB2EC2"/>
    <w:rsid w:val="00FB32F8"/>
    <w:rsid w:val="00FB3A15"/>
    <w:rsid w:val="00FB3F26"/>
    <w:rsid w:val="00FB44DB"/>
    <w:rsid w:val="00FB4690"/>
    <w:rsid w:val="00FB46EF"/>
    <w:rsid w:val="00FB4DC8"/>
    <w:rsid w:val="00FB4F21"/>
    <w:rsid w:val="00FB5549"/>
    <w:rsid w:val="00FB5773"/>
    <w:rsid w:val="00FB6074"/>
    <w:rsid w:val="00FB63AA"/>
    <w:rsid w:val="00FB653A"/>
    <w:rsid w:val="00FB6588"/>
    <w:rsid w:val="00FB680C"/>
    <w:rsid w:val="00FB6C64"/>
    <w:rsid w:val="00FC06C3"/>
    <w:rsid w:val="00FC0A57"/>
    <w:rsid w:val="00FC0BA7"/>
    <w:rsid w:val="00FC1532"/>
    <w:rsid w:val="00FC15E8"/>
    <w:rsid w:val="00FC2889"/>
    <w:rsid w:val="00FC2ACE"/>
    <w:rsid w:val="00FC3213"/>
    <w:rsid w:val="00FC3DAC"/>
    <w:rsid w:val="00FC46B2"/>
    <w:rsid w:val="00FC48C6"/>
    <w:rsid w:val="00FC517D"/>
    <w:rsid w:val="00FC5560"/>
    <w:rsid w:val="00FC55A6"/>
    <w:rsid w:val="00FC606F"/>
    <w:rsid w:val="00FC6206"/>
    <w:rsid w:val="00FC6640"/>
    <w:rsid w:val="00FC6688"/>
    <w:rsid w:val="00FC6B95"/>
    <w:rsid w:val="00FC728C"/>
    <w:rsid w:val="00FC7774"/>
    <w:rsid w:val="00FC77F9"/>
    <w:rsid w:val="00FC7AD1"/>
    <w:rsid w:val="00FC7BB1"/>
    <w:rsid w:val="00FC7C0C"/>
    <w:rsid w:val="00FC7F38"/>
    <w:rsid w:val="00FD08DA"/>
    <w:rsid w:val="00FD0D64"/>
    <w:rsid w:val="00FD10BE"/>
    <w:rsid w:val="00FD2311"/>
    <w:rsid w:val="00FD286D"/>
    <w:rsid w:val="00FD29B1"/>
    <w:rsid w:val="00FD2D29"/>
    <w:rsid w:val="00FD3991"/>
    <w:rsid w:val="00FD3CBC"/>
    <w:rsid w:val="00FD4392"/>
    <w:rsid w:val="00FD4580"/>
    <w:rsid w:val="00FD4755"/>
    <w:rsid w:val="00FD4E70"/>
    <w:rsid w:val="00FD513D"/>
    <w:rsid w:val="00FD54E3"/>
    <w:rsid w:val="00FD5AFC"/>
    <w:rsid w:val="00FD7466"/>
    <w:rsid w:val="00FD7483"/>
    <w:rsid w:val="00FD78D7"/>
    <w:rsid w:val="00FE03A7"/>
    <w:rsid w:val="00FE0420"/>
    <w:rsid w:val="00FE0C05"/>
    <w:rsid w:val="00FE105D"/>
    <w:rsid w:val="00FE129D"/>
    <w:rsid w:val="00FE1812"/>
    <w:rsid w:val="00FE250B"/>
    <w:rsid w:val="00FE2A04"/>
    <w:rsid w:val="00FE2A14"/>
    <w:rsid w:val="00FE3165"/>
    <w:rsid w:val="00FE39D0"/>
    <w:rsid w:val="00FE3DF6"/>
    <w:rsid w:val="00FE4603"/>
    <w:rsid w:val="00FE5007"/>
    <w:rsid w:val="00FE5048"/>
    <w:rsid w:val="00FE557D"/>
    <w:rsid w:val="00FE6A31"/>
    <w:rsid w:val="00FE77FE"/>
    <w:rsid w:val="00FE7D9A"/>
    <w:rsid w:val="00FF0919"/>
    <w:rsid w:val="00FF0CD8"/>
    <w:rsid w:val="00FF137E"/>
    <w:rsid w:val="00FF19CF"/>
    <w:rsid w:val="00FF2DB3"/>
    <w:rsid w:val="00FF41D6"/>
    <w:rsid w:val="00FF4EEB"/>
    <w:rsid w:val="00FF5226"/>
    <w:rsid w:val="00FF5EA6"/>
    <w:rsid w:val="00FF60D6"/>
    <w:rsid w:val="00FF6C8D"/>
    <w:rsid w:val="00FF7019"/>
    <w:rsid w:val="00FF715B"/>
    <w:rsid w:val="00FF7AE5"/>
  </w:rsids>
  <w:docVars>
    <w:docVar w:name="btnwarning" w:val="1"/>
    <w:docVar w:name="sivug" w:val="1"/>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15:docId w15:val="{1AB6E04B-AB51-44EE-BDB0-A32804C4F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063"/>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1,FOOTNOTES תו1,Footnote Text - Sharp Char Char תו1,Footnote Text - Sharp Char תו1,Footnote Text - Sharp תו1,Footnote Text Char Char Char Char Char תו1,Footnote reference תו1,Sharp - Footnote Text תו1,fn תו,footnote text תו"/>
    <w:basedOn w:val="DefaultParagraphFont"/>
    <w:link w:val="FootnoteText"/>
    <w:uiPriority w:val="99"/>
    <w:rsid w:val="00574579"/>
    <w:rPr>
      <w:szCs w:val="20"/>
    </w:rPr>
  </w:style>
  <w:style w:type="character" w:styleId="FootnoteReference0">
    <w:name w:val="footnote reference"/>
    <w:basedOn w:val="DefaultParagraphFont"/>
    <w:uiPriority w:val="99"/>
    <w:unhideWhenUsed/>
    <w:rsid w:val="000501A4"/>
    <w:rPr>
      <w:vertAlign w:val="superscript"/>
    </w:rPr>
  </w:style>
  <w:style w:type="paragraph" w:styleId="BalloonText">
    <w:name w:val="Balloon Text"/>
    <w:basedOn w:val="Normal"/>
    <w:link w:val="a5"/>
    <w:uiPriority w:val="99"/>
    <w:semiHidden/>
    <w:unhideWhenUsed/>
    <w:rsid w:val="00A54E31"/>
    <w:pPr>
      <w:spacing w:line="240" w:lineRule="auto"/>
    </w:pPr>
    <w:rPr>
      <w:rFonts w:ascii="Tahoma" w:hAnsi="Tahoma" w:cs="Tahoma"/>
      <w:sz w:val="16"/>
      <w:szCs w:val="16"/>
    </w:rPr>
  </w:style>
  <w:style w:type="character" w:customStyle="1" w:styleId="a5">
    <w:name w:val="טקסט בלונים תו"/>
    <w:basedOn w:val="DefaultParagraphFont"/>
    <w:link w:val="BalloonText"/>
    <w:uiPriority w:val="99"/>
    <w:semiHidden/>
    <w:rsid w:val="00A54E31"/>
    <w:rPr>
      <w:rFonts w:ascii="Tahoma" w:hAnsi="Tahoma" w:cs="Tahoma"/>
      <w:sz w:val="16"/>
      <w:szCs w:val="16"/>
    </w:rPr>
  </w:style>
  <w:style w:type="character" w:customStyle="1" w:styleId="default">
    <w:name w:val="default"/>
    <w:basedOn w:val="DefaultParagraphFont"/>
    <w:rsid w:val="001E7063"/>
  </w:style>
  <w:style w:type="paragraph" w:styleId="ListParagraph">
    <w:name w:val="List Paragraph"/>
    <w:basedOn w:val="Normal"/>
    <w:uiPriority w:val="34"/>
    <w:qFormat/>
    <w:rsid w:val="001E7063"/>
    <w:pPr>
      <w:ind w:left="720"/>
      <w:contextualSpacing/>
    </w:pPr>
  </w:style>
  <w:style w:type="paragraph" w:customStyle="1" w:styleId="p00">
    <w:name w:val="p00"/>
    <w:basedOn w:val="Normal"/>
    <w:rsid w:val="001E7063"/>
    <w:pPr>
      <w:bidi w:val="0"/>
      <w:spacing w:before="100" w:beforeAutospacing="1" w:after="100" w:afterAutospacing="1" w:line="240" w:lineRule="auto"/>
      <w:jc w:val="left"/>
    </w:pPr>
    <w:rPr>
      <w:rFonts w:eastAsia="Times New Roman" w:cs="Times New Roman"/>
      <w:sz w:val="24"/>
    </w:rPr>
  </w:style>
  <w:style w:type="character" w:customStyle="1" w:styleId="big-number">
    <w:name w:val="big-number"/>
    <w:basedOn w:val="DefaultParagraphFont"/>
    <w:rsid w:val="001E7063"/>
  </w:style>
  <w:style w:type="paragraph" w:customStyle="1" w:styleId="p22">
    <w:name w:val="p22"/>
    <w:basedOn w:val="Normal"/>
    <w:rsid w:val="001E7063"/>
    <w:pPr>
      <w:bidi w:val="0"/>
      <w:spacing w:before="100" w:beforeAutospacing="1" w:after="100" w:afterAutospacing="1" w:line="240" w:lineRule="auto"/>
      <w:jc w:val="left"/>
    </w:pPr>
    <w:rPr>
      <w:rFonts w:eastAsia="Times New Roman" w:cs="Times New Roman"/>
      <w:sz w:val="24"/>
    </w:rPr>
  </w:style>
  <w:style w:type="paragraph" w:customStyle="1" w:styleId="RESHET">
    <w:name w:val="RESHET"/>
    <w:basedOn w:val="Normal"/>
    <w:rsid w:val="001E7063"/>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styleId="NormalWeb">
    <w:name w:val="Normal (Web)"/>
    <w:basedOn w:val="Normal"/>
    <w:uiPriority w:val="99"/>
    <w:semiHidden/>
    <w:unhideWhenUsed/>
    <w:rsid w:val="001E7063"/>
    <w:pPr>
      <w:bidi w:val="0"/>
      <w:spacing w:before="100" w:beforeAutospacing="1" w:after="100" w:afterAutospacing="1" w:line="240" w:lineRule="auto"/>
      <w:jc w:val="left"/>
    </w:pPr>
    <w:rPr>
      <w:rFonts w:eastAsia="Times New Roman" w:cs="Times New Roman"/>
      <w:sz w:val="24"/>
    </w:rPr>
  </w:style>
  <w:style w:type="character" w:styleId="Strong">
    <w:name w:val="Strong"/>
    <w:basedOn w:val="DefaultParagraphFont"/>
    <w:uiPriority w:val="22"/>
    <w:qFormat/>
    <w:rsid w:val="001E7063"/>
    <w:rPr>
      <w:b/>
      <w:bCs/>
    </w:rPr>
  </w:style>
  <w:style w:type="character" w:customStyle="1" w:styleId="10">
    <w:name w:val="טקסט הערת שוליים תו1"/>
    <w:aliases w:val=" Char תו,FOOTNOTES תו,Footnote Text - Sharp Char Char תו,Footnote Text - Sharp Char תו,Footnote Text - Sharp תו,Footnote Text Char Char Char Char Char תו,Footnote reference תו,Sharp - Footnote Text תו,Sharp - Footnote Text1 Char תו"/>
    <w:basedOn w:val="DefaultParagraphFont"/>
    <w:uiPriority w:val="99"/>
    <w:rsid w:val="001E7063"/>
    <w:rPr>
      <w:rFonts w:ascii="Tahoma" w:hAnsi="Tahoma" w:eastAsiaTheme="minorEastAsia" w:cs="Tahoma"/>
      <w:sz w:val="14"/>
      <w:szCs w:val="14"/>
    </w:rPr>
  </w:style>
  <w:style w:type="table" w:styleId="TableGrid">
    <w:name w:val="Table Grid"/>
    <w:basedOn w:val="TableNormal"/>
    <w:uiPriority w:val="59"/>
    <w:rsid w:val="001E7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2">
    <w:name w:val="KOT2"/>
    <w:basedOn w:val="Normal"/>
    <w:rsid w:val="001E7063"/>
    <w:pPr>
      <w:keepNext/>
      <w:pageBreakBefore/>
      <w:spacing w:before="360" w:after="240" w:line="480" w:lineRule="exact"/>
      <w:ind w:right="2268"/>
      <w:jc w:val="left"/>
      <w:outlineLvl w:val="0"/>
    </w:pPr>
    <w:rPr>
      <w:rFonts w:ascii="Arial Bold" w:hAnsi="Arial Bold" w:eastAsiaTheme="majorEastAsia" w:cs="Tahoma"/>
      <w:color w:val="365F91" w:themeColor="accent1" w:themeShade="BF"/>
      <w:sz w:val="36"/>
      <w:szCs w:val="36"/>
    </w:rPr>
  </w:style>
  <w:style w:type="paragraph" w:styleId="BodyTextIndent2">
    <w:name w:val="Body Text Indent 2"/>
    <w:basedOn w:val="Normal"/>
    <w:link w:val="20"/>
    <w:rsid w:val="001E7063"/>
    <w:pPr>
      <w:spacing w:after="240" w:line="230" w:lineRule="exact"/>
      <w:ind w:left="11"/>
    </w:pPr>
    <w:rPr>
      <w:rFonts w:eastAsia="Times New Roman" w:cs="FrankRuehl"/>
      <w:sz w:val="24"/>
      <w:szCs w:val="22"/>
    </w:rPr>
  </w:style>
  <w:style w:type="character" w:customStyle="1" w:styleId="20">
    <w:name w:val="כניסה בגוף טקסט 2 תו"/>
    <w:basedOn w:val="DefaultParagraphFont"/>
    <w:link w:val="BodyTextIndent2"/>
    <w:rsid w:val="001E7063"/>
    <w:rPr>
      <w:rFonts w:eastAsia="Times New Roman" w:cs="FrankRuehl"/>
      <w:sz w:val="24"/>
      <w:szCs w:val="22"/>
    </w:rPr>
  </w:style>
  <w:style w:type="paragraph" w:customStyle="1" w:styleId="takzir">
    <w:name w:val="takzir"/>
    <w:basedOn w:val="Normal"/>
    <w:rsid w:val="001E7063"/>
    <w:pPr>
      <w:spacing w:after="120" w:line="240" w:lineRule="exact"/>
    </w:pPr>
    <w:rPr>
      <w:rFonts w:eastAsia="Times New Roman"/>
      <w:b/>
      <w:bCs/>
      <w:noProof/>
      <w:sz w:val="22"/>
      <w:szCs w:val="22"/>
      <w:lang w:eastAsia="he-IL"/>
    </w:rPr>
  </w:style>
  <w:style w:type="character" w:styleId="CommentReference">
    <w:name w:val="annotation reference"/>
    <w:basedOn w:val="DefaultParagraphFont"/>
    <w:uiPriority w:val="99"/>
    <w:semiHidden/>
    <w:unhideWhenUsed/>
    <w:rsid w:val="001E7063"/>
    <w:rPr>
      <w:sz w:val="16"/>
      <w:szCs w:val="16"/>
    </w:rPr>
  </w:style>
  <w:style w:type="paragraph" w:styleId="CommentText">
    <w:name w:val="annotation text"/>
    <w:basedOn w:val="Normal"/>
    <w:link w:val="a6"/>
    <w:uiPriority w:val="99"/>
    <w:unhideWhenUsed/>
    <w:rsid w:val="001E7063"/>
    <w:pPr>
      <w:spacing w:line="240" w:lineRule="auto"/>
    </w:pPr>
    <w:rPr>
      <w:szCs w:val="20"/>
    </w:rPr>
  </w:style>
  <w:style w:type="character" w:customStyle="1" w:styleId="a6">
    <w:name w:val="טקסט הערה תו"/>
    <w:basedOn w:val="DefaultParagraphFont"/>
    <w:link w:val="CommentText"/>
    <w:uiPriority w:val="99"/>
    <w:rsid w:val="001E7063"/>
    <w:rPr>
      <w:szCs w:val="20"/>
    </w:rPr>
  </w:style>
  <w:style w:type="paragraph" w:styleId="CommentSubject">
    <w:name w:val="annotation subject"/>
    <w:basedOn w:val="CommentText"/>
    <w:next w:val="CommentText"/>
    <w:link w:val="a7"/>
    <w:uiPriority w:val="99"/>
    <w:semiHidden/>
    <w:unhideWhenUsed/>
    <w:rsid w:val="001E7063"/>
    <w:rPr>
      <w:b/>
      <w:bCs/>
    </w:rPr>
  </w:style>
  <w:style w:type="character" w:customStyle="1" w:styleId="a7">
    <w:name w:val="נושא הערה תו"/>
    <w:basedOn w:val="a6"/>
    <w:link w:val="CommentSubject"/>
    <w:uiPriority w:val="99"/>
    <w:semiHidden/>
    <w:rsid w:val="001E7063"/>
    <w:rPr>
      <w:b/>
      <w:bCs/>
      <w:szCs w:val="20"/>
    </w:rPr>
  </w:style>
  <w:style w:type="character" w:styleId="Emphasis">
    <w:name w:val="Emphasis"/>
    <w:basedOn w:val="DefaultParagraphFont"/>
    <w:uiPriority w:val="20"/>
    <w:qFormat/>
    <w:rsid w:val="001E7063"/>
    <w:rPr>
      <w:i/>
      <w:iCs/>
    </w:rPr>
  </w:style>
  <w:style w:type="character" w:styleId="Hyperlink">
    <w:name w:val="Hyperlink"/>
    <w:basedOn w:val="DefaultParagraphFont"/>
    <w:uiPriority w:val="99"/>
    <w:unhideWhenUsed/>
    <w:rsid w:val="00A27D75"/>
    <w:rPr>
      <w:color w:val="0000FF" w:themeColor="hyperlink"/>
      <w:u w:val="single"/>
    </w:rPr>
  </w:style>
  <w:style w:type="paragraph" w:styleId="Revision">
    <w:name w:val="Revision"/>
    <w:hidden/>
    <w:uiPriority w:val="99"/>
    <w:semiHidden/>
    <w:rsid w:val="00FB4DC8"/>
    <w:pPr>
      <w:spacing w:after="0" w:line="240" w:lineRule="auto"/>
      <w:jc w:val="left"/>
    </w:pPr>
  </w:style>
  <w:style w:type="paragraph" w:styleId="Caption">
    <w:name w:val="caption"/>
    <w:basedOn w:val="Normal"/>
    <w:next w:val="Normal"/>
    <w:uiPriority w:val="35"/>
    <w:semiHidden/>
    <w:unhideWhenUsed/>
    <w:qFormat/>
    <w:rsid w:val="007074F7"/>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numbering" Target="numbering.xml"/><Relationship Id="rId8" Type="http://schemas.openxmlformats.org/officeDocument/2006/relationships/image" Target="media/image3.jpeg"/><Relationship Id="rId21"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7" Type="http://schemas.openxmlformats.org/officeDocument/2006/relationships/image" Target="media/image2.jpeg"/><Relationship Id="rId16"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image" Target="media/image15.jpeg"/><Relationship Id="rId29" Type="http://schemas.openxmlformats.org/officeDocument/2006/relationships/customXml" Target="../customXml/item3.xml"/><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2.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eader" Target="header2.xml"/><Relationship Id="rId5" Type="http://schemas.openxmlformats.org/officeDocument/2006/relationships/customXml" Target="../customXml/item1.xml"/><Relationship Id="rId28"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footer" Target="footer1.xml"/><Relationship Id="rId27"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4.jpeg"/><Relationship Id="rId30" Type="http://schemas.openxmlformats.org/officeDocument/2006/relationships/customXml" Target="../customXml/item4.xml"/></Relationships>
</file>

<file path=word/_rels/numbering.xml.rels>&#65279;<?xml version="1.0" encoding="utf-8" standalone="yes"?><Relationships xmlns="http://schemas.openxmlformats.org/package/2006/relationships"><Relationship Id="rId1" Type="http://schemas.openxmlformats.org/officeDocument/2006/relationships/image" Target="media/image16.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39B5855-F0F2-48BA-B8CC-3EB750899550}">
  <ds:schemaRefs>
    <ds:schemaRef ds:uri="http://schemas.openxmlformats.org/officeDocument/2006/bibliography"/>
  </ds:schemaRefs>
</ds:datastoreItem>
</file>

<file path=customXml/itemProps2.xml><?xml version="1.0" encoding="utf-8"?>
<ds:datastoreItem xmlns:ds="http://schemas.openxmlformats.org/officeDocument/2006/customXml" ds:itemID="{5ACBB519-DBD3-4A22-960D-340327D3852E}"/>
</file>

<file path=customXml/itemProps3.xml><?xml version="1.0" encoding="utf-8"?>
<ds:datastoreItem xmlns:ds="http://schemas.openxmlformats.org/officeDocument/2006/customXml" ds:itemID="{3BD1E314-116B-4685-9453-393C67CABCB1}"/>
</file>

<file path=customXml/itemProps4.xml><?xml version="1.0" encoding="utf-8"?>
<ds:datastoreItem xmlns:ds="http://schemas.openxmlformats.org/officeDocument/2006/customXml" ds:itemID="{0805343C-2A15-4FD7-AE16-680C9F24B5F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