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7C" w:rsidRPr="0073080A" w:rsidRDefault="006840D0" w:rsidP="00736E66">
      <w:pPr>
        <w:spacing w:after="120" w:line="288" w:lineRule="auto"/>
        <w:ind w:left="3289"/>
        <w:jc w:val="both"/>
        <w:rPr>
          <w:rFonts w:ascii="Tahoma" w:hAnsi="Tahoma" w:cs="Tahoma"/>
          <w:sz w:val="20"/>
          <w:szCs w:val="20"/>
        </w:rPr>
      </w:pPr>
      <w:r w:rsidRPr="0073080A">
        <w:rPr>
          <w:rFonts w:ascii="Tahoma" w:hAnsi="Tahoma" w:cs="Tahoma"/>
          <w:b/>
          <w:bCs/>
          <w:sz w:val="28"/>
          <w:szCs w:val="28"/>
          <w:rtl/>
        </w:rPr>
        <w:t>מבקר המדינה</w:t>
      </w:r>
    </w:p>
    <w:p w:rsidR="0029114F" w:rsidRDefault="0029114F" w:rsidP="00736E66">
      <w:pPr>
        <w:spacing w:line="288" w:lineRule="auto"/>
        <w:ind w:left="3289"/>
        <w:jc w:val="both"/>
        <w:rPr>
          <w:rFonts w:ascii="Tahoma" w:hAnsi="Tahoma" w:cs="Tahoma"/>
          <w:sz w:val="20"/>
          <w:szCs w:val="20"/>
          <w:rtl/>
        </w:rPr>
      </w:pPr>
    </w:p>
    <w:p w:rsidR="00160F27" w:rsidRPr="0073080A" w:rsidRDefault="006840D0" w:rsidP="00736E66">
      <w:pPr>
        <w:spacing w:line="288" w:lineRule="auto"/>
        <w:ind w:left="3289"/>
        <w:jc w:val="both"/>
        <w:rPr>
          <w:rFonts w:ascii="Tahoma" w:hAnsi="Tahoma" w:cs="Tahoma"/>
          <w:spacing w:val="-2"/>
          <w:sz w:val="20"/>
          <w:szCs w:val="20"/>
          <w:rtl/>
        </w:rPr>
      </w:pPr>
      <w:r w:rsidRPr="0073080A">
        <w:rPr>
          <w:rFonts w:ascii="Tahoma" w:hAnsi="Tahoma" w:cs="Tahoma"/>
          <w:sz w:val="20"/>
          <w:szCs w:val="20"/>
          <w:rtl/>
        </w:rPr>
        <w:t xml:space="preserve">דוח על תוצאות ביקורת חשבונות סיעות ורשימות </w:t>
      </w:r>
      <w:r w:rsidR="00CA284F" w:rsidRPr="0073080A">
        <w:rPr>
          <w:rFonts w:ascii="Tahoma" w:hAnsi="Tahoma" w:cs="Tahoma"/>
          <w:spacing w:val="-2"/>
          <w:sz w:val="20"/>
          <w:szCs w:val="20"/>
          <w:rtl/>
        </w:rPr>
        <w:t xml:space="preserve">שהשתתפו בבחירות לרשויות המקומיות </w:t>
      </w:r>
      <w:r w:rsidRPr="0073080A">
        <w:rPr>
          <w:rFonts w:ascii="Tahoma" w:hAnsi="Tahoma" w:cs="Tahoma"/>
          <w:spacing w:val="-2"/>
          <w:sz w:val="20"/>
          <w:szCs w:val="20"/>
          <w:rtl/>
        </w:rPr>
        <w:t>ומועמדים שהשתתפו בבחירות ל</w:t>
      </w:r>
      <w:r w:rsidR="008C1340" w:rsidRPr="0073080A">
        <w:rPr>
          <w:rFonts w:ascii="Tahoma" w:hAnsi="Tahoma" w:cs="Tahoma"/>
          <w:spacing w:val="-2"/>
          <w:sz w:val="20"/>
          <w:szCs w:val="20"/>
          <w:rtl/>
        </w:rPr>
        <w:t xml:space="preserve">ראשי </w:t>
      </w:r>
      <w:r w:rsidRPr="0073080A">
        <w:rPr>
          <w:rFonts w:ascii="Tahoma" w:hAnsi="Tahoma" w:cs="Tahoma"/>
          <w:spacing w:val="-2"/>
          <w:sz w:val="20"/>
          <w:szCs w:val="20"/>
          <w:rtl/>
        </w:rPr>
        <w:t>מועצות אזוריות באוקטובר 2018</w:t>
      </w:r>
    </w:p>
    <w:p w:rsidR="005F3D65" w:rsidRPr="0073080A" w:rsidRDefault="005F3D65" w:rsidP="00736E66">
      <w:pPr>
        <w:spacing w:line="288" w:lineRule="auto"/>
        <w:ind w:left="1985" w:firstLine="397"/>
        <w:jc w:val="center"/>
        <w:rPr>
          <w:rFonts w:ascii="Tahoma" w:hAnsi="Tahoma" w:cs="Tahoma"/>
          <w:sz w:val="18"/>
          <w:szCs w:val="20"/>
          <w:rtl/>
          <w:lang w:eastAsia="he-IL"/>
        </w:rPr>
      </w:pPr>
    </w:p>
    <w:p w:rsidR="005F3D65" w:rsidRPr="0073080A" w:rsidRDefault="006840D0" w:rsidP="0029114F">
      <w:pPr>
        <w:spacing w:before="9000" w:line="288" w:lineRule="auto"/>
        <w:jc w:val="center"/>
        <w:rPr>
          <w:rFonts w:ascii="Tahoma" w:hAnsi="Tahoma" w:cs="Tahoma"/>
          <w:spacing w:val="-2"/>
          <w:sz w:val="20"/>
          <w:szCs w:val="20"/>
          <w:rtl/>
        </w:rPr>
      </w:pPr>
      <w:r w:rsidRPr="0073080A">
        <w:rPr>
          <w:rFonts w:ascii="Tahoma" w:hAnsi="Tahoma" w:cs="Tahoma"/>
          <w:sz w:val="18"/>
          <w:szCs w:val="20"/>
          <w:rtl/>
          <w:lang w:eastAsia="he-IL"/>
        </w:rPr>
        <w:t>דוח זה מובא גם באתר המרשתת</w:t>
      </w:r>
      <w:r w:rsidR="00D972C8" w:rsidRPr="0073080A">
        <w:rPr>
          <w:rFonts w:ascii="Tahoma" w:hAnsi="Tahoma" w:cs="Tahoma"/>
          <w:sz w:val="18"/>
          <w:szCs w:val="20"/>
          <w:rtl/>
          <w:lang w:eastAsia="he-IL"/>
        </w:rPr>
        <w:t xml:space="preserve"> </w:t>
      </w:r>
      <w:r w:rsidRPr="0073080A">
        <w:rPr>
          <w:rFonts w:ascii="Tahoma" w:hAnsi="Tahoma" w:cs="Tahoma"/>
          <w:sz w:val="18"/>
          <w:szCs w:val="20"/>
          <w:rtl/>
          <w:lang w:eastAsia="he-IL"/>
        </w:rPr>
        <w:t>של משרד מבקר המדינה</w:t>
      </w:r>
      <w:r w:rsidR="00D972C8" w:rsidRPr="0073080A">
        <w:rPr>
          <w:rFonts w:ascii="Tahoma" w:hAnsi="Tahoma" w:cs="Tahoma"/>
          <w:sz w:val="18"/>
          <w:szCs w:val="20"/>
          <w:rtl/>
          <w:lang w:eastAsia="he-IL"/>
        </w:rPr>
        <w:t xml:space="preserve"> </w:t>
      </w:r>
      <w:hyperlink r:id="rId11" w:history="1">
        <w:r w:rsidRPr="0073080A">
          <w:rPr>
            <w:rStyle w:val="Hyperlink"/>
            <w:rFonts w:ascii="Tahoma" w:hAnsi="Tahoma" w:cs="Tahoma"/>
            <w:color w:val="000000"/>
            <w:sz w:val="20"/>
            <w:szCs w:val="20"/>
            <w:u w:val="none"/>
          </w:rPr>
          <w:t>www.mevaker.gov.il</w:t>
        </w:r>
      </w:hyperlink>
    </w:p>
    <w:p w:rsidR="00536641" w:rsidRPr="00757633" w:rsidRDefault="00536641" w:rsidP="0029114F">
      <w:pPr>
        <w:spacing w:line="288" w:lineRule="auto"/>
        <w:jc w:val="center"/>
        <w:rPr>
          <w:rFonts w:ascii="Tahoma" w:hAnsi="Tahoma" w:cs="Tahoma"/>
          <w:spacing w:val="-2"/>
          <w:sz w:val="20"/>
          <w:szCs w:val="20"/>
          <w:rtl/>
        </w:rPr>
      </w:pPr>
    </w:p>
    <w:p w:rsidR="00536641" w:rsidRDefault="006840D0" w:rsidP="0029114F">
      <w:pPr>
        <w:spacing w:after="120" w:line="288" w:lineRule="auto"/>
        <w:jc w:val="center"/>
        <w:rPr>
          <w:rFonts w:ascii="Tahoma" w:hAnsi="Tahoma" w:cs="Tahoma"/>
          <w:spacing w:val="-2"/>
          <w:sz w:val="20"/>
          <w:szCs w:val="20"/>
          <w:rtl/>
        </w:rPr>
      </w:pPr>
      <w:r w:rsidRPr="00C01ACA">
        <w:rPr>
          <w:rFonts w:ascii="Tahoma" w:hAnsi="Tahoma" w:cs="Tahoma"/>
          <w:spacing w:val="-2"/>
          <w:sz w:val="20"/>
          <w:szCs w:val="20"/>
          <w:rtl/>
        </w:rPr>
        <w:t>להלן קישור לנתונים הפרטניים של הסיעות והמועמדים</w:t>
      </w:r>
      <w:r w:rsidRPr="0069237A">
        <w:rPr>
          <w:rFonts w:ascii="Tahoma" w:hAnsi="Tahoma" w:cs="Tahoma" w:hint="cs"/>
          <w:spacing w:val="-2"/>
          <w:sz w:val="20"/>
          <w:szCs w:val="20"/>
          <w:rtl/>
        </w:rPr>
        <w:t xml:space="preserve"> באתר משרד מבקר המדינה</w:t>
      </w:r>
      <w:r w:rsidRPr="0069237A">
        <w:rPr>
          <w:rFonts w:ascii="Tahoma" w:hAnsi="Tahoma" w:cs="Tahoma"/>
          <w:spacing w:val="-2"/>
          <w:sz w:val="20"/>
          <w:szCs w:val="20"/>
          <w:rtl/>
        </w:rPr>
        <w:t xml:space="preserve">. </w:t>
      </w:r>
      <w:r w:rsidRPr="0069237A">
        <w:rPr>
          <w:rFonts w:ascii="Tahoma" w:hAnsi="Tahoma" w:cs="Tahoma" w:hint="cs"/>
          <w:spacing w:val="-2"/>
          <w:sz w:val="20"/>
          <w:szCs w:val="20"/>
          <w:rtl/>
        </w:rPr>
        <w:t>ה</w:t>
      </w:r>
      <w:r w:rsidRPr="0069237A">
        <w:rPr>
          <w:rFonts w:ascii="Tahoma" w:hAnsi="Tahoma" w:cs="Tahoma"/>
          <w:spacing w:val="-2"/>
          <w:sz w:val="20"/>
          <w:szCs w:val="20"/>
          <w:rtl/>
        </w:rPr>
        <w:t xml:space="preserve">נתונים </w:t>
      </w:r>
      <w:r w:rsidRPr="0069237A">
        <w:rPr>
          <w:rFonts w:ascii="Tahoma" w:hAnsi="Tahoma" w:cs="Tahoma" w:hint="cs"/>
          <w:spacing w:val="-2"/>
          <w:sz w:val="20"/>
          <w:szCs w:val="20"/>
          <w:rtl/>
        </w:rPr>
        <w:t xml:space="preserve">באתר </w:t>
      </w:r>
      <w:r w:rsidR="00C628AE">
        <w:rPr>
          <w:rFonts w:ascii="Tahoma" w:hAnsi="Tahoma" w:cs="Tahoma"/>
          <w:spacing w:val="-2"/>
          <w:sz w:val="20"/>
          <w:szCs w:val="20"/>
          <w:rtl/>
        </w:rPr>
        <w:t>הם הנתונים המחייבים</w:t>
      </w:r>
      <w:r w:rsidR="00C628AE">
        <w:rPr>
          <w:rFonts w:ascii="Tahoma" w:hAnsi="Tahoma" w:cs="Tahoma" w:hint="cs"/>
          <w:spacing w:val="-2"/>
          <w:sz w:val="20"/>
          <w:szCs w:val="20"/>
          <w:rtl/>
        </w:rPr>
        <w:t>:</w:t>
      </w:r>
    </w:p>
    <w:p w:rsidR="00CC67F7" w:rsidRDefault="006840D0" w:rsidP="002870AF">
      <w:pPr>
        <w:spacing w:line="288" w:lineRule="auto"/>
        <w:jc w:val="center"/>
        <w:rPr>
          <w:rtl/>
        </w:rPr>
      </w:pPr>
      <w:r>
        <w:rPr>
          <w:rFonts w:ascii="Tahoma" w:hAnsi="Tahoma" w:cs="Tahoma" w:hint="cs"/>
          <w:spacing w:val="-2"/>
          <w:sz w:val="20"/>
          <w:szCs w:val="20"/>
          <w:rtl/>
        </w:rPr>
        <w:t xml:space="preserve">נתונים על סיעות ורשימות ברשויות המקומיות: </w:t>
      </w:r>
      <w:hyperlink r:id="rId12" w:history="1">
        <w:r w:rsidR="002870AF" w:rsidRPr="004C43FF">
          <w:rPr>
            <w:rStyle w:val="Hyperlink"/>
          </w:rPr>
          <w:t>https://bit.ly/3ajWfhH</w:t>
        </w:r>
      </w:hyperlink>
    </w:p>
    <w:p w:rsidR="0029114F" w:rsidRDefault="006840D0" w:rsidP="002870AF">
      <w:pPr>
        <w:spacing w:line="288" w:lineRule="auto"/>
        <w:jc w:val="center"/>
        <w:rPr>
          <w:rtl/>
        </w:rPr>
      </w:pPr>
      <w:r>
        <w:rPr>
          <w:rFonts w:ascii="Tahoma" w:hAnsi="Tahoma" w:cs="Tahoma" w:hint="cs"/>
          <w:spacing w:val="-2"/>
          <w:sz w:val="20"/>
          <w:szCs w:val="20"/>
          <w:rtl/>
        </w:rPr>
        <w:t>נתונים על מועמדים במועצות האזוריות:</w:t>
      </w:r>
      <w:r w:rsidR="00D07F46">
        <w:rPr>
          <w:rFonts w:ascii="Tahoma" w:hAnsi="Tahoma" w:cs="Tahoma" w:hint="cs"/>
          <w:spacing w:val="-2"/>
          <w:sz w:val="20"/>
          <w:szCs w:val="20"/>
          <w:rtl/>
        </w:rPr>
        <w:t xml:space="preserve"> </w:t>
      </w:r>
      <w:hyperlink r:id="rId13" w:history="1">
        <w:r w:rsidR="002870AF" w:rsidRPr="004C43FF">
          <w:rPr>
            <w:rStyle w:val="Hyperlink"/>
          </w:rPr>
          <w:t>https://bit.ly/2QKPCNT</w:t>
        </w:r>
      </w:hyperlink>
    </w:p>
    <w:p w:rsidR="002870AF" w:rsidRPr="001A576F" w:rsidRDefault="002870AF" w:rsidP="002870AF">
      <w:pPr>
        <w:spacing w:line="288" w:lineRule="auto"/>
        <w:jc w:val="center"/>
        <w:rPr>
          <w:rFonts w:ascii="Tahoma" w:hAnsi="Tahoma" w:cs="Tahoma"/>
          <w:spacing w:val="-2"/>
          <w:sz w:val="20"/>
          <w:szCs w:val="20"/>
          <w:rtl/>
        </w:rPr>
      </w:pPr>
    </w:p>
    <w:p w:rsidR="00160F27" w:rsidRPr="00C51650" w:rsidRDefault="00160F27" w:rsidP="00736E66">
      <w:pPr>
        <w:spacing w:line="288" w:lineRule="auto"/>
        <w:ind w:left="2495"/>
        <w:rPr>
          <w:rtl/>
        </w:rPr>
      </w:pPr>
    </w:p>
    <w:p w:rsidR="0067277C" w:rsidRPr="0073080A" w:rsidRDefault="006840D0" w:rsidP="00007912">
      <w:pPr>
        <w:bidi w:val="0"/>
        <w:spacing w:line="240" w:lineRule="auto"/>
        <w:jc w:val="center"/>
        <w:rPr>
          <w:rFonts w:eastAsia="MS Mincho" w:cs="FrankRuehl"/>
          <w:sz w:val="22"/>
          <w:szCs w:val="22"/>
        </w:rPr>
      </w:pPr>
      <w:r>
        <w:rPr>
          <w:rtl/>
        </w:rPr>
        <w:br w:type="page"/>
      </w:r>
      <w:r w:rsidR="00C5457E" w:rsidRPr="0073080A">
        <w:rPr>
          <w:rtl/>
        </w:rPr>
        <w:lastRenderedPageBreak/>
        <w:br w:type="page"/>
      </w:r>
      <w:r w:rsidR="00C5457E" w:rsidRPr="0073080A">
        <w:rPr>
          <w:noProof/>
        </w:rPr>
        <w:lastRenderedPageBreak/>
        <w:drawing>
          <wp:inline distT="0" distB="0" distL="0" distR="0">
            <wp:extent cx="633730" cy="800100"/>
            <wp:effectExtent l="0" t="0" r="0" b="0"/>
            <wp:docPr id="1" name="תמונה 1" descr="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32898" name="Picture 1" descr="isra"/>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33730" cy="800100"/>
                    </a:xfrm>
                    <a:prstGeom prst="rect">
                      <a:avLst/>
                    </a:prstGeom>
                    <a:noFill/>
                    <a:ln>
                      <a:noFill/>
                    </a:ln>
                  </pic:spPr>
                </pic:pic>
              </a:graphicData>
            </a:graphic>
          </wp:inline>
        </w:drawing>
      </w:r>
    </w:p>
    <w:p w:rsidR="0067277C" w:rsidRPr="00C01ACA" w:rsidRDefault="006840D0" w:rsidP="00CA7955">
      <w:pPr>
        <w:spacing w:before="600" w:line="288" w:lineRule="auto"/>
        <w:jc w:val="center"/>
        <w:rPr>
          <w:rFonts w:ascii="Tahoma" w:hAnsi="Tahoma" w:cs="Tahoma"/>
          <w:b/>
          <w:bCs/>
          <w:noProof/>
          <w:sz w:val="52"/>
          <w:szCs w:val="52"/>
          <w:rtl/>
        </w:rPr>
      </w:pPr>
      <w:r w:rsidRPr="00757633">
        <w:rPr>
          <w:rFonts w:ascii="Tahoma" w:hAnsi="Tahoma" w:cs="Tahoma"/>
          <w:b/>
          <w:bCs/>
          <w:noProof/>
          <w:sz w:val="52"/>
          <w:szCs w:val="52"/>
          <w:rtl/>
        </w:rPr>
        <w:t>מבקר המדינה</w:t>
      </w:r>
    </w:p>
    <w:p w:rsidR="0067277C" w:rsidRPr="0069237A" w:rsidRDefault="0067277C" w:rsidP="00736E66">
      <w:pPr>
        <w:spacing w:line="288" w:lineRule="auto"/>
        <w:jc w:val="center"/>
        <w:rPr>
          <w:rFonts w:ascii="Tahoma" w:hAnsi="Tahoma" w:cs="Tahoma"/>
          <w:sz w:val="20"/>
          <w:szCs w:val="20"/>
          <w:lang w:eastAsia="he-IL"/>
        </w:rPr>
      </w:pPr>
    </w:p>
    <w:p w:rsidR="0067277C" w:rsidRPr="0069237A" w:rsidRDefault="0067277C" w:rsidP="00736E66">
      <w:pPr>
        <w:spacing w:line="288" w:lineRule="auto"/>
        <w:jc w:val="center"/>
        <w:rPr>
          <w:rFonts w:ascii="Tahoma" w:hAnsi="Tahoma" w:cs="Tahoma"/>
          <w:sz w:val="20"/>
          <w:szCs w:val="20"/>
          <w:lang w:eastAsia="he-IL"/>
        </w:rPr>
      </w:pPr>
    </w:p>
    <w:p w:rsidR="0067277C" w:rsidRPr="0069237A" w:rsidRDefault="006840D0" w:rsidP="00736E66">
      <w:pPr>
        <w:spacing w:before="120" w:line="288" w:lineRule="auto"/>
        <w:jc w:val="center"/>
        <w:rPr>
          <w:rFonts w:ascii="Tahoma" w:hAnsi="Tahoma" w:cs="Tahoma"/>
          <w:sz w:val="28"/>
          <w:szCs w:val="28"/>
          <w:rtl/>
        </w:rPr>
      </w:pPr>
      <w:r w:rsidRPr="0069237A">
        <w:rPr>
          <w:rFonts w:ascii="Tahoma" w:hAnsi="Tahoma" w:cs="Tahoma"/>
          <w:sz w:val="28"/>
          <w:szCs w:val="28"/>
          <w:rtl/>
        </w:rPr>
        <w:t>חוק הרשויות המקומיות (מימון בחירות), התשנ"ג-1993</w:t>
      </w:r>
    </w:p>
    <w:p w:rsidR="0067277C" w:rsidRPr="00DC2616" w:rsidRDefault="006840D0" w:rsidP="00736E66">
      <w:pPr>
        <w:spacing w:before="120" w:line="288" w:lineRule="auto"/>
        <w:jc w:val="center"/>
        <w:rPr>
          <w:rFonts w:ascii="Tahoma" w:hAnsi="Tahoma" w:cs="Tahoma"/>
          <w:sz w:val="28"/>
          <w:szCs w:val="28"/>
          <w:rtl/>
        </w:rPr>
      </w:pPr>
      <w:r w:rsidRPr="0035510F">
        <w:rPr>
          <w:rFonts w:ascii="Tahoma" w:hAnsi="Tahoma" w:cs="Tahoma"/>
          <w:sz w:val="28"/>
          <w:szCs w:val="28"/>
          <w:rtl/>
        </w:rPr>
        <w:t>הנחיות הרשויות המקומיות (מימון בחירות) (ניהול חשבונות), התש</w:t>
      </w:r>
      <w:r w:rsidR="0001351C" w:rsidRPr="00C51650">
        <w:rPr>
          <w:rFonts w:ascii="Tahoma" w:hAnsi="Tahoma" w:cs="Tahoma"/>
          <w:sz w:val="28"/>
          <w:szCs w:val="28"/>
          <w:rtl/>
        </w:rPr>
        <w:t>ע</w:t>
      </w:r>
      <w:r w:rsidRPr="007219FD">
        <w:rPr>
          <w:rFonts w:ascii="Tahoma" w:hAnsi="Tahoma" w:cs="Tahoma"/>
          <w:sz w:val="28"/>
          <w:szCs w:val="28"/>
          <w:rtl/>
        </w:rPr>
        <w:t>"</w:t>
      </w:r>
      <w:r w:rsidR="00B166F9" w:rsidRPr="001E7458">
        <w:rPr>
          <w:rFonts w:ascii="Tahoma" w:hAnsi="Tahoma" w:cs="Tahoma"/>
          <w:sz w:val="28"/>
          <w:szCs w:val="28"/>
          <w:rtl/>
        </w:rPr>
        <w:t>ג</w:t>
      </w:r>
      <w:r w:rsidRPr="001E7458">
        <w:rPr>
          <w:rFonts w:ascii="Tahoma" w:hAnsi="Tahoma" w:cs="Tahoma"/>
          <w:sz w:val="28"/>
          <w:szCs w:val="28"/>
          <w:rtl/>
        </w:rPr>
        <w:t>-20</w:t>
      </w:r>
      <w:r w:rsidR="0001351C" w:rsidRPr="00DC2616">
        <w:rPr>
          <w:rFonts w:ascii="Tahoma" w:hAnsi="Tahoma" w:cs="Tahoma"/>
          <w:sz w:val="28"/>
          <w:szCs w:val="28"/>
          <w:rtl/>
        </w:rPr>
        <w:t>13</w:t>
      </w:r>
    </w:p>
    <w:p w:rsidR="0067277C" w:rsidRPr="00C90435" w:rsidRDefault="0067277C" w:rsidP="00736E66">
      <w:pPr>
        <w:spacing w:line="288" w:lineRule="auto"/>
        <w:jc w:val="center"/>
        <w:rPr>
          <w:rFonts w:ascii="Tahoma" w:hAnsi="Tahoma" w:cs="Tahoma"/>
          <w:noProof/>
          <w:sz w:val="18"/>
          <w:szCs w:val="20"/>
          <w:rtl/>
        </w:rPr>
      </w:pPr>
    </w:p>
    <w:p w:rsidR="0067277C" w:rsidRPr="00C90435" w:rsidRDefault="0067277C" w:rsidP="00736E66">
      <w:pPr>
        <w:spacing w:line="288" w:lineRule="auto"/>
        <w:jc w:val="center"/>
        <w:rPr>
          <w:rFonts w:ascii="Tahoma" w:hAnsi="Tahoma" w:cs="Tahoma"/>
          <w:noProof/>
          <w:sz w:val="18"/>
          <w:szCs w:val="20"/>
          <w:rtl/>
        </w:rPr>
      </w:pPr>
    </w:p>
    <w:p w:rsidR="0067277C" w:rsidRPr="009D52F1" w:rsidRDefault="006840D0" w:rsidP="00CA7955">
      <w:pPr>
        <w:spacing w:before="120" w:after="2160" w:line="288" w:lineRule="auto"/>
        <w:jc w:val="center"/>
        <w:rPr>
          <w:rFonts w:ascii="Tahoma" w:hAnsi="Tahoma" w:cs="Tahoma"/>
          <w:sz w:val="22"/>
          <w:szCs w:val="22"/>
          <w:rtl/>
          <w:lang w:eastAsia="he-IL"/>
        </w:rPr>
      </w:pPr>
      <w:r w:rsidRPr="00C90435">
        <w:rPr>
          <w:rFonts w:ascii="Tahoma" w:hAnsi="Tahoma" w:cs="Tahoma"/>
          <w:b/>
          <w:bCs/>
          <w:sz w:val="42"/>
          <w:szCs w:val="42"/>
          <w:rtl/>
          <w:lang w:eastAsia="he-IL"/>
        </w:rPr>
        <w:t xml:space="preserve">דוח על תוצאות ביקורת חשבונות סיעות ורשימות שהשתתפו בבחירות לרשויות המקומיות </w:t>
      </w:r>
      <w:r w:rsidR="00CA284F" w:rsidRPr="00C90435">
        <w:rPr>
          <w:rFonts w:ascii="Tahoma" w:hAnsi="Tahoma" w:cs="Tahoma"/>
          <w:b/>
          <w:bCs/>
          <w:sz w:val="42"/>
          <w:szCs w:val="42"/>
          <w:rtl/>
          <w:lang w:eastAsia="he-IL"/>
        </w:rPr>
        <w:t xml:space="preserve">ומועמדים שהשתתפו בבחירות לראשי מועצות אזוריות </w:t>
      </w:r>
      <w:r w:rsidRPr="009D52F1">
        <w:rPr>
          <w:rFonts w:ascii="Tahoma" w:hAnsi="Tahoma" w:cs="Tahoma"/>
          <w:b/>
          <w:bCs/>
          <w:sz w:val="42"/>
          <w:szCs w:val="42"/>
          <w:rtl/>
          <w:lang w:eastAsia="he-IL"/>
        </w:rPr>
        <w:t>ב</w:t>
      </w:r>
      <w:r w:rsidR="0001351C" w:rsidRPr="009D52F1">
        <w:rPr>
          <w:rFonts w:ascii="Tahoma" w:hAnsi="Tahoma" w:cs="Tahoma"/>
          <w:b/>
          <w:bCs/>
          <w:sz w:val="42"/>
          <w:szCs w:val="42"/>
          <w:rtl/>
          <w:lang w:eastAsia="he-IL"/>
        </w:rPr>
        <w:t>אוקטובר 20</w:t>
      </w:r>
      <w:r w:rsidR="00CA284F" w:rsidRPr="009D52F1">
        <w:rPr>
          <w:rFonts w:ascii="Tahoma" w:hAnsi="Tahoma" w:cs="Tahoma"/>
          <w:b/>
          <w:bCs/>
          <w:sz w:val="42"/>
          <w:szCs w:val="42"/>
          <w:rtl/>
          <w:lang w:eastAsia="he-IL"/>
        </w:rPr>
        <w:t>18</w:t>
      </w:r>
    </w:p>
    <w:p w:rsidR="0067277C" w:rsidRPr="009D52F1" w:rsidRDefault="0067277C" w:rsidP="00736E66">
      <w:pPr>
        <w:spacing w:line="288" w:lineRule="auto"/>
        <w:jc w:val="center"/>
        <w:rPr>
          <w:rFonts w:ascii="Tahoma" w:hAnsi="Tahoma" w:cs="Tahoma"/>
          <w:rtl/>
          <w:lang w:eastAsia="he-IL"/>
        </w:rPr>
      </w:pPr>
    </w:p>
    <w:p w:rsidR="0001351C" w:rsidRPr="009D52F1" w:rsidRDefault="0001351C" w:rsidP="00736E66">
      <w:pPr>
        <w:spacing w:line="288" w:lineRule="auto"/>
        <w:jc w:val="center"/>
        <w:rPr>
          <w:rFonts w:ascii="Tahoma" w:hAnsi="Tahoma" w:cs="Tahoma"/>
          <w:rtl/>
          <w:lang w:eastAsia="he-IL"/>
        </w:rPr>
      </w:pPr>
    </w:p>
    <w:p w:rsidR="0067277C" w:rsidRPr="0073080A" w:rsidRDefault="006840D0" w:rsidP="00736E66">
      <w:pPr>
        <w:spacing w:line="288" w:lineRule="auto"/>
        <w:jc w:val="center"/>
        <w:rPr>
          <w:rFonts w:ascii="Tahoma" w:hAnsi="Tahoma" w:cs="Tahoma"/>
          <w:sz w:val="16"/>
          <w:szCs w:val="20"/>
          <w:rtl/>
          <w:lang w:eastAsia="he-IL"/>
        </w:rPr>
      </w:pPr>
      <w:r w:rsidRPr="0073080A">
        <w:rPr>
          <w:rFonts w:ascii="Tahoma" w:hAnsi="Tahoma" w:cs="Tahoma"/>
          <w:noProof/>
          <w:sz w:val="16"/>
          <w:szCs w:val="20"/>
        </w:rPr>
        <w:drawing>
          <wp:inline distT="0" distB="0" distL="0" distR="0">
            <wp:extent cx="852170" cy="478155"/>
            <wp:effectExtent l="0" t="0" r="5080" b="0"/>
            <wp:docPr id="2" name="תמונה 2" descr="סמל משרד מבקר המדינה ונציב תלונות הציב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133662" name="Picture 2" descr="logo-bl"/>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852170" cy="478155"/>
                    </a:xfrm>
                    <a:prstGeom prst="rect">
                      <a:avLst/>
                    </a:prstGeom>
                    <a:noFill/>
                    <a:ln>
                      <a:noFill/>
                    </a:ln>
                  </pic:spPr>
                </pic:pic>
              </a:graphicData>
            </a:graphic>
          </wp:inline>
        </w:drawing>
      </w:r>
    </w:p>
    <w:p w:rsidR="0001351C" w:rsidRPr="00757633" w:rsidRDefault="0001351C" w:rsidP="00736E66">
      <w:pPr>
        <w:spacing w:line="288" w:lineRule="auto"/>
        <w:rPr>
          <w:rFonts w:ascii="Tahoma" w:hAnsi="Tahoma" w:cs="Tahoma"/>
          <w:sz w:val="16"/>
          <w:szCs w:val="20"/>
          <w:rtl/>
          <w:lang w:eastAsia="he-IL"/>
        </w:rPr>
      </w:pPr>
    </w:p>
    <w:p w:rsidR="0040054C" w:rsidRDefault="006840D0" w:rsidP="00CA7955">
      <w:pPr>
        <w:spacing w:line="288" w:lineRule="auto"/>
        <w:jc w:val="center"/>
        <w:rPr>
          <w:rFonts w:ascii="Tahoma" w:hAnsi="Tahoma" w:cs="Tahoma"/>
          <w:sz w:val="18"/>
          <w:szCs w:val="20"/>
          <w:rtl/>
          <w:lang w:eastAsia="he-IL"/>
        </w:rPr>
      </w:pPr>
      <w:r w:rsidRPr="0069237A">
        <w:rPr>
          <w:rFonts w:ascii="Tahoma" w:hAnsi="Tahoma" w:cs="Tahoma"/>
          <w:rtl/>
          <w:lang w:eastAsia="he-IL"/>
        </w:rPr>
        <w:t xml:space="preserve">ירושלים, </w:t>
      </w:r>
      <w:r w:rsidR="008670C7">
        <w:rPr>
          <w:rFonts w:ascii="Tahoma" w:hAnsi="Tahoma" w:cs="Tahoma" w:hint="cs"/>
          <w:rtl/>
          <w:lang w:eastAsia="he-IL"/>
        </w:rPr>
        <w:t>ניסן</w:t>
      </w:r>
      <w:r w:rsidR="00B71652" w:rsidRPr="0069237A">
        <w:rPr>
          <w:rFonts w:ascii="Tahoma" w:hAnsi="Tahoma" w:cs="Tahoma"/>
          <w:rtl/>
          <w:lang w:eastAsia="he-IL"/>
        </w:rPr>
        <w:t xml:space="preserve"> </w:t>
      </w:r>
      <w:r w:rsidRPr="0069237A">
        <w:rPr>
          <w:rFonts w:ascii="Tahoma" w:hAnsi="Tahoma" w:cs="Tahoma"/>
          <w:rtl/>
          <w:lang w:eastAsia="he-IL"/>
        </w:rPr>
        <w:t>התש"</w:t>
      </w:r>
      <w:r w:rsidR="0008211E" w:rsidRPr="0035510F">
        <w:rPr>
          <w:rFonts w:ascii="Tahoma" w:hAnsi="Tahoma" w:cs="Tahoma"/>
          <w:rtl/>
          <w:lang w:eastAsia="he-IL"/>
        </w:rPr>
        <w:t>ף</w:t>
      </w:r>
      <w:r w:rsidRPr="00C51650">
        <w:rPr>
          <w:rFonts w:ascii="Tahoma" w:hAnsi="Tahoma" w:cs="Tahoma"/>
          <w:rtl/>
          <w:lang w:eastAsia="he-IL"/>
        </w:rPr>
        <w:t>,</w:t>
      </w:r>
      <w:r w:rsidR="008117EB" w:rsidRPr="007219FD">
        <w:rPr>
          <w:rFonts w:ascii="Tahoma" w:hAnsi="Tahoma" w:cs="Tahoma"/>
          <w:rtl/>
          <w:lang w:eastAsia="he-IL"/>
        </w:rPr>
        <w:t xml:space="preserve"> מרץ</w:t>
      </w:r>
      <w:r w:rsidRPr="001E7458">
        <w:rPr>
          <w:rFonts w:ascii="Tahoma" w:hAnsi="Tahoma" w:cs="Tahoma"/>
          <w:rtl/>
          <w:lang w:eastAsia="he-IL"/>
        </w:rPr>
        <w:t xml:space="preserve"> </w:t>
      </w:r>
      <w:r w:rsidR="0008211E" w:rsidRPr="001E7458">
        <w:rPr>
          <w:rFonts w:ascii="Tahoma" w:hAnsi="Tahoma" w:cs="Tahoma"/>
          <w:rtl/>
          <w:lang w:eastAsia="he-IL"/>
        </w:rPr>
        <w:t>2020</w:t>
      </w:r>
    </w:p>
    <w:p w:rsidR="0040054C" w:rsidRDefault="006840D0" w:rsidP="00736E66">
      <w:pPr>
        <w:bidi w:val="0"/>
        <w:spacing w:line="240" w:lineRule="auto"/>
        <w:rPr>
          <w:rFonts w:ascii="Tahoma" w:hAnsi="Tahoma" w:cs="Tahoma"/>
          <w:sz w:val="18"/>
          <w:szCs w:val="20"/>
          <w:rtl/>
          <w:lang w:eastAsia="he-IL"/>
        </w:rPr>
      </w:pPr>
      <w:r>
        <w:rPr>
          <w:rFonts w:ascii="Tahoma" w:hAnsi="Tahoma" w:cs="Tahoma"/>
          <w:sz w:val="18"/>
          <w:szCs w:val="20"/>
          <w:rtl/>
          <w:lang w:eastAsia="he-IL"/>
        </w:rPr>
        <w:br w:type="page"/>
      </w:r>
    </w:p>
    <w:p w:rsidR="0040054C" w:rsidRPr="00DC2616" w:rsidRDefault="0040054C" w:rsidP="00736E66">
      <w:pPr>
        <w:spacing w:line="288" w:lineRule="auto"/>
        <w:rPr>
          <w:rFonts w:ascii="Tahoma" w:hAnsi="Tahoma" w:cs="Tahoma"/>
          <w:sz w:val="18"/>
          <w:szCs w:val="20"/>
          <w:rtl/>
          <w:lang w:eastAsia="he-IL"/>
        </w:rPr>
      </w:pPr>
    </w:p>
    <w:p w:rsidR="0067277C" w:rsidRPr="00DC2616" w:rsidRDefault="006840D0" w:rsidP="00F22779">
      <w:pPr>
        <w:spacing w:before="11400" w:line="288" w:lineRule="auto"/>
        <w:jc w:val="center"/>
        <w:rPr>
          <w:rFonts w:ascii="Tahoma" w:hAnsi="Tahoma" w:cs="Tahoma"/>
          <w:sz w:val="18"/>
          <w:szCs w:val="20"/>
          <w:rtl/>
          <w:lang w:eastAsia="he-IL"/>
        </w:rPr>
      </w:pPr>
      <w:r w:rsidRPr="00DC2616">
        <w:rPr>
          <w:rFonts w:ascii="Tahoma" w:hAnsi="Tahoma" w:cs="Tahoma"/>
          <w:sz w:val="18"/>
          <w:szCs w:val="20"/>
          <w:rtl/>
          <w:lang w:eastAsia="he-IL"/>
        </w:rPr>
        <w:t>מס</w:t>
      </w:r>
      <w:r w:rsidR="004D599C">
        <w:rPr>
          <w:rFonts w:ascii="Tahoma" w:hAnsi="Tahoma" w:cs="Tahoma" w:hint="cs"/>
          <w:sz w:val="18"/>
          <w:szCs w:val="20"/>
          <w:rtl/>
          <w:lang w:eastAsia="he-IL"/>
        </w:rPr>
        <w:t>פר</w:t>
      </w:r>
      <w:r w:rsidRPr="00DC2616">
        <w:rPr>
          <w:rFonts w:ascii="Tahoma" w:hAnsi="Tahoma" w:cs="Tahoma"/>
          <w:sz w:val="18"/>
          <w:szCs w:val="20"/>
          <w:rtl/>
          <w:lang w:eastAsia="he-IL"/>
        </w:rPr>
        <w:t xml:space="preserve"> ק</w:t>
      </w:r>
      <w:r w:rsidRPr="001E7458">
        <w:rPr>
          <w:rFonts w:ascii="Tahoma" w:hAnsi="Tahoma" w:cs="Tahoma"/>
          <w:sz w:val="18"/>
          <w:szCs w:val="20"/>
          <w:rtl/>
          <w:lang w:eastAsia="he-IL"/>
        </w:rPr>
        <w:t xml:space="preserve">טלוגי </w:t>
      </w:r>
      <w:r w:rsidR="00BB0B02" w:rsidRPr="00DC2616">
        <w:rPr>
          <w:rFonts w:ascii="Tahoma" w:hAnsi="Tahoma" w:cs="Tahoma" w:hint="cs"/>
          <w:sz w:val="18"/>
          <w:szCs w:val="20"/>
          <w:rtl/>
          <w:lang w:eastAsia="he-IL"/>
        </w:rPr>
        <w:t>20-200</w:t>
      </w:r>
    </w:p>
    <w:p w:rsidR="0067277C" w:rsidRPr="00C90435" w:rsidRDefault="006840D0">
      <w:pPr>
        <w:bidi w:val="0"/>
        <w:spacing w:line="288" w:lineRule="auto"/>
        <w:jc w:val="center"/>
        <w:rPr>
          <w:rFonts w:ascii="Tahoma" w:hAnsi="Tahoma" w:cs="Tahoma"/>
          <w:b/>
          <w:bCs/>
          <w:sz w:val="16"/>
          <w:szCs w:val="16"/>
          <w:lang w:eastAsia="he-IL"/>
        </w:rPr>
      </w:pPr>
      <w:r w:rsidRPr="00C90435">
        <w:rPr>
          <w:rFonts w:ascii="Tahoma" w:hAnsi="Tahoma" w:cs="Tahoma"/>
          <w:b/>
          <w:bCs/>
          <w:sz w:val="16"/>
          <w:szCs w:val="16"/>
          <w:lang w:eastAsia="he-IL"/>
        </w:rPr>
        <w:t xml:space="preserve">ISSN </w:t>
      </w:r>
      <w:r w:rsidR="00956C0C">
        <w:rPr>
          <w:rFonts w:ascii="Tahoma" w:hAnsi="Tahoma" w:cs="Tahoma"/>
          <w:b/>
          <w:bCs/>
          <w:sz w:val="16"/>
          <w:szCs w:val="16"/>
          <w:lang w:eastAsia="he-IL"/>
        </w:rPr>
        <w:t>0793-1948</w:t>
      </w:r>
    </w:p>
    <w:p w:rsidR="0067277C" w:rsidRPr="00C90435" w:rsidRDefault="0067277C" w:rsidP="00736E66">
      <w:pPr>
        <w:spacing w:line="288" w:lineRule="auto"/>
        <w:jc w:val="center"/>
        <w:rPr>
          <w:rFonts w:ascii="Tahoma" w:hAnsi="Tahoma" w:cs="Tahoma"/>
          <w:sz w:val="18"/>
          <w:szCs w:val="20"/>
          <w:lang w:eastAsia="he-IL"/>
        </w:rPr>
      </w:pPr>
    </w:p>
    <w:p w:rsidR="004D599C" w:rsidRDefault="004D599C" w:rsidP="00F22779">
      <w:pPr>
        <w:pStyle w:val="2"/>
        <w:rPr>
          <w:rFonts w:eastAsia="MS Mincho" w:hint="eastAsia"/>
          <w:rtl/>
        </w:rPr>
        <w:sectPr w:rsidR="004D599C" w:rsidSect="00736E66">
          <w:headerReference w:type="default" r:id="rId16"/>
          <w:footerReference w:type="even" r:id="rId17"/>
          <w:pgSz w:w="11906" w:h="16838" w:code="9"/>
          <w:pgMar w:top="1440" w:right="1797" w:bottom="1440" w:left="1797" w:header="851" w:footer="1247" w:gutter="0"/>
          <w:pgNumType w:fmt="numberInDash" w:start="1"/>
          <w:cols w:space="708"/>
          <w:bidi/>
          <w:docGrid w:linePitch="360"/>
        </w:sectPr>
      </w:pPr>
    </w:p>
    <w:p w:rsidR="004531B6" w:rsidRDefault="004531B6">
      <w:pPr>
        <w:bidi w:val="0"/>
        <w:spacing w:line="240" w:lineRule="auto"/>
        <w:rPr>
          <w:rtl/>
        </w:rPr>
      </w:pPr>
    </w:p>
    <w:p w:rsidR="00F6060B" w:rsidRDefault="00F6060B">
      <w:pPr>
        <w:rPr>
          <w:rFonts w:ascii="Tahoma" w:hAnsi="Tahoma" w:cs="Tahoma"/>
          <w:b/>
          <w:bCs/>
          <w:sz w:val="28"/>
          <w:szCs w:val="28"/>
          <w:rtl/>
        </w:rPr>
      </w:pPr>
    </w:p>
    <w:p w:rsidR="00F6060B" w:rsidRDefault="00F6060B">
      <w:pPr>
        <w:rPr>
          <w:rFonts w:ascii="Tahoma" w:hAnsi="Tahoma" w:cs="Tahoma"/>
          <w:b/>
          <w:bCs/>
          <w:sz w:val="28"/>
          <w:szCs w:val="28"/>
          <w:rtl/>
        </w:rPr>
      </w:pPr>
    </w:p>
    <w:p w:rsidR="00F6060B" w:rsidRDefault="00F6060B">
      <w:pPr>
        <w:rPr>
          <w:rFonts w:ascii="Tahoma" w:hAnsi="Tahoma" w:cs="Tahoma"/>
          <w:b/>
          <w:bCs/>
          <w:sz w:val="28"/>
          <w:szCs w:val="28"/>
          <w:rtl/>
        </w:rPr>
      </w:pPr>
    </w:p>
    <w:p w:rsidR="00F6060B" w:rsidRDefault="00F6060B">
      <w:pPr>
        <w:rPr>
          <w:rFonts w:ascii="Tahoma" w:hAnsi="Tahoma" w:cs="Tahoma"/>
          <w:b/>
          <w:bCs/>
          <w:sz w:val="28"/>
          <w:szCs w:val="28"/>
          <w:rtl/>
        </w:rPr>
      </w:pPr>
    </w:p>
    <w:p w:rsidR="00F6060B" w:rsidRDefault="00F6060B">
      <w:pPr>
        <w:rPr>
          <w:rFonts w:ascii="Tahoma" w:hAnsi="Tahoma" w:cs="Tahoma"/>
          <w:b/>
          <w:bCs/>
          <w:sz w:val="28"/>
          <w:szCs w:val="28"/>
          <w:rtl/>
        </w:rPr>
      </w:pPr>
    </w:p>
    <w:p w:rsidR="009A3BBC" w:rsidRPr="00CC67F7" w:rsidRDefault="006840D0">
      <w:pPr>
        <w:rPr>
          <w:rFonts w:ascii="Tahoma" w:hAnsi="Tahoma" w:cs="Tahoma"/>
          <w:b/>
          <w:bCs/>
          <w:sz w:val="28"/>
          <w:szCs w:val="28"/>
          <w:rtl/>
        </w:rPr>
      </w:pPr>
      <w:r w:rsidRPr="00CC67F7">
        <w:rPr>
          <w:rFonts w:ascii="Tahoma" w:hAnsi="Tahoma" w:cs="Tahoma"/>
          <w:b/>
          <w:bCs/>
          <w:sz w:val="28"/>
          <w:szCs w:val="28"/>
          <w:rtl/>
        </w:rPr>
        <w:t>תוכן העניינים</w:t>
      </w:r>
    </w:p>
    <w:p w:rsidR="009A3BBC" w:rsidRDefault="009A3BBC">
      <w:pPr>
        <w:rPr>
          <w:rtl/>
        </w:rPr>
      </w:pPr>
    </w:p>
    <w:p w:rsidR="00007912" w:rsidRDefault="00007912">
      <w:pPr>
        <w:rPr>
          <w:rtl/>
        </w:rPr>
      </w:pPr>
    </w:p>
    <w:p w:rsidR="00007912" w:rsidRDefault="00007912">
      <w:pPr>
        <w:rPr>
          <w:rtl/>
        </w:rPr>
      </w:pPr>
    </w:p>
    <w:p w:rsidR="00CC67F7" w:rsidRDefault="00CC67F7" w:rsidP="009A3BBC">
      <w:pPr>
        <w:tabs>
          <w:tab w:val="left" w:leader="dot" w:pos="8028"/>
        </w:tabs>
        <w:rPr>
          <w:rtl/>
        </w:rPr>
      </w:pPr>
    </w:p>
    <w:p w:rsidR="009A3BBC" w:rsidRPr="00CC67F7" w:rsidRDefault="006840D0" w:rsidP="00007912">
      <w:pPr>
        <w:tabs>
          <w:tab w:val="left" w:leader="dot" w:pos="8028"/>
        </w:tabs>
        <w:spacing w:after="120"/>
        <w:rPr>
          <w:rFonts w:ascii="Tahoma" w:hAnsi="Tahoma" w:cs="Tahoma"/>
          <w:rtl/>
        </w:rPr>
      </w:pPr>
      <w:hyperlink w:anchor="_רקע" w:history="1">
        <w:r w:rsidRPr="00007912">
          <w:rPr>
            <w:rStyle w:val="Hyperlink"/>
            <w:rFonts w:ascii="Tahoma" w:hAnsi="Tahoma" w:cs="Tahoma"/>
            <w:rtl/>
          </w:rPr>
          <w:t>רקע</w:t>
        </w:r>
      </w:hyperlink>
      <w:r w:rsidR="00CC67F7" w:rsidRPr="00CC67F7">
        <w:rPr>
          <w:rFonts w:ascii="Tahoma" w:hAnsi="Tahoma" w:cs="Tahoma"/>
          <w:rtl/>
        </w:rPr>
        <w:t xml:space="preserve"> </w:t>
      </w:r>
      <w:r w:rsidRPr="00CC67F7">
        <w:rPr>
          <w:rFonts w:ascii="Tahoma" w:hAnsi="Tahoma" w:cs="Tahoma"/>
          <w:rtl/>
        </w:rPr>
        <w:tab/>
        <w:t>7</w:t>
      </w:r>
      <w:r w:rsidRPr="00CC67F7">
        <w:rPr>
          <w:rFonts w:ascii="Tahoma" w:hAnsi="Tahoma" w:cs="Tahoma"/>
          <w:rtl/>
        </w:rPr>
        <w:tab/>
      </w:r>
    </w:p>
    <w:p w:rsidR="009A3BBC" w:rsidRPr="00CC67F7" w:rsidRDefault="009A3BBC" w:rsidP="00007912">
      <w:pPr>
        <w:tabs>
          <w:tab w:val="left" w:leader="dot" w:pos="8028"/>
        </w:tabs>
        <w:spacing w:after="120"/>
        <w:rPr>
          <w:rFonts w:ascii="Tahoma" w:hAnsi="Tahoma" w:cs="Tahoma"/>
          <w:rtl/>
        </w:rPr>
      </w:pPr>
    </w:p>
    <w:p w:rsidR="009A3BBC" w:rsidRPr="00CC67F7" w:rsidRDefault="006840D0" w:rsidP="00007912">
      <w:pPr>
        <w:tabs>
          <w:tab w:val="left" w:leader="dot" w:pos="8028"/>
        </w:tabs>
        <w:spacing w:after="120"/>
        <w:rPr>
          <w:rFonts w:ascii="Tahoma" w:hAnsi="Tahoma" w:cs="Tahoma"/>
          <w:rtl/>
        </w:rPr>
      </w:pPr>
      <w:hyperlink w:anchor="_עיקרי_הממצאים" w:history="1">
        <w:r w:rsidRPr="00007912">
          <w:rPr>
            <w:rStyle w:val="Hyperlink"/>
            <w:rFonts w:ascii="Tahoma" w:hAnsi="Tahoma" w:cs="Tahoma"/>
            <w:rtl/>
          </w:rPr>
          <w:t>עיקרי הממצאים</w:t>
        </w:r>
      </w:hyperlink>
      <w:r w:rsidRPr="00CC67F7">
        <w:rPr>
          <w:rFonts w:ascii="Tahoma" w:hAnsi="Tahoma" w:cs="Tahoma"/>
          <w:rtl/>
        </w:rPr>
        <w:tab/>
        <w:t>13</w:t>
      </w:r>
    </w:p>
    <w:p w:rsidR="009A3BBC" w:rsidRPr="00CC67F7" w:rsidRDefault="009A3BBC" w:rsidP="00007912">
      <w:pPr>
        <w:tabs>
          <w:tab w:val="left" w:leader="dot" w:pos="8028"/>
        </w:tabs>
        <w:spacing w:after="120"/>
        <w:rPr>
          <w:rFonts w:ascii="Tahoma" w:hAnsi="Tahoma" w:cs="Tahoma"/>
          <w:rtl/>
        </w:rPr>
      </w:pPr>
    </w:p>
    <w:p w:rsidR="009A3BBC" w:rsidRPr="00CC67F7" w:rsidRDefault="006840D0" w:rsidP="00007912">
      <w:pPr>
        <w:tabs>
          <w:tab w:val="left" w:leader="dot" w:pos="8028"/>
        </w:tabs>
        <w:spacing w:after="120"/>
        <w:rPr>
          <w:rFonts w:ascii="Tahoma" w:hAnsi="Tahoma" w:cs="Tahoma"/>
          <w:rtl/>
        </w:rPr>
      </w:pPr>
      <w:hyperlink w:anchor="_נושאים_בעלי_היבטים" w:history="1">
        <w:r w:rsidRPr="00007912">
          <w:rPr>
            <w:rStyle w:val="Hyperlink"/>
            <w:rFonts w:ascii="Tahoma" w:hAnsi="Tahoma" w:cs="Tahoma"/>
            <w:rtl/>
          </w:rPr>
          <w:t>נושאים בעלי היבטים עקרוניים</w:t>
        </w:r>
      </w:hyperlink>
      <w:r w:rsidR="00CC67F7" w:rsidRPr="00CC67F7">
        <w:rPr>
          <w:rFonts w:ascii="Tahoma" w:hAnsi="Tahoma" w:cs="Tahoma"/>
          <w:rtl/>
        </w:rPr>
        <w:t xml:space="preserve"> </w:t>
      </w:r>
      <w:r w:rsidRPr="00CC67F7">
        <w:rPr>
          <w:rFonts w:ascii="Tahoma" w:hAnsi="Tahoma" w:cs="Tahoma"/>
          <w:rtl/>
        </w:rPr>
        <w:tab/>
        <w:t>22</w:t>
      </w:r>
    </w:p>
    <w:p w:rsidR="009A3BBC" w:rsidRPr="00CC67F7" w:rsidRDefault="009A3BBC" w:rsidP="009A3BBC">
      <w:pPr>
        <w:tabs>
          <w:tab w:val="left" w:leader="dot" w:pos="8028"/>
        </w:tabs>
        <w:rPr>
          <w:rFonts w:ascii="Tahoma" w:hAnsi="Tahoma" w:cs="Tahoma"/>
          <w:rtl/>
        </w:rPr>
      </w:pPr>
    </w:p>
    <w:p w:rsidR="00F6060B" w:rsidRDefault="00F6060B" w:rsidP="00CC67F7">
      <w:pPr>
        <w:tabs>
          <w:tab w:val="left" w:leader="dot" w:pos="8028"/>
        </w:tabs>
        <w:rPr>
          <w:rFonts w:ascii="Tahoma" w:hAnsi="Tahoma" w:cs="Tahoma"/>
          <w:rtl/>
        </w:rPr>
      </w:pPr>
    </w:p>
    <w:p w:rsidR="009A3BBC" w:rsidRPr="00CC67F7" w:rsidRDefault="006840D0" w:rsidP="001A576F">
      <w:pPr>
        <w:tabs>
          <w:tab w:val="left" w:leader="dot" w:pos="8028"/>
        </w:tabs>
        <w:spacing w:line="360" w:lineRule="auto"/>
        <w:rPr>
          <w:rFonts w:ascii="Tahoma" w:hAnsi="Tahoma" w:cs="Tahoma"/>
          <w:rtl/>
        </w:rPr>
      </w:pPr>
      <w:r w:rsidRPr="00CC67F7">
        <w:rPr>
          <w:rFonts w:ascii="Tahoma" w:hAnsi="Tahoma" w:cs="Tahoma"/>
          <w:rtl/>
        </w:rPr>
        <w:t xml:space="preserve">דוחות פרטניים על תוצאות ביקורת החשבונות </w:t>
      </w:r>
      <w:r w:rsidR="001A576F">
        <w:rPr>
          <w:rFonts w:ascii="Tahoma" w:hAnsi="Tahoma" w:cs="Tahoma" w:hint="cs"/>
          <w:rtl/>
        </w:rPr>
        <w:t xml:space="preserve">באתר המרשתת של משרד מבקר המדינה </w:t>
      </w:r>
      <w:r w:rsidRPr="00CC67F7">
        <w:rPr>
          <w:rFonts w:ascii="Tahoma" w:hAnsi="Tahoma" w:cs="Tahoma"/>
          <w:rtl/>
        </w:rPr>
        <w:t>-</w:t>
      </w:r>
      <w:r w:rsidR="00CC67F7" w:rsidRPr="00CC67F7">
        <w:rPr>
          <w:rFonts w:ascii="Tahoma" w:hAnsi="Tahoma" w:cs="Tahoma"/>
          <w:rtl/>
        </w:rPr>
        <w:t xml:space="preserve"> </w:t>
      </w:r>
    </w:p>
    <w:p w:rsidR="009A3BBC" w:rsidRPr="00CC67F7" w:rsidRDefault="009A3BBC" w:rsidP="009A3BBC">
      <w:pPr>
        <w:tabs>
          <w:tab w:val="left" w:leader="dot" w:pos="8028"/>
        </w:tabs>
        <w:rPr>
          <w:rFonts w:ascii="Tahoma" w:hAnsi="Tahoma" w:cs="Tahoma"/>
          <w:rtl/>
        </w:rPr>
      </w:pPr>
    </w:p>
    <w:p w:rsidR="009A3BBC" w:rsidRDefault="006840D0" w:rsidP="002870AF">
      <w:pPr>
        <w:tabs>
          <w:tab w:val="left" w:pos="941"/>
          <w:tab w:val="left" w:pos="5477"/>
          <w:tab w:val="left" w:leader="dot" w:pos="8028"/>
        </w:tabs>
        <w:ind w:left="941"/>
        <w:rPr>
          <w:rtl/>
        </w:rPr>
      </w:pPr>
      <w:r w:rsidRPr="00CC67F7">
        <w:rPr>
          <w:rFonts w:ascii="Tahoma" w:hAnsi="Tahoma" w:cs="Tahoma"/>
          <w:rtl/>
        </w:rPr>
        <w:t>של סיעות ורשימות ברשויות המקומיות</w:t>
      </w:r>
      <w:r w:rsidR="001A576F">
        <w:rPr>
          <w:rFonts w:ascii="Tahoma" w:hAnsi="Tahoma" w:cs="Tahoma" w:hint="cs"/>
          <w:rtl/>
        </w:rPr>
        <w:t>:</w:t>
      </w:r>
      <w:r w:rsidR="00007912">
        <w:rPr>
          <w:rFonts w:ascii="Tahoma" w:hAnsi="Tahoma" w:cs="Tahoma"/>
          <w:rtl/>
        </w:rPr>
        <w:tab/>
      </w:r>
      <w:hyperlink r:id="rId18" w:history="1">
        <w:r w:rsidR="002870AF" w:rsidRPr="004C43FF">
          <w:rPr>
            <w:rStyle w:val="Hyperlink"/>
          </w:rPr>
          <w:t>https://bit.ly/3ajWfhH</w:t>
        </w:r>
      </w:hyperlink>
    </w:p>
    <w:p w:rsidR="009A3BBC" w:rsidRPr="00CC67F7" w:rsidRDefault="009A3BBC" w:rsidP="00007912">
      <w:pPr>
        <w:tabs>
          <w:tab w:val="left" w:pos="941"/>
          <w:tab w:val="left" w:pos="5477"/>
          <w:tab w:val="left" w:leader="dot" w:pos="8028"/>
        </w:tabs>
        <w:ind w:left="941"/>
        <w:rPr>
          <w:rFonts w:ascii="Tahoma" w:hAnsi="Tahoma" w:cs="Tahoma"/>
        </w:rPr>
      </w:pPr>
      <w:bookmarkStart w:id="0" w:name="_GoBack"/>
      <w:bookmarkEnd w:id="0"/>
    </w:p>
    <w:p w:rsidR="009A3BBC" w:rsidRDefault="006840D0" w:rsidP="002870AF">
      <w:pPr>
        <w:tabs>
          <w:tab w:val="left" w:pos="941"/>
          <w:tab w:val="left" w:pos="5477"/>
          <w:tab w:val="left" w:leader="dot" w:pos="8028"/>
        </w:tabs>
        <w:ind w:left="941"/>
        <w:rPr>
          <w:rtl/>
        </w:rPr>
      </w:pPr>
      <w:r w:rsidRPr="00CC67F7">
        <w:rPr>
          <w:rFonts w:ascii="Tahoma" w:hAnsi="Tahoma" w:cs="Tahoma"/>
          <w:rtl/>
        </w:rPr>
        <w:t xml:space="preserve">של מועמדים </w:t>
      </w:r>
      <w:r w:rsidRPr="00CC67F7">
        <w:rPr>
          <w:rFonts w:ascii="Tahoma" w:hAnsi="Tahoma" w:cs="Tahoma"/>
          <w:rtl/>
        </w:rPr>
        <w:t>במועצות האז</w:t>
      </w:r>
      <w:r w:rsidR="00CC67F7" w:rsidRPr="00CC67F7">
        <w:rPr>
          <w:rFonts w:ascii="Tahoma" w:hAnsi="Tahoma" w:cs="Tahoma"/>
          <w:rtl/>
        </w:rPr>
        <w:t>ו</w:t>
      </w:r>
      <w:r w:rsidR="00007912">
        <w:rPr>
          <w:rFonts w:ascii="Tahoma" w:hAnsi="Tahoma" w:cs="Tahoma"/>
          <w:rtl/>
        </w:rPr>
        <w:t>ריות</w:t>
      </w:r>
      <w:r w:rsidR="001A576F">
        <w:rPr>
          <w:rFonts w:ascii="Tahoma" w:hAnsi="Tahoma" w:cs="Tahoma" w:hint="cs"/>
          <w:rtl/>
        </w:rPr>
        <w:t>:</w:t>
      </w:r>
      <w:r w:rsidR="00007912">
        <w:rPr>
          <w:rFonts w:ascii="Tahoma" w:hAnsi="Tahoma" w:cs="Tahoma"/>
          <w:rtl/>
        </w:rPr>
        <w:tab/>
      </w:r>
      <w:hyperlink r:id="rId19" w:history="1">
        <w:r w:rsidR="002870AF" w:rsidRPr="004C43FF">
          <w:rPr>
            <w:rStyle w:val="Hyperlink"/>
          </w:rPr>
          <w:t>https://bit.ly/2QKPCNT</w:t>
        </w:r>
      </w:hyperlink>
    </w:p>
    <w:p w:rsidR="002870AF" w:rsidRPr="00007912" w:rsidRDefault="002870AF" w:rsidP="002870AF">
      <w:pPr>
        <w:tabs>
          <w:tab w:val="left" w:pos="941"/>
          <w:tab w:val="left" w:pos="5477"/>
          <w:tab w:val="left" w:leader="dot" w:pos="8028"/>
        </w:tabs>
        <w:ind w:left="941"/>
        <w:rPr>
          <w:rFonts w:ascii="Tahoma" w:hAnsi="Tahoma" w:cs="Tahoma"/>
          <w:rtl/>
        </w:rPr>
      </w:pPr>
    </w:p>
    <w:p w:rsidR="004531B6" w:rsidRPr="00CC67F7" w:rsidRDefault="006840D0" w:rsidP="00CC67F7">
      <w:pPr>
        <w:tabs>
          <w:tab w:val="left" w:pos="941"/>
        </w:tabs>
        <w:bidi w:val="0"/>
        <w:spacing w:line="240" w:lineRule="auto"/>
        <w:ind w:left="941"/>
        <w:jc w:val="right"/>
        <w:rPr>
          <w:rFonts w:ascii="Tahoma" w:eastAsiaTheme="majorEastAsia" w:hAnsi="Tahoma" w:cs="Tahoma"/>
          <w:color w:val="365F91" w:themeColor="accent1" w:themeShade="BF"/>
          <w:sz w:val="36"/>
          <w:szCs w:val="36"/>
          <w:rtl/>
        </w:rPr>
      </w:pPr>
      <w:r w:rsidRPr="00CC67F7">
        <w:rPr>
          <w:rFonts w:ascii="Tahoma" w:hAnsi="Tahoma" w:cs="Tahoma"/>
          <w:rtl/>
        </w:rPr>
        <w:br w:type="page"/>
      </w:r>
    </w:p>
    <w:p w:rsidR="004531B6" w:rsidRDefault="006840D0">
      <w:pPr>
        <w:bidi w:val="0"/>
        <w:spacing w:line="240" w:lineRule="auto"/>
        <w:rPr>
          <w:rFonts w:ascii="Arial Bold" w:eastAsiaTheme="majorEastAsia" w:hAnsi="Arial Bold" w:cs="Tahoma"/>
          <w:color w:val="365F91" w:themeColor="accent1" w:themeShade="BF"/>
          <w:sz w:val="36"/>
          <w:szCs w:val="36"/>
          <w:rtl/>
        </w:rPr>
      </w:pPr>
      <w:r>
        <w:rPr>
          <w:rtl/>
        </w:rPr>
        <w:lastRenderedPageBreak/>
        <w:br w:type="page"/>
      </w:r>
    </w:p>
    <w:p w:rsidR="0073479A" w:rsidRPr="00F22779" w:rsidRDefault="006840D0" w:rsidP="00F22779">
      <w:pPr>
        <w:pStyle w:val="2"/>
        <w:rPr>
          <w:rtl/>
        </w:rPr>
      </w:pPr>
      <w:bookmarkStart w:id="1" w:name="_רקע"/>
      <w:bookmarkStart w:id="2" w:name="_Toc36045725"/>
      <w:bookmarkEnd w:id="1"/>
      <w:r w:rsidRPr="00F22779">
        <w:rPr>
          <w:rFonts w:hint="eastAsia"/>
          <w:rtl/>
        </w:rPr>
        <w:lastRenderedPageBreak/>
        <w:t>רקע</w:t>
      </w:r>
      <w:bookmarkEnd w:id="2"/>
    </w:p>
    <w:p w:rsidR="00913228" w:rsidRPr="00DC2616" w:rsidRDefault="006840D0" w:rsidP="00736E66">
      <w:pPr>
        <w:spacing w:after="120" w:line="288" w:lineRule="auto"/>
        <w:jc w:val="both"/>
        <w:rPr>
          <w:rFonts w:ascii="Tahoma" w:hAnsi="Tahoma" w:cs="Tahoma"/>
          <w:sz w:val="20"/>
          <w:szCs w:val="20"/>
          <w:rtl/>
        </w:rPr>
      </w:pPr>
      <w:r w:rsidRPr="009D52F1">
        <w:rPr>
          <w:rFonts w:ascii="Tahoma" w:hAnsi="Tahoma" w:cs="Tahoma" w:hint="cs"/>
          <w:sz w:val="20"/>
          <w:szCs w:val="20"/>
          <w:rtl/>
        </w:rPr>
        <w:t xml:space="preserve">ב-30.10.18 התקיימו בחירות </w:t>
      </w:r>
      <w:r w:rsidRPr="001E7458">
        <w:rPr>
          <w:rFonts w:ascii="Tahoma" w:hAnsi="Tahoma" w:cs="Tahoma" w:hint="cs"/>
          <w:sz w:val="20"/>
          <w:szCs w:val="20"/>
          <w:rtl/>
        </w:rPr>
        <w:t>כלליות בשלטון המקומי.</w:t>
      </w:r>
      <w:r w:rsidR="00D92512" w:rsidRPr="001E7458">
        <w:rPr>
          <w:rFonts w:ascii="Tahoma" w:hAnsi="Tahoma" w:cs="Tahoma" w:hint="cs"/>
          <w:sz w:val="20"/>
          <w:szCs w:val="20"/>
          <w:rtl/>
        </w:rPr>
        <w:t xml:space="preserve"> ב-13.11.18 התקיימו בחירות חוזרות. </w:t>
      </w:r>
    </w:p>
    <w:p w:rsidR="00191112" w:rsidRPr="0073080A" w:rsidRDefault="006840D0" w:rsidP="00736E66">
      <w:pPr>
        <w:spacing w:after="120" w:line="288" w:lineRule="auto"/>
        <w:jc w:val="both"/>
        <w:rPr>
          <w:rFonts w:ascii="Tahoma" w:hAnsi="Tahoma" w:cs="Tahoma"/>
          <w:sz w:val="20"/>
          <w:szCs w:val="20"/>
          <w:rtl/>
        </w:rPr>
      </w:pPr>
      <w:r w:rsidRPr="00C90435">
        <w:rPr>
          <w:rFonts w:ascii="Tahoma" w:hAnsi="Tahoma" w:cs="Tahoma"/>
          <w:sz w:val="20"/>
          <w:szCs w:val="20"/>
          <w:rtl/>
        </w:rPr>
        <w:t>ב-2017 תוקן חוק המועצות האזוריות (מועד בחירות כלליות)</w:t>
      </w:r>
      <w:r w:rsidRPr="00C90435">
        <w:rPr>
          <w:rFonts w:ascii="Tahoma" w:hAnsi="Tahoma" w:cs="Tahoma" w:hint="cs"/>
          <w:sz w:val="20"/>
          <w:szCs w:val="20"/>
          <w:rtl/>
        </w:rPr>
        <w:t>,</w:t>
      </w:r>
      <w:r w:rsidRPr="00C90435">
        <w:rPr>
          <w:rFonts w:ascii="Tahoma" w:hAnsi="Tahoma" w:cs="Tahoma"/>
          <w:sz w:val="20"/>
          <w:szCs w:val="20"/>
          <w:rtl/>
        </w:rPr>
        <w:t xml:space="preserve"> התשנ"ד-1994</w:t>
      </w:r>
      <w:r w:rsidRPr="00C90435">
        <w:rPr>
          <w:rFonts w:ascii="Tahoma" w:hAnsi="Tahoma" w:cs="Tahoma" w:hint="cs"/>
          <w:sz w:val="20"/>
          <w:szCs w:val="20"/>
          <w:rtl/>
        </w:rPr>
        <w:t>,</w:t>
      </w:r>
      <w:r w:rsidRPr="00C90435">
        <w:rPr>
          <w:rFonts w:ascii="Tahoma" w:hAnsi="Tahoma" w:cs="Tahoma"/>
          <w:sz w:val="20"/>
          <w:szCs w:val="20"/>
          <w:rtl/>
        </w:rPr>
        <w:t xml:space="preserve"> ונקבע בו כי הבחירות לכל המועצות האזוריות יתקיימו </w:t>
      </w:r>
      <w:r w:rsidR="00A92C19" w:rsidRPr="009D52F1">
        <w:rPr>
          <w:rFonts w:ascii="Tahoma" w:hAnsi="Tahoma" w:cs="Tahoma" w:hint="cs"/>
          <w:sz w:val="20"/>
          <w:szCs w:val="20"/>
          <w:rtl/>
        </w:rPr>
        <w:t>ב</w:t>
      </w:r>
      <w:r w:rsidRPr="009D52F1">
        <w:rPr>
          <w:rFonts w:ascii="Tahoma" w:hAnsi="Tahoma" w:cs="Tahoma"/>
          <w:sz w:val="20"/>
          <w:szCs w:val="20"/>
          <w:rtl/>
        </w:rPr>
        <w:t xml:space="preserve">כל חמש שנים במועד </w:t>
      </w:r>
      <w:r w:rsidRPr="009D52F1">
        <w:rPr>
          <w:rFonts w:ascii="Tahoma" w:hAnsi="Tahoma" w:cs="Tahoma" w:hint="cs"/>
          <w:sz w:val="20"/>
          <w:szCs w:val="20"/>
          <w:rtl/>
        </w:rPr>
        <w:t>ש</w:t>
      </w:r>
      <w:r w:rsidRPr="009D52F1">
        <w:rPr>
          <w:rFonts w:ascii="Tahoma" w:hAnsi="Tahoma" w:cs="Tahoma"/>
          <w:sz w:val="20"/>
          <w:szCs w:val="20"/>
          <w:rtl/>
        </w:rPr>
        <w:t>בו נערכות הבחירות הכלליות לרשויות המקומיות, החל מהבחירות הצפויות להתקיים ב-30.10.18. בהתאם לכך, התקיימו לראשונה באותו המועד הבחירות</w:t>
      </w:r>
      <w:r w:rsidRPr="0073080A">
        <w:rPr>
          <w:rFonts w:ascii="Tahoma" w:hAnsi="Tahoma" w:cs="Tahoma"/>
          <w:sz w:val="20"/>
          <w:szCs w:val="20"/>
          <w:rtl/>
        </w:rPr>
        <w:t xml:space="preserve"> לרשויות המקומיות והבחירות למועצות האזוריות.</w:t>
      </w:r>
    </w:p>
    <w:p w:rsidR="004E5277" w:rsidRDefault="004E5277" w:rsidP="00736E66">
      <w:pPr>
        <w:spacing w:after="120" w:line="288" w:lineRule="auto"/>
        <w:jc w:val="both"/>
        <w:rPr>
          <w:rFonts w:ascii="Tahoma" w:hAnsi="Tahoma" w:cs="Tahoma"/>
          <w:sz w:val="20"/>
          <w:szCs w:val="20"/>
        </w:rPr>
      </w:pPr>
    </w:p>
    <w:p w:rsidR="004F1A9F" w:rsidRPr="0073080A" w:rsidRDefault="006840D0" w:rsidP="00736E66">
      <w:pPr>
        <w:spacing w:after="120" w:line="288" w:lineRule="auto"/>
        <w:jc w:val="both"/>
        <w:rPr>
          <w:rFonts w:ascii="Tahoma" w:hAnsi="Tahoma" w:cs="Tahoma"/>
          <w:sz w:val="20"/>
          <w:szCs w:val="20"/>
          <w:rtl/>
        </w:rPr>
      </w:pPr>
      <w:r>
        <w:rPr>
          <w:noProof/>
        </w:rPr>
        <w:drawing>
          <wp:inline distT="0" distB="0" distL="0" distR="0">
            <wp:extent cx="5278120" cy="5278120"/>
            <wp:effectExtent l="0" t="0" r="0" b="0"/>
            <wp:docPr id="4" name="תמונה 4" descr="ב-30.10.18 התקיימו בחירות ב-250 רשויות, מהן 196 רשויות מקומיות ו-54 מועצות אזוריות (בטייבה, באקה אל גרבייה  וג'ת התקיימו בחירות כבר ב-2015 ולפיכך רשויות אלה לא השתתפו בבחירות ב-2018, בתל מונד לא התקיימו בחירות בשל כהונת ועדה קרואה  ובמסעדה לא התקיימו בחירות עקב פרישת המועמדים והרשימות מהתמודדות). &#10;ב-5 רשויות מקומיות (בוקעאתא, מעלה אפריים, קריית יערים, ר'ג'ר ורכסים) הוגשו רשימה אחת למועצה ומועמד אחד לתפקיד ראש רשות, ולכן לא התקימו בחירות אלא הכרזה. ב-11 מועצות אזוריות (ברנר, חבל אילות, חוף השרון, יואב, מגילות, מנשה, מרחבים, נחל שורק, שדות דן, שדות נגב ורמת הנגב) היה מועמד יחיד ולפיכך לא התקיימו בחירות.&#10;ב-13.11.18 התקיימו בחירות חוזרות ב-48 רשויות מקומיות וב-7 מועצות אזוריות. " title="תרשים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90697" name="אינפוגרפיקות1-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8120" cy="5278120"/>
                    </a:xfrm>
                    <a:prstGeom prst="rect">
                      <a:avLst/>
                    </a:prstGeom>
                  </pic:spPr>
                </pic:pic>
              </a:graphicData>
            </a:graphic>
          </wp:inline>
        </w:drawing>
      </w:r>
    </w:p>
    <w:p w:rsidR="00191112" w:rsidRPr="00757633" w:rsidRDefault="00191112" w:rsidP="00736E66">
      <w:pPr>
        <w:spacing w:after="120" w:line="288" w:lineRule="auto"/>
        <w:jc w:val="both"/>
        <w:rPr>
          <w:rFonts w:ascii="Tahoma" w:hAnsi="Tahoma" w:cs="Tahoma"/>
          <w:sz w:val="20"/>
          <w:szCs w:val="20"/>
          <w:rtl/>
        </w:rPr>
      </w:pPr>
    </w:p>
    <w:p w:rsidR="00191112" w:rsidRPr="00C01ACA" w:rsidRDefault="00191112" w:rsidP="00736E66">
      <w:pPr>
        <w:spacing w:after="120" w:line="288" w:lineRule="auto"/>
        <w:jc w:val="both"/>
        <w:rPr>
          <w:rFonts w:ascii="Tahoma" w:hAnsi="Tahoma" w:cs="Tahoma"/>
          <w:sz w:val="20"/>
          <w:szCs w:val="20"/>
          <w:rtl/>
        </w:rPr>
      </w:pPr>
    </w:p>
    <w:p w:rsidR="00A27577" w:rsidRPr="0069237A" w:rsidRDefault="006840D0" w:rsidP="00736E66">
      <w:pPr>
        <w:bidi w:val="0"/>
        <w:spacing w:line="288" w:lineRule="auto"/>
        <w:rPr>
          <w:rFonts w:ascii="Tahoma" w:hAnsi="Tahoma" w:cs="Tahoma"/>
          <w:color w:val="365F91" w:themeColor="accent1" w:themeShade="BF"/>
          <w:sz w:val="28"/>
          <w:szCs w:val="28"/>
          <w:rtl/>
        </w:rPr>
      </w:pPr>
      <w:r w:rsidRPr="0069237A">
        <w:rPr>
          <w:rFonts w:ascii="Tahoma" w:hAnsi="Tahoma" w:cs="Tahoma"/>
          <w:color w:val="365F91" w:themeColor="accent1" w:themeShade="BF"/>
          <w:sz w:val="28"/>
          <w:szCs w:val="28"/>
          <w:rtl/>
        </w:rPr>
        <w:br w:type="page"/>
      </w:r>
    </w:p>
    <w:p w:rsidR="0073479A" w:rsidRPr="00F6060B" w:rsidRDefault="006840D0" w:rsidP="00F6060B">
      <w:pPr>
        <w:pStyle w:val="3"/>
        <w:rPr>
          <w:rtl/>
        </w:rPr>
      </w:pPr>
      <w:bookmarkStart w:id="3" w:name="_Toc36045726"/>
      <w:r w:rsidRPr="00F6060B">
        <w:rPr>
          <w:rStyle w:val="20"/>
          <w:rFonts w:ascii="Tahoma" w:hAnsi="Tahoma" w:hint="eastAsia"/>
          <w:color w:val="009692"/>
          <w:sz w:val="32"/>
          <w:szCs w:val="32"/>
          <w:rtl/>
        </w:rPr>
        <w:lastRenderedPageBreak/>
        <w:t>הגורמים</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המתמודדים</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בבחירות</w:t>
      </w:r>
      <w:bookmarkEnd w:id="3"/>
    </w:p>
    <w:p w:rsidR="0073479A" w:rsidRPr="00C90435" w:rsidRDefault="006840D0" w:rsidP="00736E66">
      <w:pPr>
        <w:spacing w:after="120" w:line="288" w:lineRule="auto"/>
        <w:jc w:val="both"/>
        <w:rPr>
          <w:rFonts w:ascii="Tahoma" w:hAnsi="Tahoma" w:cs="Tahoma"/>
          <w:sz w:val="20"/>
          <w:szCs w:val="20"/>
          <w:rtl/>
        </w:rPr>
      </w:pPr>
      <w:r w:rsidRPr="0035510F">
        <w:rPr>
          <w:rFonts w:ascii="Tahoma" w:hAnsi="Tahoma" w:cs="Tahoma" w:hint="cs"/>
          <w:sz w:val="20"/>
          <w:szCs w:val="20"/>
          <w:rtl/>
        </w:rPr>
        <w:t xml:space="preserve">בבחירות </w:t>
      </w:r>
      <w:r w:rsidR="00A267FF" w:rsidRPr="007219FD">
        <w:rPr>
          <w:rFonts w:ascii="Tahoma" w:hAnsi="Tahoma" w:cs="Tahoma" w:hint="cs"/>
          <w:sz w:val="20"/>
          <w:szCs w:val="20"/>
          <w:rtl/>
        </w:rPr>
        <w:t>ל</w:t>
      </w:r>
      <w:r w:rsidRPr="001E7458">
        <w:rPr>
          <w:rFonts w:ascii="Tahoma" w:hAnsi="Tahoma" w:cs="Tahoma" w:hint="cs"/>
          <w:sz w:val="20"/>
          <w:szCs w:val="20"/>
          <w:rtl/>
        </w:rPr>
        <w:t xml:space="preserve">רשויות המקומיות נבחרים בכל רשות מקומית ראש הרשות וכן </w:t>
      </w:r>
      <w:r w:rsidR="00F32443" w:rsidRPr="001E7458">
        <w:rPr>
          <w:rFonts w:ascii="Tahoma" w:hAnsi="Tahoma" w:cs="Tahoma" w:hint="cs"/>
          <w:sz w:val="20"/>
          <w:szCs w:val="20"/>
          <w:rtl/>
        </w:rPr>
        <w:t>נציגים למ</w:t>
      </w:r>
      <w:r w:rsidRPr="00DC2616">
        <w:rPr>
          <w:rFonts w:ascii="Tahoma" w:hAnsi="Tahoma" w:cs="Tahoma" w:hint="cs"/>
          <w:sz w:val="20"/>
          <w:szCs w:val="20"/>
          <w:rtl/>
        </w:rPr>
        <w:t>ועצת הרשות. בבחירות משתת</w:t>
      </w:r>
      <w:r w:rsidRPr="00C90435">
        <w:rPr>
          <w:rFonts w:ascii="Tahoma" w:hAnsi="Tahoma" w:cs="Tahoma" w:hint="cs"/>
          <w:sz w:val="20"/>
          <w:szCs w:val="20"/>
          <w:rtl/>
        </w:rPr>
        <w:t xml:space="preserve">פות רשימות מועמדים. חלק מרשימות המועמדים מציגות מטעמן גם מועמד לתפקיד ראש רשות. הבחירות מתבצעות באמצעות </w:t>
      </w:r>
      <w:r w:rsidR="009A6037" w:rsidRPr="00C90435">
        <w:rPr>
          <w:rFonts w:ascii="Tahoma" w:hAnsi="Tahoma" w:cs="Tahoma" w:hint="cs"/>
          <w:sz w:val="20"/>
          <w:szCs w:val="20"/>
          <w:rtl/>
        </w:rPr>
        <w:t>שני</w:t>
      </w:r>
      <w:r w:rsidRPr="00C90435">
        <w:rPr>
          <w:rFonts w:ascii="Tahoma" w:hAnsi="Tahoma" w:cs="Tahoma" w:hint="cs"/>
          <w:sz w:val="20"/>
          <w:szCs w:val="20"/>
          <w:rtl/>
        </w:rPr>
        <w:t xml:space="preserve"> פתקים: פתק אחד לבחירת רשימת המועמדים למועצה, ופתק אחד למועמד לראש הרשות. </w:t>
      </w:r>
    </w:p>
    <w:p w:rsidR="0073479A" w:rsidRPr="0069237A" w:rsidRDefault="006840D0" w:rsidP="00736E66">
      <w:pPr>
        <w:spacing w:after="120" w:line="288" w:lineRule="auto"/>
        <w:jc w:val="both"/>
        <w:rPr>
          <w:rFonts w:ascii="Tahoma" w:hAnsi="Tahoma" w:cs="Tahoma"/>
          <w:sz w:val="20"/>
          <w:szCs w:val="20"/>
        </w:rPr>
      </w:pPr>
      <w:r w:rsidRPr="00C90435">
        <w:rPr>
          <w:rFonts w:ascii="Tahoma" w:hAnsi="Tahoma" w:cs="Tahoma" w:hint="cs"/>
          <w:sz w:val="20"/>
          <w:szCs w:val="20"/>
          <w:rtl/>
        </w:rPr>
        <w:t xml:space="preserve">לפי </w:t>
      </w:r>
      <w:r w:rsidRPr="00C90435">
        <w:rPr>
          <w:rFonts w:ascii="Tahoma" w:hAnsi="Tahoma" w:cs="Tahoma"/>
          <w:sz w:val="20"/>
          <w:szCs w:val="20"/>
          <w:rtl/>
        </w:rPr>
        <w:t>חוק הרשויות המקומיות (בחירות), התשכ"ה-1965 (להלן - חוק הבחירות)</w:t>
      </w:r>
      <w:r>
        <w:rPr>
          <w:rStyle w:val="ac"/>
          <w:rFonts w:ascii="Tahoma" w:hAnsi="Tahoma" w:cs="Tahoma"/>
          <w:sz w:val="20"/>
          <w:szCs w:val="20"/>
          <w:rtl/>
        </w:rPr>
        <w:footnoteReference w:id="1"/>
      </w:r>
      <w:r w:rsidR="0033572E" w:rsidRPr="0073080A">
        <w:rPr>
          <w:rFonts w:ascii="Tahoma" w:hAnsi="Tahoma" w:cs="Tahoma" w:hint="cs"/>
          <w:sz w:val="20"/>
          <w:szCs w:val="20"/>
          <w:rtl/>
        </w:rPr>
        <w:t>,</w:t>
      </w:r>
      <w:r w:rsidRPr="00757633">
        <w:rPr>
          <w:rFonts w:ascii="Tahoma" w:hAnsi="Tahoma" w:cs="Tahoma"/>
          <w:sz w:val="20"/>
          <w:szCs w:val="20"/>
          <w:rtl/>
        </w:rPr>
        <w:t xml:space="preserve"> "רשא</w:t>
      </w:r>
      <w:r w:rsidRPr="00C01ACA">
        <w:rPr>
          <w:rFonts w:ascii="Tahoma" w:hAnsi="Tahoma" w:cs="Tahoma"/>
          <w:sz w:val="20"/>
          <w:szCs w:val="20"/>
          <w:rtl/>
        </w:rPr>
        <w:t>יות להגיש רשימת מועמדים אחת בלבד כל קבוצת בוחרים המונה 200 איש או שני אחוזים ממספר הבוחרים שבמידע הפנקס ביו</w:t>
      </w:r>
      <w:r w:rsidRPr="00C01ACA">
        <w:rPr>
          <w:rFonts w:ascii="Tahoma" w:hAnsi="Tahoma" w:cs="Tahoma"/>
          <w:sz w:val="20"/>
          <w:szCs w:val="20"/>
          <w:rtl/>
        </w:rPr>
        <w:t>ם הקובע כהגדרתו בסעיף 16(א), הכל לפי המספר הקטן יותר, וכן כל סיעה של הכנסת, כל מפלגה וכל סיעה של המועצה היוצאת".</w:t>
      </w:r>
    </w:p>
    <w:p w:rsidR="0073479A" w:rsidRPr="00C01ACA" w:rsidRDefault="006840D0" w:rsidP="00736E66">
      <w:pPr>
        <w:spacing w:after="120" w:line="288" w:lineRule="auto"/>
        <w:jc w:val="both"/>
        <w:rPr>
          <w:rFonts w:ascii="Tahoma" w:hAnsi="Tahoma" w:cs="Tahoma"/>
          <w:sz w:val="20"/>
          <w:szCs w:val="20"/>
        </w:rPr>
      </w:pPr>
      <w:r w:rsidRPr="0069237A">
        <w:rPr>
          <w:rFonts w:ascii="Tahoma" w:hAnsi="Tahoma" w:cs="Tahoma" w:hint="cs"/>
          <w:sz w:val="20"/>
          <w:szCs w:val="20"/>
          <w:rtl/>
        </w:rPr>
        <w:t>להלן ההגדרות של הגורמים האמור</w:t>
      </w:r>
      <w:r w:rsidRPr="0035510F">
        <w:rPr>
          <w:rFonts w:ascii="Tahoma" w:hAnsi="Tahoma" w:cs="Tahoma" w:hint="cs"/>
          <w:sz w:val="20"/>
          <w:szCs w:val="20"/>
          <w:rtl/>
        </w:rPr>
        <w:t>ים</w:t>
      </w:r>
      <w:r>
        <w:rPr>
          <w:rStyle w:val="ac"/>
          <w:rFonts w:ascii="Tahoma" w:hAnsi="Tahoma" w:cs="Tahoma"/>
          <w:sz w:val="20"/>
          <w:szCs w:val="20"/>
          <w:rtl/>
        </w:rPr>
        <w:footnoteReference w:id="2"/>
      </w:r>
      <w:r w:rsidRPr="0073080A">
        <w:rPr>
          <w:rFonts w:ascii="Tahoma" w:hAnsi="Tahoma" w:cs="Tahoma" w:hint="cs"/>
          <w:sz w:val="20"/>
          <w:szCs w:val="20"/>
          <w:rtl/>
        </w:rPr>
        <w:t>:</w:t>
      </w:r>
      <w:r w:rsidRPr="00757633">
        <w:rPr>
          <w:rFonts w:ascii="Tahoma" w:hAnsi="Tahoma" w:cs="Tahoma"/>
          <w:sz w:val="20"/>
          <w:szCs w:val="20"/>
          <w:rtl/>
        </w:rPr>
        <w:t xml:space="preserve"> </w:t>
      </w:r>
    </w:p>
    <w:p w:rsidR="0073479A" w:rsidRPr="00757633" w:rsidRDefault="006840D0" w:rsidP="00736E66">
      <w:pPr>
        <w:spacing w:after="120" w:line="288" w:lineRule="auto"/>
        <w:jc w:val="both"/>
        <w:rPr>
          <w:rFonts w:ascii="Tahoma" w:hAnsi="Tahoma" w:cs="Tahoma"/>
          <w:sz w:val="20"/>
          <w:szCs w:val="20"/>
          <w:rtl/>
        </w:rPr>
      </w:pPr>
      <w:r w:rsidRPr="0069237A">
        <w:rPr>
          <w:rFonts w:ascii="Tahoma" w:hAnsi="Tahoma" w:cs="Tahoma" w:hint="cs"/>
          <w:sz w:val="20"/>
          <w:szCs w:val="20"/>
          <w:rtl/>
        </w:rPr>
        <w:t>"סיעה" - סיעה במועצת הרשות המקומית</w:t>
      </w:r>
      <w:r>
        <w:rPr>
          <w:rStyle w:val="ac"/>
          <w:rFonts w:ascii="Tahoma" w:hAnsi="Tahoma" w:cs="Tahoma"/>
          <w:sz w:val="20"/>
          <w:szCs w:val="20"/>
          <w:rtl/>
        </w:rPr>
        <w:footnoteReference w:id="3"/>
      </w:r>
      <w:r w:rsidRPr="0073080A">
        <w:rPr>
          <w:rFonts w:ascii="Tahoma" w:hAnsi="Tahoma" w:cs="Tahoma" w:hint="cs"/>
          <w:sz w:val="20"/>
          <w:szCs w:val="20"/>
          <w:rtl/>
        </w:rPr>
        <w:t>;</w:t>
      </w:r>
    </w:p>
    <w:p w:rsidR="0073479A" w:rsidRPr="0069237A" w:rsidRDefault="006840D0" w:rsidP="00736E66">
      <w:pPr>
        <w:spacing w:after="120" w:line="288" w:lineRule="auto"/>
        <w:jc w:val="both"/>
        <w:rPr>
          <w:rFonts w:ascii="Tahoma" w:hAnsi="Tahoma" w:cs="Tahoma"/>
          <w:sz w:val="20"/>
          <w:szCs w:val="20"/>
          <w:rtl/>
        </w:rPr>
      </w:pPr>
      <w:r w:rsidRPr="00C01ACA">
        <w:rPr>
          <w:rFonts w:ascii="Tahoma" w:hAnsi="Tahoma" w:cs="Tahoma" w:hint="cs"/>
          <w:sz w:val="20"/>
          <w:szCs w:val="20"/>
          <w:rtl/>
        </w:rPr>
        <w:t xml:space="preserve">"רשימה" - רשימת מועמדים בבחירות למועצת הרשות, שאינה סיעה; </w:t>
      </w:r>
    </w:p>
    <w:p w:rsidR="0073479A" w:rsidRPr="0069237A" w:rsidRDefault="006840D0" w:rsidP="00736E66">
      <w:pPr>
        <w:spacing w:after="120" w:line="288" w:lineRule="auto"/>
        <w:jc w:val="both"/>
        <w:rPr>
          <w:rFonts w:ascii="Tahoma" w:hAnsi="Tahoma" w:cs="Tahoma"/>
          <w:sz w:val="20"/>
          <w:szCs w:val="20"/>
          <w:rtl/>
        </w:rPr>
      </w:pPr>
      <w:r w:rsidRPr="0069237A">
        <w:rPr>
          <w:rFonts w:ascii="Tahoma" w:hAnsi="Tahoma" w:cs="Tahoma" w:hint="cs"/>
          <w:sz w:val="20"/>
          <w:szCs w:val="20"/>
          <w:rtl/>
        </w:rPr>
        <w:t xml:space="preserve">בדוח זה </w:t>
      </w:r>
      <w:r w:rsidRPr="0069237A">
        <w:rPr>
          <w:rFonts w:ascii="Tahoma" w:hAnsi="Tahoma" w:cs="Tahoma" w:hint="cs"/>
          <w:sz w:val="20"/>
          <w:szCs w:val="20"/>
          <w:rtl/>
        </w:rPr>
        <w:t>יכונו סיעות ורשימות כהגדרתן לעיל - סיעות.</w:t>
      </w:r>
    </w:p>
    <w:p w:rsidR="0073479A" w:rsidRPr="00757633" w:rsidRDefault="006840D0" w:rsidP="00736E66">
      <w:pPr>
        <w:spacing w:after="120" w:line="288" w:lineRule="auto"/>
        <w:jc w:val="both"/>
        <w:rPr>
          <w:rFonts w:ascii="Tahoma" w:hAnsi="Tahoma" w:cs="Tahoma"/>
          <w:sz w:val="20"/>
          <w:szCs w:val="20"/>
          <w:rtl/>
        </w:rPr>
      </w:pPr>
      <w:r w:rsidRPr="0069237A">
        <w:rPr>
          <w:rFonts w:ascii="Tahoma" w:hAnsi="Tahoma" w:cs="Tahoma" w:hint="cs"/>
          <w:sz w:val="20"/>
          <w:szCs w:val="20"/>
          <w:rtl/>
        </w:rPr>
        <w:t>"סיעת אם" - סיעה מסיעות הכנסת</w:t>
      </w:r>
      <w:r w:rsidRPr="00C51650">
        <w:rPr>
          <w:rFonts w:ascii="Tahoma" w:hAnsi="Tahoma" w:cs="Tahoma" w:hint="cs"/>
          <w:sz w:val="20"/>
          <w:szCs w:val="20"/>
          <w:rtl/>
        </w:rPr>
        <w:t xml:space="preserve"> המתמודדת בבחירות לרשות המקומית או מפלגה</w:t>
      </w:r>
      <w:r>
        <w:rPr>
          <w:rStyle w:val="ac"/>
          <w:rFonts w:ascii="Tahoma" w:hAnsi="Tahoma" w:cs="Tahoma"/>
          <w:sz w:val="20"/>
          <w:szCs w:val="20"/>
          <w:rtl/>
        </w:rPr>
        <w:footnoteReference w:id="4"/>
      </w:r>
      <w:r w:rsidRPr="0073080A">
        <w:rPr>
          <w:rFonts w:ascii="Tahoma" w:hAnsi="Tahoma" w:cs="Tahoma" w:hint="cs"/>
          <w:sz w:val="20"/>
          <w:szCs w:val="20"/>
          <w:rtl/>
        </w:rPr>
        <w:t xml:space="preserve"> שיש לה לפחות נציג אחד בכנסת.</w:t>
      </w:r>
    </w:p>
    <w:p w:rsidR="0073479A" w:rsidRPr="0035510F" w:rsidRDefault="006840D0" w:rsidP="00736E66">
      <w:pPr>
        <w:spacing w:after="120" w:line="288" w:lineRule="auto"/>
        <w:jc w:val="both"/>
        <w:rPr>
          <w:rFonts w:ascii="Tahoma" w:hAnsi="Tahoma" w:cs="Tahoma"/>
          <w:sz w:val="20"/>
          <w:szCs w:val="20"/>
          <w:rtl/>
        </w:rPr>
      </w:pPr>
      <w:r w:rsidRPr="00C01ACA">
        <w:rPr>
          <w:rFonts w:ascii="Tahoma" w:hAnsi="Tahoma" w:cs="Tahoma" w:hint="cs"/>
          <w:sz w:val="20"/>
          <w:szCs w:val="20"/>
          <w:rtl/>
        </w:rPr>
        <w:t>"רש</w:t>
      </w:r>
      <w:r w:rsidRPr="0069237A">
        <w:rPr>
          <w:rFonts w:ascii="Tahoma" w:hAnsi="Tahoma" w:cs="Tahoma" w:hint="cs"/>
          <w:sz w:val="20"/>
          <w:szCs w:val="20"/>
          <w:rtl/>
        </w:rPr>
        <w:t>ימת מועמדים משותפת" - רשימת מועמדים שהוגשה</w:t>
      </w:r>
      <w:r>
        <w:rPr>
          <w:rStyle w:val="ac"/>
          <w:rFonts w:ascii="Tahoma" w:hAnsi="Tahoma" w:cs="Tahoma"/>
          <w:sz w:val="20"/>
          <w:szCs w:val="20"/>
          <w:rtl/>
        </w:rPr>
        <w:footnoteReference w:id="5"/>
      </w:r>
      <w:r w:rsidRPr="0073080A">
        <w:rPr>
          <w:rFonts w:ascii="Tahoma" w:hAnsi="Tahoma" w:cs="Tahoma" w:hint="cs"/>
          <w:sz w:val="20"/>
          <w:szCs w:val="20"/>
          <w:rtl/>
        </w:rPr>
        <w:t xml:space="preserve"> על ידי שניים או יותר מהגופים </w:t>
      </w:r>
      <w:r w:rsidR="00A267FF" w:rsidRPr="00C01ACA">
        <w:rPr>
          <w:rFonts w:ascii="Tahoma" w:hAnsi="Tahoma" w:cs="Tahoma" w:hint="cs"/>
          <w:sz w:val="20"/>
          <w:szCs w:val="20"/>
          <w:rtl/>
        </w:rPr>
        <w:t>האלה</w:t>
      </w:r>
      <w:r w:rsidRPr="0069237A">
        <w:rPr>
          <w:rFonts w:ascii="Tahoma" w:hAnsi="Tahoma" w:cs="Tahoma" w:hint="cs"/>
          <w:sz w:val="20"/>
          <w:szCs w:val="20"/>
          <w:rtl/>
        </w:rPr>
        <w:t xml:space="preserve">: מפלגה, סיעה של הכנסת או סיעה של </w:t>
      </w:r>
      <w:r w:rsidRPr="0069237A">
        <w:rPr>
          <w:rFonts w:ascii="Tahoma" w:hAnsi="Tahoma" w:cs="Tahoma" w:hint="cs"/>
          <w:sz w:val="20"/>
          <w:szCs w:val="20"/>
          <w:rtl/>
        </w:rPr>
        <w:t xml:space="preserve">המועצה היוצאת (להלן </w:t>
      </w:r>
      <w:r w:rsidR="00A267FF" w:rsidRPr="0069237A">
        <w:rPr>
          <w:rFonts w:ascii="Tahoma" w:hAnsi="Tahoma" w:cs="Tahoma" w:hint="cs"/>
          <w:sz w:val="20"/>
          <w:szCs w:val="20"/>
          <w:rtl/>
        </w:rPr>
        <w:t>-</w:t>
      </w:r>
      <w:r w:rsidRPr="0069237A">
        <w:rPr>
          <w:rFonts w:ascii="Tahoma" w:hAnsi="Tahoma" w:cs="Tahoma" w:hint="cs"/>
          <w:sz w:val="20"/>
          <w:szCs w:val="20"/>
          <w:rtl/>
        </w:rPr>
        <w:t xml:space="preserve"> סיעות משתתפות). </w:t>
      </w:r>
    </w:p>
    <w:p w:rsidR="00D92512" w:rsidRPr="00C90435" w:rsidRDefault="006840D0" w:rsidP="00736E66">
      <w:pPr>
        <w:spacing w:after="120" w:line="288" w:lineRule="auto"/>
        <w:jc w:val="both"/>
        <w:rPr>
          <w:rFonts w:ascii="Tahoma" w:hAnsi="Tahoma" w:cs="Tahoma"/>
          <w:sz w:val="20"/>
          <w:szCs w:val="20"/>
          <w:rtl/>
        </w:rPr>
      </w:pPr>
      <w:r w:rsidRPr="00C51650">
        <w:rPr>
          <w:rFonts w:ascii="Tahoma" w:hAnsi="Tahoma" w:cs="Tahoma" w:hint="cs"/>
          <w:sz w:val="20"/>
          <w:szCs w:val="20"/>
          <w:rtl/>
        </w:rPr>
        <w:t>בבחירות במועצות האזוריות נבחר ראש המועצה האזורית. הבחירה נעשית בפתק אחד בלבד. לפי סעיף 4(ב) ל</w:t>
      </w:r>
      <w:r w:rsidRPr="007219FD">
        <w:rPr>
          <w:rFonts w:ascii="Tahoma" w:hAnsi="Tahoma" w:cs="Tahoma"/>
          <w:sz w:val="20"/>
          <w:szCs w:val="20"/>
          <w:rtl/>
        </w:rPr>
        <w:t>חוק המו</w:t>
      </w:r>
      <w:r w:rsidRPr="001E7458">
        <w:rPr>
          <w:rFonts w:ascii="Tahoma" w:hAnsi="Tahoma" w:cs="Tahoma"/>
          <w:sz w:val="20"/>
          <w:szCs w:val="20"/>
          <w:rtl/>
        </w:rPr>
        <w:t xml:space="preserve">עצות האזוריות (בחירת ראש מועצה), </w:t>
      </w:r>
      <w:r w:rsidR="00B30A81" w:rsidRPr="001E7458">
        <w:rPr>
          <w:rFonts w:ascii="Tahoma" w:hAnsi="Tahoma" w:cs="Tahoma" w:hint="cs"/>
          <w:sz w:val="20"/>
          <w:szCs w:val="20"/>
          <w:rtl/>
        </w:rPr>
        <w:t>ה</w:t>
      </w:r>
      <w:r w:rsidRPr="00DC2616">
        <w:rPr>
          <w:rFonts w:ascii="Tahoma" w:hAnsi="Tahoma" w:cs="Tahoma"/>
          <w:sz w:val="20"/>
          <w:szCs w:val="20"/>
          <w:rtl/>
        </w:rPr>
        <w:t>תשמ"ח-1988</w:t>
      </w:r>
      <w:r w:rsidR="0033572E" w:rsidRPr="00C90435">
        <w:rPr>
          <w:rFonts w:ascii="Tahoma" w:hAnsi="Tahoma" w:cs="Tahoma" w:hint="cs"/>
          <w:sz w:val="20"/>
          <w:szCs w:val="20"/>
          <w:rtl/>
        </w:rPr>
        <w:t>,</w:t>
      </w:r>
      <w:r w:rsidRPr="00C90435">
        <w:rPr>
          <w:rFonts w:ascii="Tahoma" w:hAnsi="Tahoma" w:cs="Tahoma"/>
          <w:sz w:val="20"/>
          <w:szCs w:val="20"/>
          <w:rtl/>
        </w:rPr>
        <w:t xml:space="preserve"> "זכאי להיבחר לראשות המועצה אזרח ישראלי הזכאי להיבחר לחבר המועצה". </w:t>
      </w:r>
    </w:p>
    <w:p w:rsidR="0073479A" w:rsidRPr="00C90435" w:rsidRDefault="006840D0" w:rsidP="00736E66">
      <w:pPr>
        <w:spacing w:after="120" w:line="288" w:lineRule="auto"/>
        <w:jc w:val="both"/>
        <w:rPr>
          <w:rFonts w:ascii="Tahoma" w:hAnsi="Tahoma" w:cs="Tahoma"/>
          <w:sz w:val="20"/>
          <w:szCs w:val="20"/>
          <w:rtl/>
        </w:rPr>
      </w:pPr>
      <w:r w:rsidRPr="00C90435">
        <w:rPr>
          <w:rFonts w:ascii="Tahoma" w:hAnsi="Tahoma" w:cs="Tahoma"/>
          <w:sz w:val="20"/>
          <w:szCs w:val="20"/>
          <w:rtl/>
        </w:rPr>
        <w:t>בדוח</w:t>
      </w:r>
      <w:r w:rsidRPr="00C90435">
        <w:rPr>
          <w:rFonts w:ascii="Tahoma" w:hAnsi="Tahoma" w:cs="Tahoma"/>
          <w:sz w:val="20"/>
          <w:szCs w:val="20"/>
          <w:rtl/>
        </w:rPr>
        <w:t xml:space="preserve"> זה יכונו המועמדים לראשי מועצ</w:t>
      </w:r>
      <w:r w:rsidR="00922D9C">
        <w:rPr>
          <w:rFonts w:ascii="Tahoma" w:hAnsi="Tahoma" w:cs="Tahoma" w:hint="cs"/>
          <w:sz w:val="20"/>
          <w:szCs w:val="20"/>
          <w:rtl/>
        </w:rPr>
        <w:t>ו</w:t>
      </w:r>
      <w:r w:rsidRPr="00C90435">
        <w:rPr>
          <w:rFonts w:ascii="Tahoma" w:hAnsi="Tahoma" w:cs="Tahoma"/>
          <w:sz w:val="20"/>
          <w:szCs w:val="20"/>
          <w:rtl/>
        </w:rPr>
        <w:t>ת אזוריות - מועמדים.</w:t>
      </w:r>
    </w:p>
    <w:p w:rsidR="00782810" w:rsidRPr="00F6060B" w:rsidRDefault="006840D0" w:rsidP="00F6060B">
      <w:pPr>
        <w:pStyle w:val="3"/>
        <w:rPr>
          <w:rtl/>
        </w:rPr>
      </w:pPr>
      <w:bookmarkStart w:id="4" w:name="_Toc36045727"/>
      <w:r w:rsidRPr="00F6060B">
        <w:rPr>
          <w:rStyle w:val="20"/>
          <w:rFonts w:ascii="Tahoma" w:hAnsi="Tahoma" w:hint="eastAsia"/>
          <w:color w:val="009692"/>
          <w:sz w:val="32"/>
          <w:szCs w:val="32"/>
          <w:rtl/>
        </w:rPr>
        <w:t>המסד</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הנורמטיבי</w:t>
      </w:r>
      <w:bookmarkEnd w:id="4"/>
    </w:p>
    <w:p w:rsidR="0073479A" w:rsidRPr="0040054C" w:rsidRDefault="006840D0" w:rsidP="00736E66">
      <w:pPr>
        <w:spacing w:after="120" w:line="288" w:lineRule="auto"/>
        <w:jc w:val="both"/>
        <w:rPr>
          <w:rFonts w:ascii="Tahoma" w:hAnsi="Tahoma" w:cs="Tahoma"/>
          <w:sz w:val="20"/>
          <w:szCs w:val="20"/>
        </w:rPr>
      </w:pPr>
      <w:r w:rsidRPr="009D52F1">
        <w:rPr>
          <w:rFonts w:ascii="Tahoma" w:hAnsi="Tahoma" w:cs="Tahoma" w:hint="cs"/>
          <w:sz w:val="20"/>
          <w:szCs w:val="20"/>
          <w:rtl/>
        </w:rPr>
        <w:t>חוק הרשויות המקומיות</w:t>
      </w:r>
      <w:r w:rsidR="00B30A81" w:rsidRPr="009D52F1">
        <w:rPr>
          <w:rFonts w:ascii="Tahoma" w:hAnsi="Tahoma" w:cs="Tahoma" w:hint="cs"/>
          <w:sz w:val="20"/>
          <w:szCs w:val="20"/>
          <w:rtl/>
        </w:rPr>
        <w:t xml:space="preserve"> </w:t>
      </w:r>
      <w:r w:rsidRPr="009D52F1">
        <w:rPr>
          <w:rFonts w:ascii="Tahoma" w:hAnsi="Tahoma" w:cs="Tahoma" w:hint="cs"/>
          <w:sz w:val="20"/>
          <w:szCs w:val="20"/>
          <w:rtl/>
        </w:rPr>
        <w:t>(מימון בחירות), התשנ"ג-1993 (להלן</w:t>
      </w:r>
      <w:r w:rsidR="00F74E2D" w:rsidRPr="009D52F1">
        <w:rPr>
          <w:rFonts w:ascii="Tahoma" w:hAnsi="Tahoma" w:cs="Tahoma" w:hint="cs"/>
          <w:sz w:val="20"/>
          <w:szCs w:val="20"/>
          <w:rtl/>
        </w:rPr>
        <w:t xml:space="preserve"> </w:t>
      </w:r>
      <w:r w:rsidRPr="009D52F1">
        <w:rPr>
          <w:rFonts w:ascii="Tahoma" w:hAnsi="Tahoma" w:cs="Tahoma" w:hint="cs"/>
          <w:sz w:val="20"/>
          <w:szCs w:val="20"/>
          <w:rtl/>
        </w:rPr>
        <w:t>- החוק)</w:t>
      </w:r>
      <w:r w:rsidR="00B30A81" w:rsidRPr="009D52F1">
        <w:rPr>
          <w:rFonts w:ascii="Tahoma" w:hAnsi="Tahoma" w:cs="Tahoma" w:hint="cs"/>
          <w:sz w:val="20"/>
          <w:szCs w:val="20"/>
          <w:rtl/>
        </w:rPr>
        <w:t>,</w:t>
      </w:r>
      <w:r w:rsidRPr="009D52F1">
        <w:rPr>
          <w:rFonts w:ascii="Tahoma" w:hAnsi="Tahoma" w:cs="Tahoma" w:hint="cs"/>
          <w:sz w:val="20"/>
          <w:szCs w:val="20"/>
          <w:rtl/>
        </w:rPr>
        <w:t xml:space="preserve"> קובע כי סיעות ומועמדים זכאים למימון ממלכתי בתנאים המפורטים בו. נוסף</w:t>
      </w:r>
      <w:r w:rsidR="00B30A81" w:rsidRPr="004A1C26">
        <w:rPr>
          <w:rFonts w:ascii="Tahoma" w:hAnsi="Tahoma" w:cs="Tahoma" w:hint="cs"/>
          <w:sz w:val="20"/>
          <w:szCs w:val="20"/>
          <w:rtl/>
        </w:rPr>
        <w:t xml:space="preserve"> על כך</w:t>
      </w:r>
      <w:r w:rsidRPr="004A1C26">
        <w:rPr>
          <w:rFonts w:ascii="Tahoma" w:hAnsi="Tahoma" w:cs="Tahoma" w:hint="cs"/>
          <w:sz w:val="20"/>
          <w:szCs w:val="20"/>
          <w:rtl/>
        </w:rPr>
        <w:t xml:space="preserve">, הוראות החוק מטילות על כלל הסיעות והמועמדים מגבלות </w:t>
      </w:r>
      <w:r w:rsidRPr="004A1C26">
        <w:rPr>
          <w:rFonts w:ascii="Tahoma" w:hAnsi="Tahoma" w:cs="Tahoma" w:hint="cs"/>
          <w:sz w:val="20"/>
          <w:szCs w:val="20"/>
          <w:rtl/>
        </w:rPr>
        <w:t>בקשר להוצאותיהם ולהכנסותיהם.</w:t>
      </w:r>
    </w:p>
    <w:p w:rsidR="0073479A" w:rsidRPr="00DE568C" w:rsidRDefault="006840D0" w:rsidP="00736E66">
      <w:pPr>
        <w:spacing w:after="120" w:line="288" w:lineRule="auto"/>
        <w:jc w:val="both"/>
        <w:rPr>
          <w:rFonts w:ascii="Tahoma" w:hAnsi="Tahoma" w:cs="Tahoma"/>
          <w:sz w:val="20"/>
          <w:szCs w:val="20"/>
          <w:rtl/>
        </w:rPr>
      </w:pPr>
      <w:r w:rsidRPr="0040054C">
        <w:rPr>
          <w:rFonts w:ascii="Tahoma" w:hAnsi="Tahoma" w:cs="Tahoma" w:hint="cs"/>
          <w:sz w:val="20"/>
          <w:szCs w:val="20"/>
          <w:rtl/>
        </w:rPr>
        <w:t>מכוח סעיף 30(א) לחוק, קבע מבקר המדינה הנחיות לסיעות ולמועמדים בדבר הדרך לניהול חשבונותיהם - הנחיות הרשויות המקומ</w:t>
      </w:r>
      <w:r w:rsidRPr="007A5652">
        <w:rPr>
          <w:rFonts w:ascii="Tahoma" w:hAnsi="Tahoma" w:cs="Tahoma" w:hint="cs"/>
          <w:sz w:val="20"/>
          <w:szCs w:val="20"/>
          <w:rtl/>
        </w:rPr>
        <w:t>יות (מימון בחירות)</w:t>
      </w:r>
      <w:r w:rsidR="00B30A81" w:rsidRPr="007A5652">
        <w:rPr>
          <w:rFonts w:ascii="Tahoma" w:hAnsi="Tahoma" w:cs="Tahoma" w:hint="cs"/>
          <w:sz w:val="20"/>
          <w:szCs w:val="20"/>
          <w:rtl/>
        </w:rPr>
        <w:t xml:space="preserve"> </w:t>
      </w:r>
      <w:r w:rsidRPr="007A5652">
        <w:rPr>
          <w:rFonts w:ascii="Tahoma" w:hAnsi="Tahoma" w:cs="Tahoma" w:hint="cs"/>
          <w:sz w:val="20"/>
          <w:szCs w:val="20"/>
          <w:rtl/>
        </w:rPr>
        <w:t xml:space="preserve">(ניהול חשבונות), התשע"ג-2013 (להלן - ההנחיות). </w:t>
      </w:r>
    </w:p>
    <w:p w:rsidR="0073479A" w:rsidRPr="0073080A" w:rsidRDefault="006840D0" w:rsidP="00736E66">
      <w:pPr>
        <w:spacing w:after="120" w:line="288" w:lineRule="auto"/>
        <w:jc w:val="both"/>
        <w:rPr>
          <w:rFonts w:ascii="Tahoma" w:hAnsi="Tahoma" w:cs="Tahoma"/>
          <w:sz w:val="20"/>
          <w:szCs w:val="20"/>
          <w:rtl/>
        </w:rPr>
      </w:pPr>
      <w:r w:rsidRPr="0073080A">
        <w:rPr>
          <w:rFonts w:ascii="Tahoma" w:hAnsi="Tahoma" w:cs="Tahoma" w:hint="eastAsia"/>
          <w:sz w:val="20"/>
          <w:szCs w:val="20"/>
          <w:rtl/>
        </w:rPr>
        <w:lastRenderedPageBreak/>
        <w:t>לפי</w:t>
      </w:r>
      <w:r w:rsidRPr="0073080A">
        <w:rPr>
          <w:rFonts w:ascii="Tahoma" w:hAnsi="Tahoma" w:cs="Tahoma"/>
          <w:sz w:val="20"/>
          <w:szCs w:val="20"/>
          <w:rtl/>
        </w:rPr>
        <w:t xml:space="preserve"> </w:t>
      </w:r>
      <w:r w:rsidRPr="0073080A">
        <w:rPr>
          <w:rFonts w:ascii="Tahoma" w:hAnsi="Tahoma" w:cs="Tahoma" w:hint="eastAsia"/>
          <w:sz w:val="20"/>
          <w:szCs w:val="20"/>
          <w:rtl/>
        </w:rPr>
        <w:t>סעיף</w:t>
      </w:r>
      <w:r w:rsidRPr="0073080A">
        <w:rPr>
          <w:rFonts w:ascii="Tahoma" w:hAnsi="Tahoma" w:cs="Tahoma"/>
          <w:sz w:val="20"/>
          <w:szCs w:val="20"/>
          <w:rtl/>
        </w:rPr>
        <w:t xml:space="preserve"> 21(ג) </w:t>
      </w:r>
      <w:r w:rsidRPr="0073080A">
        <w:rPr>
          <w:rFonts w:ascii="Tahoma" w:hAnsi="Tahoma" w:cs="Tahoma" w:hint="eastAsia"/>
          <w:sz w:val="20"/>
          <w:szCs w:val="20"/>
          <w:rtl/>
        </w:rPr>
        <w:t>לחוק</w:t>
      </w:r>
      <w:r w:rsidRPr="0073080A">
        <w:rPr>
          <w:rFonts w:ascii="Tahoma" w:hAnsi="Tahoma" w:cs="Tahoma"/>
          <w:sz w:val="20"/>
          <w:szCs w:val="20"/>
          <w:rtl/>
        </w:rPr>
        <w:t xml:space="preserve"> </w:t>
      </w:r>
      <w:r w:rsidRPr="0073080A">
        <w:rPr>
          <w:rFonts w:ascii="Tahoma" w:hAnsi="Tahoma" w:cs="Tahoma" w:hint="eastAsia"/>
          <w:sz w:val="20"/>
          <w:szCs w:val="20"/>
          <w:rtl/>
        </w:rPr>
        <w:t>על</w:t>
      </w:r>
      <w:r w:rsidRPr="0073080A">
        <w:rPr>
          <w:rFonts w:ascii="Tahoma" w:hAnsi="Tahoma" w:cs="Tahoma"/>
          <w:sz w:val="20"/>
          <w:szCs w:val="20"/>
          <w:rtl/>
        </w:rPr>
        <w:t xml:space="preserve"> </w:t>
      </w:r>
      <w:r w:rsidRPr="0073080A">
        <w:rPr>
          <w:rFonts w:ascii="Tahoma" w:hAnsi="Tahoma" w:cs="Tahoma" w:hint="eastAsia"/>
          <w:sz w:val="20"/>
          <w:szCs w:val="20"/>
          <w:rtl/>
        </w:rPr>
        <w:t>הסיעות</w:t>
      </w:r>
      <w:r w:rsidRPr="0073080A">
        <w:rPr>
          <w:rFonts w:ascii="Tahoma" w:hAnsi="Tahoma" w:cs="Tahoma"/>
          <w:sz w:val="20"/>
          <w:szCs w:val="20"/>
          <w:rtl/>
        </w:rPr>
        <w:t xml:space="preserve"> </w:t>
      </w:r>
      <w:r w:rsidRPr="0073080A">
        <w:rPr>
          <w:rFonts w:ascii="Tahoma" w:hAnsi="Tahoma" w:cs="Tahoma" w:hint="eastAsia"/>
          <w:sz w:val="20"/>
          <w:szCs w:val="20"/>
          <w:rtl/>
        </w:rPr>
        <w:t>והמועמדים</w:t>
      </w:r>
      <w:r w:rsidRPr="0073080A">
        <w:rPr>
          <w:rFonts w:ascii="Tahoma" w:hAnsi="Tahoma" w:cs="Tahoma"/>
          <w:sz w:val="20"/>
          <w:szCs w:val="20"/>
          <w:rtl/>
        </w:rPr>
        <w:t xml:space="preserve"> </w:t>
      </w:r>
      <w:r w:rsidRPr="0073080A">
        <w:rPr>
          <w:rFonts w:ascii="Tahoma" w:hAnsi="Tahoma" w:cs="Tahoma" w:hint="eastAsia"/>
          <w:sz w:val="20"/>
          <w:szCs w:val="20"/>
          <w:rtl/>
        </w:rPr>
        <w:t>לנהל</w:t>
      </w:r>
      <w:r w:rsidRPr="0073080A">
        <w:rPr>
          <w:rFonts w:ascii="Tahoma" w:hAnsi="Tahoma" w:cs="Tahoma"/>
          <w:sz w:val="20"/>
          <w:szCs w:val="20"/>
          <w:rtl/>
        </w:rPr>
        <w:t xml:space="preserve"> </w:t>
      </w:r>
      <w:r w:rsidRPr="0073080A">
        <w:rPr>
          <w:rFonts w:ascii="Tahoma" w:hAnsi="Tahoma" w:cs="Tahoma" w:hint="eastAsia"/>
          <w:sz w:val="20"/>
          <w:szCs w:val="20"/>
          <w:rtl/>
        </w:rPr>
        <w:t>את</w:t>
      </w:r>
      <w:r w:rsidRPr="0073080A">
        <w:rPr>
          <w:rFonts w:ascii="Tahoma" w:hAnsi="Tahoma" w:cs="Tahoma"/>
          <w:sz w:val="20"/>
          <w:szCs w:val="20"/>
          <w:rtl/>
        </w:rPr>
        <w:t xml:space="preserve"> </w:t>
      </w:r>
      <w:r w:rsidRPr="0073080A">
        <w:rPr>
          <w:rFonts w:ascii="Tahoma" w:hAnsi="Tahoma" w:cs="Tahoma" w:hint="eastAsia"/>
          <w:sz w:val="20"/>
          <w:szCs w:val="20"/>
          <w:rtl/>
        </w:rPr>
        <w:t>חשבונותיהם</w:t>
      </w:r>
      <w:r w:rsidRPr="0073080A">
        <w:rPr>
          <w:rFonts w:ascii="Tahoma" w:hAnsi="Tahoma" w:cs="Tahoma"/>
          <w:sz w:val="20"/>
          <w:szCs w:val="20"/>
          <w:rtl/>
        </w:rPr>
        <w:t xml:space="preserve"> </w:t>
      </w:r>
      <w:r w:rsidRPr="0073080A">
        <w:rPr>
          <w:rFonts w:ascii="Tahoma" w:hAnsi="Tahoma" w:cs="Tahoma" w:hint="eastAsia"/>
          <w:sz w:val="20"/>
          <w:szCs w:val="20"/>
          <w:rtl/>
        </w:rPr>
        <w:t>לפי</w:t>
      </w:r>
      <w:r w:rsidRPr="0073080A">
        <w:rPr>
          <w:rFonts w:ascii="Tahoma" w:hAnsi="Tahoma" w:cs="Tahoma"/>
          <w:sz w:val="20"/>
          <w:szCs w:val="20"/>
          <w:rtl/>
        </w:rPr>
        <w:t xml:space="preserve"> </w:t>
      </w:r>
      <w:r w:rsidRPr="0073080A">
        <w:rPr>
          <w:rFonts w:ascii="Tahoma" w:hAnsi="Tahoma" w:cs="Tahoma" w:hint="eastAsia"/>
          <w:sz w:val="20"/>
          <w:szCs w:val="20"/>
          <w:rtl/>
        </w:rPr>
        <w:t>ההנחיות</w:t>
      </w:r>
      <w:r w:rsidRPr="0073080A">
        <w:rPr>
          <w:rFonts w:ascii="Tahoma" w:hAnsi="Tahoma" w:cs="Tahoma"/>
          <w:sz w:val="20"/>
          <w:szCs w:val="20"/>
          <w:rtl/>
        </w:rPr>
        <w:t xml:space="preserve"> </w:t>
      </w:r>
      <w:r w:rsidRPr="0073080A">
        <w:rPr>
          <w:rFonts w:ascii="Tahoma" w:hAnsi="Tahoma" w:cs="Tahoma" w:hint="eastAsia"/>
          <w:sz w:val="20"/>
          <w:szCs w:val="20"/>
          <w:rtl/>
        </w:rPr>
        <w:t>ולרשום</w:t>
      </w:r>
      <w:r w:rsidRPr="0073080A">
        <w:rPr>
          <w:rFonts w:ascii="Tahoma" w:hAnsi="Tahoma" w:cs="Tahoma"/>
          <w:sz w:val="20"/>
          <w:szCs w:val="20"/>
          <w:rtl/>
        </w:rPr>
        <w:t xml:space="preserve"> </w:t>
      </w:r>
      <w:r w:rsidRPr="0073080A">
        <w:rPr>
          <w:rFonts w:ascii="Tahoma" w:hAnsi="Tahoma" w:cs="Tahoma" w:hint="eastAsia"/>
          <w:sz w:val="20"/>
          <w:szCs w:val="20"/>
          <w:rtl/>
        </w:rPr>
        <w:t>את</w:t>
      </w:r>
      <w:r w:rsidRPr="0073080A">
        <w:rPr>
          <w:rFonts w:ascii="Tahoma" w:hAnsi="Tahoma" w:cs="Tahoma"/>
          <w:sz w:val="20"/>
          <w:szCs w:val="20"/>
          <w:rtl/>
        </w:rPr>
        <w:t xml:space="preserve"> </w:t>
      </w:r>
      <w:r w:rsidRPr="0073080A">
        <w:rPr>
          <w:rFonts w:ascii="Tahoma" w:hAnsi="Tahoma" w:cs="Tahoma" w:hint="eastAsia"/>
          <w:sz w:val="20"/>
          <w:szCs w:val="20"/>
          <w:rtl/>
        </w:rPr>
        <w:t>כל</w:t>
      </w:r>
      <w:r w:rsidRPr="0073080A">
        <w:rPr>
          <w:rFonts w:ascii="Tahoma" w:hAnsi="Tahoma" w:cs="Tahoma"/>
          <w:sz w:val="20"/>
          <w:szCs w:val="20"/>
          <w:rtl/>
        </w:rPr>
        <w:t xml:space="preserve"> </w:t>
      </w:r>
      <w:r w:rsidRPr="0073080A">
        <w:rPr>
          <w:rFonts w:ascii="Tahoma" w:hAnsi="Tahoma" w:cs="Tahoma" w:hint="eastAsia"/>
          <w:sz w:val="20"/>
          <w:szCs w:val="20"/>
          <w:rtl/>
        </w:rPr>
        <w:t>הכנסותיהם</w:t>
      </w:r>
      <w:r w:rsidRPr="0073080A">
        <w:rPr>
          <w:rFonts w:ascii="Tahoma" w:hAnsi="Tahoma" w:cs="Tahoma"/>
          <w:sz w:val="20"/>
          <w:szCs w:val="20"/>
          <w:rtl/>
        </w:rPr>
        <w:t xml:space="preserve"> </w:t>
      </w:r>
      <w:r w:rsidRPr="0073080A">
        <w:rPr>
          <w:rFonts w:ascii="Tahoma" w:hAnsi="Tahoma" w:cs="Tahoma" w:hint="eastAsia"/>
          <w:sz w:val="20"/>
          <w:szCs w:val="20"/>
          <w:rtl/>
        </w:rPr>
        <w:t>והוצאותיהם</w:t>
      </w:r>
      <w:r w:rsidRPr="0073080A">
        <w:rPr>
          <w:rFonts w:ascii="Tahoma" w:hAnsi="Tahoma" w:cs="Tahoma"/>
          <w:sz w:val="20"/>
          <w:szCs w:val="20"/>
          <w:rtl/>
        </w:rPr>
        <w:t xml:space="preserve">, </w:t>
      </w:r>
      <w:r w:rsidRPr="0073080A">
        <w:rPr>
          <w:rFonts w:ascii="Tahoma" w:hAnsi="Tahoma" w:cs="Tahoma" w:hint="eastAsia"/>
          <w:sz w:val="20"/>
          <w:szCs w:val="20"/>
          <w:rtl/>
        </w:rPr>
        <w:t>ולפי</w:t>
      </w:r>
      <w:r w:rsidRPr="0073080A">
        <w:rPr>
          <w:rFonts w:ascii="Tahoma" w:hAnsi="Tahoma" w:cs="Tahoma"/>
          <w:sz w:val="20"/>
          <w:szCs w:val="20"/>
          <w:rtl/>
        </w:rPr>
        <w:t xml:space="preserve"> </w:t>
      </w:r>
      <w:r w:rsidRPr="0073080A">
        <w:rPr>
          <w:rFonts w:ascii="Tahoma" w:hAnsi="Tahoma" w:cs="Tahoma" w:hint="eastAsia"/>
          <w:sz w:val="20"/>
          <w:szCs w:val="20"/>
          <w:rtl/>
        </w:rPr>
        <w:t>סעיף</w:t>
      </w:r>
      <w:r w:rsidRPr="0073080A">
        <w:rPr>
          <w:rFonts w:ascii="Tahoma" w:hAnsi="Tahoma" w:cs="Tahoma"/>
          <w:sz w:val="20"/>
          <w:szCs w:val="20"/>
          <w:rtl/>
        </w:rPr>
        <w:t xml:space="preserve"> 21(ד) </w:t>
      </w:r>
      <w:r w:rsidRPr="0073080A">
        <w:rPr>
          <w:rFonts w:ascii="Tahoma" w:hAnsi="Tahoma" w:cs="Tahoma" w:hint="eastAsia"/>
          <w:sz w:val="20"/>
          <w:szCs w:val="20"/>
          <w:rtl/>
        </w:rPr>
        <w:t>מערכות</w:t>
      </w:r>
      <w:r w:rsidRPr="0073080A">
        <w:rPr>
          <w:rFonts w:ascii="Tahoma" w:hAnsi="Tahoma" w:cs="Tahoma"/>
          <w:sz w:val="20"/>
          <w:szCs w:val="20"/>
          <w:rtl/>
        </w:rPr>
        <w:t xml:space="preserve"> </w:t>
      </w:r>
      <w:r w:rsidRPr="0073080A">
        <w:rPr>
          <w:rFonts w:ascii="Tahoma" w:hAnsi="Tahoma" w:cs="Tahoma" w:hint="eastAsia"/>
          <w:sz w:val="20"/>
          <w:szCs w:val="20"/>
          <w:rtl/>
        </w:rPr>
        <w:t>החשבונות</w:t>
      </w:r>
      <w:r w:rsidRPr="0073080A">
        <w:rPr>
          <w:rFonts w:ascii="Tahoma" w:hAnsi="Tahoma" w:cs="Tahoma"/>
          <w:sz w:val="20"/>
          <w:szCs w:val="20"/>
          <w:rtl/>
        </w:rPr>
        <w:t xml:space="preserve"> </w:t>
      </w:r>
      <w:r w:rsidRPr="0073080A">
        <w:rPr>
          <w:rFonts w:ascii="Tahoma" w:hAnsi="Tahoma" w:cs="Tahoma" w:hint="eastAsia"/>
          <w:sz w:val="20"/>
          <w:szCs w:val="20"/>
          <w:rtl/>
        </w:rPr>
        <w:t>של</w:t>
      </w:r>
      <w:r w:rsidRPr="0073080A">
        <w:rPr>
          <w:rFonts w:ascii="Tahoma" w:hAnsi="Tahoma" w:cs="Tahoma"/>
          <w:sz w:val="20"/>
          <w:szCs w:val="20"/>
          <w:rtl/>
        </w:rPr>
        <w:t xml:space="preserve"> </w:t>
      </w:r>
      <w:r w:rsidRPr="0073080A">
        <w:rPr>
          <w:rFonts w:ascii="Tahoma" w:hAnsi="Tahoma" w:cs="Tahoma" w:hint="eastAsia"/>
          <w:sz w:val="20"/>
          <w:szCs w:val="20"/>
          <w:rtl/>
        </w:rPr>
        <w:t>הסיעות</w:t>
      </w:r>
      <w:r w:rsidRPr="0073080A">
        <w:rPr>
          <w:rFonts w:ascii="Tahoma" w:hAnsi="Tahoma" w:cs="Tahoma"/>
          <w:sz w:val="20"/>
          <w:szCs w:val="20"/>
          <w:rtl/>
        </w:rPr>
        <w:t xml:space="preserve"> </w:t>
      </w:r>
      <w:r w:rsidRPr="0073080A">
        <w:rPr>
          <w:rFonts w:ascii="Tahoma" w:hAnsi="Tahoma" w:cs="Tahoma" w:hint="eastAsia"/>
          <w:sz w:val="20"/>
          <w:szCs w:val="20"/>
          <w:rtl/>
        </w:rPr>
        <w:t>והמועמדים</w:t>
      </w:r>
      <w:r w:rsidRPr="0073080A">
        <w:rPr>
          <w:rFonts w:ascii="Tahoma" w:hAnsi="Tahoma" w:cs="Tahoma"/>
          <w:sz w:val="20"/>
          <w:szCs w:val="20"/>
          <w:rtl/>
        </w:rPr>
        <w:t xml:space="preserve"> </w:t>
      </w:r>
      <w:r w:rsidRPr="0073080A">
        <w:rPr>
          <w:rFonts w:ascii="Tahoma" w:hAnsi="Tahoma" w:cs="Tahoma" w:hint="eastAsia"/>
          <w:sz w:val="20"/>
          <w:szCs w:val="20"/>
          <w:rtl/>
        </w:rPr>
        <w:t>עומדות</w:t>
      </w:r>
      <w:r w:rsidRPr="0073080A">
        <w:rPr>
          <w:rFonts w:ascii="Tahoma" w:hAnsi="Tahoma" w:cs="Tahoma"/>
          <w:sz w:val="20"/>
          <w:szCs w:val="20"/>
          <w:rtl/>
        </w:rPr>
        <w:t xml:space="preserve"> </w:t>
      </w:r>
      <w:r w:rsidRPr="0073080A">
        <w:rPr>
          <w:rFonts w:ascii="Tahoma" w:hAnsi="Tahoma" w:cs="Tahoma" w:hint="eastAsia"/>
          <w:sz w:val="20"/>
          <w:szCs w:val="20"/>
          <w:rtl/>
        </w:rPr>
        <w:t>לביקורת</w:t>
      </w:r>
      <w:r w:rsidRPr="0073080A">
        <w:rPr>
          <w:rFonts w:ascii="Tahoma" w:hAnsi="Tahoma" w:cs="Tahoma"/>
          <w:sz w:val="20"/>
          <w:szCs w:val="20"/>
          <w:rtl/>
        </w:rPr>
        <w:t xml:space="preserve"> </w:t>
      </w:r>
      <w:r w:rsidRPr="0073080A">
        <w:rPr>
          <w:rFonts w:ascii="Tahoma" w:hAnsi="Tahoma" w:cs="Tahoma" w:hint="eastAsia"/>
          <w:sz w:val="20"/>
          <w:szCs w:val="20"/>
          <w:rtl/>
        </w:rPr>
        <w:t>מבקר</w:t>
      </w:r>
      <w:r w:rsidRPr="0073080A">
        <w:rPr>
          <w:rFonts w:ascii="Tahoma" w:hAnsi="Tahoma" w:cs="Tahoma"/>
          <w:sz w:val="20"/>
          <w:szCs w:val="20"/>
          <w:rtl/>
        </w:rPr>
        <w:t xml:space="preserve"> </w:t>
      </w:r>
      <w:r w:rsidRPr="0073080A">
        <w:rPr>
          <w:rFonts w:ascii="Tahoma" w:hAnsi="Tahoma" w:cs="Tahoma" w:hint="eastAsia"/>
          <w:sz w:val="20"/>
          <w:szCs w:val="20"/>
          <w:rtl/>
        </w:rPr>
        <w:t>המדינה</w:t>
      </w:r>
      <w:r w:rsidRPr="0073080A">
        <w:rPr>
          <w:rFonts w:ascii="Tahoma" w:hAnsi="Tahoma" w:cs="Tahoma"/>
          <w:sz w:val="20"/>
          <w:szCs w:val="20"/>
          <w:rtl/>
        </w:rPr>
        <w:t>.</w:t>
      </w:r>
    </w:p>
    <w:p w:rsidR="0073479A" w:rsidRPr="00C90435" w:rsidRDefault="006840D0" w:rsidP="00736E66">
      <w:pPr>
        <w:spacing w:after="120" w:line="288" w:lineRule="auto"/>
        <w:jc w:val="both"/>
        <w:rPr>
          <w:rFonts w:ascii="Tahoma" w:hAnsi="Tahoma" w:cs="Tahoma"/>
          <w:sz w:val="20"/>
          <w:szCs w:val="20"/>
          <w:rtl/>
        </w:rPr>
      </w:pPr>
      <w:r w:rsidRPr="0073080A">
        <w:rPr>
          <w:rFonts w:ascii="Tahoma" w:hAnsi="Tahoma" w:cs="Tahoma" w:hint="eastAsia"/>
          <w:sz w:val="20"/>
          <w:szCs w:val="20"/>
          <w:rtl/>
        </w:rPr>
        <w:t>בהתאם</w:t>
      </w:r>
      <w:r w:rsidRPr="0073080A">
        <w:rPr>
          <w:rFonts w:ascii="Tahoma" w:hAnsi="Tahoma" w:cs="Tahoma"/>
          <w:sz w:val="20"/>
          <w:szCs w:val="20"/>
          <w:rtl/>
        </w:rPr>
        <w:t xml:space="preserve"> </w:t>
      </w:r>
      <w:r w:rsidRPr="0073080A">
        <w:rPr>
          <w:rFonts w:ascii="Tahoma" w:hAnsi="Tahoma" w:cs="Tahoma" w:hint="eastAsia"/>
          <w:sz w:val="20"/>
          <w:szCs w:val="20"/>
          <w:rtl/>
        </w:rPr>
        <w:t>להנחיות</w:t>
      </w:r>
      <w:r w:rsidRPr="0073080A">
        <w:rPr>
          <w:rFonts w:ascii="Tahoma" w:hAnsi="Tahoma" w:cs="Tahoma"/>
          <w:sz w:val="20"/>
          <w:szCs w:val="20"/>
          <w:rtl/>
        </w:rPr>
        <w:t xml:space="preserve"> </w:t>
      </w:r>
      <w:r w:rsidRPr="0073080A">
        <w:rPr>
          <w:rFonts w:ascii="Tahoma" w:hAnsi="Tahoma" w:cs="Tahoma" w:hint="eastAsia"/>
          <w:sz w:val="20"/>
          <w:szCs w:val="20"/>
          <w:rtl/>
        </w:rPr>
        <w:t>היה</w:t>
      </w:r>
      <w:r w:rsidRPr="0073080A">
        <w:rPr>
          <w:rFonts w:ascii="Tahoma" w:hAnsi="Tahoma" w:cs="Tahoma"/>
          <w:sz w:val="20"/>
          <w:szCs w:val="20"/>
          <w:rtl/>
        </w:rPr>
        <w:t xml:space="preserve"> </w:t>
      </w:r>
      <w:r w:rsidRPr="0073080A">
        <w:rPr>
          <w:rFonts w:ascii="Tahoma" w:hAnsi="Tahoma" w:cs="Tahoma" w:hint="eastAsia"/>
          <w:sz w:val="20"/>
          <w:szCs w:val="20"/>
          <w:rtl/>
        </w:rPr>
        <w:t>על</w:t>
      </w:r>
      <w:r w:rsidRPr="0073080A">
        <w:rPr>
          <w:rFonts w:ascii="Tahoma" w:hAnsi="Tahoma" w:cs="Tahoma"/>
          <w:sz w:val="20"/>
          <w:szCs w:val="20"/>
          <w:rtl/>
        </w:rPr>
        <w:t xml:space="preserve"> </w:t>
      </w:r>
      <w:r w:rsidRPr="0073080A">
        <w:rPr>
          <w:rFonts w:ascii="Tahoma" w:hAnsi="Tahoma" w:cs="Tahoma" w:hint="eastAsia"/>
          <w:sz w:val="20"/>
          <w:szCs w:val="20"/>
          <w:rtl/>
        </w:rPr>
        <w:t>הסיעות</w:t>
      </w:r>
      <w:r w:rsidRPr="0073080A">
        <w:rPr>
          <w:rFonts w:ascii="Tahoma" w:hAnsi="Tahoma" w:cs="Tahoma"/>
          <w:sz w:val="20"/>
          <w:szCs w:val="20"/>
          <w:rtl/>
        </w:rPr>
        <w:t xml:space="preserve"> </w:t>
      </w:r>
      <w:r w:rsidRPr="0073080A">
        <w:rPr>
          <w:rFonts w:ascii="Tahoma" w:hAnsi="Tahoma" w:cs="Tahoma" w:hint="eastAsia"/>
          <w:sz w:val="20"/>
          <w:szCs w:val="20"/>
          <w:rtl/>
        </w:rPr>
        <w:t>והמועמדים</w:t>
      </w:r>
      <w:r w:rsidRPr="0073080A">
        <w:rPr>
          <w:rFonts w:ascii="Tahoma" w:hAnsi="Tahoma" w:cs="Tahoma"/>
          <w:sz w:val="20"/>
          <w:szCs w:val="20"/>
          <w:rtl/>
        </w:rPr>
        <w:t xml:space="preserve"> </w:t>
      </w:r>
      <w:r w:rsidRPr="0073080A">
        <w:rPr>
          <w:rFonts w:ascii="Tahoma" w:hAnsi="Tahoma" w:cs="Tahoma" w:hint="eastAsia"/>
          <w:sz w:val="20"/>
          <w:szCs w:val="20"/>
          <w:rtl/>
        </w:rPr>
        <w:t>לדווח</w:t>
      </w:r>
      <w:r w:rsidRPr="0073080A">
        <w:rPr>
          <w:rFonts w:ascii="Tahoma" w:hAnsi="Tahoma" w:cs="Tahoma"/>
          <w:sz w:val="20"/>
          <w:szCs w:val="20"/>
          <w:rtl/>
        </w:rPr>
        <w:t xml:space="preserve"> </w:t>
      </w:r>
      <w:r w:rsidRPr="0073080A">
        <w:rPr>
          <w:rFonts w:ascii="Tahoma" w:hAnsi="Tahoma" w:cs="Tahoma" w:hint="eastAsia"/>
          <w:sz w:val="20"/>
          <w:szCs w:val="20"/>
          <w:rtl/>
        </w:rPr>
        <w:t>על</w:t>
      </w:r>
      <w:r w:rsidRPr="0073080A">
        <w:rPr>
          <w:rFonts w:ascii="Tahoma" w:hAnsi="Tahoma" w:cs="Tahoma"/>
          <w:sz w:val="20"/>
          <w:szCs w:val="20"/>
          <w:rtl/>
        </w:rPr>
        <w:t xml:space="preserve"> </w:t>
      </w:r>
      <w:r w:rsidRPr="0073080A">
        <w:rPr>
          <w:rFonts w:ascii="Tahoma" w:hAnsi="Tahoma" w:cs="Tahoma" w:hint="eastAsia"/>
          <w:sz w:val="20"/>
          <w:szCs w:val="20"/>
          <w:rtl/>
        </w:rPr>
        <w:t>כל</w:t>
      </w:r>
      <w:r w:rsidRPr="0073080A">
        <w:rPr>
          <w:rFonts w:ascii="Tahoma" w:hAnsi="Tahoma" w:cs="Tahoma"/>
          <w:sz w:val="20"/>
          <w:szCs w:val="20"/>
          <w:rtl/>
        </w:rPr>
        <w:t xml:space="preserve"> </w:t>
      </w:r>
      <w:r w:rsidRPr="0073080A">
        <w:rPr>
          <w:rFonts w:ascii="Tahoma" w:hAnsi="Tahoma" w:cs="Tahoma" w:hint="eastAsia"/>
          <w:sz w:val="20"/>
          <w:szCs w:val="20"/>
          <w:rtl/>
        </w:rPr>
        <w:t>הפעולות</w:t>
      </w:r>
      <w:r w:rsidRPr="0073080A">
        <w:rPr>
          <w:rFonts w:ascii="Tahoma" w:hAnsi="Tahoma" w:cs="Tahoma"/>
          <w:sz w:val="20"/>
          <w:szCs w:val="20"/>
          <w:rtl/>
        </w:rPr>
        <w:t xml:space="preserve"> </w:t>
      </w:r>
      <w:r w:rsidRPr="0073080A">
        <w:rPr>
          <w:rFonts w:ascii="Tahoma" w:hAnsi="Tahoma" w:cs="Tahoma" w:hint="eastAsia"/>
          <w:sz w:val="20"/>
          <w:szCs w:val="20"/>
          <w:rtl/>
        </w:rPr>
        <w:t>הכספיות</w:t>
      </w:r>
      <w:r w:rsidRPr="0073080A">
        <w:rPr>
          <w:rFonts w:ascii="Tahoma" w:hAnsi="Tahoma" w:cs="Tahoma"/>
          <w:sz w:val="20"/>
          <w:szCs w:val="20"/>
          <w:rtl/>
        </w:rPr>
        <w:t xml:space="preserve"> </w:t>
      </w:r>
      <w:r w:rsidRPr="0073080A">
        <w:rPr>
          <w:rFonts w:ascii="Tahoma" w:hAnsi="Tahoma" w:cs="Tahoma" w:hint="eastAsia"/>
          <w:sz w:val="20"/>
          <w:szCs w:val="20"/>
          <w:rtl/>
        </w:rPr>
        <w:t>שב</w:t>
      </w:r>
      <w:r w:rsidR="00B30A81" w:rsidRPr="0073080A">
        <w:rPr>
          <w:rFonts w:ascii="Tahoma" w:hAnsi="Tahoma" w:cs="Tahoma" w:hint="eastAsia"/>
          <w:sz w:val="20"/>
          <w:szCs w:val="20"/>
          <w:rtl/>
        </w:rPr>
        <w:t>י</w:t>
      </w:r>
      <w:r w:rsidRPr="0073080A">
        <w:rPr>
          <w:rFonts w:ascii="Tahoma" w:hAnsi="Tahoma" w:cs="Tahoma" w:hint="eastAsia"/>
          <w:sz w:val="20"/>
          <w:szCs w:val="20"/>
          <w:rtl/>
        </w:rPr>
        <w:t>צעו</w:t>
      </w:r>
      <w:r w:rsidRPr="0073080A">
        <w:rPr>
          <w:rFonts w:ascii="Tahoma" w:hAnsi="Tahoma" w:cs="Tahoma"/>
          <w:sz w:val="20"/>
          <w:szCs w:val="20"/>
          <w:rtl/>
        </w:rPr>
        <w:t xml:space="preserve"> בקשר למערכת הבחירות באמצעות מערכת </w:t>
      </w:r>
      <w:r w:rsidRPr="00C90435">
        <w:rPr>
          <w:rFonts w:ascii="Tahoma" w:hAnsi="Tahoma" w:cs="Tahoma" w:hint="cs"/>
          <w:sz w:val="20"/>
          <w:szCs w:val="20"/>
          <w:rtl/>
        </w:rPr>
        <w:t xml:space="preserve">ממוחשבת </w:t>
      </w:r>
      <w:r w:rsidRPr="00C90435">
        <w:rPr>
          <w:rFonts w:ascii="Tahoma" w:hAnsi="Tahoma" w:cs="Tahoma" w:hint="cs"/>
          <w:sz w:val="20"/>
          <w:szCs w:val="20"/>
          <w:rtl/>
        </w:rPr>
        <w:t>לניהול חשבונות ולדיווח הנמצאת באתר ה</w:t>
      </w:r>
      <w:r w:rsidR="0057322D" w:rsidRPr="00C90435">
        <w:rPr>
          <w:rFonts w:ascii="Tahoma" w:hAnsi="Tahoma" w:cs="Tahoma" w:hint="cs"/>
          <w:sz w:val="20"/>
          <w:szCs w:val="20"/>
          <w:rtl/>
        </w:rPr>
        <w:t>מרשתת (</w:t>
      </w:r>
      <w:r w:rsidRPr="00C90435">
        <w:rPr>
          <w:rFonts w:ascii="Tahoma" w:hAnsi="Tahoma" w:cs="Tahoma" w:hint="cs"/>
          <w:sz w:val="20"/>
          <w:szCs w:val="20"/>
          <w:rtl/>
        </w:rPr>
        <w:t>אינטרנט</w:t>
      </w:r>
      <w:r w:rsidR="0057322D" w:rsidRPr="00C90435">
        <w:rPr>
          <w:rFonts w:ascii="Tahoma" w:hAnsi="Tahoma" w:cs="Tahoma" w:hint="cs"/>
          <w:sz w:val="20"/>
          <w:szCs w:val="20"/>
          <w:rtl/>
        </w:rPr>
        <w:t>)</w:t>
      </w:r>
      <w:r w:rsidRPr="00C90435">
        <w:rPr>
          <w:rFonts w:ascii="Tahoma" w:hAnsi="Tahoma" w:cs="Tahoma" w:hint="cs"/>
          <w:sz w:val="20"/>
          <w:szCs w:val="20"/>
          <w:rtl/>
        </w:rPr>
        <w:t xml:space="preserve"> של משרד מבקר המדינה (להלן - המערכת הממוחשבת). עוד נקבע בהנחיות כי הדוח הכספי שיגישו כל סיעה וכל מועמד יופק באמצעות המערכת האמורה. </w:t>
      </w:r>
    </w:p>
    <w:p w:rsidR="0073479A" w:rsidRPr="009D52F1" w:rsidRDefault="006840D0" w:rsidP="00736E66">
      <w:pPr>
        <w:spacing w:after="120" w:line="288" w:lineRule="auto"/>
        <w:jc w:val="both"/>
        <w:rPr>
          <w:rFonts w:ascii="Tahoma" w:hAnsi="Tahoma" w:cs="Tahoma"/>
          <w:sz w:val="20"/>
          <w:szCs w:val="20"/>
          <w:rtl/>
        </w:rPr>
      </w:pPr>
      <w:r w:rsidRPr="00C90435">
        <w:rPr>
          <w:rFonts w:ascii="Tahoma" w:hAnsi="Tahoma" w:cs="Tahoma"/>
          <w:sz w:val="20"/>
          <w:szCs w:val="20"/>
          <w:rtl/>
        </w:rPr>
        <w:t xml:space="preserve">בחוק נקבע כי על נציגי </w:t>
      </w:r>
      <w:r w:rsidRPr="00C90435">
        <w:rPr>
          <w:rFonts w:ascii="Tahoma" w:hAnsi="Tahoma" w:cs="Tahoma" w:hint="cs"/>
          <w:sz w:val="20"/>
          <w:szCs w:val="20"/>
          <w:rtl/>
        </w:rPr>
        <w:t>הסיעות ו</w:t>
      </w:r>
      <w:r w:rsidRPr="00C90435">
        <w:rPr>
          <w:rFonts w:ascii="Tahoma" w:hAnsi="Tahoma" w:cs="Tahoma"/>
          <w:sz w:val="20"/>
          <w:szCs w:val="20"/>
          <w:rtl/>
        </w:rPr>
        <w:t>המועמדים למסור למבקר המדינה את חשבונות</w:t>
      </w:r>
      <w:r w:rsidRPr="009D52F1">
        <w:rPr>
          <w:rFonts w:ascii="Tahoma" w:hAnsi="Tahoma" w:cs="Tahoma" w:hint="cs"/>
          <w:sz w:val="20"/>
          <w:szCs w:val="20"/>
          <w:rtl/>
        </w:rPr>
        <w:t>יהם</w:t>
      </w:r>
      <w:r w:rsidRPr="009D52F1">
        <w:rPr>
          <w:rFonts w:ascii="Tahoma" w:hAnsi="Tahoma" w:cs="Tahoma"/>
          <w:sz w:val="20"/>
          <w:szCs w:val="20"/>
          <w:rtl/>
        </w:rPr>
        <w:t xml:space="preserve"> ו</w:t>
      </w:r>
      <w:r w:rsidR="00B30A81" w:rsidRPr="009D52F1">
        <w:rPr>
          <w:rFonts w:ascii="Tahoma" w:hAnsi="Tahoma" w:cs="Tahoma" w:hint="cs"/>
          <w:sz w:val="20"/>
          <w:szCs w:val="20"/>
          <w:rtl/>
        </w:rPr>
        <w:t xml:space="preserve">את </w:t>
      </w:r>
      <w:r w:rsidRPr="009D52F1">
        <w:rPr>
          <w:rFonts w:ascii="Tahoma" w:hAnsi="Tahoma" w:cs="Tahoma"/>
          <w:sz w:val="20"/>
          <w:szCs w:val="20"/>
          <w:rtl/>
        </w:rPr>
        <w:t>הדוחות הכספיים לתקופת הבחירות בצירוף חוות דעת של רואה חשבון בדבר תקינותם ושלמותם, וכן בדבר ניהול מערכת החשבונות בהתאם להנחיות מבקר המדינה.</w:t>
      </w:r>
    </w:p>
    <w:p w:rsidR="0073479A" w:rsidRPr="00DE568C" w:rsidRDefault="006840D0" w:rsidP="00736E66">
      <w:pPr>
        <w:spacing w:after="120" w:line="288" w:lineRule="auto"/>
        <w:jc w:val="both"/>
        <w:rPr>
          <w:rFonts w:ascii="Tahoma" w:hAnsi="Tahoma" w:cs="Tahoma"/>
          <w:sz w:val="20"/>
          <w:szCs w:val="20"/>
          <w:rtl/>
        </w:rPr>
      </w:pPr>
      <w:r w:rsidRPr="009D52F1">
        <w:rPr>
          <w:rFonts w:ascii="Tahoma" w:hAnsi="Tahoma" w:cs="Tahoma"/>
          <w:sz w:val="20"/>
          <w:szCs w:val="20"/>
          <w:rtl/>
        </w:rPr>
        <w:t xml:space="preserve">אשר למועצות אזוריות </w:t>
      </w:r>
      <w:r w:rsidRPr="009D52F1">
        <w:rPr>
          <w:rFonts w:ascii="Tahoma" w:hAnsi="Tahoma" w:cs="Tahoma" w:hint="cs"/>
          <w:sz w:val="20"/>
          <w:szCs w:val="20"/>
          <w:rtl/>
        </w:rPr>
        <w:t xml:space="preserve">ולרשויות מקומיות </w:t>
      </w:r>
      <w:r w:rsidRPr="009D52F1">
        <w:rPr>
          <w:rFonts w:ascii="Tahoma" w:hAnsi="Tahoma" w:cs="Tahoma"/>
          <w:sz w:val="20"/>
          <w:szCs w:val="20"/>
          <w:rtl/>
        </w:rPr>
        <w:t xml:space="preserve">שמספר בעלי זכות הבחירה בהן אינו עולה על 5,000 </w:t>
      </w:r>
      <w:r w:rsidRPr="009D52F1">
        <w:rPr>
          <w:rFonts w:ascii="Tahoma" w:hAnsi="Tahoma" w:cs="Tahoma" w:hint="cs"/>
          <w:sz w:val="20"/>
          <w:szCs w:val="20"/>
          <w:rtl/>
        </w:rPr>
        <w:t xml:space="preserve">- לפי החוק, על </w:t>
      </w:r>
      <w:r w:rsidRPr="004A1C26">
        <w:rPr>
          <w:rFonts w:ascii="Tahoma" w:hAnsi="Tahoma" w:cs="Tahoma"/>
          <w:sz w:val="20"/>
          <w:szCs w:val="20"/>
          <w:rtl/>
        </w:rPr>
        <w:t xml:space="preserve">מבקר המדינה </w:t>
      </w:r>
      <w:r w:rsidRPr="004A1C26">
        <w:rPr>
          <w:rFonts w:ascii="Tahoma" w:hAnsi="Tahoma" w:cs="Tahoma" w:hint="cs"/>
          <w:sz w:val="20"/>
          <w:szCs w:val="20"/>
          <w:rtl/>
        </w:rPr>
        <w:t xml:space="preserve">למנות </w:t>
      </w:r>
      <w:r w:rsidRPr="0040054C">
        <w:rPr>
          <w:rFonts w:ascii="Tahoma" w:hAnsi="Tahoma" w:cs="Tahoma"/>
          <w:sz w:val="20"/>
          <w:szCs w:val="20"/>
          <w:rtl/>
        </w:rPr>
        <w:t>רוא</w:t>
      </w:r>
      <w:r w:rsidRPr="0040054C">
        <w:rPr>
          <w:rFonts w:ascii="Tahoma" w:hAnsi="Tahoma" w:cs="Tahoma" w:hint="cs"/>
          <w:sz w:val="20"/>
          <w:szCs w:val="20"/>
          <w:rtl/>
        </w:rPr>
        <w:t>י</w:t>
      </w:r>
      <w:r w:rsidRPr="00852F3B">
        <w:rPr>
          <w:rFonts w:ascii="Tahoma" w:hAnsi="Tahoma" w:cs="Tahoma"/>
          <w:sz w:val="20"/>
          <w:szCs w:val="20"/>
          <w:rtl/>
        </w:rPr>
        <w:t xml:space="preserve"> חשבון </w:t>
      </w:r>
      <w:r w:rsidRPr="007A5652">
        <w:rPr>
          <w:rFonts w:ascii="Tahoma" w:hAnsi="Tahoma" w:cs="Tahoma" w:hint="cs"/>
          <w:sz w:val="20"/>
          <w:szCs w:val="20"/>
          <w:rtl/>
        </w:rPr>
        <w:t>ל</w:t>
      </w:r>
      <w:r w:rsidRPr="007A5652">
        <w:rPr>
          <w:rFonts w:ascii="Tahoma" w:hAnsi="Tahoma" w:cs="Tahoma"/>
          <w:sz w:val="20"/>
          <w:szCs w:val="20"/>
          <w:rtl/>
        </w:rPr>
        <w:t>בקר את חשבונותיה</w:t>
      </w:r>
      <w:r w:rsidRPr="00DE568C">
        <w:rPr>
          <w:rFonts w:ascii="Tahoma" w:hAnsi="Tahoma" w:cs="Tahoma" w:hint="cs"/>
          <w:sz w:val="20"/>
          <w:szCs w:val="20"/>
          <w:rtl/>
        </w:rPr>
        <w:t>ם של המועמדים ו</w:t>
      </w:r>
      <w:r w:rsidRPr="00DE568C">
        <w:rPr>
          <w:rFonts w:ascii="Tahoma" w:hAnsi="Tahoma" w:cs="Tahoma"/>
          <w:sz w:val="20"/>
          <w:szCs w:val="20"/>
          <w:rtl/>
        </w:rPr>
        <w:t xml:space="preserve">של כל </w:t>
      </w:r>
      <w:r w:rsidRPr="00DE568C">
        <w:rPr>
          <w:rFonts w:ascii="Tahoma" w:hAnsi="Tahoma" w:cs="Tahoma" w:hint="cs"/>
          <w:sz w:val="20"/>
          <w:szCs w:val="20"/>
          <w:rtl/>
        </w:rPr>
        <w:t>ה</w:t>
      </w:r>
      <w:r w:rsidRPr="0073080A">
        <w:rPr>
          <w:rFonts w:ascii="Tahoma" w:hAnsi="Tahoma" w:cs="Tahoma"/>
          <w:sz w:val="20"/>
          <w:szCs w:val="20"/>
          <w:rtl/>
        </w:rPr>
        <w:t>סיע</w:t>
      </w:r>
      <w:r w:rsidRPr="0073080A">
        <w:rPr>
          <w:rFonts w:ascii="Tahoma" w:hAnsi="Tahoma" w:cs="Tahoma" w:hint="eastAsia"/>
          <w:sz w:val="20"/>
          <w:szCs w:val="20"/>
          <w:rtl/>
        </w:rPr>
        <w:t>ות</w:t>
      </w:r>
      <w:r w:rsidRPr="0073080A">
        <w:rPr>
          <w:rFonts w:ascii="Tahoma" w:hAnsi="Tahoma" w:cs="Tahoma"/>
          <w:sz w:val="20"/>
          <w:szCs w:val="20"/>
          <w:rtl/>
        </w:rPr>
        <w:t xml:space="preserve"> </w:t>
      </w:r>
      <w:r w:rsidRPr="0073080A">
        <w:rPr>
          <w:rFonts w:ascii="Tahoma" w:hAnsi="Tahoma" w:cs="Tahoma" w:hint="eastAsia"/>
          <w:sz w:val="20"/>
          <w:szCs w:val="20"/>
          <w:rtl/>
        </w:rPr>
        <w:t>בהן</w:t>
      </w:r>
      <w:r w:rsidRPr="0073080A">
        <w:rPr>
          <w:rFonts w:ascii="Tahoma" w:hAnsi="Tahoma" w:cs="Tahoma"/>
          <w:sz w:val="20"/>
          <w:szCs w:val="20"/>
          <w:rtl/>
        </w:rPr>
        <w:t xml:space="preserve">. שכרם של רואי חשבון אלה משולם מאוצר המדינה. לפיכך </w:t>
      </w:r>
      <w:r w:rsidR="00D92512" w:rsidRPr="0073080A">
        <w:rPr>
          <w:rFonts w:ascii="Tahoma" w:hAnsi="Tahoma" w:cs="Tahoma" w:hint="eastAsia"/>
          <w:sz w:val="20"/>
          <w:szCs w:val="20"/>
          <w:rtl/>
        </w:rPr>
        <w:t>מונו</w:t>
      </w:r>
      <w:r w:rsidR="00D92512" w:rsidRPr="0073080A">
        <w:rPr>
          <w:rFonts w:ascii="Tahoma" w:hAnsi="Tahoma" w:cs="Tahoma"/>
          <w:sz w:val="20"/>
          <w:szCs w:val="20"/>
          <w:rtl/>
        </w:rPr>
        <w:t xml:space="preserve"> </w:t>
      </w:r>
      <w:r w:rsidRPr="0073080A">
        <w:rPr>
          <w:rFonts w:ascii="Tahoma" w:hAnsi="Tahoma" w:cs="Tahoma"/>
          <w:sz w:val="20"/>
          <w:szCs w:val="20"/>
          <w:rtl/>
        </w:rPr>
        <w:t>רואי חשבון לביקורת חשבונותיהם ש</w:t>
      </w:r>
      <w:r w:rsidRPr="0073080A">
        <w:rPr>
          <w:rFonts w:ascii="Tahoma" w:hAnsi="Tahoma" w:cs="Tahoma" w:hint="eastAsia"/>
          <w:sz w:val="20"/>
          <w:szCs w:val="20"/>
          <w:rtl/>
        </w:rPr>
        <w:t>ל</w:t>
      </w:r>
      <w:r w:rsidRPr="0073080A">
        <w:rPr>
          <w:rFonts w:ascii="Tahoma" w:hAnsi="Tahoma" w:cs="Tahoma"/>
          <w:sz w:val="20"/>
          <w:szCs w:val="20"/>
          <w:rtl/>
        </w:rPr>
        <w:t xml:space="preserve"> 28 מועמדים ב-13 מועצות אזוריות ושל 271 סיעות מקומיות ב-41 </w:t>
      </w:r>
      <w:r w:rsidRPr="00DE568C">
        <w:rPr>
          <w:rFonts w:ascii="Tahoma" w:hAnsi="Tahoma" w:cs="Tahoma"/>
          <w:sz w:val="20"/>
          <w:szCs w:val="20"/>
          <w:rtl/>
        </w:rPr>
        <w:t xml:space="preserve">רשויות מקומיות שמספר בעלי זכות הבחירה בהן </w:t>
      </w:r>
      <w:r w:rsidRPr="00DE568C">
        <w:rPr>
          <w:rFonts w:ascii="Tahoma" w:hAnsi="Tahoma" w:cs="Tahoma"/>
          <w:sz w:val="20"/>
          <w:szCs w:val="20"/>
          <w:rtl/>
        </w:rPr>
        <w:t>אינו עולה על 5,000.</w:t>
      </w:r>
    </w:p>
    <w:p w:rsidR="0073479A" w:rsidRPr="0073080A" w:rsidRDefault="006840D0" w:rsidP="00736E66">
      <w:pPr>
        <w:spacing w:after="120" w:line="288" w:lineRule="auto"/>
        <w:jc w:val="both"/>
        <w:rPr>
          <w:rFonts w:ascii="Tahoma" w:hAnsi="Tahoma" w:cs="Tahoma"/>
          <w:sz w:val="20"/>
          <w:szCs w:val="20"/>
          <w:rtl/>
        </w:rPr>
      </w:pPr>
      <w:r w:rsidRPr="00DE568C">
        <w:rPr>
          <w:rFonts w:ascii="Tahoma" w:hAnsi="Tahoma" w:cs="Tahoma" w:hint="cs"/>
          <w:sz w:val="20"/>
          <w:szCs w:val="20"/>
          <w:rtl/>
        </w:rPr>
        <w:t xml:space="preserve">לפי </w:t>
      </w:r>
      <w:r w:rsidRPr="0073080A">
        <w:rPr>
          <w:rFonts w:ascii="Tahoma" w:hAnsi="Tahoma" w:cs="Tahoma"/>
          <w:sz w:val="20"/>
          <w:szCs w:val="20"/>
          <w:rtl/>
        </w:rPr>
        <w:t xml:space="preserve">סעיף 23(א) לחוק, על מבקר המדינה </w:t>
      </w:r>
      <w:r w:rsidRPr="007A5652">
        <w:rPr>
          <w:rFonts w:ascii="Tahoma" w:hAnsi="Tahoma" w:cs="Tahoma"/>
          <w:sz w:val="20"/>
          <w:szCs w:val="20"/>
          <w:rtl/>
        </w:rPr>
        <w:t>למסור ליושב ראש הכנסת</w:t>
      </w:r>
      <w:r w:rsidRPr="00DE568C">
        <w:rPr>
          <w:rFonts w:ascii="Tahoma" w:hAnsi="Tahoma" w:cs="Tahoma" w:hint="cs"/>
          <w:sz w:val="20"/>
          <w:szCs w:val="20"/>
          <w:rtl/>
        </w:rPr>
        <w:t xml:space="preserve"> </w:t>
      </w:r>
      <w:r w:rsidRPr="00DE568C">
        <w:rPr>
          <w:rFonts w:ascii="Tahoma" w:hAnsi="Tahoma" w:cs="Tahoma"/>
          <w:sz w:val="20"/>
          <w:szCs w:val="20"/>
          <w:rtl/>
        </w:rPr>
        <w:t>ד</w:t>
      </w:r>
      <w:r w:rsidRPr="00DE568C">
        <w:rPr>
          <w:rFonts w:ascii="Tahoma" w:hAnsi="Tahoma" w:cs="Tahoma" w:hint="cs"/>
          <w:sz w:val="20"/>
          <w:szCs w:val="20"/>
          <w:rtl/>
        </w:rPr>
        <w:t>וח</w:t>
      </w:r>
      <w:r w:rsidRPr="0073080A">
        <w:rPr>
          <w:rFonts w:ascii="Tahoma" w:hAnsi="Tahoma" w:cs="Tahoma"/>
          <w:sz w:val="20"/>
          <w:szCs w:val="20"/>
          <w:rtl/>
        </w:rPr>
        <w:t xml:space="preserve"> בדבר תוצאות ביקורת החשבונות של </w:t>
      </w:r>
      <w:r w:rsidRPr="0073080A">
        <w:rPr>
          <w:rFonts w:ascii="Tahoma" w:hAnsi="Tahoma" w:cs="Tahoma" w:hint="eastAsia"/>
          <w:sz w:val="20"/>
          <w:szCs w:val="20"/>
          <w:rtl/>
        </w:rPr>
        <w:t>הסיעות</w:t>
      </w:r>
      <w:r w:rsidRPr="0073080A">
        <w:rPr>
          <w:rFonts w:ascii="Tahoma" w:hAnsi="Tahoma" w:cs="Tahoma"/>
          <w:sz w:val="20"/>
          <w:szCs w:val="20"/>
          <w:rtl/>
        </w:rPr>
        <w:t xml:space="preserve"> והמועמדים שהשתתפו בבחירות. בד</w:t>
      </w:r>
      <w:r w:rsidRPr="0073080A">
        <w:rPr>
          <w:rFonts w:ascii="Tahoma" w:hAnsi="Tahoma" w:cs="Tahoma" w:hint="eastAsia"/>
          <w:sz w:val="20"/>
          <w:szCs w:val="20"/>
          <w:rtl/>
        </w:rPr>
        <w:t>וח</w:t>
      </w:r>
      <w:r w:rsidRPr="0073080A">
        <w:rPr>
          <w:rFonts w:ascii="Tahoma" w:hAnsi="Tahoma" w:cs="Tahoma"/>
          <w:sz w:val="20"/>
          <w:szCs w:val="20"/>
          <w:rtl/>
        </w:rPr>
        <w:t xml:space="preserve"> </w:t>
      </w:r>
      <w:r w:rsidRPr="0073080A">
        <w:rPr>
          <w:rFonts w:ascii="Tahoma" w:hAnsi="Tahoma" w:cs="Tahoma" w:hint="eastAsia"/>
          <w:sz w:val="20"/>
          <w:szCs w:val="20"/>
          <w:rtl/>
        </w:rPr>
        <w:t>שעל</w:t>
      </w:r>
      <w:r w:rsidRPr="0073080A">
        <w:rPr>
          <w:rFonts w:ascii="Tahoma" w:hAnsi="Tahoma" w:cs="Tahoma"/>
          <w:sz w:val="20"/>
          <w:szCs w:val="20"/>
          <w:rtl/>
        </w:rPr>
        <w:t xml:space="preserve"> מבקר המדינה </w:t>
      </w:r>
      <w:r w:rsidRPr="007A5652">
        <w:rPr>
          <w:rFonts w:ascii="Tahoma" w:hAnsi="Tahoma" w:cs="Tahoma" w:hint="cs"/>
          <w:sz w:val="20"/>
          <w:szCs w:val="20"/>
          <w:rtl/>
        </w:rPr>
        <w:t>למסור כאמור</w:t>
      </w:r>
      <w:r w:rsidRPr="00DE568C">
        <w:rPr>
          <w:rFonts w:ascii="Tahoma" w:hAnsi="Tahoma" w:cs="Tahoma"/>
          <w:sz w:val="20"/>
          <w:szCs w:val="20"/>
          <w:rtl/>
        </w:rPr>
        <w:t>, על</w:t>
      </w:r>
      <w:r w:rsidRPr="00DE568C">
        <w:rPr>
          <w:rFonts w:ascii="Tahoma" w:hAnsi="Tahoma" w:cs="Tahoma" w:hint="cs"/>
          <w:sz w:val="20"/>
          <w:szCs w:val="20"/>
          <w:rtl/>
        </w:rPr>
        <w:t>יו</w:t>
      </w:r>
      <w:r w:rsidRPr="00DE568C">
        <w:rPr>
          <w:rFonts w:ascii="Tahoma" w:hAnsi="Tahoma" w:cs="Tahoma"/>
          <w:sz w:val="20"/>
          <w:szCs w:val="20"/>
          <w:rtl/>
        </w:rPr>
        <w:t xml:space="preserve"> </w:t>
      </w:r>
      <w:r w:rsidRPr="0073080A">
        <w:rPr>
          <w:rFonts w:ascii="Tahoma" w:hAnsi="Tahoma" w:cs="Tahoma" w:hint="eastAsia"/>
          <w:sz w:val="20"/>
          <w:szCs w:val="20"/>
          <w:rtl/>
        </w:rPr>
        <w:t>ל</w:t>
      </w:r>
      <w:r w:rsidR="00F32443" w:rsidRPr="0073080A">
        <w:rPr>
          <w:rFonts w:ascii="Tahoma" w:hAnsi="Tahoma" w:cs="Tahoma" w:hint="eastAsia"/>
          <w:sz w:val="20"/>
          <w:szCs w:val="20"/>
          <w:rtl/>
        </w:rPr>
        <w:t>ציין</w:t>
      </w:r>
      <w:r w:rsidRPr="0073080A">
        <w:rPr>
          <w:rFonts w:ascii="Tahoma" w:hAnsi="Tahoma" w:cs="Tahoma"/>
          <w:sz w:val="20"/>
          <w:szCs w:val="20"/>
          <w:rtl/>
        </w:rPr>
        <w:t>:</w:t>
      </w:r>
    </w:p>
    <w:p w:rsidR="0073479A" w:rsidRPr="0073080A" w:rsidRDefault="006840D0" w:rsidP="00736E66">
      <w:pPr>
        <w:spacing w:after="120" w:line="288" w:lineRule="auto"/>
        <w:jc w:val="both"/>
        <w:rPr>
          <w:rFonts w:ascii="Tahoma" w:hAnsi="Tahoma" w:cs="Tahoma"/>
          <w:sz w:val="20"/>
          <w:szCs w:val="20"/>
          <w:rtl/>
        </w:rPr>
      </w:pPr>
      <w:r w:rsidRPr="0073080A">
        <w:rPr>
          <w:rFonts w:ascii="Tahoma" w:hAnsi="Tahoma" w:cs="Tahoma" w:hint="eastAsia"/>
          <w:sz w:val="20"/>
          <w:szCs w:val="20"/>
          <w:rtl/>
        </w:rPr>
        <w:t>ה</w:t>
      </w:r>
      <w:r w:rsidRPr="0073080A">
        <w:rPr>
          <w:rFonts w:ascii="Tahoma" w:hAnsi="Tahoma" w:cs="Tahoma"/>
          <w:sz w:val="20"/>
          <w:szCs w:val="20"/>
          <w:rtl/>
        </w:rPr>
        <w:t xml:space="preserve">אם </w:t>
      </w:r>
      <w:r w:rsidRPr="0073080A">
        <w:rPr>
          <w:rFonts w:ascii="Tahoma" w:hAnsi="Tahoma" w:cs="Tahoma" w:hint="eastAsia"/>
          <w:sz w:val="20"/>
          <w:szCs w:val="20"/>
          <w:rtl/>
        </w:rPr>
        <w:t>הסיעות</w:t>
      </w:r>
      <w:r w:rsidRPr="0073080A">
        <w:rPr>
          <w:rFonts w:ascii="Tahoma" w:hAnsi="Tahoma" w:cs="Tahoma"/>
          <w:sz w:val="20"/>
          <w:szCs w:val="20"/>
          <w:rtl/>
        </w:rPr>
        <w:t xml:space="preserve"> </w:t>
      </w:r>
      <w:r w:rsidRPr="0073080A">
        <w:rPr>
          <w:rFonts w:ascii="Tahoma" w:hAnsi="Tahoma" w:cs="Tahoma" w:hint="eastAsia"/>
          <w:sz w:val="20"/>
          <w:szCs w:val="20"/>
          <w:rtl/>
        </w:rPr>
        <w:t>והמועמדים</w:t>
      </w:r>
      <w:r w:rsidRPr="0073080A">
        <w:rPr>
          <w:rFonts w:ascii="Tahoma" w:hAnsi="Tahoma" w:cs="Tahoma"/>
          <w:sz w:val="20"/>
          <w:szCs w:val="20"/>
          <w:rtl/>
        </w:rPr>
        <w:t xml:space="preserve"> ניהלו מערכת חשבונות בהתאם להנחיות מבקר המדינה; </w:t>
      </w:r>
    </w:p>
    <w:p w:rsidR="0073479A" w:rsidRPr="0073080A" w:rsidRDefault="006840D0" w:rsidP="00736E66">
      <w:pPr>
        <w:spacing w:after="120" w:line="288" w:lineRule="auto"/>
        <w:jc w:val="both"/>
        <w:rPr>
          <w:rFonts w:ascii="Tahoma" w:hAnsi="Tahoma" w:cs="Tahoma"/>
          <w:sz w:val="20"/>
          <w:szCs w:val="20"/>
          <w:rtl/>
        </w:rPr>
      </w:pPr>
      <w:r w:rsidRPr="0073080A">
        <w:rPr>
          <w:rFonts w:ascii="Tahoma" w:hAnsi="Tahoma" w:cs="Tahoma" w:hint="eastAsia"/>
          <w:sz w:val="20"/>
          <w:szCs w:val="20"/>
          <w:rtl/>
        </w:rPr>
        <w:t>ה</w:t>
      </w:r>
      <w:r w:rsidRPr="0073080A">
        <w:rPr>
          <w:rFonts w:ascii="Tahoma" w:hAnsi="Tahoma" w:cs="Tahoma"/>
          <w:sz w:val="20"/>
          <w:szCs w:val="20"/>
          <w:rtl/>
        </w:rPr>
        <w:t>אם הוצאות הבחירות שלה</w:t>
      </w:r>
      <w:r w:rsidRPr="0073080A">
        <w:rPr>
          <w:rFonts w:ascii="Tahoma" w:hAnsi="Tahoma" w:cs="Tahoma" w:hint="eastAsia"/>
          <w:sz w:val="20"/>
          <w:szCs w:val="20"/>
          <w:rtl/>
        </w:rPr>
        <w:t>ם</w:t>
      </w:r>
      <w:r w:rsidRPr="0073080A">
        <w:rPr>
          <w:rFonts w:ascii="Tahoma" w:hAnsi="Tahoma" w:cs="Tahoma"/>
          <w:sz w:val="20"/>
          <w:szCs w:val="20"/>
          <w:rtl/>
        </w:rPr>
        <w:t xml:space="preserve"> היו בגבולות התקרה שנקבעה בחוק; </w:t>
      </w:r>
    </w:p>
    <w:p w:rsidR="0073479A" w:rsidRPr="0073080A" w:rsidRDefault="006840D0" w:rsidP="00736E66">
      <w:pPr>
        <w:spacing w:after="120" w:line="288" w:lineRule="auto"/>
        <w:jc w:val="both"/>
        <w:rPr>
          <w:rFonts w:ascii="Tahoma" w:hAnsi="Tahoma" w:cs="Tahoma"/>
          <w:sz w:val="20"/>
          <w:szCs w:val="20"/>
          <w:rtl/>
        </w:rPr>
      </w:pPr>
      <w:r w:rsidRPr="0073080A">
        <w:rPr>
          <w:rFonts w:ascii="Tahoma" w:hAnsi="Tahoma" w:cs="Tahoma" w:hint="eastAsia"/>
          <w:sz w:val="20"/>
          <w:szCs w:val="20"/>
          <w:rtl/>
        </w:rPr>
        <w:t>וה</w:t>
      </w:r>
      <w:r w:rsidRPr="0073080A">
        <w:rPr>
          <w:rFonts w:ascii="Tahoma" w:hAnsi="Tahoma" w:cs="Tahoma"/>
          <w:sz w:val="20"/>
          <w:szCs w:val="20"/>
          <w:rtl/>
        </w:rPr>
        <w:t>אם ההכנסות שקיבלו היו בגבולות שנקבעו בחוק.</w:t>
      </w:r>
      <w:r w:rsidRPr="0073080A">
        <w:rPr>
          <w:rFonts w:ascii="Tahoma" w:hAnsi="Tahoma" w:cs="Tahoma"/>
          <w:sz w:val="20"/>
          <w:szCs w:val="20"/>
          <w:rtl/>
        </w:rPr>
        <w:tab/>
      </w:r>
    </w:p>
    <w:p w:rsidR="0073479A" w:rsidRPr="00C01ACA" w:rsidRDefault="006840D0" w:rsidP="00736E66">
      <w:pPr>
        <w:spacing w:after="120" w:line="288" w:lineRule="auto"/>
        <w:jc w:val="both"/>
        <w:rPr>
          <w:rFonts w:ascii="Tahoma" w:hAnsi="Tahoma" w:cs="Tahoma"/>
          <w:sz w:val="20"/>
          <w:szCs w:val="20"/>
          <w:rtl/>
        </w:rPr>
      </w:pPr>
      <w:r w:rsidRPr="0073080A">
        <w:rPr>
          <w:rFonts w:ascii="Tahoma" w:hAnsi="Tahoma" w:cs="Tahoma" w:hint="eastAsia"/>
          <w:sz w:val="20"/>
          <w:szCs w:val="20"/>
          <w:rtl/>
        </w:rPr>
        <w:t>סיעה</w:t>
      </w:r>
      <w:r w:rsidRPr="0073080A">
        <w:rPr>
          <w:rFonts w:ascii="Tahoma" w:hAnsi="Tahoma" w:cs="Tahoma"/>
          <w:sz w:val="20"/>
          <w:szCs w:val="20"/>
          <w:rtl/>
        </w:rPr>
        <w:t xml:space="preserve"> </w:t>
      </w:r>
      <w:r w:rsidRPr="0073080A">
        <w:rPr>
          <w:rFonts w:ascii="Tahoma" w:hAnsi="Tahoma" w:cs="Tahoma" w:hint="eastAsia"/>
          <w:sz w:val="20"/>
          <w:szCs w:val="20"/>
          <w:rtl/>
        </w:rPr>
        <w:t>או</w:t>
      </w:r>
      <w:r w:rsidRPr="0073080A">
        <w:rPr>
          <w:rFonts w:ascii="Tahoma" w:hAnsi="Tahoma" w:cs="Tahoma"/>
          <w:sz w:val="20"/>
          <w:szCs w:val="20"/>
          <w:rtl/>
        </w:rPr>
        <w:t xml:space="preserve"> </w:t>
      </w:r>
      <w:r w:rsidRPr="0073080A">
        <w:rPr>
          <w:rFonts w:ascii="Tahoma" w:hAnsi="Tahoma" w:cs="Tahoma" w:hint="eastAsia"/>
          <w:sz w:val="20"/>
          <w:szCs w:val="20"/>
          <w:rtl/>
        </w:rPr>
        <w:t>מועמד</w:t>
      </w:r>
      <w:r w:rsidRPr="0073080A">
        <w:rPr>
          <w:rFonts w:ascii="Tahoma" w:hAnsi="Tahoma" w:cs="Tahoma"/>
          <w:sz w:val="20"/>
          <w:szCs w:val="20"/>
          <w:rtl/>
        </w:rPr>
        <w:t xml:space="preserve"> </w:t>
      </w:r>
      <w:r w:rsidRPr="0073080A">
        <w:rPr>
          <w:rFonts w:ascii="Tahoma" w:hAnsi="Tahoma" w:cs="Tahoma" w:hint="eastAsia"/>
          <w:sz w:val="20"/>
          <w:szCs w:val="20"/>
          <w:rtl/>
        </w:rPr>
        <w:t>אשר</w:t>
      </w:r>
      <w:r w:rsidRPr="0073080A">
        <w:rPr>
          <w:rFonts w:ascii="Tahoma" w:hAnsi="Tahoma" w:cs="Tahoma"/>
          <w:sz w:val="20"/>
          <w:szCs w:val="20"/>
          <w:rtl/>
        </w:rPr>
        <w:t xml:space="preserve"> </w:t>
      </w:r>
      <w:r w:rsidRPr="0073080A">
        <w:rPr>
          <w:rFonts w:ascii="Tahoma" w:hAnsi="Tahoma" w:cs="Tahoma" w:hint="eastAsia"/>
          <w:sz w:val="20"/>
          <w:szCs w:val="20"/>
          <w:rtl/>
        </w:rPr>
        <w:t>זכאים</w:t>
      </w:r>
      <w:r w:rsidRPr="0073080A">
        <w:rPr>
          <w:rFonts w:ascii="Tahoma" w:hAnsi="Tahoma" w:cs="Tahoma"/>
          <w:sz w:val="20"/>
          <w:szCs w:val="20"/>
          <w:rtl/>
        </w:rPr>
        <w:t xml:space="preserve"> </w:t>
      </w:r>
      <w:r w:rsidRPr="0073080A">
        <w:rPr>
          <w:rFonts w:ascii="Tahoma" w:hAnsi="Tahoma" w:cs="Tahoma" w:hint="eastAsia"/>
          <w:sz w:val="20"/>
          <w:szCs w:val="20"/>
          <w:rtl/>
        </w:rPr>
        <w:t>למימון</w:t>
      </w:r>
      <w:r w:rsidRPr="0073080A">
        <w:rPr>
          <w:rFonts w:ascii="Tahoma" w:hAnsi="Tahoma" w:cs="Tahoma"/>
          <w:sz w:val="20"/>
          <w:szCs w:val="20"/>
          <w:rtl/>
        </w:rPr>
        <w:t xml:space="preserve"> </w:t>
      </w:r>
      <w:r w:rsidRPr="0073080A">
        <w:rPr>
          <w:rFonts w:ascii="Tahoma" w:hAnsi="Tahoma" w:cs="Tahoma" w:hint="eastAsia"/>
          <w:sz w:val="20"/>
          <w:szCs w:val="20"/>
          <w:rtl/>
        </w:rPr>
        <w:t>ממלכתי</w:t>
      </w:r>
      <w:r w:rsidRPr="0073080A">
        <w:rPr>
          <w:rFonts w:ascii="Tahoma" w:hAnsi="Tahoma" w:cs="Tahoma"/>
          <w:sz w:val="20"/>
          <w:szCs w:val="20"/>
          <w:rtl/>
        </w:rPr>
        <w:t xml:space="preserve"> </w:t>
      </w:r>
      <w:r w:rsidRPr="0073080A">
        <w:rPr>
          <w:rFonts w:ascii="Tahoma" w:hAnsi="Tahoma" w:cs="Tahoma" w:hint="eastAsia"/>
          <w:sz w:val="20"/>
          <w:szCs w:val="20"/>
          <w:rtl/>
        </w:rPr>
        <w:t>כנקבע</w:t>
      </w:r>
      <w:r w:rsidRPr="0073080A">
        <w:rPr>
          <w:rFonts w:ascii="Tahoma" w:hAnsi="Tahoma" w:cs="Tahoma"/>
          <w:sz w:val="20"/>
          <w:szCs w:val="20"/>
          <w:rtl/>
        </w:rPr>
        <w:t xml:space="preserve"> </w:t>
      </w:r>
      <w:r w:rsidRPr="0073080A">
        <w:rPr>
          <w:rFonts w:ascii="Tahoma" w:hAnsi="Tahoma" w:cs="Tahoma" w:hint="eastAsia"/>
          <w:sz w:val="20"/>
          <w:szCs w:val="20"/>
          <w:rtl/>
        </w:rPr>
        <w:t>בחוק</w:t>
      </w:r>
      <w:r w:rsidRPr="0073080A">
        <w:rPr>
          <w:rFonts w:ascii="Tahoma" w:hAnsi="Tahoma" w:cs="Tahoma"/>
          <w:sz w:val="20"/>
          <w:szCs w:val="20"/>
          <w:rtl/>
        </w:rPr>
        <w:t xml:space="preserve">, </w:t>
      </w:r>
      <w:r w:rsidRPr="0073080A">
        <w:rPr>
          <w:rFonts w:ascii="Tahoma" w:hAnsi="Tahoma" w:cs="Tahoma" w:hint="eastAsia"/>
          <w:sz w:val="20"/>
          <w:szCs w:val="20"/>
          <w:rtl/>
        </w:rPr>
        <w:t>מקבלים</w:t>
      </w:r>
      <w:r w:rsidRPr="0073080A">
        <w:rPr>
          <w:rFonts w:ascii="Tahoma" w:hAnsi="Tahoma" w:cs="Tahoma"/>
          <w:sz w:val="20"/>
          <w:szCs w:val="20"/>
          <w:rtl/>
        </w:rPr>
        <w:t xml:space="preserve"> 85% </w:t>
      </w:r>
      <w:r w:rsidRPr="0073080A">
        <w:rPr>
          <w:rFonts w:ascii="Tahoma" w:hAnsi="Tahoma" w:cs="Tahoma" w:hint="eastAsia"/>
          <w:sz w:val="20"/>
          <w:szCs w:val="20"/>
          <w:rtl/>
        </w:rPr>
        <w:t>מסכום</w:t>
      </w:r>
      <w:r w:rsidRPr="0073080A">
        <w:rPr>
          <w:rFonts w:ascii="Tahoma" w:hAnsi="Tahoma" w:cs="Tahoma"/>
          <w:sz w:val="20"/>
          <w:szCs w:val="20"/>
          <w:rtl/>
        </w:rPr>
        <w:t xml:space="preserve"> </w:t>
      </w:r>
      <w:r w:rsidRPr="0073080A">
        <w:rPr>
          <w:rFonts w:ascii="Tahoma" w:hAnsi="Tahoma" w:cs="Tahoma" w:hint="eastAsia"/>
          <w:sz w:val="20"/>
          <w:szCs w:val="20"/>
          <w:rtl/>
        </w:rPr>
        <w:t>המימון</w:t>
      </w:r>
      <w:r w:rsidRPr="0073080A">
        <w:rPr>
          <w:rFonts w:ascii="Tahoma" w:hAnsi="Tahoma" w:cs="Tahoma"/>
          <w:sz w:val="20"/>
          <w:szCs w:val="20"/>
          <w:rtl/>
        </w:rPr>
        <w:t xml:space="preserve"> </w:t>
      </w:r>
      <w:r w:rsidRPr="0073080A">
        <w:rPr>
          <w:rFonts w:ascii="Tahoma" w:hAnsi="Tahoma" w:cs="Tahoma" w:hint="eastAsia"/>
          <w:sz w:val="20"/>
          <w:szCs w:val="20"/>
          <w:rtl/>
        </w:rPr>
        <w:t>הממלכתי</w:t>
      </w:r>
      <w:r w:rsidRPr="0073080A">
        <w:rPr>
          <w:rFonts w:ascii="Tahoma" w:hAnsi="Tahoma" w:cs="Tahoma"/>
          <w:sz w:val="20"/>
          <w:szCs w:val="20"/>
          <w:rtl/>
        </w:rPr>
        <w:t xml:space="preserve"> </w:t>
      </w:r>
      <w:r w:rsidRPr="0073080A">
        <w:rPr>
          <w:rFonts w:ascii="Tahoma" w:hAnsi="Tahoma" w:cs="Tahoma" w:hint="eastAsia"/>
          <w:sz w:val="20"/>
          <w:szCs w:val="20"/>
          <w:rtl/>
        </w:rPr>
        <w:t>המגיע</w:t>
      </w:r>
      <w:r w:rsidRPr="0073080A">
        <w:rPr>
          <w:rFonts w:ascii="Tahoma" w:hAnsi="Tahoma" w:cs="Tahoma"/>
          <w:sz w:val="20"/>
          <w:szCs w:val="20"/>
          <w:rtl/>
        </w:rPr>
        <w:t xml:space="preserve"> </w:t>
      </w:r>
      <w:r w:rsidRPr="0073080A">
        <w:rPr>
          <w:rFonts w:ascii="Tahoma" w:hAnsi="Tahoma" w:cs="Tahoma" w:hint="eastAsia"/>
          <w:sz w:val="20"/>
          <w:szCs w:val="20"/>
          <w:rtl/>
        </w:rPr>
        <w:t>להם</w:t>
      </w:r>
      <w:r w:rsidRPr="0073080A">
        <w:rPr>
          <w:rFonts w:ascii="Tahoma" w:hAnsi="Tahoma" w:cs="Tahoma"/>
          <w:sz w:val="20"/>
          <w:szCs w:val="20"/>
          <w:rtl/>
        </w:rPr>
        <w:t xml:space="preserve"> </w:t>
      </w:r>
      <w:r w:rsidRPr="0073080A">
        <w:rPr>
          <w:rFonts w:ascii="Tahoma" w:hAnsi="Tahoma" w:cs="Tahoma" w:hint="eastAsia"/>
          <w:sz w:val="20"/>
          <w:szCs w:val="20"/>
          <w:rtl/>
        </w:rPr>
        <w:t>לאחר</w:t>
      </w:r>
      <w:r w:rsidRPr="0073080A">
        <w:rPr>
          <w:rFonts w:ascii="Tahoma" w:hAnsi="Tahoma" w:cs="Tahoma"/>
          <w:sz w:val="20"/>
          <w:szCs w:val="20"/>
          <w:rtl/>
        </w:rPr>
        <w:t xml:space="preserve"> </w:t>
      </w:r>
      <w:r w:rsidRPr="0073080A">
        <w:rPr>
          <w:rFonts w:ascii="Tahoma" w:hAnsi="Tahoma" w:cs="Tahoma" w:hint="eastAsia"/>
          <w:sz w:val="20"/>
          <w:szCs w:val="20"/>
          <w:rtl/>
        </w:rPr>
        <w:t>פרסום</w:t>
      </w:r>
      <w:r w:rsidRPr="0073080A">
        <w:rPr>
          <w:rFonts w:ascii="Tahoma" w:hAnsi="Tahoma" w:cs="Tahoma"/>
          <w:sz w:val="20"/>
          <w:szCs w:val="20"/>
          <w:rtl/>
        </w:rPr>
        <w:t xml:space="preserve"> </w:t>
      </w:r>
      <w:r w:rsidRPr="0073080A">
        <w:rPr>
          <w:rFonts w:ascii="Tahoma" w:hAnsi="Tahoma" w:cs="Tahoma" w:hint="eastAsia"/>
          <w:sz w:val="20"/>
          <w:szCs w:val="20"/>
          <w:rtl/>
        </w:rPr>
        <w:t>תו</w:t>
      </w:r>
      <w:r w:rsidRPr="0073080A">
        <w:rPr>
          <w:rFonts w:ascii="Tahoma" w:hAnsi="Tahoma" w:cs="Tahoma" w:hint="eastAsia"/>
          <w:sz w:val="20"/>
          <w:szCs w:val="20"/>
          <w:rtl/>
        </w:rPr>
        <w:t>צאות</w:t>
      </w:r>
      <w:r w:rsidRPr="0073080A">
        <w:rPr>
          <w:rFonts w:ascii="Tahoma" w:hAnsi="Tahoma" w:cs="Tahoma"/>
          <w:sz w:val="20"/>
          <w:szCs w:val="20"/>
          <w:rtl/>
        </w:rPr>
        <w:t xml:space="preserve"> </w:t>
      </w:r>
      <w:r w:rsidRPr="0073080A">
        <w:rPr>
          <w:rFonts w:ascii="Tahoma" w:hAnsi="Tahoma" w:cs="Tahoma" w:hint="eastAsia"/>
          <w:sz w:val="20"/>
          <w:szCs w:val="20"/>
          <w:rtl/>
        </w:rPr>
        <w:t>הבחירות</w:t>
      </w:r>
      <w:r>
        <w:rPr>
          <w:rStyle w:val="ac"/>
          <w:rFonts w:ascii="Tahoma" w:hAnsi="Tahoma" w:cs="Tahoma"/>
          <w:sz w:val="20"/>
          <w:szCs w:val="20"/>
          <w:rtl/>
        </w:rPr>
        <w:footnoteReference w:id="6"/>
      </w:r>
      <w:r w:rsidRPr="0073080A">
        <w:rPr>
          <w:rFonts w:ascii="Tahoma" w:hAnsi="Tahoma" w:cs="Tahoma" w:hint="cs"/>
          <w:sz w:val="20"/>
          <w:szCs w:val="20"/>
          <w:rtl/>
        </w:rPr>
        <w:t xml:space="preserve">. </w:t>
      </w:r>
      <w:r w:rsidRPr="00757633">
        <w:rPr>
          <w:rFonts w:ascii="Tahoma" w:hAnsi="Tahoma" w:cs="Tahoma" w:hint="cs"/>
          <w:sz w:val="20"/>
          <w:szCs w:val="20"/>
          <w:rtl/>
        </w:rPr>
        <w:t>לפי החוק, סיעה או מועמד שלא מסרו את חשבונותיהם ואת הדוח הכספי שלהם למבקר המדינה יהיו חייבים להשיב לאוצר המדינה את כספי המימון שכבר שולמו להם.</w:t>
      </w:r>
    </w:p>
    <w:p w:rsidR="0073479A" w:rsidRPr="009D52F1" w:rsidRDefault="006840D0" w:rsidP="00736E66">
      <w:pPr>
        <w:spacing w:after="120" w:line="288" w:lineRule="auto"/>
        <w:jc w:val="both"/>
        <w:rPr>
          <w:rFonts w:ascii="Tahoma" w:hAnsi="Tahoma" w:cs="Tahoma"/>
          <w:sz w:val="20"/>
          <w:szCs w:val="20"/>
          <w:rtl/>
        </w:rPr>
      </w:pPr>
      <w:r w:rsidRPr="00C01ACA">
        <w:rPr>
          <w:rFonts w:ascii="Tahoma" w:hAnsi="Tahoma" w:cs="Tahoma"/>
          <w:sz w:val="20"/>
          <w:szCs w:val="20"/>
          <w:rtl/>
        </w:rPr>
        <w:t xml:space="preserve">לאחר </w:t>
      </w:r>
      <w:r w:rsidRPr="004075E6">
        <w:rPr>
          <w:rFonts w:ascii="Tahoma" w:hAnsi="Tahoma" w:cs="Tahoma" w:hint="eastAsia"/>
          <w:sz w:val="20"/>
          <w:szCs w:val="20"/>
          <w:rtl/>
        </w:rPr>
        <w:t>מסירת</w:t>
      </w:r>
      <w:r w:rsidRPr="004075E6">
        <w:rPr>
          <w:rFonts w:ascii="Tahoma" w:hAnsi="Tahoma" w:cs="Tahoma"/>
          <w:sz w:val="20"/>
          <w:szCs w:val="20"/>
          <w:rtl/>
        </w:rPr>
        <w:t xml:space="preserve"> </w:t>
      </w:r>
      <w:r w:rsidRPr="0069237A">
        <w:rPr>
          <w:rFonts w:ascii="Tahoma" w:hAnsi="Tahoma" w:cs="Tahoma"/>
          <w:sz w:val="20"/>
          <w:szCs w:val="20"/>
          <w:rtl/>
        </w:rPr>
        <w:t xml:space="preserve">דוח הביקורת של מבקר המדינה לגבי הסיעה או המועמד, הם זכאים לקבל את יתרת המימון הממלכתי (15%) - זאת, בתנאי שדוח המבקר </w:t>
      </w:r>
      <w:r w:rsidR="002C17F0" w:rsidRPr="0069237A">
        <w:rPr>
          <w:rFonts w:ascii="Tahoma" w:hAnsi="Tahoma" w:cs="Tahoma" w:hint="cs"/>
          <w:sz w:val="20"/>
          <w:szCs w:val="20"/>
          <w:rtl/>
        </w:rPr>
        <w:t>בעניינם</w:t>
      </w:r>
      <w:r w:rsidRPr="0035510F">
        <w:rPr>
          <w:rFonts w:ascii="Tahoma" w:hAnsi="Tahoma" w:cs="Tahoma"/>
          <w:sz w:val="20"/>
          <w:szCs w:val="20"/>
          <w:rtl/>
        </w:rPr>
        <w:t xml:space="preserve"> היה חיובי. </w:t>
      </w:r>
      <w:r w:rsidRPr="00C51650">
        <w:rPr>
          <w:rFonts w:ascii="Tahoma" w:hAnsi="Tahoma" w:cs="Tahoma" w:hint="cs"/>
          <w:sz w:val="20"/>
          <w:szCs w:val="20"/>
          <w:rtl/>
        </w:rPr>
        <w:t xml:space="preserve">כאשר סך הוצאות הבחירות של סיעה או מועמד </w:t>
      </w:r>
      <w:r w:rsidR="002C17F0" w:rsidRPr="007219FD">
        <w:rPr>
          <w:rFonts w:ascii="Tahoma" w:hAnsi="Tahoma" w:cs="Tahoma" w:hint="cs"/>
          <w:sz w:val="20"/>
          <w:szCs w:val="20"/>
          <w:rtl/>
        </w:rPr>
        <w:t>קטן</w:t>
      </w:r>
      <w:r w:rsidRPr="001E7458">
        <w:rPr>
          <w:rFonts w:ascii="Tahoma" w:hAnsi="Tahoma" w:cs="Tahoma" w:hint="cs"/>
          <w:sz w:val="20"/>
          <w:szCs w:val="20"/>
          <w:rtl/>
        </w:rPr>
        <w:t xml:space="preserve"> </w:t>
      </w:r>
      <w:r w:rsidR="003E1155" w:rsidRPr="001E7458">
        <w:rPr>
          <w:rFonts w:ascii="Tahoma" w:hAnsi="Tahoma" w:cs="Tahoma" w:hint="cs"/>
          <w:sz w:val="20"/>
          <w:szCs w:val="20"/>
          <w:rtl/>
        </w:rPr>
        <w:t>מסכום המימון הממלכתי המגיע</w:t>
      </w:r>
      <w:r w:rsidR="002C17F0" w:rsidRPr="00DC2616">
        <w:rPr>
          <w:rFonts w:ascii="Tahoma" w:hAnsi="Tahoma" w:cs="Tahoma" w:hint="cs"/>
          <w:sz w:val="20"/>
          <w:szCs w:val="20"/>
          <w:rtl/>
        </w:rPr>
        <w:t xml:space="preserve"> להם</w:t>
      </w:r>
      <w:r w:rsidRPr="00DC2616">
        <w:rPr>
          <w:rFonts w:ascii="Tahoma" w:hAnsi="Tahoma" w:cs="Tahoma" w:hint="cs"/>
          <w:sz w:val="20"/>
          <w:szCs w:val="20"/>
          <w:rtl/>
        </w:rPr>
        <w:t xml:space="preserve">, הם יהיו זכאים לקבל השלמה עד לגובה ההוצאות </w:t>
      </w:r>
      <w:r w:rsidR="003E1155" w:rsidRPr="00C90435">
        <w:rPr>
          <w:rFonts w:ascii="Tahoma" w:hAnsi="Tahoma" w:cs="Tahoma" w:hint="cs"/>
          <w:sz w:val="20"/>
          <w:szCs w:val="20"/>
          <w:rtl/>
        </w:rPr>
        <w:t xml:space="preserve">שהוצאו בפועל </w:t>
      </w:r>
      <w:r w:rsidRPr="00C90435">
        <w:rPr>
          <w:rFonts w:ascii="Tahoma" w:hAnsi="Tahoma" w:cs="Tahoma" w:hint="cs"/>
          <w:sz w:val="20"/>
          <w:szCs w:val="20"/>
          <w:rtl/>
        </w:rPr>
        <w:t>ולא מעבר לכך</w:t>
      </w:r>
      <w:r w:rsidR="003E1155" w:rsidRPr="00C90435">
        <w:rPr>
          <w:rFonts w:ascii="Tahoma" w:hAnsi="Tahoma" w:cs="Tahoma" w:hint="cs"/>
          <w:sz w:val="20"/>
          <w:szCs w:val="20"/>
          <w:rtl/>
        </w:rPr>
        <w:t>; זאת, למעט סיעות אם וסיעות הבת שלהן</w:t>
      </w:r>
      <w:r w:rsidRPr="00C90435">
        <w:rPr>
          <w:rFonts w:ascii="Tahoma" w:hAnsi="Tahoma" w:cs="Tahoma" w:hint="cs"/>
          <w:sz w:val="20"/>
          <w:szCs w:val="20"/>
          <w:rtl/>
        </w:rPr>
        <w:t xml:space="preserve">. </w:t>
      </w:r>
    </w:p>
    <w:p w:rsidR="0073479A" w:rsidRPr="00DE568C" w:rsidRDefault="006840D0" w:rsidP="00736E66">
      <w:pPr>
        <w:spacing w:after="120" w:line="288" w:lineRule="auto"/>
        <w:jc w:val="both"/>
        <w:rPr>
          <w:rFonts w:ascii="Tahoma" w:hAnsi="Tahoma" w:cs="Tahoma"/>
          <w:sz w:val="20"/>
          <w:szCs w:val="20"/>
          <w:rtl/>
        </w:rPr>
      </w:pPr>
      <w:r w:rsidRPr="009D52F1">
        <w:rPr>
          <w:rFonts w:ascii="Tahoma" w:hAnsi="Tahoma" w:cs="Tahoma"/>
          <w:sz w:val="20"/>
          <w:szCs w:val="20"/>
          <w:rtl/>
        </w:rPr>
        <w:t xml:space="preserve">כאשר מבקר המדינה </w:t>
      </w:r>
      <w:r w:rsidRPr="009D52F1">
        <w:rPr>
          <w:rFonts w:ascii="Tahoma" w:hAnsi="Tahoma" w:cs="Tahoma" w:hint="cs"/>
          <w:sz w:val="20"/>
          <w:szCs w:val="20"/>
          <w:rtl/>
        </w:rPr>
        <w:t xml:space="preserve">קובע כי הדוח </w:t>
      </w:r>
      <w:r w:rsidRPr="009D52F1">
        <w:rPr>
          <w:rFonts w:ascii="Tahoma" w:hAnsi="Tahoma" w:cs="Tahoma"/>
          <w:sz w:val="20"/>
          <w:szCs w:val="20"/>
          <w:rtl/>
        </w:rPr>
        <w:t>אינו חיובי (מחמת אי</w:t>
      </w:r>
      <w:r w:rsidRPr="009D52F1">
        <w:rPr>
          <w:rFonts w:ascii="Tahoma" w:hAnsi="Tahoma" w:cs="Tahoma" w:hint="cs"/>
          <w:sz w:val="20"/>
          <w:szCs w:val="20"/>
          <w:rtl/>
        </w:rPr>
        <w:t>-</w:t>
      </w:r>
      <w:r w:rsidRPr="009D52F1">
        <w:rPr>
          <w:rFonts w:ascii="Tahoma" w:hAnsi="Tahoma" w:cs="Tahoma"/>
          <w:sz w:val="20"/>
          <w:szCs w:val="20"/>
          <w:rtl/>
        </w:rPr>
        <w:t>עמידה ב</w:t>
      </w:r>
      <w:r w:rsidRPr="009D52F1">
        <w:rPr>
          <w:rFonts w:ascii="Tahoma" w:hAnsi="Tahoma" w:cs="Tahoma" w:hint="cs"/>
          <w:sz w:val="20"/>
          <w:szCs w:val="20"/>
          <w:rtl/>
        </w:rPr>
        <w:t>אחד מ</w:t>
      </w:r>
      <w:r w:rsidRPr="009D52F1">
        <w:rPr>
          <w:rFonts w:ascii="Tahoma" w:hAnsi="Tahoma" w:cs="Tahoma"/>
          <w:sz w:val="20"/>
          <w:szCs w:val="20"/>
          <w:rtl/>
        </w:rPr>
        <w:t>שלושת התנאים האמורים)</w:t>
      </w:r>
      <w:r w:rsidRPr="004A1C26">
        <w:rPr>
          <w:rFonts w:ascii="Tahoma" w:hAnsi="Tahoma" w:cs="Tahoma" w:hint="cs"/>
          <w:sz w:val="20"/>
          <w:szCs w:val="20"/>
          <w:rtl/>
        </w:rPr>
        <w:t xml:space="preserve"> - יורה שר הפנים כי יתרת המימון בשיעור 15% לא תשולם. עם זאת, </w:t>
      </w:r>
      <w:r w:rsidRPr="004A1C26">
        <w:rPr>
          <w:rFonts w:ascii="Tahoma" w:hAnsi="Tahoma" w:cs="Tahoma"/>
          <w:sz w:val="20"/>
          <w:szCs w:val="20"/>
          <w:rtl/>
        </w:rPr>
        <w:t xml:space="preserve">מבקר המדינה </w:t>
      </w:r>
      <w:r w:rsidRPr="0040054C">
        <w:rPr>
          <w:rFonts w:ascii="Tahoma" w:hAnsi="Tahoma" w:cs="Tahoma" w:hint="cs"/>
          <w:sz w:val="20"/>
          <w:szCs w:val="20"/>
          <w:rtl/>
        </w:rPr>
        <w:t xml:space="preserve">רשאי </w:t>
      </w:r>
      <w:r w:rsidRPr="0040054C">
        <w:rPr>
          <w:rFonts w:ascii="Tahoma" w:hAnsi="Tahoma" w:cs="Tahoma"/>
          <w:sz w:val="20"/>
          <w:szCs w:val="20"/>
          <w:rtl/>
        </w:rPr>
        <w:t xml:space="preserve">להמליץ </w:t>
      </w:r>
      <w:r w:rsidRPr="00852F3B">
        <w:rPr>
          <w:rFonts w:ascii="Tahoma" w:hAnsi="Tahoma" w:cs="Tahoma" w:hint="cs"/>
          <w:sz w:val="20"/>
          <w:szCs w:val="20"/>
          <w:rtl/>
        </w:rPr>
        <w:t>ל</w:t>
      </w:r>
      <w:r w:rsidRPr="007A5652">
        <w:rPr>
          <w:rFonts w:ascii="Tahoma" w:hAnsi="Tahoma" w:cs="Tahoma"/>
          <w:sz w:val="20"/>
          <w:szCs w:val="20"/>
          <w:rtl/>
        </w:rPr>
        <w:t xml:space="preserve">שר </w:t>
      </w:r>
      <w:r w:rsidRPr="007A5652">
        <w:rPr>
          <w:rFonts w:ascii="Tahoma" w:hAnsi="Tahoma" w:cs="Tahoma" w:hint="cs"/>
          <w:sz w:val="20"/>
          <w:szCs w:val="20"/>
          <w:rtl/>
        </w:rPr>
        <w:t xml:space="preserve">כי ישולם לסיעה או </w:t>
      </w:r>
      <w:r w:rsidRPr="007A5652">
        <w:rPr>
          <w:rFonts w:ascii="Tahoma" w:hAnsi="Tahoma" w:cs="Tahoma" w:hint="cs"/>
          <w:sz w:val="20"/>
          <w:szCs w:val="20"/>
          <w:rtl/>
        </w:rPr>
        <w:t>למועמד חלק מיתרת המימון, בס</w:t>
      </w:r>
      <w:r w:rsidRPr="00DE568C">
        <w:rPr>
          <w:rFonts w:ascii="Tahoma" w:hAnsi="Tahoma" w:cs="Tahoma" w:hint="cs"/>
          <w:sz w:val="20"/>
          <w:szCs w:val="20"/>
          <w:rtl/>
        </w:rPr>
        <w:t>כום שיקבע כאמור, בהתחשב באופי החריגה, בהיקפה</w:t>
      </w:r>
      <w:r w:rsidR="002C17F0" w:rsidRPr="00DE568C">
        <w:rPr>
          <w:rFonts w:ascii="Tahoma" w:hAnsi="Tahoma" w:cs="Tahoma" w:hint="cs"/>
          <w:sz w:val="20"/>
          <w:szCs w:val="20"/>
          <w:rtl/>
        </w:rPr>
        <w:t>,</w:t>
      </w:r>
      <w:r w:rsidRPr="00DE568C">
        <w:rPr>
          <w:rFonts w:ascii="Tahoma" w:hAnsi="Tahoma" w:cs="Tahoma" w:hint="cs"/>
          <w:sz w:val="20"/>
          <w:szCs w:val="20"/>
          <w:rtl/>
        </w:rPr>
        <w:t xml:space="preserve"> במידת האיחור בהגשת החשבונות והדוח הכספי ובנסיבות המקרה.</w:t>
      </w:r>
    </w:p>
    <w:p w:rsidR="0073479A" w:rsidRPr="0073080A" w:rsidRDefault="0073479A" w:rsidP="00736E66">
      <w:pPr>
        <w:spacing w:after="120" w:line="288" w:lineRule="auto"/>
        <w:jc w:val="both"/>
        <w:rPr>
          <w:rFonts w:ascii="Tahoma" w:hAnsi="Tahoma" w:cs="Tahoma"/>
          <w:sz w:val="28"/>
          <w:szCs w:val="28"/>
          <w:rtl/>
        </w:rPr>
      </w:pPr>
    </w:p>
    <w:p w:rsidR="00736E66" w:rsidRPr="00CA7955" w:rsidRDefault="006840D0">
      <w:pPr>
        <w:bidi w:val="0"/>
        <w:spacing w:line="240" w:lineRule="auto"/>
        <w:rPr>
          <w:rStyle w:val="20"/>
          <w:rFonts w:asciiTheme="minorHAnsi" w:hAnsiTheme="minorHAnsi"/>
        </w:rPr>
      </w:pPr>
      <w:r>
        <w:rPr>
          <w:rStyle w:val="20"/>
          <w:rtl/>
        </w:rPr>
        <w:br w:type="page"/>
      </w:r>
    </w:p>
    <w:p w:rsidR="00782810" w:rsidRPr="00F6060B" w:rsidRDefault="006840D0" w:rsidP="00F6060B">
      <w:pPr>
        <w:pStyle w:val="3"/>
        <w:rPr>
          <w:rtl/>
        </w:rPr>
      </w:pPr>
      <w:bookmarkStart w:id="5" w:name="_Toc36045728"/>
      <w:r w:rsidRPr="00F6060B">
        <w:rPr>
          <w:rStyle w:val="20"/>
          <w:rFonts w:ascii="Tahoma" w:hAnsi="Tahoma" w:hint="eastAsia"/>
          <w:color w:val="009692"/>
          <w:sz w:val="32"/>
          <w:szCs w:val="32"/>
          <w:rtl/>
        </w:rPr>
        <w:lastRenderedPageBreak/>
        <w:t>מסירת</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דוחות</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כספיים</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למבקר</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המדינה</w:t>
      </w:r>
      <w:bookmarkEnd w:id="5"/>
    </w:p>
    <w:p w:rsidR="0073479A" w:rsidRPr="00C90435" w:rsidRDefault="006840D0" w:rsidP="00736E66">
      <w:pPr>
        <w:spacing w:after="120" w:line="288" w:lineRule="auto"/>
        <w:jc w:val="both"/>
        <w:rPr>
          <w:rFonts w:ascii="Tahoma" w:hAnsi="Tahoma" w:cs="Tahoma"/>
          <w:sz w:val="20"/>
          <w:szCs w:val="20"/>
          <w:rtl/>
        </w:rPr>
      </w:pPr>
      <w:r w:rsidRPr="0073080A">
        <w:rPr>
          <w:rFonts w:ascii="Tahoma" w:hAnsi="Tahoma" w:cs="Tahoma" w:hint="eastAsia"/>
          <w:sz w:val="20"/>
          <w:szCs w:val="20"/>
          <w:rtl/>
        </w:rPr>
        <w:t>סעיף</w:t>
      </w:r>
      <w:r w:rsidRPr="0073080A">
        <w:rPr>
          <w:rFonts w:ascii="Tahoma" w:hAnsi="Tahoma" w:cs="Tahoma"/>
          <w:sz w:val="20"/>
          <w:szCs w:val="20"/>
          <w:rtl/>
        </w:rPr>
        <w:t xml:space="preserve"> 22(א) לחוק </w:t>
      </w:r>
      <w:r w:rsidR="00D92512" w:rsidRPr="0073080A">
        <w:rPr>
          <w:rFonts w:ascii="Tahoma" w:hAnsi="Tahoma" w:cs="Tahoma" w:hint="eastAsia"/>
          <w:sz w:val="20"/>
          <w:szCs w:val="20"/>
          <w:rtl/>
        </w:rPr>
        <w:t>קובע</w:t>
      </w:r>
      <w:r w:rsidR="00D92512" w:rsidRPr="0073080A">
        <w:rPr>
          <w:rFonts w:ascii="Tahoma" w:hAnsi="Tahoma" w:cs="Tahoma"/>
          <w:sz w:val="20"/>
          <w:szCs w:val="20"/>
          <w:rtl/>
        </w:rPr>
        <w:t xml:space="preserve"> את </w:t>
      </w:r>
      <w:r w:rsidR="005F3D65" w:rsidRPr="0073080A">
        <w:rPr>
          <w:rFonts w:ascii="Tahoma" w:hAnsi="Tahoma" w:cs="Tahoma" w:hint="eastAsia"/>
          <w:sz w:val="20"/>
          <w:szCs w:val="20"/>
          <w:rtl/>
        </w:rPr>
        <w:t>מועד</w:t>
      </w:r>
      <w:r w:rsidR="005F3D65" w:rsidRPr="0073080A">
        <w:rPr>
          <w:rFonts w:ascii="Tahoma" w:hAnsi="Tahoma" w:cs="Tahoma"/>
          <w:sz w:val="20"/>
          <w:szCs w:val="20"/>
          <w:rtl/>
        </w:rPr>
        <w:t xml:space="preserve"> </w:t>
      </w:r>
      <w:r w:rsidR="005F3D65" w:rsidRPr="00DE568C">
        <w:rPr>
          <w:rFonts w:ascii="Tahoma" w:hAnsi="Tahoma" w:cs="Tahoma" w:hint="cs"/>
          <w:sz w:val="20"/>
          <w:szCs w:val="20"/>
          <w:rtl/>
        </w:rPr>
        <w:t xml:space="preserve">מסירת הדוחות </w:t>
      </w:r>
      <w:r w:rsidR="00D92512" w:rsidRPr="0073080A">
        <w:rPr>
          <w:rFonts w:ascii="Tahoma" w:hAnsi="Tahoma" w:cs="Tahoma" w:hint="eastAsia"/>
          <w:sz w:val="20"/>
          <w:szCs w:val="20"/>
          <w:rtl/>
        </w:rPr>
        <w:t>כדלקמן</w:t>
      </w:r>
      <w:r w:rsidR="00D92512" w:rsidRPr="0073080A">
        <w:rPr>
          <w:rFonts w:ascii="Tahoma" w:hAnsi="Tahoma" w:cs="Tahoma"/>
          <w:sz w:val="20"/>
          <w:szCs w:val="20"/>
          <w:rtl/>
        </w:rPr>
        <w:t>:</w:t>
      </w:r>
      <w:r w:rsidR="00C609DE" w:rsidRPr="0073080A">
        <w:rPr>
          <w:rFonts w:ascii="Tahoma" w:hAnsi="Tahoma" w:cs="Tahoma"/>
          <w:sz w:val="20"/>
          <w:szCs w:val="20"/>
          <w:rtl/>
        </w:rPr>
        <w:t xml:space="preserve"> </w:t>
      </w:r>
      <w:r w:rsidRPr="0073080A">
        <w:rPr>
          <w:rFonts w:ascii="Tahoma" w:hAnsi="Tahoma" w:cs="Tahoma"/>
          <w:sz w:val="20"/>
          <w:szCs w:val="20"/>
          <w:rtl/>
        </w:rPr>
        <w:t xml:space="preserve">"לא </w:t>
      </w:r>
      <w:r w:rsidRPr="0073080A">
        <w:rPr>
          <w:rFonts w:ascii="Tahoma" w:hAnsi="Tahoma" w:cs="Tahoma" w:hint="eastAsia"/>
          <w:sz w:val="20"/>
          <w:szCs w:val="20"/>
          <w:rtl/>
        </w:rPr>
        <w:t>יאוחר</w:t>
      </w:r>
      <w:r w:rsidRPr="0073080A">
        <w:rPr>
          <w:rFonts w:ascii="Tahoma" w:hAnsi="Tahoma" w:cs="Tahoma"/>
          <w:sz w:val="20"/>
          <w:szCs w:val="20"/>
          <w:rtl/>
        </w:rPr>
        <w:t xml:space="preserve"> </w:t>
      </w:r>
      <w:r w:rsidRPr="0073080A">
        <w:rPr>
          <w:rFonts w:ascii="Tahoma" w:hAnsi="Tahoma" w:cs="Tahoma" w:hint="eastAsia"/>
          <w:sz w:val="20"/>
          <w:szCs w:val="20"/>
          <w:rtl/>
        </w:rPr>
        <w:t>מתום</w:t>
      </w:r>
      <w:r w:rsidRPr="0073080A">
        <w:rPr>
          <w:rFonts w:ascii="Tahoma" w:hAnsi="Tahoma" w:cs="Tahoma"/>
          <w:sz w:val="20"/>
          <w:szCs w:val="20"/>
          <w:rtl/>
        </w:rPr>
        <w:t xml:space="preserve"> </w:t>
      </w:r>
      <w:r w:rsidRPr="0073080A">
        <w:rPr>
          <w:rFonts w:ascii="Tahoma" w:hAnsi="Tahoma" w:cs="Tahoma" w:hint="eastAsia"/>
          <w:sz w:val="20"/>
          <w:szCs w:val="20"/>
          <w:rtl/>
        </w:rPr>
        <w:t>חמישה</w:t>
      </w:r>
      <w:r w:rsidRPr="0073080A">
        <w:rPr>
          <w:rFonts w:ascii="Tahoma" w:hAnsi="Tahoma" w:cs="Tahoma"/>
          <w:sz w:val="20"/>
          <w:szCs w:val="20"/>
          <w:rtl/>
        </w:rPr>
        <w:t xml:space="preserve"> </w:t>
      </w:r>
      <w:r w:rsidRPr="0073080A">
        <w:rPr>
          <w:rFonts w:ascii="Tahoma" w:hAnsi="Tahoma" w:cs="Tahoma" w:hint="eastAsia"/>
          <w:sz w:val="20"/>
          <w:szCs w:val="20"/>
          <w:rtl/>
        </w:rPr>
        <w:t>חודשים</w:t>
      </w:r>
      <w:r w:rsidRPr="0073080A">
        <w:rPr>
          <w:rFonts w:ascii="Tahoma" w:hAnsi="Tahoma" w:cs="Tahoma"/>
          <w:sz w:val="20"/>
          <w:szCs w:val="20"/>
          <w:rtl/>
        </w:rPr>
        <w:t xml:space="preserve"> </w:t>
      </w:r>
      <w:r w:rsidRPr="0073080A">
        <w:rPr>
          <w:rFonts w:ascii="Tahoma" w:hAnsi="Tahoma" w:cs="Tahoma" w:hint="eastAsia"/>
          <w:sz w:val="20"/>
          <w:szCs w:val="20"/>
          <w:rtl/>
        </w:rPr>
        <w:t>אחרי</w:t>
      </w:r>
      <w:r w:rsidRPr="0073080A">
        <w:rPr>
          <w:rFonts w:ascii="Tahoma" w:hAnsi="Tahoma" w:cs="Tahoma"/>
          <w:sz w:val="20"/>
          <w:szCs w:val="20"/>
          <w:rtl/>
        </w:rPr>
        <w:t xml:space="preserve"> </w:t>
      </w:r>
      <w:r w:rsidRPr="0073080A">
        <w:rPr>
          <w:rFonts w:ascii="Tahoma" w:hAnsi="Tahoma" w:cs="Tahoma" w:hint="eastAsia"/>
          <w:sz w:val="20"/>
          <w:szCs w:val="20"/>
          <w:rtl/>
        </w:rPr>
        <w:t>הבחירות</w:t>
      </w:r>
      <w:r w:rsidRPr="0073080A">
        <w:rPr>
          <w:rFonts w:ascii="Tahoma" w:hAnsi="Tahoma" w:cs="Tahoma"/>
          <w:sz w:val="20"/>
          <w:szCs w:val="20"/>
          <w:rtl/>
        </w:rPr>
        <w:t xml:space="preserve"> </w:t>
      </w:r>
      <w:r w:rsidRPr="0073080A">
        <w:rPr>
          <w:rFonts w:ascii="Tahoma" w:hAnsi="Tahoma" w:cs="Tahoma" w:hint="eastAsia"/>
          <w:sz w:val="20"/>
          <w:szCs w:val="20"/>
          <w:rtl/>
        </w:rPr>
        <w:t>ימסרו</w:t>
      </w:r>
      <w:r w:rsidRPr="0073080A">
        <w:rPr>
          <w:rFonts w:ascii="Tahoma" w:hAnsi="Tahoma" w:cs="Tahoma"/>
          <w:sz w:val="20"/>
          <w:szCs w:val="20"/>
          <w:rtl/>
        </w:rPr>
        <w:t xml:space="preserve"> </w:t>
      </w:r>
      <w:r w:rsidRPr="0073080A">
        <w:rPr>
          <w:rFonts w:ascii="Tahoma" w:hAnsi="Tahoma" w:cs="Tahoma" w:hint="eastAsia"/>
          <w:sz w:val="20"/>
          <w:szCs w:val="20"/>
          <w:rtl/>
        </w:rPr>
        <w:t>הנציגים</w:t>
      </w:r>
      <w:r w:rsidRPr="0073080A">
        <w:rPr>
          <w:rFonts w:ascii="Tahoma" w:hAnsi="Tahoma" w:cs="Tahoma"/>
          <w:sz w:val="20"/>
          <w:szCs w:val="20"/>
          <w:rtl/>
        </w:rPr>
        <w:t xml:space="preserve"> </w:t>
      </w:r>
      <w:r w:rsidRPr="0073080A">
        <w:rPr>
          <w:rFonts w:ascii="Tahoma" w:hAnsi="Tahoma" w:cs="Tahoma" w:hint="eastAsia"/>
          <w:sz w:val="20"/>
          <w:szCs w:val="20"/>
          <w:rtl/>
        </w:rPr>
        <w:t>של</w:t>
      </w:r>
      <w:r w:rsidRPr="0073080A">
        <w:rPr>
          <w:rFonts w:ascii="Tahoma" w:hAnsi="Tahoma" w:cs="Tahoma"/>
          <w:sz w:val="20"/>
          <w:szCs w:val="20"/>
          <w:rtl/>
        </w:rPr>
        <w:t xml:space="preserve"> </w:t>
      </w:r>
      <w:r w:rsidRPr="0073080A">
        <w:rPr>
          <w:rFonts w:ascii="Tahoma" w:hAnsi="Tahoma" w:cs="Tahoma" w:hint="eastAsia"/>
          <w:sz w:val="20"/>
          <w:szCs w:val="20"/>
          <w:rtl/>
        </w:rPr>
        <w:t>סיעת</w:t>
      </w:r>
      <w:r w:rsidRPr="0073080A">
        <w:rPr>
          <w:rFonts w:ascii="Tahoma" w:hAnsi="Tahoma" w:cs="Tahoma"/>
          <w:sz w:val="20"/>
          <w:szCs w:val="20"/>
          <w:rtl/>
        </w:rPr>
        <w:t xml:space="preserve"> </w:t>
      </w:r>
      <w:r w:rsidRPr="0073080A">
        <w:rPr>
          <w:rFonts w:ascii="Tahoma" w:hAnsi="Tahoma" w:cs="Tahoma" w:hint="eastAsia"/>
          <w:sz w:val="20"/>
          <w:szCs w:val="20"/>
          <w:rtl/>
        </w:rPr>
        <w:t>אם</w:t>
      </w:r>
      <w:r w:rsidRPr="0073080A">
        <w:rPr>
          <w:rFonts w:ascii="Tahoma" w:hAnsi="Tahoma" w:cs="Tahoma"/>
          <w:sz w:val="20"/>
          <w:szCs w:val="20"/>
          <w:rtl/>
        </w:rPr>
        <w:t xml:space="preserve">, </w:t>
      </w:r>
      <w:r w:rsidRPr="0073080A">
        <w:rPr>
          <w:rFonts w:ascii="Tahoma" w:hAnsi="Tahoma" w:cs="Tahoma" w:hint="eastAsia"/>
          <w:sz w:val="20"/>
          <w:szCs w:val="20"/>
          <w:rtl/>
        </w:rPr>
        <w:t>סיעה</w:t>
      </w:r>
      <w:r w:rsidRPr="0073080A">
        <w:rPr>
          <w:rFonts w:ascii="Tahoma" w:hAnsi="Tahoma" w:cs="Tahoma"/>
          <w:sz w:val="20"/>
          <w:szCs w:val="20"/>
          <w:rtl/>
        </w:rPr>
        <w:t xml:space="preserve">, </w:t>
      </w:r>
      <w:r w:rsidRPr="0073080A">
        <w:rPr>
          <w:rFonts w:ascii="Tahoma" w:hAnsi="Tahoma" w:cs="Tahoma" w:hint="eastAsia"/>
          <w:sz w:val="20"/>
          <w:szCs w:val="20"/>
          <w:rtl/>
        </w:rPr>
        <w:t>רשימה</w:t>
      </w:r>
      <w:r w:rsidRPr="0073080A">
        <w:rPr>
          <w:rFonts w:ascii="Tahoma" w:hAnsi="Tahoma" w:cs="Tahoma"/>
          <w:sz w:val="20"/>
          <w:szCs w:val="20"/>
          <w:rtl/>
        </w:rPr>
        <w:t xml:space="preserve">, </w:t>
      </w:r>
      <w:r w:rsidRPr="0073080A">
        <w:rPr>
          <w:rFonts w:ascii="Tahoma" w:hAnsi="Tahoma" w:cs="Tahoma" w:hint="eastAsia"/>
          <w:sz w:val="20"/>
          <w:szCs w:val="20"/>
          <w:rtl/>
        </w:rPr>
        <w:t>של</w:t>
      </w:r>
      <w:r w:rsidRPr="0073080A">
        <w:rPr>
          <w:rFonts w:ascii="Tahoma" w:hAnsi="Tahoma" w:cs="Tahoma"/>
          <w:sz w:val="20"/>
          <w:szCs w:val="20"/>
          <w:rtl/>
        </w:rPr>
        <w:t xml:space="preserve"> </w:t>
      </w:r>
      <w:r w:rsidRPr="0073080A">
        <w:rPr>
          <w:rFonts w:ascii="Tahoma" w:hAnsi="Tahoma" w:cs="Tahoma" w:hint="eastAsia"/>
          <w:sz w:val="20"/>
          <w:szCs w:val="20"/>
          <w:rtl/>
        </w:rPr>
        <w:t>מועמד</w:t>
      </w:r>
      <w:r w:rsidRPr="0073080A">
        <w:rPr>
          <w:rFonts w:ascii="Tahoma" w:hAnsi="Tahoma" w:cs="Tahoma"/>
          <w:sz w:val="20"/>
          <w:szCs w:val="20"/>
          <w:rtl/>
        </w:rPr>
        <w:t xml:space="preserve"> </w:t>
      </w:r>
      <w:r w:rsidRPr="0073080A">
        <w:rPr>
          <w:rFonts w:ascii="Tahoma" w:hAnsi="Tahoma" w:cs="Tahoma" w:hint="eastAsia"/>
          <w:sz w:val="20"/>
          <w:szCs w:val="20"/>
          <w:rtl/>
        </w:rPr>
        <w:t>לראש</w:t>
      </w:r>
      <w:r w:rsidRPr="0073080A">
        <w:rPr>
          <w:rFonts w:ascii="Tahoma" w:hAnsi="Tahoma" w:cs="Tahoma"/>
          <w:sz w:val="20"/>
          <w:szCs w:val="20"/>
          <w:rtl/>
        </w:rPr>
        <w:t xml:space="preserve"> </w:t>
      </w:r>
      <w:r w:rsidRPr="0073080A">
        <w:rPr>
          <w:rFonts w:ascii="Tahoma" w:hAnsi="Tahoma" w:cs="Tahoma" w:hint="eastAsia"/>
          <w:sz w:val="20"/>
          <w:szCs w:val="20"/>
          <w:rtl/>
        </w:rPr>
        <w:t>מועצה</w:t>
      </w:r>
      <w:r w:rsidRPr="0073080A">
        <w:rPr>
          <w:rFonts w:ascii="Tahoma" w:hAnsi="Tahoma" w:cs="Tahoma"/>
          <w:sz w:val="20"/>
          <w:szCs w:val="20"/>
          <w:rtl/>
        </w:rPr>
        <w:t xml:space="preserve"> </w:t>
      </w:r>
      <w:r w:rsidRPr="0073080A">
        <w:rPr>
          <w:rFonts w:ascii="Tahoma" w:hAnsi="Tahoma" w:cs="Tahoma" w:hint="eastAsia"/>
          <w:sz w:val="20"/>
          <w:szCs w:val="20"/>
          <w:rtl/>
        </w:rPr>
        <w:t>אזורית</w:t>
      </w:r>
      <w:r w:rsidRPr="00DC2616">
        <w:rPr>
          <w:rFonts w:ascii="Tahoma" w:hAnsi="Tahoma" w:cs="Tahoma" w:hint="cs"/>
          <w:sz w:val="20"/>
          <w:szCs w:val="20"/>
          <w:rtl/>
        </w:rPr>
        <w:t xml:space="preserve">... למבקר המדינה את חשבונותיהם לתקופת הבחירות וכן דוח כספי לאותה תקופה; מבקר המדינה רשאי לקבל את החשבונות והדוח האמורים גם אם הוגשו באיחור אם הוא סבור כי מן הצדק לעשות כן." </w:t>
      </w:r>
    </w:p>
    <w:p w:rsidR="0073479A" w:rsidRPr="001E7458" w:rsidRDefault="006840D0" w:rsidP="00736E66">
      <w:pPr>
        <w:spacing w:after="120" w:line="288" w:lineRule="auto"/>
        <w:jc w:val="both"/>
        <w:rPr>
          <w:rFonts w:ascii="Tahoma" w:hAnsi="Tahoma" w:cs="Tahoma"/>
          <w:sz w:val="20"/>
          <w:szCs w:val="20"/>
          <w:rtl/>
        </w:rPr>
      </w:pPr>
      <w:r w:rsidRPr="00C90435">
        <w:rPr>
          <w:rFonts w:ascii="Tahoma" w:hAnsi="Tahoma" w:cs="Tahoma" w:hint="cs"/>
          <w:sz w:val="20"/>
          <w:szCs w:val="20"/>
          <w:rtl/>
        </w:rPr>
        <w:t xml:space="preserve">לפי סעיף 22(ג) </w:t>
      </w:r>
      <w:r w:rsidRPr="00C90435">
        <w:rPr>
          <w:rFonts w:ascii="Tahoma" w:hAnsi="Tahoma" w:cs="Tahoma" w:hint="cs"/>
          <w:sz w:val="20"/>
          <w:szCs w:val="20"/>
          <w:rtl/>
        </w:rPr>
        <w:t>לחוק, כל סיעה ומועמד שלא היו להם הכנסות והוצאות יגישו למבקר המדינה "תצהיר לפי סעיף 15 לפקודת הראיות [נוסח חדש], התשל"א-1971, על העובדות האמורות ותצהיר זה יי</w:t>
      </w:r>
      <w:r w:rsidRPr="001E7458">
        <w:rPr>
          <w:rFonts w:ascii="Tahoma" w:hAnsi="Tahoma" w:cs="Tahoma" w:hint="cs"/>
          <w:sz w:val="20"/>
          <w:szCs w:val="20"/>
          <w:rtl/>
        </w:rPr>
        <w:t>ראה כדו"ח כספי לעניין סעיף קטן (א)".</w:t>
      </w:r>
    </w:p>
    <w:p w:rsidR="0073479A" w:rsidRPr="009D52F1" w:rsidRDefault="006840D0" w:rsidP="00736E66">
      <w:pPr>
        <w:spacing w:after="120" w:line="288" w:lineRule="auto"/>
        <w:jc w:val="both"/>
        <w:rPr>
          <w:rFonts w:ascii="Tahoma" w:hAnsi="Tahoma" w:cs="Tahoma"/>
          <w:sz w:val="20"/>
          <w:szCs w:val="20"/>
        </w:rPr>
      </w:pPr>
      <w:r w:rsidRPr="00DC2616">
        <w:rPr>
          <w:rFonts w:ascii="Tahoma" w:hAnsi="Tahoma" w:cs="Tahoma"/>
          <w:sz w:val="20"/>
          <w:szCs w:val="20"/>
          <w:rtl/>
        </w:rPr>
        <w:t xml:space="preserve">החוק קובע כי ההוראות בדבר ניהול חשבונות, ביקורת חשבונות, הגבלת </w:t>
      </w:r>
      <w:r w:rsidRPr="00DC2616">
        <w:rPr>
          <w:rFonts w:ascii="Tahoma" w:hAnsi="Tahoma" w:cs="Tahoma"/>
          <w:sz w:val="20"/>
          <w:szCs w:val="20"/>
          <w:rtl/>
        </w:rPr>
        <w:t xml:space="preserve">ההוצאות וההכנסות וביקורת מבקר המדינה חלות גם על </w:t>
      </w:r>
      <w:r w:rsidRPr="00C90435">
        <w:rPr>
          <w:rFonts w:ascii="Tahoma" w:hAnsi="Tahoma" w:cs="Tahoma" w:hint="cs"/>
          <w:sz w:val="20"/>
          <w:szCs w:val="20"/>
          <w:rtl/>
        </w:rPr>
        <w:t>סיעות ו</w:t>
      </w:r>
      <w:r w:rsidRPr="00C90435">
        <w:rPr>
          <w:rFonts w:ascii="Tahoma" w:hAnsi="Tahoma" w:cs="Tahoma"/>
          <w:sz w:val="20"/>
          <w:szCs w:val="20"/>
          <w:rtl/>
        </w:rPr>
        <w:t>מועמדים שלא קיבלו מימון ממלכתי, בין שלא ביקשוהו ובין שלא היו זכאים לו מ</w:t>
      </w:r>
      <w:r w:rsidR="002C17F0" w:rsidRPr="00C90435">
        <w:rPr>
          <w:rFonts w:ascii="Tahoma" w:hAnsi="Tahoma" w:cs="Tahoma" w:hint="cs"/>
          <w:sz w:val="20"/>
          <w:szCs w:val="20"/>
          <w:rtl/>
        </w:rPr>
        <w:t>פני</w:t>
      </w:r>
      <w:r w:rsidRPr="00C90435">
        <w:rPr>
          <w:rFonts w:ascii="Tahoma" w:hAnsi="Tahoma" w:cs="Tahoma"/>
          <w:sz w:val="20"/>
          <w:szCs w:val="20"/>
          <w:rtl/>
        </w:rPr>
        <w:t xml:space="preserve"> שלא מילאו תנאים מוקדמים הקבועים בחוק. כך גם חלה על כל </w:t>
      </w:r>
      <w:r w:rsidRPr="00C90435">
        <w:rPr>
          <w:rFonts w:ascii="Tahoma" w:hAnsi="Tahoma" w:cs="Tahoma" w:hint="cs"/>
          <w:sz w:val="20"/>
          <w:szCs w:val="20"/>
          <w:rtl/>
        </w:rPr>
        <w:t>הסיעות ו</w:t>
      </w:r>
      <w:r w:rsidRPr="00C90435">
        <w:rPr>
          <w:rFonts w:ascii="Tahoma" w:hAnsi="Tahoma" w:cs="Tahoma"/>
          <w:sz w:val="20"/>
          <w:szCs w:val="20"/>
          <w:rtl/>
        </w:rPr>
        <w:t xml:space="preserve">המועמדים חובת הגשת דוח כספי למבקר המדינה. </w:t>
      </w:r>
    </w:p>
    <w:p w:rsidR="00010061" w:rsidRPr="009D52F1" w:rsidRDefault="006840D0" w:rsidP="00736E66">
      <w:pPr>
        <w:spacing w:after="120" w:line="288" w:lineRule="auto"/>
        <w:jc w:val="both"/>
        <w:rPr>
          <w:rFonts w:ascii="Tahoma" w:hAnsi="Tahoma" w:cs="Tahoma"/>
          <w:sz w:val="20"/>
          <w:szCs w:val="20"/>
          <w:rtl/>
        </w:rPr>
      </w:pPr>
      <w:r w:rsidRPr="009D52F1">
        <w:rPr>
          <w:rFonts w:ascii="Tahoma" w:hAnsi="Tahoma" w:cs="Tahoma" w:hint="cs"/>
          <w:sz w:val="20"/>
          <w:szCs w:val="20"/>
          <w:rtl/>
        </w:rPr>
        <w:t>המועד האחרון למסירת ה</w:t>
      </w:r>
      <w:r w:rsidRPr="009D52F1">
        <w:rPr>
          <w:rFonts w:ascii="Tahoma" w:hAnsi="Tahoma" w:cs="Tahoma" w:hint="cs"/>
          <w:sz w:val="20"/>
          <w:szCs w:val="20"/>
          <w:rtl/>
        </w:rPr>
        <w:t>חשבונות והדוחות הכספיים לבחירות הנדונות היה 30.3.19</w:t>
      </w:r>
      <w:r w:rsidR="002C17F0" w:rsidRPr="009D52F1">
        <w:rPr>
          <w:rFonts w:ascii="Tahoma" w:hAnsi="Tahoma" w:cs="Tahoma" w:hint="cs"/>
          <w:sz w:val="20"/>
          <w:szCs w:val="20"/>
          <w:rtl/>
        </w:rPr>
        <w:t>,</w:t>
      </w:r>
      <w:r w:rsidRPr="009D52F1">
        <w:rPr>
          <w:rFonts w:ascii="Tahoma" w:hAnsi="Tahoma" w:cs="Tahoma" w:hint="cs"/>
          <w:sz w:val="20"/>
          <w:szCs w:val="20"/>
          <w:rtl/>
        </w:rPr>
        <w:t xml:space="preserve"> ולגבי מי שהשתתף בבחירות החוזרות - 14.4.19.</w:t>
      </w:r>
    </w:p>
    <w:p w:rsidR="00010061" w:rsidRPr="004A1C26" w:rsidRDefault="006840D0" w:rsidP="00736E66">
      <w:pPr>
        <w:pStyle w:val="a"/>
        <w:numPr>
          <w:ilvl w:val="0"/>
          <w:numId w:val="0"/>
        </w:numPr>
        <w:spacing w:after="120" w:line="288" w:lineRule="auto"/>
        <w:ind w:right="0"/>
        <w:rPr>
          <w:rFonts w:ascii="Tahoma" w:hAnsi="Tahoma" w:cs="Tahoma"/>
          <w:sz w:val="20"/>
          <w:szCs w:val="20"/>
          <w:rtl/>
          <w:lang w:eastAsia="en-US"/>
        </w:rPr>
      </w:pPr>
      <w:r w:rsidRPr="009D52F1">
        <w:rPr>
          <w:rFonts w:ascii="Tahoma" w:hAnsi="Tahoma" w:cs="Tahoma"/>
          <w:sz w:val="20"/>
          <w:szCs w:val="20"/>
          <w:rtl/>
          <w:lang w:eastAsia="en-US"/>
        </w:rPr>
        <w:t xml:space="preserve">189 סיעות </w:t>
      </w:r>
      <w:r w:rsidRPr="009D52F1">
        <w:rPr>
          <w:rFonts w:ascii="Tahoma" w:hAnsi="Tahoma" w:cs="Tahoma" w:hint="cs"/>
          <w:sz w:val="20"/>
          <w:szCs w:val="20"/>
          <w:rtl/>
          <w:lang w:eastAsia="en-US"/>
        </w:rPr>
        <w:t xml:space="preserve">ו-10 מועמדים </w:t>
      </w:r>
      <w:r w:rsidRPr="004A1C26">
        <w:rPr>
          <w:rFonts w:ascii="Tahoma" w:hAnsi="Tahoma" w:cs="Tahoma"/>
          <w:sz w:val="20"/>
          <w:szCs w:val="20"/>
          <w:rtl/>
          <w:lang w:eastAsia="en-US"/>
        </w:rPr>
        <w:t xml:space="preserve">לא מסרו כלל למשרדי חשבונות ודוחות כספיים לתקופת הבחירות, חרף פניות חוזרות ונשנות. </w:t>
      </w:r>
    </w:p>
    <w:p w:rsidR="005F3D65" w:rsidRPr="00DE568C" w:rsidRDefault="006840D0" w:rsidP="00736E66">
      <w:pPr>
        <w:spacing w:after="120" w:line="288" w:lineRule="auto"/>
        <w:jc w:val="both"/>
        <w:rPr>
          <w:rFonts w:ascii="Tahoma" w:hAnsi="Tahoma" w:cs="Tahoma"/>
          <w:sz w:val="20"/>
          <w:szCs w:val="20"/>
          <w:rtl/>
        </w:rPr>
      </w:pPr>
      <w:r w:rsidRPr="004A1C26">
        <w:rPr>
          <w:rFonts w:ascii="Tahoma" w:hAnsi="Tahoma" w:cs="Tahoma" w:hint="cs"/>
          <w:sz w:val="20"/>
          <w:szCs w:val="20"/>
          <w:rtl/>
        </w:rPr>
        <w:t>949</w:t>
      </w:r>
      <w:r w:rsidRPr="0040054C">
        <w:rPr>
          <w:rFonts w:ascii="Tahoma" w:hAnsi="Tahoma" w:cs="Tahoma" w:hint="cs"/>
          <w:sz w:val="20"/>
          <w:szCs w:val="20"/>
          <w:rtl/>
        </w:rPr>
        <w:t xml:space="preserve"> סיעות ו-</w:t>
      </w:r>
      <w:r w:rsidR="00010061" w:rsidRPr="0040054C">
        <w:rPr>
          <w:rFonts w:ascii="Tahoma" w:hAnsi="Tahoma" w:cs="Tahoma" w:hint="cs"/>
          <w:sz w:val="20"/>
          <w:szCs w:val="20"/>
          <w:rtl/>
        </w:rPr>
        <w:t>10</w:t>
      </w:r>
      <w:r w:rsidRPr="00852F3B">
        <w:rPr>
          <w:rFonts w:ascii="Tahoma" w:hAnsi="Tahoma" w:cs="Tahoma" w:hint="cs"/>
          <w:sz w:val="20"/>
          <w:szCs w:val="20"/>
          <w:rtl/>
        </w:rPr>
        <w:t>6</w:t>
      </w:r>
      <w:r w:rsidRPr="007A5652">
        <w:rPr>
          <w:rFonts w:ascii="Tahoma" w:hAnsi="Tahoma" w:cs="Tahoma" w:hint="cs"/>
          <w:sz w:val="20"/>
          <w:szCs w:val="20"/>
          <w:rtl/>
        </w:rPr>
        <w:t xml:space="preserve"> מועמדים הגישו את </w:t>
      </w:r>
      <w:r w:rsidR="00D92512" w:rsidRPr="007A5652">
        <w:rPr>
          <w:rFonts w:ascii="Tahoma" w:hAnsi="Tahoma" w:cs="Tahoma" w:hint="cs"/>
          <w:sz w:val="20"/>
          <w:szCs w:val="20"/>
          <w:rtl/>
        </w:rPr>
        <w:t>דיווחיהם</w:t>
      </w:r>
      <w:r w:rsidRPr="00DE568C">
        <w:rPr>
          <w:rFonts w:ascii="Tahoma" w:hAnsi="Tahoma" w:cs="Tahoma" w:hint="cs"/>
          <w:sz w:val="20"/>
          <w:szCs w:val="20"/>
          <w:rtl/>
        </w:rPr>
        <w:t xml:space="preserve"> למשרדי במועד שנקבע לכך בחוק. </w:t>
      </w:r>
    </w:p>
    <w:p w:rsidR="0073479A" w:rsidRPr="0073080A" w:rsidRDefault="006840D0" w:rsidP="00736E66">
      <w:pPr>
        <w:spacing w:after="120" w:line="288" w:lineRule="auto"/>
        <w:jc w:val="both"/>
        <w:rPr>
          <w:rFonts w:ascii="Tahoma" w:hAnsi="Tahoma" w:cs="Tahoma"/>
          <w:sz w:val="20"/>
          <w:szCs w:val="20"/>
          <w:rtl/>
        </w:rPr>
      </w:pPr>
      <w:r w:rsidRPr="0073080A">
        <w:rPr>
          <w:rFonts w:ascii="Tahoma" w:hAnsi="Tahoma" w:cs="Tahoma" w:hint="eastAsia"/>
          <w:sz w:val="20"/>
          <w:szCs w:val="20"/>
          <w:rtl/>
        </w:rPr>
        <w:t>למרות</w:t>
      </w:r>
      <w:r w:rsidRPr="0073080A">
        <w:rPr>
          <w:rFonts w:ascii="Tahoma" w:hAnsi="Tahoma" w:cs="Tahoma"/>
          <w:sz w:val="20"/>
          <w:szCs w:val="20"/>
          <w:rtl/>
        </w:rPr>
        <w:t xml:space="preserve"> הארכת המועד להגשת הדוחות הכספיים למשרדי, </w:t>
      </w:r>
      <w:r w:rsidR="00B66798" w:rsidRPr="0073080A">
        <w:rPr>
          <w:rFonts w:ascii="Tahoma" w:hAnsi="Tahoma" w:cs="Tahoma"/>
          <w:sz w:val="20"/>
          <w:szCs w:val="20"/>
          <w:rtl/>
        </w:rPr>
        <w:t>249</w:t>
      </w:r>
      <w:r w:rsidR="000D6C6A" w:rsidRPr="0073080A">
        <w:rPr>
          <w:rFonts w:ascii="Tahoma" w:hAnsi="Tahoma" w:cs="Tahoma"/>
          <w:sz w:val="20"/>
          <w:szCs w:val="20"/>
          <w:rtl/>
        </w:rPr>
        <w:t xml:space="preserve"> </w:t>
      </w:r>
      <w:r w:rsidRPr="0073080A">
        <w:rPr>
          <w:rFonts w:ascii="Tahoma" w:hAnsi="Tahoma" w:cs="Tahoma" w:hint="eastAsia"/>
          <w:sz w:val="20"/>
          <w:szCs w:val="20"/>
          <w:rtl/>
        </w:rPr>
        <w:t>סיעות</w:t>
      </w:r>
      <w:r w:rsidRPr="0073080A">
        <w:rPr>
          <w:rFonts w:ascii="Tahoma" w:hAnsi="Tahoma" w:cs="Tahoma"/>
          <w:sz w:val="20"/>
          <w:szCs w:val="20"/>
          <w:rtl/>
        </w:rPr>
        <w:t xml:space="preserve"> </w:t>
      </w:r>
      <w:r w:rsidRPr="0073080A">
        <w:rPr>
          <w:rFonts w:ascii="Tahoma" w:hAnsi="Tahoma" w:cs="Tahoma" w:hint="eastAsia"/>
          <w:sz w:val="20"/>
          <w:szCs w:val="20"/>
          <w:rtl/>
        </w:rPr>
        <w:t>ו</w:t>
      </w:r>
      <w:r w:rsidR="005F3D65" w:rsidRPr="0073080A">
        <w:rPr>
          <w:rFonts w:ascii="Tahoma" w:hAnsi="Tahoma" w:cs="Tahoma"/>
          <w:sz w:val="20"/>
          <w:szCs w:val="20"/>
          <w:rtl/>
        </w:rPr>
        <w:t>-</w:t>
      </w:r>
      <w:r w:rsidR="00B66798" w:rsidRPr="0073080A">
        <w:rPr>
          <w:rFonts w:ascii="Tahoma" w:hAnsi="Tahoma" w:cs="Tahoma"/>
          <w:sz w:val="20"/>
          <w:szCs w:val="20"/>
          <w:rtl/>
        </w:rPr>
        <w:t xml:space="preserve">10 </w:t>
      </w:r>
      <w:r w:rsidR="005F3D65" w:rsidRPr="0073080A">
        <w:rPr>
          <w:rFonts w:ascii="Tahoma" w:hAnsi="Tahoma" w:cs="Tahoma"/>
          <w:sz w:val="20"/>
          <w:szCs w:val="20"/>
          <w:rtl/>
        </w:rPr>
        <w:t xml:space="preserve">מועמדים </w:t>
      </w:r>
      <w:r w:rsidRPr="0073080A">
        <w:rPr>
          <w:rFonts w:ascii="Tahoma" w:hAnsi="Tahoma" w:cs="Tahoma" w:hint="eastAsia"/>
          <w:sz w:val="20"/>
          <w:szCs w:val="20"/>
          <w:rtl/>
        </w:rPr>
        <w:t>הגישו</w:t>
      </w:r>
      <w:r w:rsidRPr="0073080A">
        <w:rPr>
          <w:rFonts w:ascii="Tahoma" w:hAnsi="Tahoma" w:cs="Tahoma"/>
          <w:sz w:val="20"/>
          <w:szCs w:val="20"/>
          <w:rtl/>
        </w:rPr>
        <w:t xml:space="preserve"> למשרדי את </w:t>
      </w:r>
      <w:r w:rsidR="00D92512" w:rsidRPr="0073080A">
        <w:rPr>
          <w:rFonts w:ascii="Tahoma" w:hAnsi="Tahoma" w:cs="Tahoma" w:hint="eastAsia"/>
          <w:sz w:val="20"/>
          <w:szCs w:val="20"/>
          <w:rtl/>
        </w:rPr>
        <w:t>דיווחיהם</w:t>
      </w:r>
      <w:r w:rsidRPr="0073080A">
        <w:rPr>
          <w:rFonts w:ascii="Tahoma" w:hAnsi="Tahoma" w:cs="Tahoma"/>
          <w:sz w:val="20"/>
          <w:szCs w:val="20"/>
          <w:rtl/>
        </w:rPr>
        <w:t xml:space="preserve"> באיחור </w:t>
      </w:r>
      <w:r w:rsidR="007152B2" w:rsidRPr="0073080A">
        <w:rPr>
          <w:rFonts w:ascii="Tahoma" w:hAnsi="Tahoma" w:cs="Tahoma" w:hint="eastAsia"/>
          <w:sz w:val="20"/>
          <w:szCs w:val="20"/>
          <w:rtl/>
        </w:rPr>
        <w:t>וחלקם</w:t>
      </w:r>
      <w:r w:rsidR="007152B2" w:rsidRPr="0073080A">
        <w:rPr>
          <w:rFonts w:ascii="Tahoma" w:hAnsi="Tahoma" w:cs="Tahoma"/>
          <w:sz w:val="20"/>
          <w:szCs w:val="20"/>
          <w:rtl/>
        </w:rPr>
        <w:t xml:space="preserve"> </w:t>
      </w:r>
      <w:r w:rsidRPr="0073080A">
        <w:rPr>
          <w:rFonts w:ascii="Tahoma" w:hAnsi="Tahoma" w:cs="Tahoma" w:hint="eastAsia"/>
          <w:sz w:val="20"/>
          <w:szCs w:val="20"/>
          <w:rtl/>
        </w:rPr>
        <w:t>ללא</w:t>
      </w:r>
      <w:r w:rsidRPr="0073080A">
        <w:rPr>
          <w:rFonts w:ascii="Tahoma" w:hAnsi="Tahoma" w:cs="Tahoma"/>
          <w:sz w:val="20"/>
          <w:szCs w:val="20"/>
          <w:rtl/>
        </w:rPr>
        <w:t xml:space="preserve"> המסמכים והאסמכתאות הדרושים לשם עריכת הביקורת</w:t>
      </w:r>
      <w:r w:rsidR="002C17F0" w:rsidRPr="0073080A">
        <w:rPr>
          <w:rFonts w:ascii="Tahoma" w:hAnsi="Tahoma" w:cs="Tahoma"/>
          <w:sz w:val="20"/>
          <w:szCs w:val="20"/>
          <w:rtl/>
        </w:rPr>
        <w:t>.</w:t>
      </w:r>
      <w:r w:rsidRPr="0073080A">
        <w:rPr>
          <w:rFonts w:ascii="Tahoma" w:hAnsi="Tahoma" w:cs="Tahoma"/>
          <w:sz w:val="20"/>
          <w:szCs w:val="20"/>
          <w:rtl/>
        </w:rPr>
        <w:t xml:space="preserve"> </w:t>
      </w:r>
      <w:r w:rsidR="002C17F0" w:rsidRPr="0073080A">
        <w:rPr>
          <w:rFonts w:ascii="Tahoma" w:hAnsi="Tahoma" w:cs="Tahoma" w:hint="eastAsia"/>
          <w:sz w:val="20"/>
          <w:szCs w:val="20"/>
          <w:rtl/>
        </w:rPr>
        <w:t>ה</w:t>
      </w:r>
      <w:r w:rsidRPr="0073080A">
        <w:rPr>
          <w:rFonts w:ascii="Tahoma" w:hAnsi="Tahoma" w:cs="Tahoma"/>
          <w:sz w:val="20"/>
          <w:szCs w:val="20"/>
          <w:rtl/>
        </w:rPr>
        <w:t xml:space="preserve">דבר עיכב </w:t>
      </w:r>
      <w:r w:rsidRPr="0073080A">
        <w:rPr>
          <w:rFonts w:ascii="Tahoma" w:hAnsi="Tahoma" w:cs="Tahoma" w:hint="eastAsia"/>
          <w:sz w:val="20"/>
          <w:szCs w:val="20"/>
          <w:rtl/>
        </w:rPr>
        <w:t>אף</w:t>
      </w:r>
      <w:r w:rsidRPr="0073080A">
        <w:rPr>
          <w:rFonts w:ascii="Tahoma" w:hAnsi="Tahoma" w:cs="Tahoma"/>
          <w:sz w:val="20"/>
          <w:szCs w:val="20"/>
          <w:rtl/>
        </w:rPr>
        <w:t xml:space="preserve"> הוא את התחלת הביקורת בעניינ</w:t>
      </w:r>
      <w:r w:rsidRPr="0073080A">
        <w:rPr>
          <w:rFonts w:ascii="Tahoma" w:hAnsi="Tahoma" w:cs="Tahoma" w:hint="eastAsia"/>
          <w:sz w:val="20"/>
          <w:szCs w:val="20"/>
          <w:rtl/>
        </w:rPr>
        <w:t>ם</w:t>
      </w:r>
      <w:r w:rsidRPr="0073080A">
        <w:rPr>
          <w:rFonts w:ascii="Tahoma" w:hAnsi="Tahoma" w:cs="Tahoma"/>
          <w:sz w:val="20"/>
          <w:szCs w:val="20"/>
          <w:rtl/>
        </w:rPr>
        <w:t xml:space="preserve">. </w:t>
      </w:r>
      <w:r w:rsidRPr="0073080A">
        <w:rPr>
          <w:rFonts w:ascii="Tahoma" w:hAnsi="Tahoma" w:cs="Tahoma" w:hint="eastAsia"/>
          <w:sz w:val="20"/>
          <w:szCs w:val="20"/>
          <w:rtl/>
        </w:rPr>
        <w:t>בחנתי</w:t>
      </w:r>
      <w:r w:rsidRPr="0073080A">
        <w:rPr>
          <w:rFonts w:ascii="Tahoma" w:hAnsi="Tahoma" w:cs="Tahoma"/>
          <w:sz w:val="20"/>
          <w:szCs w:val="20"/>
          <w:rtl/>
        </w:rPr>
        <w:t xml:space="preserve"> את הנושא בהתאם לסמכותי על פי סעיף 22(א) לחוק, ולמרות ההכבדה הניכרת על עבודת הביקורת, </w:t>
      </w:r>
      <w:r w:rsidRPr="0073080A">
        <w:rPr>
          <w:rFonts w:ascii="Tahoma" w:hAnsi="Tahoma" w:cs="Tahoma" w:hint="eastAsia"/>
          <w:sz w:val="20"/>
          <w:szCs w:val="20"/>
          <w:rtl/>
        </w:rPr>
        <w:t>סברתי</w:t>
      </w:r>
      <w:r w:rsidRPr="0073080A">
        <w:rPr>
          <w:rFonts w:ascii="Tahoma" w:hAnsi="Tahoma" w:cs="Tahoma"/>
          <w:sz w:val="20"/>
          <w:szCs w:val="20"/>
          <w:rtl/>
        </w:rPr>
        <w:t xml:space="preserve"> כי מן הצדק לקבל את הד</w:t>
      </w:r>
      <w:r w:rsidR="00D92512" w:rsidRPr="0073080A">
        <w:rPr>
          <w:rFonts w:ascii="Tahoma" w:hAnsi="Tahoma" w:cs="Tahoma" w:hint="eastAsia"/>
          <w:sz w:val="20"/>
          <w:szCs w:val="20"/>
          <w:rtl/>
        </w:rPr>
        <w:t>יווחים</w:t>
      </w:r>
      <w:r w:rsidRPr="0073080A">
        <w:rPr>
          <w:rFonts w:ascii="Tahoma" w:hAnsi="Tahoma" w:cs="Tahoma"/>
          <w:sz w:val="20"/>
          <w:szCs w:val="20"/>
          <w:rtl/>
        </w:rPr>
        <w:t xml:space="preserve"> שהוגשו באיחור ולערוך ביקורת על חשבונות הסיעות </w:t>
      </w:r>
      <w:r w:rsidRPr="0073080A">
        <w:rPr>
          <w:rFonts w:ascii="Tahoma" w:hAnsi="Tahoma" w:cs="Tahoma" w:hint="eastAsia"/>
          <w:sz w:val="20"/>
          <w:szCs w:val="20"/>
          <w:rtl/>
        </w:rPr>
        <w:t>והמועמדים</w:t>
      </w:r>
      <w:r w:rsidRPr="0073080A">
        <w:rPr>
          <w:rFonts w:ascii="Tahoma" w:hAnsi="Tahoma" w:cs="Tahoma"/>
          <w:sz w:val="20"/>
          <w:szCs w:val="20"/>
          <w:rtl/>
        </w:rPr>
        <w:t xml:space="preserve"> האמור</w:t>
      </w:r>
      <w:r w:rsidRPr="0073080A">
        <w:rPr>
          <w:rFonts w:ascii="Tahoma" w:hAnsi="Tahoma" w:cs="Tahoma" w:hint="eastAsia"/>
          <w:sz w:val="20"/>
          <w:szCs w:val="20"/>
          <w:rtl/>
        </w:rPr>
        <w:t>ים</w:t>
      </w:r>
      <w:r w:rsidR="00D91F16" w:rsidRPr="0073080A">
        <w:rPr>
          <w:rFonts w:ascii="Tahoma" w:hAnsi="Tahoma" w:cs="Tahoma"/>
          <w:sz w:val="20"/>
          <w:szCs w:val="20"/>
          <w:rtl/>
        </w:rPr>
        <w:t xml:space="preserve"> ולפרסם את תוצאותיה במועד, כאשר הדבר היה ניתן</w:t>
      </w:r>
      <w:r w:rsidRPr="0073080A">
        <w:rPr>
          <w:rFonts w:ascii="Tahoma" w:hAnsi="Tahoma" w:cs="Tahoma"/>
          <w:sz w:val="20"/>
          <w:szCs w:val="20"/>
          <w:rtl/>
        </w:rPr>
        <w:t>. זאת, בשל האינטרס הציבורי ש</w:t>
      </w:r>
      <w:r w:rsidRPr="0073080A">
        <w:rPr>
          <w:rFonts w:ascii="Tahoma" w:hAnsi="Tahoma" w:cs="Tahoma"/>
          <w:sz w:val="20"/>
          <w:szCs w:val="20"/>
          <w:rtl/>
        </w:rPr>
        <w:t>קיים בעריכת ביקורת על הסיעות</w:t>
      </w:r>
      <w:r w:rsidRPr="007A5652">
        <w:rPr>
          <w:rFonts w:ascii="Tahoma" w:hAnsi="Tahoma" w:cs="Tahoma"/>
          <w:sz w:val="20"/>
          <w:szCs w:val="20"/>
          <w:rtl/>
        </w:rPr>
        <w:t xml:space="preserve"> </w:t>
      </w:r>
      <w:r w:rsidRPr="007A5652">
        <w:rPr>
          <w:rFonts w:ascii="Tahoma" w:hAnsi="Tahoma" w:cs="Tahoma" w:hint="cs"/>
          <w:sz w:val="20"/>
          <w:szCs w:val="20"/>
          <w:rtl/>
        </w:rPr>
        <w:t xml:space="preserve">והמועמדים </w:t>
      </w:r>
      <w:r w:rsidRPr="007A5652">
        <w:rPr>
          <w:rFonts w:ascii="Tahoma" w:hAnsi="Tahoma" w:cs="Tahoma"/>
          <w:sz w:val="20"/>
          <w:szCs w:val="20"/>
          <w:rtl/>
        </w:rPr>
        <w:t xml:space="preserve">שהשתתפו בבחירות </w:t>
      </w:r>
      <w:r w:rsidRPr="00DE568C">
        <w:rPr>
          <w:rFonts w:ascii="Tahoma" w:hAnsi="Tahoma" w:cs="Tahoma"/>
          <w:sz w:val="20"/>
          <w:szCs w:val="20"/>
          <w:rtl/>
        </w:rPr>
        <w:t xml:space="preserve">ומתוך התחשבות בסיעות </w:t>
      </w:r>
      <w:r w:rsidRPr="00DE568C">
        <w:rPr>
          <w:rFonts w:ascii="Tahoma" w:hAnsi="Tahoma" w:cs="Tahoma" w:hint="cs"/>
          <w:sz w:val="20"/>
          <w:szCs w:val="20"/>
          <w:rtl/>
        </w:rPr>
        <w:t xml:space="preserve">ובמועמדים ובכל מי שנתן להם שירותים בתשלום במערכת הבחירות, </w:t>
      </w:r>
      <w:r w:rsidRPr="0073080A">
        <w:rPr>
          <w:rFonts w:ascii="Tahoma" w:hAnsi="Tahoma" w:cs="Tahoma"/>
          <w:sz w:val="20"/>
          <w:szCs w:val="20"/>
          <w:rtl/>
        </w:rPr>
        <w:t xml:space="preserve">שכן </w:t>
      </w:r>
      <w:r w:rsidRPr="0073080A">
        <w:rPr>
          <w:rFonts w:ascii="Tahoma" w:hAnsi="Tahoma" w:cs="Tahoma" w:hint="eastAsia"/>
          <w:sz w:val="20"/>
          <w:szCs w:val="20"/>
          <w:rtl/>
        </w:rPr>
        <w:t>כאמור</w:t>
      </w:r>
      <w:r w:rsidRPr="0073080A">
        <w:rPr>
          <w:rFonts w:ascii="Tahoma" w:hAnsi="Tahoma" w:cs="Tahoma"/>
          <w:sz w:val="20"/>
          <w:szCs w:val="20"/>
          <w:rtl/>
        </w:rPr>
        <w:t>, על פי הוראות החוק</w:t>
      </w:r>
      <w:r w:rsidR="00E51705" w:rsidRPr="0073080A">
        <w:rPr>
          <w:rFonts w:ascii="Tahoma" w:hAnsi="Tahoma" w:cs="Tahoma"/>
          <w:sz w:val="20"/>
          <w:szCs w:val="20"/>
          <w:rtl/>
        </w:rPr>
        <w:t>,</w:t>
      </w:r>
      <w:r w:rsidRPr="0073080A">
        <w:rPr>
          <w:rFonts w:ascii="Tahoma" w:hAnsi="Tahoma" w:cs="Tahoma"/>
          <w:sz w:val="20"/>
          <w:szCs w:val="20"/>
          <w:rtl/>
        </w:rPr>
        <w:t xml:space="preserve"> סיעה </w:t>
      </w:r>
      <w:r w:rsidRPr="0073080A">
        <w:rPr>
          <w:rFonts w:ascii="Tahoma" w:hAnsi="Tahoma" w:cs="Tahoma" w:hint="eastAsia"/>
          <w:sz w:val="20"/>
          <w:szCs w:val="20"/>
          <w:rtl/>
        </w:rPr>
        <w:t>או</w:t>
      </w:r>
      <w:r w:rsidRPr="0073080A">
        <w:rPr>
          <w:rFonts w:ascii="Tahoma" w:hAnsi="Tahoma" w:cs="Tahoma"/>
          <w:sz w:val="20"/>
          <w:szCs w:val="20"/>
          <w:rtl/>
        </w:rPr>
        <w:t xml:space="preserve"> מועמד שלא הגיש</w:t>
      </w:r>
      <w:r w:rsidRPr="0073080A">
        <w:rPr>
          <w:rFonts w:ascii="Tahoma" w:hAnsi="Tahoma" w:cs="Tahoma" w:hint="eastAsia"/>
          <w:sz w:val="20"/>
          <w:szCs w:val="20"/>
          <w:rtl/>
        </w:rPr>
        <w:t>ו</w:t>
      </w:r>
      <w:r w:rsidRPr="0073080A">
        <w:rPr>
          <w:rFonts w:ascii="Tahoma" w:hAnsi="Tahoma" w:cs="Tahoma"/>
          <w:sz w:val="20"/>
          <w:szCs w:val="20"/>
          <w:rtl/>
        </w:rPr>
        <w:t xml:space="preserve"> דוח למבקר המדינה צריכ</w:t>
      </w:r>
      <w:r w:rsidRPr="0073080A">
        <w:rPr>
          <w:rFonts w:ascii="Tahoma" w:hAnsi="Tahoma" w:cs="Tahoma" w:hint="eastAsia"/>
          <w:sz w:val="20"/>
          <w:szCs w:val="20"/>
          <w:rtl/>
        </w:rPr>
        <w:t>ים</w:t>
      </w:r>
      <w:r w:rsidRPr="0073080A">
        <w:rPr>
          <w:rFonts w:ascii="Tahoma" w:hAnsi="Tahoma" w:cs="Tahoma"/>
          <w:sz w:val="20"/>
          <w:szCs w:val="20"/>
          <w:rtl/>
        </w:rPr>
        <w:t xml:space="preserve"> להשיב ל</w:t>
      </w:r>
      <w:r w:rsidRPr="0073080A">
        <w:rPr>
          <w:rFonts w:ascii="Tahoma" w:hAnsi="Tahoma" w:cs="Tahoma" w:hint="eastAsia"/>
          <w:sz w:val="20"/>
          <w:szCs w:val="20"/>
          <w:rtl/>
        </w:rPr>
        <w:t>אוצר</w:t>
      </w:r>
      <w:r w:rsidRPr="0073080A">
        <w:rPr>
          <w:rFonts w:ascii="Tahoma" w:hAnsi="Tahoma" w:cs="Tahoma"/>
          <w:sz w:val="20"/>
          <w:szCs w:val="20"/>
          <w:rtl/>
        </w:rPr>
        <w:t xml:space="preserve"> המדינה את כל המימון הממלכתי שקיבל</w:t>
      </w:r>
      <w:r w:rsidRPr="0073080A">
        <w:rPr>
          <w:rFonts w:ascii="Tahoma" w:hAnsi="Tahoma" w:cs="Tahoma" w:hint="eastAsia"/>
          <w:sz w:val="20"/>
          <w:szCs w:val="20"/>
          <w:rtl/>
        </w:rPr>
        <w:t>ו</w:t>
      </w:r>
      <w:r w:rsidRPr="0073080A">
        <w:rPr>
          <w:rFonts w:ascii="Tahoma" w:hAnsi="Tahoma" w:cs="Tahoma"/>
          <w:sz w:val="20"/>
          <w:szCs w:val="20"/>
          <w:rtl/>
        </w:rPr>
        <w:t xml:space="preserve"> למימון הוצאות הבחירות. </w:t>
      </w:r>
      <w:r w:rsidR="00B66798" w:rsidRPr="0073080A">
        <w:rPr>
          <w:rFonts w:ascii="Tahoma" w:hAnsi="Tahoma" w:cs="Tahoma"/>
          <w:sz w:val="20"/>
          <w:szCs w:val="20"/>
          <w:rtl/>
        </w:rPr>
        <w:t>9</w:t>
      </w:r>
      <w:r w:rsidR="00191112" w:rsidRPr="0073080A">
        <w:rPr>
          <w:rFonts w:ascii="Tahoma" w:hAnsi="Tahoma" w:cs="Tahoma"/>
          <w:sz w:val="20"/>
          <w:szCs w:val="20"/>
          <w:rtl/>
        </w:rPr>
        <w:t>6</w:t>
      </w:r>
      <w:r w:rsidR="00B66798" w:rsidRPr="0073080A">
        <w:rPr>
          <w:rFonts w:ascii="Tahoma" w:hAnsi="Tahoma" w:cs="Tahoma"/>
          <w:sz w:val="20"/>
          <w:szCs w:val="20"/>
          <w:rtl/>
        </w:rPr>
        <w:t xml:space="preserve"> סיעות ו-3 מועמדים שהגישו למשרדי את </w:t>
      </w:r>
      <w:r w:rsidR="00D92512" w:rsidRPr="0073080A">
        <w:rPr>
          <w:rFonts w:ascii="Tahoma" w:hAnsi="Tahoma" w:cs="Tahoma" w:hint="eastAsia"/>
          <w:sz w:val="20"/>
          <w:szCs w:val="20"/>
          <w:rtl/>
        </w:rPr>
        <w:t>דיווחיהם</w:t>
      </w:r>
      <w:r w:rsidR="00B66798" w:rsidRPr="0073080A">
        <w:rPr>
          <w:rFonts w:ascii="Tahoma" w:hAnsi="Tahoma" w:cs="Tahoma"/>
          <w:sz w:val="20"/>
          <w:szCs w:val="20"/>
          <w:rtl/>
        </w:rPr>
        <w:t xml:space="preserve"> באיחור כאמור </w:t>
      </w:r>
      <w:r w:rsidR="00010061" w:rsidRPr="0073080A">
        <w:rPr>
          <w:rFonts w:ascii="Tahoma" w:hAnsi="Tahoma" w:cs="Tahoma"/>
          <w:sz w:val="20"/>
          <w:szCs w:val="20"/>
          <w:rtl/>
        </w:rPr>
        <w:t xml:space="preserve">- </w:t>
      </w:r>
      <w:r w:rsidR="00B66798" w:rsidRPr="0073080A">
        <w:rPr>
          <w:rFonts w:ascii="Tahoma" w:hAnsi="Tahoma" w:cs="Tahoma" w:hint="eastAsia"/>
          <w:sz w:val="20"/>
          <w:szCs w:val="20"/>
          <w:rtl/>
        </w:rPr>
        <w:t>לא</w:t>
      </w:r>
      <w:r w:rsidR="00B66798" w:rsidRPr="0073080A">
        <w:rPr>
          <w:rFonts w:ascii="Tahoma" w:hAnsi="Tahoma" w:cs="Tahoma"/>
          <w:sz w:val="20"/>
          <w:szCs w:val="20"/>
          <w:rtl/>
        </w:rPr>
        <w:t xml:space="preserve"> הסבירו </w:t>
      </w:r>
      <w:r w:rsidR="00E3459B" w:rsidRPr="0073080A">
        <w:rPr>
          <w:rFonts w:ascii="Tahoma" w:hAnsi="Tahoma" w:cs="Tahoma" w:hint="eastAsia"/>
          <w:sz w:val="20"/>
          <w:szCs w:val="20"/>
          <w:rtl/>
        </w:rPr>
        <w:t>את</w:t>
      </w:r>
      <w:r w:rsidR="00E3459B" w:rsidRPr="0073080A">
        <w:rPr>
          <w:rFonts w:ascii="Tahoma" w:hAnsi="Tahoma" w:cs="Tahoma"/>
          <w:sz w:val="20"/>
          <w:szCs w:val="20"/>
          <w:rtl/>
        </w:rPr>
        <w:t xml:space="preserve"> האיחור </w:t>
      </w:r>
      <w:r w:rsidR="00B66798" w:rsidRPr="0073080A">
        <w:rPr>
          <w:rFonts w:ascii="Tahoma" w:hAnsi="Tahoma" w:cs="Tahoma" w:hint="eastAsia"/>
          <w:sz w:val="20"/>
          <w:szCs w:val="20"/>
          <w:rtl/>
        </w:rPr>
        <w:t>להנחת</w:t>
      </w:r>
      <w:r w:rsidR="00B66798" w:rsidRPr="0073080A">
        <w:rPr>
          <w:rFonts w:ascii="Tahoma" w:hAnsi="Tahoma" w:cs="Tahoma"/>
          <w:sz w:val="20"/>
          <w:szCs w:val="20"/>
          <w:rtl/>
        </w:rPr>
        <w:t xml:space="preserve"> </w:t>
      </w:r>
      <w:r w:rsidR="00B66798" w:rsidRPr="0073080A">
        <w:rPr>
          <w:rFonts w:ascii="Tahoma" w:hAnsi="Tahoma" w:cs="Tahoma" w:hint="eastAsia"/>
          <w:sz w:val="20"/>
          <w:szCs w:val="20"/>
          <w:rtl/>
        </w:rPr>
        <w:t>דעתי</w:t>
      </w:r>
      <w:r w:rsidR="00010061" w:rsidRPr="0073080A">
        <w:rPr>
          <w:rFonts w:ascii="Tahoma" w:hAnsi="Tahoma" w:cs="Tahoma"/>
          <w:sz w:val="20"/>
          <w:szCs w:val="20"/>
          <w:rtl/>
        </w:rPr>
        <w:t>,</w:t>
      </w:r>
      <w:r w:rsidR="00B66798" w:rsidRPr="0073080A">
        <w:rPr>
          <w:rFonts w:ascii="Tahoma" w:hAnsi="Tahoma" w:cs="Tahoma"/>
          <w:sz w:val="20"/>
          <w:szCs w:val="20"/>
          <w:rtl/>
        </w:rPr>
        <w:t xml:space="preserve"> ו</w:t>
      </w:r>
      <w:r w:rsidR="00010061" w:rsidRPr="0073080A">
        <w:rPr>
          <w:rFonts w:ascii="Tahoma" w:hAnsi="Tahoma" w:cs="Tahoma" w:hint="eastAsia"/>
          <w:sz w:val="20"/>
          <w:szCs w:val="20"/>
          <w:rtl/>
        </w:rPr>
        <w:t>הדבר</w:t>
      </w:r>
      <w:r w:rsidR="00010061" w:rsidRPr="0073080A">
        <w:rPr>
          <w:rFonts w:ascii="Tahoma" w:hAnsi="Tahoma" w:cs="Tahoma"/>
          <w:sz w:val="20"/>
          <w:szCs w:val="20"/>
          <w:rtl/>
        </w:rPr>
        <w:t xml:space="preserve"> נלקח בחשבון בקביעת תוצאות הביקורת על חשבונותיהם. </w:t>
      </w:r>
    </w:p>
    <w:p w:rsidR="0073479A" w:rsidRPr="0040054C" w:rsidRDefault="006840D0" w:rsidP="00F6060B">
      <w:pPr>
        <w:spacing w:after="120" w:line="288" w:lineRule="auto"/>
        <w:jc w:val="both"/>
        <w:rPr>
          <w:rFonts w:ascii="Tahoma" w:hAnsi="Tahoma" w:cs="Tahoma"/>
          <w:sz w:val="20"/>
          <w:szCs w:val="20"/>
          <w:rtl/>
        </w:rPr>
      </w:pPr>
      <w:r w:rsidRPr="0073080A">
        <w:rPr>
          <w:rFonts w:ascii="Tahoma" w:hAnsi="Tahoma" w:cs="Tahoma" w:hint="eastAsia"/>
          <w:sz w:val="20"/>
          <w:szCs w:val="20"/>
          <w:rtl/>
        </w:rPr>
        <w:t>כמו</w:t>
      </w:r>
      <w:r w:rsidRPr="0073080A">
        <w:rPr>
          <w:rFonts w:ascii="Tahoma" w:hAnsi="Tahoma" w:cs="Tahoma"/>
          <w:sz w:val="20"/>
          <w:szCs w:val="20"/>
          <w:rtl/>
        </w:rPr>
        <w:t xml:space="preserve"> כן, </w:t>
      </w:r>
      <w:r w:rsidR="00DC6A66" w:rsidRPr="0073080A">
        <w:rPr>
          <w:rFonts w:ascii="Tahoma" w:hAnsi="Tahoma" w:cs="Tahoma"/>
          <w:sz w:val="20"/>
          <w:szCs w:val="20"/>
          <w:rtl/>
        </w:rPr>
        <w:t xml:space="preserve">99 </w:t>
      </w:r>
      <w:r w:rsidRPr="0073080A">
        <w:rPr>
          <w:rFonts w:ascii="Tahoma" w:hAnsi="Tahoma" w:cs="Tahoma" w:hint="eastAsia"/>
          <w:sz w:val="20"/>
          <w:szCs w:val="20"/>
          <w:rtl/>
        </w:rPr>
        <w:t>סיעות</w:t>
      </w:r>
      <w:r w:rsidRPr="0073080A">
        <w:rPr>
          <w:rFonts w:ascii="Tahoma" w:hAnsi="Tahoma" w:cs="Tahoma"/>
          <w:sz w:val="20"/>
          <w:szCs w:val="20"/>
          <w:rtl/>
        </w:rPr>
        <w:t xml:space="preserve"> </w:t>
      </w:r>
      <w:r w:rsidRPr="0073080A">
        <w:rPr>
          <w:rFonts w:ascii="Tahoma" w:hAnsi="Tahoma" w:cs="Tahoma" w:hint="eastAsia"/>
          <w:sz w:val="20"/>
          <w:szCs w:val="20"/>
          <w:rtl/>
        </w:rPr>
        <w:t>ו</w:t>
      </w:r>
      <w:r w:rsidR="00DC6A66" w:rsidRPr="0073080A">
        <w:rPr>
          <w:rFonts w:ascii="Tahoma" w:hAnsi="Tahoma" w:cs="Tahoma"/>
          <w:sz w:val="20"/>
          <w:szCs w:val="20"/>
          <w:rtl/>
        </w:rPr>
        <w:t xml:space="preserve">-3 </w:t>
      </w:r>
      <w:r w:rsidRPr="0073080A">
        <w:rPr>
          <w:rFonts w:ascii="Tahoma" w:hAnsi="Tahoma" w:cs="Tahoma" w:hint="eastAsia"/>
          <w:sz w:val="20"/>
          <w:szCs w:val="20"/>
          <w:rtl/>
        </w:rPr>
        <w:t>מועמדים</w:t>
      </w:r>
      <w:r w:rsidRPr="0073080A">
        <w:rPr>
          <w:rFonts w:ascii="Tahoma" w:hAnsi="Tahoma" w:cs="Tahoma"/>
          <w:sz w:val="20"/>
          <w:szCs w:val="20"/>
          <w:rtl/>
        </w:rPr>
        <w:t xml:space="preserve"> </w:t>
      </w:r>
      <w:r w:rsidR="00E74BD5" w:rsidRPr="0073080A">
        <w:rPr>
          <w:rFonts w:ascii="Tahoma" w:hAnsi="Tahoma" w:cs="Tahoma" w:hint="eastAsia"/>
          <w:sz w:val="20"/>
          <w:szCs w:val="20"/>
          <w:rtl/>
        </w:rPr>
        <w:t>נוספים</w:t>
      </w:r>
      <w:r w:rsidR="00E74BD5" w:rsidRPr="0073080A">
        <w:rPr>
          <w:rFonts w:ascii="Tahoma" w:hAnsi="Tahoma" w:cs="Tahoma"/>
          <w:sz w:val="20"/>
          <w:szCs w:val="20"/>
          <w:rtl/>
        </w:rPr>
        <w:t xml:space="preserve"> </w:t>
      </w:r>
      <w:r w:rsidRPr="0073080A">
        <w:rPr>
          <w:rFonts w:ascii="Tahoma" w:hAnsi="Tahoma" w:cs="Tahoma" w:hint="eastAsia"/>
          <w:sz w:val="20"/>
          <w:szCs w:val="20"/>
          <w:rtl/>
        </w:rPr>
        <w:t>הגישו</w:t>
      </w:r>
      <w:r w:rsidRPr="0073080A">
        <w:rPr>
          <w:rFonts w:ascii="Tahoma" w:hAnsi="Tahoma" w:cs="Tahoma"/>
          <w:sz w:val="20"/>
          <w:szCs w:val="20"/>
          <w:rtl/>
        </w:rPr>
        <w:t xml:space="preserve"> </w:t>
      </w:r>
      <w:r w:rsidRPr="0073080A">
        <w:rPr>
          <w:rFonts w:ascii="Tahoma" w:hAnsi="Tahoma" w:cs="Tahoma" w:hint="eastAsia"/>
          <w:sz w:val="20"/>
          <w:szCs w:val="20"/>
          <w:rtl/>
        </w:rPr>
        <w:t>דיווחים</w:t>
      </w:r>
      <w:r w:rsidRPr="0073080A">
        <w:rPr>
          <w:rFonts w:ascii="Tahoma" w:hAnsi="Tahoma" w:cs="Tahoma"/>
          <w:sz w:val="20"/>
          <w:szCs w:val="20"/>
          <w:rtl/>
        </w:rPr>
        <w:t xml:space="preserve"> </w:t>
      </w:r>
      <w:r w:rsidRPr="0073080A">
        <w:rPr>
          <w:rFonts w:ascii="Tahoma" w:hAnsi="Tahoma" w:cs="Tahoma" w:hint="eastAsia"/>
          <w:sz w:val="20"/>
          <w:szCs w:val="20"/>
          <w:rtl/>
        </w:rPr>
        <w:t>למשרדי</w:t>
      </w:r>
      <w:r w:rsidRPr="0073080A">
        <w:rPr>
          <w:rFonts w:ascii="Tahoma" w:hAnsi="Tahoma" w:cs="Tahoma"/>
          <w:sz w:val="20"/>
          <w:szCs w:val="20"/>
          <w:rtl/>
        </w:rPr>
        <w:t xml:space="preserve"> </w:t>
      </w:r>
      <w:r w:rsidRPr="0073080A">
        <w:rPr>
          <w:rFonts w:ascii="Tahoma" w:hAnsi="Tahoma" w:cs="Tahoma" w:hint="eastAsia"/>
          <w:sz w:val="20"/>
          <w:szCs w:val="20"/>
          <w:rtl/>
        </w:rPr>
        <w:t>באיחור</w:t>
      </w:r>
      <w:r w:rsidRPr="0073080A">
        <w:rPr>
          <w:rFonts w:ascii="Tahoma" w:hAnsi="Tahoma" w:cs="Tahoma"/>
          <w:sz w:val="20"/>
          <w:szCs w:val="20"/>
          <w:rtl/>
        </w:rPr>
        <w:t xml:space="preserve"> </w:t>
      </w:r>
      <w:r w:rsidRPr="0073080A">
        <w:rPr>
          <w:rFonts w:ascii="Tahoma" w:hAnsi="Tahoma" w:cs="Tahoma" w:hint="eastAsia"/>
          <w:sz w:val="20"/>
          <w:szCs w:val="20"/>
          <w:rtl/>
        </w:rPr>
        <w:t>ניכר</w:t>
      </w:r>
      <w:r w:rsidRPr="0073080A">
        <w:rPr>
          <w:rFonts w:ascii="Tahoma" w:hAnsi="Tahoma" w:cs="Tahoma"/>
          <w:sz w:val="20"/>
          <w:szCs w:val="20"/>
          <w:rtl/>
        </w:rPr>
        <w:t xml:space="preserve"> </w:t>
      </w:r>
      <w:r w:rsidRPr="0073080A">
        <w:rPr>
          <w:rFonts w:ascii="Tahoma" w:hAnsi="Tahoma" w:cs="Tahoma" w:hint="eastAsia"/>
          <w:sz w:val="20"/>
          <w:szCs w:val="20"/>
          <w:rtl/>
        </w:rPr>
        <w:t>עד</w:t>
      </w:r>
      <w:r w:rsidRPr="0073080A">
        <w:rPr>
          <w:rFonts w:ascii="Tahoma" w:hAnsi="Tahoma" w:cs="Tahoma"/>
          <w:sz w:val="20"/>
          <w:szCs w:val="20"/>
          <w:rtl/>
        </w:rPr>
        <w:t xml:space="preserve"> </w:t>
      </w:r>
      <w:r w:rsidRPr="0073080A">
        <w:rPr>
          <w:rFonts w:ascii="Tahoma" w:hAnsi="Tahoma" w:cs="Tahoma" w:hint="eastAsia"/>
          <w:sz w:val="20"/>
          <w:szCs w:val="20"/>
          <w:rtl/>
        </w:rPr>
        <w:t>כי</w:t>
      </w:r>
      <w:r w:rsidRPr="0073080A">
        <w:rPr>
          <w:rFonts w:ascii="Tahoma" w:hAnsi="Tahoma" w:cs="Tahoma"/>
          <w:sz w:val="20"/>
          <w:szCs w:val="20"/>
          <w:rtl/>
        </w:rPr>
        <w:t xml:space="preserve"> </w:t>
      </w:r>
      <w:r w:rsidRPr="0073080A">
        <w:rPr>
          <w:rFonts w:ascii="Tahoma" w:hAnsi="Tahoma" w:cs="Tahoma" w:hint="eastAsia"/>
          <w:sz w:val="20"/>
          <w:szCs w:val="20"/>
          <w:rtl/>
        </w:rPr>
        <w:t>לא</w:t>
      </w:r>
      <w:r w:rsidRPr="0073080A">
        <w:rPr>
          <w:rFonts w:ascii="Tahoma" w:hAnsi="Tahoma" w:cs="Tahoma"/>
          <w:sz w:val="20"/>
          <w:szCs w:val="20"/>
          <w:rtl/>
        </w:rPr>
        <w:t xml:space="preserve"> </w:t>
      </w:r>
      <w:r w:rsidRPr="0073080A">
        <w:rPr>
          <w:rFonts w:ascii="Tahoma" w:hAnsi="Tahoma" w:cs="Tahoma" w:hint="eastAsia"/>
          <w:sz w:val="20"/>
          <w:szCs w:val="20"/>
          <w:rtl/>
        </w:rPr>
        <w:t>התאפשרה</w:t>
      </w:r>
      <w:r w:rsidRPr="0073080A">
        <w:rPr>
          <w:rFonts w:ascii="Tahoma" w:hAnsi="Tahoma" w:cs="Tahoma"/>
          <w:sz w:val="20"/>
          <w:szCs w:val="20"/>
          <w:rtl/>
        </w:rPr>
        <w:t xml:space="preserve"> </w:t>
      </w:r>
      <w:r w:rsidRPr="0073080A">
        <w:rPr>
          <w:rFonts w:ascii="Tahoma" w:hAnsi="Tahoma" w:cs="Tahoma" w:hint="eastAsia"/>
          <w:sz w:val="20"/>
          <w:szCs w:val="20"/>
          <w:rtl/>
        </w:rPr>
        <w:t>עריכת</w:t>
      </w:r>
      <w:r w:rsidRPr="0073080A">
        <w:rPr>
          <w:rFonts w:ascii="Tahoma" w:hAnsi="Tahoma" w:cs="Tahoma"/>
          <w:sz w:val="20"/>
          <w:szCs w:val="20"/>
          <w:rtl/>
        </w:rPr>
        <w:t xml:space="preserve"> </w:t>
      </w:r>
      <w:r w:rsidRPr="0073080A">
        <w:rPr>
          <w:rFonts w:ascii="Tahoma" w:hAnsi="Tahoma" w:cs="Tahoma" w:hint="eastAsia"/>
          <w:sz w:val="20"/>
          <w:szCs w:val="20"/>
          <w:rtl/>
        </w:rPr>
        <w:t>ביקורת</w:t>
      </w:r>
      <w:r w:rsidRPr="0073080A">
        <w:rPr>
          <w:rFonts w:ascii="Tahoma" w:hAnsi="Tahoma" w:cs="Tahoma"/>
          <w:sz w:val="20"/>
          <w:szCs w:val="20"/>
          <w:rtl/>
        </w:rPr>
        <w:t xml:space="preserve"> </w:t>
      </w:r>
      <w:r w:rsidRPr="0073080A">
        <w:rPr>
          <w:rFonts w:ascii="Tahoma" w:hAnsi="Tahoma" w:cs="Tahoma" w:hint="eastAsia"/>
          <w:sz w:val="20"/>
          <w:szCs w:val="20"/>
          <w:rtl/>
        </w:rPr>
        <w:t>עליהם</w:t>
      </w:r>
      <w:r w:rsidR="00F6060B">
        <w:rPr>
          <w:rFonts w:ascii="Tahoma" w:hAnsi="Tahoma" w:cs="Tahoma" w:hint="cs"/>
          <w:sz w:val="20"/>
          <w:szCs w:val="20"/>
          <w:rtl/>
        </w:rPr>
        <w:t>,</w:t>
      </w:r>
      <w:r w:rsidRPr="0073080A">
        <w:rPr>
          <w:rFonts w:ascii="Tahoma" w:hAnsi="Tahoma" w:cs="Tahoma"/>
          <w:sz w:val="20"/>
          <w:szCs w:val="20"/>
          <w:rtl/>
        </w:rPr>
        <w:t xml:space="preserve"> בהתחשב בלוחות הזמנים הקצובים בחוק </w:t>
      </w:r>
      <w:r w:rsidRPr="00DE568C">
        <w:rPr>
          <w:rFonts w:ascii="Tahoma" w:hAnsi="Tahoma" w:cs="Tahoma" w:hint="cs"/>
          <w:sz w:val="20"/>
          <w:szCs w:val="20"/>
          <w:rtl/>
        </w:rPr>
        <w:t>למסירת דוח מבקר המדינה</w:t>
      </w:r>
      <w:r w:rsidR="00F6060B">
        <w:rPr>
          <w:rFonts w:ascii="Tahoma" w:hAnsi="Tahoma" w:cs="Tahoma" w:hint="cs"/>
          <w:sz w:val="20"/>
          <w:szCs w:val="20"/>
          <w:rtl/>
        </w:rPr>
        <w:t>.</w:t>
      </w:r>
      <w:r w:rsidR="000D6C6A" w:rsidRPr="00DE568C">
        <w:rPr>
          <w:rFonts w:ascii="Tahoma" w:hAnsi="Tahoma" w:cs="Tahoma" w:hint="cs"/>
          <w:sz w:val="20"/>
          <w:szCs w:val="20"/>
          <w:rtl/>
        </w:rPr>
        <w:t xml:space="preserve"> </w:t>
      </w:r>
      <w:r w:rsidRPr="0073080A">
        <w:rPr>
          <w:rFonts w:ascii="Tahoma" w:hAnsi="Tahoma" w:cs="Tahoma"/>
          <w:sz w:val="20"/>
          <w:szCs w:val="20"/>
          <w:rtl/>
        </w:rPr>
        <w:t xml:space="preserve">אני סבור כי קיים </w:t>
      </w:r>
      <w:r w:rsidRPr="0073080A">
        <w:rPr>
          <w:rFonts w:ascii="Tahoma" w:hAnsi="Tahoma" w:cs="Tahoma" w:hint="eastAsia"/>
          <w:sz w:val="20"/>
          <w:szCs w:val="20"/>
          <w:rtl/>
        </w:rPr>
        <w:t>אינטרס</w:t>
      </w:r>
      <w:r w:rsidRPr="0073080A">
        <w:rPr>
          <w:rFonts w:ascii="Tahoma" w:hAnsi="Tahoma" w:cs="Tahoma"/>
          <w:sz w:val="20"/>
          <w:szCs w:val="20"/>
          <w:rtl/>
        </w:rPr>
        <w:t xml:space="preserve"> ציבורי </w:t>
      </w:r>
      <w:r w:rsidR="00E3459B" w:rsidRPr="0073080A">
        <w:rPr>
          <w:rFonts w:ascii="Tahoma" w:hAnsi="Tahoma" w:cs="Tahoma" w:hint="eastAsia"/>
          <w:sz w:val="20"/>
          <w:szCs w:val="20"/>
          <w:rtl/>
        </w:rPr>
        <w:t>לבחינת</w:t>
      </w:r>
      <w:r w:rsidR="00E3459B" w:rsidRPr="0073080A">
        <w:rPr>
          <w:rFonts w:ascii="Tahoma" w:hAnsi="Tahoma" w:cs="Tahoma"/>
          <w:sz w:val="20"/>
          <w:szCs w:val="20"/>
          <w:rtl/>
        </w:rPr>
        <w:t xml:space="preserve"> </w:t>
      </w:r>
      <w:r w:rsidRPr="0073080A">
        <w:rPr>
          <w:rFonts w:ascii="Tahoma" w:hAnsi="Tahoma" w:cs="Tahoma" w:hint="eastAsia"/>
          <w:sz w:val="20"/>
          <w:szCs w:val="20"/>
          <w:rtl/>
        </w:rPr>
        <w:t>דיווחים</w:t>
      </w:r>
      <w:r w:rsidRPr="0073080A">
        <w:rPr>
          <w:rFonts w:ascii="Tahoma" w:hAnsi="Tahoma" w:cs="Tahoma"/>
          <w:sz w:val="20"/>
          <w:szCs w:val="20"/>
          <w:rtl/>
        </w:rPr>
        <w:t xml:space="preserve"> אלה </w:t>
      </w:r>
      <w:r w:rsidRPr="0073080A">
        <w:rPr>
          <w:rFonts w:ascii="Tahoma" w:hAnsi="Tahoma" w:cs="Tahoma" w:hint="eastAsia"/>
          <w:sz w:val="20"/>
          <w:szCs w:val="20"/>
          <w:rtl/>
        </w:rPr>
        <w:t>ולפרס</w:t>
      </w:r>
      <w:r w:rsidR="00E3459B" w:rsidRPr="0073080A">
        <w:rPr>
          <w:rFonts w:ascii="Tahoma" w:hAnsi="Tahoma" w:cs="Tahoma" w:hint="eastAsia"/>
          <w:sz w:val="20"/>
          <w:szCs w:val="20"/>
          <w:rtl/>
        </w:rPr>
        <w:t>ו</w:t>
      </w:r>
      <w:r w:rsidRPr="0073080A">
        <w:rPr>
          <w:rFonts w:ascii="Tahoma" w:hAnsi="Tahoma" w:cs="Tahoma" w:hint="eastAsia"/>
          <w:sz w:val="20"/>
          <w:szCs w:val="20"/>
          <w:rtl/>
        </w:rPr>
        <w:t>ם</w:t>
      </w:r>
      <w:r w:rsidRPr="0073080A">
        <w:rPr>
          <w:rFonts w:ascii="Tahoma" w:hAnsi="Tahoma" w:cs="Tahoma"/>
          <w:sz w:val="20"/>
          <w:szCs w:val="20"/>
          <w:rtl/>
        </w:rPr>
        <w:t xml:space="preserve"> </w:t>
      </w:r>
      <w:r w:rsidR="00E3459B" w:rsidRPr="0073080A">
        <w:rPr>
          <w:rFonts w:ascii="Tahoma" w:hAnsi="Tahoma" w:cs="Tahoma" w:hint="eastAsia"/>
          <w:sz w:val="20"/>
          <w:szCs w:val="20"/>
          <w:rtl/>
        </w:rPr>
        <w:t>אופן</w:t>
      </w:r>
      <w:r w:rsidR="00E3459B" w:rsidRPr="0073080A">
        <w:rPr>
          <w:rFonts w:ascii="Tahoma" w:hAnsi="Tahoma" w:cs="Tahoma"/>
          <w:sz w:val="20"/>
          <w:szCs w:val="20"/>
          <w:rtl/>
        </w:rPr>
        <w:t xml:space="preserve"> התנהלותם של הסיעות והמועמדים האמורים </w:t>
      </w:r>
      <w:r w:rsidRPr="0073080A">
        <w:rPr>
          <w:rFonts w:ascii="Tahoma" w:hAnsi="Tahoma" w:cs="Tahoma" w:hint="eastAsia"/>
          <w:sz w:val="20"/>
          <w:szCs w:val="20"/>
          <w:rtl/>
        </w:rPr>
        <w:t>לציבור</w:t>
      </w:r>
      <w:r w:rsidRPr="0073080A">
        <w:rPr>
          <w:rFonts w:ascii="Tahoma" w:hAnsi="Tahoma" w:cs="Tahoma"/>
          <w:sz w:val="20"/>
          <w:szCs w:val="20"/>
          <w:rtl/>
        </w:rPr>
        <w:t xml:space="preserve">. לפיכך, </w:t>
      </w:r>
      <w:r w:rsidRPr="0073080A">
        <w:rPr>
          <w:rFonts w:ascii="Tahoma" w:hAnsi="Tahoma" w:cs="Tahoma" w:hint="eastAsia"/>
          <w:sz w:val="20"/>
          <w:szCs w:val="20"/>
          <w:rtl/>
        </w:rPr>
        <w:t>הוריתי</w:t>
      </w:r>
      <w:r w:rsidRPr="0073080A">
        <w:rPr>
          <w:rFonts w:ascii="Tahoma" w:hAnsi="Tahoma" w:cs="Tahoma"/>
          <w:sz w:val="20"/>
          <w:szCs w:val="20"/>
          <w:rtl/>
        </w:rPr>
        <w:t xml:space="preserve"> כי גם </w:t>
      </w:r>
      <w:r w:rsidRPr="0073080A">
        <w:rPr>
          <w:rFonts w:ascii="Tahoma" w:hAnsi="Tahoma" w:cs="Tahoma" w:hint="eastAsia"/>
          <w:sz w:val="20"/>
          <w:szCs w:val="20"/>
          <w:rtl/>
        </w:rPr>
        <w:t>דיווחים</w:t>
      </w:r>
      <w:r w:rsidRPr="001E7458">
        <w:rPr>
          <w:rFonts w:ascii="Tahoma" w:hAnsi="Tahoma" w:cs="Tahoma" w:hint="cs"/>
          <w:sz w:val="20"/>
          <w:szCs w:val="20"/>
          <w:rtl/>
        </w:rPr>
        <w:t xml:space="preserve"> אלה ייבדקו על ידי משרדי</w:t>
      </w:r>
      <w:r w:rsidR="001F03A1" w:rsidRPr="001E7458">
        <w:rPr>
          <w:rFonts w:ascii="Tahoma" w:hAnsi="Tahoma" w:cs="Tahoma" w:hint="cs"/>
          <w:sz w:val="20"/>
          <w:szCs w:val="20"/>
          <w:rtl/>
        </w:rPr>
        <w:t>,</w:t>
      </w:r>
      <w:r w:rsidRPr="00DC2616">
        <w:rPr>
          <w:rFonts w:ascii="Tahoma" w:hAnsi="Tahoma" w:cs="Tahoma" w:hint="cs"/>
          <w:sz w:val="20"/>
          <w:szCs w:val="20"/>
          <w:rtl/>
        </w:rPr>
        <w:t xml:space="preserve"> ותוצאות הביקורת </w:t>
      </w:r>
      <w:r w:rsidR="001F03A1" w:rsidRPr="00DC2616">
        <w:rPr>
          <w:rFonts w:ascii="Tahoma" w:hAnsi="Tahoma" w:cs="Tahoma" w:hint="cs"/>
          <w:sz w:val="20"/>
          <w:szCs w:val="20"/>
          <w:rtl/>
        </w:rPr>
        <w:t>בעניי</w:t>
      </w:r>
      <w:r w:rsidR="001F03A1" w:rsidRPr="00C90435">
        <w:rPr>
          <w:rFonts w:ascii="Tahoma" w:hAnsi="Tahoma" w:cs="Tahoma" w:hint="cs"/>
          <w:sz w:val="20"/>
          <w:szCs w:val="20"/>
          <w:rtl/>
        </w:rPr>
        <w:t>נם</w:t>
      </w:r>
      <w:r w:rsidRPr="00C90435">
        <w:rPr>
          <w:rFonts w:ascii="Tahoma" w:hAnsi="Tahoma" w:cs="Tahoma" w:hint="cs"/>
          <w:sz w:val="20"/>
          <w:szCs w:val="20"/>
          <w:rtl/>
        </w:rPr>
        <w:t xml:space="preserve"> יפורסמו לציבור</w:t>
      </w:r>
      <w:r w:rsidRPr="00C90435">
        <w:rPr>
          <w:rFonts w:ascii="Tahoma" w:hAnsi="Tahoma" w:cs="Tahoma"/>
          <w:sz w:val="20"/>
          <w:szCs w:val="20"/>
          <w:rtl/>
        </w:rPr>
        <w:t xml:space="preserve"> </w:t>
      </w:r>
      <w:r w:rsidRPr="009D52F1">
        <w:rPr>
          <w:rFonts w:ascii="Tahoma" w:hAnsi="Tahoma" w:cs="Tahoma" w:hint="eastAsia"/>
          <w:sz w:val="20"/>
          <w:szCs w:val="20"/>
          <w:rtl/>
        </w:rPr>
        <w:t>לא</w:t>
      </w:r>
      <w:r w:rsidRPr="009D52F1">
        <w:rPr>
          <w:rFonts w:ascii="Tahoma" w:hAnsi="Tahoma" w:cs="Tahoma"/>
          <w:sz w:val="20"/>
          <w:szCs w:val="20"/>
          <w:rtl/>
        </w:rPr>
        <w:t xml:space="preserve"> </w:t>
      </w:r>
      <w:r w:rsidRPr="009D52F1">
        <w:rPr>
          <w:rFonts w:ascii="Tahoma" w:hAnsi="Tahoma" w:cs="Tahoma" w:hint="eastAsia"/>
          <w:sz w:val="20"/>
          <w:szCs w:val="20"/>
          <w:rtl/>
        </w:rPr>
        <w:t>במסגרת</w:t>
      </w:r>
      <w:r w:rsidRPr="009D52F1">
        <w:rPr>
          <w:rFonts w:ascii="Tahoma" w:hAnsi="Tahoma" w:cs="Tahoma"/>
          <w:sz w:val="20"/>
          <w:szCs w:val="20"/>
          <w:rtl/>
        </w:rPr>
        <w:t xml:space="preserve"> </w:t>
      </w:r>
      <w:r w:rsidRPr="009D52F1">
        <w:rPr>
          <w:rFonts w:ascii="Tahoma" w:hAnsi="Tahoma" w:cs="Tahoma" w:hint="eastAsia"/>
          <w:sz w:val="20"/>
          <w:szCs w:val="20"/>
          <w:rtl/>
        </w:rPr>
        <w:t>דוח</w:t>
      </w:r>
      <w:r w:rsidRPr="009D52F1">
        <w:rPr>
          <w:rFonts w:ascii="Tahoma" w:hAnsi="Tahoma" w:cs="Tahoma"/>
          <w:sz w:val="20"/>
          <w:szCs w:val="20"/>
          <w:rtl/>
        </w:rPr>
        <w:t xml:space="preserve"> </w:t>
      </w:r>
      <w:r w:rsidRPr="009D52F1">
        <w:rPr>
          <w:rFonts w:ascii="Tahoma" w:hAnsi="Tahoma" w:cs="Tahoma" w:hint="eastAsia"/>
          <w:sz w:val="20"/>
          <w:szCs w:val="20"/>
          <w:rtl/>
        </w:rPr>
        <w:t>זה</w:t>
      </w:r>
      <w:r w:rsidRPr="009D52F1">
        <w:rPr>
          <w:rFonts w:ascii="Tahoma" w:hAnsi="Tahoma" w:cs="Tahoma"/>
          <w:sz w:val="20"/>
          <w:szCs w:val="20"/>
          <w:rtl/>
        </w:rPr>
        <w:t xml:space="preserve"> </w:t>
      </w:r>
      <w:r w:rsidRPr="004A1C26">
        <w:rPr>
          <w:rFonts w:ascii="Tahoma" w:hAnsi="Tahoma" w:cs="Tahoma" w:hint="eastAsia"/>
          <w:sz w:val="20"/>
          <w:szCs w:val="20"/>
          <w:rtl/>
        </w:rPr>
        <w:t>אלא</w:t>
      </w:r>
      <w:r w:rsidRPr="004A1C26">
        <w:rPr>
          <w:rFonts w:ascii="Tahoma" w:hAnsi="Tahoma" w:cs="Tahoma" w:hint="cs"/>
          <w:sz w:val="20"/>
          <w:szCs w:val="20"/>
          <w:rtl/>
        </w:rPr>
        <w:t xml:space="preserve"> במועד מאוחר יותר.</w:t>
      </w:r>
    </w:p>
    <w:p w:rsidR="00FD3014" w:rsidRDefault="00FD3014" w:rsidP="00736E66">
      <w:pPr>
        <w:spacing w:after="120" w:line="288" w:lineRule="auto"/>
        <w:jc w:val="both"/>
        <w:rPr>
          <w:rFonts w:ascii="Tahoma" w:hAnsi="Tahoma" w:cs="Tahoma"/>
          <w:sz w:val="20"/>
          <w:szCs w:val="20"/>
          <w:rtl/>
        </w:rPr>
      </w:pPr>
    </w:p>
    <w:p w:rsidR="00B37420" w:rsidRDefault="00B37420" w:rsidP="00736E66">
      <w:pPr>
        <w:spacing w:after="120" w:line="288" w:lineRule="auto"/>
        <w:jc w:val="both"/>
        <w:rPr>
          <w:rFonts w:ascii="Tahoma" w:hAnsi="Tahoma" w:cs="Tahoma"/>
          <w:sz w:val="20"/>
          <w:szCs w:val="20"/>
          <w:rtl/>
        </w:rPr>
      </w:pPr>
    </w:p>
    <w:p w:rsidR="00B37420" w:rsidRDefault="00B37420" w:rsidP="00736E66">
      <w:pPr>
        <w:spacing w:after="120" w:line="288" w:lineRule="auto"/>
        <w:jc w:val="both"/>
        <w:rPr>
          <w:rFonts w:ascii="Tahoma" w:hAnsi="Tahoma" w:cs="Tahoma"/>
          <w:sz w:val="20"/>
          <w:szCs w:val="20"/>
          <w:rtl/>
        </w:rPr>
      </w:pPr>
    </w:p>
    <w:p w:rsidR="00B37420" w:rsidRDefault="00B37420" w:rsidP="00736E66">
      <w:pPr>
        <w:spacing w:after="120" w:line="288" w:lineRule="auto"/>
        <w:jc w:val="both"/>
        <w:rPr>
          <w:rFonts w:ascii="Tahoma" w:hAnsi="Tahoma" w:cs="Tahoma"/>
          <w:sz w:val="20"/>
          <w:szCs w:val="20"/>
          <w:rtl/>
        </w:rPr>
      </w:pPr>
    </w:p>
    <w:p w:rsidR="004E5277" w:rsidRDefault="006840D0" w:rsidP="00736E66">
      <w:pPr>
        <w:spacing w:after="120" w:line="288" w:lineRule="auto"/>
        <w:jc w:val="both"/>
        <w:rPr>
          <w:rFonts w:ascii="Tahoma" w:hAnsi="Tahoma" w:cs="Tahoma"/>
          <w:sz w:val="20"/>
          <w:szCs w:val="20"/>
          <w:rtl/>
        </w:rPr>
      </w:pPr>
      <w:r>
        <w:rPr>
          <w:rFonts w:ascii="Tahoma" w:hAnsi="Tahoma" w:cs="Tahoma"/>
          <w:noProof/>
          <w:sz w:val="20"/>
          <w:szCs w:val="20"/>
          <w:rtl/>
        </w:rPr>
        <w:lastRenderedPageBreak/>
        <w:drawing>
          <wp:inline distT="0" distB="0" distL="0" distR="0">
            <wp:extent cx="5278120" cy="5044440"/>
            <wp:effectExtent l="0" t="0" r="0" b="3810"/>
            <wp:docPr id="5" name="תמונה 5" descr="189 סיעות ו-10 מועמדים לא מסרו דוח כספי.&#10;77 סיעות ו-11 מועמדים מסרו תצהיר שלפיו לא היו להם הכנסות והוצאות.&#10;1,121 סיעות ו-105 מועמדים מסרו דוח כספי וחשבונות.&#10;99 סיעות ו-3 מועמדים מסרו דוח באיחור ניכר ואינם נכללים בדוח זה. &#10;" title="תרשים 2 - מסירת חשבונות ודוחות כספיים ל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68463" name="אינפוגרפיקות1-02.jpg"/>
                    <pic:cNvPicPr/>
                  </pic:nvPicPr>
                  <pic:blipFill>
                    <a:blip r:embed="rId21" cstate="print">
                      <a:extLst>
                        <a:ext uri="{28A0092B-C50C-407E-A947-70E740481C1C}">
                          <a14:useLocalDpi xmlns:a14="http://schemas.microsoft.com/office/drawing/2010/main" val="0"/>
                        </a:ext>
                      </a:extLst>
                    </a:blip>
                    <a:srcRect b="4427"/>
                    <a:stretch>
                      <a:fillRect/>
                    </a:stretch>
                  </pic:blipFill>
                  <pic:spPr bwMode="auto">
                    <a:xfrm>
                      <a:off x="0" y="0"/>
                      <a:ext cx="5278120" cy="5044440"/>
                    </a:xfrm>
                    <a:prstGeom prst="rect">
                      <a:avLst/>
                    </a:prstGeom>
                    <a:ln>
                      <a:noFill/>
                    </a:ln>
                    <a:extLst>
                      <a:ext uri="{53640926-AAD7-44D8-BBD7-CCE9431645EC}">
                        <a14:shadowObscured xmlns:a14="http://schemas.microsoft.com/office/drawing/2010/main"/>
                      </a:ext>
                    </a:extLst>
                  </pic:spPr>
                </pic:pic>
              </a:graphicData>
            </a:graphic>
          </wp:inline>
        </w:drawing>
      </w:r>
    </w:p>
    <w:p w:rsidR="00DA6E2B" w:rsidRPr="0069237A" w:rsidRDefault="006840D0" w:rsidP="00736E66">
      <w:pPr>
        <w:spacing w:after="120" w:line="288" w:lineRule="auto"/>
        <w:jc w:val="both"/>
        <w:rPr>
          <w:rFonts w:ascii="Tahoma" w:hAnsi="Tahoma" w:cs="Tahoma"/>
          <w:sz w:val="20"/>
          <w:szCs w:val="20"/>
          <w:rtl/>
        </w:rPr>
      </w:pPr>
      <w:r w:rsidRPr="0073080A">
        <w:rPr>
          <w:rFonts w:ascii="Tahoma" w:hAnsi="Tahoma" w:cs="Tahoma" w:hint="cs"/>
          <w:sz w:val="20"/>
          <w:szCs w:val="20"/>
          <w:rtl/>
        </w:rPr>
        <w:t xml:space="preserve">דוח זה כולל </w:t>
      </w:r>
      <w:r w:rsidR="00C609DE" w:rsidRPr="00757633">
        <w:rPr>
          <w:rFonts w:ascii="Tahoma" w:hAnsi="Tahoma" w:cs="Tahoma" w:hint="cs"/>
          <w:sz w:val="20"/>
          <w:szCs w:val="20"/>
          <w:rtl/>
        </w:rPr>
        <w:t xml:space="preserve">אפוא </w:t>
      </w:r>
      <w:r w:rsidRPr="00C01ACA">
        <w:rPr>
          <w:rFonts w:ascii="Tahoma" w:hAnsi="Tahoma" w:cs="Tahoma" w:hint="cs"/>
          <w:sz w:val="20"/>
          <w:szCs w:val="20"/>
          <w:rtl/>
        </w:rPr>
        <w:t xml:space="preserve">את תוצאות הביקורת על חשבונותיהם של 1,387 סיעות ושל 126 מועמדים. </w:t>
      </w:r>
    </w:p>
    <w:p w:rsidR="00DA6E2B" w:rsidRPr="0035510F" w:rsidRDefault="006840D0" w:rsidP="00736E66">
      <w:pPr>
        <w:spacing w:after="120" w:line="288" w:lineRule="auto"/>
        <w:jc w:val="both"/>
        <w:rPr>
          <w:rFonts w:ascii="Tahoma" w:hAnsi="Tahoma" w:cs="Tahoma"/>
          <w:sz w:val="20"/>
          <w:szCs w:val="20"/>
        </w:rPr>
      </w:pPr>
      <w:r w:rsidRPr="0069237A">
        <w:rPr>
          <w:rFonts w:ascii="Tahoma" w:hAnsi="Tahoma" w:cs="Tahoma" w:hint="cs"/>
          <w:sz w:val="20"/>
          <w:szCs w:val="20"/>
          <w:rtl/>
        </w:rPr>
        <w:t>דוח זה אינו עוסק בביקורת של</w:t>
      </w:r>
      <w:r w:rsidR="00E3459B" w:rsidRPr="0069237A">
        <w:rPr>
          <w:rFonts w:ascii="Tahoma" w:hAnsi="Tahoma" w:cs="Tahoma" w:hint="cs"/>
          <w:sz w:val="20"/>
          <w:szCs w:val="20"/>
          <w:rtl/>
        </w:rPr>
        <w:t xml:space="preserve"> אלה</w:t>
      </w:r>
      <w:r w:rsidRPr="0069237A">
        <w:rPr>
          <w:rFonts w:ascii="Tahoma" w:hAnsi="Tahoma" w:cs="Tahoma" w:hint="cs"/>
          <w:sz w:val="20"/>
          <w:szCs w:val="20"/>
          <w:rtl/>
        </w:rPr>
        <w:t>:</w:t>
      </w:r>
    </w:p>
    <w:p w:rsidR="00DA6E2B" w:rsidRPr="00852F3B" w:rsidRDefault="006840D0" w:rsidP="00736E66">
      <w:pPr>
        <w:pStyle w:val="af9"/>
        <w:numPr>
          <w:ilvl w:val="0"/>
          <w:numId w:val="19"/>
        </w:numPr>
        <w:spacing w:after="120" w:line="288" w:lineRule="auto"/>
        <w:jc w:val="both"/>
        <w:rPr>
          <w:rFonts w:ascii="Tahoma" w:hAnsi="Tahoma" w:cs="Tahoma"/>
          <w:rtl/>
        </w:rPr>
      </w:pPr>
      <w:r w:rsidRPr="00852F3B">
        <w:rPr>
          <w:rFonts w:ascii="Tahoma" w:hAnsi="Tahoma" w:cs="Tahoma" w:hint="cs"/>
          <w:rtl/>
        </w:rPr>
        <w:t xml:space="preserve">חשבונות סיעות הבת </w:t>
      </w:r>
      <w:r w:rsidRPr="00852F3B">
        <w:rPr>
          <w:rFonts w:ascii="Tahoma" w:hAnsi="Tahoma" w:cs="Tahoma" w:hint="cs"/>
          <w:rtl/>
        </w:rPr>
        <w:t>ורשימות מועמדים משותפות שכל מגישיהן היו סיעות אם</w:t>
      </w:r>
      <w:r>
        <w:rPr>
          <w:rStyle w:val="ac"/>
          <w:rFonts w:ascii="Tahoma" w:hAnsi="Tahoma" w:cs="Tahoma"/>
          <w:rtl/>
        </w:rPr>
        <w:footnoteReference w:id="7"/>
      </w:r>
      <w:r w:rsidRPr="00852F3B">
        <w:rPr>
          <w:rFonts w:ascii="Tahoma" w:hAnsi="Tahoma" w:cs="Tahoma" w:hint="cs"/>
          <w:rtl/>
        </w:rPr>
        <w:t>, שהדוח לגביהן יוגש על ידִי על פי החלטת ועדת הכספים של הכנסת ב-16.9.20;</w:t>
      </w:r>
    </w:p>
    <w:p w:rsidR="00DA6E2B" w:rsidRPr="001E7458" w:rsidRDefault="006840D0" w:rsidP="00736E66">
      <w:pPr>
        <w:pStyle w:val="af9"/>
        <w:numPr>
          <w:ilvl w:val="0"/>
          <w:numId w:val="19"/>
        </w:numPr>
        <w:spacing w:after="120" w:line="288" w:lineRule="auto"/>
        <w:jc w:val="both"/>
        <w:rPr>
          <w:rFonts w:ascii="Tahoma" w:hAnsi="Tahoma" w:cs="Tahoma"/>
          <w:rtl/>
        </w:rPr>
      </w:pPr>
      <w:r w:rsidRPr="0069237A">
        <w:rPr>
          <w:rFonts w:ascii="Tahoma" w:hAnsi="Tahoma" w:cs="Tahoma" w:hint="cs"/>
          <w:rtl/>
        </w:rPr>
        <w:t>חשבונות של 99 סיעות ו-3 מועמדים במועצות אזוריות שהוגשו למשרדי באיחור ניכר - כאמור</w:t>
      </w:r>
      <w:r w:rsidR="00E3459B" w:rsidRPr="0069237A">
        <w:rPr>
          <w:rFonts w:ascii="Tahoma" w:hAnsi="Tahoma" w:cs="Tahoma" w:hint="cs"/>
          <w:rtl/>
        </w:rPr>
        <w:t>,</w:t>
      </w:r>
      <w:r w:rsidRPr="0069237A">
        <w:rPr>
          <w:rFonts w:ascii="Tahoma" w:hAnsi="Tahoma" w:cs="Tahoma" w:hint="cs"/>
          <w:rtl/>
        </w:rPr>
        <w:t xml:space="preserve"> לגביהם הוריתי כי ייבדקו על ידי משרדי, ותוצאות הביקור</w:t>
      </w:r>
      <w:r w:rsidRPr="0069237A">
        <w:rPr>
          <w:rFonts w:ascii="Tahoma" w:hAnsi="Tahoma" w:cs="Tahoma" w:hint="cs"/>
          <w:rtl/>
        </w:rPr>
        <w:t xml:space="preserve">ת בעניינם </w:t>
      </w:r>
      <w:r w:rsidRPr="0035510F">
        <w:rPr>
          <w:rFonts w:ascii="Tahoma" w:hAnsi="Tahoma" w:cs="Tahoma" w:hint="cs"/>
          <w:rtl/>
        </w:rPr>
        <w:t>יפורסמו לציבור</w:t>
      </w:r>
      <w:r w:rsidRPr="00C51650">
        <w:rPr>
          <w:rFonts w:ascii="Tahoma" w:hAnsi="Tahoma" w:cs="Tahoma"/>
          <w:rtl/>
        </w:rPr>
        <w:t xml:space="preserve"> </w:t>
      </w:r>
      <w:r w:rsidRPr="007219FD">
        <w:rPr>
          <w:rFonts w:ascii="Tahoma" w:hAnsi="Tahoma" w:cs="Tahoma" w:hint="cs"/>
          <w:rtl/>
        </w:rPr>
        <w:t>במועד מאוחר י</w:t>
      </w:r>
      <w:r w:rsidRPr="001E7458">
        <w:rPr>
          <w:rFonts w:ascii="Tahoma" w:hAnsi="Tahoma" w:cs="Tahoma" w:hint="cs"/>
          <w:rtl/>
        </w:rPr>
        <w:t>ותר.</w:t>
      </w:r>
    </w:p>
    <w:p w:rsidR="00782810" w:rsidRPr="00F6060B" w:rsidRDefault="006840D0" w:rsidP="00F6060B">
      <w:pPr>
        <w:pStyle w:val="3"/>
        <w:rPr>
          <w:rtl/>
        </w:rPr>
      </w:pPr>
      <w:bookmarkStart w:id="6" w:name="_Toc36045729"/>
      <w:r w:rsidRPr="00F6060B">
        <w:rPr>
          <w:rStyle w:val="20"/>
          <w:rFonts w:ascii="Tahoma" w:hAnsi="Tahoma" w:hint="eastAsia"/>
          <w:color w:val="009692"/>
          <w:sz w:val="32"/>
          <w:szCs w:val="32"/>
          <w:rtl/>
        </w:rPr>
        <w:t>פעולות</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הביקורת</w:t>
      </w:r>
      <w:bookmarkEnd w:id="6"/>
    </w:p>
    <w:p w:rsidR="0073479A" w:rsidRPr="004A1C26" w:rsidRDefault="006840D0" w:rsidP="00736E66">
      <w:pPr>
        <w:spacing w:after="120" w:line="288" w:lineRule="auto"/>
        <w:jc w:val="both"/>
        <w:rPr>
          <w:rFonts w:ascii="Tahoma" w:hAnsi="Tahoma" w:cs="Tahoma"/>
          <w:sz w:val="20"/>
          <w:szCs w:val="20"/>
          <w:rtl/>
        </w:rPr>
      </w:pPr>
      <w:r w:rsidRPr="00C90435">
        <w:rPr>
          <w:rFonts w:ascii="Tahoma" w:hAnsi="Tahoma" w:cs="Tahoma" w:hint="cs"/>
          <w:sz w:val="20"/>
          <w:szCs w:val="20"/>
          <w:rtl/>
        </w:rPr>
        <w:t>משרדי פרסם מודעות בעיתונות ובאתר ה</w:t>
      </w:r>
      <w:r w:rsidR="00051875" w:rsidRPr="00C90435">
        <w:rPr>
          <w:rFonts w:ascii="Tahoma" w:hAnsi="Tahoma" w:cs="Tahoma" w:hint="cs"/>
          <w:sz w:val="20"/>
          <w:szCs w:val="20"/>
          <w:rtl/>
        </w:rPr>
        <w:t>מרשתת</w:t>
      </w:r>
      <w:r w:rsidR="00E3459B" w:rsidRPr="00DC2616">
        <w:rPr>
          <w:rFonts w:ascii="Tahoma" w:hAnsi="Tahoma" w:cs="Tahoma" w:hint="cs"/>
          <w:sz w:val="20"/>
          <w:szCs w:val="20"/>
          <w:rtl/>
        </w:rPr>
        <w:t xml:space="preserve"> העוסקות ב</w:t>
      </w:r>
      <w:r w:rsidRPr="00DC2616">
        <w:rPr>
          <w:rFonts w:ascii="Tahoma" w:hAnsi="Tahoma" w:cs="Tahoma" w:hint="cs"/>
          <w:sz w:val="20"/>
          <w:szCs w:val="20"/>
          <w:rtl/>
        </w:rPr>
        <w:t xml:space="preserve">הנחיות, </w:t>
      </w:r>
      <w:r w:rsidR="00E3459B" w:rsidRPr="00DC2616">
        <w:rPr>
          <w:rFonts w:ascii="Tahoma" w:hAnsi="Tahoma" w:cs="Tahoma" w:hint="cs"/>
          <w:sz w:val="20"/>
          <w:szCs w:val="20"/>
          <w:rtl/>
        </w:rPr>
        <w:t>ב</w:t>
      </w:r>
      <w:r w:rsidRPr="00DC2616">
        <w:rPr>
          <w:rFonts w:ascii="Tahoma" w:hAnsi="Tahoma" w:cs="Tahoma" w:hint="cs"/>
          <w:sz w:val="20"/>
          <w:szCs w:val="20"/>
          <w:rtl/>
        </w:rPr>
        <w:t>חובות הדיווח ו</w:t>
      </w:r>
      <w:r w:rsidR="00E3459B" w:rsidRPr="00C90435">
        <w:rPr>
          <w:rFonts w:ascii="Tahoma" w:hAnsi="Tahoma" w:cs="Tahoma" w:hint="cs"/>
          <w:sz w:val="20"/>
          <w:szCs w:val="20"/>
          <w:rtl/>
        </w:rPr>
        <w:t>ב</w:t>
      </w:r>
      <w:r w:rsidRPr="00C90435">
        <w:rPr>
          <w:rFonts w:ascii="Tahoma" w:hAnsi="Tahoma" w:cs="Tahoma" w:hint="cs"/>
          <w:sz w:val="20"/>
          <w:szCs w:val="20"/>
          <w:rtl/>
        </w:rPr>
        <w:t>הגשת הדוח הכספי. נוסף</w:t>
      </w:r>
      <w:r w:rsidR="00BE6C12" w:rsidRPr="00C90435">
        <w:rPr>
          <w:rFonts w:ascii="Tahoma" w:hAnsi="Tahoma" w:cs="Tahoma" w:hint="cs"/>
          <w:sz w:val="20"/>
          <w:szCs w:val="20"/>
          <w:rtl/>
        </w:rPr>
        <w:t xml:space="preserve"> על כך</w:t>
      </w:r>
      <w:r w:rsidRPr="00C90435">
        <w:rPr>
          <w:rFonts w:ascii="Tahoma" w:hAnsi="Tahoma" w:cs="Tahoma" w:hint="cs"/>
          <w:sz w:val="20"/>
          <w:szCs w:val="20"/>
          <w:rtl/>
        </w:rPr>
        <w:t xml:space="preserve">, עובדי משרדי </w:t>
      </w:r>
      <w:r w:rsidR="00BE6C12" w:rsidRPr="00C90435">
        <w:rPr>
          <w:rFonts w:ascii="Tahoma" w:hAnsi="Tahoma" w:cs="Tahoma" w:hint="cs"/>
          <w:sz w:val="20"/>
          <w:szCs w:val="20"/>
          <w:rtl/>
        </w:rPr>
        <w:t xml:space="preserve">שלחו </w:t>
      </w:r>
      <w:r w:rsidRPr="009D52F1">
        <w:rPr>
          <w:rFonts w:ascii="Tahoma" w:hAnsi="Tahoma" w:cs="Tahoma" w:hint="cs"/>
          <w:sz w:val="20"/>
          <w:szCs w:val="20"/>
          <w:rtl/>
        </w:rPr>
        <w:t xml:space="preserve">מכתבים לסיעות ולמועמדים אשר לא הגישו את חשבונותיהם ואת הדוח הכספי שלהם במועד </w:t>
      </w:r>
      <w:r w:rsidRPr="009D52F1">
        <w:rPr>
          <w:rFonts w:ascii="Tahoma" w:hAnsi="Tahoma" w:cs="Tahoma" w:hint="cs"/>
          <w:sz w:val="20"/>
          <w:szCs w:val="20"/>
          <w:rtl/>
        </w:rPr>
        <w:t>והעמידו אותם על חובתם בעניין זה</w:t>
      </w:r>
      <w:r w:rsidR="00BC1F5D" w:rsidRPr="009D52F1">
        <w:rPr>
          <w:rFonts w:ascii="Tahoma" w:hAnsi="Tahoma" w:cs="Tahoma" w:hint="cs"/>
          <w:sz w:val="20"/>
          <w:szCs w:val="20"/>
          <w:rtl/>
        </w:rPr>
        <w:t>.</w:t>
      </w:r>
      <w:r w:rsidRPr="009D52F1">
        <w:rPr>
          <w:rFonts w:ascii="Tahoma" w:hAnsi="Tahoma" w:cs="Tahoma" w:hint="cs"/>
          <w:sz w:val="20"/>
          <w:szCs w:val="20"/>
          <w:rtl/>
        </w:rPr>
        <w:t xml:space="preserve"> </w:t>
      </w:r>
      <w:r w:rsidR="000D6C6A" w:rsidRPr="009D52F1">
        <w:rPr>
          <w:rFonts w:ascii="Tahoma" w:hAnsi="Tahoma" w:cs="Tahoma" w:hint="cs"/>
          <w:sz w:val="20"/>
          <w:szCs w:val="20"/>
          <w:rtl/>
        </w:rPr>
        <w:t xml:space="preserve">עובדי משרדי </w:t>
      </w:r>
      <w:r w:rsidRPr="009D52F1">
        <w:rPr>
          <w:rFonts w:ascii="Tahoma" w:hAnsi="Tahoma" w:cs="Tahoma" w:hint="cs"/>
          <w:sz w:val="20"/>
          <w:szCs w:val="20"/>
          <w:rtl/>
        </w:rPr>
        <w:lastRenderedPageBreak/>
        <w:t xml:space="preserve">אף התריעו </w:t>
      </w:r>
      <w:r w:rsidR="00E3459B" w:rsidRPr="009D52F1">
        <w:rPr>
          <w:rFonts w:ascii="Tahoma" w:hAnsi="Tahoma" w:cs="Tahoma" w:hint="cs"/>
          <w:sz w:val="20"/>
          <w:szCs w:val="20"/>
          <w:rtl/>
        </w:rPr>
        <w:t>ל</w:t>
      </w:r>
      <w:r w:rsidRPr="009D52F1">
        <w:rPr>
          <w:rFonts w:ascii="Tahoma" w:hAnsi="Tahoma" w:cs="Tahoma" w:hint="cs"/>
          <w:sz w:val="20"/>
          <w:szCs w:val="20"/>
          <w:rtl/>
        </w:rPr>
        <w:t>פני הזכאים לקבלת מימון ממלכתי, כי לפי החוק הם יהיו חייבים להשיב לאוצר המדינה את כספי המימון ששולמו להם, אם לא יוגשו הדוחות הכספיים.</w:t>
      </w:r>
    </w:p>
    <w:p w:rsidR="0073479A" w:rsidRPr="0073080A" w:rsidRDefault="006840D0" w:rsidP="00736E66">
      <w:pPr>
        <w:spacing w:after="120" w:line="288" w:lineRule="auto"/>
        <w:jc w:val="both"/>
        <w:rPr>
          <w:rFonts w:ascii="Tahoma" w:hAnsi="Tahoma" w:cs="Tahoma"/>
          <w:sz w:val="20"/>
          <w:szCs w:val="20"/>
          <w:rtl/>
        </w:rPr>
      </w:pPr>
      <w:r w:rsidRPr="004A1C26">
        <w:rPr>
          <w:rFonts w:ascii="Tahoma" w:hAnsi="Tahoma" w:cs="Tahoma"/>
          <w:sz w:val="20"/>
          <w:szCs w:val="20"/>
          <w:rtl/>
        </w:rPr>
        <w:t xml:space="preserve">במסגרת הביקורת </w:t>
      </w:r>
      <w:r w:rsidRPr="0040054C">
        <w:rPr>
          <w:rFonts w:ascii="Tahoma" w:hAnsi="Tahoma" w:cs="Tahoma" w:hint="cs"/>
          <w:sz w:val="20"/>
          <w:szCs w:val="20"/>
          <w:rtl/>
        </w:rPr>
        <w:t xml:space="preserve">בוחנים אנשי משרדי את הדוחות הכספיים שהגישו הסיעות והמועמדים ואת </w:t>
      </w:r>
      <w:r w:rsidR="00E3459B" w:rsidRPr="00852F3B">
        <w:rPr>
          <w:rFonts w:ascii="Tahoma" w:hAnsi="Tahoma" w:cs="Tahoma" w:hint="cs"/>
          <w:sz w:val="20"/>
          <w:szCs w:val="20"/>
          <w:rtl/>
        </w:rPr>
        <w:t xml:space="preserve">המסמכים </w:t>
      </w:r>
      <w:r w:rsidRPr="00852F3B">
        <w:rPr>
          <w:rFonts w:ascii="Tahoma" w:hAnsi="Tahoma" w:cs="Tahoma" w:hint="cs"/>
          <w:sz w:val="20"/>
          <w:szCs w:val="20"/>
          <w:rtl/>
        </w:rPr>
        <w:t>הנלוו</w:t>
      </w:r>
      <w:r w:rsidR="00E3459B" w:rsidRPr="00852F3B">
        <w:rPr>
          <w:rFonts w:ascii="Tahoma" w:hAnsi="Tahoma" w:cs="Tahoma" w:hint="cs"/>
          <w:sz w:val="20"/>
          <w:szCs w:val="20"/>
          <w:rtl/>
        </w:rPr>
        <w:t>ים</w:t>
      </w:r>
      <w:r w:rsidRPr="00852F3B">
        <w:rPr>
          <w:rFonts w:ascii="Tahoma" w:hAnsi="Tahoma" w:cs="Tahoma" w:hint="cs"/>
          <w:sz w:val="20"/>
          <w:szCs w:val="20"/>
          <w:rtl/>
        </w:rPr>
        <w:t xml:space="preserve"> </w:t>
      </w:r>
      <w:r w:rsidR="002A1A1C" w:rsidRPr="00852F3B">
        <w:rPr>
          <w:rFonts w:ascii="Tahoma" w:hAnsi="Tahoma" w:cs="Tahoma" w:hint="cs"/>
          <w:sz w:val="20"/>
          <w:szCs w:val="20"/>
          <w:rtl/>
        </w:rPr>
        <w:t xml:space="preserve">להם </w:t>
      </w:r>
      <w:r w:rsidR="00BE6C12" w:rsidRPr="00852F3B">
        <w:rPr>
          <w:rFonts w:ascii="Tahoma" w:hAnsi="Tahoma" w:cs="Tahoma" w:hint="cs"/>
          <w:sz w:val="20"/>
          <w:szCs w:val="20"/>
          <w:rtl/>
        </w:rPr>
        <w:t>כדי</w:t>
      </w:r>
      <w:r w:rsidRPr="00852F3B">
        <w:rPr>
          <w:rFonts w:ascii="Tahoma" w:hAnsi="Tahoma" w:cs="Tahoma" w:hint="cs"/>
          <w:sz w:val="20"/>
          <w:szCs w:val="20"/>
          <w:rtl/>
        </w:rPr>
        <w:t xml:space="preserve"> לבדוק אם פעלו הסיעות והמועמדים בהתאם </w:t>
      </w:r>
      <w:r w:rsidR="00F74E2D" w:rsidRPr="007A5652">
        <w:rPr>
          <w:rFonts w:ascii="Tahoma" w:hAnsi="Tahoma" w:cs="Tahoma" w:hint="cs"/>
          <w:sz w:val="20"/>
          <w:szCs w:val="20"/>
          <w:rtl/>
        </w:rPr>
        <w:t>ל</w:t>
      </w:r>
      <w:r w:rsidRPr="007A5652">
        <w:rPr>
          <w:rFonts w:ascii="Tahoma" w:hAnsi="Tahoma" w:cs="Tahoma" w:hint="cs"/>
          <w:sz w:val="20"/>
          <w:szCs w:val="20"/>
          <w:rtl/>
        </w:rPr>
        <w:t xml:space="preserve">הוראות החוק ואם ניהלו את חשבונותיהם בהתאם להנחיות. טיוטה של </w:t>
      </w:r>
      <w:r w:rsidRPr="00DE568C">
        <w:rPr>
          <w:rFonts w:ascii="Tahoma" w:hAnsi="Tahoma" w:cs="Tahoma"/>
          <w:sz w:val="20"/>
          <w:szCs w:val="20"/>
          <w:rtl/>
        </w:rPr>
        <w:t>ממצאי הביקורת</w:t>
      </w:r>
      <w:r w:rsidR="00A22D2A" w:rsidRPr="00DE568C">
        <w:rPr>
          <w:rFonts w:ascii="Tahoma" w:hAnsi="Tahoma" w:cs="Tahoma" w:hint="cs"/>
          <w:sz w:val="20"/>
          <w:szCs w:val="20"/>
          <w:rtl/>
        </w:rPr>
        <w:t xml:space="preserve"> </w:t>
      </w:r>
      <w:r w:rsidRPr="00DE568C">
        <w:rPr>
          <w:rFonts w:ascii="Tahoma" w:hAnsi="Tahoma" w:cs="Tahoma" w:hint="cs"/>
          <w:sz w:val="20"/>
          <w:szCs w:val="20"/>
          <w:rtl/>
        </w:rPr>
        <w:t xml:space="preserve">מועברת לנציגי הסיעות והמועמדים לקבלת התייחסותם בטרם תגובש המלצת הביקורת בעניינם. סיעות ומועמדים רבים מסרו </w:t>
      </w:r>
      <w:r w:rsidR="00E3459B" w:rsidRPr="00DE568C">
        <w:rPr>
          <w:rFonts w:ascii="Tahoma" w:hAnsi="Tahoma" w:cs="Tahoma" w:hint="cs"/>
          <w:sz w:val="20"/>
          <w:szCs w:val="20"/>
          <w:rtl/>
        </w:rPr>
        <w:t xml:space="preserve">באיחור </w:t>
      </w:r>
      <w:r w:rsidRPr="0073080A">
        <w:rPr>
          <w:rFonts w:ascii="Tahoma" w:hAnsi="Tahoma" w:cs="Tahoma" w:hint="eastAsia"/>
          <w:sz w:val="20"/>
          <w:szCs w:val="20"/>
          <w:rtl/>
        </w:rPr>
        <w:t>את</w:t>
      </w:r>
      <w:r w:rsidRPr="0073080A">
        <w:rPr>
          <w:rFonts w:ascii="Tahoma" w:hAnsi="Tahoma" w:cs="Tahoma"/>
          <w:sz w:val="20"/>
          <w:szCs w:val="20"/>
          <w:rtl/>
        </w:rPr>
        <w:t xml:space="preserve"> תגובותיהם </w:t>
      </w:r>
      <w:r w:rsidR="00E3459B" w:rsidRPr="0073080A">
        <w:rPr>
          <w:rFonts w:ascii="Tahoma" w:hAnsi="Tahoma" w:cs="Tahoma" w:hint="eastAsia"/>
          <w:sz w:val="20"/>
          <w:szCs w:val="20"/>
          <w:rtl/>
        </w:rPr>
        <w:t>ע</w:t>
      </w:r>
      <w:r w:rsidRPr="0073080A">
        <w:rPr>
          <w:rFonts w:ascii="Tahoma" w:hAnsi="Tahoma" w:cs="Tahoma" w:hint="eastAsia"/>
          <w:sz w:val="20"/>
          <w:szCs w:val="20"/>
          <w:rtl/>
        </w:rPr>
        <w:t>ל</w:t>
      </w:r>
      <w:r w:rsidR="00E3459B" w:rsidRPr="0073080A">
        <w:rPr>
          <w:rFonts w:ascii="Tahoma" w:hAnsi="Tahoma" w:cs="Tahoma"/>
          <w:sz w:val="20"/>
          <w:szCs w:val="20"/>
          <w:rtl/>
        </w:rPr>
        <w:t xml:space="preserve"> </w:t>
      </w:r>
      <w:r w:rsidRPr="0073080A">
        <w:rPr>
          <w:rFonts w:ascii="Tahoma" w:hAnsi="Tahoma" w:cs="Tahoma" w:hint="eastAsia"/>
          <w:sz w:val="20"/>
          <w:szCs w:val="20"/>
          <w:rtl/>
        </w:rPr>
        <w:t>טיוטת</w:t>
      </w:r>
      <w:r w:rsidRPr="0073080A">
        <w:rPr>
          <w:rFonts w:ascii="Tahoma" w:hAnsi="Tahoma" w:cs="Tahoma"/>
          <w:sz w:val="20"/>
          <w:szCs w:val="20"/>
          <w:rtl/>
        </w:rPr>
        <w:t xml:space="preserve"> </w:t>
      </w:r>
      <w:r w:rsidRPr="0073080A">
        <w:rPr>
          <w:rFonts w:ascii="Tahoma" w:hAnsi="Tahoma" w:cs="Tahoma" w:hint="eastAsia"/>
          <w:sz w:val="20"/>
          <w:szCs w:val="20"/>
          <w:rtl/>
        </w:rPr>
        <w:t>ממצאי</w:t>
      </w:r>
      <w:r w:rsidRPr="0073080A">
        <w:rPr>
          <w:rFonts w:ascii="Tahoma" w:hAnsi="Tahoma" w:cs="Tahoma"/>
          <w:sz w:val="20"/>
          <w:szCs w:val="20"/>
          <w:rtl/>
        </w:rPr>
        <w:t xml:space="preserve"> </w:t>
      </w:r>
      <w:r w:rsidRPr="0073080A">
        <w:rPr>
          <w:rFonts w:ascii="Tahoma" w:hAnsi="Tahoma" w:cs="Tahoma" w:hint="eastAsia"/>
          <w:sz w:val="20"/>
          <w:szCs w:val="20"/>
          <w:rtl/>
        </w:rPr>
        <w:t>הביקורת</w:t>
      </w:r>
      <w:r w:rsidRPr="0073080A">
        <w:rPr>
          <w:rFonts w:ascii="Tahoma" w:hAnsi="Tahoma" w:cs="Tahoma"/>
          <w:sz w:val="20"/>
          <w:szCs w:val="20"/>
          <w:rtl/>
        </w:rPr>
        <w:t xml:space="preserve">, </w:t>
      </w:r>
      <w:r w:rsidRPr="0073080A">
        <w:rPr>
          <w:rFonts w:ascii="Tahoma" w:hAnsi="Tahoma" w:cs="Tahoma" w:hint="eastAsia"/>
          <w:sz w:val="20"/>
          <w:szCs w:val="20"/>
          <w:rtl/>
        </w:rPr>
        <w:t>חלקם</w:t>
      </w:r>
      <w:r w:rsidRPr="0073080A">
        <w:rPr>
          <w:rFonts w:ascii="Tahoma" w:hAnsi="Tahoma" w:cs="Tahoma"/>
          <w:sz w:val="20"/>
          <w:szCs w:val="20"/>
          <w:rtl/>
        </w:rPr>
        <w:t xml:space="preserve"> </w:t>
      </w:r>
      <w:r w:rsidRPr="0073080A">
        <w:rPr>
          <w:rFonts w:ascii="Tahoma" w:hAnsi="Tahoma" w:cs="Tahoma" w:hint="eastAsia"/>
          <w:sz w:val="20"/>
          <w:szCs w:val="20"/>
          <w:rtl/>
        </w:rPr>
        <w:t>ביקשו</w:t>
      </w:r>
      <w:r w:rsidRPr="0073080A">
        <w:rPr>
          <w:rFonts w:ascii="Tahoma" w:hAnsi="Tahoma" w:cs="Tahoma"/>
          <w:sz w:val="20"/>
          <w:szCs w:val="20"/>
          <w:rtl/>
        </w:rPr>
        <w:t xml:space="preserve"> </w:t>
      </w:r>
      <w:r w:rsidRPr="0073080A">
        <w:rPr>
          <w:rFonts w:ascii="Tahoma" w:hAnsi="Tahoma" w:cs="Tahoma" w:hint="eastAsia"/>
          <w:sz w:val="20"/>
          <w:szCs w:val="20"/>
          <w:rtl/>
        </w:rPr>
        <w:t>ממשרדי</w:t>
      </w:r>
      <w:r w:rsidRPr="0073080A">
        <w:rPr>
          <w:rFonts w:ascii="Tahoma" w:hAnsi="Tahoma" w:cs="Tahoma"/>
          <w:sz w:val="20"/>
          <w:szCs w:val="20"/>
          <w:rtl/>
        </w:rPr>
        <w:t xml:space="preserve"> </w:t>
      </w:r>
      <w:r w:rsidRPr="0073080A">
        <w:rPr>
          <w:rFonts w:ascii="Tahoma" w:hAnsi="Tahoma" w:cs="Tahoma" w:hint="eastAsia"/>
          <w:sz w:val="20"/>
          <w:szCs w:val="20"/>
          <w:rtl/>
        </w:rPr>
        <w:t>ארכה</w:t>
      </w:r>
      <w:r w:rsidRPr="0073080A">
        <w:rPr>
          <w:rFonts w:ascii="Tahoma" w:hAnsi="Tahoma" w:cs="Tahoma"/>
          <w:sz w:val="20"/>
          <w:szCs w:val="20"/>
          <w:rtl/>
        </w:rPr>
        <w:t xml:space="preserve"> </w:t>
      </w:r>
      <w:r w:rsidRPr="0073080A">
        <w:rPr>
          <w:rFonts w:ascii="Tahoma" w:hAnsi="Tahoma" w:cs="Tahoma" w:hint="eastAsia"/>
          <w:sz w:val="20"/>
          <w:szCs w:val="20"/>
          <w:rtl/>
        </w:rPr>
        <w:t>להגשת</w:t>
      </w:r>
      <w:r w:rsidRPr="0073080A">
        <w:rPr>
          <w:rFonts w:ascii="Tahoma" w:hAnsi="Tahoma" w:cs="Tahoma"/>
          <w:sz w:val="20"/>
          <w:szCs w:val="20"/>
          <w:rtl/>
        </w:rPr>
        <w:t xml:space="preserve"> </w:t>
      </w:r>
      <w:r w:rsidRPr="0073080A">
        <w:rPr>
          <w:rFonts w:ascii="Tahoma" w:hAnsi="Tahoma" w:cs="Tahoma" w:hint="eastAsia"/>
          <w:sz w:val="20"/>
          <w:szCs w:val="20"/>
          <w:rtl/>
        </w:rPr>
        <w:t>תגובותיהם</w:t>
      </w:r>
      <w:r w:rsidRPr="0073080A">
        <w:rPr>
          <w:rFonts w:ascii="Tahoma" w:hAnsi="Tahoma" w:cs="Tahoma"/>
          <w:sz w:val="20"/>
          <w:szCs w:val="20"/>
          <w:rtl/>
        </w:rPr>
        <w:t xml:space="preserve"> </w:t>
      </w:r>
      <w:r w:rsidR="00E3459B" w:rsidRPr="0073080A">
        <w:rPr>
          <w:rFonts w:ascii="Tahoma" w:hAnsi="Tahoma" w:cs="Tahoma" w:hint="eastAsia"/>
          <w:sz w:val="20"/>
          <w:szCs w:val="20"/>
          <w:rtl/>
        </w:rPr>
        <w:t>ע</w:t>
      </w:r>
      <w:r w:rsidRPr="0073080A">
        <w:rPr>
          <w:rFonts w:ascii="Tahoma" w:hAnsi="Tahoma" w:cs="Tahoma"/>
          <w:sz w:val="20"/>
          <w:szCs w:val="20"/>
          <w:rtl/>
        </w:rPr>
        <w:t>ל</w:t>
      </w:r>
      <w:r w:rsidR="00E3459B" w:rsidRPr="0073080A">
        <w:rPr>
          <w:rFonts w:ascii="Tahoma" w:hAnsi="Tahoma" w:cs="Tahoma"/>
          <w:sz w:val="20"/>
          <w:szCs w:val="20"/>
          <w:rtl/>
        </w:rPr>
        <w:t xml:space="preserve"> </w:t>
      </w:r>
      <w:r w:rsidRPr="0073080A">
        <w:rPr>
          <w:rFonts w:ascii="Tahoma" w:hAnsi="Tahoma" w:cs="Tahoma"/>
          <w:sz w:val="20"/>
          <w:szCs w:val="20"/>
          <w:rtl/>
        </w:rPr>
        <w:t>ממצאי הביקורת ונימקו בקשות אלה בנימוקים שונים. בנסיבות העניין ו</w:t>
      </w:r>
      <w:r w:rsidR="002A1A1C" w:rsidRPr="0073080A">
        <w:rPr>
          <w:rFonts w:ascii="Tahoma" w:hAnsi="Tahoma" w:cs="Tahoma" w:hint="eastAsia"/>
          <w:sz w:val="20"/>
          <w:szCs w:val="20"/>
          <w:rtl/>
        </w:rPr>
        <w:t>כדי</w:t>
      </w:r>
      <w:r w:rsidRPr="0073080A">
        <w:rPr>
          <w:rFonts w:ascii="Tahoma" w:hAnsi="Tahoma" w:cs="Tahoma"/>
          <w:sz w:val="20"/>
          <w:szCs w:val="20"/>
          <w:rtl/>
        </w:rPr>
        <w:t xml:space="preserve"> לאפשר לסיעות ולמועמדים</w:t>
      </w:r>
      <w:r w:rsidR="00A22D2A" w:rsidRPr="0073080A">
        <w:rPr>
          <w:rFonts w:ascii="Tahoma" w:hAnsi="Tahoma" w:cs="Tahoma"/>
          <w:sz w:val="20"/>
          <w:szCs w:val="20"/>
          <w:rtl/>
        </w:rPr>
        <w:t xml:space="preserve"> </w:t>
      </w:r>
      <w:r w:rsidRPr="007A5652">
        <w:rPr>
          <w:rFonts w:ascii="Tahoma" w:hAnsi="Tahoma" w:cs="Tahoma" w:hint="cs"/>
          <w:sz w:val="20"/>
          <w:szCs w:val="20"/>
          <w:rtl/>
        </w:rPr>
        <w:t xml:space="preserve">למסור את </w:t>
      </w:r>
      <w:r w:rsidR="00E3459B" w:rsidRPr="00DE568C">
        <w:rPr>
          <w:rFonts w:ascii="Tahoma" w:hAnsi="Tahoma" w:cs="Tahoma" w:hint="cs"/>
          <w:sz w:val="20"/>
          <w:szCs w:val="20"/>
          <w:rtl/>
        </w:rPr>
        <w:t xml:space="preserve">תגובתם </w:t>
      </w:r>
      <w:r w:rsidRPr="00DE568C">
        <w:rPr>
          <w:rFonts w:ascii="Tahoma" w:hAnsi="Tahoma" w:cs="Tahoma" w:hint="cs"/>
          <w:sz w:val="20"/>
          <w:szCs w:val="20"/>
          <w:rtl/>
        </w:rPr>
        <w:t xml:space="preserve">ובכך למצות את הליכי הביקורת </w:t>
      </w:r>
      <w:r w:rsidR="00E3459B" w:rsidRPr="0073080A">
        <w:rPr>
          <w:rFonts w:ascii="Tahoma" w:hAnsi="Tahoma" w:cs="Tahoma" w:hint="eastAsia"/>
          <w:sz w:val="20"/>
          <w:szCs w:val="20"/>
          <w:rtl/>
        </w:rPr>
        <w:t>ולהבטיח</w:t>
      </w:r>
      <w:r w:rsidR="00E3459B" w:rsidRPr="0073080A">
        <w:rPr>
          <w:rFonts w:ascii="Tahoma" w:hAnsi="Tahoma" w:cs="Tahoma"/>
          <w:sz w:val="20"/>
          <w:szCs w:val="20"/>
          <w:rtl/>
        </w:rPr>
        <w:t xml:space="preserve"> </w:t>
      </w:r>
      <w:r w:rsidRPr="0073080A">
        <w:rPr>
          <w:rFonts w:ascii="Tahoma" w:hAnsi="Tahoma" w:cs="Tahoma" w:hint="eastAsia"/>
          <w:sz w:val="20"/>
          <w:szCs w:val="20"/>
          <w:rtl/>
        </w:rPr>
        <w:t>ש</w:t>
      </w:r>
      <w:r w:rsidR="00E3459B" w:rsidRPr="0073080A">
        <w:rPr>
          <w:rFonts w:ascii="Tahoma" w:hAnsi="Tahoma" w:cs="Tahoma" w:hint="eastAsia"/>
          <w:sz w:val="20"/>
          <w:szCs w:val="20"/>
          <w:rtl/>
        </w:rPr>
        <w:t>דוח</w:t>
      </w:r>
      <w:r w:rsidRPr="0073080A">
        <w:rPr>
          <w:rFonts w:ascii="Tahoma" w:hAnsi="Tahoma" w:cs="Tahoma"/>
          <w:sz w:val="20"/>
          <w:szCs w:val="20"/>
          <w:rtl/>
        </w:rPr>
        <w:t xml:space="preserve"> הביקורת יתבסס על הליך יסודי והוגן, מצאתי לנכון לאשר לחלקם</w:t>
      </w:r>
      <w:r w:rsidR="000D6C6A" w:rsidRPr="0073080A">
        <w:rPr>
          <w:rFonts w:ascii="Tahoma" w:hAnsi="Tahoma" w:cs="Tahoma"/>
          <w:sz w:val="20"/>
          <w:szCs w:val="20"/>
          <w:rtl/>
        </w:rPr>
        <w:t>,</w:t>
      </w:r>
      <w:r w:rsidRPr="0073080A">
        <w:rPr>
          <w:rFonts w:ascii="Tahoma" w:hAnsi="Tahoma" w:cs="Tahoma"/>
          <w:sz w:val="20"/>
          <w:szCs w:val="20"/>
          <w:rtl/>
        </w:rPr>
        <w:t xml:space="preserve"> בהתאם להסבריהם</w:t>
      </w:r>
      <w:r w:rsidR="000D6C6A" w:rsidRPr="0073080A">
        <w:rPr>
          <w:rFonts w:ascii="Tahoma" w:hAnsi="Tahoma" w:cs="Tahoma"/>
          <w:sz w:val="20"/>
          <w:szCs w:val="20"/>
          <w:rtl/>
        </w:rPr>
        <w:t>,</w:t>
      </w:r>
      <w:r w:rsidRPr="0073080A">
        <w:rPr>
          <w:rFonts w:ascii="Tahoma" w:hAnsi="Tahoma" w:cs="Tahoma"/>
          <w:sz w:val="20"/>
          <w:szCs w:val="20"/>
          <w:rtl/>
        </w:rPr>
        <w:t xml:space="preserve"> </w:t>
      </w:r>
      <w:r w:rsidRPr="007A5652">
        <w:rPr>
          <w:rFonts w:ascii="Tahoma" w:hAnsi="Tahoma" w:cs="Tahoma" w:hint="cs"/>
          <w:sz w:val="20"/>
          <w:szCs w:val="20"/>
          <w:rtl/>
        </w:rPr>
        <w:t xml:space="preserve">למסור למשרדי את </w:t>
      </w:r>
      <w:r w:rsidR="00E3459B" w:rsidRPr="00DE568C">
        <w:rPr>
          <w:rFonts w:ascii="Tahoma" w:hAnsi="Tahoma" w:cs="Tahoma" w:hint="cs"/>
          <w:sz w:val="20"/>
          <w:szCs w:val="20"/>
          <w:rtl/>
        </w:rPr>
        <w:t xml:space="preserve">תגובתם </w:t>
      </w:r>
      <w:r w:rsidRPr="00DE568C">
        <w:rPr>
          <w:rFonts w:ascii="Tahoma" w:hAnsi="Tahoma" w:cs="Tahoma" w:hint="cs"/>
          <w:sz w:val="20"/>
          <w:szCs w:val="20"/>
          <w:rtl/>
        </w:rPr>
        <w:t>באיחור</w:t>
      </w:r>
      <w:r w:rsidR="005F3D65" w:rsidRPr="00DE568C">
        <w:rPr>
          <w:rFonts w:ascii="Tahoma" w:hAnsi="Tahoma" w:cs="Tahoma" w:hint="cs"/>
          <w:sz w:val="20"/>
          <w:szCs w:val="20"/>
          <w:rtl/>
        </w:rPr>
        <w:t>.</w:t>
      </w:r>
      <w:r w:rsidRPr="0073080A">
        <w:rPr>
          <w:rFonts w:ascii="Tahoma" w:hAnsi="Tahoma" w:cs="Tahoma"/>
          <w:sz w:val="20"/>
          <w:szCs w:val="20"/>
          <w:rtl/>
        </w:rPr>
        <w:t xml:space="preserve"> </w:t>
      </w:r>
    </w:p>
    <w:p w:rsidR="0073479A" w:rsidRPr="00F6060B" w:rsidRDefault="006840D0" w:rsidP="00F6060B">
      <w:pPr>
        <w:pStyle w:val="3"/>
        <w:rPr>
          <w:rtl/>
        </w:rPr>
      </w:pPr>
      <w:bookmarkStart w:id="7" w:name="_Toc36045730"/>
      <w:r w:rsidRPr="00F6060B">
        <w:rPr>
          <w:rStyle w:val="20"/>
          <w:rFonts w:ascii="Tahoma" w:hAnsi="Tahoma" w:hint="eastAsia"/>
          <w:color w:val="009692"/>
          <w:sz w:val="32"/>
          <w:szCs w:val="32"/>
          <w:rtl/>
        </w:rPr>
        <w:t>מועד</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מסירת</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דוח</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מבקר</w:t>
      </w:r>
      <w:r w:rsidRPr="00F6060B">
        <w:rPr>
          <w:rStyle w:val="20"/>
          <w:rFonts w:ascii="Tahoma" w:hAnsi="Tahoma"/>
          <w:color w:val="009692"/>
          <w:sz w:val="32"/>
          <w:szCs w:val="32"/>
          <w:rtl/>
        </w:rPr>
        <w:t xml:space="preserve"> </w:t>
      </w:r>
      <w:r w:rsidRPr="00F6060B">
        <w:rPr>
          <w:rStyle w:val="20"/>
          <w:rFonts w:ascii="Tahoma" w:hAnsi="Tahoma" w:hint="eastAsia"/>
          <w:color w:val="009692"/>
          <w:sz w:val="32"/>
          <w:szCs w:val="32"/>
          <w:rtl/>
        </w:rPr>
        <w:t>המדינה</w:t>
      </w:r>
      <w:bookmarkEnd w:id="7"/>
      <w:r w:rsidRPr="00F6060B">
        <w:rPr>
          <w:rtl/>
        </w:rPr>
        <w:t xml:space="preserve"> </w:t>
      </w:r>
    </w:p>
    <w:p w:rsidR="0073479A" w:rsidRPr="0073080A" w:rsidRDefault="006840D0" w:rsidP="00736E66">
      <w:pPr>
        <w:spacing w:after="120" w:line="288" w:lineRule="auto"/>
        <w:jc w:val="both"/>
        <w:rPr>
          <w:rFonts w:ascii="Tahoma" w:hAnsi="Tahoma" w:cs="Tahoma"/>
          <w:sz w:val="20"/>
          <w:szCs w:val="20"/>
          <w:rtl/>
        </w:rPr>
      </w:pPr>
      <w:r w:rsidRPr="0073080A">
        <w:rPr>
          <w:rFonts w:ascii="Tahoma" w:hAnsi="Tahoma" w:cs="Tahoma" w:hint="eastAsia"/>
          <w:sz w:val="20"/>
          <w:szCs w:val="20"/>
          <w:rtl/>
        </w:rPr>
        <w:t>לפי</w:t>
      </w:r>
      <w:r w:rsidRPr="0073080A">
        <w:rPr>
          <w:rFonts w:ascii="Tahoma" w:hAnsi="Tahoma" w:cs="Tahoma"/>
          <w:sz w:val="20"/>
          <w:szCs w:val="20"/>
          <w:rtl/>
        </w:rPr>
        <w:t xml:space="preserve"> סעיף 23(א) לחוק, </w:t>
      </w:r>
      <w:r w:rsidR="00716CB9" w:rsidRPr="0073080A">
        <w:rPr>
          <w:rFonts w:ascii="Tahoma" w:hAnsi="Tahoma" w:cs="Tahoma"/>
          <w:sz w:val="20"/>
          <w:szCs w:val="20"/>
          <w:rtl/>
        </w:rPr>
        <w:t xml:space="preserve">על מבקר המדינה </w:t>
      </w:r>
      <w:r w:rsidR="00716CB9" w:rsidRPr="007A5652">
        <w:rPr>
          <w:rFonts w:ascii="Tahoma" w:hAnsi="Tahoma" w:cs="Tahoma"/>
          <w:sz w:val="20"/>
          <w:szCs w:val="20"/>
          <w:rtl/>
        </w:rPr>
        <w:t xml:space="preserve">למסור ליושב ראש הכנסת, לא יאוחר </w:t>
      </w:r>
      <w:r w:rsidR="00716CB9" w:rsidRPr="00DE568C">
        <w:rPr>
          <w:rFonts w:ascii="Tahoma" w:hAnsi="Tahoma" w:cs="Tahoma" w:hint="cs"/>
          <w:sz w:val="20"/>
          <w:szCs w:val="20"/>
          <w:rtl/>
        </w:rPr>
        <w:t xml:space="preserve">מעשרה </w:t>
      </w:r>
      <w:r w:rsidR="00716CB9" w:rsidRPr="00DE568C">
        <w:rPr>
          <w:rFonts w:ascii="Tahoma" w:hAnsi="Tahoma" w:cs="Tahoma"/>
          <w:sz w:val="20"/>
          <w:szCs w:val="20"/>
          <w:rtl/>
        </w:rPr>
        <w:t>חודשים אחרי הבחירות ל</w:t>
      </w:r>
      <w:r w:rsidR="00716CB9" w:rsidRPr="00DE568C">
        <w:rPr>
          <w:rFonts w:ascii="Tahoma" w:hAnsi="Tahoma" w:cs="Tahoma" w:hint="cs"/>
          <w:sz w:val="20"/>
          <w:szCs w:val="20"/>
          <w:rtl/>
        </w:rPr>
        <w:t xml:space="preserve">רשויות המקומיות, </w:t>
      </w:r>
      <w:r w:rsidR="00716CB9" w:rsidRPr="00DE568C">
        <w:rPr>
          <w:rFonts w:ascii="Tahoma" w:hAnsi="Tahoma" w:cs="Tahoma"/>
          <w:sz w:val="20"/>
          <w:szCs w:val="20"/>
          <w:rtl/>
        </w:rPr>
        <w:t>ד</w:t>
      </w:r>
      <w:r w:rsidR="00716CB9" w:rsidRPr="00DE568C">
        <w:rPr>
          <w:rFonts w:ascii="Tahoma" w:hAnsi="Tahoma" w:cs="Tahoma" w:hint="cs"/>
          <w:sz w:val="20"/>
          <w:szCs w:val="20"/>
          <w:rtl/>
        </w:rPr>
        <w:t>וח</w:t>
      </w:r>
      <w:r w:rsidR="00716CB9" w:rsidRPr="0073080A">
        <w:rPr>
          <w:rFonts w:ascii="Tahoma" w:hAnsi="Tahoma" w:cs="Tahoma"/>
          <w:sz w:val="20"/>
          <w:szCs w:val="20"/>
          <w:rtl/>
        </w:rPr>
        <w:t xml:space="preserve"> בדבר תוצאות ביקורת החשבונות של </w:t>
      </w:r>
      <w:r w:rsidR="00716CB9" w:rsidRPr="0073080A">
        <w:rPr>
          <w:rFonts w:ascii="Tahoma" w:hAnsi="Tahoma" w:cs="Tahoma" w:hint="eastAsia"/>
          <w:sz w:val="20"/>
          <w:szCs w:val="20"/>
          <w:rtl/>
        </w:rPr>
        <w:t>הסיעות</w:t>
      </w:r>
      <w:r w:rsidR="00716CB9" w:rsidRPr="0073080A">
        <w:rPr>
          <w:rFonts w:ascii="Tahoma" w:hAnsi="Tahoma" w:cs="Tahoma"/>
          <w:sz w:val="20"/>
          <w:szCs w:val="20"/>
          <w:rtl/>
        </w:rPr>
        <w:t xml:space="preserve"> והמועמדים שהשתתפו בבחירות. </w:t>
      </w:r>
      <w:r w:rsidR="00054D15" w:rsidRPr="0073080A">
        <w:rPr>
          <w:rFonts w:ascii="Tahoma" w:hAnsi="Tahoma" w:cs="Tahoma" w:hint="eastAsia"/>
          <w:sz w:val="20"/>
          <w:szCs w:val="20"/>
          <w:rtl/>
        </w:rPr>
        <w:t>אף</w:t>
      </w:r>
      <w:r w:rsidR="00054D15" w:rsidRPr="0073080A">
        <w:rPr>
          <w:rFonts w:ascii="Tahoma" w:hAnsi="Tahoma" w:cs="Tahoma"/>
          <w:sz w:val="20"/>
          <w:szCs w:val="20"/>
          <w:rtl/>
        </w:rPr>
        <w:t xml:space="preserve"> </w:t>
      </w:r>
      <w:r w:rsidR="00054D15" w:rsidRPr="0073080A">
        <w:rPr>
          <w:rFonts w:ascii="Tahoma" w:hAnsi="Tahoma" w:cs="Tahoma" w:hint="eastAsia"/>
          <w:sz w:val="20"/>
          <w:szCs w:val="20"/>
          <w:rtl/>
        </w:rPr>
        <w:t>על</w:t>
      </w:r>
      <w:r w:rsidR="00054D15" w:rsidRPr="0073080A">
        <w:rPr>
          <w:rFonts w:ascii="Tahoma" w:hAnsi="Tahoma" w:cs="Tahoma"/>
          <w:sz w:val="20"/>
          <w:szCs w:val="20"/>
          <w:rtl/>
        </w:rPr>
        <w:t xml:space="preserve"> </w:t>
      </w:r>
      <w:r w:rsidR="00054D15" w:rsidRPr="0073080A">
        <w:rPr>
          <w:rFonts w:ascii="Tahoma" w:hAnsi="Tahoma" w:cs="Tahoma" w:hint="eastAsia"/>
          <w:sz w:val="20"/>
          <w:szCs w:val="20"/>
          <w:rtl/>
        </w:rPr>
        <w:t>פי</w:t>
      </w:r>
      <w:r w:rsidRPr="0073080A">
        <w:rPr>
          <w:rFonts w:ascii="Tahoma" w:hAnsi="Tahoma" w:cs="Tahoma"/>
          <w:sz w:val="20"/>
          <w:szCs w:val="20"/>
          <w:rtl/>
        </w:rPr>
        <w:t xml:space="preserve"> שכבר בדוחות קודמים הפנה מבקר המדינה את תשומת לב המחוקק לכך כי </w:t>
      </w:r>
      <w:r w:rsidR="00A3491D" w:rsidRPr="0073080A">
        <w:rPr>
          <w:rFonts w:ascii="Tahoma" w:hAnsi="Tahoma" w:cs="Tahoma" w:hint="eastAsia"/>
          <w:sz w:val="20"/>
          <w:szCs w:val="20"/>
          <w:rtl/>
        </w:rPr>
        <w:t>ה</w:t>
      </w:r>
      <w:r w:rsidRPr="0073080A">
        <w:rPr>
          <w:rFonts w:ascii="Tahoma" w:hAnsi="Tahoma" w:cs="Tahoma" w:hint="eastAsia"/>
          <w:sz w:val="20"/>
          <w:szCs w:val="20"/>
          <w:rtl/>
        </w:rPr>
        <w:t>תקופה</w:t>
      </w:r>
      <w:r w:rsidRPr="0073080A">
        <w:rPr>
          <w:rFonts w:ascii="Tahoma" w:hAnsi="Tahoma" w:cs="Tahoma"/>
          <w:sz w:val="20"/>
          <w:szCs w:val="20"/>
          <w:rtl/>
        </w:rPr>
        <w:t xml:space="preserve"> </w:t>
      </w:r>
      <w:r w:rsidRPr="0073080A">
        <w:rPr>
          <w:rFonts w:ascii="Tahoma" w:hAnsi="Tahoma" w:cs="Tahoma" w:hint="eastAsia"/>
          <w:sz w:val="20"/>
          <w:szCs w:val="20"/>
          <w:rtl/>
        </w:rPr>
        <w:t>של</w:t>
      </w:r>
      <w:r w:rsidRPr="0073080A">
        <w:rPr>
          <w:rFonts w:ascii="Tahoma" w:hAnsi="Tahoma" w:cs="Tahoma"/>
          <w:sz w:val="20"/>
          <w:szCs w:val="20"/>
          <w:rtl/>
        </w:rPr>
        <w:t xml:space="preserve"> </w:t>
      </w:r>
      <w:r w:rsidRPr="0073080A">
        <w:rPr>
          <w:rFonts w:ascii="Tahoma" w:hAnsi="Tahoma" w:cs="Tahoma" w:hint="eastAsia"/>
          <w:sz w:val="20"/>
          <w:szCs w:val="20"/>
          <w:rtl/>
        </w:rPr>
        <w:t>חמישה</w:t>
      </w:r>
      <w:r w:rsidRPr="0073080A">
        <w:rPr>
          <w:rFonts w:ascii="Tahoma" w:hAnsi="Tahoma" w:cs="Tahoma"/>
          <w:sz w:val="20"/>
          <w:szCs w:val="20"/>
          <w:rtl/>
        </w:rPr>
        <w:t xml:space="preserve"> </w:t>
      </w:r>
      <w:r w:rsidRPr="0073080A">
        <w:rPr>
          <w:rFonts w:ascii="Tahoma" w:hAnsi="Tahoma" w:cs="Tahoma" w:hint="eastAsia"/>
          <w:sz w:val="20"/>
          <w:szCs w:val="20"/>
          <w:rtl/>
        </w:rPr>
        <w:t>חודשים</w:t>
      </w:r>
      <w:r w:rsidRPr="0073080A">
        <w:rPr>
          <w:rFonts w:ascii="Tahoma" w:hAnsi="Tahoma" w:cs="Tahoma"/>
          <w:sz w:val="20"/>
          <w:szCs w:val="20"/>
          <w:rtl/>
        </w:rPr>
        <w:t xml:space="preserve"> </w:t>
      </w:r>
      <w:r w:rsidRPr="0073080A">
        <w:rPr>
          <w:rFonts w:ascii="Tahoma" w:hAnsi="Tahoma" w:cs="Tahoma" w:hint="eastAsia"/>
          <w:sz w:val="20"/>
          <w:szCs w:val="20"/>
          <w:rtl/>
        </w:rPr>
        <w:t>שהוקצתה</w:t>
      </w:r>
      <w:r w:rsidRPr="0073080A">
        <w:rPr>
          <w:rFonts w:ascii="Tahoma" w:hAnsi="Tahoma" w:cs="Tahoma"/>
          <w:sz w:val="20"/>
          <w:szCs w:val="20"/>
          <w:rtl/>
        </w:rPr>
        <w:t xml:space="preserve"> </w:t>
      </w:r>
      <w:r w:rsidRPr="0073080A">
        <w:rPr>
          <w:rFonts w:ascii="Tahoma" w:hAnsi="Tahoma" w:cs="Tahoma" w:hint="eastAsia"/>
          <w:sz w:val="20"/>
          <w:szCs w:val="20"/>
          <w:rtl/>
        </w:rPr>
        <w:t>בחוק</w:t>
      </w:r>
      <w:r w:rsidRPr="0073080A">
        <w:rPr>
          <w:rFonts w:ascii="Tahoma" w:hAnsi="Tahoma" w:cs="Tahoma"/>
          <w:sz w:val="20"/>
          <w:szCs w:val="20"/>
          <w:rtl/>
        </w:rPr>
        <w:t xml:space="preserve"> </w:t>
      </w:r>
      <w:r w:rsidRPr="0073080A">
        <w:rPr>
          <w:rFonts w:ascii="Tahoma" w:hAnsi="Tahoma" w:cs="Tahoma" w:hint="eastAsia"/>
          <w:sz w:val="20"/>
          <w:szCs w:val="20"/>
          <w:rtl/>
        </w:rPr>
        <w:t>לעריכת</w:t>
      </w:r>
      <w:r w:rsidRPr="0073080A">
        <w:rPr>
          <w:rFonts w:ascii="Tahoma" w:hAnsi="Tahoma" w:cs="Tahoma"/>
          <w:sz w:val="20"/>
          <w:szCs w:val="20"/>
          <w:rtl/>
        </w:rPr>
        <w:t xml:space="preserve"> </w:t>
      </w:r>
      <w:r w:rsidRPr="0073080A">
        <w:rPr>
          <w:rFonts w:ascii="Tahoma" w:hAnsi="Tahoma" w:cs="Tahoma" w:hint="eastAsia"/>
          <w:sz w:val="20"/>
          <w:szCs w:val="20"/>
          <w:rtl/>
        </w:rPr>
        <w:t>הביקורת</w:t>
      </w:r>
      <w:r w:rsidRPr="0073080A">
        <w:rPr>
          <w:rFonts w:ascii="Tahoma" w:hAnsi="Tahoma" w:cs="Tahoma"/>
          <w:sz w:val="20"/>
          <w:szCs w:val="20"/>
          <w:rtl/>
        </w:rPr>
        <w:t xml:space="preserve"> </w:t>
      </w:r>
      <w:r w:rsidRPr="0073080A">
        <w:rPr>
          <w:rFonts w:ascii="Tahoma" w:hAnsi="Tahoma" w:cs="Tahoma" w:hint="eastAsia"/>
          <w:sz w:val="20"/>
          <w:szCs w:val="20"/>
          <w:rtl/>
        </w:rPr>
        <w:t>היא</w:t>
      </w:r>
      <w:r w:rsidRPr="0073080A">
        <w:rPr>
          <w:rFonts w:ascii="Tahoma" w:hAnsi="Tahoma" w:cs="Tahoma"/>
          <w:sz w:val="20"/>
          <w:szCs w:val="20"/>
          <w:rtl/>
        </w:rPr>
        <w:t xml:space="preserve"> </w:t>
      </w:r>
      <w:r w:rsidRPr="0073080A">
        <w:rPr>
          <w:rFonts w:ascii="Tahoma" w:hAnsi="Tahoma" w:cs="Tahoma" w:hint="eastAsia"/>
          <w:sz w:val="20"/>
          <w:szCs w:val="20"/>
          <w:rtl/>
        </w:rPr>
        <w:t>קצרה</w:t>
      </w:r>
      <w:r w:rsidRPr="0073080A">
        <w:rPr>
          <w:rFonts w:ascii="Tahoma" w:hAnsi="Tahoma" w:cs="Tahoma"/>
          <w:sz w:val="20"/>
          <w:szCs w:val="20"/>
          <w:rtl/>
        </w:rPr>
        <w:t xml:space="preserve"> </w:t>
      </w:r>
      <w:r w:rsidRPr="0073080A">
        <w:rPr>
          <w:rFonts w:ascii="Tahoma" w:hAnsi="Tahoma" w:cs="Tahoma" w:hint="eastAsia"/>
          <w:sz w:val="20"/>
          <w:szCs w:val="20"/>
          <w:rtl/>
        </w:rPr>
        <w:t>מדי</w:t>
      </w:r>
      <w:r w:rsidRPr="0073080A">
        <w:rPr>
          <w:rFonts w:ascii="Tahoma" w:hAnsi="Tahoma" w:cs="Tahoma"/>
          <w:sz w:val="20"/>
          <w:szCs w:val="20"/>
          <w:rtl/>
        </w:rPr>
        <w:t xml:space="preserve"> </w:t>
      </w:r>
      <w:r w:rsidRPr="0073080A">
        <w:rPr>
          <w:rFonts w:ascii="Tahoma" w:hAnsi="Tahoma" w:cs="Tahoma" w:hint="eastAsia"/>
          <w:sz w:val="20"/>
          <w:szCs w:val="20"/>
          <w:rtl/>
        </w:rPr>
        <w:t>ואינה</w:t>
      </w:r>
      <w:r w:rsidRPr="0073080A">
        <w:rPr>
          <w:rFonts w:ascii="Tahoma" w:hAnsi="Tahoma" w:cs="Tahoma"/>
          <w:sz w:val="20"/>
          <w:szCs w:val="20"/>
          <w:rtl/>
        </w:rPr>
        <w:t xml:space="preserve"> </w:t>
      </w:r>
      <w:r w:rsidRPr="0073080A">
        <w:rPr>
          <w:rFonts w:ascii="Tahoma" w:hAnsi="Tahoma" w:cs="Tahoma" w:hint="eastAsia"/>
          <w:sz w:val="20"/>
          <w:szCs w:val="20"/>
          <w:rtl/>
        </w:rPr>
        <w:t>מספיקה</w:t>
      </w:r>
      <w:r w:rsidRPr="0073080A">
        <w:rPr>
          <w:rFonts w:ascii="Tahoma" w:hAnsi="Tahoma" w:cs="Tahoma"/>
          <w:sz w:val="20"/>
          <w:szCs w:val="20"/>
          <w:rtl/>
        </w:rPr>
        <w:t xml:space="preserve"> </w:t>
      </w:r>
      <w:r w:rsidRPr="0073080A">
        <w:rPr>
          <w:rFonts w:ascii="Tahoma" w:hAnsi="Tahoma" w:cs="Tahoma" w:hint="eastAsia"/>
          <w:sz w:val="20"/>
          <w:szCs w:val="20"/>
          <w:rtl/>
        </w:rPr>
        <w:t>לעריכת</w:t>
      </w:r>
      <w:r w:rsidRPr="0073080A">
        <w:rPr>
          <w:rFonts w:ascii="Tahoma" w:hAnsi="Tahoma" w:cs="Tahoma"/>
          <w:sz w:val="20"/>
          <w:szCs w:val="20"/>
          <w:rtl/>
        </w:rPr>
        <w:t xml:space="preserve"> </w:t>
      </w:r>
      <w:r w:rsidRPr="0073080A">
        <w:rPr>
          <w:rFonts w:ascii="Tahoma" w:hAnsi="Tahoma" w:cs="Tahoma" w:hint="eastAsia"/>
          <w:sz w:val="20"/>
          <w:szCs w:val="20"/>
          <w:rtl/>
        </w:rPr>
        <w:t>ביקורת</w:t>
      </w:r>
      <w:r w:rsidRPr="0073080A">
        <w:rPr>
          <w:rFonts w:ascii="Tahoma" w:hAnsi="Tahoma" w:cs="Tahoma"/>
          <w:sz w:val="20"/>
          <w:szCs w:val="20"/>
          <w:rtl/>
        </w:rPr>
        <w:t xml:space="preserve"> </w:t>
      </w:r>
      <w:r w:rsidRPr="0073080A">
        <w:rPr>
          <w:rFonts w:ascii="Tahoma" w:hAnsi="Tahoma" w:cs="Tahoma" w:hint="eastAsia"/>
          <w:sz w:val="20"/>
          <w:szCs w:val="20"/>
          <w:rtl/>
        </w:rPr>
        <w:t>מעמיקה</w:t>
      </w:r>
      <w:r w:rsidRPr="0073080A">
        <w:rPr>
          <w:rFonts w:ascii="Tahoma" w:hAnsi="Tahoma" w:cs="Tahoma"/>
          <w:sz w:val="20"/>
          <w:szCs w:val="20"/>
          <w:rtl/>
        </w:rPr>
        <w:t xml:space="preserve"> </w:t>
      </w:r>
      <w:r w:rsidRPr="0073080A">
        <w:rPr>
          <w:rFonts w:ascii="Tahoma" w:hAnsi="Tahoma" w:cs="Tahoma" w:hint="eastAsia"/>
          <w:sz w:val="20"/>
          <w:szCs w:val="20"/>
          <w:rtl/>
        </w:rPr>
        <w:t>ומשמעותית</w:t>
      </w:r>
      <w:r w:rsidRPr="0073080A">
        <w:rPr>
          <w:rFonts w:ascii="Tahoma" w:hAnsi="Tahoma" w:cs="Tahoma"/>
          <w:sz w:val="20"/>
          <w:szCs w:val="20"/>
          <w:rtl/>
        </w:rPr>
        <w:t xml:space="preserve">, </w:t>
      </w:r>
      <w:r w:rsidRPr="0073080A">
        <w:rPr>
          <w:rFonts w:ascii="Tahoma" w:hAnsi="Tahoma" w:cs="Tahoma" w:hint="eastAsia"/>
          <w:sz w:val="20"/>
          <w:szCs w:val="20"/>
          <w:rtl/>
        </w:rPr>
        <w:t>לא</w:t>
      </w:r>
      <w:r w:rsidRPr="0073080A">
        <w:rPr>
          <w:rFonts w:ascii="Tahoma" w:hAnsi="Tahoma" w:cs="Tahoma"/>
          <w:sz w:val="20"/>
          <w:szCs w:val="20"/>
          <w:rtl/>
        </w:rPr>
        <w:t xml:space="preserve"> </w:t>
      </w:r>
      <w:r w:rsidRPr="0073080A">
        <w:rPr>
          <w:rFonts w:ascii="Tahoma" w:hAnsi="Tahoma" w:cs="Tahoma" w:hint="eastAsia"/>
          <w:sz w:val="20"/>
          <w:szCs w:val="20"/>
          <w:rtl/>
        </w:rPr>
        <w:t>תוקן</w:t>
      </w:r>
      <w:r w:rsidRPr="0073080A">
        <w:rPr>
          <w:rFonts w:ascii="Tahoma" w:hAnsi="Tahoma" w:cs="Tahoma"/>
          <w:sz w:val="20"/>
          <w:szCs w:val="20"/>
          <w:rtl/>
        </w:rPr>
        <w:t xml:space="preserve"> </w:t>
      </w:r>
      <w:r w:rsidRPr="0073080A">
        <w:rPr>
          <w:rFonts w:ascii="Tahoma" w:hAnsi="Tahoma" w:cs="Tahoma" w:hint="eastAsia"/>
          <w:sz w:val="20"/>
          <w:szCs w:val="20"/>
          <w:rtl/>
        </w:rPr>
        <w:t>החוק</w:t>
      </w:r>
      <w:r w:rsidRPr="0073080A">
        <w:rPr>
          <w:rFonts w:ascii="Tahoma" w:hAnsi="Tahoma" w:cs="Tahoma"/>
          <w:sz w:val="20"/>
          <w:szCs w:val="20"/>
          <w:rtl/>
        </w:rPr>
        <w:t xml:space="preserve"> </w:t>
      </w:r>
      <w:r w:rsidRPr="0073080A">
        <w:rPr>
          <w:rFonts w:ascii="Tahoma" w:hAnsi="Tahoma" w:cs="Tahoma" w:hint="eastAsia"/>
          <w:sz w:val="20"/>
          <w:szCs w:val="20"/>
          <w:rtl/>
        </w:rPr>
        <w:t>בהקשר</w:t>
      </w:r>
      <w:r w:rsidRPr="0073080A">
        <w:rPr>
          <w:rFonts w:ascii="Tahoma" w:hAnsi="Tahoma" w:cs="Tahoma"/>
          <w:sz w:val="20"/>
          <w:szCs w:val="20"/>
          <w:rtl/>
        </w:rPr>
        <w:t xml:space="preserve"> </w:t>
      </w:r>
      <w:r w:rsidRPr="0073080A">
        <w:rPr>
          <w:rFonts w:ascii="Tahoma" w:hAnsi="Tahoma" w:cs="Tahoma" w:hint="eastAsia"/>
          <w:sz w:val="20"/>
          <w:szCs w:val="20"/>
          <w:rtl/>
        </w:rPr>
        <w:t>זה</w:t>
      </w:r>
      <w:r w:rsidR="00203716" w:rsidRPr="0073080A">
        <w:rPr>
          <w:rFonts w:ascii="Tahoma" w:hAnsi="Tahoma" w:cs="Tahoma"/>
          <w:sz w:val="20"/>
          <w:szCs w:val="20"/>
          <w:rtl/>
        </w:rPr>
        <w:t>,</w:t>
      </w:r>
      <w:r w:rsidRPr="0073080A">
        <w:rPr>
          <w:rFonts w:ascii="Tahoma" w:hAnsi="Tahoma" w:cs="Tahoma"/>
          <w:sz w:val="20"/>
          <w:szCs w:val="20"/>
          <w:rtl/>
        </w:rPr>
        <w:t xml:space="preserve"> ולא הוארך פרק הזמן המוקצה לביקורת עד ל</w:t>
      </w:r>
      <w:r w:rsidRPr="00DE568C">
        <w:rPr>
          <w:rFonts w:ascii="Tahoma" w:hAnsi="Tahoma" w:cs="Tahoma" w:hint="cs"/>
          <w:sz w:val="20"/>
          <w:szCs w:val="20"/>
          <w:rtl/>
        </w:rPr>
        <w:t xml:space="preserve">מסירת הדוח ליושב ראש הכנסת. </w:t>
      </w:r>
    </w:p>
    <w:p w:rsidR="00C609DE" w:rsidRPr="0073080A" w:rsidRDefault="006840D0" w:rsidP="007413E1">
      <w:pPr>
        <w:pStyle w:val="RESHET"/>
        <w:keepLines/>
        <w:shd w:val="clear" w:color="auto" w:fill="DBE5F1" w:themeFill="accent1" w:themeFillTint="33"/>
        <w:spacing w:line="288" w:lineRule="auto"/>
        <w:ind w:left="169" w:right="0"/>
        <w:rPr>
          <w:rFonts w:ascii="Tahoma" w:hAnsi="Tahoma" w:cs="Tahoma"/>
          <w:b w:val="0"/>
          <w:bCs w:val="0"/>
          <w:sz w:val="20"/>
          <w:szCs w:val="20"/>
          <w:rtl/>
        </w:rPr>
      </w:pPr>
      <w:r w:rsidRPr="0073080A">
        <w:rPr>
          <w:rFonts w:ascii="Tahoma" w:hAnsi="Tahoma" w:cs="Tahoma" w:hint="eastAsia"/>
          <w:b w:val="0"/>
          <w:bCs w:val="0"/>
          <w:sz w:val="20"/>
          <w:szCs w:val="20"/>
          <w:rtl/>
        </w:rPr>
        <w:t>נוכח</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הצורך</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בעריכת</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ביקורת</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משמעותית</w:t>
      </w:r>
      <w:r w:rsidRPr="0073080A">
        <w:rPr>
          <w:rFonts w:ascii="Tahoma" w:hAnsi="Tahoma" w:cs="Tahoma"/>
          <w:b w:val="0"/>
          <w:bCs w:val="0"/>
          <w:sz w:val="20"/>
          <w:szCs w:val="20"/>
          <w:rtl/>
        </w:rPr>
        <w:t xml:space="preserve"> ומקיפה </w:t>
      </w:r>
      <w:r w:rsidRPr="0073080A">
        <w:rPr>
          <w:rFonts w:ascii="Tahoma" w:hAnsi="Tahoma" w:cs="Tahoma" w:hint="eastAsia"/>
          <w:b w:val="0"/>
          <w:bCs w:val="0"/>
          <w:sz w:val="20"/>
          <w:szCs w:val="20"/>
          <w:rtl/>
        </w:rPr>
        <w:t>על</w:t>
      </w:r>
      <w:r w:rsidRPr="0073080A">
        <w:rPr>
          <w:rFonts w:ascii="Tahoma" w:hAnsi="Tahoma" w:cs="Tahoma"/>
          <w:b w:val="0"/>
          <w:bCs w:val="0"/>
          <w:sz w:val="20"/>
          <w:szCs w:val="20"/>
          <w:rtl/>
        </w:rPr>
        <w:t xml:space="preserve"> חשבונות הסיעות והמועמדים, ובהתחשב ב</w:t>
      </w:r>
      <w:r w:rsidRPr="0073080A">
        <w:rPr>
          <w:rFonts w:ascii="Tahoma" w:hAnsi="Tahoma" w:cs="Tahoma" w:hint="eastAsia"/>
          <w:b w:val="0"/>
          <w:bCs w:val="0"/>
          <w:sz w:val="20"/>
          <w:szCs w:val="20"/>
          <w:rtl/>
        </w:rPr>
        <w:t>מספרם</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הרב</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ובגידול</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במספר</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זה</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נוכח</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האחדת</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מועד</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הבחירות</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ל</w:t>
      </w:r>
      <w:r w:rsidRPr="00DE568C">
        <w:rPr>
          <w:rFonts w:ascii="Tahoma" w:hAnsi="Tahoma" w:cs="Tahoma" w:hint="cs"/>
          <w:b w:val="0"/>
          <w:bCs w:val="0"/>
          <w:sz w:val="20"/>
          <w:szCs w:val="20"/>
          <w:rtl/>
        </w:rPr>
        <w:t xml:space="preserve">רשויות ומועד הבחירות במועצות </w:t>
      </w:r>
      <w:r w:rsidRPr="0073080A">
        <w:rPr>
          <w:rFonts w:ascii="Tahoma" w:hAnsi="Tahoma" w:cs="Tahoma" w:hint="eastAsia"/>
          <w:b w:val="0"/>
          <w:bCs w:val="0"/>
          <w:sz w:val="20"/>
          <w:szCs w:val="20"/>
          <w:rtl/>
        </w:rPr>
        <w:t>האזוריות</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לוח</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הזמנים</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שנקבע</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בחוק</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לעניין</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פרק</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הזמן</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העומד</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לרשות</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הביקורת</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קצר</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מדי</w:t>
      </w:r>
      <w:r w:rsidR="005015E5" w:rsidRPr="0073080A">
        <w:rPr>
          <w:rFonts w:ascii="Tahoma" w:hAnsi="Tahoma" w:cs="Tahoma"/>
          <w:b w:val="0"/>
          <w:bCs w:val="0"/>
          <w:sz w:val="20"/>
          <w:szCs w:val="20"/>
          <w:rtl/>
        </w:rPr>
        <w:t>.</w:t>
      </w:r>
      <w:r w:rsidRPr="0073080A">
        <w:rPr>
          <w:rFonts w:ascii="Tahoma" w:hAnsi="Tahoma" w:cs="Tahoma"/>
          <w:b w:val="0"/>
          <w:bCs w:val="0"/>
          <w:sz w:val="20"/>
          <w:szCs w:val="20"/>
          <w:rtl/>
        </w:rPr>
        <w:t xml:space="preserve"> </w:t>
      </w:r>
    </w:p>
    <w:p w:rsidR="0073479A" w:rsidRPr="007413E1" w:rsidRDefault="006840D0" w:rsidP="00F6060B">
      <w:pPr>
        <w:pStyle w:val="RESHET"/>
        <w:keepLines/>
        <w:shd w:val="clear" w:color="auto" w:fill="DBE5F1" w:themeFill="accent1" w:themeFillTint="33"/>
        <w:spacing w:line="288" w:lineRule="auto"/>
        <w:ind w:left="169" w:right="0"/>
        <w:rPr>
          <w:rFonts w:ascii="Tahoma" w:hAnsi="Tahoma" w:cs="Tahoma"/>
          <w:b w:val="0"/>
          <w:bCs w:val="0"/>
          <w:sz w:val="20"/>
          <w:szCs w:val="20"/>
          <w:rtl/>
        </w:rPr>
      </w:pPr>
      <w:r w:rsidRPr="0073080A">
        <w:rPr>
          <w:rFonts w:ascii="Tahoma" w:hAnsi="Tahoma" w:cs="Tahoma" w:hint="eastAsia"/>
          <w:b w:val="0"/>
          <w:bCs w:val="0"/>
          <w:sz w:val="20"/>
          <w:szCs w:val="20"/>
          <w:rtl/>
        </w:rPr>
        <w:t>דברים</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אלה</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יפים</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שבעתיים</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נוכח</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הגידול</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בהיקפים</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הכספיים</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העומדים</w:t>
      </w:r>
      <w:r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לביקורת</w:t>
      </w:r>
      <w:r w:rsidR="00DA6E2B" w:rsidRPr="0073080A">
        <w:rPr>
          <w:rFonts w:ascii="Tahoma" w:hAnsi="Tahoma" w:cs="Tahoma"/>
          <w:b w:val="0"/>
          <w:bCs w:val="0"/>
          <w:sz w:val="20"/>
          <w:szCs w:val="20"/>
          <w:rtl/>
        </w:rPr>
        <w:t>.</w:t>
      </w:r>
      <w:r w:rsidRPr="0073080A">
        <w:rPr>
          <w:rFonts w:ascii="Tahoma" w:hAnsi="Tahoma" w:cs="Tahoma"/>
          <w:b w:val="0"/>
          <w:bCs w:val="0"/>
          <w:sz w:val="20"/>
          <w:szCs w:val="20"/>
          <w:rtl/>
        </w:rPr>
        <w:t xml:space="preserve"> במערכת הבחירות הנוכחית הוגדל היקף המימון הממלכתי </w:t>
      </w:r>
      <w:r w:rsidR="008E643C" w:rsidRPr="0073080A">
        <w:rPr>
          <w:rFonts w:ascii="Tahoma" w:hAnsi="Tahoma" w:cs="Tahoma" w:hint="eastAsia"/>
          <w:b w:val="0"/>
          <w:bCs w:val="0"/>
          <w:sz w:val="20"/>
          <w:szCs w:val="20"/>
          <w:rtl/>
        </w:rPr>
        <w:t>הבסיסי</w:t>
      </w:r>
      <w:r w:rsidR="00203716" w:rsidRPr="0073080A">
        <w:rPr>
          <w:rFonts w:ascii="Tahoma" w:hAnsi="Tahoma" w:cs="Tahoma"/>
          <w:b w:val="0"/>
          <w:bCs w:val="0"/>
          <w:sz w:val="20"/>
          <w:szCs w:val="20"/>
          <w:rtl/>
        </w:rPr>
        <w:t>,</w:t>
      </w:r>
      <w:r w:rsidR="008E643C"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ו</w:t>
      </w:r>
      <w:r w:rsidR="005015E5" w:rsidRPr="0073080A">
        <w:rPr>
          <w:rFonts w:ascii="Tahoma" w:hAnsi="Tahoma" w:cs="Tahoma" w:hint="eastAsia"/>
          <w:b w:val="0"/>
          <w:bCs w:val="0"/>
          <w:sz w:val="20"/>
          <w:szCs w:val="20"/>
          <w:rtl/>
        </w:rPr>
        <w:t>גם</w:t>
      </w:r>
      <w:r w:rsidR="008E643C" w:rsidRPr="0073080A">
        <w:rPr>
          <w:rFonts w:ascii="Tahoma" w:hAnsi="Tahoma" w:cs="Tahoma"/>
          <w:b w:val="0"/>
          <w:bCs w:val="0"/>
          <w:sz w:val="20"/>
          <w:szCs w:val="20"/>
          <w:rtl/>
        </w:rPr>
        <w:t xml:space="preserve"> </w:t>
      </w:r>
      <w:r w:rsidRPr="0073080A">
        <w:rPr>
          <w:rFonts w:ascii="Tahoma" w:hAnsi="Tahoma" w:cs="Tahoma" w:hint="eastAsia"/>
          <w:b w:val="0"/>
          <w:bCs w:val="0"/>
          <w:sz w:val="20"/>
          <w:szCs w:val="20"/>
          <w:rtl/>
        </w:rPr>
        <w:t>שולמו</w:t>
      </w:r>
      <w:r w:rsidRPr="0073080A">
        <w:rPr>
          <w:rFonts w:ascii="Tahoma" w:hAnsi="Tahoma" w:cs="Tahoma"/>
          <w:b w:val="0"/>
          <w:bCs w:val="0"/>
          <w:sz w:val="20"/>
          <w:szCs w:val="20"/>
          <w:rtl/>
        </w:rPr>
        <w:t xml:space="preserve"> לראשונה תוספות מימון עבור </w:t>
      </w:r>
      <w:r w:rsidR="00F6060B">
        <w:rPr>
          <w:rFonts w:ascii="Tahoma" w:hAnsi="Tahoma" w:cs="Tahoma" w:hint="cs"/>
          <w:b w:val="0"/>
          <w:bCs w:val="0"/>
          <w:sz w:val="20"/>
          <w:szCs w:val="20"/>
          <w:rtl/>
        </w:rPr>
        <w:t>התמודדות לתפקיד ראש</w:t>
      </w:r>
      <w:r w:rsidRPr="0073080A">
        <w:rPr>
          <w:rFonts w:ascii="Tahoma" w:hAnsi="Tahoma" w:cs="Tahoma"/>
          <w:b w:val="0"/>
          <w:bCs w:val="0"/>
          <w:sz w:val="20"/>
          <w:szCs w:val="20"/>
          <w:rtl/>
        </w:rPr>
        <w:t xml:space="preserve"> רשות ועבור ייצוג </w:t>
      </w:r>
      <w:r w:rsidRPr="004861BB">
        <w:rPr>
          <w:rFonts w:ascii="Tahoma" w:hAnsi="Tahoma" w:cs="Tahoma" w:hint="cs"/>
          <w:b w:val="0"/>
          <w:bCs w:val="0"/>
          <w:sz w:val="20"/>
          <w:szCs w:val="20"/>
          <w:rtl/>
        </w:rPr>
        <w:t xml:space="preserve">נשים במועצת הרשות. </w:t>
      </w:r>
      <w:r w:rsidR="00203716" w:rsidRPr="00C90435">
        <w:rPr>
          <w:rFonts w:ascii="Tahoma" w:hAnsi="Tahoma" w:cs="Tahoma" w:hint="cs"/>
          <w:b w:val="0"/>
          <w:bCs w:val="0"/>
          <w:sz w:val="20"/>
          <w:szCs w:val="20"/>
          <w:rtl/>
        </w:rPr>
        <w:t>שלא כמו ה</w:t>
      </w:r>
      <w:r w:rsidRPr="009D52F1">
        <w:rPr>
          <w:rFonts w:ascii="Tahoma" w:hAnsi="Tahoma" w:cs="Tahoma" w:hint="cs"/>
          <w:b w:val="0"/>
          <w:bCs w:val="0"/>
          <w:sz w:val="20"/>
          <w:szCs w:val="20"/>
          <w:rtl/>
        </w:rPr>
        <w:t>סיעות ו</w:t>
      </w:r>
      <w:r w:rsidR="00203716" w:rsidRPr="009D52F1">
        <w:rPr>
          <w:rFonts w:ascii="Tahoma" w:hAnsi="Tahoma" w:cs="Tahoma" w:hint="cs"/>
          <w:b w:val="0"/>
          <w:bCs w:val="0"/>
          <w:sz w:val="20"/>
          <w:szCs w:val="20"/>
          <w:rtl/>
        </w:rPr>
        <w:t>ה</w:t>
      </w:r>
      <w:r w:rsidRPr="009D52F1">
        <w:rPr>
          <w:rFonts w:ascii="Tahoma" w:hAnsi="Tahoma" w:cs="Tahoma" w:hint="cs"/>
          <w:b w:val="0"/>
          <w:bCs w:val="0"/>
          <w:sz w:val="20"/>
          <w:szCs w:val="20"/>
          <w:rtl/>
        </w:rPr>
        <w:t>מועמדים</w:t>
      </w:r>
      <w:r w:rsidR="00203716" w:rsidRPr="009D52F1">
        <w:rPr>
          <w:rFonts w:ascii="Tahoma" w:hAnsi="Tahoma" w:cs="Tahoma" w:hint="cs"/>
          <w:b w:val="0"/>
          <w:bCs w:val="0"/>
          <w:sz w:val="20"/>
          <w:szCs w:val="20"/>
          <w:rtl/>
        </w:rPr>
        <w:t>,</w:t>
      </w:r>
      <w:r w:rsidRPr="009D52F1">
        <w:rPr>
          <w:rFonts w:ascii="Tahoma" w:hAnsi="Tahoma" w:cs="Tahoma" w:hint="cs"/>
          <w:b w:val="0"/>
          <w:bCs w:val="0"/>
          <w:sz w:val="20"/>
          <w:szCs w:val="20"/>
          <w:rtl/>
        </w:rPr>
        <w:t xml:space="preserve"> </w:t>
      </w:r>
      <w:r w:rsidR="005015E5" w:rsidRPr="009D52F1">
        <w:rPr>
          <w:rFonts w:ascii="Tahoma" w:hAnsi="Tahoma" w:cs="Tahoma" w:hint="cs"/>
          <w:b w:val="0"/>
          <w:bCs w:val="0"/>
          <w:sz w:val="20"/>
          <w:szCs w:val="20"/>
          <w:rtl/>
        </w:rPr>
        <w:t>ש</w:t>
      </w:r>
      <w:r w:rsidRPr="009D52F1">
        <w:rPr>
          <w:rFonts w:ascii="Tahoma" w:hAnsi="Tahoma" w:cs="Tahoma" w:hint="cs"/>
          <w:b w:val="0"/>
          <w:bCs w:val="0"/>
          <w:sz w:val="20"/>
          <w:szCs w:val="20"/>
          <w:rtl/>
        </w:rPr>
        <w:t>ק</w:t>
      </w:r>
      <w:r w:rsidR="005015E5" w:rsidRPr="009D52F1">
        <w:rPr>
          <w:rFonts w:ascii="Tahoma" w:hAnsi="Tahoma" w:cs="Tahoma" w:hint="cs"/>
          <w:b w:val="0"/>
          <w:bCs w:val="0"/>
          <w:sz w:val="20"/>
          <w:szCs w:val="20"/>
          <w:rtl/>
        </w:rPr>
        <w:t>י</w:t>
      </w:r>
      <w:r w:rsidRPr="004A1C26">
        <w:rPr>
          <w:rFonts w:ascii="Tahoma" w:hAnsi="Tahoma" w:cs="Tahoma" w:hint="cs"/>
          <w:b w:val="0"/>
          <w:bCs w:val="0"/>
          <w:sz w:val="20"/>
          <w:szCs w:val="20"/>
          <w:rtl/>
        </w:rPr>
        <w:t xml:space="preserve">בלו </w:t>
      </w:r>
      <w:r w:rsidRPr="0040054C">
        <w:rPr>
          <w:rFonts w:ascii="Tahoma" w:hAnsi="Tahoma" w:cs="Tahoma" w:hint="cs"/>
          <w:b w:val="0"/>
          <w:bCs w:val="0"/>
          <w:sz w:val="20"/>
          <w:szCs w:val="20"/>
          <w:rtl/>
        </w:rPr>
        <w:t xml:space="preserve">ארכה </w:t>
      </w:r>
      <w:r w:rsidR="00203716" w:rsidRPr="00852F3B">
        <w:rPr>
          <w:rFonts w:ascii="Tahoma" w:hAnsi="Tahoma" w:cs="Tahoma" w:hint="cs"/>
          <w:b w:val="0"/>
          <w:bCs w:val="0"/>
          <w:sz w:val="20"/>
          <w:szCs w:val="20"/>
          <w:rtl/>
        </w:rPr>
        <w:t xml:space="preserve">של </w:t>
      </w:r>
      <w:r w:rsidRPr="00852F3B">
        <w:rPr>
          <w:rFonts w:ascii="Tahoma" w:hAnsi="Tahoma" w:cs="Tahoma" w:hint="cs"/>
          <w:b w:val="0"/>
          <w:bCs w:val="0"/>
          <w:sz w:val="20"/>
          <w:szCs w:val="20"/>
          <w:rtl/>
        </w:rPr>
        <w:t>חודש</w:t>
      </w:r>
      <w:r w:rsidR="004D1F5D" w:rsidRPr="007A5652">
        <w:rPr>
          <w:rFonts w:ascii="Tahoma" w:hAnsi="Tahoma" w:cs="Tahoma" w:hint="cs"/>
          <w:b w:val="0"/>
          <w:bCs w:val="0"/>
          <w:sz w:val="20"/>
          <w:szCs w:val="20"/>
          <w:rtl/>
        </w:rPr>
        <w:t>י</w:t>
      </w:r>
      <w:r w:rsidRPr="007A5652">
        <w:rPr>
          <w:rFonts w:ascii="Tahoma" w:hAnsi="Tahoma" w:cs="Tahoma" w:hint="cs"/>
          <w:b w:val="0"/>
          <w:bCs w:val="0"/>
          <w:sz w:val="20"/>
          <w:szCs w:val="20"/>
          <w:rtl/>
        </w:rPr>
        <w:t>ים להגשת דוחותיהם למשרדי, הרי שפרק הזמן שהוקצה לביקורת על פי</w:t>
      </w:r>
      <w:r w:rsidRPr="007A5652">
        <w:rPr>
          <w:rFonts w:ascii="Tahoma" w:hAnsi="Tahoma" w:cs="Tahoma" w:hint="cs"/>
          <w:b w:val="0"/>
          <w:bCs w:val="0"/>
          <w:sz w:val="20"/>
          <w:szCs w:val="20"/>
          <w:rtl/>
        </w:rPr>
        <w:t xml:space="preserve"> החוק נותר ללא שינוי</w:t>
      </w:r>
      <w:r>
        <w:rPr>
          <w:rtl/>
        </w:rPr>
        <w:footnoteReference w:id="8"/>
      </w:r>
      <w:r w:rsidRPr="0073080A">
        <w:rPr>
          <w:rFonts w:ascii="Tahoma" w:hAnsi="Tahoma" w:cs="Tahoma" w:hint="cs"/>
          <w:b w:val="0"/>
          <w:bCs w:val="0"/>
          <w:sz w:val="20"/>
          <w:szCs w:val="20"/>
          <w:rtl/>
        </w:rPr>
        <w:t xml:space="preserve">. </w:t>
      </w:r>
      <w:r w:rsidRPr="00757633">
        <w:rPr>
          <w:rFonts w:ascii="Tahoma" w:hAnsi="Tahoma" w:cs="Tahoma" w:hint="eastAsia"/>
          <w:b w:val="0"/>
          <w:bCs w:val="0"/>
          <w:sz w:val="20"/>
          <w:szCs w:val="20"/>
          <w:rtl/>
        </w:rPr>
        <w:t>אני</w:t>
      </w:r>
      <w:r w:rsidRPr="00C01ACA">
        <w:rPr>
          <w:rFonts w:ascii="Tahoma" w:hAnsi="Tahoma" w:cs="Tahoma"/>
          <w:b w:val="0"/>
          <w:bCs w:val="0"/>
          <w:sz w:val="20"/>
          <w:szCs w:val="20"/>
          <w:rtl/>
        </w:rPr>
        <w:t xml:space="preserve"> קורא למחוקק </w:t>
      </w:r>
      <w:r w:rsidRPr="0069237A">
        <w:rPr>
          <w:rFonts w:ascii="Tahoma" w:hAnsi="Tahoma" w:cs="Tahoma" w:hint="eastAsia"/>
          <w:b w:val="0"/>
          <w:bCs w:val="0"/>
          <w:sz w:val="20"/>
          <w:szCs w:val="20"/>
          <w:rtl/>
        </w:rPr>
        <w:t>ל</w:t>
      </w:r>
      <w:r w:rsidR="00054D15" w:rsidRPr="0069237A">
        <w:rPr>
          <w:rFonts w:ascii="Tahoma" w:hAnsi="Tahoma" w:cs="Tahoma" w:hint="cs"/>
          <w:b w:val="0"/>
          <w:bCs w:val="0"/>
          <w:sz w:val="20"/>
          <w:szCs w:val="20"/>
          <w:rtl/>
        </w:rPr>
        <w:t>ת</w:t>
      </w:r>
      <w:r w:rsidRPr="0069237A">
        <w:rPr>
          <w:rFonts w:ascii="Tahoma" w:hAnsi="Tahoma" w:cs="Tahoma" w:hint="eastAsia"/>
          <w:b w:val="0"/>
          <w:bCs w:val="0"/>
          <w:sz w:val="20"/>
          <w:szCs w:val="20"/>
          <w:rtl/>
        </w:rPr>
        <w:t>ת</w:t>
      </w:r>
      <w:r w:rsidRPr="0069237A">
        <w:rPr>
          <w:rFonts w:ascii="Tahoma" w:hAnsi="Tahoma" w:cs="Tahoma"/>
          <w:b w:val="0"/>
          <w:bCs w:val="0"/>
          <w:sz w:val="20"/>
          <w:szCs w:val="20"/>
          <w:rtl/>
        </w:rPr>
        <w:t xml:space="preserve"> </w:t>
      </w:r>
      <w:r w:rsidR="00DB09AE" w:rsidRPr="0035510F">
        <w:rPr>
          <w:rFonts w:ascii="Tahoma" w:hAnsi="Tahoma" w:cs="Tahoma" w:hint="cs"/>
          <w:b w:val="0"/>
          <w:bCs w:val="0"/>
          <w:sz w:val="20"/>
          <w:szCs w:val="20"/>
          <w:rtl/>
        </w:rPr>
        <w:t>את ה</w:t>
      </w:r>
      <w:r w:rsidRPr="00C51650">
        <w:rPr>
          <w:rFonts w:ascii="Tahoma" w:hAnsi="Tahoma" w:cs="Tahoma"/>
          <w:b w:val="0"/>
          <w:bCs w:val="0"/>
          <w:sz w:val="20"/>
          <w:szCs w:val="20"/>
          <w:rtl/>
        </w:rPr>
        <w:t xml:space="preserve">דעת </w:t>
      </w:r>
      <w:r w:rsidR="00DB09AE" w:rsidRPr="007219FD">
        <w:rPr>
          <w:rFonts w:ascii="Tahoma" w:hAnsi="Tahoma" w:cs="Tahoma" w:hint="cs"/>
          <w:b w:val="0"/>
          <w:bCs w:val="0"/>
          <w:sz w:val="20"/>
          <w:szCs w:val="20"/>
          <w:rtl/>
        </w:rPr>
        <w:t>ע</w:t>
      </w:r>
      <w:r w:rsidRPr="001E7458">
        <w:rPr>
          <w:rFonts w:ascii="Tahoma" w:hAnsi="Tahoma" w:cs="Tahoma" w:hint="cs"/>
          <w:b w:val="0"/>
          <w:bCs w:val="0"/>
          <w:sz w:val="20"/>
          <w:szCs w:val="20"/>
          <w:rtl/>
        </w:rPr>
        <w:t>ל</w:t>
      </w:r>
      <w:r w:rsidR="00DB09AE" w:rsidRPr="001E7458">
        <w:rPr>
          <w:rFonts w:ascii="Tahoma" w:hAnsi="Tahoma" w:cs="Tahoma" w:hint="cs"/>
          <w:b w:val="0"/>
          <w:bCs w:val="0"/>
          <w:sz w:val="20"/>
          <w:szCs w:val="20"/>
          <w:rtl/>
        </w:rPr>
        <w:t xml:space="preserve"> ה</w:t>
      </w:r>
      <w:r w:rsidRPr="00DC2616">
        <w:rPr>
          <w:rFonts w:ascii="Tahoma" w:hAnsi="Tahoma" w:cs="Tahoma" w:hint="cs"/>
          <w:b w:val="0"/>
          <w:bCs w:val="0"/>
          <w:sz w:val="20"/>
          <w:szCs w:val="20"/>
          <w:rtl/>
        </w:rPr>
        <w:t xml:space="preserve">נושא </w:t>
      </w:r>
      <w:r w:rsidRPr="004861BB">
        <w:rPr>
          <w:rFonts w:ascii="Tahoma" w:hAnsi="Tahoma" w:cs="Tahoma"/>
          <w:b w:val="0"/>
          <w:bCs w:val="0"/>
          <w:sz w:val="20"/>
          <w:szCs w:val="20"/>
          <w:rtl/>
        </w:rPr>
        <w:t>ול</w:t>
      </w:r>
      <w:r w:rsidR="003E1AD1" w:rsidRPr="00C90435">
        <w:rPr>
          <w:rFonts w:ascii="Tahoma" w:hAnsi="Tahoma" w:cs="Tahoma" w:hint="cs"/>
          <w:b w:val="0"/>
          <w:bCs w:val="0"/>
          <w:sz w:val="20"/>
          <w:szCs w:val="20"/>
          <w:rtl/>
        </w:rPr>
        <w:t>שקול להאריך</w:t>
      </w:r>
      <w:r w:rsidR="00716CB9" w:rsidRPr="00C90435">
        <w:rPr>
          <w:rFonts w:ascii="Tahoma" w:hAnsi="Tahoma" w:cs="Tahoma" w:hint="cs"/>
          <w:b w:val="0"/>
          <w:bCs w:val="0"/>
          <w:sz w:val="20"/>
          <w:szCs w:val="20"/>
          <w:rtl/>
        </w:rPr>
        <w:t xml:space="preserve"> </w:t>
      </w:r>
      <w:r w:rsidR="003E1AD1" w:rsidRPr="00C90435">
        <w:rPr>
          <w:rFonts w:ascii="Tahoma" w:hAnsi="Tahoma" w:cs="Tahoma" w:hint="cs"/>
          <w:b w:val="0"/>
          <w:bCs w:val="0"/>
          <w:sz w:val="20"/>
          <w:szCs w:val="20"/>
          <w:rtl/>
        </w:rPr>
        <w:t xml:space="preserve">את </w:t>
      </w:r>
      <w:r w:rsidRPr="00C90435">
        <w:rPr>
          <w:rFonts w:ascii="Tahoma" w:hAnsi="Tahoma" w:cs="Tahoma" w:hint="eastAsia"/>
          <w:b w:val="0"/>
          <w:bCs w:val="0"/>
          <w:sz w:val="20"/>
          <w:szCs w:val="20"/>
          <w:rtl/>
        </w:rPr>
        <w:t>פרק</w:t>
      </w:r>
      <w:r w:rsidRPr="00C90435">
        <w:rPr>
          <w:rFonts w:ascii="Tahoma" w:hAnsi="Tahoma" w:cs="Tahoma"/>
          <w:b w:val="0"/>
          <w:bCs w:val="0"/>
          <w:sz w:val="20"/>
          <w:szCs w:val="20"/>
          <w:rtl/>
        </w:rPr>
        <w:t xml:space="preserve"> </w:t>
      </w:r>
      <w:r w:rsidRPr="009D52F1">
        <w:rPr>
          <w:rFonts w:ascii="Tahoma" w:hAnsi="Tahoma" w:cs="Tahoma" w:hint="eastAsia"/>
          <w:b w:val="0"/>
          <w:bCs w:val="0"/>
          <w:sz w:val="20"/>
          <w:szCs w:val="20"/>
          <w:rtl/>
        </w:rPr>
        <w:t>הזמן</w:t>
      </w:r>
      <w:r w:rsidRPr="009D52F1">
        <w:rPr>
          <w:rFonts w:ascii="Tahoma" w:hAnsi="Tahoma" w:cs="Tahoma"/>
          <w:b w:val="0"/>
          <w:bCs w:val="0"/>
          <w:sz w:val="20"/>
          <w:szCs w:val="20"/>
          <w:rtl/>
        </w:rPr>
        <w:t xml:space="preserve"> המוקצה לעריכת הביקורת עד להגשת הדוח ליו"ר הכנסת. </w:t>
      </w:r>
    </w:p>
    <w:p w:rsidR="0073479A" w:rsidRPr="009D52F1" w:rsidRDefault="0073479A" w:rsidP="00736E66">
      <w:pPr>
        <w:spacing w:after="120" w:line="288" w:lineRule="auto"/>
        <w:jc w:val="both"/>
        <w:rPr>
          <w:rFonts w:asciiTheme="majorBidi" w:hAnsiTheme="majorBidi" w:cstheme="majorBidi"/>
          <w:sz w:val="22"/>
          <w:szCs w:val="22"/>
          <w:rtl/>
        </w:rPr>
      </w:pPr>
    </w:p>
    <w:p w:rsidR="00A67C0F" w:rsidRPr="009D52F1" w:rsidRDefault="006840D0" w:rsidP="00736E66">
      <w:pPr>
        <w:spacing w:after="120" w:line="288" w:lineRule="auto"/>
        <w:jc w:val="both"/>
        <w:rPr>
          <w:rFonts w:ascii="Tahoma" w:hAnsi="Tahoma" w:cs="Tahoma"/>
          <w:sz w:val="20"/>
          <w:szCs w:val="20"/>
          <w:rtl/>
        </w:rPr>
      </w:pPr>
      <w:r w:rsidRPr="009D52F1">
        <w:rPr>
          <w:rFonts w:ascii="Tahoma" w:hAnsi="Tahoma" w:cs="Tahoma"/>
          <w:color w:val="365F91" w:themeColor="accent1" w:themeShade="BF"/>
          <w:sz w:val="28"/>
          <w:szCs w:val="28"/>
          <w:rtl/>
        </w:rPr>
        <w:br w:type="page"/>
      </w:r>
    </w:p>
    <w:p w:rsidR="0067277C" w:rsidRPr="004A1C26" w:rsidRDefault="006840D0" w:rsidP="00007912">
      <w:pPr>
        <w:pStyle w:val="2"/>
        <w:rPr>
          <w:rFonts w:ascii="Tahoma" w:hAnsi="Tahoma"/>
          <w:b/>
          <w:bCs/>
          <w:sz w:val="28"/>
          <w:szCs w:val="28"/>
          <w:rtl/>
        </w:rPr>
      </w:pPr>
      <w:bookmarkStart w:id="8" w:name="_עיקרי_הממצאים"/>
      <w:bookmarkStart w:id="9" w:name="_Toc36045731"/>
      <w:bookmarkEnd w:id="8"/>
      <w:r w:rsidRPr="00CA7955">
        <w:rPr>
          <w:rStyle w:val="20"/>
          <w:rtl/>
        </w:rPr>
        <w:lastRenderedPageBreak/>
        <w:t>עיקרי הממצאים</w:t>
      </w:r>
      <w:bookmarkEnd w:id="9"/>
      <w:r w:rsidR="00782810">
        <w:rPr>
          <w:rFonts w:ascii="Tahoma" w:hAnsi="Tahoma" w:hint="cs"/>
          <w:b/>
          <w:bCs/>
          <w:sz w:val="28"/>
          <w:szCs w:val="28"/>
          <w:rtl/>
        </w:rPr>
        <w:t xml:space="preserve"> </w:t>
      </w:r>
    </w:p>
    <w:p w:rsidR="00A67C0F" w:rsidRPr="0073080A" w:rsidRDefault="006840D0" w:rsidP="00736E66">
      <w:pPr>
        <w:pStyle w:val="a"/>
        <w:numPr>
          <w:ilvl w:val="0"/>
          <w:numId w:val="0"/>
        </w:numPr>
        <w:spacing w:after="120" w:line="288" w:lineRule="auto"/>
        <w:ind w:right="0"/>
        <w:rPr>
          <w:rFonts w:ascii="Tahoma" w:hAnsi="Tahoma" w:cs="Tahoma"/>
          <w:sz w:val="20"/>
          <w:szCs w:val="20"/>
          <w:rtl/>
          <w:lang w:eastAsia="en-US"/>
        </w:rPr>
      </w:pPr>
      <w:r w:rsidRPr="0040054C">
        <w:rPr>
          <w:rFonts w:ascii="Tahoma" w:hAnsi="Tahoma" w:cs="Tahoma"/>
          <w:sz w:val="20"/>
          <w:szCs w:val="20"/>
          <w:rtl/>
          <w:lang w:eastAsia="en-US"/>
        </w:rPr>
        <w:t xml:space="preserve">תוצאות ביקורת החשבונות של הסיעות </w:t>
      </w:r>
      <w:r w:rsidR="00512492" w:rsidRPr="0040054C">
        <w:rPr>
          <w:rFonts w:ascii="Tahoma" w:hAnsi="Tahoma" w:cs="Tahoma"/>
          <w:sz w:val="20"/>
          <w:szCs w:val="20"/>
          <w:rtl/>
          <w:lang w:eastAsia="en-US"/>
        </w:rPr>
        <w:t xml:space="preserve">והמועמדים </w:t>
      </w:r>
      <w:r w:rsidRPr="00852F3B">
        <w:rPr>
          <w:rFonts w:ascii="Tahoma" w:hAnsi="Tahoma" w:cs="Tahoma"/>
          <w:sz w:val="20"/>
          <w:szCs w:val="20"/>
          <w:rtl/>
          <w:lang w:eastAsia="en-US"/>
        </w:rPr>
        <w:t>נקבעו על פי הדוחות הכספיים שה</w:t>
      </w:r>
      <w:r w:rsidR="00512492" w:rsidRPr="007A5652">
        <w:rPr>
          <w:rFonts w:ascii="Tahoma" w:hAnsi="Tahoma" w:cs="Tahoma"/>
          <w:sz w:val="20"/>
          <w:szCs w:val="20"/>
          <w:rtl/>
          <w:lang w:eastAsia="en-US"/>
        </w:rPr>
        <w:t>ם</w:t>
      </w:r>
      <w:r w:rsidRPr="007A5652">
        <w:rPr>
          <w:rFonts w:ascii="Tahoma" w:hAnsi="Tahoma" w:cs="Tahoma"/>
          <w:sz w:val="20"/>
          <w:szCs w:val="20"/>
          <w:rtl/>
          <w:lang w:eastAsia="en-US"/>
        </w:rPr>
        <w:t xml:space="preserve"> מסרו; </w:t>
      </w:r>
      <w:r w:rsidR="00254FB6" w:rsidRPr="007A5652">
        <w:rPr>
          <w:rFonts w:ascii="Tahoma" w:hAnsi="Tahoma" w:cs="Tahoma" w:hint="cs"/>
          <w:sz w:val="20"/>
          <w:szCs w:val="20"/>
          <w:rtl/>
          <w:lang w:eastAsia="en-US"/>
        </w:rPr>
        <w:t xml:space="preserve">על פי </w:t>
      </w:r>
      <w:r w:rsidRPr="007A5652">
        <w:rPr>
          <w:rFonts w:ascii="Tahoma" w:hAnsi="Tahoma" w:cs="Tahoma"/>
          <w:sz w:val="20"/>
          <w:szCs w:val="20"/>
          <w:rtl/>
          <w:lang w:eastAsia="en-US"/>
        </w:rPr>
        <w:t xml:space="preserve">חוות הדעת של רואי החשבון שבדקו את החשבונות שנמסרו במצורף לדוחות הכספיים; </w:t>
      </w:r>
      <w:r w:rsidR="00254FB6" w:rsidRPr="00DE568C">
        <w:rPr>
          <w:rFonts w:ascii="Tahoma" w:hAnsi="Tahoma" w:cs="Tahoma" w:hint="cs"/>
          <w:sz w:val="20"/>
          <w:szCs w:val="20"/>
          <w:rtl/>
          <w:lang w:eastAsia="en-US"/>
        </w:rPr>
        <w:t xml:space="preserve">על פי </w:t>
      </w:r>
      <w:r w:rsidRPr="0073080A">
        <w:rPr>
          <w:rFonts w:ascii="Tahoma" w:hAnsi="Tahoma" w:cs="Tahoma"/>
          <w:sz w:val="20"/>
          <w:szCs w:val="20"/>
          <w:rtl/>
          <w:lang w:eastAsia="en-US"/>
        </w:rPr>
        <w:t xml:space="preserve">בדיקות ובירורים משלימים שעשו עובדי משרדי; </w:t>
      </w:r>
      <w:r w:rsidR="00254FB6" w:rsidRPr="0073080A">
        <w:rPr>
          <w:rFonts w:ascii="Tahoma" w:hAnsi="Tahoma" w:cs="Tahoma" w:hint="eastAsia"/>
          <w:sz w:val="20"/>
          <w:szCs w:val="20"/>
          <w:rtl/>
          <w:lang w:eastAsia="en-US"/>
        </w:rPr>
        <w:t>על</w:t>
      </w:r>
      <w:r w:rsidR="00254FB6" w:rsidRPr="0073080A">
        <w:rPr>
          <w:rFonts w:ascii="Tahoma" w:hAnsi="Tahoma" w:cs="Tahoma"/>
          <w:sz w:val="20"/>
          <w:szCs w:val="20"/>
          <w:rtl/>
          <w:lang w:eastAsia="en-US"/>
        </w:rPr>
        <w:t xml:space="preserve"> פי </w:t>
      </w:r>
      <w:r w:rsidRPr="0073080A">
        <w:rPr>
          <w:rFonts w:ascii="Tahoma" w:hAnsi="Tahoma" w:cs="Tahoma"/>
          <w:sz w:val="20"/>
          <w:szCs w:val="20"/>
          <w:rtl/>
          <w:lang w:eastAsia="en-US"/>
        </w:rPr>
        <w:t>השלמות, תיקונים והסברים של הסיעות</w:t>
      </w:r>
      <w:r w:rsidR="00604D44" w:rsidRPr="0073080A">
        <w:rPr>
          <w:rFonts w:ascii="Tahoma" w:hAnsi="Tahoma" w:cs="Tahoma"/>
          <w:sz w:val="20"/>
          <w:szCs w:val="20"/>
          <w:rtl/>
          <w:lang w:eastAsia="en-US"/>
        </w:rPr>
        <w:t xml:space="preserve"> והמועמדים</w:t>
      </w:r>
      <w:r w:rsidRPr="0073080A">
        <w:rPr>
          <w:rFonts w:ascii="Tahoma" w:hAnsi="Tahoma" w:cs="Tahoma"/>
          <w:sz w:val="20"/>
          <w:szCs w:val="20"/>
          <w:rtl/>
          <w:lang w:eastAsia="en-US"/>
        </w:rPr>
        <w:t>; ו</w:t>
      </w:r>
      <w:r w:rsidR="00254FB6" w:rsidRPr="0073080A">
        <w:rPr>
          <w:rFonts w:ascii="Tahoma" w:hAnsi="Tahoma" w:cs="Tahoma" w:hint="eastAsia"/>
          <w:sz w:val="20"/>
          <w:szCs w:val="20"/>
          <w:rtl/>
          <w:lang w:eastAsia="en-US"/>
        </w:rPr>
        <w:t>על</w:t>
      </w:r>
      <w:r w:rsidR="00254FB6" w:rsidRPr="0073080A">
        <w:rPr>
          <w:rFonts w:ascii="Tahoma" w:hAnsi="Tahoma" w:cs="Tahoma"/>
          <w:sz w:val="20"/>
          <w:szCs w:val="20"/>
          <w:rtl/>
          <w:lang w:eastAsia="en-US"/>
        </w:rPr>
        <w:t xml:space="preserve"> פי </w:t>
      </w:r>
      <w:r w:rsidRPr="0073080A">
        <w:rPr>
          <w:rFonts w:ascii="Tahoma" w:hAnsi="Tahoma" w:cs="Tahoma"/>
          <w:sz w:val="20"/>
          <w:szCs w:val="20"/>
          <w:rtl/>
          <w:lang w:eastAsia="en-US"/>
        </w:rPr>
        <w:t xml:space="preserve">תצהירים של נציגי הסיעות </w:t>
      </w:r>
      <w:r w:rsidR="007F0549" w:rsidRPr="0073080A">
        <w:rPr>
          <w:rFonts w:ascii="Tahoma" w:hAnsi="Tahoma" w:cs="Tahoma"/>
          <w:sz w:val="20"/>
          <w:szCs w:val="20"/>
          <w:rtl/>
          <w:lang w:eastAsia="en-US"/>
        </w:rPr>
        <w:t xml:space="preserve">והמועמדים </w:t>
      </w:r>
      <w:r w:rsidRPr="0073080A">
        <w:rPr>
          <w:rFonts w:ascii="Tahoma" w:hAnsi="Tahoma" w:cs="Tahoma"/>
          <w:sz w:val="20"/>
          <w:szCs w:val="20"/>
          <w:rtl/>
          <w:lang w:eastAsia="en-US"/>
        </w:rPr>
        <w:t xml:space="preserve">שהתקבלו כראיה לפי סעיף 21(ה) לחוק. </w:t>
      </w:r>
    </w:p>
    <w:p w:rsidR="009C113C" w:rsidRDefault="006840D0" w:rsidP="00736E66">
      <w:pPr>
        <w:pStyle w:val="a"/>
        <w:numPr>
          <w:ilvl w:val="0"/>
          <w:numId w:val="0"/>
        </w:numPr>
        <w:spacing w:after="120" w:line="288" w:lineRule="auto"/>
        <w:ind w:right="0"/>
        <w:rPr>
          <w:rFonts w:ascii="Tahoma" w:hAnsi="Tahoma" w:cs="Tahoma"/>
          <w:sz w:val="20"/>
          <w:szCs w:val="20"/>
          <w:rtl/>
          <w:lang w:eastAsia="en-US"/>
        </w:rPr>
      </w:pPr>
      <w:r w:rsidRPr="0073080A">
        <w:rPr>
          <w:rFonts w:ascii="Tahoma" w:hAnsi="Tahoma" w:cs="Tahoma" w:hint="eastAsia"/>
          <w:sz w:val="20"/>
          <w:szCs w:val="20"/>
          <w:rtl/>
          <w:lang w:eastAsia="en-US"/>
        </w:rPr>
        <w:t>להלן</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תוצאות</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הביקורת</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לגבי</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הסיעות</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והמועמדים</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הכלולים</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בדוח</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זה</w:t>
      </w:r>
      <w:r w:rsidRPr="0073080A">
        <w:rPr>
          <w:rFonts w:ascii="Tahoma" w:hAnsi="Tahoma" w:cs="Tahoma"/>
          <w:sz w:val="20"/>
          <w:szCs w:val="20"/>
          <w:rtl/>
          <w:lang w:eastAsia="en-US"/>
        </w:rPr>
        <w:t>:</w:t>
      </w:r>
    </w:p>
    <w:p w:rsidR="004E5277" w:rsidRDefault="004E5277" w:rsidP="00736E66">
      <w:pPr>
        <w:pStyle w:val="a"/>
        <w:numPr>
          <w:ilvl w:val="0"/>
          <w:numId w:val="0"/>
        </w:numPr>
        <w:spacing w:after="120" w:line="288" w:lineRule="auto"/>
        <w:ind w:right="0"/>
        <w:rPr>
          <w:rFonts w:ascii="Tahoma" w:hAnsi="Tahoma" w:cs="Tahoma"/>
          <w:sz w:val="20"/>
          <w:szCs w:val="20"/>
          <w:rtl/>
          <w:lang w:eastAsia="en-US"/>
        </w:rPr>
      </w:pPr>
    </w:p>
    <w:p w:rsidR="004E5277" w:rsidRPr="0073080A" w:rsidRDefault="006840D0" w:rsidP="00736E66">
      <w:pPr>
        <w:pStyle w:val="a"/>
        <w:numPr>
          <w:ilvl w:val="0"/>
          <w:numId w:val="0"/>
        </w:numPr>
        <w:spacing w:after="120" w:line="288" w:lineRule="auto"/>
        <w:ind w:right="0"/>
        <w:rPr>
          <w:rFonts w:ascii="Tahoma" w:hAnsi="Tahoma" w:cs="Tahoma"/>
          <w:sz w:val="20"/>
          <w:szCs w:val="20"/>
          <w:lang w:eastAsia="en-US"/>
        </w:rPr>
      </w:pPr>
      <w:r>
        <w:rPr>
          <w:rFonts w:ascii="Tahoma" w:hAnsi="Tahoma" w:cs="Tahoma"/>
          <w:noProof/>
          <w:sz w:val="20"/>
          <w:szCs w:val="20"/>
          <w:lang w:eastAsia="en-US"/>
        </w:rPr>
        <w:drawing>
          <wp:inline distT="0" distB="0" distL="0" distR="0">
            <wp:extent cx="5278120" cy="5278120"/>
            <wp:effectExtent l="0" t="0" r="0" b="0"/>
            <wp:docPr id="6" name="תמונה 6" descr="בבחירות ברשויות המקומיות מבין 1,387 סיעות הכלולות בדוח, ל-627 סיעות ניתן דוח חיובי ול-760 סיעות לא ניתן דוח חיובי.&#10;בבחירות במועצות האזוריות מבין 126 מועמדים הכלולים בדוח, ל-74 מועמדים ניתן דוח חיובי ול-52 מועמדים לא ניתן דוח חיובי." title="תרשים 3 - ניתן דוח חיובי / לא ניתן דוח חיוב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943311" name="אינפוגרפיקות1-0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78120" cy="5278120"/>
                    </a:xfrm>
                    <a:prstGeom prst="rect">
                      <a:avLst/>
                    </a:prstGeom>
                  </pic:spPr>
                </pic:pic>
              </a:graphicData>
            </a:graphic>
          </wp:inline>
        </w:drawing>
      </w:r>
    </w:p>
    <w:p w:rsidR="000C7089" w:rsidRPr="009D52F1" w:rsidRDefault="006840D0" w:rsidP="00736E66">
      <w:pPr>
        <w:pStyle w:val="a"/>
        <w:numPr>
          <w:ilvl w:val="0"/>
          <w:numId w:val="0"/>
        </w:numPr>
        <w:spacing w:after="120" w:line="288" w:lineRule="auto"/>
        <w:ind w:right="0"/>
        <w:rPr>
          <w:rFonts w:ascii="Tahoma" w:hAnsi="Tahoma" w:cs="Tahoma"/>
          <w:sz w:val="20"/>
          <w:szCs w:val="20"/>
          <w:rtl/>
          <w:lang w:eastAsia="en-US"/>
        </w:rPr>
      </w:pPr>
      <w:r w:rsidRPr="0069237A">
        <w:rPr>
          <w:rFonts w:ascii="Tahoma" w:hAnsi="Tahoma" w:cs="Tahoma" w:hint="cs"/>
          <w:sz w:val="20"/>
          <w:szCs w:val="20"/>
          <w:rtl/>
          <w:lang w:eastAsia="en-US"/>
        </w:rPr>
        <w:t>אשר ל</w:t>
      </w:r>
      <w:r w:rsidR="00A67C0F" w:rsidRPr="0069237A">
        <w:rPr>
          <w:rFonts w:ascii="Tahoma" w:hAnsi="Tahoma" w:cs="Tahoma" w:hint="cs"/>
          <w:sz w:val="20"/>
          <w:szCs w:val="20"/>
          <w:rtl/>
          <w:lang w:eastAsia="en-US"/>
        </w:rPr>
        <w:t>סיעות ו</w:t>
      </w:r>
      <w:r w:rsidR="005F5478" w:rsidRPr="0069237A">
        <w:rPr>
          <w:rFonts w:ascii="Tahoma" w:hAnsi="Tahoma" w:cs="Tahoma" w:hint="cs"/>
          <w:sz w:val="20"/>
          <w:szCs w:val="20"/>
          <w:rtl/>
          <w:lang w:eastAsia="en-US"/>
        </w:rPr>
        <w:t>ל</w:t>
      </w:r>
      <w:r w:rsidR="00A67C0F" w:rsidRPr="0069237A">
        <w:rPr>
          <w:rFonts w:ascii="Tahoma" w:hAnsi="Tahoma" w:cs="Tahoma" w:hint="cs"/>
          <w:sz w:val="20"/>
          <w:szCs w:val="20"/>
          <w:rtl/>
          <w:lang w:eastAsia="en-US"/>
        </w:rPr>
        <w:t>מועמדים שלא ניתן להם דוח חיובי</w:t>
      </w:r>
      <w:r w:rsidRPr="0035510F">
        <w:rPr>
          <w:rFonts w:ascii="Tahoma" w:hAnsi="Tahoma" w:cs="Tahoma" w:hint="cs"/>
          <w:sz w:val="20"/>
          <w:szCs w:val="20"/>
          <w:rtl/>
          <w:lang w:eastAsia="en-US"/>
        </w:rPr>
        <w:t xml:space="preserve"> - </w:t>
      </w:r>
      <w:r w:rsidR="00A67C0F" w:rsidRPr="007219FD">
        <w:rPr>
          <w:rFonts w:ascii="Tahoma" w:hAnsi="Tahoma" w:cs="Tahoma" w:hint="cs"/>
          <w:sz w:val="20"/>
          <w:szCs w:val="20"/>
          <w:rtl/>
          <w:lang w:eastAsia="en-US"/>
        </w:rPr>
        <w:t xml:space="preserve">לגבי 360 סיעות </w:t>
      </w:r>
      <w:r w:rsidR="00A67C0F" w:rsidRPr="001E7458">
        <w:rPr>
          <w:rFonts w:ascii="Tahoma" w:hAnsi="Tahoma" w:cs="Tahoma" w:hint="cs"/>
          <w:sz w:val="20"/>
          <w:szCs w:val="20"/>
          <w:rtl/>
          <w:lang w:eastAsia="en-US"/>
        </w:rPr>
        <w:t>ו-19 מועמדים</w:t>
      </w:r>
      <w:r w:rsidR="00A67C0F" w:rsidRPr="00DC2616">
        <w:rPr>
          <w:rFonts w:ascii="Tahoma" w:hAnsi="Tahoma" w:cs="Tahoma" w:hint="cs"/>
          <w:sz w:val="20"/>
          <w:szCs w:val="20"/>
          <w:rtl/>
          <w:lang w:eastAsia="en-US"/>
        </w:rPr>
        <w:t xml:space="preserve"> קבעתי כי תישלל מהם יתרת המימון בסך מצטבר של כ-4.5 מיליון ש"ח בשיעורים המפורטים לגבי כל סיעה ומועמד; לגבי </w:t>
      </w:r>
      <w:r w:rsidRPr="00C90435">
        <w:rPr>
          <w:rFonts w:ascii="Tahoma" w:hAnsi="Tahoma" w:cs="Tahoma" w:hint="cs"/>
          <w:sz w:val="20"/>
          <w:szCs w:val="20"/>
          <w:rtl/>
          <w:lang w:eastAsia="en-US"/>
        </w:rPr>
        <w:t xml:space="preserve">84 </w:t>
      </w:r>
      <w:r w:rsidR="00A67C0F" w:rsidRPr="00C90435">
        <w:rPr>
          <w:rFonts w:ascii="Tahoma" w:hAnsi="Tahoma" w:cs="Tahoma" w:hint="cs"/>
          <w:sz w:val="20"/>
          <w:szCs w:val="20"/>
          <w:rtl/>
          <w:lang w:eastAsia="en-US"/>
        </w:rPr>
        <w:t>סיעות נוספות שלא ניתן להן דוח חיובי קבעתי כי יש להסתפק באזהרה בלבד</w:t>
      </w:r>
      <w:r w:rsidRPr="00C90435">
        <w:rPr>
          <w:rFonts w:ascii="Tahoma" w:hAnsi="Tahoma" w:cs="Tahoma" w:hint="cs"/>
          <w:sz w:val="20"/>
          <w:szCs w:val="20"/>
          <w:rtl/>
          <w:lang w:eastAsia="en-US"/>
        </w:rPr>
        <w:t>.</w:t>
      </w:r>
    </w:p>
    <w:p w:rsidR="00A67C0F" w:rsidRPr="00DE568C" w:rsidRDefault="006840D0" w:rsidP="00736E66">
      <w:pPr>
        <w:pStyle w:val="a"/>
        <w:numPr>
          <w:ilvl w:val="0"/>
          <w:numId w:val="0"/>
        </w:numPr>
        <w:spacing w:after="120" w:line="288" w:lineRule="auto"/>
        <w:ind w:right="0"/>
        <w:rPr>
          <w:rFonts w:ascii="Tahoma" w:hAnsi="Tahoma" w:cs="Tahoma"/>
          <w:sz w:val="20"/>
          <w:szCs w:val="20"/>
          <w:rtl/>
          <w:lang w:eastAsia="en-US"/>
        </w:rPr>
      </w:pPr>
      <w:r w:rsidRPr="009D52F1">
        <w:rPr>
          <w:rFonts w:ascii="Tahoma" w:hAnsi="Tahoma" w:cs="Tahoma" w:hint="cs"/>
          <w:sz w:val="20"/>
          <w:szCs w:val="20"/>
          <w:rtl/>
          <w:lang w:eastAsia="en-US"/>
        </w:rPr>
        <w:t>189 סיעות</w:t>
      </w:r>
      <w:r w:rsidR="00894EF9" w:rsidRPr="009D52F1">
        <w:rPr>
          <w:rFonts w:ascii="Tahoma" w:hAnsi="Tahoma" w:cs="Tahoma" w:hint="cs"/>
          <w:sz w:val="20"/>
          <w:szCs w:val="20"/>
          <w:rtl/>
          <w:lang w:eastAsia="en-US"/>
        </w:rPr>
        <w:t xml:space="preserve"> ו-10 מועמדים לא הגישו דוחות כספיים</w:t>
      </w:r>
      <w:r w:rsidR="00203716" w:rsidRPr="009D52F1">
        <w:rPr>
          <w:rFonts w:ascii="Tahoma" w:hAnsi="Tahoma" w:cs="Tahoma" w:hint="cs"/>
          <w:sz w:val="20"/>
          <w:szCs w:val="20"/>
          <w:rtl/>
          <w:lang w:eastAsia="en-US"/>
        </w:rPr>
        <w:t>,</w:t>
      </w:r>
      <w:r w:rsidR="00894EF9" w:rsidRPr="009D52F1">
        <w:rPr>
          <w:rFonts w:ascii="Tahoma" w:hAnsi="Tahoma" w:cs="Tahoma" w:hint="cs"/>
          <w:sz w:val="20"/>
          <w:szCs w:val="20"/>
          <w:rtl/>
          <w:lang w:eastAsia="en-US"/>
        </w:rPr>
        <w:t xml:space="preserve"> ולפיכך קבעתי כי הדוח בעניינם אינו חיובי</w:t>
      </w:r>
      <w:r w:rsidR="00203716" w:rsidRPr="009D52F1">
        <w:rPr>
          <w:rFonts w:ascii="Tahoma" w:hAnsi="Tahoma" w:cs="Tahoma" w:hint="cs"/>
          <w:sz w:val="20"/>
          <w:szCs w:val="20"/>
          <w:rtl/>
          <w:lang w:eastAsia="en-US"/>
        </w:rPr>
        <w:t>.</w:t>
      </w:r>
      <w:r w:rsidR="00894EF9" w:rsidRPr="009D52F1">
        <w:rPr>
          <w:rFonts w:ascii="Tahoma" w:hAnsi="Tahoma" w:cs="Tahoma" w:hint="cs"/>
          <w:sz w:val="20"/>
          <w:szCs w:val="20"/>
          <w:rtl/>
          <w:lang w:eastAsia="en-US"/>
        </w:rPr>
        <w:t xml:space="preserve"> 46 </w:t>
      </w:r>
      <w:r w:rsidR="00203716" w:rsidRPr="004A1C26">
        <w:rPr>
          <w:rFonts w:ascii="Tahoma" w:hAnsi="Tahoma" w:cs="Tahoma" w:hint="cs"/>
          <w:sz w:val="20"/>
          <w:szCs w:val="20"/>
          <w:rtl/>
          <w:lang w:eastAsia="en-US"/>
        </w:rPr>
        <w:t xml:space="preserve">מאותן </w:t>
      </w:r>
      <w:r w:rsidR="00894EF9" w:rsidRPr="004A1C26">
        <w:rPr>
          <w:rFonts w:ascii="Tahoma" w:hAnsi="Tahoma" w:cs="Tahoma" w:hint="cs"/>
          <w:sz w:val="20"/>
          <w:szCs w:val="20"/>
          <w:rtl/>
          <w:lang w:eastAsia="en-US"/>
        </w:rPr>
        <w:t>סיעות זכאיות למימון</w:t>
      </w:r>
      <w:r w:rsidR="00203716" w:rsidRPr="0040054C">
        <w:rPr>
          <w:rFonts w:ascii="Tahoma" w:hAnsi="Tahoma" w:cs="Tahoma" w:hint="cs"/>
          <w:sz w:val="20"/>
          <w:szCs w:val="20"/>
          <w:rtl/>
          <w:lang w:eastAsia="en-US"/>
        </w:rPr>
        <w:t>,</w:t>
      </w:r>
      <w:r w:rsidR="00894EF9" w:rsidRPr="0040054C">
        <w:rPr>
          <w:rFonts w:ascii="Tahoma" w:hAnsi="Tahoma" w:cs="Tahoma" w:hint="cs"/>
          <w:sz w:val="20"/>
          <w:szCs w:val="20"/>
          <w:rtl/>
          <w:lang w:eastAsia="en-US"/>
        </w:rPr>
        <w:t xml:space="preserve"> ועל כן לפי הוראות החוק עליהן להשיב לאוצר המדינה את כל המימון הממלכתי ששולם לה</w:t>
      </w:r>
      <w:r w:rsidR="00547F1B" w:rsidRPr="00852F3B">
        <w:rPr>
          <w:rFonts w:ascii="Tahoma" w:hAnsi="Tahoma" w:cs="Tahoma" w:hint="cs"/>
          <w:sz w:val="20"/>
          <w:szCs w:val="20"/>
          <w:rtl/>
          <w:lang w:eastAsia="en-US"/>
        </w:rPr>
        <w:t>ן</w:t>
      </w:r>
      <w:r w:rsidR="00894EF9" w:rsidRPr="007A5652">
        <w:rPr>
          <w:rFonts w:ascii="Tahoma" w:hAnsi="Tahoma" w:cs="Tahoma" w:hint="cs"/>
          <w:sz w:val="20"/>
          <w:szCs w:val="20"/>
          <w:rtl/>
          <w:lang w:eastAsia="en-US"/>
        </w:rPr>
        <w:t xml:space="preserve"> בסך מצטבר של כ-1.8 מיליון ש"ח. </w:t>
      </w:r>
    </w:p>
    <w:p w:rsidR="00A67C0F" w:rsidRPr="0073080A" w:rsidRDefault="006840D0" w:rsidP="00736E66">
      <w:pPr>
        <w:pStyle w:val="a"/>
        <w:numPr>
          <w:ilvl w:val="0"/>
          <w:numId w:val="0"/>
        </w:numPr>
        <w:spacing w:after="120" w:line="288" w:lineRule="auto"/>
        <w:ind w:right="0"/>
        <w:rPr>
          <w:rFonts w:ascii="Tahoma" w:hAnsi="Tahoma" w:cs="Tahoma"/>
          <w:sz w:val="20"/>
          <w:szCs w:val="20"/>
          <w:rtl/>
          <w:lang w:eastAsia="en-US"/>
        </w:rPr>
      </w:pPr>
      <w:r w:rsidRPr="0073080A">
        <w:rPr>
          <w:rFonts w:ascii="Tahoma" w:hAnsi="Tahoma" w:cs="Tahoma" w:hint="eastAsia"/>
          <w:sz w:val="20"/>
          <w:szCs w:val="20"/>
          <w:rtl/>
          <w:lang w:eastAsia="en-US"/>
        </w:rPr>
        <w:lastRenderedPageBreak/>
        <w:t>הוצאותיהם</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של</w:t>
      </w:r>
      <w:r w:rsidRPr="0073080A">
        <w:rPr>
          <w:rFonts w:ascii="Tahoma" w:hAnsi="Tahoma" w:cs="Tahoma"/>
          <w:sz w:val="20"/>
          <w:szCs w:val="20"/>
          <w:rtl/>
          <w:lang w:eastAsia="en-US"/>
        </w:rPr>
        <w:t xml:space="preserve"> 62 </w:t>
      </w:r>
      <w:r w:rsidRPr="0073080A">
        <w:rPr>
          <w:rFonts w:ascii="Tahoma" w:hAnsi="Tahoma" w:cs="Tahoma" w:hint="eastAsia"/>
          <w:sz w:val="20"/>
          <w:szCs w:val="20"/>
          <w:rtl/>
          <w:lang w:eastAsia="en-US"/>
        </w:rPr>
        <w:t>סיעות</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ו</w:t>
      </w:r>
      <w:r w:rsidRPr="0073080A">
        <w:rPr>
          <w:rFonts w:ascii="Tahoma" w:hAnsi="Tahoma" w:cs="Tahoma"/>
          <w:sz w:val="20"/>
          <w:szCs w:val="20"/>
          <w:rtl/>
          <w:lang w:eastAsia="en-US"/>
        </w:rPr>
        <w:t xml:space="preserve">-12 </w:t>
      </w:r>
      <w:r w:rsidRPr="0073080A">
        <w:rPr>
          <w:rFonts w:ascii="Tahoma" w:hAnsi="Tahoma" w:cs="Tahoma" w:hint="eastAsia"/>
          <w:sz w:val="20"/>
          <w:szCs w:val="20"/>
          <w:rtl/>
          <w:lang w:eastAsia="en-US"/>
        </w:rPr>
        <w:t>מועמדים</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שקיבלו</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דוח</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חיובי</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ו</w:t>
      </w:r>
      <w:r w:rsidRPr="0073080A">
        <w:rPr>
          <w:rFonts w:ascii="Tahoma" w:hAnsi="Tahoma" w:cs="Tahoma"/>
          <w:sz w:val="20"/>
          <w:szCs w:val="20"/>
          <w:rtl/>
          <w:lang w:eastAsia="en-US"/>
        </w:rPr>
        <w:t>-</w:t>
      </w:r>
      <w:r w:rsidR="00894EF9" w:rsidRPr="0073080A">
        <w:rPr>
          <w:rFonts w:ascii="Tahoma" w:hAnsi="Tahoma" w:cs="Tahoma"/>
          <w:sz w:val="20"/>
          <w:szCs w:val="20"/>
          <w:rtl/>
          <w:lang w:eastAsia="en-US"/>
        </w:rPr>
        <w:t xml:space="preserve">39 </w:t>
      </w:r>
      <w:r w:rsidRPr="0073080A">
        <w:rPr>
          <w:rFonts w:ascii="Tahoma" w:hAnsi="Tahoma" w:cs="Tahoma"/>
          <w:sz w:val="20"/>
          <w:szCs w:val="20"/>
          <w:rtl/>
          <w:lang w:eastAsia="en-US"/>
        </w:rPr>
        <w:t xml:space="preserve">סיעות </w:t>
      </w:r>
      <w:r w:rsidRPr="0073080A">
        <w:rPr>
          <w:rFonts w:ascii="Tahoma" w:hAnsi="Tahoma" w:cs="Tahoma" w:hint="eastAsia"/>
          <w:sz w:val="20"/>
          <w:szCs w:val="20"/>
          <w:rtl/>
          <w:lang w:eastAsia="en-US"/>
        </w:rPr>
        <w:t>ו</w:t>
      </w:r>
      <w:r w:rsidRPr="0073080A">
        <w:rPr>
          <w:rFonts w:ascii="Tahoma" w:hAnsi="Tahoma" w:cs="Tahoma"/>
          <w:sz w:val="20"/>
          <w:szCs w:val="20"/>
          <w:rtl/>
          <w:lang w:eastAsia="en-US"/>
        </w:rPr>
        <w:t xml:space="preserve">-8 מועמדים שלא ניתן בעניינם דוח חיובי </w:t>
      </w:r>
      <w:r w:rsidRPr="0073080A">
        <w:rPr>
          <w:rFonts w:ascii="Tahoma" w:hAnsi="Tahoma" w:cs="Tahoma" w:hint="eastAsia"/>
          <w:sz w:val="20"/>
          <w:szCs w:val="20"/>
          <w:rtl/>
          <w:lang w:eastAsia="en-US"/>
        </w:rPr>
        <w:t>נמוכות</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מהמימון</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הממלכתי</w:t>
      </w:r>
      <w:r w:rsidRPr="0073080A">
        <w:rPr>
          <w:rFonts w:ascii="Tahoma" w:hAnsi="Tahoma" w:cs="Tahoma"/>
          <w:sz w:val="20"/>
          <w:szCs w:val="20"/>
          <w:rtl/>
          <w:lang w:eastAsia="en-US"/>
        </w:rPr>
        <w:t xml:space="preserve"> </w:t>
      </w:r>
      <w:r w:rsidRPr="0073080A">
        <w:rPr>
          <w:rFonts w:ascii="Tahoma" w:hAnsi="Tahoma" w:cs="Tahoma" w:hint="eastAsia"/>
          <w:sz w:val="20"/>
          <w:szCs w:val="20"/>
          <w:rtl/>
          <w:lang w:eastAsia="en-US"/>
        </w:rPr>
        <w:t>המגיע</w:t>
      </w:r>
      <w:r w:rsidR="00AE0379" w:rsidRPr="0073080A">
        <w:rPr>
          <w:rFonts w:ascii="Tahoma" w:hAnsi="Tahoma" w:cs="Tahoma"/>
          <w:sz w:val="20"/>
          <w:szCs w:val="20"/>
          <w:rtl/>
          <w:lang w:eastAsia="en-US"/>
        </w:rPr>
        <w:t>,</w:t>
      </w:r>
      <w:r w:rsidRPr="0073080A">
        <w:rPr>
          <w:rFonts w:ascii="Tahoma" w:hAnsi="Tahoma" w:cs="Tahoma"/>
          <w:sz w:val="20"/>
          <w:szCs w:val="20"/>
          <w:rtl/>
          <w:lang w:eastAsia="en-US"/>
        </w:rPr>
        <w:t xml:space="preserve"> ועל כן עליהם להשיב לאוצר המדינה סך מצטבר של כ-</w:t>
      </w:r>
      <w:r w:rsidR="00894EF9" w:rsidRPr="0073080A">
        <w:rPr>
          <w:rFonts w:ascii="Tahoma" w:hAnsi="Tahoma" w:cs="Tahoma"/>
          <w:sz w:val="20"/>
          <w:szCs w:val="20"/>
          <w:rtl/>
          <w:lang w:eastAsia="en-US"/>
        </w:rPr>
        <w:t>6.4</w:t>
      </w:r>
      <w:r w:rsidRPr="0073080A">
        <w:rPr>
          <w:rFonts w:ascii="Tahoma" w:hAnsi="Tahoma" w:cs="Tahoma"/>
          <w:sz w:val="20"/>
          <w:szCs w:val="20"/>
          <w:rtl/>
          <w:lang w:eastAsia="en-US"/>
        </w:rPr>
        <w:t xml:space="preserve"> מיליון ש"ח. </w:t>
      </w:r>
    </w:p>
    <w:p w:rsidR="006D1B4C" w:rsidRPr="00F22779" w:rsidRDefault="006840D0" w:rsidP="00F22779">
      <w:pPr>
        <w:pStyle w:val="3"/>
        <w:rPr>
          <w:rtl/>
        </w:rPr>
      </w:pPr>
      <w:bookmarkStart w:id="10" w:name="_Toc36045732"/>
      <w:r w:rsidRPr="00F22779">
        <w:rPr>
          <w:rtl/>
        </w:rPr>
        <w:t>הכנסות</w:t>
      </w:r>
      <w:bookmarkEnd w:id="10"/>
    </w:p>
    <w:p w:rsidR="00DA6E2B" w:rsidRPr="0069237A" w:rsidRDefault="006840D0" w:rsidP="00736E66">
      <w:pPr>
        <w:pStyle w:val="a"/>
        <w:numPr>
          <w:ilvl w:val="0"/>
          <w:numId w:val="0"/>
        </w:numPr>
        <w:spacing w:after="120" w:line="288" w:lineRule="auto"/>
        <w:ind w:right="0"/>
        <w:rPr>
          <w:rFonts w:ascii="Tahoma" w:hAnsi="Tahoma" w:cs="Tahoma"/>
          <w:sz w:val="20"/>
          <w:szCs w:val="20"/>
          <w:rtl/>
          <w:lang w:eastAsia="en-US"/>
        </w:rPr>
      </w:pPr>
      <w:r w:rsidRPr="00DE568C">
        <w:rPr>
          <w:rFonts w:ascii="Tahoma" w:hAnsi="Tahoma" w:cs="Tahoma" w:hint="cs"/>
          <w:sz w:val="20"/>
          <w:szCs w:val="20"/>
          <w:rtl/>
          <w:lang w:eastAsia="en-US"/>
        </w:rPr>
        <w:t xml:space="preserve">החוק </w:t>
      </w:r>
      <w:r w:rsidR="006D1B4C" w:rsidRPr="00DE568C">
        <w:rPr>
          <w:rFonts w:ascii="Tahoma" w:hAnsi="Tahoma" w:cs="Tahoma" w:hint="cs"/>
          <w:sz w:val="20"/>
          <w:szCs w:val="20"/>
          <w:rtl/>
          <w:lang w:eastAsia="en-US"/>
        </w:rPr>
        <w:t>קובע כי מקורות המימון להוצאות הבחירות של סיעות ומועמדים יהיו מימון ממ</w:t>
      </w:r>
      <w:r w:rsidR="006D1B4C" w:rsidRPr="0069237A">
        <w:rPr>
          <w:rFonts w:ascii="Tahoma" w:hAnsi="Tahoma" w:cs="Tahoma" w:hint="cs"/>
          <w:sz w:val="20"/>
          <w:szCs w:val="20"/>
          <w:rtl/>
          <w:lang w:eastAsia="en-US"/>
        </w:rPr>
        <w:t>לכתי מאוצר המדינה ותרומות.</w:t>
      </w:r>
    </w:p>
    <w:p w:rsidR="00124A26" w:rsidRPr="001E7458" w:rsidRDefault="006840D0" w:rsidP="00736E66">
      <w:pPr>
        <w:pStyle w:val="a"/>
        <w:numPr>
          <w:ilvl w:val="0"/>
          <w:numId w:val="0"/>
        </w:numPr>
        <w:spacing w:after="120" w:line="288" w:lineRule="auto"/>
        <w:ind w:right="0"/>
        <w:rPr>
          <w:rFonts w:ascii="Tahoma" w:hAnsi="Tahoma" w:cs="Tahoma"/>
          <w:sz w:val="20"/>
          <w:szCs w:val="20"/>
          <w:rtl/>
          <w:lang w:eastAsia="en-US"/>
        </w:rPr>
      </w:pPr>
      <w:r w:rsidRPr="0069237A">
        <w:rPr>
          <w:rFonts w:ascii="Tahoma" w:hAnsi="Tahoma" w:cs="Tahoma"/>
          <w:sz w:val="20"/>
          <w:szCs w:val="20"/>
          <w:rtl/>
          <w:lang w:eastAsia="en-US"/>
        </w:rPr>
        <w:t xml:space="preserve">סעיף 7 לחוק קובע כיצד יחושב סכום המימון הממלכתי המגיע לסיעות </w:t>
      </w:r>
      <w:r w:rsidR="00880CAC" w:rsidRPr="0035510F">
        <w:rPr>
          <w:rFonts w:ascii="Tahoma" w:hAnsi="Tahoma" w:cs="Tahoma"/>
          <w:sz w:val="20"/>
          <w:szCs w:val="20"/>
          <w:rtl/>
          <w:lang w:eastAsia="en-US"/>
        </w:rPr>
        <w:t xml:space="preserve">ולמועמדים </w:t>
      </w:r>
      <w:r w:rsidR="007C630A" w:rsidRPr="00C51650">
        <w:rPr>
          <w:rFonts w:ascii="Tahoma" w:hAnsi="Tahoma" w:cs="Tahoma"/>
          <w:sz w:val="20"/>
          <w:szCs w:val="20"/>
          <w:rtl/>
          <w:lang w:eastAsia="en-US"/>
        </w:rPr>
        <w:t>ש</w:t>
      </w:r>
      <w:r w:rsidR="009B2824" w:rsidRPr="007219FD">
        <w:rPr>
          <w:rFonts w:ascii="Tahoma" w:hAnsi="Tahoma" w:cs="Tahoma"/>
          <w:sz w:val="20"/>
          <w:szCs w:val="20"/>
          <w:rtl/>
          <w:lang w:eastAsia="en-US"/>
        </w:rPr>
        <w:t>התמודדו בבחירות לפי נוסחאות ויחידת חישוב הקבועות בחוק</w:t>
      </w:r>
      <w:r w:rsidRPr="001E7458">
        <w:rPr>
          <w:rFonts w:ascii="Tahoma" w:hAnsi="Tahoma" w:cs="Tahoma"/>
          <w:sz w:val="20"/>
          <w:szCs w:val="20"/>
          <w:rtl/>
          <w:lang w:eastAsia="en-US"/>
        </w:rPr>
        <w:t>.</w:t>
      </w:r>
    </w:p>
    <w:p w:rsidR="006D1B4C" w:rsidRPr="009D52F1" w:rsidRDefault="006840D0" w:rsidP="00736E66">
      <w:pPr>
        <w:pStyle w:val="a"/>
        <w:numPr>
          <w:ilvl w:val="0"/>
          <w:numId w:val="0"/>
        </w:numPr>
        <w:spacing w:after="120" w:line="288" w:lineRule="auto"/>
        <w:ind w:right="0"/>
        <w:rPr>
          <w:rFonts w:ascii="Tahoma" w:hAnsi="Tahoma" w:cs="Tahoma"/>
          <w:sz w:val="20"/>
          <w:szCs w:val="20"/>
          <w:rtl/>
          <w:lang w:eastAsia="en-US"/>
        </w:rPr>
      </w:pPr>
      <w:r w:rsidRPr="001E7458">
        <w:rPr>
          <w:rFonts w:ascii="Tahoma" w:hAnsi="Tahoma" w:cs="Tahoma" w:hint="cs"/>
          <w:sz w:val="20"/>
          <w:szCs w:val="20"/>
          <w:rtl/>
          <w:lang w:eastAsia="en-US"/>
        </w:rPr>
        <w:t xml:space="preserve">להלן פרטי ההכנסות </w:t>
      </w:r>
      <w:r w:rsidR="00AE0379" w:rsidRPr="00C90435">
        <w:rPr>
          <w:rFonts w:ascii="Tahoma" w:hAnsi="Tahoma" w:cs="Tahoma" w:hint="cs"/>
          <w:sz w:val="20"/>
          <w:szCs w:val="20"/>
          <w:rtl/>
          <w:lang w:eastAsia="en-US"/>
        </w:rPr>
        <w:t>ל</w:t>
      </w:r>
      <w:r w:rsidRPr="00C90435">
        <w:rPr>
          <w:rFonts w:ascii="Tahoma" w:hAnsi="Tahoma" w:cs="Tahoma" w:hint="cs"/>
          <w:sz w:val="20"/>
          <w:szCs w:val="20"/>
          <w:rtl/>
          <w:lang w:eastAsia="en-US"/>
        </w:rPr>
        <w:t>פי ד</w:t>
      </w:r>
      <w:r w:rsidR="00AE0379" w:rsidRPr="00C90435">
        <w:rPr>
          <w:rFonts w:ascii="Tahoma" w:hAnsi="Tahoma" w:cs="Tahoma" w:hint="cs"/>
          <w:sz w:val="20"/>
          <w:szCs w:val="20"/>
          <w:rtl/>
          <w:lang w:eastAsia="en-US"/>
        </w:rPr>
        <w:t>י</w:t>
      </w:r>
      <w:r w:rsidRPr="009D52F1">
        <w:rPr>
          <w:rFonts w:ascii="Tahoma" w:hAnsi="Tahoma" w:cs="Tahoma" w:hint="cs"/>
          <w:sz w:val="20"/>
          <w:szCs w:val="20"/>
          <w:rtl/>
          <w:lang w:eastAsia="en-US"/>
        </w:rPr>
        <w:t>ווח</w:t>
      </w:r>
      <w:r w:rsidR="00AE0379" w:rsidRPr="009D52F1">
        <w:rPr>
          <w:rFonts w:ascii="Tahoma" w:hAnsi="Tahoma" w:cs="Tahoma" w:hint="cs"/>
          <w:sz w:val="20"/>
          <w:szCs w:val="20"/>
          <w:rtl/>
          <w:lang w:eastAsia="en-US"/>
        </w:rPr>
        <w:t>י</w:t>
      </w:r>
      <w:r w:rsidRPr="009D52F1">
        <w:rPr>
          <w:rFonts w:ascii="Tahoma" w:hAnsi="Tahoma" w:cs="Tahoma" w:hint="cs"/>
          <w:sz w:val="20"/>
          <w:szCs w:val="20"/>
          <w:rtl/>
          <w:lang w:eastAsia="en-US"/>
        </w:rPr>
        <w:t xml:space="preserve"> הסיעות והמועמדים:</w:t>
      </w:r>
    </w:p>
    <w:p w:rsidR="00A67C0F" w:rsidRDefault="00A67C0F" w:rsidP="00736E66">
      <w:pPr>
        <w:pStyle w:val="a"/>
        <w:numPr>
          <w:ilvl w:val="0"/>
          <w:numId w:val="0"/>
        </w:numPr>
        <w:spacing w:after="120" w:line="288" w:lineRule="auto"/>
        <w:ind w:right="0"/>
        <w:rPr>
          <w:rFonts w:ascii="Tahoma" w:hAnsi="Tahoma" w:cs="Tahoma"/>
          <w:sz w:val="20"/>
          <w:szCs w:val="20"/>
          <w:rtl/>
          <w:lang w:eastAsia="en-US"/>
        </w:rPr>
      </w:pPr>
      <w:bookmarkStart w:id="11" w:name="tempMark"/>
      <w:bookmarkEnd w:id="11"/>
    </w:p>
    <w:p w:rsidR="004E5277" w:rsidRPr="0073080A" w:rsidRDefault="006840D0" w:rsidP="00736E66">
      <w:pPr>
        <w:pStyle w:val="a"/>
        <w:numPr>
          <w:ilvl w:val="0"/>
          <w:numId w:val="0"/>
        </w:numPr>
        <w:spacing w:after="120" w:line="288" w:lineRule="auto"/>
        <w:ind w:right="0"/>
        <w:rPr>
          <w:rFonts w:ascii="Tahoma" w:hAnsi="Tahoma" w:cs="Tahoma"/>
          <w:sz w:val="20"/>
          <w:szCs w:val="20"/>
          <w:rtl/>
          <w:lang w:eastAsia="en-US"/>
        </w:rPr>
      </w:pPr>
      <w:r>
        <w:rPr>
          <w:rFonts w:ascii="Tahoma" w:hAnsi="Tahoma" w:cs="Tahoma"/>
          <w:noProof/>
          <w:sz w:val="20"/>
          <w:szCs w:val="20"/>
          <w:rtl/>
          <w:lang w:eastAsia="en-US"/>
        </w:rPr>
        <w:drawing>
          <wp:inline distT="0" distB="0" distL="0" distR="0">
            <wp:extent cx="5278120" cy="5278120"/>
            <wp:effectExtent l="0" t="0" r="0" b="0"/>
            <wp:docPr id="7" name="תמונה 7" descr="ההכנסות למימון מערכת הבחירות מסתכמות בכ-273.7 מיליון ש&quot;ח, מהם 240.6 מיליון ש&quot;ח הכנסות ממימון ממלכתי, 29.3 מיליון ש&quot;ח הכנסות מתרומות ו-3.8 מיליון ש&quot;ח הכנסות אחרות." title="תרשים 4 - ההכנסות למימון מערכת הבחירות, על פי דיווחי הסיעות ברשויות המקומיות והמועמדים במועצות האזוריות, במיליוני ש&quot;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654012" name="אינפוגרפיקות1-0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78120" cy="5278120"/>
                    </a:xfrm>
                    <a:prstGeom prst="rect">
                      <a:avLst/>
                    </a:prstGeom>
                  </pic:spPr>
                </pic:pic>
              </a:graphicData>
            </a:graphic>
          </wp:inline>
        </w:drawing>
      </w:r>
    </w:p>
    <w:p w:rsidR="00991052" w:rsidRPr="00757633" w:rsidRDefault="00991052" w:rsidP="00736E66">
      <w:pPr>
        <w:bidi w:val="0"/>
        <w:spacing w:line="288" w:lineRule="auto"/>
        <w:rPr>
          <w:rFonts w:ascii="Tahoma" w:hAnsi="Tahoma" w:cs="Tahoma"/>
          <w:color w:val="365F91" w:themeColor="accent1" w:themeShade="BF"/>
          <w:sz w:val="28"/>
          <w:szCs w:val="28"/>
          <w:rtl/>
        </w:rPr>
      </w:pPr>
    </w:p>
    <w:p w:rsidR="00991052" w:rsidRPr="00C01ACA" w:rsidRDefault="006840D0" w:rsidP="00736E66">
      <w:pPr>
        <w:bidi w:val="0"/>
        <w:spacing w:line="288" w:lineRule="auto"/>
        <w:rPr>
          <w:rFonts w:ascii="Tahoma" w:hAnsi="Tahoma" w:cs="Tahoma"/>
          <w:color w:val="365F91" w:themeColor="accent1" w:themeShade="BF"/>
          <w:sz w:val="28"/>
          <w:szCs w:val="28"/>
        </w:rPr>
      </w:pPr>
      <w:r w:rsidRPr="00C01ACA">
        <w:rPr>
          <w:rFonts w:ascii="Tahoma" w:hAnsi="Tahoma" w:cs="Tahoma"/>
          <w:color w:val="365F91" w:themeColor="accent1" w:themeShade="BF"/>
          <w:sz w:val="28"/>
          <w:szCs w:val="28"/>
          <w:rtl/>
        </w:rPr>
        <w:br w:type="page"/>
      </w:r>
    </w:p>
    <w:p w:rsidR="006D1B4C" w:rsidRPr="0069237A" w:rsidRDefault="006840D0" w:rsidP="00F22779">
      <w:pPr>
        <w:pStyle w:val="3"/>
        <w:rPr>
          <w:color w:val="365F91" w:themeColor="accent1" w:themeShade="BF"/>
          <w:sz w:val="28"/>
          <w:szCs w:val="28"/>
          <w:rtl/>
        </w:rPr>
      </w:pPr>
      <w:bookmarkStart w:id="12" w:name="_Toc36045733"/>
      <w:r w:rsidRPr="00CA7955">
        <w:rPr>
          <w:rFonts w:hint="eastAsia"/>
          <w:rtl/>
        </w:rPr>
        <w:lastRenderedPageBreak/>
        <w:t>זכאות</w:t>
      </w:r>
      <w:r w:rsidRPr="00CA7955">
        <w:rPr>
          <w:rtl/>
        </w:rPr>
        <w:t xml:space="preserve"> </w:t>
      </w:r>
      <w:r w:rsidRPr="00CA7955">
        <w:rPr>
          <w:rFonts w:hint="eastAsia"/>
          <w:rtl/>
        </w:rPr>
        <w:t>למימון</w:t>
      </w:r>
      <w:r w:rsidRPr="00CA7955">
        <w:rPr>
          <w:rtl/>
        </w:rPr>
        <w:t xml:space="preserve"> </w:t>
      </w:r>
      <w:r w:rsidRPr="00CA7955">
        <w:rPr>
          <w:rFonts w:hint="eastAsia"/>
          <w:rtl/>
        </w:rPr>
        <w:t>ממלכתי</w:t>
      </w:r>
      <w:bookmarkEnd w:id="12"/>
    </w:p>
    <w:p w:rsidR="006D1B4C" w:rsidRPr="0069237A" w:rsidRDefault="006840D0" w:rsidP="00736E66">
      <w:pPr>
        <w:pStyle w:val="a"/>
        <w:numPr>
          <w:ilvl w:val="0"/>
          <w:numId w:val="0"/>
        </w:numPr>
        <w:spacing w:after="120" w:line="288" w:lineRule="auto"/>
        <w:ind w:right="0"/>
        <w:rPr>
          <w:rFonts w:ascii="Tahoma" w:hAnsi="Tahoma" w:cs="Tahoma"/>
          <w:sz w:val="20"/>
          <w:szCs w:val="20"/>
          <w:rtl/>
          <w:lang w:eastAsia="en-US"/>
        </w:rPr>
      </w:pPr>
      <w:r w:rsidRPr="0069237A">
        <w:rPr>
          <w:rFonts w:ascii="Tahoma" w:hAnsi="Tahoma" w:cs="Tahoma" w:hint="cs"/>
          <w:sz w:val="20"/>
          <w:szCs w:val="20"/>
          <w:rtl/>
          <w:lang w:eastAsia="en-US"/>
        </w:rPr>
        <w:t xml:space="preserve">כאמור, בחוק נקבע כי סיעות ומועמדים זכאים למימון הוצאות הבחירות שלהם מאוצר המדינה בהתקיים </w:t>
      </w:r>
      <w:r w:rsidR="00C609DE" w:rsidRPr="0069237A">
        <w:rPr>
          <w:rFonts w:ascii="Tahoma" w:hAnsi="Tahoma" w:cs="Tahoma" w:hint="cs"/>
          <w:sz w:val="20"/>
          <w:szCs w:val="20"/>
          <w:rtl/>
          <w:lang w:eastAsia="en-US"/>
        </w:rPr>
        <w:t>ה</w:t>
      </w:r>
      <w:r w:rsidRPr="0035510F">
        <w:rPr>
          <w:rFonts w:ascii="Tahoma" w:hAnsi="Tahoma" w:cs="Tahoma" w:hint="cs"/>
          <w:sz w:val="20"/>
          <w:szCs w:val="20"/>
          <w:rtl/>
          <w:lang w:eastAsia="en-US"/>
        </w:rPr>
        <w:t>תנאים המפורטים בו</w:t>
      </w:r>
      <w:r w:rsidR="00AE0379" w:rsidRPr="00C51650">
        <w:rPr>
          <w:rFonts w:ascii="Tahoma" w:hAnsi="Tahoma" w:cs="Tahoma" w:hint="cs"/>
          <w:sz w:val="20"/>
          <w:szCs w:val="20"/>
          <w:rtl/>
          <w:lang w:eastAsia="en-US"/>
        </w:rPr>
        <w:t>,</w:t>
      </w:r>
      <w:r w:rsidRPr="007219FD">
        <w:rPr>
          <w:rFonts w:ascii="Tahoma" w:hAnsi="Tahoma" w:cs="Tahoma" w:hint="cs"/>
          <w:sz w:val="20"/>
          <w:szCs w:val="20"/>
          <w:rtl/>
          <w:lang w:eastAsia="en-US"/>
        </w:rPr>
        <w:t xml:space="preserve"> ובין היתר, על פי מספר המנדטים או הקולות ה</w:t>
      </w:r>
      <w:r w:rsidRPr="0069237A">
        <w:rPr>
          <w:rFonts w:ascii="Tahoma" w:hAnsi="Tahoma" w:cs="Tahoma" w:hint="cs"/>
          <w:sz w:val="20"/>
          <w:szCs w:val="20"/>
          <w:rtl/>
          <w:lang w:eastAsia="en-US"/>
        </w:rPr>
        <w:t xml:space="preserve">כשרים </w:t>
      </w:r>
      <w:r w:rsidR="00AE0379" w:rsidRPr="0069237A">
        <w:rPr>
          <w:rFonts w:ascii="Tahoma" w:hAnsi="Tahoma" w:cs="Tahoma" w:hint="cs"/>
          <w:sz w:val="20"/>
          <w:szCs w:val="20"/>
          <w:rtl/>
          <w:lang w:eastAsia="en-US"/>
        </w:rPr>
        <w:t>ש</w:t>
      </w:r>
      <w:r w:rsidRPr="0069237A">
        <w:rPr>
          <w:rFonts w:ascii="Tahoma" w:hAnsi="Tahoma" w:cs="Tahoma" w:hint="cs"/>
          <w:sz w:val="20"/>
          <w:szCs w:val="20"/>
          <w:rtl/>
          <w:lang w:eastAsia="en-US"/>
        </w:rPr>
        <w:t xml:space="preserve">בהם זכו הסיעה או המועמד בבחירות, ובכפוף למסירת הודעות ובהן פרטים על באי הכוח והנציגים ועל חשבון הבנק. </w:t>
      </w:r>
    </w:p>
    <w:p w:rsidR="00991052" w:rsidRPr="00F22779" w:rsidRDefault="006840D0" w:rsidP="00F22779">
      <w:pPr>
        <w:pStyle w:val="3"/>
        <w:rPr>
          <w:rtl/>
        </w:rPr>
      </w:pPr>
      <w:bookmarkStart w:id="13" w:name="_Toc36045734"/>
      <w:r>
        <w:rPr>
          <w:noProof/>
          <w:sz w:val="20"/>
          <w:szCs w:val="20"/>
          <w:rtl/>
        </w:rPr>
        <w:drawing>
          <wp:inline distT="0" distB="0" distL="0" distR="0">
            <wp:extent cx="5278120" cy="5278120"/>
            <wp:effectExtent l="0" t="0" r="0" b="0"/>
            <wp:docPr id="9" name="תמונה 9" descr="בבחירות ברשויות המקומיות מבין 1,387 סיעות הכלולות בדוח, 1,055 סיעות זכאיות למימון ממלכתי ו-332 סיעות אינן זכאיות למימון ממלכתי. &#10;בבחירות במועצות האזוריות מבין 126 מועמדים הכלולים בדוח, 89 מועמדים זכאים למימון ממלכתי ו-37 מועמדים אינם זכאים למימון ממלכתי. &#10;" title="תרשים 5 - הזכאות למימון ממלכתי לפי נתוני משרד הפ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599260" name="אינפוגרפיקות1-0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8120" cy="5278120"/>
                    </a:xfrm>
                    <a:prstGeom prst="rect">
                      <a:avLst/>
                    </a:prstGeom>
                  </pic:spPr>
                </pic:pic>
              </a:graphicData>
            </a:graphic>
          </wp:inline>
        </w:drawing>
      </w:r>
      <w:r w:rsidRPr="00F22779">
        <w:rPr>
          <w:rFonts w:hint="eastAsia"/>
          <w:rtl/>
        </w:rPr>
        <w:t>תרומות</w:t>
      </w:r>
      <w:bookmarkEnd w:id="13"/>
      <w:r w:rsidR="00782810" w:rsidRPr="00F22779">
        <w:rPr>
          <w:rtl/>
        </w:rPr>
        <w:t xml:space="preserve"> </w:t>
      </w:r>
    </w:p>
    <w:p w:rsidR="006D1B4C" w:rsidRDefault="006840D0" w:rsidP="00736E66">
      <w:pPr>
        <w:pStyle w:val="a"/>
        <w:numPr>
          <w:ilvl w:val="0"/>
          <w:numId w:val="0"/>
        </w:numPr>
        <w:spacing w:after="120" w:line="288" w:lineRule="auto"/>
        <w:ind w:right="0"/>
        <w:rPr>
          <w:rFonts w:ascii="Tahoma" w:hAnsi="Tahoma" w:cs="Tahoma"/>
          <w:sz w:val="20"/>
          <w:szCs w:val="20"/>
          <w:rtl/>
          <w:lang w:eastAsia="en-US"/>
        </w:rPr>
      </w:pPr>
      <w:r w:rsidRPr="0069237A">
        <w:rPr>
          <w:rFonts w:ascii="Tahoma" w:hAnsi="Tahoma" w:cs="Tahoma" w:hint="cs"/>
          <w:sz w:val="20"/>
          <w:szCs w:val="20"/>
          <w:rtl/>
          <w:lang w:eastAsia="en-US"/>
        </w:rPr>
        <w:t xml:space="preserve">כאמור, החוק קובע כי סיעות ומועמדים רשאים לגייס תרומות מהציבור למימון הוצאות הבחירות. להלן פילוח אמצעי התשלום השונים של התרומות </w:t>
      </w:r>
      <w:r w:rsidR="0073080A" w:rsidRPr="0035510F">
        <w:rPr>
          <w:rFonts w:ascii="Tahoma" w:hAnsi="Tahoma" w:cs="Tahoma" w:hint="cs"/>
          <w:sz w:val="20"/>
          <w:szCs w:val="20"/>
          <w:rtl/>
          <w:lang w:eastAsia="en-US"/>
        </w:rPr>
        <w:t>ש</w:t>
      </w:r>
      <w:r w:rsidRPr="0073080A">
        <w:rPr>
          <w:rFonts w:ascii="Tahoma" w:hAnsi="Tahoma" w:cs="Tahoma" w:hint="cs"/>
          <w:sz w:val="20"/>
          <w:szCs w:val="20"/>
          <w:rtl/>
          <w:lang w:eastAsia="en-US"/>
        </w:rPr>
        <w:t xml:space="preserve">גייסו הסיעות </w:t>
      </w:r>
      <w:r w:rsidRPr="0073080A">
        <w:rPr>
          <w:rFonts w:ascii="Tahoma" w:hAnsi="Tahoma" w:cs="Tahoma" w:hint="cs"/>
          <w:sz w:val="20"/>
          <w:szCs w:val="20"/>
          <w:rtl/>
          <w:lang w:eastAsia="en-US"/>
        </w:rPr>
        <w:t>והמועמדים.</w:t>
      </w:r>
    </w:p>
    <w:p w:rsidR="00BF2ED8" w:rsidRDefault="00BF2ED8" w:rsidP="00736E66">
      <w:pPr>
        <w:pStyle w:val="a"/>
        <w:numPr>
          <w:ilvl w:val="0"/>
          <w:numId w:val="0"/>
        </w:numPr>
        <w:spacing w:after="120" w:line="288" w:lineRule="auto"/>
        <w:ind w:right="0"/>
        <w:rPr>
          <w:rFonts w:ascii="Tahoma" w:hAnsi="Tahoma" w:cs="Tahoma"/>
          <w:sz w:val="20"/>
          <w:szCs w:val="20"/>
          <w:rtl/>
          <w:lang w:eastAsia="en-US"/>
        </w:rPr>
      </w:pPr>
    </w:p>
    <w:p w:rsidR="00BF2ED8" w:rsidRPr="00757633" w:rsidRDefault="006840D0" w:rsidP="00736E66">
      <w:pPr>
        <w:pStyle w:val="a"/>
        <w:numPr>
          <w:ilvl w:val="0"/>
          <w:numId w:val="0"/>
        </w:numPr>
        <w:spacing w:after="120" w:line="288" w:lineRule="auto"/>
        <w:ind w:right="0"/>
        <w:rPr>
          <w:rFonts w:ascii="Tahoma" w:hAnsi="Tahoma" w:cs="Tahoma"/>
          <w:sz w:val="20"/>
          <w:szCs w:val="20"/>
          <w:rtl/>
          <w:lang w:eastAsia="en-US"/>
        </w:rPr>
      </w:pPr>
      <w:r>
        <w:rPr>
          <w:rFonts w:ascii="Tahoma" w:hAnsi="Tahoma" w:cs="Tahoma"/>
          <w:noProof/>
          <w:sz w:val="20"/>
          <w:szCs w:val="20"/>
          <w:rtl/>
          <w:lang w:eastAsia="en-US"/>
        </w:rPr>
        <w:lastRenderedPageBreak/>
        <w:drawing>
          <wp:inline distT="0" distB="0" distL="0" distR="0">
            <wp:extent cx="5278120" cy="5278120"/>
            <wp:effectExtent l="0" t="0" r="0" b="0"/>
            <wp:docPr id="12" name="תמונה 12" descr="סך התרומות בבחירות לרשויות המקומיות היה כ-24.8 מיליון ש&quot;ח. מהם 2.2 מיליון ש&quot;ח, שהם 9% מהתרומות, התקבלו במזומן, 13.8 מיליון ש&quot;ח, שהם 56% מהתרומות, התקבלו בהמחאות, 7.4 מיליון ש&quot;ח, שהם 30% מהתרומות, התקבלו בהעברות בנקאיות, 1.1 מיליון ש&quot;ח, שהם 4% מהתרומות, התקבלו בכרטיסי אשראי ו-300,000 ש&quot;ח, שהם 1% מהתרומות, התקבלו בשווה כסף.  &#10;סך התרומות בבחירות למועצות האזוריות היה כ-4.45 מיליון ש&quot;ח. מהם 200,000 ש&quot;ח, שהם 4% מהתרומות, התקבלו במזומן, 1.6 מיליון ש&quot;ח, שהם 37% מהתרומות, התקבלו בהמחאות, 2.4 מיליון ש&quot;ח, שהם 53% מהתרומות, התקבלו בהעברות בנקאיות, 200,000 ש&quot;ח, שהם 4% מהתרומות, התקבלו בכרטיסי אשראי, ו-50,000 ש&quot;ח, שהם 1% מהתרומות, התקבלו בשווה כסף. " title="תרשים 6 - פילוח התרומות לפי אמצעי תשלום - על פי דיווחי הסיעות והמועמד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816506" name="אינפוגרפיקות1-06.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78120" cy="5278120"/>
                    </a:xfrm>
                    <a:prstGeom prst="rect">
                      <a:avLst/>
                    </a:prstGeom>
                  </pic:spPr>
                </pic:pic>
              </a:graphicData>
            </a:graphic>
          </wp:inline>
        </w:drawing>
      </w:r>
    </w:p>
    <w:p w:rsidR="007D315A" w:rsidRPr="00B716ED" w:rsidRDefault="006840D0" w:rsidP="00736E66">
      <w:pPr>
        <w:pStyle w:val="a"/>
        <w:numPr>
          <w:ilvl w:val="0"/>
          <w:numId w:val="0"/>
        </w:numPr>
        <w:spacing w:after="120" w:line="288" w:lineRule="auto"/>
        <w:ind w:right="0"/>
        <w:rPr>
          <w:rFonts w:ascii="Tahoma" w:hAnsi="Tahoma" w:cs="Tahoma"/>
          <w:sz w:val="20"/>
          <w:szCs w:val="20"/>
          <w:rtl/>
          <w:lang w:eastAsia="en-US"/>
        </w:rPr>
      </w:pPr>
      <w:r w:rsidRPr="00B716ED">
        <w:rPr>
          <w:rFonts w:ascii="Tahoma" w:hAnsi="Tahoma" w:cs="Tahoma" w:hint="eastAsia"/>
          <w:sz w:val="20"/>
          <w:szCs w:val="20"/>
          <w:rtl/>
          <w:lang w:eastAsia="en-US"/>
        </w:rPr>
        <w:t>מה</w:t>
      </w:r>
      <w:r w:rsidR="000C7089" w:rsidRPr="00B716ED">
        <w:rPr>
          <w:rFonts w:ascii="Tahoma" w:hAnsi="Tahoma" w:cs="Tahoma" w:hint="eastAsia"/>
          <w:sz w:val="20"/>
          <w:szCs w:val="20"/>
          <w:rtl/>
          <w:lang w:eastAsia="en-US"/>
        </w:rPr>
        <w:t>נתונים</w:t>
      </w:r>
      <w:r w:rsidRPr="00B716ED">
        <w:rPr>
          <w:rFonts w:ascii="Tahoma" w:hAnsi="Tahoma" w:cs="Tahoma"/>
          <w:sz w:val="20"/>
          <w:szCs w:val="20"/>
          <w:rtl/>
          <w:lang w:eastAsia="en-US"/>
        </w:rPr>
        <w:t xml:space="preserve"> עולה כי </w:t>
      </w:r>
      <w:r w:rsidR="009F49A2" w:rsidRPr="00B716ED">
        <w:rPr>
          <w:rFonts w:ascii="Tahoma" w:hAnsi="Tahoma" w:cs="Tahoma" w:hint="eastAsia"/>
          <w:sz w:val="20"/>
          <w:szCs w:val="20"/>
          <w:rtl/>
          <w:lang w:eastAsia="en-US"/>
        </w:rPr>
        <w:t>מרבית</w:t>
      </w:r>
      <w:r w:rsidR="009F49A2" w:rsidRPr="00B716ED">
        <w:rPr>
          <w:rFonts w:ascii="Tahoma" w:hAnsi="Tahoma" w:cs="Tahoma"/>
          <w:sz w:val="20"/>
          <w:szCs w:val="20"/>
          <w:rtl/>
          <w:lang w:eastAsia="en-US"/>
        </w:rPr>
        <w:t xml:space="preserve"> התרומות </w:t>
      </w:r>
      <w:r w:rsidR="009F49A2" w:rsidRPr="00B716ED">
        <w:rPr>
          <w:rFonts w:ascii="Tahoma" w:hAnsi="Tahoma" w:cs="Tahoma" w:hint="eastAsia"/>
          <w:sz w:val="20"/>
          <w:szCs w:val="20"/>
          <w:rtl/>
          <w:lang w:eastAsia="en-US"/>
        </w:rPr>
        <w:t>התקבלו</w:t>
      </w:r>
      <w:r w:rsidR="009F49A2" w:rsidRPr="00B716ED">
        <w:rPr>
          <w:rFonts w:ascii="Tahoma" w:hAnsi="Tahoma" w:cs="Tahoma"/>
          <w:sz w:val="20"/>
          <w:szCs w:val="20"/>
          <w:rtl/>
          <w:lang w:eastAsia="en-US"/>
        </w:rPr>
        <w:t xml:space="preserve"> באמצעות העברות בנקאיות והמחאות כך שניתן לזהות את מקור התרומות. עוד עולה מהנתונים כי </w:t>
      </w:r>
      <w:r w:rsidR="009F49A2" w:rsidRPr="00B716ED">
        <w:rPr>
          <w:rFonts w:ascii="Tahoma" w:hAnsi="Tahoma" w:cs="Tahoma" w:hint="eastAsia"/>
          <w:sz w:val="20"/>
          <w:szCs w:val="20"/>
          <w:rtl/>
          <w:lang w:eastAsia="en-US"/>
        </w:rPr>
        <w:t>כ</w:t>
      </w:r>
      <w:r w:rsidR="009F49A2" w:rsidRPr="00B716ED">
        <w:rPr>
          <w:rFonts w:ascii="Tahoma" w:hAnsi="Tahoma" w:cs="Tahoma"/>
          <w:sz w:val="20"/>
          <w:szCs w:val="20"/>
          <w:rtl/>
          <w:lang w:eastAsia="en-US"/>
        </w:rPr>
        <w:t xml:space="preserve">-9% מהתרומות </w:t>
      </w:r>
      <w:r w:rsidR="009F49A2" w:rsidRPr="00B716ED">
        <w:rPr>
          <w:rFonts w:ascii="Tahoma" w:hAnsi="Tahoma" w:cs="Tahoma" w:hint="eastAsia"/>
          <w:sz w:val="20"/>
          <w:szCs w:val="20"/>
          <w:rtl/>
          <w:lang w:eastAsia="en-US"/>
        </w:rPr>
        <w:t>לסיעות</w:t>
      </w:r>
      <w:r w:rsidR="009F49A2" w:rsidRPr="00B716ED">
        <w:rPr>
          <w:rFonts w:ascii="Tahoma" w:hAnsi="Tahoma" w:cs="Tahoma"/>
          <w:sz w:val="20"/>
          <w:szCs w:val="20"/>
          <w:rtl/>
          <w:lang w:eastAsia="en-US"/>
        </w:rPr>
        <w:t xml:space="preserve"> שהתמודדו בבחירות </w:t>
      </w:r>
      <w:r w:rsidR="009F49A2" w:rsidRPr="00B716ED">
        <w:rPr>
          <w:rFonts w:ascii="Tahoma" w:hAnsi="Tahoma" w:cs="Tahoma" w:hint="eastAsia"/>
          <w:sz w:val="20"/>
          <w:szCs w:val="20"/>
          <w:rtl/>
          <w:lang w:eastAsia="en-US"/>
        </w:rPr>
        <w:t>ברשויות</w:t>
      </w:r>
      <w:r w:rsidR="009F49A2" w:rsidRPr="00B716ED">
        <w:rPr>
          <w:rFonts w:ascii="Tahoma" w:hAnsi="Tahoma" w:cs="Tahoma"/>
          <w:sz w:val="20"/>
          <w:szCs w:val="20"/>
          <w:rtl/>
          <w:lang w:eastAsia="en-US"/>
        </w:rPr>
        <w:t xml:space="preserve"> המקומיות </w:t>
      </w:r>
      <w:r w:rsidR="009F49A2" w:rsidRPr="00B716ED">
        <w:rPr>
          <w:rFonts w:ascii="Tahoma" w:hAnsi="Tahoma" w:cs="Tahoma" w:hint="eastAsia"/>
          <w:sz w:val="20"/>
          <w:szCs w:val="20"/>
          <w:rtl/>
          <w:lang w:eastAsia="en-US"/>
        </w:rPr>
        <w:t>התקבלו</w:t>
      </w:r>
      <w:r w:rsidR="009F49A2" w:rsidRPr="00B716ED">
        <w:rPr>
          <w:rFonts w:ascii="Tahoma" w:hAnsi="Tahoma" w:cs="Tahoma"/>
          <w:sz w:val="20"/>
          <w:szCs w:val="20"/>
          <w:rtl/>
          <w:lang w:eastAsia="en-US"/>
        </w:rPr>
        <w:t xml:space="preserve"> במזומן. בעניין זה יוער כי </w:t>
      </w:r>
      <w:r w:rsidR="00C402A7" w:rsidRPr="00B716ED">
        <w:rPr>
          <w:rFonts w:ascii="Tahoma" w:hAnsi="Tahoma" w:cs="Tahoma" w:hint="eastAsia"/>
          <w:sz w:val="20"/>
          <w:szCs w:val="20"/>
          <w:rtl/>
          <w:lang w:eastAsia="en-US"/>
        </w:rPr>
        <w:t>מבקר</w:t>
      </w:r>
      <w:r w:rsidR="00C402A7" w:rsidRPr="00B716ED">
        <w:rPr>
          <w:rFonts w:ascii="Tahoma" w:hAnsi="Tahoma" w:cs="Tahoma"/>
          <w:sz w:val="20"/>
          <w:szCs w:val="20"/>
          <w:rtl/>
          <w:lang w:eastAsia="en-US"/>
        </w:rPr>
        <w:t xml:space="preserve"> המדינה כבר התייחס בעבר</w:t>
      </w:r>
      <w:r>
        <w:rPr>
          <w:rStyle w:val="ac"/>
          <w:rFonts w:ascii="Tahoma" w:hAnsi="Tahoma" w:cs="Tahoma"/>
          <w:sz w:val="20"/>
          <w:szCs w:val="20"/>
          <w:rtl/>
          <w:lang w:eastAsia="en-US"/>
        </w:rPr>
        <w:footnoteReference w:id="9"/>
      </w:r>
      <w:r w:rsidR="00C402A7" w:rsidRPr="00B716ED">
        <w:rPr>
          <w:rFonts w:ascii="Tahoma" w:hAnsi="Tahoma" w:cs="Tahoma"/>
          <w:sz w:val="20"/>
          <w:szCs w:val="20"/>
          <w:rtl/>
          <w:lang w:eastAsia="en-US"/>
        </w:rPr>
        <w:t xml:space="preserve"> </w:t>
      </w:r>
      <w:r w:rsidRPr="00B716ED">
        <w:rPr>
          <w:rFonts w:ascii="Tahoma" w:hAnsi="Tahoma" w:cs="Tahoma" w:hint="eastAsia"/>
          <w:sz w:val="20"/>
          <w:szCs w:val="20"/>
          <w:rtl/>
          <w:lang w:eastAsia="en-US"/>
        </w:rPr>
        <w:t>ל</w:t>
      </w:r>
      <w:r w:rsidR="00C402A7" w:rsidRPr="00B716ED">
        <w:rPr>
          <w:rFonts w:ascii="Tahoma" w:hAnsi="Tahoma" w:cs="Tahoma" w:hint="eastAsia"/>
          <w:sz w:val="20"/>
          <w:szCs w:val="20"/>
          <w:rtl/>
          <w:lang w:eastAsia="en-US"/>
        </w:rPr>
        <w:t>קושי</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לזהות</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את</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מקור</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התרומות</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הניתנות</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במזומן</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על</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מנת</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למנוע</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אפשרות</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לעקיפת</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המגבלות</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הקבועות</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בחוק</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לעניין</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זהות</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התורם</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ומקור</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התרומות</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סכומן</w:t>
      </w:r>
      <w:r w:rsidR="00C402A7" w:rsidRPr="00B716ED">
        <w:rPr>
          <w:rFonts w:ascii="Tahoma" w:hAnsi="Tahoma" w:cs="Tahoma"/>
          <w:sz w:val="20"/>
          <w:szCs w:val="20"/>
          <w:rtl/>
          <w:lang w:eastAsia="en-US"/>
        </w:rPr>
        <w:t xml:space="preserve"> </w:t>
      </w:r>
      <w:r w:rsidR="00C402A7" w:rsidRPr="00B716ED">
        <w:rPr>
          <w:rFonts w:ascii="Tahoma" w:hAnsi="Tahoma" w:cs="Tahoma" w:hint="eastAsia"/>
          <w:sz w:val="20"/>
          <w:szCs w:val="20"/>
          <w:rtl/>
          <w:lang w:eastAsia="en-US"/>
        </w:rPr>
        <w:t>והוצאתן</w:t>
      </w:r>
      <w:r w:rsidR="009F49A2" w:rsidRPr="00B716ED">
        <w:rPr>
          <w:rFonts w:ascii="Tahoma" w:hAnsi="Tahoma" w:cs="Tahoma"/>
          <w:sz w:val="20"/>
          <w:szCs w:val="20"/>
          <w:rtl/>
          <w:lang w:eastAsia="en-US"/>
        </w:rPr>
        <w:t xml:space="preserve"> וקרא למחוקק לפעול להגבלתן</w:t>
      </w:r>
      <w:r w:rsidRPr="00B716ED">
        <w:rPr>
          <w:rFonts w:ascii="Tahoma" w:hAnsi="Tahoma" w:cs="Tahoma"/>
          <w:sz w:val="20"/>
          <w:szCs w:val="20"/>
          <w:rtl/>
          <w:lang w:eastAsia="en-US"/>
        </w:rPr>
        <w:t>.</w:t>
      </w:r>
    </w:p>
    <w:p w:rsidR="007D315A" w:rsidRPr="00757633" w:rsidRDefault="006840D0" w:rsidP="00736E66">
      <w:pPr>
        <w:pStyle w:val="a"/>
        <w:numPr>
          <w:ilvl w:val="0"/>
          <w:numId w:val="0"/>
        </w:numPr>
        <w:spacing w:after="120" w:line="288" w:lineRule="auto"/>
        <w:ind w:right="0"/>
        <w:rPr>
          <w:rFonts w:ascii="Tahoma" w:hAnsi="Tahoma" w:cs="Tahoma"/>
          <w:sz w:val="20"/>
          <w:szCs w:val="20"/>
          <w:rtl/>
          <w:lang w:eastAsia="en-US"/>
        </w:rPr>
      </w:pPr>
      <w:r w:rsidRPr="00B716ED">
        <w:rPr>
          <w:rFonts w:ascii="Tahoma" w:hAnsi="Tahoma" w:cs="Tahoma" w:hint="eastAsia"/>
          <w:sz w:val="20"/>
          <w:szCs w:val="20"/>
          <w:rtl/>
          <w:lang w:eastAsia="en-US"/>
        </w:rPr>
        <w:t>ב</w:t>
      </w:r>
      <w:r w:rsidR="0073080A">
        <w:rPr>
          <w:rFonts w:ascii="Tahoma" w:hAnsi="Tahoma" w:cs="Tahoma" w:hint="cs"/>
          <w:sz w:val="20"/>
          <w:szCs w:val="20"/>
          <w:rtl/>
          <w:lang w:eastAsia="en-US"/>
        </w:rPr>
        <w:t>שנת</w:t>
      </w:r>
      <w:r w:rsidRPr="00757633">
        <w:rPr>
          <w:rFonts w:ascii="Tahoma" w:hAnsi="Tahoma" w:cs="Tahoma"/>
          <w:sz w:val="20"/>
          <w:szCs w:val="20"/>
          <w:rtl/>
          <w:lang w:eastAsia="en-US"/>
        </w:rPr>
        <w:t xml:space="preserve"> </w:t>
      </w:r>
      <w:r w:rsidR="006D366B" w:rsidRPr="00757633">
        <w:rPr>
          <w:rFonts w:ascii="Tahoma" w:hAnsi="Tahoma" w:cs="Tahoma"/>
          <w:sz w:val="20"/>
          <w:szCs w:val="20"/>
          <w:rtl/>
          <w:lang w:eastAsia="en-US"/>
        </w:rPr>
        <w:t xml:space="preserve">2017 </w:t>
      </w:r>
      <w:r w:rsidR="006D366B" w:rsidRPr="00757633">
        <w:rPr>
          <w:rFonts w:ascii="Tahoma" w:hAnsi="Tahoma" w:cs="Tahoma" w:hint="eastAsia"/>
          <w:sz w:val="20"/>
          <w:szCs w:val="20"/>
          <w:rtl/>
          <w:lang w:eastAsia="en-US"/>
        </w:rPr>
        <w:t>תוקן</w:t>
      </w:r>
      <w:r w:rsidR="006D366B" w:rsidRPr="00757633">
        <w:rPr>
          <w:rFonts w:ascii="Tahoma" w:hAnsi="Tahoma" w:cs="Tahoma"/>
          <w:sz w:val="20"/>
          <w:szCs w:val="20"/>
          <w:rtl/>
          <w:lang w:eastAsia="en-US"/>
        </w:rPr>
        <w:t xml:space="preserve"> </w:t>
      </w:r>
      <w:r w:rsidR="006D366B" w:rsidRPr="00757633">
        <w:rPr>
          <w:rFonts w:ascii="Tahoma" w:hAnsi="Tahoma" w:cs="Tahoma" w:hint="eastAsia"/>
          <w:sz w:val="20"/>
          <w:szCs w:val="20"/>
          <w:rtl/>
          <w:lang w:eastAsia="en-US"/>
        </w:rPr>
        <w:t>חוק</w:t>
      </w:r>
      <w:r w:rsidR="006D366B" w:rsidRPr="00757633">
        <w:rPr>
          <w:rFonts w:ascii="Tahoma" w:hAnsi="Tahoma" w:cs="Tahoma"/>
          <w:sz w:val="20"/>
          <w:szCs w:val="20"/>
          <w:rtl/>
          <w:lang w:eastAsia="en-US"/>
        </w:rPr>
        <w:t xml:space="preserve"> </w:t>
      </w:r>
      <w:r w:rsidR="006D366B" w:rsidRPr="00757633">
        <w:rPr>
          <w:rFonts w:ascii="Tahoma" w:hAnsi="Tahoma" w:cs="Tahoma" w:hint="eastAsia"/>
          <w:sz w:val="20"/>
          <w:szCs w:val="20"/>
          <w:rtl/>
          <w:lang w:eastAsia="en-US"/>
        </w:rPr>
        <w:t>מימון</w:t>
      </w:r>
      <w:r w:rsidR="006D366B" w:rsidRPr="00757633">
        <w:rPr>
          <w:rFonts w:ascii="Tahoma" w:hAnsi="Tahoma" w:cs="Tahoma"/>
          <w:sz w:val="20"/>
          <w:szCs w:val="20"/>
          <w:rtl/>
          <w:lang w:eastAsia="en-US"/>
        </w:rPr>
        <w:t xml:space="preserve"> </w:t>
      </w:r>
      <w:r w:rsidR="006D366B" w:rsidRPr="00757633">
        <w:rPr>
          <w:rFonts w:ascii="Tahoma" w:hAnsi="Tahoma" w:cs="Tahoma" w:hint="eastAsia"/>
          <w:sz w:val="20"/>
          <w:szCs w:val="20"/>
          <w:rtl/>
          <w:lang w:eastAsia="en-US"/>
        </w:rPr>
        <w:t>מפלגות</w:t>
      </w:r>
      <w:r w:rsidR="006D366B" w:rsidRPr="00757633">
        <w:rPr>
          <w:rFonts w:ascii="Tahoma" w:hAnsi="Tahoma" w:cs="Tahoma"/>
          <w:sz w:val="20"/>
          <w:szCs w:val="20"/>
          <w:rtl/>
          <w:lang w:eastAsia="en-US"/>
        </w:rPr>
        <w:t xml:space="preserve">, </w:t>
      </w:r>
      <w:r w:rsidR="006D366B" w:rsidRPr="00757633">
        <w:rPr>
          <w:rFonts w:ascii="Tahoma" w:hAnsi="Tahoma" w:cs="Tahoma" w:hint="eastAsia"/>
          <w:sz w:val="20"/>
          <w:szCs w:val="20"/>
          <w:rtl/>
          <w:lang w:eastAsia="en-US"/>
        </w:rPr>
        <w:t>התשל</w:t>
      </w:r>
      <w:r w:rsidR="006D366B" w:rsidRPr="00757633">
        <w:rPr>
          <w:rFonts w:ascii="Tahoma" w:hAnsi="Tahoma" w:cs="Tahoma"/>
          <w:sz w:val="20"/>
          <w:szCs w:val="20"/>
          <w:rtl/>
          <w:lang w:eastAsia="en-US"/>
        </w:rPr>
        <w:t>"ג-1973</w:t>
      </w:r>
      <w:r>
        <w:rPr>
          <w:rStyle w:val="ac"/>
          <w:rFonts w:ascii="Tahoma" w:hAnsi="Tahoma" w:cs="Tahoma"/>
          <w:sz w:val="20"/>
          <w:szCs w:val="20"/>
          <w:rtl/>
          <w:lang w:eastAsia="en-US"/>
        </w:rPr>
        <w:footnoteReference w:id="10"/>
      </w:r>
      <w:r w:rsidR="00F6060B">
        <w:rPr>
          <w:rFonts w:ascii="Tahoma" w:hAnsi="Tahoma" w:cs="Tahoma" w:hint="cs"/>
          <w:sz w:val="20"/>
          <w:szCs w:val="20"/>
          <w:rtl/>
          <w:lang w:eastAsia="en-US"/>
        </w:rPr>
        <w:t>,</w:t>
      </w:r>
      <w:r w:rsidR="006D366B" w:rsidRPr="00757633">
        <w:rPr>
          <w:rFonts w:ascii="Tahoma" w:hAnsi="Tahoma" w:cs="Tahoma"/>
          <w:sz w:val="20"/>
          <w:szCs w:val="20"/>
          <w:rtl/>
          <w:lang w:eastAsia="en-US"/>
        </w:rPr>
        <w:t xml:space="preserve"> ונקבע בו איסו</w:t>
      </w:r>
      <w:r w:rsidR="006D366B" w:rsidRPr="00757633">
        <w:rPr>
          <w:rFonts w:ascii="Tahoma" w:hAnsi="Tahoma" w:cs="Tahoma" w:hint="eastAsia"/>
          <w:sz w:val="20"/>
          <w:szCs w:val="20"/>
          <w:rtl/>
          <w:lang w:eastAsia="en-US"/>
        </w:rPr>
        <w:t>ר</w:t>
      </w:r>
      <w:r w:rsidR="006D366B" w:rsidRPr="00757633">
        <w:rPr>
          <w:rFonts w:ascii="Tahoma" w:hAnsi="Tahoma" w:cs="Tahoma"/>
          <w:sz w:val="20"/>
          <w:szCs w:val="20"/>
          <w:rtl/>
          <w:lang w:eastAsia="en-US"/>
        </w:rPr>
        <w:t xml:space="preserve"> קבלת תרומות </w:t>
      </w:r>
      <w:r w:rsidR="006D366B" w:rsidRPr="00757633">
        <w:rPr>
          <w:rFonts w:ascii="Tahoma" w:hAnsi="Tahoma" w:cs="Tahoma" w:hint="eastAsia"/>
          <w:sz w:val="20"/>
          <w:szCs w:val="20"/>
          <w:rtl/>
          <w:lang w:eastAsia="en-US"/>
        </w:rPr>
        <w:t>במזומן</w:t>
      </w:r>
      <w:r w:rsidR="006D366B" w:rsidRPr="00757633">
        <w:rPr>
          <w:rFonts w:ascii="Tahoma" w:hAnsi="Tahoma" w:cs="Tahoma"/>
          <w:sz w:val="20"/>
          <w:szCs w:val="20"/>
          <w:rtl/>
          <w:lang w:eastAsia="en-US"/>
        </w:rPr>
        <w:t xml:space="preserve"> כדלקמן: "לא תקבל סיעה או מפלגה, במישרין או בעקיפין, תרומה בשטרי כסף או במעות". </w:t>
      </w:r>
    </w:p>
    <w:p w:rsidR="005025D4" w:rsidRPr="008670C7" w:rsidRDefault="006840D0" w:rsidP="00736E66">
      <w:pPr>
        <w:pStyle w:val="RESHET"/>
        <w:keepLines/>
        <w:shd w:val="clear" w:color="auto" w:fill="DBE5F1" w:themeFill="accent1" w:themeFillTint="33"/>
        <w:spacing w:line="288" w:lineRule="auto"/>
        <w:ind w:left="169" w:right="0"/>
        <w:rPr>
          <w:rFonts w:ascii="Tahoma" w:hAnsi="Tahoma" w:cs="Tahoma"/>
          <w:b w:val="0"/>
          <w:bCs w:val="0"/>
          <w:sz w:val="20"/>
          <w:szCs w:val="20"/>
          <w:rtl/>
        </w:rPr>
      </w:pPr>
      <w:r w:rsidRPr="008670C7">
        <w:rPr>
          <w:rFonts w:ascii="Tahoma" w:hAnsi="Tahoma" w:cs="Tahoma" w:hint="eastAsia"/>
          <w:b w:val="0"/>
          <w:bCs w:val="0"/>
          <w:sz w:val="20"/>
          <w:szCs w:val="20"/>
          <w:rtl/>
        </w:rPr>
        <w:t>אין</w:t>
      </w:r>
      <w:r w:rsidRPr="008670C7">
        <w:rPr>
          <w:rFonts w:ascii="Tahoma" w:hAnsi="Tahoma" w:cs="Tahoma"/>
          <w:b w:val="0"/>
          <w:bCs w:val="0"/>
          <w:sz w:val="20"/>
          <w:szCs w:val="20"/>
          <w:rtl/>
        </w:rPr>
        <w:t xml:space="preserve"> לי אלא לחזור ולקרוא למחוקק לתת דעתו לסוגיה </w:t>
      </w:r>
      <w:r w:rsidR="00F37982" w:rsidRPr="008670C7">
        <w:rPr>
          <w:rFonts w:ascii="Tahoma" w:hAnsi="Tahoma" w:cs="Tahoma" w:hint="eastAsia"/>
          <w:b w:val="0"/>
          <w:bCs w:val="0"/>
          <w:sz w:val="20"/>
          <w:szCs w:val="20"/>
          <w:rtl/>
        </w:rPr>
        <w:t>ו</w:t>
      </w:r>
      <w:r w:rsidR="006D366B" w:rsidRPr="008670C7">
        <w:rPr>
          <w:rFonts w:ascii="Tahoma" w:hAnsi="Tahoma" w:cs="Tahoma" w:hint="eastAsia"/>
          <w:b w:val="0"/>
          <w:bCs w:val="0"/>
          <w:sz w:val="20"/>
          <w:szCs w:val="20"/>
          <w:rtl/>
        </w:rPr>
        <w:t>לקבוע</w:t>
      </w:r>
      <w:r w:rsidR="006D366B" w:rsidRPr="008670C7">
        <w:rPr>
          <w:rFonts w:ascii="Tahoma" w:hAnsi="Tahoma" w:cs="Tahoma"/>
          <w:b w:val="0"/>
          <w:bCs w:val="0"/>
          <w:sz w:val="20"/>
          <w:szCs w:val="20"/>
          <w:rtl/>
        </w:rPr>
        <w:t xml:space="preserve"> </w:t>
      </w:r>
      <w:r w:rsidR="006D366B" w:rsidRPr="008670C7">
        <w:rPr>
          <w:rFonts w:ascii="Tahoma" w:hAnsi="Tahoma" w:cs="Tahoma" w:hint="eastAsia"/>
          <w:b w:val="0"/>
          <w:bCs w:val="0"/>
          <w:sz w:val="20"/>
          <w:szCs w:val="20"/>
          <w:rtl/>
        </w:rPr>
        <w:t>כללים</w:t>
      </w:r>
      <w:r w:rsidR="006D366B" w:rsidRPr="008670C7">
        <w:rPr>
          <w:rFonts w:ascii="Tahoma" w:hAnsi="Tahoma" w:cs="Tahoma"/>
          <w:b w:val="0"/>
          <w:bCs w:val="0"/>
          <w:sz w:val="20"/>
          <w:szCs w:val="20"/>
          <w:rtl/>
        </w:rPr>
        <w:t xml:space="preserve"> </w:t>
      </w:r>
      <w:r w:rsidR="006D366B" w:rsidRPr="008670C7">
        <w:rPr>
          <w:rFonts w:ascii="Tahoma" w:hAnsi="Tahoma" w:cs="Tahoma" w:hint="eastAsia"/>
          <w:b w:val="0"/>
          <w:bCs w:val="0"/>
          <w:sz w:val="20"/>
          <w:szCs w:val="20"/>
          <w:rtl/>
        </w:rPr>
        <w:t>דומים</w:t>
      </w:r>
      <w:r w:rsidR="006D366B" w:rsidRPr="008670C7">
        <w:rPr>
          <w:rFonts w:ascii="Tahoma" w:hAnsi="Tahoma" w:cs="Tahoma"/>
          <w:b w:val="0"/>
          <w:bCs w:val="0"/>
          <w:sz w:val="20"/>
          <w:szCs w:val="20"/>
          <w:rtl/>
        </w:rPr>
        <w:t xml:space="preserve"> </w:t>
      </w:r>
      <w:r w:rsidR="006D366B" w:rsidRPr="008670C7">
        <w:rPr>
          <w:rFonts w:ascii="Tahoma" w:hAnsi="Tahoma" w:cs="Tahoma" w:hint="eastAsia"/>
          <w:b w:val="0"/>
          <w:bCs w:val="0"/>
          <w:sz w:val="20"/>
          <w:szCs w:val="20"/>
          <w:rtl/>
        </w:rPr>
        <w:t>לגבי</w:t>
      </w:r>
      <w:r w:rsidR="006D366B" w:rsidRPr="008670C7">
        <w:rPr>
          <w:rFonts w:ascii="Tahoma" w:hAnsi="Tahoma" w:cs="Tahoma"/>
          <w:b w:val="0"/>
          <w:bCs w:val="0"/>
          <w:sz w:val="20"/>
          <w:szCs w:val="20"/>
          <w:rtl/>
        </w:rPr>
        <w:t xml:space="preserve"> </w:t>
      </w:r>
      <w:r w:rsidR="006D366B" w:rsidRPr="008670C7">
        <w:rPr>
          <w:rFonts w:ascii="Tahoma" w:hAnsi="Tahoma" w:cs="Tahoma" w:hint="eastAsia"/>
          <w:b w:val="0"/>
          <w:bCs w:val="0"/>
          <w:sz w:val="20"/>
          <w:szCs w:val="20"/>
          <w:rtl/>
        </w:rPr>
        <w:t>הסיעות</w:t>
      </w:r>
      <w:r w:rsidR="006D366B" w:rsidRPr="008670C7">
        <w:rPr>
          <w:rFonts w:ascii="Tahoma" w:hAnsi="Tahoma" w:cs="Tahoma"/>
          <w:b w:val="0"/>
          <w:bCs w:val="0"/>
          <w:sz w:val="20"/>
          <w:szCs w:val="20"/>
          <w:rtl/>
        </w:rPr>
        <w:t xml:space="preserve"> </w:t>
      </w:r>
      <w:r w:rsidR="006D366B" w:rsidRPr="008670C7">
        <w:rPr>
          <w:rFonts w:ascii="Tahoma" w:hAnsi="Tahoma" w:cs="Tahoma" w:hint="eastAsia"/>
          <w:b w:val="0"/>
          <w:bCs w:val="0"/>
          <w:sz w:val="20"/>
          <w:szCs w:val="20"/>
          <w:rtl/>
        </w:rPr>
        <w:t>והמועמדים</w:t>
      </w:r>
      <w:r w:rsidR="006D366B" w:rsidRPr="008670C7">
        <w:rPr>
          <w:rFonts w:ascii="Tahoma" w:hAnsi="Tahoma" w:cs="Tahoma"/>
          <w:b w:val="0"/>
          <w:bCs w:val="0"/>
          <w:sz w:val="20"/>
          <w:szCs w:val="20"/>
          <w:rtl/>
        </w:rPr>
        <w:t xml:space="preserve"> </w:t>
      </w:r>
      <w:r w:rsidR="006D366B" w:rsidRPr="008670C7">
        <w:rPr>
          <w:rFonts w:ascii="Tahoma" w:hAnsi="Tahoma" w:cs="Tahoma" w:hint="eastAsia"/>
          <w:b w:val="0"/>
          <w:bCs w:val="0"/>
          <w:sz w:val="20"/>
          <w:szCs w:val="20"/>
          <w:rtl/>
        </w:rPr>
        <w:t>ב</w:t>
      </w:r>
      <w:r w:rsidRPr="008670C7">
        <w:rPr>
          <w:rFonts w:ascii="Tahoma" w:hAnsi="Tahoma" w:cs="Tahoma" w:hint="eastAsia"/>
          <w:b w:val="0"/>
          <w:bCs w:val="0"/>
          <w:sz w:val="20"/>
          <w:szCs w:val="20"/>
          <w:rtl/>
        </w:rPr>
        <w:t>בחירות</w:t>
      </w:r>
      <w:r w:rsidRPr="008670C7">
        <w:rPr>
          <w:rFonts w:ascii="Tahoma" w:hAnsi="Tahoma" w:cs="Tahoma"/>
          <w:b w:val="0"/>
          <w:bCs w:val="0"/>
          <w:sz w:val="20"/>
          <w:szCs w:val="20"/>
          <w:rtl/>
        </w:rPr>
        <w:t xml:space="preserve"> </w:t>
      </w:r>
      <w:r w:rsidR="006D366B" w:rsidRPr="008670C7">
        <w:rPr>
          <w:rFonts w:ascii="Tahoma" w:hAnsi="Tahoma" w:cs="Tahoma" w:hint="eastAsia"/>
          <w:b w:val="0"/>
          <w:bCs w:val="0"/>
          <w:sz w:val="20"/>
          <w:szCs w:val="20"/>
          <w:rtl/>
        </w:rPr>
        <w:t>לרשויות</w:t>
      </w:r>
      <w:r w:rsidR="006D366B" w:rsidRPr="008670C7">
        <w:rPr>
          <w:rFonts w:ascii="Tahoma" w:hAnsi="Tahoma" w:cs="Tahoma"/>
          <w:b w:val="0"/>
          <w:bCs w:val="0"/>
          <w:sz w:val="20"/>
          <w:szCs w:val="20"/>
          <w:rtl/>
        </w:rPr>
        <w:t xml:space="preserve"> </w:t>
      </w:r>
      <w:r w:rsidR="00DE568C" w:rsidRPr="008670C7">
        <w:rPr>
          <w:rFonts w:ascii="Tahoma" w:hAnsi="Tahoma" w:cs="Tahoma" w:hint="cs"/>
          <w:b w:val="0"/>
          <w:bCs w:val="0"/>
          <w:sz w:val="20"/>
          <w:szCs w:val="20"/>
          <w:rtl/>
        </w:rPr>
        <w:t xml:space="preserve">המקומיות </w:t>
      </w:r>
      <w:r w:rsidR="006D366B" w:rsidRPr="008670C7">
        <w:rPr>
          <w:rFonts w:ascii="Tahoma" w:hAnsi="Tahoma" w:cs="Tahoma" w:hint="eastAsia"/>
          <w:b w:val="0"/>
          <w:bCs w:val="0"/>
          <w:sz w:val="20"/>
          <w:szCs w:val="20"/>
          <w:rtl/>
        </w:rPr>
        <w:t>ולמועצות</w:t>
      </w:r>
      <w:r w:rsidR="006D366B" w:rsidRPr="008670C7">
        <w:rPr>
          <w:rFonts w:ascii="Tahoma" w:hAnsi="Tahoma" w:cs="Tahoma"/>
          <w:b w:val="0"/>
          <w:bCs w:val="0"/>
          <w:sz w:val="20"/>
          <w:szCs w:val="20"/>
          <w:rtl/>
        </w:rPr>
        <w:t xml:space="preserve"> </w:t>
      </w:r>
      <w:r w:rsidR="006D366B" w:rsidRPr="008670C7">
        <w:rPr>
          <w:rFonts w:ascii="Tahoma" w:hAnsi="Tahoma" w:cs="Tahoma" w:hint="eastAsia"/>
          <w:b w:val="0"/>
          <w:bCs w:val="0"/>
          <w:sz w:val="20"/>
          <w:szCs w:val="20"/>
          <w:rtl/>
        </w:rPr>
        <w:t>האזוריות</w:t>
      </w:r>
      <w:r w:rsidRPr="008670C7">
        <w:rPr>
          <w:rFonts w:ascii="Tahoma" w:hAnsi="Tahoma" w:cs="Tahoma" w:hint="cs"/>
          <w:b w:val="0"/>
          <w:bCs w:val="0"/>
          <w:sz w:val="20"/>
          <w:szCs w:val="20"/>
          <w:rtl/>
        </w:rPr>
        <w:t xml:space="preserve">. </w:t>
      </w:r>
    </w:p>
    <w:p w:rsidR="006D1B4C" w:rsidRPr="00C01ACA" w:rsidRDefault="006840D0" w:rsidP="00736E66">
      <w:pPr>
        <w:pStyle w:val="a"/>
        <w:numPr>
          <w:ilvl w:val="0"/>
          <w:numId w:val="0"/>
        </w:numPr>
        <w:spacing w:after="120" w:line="288" w:lineRule="auto"/>
        <w:ind w:right="0"/>
        <w:rPr>
          <w:rFonts w:ascii="Tahoma" w:hAnsi="Tahoma" w:cs="Tahoma"/>
          <w:sz w:val="20"/>
          <w:szCs w:val="20"/>
          <w:rtl/>
          <w:lang w:eastAsia="en-US"/>
        </w:rPr>
      </w:pPr>
      <w:r w:rsidRPr="0073080A">
        <w:rPr>
          <w:rFonts w:ascii="Tahoma" w:hAnsi="Tahoma" w:cs="Tahoma"/>
          <w:sz w:val="20"/>
          <w:szCs w:val="20"/>
          <w:rtl/>
          <w:lang w:eastAsia="en-US"/>
        </w:rPr>
        <w:t xml:space="preserve">סעיף 16(ב)(1) לחוק קובע כי לסיעות ולמועמדים מותר לקבל תרומות בין בחירות לבחירות מאדם ובני ביתו הסמוכים על שולחנו בסכום מרבי של 5,000 ש"ח. החוק אוסר לקבל תרומה מתאגיד </w:t>
      </w:r>
      <w:r w:rsidRPr="0073080A">
        <w:rPr>
          <w:rFonts w:ascii="Tahoma" w:hAnsi="Tahoma" w:cs="Tahoma"/>
          <w:sz w:val="20"/>
          <w:szCs w:val="20"/>
          <w:rtl/>
          <w:lang w:eastAsia="en-US"/>
        </w:rPr>
        <w:lastRenderedPageBreak/>
        <w:t xml:space="preserve">בין בארץ ובין </w:t>
      </w:r>
      <w:r w:rsidRPr="00757633">
        <w:rPr>
          <w:rFonts w:ascii="Tahoma" w:hAnsi="Tahoma" w:cs="Tahoma" w:hint="cs"/>
          <w:sz w:val="20"/>
          <w:szCs w:val="20"/>
          <w:rtl/>
          <w:lang w:eastAsia="en-US"/>
        </w:rPr>
        <w:t>ב</w:t>
      </w:r>
      <w:r w:rsidRPr="00757633">
        <w:rPr>
          <w:rFonts w:ascii="Tahoma" w:hAnsi="Tahoma" w:cs="Tahoma"/>
          <w:sz w:val="20"/>
          <w:szCs w:val="20"/>
          <w:rtl/>
          <w:lang w:eastAsia="en-US"/>
        </w:rPr>
        <w:t xml:space="preserve">חוץ לארץ; מאדם שאינו רשום במרשם האוכלוסין; </w:t>
      </w:r>
      <w:r w:rsidRPr="00C01ACA">
        <w:rPr>
          <w:rFonts w:ascii="Tahoma" w:hAnsi="Tahoma" w:cs="Tahoma"/>
          <w:sz w:val="20"/>
          <w:szCs w:val="20"/>
          <w:rtl/>
          <w:lang w:eastAsia="en-US"/>
        </w:rPr>
        <w:t xml:space="preserve">בעילום שם ובכלל זה תרומה ממי </w:t>
      </w:r>
      <w:r w:rsidRPr="00C01ACA">
        <w:rPr>
          <w:rFonts w:ascii="Tahoma" w:hAnsi="Tahoma" w:cs="Tahoma"/>
          <w:sz w:val="20"/>
          <w:szCs w:val="20"/>
          <w:rtl/>
          <w:lang w:eastAsia="en-US"/>
        </w:rPr>
        <w:t>שזהותו ומענו לא נבדקו ולא אומתו בידי מקבל התרומה.</w:t>
      </w:r>
    </w:p>
    <w:p w:rsidR="006D1B4C" w:rsidRPr="0073080A" w:rsidRDefault="006840D0" w:rsidP="00736E66">
      <w:pPr>
        <w:pStyle w:val="a"/>
        <w:numPr>
          <w:ilvl w:val="0"/>
          <w:numId w:val="0"/>
        </w:numPr>
        <w:spacing w:after="120" w:line="288" w:lineRule="auto"/>
        <w:ind w:right="0"/>
        <w:rPr>
          <w:rFonts w:ascii="Tahoma" w:hAnsi="Tahoma" w:cs="Tahoma"/>
          <w:sz w:val="20"/>
          <w:szCs w:val="20"/>
          <w:rtl/>
          <w:lang w:eastAsia="en-US"/>
        </w:rPr>
      </w:pPr>
      <w:r w:rsidRPr="0069237A">
        <w:rPr>
          <w:rFonts w:ascii="Tahoma" w:hAnsi="Tahoma" w:cs="Tahoma"/>
          <w:sz w:val="20"/>
          <w:szCs w:val="20"/>
          <w:rtl/>
          <w:lang w:eastAsia="en-US"/>
        </w:rPr>
        <w:t>לפי סעיף 11(ח) להנחיות, אסור לסיעות ולמועמדים לקבל תרומה במזומן בלא הצהרה או תצהיר</w:t>
      </w:r>
      <w:r>
        <w:rPr>
          <w:rStyle w:val="ac"/>
          <w:rFonts w:ascii="Tahoma" w:hAnsi="Tahoma" w:cs="Tahoma"/>
          <w:sz w:val="20"/>
          <w:szCs w:val="20"/>
          <w:rtl/>
          <w:lang w:eastAsia="en-US"/>
        </w:rPr>
        <w:footnoteReference w:id="11"/>
      </w:r>
      <w:r w:rsidRPr="0073080A">
        <w:rPr>
          <w:rFonts w:ascii="Tahoma" w:hAnsi="Tahoma" w:cs="Tahoma"/>
          <w:sz w:val="20"/>
          <w:szCs w:val="20"/>
          <w:rtl/>
          <w:lang w:eastAsia="en-US"/>
        </w:rPr>
        <w:t xml:space="preserve"> ולפיהם התרומה ניתנה מכספו הפרטי של התורם.</w:t>
      </w:r>
    </w:p>
    <w:p w:rsidR="00124A26" w:rsidRDefault="006840D0" w:rsidP="00736E66">
      <w:pPr>
        <w:pStyle w:val="a"/>
        <w:numPr>
          <w:ilvl w:val="0"/>
          <w:numId w:val="0"/>
        </w:numPr>
        <w:spacing w:after="120" w:line="288" w:lineRule="auto"/>
        <w:ind w:right="0"/>
        <w:rPr>
          <w:rFonts w:ascii="Tahoma" w:hAnsi="Tahoma" w:cs="Tahoma"/>
          <w:sz w:val="20"/>
          <w:szCs w:val="20"/>
          <w:rtl/>
          <w:lang w:eastAsia="en-US"/>
        </w:rPr>
      </w:pPr>
      <w:r w:rsidRPr="00757633">
        <w:rPr>
          <w:rFonts w:ascii="Tahoma" w:hAnsi="Tahoma" w:cs="Tahoma" w:hint="cs"/>
          <w:sz w:val="20"/>
          <w:szCs w:val="20"/>
          <w:rtl/>
          <w:lang w:eastAsia="en-US"/>
        </w:rPr>
        <w:t>ה</w:t>
      </w:r>
      <w:r w:rsidRPr="00757633">
        <w:rPr>
          <w:rFonts w:ascii="Tahoma" w:hAnsi="Tahoma" w:cs="Tahoma"/>
          <w:sz w:val="20"/>
          <w:szCs w:val="20"/>
          <w:rtl/>
          <w:lang w:eastAsia="en-US"/>
        </w:rPr>
        <w:t xml:space="preserve">הכנסות של סיעות </w:t>
      </w:r>
      <w:r w:rsidR="006D1B4C" w:rsidRPr="00757633">
        <w:rPr>
          <w:rFonts w:ascii="Tahoma" w:hAnsi="Tahoma" w:cs="Tahoma" w:hint="cs"/>
          <w:sz w:val="20"/>
          <w:szCs w:val="20"/>
          <w:rtl/>
          <w:lang w:eastAsia="en-US"/>
        </w:rPr>
        <w:t>ו</w:t>
      </w:r>
      <w:r w:rsidR="00DF6995" w:rsidRPr="00757633">
        <w:rPr>
          <w:rFonts w:ascii="Tahoma" w:hAnsi="Tahoma" w:cs="Tahoma"/>
          <w:sz w:val="20"/>
          <w:szCs w:val="20"/>
          <w:rtl/>
          <w:lang w:eastAsia="en-US"/>
        </w:rPr>
        <w:t xml:space="preserve">מועמדים </w:t>
      </w:r>
      <w:r w:rsidRPr="00757633">
        <w:rPr>
          <w:rFonts w:ascii="Tahoma" w:hAnsi="Tahoma" w:cs="Tahoma"/>
          <w:sz w:val="20"/>
          <w:szCs w:val="20"/>
          <w:rtl/>
          <w:lang w:eastAsia="en-US"/>
        </w:rPr>
        <w:t>לא היו בגבולות האמורים בחוק, כמפורט להלן:</w:t>
      </w:r>
    </w:p>
    <w:p w:rsidR="00736E66" w:rsidRDefault="00736E66" w:rsidP="00736E66">
      <w:pPr>
        <w:pStyle w:val="a"/>
        <w:numPr>
          <w:ilvl w:val="0"/>
          <w:numId w:val="0"/>
        </w:numPr>
        <w:spacing w:after="120" w:line="288" w:lineRule="auto"/>
        <w:ind w:right="0"/>
        <w:rPr>
          <w:rFonts w:ascii="Tahoma" w:hAnsi="Tahoma" w:cs="Tahoma"/>
          <w:sz w:val="20"/>
          <w:szCs w:val="20"/>
          <w:rtl/>
          <w:lang w:eastAsia="en-US"/>
        </w:rPr>
      </w:pPr>
    </w:p>
    <w:p w:rsidR="00BF2ED8" w:rsidRPr="00757633" w:rsidRDefault="006840D0" w:rsidP="00736E66">
      <w:pPr>
        <w:pStyle w:val="a"/>
        <w:numPr>
          <w:ilvl w:val="0"/>
          <w:numId w:val="0"/>
        </w:numPr>
        <w:spacing w:after="120" w:line="288" w:lineRule="auto"/>
        <w:ind w:right="0"/>
        <w:rPr>
          <w:rFonts w:ascii="Tahoma" w:hAnsi="Tahoma" w:cs="Tahoma"/>
          <w:sz w:val="20"/>
          <w:szCs w:val="20"/>
          <w:rtl/>
          <w:lang w:eastAsia="en-US"/>
        </w:rPr>
      </w:pPr>
      <w:r>
        <w:rPr>
          <w:rFonts w:ascii="Tahoma" w:hAnsi="Tahoma" w:cs="Tahoma"/>
          <w:noProof/>
          <w:sz w:val="20"/>
          <w:szCs w:val="20"/>
          <w:rtl/>
          <w:lang w:eastAsia="en-US"/>
        </w:rPr>
        <w:drawing>
          <wp:inline distT="0" distB="0" distL="0" distR="0">
            <wp:extent cx="5278120" cy="5278120"/>
            <wp:effectExtent l="0" t="0" r="0" b="0"/>
            <wp:docPr id="14" name="תמונה 14" descr="17 סיעות ו-9 מועמדים קיבלו תרומות מתאגידים בסך כולל של &#10;כ-218,000 ש&quot;ח.&#10;28 סיעות ו-2 מועמדים קיבלו תרומות בסכום העולה על המותר בחוק בסך כולל של כ-1.152 מיליון ש&quot;ח.&#10;5 סיעות קבלו תרומות ממי שזהותו ומענו לא אומתו בסך כולל של כ-40,000 ש&quot;ח.&#10;15 סיעות ומועמד אחד קיבלו תרומות במזומן ללא תצהיר בסך כולל של כ-200,000 ש&quot;ח.&#10;" title="תרשים 7 - תרומות בלתי חוקי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875935" name="אינפוגרפיקות1-0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78120" cy="5278120"/>
                    </a:xfrm>
                    <a:prstGeom prst="rect">
                      <a:avLst/>
                    </a:prstGeom>
                  </pic:spPr>
                </pic:pic>
              </a:graphicData>
            </a:graphic>
          </wp:inline>
        </w:drawing>
      </w:r>
    </w:p>
    <w:p w:rsidR="00991052" w:rsidRPr="0069237A" w:rsidRDefault="006840D0" w:rsidP="00076C49">
      <w:pPr>
        <w:pStyle w:val="3"/>
        <w:rPr>
          <w:color w:val="365F91" w:themeColor="accent1" w:themeShade="BF"/>
          <w:sz w:val="28"/>
          <w:szCs w:val="28"/>
          <w:rtl/>
        </w:rPr>
      </w:pPr>
      <w:bookmarkStart w:id="14" w:name="_Toc36045735"/>
      <w:r w:rsidRPr="00CA7955">
        <w:rPr>
          <w:rtl/>
        </w:rPr>
        <w:t>הוצאות</w:t>
      </w:r>
      <w:bookmarkEnd w:id="14"/>
      <w:r w:rsidR="00782810" w:rsidRPr="00CA7955">
        <w:rPr>
          <w:rtl/>
        </w:rPr>
        <w:t xml:space="preserve"> </w:t>
      </w:r>
    </w:p>
    <w:p w:rsidR="00124A26" w:rsidRPr="0069237A" w:rsidRDefault="006840D0" w:rsidP="00736E66">
      <w:pPr>
        <w:spacing w:after="120" w:line="288" w:lineRule="auto"/>
        <w:jc w:val="both"/>
        <w:rPr>
          <w:rFonts w:ascii="Tahoma" w:hAnsi="Tahoma" w:cs="Tahoma"/>
          <w:sz w:val="20"/>
          <w:szCs w:val="20"/>
          <w:rtl/>
        </w:rPr>
      </w:pPr>
      <w:r w:rsidRPr="0069237A">
        <w:rPr>
          <w:rFonts w:ascii="Tahoma" w:hAnsi="Tahoma" w:cs="Tahoma"/>
          <w:sz w:val="20"/>
          <w:szCs w:val="20"/>
          <w:rtl/>
        </w:rPr>
        <w:t xml:space="preserve">על פי דיווחי הסיעות </w:t>
      </w:r>
      <w:r w:rsidR="00512492" w:rsidRPr="0035510F">
        <w:rPr>
          <w:rFonts w:ascii="Tahoma" w:hAnsi="Tahoma" w:cs="Tahoma"/>
          <w:sz w:val="20"/>
          <w:szCs w:val="20"/>
          <w:rtl/>
        </w:rPr>
        <w:t>והמועמדים</w:t>
      </w:r>
      <w:r w:rsidRPr="00757633">
        <w:rPr>
          <w:rFonts w:ascii="Tahoma" w:hAnsi="Tahoma" w:cs="Tahoma"/>
          <w:sz w:val="20"/>
          <w:szCs w:val="20"/>
          <w:rtl/>
        </w:rPr>
        <w:t xml:space="preserve"> הסתכמו הוצאותיה</w:t>
      </w:r>
      <w:r w:rsidR="00512492" w:rsidRPr="00757633">
        <w:rPr>
          <w:rFonts w:ascii="Tahoma" w:hAnsi="Tahoma" w:cs="Tahoma"/>
          <w:sz w:val="20"/>
          <w:szCs w:val="20"/>
          <w:rtl/>
        </w:rPr>
        <w:t>ם</w:t>
      </w:r>
      <w:r w:rsidRPr="00757633">
        <w:rPr>
          <w:rFonts w:ascii="Tahoma" w:hAnsi="Tahoma" w:cs="Tahoma"/>
          <w:sz w:val="20"/>
          <w:szCs w:val="20"/>
          <w:rtl/>
        </w:rPr>
        <w:t xml:space="preserve"> במערכת הבחירות ב</w:t>
      </w:r>
      <w:r w:rsidR="00D37292" w:rsidRPr="00757633">
        <w:rPr>
          <w:rFonts w:ascii="Tahoma" w:hAnsi="Tahoma" w:cs="Tahoma" w:hint="cs"/>
          <w:sz w:val="20"/>
          <w:szCs w:val="20"/>
          <w:rtl/>
        </w:rPr>
        <w:t>כ</w:t>
      </w:r>
      <w:r w:rsidR="006C5503" w:rsidRPr="00757633">
        <w:rPr>
          <w:rFonts w:ascii="Tahoma" w:hAnsi="Tahoma" w:cs="Tahoma"/>
          <w:sz w:val="20"/>
          <w:szCs w:val="20"/>
          <w:rtl/>
        </w:rPr>
        <w:t>-</w:t>
      </w:r>
      <w:r w:rsidR="00894EF9" w:rsidRPr="00C01ACA">
        <w:rPr>
          <w:rFonts w:ascii="Tahoma" w:hAnsi="Tahoma" w:cs="Tahoma" w:hint="cs"/>
          <w:sz w:val="20"/>
          <w:szCs w:val="20"/>
          <w:rtl/>
        </w:rPr>
        <w:t xml:space="preserve">340 </w:t>
      </w:r>
      <w:r w:rsidR="00D37292" w:rsidRPr="0069237A">
        <w:rPr>
          <w:rFonts w:ascii="Tahoma" w:hAnsi="Tahoma" w:cs="Tahoma" w:hint="cs"/>
          <w:sz w:val="20"/>
          <w:szCs w:val="20"/>
          <w:rtl/>
        </w:rPr>
        <w:t xml:space="preserve">מיליון </w:t>
      </w:r>
      <w:r w:rsidRPr="0069237A">
        <w:rPr>
          <w:rFonts w:ascii="Tahoma" w:hAnsi="Tahoma" w:cs="Tahoma"/>
          <w:sz w:val="20"/>
          <w:szCs w:val="20"/>
          <w:rtl/>
        </w:rPr>
        <w:t>ש"ח.</w:t>
      </w:r>
    </w:p>
    <w:p w:rsidR="006B6DB8" w:rsidRPr="0069237A" w:rsidRDefault="006840D0" w:rsidP="00076C49">
      <w:pPr>
        <w:pStyle w:val="3"/>
        <w:rPr>
          <w:color w:val="365F91" w:themeColor="accent1" w:themeShade="BF"/>
          <w:sz w:val="28"/>
          <w:szCs w:val="28"/>
          <w:rtl/>
        </w:rPr>
      </w:pPr>
      <w:bookmarkStart w:id="15" w:name="_Toc36045736"/>
      <w:r w:rsidRPr="00CA7955">
        <w:rPr>
          <w:rFonts w:hint="eastAsia"/>
          <w:rtl/>
        </w:rPr>
        <w:lastRenderedPageBreak/>
        <w:t>תקרת</w:t>
      </w:r>
      <w:r w:rsidRPr="00CA7955">
        <w:rPr>
          <w:rtl/>
        </w:rPr>
        <w:t xml:space="preserve"> </w:t>
      </w:r>
      <w:r w:rsidRPr="00CA7955">
        <w:rPr>
          <w:rFonts w:hint="eastAsia"/>
          <w:rtl/>
        </w:rPr>
        <w:t>ה</w:t>
      </w:r>
      <w:r w:rsidRPr="00CA7955">
        <w:rPr>
          <w:rtl/>
        </w:rPr>
        <w:t>הוצאות</w:t>
      </w:r>
      <w:bookmarkEnd w:id="15"/>
      <w:r w:rsidR="00782810">
        <w:rPr>
          <w:rFonts w:hint="cs"/>
          <w:color w:val="365F91" w:themeColor="accent1" w:themeShade="BF"/>
          <w:sz w:val="28"/>
          <w:szCs w:val="28"/>
          <w:rtl/>
        </w:rPr>
        <w:t xml:space="preserve"> </w:t>
      </w:r>
    </w:p>
    <w:p w:rsidR="00124A26" w:rsidRPr="00DC2616" w:rsidRDefault="006840D0" w:rsidP="00736E66">
      <w:pPr>
        <w:spacing w:after="120" w:line="288" w:lineRule="auto"/>
        <w:jc w:val="both"/>
        <w:rPr>
          <w:rFonts w:ascii="Tahoma" w:hAnsi="Tahoma" w:cs="Tahoma"/>
          <w:sz w:val="20"/>
          <w:szCs w:val="20"/>
          <w:rtl/>
        </w:rPr>
      </w:pPr>
      <w:r w:rsidRPr="0035510F">
        <w:rPr>
          <w:rFonts w:ascii="Tahoma" w:hAnsi="Tahoma" w:cs="Tahoma"/>
          <w:sz w:val="20"/>
          <w:szCs w:val="20"/>
          <w:rtl/>
        </w:rPr>
        <w:t>סעיף 15(א) לחוק קובע מה</w:t>
      </w:r>
      <w:r w:rsidR="007C630A" w:rsidRPr="00C51650">
        <w:rPr>
          <w:rFonts w:ascii="Tahoma" w:hAnsi="Tahoma" w:cs="Tahoma"/>
          <w:sz w:val="20"/>
          <w:szCs w:val="20"/>
          <w:rtl/>
        </w:rPr>
        <w:t>ו</w:t>
      </w:r>
      <w:r w:rsidRPr="007219FD">
        <w:rPr>
          <w:rFonts w:ascii="Tahoma" w:hAnsi="Tahoma" w:cs="Tahoma"/>
          <w:sz w:val="20"/>
          <w:szCs w:val="20"/>
          <w:rtl/>
        </w:rPr>
        <w:t xml:space="preserve"> סכום ההוצאות המצטבר המרבי המותר לסיעה מקומית</w:t>
      </w:r>
      <w:r w:rsidR="00660309" w:rsidRPr="007219FD">
        <w:rPr>
          <w:rFonts w:ascii="Tahoma" w:hAnsi="Tahoma" w:cs="Tahoma" w:hint="cs"/>
          <w:sz w:val="20"/>
          <w:szCs w:val="20"/>
          <w:rtl/>
        </w:rPr>
        <w:t xml:space="preserve"> להוציא בגין מערכת הבחירות</w:t>
      </w:r>
      <w:r w:rsidRPr="001E7458">
        <w:rPr>
          <w:rFonts w:ascii="Tahoma" w:hAnsi="Tahoma" w:cs="Tahoma"/>
          <w:sz w:val="20"/>
          <w:szCs w:val="20"/>
          <w:rtl/>
        </w:rPr>
        <w:t xml:space="preserve"> (להלן</w:t>
      </w:r>
      <w:r w:rsidR="00A76629" w:rsidRPr="001E7458">
        <w:rPr>
          <w:rFonts w:ascii="Tahoma" w:hAnsi="Tahoma" w:cs="Tahoma"/>
          <w:sz w:val="20"/>
          <w:szCs w:val="20"/>
          <w:rtl/>
        </w:rPr>
        <w:t xml:space="preserve"> </w:t>
      </w:r>
      <w:r w:rsidRPr="00DC2616">
        <w:rPr>
          <w:rFonts w:ascii="Tahoma" w:hAnsi="Tahoma" w:cs="Tahoma"/>
          <w:sz w:val="20"/>
          <w:szCs w:val="20"/>
          <w:rtl/>
        </w:rPr>
        <w:t xml:space="preserve">- תקרת ההוצאות). תקרת ההוצאות של סיעות מקומיות מחושבת לפי </w:t>
      </w:r>
      <w:r w:rsidRPr="00DC2616">
        <w:rPr>
          <w:rFonts w:ascii="Tahoma" w:hAnsi="Tahoma" w:cs="Tahoma"/>
          <w:sz w:val="20"/>
          <w:szCs w:val="20"/>
          <w:rtl/>
        </w:rPr>
        <w:t>הסכום הגדול מבין שלוש חלופות המנויות בסעיף, כדלקמן:</w:t>
      </w:r>
    </w:p>
    <w:p w:rsidR="00124A26" w:rsidRPr="00757633" w:rsidRDefault="006840D0" w:rsidP="00736E66">
      <w:pPr>
        <w:spacing w:after="120" w:line="288" w:lineRule="auto"/>
        <w:ind w:left="397"/>
        <w:jc w:val="both"/>
        <w:rPr>
          <w:rFonts w:ascii="Tahoma" w:hAnsi="Tahoma" w:cs="Tahoma"/>
          <w:sz w:val="20"/>
          <w:szCs w:val="20"/>
          <w:rtl/>
        </w:rPr>
      </w:pPr>
      <w:r w:rsidRPr="00757633">
        <w:rPr>
          <w:rFonts w:ascii="Tahoma" w:hAnsi="Tahoma" w:cs="Tahoma"/>
          <w:sz w:val="20"/>
          <w:szCs w:val="20"/>
          <w:rtl/>
        </w:rPr>
        <w:t>"לא תוציא סיעה או רשימה להוצאות הבחירות סכום העולה על הסכום הגדול מבין אלה:</w:t>
      </w:r>
    </w:p>
    <w:p w:rsidR="00124A26" w:rsidRPr="00757633" w:rsidRDefault="006840D0" w:rsidP="00F6060B">
      <w:pPr>
        <w:spacing w:after="120" w:line="288" w:lineRule="auto"/>
        <w:ind w:left="799" w:hanging="402"/>
        <w:jc w:val="both"/>
        <w:rPr>
          <w:rFonts w:ascii="Tahoma" w:hAnsi="Tahoma" w:cs="Tahoma"/>
          <w:sz w:val="20"/>
          <w:szCs w:val="20"/>
          <w:rtl/>
        </w:rPr>
      </w:pPr>
      <w:r w:rsidRPr="00757633">
        <w:rPr>
          <w:rFonts w:ascii="Tahoma" w:hAnsi="Tahoma" w:cs="Tahoma"/>
          <w:sz w:val="20"/>
          <w:szCs w:val="20"/>
          <w:rtl/>
        </w:rPr>
        <w:t>(1)</w:t>
      </w:r>
      <w:r w:rsidR="00F6060B">
        <w:rPr>
          <w:rFonts w:ascii="Tahoma" w:hAnsi="Tahoma" w:cs="Tahoma" w:hint="cs"/>
          <w:sz w:val="20"/>
          <w:szCs w:val="20"/>
          <w:rtl/>
        </w:rPr>
        <w:t xml:space="preserve"> </w:t>
      </w:r>
      <w:r w:rsidR="00F6060B">
        <w:rPr>
          <w:rFonts w:ascii="Tahoma" w:hAnsi="Tahoma" w:cs="Tahoma"/>
          <w:sz w:val="20"/>
          <w:szCs w:val="20"/>
          <w:rtl/>
        </w:rPr>
        <w:tab/>
      </w:r>
      <w:r w:rsidRPr="00757633">
        <w:rPr>
          <w:rFonts w:ascii="Tahoma" w:hAnsi="Tahoma" w:cs="Tahoma"/>
          <w:sz w:val="20"/>
          <w:szCs w:val="20"/>
          <w:rtl/>
        </w:rPr>
        <w:t xml:space="preserve">סכום העולה על 200% מסכום המימון שהיה מגיע לה על פי סעיף 7(א) אילו זכתה הסיעה במספר מנדטים השווה למספר חבריה במועצה היוצאת </w:t>
      </w:r>
      <w:r w:rsidRPr="00757633">
        <w:rPr>
          <w:rFonts w:ascii="Tahoma" w:hAnsi="Tahoma" w:cs="Tahoma"/>
          <w:sz w:val="20"/>
          <w:szCs w:val="20"/>
          <w:rtl/>
        </w:rPr>
        <w:t>ביום הקובע;</w:t>
      </w:r>
    </w:p>
    <w:p w:rsidR="00124A26" w:rsidRPr="00757633" w:rsidRDefault="006840D0" w:rsidP="00D07F46">
      <w:pPr>
        <w:spacing w:after="120" w:line="288" w:lineRule="auto"/>
        <w:ind w:left="799" w:hanging="402"/>
        <w:jc w:val="both"/>
        <w:rPr>
          <w:rFonts w:ascii="Tahoma" w:hAnsi="Tahoma" w:cs="Tahoma"/>
          <w:sz w:val="20"/>
          <w:szCs w:val="20"/>
          <w:rtl/>
        </w:rPr>
      </w:pPr>
      <w:r w:rsidRPr="00757633">
        <w:rPr>
          <w:rFonts w:ascii="Tahoma" w:hAnsi="Tahoma" w:cs="Tahoma"/>
          <w:sz w:val="20"/>
          <w:szCs w:val="20"/>
          <w:rtl/>
        </w:rPr>
        <w:t>(2)</w:t>
      </w:r>
      <w:r w:rsidR="00D07F46">
        <w:rPr>
          <w:rFonts w:ascii="Tahoma" w:hAnsi="Tahoma" w:cs="Tahoma"/>
          <w:sz w:val="20"/>
          <w:szCs w:val="20"/>
          <w:rtl/>
        </w:rPr>
        <w:tab/>
      </w:r>
      <w:r w:rsidRPr="00757633">
        <w:rPr>
          <w:rFonts w:ascii="Tahoma" w:hAnsi="Tahoma" w:cs="Tahoma"/>
          <w:sz w:val="20"/>
          <w:szCs w:val="20"/>
          <w:rtl/>
        </w:rPr>
        <w:t>סכום העולה על 200% מסכום המימון המגיע לסיעה או לרשימה על פי סעיף 7(א);</w:t>
      </w:r>
    </w:p>
    <w:p w:rsidR="00124A26" w:rsidRPr="00757633" w:rsidRDefault="006840D0" w:rsidP="00F6060B">
      <w:pPr>
        <w:spacing w:after="120" w:line="288" w:lineRule="auto"/>
        <w:ind w:left="799" w:hanging="402"/>
        <w:jc w:val="both"/>
        <w:rPr>
          <w:rFonts w:ascii="Tahoma" w:hAnsi="Tahoma" w:cs="Tahoma"/>
          <w:sz w:val="20"/>
          <w:szCs w:val="20"/>
          <w:rtl/>
        </w:rPr>
      </w:pPr>
      <w:r w:rsidRPr="00F6060B">
        <w:rPr>
          <w:rFonts w:ascii="Tahoma" w:hAnsi="Tahoma" w:cs="Tahoma"/>
          <w:sz w:val="20"/>
          <w:szCs w:val="20"/>
          <w:rtl/>
        </w:rPr>
        <w:t>(3)</w:t>
      </w:r>
      <w:r w:rsidR="00F6060B">
        <w:rPr>
          <w:rFonts w:ascii="Tahoma" w:hAnsi="Tahoma" w:cs="Tahoma" w:hint="cs"/>
          <w:sz w:val="22"/>
          <w:szCs w:val="22"/>
          <w:rtl/>
        </w:rPr>
        <w:t xml:space="preserve"> </w:t>
      </w:r>
      <w:r w:rsidR="00F6060B">
        <w:rPr>
          <w:rFonts w:ascii="Tahoma" w:hAnsi="Tahoma" w:cs="Tahoma"/>
          <w:sz w:val="20"/>
          <w:szCs w:val="20"/>
          <w:rtl/>
        </w:rPr>
        <w:tab/>
      </w:r>
      <w:r w:rsidRPr="00757633">
        <w:rPr>
          <w:rFonts w:ascii="Tahoma" w:hAnsi="Tahoma" w:cs="Tahoma"/>
          <w:sz w:val="20"/>
          <w:szCs w:val="20"/>
          <w:rtl/>
        </w:rPr>
        <w:t>סכום העולה על 150% מסכום המימון שהיה מגיע לה על פי סעיף 7(א) אילו זכתה הסיעה או הרשימה בבחירות בשלושה מנדטים."</w:t>
      </w:r>
    </w:p>
    <w:p w:rsidR="00512492" w:rsidRPr="00757633" w:rsidRDefault="006840D0" w:rsidP="00736E66">
      <w:pPr>
        <w:spacing w:after="120" w:line="288" w:lineRule="auto"/>
        <w:jc w:val="both"/>
        <w:rPr>
          <w:rFonts w:ascii="Tahoma" w:hAnsi="Tahoma" w:cs="Tahoma"/>
          <w:sz w:val="20"/>
          <w:szCs w:val="20"/>
          <w:rtl/>
        </w:rPr>
      </w:pPr>
      <w:r w:rsidRPr="00757633">
        <w:rPr>
          <w:rFonts w:ascii="Tahoma" w:hAnsi="Tahoma" w:cs="Tahoma"/>
          <w:sz w:val="20"/>
          <w:szCs w:val="20"/>
          <w:rtl/>
        </w:rPr>
        <w:t>סעיף 15(ג) לחוק קובע</w:t>
      </w:r>
      <w:r w:rsidR="00EF2B49" w:rsidRPr="00757633">
        <w:rPr>
          <w:rFonts w:ascii="Tahoma" w:hAnsi="Tahoma" w:cs="Tahoma" w:hint="cs"/>
          <w:sz w:val="20"/>
          <w:szCs w:val="20"/>
          <w:rtl/>
        </w:rPr>
        <w:t xml:space="preserve"> כי</w:t>
      </w:r>
      <w:r w:rsidRPr="00757633">
        <w:rPr>
          <w:rFonts w:ascii="Tahoma" w:hAnsi="Tahoma" w:cs="Tahoma"/>
          <w:sz w:val="20"/>
          <w:szCs w:val="20"/>
          <w:rtl/>
        </w:rPr>
        <w:t xml:space="preserve"> "</w:t>
      </w:r>
      <w:r w:rsidR="00C1038A" w:rsidRPr="00757633">
        <w:rPr>
          <w:rFonts w:ascii="Tahoma" w:hAnsi="Tahoma" w:cs="Tahoma"/>
          <w:sz w:val="20"/>
          <w:szCs w:val="20"/>
          <w:rtl/>
        </w:rPr>
        <w:t>לא יוציא מועמד לראש מועצה אזורית...</w:t>
      </w:r>
      <w:r w:rsidR="00757633">
        <w:rPr>
          <w:rFonts w:ascii="Tahoma" w:hAnsi="Tahoma" w:cs="Tahoma" w:hint="cs"/>
          <w:sz w:val="20"/>
          <w:szCs w:val="20"/>
          <w:rtl/>
        </w:rPr>
        <w:t xml:space="preserve"> </w:t>
      </w:r>
      <w:r w:rsidR="00C1038A" w:rsidRPr="00757633">
        <w:rPr>
          <w:rFonts w:ascii="Tahoma" w:hAnsi="Tahoma" w:cs="Tahoma"/>
          <w:sz w:val="20"/>
          <w:szCs w:val="20"/>
          <w:rtl/>
        </w:rPr>
        <w:t xml:space="preserve">להוצאות הבחירות, סכום העולה על 200% מסכום המימון המגיע לו לפי סעיף 7(א1) או (א2) לפי העניין". </w:t>
      </w:r>
    </w:p>
    <w:p w:rsidR="00C075FE" w:rsidRPr="00757633" w:rsidRDefault="006840D0" w:rsidP="00736E66">
      <w:pPr>
        <w:pStyle w:val="RESHET"/>
        <w:keepLines/>
        <w:shd w:val="clear" w:color="auto" w:fill="DBE5F1" w:themeFill="accent1" w:themeFillTint="33"/>
        <w:spacing w:line="288" w:lineRule="auto"/>
        <w:ind w:right="0"/>
        <w:rPr>
          <w:rFonts w:ascii="Tahoma" w:hAnsi="Tahoma" w:cs="Tahoma"/>
          <w:b w:val="0"/>
          <w:bCs w:val="0"/>
          <w:sz w:val="20"/>
          <w:szCs w:val="20"/>
          <w:rtl/>
          <w:lang w:eastAsia="en-US"/>
        </w:rPr>
      </w:pPr>
      <w:r w:rsidRPr="00757633">
        <w:rPr>
          <w:rFonts w:ascii="Tahoma" w:hAnsi="Tahoma" w:cs="Tahoma"/>
          <w:b w:val="0"/>
          <w:bCs w:val="0"/>
          <w:sz w:val="20"/>
          <w:szCs w:val="20"/>
          <w:rtl/>
          <w:lang w:eastAsia="en-US"/>
        </w:rPr>
        <w:t>26</w:t>
      </w:r>
      <w:r w:rsidR="00B94872" w:rsidRPr="00757633">
        <w:rPr>
          <w:rFonts w:ascii="Tahoma" w:hAnsi="Tahoma" w:cs="Tahoma"/>
          <w:b w:val="0"/>
          <w:bCs w:val="0"/>
          <w:sz w:val="20"/>
          <w:szCs w:val="20"/>
          <w:rtl/>
          <w:lang w:eastAsia="en-US"/>
        </w:rPr>
        <w:t xml:space="preserve"> </w:t>
      </w:r>
      <w:r w:rsidR="00124A26" w:rsidRPr="00757633">
        <w:rPr>
          <w:rFonts w:ascii="Tahoma" w:hAnsi="Tahoma" w:cs="Tahoma"/>
          <w:b w:val="0"/>
          <w:bCs w:val="0"/>
          <w:sz w:val="20"/>
          <w:szCs w:val="20"/>
          <w:rtl/>
          <w:lang w:eastAsia="en-US"/>
        </w:rPr>
        <w:t xml:space="preserve">סיעות </w:t>
      </w:r>
      <w:r w:rsidR="00512492" w:rsidRPr="00757633">
        <w:rPr>
          <w:rFonts w:ascii="Tahoma" w:hAnsi="Tahoma" w:cs="Tahoma"/>
          <w:b w:val="0"/>
          <w:bCs w:val="0"/>
          <w:sz w:val="20"/>
          <w:szCs w:val="20"/>
          <w:rtl/>
          <w:lang w:eastAsia="en-US"/>
        </w:rPr>
        <w:t>ו</w:t>
      </w:r>
      <w:r w:rsidR="006C5503" w:rsidRPr="00757633">
        <w:rPr>
          <w:rFonts w:ascii="Tahoma" w:hAnsi="Tahoma" w:cs="Tahoma"/>
          <w:b w:val="0"/>
          <w:bCs w:val="0"/>
          <w:sz w:val="20"/>
          <w:szCs w:val="20"/>
          <w:rtl/>
          <w:lang w:eastAsia="en-US"/>
        </w:rPr>
        <w:t>-</w:t>
      </w:r>
      <w:r w:rsidR="006C5503" w:rsidRPr="00757633">
        <w:rPr>
          <w:rFonts w:ascii="Tahoma" w:hAnsi="Tahoma" w:cs="Tahoma" w:hint="cs"/>
          <w:b w:val="0"/>
          <w:bCs w:val="0"/>
          <w:sz w:val="20"/>
          <w:szCs w:val="20"/>
          <w:rtl/>
          <w:lang w:eastAsia="en-US"/>
        </w:rPr>
        <w:t xml:space="preserve">7 </w:t>
      </w:r>
      <w:r w:rsidR="00512492" w:rsidRPr="00757633">
        <w:rPr>
          <w:rFonts w:ascii="Tahoma" w:hAnsi="Tahoma" w:cs="Tahoma"/>
          <w:b w:val="0"/>
          <w:bCs w:val="0"/>
          <w:sz w:val="20"/>
          <w:szCs w:val="20"/>
          <w:rtl/>
          <w:lang w:eastAsia="en-US"/>
        </w:rPr>
        <w:t xml:space="preserve">מועמדים </w:t>
      </w:r>
      <w:r w:rsidR="00124A26" w:rsidRPr="00757633">
        <w:rPr>
          <w:rFonts w:ascii="Tahoma" w:hAnsi="Tahoma" w:cs="Tahoma"/>
          <w:b w:val="0"/>
          <w:bCs w:val="0"/>
          <w:sz w:val="20"/>
          <w:szCs w:val="20"/>
          <w:rtl/>
          <w:lang w:eastAsia="en-US"/>
        </w:rPr>
        <w:t>חרגו מתקרת ההוצאות המותרת על פי החוק</w:t>
      </w:r>
      <w:r w:rsidRPr="00757633">
        <w:rPr>
          <w:rFonts w:ascii="Tahoma" w:hAnsi="Tahoma" w:cs="Tahoma" w:hint="cs"/>
          <w:b w:val="0"/>
          <w:bCs w:val="0"/>
          <w:sz w:val="20"/>
          <w:szCs w:val="20"/>
          <w:rtl/>
          <w:lang w:eastAsia="en-US"/>
        </w:rPr>
        <w:t xml:space="preserve"> בסך מצטבר של </w:t>
      </w:r>
      <w:r w:rsidR="00D37292" w:rsidRPr="00757633">
        <w:rPr>
          <w:rFonts w:ascii="Tahoma" w:hAnsi="Tahoma" w:cs="Tahoma" w:hint="cs"/>
          <w:b w:val="0"/>
          <w:bCs w:val="0"/>
          <w:sz w:val="20"/>
          <w:szCs w:val="20"/>
          <w:rtl/>
          <w:lang w:eastAsia="en-US"/>
        </w:rPr>
        <w:t xml:space="preserve">כ-10.3 מיליון </w:t>
      </w:r>
      <w:r w:rsidRPr="00757633">
        <w:rPr>
          <w:rFonts w:ascii="Tahoma" w:hAnsi="Tahoma" w:cs="Tahoma" w:hint="cs"/>
          <w:b w:val="0"/>
          <w:bCs w:val="0"/>
          <w:sz w:val="20"/>
          <w:szCs w:val="20"/>
          <w:rtl/>
          <w:lang w:eastAsia="en-US"/>
        </w:rPr>
        <w:t>ש"ח</w:t>
      </w:r>
      <w:r w:rsidR="006C5503" w:rsidRPr="00757633">
        <w:rPr>
          <w:rFonts w:ascii="Tahoma" w:hAnsi="Tahoma" w:cs="Tahoma" w:hint="cs"/>
          <w:b w:val="0"/>
          <w:bCs w:val="0"/>
          <w:sz w:val="20"/>
          <w:szCs w:val="20"/>
          <w:rtl/>
          <w:lang w:eastAsia="en-US"/>
        </w:rPr>
        <w:t xml:space="preserve">, </w:t>
      </w:r>
      <w:r w:rsidR="00757633">
        <w:rPr>
          <w:rFonts w:ascii="Tahoma" w:hAnsi="Tahoma" w:cs="Tahoma" w:hint="cs"/>
          <w:b w:val="0"/>
          <w:bCs w:val="0"/>
          <w:sz w:val="20"/>
          <w:szCs w:val="20"/>
          <w:rtl/>
          <w:lang w:eastAsia="en-US"/>
        </w:rPr>
        <w:t>שהוא</w:t>
      </w:r>
      <w:r w:rsidR="00757633" w:rsidRPr="00757633">
        <w:rPr>
          <w:rFonts w:ascii="Tahoma" w:hAnsi="Tahoma" w:cs="Tahoma" w:hint="cs"/>
          <w:b w:val="0"/>
          <w:bCs w:val="0"/>
          <w:sz w:val="20"/>
          <w:szCs w:val="20"/>
          <w:rtl/>
          <w:lang w:eastAsia="en-US"/>
        </w:rPr>
        <w:t xml:space="preserve"> </w:t>
      </w:r>
      <w:r w:rsidR="00AA33EF" w:rsidRPr="00757633">
        <w:rPr>
          <w:rFonts w:ascii="Tahoma" w:hAnsi="Tahoma" w:cs="Tahoma" w:hint="cs"/>
          <w:b w:val="0"/>
          <w:bCs w:val="0"/>
          <w:sz w:val="20"/>
          <w:szCs w:val="20"/>
          <w:rtl/>
          <w:lang w:eastAsia="en-US"/>
        </w:rPr>
        <w:t>כ-3% מסך כל ההוצאות של הסיעות והמועמדים</w:t>
      </w:r>
      <w:r w:rsidR="00757633">
        <w:rPr>
          <w:rFonts w:ascii="Tahoma" w:hAnsi="Tahoma" w:cs="Tahoma" w:hint="cs"/>
          <w:b w:val="0"/>
          <w:bCs w:val="0"/>
          <w:sz w:val="20"/>
          <w:szCs w:val="20"/>
          <w:rtl/>
          <w:lang w:eastAsia="en-US"/>
        </w:rPr>
        <w:t>; מקרב אלה,</w:t>
      </w:r>
      <w:r w:rsidR="006C5503" w:rsidRPr="00757633">
        <w:rPr>
          <w:rFonts w:ascii="Tahoma" w:hAnsi="Tahoma" w:cs="Tahoma" w:hint="cs"/>
          <w:b w:val="0"/>
          <w:bCs w:val="0"/>
          <w:sz w:val="20"/>
          <w:szCs w:val="20"/>
          <w:rtl/>
          <w:lang w:eastAsia="en-US"/>
        </w:rPr>
        <w:t xml:space="preserve"> 15 סיעות ומועמד אחד חרגו מתקרת ההוצאות ביותר מ-100,000 ש"ח.</w:t>
      </w:r>
      <w:r w:rsidRPr="00757633">
        <w:rPr>
          <w:rFonts w:ascii="Tahoma" w:hAnsi="Tahoma" w:cs="Tahoma" w:hint="cs"/>
          <w:b w:val="0"/>
          <w:bCs w:val="0"/>
          <w:sz w:val="20"/>
          <w:szCs w:val="20"/>
          <w:rtl/>
          <w:lang w:eastAsia="en-US"/>
        </w:rPr>
        <w:t xml:space="preserve"> </w:t>
      </w:r>
    </w:p>
    <w:p w:rsidR="00542071" w:rsidRPr="0069237A" w:rsidRDefault="006840D0" w:rsidP="007413E1">
      <w:pPr>
        <w:pStyle w:val="3"/>
        <w:rPr>
          <w:color w:val="365F91" w:themeColor="accent1" w:themeShade="BF"/>
          <w:sz w:val="28"/>
          <w:szCs w:val="28"/>
          <w:rtl/>
        </w:rPr>
      </w:pPr>
      <w:bookmarkStart w:id="16" w:name="_Toc36045737"/>
      <w:r w:rsidRPr="00CA7955">
        <w:rPr>
          <w:rtl/>
        </w:rPr>
        <w:t>גירעון</w:t>
      </w:r>
      <w:bookmarkEnd w:id="16"/>
      <w:r w:rsidR="00782810" w:rsidRPr="00CA7955">
        <w:rPr>
          <w:rtl/>
        </w:rPr>
        <w:t xml:space="preserve"> </w:t>
      </w:r>
    </w:p>
    <w:p w:rsidR="00542071" w:rsidRPr="00C51650" w:rsidRDefault="006840D0" w:rsidP="00736E66">
      <w:pPr>
        <w:spacing w:after="240" w:line="288" w:lineRule="auto"/>
        <w:jc w:val="both"/>
        <w:rPr>
          <w:rFonts w:ascii="Tahoma" w:hAnsi="Tahoma" w:cs="Tahoma"/>
          <w:sz w:val="20"/>
          <w:szCs w:val="20"/>
          <w:rtl/>
        </w:rPr>
      </w:pPr>
      <w:r w:rsidRPr="0069237A">
        <w:rPr>
          <w:rFonts w:ascii="Tahoma" w:hAnsi="Tahoma" w:cs="Tahoma"/>
          <w:sz w:val="20"/>
          <w:szCs w:val="20"/>
          <w:rtl/>
        </w:rPr>
        <w:t>בחוק נקבעו שני מקורות הכנסה למימון הוצאות הבחירות של סיעות ומועמדים המתמודדים בבחירות: אוצר המדינה ותרומות. סעיף 22(א) להנחיות קובע: "מצא מבקר המדינה כי סיעה שאינה סיעת אם סיימה את מערכת</w:t>
      </w:r>
      <w:r w:rsidRPr="0069237A">
        <w:rPr>
          <w:rFonts w:ascii="Tahoma" w:hAnsi="Tahoma" w:cs="Tahoma"/>
          <w:sz w:val="20"/>
          <w:szCs w:val="20"/>
          <w:rtl/>
        </w:rPr>
        <w:t xml:space="preserve"> הבחירות בגירעון כספי, יראו בגירעון משום תרומה אסורה בניגוד להוראות סעיף 16 לחוק...</w:t>
      </w:r>
      <w:r w:rsidRPr="0069237A">
        <w:rPr>
          <w:rFonts w:ascii="Tahoma" w:hAnsi="Tahoma" w:cs="Tahoma" w:hint="cs"/>
          <w:sz w:val="20"/>
          <w:szCs w:val="20"/>
          <w:rtl/>
        </w:rPr>
        <w:t xml:space="preserve"> </w:t>
      </w:r>
      <w:r w:rsidRPr="0035510F">
        <w:rPr>
          <w:rFonts w:ascii="Tahoma" w:hAnsi="Tahoma" w:cs="Tahoma"/>
          <w:sz w:val="20"/>
          <w:szCs w:val="20"/>
          <w:rtl/>
        </w:rPr>
        <w:t>אלא אם כן הסיעה נתנה הסבר ביחס למקורות כיסוי הגירעון אשר הניח את דעתו של מבקר המדינה". הוראות סעיף זה חלות גם על מועמד לראשות מועצה אזו</w:t>
      </w:r>
      <w:r w:rsidRPr="00C51650">
        <w:rPr>
          <w:rFonts w:ascii="Tahoma" w:hAnsi="Tahoma" w:cs="Tahoma"/>
          <w:sz w:val="20"/>
          <w:szCs w:val="20"/>
          <w:rtl/>
        </w:rPr>
        <w:t>רית מכוח סעיף 1 להנחיות.</w:t>
      </w:r>
    </w:p>
    <w:p w:rsidR="00736E66" w:rsidRDefault="006840D0">
      <w:pPr>
        <w:bidi w:val="0"/>
        <w:spacing w:line="240" w:lineRule="auto"/>
        <w:rPr>
          <w:rFonts w:ascii="Tahoma" w:hAnsi="Tahoma" w:cs="Tahoma"/>
          <w:sz w:val="20"/>
          <w:szCs w:val="20"/>
        </w:rPr>
      </w:pPr>
      <w:r>
        <w:rPr>
          <w:rFonts w:ascii="Tahoma" w:hAnsi="Tahoma" w:cs="Tahoma"/>
          <w:sz w:val="20"/>
          <w:szCs w:val="20"/>
          <w:rtl/>
        </w:rPr>
        <w:br w:type="page"/>
      </w:r>
    </w:p>
    <w:p w:rsidR="00F919FF" w:rsidRDefault="006840D0" w:rsidP="00736E66">
      <w:pPr>
        <w:pBdr>
          <w:top w:val="single" w:sz="4" w:space="4" w:color="FFFFFF"/>
          <w:left w:val="single" w:sz="4" w:space="11" w:color="FFFFFF"/>
          <w:bottom w:val="single" w:sz="4" w:space="6" w:color="FFFFFF"/>
          <w:right w:val="single" w:sz="4" w:space="11" w:color="FFFFFF"/>
        </w:pBdr>
        <w:spacing w:after="120" w:line="288" w:lineRule="auto"/>
        <w:jc w:val="both"/>
        <w:rPr>
          <w:rFonts w:ascii="Tahoma" w:hAnsi="Tahoma" w:cs="Tahoma"/>
          <w:sz w:val="20"/>
          <w:szCs w:val="20"/>
          <w:rtl/>
        </w:rPr>
      </w:pPr>
      <w:r w:rsidRPr="007219FD">
        <w:rPr>
          <w:rFonts w:ascii="Tahoma" w:hAnsi="Tahoma" w:cs="Tahoma"/>
          <w:sz w:val="20"/>
          <w:szCs w:val="20"/>
          <w:rtl/>
        </w:rPr>
        <w:lastRenderedPageBreak/>
        <w:t xml:space="preserve">בדיקת החשבונות והדוחות הכספיים של הסיעות והמועמדים העלתה כי </w:t>
      </w:r>
      <w:r w:rsidR="00894EF9" w:rsidRPr="001E7458">
        <w:rPr>
          <w:rFonts w:ascii="Tahoma" w:hAnsi="Tahoma" w:cs="Tahoma" w:hint="cs"/>
          <w:sz w:val="20"/>
          <w:szCs w:val="20"/>
          <w:rtl/>
        </w:rPr>
        <w:t>634</w:t>
      </w:r>
      <w:r w:rsidR="00894EF9" w:rsidRPr="001E7458">
        <w:rPr>
          <w:rFonts w:ascii="Tahoma" w:hAnsi="Tahoma" w:cs="Tahoma"/>
          <w:sz w:val="20"/>
          <w:szCs w:val="20"/>
          <w:rtl/>
        </w:rPr>
        <w:t xml:space="preserve"> </w:t>
      </w:r>
      <w:r w:rsidRPr="001E7458">
        <w:rPr>
          <w:rFonts w:ascii="Tahoma" w:hAnsi="Tahoma" w:cs="Tahoma"/>
          <w:sz w:val="20"/>
          <w:szCs w:val="20"/>
          <w:rtl/>
        </w:rPr>
        <w:t>סיעות ו-</w:t>
      </w:r>
      <w:r w:rsidR="00894EF9" w:rsidRPr="00DC2616">
        <w:rPr>
          <w:rFonts w:ascii="Tahoma" w:hAnsi="Tahoma" w:cs="Tahoma" w:hint="cs"/>
          <w:sz w:val="20"/>
          <w:szCs w:val="20"/>
          <w:rtl/>
        </w:rPr>
        <w:t xml:space="preserve">49 </w:t>
      </w:r>
      <w:r w:rsidRPr="00DC2616">
        <w:rPr>
          <w:rFonts w:ascii="Tahoma" w:hAnsi="Tahoma" w:cs="Tahoma"/>
          <w:sz w:val="20"/>
          <w:szCs w:val="20"/>
          <w:rtl/>
        </w:rPr>
        <w:t>מועמדים סיימו את תקופת הבחירות ב</w:t>
      </w:r>
      <w:r w:rsidRPr="001E7458">
        <w:rPr>
          <w:rFonts w:ascii="Tahoma" w:hAnsi="Tahoma" w:cs="Tahoma"/>
          <w:sz w:val="20"/>
          <w:szCs w:val="20"/>
          <w:rtl/>
        </w:rPr>
        <w:t>גירעונות כספיים</w:t>
      </w:r>
      <w:r w:rsidRPr="001E7458">
        <w:rPr>
          <w:rFonts w:ascii="Tahoma" w:hAnsi="Tahoma" w:cs="Tahoma" w:hint="cs"/>
          <w:sz w:val="20"/>
          <w:szCs w:val="20"/>
          <w:rtl/>
        </w:rPr>
        <w:t xml:space="preserve"> בסכום מצטבר של כ-</w:t>
      </w:r>
      <w:r w:rsidR="00894EF9" w:rsidRPr="00DC2616">
        <w:rPr>
          <w:rFonts w:ascii="Tahoma" w:hAnsi="Tahoma" w:cs="Tahoma" w:hint="cs"/>
          <w:sz w:val="20"/>
          <w:szCs w:val="20"/>
          <w:rtl/>
        </w:rPr>
        <w:t xml:space="preserve">57.8 </w:t>
      </w:r>
      <w:r w:rsidRPr="00DC2616">
        <w:rPr>
          <w:rFonts w:ascii="Tahoma" w:hAnsi="Tahoma" w:cs="Tahoma" w:hint="cs"/>
          <w:sz w:val="20"/>
          <w:szCs w:val="20"/>
          <w:rtl/>
        </w:rPr>
        <w:t>מיליון ש"ח</w:t>
      </w:r>
      <w:r w:rsidR="00757633">
        <w:rPr>
          <w:rFonts w:ascii="Tahoma" w:hAnsi="Tahoma" w:cs="Tahoma" w:hint="cs"/>
          <w:sz w:val="20"/>
          <w:szCs w:val="20"/>
          <w:rtl/>
        </w:rPr>
        <w:t>; מקרב אלה,</w:t>
      </w:r>
      <w:r w:rsidRPr="00757633">
        <w:rPr>
          <w:rFonts w:ascii="Tahoma" w:hAnsi="Tahoma" w:cs="Tahoma"/>
          <w:sz w:val="20"/>
          <w:szCs w:val="20"/>
          <w:rtl/>
        </w:rPr>
        <w:t xml:space="preserve"> </w:t>
      </w:r>
      <w:r w:rsidRPr="00757633">
        <w:rPr>
          <w:rFonts w:ascii="Tahoma" w:hAnsi="Tahoma" w:cs="Tahoma" w:hint="cs"/>
          <w:sz w:val="20"/>
          <w:szCs w:val="20"/>
          <w:rtl/>
        </w:rPr>
        <w:t>93</w:t>
      </w:r>
      <w:r w:rsidRPr="00757633">
        <w:rPr>
          <w:rFonts w:ascii="Tahoma" w:hAnsi="Tahoma" w:cs="Tahoma"/>
          <w:sz w:val="20"/>
          <w:szCs w:val="20"/>
          <w:rtl/>
        </w:rPr>
        <w:t xml:space="preserve"> סיעות ו-</w:t>
      </w:r>
      <w:r w:rsidRPr="00757633">
        <w:rPr>
          <w:rFonts w:ascii="Tahoma" w:hAnsi="Tahoma" w:cs="Tahoma" w:hint="cs"/>
          <w:sz w:val="20"/>
          <w:szCs w:val="20"/>
          <w:rtl/>
        </w:rPr>
        <w:t>12</w:t>
      </w:r>
      <w:r w:rsidRPr="00757633">
        <w:rPr>
          <w:rFonts w:ascii="Tahoma" w:hAnsi="Tahoma" w:cs="Tahoma"/>
          <w:sz w:val="20"/>
          <w:szCs w:val="20"/>
          <w:rtl/>
        </w:rPr>
        <w:t xml:space="preserve"> מועמדים סיימו את תקופת בחירות בגירעון של יותר מ-100,000 ש"ח. </w:t>
      </w:r>
    </w:p>
    <w:p w:rsidR="004D599C" w:rsidRDefault="004D599C" w:rsidP="00736E66">
      <w:pPr>
        <w:pBdr>
          <w:top w:val="single" w:sz="4" w:space="4" w:color="FFFFFF"/>
          <w:left w:val="single" w:sz="4" w:space="11" w:color="FFFFFF"/>
          <w:bottom w:val="single" w:sz="4" w:space="6" w:color="FFFFFF"/>
          <w:right w:val="single" w:sz="4" w:space="11" w:color="FFFFFF"/>
        </w:pBdr>
        <w:spacing w:after="120" w:line="288" w:lineRule="auto"/>
        <w:jc w:val="both"/>
        <w:rPr>
          <w:rFonts w:ascii="Tahoma" w:hAnsi="Tahoma" w:cs="Tahoma"/>
          <w:sz w:val="20"/>
          <w:szCs w:val="20"/>
          <w:rtl/>
        </w:rPr>
      </w:pPr>
    </w:p>
    <w:p w:rsidR="00542071" w:rsidRPr="00757633" w:rsidRDefault="006840D0" w:rsidP="00BF2ED8">
      <w:pPr>
        <w:pBdr>
          <w:top w:val="single" w:sz="4" w:space="4" w:color="FFFFFF"/>
          <w:left w:val="single" w:sz="4" w:space="11" w:color="FFFFFF"/>
          <w:bottom w:val="single" w:sz="4" w:space="6" w:color="FFFFFF"/>
          <w:right w:val="single" w:sz="4" w:space="11" w:color="FFFFFF"/>
        </w:pBdr>
        <w:spacing w:after="120" w:line="288" w:lineRule="auto"/>
        <w:jc w:val="both"/>
        <w:rPr>
          <w:rFonts w:ascii="Tahoma" w:hAnsi="Tahoma" w:cs="Tahoma"/>
          <w:sz w:val="20"/>
          <w:szCs w:val="20"/>
          <w:rtl/>
        </w:rPr>
      </w:pPr>
      <w:r>
        <w:rPr>
          <w:rFonts w:ascii="Tahoma" w:hAnsi="Tahoma" w:cs="Tahoma"/>
          <w:noProof/>
          <w:sz w:val="20"/>
          <w:szCs w:val="20"/>
          <w:rtl/>
        </w:rPr>
        <w:drawing>
          <wp:inline distT="0" distB="0" distL="0" distR="0">
            <wp:extent cx="5278120" cy="5278120"/>
            <wp:effectExtent l="0" t="0" r="0" b="0"/>
            <wp:docPr id="17" name="תמונה 17" descr="634 סיעות סיימו את מערכת הבחירות בגירעון. מהן 470 סיעות כיסו את הגירעון מתרומות חוקיות, 97 סיעות לא הציגו הסבר שהניח את דעת מבקר המדינה בדבר המקורות הכספיים לכיסוי, הגירעון ו-67 סיעות מסרו כי בכוונת נציגיהן לממן את הגירעון מהונם האישי.&#10;49 מועמדים לראשי מועצות אזוריות סיימו את מערכת הבחירות בגירעון. מהם 28 מועמדים כיסו את הגירעון מתרומות חוקיות, 2 מועמדים לא הציגו הסבר שהניח את דעת מבקר המדינה בדבר המקורות הכספיים לכיסוי הגירעון, ו-19 מועמדים מסרו כי בכוונתם לממן את הגירעון מהונם האישי.&#10;" title="תרשים 8 - אופן הכיסוי של גירעונת כספ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39505" name="אינפוגרפיקות1-0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78120" cy="5278120"/>
                    </a:xfrm>
                    <a:prstGeom prst="rect">
                      <a:avLst/>
                    </a:prstGeom>
                  </pic:spPr>
                </pic:pic>
              </a:graphicData>
            </a:graphic>
          </wp:inline>
        </w:drawing>
      </w:r>
      <w:r w:rsidR="00477D72" w:rsidRPr="0073080A">
        <w:rPr>
          <w:rFonts w:ascii="Tahoma" w:hAnsi="Tahoma" w:cs="Tahoma" w:hint="cs"/>
          <w:sz w:val="20"/>
          <w:szCs w:val="20"/>
          <w:rtl/>
        </w:rPr>
        <w:t>כמתואר</w:t>
      </w:r>
      <w:r w:rsidR="008952FC" w:rsidRPr="0073080A">
        <w:rPr>
          <w:rFonts w:ascii="Tahoma" w:hAnsi="Tahoma" w:cs="Tahoma" w:hint="cs"/>
          <w:sz w:val="20"/>
          <w:szCs w:val="20"/>
          <w:rtl/>
        </w:rPr>
        <w:t xml:space="preserve">, </w:t>
      </w:r>
      <w:r w:rsidRPr="00757633">
        <w:rPr>
          <w:rFonts w:ascii="Tahoma" w:hAnsi="Tahoma" w:cs="Tahoma" w:hint="cs"/>
          <w:sz w:val="20"/>
          <w:szCs w:val="20"/>
          <w:rtl/>
        </w:rPr>
        <w:t xml:space="preserve">97 </w:t>
      </w:r>
      <w:r w:rsidRPr="00757633">
        <w:rPr>
          <w:rFonts w:ascii="Tahoma" w:hAnsi="Tahoma" w:cs="Tahoma"/>
          <w:sz w:val="20"/>
          <w:szCs w:val="20"/>
          <w:rtl/>
        </w:rPr>
        <w:t>סיעות ו-</w:t>
      </w:r>
      <w:r w:rsidRPr="00757633">
        <w:rPr>
          <w:rFonts w:ascii="Tahoma" w:hAnsi="Tahoma" w:cs="Tahoma" w:hint="cs"/>
          <w:sz w:val="20"/>
          <w:szCs w:val="20"/>
          <w:rtl/>
        </w:rPr>
        <w:t xml:space="preserve">2 </w:t>
      </w:r>
      <w:r w:rsidRPr="00757633">
        <w:rPr>
          <w:rFonts w:ascii="Tahoma" w:hAnsi="Tahoma" w:cs="Tahoma"/>
          <w:sz w:val="20"/>
          <w:szCs w:val="20"/>
          <w:rtl/>
        </w:rPr>
        <w:t>מועמדים לא הציגו הסבר שהניח את דעתי בדבר המקורות הכספיים שמהם יכוסה הגירעון</w:t>
      </w:r>
      <w:r w:rsidR="00757633">
        <w:rPr>
          <w:rFonts w:ascii="Tahoma" w:hAnsi="Tahoma" w:cs="Tahoma" w:hint="cs"/>
          <w:sz w:val="20"/>
          <w:szCs w:val="20"/>
          <w:rtl/>
        </w:rPr>
        <w:t>.</w:t>
      </w:r>
      <w:r w:rsidRPr="00757633">
        <w:rPr>
          <w:rFonts w:ascii="Tahoma" w:hAnsi="Tahoma" w:cs="Tahoma"/>
          <w:sz w:val="20"/>
          <w:szCs w:val="20"/>
          <w:rtl/>
        </w:rPr>
        <w:t xml:space="preserve"> לפיכך קבעתי כי יש בגירעון עצמו משום תרומה בניגוד לסעיף 16 לחוק. </w:t>
      </w:r>
    </w:p>
    <w:p w:rsidR="00542071" w:rsidRPr="007219FD" w:rsidRDefault="006840D0" w:rsidP="00736E66">
      <w:pPr>
        <w:spacing w:after="120" w:line="288" w:lineRule="auto"/>
        <w:jc w:val="both"/>
        <w:rPr>
          <w:rFonts w:ascii="Tahoma" w:hAnsi="Tahoma" w:cs="Tahoma"/>
          <w:sz w:val="20"/>
          <w:szCs w:val="20"/>
          <w:rtl/>
        </w:rPr>
      </w:pPr>
      <w:r w:rsidRPr="00C01ACA">
        <w:rPr>
          <w:rFonts w:ascii="Tahoma" w:hAnsi="Tahoma" w:cs="Tahoma" w:hint="cs"/>
          <w:sz w:val="20"/>
          <w:szCs w:val="20"/>
          <w:rtl/>
        </w:rPr>
        <w:t xml:space="preserve">לגבי </w:t>
      </w:r>
      <w:r w:rsidRPr="0069237A">
        <w:rPr>
          <w:rFonts w:ascii="Tahoma" w:hAnsi="Tahoma" w:cs="Tahoma" w:hint="cs"/>
          <w:sz w:val="20"/>
          <w:szCs w:val="20"/>
          <w:rtl/>
        </w:rPr>
        <w:t>67 ה</w:t>
      </w:r>
      <w:r w:rsidRPr="0069237A">
        <w:rPr>
          <w:rFonts w:ascii="Tahoma" w:hAnsi="Tahoma" w:cs="Tahoma"/>
          <w:sz w:val="20"/>
          <w:szCs w:val="20"/>
          <w:rtl/>
        </w:rPr>
        <w:t>סיעות ו-</w:t>
      </w:r>
      <w:r w:rsidRPr="0069237A">
        <w:rPr>
          <w:rFonts w:ascii="Tahoma" w:hAnsi="Tahoma" w:cs="Tahoma" w:hint="cs"/>
          <w:sz w:val="20"/>
          <w:szCs w:val="20"/>
          <w:rtl/>
        </w:rPr>
        <w:t>19</w:t>
      </w:r>
      <w:r w:rsidRPr="0069237A">
        <w:rPr>
          <w:rFonts w:ascii="Tahoma" w:hAnsi="Tahoma" w:cs="Tahoma"/>
          <w:sz w:val="20"/>
          <w:szCs w:val="20"/>
          <w:rtl/>
        </w:rPr>
        <w:t xml:space="preserve"> </w:t>
      </w:r>
      <w:r w:rsidRPr="0069237A">
        <w:rPr>
          <w:rFonts w:ascii="Tahoma" w:hAnsi="Tahoma" w:cs="Tahoma" w:hint="cs"/>
          <w:sz w:val="20"/>
          <w:szCs w:val="20"/>
          <w:rtl/>
        </w:rPr>
        <w:t>ה</w:t>
      </w:r>
      <w:r w:rsidRPr="0069237A">
        <w:rPr>
          <w:rFonts w:ascii="Tahoma" w:hAnsi="Tahoma" w:cs="Tahoma"/>
          <w:sz w:val="20"/>
          <w:szCs w:val="20"/>
          <w:rtl/>
        </w:rPr>
        <w:t xml:space="preserve">מועמדים </w:t>
      </w:r>
      <w:r w:rsidRPr="0069237A">
        <w:rPr>
          <w:rFonts w:ascii="Tahoma" w:hAnsi="Tahoma" w:cs="Tahoma" w:hint="cs"/>
          <w:sz w:val="20"/>
          <w:szCs w:val="20"/>
          <w:rtl/>
        </w:rPr>
        <w:t>ש</w:t>
      </w:r>
      <w:r w:rsidRPr="0069237A">
        <w:rPr>
          <w:rFonts w:ascii="Tahoma" w:hAnsi="Tahoma" w:cs="Tahoma"/>
          <w:sz w:val="20"/>
          <w:szCs w:val="20"/>
          <w:rtl/>
        </w:rPr>
        <w:t xml:space="preserve">מסרו כי בכוונת נציגי הסיעה </w:t>
      </w:r>
      <w:r w:rsidRPr="0069237A">
        <w:rPr>
          <w:rFonts w:ascii="Tahoma" w:hAnsi="Tahoma" w:cs="Tahoma" w:hint="cs"/>
          <w:sz w:val="20"/>
          <w:szCs w:val="20"/>
          <w:rtl/>
        </w:rPr>
        <w:t xml:space="preserve">או המועמדים עצמם </w:t>
      </w:r>
      <w:r w:rsidRPr="0035510F">
        <w:rPr>
          <w:rFonts w:ascii="Tahoma" w:hAnsi="Tahoma" w:cs="Tahoma"/>
          <w:sz w:val="20"/>
          <w:szCs w:val="20"/>
          <w:rtl/>
        </w:rPr>
        <w:t xml:space="preserve">לממן את הגירעון </w:t>
      </w:r>
      <w:r w:rsidRPr="00F45732">
        <w:rPr>
          <w:rFonts w:ascii="Tahoma" w:hAnsi="Tahoma" w:cs="Tahoma" w:hint="cs"/>
          <w:sz w:val="20"/>
          <w:szCs w:val="20"/>
          <w:rtl/>
        </w:rPr>
        <w:t>מהונם האישי</w:t>
      </w:r>
      <w:r w:rsidRPr="00C51650">
        <w:rPr>
          <w:rFonts w:ascii="Tahoma" w:hAnsi="Tahoma" w:cs="Tahoma"/>
          <w:sz w:val="20"/>
          <w:szCs w:val="20"/>
          <w:rtl/>
        </w:rPr>
        <w:t xml:space="preserve">, </w:t>
      </w:r>
      <w:r w:rsidRPr="00C51650">
        <w:rPr>
          <w:rFonts w:ascii="Tahoma" w:hAnsi="Tahoma" w:cs="Tahoma"/>
          <w:sz w:val="20"/>
          <w:szCs w:val="20"/>
          <w:rtl/>
        </w:rPr>
        <w:t>בסכומים העולים על סכום התרומה המרבי המותר על פי החוק</w:t>
      </w:r>
      <w:r w:rsidR="006A14C4" w:rsidRPr="007219FD">
        <w:rPr>
          <w:rFonts w:ascii="Tahoma" w:hAnsi="Tahoma" w:cs="Tahoma" w:hint="cs"/>
          <w:sz w:val="20"/>
          <w:szCs w:val="20"/>
          <w:rtl/>
        </w:rPr>
        <w:t>,</w:t>
      </w:r>
      <w:r w:rsidRPr="007219FD">
        <w:rPr>
          <w:rFonts w:ascii="Tahoma" w:hAnsi="Tahoma" w:cs="Tahoma"/>
          <w:sz w:val="20"/>
          <w:szCs w:val="20"/>
          <w:rtl/>
        </w:rPr>
        <w:t xml:space="preserve"> קבעתי, בהתאם לסעיף 22(א) להנחיות ולקביעת מבקר המדינה בעבר, כי מקורות המימון לכיסוי </w:t>
      </w:r>
      <w:r w:rsidR="001A576F">
        <w:rPr>
          <w:rFonts w:ascii="Tahoma" w:hAnsi="Tahoma" w:cs="Tahoma" w:hint="cs"/>
          <w:sz w:val="20"/>
          <w:szCs w:val="20"/>
          <w:rtl/>
        </w:rPr>
        <w:t xml:space="preserve">הגירעון </w:t>
      </w:r>
      <w:r w:rsidRPr="007219FD">
        <w:rPr>
          <w:rFonts w:ascii="Tahoma" w:hAnsi="Tahoma" w:cs="Tahoma"/>
          <w:sz w:val="20"/>
          <w:szCs w:val="20"/>
          <w:rtl/>
        </w:rPr>
        <w:t xml:space="preserve">אינם עומדים במגבלות הקבועות בסעיף 16 לחוק מחמת סכומם. </w:t>
      </w:r>
    </w:p>
    <w:p w:rsidR="00542071" w:rsidRPr="001E7458" w:rsidRDefault="006840D0" w:rsidP="00736E66">
      <w:pPr>
        <w:spacing w:after="120" w:line="288" w:lineRule="auto"/>
        <w:jc w:val="both"/>
        <w:rPr>
          <w:rFonts w:ascii="Tahoma" w:hAnsi="Tahoma" w:cs="Tahoma"/>
          <w:sz w:val="20"/>
          <w:szCs w:val="20"/>
          <w:rtl/>
        </w:rPr>
      </w:pPr>
      <w:r w:rsidRPr="007219FD">
        <w:rPr>
          <w:rFonts w:ascii="Tahoma" w:hAnsi="Tahoma" w:cs="Tahoma"/>
          <w:sz w:val="20"/>
          <w:szCs w:val="20"/>
          <w:rtl/>
        </w:rPr>
        <w:t>לפירוט נוסף בנושא זה רא</w:t>
      </w:r>
      <w:r w:rsidR="001E7458">
        <w:rPr>
          <w:rFonts w:ascii="Tahoma" w:hAnsi="Tahoma" w:cs="Tahoma" w:hint="cs"/>
          <w:sz w:val="20"/>
          <w:szCs w:val="20"/>
          <w:rtl/>
        </w:rPr>
        <w:t>ו</w:t>
      </w:r>
      <w:r w:rsidRPr="007219FD">
        <w:rPr>
          <w:rFonts w:ascii="Tahoma" w:hAnsi="Tahoma" w:cs="Tahoma"/>
          <w:sz w:val="20"/>
          <w:szCs w:val="20"/>
          <w:rtl/>
        </w:rPr>
        <w:t xml:space="preserve"> להלן ב</w:t>
      </w:r>
      <w:r w:rsidRPr="001E7458">
        <w:rPr>
          <w:rFonts w:ascii="Tahoma" w:hAnsi="Tahoma" w:cs="Tahoma"/>
          <w:sz w:val="20"/>
          <w:szCs w:val="20"/>
          <w:rtl/>
        </w:rPr>
        <w:t>פרק "תקצוב וגירעונות".</w:t>
      </w:r>
    </w:p>
    <w:p w:rsidR="00542071" w:rsidRPr="0069237A" w:rsidRDefault="00542071" w:rsidP="00736E66">
      <w:pPr>
        <w:spacing w:after="120" w:line="288" w:lineRule="auto"/>
        <w:jc w:val="both"/>
        <w:rPr>
          <w:rFonts w:ascii="Tahoma" w:hAnsi="Tahoma" w:cs="Tahoma"/>
          <w:color w:val="365F91" w:themeColor="accent1" w:themeShade="BF"/>
          <w:sz w:val="28"/>
          <w:szCs w:val="28"/>
          <w:rtl/>
        </w:rPr>
      </w:pPr>
    </w:p>
    <w:p w:rsidR="0067277C" w:rsidRPr="00C01ACA" w:rsidRDefault="006840D0" w:rsidP="00F22779">
      <w:pPr>
        <w:pStyle w:val="3"/>
        <w:rPr>
          <w:color w:val="365F91" w:themeColor="accent1" w:themeShade="BF"/>
          <w:sz w:val="28"/>
          <w:szCs w:val="28"/>
          <w:rtl/>
        </w:rPr>
      </w:pPr>
      <w:bookmarkStart w:id="17" w:name="_Toc36045738"/>
      <w:r w:rsidRPr="00CA7955">
        <w:rPr>
          <w:rFonts w:hint="eastAsia"/>
          <w:rtl/>
        </w:rPr>
        <w:lastRenderedPageBreak/>
        <w:t>קיום</w:t>
      </w:r>
      <w:r w:rsidRPr="00CA7955">
        <w:rPr>
          <w:rtl/>
        </w:rPr>
        <w:t xml:space="preserve"> </w:t>
      </w:r>
      <w:r w:rsidR="00C5457E" w:rsidRPr="00CA7955">
        <w:rPr>
          <w:rtl/>
        </w:rPr>
        <w:t>הנחיות מבקר המדינה</w:t>
      </w:r>
      <w:bookmarkEnd w:id="17"/>
      <w:r w:rsidR="00782810">
        <w:rPr>
          <w:rFonts w:hint="cs"/>
          <w:color w:val="365F91" w:themeColor="accent1" w:themeShade="BF"/>
          <w:sz w:val="28"/>
          <w:szCs w:val="28"/>
          <w:rtl/>
        </w:rPr>
        <w:t xml:space="preserve"> </w:t>
      </w:r>
    </w:p>
    <w:p w:rsidR="0067277C" w:rsidRPr="0069237A" w:rsidRDefault="006840D0" w:rsidP="00736E66">
      <w:pPr>
        <w:spacing w:after="120" w:line="288" w:lineRule="auto"/>
        <w:jc w:val="both"/>
        <w:rPr>
          <w:rFonts w:ascii="Tahoma" w:hAnsi="Tahoma" w:cs="Tahoma"/>
          <w:sz w:val="20"/>
          <w:szCs w:val="20"/>
          <w:rtl/>
        </w:rPr>
      </w:pPr>
      <w:r w:rsidRPr="00757633">
        <w:rPr>
          <w:rFonts w:ascii="Tahoma" w:hAnsi="Tahoma" w:cs="Tahoma"/>
          <w:sz w:val="20"/>
          <w:szCs w:val="20"/>
          <w:rtl/>
        </w:rPr>
        <w:t xml:space="preserve">כאמור, לפי החוק, על הסיעות </w:t>
      </w:r>
      <w:r w:rsidR="00B025AE" w:rsidRPr="00C01ACA">
        <w:rPr>
          <w:rFonts w:ascii="Tahoma" w:hAnsi="Tahoma" w:cs="Tahoma"/>
          <w:sz w:val="20"/>
          <w:szCs w:val="20"/>
          <w:rtl/>
        </w:rPr>
        <w:t xml:space="preserve">והמועמדים </w:t>
      </w:r>
      <w:r w:rsidRPr="0069237A">
        <w:rPr>
          <w:rFonts w:ascii="Tahoma" w:hAnsi="Tahoma" w:cs="Tahoma"/>
          <w:sz w:val="20"/>
          <w:szCs w:val="20"/>
          <w:rtl/>
        </w:rPr>
        <w:t>לנהל את מערכת החשבונות שלה</w:t>
      </w:r>
      <w:r w:rsidR="00B025AE" w:rsidRPr="0069237A">
        <w:rPr>
          <w:rFonts w:ascii="Tahoma" w:hAnsi="Tahoma" w:cs="Tahoma"/>
          <w:sz w:val="20"/>
          <w:szCs w:val="20"/>
          <w:rtl/>
        </w:rPr>
        <w:t>ם</w:t>
      </w:r>
      <w:r w:rsidRPr="0069237A">
        <w:rPr>
          <w:rFonts w:ascii="Tahoma" w:hAnsi="Tahoma" w:cs="Tahoma"/>
          <w:sz w:val="20"/>
          <w:szCs w:val="20"/>
          <w:rtl/>
        </w:rPr>
        <w:t xml:space="preserve"> בהתאם להנחיות. </w:t>
      </w:r>
    </w:p>
    <w:p w:rsidR="0067277C" w:rsidRPr="00757633" w:rsidRDefault="006840D0" w:rsidP="00736E66">
      <w:pPr>
        <w:spacing w:after="120" w:line="288" w:lineRule="auto"/>
        <w:jc w:val="both"/>
        <w:rPr>
          <w:rFonts w:ascii="Tahoma" w:hAnsi="Tahoma" w:cs="Tahoma"/>
          <w:sz w:val="20"/>
          <w:szCs w:val="20"/>
          <w:rtl/>
        </w:rPr>
      </w:pPr>
      <w:r w:rsidRPr="00757633">
        <w:rPr>
          <w:rFonts w:ascii="Tahoma" w:hAnsi="Tahoma" w:cs="Tahoma"/>
          <w:sz w:val="20"/>
          <w:szCs w:val="20"/>
          <w:rtl/>
        </w:rPr>
        <w:t>קבעתי</w:t>
      </w:r>
      <w:r w:rsidR="00C5457E" w:rsidRPr="00C01ACA">
        <w:rPr>
          <w:rFonts w:ascii="Tahoma" w:hAnsi="Tahoma" w:cs="Tahoma"/>
          <w:sz w:val="20"/>
          <w:szCs w:val="20"/>
          <w:rtl/>
        </w:rPr>
        <w:t xml:space="preserve"> ש</w:t>
      </w:r>
      <w:r w:rsidR="006C5503" w:rsidRPr="0069237A">
        <w:rPr>
          <w:rFonts w:ascii="Tahoma" w:hAnsi="Tahoma" w:cs="Tahoma"/>
          <w:sz w:val="20"/>
          <w:szCs w:val="20"/>
          <w:rtl/>
        </w:rPr>
        <w:t>-</w:t>
      </w:r>
      <w:r w:rsidR="00C075FE" w:rsidRPr="0069237A">
        <w:rPr>
          <w:rFonts w:ascii="Tahoma" w:hAnsi="Tahoma" w:cs="Tahoma" w:hint="cs"/>
          <w:sz w:val="20"/>
          <w:szCs w:val="20"/>
          <w:rtl/>
        </w:rPr>
        <w:t>485</w:t>
      </w:r>
      <w:r w:rsidR="00C075FE" w:rsidRPr="0069237A">
        <w:rPr>
          <w:rFonts w:ascii="Tahoma" w:hAnsi="Tahoma" w:cs="Tahoma"/>
          <w:sz w:val="20"/>
          <w:szCs w:val="20"/>
          <w:rtl/>
        </w:rPr>
        <w:t xml:space="preserve"> </w:t>
      </w:r>
      <w:r w:rsidR="00C5457E" w:rsidRPr="0069237A">
        <w:rPr>
          <w:rFonts w:ascii="Tahoma" w:hAnsi="Tahoma" w:cs="Tahoma"/>
          <w:sz w:val="20"/>
          <w:szCs w:val="20"/>
          <w:rtl/>
        </w:rPr>
        <w:t xml:space="preserve">סיעות </w:t>
      </w:r>
      <w:r w:rsidR="00B025AE" w:rsidRPr="0069237A">
        <w:rPr>
          <w:rFonts w:ascii="Tahoma" w:hAnsi="Tahoma" w:cs="Tahoma"/>
          <w:sz w:val="20"/>
          <w:szCs w:val="20"/>
          <w:rtl/>
        </w:rPr>
        <w:t>ו</w:t>
      </w:r>
      <w:r w:rsidR="006C5503" w:rsidRPr="0069237A">
        <w:rPr>
          <w:rFonts w:ascii="Tahoma" w:hAnsi="Tahoma" w:cs="Tahoma"/>
          <w:sz w:val="20"/>
          <w:szCs w:val="20"/>
          <w:rtl/>
        </w:rPr>
        <w:t>-</w:t>
      </w:r>
      <w:r w:rsidR="006C5503" w:rsidRPr="0069237A">
        <w:rPr>
          <w:rFonts w:ascii="Tahoma" w:hAnsi="Tahoma" w:cs="Tahoma" w:hint="cs"/>
          <w:sz w:val="20"/>
          <w:szCs w:val="20"/>
          <w:rtl/>
        </w:rPr>
        <w:t>32</w:t>
      </w:r>
      <w:r w:rsidR="006C5503" w:rsidRPr="0069237A">
        <w:rPr>
          <w:rFonts w:ascii="Tahoma" w:hAnsi="Tahoma" w:cs="Tahoma"/>
          <w:sz w:val="20"/>
          <w:szCs w:val="20"/>
          <w:rtl/>
        </w:rPr>
        <w:t xml:space="preserve"> </w:t>
      </w:r>
      <w:r w:rsidR="00B025AE" w:rsidRPr="0069237A">
        <w:rPr>
          <w:rFonts w:ascii="Tahoma" w:hAnsi="Tahoma" w:cs="Tahoma"/>
          <w:sz w:val="20"/>
          <w:szCs w:val="20"/>
          <w:rtl/>
        </w:rPr>
        <w:t xml:space="preserve">מועמדים </w:t>
      </w:r>
      <w:r w:rsidR="002C1E48" w:rsidRPr="0069237A">
        <w:rPr>
          <w:rFonts w:ascii="Tahoma" w:hAnsi="Tahoma" w:cs="Tahoma"/>
          <w:sz w:val="20"/>
          <w:szCs w:val="20"/>
          <w:rtl/>
        </w:rPr>
        <w:t>ניהלו את חשבונותיה</w:t>
      </w:r>
      <w:r w:rsidR="00B025AE" w:rsidRPr="0069237A">
        <w:rPr>
          <w:rFonts w:ascii="Tahoma" w:hAnsi="Tahoma" w:cs="Tahoma"/>
          <w:sz w:val="20"/>
          <w:szCs w:val="20"/>
          <w:rtl/>
        </w:rPr>
        <w:t>ם</w:t>
      </w:r>
      <w:r w:rsidR="002C1E48" w:rsidRPr="0069237A">
        <w:rPr>
          <w:rFonts w:ascii="Tahoma" w:hAnsi="Tahoma" w:cs="Tahoma"/>
          <w:sz w:val="20"/>
          <w:szCs w:val="20"/>
          <w:rtl/>
        </w:rPr>
        <w:t xml:space="preserve"> שלא בהתאמה להנחיות מבקר המדינה. </w:t>
      </w:r>
      <w:r w:rsidR="00C5457E" w:rsidRPr="0035510F">
        <w:rPr>
          <w:rFonts w:ascii="Tahoma" w:hAnsi="Tahoma" w:cs="Tahoma"/>
          <w:sz w:val="20"/>
          <w:szCs w:val="20"/>
          <w:rtl/>
        </w:rPr>
        <w:t xml:space="preserve">הדבר התבטא </w:t>
      </w:r>
      <w:r w:rsidR="00512492" w:rsidRPr="00F45732">
        <w:rPr>
          <w:rFonts w:ascii="Tahoma" w:hAnsi="Tahoma" w:cs="Tahoma"/>
          <w:sz w:val="20"/>
          <w:szCs w:val="20"/>
          <w:rtl/>
        </w:rPr>
        <w:t xml:space="preserve">בעיקר </w:t>
      </w:r>
      <w:r w:rsidR="00C5457E" w:rsidRPr="00C51650">
        <w:rPr>
          <w:rFonts w:ascii="Tahoma" w:hAnsi="Tahoma" w:cs="Tahoma"/>
          <w:sz w:val="20"/>
          <w:szCs w:val="20"/>
          <w:rtl/>
        </w:rPr>
        <w:t>בכך</w:t>
      </w:r>
      <w:r w:rsidR="002C1E48" w:rsidRPr="007219FD">
        <w:rPr>
          <w:rFonts w:ascii="Tahoma" w:hAnsi="Tahoma" w:cs="Tahoma"/>
          <w:sz w:val="20"/>
          <w:szCs w:val="20"/>
          <w:rtl/>
        </w:rPr>
        <w:t xml:space="preserve"> ש</w:t>
      </w:r>
      <w:r w:rsidR="00C5457E" w:rsidRPr="007219FD">
        <w:rPr>
          <w:rFonts w:ascii="Tahoma" w:hAnsi="Tahoma" w:cs="Tahoma"/>
          <w:sz w:val="20"/>
          <w:szCs w:val="20"/>
          <w:rtl/>
        </w:rPr>
        <w:t>לא כל ההוצאות וההכנסות נכללו בחשבונו</w:t>
      </w:r>
      <w:r w:rsidR="00C5457E" w:rsidRPr="00757633">
        <w:rPr>
          <w:rFonts w:ascii="Tahoma" w:hAnsi="Tahoma" w:cs="Tahoma"/>
          <w:sz w:val="20"/>
          <w:szCs w:val="20"/>
          <w:rtl/>
        </w:rPr>
        <w:t xml:space="preserve">ת; בוצעו תשלומים במזומן בסכומים העולים על המותר; לא נפתחו חשבונות בנק שיוחדו להוצאות ולהכנסות מערכת הבחירות; בוצעו תשלומים שלא באמצעות חשבונות הבנק </w:t>
      </w:r>
      <w:r w:rsidR="00B52C08" w:rsidRPr="00757633">
        <w:rPr>
          <w:rFonts w:ascii="Tahoma" w:hAnsi="Tahoma" w:cs="Tahoma"/>
          <w:sz w:val="20"/>
          <w:szCs w:val="20"/>
          <w:rtl/>
        </w:rPr>
        <w:t>הייעוד</w:t>
      </w:r>
      <w:r w:rsidR="00757633">
        <w:rPr>
          <w:rFonts w:ascii="Tahoma" w:hAnsi="Tahoma" w:cs="Tahoma" w:hint="cs"/>
          <w:sz w:val="20"/>
          <w:szCs w:val="20"/>
          <w:rtl/>
        </w:rPr>
        <w:t>י</w:t>
      </w:r>
      <w:r w:rsidR="00B52C08" w:rsidRPr="00757633">
        <w:rPr>
          <w:rFonts w:ascii="Tahoma" w:hAnsi="Tahoma" w:cs="Tahoma"/>
          <w:sz w:val="20"/>
          <w:szCs w:val="20"/>
          <w:rtl/>
        </w:rPr>
        <w:t xml:space="preserve">ים לבחירות </w:t>
      </w:r>
      <w:r w:rsidR="00C5457E" w:rsidRPr="00757633">
        <w:rPr>
          <w:rFonts w:ascii="Tahoma" w:hAnsi="Tahoma" w:cs="Tahoma"/>
          <w:sz w:val="20"/>
          <w:szCs w:val="20"/>
          <w:rtl/>
        </w:rPr>
        <w:t>ו</w:t>
      </w:r>
      <w:r w:rsidR="00EF2B49" w:rsidRPr="00757633">
        <w:rPr>
          <w:rFonts w:ascii="Tahoma" w:hAnsi="Tahoma" w:cs="Tahoma" w:hint="cs"/>
          <w:sz w:val="20"/>
          <w:szCs w:val="20"/>
          <w:rtl/>
        </w:rPr>
        <w:t>ה</w:t>
      </w:r>
      <w:r w:rsidR="00C5457E" w:rsidRPr="00757633">
        <w:rPr>
          <w:rFonts w:ascii="Tahoma" w:hAnsi="Tahoma" w:cs="Tahoma"/>
          <w:sz w:val="20"/>
          <w:szCs w:val="20"/>
          <w:rtl/>
        </w:rPr>
        <w:t xml:space="preserve">תקבלו תרומות שלא הופקדו בחשבונות בנק אלו; חסרו הזמנות והתקשרויות בכתב הנוגעות להוצאות שסכומן הכולל </w:t>
      </w:r>
      <w:r w:rsidR="00EF2B49" w:rsidRPr="00757633">
        <w:rPr>
          <w:rFonts w:ascii="Tahoma" w:hAnsi="Tahoma" w:cs="Tahoma" w:hint="cs"/>
          <w:sz w:val="20"/>
          <w:szCs w:val="20"/>
          <w:rtl/>
        </w:rPr>
        <w:t>גדול מ-</w:t>
      </w:r>
      <w:r w:rsidR="00E9636D" w:rsidRPr="00757633">
        <w:rPr>
          <w:rFonts w:ascii="Tahoma" w:hAnsi="Tahoma" w:cs="Tahoma"/>
          <w:sz w:val="20"/>
          <w:szCs w:val="20"/>
          <w:rtl/>
        </w:rPr>
        <w:t>2,00</w:t>
      </w:r>
      <w:r w:rsidR="00C5457E" w:rsidRPr="00757633">
        <w:rPr>
          <w:rFonts w:ascii="Tahoma" w:hAnsi="Tahoma" w:cs="Tahoma"/>
          <w:sz w:val="20"/>
          <w:szCs w:val="20"/>
          <w:rtl/>
        </w:rPr>
        <w:t xml:space="preserve">0 ש"ח; </w:t>
      </w:r>
      <w:r w:rsidR="00512492" w:rsidRPr="00757633">
        <w:rPr>
          <w:rFonts w:ascii="Tahoma" w:hAnsi="Tahoma" w:cs="Tahoma"/>
          <w:sz w:val="20"/>
          <w:szCs w:val="20"/>
          <w:rtl/>
        </w:rPr>
        <w:t>נערכו הסכמים כלליים עם נותני שירותים בלי שצור</w:t>
      </w:r>
      <w:r w:rsidR="00757633">
        <w:rPr>
          <w:rFonts w:ascii="Tahoma" w:hAnsi="Tahoma" w:cs="Tahoma" w:hint="cs"/>
          <w:sz w:val="20"/>
          <w:szCs w:val="20"/>
          <w:rtl/>
        </w:rPr>
        <w:t>פו</w:t>
      </w:r>
      <w:r w:rsidR="00512492" w:rsidRPr="00757633">
        <w:rPr>
          <w:rFonts w:ascii="Tahoma" w:hAnsi="Tahoma" w:cs="Tahoma"/>
          <w:sz w:val="20"/>
          <w:szCs w:val="20"/>
          <w:rtl/>
        </w:rPr>
        <w:t xml:space="preserve"> </w:t>
      </w:r>
      <w:r w:rsidR="00757633">
        <w:rPr>
          <w:rFonts w:ascii="Tahoma" w:hAnsi="Tahoma" w:cs="Tahoma" w:hint="cs"/>
          <w:sz w:val="20"/>
          <w:szCs w:val="20"/>
          <w:rtl/>
        </w:rPr>
        <w:t xml:space="preserve">מסמכים </w:t>
      </w:r>
      <w:r w:rsidR="00512492" w:rsidRPr="00757633">
        <w:rPr>
          <w:rFonts w:ascii="Tahoma" w:hAnsi="Tahoma" w:cs="Tahoma"/>
          <w:sz w:val="20"/>
          <w:szCs w:val="20"/>
          <w:rtl/>
        </w:rPr>
        <w:t>מספק</w:t>
      </w:r>
      <w:r w:rsidR="00757633">
        <w:rPr>
          <w:rFonts w:ascii="Tahoma" w:hAnsi="Tahoma" w:cs="Tahoma" w:hint="cs"/>
          <w:sz w:val="20"/>
          <w:szCs w:val="20"/>
          <w:rtl/>
        </w:rPr>
        <w:t>ים</w:t>
      </w:r>
      <w:r w:rsidR="00512492" w:rsidRPr="00757633">
        <w:rPr>
          <w:rFonts w:ascii="Tahoma" w:hAnsi="Tahoma" w:cs="Tahoma"/>
          <w:sz w:val="20"/>
          <w:szCs w:val="20"/>
          <w:rtl/>
        </w:rPr>
        <w:t xml:space="preserve"> המאפשר</w:t>
      </w:r>
      <w:r w:rsidR="00757633">
        <w:rPr>
          <w:rFonts w:ascii="Tahoma" w:hAnsi="Tahoma" w:cs="Tahoma" w:hint="cs"/>
          <w:sz w:val="20"/>
          <w:szCs w:val="20"/>
          <w:rtl/>
        </w:rPr>
        <w:t>ים</w:t>
      </w:r>
      <w:r w:rsidR="00512492" w:rsidRPr="00757633">
        <w:rPr>
          <w:rFonts w:ascii="Tahoma" w:hAnsi="Tahoma" w:cs="Tahoma"/>
          <w:sz w:val="20"/>
          <w:szCs w:val="20"/>
          <w:rtl/>
        </w:rPr>
        <w:t xml:space="preserve"> לבחון את מהות ההתקשרויות, היקפן וסבירותן; לא נשמרו מלוא האסמכתאות לגבי הוצאות שהוצאו בידי אחר; </w:t>
      </w:r>
      <w:r w:rsidR="005128E7">
        <w:rPr>
          <w:rFonts w:ascii="Tahoma" w:hAnsi="Tahoma" w:cs="Tahoma" w:hint="cs"/>
          <w:sz w:val="20"/>
          <w:szCs w:val="20"/>
          <w:rtl/>
        </w:rPr>
        <w:t xml:space="preserve">לא </w:t>
      </w:r>
      <w:r w:rsidR="00C5457E" w:rsidRPr="00757633">
        <w:rPr>
          <w:rFonts w:ascii="Tahoma" w:hAnsi="Tahoma" w:cs="Tahoma"/>
          <w:sz w:val="20"/>
          <w:szCs w:val="20"/>
          <w:rtl/>
        </w:rPr>
        <w:t>נערכו הסכמים בכתב לגבי הלוואות שנ</w:t>
      </w:r>
      <w:r w:rsidR="00E9636D" w:rsidRPr="00757633">
        <w:rPr>
          <w:rFonts w:ascii="Tahoma" w:hAnsi="Tahoma" w:cs="Tahoma"/>
          <w:sz w:val="20"/>
          <w:szCs w:val="20"/>
          <w:rtl/>
        </w:rPr>
        <w:t>י</w:t>
      </w:r>
      <w:r w:rsidR="00C5457E" w:rsidRPr="00757633">
        <w:rPr>
          <w:rFonts w:ascii="Tahoma" w:hAnsi="Tahoma" w:cs="Tahoma"/>
          <w:sz w:val="20"/>
          <w:szCs w:val="20"/>
          <w:rtl/>
        </w:rPr>
        <w:t>תנו לסיעות</w:t>
      </w:r>
      <w:r w:rsidR="00B52C08" w:rsidRPr="00757633">
        <w:rPr>
          <w:rFonts w:ascii="Tahoma" w:hAnsi="Tahoma" w:cs="Tahoma"/>
          <w:sz w:val="20"/>
          <w:szCs w:val="20"/>
          <w:rtl/>
        </w:rPr>
        <w:t xml:space="preserve"> ולמועמדים</w:t>
      </w:r>
      <w:r w:rsidR="00C5457E" w:rsidRPr="00757633">
        <w:rPr>
          <w:rFonts w:ascii="Tahoma" w:hAnsi="Tahoma" w:cs="Tahoma"/>
          <w:sz w:val="20"/>
          <w:szCs w:val="20"/>
          <w:rtl/>
        </w:rPr>
        <w:t xml:space="preserve">; לא נשמרו העתקי </w:t>
      </w:r>
      <w:r w:rsidR="008951B5" w:rsidRPr="00757633">
        <w:rPr>
          <w:rFonts w:ascii="Tahoma" w:hAnsi="Tahoma" w:cs="Tahoma" w:hint="cs"/>
          <w:sz w:val="20"/>
          <w:szCs w:val="20"/>
          <w:rtl/>
        </w:rPr>
        <w:t>המחאות</w:t>
      </w:r>
      <w:r w:rsidR="00C5457E" w:rsidRPr="00757633">
        <w:rPr>
          <w:rFonts w:ascii="Tahoma" w:hAnsi="Tahoma" w:cs="Tahoma"/>
          <w:sz w:val="20"/>
          <w:szCs w:val="20"/>
          <w:rtl/>
        </w:rPr>
        <w:t xml:space="preserve"> ו</w:t>
      </w:r>
      <w:r w:rsidR="00757633">
        <w:rPr>
          <w:rFonts w:ascii="Tahoma" w:hAnsi="Tahoma" w:cs="Tahoma" w:hint="cs"/>
          <w:sz w:val="20"/>
          <w:szCs w:val="20"/>
          <w:rtl/>
        </w:rPr>
        <w:t>אסמכתאות ל</w:t>
      </w:r>
      <w:r w:rsidR="00C5457E" w:rsidRPr="00757633">
        <w:rPr>
          <w:rFonts w:ascii="Tahoma" w:hAnsi="Tahoma" w:cs="Tahoma"/>
          <w:sz w:val="20"/>
          <w:szCs w:val="20"/>
          <w:rtl/>
        </w:rPr>
        <w:t xml:space="preserve">העברות בנקאיות שהתקבלו כתרומה; לא נשמרו עותקים של כל הפרסומים שפרסמו הסיעות </w:t>
      </w:r>
      <w:r w:rsidR="00B52C08" w:rsidRPr="00757633">
        <w:rPr>
          <w:rFonts w:ascii="Tahoma" w:hAnsi="Tahoma" w:cs="Tahoma"/>
          <w:sz w:val="20"/>
          <w:szCs w:val="20"/>
          <w:rtl/>
        </w:rPr>
        <w:t>והמועמדים</w:t>
      </w:r>
      <w:r w:rsidR="00C5457E" w:rsidRPr="00757633">
        <w:rPr>
          <w:rFonts w:ascii="Tahoma" w:hAnsi="Tahoma" w:cs="Tahoma"/>
          <w:sz w:val="20"/>
          <w:szCs w:val="20"/>
          <w:rtl/>
        </w:rPr>
        <w:t>.</w:t>
      </w:r>
      <w:r w:rsidR="00E9636D" w:rsidRPr="00757633">
        <w:rPr>
          <w:rFonts w:ascii="Tahoma" w:hAnsi="Tahoma" w:cs="Tahoma"/>
          <w:sz w:val="20"/>
          <w:szCs w:val="20"/>
          <w:rtl/>
        </w:rPr>
        <w:t xml:space="preserve"> </w:t>
      </w:r>
    </w:p>
    <w:p w:rsidR="004D4F08" w:rsidRPr="00757633" w:rsidRDefault="006840D0" w:rsidP="00736E66">
      <w:pPr>
        <w:pStyle w:val="RESHET"/>
        <w:keepLines/>
        <w:shd w:val="clear" w:color="auto" w:fill="DBE5F1" w:themeFill="accent1" w:themeFillTint="33"/>
        <w:spacing w:line="288" w:lineRule="auto"/>
        <w:ind w:right="0"/>
        <w:rPr>
          <w:rFonts w:ascii="Tahoma" w:hAnsi="Tahoma" w:cs="Tahoma"/>
          <w:b w:val="0"/>
          <w:bCs w:val="0"/>
          <w:sz w:val="20"/>
          <w:szCs w:val="20"/>
          <w:rtl/>
          <w:lang w:eastAsia="en-US"/>
        </w:rPr>
      </w:pPr>
      <w:r w:rsidRPr="00757633">
        <w:rPr>
          <w:rFonts w:ascii="Tahoma" w:hAnsi="Tahoma" w:cs="Tahoma"/>
          <w:b w:val="0"/>
          <w:bCs w:val="0"/>
          <w:sz w:val="20"/>
          <w:szCs w:val="20"/>
          <w:rtl/>
          <w:lang w:eastAsia="en-US"/>
        </w:rPr>
        <w:t>הנחיות מבקר המדינה ב</w:t>
      </w:r>
      <w:r w:rsidR="008951B5" w:rsidRPr="00757633">
        <w:rPr>
          <w:rFonts w:ascii="Tahoma" w:hAnsi="Tahoma" w:cs="Tahoma" w:hint="cs"/>
          <w:b w:val="0"/>
          <w:bCs w:val="0"/>
          <w:sz w:val="20"/>
          <w:szCs w:val="20"/>
          <w:rtl/>
          <w:lang w:eastAsia="en-US"/>
        </w:rPr>
        <w:t>נוגע</w:t>
      </w:r>
      <w:r w:rsidRPr="00757633">
        <w:rPr>
          <w:rFonts w:ascii="Tahoma" w:hAnsi="Tahoma" w:cs="Tahoma"/>
          <w:b w:val="0"/>
          <w:bCs w:val="0"/>
          <w:sz w:val="20"/>
          <w:szCs w:val="20"/>
          <w:rtl/>
          <w:lang w:eastAsia="en-US"/>
        </w:rPr>
        <w:t xml:space="preserve"> לאופן ניהול חשבונות הסיעות</w:t>
      </w:r>
      <w:r w:rsidR="00B52C08" w:rsidRPr="00757633">
        <w:rPr>
          <w:rFonts w:ascii="Tahoma" w:hAnsi="Tahoma" w:cs="Tahoma"/>
          <w:b w:val="0"/>
          <w:bCs w:val="0"/>
          <w:sz w:val="20"/>
          <w:szCs w:val="20"/>
          <w:rtl/>
          <w:lang w:eastAsia="en-US"/>
        </w:rPr>
        <w:t xml:space="preserve"> והמועמדים</w:t>
      </w:r>
      <w:r w:rsidRPr="00757633">
        <w:rPr>
          <w:rFonts w:ascii="Tahoma" w:hAnsi="Tahoma" w:cs="Tahoma"/>
          <w:b w:val="0"/>
          <w:bCs w:val="0"/>
          <w:sz w:val="20"/>
          <w:szCs w:val="20"/>
          <w:rtl/>
          <w:lang w:eastAsia="en-US"/>
        </w:rPr>
        <w:t>, לרבות חובת שמירת אסמכתאות, נועדו לאפשר ל</w:t>
      </w:r>
      <w:r w:rsidR="00757633">
        <w:rPr>
          <w:rFonts w:ascii="Tahoma" w:hAnsi="Tahoma" w:cs="Tahoma" w:hint="cs"/>
          <w:b w:val="0"/>
          <w:bCs w:val="0"/>
          <w:sz w:val="20"/>
          <w:szCs w:val="20"/>
          <w:rtl/>
          <w:lang w:eastAsia="en-US"/>
        </w:rPr>
        <w:t>משרדי</w:t>
      </w:r>
      <w:r w:rsidRPr="00757633">
        <w:rPr>
          <w:rFonts w:ascii="Tahoma" w:hAnsi="Tahoma" w:cs="Tahoma"/>
          <w:b w:val="0"/>
          <w:bCs w:val="0"/>
          <w:sz w:val="20"/>
          <w:szCs w:val="20"/>
          <w:rtl/>
          <w:lang w:eastAsia="en-US"/>
        </w:rPr>
        <w:t xml:space="preserve"> לוודא כי הדוח הכספי </w:t>
      </w:r>
      <w:r w:rsidR="00B52C08" w:rsidRPr="00757633">
        <w:rPr>
          <w:rFonts w:ascii="Tahoma" w:hAnsi="Tahoma" w:cs="Tahoma"/>
          <w:b w:val="0"/>
          <w:bCs w:val="0"/>
          <w:sz w:val="20"/>
          <w:szCs w:val="20"/>
          <w:rtl/>
          <w:lang w:eastAsia="en-US"/>
        </w:rPr>
        <w:t>שהוגש</w:t>
      </w:r>
      <w:r w:rsidRPr="00757633">
        <w:rPr>
          <w:rFonts w:ascii="Tahoma" w:hAnsi="Tahoma" w:cs="Tahoma"/>
          <w:b w:val="0"/>
          <w:bCs w:val="0"/>
          <w:sz w:val="20"/>
          <w:szCs w:val="20"/>
          <w:rtl/>
          <w:lang w:eastAsia="en-US"/>
        </w:rPr>
        <w:t xml:space="preserve"> </w:t>
      </w:r>
      <w:r w:rsidR="00C01ACA">
        <w:rPr>
          <w:rFonts w:ascii="Tahoma" w:hAnsi="Tahoma" w:cs="Tahoma" w:hint="cs"/>
          <w:b w:val="0"/>
          <w:bCs w:val="0"/>
          <w:sz w:val="20"/>
          <w:szCs w:val="20"/>
          <w:rtl/>
          <w:lang w:eastAsia="en-US"/>
        </w:rPr>
        <w:t xml:space="preserve">לו </w:t>
      </w:r>
      <w:r w:rsidRPr="00757633">
        <w:rPr>
          <w:rFonts w:ascii="Tahoma" w:hAnsi="Tahoma" w:cs="Tahoma"/>
          <w:b w:val="0"/>
          <w:bCs w:val="0"/>
          <w:sz w:val="20"/>
          <w:szCs w:val="20"/>
          <w:rtl/>
          <w:lang w:eastAsia="en-US"/>
        </w:rPr>
        <w:t xml:space="preserve">שלם ומשקף נכונה את כל הכנסות </w:t>
      </w:r>
      <w:r w:rsidR="00C01ACA">
        <w:rPr>
          <w:rFonts w:ascii="Tahoma" w:hAnsi="Tahoma" w:cs="Tahoma" w:hint="cs"/>
          <w:b w:val="0"/>
          <w:bCs w:val="0"/>
          <w:sz w:val="20"/>
          <w:szCs w:val="20"/>
          <w:rtl/>
          <w:lang w:eastAsia="en-US"/>
        </w:rPr>
        <w:t xml:space="preserve">הבחירות </w:t>
      </w:r>
      <w:r w:rsidRPr="00757633">
        <w:rPr>
          <w:rFonts w:ascii="Tahoma" w:hAnsi="Tahoma" w:cs="Tahoma"/>
          <w:b w:val="0"/>
          <w:bCs w:val="0"/>
          <w:sz w:val="20"/>
          <w:szCs w:val="20"/>
          <w:rtl/>
          <w:lang w:eastAsia="en-US"/>
        </w:rPr>
        <w:t xml:space="preserve">והוצאות הבחירות </w:t>
      </w:r>
      <w:r w:rsidR="00C01ACA">
        <w:rPr>
          <w:rFonts w:ascii="Tahoma" w:hAnsi="Tahoma" w:cs="Tahoma" w:hint="cs"/>
          <w:b w:val="0"/>
          <w:bCs w:val="0"/>
          <w:sz w:val="20"/>
          <w:szCs w:val="20"/>
          <w:rtl/>
          <w:lang w:eastAsia="en-US"/>
        </w:rPr>
        <w:t>ו</w:t>
      </w:r>
      <w:r w:rsidRPr="00757633">
        <w:rPr>
          <w:rFonts w:ascii="Tahoma" w:hAnsi="Tahoma" w:cs="Tahoma"/>
          <w:b w:val="0"/>
          <w:bCs w:val="0"/>
          <w:sz w:val="20"/>
          <w:szCs w:val="20"/>
          <w:rtl/>
          <w:lang w:eastAsia="en-US"/>
        </w:rPr>
        <w:t xml:space="preserve">לבחון אם </w:t>
      </w:r>
      <w:r w:rsidR="00B52C08" w:rsidRPr="00757633">
        <w:rPr>
          <w:rFonts w:ascii="Tahoma" w:hAnsi="Tahoma" w:cs="Tahoma"/>
          <w:b w:val="0"/>
          <w:bCs w:val="0"/>
          <w:sz w:val="20"/>
          <w:szCs w:val="20"/>
          <w:rtl/>
          <w:lang w:eastAsia="en-US"/>
        </w:rPr>
        <w:t>ה</w:t>
      </w:r>
      <w:r w:rsidR="003A48C5" w:rsidRPr="00757633">
        <w:rPr>
          <w:rFonts w:ascii="Tahoma" w:hAnsi="Tahoma" w:cs="Tahoma"/>
          <w:b w:val="0"/>
          <w:bCs w:val="0"/>
          <w:sz w:val="20"/>
          <w:szCs w:val="20"/>
          <w:rtl/>
          <w:lang w:eastAsia="en-US"/>
        </w:rPr>
        <w:t>הכנסות היו בגבולות שנקבעו בחוק</w:t>
      </w:r>
      <w:r w:rsidR="00C01ACA">
        <w:rPr>
          <w:rFonts w:ascii="Tahoma" w:hAnsi="Tahoma" w:cs="Tahoma" w:hint="cs"/>
          <w:b w:val="0"/>
          <w:bCs w:val="0"/>
          <w:sz w:val="20"/>
          <w:szCs w:val="20"/>
          <w:rtl/>
          <w:lang w:eastAsia="en-US"/>
        </w:rPr>
        <w:t>,</w:t>
      </w:r>
      <w:r w:rsidR="002C1E48" w:rsidRPr="00757633">
        <w:rPr>
          <w:rFonts w:ascii="Tahoma" w:hAnsi="Tahoma" w:cs="Tahoma"/>
          <w:b w:val="0"/>
          <w:bCs w:val="0"/>
          <w:sz w:val="20"/>
          <w:szCs w:val="20"/>
          <w:rtl/>
          <w:lang w:eastAsia="en-US"/>
        </w:rPr>
        <w:t xml:space="preserve"> ואם </w:t>
      </w:r>
      <w:r w:rsidR="00B52C08" w:rsidRPr="00757633">
        <w:rPr>
          <w:rFonts w:ascii="Tahoma" w:hAnsi="Tahoma" w:cs="Tahoma"/>
          <w:b w:val="0"/>
          <w:bCs w:val="0"/>
          <w:sz w:val="20"/>
          <w:szCs w:val="20"/>
          <w:rtl/>
          <w:lang w:eastAsia="en-US"/>
        </w:rPr>
        <w:t>ה</w:t>
      </w:r>
      <w:r w:rsidR="002C1E48" w:rsidRPr="00757633">
        <w:rPr>
          <w:rFonts w:ascii="Tahoma" w:hAnsi="Tahoma" w:cs="Tahoma"/>
          <w:b w:val="0"/>
          <w:bCs w:val="0"/>
          <w:sz w:val="20"/>
          <w:szCs w:val="20"/>
          <w:rtl/>
          <w:lang w:eastAsia="en-US"/>
        </w:rPr>
        <w:t>הוצאות היו במסגרת תקרת ההוצאות שנקבעה בחוק</w:t>
      </w:r>
      <w:r w:rsidR="003A48C5" w:rsidRPr="00757633">
        <w:rPr>
          <w:rFonts w:ascii="Tahoma" w:hAnsi="Tahoma" w:cs="Tahoma"/>
          <w:b w:val="0"/>
          <w:bCs w:val="0"/>
          <w:sz w:val="20"/>
          <w:szCs w:val="20"/>
          <w:rtl/>
          <w:lang w:eastAsia="en-US"/>
        </w:rPr>
        <w:t xml:space="preserve">. </w:t>
      </w:r>
    </w:p>
    <w:p w:rsidR="0067277C" w:rsidRPr="0069237A" w:rsidRDefault="006840D0" w:rsidP="00736E66">
      <w:pPr>
        <w:pStyle w:val="RESHET"/>
        <w:keepLines/>
        <w:shd w:val="clear" w:color="auto" w:fill="DBE5F1" w:themeFill="accent1" w:themeFillTint="33"/>
        <w:spacing w:line="288" w:lineRule="auto"/>
        <w:ind w:right="0"/>
        <w:rPr>
          <w:rFonts w:ascii="Tahoma" w:hAnsi="Tahoma" w:cs="Tahoma"/>
          <w:b w:val="0"/>
          <w:bCs w:val="0"/>
          <w:sz w:val="20"/>
          <w:szCs w:val="20"/>
          <w:rtl/>
          <w:lang w:eastAsia="en-US"/>
        </w:rPr>
      </w:pPr>
      <w:r w:rsidRPr="00C01ACA">
        <w:rPr>
          <w:rFonts w:ascii="Tahoma" w:hAnsi="Tahoma" w:cs="Tahoma"/>
          <w:b w:val="0"/>
          <w:bCs w:val="0"/>
          <w:sz w:val="20"/>
          <w:szCs w:val="20"/>
          <w:rtl/>
          <w:lang w:eastAsia="en-US"/>
        </w:rPr>
        <w:t>משמעות ה</w:t>
      </w:r>
      <w:r w:rsidR="003A48C5" w:rsidRPr="00C01ACA">
        <w:rPr>
          <w:rFonts w:ascii="Tahoma" w:hAnsi="Tahoma" w:cs="Tahoma"/>
          <w:b w:val="0"/>
          <w:bCs w:val="0"/>
          <w:sz w:val="20"/>
          <w:szCs w:val="20"/>
          <w:rtl/>
          <w:lang w:eastAsia="en-US"/>
        </w:rPr>
        <w:t xml:space="preserve">קביעה כי סיעה </w:t>
      </w:r>
      <w:r w:rsidR="00B52C08" w:rsidRPr="00C01ACA">
        <w:rPr>
          <w:rFonts w:ascii="Tahoma" w:hAnsi="Tahoma" w:cs="Tahoma"/>
          <w:b w:val="0"/>
          <w:bCs w:val="0"/>
          <w:sz w:val="20"/>
          <w:szCs w:val="20"/>
          <w:rtl/>
          <w:lang w:eastAsia="en-US"/>
        </w:rPr>
        <w:t>או מועמד ניהלו</w:t>
      </w:r>
      <w:r w:rsidR="00C01ACA">
        <w:rPr>
          <w:rFonts w:ascii="Tahoma" w:hAnsi="Tahoma" w:cs="Tahoma" w:hint="cs"/>
          <w:b w:val="0"/>
          <w:bCs w:val="0"/>
          <w:sz w:val="20"/>
          <w:szCs w:val="20"/>
          <w:rtl/>
          <w:lang w:eastAsia="en-US"/>
        </w:rPr>
        <w:t xml:space="preserve"> את</w:t>
      </w:r>
      <w:r w:rsidR="003A48C5" w:rsidRPr="00C01ACA">
        <w:rPr>
          <w:rFonts w:ascii="Tahoma" w:hAnsi="Tahoma" w:cs="Tahoma"/>
          <w:b w:val="0"/>
          <w:bCs w:val="0"/>
          <w:sz w:val="20"/>
          <w:szCs w:val="20"/>
          <w:rtl/>
          <w:lang w:eastAsia="en-US"/>
        </w:rPr>
        <w:t xml:space="preserve"> חשבונותיה</w:t>
      </w:r>
      <w:r w:rsidR="00B52C08" w:rsidRPr="00C01ACA">
        <w:rPr>
          <w:rFonts w:ascii="Tahoma" w:hAnsi="Tahoma" w:cs="Tahoma"/>
          <w:b w:val="0"/>
          <w:bCs w:val="0"/>
          <w:sz w:val="20"/>
          <w:szCs w:val="20"/>
          <w:rtl/>
          <w:lang w:eastAsia="en-US"/>
        </w:rPr>
        <w:t>ם</w:t>
      </w:r>
      <w:r w:rsidR="003A48C5" w:rsidRPr="00C01ACA">
        <w:rPr>
          <w:rFonts w:ascii="Tahoma" w:hAnsi="Tahoma" w:cs="Tahoma"/>
          <w:b w:val="0"/>
          <w:bCs w:val="0"/>
          <w:sz w:val="20"/>
          <w:szCs w:val="20"/>
          <w:rtl/>
          <w:lang w:eastAsia="en-US"/>
        </w:rPr>
        <w:t xml:space="preserve"> שלא לפי ההנחיות </w:t>
      </w:r>
      <w:r w:rsidRPr="00C01ACA">
        <w:rPr>
          <w:rFonts w:ascii="Tahoma" w:hAnsi="Tahoma" w:cs="Tahoma"/>
          <w:b w:val="0"/>
          <w:bCs w:val="0"/>
          <w:sz w:val="20"/>
          <w:szCs w:val="20"/>
          <w:rtl/>
          <w:lang w:eastAsia="en-US"/>
        </w:rPr>
        <w:t>היא</w:t>
      </w:r>
      <w:r w:rsidR="003A48C5" w:rsidRPr="0069237A">
        <w:rPr>
          <w:rFonts w:ascii="Tahoma" w:hAnsi="Tahoma" w:cs="Tahoma"/>
          <w:b w:val="0"/>
          <w:bCs w:val="0"/>
          <w:sz w:val="20"/>
          <w:szCs w:val="20"/>
          <w:rtl/>
          <w:lang w:eastAsia="en-US"/>
        </w:rPr>
        <w:t xml:space="preserve"> שלא ניתן לקבוע כי </w:t>
      </w:r>
      <w:r w:rsidR="00B52C08" w:rsidRPr="0069237A">
        <w:rPr>
          <w:rFonts w:ascii="Tahoma" w:hAnsi="Tahoma" w:cs="Tahoma"/>
          <w:b w:val="0"/>
          <w:bCs w:val="0"/>
          <w:sz w:val="20"/>
          <w:szCs w:val="20"/>
          <w:rtl/>
          <w:lang w:eastAsia="en-US"/>
        </w:rPr>
        <w:t>מולאו</w:t>
      </w:r>
      <w:r w:rsidR="003A48C5" w:rsidRPr="0069237A">
        <w:rPr>
          <w:rFonts w:ascii="Tahoma" w:hAnsi="Tahoma" w:cs="Tahoma"/>
          <w:b w:val="0"/>
          <w:bCs w:val="0"/>
          <w:sz w:val="20"/>
          <w:szCs w:val="20"/>
          <w:rtl/>
          <w:lang w:eastAsia="en-US"/>
        </w:rPr>
        <w:t xml:space="preserve"> הוראות החוק בכל הנוגע לשלמות הדיווח ולמגבלות בדבר ה</w:t>
      </w:r>
      <w:r w:rsidR="00B52C08" w:rsidRPr="0069237A">
        <w:rPr>
          <w:rFonts w:ascii="Tahoma" w:hAnsi="Tahoma" w:cs="Tahoma"/>
          <w:b w:val="0"/>
          <w:bCs w:val="0"/>
          <w:sz w:val="20"/>
          <w:szCs w:val="20"/>
          <w:rtl/>
          <w:lang w:eastAsia="en-US"/>
        </w:rPr>
        <w:t>ה</w:t>
      </w:r>
      <w:r w:rsidR="003A48C5" w:rsidRPr="0069237A">
        <w:rPr>
          <w:rFonts w:ascii="Tahoma" w:hAnsi="Tahoma" w:cs="Tahoma"/>
          <w:b w:val="0"/>
          <w:bCs w:val="0"/>
          <w:sz w:val="20"/>
          <w:szCs w:val="20"/>
          <w:rtl/>
          <w:lang w:eastAsia="en-US"/>
        </w:rPr>
        <w:t>כנסות וה</w:t>
      </w:r>
      <w:r w:rsidR="00B52C08" w:rsidRPr="0069237A">
        <w:rPr>
          <w:rFonts w:ascii="Tahoma" w:hAnsi="Tahoma" w:cs="Tahoma"/>
          <w:b w:val="0"/>
          <w:bCs w:val="0"/>
          <w:sz w:val="20"/>
          <w:szCs w:val="20"/>
          <w:rtl/>
          <w:lang w:eastAsia="en-US"/>
        </w:rPr>
        <w:t>ה</w:t>
      </w:r>
      <w:r w:rsidR="003A48C5" w:rsidRPr="0069237A">
        <w:rPr>
          <w:rFonts w:ascii="Tahoma" w:hAnsi="Tahoma" w:cs="Tahoma"/>
          <w:b w:val="0"/>
          <w:bCs w:val="0"/>
          <w:sz w:val="20"/>
          <w:szCs w:val="20"/>
          <w:rtl/>
          <w:lang w:eastAsia="en-US"/>
        </w:rPr>
        <w:t xml:space="preserve">וצאות. </w:t>
      </w:r>
    </w:p>
    <w:p w:rsidR="0067277C" w:rsidRPr="0035510F" w:rsidRDefault="006840D0" w:rsidP="00F22779">
      <w:pPr>
        <w:pStyle w:val="3"/>
        <w:rPr>
          <w:color w:val="365F91" w:themeColor="accent1" w:themeShade="BF"/>
          <w:sz w:val="28"/>
          <w:szCs w:val="28"/>
          <w:rtl/>
        </w:rPr>
      </w:pPr>
      <w:bookmarkStart w:id="18" w:name="_Toc36045739"/>
      <w:r w:rsidRPr="00CA7955">
        <w:rPr>
          <w:rtl/>
        </w:rPr>
        <w:t>שלילת יתרת המימון הממלכתי</w:t>
      </w:r>
      <w:bookmarkEnd w:id="18"/>
      <w:r w:rsidR="00782810" w:rsidRPr="00CA7955">
        <w:rPr>
          <w:rtl/>
        </w:rPr>
        <w:t xml:space="preserve"> </w:t>
      </w:r>
    </w:p>
    <w:p w:rsidR="006B6DB8" w:rsidRPr="00F45732" w:rsidRDefault="006840D0" w:rsidP="00736E66">
      <w:pPr>
        <w:pStyle w:val="a"/>
        <w:numPr>
          <w:ilvl w:val="0"/>
          <w:numId w:val="0"/>
        </w:numPr>
        <w:spacing w:after="120" w:line="288" w:lineRule="auto"/>
        <w:ind w:right="0"/>
        <w:rPr>
          <w:rFonts w:ascii="Tahoma" w:hAnsi="Tahoma" w:cs="Tahoma"/>
          <w:noProof/>
          <w:sz w:val="20"/>
          <w:szCs w:val="20"/>
          <w:rtl/>
          <w:lang w:eastAsia="en-US"/>
        </w:rPr>
      </w:pPr>
      <w:r w:rsidRPr="00C51650">
        <w:rPr>
          <w:rFonts w:ascii="Tahoma" w:hAnsi="Tahoma" w:cs="Tahoma" w:hint="cs"/>
          <w:noProof/>
          <w:sz w:val="20"/>
          <w:szCs w:val="20"/>
          <w:rtl/>
          <w:lang w:eastAsia="en-US"/>
        </w:rPr>
        <w:t xml:space="preserve">לפי החוק, במקרים </w:t>
      </w:r>
      <w:r w:rsidR="00966A8A" w:rsidRPr="00C51650">
        <w:rPr>
          <w:rFonts w:ascii="Tahoma" w:hAnsi="Tahoma" w:cs="Tahoma" w:hint="cs"/>
          <w:noProof/>
          <w:sz w:val="20"/>
          <w:szCs w:val="20"/>
          <w:rtl/>
          <w:lang w:eastAsia="en-US"/>
        </w:rPr>
        <w:t>ש</w:t>
      </w:r>
      <w:r w:rsidRPr="00C51650">
        <w:rPr>
          <w:rFonts w:ascii="Tahoma" w:hAnsi="Tahoma" w:cs="Tahoma" w:hint="cs"/>
          <w:noProof/>
          <w:sz w:val="20"/>
          <w:szCs w:val="20"/>
          <w:rtl/>
          <w:lang w:eastAsia="en-US"/>
        </w:rPr>
        <w:t>בהם מבקר המדינה קובע כי סיעה או מועמד פעלו</w:t>
      </w:r>
      <w:r w:rsidR="00A22D2A" w:rsidRPr="00C51650">
        <w:rPr>
          <w:rFonts w:ascii="Tahoma" w:hAnsi="Tahoma" w:cs="Tahoma" w:hint="cs"/>
          <w:noProof/>
          <w:sz w:val="20"/>
          <w:szCs w:val="20"/>
          <w:rtl/>
          <w:lang w:eastAsia="en-US"/>
        </w:rPr>
        <w:t xml:space="preserve"> </w:t>
      </w:r>
      <w:r w:rsidRPr="00C51650">
        <w:rPr>
          <w:rFonts w:ascii="Tahoma" w:hAnsi="Tahoma" w:cs="Tahoma" w:hint="cs"/>
          <w:noProof/>
          <w:sz w:val="20"/>
          <w:szCs w:val="20"/>
          <w:rtl/>
          <w:lang w:eastAsia="en-US"/>
        </w:rPr>
        <w:t>שלא על פי הוראות החוק או ל</w:t>
      </w:r>
      <w:r w:rsidRPr="00C01ACA">
        <w:rPr>
          <w:rFonts w:ascii="Tahoma" w:hAnsi="Tahoma" w:cs="Tahoma" w:hint="cs"/>
          <w:noProof/>
          <w:sz w:val="20"/>
          <w:szCs w:val="20"/>
          <w:rtl/>
          <w:lang w:eastAsia="en-US"/>
        </w:rPr>
        <w:t>א ניהלו את חשבונותיהם לפי ההנחיות</w:t>
      </w:r>
      <w:r w:rsidR="00984455" w:rsidRPr="00C01ACA">
        <w:rPr>
          <w:rFonts w:ascii="Tahoma" w:hAnsi="Tahoma" w:cs="Tahoma" w:hint="cs"/>
          <w:noProof/>
          <w:sz w:val="20"/>
          <w:szCs w:val="20"/>
          <w:rtl/>
          <w:lang w:eastAsia="en-US"/>
        </w:rPr>
        <w:t>,</w:t>
      </w:r>
      <w:r w:rsidR="00A22D2A" w:rsidRPr="0069237A">
        <w:rPr>
          <w:rFonts w:ascii="Tahoma" w:hAnsi="Tahoma" w:cs="Tahoma" w:hint="cs"/>
          <w:noProof/>
          <w:sz w:val="20"/>
          <w:szCs w:val="20"/>
          <w:rtl/>
          <w:lang w:eastAsia="en-US"/>
        </w:rPr>
        <w:t xml:space="preserve"> </w:t>
      </w:r>
      <w:r w:rsidRPr="0069237A">
        <w:rPr>
          <w:rFonts w:ascii="Tahoma" w:hAnsi="Tahoma" w:cs="Tahoma" w:hint="cs"/>
          <w:noProof/>
          <w:sz w:val="20"/>
          <w:szCs w:val="20"/>
          <w:rtl/>
          <w:lang w:eastAsia="en-US"/>
        </w:rPr>
        <w:t xml:space="preserve">יורה שר הפנים כי לא תשולם להם יתרת </w:t>
      </w:r>
      <w:r w:rsidR="00984455" w:rsidRPr="0069237A">
        <w:rPr>
          <w:rFonts w:ascii="Tahoma" w:hAnsi="Tahoma" w:cs="Tahoma" w:hint="cs"/>
          <w:noProof/>
          <w:sz w:val="20"/>
          <w:szCs w:val="20"/>
          <w:rtl/>
          <w:lang w:eastAsia="en-US"/>
        </w:rPr>
        <w:t xml:space="preserve">המימון הממלכתי </w:t>
      </w:r>
      <w:r w:rsidRPr="0069237A">
        <w:rPr>
          <w:rFonts w:ascii="Tahoma" w:hAnsi="Tahoma" w:cs="Tahoma" w:hint="cs"/>
          <w:noProof/>
          <w:sz w:val="20"/>
          <w:szCs w:val="20"/>
          <w:rtl/>
          <w:lang w:eastAsia="en-US"/>
        </w:rPr>
        <w:t xml:space="preserve">בשיעור של 15%. </w:t>
      </w:r>
      <w:r w:rsidR="00984455" w:rsidRPr="0069237A">
        <w:rPr>
          <w:rFonts w:ascii="Tahoma" w:hAnsi="Tahoma" w:cs="Tahoma" w:hint="cs"/>
          <w:noProof/>
          <w:sz w:val="20"/>
          <w:szCs w:val="20"/>
          <w:rtl/>
          <w:lang w:eastAsia="en-US"/>
        </w:rPr>
        <w:t>עם זאת</w:t>
      </w:r>
      <w:r w:rsidRPr="0069237A">
        <w:rPr>
          <w:rFonts w:ascii="Tahoma" w:hAnsi="Tahoma" w:cs="Tahoma" w:hint="cs"/>
          <w:noProof/>
          <w:sz w:val="20"/>
          <w:szCs w:val="20"/>
          <w:rtl/>
          <w:lang w:eastAsia="en-US"/>
        </w:rPr>
        <w:t xml:space="preserve">, החוק הקנה </w:t>
      </w:r>
      <w:r w:rsidRPr="0035510F">
        <w:rPr>
          <w:rFonts w:ascii="Tahoma" w:hAnsi="Tahoma" w:cs="Tahoma" w:hint="cs"/>
          <w:noProof/>
          <w:sz w:val="20"/>
          <w:szCs w:val="20"/>
          <w:rtl/>
          <w:lang w:eastAsia="en-US"/>
        </w:rPr>
        <w:t>למבקר המדינה סמכות להמליץ משיקולים שונים כי ישולם חלק מיתרת המימון בסכום שיקבע.</w:t>
      </w:r>
    </w:p>
    <w:p w:rsidR="0067277C" w:rsidRPr="00F45732" w:rsidRDefault="006840D0" w:rsidP="00736E66">
      <w:pPr>
        <w:pStyle w:val="a"/>
        <w:numPr>
          <w:ilvl w:val="0"/>
          <w:numId w:val="0"/>
        </w:numPr>
        <w:spacing w:after="120" w:line="288" w:lineRule="auto"/>
        <w:ind w:right="0"/>
        <w:rPr>
          <w:rFonts w:ascii="Tahoma" w:hAnsi="Tahoma" w:cs="Tahoma"/>
          <w:noProof/>
          <w:sz w:val="20"/>
          <w:szCs w:val="20"/>
          <w:rtl/>
          <w:lang w:eastAsia="en-US"/>
        </w:rPr>
      </w:pPr>
      <w:r w:rsidRPr="00C51650">
        <w:rPr>
          <w:rFonts w:ascii="Tahoma" w:hAnsi="Tahoma" w:cs="Tahoma"/>
          <w:noProof/>
          <w:sz w:val="20"/>
          <w:szCs w:val="20"/>
          <w:rtl/>
          <w:lang w:eastAsia="en-US"/>
        </w:rPr>
        <w:t xml:space="preserve">במסגרת שיקול הדעת שהופקד </w:t>
      </w:r>
      <w:r w:rsidRPr="00C01ACA">
        <w:rPr>
          <w:rFonts w:ascii="Tahoma" w:hAnsi="Tahoma" w:cs="Tahoma"/>
          <w:noProof/>
          <w:sz w:val="20"/>
          <w:szCs w:val="20"/>
          <w:rtl/>
          <w:lang w:eastAsia="en-US"/>
        </w:rPr>
        <w:t>בידי לקביעת הסכום שיופחת מיתרת המימון הממלכתי</w:t>
      </w:r>
      <w:r w:rsidR="0069237A">
        <w:rPr>
          <w:rFonts w:ascii="Tahoma" w:hAnsi="Tahoma" w:cs="Tahoma" w:hint="cs"/>
          <w:noProof/>
          <w:sz w:val="20"/>
          <w:szCs w:val="20"/>
          <w:rtl/>
          <w:lang w:eastAsia="en-US"/>
        </w:rPr>
        <w:t>,</w:t>
      </w:r>
      <w:r w:rsidRPr="00C01ACA">
        <w:rPr>
          <w:rFonts w:ascii="Tahoma" w:hAnsi="Tahoma" w:cs="Tahoma"/>
          <w:noProof/>
          <w:sz w:val="20"/>
          <w:szCs w:val="20"/>
          <w:rtl/>
          <w:lang w:eastAsia="en-US"/>
        </w:rPr>
        <w:t xml:space="preserve"> וזאת על פי ס</w:t>
      </w:r>
      <w:r w:rsidR="002137EA" w:rsidRPr="00C01ACA">
        <w:rPr>
          <w:rFonts w:ascii="Tahoma" w:hAnsi="Tahoma" w:cs="Tahoma"/>
          <w:noProof/>
          <w:sz w:val="20"/>
          <w:szCs w:val="20"/>
          <w:rtl/>
          <w:lang w:eastAsia="en-US"/>
        </w:rPr>
        <w:t xml:space="preserve">עיף </w:t>
      </w:r>
      <w:r w:rsidRPr="0069237A">
        <w:rPr>
          <w:rFonts w:ascii="Tahoma" w:hAnsi="Tahoma" w:cs="Tahoma"/>
          <w:noProof/>
          <w:sz w:val="20"/>
          <w:szCs w:val="20"/>
          <w:rtl/>
          <w:lang w:eastAsia="en-US"/>
        </w:rPr>
        <w:t>23(</w:t>
      </w:r>
      <w:r w:rsidR="00CB7312" w:rsidRPr="0069237A">
        <w:rPr>
          <w:rFonts w:ascii="Tahoma" w:hAnsi="Tahoma" w:cs="Tahoma"/>
          <w:noProof/>
          <w:sz w:val="20"/>
          <w:szCs w:val="20"/>
          <w:rtl/>
          <w:lang w:eastAsia="en-US"/>
        </w:rPr>
        <w:t>ד</w:t>
      </w:r>
      <w:r w:rsidRPr="0069237A">
        <w:rPr>
          <w:rFonts w:ascii="Tahoma" w:hAnsi="Tahoma" w:cs="Tahoma"/>
          <w:noProof/>
          <w:sz w:val="20"/>
          <w:szCs w:val="20"/>
          <w:rtl/>
          <w:lang w:eastAsia="en-US"/>
        </w:rPr>
        <w:t>) לחוק</w:t>
      </w:r>
      <w:r w:rsidR="0069237A">
        <w:rPr>
          <w:rFonts w:ascii="Tahoma" w:hAnsi="Tahoma" w:cs="Tahoma" w:hint="cs"/>
          <w:noProof/>
          <w:sz w:val="20"/>
          <w:szCs w:val="20"/>
          <w:rtl/>
          <w:lang w:eastAsia="en-US"/>
        </w:rPr>
        <w:t>,</w:t>
      </w:r>
      <w:r w:rsidRPr="0069237A">
        <w:rPr>
          <w:rFonts w:ascii="Tahoma" w:hAnsi="Tahoma" w:cs="Tahoma"/>
          <w:noProof/>
          <w:sz w:val="20"/>
          <w:szCs w:val="20"/>
          <w:rtl/>
          <w:lang w:eastAsia="en-US"/>
        </w:rPr>
        <w:t xml:space="preserve"> הבאתי בחשבון, בין היתר, את מידת החומרה של כל הפרה, את מספר ההפרות, </w:t>
      </w:r>
      <w:r w:rsidR="00FB5A24" w:rsidRPr="0069237A">
        <w:rPr>
          <w:rFonts w:ascii="Tahoma" w:hAnsi="Tahoma" w:cs="Tahoma" w:hint="cs"/>
          <w:noProof/>
          <w:sz w:val="20"/>
          <w:szCs w:val="20"/>
          <w:rtl/>
          <w:lang w:eastAsia="en-US"/>
        </w:rPr>
        <w:t xml:space="preserve">את סכומן, </w:t>
      </w:r>
      <w:r w:rsidRPr="0069237A">
        <w:rPr>
          <w:rFonts w:ascii="Tahoma" w:hAnsi="Tahoma" w:cs="Tahoma"/>
          <w:noProof/>
          <w:sz w:val="20"/>
          <w:szCs w:val="20"/>
          <w:rtl/>
          <w:lang w:eastAsia="en-US"/>
        </w:rPr>
        <w:t xml:space="preserve">את תדירותן ואת הסברי </w:t>
      </w:r>
      <w:r w:rsidR="00B025AE" w:rsidRPr="0035510F">
        <w:rPr>
          <w:rFonts w:ascii="Tahoma" w:hAnsi="Tahoma" w:cs="Tahoma"/>
          <w:noProof/>
          <w:sz w:val="20"/>
          <w:szCs w:val="20"/>
          <w:rtl/>
          <w:lang w:eastAsia="en-US"/>
        </w:rPr>
        <w:t xml:space="preserve">נציגי </w:t>
      </w:r>
      <w:r w:rsidRPr="00F45732">
        <w:rPr>
          <w:rFonts w:ascii="Tahoma" w:hAnsi="Tahoma" w:cs="Tahoma"/>
          <w:noProof/>
          <w:sz w:val="20"/>
          <w:szCs w:val="20"/>
          <w:rtl/>
          <w:lang w:eastAsia="en-US"/>
        </w:rPr>
        <w:t>הסיעות</w:t>
      </w:r>
      <w:r w:rsidR="00B025AE" w:rsidRPr="00F45732">
        <w:rPr>
          <w:rFonts w:ascii="Tahoma" w:hAnsi="Tahoma" w:cs="Tahoma"/>
          <w:noProof/>
          <w:sz w:val="20"/>
          <w:szCs w:val="20"/>
          <w:rtl/>
          <w:lang w:eastAsia="en-US"/>
        </w:rPr>
        <w:t xml:space="preserve"> והמועמדים</w:t>
      </w:r>
      <w:r w:rsidRPr="00F45732">
        <w:rPr>
          <w:rFonts w:ascii="Tahoma" w:hAnsi="Tahoma" w:cs="Tahoma"/>
          <w:noProof/>
          <w:sz w:val="20"/>
          <w:szCs w:val="20"/>
          <w:rtl/>
          <w:lang w:eastAsia="en-US"/>
        </w:rPr>
        <w:t>.</w:t>
      </w:r>
    </w:p>
    <w:p w:rsidR="0067277C" w:rsidRPr="00C90435" w:rsidRDefault="006840D0" w:rsidP="00736E66">
      <w:pPr>
        <w:spacing w:after="120" w:line="288" w:lineRule="auto"/>
        <w:jc w:val="both"/>
        <w:rPr>
          <w:rFonts w:ascii="Tahoma" w:hAnsi="Tahoma" w:cs="Tahoma"/>
          <w:sz w:val="20"/>
          <w:szCs w:val="20"/>
          <w:rtl/>
        </w:rPr>
      </w:pPr>
      <w:r w:rsidRPr="00F45732">
        <w:rPr>
          <w:rFonts w:ascii="Tahoma" w:hAnsi="Tahoma" w:cs="Tahoma"/>
          <w:noProof/>
          <w:sz w:val="20"/>
          <w:szCs w:val="20"/>
          <w:rtl/>
        </w:rPr>
        <w:t xml:space="preserve">נוסף על האמור, הבאתי בחשבון פרמטרים נוספים </w:t>
      </w:r>
      <w:r w:rsidR="00001D03" w:rsidRPr="00F45732">
        <w:rPr>
          <w:rFonts w:ascii="Tahoma" w:hAnsi="Tahoma" w:cs="Tahoma" w:hint="cs"/>
          <w:noProof/>
          <w:sz w:val="20"/>
          <w:szCs w:val="20"/>
          <w:rtl/>
        </w:rPr>
        <w:t>ב</w:t>
      </w:r>
      <w:r w:rsidRPr="00F45732">
        <w:rPr>
          <w:rFonts w:ascii="Tahoma" w:hAnsi="Tahoma" w:cs="Tahoma"/>
          <w:noProof/>
          <w:sz w:val="20"/>
          <w:szCs w:val="20"/>
          <w:rtl/>
        </w:rPr>
        <w:t>טרם גיבוש המלצתי ב</w:t>
      </w:r>
      <w:r w:rsidR="00001D03" w:rsidRPr="00F45732">
        <w:rPr>
          <w:rFonts w:ascii="Tahoma" w:hAnsi="Tahoma" w:cs="Tahoma" w:hint="cs"/>
          <w:noProof/>
          <w:sz w:val="20"/>
          <w:szCs w:val="20"/>
          <w:rtl/>
        </w:rPr>
        <w:t>דבר</w:t>
      </w:r>
      <w:r w:rsidRPr="00F45732">
        <w:rPr>
          <w:rFonts w:ascii="Tahoma" w:hAnsi="Tahoma" w:cs="Tahoma"/>
          <w:noProof/>
          <w:sz w:val="20"/>
          <w:szCs w:val="20"/>
          <w:rtl/>
        </w:rPr>
        <w:t xml:space="preserve"> </w:t>
      </w:r>
      <w:r w:rsidR="00F45732">
        <w:rPr>
          <w:rFonts w:ascii="Tahoma" w:hAnsi="Tahoma" w:cs="Tahoma" w:hint="cs"/>
          <w:noProof/>
          <w:sz w:val="20"/>
          <w:szCs w:val="20"/>
          <w:rtl/>
        </w:rPr>
        <w:t>סכום</w:t>
      </w:r>
      <w:r w:rsidRPr="00F45732">
        <w:rPr>
          <w:rFonts w:ascii="Tahoma" w:hAnsi="Tahoma" w:cs="Tahoma"/>
          <w:noProof/>
          <w:sz w:val="20"/>
          <w:szCs w:val="20"/>
          <w:rtl/>
        </w:rPr>
        <w:t xml:space="preserve"> המימון הממלכתי</w:t>
      </w:r>
      <w:r w:rsidR="00F45732">
        <w:rPr>
          <w:rFonts w:ascii="Tahoma" w:hAnsi="Tahoma" w:cs="Tahoma" w:hint="cs"/>
          <w:noProof/>
          <w:sz w:val="20"/>
          <w:szCs w:val="20"/>
          <w:rtl/>
        </w:rPr>
        <w:t xml:space="preserve"> שיישלל</w:t>
      </w:r>
      <w:r w:rsidR="00001D03" w:rsidRPr="00F45732">
        <w:rPr>
          <w:rFonts w:ascii="Tahoma" w:hAnsi="Tahoma" w:cs="Tahoma" w:hint="cs"/>
          <w:noProof/>
          <w:sz w:val="20"/>
          <w:szCs w:val="20"/>
          <w:rtl/>
        </w:rPr>
        <w:t>,</w:t>
      </w:r>
      <w:r w:rsidRPr="00F45732">
        <w:rPr>
          <w:rFonts w:ascii="Tahoma" w:hAnsi="Tahoma" w:cs="Tahoma"/>
          <w:noProof/>
          <w:sz w:val="20"/>
          <w:szCs w:val="20"/>
          <w:rtl/>
        </w:rPr>
        <w:t xml:space="preserve"> ובכלל זה התחשבתי בסיעות </w:t>
      </w:r>
      <w:r w:rsidR="002137EA" w:rsidRPr="00F45732">
        <w:rPr>
          <w:rFonts w:ascii="Tahoma" w:hAnsi="Tahoma" w:cs="Tahoma"/>
          <w:noProof/>
          <w:sz w:val="20"/>
          <w:szCs w:val="20"/>
          <w:rtl/>
        </w:rPr>
        <w:t>ו</w:t>
      </w:r>
      <w:r w:rsidR="00BD6566" w:rsidRPr="00F45732">
        <w:rPr>
          <w:rFonts w:ascii="Tahoma" w:hAnsi="Tahoma" w:cs="Tahoma" w:hint="cs"/>
          <w:noProof/>
          <w:sz w:val="20"/>
          <w:szCs w:val="20"/>
          <w:rtl/>
        </w:rPr>
        <w:t>ב</w:t>
      </w:r>
      <w:r w:rsidR="002137EA" w:rsidRPr="00F45732">
        <w:rPr>
          <w:rFonts w:ascii="Tahoma" w:hAnsi="Tahoma" w:cs="Tahoma"/>
          <w:noProof/>
          <w:sz w:val="20"/>
          <w:szCs w:val="20"/>
          <w:rtl/>
        </w:rPr>
        <w:t xml:space="preserve">מועמדים </w:t>
      </w:r>
      <w:r w:rsidRPr="00F45732">
        <w:rPr>
          <w:rFonts w:ascii="Tahoma" w:hAnsi="Tahoma" w:cs="Tahoma"/>
          <w:noProof/>
          <w:sz w:val="20"/>
          <w:szCs w:val="20"/>
          <w:rtl/>
        </w:rPr>
        <w:t xml:space="preserve">שזו </w:t>
      </w:r>
      <w:r w:rsidRPr="00F45732">
        <w:rPr>
          <w:rFonts w:ascii="Tahoma" w:hAnsi="Tahoma" w:cs="Tahoma"/>
          <w:noProof/>
          <w:sz w:val="20"/>
          <w:szCs w:val="20"/>
          <w:rtl/>
        </w:rPr>
        <w:t>לה</w:t>
      </w:r>
      <w:r w:rsidR="002137EA" w:rsidRPr="00F45732">
        <w:rPr>
          <w:rFonts w:ascii="Tahoma" w:hAnsi="Tahoma" w:cs="Tahoma"/>
          <w:noProof/>
          <w:sz w:val="20"/>
          <w:szCs w:val="20"/>
          <w:rtl/>
        </w:rPr>
        <w:t>ם</w:t>
      </w:r>
      <w:r w:rsidRPr="00F45732">
        <w:rPr>
          <w:rFonts w:ascii="Tahoma" w:hAnsi="Tahoma" w:cs="Tahoma"/>
          <w:noProof/>
          <w:sz w:val="20"/>
          <w:szCs w:val="20"/>
          <w:rtl/>
        </w:rPr>
        <w:t xml:space="preserve"> ההתמודדות הראשונה ובסיעות </w:t>
      </w:r>
      <w:r w:rsidR="002137EA" w:rsidRPr="00F45732">
        <w:rPr>
          <w:rFonts w:ascii="Tahoma" w:hAnsi="Tahoma" w:cs="Tahoma"/>
          <w:noProof/>
          <w:sz w:val="20"/>
          <w:szCs w:val="20"/>
          <w:rtl/>
        </w:rPr>
        <w:t>ו</w:t>
      </w:r>
      <w:r w:rsidR="00BD6566" w:rsidRPr="00F45732">
        <w:rPr>
          <w:rFonts w:ascii="Tahoma" w:hAnsi="Tahoma" w:cs="Tahoma" w:hint="cs"/>
          <w:noProof/>
          <w:sz w:val="20"/>
          <w:szCs w:val="20"/>
          <w:rtl/>
        </w:rPr>
        <w:t>ב</w:t>
      </w:r>
      <w:r w:rsidR="002137EA" w:rsidRPr="00F45732">
        <w:rPr>
          <w:rFonts w:ascii="Tahoma" w:hAnsi="Tahoma" w:cs="Tahoma"/>
          <w:noProof/>
          <w:sz w:val="20"/>
          <w:szCs w:val="20"/>
          <w:rtl/>
        </w:rPr>
        <w:t xml:space="preserve">מועמדים </w:t>
      </w:r>
      <w:r w:rsidRPr="00C51650">
        <w:rPr>
          <w:rFonts w:ascii="Tahoma" w:hAnsi="Tahoma" w:cs="Tahoma"/>
          <w:noProof/>
          <w:sz w:val="20"/>
          <w:szCs w:val="20"/>
          <w:rtl/>
        </w:rPr>
        <w:t>ש</w:t>
      </w:r>
      <w:r w:rsidR="002137EA" w:rsidRPr="00C51650">
        <w:rPr>
          <w:rFonts w:ascii="Tahoma" w:hAnsi="Tahoma" w:cs="Tahoma"/>
          <w:noProof/>
          <w:sz w:val="20"/>
          <w:szCs w:val="20"/>
          <w:rtl/>
        </w:rPr>
        <w:t>ה</w:t>
      </w:r>
      <w:r w:rsidRPr="00C51650">
        <w:rPr>
          <w:rFonts w:ascii="Tahoma" w:hAnsi="Tahoma" w:cs="Tahoma"/>
          <w:noProof/>
          <w:sz w:val="20"/>
          <w:szCs w:val="20"/>
          <w:rtl/>
        </w:rPr>
        <w:t>פעילות הכספית שלה</w:t>
      </w:r>
      <w:r w:rsidR="002137EA" w:rsidRPr="00C51650">
        <w:rPr>
          <w:rFonts w:ascii="Tahoma" w:hAnsi="Tahoma" w:cs="Tahoma"/>
          <w:noProof/>
          <w:sz w:val="20"/>
          <w:szCs w:val="20"/>
          <w:rtl/>
        </w:rPr>
        <w:t>ם</w:t>
      </w:r>
      <w:r w:rsidRPr="00C51650">
        <w:rPr>
          <w:rFonts w:ascii="Tahoma" w:hAnsi="Tahoma" w:cs="Tahoma"/>
          <w:noProof/>
          <w:sz w:val="20"/>
          <w:szCs w:val="20"/>
          <w:rtl/>
        </w:rPr>
        <w:t xml:space="preserve"> הי</w:t>
      </w:r>
      <w:r w:rsidR="002137EA" w:rsidRPr="00C51650">
        <w:rPr>
          <w:rFonts w:ascii="Tahoma" w:hAnsi="Tahoma" w:cs="Tahoma"/>
          <w:noProof/>
          <w:sz w:val="20"/>
          <w:szCs w:val="20"/>
          <w:rtl/>
        </w:rPr>
        <w:t>יתה בהיקף מצומצם</w:t>
      </w:r>
      <w:r w:rsidR="00604D44" w:rsidRPr="007219FD">
        <w:rPr>
          <w:rFonts w:ascii="Tahoma" w:hAnsi="Tahoma" w:cs="Tahoma"/>
          <w:noProof/>
          <w:sz w:val="20"/>
          <w:szCs w:val="20"/>
          <w:rtl/>
        </w:rPr>
        <w:t xml:space="preserve">. </w:t>
      </w:r>
      <w:r w:rsidR="009704F8" w:rsidRPr="007219FD">
        <w:rPr>
          <w:rFonts w:ascii="Tahoma" w:hAnsi="Tahoma" w:cs="Tahoma" w:hint="cs"/>
          <w:noProof/>
          <w:sz w:val="20"/>
          <w:szCs w:val="20"/>
          <w:rtl/>
        </w:rPr>
        <w:t>לגבי</w:t>
      </w:r>
      <w:r w:rsidR="00AE20A5" w:rsidRPr="007219FD">
        <w:rPr>
          <w:rFonts w:ascii="Tahoma" w:hAnsi="Tahoma" w:cs="Tahoma" w:hint="cs"/>
          <w:noProof/>
          <w:sz w:val="20"/>
          <w:szCs w:val="20"/>
          <w:rtl/>
        </w:rPr>
        <w:t xml:space="preserve"> </w:t>
      </w:r>
      <w:r w:rsidRPr="001E7458">
        <w:rPr>
          <w:rFonts w:ascii="Tahoma" w:hAnsi="Tahoma" w:cs="Tahoma"/>
          <w:noProof/>
          <w:sz w:val="20"/>
          <w:szCs w:val="20"/>
          <w:rtl/>
        </w:rPr>
        <w:t xml:space="preserve">סיעות </w:t>
      </w:r>
      <w:r w:rsidR="0090609F" w:rsidRPr="001E7458">
        <w:rPr>
          <w:rFonts w:ascii="Tahoma" w:hAnsi="Tahoma" w:cs="Tahoma" w:hint="cs"/>
          <w:noProof/>
          <w:sz w:val="20"/>
          <w:szCs w:val="20"/>
          <w:rtl/>
        </w:rPr>
        <w:t xml:space="preserve">ומועמדים </w:t>
      </w:r>
      <w:r w:rsidRPr="001E7458">
        <w:rPr>
          <w:rFonts w:ascii="Tahoma" w:hAnsi="Tahoma" w:cs="Tahoma"/>
          <w:noProof/>
          <w:sz w:val="20"/>
          <w:szCs w:val="20"/>
          <w:rtl/>
        </w:rPr>
        <w:t>ש</w:t>
      </w:r>
      <w:r w:rsidR="006E3B59" w:rsidRPr="00DC2616">
        <w:rPr>
          <w:rFonts w:ascii="Tahoma" w:hAnsi="Tahoma" w:cs="Tahoma"/>
          <w:noProof/>
          <w:sz w:val="20"/>
          <w:szCs w:val="20"/>
          <w:rtl/>
        </w:rPr>
        <w:t xml:space="preserve">שלילת המימון שלהם </w:t>
      </w:r>
      <w:r w:rsidRPr="004861BB">
        <w:rPr>
          <w:rFonts w:ascii="Tahoma" w:hAnsi="Tahoma" w:cs="Tahoma"/>
          <w:noProof/>
          <w:sz w:val="20"/>
          <w:szCs w:val="20"/>
          <w:rtl/>
        </w:rPr>
        <w:t xml:space="preserve">הסתכמה בסכום </w:t>
      </w:r>
      <w:r w:rsidR="00FA2CD0" w:rsidRPr="00C90435">
        <w:rPr>
          <w:rFonts w:ascii="Tahoma" w:hAnsi="Tahoma" w:cs="Tahoma" w:hint="cs"/>
          <w:sz w:val="20"/>
          <w:szCs w:val="20"/>
          <w:rtl/>
        </w:rPr>
        <w:t>נמוך</w:t>
      </w:r>
      <w:r w:rsidR="009704F8" w:rsidRPr="00C90435">
        <w:rPr>
          <w:rFonts w:ascii="Tahoma" w:hAnsi="Tahoma" w:cs="Tahoma" w:hint="cs"/>
          <w:sz w:val="20"/>
          <w:szCs w:val="20"/>
          <w:rtl/>
        </w:rPr>
        <w:t>, החלטתי להסתפק באזהרה</w:t>
      </w:r>
      <w:r w:rsidR="00FA2CD0" w:rsidRPr="00C90435">
        <w:rPr>
          <w:rFonts w:ascii="Tahoma" w:hAnsi="Tahoma" w:cs="Tahoma" w:hint="cs"/>
          <w:sz w:val="20"/>
          <w:szCs w:val="20"/>
          <w:rtl/>
        </w:rPr>
        <w:t>.</w:t>
      </w:r>
    </w:p>
    <w:p w:rsidR="009704F8" w:rsidRPr="00C51650" w:rsidRDefault="006840D0" w:rsidP="00736E66">
      <w:pPr>
        <w:spacing w:after="120" w:line="288" w:lineRule="auto"/>
        <w:jc w:val="both"/>
        <w:rPr>
          <w:rFonts w:ascii="Tahoma" w:hAnsi="Tahoma" w:cs="Tahoma"/>
          <w:sz w:val="20"/>
          <w:szCs w:val="20"/>
          <w:rtl/>
        </w:rPr>
      </w:pPr>
      <w:r w:rsidRPr="00C90435">
        <w:rPr>
          <w:rFonts w:ascii="Tahoma" w:hAnsi="Tahoma" w:cs="Tahoma" w:hint="eastAsia"/>
          <w:sz w:val="20"/>
          <w:szCs w:val="20"/>
          <w:rtl/>
        </w:rPr>
        <w:t>ז</w:t>
      </w:r>
      <w:r w:rsidRPr="00F45732">
        <w:rPr>
          <w:rFonts w:ascii="Tahoma" w:hAnsi="Tahoma" w:cs="Tahoma" w:hint="eastAsia"/>
          <w:sz w:val="20"/>
          <w:szCs w:val="20"/>
          <w:rtl/>
        </w:rPr>
        <w:t>את</w:t>
      </w:r>
      <w:r w:rsidRPr="00F45732">
        <w:rPr>
          <w:rFonts w:ascii="Tahoma" w:hAnsi="Tahoma" w:cs="Tahoma"/>
          <w:sz w:val="20"/>
          <w:szCs w:val="20"/>
          <w:rtl/>
        </w:rPr>
        <w:t xml:space="preserve"> ועוד, </w:t>
      </w:r>
      <w:r w:rsidRPr="00F45732">
        <w:rPr>
          <w:rFonts w:ascii="Tahoma" w:hAnsi="Tahoma" w:cs="Tahoma" w:hint="eastAsia"/>
          <w:sz w:val="20"/>
          <w:szCs w:val="20"/>
          <w:rtl/>
        </w:rPr>
        <w:t>אשר</w:t>
      </w:r>
      <w:r w:rsidRPr="00F45732">
        <w:rPr>
          <w:rFonts w:ascii="Tahoma" w:hAnsi="Tahoma" w:cs="Tahoma"/>
          <w:sz w:val="20"/>
          <w:szCs w:val="20"/>
          <w:rtl/>
        </w:rPr>
        <w:t xml:space="preserve"> </w:t>
      </w:r>
      <w:r w:rsidRPr="00F45732">
        <w:rPr>
          <w:rFonts w:ascii="Tahoma" w:hAnsi="Tahoma" w:cs="Tahoma" w:hint="eastAsia"/>
          <w:sz w:val="20"/>
          <w:szCs w:val="20"/>
          <w:rtl/>
        </w:rPr>
        <w:t>לסיעות</w:t>
      </w:r>
      <w:r w:rsidRPr="00F45732">
        <w:rPr>
          <w:rFonts w:ascii="Tahoma" w:hAnsi="Tahoma" w:cs="Tahoma"/>
          <w:sz w:val="20"/>
          <w:szCs w:val="20"/>
          <w:rtl/>
        </w:rPr>
        <w:t xml:space="preserve"> </w:t>
      </w:r>
      <w:r w:rsidRPr="00F45732">
        <w:rPr>
          <w:rFonts w:ascii="Tahoma" w:hAnsi="Tahoma" w:cs="Tahoma" w:hint="eastAsia"/>
          <w:sz w:val="20"/>
          <w:szCs w:val="20"/>
          <w:rtl/>
        </w:rPr>
        <w:t>ומועמדים</w:t>
      </w:r>
      <w:r w:rsidRPr="00F45732">
        <w:rPr>
          <w:rFonts w:ascii="Tahoma" w:hAnsi="Tahoma" w:cs="Tahoma"/>
          <w:sz w:val="20"/>
          <w:szCs w:val="20"/>
          <w:rtl/>
        </w:rPr>
        <w:t xml:space="preserve"> </w:t>
      </w:r>
      <w:r w:rsidR="00C51650">
        <w:rPr>
          <w:rFonts w:ascii="Tahoma" w:hAnsi="Tahoma" w:cs="Tahoma" w:hint="cs"/>
          <w:sz w:val="20"/>
          <w:szCs w:val="20"/>
          <w:rtl/>
        </w:rPr>
        <w:t>ש</w:t>
      </w:r>
      <w:r w:rsidRPr="00F45732">
        <w:rPr>
          <w:rFonts w:ascii="Tahoma" w:hAnsi="Tahoma" w:cs="Tahoma" w:hint="eastAsia"/>
          <w:sz w:val="20"/>
          <w:szCs w:val="20"/>
          <w:rtl/>
        </w:rPr>
        <w:t>סיימו</w:t>
      </w:r>
      <w:r w:rsidRPr="00F45732">
        <w:rPr>
          <w:rFonts w:ascii="Tahoma" w:hAnsi="Tahoma" w:cs="Tahoma"/>
          <w:sz w:val="20"/>
          <w:szCs w:val="20"/>
          <w:rtl/>
        </w:rPr>
        <w:t xml:space="preserve"> </w:t>
      </w:r>
      <w:r w:rsidRPr="00F45732">
        <w:rPr>
          <w:rFonts w:ascii="Tahoma" w:hAnsi="Tahoma" w:cs="Tahoma" w:hint="eastAsia"/>
          <w:sz w:val="20"/>
          <w:szCs w:val="20"/>
          <w:rtl/>
        </w:rPr>
        <w:t>את</w:t>
      </w:r>
      <w:r w:rsidRPr="00F45732">
        <w:rPr>
          <w:rFonts w:ascii="Tahoma" w:hAnsi="Tahoma" w:cs="Tahoma"/>
          <w:sz w:val="20"/>
          <w:szCs w:val="20"/>
          <w:rtl/>
        </w:rPr>
        <w:t xml:space="preserve"> </w:t>
      </w:r>
      <w:r w:rsidRPr="00F45732">
        <w:rPr>
          <w:rFonts w:ascii="Tahoma" w:hAnsi="Tahoma" w:cs="Tahoma" w:hint="eastAsia"/>
          <w:sz w:val="20"/>
          <w:szCs w:val="20"/>
          <w:rtl/>
        </w:rPr>
        <w:t>מערכת</w:t>
      </w:r>
      <w:r w:rsidRPr="00F45732">
        <w:rPr>
          <w:rFonts w:ascii="Tahoma" w:hAnsi="Tahoma" w:cs="Tahoma"/>
          <w:sz w:val="20"/>
          <w:szCs w:val="20"/>
          <w:rtl/>
        </w:rPr>
        <w:t xml:space="preserve"> </w:t>
      </w:r>
      <w:r w:rsidRPr="00F45732">
        <w:rPr>
          <w:rFonts w:ascii="Tahoma" w:hAnsi="Tahoma" w:cs="Tahoma" w:hint="eastAsia"/>
          <w:sz w:val="20"/>
          <w:szCs w:val="20"/>
          <w:rtl/>
        </w:rPr>
        <w:t>הבחירות</w:t>
      </w:r>
      <w:r w:rsidRPr="00F45732">
        <w:rPr>
          <w:rFonts w:ascii="Tahoma" w:hAnsi="Tahoma" w:cs="Tahoma"/>
          <w:sz w:val="20"/>
          <w:szCs w:val="20"/>
          <w:rtl/>
        </w:rPr>
        <w:t xml:space="preserve"> </w:t>
      </w:r>
      <w:r w:rsidRPr="00F45732">
        <w:rPr>
          <w:rFonts w:ascii="Tahoma" w:hAnsi="Tahoma" w:cs="Tahoma" w:hint="eastAsia"/>
          <w:sz w:val="20"/>
          <w:szCs w:val="20"/>
          <w:rtl/>
        </w:rPr>
        <w:t>בגירעון</w:t>
      </w:r>
      <w:r w:rsidRPr="00F45732">
        <w:rPr>
          <w:rFonts w:ascii="Tahoma" w:hAnsi="Tahoma" w:cs="Tahoma"/>
          <w:sz w:val="20"/>
          <w:szCs w:val="20"/>
          <w:rtl/>
        </w:rPr>
        <w:t xml:space="preserve"> - </w:t>
      </w:r>
      <w:r w:rsidRPr="00F45732">
        <w:rPr>
          <w:rFonts w:ascii="Tahoma" w:hAnsi="Tahoma" w:cs="Tahoma" w:hint="eastAsia"/>
          <w:sz w:val="20"/>
          <w:szCs w:val="20"/>
          <w:rtl/>
        </w:rPr>
        <w:t>על</w:t>
      </w:r>
      <w:r w:rsidRPr="00F45732">
        <w:rPr>
          <w:rFonts w:ascii="Tahoma" w:hAnsi="Tahoma" w:cs="Tahoma"/>
          <w:sz w:val="20"/>
          <w:szCs w:val="20"/>
          <w:rtl/>
        </w:rPr>
        <w:t xml:space="preserve"> </w:t>
      </w:r>
      <w:r w:rsidRPr="00F45732">
        <w:rPr>
          <w:rFonts w:ascii="Tahoma" w:hAnsi="Tahoma" w:cs="Tahoma" w:hint="eastAsia"/>
          <w:sz w:val="20"/>
          <w:szCs w:val="20"/>
          <w:rtl/>
        </w:rPr>
        <w:t>פי</w:t>
      </w:r>
      <w:r w:rsidRPr="00F45732">
        <w:rPr>
          <w:rFonts w:ascii="Tahoma" w:hAnsi="Tahoma" w:cs="Tahoma"/>
          <w:sz w:val="20"/>
          <w:szCs w:val="20"/>
          <w:rtl/>
        </w:rPr>
        <w:t xml:space="preserve"> </w:t>
      </w:r>
      <w:r w:rsidRPr="00F45732">
        <w:rPr>
          <w:rFonts w:ascii="Tahoma" w:hAnsi="Tahoma" w:cs="Tahoma" w:hint="eastAsia"/>
          <w:sz w:val="20"/>
          <w:szCs w:val="20"/>
          <w:rtl/>
        </w:rPr>
        <w:t>הוראות</w:t>
      </w:r>
      <w:r w:rsidRPr="00F45732">
        <w:rPr>
          <w:rFonts w:ascii="Tahoma" w:hAnsi="Tahoma" w:cs="Tahoma"/>
          <w:sz w:val="20"/>
          <w:szCs w:val="20"/>
          <w:rtl/>
        </w:rPr>
        <w:t xml:space="preserve"> </w:t>
      </w:r>
      <w:r w:rsidRPr="00F45732">
        <w:rPr>
          <w:rFonts w:ascii="Tahoma" w:hAnsi="Tahoma" w:cs="Tahoma" w:hint="eastAsia"/>
          <w:sz w:val="20"/>
          <w:szCs w:val="20"/>
          <w:rtl/>
        </w:rPr>
        <w:t>החוק</w:t>
      </w:r>
      <w:r w:rsidRPr="00F45732">
        <w:rPr>
          <w:rFonts w:ascii="Tahoma" w:hAnsi="Tahoma" w:cs="Tahoma"/>
          <w:sz w:val="20"/>
          <w:szCs w:val="20"/>
          <w:rtl/>
        </w:rPr>
        <w:t xml:space="preserve">, המימון </w:t>
      </w:r>
      <w:r w:rsidRPr="00F45732">
        <w:rPr>
          <w:rFonts w:ascii="Tahoma" w:hAnsi="Tahoma" w:cs="Tahoma"/>
          <w:sz w:val="20"/>
          <w:szCs w:val="20"/>
          <w:rtl/>
        </w:rPr>
        <w:t>הממלכתי משו</w:t>
      </w:r>
      <w:r w:rsidRPr="00F45732">
        <w:rPr>
          <w:rFonts w:ascii="Tahoma" w:hAnsi="Tahoma" w:cs="Tahoma" w:hint="eastAsia"/>
          <w:sz w:val="20"/>
          <w:szCs w:val="20"/>
          <w:rtl/>
        </w:rPr>
        <w:t>לם</w:t>
      </w:r>
      <w:r w:rsidRPr="00F45732">
        <w:rPr>
          <w:rFonts w:ascii="Tahoma" w:hAnsi="Tahoma" w:cs="Tahoma"/>
          <w:sz w:val="20"/>
          <w:szCs w:val="20"/>
          <w:rtl/>
        </w:rPr>
        <w:t xml:space="preserve"> </w:t>
      </w:r>
      <w:r w:rsidRPr="00F45732">
        <w:rPr>
          <w:rFonts w:ascii="Tahoma" w:hAnsi="Tahoma" w:cs="Tahoma" w:hint="eastAsia"/>
          <w:sz w:val="20"/>
          <w:szCs w:val="20"/>
          <w:rtl/>
        </w:rPr>
        <w:t>בהתאם</w:t>
      </w:r>
      <w:r w:rsidRPr="00F45732">
        <w:rPr>
          <w:rFonts w:ascii="Tahoma" w:hAnsi="Tahoma" w:cs="Tahoma"/>
          <w:sz w:val="20"/>
          <w:szCs w:val="20"/>
          <w:rtl/>
        </w:rPr>
        <w:t xml:space="preserve"> </w:t>
      </w:r>
      <w:r w:rsidRPr="00F45732">
        <w:rPr>
          <w:rFonts w:ascii="Tahoma" w:hAnsi="Tahoma" w:cs="Tahoma" w:hint="eastAsia"/>
          <w:sz w:val="20"/>
          <w:szCs w:val="20"/>
          <w:rtl/>
        </w:rPr>
        <w:t>לתוצאות</w:t>
      </w:r>
      <w:r w:rsidRPr="00F45732">
        <w:rPr>
          <w:rFonts w:ascii="Tahoma" w:hAnsi="Tahoma" w:cs="Tahoma"/>
          <w:sz w:val="20"/>
          <w:szCs w:val="20"/>
          <w:rtl/>
        </w:rPr>
        <w:t xml:space="preserve"> </w:t>
      </w:r>
      <w:r w:rsidRPr="00F45732">
        <w:rPr>
          <w:rFonts w:ascii="Tahoma" w:hAnsi="Tahoma" w:cs="Tahoma" w:hint="eastAsia"/>
          <w:sz w:val="20"/>
          <w:szCs w:val="20"/>
          <w:rtl/>
        </w:rPr>
        <w:t>הבחירות</w:t>
      </w:r>
      <w:r w:rsidR="00F45732">
        <w:rPr>
          <w:rFonts w:ascii="Tahoma" w:hAnsi="Tahoma" w:cs="Tahoma" w:hint="cs"/>
          <w:sz w:val="20"/>
          <w:szCs w:val="20"/>
          <w:rtl/>
        </w:rPr>
        <w:t>,</w:t>
      </w:r>
      <w:r w:rsidRPr="00F45732">
        <w:rPr>
          <w:rFonts w:ascii="Tahoma" w:hAnsi="Tahoma" w:cs="Tahoma"/>
          <w:sz w:val="20"/>
          <w:szCs w:val="20"/>
          <w:rtl/>
        </w:rPr>
        <w:t xml:space="preserve"> </w:t>
      </w:r>
      <w:r w:rsidRPr="00F45732">
        <w:rPr>
          <w:rFonts w:ascii="Tahoma" w:hAnsi="Tahoma" w:cs="Tahoma" w:hint="eastAsia"/>
          <w:sz w:val="20"/>
          <w:szCs w:val="20"/>
          <w:rtl/>
        </w:rPr>
        <w:t>ועל</w:t>
      </w:r>
      <w:r w:rsidRPr="00F45732">
        <w:rPr>
          <w:rFonts w:ascii="Tahoma" w:hAnsi="Tahoma" w:cs="Tahoma"/>
          <w:sz w:val="20"/>
          <w:szCs w:val="20"/>
          <w:rtl/>
        </w:rPr>
        <w:t xml:space="preserve"> </w:t>
      </w:r>
      <w:r w:rsidRPr="00F45732">
        <w:rPr>
          <w:rFonts w:ascii="Tahoma" w:hAnsi="Tahoma" w:cs="Tahoma" w:hint="eastAsia"/>
          <w:sz w:val="20"/>
          <w:szCs w:val="20"/>
          <w:rtl/>
        </w:rPr>
        <w:t>כן</w:t>
      </w:r>
      <w:r w:rsidRPr="00F45732">
        <w:rPr>
          <w:rFonts w:ascii="Tahoma" w:hAnsi="Tahoma" w:cs="Tahoma"/>
          <w:sz w:val="20"/>
          <w:szCs w:val="20"/>
          <w:rtl/>
        </w:rPr>
        <w:t xml:space="preserve"> </w:t>
      </w:r>
      <w:r w:rsidRPr="00F45732">
        <w:rPr>
          <w:rFonts w:ascii="Tahoma" w:hAnsi="Tahoma" w:cs="Tahoma" w:hint="eastAsia"/>
          <w:sz w:val="20"/>
          <w:szCs w:val="20"/>
          <w:rtl/>
        </w:rPr>
        <w:t>גלום</w:t>
      </w:r>
      <w:r w:rsidRPr="00F45732">
        <w:rPr>
          <w:rFonts w:ascii="Tahoma" w:hAnsi="Tahoma" w:cs="Tahoma"/>
          <w:sz w:val="20"/>
          <w:szCs w:val="20"/>
          <w:rtl/>
        </w:rPr>
        <w:t xml:space="preserve"> במצב זה חו</w:t>
      </w:r>
      <w:r w:rsidRPr="00F45732">
        <w:rPr>
          <w:rFonts w:ascii="Tahoma" w:hAnsi="Tahoma" w:cs="Tahoma" w:hint="eastAsia"/>
          <w:sz w:val="20"/>
          <w:szCs w:val="20"/>
          <w:rtl/>
        </w:rPr>
        <w:t>סר</w:t>
      </w:r>
      <w:r w:rsidRPr="00F45732">
        <w:rPr>
          <w:rFonts w:ascii="Tahoma" w:hAnsi="Tahoma" w:cs="Tahoma"/>
          <w:sz w:val="20"/>
          <w:szCs w:val="20"/>
          <w:rtl/>
        </w:rPr>
        <w:t xml:space="preserve"> ודאות הטומן בחובו סיכון</w:t>
      </w:r>
      <w:r w:rsidR="00F45732">
        <w:rPr>
          <w:rFonts w:ascii="Tahoma" w:hAnsi="Tahoma" w:cs="Tahoma" w:hint="cs"/>
          <w:sz w:val="20"/>
          <w:szCs w:val="20"/>
          <w:rtl/>
        </w:rPr>
        <w:t>. לפיכך</w:t>
      </w:r>
      <w:r w:rsidRPr="00F45732">
        <w:rPr>
          <w:rFonts w:ascii="Tahoma" w:hAnsi="Tahoma" w:cs="Tahoma"/>
          <w:sz w:val="20"/>
          <w:szCs w:val="20"/>
          <w:rtl/>
        </w:rPr>
        <w:t xml:space="preserve"> , במקרים </w:t>
      </w:r>
      <w:r w:rsidR="00F45732">
        <w:rPr>
          <w:rFonts w:ascii="Tahoma" w:hAnsi="Tahoma" w:cs="Tahoma" w:hint="cs"/>
          <w:sz w:val="20"/>
          <w:szCs w:val="20"/>
          <w:rtl/>
        </w:rPr>
        <w:t>ש</w:t>
      </w:r>
      <w:r w:rsidRPr="00F45732">
        <w:rPr>
          <w:rFonts w:ascii="Tahoma" w:hAnsi="Tahoma" w:cs="Tahoma"/>
          <w:sz w:val="20"/>
          <w:szCs w:val="20"/>
          <w:rtl/>
        </w:rPr>
        <w:t xml:space="preserve">בהם הסיעה </w:t>
      </w:r>
      <w:r w:rsidRPr="00F45732">
        <w:rPr>
          <w:rFonts w:ascii="Tahoma" w:hAnsi="Tahoma" w:cs="Tahoma" w:hint="cs"/>
          <w:sz w:val="20"/>
          <w:szCs w:val="20"/>
          <w:rtl/>
        </w:rPr>
        <w:t>או המועמד פעלו</w:t>
      </w:r>
      <w:r w:rsidRPr="00F45732">
        <w:rPr>
          <w:rFonts w:ascii="Tahoma" w:hAnsi="Tahoma" w:cs="Tahoma"/>
          <w:sz w:val="20"/>
          <w:szCs w:val="20"/>
          <w:rtl/>
        </w:rPr>
        <w:t xml:space="preserve"> </w:t>
      </w:r>
      <w:r w:rsidRPr="00F45732">
        <w:rPr>
          <w:rFonts w:ascii="Tahoma" w:hAnsi="Tahoma" w:cs="Tahoma" w:hint="eastAsia"/>
          <w:sz w:val="20"/>
          <w:szCs w:val="20"/>
          <w:rtl/>
        </w:rPr>
        <w:t>באחריות</w:t>
      </w:r>
      <w:r w:rsidRPr="00F45732">
        <w:rPr>
          <w:rFonts w:ascii="Tahoma" w:hAnsi="Tahoma" w:cs="Tahoma"/>
          <w:sz w:val="20"/>
          <w:szCs w:val="20"/>
          <w:rtl/>
        </w:rPr>
        <w:t xml:space="preserve"> וסכום הגירעון </w:t>
      </w:r>
      <w:r w:rsidR="00F45732">
        <w:rPr>
          <w:rFonts w:ascii="Tahoma" w:hAnsi="Tahoma" w:cs="Tahoma" w:hint="cs"/>
          <w:sz w:val="20"/>
          <w:szCs w:val="20"/>
          <w:rtl/>
        </w:rPr>
        <w:t xml:space="preserve">שצברו </w:t>
      </w:r>
      <w:r w:rsidR="006F55C6" w:rsidRPr="00F45732">
        <w:rPr>
          <w:rFonts w:ascii="Tahoma" w:hAnsi="Tahoma" w:cs="Tahoma"/>
          <w:sz w:val="20"/>
          <w:szCs w:val="20"/>
          <w:rtl/>
        </w:rPr>
        <w:t>ה</w:t>
      </w:r>
      <w:r w:rsidR="006F55C6" w:rsidRPr="00F45732">
        <w:rPr>
          <w:rFonts w:ascii="Tahoma" w:hAnsi="Tahoma" w:cs="Tahoma" w:hint="cs"/>
          <w:sz w:val="20"/>
          <w:szCs w:val="20"/>
          <w:rtl/>
        </w:rPr>
        <w:t>ו</w:t>
      </w:r>
      <w:r w:rsidR="006F55C6" w:rsidRPr="00F45732">
        <w:rPr>
          <w:rFonts w:ascii="Tahoma" w:hAnsi="Tahoma" w:cs="Tahoma"/>
          <w:sz w:val="20"/>
          <w:szCs w:val="20"/>
          <w:rtl/>
        </w:rPr>
        <w:t xml:space="preserve">א </w:t>
      </w:r>
      <w:r w:rsidRPr="00F45732">
        <w:rPr>
          <w:rFonts w:ascii="Tahoma" w:hAnsi="Tahoma" w:cs="Tahoma"/>
          <w:sz w:val="20"/>
          <w:szCs w:val="20"/>
          <w:rtl/>
        </w:rPr>
        <w:t>בהיקף נמוך למ</w:t>
      </w:r>
      <w:r w:rsidRPr="0069237A">
        <w:rPr>
          <w:rFonts w:ascii="Tahoma" w:hAnsi="Tahoma" w:cs="Tahoma"/>
          <w:sz w:val="20"/>
          <w:szCs w:val="20"/>
          <w:rtl/>
        </w:rPr>
        <w:t>ול הכנסותיה</w:t>
      </w:r>
      <w:r w:rsidRPr="0035510F">
        <w:rPr>
          <w:rFonts w:ascii="Tahoma" w:hAnsi="Tahoma" w:cs="Tahoma" w:hint="cs"/>
          <w:sz w:val="20"/>
          <w:szCs w:val="20"/>
          <w:rtl/>
        </w:rPr>
        <w:t>ם</w:t>
      </w:r>
      <w:r w:rsidRPr="00F45732">
        <w:rPr>
          <w:rFonts w:ascii="Tahoma" w:hAnsi="Tahoma" w:cs="Tahoma"/>
          <w:sz w:val="20"/>
          <w:szCs w:val="20"/>
          <w:rtl/>
        </w:rPr>
        <w:t xml:space="preserve">, </w:t>
      </w:r>
      <w:r w:rsidR="00F45732" w:rsidRPr="00F45732">
        <w:rPr>
          <w:rFonts w:ascii="Tahoma" w:hAnsi="Tahoma" w:cs="Tahoma"/>
          <w:sz w:val="20"/>
          <w:szCs w:val="20"/>
          <w:rtl/>
        </w:rPr>
        <w:t xml:space="preserve">מצאתי לנכון </w:t>
      </w:r>
      <w:r w:rsidRPr="00F45732">
        <w:rPr>
          <w:rFonts w:ascii="Tahoma" w:hAnsi="Tahoma" w:cs="Tahoma"/>
          <w:sz w:val="20"/>
          <w:szCs w:val="20"/>
          <w:rtl/>
        </w:rPr>
        <w:t xml:space="preserve">להתחשב </w:t>
      </w:r>
      <w:r w:rsidRPr="00F45732">
        <w:rPr>
          <w:rFonts w:ascii="Tahoma" w:hAnsi="Tahoma" w:cs="Tahoma" w:hint="eastAsia"/>
          <w:sz w:val="20"/>
          <w:szCs w:val="20"/>
          <w:rtl/>
        </w:rPr>
        <w:t>בנסיבות</w:t>
      </w:r>
      <w:r w:rsidRPr="00F45732">
        <w:rPr>
          <w:rFonts w:ascii="Tahoma" w:hAnsi="Tahoma" w:cs="Tahoma"/>
          <w:sz w:val="20"/>
          <w:szCs w:val="20"/>
          <w:rtl/>
        </w:rPr>
        <w:t xml:space="preserve"> הללו בקביעת סכום המימון</w:t>
      </w:r>
      <w:r w:rsidRPr="00F45732">
        <w:rPr>
          <w:rFonts w:ascii="Tahoma" w:hAnsi="Tahoma" w:cs="Tahoma"/>
          <w:sz w:val="22"/>
          <w:szCs w:val="22"/>
          <w:rtl/>
        </w:rPr>
        <w:t xml:space="preserve"> </w:t>
      </w:r>
      <w:r w:rsidRPr="00F45732">
        <w:rPr>
          <w:rFonts w:ascii="Tahoma" w:hAnsi="Tahoma" w:cs="Tahoma" w:hint="eastAsia"/>
          <w:sz w:val="20"/>
          <w:szCs w:val="20"/>
          <w:rtl/>
        </w:rPr>
        <w:t>שיישלל</w:t>
      </w:r>
      <w:r w:rsidRPr="00F45732">
        <w:rPr>
          <w:rFonts w:ascii="Tahoma" w:hAnsi="Tahoma" w:cs="Tahoma"/>
          <w:sz w:val="20"/>
          <w:szCs w:val="20"/>
          <w:rtl/>
        </w:rPr>
        <w:t xml:space="preserve"> </w:t>
      </w:r>
      <w:r w:rsidRPr="00F45732">
        <w:rPr>
          <w:rFonts w:ascii="Tahoma" w:hAnsi="Tahoma" w:cs="Tahoma" w:hint="eastAsia"/>
          <w:sz w:val="20"/>
          <w:szCs w:val="20"/>
          <w:rtl/>
        </w:rPr>
        <w:t>מה</w:t>
      </w:r>
      <w:r w:rsidRPr="00F45732">
        <w:rPr>
          <w:rFonts w:ascii="Tahoma" w:hAnsi="Tahoma" w:cs="Tahoma" w:hint="cs"/>
          <w:sz w:val="20"/>
          <w:szCs w:val="20"/>
          <w:rtl/>
        </w:rPr>
        <w:t>ם</w:t>
      </w:r>
      <w:r w:rsidRPr="00F45732">
        <w:rPr>
          <w:rFonts w:ascii="Tahoma" w:hAnsi="Tahoma" w:cs="Tahoma"/>
          <w:sz w:val="20"/>
          <w:szCs w:val="20"/>
          <w:rtl/>
        </w:rPr>
        <w:t xml:space="preserve">. </w:t>
      </w:r>
      <w:r w:rsidRPr="00F45732">
        <w:rPr>
          <w:rFonts w:ascii="Tahoma" w:hAnsi="Tahoma" w:cs="Tahoma" w:hint="eastAsia"/>
          <w:sz w:val="20"/>
          <w:szCs w:val="20"/>
          <w:rtl/>
        </w:rPr>
        <w:t>עוד</w:t>
      </w:r>
      <w:r w:rsidRPr="00F45732">
        <w:rPr>
          <w:rFonts w:ascii="Tahoma" w:hAnsi="Tahoma" w:cs="Tahoma"/>
          <w:sz w:val="20"/>
          <w:szCs w:val="20"/>
          <w:rtl/>
        </w:rPr>
        <w:t xml:space="preserve"> </w:t>
      </w:r>
      <w:r w:rsidRPr="00F45732">
        <w:rPr>
          <w:rFonts w:ascii="Tahoma" w:hAnsi="Tahoma" w:cs="Tahoma" w:hint="eastAsia"/>
          <w:sz w:val="20"/>
          <w:szCs w:val="20"/>
          <w:rtl/>
        </w:rPr>
        <w:t>התחשבתי</w:t>
      </w:r>
      <w:r w:rsidRPr="00F45732">
        <w:rPr>
          <w:rFonts w:ascii="Tahoma" w:hAnsi="Tahoma" w:cs="Tahoma"/>
          <w:sz w:val="20"/>
          <w:szCs w:val="20"/>
          <w:rtl/>
        </w:rPr>
        <w:t xml:space="preserve"> </w:t>
      </w:r>
      <w:r w:rsidRPr="00F45732">
        <w:rPr>
          <w:rFonts w:ascii="Tahoma" w:hAnsi="Tahoma" w:cs="Tahoma" w:hint="eastAsia"/>
          <w:sz w:val="20"/>
          <w:szCs w:val="20"/>
          <w:rtl/>
        </w:rPr>
        <w:t>בהסברי</w:t>
      </w:r>
      <w:r w:rsidRPr="00F45732">
        <w:rPr>
          <w:rFonts w:ascii="Tahoma" w:hAnsi="Tahoma" w:cs="Tahoma"/>
          <w:sz w:val="20"/>
          <w:szCs w:val="20"/>
          <w:rtl/>
        </w:rPr>
        <w:t xml:space="preserve"> </w:t>
      </w:r>
      <w:r w:rsidRPr="00F45732">
        <w:rPr>
          <w:rFonts w:ascii="Tahoma" w:hAnsi="Tahoma" w:cs="Tahoma" w:hint="eastAsia"/>
          <w:sz w:val="20"/>
          <w:szCs w:val="20"/>
          <w:rtl/>
        </w:rPr>
        <w:t>הסיעות</w:t>
      </w:r>
      <w:r w:rsidRPr="00F45732">
        <w:rPr>
          <w:rFonts w:ascii="Tahoma" w:hAnsi="Tahoma" w:cs="Tahoma"/>
          <w:sz w:val="20"/>
          <w:szCs w:val="20"/>
          <w:rtl/>
        </w:rPr>
        <w:t xml:space="preserve"> </w:t>
      </w:r>
      <w:r w:rsidRPr="00F45732">
        <w:rPr>
          <w:rFonts w:ascii="Tahoma" w:hAnsi="Tahoma" w:cs="Tahoma" w:hint="eastAsia"/>
          <w:sz w:val="20"/>
          <w:szCs w:val="20"/>
          <w:rtl/>
        </w:rPr>
        <w:t>והמועמדים</w:t>
      </w:r>
      <w:r w:rsidRPr="00F45732">
        <w:rPr>
          <w:rFonts w:ascii="Tahoma" w:hAnsi="Tahoma" w:cs="Tahoma"/>
          <w:sz w:val="20"/>
          <w:szCs w:val="20"/>
          <w:rtl/>
        </w:rPr>
        <w:t xml:space="preserve"> </w:t>
      </w:r>
      <w:r w:rsidRPr="00F45732">
        <w:rPr>
          <w:rFonts w:ascii="Tahoma" w:hAnsi="Tahoma" w:cs="Tahoma" w:hint="eastAsia"/>
          <w:sz w:val="20"/>
          <w:szCs w:val="20"/>
          <w:rtl/>
        </w:rPr>
        <w:t>לגבי</w:t>
      </w:r>
      <w:r w:rsidRPr="00F45732">
        <w:rPr>
          <w:rFonts w:ascii="Tahoma" w:hAnsi="Tahoma" w:cs="Tahoma"/>
          <w:sz w:val="20"/>
          <w:szCs w:val="20"/>
          <w:rtl/>
        </w:rPr>
        <w:t xml:space="preserve"> </w:t>
      </w:r>
      <w:r w:rsidRPr="00F45732">
        <w:rPr>
          <w:rFonts w:ascii="Tahoma" w:hAnsi="Tahoma" w:cs="Tahoma" w:hint="eastAsia"/>
          <w:sz w:val="20"/>
          <w:szCs w:val="20"/>
          <w:rtl/>
        </w:rPr>
        <w:t>אופן</w:t>
      </w:r>
      <w:r w:rsidRPr="00F45732">
        <w:rPr>
          <w:rFonts w:ascii="Tahoma" w:hAnsi="Tahoma" w:cs="Tahoma"/>
          <w:sz w:val="20"/>
          <w:szCs w:val="20"/>
          <w:rtl/>
        </w:rPr>
        <w:t xml:space="preserve"> </w:t>
      </w:r>
      <w:r w:rsidRPr="00F45732">
        <w:rPr>
          <w:rFonts w:ascii="Tahoma" w:hAnsi="Tahoma" w:cs="Tahoma" w:hint="eastAsia"/>
          <w:sz w:val="20"/>
          <w:szCs w:val="20"/>
          <w:rtl/>
        </w:rPr>
        <w:t>כיסוי</w:t>
      </w:r>
      <w:r w:rsidRPr="00F45732">
        <w:rPr>
          <w:rFonts w:ascii="Tahoma" w:hAnsi="Tahoma" w:cs="Tahoma"/>
          <w:sz w:val="20"/>
          <w:szCs w:val="20"/>
          <w:rtl/>
        </w:rPr>
        <w:t xml:space="preserve"> </w:t>
      </w:r>
      <w:r w:rsidRPr="00C51650">
        <w:rPr>
          <w:rFonts w:ascii="Tahoma" w:hAnsi="Tahoma" w:cs="Tahoma" w:hint="eastAsia"/>
          <w:sz w:val="20"/>
          <w:szCs w:val="20"/>
          <w:rtl/>
        </w:rPr>
        <w:t>הגירעון</w:t>
      </w:r>
      <w:r w:rsidRPr="00C51650">
        <w:rPr>
          <w:rFonts w:ascii="Tahoma" w:hAnsi="Tahoma" w:cs="Tahoma"/>
          <w:sz w:val="20"/>
          <w:szCs w:val="20"/>
          <w:rtl/>
        </w:rPr>
        <w:t>.</w:t>
      </w:r>
    </w:p>
    <w:p w:rsidR="001256A7" w:rsidRPr="0069237A" w:rsidRDefault="006840D0" w:rsidP="00736E66">
      <w:pPr>
        <w:bidi w:val="0"/>
        <w:spacing w:line="288" w:lineRule="auto"/>
        <w:rPr>
          <w:rFonts w:ascii="Tahoma" w:hAnsi="Tahoma" w:cs="Tahoma"/>
          <w:b/>
          <w:bCs/>
          <w:sz w:val="26"/>
          <w:szCs w:val="26"/>
        </w:rPr>
      </w:pPr>
      <w:r w:rsidRPr="001E7458">
        <w:rPr>
          <w:rFonts w:ascii="Tahoma" w:hAnsi="Tahoma" w:cs="Tahoma"/>
          <w:rtl/>
        </w:rPr>
        <w:br w:type="page"/>
      </w:r>
    </w:p>
    <w:p w:rsidR="0088662E" w:rsidRPr="0035510F" w:rsidRDefault="006840D0" w:rsidP="007413E1">
      <w:pPr>
        <w:pStyle w:val="2"/>
        <w:rPr>
          <w:rFonts w:ascii="Tahoma" w:hAnsi="Tahoma"/>
          <w:rtl/>
        </w:rPr>
      </w:pPr>
      <w:bookmarkStart w:id="19" w:name="_נושאים_בעלי_היבטים"/>
      <w:bookmarkStart w:id="20" w:name="_Toc36045740"/>
      <w:bookmarkEnd w:id="19"/>
      <w:r w:rsidRPr="00CA7955">
        <w:rPr>
          <w:rStyle w:val="20"/>
          <w:rtl/>
        </w:rPr>
        <w:lastRenderedPageBreak/>
        <w:t>נושאים בעלי היבטים עקרוניים</w:t>
      </w:r>
      <w:bookmarkEnd w:id="20"/>
    </w:p>
    <w:p w:rsidR="0088662E" w:rsidRPr="00C51650" w:rsidRDefault="006840D0" w:rsidP="00736E66">
      <w:pPr>
        <w:spacing w:after="120" w:line="288" w:lineRule="auto"/>
        <w:jc w:val="both"/>
        <w:rPr>
          <w:rFonts w:ascii="Tahoma" w:hAnsi="Tahoma" w:cs="Tahoma"/>
          <w:sz w:val="20"/>
          <w:szCs w:val="20"/>
          <w:rtl/>
        </w:rPr>
      </w:pPr>
      <w:r w:rsidRPr="00C51650">
        <w:rPr>
          <w:rFonts w:ascii="Tahoma" w:hAnsi="Tahoma" w:cs="Tahoma"/>
          <w:sz w:val="20"/>
          <w:szCs w:val="20"/>
          <w:rtl/>
        </w:rPr>
        <w:t>בדיקת חשבונותיה</w:t>
      </w:r>
      <w:r w:rsidR="00FC2A1D" w:rsidRPr="00C51650">
        <w:rPr>
          <w:rFonts w:ascii="Tahoma" w:hAnsi="Tahoma" w:cs="Tahoma" w:hint="cs"/>
          <w:sz w:val="20"/>
          <w:szCs w:val="20"/>
          <w:rtl/>
        </w:rPr>
        <w:t>ם</w:t>
      </w:r>
      <w:r w:rsidRPr="00C51650">
        <w:rPr>
          <w:rFonts w:ascii="Tahoma" w:hAnsi="Tahoma" w:cs="Tahoma"/>
          <w:sz w:val="20"/>
          <w:szCs w:val="20"/>
          <w:rtl/>
        </w:rPr>
        <w:t xml:space="preserve"> של הסיעות </w:t>
      </w:r>
      <w:r w:rsidR="00B025AE" w:rsidRPr="00C51650">
        <w:rPr>
          <w:rFonts w:ascii="Tahoma" w:hAnsi="Tahoma" w:cs="Tahoma"/>
          <w:sz w:val="20"/>
          <w:szCs w:val="20"/>
          <w:rtl/>
        </w:rPr>
        <w:t xml:space="preserve">והמועמדים </w:t>
      </w:r>
      <w:r w:rsidRPr="00C51650">
        <w:rPr>
          <w:rFonts w:ascii="Tahoma" w:hAnsi="Tahoma" w:cs="Tahoma"/>
          <w:sz w:val="20"/>
          <w:szCs w:val="20"/>
          <w:rtl/>
        </w:rPr>
        <w:t xml:space="preserve">העלתה כמה נושאים עקרוניים, </w:t>
      </w:r>
      <w:r w:rsidR="00FC2A1D" w:rsidRPr="007219FD">
        <w:rPr>
          <w:rFonts w:ascii="Tahoma" w:hAnsi="Tahoma" w:cs="Tahoma" w:hint="cs"/>
          <w:sz w:val="20"/>
          <w:szCs w:val="20"/>
          <w:rtl/>
        </w:rPr>
        <w:t>ש</w:t>
      </w:r>
      <w:r w:rsidRPr="001E7458">
        <w:rPr>
          <w:rFonts w:ascii="Tahoma" w:hAnsi="Tahoma" w:cs="Tahoma"/>
          <w:sz w:val="20"/>
          <w:szCs w:val="20"/>
          <w:rtl/>
        </w:rPr>
        <w:t xml:space="preserve">עליהם </w:t>
      </w:r>
      <w:r w:rsidRPr="00C51650">
        <w:rPr>
          <w:rFonts w:ascii="Tahoma" w:hAnsi="Tahoma" w:cs="Tahoma"/>
          <w:sz w:val="20"/>
          <w:szCs w:val="20"/>
          <w:rtl/>
        </w:rPr>
        <w:t>מצאתי לנכון להרחיב את הדיבור.</w:t>
      </w:r>
    </w:p>
    <w:p w:rsidR="00FB7F49" w:rsidRPr="00C51650" w:rsidRDefault="006840D0" w:rsidP="007413E1">
      <w:pPr>
        <w:pStyle w:val="3"/>
        <w:rPr>
          <w:color w:val="365F91" w:themeColor="accent1" w:themeShade="BF"/>
          <w:sz w:val="28"/>
          <w:szCs w:val="28"/>
        </w:rPr>
      </w:pPr>
      <w:bookmarkStart w:id="21" w:name="_Toc36045741"/>
      <w:r w:rsidRPr="00CA7955">
        <w:rPr>
          <w:rtl/>
        </w:rPr>
        <w:t>הזכות להיבחר</w:t>
      </w:r>
      <w:bookmarkEnd w:id="21"/>
      <w:r w:rsidRPr="00C51650">
        <w:rPr>
          <w:color w:val="365F91" w:themeColor="accent1" w:themeShade="BF"/>
          <w:sz w:val="28"/>
          <w:szCs w:val="28"/>
          <w:rtl/>
        </w:rPr>
        <w:t xml:space="preserve"> </w:t>
      </w:r>
    </w:p>
    <w:p w:rsidR="00FB7F49" w:rsidRPr="0035510F" w:rsidRDefault="006840D0" w:rsidP="00736E66">
      <w:pPr>
        <w:spacing w:after="120" w:line="288" w:lineRule="auto"/>
        <w:jc w:val="both"/>
        <w:rPr>
          <w:rFonts w:ascii="Tahoma" w:hAnsi="Tahoma" w:cs="Tahoma"/>
          <w:noProof/>
          <w:sz w:val="20"/>
          <w:szCs w:val="20"/>
          <w:rtl/>
          <w:lang w:eastAsia="he-IL"/>
        </w:rPr>
      </w:pPr>
      <w:r w:rsidRPr="00C51650">
        <w:rPr>
          <w:rFonts w:ascii="Tahoma" w:hAnsi="Tahoma" w:cs="Tahoma"/>
          <w:noProof/>
          <w:sz w:val="20"/>
          <w:szCs w:val="20"/>
          <w:rtl/>
          <w:lang w:eastAsia="he-IL"/>
        </w:rPr>
        <w:t>הזכות להיבחר הוכרה על ידי בית המשפט העליון בשבתו כבג"</w:t>
      </w:r>
      <w:r w:rsidR="006C63B8" w:rsidRPr="00C51650">
        <w:rPr>
          <w:rFonts w:ascii="Tahoma" w:hAnsi="Tahoma" w:cs="Tahoma" w:hint="cs"/>
          <w:noProof/>
          <w:sz w:val="20"/>
          <w:szCs w:val="20"/>
          <w:rtl/>
          <w:lang w:eastAsia="he-IL"/>
        </w:rPr>
        <w:t>ץ</w:t>
      </w:r>
      <w:r w:rsidR="006C63B8" w:rsidRPr="00C51650">
        <w:rPr>
          <w:rFonts w:ascii="Tahoma" w:hAnsi="Tahoma" w:cs="Tahoma"/>
          <w:noProof/>
          <w:sz w:val="20"/>
          <w:szCs w:val="20"/>
          <w:rtl/>
          <w:lang w:eastAsia="he-IL"/>
        </w:rPr>
        <w:t xml:space="preserve"> </w:t>
      </w:r>
      <w:r w:rsidRPr="00C51650">
        <w:rPr>
          <w:rFonts w:ascii="Tahoma" w:hAnsi="Tahoma" w:cs="Tahoma"/>
          <w:noProof/>
          <w:sz w:val="20"/>
          <w:szCs w:val="20"/>
          <w:rtl/>
          <w:lang w:eastAsia="he-IL"/>
        </w:rPr>
        <w:t xml:space="preserve">כזכות יסוד, </w:t>
      </w:r>
      <w:r w:rsidR="00C51650">
        <w:rPr>
          <w:rFonts w:ascii="Tahoma" w:hAnsi="Tahoma" w:cs="Tahoma" w:hint="cs"/>
          <w:noProof/>
          <w:sz w:val="20"/>
          <w:szCs w:val="20"/>
          <w:rtl/>
          <w:lang w:eastAsia="he-IL"/>
        </w:rPr>
        <w:t>והוא קבע</w:t>
      </w:r>
      <w:r>
        <w:rPr>
          <w:rStyle w:val="ac"/>
          <w:rFonts w:ascii="Tahoma" w:hAnsi="Tahoma" w:cs="Tahoma"/>
          <w:noProof/>
          <w:sz w:val="20"/>
          <w:szCs w:val="20"/>
          <w:rtl/>
          <w:lang w:eastAsia="he-IL"/>
        </w:rPr>
        <w:footnoteReference w:id="12"/>
      </w:r>
      <w:r w:rsidRPr="0073080A">
        <w:rPr>
          <w:rFonts w:ascii="Tahoma" w:hAnsi="Tahoma" w:cs="Tahoma"/>
          <w:noProof/>
          <w:sz w:val="20"/>
          <w:szCs w:val="20"/>
          <w:rtl/>
          <w:lang w:eastAsia="he-IL"/>
        </w:rPr>
        <w:t xml:space="preserve"> </w:t>
      </w:r>
      <w:r w:rsidR="00FC2A1D" w:rsidRPr="0073080A">
        <w:rPr>
          <w:rFonts w:ascii="Tahoma" w:hAnsi="Tahoma" w:cs="Tahoma" w:hint="cs"/>
          <w:noProof/>
          <w:sz w:val="20"/>
          <w:szCs w:val="20"/>
          <w:rtl/>
          <w:lang w:eastAsia="he-IL"/>
        </w:rPr>
        <w:t xml:space="preserve">כי </w:t>
      </w:r>
      <w:r w:rsidRPr="00757633">
        <w:rPr>
          <w:rFonts w:ascii="Tahoma" w:hAnsi="Tahoma" w:cs="Tahoma"/>
          <w:noProof/>
          <w:sz w:val="20"/>
          <w:szCs w:val="20"/>
          <w:rtl/>
          <w:lang w:eastAsia="he-IL"/>
        </w:rPr>
        <w:t>"הזכות לבחור, כמו הזכות להיבחר, היא זכות יסוד"; הגנה על ה</w:t>
      </w:r>
      <w:r w:rsidRPr="00C01ACA">
        <w:rPr>
          <w:rFonts w:ascii="Tahoma" w:hAnsi="Tahoma" w:cs="Tahoma"/>
          <w:noProof/>
          <w:sz w:val="20"/>
          <w:szCs w:val="20"/>
          <w:rtl/>
          <w:lang w:eastAsia="he-IL"/>
        </w:rPr>
        <w:t>זכות להיבחר נדרשת אף לצורך הזכות לבחור עצמה, שכן הקמת מחסומים בפני הצגת רשימות ומועמדויות מצמצמת בהכרח את הא</w:t>
      </w:r>
      <w:r w:rsidR="00FC2A1D" w:rsidRPr="0069237A">
        <w:rPr>
          <w:rFonts w:ascii="Tahoma" w:hAnsi="Tahoma" w:cs="Tahoma" w:hint="cs"/>
          <w:noProof/>
          <w:sz w:val="20"/>
          <w:szCs w:val="20"/>
          <w:rtl/>
          <w:lang w:eastAsia="he-IL"/>
        </w:rPr>
        <w:t>פשרויות</w:t>
      </w:r>
      <w:r w:rsidRPr="0069237A">
        <w:rPr>
          <w:rFonts w:ascii="Tahoma" w:hAnsi="Tahoma" w:cs="Tahoma"/>
          <w:noProof/>
          <w:sz w:val="20"/>
          <w:szCs w:val="20"/>
          <w:rtl/>
          <w:lang w:eastAsia="he-IL"/>
        </w:rPr>
        <w:t xml:space="preserve"> העומדות </w:t>
      </w:r>
      <w:r w:rsidR="00C51650">
        <w:rPr>
          <w:rFonts w:ascii="Tahoma" w:hAnsi="Tahoma" w:cs="Tahoma" w:hint="cs"/>
          <w:noProof/>
          <w:sz w:val="20"/>
          <w:szCs w:val="20"/>
          <w:rtl/>
          <w:lang w:eastAsia="he-IL"/>
        </w:rPr>
        <w:t>ל</w:t>
      </w:r>
      <w:r w:rsidRPr="0069237A">
        <w:rPr>
          <w:rFonts w:ascii="Tahoma" w:hAnsi="Tahoma" w:cs="Tahoma"/>
          <w:noProof/>
          <w:sz w:val="20"/>
          <w:szCs w:val="20"/>
          <w:rtl/>
          <w:lang w:eastAsia="he-IL"/>
        </w:rPr>
        <w:t xml:space="preserve">פני הבוחר המבקש למצות את זכותו לבחור. למרות זאת, בתקופת הבחירות התקבלו במשרדי </w:t>
      </w:r>
      <w:r w:rsidR="00457A25">
        <w:rPr>
          <w:rFonts w:ascii="Tahoma" w:hAnsi="Tahoma" w:cs="Tahoma" w:hint="cs"/>
          <w:noProof/>
          <w:sz w:val="20"/>
          <w:szCs w:val="20"/>
          <w:rtl/>
          <w:lang w:eastAsia="he-IL"/>
        </w:rPr>
        <w:t>פניות</w:t>
      </w:r>
      <w:r w:rsidR="00457A25" w:rsidRPr="0069237A">
        <w:rPr>
          <w:rFonts w:ascii="Tahoma" w:hAnsi="Tahoma" w:cs="Tahoma"/>
          <w:noProof/>
          <w:sz w:val="20"/>
          <w:szCs w:val="20"/>
          <w:rtl/>
          <w:lang w:eastAsia="he-IL"/>
        </w:rPr>
        <w:t xml:space="preserve"> </w:t>
      </w:r>
      <w:r w:rsidRPr="0069237A">
        <w:rPr>
          <w:rFonts w:ascii="Tahoma" w:hAnsi="Tahoma" w:cs="Tahoma"/>
          <w:noProof/>
          <w:sz w:val="20"/>
          <w:szCs w:val="20"/>
          <w:rtl/>
          <w:lang w:eastAsia="he-IL"/>
        </w:rPr>
        <w:t xml:space="preserve">שונות </w:t>
      </w:r>
      <w:r w:rsidR="00FC2A1D" w:rsidRPr="0069237A">
        <w:rPr>
          <w:rFonts w:ascii="Tahoma" w:hAnsi="Tahoma" w:cs="Tahoma" w:hint="cs"/>
          <w:noProof/>
          <w:sz w:val="20"/>
          <w:szCs w:val="20"/>
          <w:rtl/>
          <w:lang w:eastAsia="he-IL"/>
        </w:rPr>
        <w:t>ש</w:t>
      </w:r>
      <w:r w:rsidRPr="0069237A">
        <w:rPr>
          <w:rFonts w:ascii="Tahoma" w:hAnsi="Tahoma" w:cs="Tahoma"/>
          <w:noProof/>
          <w:sz w:val="20"/>
          <w:szCs w:val="20"/>
          <w:rtl/>
          <w:lang w:eastAsia="he-IL"/>
        </w:rPr>
        <w:t>מהן עולה כי חלק מהסיעות ו</w:t>
      </w:r>
      <w:r w:rsidR="00FC2A1D" w:rsidRPr="0069237A">
        <w:rPr>
          <w:rFonts w:ascii="Tahoma" w:hAnsi="Tahoma" w:cs="Tahoma" w:hint="cs"/>
          <w:noProof/>
          <w:sz w:val="20"/>
          <w:szCs w:val="20"/>
          <w:rtl/>
          <w:lang w:eastAsia="he-IL"/>
        </w:rPr>
        <w:t>מ</w:t>
      </w:r>
      <w:r w:rsidRPr="0035510F">
        <w:rPr>
          <w:rFonts w:ascii="Tahoma" w:hAnsi="Tahoma" w:cs="Tahoma"/>
          <w:noProof/>
          <w:sz w:val="20"/>
          <w:szCs w:val="20"/>
          <w:rtl/>
          <w:lang w:eastAsia="he-IL"/>
        </w:rPr>
        <w:t xml:space="preserve">המועמדים נתקלו בקשיים שונים בעת שניסו לממש את זכותם זו. </w:t>
      </w:r>
    </w:p>
    <w:p w:rsidR="00FB7F49" w:rsidRPr="00C51650" w:rsidRDefault="006840D0" w:rsidP="00736E66">
      <w:pPr>
        <w:spacing w:after="120" w:line="288" w:lineRule="auto"/>
        <w:jc w:val="both"/>
        <w:rPr>
          <w:rFonts w:ascii="Tahoma" w:hAnsi="Tahoma" w:cs="Tahoma"/>
          <w:noProof/>
          <w:sz w:val="20"/>
          <w:szCs w:val="20"/>
          <w:rtl/>
          <w:lang w:eastAsia="he-IL"/>
        </w:rPr>
      </w:pPr>
      <w:r w:rsidRPr="00C51650">
        <w:rPr>
          <w:rFonts w:ascii="Tahoma" w:hAnsi="Tahoma" w:cs="Tahoma"/>
          <w:noProof/>
          <w:sz w:val="20"/>
          <w:szCs w:val="20"/>
          <w:rtl/>
          <w:lang w:eastAsia="he-IL"/>
        </w:rPr>
        <w:t xml:space="preserve">כך למשל, לפי סעיף 21 לחוק, תנאי יסודי להתמודדות </w:t>
      </w:r>
      <w:r w:rsidR="00C51650">
        <w:rPr>
          <w:rFonts w:ascii="Tahoma" w:hAnsi="Tahoma" w:cs="Tahoma" w:hint="cs"/>
          <w:noProof/>
          <w:sz w:val="20"/>
          <w:szCs w:val="20"/>
          <w:rtl/>
          <w:lang w:eastAsia="he-IL"/>
        </w:rPr>
        <w:t>הוא</w:t>
      </w:r>
      <w:r w:rsidR="00C51650" w:rsidRPr="00C51650">
        <w:rPr>
          <w:rFonts w:ascii="Tahoma" w:hAnsi="Tahoma" w:cs="Tahoma"/>
          <w:noProof/>
          <w:sz w:val="20"/>
          <w:szCs w:val="20"/>
          <w:rtl/>
          <w:lang w:eastAsia="he-IL"/>
        </w:rPr>
        <w:t xml:space="preserve"> </w:t>
      </w:r>
      <w:r w:rsidRPr="00C51650">
        <w:rPr>
          <w:rFonts w:ascii="Tahoma" w:hAnsi="Tahoma" w:cs="Tahoma"/>
          <w:noProof/>
          <w:sz w:val="20"/>
          <w:szCs w:val="20"/>
          <w:rtl/>
          <w:lang w:eastAsia="he-IL"/>
        </w:rPr>
        <w:t xml:space="preserve">פתיחת חשבון בנק שבו </w:t>
      </w:r>
      <w:r w:rsidRPr="0069237A">
        <w:rPr>
          <w:rFonts w:ascii="Tahoma" w:hAnsi="Tahoma" w:cs="Tahoma"/>
          <w:noProof/>
          <w:sz w:val="20"/>
          <w:szCs w:val="20"/>
          <w:rtl/>
          <w:lang w:eastAsia="he-IL"/>
        </w:rPr>
        <w:t xml:space="preserve">תחזיק </w:t>
      </w:r>
      <w:r w:rsidR="00C51650">
        <w:rPr>
          <w:rFonts w:ascii="Tahoma" w:hAnsi="Tahoma" w:cs="Tahoma" w:hint="cs"/>
          <w:noProof/>
          <w:sz w:val="20"/>
          <w:szCs w:val="20"/>
          <w:rtl/>
          <w:lang w:eastAsia="he-IL"/>
        </w:rPr>
        <w:t xml:space="preserve">הסיעה </w:t>
      </w:r>
      <w:r w:rsidRPr="0069237A">
        <w:rPr>
          <w:rFonts w:ascii="Tahoma" w:hAnsi="Tahoma" w:cs="Tahoma"/>
          <w:noProof/>
          <w:sz w:val="20"/>
          <w:szCs w:val="20"/>
          <w:rtl/>
          <w:lang w:eastAsia="he-IL"/>
        </w:rPr>
        <w:t xml:space="preserve">את הכספים המיועדים להוצאות הבחירות. ואולם, מפניות של נציגי סיעות למשרדי עולה כי </w:t>
      </w:r>
      <w:r w:rsidR="00542071" w:rsidRPr="0035510F">
        <w:rPr>
          <w:rFonts w:ascii="Tahoma" w:hAnsi="Tahoma" w:cs="Tahoma" w:hint="cs"/>
          <w:noProof/>
          <w:sz w:val="20"/>
          <w:szCs w:val="20"/>
          <w:rtl/>
          <w:lang w:eastAsia="he-IL"/>
        </w:rPr>
        <w:t xml:space="preserve">הם נתקלו בקשיים בבואם לפתוח </w:t>
      </w:r>
      <w:r w:rsidRPr="00C51650">
        <w:rPr>
          <w:rFonts w:ascii="Tahoma" w:hAnsi="Tahoma" w:cs="Tahoma"/>
          <w:noProof/>
          <w:sz w:val="20"/>
          <w:szCs w:val="20"/>
          <w:rtl/>
          <w:lang w:eastAsia="he-IL"/>
        </w:rPr>
        <w:t xml:space="preserve">חשבון בנק </w:t>
      </w:r>
      <w:r w:rsidR="00542071" w:rsidRPr="00C51650">
        <w:rPr>
          <w:rFonts w:ascii="Tahoma" w:hAnsi="Tahoma" w:cs="Tahoma" w:hint="cs"/>
          <w:noProof/>
          <w:sz w:val="20"/>
          <w:szCs w:val="20"/>
          <w:rtl/>
          <w:lang w:eastAsia="he-IL"/>
        </w:rPr>
        <w:t>כנדרש בין היתר בשל ה</w:t>
      </w:r>
      <w:r w:rsidRPr="00C51650">
        <w:rPr>
          <w:rFonts w:ascii="Tahoma" w:hAnsi="Tahoma" w:cs="Tahoma"/>
          <w:noProof/>
          <w:sz w:val="20"/>
          <w:szCs w:val="20"/>
          <w:rtl/>
          <w:lang w:eastAsia="he-IL"/>
        </w:rPr>
        <w:t xml:space="preserve">טענה כי סיעה איננה ישות משפטית מוכרת. </w:t>
      </w:r>
    </w:p>
    <w:p w:rsidR="009B3579" w:rsidRPr="00C51650" w:rsidRDefault="006840D0" w:rsidP="00736E66">
      <w:pPr>
        <w:spacing w:after="120" w:line="288" w:lineRule="auto"/>
        <w:jc w:val="both"/>
        <w:rPr>
          <w:rFonts w:ascii="Tahoma" w:hAnsi="Tahoma" w:cs="Tahoma"/>
          <w:noProof/>
          <w:sz w:val="20"/>
          <w:szCs w:val="20"/>
          <w:rtl/>
          <w:lang w:eastAsia="he-IL"/>
        </w:rPr>
      </w:pPr>
      <w:r w:rsidRPr="00C51650">
        <w:rPr>
          <w:rFonts w:ascii="Tahoma" w:hAnsi="Tahoma" w:cs="Tahoma" w:hint="cs"/>
          <w:noProof/>
          <w:sz w:val="20"/>
          <w:szCs w:val="20"/>
          <w:rtl/>
          <w:lang w:eastAsia="he-IL"/>
        </w:rPr>
        <w:t xml:space="preserve">עוד נטען כי בחלק מהמקרים </w:t>
      </w:r>
      <w:r w:rsidR="00C51650">
        <w:rPr>
          <w:rFonts w:ascii="Tahoma" w:hAnsi="Tahoma" w:cs="Tahoma" w:hint="cs"/>
          <w:noProof/>
          <w:sz w:val="20"/>
          <w:szCs w:val="20"/>
          <w:rtl/>
          <w:lang w:eastAsia="he-IL"/>
        </w:rPr>
        <w:t>ש</w:t>
      </w:r>
      <w:r w:rsidRPr="00C51650">
        <w:rPr>
          <w:rFonts w:ascii="Tahoma" w:hAnsi="Tahoma" w:cs="Tahoma" w:hint="cs"/>
          <w:noProof/>
          <w:sz w:val="20"/>
          <w:szCs w:val="20"/>
          <w:rtl/>
          <w:lang w:eastAsia="he-IL"/>
        </w:rPr>
        <w:t>בהם נפתח</w:t>
      </w:r>
      <w:r w:rsidR="00C51650">
        <w:rPr>
          <w:rFonts w:ascii="Tahoma" w:hAnsi="Tahoma" w:cs="Tahoma" w:hint="cs"/>
          <w:noProof/>
          <w:sz w:val="20"/>
          <w:szCs w:val="20"/>
          <w:rtl/>
          <w:lang w:eastAsia="he-IL"/>
        </w:rPr>
        <w:t>ו</w:t>
      </w:r>
      <w:r w:rsidRPr="00C51650">
        <w:rPr>
          <w:rFonts w:ascii="Tahoma" w:hAnsi="Tahoma" w:cs="Tahoma" w:hint="cs"/>
          <w:noProof/>
          <w:sz w:val="20"/>
          <w:szCs w:val="20"/>
          <w:rtl/>
          <w:lang w:eastAsia="he-IL"/>
        </w:rPr>
        <w:t xml:space="preserve"> לבסוף חשבונות בנק, לא </w:t>
      </w:r>
      <w:r w:rsidR="00C51650">
        <w:rPr>
          <w:rFonts w:ascii="Tahoma" w:hAnsi="Tahoma" w:cs="Tahoma" w:hint="cs"/>
          <w:noProof/>
          <w:sz w:val="20"/>
          <w:szCs w:val="20"/>
          <w:rtl/>
          <w:lang w:eastAsia="he-IL"/>
        </w:rPr>
        <w:t>ה</w:t>
      </w:r>
      <w:r w:rsidRPr="00C51650">
        <w:rPr>
          <w:rFonts w:ascii="Tahoma" w:hAnsi="Tahoma" w:cs="Tahoma" w:hint="cs"/>
          <w:noProof/>
          <w:sz w:val="20"/>
          <w:szCs w:val="20"/>
          <w:rtl/>
          <w:lang w:eastAsia="he-IL"/>
        </w:rPr>
        <w:t xml:space="preserve">ונפק כרטיס </w:t>
      </w:r>
      <w:r w:rsidR="006D366B" w:rsidRPr="00C51650">
        <w:rPr>
          <w:rFonts w:ascii="Tahoma" w:hAnsi="Tahoma" w:cs="Tahoma" w:hint="cs"/>
          <w:noProof/>
          <w:sz w:val="20"/>
          <w:szCs w:val="20"/>
          <w:rtl/>
          <w:lang w:eastAsia="he-IL"/>
        </w:rPr>
        <w:t>אשראי</w:t>
      </w:r>
      <w:r w:rsidRPr="00C51650">
        <w:rPr>
          <w:rFonts w:ascii="Tahoma" w:hAnsi="Tahoma" w:cs="Tahoma" w:hint="cs"/>
          <w:noProof/>
          <w:sz w:val="20"/>
          <w:szCs w:val="20"/>
          <w:rtl/>
          <w:lang w:eastAsia="he-IL"/>
        </w:rPr>
        <w:t xml:space="preserve">, דבר המקשה על </w:t>
      </w:r>
      <w:r w:rsidR="00542071" w:rsidRPr="00C51650">
        <w:rPr>
          <w:rFonts w:ascii="Tahoma" w:hAnsi="Tahoma" w:cs="Tahoma" w:hint="cs"/>
          <w:noProof/>
          <w:sz w:val="20"/>
          <w:szCs w:val="20"/>
          <w:rtl/>
          <w:lang w:eastAsia="he-IL"/>
        </w:rPr>
        <w:t>ה</w:t>
      </w:r>
      <w:r w:rsidRPr="00C51650">
        <w:rPr>
          <w:rFonts w:ascii="Tahoma" w:hAnsi="Tahoma" w:cs="Tahoma" w:hint="cs"/>
          <w:noProof/>
          <w:sz w:val="20"/>
          <w:szCs w:val="20"/>
          <w:rtl/>
          <w:lang w:eastAsia="he-IL"/>
        </w:rPr>
        <w:t xml:space="preserve">התנהלות. </w:t>
      </w:r>
    </w:p>
    <w:p w:rsidR="00FB7F49" w:rsidRPr="007219FD" w:rsidRDefault="006840D0" w:rsidP="00736E66">
      <w:pPr>
        <w:spacing w:after="120" w:line="288" w:lineRule="auto"/>
        <w:jc w:val="both"/>
        <w:rPr>
          <w:rFonts w:ascii="Tahoma" w:hAnsi="Tahoma" w:cs="Tahoma"/>
          <w:noProof/>
          <w:sz w:val="20"/>
          <w:szCs w:val="20"/>
          <w:lang w:eastAsia="he-IL"/>
        </w:rPr>
      </w:pPr>
      <w:r w:rsidRPr="007219FD">
        <w:rPr>
          <w:rFonts w:ascii="Tahoma" w:hAnsi="Tahoma" w:cs="Tahoma"/>
          <w:noProof/>
          <w:sz w:val="20"/>
          <w:szCs w:val="20"/>
          <w:rtl/>
          <w:lang w:eastAsia="he-IL"/>
        </w:rPr>
        <w:t>זאת ועוד, המימון הממלכתי משולם לסיעות ולמועמדים רק לאחר הבחירות בהתאם לתוצאותיהן. עד אז נדרש מימון ביניים למימון הוצאות הבחירות. בשונה מסיעות ב</w:t>
      </w:r>
      <w:r w:rsidRPr="00C51650">
        <w:rPr>
          <w:rFonts w:ascii="Tahoma" w:hAnsi="Tahoma" w:cs="Tahoma"/>
          <w:noProof/>
          <w:sz w:val="20"/>
          <w:szCs w:val="20"/>
          <w:rtl/>
          <w:lang w:eastAsia="he-IL"/>
        </w:rPr>
        <w:t xml:space="preserve">ת ורשימות בת אשר נתמכות כספית </w:t>
      </w:r>
      <w:r w:rsidR="00FC2A1D" w:rsidRPr="007219FD">
        <w:rPr>
          <w:rFonts w:ascii="Tahoma" w:hAnsi="Tahoma" w:cs="Tahoma" w:hint="cs"/>
          <w:noProof/>
          <w:sz w:val="20"/>
          <w:szCs w:val="20"/>
          <w:rtl/>
          <w:lang w:eastAsia="he-IL"/>
        </w:rPr>
        <w:t>בידי</w:t>
      </w:r>
      <w:r w:rsidRPr="007219FD">
        <w:rPr>
          <w:rFonts w:ascii="Tahoma" w:hAnsi="Tahoma" w:cs="Tahoma"/>
          <w:noProof/>
          <w:sz w:val="20"/>
          <w:szCs w:val="20"/>
          <w:rtl/>
          <w:lang w:eastAsia="he-IL"/>
        </w:rPr>
        <w:t xml:space="preserve"> סיעות אם (</w:t>
      </w:r>
      <w:r w:rsidRPr="007219FD">
        <w:rPr>
          <w:rFonts w:ascii="Tahoma" w:hAnsi="Tahoma" w:cs="Tahoma" w:hint="cs"/>
          <w:noProof/>
          <w:sz w:val="20"/>
          <w:szCs w:val="20"/>
          <w:rtl/>
          <w:lang w:eastAsia="he-IL"/>
        </w:rPr>
        <w:t xml:space="preserve">דהיינו - </w:t>
      </w:r>
      <w:r w:rsidRPr="007219FD">
        <w:rPr>
          <w:rFonts w:ascii="Tahoma" w:hAnsi="Tahoma" w:cs="Tahoma"/>
          <w:noProof/>
          <w:sz w:val="20"/>
          <w:szCs w:val="20"/>
          <w:rtl/>
          <w:lang w:eastAsia="he-IL"/>
        </w:rPr>
        <w:t>מפלגות</w:t>
      </w:r>
      <w:r w:rsidRPr="001E7458">
        <w:rPr>
          <w:rFonts w:ascii="Tahoma" w:hAnsi="Tahoma" w:cs="Tahoma" w:hint="cs"/>
          <w:noProof/>
          <w:sz w:val="20"/>
          <w:szCs w:val="20"/>
          <w:rtl/>
          <w:lang w:eastAsia="he-IL"/>
        </w:rPr>
        <w:t xml:space="preserve"> המיוצגות בכנסת</w:t>
      </w:r>
      <w:r w:rsidRPr="00DC2616">
        <w:rPr>
          <w:rFonts w:ascii="Tahoma" w:hAnsi="Tahoma" w:cs="Tahoma"/>
          <w:noProof/>
          <w:sz w:val="20"/>
          <w:szCs w:val="20"/>
          <w:rtl/>
          <w:lang w:eastAsia="he-IL"/>
        </w:rPr>
        <w:t xml:space="preserve">), הרי </w:t>
      </w:r>
      <w:r w:rsidRPr="00DC2616">
        <w:rPr>
          <w:rFonts w:ascii="Tahoma" w:hAnsi="Tahoma" w:cs="Tahoma"/>
          <w:noProof/>
          <w:sz w:val="20"/>
          <w:szCs w:val="20"/>
          <w:rtl/>
          <w:lang w:eastAsia="he-IL"/>
        </w:rPr>
        <w:t>שסיעות מקומיות עצמאיות נאלצות לפנות לבנקים כדי לקבל הלוואות למימון פעילותן</w:t>
      </w:r>
      <w:r w:rsidRPr="007219FD">
        <w:rPr>
          <w:rFonts w:ascii="Tahoma" w:hAnsi="Tahoma" w:cs="Tahoma"/>
          <w:noProof/>
          <w:sz w:val="20"/>
          <w:szCs w:val="20"/>
          <w:rtl/>
          <w:lang w:eastAsia="he-IL"/>
        </w:rPr>
        <w:t>. כעולה מ</w:t>
      </w:r>
      <w:r w:rsidR="00457A25">
        <w:rPr>
          <w:rFonts w:ascii="Tahoma" w:hAnsi="Tahoma" w:cs="Tahoma" w:hint="cs"/>
          <w:noProof/>
          <w:sz w:val="20"/>
          <w:szCs w:val="20"/>
          <w:rtl/>
          <w:lang w:eastAsia="he-IL"/>
        </w:rPr>
        <w:t>פניות</w:t>
      </w:r>
      <w:r w:rsidRPr="007219FD">
        <w:rPr>
          <w:rFonts w:ascii="Tahoma" w:hAnsi="Tahoma" w:cs="Tahoma"/>
          <w:noProof/>
          <w:sz w:val="20"/>
          <w:szCs w:val="20"/>
          <w:rtl/>
          <w:lang w:eastAsia="he-IL"/>
        </w:rPr>
        <w:t xml:space="preserve"> שהגיעו למשרדי, חלק מהסיעות ו</w:t>
      </w:r>
      <w:r w:rsidR="00FC2A1D" w:rsidRPr="007219FD">
        <w:rPr>
          <w:rFonts w:ascii="Tahoma" w:hAnsi="Tahoma" w:cs="Tahoma" w:hint="cs"/>
          <w:noProof/>
          <w:sz w:val="20"/>
          <w:szCs w:val="20"/>
          <w:rtl/>
          <w:lang w:eastAsia="he-IL"/>
        </w:rPr>
        <w:t>מ</w:t>
      </w:r>
      <w:r w:rsidRPr="007219FD">
        <w:rPr>
          <w:rFonts w:ascii="Tahoma" w:hAnsi="Tahoma" w:cs="Tahoma"/>
          <w:noProof/>
          <w:sz w:val="20"/>
          <w:szCs w:val="20"/>
          <w:rtl/>
          <w:lang w:eastAsia="he-IL"/>
        </w:rPr>
        <w:t>המועמדים נתקלו בסירוב של הבנקים למתן הלוואות או להעמדת ערבויות בנקאיות. היעדר מימון ביניים משמעותו פגיעה אנושה ביכולתם של סיעות ומועמדים ל</w:t>
      </w:r>
      <w:r w:rsidRPr="007219FD">
        <w:rPr>
          <w:rFonts w:ascii="Tahoma" w:hAnsi="Tahoma" w:cs="Tahoma"/>
          <w:noProof/>
          <w:sz w:val="20"/>
          <w:szCs w:val="20"/>
          <w:rtl/>
          <w:lang w:eastAsia="he-IL"/>
        </w:rPr>
        <w:t xml:space="preserve">נהל </w:t>
      </w:r>
      <w:r w:rsidR="007219FD">
        <w:rPr>
          <w:rFonts w:ascii="Tahoma" w:hAnsi="Tahoma" w:cs="Tahoma" w:hint="cs"/>
          <w:noProof/>
          <w:sz w:val="20"/>
          <w:szCs w:val="20"/>
          <w:rtl/>
          <w:lang w:eastAsia="he-IL"/>
        </w:rPr>
        <w:t>מסע</w:t>
      </w:r>
      <w:r w:rsidR="007219FD" w:rsidRPr="007219FD">
        <w:rPr>
          <w:rFonts w:ascii="Tahoma" w:hAnsi="Tahoma" w:cs="Tahoma"/>
          <w:noProof/>
          <w:sz w:val="20"/>
          <w:szCs w:val="20"/>
          <w:rtl/>
          <w:lang w:eastAsia="he-IL"/>
        </w:rPr>
        <w:t xml:space="preserve"> </w:t>
      </w:r>
      <w:r w:rsidRPr="007219FD">
        <w:rPr>
          <w:rFonts w:ascii="Tahoma" w:hAnsi="Tahoma" w:cs="Tahoma"/>
          <w:noProof/>
          <w:sz w:val="20"/>
          <w:szCs w:val="20"/>
          <w:rtl/>
          <w:lang w:eastAsia="he-IL"/>
        </w:rPr>
        <w:t>בחירות</w:t>
      </w:r>
      <w:r w:rsidR="005359AD" w:rsidRPr="007219FD">
        <w:rPr>
          <w:rFonts w:ascii="Tahoma" w:hAnsi="Tahoma" w:cs="Tahoma" w:hint="cs"/>
          <w:noProof/>
          <w:sz w:val="20"/>
          <w:szCs w:val="20"/>
          <w:rtl/>
          <w:lang w:eastAsia="he-IL"/>
        </w:rPr>
        <w:t>,</w:t>
      </w:r>
      <w:r w:rsidRPr="007219FD">
        <w:rPr>
          <w:rFonts w:ascii="Tahoma" w:hAnsi="Tahoma" w:cs="Tahoma"/>
          <w:noProof/>
          <w:sz w:val="20"/>
          <w:szCs w:val="20"/>
          <w:rtl/>
          <w:lang w:eastAsia="he-IL"/>
        </w:rPr>
        <w:t xml:space="preserve"> הכרוך מטיבו בהוצאות, עד לקבלת המימון הממלכתי.</w:t>
      </w:r>
    </w:p>
    <w:p w:rsidR="004D4F08" w:rsidRPr="009D52F1" w:rsidRDefault="006840D0" w:rsidP="00736E66">
      <w:pPr>
        <w:pStyle w:val="RESHET"/>
        <w:keepLines/>
        <w:shd w:val="clear" w:color="auto" w:fill="DBE5F1" w:themeFill="accent1" w:themeFillTint="33"/>
        <w:spacing w:line="288" w:lineRule="auto"/>
        <w:ind w:left="169" w:right="0"/>
        <w:rPr>
          <w:rFonts w:ascii="Tahoma" w:hAnsi="Tahoma" w:cs="Tahoma"/>
          <w:b w:val="0"/>
          <w:bCs w:val="0"/>
          <w:sz w:val="20"/>
          <w:szCs w:val="20"/>
          <w:rtl/>
        </w:rPr>
      </w:pPr>
      <w:r w:rsidRPr="009D52F1">
        <w:rPr>
          <w:rFonts w:ascii="Tahoma" w:hAnsi="Tahoma" w:cs="Tahoma"/>
          <w:b w:val="0"/>
          <w:bCs w:val="0"/>
          <w:sz w:val="20"/>
          <w:szCs w:val="20"/>
          <w:rtl/>
        </w:rPr>
        <w:t>בדומה לכל לקוח אחר, בבואם של בנקים לשקול אם להעמיד הלוואה או ערבות בנקאית לסיעה או למועמד</w:t>
      </w:r>
      <w:r w:rsidR="00FB5A24" w:rsidRPr="009D52F1">
        <w:rPr>
          <w:rFonts w:ascii="Tahoma" w:hAnsi="Tahoma" w:cs="Tahoma" w:hint="cs"/>
          <w:b w:val="0"/>
          <w:bCs w:val="0"/>
          <w:sz w:val="20"/>
          <w:szCs w:val="20"/>
          <w:rtl/>
        </w:rPr>
        <w:t xml:space="preserve"> או להנפיק להם כרטיס </w:t>
      </w:r>
      <w:r w:rsidR="006D366B" w:rsidRPr="009D52F1">
        <w:rPr>
          <w:rFonts w:ascii="Tahoma" w:hAnsi="Tahoma" w:cs="Tahoma" w:hint="cs"/>
          <w:b w:val="0"/>
          <w:bCs w:val="0"/>
          <w:sz w:val="20"/>
          <w:szCs w:val="20"/>
          <w:rtl/>
        </w:rPr>
        <w:t>אשראי</w:t>
      </w:r>
      <w:r w:rsidRPr="009D52F1">
        <w:rPr>
          <w:rFonts w:ascii="Tahoma" w:hAnsi="Tahoma" w:cs="Tahoma"/>
          <w:b w:val="0"/>
          <w:bCs w:val="0"/>
          <w:sz w:val="20"/>
          <w:szCs w:val="20"/>
          <w:rtl/>
        </w:rPr>
        <w:t>, עליהם לפעול בהתאם להוראות הדין ו</w:t>
      </w:r>
      <w:r w:rsidR="00FC2A1D" w:rsidRPr="009D52F1">
        <w:rPr>
          <w:rFonts w:ascii="Tahoma" w:hAnsi="Tahoma" w:cs="Tahoma" w:hint="cs"/>
          <w:b w:val="0"/>
          <w:bCs w:val="0"/>
          <w:sz w:val="20"/>
          <w:szCs w:val="20"/>
          <w:rtl/>
        </w:rPr>
        <w:t>ל</w:t>
      </w:r>
      <w:r w:rsidRPr="009D52F1">
        <w:rPr>
          <w:rFonts w:ascii="Tahoma" w:hAnsi="Tahoma" w:cs="Tahoma"/>
          <w:b w:val="0"/>
          <w:bCs w:val="0"/>
          <w:sz w:val="20"/>
          <w:szCs w:val="20"/>
          <w:rtl/>
        </w:rPr>
        <w:t xml:space="preserve">דיני הבנקאות בפרט ועל פי שיקולים מסחריים </w:t>
      </w:r>
      <w:r w:rsidRPr="009D52F1">
        <w:rPr>
          <w:rFonts w:ascii="Tahoma" w:hAnsi="Tahoma" w:cs="Tahoma"/>
          <w:b w:val="0"/>
          <w:bCs w:val="0"/>
          <w:sz w:val="20"/>
          <w:szCs w:val="20"/>
          <w:rtl/>
        </w:rPr>
        <w:t>רגילים וכנגד ב</w:t>
      </w:r>
      <w:r w:rsidR="005359AD" w:rsidRPr="009D52F1">
        <w:rPr>
          <w:rFonts w:ascii="Tahoma" w:hAnsi="Tahoma" w:cs="Tahoma" w:hint="cs"/>
          <w:b w:val="0"/>
          <w:bCs w:val="0"/>
          <w:sz w:val="20"/>
          <w:szCs w:val="20"/>
          <w:rtl/>
        </w:rPr>
        <w:t>י</w:t>
      </w:r>
      <w:r w:rsidRPr="009D52F1">
        <w:rPr>
          <w:rFonts w:ascii="Tahoma" w:hAnsi="Tahoma" w:cs="Tahoma"/>
          <w:b w:val="0"/>
          <w:bCs w:val="0"/>
          <w:sz w:val="20"/>
          <w:szCs w:val="20"/>
          <w:rtl/>
        </w:rPr>
        <w:t xml:space="preserve">טחונות הולמים. </w:t>
      </w:r>
    </w:p>
    <w:p w:rsidR="00FB7F49" w:rsidRDefault="006840D0" w:rsidP="00736E66">
      <w:pPr>
        <w:pStyle w:val="RESHET"/>
        <w:keepLines/>
        <w:shd w:val="clear" w:color="auto" w:fill="DBE5F1" w:themeFill="accent1" w:themeFillTint="33"/>
        <w:spacing w:line="288" w:lineRule="auto"/>
        <w:ind w:left="169" w:right="0"/>
        <w:rPr>
          <w:rFonts w:ascii="Tahoma" w:hAnsi="Tahoma" w:cs="Tahoma"/>
          <w:b w:val="0"/>
          <w:bCs w:val="0"/>
          <w:sz w:val="20"/>
          <w:szCs w:val="20"/>
          <w:rtl/>
        </w:rPr>
      </w:pPr>
      <w:r w:rsidRPr="009D52F1">
        <w:rPr>
          <w:rFonts w:ascii="Tahoma" w:hAnsi="Tahoma" w:cs="Tahoma"/>
          <w:b w:val="0"/>
          <w:bCs w:val="0"/>
          <w:sz w:val="20"/>
          <w:szCs w:val="20"/>
          <w:rtl/>
        </w:rPr>
        <w:t xml:space="preserve">זאת ועוד, אין לכאורה בסיס של ממש לחשש </w:t>
      </w:r>
      <w:r w:rsidR="007219FD" w:rsidRPr="009D52F1">
        <w:rPr>
          <w:rFonts w:ascii="Tahoma" w:hAnsi="Tahoma" w:cs="Tahoma" w:hint="cs"/>
          <w:b w:val="0"/>
          <w:bCs w:val="0"/>
          <w:sz w:val="20"/>
          <w:szCs w:val="20"/>
          <w:rtl/>
        </w:rPr>
        <w:t xml:space="preserve">כי </w:t>
      </w:r>
      <w:r w:rsidRPr="009D52F1">
        <w:rPr>
          <w:rFonts w:ascii="Tahoma" w:hAnsi="Tahoma" w:cs="Tahoma"/>
          <w:b w:val="0"/>
          <w:bCs w:val="0"/>
          <w:sz w:val="20"/>
          <w:szCs w:val="20"/>
          <w:rtl/>
        </w:rPr>
        <w:t>חילוט ערבות ע</w:t>
      </w:r>
      <w:r w:rsidR="00FC2A1D" w:rsidRPr="009D52F1">
        <w:rPr>
          <w:rFonts w:ascii="Tahoma" w:hAnsi="Tahoma" w:cs="Tahoma" w:hint="cs"/>
          <w:b w:val="0"/>
          <w:bCs w:val="0"/>
          <w:sz w:val="20"/>
          <w:szCs w:val="20"/>
          <w:rtl/>
        </w:rPr>
        <w:t xml:space="preserve">ל </w:t>
      </w:r>
      <w:r w:rsidRPr="009D52F1">
        <w:rPr>
          <w:rFonts w:ascii="Tahoma" w:hAnsi="Tahoma" w:cs="Tahoma"/>
          <w:b w:val="0"/>
          <w:bCs w:val="0"/>
          <w:sz w:val="20"/>
          <w:szCs w:val="20"/>
          <w:rtl/>
        </w:rPr>
        <w:t>י</w:t>
      </w:r>
      <w:r w:rsidR="00FC2A1D" w:rsidRPr="009D52F1">
        <w:rPr>
          <w:rFonts w:ascii="Tahoma" w:hAnsi="Tahoma" w:cs="Tahoma" w:hint="cs"/>
          <w:b w:val="0"/>
          <w:bCs w:val="0"/>
          <w:sz w:val="20"/>
          <w:szCs w:val="20"/>
          <w:rtl/>
        </w:rPr>
        <w:t>די</w:t>
      </w:r>
      <w:r w:rsidRPr="009D52F1">
        <w:rPr>
          <w:rFonts w:ascii="Tahoma" w:hAnsi="Tahoma" w:cs="Tahoma"/>
          <w:b w:val="0"/>
          <w:bCs w:val="0"/>
          <w:sz w:val="20"/>
          <w:szCs w:val="20"/>
          <w:rtl/>
        </w:rPr>
        <w:t xml:space="preserve"> בנק מסחרי </w:t>
      </w:r>
      <w:r w:rsidR="007219FD" w:rsidRPr="009D52F1">
        <w:rPr>
          <w:rFonts w:ascii="Tahoma" w:hAnsi="Tahoma" w:cs="Tahoma" w:hint="cs"/>
          <w:b w:val="0"/>
          <w:bCs w:val="0"/>
          <w:sz w:val="20"/>
          <w:szCs w:val="20"/>
          <w:rtl/>
        </w:rPr>
        <w:t>י</w:t>
      </w:r>
      <w:r w:rsidRPr="009D52F1">
        <w:rPr>
          <w:rFonts w:ascii="Tahoma" w:hAnsi="Tahoma" w:cs="Tahoma"/>
          <w:b w:val="0"/>
          <w:bCs w:val="0"/>
          <w:sz w:val="20"/>
          <w:szCs w:val="20"/>
          <w:rtl/>
        </w:rPr>
        <w:t xml:space="preserve">ביא להעמדתו של הבנק לדין בתור מסייע לדבר עבירה. ולעניין זה, יש להדגיש שוב לא רק את </w:t>
      </w:r>
      <w:r w:rsidR="00EE2DD5" w:rsidRPr="009D52F1">
        <w:rPr>
          <w:rFonts w:ascii="Tahoma" w:hAnsi="Tahoma" w:cs="Tahoma" w:hint="cs"/>
          <w:b w:val="0"/>
          <w:bCs w:val="0"/>
          <w:sz w:val="20"/>
          <w:szCs w:val="20"/>
          <w:rtl/>
        </w:rPr>
        <w:t>הסיכון ל</w:t>
      </w:r>
      <w:r w:rsidRPr="009D52F1">
        <w:rPr>
          <w:rFonts w:ascii="Tahoma" w:hAnsi="Tahoma" w:cs="Tahoma"/>
          <w:b w:val="0"/>
          <w:bCs w:val="0"/>
          <w:sz w:val="20"/>
          <w:szCs w:val="20"/>
          <w:rtl/>
        </w:rPr>
        <w:t>פגיעה משמעותית בזכות להיבחר, אלא גם את החשש כי מאחורי טיעון כזה</w:t>
      </w:r>
      <w:r w:rsidRPr="009D52F1">
        <w:rPr>
          <w:rFonts w:ascii="Tahoma" w:hAnsi="Tahoma" w:cs="Tahoma"/>
          <w:b w:val="0"/>
          <w:bCs w:val="0"/>
          <w:sz w:val="20"/>
          <w:szCs w:val="20"/>
          <w:rtl/>
        </w:rPr>
        <w:t xml:space="preserve"> עלולים להסתתר שיקולים אחרים שיש בהם כדי לפגוע בעקרון השוויון בין המתמודדים בבחירות.</w:t>
      </w:r>
    </w:p>
    <w:p w:rsidR="00EB0986" w:rsidRPr="00EB0986" w:rsidRDefault="006840D0" w:rsidP="00736E66">
      <w:pPr>
        <w:pStyle w:val="RESHET"/>
        <w:keepLines/>
        <w:shd w:val="clear" w:color="auto" w:fill="DBE5F1" w:themeFill="accent1" w:themeFillTint="33"/>
        <w:spacing w:line="288" w:lineRule="auto"/>
        <w:ind w:left="169" w:right="0"/>
        <w:rPr>
          <w:rFonts w:ascii="Tahoma" w:hAnsi="Tahoma" w:cs="Tahoma"/>
          <w:b w:val="0"/>
          <w:bCs w:val="0"/>
          <w:sz w:val="20"/>
          <w:szCs w:val="20"/>
          <w:rtl/>
        </w:rPr>
      </w:pPr>
      <w:r w:rsidRPr="009D52F1">
        <w:rPr>
          <w:rFonts w:ascii="Tahoma" w:hAnsi="Tahoma" w:cs="Tahoma"/>
          <w:b w:val="0"/>
          <w:bCs w:val="0"/>
          <w:sz w:val="20"/>
          <w:szCs w:val="20"/>
          <w:rtl/>
        </w:rPr>
        <w:t xml:space="preserve">נוכח האמור </w:t>
      </w:r>
      <w:r w:rsidRPr="009D52F1">
        <w:rPr>
          <w:rFonts w:ascii="Tahoma" w:hAnsi="Tahoma" w:cs="Tahoma" w:hint="cs"/>
          <w:b w:val="0"/>
          <w:bCs w:val="0"/>
          <w:sz w:val="20"/>
          <w:szCs w:val="20"/>
          <w:rtl/>
        </w:rPr>
        <w:t xml:space="preserve">לעיל </w:t>
      </w:r>
      <w:r>
        <w:rPr>
          <w:rFonts w:ascii="Tahoma" w:hAnsi="Tahoma" w:cs="Tahoma" w:hint="cs"/>
          <w:b w:val="0"/>
          <w:bCs w:val="0"/>
          <w:sz w:val="20"/>
          <w:szCs w:val="20"/>
          <w:rtl/>
        </w:rPr>
        <w:t>יש מקום</w:t>
      </w:r>
      <w:r w:rsidRPr="009D52F1">
        <w:rPr>
          <w:rFonts w:ascii="Tahoma" w:hAnsi="Tahoma" w:cs="Tahoma"/>
          <w:b w:val="0"/>
          <w:bCs w:val="0"/>
          <w:sz w:val="20"/>
          <w:szCs w:val="20"/>
          <w:rtl/>
        </w:rPr>
        <w:t xml:space="preserve"> </w:t>
      </w:r>
      <w:r w:rsidR="00457A25">
        <w:rPr>
          <w:rFonts w:ascii="Tahoma" w:hAnsi="Tahoma" w:cs="Tahoma" w:hint="cs"/>
          <w:b w:val="0"/>
          <w:bCs w:val="0"/>
          <w:sz w:val="20"/>
          <w:szCs w:val="20"/>
          <w:rtl/>
        </w:rPr>
        <w:t>כי המחוקק והגורמים הרלבנטיים יבחנו</w:t>
      </w:r>
      <w:r w:rsidRPr="009D52F1">
        <w:rPr>
          <w:rFonts w:ascii="Tahoma" w:hAnsi="Tahoma" w:cs="Tahoma"/>
          <w:b w:val="0"/>
          <w:bCs w:val="0"/>
          <w:sz w:val="20"/>
          <w:szCs w:val="20"/>
          <w:rtl/>
        </w:rPr>
        <w:t xml:space="preserve"> כיצד ניתן להגן בצורה מיטבית על הזכות להיבחר, בייחוד כאשר מדובר בסיעות עצמאיות ו</w:t>
      </w:r>
      <w:r w:rsidRPr="009D52F1">
        <w:rPr>
          <w:rFonts w:ascii="Tahoma" w:hAnsi="Tahoma" w:cs="Tahoma" w:hint="cs"/>
          <w:b w:val="0"/>
          <w:bCs w:val="0"/>
          <w:sz w:val="20"/>
          <w:szCs w:val="20"/>
          <w:rtl/>
        </w:rPr>
        <w:t>ב</w:t>
      </w:r>
      <w:r w:rsidRPr="009D52F1">
        <w:rPr>
          <w:rFonts w:ascii="Tahoma" w:hAnsi="Tahoma" w:cs="Tahoma"/>
          <w:b w:val="0"/>
          <w:bCs w:val="0"/>
          <w:sz w:val="20"/>
          <w:szCs w:val="20"/>
          <w:rtl/>
        </w:rPr>
        <w:t xml:space="preserve">מועמדים חדשים המבקשים להיכנס </w:t>
      </w:r>
      <w:r w:rsidRPr="009D52F1">
        <w:rPr>
          <w:rFonts w:ascii="Tahoma" w:hAnsi="Tahoma" w:cs="Tahoma"/>
          <w:b w:val="0"/>
          <w:bCs w:val="0"/>
          <w:sz w:val="20"/>
          <w:szCs w:val="20"/>
          <w:rtl/>
        </w:rPr>
        <w:t>לזירה הפוליטית וליטול חלק בשלטון המקומי.</w:t>
      </w:r>
    </w:p>
    <w:p w:rsidR="001A0EF7" w:rsidRPr="0073080A" w:rsidRDefault="006840D0" w:rsidP="007413E1">
      <w:pPr>
        <w:pStyle w:val="3"/>
        <w:rPr>
          <w:rtl/>
        </w:rPr>
      </w:pPr>
      <w:bookmarkStart w:id="22" w:name="_Toc36045742"/>
      <w:r w:rsidRPr="00CA7955">
        <w:rPr>
          <w:rFonts w:hint="eastAsia"/>
          <w:rtl/>
        </w:rPr>
        <w:lastRenderedPageBreak/>
        <w:t>שינויים</w:t>
      </w:r>
      <w:r w:rsidRPr="00CA7955">
        <w:rPr>
          <w:rtl/>
        </w:rPr>
        <w:t xml:space="preserve"> </w:t>
      </w:r>
      <w:r w:rsidRPr="00CA7955">
        <w:rPr>
          <w:rFonts w:hint="eastAsia"/>
          <w:rtl/>
        </w:rPr>
        <w:t>במימון</w:t>
      </w:r>
      <w:r w:rsidRPr="00CA7955">
        <w:rPr>
          <w:rtl/>
        </w:rPr>
        <w:t xml:space="preserve"> </w:t>
      </w:r>
      <w:r w:rsidRPr="00CA7955">
        <w:rPr>
          <w:rFonts w:hint="eastAsia"/>
          <w:rtl/>
        </w:rPr>
        <w:t>הממלכתי</w:t>
      </w:r>
      <w:r>
        <w:rPr>
          <w:vertAlign w:val="superscript"/>
          <w:rtl/>
        </w:rPr>
        <w:footnoteReference w:id="13"/>
      </w:r>
      <w:bookmarkEnd w:id="22"/>
      <w:r w:rsidR="00782810">
        <w:rPr>
          <w:rFonts w:hint="cs"/>
          <w:rtl/>
        </w:rPr>
        <w:t xml:space="preserve"> </w:t>
      </w:r>
    </w:p>
    <w:p w:rsidR="00921A14" w:rsidRPr="0073080A" w:rsidRDefault="006840D0" w:rsidP="00736E66">
      <w:pPr>
        <w:pStyle w:val="a"/>
        <w:numPr>
          <w:ilvl w:val="0"/>
          <w:numId w:val="0"/>
        </w:numPr>
        <w:spacing w:after="120" w:line="288" w:lineRule="auto"/>
        <w:ind w:right="0"/>
        <w:rPr>
          <w:rFonts w:ascii="Tahoma" w:hAnsi="Tahoma" w:cs="Tahoma"/>
          <w:noProof/>
          <w:sz w:val="20"/>
          <w:szCs w:val="20"/>
          <w:rtl/>
        </w:rPr>
      </w:pPr>
      <w:r w:rsidRPr="0073080A">
        <w:rPr>
          <w:rFonts w:ascii="Tahoma" w:hAnsi="Tahoma" w:cs="Tahoma"/>
          <w:noProof/>
          <w:sz w:val="20"/>
          <w:szCs w:val="20"/>
          <w:rtl/>
        </w:rPr>
        <w:t xml:space="preserve">הכנסות </w:t>
      </w:r>
      <w:r w:rsidR="001B35D6" w:rsidRPr="00757633">
        <w:rPr>
          <w:rFonts w:ascii="Tahoma" w:hAnsi="Tahoma" w:cs="Tahoma"/>
          <w:noProof/>
          <w:sz w:val="20"/>
          <w:szCs w:val="20"/>
          <w:rtl/>
        </w:rPr>
        <w:t>ה</w:t>
      </w:r>
      <w:r w:rsidR="001F13F8" w:rsidRPr="00C01ACA">
        <w:rPr>
          <w:rFonts w:ascii="Tahoma" w:hAnsi="Tahoma" w:cs="Tahoma" w:hint="cs"/>
          <w:noProof/>
          <w:sz w:val="20"/>
          <w:szCs w:val="20"/>
          <w:rtl/>
        </w:rPr>
        <w:t xml:space="preserve">סיעות המתמודדות </w:t>
      </w:r>
      <w:r w:rsidRPr="0069237A">
        <w:rPr>
          <w:rFonts w:ascii="Tahoma" w:hAnsi="Tahoma" w:cs="Tahoma"/>
          <w:noProof/>
          <w:sz w:val="20"/>
          <w:szCs w:val="20"/>
          <w:rtl/>
        </w:rPr>
        <w:t>בבחירות מבוססות בעיקרן על המימון הממלכתי ובמקצת</w:t>
      </w:r>
      <w:r w:rsidR="007219FD">
        <w:rPr>
          <w:rFonts w:ascii="Tahoma" w:hAnsi="Tahoma" w:cs="Tahoma" w:hint="cs"/>
          <w:noProof/>
          <w:sz w:val="20"/>
          <w:szCs w:val="20"/>
          <w:rtl/>
        </w:rPr>
        <w:t>ן</w:t>
      </w:r>
      <w:r w:rsidRPr="0069237A">
        <w:rPr>
          <w:rFonts w:ascii="Tahoma" w:hAnsi="Tahoma" w:cs="Tahoma"/>
          <w:noProof/>
          <w:sz w:val="20"/>
          <w:szCs w:val="20"/>
          <w:rtl/>
        </w:rPr>
        <w:t xml:space="preserve"> על תרומות. </w:t>
      </w:r>
      <w:r w:rsidR="00D83E30" w:rsidRPr="0069237A">
        <w:rPr>
          <w:rFonts w:ascii="Tahoma" w:hAnsi="Tahoma" w:cs="Tahoma"/>
          <w:noProof/>
          <w:sz w:val="20"/>
          <w:szCs w:val="20"/>
          <w:rtl/>
        </w:rPr>
        <w:t xml:space="preserve">לפי החוק, המימון </w:t>
      </w:r>
      <w:r w:rsidRPr="0069237A">
        <w:rPr>
          <w:rFonts w:ascii="Tahoma" w:hAnsi="Tahoma" w:cs="Tahoma"/>
          <w:noProof/>
          <w:sz w:val="20"/>
          <w:szCs w:val="20"/>
          <w:rtl/>
        </w:rPr>
        <w:t xml:space="preserve">הממלכתי הכולל לרשות </w:t>
      </w:r>
      <w:r w:rsidR="00D83E30" w:rsidRPr="0069237A">
        <w:rPr>
          <w:rFonts w:ascii="Tahoma" w:hAnsi="Tahoma" w:cs="Tahoma"/>
          <w:noProof/>
          <w:sz w:val="20"/>
          <w:szCs w:val="20"/>
          <w:rtl/>
        </w:rPr>
        <w:t xml:space="preserve">נגזר ממכפלת סכום שנקבע בחוק ומוגדר כ"יחידת החישוב" במספר בעלי זכות הבחירה בכל רשות. </w:t>
      </w:r>
      <w:r w:rsidRPr="0035510F">
        <w:rPr>
          <w:rFonts w:ascii="Tahoma" w:hAnsi="Tahoma" w:cs="Tahoma"/>
          <w:noProof/>
          <w:sz w:val="20"/>
          <w:szCs w:val="20"/>
          <w:rtl/>
        </w:rPr>
        <w:t>המימון הממ</w:t>
      </w:r>
      <w:r w:rsidRPr="00C51650">
        <w:rPr>
          <w:rFonts w:ascii="Tahoma" w:hAnsi="Tahoma" w:cs="Tahoma"/>
          <w:noProof/>
          <w:sz w:val="20"/>
          <w:szCs w:val="20"/>
          <w:rtl/>
        </w:rPr>
        <w:t>לכתי הכולל מחולק בין הסיעות שהשתתפו בבחירות באותה רשות לפי מספר המנדטים שבה</w:t>
      </w:r>
      <w:r w:rsidR="00D7026D" w:rsidRPr="007219FD">
        <w:rPr>
          <w:rFonts w:ascii="Tahoma" w:hAnsi="Tahoma" w:cs="Tahoma" w:hint="cs"/>
          <w:noProof/>
          <w:sz w:val="20"/>
          <w:szCs w:val="20"/>
          <w:rtl/>
        </w:rPr>
        <w:t>ם</w:t>
      </w:r>
      <w:r w:rsidRPr="007219FD">
        <w:rPr>
          <w:rFonts w:ascii="Tahoma" w:hAnsi="Tahoma" w:cs="Tahoma"/>
          <w:noProof/>
          <w:sz w:val="20"/>
          <w:szCs w:val="20"/>
          <w:rtl/>
        </w:rPr>
        <w:t xml:space="preserve"> זכו</w:t>
      </w:r>
      <w:r>
        <w:rPr>
          <w:rStyle w:val="ac"/>
          <w:rFonts w:ascii="Tahoma" w:hAnsi="Tahoma" w:cs="Tahoma"/>
          <w:noProof/>
          <w:sz w:val="20"/>
          <w:szCs w:val="20"/>
          <w:rtl/>
        </w:rPr>
        <w:footnoteReference w:id="14"/>
      </w:r>
      <w:r w:rsidR="008A67B7" w:rsidRPr="0073080A">
        <w:rPr>
          <w:rFonts w:ascii="Tahoma" w:hAnsi="Tahoma" w:cs="Tahoma"/>
          <w:noProof/>
          <w:sz w:val="20"/>
          <w:szCs w:val="20"/>
          <w:rtl/>
        </w:rPr>
        <w:t>.</w:t>
      </w:r>
      <w:r w:rsidRPr="0073080A">
        <w:rPr>
          <w:rFonts w:ascii="Tahoma" w:hAnsi="Tahoma" w:cs="Tahoma"/>
          <w:noProof/>
          <w:sz w:val="20"/>
          <w:szCs w:val="20"/>
          <w:rtl/>
        </w:rPr>
        <w:t xml:space="preserve"> </w:t>
      </w:r>
    </w:p>
    <w:p w:rsidR="00880CAC" w:rsidRPr="0069237A" w:rsidRDefault="006840D0" w:rsidP="00736E66">
      <w:pPr>
        <w:pStyle w:val="a"/>
        <w:numPr>
          <w:ilvl w:val="0"/>
          <w:numId w:val="0"/>
        </w:numPr>
        <w:spacing w:after="120" w:line="288" w:lineRule="auto"/>
        <w:ind w:right="0"/>
        <w:rPr>
          <w:rFonts w:ascii="Tahoma" w:hAnsi="Tahoma" w:cs="Tahoma"/>
          <w:sz w:val="20"/>
          <w:szCs w:val="20"/>
          <w:rtl/>
          <w:lang w:eastAsia="en-US"/>
        </w:rPr>
      </w:pPr>
      <w:r w:rsidRPr="00757633">
        <w:rPr>
          <w:rFonts w:ascii="Tahoma" w:hAnsi="Tahoma" w:cs="Tahoma"/>
          <w:sz w:val="20"/>
          <w:szCs w:val="20"/>
          <w:rtl/>
          <w:lang w:eastAsia="en-US"/>
        </w:rPr>
        <w:t xml:space="preserve">לאחר מערכת הבחירות הקודמת תוקן החוק </w:t>
      </w:r>
      <w:r w:rsidR="00FC2A1D" w:rsidRPr="00C01ACA">
        <w:rPr>
          <w:rFonts w:ascii="Tahoma" w:hAnsi="Tahoma" w:cs="Tahoma" w:hint="cs"/>
          <w:sz w:val="20"/>
          <w:szCs w:val="20"/>
          <w:rtl/>
          <w:lang w:eastAsia="en-US"/>
        </w:rPr>
        <w:t>הנוגע</w:t>
      </w:r>
      <w:r w:rsidR="00D87575" w:rsidRPr="0069237A">
        <w:rPr>
          <w:rFonts w:ascii="Tahoma" w:hAnsi="Tahoma" w:cs="Tahoma"/>
          <w:sz w:val="20"/>
          <w:szCs w:val="20"/>
          <w:rtl/>
          <w:lang w:eastAsia="en-US"/>
        </w:rPr>
        <w:t xml:space="preserve"> לבחירות ברשויות המקומיות</w:t>
      </w:r>
      <w:r w:rsidR="007219FD">
        <w:rPr>
          <w:rFonts w:ascii="Tahoma" w:hAnsi="Tahoma" w:cs="Tahoma" w:hint="cs"/>
          <w:sz w:val="20"/>
          <w:szCs w:val="20"/>
          <w:rtl/>
          <w:lang w:eastAsia="en-US"/>
        </w:rPr>
        <w:t>,</w:t>
      </w:r>
      <w:r w:rsidR="00D87575" w:rsidRPr="0069237A">
        <w:rPr>
          <w:rFonts w:ascii="Tahoma" w:hAnsi="Tahoma" w:cs="Tahoma"/>
          <w:sz w:val="20"/>
          <w:szCs w:val="20"/>
          <w:rtl/>
          <w:lang w:eastAsia="en-US"/>
        </w:rPr>
        <w:t xml:space="preserve"> </w:t>
      </w:r>
      <w:r w:rsidRPr="0069237A">
        <w:rPr>
          <w:rFonts w:ascii="Tahoma" w:hAnsi="Tahoma" w:cs="Tahoma"/>
          <w:sz w:val="20"/>
          <w:szCs w:val="20"/>
          <w:rtl/>
          <w:lang w:eastAsia="en-US"/>
        </w:rPr>
        <w:t xml:space="preserve">ונקבעו בו שתי תוספות למימון הממלכתי שהיה משולם עד </w:t>
      </w:r>
      <w:r w:rsidR="007219FD">
        <w:rPr>
          <w:rFonts w:ascii="Tahoma" w:hAnsi="Tahoma" w:cs="Tahoma" w:hint="cs"/>
          <w:sz w:val="20"/>
          <w:szCs w:val="20"/>
          <w:rtl/>
          <w:lang w:eastAsia="en-US"/>
        </w:rPr>
        <w:t>אז</w:t>
      </w:r>
      <w:r w:rsidR="007219FD" w:rsidRPr="0069237A">
        <w:rPr>
          <w:rFonts w:ascii="Tahoma" w:hAnsi="Tahoma" w:cs="Tahoma"/>
          <w:sz w:val="20"/>
          <w:szCs w:val="20"/>
          <w:rtl/>
          <w:lang w:eastAsia="en-US"/>
        </w:rPr>
        <w:t xml:space="preserve"> </w:t>
      </w:r>
      <w:r w:rsidRPr="0069237A">
        <w:rPr>
          <w:rFonts w:ascii="Tahoma" w:hAnsi="Tahoma" w:cs="Tahoma"/>
          <w:sz w:val="20"/>
          <w:szCs w:val="20"/>
          <w:rtl/>
          <w:lang w:eastAsia="en-US"/>
        </w:rPr>
        <w:t>לסיעות, כפי שיפורט להלן. ב-2014</w:t>
      </w:r>
      <w:r>
        <w:rPr>
          <w:rStyle w:val="ac"/>
          <w:rFonts w:ascii="Tahoma" w:hAnsi="Tahoma" w:cs="Tahoma"/>
          <w:sz w:val="20"/>
          <w:szCs w:val="20"/>
          <w:rtl/>
          <w:lang w:eastAsia="en-US"/>
        </w:rPr>
        <w:footnoteReference w:id="15"/>
      </w:r>
      <w:r w:rsidRPr="0073080A">
        <w:rPr>
          <w:rFonts w:ascii="Tahoma" w:hAnsi="Tahoma" w:cs="Tahoma"/>
          <w:sz w:val="20"/>
          <w:szCs w:val="20"/>
          <w:rtl/>
          <w:lang w:eastAsia="en-US"/>
        </w:rPr>
        <w:t xml:space="preserve"> נקבעה ב</w:t>
      </w:r>
      <w:r w:rsidR="001F13F8" w:rsidRPr="0073080A">
        <w:rPr>
          <w:rFonts w:ascii="Tahoma" w:hAnsi="Tahoma" w:cs="Tahoma" w:hint="cs"/>
          <w:sz w:val="20"/>
          <w:szCs w:val="20"/>
          <w:rtl/>
          <w:lang w:eastAsia="en-US"/>
        </w:rPr>
        <w:t>חוק</w:t>
      </w:r>
      <w:r w:rsidRPr="00757633">
        <w:rPr>
          <w:rFonts w:ascii="Tahoma" w:hAnsi="Tahoma" w:cs="Tahoma"/>
          <w:sz w:val="20"/>
          <w:szCs w:val="20"/>
          <w:rtl/>
          <w:lang w:eastAsia="en-US"/>
        </w:rPr>
        <w:t xml:space="preserve"> תוספת מימון בשל ייצוג נשים. דהיינו, סיעה ששליש לפחות מבין חברי </w:t>
      </w:r>
      <w:r w:rsidRPr="004075E6">
        <w:rPr>
          <w:rFonts w:ascii="Tahoma" w:hAnsi="Tahoma" w:cs="Tahoma"/>
          <w:sz w:val="20"/>
          <w:szCs w:val="20"/>
          <w:rtl/>
          <w:lang w:eastAsia="en-US"/>
        </w:rPr>
        <w:t>המועצה</w:t>
      </w:r>
      <w:r w:rsidR="00A22D2A" w:rsidRPr="004075E6">
        <w:rPr>
          <w:rFonts w:ascii="Tahoma" w:hAnsi="Tahoma" w:cs="Tahoma"/>
          <w:sz w:val="20"/>
          <w:szCs w:val="20"/>
          <w:rtl/>
          <w:lang w:eastAsia="en-US"/>
        </w:rPr>
        <w:t xml:space="preserve"> </w:t>
      </w:r>
      <w:r w:rsidRPr="004075E6">
        <w:rPr>
          <w:rFonts w:ascii="Tahoma" w:hAnsi="Tahoma" w:cs="Tahoma"/>
          <w:sz w:val="20"/>
          <w:szCs w:val="20"/>
          <w:rtl/>
          <w:lang w:eastAsia="en-US"/>
        </w:rPr>
        <w:t xml:space="preserve">שנבחרו </w:t>
      </w:r>
      <w:r w:rsidR="00770F51" w:rsidRPr="004075E6">
        <w:rPr>
          <w:rFonts w:ascii="Tahoma" w:hAnsi="Tahoma" w:cs="Tahoma" w:hint="cs"/>
          <w:sz w:val="20"/>
          <w:szCs w:val="20"/>
          <w:rtl/>
          <w:lang w:eastAsia="en-US"/>
        </w:rPr>
        <w:t xml:space="preserve">ומכהנים </w:t>
      </w:r>
      <w:r w:rsidRPr="0069237A">
        <w:rPr>
          <w:rFonts w:ascii="Tahoma" w:hAnsi="Tahoma" w:cs="Tahoma"/>
          <w:sz w:val="20"/>
          <w:szCs w:val="20"/>
          <w:rtl/>
          <w:lang w:eastAsia="en-US"/>
        </w:rPr>
        <w:t xml:space="preserve">מטעמה במועד הגשת דוח מבקר המדינה - הם נשים, תהיה זכאית לתוספת של 15% מהמימון הבסיסי המגיע לה. </w:t>
      </w:r>
    </w:p>
    <w:p w:rsidR="00264BA8" w:rsidRPr="001E7458" w:rsidRDefault="006840D0" w:rsidP="00736E66">
      <w:pPr>
        <w:pStyle w:val="a"/>
        <w:numPr>
          <w:ilvl w:val="0"/>
          <w:numId w:val="0"/>
        </w:numPr>
        <w:spacing w:after="120" w:line="288" w:lineRule="auto"/>
        <w:ind w:right="0"/>
        <w:rPr>
          <w:rFonts w:ascii="Tahoma" w:hAnsi="Tahoma" w:cs="Tahoma"/>
          <w:sz w:val="20"/>
          <w:szCs w:val="20"/>
          <w:rtl/>
          <w:lang w:eastAsia="en-US"/>
        </w:rPr>
      </w:pPr>
      <w:r w:rsidRPr="0069237A">
        <w:rPr>
          <w:rFonts w:ascii="Tahoma" w:hAnsi="Tahoma" w:cs="Tahoma"/>
          <w:sz w:val="20"/>
          <w:szCs w:val="20"/>
          <w:rtl/>
          <w:lang w:eastAsia="en-US"/>
        </w:rPr>
        <w:t>ב-2016 שוב תוקן ה</w:t>
      </w:r>
      <w:r w:rsidR="001F13F8" w:rsidRPr="0069237A">
        <w:rPr>
          <w:rFonts w:ascii="Tahoma" w:hAnsi="Tahoma" w:cs="Tahoma" w:hint="cs"/>
          <w:sz w:val="20"/>
          <w:szCs w:val="20"/>
          <w:rtl/>
          <w:lang w:eastAsia="en-US"/>
        </w:rPr>
        <w:t>חוק</w:t>
      </w:r>
      <w:r>
        <w:rPr>
          <w:rStyle w:val="ac"/>
          <w:rFonts w:ascii="Tahoma" w:hAnsi="Tahoma" w:cs="Tahoma"/>
          <w:sz w:val="20"/>
          <w:szCs w:val="20"/>
          <w:rtl/>
          <w:lang w:eastAsia="en-US"/>
        </w:rPr>
        <w:footnoteReference w:id="16"/>
      </w:r>
      <w:r w:rsidR="007219FD">
        <w:rPr>
          <w:rFonts w:ascii="Tahoma" w:hAnsi="Tahoma" w:cs="Tahoma" w:hint="cs"/>
          <w:sz w:val="20"/>
          <w:szCs w:val="20"/>
          <w:rtl/>
          <w:lang w:eastAsia="en-US"/>
        </w:rPr>
        <w:t>,</w:t>
      </w:r>
      <w:r w:rsidRPr="0073080A">
        <w:rPr>
          <w:rFonts w:ascii="Tahoma" w:hAnsi="Tahoma" w:cs="Tahoma"/>
          <w:sz w:val="20"/>
          <w:szCs w:val="20"/>
          <w:rtl/>
          <w:lang w:eastAsia="en-US"/>
        </w:rPr>
        <w:t xml:space="preserve"> ונקבעה תוספת מימון לסיעה שהציגה מועמד מטעמה לתפקיד ראש רשות בתנאים המפורטים ב</w:t>
      </w:r>
      <w:r w:rsidR="001F13F8" w:rsidRPr="0073080A">
        <w:rPr>
          <w:rFonts w:ascii="Tahoma" w:hAnsi="Tahoma" w:cs="Tahoma" w:hint="cs"/>
          <w:sz w:val="20"/>
          <w:szCs w:val="20"/>
          <w:rtl/>
          <w:lang w:eastAsia="en-US"/>
        </w:rPr>
        <w:t>ו</w:t>
      </w:r>
      <w:r w:rsidRPr="00757633">
        <w:rPr>
          <w:rFonts w:ascii="Tahoma" w:hAnsi="Tahoma" w:cs="Tahoma"/>
          <w:sz w:val="20"/>
          <w:szCs w:val="20"/>
          <w:rtl/>
          <w:lang w:eastAsia="en-US"/>
        </w:rPr>
        <w:t xml:space="preserve"> </w:t>
      </w:r>
      <w:r w:rsidR="00B025AE" w:rsidRPr="00C01ACA">
        <w:rPr>
          <w:rFonts w:ascii="Tahoma" w:hAnsi="Tahoma" w:cs="Tahoma"/>
          <w:sz w:val="20"/>
          <w:szCs w:val="20"/>
          <w:rtl/>
          <w:lang w:eastAsia="en-US"/>
        </w:rPr>
        <w:t>ו</w:t>
      </w:r>
      <w:r w:rsidRPr="0069237A">
        <w:rPr>
          <w:rFonts w:ascii="Tahoma" w:hAnsi="Tahoma" w:cs="Tahoma"/>
          <w:sz w:val="20"/>
          <w:szCs w:val="20"/>
          <w:rtl/>
          <w:lang w:eastAsia="en-US"/>
        </w:rPr>
        <w:t>בהתחשב בפרמטרים שונים, ובהם</w:t>
      </w:r>
      <w:r w:rsidR="008C5AFA" w:rsidRPr="0069237A">
        <w:rPr>
          <w:rFonts w:ascii="Tahoma" w:hAnsi="Tahoma" w:cs="Tahoma" w:hint="cs"/>
          <w:sz w:val="20"/>
          <w:szCs w:val="20"/>
          <w:rtl/>
          <w:lang w:eastAsia="en-US"/>
        </w:rPr>
        <w:t xml:space="preserve"> </w:t>
      </w:r>
      <w:r w:rsidR="00C23DA8" w:rsidRPr="0069237A">
        <w:rPr>
          <w:rFonts w:ascii="Tahoma" w:hAnsi="Tahoma" w:cs="Tahoma"/>
          <w:sz w:val="20"/>
          <w:szCs w:val="20"/>
          <w:rtl/>
          <w:lang w:eastAsia="en-US"/>
        </w:rPr>
        <w:t xml:space="preserve">מספר הקולות הכשרים </w:t>
      </w:r>
      <w:r w:rsidR="008C5AFA" w:rsidRPr="0069237A">
        <w:rPr>
          <w:rFonts w:ascii="Tahoma" w:hAnsi="Tahoma" w:cs="Tahoma" w:hint="cs"/>
          <w:sz w:val="20"/>
          <w:szCs w:val="20"/>
          <w:rtl/>
          <w:lang w:eastAsia="en-US"/>
        </w:rPr>
        <w:t>ש</w:t>
      </w:r>
      <w:r w:rsidR="00C23DA8" w:rsidRPr="0069237A">
        <w:rPr>
          <w:rFonts w:ascii="Tahoma" w:hAnsi="Tahoma" w:cs="Tahoma"/>
          <w:sz w:val="20"/>
          <w:szCs w:val="20"/>
          <w:rtl/>
          <w:lang w:eastAsia="en-US"/>
        </w:rPr>
        <w:t xml:space="preserve">בהם זכה </w:t>
      </w:r>
      <w:r w:rsidR="008C5AFA" w:rsidRPr="00F45732">
        <w:rPr>
          <w:rFonts w:ascii="Tahoma" w:hAnsi="Tahoma" w:cs="Tahoma" w:hint="cs"/>
          <w:sz w:val="20"/>
          <w:szCs w:val="20"/>
          <w:rtl/>
          <w:lang w:eastAsia="en-US"/>
        </w:rPr>
        <w:t xml:space="preserve">המועמד </w:t>
      </w:r>
      <w:r w:rsidR="00C23DA8" w:rsidRPr="00C51650">
        <w:rPr>
          <w:rFonts w:ascii="Tahoma" w:hAnsi="Tahoma" w:cs="Tahoma"/>
          <w:sz w:val="20"/>
          <w:szCs w:val="20"/>
          <w:rtl/>
          <w:lang w:eastAsia="en-US"/>
        </w:rPr>
        <w:t xml:space="preserve">בבחירות </w:t>
      </w:r>
      <w:r w:rsidR="00D87575" w:rsidRPr="007219FD">
        <w:rPr>
          <w:rFonts w:ascii="Tahoma" w:hAnsi="Tahoma" w:cs="Tahoma"/>
          <w:sz w:val="20"/>
          <w:szCs w:val="20"/>
          <w:rtl/>
          <w:lang w:eastAsia="en-US"/>
        </w:rPr>
        <w:t>ו</w:t>
      </w:r>
      <w:r w:rsidR="001E7458">
        <w:rPr>
          <w:rFonts w:ascii="Tahoma" w:hAnsi="Tahoma" w:cs="Tahoma" w:hint="cs"/>
          <w:sz w:val="20"/>
          <w:szCs w:val="20"/>
          <w:rtl/>
          <w:lang w:eastAsia="en-US"/>
        </w:rPr>
        <w:t xml:space="preserve">השאלה </w:t>
      </w:r>
      <w:r w:rsidRPr="007219FD">
        <w:rPr>
          <w:rFonts w:ascii="Tahoma" w:hAnsi="Tahoma" w:cs="Tahoma"/>
          <w:sz w:val="20"/>
          <w:szCs w:val="20"/>
          <w:rtl/>
          <w:lang w:eastAsia="en-US"/>
        </w:rPr>
        <w:t>אם ה</w:t>
      </w:r>
      <w:r w:rsidR="008C5AFA" w:rsidRPr="007219FD">
        <w:rPr>
          <w:rFonts w:ascii="Tahoma" w:hAnsi="Tahoma" w:cs="Tahoma" w:hint="cs"/>
          <w:sz w:val="20"/>
          <w:szCs w:val="20"/>
          <w:rtl/>
          <w:lang w:eastAsia="en-US"/>
        </w:rPr>
        <w:t>וא</w:t>
      </w:r>
      <w:r w:rsidRPr="007219FD">
        <w:rPr>
          <w:rFonts w:ascii="Tahoma" w:hAnsi="Tahoma" w:cs="Tahoma"/>
          <w:sz w:val="20"/>
          <w:szCs w:val="20"/>
          <w:rtl/>
          <w:lang w:eastAsia="en-US"/>
        </w:rPr>
        <w:t xml:space="preserve"> נבחר לתפקיד. </w:t>
      </w:r>
    </w:p>
    <w:p w:rsidR="008952FC" w:rsidRPr="00757633" w:rsidRDefault="006840D0" w:rsidP="005128E7">
      <w:pPr>
        <w:pStyle w:val="a"/>
        <w:numPr>
          <w:ilvl w:val="0"/>
          <w:numId w:val="0"/>
        </w:numPr>
        <w:spacing w:after="120" w:line="288" w:lineRule="auto"/>
        <w:ind w:right="0"/>
        <w:rPr>
          <w:rFonts w:ascii="Tahoma" w:hAnsi="Tahoma" w:cs="Tahoma"/>
          <w:sz w:val="20"/>
          <w:szCs w:val="20"/>
        </w:rPr>
      </w:pPr>
      <w:r w:rsidRPr="001E7458">
        <w:rPr>
          <w:rFonts w:ascii="Tahoma" w:hAnsi="Tahoma" w:cs="Tahoma" w:hint="cs"/>
          <w:sz w:val="20"/>
          <w:szCs w:val="20"/>
          <w:rtl/>
          <w:lang w:eastAsia="en-US"/>
        </w:rPr>
        <w:t xml:space="preserve">נוסף </w:t>
      </w:r>
      <w:r w:rsidR="001E7458">
        <w:rPr>
          <w:rFonts w:ascii="Tahoma" w:hAnsi="Tahoma" w:cs="Tahoma" w:hint="cs"/>
          <w:sz w:val="20"/>
          <w:szCs w:val="20"/>
          <w:rtl/>
          <w:lang w:eastAsia="en-US"/>
        </w:rPr>
        <w:t>ע</w:t>
      </w:r>
      <w:r w:rsidRPr="001E7458">
        <w:rPr>
          <w:rFonts w:ascii="Tahoma" w:hAnsi="Tahoma" w:cs="Tahoma" w:hint="cs"/>
          <w:sz w:val="20"/>
          <w:szCs w:val="20"/>
          <w:rtl/>
          <w:lang w:eastAsia="en-US"/>
        </w:rPr>
        <w:t>ל</w:t>
      </w:r>
      <w:r w:rsidR="001E7458">
        <w:rPr>
          <w:rFonts w:ascii="Tahoma" w:hAnsi="Tahoma" w:cs="Tahoma" w:hint="cs"/>
          <w:sz w:val="20"/>
          <w:szCs w:val="20"/>
          <w:rtl/>
          <w:lang w:eastAsia="en-US"/>
        </w:rPr>
        <w:t xml:space="preserve"> </w:t>
      </w:r>
      <w:r w:rsidR="004D4F08" w:rsidRPr="001E7458">
        <w:rPr>
          <w:rFonts w:ascii="Tahoma" w:hAnsi="Tahoma" w:cs="Tahoma" w:hint="cs"/>
          <w:sz w:val="20"/>
          <w:szCs w:val="20"/>
          <w:rtl/>
          <w:lang w:eastAsia="en-US"/>
        </w:rPr>
        <w:t>ה</w:t>
      </w:r>
      <w:r w:rsidRPr="001E7458">
        <w:rPr>
          <w:rFonts w:ascii="Tahoma" w:hAnsi="Tahoma" w:cs="Tahoma" w:hint="cs"/>
          <w:sz w:val="20"/>
          <w:szCs w:val="20"/>
          <w:rtl/>
          <w:lang w:eastAsia="en-US"/>
        </w:rPr>
        <w:t xml:space="preserve">תוספות </w:t>
      </w:r>
      <w:r w:rsidR="004D4F08" w:rsidRPr="001E7458">
        <w:rPr>
          <w:rFonts w:ascii="Tahoma" w:hAnsi="Tahoma" w:cs="Tahoma" w:hint="cs"/>
          <w:sz w:val="20"/>
          <w:szCs w:val="20"/>
          <w:rtl/>
          <w:lang w:eastAsia="en-US"/>
        </w:rPr>
        <w:t>האמורות ל</w:t>
      </w:r>
      <w:r w:rsidRPr="001E7458">
        <w:rPr>
          <w:rFonts w:ascii="Tahoma" w:hAnsi="Tahoma" w:cs="Tahoma" w:hint="cs"/>
          <w:sz w:val="20"/>
          <w:szCs w:val="20"/>
          <w:rtl/>
          <w:lang w:eastAsia="en-US"/>
        </w:rPr>
        <w:t>מימון ממלכתי</w:t>
      </w:r>
      <w:r w:rsidR="004D4F08" w:rsidRPr="001E7458">
        <w:rPr>
          <w:rFonts w:ascii="Tahoma" w:hAnsi="Tahoma" w:cs="Tahoma" w:hint="cs"/>
          <w:sz w:val="20"/>
          <w:szCs w:val="20"/>
          <w:rtl/>
          <w:lang w:eastAsia="en-US"/>
        </w:rPr>
        <w:t xml:space="preserve">, </w:t>
      </w:r>
      <w:r w:rsidRPr="001E7458">
        <w:rPr>
          <w:rFonts w:ascii="Tahoma" w:hAnsi="Tahoma" w:cs="Tahoma" w:hint="cs"/>
          <w:noProof/>
          <w:sz w:val="20"/>
          <w:szCs w:val="20"/>
          <w:rtl/>
        </w:rPr>
        <w:t xml:space="preserve">חל גידול ביחידת החישוב. </w:t>
      </w:r>
      <w:r w:rsidRPr="001E7458">
        <w:rPr>
          <w:rFonts w:ascii="Tahoma" w:hAnsi="Tahoma" w:cs="Tahoma"/>
          <w:noProof/>
          <w:sz w:val="20"/>
          <w:szCs w:val="20"/>
          <w:rtl/>
        </w:rPr>
        <w:t>במערכת הבחירות הקודמת לרשויות</w:t>
      </w:r>
      <w:r w:rsidR="00DE568C">
        <w:rPr>
          <w:rFonts w:ascii="Tahoma" w:hAnsi="Tahoma" w:cs="Tahoma" w:hint="cs"/>
          <w:noProof/>
          <w:sz w:val="20"/>
          <w:szCs w:val="20"/>
          <w:rtl/>
        </w:rPr>
        <w:t xml:space="preserve"> המקומיות</w:t>
      </w:r>
      <w:r w:rsidR="001E7458">
        <w:rPr>
          <w:rFonts w:ascii="Tahoma" w:hAnsi="Tahoma" w:cs="Tahoma" w:hint="cs"/>
          <w:noProof/>
          <w:sz w:val="20"/>
          <w:szCs w:val="20"/>
          <w:rtl/>
        </w:rPr>
        <w:t>,</w:t>
      </w:r>
      <w:r w:rsidRPr="001E7458">
        <w:rPr>
          <w:rFonts w:ascii="Tahoma" w:hAnsi="Tahoma" w:cs="Tahoma"/>
          <w:noProof/>
          <w:sz w:val="20"/>
          <w:szCs w:val="20"/>
          <w:rtl/>
        </w:rPr>
        <w:t xml:space="preserve"> שהתקיימה באוקטובר 2013, יחידת החישוב </w:t>
      </w:r>
      <w:r w:rsidR="005128E7">
        <w:rPr>
          <w:rFonts w:ascii="Tahoma" w:hAnsi="Tahoma" w:cs="Tahoma" w:hint="cs"/>
          <w:noProof/>
          <w:sz w:val="20"/>
          <w:szCs w:val="20"/>
          <w:rtl/>
        </w:rPr>
        <w:t xml:space="preserve">הייתה </w:t>
      </w:r>
      <w:r w:rsidRPr="00DC2616">
        <w:rPr>
          <w:rFonts w:ascii="Tahoma" w:hAnsi="Tahoma" w:cs="Tahoma"/>
          <w:noProof/>
          <w:sz w:val="20"/>
          <w:szCs w:val="20"/>
          <w:rtl/>
        </w:rPr>
        <w:t>42 ש"ח</w:t>
      </w:r>
      <w:r>
        <w:rPr>
          <w:rStyle w:val="ac"/>
          <w:rFonts w:ascii="Tahoma" w:hAnsi="Tahoma" w:cs="Tahoma"/>
          <w:noProof/>
          <w:sz w:val="20"/>
          <w:szCs w:val="20"/>
          <w:rtl/>
        </w:rPr>
        <w:footnoteReference w:id="17"/>
      </w:r>
      <w:r w:rsidRPr="0073080A">
        <w:rPr>
          <w:rFonts w:ascii="Tahoma" w:hAnsi="Tahoma" w:cs="Tahoma"/>
          <w:noProof/>
          <w:sz w:val="20"/>
          <w:szCs w:val="20"/>
          <w:rtl/>
        </w:rPr>
        <w:t>. ב-201</w:t>
      </w:r>
      <w:r w:rsidR="005128E7">
        <w:rPr>
          <w:rFonts w:ascii="Tahoma" w:hAnsi="Tahoma" w:cs="Tahoma" w:hint="cs"/>
          <w:noProof/>
          <w:sz w:val="20"/>
          <w:szCs w:val="20"/>
          <w:rtl/>
        </w:rPr>
        <w:t>6</w:t>
      </w:r>
      <w:r w:rsidRPr="0073080A">
        <w:rPr>
          <w:rFonts w:ascii="Tahoma" w:hAnsi="Tahoma" w:cs="Tahoma"/>
          <w:noProof/>
          <w:sz w:val="20"/>
          <w:szCs w:val="20"/>
          <w:rtl/>
        </w:rPr>
        <w:t xml:space="preserve"> תוקן סעיף 3 לחוק</w:t>
      </w:r>
      <w:r w:rsidRPr="0073080A">
        <w:rPr>
          <w:rFonts w:ascii="Tahoma" w:hAnsi="Tahoma" w:cs="Tahoma" w:hint="cs"/>
          <w:noProof/>
          <w:sz w:val="20"/>
          <w:szCs w:val="20"/>
          <w:rtl/>
        </w:rPr>
        <w:t>,</w:t>
      </w:r>
      <w:r w:rsidRPr="00757633">
        <w:rPr>
          <w:rFonts w:ascii="Tahoma" w:hAnsi="Tahoma" w:cs="Tahoma"/>
          <w:noProof/>
          <w:sz w:val="20"/>
          <w:szCs w:val="20"/>
          <w:rtl/>
        </w:rPr>
        <w:t xml:space="preserve"> ויחידת החישוב </w:t>
      </w:r>
      <w:r w:rsidR="005128E7">
        <w:rPr>
          <w:rFonts w:ascii="Tahoma" w:hAnsi="Tahoma" w:cs="Tahoma" w:hint="cs"/>
          <w:noProof/>
          <w:sz w:val="20"/>
          <w:szCs w:val="20"/>
          <w:rtl/>
        </w:rPr>
        <w:t>נקבעה ל-</w:t>
      </w:r>
      <w:r w:rsidRPr="0069237A">
        <w:rPr>
          <w:rFonts w:ascii="Tahoma" w:hAnsi="Tahoma" w:cs="Tahoma"/>
          <w:noProof/>
          <w:sz w:val="20"/>
          <w:szCs w:val="20"/>
          <w:rtl/>
        </w:rPr>
        <w:t>56 ש"ח</w:t>
      </w:r>
      <w:r>
        <w:rPr>
          <w:rStyle w:val="ac"/>
          <w:rFonts w:ascii="Tahoma" w:hAnsi="Tahoma" w:cs="Tahoma"/>
          <w:noProof/>
          <w:sz w:val="20"/>
          <w:szCs w:val="20"/>
          <w:rtl/>
        </w:rPr>
        <w:footnoteReference w:id="18"/>
      </w:r>
      <w:r w:rsidRPr="0073080A">
        <w:rPr>
          <w:rFonts w:ascii="Tahoma" w:hAnsi="Tahoma" w:cs="Tahoma"/>
          <w:noProof/>
          <w:sz w:val="20"/>
          <w:szCs w:val="20"/>
          <w:rtl/>
        </w:rPr>
        <w:t xml:space="preserve"> לכל בעל זכות לבחור.</w:t>
      </w:r>
      <w:r w:rsidRPr="0073080A">
        <w:rPr>
          <w:rFonts w:ascii="Tahoma" w:hAnsi="Tahoma" w:cs="Tahoma" w:hint="cs"/>
          <w:sz w:val="20"/>
          <w:szCs w:val="20"/>
          <w:rtl/>
        </w:rPr>
        <w:t xml:space="preserve"> </w:t>
      </w:r>
    </w:p>
    <w:p w:rsidR="008952FC" w:rsidRPr="0069237A" w:rsidRDefault="008952FC" w:rsidP="00736E66">
      <w:pPr>
        <w:pStyle w:val="a"/>
        <w:numPr>
          <w:ilvl w:val="0"/>
          <w:numId w:val="0"/>
        </w:numPr>
        <w:spacing w:after="120" w:line="288" w:lineRule="auto"/>
        <w:ind w:right="0"/>
        <w:rPr>
          <w:rFonts w:ascii="Tahoma" w:hAnsi="Tahoma" w:cs="Tahoma"/>
          <w:sz w:val="20"/>
          <w:szCs w:val="20"/>
          <w:rtl/>
          <w:lang w:eastAsia="en-US"/>
        </w:rPr>
      </w:pPr>
    </w:p>
    <w:p w:rsidR="00880CAC" w:rsidRPr="007219FD" w:rsidRDefault="006840D0" w:rsidP="007413E1">
      <w:pPr>
        <w:pStyle w:val="a"/>
        <w:numPr>
          <w:ilvl w:val="0"/>
          <w:numId w:val="0"/>
        </w:numPr>
        <w:spacing w:after="120" w:line="288" w:lineRule="auto"/>
        <w:ind w:right="0"/>
        <w:rPr>
          <w:rFonts w:ascii="Tahoma" w:hAnsi="Tahoma" w:cs="Tahoma"/>
          <w:sz w:val="20"/>
          <w:szCs w:val="20"/>
          <w:rtl/>
          <w:lang w:eastAsia="en-US"/>
        </w:rPr>
      </w:pPr>
      <w:r w:rsidRPr="0069237A">
        <w:rPr>
          <w:rFonts w:ascii="Tahoma" w:hAnsi="Tahoma" w:cs="Tahoma" w:hint="cs"/>
          <w:sz w:val="20"/>
          <w:szCs w:val="20"/>
          <w:rtl/>
          <w:lang w:eastAsia="en-US"/>
        </w:rPr>
        <w:t xml:space="preserve">להלן </w:t>
      </w:r>
      <w:r w:rsidR="00FB5A24" w:rsidRPr="0069237A">
        <w:rPr>
          <w:rFonts w:ascii="Tahoma" w:hAnsi="Tahoma" w:cs="Tahoma" w:hint="cs"/>
          <w:sz w:val="20"/>
          <w:szCs w:val="20"/>
          <w:rtl/>
          <w:lang w:eastAsia="en-US"/>
        </w:rPr>
        <w:t>נתוני משרד הפנים</w:t>
      </w:r>
      <w:r w:rsidR="008B3AD6" w:rsidRPr="0069237A">
        <w:rPr>
          <w:rFonts w:ascii="Tahoma" w:hAnsi="Tahoma" w:cs="Tahoma" w:hint="cs"/>
          <w:sz w:val="20"/>
          <w:szCs w:val="20"/>
          <w:rtl/>
          <w:lang w:eastAsia="en-US"/>
        </w:rPr>
        <w:t xml:space="preserve"> </w:t>
      </w:r>
      <w:r w:rsidR="001E7458">
        <w:rPr>
          <w:rFonts w:ascii="Tahoma" w:hAnsi="Tahoma" w:cs="Tahoma" w:hint="cs"/>
          <w:sz w:val="20"/>
          <w:szCs w:val="20"/>
          <w:rtl/>
          <w:lang w:eastAsia="en-US"/>
        </w:rPr>
        <w:t>בנוגע</w:t>
      </w:r>
      <w:r w:rsidR="001E7458" w:rsidRPr="0069237A">
        <w:rPr>
          <w:rFonts w:ascii="Tahoma" w:hAnsi="Tahoma" w:cs="Tahoma" w:hint="cs"/>
          <w:sz w:val="20"/>
          <w:szCs w:val="20"/>
          <w:rtl/>
          <w:lang w:eastAsia="en-US"/>
        </w:rPr>
        <w:t xml:space="preserve"> </w:t>
      </w:r>
      <w:r w:rsidR="008B3AD6" w:rsidRPr="0069237A">
        <w:rPr>
          <w:rFonts w:ascii="Tahoma" w:hAnsi="Tahoma" w:cs="Tahoma" w:hint="cs"/>
          <w:sz w:val="20"/>
          <w:szCs w:val="20"/>
          <w:rtl/>
          <w:lang w:eastAsia="en-US"/>
        </w:rPr>
        <w:t>לסיעות ולמועמדים שנכלל</w:t>
      </w:r>
      <w:r w:rsidR="00894EF9" w:rsidRPr="00F45732">
        <w:rPr>
          <w:rFonts w:ascii="Tahoma" w:hAnsi="Tahoma" w:cs="Tahoma" w:hint="cs"/>
          <w:sz w:val="20"/>
          <w:szCs w:val="20"/>
          <w:rtl/>
          <w:lang w:eastAsia="en-US"/>
        </w:rPr>
        <w:t>ים</w:t>
      </w:r>
      <w:r w:rsidR="008B3AD6" w:rsidRPr="00C51650">
        <w:rPr>
          <w:rFonts w:ascii="Tahoma" w:hAnsi="Tahoma" w:cs="Tahoma" w:hint="cs"/>
          <w:sz w:val="20"/>
          <w:szCs w:val="20"/>
          <w:rtl/>
          <w:lang w:eastAsia="en-US"/>
        </w:rPr>
        <w:t xml:space="preserve"> בדוח זה</w:t>
      </w:r>
      <w:r w:rsidRPr="007219FD">
        <w:rPr>
          <w:rFonts w:ascii="Tahoma" w:hAnsi="Tahoma" w:cs="Tahoma" w:hint="cs"/>
          <w:sz w:val="20"/>
          <w:szCs w:val="20"/>
          <w:rtl/>
          <w:lang w:eastAsia="en-US"/>
        </w:rPr>
        <w:t>:</w:t>
      </w:r>
      <w:r w:rsidR="00FB5A24" w:rsidRPr="007219FD">
        <w:rPr>
          <w:rFonts w:ascii="Tahoma" w:hAnsi="Tahoma" w:cs="Tahoma" w:hint="cs"/>
          <w:sz w:val="20"/>
          <w:szCs w:val="20"/>
          <w:rtl/>
          <w:lang w:eastAsia="en-US"/>
        </w:rPr>
        <w:t xml:space="preserve"> </w:t>
      </w:r>
    </w:p>
    <w:p w:rsidR="00736E66" w:rsidRPr="00BF2ED8" w:rsidRDefault="006840D0" w:rsidP="00CA7955">
      <w:pPr>
        <w:pStyle w:val="a"/>
        <w:numPr>
          <w:ilvl w:val="0"/>
          <w:numId w:val="0"/>
        </w:numPr>
        <w:spacing w:after="120" w:line="288" w:lineRule="auto"/>
        <w:ind w:right="0"/>
        <w:rPr>
          <w:rFonts w:ascii="Tahoma" w:hAnsi="Tahoma" w:cs="Tahoma"/>
          <w:noProof/>
          <w:sz w:val="20"/>
          <w:szCs w:val="20"/>
          <w:rtl/>
        </w:rPr>
      </w:pPr>
      <w:r>
        <w:rPr>
          <w:rFonts w:ascii="Tahoma" w:hAnsi="Tahoma" w:cs="Tahoma"/>
          <w:noProof/>
          <w:sz w:val="20"/>
          <w:szCs w:val="20"/>
          <w:lang w:eastAsia="en-US"/>
        </w:rPr>
        <w:lastRenderedPageBreak/>
        <w:drawing>
          <wp:inline distT="0" distB="0" distL="0" distR="0">
            <wp:extent cx="5278120" cy="4785360"/>
            <wp:effectExtent l="0" t="0" r="0" b="0"/>
            <wp:docPr id="18" name="תמונה 18" descr="סך ההכנסות ממימון ממלכתי היו כ-240.7 מיליון ש&quot;ח, מהם 195.4 מיליון ש&quot;ח עבור מנדטים, 12.4 מיליון ש&quot;ח עבור ייצוג נשים, 23.3 מיליון ש&quot;ח מימון עבור המועמד לראש רשות ו-9.6 מליון ש&quot;ח עבור בחירות חוזרות." title="תרשים 9 - פילוח ההכנסות ממימון ממלכתי בבחירות לרשויות המקומיות, על פי נתוני משרד הפ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365607" name="אינפוגרפיקות1-09.jpg"/>
                    <pic:cNvPicPr/>
                  </pic:nvPicPr>
                  <pic:blipFill>
                    <a:blip r:embed="rId28" cstate="print">
                      <a:extLst>
                        <a:ext uri="{28A0092B-C50C-407E-A947-70E740481C1C}">
                          <a14:useLocalDpi xmlns:a14="http://schemas.microsoft.com/office/drawing/2010/main" val="0"/>
                        </a:ext>
                      </a:extLst>
                    </a:blip>
                    <a:srcRect b="9336"/>
                    <a:stretch>
                      <a:fillRect/>
                    </a:stretch>
                  </pic:blipFill>
                  <pic:spPr bwMode="auto">
                    <a:xfrm>
                      <a:off x="0" y="0"/>
                      <a:ext cx="5278120" cy="4785360"/>
                    </a:xfrm>
                    <a:prstGeom prst="rect">
                      <a:avLst/>
                    </a:prstGeom>
                    <a:ln>
                      <a:noFill/>
                    </a:ln>
                    <a:extLst>
                      <a:ext uri="{53640926-AAD7-44D8-BBD7-CCE9431645EC}">
                        <a14:shadowObscured xmlns:a14="http://schemas.microsoft.com/office/drawing/2010/main"/>
                      </a:ext>
                    </a:extLst>
                  </pic:spPr>
                </pic:pic>
              </a:graphicData>
            </a:graphic>
          </wp:inline>
        </w:drawing>
      </w:r>
    </w:p>
    <w:p w:rsidR="00782810" w:rsidRPr="00C11362" w:rsidRDefault="006840D0" w:rsidP="00C11362">
      <w:pPr>
        <w:pStyle w:val="4"/>
        <w:rPr>
          <w:rtl/>
        </w:rPr>
      </w:pPr>
      <w:r w:rsidRPr="00C11362">
        <w:rPr>
          <w:rFonts w:hint="eastAsia"/>
          <w:rtl/>
        </w:rPr>
        <w:t>השפעת</w:t>
      </w:r>
      <w:r w:rsidRPr="00C11362">
        <w:rPr>
          <w:rtl/>
        </w:rPr>
        <w:t xml:space="preserve"> </w:t>
      </w:r>
      <w:r w:rsidRPr="00C11362">
        <w:rPr>
          <w:rFonts w:hint="eastAsia"/>
          <w:rtl/>
        </w:rPr>
        <w:t>הגידול</w:t>
      </w:r>
      <w:r w:rsidRPr="00C11362">
        <w:rPr>
          <w:rtl/>
        </w:rPr>
        <w:t xml:space="preserve"> </w:t>
      </w:r>
      <w:r w:rsidRPr="00C11362">
        <w:rPr>
          <w:rFonts w:hint="eastAsia"/>
          <w:rtl/>
        </w:rPr>
        <w:t>במימון</w:t>
      </w:r>
      <w:r w:rsidRPr="00C11362">
        <w:rPr>
          <w:rtl/>
        </w:rPr>
        <w:t xml:space="preserve"> </w:t>
      </w:r>
      <w:r w:rsidRPr="00C11362">
        <w:rPr>
          <w:rFonts w:hint="eastAsia"/>
          <w:rtl/>
        </w:rPr>
        <w:t>הממלכתי</w:t>
      </w:r>
      <w:r w:rsidRPr="00C11362">
        <w:rPr>
          <w:rtl/>
        </w:rPr>
        <w:t xml:space="preserve"> </w:t>
      </w:r>
      <w:r w:rsidRPr="00C11362">
        <w:rPr>
          <w:rFonts w:hint="eastAsia"/>
          <w:rtl/>
        </w:rPr>
        <w:t>על</w:t>
      </w:r>
      <w:r w:rsidRPr="00C11362">
        <w:rPr>
          <w:rtl/>
        </w:rPr>
        <w:t xml:space="preserve"> </w:t>
      </w:r>
      <w:r w:rsidRPr="00C11362">
        <w:rPr>
          <w:rFonts w:hint="eastAsia"/>
          <w:rtl/>
        </w:rPr>
        <w:t>הסיעות</w:t>
      </w:r>
      <w:r w:rsidRPr="00C11362">
        <w:rPr>
          <w:rtl/>
        </w:rPr>
        <w:t xml:space="preserve"> </w:t>
      </w:r>
      <w:r w:rsidRPr="00C11362">
        <w:rPr>
          <w:rFonts w:hint="eastAsia"/>
          <w:rtl/>
        </w:rPr>
        <w:t>המתמודדות</w:t>
      </w:r>
    </w:p>
    <w:p w:rsidR="00FE2517" w:rsidRPr="0073080A" w:rsidRDefault="00FE2517" w:rsidP="00736E66">
      <w:pPr>
        <w:pStyle w:val="a"/>
        <w:numPr>
          <w:ilvl w:val="0"/>
          <w:numId w:val="0"/>
        </w:numPr>
        <w:spacing w:after="120" w:line="288" w:lineRule="auto"/>
        <w:ind w:right="0"/>
        <w:rPr>
          <w:rFonts w:ascii="Tahoma" w:hAnsi="Tahoma" w:cs="Tahoma"/>
          <w:b/>
          <w:bCs/>
          <w:noProof/>
          <w:sz w:val="20"/>
          <w:szCs w:val="20"/>
          <w:rtl/>
        </w:rPr>
      </w:pPr>
    </w:p>
    <w:p w:rsidR="00512D3A" w:rsidRDefault="006840D0" w:rsidP="00736E66">
      <w:pPr>
        <w:pStyle w:val="a"/>
        <w:numPr>
          <w:ilvl w:val="0"/>
          <w:numId w:val="0"/>
        </w:numPr>
        <w:spacing w:after="120" w:line="288" w:lineRule="auto"/>
        <w:ind w:right="0"/>
        <w:rPr>
          <w:rFonts w:ascii="Tahoma" w:hAnsi="Tahoma" w:cs="Tahoma"/>
          <w:noProof/>
          <w:sz w:val="20"/>
          <w:szCs w:val="20"/>
          <w:rtl/>
        </w:rPr>
      </w:pPr>
      <w:r w:rsidRPr="00757633">
        <w:rPr>
          <w:rFonts w:ascii="Tahoma" w:hAnsi="Tahoma" w:cs="Tahoma"/>
          <w:noProof/>
          <w:sz w:val="20"/>
          <w:szCs w:val="20"/>
          <w:rtl/>
        </w:rPr>
        <w:t xml:space="preserve">העלאת סכום יחידת החישוב </w:t>
      </w:r>
      <w:r w:rsidR="00880CAC" w:rsidRPr="00C01ACA">
        <w:rPr>
          <w:rFonts w:ascii="Tahoma" w:hAnsi="Tahoma" w:cs="Tahoma"/>
          <w:noProof/>
          <w:sz w:val="20"/>
          <w:szCs w:val="20"/>
          <w:rtl/>
        </w:rPr>
        <w:t>וכן תשלום תוספות המימון בגין ייצוג נשים ו</w:t>
      </w:r>
      <w:r w:rsidR="00B025AE" w:rsidRPr="0069237A">
        <w:rPr>
          <w:rFonts w:ascii="Tahoma" w:hAnsi="Tahoma" w:cs="Tahoma"/>
          <w:noProof/>
          <w:sz w:val="20"/>
          <w:szCs w:val="20"/>
          <w:rtl/>
        </w:rPr>
        <w:t xml:space="preserve">בגין </w:t>
      </w:r>
      <w:r w:rsidR="00880CAC" w:rsidRPr="0069237A">
        <w:rPr>
          <w:rFonts w:ascii="Tahoma" w:hAnsi="Tahoma" w:cs="Tahoma"/>
          <w:noProof/>
          <w:sz w:val="20"/>
          <w:szCs w:val="20"/>
          <w:rtl/>
        </w:rPr>
        <w:t>מועמד ל</w:t>
      </w:r>
      <w:r w:rsidR="00B025AE" w:rsidRPr="0069237A">
        <w:rPr>
          <w:rFonts w:ascii="Tahoma" w:hAnsi="Tahoma" w:cs="Tahoma"/>
          <w:noProof/>
          <w:sz w:val="20"/>
          <w:szCs w:val="20"/>
          <w:rtl/>
        </w:rPr>
        <w:t xml:space="preserve">תפקיד </w:t>
      </w:r>
      <w:r w:rsidR="00880CAC" w:rsidRPr="0069237A">
        <w:rPr>
          <w:rFonts w:ascii="Tahoma" w:hAnsi="Tahoma" w:cs="Tahoma"/>
          <w:noProof/>
          <w:sz w:val="20"/>
          <w:szCs w:val="20"/>
          <w:rtl/>
        </w:rPr>
        <w:t xml:space="preserve">ראש רשות </w:t>
      </w:r>
      <w:r w:rsidR="001F13F8" w:rsidRPr="0069237A">
        <w:rPr>
          <w:rFonts w:ascii="Tahoma" w:hAnsi="Tahoma" w:cs="Tahoma" w:hint="cs"/>
          <w:noProof/>
          <w:sz w:val="20"/>
          <w:szCs w:val="20"/>
          <w:rtl/>
        </w:rPr>
        <w:t xml:space="preserve">כאמור </w:t>
      </w:r>
      <w:r w:rsidR="00880CAC" w:rsidRPr="00F45732">
        <w:rPr>
          <w:rFonts w:ascii="Tahoma" w:hAnsi="Tahoma" w:cs="Tahoma"/>
          <w:noProof/>
          <w:sz w:val="20"/>
          <w:szCs w:val="20"/>
          <w:rtl/>
        </w:rPr>
        <w:t xml:space="preserve">הובילו </w:t>
      </w:r>
      <w:r w:rsidRPr="00C51650">
        <w:rPr>
          <w:rFonts w:ascii="Tahoma" w:hAnsi="Tahoma" w:cs="Tahoma"/>
          <w:noProof/>
          <w:sz w:val="20"/>
          <w:szCs w:val="20"/>
          <w:rtl/>
        </w:rPr>
        <w:t xml:space="preserve">להגדלת סכומי </w:t>
      </w:r>
      <w:r w:rsidRPr="00C51650">
        <w:rPr>
          <w:rFonts w:ascii="Tahoma" w:hAnsi="Tahoma" w:cs="Tahoma"/>
          <w:noProof/>
          <w:sz w:val="20"/>
          <w:szCs w:val="20"/>
          <w:rtl/>
        </w:rPr>
        <w:t>המימון הממלכתי המשולמים לסיעות.</w:t>
      </w:r>
      <w:r w:rsidRPr="007219FD">
        <w:rPr>
          <w:rFonts w:ascii="Tahoma" w:hAnsi="Tahoma" w:cs="Tahoma" w:hint="cs"/>
          <w:noProof/>
          <w:sz w:val="20"/>
          <w:szCs w:val="20"/>
          <w:rtl/>
        </w:rPr>
        <w:t xml:space="preserve"> בהשוואה למערכת הבחירות לרשויות המקומיות שהתקיימה בשנת 2013 עולה כי </w:t>
      </w:r>
      <w:r w:rsidR="00AF15D3" w:rsidRPr="007219FD">
        <w:rPr>
          <w:rFonts w:ascii="Tahoma" w:hAnsi="Tahoma" w:cs="Tahoma" w:hint="cs"/>
          <w:noProof/>
          <w:sz w:val="20"/>
          <w:szCs w:val="20"/>
          <w:rtl/>
        </w:rPr>
        <w:t>לא חל שינוי במספר הכולל של הסיעות והרשימות שהתמודדו ב</w:t>
      </w:r>
      <w:r w:rsidR="00AF15D3" w:rsidRPr="001E7458">
        <w:rPr>
          <w:rFonts w:ascii="Tahoma" w:hAnsi="Tahoma" w:cs="Tahoma" w:hint="cs"/>
          <w:noProof/>
          <w:sz w:val="20"/>
          <w:szCs w:val="20"/>
          <w:rtl/>
        </w:rPr>
        <w:t>מערכת הבחירות הנוכחית</w:t>
      </w:r>
      <w:r w:rsidR="001E7458">
        <w:rPr>
          <w:rFonts w:ascii="Tahoma" w:hAnsi="Tahoma" w:cs="Tahoma" w:hint="cs"/>
          <w:noProof/>
          <w:sz w:val="20"/>
          <w:szCs w:val="20"/>
          <w:rtl/>
        </w:rPr>
        <w:t>,</w:t>
      </w:r>
      <w:r w:rsidR="00AF15D3" w:rsidRPr="001E7458">
        <w:rPr>
          <w:rFonts w:ascii="Tahoma" w:hAnsi="Tahoma" w:cs="Tahoma" w:hint="cs"/>
          <w:noProof/>
          <w:sz w:val="20"/>
          <w:szCs w:val="20"/>
          <w:rtl/>
        </w:rPr>
        <w:t xml:space="preserve"> ואולם </w:t>
      </w:r>
      <w:r w:rsidRPr="001E7458">
        <w:rPr>
          <w:rFonts w:ascii="Tahoma" w:hAnsi="Tahoma" w:cs="Tahoma" w:hint="cs"/>
          <w:noProof/>
          <w:sz w:val="20"/>
          <w:szCs w:val="20"/>
          <w:rtl/>
        </w:rPr>
        <w:t xml:space="preserve">חלו שינויים בתמהיל </w:t>
      </w:r>
      <w:r w:rsidRPr="0069237A">
        <w:rPr>
          <w:rFonts w:ascii="Tahoma" w:hAnsi="Tahoma" w:cs="Tahoma" w:hint="cs"/>
          <w:noProof/>
          <w:sz w:val="20"/>
          <w:szCs w:val="20"/>
          <w:rtl/>
        </w:rPr>
        <w:t>המקורות ששימשו למימון הוצאות הבחירות של הסיעות כלהלן:</w:t>
      </w:r>
    </w:p>
    <w:p w:rsidR="00BF2ED8" w:rsidRDefault="00BF2ED8" w:rsidP="00736E66">
      <w:pPr>
        <w:pStyle w:val="a"/>
        <w:numPr>
          <w:ilvl w:val="0"/>
          <w:numId w:val="0"/>
        </w:numPr>
        <w:spacing w:after="120" w:line="288" w:lineRule="auto"/>
        <w:ind w:right="0"/>
        <w:rPr>
          <w:rFonts w:ascii="Tahoma" w:hAnsi="Tahoma" w:cs="Tahoma"/>
          <w:noProof/>
          <w:sz w:val="20"/>
          <w:szCs w:val="20"/>
          <w:rtl/>
        </w:rPr>
      </w:pPr>
    </w:p>
    <w:p w:rsidR="00BF2ED8" w:rsidRPr="00F45732" w:rsidRDefault="006840D0" w:rsidP="00736E66">
      <w:pPr>
        <w:pStyle w:val="a"/>
        <w:numPr>
          <w:ilvl w:val="0"/>
          <w:numId w:val="0"/>
        </w:numPr>
        <w:spacing w:after="120" w:line="288" w:lineRule="auto"/>
        <w:ind w:right="0"/>
        <w:rPr>
          <w:rFonts w:ascii="Tahoma" w:hAnsi="Tahoma" w:cs="Tahoma"/>
          <w:noProof/>
          <w:sz w:val="20"/>
          <w:szCs w:val="20"/>
          <w:rtl/>
        </w:rPr>
      </w:pPr>
      <w:r>
        <w:rPr>
          <w:rFonts w:ascii="Tahoma" w:hAnsi="Tahoma" w:cs="Tahoma"/>
          <w:noProof/>
          <w:sz w:val="20"/>
          <w:szCs w:val="20"/>
          <w:rtl/>
          <w:lang w:eastAsia="en-US"/>
        </w:rPr>
        <w:lastRenderedPageBreak/>
        <w:drawing>
          <wp:inline distT="0" distB="0" distL="0" distR="0">
            <wp:extent cx="5278120" cy="5278120"/>
            <wp:effectExtent l="0" t="0" r="0" b="0"/>
            <wp:docPr id="19" name="תמונה 19" descr="הוצאות הבחירות שהתקיימו ב-2013 הסתכמו בכ-227 מיליון ש&quot;ח. &#10;המקורות למימון הוצאות אלה היו: 150 מיליון ש&quot;ח, שהם 66% מההוצאות, מומנו באמצעות מימון ממלכתי, 31 מיליון ש&quot;ח, שהם 14% מההוצאות, מומנו באמצעות תרומות, ו-2 מיליון ש&quot;ח, שהם 1% מההוצאות, מומנו באמצעות הכנסות אחרות. &#10;סך הגירעון, שהסתכם ב-44 מיליון ש&quot;ח, מורכב מ-439 סיעות שסיימו בעודפים בסך 6 מיליון ש&quot;ח ו-821 סיעות שסיימו בגירעונות בסך של 50 מיליון ש&quot;ח.&#10;הוצאות הבחירות שהתקיימו ב-2018 הסתכמו בכ-299 מיליון ש&quot;ח. &#10;המקורות למימון הוצאות אלה היו: 238 מיליון ש&quot;ח, שהם 80% מההוצאות, מומנו באמצעות מימון ממלכתי, 26 מיליון ש&quot;ח, שהם 8.5% מההוצאות, מומנו באמצעות תרומות, ו-1 מיליון ש&quot;ח, שהם 0.5% מההוצאות, מומנו באמצעות הכנסות אחרות. &#10;סך הגירעון, שהסתכם ב-34 מיליון ש&quot;ח, מורכב מ-564 סיעות שסיימו בעודפים בסך 20 מיליון ש&quot;ח ו-634 סיעות שסיימו בגירעונות בסך של 54 מיליון ש&quot;ח.&#10;" title="תרשים 10 - מקורות המימון להוצאות הבחירות בבחירות לרשויות המקומיות - השוואה בין  הבחירות שהתקיימו ב-2013 לבין הבחירות שהתקיימות ב-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005112" name="אינפוגרפיקות1-10.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78120" cy="5278120"/>
                    </a:xfrm>
                    <a:prstGeom prst="rect">
                      <a:avLst/>
                    </a:prstGeom>
                  </pic:spPr>
                </pic:pic>
              </a:graphicData>
            </a:graphic>
          </wp:inline>
        </w:drawing>
      </w:r>
    </w:p>
    <w:p w:rsidR="00DC4A78" w:rsidRDefault="006840D0" w:rsidP="00736E66">
      <w:pPr>
        <w:pStyle w:val="a"/>
        <w:numPr>
          <w:ilvl w:val="0"/>
          <w:numId w:val="0"/>
        </w:numPr>
        <w:spacing w:after="120" w:line="288" w:lineRule="auto"/>
        <w:ind w:right="0"/>
        <w:rPr>
          <w:rFonts w:ascii="Tahoma" w:hAnsi="Tahoma" w:cs="Tahoma"/>
          <w:noProof/>
          <w:sz w:val="20"/>
          <w:szCs w:val="20"/>
          <w:rtl/>
        </w:rPr>
      </w:pPr>
      <w:r w:rsidRPr="00C01ACA">
        <w:rPr>
          <w:rFonts w:ascii="Tahoma" w:hAnsi="Tahoma" w:cs="Tahoma"/>
          <w:noProof/>
          <w:sz w:val="20"/>
          <w:szCs w:val="20"/>
          <w:rtl/>
        </w:rPr>
        <w:t xml:space="preserve"> </w:t>
      </w:r>
    </w:p>
    <w:p w:rsidR="00D83E30" w:rsidRPr="0073080A" w:rsidRDefault="006840D0" w:rsidP="00736E66">
      <w:pPr>
        <w:pStyle w:val="a"/>
        <w:numPr>
          <w:ilvl w:val="0"/>
          <w:numId w:val="0"/>
        </w:numPr>
        <w:spacing w:after="120" w:line="288" w:lineRule="auto"/>
        <w:ind w:right="0"/>
        <w:rPr>
          <w:rFonts w:ascii="Tahoma" w:hAnsi="Tahoma" w:cs="Tahoma"/>
          <w:noProof/>
          <w:sz w:val="20"/>
          <w:szCs w:val="20"/>
          <w:rtl/>
        </w:rPr>
      </w:pPr>
      <w:r w:rsidRPr="0069237A">
        <w:rPr>
          <w:rFonts w:ascii="Tahoma" w:hAnsi="Tahoma" w:cs="Tahoma" w:hint="cs"/>
          <w:noProof/>
          <w:sz w:val="20"/>
          <w:szCs w:val="20"/>
          <w:rtl/>
        </w:rPr>
        <w:t>להלן פירוט השינויים</w:t>
      </w:r>
      <w:r>
        <w:rPr>
          <w:rStyle w:val="ac"/>
          <w:rFonts w:ascii="Tahoma" w:hAnsi="Tahoma" w:cs="Tahoma"/>
          <w:noProof/>
          <w:sz w:val="20"/>
          <w:szCs w:val="20"/>
          <w:rtl/>
        </w:rPr>
        <w:footnoteReference w:id="19"/>
      </w:r>
      <w:r w:rsidR="00887CC0" w:rsidRPr="0073080A">
        <w:rPr>
          <w:rFonts w:ascii="Tahoma" w:hAnsi="Tahoma" w:cs="Tahoma" w:hint="cs"/>
          <w:noProof/>
          <w:sz w:val="20"/>
          <w:szCs w:val="20"/>
          <w:rtl/>
        </w:rPr>
        <w:t>:</w:t>
      </w:r>
      <w:r w:rsidRPr="0073080A">
        <w:rPr>
          <w:rFonts w:ascii="Tahoma" w:hAnsi="Tahoma" w:cs="Tahoma"/>
          <w:noProof/>
          <w:sz w:val="20"/>
          <w:szCs w:val="20"/>
          <w:rtl/>
        </w:rPr>
        <w:t xml:space="preserve"> </w:t>
      </w:r>
    </w:p>
    <w:p w:rsidR="00EA2FF6" w:rsidRPr="001E7458" w:rsidRDefault="006840D0" w:rsidP="007413E1">
      <w:pPr>
        <w:pStyle w:val="a"/>
        <w:numPr>
          <w:ilvl w:val="0"/>
          <w:numId w:val="14"/>
        </w:numPr>
        <w:spacing w:after="120" w:line="288" w:lineRule="auto"/>
        <w:ind w:right="0"/>
        <w:rPr>
          <w:rFonts w:cs="David"/>
          <w:sz w:val="20"/>
          <w:szCs w:val="20"/>
        </w:rPr>
      </w:pPr>
      <w:r w:rsidRPr="00757633">
        <w:rPr>
          <w:rFonts w:ascii="Tahoma" w:hAnsi="Tahoma" w:cs="Tahoma"/>
          <w:noProof/>
          <w:sz w:val="20"/>
          <w:szCs w:val="20"/>
          <w:rtl/>
        </w:rPr>
        <w:t xml:space="preserve">חל גידול </w:t>
      </w:r>
      <w:r w:rsidR="00D67B01" w:rsidRPr="00C01ACA">
        <w:rPr>
          <w:rFonts w:ascii="Tahoma" w:hAnsi="Tahoma" w:cs="Tahoma" w:hint="cs"/>
          <w:noProof/>
          <w:sz w:val="20"/>
          <w:szCs w:val="20"/>
          <w:rtl/>
        </w:rPr>
        <w:t>של כ-</w:t>
      </w:r>
      <w:r w:rsidR="00EE4FD9" w:rsidRPr="0069237A">
        <w:rPr>
          <w:rFonts w:ascii="Tahoma" w:hAnsi="Tahoma" w:cs="Tahoma" w:hint="cs"/>
          <w:noProof/>
          <w:sz w:val="20"/>
          <w:szCs w:val="20"/>
          <w:rtl/>
        </w:rPr>
        <w:t>58%</w:t>
      </w:r>
      <w:r w:rsidR="00D67B01" w:rsidRPr="0069237A">
        <w:rPr>
          <w:rFonts w:ascii="Tahoma" w:hAnsi="Tahoma" w:cs="Tahoma" w:hint="cs"/>
          <w:noProof/>
          <w:sz w:val="20"/>
          <w:szCs w:val="20"/>
          <w:rtl/>
        </w:rPr>
        <w:t xml:space="preserve"> </w:t>
      </w:r>
      <w:r w:rsidR="001E7458">
        <w:rPr>
          <w:rFonts w:ascii="Tahoma" w:hAnsi="Tahoma" w:cs="Tahoma" w:hint="cs"/>
          <w:noProof/>
          <w:sz w:val="20"/>
          <w:szCs w:val="20"/>
          <w:rtl/>
        </w:rPr>
        <w:t>בסכום</w:t>
      </w:r>
      <w:r w:rsidR="001E7458" w:rsidRPr="0069237A">
        <w:rPr>
          <w:rFonts w:ascii="Tahoma" w:hAnsi="Tahoma" w:cs="Tahoma"/>
          <w:noProof/>
          <w:sz w:val="20"/>
          <w:szCs w:val="20"/>
          <w:rtl/>
        </w:rPr>
        <w:t xml:space="preserve"> </w:t>
      </w:r>
      <w:r w:rsidRPr="0069237A">
        <w:rPr>
          <w:rFonts w:ascii="Tahoma" w:hAnsi="Tahoma" w:cs="Tahoma"/>
          <w:noProof/>
          <w:sz w:val="20"/>
          <w:szCs w:val="20"/>
          <w:rtl/>
        </w:rPr>
        <w:t>המצטבר של ההכנסות העומדות לרשות</w:t>
      </w:r>
      <w:r w:rsidR="004E3167" w:rsidRPr="0069237A">
        <w:rPr>
          <w:rFonts w:ascii="Tahoma" w:hAnsi="Tahoma" w:cs="Tahoma" w:hint="cs"/>
          <w:noProof/>
          <w:sz w:val="20"/>
          <w:szCs w:val="20"/>
          <w:rtl/>
        </w:rPr>
        <w:t>ן</w:t>
      </w:r>
      <w:r w:rsidR="00301569" w:rsidRPr="0069237A">
        <w:rPr>
          <w:rFonts w:ascii="Tahoma" w:hAnsi="Tahoma" w:cs="Tahoma" w:hint="cs"/>
          <w:noProof/>
          <w:sz w:val="20"/>
          <w:szCs w:val="20"/>
          <w:rtl/>
        </w:rPr>
        <w:t xml:space="preserve"> </w:t>
      </w:r>
      <w:r w:rsidR="00E45424" w:rsidRPr="00F45732">
        <w:rPr>
          <w:rFonts w:ascii="Tahoma" w:hAnsi="Tahoma" w:cs="Tahoma" w:hint="cs"/>
          <w:noProof/>
          <w:sz w:val="20"/>
          <w:szCs w:val="20"/>
          <w:rtl/>
        </w:rPr>
        <w:t xml:space="preserve">של הסיעות </w:t>
      </w:r>
      <w:r w:rsidR="00301569" w:rsidRPr="00C51650">
        <w:rPr>
          <w:rFonts w:ascii="Tahoma" w:hAnsi="Tahoma" w:cs="Tahoma" w:hint="cs"/>
          <w:noProof/>
          <w:sz w:val="20"/>
          <w:szCs w:val="20"/>
          <w:rtl/>
        </w:rPr>
        <w:t>ממימון ממלכתי</w:t>
      </w:r>
      <w:r w:rsidR="00E472A3" w:rsidRPr="007219FD">
        <w:rPr>
          <w:rFonts w:ascii="Tahoma" w:hAnsi="Tahoma" w:cs="Tahoma" w:hint="cs"/>
          <w:noProof/>
          <w:sz w:val="20"/>
          <w:szCs w:val="20"/>
          <w:rtl/>
        </w:rPr>
        <w:t xml:space="preserve">, </w:t>
      </w:r>
      <w:r w:rsidR="00D67B01" w:rsidRPr="007219FD">
        <w:rPr>
          <w:rFonts w:ascii="Tahoma" w:hAnsi="Tahoma" w:cs="Tahoma" w:hint="cs"/>
          <w:noProof/>
          <w:sz w:val="20"/>
          <w:szCs w:val="20"/>
          <w:rtl/>
        </w:rPr>
        <w:t>מ</w:t>
      </w:r>
      <w:r w:rsidR="00B40FBB" w:rsidRPr="001E7458">
        <w:rPr>
          <w:rFonts w:ascii="Tahoma" w:hAnsi="Tahoma" w:cs="Tahoma" w:hint="cs"/>
          <w:noProof/>
          <w:sz w:val="20"/>
          <w:szCs w:val="20"/>
          <w:rtl/>
        </w:rPr>
        <w:t>כ</w:t>
      </w:r>
      <w:r w:rsidR="00A909C9" w:rsidRPr="001E7458">
        <w:rPr>
          <w:rFonts w:ascii="Tahoma" w:hAnsi="Tahoma" w:cs="Tahoma"/>
          <w:noProof/>
          <w:sz w:val="20"/>
          <w:szCs w:val="20"/>
          <w:rtl/>
        </w:rPr>
        <w:t>-</w:t>
      </w:r>
      <w:r w:rsidR="00894EF9" w:rsidRPr="001E7458">
        <w:rPr>
          <w:rFonts w:ascii="Tahoma" w:hAnsi="Tahoma" w:cs="Tahoma" w:hint="cs"/>
          <w:noProof/>
          <w:sz w:val="20"/>
          <w:szCs w:val="20"/>
          <w:rtl/>
        </w:rPr>
        <w:t xml:space="preserve">150 </w:t>
      </w:r>
      <w:r w:rsidR="00A909C9" w:rsidRPr="001E7458">
        <w:rPr>
          <w:rFonts w:ascii="Tahoma" w:hAnsi="Tahoma" w:cs="Tahoma"/>
          <w:noProof/>
          <w:sz w:val="20"/>
          <w:szCs w:val="20"/>
          <w:rtl/>
        </w:rPr>
        <w:t>מיליון ש"ח ב-</w:t>
      </w:r>
      <w:r w:rsidR="00B95179" w:rsidRPr="001E7458">
        <w:rPr>
          <w:rFonts w:ascii="Tahoma" w:hAnsi="Tahoma" w:cs="Tahoma"/>
          <w:noProof/>
          <w:sz w:val="20"/>
          <w:szCs w:val="20"/>
          <w:rtl/>
        </w:rPr>
        <w:t>2</w:t>
      </w:r>
      <w:r w:rsidR="00A909C9" w:rsidRPr="001E7458">
        <w:rPr>
          <w:rFonts w:ascii="Tahoma" w:hAnsi="Tahoma" w:cs="Tahoma"/>
          <w:noProof/>
          <w:sz w:val="20"/>
          <w:szCs w:val="20"/>
          <w:rtl/>
        </w:rPr>
        <w:t xml:space="preserve">013 </w:t>
      </w:r>
      <w:r w:rsidR="00D67B01" w:rsidRPr="001E7458">
        <w:rPr>
          <w:rFonts w:ascii="Tahoma" w:hAnsi="Tahoma" w:cs="Tahoma" w:hint="cs"/>
          <w:noProof/>
          <w:sz w:val="20"/>
          <w:szCs w:val="20"/>
          <w:rtl/>
        </w:rPr>
        <w:t>ל</w:t>
      </w:r>
      <w:r w:rsidR="00D67B01" w:rsidRPr="001E7458">
        <w:rPr>
          <w:rFonts w:ascii="Tahoma" w:hAnsi="Tahoma" w:cs="Tahoma"/>
          <w:noProof/>
          <w:sz w:val="20"/>
          <w:szCs w:val="20"/>
          <w:rtl/>
        </w:rPr>
        <w:t>כ</w:t>
      </w:r>
      <w:r w:rsidR="00D448E8" w:rsidRPr="001E7458">
        <w:rPr>
          <w:rFonts w:ascii="Tahoma" w:hAnsi="Tahoma" w:cs="Tahoma" w:hint="cs"/>
          <w:noProof/>
          <w:sz w:val="20"/>
          <w:szCs w:val="20"/>
          <w:rtl/>
        </w:rPr>
        <w:t>-</w:t>
      </w:r>
      <w:r w:rsidR="00894EF9" w:rsidRPr="001E7458">
        <w:rPr>
          <w:rFonts w:ascii="Tahoma" w:hAnsi="Tahoma" w:cs="Tahoma" w:hint="cs"/>
          <w:noProof/>
          <w:sz w:val="20"/>
          <w:szCs w:val="20"/>
          <w:rtl/>
        </w:rPr>
        <w:t>238</w:t>
      </w:r>
      <w:r w:rsidR="00D448E8" w:rsidRPr="001E7458">
        <w:rPr>
          <w:rFonts w:ascii="Tahoma" w:hAnsi="Tahoma" w:cs="Tahoma" w:hint="cs"/>
          <w:noProof/>
          <w:sz w:val="20"/>
          <w:szCs w:val="20"/>
          <w:rtl/>
        </w:rPr>
        <w:t xml:space="preserve"> </w:t>
      </w:r>
      <w:r w:rsidR="00A909C9" w:rsidRPr="001E7458">
        <w:rPr>
          <w:rFonts w:ascii="Tahoma" w:hAnsi="Tahoma" w:cs="Tahoma"/>
          <w:noProof/>
          <w:sz w:val="20"/>
          <w:szCs w:val="20"/>
          <w:rtl/>
        </w:rPr>
        <w:t xml:space="preserve">מיליון ש"ח </w:t>
      </w:r>
      <w:r w:rsidR="00B40FBB" w:rsidRPr="001E7458">
        <w:rPr>
          <w:rFonts w:ascii="Tahoma" w:hAnsi="Tahoma" w:cs="Tahoma" w:hint="cs"/>
          <w:noProof/>
          <w:sz w:val="20"/>
          <w:szCs w:val="20"/>
          <w:rtl/>
        </w:rPr>
        <w:t>במערכת הנוכחית</w:t>
      </w:r>
      <w:r w:rsidR="00D261D9" w:rsidRPr="001E7458">
        <w:rPr>
          <w:rFonts w:ascii="Tahoma" w:hAnsi="Tahoma" w:cs="Tahoma" w:hint="cs"/>
          <w:noProof/>
          <w:sz w:val="20"/>
          <w:szCs w:val="20"/>
          <w:rtl/>
        </w:rPr>
        <w:t>.</w:t>
      </w:r>
      <w:r w:rsidRPr="001E7458">
        <w:rPr>
          <w:rFonts w:ascii="Tahoma" w:hAnsi="Tahoma" w:cs="Tahoma"/>
          <w:noProof/>
          <w:sz w:val="20"/>
          <w:szCs w:val="20"/>
          <w:rtl/>
        </w:rPr>
        <w:t xml:space="preserve"> </w:t>
      </w:r>
    </w:p>
    <w:p w:rsidR="00D261D9" w:rsidRPr="00770F51" w:rsidRDefault="006840D0" w:rsidP="001A576F">
      <w:pPr>
        <w:pStyle w:val="a"/>
        <w:numPr>
          <w:ilvl w:val="0"/>
          <w:numId w:val="14"/>
        </w:numPr>
        <w:spacing w:after="120" w:line="288" w:lineRule="auto"/>
        <w:ind w:right="0"/>
        <w:rPr>
          <w:rFonts w:ascii="Tahoma" w:hAnsi="Tahoma" w:cs="Tahoma"/>
          <w:noProof/>
          <w:sz w:val="20"/>
          <w:szCs w:val="20"/>
        </w:rPr>
      </w:pPr>
      <w:r w:rsidRPr="001E7458">
        <w:rPr>
          <w:rFonts w:ascii="Tahoma" w:hAnsi="Tahoma" w:cs="Tahoma" w:hint="cs"/>
          <w:noProof/>
          <w:sz w:val="20"/>
          <w:szCs w:val="20"/>
          <w:rtl/>
        </w:rPr>
        <w:t xml:space="preserve">חלה </w:t>
      </w:r>
      <w:r w:rsidR="00CE7D39" w:rsidRPr="001E7458">
        <w:rPr>
          <w:rFonts w:ascii="Tahoma" w:hAnsi="Tahoma" w:cs="Tahoma" w:hint="cs"/>
          <w:noProof/>
          <w:sz w:val="20"/>
          <w:szCs w:val="20"/>
          <w:rtl/>
        </w:rPr>
        <w:t xml:space="preserve">ירידה של </w:t>
      </w:r>
      <w:r w:rsidR="008C40E5" w:rsidRPr="001E7458">
        <w:rPr>
          <w:rFonts w:ascii="Tahoma" w:hAnsi="Tahoma" w:cs="Tahoma" w:hint="cs"/>
          <w:noProof/>
          <w:sz w:val="20"/>
          <w:szCs w:val="20"/>
          <w:rtl/>
        </w:rPr>
        <w:t>כ-</w:t>
      </w:r>
      <w:r w:rsidR="0010366D" w:rsidRPr="001E7458">
        <w:rPr>
          <w:rFonts w:ascii="Tahoma" w:hAnsi="Tahoma" w:cs="Tahoma" w:hint="cs"/>
          <w:noProof/>
          <w:sz w:val="20"/>
          <w:szCs w:val="20"/>
          <w:rtl/>
        </w:rPr>
        <w:t>1</w:t>
      </w:r>
      <w:r w:rsidR="001A576F">
        <w:rPr>
          <w:rFonts w:ascii="Tahoma" w:hAnsi="Tahoma" w:cs="Tahoma" w:hint="cs"/>
          <w:noProof/>
          <w:sz w:val="20"/>
          <w:szCs w:val="20"/>
          <w:rtl/>
        </w:rPr>
        <w:t>6</w:t>
      </w:r>
      <w:r w:rsidR="00D67B01" w:rsidRPr="001E7458">
        <w:rPr>
          <w:rFonts w:ascii="Tahoma" w:hAnsi="Tahoma" w:cs="Tahoma" w:hint="cs"/>
          <w:noProof/>
          <w:sz w:val="20"/>
          <w:szCs w:val="20"/>
          <w:rtl/>
        </w:rPr>
        <w:t>%</w:t>
      </w:r>
      <w:r w:rsidR="008C40E5" w:rsidRPr="001E7458">
        <w:rPr>
          <w:rFonts w:ascii="Tahoma" w:hAnsi="Tahoma" w:cs="Tahoma" w:hint="cs"/>
          <w:noProof/>
          <w:sz w:val="20"/>
          <w:szCs w:val="20"/>
          <w:rtl/>
        </w:rPr>
        <w:t xml:space="preserve"> </w:t>
      </w:r>
      <w:r w:rsidR="00CE7D39" w:rsidRPr="001E7458">
        <w:rPr>
          <w:rFonts w:ascii="Tahoma" w:hAnsi="Tahoma" w:cs="Tahoma" w:hint="cs"/>
          <w:noProof/>
          <w:sz w:val="20"/>
          <w:szCs w:val="20"/>
          <w:rtl/>
        </w:rPr>
        <w:t>בהיקף</w:t>
      </w:r>
      <w:r w:rsidR="00D83E30" w:rsidRPr="001E7458">
        <w:rPr>
          <w:rFonts w:ascii="Tahoma" w:hAnsi="Tahoma" w:cs="Tahoma"/>
          <w:noProof/>
          <w:sz w:val="20"/>
          <w:szCs w:val="20"/>
          <w:rtl/>
        </w:rPr>
        <w:t xml:space="preserve"> </w:t>
      </w:r>
      <w:r w:rsidR="00CE7D39" w:rsidRPr="001E7458">
        <w:rPr>
          <w:rFonts w:ascii="Tahoma" w:hAnsi="Tahoma" w:cs="Tahoma" w:hint="cs"/>
          <w:noProof/>
          <w:sz w:val="20"/>
          <w:szCs w:val="20"/>
          <w:rtl/>
        </w:rPr>
        <w:t>ה</w:t>
      </w:r>
      <w:r w:rsidR="00D83E30" w:rsidRPr="001E7458">
        <w:rPr>
          <w:rFonts w:ascii="Tahoma" w:hAnsi="Tahoma" w:cs="Tahoma"/>
          <w:noProof/>
          <w:sz w:val="20"/>
          <w:szCs w:val="20"/>
          <w:rtl/>
        </w:rPr>
        <w:t xml:space="preserve">תרומות </w:t>
      </w:r>
      <w:r w:rsidR="00CE7D39" w:rsidRPr="001E7458">
        <w:rPr>
          <w:rFonts w:ascii="Tahoma" w:hAnsi="Tahoma" w:cs="Tahoma" w:hint="cs"/>
          <w:noProof/>
          <w:sz w:val="20"/>
          <w:szCs w:val="20"/>
          <w:rtl/>
        </w:rPr>
        <w:t xml:space="preserve">שהסיעות גייסו </w:t>
      </w:r>
      <w:r w:rsidR="00D83E30" w:rsidRPr="001E7458">
        <w:rPr>
          <w:rFonts w:ascii="Tahoma" w:hAnsi="Tahoma" w:cs="Tahoma"/>
          <w:noProof/>
          <w:sz w:val="20"/>
          <w:szCs w:val="20"/>
          <w:rtl/>
        </w:rPr>
        <w:t>מהציבור</w:t>
      </w:r>
      <w:r w:rsidR="00DA2D8E" w:rsidRPr="001E7458">
        <w:rPr>
          <w:rFonts w:ascii="Tahoma" w:hAnsi="Tahoma" w:cs="Tahoma" w:hint="cs"/>
          <w:noProof/>
          <w:sz w:val="20"/>
          <w:szCs w:val="20"/>
          <w:rtl/>
        </w:rPr>
        <w:t>, כ-</w:t>
      </w:r>
      <w:r w:rsidR="005F5478" w:rsidRPr="001E7458">
        <w:rPr>
          <w:rFonts w:ascii="Tahoma" w:hAnsi="Tahoma" w:cs="Tahoma" w:hint="cs"/>
          <w:noProof/>
          <w:sz w:val="20"/>
          <w:szCs w:val="20"/>
          <w:rtl/>
        </w:rPr>
        <w:t>26</w:t>
      </w:r>
      <w:r w:rsidR="00DA2D8E" w:rsidRPr="00DC2616">
        <w:rPr>
          <w:rFonts w:ascii="Tahoma" w:hAnsi="Tahoma" w:cs="Tahoma" w:hint="cs"/>
          <w:noProof/>
          <w:sz w:val="20"/>
          <w:szCs w:val="20"/>
          <w:rtl/>
        </w:rPr>
        <w:t xml:space="preserve"> </w:t>
      </w:r>
      <w:r w:rsidR="00A909C9" w:rsidRPr="00DC2616">
        <w:rPr>
          <w:rFonts w:ascii="Tahoma" w:hAnsi="Tahoma" w:cs="Tahoma"/>
          <w:noProof/>
          <w:sz w:val="20"/>
          <w:szCs w:val="20"/>
          <w:rtl/>
        </w:rPr>
        <w:t>מיליון ש"ח</w:t>
      </w:r>
      <w:r w:rsidR="00A3529D" w:rsidRPr="00DC2616">
        <w:rPr>
          <w:rFonts w:ascii="Tahoma" w:hAnsi="Tahoma" w:cs="Tahoma" w:hint="cs"/>
          <w:noProof/>
          <w:sz w:val="20"/>
          <w:szCs w:val="20"/>
          <w:rtl/>
        </w:rPr>
        <w:t xml:space="preserve"> </w:t>
      </w:r>
      <w:r w:rsidR="00D67B01" w:rsidRPr="00DC2616">
        <w:rPr>
          <w:rFonts w:ascii="Tahoma" w:hAnsi="Tahoma" w:cs="Tahoma" w:hint="cs"/>
          <w:noProof/>
          <w:sz w:val="20"/>
          <w:szCs w:val="20"/>
          <w:rtl/>
        </w:rPr>
        <w:t>ב</w:t>
      </w:r>
      <w:r w:rsidR="00D67B01" w:rsidRPr="001E7458">
        <w:rPr>
          <w:rFonts w:ascii="Tahoma" w:hAnsi="Tahoma" w:cs="Tahoma" w:hint="cs"/>
          <w:noProof/>
          <w:sz w:val="20"/>
          <w:szCs w:val="20"/>
          <w:rtl/>
        </w:rPr>
        <w:t xml:space="preserve">בחירות 2018 </w:t>
      </w:r>
      <w:r w:rsidR="00A3529D" w:rsidRPr="001E7458">
        <w:rPr>
          <w:rFonts w:ascii="Tahoma" w:hAnsi="Tahoma" w:cs="Tahoma" w:hint="cs"/>
          <w:noProof/>
          <w:sz w:val="20"/>
          <w:szCs w:val="20"/>
          <w:rtl/>
        </w:rPr>
        <w:t xml:space="preserve">לעומת </w:t>
      </w:r>
      <w:r w:rsidR="008C40E5" w:rsidRPr="001E7458">
        <w:rPr>
          <w:rFonts w:ascii="Tahoma" w:hAnsi="Tahoma" w:cs="Tahoma" w:hint="cs"/>
          <w:noProof/>
          <w:sz w:val="20"/>
          <w:szCs w:val="20"/>
          <w:rtl/>
        </w:rPr>
        <w:t>כ-</w:t>
      </w:r>
      <w:r w:rsidR="00DA2D8E" w:rsidRPr="001E7458">
        <w:rPr>
          <w:rFonts w:ascii="Tahoma" w:hAnsi="Tahoma" w:cs="Tahoma" w:hint="cs"/>
          <w:noProof/>
          <w:sz w:val="20"/>
          <w:szCs w:val="20"/>
          <w:rtl/>
        </w:rPr>
        <w:t>31</w:t>
      </w:r>
      <w:r w:rsidR="008C40E5" w:rsidRPr="001E7458">
        <w:rPr>
          <w:rFonts w:ascii="Tahoma" w:hAnsi="Tahoma" w:cs="Tahoma" w:hint="cs"/>
          <w:noProof/>
          <w:sz w:val="20"/>
          <w:szCs w:val="20"/>
          <w:rtl/>
        </w:rPr>
        <w:t xml:space="preserve"> </w:t>
      </w:r>
      <w:r w:rsidR="00A3529D" w:rsidRPr="001E7458">
        <w:rPr>
          <w:rFonts w:ascii="Tahoma" w:hAnsi="Tahoma" w:cs="Tahoma" w:hint="cs"/>
          <w:noProof/>
          <w:sz w:val="20"/>
          <w:szCs w:val="20"/>
          <w:rtl/>
        </w:rPr>
        <w:t>מיליון ש"ח</w:t>
      </w:r>
      <w:r w:rsidR="00A909C9" w:rsidRPr="001E7458">
        <w:rPr>
          <w:rFonts w:ascii="Tahoma" w:hAnsi="Tahoma" w:cs="Tahoma"/>
          <w:noProof/>
          <w:sz w:val="20"/>
          <w:szCs w:val="20"/>
          <w:rtl/>
        </w:rPr>
        <w:t xml:space="preserve"> </w:t>
      </w:r>
      <w:r w:rsidR="00CE7D39" w:rsidRPr="001E7458">
        <w:rPr>
          <w:rFonts w:ascii="Tahoma" w:hAnsi="Tahoma" w:cs="Tahoma" w:hint="cs"/>
          <w:noProof/>
          <w:sz w:val="20"/>
          <w:szCs w:val="20"/>
          <w:rtl/>
        </w:rPr>
        <w:t>ב</w:t>
      </w:r>
      <w:r w:rsidR="00EA2FF6" w:rsidRPr="001E7458">
        <w:rPr>
          <w:rFonts w:ascii="Tahoma" w:hAnsi="Tahoma" w:cs="Tahoma" w:hint="cs"/>
          <w:noProof/>
          <w:sz w:val="20"/>
          <w:szCs w:val="20"/>
          <w:rtl/>
        </w:rPr>
        <w:t xml:space="preserve">בחירות </w:t>
      </w:r>
      <w:r w:rsidRPr="001E7458">
        <w:rPr>
          <w:rFonts w:ascii="Tahoma" w:hAnsi="Tahoma" w:cs="Tahoma" w:hint="cs"/>
          <w:noProof/>
          <w:sz w:val="20"/>
          <w:szCs w:val="20"/>
          <w:rtl/>
        </w:rPr>
        <w:t>שהתקיימ</w:t>
      </w:r>
      <w:r w:rsidR="005F68E7" w:rsidRPr="001E7458">
        <w:rPr>
          <w:rFonts w:ascii="Tahoma" w:hAnsi="Tahoma" w:cs="Tahoma" w:hint="cs"/>
          <w:noProof/>
          <w:sz w:val="20"/>
          <w:szCs w:val="20"/>
          <w:rtl/>
        </w:rPr>
        <w:t>ו</w:t>
      </w:r>
      <w:r w:rsidRPr="001E7458">
        <w:rPr>
          <w:rFonts w:ascii="Tahoma" w:hAnsi="Tahoma" w:cs="Tahoma" w:hint="cs"/>
          <w:noProof/>
          <w:sz w:val="20"/>
          <w:szCs w:val="20"/>
          <w:rtl/>
        </w:rPr>
        <w:t xml:space="preserve"> ב-2013</w:t>
      </w:r>
      <w:r w:rsidR="001E7458">
        <w:rPr>
          <w:rFonts w:ascii="Tahoma" w:hAnsi="Tahoma" w:cs="Tahoma" w:hint="cs"/>
          <w:noProof/>
          <w:sz w:val="20"/>
          <w:szCs w:val="20"/>
          <w:rtl/>
        </w:rPr>
        <w:t>.</w:t>
      </w:r>
    </w:p>
    <w:p w:rsidR="00770F51" w:rsidRDefault="006840D0" w:rsidP="00736E66">
      <w:pPr>
        <w:pStyle w:val="a"/>
        <w:numPr>
          <w:ilvl w:val="0"/>
          <w:numId w:val="14"/>
        </w:numPr>
        <w:spacing w:after="120" w:line="288" w:lineRule="auto"/>
        <w:ind w:right="0"/>
        <w:rPr>
          <w:rFonts w:ascii="Tahoma" w:hAnsi="Tahoma" w:cs="Tahoma"/>
          <w:noProof/>
          <w:sz w:val="20"/>
          <w:szCs w:val="20"/>
        </w:rPr>
      </w:pPr>
      <w:r w:rsidRPr="0069237A">
        <w:rPr>
          <w:rFonts w:ascii="Tahoma" w:hAnsi="Tahoma" w:cs="Tahoma" w:hint="cs"/>
          <w:noProof/>
          <w:sz w:val="20"/>
          <w:szCs w:val="20"/>
          <w:rtl/>
        </w:rPr>
        <w:t xml:space="preserve">הקטנת היקף התרומות והגדלת התלות במימון ממלכתי </w:t>
      </w:r>
      <w:r w:rsidR="001848A2" w:rsidRPr="0069237A">
        <w:rPr>
          <w:rFonts w:ascii="Tahoma" w:hAnsi="Tahoma" w:cs="Tahoma" w:hint="cs"/>
          <w:noProof/>
          <w:sz w:val="20"/>
          <w:szCs w:val="20"/>
          <w:rtl/>
        </w:rPr>
        <w:t xml:space="preserve">לצורך מימון הוצאות הבחירות </w:t>
      </w:r>
      <w:r w:rsidRPr="0069237A">
        <w:rPr>
          <w:rFonts w:ascii="Tahoma" w:hAnsi="Tahoma" w:cs="Tahoma" w:hint="cs"/>
          <w:noProof/>
          <w:sz w:val="20"/>
          <w:szCs w:val="20"/>
          <w:rtl/>
        </w:rPr>
        <w:t xml:space="preserve">כמתואר מחדדת את הבעייתיות לגבי סיעות </w:t>
      </w:r>
      <w:r w:rsidR="001848A2" w:rsidRPr="0069237A">
        <w:rPr>
          <w:rFonts w:ascii="Tahoma" w:hAnsi="Tahoma" w:cs="Tahoma" w:hint="cs"/>
          <w:noProof/>
          <w:sz w:val="20"/>
          <w:szCs w:val="20"/>
          <w:rtl/>
        </w:rPr>
        <w:t>שאינן זכאיות למימון ממלכתי</w:t>
      </w:r>
      <w:r w:rsidR="001E7458">
        <w:rPr>
          <w:rFonts w:ascii="Tahoma" w:hAnsi="Tahoma" w:cs="Tahoma" w:hint="cs"/>
          <w:noProof/>
          <w:sz w:val="20"/>
          <w:szCs w:val="20"/>
          <w:rtl/>
        </w:rPr>
        <w:t>,</w:t>
      </w:r>
      <w:r w:rsidR="001848A2" w:rsidRPr="0069237A">
        <w:rPr>
          <w:rFonts w:ascii="Tahoma" w:hAnsi="Tahoma" w:cs="Tahoma" w:hint="cs"/>
          <w:noProof/>
          <w:sz w:val="20"/>
          <w:szCs w:val="20"/>
          <w:rtl/>
        </w:rPr>
        <w:t xml:space="preserve"> ועל כן אין ביכולתן לממן את הוצאות הבחירות שלהן ממקורות </w:t>
      </w:r>
      <w:r w:rsidR="0021705D" w:rsidRPr="0069237A">
        <w:rPr>
          <w:rFonts w:ascii="Tahoma" w:hAnsi="Tahoma" w:cs="Tahoma" w:hint="cs"/>
          <w:noProof/>
          <w:sz w:val="20"/>
          <w:szCs w:val="20"/>
          <w:rtl/>
        </w:rPr>
        <w:t xml:space="preserve">המימון </w:t>
      </w:r>
      <w:r w:rsidR="001848A2" w:rsidRPr="0069237A">
        <w:rPr>
          <w:rFonts w:ascii="Tahoma" w:hAnsi="Tahoma" w:cs="Tahoma" w:hint="cs"/>
          <w:noProof/>
          <w:sz w:val="20"/>
          <w:szCs w:val="20"/>
          <w:rtl/>
        </w:rPr>
        <w:t>הקבועים בחוק</w:t>
      </w:r>
      <w:r w:rsidR="00794BCA" w:rsidRPr="0069237A">
        <w:rPr>
          <w:rFonts w:ascii="Tahoma" w:hAnsi="Tahoma" w:cs="Tahoma" w:hint="cs"/>
          <w:noProof/>
          <w:sz w:val="20"/>
          <w:szCs w:val="20"/>
          <w:rtl/>
        </w:rPr>
        <w:t xml:space="preserve"> (להרחבה בענין זה </w:t>
      </w:r>
      <w:r w:rsidR="001E7458" w:rsidRPr="0069237A">
        <w:rPr>
          <w:rFonts w:ascii="Tahoma" w:hAnsi="Tahoma" w:cs="Tahoma" w:hint="cs"/>
          <w:noProof/>
          <w:sz w:val="20"/>
          <w:szCs w:val="20"/>
          <w:rtl/>
        </w:rPr>
        <w:t>רא</w:t>
      </w:r>
      <w:r w:rsidR="001E7458">
        <w:rPr>
          <w:rFonts w:ascii="Tahoma" w:hAnsi="Tahoma" w:cs="Tahoma" w:hint="cs"/>
          <w:noProof/>
          <w:sz w:val="20"/>
          <w:szCs w:val="20"/>
          <w:rtl/>
        </w:rPr>
        <w:t>ו</w:t>
      </w:r>
      <w:r w:rsidR="001E7458" w:rsidRPr="0069237A">
        <w:rPr>
          <w:rFonts w:ascii="Tahoma" w:hAnsi="Tahoma" w:cs="Tahoma" w:hint="cs"/>
          <w:noProof/>
          <w:sz w:val="20"/>
          <w:szCs w:val="20"/>
          <w:rtl/>
        </w:rPr>
        <w:t xml:space="preserve"> </w:t>
      </w:r>
      <w:r w:rsidR="00794BCA" w:rsidRPr="0069237A">
        <w:rPr>
          <w:rFonts w:ascii="Tahoma" w:hAnsi="Tahoma" w:cs="Tahoma" w:hint="cs"/>
          <w:noProof/>
          <w:sz w:val="20"/>
          <w:szCs w:val="20"/>
          <w:rtl/>
        </w:rPr>
        <w:t xml:space="preserve">בפרק </w:t>
      </w:r>
      <w:r w:rsidR="001E7458">
        <w:rPr>
          <w:rFonts w:ascii="Tahoma" w:hAnsi="Tahoma" w:cs="Tahoma" w:hint="cs"/>
          <w:noProof/>
          <w:sz w:val="20"/>
          <w:szCs w:val="20"/>
          <w:rtl/>
        </w:rPr>
        <w:t>"</w:t>
      </w:r>
      <w:r w:rsidR="001262F6" w:rsidRPr="0069237A">
        <w:rPr>
          <w:rFonts w:ascii="Tahoma" w:hAnsi="Tahoma" w:cs="Tahoma" w:hint="cs"/>
          <w:noProof/>
          <w:sz w:val="20"/>
          <w:szCs w:val="20"/>
          <w:rtl/>
        </w:rPr>
        <w:t>תקצוב וג</w:t>
      </w:r>
      <w:r w:rsidR="001E7458">
        <w:rPr>
          <w:rFonts w:ascii="Tahoma" w:hAnsi="Tahoma" w:cs="Tahoma" w:hint="cs"/>
          <w:noProof/>
          <w:sz w:val="20"/>
          <w:szCs w:val="20"/>
          <w:rtl/>
        </w:rPr>
        <w:t>י</w:t>
      </w:r>
      <w:r w:rsidR="001262F6" w:rsidRPr="0069237A">
        <w:rPr>
          <w:rFonts w:ascii="Tahoma" w:hAnsi="Tahoma" w:cs="Tahoma" w:hint="cs"/>
          <w:noProof/>
          <w:sz w:val="20"/>
          <w:szCs w:val="20"/>
          <w:rtl/>
        </w:rPr>
        <w:t>רעונות</w:t>
      </w:r>
      <w:r w:rsidR="001E7458">
        <w:rPr>
          <w:rFonts w:ascii="Tahoma" w:hAnsi="Tahoma" w:cs="Tahoma" w:hint="cs"/>
          <w:noProof/>
          <w:sz w:val="20"/>
          <w:szCs w:val="20"/>
          <w:rtl/>
        </w:rPr>
        <w:t>"</w:t>
      </w:r>
      <w:r w:rsidR="001262F6" w:rsidRPr="0069237A">
        <w:rPr>
          <w:rFonts w:ascii="Tahoma" w:hAnsi="Tahoma" w:cs="Tahoma" w:hint="cs"/>
          <w:noProof/>
          <w:sz w:val="20"/>
          <w:szCs w:val="20"/>
          <w:rtl/>
        </w:rPr>
        <w:t>)</w:t>
      </w:r>
      <w:r w:rsidR="001848A2" w:rsidRPr="0069237A">
        <w:rPr>
          <w:rFonts w:ascii="Tahoma" w:hAnsi="Tahoma" w:cs="Tahoma" w:hint="cs"/>
          <w:noProof/>
          <w:sz w:val="20"/>
          <w:szCs w:val="20"/>
          <w:rtl/>
        </w:rPr>
        <w:t>.</w:t>
      </w:r>
      <w:r w:rsidR="001E7458">
        <w:rPr>
          <w:rFonts w:ascii="Tahoma" w:hAnsi="Tahoma" w:cs="Tahoma" w:hint="cs"/>
          <w:noProof/>
          <w:sz w:val="20"/>
          <w:szCs w:val="20"/>
          <w:rtl/>
        </w:rPr>
        <w:t xml:space="preserve"> </w:t>
      </w:r>
    </w:p>
    <w:p w:rsidR="00921A14" w:rsidRPr="001E7458" w:rsidRDefault="006840D0" w:rsidP="00736E66">
      <w:pPr>
        <w:pStyle w:val="a"/>
        <w:numPr>
          <w:ilvl w:val="0"/>
          <w:numId w:val="14"/>
        </w:numPr>
        <w:spacing w:after="120" w:line="288" w:lineRule="auto"/>
        <w:ind w:right="0"/>
        <w:rPr>
          <w:rFonts w:ascii="Tahoma" w:hAnsi="Tahoma" w:cs="Tahoma"/>
          <w:noProof/>
          <w:sz w:val="20"/>
          <w:szCs w:val="20"/>
        </w:rPr>
      </w:pPr>
      <w:r w:rsidRPr="0073080A">
        <w:rPr>
          <w:rFonts w:ascii="Tahoma" w:hAnsi="Tahoma" w:cs="Tahoma"/>
          <w:noProof/>
          <w:sz w:val="20"/>
          <w:szCs w:val="20"/>
          <w:rtl/>
        </w:rPr>
        <w:t xml:space="preserve">חל גידול </w:t>
      </w:r>
      <w:r w:rsidR="00D67B01" w:rsidRPr="0073080A">
        <w:rPr>
          <w:rFonts w:ascii="Tahoma" w:hAnsi="Tahoma" w:cs="Tahoma" w:hint="cs"/>
          <w:noProof/>
          <w:sz w:val="20"/>
          <w:szCs w:val="20"/>
          <w:rtl/>
        </w:rPr>
        <w:t>בשיעור של כ-</w:t>
      </w:r>
      <w:r w:rsidR="00894EF9" w:rsidRPr="00757633">
        <w:rPr>
          <w:rFonts w:ascii="Tahoma" w:hAnsi="Tahoma" w:cs="Tahoma" w:hint="cs"/>
          <w:noProof/>
          <w:sz w:val="20"/>
          <w:szCs w:val="20"/>
          <w:rtl/>
        </w:rPr>
        <w:t>32</w:t>
      </w:r>
      <w:r w:rsidR="00EE4FD9" w:rsidRPr="00C01ACA">
        <w:rPr>
          <w:rFonts w:ascii="Tahoma" w:hAnsi="Tahoma" w:cs="Tahoma" w:hint="cs"/>
          <w:noProof/>
          <w:sz w:val="20"/>
          <w:szCs w:val="20"/>
          <w:rtl/>
        </w:rPr>
        <w:t xml:space="preserve">% </w:t>
      </w:r>
      <w:r w:rsidRPr="0069237A">
        <w:rPr>
          <w:rFonts w:ascii="Tahoma" w:hAnsi="Tahoma" w:cs="Tahoma"/>
          <w:noProof/>
          <w:sz w:val="20"/>
          <w:szCs w:val="20"/>
          <w:rtl/>
        </w:rPr>
        <w:t xml:space="preserve">בהיקף הוצאות הבחירות </w:t>
      </w:r>
      <w:r w:rsidR="00CE7D39" w:rsidRPr="0069237A">
        <w:rPr>
          <w:rFonts w:ascii="Tahoma" w:hAnsi="Tahoma" w:cs="Tahoma" w:hint="cs"/>
          <w:noProof/>
          <w:sz w:val="20"/>
          <w:szCs w:val="20"/>
          <w:rtl/>
        </w:rPr>
        <w:t>שהוציאו</w:t>
      </w:r>
      <w:r w:rsidRPr="0069237A">
        <w:rPr>
          <w:rFonts w:ascii="Tahoma" w:hAnsi="Tahoma" w:cs="Tahoma"/>
          <w:noProof/>
          <w:sz w:val="20"/>
          <w:szCs w:val="20"/>
          <w:rtl/>
        </w:rPr>
        <w:t xml:space="preserve"> הסיעות</w:t>
      </w:r>
      <w:r w:rsidR="00CE7D39" w:rsidRPr="0069237A">
        <w:rPr>
          <w:rFonts w:ascii="Tahoma" w:hAnsi="Tahoma" w:cs="Tahoma" w:hint="cs"/>
          <w:noProof/>
          <w:sz w:val="20"/>
          <w:szCs w:val="20"/>
          <w:rtl/>
        </w:rPr>
        <w:t xml:space="preserve"> </w:t>
      </w:r>
      <w:r w:rsidRPr="0069237A">
        <w:rPr>
          <w:rFonts w:ascii="Tahoma" w:hAnsi="Tahoma" w:cs="Tahoma"/>
          <w:noProof/>
          <w:sz w:val="20"/>
          <w:szCs w:val="20"/>
          <w:rtl/>
        </w:rPr>
        <w:t>לעומת מערכת הבחירות הקודמת</w:t>
      </w:r>
      <w:r w:rsidR="00CE7D39" w:rsidRPr="0069237A">
        <w:rPr>
          <w:rFonts w:ascii="Tahoma" w:hAnsi="Tahoma" w:cs="Tahoma" w:hint="cs"/>
          <w:noProof/>
          <w:sz w:val="20"/>
          <w:szCs w:val="20"/>
          <w:rtl/>
        </w:rPr>
        <w:t xml:space="preserve"> </w:t>
      </w:r>
      <w:r w:rsidR="00A909C9" w:rsidRPr="0069237A">
        <w:rPr>
          <w:rFonts w:ascii="Tahoma" w:hAnsi="Tahoma" w:cs="Tahoma"/>
          <w:noProof/>
          <w:sz w:val="20"/>
          <w:szCs w:val="20"/>
          <w:rtl/>
        </w:rPr>
        <w:t>(</w:t>
      </w:r>
      <w:r w:rsidR="00D37292" w:rsidRPr="0069237A">
        <w:rPr>
          <w:rFonts w:ascii="Tahoma" w:hAnsi="Tahoma" w:cs="Tahoma" w:hint="cs"/>
          <w:noProof/>
          <w:sz w:val="20"/>
          <w:szCs w:val="20"/>
          <w:rtl/>
        </w:rPr>
        <w:t>כ-</w:t>
      </w:r>
      <w:r w:rsidR="00894EF9" w:rsidRPr="0069237A">
        <w:rPr>
          <w:rFonts w:ascii="Tahoma" w:hAnsi="Tahoma" w:cs="Tahoma" w:hint="cs"/>
          <w:noProof/>
          <w:sz w:val="20"/>
          <w:szCs w:val="20"/>
          <w:rtl/>
        </w:rPr>
        <w:t>227</w:t>
      </w:r>
      <w:r w:rsidR="00894EF9" w:rsidRPr="00770F51">
        <w:rPr>
          <w:rFonts w:ascii="Tahoma" w:hAnsi="Tahoma" w:cs="Tahoma"/>
          <w:noProof/>
          <w:sz w:val="20"/>
          <w:szCs w:val="20"/>
          <w:rtl/>
        </w:rPr>
        <w:t xml:space="preserve"> </w:t>
      </w:r>
      <w:r w:rsidR="00A909C9" w:rsidRPr="00770F51">
        <w:rPr>
          <w:rFonts w:ascii="Tahoma" w:hAnsi="Tahoma" w:cs="Tahoma"/>
          <w:noProof/>
          <w:sz w:val="20"/>
          <w:szCs w:val="20"/>
          <w:rtl/>
        </w:rPr>
        <w:t>מיליון ש"ח ב-</w:t>
      </w:r>
      <w:r w:rsidR="00A909C9" w:rsidRPr="00C51650">
        <w:rPr>
          <w:rFonts w:ascii="Tahoma" w:hAnsi="Tahoma" w:cs="Tahoma"/>
          <w:noProof/>
          <w:sz w:val="20"/>
          <w:szCs w:val="20"/>
          <w:rtl/>
        </w:rPr>
        <w:t xml:space="preserve">2013 לעומת </w:t>
      </w:r>
      <w:r w:rsidR="00D37292" w:rsidRPr="007219FD">
        <w:rPr>
          <w:rFonts w:ascii="Tahoma" w:hAnsi="Tahoma" w:cs="Tahoma" w:hint="cs"/>
          <w:noProof/>
          <w:sz w:val="20"/>
          <w:szCs w:val="20"/>
          <w:rtl/>
        </w:rPr>
        <w:t>כ-</w:t>
      </w:r>
      <w:r w:rsidR="00894EF9" w:rsidRPr="007219FD">
        <w:rPr>
          <w:rFonts w:ascii="Tahoma" w:hAnsi="Tahoma" w:cs="Tahoma" w:hint="cs"/>
          <w:noProof/>
          <w:sz w:val="20"/>
          <w:szCs w:val="20"/>
          <w:rtl/>
        </w:rPr>
        <w:t xml:space="preserve">299 </w:t>
      </w:r>
      <w:r w:rsidR="00A909C9" w:rsidRPr="001E7458">
        <w:rPr>
          <w:rFonts w:ascii="Tahoma" w:hAnsi="Tahoma" w:cs="Tahoma"/>
          <w:noProof/>
          <w:sz w:val="20"/>
          <w:szCs w:val="20"/>
          <w:rtl/>
        </w:rPr>
        <w:t>מיליון ש"ח ב</w:t>
      </w:r>
      <w:r w:rsidR="005F68E7" w:rsidRPr="001E7458">
        <w:rPr>
          <w:rFonts w:ascii="Tahoma" w:hAnsi="Tahoma" w:cs="Tahoma" w:hint="cs"/>
          <w:noProof/>
          <w:sz w:val="20"/>
          <w:szCs w:val="20"/>
          <w:rtl/>
        </w:rPr>
        <w:t>בחירות 2018</w:t>
      </w:r>
      <w:r w:rsidR="00A909C9" w:rsidRPr="001E7458">
        <w:rPr>
          <w:rFonts w:ascii="Tahoma" w:hAnsi="Tahoma" w:cs="Tahoma"/>
          <w:noProof/>
          <w:sz w:val="20"/>
          <w:szCs w:val="20"/>
          <w:rtl/>
        </w:rPr>
        <w:t>)</w:t>
      </w:r>
      <w:r w:rsidRPr="001E7458">
        <w:rPr>
          <w:rFonts w:ascii="Tahoma" w:hAnsi="Tahoma" w:cs="Tahoma"/>
          <w:noProof/>
          <w:sz w:val="20"/>
          <w:szCs w:val="20"/>
          <w:rtl/>
        </w:rPr>
        <w:t xml:space="preserve">. </w:t>
      </w:r>
    </w:p>
    <w:p w:rsidR="00EA2FF6" w:rsidRPr="001E7458" w:rsidRDefault="006840D0" w:rsidP="00736E66">
      <w:pPr>
        <w:pStyle w:val="a"/>
        <w:numPr>
          <w:ilvl w:val="0"/>
          <w:numId w:val="14"/>
        </w:numPr>
        <w:spacing w:after="120" w:line="288" w:lineRule="auto"/>
        <w:ind w:right="0"/>
        <w:rPr>
          <w:rFonts w:ascii="Tahoma" w:hAnsi="Tahoma" w:cs="Tahoma"/>
          <w:noProof/>
          <w:sz w:val="20"/>
          <w:szCs w:val="20"/>
        </w:rPr>
      </w:pPr>
      <w:r w:rsidRPr="001E7458">
        <w:rPr>
          <w:rFonts w:ascii="Tahoma" w:hAnsi="Tahoma" w:cs="Tahoma" w:hint="cs"/>
          <w:noProof/>
          <w:sz w:val="20"/>
          <w:szCs w:val="20"/>
          <w:rtl/>
        </w:rPr>
        <w:lastRenderedPageBreak/>
        <w:t xml:space="preserve">חלה ירידה במספר הסיעות שסיימו את מערכת הבחירות </w:t>
      </w:r>
      <w:r w:rsidRPr="001E7458">
        <w:rPr>
          <w:rFonts w:ascii="Tahoma" w:hAnsi="Tahoma" w:cs="Tahoma" w:hint="cs"/>
          <w:noProof/>
          <w:sz w:val="20"/>
          <w:szCs w:val="20"/>
          <w:rtl/>
        </w:rPr>
        <w:t>בגירעון (</w:t>
      </w:r>
      <w:r w:rsidR="00894EF9" w:rsidRPr="001E7458">
        <w:rPr>
          <w:rFonts w:ascii="Tahoma" w:hAnsi="Tahoma" w:cs="Tahoma" w:hint="cs"/>
          <w:noProof/>
          <w:sz w:val="20"/>
          <w:szCs w:val="20"/>
          <w:rtl/>
        </w:rPr>
        <w:t xml:space="preserve">821 </w:t>
      </w:r>
      <w:r w:rsidRPr="00DC2616">
        <w:rPr>
          <w:rFonts w:ascii="Tahoma" w:hAnsi="Tahoma" w:cs="Tahoma" w:hint="cs"/>
          <w:noProof/>
          <w:sz w:val="20"/>
          <w:szCs w:val="20"/>
          <w:rtl/>
        </w:rPr>
        <w:t xml:space="preserve">סיעות ב-2013 לעומת </w:t>
      </w:r>
      <w:r w:rsidR="00894EF9" w:rsidRPr="00DC2616">
        <w:rPr>
          <w:rFonts w:ascii="Tahoma" w:hAnsi="Tahoma" w:cs="Tahoma" w:hint="cs"/>
          <w:noProof/>
          <w:sz w:val="20"/>
          <w:szCs w:val="20"/>
          <w:rtl/>
        </w:rPr>
        <w:t xml:space="preserve">634 </w:t>
      </w:r>
      <w:r w:rsidRPr="00DC2616">
        <w:rPr>
          <w:rFonts w:ascii="Tahoma" w:hAnsi="Tahoma" w:cs="Tahoma" w:hint="cs"/>
          <w:noProof/>
          <w:sz w:val="20"/>
          <w:szCs w:val="20"/>
          <w:rtl/>
        </w:rPr>
        <w:t>סיעות בלבד ב-2018), אך חל</w:t>
      </w:r>
      <w:r w:rsidR="00207840" w:rsidRPr="00DC2616">
        <w:rPr>
          <w:rFonts w:ascii="Tahoma" w:hAnsi="Tahoma" w:cs="Tahoma" w:hint="cs"/>
          <w:noProof/>
          <w:sz w:val="20"/>
          <w:szCs w:val="20"/>
          <w:rtl/>
        </w:rPr>
        <w:t xml:space="preserve"> גידול </w:t>
      </w:r>
      <w:r w:rsidRPr="00DC2616">
        <w:rPr>
          <w:rFonts w:ascii="Tahoma" w:hAnsi="Tahoma" w:cs="Tahoma" w:hint="cs"/>
          <w:noProof/>
          <w:sz w:val="20"/>
          <w:szCs w:val="20"/>
          <w:rtl/>
        </w:rPr>
        <w:t xml:space="preserve">בשיעור </w:t>
      </w:r>
      <w:r w:rsidR="00DA2D8E" w:rsidRPr="00C90435">
        <w:rPr>
          <w:rFonts w:ascii="Tahoma" w:hAnsi="Tahoma" w:cs="Tahoma" w:hint="cs"/>
          <w:noProof/>
          <w:sz w:val="20"/>
          <w:szCs w:val="20"/>
          <w:rtl/>
        </w:rPr>
        <w:t>של כ-</w:t>
      </w:r>
      <w:r w:rsidR="00262E91" w:rsidRPr="00C90435">
        <w:rPr>
          <w:rFonts w:ascii="Tahoma" w:hAnsi="Tahoma" w:cs="Tahoma" w:hint="cs"/>
          <w:noProof/>
          <w:sz w:val="20"/>
          <w:szCs w:val="20"/>
          <w:rtl/>
        </w:rPr>
        <w:t>8</w:t>
      </w:r>
      <w:r w:rsidR="005702CC" w:rsidRPr="00C90435">
        <w:rPr>
          <w:rFonts w:ascii="Tahoma" w:hAnsi="Tahoma" w:cs="Tahoma" w:hint="cs"/>
          <w:noProof/>
          <w:sz w:val="20"/>
          <w:szCs w:val="20"/>
          <w:rtl/>
        </w:rPr>
        <w:t>%</w:t>
      </w:r>
      <w:r w:rsidR="00896A72" w:rsidRPr="00C90435">
        <w:rPr>
          <w:rFonts w:ascii="Tahoma" w:hAnsi="Tahoma" w:cs="Tahoma" w:hint="cs"/>
          <w:noProof/>
          <w:sz w:val="20"/>
          <w:szCs w:val="20"/>
          <w:rtl/>
        </w:rPr>
        <w:t xml:space="preserve"> </w:t>
      </w:r>
      <w:r w:rsidR="00DA2D8E" w:rsidRPr="00C90435">
        <w:rPr>
          <w:rFonts w:ascii="Tahoma" w:hAnsi="Tahoma" w:cs="Tahoma" w:hint="cs"/>
          <w:noProof/>
          <w:sz w:val="20"/>
          <w:szCs w:val="20"/>
          <w:rtl/>
        </w:rPr>
        <w:t>בסכומי הג</w:t>
      </w:r>
      <w:r w:rsidR="001E7458">
        <w:rPr>
          <w:rFonts w:ascii="Tahoma" w:hAnsi="Tahoma" w:cs="Tahoma" w:hint="cs"/>
          <w:noProof/>
          <w:sz w:val="20"/>
          <w:szCs w:val="20"/>
          <w:rtl/>
        </w:rPr>
        <w:t>י</w:t>
      </w:r>
      <w:r w:rsidR="00DA2D8E" w:rsidRPr="001E7458">
        <w:rPr>
          <w:rFonts w:ascii="Tahoma" w:hAnsi="Tahoma" w:cs="Tahoma" w:hint="cs"/>
          <w:noProof/>
          <w:sz w:val="20"/>
          <w:szCs w:val="20"/>
          <w:rtl/>
        </w:rPr>
        <w:t>רעונות במצטבר</w:t>
      </w:r>
      <w:r w:rsidRPr="001E7458">
        <w:rPr>
          <w:rFonts w:ascii="Tahoma" w:hAnsi="Tahoma" w:cs="Tahoma" w:hint="cs"/>
          <w:noProof/>
          <w:sz w:val="20"/>
          <w:szCs w:val="20"/>
          <w:rtl/>
        </w:rPr>
        <w:t xml:space="preserve"> (</w:t>
      </w:r>
      <w:r w:rsidR="00DA2D8E" w:rsidRPr="001E7458">
        <w:rPr>
          <w:rFonts w:ascii="Tahoma" w:hAnsi="Tahoma" w:cs="Tahoma" w:hint="cs"/>
          <w:noProof/>
          <w:sz w:val="20"/>
          <w:szCs w:val="20"/>
          <w:rtl/>
        </w:rPr>
        <w:t>בבחירות 2013 הג</w:t>
      </w:r>
      <w:r w:rsidR="001E7458">
        <w:rPr>
          <w:rFonts w:ascii="Tahoma" w:hAnsi="Tahoma" w:cs="Tahoma" w:hint="cs"/>
          <w:noProof/>
          <w:sz w:val="20"/>
          <w:szCs w:val="20"/>
          <w:rtl/>
        </w:rPr>
        <w:t>י</w:t>
      </w:r>
      <w:r w:rsidR="00DA2D8E" w:rsidRPr="001E7458">
        <w:rPr>
          <w:rFonts w:ascii="Tahoma" w:hAnsi="Tahoma" w:cs="Tahoma" w:hint="cs"/>
          <w:noProof/>
          <w:sz w:val="20"/>
          <w:szCs w:val="20"/>
          <w:rtl/>
        </w:rPr>
        <w:t>רעונות של הסיעות הסתכמו בכ-</w:t>
      </w:r>
      <w:r w:rsidR="00894EF9" w:rsidRPr="001E7458">
        <w:rPr>
          <w:rFonts w:ascii="Tahoma" w:hAnsi="Tahoma" w:cs="Tahoma" w:hint="cs"/>
          <w:noProof/>
          <w:sz w:val="20"/>
          <w:szCs w:val="20"/>
          <w:rtl/>
        </w:rPr>
        <w:t xml:space="preserve">50 </w:t>
      </w:r>
      <w:r w:rsidR="00DA2D8E" w:rsidRPr="001E7458">
        <w:rPr>
          <w:rFonts w:ascii="Tahoma" w:hAnsi="Tahoma" w:cs="Tahoma" w:hint="cs"/>
          <w:noProof/>
          <w:sz w:val="20"/>
          <w:szCs w:val="20"/>
          <w:rtl/>
        </w:rPr>
        <w:t>מיליון ש"ח, ו</w:t>
      </w:r>
      <w:r w:rsidRPr="001E7458">
        <w:rPr>
          <w:rFonts w:ascii="Tahoma" w:hAnsi="Tahoma" w:cs="Tahoma" w:hint="cs"/>
          <w:noProof/>
          <w:sz w:val="20"/>
          <w:szCs w:val="20"/>
          <w:rtl/>
        </w:rPr>
        <w:t xml:space="preserve">אילו </w:t>
      </w:r>
      <w:r w:rsidR="00DA2D8E" w:rsidRPr="001E7458">
        <w:rPr>
          <w:rFonts w:ascii="Tahoma" w:hAnsi="Tahoma" w:cs="Tahoma" w:hint="cs"/>
          <w:noProof/>
          <w:sz w:val="20"/>
          <w:szCs w:val="20"/>
          <w:rtl/>
        </w:rPr>
        <w:t>בבחירות 2018 בכ-</w:t>
      </w:r>
      <w:r w:rsidR="00894EF9" w:rsidRPr="001E7458">
        <w:rPr>
          <w:rFonts w:ascii="Tahoma" w:hAnsi="Tahoma" w:cs="Tahoma" w:hint="cs"/>
          <w:noProof/>
          <w:sz w:val="20"/>
          <w:szCs w:val="20"/>
          <w:rtl/>
        </w:rPr>
        <w:t xml:space="preserve">54 </w:t>
      </w:r>
      <w:r w:rsidR="00DA2D8E" w:rsidRPr="001E7458">
        <w:rPr>
          <w:rFonts w:ascii="Tahoma" w:hAnsi="Tahoma" w:cs="Tahoma" w:hint="cs"/>
          <w:noProof/>
          <w:sz w:val="20"/>
          <w:szCs w:val="20"/>
          <w:rtl/>
        </w:rPr>
        <w:t>מיליון ש"ח</w:t>
      </w:r>
      <w:r w:rsidRPr="001E7458">
        <w:rPr>
          <w:rFonts w:ascii="Tahoma" w:hAnsi="Tahoma" w:cs="Tahoma" w:hint="cs"/>
          <w:noProof/>
          <w:sz w:val="20"/>
          <w:szCs w:val="20"/>
          <w:rtl/>
        </w:rPr>
        <w:t>)</w:t>
      </w:r>
      <w:r w:rsidR="00DA2D8E" w:rsidRPr="001E7458">
        <w:rPr>
          <w:rFonts w:ascii="Tahoma" w:hAnsi="Tahoma" w:cs="Tahoma" w:hint="cs"/>
          <w:noProof/>
          <w:sz w:val="20"/>
          <w:szCs w:val="20"/>
          <w:rtl/>
        </w:rPr>
        <w:t xml:space="preserve">. </w:t>
      </w:r>
    </w:p>
    <w:p w:rsidR="00201820" w:rsidRPr="00757633" w:rsidRDefault="006840D0" w:rsidP="00E04ADC">
      <w:pPr>
        <w:pStyle w:val="a"/>
        <w:numPr>
          <w:ilvl w:val="0"/>
          <w:numId w:val="14"/>
        </w:numPr>
        <w:spacing w:after="120" w:line="288" w:lineRule="auto"/>
        <w:ind w:right="0"/>
        <w:rPr>
          <w:rFonts w:ascii="Tahoma" w:hAnsi="Tahoma" w:cs="Tahoma"/>
          <w:noProof/>
          <w:sz w:val="20"/>
          <w:szCs w:val="20"/>
          <w:rtl/>
        </w:rPr>
      </w:pPr>
      <w:r w:rsidRPr="001E7458">
        <w:rPr>
          <w:rFonts w:ascii="Tahoma" w:hAnsi="Tahoma" w:cs="Tahoma" w:hint="cs"/>
          <w:noProof/>
          <w:sz w:val="20"/>
          <w:szCs w:val="20"/>
          <w:rtl/>
        </w:rPr>
        <w:t>חלה עלי</w:t>
      </w:r>
      <w:r w:rsidR="00DC2616">
        <w:rPr>
          <w:rFonts w:ascii="Tahoma" w:hAnsi="Tahoma" w:cs="Tahoma" w:hint="cs"/>
          <w:noProof/>
          <w:sz w:val="20"/>
          <w:szCs w:val="20"/>
          <w:rtl/>
        </w:rPr>
        <w:t>י</w:t>
      </w:r>
      <w:r w:rsidRPr="001E7458">
        <w:rPr>
          <w:rFonts w:ascii="Tahoma" w:hAnsi="Tahoma" w:cs="Tahoma" w:hint="cs"/>
          <w:noProof/>
          <w:sz w:val="20"/>
          <w:szCs w:val="20"/>
          <w:rtl/>
        </w:rPr>
        <w:t xml:space="preserve">ה במספר הסיעות שסיימו את מערכת הבחירות </w:t>
      </w:r>
      <w:r w:rsidRPr="001E7458">
        <w:rPr>
          <w:rFonts w:ascii="Tahoma" w:hAnsi="Tahoma" w:cs="Tahoma" w:hint="cs"/>
          <w:noProof/>
          <w:sz w:val="20"/>
          <w:szCs w:val="20"/>
          <w:rtl/>
        </w:rPr>
        <w:t>בעודף (</w:t>
      </w:r>
      <w:r w:rsidR="00E04ADC">
        <w:rPr>
          <w:rFonts w:ascii="Tahoma" w:hAnsi="Tahoma" w:cs="Tahoma" w:hint="cs"/>
          <w:noProof/>
          <w:sz w:val="20"/>
          <w:szCs w:val="20"/>
          <w:rtl/>
        </w:rPr>
        <w:t>439</w:t>
      </w:r>
      <w:r w:rsidR="00894EF9" w:rsidRPr="001E7458">
        <w:rPr>
          <w:rFonts w:ascii="Tahoma" w:hAnsi="Tahoma" w:cs="Tahoma" w:hint="cs"/>
          <w:noProof/>
          <w:sz w:val="20"/>
          <w:szCs w:val="20"/>
          <w:rtl/>
        </w:rPr>
        <w:t xml:space="preserve"> </w:t>
      </w:r>
      <w:r w:rsidRPr="001E7458">
        <w:rPr>
          <w:rFonts w:ascii="Tahoma" w:hAnsi="Tahoma" w:cs="Tahoma" w:hint="cs"/>
          <w:noProof/>
          <w:sz w:val="20"/>
          <w:szCs w:val="20"/>
          <w:rtl/>
        </w:rPr>
        <w:t xml:space="preserve">סיעות ב-2013 לעומת </w:t>
      </w:r>
      <w:r w:rsidR="00E04ADC">
        <w:rPr>
          <w:rFonts w:ascii="Tahoma" w:hAnsi="Tahoma" w:cs="Tahoma" w:hint="cs"/>
          <w:noProof/>
          <w:sz w:val="20"/>
          <w:szCs w:val="20"/>
          <w:rtl/>
        </w:rPr>
        <w:t>564</w:t>
      </w:r>
      <w:r w:rsidR="00894EF9" w:rsidRPr="001E7458">
        <w:rPr>
          <w:rFonts w:ascii="Tahoma" w:hAnsi="Tahoma" w:cs="Tahoma" w:hint="cs"/>
          <w:noProof/>
          <w:sz w:val="20"/>
          <w:szCs w:val="20"/>
          <w:rtl/>
        </w:rPr>
        <w:t xml:space="preserve"> </w:t>
      </w:r>
      <w:r w:rsidRPr="001E7458">
        <w:rPr>
          <w:rFonts w:ascii="Tahoma" w:hAnsi="Tahoma" w:cs="Tahoma" w:hint="cs"/>
          <w:noProof/>
          <w:sz w:val="20"/>
          <w:szCs w:val="20"/>
          <w:rtl/>
        </w:rPr>
        <w:t xml:space="preserve">סיעות ב-2018), ונוסף </w:t>
      </w:r>
      <w:r w:rsidR="001E7458">
        <w:rPr>
          <w:rFonts w:ascii="Tahoma" w:hAnsi="Tahoma" w:cs="Tahoma" w:hint="cs"/>
          <w:noProof/>
          <w:sz w:val="20"/>
          <w:szCs w:val="20"/>
          <w:rtl/>
        </w:rPr>
        <w:t xml:space="preserve">על כך </w:t>
      </w:r>
      <w:r w:rsidRPr="001E7458">
        <w:rPr>
          <w:rFonts w:ascii="Tahoma" w:hAnsi="Tahoma" w:cs="Tahoma" w:hint="cs"/>
          <w:noProof/>
          <w:sz w:val="20"/>
          <w:szCs w:val="20"/>
          <w:rtl/>
        </w:rPr>
        <w:t xml:space="preserve">חל גידול של </w:t>
      </w:r>
      <w:r w:rsidR="00896A72" w:rsidRPr="001E7458">
        <w:rPr>
          <w:rFonts w:ascii="Tahoma" w:hAnsi="Tahoma" w:cs="Tahoma" w:hint="cs"/>
          <w:noProof/>
          <w:sz w:val="20"/>
          <w:szCs w:val="20"/>
          <w:rtl/>
        </w:rPr>
        <w:t>כ-</w:t>
      </w:r>
      <w:r w:rsidR="00894EF9" w:rsidRPr="001E7458">
        <w:rPr>
          <w:rFonts w:ascii="Tahoma" w:hAnsi="Tahoma" w:cs="Tahoma" w:hint="cs"/>
          <w:noProof/>
          <w:sz w:val="20"/>
          <w:szCs w:val="20"/>
          <w:rtl/>
        </w:rPr>
        <w:t>230%</w:t>
      </w:r>
      <w:r w:rsidR="008D130C" w:rsidRPr="001E7458">
        <w:rPr>
          <w:rFonts w:ascii="Tahoma" w:hAnsi="Tahoma" w:cs="Tahoma" w:hint="cs"/>
          <w:noProof/>
          <w:sz w:val="20"/>
          <w:szCs w:val="20"/>
          <w:rtl/>
        </w:rPr>
        <w:t xml:space="preserve"> </w:t>
      </w:r>
      <w:r w:rsidRPr="001E7458">
        <w:rPr>
          <w:rFonts w:ascii="Tahoma" w:hAnsi="Tahoma" w:cs="Tahoma" w:hint="cs"/>
          <w:noProof/>
          <w:sz w:val="20"/>
          <w:szCs w:val="20"/>
          <w:rtl/>
        </w:rPr>
        <w:t>בסכומי העודפים שנותרו</w:t>
      </w:r>
      <w:r w:rsidR="008D130C" w:rsidRPr="001E7458">
        <w:rPr>
          <w:rFonts w:ascii="Tahoma" w:hAnsi="Tahoma" w:cs="Tahoma" w:hint="cs"/>
          <w:noProof/>
          <w:sz w:val="20"/>
          <w:szCs w:val="20"/>
          <w:rtl/>
        </w:rPr>
        <w:t xml:space="preserve"> בידי הסיעות </w:t>
      </w:r>
      <w:r w:rsidRPr="001E7458">
        <w:rPr>
          <w:rFonts w:ascii="Tahoma" w:hAnsi="Tahoma" w:cs="Tahoma" w:hint="cs"/>
          <w:noProof/>
          <w:sz w:val="20"/>
          <w:szCs w:val="20"/>
          <w:rtl/>
        </w:rPr>
        <w:t xml:space="preserve">(ב-2013 נותרו עודפים </w:t>
      </w:r>
      <w:r w:rsidR="001E7458">
        <w:rPr>
          <w:rFonts w:ascii="Tahoma" w:hAnsi="Tahoma" w:cs="Tahoma" w:hint="cs"/>
          <w:noProof/>
          <w:sz w:val="20"/>
          <w:szCs w:val="20"/>
          <w:rtl/>
        </w:rPr>
        <w:t>בסכום</w:t>
      </w:r>
      <w:r w:rsidR="001E7458" w:rsidRPr="001E7458">
        <w:rPr>
          <w:rFonts w:ascii="Tahoma" w:hAnsi="Tahoma" w:cs="Tahoma" w:hint="cs"/>
          <w:noProof/>
          <w:sz w:val="20"/>
          <w:szCs w:val="20"/>
          <w:rtl/>
        </w:rPr>
        <w:t xml:space="preserve"> </w:t>
      </w:r>
      <w:r w:rsidRPr="001E7458">
        <w:rPr>
          <w:rFonts w:ascii="Tahoma" w:hAnsi="Tahoma" w:cs="Tahoma" w:hint="cs"/>
          <w:noProof/>
          <w:sz w:val="20"/>
          <w:szCs w:val="20"/>
          <w:rtl/>
        </w:rPr>
        <w:t>מצטבר של כ-</w:t>
      </w:r>
      <w:r w:rsidR="00894EF9" w:rsidRPr="001E7458">
        <w:rPr>
          <w:rFonts w:ascii="Tahoma" w:hAnsi="Tahoma" w:cs="Tahoma" w:hint="cs"/>
          <w:noProof/>
          <w:sz w:val="20"/>
          <w:szCs w:val="20"/>
          <w:rtl/>
        </w:rPr>
        <w:t xml:space="preserve">6 </w:t>
      </w:r>
      <w:r w:rsidRPr="001E7458">
        <w:rPr>
          <w:rFonts w:ascii="Tahoma" w:hAnsi="Tahoma" w:cs="Tahoma" w:hint="cs"/>
          <w:noProof/>
          <w:sz w:val="20"/>
          <w:szCs w:val="20"/>
          <w:rtl/>
        </w:rPr>
        <w:t xml:space="preserve">מיליון </w:t>
      </w:r>
      <w:r w:rsidR="00B716ED">
        <w:rPr>
          <w:rFonts w:ascii="Tahoma" w:hAnsi="Tahoma" w:cs="Tahoma" w:hint="cs"/>
          <w:noProof/>
          <w:sz w:val="20"/>
          <w:szCs w:val="20"/>
          <w:rtl/>
        </w:rPr>
        <w:t>ש"ח,</w:t>
      </w:r>
      <w:r w:rsidR="00B716ED" w:rsidRPr="001E7458">
        <w:rPr>
          <w:rFonts w:ascii="Tahoma" w:hAnsi="Tahoma" w:cs="Tahoma" w:hint="cs"/>
          <w:noProof/>
          <w:sz w:val="20"/>
          <w:szCs w:val="20"/>
          <w:rtl/>
        </w:rPr>
        <w:t xml:space="preserve"> </w:t>
      </w:r>
      <w:r w:rsidRPr="001E7458">
        <w:rPr>
          <w:rFonts w:ascii="Tahoma" w:hAnsi="Tahoma" w:cs="Tahoma" w:hint="cs"/>
          <w:noProof/>
          <w:sz w:val="20"/>
          <w:szCs w:val="20"/>
          <w:rtl/>
        </w:rPr>
        <w:t xml:space="preserve">ואילו ב-2018 </w:t>
      </w:r>
      <w:r w:rsidR="00023EFB" w:rsidRPr="001E7458">
        <w:rPr>
          <w:rFonts w:ascii="Tahoma" w:hAnsi="Tahoma" w:cs="Tahoma" w:hint="cs"/>
          <w:noProof/>
          <w:sz w:val="20"/>
          <w:szCs w:val="20"/>
          <w:rtl/>
        </w:rPr>
        <w:t>נותרו</w:t>
      </w:r>
      <w:r w:rsidRPr="001E7458">
        <w:rPr>
          <w:rFonts w:ascii="Tahoma" w:hAnsi="Tahoma" w:cs="Tahoma" w:hint="cs"/>
          <w:noProof/>
          <w:sz w:val="20"/>
          <w:szCs w:val="20"/>
          <w:rtl/>
        </w:rPr>
        <w:t xml:space="preserve"> עודפים </w:t>
      </w:r>
      <w:r w:rsidRPr="0069237A">
        <w:rPr>
          <w:rFonts w:ascii="Tahoma" w:hAnsi="Tahoma" w:cs="Tahoma" w:hint="cs"/>
          <w:noProof/>
          <w:sz w:val="20"/>
          <w:szCs w:val="20"/>
          <w:rtl/>
        </w:rPr>
        <w:t>של כ-</w:t>
      </w:r>
      <w:r w:rsidR="00894EF9" w:rsidRPr="0069237A">
        <w:rPr>
          <w:rFonts w:ascii="Tahoma" w:hAnsi="Tahoma" w:cs="Tahoma" w:hint="cs"/>
          <w:noProof/>
          <w:sz w:val="20"/>
          <w:szCs w:val="20"/>
          <w:rtl/>
        </w:rPr>
        <w:t xml:space="preserve">20 </w:t>
      </w:r>
      <w:r w:rsidRPr="0069237A">
        <w:rPr>
          <w:rFonts w:ascii="Tahoma" w:hAnsi="Tahoma" w:cs="Tahoma" w:hint="cs"/>
          <w:noProof/>
          <w:sz w:val="20"/>
          <w:szCs w:val="20"/>
          <w:rtl/>
        </w:rPr>
        <w:t xml:space="preserve">מיליון ש"ח). </w:t>
      </w:r>
      <w:r w:rsidRPr="00B716ED">
        <w:rPr>
          <w:rFonts w:ascii="Tahoma" w:hAnsi="Tahoma" w:cs="Tahoma" w:hint="eastAsia"/>
          <w:noProof/>
          <w:sz w:val="20"/>
          <w:szCs w:val="20"/>
          <w:rtl/>
        </w:rPr>
        <w:t>לפי</w:t>
      </w:r>
      <w:r w:rsidRPr="00B716ED">
        <w:rPr>
          <w:rFonts w:ascii="Tahoma" w:hAnsi="Tahoma" w:cs="Tahoma"/>
          <w:noProof/>
          <w:sz w:val="20"/>
          <w:szCs w:val="20"/>
          <w:rtl/>
        </w:rPr>
        <w:t xml:space="preserve"> החוק המימון הממלכתי מיועד למימון ההוצאות שהוכרו כהוצאות הבחירות של הסיעות. </w:t>
      </w:r>
      <w:r w:rsidR="00DC2616">
        <w:rPr>
          <w:rFonts w:ascii="Tahoma" w:hAnsi="Tahoma" w:cs="Tahoma" w:hint="cs"/>
          <w:noProof/>
          <w:sz w:val="20"/>
          <w:szCs w:val="20"/>
          <w:rtl/>
        </w:rPr>
        <w:t xml:space="preserve">אם </w:t>
      </w:r>
      <w:r w:rsidRPr="00B716ED">
        <w:rPr>
          <w:rFonts w:ascii="Tahoma" w:hAnsi="Tahoma" w:cs="Tahoma" w:hint="eastAsia"/>
          <w:noProof/>
          <w:sz w:val="20"/>
          <w:szCs w:val="20"/>
          <w:rtl/>
        </w:rPr>
        <w:t>הוצאות</w:t>
      </w:r>
      <w:r w:rsidRPr="00B716ED">
        <w:rPr>
          <w:rFonts w:ascii="Tahoma" w:hAnsi="Tahoma" w:cs="Tahoma"/>
          <w:noProof/>
          <w:sz w:val="20"/>
          <w:szCs w:val="20"/>
          <w:rtl/>
        </w:rPr>
        <w:t xml:space="preserve"> הבחירות נמוכות מהמימון הממלכתי המגיע, משולם מימון </w:t>
      </w:r>
      <w:r w:rsidR="00FE62EA">
        <w:rPr>
          <w:rFonts w:ascii="Tahoma" w:hAnsi="Tahoma" w:cs="Tahoma" w:hint="cs"/>
          <w:noProof/>
          <w:sz w:val="20"/>
          <w:szCs w:val="20"/>
          <w:rtl/>
        </w:rPr>
        <w:t>בסכום</w:t>
      </w:r>
      <w:r w:rsidR="00FE62EA" w:rsidRPr="00B716ED">
        <w:rPr>
          <w:rFonts w:ascii="Tahoma" w:hAnsi="Tahoma" w:cs="Tahoma"/>
          <w:noProof/>
          <w:sz w:val="20"/>
          <w:szCs w:val="20"/>
          <w:rtl/>
        </w:rPr>
        <w:t xml:space="preserve"> </w:t>
      </w:r>
      <w:r w:rsidRPr="00B716ED">
        <w:rPr>
          <w:rFonts w:ascii="Tahoma" w:hAnsi="Tahoma" w:cs="Tahoma" w:hint="eastAsia"/>
          <w:noProof/>
          <w:sz w:val="20"/>
          <w:szCs w:val="20"/>
          <w:rtl/>
        </w:rPr>
        <w:t>ההוצאות</w:t>
      </w:r>
      <w:r w:rsidRPr="00B716ED">
        <w:rPr>
          <w:rFonts w:ascii="Tahoma" w:hAnsi="Tahoma" w:cs="Tahoma"/>
          <w:noProof/>
          <w:sz w:val="20"/>
          <w:szCs w:val="20"/>
          <w:rtl/>
        </w:rPr>
        <w:t xml:space="preserve"> </w:t>
      </w:r>
      <w:r w:rsidRPr="00B716ED">
        <w:rPr>
          <w:rFonts w:ascii="Tahoma" w:hAnsi="Tahoma" w:cs="Tahoma" w:hint="eastAsia"/>
          <w:noProof/>
          <w:sz w:val="20"/>
          <w:szCs w:val="20"/>
          <w:rtl/>
        </w:rPr>
        <w:t>שהוכרו</w:t>
      </w:r>
      <w:r w:rsidRPr="00B716ED">
        <w:rPr>
          <w:rFonts w:ascii="Tahoma" w:hAnsi="Tahoma" w:cs="Tahoma"/>
          <w:noProof/>
          <w:sz w:val="20"/>
          <w:szCs w:val="20"/>
          <w:rtl/>
        </w:rPr>
        <w:t xml:space="preserve"> </w:t>
      </w:r>
      <w:r w:rsidRPr="00B716ED">
        <w:rPr>
          <w:rFonts w:ascii="Tahoma" w:hAnsi="Tahoma" w:cs="Tahoma" w:hint="eastAsia"/>
          <w:noProof/>
          <w:sz w:val="20"/>
          <w:szCs w:val="20"/>
          <w:rtl/>
        </w:rPr>
        <w:t>בלבד</w:t>
      </w:r>
      <w:r w:rsidRPr="00B716ED">
        <w:rPr>
          <w:rFonts w:ascii="Tahoma" w:hAnsi="Tahoma" w:cs="Tahoma"/>
          <w:noProof/>
          <w:sz w:val="20"/>
          <w:szCs w:val="20"/>
          <w:rtl/>
        </w:rPr>
        <w:t>.</w:t>
      </w:r>
      <w:r w:rsidRPr="0073080A">
        <w:rPr>
          <w:rFonts w:ascii="Tahoma" w:hAnsi="Tahoma" w:cs="Tahoma" w:hint="cs"/>
          <w:noProof/>
          <w:sz w:val="20"/>
          <w:szCs w:val="20"/>
          <w:rtl/>
        </w:rPr>
        <w:t xml:space="preserve"> במקרים </w:t>
      </w:r>
      <w:r w:rsidR="00FE62EA">
        <w:rPr>
          <w:rFonts w:ascii="Tahoma" w:hAnsi="Tahoma" w:cs="Tahoma" w:hint="cs"/>
          <w:noProof/>
          <w:sz w:val="20"/>
          <w:szCs w:val="20"/>
          <w:rtl/>
        </w:rPr>
        <w:t>ש</w:t>
      </w:r>
      <w:r w:rsidRPr="0073080A">
        <w:rPr>
          <w:rFonts w:ascii="Tahoma" w:hAnsi="Tahoma" w:cs="Tahoma" w:hint="cs"/>
          <w:noProof/>
          <w:sz w:val="20"/>
          <w:szCs w:val="20"/>
          <w:rtl/>
        </w:rPr>
        <w:t>בהם המימון ששולם גבוה מהוצאות הבחירות, על הסיעות להשיב לאוצר המדינה את העודפים שנותרו</w:t>
      </w:r>
      <w:r w:rsidRPr="0073080A">
        <w:rPr>
          <w:rFonts w:ascii="Tahoma" w:hAnsi="Tahoma" w:cs="Tahoma" w:hint="cs"/>
          <w:noProof/>
          <w:sz w:val="20"/>
          <w:szCs w:val="20"/>
          <w:rtl/>
        </w:rPr>
        <w:t xml:space="preserve"> בידיהן. </w:t>
      </w:r>
    </w:p>
    <w:p w:rsidR="00782810" w:rsidRPr="00C11362" w:rsidRDefault="006840D0" w:rsidP="00C11362">
      <w:pPr>
        <w:pStyle w:val="4"/>
        <w:rPr>
          <w:rtl/>
        </w:rPr>
      </w:pPr>
      <w:r w:rsidRPr="00C11362">
        <w:rPr>
          <w:rFonts w:hint="eastAsia"/>
          <w:rtl/>
        </w:rPr>
        <w:t>השפעת</w:t>
      </w:r>
      <w:r w:rsidRPr="00C11362">
        <w:rPr>
          <w:rtl/>
        </w:rPr>
        <w:t xml:space="preserve"> </w:t>
      </w:r>
      <w:r w:rsidRPr="00C11362">
        <w:rPr>
          <w:rFonts w:hint="eastAsia"/>
          <w:rtl/>
        </w:rPr>
        <w:t>תשלום</w:t>
      </w:r>
      <w:r w:rsidRPr="00C11362">
        <w:rPr>
          <w:rtl/>
        </w:rPr>
        <w:t xml:space="preserve"> </w:t>
      </w:r>
      <w:r w:rsidRPr="00C11362">
        <w:rPr>
          <w:rFonts w:hint="eastAsia"/>
          <w:rtl/>
        </w:rPr>
        <w:t>מימון</w:t>
      </w:r>
      <w:r w:rsidRPr="00C11362">
        <w:rPr>
          <w:rtl/>
        </w:rPr>
        <w:t xml:space="preserve"> </w:t>
      </w:r>
      <w:r w:rsidRPr="00C11362">
        <w:rPr>
          <w:rFonts w:hint="eastAsia"/>
          <w:rtl/>
        </w:rPr>
        <w:t>ממלכתי</w:t>
      </w:r>
      <w:r w:rsidRPr="00C11362">
        <w:rPr>
          <w:rtl/>
        </w:rPr>
        <w:t xml:space="preserve"> </w:t>
      </w:r>
      <w:r w:rsidRPr="00C11362">
        <w:rPr>
          <w:rFonts w:hint="eastAsia"/>
          <w:rtl/>
        </w:rPr>
        <w:t>בשל</w:t>
      </w:r>
      <w:r w:rsidRPr="00C11362">
        <w:rPr>
          <w:rtl/>
        </w:rPr>
        <w:t xml:space="preserve"> </w:t>
      </w:r>
      <w:r w:rsidRPr="00C11362">
        <w:rPr>
          <w:rFonts w:hint="eastAsia"/>
          <w:rtl/>
        </w:rPr>
        <w:t>ייצוג</w:t>
      </w:r>
      <w:r w:rsidRPr="00C11362">
        <w:rPr>
          <w:rtl/>
        </w:rPr>
        <w:t xml:space="preserve"> </w:t>
      </w:r>
      <w:r w:rsidRPr="00C11362">
        <w:rPr>
          <w:rFonts w:hint="eastAsia"/>
          <w:rtl/>
        </w:rPr>
        <w:t>נשים</w:t>
      </w:r>
    </w:p>
    <w:p w:rsidR="00EA5D10" w:rsidRPr="009A3BBC" w:rsidRDefault="006840D0" w:rsidP="009A3BBC">
      <w:pPr>
        <w:pStyle w:val="a"/>
        <w:numPr>
          <w:ilvl w:val="0"/>
          <w:numId w:val="0"/>
        </w:numPr>
        <w:spacing w:after="120" w:line="288" w:lineRule="auto"/>
        <w:ind w:right="0"/>
        <w:rPr>
          <w:rFonts w:ascii="Tahoma" w:hAnsi="Tahoma" w:cs="Tahoma"/>
          <w:noProof/>
          <w:sz w:val="20"/>
          <w:szCs w:val="20"/>
          <w:rtl/>
        </w:rPr>
      </w:pPr>
      <w:r w:rsidRPr="009A3BBC">
        <w:rPr>
          <w:rFonts w:ascii="Tahoma" w:hAnsi="Tahoma" w:cs="Tahoma"/>
          <w:noProof/>
          <w:sz w:val="20"/>
          <w:szCs w:val="20"/>
          <w:rtl/>
        </w:rPr>
        <w:t>כאמור</w:t>
      </w:r>
      <w:r w:rsidR="00D448E8" w:rsidRPr="009A3BBC">
        <w:rPr>
          <w:rFonts w:ascii="Tahoma" w:hAnsi="Tahoma" w:cs="Tahoma" w:hint="cs"/>
          <w:noProof/>
          <w:sz w:val="20"/>
          <w:szCs w:val="20"/>
          <w:rtl/>
        </w:rPr>
        <w:t>,</w:t>
      </w:r>
      <w:r w:rsidRPr="009A3BBC">
        <w:rPr>
          <w:rFonts w:ascii="Tahoma" w:hAnsi="Tahoma" w:cs="Tahoma"/>
          <w:noProof/>
          <w:sz w:val="20"/>
          <w:szCs w:val="20"/>
          <w:rtl/>
        </w:rPr>
        <w:t xml:space="preserve"> בשנת 2014 תוקן החוק ונקבע בו כי סיעה או רשימה שלפחות שליש מבין חברי המועצה שנבחרו ומכהנים מטעמה במועד הגשת דוח מבקר המדינה הם נשים - זכאית ל-115% מסכום המימון כמפורט בסעיף 7(א)(1) לחוק. </w:t>
      </w:r>
    </w:p>
    <w:p w:rsidR="00EA5D10" w:rsidRPr="009A3BBC" w:rsidRDefault="006840D0" w:rsidP="009A3BBC">
      <w:pPr>
        <w:pStyle w:val="a"/>
        <w:numPr>
          <w:ilvl w:val="0"/>
          <w:numId w:val="0"/>
        </w:numPr>
        <w:spacing w:after="120" w:line="288" w:lineRule="auto"/>
        <w:ind w:right="0"/>
        <w:rPr>
          <w:rFonts w:ascii="Tahoma" w:hAnsi="Tahoma" w:cs="Tahoma"/>
          <w:noProof/>
          <w:sz w:val="20"/>
          <w:szCs w:val="20"/>
          <w:rtl/>
        </w:rPr>
      </w:pPr>
      <w:r w:rsidRPr="009A3BBC">
        <w:rPr>
          <w:rFonts w:ascii="Tahoma" w:hAnsi="Tahoma" w:cs="Tahoma"/>
          <w:noProof/>
          <w:sz w:val="20"/>
          <w:szCs w:val="20"/>
          <w:rtl/>
        </w:rPr>
        <w:t xml:space="preserve">התיקון האמור נועד "לקדם שוויון בין המינים ולעודד ייצוג נשים בקרב נבחרי השלטון המקומי באמצעות הגדלת סכום המימון לסיעה או רשימה שיש בה ייצוג הולם". </w:t>
      </w:r>
    </w:p>
    <w:p w:rsidR="00EA5D10" w:rsidRPr="009A3BBC" w:rsidRDefault="006840D0" w:rsidP="009A3BBC">
      <w:pPr>
        <w:pStyle w:val="a"/>
        <w:numPr>
          <w:ilvl w:val="0"/>
          <w:numId w:val="0"/>
        </w:numPr>
        <w:spacing w:after="120" w:line="288" w:lineRule="auto"/>
        <w:ind w:right="0"/>
        <w:rPr>
          <w:rFonts w:ascii="Tahoma" w:hAnsi="Tahoma" w:cs="Tahoma"/>
          <w:noProof/>
          <w:sz w:val="20"/>
          <w:szCs w:val="20"/>
          <w:rtl/>
        </w:rPr>
      </w:pPr>
      <w:r w:rsidRPr="009A3BBC">
        <w:rPr>
          <w:rFonts w:ascii="Tahoma" w:hAnsi="Tahoma" w:cs="Tahoma" w:hint="cs"/>
          <w:noProof/>
          <w:sz w:val="20"/>
          <w:szCs w:val="20"/>
          <w:rtl/>
        </w:rPr>
        <w:t>כעולה מפרסומים של מרכז מידע ומחקר של הכנסת</w:t>
      </w:r>
      <w:r w:rsidR="00887CC0" w:rsidRPr="009A3BBC">
        <w:rPr>
          <w:rFonts w:ascii="Tahoma" w:hAnsi="Tahoma" w:cs="Tahoma" w:hint="cs"/>
          <w:noProof/>
          <w:sz w:val="20"/>
          <w:szCs w:val="20"/>
          <w:rtl/>
        </w:rPr>
        <w:t>,</w:t>
      </w:r>
      <w:r w:rsidRPr="009A3BBC">
        <w:rPr>
          <w:rFonts w:ascii="Tahoma" w:hAnsi="Tahoma" w:cs="Tahoma" w:hint="cs"/>
          <w:noProof/>
          <w:sz w:val="20"/>
          <w:szCs w:val="20"/>
          <w:rtl/>
        </w:rPr>
        <w:t xml:space="preserve"> חלו שינויים בנוגע להתמודדותן של נשים בבחירות ולכהונת נשים במועצות הרשויות המקומיות</w:t>
      </w:r>
      <w:r w:rsidR="00FE62EA" w:rsidRPr="009A3BBC">
        <w:rPr>
          <w:rFonts w:ascii="Tahoma" w:hAnsi="Tahoma" w:cs="Tahoma" w:hint="cs"/>
          <w:noProof/>
          <w:sz w:val="20"/>
          <w:szCs w:val="20"/>
          <w:rtl/>
        </w:rPr>
        <w:t>.</w:t>
      </w:r>
      <w:r w:rsidRPr="009A3BBC">
        <w:rPr>
          <w:rFonts w:ascii="Tahoma" w:hAnsi="Tahoma" w:cs="Tahoma" w:hint="cs"/>
          <w:noProof/>
          <w:sz w:val="20"/>
          <w:szCs w:val="20"/>
          <w:rtl/>
        </w:rPr>
        <w:t xml:space="preserve"> להלן הפרטים: </w:t>
      </w:r>
    </w:p>
    <w:p w:rsidR="00EA5D10" w:rsidRPr="009A3BBC" w:rsidRDefault="006840D0" w:rsidP="009A3BBC">
      <w:pPr>
        <w:pStyle w:val="a"/>
        <w:numPr>
          <w:ilvl w:val="0"/>
          <w:numId w:val="14"/>
        </w:numPr>
        <w:spacing w:after="120" w:line="288" w:lineRule="auto"/>
        <w:ind w:right="0"/>
        <w:rPr>
          <w:rFonts w:ascii="Tahoma" w:hAnsi="Tahoma" w:cs="Tahoma"/>
          <w:noProof/>
          <w:sz w:val="20"/>
          <w:szCs w:val="20"/>
          <w:rtl/>
        </w:rPr>
      </w:pPr>
      <w:r w:rsidRPr="009A3BBC">
        <w:rPr>
          <w:rFonts w:ascii="Tahoma" w:hAnsi="Tahoma" w:cs="Tahoma" w:hint="cs"/>
          <w:noProof/>
          <w:sz w:val="20"/>
          <w:szCs w:val="20"/>
          <w:rtl/>
        </w:rPr>
        <w:t>לפני הבחירות המוניציפליות האחרונות כיהנו 6 נשים בראש רשות מקומית (עירייה, מועצה מקומית או מועצה אזורית), ואילו בבחירות שהתקיימו ב-2018 נבחרו 14 נשים לעמוד בר</w:t>
      </w:r>
      <w:r w:rsidRPr="009A3BBC">
        <w:rPr>
          <w:rFonts w:ascii="Tahoma" w:hAnsi="Tahoma" w:cs="Tahoma" w:hint="cs"/>
          <w:noProof/>
          <w:sz w:val="20"/>
          <w:szCs w:val="20"/>
          <w:rtl/>
        </w:rPr>
        <w:t xml:space="preserve">אש רשות מקומית. </w:t>
      </w:r>
    </w:p>
    <w:p w:rsidR="00EA5D10" w:rsidRPr="009A3BBC" w:rsidRDefault="006840D0" w:rsidP="009A3BBC">
      <w:pPr>
        <w:pStyle w:val="a"/>
        <w:numPr>
          <w:ilvl w:val="0"/>
          <w:numId w:val="14"/>
        </w:numPr>
        <w:spacing w:after="120" w:line="288" w:lineRule="auto"/>
        <w:ind w:right="0"/>
        <w:rPr>
          <w:rFonts w:ascii="Tahoma" w:hAnsi="Tahoma" w:cs="Tahoma"/>
          <w:noProof/>
          <w:sz w:val="20"/>
          <w:szCs w:val="20"/>
          <w:rtl/>
        </w:rPr>
      </w:pPr>
      <w:r w:rsidRPr="009A3BBC">
        <w:rPr>
          <w:rFonts w:ascii="Tahoma" w:hAnsi="Tahoma" w:cs="Tahoma" w:hint="cs"/>
          <w:noProof/>
          <w:sz w:val="20"/>
          <w:szCs w:val="20"/>
          <w:rtl/>
        </w:rPr>
        <w:t>חלה עלייה בשיעור הנשים בקרב המתמודדים בבחירות 2018 לעומת הבחירות שהתקיימו ב-2013, מ</w:t>
      </w:r>
      <w:r w:rsidR="004D4F08" w:rsidRPr="009A3BBC">
        <w:rPr>
          <w:rFonts w:ascii="Tahoma" w:hAnsi="Tahoma" w:cs="Tahoma" w:hint="cs"/>
          <w:noProof/>
          <w:sz w:val="20"/>
          <w:szCs w:val="20"/>
          <w:rtl/>
        </w:rPr>
        <w:t>כ</w:t>
      </w:r>
      <w:r w:rsidRPr="009A3BBC">
        <w:rPr>
          <w:rFonts w:ascii="Tahoma" w:hAnsi="Tahoma" w:cs="Tahoma" w:hint="cs"/>
          <w:noProof/>
          <w:sz w:val="20"/>
          <w:szCs w:val="20"/>
          <w:rtl/>
        </w:rPr>
        <w:t xml:space="preserve">-20% ל-23%, אך עדיין השיעור נמוך במידה ניכרת משיעורן של </w:t>
      </w:r>
      <w:r w:rsidR="00FE62EA" w:rsidRPr="009A3BBC">
        <w:rPr>
          <w:rFonts w:ascii="Tahoma" w:hAnsi="Tahoma" w:cs="Tahoma" w:hint="cs"/>
          <w:noProof/>
          <w:sz w:val="20"/>
          <w:szCs w:val="20"/>
          <w:rtl/>
        </w:rPr>
        <w:t>ה</w:t>
      </w:r>
      <w:r w:rsidRPr="009A3BBC">
        <w:rPr>
          <w:rFonts w:ascii="Tahoma" w:hAnsi="Tahoma" w:cs="Tahoma" w:hint="cs"/>
          <w:noProof/>
          <w:sz w:val="20"/>
          <w:szCs w:val="20"/>
          <w:rtl/>
        </w:rPr>
        <w:t>נשים באוכלוסייה</w:t>
      </w:r>
      <w:r>
        <w:rPr>
          <w:noProof/>
          <w:vertAlign w:val="superscript"/>
          <w:rtl/>
        </w:rPr>
        <w:footnoteReference w:id="20"/>
      </w:r>
      <w:r w:rsidRPr="009A3BBC">
        <w:rPr>
          <w:rFonts w:ascii="Tahoma" w:hAnsi="Tahoma" w:cs="Tahoma" w:hint="cs"/>
          <w:noProof/>
          <w:sz w:val="20"/>
          <w:szCs w:val="20"/>
          <w:rtl/>
        </w:rPr>
        <w:t xml:space="preserve">. </w:t>
      </w:r>
    </w:p>
    <w:p w:rsidR="00EA5D10" w:rsidRPr="009A3BBC" w:rsidRDefault="006840D0" w:rsidP="009A3BBC">
      <w:pPr>
        <w:pStyle w:val="a"/>
        <w:numPr>
          <w:ilvl w:val="0"/>
          <w:numId w:val="14"/>
        </w:numPr>
        <w:spacing w:after="120" w:line="288" w:lineRule="auto"/>
        <w:ind w:right="0"/>
        <w:rPr>
          <w:rFonts w:ascii="Tahoma" w:hAnsi="Tahoma" w:cs="Tahoma"/>
          <w:noProof/>
          <w:sz w:val="20"/>
          <w:szCs w:val="20"/>
        </w:rPr>
      </w:pPr>
      <w:r w:rsidRPr="009A3BBC">
        <w:rPr>
          <w:rFonts w:ascii="Tahoma" w:hAnsi="Tahoma" w:cs="Tahoma" w:hint="cs"/>
          <w:noProof/>
          <w:sz w:val="20"/>
          <w:szCs w:val="20"/>
          <w:rtl/>
        </w:rPr>
        <w:t>חלה עלי</w:t>
      </w:r>
      <w:r w:rsidR="00FE62EA" w:rsidRPr="009A3BBC">
        <w:rPr>
          <w:rFonts w:ascii="Tahoma" w:hAnsi="Tahoma" w:cs="Tahoma" w:hint="cs"/>
          <w:noProof/>
          <w:sz w:val="20"/>
          <w:szCs w:val="20"/>
          <w:rtl/>
        </w:rPr>
        <w:t>י</w:t>
      </w:r>
      <w:r w:rsidRPr="009A3BBC">
        <w:rPr>
          <w:rFonts w:ascii="Tahoma" w:hAnsi="Tahoma" w:cs="Tahoma" w:hint="cs"/>
          <w:noProof/>
          <w:sz w:val="20"/>
          <w:szCs w:val="20"/>
          <w:rtl/>
        </w:rPr>
        <w:t>ה בשיעור הנשים הנבחרות למועצות הרשויות המקומיות. ב-2013 נבחרו 327 נשים</w:t>
      </w:r>
      <w:r w:rsidR="00FE62EA" w:rsidRPr="009A3BBC">
        <w:rPr>
          <w:rFonts w:ascii="Tahoma" w:hAnsi="Tahoma" w:cs="Tahoma" w:hint="cs"/>
          <w:noProof/>
          <w:sz w:val="20"/>
          <w:szCs w:val="20"/>
          <w:rtl/>
        </w:rPr>
        <w:t>,</w:t>
      </w:r>
      <w:r w:rsidRPr="009A3BBC">
        <w:rPr>
          <w:rFonts w:ascii="Tahoma" w:hAnsi="Tahoma" w:cs="Tahoma" w:hint="cs"/>
          <w:noProof/>
          <w:sz w:val="20"/>
          <w:szCs w:val="20"/>
          <w:rtl/>
        </w:rPr>
        <w:t xml:space="preserve"> המהוות 13.5% מכלל חברי המועצות המקומיות</w:t>
      </w:r>
      <w:r w:rsidR="00DC2616" w:rsidRPr="009A3BBC">
        <w:rPr>
          <w:rFonts w:ascii="Tahoma" w:hAnsi="Tahoma" w:cs="Tahoma" w:hint="cs"/>
          <w:noProof/>
          <w:sz w:val="20"/>
          <w:szCs w:val="20"/>
          <w:rtl/>
        </w:rPr>
        <w:t xml:space="preserve"> </w:t>
      </w:r>
      <w:r w:rsidRPr="009A3BBC">
        <w:rPr>
          <w:rFonts w:ascii="Tahoma" w:hAnsi="Tahoma" w:cs="Tahoma" w:hint="cs"/>
          <w:noProof/>
          <w:sz w:val="20"/>
          <w:szCs w:val="20"/>
          <w:rtl/>
        </w:rPr>
        <w:t>(לא כולל מועצות אזוריות)</w:t>
      </w:r>
      <w:r w:rsidR="00FE62EA" w:rsidRPr="009A3BBC">
        <w:rPr>
          <w:rFonts w:ascii="Tahoma" w:hAnsi="Tahoma" w:cs="Tahoma" w:hint="cs"/>
          <w:noProof/>
          <w:sz w:val="20"/>
          <w:szCs w:val="20"/>
          <w:rtl/>
        </w:rPr>
        <w:t>,</w:t>
      </w:r>
      <w:r w:rsidRPr="009A3BBC">
        <w:rPr>
          <w:rFonts w:ascii="Tahoma" w:hAnsi="Tahoma" w:cs="Tahoma" w:hint="cs"/>
          <w:noProof/>
          <w:sz w:val="20"/>
          <w:szCs w:val="20"/>
          <w:rtl/>
        </w:rPr>
        <w:t xml:space="preserve"> ואילו ב-2018 נבחרו 431 נשים, המהוות כ-16% מכלל חברי המועצות המקומיות</w:t>
      </w:r>
      <w:r w:rsidR="00DC2616" w:rsidRPr="009A3BBC">
        <w:rPr>
          <w:rFonts w:ascii="Tahoma" w:hAnsi="Tahoma" w:cs="Tahoma" w:hint="cs"/>
          <w:noProof/>
          <w:sz w:val="20"/>
          <w:szCs w:val="20"/>
          <w:rtl/>
        </w:rPr>
        <w:t xml:space="preserve"> </w:t>
      </w:r>
      <w:r w:rsidRPr="009A3BBC">
        <w:rPr>
          <w:rFonts w:ascii="Tahoma" w:hAnsi="Tahoma" w:cs="Tahoma" w:hint="cs"/>
          <w:noProof/>
          <w:sz w:val="20"/>
          <w:szCs w:val="20"/>
          <w:rtl/>
        </w:rPr>
        <w:t>(לא כולל מועצות אזוריות)</w:t>
      </w:r>
      <w:r>
        <w:rPr>
          <w:noProof/>
          <w:vertAlign w:val="superscript"/>
          <w:rtl/>
        </w:rPr>
        <w:footnoteReference w:id="21"/>
      </w:r>
      <w:r w:rsidRPr="009A3BBC">
        <w:rPr>
          <w:rFonts w:ascii="Tahoma" w:hAnsi="Tahoma" w:cs="Tahoma" w:hint="cs"/>
          <w:noProof/>
          <w:sz w:val="20"/>
          <w:szCs w:val="20"/>
          <w:rtl/>
        </w:rPr>
        <w:t xml:space="preserve">. </w:t>
      </w:r>
    </w:p>
    <w:p w:rsidR="00782810" w:rsidRPr="00E04ADC" w:rsidRDefault="006840D0" w:rsidP="00E04ADC">
      <w:pPr>
        <w:pStyle w:val="5"/>
        <w:rPr>
          <w:rtl/>
        </w:rPr>
      </w:pPr>
      <w:r w:rsidRPr="00E04ADC">
        <w:rPr>
          <w:rFonts w:hint="eastAsia"/>
          <w:rtl/>
        </w:rPr>
        <w:t>קביעת</w:t>
      </w:r>
      <w:r w:rsidRPr="00E04ADC">
        <w:rPr>
          <w:rtl/>
        </w:rPr>
        <w:t xml:space="preserve"> </w:t>
      </w:r>
      <w:r w:rsidRPr="00E04ADC">
        <w:rPr>
          <w:rFonts w:hint="eastAsia"/>
          <w:rtl/>
        </w:rPr>
        <w:t>מועד</w:t>
      </w:r>
      <w:r w:rsidRPr="00E04ADC">
        <w:rPr>
          <w:rtl/>
        </w:rPr>
        <w:t xml:space="preserve"> </w:t>
      </w:r>
      <w:r w:rsidRPr="00E04ADC">
        <w:rPr>
          <w:rFonts w:hint="eastAsia"/>
          <w:rtl/>
        </w:rPr>
        <w:t>הזכאות</w:t>
      </w:r>
      <w:r w:rsidRPr="00E04ADC">
        <w:rPr>
          <w:rtl/>
        </w:rPr>
        <w:t xml:space="preserve"> </w:t>
      </w:r>
      <w:r w:rsidRPr="00E04ADC">
        <w:rPr>
          <w:rFonts w:hint="eastAsia"/>
          <w:rtl/>
        </w:rPr>
        <w:t>לתשלום</w:t>
      </w:r>
      <w:r w:rsidRPr="00E04ADC">
        <w:rPr>
          <w:rtl/>
        </w:rPr>
        <w:t xml:space="preserve"> </w:t>
      </w:r>
      <w:r w:rsidRPr="00E04ADC">
        <w:rPr>
          <w:rFonts w:hint="eastAsia"/>
          <w:rtl/>
        </w:rPr>
        <w:t>מימון</w:t>
      </w:r>
      <w:r w:rsidRPr="00E04ADC">
        <w:rPr>
          <w:rtl/>
        </w:rPr>
        <w:t xml:space="preserve"> </w:t>
      </w:r>
      <w:r w:rsidRPr="00E04ADC">
        <w:rPr>
          <w:rFonts w:hint="eastAsia"/>
          <w:rtl/>
        </w:rPr>
        <w:t>ממלכתי</w:t>
      </w:r>
      <w:r w:rsidRPr="00E04ADC">
        <w:rPr>
          <w:rtl/>
        </w:rPr>
        <w:t xml:space="preserve"> </w:t>
      </w:r>
      <w:r w:rsidRPr="00E04ADC">
        <w:rPr>
          <w:rFonts w:hint="eastAsia"/>
          <w:rtl/>
        </w:rPr>
        <w:t>בשל</w:t>
      </w:r>
      <w:r w:rsidRPr="00E04ADC">
        <w:rPr>
          <w:rtl/>
        </w:rPr>
        <w:t xml:space="preserve"> </w:t>
      </w:r>
      <w:r w:rsidRPr="00E04ADC">
        <w:rPr>
          <w:rFonts w:hint="eastAsia"/>
          <w:rtl/>
        </w:rPr>
        <w:t>ייצוג</w:t>
      </w:r>
      <w:r w:rsidRPr="00E04ADC">
        <w:rPr>
          <w:rtl/>
        </w:rPr>
        <w:t xml:space="preserve"> </w:t>
      </w:r>
      <w:r w:rsidRPr="00E04ADC">
        <w:rPr>
          <w:rFonts w:hint="eastAsia"/>
          <w:rtl/>
        </w:rPr>
        <w:t>נשים</w:t>
      </w:r>
    </w:p>
    <w:p w:rsidR="00EA5D10" w:rsidRPr="00C51650" w:rsidRDefault="006840D0" w:rsidP="00D4707B">
      <w:pPr>
        <w:pStyle w:val="ae"/>
        <w:spacing w:after="120" w:line="288" w:lineRule="auto"/>
        <w:rPr>
          <w:rFonts w:ascii="Tahoma" w:hAnsi="Tahoma" w:cs="Tahoma"/>
          <w:rtl/>
        </w:rPr>
      </w:pPr>
      <w:r w:rsidRPr="0069237A">
        <w:rPr>
          <w:rFonts w:ascii="Tahoma" w:hAnsi="Tahoma" w:cs="Tahoma" w:hint="cs"/>
          <w:rtl/>
          <w:lang w:eastAsia="en-US"/>
        </w:rPr>
        <w:t xml:space="preserve">לפי הוראות החוק תוספת </w:t>
      </w:r>
      <w:r w:rsidR="00D4707B">
        <w:rPr>
          <w:rFonts w:ascii="Tahoma" w:hAnsi="Tahoma" w:cs="Tahoma" w:hint="cs"/>
          <w:rtl/>
          <w:lang w:eastAsia="en-US"/>
        </w:rPr>
        <w:t>המימון</w:t>
      </w:r>
      <w:r w:rsidRPr="0069237A">
        <w:rPr>
          <w:rFonts w:ascii="Tahoma" w:hAnsi="Tahoma" w:cs="Tahoma" w:hint="cs"/>
          <w:rtl/>
          <w:lang w:eastAsia="en-US"/>
        </w:rPr>
        <w:t xml:space="preserve"> </w:t>
      </w:r>
      <w:r w:rsidR="004861BB">
        <w:rPr>
          <w:rFonts w:ascii="Tahoma" w:hAnsi="Tahoma" w:cs="Tahoma" w:hint="cs"/>
          <w:rtl/>
          <w:lang w:eastAsia="en-US"/>
        </w:rPr>
        <w:t>תשולם</w:t>
      </w:r>
      <w:r w:rsidR="004861BB" w:rsidRPr="0069237A">
        <w:rPr>
          <w:rFonts w:ascii="Tahoma" w:hAnsi="Tahoma" w:cs="Tahoma" w:hint="cs"/>
          <w:rtl/>
          <w:lang w:eastAsia="en-US"/>
        </w:rPr>
        <w:t xml:space="preserve"> </w:t>
      </w:r>
      <w:r w:rsidRPr="0069237A">
        <w:rPr>
          <w:rFonts w:ascii="Tahoma" w:hAnsi="Tahoma" w:cs="Tahoma" w:hint="cs"/>
          <w:rtl/>
          <w:lang w:eastAsia="en-US"/>
        </w:rPr>
        <w:t>לסיעות רק לאחר מסירת דוח מבקר המדינה</w:t>
      </w:r>
      <w:r w:rsidR="004861BB">
        <w:rPr>
          <w:rFonts w:ascii="Tahoma" w:hAnsi="Tahoma" w:cs="Tahoma" w:hint="cs"/>
          <w:rtl/>
          <w:lang w:eastAsia="en-US"/>
        </w:rPr>
        <w:t>,</w:t>
      </w:r>
      <w:r w:rsidRPr="0069237A">
        <w:rPr>
          <w:rFonts w:ascii="Tahoma" w:hAnsi="Tahoma" w:cs="Tahoma" w:hint="cs"/>
          <w:rtl/>
          <w:lang w:eastAsia="en-US"/>
        </w:rPr>
        <w:t xml:space="preserve"> וזאת </w:t>
      </w:r>
      <w:r w:rsidR="004861BB">
        <w:rPr>
          <w:rFonts w:ascii="Tahoma" w:hAnsi="Tahoma" w:cs="Tahoma" w:hint="cs"/>
          <w:rtl/>
          <w:lang w:eastAsia="en-US"/>
        </w:rPr>
        <w:t xml:space="preserve">כדי </w:t>
      </w:r>
      <w:r w:rsidRPr="0069237A">
        <w:rPr>
          <w:rFonts w:ascii="Tahoma" w:hAnsi="Tahoma" w:cs="Tahoma" w:hint="cs"/>
          <w:rtl/>
          <w:lang w:eastAsia="en-US"/>
        </w:rPr>
        <w:t>להבטיח ש</w:t>
      </w:r>
      <w:r w:rsidR="00E80110" w:rsidRPr="0069237A">
        <w:rPr>
          <w:rFonts w:ascii="Tahoma" w:hAnsi="Tahoma" w:cs="Tahoma" w:hint="cs"/>
          <w:rtl/>
          <w:lang w:eastAsia="en-US"/>
        </w:rPr>
        <w:t xml:space="preserve">התשלום האמור ישולם בגין </w:t>
      </w:r>
      <w:r w:rsidRPr="0069237A">
        <w:rPr>
          <w:rFonts w:ascii="Tahoma" w:hAnsi="Tahoma" w:cs="Tahoma" w:hint="cs"/>
          <w:rtl/>
          <w:lang w:eastAsia="en-US"/>
        </w:rPr>
        <w:t xml:space="preserve">נשים </w:t>
      </w:r>
      <w:r w:rsidR="00E80110" w:rsidRPr="00F45732">
        <w:rPr>
          <w:rFonts w:ascii="Tahoma" w:hAnsi="Tahoma" w:cs="Tahoma" w:hint="cs"/>
          <w:rtl/>
          <w:lang w:eastAsia="en-US"/>
        </w:rPr>
        <w:t>ש</w:t>
      </w:r>
      <w:r w:rsidRPr="00C51650">
        <w:rPr>
          <w:rFonts w:ascii="Tahoma" w:hAnsi="Tahoma" w:cs="Tahoma" w:hint="cs"/>
          <w:rtl/>
          <w:lang w:eastAsia="en-US"/>
        </w:rPr>
        <w:t xml:space="preserve">יכהנו בפועל </w:t>
      </w:r>
      <w:r w:rsidR="00E80110" w:rsidRPr="007219FD">
        <w:rPr>
          <w:rFonts w:ascii="Tahoma" w:hAnsi="Tahoma" w:cs="Tahoma" w:hint="cs"/>
          <w:rtl/>
          <w:lang w:eastAsia="en-US"/>
        </w:rPr>
        <w:t>במועצות הרשויות המקומיות</w:t>
      </w:r>
      <w:r w:rsidRPr="007219FD">
        <w:rPr>
          <w:rFonts w:ascii="Tahoma" w:hAnsi="Tahoma" w:cs="Tahoma" w:hint="cs"/>
          <w:rtl/>
          <w:lang w:eastAsia="en-US"/>
        </w:rPr>
        <w:t>. ואולם</w:t>
      </w:r>
      <w:r w:rsidRPr="00B716ED">
        <w:rPr>
          <w:rFonts w:ascii="Tahoma" w:hAnsi="Tahoma" w:cs="Tahoma"/>
          <w:rtl/>
        </w:rPr>
        <w:t>,</w:t>
      </w:r>
      <w:r w:rsidRPr="001E7458">
        <w:rPr>
          <w:rFonts w:ascii="Tahoma" w:hAnsi="Tahoma" w:cs="Tahoma" w:hint="cs"/>
          <w:b/>
          <w:bCs/>
          <w:rtl/>
        </w:rPr>
        <w:t xml:space="preserve"> </w:t>
      </w:r>
      <w:r w:rsidR="004861BB">
        <w:rPr>
          <w:rFonts w:ascii="Tahoma" w:hAnsi="Tahoma" w:cs="Tahoma" w:hint="cs"/>
          <w:rtl/>
          <w:lang w:eastAsia="en-US"/>
        </w:rPr>
        <w:t>יש</w:t>
      </w:r>
      <w:r w:rsidR="004861BB" w:rsidRPr="001E7458">
        <w:rPr>
          <w:rFonts w:ascii="Tahoma" w:hAnsi="Tahoma" w:cs="Tahoma"/>
          <w:rtl/>
          <w:lang w:eastAsia="en-US"/>
        </w:rPr>
        <w:t xml:space="preserve"> </w:t>
      </w:r>
      <w:r w:rsidRPr="001E7458">
        <w:rPr>
          <w:rFonts w:ascii="Tahoma" w:hAnsi="Tahoma" w:cs="Tahoma"/>
          <w:rtl/>
          <w:lang w:eastAsia="en-US"/>
        </w:rPr>
        <w:t xml:space="preserve">קושי ביישום החוק בנוסחו כיום, בשל העובדה כי בחינת ההיקף של ייצוג נשים נעשית רק במועד </w:t>
      </w:r>
      <w:r w:rsidRPr="00DE568C">
        <w:rPr>
          <w:rFonts w:ascii="Tahoma" w:hAnsi="Tahoma" w:cs="Tahoma"/>
          <w:rtl/>
          <w:lang w:eastAsia="en-US"/>
        </w:rPr>
        <w:t>מסירת</w:t>
      </w:r>
      <w:r w:rsidRPr="001E7458">
        <w:rPr>
          <w:rFonts w:ascii="Tahoma" w:hAnsi="Tahoma" w:cs="Tahoma"/>
          <w:rtl/>
          <w:lang w:eastAsia="en-US"/>
        </w:rPr>
        <w:t xml:space="preserve"> דוח מבקר המדינה, קרי - בחלוף עשרה חודשים מיום הבחירות</w:t>
      </w:r>
      <w:r w:rsidRPr="001E7458">
        <w:rPr>
          <w:rFonts w:ascii="Tahoma" w:hAnsi="Tahoma" w:cs="Tahoma" w:hint="cs"/>
          <w:rtl/>
          <w:lang w:eastAsia="en-US"/>
        </w:rPr>
        <w:t>,</w:t>
      </w:r>
      <w:r w:rsidRPr="001E7458">
        <w:rPr>
          <w:rFonts w:ascii="Tahoma" w:hAnsi="Tahoma" w:cs="Tahoma"/>
          <w:rtl/>
          <w:lang w:eastAsia="en-US"/>
        </w:rPr>
        <w:t xml:space="preserve"> </w:t>
      </w:r>
      <w:r w:rsidRPr="00DC2616">
        <w:rPr>
          <w:rFonts w:ascii="Tahoma" w:hAnsi="Tahoma" w:cs="Tahoma" w:hint="cs"/>
          <w:rtl/>
          <w:lang w:eastAsia="en-US"/>
        </w:rPr>
        <w:t xml:space="preserve">ואילו </w:t>
      </w:r>
      <w:r w:rsidRPr="004861BB">
        <w:rPr>
          <w:rFonts w:ascii="Tahoma" w:hAnsi="Tahoma" w:cs="Tahoma"/>
          <w:rtl/>
          <w:lang w:eastAsia="en-US"/>
        </w:rPr>
        <w:t>לפי החוק על סיעה להגיש למבקר המדינה דוח כספי על חשבונותיה לתקופת הבחירות</w:t>
      </w:r>
      <w:r w:rsidR="00E04ADC">
        <w:rPr>
          <w:rFonts w:ascii="Tahoma" w:hAnsi="Tahoma" w:cs="Tahoma" w:hint="cs"/>
          <w:rtl/>
          <w:lang w:eastAsia="en-US"/>
        </w:rPr>
        <w:t>, שבו ייכללו, בין היתר, מלוא הכנסותיה ממימון ממלכתי,</w:t>
      </w:r>
      <w:r w:rsidRPr="004861BB">
        <w:rPr>
          <w:rFonts w:ascii="Tahoma" w:hAnsi="Tahoma" w:cs="Tahoma"/>
          <w:rtl/>
          <w:lang w:eastAsia="en-US"/>
        </w:rPr>
        <w:t xml:space="preserve"> לא יאוחר מתום חמישה חודשים לאחר</w:t>
      </w:r>
      <w:r w:rsidRPr="004861BB">
        <w:rPr>
          <w:rFonts w:ascii="Tahoma" w:hAnsi="Tahoma" w:cs="Tahoma"/>
          <w:sz w:val="22"/>
          <w:szCs w:val="22"/>
          <w:rtl/>
          <w:lang w:eastAsia="en-US"/>
        </w:rPr>
        <w:t xml:space="preserve"> </w:t>
      </w:r>
      <w:r w:rsidRPr="004861BB">
        <w:rPr>
          <w:rFonts w:ascii="Tahoma" w:hAnsi="Tahoma" w:cs="Tahoma"/>
          <w:rtl/>
          <w:lang w:eastAsia="en-US"/>
        </w:rPr>
        <w:t xml:space="preserve">הבחירות. שינויים </w:t>
      </w:r>
      <w:r w:rsidRPr="004861BB">
        <w:rPr>
          <w:rFonts w:ascii="Tahoma" w:hAnsi="Tahoma" w:cs="Tahoma"/>
          <w:rtl/>
          <w:lang w:eastAsia="en-US"/>
        </w:rPr>
        <w:lastRenderedPageBreak/>
        <w:t xml:space="preserve">בהרכב הסיעות עשויים </w:t>
      </w:r>
      <w:r w:rsidRPr="004861BB">
        <w:rPr>
          <w:rFonts w:ascii="Tahoma" w:hAnsi="Tahoma" w:cs="Tahoma"/>
          <w:rtl/>
          <w:lang w:eastAsia="en-US"/>
        </w:rPr>
        <w:t>לקרות לאחר מועד הדיווח של הסיעות למבקר המדינה, ואף לאחר סיום ביקורת המדינה, כך ש</w:t>
      </w:r>
      <w:r w:rsidRPr="004861BB">
        <w:rPr>
          <w:rFonts w:ascii="Tahoma" w:hAnsi="Tahoma" w:cs="Tahoma" w:hint="cs"/>
          <w:rtl/>
          <w:lang w:eastAsia="en-US"/>
        </w:rPr>
        <w:t>הדוחות</w:t>
      </w:r>
      <w:r w:rsidRPr="001E7458">
        <w:rPr>
          <w:rFonts w:ascii="Tahoma" w:hAnsi="Tahoma" w:cs="Tahoma" w:hint="cs"/>
          <w:rtl/>
          <w:lang w:eastAsia="en-US"/>
        </w:rPr>
        <w:t xml:space="preserve"> הכספיים של סיעות עלולים שלא לשקף נכונה את הכנסותיהן.</w:t>
      </w:r>
      <w:r w:rsidRPr="001E7458">
        <w:rPr>
          <w:rFonts w:ascii="Tahoma" w:hAnsi="Tahoma" w:cs="Tahoma" w:hint="cs"/>
          <w:b/>
          <w:bCs/>
          <w:rtl/>
        </w:rPr>
        <w:t xml:space="preserve"> </w:t>
      </w:r>
      <w:r w:rsidRPr="001E7458">
        <w:rPr>
          <w:rFonts w:ascii="Tahoma" w:hAnsi="Tahoma" w:cs="Tahoma"/>
          <w:rtl/>
        </w:rPr>
        <w:t>כך, לא אחת אירע כי לאחר הגשת דוח כספי למבקר המדינה התברר כי נשים שנבחרו בבחירות כבר לא כיהנו כחברות במועצת הרשות מטע</w:t>
      </w:r>
      <w:r w:rsidRPr="001E7458">
        <w:rPr>
          <w:rFonts w:ascii="Tahoma" w:hAnsi="Tahoma" w:cs="Tahoma"/>
          <w:rtl/>
        </w:rPr>
        <w:t xml:space="preserve">ם אותן הסיעות; ולהפך - התברר כי סיעות שלפי תוצאות הבחירות לא היו זכאיות לתוספת מימון בשל ייצוג נשים, הפכו לזכאיות לתוספת מימון בשלב </w:t>
      </w:r>
      <w:r w:rsidR="004861BB">
        <w:rPr>
          <w:rFonts w:ascii="Tahoma" w:hAnsi="Tahoma" w:cs="Tahoma" w:hint="cs"/>
          <w:rtl/>
        </w:rPr>
        <w:t>ה</w:t>
      </w:r>
      <w:r w:rsidRPr="001E7458">
        <w:rPr>
          <w:rFonts w:ascii="Tahoma" w:hAnsi="Tahoma" w:cs="Tahoma"/>
          <w:rtl/>
        </w:rPr>
        <w:t xml:space="preserve">מאוחר יותר של </w:t>
      </w:r>
      <w:r w:rsidRPr="00DE568C">
        <w:rPr>
          <w:rFonts w:ascii="Tahoma" w:hAnsi="Tahoma" w:cs="Tahoma"/>
          <w:rtl/>
        </w:rPr>
        <w:t>מסירת</w:t>
      </w:r>
      <w:r w:rsidRPr="001E7458">
        <w:rPr>
          <w:rFonts w:ascii="Tahoma" w:hAnsi="Tahoma" w:cs="Tahoma"/>
          <w:rtl/>
        </w:rPr>
        <w:t xml:space="preserve"> דוח מבקר המדינה (שהוא כאמ</w:t>
      </w:r>
      <w:r w:rsidRPr="0069237A">
        <w:rPr>
          <w:rFonts w:ascii="Tahoma" w:hAnsi="Tahoma" w:cs="Tahoma"/>
          <w:rtl/>
        </w:rPr>
        <w:t>ור המועד הקובע</w:t>
      </w:r>
      <w:r w:rsidR="00D448E8" w:rsidRPr="00F45732">
        <w:rPr>
          <w:rFonts w:ascii="Tahoma" w:hAnsi="Tahoma" w:cs="Tahoma" w:hint="cs"/>
          <w:rtl/>
        </w:rPr>
        <w:t>)</w:t>
      </w:r>
      <w:r w:rsidRPr="00C51650">
        <w:rPr>
          <w:rFonts w:ascii="Tahoma" w:hAnsi="Tahoma" w:cs="Tahoma"/>
          <w:rtl/>
        </w:rPr>
        <w:t xml:space="preserve">. </w:t>
      </w:r>
    </w:p>
    <w:p w:rsidR="00EA5D10" w:rsidRPr="009A3BBC" w:rsidRDefault="006840D0" w:rsidP="009A3BBC">
      <w:pPr>
        <w:pStyle w:val="ae"/>
        <w:spacing w:after="120" w:line="288" w:lineRule="auto"/>
        <w:rPr>
          <w:rFonts w:ascii="Tahoma" w:hAnsi="Tahoma" w:cs="Tahoma"/>
          <w:rtl/>
        </w:rPr>
      </w:pPr>
      <w:r w:rsidRPr="009A3BBC">
        <w:rPr>
          <w:rFonts w:ascii="Tahoma" w:hAnsi="Tahoma" w:cs="Tahoma"/>
          <w:rtl/>
        </w:rPr>
        <w:t>ניתן להבין את הרציונל העומד מאחורי התיקון לחוק בהקשר זה</w:t>
      </w:r>
      <w:r w:rsidR="004861BB" w:rsidRPr="009A3BBC">
        <w:rPr>
          <w:rFonts w:ascii="Tahoma" w:hAnsi="Tahoma" w:cs="Tahoma" w:hint="cs"/>
          <w:rtl/>
        </w:rPr>
        <w:t>,</w:t>
      </w:r>
      <w:r w:rsidRPr="009A3BBC">
        <w:rPr>
          <w:rFonts w:ascii="Tahoma" w:hAnsi="Tahoma" w:cs="Tahoma"/>
          <w:rtl/>
        </w:rPr>
        <w:t xml:space="preserve"> אשר נועד להבטיח כי אותן הנשים שנבחרו גם יכהנו בפועל</w:t>
      </w:r>
      <w:r w:rsidR="00D448E8" w:rsidRPr="009A3BBC">
        <w:rPr>
          <w:rFonts w:ascii="Tahoma" w:hAnsi="Tahoma" w:cs="Tahoma" w:hint="cs"/>
          <w:rtl/>
        </w:rPr>
        <w:t>.</w:t>
      </w:r>
      <w:r w:rsidRPr="009A3BBC">
        <w:rPr>
          <w:rFonts w:ascii="Tahoma" w:hAnsi="Tahoma" w:cs="Tahoma"/>
          <w:rtl/>
        </w:rPr>
        <w:t xml:space="preserve"> ואולם דומה כי </w:t>
      </w:r>
      <w:r w:rsidRPr="009A3BBC">
        <w:rPr>
          <w:rFonts w:ascii="Tahoma" w:hAnsi="Tahoma" w:cs="Tahoma" w:hint="cs"/>
          <w:rtl/>
        </w:rPr>
        <w:t>קביעת</w:t>
      </w:r>
      <w:r w:rsidRPr="009A3BBC">
        <w:rPr>
          <w:rFonts w:ascii="Tahoma" w:hAnsi="Tahoma" w:cs="Tahoma"/>
          <w:rtl/>
        </w:rPr>
        <w:t xml:space="preserve"> מועד מוקדם במעט מהמועד שנקבע בחוק - מועד הגשת דוח מבקר המדינה - עשויה לאזן בין הניסיון להבטיח ייצוג נשי לאורך זמן לבין הדרישה שהנתונים הבסיסיים הנוגעים לסיעות ולמימונן יהיו ברורים ונ</w:t>
      </w:r>
      <w:r w:rsidRPr="009A3BBC">
        <w:rPr>
          <w:rFonts w:ascii="Tahoma" w:hAnsi="Tahoma" w:cs="Tahoma"/>
          <w:rtl/>
        </w:rPr>
        <w:t xml:space="preserve">הירים. </w:t>
      </w:r>
    </w:p>
    <w:p w:rsidR="00EA5D10" w:rsidRPr="004861BB" w:rsidRDefault="006840D0" w:rsidP="00E04ADC">
      <w:pPr>
        <w:pStyle w:val="RESHET"/>
        <w:keepLines/>
        <w:shd w:val="clear" w:color="auto" w:fill="DBE5F1" w:themeFill="accent1" w:themeFillTint="33"/>
        <w:spacing w:line="288" w:lineRule="auto"/>
        <w:ind w:left="169" w:right="0"/>
        <w:rPr>
          <w:rFonts w:ascii="Tahoma" w:hAnsi="Tahoma" w:cs="Tahoma"/>
          <w:sz w:val="20"/>
          <w:szCs w:val="20"/>
          <w:rtl/>
        </w:rPr>
      </w:pPr>
      <w:r w:rsidRPr="001E7458">
        <w:rPr>
          <w:rFonts w:ascii="Tahoma" w:hAnsi="Tahoma" w:cs="Tahoma"/>
          <w:b w:val="0"/>
          <w:bCs w:val="0"/>
          <w:sz w:val="20"/>
          <w:szCs w:val="20"/>
          <w:rtl/>
        </w:rPr>
        <w:t>אני קורא למחוקק לתת</w:t>
      </w:r>
      <w:r w:rsidR="002D084C">
        <w:rPr>
          <w:rFonts w:ascii="Tahoma" w:hAnsi="Tahoma" w:cs="Tahoma" w:hint="cs"/>
          <w:b w:val="0"/>
          <w:bCs w:val="0"/>
          <w:sz w:val="20"/>
          <w:szCs w:val="20"/>
          <w:rtl/>
        </w:rPr>
        <w:t xml:space="preserve"> את</w:t>
      </w:r>
      <w:r w:rsidRPr="001E7458">
        <w:rPr>
          <w:rFonts w:ascii="Tahoma" w:hAnsi="Tahoma" w:cs="Tahoma"/>
          <w:b w:val="0"/>
          <w:bCs w:val="0"/>
          <w:sz w:val="20"/>
          <w:szCs w:val="20"/>
          <w:rtl/>
        </w:rPr>
        <w:t xml:space="preserve"> דעתו לבעייתיות </w:t>
      </w:r>
      <w:r w:rsidR="002D084C">
        <w:rPr>
          <w:rFonts w:ascii="Tahoma" w:hAnsi="Tahoma" w:cs="Tahoma" w:hint="cs"/>
          <w:b w:val="0"/>
          <w:bCs w:val="0"/>
          <w:sz w:val="20"/>
          <w:szCs w:val="20"/>
          <w:rtl/>
        </w:rPr>
        <w:t>האמורה</w:t>
      </w:r>
      <w:r w:rsidR="002D084C" w:rsidRPr="001E7458">
        <w:rPr>
          <w:rFonts w:ascii="Tahoma" w:hAnsi="Tahoma" w:cs="Tahoma"/>
          <w:b w:val="0"/>
          <w:bCs w:val="0"/>
          <w:sz w:val="20"/>
          <w:szCs w:val="20"/>
          <w:rtl/>
        </w:rPr>
        <w:t xml:space="preserve"> </w:t>
      </w:r>
      <w:r w:rsidRPr="001E7458">
        <w:rPr>
          <w:rFonts w:ascii="Tahoma" w:hAnsi="Tahoma" w:cs="Tahoma" w:hint="cs"/>
          <w:b w:val="0"/>
          <w:bCs w:val="0"/>
          <w:sz w:val="20"/>
          <w:szCs w:val="20"/>
          <w:rtl/>
        </w:rPr>
        <w:t xml:space="preserve">ולבחון </w:t>
      </w:r>
      <w:r w:rsidR="00D448E8" w:rsidRPr="00DC2616">
        <w:rPr>
          <w:rFonts w:ascii="Tahoma" w:hAnsi="Tahoma" w:cs="Tahoma" w:hint="cs"/>
          <w:b w:val="0"/>
          <w:bCs w:val="0"/>
          <w:sz w:val="20"/>
          <w:szCs w:val="20"/>
          <w:rtl/>
        </w:rPr>
        <w:t xml:space="preserve">את </w:t>
      </w:r>
      <w:r w:rsidRPr="00DC2616">
        <w:rPr>
          <w:rFonts w:ascii="Tahoma" w:hAnsi="Tahoma" w:cs="Tahoma" w:hint="cs"/>
          <w:b w:val="0"/>
          <w:bCs w:val="0"/>
          <w:sz w:val="20"/>
          <w:szCs w:val="20"/>
          <w:rtl/>
        </w:rPr>
        <w:t xml:space="preserve">הקדמת </w:t>
      </w:r>
      <w:r w:rsidRPr="004861BB">
        <w:rPr>
          <w:rFonts w:ascii="Tahoma" w:hAnsi="Tahoma" w:cs="Tahoma"/>
          <w:b w:val="0"/>
          <w:bCs w:val="0"/>
          <w:sz w:val="20"/>
          <w:szCs w:val="20"/>
          <w:rtl/>
        </w:rPr>
        <w:t xml:space="preserve">מועד </w:t>
      </w:r>
      <w:r w:rsidR="002D084C">
        <w:rPr>
          <w:rFonts w:ascii="Tahoma" w:hAnsi="Tahoma" w:cs="Tahoma" w:hint="cs"/>
          <w:b w:val="0"/>
          <w:bCs w:val="0"/>
          <w:sz w:val="20"/>
          <w:szCs w:val="20"/>
          <w:rtl/>
        </w:rPr>
        <w:t>ה</w:t>
      </w:r>
      <w:r w:rsidRPr="004861BB">
        <w:rPr>
          <w:rFonts w:ascii="Tahoma" w:hAnsi="Tahoma" w:cs="Tahoma"/>
          <w:b w:val="0"/>
          <w:bCs w:val="0"/>
          <w:sz w:val="20"/>
          <w:szCs w:val="20"/>
          <w:rtl/>
        </w:rPr>
        <w:t>בחינ</w:t>
      </w:r>
      <w:r w:rsidR="002D084C">
        <w:rPr>
          <w:rFonts w:ascii="Tahoma" w:hAnsi="Tahoma" w:cs="Tahoma" w:hint="cs"/>
          <w:b w:val="0"/>
          <w:bCs w:val="0"/>
          <w:sz w:val="20"/>
          <w:szCs w:val="20"/>
          <w:rtl/>
        </w:rPr>
        <w:t xml:space="preserve">ה של </w:t>
      </w:r>
      <w:r w:rsidRPr="004861BB">
        <w:rPr>
          <w:rFonts w:ascii="Tahoma" w:hAnsi="Tahoma" w:cs="Tahoma"/>
          <w:b w:val="0"/>
          <w:bCs w:val="0"/>
          <w:sz w:val="20"/>
          <w:szCs w:val="20"/>
          <w:rtl/>
        </w:rPr>
        <w:t xml:space="preserve">ייצוג </w:t>
      </w:r>
      <w:r w:rsidR="002752D5" w:rsidRPr="004861BB">
        <w:rPr>
          <w:rFonts w:ascii="Tahoma" w:hAnsi="Tahoma" w:cs="Tahoma" w:hint="cs"/>
          <w:b w:val="0"/>
          <w:bCs w:val="0"/>
          <w:sz w:val="20"/>
          <w:szCs w:val="20"/>
          <w:rtl/>
        </w:rPr>
        <w:t>ה</w:t>
      </w:r>
      <w:r w:rsidRPr="004861BB">
        <w:rPr>
          <w:rFonts w:ascii="Tahoma" w:hAnsi="Tahoma" w:cs="Tahoma"/>
          <w:b w:val="0"/>
          <w:bCs w:val="0"/>
          <w:sz w:val="20"/>
          <w:szCs w:val="20"/>
          <w:rtl/>
        </w:rPr>
        <w:t xml:space="preserve">נשים במועצת הרשות למועד הקודם למועד הגשת דוח מבקר המדינה. </w:t>
      </w:r>
    </w:p>
    <w:p w:rsidR="00EA5D10" w:rsidRPr="001E7458" w:rsidRDefault="006840D0" w:rsidP="007413E1">
      <w:pPr>
        <w:pStyle w:val="3"/>
        <w:rPr>
          <w:color w:val="365F91" w:themeColor="accent1" w:themeShade="BF"/>
          <w:sz w:val="28"/>
          <w:szCs w:val="28"/>
          <w:rtl/>
        </w:rPr>
      </w:pPr>
      <w:bookmarkStart w:id="23" w:name="_Toc36045743"/>
      <w:r w:rsidRPr="00CA7955">
        <w:rPr>
          <w:rFonts w:hint="eastAsia"/>
          <w:rtl/>
        </w:rPr>
        <w:t>תקצוב</w:t>
      </w:r>
      <w:r w:rsidRPr="00CA7955">
        <w:rPr>
          <w:rtl/>
        </w:rPr>
        <w:t xml:space="preserve"> </w:t>
      </w:r>
      <w:r w:rsidRPr="00CA7955">
        <w:rPr>
          <w:rFonts w:hint="eastAsia"/>
          <w:rtl/>
        </w:rPr>
        <w:t>וגירעונות</w:t>
      </w:r>
      <w:bookmarkEnd w:id="23"/>
      <w:r w:rsidR="00782810">
        <w:rPr>
          <w:rFonts w:hint="cs"/>
          <w:b/>
          <w:bCs/>
          <w:color w:val="365F91" w:themeColor="accent1" w:themeShade="BF"/>
          <w:sz w:val="28"/>
          <w:szCs w:val="28"/>
          <w:rtl/>
        </w:rPr>
        <w:t xml:space="preserve"> </w:t>
      </w:r>
    </w:p>
    <w:p w:rsidR="00921A14" w:rsidRPr="004861BB" w:rsidRDefault="006840D0" w:rsidP="00736E66">
      <w:pPr>
        <w:pStyle w:val="a"/>
        <w:numPr>
          <w:ilvl w:val="0"/>
          <w:numId w:val="0"/>
        </w:numPr>
        <w:spacing w:after="120" w:line="288" w:lineRule="auto"/>
        <w:ind w:right="0"/>
        <w:rPr>
          <w:rFonts w:ascii="Tahoma" w:hAnsi="Tahoma" w:cs="Tahoma"/>
          <w:noProof/>
          <w:sz w:val="20"/>
          <w:szCs w:val="20"/>
          <w:rtl/>
        </w:rPr>
      </w:pPr>
      <w:r w:rsidRPr="00DC2616">
        <w:rPr>
          <w:rFonts w:ascii="Tahoma" w:hAnsi="Tahoma" w:cs="Tahoma"/>
          <w:noProof/>
          <w:sz w:val="20"/>
          <w:szCs w:val="20"/>
          <w:rtl/>
        </w:rPr>
        <w:t xml:space="preserve">גובה המימון הממלכתי </w:t>
      </w:r>
      <w:r w:rsidR="00A909C9" w:rsidRPr="00DC2616">
        <w:rPr>
          <w:rFonts w:ascii="Tahoma" w:hAnsi="Tahoma" w:cs="Tahoma"/>
          <w:noProof/>
          <w:sz w:val="20"/>
          <w:szCs w:val="20"/>
          <w:rtl/>
        </w:rPr>
        <w:t>המ</w:t>
      </w:r>
      <w:r w:rsidRPr="004861BB">
        <w:rPr>
          <w:rFonts w:ascii="Tahoma" w:hAnsi="Tahoma" w:cs="Tahoma"/>
          <w:noProof/>
          <w:sz w:val="20"/>
          <w:szCs w:val="20"/>
          <w:rtl/>
        </w:rPr>
        <w:t>שולם לסיעו</w:t>
      </w:r>
      <w:r w:rsidR="00CF0EC7" w:rsidRPr="004861BB">
        <w:rPr>
          <w:rFonts w:ascii="Tahoma" w:hAnsi="Tahoma" w:cs="Tahoma"/>
          <w:noProof/>
          <w:sz w:val="20"/>
          <w:szCs w:val="20"/>
          <w:rtl/>
        </w:rPr>
        <w:t>ת</w:t>
      </w:r>
      <w:r w:rsidRPr="004861BB">
        <w:rPr>
          <w:rFonts w:ascii="Tahoma" w:hAnsi="Tahoma" w:cs="Tahoma"/>
          <w:noProof/>
          <w:sz w:val="20"/>
          <w:szCs w:val="20"/>
          <w:rtl/>
        </w:rPr>
        <w:t xml:space="preserve"> נקבע כאמור רק לאחר פרסום תוצאות הבחירות. לכן, </w:t>
      </w:r>
      <w:r w:rsidR="00BE3F3E" w:rsidRPr="002D084C">
        <w:rPr>
          <w:rFonts w:ascii="Tahoma" w:hAnsi="Tahoma" w:cs="Tahoma" w:hint="cs"/>
          <w:noProof/>
          <w:sz w:val="20"/>
          <w:szCs w:val="20"/>
          <w:rtl/>
        </w:rPr>
        <w:t>כדי</w:t>
      </w:r>
      <w:r w:rsidRPr="002D084C">
        <w:rPr>
          <w:rFonts w:ascii="Tahoma" w:hAnsi="Tahoma" w:cs="Tahoma"/>
          <w:noProof/>
          <w:sz w:val="20"/>
          <w:szCs w:val="20"/>
          <w:rtl/>
        </w:rPr>
        <w:t xml:space="preserve"> לתכנן את תקציבי הבחירות </w:t>
      </w:r>
      <w:r w:rsidR="006B4642" w:rsidRPr="002D084C">
        <w:rPr>
          <w:rFonts w:ascii="Tahoma" w:hAnsi="Tahoma" w:cs="Tahoma"/>
          <w:noProof/>
          <w:sz w:val="20"/>
          <w:szCs w:val="20"/>
          <w:rtl/>
        </w:rPr>
        <w:t xml:space="preserve">בצורה אחראית, </w:t>
      </w:r>
      <w:r w:rsidRPr="002D084C">
        <w:rPr>
          <w:rFonts w:ascii="Tahoma" w:hAnsi="Tahoma" w:cs="Tahoma"/>
          <w:noProof/>
          <w:sz w:val="20"/>
          <w:szCs w:val="20"/>
          <w:rtl/>
        </w:rPr>
        <w:t xml:space="preserve">על הסיעות והמועמדים להעריך מראש בכמה מנדטים או קולות כשרים יזכו בבחירות. ההערכות המוקדמות של הסיעות לגבי מספר המנדטים או הקולות הכשרים התבססו בדרך כלל על סקרי דעת קהל שנערכו </w:t>
      </w:r>
      <w:r w:rsidR="002D084C">
        <w:rPr>
          <w:rFonts w:ascii="Tahoma" w:hAnsi="Tahoma" w:cs="Tahoma" w:hint="cs"/>
          <w:noProof/>
          <w:sz w:val="20"/>
          <w:szCs w:val="20"/>
          <w:rtl/>
        </w:rPr>
        <w:t>מפעם לפעם</w:t>
      </w:r>
      <w:r w:rsidRPr="002D084C">
        <w:rPr>
          <w:rFonts w:ascii="Tahoma" w:hAnsi="Tahoma" w:cs="Tahoma"/>
          <w:noProof/>
          <w:sz w:val="20"/>
          <w:szCs w:val="20"/>
          <w:rtl/>
        </w:rPr>
        <w:t xml:space="preserve"> במהלך תקופת הבחירות. בפועל, במקרי</w:t>
      </w:r>
      <w:r w:rsidRPr="002D084C">
        <w:rPr>
          <w:rFonts w:ascii="Tahoma" w:hAnsi="Tahoma" w:cs="Tahoma"/>
          <w:noProof/>
          <w:sz w:val="20"/>
          <w:szCs w:val="20"/>
          <w:rtl/>
        </w:rPr>
        <w:t xml:space="preserve">ם רבים </w:t>
      </w:r>
      <w:r w:rsidR="006B4642" w:rsidRPr="002D084C">
        <w:rPr>
          <w:rFonts w:ascii="Tahoma" w:hAnsi="Tahoma" w:cs="Tahoma"/>
          <w:noProof/>
          <w:sz w:val="20"/>
          <w:szCs w:val="20"/>
          <w:rtl/>
        </w:rPr>
        <w:t>יש</w:t>
      </w:r>
      <w:r w:rsidRPr="002D084C">
        <w:rPr>
          <w:rFonts w:ascii="Tahoma" w:hAnsi="Tahoma" w:cs="Tahoma"/>
          <w:noProof/>
          <w:sz w:val="20"/>
          <w:szCs w:val="20"/>
          <w:rtl/>
        </w:rPr>
        <w:t xml:space="preserve"> פערים ניכרים בין הסקרים לבין התוצאות ביום הבחירות, </w:t>
      </w:r>
      <w:r w:rsidR="002D084C">
        <w:rPr>
          <w:rFonts w:ascii="Tahoma" w:hAnsi="Tahoma" w:cs="Tahoma" w:hint="cs"/>
          <w:noProof/>
          <w:sz w:val="20"/>
          <w:szCs w:val="20"/>
          <w:rtl/>
        </w:rPr>
        <w:t>ו</w:t>
      </w:r>
      <w:r w:rsidR="006B4642" w:rsidRPr="002D084C">
        <w:rPr>
          <w:rFonts w:ascii="Tahoma" w:hAnsi="Tahoma" w:cs="Tahoma"/>
          <w:noProof/>
          <w:sz w:val="20"/>
          <w:szCs w:val="20"/>
          <w:rtl/>
        </w:rPr>
        <w:t>סיעות רבות</w:t>
      </w:r>
      <w:r w:rsidR="002D084C">
        <w:rPr>
          <w:rFonts w:ascii="Tahoma" w:hAnsi="Tahoma" w:cs="Tahoma" w:hint="cs"/>
          <w:noProof/>
          <w:sz w:val="20"/>
          <w:szCs w:val="20"/>
          <w:rtl/>
        </w:rPr>
        <w:t xml:space="preserve"> טענו</w:t>
      </w:r>
      <w:r w:rsidR="006B4642" w:rsidRPr="002D084C">
        <w:rPr>
          <w:rFonts w:ascii="Tahoma" w:hAnsi="Tahoma" w:cs="Tahoma"/>
          <w:noProof/>
          <w:sz w:val="20"/>
          <w:szCs w:val="20"/>
          <w:rtl/>
        </w:rPr>
        <w:t xml:space="preserve"> כי</w:t>
      </w:r>
      <w:r w:rsidRPr="002D084C">
        <w:rPr>
          <w:rFonts w:ascii="Tahoma" w:hAnsi="Tahoma" w:cs="Tahoma"/>
          <w:noProof/>
          <w:sz w:val="20"/>
          <w:szCs w:val="20"/>
          <w:rtl/>
        </w:rPr>
        <w:t xml:space="preserve"> </w:t>
      </w:r>
      <w:r w:rsidR="002D084C">
        <w:rPr>
          <w:rFonts w:ascii="Tahoma" w:hAnsi="Tahoma" w:cs="Tahoma" w:hint="cs"/>
          <w:noProof/>
          <w:sz w:val="20"/>
          <w:szCs w:val="20"/>
          <w:rtl/>
        </w:rPr>
        <w:t xml:space="preserve">סיימו את מערכת הבחירות בגירעון מפני </w:t>
      </w:r>
      <w:r w:rsidR="00E04ADC">
        <w:rPr>
          <w:rFonts w:ascii="Tahoma" w:hAnsi="Tahoma" w:cs="Tahoma" w:hint="cs"/>
          <w:noProof/>
          <w:sz w:val="20"/>
          <w:szCs w:val="20"/>
          <w:rtl/>
        </w:rPr>
        <w:t>ש</w:t>
      </w:r>
      <w:r w:rsidRPr="002D084C">
        <w:rPr>
          <w:rFonts w:ascii="Tahoma" w:hAnsi="Tahoma" w:cs="Tahoma"/>
          <w:noProof/>
          <w:sz w:val="20"/>
          <w:szCs w:val="20"/>
          <w:rtl/>
        </w:rPr>
        <w:t xml:space="preserve">הסקרים </w:t>
      </w:r>
      <w:r w:rsidR="006B4642" w:rsidRPr="002D084C">
        <w:rPr>
          <w:rFonts w:ascii="Tahoma" w:hAnsi="Tahoma" w:cs="Tahoma"/>
          <w:noProof/>
          <w:sz w:val="20"/>
          <w:szCs w:val="20"/>
          <w:rtl/>
        </w:rPr>
        <w:t xml:space="preserve">צפו להן </w:t>
      </w:r>
      <w:r w:rsidRPr="002D084C">
        <w:rPr>
          <w:rFonts w:ascii="Tahoma" w:hAnsi="Tahoma" w:cs="Tahoma"/>
          <w:noProof/>
          <w:sz w:val="20"/>
          <w:szCs w:val="20"/>
          <w:rtl/>
        </w:rPr>
        <w:t>הישגים גבוהים יותר מאלה שהתממשו</w:t>
      </w:r>
      <w:r w:rsidR="002D084C">
        <w:rPr>
          <w:rFonts w:ascii="Tahoma" w:hAnsi="Tahoma" w:cs="Tahoma" w:hint="cs"/>
          <w:noProof/>
          <w:sz w:val="20"/>
          <w:szCs w:val="20"/>
          <w:rtl/>
        </w:rPr>
        <w:t>, ו</w:t>
      </w:r>
      <w:r w:rsidRPr="007219FD">
        <w:rPr>
          <w:rFonts w:ascii="Tahoma" w:hAnsi="Tahoma" w:cs="Tahoma"/>
          <w:noProof/>
          <w:sz w:val="20"/>
          <w:szCs w:val="20"/>
          <w:rtl/>
        </w:rPr>
        <w:t>לפי תוצאות הבחירות ה</w:t>
      </w:r>
      <w:r w:rsidR="008A67B7" w:rsidRPr="001E7458">
        <w:rPr>
          <w:rFonts w:ascii="Tahoma" w:hAnsi="Tahoma" w:cs="Tahoma"/>
          <w:noProof/>
          <w:sz w:val="20"/>
          <w:szCs w:val="20"/>
          <w:rtl/>
        </w:rPr>
        <w:t>ן</w:t>
      </w:r>
      <w:r w:rsidRPr="001E7458">
        <w:rPr>
          <w:rFonts w:ascii="Tahoma" w:hAnsi="Tahoma" w:cs="Tahoma"/>
          <w:noProof/>
          <w:sz w:val="20"/>
          <w:szCs w:val="20"/>
          <w:rtl/>
        </w:rPr>
        <w:t xml:space="preserve"> לא היו זכאי</w:t>
      </w:r>
      <w:r w:rsidR="008A67B7" w:rsidRPr="001E7458">
        <w:rPr>
          <w:rFonts w:ascii="Tahoma" w:hAnsi="Tahoma" w:cs="Tahoma"/>
          <w:noProof/>
          <w:sz w:val="20"/>
          <w:szCs w:val="20"/>
          <w:rtl/>
        </w:rPr>
        <w:t>ות</w:t>
      </w:r>
      <w:r w:rsidRPr="001E7458">
        <w:rPr>
          <w:rFonts w:ascii="Tahoma" w:hAnsi="Tahoma" w:cs="Tahoma"/>
          <w:noProof/>
          <w:sz w:val="20"/>
          <w:szCs w:val="20"/>
          <w:rtl/>
        </w:rPr>
        <w:t xml:space="preserve"> כלל למימון ממלכתי או היו זכאי</w:t>
      </w:r>
      <w:r w:rsidR="008A67B7" w:rsidRPr="001E7458">
        <w:rPr>
          <w:rFonts w:ascii="Tahoma" w:hAnsi="Tahoma" w:cs="Tahoma"/>
          <w:noProof/>
          <w:sz w:val="20"/>
          <w:szCs w:val="20"/>
          <w:rtl/>
        </w:rPr>
        <w:t>ות</w:t>
      </w:r>
      <w:r w:rsidRPr="001E7458">
        <w:rPr>
          <w:rFonts w:ascii="Tahoma" w:hAnsi="Tahoma" w:cs="Tahoma"/>
          <w:noProof/>
          <w:sz w:val="20"/>
          <w:szCs w:val="20"/>
          <w:rtl/>
        </w:rPr>
        <w:t xml:space="preserve"> למימון ממלכתי בסכום </w:t>
      </w:r>
      <w:r w:rsidR="00A17504" w:rsidRPr="00DC2616">
        <w:rPr>
          <w:rFonts w:ascii="Tahoma" w:hAnsi="Tahoma" w:cs="Tahoma" w:hint="cs"/>
          <w:noProof/>
          <w:sz w:val="20"/>
          <w:szCs w:val="20"/>
          <w:rtl/>
        </w:rPr>
        <w:t>קטן</w:t>
      </w:r>
      <w:r w:rsidRPr="00DC2616">
        <w:rPr>
          <w:rFonts w:ascii="Tahoma" w:hAnsi="Tahoma" w:cs="Tahoma"/>
          <w:noProof/>
          <w:sz w:val="20"/>
          <w:szCs w:val="20"/>
          <w:rtl/>
        </w:rPr>
        <w:t xml:space="preserve"> מהסכום </w:t>
      </w:r>
      <w:r w:rsidR="00D206A4" w:rsidRPr="004861BB">
        <w:rPr>
          <w:rFonts w:ascii="Tahoma" w:hAnsi="Tahoma" w:cs="Tahoma" w:hint="cs"/>
          <w:noProof/>
          <w:sz w:val="20"/>
          <w:szCs w:val="20"/>
          <w:rtl/>
        </w:rPr>
        <w:t>ש</w:t>
      </w:r>
      <w:r w:rsidRPr="004861BB">
        <w:rPr>
          <w:rFonts w:ascii="Tahoma" w:hAnsi="Tahoma" w:cs="Tahoma"/>
          <w:noProof/>
          <w:sz w:val="20"/>
          <w:szCs w:val="20"/>
          <w:rtl/>
        </w:rPr>
        <w:t xml:space="preserve">ציפו לקבל. </w:t>
      </w:r>
    </w:p>
    <w:p w:rsidR="00BD2D8F" w:rsidRPr="002D084C" w:rsidRDefault="006840D0" w:rsidP="00E04ADC">
      <w:pPr>
        <w:pStyle w:val="a"/>
        <w:numPr>
          <w:ilvl w:val="0"/>
          <w:numId w:val="0"/>
        </w:numPr>
        <w:spacing w:after="120" w:line="288" w:lineRule="auto"/>
        <w:ind w:right="0"/>
        <w:rPr>
          <w:rFonts w:ascii="Tahoma" w:hAnsi="Tahoma" w:cs="Tahoma"/>
          <w:noProof/>
          <w:sz w:val="20"/>
          <w:szCs w:val="20"/>
          <w:rtl/>
        </w:rPr>
      </w:pPr>
      <w:r w:rsidRPr="002D084C">
        <w:rPr>
          <w:rFonts w:ascii="Tahoma" w:hAnsi="Tahoma" w:cs="Tahoma"/>
          <w:noProof/>
          <w:sz w:val="20"/>
          <w:szCs w:val="20"/>
          <w:rtl/>
        </w:rPr>
        <w:t>9</w:t>
      </w:r>
      <w:r w:rsidR="00D67B01" w:rsidRPr="002D084C">
        <w:rPr>
          <w:rFonts w:ascii="Tahoma" w:hAnsi="Tahoma" w:cs="Tahoma" w:hint="cs"/>
          <w:noProof/>
          <w:sz w:val="20"/>
          <w:szCs w:val="20"/>
          <w:rtl/>
        </w:rPr>
        <w:t>3</w:t>
      </w:r>
      <w:r w:rsidRPr="002D084C">
        <w:rPr>
          <w:rFonts w:ascii="Tahoma" w:hAnsi="Tahoma" w:cs="Tahoma"/>
          <w:noProof/>
          <w:sz w:val="20"/>
          <w:szCs w:val="20"/>
          <w:rtl/>
        </w:rPr>
        <w:t xml:space="preserve"> </w:t>
      </w:r>
      <w:r w:rsidR="00D4660B" w:rsidRPr="002D084C">
        <w:rPr>
          <w:rFonts w:ascii="Tahoma" w:hAnsi="Tahoma" w:cs="Tahoma"/>
          <w:noProof/>
          <w:sz w:val="20"/>
          <w:szCs w:val="20"/>
          <w:rtl/>
        </w:rPr>
        <w:t xml:space="preserve">סיעות סיימו בגירעון </w:t>
      </w:r>
      <w:r w:rsidR="00A17504" w:rsidRPr="002D084C">
        <w:rPr>
          <w:rFonts w:ascii="Tahoma" w:hAnsi="Tahoma" w:cs="Tahoma" w:hint="cs"/>
          <w:noProof/>
          <w:sz w:val="20"/>
          <w:szCs w:val="20"/>
          <w:rtl/>
        </w:rPr>
        <w:t>גדול מ-</w:t>
      </w:r>
      <w:r w:rsidR="00D4660B" w:rsidRPr="002D084C">
        <w:rPr>
          <w:rFonts w:ascii="Tahoma" w:hAnsi="Tahoma" w:cs="Tahoma"/>
          <w:noProof/>
          <w:sz w:val="20"/>
          <w:szCs w:val="20"/>
          <w:rtl/>
        </w:rPr>
        <w:t>100,000 ש"ח, עלי</w:t>
      </w:r>
      <w:r w:rsidR="00D206A4" w:rsidRPr="002D084C">
        <w:rPr>
          <w:rFonts w:ascii="Tahoma" w:hAnsi="Tahoma" w:cs="Tahoma" w:hint="cs"/>
          <w:noProof/>
          <w:sz w:val="20"/>
          <w:szCs w:val="20"/>
          <w:rtl/>
        </w:rPr>
        <w:t>י</w:t>
      </w:r>
      <w:r w:rsidR="00D4660B" w:rsidRPr="002D084C">
        <w:rPr>
          <w:rFonts w:ascii="Tahoma" w:hAnsi="Tahoma" w:cs="Tahoma"/>
          <w:noProof/>
          <w:sz w:val="20"/>
          <w:szCs w:val="20"/>
          <w:rtl/>
        </w:rPr>
        <w:t xml:space="preserve">ה של </w:t>
      </w:r>
      <w:r w:rsidRPr="002D084C">
        <w:rPr>
          <w:rFonts w:ascii="Tahoma" w:hAnsi="Tahoma" w:cs="Tahoma" w:hint="cs"/>
          <w:noProof/>
          <w:sz w:val="20"/>
          <w:szCs w:val="20"/>
          <w:rtl/>
        </w:rPr>
        <w:t>כ-1</w:t>
      </w:r>
      <w:r w:rsidR="00D67B01" w:rsidRPr="002D084C">
        <w:rPr>
          <w:rFonts w:ascii="Tahoma" w:hAnsi="Tahoma" w:cs="Tahoma" w:hint="cs"/>
          <w:noProof/>
          <w:sz w:val="20"/>
          <w:szCs w:val="20"/>
          <w:rtl/>
        </w:rPr>
        <w:t>7</w:t>
      </w:r>
      <w:r w:rsidRPr="002D084C">
        <w:rPr>
          <w:rFonts w:ascii="Tahoma" w:hAnsi="Tahoma" w:cs="Tahoma" w:hint="cs"/>
          <w:noProof/>
          <w:sz w:val="20"/>
          <w:szCs w:val="20"/>
          <w:rtl/>
        </w:rPr>
        <w:t xml:space="preserve">% </w:t>
      </w:r>
      <w:r w:rsidR="00D4660B" w:rsidRPr="002D084C">
        <w:rPr>
          <w:rFonts w:ascii="Tahoma" w:hAnsi="Tahoma" w:cs="Tahoma"/>
          <w:noProof/>
          <w:sz w:val="20"/>
          <w:szCs w:val="20"/>
          <w:rtl/>
        </w:rPr>
        <w:t>לעומת מערכת הבחירות הקודמת. יש להניח כי העלי</w:t>
      </w:r>
      <w:r w:rsidR="00D206A4" w:rsidRPr="002D084C">
        <w:rPr>
          <w:rFonts w:ascii="Tahoma" w:hAnsi="Tahoma" w:cs="Tahoma" w:hint="cs"/>
          <w:noProof/>
          <w:sz w:val="20"/>
          <w:szCs w:val="20"/>
          <w:rtl/>
        </w:rPr>
        <w:t>י</w:t>
      </w:r>
      <w:r w:rsidR="00D4660B" w:rsidRPr="002D084C">
        <w:rPr>
          <w:rFonts w:ascii="Tahoma" w:hAnsi="Tahoma" w:cs="Tahoma"/>
          <w:noProof/>
          <w:sz w:val="20"/>
          <w:szCs w:val="20"/>
          <w:rtl/>
        </w:rPr>
        <w:t xml:space="preserve">ה </w:t>
      </w:r>
      <w:r w:rsidR="002D084C">
        <w:rPr>
          <w:rFonts w:ascii="Tahoma" w:hAnsi="Tahoma" w:cs="Tahoma" w:hint="cs"/>
          <w:noProof/>
          <w:sz w:val="20"/>
          <w:szCs w:val="20"/>
          <w:rtl/>
        </w:rPr>
        <w:t>במספר הסיעות שסיימו ב</w:t>
      </w:r>
      <w:r w:rsidRPr="002D084C">
        <w:rPr>
          <w:rFonts w:ascii="Tahoma" w:hAnsi="Tahoma" w:cs="Tahoma"/>
          <w:noProof/>
          <w:sz w:val="20"/>
          <w:szCs w:val="20"/>
          <w:rtl/>
        </w:rPr>
        <w:t>גירעו</w:t>
      </w:r>
      <w:r w:rsidR="002D084C">
        <w:rPr>
          <w:rFonts w:ascii="Tahoma" w:hAnsi="Tahoma" w:cs="Tahoma" w:hint="cs"/>
          <w:noProof/>
          <w:sz w:val="20"/>
          <w:szCs w:val="20"/>
          <w:rtl/>
        </w:rPr>
        <w:t>ן</w:t>
      </w:r>
      <w:r w:rsidRPr="002D084C">
        <w:rPr>
          <w:rFonts w:ascii="Tahoma" w:hAnsi="Tahoma" w:cs="Tahoma"/>
          <w:noProof/>
          <w:sz w:val="20"/>
          <w:szCs w:val="20"/>
          <w:rtl/>
        </w:rPr>
        <w:t xml:space="preserve"> </w:t>
      </w:r>
      <w:r w:rsidR="00D4660B" w:rsidRPr="002D084C">
        <w:rPr>
          <w:rFonts w:ascii="Tahoma" w:hAnsi="Tahoma" w:cs="Tahoma"/>
          <w:noProof/>
          <w:sz w:val="20"/>
          <w:szCs w:val="20"/>
          <w:rtl/>
        </w:rPr>
        <w:t>ג</w:t>
      </w:r>
      <w:r w:rsidR="00A17504" w:rsidRPr="002D084C">
        <w:rPr>
          <w:rFonts w:ascii="Tahoma" w:hAnsi="Tahoma" w:cs="Tahoma" w:hint="cs"/>
          <w:noProof/>
          <w:sz w:val="20"/>
          <w:szCs w:val="20"/>
          <w:rtl/>
        </w:rPr>
        <w:t>דול</w:t>
      </w:r>
      <w:r w:rsidR="00D4660B" w:rsidRPr="002D084C">
        <w:rPr>
          <w:rFonts w:ascii="Tahoma" w:hAnsi="Tahoma" w:cs="Tahoma"/>
          <w:noProof/>
          <w:sz w:val="20"/>
          <w:szCs w:val="20"/>
          <w:rtl/>
        </w:rPr>
        <w:t xml:space="preserve"> </w:t>
      </w:r>
      <w:r w:rsidRPr="002D084C">
        <w:rPr>
          <w:rFonts w:ascii="Tahoma" w:hAnsi="Tahoma" w:cs="Tahoma"/>
          <w:noProof/>
          <w:sz w:val="20"/>
          <w:szCs w:val="20"/>
          <w:rtl/>
        </w:rPr>
        <w:t xml:space="preserve">נובעת </w:t>
      </w:r>
      <w:r w:rsidR="00D4660B" w:rsidRPr="002D084C">
        <w:rPr>
          <w:rFonts w:ascii="Tahoma" w:hAnsi="Tahoma" w:cs="Tahoma"/>
          <w:noProof/>
          <w:sz w:val="20"/>
          <w:szCs w:val="20"/>
          <w:rtl/>
        </w:rPr>
        <w:t xml:space="preserve">בין היתר </w:t>
      </w:r>
      <w:r w:rsidR="00E04ADC">
        <w:rPr>
          <w:rFonts w:ascii="Tahoma" w:hAnsi="Tahoma" w:cs="Tahoma" w:hint="cs"/>
          <w:noProof/>
          <w:sz w:val="20"/>
          <w:szCs w:val="20"/>
          <w:rtl/>
        </w:rPr>
        <w:t>מ</w:t>
      </w:r>
      <w:r w:rsidRPr="002D084C">
        <w:rPr>
          <w:rFonts w:ascii="Tahoma" w:hAnsi="Tahoma" w:cs="Tahoma"/>
          <w:noProof/>
          <w:sz w:val="20"/>
          <w:szCs w:val="20"/>
          <w:rtl/>
        </w:rPr>
        <w:t>הסתמ</w:t>
      </w:r>
      <w:r w:rsidR="00921A14" w:rsidRPr="002D084C">
        <w:rPr>
          <w:rFonts w:ascii="Tahoma" w:hAnsi="Tahoma" w:cs="Tahoma"/>
          <w:noProof/>
          <w:sz w:val="20"/>
          <w:szCs w:val="20"/>
          <w:rtl/>
        </w:rPr>
        <w:t>כות</w:t>
      </w:r>
      <w:r w:rsidR="00E04ADC">
        <w:rPr>
          <w:rFonts w:ascii="Tahoma" w:hAnsi="Tahoma" w:cs="Tahoma" w:hint="cs"/>
          <w:noProof/>
          <w:sz w:val="20"/>
          <w:szCs w:val="20"/>
          <w:rtl/>
        </w:rPr>
        <w:t>ן</w:t>
      </w:r>
      <w:r w:rsidR="00921A14" w:rsidRPr="002D084C">
        <w:rPr>
          <w:rFonts w:ascii="Tahoma" w:hAnsi="Tahoma" w:cs="Tahoma"/>
          <w:noProof/>
          <w:sz w:val="20"/>
          <w:szCs w:val="20"/>
          <w:rtl/>
        </w:rPr>
        <w:t xml:space="preserve"> </w:t>
      </w:r>
      <w:r w:rsidR="00E84EB7" w:rsidRPr="002D084C">
        <w:rPr>
          <w:rFonts w:ascii="Tahoma" w:hAnsi="Tahoma" w:cs="Tahoma"/>
          <w:noProof/>
          <w:sz w:val="20"/>
          <w:szCs w:val="20"/>
          <w:rtl/>
        </w:rPr>
        <w:t xml:space="preserve">של סיעות </w:t>
      </w:r>
      <w:r w:rsidR="00921A14" w:rsidRPr="002D084C">
        <w:rPr>
          <w:rFonts w:ascii="Tahoma" w:hAnsi="Tahoma" w:cs="Tahoma"/>
          <w:noProof/>
          <w:sz w:val="20"/>
          <w:szCs w:val="20"/>
          <w:rtl/>
        </w:rPr>
        <w:t xml:space="preserve">על </w:t>
      </w:r>
      <w:r w:rsidR="002D084C">
        <w:rPr>
          <w:rFonts w:ascii="Tahoma" w:hAnsi="Tahoma" w:cs="Tahoma" w:hint="cs"/>
          <w:noProof/>
          <w:sz w:val="20"/>
          <w:szCs w:val="20"/>
          <w:rtl/>
        </w:rPr>
        <w:t>קבלת</w:t>
      </w:r>
      <w:r w:rsidR="002D084C" w:rsidRPr="002D084C">
        <w:rPr>
          <w:rFonts w:ascii="Tahoma" w:hAnsi="Tahoma" w:cs="Tahoma"/>
          <w:noProof/>
          <w:sz w:val="20"/>
          <w:szCs w:val="20"/>
          <w:rtl/>
        </w:rPr>
        <w:t xml:space="preserve"> </w:t>
      </w:r>
      <w:r w:rsidR="00921A14" w:rsidRPr="002D084C">
        <w:rPr>
          <w:rFonts w:ascii="Tahoma" w:hAnsi="Tahoma" w:cs="Tahoma"/>
          <w:noProof/>
          <w:sz w:val="20"/>
          <w:szCs w:val="20"/>
          <w:rtl/>
        </w:rPr>
        <w:t>מימון ממלכתי בסכום ג</w:t>
      </w:r>
      <w:r w:rsidR="00A17504" w:rsidRPr="002D084C">
        <w:rPr>
          <w:rFonts w:ascii="Tahoma" w:hAnsi="Tahoma" w:cs="Tahoma" w:hint="cs"/>
          <w:noProof/>
          <w:sz w:val="20"/>
          <w:szCs w:val="20"/>
          <w:rtl/>
        </w:rPr>
        <w:t>דול</w:t>
      </w:r>
      <w:r w:rsidR="00921A14" w:rsidRPr="002D084C">
        <w:rPr>
          <w:rFonts w:ascii="Tahoma" w:hAnsi="Tahoma" w:cs="Tahoma"/>
          <w:noProof/>
          <w:sz w:val="20"/>
          <w:szCs w:val="20"/>
          <w:rtl/>
        </w:rPr>
        <w:t xml:space="preserve"> מבעבר עקב הגדלת יחידת החישוב </w:t>
      </w:r>
      <w:r w:rsidR="008A67B7" w:rsidRPr="002D084C">
        <w:rPr>
          <w:rFonts w:ascii="Tahoma" w:hAnsi="Tahoma" w:cs="Tahoma"/>
          <w:noProof/>
          <w:sz w:val="20"/>
          <w:szCs w:val="20"/>
          <w:rtl/>
        </w:rPr>
        <w:t xml:space="preserve">ובגין ייצוג נשים </w:t>
      </w:r>
      <w:r w:rsidR="00921A14" w:rsidRPr="002D084C">
        <w:rPr>
          <w:rFonts w:ascii="Tahoma" w:hAnsi="Tahoma" w:cs="Tahoma"/>
          <w:noProof/>
          <w:sz w:val="20"/>
          <w:szCs w:val="20"/>
          <w:rtl/>
        </w:rPr>
        <w:t>כאמור</w:t>
      </w:r>
      <w:r w:rsidR="006B4642" w:rsidRPr="002D084C">
        <w:rPr>
          <w:rFonts w:ascii="Tahoma" w:hAnsi="Tahoma" w:cs="Tahoma"/>
          <w:noProof/>
          <w:sz w:val="20"/>
          <w:szCs w:val="20"/>
          <w:rtl/>
        </w:rPr>
        <w:t xml:space="preserve">; היו גם </w:t>
      </w:r>
      <w:r w:rsidR="006B7ECD" w:rsidRPr="002D084C">
        <w:rPr>
          <w:rFonts w:ascii="Tahoma" w:hAnsi="Tahoma" w:cs="Tahoma" w:hint="cs"/>
          <w:noProof/>
          <w:sz w:val="20"/>
          <w:szCs w:val="20"/>
          <w:rtl/>
        </w:rPr>
        <w:t>סיעות</w:t>
      </w:r>
      <w:r w:rsidR="006B4642" w:rsidRPr="002D084C">
        <w:rPr>
          <w:rFonts w:ascii="Tahoma" w:hAnsi="Tahoma" w:cs="Tahoma"/>
          <w:noProof/>
          <w:sz w:val="20"/>
          <w:szCs w:val="20"/>
          <w:rtl/>
        </w:rPr>
        <w:t xml:space="preserve"> שלדבריהן הסתמכו על קבלת המימון הנוסף בגין הצגת מועמד לראש הרשות, אולם לא השיגו לבסוף את סף הקולות הנדרש לשם כך</w:t>
      </w:r>
      <w:r w:rsidRPr="002D084C">
        <w:rPr>
          <w:rFonts w:ascii="Tahoma" w:hAnsi="Tahoma" w:cs="Tahoma"/>
          <w:noProof/>
          <w:sz w:val="20"/>
          <w:szCs w:val="20"/>
          <w:rtl/>
        </w:rPr>
        <w:t xml:space="preserve">. </w:t>
      </w:r>
    </w:p>
    <w:p w:rsidR="00B06200" w:rsidRPr="002D084C" w:rsidRDefault="006840D0" w:rsidP="00736E66">
      <w:pPr>
        <w:pStyle w:val="a"/>
        <w:numPr>
          <w:ilvl w:val="0"/>
          <w:numId w:val="0"/>
        </w:numPr>
        <w:spacing w:after="120" w:line="288" w:lineRule="auto"/>
        <w:ind w:right="0"/>
        <w:rPr>
          <w:rFonts w:ascii="Tahoma" w:hAnsi="Tahoma" w:cs="Tahoma"/>
          <w:noProof/>
          <w:sz w:val="20"/>
          <w:szCs w:val="20"/>
          <w:rtl/>
        </w:rPr>
      </w:pPr>
      <w:r w:rsidRPr="002D084C">
        <w:rPr>
          <w:rFonts w:ascii="Tahoma" w:hAnsi="Tahoma" w:cs="Tahoma"/>
          <w:noProof/>
          <w:sz w:val="20"/>
          <w:szCs w:val="20"/>
          <w:rtl/>
        </w:rPr>
        <w:t xml:space="preserve">כאשר לאחר הבחירות </w:t>
      </w:r>
      <w:r w:rsidR="00D206A4" w:rsidRPr="002D084C">
        <w:rPr>
          <w:rFonts w:ascii="Tahoma" w:hAnsi="Tahoma" w:cs="Tahoma"/>
          <w:noProof/>
          <w:sz w:val="20"/>
          <w:szCs w:val="20"/>
          <w:rtl/>
        </w:rPr>
        <w:t xml:space="preserve">נותר </w:t>
      </w:r>
      <w:r w:rsidRPr="002D084C">
        <w:rPr>
          <w:rFonts w:ascii="Tahoma" w:hAnsi="Tahoma" w:cs="Tahoma"/>
          <w:noProof/>
          <w:sz w:val="20"/>
          <w:szCs w:val="20"/>
          <w:rtl/>
        </w:rPr>
        <w:t>גירעון</w:t>
      </w:r>
      <w:r>
        <w:rPr>
          <w:rStyle w:val="ac"/>
          <w:rFonts w:ascii="Tahoma" w:hAnsi="Tahoma" w:cs="Tahoma"/>
          <w:noProof/>
          <w:sz w:val="20"/>
          <w:szCs w:val="20"/>
          <w:rtl/>
        </w:rPr>
        <w:footnoteReference w:id="22"/>
      </w:r>
      <w:r w:rsidRPr="0073080A">
        <w:rPr>
          <w:rFonts w:ascii="Tahoma" w:hAnsi="Tahoma" w:cs="Tahoma"/>
          <w:noProof/>
          <w:sz w:val="20"/>
          <w:szCs w:val="20"/>
          <w:rtl/>
        </w:rPr>
        <w:t xml:space="preserve"> של ממש, אשר </w:t>
      </w:r>
      <w:r w:rsidR="002D084C">
        <w:rPr>
          <w:rFonts w:ascii="Tahoma" w:hAnsi="Tahoma" w:cs="Tahoma" w:hint="cs"/>
          <w:noProof/>
          <w:sz w:val="20"/>
          <w:szCs w:val="20"/>
          <w:rtl/>
        </w:rPr>
        <w:t>ה</w:t>
      </w:r>
      <w:r w:rsidRPr="0073080A">
        <w:rPr>
          <w:rFonts w:ascii="Tahoma" w:hAnsi="Tahoma" w:cs="Tahoma"/>
          <w:noProof/>
          <w:sz w:val="20"/>
          <w:szCs w:val="20"/>
          <w:rtl/>
        </w:rPr>
        <w:t xml:space="preserve">סיעה או </w:t>
      </w:r>
      <w:r w:rsidR="002D084C">
        <w:rPr>
          <w:rFonts w:ascii="Tahoma" w:hAnsi="Tahoma" w:cs="Tahoma" w:hint="cs"/>
          <w:noProof/>
          <w:sz w:val="20"/>
          <w:szCs w:val="20"/>
          <w:rtl/>
        </w:rPr>
        <w:t>ה</w:t>
      </w:r>
      <w:r w:rsidRPr="00757633">
        <w:rPr>
          <w:rFonts w:ascii="Tahoma" w:hAnsi="Tahoma" w:cs="Tahoma"/>
          <w:noProof/>
          <w:sz w:val="20"/>
          <w:szCs w:val="20"/>
          <w:rtl/>
        </w:rPr>
        <w:t xml:space="preserve">מועמד </w:t>
      </w:r>
      <w:r w:rsidR="00B025AE" w:rsidRPr="00C01ACA">
        <w:rPr>
          <w:rFonts w:ascii="Tahoma" w:hAnsi="Tahoma" w:cs="Tahoma"/>
          <w:noProof/>
          <w:sz w:val="20"/>
          <w:szCs w:val="20"/>
          <w:rtl/>
        </w:rPr>
        <w:t>ב</w:t>
      </w:r>
      <w:r w:rsidR="00FC30BF" w:rsidRPr="0069237A">
        <w:rPr>
          <w:rFonts w:ascii="Tahoma" w:hAnsi="Tahoma" w:cs="Tahoma"/>
          <w:noProof/>
          <w:sz w:val="20"/>
          <w:szCs w:val="20"/>
          <w:rtl/>
        </w:rPr>
        <w:t xml:space="preserve">מועצה </w:t>
      </w:r>
      <w:r w:rsidR="00D206A4" w:rsidRPr="0069237A">
        <w:rPr>
          <w:rFonts w:ascii="Tahoma" w:hAnsi="Tahoma" w:cs="Tahoma" w:hint="cs"/>
          <w:noProof/>
          <w:sz w:val="20"/>
          <w:szCs w:val="20"/>
          <w:rtl/>
        </w:rPr>
        <w:t>ה</w:t>
      </w:r>
      <w:r w:rsidR="00FC30BF" w:rsidRPr="0069237A">
        <w:rPr>
          <w:rFonts w:ascii="Tahoma" w:hAnsi="Tahoma" w:cs="Tahoma"/>
          <w:noProof/>
          <w:sz w:val="20"/>
          <w:szCs w:val="20"/>
          <w:rtl/>
        </w:rPr>
        <w:t>אזורית</w:t>
      </w:r>
      <w:r w:rsidRPr="0069237A">
        <w:rPr>
          <w:rFonts w:ascii="Tahoma" w:hAnsi="Tahoma" w:cs="Tahoma"/>
          <w:noProof/>
          <w:sz w:val="20"/>
          <w:szCs w:val="20"/>
          <w:rtl/>
        </w:rPr>
        <w:t xml:space="preserve"> </w:t>
      </w:r>
      <w:r w:rsidR="002D084C">
        <w:rPr>
          <w:rFonts w:ascii="Tahoma" w:hAnsi="Tahoma" w:cs="Tahoma" w:hint="cs"/>
          <w:noProof/>
          <w:sz w:val="20"/>
          <w:szCs w:val="20"/>
          <w:rtl/>
        </w:rPr>
        <w:t>אינם</w:t>
      </w:r>
      <w:r w:rsidR="002D084C" w:rsidRPr="0069237A">
        <w:rPr>
          <w:rFonts w:ascii="Tahoma" w:hAnsi="Tahoma" w:cs="Tahoma"/>
          <w:noProof/>
          <w:sz w:val="20"/>
          <w:szCs w:val="20"/>
          <w:rtl/>
        </w:rPr>
        <w:t xml:space="preserve"> </w:t>
      </w:r>
      <w:r w:rsidR="00D206A4" w:rsidRPr="0069237A">
        <w:rPr>
          <w:rFonts w:ascii="Tahoma" w:hAnsi="Tahoma" w:cs="Tahoma" w:hint="cs"/>
          <w:noProof/>
          <w:sz w:val="20"/>
          <w:szCs w:val="20"/>
          <w:rtl/>
        </w:rPr>
        <w:t>מ</w:t>
      </w:r>
      <w:r w:rsidRPr="00F45732">
        <w:rPr>
          <w:rFonts w:ascii="Tahoma" w:hAnsi="Tahoma" w:cs="Tahoma"/>
          <w:noProof/>
          <w:sz w:val="20"/>
          <w:szCs w:val="20"/>
          <w:rtl/>
        </w:rPr>
        <w:t>רא</w:t>
      </w:r>
      <w:r w:rsidR="00D206A4" w:rsidRPr="00C51650">
        <w:rPr>
          <w:rFonts w:ascii="Tahoma" w:hAnsi="Tahoma" w:cs="Tahoma" w:hint="cs"/>
          <w:noProof/>
          <w:sz w:val="20"/>
          <w:szCs w:val="20"/>
          <w:rtl/>
        </w:rPr>
        <w:t>ים</w:t>
      </w:r>
      <w:r w:rsidRPr="007219FD">
        <w:rPr>
          <w:rFonts w:ascii="Tahoma" w:hAnsi="Tahoma" w:cs="Tahoma"/>
          <w:noProof/>
          <w:sz w:val="20"/>
          <w:szCs w:val="20"/>
          <w:rtl/>
        </w:rPr>
        <w:t xml:space="preserve"> שביכולתם לכסות אותו בתרומות חוקיות, </w:t>
      </w:r>
      <w:r w:rsidRPr="001E7458">
        <w:rPr>
          <w:rFonts w:ascii="Tahoma" w:hAnsi="Tahoma" w:cs="Tahoma"/>
          <w:noProof/>
          <w:sz w:val="20"/>
          <w:szCs w:val="20"/>
          <w:rtl/>
        </w:rPr>
        <w:t xml:space="preserve">הרי שאין מנוס </w:t>
      </w:r>
      <w:r w:rsidR="002D084C">
        <w:rPr>
          <w:rFonts w:ascii="Tahoma" w:hAnsi="Tahoma" w:cs="Tahoma" w:hint="cs"/>
          <w:noProof/>
          <w:sz w:val="20"/>
          <w:szCs w:val="20"/>
          <w:rtl/>
        </w:rPr>
        <w:t>מ</w:t>
      </w:r>
      <w:r w:rsidRPr="001E7458">
        <w:rPr>
          <w:rFonts w:ascii="Tahoma" w:hAnsi="Tahoma" w:cs="Tahoma"/>
          <w:noProof/>
          <w:sz w:val="20"/>
          <w:szCs w:val="20"/>
          <w:rtl/>
        </w:rPr>
        <w:t xml:space="preserve">לקבוע </w:t>
      </w:r>
      <w:r w:rsidR="00EF2C07" w:rsidRPr="001E7458">
        <w:rPr>
          <w:rFonts w:ascii="Tahoma" w:hAnsi="Tahoma" w:cs="Tahoma"/>
          <w:noProof/>
          <w:sz w:val="20"/>
          <w:szCs w:val="20"/>
          <w:rtl/>
        </w:rPr>
        <w:t xml:space="preserve">לפי החוק </w:t>
      </w:r>
      <w:r w:rsidRPr="001E7458">
        <w:rPr>
          <w:rFonts w:ascii="Tahoma" w:hAnsi="Tahoma" w:cs="Tahoma"/>
          <w:noProof/>
          <w:sz w:val="20"/>
          <w:szCs w:val="20"/>
          <w:rtl/>
        </w:rPr>
        <w:t>כי ה</w:t>
      </w:r>
      <w:r w:rsidRPr="00DC2616">
        <w:rPr>
          <w:rFonts w:ascii="Tahoma" w:hAnsi="Tahoma" w:cs="Tahoma"/>
          <w:noProof/>
          <w:sz w:val="20"/>
          <w:szCs w:val="20"/>
          <w:rtl/>
        </w:rPr>
        <w:t xml:space="preserve">גירעון </w:t>
      </w:r>
      <w:r w:rsidR="002D084C">
        <w:rPr>
          <w:rFonts w:ascii="Tahoma" w:hAnsi="Tahoma" w:cs="Tahoma" w:hint="cs"/>
          <w:noProof/>
          <w:sz w:val="20"/>
          <w:szCs w:val="20"/>
          <w:rtl/>
        </w:rPr>
        <w:t xml:space="preserve">הוא </w:t>
      </w:r>
      <w:r w:rsidRPr="00DC2616">
        <w:rPr>
          <w:rFonts w:ascii="Tahoma" w:hAnsi="Tahoma" w:cs="Tahoma"/>
          <w:noProof/>
          <w:sz w:val="20"/>
          <w:szCs w:val="20"/>
          <w:rtl/>
        </w:rPr>
        <w:t xml:space="preserve">בבחינת תרומה. זאת, בין </w:t>
      </w:r>
      <w:r w:rsidR="00D206A4" w:rsidRPr="00DC2616">
        <w:rPr>
          <w:rFonts w:ascii="Tahoma" w:hAnsi="Tahoma" w:cs="Tahoma" w:hint="cs"/>
          <w:noProof/>
          <w:sz w:val="20"/>
          <w:szCs w:val="20"/>
          <w:rtl/>
        </w:rPr>
        <w:t>ש</w:t>
      </w:r>
      <w:r w:rsidRPr="00DC2616">
        <w:rPr>
          <w:rFonts w:ascii="Tahoma" w:hAnsi="Tahoma" w:cs="Tahoma"/>
          <w:noProof/>
          <w:sz w:val="20"/>
          <w:szCs w:val="20"/>
          <w:rtl/>
        </w:rPr>
        <w:t xml:space="preserve">מקורו </w:t>
      </w:r>
      <w:r w:rsidR="00EF2C07" w:rsidRPr="004861BB">
        <w:rPr>
          <w:rFonts w:ascii="Tahoma" w:hAnsi="Tahoma" w:cs="Tahoma"/>
          <w:noProof/>
          <w:sz w:val="20"/>
          <w:szCs w:val="20"/>
          <w:rtl/>
        </w:rPr>
        <w:t xml:space="preserve">של הגירעון </w:t>
      </w:r>
      <w:r w:rsidRPr="004861BB">
        <w:rPr>
          <w:rFonts w:ascii="Tahoma" w:hAnsi="Tahoma" w:cs="Tahoma"/>
          <w:noProof/>
          <w:sz w:val="20"/>
          <w:szCs w:val="20"/>
          <w:rtl/>
        </w:rPr>
        <w:t>באי-תשלום לספקים או למלווים</w:t>
      </w:r>
      <w:r w:rsidR="002D084C">
        <w:rPr>
          <w:rFonts w:ascii="Tahoma" w:hAnsi="Tahoma" w:cs="Tahoma" w:hint="cs"/>
          <w:noProof/>
          <w:sz w:val="20"/>
          <w:szCs w:val="20"/>
          <w:rtl/>
        </w:rPr>
        <w:t>,</w:t>
      </w:r>
      <w:r w:rsidRPr="004861BB">
        <w:rPr>
          <w:rFonts w:ascii="Tahoma" w:hAnsi="Tahoma" w:cs="Tahoma"/>
          <w:noProof/>
          <w:sz w:val="20"/>
          <w:szCs w:val="20"/>
          <w:rtl/>
        </w:rPr>
        <w:t xml:space="preserve"> </w:t>
      </w:r>
      <w:r w:rsidR="006E3B59" w:rsidRPr="002D084C">
        <w:rPr>
          <w:rFonts w:ascii="Tahoma" w:hAnsi="Tahoma" w:cs="Tahoma"/>
          <w:noProof/>
          <w:sz w:val="20"/>
          <w:szCs w:val="20"/>
          <w:rtl/>
        </w:rPr>
        <w:t>שאז מדובר בתרומה מאולצת</w:t>
      </w:r>
      <w:r w:rsidR="00A17504" w:rsidRPr="002D084C">
        <w:rPr>
          <w:rFonts w:ascii="Tahoma" w:hAnsi="Tahoma" w:cs="Tahoma" w:hint="cs"/>
          <w:noProof/>
          <w:sz w:val="20"/>
          <w:szCs w:val="20"/>
          <w:rtl/>
        </w:rPr>
        <w:t>,</w:t>
      </w:r>
      <w:r w:rsidR="006E3B59" w:rsidRPr="002D084C">
        <w:rPr>
          <w:rFonts w:ascii="Tahoma" w:hAnsi="Tahoma" w:cs="Tahoma"/>
          <w:noProof/>
          <w:sz w:val="20"/>
          <w:szCs w:val="20"/>
          <w:rtl/>
        </w:rPr>
        <w:t xml:space="preserve"> </w:t>
      </w:r>
      <w:r w:rsidRPr="002D084C">
        <w:rPr>
          <w:rFonts w:ascii="Tahoma" w:hAnsi="Tahoma" w:cs="Tahoma"/>
          <w:noProof/>
          <w:sz w:val="20"/>
          <w:szCs w:val="20"/>
          <w:rtl/>
        </w:rPr>
        <w:t xml:space="preserve">ובין </w:t>
      </w:r>
      <w:r w:rsidR="00D206A4" w:rsidRPr="002D084C">
        <w:rPr>
          <w:rFonts w:ascii="Tahoma" w:hAnsi="Tahoma" w:cs="Tahoma" w:hint="cs"/>
          <w:noProof/>
          <w:sz w:val="20"/>
          <w:szCs w:val="20"/>
          <w:rtl/>
        </w:rPr>
        <w:t>ש</w:t>
      </w:r>
      <w:r w:rsidRPr="002D084C">
        <w:rPr>
          <w:rFonts w:ascii="Tahoma" w:hAnsi="Tahoma" w:cs="Tahoma"/>
          <w:noProof/>
          <w:sz w:val="20"/>
          <w:szCs w:val="20"/>
          <w:rtl/>
        </w:rPr>
        <w:t>כוסה מהו</w:t>
      </w:r>
      <w:r w:rsidR="00D4660B" w:rsidRPr="002D084C">
        <w:rPr>
          <w:rFonts w:ascii="Tahoma" w:hAnsi="Tahoma" w:cs="Tahoma"/>
          <w:noProof/>
          <w:sz w:val="20"/>
          <w:szCs w:val="20"/>
          <w:rtl/>
        </w:rPr>
        <w:t>נם</w:t>
      </w:r>
      <w:r w:rsidRPr="002D084C">
        <w:rPr>
          <w:rFonts w:ascii="Tahoma" w:hAnsi="Tahoma" w:cs="Tahoma"/>
          <w:noProof/>
          <w:sz w:val="20"/>
          <w:szCs w:val="20"/>
          <w:rtl/>
        </w:rPr>
        <w:t xml:space="preserve"> הפרטי של </w:t>
      </w:r>
      <w:r w:rsidR="00D4660B" w:rsidRPr="002D084C">
        <w:rPr>
          <w:rFonts w:ascii="Tahoma" w:hAnsi="Tahoma" w:cs="Tahoma"/>
          <w:noProof/>
          <w:sz w:val="20"/>
          <w:szCs w:val="20"/>
          <w:rtl/>
        </w:rPr>
        <w:t xml:space="preserve">נציגי הסיעה או </w:t>
      </w:r>
      <w:r w:rsidRPr="002D084C">
        <w:rPr>
          <w:rFonts w:ascii="Tahoma" w:hAnsi="Tahoma" w:cs="Tahoma"/>
          <w:noProof/>
          <w:sz w:val="20"/>
          <w:szCs w:val="20"/>
          <w:rtl/>
        </w:rPr>
        <w:t xml:space="preserve">המועמד בסכום העולה על סכום התרומה המותרת. </w:t>
      </w:r>
    </w:p>
    <w:p w:rsidR="00EF2C07" w:rsidRPr="0069237A" w:rsidRDefault="006840D0" w:rsidP="00B11416">
      <w:pPr>
        <w:pStyle w:val="a"/>
        <w:numPr>
          <w:ilvl w:val="0"/>
          <w:numId w:val="0"/>
        </w:numPr>
        <w:spacing w:after="120" w:line="288" w:lineRule="auto"/>
        <w:ind w:right="0"/>
        <w:rPr>
          <w:rFonts w:ascii="Tahoma" w:hAnsi="Tahoma" w:cs="Tahoma"/>
          <w:noProof/>
          <w:sz w:val="20"/>
          <w:szCs w:val="20"/>
          <w:rtl/>
        </w:rPr>
      </w:pPr>
      <w:r w:rsidRPr="00C90435">
        <w:rPr>
          <w:rFonts w:ascii="Tahoma" w:hAnsi="Tahoma" w:cs="Tahoma"/>
          <w:sz w:val="20"/>
          <w:szCs w:val="20"/>
          <w:rtl/>
        </w:rPr>
        <w:t>מבקר המדינה דן בעבר בהרחבה בנושא זה</w:t>
      </w:r>
      <w:r>
        <w:rPr>
          <w:rStyle w:val="ac"/>
          <w:rFonts w:ascii="Tahoma" w:hAnsi="Tahoma" w:cs="Tahoma"/>
          <w:sz w:val="20"/>
          <w:szCs w:val="20"/>
          <w:rtl/>
        </w:rPr>
        <w:footnoteReference w:id="23"/>
      </w:r>
      <w:r w:rsidRPr="0073080A">
        <w:rPr>
          <w:rFonts w:ascii="Tahoma" w:hAnsi="Tahoma" w:cs="Tahoma"/>
          <w:sz w:val="20"/>
          <w:szCs w:val="20"/>
          <w:rtl/>
        </w:rPr>
        <w:t xml:space="preserve"> וקבע</w:t>
      </w:r>
      <w:r w:rsidR="001E7458">
        <w:rPr>
          <w:rFonts w:ascii="Tahoma" w:hAnsi="Tahoma" w:cs="Tahoma" w:hint="cs"/>
          <w:sz w:val="20"/>
          <w:szCs w:val="20"/>
          <w:rtl/>
        </w:rPr>
        <w:t xml:space="preserve"> כי</w:t>
      </w:r>
      <w:r w:rsidRPr="0073080A">
        <w:rPr>
          <w:rFonts w:ascii="Tahoma" w:hAnsi="Tahoma" w:cs="Tahoma"/>
          <w:sz w:val="20"/>
          <w:szCs w:val="20"/>
          <w:rtl/>
        </w:rPr>
        <w:t xml:space="preserve"> "לאור עקרון השוויון בבחירות, כיסוי הגרעון בסכום העולה על סכום התרומה</w:t>
      </w:r>
      <w:r w:rsidRPr="0073080A">
        <w:rPr>
          <w:rFonts w:ascii="Tahoma" w:hAnsi="Tahoma" w:cs="Tahoma"/>
          <w:sz w:val="22"/>
          <w:szCs w:val="22"/>
          <w:rtl/>
        </w:rPr>
        <w:t xml:space="preserve"> </w:t>
      </w:r>
      <w:r w:rsidRPr="00757633">
        <w:rPr>
          <w:rFonts w:ascii="Tahoma" w:hAnsi="Tahoma" w:cs="Tahoma"/>
          <w:sz w:val="20"/>
          <w:szCs w:val="20"/>
          <w:rtl/>
        </w:rPr>
        <w:t>המותרת, בא</w:t>
      </w:r>
      <w:r w:rsidRPr="00C01ACA">
        <w:rPr>
          <w:rFonts w:ascii="Tahoma" w:hAnsi="Tahoma" w:cs="Tahoma"/>
          <w:sz w:val="20"/>
          <w:szCs w:val="20"/>
          <w:rtl/>
        </w:rPr>
        <w:t xml:space="preserve">מצעות מימון עצמי של ראש הרשימה או כל חבר ברשימת המועמדים, אינו עומד במגבלות ההכנסות </w:t>
      </w:r>
      <w:r w:rsidRPr="00C01ACA">
        <w:rPr>
          <w:rFonts w:ascii="Tahoma" w:hAnsi="Tahoma" w:cs="Tahoma"/>
          <w:sz w:val="20"/>
          <w:szCs w:val="20"/>
          <w:rtl/>
        </w:rPr>
        <w:t>המותרות".</w:t>
      </w:r>
      <w:r w:rsidR="00257DC0" w:rsidRPr="0069237A">
        <w:rPr>
          <w:rFonts w:ascii="Tahoma" w:hAnsi="Tahoma" w:cs="Tahoma" w:hint="cs"/>
          <w:noProof/>
          <w:sz w:val="20"/>
          <w:szCs w:val="20"/>
          <w:rtl/>
        </w:rPr>
        <w:t xml:space="preserve"> </w:t>
      </w:r>
    </w:p>
    <w:p w:rsidR="00EF2C07" w:rsidRPr="001E7458" w:rsidRDefault="006840D0" w:rsidP="00B11416">
      <w:pPr>
        <w:pStyle w:val="a"/>
        <w:numPr>
          <w:ilvl w:val="0"/>
          <w:numId w:val="0"/>
        </w:numPr>
        <w:spacing w:after="120" w:line="288" w:lineRule="auto"/>
        <w:ind w:right="0"/>
        <w:rPr>
          <w:rFonts w:ascii="Tahoma" w:hAnsi="Tahoma" w:cs="Tahoma"/>
          <w:noProof/>
          <w:sz w:val="20"/>
          <w:szCs w:val="20"/>
          <w:rtl/>
        </w:rPr>
      </w:pPr>
      <w:r w:rsidRPr="0069237A">
        <w:rPr>
          <w:rFonts w:ascii="Tahoma" w:hAnsi="Tahoma" w:cs="Tahoma" w:hint="cs"/>
          <w:noProof/>
          <w:sz w:val="20"/>
          <w:szCs w:val="20"/>
          <w:rtl/>
        </w:rPr>
        <w:t xml:space="preserve">זאת ועוד, </w:t>
      </w:r>
      <w:r w:rsidRPr="00F45732">
        <w:rPr>
          <w:rFonts w:ascii="Tahoma" w:hAnsi="Tahoma" w:cs="Tahoma"/>
          <w:noProof/>
          <w:sz w:val="20"/>
          <w:szCs w:val="20"/>
          <w:rtl/>
        </w:rPr>
        <w:t>מתן אפשרות לנציגי הסיעה או למועמד לכסות בכוחות עצמם סכום גירעון בהיקף גדול</w:t>
      </w:r>
      <w:r w:rsidRPr="00C51650">
        <w:rPr>
          <w:rFonts w:ascii="Tahoma" w:hAnsi="Tahoma" w:cs="Tahoma"/>
          <w:noProof/>
          <w:sz w:val="20"/>
          <w:szCs w:val="20"/>
          <w:rtl/>
        </w:rPr>
        <w:t xml:space="preserve">, עלול </w:t>
      </w:r>
      <w:r w:rsidRPr="007219FD">
        <w:rPr>
          <w:rFonts w:ascii="Tahoma" w:hAnsi="Tahoma" w:cs="Tahoma" w:hint="cs"/>
          <w:noProof/>
          <w:sz w:val="20"/>
          <w:szCs w:val="20"/>
          <w:rtl/>
        </w:rPr>
        <w:t xml:space="preserve">להעניק יתרון למועמדים ולנציגי סיעות שהם בעלי הון. </w:t>
      </w:r>
    </w:p>
    <w:p w:rsidR="00863EC8" w:rsidRPr="001E7458" w:rsidRDefault="00863EC8" w:rsidP="00736E66">
      <w:pPr>
        <w:spacing w:line="288" w:lineRule="auto"/>
        <w:jc w:val="both"/>
        <w:rPr>
          <w:rFonts w:ascii="Tahoma" w:hAnsi="Tahoma" w:cs="Tahoma"/>
          <w:noProof/>
          <w:sz w:val="20"/>
          <w:szCs w:val="20"/>
          <w:rtl/>
        </w:rPr>
      </w:pPr>
    </w:p>
    <w:p w:rsidR="00B06200" w:rsidRPr="001E7458" w:rsidRDefault="006840D0" w:rsidP="007413E1">
      <w:pPr>
        <w:spacing w:line="288" w:lineRule="auto"/>
        <w:jc w:val="both"/>
        <w:rPr>
          <w:rFonts w:ascii="Tahoma" w:hAnsi="Tahoma" w:cs="Tahoma"/>
          <w:noProof/>
          <w:sz w:val="20"/>
          <w:szCs w:val="20"/>
          <w:rtl/>
        </w:rPr>
      </w:pPr>
      <w:r w:rsidRPr="00DC2616">
        <w:rPr>
          <w:rFonts w:ascii="Tahoma" w:hAnsi="Tahoma" w:cs="Tahoma"/>
          <w:noProof/>
          <w:sz w:val="20"/>
          <w:szCs w:val="20"/>
          <w:rtl/>
        </w:rPr>
        <w:t xml:space="preserve">תוצאת הביקורת לפי החוק במקרה כזה היא שלא ניתן לקבוע </w:t>
      </w:r>
      <w:r w:rsidR="007810BB" w:rsidRPr="00DC2616">
        <w:rPr>
          <w:rFonts w:ascii="Tahoma" w:hAnsi="Tahoma" w:cs="Tahoma"/>
          <w:noProof/>
          <w:sz w:val="20"/>
          <w:szCs w:val="20"/>
          <w:rtl/>
        </w:rPr>
        <w:t>כי ה</w:t>
      </w:r>
      <w:r w:rsidRPr="00DC2616">
        <w:rPr>
          <w:rFonts w:ascii="Tahoma" w:hAnsi="Tahoma" w:cs="Tahoma"/>
          <w:noProof/>
          <w:sz w:val="20"/>
          <w:szCs w:val="20"/>
          <w:rtl/>
        </w:rPr>
        <w:t xml:space="preserve">דוח חיובי, אך ודאי </w:t>
      </w:r>
      <w:r w:rsidR="00EF2C07" w:rsidRPr="004861BB">
        <w:rPr>
          <w:rFonts w:ascii="Tahoma" w:hAnsi="Tahoma" w:cs="Tahoma"/>
          <w:noProof/>
          <w:sz w:val="20"/>
          <w:szCs w:val="20"/>
          <w:rtl/>
        </w:rPr>
        <w:t>ש</w:t>
      </w:r>
      <w:r w:rsidRPr="004861BB">
        <w:rPr>
          <w:rFonts w:ascii="Tahoma" w:hAnsi="Tahoma" w:cs="Tahoma"/>
          <w:noProof/>
          <w:sz w:val="20"/>
          <w:szCs w:val="20"/>
          <w:rtl/>
        </w:rPr>
        <w:t xml:space="preserve">ראוי להתחשב באופן כיסוי </w:t>
      </w:r>
      <w:r w:rsidRPr="004861BB">
        <w:rPr>
          <w:rFonts w:ascii="Tahoma" w:hAnsi="Tahoma" w:cs="Tahoma"/>
          <w:noProof/>
          <w:sz w:val="20"/>
          <w:szCs w:val="20"/>
          <w:rtl/>
        </w:rPr>
        <w:t>הגירעון בעת קביעת גובה העיצום הכספי</w:t>
      </w:r>
      <w:r w:rsidR="00EF2C07" w:rsidRPr="002D084C">
        <w:rPr>
          <w:rFonts w:ascii="Tahoma" w:hAnsi="Tahoma" w:cs="Tahoma"/>
          <w:noProof/>
          <w:sz w:val="20"/>
          <w:szCs w:val="20"/>
          <w:rtl/>
        </w:rPr>
        <w:t>, וכך עשיתי</w:t>
      </w:r>
      <w:r w:rsidRPr="002D084C">
        <w:rPr>
          <w:rFonts w:ascii="Tahoma" w:hAnsi="Tahoma" w:cs="Tahoma"/>
          <w:noProof/>
          <w:sz w:val="20"/>
          <w:szCs w:val="20"/>
          <w:rtl/>
        </w:rPr>
        <w:t xml:space="preserve">. </w:t>
      </w:r>
      <w:r w:rsidR="00EE683C" w:rsidRPr="002D084C">
        <w:rPr>
          <w:rFonts w:ascii="Tahoma" w:hAnsi="Tahoma" w:cs="Tahoma"/>
          <w:noProof/>
          <w:sz w:val="20"/>
          <w:szCs w:val="20"/>
          <w:rtl/>
        </w:rPr>
        <w:t>יש להבחין</w:t>
      </w:r>
      <w:r w:rsidR="00EF2C07" w:rsidRPr="002D084C">
        <w:rPr>
          <w:rFonts w:ascii="Tahoma" w:hAnsi="Tahoma" w:cs="Tahoma"/>
          <w:noProof/>
          <w:sz w:val="20"/>
          <w:szCs w:val="20"/>
          <w:rtl/>
        </w:rPr>
        <w:t xml:space="preserve"> </w:t>
      </w:r>
      <w:r w:rsidRPr="002D084C">
        <w:rPr>
          <w:rFonts w:ascii="Tahoma" w:hAnsi="Tahoma" w:cs="Tahoma"/>
          <w:noProof/>
          <w:sz w:val="20"/>
          <w:szCs w:val="20"/>
          <w:rtl/>
        </w:rPr>
        <w:t xml:space="preserve">בין </w:t>
      </w:r>
      <w:r w:rsidR="000401A8" w:rsidRPr="002D084C">
        <w:rPr>
          <w:rFonts w:ascii="Tahoma" w:hAnsi="Tahoma" w:cs="Tahoma" w:hint="cs"/>
          <w:noProof/>
          <w:sz w:val="20"/>
          <w:szCs w:val="20"/>
          <w:rtl/>
        </w:rPr>
        <w:t>מקרים</w:t>
      </w:r>
      <w:r w:rsidRPr="002D084C">
        <w:rPr>
          <w:rFonts w:ascii="Tahoma" w:hAnsi="Tahoma" w:cs="Tahoma"/>
          <w:noProof/>
          <w:sz w:val="20"/>
          <w:szCs w:val="20"/>
          <w:rtl/>
        </w:rPr>
        <w:t xml:space="preserve"> </w:t>
      </w:r>
      <w:r w:rsidR="00D206A4" w:rsidRPr="002D084C">
        <w:rPr>
          <w:rFonts w:ascii="Tahoma" w:hAnsi="Tahoma" w:cs="Tahoma" w:hint="cs"/>
          <w:noProof/>
          <w:sz w:val="20"/>
          <w:szCs w:val="20"/>
          <w:rtl/>
        </w:rPr>
        <w:t>ש</w:t>
      </w:r>
      <w:r w:rsidRPr="002D084C">
        <w:rPr>
          <w:rFonts w:ascii="Tahoma" w:hAnsi="Tahoma" w:cs="Tahoma"/>
          <w:noProof/>
          <w:sz w:val="20"/>
          <w:szCs w:val="20"/>
          <w:rtl/>
        </w:rPr>
        <w:t>ב</w:t>
      </w:r>
      <w:r w:rsidR="000401A8" w:rsidRPr="002D084C">
        <w:rPr>
          <w:rFonts w:ascii="Tahoma" w:hAnsi="Tahoma" w:cs="Tahoma" w:hint="cs"/>
          <w:noProof/>
          <w:sz w:val="20"/>
          <w:szCs w:val="20"/>
          <w:rtl/>
        </w:rPr>
        <w:t>הם</w:t>
      </w:r>
      <w:r w:rsidRPr="002D084C">
        <w:rPr>
          <w:rFonts w:ascii="Tahoma" w:hAnsi="Tahoma" w:cs="Tahoma"/>
          <w:noProof/>
          <w:sz w:val="20"/>
          <w:szCs w:val="20"/>
          <w:rtl/>
        </w:rPr>
        <w:t xml:space="preserve"> כוסה הגירעון בדרך של</w:t>
      </w:r>
      <w:r w:rsidRPr="00DC2616">
        <w:rPr>
          <w:rFonts w:ascii="Tahoma" w:hAnsi="Tahoma" w:cs="Tahoma"/>
          <w:noProof/>
          <w:sz w:val="20"/>
          <w:szCs w:val="20"/>
          <w:rtl/>
        </w:rPr>
        <w:t xml:space="preserve"> </w:t>
      </w:r>
      <w:r w:rsidR="002D084C">
        <w:rPr>
          <w:rFonts w:ascii="Tahoma" w:hAnsi="Tahoma" w:cs="Tahoma" w:hint="cs"/>
          <w:noProof/>
          <w:sz w:val="20"/>
          <w:szCs w:val="20"/>
          <w:rtl/>
        </w:rPr>
        <w:t>"</w:t>
      </w:r>
      <w:r w:rsidRPr="00DC2616">
        <w:rPr>
          <w:rFonts w:ascii="Tahoma" w:hAnsi="Tahoma" w:cs="Tahoma"/>
          <w:noProof/>
          <w:sz w:val="20"/>
          <w:szCs w:val="20"/>
          <w:rtl/>
        </w:rPr>
        <w:t>תרומה מאולצת</w:t>
      </w:r>
      <w:r w:rsidR="002D084C">
        <w:rPr>
          <w:rFonts w:ascii="Tahoma" w:hAnsi="Tahoma" w:cs="Tahoma" w:hint="cs"/>
          <w:noProof/>
          <w:sz w:val="20"/>
          <w:szCs w:val="20"/>
          <w:rtl/>
        </w:rPr>
        <w:t>"</w:t>
      </w:r>
      <w:r w:rsidRPr="004861BB">
        <w:rPr>
          <w:rFonts w:ascii="Tahoma" w:hAnsi="Tahoma" w:cs="Tahoma"/>
          <w:noProof/>
          <w:sz w:val="20"/>
          <w:szCs w:val="20"/>
          <w:rtl/>
        </w:rPr>
        <w:t xml:space="preserve"> (הותרת חובות לספקים ונותני שירותים) לבין </w:t>
      </w:r>
      <w:r w:rsidR="000401A8" w:rsidRPr="004861BB">
        <w:rPr>
          <w:rFonts w:ascii="Tahoma" w:hAnsi="Tahoma" w:cs="Tahoma" w:hint="cs"/>
          <w:noProof/>
          <w:sz w:val="20"/>
          <w:szCs w:val="20"/>
          <w:rtl/>
        </w:rPr>
        <w:t xml:space="preserve">מקרים </w:t>
      </w:r>
      <w:r w:rsidR="00D206A4" w:rsidRPr="002D084C">
        <w:rPr>
          <w:rFonts w:ascii="Tahoma" w:hAnsi="Tahoma" w:cs="Tahoma" w:hint="cs"/>
          <w:noProof/>
          <w:sz w:val="20"/>
          <w:szCs w:val="20"/>
          <w:rtl/>
        </w:rPr>
        <w:t>ש</w:t>
      </w:r>
      <w:r w:rsidRPr="002D084C">
        <w:rPr>
          <w:rFonts w:ascii="Tahoma" w:hAnsi="Tahoma" w:cs="Tahoma"/>
          <w:noProof/>
          <w:sz w:val="20"/>
          <w:szCs w:val="20"/>
          <w:rtl/>
        </w:rPr>
        <w:t>ב</w:t>
      </w:r>
      <w:r w:rsidR="000401A8" w:rsidRPr="002D084C">
        <w:rPr>
          <w:rFonts w:ascii="Tahoma" w:hAnsi="Tahoma" w:cs="Tahoma" w:hint="cs"/>
          <w:noProof/>
          <w:sz w:val="20"/>
          <w:szCs w:val="20"/>
          <w:rtl/>
        </w:rPr>
        <w:t>הם</w:t>
      </w:r>
      <w:r w:rsidRPr="002D084C">
        <w:rPr>
          <w:rFonts w:ascii="Tahoma" w:hAnsi="Tahoma" w:cs="Tahoma"/>
          <w:noProof/>
          <w:sz w:val="20"/>
          <w:szCs w:val="20"/>
          <w:rtl/>
        </w:rPr>
        <w:t xml:space="preserve"> </w:t>
      </w:r>
      <w:r w:rsidR="00EF2C07" w:rsidRPr="002D084C">
        <w:rPr>
          <w:rFonts w:ascii="Tahoma" w:hAnsi="Tahoma" w:cs="Tahoma"/>
          <w:noProof/>
          <w:sz w:val="20"/>
          <w:szCs w:val="20"/>
          <w:rtl/>
        </w:rPr>
        <w:t xml:space="preserve">נציגי הסיעה או המועמד </w:t>
      </w:r>
      <w:r w:rsidR="002D084C">
        <w:rPr>
          <w:rFonts w:ascii="Tahoma" w:hAnsi="Tahoma" w:cs="Tahoma" w:hint="cs"/>
          <w:noProof/>
          <w:sz w:val="20"/>
          <w:szCs w:val="20"/>
          <w:rtl/>
        </w:rPr>
        <w:t>קיבלו</w:t>
      </w:r>
      <w:r w:rsidR="002D084C" w:rsidRPr="002D084C">
        <w:rPr>
          <w:rFonts w:ascii="Tahoma" w:hAnsi="Tahoma" w:cs="Tahoma"/>
          <w:noProof/>
          <w:sz w:val="20"/>
          <w:szCs w:val="20"/>
          <w:rtl/>
        </w:rPr>
        <w:t xml:space="preserve"> </w:t>
      </w:r>
      <w:r w:rsidR="00F0779D" w:rsidRPr="002D084C">
        <w:rPr>
          <w:rFonts w:ascii="Tahoma" w:hAnsi="Tahoma" w:cs="Tahoma"/>
          <w:noProof/>
          <w:sz w:val="20"/>
          <w:szCs w:val="20"/>
          <w:rtl/>
        </w:rPr>
        <w:t>על</w:t>
      </w:r>
      <w:r w:rsidR="002D084C">
        <w:rPr>
          <w:rFonts w:ascii="Tahoma" w:hAnsi="Tahoma" w:cs="Tahoma" w:hint="cs"/>
          <w:noProof/>
          <w:sz w:val="20"/>
          <w:szCs w:val="20"/>
          <w:rtl/>
        </w:rPr>
        <w:t>יהם</w:t>
      </w:r>
      <w:r w:rsidR="00EF2C07" w:rsidRPr="002D084C">
        <w:rPr>
          <w:rFonts w:ascii="Tahoma" w:hAnsi="Tahoma" w:cs="Tahoma"/>
          <w:noProof/>
          <w:sz w:val="20"/>
          <w:szCs w:val="20"/>
          <w:rtl/>
        </w:rPr>
        <w:t xml:space="preserve"> ל</w:t>
      </w:r>
      <w:r w:rsidR="009E1FC1" w:rsidRPr="002D084C">
        <w:rPr>
          <w:rFonts w:ascii="Tahoma" w:hAnsi="Tahoma" w:cs="Tahoma"/>
          <w:noProof/>
          <w:sz w:val="20"/>
          <w:szCs w:val="20"/>
          <w:rtl/>
        </w:rPr>
        <w:t xml:space="preserve">שאת באחריות אישית </w:t>
      </w:r>
      <w:r w:rsidR="008B75D5" w:rsidRPr="002D084C">
        <w:rPr>
          <w:rFonts w:ascii="Tahoma" w:hAnsi="Tahoma" w:cs="Tahoma"/>
          <w:noProof/>
          <w:sz w:val="20"/>
          <w:szCs w:val="20"/>
          <w:rtl/>
        </w:rPr>
        <w:t>לחוב</w:t>
      </w:r>
      <w:r w:rsidR="00EF2C07" w:rsidRPr="002D084C">
        <w:rPr>
          <w:rFonts w:ascii="Tahoma" w:hAnsi="Tahoma" w:cs="Tahoma"/>
          <w:noProof/>
          <w:sz w:val="20"/>
          <w:szCs w:val="20"/>
          <w:rtl/>
        </w:rPr>
        <w:t>ו</w:t>
      </w:r>
      <w:r w:rsidR="008B75D5" w:rsidRPr="002D084C">
        <w:rPr>
          <w:rFonts w:ascii="Tahoma" w:hAnsi="Tahoma" w:cs="Tahoma"/>
          <w:noProof/>
          <w:sz w:val="20"/>
          <w:szCs w:val="20"/>
          <w:rtl/>
        </w:rPr>
        <w:t>ת שנותרו</w:t>
      </w:r>
      <w:r w:rsidR="009E1FC1" w:rsidRPr="002D084C">
        <w:rPr>
          <w:rFonts w:ascii="Tahoma" w:hAnsi="Tahoma" w:cs="Tahoma"/>
          <w:noProof/>
          <w:sz w:val="20"/>
          <w:szCs w:val="20"/>
          <w:rtl/>
        </w:rPr>
        <w:t xml:space="preserve"> ולפ</w:t>
      </w:r>
      <w:r w:rsidR="002D084C">
        <w:rPr>
          <w:rFonts w:ascii="Tahoma" w:hAnsi="Tahoma" w:cs="Tahoma" w:hint="cs"/>
          <w:noProof/>
          <w:sz w:val="20"/>
          <w:szCs w:val="20"/>
          <w:rtl/>
        </w:rPr>
        <w:t>ו</w:t>
      </w:r>
      <w:r w:rsidR="009E1FC1" w:rsidRPr="002D084C">
        <w:rPr>
          <w:rFonts w:ascii="Tahoma" w:hAnsi="Tahoma" w:cs="Tahoma"/>
          <w:noProof/>
          <w:sz w:val="20"/>
          <w:szCs w:val="20"/>
          <w:rtl/>
        </w:rPr>
        <w:t xml:space="preserve">רעם </w:t>
      </w:r>
      <w:r w:rsidR="008952FC" w:rsidRPr="002D084C">
        <w:rPr>
          <w:rFonts w:ascii="Tahoma" w:hAnsi="Tahoma" w:cs="Tahoma" w:hint="cs"/>
          <w:noProof/>
          <w:sz w:val="20"/>
          <w:szCs w:val="20"/>
          <w:rtl/>
        </w:rPr>
        <w:t>מהונם האישי</w:t>
      </w:r>
      <w:r w:rsidR="000401A8" w:rsidRPr="002D084C">
        <w:rPr>
          <w:rFonts w:ascii="Tahoma" w:hAnsi="Tahoma" w:cs="Tahoma" w:hint="cs"/>
          <w:noProof/>
          <w:sz w:val="20"/>
          <w:szCs w:val="20"/>
          <w:rtl/>
        </w:rPr>
        <w:t xml:space="preserve"> </w:t>
      </w:r>
      <w:r w:rsidR="00B15861" w:rsidRPr="002D084C">
        <w:rPr>
          <w:rFonts w:ascii="Tahoma" w:hAnsi="Tahoma" w:cs="Tahoma" w:hint="cs"/>
          <w:noProof/>
          <w:sz w:val="20"/>
          <w:szCs w:val="20"/>
          <w:rtl/>
        </w:rPr>
        <w:t xml:space="preserve">(או שחולטו ערבויות שדווחו כנדרש </w:t>
      </w:r>
      <w:r w:rsidR="002D084C">
        <w:rPr>
          <w:rFonts w:ascii="Tahoma" w:hAnsi="Tahoma" w:cs="Tahoma" w:hint="cs"/>
          <w:noProof/>
          <w:sz w:val="20"/>
          <w:szCs w:val="20"/>
          <w:rtl/>
        </w:rPr>
        <w:t>קודם</w:t>
      </w:r>
      <w:r w:rsidR="002D084C" w:rsidRPr="002D084C">
        <w:rPr>
          <w:rFonts w:ascii="Tahoma" w:hAnsi="Tahoma" w:cs="Tahoma" w:hint="cs"/>
          <w:noProof/>
          <w:sz w:val="20"/>
          <w:szCs w:val="20"/>
          <w:rtl/>
        </w:rPr>
        <w:t xml:space="preserve"> </w:t>
      </w:r>
      <w:r w:rsidR="00B15861" w:rsidRPr="002D084C">
        <w:rPr>
          <w:rFonts w:ascii="Tahoma" w:hAnsi="Tahoma" w:cs="Tahoma" w:hint="cs"/>
          <w:noProof/>
          <w:sz w:val="20"/>
          <w:szCs w:val="20"/>
          <w:rtl/>
        </w:rPr>
        <w:t>הבחירות)</w:t>
      </w:r>
      <w:r w:rsidR="00887CC0" w:rsidRPr="002D084C">
        <w:rPr>
          <w:rFonts w:ascii="Tahoma" w:hAnsi="Tahoma" w:cs="Tahoma" w:hint="cs"/>
          <w:noProof/>
          <w:sz w:val="20"/>
          <w:szCs w:val="20"/>
          <w:rtl/>
        </w:rPr>
        <w:t>.</w:t>
      </w:r>
      <w:r w:rsidRPr="002D084C">
        <w:rPr>
          <w:rFonts w:ascii="Tahoma" w:hAnsi="Tahoma" w:cs="Tahoma"/>
          <w:noProof/>
          <w:sz w:val="20"/>
          <w:szCs w:val="20"/>
          <w:rtl/>
        </w:rPr>
        <w:t xml:space="preserve"> </w:t>
      </w:r>
      <w:r w:rsidR="00EF2C07" w:rsidRPr="002D084C">
        <w:rPr>
          <w:rFonts w:ascii="Tahoma" w:hAnsi="Tahoma" w:cs="Tahoma"/>
          <w:noProof/>
          <w:sz w:val="20"/>
          <w:szCs w:val="20"/>
          <w:rtl/>
        </w:rPr>
        <w:t>במ</w:t>
      </w:r>
      <w:r w:rsidR="000401A8" w:rsidRPr="002D084C">
        <w:rPr>
          <w:rFonts w:ascii="Tahoma" w:hAnsi="Tahoma" w:cs="Tahoma" w:hint="cs"/>
          <w:noProof/>
          <w:sz w:val="20"/>
          <w:szCs w:val="20"/>
          <w:rtl/>
        </w:rPr>
        <w:t xml:space="preserve">קרים </w:t>
      </w:r>
      <w:r w:rsidR="00B15861" w:rsidRPr="002D084C">
        <w:rPr>
          <w:rFonts w:ascii="Tahoma" w:hAnsi="Tahoma" w:cs="Tahoma" w:hint="cs"/>
          <w:noProof/>
          <w:sz w:val="20"/>
          <w:szCs w:val="20"/>
          <w:rtl/>
        </w:rPr>
        <w:t>ה</w:t>
      </w:r>
      <w:r w:rsidR="000401A8" w:rsidRPr="002D084C">
        <w:rPr>
          <w:rFonts w:ascii="Tahoma" w:hAnsi="Tahoma" w:cs="Tahoma" w:hint="cs"/>
          <w:noProof/>
          <w:sz w:val="20"/>
          <w:szCs w:val="20"/>
          <w:rtl/>
        </w:rPr>
        <w:t>אחרונים</w:t>
      </w:r>
      <w:r w:rsidR="00B15861" w:rsidRPr="002D084C">
        <w:rPr>
          <w:rFonts w:ascii="Tahoma" w:hAnsi="Tahoma" w:cs="Tahoma" w:hint="cs"/>
          <w:noProof/>
          <w:sz w:val="20"/>
          <w:szCs w:val="20"/>
          <w:rtl/>
        </w:rPr>
        <w:t xml:space="preserve"> </w:t>
      </w:r>
      <w:r w:rsidRPr="002D084C">
        <w:rPr>
          <w:rFonts w:ascii="Tahoma" w:hAnsi="Tahoma" w:cs="Tahoma"/>
          <w:noProof/>
          <w:sz w:val="20"/>
          <w:szCs w:val="20"/>
          <w:rtl/>
        </w:rPr>
        <w:t>התחשב</w:t>
      </w:r>
      <w:r w:rsidR="00EF2C07" w:rsidRPr="002D084C">
        <w:rPr>
          <w:rFonts w:ascii="Tahoma" w:hAnsi="Tahoma" w:cs="Tahoma"/>
          <w:noProof/>
          <w:sz w:val="20"/>
          <w:szCs w:val="20"/>
          <w:rtl/>
        </w:rPr>
        <w:t>תי ב</w:t>
      </w:r>
      <w:r w:rsidR="004E26F4" w:rsidRPr="002D084C">
        <w:rPr>
          <w:rFonts w:ascii="Tahoma" w:hAnsi="Tahoma" w:cs="Tahoma"/>
          <w:noProof/>
          <w:sz w:val="20"/>
          <w:szCs w:val="20"/>
          <w:rtl/>
        </w:rPr>
        <w:t xml:space="preserve">הסברים </w:t>
      </w:r>
      <w:r w:rsidR="000401A8" w:rsidRPr="002D084C">
        <w:rPr>
          <w:rFonts w:ascii="Tahoma" w:hAnsi="Tahoma" w:cs="Tahoma" w:hint="cs"/>
          <w:noProof/>
          <w:sz w:val="20"/>
          <w:szCs w:val="20"/>
          <w:rtl/>
        </w:rPr>
        <w:t xml:space="preserve">שהובאו </w:t>
      </w:r>
      <w:r w:rsidR="002D084C">
        <w:rPr>
          <w:rFonts w:ascii="Tahoma" w:hAnsi="Tahoma" w:cs="Tahoma" w:hint="cs"/>
          <w:noProof/>
          <w:sz w:val="20"/>
          <w:szCs w:val="20"/>
          <w:rtl/>
        </w:rPr>
        <w:t>ל</w:t>
      </w:r>
      <w:r w:rsidR="000401A8" w:rsidRPr="002D084C">
        <w:rPr>
          <w:rFonts w:ascii="Tahoma" w:hAnsi="Tahoma" w:cs="Tahoma" w:hint="cs"/>
          <w:noProof/>
          <w:sz w:val="20"/>
          <w:szCs w:val="20"/>
          <w:rtl/>
        </w:rPr>
        <w:t>פניי</w:t>
      </w:r>
      <w:r w:rsidR="000401A8" w:rsidRPr="002D084C">
        <w:rPr>
          <w:rFonts w:ascii="Tahoma" w:hAnsi="Tahoma" w:cs="Tahoma"/>
          <w:noProof/>
          <w:sz w:val="20"/>
          <w:szCs w:val="20"/>
          <w:rtl/>
        </w:rPr>
        <w:t xml:space="preserve"> </w:t>
      </w:r>
      <w:r w:rsidR="004E26F4" w:rsidRPr="002D084C">
        <w:rPr>
          <w:rFonts w:ascii="Tahoma" w:hAnsi="Tahoma" w:cs="Tahoma"/>
          <w:noProof/>
          <w:sz w:val="20"/>
          <w:szCs w:val="20"/>
          <w:rtl/>
        </w:rPr>
        <w:t>לענ</w:t>
      </w:r>
      <w:r w:rsidR="00D206A4" w:rsidRPr="002D084C">
        <w:rPr>
          <w:rFonts w:ascii="Tahoma" w:hAnsi="Tahoma" w:cs="Tahoma" w:hint="cs"/>
          <w:noProof/>
          <w:sz w:val="20"/>
          <w:szCs w:val="20"/>
          <w:rtl/>
        </w:rPr>
        <w:t>י</w:t>
      </w:r>
      <w:r w:rsidR="004E26F4" w:rsidRPr="002D084C">
        <w:rPr>
          <w:rFonts w:ascii="Tahoma" w:hAnsi="Tahoma" w:cs="Tahoma"/>
          <w:noProof/>
          <w:sz w:val="20"/>
          <w:szCs w:val="20"/>
          <w:rtl/>
        </w:rPr>
        <w:t xml:space="preserve">ין </w:t>
      </w:r>
      <w:r w:rsidR="002D084C">
        <w:rPr>
          <w:rFonts w:ascii="Tahoma" w:hAnsi="Tahoma" w:cs="Tahoma" w:hint="cs"/>
          <w:noProof/>
          <w:sz w:val="20"/>
          <w:szCs w:val="20"/>
          <w:rtl/>
        </w:rPr>
        <w:t xml:space="preserve">סכום </w:t>
      </w:r>
      <w:r w:rsidR="004E26F4" w:rsidRPr="002D084C">
        <w:rPr>
          <w:rFonts w:ascii="Tahoma" w:hAnsi="Tahoma" w:cs="Tahoma"/>
          <w:noProof/>
          <w:sz w:val="20"/>
          <w:szCs w:val="20"/>
          <w:rtl/>
        </w:rPr>
        <w:t>המימון</w:t>
      </w:r>
      <w:r w:rsidR="002D084C">
        <w:rPr>
          <w:rFonts w:ascii="Tahoma" w:hAnsi="Tahoma" w:cs="Tahoma" w:hint="cs"/>
          <w:noProof/>
          <w:sz w:val="20"/>
          <w:szCs w:val="20"/>
          <w:rtl/>
        </w:rPr>
        <w:t xml:space="preserve"> שיישלל</w:t>
      </w:r>
      <w:r w:rsidR="004E26F4" w:rsidRPr="002D084C">
        <w:rPr>
          <w:rFonts w:ascii="Tahoma" w:hAnsi="Tahoma" w:cs="Tahoma"/>
          <w:noProof/>
          <w:sz w:val="20"/>
          <w:szCs w:val="20"/>
          <w:rtl/>
        </w:rPr>
        <w:t xml:space="preserve">, </w:t>
      </w:r>
      <w:r w:rsidRPr="002D084C">
        <w:rPr>
          <w:rFonts w:ascii="Tahoma" w:hAnsi="Tahoma" w:cs="Tahoma"/>
          <w:noProof/>
          <w:sz w:val="20"/>
          <w:szCs w:val="20"/>
          <w:rtl/>
        </w:rPr>
        <w:t>כאשר הנסיבות הצדיקו זאת.</w:t>
      </w:r>
      <w:r w:rsidRPr="001E7458">
        <w:rPr>
          <w:rFonts w:ascii="Tahoma" w:hAnsi="Tahoma" w:cs="Tahoma"/>
          <w:noProof/>
          <w:sz w:val="20"/>
          <w:szCs w:val="20"/>
          <w:rtl/>
        </w:rPr>
        <w:t xml:space="preserve"> </w:t>
      </w:r>
    </w:p>
    <w:p w:rsidR="003C1EA9" w:rsidRPr="001E7458" w:rsidRDefault="006840D0" w:rsidP="00736E66">
      <w:pPr>
        <w:spacing w:line="288" w:lineRule="auto"/>
        <w:jc w:val="both"/>
        <w:rPr>
          <w:rFonts w:ascii="Tahoma" w:hAnsi="Tahoma" w:cs="Tahoma"/>
          <w:noProof/>
          <w:sz w:val="20"/>
          <w:szCs w:val="20"/>
          <w:rtl/>
        </w:rPr>
      </w:pPr>
      <w:r w:rsidRPr="001E7458">
        <w:rPr>
          <w:rFonts w:ascii="Tahoma" w:hAnsi="Tahoma" w:cs="Tahoma" w:hint="cs"/>
          <w:noProof/>
          <w:sz w:val="20"/>
          <w:szCs w:val="20"/>
          <w:rtl/>
        </w:rPr>
        <w:t xml:space="preserve"> </w:t>
      </w:r>
    </w:p>
    <w:p w:rsidR="00B06200" w:rsidRPr="009D52F1" w:rsidRDefault="006840D0" w:rsidP="00736E66">
      <w:pPr>
        <w:pStyle w:val="RESHET"/>
        <w:keepLines/>
        <w:shd w:val="clear" w:color="auto" w:fill="DBE5F1" w:themeFill="accent1" w:themeFillTint="33"/>
        <w:spacing w:line="288" w:lineRule="auto"/>
        <w:ind w:left="169" w:right="0"/>
        <w:rPr>
          <w:rFonts w:ascii="Tahoma" w:hAnsi="Tahoma" w:cs="Tahoma"/>
          <w:b w:val="0"/>
          <w:bCs w:val="0"/>
          <w:sz w:val="20"/>
          <w:szCs w:val="20"/>
          <w:rtl/>
        </w:rPr>
      </w:pPr>
      <w:r w:rsidRPr="009D52F1">
        <w:rPr>
          <w:rFonts w:ascii="Tahoma" w:hAnsi="Tahoma" w:cs="Tahoma" w:hint="cs"/>
          <w:b w:val="0"/>
          <w:bCs w:val="0"/>
          <w:sz w:val="20"/>
          <w:szCs w:val="20"/>
          <w:rtl/>
        </w:rPr>
        <w:t>מבקר המדינה כבר הפנה בעבר</w:t>
      </w:r>
      <w:r>
        <w:rPr>
          <w:rStyle w:val="ac"/>
          <w:rFonts w:ascii="Tahoma" w:hAnsi="Tahoma" w:cs="Tahoma"/>
          <w:b w:val="0"/>
          <w:bCs w:val="0"/>
          <w:sz w:val="20"/>
          <w:szCs w:val="20"/>
          <w:rtl/>
        </w:rPr>
        <w:footnoteReference w:id="24"/>
      </w:r>
      <w:r w:rsidR="00EA5D10" w:rsidRPr="009D52F1">
        <w:rPr>
          <w:rFonts w:ascii="Tahoma" w:hAnsi="Tahoma" w:cs="Tahoma" w:hint="cs"/>
          <w:b w:val="0"/>
          <w:bCs w:val="0"/>
          <w:sz w:val="20"/>
          <w:szCs w:val="20"/>
          <w:rtl/>
        </w:rPr>
        <w:t xml:space="preserve"> </w:t>
      </w:r>
      <w:r w:rsidRPr="009D52F1">
        <w:rPr>
          <w:rFonts w:ascii="Tahoma" w:hAnsi="Tahoma" w:cs="Tahoma" w:hint="cs"/>
          <w:b w:val="0"/>
          <w:bCs w:val="0"/>
          <w:sz w:val="20"/>
          <w:szCs w:val="20"/>
          <w:rtl/>
        </w:rPr>
        <w:t>את הסוגיה למחוקק בק</w:t>
      </w:r>
      <w:r w:rsidR="00C90435" w:rsidRPr="009D52F1">
        <w:rPr>
          <w:rFonts w:ascii="Tahoma" w:hAnsi="Tahoma" w:cs="Tahoma" w:hint="cs"/>
          <w:b w:val="0"/>
          <w:bCs w:val="0"/>
          <w:sz w:val="20"/>
          <w:szCs w:val="20"/>
          <w:rtl/>
        </w:rPr>
        <w:t>ו</w:t>
      </w:r>
      <w:r w:rsidRPr="009D52F1">
        <w:rPr>
          <w:rFonts w:ascii="Tahoma" w:hAnsi="Tahoma" w:cs="Tahoma" w:hint="cs"/>
          <w:b w:val="0"/>
          <w:bCs w:val="0"/>
          <w:sz w:val="20"/>
          <w:szCs w:val="20"/>
          <w:rtl/>
        </w:rPr>
        <w:t xml:space="preserve">בעו כי "יש מקום כי המחוקק </w:t>
      </w:r>
      <w:r w:rsidR="008952FC" w:rsidRPr="009D52F1">
        <w:rPr>
          <w:rFonts w:ascii="Tahoma" w:hAnsi="Tahoma" w:cs="Tahoma" w:hint="cs"/>
          <w:b w:val="0"/>
          <w:bCs w:val="0"/>
          <w:sz w:val="20"/>
          <w:szCs w:val="20"/>
          <w:rtl/>
        </w:rPr>
        <w:t>יית</w:t>
      </w:r>
      <w:r w:rsidR="008952FC" w:rsidRPr="009D52F1">
        <w:rPr>
          <w:rFonts w:ascii="Tahoma" w:hAnsi="Tahoma" w:cs="Tahoma" w:hint="eastAsia"/>
          <w:b w:val="0"/>
          <w:bCs w:val="0"/>
          <w:sz w:val="20"/>
          <w:szCs w:val="20"/>
          <w:rtl/>
        </w:rPr>
        <w:t>ן</w:t>
      </w:r>
      <w:r w:rsidRPr="009D52F1">
        <w:rPr>
          <w:rFonts w:ascii="Tahoma" w:hAnsi="Tahoma" w:cs="Tahoma" w:hint="cs"/>
          <w:b w:val="0"/>
          <w:bCs w:val="0"/>
          <w:sz w:val="20"/>
          <w:szCs w:val="20"/>
          <w:rtl/>
        </w:rPr>
        <w:t xml:space="preserve"> את דעתו, אם לא ראוי הוא ליצור מנגנון אשר יענה טוב יותר לתופעת </w:t>
      </w:r>
      <w:r w:rsidR="00151887" w:rsidRPr="009D52F1">
        <w:rPr>
          <w:rFonts w:ascii="Tahoma" w:hAnsi="Tahoma" w:cs="Tahoma" w:hint="cs"/>
          <w:b w:val="0"/>
          <w:bCs w:val="0"/>
          <w:sz w:val="20"/>
          <w:szCs w:val="20"/>
          <w:rtl/>
        </w:rPr>
        <w:t>הגירעונו</w:t>
      </w:r>
      <w:r w:rsidR="00151887" w:rsidRPr="009D52F1">
        <w:rPr>
          <w:rFonts w:ascii="Tahoma" w:hAnsi="Tahoma" w:cs="Tahoma" w:hint="eastAsia"/>
          <w:b w:val="0"/>
          <w:bCs w:val="0"/>
          <w:sz w:val="20"/>
          <w:szCs w:val="20"/>
          <w:rtl/>
        </w:rPr>
        <w:t>ת</w:t>
      </w:r>
      <w:r w:rsidRPr="009D52F1">
        <w:rPr>
          <w:rFonts w:ascii="Tahoma" w:hAnsi="Tahoma" w:cs="Tahoma" w:hint="cs"/>
          <w:b w:val="0"/>
          <w:bCs w:val="0"/>
          <w:sz w:val="20"/>
          <w:szCs w:val="20"/>
          <w:rtl/>
        </w:rPr>
        <w:t xml:space="preserve"> מהטלת סנקציה בגין הג</w:t>
      </w:r>
      <w:r w:rsidR="00151887" w:rsidRPr="009D52F1">
        <w:rPr>
          <w:rFonts w:ascii="Tahoma" w:hAnsi="Tahoma" w:cs="Tahoma" w:hint="cs"/>
          <w:b w:val="0"/>
          <w:bCs w:val="0"/>
          <w:sz w:val="20"/>
          <w:szCs w:val="20"/>
          <w:rtl/>
        </w:rPr>
        <w:t>י</w:t>
      </w:r>
      <w:r w:rsidRPr="009D52F1">
        <w:rPr>
          <w:rFonts w:ascii="Tahoma" w:hAnsi="Tahoma" w:cs="Tahoma" w:hint="cs"/>
          <w:b w:val="0"/>
          <w:bCs w:val="0"/>
          <w:sz w:val="20"/>
          <w:szCs w:val="20"/>
          <w:rtl/>
        </w:rPr>
        <w:t xml:space="preserve">רעון, אשר רק מגדילה את שיעורו". אין לי אלא לחזור ולפנות למחוקק </w:t>
      </w:r>
      <w:r w:rsidR="00C90435" w:rsidRPr="009D52F1">
        <w:rPr>
          <w:rFonts w:ascii="Tahoma" w:hAnsi="Tahoma" w:cs="Tahoma" w:hint="cs"/>
          <w:b w:val="0"/>
          <w:bCs w:val="0"/>
          <w:sz w:val="20"/>
          <w:szCs w:val="20"/>
          <w:rtl/>
        </w:rPr>
        <w:t>כדי שייתן את</w:t>
      </w:r>
      <w:r w:rsidRPr="009D52F1">
        <w:rPr>
          <w:rFonts w:ascii="Tahoma" w:hAnsi="Tahoma" w:cs="Tahoma" w:hint="cs"/>
          <w:b w:val="0"/>
          <w:bCs w:val="0"/>
          <w:sz w:val="20"/>
          <w:szCs w:val="20"/>
          <w:rtl/>
        </w:rPr>
        <w:t xml:space="preserve"> דעתו להסדרת הנושא. </w:t>
      </w:r>
    </w:p>
    <w:p w:rsidR="00EA5D10" w:rsidRPr="001E7458" w:rsidRDefault="006840D0" w:rsidP="007413E1">
      <w:pPr>
        <w:pStyle w:val="3"/>
        <w:rPr>
          <w:color w:val="365F91" w:themeColor="accent1" w:themeShade="BF"/>
          <w:sz w:val="28"/>
          <w:szCs w:val="28"/>
          <w:rtl/>
        </w:rPr>
      </w:pPr>
      <w:bookmarkStart w:id="24" w:name="_Toc36045744"/>
      <w:r w:rsidRPr="00CA7955">
        <w:rPr>
          <w:rFonts w:hint="eastAsia"/>
          <w:rtl/>
        </w:rPr>
        <w:t>הלוואות</w:t>
      </w:r>
      <w:r w:rsidRPr="00CA7955">
        <w:rPr>
          <w:rtl/>
        </w:rPr>
        <w:t xml:space="preserve"> </w:t>
      </w:r>
      <w:r w:rsidRPr="00CA7955">
        <w:rPr>
          <w:rFonts w:hint="eastAsia"/>
          <w:rtl/>
        </w:rPr>
        <w:t>וערבויות</w:t>
      </w:r>
      <w:bookmarkEnd w:id="24"/>
    </w:p>
    <w:p w:rsidR="00EA5D10" w:rsidRPr="009A3BBC" w:rsidRDefault="006840D0" w:rsidP="009A3BBC">
      <w:pPr>
        <w:spacing w:line="288" w:lineRule="auto"/>
        <w:jc w:val="both"/>
        <w:rPr>
          <w:rFonts w:ascii="Tahoma" w:hAnsi="Tahoma" w:cs="Tahoma"/>
          <w:noProof/>
          <w:sz w:val="20"/>
          <w:szCs w:val="20"/>
          <w:rtl/>
        </w:rPr>
      </w:pPr>
      <w:r w:rsidRPr="009A3BBC">
        <w:rPr>
          <w:rFonts w:ascii="Tahoma" w:hAnsi="Tahoma" w:cs="Tahoma" w:hint="cs"/>
          <w:noProof/>
          <w:sz w:val="20"/>
          <w:szCs w:val="20"/>
          <w:rtl/>
        </w:rPr>
        <w:t xml:space="preserve">כאמור, </w:t>
      </w:r>
      <w:r w:rsidRPr="009A3BBC">
        <w:rPr>
          <w:rFonts w:ascii="Tahoma" w:hAnsi="Tahoma" w:cs="Tahoma"/>
          <w:noProof/>
          <w:sz w:val="20"/>
          <w:szCs w:val="20"/>
          <w:rtl/>
        </w:rPr>
        <w:t xml:space="preserve">המימון הממלכתי משולם לסיעות ולמועמדים רק </w:t>
      </w:r>
      <w:r w:rsidRPr="009A3BBC">
        <w:rPr>
          <w:rFonts w:ascii="Tahoma" w:hAnsi="Tahoma" w:cs="Tahoma"/>
          <w:noProof/>
          <w:sz w:val="20"/>
          <w:szCs w:val="20"/>
          <w:rtl/>
        </w:rPr>
        <w:t>לאחר הבחירות בהתאם לתוצאותיהן</w:t>
      </w:r>
      <w:r w:rsidR="00C90435" w:rsidRPr="009A3BBC">
        <w:rPr>
          <w:rFonts w:ascii="Tahoma" w:hAnsi="Tahoma" w:cs="Tahoma"/>
          <w:noProof/>
          <w:sz w:val="20"/>
          <w:szCs w:val="20"/>
          <w:rtl/>
        </w:rPr>
        <w:t>,</w:t>
      </w:r>
      <w:r w:rsidRPr="00DC2616">
        <w:rPr>
          <w:rFonts w:ascii="Tahoma" w:hAnsi="Tahoma" w:cs="Tahoma" w:hint="eastAsia"/>
          <w:noProof/>
          <w:sz w:val="20"/>
          <w:szCs w:val="20"/>
          <w:rtl/>
        </w:rPr>
        <w:t xml:space="preserve"> </w:t>
      </w:r>
      <w:r w:rsidRPr="009A3BBC">
        <w:rPr>
          <w:rFonts w:ascii="Tahoma" w:hAnsi="Tahoma" w:cs="Tahoma" w:hint="eastAsia"/>
          <w:noProof/>
          <w:sz w:val="20"/>
          <w:szCs w:val="20"/>
          <w:rtl/>
        </w:rPr>
        <w:t>ו</w:t>
      </w:r>
      <w:r w:rsidRPr="009A3BBC">
        <w:rPr>
          <w:rFonts w:ascii="Tahoma" w:hAnsi="Tahoma" w:cs="Tahoma"/>
          <w:noProof/>
          <w:sz w:val="20"/>
          <w:szCs w:val="20"/>
          <w:rtl/>
        </w:rPr>
        <w:t xml:space="preserve">במצב זה </w:t>
      </w:r>
      <w:r w:rsidR="00C90435" w:rsidRPr="009A3BBC">
        <w:rPr>
          <w:rFonts w:ascii="Tahoma" w:hAnsi="Tahoma" w:cs="Tahoma" w:hint="cs"/>
          <w:noProof/>
          <w:sz w:val="20"/>
          <w:szCs w:val="20"/>
          <w:rtl/>
        </w:rPr>
        <w:t xml:space="preserve">גלום </w:t>
      </w:r>
      <w:r w:rsidRPr="009A3BBC">
        <w:rPr>
          <w:rFonts w:ascii="Tahoma" w:hAnsi="Tahoma" w:cs="Tahoma"/>
          <w:noProof/>
          <w:sz w:val="20"/>
          <w:szCs w:val="20"/>
          <w:rtl/>
        </w:rPr>
        <w:t>חו</w:t>
      </w:r>
      <w:r w:rsidRPr="009A3BBC">
        <w:rPr>
          <w:rFonts w:ascii="Tahoma" w:hAnsi="Tahoma" w:cs="Tahoma" w:hint="eastAsia"/>
          <w:noProof/>
          <w:sz w:val="20"/>
          <w:szCs w:val="20"/>
          <w:rtl/>
        </w:rPr>
        <w:t>סר</w:t>
      </w:r>
      <w:r w:rsidRPr="009A3BBC">
        <w:rPr>
          <w:rFonts w:ascii="Tahoma" w:hAnsi="Tahoma" w:cs="Tahoma"/>
          <w:noProof/>
          <w:sz w:val="20"/>
          <w:szCs w:val="20"/>
          <w:rtl/>
        </w:rPr>
        <w:t xml:space="preserve"> ודאות הטומן בחובו סיכון. </w:t>
      </w:r>
      <w:r w:rsidR="00C90435" w:rsidRPr="009A3BBC">
        <w:rPr>
          <w:rFonts w:ascii="Tahoma" w:hAnsi="Tahoma" w:cs="Tahoma" w:hint="cs"/>
          <w:noProof/>
          <w:sz w:val="20"/>
          <w:szCs w:val="20"/>
          <w:rtl/>
        </w:rPr>
        <w:t>כדי</w:t>
      </w:r>
      <w:r w:rsidRPr="009A3BBC">
        <w:rPr>
          <w:rFonts w:ascii="Tahoma" w:hAnsi="Tahoma" w:cs="Tahoma" w:hint="cs"/>
          <w:noProof/>
          <w:sz w:val="20"/>
          <w:szCs w:val="20"/>
          <w:rtl/>
        </w:rPr>
        <w:t xml:space="preserve"> לאפשר את עצם ההתמודדות בבחירות, ועד לקבלת המימון הממלכתי כאמור, </w:t>
      </w:r>
      <w:r w:rsidRPr="009A3BBC">
        <w:rPr>
          <w:rFonts w:ascii="Tahoma" w:hAnsi="Tahoma" w:cs="Tahoma"/>
          <w:noProof/>
          <w:sz w:val="20"/>
          <w:szCs w:val="20"/>
          <w:rtl/>
        </w:rPr>
        <w:t xml:space="preserve">נדרש מימון ביניים. </w:t>
      </w:r>
      <w:r w:rsidRPr="009A3BBC">
        <w:rPr>
          <w:rFonts w:ascii="Tahoma" w:hAnsi="Tahoma" w:cs="Tahoma" w:hint="cs"/>
          <w:noProof/>
          <w:sz w:val="20"/>
          <w:szCs w:val="20"/>
          <w:rtl/>
        </w:rPr>
        <w:t>החוק א</w:t>
      </w:r>
      <w:r w:rsidR="00C90435" w:rsidRPr="009A3BBC">
        <w:rPr>
          <w:rFonts w:ascii="Tahoma" w:hAnsi="Tahoma" w:cs="Tahoma" w:hint="cs"/>
          <w:noProof/>
          <w:sz w:val="20"/>
          <w:szCs w:val="20"/>
          <w:rtl/>
        </w:rPr>
        <w:t>ו</w:t>
      </w:r>
      <w:r w:rsidRPr="009A3BBC">
        <w:rPr>
          <w:rFonts w:ascii="Tahoma" w:hAnsi="Tahoma" w:cs="Tahoma" w:hint="cs"/>
          <w:noProof/>
          <w:sz w:val="20"/>
          <w:szCs w:val="20"/>
          <w:rtl/>
        </w:rPr>
        <w:t>מנם מאפשר לסיעות ולמועמדים לקבל מקדמות על חשבון המימון הממלכתי כנגד כתב ערבות בנקאית, ו</w:t>
      </w:r>
      <w:r w:rsidRPr="009A3BBC">
        <w:rPr>
          <w:rFonts w:ascii="Tahoma" w:hAnsi="Tahoma" w:cs="Tahoma" w:hint="cs"/>
          <w:noProof/>
          <w:sz w:val="20"/>
          <w:szCs w:val="20"/>
          <w:rtl/>
        </w:rPr>
        <w:t xml:space="preserve">אולם ערבות זו היא בסכום המקדמה בתוספת 10% ולתקופה של 11 חודשים לאחר הבחירות, כך שבפועל סיעות ומועמדים רבים אינם מממשים את זכותם לקבלת מקדמות אלא נדרשים להלוואות רגילות (ולערבויות הכרוכות בהן), וזאת עד לקבלת מימון ממלכתי להוצאות הבחירות שלהם. בחוק לא נקבעו </w:t>
      </w:r>
      <w:r w:rsidRPr="009A3BBC">
        <w:rPr>
          <w:rFonts w:ascii="Tahoma" w:hAnsi="Tahoma" w:cs="Tahoma" w:hint="cs"/>
          <w:noProof/>
          <w:sz w:val="20"/>
          <w:szCs w:val="20"/>
          <w:rtl/>
        </w:rPr>
        <w:t xml:space="preserve">כללים </w:t>
      </w:r>
      <w:r w:rsidR="00C90435" w:rsidRPr="009A3BBC">
        <w:rPr>
          <w:rFonts w:ascii="Tahoma" w:hAnsi="Tahoma" w:cs="Tahoma" w:hint="cs"/>
          <w:noProof/>
          <w:sz w:val="20"/>
          <w:szCs w:val="20"/>
          <w:rtl/>
        </w:rPr>
        <w:t xml:space="preserve">בנוגע </w:t>
      </w:r>
      <w:r w:rsidRPr="009A3BBC">
        <w:rPr>
          <w:rFonts w:ascii="Tahoma" w:hAnsi="Tahoma" w:cs="Tahoma" w:hint="cs"/>
          <w:noProof/>
          <w:sz w:val="20"/>
          <w:szCs w:val="20"/>
          <w:rtl/>
        </w:rPr>
        <w:t>לקבלת הלוואות ו</w:t>
      </w:r>
      <w:r w:rsidR="00C90435" w:rsidRPr="009A3BBC">
        <w:rPr>
          <w:rFonts w:ascii="Tahoma" w:hAnsi="Tahoma" w:cs="Tahoma" w:hint="cs"/>
          <w:noProof/>
          <w:sz w:val="20"/>
          <w:szCs w:val="20"/>
          <w:rtl/>
        </w:rPr>
        <w:t>ל</w:t>
      </w:r>
      <w:r w:rsidRPr="009A3BBC">
        <w:rPr>
          <w:rFonts w:ascii="Tahoma" w:hAnsi="Tahoma" w:cs="Tahoma" w:hint="cs"/>
          <w:noProof/>
          <w:sz w:val="20"/>
          <w:szCs w:val="20"/>
          <w:rtl/>
        </w:rPr>
        <w:t>ערבויות הכרוכות בהן. סעיף 18(א) להנחיות קובע "לא תקבל סיעה ערבות מתאגיד או ממקור אחר שאסור לקבל ממנו תרומה לפי החוק". בהמשך לכך קבע מבקר המדינה בעבר</w:t>
      </w:r>
      <w:r>
        <w:rPr>
          <w:vertAlign w:val="superscript"/>
          <w:rtl/>
        </w:rPr>
        <w:footnoteReference w:id="25"/>
      </w:r>
      <w:r w:rsidRPr="009A3BBC">
        <w:rPr>
          <w:rFonts w:ascii="Tahoma" w:hAnsi="Tahoma" w:cs="Tahoma" w:hint="cs"/>
          <w:noProof/>
          <w:sz w:val="20"/>
          <w:szCs w:val="20"/>
          <w:rtl/>
        </w:rPr>
        <w:t xml:space="preserve"> כי "בדומה לערבויות, חל איסור על קבלת הלוואה מתאגיד שאינו תאגיד בנקאי או מכל מק</w:t>
      </w:r>
      <w:r w:rsidRPr="009A3BBC">
        <w:rPr>
          <w:rFonts w:ascii="Tahoma" w:hAnsi="Tahoma" w:cs="Tahoma" w:hint="cs"/>
          <w:noProof/>
          <w:sz w:val="20"/>
          <w:szCs w:val="20"/>
          <w:rtl/>
        </w:rPr>
        <w:t xml:space="preserve">ור אחר שאסור לקבל ממנו תרומה לפי החוק". </w:t>
      </w:r>
    </w:p>
    <w:p w:rsidR="00EA5D10" w:rsidRPr="0069237A" w:rsidRDefault="006840D0" w:rsidP="007413E1">
      <w:pPr>
        <w:pStyle w:val="RESHET"/>
        <w:keepLines/>
        <w:shd w:val="clear" w:color="auto" w:fill="DBE5F1" w:themeFill="accent1" w:themeFillTint="33"/>
        <w:spacing w:line="288" w:lineRule="auto"/>
        <w:ind w:left="169" w:right="0"/>
        <w:rPr>
          <w:rFonts w:ascii="Tahoma" w:hAnsi="Tahoma" w:cs="Tahoma"/>
          <w:b w:val="0"/>
          <w:bCs w:val="0"/>
          <w:sz w:val="20"/>
          <w:szCs w:val="20"/>
          <w:rtl/>
        </w:rPr>
      </w:pPr>
      <w:r w:rsidRPr="00C01ACA">
        <w:rPr>
          <w:rFonts w:ascii="Tahoma" w:hAnsi="Tahoma" w:cs="Tahoma" w:hint="cs"/>
          <w:b w:val="0"/>
          <w:bCs w:val="0"/>
          <w:sz w:val="20"/>
          <w:szCs w:val="20"/>
          <w:rtl/>
        </w:rPr>
        <w:t xml:space="preserve">הלוואה שלא נפרעה וכן ערבות שחולטה לאחר הבחירות נחשבות </w:t>
      </w:r>
      <w:r w:rsidR="00C90435">
        <w:rPr>
          <w:rFonts w:ascii="Tahoma" w:hAnsi="Tahoma" w:cs="Tahoma" w:hint="cs"/>
          <w:b w:val="0"/>
          <w:bCs w:val="0"/>
          <w:sz w:val="20"/>
          <w:szCs w:val="20"/>
          <w:rtl/>
        </w:rPr>
        <w:t>ל</w:t>
      </w:r>
      <w:r w:rsidRPr="00C01ACA">
        <w:rPr>
          <w:rFonts w:ascii="Tahoma" w:hAnsi="Tahoma" w:cs="Tahoma" w:hint="cs"/>
          <w:b w:val="0"/>
          <w:bCs w:val="0"/>
          <w:sz w:val="20"/>
          <w:szCs w:val="20"/>
          <w:rtl/>
        </w:rPr>
        <w:t xml:space="preserve">תרומה, על כל המשתמע מכך לעניין המגבלות הקבועות בחוק </w:t>
      </w:r>
      <w:r w:rsidR="00C90435">
        <w:rPr>
          <w:rFonts w:ascii="Tahoma" w:hAnsi="Tahoma" w:cs="Tahoma" w:hint="cs"/>
          <w:b w:val="0"/>
          <w:bCs w:val="0"/>
          <w:sz w:val="20"/>
          <w:szCs w:val="20"/>
          <w:rtl/>
        </w:rPr>
        <w:t>בדבר</w:t>
      </w:r>
      <w:r w:rsidR="00C90435" w:rsidRPr="00C01ACA">
        <w:rPr>
          <w:rFonts w:ascii="Tahoma" w:hAnsi="Tahoma" w:cs="Tahoma" w:hint="cs"/>
          <w:b w:val="0"/>
          <w:bCs w:val="0"/>
          <w:sz w:val="20"/>
          <w:szCs w:val="20"/>
          <w:rtl/>
        </w:rPr>
        <w:t xml:space="preserve"> </w:t>
      </w:r>
      <w:r w:rsidRPr="00C01ACA">
        <w:rPr>
          <w:rFonts w:ascii="Tahoma" w:hAnsi="Tahoma" w:cs="Tahoma" w:hint="cs"/>
          <w:b w:val="0"/>
          <w:bCs w:val="0"/>
          <w:sz w:val="20"/>
          <w:szCs w:val="20"/>
          <w:rtl/>
        </w:rPr>
        <w:t xml:space="preserve">סכום התרומה וזהות התורם. וכך למעשה נוצר מצב </w:t>
      </w:r>
      <w:r w:rsidR="00C90435">
        <w:rPr>
          <w:rFonts w:ascii="Tahoma" w:hAnsi="Tahoma" w:cs="Tahoma" w:hint="cs"/>
          <w:b w:val="0"/>
          <w:bCs w:val="0"/>
          <w:sz w:val="20"/>
          <w:szCs w:val="20"/>
          <w:rtl/>
        </w:rPr>
        <w:t>ש</w:t>
      </w:r>
      <w:r w:rsidRPr="00C01ACA">
        <w:rPr>
          <w:rFonts w:ascii="Tahoma" w:hAnsi="Tahoma" w:cs="Tahoma" w:hint="cs"/>
          <w:b w:val="0"/>
          <w:bCs w:val="0"/>
          <w:sz w:val="20"/>
          <w:szCs w:val="20"/>
          <w:rtl/>
        </w:rPr>
        <w:t>בו סיעות ומ</w:t>
      </w:r>
      <w:r w:rsidRPr="0069237A">
        <w:rPr>
          <w:rFonts w:ascii="Tahoma" w:hAnsi="Tahoma" w:cs="Tahoma" w:hint="cs"/>
          <w:b w:val="0"/>
          <w:bCs w:val="0"/>
          <w:sz w:val="20"/>
          <w:szCs w:val="20"/>
          <w:rtl/>
        </w:rPr>
        <w:t xml:space="preserve">ועמדים אשר מסתמכים על המימון הממלכתי כמקור להחזר הלוואות וערבויות שנטלו, מוצאים עצמם לעיתים קרובות לאחר פרסום תוצאות הבחירות חסרי יכולת לפרוע הלוואות, דבר שעלול להוביל גם לחילוט ערבויות. </w:t>
      </w:r>
    </w:p>
    <w:p w:rsidR="00EA5D10" w:rsidRPr="0069237A" w:rsidRDefault="006840D0" w:rsidP="00736E66">
      <w:pPr>
        <w:pStyle w:val="RESHET"/>
        <w:keepLines/>
        <w:shd w:val="clear" w:color="auto" w:fill="DBE5F1" w:themeFill="accent1" w:themeFillTint="33"/>
        <w:spacing w:line="288" w:lineRule="auto"/>
        <w:ind w:left="169" w:right="0"/>
        <w:rPr>
          <w:rFonts w:ascii="Tahoma" w:hAnsi="Tahoma" w:cs="Tahoma"/>
          <w:b w:val="0"/>
          <w:bCs w:val="0"/>
          <w:sz w:val="20"/>
          <w:szCs w:val="20"/>
          <w:rtl/>
        </w:rPr>
      </w:pPr>
      <w:r w:rsidRPr="0069237A">
        <w:rPr>
          <w:rFonts w:ascii="Tahoma" w:hAnsi="Tahoma" w:cs="Tahoma" w:hint="cs"/>
          <w:b w:val="0"/>
          <w:bCs w:val="0"/>
          <w:sz w:val="20"/>
          <w:szCs w:val="20"/>
          <w:rtl/>
        </w:rPr>
        <w:t>אני קורא למחוקק לתת</w:t>
      </w:r>
      <w:r w:rsidR="00C90435">
        <w:rPr>
          <w:rFonts w:ascii="Tahoma" w:hAnsi="Tahoma" w:cs="Tahoma" w:hint="cs"/>
          <w:b w:val="0"/>
          <w:bCs w:val="0"/>
          <w:sz w:val="20"/>
          <w:szCs w:val="20"/>
          <w:rtl/>
        </w:rPr>
        <w:t xml:space="preserve"> את</w:t>
      </w:r>
      <w:r w:rsidRPr="0069237A">
        <w:rPr>
          <w:rFonts w:ascii="Tahoma" w:hAnsi="Tahoma" w:cs="Tahoma" w:hint="cs"/>
          <w:b w:val="0"/>
          <w:bCs w:val="0"/>
          <w:sz w:val="20"/>
          <w:szCs w:val="20"/>
          <w:rtl/>
        </w:rPr>
        <w:t xml:space="preserve"> דעתו לבעייתיות האמורה</w:t>
      </w:r>
      <w:r w:rsidR="00C90435">
        <w:rPr>
          <w:rFonts w:ascii="Tahoma" w:hAnsi="Tahoma" w:cs="Tahoma" w:hint="cs"/>
          <w:b w:val="0"/>
          <w:bCs w:val="0"/>
          <w:sz w:val="20"/>
          <w:szCs w:val="20"/>
          <w:rtl/>
        </w:rPr>
        <w:t>,</w:t>
      </w:r>
      <w:r w:rsidRPr="0069237A">
        <w:rPr>
          <w:rFonts w:ascii="Tahoma" w:hAnsi="Tahoma" w:cs="Tahoma" w:hint="cs"/>
          <w:b w:val="0"/>
          <w:bCs w:val="0"/>
          <w:sz w:val="20"/>
          <w:szCs w:val="20"/>
          <w:rtl/>
        </w:rPr>
        <w:t xml:space="preserve"> אשר נוצרת עקב ה</w:t>
      </w:r>
      <w:r w:rsidR="00C90435">
        <w:rPr>
          <w:rFonts w:ascii="Tahoma" w:hAnsi="Tahoma" w:cs="Tahoma" w:hint="cs"/>
          <w:b w:val="0"/>
          <w:bCs w:val="0"/>
          <w:sz w:val="20"/>
          <w:szCs w:val="20"/>
          <w:rtl/>
        </w:rPr>
        <w:t>י</w:t>
      </w:r>
      <w:r w:rsidRPr="0069237A">
        <w:rPr>
          <w:rFonts w:ascii="Tahoma" w:hAnsi="Tahoma" w:cs="Tahoma" w:hint="cs"/>
          <w:b w:val="0"/>
          <w:bCs w:val="0"/>
          <w:sz w:val="20"/>
          <w:szCs w:val="20"/>
          <w:rtl/>
        </w:rPr>
        <w:t>עדר מק</w:t>
      </w:r>
      <w:r w:rsidRPr="0069237A">
        <w:rPr>
          <w:rFonts w:ascii="Tahoma" w:hAnsi="Tahoma" w:cs="Tahoma" w:hint="cs"/>
          <w:b w:val="0"/>
          <w:bCs w:val="0"/>
          <w:sz w:val="20"/>
          <w:szCs w:val="20"/>
          <w:rtl/>
        </w:rPr>
        <w:t>ורות למימון ביניים של הוצאות הבחירות</w:t>
      </w:r>
      <w:r w:rsidR="00C90435">
        <w:rPr>
          <w:rFonts w:ascii="Tahoma" w:hAnsi="Tahoma" w:cs="Tahoma" w:hint="cs"/>
          <w:b w:val="0"/>
          <w:bCs w:val="0"/>
          <w:sz w:val="20"/>
          <w:szCs w:val="20"/>
          <w:rtl/>
        </w:rPr>
        <w:t>,</w:t>
      </w:r>
      <w:r w:rsidRPr="0069237A">
        <w:rPr>
          <w:rFonts w:ascii="Tahoma" w:hAnsi="Tahoma" w:cs="Tahoma" w:hint="cs"/>
          <w:b w:val="0"/>
          <w:bCs w:val="0"/>
          <w:sz w:val="20"/>
          <w:szCs w:val="20"/>
          <w:rtl/>
        </w:rPr>
        <w:t xml:space="preserve"> ולהציע דרכים להסדרתה. </w:t>
      </w:r>
    </w:p>
    <w:p w:rsidR="00DC4A78" w:rsidRDefault="00DC4A78" w:rsidP="007413E1">
      <w:pPr>
        <w:pStyle w:val="3"/>
        <w:rPr>
          <w:rtl/>
        </w:rPr>
      </w:pPr>
      <w:bookmarkStart w:id="25" w:name="_Toc36045745"/>
    </w:p>
    <w:p w:rsidR="00EA5D10" w:rsidRPr="00C51650" w:rsidRDefault="006840D0" w:rsidP="007413E1">
      <w:pPr>
        <w:pStyle w:val="3"/>
        <w:rPr>
          <w:color w:val="365F91" w:themeColor="accent1" w:themeShade="BF"/>
          <w:sz w:val="28"/>
          <w:szCs w:val="28"/>
          <w:rtl/>
        </w:rPr>
      </w:pPr>
      <w:r w:rsidRPr="00CA7955">
        <w:rPr>
          <w:rtl/>
        </w:rPr>
        <w:lastRenderedPageBreak/>
        <w:t>פרסום לציבור בדבר תרומות, ערבויות והלוואות</w:t>
      </w:r>
      <w:bookmarkEnd w:id="25"/>
      <w:r w:rsidR="00782810">
        <w:rPr>
          <w:rFonts w:hint="cs"/>
          <w:b/>
          <w:bCs/>
          <w:color w:val="365F91" w:themeColor="accent1" w:themeShade="BF"/>
          <w:sz w:val="28"/>
          <w:szCs w:val="28"/>
          <w:rtl/>
        </w:rPr>
        <w:t xml:space="preserve"> </w:t>
      </w:r>
    </w:p>
    <w:p w:rsidR="00782810" w:rsidRPr="00782810" w:rsidRDefault="006840D0" w:rsidP="00C11362">
      <w:pPr>
        <w:pStyle w:val="4"/>
        <w:rPr>
          <w:rFonts w:cs="Guttman Yad-Brush"/>
          <w:rtl/>
        </w:rPr>
      </w:pPr>
      <w:r w:rsidRPr="00CA7955">
        <w:rPr>
          <w:rFonts w:hint="eastAsia"/>
          <w:rtl/>
        </w:rPr>
        <w:t>פרסום</w:t>
      </w:r>
      <w:r w:rsidRPr="00CA7955">
        <w:rPr>
          <w:rtl/>
        </w:rPr>
        <w:t xml:space="preserve"> </w:t>
      </w:r>
      <w:r w:rsidRPr="00CA7955">
        <w:rPr>
          <w:rFonts w:hint="eastAsia"/>
          <w:rtl/>
        </w:rPr>
        <w:t>נתונים</w:t>
      </w:r>
      <w:r w:rsidRPr="00CA7955">
        <w:rPr>
          <w:rtl/>
        </w:rPr>
        <w:t xml:space="preserve"> </w:t>
      </w:r>
      <w:r w:rsidRPr="00CA7955">
        <w:rPr>
          <w:rFonts w:hint="eastAsia"/>
          <w:rtl/>
        </w:rPr>
        <w:t>על</w:t>
      </w:r>
      <w:r w:rsidRPr="00CA7955">
        <w:rPr>
          <w:rtl/>
        </w:rPr>
        <w:t xml:space="preserve"> </w:t>
      </w:r>
      <w:r w:rsidRPr="00CA7955">
        <w:rPr>
          <w:rFonts w:hint="eastAsia"/>
          <w:rtl/>
        </w:rPr>
        <w:t>תרומות</w:t>
      </w:r>
      <w:r w:rsidRPr="00CA7955">
        <w:rPr>
          <w:rtl/>
        </w:rPr>
        <w:t xml:space="preserve"> </w:t>
      </w:r>
      <w:r w:rsidRPr="00CA7955">
        <w:rPr>
          <w:rFonts w:hint="eastAsia"/>
          <w:rtl/>
        </w:rPr>
        <w:t>וערבויות</w:t>
      </w:r>
    </w:p>
    <w:p w:rsidR="002752D5" w:rsidRPr="004861BB" w:rsidRDefault="006840D0" w:rsidP="00736E66">
      <w:pPr>
        <w:spacing w:after="120" w:line="288" w:lineRule="auto"/>
        <w:jc w:val="both"/>
        <w:rPr>
          <w:rFonts w:ascii="Tahoma" w:hAnsi="Tahoma" w:cs="Tahoma"/>
          <w:sz w:val="20"/>
          <w:szCs w:val="20"/>
          <w:rtl/>
        </w:rPr>
      </w:pPr>
      <w:r w:rsidRPr="001E7458">
        <w:rPr>
          <w:rFonts w:ascii="Tahoma" w:hAnsi="Tahoma" w:cs="Tahoma"/>
          <w:noProof/>
          <w:sz w:val="20"/>
          <w:szCs w:val="20"/>
          <w:rtl/>
        </w:rPr>
        <w:t xml:space="preserve">החוק מחייב את הסיעות והמועמדים </w:t>
      </w:r>
      <w:r w:rsidRPr="001E7458">
        <w:rPr>
          <w:rFonts w:ascii="Tahoma" w:hAnsi="Tahoma" w:cs="Tahoma" w:hint="cs"/>
          <w:noProof/>
          <w:sz w:val="20"/>
          <w:szCs w:val="20"/>
          <w:rtl/>
        </w:rPr>
        <w:t xml:space="preserve">לפרסם לציבור את שמות התורמים ואת סכומי התרומות, כפי שיורה להם מבקר המדינה. בהתאם להנחיות, מדווחים הסיעות והמועמדים </w:t>
      </w:r>
      <w:r w:rsidRPr="001E7458">
        <w:rPr>
          <w:rFonts w:ascii="Tahoma" w:hAnsi="Tahoma" w:cs="Tahoma"/>
          <w:noProof/>
          <w:sz w:val="20"/>
          <w:szCs w:val="20"/>
          <w:rtl/>
        </w:rPr>
        <w:t>למבקר המדינה באופן שוטף על תרומות שקיבלו, ומבקר המדינה מפרסם לציבור בזמן אמת את המידע על התרומות בהתאם לנתונים שדווחו לו. מכאן עולה כי המחוקק</w:t>
      </w:r>
      <w:r w:rsidRPr="001E7458">
        <w:rPr>
          <w:rFonts w:ascii="Tahoma" w:hAnsi="Tahoma" w:cs="Tahoma"/>
          <w:noProof/>
          <w:sz w:val="20"/>
          <w:szCs w:val="20"/>
          <w:rtl/>
        </w:rPr>
        <w:t xml:space="preserve"> ביקש </w:t>
      </w:r>
      <w:r w:rsidRPr="001E7458">
        <w:rPr>
          <w:rFonts w:ascii="Tahoma" w:hAnsi="Tahoma" w:cs="Tahoma"/>
          <w:sz w:val="20"/>
          <w:szCs w:val="20"/>
          <w:rtl/>
        </w:rPr>
        <w:t xml:space="preserve">שמידע זה יעמוד </w:t>
      </w:r>
      <w:r w:rsidR="00C90435">
        <w:rPr>
          <w:rFonts w:ascii="Tahoma" w:hAnsi="Tahoma" w:cs="Tahoma" w:hint="cs"/>
          <w:sz w:val="20"/>
          <w:szCs w:val="20"/>
          <w:rtl/>
        </w:rPr>
        <w:t>ל</w:t>
      </w:r>
      <w:r w:rsidRPr="001E7458">
        <w:rPr>
          <w:rFonts w:ascii="Tahoma" w:hAnsi="Tahoma" w:cs="Tahoma"/>
          <w:sz w:val="20"/>
          <w:szCs w:val="20"/>
          <w:rtl/>
        </w:rPr>
        <w:t xml:space="preserve">פני ציבור </w:t>
      </w:r>
      <w:r w:rsidRPr="00DC2616">
        <w:rPr>
          <w:rFonts w:ascii="Tahoma" w:hAnsi="Tahoma" w:cs="Tahoma"/>
          <w:sz w:val="20"/>
          <w:szCs w:val="20"/>
          <w:rtl/>
        </w:rPr>
        <w:t xml:space="preserve">המצביעים בבואו להחליט עבור מי להצביע בבחירות. </w:t>
      </w:r>
    </w:p>
    <w:p w:rsidR="00EA5D10" w:rsidRPr="00C90435" w:rsidRDefault="006840D0" w:rsidP="00736E66">
      <w:pPr>
        <w:spacing w:after="120" w:line="288" w:lineRule="auto"/>
        <w:jc w:val="both"/>
        <w:rPr>
          <w:rFonts w:ascii="Tahoma" w:hAnsi="Tahoma" w:cs="Tahoma"/>
          <w:sz w:val="20"/>
          <w:szCs w:val="20"/>
          <w:rtl/>
        </w:rPr>
      </w:pPr>
      <w:r w:rsidRPr="002D084C">
        <w:rPr>
          <w:rFonts w:ascii="Tahoma" w:hAnsi="Tahoma" w:cs="Tahoma" w:hint="cs"/>
          <w:sz w:val="20"/>
          <w:szCs w:val="20"/>
          <w:rtl/>
        </w:rPr>
        <w:t>כאמור</w:t>
      </w:r>
      <w:r w:rsidR="00C90435">
        <w:rPr>
          <w:rFonts w:ascii="Tahoma" w:hAnsi="Tahoma" w:cs="Tahoma" w:hint="cs"/>
          <w:sz w:val="20"/>
          <w:szCs w:val="20"/>
          <w:rtl/>
        </w:rPr>
        <w:t>,</w:t>
      </w:r>
      <w:r w:rsidRPr="002D084C">
        <w:rPr>
          <w:rFonts w:ascii="Tahoma" w:hAnsi="Tahoma" w:cs="Tahoma" w:hint="cs"/>
          <w:sz w:val="20"/>
          <w:szCs w:val="20"/>
          <w:rtl/>
        </w:rPr>
        <w:t xml:space="preserve"> </w:t>
      </w:r>
      <w:r w:rsidRPr="00C90435">
        <w:rPr>
          <w:rFonts w:ascii="Tahoma" w:hAnsi="Tahoma" w:cs="Tahoma"/>
          <w:sz w:val="20"/>
          <w:szCs w:val="20"/>
          <w:rtl/>
        </w:rPr>
        <w:t>בשל צורך במימון ביניים עד לקבלת המימון הממלכתי בהתאם לתוצאות הבחירות, נהגו סיעות ומועמדים לפנות לבנקים לצורך קבלת הלוואות</w:t>
      </w:r>
      <w:r w:rsidR="00C90435">
        <w:rPr>
          <w:rFonts w:ascii="Tahoma" w:hAnsi="Tahoma" w:cs="Tahoma" w:hint="cs"/>
          <w:sz w:val="20"/>
          <w:szCs w:val="20"/>
          <w:rtl/>
        </w:rPr>
        <w:t>,</w:t>
      </w:r>
      <w:r w:rsidRPr="00C90435">
        <w:rPr>
          <w:rFonts w:ascii="Tahoma" w:hAnsi="Tahoma" w:cs="Tahoma"/>
          <w:sz w:val="20"/>
          <w:szCs w:val="20"/>
          <w:rtl/>
        </w:rPr>
        <w:t xml:space="preserve"> ולשם כך נדרשו להציג </w:t>
      </w:r>
      <w:r w:rsidRPr="00C90435">
        <w:rPr>
          <w:rFonts w:ascii="Tahoma" w:hAnsi="Tahoma" w:cs="Tahoma" w:hint="cs"/>
          <w:sz w:val="20"/>
          <w:szCs w:val="20"/>
          <w:rtl/>
        </w:rPr>
        <w:t>ביטחונות הולמים כנגד האשראי</w:t>
      </w:r>
      <w:r w:rsidRPr="00C90435">
        <w:rPr>
          <w:rFonts w:ascii="Tahoma" w:hAnsi="Tahoma" w:cs="Tahoma" w:hint="cs"/>
          <w:sz w:val="20"/>
          <w:szCs w:val="20"/>
          <w:rtl/>
        </w:rPr>
        <w:t xml:space="preserve"> מהבנק</w:t>
      </w:r>
      <w:r w:rsidRPr="00C90435">
        <w:rPr>
          <w:rFonts w:ascii="Tahoma" w:hAnsi="Tahoma" w:cs="Tahoma"/>
          <w:sz w:val="20"/>
          <w:szCs w:val="20"/>
          <w:rtl/>
        </w:rPr>
        <w:t>.</w:t>
      </w:r>
      <w:r w:rsidRPr="00C90435">
        <w:rPr>
          <w:rFonts w:ascii="Tahoma" w:hAnsi="Tahoma" w:cs="Tahoma" w:hint="cs"/>
          <w:sz w:val="20"/>
          <w:szCs w:val="20"/>
          <w:rtl/>
        </w:rPr>
        <w:t xml:space="preserve"> מכאן, שקיים אינטרס ציבורי לפרסום שמות הערבים ש</w:t>
      </w:r>
      <w:r w:rsidR="00C90435">
        <w:rPr>
          <w:rFonts w:ascii="Tahoma" w:hAnsi="Tahoma" w:cs="Tahoma" w:hint="cs"/>
          <w:sz w:val="20"/>
          <w:szCs w:val="20"/>
          <w:rtl/>
        </w:rPr>
        <w:t>"</w:t>
      </w:r>
      <w:r w:rsidRPr="00C90435">
        <w:rPr>
          <w:rFonts w:ascii="Tahoma" w:hAnsi="Tahoma" w:cs="Tahoma" w:hint="cs"/>
          <w:sz w:val="20"/>
          <w:szCs w:val="20"/>
          <w:rtl/>
        </w:rPr>
        <w:t>תרומתם</w:t>
      </w:r>
      <w:r w:rsidR="00C90435">
        <w:rPr>
          <w:rFonts w:ascii="Tahoma" w:hAnsi="Tahoma" w:cs="Tahoma" w:hint="cs"/>
          <w:sz w:val="20"/>
          <w:szCs w:val="20"/>
          <w:rtl/>
        </w:rPr>
        <w:t>"</w:t>
      </w:r>
      <w:r w:rsidRPr="00C90435">
        <w:rPr>
          <w:rFonts w:ascii="Tahoma" w:hAnsi="Tahoma" w:cs="Tahoma" w:hint="cs"/>
          <w:sz w:val="20"/>
          <w:szCs w:val="20"/>
          <w:rtl/>
        </w:rPr>
        <w:t xml:space="preserve"> לאפשרות התמודדות הסיעות והמועמדים היא מכרעת; זאת בדומה לפרסום שמות התורמ</w:t>
      </w:r>
      <w:r w:rsidRPr="0069237A">
        <w:rPr>
          <w:rFonts w:ascii="Tahoma" w:hAnsi="Tahoma" w:cs="Tahoma" w:hint="cs"/>
          <w:sz w:val="20"/>
          <w:szCs w:val="20"/>
          <w:rtl/>
        </w:rPr>
        <w:t xml:space="preserve">ים. נוכח האמור לעיל ובשל החשש ממימוש הביטחונות וחילוט הערבויות </w:t>
      </w:r>
      <w:r w:rsidRPr="00F45732">
        <w:rPr>
          <w:rFonts w:ascii="Tahoma" w:hAnsi="Tahoma" w:cs="Tahoma"/>
          <w:sz w:val="20"/>
          <w:szCs w:val="20"/>
          <w:rtl/>
        </w:rPr>
        <w:t xml:space="preserve">כך </w:t>
      </w:r>
      <w:r w:rsidRPr="00C51650">
        <w:rPr>
          <w:rFonts w:ascii="Tahoma" w:hAnsi="Tahoma" w:cs="Tahoma" w:hint="cs"/>
          <w:sz w:val="20"/>
          <w:szCs w:val="20"/>
          <w:rtl/>
        </w:rPr>
        <w:t>שהן י</w:t>
      </w:r>
      <w:r w:rsidRPr="007219FD">
        <w:rPr>
          <w:rFonts w:ascii="Tahoma" w:hAnsi="Tahoma" w:cs="Tahoma"/>
          <w:sz w:val="20"/>
          <w:szCs w:val="20"/>
          <w:rtl/>
        </w:rPr>
        <w:t xml:space="preserve">הפכו </w:t>
      </w:r>
      <w:r w:rsidRPr="007219FD">
        <w:rPr>
          <w:rFonts w:ascii="Tahoma" w:hAnsi="Tahoma" w:cs="Tahoma" w:hint="cs"/>
          <w:sz w:val="20"/>
          <w:szCs w:val="20"/>
          <w:rtl/>
        </w:rPr>
        <w:t xml:space="preserve">למעשה </w:t>
      </w:r>
      <w:r w:rsidRPr="001E7458">
        <w:rPr>
          <w:rFonts w:ascii="Tahoma" w:hAnsi="Tahoma" w:cs="Tahoma"/>
          <w:sz w:val="20"/>
          <w:szCs w:val="20"/>
          <w:rtl/>
        </w:rPr>
        <w:t xml:space="preserve">לתרומות אסורות שאינן עומדות בגבולות סעיף 16 לחוק, החליט מבקר המדינה לקבוע חובת פרסום גם </w:t>
      </w:r>
      <w:r w:rsidRPr="001E7458">
        <w:rPr>
          <w:rFonts w:ascii="Tahoma" w:hAnsi="Tahoma" w:cs="Tahoma" w:hint="cs"/>
          <w:sz w:val="20"/>
          <w:szCs w:val="20"/>
          <w:rtl/>
        </w:rPr>
        <w:t>לגבי</w:t>
      </w:r>
      <w:r w:rsidRPr="00DC2616">
        <w:rPr>
          <w:rFonts w:ascii="Tahoma" w:hAnsi="Tahoma" w:cs="Tahoma"/>
          <w:sz w:val="20"/>
          <w:szCs w:val="20"/>
          <w:rtl/>
        </w:rPr>
        <w:t xml:space="preserve"> ערבויות, זאת במסגרת הנחיות מבקר המדינה שפורסמו עוד ב-2013. וכך, סעיף 12(ה) להנחיות קובע כי כל סיעה או מועמד ידווחו באמצעות המערכת הממוחשבת, ולפי פרטי הדיווח הנדרש </w:t>
      </w:r>
      <w:r w:rsidRPr="00DC2616">
        <w:rPr>
          <w:rFonts w:ascii="Tahoma" w:hAnsi="Tahoma" w:cs="Tahoma"/>
          <w:sz w:val="20"/>
          <w:szCs w:val="20"/>
          <w:rtl/>
        </w:rPr>
        <w:t>בה, על כל ערבות שקיבל</w:t>
      </w:r>
      <w:r w:rsidRPr="004861BB">
        <w:rPr>
          <w:rFonts w:ascii="Tahoma" w:hAnsi="Tahoma" w:cs="Tahoma" w:hint="cs"/>
          <w:sz w:val="20"/>
          <w:szCs w:val="20"/>
          <w:rtl/>
        </w:rPr>
        <w:t>ו</w:t>
      </w:r>
      <w:r w:rsidRPr="002D084C">
        <w:rPr>
          <w:rFonts w:ascii="Tahoma" w:hAnsi="Tahoma" w:cs="Tahoma"/>
          <w:sz w:val="20"/>
          <w:szCs w:val="20"/>
          <w:rtl/>
        </w:rPr>
        <w:t xml:space="preserve"> מ</w:t>
      </w:r>
      <w:r w:rsidR="00C90435">
        <w:rPr>
          <w:rFonts w:ascii="Tahoma" w:hAnsi="Tahoma" w:cs="Tahoma" w:hint="cs"/>
          <w:sz w:val="20"/>
          <w:szCs w:val="20"/>
          <w:rtl/>
        </w:rPr>
        <w:t>י</w:t>
      </w:r>
      <w:r w:rsidRPr="002D084C">
        <w:rPr>
          <w:rFonts w:ascii="Tahoma" w:hAnsi="Tahoma" w:cs="Tahoma"/>
          <w:sz w:val="20"/>
          <w:szCs w:val="20"/>
          <w:rtl/>
        </w:rPr>
        <w:t>יד עם קבלתה ולא יאוחר משלושה ימי עבודה מעת קב</w:t>
      </w:r>
      <w:r w:rsidRPr="00C90435">
        <w:rPr>
          <w:rFonts w:ascii="Tahoma" w:hAnsi="Tahoma" w:cs="Tahoma"/>
          <w:sz w:val="20"/>
          <w:szCs w:val="20"/>
          <w:rtl/>
        </w:rPr>
        <w:t xml:space="preserve">לתה. </w:t>
      </w:r>
      <w:r w:rsidR="004D4F08" w:rsidRPr="00C90435">
        <w:rPr>
          <w:rFonts w:ascii="Tahoma" w:hAnsi="Tahoma" w:cs="Tahoma" w:hint="cs"/>
          <w:sz w:val="20"/>
          <w:szCs w:val="20"/>
          <w:rtl/>
        </w:rPr>
        <w:t>הנתונים</w:t>
      </w:r>
      <w:r w:rsidRPr="00C90435">
        <w:rPr>
          <w:rFonts w:ascii="Tahoma" w:hAnsi="Tahoma" w:cs="Tahoma"/>
          <w:sz w:val="20"/>
          <w:szCs w:val="20"/>
          <w:rtl/>
        </w:rPr>
        <w:t xml:space="preserve"> על התרומות והערבויות </w:t>
      </w:r>
      <w:r w:rsidR="004D4F08" w:rsidRPr="00C90435">
        <w:rPr>
          <w:rFonts w:ascii="Tahoma" w:hAnsi="Tahoma" w:cs="Tahoma" w:hint="cs"/>
          <w:sz w:val="20"/>
          <w:szCs w:val="20"/>
          <w:rtl/>
        </w:rPr>
        <w:t>מ</w:t>
      </w:r>
      <w:r w:rsidR="00C90435">
        <w:rPr>
          <w:rFonts w:ascii="Tahoma" w:hAnsi="Tahoma" w:cs="Tahoma" w:hint="cs"/>
          <w:sz w:val="20"/>
          <w:szCs w:val="20"/>
          <w:rtl/>
        </w:rPr>
        <w:t>ת</w:t>
      </w:r>
      <w:r w:rsidR="004D4F08" w:rsidRPr="00C90435">
        <w:rPr>
          <w:rFonts w:ascii="Tahoma" w:hAnsi="Tahoma" w:cs="Tahoma" w:hint="cs"/>
          <w:sz w:val="20"/>
          <w:szCs w:val="20"/>
          <w:rtl/>
        </w:rPr>
        <w:t>פרסמים</w:t>
      </w:r>
      <w:r w:rsidRPr="00C90435">
        <w:rPr>
          <w:rFonts w:ascii="Tahoma" w:hAnsi="Tahoma" w:cs="Tahoma"/>
          <w:sz w:val="20"/>
          <w:szCs w:val="20"/>
          <w:rtl/>
        </w:rPr>
        <w:t xml:space="preserve"> לציבור </w:t>
      </w:r>
      <w:r w:rsidR="004D4F08" w:rsidRPr="00C90435">
        <w:rPr>
          <w:rFonts w:ascii="Tahoma" w:hAnsi="Tahoma" w:cs="Tahoma" w:hint="cs"/>
          <w:sz w:val="20"/>
          <w:szCs w:val="20"/>
          <w:rtl/>
        </w:rPr>
        <w:t>מי</w:t>
      </w:r>
      <w:r w:rsidR="00C90435">
        <w:rPr>
          <w:rFonts w:ascii="Tahoma" w:hAnsi="Tahoma" w:cs="Tahoma" w:hint="cs"/>
          <w:sz w:val="20"/>
          <w:szCs w:val="20"/>
          <w:rtl/>
        </w:rPr>
        <w:t>י</w:t>
      </w:r>
      <w:r w:rsidR="004D4F08" w:rsidRPr="00C90435">
        <w:rPr>
          <w:rFonts w:ascii="Tahoma" w:hAnsi="Tahoma" w:cs="Tahoma" w:hint="cs"/>
          <w:sz w:val="20"/>
          <w:szCs w:val="20"/>
          <w:rtl/>
        </w:rPr>
        <w:t>ד עם קבלת הדיווח</w:t>
      </w:r>
      <w:r w:rsidRPr="00C90435">
        <w:rPr>
          <w:rFonts w:ascii="Tahoma" w:hAnsi="Tahoma" w:cs="Tahoma"/>
          <w:sz w:val="20"/>
          <w:szCs w:val="20"/>
          <w:rtl/>
        </w:rPr>
        <w:t xml:space="preserve"> באתר ה</w:t>
      </w:r>
      <w:r w:rsidRPr="00C90435">
        <w:rPr>
          <w:rFonts w:ascii="Tahoma" w:hAnsi="Tahoma" w:cs="Tahoma" w:hint="cs"/>
          <w:sz w:val="20"/>
          <w:szCs w:val="20"/>
          <w:rtl/>
        </w:rPr>
        <w:t>מרשתת</w:t>
      </w:r>
      <w:r w:rsidRPr="00C90435">
        <w:rPr>
          <w:rFonts w:ascii="Tahoma" w:hAnsi="Tahoma" w:cs="Tahoma"/>
          <w:sz w:val="20"/>
          <w:szCs w:val="20"/>
          <w:rtl/>
        </w:rPr>
        <w:t xml:space="preserve"> של משרדי. </w:t>
      </w:r>
    </w:p>
    <w:p w:rsidR="00EA5D10" w:rsidRPr="0069237A" w:rsidRDefault="006840D0" w:rsidP="00736E66">
      <w:pPr>
        <w:spacing w:after="240" w:line="288" w:lineRule="auto"/>
        <w:jc w:val="both"/>
        <w:rPr>
          <w:rFonts w:ascii="Tahoma" w:hAnsi="Tahoma" w:cs="Tahoma"/>
          <w:sz w:val="20"/>
          <w:szCs w:val="20"/>
          <w:rtl/>
        </w:rPr>
      </w:pPr>
      <w:r w:rsidRPr="00C90435">
        <w:rPr>
          <w:rFonts w:ascii="Tahoma" w:hAnsi="Tahoma" w:cs="Tahoma"/>
          <w:sz w:val="20"/>
          <w:szCs w:val="20"/>
          <w:rtl/>
        </w:rPr>
        <w:t>הביקורת העלתה כי היו סיעות ומועמדים אשר די</w:t>
      </w:r>
      <w:r w:rsidRPr="0069237A">
        <w:rPr>
          <w:rFonts w:ascii="Tahoma" w:hAnsi="Tahoma" w:cs="Tahoma"/>
          <w:sz w:val="20"/>
          <w:szCs w:val="20"/>
          <w:rtl/>
        </w:rPr>
        <w:t xml:space="preserve">ווחו באיחור על תרומות וערבויות שקיבלו, ולא במועד הקבוע לכך בחוק. כמה </w:t>
      </w:r>
      <w:r w:rsidR="00C90435">
        <w:rPr>
          <w:rFonts w:ascii="Tahoma" w:hAnsi="Tahoma" w:cs="Tahoma" w:hint="cs"/>
          <w:sz w:val="20"/>
          <w:szCs w:val="20"/>
          <w:rtl/>
        </w:rPr>
        <w:t xml:space="preserve">מהם </w:t>
      </w:r>
      <w:r w:rsidRPr="0069237A">
        <w:rPr>
          <w:rFonts w:ascii="Tahoma" w:hAnsi="Tahoma" w:cs="Tahoma"/>
          <w:sz w:val="20"/>
          <w:szCs w:val="20"/>
          <w:rtl/>
        </w:rPr>
        <w:t>אף דיווחו על התרומות והערבויות שקיבלו רק לאחר מועד הבחירות</w:t>
      </w:r>
      <w:r w:rsidR="00C90435">
        <w:rPr>
          <w:rFonts w:ascii="Tahoma" w:hAnsi="Tahoma" w:cs="Tahoma" w:hint="cs"/>
          <w:sz w:val="20"/>
          <w:szCs w:val="20"/>
          <w:rtl/>
        </w:rPr>
        <w:t>.</w:t>
      </w:r>
      <w:r w:rsidRPr="0069237A">
        <w:rPr>
          <w:rFonts w:ascii="Tahoma" w:hAnsi="Tahoma" w:cs="Tahoma"/>
          <w:sz w:val="20"/>
          <w:szCs w:val="20"/>
          <w:rtl/>
        </w:rPr>
        <w:t xml:space="preserve"> דבר </w:t>
      </w:r>
      <w:r w:rsidR="00C90435">
        <w:rPr>
          <w:rFonts w:ascii="Tahoma" w:hAnsi="Tahoma" w:cs="Tahoma" w:hint="cs"/>
          <w:sz w:val="20"/>
          <w:szCs w:val="20"/>
          <w:rtl/>
        </w:rPr>
        <w:t xml:space="preserve">זה </w:t>
      </w:r>
      <w:r w:rsidRPr="0069237A">
        <w:rPr>
          <w:rFonts w:ascii="Tahoma" w:hAnsi="Tahoma" w:cs="Tahoma"/>
          <w:sz w:val="20"/>
          <w:szCs w:val="20"/>
          <w:rtl/>
        </w:rPr>
        <w:t>מסכל לכאורה את מטרת המחוקק בנושא</w:t>
      </w:r>
      <w:r w:rsidR="00C90435">
        <w:rPr>
          <w:rFonts w:ascii="Tahoma" w:hAnsi="Tahoma" w:cs="Tahoma" w:hint="cs"/>
          <w:sz w:val="20"/>
          <w:szCs w:val="20"/>
          <w:rtl/>
        </w:rPr>
        <w:t>,</w:t>
      </w:r>
      <w:r w:rsidRPr="0069237A">
        <w:rPr>
          <w:rFonts w:ascii="Tahoma" w:hAnsi="Tahoma" w:cs="Tahoma"/>
          <w:sz w:val="20"/>
          <w:szCs w:val="20"/>
          <w:rtl/>
        </w:rPr>
        <w:t xml:space="preserve"> שכן כפועל יוצא</w:t>
      </w:r>
      <w:r w:rsidR="00C90435">
        <w:rPr>
          <w:rFonts w:ascii="Tahoma" w:hAnsi="Tahoma" w:cs="Tahoma" w:hint="cs"/>
          <w:sz w:val="20"/>
          <w:szCs w:val="20"/>
          <w:rtl/>
        </w:rPr>
        <w:t xml:space="preserve"> מכך</w:t>
      </w:r>
      <w:r w:rsidRPr="0069237A">
        <w:rPr>
          <w:rFonts w:ascii="Tahoma" w:hAnsi="Tahoma" w:cs="Tahoma"/>
          <w:sz w:val="20"/>
          <w:szCs w:val="20"/>
          <w:rtl/>
        </w:rPr>
        <w:t xml:space="preserve"> נדחה מועד </w:t>
      </w:r>
      <w:r w:rsidR="00C90435">
        <w:rPr>
          <w:rFonts w:ascii="Tahoma" w:hAnsi="Tahoma" w:cs="Tahoma" w:hint="cs"/>
          <w:sz w:val="20"/>
          <w:szCs w:val="20"/>
          <w:rtl/>
        </w:rPr>
        <w:t>ה</w:t>
      </w:r>
      <w:r w:rsidRPr="0069237A">
        <w:rPr>
          <w:rFonts w:ascii="Tahoma" w:hAnsi="Tahoma" w:cs="Tahoma"/>
          <w:sz w:val="20"/>
          <w:szCs w:val="20"/>
          <w:rtl/>
        </w:rPr>
        <w:t xml:space="preserve">פרסום </w:t>
      </w:r>
      <w:r w:rsidR="00C90435">
        <w:rPr>
          <w:rFonts w:ascii="Tahoma" w:hAnsi="Tahoma" w:cs="Tahoma" w:hint="cs"/>
          <w:sz w:val="20"/>
          <w:szCs w:val="20"/>
          <w:rtl/>
        </w:rPr>
        <w:t xml:space="preserve">של </w:t>
      </w:r>
      <w:r w:rsidRPr="0069237A">
        <w:rPr>
          <w:rFonts w:ascii="Tahoma" w:hAnsi="Tahoma" w:cs="Tahoma"/>
          <w:sz w:val="20"/>
          <w:szCs w:val="20"/>
          <w:rtl/>
        </w:rPr>
        <w:t>פרטי התורמים והערבים לציבור, בחלק מהמקרים ע</w:t>
      </w:r>
      <w:r w:rsidRPr="0069237A">
        <w:rPr>
          <w:rFonts w:ascii="Tahoma" w:hAnsi="Tahoma" w:cs="Tahoma"/>
          <w:sz w:val="20"/>
          <w:szCs w:val="20"/>
          <w:rtl/>
        </w:rPr>
        <w:t xml:space="preserve">ד לאחר הבחירות. לכן קבעתי במקרים כאלה כי הסיעות והמועמדים התנהלו שלא לפי ההנחיות, על כל המשתמע מכך. </w:t>
      </w:r>
    </w:p>
    <w:p w:rsidR="00EA5D10" w:rsidRPr="001E7458" w:rsidRDefault="006840D0" w:rsidP="00736E66">
      <w:pPr>
        <w:pStyle w:val="RESHET"/>
        <w:keepLines/>
        <w:shd w:val="clear" w:color="auto" w:fill="DBE5F1" w:themeFill="accent1" w:themeFillTint="33"/>
        <w:spacing w:line="288" w:lineRule="auto"/>
        <w:ind w:left="237" w:right="0"/>
        <w:rPr>
          <w:rFonts w:ascii="Tahoma" w:hAnsi="Tahoma" w:cs="Tahoma"/>
          <w:b w:val="0"/>
          <w:bCs w:val="0"/>
          <w:noProof/>
          <w:sz w:val="20"/>
          <w:szCs w:val="20"/>
          <w:rtl/>
          <w:lang w:eastAsia="en-US"/>
        </w:rPr>
      </w:pPr>
      <w:r w:rsidRPr="0069237A">
        <w:rPr>
          <w:rFonts w:ascii="Tahoma" w:hAnsi="Tahoma" w:cs="Tahoma" w:hint="cs"/>
          <w:b w:val="0"/>
          <w:bCs w:val="0"/>
          <w:noProof/>
          <w:sz w:val="20"/>
          <w:szCs w:val="20"/>
          <w:rtl/>
          <w:lang w:eastAsia="en-US"/>
        </w:rPr>
        <w:t xml:space="preserve">הקפדה על </w:t>
      </w:r>
      <w:r w:rsidRPr="0069237A">
        <w:rPr>
          <w:rFonts w:ascii="Tahoma" w:hAnsi="Tahoma" w:cs="Tahoma"/>
          <w:b w:val="0"/>
          <w:bCs w:val="0"/>
          <w:noProof/>
          <w:sz w:val="20"/>
          <w:szCs w:val="20"/>
          <w:rtl/>
          <w:lang w:eastAsia="en-US"/>
        </w:rPr>
        <w:t>דיווח באופן שוטף על תרומות וערבויות שהתקבלו</w:t>
      </w:r>
      <w:r w:rsidRPr="0069237A">
        <w:rPr>
          <w:rFonts w:ascii="Tahoma" w:hAnsi="Tahoma" w:cs="Tahoma" w:hint="cs"/>
          <w:b w:val="0"/>
          <w:bCs w:val="0"/>
          <w:noProof/>
          <w:sz w:val="20"/>
          <w:szCs w:val="20"/>
          <w:rtl/>
          <w:lang w:eastAsia="en-US"/>
        </w:rPr>
        <w:t>,</w:t>
      </w:r>
      <w:r w:rsidRPr="00F45732">
        <w:rPr>
          <w:rFonts w:ascii="Tahoma" w:hAnsi="Tahoma" w:cs="Tahoma"/>
          <w:b w:val="0"/>
          <w:bCs w:val="0"/>
          <w:noProof/>
          <w:sz w:val="20"/>
          <w:szCs w:val="20"/>
          <w:rtl/>
          <w:lang w:eastAsia="en-US"/>
        </w:rPr>
        <w:t xml:space="preserve"> ובייחוד </w:t>
      </w:r>
      <w:r w:rsidRPr="00C51650">
        <w:rPr>
          <w:rFonts w:ascii="Tahoma" w:hAnsi="Tahoma" w:cs="Tahoma" w:hint="cs"/>
          <w:b w:val="0"/>
          <w:bCs w:val="0"/>
          <w:noProof/>
          <w:sz w:val="20"/>
          <w:szCs w:val="20"/>
          <w:rtl/>
          <w:lang w:eastAsia="en-US"/>
        </w:rPr>
        <w:t>הצגת המידע</w:t>
      </w:r>
      <w:r w:rsidRPr="007219FD">
        <w:rPr>
          <w:rFonts w:ascii="Tahoma" w:hAnsi="Tahoma" w:cs="Tahoma"/>
          <w:b w:val="0"/>
          <w:bCs w:val="0"/>
          <w:noProof/>
          <w:sz w:val="20"/>
          <w:szCs w:val="20"/>
          <w:rtl/>
          <w:lang w:eastAsia="en-US"/>
        </w:rPr>
        <w:t xml:space="preserve"> לפני יום הבחירות, </w:t>
      </w:r>
      <w:r w:rsidR="004D4F08" w:rsidRPr="007219FD">
        <w:rPr>
          <w:rFonts w:ascii="Tahoma" w:hAnsi="Tahoma" w:cs="Tahoma" w:hint="cs"/>
          <w:b w:val="0"/>
          <w:bCs w:val="0"/>
          <w:noProof/>
          <w:sz w:val="20"/>
          <w:szCs w:val="20"/>
          <w:rtl/>
          <w:lang w:eastAsia="en-US"/>
        </w:rPr>
        <w:t xml:space="preserve">מאפשרת </w:t>
      </w:r>
      <w:r w:rsidRPr="001E7458">
        <w:rPr>
          <w:rFonts w:ascii="Tahoma" w:hAnsi="Tahoma" w:cs="Tahoma"/>
          <w:b w:val="0"/>
          <w:bCs w:val="0"/>
          <w:noProof/>
          <w:sz w:val="20"/>
          <w:szCs w:val="20"/>
          <w:rtl/>
          <w:lang w:eastAsia="en-US"/>
        </w:rPr>
        <w:t xml:space="preserve">שקיפות ובקרה ציבורית על זיקות בין תורמים וערבים לבין </w:t>
      </w:r>
      <w:r w:rsidRPr="001E7458">
        <w:rPr>
          <w:rFonts w:ascii="Tahoma" w:hAnsi="Tahoma" w:cs="Tahoma"/>
          <w:b w:val="0"/>
          <w:bCs w:val="0"/>
          <w:noProof/>
          <w:sz w:val="20"/>
          <w:szCs w:val="20"/>
          <w:rtl/>
          <w:lang w:eastAsia="en-US"/>
        </w:rPr>
        <w:t>סיעות ומועמדים</w:t>
      </w:r>
      <w:r w:rsidRPr="001E7458">
        <w:rPr>
          <w:rFonts w:ascii="Tahoma" w:hAnsi="Tahoma" w:cs="Tahoma" w:hint="cs"/>
          <w:b w:val="0"/>
          <w:bCs w:val="0"/>
          <w:noProof/>
          <w:sz w:val="20"/>
          <w:szCs w:val="20"/>
          <w:rtl/>
          <w:lang w:eastAsia="en-US"/>
        </w:rPr>
        <w:t>.</w:t>
      </w:r>
      <w:r w:rsidRPr="001E7458">
        <w:rPr>
          <w:rFonts w:ascii="Tahoma" w:hAnsi="Tahoma" w:cs="Tahoma"/>
          <w:b w:val="0"/>
          <w:bCs w:val="0"/>
          <w:noProof/>
          <w:sz w:val="20"/>
          <w:szCs w:val="20"/>
          <w:rtl/>
          <w:lang w:eastAsia="en-US"/>
        </w:rPr>
        <w:t xml:space="preserve"> </w:t>
      </w:r>
    </w:p>
    <w:p w:rsidR="00782810" w:rsidRPr="00782810" w:rsidRDefault="006840D0" w:rsidP="00C11362">
      <w:pPr>
        <w:pStyle w:val="4"/>
        <w:rPr>
          <w:rFonts w:cs="Guttman Yad-Brush"/>
          <w:rtl/>
        </w:rPr>
      </w:pPr>
      <w:r w:rsidRPr="00CA7955">
        <w:rPr>
          <w:rFonts w:hint="eastAsia"/>
          <w:rtl/>
        </w:rPr>
        <w:t>פרסום</w:t>
      </w:r>
      <w:r w:rsidRPr="00CA7955">
        <w:rPr>
          <w:rtl/>
        </w:rPr>
        <w:t xml:space="preserve"> </w:t>
      </w:r>
      <w:r w:rsidRPr="00CA7955">
        <w:rPr>
          <w:rFonts w:hint="eastAsia"/>
          <w:rtl/>
        </w:rPr>
        <w:t>נתוני</w:t>
      </w:r>
      <w:r w:rsidR="004D4F08" w:rsidRPr="00CA7955">
        <w:rPr>
          <w:rFonts w:hint="eastAsia"/>
          <w:rtl/>
        </w:rPr>
        <w:t>ם</w:t>
      </w:r>
      <w:r w:rsidRPr="00CA7955">
        <w:rPr>
          <w:rtl/>
        </w:rPr>
        <w:t xml:space="preserve"> על הלוואות</w:t>
      </w:r>
    </w:p>
    <w:p w:rsidR="00EA5D10" w:rsidRPr="009D52F1" w:rsidRDefault="006840D0" w:rsidP="00736E66">
      <w:pPr>
        <w:spacing w:after="120" w:line="288" w:lineRule="auto"/>
        <w:jc w:val="both"/>
        <w:rPr>
          <w:rFonts w:ascii="Tahoma" w:hAnsi="Tahoma" w:cs="Tahoma"/>
          <w:noProof/>
          <w:sz w:val="20"/>
          <w:szCs w:val="20"/>
          <w:rtl/>
        </w:rPr>
      </w:pPr>
      <w:r w:rsidRPr="00C90435">
        <w:rPr>
          <w:rFonts w:ascii="Tahoma" w:hAnsi="Tahoma" w:cs="Tahoma"/>
          <w:noProof/>
          <w:sz w:val="20"/>
          <w:szCs w:val="20"/>
          <w:rtl/>
        </w:rPr>
        <w:t>כאמור</w:t>
      </w:r>
      <w:r w:rsidR="009D52F1">
        <w:rPr>
          <w:rFonts w:ascii="Tahoma" w:hAnsi="Tahoma" w:cs="Tahoma" w:hint="cs"/>
          <w:noProof/>
          <w:sz w:val="20"/>
          <w:szCs w:val="20"/>
          <w:rtl/>
        </w:rPr>
        <w:t>,</w:t>
      </w:r>
      <w:r w:rsidRPr="00C90435">
        <w:rPr>
          <w:rFonts w:ascii="Tahoma" w:hAnsi="Tahoma" w:cs="Tahoma"/>
          <w:noProof/>
          <w:sz w:val="20"/>
          <w:szCs w:val="20"/>
          <w:rtl/>
        </w:rPr>
        <w:t xml:space="preserve"> עם הזמן </w:t>
      </w:r>
      <w:r w:rsidR="004D4F08" w:rsidRPr="00C90435">
        <w:rPr>
          <w:rFonts w:ascii="Tahoma" w:hAnsi="Tahoma" w:cs="Tahoma" w:hint="cs"/>
          <w:noProof/>
          <w:sz w:val="20"/>
          <w:szCs w:val="20"/>
          <w:rtl/>
        </w:rPr>
        <w:t>נתקלו סיעות ומ</w:t>
      </w:r>
      <w:r w:rsidR="00850BE1" w:rsidRPr="00C90435">
        <w:rPr>
          <w:rFonts w:ascii="Tahoma" w:hAnsi="Tahoma" w:cs="Tahoma" w:hint="cs"/>
          <w:noProof/>
          <w:sz w:val="20"/>
          <w:szCs w:val="20"/>
          <w:rtl/>
        </w:rPr>
        <w:t>ו</w:t>
      </w:r>
      <w:r w:rsidR="004D4F08" w:rsidRPr="00C90435">
        <w:rPr>
          <w:rFonts w:ascii="Tahoma" w:hAnsi="Tahoma" w:cs="Tahoma" w:hint="cs"/>
          <w:noProof/>
          <w:sz w:val="20"/>
          <w:szCs w:val="20"/>
          <w:rtl/>
        </w:rPr>
        <w:t xml:space="preserve">עמדים בקשיים בקבלת </w:t>
      </w:r>
      <w:r w:rsidRPr="00C90435">
        <w:rPr>
          <w:rFonts w:ascii="Tahoma" w:hAnsi="Tahoma" w:cs="Tahoma"/>
          <w:noProof/>
          <w:sz w:val="20"/>
          <w:szCs w:val="20"/>
          <w:rtl/>
        </w:rPr>
        <w:t xml:space="preserve">הלוואות </w:t>
      </w:r>
      <w:r w:rsidR="004D4F08" w:rsidRPr="00C90435">
        <w:rPr>
          <w:rFonts w:ascii="Tahoma" w:hAnsi="Tahoma" w:cs="Tahoma" w:hint="cs"/>
          <w:noProof/>
          <w:sz w:val="20"/>
          <w:szCs w:val="20"/>
          <w:rtl/>
        </w:rPr>
        <w:t>מהבנקים</w:t>
      </w:r>
      <w:r w:rsidRPr="009D52F1">
        <w:rPr>
          <w:rFonts w:ascii="Tahoma" w:hAnsi="Tahoma" w:cs="Tahoma"/>
          <w:noProof/>
          <w:sz w:val="20"/>
          <w:szCs w:val="20"/>
          <w:rtl/>
        </w:rPr>
        <w:t>, עד כי כיום מרבית ההלוואות אינן ניתנות עוד ע</w:t>
      </w:r>
      <w:r w:rsidRPr="009D52F1">
        <w:rPr>
          <w:rFonts w:ascii="Tahoma" w:hAnsi="Tahoma" w:cs="Tahoma" w:hint="cs"/>
          <w:noProof/>
          <w:sz w:val="20"/>
          <w:szCs w:val="20"/>
          <w:rtl/>
        </w:rPr>
        <w:t xml:space="preserve">ל </w:t>
      </w:r>
      <w:r w:rsidRPr="009D52F1">
        <w:rPr>
          <w:rFonts w:ascii="Tahoma" w:hAnsi="Tahoma" w:cs="Tahoma"/>
          <w:noProof/>
          <w:sz w:val="20"/>
          <w:szCs w:val="20"/>
          <w:rtl/>
        </w:rPr>
        <w:t>י</w:t>
      </w:r>
      <w:r w:rsidRPr="009D52F1">
        <w:rPr>
          <w:rFonts w:ascii="Tahoma" w:hAnsi="Tahoma" w:cs="Tahoma" w:hint="cs"/>
          <w:noProof/>
          <w:sz w:val="20"/>
          <w:szCs w:val="20"/>
          <w:rtl/>
        </w:rPr>
        <w:t>די</w:t>
      </w:r>
      <w:r w:rsidRPr="009D52F1">
        <w:rPr>
          <w:rFonts w:ascii="Tahoma" w:hAnsi="Tahoma" w:cs="Tahoma"/>
          <w:noProof/>
          <w:sz w:val="20"/>
          <w:szCs w:val="20"/>
          <w:rtl/>
        </w:rPr>
        <w:t xml:space="preserve"> הבנקים אלא על ידי אנשים פרטיים</w:t>
      </w:r>
      <w:r w:rsidRPr="009D52F1">
        <w:rPr>
          <w:rFonts w:ascii="Tahoma" w:hAnsi="Tahoma" w:cs="Tahoma" w:hint="cs"/>
          <w:noProof/>
          <w:sz w:val="20"/>
          <w:szCs w:val="20"/>
          <w:rtl/>
        </w:rPr>
        <w:t>, בין שמדובר בהלוואות שניתנו על ידי נציגי הסיעות והמועמדים ובין שמדובר</w:t>
      </w:r>
      <w:r w:rsidRPr="009D52F1">
        <w:rPr>
          <w:rFonts w:ascii="Tahoma" w:hAnsi="Tahoma" w:cs="Tahoma" w:hint="cs"/>
          <w:noProof/>
          <w:sz w:val="20"/>
          <w:szCs w:val="20"/>
          <w:rtl/>
        </w:rPr>
        <w:t xml:space="preserve"> בגורמים אחרים</w:t>
      </w:r>
      <w:r w:rsidRPr="009D52F1">
        <w:rPr>
          <w:rFonts w:ascii="Tahoma" w:hAnsi="Tahoma" w:cs="Tahoma"/>
          <w:noProof/>
          <w:sz w:val="20"/>
          <w:szCs w:val="20"/>
          <w:rtl/>
        </w:rPr>
        <w:t xml:space="preserve">. במצב שנוצר, צומצם </w:t>
      </w:r>
      <w:r w:rsidRPr="009D52F1">
        <w:rPr>
          <w:rFonts w:ascii="Tahoma" w:hAnsi="Tahoma" w:cs="Tahoma" w:hint="cs"/>
          <w:noProof/>
          <w:sz w:val="20"/>
          <w:szCs w:val="20"/>
          <w:rtl/>
        </w:rPr>
        <w:t>מספר</w:t>
      </w:r>
      <w:r w:rsidRPr="009D52F1">
        <w:rPr>
          <w:rFonts w:ascii="Tahoma" w:hAnsi="Tahoma" w:cs="Tahoma"/>
          <w:noProof/>
          <w:sz w:val="20"/>
          <w:szCs w:val="20"/>
          <w:rtl/>
        </w:rPr>
        <w:t xml:space="preserve"> האנשים הפרטיים נותני הערבויות, ובמקומם אנשים פרטיים הפכו לנותני ההלוואות עצמן. </w:t>
      </w:r>
    </w:p>
    <w:p w:rsidR="00EA5D10" w:rsidRPr="001E7458" w:rsidRDefault="006840D0" w:rsidP="007413E1">
      <w:pPr>
        <w:spacing w:after="120" w:line="288" w:lineRule="auto"/>
        <w:jc w:val="both"/>
        <w:rPr>
          <w:rFonts w:ascii="Tahoma" w:hAnsi="Tahoma" w:cs="Tahoma"/>
          <w:noProof/>
          <w:sz w:val="20"/>
          <w:szCs w:val="20"/>
          <w:rtl/>
        </w:rPr>
      </w:pPr>
      <w:r w:rsidRPr="009D52F1">
        <w:rPr>
          <w:rFonts w:ascii="Tahoma" w:hAnsi="Tahoma" w:cs="Tahoma"/>
          <w:noProof/>
          <w:sz w:val="20"/>
          <w:szCs w:val="20"/>
          <w:rtl/>
        </w:rPr>
        <w:t xml:space="preserve">בתקופת הבחירות התקבלו במשרדי </w:t>
      </w:r>
      <w:r w:rsidRPr="009D52F1">
        <w:rPr>
          <w:rFonts w:ascii="Tahoma" w:hAnsi="Tahoma" w:cs="Tahoma" w:hint="cs"/>
          <w:noProof/>
          <w:sz w:val="20"/>
          <w:szCs w:val="20"/>
          <w:rtl/>
        </w:rPr>
        <w:t xml:space="preserve">פניות </w:t>
      </w:r>
      <w:r w:rsidR="00F43F1E" w:rsidRPr="009D52F1">
        <w:rPr>
          <w:rFonts w:ascii="Tahoma" w:hAnsi="Tahoma" w:cs="Tahoma"/>
          <w:noProof/>
          <w:sz w:val="20"/>
          <w:szCs w:val="20"/>
          <w:rtl/>
        </w:rPr>
        <w:t>המבקש</w:t>
      </w:r>
      <w:r w:rsidR="00F43F1E" w:rsidRPr="009D52F1">
        <w:rPr>
          <w:rFonts w:ascii="Tahoma" w:hAnsi="Tahoma" w:cs="Tahoma" w:hint="cs"/>
          <w:noProof/>
          <w:sz w:val="20"/>
          <w:szCs w:val="20"/>
          <w:rtl/>
        </w:rPr>
        <w:t>ות</w:t>
      </w:r>
      <w:r w:rsidR="00F43F1E" w:rsidRPr="009D52F1">
        <w:rPr>
          <w:rFonts w:ascii="Tahoma" w:hAnsi="Tahoma" w:cs="Tahoma"/>
          <w:noProof/>
          <w:sz w:val="20"/>
          <w:szCs w:val="20"/>
          <w:rtl/>
        </w:rPr>
        <w:t xml:space="preserve"> </w:t>
      </w:r>
      <w:r w:rsidRPr="009D52F1">
        <w:rPr>
          <w:rFonts w:ascii="Tahoma" w:hAnsi="Tahoma" w:cs="Tahoma"/>
          <w:noProof/>
          <w:sz w:val="20"/>
          <w:szCs w:val="20"/>
          <w:rtl/>
        </w:rPr>
        <w:t xml:space="preserve">כי יינתן פרסום להלוואות </w:t>
      </w:r>
      <w:r w:rsidRPr="009D52F1">
        <w:rPr>
          <w:rFonts w:ascii="Tahoma" w:hAnsi="Tahoma" w:cs="Tahoma" w:hint="cs"/>
          <w:noProof/>
          <w:sz w:val="20"/>
          <w:szCs w:val="20"/>
          <w:rtl/>
        </w:rPr>
        <w:t xml:space="preserve">הנוגעות לבחירות </w:t>
      </w:r>
      <w:r w:rsidRPr="009D52F1">
        <w:rPr>
          <w:rFonts w:ascii="Tahoma" w:hAnsi="Tahoma" w:cs="Tahoma"/>
          <w:noProof/>
          <w:sz w:val="20"/>
          <w:szCs w:val="20"/>
          <w:rtl/>
        </w:rPr>
        <w:t>שקיבלו סיעות ומועמדים, לרבות ש</w:t>
      </w:r>
      <w:r w:rsidR="009D52F1">
        <w:rPr>
          <w:rFonts w:ascii="Tahoma" w:hAnsi="Tahoma" w:cs="Tahoma" w:hint="cs"/>
          <w:noProof/>
          <w:sz w:val="20"/>
          <w:szCs w:val="20"/>
          <w:rtl/>
        </w:rPr>
        <w:t>מות</w:t>
      </w:r>
      <w:r w:rsidRPr="009D52F1">
        <w:rPr>
          <w:rFonts w:ascii="Tahoma" w:hAnsi="Tahoma" w:cs="Tahoma"/>
          <w:noProof/>
          <w:sz w:val="20"/>
          <w:szCs w:val="20"/>
          <w:rtl/>
        </w:rPr>
        <w:t xml:space="preserve"> המלווים וסכומי ההלוואות.</w:t>
      </w:r>
      <w:r w:rsidRPr="001E7458">
        <w:rPr>
          <w:rFonts w:ascii="Tahoma" w:hAnsi="Tahoma" w:cs="Tahoma"/>
          <w:noProof/>
          <w:sz w:val="20"/>
          <w:szCs w:val="20"/>
          <w:rtl/>
        </w:rPr>
        <w:t xml:space="preserve"> </w:t>
      </w:r>
    </w:p>
    <w:p w:rsidR="00DC4A78" w:rsidRDefault="006840D0">
      <w:pPr>
        <w:bidi w:val="0"/>
        <w:spacing w:line="240" w:lineRule="auto"/>
        <w:rPr>
          <w:rFonts w:ascii="Tahoma" w:hAnsi="Tahoma" w:cs="Tahoma"/>
          <w:noProof/>
          <w:sz w:val="20"/>
          <w:szCs w:val="20"/>
          <w:rtl/>
        </w:rPr>
      </w:pPr>
      <w:r>
        <w:rPr>
          <w:rFonts w:ascii="Tahoma" w:hAnsi="Tahoma" w:cs="Tahoma"/>
          <w:noProof/>
          <w:sz w:val="20"/>
          <w:szCs w:val="20"/>
          <w:rtl/>
        </w:rPr>
        <w:br w:type="page"/>
      </w:r>
    </w:p>
    <w:p w:rsidR="00EA5D10" w:rsidRPr="009D52F1" w:rsidRDefault="006840D0" w:rsidP="00736E66">
      <w:pPr>
        <w:spacing w:after="120" w:line="288" w:lineRule="auto"/>
        <w:jc w:val="both"/>
        <w:rPr>
          <w:rFonts w:ascii="Tahoma" w:hAnsi="Tahoma" w:cs="Tahoma"/>
          <w:noProof/>
          <w:sz w:val="20"/>
          <w:szCs w:val="20"/>
          <w:rtl/>
        </w:rPr>
      </w:pPr>
      <w:r w:rsidRPr="001E7458">
        <w:rPr>
          <w:rFonts w:ascii="Tahoma" w:hAnsi="Tahoma" w:cs="Tahoma"/>
          <w:noProof/>
          <w:sz w:val="20"/>
          <w:szCs w:val="20"/>
          <w:rtl/>
        </w:rPr>
        <w:lastRenderedPageBreak/>
        <w:t>לאחר ששקלתי ובחנתי את הנושא לעומקו, אני סבור כי יש מקום לפרסם לציבור נתונים ב</w:t>
      </w:r>
      <w:r w:rsidRPr="001E7458">
        <w:rPr>
          <w:rFonts w:ascii="Tahoma" w:hAnsi="Tahoma" w:cs="Tahoma" w:hint="cs"/>
          <w:noProof/>
          <w:sz w:val="20"/>
          <w:szCs w:val="20"/>
          <w:rtl/>
        </w:rPr>
        <w:t>דבר</w:t>
      </w:r>
      <w:r w:rsidRPr="001E7458">
        <w:rPr>
          <w:rFonts w:ascii="Tahoma" w:hAnsi="Tahoma" w:cs="Tahoma"/>
          <w:noProof/>
          <w:sz w:val="20"/>
          <w:szCs w:val="20"/>
          <w:rtl/>
        </w:rPr>
        <w:t xml:space="preserve"> פרטי הלוואות שהתקבלו ב</w:t>
      </w:r>
      <w:r w:rsidRPr="00DC2616">
        <w:rPr>
          <w:rFonts w:ascii="Tahoma" w:hAnsi="Tahoma" w:cs="Tahoma" w:hint="cs"/>
          <w:noProof/>
          <w:sz w:val="20"/>
          <w:szCs w:val="20"/>
          <w:rtl/>
        </w:rPr>
        <w:t>נוגע</w:t>
      </w:r>
      <w:r w:rsidRPr="00DC2616">
        <w:rPr>
          <w:rFonts w:ascii="Tahoma" w:hAnsi="Tahoma" w:cs="Tahoma"/>
          <w:noProof/>
          <w:sz w:val="20"/>
          <w:szCs w:val="20"/>
          <w:rtl/>
        </w:rPr>
        <w:t xml:space="preserve"> לבחירות לרשויות</w:t>
      </w:r>
      <w:r w:rsidR="00DE568C">
        <w:rPr>
          <w:rFonts w:ascii="Tahoma" w:hAnsi="Tahoma" w:cs="Tahoma" w:hint="cs"/>
          <w:noProof/>
          <w:sz w:val="20"/>
          <w:szCs w:val="20"/>
          <w:rtl/>
        </w:rPr>
        <w:t xml:space="preserve"> המקומיות</w:t>
      </w:r>
      <w:r w:rsidRPr="00DC2616">
        <w:rPr>
          <w:rFonts w:ascii="Tahoma" w:hAnsi="Tahoma" w:cs="Tahoma"/>
          <w:noProof/>
          <w:sz w:val="20"/>
          <w:szCs w:val="20"/>
          <w:rtl/>
        </w:rPr>
        <w:t xml:space="preserve"> ולמועצות אזוריות</w:t>
      </w:r>
      <w:r w:rsidR="002869F6" w:rsidRPr="004861BB">
        <w:rPr>
          <w:rFonts w:ascii="Tahoma" w:hAnsi="Tahoma" w:cs="Tahoma" w:hint="cs"/>
          <w:noProof/>
          <w:sz w:val="20"/>
          <w:szCs w:val="20"/>
          <w:rtl/>
        </w:rPr>
        <w:t>.</w:t>
      </w:r>
      <w:r w:rsidRPr="002D084C">
        <w:rPr>
          <w:rFonts w:ascii="Tahoma" w:hAnsi="Tahoma" w:cs="Tahoma"/>
          <w:noProof/>
          <w:sz w:val="20"/>
          <w:szCs w:val="20"/>
          <w:rtl/>
        </w:rPr>
        <w:t xml:space="preserve"> </w:t>
      </w:r>
      <w:r w:rsidR="002869F6" w:rsidRPr="00C90435">
        <w:rPr>
          <w:rFonts w:ascii="Tahoma" w:hAnsi="Tahoma" w:cs="Tahoma" w:hint="cs"/>
          <w:noProof/>
          <w:sz w:val="20"/>
          <w:szCs w:val="20"/>
          <w:rtl/>
        </w:rPr>
        <w:t>ו</w:t>
      </w:r>
      <w:r w:rsidRPr="00C90435">
        <w:rPr>
          <w:rFonts w:ascii="Tahoma" w:hAnsi="Tahoma" w:cs="Tahoma"/>
          <w:noProof/>
          <w:sz w:val="20"/>
          <w:szCs w:val="20"/>
          <w:rtl/>
        </w:rPr>
        <w:t xml:space="preserve">זאת </w:t>
      </w:r>
      <w:r w:rsidR="002869F6" w:rsidRPr="00C90435">
        <w:rPr>
          <w:rFonts w:ascii="Tahoma" w:hAnsi="Tahoma" w:cs="Tahoma" w:hint="cs"/>
          <w:noProof/>
          <w:sz w:val="20"/>
          <w:szCs w:val="20"/>
          <w:rtl/>
        </w:rPr>
        <w:t xml:space="preserve">בעיקר </w:t>
      </w:r>
      <w:r w:rsidR="00850BE1" w:rsidRPr="00C90435">
        <w:rPr>
          <w:rFonts w:ascii="Tahoma" w:hAnsi="Tahoma" w:cs="Tahoma" w:hint="cs"/>
          <w:noProof/>
          <w:sz w:val="20"/>
          <w:szCs w:val="20"/>
          <w:rtl/>
        </w:rPr>
        <w:t xml:space="preserve">כי </w:t>
      </w:r>
      <w:r w:rsidRPr="00C90435">
        <w:rPr>
          <w:rFonts w:ascii="Tahoma" w:hAnsi="Tahoma" w:cs="Tahoma"/>
          <w:noProof/>
          <w:sz w:val="20"/>
          <w:szCs w:val="20"/>
          <w:rtl/>
        </w:rPr>
        <w:t xml:space="preserve">הרציונל העומד מאחורי חובת </w:t>
      </w:r>
      <w:r w:rsidR="009D52F1">
        <w:rPr>
          <w:rFonts w:ascii="Tahoma" w:hAnsi="Tahoma" w:cs="Tahoma" w:hint="cs"/>
          <w:noProof/>
          <w:sz w:val="20"/>
          <w:szCs w:val="20"/>
          <w:rtl/>
        </w:rPr>
        <w:t>ה</w:t>
      </w:r>
      <w:r w:rsidRPr="00C90435">
        <w:rPr>
          <w:rFonts w:ascii="Tahoma" w:hAnsi="Tahoma" w:cs="Tahoma"/>
          <w:noProof/>
          <w:sz w:val="20"/>
          <w:szCs w:val="20"/>
          <w:rtl/>
        </w:rPr>
        <w:t>פרסום של פרטי תרומות וערבויות</w:t>
      </w:r>
      <w:r w:rsidR="009D52F1">
        <w:rPr>
          <w:rFonts w:ascii="Tahoma" w:hAnsi="Tahoma" w:cs="Tahoma" w:hint="cs"/>
          <w:noProof/>
          <w:sz w:val="20"/>
          <w:szCs w:val="20"/>
          <w:rtl/>
        </w:rPr>
        <w:t xml:space="preserve"> -</w:t>
      </w:r>
      <w:r w:rsidRPr="00C90435">
        <w:rPr>
          <w:rFonts w:ascii="Tahoma" w:hAnsi="Tahoma" w:cs="Tahoma"/>
          <w:noProof/>
          <w:sz w:val="20"/>
          <w:szCs w:val="20"/>
          <w:rtl/>
        </w:rPr>
        <w:t xml:space="preserve"> </w:t>
      </w:r>
      <w:r w:rsidRPr="00C90435">
        <w:rPr>
          <w:rFonts w:ascii="Tahoma" w:hAnsi="Tahoma" w:cs="Tahoma" w:hint="cs"/>
          <w:noProof/>
          <w:sz w:val="20"/>
          <w:szCs w:val="20"/>
          <w:rtl/>
        </w:rPr>
        <w:t xml:space="preserve">לרבות </w:t>
      </w:r>
      <w:r w:rsidR="009D52F1">
        <w:rPr>
          <w:rFonts w:ascii="Tahoma" w:hAnsi="Tahoma" w:cs="Tahoma" w:hint="cs"/>
          <w:noProof/>
          <w:sz w:val="20"/>
          <w:szCs w:val="20"/>
          <w:rtl/>
        </w:rPr>
        <w:t xml:space="preserve">הרצון להבטיח </w:t>
      </w:r>
      <w:r w:rsidRPr="00C90435">
        <w:rPr>
          <w:rFonts w:ascii="Tahoma" w:hAnsi="Tahoma" w:cs="Tahoma"/>
          <w:noProof/>
          <w:sz w:val="20"/>
          <w:szCs w:val="20"/>
          <w:rtl/>
        </w:rPr>
        <w:t>שקיפות ובקרה ציבורית על זיקות בין תורמים וערבים לבין סיעות ומועמדים, בייחוד ערב בחירות - תקף בוודאי גם לגבי הלוואות</w:t>
      </w:r>
      <w:r w:rsidRPr="009D52F1">
        <w:rPr>
          <w:rFonts w:ascii="Tahoma" w:hAnsi="Tahoma" w:cs="Tahoma" w:hint="cs"/>
          <w:noProof/>
          <w:sz w:val="20"/>
          <w:szCs w:val="20"/>
          <w:rtl/>
        </w:rPr>
        <w:t>;</w:t>
      </w:r>
      <w:r w:rsidRPr="009D52F1">
        <w:rPr>
          <w:rFonts w:ascii="Tahoma" w:hAnsi="Tahoma" w:cs="Tahoma"/>
          <w:noProof/>
          <w:sz w:val="20"/>
          <w:szCs w:val="20"/>
          <w:rtl/>
        </w:rPr>
        <w:t xml:space="preserve"> פרסום לציבור בהקשר זה יאפשר חשיפת זיקות וקשרים בין מלווים לבין סיעות ומועמדים, ובייחוד כאשר המלווים הם אנשים פרטיים. אם </w:t>
      </w:r>
      <w:r w:rsidRPr="009D52F1">
        <w:rPr>
          <w:rFonts w:ascii="Tahoma" w:hAnsi="Tahoma" w:cs="Tahoma"/>
          <w:noProof/>
          <w:sz w:val="20"/>
          <w:szCs w:val="20"/>
          <w:rtl/>
        </w:rPr>
        <w:t>העמדת ערבות - שאין בצ</w:t>
      </w:r>
      <w:r w:rsidRPr="009D52F1">
        <w:rPr>
          <w:rFonts w:ascii="Tahoma" w:hAnsi="Tahoma" w:cs="Tahoma" w:hint="cs"/>
          <w:noProof/>
          <w:sz w:val="20"/>
          <w:szCs w:val="20"/>
          <w:rtl/>
        </w:rPr>
        <w:t>י</w:t>
      </w:r>
      <w:r w:rsidRPr="009D52F1">
        <w:rPr>
          <w:rFonts w:ascii="Tahoma" w:hAnsi="Tahoma" w:cs="Tahoma"/>
          <w:noProof/>
          <w:sz w:val="20"/>
          <w:szCs w:val="20"/>
          <w:rtl/>
        </w:rPr>
        <w:t xml:space="preserve">דה העברת כספים בזמן אמת - מחייבת דיווח שוטף לציבור, הרי שהעברת כספים </w:t>
      </w:r>
      <w:r w:rsidR="009D52F1">
        <w:rPr>
          <w:rFonts w:ascii="Tahoma" w:hAnsi="Tahoma" w:cs="Tahoma" w:hint="cs"/>
          <w:noProof/>
          <w:sz w:val="20"/>
          <w:szCs w:val="20"/>
          <w:rtl/>
        </w:rPr>
        <w:t>במישרין</w:t>
      </w:r>
      <w:r w:rsidRPr="009D52F1">
        <w:rPr>
          <w:rFonts w:ascii="Tahoma" w:hAnsi="Tahoma" w:cs="Tahoma"/>
          <w:noProof/>
          <w:sz w:val="20"/>
          <w:szCs w:val="20"/>
          <w:rtl/>
        </w:rPr>
        <w:t xml:space="preserve"> </w:t>
      </w:r>
      <w:r w:rsidR="009D52F1">
        <w:rPr>
          <w:rFonts w:ascii="Tahoma" w:hAnsi="Tahoma" w:cs="Tahoma" w:hint="cs"/>
          <w:noProof/>
          <w:sz w:val="20"/>
          <w:szCs w:val="20"/>
          <w:rtl/>
        </w:rPr>
        <w:t>באמצעות</w:t>
      </w:r>
      <w:r w:rsidR="009D52F1" w:rsidRPr="009D52F1">
        <w:rPr>
          <w:rFonts w:ascii="Tahoma" w:hAnsi="Tahoma" w:cs="Tahoma"/>
          <w:noProof/>
          <w:sz w:val="20"/>
          <w:szCs w:val="20"/>
          <w:rtl/>
        </w:rPr>
        <w:t xml:space="preserve"> </w:t>
      </w:r>
      <w:r w:rsidRPr="009D52F1">
        <w:rPr>
          <w:rFonts w:ascii="Tahoma" w:hAnsi="Tahoma" w:cs="Tahoma"/>
          <w:noProof/>
          <w:sz w:val="20"/>
          <w:szCs w:val="20"/>
          <w:rtl/>
        </w:rPr>
        <w:t>הלוואה פרטית בתקופת הבחירות אמורה לחייב דיווח לציבור, בבחינת קל וחומר.</w:t>
      </w:r>
    </w:p>
    <w:p w:rsidR="00EA5D10" w:rsidRPr="00DC2616" w:rsidRDefault="006840D0" w:rsidP="00736E66">
      <w:pPr>
        <w:keepLines/>
        <w:pBdr>
          <w:top w:val="single" w:sz="4" w:space="4" w:color="FFFFFF"/>
          <w:left w:val="single" w:sz="4" w:space="11" w:color="FFFFFF"/>
          <w:bottom w:val="single" w:sz="4" w:space="6" w:color="FFFFFF"/>
          <w:right w:val="single" w:sz="4" w:space="11" w:color="FFFFFF"/>
        </w:pBdr>
        <w:shd w:val="clear" w:color="auto" w:fill="DBE5F1" w:themeFill="accent1" w:themeFillTint="33"/>
        <w:spacing w:after="120" w:line="288" w:lineRule="auto"/>
        <w:ind w:left="227"/>
        <w:jc w:val="both"/>
        <w:rPr>
          <w:rFonts w:ascii="Tahoma" w:hAnsi="Tahoma" w:cs="Tahoma"/>
          <w:noProof/>
          <w:sz w:val="20"/>
          <w:szCs w:val="20"/>
          <w:rtl/>
        </w:rPr>
      </w:pPr>
      <w:r w:rsidRPr="009D52F1">
        <w:rPr>
          <w:rFonts w:ascii="Tahoma" w:hAnsi="Tahoma" w:cs="Tahoma"/>
          <w:noProof/>
          <w:sz w:val="20"/>
          <w:szCs w:val="20"/>
          <w:rtl/>
        </w:rPr>
        <w:t>לאור האמור</w:t>
      </w:r>
      <w:r w:rsidRPr="009D52F1">
        <w:rPr>
          <w:rFonts w:ascii="Tahoma" w:hAnsi="Tahoma" w:cs="Tahoma" w:hint="cs"/>
          <w:noProof/>
          <w:sz w:val="20"/>
          <w:szCs w:val="20"/>
          <w:rtl/>
        </w:rPr>
        <w:t xml:space="preserve"> לעיל</w:t>
      </w:r>
      <w:r w:rsidRPr="009D52F1">
        <w:rPr>
          <w:rFonts w:ascii="Tahoma" w:hAnsi="Tahoma" w:cs="Tahoma"/>
          <w:noProof/>
          <w:sz w:val="20"/>
          <w:szCs w:val="20"/>
          <w:rtl/>
        </w:rPr>
        <w:t xml:space="preserve"> החלטתי כי מכאן ואילך </w:t>
      </w:r>
      <w:r w:rsidRPr="009D52F1">
        <w:rPr>
          <w:rFonts w:ascii="Tahoma" w:hAnsi="Tahoma" w:cs="Tahoma" w:hint="cs"/>
          <w:noProof/>
          <w:sz w:val="20"/>
          <w:szCs w:val="20"/>
          <w:rtl/>
        </w:rPr>
        <w:t>י</w:t>
      </w:r>
      <w:r w:rsidRPr="009D52F1">
        <w:rPr>
          <w:rFonts w:ascii="Tahoma" w:hAnsi="Tahoma" w:cs="Tahoma"/>
          <w:noProof/>
          <w:sz w:val="20"/>
          <w:szCs w:val="20"/>
          <w:rtl/>
        </w:rPr>
        <w:t>ינתן גילוי לזהותם של מלווים לסיעות ולמוע</w:t>
      </w:r>
      <w:r w:rsidRPr="009D52F1">
        <w:rPr>
          <w:rFonts w:ascii="Tahoma" w:hAnsi="Tahoma" w:cs="Tahoma"/>
          <w:noProof/>
          <w:sz w:val="20"/>
          <w:szCs w:val="20"/>
          <w:rtl/>
        </w:rPr>
        <w:t>מדים ולסכומי ההלוואות, והם יפורסמו לציבור. לפיכך, להבא, בדומה לתרומות וערבויות, יהיה על סיעות ומועמדים בבחירות ברשויות</w:t>
      </w:r>
      <w:r w:rsidR="00DE568C">
        <w:rPr>
          <w:rFonts w:ascii="Tahoma" w:hAnsi="Tahoma" w:cs="Tahoma" w:hint="cs"/>
          <w:noProof/>
          <w:sz w:val="20"/>
          <w:szCs w:val="20"/>
          <w:rtl/>
        </w:rPr>
        <w:t xml:space="preserve"> המקומיות</w:t>
      </w:r>
      <w:r w:rsidRPr="009D52F1">
        <w:rPr>
          <w:rFonts w:ascii="Tahoma" w:hAnsi="Tahoma" w:cs="Tahoma"/>
          <w:noProof/>
          <w:sz w:val="20"/>
          <w:szCs w:val="20"/>
          <w:rtl/>
        </w:rPr>
        <w:t xml:space="preserve"> ובמועצות אזוריות לדווח למשרדי באמצעות המערכת הממוחשבת על כל הלוואה שקיבלו לא יאוחר משלושה ימי עבודה מיום קבלתה, ופרטי ההלוואות ושמות המלווים יפורסמו לציבור </w:t>
      </w:r>
      <w:r w:rsidR="005C4A96">
        <w:rPr>
          <w:rFonts w:ascii="Tahoma" w:hAnsi="Tahoma" w:cs="Tahoma" w:hint="cs"/>
          <w:noProof/>
          <w:sz w:val="20"/>
          <w:szCs w:val="20"/>
          <w:rtl/>
        </w:rPr>
        <w:t xml:space="preserve">עם קבלת הדיווח </w:t>
      </w:r>
      <w:r w:rsidRPr="009D52F1">
        <w:rPr>
          <w:rFonts w:ascii="Tahoma" w:hAnsi="Tahoma" w:cs="Tahoma"/>
          <w:noProof/>
          <w:sz w:val="20"/>
          <w:szCs w:val="20"/>
          <w:rtl/>
        </w:rPr>
        <w:t>באתר ה</w:t>
      </w:r>
      <w:r w:rsidRPr="009D52F1">
        <w:rPr>
          <w:rFonts w:ascii="Tahoma" w:hAnsi="Tahoma" w:cs="Tahoma" w:hint="cs"/>
          <w:noProof/>
          <w:sz w:val="20"/>
          <w:szCs w:val="20"/>
          <w:rtl/>
        </w:rPr>
        <w:t>מרשתת</w:t>
      </w:r>
      <w:r w:rsidRPr="009D52F1">
        <w:rPr>
          <w:rFonts w:ascii="Tahoma" w:hAnsi="Tahoma" w:cs="Tahoma"/>
          <w:noProof/>
          <w:sz w:val="20"/>
          <w:szCs w:val="20"/>
          <w:rtl/>
        </w:rPr>
        <w:t xml:space="preserve"> של משרדי.</w:t>
      </w:r>
      <w:r w:rsidRPr="001E7458">
        <w:rPr>
          <w:rFonts w:ascii="Tahoma" w:hAnsi="Tahoma" w:cs="Tahoma"/>
          <w:noProof/>
          <w:sz w:val="20"/>
          <w:szCs w:val="20"/>
          <w:rtl/>
        </w:rPr>
        <w:t xml:space="preserve"> </w:t>
      </w:r>
      <w:r w:rsidR="00F43F1E" w:rsidRPr="001E7458">
        <w:rPr>
          <w:rFonts w:ascii="Tahoma" w:hAnsi="Tahoma" w:cs="Tahoma" w:hint="cs"/>
          <w:noProof/>
          <w:sz w:val="20"/>
          <w:szCs w:val="20"/>
          <w:rtl/>
        </w:rPr>
        <w:t xml:space="preserve">עוד מצופה כי ההלוואות </w:t>
      </w:r>
      <w:r w:rsidR="009D52F1">
        <w:rPr>
          <w:rFonts w:ascii="Tahoma" w:hAnsi="Tahoma" w:cs="Tahoma" w:hint="cs"/>
          <w:noProof/>
          <w:sz w:val="20"/>
          <w:szCs w:val="20"/>
          <w:rtl/>
        </w:rPr>
        <w:t>י</w:t>
      </w:r>
      <w:r w:rsidR="00F43F1E" w:rsidRPr="001E7458">
        <w:rPr>
          <w:rFonts w:ascii="Tahoma" w:hAnsi="Tahoma" w:cs="Tahoma" w:hint="cs"/>
          <w:noProof/>
          <w:sz w:val="20"/>
          <w:szCs w:val="20"/>
          <w:rtl/>
        </w:rPr>
        <w:t>תקבל</w:t>
      </w:r>
      <w:r w:rsidR="009D52F1">
        <w:rPr>
          <w:rFonts w:ascii="Tahoma" w:hAnsi="Tahoma" w:cs="Tahoma" w:hint="cs"/>
          <w:noProof/>
          <w:sz w:val="20"/>
          <w:szCs w:val="20"/>
          <w:rtl/>
        </w:rPr>
        <w:t>ו</w:t>
      </w:r>
      <w:r w:rsidR="00F43F1E" w:rsidRPr="001E7458">
        <w:rPr>
          <w:rFonts w:ascii="Tahoma" w:hAnsi="Tahoma" w:cs="Tahoma" w:hint="cs"/>
          <w:noProof/>
          <w:sz w:val="20"/>
          <w:szCs w:val="20"/>
          <w:rtl/>
        </w:rPr>
        <w:t xml:space="preserve"> בתנאי</w:t>
      </w:r>
      <w:r w:rsidR="002869F6" w:rsidRPr="001E7458">
        <w:rPr>
          <w:rFonts w:ascii="Tahoma" w:hAnsi="Tahoma" w:cs="Tahoma" w:hint="cs"/>
          <w:noProof/>
          <w:sz w:val="20"/>
          <w:szCs w:val="20"/>
          <w:rtl/>
        </w:rPr>
        <w:t>ם המקובלים בשוק</w:t>
      </w:r>
      <w:r w:rsidR="00F43F1E" w:rsidRPr="001E7458">
        <w:rPr>
          <w:rFonts w:ascii="Tahoma" w:hAnsi="Tahoma" w:cs="Tahoma" w:hint="cs"/>
          <w:noProof/>
          <w:sz w:val="20"/>
          <w:szCs w:val="20"/>
          <w:rtl/>
        </w:rPr>
        <w:t>.</w:t>
      </w:r>
    </w:p>
    <w:p w:rsidR="00EA5D10" w:rsidRPr="00C90435" w:rsidRDefault="006840D0" w:rsidP="00736E66">
      <w:pPr>
        <w:keepLines/>
        <w:pBdr>
          <w:top w:val="single" w:sz="4" w:space="4" w:color="FFFFFF"/>
          <w:left w:val="single" w:sz="4" w:space="11" w:color="FFFFFF"/>
          <w:bottom w:val="single" w:sz="4" w:space="6" w:color="FFFFFF"/>
          <w:right w:val="single" w:sz="4" w:space="11" w:color="FFFFFF"/>
        </w:pBdr>
        <w:shd w:val="clear" w:color="auto" w:fill="DBE5F1" w:themeFill="accent1" w:themeFillTint="33"/>
        <w:spacing w:after="120" w:line="288" w:lineRule="auto"/>
        <w:ind w:left="227"/>
        <w:jc w:val="both"/>
        <w:rPr>
          <w:rFonts w:ascii="Tahoma" w:hAnsi="Tahoma" w:cs="Tahoma"/>
          <w:sz w:val="20"/>
          <w:szCs w:val="20"/>
          <w:rtl/>
        </w:rPr>
      </w:pPr>
      <w:r w:rsidRPr="004861BB">
        <w:rPr>
          <w:rFonts w:ascii="Tahoma" w:hAnsi="Tahoma" w:cs="Tahoma"/>
          <w:noProof/>
          <w:sz w:val="20"/>
          <w:szCs w:val="20"/>
          <w:rtl/>
        </w:rPr>
        <w:t>סיעות ומועמ</w:t>
      </w:r>
      <w:r w:rsidRPr="004861BB">
        <w:rPr>
          <w:rFonts w:ascii="Tahoma" w:hAnsi="Tahoma" w:cs="Tahoma"/>
          <w:noProof/>
          <w:sz w:val="20"/>
          <w:szCs w:val="20"/>
          <w:rtl/>
        </w:rPr>
        <w:t>דים שלא ידווחו על הה</w:t>
      </w:r>
      <w:r w:rsidRPr="002D084C">
        <w:rPr>
          <w:rFonts w:ascii="Tahoma" w:hAnsi="Tahoma" w:cs="Tahoma"/>
          <w:noProof/>
          <w:sz w:val="20"/>
          <w:szCs w:val="20"/>
          <w:rtl/>
        </w:rPr>
        <w:t>לוואות שקיבלו במועד ובאופן שקבעתי - ייקבע כי התנהלו שלא בהתאם להנחיות, על כל המשתמע מכך.</w:t>
      </w:r>
    </w:p>
    <w:p w:rsidR="00FB7F49" w:rsidRPr="0069237A" w:rsidRDefault="006840D0" w:rsidP="007413E1">
      <w:pPr>
        <w:pStyle w:val="3"/>
        <w:rPr>
          <w:color w:val="365F91" w:themeColor="accent1" w:themeShade="BF"/>
          <w:sz w:val="28"/>
          <w:szCs w:val="28"/>
          <w:rtl/>
        </w:rPr>
      </w:pPr>
      <w:bookmarkStart w:id="26" w:name="_Toc36045746"/>
      <w:r w:rsidRPr="00CA7955">
        <w:rPr>
          <w:rtl/>
        </w:rPr>
        <w:t>גיוס תרומות מהציבור והענקת תשורות לתורמים</w:t>
      </w:r>
      <w:bookmarkEnd w:id="26"/>
      <w:r w:rsidR="00782810">
        <w:rPr>
          <w:rFonts w:hint="cs"/>
          <w:b/>
          <w:bCs/>
          <w:color w:val="365F91" w:themeColor="accent1" w:themeShade="BF"/>
          <w:sz w:val="28"/>
          <w:szCs w:val="28"/>
          <w:rtl/>
        </w:rPr>
        <w:t xml:space="preserve"> </w:t>
      </w:r>
    </w:p>
    <w:p w:rsidR="001D6AA8" w:rsidRPr="001E7458" w:rsidRDefault="006840D0" w:rsidP="007413E1">
      <w:pPr>
        <w:spacing w:after="120" w:line="288" w:lineRule="auto"/>
        <w:jc w:val="both"/>
        <w:rPr>
          <w:rFonts w:ascii="Tahoma" w:hAnsi="Tahoma" w:cs="Tahoma"/>
          <w:noProof/>
          <w:sz w:val="20"/>
          <w:szCs w:val="20"/>
          <w:rtl/>
        </w:rPr>
      </w:pPr>
      <w:r w:rsidRPr="00F45732">
        <w:rPr>
          <w:rFonts w:ascii="Tahoma" w:hAnsi="Tahoma" w:cs="Tahoma" w:hint="cs"/>
          <w:noProof/>
          <w:sz w:val="20"/>
          <w:szCs w:val="20"/>
          <w:rtl/>
        </w:rPr>
        <w:t xml:space="preserve">חלק </w:t>
      </w:r>
      <w:r w:rsidR="00B16871" w:rsidRPr="00C51650">
        <w:rPr>
          <w:rFonts w:ascii="Tahoma" w:hAnsi="Tahoma" w:cs="Tahoma" w:hint="cs"/>
          <w:noProof/>
          <w:sz w:val="20"/>
          <w:szCs w:val="20"/>
          <w:rtl/>
        </w:rPr>
        <w:t xml:space="preserve">מהסיעות והמועמדים גייסו תרומות מהציבור </w:t>
      </w:r>
      <w:r w:rsidR="00913228" w:rsidRPr="007219FD">
        <w:rPr>
          <w:rFonts w:ascii="Tahoma" w:hAnsi="Tahoma" w:cs="Tahoma" w:hint="cs"/>
          <w:noProof/>
          <w:sz w:val="20"/>
          <w:szCs w:val="20"/>
          <w:rtl/>
        </w:rPr>
        <w:t xml:space="preserve">לצורך מימון מערכת הבחירות </w:t>
      </w:r>
      <w:r w:rsidR="00B16871" w:rsidRPr="001E7458">
        <w:rPr>
          <w:rFonts w:ascii="Tahoma" w:hAnsi="Tahoma" w:cs="Tahoma" w:hint="cs"/>
          <w:noProof/>
          <w:sz w:val="20"/>
          <w:szCs w:val="20"/>
          <w:rtl/>
        </w:rPr>
        <w:t>ב</w:t>
      </w:r>
      <w:r w:rsidR="008952FC" w:rsidRPr="001E7458">
        <w:rPr>
          <w:rFonts w:ascii="Tahoma" w:hAnsi="Tahoma" w:cs="Tahoma" w:hint="cs"/>
          <w:noProof/>
          <w:sz w:val="20"/>
          <w:szCs w:val="20"/>
          <w:rtl/>
        </w:rPr>
        <w:t xml:space="preserve">דרך של מימון המונים </w:t>
      </w:r>
      <w:r w:rsidR="002869F6" w:rsidRPr="001E7458">
        <w:rPr>
          <w:rFonts w:ascii="Tahoma" w:hAnsi="Tahoma" w:cs="Tahoma" w:hint="cs"/>
          <w:noProof/>
          <w:sz w:val="20"/>
          <w:szCs w:val="20"/>
          <w:rtl/>
        </w:rPr>
        <w:t>ב</w:t>
      </w:r>
      <w:r w:rsidR="00B16871" w:rsidRPr="001E7458">
        <w:rPr>
          <w:rFonts w:ascii="Tahoma" w:hAnsi="Tahoma" w:cs="Tahoma" w:hint="cs"/>
          <w:noProof/>
          <w:sz w:val="20"/>
          <w:szCs w:val="20"/>
          <w:rtl/>
        </w:rPr>
        <w:t>אמצעות אתרי סליקה באינטרנט</w:t>
      </w:r>
      <w:r w:rsidR="008952FC" w:rsidRPr="00DC2616">
        <w:rPr>
          <w:rFonts w:ascii="Tahoma" w:hAnsi="Tahoma" w:cs="Tahoma" w:hint="cs"/>
          <w:noProof/>
          <w:sz w:val="20"/>
          <w:szCs w:val="20"/>
          <w:rtl/>
        </w:rPr>
        <w:t xml:space="preserve">. גיוס תרומות </w:t>
      </w:r>
      <w:r w:rsidR="009D52F1">
        <w:rPr>
          <w:rFonts w:ascii="Tahoma" w:hAnsi="Tahoma" w:cs="Tahoma" w:hint="cs"/>
          <w:noProof/>
          <w:sz w:val="20"/>
          <w:szCs w:val="20"/>
          <w:rtl/>
        </w:rPr>
        <w:t xml:space="preserve">בדרך </w:t>
      </w:r>
      <w:r w:rsidR="008952FC" w:rsidRPr="00DC2616">
        <w:rPr>
          <w:rFonts w:ascii="Tahoma" w:hAnsi="Tahoma" w:cs="Tahoma" w:hint="cs"/>
          <w:noProof/>
          <w:sz w:val="20"/>
          <w:szCs w:val="20"/>
          <w:rtl/>
        </w:rPr>
        <w:t>כגון ז</w:t>
      </w:r>
      <w:r w:rsidR="009D52F1">
        <w:rPr>
          <w:rFonts w:ascii="Tahoma" w:hAnsi="Tahoma" w:cs="Tahoma" w:hint="cs"/>
          <w:noProof/>
          <w:sz w:val="20"/>
          <w:szCs w:val="20"/>
          <w:rtl/>
        </w:rPr>
        <w:t>ו</w:t>
      </w:r>
      <w:r w:rsidR="008952FC" w:rsidRPr="00DC2616">
        <w:rPr>
          <w:rFonts w:ascii="Tahoma" w:hAnsi="Tahoma" w:cs="Tahoma" w:hint="cs"/>
          <w:noProof/>
          <w:sz w:val="20"/>
          <w:szCs w:val="20"/>
          <w:rtl/>
        </w:rPr>
        <w:t xml:space="preserve"> </w:t>
      </w:r>
      <w:r w:rsidR="00B16871" w:rsidRPr="00DC2616">
        <w:rPr>
          <w:rFonts w:ascii="Tahoma" w:hAnsi="Tahoma" w:cs="Tahoma" w:hint="cs"/>
          <w:noProof/>
          <w:sz w:val="20"/>
          <w:szCs w:val="20"/>
          <w:rtl/>
        </w:rPr>
        <w:t xml:space="preserve">מלווה </w:t>
      </w:r>
      <w:r w:rsidR="008952FC" w:rsidRPr="00DC2616">
        <w:rPr>
          <w:rFonts w:ascii="Tahoma" w:hAnsi="Tahoma" w:cs="Tahoma" w:hint="cs"/>
          <w:noProof/>
          <w:sz w:val="20"/>
          <w:szCs w:val="20"/>
          <w:rtl/>
        </w:rPr>
        <w:t xml:space="preserve">לעיתים </w:t>
      </w:r>
      <w:r w:rsidR="00B16871" w:rsidRPr="004861BB">
        <w:rPr>
          <w:rFonts w:ascii="Tahoma" w:hAnsi="Tahoma" w:cs="Tahoma" w:hint="cs"/>
          <w:noProof/>
          <w:sz w:val="20"/>
          <w:szCs w:val="20"/>
          <w:rtl/>
        </w:rPr>
        <w:t>במתן תשורות שונות לתורמים, לפי גובה התרומות.</w:t>
      </w:r>
      <w:r w:rsidRPr="001E7458">
        <w:rPr>
          <w:rFonts w:ascii="Tahoma" w:hAnsi="Tahoma" w:cs="Tahoma" w:hint="cs"/>
          <w:noProof/>
          <w:sz w:val="20"/>
          <w:szCs w:val="20"/>
          <w:rtl/>
        </w:rPr>
        <w:t xml:space="preserve"> </w:t>
      </w:r>
    </w:p>
    <w:p w:rsidR="00FB7F49" w:rsidRPr="00C90435" w:rsidRDefault="006840D0" w:rsidP="00736E66">
      <w:pPr>
        <w:spacing w:after="120" w:line="288" w:lineRule="auto"/>
        <w:jc w:val="both"/>
        <w:rPr>
          <w:rFonts w:ascii="Tahoma" w:hAnsi="Tahoma" w:cs="Tahoma"/>
          <w:noProof/>
          <w:sz w:val="20"/>
          <w:szCs w:val="20"/>
          <w:rtl/>
        </w:rPr>
      </w:pPr>
      <w:r w:rsidRPr="00DC2616">
        <w:rPr>
          <w:rFonts w:ascii="Tahoma" w:hAnsi="Tahoma" w:cs="Tahoma"/>
          <w:noProof/>
          <w:sz w:val="20"/>
          <w:szCs w:val="20"/>
          <w:rtl/>
        </w:rPr>
        <w:t xml:space="preserve">ביולי 2018 פרסם מבקר המדינה הודעה </w:t>
      </w:r>
      <w:r w:rsidR="004B72E3" w:rsidRPr="00DC2616">
        <w:rPr>
          <w:rFonts w:ascii="Tahoma" w:hAnsi="Tahoma" w:cs="Tahoma"/>
          <w:noProof/>
          <w:sz w:val="20"/>
          <w:szCs w:val="20"/>
          <w:rtl/>
        </w:rPr>
        <w:t xml:space="preserve">לציבור </w:t>
      </w:r>
      <w:r w:rsidRPr="00DC2616">
        <w:rPr>
          <w:rFonts w:ascii="Tahoma" w:hAnsi="Tahoma" w:cs="Tahoma"/>
          <w:noProof/>
          <w:sz w:val="20"/>
          <w:szCs w:val="20"/>
          <w:rtl/>
        </w:rPr>
        <w:t>בדבר האיסור על מתן תשורות לתורמים במסגרת מימון המונים</w:t>
      </w:r>
      <w:r w:rsidR="00913228" w:rsidRPr="004861BB">
        <w:rPr>
          <w:rFonts w:ascii="Tahoma" w:hAnsi="Tahoma" w:cs="Tahoma" w:hint="cs"/>
          <w:noProof/>
          <w:sz w:val="20"/>
          <w:szCs w:val="20"/>
          <w:rtl/>
        </w:rPr>
        <w:t xml:space="preserve"> כאשר מדובר בגיוס תרומות למימון מערכת בחירות</w:t>
      </w:r>
      <w:r w:rsidRPr="002D084C">
        <w:rPr>
          <w:rFonts w:ascii="Tahoma" w:hAnsi="Tahoma" w:cs="Tahoma"/>
          <w:noProof/>
          <w:sz w:val="20"/>
          <w:szCs w:val="20"/>
          <w:rtl/>
        </w:rPr>
        <w:t xml:space="preserve">. להלן לשון </w:t>
      </w:r>
      <w:r w:rsidRPr="002D084C">
        <w:rPr>
          <w:rFonts w:ascii="Tahoma" w:hAnsi="Tahoma" w:cs="Tahoma"/>
          <w:noProof/>
          <w:sz w:val="20"/>
          <w:szCs w:val="20"/>
          <w:rtl/>
        </w:rPr>
        <w:t>ההודעה, שעניינה "מ</w:t>
      </w:r>
      <w:r w:rsidRPr="00C90435">
        <w:rPr>
          <w:rFonts w:ascii="Tahoma" w:hAnsi="Tahoma" w:cs="Tahoma"/>
          <w:noProof/>
          <w:sz w:val="20"/>
          <w:szCs w:val="20"/>
          <w:rtl/>
        </w:rPr>
        <w:t>ימון המונים - גיוס תרומות מהציבור והענקת תשורות לתורמים", כפי שהתפרסמה באתר ה</w:t>
      </w:r>
      <w:r w:rsidR="00051875" w:rsidRPr="00C90435">
        <w:rPr>
          <w:rFonts w:ascii="Tahoma" w:hAnsi="Tahoma" w:cs="Tahoma" w:hint="cs"/>
          <w:noProof/>
          <w:sz w:val="20"/>
          <w:szCs w:val="20"/>
          <w:rtl/>
        </w:rPr>
        <w:t>מרשתת</w:t>
      </w:r>
      <w:r w:rsidRPr="00C90435">
        <w:rPr>
          <w:rFonts w:ascii="Tahoma" w:hAnsi="Tahoma" w:cs="Tahoma"/>
          <w:noProof/>
          <w:sz w:val="20"/>
          <w:szCs w:val="20"/>
          <w:rtl/>
        </w:rPr>
        <w:t xml:space="preserve"> של משרדי</w:t>
      </w:r>
      <w:r w:rsidR="00D6211C" w:rsidRPr="00C90435">
        <w:rPr>
          <w:rFonts w:ascii="Tahoma" w:hAnsi="Tahoma" w:cs="Tahoma" w:hint="cs"/>
          <w:noProof/>
          <w:sz w:val="20"/>
          <w:szCs w:val="20"/>
          <w:rtl/>
        </w:rPr>
        <w:t>:</w:t>
      </w:r>
      <w:r w:rsidRPr="00C90435">
        <w:rPr>
          <w:rFonts w:ascii="Tahoma" w:hAnsi="Tahoma" w:cs="Tahoma"/>
          <w:noProof/>
          <w:sz w:val="20"/>
          <w:szCs w:val="20"/>
          <w:rtl/>
        </w:rPr>
        <w:t xml:space="preserve"> </w:t>
      </w:r>
    </w:p>
    <w:p w:rsidR="00FB7F49" w:rsidRPr="004861BB" w:rsidRDefault="006840D0" w:rsidP="00736E66">
      <w:pPr>
        <w:spacing w:after="120" w:line="288" w:lineRule="auto"/>
        <w:ind w:left="397"/>
        <w:jc w:val="both"/>
        <w:rPr>
          <w:rFonts w:ascii="Tahoma" w:hAnsi="Tahoma" w:cs="Tahoma"/>
          <w:noProof/>
          <w:sz w:val="20"/>
          <w:szCs w:val="20"/>
          <w:rtl/>
        </w:rPr>
      </w:pPr>
      <w:r w:rsidRPr="00C90435">
        <w:rPr>
          <w:rFonts w:ascii="Tahoma" w:hAnsi="Tahoma" w:cs="Tahoma"/>
          <w:noProof/>
          <w:sz w:val="20"/>
          <w:szCs w:val="20"/>
          <w:rtl/>
        </w:rPr>
        <w:t xml:space="preserve">"לאחרונה חלק מהסיעות והמועמדים בבחירות לרשויות המקומיות משתמשים בפלטפורמות באינטרנט המיועדות למימון המונים ובאמצעותן מגייסים מהציבור תרומות </w:t>
      </w:r>
      <w:r w:rsidRPr="00C90435">
        <w:rPr>
          <w:rFonts w:ascii="Tahoma" w:hAnsi="Tahoma" w:cs="Tahoma"/>
          <w:noProof/>
          <w:sz w:val="20"/>
          <w:szCs w:val="20"/>
          <w:rtl/>
        </w:rPr>
        <w:t>למימון מערכת הבחירות ת</w:t>
      </w:r>
      <w:r w:rsidRPr="009D52F1">
        <w:rPr>
          <w:rFonts w:ascii="Tahoma" w:hAnsi="Tahoma" w:cs="Tahoma"/>
          <w:noProof/>
          <w:sz w:val="20"/>
          <w:szCs w:val="20"/>
          <w:rtl/>
        </w:rPr>
        <w:t>מורת מתן תשורות לתורמים בדמות מוצרים או שירותים שונים, לעיתים בערך מופחת. נוכח פניות שונות למבקר המדינה בנושא זה ובהתחשב בעובדה שמדובר בתופעה רווחת, מבקש מבקר המדינה להתייחס לכך וקובע כי הגם שחדשנות היא דבר רצוי, היא חייבת לעמוד בגדרי</w:t>
      </w:r>
      <w:r w:rsidRPr="009D52F1">
        <w:rPr>
          <w:rFonts w:ascii="Tahoma" w:hAnsi="Tahoma" w:cs="Tahoma"/>
          <w:noProof/>
          <w:sz w:val="20"/>
          <w:szCs w:val="20"/>
          <w:rtl/>
        </w:rPr>
        <w:t xml:space="preserve"> החוק: מעורבותו של הציבור במערכת הדמוקרטית, לרבות על ידי תמיכה בסיעות ובמועמדים באמצעות תרומות חוקיות, מהווה נדבך חשוב בחופש הביטוי של הפרט ובדמוקרטיה הישראלית בכלל. לפיכך, קיימת חשיבות מרובה להישמר מכל עירוב של אלמנטים</w:t>
      </w:r>
      <w:r w:rsidRPr="00DC2616">
        <w:rPr>
          <w:rFonts w:ascii="Tahoma" w:hAnsi="Tahoma" w:cs="Tahoma"/>
          <w:noProof/>
          <w:sz w:val="20"/>
          <w:szCs w:val="20"/>
          <w:rtl/>
        </w:rPr>
        <w:t xml:space="preserve"> 'עסקיים' או 'מסחריים' בתחום זה, כפי </w:t>
      </w:r>
      <w:r w:rsidRPr="00DC2616">
        <w:rPr>
          <w:rFonts w:ascii="Tahoma" w:hAnsi="Tahoma" w:cs="Tahoma"/>
          <w:noProof/>
          <w:sz w:val="20"/>
          <w:szCs w:val="20"/>
          <w:rtl/>
        </w:rPr>
        <w:t>שבא לידי ביטוי בדברי ח</w:t>
      </w:r>
      <w:r w:rsidRPr="004861BB">
        <w:rPr>
          <w:rFonts w:ascii="Tahoma" w:hAnsi="Tahoma" w:cs="Tahoma"/>
          <w:noProof/>
          <w:sz w:val="20"/>
          <w:szCs w:val="20"/>
          <w:rtl/>
        </w:rPr>
        <w:t xml:space="preserve">קיקה שונים בנושא. לאור האמור, אין לכרוך קבלת תרומות במתן תשורה לתורמים, במישרין או בעקיפין. </w:t>
      </w:r>
    </w:p>
    <w:p w:rsidR="00FB7F49" w:rsidRPr="00C90435" w:rsidRDefault="006840D0" w:rsidP="00736E66">
      <w:pPr>
        <w:spacing w:line="288" w:lineRule="auto"/>
        <w:ind w:left="397"/>
        <w:jc w:val="both"/>
        <w:rPr>
          <w:rFonts w:ascii="Tahoma" w:hAnsi="Tahoma" w:cs="Tahoma"/>
          <w:sz w:val="20"/>
          <w:szCs w:val="20"/>
          <w:rtl/>
        </w:rPr>
      </w:pPr>
      <w:r w:rsidRPr="002D084C">
        <w:rPr>
          <w:rFonts w:ascii="Tahoma" w:hAnsi="Tahoma" w:cs="Tahoma"/>
          <w:sz w:val="20"/>
          <w:szCs w:val="20"/>
          <w:rtl/>
        </w:rPr>
        <w:t>איסור זה אינו חל על דברים שאין להם ערך כלכלי בפני עצמם ושעיקר שימושם או ייעודם הוא תעמולת בחירות (למשל: מדבקות, גלויות, חומר תעמולה מודפס וכו</w:t>
      </w:r>
      <w:r w:rsidRPr="002D084C">
        <w:rPr>
          <w:rFonts w:ascii="Tahoma" w:hAnsi="Tahoma" w:cs="Tahoma"/>
          <w:sz w:val="20"/>
          <w:szCs w:val="20"/>
          <w:rtl/>
        </w:rPr>
        <w:t>בעים שעליהם שם או סיסמ</w:t>
      </w:r>
      <w:r w:rsidRPr="00C90435">
        <w:rPr>
          <w:rFonts w:ascii="Tahoma" w:hAnsi="Tahoma" w:cs="Tahoma"/>
          <w:sz w:val="20"/>
          <w:szCs w:val="20"/>
          <w:rtl/>
        </w:rPr>
        <w:t xml:space="preserve">א של הסיעה או המועמד)". </w:t>
      </w:r>
    </w:p>
    <w:p w:rsidR="00850BE1" w:rsidRPr="00C90435" w:rsidRDefault="00850BE1" w:rsidP="00736E66">
      <w:pPr>
        <w:spacing w:after="120" w:line="288" w:lineRule="auto"/>
        <w:jc w:val="both"/>
        <w:rPr>
          <w:rFonts w:ascii="Tahoma" w:hAnsi="Tahoma" w:cs="Tahoma"/>
          <w:noProof/>
          <w:sz w:val="20"/>
          <w:szCs w:val="20"/>
          <w:rtl/>
        </w:rPr>
      </w:pPr>
    </w:p>
    <w:p w:rsidR="00850BE1" w:rsidRPr="00C90435" w:rsidRDefault="006840D0" w:rsidP="00736E66">
      <w:pPr>
        <w:spacing w:after="120" w:line="288" w:lineRule="auto"/>
        <w:jc w:val="both"/>
        <w:rPr>
          <w:rFonts w:ascii="Tahoma" w:hAnsi="Tahoma" w:cs="Tahoma"/>
          <w:noProof/>
          <w:sz w:val="20"/>
          <w:szCs w:val="20"/>
          <w:rtl/>
        </w:rPr>
      </w:pPr>
      <w:r w:rsidRPr="00C90435">
        <w:rPr>
          <w:rFonts w:ascii="Tahoma" w:hAnsi="Tahoma" w:cs="Tahoma" w:hint="cs"/>
          <w:noProof/>
          <w:sz w:val="20"/>
          <w:szCs w:val="20"/>
          <w:rtl/>
        </w:rPr>
        <w:lastRenderedPageBreak/>
        <w:t xml:space="preserve">מאז קביעת האיסור על ידי מבקר המדינה ופרסומו לציבור, פחתה באופן משמעותי התופעה של הענקת תשורות לתורמים במסגרת מימון המונים. </w:t>
      </w:r>
    </w:p>
    <w:p w:rsidR="00127BC6" w:rsidRDefault="006840D0" w:rsidP="00736E66">
      <w:pPr>
        <w:spacing w:line="288" w:lineRule="auto"/>
        <w:jc w:val="both"/>
        <w:rPr>
          <w:rFonts w:ascii="Tahoma" w:hAnsi="Tahoma" w:cs="Tahoma"/>
          <w:noProof/>
          <w:sz w:val="22"/>
          <w:szCs w:val="22"/>
          <w:rtl/>
        </w:rPr>
      </w:pPr>
      <w:r w:rsidRPr="00C90435">
        <w:rPr>
          <w:rFonts w:ascii="Tahoma" w:hAnsi="Tahoma" w:cs="Tahoma" w:hint="cs"/>
          <w:sz w:val="20"/>
          <w:szCs w:val="20"/>
          <w:rtl/>
        </w:rPr>
        <w:t>יצוין כי גיבוש כללים בדבר מימון המונים נמצא בבחינת משרד מבקר המדינה ועם השלמת</w:t>
      </w:r>
      <w:r w:rsidR="009D52F1">
        <w:rPr>
          <w:rFonts w:ascii="Tahoma" w:hAnsi="Tahoma" w:cs="Tahoma" w:hint="cs"/>
          <w:sz w:val="20"/>
          <w:szCs w:val="20"/>
          <w:rtl/>
        </w:rPr>
        <w:t xml:space="preserve"> הכללים הם</w:t>
      </w:r>
      <w:r w:rsidRPr="00C90435">
        <w:rPr>
          <w:rFonts w:ascii="Tahoma" w:hAnsi="Tahoma" w:cs="Tahoma" w:hint="cs"/>
          <w:sz w:val="20"/>
          <w:szCs w:val="20"/>
          <w:rtl/>
        </w:rPr>
        <w:t xml:space="preserve"> יפורסמו לציבור.</w:t>
      </w:r>
    </w:p>
    <w:p w:rsidR="006F6D78" w:rsidRPr="009D52F1" w:rsidRDefault="006840D0" w:rsidP="00F22779">
      <w:pPr>
        <w:pStyle w:val="3"/>
        <w:rPr>
          <w:color w:val="365F91" w:themeColor="accent1" w:themeShade="BF"/>
          <w:sz w:val="28"/>
          <w:szCs w:val="28"/>
          <w:rtl/>
        </w:rPr>
      </w:pPr>
      <w:bookmarkStart w:id="27" w:name="_Toc36045747"/>
      <w:r w:rsidRPr="00CA7955">
        <w:rPr>
          <w:rtl/>
        </w:rPr>
        <w:t>הוצאות בלתי תקינות</w:t>
      </w:r>
      <w:bookmarkEnd w:id="27"/>
    </w:p>
    <w:p w:rsidR="0088662E" w:rsidRPr="001E7458" w:rsidRDefault="006840D0" w:rsidP="00736E66">
      <w:pPr>
        <w:spacing w:after="120" w:line="288" w:lineRule="auto"/>
        <w:jc w:val="both"/>
        <w:rPr>
          <w:rFonts w:ascii="Tahoma" w:hAnsi="Tahoma" w:cs="Tahoma"/>
          <w:sz w:val="20"/>
          <w:szCs w:val="20"/>
          <w:rtl/>
        </w:rPr>
      </w:pPr>
      <w:r w:rsidRPr="009D52F1">
        <w:rPr>
          <w:rFonts w:ascii="Tahoma" w:hAnsi="Tahoma" w:cs="Tahoma"/>
          <w:sz w:val="20"/>
          <w:szCs w:val="20"/>
          <w:rtl/>
        </w:rPr>
        <w:t xml:space="preserve">סעיף 1 לחוק מגדיר מהן ההוצאות הנחשבות </w:t>
      </w:r>
      <w:r w:rsidR="009D52F1">
        <w:rPr>
          <w:rFonts w:ascii="Tahoma" w:hAnsi="Tahoma" w:cs="Tahoma" w:hint="cs"/>
          <w:sz w:val="20"/>
          <w:szCs w:val="20"/>
          <w:rtl/>
        </w:rPr>
        <w:t>ל</w:t>
      </w:r>
      <w:r w:rsidRPr="009D52F1">
        <w:rPr>
          <w:rFonts w:ascii="Tahoma" w:hAnsi="Tahoma" w:cs="Tahoma"/>
          <w:sz w:val="20"/>
          <w:szCs w:val="20"/>
          <w:rtl/>
        </w:rPr>
        <w:t>הוצאות הבחירות של סיעה</w:t>
      </w:r>
      <w:r w:rsidR="003911E7" w:rsidRPr="009D52F1">
        <w:rPr>
          <w:rFonts w:ascii="Tahoma" w:hAnsi="Tahoma" w:cs="Tahoma"/>
          <w:sz w:val="20"/>
          <w:szCs w:val="20"/>
          <w:rtl/>
        </w:rPr>
        <w:t xml:space="preserve"> או מועמד</w:t>
      </w:r>
      <w:r w:rsidRPr="009D52F1">
        <w:rPr>
          <w:rFonts w:ascii="Tahoma" w:hAnsi="Tahoma" w:cs="Tahoma"/>
          <w:sz w:val="20"/>
          <w:szCs w:val="20"/>
          <w:rtl/>
        </w:rPr>
        <w:t>, כדלקמן: "ההוצאות המיוחדות</w:t>
      </w:r>
      <w:r w:rsidRPr="00DC2616">
        <w:rPr>
          <w:rFonts w:ascii="Tahoma" w:hAnsi="Tahoma" w:cs="Tahoma"/>
          <w:sz w:val="20"/>
          <w:szCs w:val="20"/>
          <w:rtl/>
        </w:rPr>
        <w:t>...</w:t>
      </w:r>
      <w:r w:rsidR="00404AFD" w:rsidRPr="00DC2616">
        <w:rPr>
          <w:rFonts w:ascii="Tahoma" w:hAnsi="Tahoma" w:cs="Tahoma" w:hint="cs"/>
          <w:sz w:val="20"/>
          <w:szCs w:val="20"/>
          <w:rtl/>
        </w:rPr>
        <w:t xml:space="preserve"> </w:t>
      </w:r>
      <w:r w:rsidRPr="00DC2616">
        <w:rPr>
          <w:rFonts w:ascii="Tahoma" w:hAnsi="Tahoma" w:cs="Tahoma"/>
          <w:sz w:val="20"/>
          <w:szCs w:val="20"/>
          <w:rtl/>
        </w:rPr>
        <w:t>שהוצאו במערכת הבחירות, בתקופת הבחירות או לפניה, בעד שירותים וטובין שנתקבלו בתקופת הבחירות או בקשר למערכת הבחי</w:t>
      </w:r>
      <w:r w:rsidRPr="00DC2616">
        <w:rPr>
          <w:rFonts w:ascii="Tahoma" w:hAnsi="Tahoma" w:cs="Tahoma"/>
          <w:sz w:val="20"/>
          <w:szCs w:val="20"/>
          <w:rtl/>
        </w:rPr>
        <w:t>רות". "תקופת הבחירות"</w:t>
      </w:r>
      <w:r w:rsidRPr="00DC2616">
        <w:rPr>
          <w:rFonts w:ascii="Tahoma" w:hAnsi="Tahoma" w:cs="Tahoma"/>
          <w:sz w:val="22"/>
          <w:szCs w:val="22"/>
          <w:rtl/>
        </w:rPr>
        <w:t xml:space="preserve"> </w:t>
      </w:r>
      <w:r w:rsidRPr="00DC2616">
        <w:rPr>
          <w:rFonts w:ascii="Tahoma" w:hAnsi="Tahoma" w:cs="Tahoma"/>
          <w:sz w:val="20"/>
          <w:szCs w:val="20"/>
          <w:rtl/>
        </w:rPr>
        <w:t>כה</w:t>
      </w:r>
      <w:r w:rsidR="000238B9" w:rsidRPr="004861BB">
        <w:rPr>
          <w:rFonts w:ascii="Tahoma" w:hAnsi="Tahoma" w:cs="Tahoma"/>
          <w:sz w:val="20"/>
          <w:szCs w:val="20"/>
          <w:rtl/>
        </w:rPr>
        <w:t>ג</w:t>
      </w:r>
      <w:r w:rsidRPr="002D084C">
        <w:rPr>
          <w:rFonts w:ascii="Tahoma" w:hAnsi="Tahoma" w:cs="Tahoma"/>
          <w:sz w:val="20"/>
          <w:szCs w:val="20"/>
          <w:rtl/>
        </w:rPr>
        <w:t>דרתה בחוק</w:t>
      </w:r>
      <w:r w:rsidRPr="00C90435">
        <w:rPr>
          <w:rFonts w:ascii="Tahoma" w:hAnsi="Tahoma" w:cs="Tahoma"/>
          <w:sz w:val="20"/>
          <w:szCs w:val="20"/>
          <w:rtl/>
        </w:rPr>
        <w:t xml:space="preserve"> החלה ביום </w:t>
      </w:r>
      <w:r w:rsidR="00E25815" w:rsidRPr="00C90435">
        <w:rPr>
          <w:rFonts w:ascii="Tahoma" w:hAnsi="Tahoma" w:cs="Tahoma"/>
          <w:sz w:val="20"/>
          <w:szCs w:val="20"/>
          <w:rtl/>
        </w:rPr>
        <w:t xml:space="preserve">26.8.18 </w:t>
      </w:r>
      <w:r w:rsidRPr="00C90435">
        <w:rPr>
          <w:rFonts w:ascii="Tahoma" w:hAnsi="Tahoma" w:cs="Tahoma"/>
          <w:sz w:val="20"/>
          <w:szCs w:val="20"/>
          <w:rtl/>
        </w:rPr>
        <w:t>והסתיימה ביום הבחירות, קרי ב-</w:t>
      </w:r>
      <w:r w:rsidR="00E25815" w:rsidRPr="00C90435">
        <w:rPr>
          <w:rFonts w:ascii="Tahoma" w:hAnsi="Tahoma" w:cs="Tahoma"/>
          <w:sz w:val="20"/>
          <w:szCs w:val="20"/>
          <w:rtl/>
        </w:rPr>
        <w:t>30.10.18</w:t>
      </w:r>
      <w:r w:rsidRPr="00C90435">
        <w:rPr>
          <w:rFonts w:ascii="Tahoma" w:hAnsi="Tahoma" w:cs="Tahoma"/>
          <w:sz w:val="20"/>
          <w:szCs w:val="20"/>
          <w:rtl/>
        </w:rPr>
        <w:t xml:space="preserve">, ולגבי סיעות </w:t>
      </w:r>
      <w:r w:rsidR="003911E7" w:rsidRPr="00C90435">
        <w:rPr>
          <w:rFonts w:ascii="Tahoma" w:hAnsi="Tahoma" w:cs="Tahoma"/>
          <w:sz w:val="20"/>
          <w:szCs w:val="20"/>
          <w:rtl/>
        </w:rPr>
        <w:t xml:space="preserve">ומועמדים </w:t>
      </w:r>
      <w:r w:rsidRPr="009D52F1">
        <w:rPr>
          <w:rFonts w:ascii="Tahoma" w:hAnsi="Tahoma" w:cs="Tahoma"/>
          <w:sz w:val="20"/>
          <w:szCs w:val="20"/>
          <w:rtl/>
        </w:rPr>
        <w:t>שהשתתפו בבחירות חוזרות</w:t>
      </w:r>
      <w:r w:rsidR="009D52F1">
        <w:rPr>
          <w:rFonts w:ascii="Tahoma" w:hAnsi="Tahoma" w:cs="Tahoma" w:hint="cs"/>
          <w:sz w:val="20"/>
          <w:szCs w:val="20"/>
          <w:rtl/>
        </w:rPr>
        <w:t xml:space="preserve"> -</w:t>
      </w:r>
      <w:r w:rsidRPr="009D52F1">
        <w:rPr>
          <w:rFonts w:ascii="Tahoma" w:hAnsi="Tahoma" w:cs="Tahoma"/>
          <w:sz w:val="20"/>
          <w:szCs w:val="20"/>
          <w:rtl/>
        </w:rPr>
        <w:t xml:space="preserve"> </w:t>
      </w:r>
      <w:r w:rsidRPr="001E7458">
        <w:rPr>
          <w:rFonts w:ascii="Tahoma" w:hAnsi="Tahoma" w:cs="Tahoma"/>
          <w:sz w:val="20"/>
          <w:szCs w:val="20"/>
          <w:rtl/>
        </w:rPr>
        <w:t>ב-</w:t>
      </w:r>
      <w:r w:rsidR="00E25815" w:rsidRPr="001E7458">
        <w:rPr>
          <w:rFonts w:ascii="Tahoma" w:hAnsi="Tahoma" w:cs="Tahoma"/>
          <w:sz w:val="20"/>
          <w:szCs w:val="20"/>
          <w:rtl/>
        </w:rPr>
        <w:t>13.11.18</w:t>
      </w:r>
      <w:r w:rsidRPr="001E7458">
        <w:rPr>
          <w:rFonts w:ascii="Tahoma" w:hAnsi="Tahoma" w:cs="Tahoma"/>
          <w:sz w:val="20"/>
          <w:szCs w:val="20"/>
          <w:rtl/>
        </w:rPr>
        <w:t>.</w:t>
      </w:r>
    </w:p>
    <w:p w:rsidR="0088662E" w:rsidRPr="00DC2616" w:rsidRDefault="006840D0" w:rsidP="00736E66">
      <w:pPr>
        <w:spacing w:after="120" w:line="288" w:lineRule="auto"/>
        <w:jc w:val="both"/>
        <w:rPr>
          <w:rFonts w:ascii="Tahoma" w:hAnsi="Tahoma" w:cs="Tahoma"/>
          <w:sz w:val="20"/>
          <w:szCs w:val="20"/>
          <w:rtl/>
        </w:rPr>
      </w:pPr>
      <w:r w:rsidRPr="00DC2616">
        <w:rPr>
          <w:rFonts w:ascii="Tahoma" w:hAnsi="Tahoma" w:cs="Tahoma"/>
          <w:sz w:val="20"/>
          <w:szCs w:val="20"/>
          <w:rtl/>
        </w:rPr>
        <w:t xml:space="preserve">מהוראות החוק עולה כי הוצאות שהוצאו לאחר יום הבחירות אינן מהוות הוצאות בחירות. כמו כן, הוצאות שהוצאו שלא בקשר להתמודדות במערכת הבחירות אף הן אינן </w:t>
      </w:r>
      <w:r w:rsidR="00871EC6" w:rsidRPr="00DC2616">
        <w:rPr>
          <w:rFonts w:ascii="Tahoma" w:hAnsi="Tahoma" w:cs="Tahoma"/>
          <w:sz w:val="20"/>
          <w:szCs w:val="20"/>
          <w:rtl/>
        </w:rPr>
        <w:t xml:space="preserve">מהוות </w:t>
      </w:r>
      <w:r w:rsidRPr="00DC2616">
        <w:rPr>
          <w:rFonts w:ascii="Tahoma" w:hAnsi="Tahoma" w:cs="Tahoma"/>
          <w:sz w:val="20"/>
          <w:szCs w:val="20"/>
          <w:rtl/>
        </w:rPr>
        <w:t>הוצאות בחירות.</w:t>
      </w:r>
    </w:p>
    <w:p w:rsidR="00151887" w:rsidRPr="00C90435" w:rsidRDefault="006840D0" w:rsidP="00736E66">
      <w:pPr>
        <w:spacing w:after="120" w:line="288" w:lineRule="auto"/>
        <w:jc w:val="both"/>
        <w:rPr>
          <w:rFonts w:ascii="Tahoma" w:hAnsi="Tahoma" w:cs="Tahoma"/>
          <w:sz w:val="20"/>
          <w:szCs w:val="20"/>
          <w:rtl/>
        </w:rPr>
      </w:pPr>
      <w:r w:rsidRPr="004861BB">
        <w:rPr>
          <w:rFonts w:ascii="Tahoma" w:hAnsi="Tahoma" w:cs="Tahoma"/>
          <w:sz w:val="20"/>
          <w:szCs w:val="20"/>
          <w:rtl/>
        </w:rPr>
        <w:t>סעיף 7(ג) לחוק קובע כ</w:t>
      </w:r>
      <w:r w:rsidR="00FB4502" w:rsidRPr="002D084C">
        <w:rPr>
          <w:rFonts w:ascii="Tahoma" w:hAnsi="Tahoma" w:cs="Tahoma"/>
          <w:sz w:val="20"/>
          <w:szCs w:val="20"/>
          <w:rtl/>
        </w:rPr>
        <w:t>להלן: "היו הוצאות הבחירות של סיעה, של רשימה, של מועמד</w:t>
      </w:r>
      <w:r w:rsidR="00FB4502" w:rsidRPr="00DC2616">
        <w:rPr>
          <w:rFonts w:ascii="Tahoma" w:hAnsi="Tahoma" w:cs="Tahoma"/>
          <w:sz w:val="20"/>
          <w:szCs w:val="20"/>
          <w:rtl/>
        </w:rPr>
        <w:t>... נמוכות מהסכומים המגיעים להם לפי חוק זה, תוחזר היתרה לאוצר המדינה"</w:t>
      </w:r>
      <w:r w:rsidR="00FB4502" w:rsidRPr="004861BB">
        <w:rPr>
          <w:rFonts w:ascii="Tahoma" w:hAnsi="Tahoma" w:cs="Tahoma"/>
          <w:sz w:val="20"/>
          <w:szCs w:val="20"/>
        </w:rPr>
        <w:t>.</w:t>
      </w:r>
      <w:r w:rsidR="00FB4502" w:rsidRPr="002D084C">
        <w:rPr>
          <w:rFonts w:ascii="Tahoma" w:hAnsi="Tahoma" w:cs="Tahoma"/>
          <w:sz w:val="20"/>
          <w:szCs w:val="20"/>
          <w:rtl/>
        </w:rPr>
        <w:t xml:space="preserve"> </w:t>
      </w:r>
    </w:p>
    <w:p w:rsidR="001330F7" w:rsidRPr="001E7458" w:rsidRDefault="006840D0" w:rsidP="007413E1">
      <w:pPr>
        <w:spacing w:after="120" w:line="288" w:lineRule="auto"/>
        <w:jc w:val="both"/>
        <w:rPr>
          <w:rFonts w:ascii="Tahoma" w:hAnsi="Tahoma" w:cs="Tahoma"/>
          <w:sz w:val="20"/>
          <w:szCs w:val="20"/>
          <w:rtl/>
        </w:rPr>
      </w:pPr>
      <w:r w:rsidRPr="00C90435">
        <w:rPr>
          <w:rFonts w:ascii="Tahoma" w:hAnsi="Tahoma" w:cs="Tahoma"/>
          <w:sz w:val="20"/>
          <w:szCs w:val="20"/>
          <w:rtl/>
        </w:rPr>
        <w:t xml:space="preserve">הניסיון מלמד כי </w:t>
      </w:r>
      <w:r w:rsidR="00E96862" w:rsidRPr="00C90435">
        <w:rPr>
          <w:rFonts w:ascii="Tahoma" w:hAnsi="Tahoma" w:cs="Tahoma"/>
          <w:sz w:val="20"/>
          <w:szCs w:val="20"/>
          <w:rtl/>
        </w:rPr>
        <w:t>כדי להימנע מ</w:t>
      </w:r>
      <w:r w:rsidRPr="00C90435">
        <w:rPr>
          <w:rFonts w:ascii="Tahoma" w:hAnsi="Tahoma" w:cs="Tahoma"/>
          <w:sz w:val="20"/>
          <w:szCs w:val="20"/>
          <w:rtl/>
        </w:rPr>
        <w:t>השבת עודפי מימון לאוצר המדינה</w:t>
      </w:r>
      <w:r w:rsidR="00E96862" w:rsidRPr="00C90435">
        <w:rPr>
          <w:rFonts w:ascii="Tahoma" w:hAnsi="Tahoma" w:cs="Tahoma"/>
          <w:sz w:val="20"/>
          <w:szCs w:val="20"/>
          <w:rtl/>
        </w:rPr>
        <w:t>, חלק מהסיעות ו</w:t>
      </w:r>
      <w:r w:rsidR="00C67DB9" w:rsidRPr="00C90435">
        <w:rPr>
          <w:rFonts w:ascii="Tahoma" w:hAnsi="Tahoma" w:cs="Tahoma" w:hint="cs"/>
          <w:sz w:val="20"/>
          <w:szCs w:val="20"/>
          <w:rtl/>
        </w:rPr>
        <w:t>מ</w:t>
      </w:r>
      <w:r w:rsidR="00E96862" w:rsidRPr="009D52F1">
        <w:rPr>
          <w:rFonts w:ascii="Tahoma" w:hAnsi="Tahoma" w:cs="Tahoma"/>
          <w:sz w:val="20"/>
          <w:szCs w:val="20"/>
          <w:rtl/>
        </w:rPr>
        <w:t>המועמדים כ</w:t>
      </w:r>
      <w:r w:rsidRPr="009D52F1">
        <w:rPr>
          <w:rFonts w:ascii="Tahoma" w:hAnsi="Tahoma" w:cs="Tahoma"/>
          <w:sz w:val="20"/>
          <w:szCs w:val="20"/>
          <w:rtl/>
        </w:rPr>
        <w:t>ו</w:t>
      </w:r>
      <w:r w:rsidR="00E96862" w:rsidRPr="009D52F1">
        <w:rPr>
          <w:rFonts w:ascii="Tahoma" w:hAnsi="Tahoma" w:cs="Tahoma"/>
          <w:sz w:val="20"/>
          <w:szCs w:val="20"/>
          <w:rtl/>
        </w:rPr>
        <w:t>לל</w:t>
      </w:r>
      <w:r w:rsidRPr="009D52F1">
        <w:rPr>
          <w:rFonts w:ascii="Tahoma" w:hAnsi="Tahoma" w:cs="Tahoma"/>
          <w:sz w:val="20"/>
          <w:szCs w:val="20"/>
          <w:rtl/>
        </w:rPr>
        <w:t>ים</w:t>
      </w:r>
      <w:r w:rsidR="00E96862" w:rsidRPr="009D52F1">
        <w:rPr>
          <w:rFonts w:ascii="Tahoma" w:hAnsi="Tahoma" w:cs="Tahoma"/>
          <w:sz w:val="20"/>
          <w:szCs w:val="20"/>
          <w:rtl/>
        </w:rPr>
        <w:t xml:space="preserve"> בחשבונותיהם הוצאות מנופחות, הוצאות בלתי סבירות ו</w:t>
      </w:r>
      <w:r w:rsidRPr="009D52F1">
        <w:rPr>
          <w:rFonts w:ascii="Tahoma" w:hAnsi="Tahoma" w:cs="Tahoma"/>
          <w:sz w:val="20"/>
          <w:szCs w:val="20"/>
          <w:rtl/>
        </w:rPr>
        <w:t xml:space="preserve">הוצאות </w:t>
      </w:r>
      <w:r w:rsidR="00E96862" w:rsidRPr="009D52F1">
        <w:rPr>
          <w:rFonts w:ascii="Tahoma" w:hAnsi="Tahoma" w:cs="Tahoma"/>
          <w:sz w:val="20"/>
          <w:szCs w:val="20"/>
          <w:rtl/>
        </w:rPr>
        <w:t xml:space="preserve">שאינן קשורות למערכת הבחירות. בכל המקרים </w:t>
      </w:r>
      <w:r w:rsidR="00C67DB9" w:rsidRPr="009D52F1">
        <w:rPr>
          <w:rFonts w:ascii="Tahoma" w:hAnsi="Tahoma" w:cs="Tahoma" w:hint="cs"/>
          <w:sz w:val="20"/>
          <w:szCs w:val="20"/>
          <w:rtl/>
        </w:rPr>
        <w:t>ש</w:t>
      </w:r>
      <w:r w:rsidR="00E96862" w:rsidRPr="009D52F1">
        <w:rPr>
          <w:rFonts w:ascii="Tahoma" w:hAnsi="Tahoma" w:cs="Tahoma"/>
          <w:sz w:val="20"/>
          <w:szCs w:val="20"/>
          <w:rtl/>
        </w:rPr>
        <w:t>בהם הו</w:t>
      </w:r>
      <w:r w:rsidR="0088662E" w:rsidRPr="009D52F1">
        <w:rPr>
          <w:rFonts w:ascii="Tahoma" w:hAnsi="Tahoma" w:cs="Tahoma"/>
          <w:sz w:val="20"/>
          <w:szCs w:val="20"/>
          <w:rtl/>
        </w:rPr>
        <w:t xml:space="preserve">עלה כי </w:t>
      </w:r>
      <w:r w:rsidR="00E96862" w:rsidRPr="009D52F1">
        <w:rPr>
          <w:rFonts w:ascii="Tahoma" w:hAnsi="Tahoma" w:cs="Tahoma"/>
          <w:sz w:val="20"/>
          <w:szCs w:val="20"/>
          <w:rtl/>
        </w:rPr>
        <w:t>נ</w:t>
      </w:r>
      <w:r w:rsidR="0088662E" w:rsidRPr="009D52F1">
        <w:rPr>
          <w:rFonts w:ascii="Tahoma" w:hAnsi="Tahoma" w:cs="Tahoma"/>
          <w:sz w:val="20"/>
          <w:szCs w:val="20"/>
          <w:rtl/>
        </w:rPr>
        <w:t xml:space="preserve">כללו הוצאות שקבעתי שהן אינן הוצאות בחירות כהגדרתן בחוק, </w:t>
      </w:r>
      <w:r w:rsidR="00E96862" w:rsidRPr="00B43045">
        <w:rPr>
          <w:rFonts w:ascii="Tahoma" w:hAnsi="Tahoma" w:cs="Tahoma"/>
          <w:sz w:val="20"/>
          <w:szCs w:val="20"/>
          <w:rtl/>
        </w:rPr>
        <w:t>הופחתו</w:t>
      </w:r>
      <w:r w:rsidR="0088662E" w:rsidRPr="00B43045">
        <w:rPr>
          <w:rFonts w:ascii="Tahoma" w:hAnsi="Tahoma" w:cs="Tahoma"/>
          <w:sz w:val="20"/>
          <w:szCs w:val="20"/>
          <w:rtl/>
        </w:rPr>
        <w:t xml:space="preserve"> הוצאות אלה</w:t>
      </w:r>
      <w:r w:rsidR="003911E7" w:rsidRPr="00B43045">
        <w:rPr>
          <w:rFonts w:ascii="Tahoma" w:hAnsi="Tahoma" w:cs="Tahoma"/>
          <w:sz w:val="20"/>
          <w:szCs w:val="20"/>
          <w:rtl/>
        </w:rPr>
        <w:t xml:space="preserve"> </w:t>
      </w:r>
      <w:r w:rsidR="0088662E" w:rsidRPr="00B43045">
        <w:rPr>
          <w:rFonts w:ascii="Tahoma" w:hAnsi="Tahoma" w:cs="Tahoma"/>
          <w:sz w:val="20"/>
          <w:szCs w:val="20"/>
          <w:rtl/>
        </w:rPr>
        <w:t>מכלל הוצאות הבחירות של אותן סיעות</w:t>
      </w:r>
      <w:r w:rsidR="003911E7" w:rsidRPr="00B43045">
        <w:rPr>
          <w:rFonts w:ascii="Tahoma" w:hAnsi="Tahoma" w:cs="Tahoma"/>
          <w:sz w:val="20"/>
          <w:szCs w:val="20"/>
          <w:rtl/>
        </w:rPr>
        <w:t xml:space="preserve"> ומועמדים</w:t>
      </w:r>
      <w:r w:rsidR="00B43045">
        <w:rPr>
          <w:rFonts w:ascii="Tahoma" w:hAnsi="Tahoma" w:cs="Tahoma" w:hint="cs"/>
          <w:sz w:val="20"/>
          <w:szCs w:val="20"/>
          <w:rtl/>
        </w:rPr>
        <w:t xml:space="preserve"> והן לא מומנו מכספי המימון הממלכתי</w:t>
      </w:r>
      <w:r w:rsidR="00E96862" w:rsidRPr="00B43045">
        <w:rPr>
          <w:rFonts w:ascii="Tahoma" w:hAnsi="Tahoma" w:cs="Tahoma"/>
          <w:sz w:val="20"/>
          <w:szCs w:val="20"/>
          <w:rtl/>
        </w:rPr>
        <w:t xml:space="preserve">. </w:t>
      </w:r>
      <w:r w:rsidRPr="00B43045">
        <w:rPr>
          <w:rFonts w:ascii="Tahoma" w:hAnsi="Tahoma" w:cs="Tahoma"/>
          <w:sz w:val="20"/>
          <w:szCs w:val="20"/>
          <w:rtl/>
        </w:rPr>
        <w:t xml:space="preserve">כך למשל הופחתו הוצאות </w:t>
      </w:r>
      <w:r w:rsidR="008B75D5" w:rsidRPr="00B43045">
        <w:rPr>
          <w:rFonts w:ascii="Tahoma" w:hAnsi="Tahoma" w:cs="Tahoma"/>
          <w:sz w:val="20"/>
          <w:szCs w:val="20"/>
          <w:rtl/>
        </w:rPr>
        <w:t xml:space="preserve">של </w:t>
      </w:r>
      <w:r w:rsidRPr="00B43045">
        <w:rPr>
          <w:rFonts w:ascii="Tahoma" w:hAnsi="Tahoma" w:cs="Tahoma"/>
          <w:sz w:val="20"/>
          <w:szCs w:val="20"/>
          <w:rtl/>
        </w:rPr>
        <w:t>מוצרי חשמל ואלקטרוניקה</w:t>
      </w:r>
      <w:r w:rsidR="007D43E3" w:rsidRPr="00B43045">
        <w:rPr>
          <w:rFonts w:ascii="Tahoma" w:hAnsi="Tahoma" w:cs="Tahoma"/>
          <w:sz w:val="20"/>
          <w:szCs w:val="20"/>
          <w:rtl/>
        </w:rPr>
        <w:t xml:space="preserve">, דוגמת </w:t>
      </w:r>
      <w:r w:rsidR="003911E7" w:rsidRPr="00B43045">
        <w:rPr>
          <w:rFonts w:ascii="Tahoma" w:hAnsi="Tahoma" w:cs="Tahoma"/>
          <w:sz w:val="20"/>
          <w:szCs w:val="20"/>
          <w:rtl/>
        </w:rPr>
        <w:t xml:space="preserve">מסכי </w:t>
      </w:r>
      <w:r w:rsidR="007D43E3" w:rsidRPr="00B43045">
        <w:rPr>
          <w:rFonts w:ascii="Tahoma" w:hAnsi="Tahoma" w:cs="Tahoma"/>
          <w:sz w:val="20"/>
          <w:szCs w:val="20"/>
          <w:rtl/>
        </w:rPr>
        <w:t>טלוויזיה או טלפונים ניידים,</w:t>
      </w:r>
      <w:r w:rsidRPr="00B43045">
        <w:rPr>
          <w:rFonts w:ascii="Tahoma" w:hAnsi="Tahoma" w:cs="Tahoma"/>
          <w:sz w:val="20"/>
          <w:szCs w:val="20"/>
          <w:rtl/>
        </w:rPr>
        <w:t xml:space="preserve"> </w:t>
      </w:r>
      <w:r w:rsidR="007D43E3" w:rsidRPr="00B43045">
        <w:rPr>
          <w:rFonts w:ascii="Tahoma" w:hAnsi="Tahoma" w:cs="Tahoma"/>
          <w:sz w:val="20"/>
          <w:szCs w:val="20"/>
          <w:rtl/>
        </w:rPr>
        <w:t xml:space="preserve">שנרכשו </w:t>
      </w:r>
      <w:r w:rsidR="003911E7" w:rsidRPr="00B43045">
        <w:rPr>
          <w:rFonts w:ascii="Tahoma" w:hAnsi="Tahoma" w:cs="Tahoma"/>
          <w:sz w:val="20"/>
          <w:szCs w:val="20"/>
          <w:rtl/>
        </w:rPr>
        <w:t>בסמוך ליום</w:t>
      </w:r>
      <w:r w:rsidRPr="00B43045">
        <w:rPr>
          <w:rFonts w:ascii="Tahoma" w:hAnsi="Tahoma" w:cs="Tahoma"/>
          <w:sz w:val="20"/>
          <w:szCs w:val="20"/>
          <w:rtl/>
        </w:rPr>
        <w:t xml:space="preserve"> הבחירות. </w:t>
      </w:r>
      <w:r w:rsidR="003911E7" w:rsidRPr="00B43045">
        <w:rPr>
          <w:rFonts w:ascii="Tahoma" w:hAnsi="Tahoma" w:cs="Tahoma"/>
          <w:sz w:val="20"/>
          <w:szCs w:val="20"/>
          <w:rtl/>
        </w:rPr>
        <w:t xml:space="preserve">שכן מדובר במוצרים בעלי אורך חיים </w:t>
      </w:r>
      <w:r w:rsidR="00B43045">
        <w:rPr>
          <w:rFonts w:ascii="Tahoma" w:hAnsi="Tahoma" w:cs="Tahoma" w:hint="cs"/>
          <w:sz w:val="20"/>
          <w:szCs w:val="20"/>
          <w:rtl/>
        </w:rPr>
        <w:t>שהשימוש בהם יי</w:t>
      </w:r>
      <w:r w:rsidR="003911E7" w:rsidRPr="00B43045">
        <w:rPr>
          <w:rFonts w:ascii="Tahoma" w:hAnsi="Tahoma" w:cs="Tahoma"/>
          <w:sz w:val="20"/>
          <w:szCs w:val="20"/>
          <w:rtl/>
        </w:rPr>
        <w:t xml:space="preserve">משך גם לאחר יום הבחירות, </w:t>
      </w:r>
      <w:r w:rsidR="00B43045">
        <w:rPr>
          <w:rFonts w:ascii="Tahoma" w:hAnsi="Tahoma" w:cs="Tahoma" w:hint="cs"/>
          <w:sz w:val="20"/>
          <w:szCs w:val="20"/>
          <w:rtl/>
        </w:rPr>
        <w:t>וה</w:t>
      </w:r>
      <w:r w:rsidR="003911E7" w:rsidRPr="00B43045">
        <w:rPr>
          <w:rFonts w:ascii="Tahoma" w:hAnsi="Tahoma" w:cs="Tahoma"/>
          <w:sz w:val="20"/>
          <w:szCs w:val="20"/>
          <w:rtl/>
        </w:rPr>
        <w:t xml:space="preserve">דבר מעלה חשש כי מוצרים אלה </w:t>
      </w:r>
      <w:r w:rsidRPr="00B43045">
        <w:rPr>
          <w:rFonts w:ascii="Tahoma" w:hAnsi="Tahoma" w:cs="Tahoma"/>
          <w:sz w:val="20"/>
          <w:szCs w:val="20"/>
          <w:rtl/>
        </w:rPr>
        <w:t>נרכשו לכתחילה, בעיקר או בין היתר במטרה שיי</w:t>
      </w:r>
      <w:r w:rsidR="003911E7" w:rsidRPr="00B43045">
        <w:rPr>
          <w:rFonts w:ascii="Tahoma" w:hAnsi="Tahoma" w:cs="Tahoma"/>
          <w:sz w:val="20"/>
          <w:szCs w:val="20"/>
          <w:rtl/>
        </w:rPr>
        <w:t>שאר</w:t>
      </w:r>
      <w:r w:rsidRPr="00B43045">
        <w:rPr>
          <w:rFonts w:ascii="Tahoma" w:hAnsi="Tahoma" w:cs="Tahoma"/>
          <w:sz w:val="20"/>
          <w:szCs w:val="20"/>
          <w:rtl/>
        </w:rPr>
        <w:t>ו</w:t>
      </w:r>
      <w:r w:rsidR="003911E7" w:rsidRPr="00B43045">
        <w:rPr>
          <w:rFonts w:ascii="Tahoma" w:hAnsi="Tahoma" w:cs="Tahoma"/>
          <w:sz w:val="20"/>
          <w:szCs w:val="20"/>
          <w:rtl/>
        </w:rPr>
        <w:t xml:space="preserve"> </w:t>
      </w:r>
      <w:r w:rsidRPr="00B43045">
        <w:rPr>
          <w:rFonts w:ascii="Tahoma" w:hAnsi="Tahoma" w:cs="Tahoma"/>
          <w:sz w:val="20"/>
          <w:szCs w:val="20"/>
          <w:rtl/>
        </w:rPr>
        <w:t>ב</w:t>
      </w:r>
      <w:r w:rsidR="003911E7" w:rsidRPr="00B43045">
        <w:rPr>
          <w:rFonts w:ascii="Tahoma" w:hAnsi="Tahoma" w:cs="Tahoma"/>
          <w:sz w:val="20"/>
          <w:szCs w:val="20"/>
          <w:rtl/>
        </w:rPr>
        <w:t>שימושם הפרטי של נציגי הסיעות והמועמדים בחלוף תקופת הבחירות. זאת ועוד, טיבם של מוצרים אלה מערב רכיב של שימוש פרטי</w:t>
      </w:r>
      <w:r w:rsidR="00127BC6" w:rsidRPr="00B43045">
        <w:rPr>
          <w:rFonts w:ascii="Tahoma" w:hAnsi="Tahoma" w:cs="Tahoma" w:hint="cs"/>
          <w:sz w:val="20"/>
          <w:szCs w:val="20"/>
          <w:rtl/>
        </w:rPr>
        <w:t>.</w:t>
      </w:r>
      <w:r w:rsidRPr="00B43045">
        <w:rPr>
          <w:rFonts w:ascii="Tahoma" w:hAnsi="Tahoma" w:cs="Tahoma"/>
          <w:sz w:val="20"/>
          <w:szCs w:val="20"/>
          <w:rtl/>
        </w:rPr>
        <w:t xml:space="preserve"> לפיכך לא הכרתי בהוצאות מסוג זה כהוצאות בחירות.</w:t>
      </w:r>
      <w:r w:rsidRPr="001E7458">
        <w:rPr>
          <w:rFonts w:ascii="Tahoma" w:hAnsi="Tahoma" w:cs="Tahoma"/>
          <w:sz w:val="20"/>
          <w:szCs w:val="20"/>
          <w:rtl/>
        </w:rPr>
        <w:t xml:space="preserve"> </w:t>
      </w:r>
    </w:p>
    <w:p w:rsidR="0088662E" w:rsidRPr="001E7458" w:rsidRDefault="006840D0" w:rsidP="00736E66">
      <w:pPr>
        <w:spacing w:after="120" w:line="288" w:lineRule="auto"/>
        <w:jc w:val="both"/>
        <w:rPr>
          <w:rFonts w:ascii="Tahoma" w:hAnsi="Tahoma" w:cs="Tahoma"/>
          <w:sz w:val="20"/>
          <w:szCs w:val="20"/>
          <w:rtl/>
        </w:rPr>
      </w:pPr>
      <w:r w:rsidRPr="001E7458">
        <w:rPr>
          <w:rFonts w:ascii="Tahoma" w:hAnsi="Tahoma" w:cs="Tahoma" w:hint="cs"/>
          <w:sz w:val="20"/>
          <w:szCs w:val="20"/>
          <w:rtl/>
        </w:rPr>
        <w:t>אשר ל</w:t>
      </w:r>
      <w:r w:rsidRPr="001E7458">
        <w:rPr>
          <w:rFonts w:ascii="Tahoma" w:hAnsi="Tahoma" w:cs="Tahoma"/>
          <w:sz w:val="20"/>
          <w:szCs w:val="20"/>
          <w:rtl/>
        </w:rPr>
        <w:t xml:space="preserve">הוצאות בגין עריכת כנסי תודה לפעילים </w:t>
      </w:r>
      <w:r w:rsidR="001330F7" w:rsidRPr="00DC2616">
        <w:rPr>
          <w:rFonts w:ascii="Tahoma" w:hAnsi="Tahoma" w:cs="Tahoma"/>
          <w:sz w:val="20"/>
          <w:szCs w:val="20"/>
          <w:rtl/>
        </w:rPr>
        <w:t xml:space="preserve">או מסיבות ניצחון </w:t>
      </w:r>
      <w:r w:rsidRPr="004861BB">
        <w:rPr>
          <w:rFonts w:ascii="Tahoma" w:hAnsi="Tahoma" w:cs="Tahoma"/>
          <w:sz w:val="20"/>
          <w:szCs w:val="20"/>
          <w:rtl/>
        </w:rPr>
        <w:t>לאחר יום הבחירות</w:t>
      </w:r>
      <w:r w:rsidRPr="002D084C">
        <w:rPr>
          <w:rFonts w:ascii="Tahoma" w:hAnsi="Tahoma" w:cs="Tahoma" w:hint="cs"/>
          <w:sz w:val="20"/>
          <w:szCs w:val="20"/>
          <w:rtl/>
        </w:rPr>
        <w:t xml:space="preserve"> </w:t>
      </w:r>
      <w:r w:rsidRPr="001E7458">
        <w:rPr>
          <w:rFonts w:ascii="Tahoma" w:hAnsi="Tahoma" w:cs="Tahoma" w:hint="cs"/>
          <w:sz w:val="20"/>
          <w:szCs w:val="20"/>
          <w:rtl/>
        </w:rPr>
        <w:t>- כפי שכבר קבע מבקר המדינה בעבר, אין מדובר בהוצאות בחירות כהגדרתן בחוק</w:t>
      </w:r>
      <w:r w:rsidR="00B43045">
        <w:rPr>
          <w:rFonts w:ascii="Tahoma" w:hAnsi="Tahoma" w:cs="Tahoma" w:hint="cs"/>
          <w:sz w:val="20"/>
          <w:szCs w:val="20"/>
          <w:rtl/>
        </w:rPr>
        <w:t>,</w:t>
      </w:r>
      <w:r w:rsidRPr="001E7458">
        <w:rPr>
          <w:rFonts w:ascii="Tahoma" w:hAnsi="Tahoma" w:cs="Tahoma" w:hint="cs"/>
          <w:sz w:val="20"/>
          <w:szCs w:val="20"/>
          <w:rtl/>
        </w:rPr>
        <w:t xml:space="preserve"> ועל כן </w:t>
      </w:r>
      <w:r w:rsidR="00B43045">
        <w:rPr>
          <w:rFonts w:ascii="Tahoma" w:hAnsi="Tahoma" w:cs="Tahoma" w:hint="cs"/>
          <w:sz w:val="20"/>
          <w:szCs w:val="20"/>
          <w:rtl/>
        </w:rPr>
        <w:t>הן</w:t>
      </w:r>
      <w:r w:rsidRPr="001E7458">
        <w:rPr>
          <w:rFonts w:ascii="Tahoma" w:hAnsi="Tahoma" w:cs="Tahoma" w:hint="cs"/>
          <w:sz w:val="20"/>
          <w:szCs w:val="20"/>
          <w:rtl/>
        </w:rPr>
        <w:t xml:space="preserve"> נגרעו מהוצאות הבחירות של </w:t>
      </w:r>
      <w:r w:rsidRPr="001E7458">
        <w:rPr>
          <w:rFonts w:ascii="Tahoma" w:hAnsi="Tahoma" w:cs="Tahoma" w:hint="cs"/>
          <w:sz w:val="20"/>
          <w:szCs w:val="20"/>
          <w:rtl/>
        </w:rPr>
        <w:t xml:space="preserve">הסיעות והמועמדים ולא מומנו מכספי המימון הממלכתי. </w:t>
      </w:r>
    </w:p>
    <w:p w:rsidR="00EB6909" w:rsidRPr="007219FD" w:rsidRDefault="006840D0" w:rsidP="00736E66">
      <w:pPr>
        <w:spacing w:after="240" w:line="288" w:lineRule="auto"/>
        <w:jc w:val="both"/>
        <w:rPr>
          <w:rFonts w:ascii="Tahoma" w:hAnsi="Tahoma" w:cs="Tahoma"/>
          <w:sz w:val="20"/>
          <w:szCs w:val="20"/>
          <w:rtl/>
        </w:rPr>
      </w:pPr>
      <w:r w:rsidRPr="00DC2616">
        <w:rPr>
          <w:rFonts w:ascii="Tahoma" w:hAnsi="Tahoma" w:cs="Tahoma"/>
          <w:sz w:val="20"/>
          <w:szCs w:val="20"/>
          <w:rtl/>
        </w:rPr>
        <w:t>נוסף</w:t>
      </w:r>
      <w:r w:rsidR="00C67DB9" w:rsidRPr="004861BB">
        <w:rPr>
          <w:rFonts w:ascii="Tahoma" w:hAnsi="Tahoma" w:cs="Tahoma" w:hint="cs"/>
          <w:sz w:val="20"/>
          <w:szCs w:val="20"/>
          <w:rtl/>
        </w:rPr>
        <w:t xml:space="preserve"> על כך</w:t>
      </w:r>
      <w:r w:rsidRPr="002D084C">
        <w:rPr>
          <w:rFonts w:ascii="Tahoma" w:hAnsi="Tahoma" w:cs="Tahoma"/>
          <w:sz w:val="20"/>
          <w:szCs w:val="20"/>
          <w:rtl/>
        </w:rPr>
        <w:t xml:space="preserve">, </w:t>
      </w:r>
      <w:r w:rsidR="0088662E" w:rsidRPr="00C90435">
        <w:rPr>
          <w:rFonts w:ascii="Tahoma" w:hAnsi="Tahoma" w:cs="Tahoma"/>
          <w:sz w:val="20"/>
          <w:szCs w:val="20"/>
          <w:rtl/>
        </w:rPr>
        <w:t xml:space="preserve">נמצאו </w:t>
      </w:r>
      <w:r w:rsidRPr="00C90435">
        <w:rPr>
          <w:rFonts w:ascii="Tahoma" w:hAnsi="Tahoma" w:cs="Tahoma"/>
          <w:sz w:val="20"/>
          <w:szCs w:val="20"/>
          <w:rtl/>
        </w:rPr>
        <w:t xml:space="preserve">כמה </w:t>
      </w:r>
      <w:r w:rsidR="0088662E" w:rsidRPr="00C90435">
        <w:rPr>
          <w:rFonts w:ascii="Tahoma" w:hAnsi="Tahoma" w:cs="Tahoma"/>
          <w:sz w:val="20"/>
          <w:szCs w:val="20"/>
          <w:rtl/>
        </w:rPr>
        <w:t xml:space="preserve">מקרים </w:t>
      </w:r>
      <w:r w:rsidR="00C67DB9" w:rsidRPr="00C90435">
        <w:rPr>
          <w:rFonts w:ascii="Tahoma" w:hAnsi="Tahoma" w:cs="Tahoma" w:hint="cs"/>
          <w:sz w:val="20"/>
          <w:szCs w:val="20"/>
          <w:rtl/>
        </w:rPr>
        <w:t>ש</w:t>
      </w:r>
      <w:r w:rsidR="0088662E" w:rsidRPr="00C90435">
        <w:rPr>
          <w:rFonts w:ascii="Tahoma" w:hAnsi="Tahoma" w:cs="Tahoma"/>
          <w:sz w:val="20"/>
          <w:szCs w:val="20"/>
          <w:rtl/>
        </w:rPr>
        <w:t>בהם ד</w:t>
      </w:r>
      <w:r w:rsidR="00BB7DDB" w:rsidRPr="00C90435">
        <w:rPr>
          <w:rFonts w:ascii="Tahoma" w:hAnsi="Tahoma" w:cs="Tahoma"/>
          <w:sz w:val="20"/>
          <w:szCs w:val="20"/>
          <w:rtl/>
        </w:rPr>
        <w:t>י</w:t>
      </w:r>
      <w:r w:rsidR="0088662E" w:rsidRPr="009D52F1">
        <w:rPr>
          <w:rFonts w:ascii="Tahoma" w:hAnsi="Tahoma" w:cs="Tahoma"/>
          <w:sz w:val="20"/>
          <w:szCs w:val="20"/>
          <w:rtl/>
        </w:rPr>
        <w:t xml:space="preserve">ווחו סיעות </w:t>
      </w:r>
      <w:r w:rsidR="001330F7" w:rsidRPr="009D52F1">
        <w:rPr>
          <w:rFonts w:ascii="Tahoma" w:hAnsi="Tahoma" w:cs="Tahoma"/>
          <w:sz w:val="20"/>
          <w:szCs w:val="20"/>
          <w:rtl/>
        </w:rPr>
        <w:t xml:space="preserve">ומועמדים </w:t>
      </w:r>
      <w:r w:rsidR="0088662E" w:rsidRPr="009D52F1">
        <w:rPr>
          <w:rFonts w:ascii="Tahoma" w:hAnsi="Tahoma" w:cs="Tahoma"/>
          <w:sz w:val="20"/>
          <w:szCs w:val="20"/>
          <w:rtl/>
        </w:rPr>
        <w:t xml:space="preserve">על הוצאות בלתי סבירות בעליל, שאין שום קשר בינן </w:t>
      </w:r>
      <w:r w:rsidR="005F657F" w:rsidRPr="009D52F1">
        <w:rPr>
          <w:rFonts w:ascii="Tahoma" w:hAnsi="Tahoma" w:cs="Tahoma" w:hint="cs"/>
          <w:sz w:val="20"/>
          <w:szCs w:val="20"/>
          <w:rtl/>
        </w:rPr>
        <w:t xml:space="preserve">לבין פעילות רגילה ומקובלת הכרוכה בניהול </w:t>
      </w:r>
      <w:r w:rsidR="00FB4502" w:rsidRPr="009D52F1">
        <w:rPr>
          <w:rFonts w:ascii="Tahoma" w:hAnsi="Tahoma" w:cs="Tahoma"/>
          <w:sz w:val="20"/>
          <w:szCs w:val="20"/>
          <w:rtl/>
        </w:rPr>
        <w:t xml:space="preserve">קמפיין </w:t>
      </w:r>
      <w:r w:rsidR="0088662E" w:rsidRPr="009D52F1">
        <w:rPr>
          <w:rFonts w:ascii="Tahoma" w:hAnsi="Tahoma" w:cs="Tahoma"/>
          <w:sz w:val="20"/>
          <w:szCs w:val="20"/>
          <w:rtl/>
        </w:rPr>
        <w:t>בחירות</w:t>
      </w:r>
      <w:r w:rsidR="00175A9B" w:rsidRPr="009D52F1">
        <w:rPr>
          <w:rFonts w:ascii="Tahoma" w:hAnsi="Tahoma" w:cs="Tahoma"/>
          <w:sz w:val="20"/>
          <w:szCs w:val="20"/>
          <w:rtl/>
        </w:rPr>
        <w:t>, ובהן רכישת חומרי בנ</w:t>
      </w:r>
      <w:r w:rsidR="00404AFD" w:rsidRPr="009D52F1">
        <w:rPr>
          <w:rFonts w:ascii="Tahoma" w:hAnsi="Tahoma" w:cs="Tahoma" w:hint="cs"/>
          <w:sz w:val="20"/>
          <w:szCs w:val="20"/>
          <w:rtl/>
        </w:rPr>
        <w:t>י</w:t>
      </w:r>
      <w:r w:rsidR="00175A9B" w:rsidRPr="009D52F1">
        <w:rPr>
          <w:rFonts w:ascii="Tahoma" w:hAnsi="Tahoma" w:cs="Tahoma"/>
          <w:sz w:val="20"/>
          <w:szCs w:val="20"/>
          <w:rtl/>
        </w:rPr>
        <w:t xml:space="preserve">ין ופריטי אינסטלציה, רכישת ספות </w:t>
      </w:r>
      <w:r w:rsidR="007C25A1" w:rsidRPr="009D52F1">
        <w:rPr>
          <w:rFonts w:ascii="Tahoma" w:hAnsi="Tahoma" w:cs="Tahoma"/>
          <w:sz w:val="20"/>
          <w:szCs w:val="20"/>
          <w:rtl/>
        </w:rPr>
        <w:t>ושכירת רכב יוקרה עם נהג צמוד. עוד דווחו הוצאות פרטיות שלא הוכח הקשר שלהן למערכת הבחירות</w:t>
      </w:r>
      <w:r w:rsidR="00FB4502" w:rsidRPr="00B43045">
        <w:rPr>
          <w:rFonts w:ascii="Tahoma" w:hAnsi="Tahoma" w:cs="Tahoma"/>
          <w:sz w:val="20"/>
          <w:szCs w:val="20"/>
          <w:rtl/>
        </w:rPr>
        <w:t xml:space="preserve"> -</w:t>
      </w:r>
      <w:r w:rsidR="007C25A1" w:rsidRPr="00B43045">
        <w:rPr>
          <w:rFonts w:ascii="Tahoma" w:hAnsi="Tahoma" w:cs="Tahoma"/>
          <w:sz w:val="20"/>
          <w:szCs w:val="20"/>
          <w:rtl/>
        </w:rPr>
        <w:t xml:space="preserve"> דוגמת </w:t>
      </w:r>
      <w:r w:rsidR="00175A9B" w:rsidRPr="00B43045">
        <w:rPr>
          <w:rFonts w:ascii="Tahoma" w:hAnsi="Tahoma" w:cs="Tahoma"/>
          <w:sz w:val="20"/>
          <w:szCs w:val="20"/>
          <w:rtl/>
        </w:rPr>
        <w:t xml:space="preserve">קניית </w:t>
      </w:r>
      <w:r w:rsidR="00B43045">
        <w:rPr>
          <w:rFonts w:ascii="Tahoma" w:hAnsi="Tahoma" w:cs="Tahoma" w:hint="cs"/>
          <w:sz w:val="20"/>
          <w:szCs w:val="20"/>
          <w:rtl/>
        </w:rPr>
        <w:t>בגדים</w:t>
      </w:r>
      <w:r w:rsidR="00B43045" w:rsidRPr="00B43045">
        <w:rPr>
          <w:rFonts w:ascii="Tahoma" w:hAnsi="Tahoma" w:cs="Tahoma"/>
          <w:sz w:val="20"/>
          <w:szCs w:val="20"/>
          <w:rtl/>
        </w:rPr>
        <w:t xml:space="preserve"> </w:t>
      </w:r>
      <w:r w:rsidR="00175A9B" w:rsidRPr="00B43045">
        <w:rPr>
          <w:rFonts w:ascii="Tahoma" w:hAnsi="Tahoma" w:cs="Tahoma"/>
          <w:sz w:val="20"/>
          <w:szCs w:val="20"/>
          <w:rtl/>
        </w:rPr>
        <w:t>ומוצ</w:t>
      </w:r>
      <w:r w:rsidR="00175A9B" w:rsidRPr="00C01ACA">
        <w:rPr>
          <w:rFonts w:ascii="Tahoma" w:hAnsi="Tahoma" w:cs="Tahoma"/>
          <w:sz w:val="20"/>
          <w:szCs w:val="20"/>
          <w:rtl/>
        </w:rPr>
        <w:t>רי קוסמטיקה, טיפולי לייזר</w:t>
      </w:r>
      <w:r w:rsidR="007C25A1" w:rsidRPr="0069237A">
        <w:rPr>
          <w:rFonts w:ascii="Tahoma" w:hAnsi="Tahoma" w:cs="Tahoma"/>
          <w:sz w:val="20"/>
          <w:szCs w:val="20"/>
          <w:rtl/>
        </w:rPr>
        <w:t xml:space="preserve"> ו</w:t>
      </w:r>
      <w:r w:rsidR="00175A9B" w:rsidRPr="0069237A">
        <w:rPr>
          <w:rFonts w:ascii="Tahoma" w:hAnsi="Tahoma" w:cs="Tahoma"/>
          <w:sz w:val="20"/>
          <w:szCs w:val="20"/>
          <w:rtl/>
        </w:rPr>
        <w:t xml:space="preserve">שיעורי פילטיס. </w:t>
      </w:r>
      <w:r w:rsidR="007C25A1" w:rsidRPr="0069237A">
        <w:rPr>
          <w:rFonts w:ascii="Tahoma" w:hAnsi="Tahoma" w:cs="Tahoma"/>
          <w:sz w:val="20"/>
          <w:szCs w:val="20"/>
          <w:rtl/>
        </w:rPr>
        <w:t>בכל המקרים האלה הופחתו ההוצאות האמורות</w:t>
      </w:r>
      <w:r w:rsidR="00FB4502" w:rsidRPr="0069237A">
        <w:rPr>
          <w:rFonts w:ascii="Tahoma" w:hAnsi="Tahoma" w:cs="Tahoma"/>
          <w:sz w:val="20"/>
          <w:szCs w:val="20"/>
          <w:rtl/>
        </w:rPr>
        <w:t xml:space="preserve"> </w:t>
      </w:r>
      <w:r w:rsidR="00404AFD" w:rsidRPr="00F45732">
        <w:rPr>
          <w:rFonts w:ascii="Tahoma" w:hAnsi="Tahoma" w:cs="Tahoma" w:hint="cs"/>
          <w:sz w:val="20"/>
          <w:szCs w:val="20"/>
          <w:rtl/>
        </w:rPr>
        <w:t>כדי</w:t>
      </w:r>
      <w:r w:rsidR="00FB4502" w:rsidRPr="00C51650">
        <w:rPr>
          <w:rFonts w:ascii="Tahoma" w:hAnsi="Tahoma" w:cs="Tahoma"/>
          <w:sz w:val="20"/>
          <w:szCs w:val="20"/>
          <w:rtl/>
        </w:rPr>
        <w:t xml:space="preserve"> שלא יידרש הציבור לממנן</w:t>
      </w:r>
      <w:r w:rsidR="007C25A1" w:rsidRPr="007219FD">
        <w:rPr>
          <w:rFonts w:ascii="Tahoma" w:hAnsi="Tahoma" w:cs="Tahoma"/>
          <w:sz w:val="20"/>
          <w:szCs w:val="20"/>
          <w:rtl/>
        </w:rPr>
        <w:t>.</w:t>
      </w:r>
    </w:p>
    <w:p w:rsidR="00523504" w:rsidRPr="00C90435" w:rsidRDefault="006840D0" w:rsidP="00736E66">
      <w:pPr>
        <w:spacing w:after="240" w:line="288" w:lineRule="auto"/>
        <w:jc w:val="both"/>
        <w:rPr>
          <w:rFonts w:ascii="Tahoma" w:hAnsi="Tahoma" w:cs="Tahoma"/>
          <w:sz w:val="20"/>
          <w:szCs w:val="20"/>
          <w:rtl/>
        </w:rPr>
      </w:pPr>
      <w:r w:rsidRPr="001E7458">
        <w:rPr>
          <w:rFonts w:ascii="Tahoma" w:hAnsi="Tahoma" w:cs="Tahoma"/>
          <w:sz w:val="20"/>
          <w:szCs w:val="20"/>
          <w:rtl/>
        </w:rPr>
        <w:t>עוד</w:t>
      </w:r>
      <w:r w:rsidRPr="001E7458">
        <w:rPr>
          <w:rFonts w:ascii="Tahoma" w:hAnsi="Tahoma" w:cs="Tahoma"/>
          <w:sz w:val="20"/>
          <w:szCs w:val="20"/>
          <w:rtl/>
        </w:rPr>
        <w:t xml:space="preserve"> הופחתו</w:t>
      </w:r>
      <w:r w:rsidR="00EB6909" w:rsidRPr="001E7458">
        <w:rPr>
          <w:rFonts w:ascii="Tahoma" w:hAnsi="Tahoma" w:cs="Tahoma"/>
          <w:sz w:val="20"/>
          <w:szCs w:val="20"/>
          <w:rtl/>
        </w:rPr>
        <w:t xml:space="preserve"> הוצאות בגין תשלום קנסות חניה או קנסות בשל תליית פרסומי תעמולה בניגוד לחוקי עזר מקומיים או בשל הפרת זכויות יוצרים</w:t>
      </w:r>
      <w:r w:rsidR="00BB7DDB" w:rsidRPr="001E7458">
        <w:rPr>
          <w:rFonts w:ascii="Tahoma" w:hAnsi="Tahoma" w:cs="Tahoma"/>
          <w:sz w:val="20"/>
          <w:szCs w:val="20"/>
          <w:rtl/>
        </w:rPr>
        <w:t xml:space="preserve">, </w:t>
      </w:r>
      <w:r w:rsidR="00EB6909" w:rsidRPr="001E7458">
        <w:rPr>
          <w:rFonts w:ascii="Tahoma" w:hAnsi="Tahoma" w:cs="Tahoma"/>
          <w:sz w:val="20"/>
          <w:szCs w:val="20"/>
          <w:rtl/>
        </w:rPr>
        <w:t xml:space="preserve">ולא הוכרו כהוצאות בחירות, שכן אין זה ראוי כי כספי ציבור ישמשו למימון פעילות </w:t>
      </w:r>
      <w:r w:rsidR="00B43045">
        <w:rPr>
          <w:rFonts w:ascii="Tahoma" w:hAnsi="Tahoma" w:cs="Tahoma" w:hint="cs"/>
          <w:sz w:val="20"/>
          <w:szCs w:val="20"/>
          <w:rtl/>
        </w:rPr>
        <w:t>המנוגדת</w:t>
      </w:r>
      <w:r w:rsidR="00EB6909" w:rsidRPr="001E7458">
        <w:rPr>
          <w:rFonts w:ascii="Tahoma" w:hAnsi="Tahoma" w:cs="Tahoma"/>
          <w:sz w:val="20"/>
          <w:szCs w:val="20"/>
          <w:rtl/>
        </w:rPr>
        <w:t xml:space="preserve"> ל</w:t>
      </w:r>
      <w:r w:rsidR="00DF763E" w:rsidRPr="00DC2616">
        <w:rPr>
          <w:rFonts w:ascii="Tahoma" w:hAnsi="Tahoma" w:cs="Tahoma"/>
          <w:sz w:val="20"/>
          <w:szCs w:val="20"/>
          <w:rtl/>
        </w:rPr>
        <w:t>הו</w:t>
      </w:r>
      <w:r w:rsidR="00DF763E" w:rsidRPr="004861BB">
        <w:rPr>
          <w:rFonts w:ascii="Tahoma" w:hAnsi="Tahoma" w:cs="Tahoma"/>
          <w:sz w:val="20"/>
          <w:szCs w:val="20"/>
          <w:rtl/>
        </w:rPr>
        <w:t>ראות הדין</w:t>
      </w:r>
      <w:r w:rsidR="00EB6909" w:rsidRPr="002D084C">
        <w:rPr>
          <w:rFonts w:ascii="Tahoma" w:hAnsi="Tahoma" w:cs="Tahoma"/>
          <w:sz w:val="20"/>
          <w:szCs w:val="20"/>
          <w:rtl/>
        </w:rPr>
        <w:t xml:space="preserve">. </w:t>
      </w:r>
    </w:p>
    <w:p w:rsidR="00DC4A78" w:rsidRDefault="006840D0">
      <w:pPr>
        <w:bidi w:val="0"/>
        <w:spacing w:line="240" w:lineRule="auto"/>
        <w:rPr>
          <w:rFonts w:ascii="Tahoma" w:hAnsi="Tahoma" w:cs="Tahoma"/>
          <w:sz w:val="20"/>
          <w:szCs w:val="20"/>
          <w:rtl/>
        </w:rPr>
      </w:pPr>
      <w:r>
        <w:rPr>
          <w:rFonts w:ascii="Tahoma" w:hAnsi="Tahoma" w:cs="Tahoma"/>
          <w:sz w:val="20"/>
          <w:szCs w:val="20"/>
          <w:rtl/>
        </w:rPr>
        <w:br w:type="page"/>
      </w:r>
    </w:p>
    <w:p w:rsidR="00175A9B" w:rsidRPr="009D52F1" w:rsidRDefault="006840D0" w:rsidP="00736E66">
      <w:pPr>
        <w:spacing w:before="180" w:after="120" w:line="288" w:lineRule="auto"/>
        <w:jc w:val="both"/>
        <w:rPr>
          <w:rFonts w:ascii="Tahoma" w:hAnsi="Tahoma" w:cs="Tahoma"/>
          <w:sz w:val="20"/>
          <w:szCs w:val="20"/>
          <w:rtl/>
        </w:rPr>
      </w:pPr>
      <w:r w:rsidRPr="00C90435">
        <w:rPr>
          <w:rFonts w:ascii="Tahoma" w:hAnsi="Tahoma" w:cs="Tahoma" w:hint="cs"/>
          <w:sz w:val="20"/>
          <w:szCs w:val="20"/>
          <w:rtl/>
        </w:rPr>
        <w:lastRenderedPageBreak/>
        <w:t>עוד</w:t>
      </w:r>
      <w:r w:rsidRPr="00C90435">
        <w:rPr>
          <w:rFonts w:ascii="Tahoma" w:hAnsi="Tahoma" w:cs="Tahoma"/>
          <w:sz w:val="20"/>
          <w:szCs w:val="20"/>
          <w:rtl/>
        </w:rPr>
        <w:t xml:space="preserve"> </w:t>
      </w:r>
      <w:r w:rsidR="00AC1A41" w:rsidRPr="00C90435">
        <w:rPr>
          <w:rFonts w:ascii="Tahoma" w:hAnsi="Tahoma" w:cs="Tahoma"/>
          <w:sz w:val="20"/>
          <w:szCs w:val="20"/>
          <w:rtl/>
        </w:rPr>
        <w:t xml:space="preserve">כללו סיעות ומועמדים </w:t>
      </w:r>
      <w:r w:rsidRPr="00C90435">
        <w:rPr>
          <w:rFonts w:ascii="Tahoma" w:hAnsi="Tahoma" w:cs="Tahoma"/>
          <w:sz w:val="20"/>
          <w:szCs w:val="20"/>
          <w:rtl/>
        </w:rPr>
        <w:t xml:space="preserve">הוצאות נסיעות ודלק בסכומים ניכרים, </w:t>
      </w:r>
      <w:r w:rsidR="002427F2" w:rsidRPr="00C90435">
        <w:rPr>
          <w:rFonts w:ascii="Tahoma" w:hAnsi="Tahoma" w:cs="Tahoma" w:hint="cs"/>
          <w:sz w:val="20"/>
          <w:szCs w:val="20"/>
          <w:rtl/>
        </w:rPr>
        <w:t>המסתכמים ב</w:t>
      </w:r>
      <w:r w:rsidR="002D3AAF" w:rsidRPr="009D52F1">
        <w:rPr>
          <w:rFonts w:ascii="Tahoma" w:hAnsi="Tahoma" w:cs="Tahoma" w:hint="cs"/>
          <w:sz w:val="20"/>
          <w:szCs w:val="20"/>
          <w:rtl/>
        </w:rPr>
        <w:t xml:space="preserve">כ-6 מיליון </w:t>
      </w:r>
      <w:r w:rsidRPr="009D52F1">
        <w:rPr>
          <w:rFonts w:ascii="Tahoma" w:hAnsi="Tahoma" w:cs="Tahoma"/>
          <w:sz w:val="20"/>
          <w:szCs w:val="20"/>
          <w:rtl/>
        </w:rPr>
        <w:t>ש"ח. בחלק מהמקרים דווח על סכומי הוצאות שעל פי חישובי הביקורת שקולים לנסיעות של אלפי קילומטרים, דבר שאינו סביר במערכת בחירות מקומית. כפי שכבר נ</w:t>
      </w:r>
      <w:r w:rsidR="00EB6909" w:rsidRPr="009D52F1">
        <w:rPr>
          <w:rFonts w:ascii="Tahoma" w:hAnsi="Tahoma" w:cs="Tahoma"/>
          <w:sz w:val="20"/>
          <w:szCs w:val="20"/>
          <w:rtl/>
        </w:rPr>
        <w:t>קבע</w:t>
      </w:r>
      <w:r w:rsidRPr="009D52F1">
        <w:rPr>
          <w:rFonts w:ascii="Tahoma" w:hAnsi="Tahoma" w:cs="Tahoma"/>
          <w:sz w:val="20"/>
          <w:szCs w:val="20"/>
          <w:rtl/>
        </w:rPr>
        <w:t xml:space="preserve"> בעבר, הוצאות דלק ונסיעות אשר לא תועדו כנדרש בהנחיות, ו</w:t>
      </w:r>
      <w:r w:rsidRPr="009D52F1">
        <w:rPr>
          <w:rFonts w:ascii="Tahoma" w:hAnsi="Tahoma" w:cs="Tahoma"/>
          <w:sz w:val="20"/>
          <w:szCs w:val="20"/>
          <w:rtl/>
        </w:rPr>
        <w:t xml:space="preserve">ממילא לא ניתן היה לבחון ולאמת את נכונות הדיווח לגביהן, את נחיצותן ואת הקשר שלהן לבחירות, הוכרו באופן חלקי בלבד על פי מבחן הסבירות </w:t>
      </w:r>
      <w:r w:rsidR="00E36832" w:rsidRPr="009D52F1">
        <w:rPr>
          <w:rFonts w:ascii="Tahoma" w:hAnsi="Tahoma" w:cs="Tahoma"/>
          <w:sz w:val="20"/>
          <w:szCs w:val="20"/>
          <w:rtl/>
        </w:rPr>
        <w:t xml:space="preserve">וההיגיון. </w:t>
      </w:r>
    </w:p>
    <w:p w:rsidR="00D1282C" w:rsidRPr="00B43045" w:rsidRDefault="006840D0" w:rsidP="00736E66">
      <w:pPr>
        <w:spacing w:after="120" w:line="288" w:lineRule="auto"/>
        <w:jc w:val="both"/>
        <w:rPr>
          <w:rFonts w:ascii="Tahoma" w:hAnsi="Tahoma" w:cs="Tahoma"/>
          <w:sz w:val="20"/>
          <w:szCs w:val="20"/>
          <w:rtl/>
        </w:rPr>
      </w:pPr>
      <w:r w:rsidRPr="009D52F1">
        <w:rPr>
          <w:rFonts w:ascii="Tahoma" w:hAnsi="Tahoma" w:cs="Tahoma"/>
          <w:sz w:val="20"/>
          <w:szCs w:val="20"/>
          <w:rtl/>
        </w:rPr>
        <w:t xml:space="preserve">בחשבונות </w:t>
      </w:r>
      <w:r w:rsidR="0088662E" w:rsidRPr="009D52F1">
        <w:rPr>
          <w:rFonts w:ascii="Tahoma" w:hAnsi="Tahoma" w:cs="Tahoma"/>
          <w:sz w:val="20"/>
          <w:szCs w:val="20"/>
          <w:rtl/>
        </w:rPr>
        <w:t xml:space="preserve">סיעות </w:t>
      </w:r>
      <w:r w:rsidR="00E36832" w:rsidRPr="00B43045">
        <w:rPr>
          <w:rFonts w:ascii="Tahoma" w:hAnsi="Tahoma" w:cs="Tahoma"/>
          <w:sz w:val="20"/>
          <w:szCs w:val="20"/>
          <w:rtl/>
        </w:rPr>
        <w:t xml:space="preserve">ומועמדים רבים </w:t>
      </w:r>
      <w:r w:rsidRPr="00B43045">
        <w:rPr>
          <w:rFonts w:ascii="Tahoma" w:hAnsi="Tahoma" w:cs="Tahoma"/>
          <w:sz w:val="20"/>
          <w:szCs w:val="20"/>
          <w:rtl/>
        </w:rPr>
        <w:t>נכללו</w:t>
      </w:r>
      <w:r w:rsidR="0088662E" w:rsidRPr="00B43045">
        <w:rPr>
          <w:rFonts w:ascii="Tahoma" w:hAnsi="Tahoma" w:cs="Tahoma"/>
          <w:sz w:val="20"/>
          <w:szCs w:val="20"/>
          <w:rtl/>
        </w:rPr>
        <w:t xml:space="preserve"> הוצאות בסכומים ניכרים בגין אוכל וכיבוד</w:t>
      </w:r>
      <w:r w:rsidR="00E36832" w:rsidRPr="00B43045">
        <w:rPr>
          <w:rFonts w:ascii="Tahoma" w:hAnsi="Tahoma" w:cs="Tahoma"/>
          <w:sz w:val="20"/>
          <w:szCs w:val="20"/>
          <w:rtl/>
        </w:rPr>
        <w:t xml:space="preserve">, אשר </w:t>
      </w:r>
      <w:r w:rsidR="003B7F10" w:rsidRPr="00B43045">
        <w:rPr>
          <w:rFonts w:ascii="Tahoma" w:hAnsi="Tahoma" w:cs="Tahoma"/>
          <w:sz w:val="20"/>
          <w:szCs w:val="20"/>
          <w:rtl/>
        </w:rPr>
        <w:t xml:space="preserve">נטען כי </w:t>
      </w:r>
      <w:r w:rsidR="00E36832" w:rsidRPr="00B43045">
        <w:rPr>
          <w:rFonts w:ascii="Tahoma" w:hAnsi="Tahoma" w:cs="Tahoma"/>
          <w:sz w:val="20"/>
          <w:szCs w:val="20"/>
          <w:rtl/>
        </w:rPr>
        <w:t xml:space="preserve">הוגשו </w:t>
      </w:r>
      <w:r w:rsidR="003B7F10" w:rsidRPr="00B43045">
        <w:rPr>
          <w:rFonts w:ascii="Tahoma" w:hAnsi="Tahoma" w:cs="Tahoma"/>
          <w:sz w:val="20"/>
          <w:szCs w:val="20"/>
          <w:rtl/>
        </w:rPr>
        <w:t>ל</w:t>
      </w:r>
      <w:r w:rsidR="00E36832" w:rsidRPr="00B43045">
        <w:rPr>
          <w:rFonts w:ascii="Tahoma" w:hAnsi="Tahoma" w:cs="Tahoma"/>
          <w:sz w:val="20"/>
          <w:szCs w:val="20"/>
          <w:rtl/>
        </w:rPr>
        <w:t>פעילים ו</w:t>
      </w:r>
      <w:r w:rsidR="003B7F10" w:rsidRPr="00B43045">
        <w:rPr>
          <w:rFonts w:ascii="Tahoma" w:hAnsi="Tahoma" w:cs="Tahoma"/>
          <w:sz w:val="20"/>
          <w:szCs w:val="20"/>
          <w:rtl/>
        </w:rPr>
        <w:t>ל</w:t>
      </w:r>
      <w:r w:rsidR="00E36832" w:rsidRPr="00B43045">
        <w:rPr>
          <w:rFonts w:ascii="Tahoma" w:hAnsi="Tahoma" w:cs="Tahoma"/>
          <w:sz w:val="20"/>
          <w:szCs w:val="20"/>
          <w:rtl/>
        </w:rPr>
        <w:t>בוחרים במטות הבחירות. ב</w:t>
      </w:r>
      <w:r w:rsidR="0088662E" w:rsidRPr="00B43045">
        <w:rPr>
          <w:rFonts w:ascii="Tahoma" w:hAnsi="Tahoma" w:cs="Tahoma"/>
          <w:sz w:val="20"/>
          <w:szCs w:val="20"/>
          <w:rtl/>
        </w:rPr>
        <w:t xml:space="preserve">חלק </w:t>
      </w:r>
      <w:r w:rsidR="00E36832" w:rsidRPr="00B43045">
        <w:rPr>
          <w:rFonts w:ascii="Tahoma" w:hAnsi="Tahoma" w:cs="Tahoma"/>
          <w:sz w:val="20"/>
          <w:szCs w:val="20"/>
          <w:rtl/>
        </w:rPr>
        <w:t xml:space="preserve">מהמקרים </w:t>
      </w:r>
      <w:r w:rsidR="0088662E" w:rsidRPr="00B43045">
        <w:rPr>
          <w:rFonts w:ascii="Tahoma" w:hAnsi="Tahoma" w:cs="Tahoma"/>
          <w:sz w:val="20"/>
          <w:szCs w:val="20"/>
          <w:rtl/>
        </w:rPr>
        <w:t xml:space="preserve">לא </w:t>
      </w:r>
      <w:r w:rsidR="00E36832" w:rsidRPr="00B43045">
        <w:rPr>
          <w:rFonts w:ascii="Tahoma" w:hAnsi="Tahoma" w:cs="Tahoma"/>
          <w:sz w:val="20"/>
          <w:szCs w:val="20"/>
          <w:rtl/>
        </w:rPr>
        <w:t xml:space="preserve">תועדו </w:t>
      </w:r>
      <w:r w:rsidR="007D43E3" w:rsidRPr="00B43045">
        <w:rPr>
          <w:rFonts w:ascii="Tahoma" w:hAnsi="Tahoma" w:cs="Tahoma"/>
          <w:sz w:val="20"/>
          <w:szCs w:val="20"/>
          <w:rtl/>
        </w:rPr>
        <w:t>כנדרש</w:t>
      </w:r>
      <w:r w:rsidR="0088662E" w:rsidRPr="00B43045">
        <w:rPr>
          <w:rFonts w:ascii="Tahoma" w:hAnsi="Tahoma" w:cs="Tahoma"/>
          <w:sz w:val="20"/>
          <w:szCs w:val="20"/>
          <w:rtl/>
        </w:rPr>
        <w:t xml:space="preserve"> </w:t>
      </w:r>
      <w:r w:rsidR="00871EC6" w:rsidRPr="00B43045">
        <w:rPr>
          <w:rFonts w:ascii="Tahoma" w:hAnsi="Tahoma" w:cs="Tahoma"/>
          <w:sz w:val="20"/>
          <w:szCs w:val="20"/>
          <w:rtl/>
        </w:rPr>
        <w:t xml:space="preserve">סוג </w:t>
      </w:r>
      <w:r w:rsidR="00BB118B" w:rsidRPr="00B43045">
        <w:rPr>
          <w:rFonts w:ascii="Tahoma" w:hAnsi="Tahoma" w:cs="Tahoma" w:hint="cs"/>
          <w:sz w:val="20"/>
          <w:szCs w:val="20"/>
          <w:rtl/>
        </w:rPr>
        <w:t>ה</w:t>
      </w:r>
      <w:r w:rsidR="0088662E" w:rsidRPr="00B43045">
        <w:rPr>
          <w:rFonts w:ascii="Tahoma" w:hAnsi="Tahoma" w:cs="Tahoma"/>
          <w:sz w:val="20"/>
          <w:szCs w:val="20"/>
          <w:rtl/>
        </w:rPr>
        <w:t>מוצרי</w:t>
      </w:r>
      <w:r w:rsidR="00BB118B" w:rsidRPr="00B43045">
        <w:rPr>
          <w:rFonts w:ascii="Tahoma" w:hAnsi="Tahoma" w:cs="Tahoma" w:hint="cs"/>
          <w:sz w:val="20"/>
          <w:szCs w:val="20"/>
          <w:rtl/>
        </w:rPr>
        <w:t>ם</w:t>
      </w:r>
      <w:r w:rsidR="0088662E" w:rsidRPr="00B43045">
        <w:rPr>
          <w:rFonts w:ascii="Tahoma" w:hAnsi="Tahoma" w:cs="Tahoma"/>
          <w:sz w:val="20"/>
          <w:szCs w:val="20"/>
          <w:rtl/>
        </w:rPr>
        <w:t xml:space="preserve"> שנרכשו, כמות המוצרים, מועדי הרכישה וכמות הסועדים, כך שלא ניתן היה </w:t>
      </w:r>
      <w:r w:rsidR="00BA7E5A" w:rsidRPr="00B43045">
        <w:rPr>
          <w:rFonts w:ascii="Tahoma" w:hAnsi="Tahoma" w:cs="Tahoma"/>
          <w:sz w:val="20"/>
          <w:szCs w:val="20"/>
          <w:rtl/>
        </w:rPr>
        <w:t xml:space="preserve">לקבוע </w:t>
      </w:r>
      <w:r w:rsidR="0088662E" w:rsidRPr="00B43045">
        <w:rPr>
          <w:rFonts w:ascii="Tahoma" w:hAnsi="Tahoma" w:cs="Tahoma"/>
          <w:sz w:val="20"/>
          <w:szCs w:val="20"/>
          <w:rtl/>
        </w:rPr>
        <w:t xml:space="preserve">באמצעי ביקורת מקובלים אם ההוצאות </w:t>
      </w:r>
      <w:r w:rsidR="00BC4ECC" w:rsidRPr="00B43045">
        <w:rPr>
          <w:rFonts w:ascii="Tahoma" w:hAnsi="Tahoma" w:cs="Tahoma"/>
          <w:sz w:val="20"/>
          <w:szCs w:val="20"/>
          <w:rtl/>
        </w:rPr>
        <w:t>בגין</w:t>
      </w:r>
      <w:r w:rsidR="008105E5" w:rsidRPr="00B43045">
        <w:rPr>
          <w:rFonts w:ascii="Tahoma" w:hAnsi="Tahoma" w:cs="Tahoma"/>
          <w:sz w:val="20"/>
          <w:szCs w:val="20"/>
          <w:rtl/>
        </w:rPr>
        <w:t xml:space="preserve"> ה</w:t>
      </w:r>
      <w:r w:rsidR="0088662E" w:rsidRPr="00B43045">
        <w:rPr>
          <w:rFonts w:ascii="Tahoma" w:hAnsi="Tahoma" w:cs="Tahoma"/>
          <w:sz w:val="20"/>
          <w:szCs w:val="20"/>
          <w:rtl/>
        </w:rPr>
        <w:t xml:space="preserve">מזון שנרכש </w:t>
      </w:r>
      <w:r w:rsidR="00B43045">
        <w:rPr>
          <w:rFonts w:ascii="Tahoma" w:hAnsi="Tahoma" w:cs="Tahoma" w:hint="cs"/>
          <w:sz w:val="20"/>
          <w:szCs w:val="20"/>
          <w:rtl/>
        </w:rPr>
        <w:t xml:space="preserve">הן </w:t>
      </w:r>
      <w:r w:rsidR="000238B9" w:rsidRPr="00B43045">
        <w:rPr>
          <w:rFonts w:ascii="Tahoma" w:hAnsi="Tahoma" w:cs="Tahoma"/>
          <w:sz w:val="20"/>
          <w:szCs w:val="20"/>
          <w:rtl/>
        </w:rPr>
        <w:t xml:space="preserve">אכן </w:t>
      </w:r>
      <w:r w:rsidR="00B43045">
        <w:rPr>
          <w:rFonts w:ascii="Tahoma" w:hAnsi="Tahoma" w:cs="Tahoma" w:hint="cs"/>
          <w:sz w:val="20"/>
          <w:szCs w:val="20"/>
          <w:rtl/>
        </w:rPr>
        <w:t xml:space="preserve">בגדר </w:t>
      </w:r>
      <w:r w:rsidR="0088662E" w:rsidRPr="00B43045">
        <w:rPr>
          <w:rFonts w:ascii="Tahoma" w:hAnsi="Tahoma" w:cs="Tahoma"/>
          <w:sz w:val="20"/>
          <w:szCs w:val="20"/>
          <w:rtl/>
        </w:rPr>
        <w:t xml:space="preserve">הוצאות בחירות. </w:t>
      </w:r>
      <w:r w:rsidR="00BC4ECC" w:rsidRPr="00B43045">
        <w:rPr>
          <w:rFonts w:ascii="Tahoma" w:hAnsi="Tahoma" w:cs="Tahoma"/>
          <w:sz w:val="20"/>
          <w:szCs w:val="20"/>
          <w:rtl/>
        </w:rPr>
        <w:t xml:space="preserve">בהיעדר תיעוד הולם של פרטי הרכישות והמוצרים כאמור, </w:t>
      </w:r>
      <w:r w:rsidR="000B477C" w:rsidRPr="00B43045">
        <w:rPr>
          <w:rFonts w:ascii="Tahoma" w:hAnsi="Tahoma" w:cs="Tahoma" w:hint="cs"/>
          <w:sz w:val="20"/>
          <w:szCs w:val="20"/>
          <w:rtl/>
        </w:rPr>
        <w:t>וכ</w:t>
      </w:r>
      <w:r w:rsidR="00BC4ECC" w:rsidRPr="00B43045">
        <w:rPr>
          <w:rFonts w:ascii="Tahoma" w:hAnsi="Tahoma" w:cs="Tahoma"/>
          <w:sz w:val="20"/>
          <w:szCs w:val="20"/>
          <w:rtl/>
        </w:rPr>
        <w:t>ש</w:t>
      </w:r>
      <w:r w:rsidR="00B43045">
        <w:rPr>
          <w:rFonts w:ascii="Tahoma" w:hAnsi="Tahoma" w:cs="Tahoma" w:hint="cs"/>
          <w:sz w:val="20"/>
          <w:szCs w:val="20"/>
          <w:rtl/>
        </w:rPr>
        <w:t xml:space="preserve">היה </w:t>
      </w:r>
      <w:r w:rsidR="00BC4ECC" w:rsidRPr="00B43045">
        <w:rPr>
          <w:rFonts w:ascii="Tahoma" w:hAnsi="Tahoma" w:cs="Tahoma"/>
          <w:sz w:val="20"/>
          <w:szCs w:val="20"/>
          <w:rtl/>
        </w:rPr>
        <w:t xml:space="preserve">מדובר בהוצאות בסכומים ניכרים, </w:t>
      </w:r>
      <w:r w:rsidR="000B477C" w:rsidRPr="00B43045">
        <w:rPr>
          <w:rFonts w:ascii="Tahoma" w:hAnsi="Tahoma" w:cs="Tahoma" w:hint="cs"/>
          <w:sz w:val="20"/>
          <w:szCs w:val="20"/>
          <w:rtl/>
        </w:rPr>
        <w:t>ה</w:t>
      </w:r>
      <w:r w:rsidR="000B477C" w:rsidRPr="00B43045">
        <w:rPr>
          <w:rFonts w:ascii="Tahoma" w:hAnsi="Tahoma" w:cs="Tahoma"/>
          <w:sz w:val="20"/>
          <w:szCs w:val="20"/>
          <w:rtl/>
        </w:rPr>
        <w:t xml:space="preserve">תעורר </w:t>
      </w:r>
      <w:r w:rsidR="00240BDD" w:rsidRPr="00B43045">
        <w:rPr>
          <w:rFonts w:ascii="Tahoma" w:hAnsi="Tahoma" w:cs="Tahoma"/>
          <w:sz w:val="20"/>
          <w:szCs w:val="20"/>
          <w:rtl/>
        </w:rPr>
        <w:t>ספק אם מדובר בהוצאות בחירות כהגדרתן בחוק.</w:t>
      </w:r>
    </w:p>
    <w:p w:rsidR="008E76DC" w:rsidRPr="0040054C" w:rsidRDefault="006840D0" w:rsidP="00736E66">
      <w:pPr>
        <w:spacing w:after="120" w:line="288" w:lineRule="auto"/>
        <w:jc w:val="both"/>
        <w:rPr>
          <w:rFonts w:ascii="Tahoma" w:hAnsi="Tahoma" w:cs="Tahoma"/>
          <w:sz w:val="20"/>
          <w:szCs w:val="20"/>
          <w:rtl/>
        </w:rPr>
      </w:pPr>
      <w:r w:rsidRPr="00B43045">
        <w:rPr>
          <w:rFonts w:ascii="Tahoma" w:hAnsi="Tahoma" w:cs="Tahoma"/>
          <w:sz w:val="20"/>
          <w:szCs w:val="20"/>
          <w:rtl/>
        </w:rPr>
        <w:t xml:space="preserve">בשל החשש </w:t>
      </w:r>
      <w:r w:rsidR="0088662E" w:rsidRPr="00B43045">
        <w:rPr>
          <w:rFonts w:ascii="Tahoma" w:hAnsi="Tahoma" w:cs="Tahoma"/>
          <w:sz w:val="20"/>
          <w:szCs w:val="20"/>
          <w:rtl/>
        </w:rPr>
        <w:t xml:space="preserve">כי בהוצאה </w:t>
      </w:r>
      <w:r w:rsidR="00B43045">
        <w:rPr>
          <w:rFonts w:ascii="Tahoma" w:hAnsi="Tahoma" w:cs="Tahoma" w:hint="cs"/>
          <w:sz w:val="20"/>
          <w:szCs w:val="20"/>
          <w:rtl/>
        </w:rPr>
        <w:t xml:space="preserve">עבור </w:t>
      </w:r>
      <w:r w:rsidR="0088662E" w:rsidRPr="00B43045">
        <w:rPr>
          <w:rFonts w:ascii="Tahoma" w:hAnsi="Tahoma" w:cs="Tahoma"/>
          <w:sz w:val="20"/>
          <w:szCs w:val="20"/>
          <w:rtl/>
        </w:rPr>
        <w:t xml:space="preserve">מזון וכיבוד עלול להיכלל מעצם טיבה גם רכיב של שימוש פרטי, פרט לרכיב "הציבורי" הקשור לבחירות, </w:t>
      </w:r>
      <w:r w:rsidRPr="00B43045">
        <w:rPr>
          <w:rFonts w:ascii="Tahoma" w:hAnsi="Tahoma" w:cs="Tahoma"/>
          <w:sz w:val="20"/>
          <w:szCs w:val="20"/>
          <w:rtl/>
        </w:rPr>
        <w:t>ובהתאם לקביע</w:t>
      </w:r>
      <w:r w:rsidR="002E6D16" w:rsidRPr="00B43045">
        <w:rPr>
          <w:rFonts w:ascii="Tahoma" w:hAnsi="Tahoma" w:cs="Tahoma"/>
          <w:sz w:val="20"/>
          <w:szCs w:val="20"/>
          <w:rtl/>
        </w:rPr>
        <w:t>ה</w:t>
      </w:r>
      <w:r w:rsidRPr="00B43045">
        <w:rPr>
          <w:rFonts w:ascii="Tahoma" w:hAnsi="Tahoma" w:cs="Tahoma"/>
          <w:sz w:val="20"/>
          <w:szCs w:val="20"/>
          <w:rtl/>
        </w:rPr>
        <w:t xml:space="preserve"> </w:t>
      </w:r>
      <w:r w:rsidR="007D43E3" w:rsidRPr="00B43045">
        <w:rPr>
          <w:rFonts w:ascii="Tahoma" w:hAnsi="Tahoma" w:cs="Tahoma"/>
          <w:sz w:val="20"/>
          <w:szCs w:val="20"/>
          <w:rtl/>
        </w:rPr>
        <w:t xml:space="preserve">קודמת של </w:t>
      </w:r>
      <w:r w:rsidRPr="00B43045">
        <w:rPr>
          <w:rFonts w:ascii="Tahoma" w:hAnsi="Tahoma" w:cs="Tahoma"/>
          <w:sz w:val="20"/>
          <w:szCs w:val="20"/>
          <w:rtl/>
        </w:rPr>
        <w:t xml:space="preserve">מבקר המדינה </w:t>
      </w:r>
      <w:r w:rsidR="007D43E3" w:rsidRPr="00B43045">
        <w:rPr>
          <w:rFonts w:ascii="Tahoma" w:hAnsi="Tahoma" w:cs="Tahoma"/>
          <w:sz w:val="20"/>
          <w:szCs w:val="20"/>
          <w:rtl/>
        </w:rPr>
        <w:t>- קבעתי כי קיים ל</w:t>
      </w:r>
      <w:r w:rsidRPr="00B43045">
        <w:rPr>
          <w:rFonts w:ascii="Tahoma" w:hAnsi="Tahoma" w:cs="Tahoma"/>
          <w:sz w:val="20"/>
          <w:szCs w:val="20"/>
          <w:rtl/>
        </w:rPr>
        <w:t xml:space="preserve">יקוי </w:t>
      </w:r>
      <w:r w:rsidR="007D43E3" w:rsidRPr="00B43045">
        <w:rPr>
          <w:rFonts w:ascii="Tahoma" w:hAnsi="Tahoma" w:cs="Tahoma"/>
          <w:sz w:val="20"/>
          <w:szCs w:val="20"/>
          <w:rtl/>
        </w:rPr>
        <w:t>ב</w:t>
      </w:r>
      <w:r w:rsidRPr="00B43045">
        <w:rPr>
          <w:rFonts w:ascii="Tahoma" w:hAnsi="Tahoma" w:cs="Tahoma"/>
          <w:sz w:val="20"/>
          <w:szCs w:val="20"/>
          <w:rtl/>
        </w:rPr>
        <w:t xml:space="preserve">התנהלות סיעות ומועמדים שהוצאותיהם על מזון וכיבוד עלו על מחצית מכלל הוצאות הבחירות שלהם, </w:t>
      </w:r>
      <w:r w:rsidR="00F71691" w:rsidRPr="004A1C26">
        <w:rPr>
          <w:rFonts w:ascii="Tahoma" w:hAnsi="Tahoma" w:cs="Tahoma"/>
          <w:sz w:val="20"/>
          <w:szCs w:val="20"/>
          <w:rtl/>
        </w:rPr>
        <w:t>ו</w:t>
      </w:r>
      <w:r w:rsidRPr="004A1C26">
        <w:rPr>
          <w:rFonts w:ascii="Tahoma" w:hAnsi="Tahoma" w:cs="Tahoma"/>
          <w:sz w:val="20"/>
          <w:szCs w:val="20"/>
          <w:rtl/>
        </w:rPr>
        <w:t>הסכום החורג של ההוצאות האמורות</w:t>
      </w:r>
      <w:r w:rsidR="00BB7DDB" w:rsidRPr="004A1C26">
        <w:rPr>
          <w:rFonts w:ascii="Tahoma" w:hAnsi="Tahoma" w:cs="Tahoma"/>
          <w:sz w:val="20"/>
          <w:szCs w:val="20"/>
          <w:rtl/>
        </w:rPr>
        <w:t xml:space="preserve"> </w:t>
      </w:r>
      <w:r w:rsidR="00F71691" w:rsidRPr="004A1C26">
        <w:rPr>
          <w:rFonts w:ascii="Tahoma" w:hAnsi="Tahoma" w:cs="Tahoma"/>
          <w:sz w:val="20"/>
          <w:szCs w:val="20"/>
          <w:rtl/>
        </w:rPr>
        <w:t>- הופחת</w:t>
      </w:r>
      <w:r w:rsidRPr="0040054C">
        <w:rPr>
          <w:rFonts w:ascii="Tahoma" w:hAnsi="Tahoma" w:cs="Tahoma"/>
          <w:sz w:val="20"/>
          <w:szCs w:val="20"/>
          <w:rtl/>
        </w:rPr>
        <w:t xml:space="preserve">. </w:t>
      </w:r>
    </w:p>
    <w:p w:rsidR="0040054C" w:rsidRDefault="006840D0" w:rsidP="00736E66">
      <w:pPr>
        <w:spacing w:after="120" w:line="288" w:lineRule="auto"/>
        <w:jc w:val="both"/>
        <w:rPr>
          <w:rFonts w:ascii="Tahoma" w:hAnsi="Tahoma" w:cs="Tahoma"/>
          <w:sz w:val="20"/>
          <w:szCs w:val="20"/>
          <w:rtl/>
        </w:rPr>
      </w:pPr>
      <w:r w:rsidRPr="007A5652">
        <w:rPr>
          <w:rFonts w:ascii="Tahoma" w:hAnsi="Tahoma" w:cs="Tahoma" w:hint="cs"/>
          <w:sz w:val="20"/>
          <w:szCs w:val="20"/>
          <w:rtl/>
        </w:rPr>
        <w:t xml:space="preserve">יצוין כי גיבוש כללים בדבר מימון הוצאות כיבוד </w:t>
      </w:r>
      <w:r w:rsidR="001848A2" w:rsidRPr="007A5652">
        <w:rPr>
          <w:rFonts w:ascii="Tahoma" w:hAnsi="Tahoma" w:cs="Tahoma" w:hint="cs"/>
          <w:sz w:val="20"/>
          <w:szCs w:val="20"/>
          <w:rtl/>
        </w:rPr>
        <w:t>(</w:t>
      </w:r>
      <w:r w:rsidRPr="007A5652">
        <w:rPr>
          <w:rFonts w:ascii="Tahoma" w:hAnsi="Tahoma" w:cs="Tahoma" w:hint="cs"/>
          <w:sz w:val="20"/>
          <w:szCs w:val="20"/>
          <w:rtl/>
        </w:rPr>
        <w:t>בדומה לכללי מס הכנסה בדבר הכרה ב</w:t>
      </w:r>
      <w:r w:rsidR="00287E6A" w:rsidRPr="00DE568C">
        <w:rPr>
          <w:rFonts w:ascii="Tahoma" w:hAnsi="Tahoma" w:cs="Tahoma" w:hint="cs"/>
          <w:sz w:val="20"/>
          <w:szCs w:val="20"/>
          <w:rtl/>
        </w:rPr>
        <w:t xml:space="preserve">הוצאות </w:t>
      </w:r>
      <w:r w:rsidRPr="00DE568C">
        <w:rPr>
          <w:rFonts w:ascii="Tahoma" w:hAnsi="Tahoma" w:cs="Tahoma" w:hint="cs"/>
          <w:sz w:val="20"/>
          <w:szCs w:val="20"/>
          <w:rtl/>
        </w:rPr>
        <w:t>כיבודים במקום הע</w:t>
      </w:r>
      <w:r w:rsidRPr="00B43045">
        <w:rPr>
          <w:rFonts w:ascii="Tahoma" w:hAnsi="Tahoma" w:cs="Tahoma" w:hint="cs"/>
          <w:sz w:val="20"/>
          <w:szCs w:val="20"/>
          <w:rtl/>
        </w:rPr>
        <w:t>סק</w:t>
      </w:r>
      <w:r w:rsidR="001848A2" w:rsidRPr="00B43045">
        <w:rPr>
          <w:rFonts w:ascii="Tahoma" w:hAnsi="Tahoma" w:cs="Tahoma" w:hint="cs"/>
          <w:sz w:val="20"/>
          <w:szCs w:val="20"/>
          <w:rtl/>
        </w:rPr>
        <w:t>)</w:t>
      </w:r>
      <w:r w:rsidRPr="00B43045">
        <w:rPr>
          <w:rFonts w:ascii="Tahoma" w:hAnsi="Tahoma" w:cs="Tahoma" w:hint="cs"/>
          <w:sz w:val="20"/>
          <w:szCs w:val="20"/>
          <w:rtl/>
        </w:rPr>
        <w:t xml:space="preserve"> נמצא בבחינת משרד מבקר המדינה ועם השלמת</w:t>
      </w:r>
      <w:r w:rsidR="00B43045">
        <w:rPr>
          <w:rFonts w:ascii="Tahoma" w:hAnsi="Tahoma" w:cs="Tahoma" w:hint="cs"/>
          <w:sz w:val="20"/>
          <w:szCs w:val="20"/>
          <w:rtl/>
        </w:rPr>
        <w:t xml:space="preserve"> הכללים הם</w:t>
      </w:r>
      <w:r w:rsidRPr="00B43045">
        <w:rPr>
          <w:rFonts w:ascii="Tahoma" w:hAnsi="Tahoma" w:cs="Tahoma" w:hint="cs"/>
          <w:sz w:val="20"/>
          <w:szCs w:val="20"/>
          <w:rtl/>
        </w:rPr>
        <w:t xml:space="preserve"> יפורסמו לציבור.</w:t>
      </w:r>
    </w:p>
    <w:p w:rsidR="00AC1A41" w:rsidRPr="006369B9" w:rsidRDefault="006840D0" w:rsidP="00736E66">
      <w:pPr>
        <w:pStyle w:val="RESHET"/>
        <w:keepLines/>
        <w:shd w:val="clear" w:color="auto" w:fill="DBE5F1" w:themeFill="accent1" w:themeFillTint="33"/>
        <w:spacing w:line="288" w:lineRule="auto"/>
        <w:ind w:right="0"/>
        <w:rPr>
          <w:rFonts w:ascii="Tahoma" w:hAnsi="Tahoma" w:cs="Tahoma"/>
          <w:b w:val="0"/>
          <w:bCs w:val="0"/>
          <w:sz w:val="20"/>
          <w:szCs w:val="20"/>
        </w:rPr>
      </w:pPr>
      <w:r w:rsidRPr="00B43045">
        <w:rPr>
          <w:rFonts w:ascii="Tahoma" w:hAnsi="Tahoma" w:cs="Tahoma"/>
          <w:b w:val="0"/>
          <w:bCs w:val="0"/>
          <w:sz w:val="20"/>
          <w:szCs w:val="20"/>
          <w:rtl/>
        </w:rPr>
        <w:t>על הסיעות והמועמדים לפעול בנאמנות כלפי הציבור ולהשתמש בכספי המימון</w:t>
      </w:r>
      <w:r w:rsidRPr="006369B9">
        <w:rPr>
          <w:rFonts w:ascii="Tahoma" w:hAnsi="Tahoma" w:cs="Tahoma"/>
          <w:sz w:val="20"/>
          <w:szCs w:val="20"/>
          <w:rtl/>
        </w:rPr>
        <w:t xml:space="preserve"> </w:t>
      </w:r>
      <w:r w:rsidRPr="006369B9">
        <w:rPr>
          <w:rFonts w:ascii="Tahoma" w:hAnsi="Tahoma" w:cs="Tahoma"/>
          <w:b w:val="0"/>
          <w:bCs w:val="0"/>
          <w:sz w:val="20"/>
          <w:szCs w:val="20"/>
          <w:rtl/>
        </w:rPr>
        <w:t xml:space="preserve">הממלכתי אך ורק למטרה </w:t>
      </w:r>
      <w:r w:rsidR="00BA7E5A" w:rsidRPr="006369B9">
        <w:rPr>
          <w:rFonts w:ascii="Tahoma" w:hAnsi="Tahoma" w:cs="Tahoma" w:hint="cs"/>
          <w:b w:val="0"/>
          <w:bCs w:val="0"/>
          <w:sz w:val="20"/>
          <w:szCs w:val="20"/>
          <w:rtl/>
        </w:rPr>
        <w:t>ש</w:t>
      </w:r>
      <w:r w:rsidRPr="006369B9">
        <w:rPr>
          <w:rFonts w:ascii="Tahoma" w:hAnsi="Tahoma" w:cs="Tahoma"/>
          <w:b w:val="0"/>
          <w:bCs w:val="0"/>
          <w:sz w:val="20"/>
          <w:szCs w:val="20"/>
          <w:rtl/>
        </w:rPr>
        <w:t xml:space="preserve">לה הוקצו, קרי - לצורך הבחירות, </w:t>
      </w:r>
      <w:r w:rsidR="006369B9">
        <w:rPr>
          <w:rFonts w:ascii="Tahoma" w:hAnsi="Tahoma" w:cs="Tahoma" w:hint="cs"/>
          <w:b w:val="0"/>
          <w:bCs w:val="0"/>
          <w:sz w:val="20"/>
          <w:szCs w:val="20"/>
          <w:rtl/>
        </w:rPr>
        <w:t>ב</w:t>
      </w:r>
      <w:r w:rsidRPr="006369B9">
        <w:rPr>
          <w:rFonts w:ascii="Tahoma" w:hAnsi="Tahoma" w:cs="Tahoma"/>
          <w:b w:val="0"/>
          <w:bCs w:val="0"/>
          <w:sz w:val="20"/>
          <w:szCs w:val="20"/>
          <w:rtl/>
        </w:rPr>
        <w:t>חיסכון</w:t>
      </w:r>
      <w:r w:rsidR="00E96862" w:rsidRPr="006369B9">
        <w:rPr>
          <w:rFonts w:ascii="Tahoma" w:hAnsi="Tahoma" w:cs="Tahoma"/>
          <w:b w:val="0"/>
          <w:bCs w:val="0"/>
          <w:sz w:val="20"/>
          <w:szCs w:val="20"/>
          <w:rtl/>
        </w:rPr>
        <w:t xml:space="preserve"> </w:t>
      </w:r>
      <w:r w:rsidRPr="006369B9">
        <w:rPr>
          <w:rFonts w:ascii="Tahoma" w:hAnsi="Tahoma" w:cs="Tahoma"/>
          <w:b w:val="0"/>
          <w:bCs w:val="0"/>
          <w:sz w:val="20"/>
          <w:szCs w:val="20"/>
          <w:rtl/>
        </w:rPr>
        <w:t>ותוך הפעלת שיקול דעת</w:t>
      </w:r>
      <w:r w:rsidR="00E04FC3" w:rsidRPr="006369B9">
        <w:rPr>
          <w:rFonts w:ascii="Tahoma" w:hAnsi="Tahoma" w:cs="Tahoma"/>
          <w:b w:val="0"/>
          <w:bCs w:val="0"/>
          <w:sz w:val="20"/>
          <w:szCs w:val="20"/>
          <w:rtl/>
        </w:rPr>
        <w:t xml:space="preserve"> ואחריות ציבורית</w:t>
      </w:r>
      <w:r w:rsidRPr="006369B9">
        <w:rPr>
          <w:rFonts w:ascii="Tahoma" w:hAnsi="Tahoma" w:cs="Tahoma"/>
          <w:b w:val="0"/>
          <w:bCs w:val="0"/>
          <w:sz w:val="20"/>
          <w:szCs w:val="20"/>
          <w:rtl/>
        </w:rPr>
        <w:t xml:space="preserve">. </w:t>
      </w:r>
    </w:p>
    <w:p w:rsidR="00AC1A41" w:rsidRPr="006369B9" w:rsidRDefault="006840D0" w:rsidP="00736E66">
      <w:pPr>
        <w:pStyle w:val="RESHET"/>
        <w:keepLines/>
        <w:shd w:val="clear" w:color="auto" w:fill="DBE5F1" w:themeFill="accent1" w:themeFillTint="33"/>
        <w:spacing w:line="288" w:lineRule="auto"/>
        <w:ind w:right="0"/>
        <w:rPr>
          <w:rFonts w:ascii="Tahoma" w:hAnsi="Tahoma" w:cs="Tahoma"/>
          <w:b w:val="0"/>
          <w:bCs w:val="0"/>
          <w:sz w:val="20"/>
          <w:szCs w:val="20"/>
          <w:rtl/>
        </w:rPr>
      </w:pPr>
      <w:r w:rsidRPr="006369B9">
        <w:rPr>
          <w:rFonts w:ascii="Tahoma" w:hAnsi="Tahoma" w:cs="Tahoma"/>
          <w:b w:val="0"/>
          <w:bCs w:val="0"/>
          <w:sz w:val="20"/>
          <w:szCs w:val="20"/>
          <w:rtl/>
        </w:rPr>
        <w:t xml:space="preserve">הוצאות שאינן תקינות, </w:t>
      </w:r>
      <w:r w:rsidRPr="006369B9">
        <w:rPr>
          <w:rFonts w:ascii="Tahoma" w:hAnsi="Tahoma" w:cs="Tahoma"/>
          <w:b w:val="0"/>
          <w:bCs w:val="0"/>
          <w:sz w:val="20"/>
          <w:szCs w:val="20"/>
          <w:rtl/>
        </w:rPr>
        <w:t>לרבות הוצאות שאינן קשורות לבחירות, הוצאות מנופחות ומופרזות - יופחתו מכלל הוצאותיה</w:t>
      </w:r>
      <w:r w:rsidR="00632FB0" w:rsidRPr="006369B9">
        <w:rPr>
          <w:rFonts w:ascii="Tahoma" w:hAnsi="Tahoma" w:cs="Tahoma"/>
          <w:b w:val="0"/>
          <w:bCs w:val="0"/>
          <w:sz w:val="20"/>
          <w:szCs w:val="20"/>
          <w:rtl/>
        </w:rPr>
        <w:t>ם של סיעות ומועמדים</w:t>
      </w:r>
      <w:r w:rsidRPr="006369B9">
        <w:rPr>
          <w:rFonts w:ascii="Tahoma" w:hAnsi="Tahoma" w:cs="Tahoma"/>
          <w:b w:val="0"/>
          <w:bCs w:val="0"/>
          <w:sz w:val="20"/>
          <w:szCs w:val="20"/>
          <w:rtl/>
        </w:rPr>
        <w:t xml:space="preserve"> ולא יוכרו כהוצאות בחירות, ונוסף </w:t>
      </w:r>
      <w:r w:rsidR="006369B9">
        <w:rPr>
          <w:rFonts w:ascii="Tahoma" w:hAnsi="Tahoma" w:cs="Tahoma" w:hint="cs"/>
          <w:b w:val="0"/>
          <w:bCs w:val="0"/>
          <w:sz w:val="20"/>
          <w:szCs w:val="20"/>
          <w:rtl/>
        </w:rPr>
        <w:t xml:space="preserve">על כך </w:t>
      </w:r>
      <w:r w:rsidRPr="006369B9">
        <w:rPr>
          <w:rFonts w:ascii="Tahoma" w:hAnsi="Tahoma" w:cs="Tahoma"/>
          <w:b w:val="0"/>
          <w:bCs w:val="0"/>
          <w:sz w:val="20"/>
          <w:szCs w:val="20"/>
          <w:rtl/>
        </w:rPr>
        <w:t>עלול</w:t>
      </w:r>
      <w:r w:rsidR="00E96862" w:rsidRPr="006369B9">
        <w:rPr>
          <w:rFonts w:ascii="Tahoma" w:hAnsi="Tahoma" w:cs="Tahoma"/>
          <w:b w:val="0"/>
          <w:bCs w:val="0"/>
          <w:sz w:val="20"/>
          <w:szCs w:val="20"/>
          <w:rtl/>
        </w:rPr>
        <w:t xml:space="preserve"> שלא להינתן להם </w:t>
      </w:r>
      <w:r w:rsidRPr="006369B9">
        <w:rPr>
          <w:rFonts w:ascii="Tahoma" w:hAnsi="Tahoma" w:cs="Tahoma"/>
          <w:b w:val="0"/>
          <w:bCs w:val="0"/>
          <w:sz w:val="20"/>
          <w:szCs w:val="20"/>
          <w:rtl/>
        </w:rPr>
        <w:t xml:space="preserve">דוח </w:t>
      </w:r>
      <w:r w:rsidR="00E96862" w:rsidRPr="006369B9">
        <w:rPr>
          <w:rFonts w:ascii="Tahoma" w:hAnsi="Tahoma" w:cs="Tahoma"/>
          <w:b w:val="0"/>
          <w:bCs w:val="0"/>
          <w:sz w:val="20"/>
          <w:szCs w:val="20"/>
          <w:rtl/>
        </w:rPr>
        <w:t>ח</w:t>
      </w:r>
      <w:r w:rsidRPr="006369B9">
        <w:rPr>
          <w:rFonts w:ascii="Tahoma" w:hAnsi="Tahoma" w:cs="Tahoma"/>
          <w:b w:val="0"/>
          <w:bCs w:val="0"/>
          <w:sz w:val="20"/>
          <w:szCs w:val="20"/>
          <w:rtl/>
        </w:rPr>
        <w:t xml:space="preserve">יובי, </w:t>
      </w:r>
      <w:r w:rsidR="00E96862" w:rsidRPr="006369B9">
        <w:rPr>
          <w:rFonts w:ascii="Tahoma" w:hAnsi="Tahoma" w:cs="Tahoma"/>
          <w:b w:val="0"/>
          <w:bCs w:val="0"/>
          <w:sz w:val="20"/>
          <w:szCs w:val="20"/>
          <w:rtl/>
        </w:rPr>
        <w:t xml:space="preserve">על כל המשתמע מכך. </w:t>
      </w:r>
    </w:p>
    <w:p w:rsidR="00A44C7F" w:rsidRPr="009A3BBC" w:rsidRDefault="006840D0" w:rsidP="009A3BBC">
      <w:pPr>
        <w:spacing w:before="180" w:after="240" w:line="288" w:lineRule="auto"/>
        <w:jc w:val="both"/>
        <w:rPr>
          <w:rFonts w:ascii="Tahoma" w:hAnsi="Tahoma" w:cs="Tahoma"/>
          <w:sz w:val="20"/>
          <w:szCs w:val="20"/>
          <w:rtl/>
        </w:rPr>
      </w:pPr>
      <w:r w:rsidRPr="009A3BBC">
        <w:rPr>
          <w:rFonts w:ascii="Tahoma" w:hAnsi="Tahoma" w:cs="Tahoma" w:hint="cs"/>
          <w:sz w:val="20"/>
          <w:szCs w:val="20"/>
          <w:rtl/>
        </w:rPr>
        <w:t xml:space="preserve">במצב </w:t>
      </w:r>
      <w:r w:rsidR="006369B9" w:rsidRPr="009A3BBC">
        <w:rPr>
          <w:rFonts w:ascii="Tahoma" w:hAnsi="Tahoma" w:cs="Tahoma" w:hint="cs"/>
          <w:sz w:val="20"/>
          <w:szCs w:val="20"/>
          <w:rtl/>
        </w:rPr>
        <w:t>ש</w:t>
      </w:r>
      <w:r w:rsidRPr="009A3BBC">
        <w:rPr>
          <w:rFonts w:ascii="Tahoma" w:hAnsi="Tahoma" w:cs="Tahoma" w:hint="cs"/>
          <w:sz w:val="20"/>
          <w:szCs w:val="20"/>
          <w:rtl/>
        </w:rPr>
        <w:t>בו סיעות ומועמדים כוללים בחשבונותיהם הוצאות שאינן הוצאות בחיר</w:t>
      </w:r>
      <w:r w:rsidRPr="009A3BBC">
        <w:rPr>
          <w:rFonts w:ascii="Tahoma" w:hAnsi="Tahoma" w:cs="Tahoma" w:hint="cs"/>
          <w:sz w:val="20"/>
          <w:szCs w:val="20"/>
          <w:rtl/>
        </w:rPr>
        <w:t xml:space="preserve">ות או הוצאות בלתי סבירות </w:t>
      </w:r>
      <w:r w:rsidR="008666EB" w:rsidRPr="009A3BBC">
        <w:rPr>
          <w:rFonts w:ascii="Tahoma" w:hAnsi="Tahoma" w:cs="Tahoma" w:hint="cs"/>
          <w:sz w:val="20"/>
          <w:szCs w:val="20"/>
          <w:rtl/>
        </w:rPr>
        <w:t>ונוכח הוראות החוק</w:t>
      </w:r>
      <w:r w:rsidR="006369B9" w:rsidRPr="009A3BBC">
        <w:rPr>
          <w:rFonts w:ascii="Tahoma" w:hAnsi="Tahoma" w:cs="Tahoma" w:hint="cs"/>
          <w:sz w:val="20"/>
          <w:szCs w:val="20"/>
          <w:rtl/>
        </w:rPr>
        <w:t>,</w:t>
      </w:r>
      <w:r w:rsidR="008666EB" w:rsidRPr="009A3BBC">
        <w:rPr>
          <w:rFonts w:ascii="Tahoma" w:hAnsi="Tahoma" w:cs="Tahoma" w:hint="cs"/>
          <w:sz w:val="20"/>
          <w:szCs w:val="20"/>
          <w:rtl/>
        </w:rPr>
        <w:t xml:space="preserve"> </w:t>
      </w:r>
      <w:r w:rsidR="006369B9" w:rsidRPr="009A3BBC">
        <w:rPr>
          <w:rFonts w:ascii="Tahoma" w:hAnsi="Tahoma" w:cs="Tahoma" w:hint="cs"/>
          <w:sz w:val="20"/>
          <w:szCs w:val="20"/>
          <w:rtl/>
        </w:rPr>
        <w:t>ש</w:t>
      </w:r>
      <w:r w:rsidR="008666EB" w:rsidRPr="009A3BBC">
        <w:rPr>
          <w:rFonts w:ascii="Tahoma" w:hAnsi="Tahoma" w:cs="Tahoma" w:hint="cs"/>
          <w:sz w:val="20"/>
          <w:szCs w:val="20"/>
          <w:rtl/>
        </w:rPr>
        <w:t xml:space="preserve">לפיהן עליהם להשיב את עודפי המימון </w:t>
      </w:r>
      <w:r w:rsidR="006369B9" w:rsidRPr="009A3BBC">
        <w:rPr>
          <w:rFonts w:ascii="Tahoma" w:hAnsi="Tahoma" w:cs="Tahoma" w:hint="cs"/>
          <w:sz w:val="20"/>
          <w:szCs w:val="20"/>
          <w:rtl/>
        </w:rPr>
        <w:t>ש</w:t>
      </w:r>
      <w:r w:rsidR="008666EB" w:rsidRPr="009A3BBC">
        <w:rPr>
          <w:rFonts w:ascii="Tahoma" w:hAnsi="Tahoma" w:cs="Tahoma" w:hint="cs"/>
          <w:sz w:val="20"/>
          <w:szCs w:val="20"/>
          <w:rtl/>
        </w:rPr>
        <w:t xml:space="preserve">הם זכאים </w:t>
      </w:r>
      <w:r w:rsidR="006369B9" w:rsidRPr="009A3BBC">
        <w:rPr>
          <w:rFonts w:ascii="Tahoma" w:hAnsi="Tahoma" w:cs="Tahoma" w:hint="cs"/>
          <w:sz w:val="20"/>
          <w:szCs w:val="20"/>
          <w:rtl/>
        </w:rPr>
        <w:t xml:space="preserve">לו </w:t>
      </w:r>
      <w:r w:rsidR="008666EB" w:rsidRPr="009A3BBC">
        <w:rPr>
          <w:rFonts w:ascii="Tahoma" w:hAnsi="Tahoma" w:cs="Tahoma" w:hint="cs"/>
          <w:sz w:val="20"/>
          <w:szCs w:val="20"/>
          <w:rtl/>
        </w:rPr>
        <w:t>לאוצר המדינה</w:t>
      </w:r>
      <w:r w:rsidR="006369B9" w:rsidRPr="009A3BBC">
        <w:rPr>
          <w:rFonts w:ascii="Tahoma" w:hAnsi="Tahoma" w:cs="Tahoma" w:hint="cs"/>
          <w:sz w:val="20"/>
          <w:szCs w:val="20"/>
          <w:rtl/>
        </w:rPr>
        <w:t>,</w:t>
      </w:r>
      <w:r w:rsidR="008666EB" w:rsidRPr="009A3BBC">
        <w:rPr>
          <w:rFonts w:ascii="Tahoma" w:hAnsi="Tahoma" w:cs="Tahoma" w:hint="cs"/>
          <w:sz w:val="20"/>
          <w:szCs w:val="20"/>
          <w:rtl/>
        </w:rPr>
        <w:t xml:space="preserve"> הרינ</w:t>
      </w:r>
      <w:r w:rsidR="008666EB" w:rsidRPr="009A3BBC">
        <w:rPr>
          <w:rFonts w:ascii="Tahoma" w:hAnsi="Tahoma" w:cs="Tahoma" w:hint="eastAsia"/>
          <w:sz w:val="20"/>
          <w:szCs w:val="20"/>
          <w:rtl/>
        </w:rPr>
        <w:t>י</w:t>
      </w:r>
      <w:r w:rsidR="008666EB" w:rsidRPr="009A3BBC">
        <w:rPr>
          <w:rFonts w:ascii="Tahoma" w:hAnsi="Tahoma" w:cs="Tahoma" w:hint="cs"/>
          <w:sz w:val="20"/>
          <w:szCs w:val="20"/>
          <w:rtl/>
        </w:rPr>
        <w:t xml:space="preserve"> </w:t>
      </w:r>
      <w:r w:rsidR="006369B9" w:rsidRPr="009A3BBC">
        <w:rPr>
          <w:rFonts w:ascii="Tahoma" w:hAnsi="Tahoma" w:cs="Tahoma" w:hint="cs"/>
          <w:sz w:val="20"/>
          <w:szCs w:val="20"/>
          <w:rtl/>
        </w:rPr>
        <w:t xml:space="preserve">מפנה </w:t>
      </w:r>
      <w:r w:rsidR="008666EB" w:rsidRPr="009A3BBC">
        <w:rPr>
          <w:rFonts w:ascii="Tahoma" w:hAnsi="Tahoma" w:cs="Tahoma" w:hint="cs"/>
          <w:sz w:val="20"/>
          <w:szCs w:val="20"/>
          <w:rtl/>
        </w:rPr>
        <w:t xml:space="preserve">את תשומת לב המחוקק להיעדר תמריץ </w:t>
      </w:r>
      <w:r w:rsidR="006369B9" w:rsidRPr="009A3BBC">
        <w:rPr>
          <w:rFonts w:ascii="Tahoma" w:hAnsi="Tahoma" w:cs="Tahoma" w:hint="cs"/>
          <w:sz w:val="20"/>
          <w:szCs w:val="20"/>
          <w:rtl/>
        </w:rPr>
        <w:t>ל</w:t>
      </w:r>
      <w:r w:rsidR="008666EB" w:rsidRPr="009A3BBC">
        <w:rPr>
          <w:rFonts w:ascii="Tahoma" w:hAnsi="Tahoma" w:cs="Tahoma" w:hint="cs"/>
          <w:sz w:val="20"/>
          <w:szCs w:val="20"/>
          <w:rtl/>
        </w:rPr>
        <w:t>סיעות ו</w:t>
      </w:r>
      <w:r w:rsidR="006369B9" w:rsidRPr="009A3BBC">
        <w:rPr>
          <w:rFonts w:ascii="Tahoma" w:hAnsi="Tahoma" w:cs="Tahoma" w:hint="cs"/>
          <w:sz w:val="20"/>
          <w:szCs w:val="20"/>
          <w:rtl/>
        </w:rPr>
        <w:t>ל</w:t>
      </w:r>
      <w:r w:rsidR="008666EB" w:rsidRPr="009A3BBC">
        <w:rPr>
          <w:rFonts w:ascii="Tahoma" w:hAnsi="Tahoma" w:cs="Tahoma" w:hint="cs"/>
          <w:sz w:val="20"/>
          <w:szCs w:val="20"/>
          <w:rtl/>
        </w:rPr>
        <w:t xml:space="preserve">מועמדים </w:t>
      </w:r>
      <w:r w:rsidR="006369B9" w:rsidRPr="009A3BBC">
        <w:rPr>
          <w:rFonts w:ascii="Tahoma" w:hAnsi="Tahoma" w:cs="Tahoma" w:hint="cs"/>
          <w:sz w:val="20"/>
          <w:szCs w:val="20"/>
          <w:rtl/>
        </w:rPr>
        <w:t xml:space="preserve">להתנהל </w:t>
      </w:r>
      <w:r w:rsidR="008666EB" w:rsidRPr="009A3BBC">
        <w:rPr>
          <w:rFonts w:ascii="Tahoma" w:hAnsi="Tahoma" w:cs="Tahoma" w:hint="cs"/>
          <w:sz w:val="20"/>
          <w:szCs w:val="20"/>
          <w:rtl/>
        </w:rPr>
        <w:t>ב</w:t>
      </w:r>
      <w:r w:rsidR="008666EB" w:rsidRPr="009A3BBC">
        <w:rPr>
          <w:rFonts w:ascii="Tahoma" w:hAnsi="Tahoma" w:cs="Tahoma"/>
          <w:sz w:val="20"/>
          <w:szCs w:val="20"/>
          <w:rtl/>
        </w:rPr>
        <w:t>יעילות, בצמצום ובחיסכון</w:t>
      </w:r>
      <w:r w:rsidR="008666EB" w:rsidRPr="009A3BBC">
        <w:rPr>
          <w:rFonts w:ascii="Tahoma" w:hAnsi="Tahoma" w:cs="Tahoma" w:hint="cs"/>
          <w:sz w:val="20"/>
          <w:szCs w:val="20"/>
          <w:rtl/>
        </w:rPr>
        <w:t xml:space="preserve">, וזאת בייחוד לאור העלייה בשיעור של כ-33% </w:t>
      </w:r>
      <w:r w:rsidR="006369B9" w:rsidRPr="009A3BBC">
        <w:rPr>
          <w:rFonts w:ascii="Tahoma" w:hAnsi="Tahoma" w:cs="Tahoma" w:hint="cs"/>
          <w:sz w:val="20"/>
          <w:szCs w:val="20"/>
          <w:rtl/>
        </w:rPr>
        <w:t xml:space="preserve">בסכום </w:t>
      </w:r>
      <w:r w:rsidR="008666EB" w:rsidRPr="009A3BBC">
        <w:rPr>
          <w:rFonts w:ascii="Tahoma" w:hAnsi="Tahoma" w:cs="Tahoma" w:hint="cs"/>
          <w:sz w:val="20"/>
          <w:szCs w:val="20"/>
          <w:rtl/>
        </w:rPr>
        <w:t xml:space="preserve">יחידת החישוב הקבועה בחוק. </w:t>
      </w:r>
      <w:r w:rsidRPr="009A3BBC">
        <w:rPr>
          <w:rFonts w:ascii="Tahoma" w:hAnsi="Tahoma" w:cs="Tahoma" w:hint="cs"/>
          <w:sz w:val="20"/>
          <w:szCs w:val="20"/>
          <w:rtl/>
        </w:rPr>
        <w:t>מוצע</w:t>
      </w:r>
      <w:r w:rsidR="00127BC6" w:rsidRPr="009A3BBC">
        <w:rPr>
          <w:rFonts w:ascii="Tahoma" w:hAnsi="Tahoma" w:cs="Tahoma"/>
          <w:sz w:val="20"/>
          <w:szCs w:val="20"/>
          <w:rtl/>
        </w:rPr>
        <w:t xml:space="preserve"> </w:t>
      </w:r>
      <w:r w:rsidR="00127BC6" w:rsidRPr="009A3BBC">
        <w:rPr>
          <w:rFonts w:ascii="Tahoma" w:hAnsi="Tahoma" w:cs="Tahoma" w:hint="eastAsia"/>
          <w:sz w:val="20"/>
          <w:szCs w:val="20"/>
          <w:rtl/>
        </w:rPr>
        <w:t>כי</w:t>
      </w:r>
      <w:r w:rsidR="00127BC6" w:rsidRPr="009A3BBC">
        <w:rPr>
          <w:rFonts w:ascii="Tahoma" w:hAnsi="Tahoma" w:cs="Tahoma"/>
          <w:sz w:val="20"/>
          <w:szCs w:val="20"/>
          <w:rtl/>
        </w:rPr>
        <w:t xml:space="preserve"> </w:t>
      </w:r>
      <w:r w:rsidR="00127BC6" w:rsidRPr="009A3BBC">
        <w:rPr>
          <w:rFonts w:ascii="Tahoma" w:hAnsi="Tahoma" w:cs="Tahoma" w:hint="eastAsia"/>
          <w:sz w:val="20"/>
          <w:szCs w:val="20"/>
          <w:rtl/>
        </w:rPr>
        <w:t>המחוקק</w:t>
      </w:r>
      <w:r w:rsidR="00127BC6" w:rsidRPr="009A3BBC">
        <w:rPr>
          <w:rFonts w:ascii="Tahoma" w:hAnsi="Tahoma" w:cs="Tahoma"/>
          <w:sz w:val="20"/>
          <w:szCs w:val="20"/>
          <w:rtl/>
        </w:rPr>
        <w:t xml:space="preserve"> </w:t>
      </w:r>
      <w:r w:rsidR="00127BC6" w:rsidRPr="009A3BBC">
        <w:rPr>
          <w:rFonts w:ascii="Tahoma" w:hAnsi="Tahoma" w:cs="Tahoma" w:hint="eastAsia"/>
          <w:sz w:val="20"/>
          <w:szCs w:val="20"/>
          <w:rtl/>
        </w:rPr>
        <w:t>יבחן</w:t>
      </w:r>
      <w:r w:rsidR="00127BC6" w:rsidRPr="009A3BBC">
        <w:rPr>
          <w:rFonts w:ascii="Tahoma" w:hAnsi="Tahoma" w:cs="Tahoma"/>
          <w:sz w:val="20"/>
          <w:szCs w:val="20"/>
          <w:rtl/>
        </w:rPr>
        <w:t xml:space="preserve"> </w:t>
      </w:r>
      <w:r w:rsidR="00127BC6" w:rsidRPr="009A3BBC">
        <w:rPr>
          <w:rFonts w:ascii="Tahoma" w:hAnsi="Tahoma" w:cs="Tahoma" w:hint="eastAsia"/>
          <w:sz w:val="20"/>
          <w:szCs w:val="20"/>
          <w:rtl/>
        </w:rPr>
        <w:t>יצירת</w:t>
      </w:r>
      <w:r w:rsidR="00127BC6" w:rsidRPr="009A3BBC">
        <w:rPr>
          <w:rFonts w:ascii="Tahoma" w:hAnsi="Tahoma" w:cs="Tahoma"/>
          <w:sz w:val="20"/>
          <w:szCs w:val="20"/>
          <w:rtl/>
        </w:rPr>
        <w:t xml:space="preserve"> </w:t>
      </w:r>
      <w:r w:rsidR="00127BC6" w:rsidRPr="009A3BBC">
        <w:rPr>
          <w:rFonts w:ascii="Tahoma" w:hAnsi="Tahoma" w:cs="Tahoma" w:hint="eastAsia"/>
          <w:sz w:val="20"/>
          <w:szCs w:val="20"/>
          <w:rtl/>
        </w:rPr>
        <w:t>תמריץ</w:t>
      </w:r>
      <w:r w:rsidR="00127BC6" w:rsidRPr="009A3BBC">
        <w:rPr>
          <w:rFonts w:ascii="Tahoma" w:hAnsi="Tahoma" w:cs="Tahoma"/>
          <w:sz w:val="20"/>
          <w:szCs w:val="20"/>
          <w:rtl/>
        </w:rPr>
        <w:t xml:space="preserve"> </w:t>
      </w:r>
      <w:r w:rsidR="00127BC6" w:rsidRPr="009A3BBC">
        <w:rPr>
          <w:rFonts w:ascii="Tahoma" w:hAnsi="Tahoma" w:cs="Tahoma" w:hint="eastAsia"/>
          <w:sz w:val="20"/>
          <w:szCs w:val="20"/>
          <w:rtl/>
        </w:rPr>
        <w:t>לח</w:t>
      </w:r>
      <w:r w:rsidR="006369B9" w:rsidRPr="009A3BBC">
        <w:rPr>
          <w:rFonts w:ascii="Tahoma" w:hAnsi="Tahoma" w:cs="Tahoma" w:hint="cs"/>
          <w:sz w:val="20"/>
          <w:szCs w:val="20"/>
          <w:rtl/>
        </w:rPr>
        <w:t>י</w:t>
      </w:r>
      <w:r w:rsidR="00127BC6" w:rsidRPr="009A3BBC">
        <w:rPr>
          <w:rFonts w:ascii="Tahoma" w:hAnsi="Tahoma" w:cs="Tahoma" w:hint="eastAsia"/>
          <w:sz w:val="20"/>
          <w:szCs w:val="20"/>
          <w:rtl/>
        </w:rPr>
        <w:t>סכון</w:t>
      </w:r>
      <w:r w:rsidR="00127BC6" w:rsidRPr="009A3BBC">
        <w:rPr>
          <w:rFonts w:ascii="Tahoma" w:hAnsi="Tahoma" w:cs="Tahoma"/>
          <w:sz w:val="20"/>
          <w:szCs w:val="20"/>
          <w:rtl/>
        </w:rPr>
        <w:t xml:space="preserve"> </w:t>
      </w:r>
      <w:r w:rsidR="00127BC6" w:rsidRPr="009A3BBC">
        <w:rPr>
          <w:rFonts w:ascii="Tahoma" w:hAnsi="Tahoma" w:cs="Tahoma" w:hint="eastAsia"/>
          <w:sz w:val="20"/>
          <w:szCs w:val="20"/>
          <w:rtl/>
        </w:rPr>
        <w:t>כאמור</w:t>
      </w:r>
      <w:r w:rsidR="00127BC6" w:rsidRPr="009A3BBC">
        <w:rPr>
          <w:rFonts w:ascii="Tahoma" w:hAnsi="Tahoma" w:cs="Tahoma"/>
          <w:sz w:val="20"/>
          <w:szCs w:val="20"/>
          <w:rtl/>
        </w:rPr>
        <w:t>.</w:t>
      </w:r>
      <w:r w:rsidRPr="006369B9">
        <w:rPr>
          <w:rFonts w:ascii="Tahoma" w:hAnsi="Tahoma" w:cs="Tahoma"/>
          <w:sz w:val="20"/>
          <w:szCs w:val="20"/>
          <w:rtl/>
        </w:rPr>
        <w:t xml:space="preserve"> </w:t>
      </w:r>
    </w:p>
    <w:p w:rsidR="00DF763E" w:rsidRPr="004A1C26" w:rsidRDefault="006840D0" w:rsidP="00F22779">
      <w:pPr>
        <w:pStyle w:val="3"/>
        <w:rPr>
          <w:color w:val="365F91" w:themeColor="accent1" w:themeShade="BF"/>
          <w:sz w:val="28"/>
          <w:szCs w:val="28"/>
          <w:rtl/>
        </w:rPr>
      </w:pPr>
      <w:bookmarkStart w:id="28" w:name="_Toc36045748"/>
      <w:r w:rsidRPr="00CA7955">
        <w:rPr>
          <w:rtl/>
        </w:rPr>
        <w:t xml:space="preserve">העסקת נציגי </w:t>
      </w:r>
      <w:r w:rsidR="00CC2D4B" w:rsidRPr="00CA7955">
        <w:rPr>
          <w:rtl/>
        </w:rPr>
        <w:t>סיעות</w:t>
      </w:r>
      <w:r w:rsidRPr="00CA7955">
        <w:rPr>
          <w:rtl/>
        </w:rPr>
        <w:t xml:space="preserve"> </w:t>
      </w:r>
      <w:r w:rsidR="004A3646" w:rsidRPr="00CA7955">
        <w:rPr>
          <w:rFonts w:hint="eastAsia"/>
          <w:rtl/>
        </w:rPr>
        <w:t>וקרובי</w:t>
      </w:r>
      <w:r w:rsidR="004A3646" w:rsidRPr="00CA7955">
        <w:rPr>
          <w:rtl/>
        </w:rPr>
        <w:t xml:space="preserve"> </w:t>
      </w:r>
      <w:r w:rsidR="004A3646" w:rsidRPr="00CA7955">
        <w:rPr>
          <w:rFonts w:hint="eastAsia"/>
          <w:rtl/>
        </w:rPr>
        <w:t>משפחה</w:t>
      </w:r>
      <w:bookmarkEnd w:id="28"/>
    </w:p>
    <w:p w:rsidR="00DC4A78" w:rsidRDefault="006840D0" w:rsidP="00736E66">
      <w:pPr>
        <w:spacing w:before="180" w:after="240" w:line="288" w:lineRule="auto"/>
        <w:jc w:val="both"/>
        <w:rPr>
          <w:rFonts w:ascii="Tahoma" w:hAnsi="Tahoma" w:cs="Tahoma"/>
          <w:sz w:val="20"/>
          <w:szCs w:val="20"/>
          <w:rtl/>
        </w:rPr>
      </w:pPr>
      <w:r w:rsidRPr="004A1C26">
        <w:rPr>
          <w:rFonts w:ascii="Tahoma" w:hAnsi="Tahoma" w:cs="Tahoma"/>
          <w:sz w:val="20"/>
          <w:szCs w:val="20"/>
          <w:rtl/>
        </w:rPr>
        <w:t xml:space="preserve">במהלך הביקורת הועלו כמה מקרים </w:t>
      </w:r>
      <w:r w:rsidR="00C67DB9" w:rsidRPr="004A1C26">
        <w:rPr>
          <w:rFonts w:ascii="Tahoma" w:hAnsi="Tahoma" w:cs="Tahoma" w:hint="cs"/>
          <w:sz w:val="20"/>
          <w:szCs w:val="20"/>
          <w:rtl/>
        </w:rPr>
        <w:t>ש</w:t>
      </w:r>
      <w:r w:rsidRPr="004A1C26">
        <w:rPr>
          <w:rFonts w:ascii="Tahoma" w:hAnsi="Tahoma" w:cs="Tahoma"/>
          <w:sz w:val="20"/>
          <w:szCs w:val="20"/>
          <w:rtl/>
        </w:rPr>
        <w:t xml:space="preserve">בהם </w:t>
      </w:r>
      <w:r w:rsidR="002869F6" w:rsidRPr="004A1C26">
        <w:rPr>
          <w:rFonts w:ascii="Tahoma" w:hAnsi="Tahoma" w:cs="Tahoma" w:hint="cs"/>
          <w:sz w:val="20"/>
          <w:szCs w:val="20"/>
          <w:rtl/>
        </w:rPr>
        <w:t xml:space="preserve">נכללו בחשבונות שהוגשו למשרדי </w:t>
      </w:r>
      <w:r w:rsidR="00D26B8C" w:rsidRPr="004A1C26">
        <w:rPr>
          <w:rFonts w:ascii="Tahoma" w:hAnsi="Tahoma" w:cs="Tahoma"/>
          <w:sz w:val="20"/>
          <w:szCs w:val="20"/>
          <w:rtl/>
        </w:rPr>
        <w:t xml:space="preserve">הוצאות העסקת ספקים ועובדים </w:t>
      </w:r>
      <w:r w:rsidR="00FB5237" w:rsidRPr="004A1C26">
        <w:rPr>
          <w:rFonts w:ascii="Tahoma" w:hAnsi="Tahoma" w:cs="Tahoma"/>
          <w:sz w:val="20"/>
          <w:szCs w:val="20"/>
          <w:rtl/>
        </w:rPr>
        <w:t xml:space="preserve">בעלי זיקה או קרבה משפחתית </w:t>
      </w:r>
      <w:r w:rsidR="00922D9C" w:rsidRPr="006369B9">
        <w:rPr>
          <w:rFonts w:ascii="Tahoma" w:hAnsi="Tahoma" w:cs="Tahoma" w:hint="cs"/>
          <w:sz w:val="20"/>
          <w:szCs w:val="20"/>
          <w:rtl/>
        </w:rPr>
        <w:t>ל</w:t>
      </w:r>
      <w:r w:rsidR="00922D9C" w:rsidRPr="006369B9">
        <w:rPr>
          <w:rFonts w:ascii="Tahoma" w:hAnsi="Tahoma" w:cs="Tahoma"/>
          <w:sz w:val="20"/>
          <w:szCs w:val="20"/>
          <w:rtl/>
        </w:rPr>
        <w:t xml:space="preserve">נציגי הסיעות </w:t>
      </w:r>
      <w:r w:rsidR="00922D9C" w:rsidRPr="006369B9">
        <w:rPr>
          <w:rFonts w:ascii="Tahoma" w:hAnsi="Tahoma" w:cs="Tahoma" w:hint="cs"/>
          <w:sz w:val="20"/>
          <w:szCs w:val="20"/>
          <w:rtl/>
        </w:rPr>
        <w:t xml:space="preserve">הכלולים ברשימת המועמדים שלהן (להלן - נציגי הסיעות) </w:t>
      </w:r>
      <w:r w:rsidR="00922D9C">
        <w:rPr>
          <w:rFonts w:ascii="Tahoma" w:hAnsi="Tahoma" w:cs="Tahoma" w:hint="cs"/>
          <w:sz w:val="20"/>
          <w:szCs w:val="20"/>
          <w:rtl/>
        </w:rPr>
        <w:t xml:space="preserve">או </w:t>
      </w:r>
      <w:r w:rsidR="00D26B8C" w:rsidRPr="006369B9">
        <w:rPr>
          <w:rFonts w:ascii="Tahoma" w:hAnsi="Tahoma" w:cs="Tahoma"/>
          <w:sz w:val="20"/>
          <w:szCs w:val="20"/>
          <w:rtl/>
        </w:rPr>
        <w:t>ל</w:t>
      </w:r>
      <w:r w:rsidR="00CD0550" w:rsidRPr="006369B9">
        <w:rPr>
          <w:rFonts w:ascii="Tahoma" w:hAnsi="Tahoma" w:cs="Tahoma" w:hint="cs"/>
          <w:sz w:val="20"/>
          <w:szCs w:val="20"/>
          <w:rtl/>
        </w:rPr>
        <w:t xml:space="preserve">מועמדים </w:t>
      </w:r>
      <w:r w:rsidR="00922D9C" w:rsidRPr="00C90435">
        <w:rPr>
          <w:rFonts w:ascii="Tahoma" w:hAnsi="Tahoma" w:cs="Tahoma"/>
          <w:sz w:val="20"/>
          <w:szCs w:val="20"/>
          <w:rtl/>
        </w:rPr>
        <w:t>לראשי מועצ</w:t>
      </w:r>
      <w:r w:rsidR="00922D9C">
        <w:rPr>
          <w:rFonts w:ascii="Tahoma" w:hAnsi="Tahoma" w:cs="Tahoma" w:hint="cs"/>
          <w:sz w:val="20"/>
          <w:szCs w:val="20"/>
          <w:rtl/>
        </w:rPr>
        <w:t>ו</w:t>
      </w:r>
      <w:r w:rsidR="00922D9C" w:rsidRPr="00C90435">
        <w:rPr>
          <w:rFonts w:ascii="Tahoma" w:hAnsi="Tahoma" w:cs="Tahoma"/>
          <w:sz w:val="20"/>
          <w:szCs w:val="20"/>
          <w:rtl/>
        </w:rPr>
        <w:t>ת אזוריות</w:t>
      </w:r>
      <w:r w:rsidR="00922D9C">
        <w:rPr>
          <w:rFonts w:ascii="Tahoma" w:hAnsi="Tahoma" w:cs="Tahoma" w:hint="cs"/>
          <w:sz w:val="20"/>
          <w:szCs w:val="20"/>
          <w:rtl/>
        </w:rPr>
        <w:t>, או נכללו</w:t>
      </w:r>
      <w:r w:rsidR="00FB5237" w:rsidRPr="006369B9">
        <w:rPr>
          <w:rFonts w:ascii="Tahoma" w:hAnsi="Tahoma" w:cs="Tahoma"/>
          <w:sz w:val="20"/>
          <w:szCs w:val="20"/>
          <w:rtl/>
        </w:rPr>
        <w:t xml:space="preserve"> </w:t>
      </w:r>
      <w:r w:rsidR="00D26B8C" w:rsidRPr="006369B9">
        <w:rPr>
          <w:rFonts w:ascii="Tahoma" w:hAnsi="Tahoma" w:cs="Tahoma"/>
          <w:sz w:val="20"/>
          <w:szCs w:val="20"/>
          <w:rtl/>
        </w:rPr>
        <w:t xml:space="preserve">הוצאות שכר </w:t>
      </w:r>
      <w:r w:rsidR="00FB5237" w:rsidRPr="006369B9">
        <w:rPr>
          <w:rFonts w:ascii="Tahoma" w:hAnsi="Tahoma" w:cs="Tahoma"/>
          <w:sz w:val="20"/>
          <w:szCs w:val="20"/>
          <w:rtl/>
        </w:rPr>
        <w:t>בסכומים גבוהים ל</w:t>
      </w:r>
      <w:r w:rsidR="00D26B8C" w:rsidRPr="006369B9">
        <w:rPr>
          <w:rFonts w:ascii="Tahoma" w:hAnsi="Tahoma" w:cs="Tahoma"/>
          <w:sz w:val="20"/>
          <w:szCs w:val="20"/>
          <w:rtl/>
        </w:rPr>
        <w:t>נציגי הסיע</w:t>
      </w:r>
      <w:r w:rsidR="00FB5237" w:rsidRPr="006369B9">
        <w:rPr>
          <w:rFonts w:ascii="Tahoma" w:hAnsi="Tahoma" w:cs="Tahoma"/>
          <w:sz w:val="20"/>
          <w:szCs w:val="20"/>
          <w:rtl/>
        </w:rPr>
        <w:t xml:space="preserve">ות עצמם או לקרוביהם. </w:t>
      </w:r>
      <w:r w:rsidRPr="006369B9">
        <w:rPr>
          <w:rFonts w:ascii="Tahoma" w:hAnsi="Tahoma" w:cs="Tahoma"/>
          <w:sz w:val="20"/>
          <w:szCs w:val="20"/>
          <w:rtl/>
        </w:rPr>
        <w:t>מבקר המדינה כבר העיר על כך בעבר</w:t>
      </w:r>
      <w:r>
        <w:rPr>
          <w:rStyle w:val="ac"/>
          <w:rFonts w:ascii="Tahoma" w:hAnsi="Tahoma" w:cs="Tahoma"/>
          <w:sz w:val="20"/>
          <w:szCs w:val="20"/>
          <w:rtl/>
        </w:rPr>
        <w:footnoteReference w:id="26"/>
      </w:r>
      <w:r>
        <w:rPr>
          <w:rFonts w:ascii="Tahoma" w:hAnsi="Tahoma" w:cs="Tahoma"/>
          <w:sz w:val="20"/>
          <w:szCs w:val="20"/>
          <w:rtl/>
        </w:rPr>
        <w:br/>
      </w:r>
    </w:p>
    <w:p w:rsidR="00FB5237" w:rsidRPr="00C01ACA" w:rsidRDefault="006840D0" w:rsidP="00736E66">
      <w:pPr>
        <w:spacing w:before="180" w:after="240" w:line="288" w:lineRule="auto"/>
        <w:jc w:val="both"/>
        <w:rPr>
          <w:rFonts w:ascii="Tahoma" w:hAnsi="Tahoma" w:cs="Tahoma"/>
          <w:sz w:val="20"/>
          <w:szCs w:val="20"/>
          <w:rtl/>
        </w:rPr>
      </w:pPr>
      <w:r w:rsidRPr="0073080A">
        <w:rPr>
          <w:rFonts w:ascii="Tahoma" w:hAnsi="Tahoma" w:cs="Tahoma"/>
          <w:sz w:val="20"/>
          <w:szCs w:val="20"/>
          <w:rtl/>
        </w:rPr>
        <w:lastRenderedPageBreak/>
        <w:t xml:space="preserve">וקבע כי העסקה כזו בסכומים גבוהים באופן המעורר חשש אם סופק לסיעה שירות </w:t>
      </w:r>
      <w:r w:rsidR="006369B9">
        <w:rPr>
          <w:rFonts w:ascii="Tahoma" w:hAnsi="Tahoma" w:cs="Tahoma" w:hint="cs"/>
          <w:sz w:val="20"/>
          <w:szCs w:val="20"/>
          <w:rtl/>
        </w:rPr>
        <w:t>התואם את סכום</w:t>
      </w:r>
      <w:r w:rsidR="006369B9" w:rsidRPr="0073080A">
        <w:rPr>
          <w:rFonts w:ascii="Tahoma" w:hAnsi="Tahoma" w:cs="Tahoma"/>
          <w:sz w:val="20"/>
          <w:szCs w:val="20"/>
          <w:rtl/>
        </w:rPr>
        <w:t xml:space="preserve"> </w:t>
      </w:r>
      <w:r w:rsidRPr="0073080A">
        <w:rPr>
          <w:rFonts w:ascii="Tahoma" w:hAnsi="Tahoma" w:cs="Tahoma"/>
          <w:sz w:val="20"/>
          <w:szCs w:val="20"/>
          <w:rtl/>
        </w:rPr>
        <w:t>ההוצאה "עולה כדי פגיעה בטוהר המידות"</w:t>
      </w:r>
      <w:r w:rsidR="000A528D" w:rsidRPr="0073080A">
        <w:rPr>
          <w:rFonts w:ascii="Tahoma" w:hAnsi="Tahoma" w:cs="Tahoma"/>
          <w:sz w:val="20"/>
          <w:szCs w:val="20"/>
          <w:rtl/>
        </w:rPr>
        <w:t xml:space="preserve"> ויש לראות אותה באור ש</w:t>
      </w:r>
      <w:r w:rsidR="000A528D" w:rsidRPr="00757633">
        <w:rPr>
          <w:rFonts w:ascii="Tahoma" w:hAnsi="Tahoma" w:cs="Tahoma"/>
          <w:sz w:val="20"/>
          <w:szCs w:val="20"/>
          <w:rtl/>
        </w:rPr>
        <w:t>לילי</w:t>
      </w:r>
      <w:r w:rsidRPr="00C01ACA">
        <w:rPr>
          <w:rFonts w:ascii="Tahoma" w:hAnsi="Tahoma" w:cs="Tahoma"/>
          <w:sz w:val="20"/>
          <w:szCs w:val="20"/>
          <w:rtl/>
        </w:rPr>
        <w:t>. עוד קבע מבקר המדינה</w:t>
      </w:r>
      <w:r>
        <w:rPr>
          <w:rStyle w:val="ac"/>
          <w:rFonts w:ascii="Tahoma" w:hAnsi="Tahoma" w:cs="Tahoma"/>
          <w:sz w:val="20"/>
          <w:szCs w:val="20"/>
          <w:rtl/>
        </w:rPr>
        <w:footnoteReference w:id="27"/>
      </w:r>
      <w:r w:rsidRPr="0073080A">
        <w:rPr>
          <w:rFonts w:ascii="Tahoma" w:hAnsi="Tahoma" w:cs="Tahoma"/>
          <w:sz w:val="20"/>
          <w:szCs w:val="20"/>
          <w:rtl/>
        </w:rPr>
        <w:t xml:space="preserve"> כי "כאשר מדובר בהוצאה לטובת גורם המקורב לסיעה...</w:t>
      </w:r>
      <w:r w:rsidR="00BA7E5A" w:rsidRPr="0073080A">
        <w:rPr>
          <w:rFonts w:ascii="Tahoma" w:hAnsi="Tahoma" w:cs="Tahoma" w:hint="cs"/>
          <w:sz w:val="20"/>
          <w:szCs w:val="20"/>
          <w:rtl/>
        </w:rPr>
        <w:t xml:space="preserve"> </w:t>
      </w:r>
      <w:r w:rsidRPr="00757633">
        <w:rPr>
          <w:rFonts w:ascii="Tahoma" w:hAnsi="Tahoma" w:cs="Tahoma"/>
          <w:sz w:val="20"/>
          <w:szCs w:val="20"/>
          <w:rtl/>
        </w:rPr>
        <w:t xml:space="preserve">נדרשות ראיות חזקות במיוחד על מנת לשכנע כי העסק או הספק אכן מתמחה במתן השירות הנטען וכי ניתן שירות לסיעה בשווי ההוצאה הנטענת ובקשר לבחירות שיש בו כדי לבסס הכרה בהוצאה ולהצדיק </w:t>
      </w:r>
      <w:r w:rsidRPr="00C01ACA">
        <w:rPr>
          <w:rFonts w:ascii="Tahoma" w:hAnsi="Tahoma" w:cs="Tahoma"/>
          <w:sz w:val="20"/>
          <w:szCs w:val="20"/>
          <w:rtl/>
        </w:rPr>
        <w:t xml:space="preserve">את מימונה מכספי ציבור". </w:t>
      </w:r>
    </w:p>
    <w:p w:rsidR="00F9529D" w:rsidRPr="00757633" w:rsidRDefault="006840D0" w:rsidP="00736E66">
      <w:pPr>
        <w:spacing w:before="180" w:after="240" w:line="288" w:lineRule="auto"/>
        <w:jc w:val="both"/>
        <w:rPr>
          <w:rFonts w:ascii="Tahoma" w:hAnsi="Tahoma" w:cs="Tahoma"/>
          <w:sz w:val="20"/>
          <w:szCs w:val="20"/>
          <w:rtl/>
        </w:rPr>
      </w:pPr>
      <w:r w:rsidRPr="0069237A">
        <w:rPr>
          <w:rFonts w:ascii="Tahoma" w:hAnsi="Tahoma" w:cs="Tahoma"/>
          <w:sz w:val="20"/>
          <w:szCs w:val="20"/>
          <w:rtl/>
        </w:rPr>
        <w:t>הרציונל העומד בבסיס הקביעה המסייגת תשלום שכר ל</w:t>
      </w:r>
      <w:r w:rsidR="000A528D" w:rsidRPr="0069237A">
        <w:rPr>
          <w:rFonts w:ascii="Tahoma" w:hAnsi="Tahoma" w:cs="Tahoma"/>
          <w:sz w:val="20"/>
          <w:szCs w:val="20"/>
          <w:rtl/>
        </w:rPr>
        <w:t>נציגי</w:t>
      </w:r>
      <w:r w:rsidRPr="0069237A">
        <w:rPr>
          <w:rFonts w:ascii="Tahoma" w:hAnsi="Tahoma" w:cs="Tahoma"/>
          <w:sz w:val="20"/>
          <w:szCs w:val="20"/>
          <w:rtl/>
        </w:rPr>
        <w:t xml:space="preserve"> הסיעה</w:t>
      </w:r>
      <w:r w:rsidRPr="0069237A">
        <w:rPr>
          <w:rFonts w:ascii="Tahoma" w:hAnsi="Tahoma" w:cs="Tahoma"/>
          <w:sz w:val="20"/>
          <w:szCs w:val="20"/>
          <w:rtl/>
        </w:rPr>
        <w:t xml:space="preserve"> </w:t>
      </w:r>
      <w:r w:rsidR="004679D0" w:rsidRPr="0069237A">
        <w:rPr>
          <w:rFonts w:ascii="Tahoma" w:hAnsi="Tahoma" w:cs="Tahoma"/>
          <w:sz w:val="20"/>
          <w:szCs w:val="20"/>
          <w:rtl/>
        </w:rPr>
        <w:t xml:space="preserve">עצמם </w:t>
      </w:r>
      <w:r w:rsidRPr="00F45732">
        <w:rPr>
          <w:rFonts w:ascii="Tahoma" w:hAnsi="Tahoma" w:cs="Tahoma"/>
          <w:sz w:val="20"/>
          <w:szCs w:val="20"/>
          <w:rtl/>
        </w:rPr>
        <w:t xml:space="preserve">הוא שכספי מימון הבחירות לא נועדו לתגמל </w:t>
      </w:r>
      <w:r w:rsidR="000A528D" w:rsidRPr="00C51650">
        <w:rPr>
          <w:rFonts w:ascii="Tahoma" w:hAnsi="Tahoma" w:cs="Tahoma"/>
          <w:sz w:val="20"/>
          <w:szCs w:val="20"/>
          <w:rtl/>
        </w:rPr>
        <w:t>את מי</w:t>
      </w:r>
      <w:r w:rsidR="000A528D" w:rsidRPr="007219FD">
        <w:rPr>
          <w:rFonts w:ascii="Tahoma" w:hAnsi="Tahoma" w:cs="Tahoma"/>
          <w:sz w:val="20"/>
          <w:szCs w:val="20"/>
          <w:rtl/>
        </w:rPr>
        <w:t xml:space="preserve"> שברצונו </w:t>
      </w:r>
      <w:r w:rsidRPr="007219FD">
        <w:rPr>
          <w:rFonts w:ascii="Tahoma" w:hAnsi="Tahoma" w:cs="Tahoma"/>
          <w:sz w:val="20"/>
          <w:szCs w:val="20"/>
          <w:rtl/>
        </w:rPr>
        <w:t>להתמודד בבחירות, ואין בעצם העשייה של ה</w:t>
      </w:r>
      <w:r w:rsidR="000A528D" w:rsidRPr="001E7458">
        <w:rPr>
          <w:rFonts w:ascii="Tahoma" w:hAnsi="Tahoma" w:cs="Tahoma" w:hint="cs"/>
          <w:sz w:val="20"/>
          <w:szCs w:val="20"/>
          <w:rtl/>
        </w:rPr>
        <w:t xml:space="preserve">נציגים </w:t>
      </w:r>
      <w:r w:rsidR="006369B9">
        <w:rPr>
          <w:rFonts w:ascii="Tahoma" w:hAnsi="Tahoma" w:cs="Tahoma" w:hint="cs"/>
          <w:sz w:val="20"/>
          <w:szCs w:val="20"/>
          <w:rtl/>
        </w:rPr>
        <w:t>במסע הבחירות</w:t>
      </w:r>
      <w:r w:rsidR="006369B9" w:rsidRPr="001E7458">
        <w:rPr>
          <w:rFonts w:ascii="Tahoma" w:hAnsi="Tahoma" w:cs="Tahoma"/>
          <w:sz w:val="20"/>
          <w:szCs w:val="20"/>
          <w:rtl/>
        </w:rPr>
        <w:t xml:space="preserve"> </w:t>
      </w:r>
      <w:r w:rsidRPr="00DC2616">
        <w:rPr>
          <w:rFonts w:ascii="Tahoma" w:hAnsi="Tahoma" w:cs="Tahoma"/>
          <w:sz w:val="20"/>
          <w:szCs w:val="20"/>
          <w:rtl/>
        </w:rPr>
        <w:t xml:space="preserve">כשלעצמה כדי להצדיק </w:t>
      </w:r>
      <w:r w:rsidR="00BA7E5A" w:rsidRPr="00DC2616">
        <w:rPr>
          <w:rFonts w:ascii="Tahoma" w:hAnsi="Tahoma" w:cs="Tahoma" w:hint="cs"/>
          <w:sz w:val="20"/>
          <w:szCs w:val="20"/>
          <w:rtl/>
        </w:rPr>
        <w:t xml:space="preserve">את </w:t>
      </w:r>
      <w:r w:rsidRPr="00DC2616">
        <w:rPr>
          <w:rFonts w:ascii="Tahoma" w:hAnsi="Tahoma" w:cs="Tahoma"/>
          <w:sz w:val="20"/>
          <w:szCs w:val="20"/>
          <w:rtl/>
        </w:rPr>
        <w:t>מימונה מכספי ציבור.</w:t>
      </w:r>
      <w:r w:rsidR="00FB5237" w:rsidRPr="004861BB">
        <w:rPr>
          <w:rFonts w:ascii="Tahoma" w:hAnsi="Tahoma" w:cs="Tahoma"/>
          <w:sz w:val="20"/>
          <w:szCs w:val="20"/>
          <w:rtl/>
        </w:rPr>
        <w:t xml:space="preserve"> </w:t>
      </w:r>
      <w:r w:rsidRPr="002D084C">
        <w:rPr>
          <w:rFonts w:ascii="Tahoma" w:hAnsi="Tahoma" w:cs="Tahoma"/>
          <w:sz w:val="20"/>
          <w:szCs w:val="20"/>
          <w:rtl/>
        </w:rPr>
        <w:t>בהקשר זה אנ</w:t>
      </w:r>
      <w:r w:rsidR="000A528D" w:rsidRPr="00C90435">
        <w:rPr>
          <w:rFonts w:ascii="Tahoma" w:hAnsi="Tahoma" w:cs="Tahoma"/>
          <w:sz w:val="20"/>
          <w:szCs w:val="20"/>
          <w:rtl/>
        </w:rPr>
        <w:t>י מבקש ל</w:t>
      </w:r>
      <w:r w:rsidRPr="00C90435">
        <w:rPr>
          <w:rFonts w:ascii="Tahoma" w:hAnsi="Tahoma" w:cs="Tahoma"/>
          <w:sz w:val="20"/>
          <w:szCs w:val="20"/>
          <w:rtl/>
        </w:rPr>
        <w:t xml:space="preserve">הפנות את תשומת הלב לקביעתו של כב' השופט חנן מלצר, יו"ר ועדת הבחירות המרכזית </w:t>
      </w:r>
      <w:r w:rsidRPr="00C90435">
        <w:rPr>
          <w:rFonts w:ascii="Tahoma" w:hAnsi="Tahoma" w:cs="Tahoma"/>
          <w:sz w:val="20"/>
          <w:szCs w:val="20"/>
          <w:rtl/>
        </w:rPr>
        <w:t>לכנסת ה</w:t>
      </w:r>
      <w:r w:rsidR="00BA7E5A" w:rsidRPr="00C90435">
        <w:rPr>
          <w:rFonts w:ascii="Tahoma" w:hAnsi="Tahoma" w:cs="Tahoma" w:hint="cs"/>
          <w:sz w:val="20"/>
          <w:szCs w:val="20"/>
          <w:rtl/>
        </w:rPr>
        <w:t>עשרים ואחת</w:t>
      </w:r>
      <w:r w:rsidR="006369B9">
        <w:rPr>
          <w:rFonts w:ascii="Tahoma" w:hAnsi="Tahoma" w:cs="Tahoma" w:hint="cs"/>
          <w:sz w:val="20"/>
          <w:szCs w:val="20"/>
          <w:rtl/>
        </w:rPr>
        <w:t>,</w:t>
      </w:r>
      <w:r w:rsidR="00FB5237" w:rsidRPr="00C90435">
        <w:rPr>
          <w:rFonts w:ascii="Tahoma" w:hAnsi="Tahoma" w:cs="Tahoma"/>
          <w:sz w:val="20"/>
          <w:szCs w:val="20"/>
          <w:rtl/>
        </w:rPr>
        <w:t xml:space="preserve"> </w:t>
      </w:r>
      <w:r w:rsidRPr="00C90435">
        <w:rPr>
          <w:rFonts w:ascii="Tahoma" w:hAnsi="Tahoma" w:cs="Tahoma"/>
          <w:sz w:val="20"/>
          <w:szCs w:val="20"/>
          <w:rtl/>
        </w:rPr>
        <w:t xml:space="preserve">לעניין השאלה </w:t>
      </w:r>
      <w:r w:rsidR="00FB5237" w:rsidRPr="009D52F1">
        <w:rPr>
          <w:rFonts w:ascii="Tahoma" w:hAnsi="Tahoma" w:cs="Tahoma"/>
          <w:sz w:val="20"/>
          <w:szCs w:val="20"/>
          <w:rtl/>
        </w:rPr>
        <w:t>ה</w:t>
      </w:r>
      <w:r w:rsidRPr="009D52F1">
        <w:rPr>
          <w:rFonts w:ascii="Tahoma" w:hAnsi="Tahoma" w:cs="Tahoma"/>
          <w:sz w:val="20"/>
          <w:szCs w:val="20"/>
          <w:rtl/>
        </w:rPr>
        <w:t xml:space="preserve">אם תשלום שכר למועמדים של סיעה בכנסת </w:t>
      </w:r>
      <w:r w:rsidR="006369B9">
        <w:rPr>
          <w:rFonts w:ascii="Tahoma" w:hAnsi="Tahoma" w:cs="Tahoma" w:hint="cs"/>
          <w:sz w:val="20"/>
          <w:szCs w:val="20"/>
          <w:rtl/>
        </w:rPr>
        <w:t>הוא בגדר</w:t>
      </w:r>
      <w:r w:rsidR="006369B9" w:rsidRPr="009D52F1">
        <w:rPr>
          <w:rFonts w:ascii="Tahoma" w:hAnsi="Tahoma" w:cs="Tahoma"/>
          <w:sz w:val="20"/>
          <w:szCs w:val="20"/>
          <w:rtl/>
        </w:rPr>
        <w:t xml:space="preserve"> </w:t>
      </w:r>
      <w:r w:rsidRPr="009D52F1">
        <w:rPr>
          <w:rFonts w:ascii="Tahoma" w:hAnsi="Tahoma" w:cs="Tahoma"/>
          <w:sz w:val="20"/>
          <w:szCs w:val="20"/>
          <w:rtl/>
        </w:rPr>
        <w:t>הוצאות בחירות של הסיעה כהגדרתן בחוק</w:t>
      </w:r>
      <w:r w:rsidR="000A528D" w:rsidRPr="009D52F1">
        <w:rPr>
          <w:rFonts w:ascii="Tahoma" w:hAnsi="Tahoma" w:cs="Tahoma"/>
          <w:sz w:val="20"/>
          <w:szCs w:val="20"/>
          <w:rtl/>
        </w:rPr>
        <w:t>.</w:t>
      </w:r>
      <w:r w:rsidRPr="009D52F1">
        <w:rPr>
          <w:rFonts w:ascii="Tahoma" w:hAnsi="Tahoma" w:cs="Tahoma"/>
          <w:sz w:val="20"/>
          <w:szCs w:val="20"/>
          <w:rtl/>
        </w:rPr>
        <w:t xml:space="preserve"> ב</w:t>
      </w:r>
      <w:r w:rsidR="000A528D" w:rsidRPr="006369B9">
        <w:rPr>
          <w:rFonts w:ascii="Tahoma" w:hAnsi="Tahoma" w:cs="Tahoma"/>
          <w:sz w:val="20"/>
          <w:szCs w:val="20"/>
          <w:rtl/>
        </w:rPr>
        <w:t>אותו ענ</w:t>
      </w:r>
      <w:r w:rsidR="00BA7E5A" w:rsidRPr="006369B9">
        <w:rPr>
          <w:rFonts w:ascii="Tahoma" w:hAnsi="Tahoma" w:cs="Tahoma" w:hint="cs"/>
          <w:sz w:val="20"/>
          <w:szCs w:val="20"/>
          <w:rtl/>
        </w:rPr>
        <w:t>י</w:t>
      </w:r>
      <w:r w:rsidR="000A528D" w:rsidRPr="006369B9">
        <w:rPr>
          <w:rFonts w:ascii="Tahoma" w:hAnsi="Tahoma" w:cs="Tahoma"/>
          <w:sz w:val="20"/>
          <w:szCs w:val="20"/>
          <w:rtl/>
        </w:rPr>
        <w:t xml:space="preserve">ין </w:t>
      </w:r>
      <w:r w:rsidRPr="006369B9">
        <w:rPr>
          <w:rFonts w:ascii="Tahoma" w:hAnsi="Tahoma" w:cs="Tahoma"/>
          <w:sz w:val="20"/>
          <w:szCs w:val="20"/>
          <w:rtl/>
        </w:rPr>
        <w:t>קבע כב' השופט מלצר</w:t>
      </w:r>
      <w:r w:rsidR="006369B9">
        <w:rPr>
          <w:rFonts w:ascii="Tahoma" w:hAnsi="Tahoma" w:cs="Tahoma" w:hint="cs"/>
          <w:sz w:val="20"/>
          <w:szCs w:val="20"/>
          <w:rtl/>
        </w:rPr>
        <w:t>,</w:t>
      </w:r>
      <w:r w:rsidRPr="006369B9">
        <w:rPr>
          <w:rFonts w:ascii="Tahoma" w:hAnsi="Tahoma" w:cs="Tahoma"/>
          <w:sz w:val="20"/>
          <w:szCs w:val="20"/>
          <w:rtl/>
        </w:rPr>
        <w:t xml:space="preserve"> בהסתמך על הוראות הדין ובהתבסס על עמדתו של מבקר המדינה </w:t>
      </w:r>
      <w:r w:rsidR="004679D0" w:rsidRPr="006369B9">
        <w:rPr>
          <w:rFonts w:ascii="Tahoma" w:hAnsi="Tahoma" w:cs="Tahoma"/>
          <w:sz w:val="20"/>
          <w:szCs w:val="20"/>
          <w:rtl/>
        </w:rPr>
        <w:t xml:space="preserve">שהובאה </w:t>
      </w:r>
      <w:r w:rsidR="006369B9">
        <w:rPr>
          <w:rFonts w:ascii="Tahoma" w:hAnsi="Tahoma" w:cs="Tahoma" w:hint="cs"/>
          <w:sz w:val="20"/>
          <w:szCs w:val="20"/>
          <w:rtl/>
        </w:rPr>
        <w:t>ל</w:t>
      </w:r>
      <w:r w:rsidR="004679D0" w:rsidRPr="006369B9">
        <w:rPr>
          <w:rFonts w:ascii="Tahoma" w:hAnsi="Tahoma" w:cs="Tahoma"/>
          <w:sz w:val="20"/>
          <w:szCs w:val="20"/>
          <w:rtl/>
        </w:rPr>
        <w:t>פניו</w:t>
      </w:r>
      <w:r w:rsidR="006369B9">
        <w:rPr>
          <w:rFonts w:ascii="Tahoma" w:hAnsi="Tahoma" w:cs="Tahoma" w:hint="cs"/>
          <w:sz w:val="20"/>
          <w:szCs w:val="20"/>
          <w:rtl/>
        </w:rPr>
        <w:t>,</w:t>
      </w:r>
      <w:r w:rsidR="004679D0" w:rsidRPr="006369B9">
        <w:rPr>
          <w:rFonts w:ascii="Tahoma" w:hAnsi="Tahoma" w:cs="Tahoma"/>
          <w:sz w:val="20"/>
          <w:szCs w:val="20"/>
          <w:rtl/>
        </w:rPr>
        <w:t xml:space="preserve"> </w:t>
      </w:r>
      <w:r w:rsidRPr="006369B9">
        <w:rPr>
          <w:rFonts w:ascii="Tahoma" w:hAnsi="Tahoma" w:cs="Tahoma"/>
          <w:sz w:val="20"/>
          <w:szCs w:val="20"/>
          <w:rtl/>
        </w:rPr>
        <w:t>כי "</w:t>
      </w:r>
      <w:r w:rsidRPr="00DC2616">
        <w:rPr>
          <w:rFonts w:ascii="Tahoma" w:hAnsi="Tahoma" w:cs="Tahoma"/>
          <w:sz w:val="20"/>
          <w:szCs w:val="20"/>
          <w:rtl/>
        </w:rPr>
        <w:t xml:space="preserve">סיעה אינה רשאית לשלם שכר למועמדים </w:t>
      </w:r>
      <w:r w:rsidRPr="00DC2616">
        <w:rPr>
          <w:rFonts w:ascii="Tahoma" w:hAnsi="Tahoma" w:cs="Tahoma"/>
          <w:sz w:val="20"/>
          <w:szCs w:val="20"/>
          <w:rtl/>
        </w:rPr>
        <w:t>מטעמה, במסגרת פעילות שגרתית של מסע הבחירות, ומטלות שמוטלות, דרך טבע, על מועמד המבקש להיבחר"</w:t>
      </w:r>
      <w:r w:rsidR="004A1C26">
        <w:rPr>
          <w:rFonts w:ascii="Tahoma" w:hAnsi="Tahoma" w:cs="Tahoma" w:hint="cs"/>
          <w:sz w:val="20"/>
          <w:szCs w:val="20"/>
          <w:rtl/>
        </w:rPr>
        <w:t>,</w:t>
      </w:r>
      <w:r w:rsidRPr="00DC2616">
        <w:rPr>
          <w:rFonts w:ascii="Tahoma" w:hAnsi="Tahoma" w:cs="Tahoma"/>
          <w:sz w:val="20"/>
          <w:szCs w:val="20"/>
          <w:rtl/>
        </w:rPr>
        <w:t xml:space="preserve"> וכי "תכלית 'הוצאות הבחירות' היא לשלם עבור ההוצאות המיוחדות של הסיעה או רשימת המועמדים, לצורך הבחירות. משחלק מפעילותו המובנית של מועמד, אשר נדרשת כדי שהמועמד ייבחר </w:t>
      </w:r>
      <w:r w:rsidRPr="00DC2616">
        <w:rPr>
          <w:rFonts w:ascii="Tahoma" w:hAnsi="Tahoma" w:cs="Tahoma"/>
          <w:sz w:val="20"/>
          <w:szCs w:val="20"/>
          <w:rtl/>
        </w:rPr>
        <w:t>בבחירות (או שרשימתו תצליח) - טעונה השתתפות בתעמולת הבחירות מטעם רשימת המועמדים, גיוס תומכים ומצביעים וכיו"ב, ברי שתשלום שכר בגין פעילות מובנית זו, למועמד, אינו חלק מאותן הוצאות מיוחדות הנדרשות לשם הבחירות"</w:t>
      </w:r>
      <w:r>
        <w:rPr>
          <w:rStyle w:val="ac"/>
          <w:rFonts w:ascii="Tahoma" w:hAnsi="Tahoma" w:cs="Tahoma"/>
          <w:sz w:val="20"/>
          <w:szCs w:val="20"/>
          <w:rtl/>
        </w:rPr>
        <w:footnoteReference w:id="28"/>
      </w:r>
      <w:r w:rsidRPr="0073080A">
        <w:rPr>
          <w:rFonts w:ascii="Tahoma" w:hAnsi="Tahoma" w:cs="Tahoma"/>
          <w:sz w:val="20"/>
          <w:szCs w:val="20"/>
          <w:rtl/>
        </w:rPr>
        <w:t>. עוד נקבע שם כי "מתן תשלום לחלק מן המועמדים ברשימ</w:t>
      </w:r>
      <w:r w:rsidRPr="0073080A">
        <w:rPr>
          <w:rFonts w:ascii="Tahoma" w:hAnsi="Tahoma" w:cs="Tahoma"/>
          <w:sz w:val="20"/>
          <w:szCs w:val="20"/>
          <w:rtl/>
        </w:rPr>
        <w:t>ת מועמדים, לפי מנגנון שלא עוגן בחקיקה ראשית, עלול להיות מכשיר של לחץ על מועמדים, ולאפשר חלוקה של משאבי ציבור, שאיננה על בסיס שוויוני, וזאת אף ללא קריטריונים ברורים"</w:t>
      </w:r>
      <w:r w:rsidR="00F74886" w:rsidRPr="0073080A">
        <w:rPr>
          <w:rFonts w:ascii="Tahoma" w:hAnsi="Tahoma" w:cs="Tahoma"/>
          <w:sz w:val="20"/>
          <w:szCs w:val="20"/>
          <w:rtl/>
        </w:rPr>
        <w:t>.</w:t>
      </w:r>
    </w:p>
    <w:p w:rsidR="000A528D" w:rsidRPr="006369B9" w:rsidRDefault="006840D0" w:rsidP="00736E66">
      <w:pPr>
        <w:pStyle w:val="RESHET"/>
        <w:keepLines/>
        <w:shd w:val="clear" w:color="auto" w:fill="DBE5F1" w:themeFill="accent1" w:themeFillTint="33"/>
        <w:spacing w:line="288" w:lineRule="auto"/>
        <w:ind w:right="0"/>
        <w:rPr>
          <w:rFonts w:ascii="Tahoma" w:hAnsi="Tahoma" w:cs="Tahoma"/>
          <w:b w:val="0"/>
          <w:bCs w:val="0"/>
          <w:sz w:val="20"/>
          <w:szCs w:val="20"/>
          <w:rtl/>
          <w:lang w:eastAsia="en-US"/>
        </w:rPr>
      </w:pPr>
      <w:r w:rsidRPr="00757633">
        <w:rPr>
          <w:rFonts w:ascii="Tahoma" w:hAnsi="Tahoma" w:cs="Tahoma"/>
          <w:b w:val="0"/>
          <w:bCs w:val="0"/>
          <w:sz w:val="20"/>
          <w:szCs w:val="20"/>
          <w:rtl/>
          <w:lang w:eastAsia="en-US"/>
        </w:rPr>
        <w:t>נוכח קביעתו</w:t>
      </w:r>
      <w:r w:rsidR="00F9529D" w:rsidRPr="00C01ACA">
        <w:rPr>
          <w:rFonts w:ascii="Tahoma" w:hAnsi="Tahoma" w:cs="Tahoma"/>
          <w:b w:val="0"/>
          <w:bCs w:val="0"/>
          <w:sz w:val="20"/>
          <w:szCs w:val="20"/>
          <w:rtl/>
          <w:lang w:eastAsia="en-US"/>
        </w:rPr>
        <w:t xml:space="preserve"> </w:t>
      </w:r>
      <w:r w:rsidR="00CD38BA" w:rsidRPr="00C01ACA">
        <w:rPr>
          <w:rFonts w:ascii="Tahoma" w:hAnsi="Tahoma" w:cs="Tahoma"/>
          <w:b w:val="0"/>
          <w:bCs w:val="0"/>
          <w:sz w:val="20"/>
          <w:szCs w:val="20"/>
          <w:rtl/>
          <w:lang w:eastAsia="en-US"/>
        </w:rPr>
        <w:t>המנ</w:t>
      </w:r>
      <w:r w:rsidR="00CD38BA" w:rsidRPr="0069237A">
        <w:rPr>
          <w:rFonts w:ascii="Tahoma" w:hAnsi="Tahoma" w:cs="Tahoma"/>
          <w:b w:val="0"/>
          <w:bCs w:val="0"/>
          <w:sz w:val="20"/>
          <w:szCs w:val="20"/>
          <w:rtl/>
          <w:lang w:eastAsia="en-US"/>
        </w:rPr>
        <w:t xml:space="preserve">ומקת </w:t>
      </w:r>
      <w:r w:rsidR="00F9529D" w:rsidRPr="0069237A">
        <w:rPr>
          <w:rFonts w:ascii="Tahoma" w:hAnsi="Tahoma" w:cs="Tahoma"/>
          <w:b w:val="0"/>
          <w:bCs w:val="0"/>
          <w:sz w:val="20"/>
          <w:szCs w:val="20"/>
          <w:rtl/>
          <w:lang w:eastAsia="en-US"/>
        </w:rPr>
        <w:t>של כב' השופט מלצר</w:t>
      </w:r>
      <w:r w:rsidR="004679D0" w:rsidRPr="0069237A">
        <w:rPr>
          <w:rFonts w:ascii="Tahoma" w:hAnsi="Tahoma" w:cs="Tahoma"/>
          <w:b w:val="0"/>
          <w:bCs w:val="0"/>
          <w:sz w:val="20"/>
          <w:szCs w:val="20"/>
          <w:rtl/>
          <w:lang w:eastAsia="en-US"/>
        </w:rPr>
        <w:t>,</w:t>
      </w:r>
      <w:r w:rsidR="00F9529D" w:rsidRPr="0069237A">
        <w:rPr>
          <w:rFonts w:ascii="Tahoma" w:hAnsi="Tahoma" w:cs="Tahoma"/>
          <w:b w:val="0"/>
          <w:bCs w:val="0"/>
          <w:sz w:val="20"/>
          <w:szCs w:val="20"/>
          <w:rtl/>
          <w:lang w:eastAsia="en-US"/>
        </w:rPr>
        <w:t xml:space="preserve"> </w:t>
      </w:r>
      <w:r w:rsidRPr="0069237A">
        <w:rPr>
          <w:rFonts w:ascii="Tahoma" w:hAnsi="Tahoma" w:cs="Tahoma"/>
          <w:b w:val="0"/>
          <w:bCs w:val="0"/>
          <w:sz w:val="20"/>
          <w:szCs w:val="20"/>
          <w:rtl/>
          <w:lang w:eastAsia="en-US"/>
        </w:rPr>
        <w:t xml:space="preserve">אני קובע </w:t>
      </w:r>
      <w:r w:rsidR="0075601C" w:rsidRPr="00F45732">
        <w:rPr>
          <w:rFonts w:ascii="Tahoma" w:hAnsi="Tahoma" w:cs="Tahoma"/>
          <w:b w:val="0"/>
          <w:bCs w:val="0"/>
          <w:sz w:val="20"/>
          <w:szCs w:val="20"/>
          <w:rtl/>
          <w:lang w:eastAsia="en-US"/>
        </w:rPr>
        <w:t>ב</w:t>
      </w:r>
      <w:r w:rsidR="00BA7E5A" w:rsidRPr="00C51650">
        <w:rPr>
          <w:rFonts w:ascii="Tahoma" w:hAnsi="Tahoma" w:cs="Tahoma" w:hint="cs"/>
          <w:b w:val="0"/>
          <w:bCs w:val="0"/>
          <w:sz w:val="20"/>
          <w:szCs w:val="20"/>
          <w:rtl/>
          <w:lang w:eastAsia="en-US"/>
        </w:rPr>
        <w:t>נוגע</w:t>
      </w:r>
      <w:r w:rsidR="0075601C" w:rsidRPr="007219FD">
        <w:rPr>
          <w:rFonts w:ascii="Tahoma" w:hAnsi="Tahoma" w:cs="Tahoma"/>
          <w:b w:val="0"/>
          <w:bCs w:val="0"/>
          <w:sz w:val="20"/>
          <w:szCs w:val="20"/>
          <w:rtl/>
          <w:lang w:eastAsia="en-US"/>
        </w:rPr>
        <w:t xml:space="preserve"> להעסקת נציגי</w:t>
      </w:r>
      <w:r w:rsidR="00CD0550" w:rsidRPr="007219FD">
        <w:rPr>
          <w:rFonts w:ascii="Tahoma" w:hAnsi="Tahoma" w:cs="Tahoma" w:hint="cs"/>
          <w:b w:val="0"/>
          <w:bCs w:val="0"/>
          <w:sz w:val="20"/>
          <w:szCs w:val="20"/>
          <w:rtl/>
          <w:lang w:eastAsia="en-US"/>
        </w:rPr>
        <w:t xml:space="preserve"> </w:t>
      </w:r>
      <w:r w:rsidR="0075601C" w:rsidRPr="001E7458">
        <w:rPr>
          <w:rFonts w:ascii="Tahoma" w:hAnsi="Tahoma" w:cs="Tahoma"/>
          <w:b w:val="0"/>
          <w:bCs w:val="0"/>
          <w:sz w:val="20"/>
          <w:szCs w:val="20"/>
          <w:rtl/>
          <w:lang w:eastAsia="en-US"/>
        </w:rPr>
        <w:t xml:space="preserve">הסיעות </w:t>
      </w:r>
      <w:r w:rsidRPr="001E7458">
        <w:rPr>
          <w:rFonts w:ascii="Tahoma" w:hAnsi="Tahoma" w:cs="Tahoma"/>
          <w:b w:val="0"/>
          <w:bCs w:val="0"/>
          <w:sz w:val="20"/>
          <w:szCs w:val="20"/>
          <w:rtl/>
          <w:lang w:eastAsia="en-US"/>
        </w:rPr>
        <w:t xml:space="preserve">כי מכאן ולהבא </w:t>
      </w:r>
      <w:r w:rsidR="00F9529D" w:rsidRPr="00DC2616">
        <w:rPr>
          <w:rFonts w:ascii="Tahoma" w:hAnsi="Tahoma" w:cs="Tahoma"/>
          <w:b w:val="0"/>
          <w:bCs w:val="0"/>
          <w:sz w:val="20"/>
          <w:szCs w:val="20"/>
          <w:rtl/>
          <w:lang w:eastAsia="en-US"/>
        </w:rPr>
        <w:t xml:space="preserve">אסור לסיעה להעסיק בשכר את </w:t>
      </w:r>
      <w:r w:rsidRPr="00DC2616">
        <w:rPr>
          <w:rFonts w:ascii="Tahoma" w:hAnsi="Tahoma" w:cs="Tahoma"/>
          <w:b w:val="0"/>
          <w:bCs w:val="0"/>
          <w:sz w:val="20"/>
          <w:szCs w:val="20"/>
          <w:rtl/>
          <w:lang w:eastAsia="en-US"/>
        </w:rPr>
        <w:t>נציג</w:t>
      </w:r>
      <w:r w:rsidR="00F9529D" w:rsidRPr="00DC2616">
        <w:rPr>
          <w:rFonts w:ascii="Tahoma" w:hAnsi="Tahoma" w:cs="Tahoma"/>
          <w:b w:val="0"/>
          <w:bCs w:val="0"/>
          <w:sz w:val="20"/>
          <w:szCs w:val="20"/>
          <w:rtl/>
          <w:lang w:eastAsia="en-US"/>
        </w:rPr>
        <w:t>יה</w:t>
      </w:r>
      <w:r w:rsidR="00CD0550" w:rsidRPr="00DC2616">
        <w:rPr>
          <w:rFonts w:ascii="Tahoma" w:hAnsi="Tahoma" w:cs="Tahoma" w:hint="cs"/>
          <w:b w:val="0"/>
          <w:bCs w:val="0"/>
          <w:sz w:val="20"/>
          <w:szCs w:val="20"/>
          <w:rtl/>
          <w:lang w:eastAsia="en-US"/>
        </w:rPr>
        <w:t xml:space="preserve"> </w:t>
      </w:r>
      <w:r w:rsidR="00F9529D" w:rsidRPr="004861BB">
        <w:rPr>
          <w:rFonts w:ascii="Tahoma" w:hAnsi="Tahoma" w:cs="Tahoma"/>
          <w:b w:val="0"/>
          <w:bCs w:val="0"/>
          <w:sz w:val="20"/>
          <w:szCs w:val="20"/>
          <w:rtl/>
          <w:lang w:eastAsia="en-US"/>
        </w:rPr>
        <w:t>בביצוע תפקידים השזורים באופן אינהרנטי במערכת בחירות שהם</w:t>
      </w:r>
      <w:r w:rsidR="0075601C" w:rsidRPr="002D084C">
        <w:rPr>
          <w:rFonts w:ascii="Tahoma" w:hAnsi="Tahoma" w:cs="Tahoma"/>
          <w:b w:val="0"/>
          <w:bCs w:val="0"/>
          <w:sz w:val="20"/>
          <w:szCs w:val="20"/>
          <w:rtl/>
          <w:lang w:eastAsia="en-US"/>
        </w:rPr>
        <w:t xml:space="preserve"> </w:t>
      </w:r>
      <w:r w:rsidR="00771965" w:rsidRPr="00C90435">
        <w:rPr>
          <w:rFonts w:ascii="Tahoma" w:hAnsi="Tahoma" w:cs="Tahoma" w:hint="cs"/>
          <w:b w:val="0"/>
          <w:bCs w:val="0"/>
          <w:sz w:val="20"/>
          <w:szCs w:val="20"/>
          <w:rtl/>
          <w:lang w:eastAsia="en-US"/>
        </w:rPr>
        <w:t>השתתפו</w:t>
      </w:r>
      <w:r w:rsidR="00F9529D" w:rsidRPr="00C90435">
        <w:rPr>
          <w:rFonts w:ascii="Tahoma" w:hAnsi="Tahoma" w:cs="Tahoma"/>
          <w:b w:val="0"/>
          <w:bCs w:val="0"/>
          <w:sz w:val="20"/>
          <w:szCs w:val="20"/>
          <w:rtl/>
          <w:lang w:eastAsia="en-US"/>
        </w:rPr>
        <w:t xml:space="preserve"> בה. רק ביצוע תפקידים נוספים - ש</w:t>
      </w:r>
      <w:r w:rsidR="004A1C26">
        <w:rPr>
          <w:rFonts w:ascii="Tahoma" w:hAnsi="Tahoma" w:cs="Tahoma" w:hint="cs"/>
          <w:b w:val="0"/>
          <w:bCs w:val="0"/>
          <w:sz w:val="20"/>
          <w:szCs w:val="20"/>
          <w:rtl/>
          <w:lang w:eastAsia="en-US"/>
        </w:rPr>
        <w:t xml:space="preserve">לביצועם </w:t>
      </w:r>
      <w:r w:rsidR="00F9529D" w:rsidRPr="00C90435">
        <w:rPr>
          <w:rFonts w:ascii="Tahoma" w:hAnsi="Tahoma" w:cs="Tahoma"/>
          <w:b w:val="0"/>
          <w:bCs w:val="0"/>
          <w:sz w:val="20"/>
          <w:szCs w:val="20"/>
          <w:rtl/>
          <w:lang w:eastAsia="en-US"/>
        </w:rPr>
        <w:t>נדרש</w:t>
      </w:r>
      <w:r w:rsidR="004A1C26">
        <w:rPr>
          <w:rFonts w:ascii="Tahoma" w:hAnsi="Tahoma" w:cs="Tahoma" w:hint="cs"/>
          <w:b w:val="0"/>
          <w:bCs w:val="0"/>
          <w:sz w:val="20"/>
          <w:szCs w:val="20"/>
          <w:rtl/>
          <w:lang w:eastAsia="en-US"/>
        </w:rPr>
        <w:t>ים</w:t>
      </w:r>
      <w:r w:rsidR="00F9529D" w:rsidRPr="00C90435">
        <w:rPr>
          <w:rFonts w:ascii="Tahoma" w:hAnsi="Tahoma" w:cs="Tahoma"/>
          <w:b w:val="0"/>
          <w:bCs w:val="0"/>
          <w:sz w:val="20"/>
          <w:szCs w:val="20"/>
          <w:rtl/>
          <w:lang w:eastAsia="en-US"/>
        </w:rPr>
        <w:t xml:space="preserve"> ידע, הכשרה ומקצוע</w:t>
      </w:r>
      <w:r w:rsidR="004A1C26">
        <w:rPr>
          <w:rFonts w:ascii="Tahoma" w:hAnsi="Tahoma" w:cs="Tahoma" w:hint="cs"/>
          <w:b w:val="0"/>
          <w:bCs w:val="0"/>
          <w:sz w:val="20"/>
          <w:szCs w:val="20"/>
          <w:rtl/>
          <w:lang w:eastAsia="en-US"/>
        </w:rPr>
        <w:t>י</w:t>
      </w:r>
      <w:r w:rsidR="00F9529D" w:rsidRPr="00C90435">
        <w:rPr>
          <w:rFonts w:ascii="Tahoma" w:hAnsi="Tahoma" w:cs="Tahoma"/>
          <w:b w:val="0"/>
          <w:bCs w:val="0"/>
          <w:sz w:val="20"/>
          <w:szCs w:val="20"/>
          <w:rtl/>
          <w:lang w:eastAsia="en-US"/>
        </w:rPr>
        <w:t>ות מיוחדים - עשוי להצדיק מתן שכר ל</w:t>
      </w:r>
      <w:r w:rsidRPr="00C90435">
        <w:rPr>
          <w:rFonts w:ascii="Tahoma" w:hAnsi="Tahoma" w:cs="Tahoma" w:hint="eastAsia"/>
          <w:b w:val="0"/>
          <w:bCs w:val="0"/>
          <w:sz w:val="20"/>
          <w:szCs w:val="20"/>
          <w:rtl/>
          <w:lang w:eastAsia="en-US"/>
        </w:rPr>
        <w:t>נציג</w:t>
      </w:r>
      <w:r w:rsidR="00F9529D" w:rsidRPr="00C90435">
        <w:rPr>
          <w:rFonts w:ascii="Tahoma" w:hAnsi="Tahoma" w:cs="Tahoma"/>
          <w:b w:val="0"/>
          <w:bCs w:val="0"/>
          <w:sz w:val="20"/>
          <w:szCs w:val="20"/>
          <w:rtl/>
          <w:lang w:eastAsia="en-US"/>
        </w:rPr>
        <w:t xml:space="preserve"> </w:t>
      </w:r>
      <w:r w:rsidR="0075601C" w:rsidRPr="009D52F1">
        <w:rPr>
          <w:rFonts w:ascii="Tahoma" w:hAnsi="Tahoma" w:cs="Tahoma"/>
          <w:b w:val="0"/>
          <w:bCs w:val="0"/>
          <w:sz w:val="20"/>
          <w:szCs w:val="20"/>
          <w:rtl/>
          <w:lang w:eastAsia="en-US"/>
        </w:rPr>
        <w:t>הסיעה</w:t>
      </w:r>
      <w:r w:rsidR="00771965" w:rsidRPr="009D52F1">
        <w:rPr>
          <w:rFonts w:ascii="Tahoma" w:hAnsi="Tahoma" w:cs="Tahoma" w:hint="cs"/>
          <w:b w:val="0"/>
          <w:bCs w:val="0"/>
          <w:sz w:val="20"/>
          <w:szCs w:val="20"/>
          <w:rtl/>
          <w:lang w:eastAsia="en-US"/>
        </w:rPr>
        <w:t>,</w:t>
      </w:r>
      <w:r w:rsidR="00F9529D" w:rsidRPr="009D52F1">
        <w:rPr>
          <w:rFonts w:ascii="Tahoma" w:hAnsi="Tahoma" w:cs="Tahoma"/>
          <w:b w:val="0"/>
          <w:bCs w:val="0"/>
          <w:sz w:val="20"/>
          <w:szCs w:val="20"/>
          <w:rtl/>
          <w:lang w:eastAsia="en-US"/>
        </w:rPr>
        <w:t xml:space="preserve"> ו</w:t>
      </w:r>
      <w:r w:rsidRPr="009D52F1">
        <w:rPr>
          <w:rFonts w:ascii="Tahoma" w:hAnsi="Tahoma" w:cs="Tahoma"/>
          <w:b w:val="0"/>
          <w:bCs w:val="0"/>
          <w:sz w:val="20"/>
          <w:szCs w:val="20"/>
          <w:rtl/>
          <w:lang w:eastAsia="en-US"/>
        </w:rPr>
        <w:t xml:space="preserve">גם </w:t>
      </w:r>
      <w:r w:rsidR="00F9529D" w:rsidRPr="009D52F1">
        <w:rPr>
          <w:rFonts w:ascii="Tahoma" w:hAnsi="Tahoma" w:cs="Tahoma"/>
          <w:b w:val="0"/>
          <w:bCs w:val="0"/>
          <w:sz w:val="20"/>
          <w:szCs w:val="20"/>
          <w:rtl/>
          <w:lang w:eastAsia="en-US"/>
        </w:rPr>
        <w:t>זאת רק אם רמת המקצוע</w:t>
      </w:r>
      <w:r w:rsidRPr="006369B9">
        <w:rPr>
          <w:rFonts w:ascii="Tahoma" w:hAnsi="Tahoma" w:cs="Tahoma"/>
          <w:b w:val="0"/>
          <w:bCs w:val="0"/>
          <w:sz w:val="20"/>
          <w:szCs w:val="20"/>
          <w:rtl/>
          <w:lang w:eastAsia="en-US"/>
        </w:rPr>
        <w:t>י</w:t>
      </w:r>
      <w:r w:rsidR="00F9529D" w:rsidRPr="006369B9">
        <w:rPr>
          <w:rFonts w:ascii="Tahoma" w:hAnsi="Tahoma" w:cs="Tahoma"/>
          <w:b w:val="0"/>
          <w:bCs w:val="0"/>
          <w:sz w:val="20"/>
          <w:szCs w:val="20"/>
          <w:rtl/>
          <w:lang w:eastAsia="en-US"/>
        </w:rPr>
        <w:t>ות של</w:t>
      </w:r>
      <w:r w:rsidR="00BC3DEA" w:rsidRPr="006369B9">
        <w:rPr>
          <w:rFonts w:ascii="Tahoma" w:hAnsi="Tahoma" w:cs="Tahoma"/>
          <w:b w:val="0"/>
          <w:bCs w:val="0"/>
          <w:sz w:val="20"/>
          <w:szCs w:val="20"/>
          <w:rtl/>
          <w:lang w:eastAsia="en-US"/>
        </w:rPr>
        <w:t>ו</w:t>
      </w:r>
      <w:r w:rsidR="00F9529D" w:rsidRPr="006369B9">
        <w:rPr>
          <w:rFonts w:ascii="Tahoma" w:hAnsi="Tahoma" w:cs="Tahoma"/>
          <w:b w:val="0"/>
          <w:bCs w:val="0"/>
          <w:sz w:val="20"/>
          <w:szCs w:val="20"/>
          <w:rtl/>
          <w:lang w:eastAsia="en-US"/>
        </w:rPr>
        <w:t xml:space="preserve"> בתחום הספציפי מוכחת וברורה </w:t>
      </w:r>
      <w:r w:rsidRPr="006369B9">
        <w:rPr>
          <w:rFonts w:ascii="Tahoma" w:hAnsi="Tahoma" w:cs="Tahoma"/>
          <w:b w:val="0"/>
          <w:bCs w:val="0"/>
          <w:sz w:val="20"/>
          <w:szCs w:val="20"/>
          <w:rtl/>
          <w:lang w:eastAsia="en-US"/>
        </w:rPr>
        <w:t>ו</w:t>
      </w:r>
      <w:r w:rsidR="00F9529D" w:rsidRPr="006369B9">
        <w:rPr>
          <w:rFonts w:ascii="Tahoma" w:hAnsi="Tahoma" w:cs="Tahoma"/>
          <w:b w:val="0"/>
          <w:bCs w:val="0"/>
          <w:sz w:val="20"/>
          <w:szCs w:val="20"/>
          <w:rtl/>
          <w:lang w:eastAsia="en-US"/>
        </w:rPr>
        <w:t>מדובר ברמת שכר סבירה ב</w:t>
      </w:r>
      <w:r w:rsidR="004A1C26">
        <w:rPr>
          <w:rFonts w:ascii="Tahoma" w:hAnsi="Tahoma" w:cs="Tahoma" w:hint="cs"/>
          <w:b w:val="0"/>
          <w:bCs w:val="0"/>
          <w:sz w:val="20"/>
          <w:szCs w:val="20"/>
          <w:rtl/>
          <w:lang w:eastAsia="en-US"/>
        </w:rPr>
        <w:t xml:space="preserve">אותן </w:t>
      </w:r>
      <w:r w:rsidR="00F9529D" w:rsidRPr="006369B9">
        <w:rPr>
          <w:rFonts w:ascii="Tahoma" w:hAnsi="Tahoma" w:cs="Tahoma"/>
          <w:b w:val="0"/>
          <w:bCs w:val="0"/>
          <w:sz w:val="20"/>
          <w:szCs w:val="20"/>
          <w:rtl/>
          <w:lang w:eastAsia="en-US"/>
        </w:rPr>
        <w:t>נסיבות.</w:t>
      </w:r>
    </w:p>
    <w:p w:rsidR="00C97449" w:rsidRPr="004A1C26" w:rsidRDefault="006840D0" w:rsidP="00736E66">
      <w:pPr>
        <w:pStyle w:val="RESHET"/>
        <w:keepLines/>
        <w:shd w:val="clear" w:color="auto" w:fill="DBE5F1" w:themeFill="accent1" w:themeFillTint="33"/>
        <w:spacing w:line="288" w:lineRule="auto"/>
        <w:ind w:right="0"/>
        <w:rPr>
          <w:rFonts w:ascii="Tahoma" w:hAnsi="Tahoma" w:cs="Tahoma"/>
          <w:b w:val="0"/>
          <w:bCs w:val="0"/>
          <w:sz w:val="20"/>
          <w:szCs w:val="20"/>
          <w:lang w:eastAsia="en-US"/>
        </w:rPr>
      </w:pPr>
      <w:r w:rsidRPr="004A1C26">
        <w:rPr>
          <w:rFonts w:ascii="Tahoma" w:hAnsi="Tahoma" w:cs="Tahoma"/>
          <w:b w:val="0"/>
          <w:bCs w:val="0"/>
          <w:sz w:val="20"/>
          <w:szCs w:val="20"/>
          <w:rtl/>
          <w:lang w:eastAsia="en-US"/>
        </w:rPr>
        <w:t>ב</w:t>
      </w:r>
      <w:r w:rsidR="00BE3F3E" w:rsidRPr="004A1C26">
        <w:rPr>
          <w:rFonts w:ascii="Tahoma" w:hAnsi="Tahoma" w:cs="Tahoma" w:hint="cs"/>
          <w:b w:val="0"/>
          <w:bCs w:val="0"/>
          <w:sz w:val="20"/>
          <w:szCs w:val="20"/>
          <w:rtl/>
          <w:lang w:eastAsia="en-US"/>
        </w:rPr>
        <w:t>עניין</w:t>
      </w:r>
      <w:r w:rsidRPr="004A1C26">
        <w:rPr>
          <w:rFonts w:ascii="Tahoma" w:hAnsi="Tahoma" w:cs="Tahoma"/>
          <w:b w:val="0"/>
          <w:bCs w:val="0"/>
          <w:sz w:val="20"/>
          <w:szCs w:val="20"/>
          <w:rtl/>
          <w:lang w:eastAsia="en-US"/>
        </w:rPr>
        <w:t xml:space="preserve"> העסקת </w:t>
      </w:r>
      <w:r w:rsidR="004A3646" w:rsidRPr="004A1C26">
        <w:rPr>
          <w:rFonts w:ascii="Tahoma" w:hAnsi="Tahoma" w:cs="Tahoma" w:hint="cs"/>
          <w:b w:val="0"/>
          <w:bCs w:val="0"/>
          <w:sz w:val="20"/>
          <w:szCs w:val="20"/>
          <w:rtl/>
          <w:lang w:eastAsia="en-US"/>
        </w:rPr>
        <w:t xml:space="preserve">קרובי משפחה של </w:t>
      </w:r>
      <w:r w:rsidRPr="004A1C26">
        <w:rPr>
          <w:rFonts w:ascii="Tahoma" w:hAnsi="Tahoma" w:cs="Tahoma"/>
          <w:b w:val="0"/>
          <w:bCs w:val="0"/>
          <w:sz w:val="20"/>
          <w:szCs w:val="20"/>
          <w:rtl/>
          <w:lang w:eastAsia="en-US"/>
        </w:rPr>
        <w:t xml:space="preserve">נציגי הסיעות או </w:t>
      </w:r>
      <w:r w:rsidR="004A3646" w:rsidRPr="004A1C26">
        <w:rPr>
          <w:rFonts w:ascii="Tahoma" w:hAnsi="Tahoma" w:cs="Tahoma" w:hint="cs"/>
          <w:b w:val="0"/>
          <w:bCs w:val="0"/>
          <w:sz w:val="20"/>
          <w:szCs w:val="20"/>
          <w:rtl/>
          <w:lang w:eastAsia="en-US"/>
        </w:rPr>
        <w:t>ה</w:t>
      </w:r>
      <w:r w:rsidR="004A3646" w:rsidRPr="004A1C26">
        <w:rPr>
          <w:rFonts w:ascii="Tahoma" w:hAnsi="Tahoma" w:cs="Tahoma"/>
          <w:b w:val="0"/>
          <w:bCs w:val="0"/>
          <w:sz w:val="20"/>
          <w:szCs w:val="20"/>
          <w:rtl/>
          <w:lang w:eastAsia="en-US"/>
        </w:rPr>
        <w:t>מועמדים</w:t>
      </w:r>
      <w:r w:rsidRPr="004A1C26">
        <w:rPr>
          <w:rFonts w:ascii="Tahoma" w:hAnsi="Tahoma" w:cs="Tahoma"/>
          <w:b w:val="0"/>
          <w:bCs w:val="0"/>
          <w:sz w:val="20"/>
          <w:szCs w:val="20"/>
          <w:rtl/>
          <w:lang w:eastAsia="en-US"/>
        </w:rPr>
        <w:t>, אין לי אלא לחזור על קביעת קודמיי כי בה</w:t>
      </w:r>
      <w:r w:rsidR="00EE61C7" w:rsidRPr="004A1C26">
        <w:rPr>
          <w:rFonts w:ascii="Tahoma" w:hAnsi="Tahoma" w:cs="Tahoma" w:hint="cs"/>
          <w:b w:val="0"/>
          <w:bCs w:val="0"/>
          <w:sz w:val="20"/>
          <w:szCs w:val="20"/>
          <w:rtl/>
          <w:lang w:eastAsia="en-US"/>
        </w:rPr>
        <w:t>י</w:t>
      </w:r>
      <w:r w:rsidRPr="004A1C26">
        <w:rPr>
          <w:rFonts w:ascii="Tahoma" w:hAnsi="Tahoma" w:cs="Tahoma"/>
          <w:b w:val="0"/>
          <w:bCs w:val="0"/>
          <w:sz w:val="20"/>
          <w:szCs w:val="20"/>
          <w:rtl/>
          <w:lang w:eastAsia="en-US"/>
        </w:rPr>
        <w:t xml:space="preserve">עדר </w:t>
      </w:r>
      <w:r w:rsidR="004A1C26">
        <w:rPr>
          <w:rFonts w:ascii="Tahoma" w:hAnsi="Tahoma" w:cs="Tahoma" w:hint="cs"/>
          <w:b w:val="0"/>
          <w:bCs w:val="0"/>
          <w:sz w:val="20"/>
          <w:szCs w:val="20"/>
          <w:rtl/>
          <w:lang w:eastAsia="en-US"/>
        </w:rPr>
        <w:t>מסמכים</w:t>
      </w:r>
      <w:r w:rsidR="004A1C26" w:rsidRPr="004A1C26">
        <w:rPr>
          <w:rFonts w:ascii="Tahoma" w:hAnsi="Tahoma" w:cs="Tahoma"/>
          <w:b w:val="0"/>
          <w:bCs w:val="0"/>
          <w:sz w:val="20"/>
          <w:szCs w:val="20"/>
          <w:rtl/>
          <w:lang w:eastAsia="en-US"/>
        </w:rPr>
        <w:t xml:space="preserve"> </w:t>
      </w:r>
      <w:r w:rsidRPr="004A1C26">
        <w:rPr>
          <w:rFonts w:ascii="Tahoma" w:hAnsi="Tahoma" w:cs="Tahoma"/>
          <w:b w:val="0"/>
          <w:bCs w:val="0"/>
          <w:sz w:val="20"/>
          <w:szCs w:val="20"/>
          <w:rtl/>
          <w:lang w:eastAsia="en-US"/>
        </w:rPr>
        <w:t>הול</w:t>
      </w:r>
      <w:r w:rsidR="004A1C26">
        <w:rPr>
          <w:rFonts w:ascii="Tahoma" w:hAnsi="Tahoma" w:cs="Tahoma" w:hint="cs"/>
          <w:b w:val="0"/>
          <w:bCs w:val="0"/>
          <w:sz w:val="20"/>
          <w:szCs w:val="20"/>
          <w:rtl/>
          <w:lang w:eastAsia="en-US"/>
        </w:rPr>
        <w:t>מי</w:t>
      </w:r>
      <w:r w:rsidRPr="004A1C26">
        <w:rPr>
          <w:rFonts w:ascii="Tahoma" w:hAnsi="Tahoma" w:cs="Tahoma"/>
          <w:b w:val="0"/>
          <w:bCs w:val="0"/>
          <w:sz w:val="20"/>
          <w:szCs w:val="20"/>
          <w:rtl/>
          <w:lang w:eastAsia="en-US"/>
        </w:rPr>
        <w:t>ם ומספק</w:t>
      </w:r>
      <w:r w:rsidR="004A1C26">
        <w:rPr>
          <w:rFonts w:ascii="Tahoma" w:hAnsi="Tahoma" w:cs="Tahoma" w:hint="cs"/>
          <w:b w:val="0"/>
          <w:bCs w:val="0"/>
          <w:sz w:val="20"/>
          <w:szCs w:val="20"/>
          <w:rtl/>
          <w:lang w:eastAsia="en-US"/>
        </w:rPr>
        <w:t>ים</w:t>
      </w:r>
      <w:r w:rsidRPr="004A1C26">
        <w:rPr>
          <w:rFonts w:ascii="Tahoma" w:hAnsi="Tahoma" w:cs="Tahoma"/>
          <w:b w:val="0"/>
          <w:bCs w:val="0"/>
          <w:sz w:val="20"/>
          <w:szCs w:val="20"/>
          <w:rtl/>
          <w:lang w:eastAsia="en-US"/>
        </w:rPr>
        <w:t xml:space="preserve"> שבאמצעות</w:t>
      </w:r>
      <w:r w:rsidR="004A1C26">
        <w:rPr>
          <w:rFonts w:ascii="Tahoma" w:hAnsi="Tahoma" w:cs="Tahoma" w:hint="cs"/>
          <w:b w:val="0"/>
          <w:bCs w:val="0"/>
          <w:sz w:val="20"/>
          <w:szCs w:val="20"/>
          <w:rtl/>
          <w:lang w:eastAsia="en-US"/>
        </w:rPr>
        <w:t>ם</w:t>
      </w:r>
      <w:r w:rsidRPr="004A1C26">
        <w:rPr>
          <w:rFonts w:ascii="Tahoma" w:hAnsi="Tahoma" w:cs="Tahoma"/>
          <w:b w:val="0"/>
          <w:bCs w:val="0"/>
          <w:sz w:val="20"/>
          <w:szCs w:val="20"/>
          <w:rtl/>
          <w:lang w:eastAsia="en-US"/>
        </w:rPr>
        <w:t xml:space="preserve"> ניתן לקבוע כי סיעה או מועמד קיבלו מאותם ספקים או עובדים </w:t>
      </w:r>
      <w:r w:rsidRPr="004A1C26">
        <w:rPr>
          <w:rFonts w:ascii="Tahoma" w:hAnsi="Tahoma" w:cs="Tahoma"/>
          <w:b w:val="0"/>
          <w:bCs w:val="0"/>
          <w:sz w:val="20"/>
          <w:szCs w:val="20"/>
          <w:rtl/>
          <w:lang w:eastAsia="en-US"/>
        </w:rPr>
        <w:t>שירות מקצועי של ממש בקשר לבחירות, הוצאות העסקתם</w:t>
      </w:r>
      <w:r w:rsidR="00CD38BA" w:rsidRPr="004A1C26">
        <w:rPr>
          <w:rFonts w:ascii="Tahoma" w:hAnsi="Tahoma" w:cs="Tahoma"/>
          <w:b w:val="0"/>
          <w:bCs w:val="0"/>
          <w:sz w:val="20"/>
          <w:szCs w:val="20"/>
          <w:rtl/>
          <w:lang w:eastAsia="en-US"/>
        </w:rPr>
        <w:t xml:space="preserve"> </w:t>
      </w:r>
      <w:r w:rsidRPr="004A1C26">
        <w:rPr>
          <w:rFonts w:ascii="Tahoma" w:hAnsi="Tahoma" w:cs="Tahoma"/>
          <w:b w:val="0"/>
          <w:bCs w:val="0"/>
          <w:sz w:val="20"/>
          <w:szCs w:val="20"/>
          <w:rtl/>
          <w:lang w:eastAsia="en-US"/>
        </w:rPr>
        <w:t>לא יוכרו כהוצאות בחירות. נוסף על האמור, ייקבע כי קיים ליקוי בהתנהלות הסיעה או המועמד</w:t>
      </w:r>
      <w:r w:rsidR="004A1C26">
        <w:rPr>
          <w:rFonts w:ascii="Tahoma" w:hAnsi="Tahoma" w:cs="Tahoma" w:hint="cs"/>
          <w:b w:val="0"/>
          <w:bCs w:val="0"/>
          <w:sz w:val="20"/>
          <w:szCs w:val="20"/>
          <w:rtl/>
          <w:lang w:eastAsia="en-US"/>
        </w:rPr>
        <w:t>,</w:t>
      </w:r>
      <w:r w:rsidRPr="004A1C26">
        <w:rPr>
          <w:rFonts w:ascii="Tahoma" w:hAnsi="Tahoma" w:cs="Tahoma"/>
          <w:b w:val="0"/>
          <w:bCs w:val="0"/>
          <w:sz w:val="20"/>
          <w:szCs w:val="20"/>
          <w:rtl/>
          <w:lang w:eastAsia="en-US"/>
        </w:rPr>
        <w:t xml:space="preserve"> ולפיכך לא יינתן בנסיבות אלה דוח חיובי.</w:t>
      </w:r>
    </w:p>
    <w:p w:rsidR="00DC4A78" w:rsidRDefault="006840D0">
      <w:pPr>
        <w:bidi w:val="0"/>
        <w:spacing w:line="240" w:lineRule="auto"/>
        <w:rPr>
          <w:rFonts w:ascii="Tahoma" w:hAnsi="Tahoma" w:cs="Tahoma"/>
          <w:color w:val="009692"/>
          <w:sz w:val="32"/>
          <w:szCs w:val="32"/>
          <w:rtl/>
        </w:rPr>
      </w:pPr>
      <w:bookmarkStart w:id="29" w:name="_Toc36045749"/>
      <w:r>
        <w:rPr>
          <w:rtl/>
        </w:rPr>
        <w:br w:type="page"/>
      </w:r>
    </w:p>
    <w:p w:rsidR="003B0FE0" w:rsidRPr="007A5652" w:rsidRDefault="006840D0" w:rsidP="00F22779">
      <w:pPr>
        <w:pStyle w:val="3"/>
        <w:rPr>
          <w:color w:val="365F91" w:themeColor="accent1" w:themeShade="BF"/>
          <w:sz w:val="28"/>
          <w:szCs w:val="28"/>
          <w:rtl/>
        </w:rPr>
      </w:pPr>
      <w:r w:rsidRPr="00CA7955">
        <w:rPr>
          <w:rtl/>
        </w:rPr>
        <w:lastRenderedPageBreak/>
        <w:t>אי</w:t>
      </w:r>
      <w:r w:rsidR="00531A7C" w:rsidRPr="00CA7955">
        <w:rPr>
          <w:rtl/>
        </w:rPr>
        <w:t>-</w:t>
      </w:r>
      <w:r w:rsidRPr="00CA7955">
        <w:rPr>
          <w:rtl/>
        </w:rPr>
        <w:t>שמירת אסמכתאות לגבי הוצאות</w:t>
      </w:r>
      <w:r w:rsidR="00846412" w:rsidRPr="00CA7955">
        <w:rPr>
          <w:rtl/>
        </w:rPr>
        <w:t xml:space="preserve"> שהוצאו בידי אחר</w:t>
      </w:r>
      <w:bookmarkEnd w:id="29"/>
    </w:p>
    <w:p w:rsidR="009A5AF4" w:rsidRPr="0040054C" w:rsidRDefault="006840D0" w:rsidP="00736E66">
      <w:pPr>
        <w:widowControl w:val="0"/>
        <w:spacing w:line="288" w:lineRule="auto"/>
        <w:jc w:val="both"/>
        <w:rPr>
          <w:rFonts w:ascii="Tahoma" w:hAnsi="Tahoma" w:cs="Tahoma"/>
          <w:sz w:val="20"/>
          <w:szCs w:val="20"/>
          <w:rtl/>
        </w:rPr>
      </w:pPr>
      <w:r w:rsidRPr="00DE568C">
        <w:rPr>
          <w:rFonts w:ascii="Tahoma" w:hAnsi="Tahoma" w:cs="Tahoma"/>
          <w:sz w:val="20"/>
          <w:szCs w:val="20"/>
          <w:rtl/>
        </w:rPr>
        <w:t xml:space="preserve">החוק מטיל על הסיעות והמועמדים לנהל </w:t>
      </w:r>
      <w:r w:rsidR="00EE61C7" w:rsidRPr="00DE568C">
        <w:rPr>
          <w:rFonts w:ascii="Tahoma" w:hAnsi="Tahoma" w:cs="Tahoma" w:hint="cs"/>
          <w:sz w:val="20"/>
          <w:szCs w:val="20"/>
          <w:rtl/>
        </w:rPr>
        <w:t xml:space="preserve">את </w:t>
      </w:r>
      <w:r w:rsidRPr="00DE568C">
        <w:rPr>
          <w:rFonts w:ascii="Tahoma" w:hAnsi="Tahoma" w:cs="Tahoma"/>
          <w:sz w:val="20"/>
          <w:szCs w:val="20"/>
          <w:rtl/>
        </w:rPr>
        <w:t>חשבונותיהם לפי הנחיות מבקר המדינה. לפי ההנחיות, על הסיעות והמועמדים לשמור אסמכתאות אשר מעידות על שלמו</w:t>
      </w:r>
      <w:r w:rsidRPr="004A1C26">
        <w:rPr>
          <w:rFonts w:ascii="Tahoma" w:hAnsi="Tahoma" w:cs="Tahoma"/>
          <w:sz w:val="20"/>
          <w:szCs w:val="20"/>
          <w:rtl/>
        </w:rPr>
        <w:t>ת</w:t>
      </w:r>
      <w:r w:rsidR="004A1C26">
        <w:rPr>
          <w:rFonts w:ascii="Tahoma" w:hAnsi="Tahoma" w:cs="Tahoma" w:hint="cs"/>
          <w:sz w:val="20"/>
          <w:szCs w:val="20"/>
          <w:rtl/>
        </w:rPr>
        <w:t>ם</w:t>
      </w:r>
      <w:r w:rsidRPr="004A1C26">
        <w:rPr>
          <w:rFonts w:ascii="Tahoma" w:hAnsi="Tahoma" w:cs="Tahoma"/>
          <w:sz w:val="20"/>
          <w:szCs w:val="20"/>
          <w:rtl/>
        </w:rPr>
        <w:t xml:space="preserve"> ונכונות</w:t>
      </w:r>
      <w:r w:rsidR="004A1C26">
        <w:rPr>
          <w:rFonts w:ascii="Tahoma" w:hAnsi="Tahoma" w:cs="Tahoma" w:hint="cs"/>
          <w:sz w:val="20"/>
          <w:szCs w:val="20"/>
          <w:rtl/>
        </w:rPr>
        <w:t>ם של</w:t>
      </w:r>
      <w:r w:rsidRPr="004A1C26">
        <w:rPr>
          <w:rFonts w:ascii="Tahoma" w:hAnsi="Tahoma" w:cs="Tahoma"/>
          <w:sz w:val="20"/>
          <w:szCs w:val="20"/>
          <w:rtl/>
        </w:rPr>
        <w:t xml:space="preserve"> </w:t>
      </w:r>
      <w:r w:rsidR="00460ADE" w:rsidRPr="004A1C26">
        <w:rPr>
          <w:rFonts w:ascii="Tahoma" w:hAnsi="Tahoma" w:cs="Tahoma"/>
          <w:sz w:val="20"/>
          <w:szCs w:val="20"/>
          <w:rtl/>
        </w:rPr>
        <w:t>רישומי ההוצאות</w:t>
      </w:r>
      <w:r w:rsidRPr="004A1C26">
        <w:rPr>
          <w:rFonts w:ascii="Tahoma" w:hAnsi="Tahoma" w:cs="Tahoma"/>
          <w:sz w:val="20"/>
          <w:szCs w:val="20"/>
          <w:rtl/>
        </w:rPr>
        <w:t xml:space="preserve"> </w:t>
      </w:r>
      <w:r w:rsidR="00460ADE" w:rsidRPr="004A1C26">
        <w:rPr>
          <w:rFonts w:ascii="Tahoma" w:hAnsi="Tahoma" w:cs="Tahoma"/>
          <w:sz w:val="20"/>
          <w:szCs w:val="20"/>
          <w:rtl/>
        </w:rPr>
        <w:t>ש</w:t>
      </w:r>
      <w:r w:rsidRPr="004A1C26">
        <w:rPr>
          <w:rFonts w:ascii="Tahoma" w:hAnsi="Tahoma" w:cs="Tahoma"/>
          <w:sz w:val="20"/>
          <w:szCs w:val="20"/>
          <w:rtl/>
        </w:rPr>
        <w:t>בחשבונות</w:t>
      </w:r>
      <w:r w:rsidR="00460ADE" w:rsidRPr="004A1C26">
        <w:rPr>
          <w:rFonts w:ascii="Tahoma" w:hAnsi="Tahoma" w:cs="Tahoma"/>
          <w:sz w:val="20"/>
          <w:szCs w:val="20"/>
          <w:rtl/>
        </w:rPr>
        <w:t>יהם.</w:t>
      </w:r>
      <w:r w:rsidR="002727AA" w:rsidRPr="004A1C26">
        <w:rPr>
          <w:rFonts w:ascii="Tahoma" w:hAnsi="Tahoma" w:cs="Tahoma"/>
          <w:sz w:val="20"/>
          <w:szCs w:val="20"/>
          <w:rtl/>
        </w:rPr>
        <w:t xml:space="preserve"> </w:t>
      </w:r>
      <w:r w:rsidR="00AC47ED" w:rsidRPr="004A1C26">
        <w:rPr>
          <w:rFonts w:ascii="Tahoma" w:hAnsi="Tahoma" w:cs="Tahoma"/>
          <w:sz w:val="20"/>
          <w:szCs w:val="20"/>
          <w:rtl/>
        </w:rPr>
        <w:t xml:space="preserve">עוד </w:t>
      </w:r>
      <w:r w:rsidR="002727AA" w:rsidRPr="004A1C26">
        <w:rPr>
          <w:rFonts w:ascii="Tahoma" w:hAnsi="Tahoma" w:cs="Tahoma"/>
          <w:sz w:val="20"/>
          <w:szCs w:val="20"/>
          <w:rtl/>
        </w:rPr>
        <w:t xml:space="preserve">פורטו בהנחיות </w:t>
      </w:r>
      <w:r w:rsidRPr="0040054C">
        <w:rPr>
          <w:rFonts w:ascii="Tahoma" w:hAnsi="Tahoma" w:cs="Tahoma"/>
          <w:sz w:val="20"/>
          <w:szCs w:val="20"/>
          <w:rtl/>
        </w:rPr>
        <w:t xml:space="preserve">חובות שונות </w:t>
      </w:r>
      <w:r w:rsidR="002727AA" w:rsidRPr="004A1C26">
        <w:rPr>
          <w:rFonts w:ascii="Tahoma" w:hAnsi="Tahoma" w:cs="Tahoma"/>
          <w:sz w:val="20"/>
          <w:szCs w:val="20"/>
          <w:rtl/>
        </w:rPr>
        <w:t>ב</w:t>
      </w:r>
      <w:r w:rsidR="00EE61C7" w:rsidRPr="004A1C26">
        <w:rPr>
          <w:rFonts w:ascii="Tahoma" w:hAnsi="Tahoma" w:cs="Tahoma" w:hint="cs"/>
          <w:sz w:val="20"/>
          <w:szCs w:val="20"/>
          <w:rtl/>
        </w:rPr>
        <w:t>נוגע</w:t>
      </w:r>
      <w:r w:rsidR="002727AA" w:rsidRPr="004A1C26">
        <w:rPr>
          <w:rFonts w:ascii="Tahoma" w:hAnsi="Tahoma" w:cs="Tahoma"/>
          <w:sz w:val="20"/>
          <w:szCs w:val="20"/>
          <w:rtl/>
        </w:rPr>
        <w:t xml:space="preserve"> ל</w:t>
      </w:r>
      <w:r w:rsidRPr="0040054C">
        <w:rPr>
          <w:rFonts w:ascii="Tahoma" w:hAnsi="Tahoma" w:cs="Tahoma"/>
          <w:sz w:val="20"/>
          <w:szCs w:val="20"/>
          <w:rtl/>
        </w:rPr>
        <w:t>שמירת אסמכתאות לגבי פרסומים</w:t>
      </w:r>
      <w:r w:rsidR="00CD38BA" w:rsidRPr="0040054C">
        <w:rPr>
          <w:rFonts w:ascii="Tahoma" w:hAnsi="Tahoma" w:cs="Tahoma"/>
          <w:sz w:val="20"/>
          <w:szCs w:val="20"/>
          <w:rtl/>
        </w:rPr>
        <w:t xml:space="preserve"> ו</w:t>
      </w:r>
      <w:r w:rsidRPr="00852F3B">
        <w:rPr>
          <w:rFonts w:ascii="Tahoma" w:hAnsi="Tahoma" w:cs="Tahoma"/>
          <w:sz w:val="20"/>
          <w:szCs w:val="20"/>
          <w:rtl/>
        </w:rPr>
        <w:t>כנסים ו</w:t>
      </w:r>
      <w:r w:rsidR="00460ADE" w:rsidRPr="007A5652">
        <w:rPr>
          <w:rFonts w:ascii="Tahoma" w:hAnsi="Tahoma" w:cs="Tahoma"/>
          <w:sz w:val="20"/>
          <w:szCs w:val="20"/>
          <w:rtl/>
        </w:rPr>
        <w:t xml:space="preserve">כן לגבי </w:t>
      </w:r>
      <w:r w:rsidRPr="007A5652">
        <w:rPr>
          <w:rFonts w:ascii="Tahoma" w:hAnsi="Tahoma" w:cs="Tahoma"/>
          <w:sz w:val="20"/>
          <w:szCs w:val="20"/>
          <w:rtl/>
        </w:rPr>
        <w:t>הוצאו</w:t>
      </w:r>
      <w:r w:rsidRPr="004A1C26">
        <w:rPr>
          <w:rFonts w:ascii="Tahoma" w:hAnsi="Tahoma" w:cs="Tahoma"/>
          <w:sz w:val="20"/>
          <w:szCs w:val="20"/>
          <w:rtl/>
        </w:rPr>
        <w:t xml:space="preserve">ת שהוצאו </w:t>
      </w:r>
      <w:r w:rsidR="002727AA" w:rsidRPr="0040054C">
        <w:rPr>
          <w:rFonts w:ascii="Tahoma" w:hAnsi="Tahoma" w:cs="Tahoma"/>
          <w:sz w:val="20"/>
          <w:szCs w:val="20"/>
          <w:rtl/>
        </w:rPr>
        <w:t xml:space="preserve">לטובת הסיעות והמועמדים </w:t>
      </w:r>
      <w:r w:rsidRPr="0040054C">
        <w:rPr>
          <w:rFonts w:ascii="Tahoma" w:hAnsi="Tahoma" w:cs="Tahoma"/>
          <w:sz w:val="20"/>
          <w:szCs w:val="20"/>
          <w:rtl/>
        </w:rPr>
        <w:t>בידי אחר.</w:t>
      </w:r>
    </w:p>
    <w:p w:rsidR="00846412" w:rsidRPr="007A5652" w:rsidRDefault="00846412" w:rsidP="00736E66">
      <w:pPr>
        <w:widowControl w:val="0"/>
        <w:spacing w:line="288" w:lineRule="auto"/>
        <w:jc w:val="both"/>
        <w:rPr>
          <w:rFonts w:ascii="Tahoma" w:hAnsi="Tahoma" w:cs="Tahoma"/>
          <w:sz w:val="20"/>
          <w:szCs w:val="20"/>
        </w:rPr>
      </w:pPr>
    </w:p>
    <w:p w:rsidR="00846412" w:rsidRPr="00C01ACA" w:rsidRDefault="006840D0" w:rsidP="00736E66">
      <w:pPr>
        <w:widowControl w:val="0"/>
        <w:spacing w:line="288" w:lineRule="auto"/>
        <w:jc w:val="both"/>
        <w:rPr>
          <w:rFonts w:ascii="Tahoma" w:hAnsi="Tahoma" w:cs="Tahoma"/>
          <w:sz w:val="20"/>
          <w:szCs w:val="20"/>
          <w:rtl/>
        </w:rPr>
      </w:pPr>
      <w:r w:rsidRPr="007A5652">
        <w:rPr>
          <w:rFonts w:ascii="Tahoma" w:hAnsi="Tahoma" w:cs="Tahoma"/>
          <w:sz w:val="20"/>
          <w:szCs w:val="20"/>
          <w:rtl/>
        </w:rPr>
        <w:t>ה</w:t>
      </w:r>
      <w:r w:rsidR="009A5AF4" w:rsidRPr="007A5652">
        <w:rPr>
          <w:rFonts w:ascii="Tahoma" w:hAnsi="Tahoma" w:cs="Tahoma"/>
          <w:sz w:val="20"/>
          <w:szCs w:val="20"/>
          <w:rtl/>
        </w:rPr>
        <w:t xml:space="preserve">דרישה </w:t>
      </w:r>
      <w:r w:rsidR="002727AA" w:rsidRPr="00DE568C">
        <w:rPr>
          <w:rFonts w:ascii="Tahoma" w:hAnsi="Tahoma" w:cs="Tahoma"/>
          <w:sz w:val="20"/>
          <w:szCs w:val="20"/>
          <w:rtl/>
        </w:rPr>
        <w:t>לשמירת אס</w:t>
      </w:r>
      <w:r w:rsidR="002727AA" w:rsidRPr="004A1C26">
        <w:rPr>
          <w:rFonts w:ascii="Tahoma" w:hAnsi="Tahoma" w:cs="Tahoma"/>
          <w:sz w:val="20"/>
          <w:szCs w:val="20"/>
          <w:rtl/>
        </w:rPr>
        <w:t xml:space="preserve">מכתאות מפורטות לגבי סוגי הוצאות </w:t>
      </w:r>
      <w:r w:rsidRPr="0040054C">
        <w:rPr>
          <w:rFonts w:ascii="Tahoma" w:hAnsi="Tahoma" w:cs="Tahoma"/>
          <w:sz w:val="20"/>
          <w:szCs w:val="20"/>
          <w:rtl/>
        </w:rPr>
        <w:t xml:space="preserve">חלה על כל </w:t>
      </w:r>
      <w:r w:rsidR="00460ADE" w:rsidRPr="0040054C">
        <w:rPr>
          <w:rFonts w:ascii="Tahoma" w:hAnsi="Tahoma" w:cs="Tahoma"/>
          <w:sz w:val="20"/>
          <w:szCs w:val="20"/>
          <w:rtl/>
        </w:rPr>
        <w:t>הסיעות והמועמדים,</w:t>
      </w:r>
      <w:r w:rsidRPr="00852F3B">
        <w:rPr>
          <w:rFonts w:ascii="Tahoma" w:hAnsi="Tahoma" w:cs="Tahoma"/>
          <w:sz w:val="20"/>
          <w:szCs w:val="20"/>
          <w:rtl/>
        </w:rPr>
        <w:t xml:space="preserve"> בין </w:t>
      </w:r>
      <w:r w:rsidR="00EE61C7" w:rsidRPr="007A5652">
        <w:rPr>
          <w:rFonts w:ascii="Tahoma" w:hAnsi="Tahoma" w:cs="Tahoma" w:hint="cs"/>
          <w:sz w:val="20"/>
          <w:szCs w:val="20"/>
          <w:rtl/>
        </w:rPr>
        <w:t>ש</w:t>
      </w:r>
      <w:r w:rsidRPr="007A5652">
        <w:rPr>
          <w:rFonts w:ascii="Tahoma" w:hAnsi="Tahoma" w:cs="Tahoma"/>
          <w:sz w:val="20"/>
          <w:szCs w:val="20"/>
          <w:rtl/>
        </w:rPr>
        <w:t>הוציאו את ההוצאות בעצמם</w:t>
      </w:r>
      <w:r w:rsidR="00460ADE" w:rsidRPr="004A1C26">
        <w:rPr>
          <w:rFonts w:ascii="Tahoma" w:hAnsi="Tahoma" w:cs="Tahoma"/>
          <w:sz w:val="20"/>
          <w:szCs w:val="20"/>
          <w:rtl/>
        </w:rPr>
        <w:t xml:space="preserve"> </w:t>
      </w:r>
      <w:r w:rsidRPr="004A1C26">
        <w:rPr>
          <w:rFonts w:ascii="Tahoma" w:hAnsi="Tahoma" w:cs="Tahoma"/>
          <w:sz w:val="20"/>
          <w:szCs w:val="20"/>
          <w:rtl/>
        </w:rPr>
        <w:t xml:space="preserve">ובין </w:t>
      </w:r>
      <w:r w:rsidR="00EE61C7" w:rsidRPr="004A1C26">
        <w:rPr>
          <w:rFonts w:ascii="Tahoma" w:hAnsi="Tahoma" w:cs="Tahoma" w:hint="cs"/>
          <w:sz w:val="20"/>
          <w:szCs w:val="20"/>
          <w:rtl/>
        </w:rPr>
        <w:t>ש</w:t>
      </w:r>
      <w:r w:rsidRPr="004A1C26">
        <w:rPr>
          <w:rFonts w:ascii="Tahoma" w:hAnsi="Tahoma" w:cs="Tahoma"/>
          <w:sz w:val="20"/>
          <w:szCs w:val="20"/>
          <w:rtl/>
        </w:rPr>
        <w:t xml:space="preserve">התקשרו עם אחר בהסכם כולל שמכוחו הוציא אותו גורם את ההוצאות </w:t>
      </w:r>
      <w:r w:rsidR="00460ADE" w:rsidRPr="0040054C">
        <w:rPr>
          <w:rFonts w:ascii="Tahoma" w:hAnsi="Tahoma" w:cs="Tahoma"/>
          <w:sz w:val="20"/>
          <w:szCs w:val="20"/>
          <w:rtl/>
        </w:rPr>
        <w:t>עבורם ו</w:t>
      </w:r>
      <w:r w:rsidRPr="0040054C">
        <w:rPr>
          <w:rFonts w:ascii="Tahoma" w:hAnsi="Tahoma" w:cs="Tahoma"/>
          <w:sz w:val="20"/>
          <w:szCs w:val="20"/>
          <w:rtl/>
        </w:rPr>
        <w:t xml:space="preserve">לטובתם. </w:t>
      </w:r>
    </w:p>
    <w:p w:rsidR="00846412" w:rsidRPr="0069237A" w:rsidRDefault="00846412" w:rsidP="00736E66">
      <w:pPr>
        <w:widowControl w:val="0"/>
        <w:spacing w:line="288" w:lineRule="auto"/>
        <w:jc w:val="both"/>
        <w:rPr>
          <w:rFonts w:ascii="Tahoma" w:hAnsi="Tahoma" w:cs="Tahoma"/>
          <w:color w:val="000000" w:themeColor="text1"/>
          <w:sz w:val="20"/>
          <w:szCs w:val="20"/>
          <w:rtl/>
        </w:rPr>
      </w:pPr>
    </w:p>
    <w:p w:rsidR="009A5AF4" w:rsidRPr="0069237A" w:rsidRDefault="006840D0" w:rsidP="00736E66">
      <w:pPr>
        <w:widowControl w:val="0"/>
        <w:spacing w:line="288" w:lineRule="auto"/>
        <w:jc w:val="both"/>
        <w:rPr>
          <w:rFonts w:ascii="Tahoma" w:hAnsi="Tahoma" w:cs="Tahoma"/>
          <w:sz w:val="20"/>
          <w:szCs w:val="20"/>
          <w:rtl/>
        </w:rPr>
      </w:pPr>
      <w:r w:rsidRPr="0069237A">
        <w:rPr>
          <w:rFonts w:ascii="Tahoma" w:hAnsi="Tahoma" w:cs="Tahoma"/>
          <w:sz w:val="20"/>
          <w:szCs w:val="20"/>
          <w:rtl/>
        </w:rPr>
        <w:t>בחשבונותיהם של</w:t>
      </w:r>
      <w:r w:rsidR="003A09E1" w:rsidRPr="0069237A">
        <w:rPr>
          <w:rFonts w:ascii="Tahoma" w:hAnsi="Tahoma" w:cs="Tahoma" w:hint="cs"/>
          <w:sz w:val="20"/>
          <w:szCs w:val="20"/>
          <w:rtl/>
        </w:rPr>
        <w:t xml:space="preserve"> 28 </w:t>
      </w:r>
      <w:r w:rsidRPr="00F45732">
        <w:rPr>
          <w:rFonts w:ascii="Tahoma" w:hAnsi="Tahoma" w:cs="Tahoma"/>
          <w:sz w:val="20"/>
          <w:szCs w:val="20"/>
          <w:rtl/>
        </w:rPr>
        <w:t>סיעות ו</w:t>
      </w:r>
      <w:r w:rsidR="004A3646" w:rsidRPr="00C51650">
        <w:rPr>
          <w:rFonts w:ascii="Tahoma" w:hAnsi="Tahoma" w:cs="Tahoma" w:hint="cs"/>
          <w:sz w:val="20"/>
          <w:szCs w:val="20"/>
          <w:rtl/>
        </w:rPr>
        <w:t xml:space="preserve">-3 </w:t>
      </w:r>
      <w:r w:rsidRPr="007219FD">
        <w:rPr>
          <w:rFonts w:ascii="Tahoma" w:hAnsi="Tahoma" w:cs="Tahoma"/>
          <w:sz w:val="20"/>
          <w:szCs w:val="20"/>
          <w:rtl/>
        </w:rPr>
        <w:t xml:space="preserve">מועמדים </w:t>
      </w:r>
      <w:r w:rsidR="004D1F48" w:rsidRPr="007219FD">
        <w:rPr>
          <w:rFonts w:ascii="Tahoma" w:hAnsi="Tahoma" w:cs="Tahoma"/>
          <w:sz w:val="20"/>
          <w:szCs w:val="20"/>
          <w:rtl/>
        </w:rPr>
        <w:t>לא תועדו כנדרש</w:t>
      </w:r>
      <w:r w:rsidRPr="001E7458">
        <w:rPr>
          <w:rFonts w:ascii="Tahoma" w:hAnsi="Tahoma" w:cs="Tahoma"/>
          <w:sz w:val="20"/>
          <w:szCs w:val="20"/>
          <w:rtl/>
        </w:rPr>
        <w:t xml:space="preserve"> הוצאות שהוצאו בידי אחר בשווי מצטבר של </w:t>
      </w:r>
      <w:r w:rsidR="00D37292" w:rsidRPr="001E7458">
        <w:rPr>
          <w:rFonts w:ascii="Tahoma" w:hAnsi="Tahoma" w:cs="Tahoma" w:hint="cs"/>
          <w:sz w:val="20"/>
          <w:szCs w:val="20"/>
          <w:rtl/>
        </w:rPr>
        <w:t>כ-3.6 מיליון</w:t>
      </w:r>
      <w:r w:rsidR="00A62475" w:rsidRPr="00DC2616">
        <w:rPr>
          <w:rFonts w:ascii="Tahoma" w:hAnsi="Tahoma" w:cs="Tahoma" w:hint="cs"/>
          <w:sz w:val="20"/>
          <w:szCs w:val="20"/>
          <w:rtl/>
        </w:rPr>
        <w:t xml:space="preserve"> </w:t>
      </w:r>
      <w:r w:rsidRPr="00DC2616">
        <w:rPr>
          <w:rFonts w:ascii="Tahoma" w:hAnsi="Tahoma" w:cs="Tahoma"/>
          <w:sz w:val="20"/>
          <w:szCs w:val="20"/>
          <w:rtl/>
        </w:rPr>
        <w:t xml:space="preserve">ש"ח. </w:t>
      </w:r>
      <w:r w:rsidR="00460ADE" w:rsidRPr="00DC2616">
        <w:rPr>
          <w:rFonts w:ascii="Tahoma" w:hAnsi="Tahoma" w:cs="Tahoma"/>
          <w:sz w:val="20"/>
          <w:szCs w:val="20"/>
          <w:rtl/>
        </w:rPr>
        <w:t>בה</w:t>
      </w:r>
      <w:r w:rsidR="00EE61C7" w:rsidRPr="004861BB">
        <w:rPr>
          <w:rFonts w:ascii="Tahoma" w:hAnsi="Tahoma" w:cs="Tahoma" w:hint="cs"/>
          <w:sz w:val="20"/>
          <w:szCs w:val="20"/>
          <w:rtl/>
        </w:rPr>
        <w:t>י</w:t>
      </w:r>
      <w:r w:rsidR="00460ADE" w:rsidRPr="002D084C">
        <w:rPr>
          <w:rFonts w:ascii="Tahoma" w:hAnsi="Tahoma" w:cs="Tahoma"/>
          <w:sz w:val="20"/>
          <w:szCs w:val="20"/>
          <w:rtl/>
        </w:rPr>
        <w:t>עדר</w:t>
      </w:r>
      <w:r w:rsidRPr="00C90435">
        <w:rPr>
          <w:rFonts w:ascii="Tahoma" w:hAnsi="Tahoma" w:cs="Tahoma"/>
          <w:sz w:val="20"/>
          <w:szCs w:val="20"/>
          <w:rtl/>
        </w:rPr>
        <w:t xml:space="preserve"> </w:t>
      </w:r>
      <w:r w:rsidR="004A1C26">
        <w:rPr>
          <w:rFonts w:ascii="Tahoma" w:hAnsi="Tahoma" w:cs="Tahoma" w:hint="cs"/>
          <w:sz w:val="20"/>
          <w:szCs w:val="20"/>
          <w:rtl/>
        </w:rPr>
        <w:t>אסמכתאות</w:t>
      </w:r>
      <w:r w:rsidR="004A1C26" w:rsidRPr="00C90435">
        <w:rPr>
          <w:rFonts w:ascii="Tahoma" w:hAnsi="Tahoma" w:cs="Tahoma"/>
          <w:sz w:val="20"/>
          <w:szCs w:val="20"/>
          <w:rtl/>
        </w:rPr>
        <w:t xml:space="preserve"> </w:t>
      </w:r>
      <w:r w:rsidRPr="00C90435">
        <w:rPr>
          <w:rFonts w:ascii="Tahoma" w:hAnsi="Tahoma" w:cs="Tahoma"/>
          <w:sz w:val="20"/>
          <w:szCs w:val="20"/>
          <w:rtl/>
        </w:rPr>
        <w:t>או משהומצא</w:t>
      </w:r>
      <w:r w:rsidR="004A1C26">
        <w:rPr>
          <w:rFonts w:ascii="Tahoma" w:hAnsi="Tahoma" w:cs="Tahoma" w:hint="cs"/>
          <w:sz w:val="20"/>
          <w:szCs w:val="20"/>
          <w:rtl/>
        </w:rPr>
        <w:t>ו אסמכתאות</w:t>
      </w:r>
      <w:r w:rsidRPr="00DC2616">
        <w:rPr>
          <w:rFonts w:ascii="Tahoma" w:hAnsi="Tahoma" w:cs="Tahoma"/>
          <w:sz w:val="20"/>
          <w:szCs w:val="20"/>
          <w:rtl/>
        </w:rPr>
        <w:t xml:space="preserve"> חלקי</w:t>
      </w:r>
      <w:r w:rsidR="004A1C26">
        <w:rPr>
          <w:rFonts w:ascii="Tahoma" w:hAnsi="Tahoma" w:cs="Tahoma" w:hint="cs"/>
          <w:sz w:val="20"/>
          <w:szCs w:val="20"/>
          <w:rtl/>
        </w:rPr>
        <w:t>ות</w:t>
      </w:r>
      <w:r w:rsidRPr="00DC2616">
        <w:rPr>
          <w:rFonts w:ascii="Tahoma" w:hAnsi="Tahoma" w:cs="Tahoma"/>
          <w:sz w:val="20"/>
          <w:szCs w:val="20"/>
          <w:rtl/>
        </w:rPr>
        <w:t xml:space="preserve"> </w:t>
      </w:r>
      <w:r w:rsidR="00C73D2B" w:rsidRPr="004861BB">
        <w:rPr>
          <w:rFonts w:ascii="Tahoma" w:hAnsi="Tahoma" w:cs="Tahoma"/>
          <w:sz w:val="20"/>
          <w:szCs w:val="20"/>
          <w:rtl/>
        </w:rPr>
        <w:t>בכל אחד מהמקרים האמורים,</w:t>
      </w:r>
      <w:r w:rsidR="00460ADE" w:rsidRPr="002D084C">
        <w:rPr>
          <w:rFonts w:ascii="Tahoma" w:hAnsi="Tahoma" w:cs="Tahoma"/>
          <w:sz w:val="20"/>
          <w:szCs w:val="20"/>
          <w:rtl/>
        </w:rPr>
        <w:t xml:space="preserve"> </w:t>
      </w:r>
      <w:r w:rsidRPr="00C90435">
        <w:rPr>
          <w:rFonts w:ascii="Tahoma" w:hAnsi="Tahoma" w:cs="Tahoma"/>
          <w:sz w:val="20"/>
          <w:szCs w:val="20"/>
          <w:rtl/>
        </w:rPr>
        <w:t xml:space="preserve">לא ניתן </w:t>
      </w:r>
      <w:r w:rsidR="00460ADE" w:rsidRPr="00C90435">
        <w:rPr>
          <w:rFonts w:ascii="Tahoma" w:hAnsi="Tahoma" w:cs="Tahoma"/>
          <w:sz w:val="20"/>
          <w:szCs w:val="20"/>
          <w:rtl/>
        </w:rPr>
        <w:t xml:space="preserve">היה </w:t>
      </w:r>
      <w:r w:rsidRPr="00C90435">
        <w:rPr>
          <w:rFonts w:ascii="Tahoma" w:hAnsi="Tahoma" w:cs="Tahoma"/>
          <w:sz w:val="20"/>
          <w:szCs w:val="20"/>
          <w:rtl/>
        </w:rPr>
        <w:t>לבחון את שלמות</w:t>
      </w:r>
      <w:r w:rsidR="004A1C26">
        <w:rPr>
          <w:rFonts w:ascii="Tahoma" w:hAnsi="Tahoma" w:cs="Tahoma" w:hint="cs"/>
          <w:sz w:val="20"/>
          <w:szCs w:val="20"/>
          <w:rtl/>
        </w:rPr>
        <w:t>ם</w:t>
      </w:r>
      <w:r w:rsidRPr="00C90435">
        <w:rPr>
          <w:rFonts w:ascii="Tahoma" w:hAnsi="Tahoma" w:cs="Tahoma"/>
          <w:sz w:val="20"/>
          <w:szCs w:val="20"/>
          <w:rtl/>
        </w:rPr>
        <w:t xml:space="preserve"> ונכונות</w:t>
      </w:r>
      <w:r w:rsidR="004A1C26">
        <w:rPr>
          <w:rFonts w:ascii="Tahoma" w:hAnsi="Tahoma" w:cs="Tahoma" w:hint="cs"/>
          <w:sz w:val="20"/>
          <w:szCs w:val="20"/>
          <w:rtl/>
        </w:rPr>
        <w:t>ם של</w:t>
      </w:r>
      <w:r w:rsidRPr="00C90435">
        <w:rPr>
          <w:rFonts w:ascii="Tahoma" w:hAnsi="Tahoma" w:cs="Tahoma"/>
          <w:sz w:val="20"/>
          <w:szCs w:val="20"/>
          <w:rtl/>
        </w:rPr>
        <w:t xml:space="preserve"> הרישומים בחשבונות</w:t>
      </w:r>
      <w:r w:rsidR="004A1C26">
        <w:rPr>
          <w:rFonts w:ascii="Tahoma" w:hAnsi="Tahoma" w:cs="Tahoma" w:hint="cs"/>
          <w:sz w:val="20"/>
          <w:szCs w:val="20"/>
          <w:rtl/>
        </w:rPr>
        <w:t>,</w:t>
      </w:r>
      <w:r w:rsidRPr="00C90435">
        <w:rPr>
          <w:rFonts w:ascii="Tahoma" w:hAnsi="Tahoma" w:cs="Tahoma"/>
          <w:sz w:val="20"/>
          <w:szCs w:val="20"/>
          <w:rtl/>
        </w:rPr>
        <w:t xml:space="preserve"> ולא ניתן </w:t>
      </w:r>
      <w:r w:rsidR="00460ADE" w:rsidRPr="00C90435">
        <w:rPr>
          <w:rFonts w:ascii="Tahoma" w:hAnsi="Tahoma" w:cs="Tahoma"/>
          <w:sz w:val="20"/>
          <w:szCs w:val="20"/>
          <w:rtl/>
        </w:rPr>
        <w:t xml:space="preserve">היה </w:t>
      </w:r>
      <w:r w:rsidRPr="009D52F1">
        <w:rPr>
          <w:rFonts w:ascii="Tahoma" w:hAnsi="Tahoma" w:cs="Tahoma"/>
          <w:sz w:val="20"/>
          <w:szCs w:val="20"/>
          <w:rtl/>
        </w:rPr>
        <w:t xml:space="preserve">לבחון את סבירות ההוצאות. </w:t>
      </w:r>
      <w:r w:rsidR="00C73D2B" w:rsidRPr="009D52F1">
        <w:rPr>
          <w:rFonts w:ascii="Tahoma" w:hAnsi="Tahoma" w:cs="Tahoma"/>
          <w:sz w:val="20"/>
          <w:szCs w:val="20"/>
          <w:rtl/>
        </w:rPr>
        <w:t>לפיכך קבעתי כי הס</w:t>
      </w:r>
      <w:r w:rsidR="00C73D2B" w:rsidRPr="0069237A">
        <w:rPr>
          <w:rFonts w:ascii="Tahoma" w:hAnsi="Tahoma" w:cs="Tahoma"/>
          <w:sz w:val="20"/>
          <w:szCs w:val="20"/>
          <w:rtl/>
        </w:rPr>
        <w:t>יעות והמועמדים התנהלו שלא לפי ההנחיות, על כל ה</w:t>
      </w:r>
      <w:r w:rsidR="00AC47ED" w:rsidRPr="0069237A">
        <w:rPr>
          <w:rFonts w:ascii="Tahoma" w:hAnsi="Tahoma" w:cs="Tahoma"/>
          <w:sz w:val="20"/>
          <w:szCs w:val="20"/>
          <w:rtl/>
        </w:rPr>
        <w:t>נובע מכך</w:t>
      </w:r>
      <w:r w:rsidR="00C73D2B" w:rsidRPr="0069237A">
        <w:rPr>
          <w:rFonts w:ascii="Tahoma" w:hAnsi="Tahoma" w:cs="Tahoma"/>
          <w:sz w:val="20"/>
          <w:szCs w:val="20"/>
          <w:rtl/>
        </w:rPr>
        <w:t>.</w:t>
      </w:r>
    </w:p>
    <w:p w:rsidR="00846412" w:rsidRPr="00F45732" w:rsidRDefault="00846412" w:rsidP="00736E66">
      <w:pPr>
        <w:widowControl w:val="0"/>
        <w:spacing w:line="288" w:lineRule="auto"/>
        <w:jc w:val="both"/>
        <w:rPr>
          <w:rFonts w:ascii="Tahoma" w:hAnsi="Tahoma" w:cs="Tahoma"/>
          <w:color w:val="000000" w:themeColor="text1"/>
          <w:sz w:val="20"/>
          <w:szCs w:val="20"/>
          <w:rtl/>
        </w:rPr>
      </w:pPr>
    </w:p>
    <w:p w:rsidR="00632FB0" w:rsidRPr="004861BB" w:rsidRDefault="006840D0" w:rsidP="00736E66">
      <w:pPr>
        <w:pStyle w:val="RESHET"/>
        <w:keepLines/>
        <w:shd w:val="clear" w:color="auto" w:fill="DBE5F1" w:themeFill="accent1" w:themeFillTint="33"/>
        <w:spacing w:line="288" w:lineRule="auto"/>
        <w:ind w:right="0"/>
        <w:rPr>
          <w:rFonts w:ascii="Tahoma" w:hAnsi="Tahoma" w:cs="Tahoma"/>
          <w:sz w:val="20"/>
          <w:szCs w:val="20"/>
          <w:rtl/>
        </w:rPr>
      </w:pPr>
      <w:r w:rsidRPr="00C51650">
        <w:rPr>
          <w:rFonts w:ascii="Tahoma" w:hAnsi="Tahoma" w:cs="Tahoma"/>
          <w:b w:val="0"/>
          <w:bCs w:val="0"/>
          <w:sz w:val="20"/>
          <w:szCs w:val="20"/>
          <w:rtl/>
        </w:rPr>
        <w:t>החיוב בשמירת אסמכתאות מפורטות נועד למעשה לאפשר לבחון בדרכי ביקורת מק</w:t>
      </w:r>
      <w:r w:rsidRPr="007219FD">
        <w:rPr>
          <w:rFonts w:ascii="Tahoma" w:hAnsi="Tahoma" w:cs="Tahoma"/>
          <w:b w:val="0"/>
          <w:bCs w:val="0"/>
          <w:sz w:val="20"/>
          <w:szCs w:val="20"/>
          <w:rtl/>
        </w:rPr>
        <w:t xml:space="preserve">ובלות את ההוצאות </w:t>
      </w:r>
      <w:r w:rsidR="00EE61C7" w:rsidRPr="007219FD">
        <w:rPr>
          <w:rFonts w:ascii="Tahoma" w:hAnsi="Tahoma" w:cs="Tahoma" w:hint="cs"/>
          <w:b w:val="0"/>
          <w:bCs w:val="0"/>
          <w:sz w:val="20"/>
          <w:szCs w:val="20"/>
          <w:rtl/>
        </w:rPr>
        <w:t>ש</w:t>
      </w:r>
      <w:r w:rsidRPr="001E7458">
        <w:rPr>
          <w:rFonts w:ascii="Tahoma" w:hAnsi="Tahoma" w:cs="Tahoma"/>
          <w:b w:val="0"/>
          <w:bCs w:val="0"/>
          <w:sz w:val="20"/>
          <w:szCs w:val="20"/>
          <w:rtl/>
        </w:rPr>
        <w:t xml:space="preserve">כללו הסיעות והמועמדים בדוחותיהם הכספיים, </w:t>
      </w:r>
      <w:r w:rsidR="004A1C26">
        <w:rPr>
          <w:rFonts w:ascii="Tahoma" w:hAnsi="Tahoma" w:cs="Tahoma" w:hint="cs"/>
          <w:b w:val="0"/>
          <w:bCs w:val="0"/>
          <w:sz w:val="20"/>
          <w:szCs w:val="20"/>
          <w:rtl/>
        </w:rPr>
        <w:t xml:space="preserve">וכן </w:t>
      </w:r>
      <w:r w:rsidRPr="001E7458">
        <w:rPr>
          <w:rFonts w:ascii="Tahoma" w:hAnsi="Tahoma" w:cs="Tahoma"/>
          <w:b w:val="0"/>
          <w:bCs w:val="0"/>
          <w:sz w:val="20"/>
          <w:szCs w:val="20"/>
          <w:rtl/>
        </w:rPr>
        <w:t>את שלמות</w:t>
      </w:r>
      <w:r w:rsidR="004A1C26">
        <w:rPr>
          <w:rFonts w:ascii="Tahoma" w:hAnsi="Tahoma" w:cs="Tahoma" w:hint="cs"/>
          <w:b w:val="0"/>
          <w:bCs w:val="0"/>
          <w:sz w:val="20"/>
          <w:szCs w:val="20"/>
          <w:rtl/>
        </w:rPr>
        <w:t>ם</w:t>
      </w:r>
      <w:r w:rsidRPr="001E7458">
        <w:rPr>
          <w:rFonts w:ascii="Tahoma" w:hAnsi="Tahoma" w:cs="Tahoma"/>
          <w:b w:val="0"/>
          <w:bCs w:val="0"/>
          <w:sz w:val="20"/>
          <w:szCs w:val="20"/>
          <w:rtl/>
        </w:rPr>
        <w:t xml:space="preserve"> ונכונות</w:t>
      </w:r>
      <w:r w:rsidR="004A1C26">
        <w:rPr>
          <w:rFonts w:ascii="Tahoma" w:hAnsi="Tahoma" w:cs="Tahoma" w:hint="cs"/>
          <w:b w:val="0"/>
          <w:bCs w:val="0"/>
          <w:sz w:val="20"/>
          <w:szCs w:val="20"/>
          <w:rtl/>
        </w:rPr>
        <w:t>ם של</w:t>
      </w:r>
      <w:r w:rsidRPr="001E7458">
        <w:rPr>
          <w:rFonts w:ascii="Tahoma" w:hAnsi="Tahoma" w:cs="Tahoma"/>
          <w:b w:val="0"/>
          <w:bCs w:val="0"/>
          <w:sz w:val="20"/>
          <w:szCs w:val="20"/>
          <w:rtl/>
        </w:rPr>
        <w:t xml:space="preserve"> הרישומים. כל זאת</w:t>
      </w:r>
      <w:r w:rsidR="00E067C0" w:rsidRPr="00DC2616">
        <w:rPr>
          <w:rFonts w:ascii="Tahoma" w:hAnsi="Tahoma" w:cs="Tahoma"/>
          <w:b w:val="0"/>
          <w:bCs w:val="0"/>
          <w:sz w:val="20"/>
          <w:szCs w:val="20"/>
          <w:rtl/>
        </w:rPr>
        <w:t>,</w:t>
      </w:r>
      <w:r w:rsidRPr="00DC2616">
        <w:rPr>
          <w:rFonts w:ascii="Tahoma" w:hAnsi="Tahoma" w:cs="Tahoma"/>
          <w:b w:val="0"/>
          <w:bCs w:val="0"/>
          <w:sz w:val="20"/>
          <w:szCs w:val="20"/>
          <w:rtl/>
        </w:rPr>
        <w:t xml:space="preserve"> נוכח העובדה כי מקור המימון העיקרי להוצאותיהם של הסיעות והמועמדים </w:t>
      </w:r>
      <w:r w:rsidR="004A1C26">
        <w:rPr>
          <w:rFonts w:ascii="Tahoma" w:hAnsi="Tahoma" w:cs="Tahoma" w:hint="cs"/>
          <w:b w:val="0"/>
          <w:bCs w:val="0"/>
          <w:sz w:val="20"/>
          <w:szCs w:val="20"/>
          <w:rtl/>
        </w:rPr>
        <w:t>הוא</w:t>
      </w:r>
      <w:r w:rsidR="004A1C26" w:rsidRPr="00DC2616">
        <w:rPr>
          <w:rFonts w:ascii="Tahoma" w:hAnsi="Tahoma" w:cs="Tahoma"/>
          <w:b w:val="0"/>
          <w:bCs w:val="0"/>
          <w:sz w:val="20"/>
          <w:szCs w:val="20"/>
          <w:rtl/>
        </w:rPr>
        <w:t xml:space="preserve"> </w:t>
      </w:r>
      <w:r w:rsidRPr="00DC2616">
        <w:rPr>
          <w:rFonts w:ascii="Tahoma" w:hAnsi="Tahoma" w:cs="Tahoma"/>
          <w:b w:val="0"/>
          <w:bCs w:val="0"/>
          <w:sz w:val="20"/>
          <w:szCs w:val="20"/>
          <w:rtl/>
        </w:rPr>
        <w:t>כספי ציבור המשולמים מאוצר המדינה.</w:t>
      </w:r>
    </w:p>
    <w:p w:rsidR="00A64B84" w:rsidRPr="004A1C26" w:rsidRDefault="006840D0" w:rsidP="00736E66">
      <w:pPr>
        <w:pStyle w:val="RESHET"/>
        <w:keepLines/>
        <w:shd w:val="clear" w:color="auto" w:fill="DBE5F1" w:themeFill="accent1" w:themeFillTint="33"/>
        <w:spacing w:line="288" w:lineRule="auto"/>
        <w:ind w:right="0"/>
        <w:rPr>
          <w:rFonts w:ascii="Tahoma" w:hAnsi="Tahoma" w:cs="Tahoma"/>
          <w:rtl/>
        </w:rPr>
      </w:pPr>
      <w:r w:rsidRPr="002D084C">
        <w:rPr>
          <w:rFonts w:ascii="Tahoma" w:hAnsi="Tahoma" w:cs="Tahoma"/>
          <w:b w:val="0"/>
          <w:bCs w:val="0"/>
          <w:sz w:val="20"/>
          <w:szCs w:val="20"/>
          <w:rtl/>
        </w:rPr>
        <w:t xml:space="preserve">אני חוזר ומדגיש </w:t>
      </w:r>
      <w:r w:rsidR="00460ADE" w:rsidRPr="00C90435">
        <w:rPr>
          <w:rFonts w:ascii="Tahoma" w:hAnsi="Tahoma" w:cs="Tahoma"/>
          <w:b w:val="0"/>
          <w:bCs w:val="0"/>
          <w:sz w:val="20"/>
          <w:szCs w:val="20"/>
          <w:rtl/>
        </w:rPr>
        <w:t>כי על הסיעות והמועמדים ל</w:t>
      </w:r>
      <w:r w:rsidR="009A5AF4" w:rsidRPr="00C90435">
        <w:rPr>
          <w:rFonts w:ascii="Tahoma" w:hAnsi="Tahoma" w:cs="Tahoma"/>
          <w:b w:val="0"/>
          <w:bCs w:val="0"/>
          <w:sz w:val="20"/>
          <w:szCs w:val="20"/>
          <w:rtl/>
        </w:rPr>
        <w:t xml:space="preserve">שמור אסמכתאות לכל הוצאה והוצאה, </w:t>
      </w:r>
      <w:r w:rsidR="00F919FF" w:rsidRPr="00C90435">
        <w:rPr>
          <w:rFonts w:ascii="Tahoma" w:hAnsi="Tahoma" w:cs="Tahoma" w:hint="cs"/>
          <w:b w:val="0"/>
          <w:bCs w:val="0"/>
          <w:sz w:val="20"/>
          <w:szCs w:val="20"/>
          <w:rtl/>
        </w:rPr>
        <w:t xml:space="preserve">ובכלל זה חשבוניות, קבלות ודוחות פעילות המתארים את השירות שניתן, </w:t>
      </w:r>
      <w:r w:rsidR="009A5AF4" w:rsidRPr="00C90435">
        <w:rPr>
          <w:rFonts w:ascii="Tahoma" w:hAnsi="Tahoma" w:cs="Tahoma"/>
          <w:b w:val="0"/>
          <w:bCs w:val="0"/>
          <w:sz w:val="20"/>
          <w:szCs w:val="20"/>
          <w:rtl/>
        </w:rPr>
        <w:t>גם כאשר מדובר ב</w:t>
      </w:r>
      <w:r w:rsidR="00460ADE" w:rsidRPr="009D52F1">
        <w:rPr>
          <w:rFonts w:ascii="Tahoma" w:hAnsi="Tahoma" w:cs="Tahoma"/>
          <w:b w:val="0"/>
          <w:bCs w:val="0"/>
          <w:sz w:val="20"/>
          <w:szCs w:val="20"/>
          <w:rtl/>
        </w:rPr>
        <w:t xml:space="preserve">הוצאות שהוצאו </w:t>
      </w:r>
      <w:r w:rsidR="00F919FF" w:rsidRPr="009D52F1">
        <w:rPr>
          <w:rFonts w:ascii="Tahoma" w:hAnsi="Tahoma" w:cs="Tahoma" w:hint="cs"/>
          <w:b w:val="0"/>
          <w:bCs w:val="0"/>
          <w:sz w:val="20"/>
          <w:szCs w:val="20"/>
          <w:rtl/>
        </w:rPr>
        <w:t xml:space="preserve">עבורם </w:t>
      </w:r>
      <w:r w:rsidR="00460ADE" w:rsidRPr="009D52F1">
        <w:rPr>
          <w:rFonts w:ascii="Tahoma" w:hAnsi="Tahoma" w:cs="Tahoma"/>
          <w:b w:val="0"/>
          <w:bCs w:val="0"/>
          <w:sz w:val="20"/>
          <w:szCs w:val="20"/>
          <w:rtl/>
        </w:rPr>
        <w:t xml:space="preserve">על ידי צד שלישי מכוח </w:t>
      </w:r>
      <w:r w:rsidR="009A5AF4" w:rsidRPr="009D52F1">
        <w:rPr>
          <w:rFonts w:ascii="Tahoma" w:hAnsi="Tahoma" w:cs="Tahoma"/>
          <w:b w:val="0"/>
          <w:bCs w:val="0"/>
          <w:sz w:val="20"/>
          <w:szCs w:val="20"/>
          <w:rtl/>
        </w:rPr>
        <w:t xml:space="preserve">התקשרות </w:t>
      </w:r>
      <w:r w:rsidR="00C73D2B" w:rsidRPr="006369B9">
        <w:rPr>
          <w:rFonts w:ascii="Tahoma" w:hAnsi="Tahoma" w:cs="Tahoma"/>
          <w:b w:val="0"/>
          <w:bCs w:val="0"/>
          <w:sz w:val="20"/>
          <w:szCs w:val="20"/>
          <w:rtl/>
        </w:rPr>
        <w:t>כוללת</w:t>
      </w:r>
      <w:r w:rsidR="009A5AF4" w:rsidRPr="006369B9">
        <w:rPr>
          <w:rFonts w:ascii="Tahoma" w:hAnsi="Tahoma" w:cs="Tahoma"/>
          <w:b w:val="0"/>
          <w:bCs w:val="0"/>
          <w:sz w:val="20"/>
          <w:szCs w:val="20"/>
          <w:rtl/>
        </w:rPr>
        <w:t>.</w:t>
      </w:r>
      <w:r w:rsidR="00D972C8" w:rsidRPr="004A1C26">
        <w:rPr>
          <w:rFonts w:ascii="Tahoma" w:hAnsi="Tahoma" w:cs="Tahoma" w:hint="cs"/>
          <w:b w:val="0"/>
          <w:bCs w:val="0"/>
          <w:sz w:val="20"/>
          <w:szCs w:val="20"/>
          <w:rtl/>
        </w:rPr>
        <w:t xml:space="preserve"> </w:t>
      </w:r>
    </w:p>
    <w:p w:rsidR="00480CA7" w:rsidRPr="0073080A" w:rsidRDefault="00480CA7" w:rsidP="00A83D36">
      <w:pPr>
        <w:spacing w:line="288" w:lineRule="auto"/>
        <w:rPr>
          <w:spacing w:val="-2"/>
          <w:rtl/>
        </w:rPr>
      </w:pPr>
    </w:p>
    <w:sectPr w:rsidR="00480CA7" w:rsidRPr="0073080A" w:rsidSect="004E5277">
      <w:headerReference w:type="default" r:id="rId30"/>
      <w:pgSz w:w="11906" w:h="16838" w:code="9"/>
      <w:pgMar w:top="1440" w:right="1797" w:bottom="1440" w:left="1797" w:header="851" w:footer="1247" w:gutter="0"/>
      <w:pgNumType w:fmt="numberInDash" w:start="5"/>
      <w:cols w:space="708"/>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0D0" w:rsidRDefault="006840D0">
      <w:pPr>
        <w:spacing w:line="240" w:lineRule="auto"/>
      </w:pPr>
      <w:r>
        <w:separator/>
      </w:r>
    </w:p>
  </w:endnote>
  <w:endnote w:type="continuationSeparator" w:id="0">
    <w:p w:rsidR="006840D0" w:rsidRDefault="00684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Ruehl">
    <w:altName w:val="Arial"/>
    <w:panose1 w:val="020E050306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im">
    <w:altName w:val="Malgun Gothic Semilight"/>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37105208"/>
      <w:docPartObj>
        <w:docPartGallery w:val="Page Numbers (Bottom of Page)"/>
        <w:docPartUnique/>
      </w:docPartObj>
    </w:sdtPr>
    <w:sdtEndPr/>
    <w:sdtContent>
      <w:p w:rsidR="00BA2429" w:rsidRDefault="006840D0">
        <w:pPr>
          <w:pStyle w:val="a4"/>
          <w:rPr>
            <w:rtl/>
            <w:cs/>
          </w:rPr>
        </w:pPr>
        <w:r>
          <w:fldChar w:fldCharType="begin"/>
        </w:r>
        <w:r>
          <w:rPr>
            <w:rtl/>
            <w:cs/>
          </w:rPr>
          <w:instrText>PAGE   \* MERGEFORMAT</w:instrText>
        </w:r>
        <w:r>
          <w:fldChar w:fldCharType="separate"/>
        </w:r>
        <w:r w:rsidRPr="000C5CFF">
          <w:rPr>
            <w:noProof/>
            <w:rtl/>
            <w:lang w:val="he-IL"/>
          </w:rPr>
          <w:t>16</w:t>
        </w:r>
        <w:r>
          <w:fldChar w:fldCharType="end"/>
        </w:r>
      </w:p>
    </w:sdtContent>
  </w:sdt>
  <w:p w:rsidR="00BA2429" w:rsidRDefault="00BA242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0D0" w:rsidRDefault="006840D0">
      <w:pPr>
        <w:spacing w:after="120"/>
        <w:rPr>
          <w:sz w:val="16"/>
          <w:szCs w:val="16"/>
        </w:rPr>
      </w:pPr>
      <w:r>
        <w:rPr>
          <w:rFonts w:hint="cs"/>
          <w:sz w:val="16"/>
          <w:szCs w:val="16"/>
          <w:rtl/>
        </w:rPr>
        <w:t>__________________</w:t>
      </w:r>
    </w:p>
  </w:footnote>
  <w:footnote w:type="continuationSeparator" w:id="0">
    <w:p w:rsidR="006840D0" w:rsidRDefault="006840D0">
      <w:r>
        <w:continuationSeparator/>
      </w:r>
    </w:p>
  </w:footnote>
  <w:footnote w:id="1">
    <w:p w:rsidR="00BA2429" w:rsidRPr="00D07F46" w:rsidRDefault="006840D0" w:rsidP="00A267FF">
      <w:pPr>
        <w:pStyle w:val="aa"/>
        <w:ind w:left="405" w:hanging="405"/>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סעיף 35(א). </w:t>
      </w:r>
    </w:p>
  </w:footnote>
  <w:footnote w:id="2">
    <w:p w:rsidR="00BA2429" w:rsidRPr="00D07F46" w:rsidRDefault="006840D0" w:rsidP="00A267FF">
      <w:pPr>
        <w:pStyle w:val="aa"/>
        <w:ind w:left="405" w:hanging="405"/>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הכלולות בחוק הרשויות המקומיות (מימון בחירות), התשנ"ג-1993. </w:t>
      </w:r>
    </w:p>
  </w:footnote>
  <w:footnote w:id="3">
    <w:p w:rsidR="00BA2429" w:rsidRPr="00D07F46" w:rsidRDefault="006840D0" w:rsidP="00A267FF">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r>
      <w:r w:rsidRPr="00D07F46">
        <w:rPr>
          <w:rFonts w:ascii="Tahoma" w:hAnsi="Tahoma" w:cs="Tahoma" w:hint="cs"/>
          <w:sz w:val="16"/>
          <w:szCs w:val="16"/>
          <w:rtl/>
        </w:rPr>
        <w:t>ש</w:t>
      </w:r>
      <w:r w:rsidRPr="00D07F46">
        <w:rPr>
          <w:rFonts w:ascii="Tahoma" w:hAnsi="Tahoma" w:cs="Tahoma"/>
          <w:sz w:val="16"/>
          <w:szCs w:val="16"/>
          <w:rtl/>
        </w:rPr>
        <w:t xml:space="preserve">אושרה כסיעה כאמור בסעיף 25(א) לחוק הבחירות. </w:t>
      </w:r>
    </w:p>
  </w:footnote>
  <w:footnote w:id="4">
    <w:p w:rsidR="00BA2429" w:rsidRPr="00D07F46" w:rsidRDefault="006840D0" w:rsidP="00A267FF">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כהגדרתה </w:t>
      </w:r>
      <w:r w:rsidRPr="00D07F46">
        <w:rPr>
          <w:rFonts w:ascii="Tahoma" w:hAnsi="Tahoma" w:cs="Tahoma"/>
          <w:sz w:val="16"/>
          <w:szCs w:val="16"/>
          <w:rtl/>
        </w:rPr>
        <w:t>בסעיף 1 לחוק הבחירות, דהיינו מפלגה אשר רואים אותה כסיעה נפרדת לעניין סעיף 12(א) לחוק מימון מפלגות, התשל"ג-1973.</w:t>
      </w:r>
    </w:p>
  </w:footnote>
  <w:footnote w:id="5">
    <w:p w:rsidR="00BA2429" w:rsidRPr="00D07F46" w:rsidRDefault="006840D0" w:rsidP="00A267FF">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לפי סעיף 35(ז) לחוק הבחירות.</w:t>
      </w:r>
    </w:p>
    <w:p w:rsidR="00BA2429" w:rsidRPr="00D07F46" w:rsidRDefault="00BA2429" w:rsidP="00A267FF">
      <w:pPr>
        <w:pStyle w:val="aa"/>
        <w:ind w:left="405" w:hanging="405"/>
        <w:rPr>
          <w:rFonts w:ascii="Tahoma" w:hAnsi="Tahoma" w:cs="Tahoma"/>
          <w:sz w:val="16"/>
          <w:szCs w:val="16"/>
        </w:rPr>
      </w:pPr>
    </w:p>
  </w:footnote>
  <w:footnote w:id="6">
    <w:p w:rsidR="00BA2429" w:rsidRPr="00D07F46" w:rsidRDefault="006840D0" w:rsidP="00A267FF">
      <w:pPr>
        <w:pStyle w:val="aa"/>
        <w:ind w:left="405" w:hanging="405"/>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במערכת הבחירות הנוכחית שולמו 85% מהמימון המגיע בשני מועדים: 70% שולמו בדצמבר 2018 ו-15% נוספים שולמו בינואר </w:t>
      </w:r>
      <w:r w:rsidRPr="00D07F46">
        <w:rPr>
          <w:rFonts w:ascii="Tahoma" w:hAnsi="Tahoma" w:cs="Tahoma"/>
          <w:sz w:val="16"/>
          <w:szCs w:val="16"/>
          <w:rtl/>
        </w:rPr>
        <w:t>2019.</w:t>
      </w:r>
    </w:p>
  </w:footnote>
  <w:footnote w:id="7">
    <w:p w:rsidR="00BA2429" w:rsidRPr="00D07F46" w:rsidRDefault="006840D0" w:rsidP="005C4A96">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404 סיעות בת ו-50 סיעות משתתפות בנות</w:t>
      </w:r>
      <w:r w:rsidRPr="00D07F46">
        <w:rPr>
          <w:rFonts w:ascii="Tahoma" w:hAnsi="Tahoma" w:cs="Tahoma" w:hint="cs"/>
          <w:sz w:val="16"/>
          <w:szCs w:val="16"/>
          <w:rtl/>
        </w:rPr>
        <w:t xml:space="preserve"> </w:t>
      </w:r>
      <w:r w:rsidRPr="00D07F46">
        <w:rPr>
          <w:rFonts w:ascii="Tahoma" w:hAnsi="Tahoma" w:cs="Tahoma"/>
          <w:sz w:val="16"/>
          <w:szCs w:val="16"/>
          <w:rtl/>
        </w:rPr>
        <w:t>ברשימות מועמדים משותפות.</w:t>
      </w:r>
    </w:p>
  </w:footnote>
  <w:footnote w:id="8">
    <w:p w:rsidR="00BA2429" w:rsidRPr="00D07F46" w:rsidRDefault="006840D0" w:rsidP="00A267FF">
      <w:pPr>
        <w:pStyle w:val="aa"/>
        <w:ind w:left="405" w:hanging="405"/>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למעט לגבי מי שהקדים להגיש דוחות בתוך שלושה חודשים מהבחירות. </w:t>
      </w:r>
    </w:p>
  </w:footnote>
  <w:footnote w:id="9">
    <w:p w:rsidR="00BA2429" w:rsidRPr="00D07F46" w:rsidRDefault="006840D0" w:rsidP="00A267FF">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מבקר המדינה, </w:t>
      </w:r>
      <w:r w:rsidRPr="00D07F46">
        <w:rPr>
          <w:rFonts w:ascii="Tahoma" w:hAnsi="Tahoma" w:cs="Tahoma"/>
          <w:b/>
          <w:bCs/>
          <w:sz w:val="16"/>
          <w:szCs w:val="16"/>
          <w:rtl/>
        </w:rPr>
        <w:t>דוח על תוצאות ביקורת חשבונות סיעות האם שהשתתפו בבחירות לרשויות המקומיות באוקטובר 2013</w:t>
      </w:r>
      <w:r w:rsidRPr="00D07F46">
        <w:rPr>
          <w:rFonts w:ascii="Tahoma" w:hAnsi="Tahoma" w:cs="Tahoma"/>
          <w:sz w:val="16"/>
          <w:szCs w:val="16"/>
          <w:rtl/>
        </w:rPr>
        <w:t xml:space="preserve"> (נובמבר 2014), עמ' 12. </w:t>
      </w:r>
    </w:p>
  </w:footnote>
  <w:footnote w:id="10">
    <w:p w:rsidR="00BA2429" w:rsidRPr="00D07F46" w:rsidRDefault="006840D0" w:rsidP="00A267FF">
      <w:pPr>
        <w:pStyle w:val="aa"/>
        <w:ind w:left="405" w:hanging="405"/>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ס"ח התשע"ז, עמ' 520.</w:t>
      </w:r>
    </w:p>
  </w:footnote>
  <w:footnote w:id="11">
    <w:p w:rsidR="00BA2429" w:rsidRPr="00D07F46" w:rsidRDefault="006840D0" w:rsidP="00A267FF">
      <w:pPr>
        <w:pStyle w:val="aa"/>
        <w:ind w:left="405" w:hanging="405"/>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בהתאם לסכום התרומה כמפורט בסעיף.</w:t>
      </w:r>
    </w:p>
  </w:footnote>
  <w:footnote w:id="12">
    <w:p w:rsidR="00BA2429" w:rsidRPr="00D07F46" w:rsidRDefault="006840D0" w:rsidP="00A267FF">
      <w:pPr>
        <w:pStyle w:val="aa"/>
        <w:ind w:left="405" w:hanging="405"/>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בג"ץ 2757/96 </w:t>
      </w:r>
      <w:r w:rsidRPr="00D07F46">
        <w:rPr>
          <w:rFonts w:ascii="Tahoma" w:hAnsi="Tahoma" w:cs="Tahoma"/>
          <w:b/>
          <w:bCs/>
          <w:sz w:val="16"/>
          <w:szCs w:val="16"/>
          <w:rtl/>
        </w:rPr>
        <w:t>אלראי נ' שר הפנים ואח'</w:t>
      </w:r>
      <w:r w:rsidRPr="00D07F46">
        <w:rPr>
          <w:rFonts w:ascii="Tahoma" w:hAnsi="Tahoma" w:cs="Tahoma"/>
          <w:sz w:val="16"/>
          <w:szCs w:val="16"/>
          <w:rtl/>
        </w:rPr>
        <w:t xml:space="preserve">, פ"ד נ(2), 18. </w:t>
      </w:r>
    </w:p>
  </w:footnote>
  <w:footnote w:id="13">
    <w:p w:rsidR="00BA2429" w:rsidRPr="00D07F46" w:rsidRDefault="006840D0" w:rsidP="00D07F46">
      <w:pPr>
        <w:pStyle w:val="aa"/>
        <w:ind w:left="405" w:hanging="405"/>
        <w:jc w:val="both"/>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00D07F46" w:rsidRPr="00D07F46">
        <w:rPr>
          <w:rFonts w:ascii="Tahoma" w:hAnsi="Tahoma" w:cs="Tahoma"/>
          <w:sz w:val="16"/>
          <w:szCs w:val="16"/>
          <w:rtl/>
        </w:rPr>
        <w:tab/>
      </w:r>
      <w:r w:rsidRPr="00D07F46">
        <w:rPr>
          <w:rFonts w:ascii="Tahoma" w:hAnsi="Tahoma" w:cs="Tahoma"/>
          <w:sz w:val="16"/>
          <w:szCs w:val="16"/>
          <w:rtl/>
        </w:rPr>
        <w:t>בשונה ממערכת הבחירות הנוכחית, מערכת הבחירות הקודמת</w:t>
      </w:r>
      <w:r w:rsidRPr="00D07F46">
        <w:rPr>
          <w:rFonts w:ascii="Tahoma" w:hAnsi="Tahoma" w:cs="Tahoma" w:hint="cs"/>
          <w:sz w:val="16"/>
          <w:szCs w:val="16"/>
          <w:rtl/>
        </w:rPr>
        <w:t>,</w:t>
      </w:r>
      <w:r w:rsidRPr="00D07F46">
        <w:rPr>
          <w:rFonts w:ascii="Tahoma" w:hAnsi="Tahoma" w:cs="Tahoma"/>
          <w:sz w:val="16"/>
          <w:szCs w:val="16"/>
          <w:rtl/>
        </w:rPr>
        <w:t xml:space="preserve"> ב-2013</w:t>
      </w:r>
      <w:r w:rsidRPr="00D07F46">
        <w:rPr>
          <w:rFonts w:ascii="Tahoma" w:hAnsi="Tahoma" w:cs="Tahoma" w:hint="cs"/>
          <w:sz w:val="16"/>
          <w:szCs w:val="16"/>
          <w:rtl/>
        </w:rPr>
        <w:t>,</w:t>
      </w:r>
      <w:r w:rsidRPr="00D07F46">
        <w:rPr>
          <w:rFonts w:ascii="Tahoma" w:hAnsi="Tahoma" w:cs="Tahoma"/>
          <w:sz w:val="16"/>
          <w:szCs w:val="16"/>
          <w:rtl/>
        </w:rPr>
        <w:t xml:space="preserve"> התקיימה רק ברשויות המקומיות ולא במועצות האזוריות. לצ</w:t>
      </w:r>
      <w:r w:rsidRPr="00D07F46">
        <w:rPr>
          <w:rFonts w:ascii="Tahoma" w:hAnsi="Tahoma" w:cs="Tahoma" w:hint="cs"/>
          <w:sz w:val="16"/>
          <w:szCs w:val="16"/>
          <w:rtl/>
        </w:rPr>
        <w:t>ו</w:t>
      </w:r>
      <w:r w:rsidRPr="00D07F46">
        <w:rPr>
          <w:rFonts w:ascii="Tahoma" w:hAnsi="Tahoma" w:cs="Tahoma"/>
          <w:sz w:val="16"/>
          <w:szCs w:val="16"/>
          <w:rtl/>
        </w:rPr>
        <w:t xml:space="preserve">רכי השוואה בין מערכות הבחירות - הנתונים הכספיים שבפרק זה יתייחסו </w:t>
      </w:r>
      <w:r w:rsidRPr="00D07F46">
        <w:rPr>
          <w:rFonts w:ascii="Tahoma" w:hAnsi="Tahoma" w:cs="Tahoma"/>
          <w:b/>
          <w:bCs/>
          <w:sz w:val="16"/>
          <w:szCs w:val="16"/>
          <w:rtl/>
        </w:rPr>
        <w:t>לסיעות בלבד</w:t>
      </w:r>
      <w:r w:rsidRPr="00D07F46">
        <w:rPr>
          <w:rFonts w:ascii="Tahoma" w:hAnsi="Tahoma" w:cs="Tahoma"/>
          <w:sz w:val="16"/>
          <w:szCs w:val="16"/>
          <w:rtl/>
        </w:rPr>
        <w:t xml:space="preserve">.  </w:t>
      </w:r>
    </w:p>
  </w:footnote>
  <w:footnote w:id="14">
    <w:p w:rsidR="00BA2429" w:rsidRPr="00D07F46" w:rsidRDefault="006840D0" w:rsidP="00D07F46">
      <w:pPr>
        <w:pStyle w:val="aa"/>
        <w:ind w:left="405" w:hanging="405"/>
        <w:jc w:val="both"/>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ונוסף על כך, סיעה שלא זכתה במנדטים עשויה לזכות במימון חלקי אם קיבלה יותר ממחצית הקולות הנדרשים לקבלת מנדט באותה רשות, זאת לפי סעיף 7(א)(2) לחוק.</w:t>
      </w:r>
    </w:p>
  </w:footnote>
  <w:footnote w:id="15">
    <w:p w:rsidR="00BA2429" w:rsidRPr="00D07F46" w:rsidRDefault="006840D0" w:rsidP="00A267FF">
      <w:pPr>
        <w:pStyle w:val="aa"/>
        <w:ind w:left="405" w:hanging="405"/>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ס"ח 2457 תשע"ד, עמ' 58</w:t>
      </w:r>
      <w:r w:rsidRPr="00D07F46">
        <w:rPr>
          <w:rFonts w:ascii="Tahoma" w:hAnsi="Tahoma" w:cs="Tahoma"/>
          <w:sz w:val="16"/>
          <w:szCs w:val="16"/>
          <w:rtl/>
        </w:rPr>
        <w:t>5 - 586.</w:t>
      </w:r>
    </w:p>
  </w:footnote>
  <w:footnote w:id="16">
    <w:p w:rsidR="00BA2429" w:rsidRPr="00D07F46" w:rsidRDefault="006840D0" w:rsidP="00A267FF">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ס"ח 2592 תשע"ז, עמ' 316.</w:t>
      </w:r>
    </w:p>
  </w:footnote>
  <w:footnote w:id="17">
    <w:p w:rsidR="00BA2429" w:rsidRPr="00D07F46" w:rsidRDefault="006840D0" w:rsidP="00A267FF">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הוראת שעה מיום 1.1.08 עד 22.10.13, ס"ח 2127, עמ' 140. </w:t>
      </w:r>
    </w:p>
  </w:footnote>
  <w:footnote w:id="18">
    <w:p w:rsidR="00BA2429" w:rsidRPr="00D07F46" w:rsidRDefault="006840D0" w:rsidP="001E7458">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לפי סעיף 4(ב) לחוק, יחידת החישוב תעודכן בהתאם לשיעור השינוי במדד. וכך בבחירות שהתקיימו ב-2018  יחידת החישוב הייתה 57 ש"ח. </w:t>
      </w:r>
    </w:p>
  </w:footnote>
  <w:footnote w:id="19">
    <w:p w:rsidR="00BA2429" w:rsidRPr="00D07F46" w:rsidRDefault="006840D0" w:rsidP="001E7458">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הנתונים </w:t>
      </w:r>
      <w:r w:rsidRPr="00D07F46">
        <w:rPr>
          <w:rFonts w:ascii="Tahoma" w:hAnsi="Tahoma" w:cs="Tahoma" w:hint="cs"/>
          <w:sz w:val="16"/>
          <w:szCs w:val="16"/>
          <w:rtl/>
        </w:rPr>
        <w:t>ש</w:t>
      </w:r>
      <w:r w:rsidRPr="00D07F46">
        <w:rPr>
          <w:rFonts w:ascii="Tahoma" w:hAnsi="Tahoma" w:cs="Tahoma"/>
          <w:sz w:val="16"/>
          <w:szCs w:val="16"/>
          <w:rtl/>
        </w:rPr>
        <w:t xml:space="preserve">להלן </w:t>
      </w:r>
      <w:r w:rsidRPr="00D07F46">
        <w:rPr>
          <w:rFonts w:ascii="Tahoma" w:hAnsi="Tahoma" w:cs="Tahoma" w:hint="cs"/>
          <w:sz w:val="16"/>
          <w:szCs w:val="16"/>
          <w:rtl/>
        </w:rPr>
        <w:t xml:space="preserve">נוגעים </w:t>
      </w:r>
      <w:r w:rsidRPr="00D07F46">
        <w:rPr>
          <w:rFonts w:ascii="Tahoma" w:hAnsi="Tahoma" w:cs="Tahoma"/>
          <w:sz w:val="16"/>
          <w:szCs w:val="16"/>
          <w:rtl/>
        </w:rPr>
        <w:t xml:space="preserve">לסיעות </w:t>
      </w:r>
      <w:r w:rsidRPr="00D07F46">
        <w:rPr>
          <w:rFonts w:ascii="Tahoma" w:hAnsi="Tahoma" w:cs="Tahoma" w:hint="cs"/>
          <w:sz w:val="16"/>
          <w:szCs w:val="16"/>
          <w:rtl/>
        </w:rPr>
        <w:t>שבהן</w:t>
      </w:r>
      <w:r w:rsidRPr="00D07F46">
        <w:rPr>
          <w:rFonts w:ascii="Tahoma" w:hAnsi="Tahoma" w:cs="Tahoma" w:hint="cs"/>
          <w:sz w:val="16"/>
          <w:szCs w:val="16"/>
          <w:rtl/>
        </w:rPr>
        <w:t xml:space="preserve"> עוסק </w:t>
      </w:r>
      <w:r w:rsidRPr="00D07F46">
        <w:rPr>
          <w:rFonts w:ascii="Tahoma" w:hAnsi="Tahoma" w:cs="Tahoma"/>
          <w:sz w:val="16"/>
          <w:szCs w:val="16"/>
          <w:rtl/>
        </w:rPr>
        <w:t>דוח זה.</w:t>
      </w:r>
    </w:p>
  </w:footnote>
  <w:footnote w:id="20">
    <w:p w:rsidR="00BA2429" w:rsidRPr="00D07F46" w:rsidRDefault="006840D0" w:rsidP="00FE62EA">
      <w:pPr>
        <w:pStyle w:val="aa"/>
        <w:ind w:left="405" w:hanging="405"/>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מרכז </w:t>
      </w:r>
      <w:r w:rsidRPr="00D07F46">
        <w:rPr>
          <w:rFonts w:ascii="Tahoma" w:hAnsi="Tahoma" w:cs="Tahoma" w:hint="cs"/>
          <w:sz w:val="16"/>
          <w:szCs w:val="16"/>
          <w:rtl/>
        </w:rPr>
        <w:t>המחקר וה</w:t>
      </w:r>
      <w:r w:rsidRPr="00D07F46">
        <w:rPr>
          <w:rFonts w:ascii="Tahoma" w:hAnsi="Tahoma" w:cs="Tahoma"/>
          <w:sz w:val="16"/>
          <w:szCs w:val="16"/>
          <w:rtl/>
        </w:rPr>
        <w:t xml:space="preserve">מידע של הכנסת, </w:t>
      </w:r>
      <w:r w:rsidRPr="00D07F46">
        <w:rPr>
          <w:rFonts w:ascii="Tahoma" w:hAnsi="Tahoma" w:cs="Tahoma"/>
          <w:b/>
          <w:bCs/>
          <w:sz w:val="16"/>
          <w:szCs w:val="16"/>
          <w:rtl/>
        </w:rPr>
        <w:t>ייצוג נשים בשלטון המקומי</w:t>
      </w:r>
      <w:r w:rsidRPr="00D07F46">
        <w:rPr>
          <w:rFonts w:ascii="Tahoma" w:hAnsi="Tahoma" w:cs="Tahoma" w:hint="cs"/>
          <w:b/>
          <w:bCs/>
          <w:sz w:val="16"/>
          <w:szCs w:val="16"/>
          <w:rtl/>
        </w:rPr>
        <w:t xml:space="preserve"> </w:t>
      </w:r>
      <w:r w:rsidRPr="00D07F46">
        <w:rPr>
          <w:rFonts w:ascii="Tahoma" w:hAnsi="Tahoma" w:cs="Tahoma"/>
          <w:b/>
          <w:bCs/>
          <w:sz w:val="16"/>
          <w:szCs w:val="16"/>
          <w:rtl/>
        </w:rPr>
        <w:t>-</w:t>
      </w:r>
      <w:r w:rsidRPr="00D07F46">
        <w:rPr>
          <w:rFonts w:ascii="Tahoma" w:hAnsi="Tahoma" w:cs="Tahoma" w:hint="cs"/>
          <w:b/>
          <w:bCs/>
          <w:sz w:val="16"/>
          <w:szCs w:val="16"/>
          <w:rtl/>
        </w:rPr>
        <w:t xml:space="preserve"> </w:t>
      </w:r>
      <w:r w:rsidRPr="00D07F46">
        <w:rPr>
          <w:rFonts w:ascii="Tahoma" w:hAnsi="Tahoma" w:cs="Tahoma"/>
          <w:b/>
          <w:bCs/>
          <w:sz w:val="16"/>
          <w:szCs w:val="16"/>
          <w:rtl/>
        </w:rPr>
        <w:t>ריכוז נתונים לאחר הבחירות המקומיות 2018</w:t>
      </w:r>
      <w:r w:rsidRPr="00D07F46">
        <w:rPr>
          <w:rFonts w:ascii="Tahoma" w:hAnsi="Tahoma" w:cs="Tahoma" w:hint="cs"/>
          <w:sz w:val="16"/>
          <w:szCs w:val="16"/>
          <w:rtl/>
        </w:rPr>
        <w:t>,</w:t>
      </w:r>
      <w:r w:rsidRPr="00D07F46">
        <w:rPr>
          <w:rFonts w:ascii="Tahoma" w:hAnsi="Tahoma" w:cs="Tahoma"/>
          <w:sz w:val="16"/>
          <w:szCs w:val="16"/>
          <w:rtl/>
        </w:rPr>
        <w:t xml:space="preserve"> (5.3.19), לפי נתוני ינואר 2019.</w:t>
      </w:r>
    </w:p>
  </w:footnote>
  <w:footnote w:id="21">
    <w:p w:rsidR="00BA2429" w:rsidRPr="00D07F46" w:rsidRDefault="006840D0" w:rsidP="0038402F">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מרכז </w:t>
      </w:r>
      <w:r w:rsidRPr="00D07F46">
        <w:rPr>
          <w:rFonts w:ascii="Tahoma" w:hAnsi="Tahoma" w:cs="Tahoma" w:hint="cs"/>
          <w:sz w:val="16"/>
          <w:szCs w:val="16"/>
          <w:rtl/>
        </w:rPr>
        <w:t>המחקר וה</w:t>
      </w:r>
      <w:r w:rsidRPr="00D07F46">
        <w:rPr>
          <w:rFonts w:ascii="Tahoma" w:hAnsi="Tahoma" w:cs="Tahoma"/>
          <w:sz w:val="16"/>
          <w:szCs w:val="16"/>
          <w:rtl/>
        </w:rPr>
        <w:t>מידע של הכנסת</w:t>
      </w:r>
      <w:r w:rsidRPr="00D07F46">
        <w:rPr>
          <w:rFonts w:ascii="Tahoma" w:hAnsi="Tahoma" w:cs="Tahoma" w:hint="cs"/>
          <w:sz w:val="16"/>
          <w:szCs w:val="16"/>
          <w:rtl/>
        </w:rPr>
        <w:t>,</w:t>
      </w:r>
      <w:r w:rsidRPr="00D07F46">
        <w:rPr>
          <w:rFonts w:ascii="Tahoma" w:hAnsi="Tahoma" w:cs="Tahoma"/>
          <w:sz w:val="16"/>
          <w:szCs w:val="16"/>
          <w:rtl/>
        </w:rPr>
        <w:t xml:space="preserve"> </w:t>
      </w:r>
      <w:r w:rsidRPr="00D07F46">
        <w:rPr>
          <w:rFonts w:ascii="Tahoma" w:hAnsi="Tahoma" w:cs="Tahoma"/>
          <w:b/>
          <w:bCs/>
          <w:sz w:val="16"/>
          <w:szCs w:val="16"/>
          <w:rtl/>
        </w:rPr>
        <w:t>ייצוג הולם לנשים בשלטון המקומי</w:t>
      </w:r>
      <w:r w:rsidRPr="00D07F46">
        <w:rPr>
          <w:rFonts w:ascii="Tahoma" w:hAnsi="Tahoma" w:cs="Tahoma" w:hint="cs"/>
          <w:b/>
          <w:bCs/>
          <w:sz w:val="16"/>
          <w:szCs w:val="16"/>
          <w:rtl/>
        </w:rPr>
        <w:t xml:space="preserve"> </w:t>
      </w:r>
      <w:r w:rsidRPr="00D07F46">
        <w:rPr>
          <w:rFonts w:ascii="Tahoma" w:hAnsi="Tahoma" w:cs="Tahoma"/>
          <w:b/>
          <w:bCs/>
          <w:sz w:val="16"/>
          <w:szCs w:val="16"/>
          <w:rtl/>
        </w:rPr>
        <w:t>- תמונת מצב בישראל ומבט משווה</w:t>
      </w:r>
      <w:r w:rsidRPr="00D07F46">
        <w:rPr>
          <w:rFonts w:ascii="Tahoma" w:hAnsi="Tahoma" w:cs="Tahoma"/>
          <w:sz w:val="16"/>
          <w:szCs w:val="16"/>
          <w:rtl/>
        </w:rPr>
        <w:t xml:space="preserve"> (5.3.18).</w:t>
      </w:r>
    </w:p>
  </w:footnote>
  <w:footnote w:id="22">
    <w:p w:rsidR="00BA2429" w:rsidRPr="00D07F46" w:rsidRDefault="006840D0" w:rsidP="00A267FF">
      <w:pPr>
        <w:pStyle w:val="aa"/>
        <w:ind w:left="405" w:hanging="405"/>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r>
      <w:r w:rsidRPr="00D07F46">
        <w:rPr>
          <w:rFonts w:ascii="Tahoma" w:hAnsi="Tahoma" w:cs="Tahoma"/>
          <w:sz w:val="16"/>
          <w:szCs w:val="16"/>
          <w:rtl/>
        </w:rPr>
        <w:t>הגירעון מחושב כנגד 100% מהמימון הממלכתי המגיע לסיעות.</w:t>
      </w:r>
    </w:p>
  </w:footnote>
  <w:footnote w:id="23">
    <w:p w:rsidR="00BA2429" w:rsidRPr="00D07F46" w:rsidRDefault="006840D0" w:rsidP="00A267FF">
      <w:pPr>
        <w:pStyle w:val="aa"/>
        <w:keepLines/>
        <w:spacing w:line="220" w:lineRule="exact"/>
        <w:ind w:left="405" w:hanging="405"/>
        <w:jc w:val="both"/>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r>
      <w:r w:rsidRPr="00D07F46">
        <w:rPr>
          <w:rFonts w:ascii="Tahoma" w:hAnsi="Tahoma" w:cs="Tahoma"/>
          <w:b/>
          <w:bCs/>
          <w:sz w:val="16"/>
          <w:szCs w:val="16"/>
          <w:rtl/>
        </w:rPr>
        <w:t>מבקר המדינה</w:t>
      </w:r>
      <w:r w:rsidRPr="00D07F46">
        <w:rPr>
          <w:rFonts w:ascii="Tahoma" w:hAnsi="Tahoma" w:cs="Tahoma"/>
          <w:sz w:val="16"/>
          <w:szCs w:val="16"/>
          <w:rtl/>
        </w:rPr>
        <w:t>, דוח על תוצאות ביקורת חשבונות הסיעות שהשתתפו בבחירות לעיריית קריית אונו שהתקיימו באפריל 2003 (דצמבר 2003).</w:t>
      </w:r>
    </w:p>
  </w:footnote>
  <w:footnote w:id="24">
    <w:p w:rsidR="00BA2429" w:rsidRPr="00D07F46" w:rsidRDefault="006840D0" w:rsidP="00922D9C">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מבקר המדינה, </w:t>
      </w:r>
      <w:r w:rsidRPr="00D07F46">
        <w:rPr>
          <w:rFonts w:ascii="Tahoma" w:hAnsi="Tahoma" w:cs="Tahoma"/>
          <w:b/>
          <w:bCs/>
          <w:sz w:val="16"/>
          <w:szCs w:val="16"/>
          <w:rtl/>
        </w:rPr>
        <w:t xml:space="preserve">דוח על תוצאות ביקורת חשבונות הסיעות והרשימות שהשתתפו בבחירות </w:t>
      </w:r>
      <w:r w:rsidRPr="00D07F46">
        <w:rPr>
          <w:rFonts w:ascii="Tahoma" w:hAnsi="Tahoma" w:cs="Tahoma"/>
          <w:b/>
          <w:bCs/>
          <w:sz w:val="16"/>
          <w:szCs w:val="16"/>
          <w:rtl/>
        </w:rPr>
        <w:t>לרשויות המקומיות בנובמבר 1998</w:t>
      </w:r>
      <w:r w:rsidRPr="00D07F46">
        <w:rPr>
          <w:rFonts w:ascii="Tahoma" w:hAnsi="Tahoma" w:cs="Tahoma"/>
          <w:sz w:val="16"/>
          <w:szCs w:val="16"/>
          <w:rtl/>
        </w:rPr>
        <w:t xml:space="preserve"> (אוקטובר 1999), עמ' 10.</w:t>
      </w:r>
    </w:p>
  </w:footnote>
  <w:footnote w:id="25">
    <w:p w:rsidR="00BA2429" w:rsidRPr="00D07F46" w:rsidRDefault="006840D0" w:rsidP="00A267FF">
      <w:pPr>
        <w:pStyle w:val="aa"/>
        <w:ind w:left="405" w:hanging="405"/>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ההחלטה פורסמה ב-28.8.13 באתר המרשתת של משרד מבקר המדינה.</w:t>
      </w:r>
    </w:p>
  </w:footnote>
  <w:footnote w:id="26">
    <w:p w:rsidR="00BA2429" w:rsidRPr="00D07F46" w:rsidRDefault="006840D0" w:rsidP="00A267FF">
      <w:pPr>
        <w:pStyle w:val="aa"/>
        <w:keepLines/>
        <w:spacing w:line="220" w:lineRule="exact"/>
        <w:ind w:left="405" w:hanging="405"/>
        <w:jc w:val="both"/>
        <w:rPr>
          <w:rFonts w:ascii="Tahoma" w:hAnsi="Tahoma" w:cs="Tahoma"/>
          <w:sz w:val="16"/>
          <w:szCs w:val="16"/>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מבקר המדינה, </w:t>
      </w:r>
      <w:r w:rsidRPr="00D07F46">
        <w:rPr>
          <w:rFonts w:ascii="Tahoma" w:hAnsi="Tahoma" w:cs="Tahoma"/>
          <w:b/>
          <w:bCs/>
          <w:sz w:val="16"/>
          <w:szCs w:val="16"/>
          <w:rtl/>
        </w:rPr>
        <w:t xml:space="preserve">דוח על תוצאות ביקורת חשבונות סיעות ורשימות שהשתתפו בבחירות לרשויות המקומיות בנובמבר 2008 </w:t>
      </w:r>
      <w:r w:rsidRPr="00D07F46">
        <w:rPr>
          <w:rFonts w:ascii="Tahoma" w:hAnsi="Tahoma" w:cs="Tahoma"/>
          <w:sz w:val="16"/>
          <w:szCs w:val="16"/>
          <w:rtl/>
        </w:rPr>
        <w:t>(אוגוסט 2008), עמ' 18 - 19.</w:t>
      </w:r>
    </w:p>
  </w:footnote>
  <w:footnote w:id="27">
    <w:p w:rsidR="00BA2429" w:rsidRPr="00D07F46" w:rsidRDefault="006840D0" w:rsidP="00A267FF">
      <w:pPr>
        <w:pStyle w:val="aa"/>
        <w:ind w:left="405" w:hanging="405"/>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מבקר ה</w:t>
      </w:r>
      <w:r w:rsidRPr="00D07F46">
        <w:rPr>
          <w:rFonts w:ascii="Tahoma" w:hAnsi="Tahoma" w:cs="Tahoma"/>
          <w:sz w:val="16"/>
          <w:szCs w:val="16"/>
          <w:rtl/>
        </w:rPr>
        <w:t xml:space="preserve">מדינה, </w:t>
      </w:r>
      <w:r w:rsidRPr="00D07F46">
        <w:rPr>
          <w:rFonts w:ascii="Tahoma" w:hAnsi="Tahoma" w:cs="Tahoma"/>
          <w:b/>
          <w:bCs/>
          <w:sz w:val="16"/>
          <w:szCs w:val="16"/>
          <w:rtl/>
        </w:rPr>
        <w:t>דוח על תוצאות ביקורת חשבונות סיעות ורשימות שהשתתפו בבחירות לרשויות המקומיות באוקטובר 2013</w:t>
      </w:r>
      <w:r w:rsidRPr="00D07F46">
        <w:rPr>
          <w:rFonts w:ascii="Tahoma" w:hAnsi="Tahoma" w:cs="Tahoma"/>
          <w:sz w:val="16"/>
          <w:szCs w:val="16"/>
          <w:rtl/>
        </w:rPr>
        <w:t xml:space="preserve"> (אוגוסט 2014), עמ' 24. </w:t>
      </w:r>
    </w:p>
  </w:footnote>
  <w:footnote w:id="28">
    <w:p w:rsidR="00BA2429" w:rsidRPr="00D07F46" w:rsidRDefault="006840D0" w:rsidP="00A267FF">
      <w:pPr>
        <w:spacing w:before="180" w:after="240" w:line="230" w:lineRule="exact"/>
        <w:ind w:left="405" w:hanging="405"/>
        <w:jc w:val="both"/>
        <w:rPr>
          <w:rFonts w:ascii="Tahoma" w:hAnsi="Tahoma" w:cs="Tahoma"/>
          <w:sz w:val="16"/>
          <w:szCs w:val="16"/>
          <w:rtl/>
        </w:rPr>
      </w:pPr>
      <w:r w:rsidRPr="00D07F46">
        <w:rPr>
          <w:rStyle w:val="ac"/>
          <w:rFonts w:ascii="Tahoma" w:hAnsi="Tahoma" w:cs="Tahoma"/>
          <w:sz w:val="16"/>
          <w:szCs w:val="16"/>
          <w:vertAlign w:val="baseline"/>
        </w:rPr>
        <w:footnoteRef/>
      </w:r>
      <w:r w:rsidRPr="00D07F46">
        <w:rPr>
          <w:rFonts w:ascii="Tahoma" w:hAnsi="Tahoma" w:cs="Tahoma"/>
          <w:sz w:val="16"/>
          <w:szCs w:val="16"/>
          <w:rtl/>
        </w:rPr>
        <w:t xml:space="preserve"> </w:t>
      </w:r>
      <w:r w:rsidRPr="00D07F46">
        <w:rPr>
          <w:rFonts w:ascii="Tahoma" w:hAnsi="Tahoma" w:cs="Tahoma"/>
          <w:sz w:val="16"/>
          <w:szCs w:val="16"/>
          <w:rtl/>
        </w:rPr>
        <w:tab/>
        <w:t xml:space="preserve">מב"כ 3/21 חד"ש - </w:t>
      </w:r>
      <w:r w:rsidRPr="00D07F46">
        <w:rPr>
          <w:rFonts w:ascii="Tahoma" w:hAnsi="Tahoma" w:cs="Tahoma"/>
          <w:b/>
          <w:bCs/>
          <w:sz w:val="16"/>
          <w:szCs w:val="16"/>
          <w:rtl/>
        </w:rPr>
        <w:t>המפלגה הקומוניסטית הישראלית נ' יושב ראש הכנסת</w:t>
      </w:r>
      <w:r w:rsidRPr="00D07F46">
        <w:rPr>
          <w:rFonts w:ascii="Tahoma" w:hAnsi="Tahoma" w:cs="Tahoma"/>
          <w:sz w:val="16"/>
          <w:szCs w:val="16"/>
          <w:rtl/>
        </w:rPr>
        <w:t>, פרסומי ועדת הבחירות המרכזית לכנסת העשרים ואחת (החלטה מיום 8.4.19).</w:t>
      </w:r>
    </w:p>
    <w:p w:rsidR="00BA2429" w:rsidRPr="00D07F46" w:rsidRDefault="00BA2429" w:rsidP="00A267FF">
      <w:pPr>
        <w:pStyle w:val="aa"/>
        <w:ind w:left="405" w:hanging="405"/>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29" w:rsidRPr="00CA7955" w:rsidRDefault="00BA2429" w:rsidP="004D599C">
    <w:pPr>
      <w:pStyle w:val="a7"/>
      <w:jc w:val="center"/>
      <w:rPr>
        <w:rFonts w:ascii="Tahoma" w:hAnsi="Tahoma" w:cs="Tahoma"/>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tl/>
      </w:rPr>
      <w:id w:val="-1543737660"/>
      <w:docPartObj>
        <w:docPartGallery w:val="Page Numbers (Top of Page)"/>
        <w:docPartUnique/>
      </w:docPartObj>
    </w:sdtPr>
    <w:sdtEndPr/>
    <w:sdtContent>
      <w:p w:rsidR="00BA2429" w:rsidRPr="004E5277" w:rsidRDefault="006840D0" w:rsidP="004D599C">
        <w:pPr>
          <w:pStyle w:val="a7"/>
          <w:jc w:val="center"/>
          <w:rPr>
            <w:rFonts w:ascii="Tahoma" w:hAnsi="Tahoma" w:cs="Tahoma"/>
            <w:sz w:val="20"/>
            <w:szCs w:val="20"/>
            <w:rtl/>
          </w:rPr>
        </w:pPr>
        <w:r w:rsidRPr="004E5277">
          <w:rPr>
            <w:rFonts w:ascii="Tahoma" w:hAnsi="Tahoma" w:cs="Tahoma"/>
            <w:sz w:val="20"/>
            <w:szCs w:val="20"/>
          </w:rPr>
          <w:fldChar w:fldCharType="begin"/>
        </w:r>
        <w:r w:rsidRPr="004E5277">
          <w:rPr>
            <w:rFonts w:ascii="Tahoma" w:hAnsi="Tahoma" w:cs="Tahoma"/>
            <w:sz w:val="20"/>
            <w:szCs w:val="20"/>
          </w:rPr>
          <w:instrText>PAGE</w:instrText>
        </w:r>
        <w:r w:rsidRPr="004E5277">
          <w:rPr>
            <w:rFonts w:ascii="Tahoma" w:hAnsi="Tahoma" w:cs="Tahoma"/>
            <w:sz w:val="20"/>
            <w:szCs w:val="20"/>
            <w:rtl/>
          </w:rPr>
          <w:instrText xml:space="preserve">   \* </w:instrText>
        </w:r>
        <w:r w:rsidRPr="004E5277">
          <w:rPr>
            <w:rFonts w:ascii="Tahoma" w:hAnsi="Tahoma" w:cs="Tahoma"/>
            <w:sz w:val="20"/>
            <w:szCs w:val="20"/>
          </w:rPr>
          <w:instrText>MERGEFORMAT</w:instrText>
        </w:r>
        <w:r w:rsidRPr="004E5277">
          <w:rPr>
            <w:rFonts w:ascii="Tahoma" w:hAnsi="Tahoma" w:cs="Tahoma"/>
            <w:sz w:val="20"/>
            <w:szCs w:val="20"/>
          </w:rPr>
          <w:fldChar w:fldCharType="separate"/>
        </w:r>
        <w:r w:rsidR="002870AF" w:rsidRPr="002870AF">
          <w:rPr>
            <w:rFonts w:ascii="Tahoma" w:hAnsi="Tahoma" w:cs="Tahoma"/>
            <w:noProof/>
            <w:sz w:val="20"/>
            <w:szCs w:val="20"/>
            <w:rtl/>
            <w:lang w:val="he-IL"/>
          </w:rPr>
          <w:t>-</w:t>
        </w:r>
        <w:r w:rsidR="002870AF">
          <w:rPr>
            <w:rFonts w:ascii="Tahoma" w:hAnsi="Tahoma" w:cs="Tahoma"/>
            <w:noProof/>
            <w:sz w:val="20"/>
            <w:szCs w:val="20"/>
            <w:rtl/>
          </w:rPr>
          <w:t xml:space="preserve"> 7 -</w:t>
        </w:r>
        <w:r w:rsidRPr="004E5277">
          <w:rPr>
            <w:rFonts w:ascii="Tahoma" w:hAnsi="Tahoma" w:cs="Tahoma"/>
            <w:sz w:val="20"/>
            <w:szCs w:val="20"/>
          </w:rPr>
          <w:fldChar w:fldCharType="end"/>
        </w:r>
      </w:p>
      <w:p w:rsidR="00BA2429" w:rsidRPr="004E5277" w:rsidRDefault="00BA2429" w:rsidP="00FF0194">
        <w:pPr>
          <w:pStyle w:val="a7"/>
          <w:jc w:val="center"/>
          <w:rPr>
            <w:rFonts w:ascii="Tahoma" w:hAnsi="Tahoma" w:cs="Tahoma"/>
            <w:sz w:val="20"/>
            <w:szCs w:val="20"/>
            <w:rtl/>
          </w:rPr>
        </w:pPr>
      </w:p>
      <w:p w:rsidR="00BA2429" w:rsidRPr="004E5277" w:rsidRDefault="00BA2429" w:rsidP="00FF0194">
        <w:pPr>
          <w:pStyle w:val="a7"/>
          <w:jc w:val="center"/>
          <w:rPr>
            <w:rFonts w:ascii="Tahoma" w:hAnsi="Tahoma" w:cs="Tahoma"/>
            <w:sz w:val="20"/>
            <w:szCs w:val="20"/>
            <w:rtl/>
          </w:rPr>
        </w:pPr>
      </w:p>
      <w:p w:rsidR="00BA2429" w:rsidRPr="004E5277" w:rsidRDefault="006840D0" w:rsidP="00FF0194">
        <w:pPr>
          <w:pStyle w:val="a7"/>
          <w:jc w:val="center"/>
          <w:rPr>
            <w:rFonts w:ascii="Tahoma" w:hAnsi="Tahoma" w:cs="Tahoma"/>
            <w:sz w:val="20"/>
            <w:szCs w:val="20"/>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44BB"/>
    <w:multiLevelType w:val="hybridMultilevel"/>
    <w:tmpl w:val="CB34FE3C"/>
    <w:lvl w:ilvl="0" w:tplc="3C0CEC02">
      <w:start w:val="1"/>
      <w:numFmt w:val="hebrew1"/>
      <w:lvlText w:val="%1."/>
      <w:lvlJc w:val="left"/>
      <w:pPr>
        <w:ind w:left="502" w:hanging="360"/>
      </w:pPr>
      <w:rPr>
        <w:rFonts w:hint="default"/>
        <w:b w:val="0"/>
        <w:bCs w:val="0"/>
      </w:rPr>
    </w:lvl>
    <w:lvl w:ilvl="1" w:tplc="CAEEABCE" w:tentative="1">
      <w:start w:val="1"/>
      <w:numFmt w:val="lowerLetter"/>
      <w:lvlText w:val="%2."/>
      <w:lvlJc w:val="left"/>
      <w:pPr>
        <w:ind w:left="1222" w:hanging="360"/>
      </w:pPr>
    </w:lvl>
    <w:lvl w:ilvl="2" w:tplc="6B4CB110" w:tentative="1">
      <w:start w:val="1"/>
      <w:numFmt w:val="lowerRoman"/>
      <w:lvlText w:val="%3."/>
      <w:lvlJc w:val="right"/>
      <w:pPr>
        <w:ind w:left="1942" w:hanging="180"/>
      </w:pPr>
    </w:lvl>
    <w:lvl w:ilvl="3" w:tplc="279E3C62" w:tentative="1">
      <w:start w:val="1"/>
      <w:numFmt w:val="decimal"/>
      <w:lvlText w:val="%4."/>
      <w:lvlJc w:val="left"/>
      <w:pPr>
        <w:ind w:left="2662" w:hanging="360"/>
      </w:pPr>
    </w:lvl>
    <w:lvl w:ilvl="4" w:tplc="CDE08A02" w:tentative="1">
      <w:start w:val="1"/>
      <w:numFmt w:val="lowerLetter"/>
      <w:lvlText w:val="%5."/>
      <w:lvlJc w:val="left"/>
      <w:pPr>
        <w:ind w:left="3382" w:hanging="360"/>
      </w:pPr>
    </w:lvl>
    <w:lvl w:ilvl="5" w:tplc="0FD005A0" w:tentative="1">
      <w:start w:val="1"/>
      <w:numFmt w:val="lowerRoman"/>
      <w:lvlText w:val="%6."/>
      <w:lvlJc w:val="right"/>
      <w:pPr>
        <w:ind w:left="4102" w:hanging="180"/>
      </w:pPr>
    </w:lvl>
    <w:lvl w:ilvl="6" w:tplc="42F0532A" w:tentative="1">
      <w:start w:val="1"/>
      <w:numFmt w:val="decimal"/>
      <w:lvlText w:val="%7."/>
      <w:lvlJc w:val="left"/>
      <w:pPr>
        <w:ind w:left="4822" w:hanging="360"/>
      </w:pPr>
    </w:lvl>
    <w:lvl w:ilvl="7" w:tplc="00E8225C" w:tentative="1">
      <w:start w:val="1"/>
      <w:numFmt w:val="lowerLetter"/>
      <w:lvlText w:val="%8."/>
      <w:lvlJc w:val="left"/>
      <w:pPr>
        <w:ind w:left="5542" w:hanging="360"/>
      </w:pPr>
    </w:lvl>
    <w:lvl w:ilvl="8" w:tplc="8262519E" w:tentative="1">
      <w:start w:val="1"/>
      <w:numFmt w:val="lowerRoman"/>
      <w:lvlText w:val="%9."/>
      <w:lvlJc w:val="right"/>
      <w:pPr>
        <w:ind w:left="6262" w:hanging="180"/>
      </w:pPr>
    </w:lvl>
  </w:abstractNum>
  <w:abstractNum w:abstractNumId="1" w15:restartNumberingAfterBreak="0">
    <w:nsid w:val="159A72AB"/>
    <w:multiLevelType w:val="multilevel"/>
    <w:tmpl w:val="2A92A04C"/>
    <w:lvl w:ilvl="0">
      <w:start w:val="1"/>
      <w:numFmt w:val="decimal"/>
      <w:lvlText w:val="%1."/>
      <w:lvlJc w:val="left"/>
      <w:pPr>
        <w:tabs>
          <w:tab w:val="num" w:pos="397"/>
        </w:tabs>
        <w:ind w:left="397" w:hanging="397"/>
      </w:pPr>
      <w:rPr>
        <w:rFonts w:cs="FrankRuehl" w:hint="cs"/>
        <w:bCs w:val="0"/>
        <w:iCs w:val="0"/>
        <w:strike w:val="0"/>
        <w:color w:val="auto"/>
        <w:szCs w:val="22"/>
      </w:rPr>
    </w:lvl>
    <w:lvl w:ilvl="1">
      <w:start w:val="1"/>
      <w:numFmt w:val="hebrew1"/>
      <w:lvlText w:val="(%2)"/>
      <w:lvlJc w:val="left"/>
      <w:pPr>
        <w:tabs>
          <w:tab w:val="num" w:pos="397"/>
        </w:tabs>
        <w:ind w:left="397" w:hanging="397"/>
      </w:pPr>
      <w:rPr>
        <w:rFonts w:cs="FrankRuehl" w:hint="cs"/>
        <w:bCs w:val="0"/>
        <w:iCs w:val="0"/>
        <w:szCs w:val="24"/>
      </w:rPr>
    </w:lvl>
    <w:lvl w:ilvl="2">
      <w:start w:val="1"/>
      <w:numFmt w:val="decimal"/>
      <w:lvlRestart w:val="0"/>
      <w:lvlText w:val="%3)"/>
      <w:lvlJc w:val="left"/>
      <w:pPr>
        <w:tabs>
          <w:tab w:val="num" w:pos="397"/>
        </w:tabs>
        <w:ind w:left="397" w:hanging="397"/>
      </w:pPr>
      <w:rPr>
        <w:rFonts w:cs="FrankRuehl" w:hint="cs"/>
        <w:bCs w:val="0"/>
        <w:iCs w:val="0"/>
      </w:rPr>
    </w:lvl>
    <w:lvl w:ilvl="3">
      <w:start w:val="1"/>
      <w:numFmt w:val="decimal"/>
      <w:lvlText w:val="(%4)"/>
      <w:lvlJc w:val="left"/>
      <w:pPr>
        <w:tabs>
          <w:tab w:val="num" w:pos="397"/>
        </w:tabs>
        <w:ind w:left="397" w:hanging="397"/>
      </w:pPr>
      <w:rPr>
        <w:rFonts w:hint="default"/>
        <w:bCs w:val="0"/>
        <w:iCs w:val="0"/>
        <w:szCs w:val="22"/>
      </w:rPr>
    </w:lvl>
    <w:lvl w:ilvl="4">
      <w:start w:val="1"/>
      <w:numFmt w:val="lowerLetter"/>
      <w:lvlText w:val="(%5)"/>
      <w:lvlJc w:val="left"/>
      <w:pPr>
        <w:tabs>
          <w:tab w:val="num" w:pos="949"/>
        </w:tabs>
        <w:ind w:left="949" w:hanging="360"/>
      </w:pPr>
      <w:rPr>
        <w:rFonts w:hint="default"/>
      </w:rPr>
    </w:lvl>
    <w:lvl w:ilvl="5">
      <w:start w:val="1"/>
      <w:numFmt w:val="lowerRoman"/>
      <w:lvlText w:val="(%6)"/>
      <w:lvlJc w:val="left"/>
      <w:pPr>
        <w:tabs>
          <w:tab w:val="num" w:pos="1309"/>
        </w:tabs>
        <w:ind w:left="1309" w:hanging="360"/>
      </w:pPr>
      <w:rPr>
        <w:rFonts w:hint="default"/>
      </w:rPr>
    </w:lvl>
    <w:lvl w:ilvl="6">
      <w:start w:val="1"/>
      <w:numFmt w:val="decimal"/>
      <w:lvlText w:val="%7."/>
      <w:lvlJc w:val="left"/>
      <w:pPr>
        <w:tabs>
          <w:tab w:val="num" w:pos="1669"/>
        </w:tabs>
        <w:ind w:left="1669" w:hanging="360"/>
      </w:pPr>
      <w:rPr>
        <w:rFonts w:hint="default"/>
      </w:rPr>
    </w:lvl>
    <w:lvl w:ilvl="7">
      <w:start w:val="1"/>
      <w:numFmt w:val="lowerLetter"/>
      <w:lvlText w:val="%8."/>
      <w:lvlJc w:val="left"/>
      <w:pPr>
        <w:tabs>
          <w:tab w:val="num" w:pos="2029"/>
        </w:tabs>
        <w:ind w:left="2029" w:hanging="360"/>
      </w:pPr>
      <w:rPr>
        <w:rFonts w:hint="default"/>
      </w:rPr>
    </w:lvl>
    <w:lvl w:ilvl="8">
      <w:start w:val="1"/>
      <w:numFmt w:val="lowerRoman"/>
      <w:lvlText w:val="%9."/>
      <w:lvlJc w:val="left"/>
      <w:pPr>
        <w:tabs>
          <w:tab w:val="num" w:pos="2389"/>
        </w:tabs>
        <w:ind w:left="2389" w:hanging="360"/>
      </w:pPr>
      <w:rPr>
        <w:rFonts w:hint="default"/>
      </w:rPr>
    </w:lvl>
  </w:abstractNum>
  <w:abstractNum w:abstractNumId="2" w15:restartNumberingAfterBreak="0">
    <w:nsid w:val="1B023FC6"/>
    <w:multiLevelType w:val="hybridMultilevel"/>
    <w:tmpl w:val="2AD6DA64"/>
    <w:lvl w:ilvl="0" w:tplc="5380E804">
      <w:start w:val="1"/>
      <w:numFmt w:val="decimal"/>
      <w:lvlText w:val="%1."/>
      <w:lvlJc w:val="left"/>
      <w:pPr>
        <w:ind w:left="720" w:hanging="360"/>
      </w:pPr>
      <w:rPr>
        <w:rFonts w:hint="default"/>
      </w:rPr>
    </w:lvl>
    <w:lvl w:ilvl="1" w:tplc="A51829B4" w:tentative="1">
      <w:start w:val="1"/>
      <w:numFmt w:val="lowerLetter"/>
      <w:lvlText w:val="%2."/>
      <w:lvlJc w:val="left"/>
      <w:pPr>
        <w:ind w:left="1440" w:hanging="360"/>
      </w:pPr>
    </w:lvl>
    <w:lvl w:ilvl="2" w:tplc="4DF04570" w:tentative="1">
      <w:start w:val="1"/>
      <w:numFmt w:val="lowerRoman"/>
      <w:lvlText w:val="%3."/>
      <w:lvlJc w:val="right"/>
      <w:pPr>
        <w:ind w:left="2160" w:hanging="180"/>
      </w:pPr>
    </w:lvl>
    <w:lvl w:ilvl="3" w:tplc="4CAA94BE" w:tentative="1">
      <w:start w:val="1"/>
      <w:numFmt w:val="decimal"/>
      <w:lvlText w:val="%4."/>
      <w:lvlJc w:val="left"/>
      <w:pPr>
        <w:ind w:left="2880" w:hanging="360"/>
      </w:pPr>
    </w:lvl>
    <w:lvl w:ilvl="4" w:tplc="B79C7294" w:tentative="1">
      <w:start w:val="1"/>
      <w:numFmt w:val="lowerLetter"/>
      <w:lvlText w:val="%5."/>
      <w:lvlJc w:val="left"/>
      <w:pPr>
        <w:ind w:left="3600" w:hanging="360"/>
      </w:pPr>
    </w:lvl>
    <w:lvl w:ilvl="5" w:tplc="1972A214" w:tentative="1">
      <w:start w:val="1"/>
      <w:numFmt w:val="lowerRoman"/>
      <w:lvlText w:val="%6."/>
      <w:lvlJc w:val="right"/>
      <w:pPr>
        <w:ind w:left="4320" w:hanging="180"/>
      </w:pPr>
    </w:lvl>
    <w:lvl w:ilvl="6" w:tplc="6E0E662E" w:tentative="1">
      <w:start w:val="1"/>
      <w:numFmt w:val="decimal"/>
      <w:lvlText w:val="%7."/>
      <w:lvlJc w:val="left"/>
      <w:pPr>
        <w:ind w:left="5040" w:hanging="360"/>
      </w:pPr>
    </w:lvl>
    <w:lvl w:ilvl="7" w:tplc="705632E0" w:tentative="1">
      <w:start w:val="1"/>
      <w:numFmt w:val="lowerLetter"/>
      <w:lvlText w:val="%8."/>
      <w:lvlJc w:val="left"/>
      <w:pPr>
        <w:ind w:left="5760" w:hanging="360"/>
      </w:pPr>
    </w:lvl>
    <w:lvl w:ilvl="8" w:tplc="218EB706" w:tentative="1">
      <w:start w:val="1"/>
      <w:numFmt w:val="lowerRoman"/>
      <w:lvlText w:val="%9."/>
      <w:lvlJc w:val="right"/>
      <w:pPr>
        <w:ind w:left="6480" w:hanging="180"/>
      </w:pPr>
    </w:lvl>
  </w:abstractNum>
  <w:abstractNum w:abstractNumId="3" w15:restartNumberingAfterBreak="0">
    <w:nsid w:val="255C66B2"/>
    <w:multiLevelType w:val="hybridMultilevel"/>
    <w:tmpl w:val="962A2DF6"/>
    <w:lvl w:ilvl="0" w:tplc="9474A888">
      <w:start w:val="1"/>
      <w:numFmt w:val="decimal"/>
      <w:lvlText w:val="%1."/>
      <w:lvlJc w:val="left"/>
      <w:pPr>
        <w:ind w:left="720" w:hanging="360"/>
      </w:pPr>
      <w:rPr>
        <w:rFonts w:hint="default"/>
      </w:rPr>
    </w:lvl>
    <w:lvl w:ilvl="1" w:tplc="E056E770" w:tentative="1">
      <w:start w:val="1"/>
      <w:numFmt w:val="lowerLetter"/>
      <w:lvlText w:val="%2."/>
      <w:lvlJc w:val="left"/>
      <w:pPr>
        <w:ind w:left="1440" w:hanging="360"/>
      </w:pPr>
    </w:lvl>
    <w:lvl w:ilvl="2" w:tplc="62C6A578" w:tentative="1">
      <w:start w:val="1"/>
      <w:numFmt w:val="lowerRoman"/>
      <w:lvlText w:val="%3."/>
      <w:lvlJc w:val="right"/>
      <w:pPr>
        <w:ind w:left="2160" w:hanging="180"/>
      </w:pPr>
    </w:lvl>
    <w:lvl w:ilvl="3" w:tplc="8F6E1730" w:tentative="1">
      <w:start w:val="1"/>
      <w:numFmt w:val="decimal"/>
      <w:lvlText w:val="%4."/>
      <w:lvlJc w:val="left"/>
      <w:pPr>
        <w:ind w:left="2880" w:hanging="360"/>
      </w:pPr>
    </w:lvl>
    <w:lvl w:ilvl="4" w:tplc="D7127B6A" w:tentative="1">
      <w:start w:val="1"/>
      <w:numFmt w:val="lowerLetter"/>
      <w:lvlText w:val="%5."/>
      <w:lvlJc w:val="left"/>
      <w:pPr>
        <w:ind w:left="3600" w:hanging="360"/>
      </w:pPr>
    </w:lvl>
    <w:lvl w:ilvl="5" w:tplc="314ED9E2" w:tentative="1">
      <w:start w:val="1"/>
      <w:numFmt w:val="lowerRoman"/>
      <w:lvlText w:val="%6."/>
      <w:lvlJc w:val="right"/>
      <w:pPr>
        <w:ind w:left="4320" w:hanging="180"/>
      </w:pPr>
    </w:lvl>
    <w:lvl w:ilvl="6" w:tplc="7004AC36" w:tentative="1">
      <w:start w:val="1"/>
      <w:numFmt w:val="decimal"/>
      <w:lvlText w:val="%7."/>
      <w:lvlJc w:val="left"/>
      <w:pPr>
        <w:ind w:left="5040" w:hanging="360"/>
      </w:pPr>
    </w:lvl>
    <w:lvl w:ilvl="7" w:tplc="4330D8B4" w:tentative="1">
      <w:start w:val="1"/>
      <w:numFmt w:val="lowerLetter"/>
      <w:lvlText w:val="%8."/>
      <w:lvlJc w:val="left"/>
      <w:pPr>
        <w:ind w:left="5760" w:hanging="360"/>
      </w:pPr>
    </w:lvl>
    <w:lvl w:ilvl="8" w:tplc="FDB816D0" w:tentative="1">
      <w:start w:val="1"/>
      <w:numFmt w:val="lowerRoman"/>
      <w:lvlText w:val="%9."/>
      <w:lvlJc w:val="right"/>
      <w:pPr>
        <w:ind w:left="6480" w:hanging="180"/>
      </w:pPr>
    </w:lvl>
  </w:abstractNum>
  <w:abstractNum w:abstractNumId="4" w15:restartNumberingAfterBreak="0">
    <w:nsid w:val="2A3A3265"/>
    <w:multiLevelType w:val="multilevel"/>
    <w:tmpl w:val="0F080B04"/>
    <w:lvl w:ilvl="0">
      <w:start w:val="1"/>
      <w:numFmt w:val="decimal"/>
      <w:lvlText w:val="%1."/>
      <w:lvlJc w:val="left"/>
      <w:pPr>
        <w:ind w:left="360" w:hanging="360"/>
      </w:pPr>
      <w:rPr>
        <w:rFonts w:ascii="David" w:hAnsi="David" w:cs="David" w:hint="cs"/>
        <w:b w:val="0"/>
        <w:bCs w:val="0"/>
        <w:sz w:val="24"/>
        <w:szCs w:val="24"/>
      </w:rPr>
    </w:lvl>
    <w:lvl w:ilvl="1">
      <w:start w:val="1"/>
      <w:numFmt w:val="hebrew1"/>
      <w:lvlText w:val="%2."/>
      <w:lvlJc w:val="left"/>
      <w:pPr>
        <w:ind w:left="720" w:hanging="360"/>
      </w:pPr>
      <w:rPr>
        <w:lang w:val="en-U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C04D02"/>
    <w:multiLevelType w:val="hybridMultilevel"/>
    <w:tmpl w:val="A08A5074"/>
    <w:lvl w:ilvl="0" w:tplc="DCFAFB8E">
      <w:start w:val="1"/>
      <w:numFmt w:val="decimal"/>
      <w:lvlText w:val="%1."/>
      <w:lvlJc w:val="left"/>
      <w:pPr>
        <w:ind w:left="786" w:hanging="360"/>
      </w:pPr>
      <w:rPr>
        <w:rFonts w:hint="default"/>
      </w:rPr>
    </w:lvl>
    <w:lvl w:ilvl="1" w:tplc="28722AD6" w:tentative="1">
      <w:start w:val="1"/>
      <w:numFmt w:val="lowerLetter"/>
      <w:lvlText w:val="%2."/>
      <w:lvlJc w:val="left"/>
      <w:pPr>
        <w:ind w:left="1506" w:hanging="360"/>
      </w:pPr>
    </w:lvl>
    <w:lvl w:ilvl="2" w:tplc="BC3E1B98" w:tentative="1">
      <w:start w:val="1"/>
      <w:numFmt w:val="lowerRoman"/>
      <w:lvlText w:val="%3."/>
      <w:lvlJc w:val="right"/>
      <w:pPr>
        <w:ind w:left="2226" w:hanging="180"/>
      </w:pPr>
    </w:lvl>
    <w:lvl w:ilvl="3" w:tplc="1E12DB28" w:tentative="1">
      <w:start w:val="1"/>
      <w:numFmt w:val="decimal"/>
      <w:lvlText w:val="%4."/>
      <w:lvlJc w:val="left"/>
      <w:pPr>
        <w:ind w:left="2946" w:hanging="360"/>
      </w:pPr>
    </w:lvl>
    <w:lvl w:ilvl="4" w:tplc="08029380" w:tentative="1">
      <w:start w:val="1"/>
      <w:numFmt w:val="lowerLetter"/>
      <w:lvlText w:val="%5."/>
      <w:lvlJc w:val="left"/>
      <w:pPr>
        <w:ind w:left="3666" w:hanging="360"/>
      </w:pPr>
    </w:lvl>
    <w:lvl w:ilvl="5" w:tplc="119A9DE6" w:tentative="1">
      <w:start w:val="1"/>
      <w:numFmt w:val="lowerRoman"/>
      <w:lvlText w:val="%6."/>
      <w:lvlJc w:val="right"/>
      <w:pPr>
        <w:ind w:left="4386" w:hanging="180"/>
      </w:pPr>
    </w:lvl>
    <w:lvl w:ilvl="6" w:tplc="2592ADF6" w:tentative="1">
      <w:start w:val="1"/>
      <w:numFmt w:val="decimal"/>
      <w:lvlText w:val="%7."/>
      <w:lvlJc w:val="left"/>
      <w:pPr>
        <w:ind w:left="5106" w:hanging="360"/>
      </w:pPr>
    </w:lvl>
    <w:lvl w:ilvl="7" w:tplc="471C5BF8" w:tentative="1">
      <w:start w:val="1"/>
      <w:numFmt w:val="lowerLetter"/>
      <w:lvlText w:val="%8."/>
      <w:lvlJc w:val="left"/>
      <w:pPr>
        <w:ind w:left="5826" w:hanging="360"/>
      </w:pPr>
    </w:lvl>
    <w:lvl w:ilvl="8" w:tplc="AE7652F8" w:tentative="1">
      <w:start w:val="1"/>
      <w:numFmt w:val="lowerRoman"/>
      <w:lvlText w:val="%9."/>
      <w:lvlJc w:val="right"/>
      <w:pPr>
        <w:ind w:left="6546" w:hanging="180"/>
      </w:pPr>
    </w:lvl>
  </w:abstractNum>
  <w:abstractNum w:abstractNumId="6" w15:restartNumberingAfterBreak="0">
    <w:nsid w:val="38123B6E"/>
    <w:multiLevelType w:val="hybridMultilevel"/>
    <w:tmpl w:val="DBEEC062"/>
    <w:lvl w:ilvl="0" w:tplc="7DDE3024">
      <w:start w:val="1"/>
      <w:numFmt w:val="decimal"/>
      <w:lvlText w:val="%1."/>
      <w:lvlJc w:val="left"/>
      <w:pPr>
        <w:ind w:left="720" w:hanging="360"/>
      </w:pPr>
      <w:rPr>
        <w:rFonts w:hint="default"/>
      </w:rPr>
    </w:lvl>
    <w:lvl w:ilvl="1" w:tplc="24566802" w:tentative="1">
      <w:start w:val="1"/>
      <w:numFmt w:val="lowerLetter"/>
      <w:lvlText w:val="%2."/>
      <w:lvlJc w:val="left"/>
      <w:pPr>
        <w:ind w:left="1440" w:hanging="360"/>
      </w:pPr>
    </w:lvl>
    <w:lvl w:ilvl="2" w:tplc="818A182C" w:tentative="1">
      <w:start w:val="1"/>
      <w:numFmt w:val="lowerRoman"/>
      <w:lvlText w:val="%3."/>
      <w:lvlJc w:val="right"/>
      <w:pPr>
        <w:ind w:left="2160" w:hanging="180"/>
      </w:pPr>
    </w:lvl>
    <w:lvl w:ilvl="3" w:tplc="A3C41E56" w:tentative="1">
      <w:start w:val="1"/>
      <w:numFmt w:val="decimal"/>
      <w:lvlText w:val="%4."/>
      <w:lvlJc w:val="left"/>
      <w:pPr>
        <w:ind w:left="2880" w:hanging="360"/>
      </w:pPr>
    </w:lvl>
    <w:lvl w:ilvl="4" w:tplc="1924EFFA" w:tentative="1">
      <w:start w:val="1"/>
      <w:numFmt w:val="lowerLetter"/>
      <w:lvlText w:val="%5."/>
      <w:lvlJc w:val="left"/>
      <w:pPr>
        <w:ind w:left="3600" w:hanging="360"/>
      </w:pPr>
    </w:lvl>
    <w:lvl w:ilvl="5" w:tplc="E4E250D6" w:tentative="1">
      <w:start w:val="1"/>
      <w:numFmt w:val="lowerRoman"/>
      <w:lvlText w:val="%6."/>
      <w:lvlJc w:val="right"/>
      <w:pPr>
        <w:ind w:left="4320" w:hanging="180"/>
      </w:pPr>
    </w:lvl>
    <w:lvl w:ilvl="6" w:tplc="727A22A0" w:tentative="1">
      <w:start w:val="1"/>
      <w:numFmt w:val="decimal"/>
      <w:lvlText w:val="%7."/>
      <w:lvlJc w:val="left"/>
      <w:pPr>
        <w:ind w:left="5040" w:hanging="360"/>
      </w:pPr>
    </w:lvl>
    <w:lvl w:ilvl="7" w:tplc="CE26346A" w:tentative="1">
      <w:start w:val="1"/>
      <w:numFmt w:val="lowerLetter"/>
      <w:lvlText w:val="%8."/>
      <w:lvlJc w:val="left"/>
      <w:pPr>
        <w:ind w:left="5760" w:hanging="360"/>
      </w:pPr>
    </w:lvl>
    <w:lvl w:ilvl="8" w:tplc="1AD0E1E2" w:tentative="1">
      <w:start w:val="1"/>
      <w:numFmt w:val="lowerRoman"/>
      <w:lvlText w:val="%9."/>
      <w:lvlJc w:val="right"/>
      <w:pPr>
        <w:ind w:left="6480" w:hanging="180"/>
      </w:pPr>
    </w:lvl>
  </w:abstractNum>
  <w:abstractNum w:abstractNumId="7" w15:restartNumberingAfterBreak="0">
    <w:nsid w:val="481340B4"/>
    <w:multiLevelType w:val="hybridMultilevel"/>
    <w:tmpl w:val="BB621496"/>
    <w:lvl w:ilvl="0" w:tplc="19401528">
      <w:numFmt w:val="bullet"/>
      <w:lvlText w:val=""/>
      <w:lvlJc w:val="left"/>
      <w:pPr>
        <w:ind w:left="720" w:hanging="360"/>
      </w:pPr>
      <w:rPr>
        <w:rFonts w:ascii="Symbol" w:eastAsia="Times New Roman" w:hAnsi="Symbol" w:cs="FrankRuehl" w:hint="default"/>
      </w:rPr>
    </w:lvl>
    <w:lvl w:ilvl="1" w:tplc="068EC7AA" w:tentative="1">
      <w:start w:val="1"/>
      <w:numFmt w:val="bullet"/>
      <w:lvlText w:val="o"/>
      <w:lvlJc w:val="left"/>
      <w:pPr>
        <w:ind w:left="1440" w:hanging="360"/>
      </w:pPr>
      <w:rPr>
        <w:rFonts w:ascii="Courier New" w:hAnsi="Courier New" w:cs="Courier New" w:hint="default"/>
      </w:rPr>
    </w:lvl>
    <w:lvl w:ilvl="2" w:tplc="683C514A" w:tentative="1">
      <w:start w:val="1"/>
      <w:numFmt w:val="bullet"/>
      <w:lvlText w:val=""/>
      <w:lvlJc w:val="left"/>
      <w:pPr>
        <w:ind w:left="2160" w:hanging="360"/>
      </w:pPr>
      <w:rPr>
        <w:rFonts w:ascii="Wingdings" w:hAnsi="Wingdings" w:hint="default"/>
      </w:rPr>
    </w:lvl>
    <w:lvl w:ilvl="3" w:tplc="17C2C9E6" w:tentative="1">
      <w:start w:val="1"/>
      <w:numFmt w:val="bullet"/>
      <w:lvlText w:val=""/>
      <w:lvlJc w:val="left"/>
      <w:pPr>
        <w:ind w:left="2880" w:hanging="360"/>
      </w:pPr>
      <w:rPr>
        <w:rFonts w:ascii="Symbol" w:hAnsi="Symbol" w:hint="default"/>
      </w:rPr>
    </w:lvl>
    <w:lvl w:ilvl="4" w:tplc="F6162A0A" w:tentative="1">
      <w:start w:val="1"/>
      <w:numFmt w:val="bullet"/>
      <w:lvlText w:val="o"/>
      <w:lvlJc w:val="left"/>
      <w:pPr>
        <w:ind w:left="3600" w:hanging="360"/>
      </w:pPr>
      <w:rPr>
        <w:rFonts w:ascii="Courier New" w:hAnsi="Courier New" w:cs="Courier New" w:hint="default"/>
      </w:rPr>
    </w:lvl>
    <w:lvl w:ilvl="5" w:tplc="3B886014" w:tentative="1">
      <w:start w:val="1"/>
      <w:numFmt w:val="bullet"/>
      <w:lvlText w:val=""/>
      <w:lvlJc w:val="left"/>
      <w:pPr>
        <w:ind w:left="4320" w:hanging="360"/>
      </w:pPr>
      <w:rPr>
        <w:rFonts w:ascii="Wingdings" w:hAnsi="Wingdings" w:hint="default"/>
      </w:rPr>
    </w:lvl>
    <w:lvl w:ilvl="6" w:tplc="5B38D9C8" w:tentative="1">
      <w:start w:val="1"/>
      <w:numFmt w:val="bullet"/>
      <w:lvlText w:val=""/>
      <w:lvlJc w:val="left"/>
      <w:pPr>
        <w:ind w:left="5040" w:hanging="360"/>
      </w:pPr>
      <w:rPr>
        <w:rFonts w:ascii="Symbol" w:hAnsi="Symbol" w:hint="default"/>
      </w:rPr>
    </w:lvl>
    <w:lvl w:ilvl="7" w:tplc="82707E38" w:tentative="1">
      <w:start w:val="1"/>
      <w:numFmt w:val="bullet"/>
      <w:lvlText w:val="o"/>
      <w:lvlJc w:val="left"/>
      <w:pPr>
        <w:ind w:left="5760" w:hanging="360"/>
      </w:pPr>
      <w:rPr>
        <w:rFonts w:ascii="Courier New" w:hAnsi="Courier New" w:cs="Courier New" w:hint="default"/>
      </w:rPr>
    </w:lvl>
    <w:lvl w:ilvl="8" w:tplc="B002DE6C" w:tentative="1">
      <w:start w:val="1"/>
      <w:numFmt w:val="bullet"/>
      <w:lvlText w:val=""/>
      <w:lvlJc w:val="left"/>
      <w:pPr>
        <w:ind w:left="6480" w:hanging="360"/>
      </w:pPr>
      <w:rPr>
        <w:rFonts w:ascii="Wingdings" w:hAnsi="Wingdings" w:hint="default"/>
      </w:rPr>
    </w:lvl>
  </w:abstractNum>
  <w:abstractNum w:abstractNumId="8" w15:restartNumberingAfterBreak="0">
    <w:nsid w:val="4B221D6A"/>
    <w:multiLevelType w:val="hybridMultilevel"/>
    <w:tmpl w:val="11E27166"/>
    <w:lvl w:ilvl="0" w:tplc="8E6662DC">
      <w:start w:val="1"/>
      <w:numFmt w:val="decimal"/>
      <w:lvlText w:val="%1."/>
      <w:lvlJc w:val="left"/>
      <w:pPr>
        <w:ind w:left="720" w:hanging="360"/>
      </w:pPr>
      <w:rPr>
        <w:rFonts w:hint="default"/>
      </w:rPr>
    </w:lvl>
    <w:lvl w:ilvl="1" w:tplc="1BC6E8FC" w:tentative="1">
      <w:start w:val="1"/>
      <w:numFmt w:val="lowerLetter"/>
      <w:lvlText w:val="%2."/>
      <w:lvlJc w:val="left"/>
      <w:pPr>
        <w:ind w:left="1440" w:hanging="360"/>
      </w:pPr>
    </w:lvl>
    <w:lvl w:ilvl="2" w:tplc="92EA874A" w:tentative="1">
      <w:start w:val="1"/>
      <w:numFmt w:val="lowerRoman"/>
      <w:lvlText w:val="%3."/>
      <w:lvlJc w:val="right"/>
      <w:pPr>
        <w:ind w:left="2160" w:hanging="180"/>
      </w:pPr>
    </w:lvl>
    <w:lvl w:ilvl="3" w:tplc="8EF0F13E" w:tentative="1">
      <w:start w:val="1"/>
      <w:numFmt w:val="decimal"/>
      <w:lvlText w:val="%4."/>
      <w:lvlJc w:val="left"/>
      <w:pPr>
        <w:ind w:left="2880" w:hanging="360"/>
      </w:pPr>
    </w:lvl>
    <w:lvl w:ilvl="4" w:tplc="84C2A652" w:tentative="1">
      <w:start w:val="1"/>
      <w:numFmt w:val="lowerLetter"/>
      <w:lvlText w:val="%5."/>
      <w:lvlJc w:val="left"/>
      <w:pPr>
        <w:ind w:left="3600" w:hanging="360"/>
      </w:pPr>
    </w:lvl>
    <w:lvl w:ilvl="5" w:tplc="1370F542" w:tentative="1">
      <w:start w:val="1"/>
      <w:numFmt w:val="lowerRoman"/>
      <w:lvlText w:val="%6."/>
      <w:lvlJc w:val="right"/>
      <w:pPr>
        <w:ind w:left="4320" w:hanging="180"/>
      </w:pPr>
    </w:lvl>
    <w:lvl w:ilvl="6" w:tplc="9440C476" w:tentative="1">
      <w:start w:val="1"/>
      <w:numFmt w:val="decimal"/>
      <w:lvlText w:val="%7."/>
      <w:lvlJc w:val="left"/>
      <w:pPr>
        <w:ind w:left="5040" w:hanging="360"/>
      </w:pPr>
    </w:lvl>
    <w:lvl w:ilvl="7" w:tplc="713EE70C" w:tentative="1">
      <w:start w:val="1"/>
      <w:numFmt w:val="lowerLetter"/>
      <w:lvlText w:val="%8."/>
      <w:lvlJc w:val="left"/>
      <w:pPr>
        <w:ind w:left="5760" w:hanging="360"/>
      </w:pPr>
    </w:lvl>
    <w:lvl w:ilvl="8" w:tplc="49EAF594" w:tentative="1">
      <w:start w:val="1"/>
      <w:numFmt w:val="lowerRoman"/>
      <w:lvlText w:val="%9."/>
      <w:lvlJc w:val="right"/>
      <w:pPr>
        <w:ind w:left="6480" w:hanging="180"/>
      </w:pPr>
    </w:lvl>
  </w:abstractNum>
  <w:abstractNum w:abstractNumId="9" w15:restartNumberingAfterBreak="0">
    <w:nsid w:val="50FB7FEB"/>
    <w:multiLevelType w:val="hybridMultilevel"/>
    <w:tmpl w:val="69BCCFE6"/>
    <w:lvl w:ilvl="0" w:tplc="8CD44662">
      <w:start w:val="1"/>
      <w:numFmt w:val="bullet"/>
      <w:lvlText w:val=""/>
      <w:lvlJc w:val="left"/>
      <w:pPr>
        <w:ind w:left="720" w:hanging="360"/>
      </w:pPr>
      <w:rPr>
        <w:rFonts w:ascii="Symbol" w:hAnsi="Symbol" w:hint="default"/>
      </w:rPr>
    </w:lvl>
    <w:lvl w:ilvl="1" w:tplc="8DFC7022" w:tentative="1">
      <w:start w:val="1"/>
      <w:numFmt w:val="bullet"/>
      <w:lvlText w:val="o"/>
      <w:lvlJc w:val="left"/>
      <w:pPr>
        <w:ind w:left="1440" w:hanging="360"/>
      </w:pPr>
      <w:rPr>
        <w:rFonts w:ascii="Courier New" w:hAnsi="Courier New" w:cs="Courier New" w:hint="default"/>
      </w:rPr>
    </w:lvl>
    <w:lvl w:ilvl="2" w:tplc="290063CA" w:tentative="1">
      <w:start w:val="1"/>
      <w:numFmt w:val="bullet"/>
      <w:lvlText w:val=""/>
      <w:lvlJc w:val="left"/>
      <w:pPr>
        <w:ind w:left="2160" w:hanging="360"/>
      </w:pPr>
      <w:rPr>
        <w:rFonts w:ascii="Wingdings" w:hAnsi="Wingdings" w:hint="default"/>
      </w:rPr>
    </w:lvl>
    <w:lvl w:ilvl="3" w:tplc="CF1627BA" w:tentative="1">
      <w:start w:val="1"/>
      <w:numFmt w:val="bullet"/>
      <w:lvlText w:val=""/>
      <w:lvlJc w:val="left"/>
      <w:pPr>
        <w:ind w:left="2880" w:hanging="360"/>
      </w:pPr>
      <w:rPr>
        <w:rFonts w:ascii="Symbol" w:hAnsi="Symbol" w:hint="default"/>
      </w:rPr>
    </w:lvl>
    <w:lvl w:ilvl="4" w:tplc="6BC24D1E" w:tentative="1">
      <w:start w:val="1"/>
      <w:numFmt w:val="bullet"/>
      <w:lvlText w:val="o"/>
      <w:lvlJc w:val="left"/>
      <w:pPr>
        <w:ind w:left="3600" w:hanging="360"/>
      </w:pPr>
      <w:rPr>
        <w:rFonts w:ascii="Courier New" w:hAnsi="Courier New" w:cs="Courier New" w:hint="default"/>
      </w:rPr>
    </w:lvl>
    <w:lvl w:ilvl="5" w:tplc="CD002C60" w:tentative="1">
      <w:start w:val="1"/>
      <w:numFmt w:val="bullet"/>
      <w:lvlText w:val=""/>
      <w:lvlJc w:val="left"/>
      <w:pPr>
        <w:ind w:left="4320" w:hanging="360"/>
      </w:pPr>
      <w:rPr>
        <w:rFonts w:ascii="Wingdings" w:hAnsi="Wingdings" w:hint="default"/>
      </w:rPr>
    </w:lvl>
    <w:lvl w:ilvl="6" w:tplc="ABA0CD4C" w:tentative="1">
      <w:start w:val="1"/>
      <w:numFmt w:val="bullet"/>
      <w:lvlText w:val=""/>
      <w:lvlJc w:val="left"/>
      <w:pPr>
        <w:ind w:left="5040" w:hanging="360"/>
      </w:pPr>
      <w:rPr>
        <w:rFonts w:ascii="Symbol" w:hAnsi="Symbol" w:hint="default"/>
      </w:rPr>
    </w:lvl>
    <w:lvl w:ilvl="7" w:tplc="685AC1BE" w:tentative="1">
      <w:start w:val="1"/>
      <w:numFmt w:val="bullet"/>
      <w:lvlText w:val="o"/>
      <w:lvlJc w:val="left"/>
      <w:pPr>
        <w:ind w:left="5760" w:hanging="360"/>
      </w:pPr>
      <w:rPr>
        <w:rFonts w:ascii="Courier New" w:hAnsi="Courier New" w:cs="Courier New" w:hint="default"/>
      </w:rPr>
    </w:lvl>
    <w:lvl w:ilvl="8" w:tplc="3800CB4A" w:tentative="1">
      <w:start w:val="1"/>
      <w:numFmt w:val="bullet"/>
      <w:lvlText w:val=""/>
      <w:lvlJc w:val="left"/>
      <w:pPr>
        <w:ind w:left="6480" w:hanging="360"/>
      </w:pPr>
      <w:rPr>
        <w:rFonts w:ascii="Wingdings" w:hAnsi="Wingdings" w:hint="default"/>
      </w:rPr>
    </w:lvl>
  </w:abstractNum>
  <w:abstractNum w:abstractNumId="10" w15:restartNumberingAfterBreak="0">
    <w:nsid w:val="633C3652"/>
    <w:multiLevelType w:val="hybridMultilevel"/>
    <w:tmpl w:val="A1E2E8F2"/>
    <w:lvl w:ilvl="0" w:tplc="23BC53F2">
      <w:start w:val="1"/>
      <w:numFmt w:val="decimal"/>
      <w:lvlText w:val="%1."/>
      <w:lvlJc w:val="left"/>
      <w:pPr>
        <w:ind w:left="720" w:hanging="360"/>
      </w:pPr>
      <w:rPr>
        <w:rFonts w:hint="default"/>
      </w:rPr>
    </w:lvl>
    <w:lvl w:ilvl="1" w:tplc="C868F992" w:tentative="1">
      <w:start w:val="1"/>
      <w:numFmt w:val="lowerLetter"/>
      <w:lvlText w:val="%2."/>
      <w:lvlJc w:val="left"/>
      <w:pPr>
        <w:ind w:left="1440" w:hanging="360"/>
      </w:pPr>
    </w:lvl>
    <w:lvl w:ilvl="2" w:tplc="1CE84CB2" w:tentative="1">
      <w:start w:val="1"/>
      <w:numFmt w:val="lowerRoman"/>
      <w:lvlText w:val="%3."/>
      <w:lvlJc w:val="right"/>
      <w:pPr>
        <w:ind w:left="2160" w:hanging="180"/>
      </w:pPr>
    </w:lvl>
    <w:lvl w:ilvl="3" w:tplc="A992E526" w:tentative="1">
      <w:start w:val="1"/>
      <w:numFmt w:val="decimal"/>
      <w:lvlText w:val="%4."/>
      <w:lvlJc w:val="left"/>
      <w:pPr>
        <w:ind w:left="2880" w:hanging="360"/>
      </w:pPr>
    </w:lvl>
    <w:lvl w:ilvl="4" w:tplc="70EA594E" w:tentative="1">
      <w:start w:val="1"/>
      <w:numFmt w:val="lowerLetter"/>
      <w:lvlText w:val="%5."/>
      <w:lvlJc w:val="left"/>
      <w:pPr>
        <w:ind w:left="3600" w:hanging="360"/>
      </w:pPr>
    </w:lvl>
    <w:lvl w:ilvl="5" w:tplc="5D506118" w:tentative="1">
      <w:start w:val="1"/>
      <w:numFmt w:val="lowerRoman"/>
      <w:lvlText w:val="%6."/>
      <w:lvlJc w:val="right"/>
      <w:pPr>
        <w:ind w:left="4320" w:hanging="180"/>
      </w:pPr>
    </w:lvl>
    <w:lvl w:ilvl="6" w:tplc="362474CE" w:tentative="1">
      <w:start w:val="1"/>
      <w:numFmt w:val="decimal"/>
      <w:lvlText w:val="%7."/>
      <w:lvlJc w:val="left"/>
      <w:pPr>
        <w:ind w:left="5040" w:hanging="360"/>
      </w:pPr>
    </w:lvl>
    <w:lvl w:ilvl="7" w:tplc="A6A0E5B8" w:tentative="1">
      <w:start w:val="1"/>
      <w:numFmt w:val="lowerLetter"/>
      <w:lvlText w:val="%8."/>
      <w:lvlJc w:val="left"/>
      <w:pPr>
        <w:ind w:left="5760" w:hanging="360"/>
      </w:pPr>
    </w:lvl>
    <w:lvl w:ilvl="8" w:tplc="41B63EB0" w:tentative="1">
      <w:start w:val="1"/>
      <w:numFmt w:val="lowerRoman"/>
      <w:lvlText w:val="%9."/>
      <w:lvlJc w:val="right"/>
      <w:pPr>
        <w:ind w:left="6480" w:hanging="180"/>
      </w:pPr>
    </w:lvl>
  </w:abstractNum>
  <w:abstractNum w:abstractNumId="11" w15:restartNumberingAfterBreak="0">
    <w:nsid w:val="67BF5139"/>
    <w:multiLevelType w:val="multilevel"/>
    <w:tmpl w:val="96B89438"/>
    <w:lvl w:ilvl="0">
      <w:start w:val="1"/>
      <w:numFmt w:val="decimal"/>
      <w:pStyle w:val="a"/>
      <w:lvlText w:val="%1."/>
      <w:lvlJc w:val="left"/>
      <w:pPr>
        <w:tabs>
          <w:tab w:val="num" w:pos="397"/>
        </w:tabs>
        <w:ind w:left="397" w:right="397" w:hanging="397"/>
      </w:pPr>
      <w:rPr>
        <w:rFonts w:cs="FrankRuehl" w:hint="cs"/>
        <w:bCs w:val="0"/>
        <w:iCs w:val="0"/>
        <w:szCs w:val="24"/>
      </w:rPr>
    </w:lvl>
    <w:lvl w:ilvl="1">
      <w:start w:val="1"/>
      <w:numFmt w:val="hebrew1"/>
      <w:lvlText w:val="(%2)"/>
      <w:lvlJc w:val="left"/>
      <w:pPr>
        <w:tabs>
          <w:tab w:val="num" w:pos="397"/>
        </w:tabs>
        <w:ind w:left="397" w:right="397" w:hanging="397"/>
      </w:pPr>
      <w:rPr>
        <w:rFonts w:cs="FrankRuehl" w:hint="cs"/>
        <w:bCs w:val="0"/>
        <w:iCs w:val="0"/>
        <w:szCs w:val="24"/>
      </w:rPr>
    </w:lvl>
    <w:lvl w:ilvl="2">
      <w:start w:val="1"/>
      <w:numFmt w:val="decimal"/>
      <w:lvlRestart w:val="0"/>
      <w:lvlText w:val="%3)"/>
      <w:lvlJc w:val="left"/>
      <w:pPr>
        <w:tabs>
          <w:tab w:val="num" w:pos="397"/>
        </w:tabs>
        <w:ind w:left="397" w:right="397" w:hanging="397"/>
      </w:pPr>
      <w:rPr>
        <w:rFonts w:cs="FrankRuehl" w:hint="cs"/>
        <w:bCs w:val="0"/>
        <w:iCs w:val="0"/>
      </w:rPr>
    </w:lvl>
    <w:lvl w:ilvl="3">
      <w:start w:val="1"/>
      <w:numFmt w:val="decimal"/>
      <w:lvlText w:val="(%4)"/>
      <w:lvlJc w:val="left"/>
      <w:pPr>
        <w:tabs>
          <w:tab w:val="num" w:pos="397"/>
        </w:tabs>
        <w:ind w:left="397" w:right="397" w:hanging="397"/>
      </w:pPr>
      <w:rPr>
        <w:rFonts w:hint="default"/>
        <w:bCs w:val="0"/>
        <w:iCs w:val="0"/>
        <w:szCs w:val="22"/>
      </w:rPr>
    </w:lvl>
    <w:lvl w:ilvl="4">
      <w:start w:val="1"/>
      <w:numFmt w:val="lowerLetter"/>
      <w:lvlText w:val="(%5)"/>
      <w:lvlJc w:val="left"/>
      <w:pPr>
        <w:tabs>
          <w:tab w:val="num" w:pos="949"/>
        </w:tabs>
        <w:ind w:left="949" w:right="949" w:hanging="360"/>
      </w:pPr>
      <w:rPr>
        <w:rFonts w:hint="default"/>
      </w:rPr>
    </w:lvl>
    <w:lvl w:ilvl="5">
      <w:start w:val="1"/>
      <w:numFmt w:val="lowerRoman"/>
      <w:lvlText w:val="(%6)"/>
      <w:lvlJc w:val="left"/>
      <w:pPr>
        <w:tabs>
          <w:tab w:val="num" w:pos="1309"/>
        </w:tabs>
        <w:ind w:left="1309" w:right="1309" w:hanging="360"/>
      </w:pPr>
      <w:rPr>
        <w:rFonts w:hint="default"/>
      </w:rPr>
    </w:lvl>
    <w:lvl w:ilvl="6">
      <w:start w:val="1"/>
      <w:numFmt w:val="decimal"/>
      <w:lvlText w:val="%7."/>
      <w:lvlJc w:val="left"/>
      <w:pPr>
        <w:tabs>
          <w:tab w:val="num" w:pos="1669"/>
        </w:tabs>
        <w:ind w:left="1669" w:right="1669" w:hanging="360"/>
      </w:pPr>
      <w:rPr>
        <w:rFonts w:hint="default"/>
      </w:rPr>
    </w:lvl>
    <w:lvl w:ilvl="7">
      <w:start w:val="1"/>
      <w:numFmt w:val="lowerLetter"/>
      <w:lvlText w:val="%8."/>
      <w:lvlJc w:val="left"/>
      <w:pPr>
        <w:tabs>
          <w:tab w:val="num" w:pos="2029"/>
        </w:tabs>
        <w:ind w:left="2029" w:right="2029" w:hanging="360"/>
      </w:pPr>
      <w:rPr>
        <w:rFonts w:hint="default"/>
      </w:rPr>
    </w:lvl>
    <w:lvl w:ilvl="8">
      <w:start w:val="1"/>
      <w:numFmt w:val="lowerRoman"/>
      <w:lvlText w:val="%9."/>
      <w:lvlJc w:val="left"/>
      <w:pPr>
        <w:tabs>
          <w:tab w:val="num" w:pos="2389"/>
        </w:tabs>
        <w:ind w:left="2389" w:right="2389" w:hanging="360"/>
      </w:pPr>
      <w:rPr>
        <w:rFonts w:hint="default"/>
      </w:rPr>
    </w:lvl>
  </w:abstractNum>
  <w:abstractNum w:abstractNumId="12" w15:restartNumberingAfterBreak="0">
    <w:nsid w:val="6B2E0B1C"/>
    <w:multiLevelType w:val="hybridMultilevel"/>
    <w:tmpl w:val="539616BE"/>
    <w:lvl w:ilvl="0" w:tplc="DFB81DF6">
      <w:start w:val="1"/>
      <w:numFmt w:val="decimal"/>
      <w:lvlText w:val="%1."/>
      <w:lvlJc w:val="left"/>
      <w:pPr>
        <w:ind w:left="360" w:hanging="360"/>
      </w:pPr>
      <w:rPr>
        <w:rFonts w:hint="default"/>
      </w:rPr>
    </w:lvl>
    <w:lvl w:ilvl="1" w:tplc="A78EA492" w:tentative="1">
      <w:start w:val="1"/>
      <w:numFmt w:val="lowerLetter"/>
      <w:lvlText w:val="%2."/>
      <w:lvlJc w:val="left"/>
      <w:pPr>
        <w:ind w:left="1080" w:hanging="360"/>
      </w:pPr>
    </w:lvl>
    <w:lvl w:ilvl="2" w:tplc="EF4E471A" w:tentative="1">
      <w:start w:val="1"/>
      <w:numFmt w:val="lowerRoman"/>
      <w:lvlText w:val="%3."/>
      <w:lvlJc w:val="right"/>
      <w:pPr>
        <w:ind w:left="1800" w:hanging="180"/>
      </w:pPr>
    </w:lvl>
    <w:lvl w:ilvl="3" w:tplc="3C3AF372" w:tentative="1">
      <w:start w:val="1"/>
      <w:numFmt w:val="decimal"/>
      <w:lvlText w:val="%4."/>
      <w:lvlJc w:val="left"/>
      <w:pPr>
        <w:ind w:left="2520" w:hanging="360"/>
      </w:pPr>
    </w:lvl>
    <w:lvl w:ilvl="4" w:tplc="131EA23E" w:tentative="1">
      <w:start w:val="1"/>
      <w:numFmt w:val="lowerLetter"/>
      <w:lvlText w:val="%5."/>
      <w:lvlJc w:val="left"/>
      <w:pPr>
        <w:ind w:left="3240" w:hanging="360"/>
      </w:pPr>
    </w:lvl>
    <w:lvl w:ilvl="5" w:tplc="B010F50E" w:tentative="1">
      <w:start w:val="1"/>
      <w:numFmt w:val="lowerRoman"/>
      <w:lvlText w:val="%6."/>
      <w:lvlJc w:val="right"/>
      <w:pPr>
        <w:ind w:left="3960" w:hanging="180"/>
      </w:pPr>
    </w:lvl>
    <w:lvl w:ilvl="6" w:tplc="A77A5F72" w:tentative="1">
      <w:start w:val="1"/>
      <w:numFmt w:val="decimal"/>
      <w:lvlText w:val="%7."/>
      <w:lvlJc w:val="left"/>
      <w:pPr>
        <w:ind w:left="4680" w:hanging="360"/>
      </w:pPr>
    </w:lvl>
    <w:lvl w:ilvl="7" w:tplc="1980ACE0" w:tentative="1">
      <w:start w:val="1"/>
      <w:numFmt w:val="lowerLetter"/>
      <w:lvlText w:val="%8."/>
      <w:lvlJc w:val="left"/>
      <w:pPr>
        <w:ind w:left="5400" w:hanging="360"/>
      </w:pPr>
    </w:lvl>
    <w:lvl w:ilvl="8" w:tplc="8EC22862" w:tentative="1">
      <w:start w:val="1"/>
      <w:numFmt w:val="lowerRoman"/>
      <w:lvlText w:val="%9."/>
      <w:lvlJc w:val="right"/>
      <w:pPr>
        <w:ind w:left="6120" w:hanging="180"/>
      </w:pPr>
    </w:lvl>
  </w:abstractNum>
  <w:abstractNum w:abstractNumId="13" w15:restartNumberingAfterBreak="0">
    <w:nsid w:val="7C8559C4"/>
    <w:multiLevelType w:val="hybridMultilevel"/>
    <w:tmpl w:val="E784669C"/>
    <w:lvl w:ilvl="0" w:tplc="1FCC1D54">
      <w:start w:val="1"/>
      <w:numFmt w:val="bullet"/>
      <w:lvlText w:val=""/>
      <w:lvlJc w:val="left"/>
      <w:pPr>
        <w:ind w:left="720" w:hanging="360"/>
      </w:pPr>
      <w:rPr>
        <w:rFonts w:ascii="Symbol" w:hAnsi="Symbol" w:hint="default"/>
      </w:rPr>
    </w:lvl>
    <w:lvl w:ilvl="1" w:tplc="91DAC20C" w:tentative="1">
      <w:start w:val="1"/>
      <w:numFmt w:val="bullet"/>
      <w:lvlText w:val="o"/>
      <w:lvlJc w:val="left"/>
      <w:pPr>
        <w:ind w:left="1440" w:hanging="360"/>
      </w:pPr>
      <w:rPr>
        <w:rFonts w:ascii="Courier New" w:hAnsi="Courier New" w:cs="Courier New" w:hint="default"/>
      </w:rPr>
    </w:lvl>
    <w:lvl w:ilvl="2" w:tplc="FB047362" w:tentative="1">
      <w:start w:val="1"/>
      <w:numFmt w:val="bullet"/>
      <w:lvlText w:val=""/>
      <w:lvlJc w:val="left"/>
      <w:pPr>
        <w:ind w:left="2160" w:hanging="360"/>
      </w:pPr>
      <w:rPr>
        <w:rFonts w:ascii="Wingdings" w:hAnsi="Wingdings" w:hint="default"/>
      </w:rPr>
    </w:lvl>
    <w:lvl w:ilvl="3" w:tplc="F676D640" w:tentative="1">
      <w:start w:val="1"/>
      <w:numFmt w:val="bullet"/>
      <w:lvlText w:val=""/>
      <w:lvlJc w:val="left"/>
      <w:pPr>
        <w:ind w:left="2880" w:hanging="360"/>
      </w:pPr>
      <w:rPr>
        <w:rFonts w:ascii="Symbol" w:hAnsi="Symbol" w:hint="default"/>
      </w:rPr>
    </w:lvl>
    <w:lvl w:ilvl="4" w:tplc="E5B4E624" w:tentative="1">
      <w:start w:val="1"/>
      <w:numFmt w:val="bullet"/>
      <w:lvlText w:val="o"/>
      <w:lvlJc w:val="left"/>
      <w:pPr>
        <w:ind w:left="3600" w:hanging="360"/>
      </w:pPr>
      <w:rPr>
        <w:rFonts w:ascii="Courier New" w:hAnsi="Courier New" w:cs="Courier New" w:hint="default"/>
      </w:rPr>
    </w:lvl>
    <w:lvl w:ilvl="5" w:tplc="73A643E6" w:tentative="1">
      <w:start w:val="1"/>
      <w:numFmt w:val="bullet"/>
      <w:lvlText w:val=""/>
      <w:lvlJc w:val="left"/>
      <w:pPr>
        <w:ind w:left="4320" w:hanging="360"/>
      </w:pPr>
      <w:rPr>
        <w:rFonts w:ascii="Wingdings" w:hAnsi="Wingdings" w:hint="default"/>
      </w:rPr>
    </w:lvl>
    <w:lvl w:ilvl="6" w:tplc="343C2802" w:tentative="1">
      <w:start w:val="1"/>
      <w:numFmt w:val="bullet"/>
      <w:lvlText w:val=""/>
      <w:lvlJc w:val="left"/>
      <w:pPr>
        <w:ind w:left="5040" w:hanging="360"/>
      </w:pPr>
      <w:rPr>
        <w:rFonts w:ascii="Symbol" w:hAnsi="Symbol" w:hint="default"/>
      </w:rPr>
    </w:lvl>
    <w:lvl w:ilvl="7" w:tplc="36188A86" w:tentative="1">
      <w:start w:val="1"/>
      <w:numFmt w:val="bullet"/>
      <w:lvlText w:val="o"/>
      <w:lvlJc w:val="left"/>
      <w:pPr>
        <w:ind w:left="5760" w:hanging="360"/>
      </w:pPr>
      <w:rPr>
        <w:rFonts w:ascii="Courier New" w:hAnsi="Courier New" w:cs="Courier New" w:hint="default"/>
      </w:rPr>
    </w:lvl>
    <w:lvl w:ilvl="8" w:tplc="A6E4277A"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1"/>
  </w:num>
  <w:num w:numId="7">
    <w:abstractNumId w:val="11"/>
  </w:num>
  <w:num w:numId="8">
    <w:abstractNumId w:val="0"/>
  </w:num>
  <w:num w:numId="9">
    <w:abstractNumId w:val="7"/>
  </w:num>
  <w:num w:numId="10">
    <w:abstractNumId w:val="10"/>
  </w:num>
  <w:num w:numId="11">
    <w:abstractNumId w:val="6"/>
  </w:num>
  <w:num w:numId="12">
    <w:abstractNumId w:val="2"/>
  </w:num>
  <w:num w:numId="13">
    <w:abstractNumId w:val="3"/>
  </w:num>
  <w:num w:numId="14">
    <w:abstractNumId w:val="13"/>
  </w:num>
  <w:num w:numId="15">
    <w:abstractNumId w:val="9"/>
  </w:num>
  <w:num w:numId="16">
    <w:abstractNumId w:val="11"/>
  </w:num>
  <w:num w:numId="17">
    <w:abstractNumId w:val="11"/>
  </w:num>
  <w:num w:numId="18">
    <w:abstractNumId w:val="8"/>
  </w:num>
  <w:num w:numId="19">
    <w:abstractNumId w:val="12"/>
  </w:num>
  <w:num w:numId="20">
    <w:abstractNumId w:val="11"/>
  </w:num>
  <w:num w:numId="21">
    <w:abstractNumId w:val="11"/>
  </w:num>
  <w:num w:numId="22">
    <w:abstractNumId w:val="11"/>
  </w:num>
  <w:num w:numId="23">
    <w:abstractNumId w:val="11"/>
  </w:num>
  <w:num w:numId="24">
    <w:abstractNumId w:val="11"/>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22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ivug" w:val="0"/>
    <w:docVar w:name="space" w:val="True"/>
  </w:docVars>
  <w:rsids>
    <w:rsidRoot w:val="0067277C"/>
    <w:rsid w:val="00000BD7"/>
    <w:rsid w:val="00001D03"/>
    <w:rsid w:val="000031F1"/>
    <w:rsid w:val="000036EC"/>
    <w:rsid w:val="00003E36"/>
    <w:rsid w:val="0000427A"/>
    <w:rsid w:val="00007912"/>
    <w:rsid w:val="00010061"/>
    <w:rsid w:val="000132F1"/>
    <w:rsid w:val="0001351C"/>
    <w:rsid w:val="00014DC7"/>
    <w:rsid w:val="00020A24"/>
    <w:rsid w:val="0002123F"/>
    <w:rsid w:val="000238B9"/>
    <w:rsid w:val="00023EFB"/>
    <w:rsid w:val="00036B51"/>
    <w:rsid w:val="000401A8"/>
    <w:rsid w:val="00044278"/>
    <w:rsid w:val="00051875"/>
    <w:rsid w:val="0005219B"/>
    <w:rsid w:val="0005361D"/>
    <w:rsid w:val="00054D15"/>
    <w:rsid w:val="000561CB"/>
    <w:rsid w:val="000637D1"/>
    <w:rsid w:val="0006533A"/>
    <w:rsid w:val="000717AF"/>
    <w:rsid w:val="0007530D"/>
    <w:rsid w:val="00076C49"/>
    <w:rsid w:val="0008211E"/>
    <w:rsid w:val="00086069"/>
    <w:rsid w:val="00093B7A"/>
    <w:rsid w:val="00093DF9"/>
    <w:rsid w:val="00094688"/>
    <w:rsid w:val="000950D2"/>
    <w:rsid w:val="000957A9"/>
    <w:rsid w:val="000A144B"/>
    <w:rsid w:val="000A5219"/>
    <w:rsid w:val="000A528D"/>
    <w:rsid w:val="000A5601"/>
    <w:rsid w:val="000B13D4"/>
    <w:rsid w:val="000B3664"/>
    <w:rsid w:val="000B477C"/>
    <w:rsid w:val="000B609B"/>
    <w:rsid w:val="000C1168"/>
    <w:rsid w:val="000C21A5"/>
    <w:rsid w:val="000C4107"/>
    <w:rsid w:val="000C4E89"/>
    <w:rsid w:val="000C5CFF"/>
    <w:rsid w:val="000C7089"/>
    <w:rsid w:val="000C7E70"/>
    <w:rsid w:val="000D59B5"/>
    <w:rsid w:val="000D6C6A"/>
    <w:rsid w:val="000D7AA5"/>
    <w:rsid w:val="000E1792"/>
    <w:rsid w:val="000E1C5D"/>
    <w:rsid w:val="000E2107"/>
    <w:rsid w:val="000E718C"/>
    <w:rsid w:val="000E7958"/>
    <w:rsid w:val="000F3E7E"/>
    <w:rsid w:val="000F7847"/>
    <w:rsid w:val="00100FD8"/>
    <w:rsid w:val="0010366D"/>
    <w:rsid w:val="0010781C"/>
    <w:rsid w:val="00107B1D"/>
    <w:rsid w:val="00110B46"/>
    <w:rsid w:val="0011233C"/>
    <w:rsid w:val="00114D31"/>
    <w:rsid w:val="00114EF6"/>
    <w:rsid w:val="001168E3"/>
    <w:rsid w:val="00116B72"/>
    <w:rsid w:val="001174D3"/>
    <w:rsid w:val="00120AA8"/>
    <w:rsid w:val="00121879"/>
    <w:rsid w:val="00122B9D"/>
    <w:rsid w:val="00122DA1"/>
    <w:rsid w:val="00124A26"/>
    <w:rsid w:val="00124C06"/>
    <w:rsid w:val="001256A7"/>
    <w:rsid w:val="001262F6"/>
    <w:rsid w:val="0012717D"/>
    <w:rsid w:val="00127BC6"/>
    <w:rsid w:val="001315EB"/>
    <w:rsid w:val="001330F7"/>
    <w:rsid w:val="00135924"/>
    <w:rsid w:val="001368F1"/>
    <w:rsid w:val="00136C30"/>
    <w:rsid w:val="00141B61"/>
    <w:rsid w:val="00150884"/>
    <w:rsid w:val="00151887"/>
    <w:rsid w:val="00153599"/>
    <w:rsid w:val="001545FA"/>
    <w:rsid w:val="00156550"/>
    <w:rsid w:val="00156626"/>
    <w:rsid w:val="001567C3"/>
    <w:rsid w:val="00160B8E"/>
    <w:rsid w:val="00160F27"/>
    <w:rsid w:val="001652DC"/>
    <w:rsid w:val="001708B0"/>
    <w:rsid w:val="00175A9B"/>
    <w:rsid w:val="0018257A"/>
    <w:rsid w:val="001835C7"/>
    <w:rsid w:val="001835EE"/>
    <w:rsid w:val="001848A2"/>
    <w:rsid w:val="00185666"/>
    <w:rsid w:val="00190A7B"/>
    <w:rsid w:val="00191112"/>
    <w:rsid w:val="00191BA9"/>
    <w:rsid w:val="00192808"/>
    <w:rsid w:val="001972A3"/>
    <w:rsid w:val="001A01BE"/>
    <w:rsid w:val="001A0E65"/>
    <w:rsid w:val="001A0EF7"/>
    <w:rsid w:val="001A1227"/>
    <w:rsid w:val="001A1A2F"/>
    <w:rsid w:val="001A576F"/>
    <w:rsid w:val="001B1530"/>
    <w:rsid w:val="001B303D"/>
    <w:rsid w:val="001B35D6"/>
    <w:rsid w:val="001B3A50"/>
    <w:rsid w:val="001C64FC"/>
    <w:rsid w:val="001D4F71"/>
    <w:rsid w:val="001D64DF"/>
    <w:rsid w:val="001D6AA8"/>
    <w:rsid w:val="001D739A"/>
    <w:rsid w:val="001E0CFB"/>
    <w:rsid w:val="001E12B7"/>
    <w:rsid w:val="001E3D4F"/>
    <w:rsid w:val="001E401D"/>
    <w:rsid w:val="001E7458"/>
    <w:rsid w:val="001E77E5"/>
    <w:rsid w:val="001F03A1"/>
    <w:rsid w:val="001F13F8"/>
    <w:rsid w:val="001F215C"/>
    <w:rsid w:val="00201820"/>
    <w:rsid w:val="002018CE"/>
    <w:rsid w:val="0020253D"/>
    <w:rsid w:val="00202957"/>
    <w:rsid w:val="00203716"/>
    <w:rsid w:val="00207746"/>
    <w:rsid w:val="00207840"/>
    <w:rsid w:val="00207A70"/>
    <w:rsid w:val="002102E3"/>
    <w:rsid w:val="00210F01"/>
    <w:rsid w:val="00211280"/>
    <w:rsid w:val="00213419"/>
    <w:rsid w:val="002137EA"/>
    <w:rsid w:val="0021593A"/>
    <w:rsid w:val="002162AB"/>
    <w:rsid w:val="0021705D"/>
    <w:rsid w:val="00224184"/>
    <w:rsid w:val="00225625"/>
    <w:rsid w:val="00230467"/>
    <w:rsid w:val="002317F0"/>
    <w:rsid w:val="00234FF6"/>
    <w:rsid w:val="00237B86"/>
    <w:rsid w:val="00240BDD"/>
    <w:rsid w:val="00240E0F"/>
    <w:rsid w:val="002411CA"/>
    <w:rsid w:val="00242181"/>
    <w:rsid w:val="00242318"/>
    <w:rsid w:val="002427F2"/>
    <w:rsid w:val="002428C7"/>
    <w:rsid w:val="00244623"/>
    <w:rsid w:val="00245DD6"/>
    <w:rsid w:val="00247D75"/>
    <w:rsid w:val="00250831"/>
    <w:rsid w:val="002537B1"/>
    <w:rsid w:val="00254FB6"/>
    <w:rsid w:val="00256362"/>
    <w:rsid w:val="00257DC0"/>
    <w:rsid w:val="0026247A"/>
    <w:rsid w:val="00262E91"/>
    <w:rsid w:val="00264BA8"/>
    <w:rsid w:val="0026695E"/>
    <w:rsid w:val="002727AA"/>
    <w:rsid w:val="002747B9"/>
    <w:rsid w:val="0027489E"/>
    <w:rsid w:val="00274C2B"/>
    <w:rsid w:val="002752D5"/>
    <w:rsid w:val="00275E17"/>
    <w:rsid w:val="002803B6"/>
    <w:rsid w:val="00280AE6"/>
    <w:rsid w:val="00282F10"/>
    <w:rsid w:val="00285338"/>
    <w:rsid w:val="002869F6"/>
    <w:rsid w:val="002870AF"/>
    <w:rsid w:val="00287E6A"/>
    <w:rsid w:val="0029114F"/>
    <w:rsid w:val="00296238"/>
    <w:rsid w:val="002A1A1C"/>
    <w:rsid w:val="002A448D"/>
    <w:rsid w:val="002A50E8"/>
    <w:rsid w:val="002A5DBB"/>
    <w:rsid w:val="002A6F3E"/>
    <w:rsid w:val="002A70E8"/>
    <w:rsid w:val="002B0BA2"/>
    <w:rsid w:val="002B50B4"/>
    <w:rsid w:val="002B7771"/>
    <w:rsid w:val="002C17F0"/>
    <w:rsid w:val="002C1E48"/>
    <w:rsid w:val="002C6697"/>
    <w:rsid w:val="002D084C"/>
    <w:rsid w:val="002D152A"/>
    <w:rsid w:val="002D3AAF"/>
    <w:rsid w:val="002D5428"/>
    <w:rsid w:val="002D6608"/>
    <w:rsid w:val="002E082E"/>
    <w:rsid w:val="002E14FE"/>
    <w:rsid w:val="002E2E08"/>
    <w:rsid w:val="002E431B"/>
    <w:rsid w:val="002E4E56"/>
    <w:rsid w:val="002E66C5"/>
    <w:rsid w:val="002E6D16"/>
    <w:rsid w:val="002E70E8"/>
    <w:rsid w:val="002F2170"/>
    <w:rsid w:val="002F357A"/>
    <w:rsid w:val="002F47AF"/>
    <w:rsid w:val="002F78D9"/>
    <w:rsid w:val="00301569"/>
    <w:rsid w:val="003117C3"/>
    <w:rsid w:val="003171BD"/>
    <w:rsid w:val="003175EE"/>
    <w:rsid w:val="003201F3"/>
    <w:rsid w:val="00321B62"/>
    <w:rsid w:val="00323B48"/>
    <w:rsid w:val="0033572E"/>
    <w:rsid w:val="00343733"/>
    <w:rsid w:val="00345380"/>
    <w:rsid w:val="0034670D"/>
    <w:rsid w:val="003540B3"/>
    <w:rsid w:val="0035510F"/>
    <w:rsid w:val="003557C2"/>
    <w:rsid w:val="00355C66"/>
    <w:rsid w:val="00355D67"/>
    <w:rsid w:val="003567E6"/>
    <w:rsid w:val="003631F8"/>
    <w:rsid w:val="00366D6B"/>
    <w:rsid w:val="0037007C"/>
    <w:rsid w:val="00373743"/>
    <w:rsid w:val="0037420B"/>
    <w:rsid w:val="0038214C"/>
    <w:rsid w:val="003831EF"/>
    <w:rsid w:val="0038402F"/>
    <w:rsid w:val="00385E63"/>
    <w:rsid w:val="00386303"/>
    <w:rsid w:val="00387DD3"/>
    <w:rsid w:val="003911E7"/>
    <w:rsid w:val="00391902"/>
    <w:rsid w:val="00396189"/>
    <w:rsid w:val="00396930"/>
    <w:rsid w:val="003A09E1"/>
    <w:rsid w:val="003A202B"/>
    <w:rsid w:val="003A3CE4"/>
    <w:rsid w:val="003A48C5"/>
    <w:rsid w:val="003A6541"/>
    <w:rsid w:val="003B001A"/>
    <w:rsid w:val="003B0FE0"/>
    <w:rsid w:val="003B6C59"/>
    <w:rsid w:val="003B7F10"/>
    <w:rsid w:val="003C0DBE"/>
    <w:rsid w:val="003C1EA9"/>
    <w:rsid w:val="003C2DB5"/>
    <w:rsid w:val="003C3C0B"/>
    <w:rsid w:val="003C3F2D"/>
    <w:rsid w:val="003C3F4E"/>
    <w:rsid w:val="003D2EAD"/>
    <w:rsid w:val="003D6232"/>
    <w:rsid w:val="003E0116"/>
    <w:rsid w:val="003E1155"/>
    <w:rsid w:val="003E1AD1"/>
    <w:rsid w:val="003E4A4E"/>
    <w:rsid w:val="003F0A59"/>
    <w:rsid w:val="003F0AA6"/>
    <w:rsid w:val="003F0F58"/>
    <w:rsid w:val="003F23E2"/>
    <w:rsid w:val="00400524"/>
    <w:rsid w:val="0040054C"/>
    <w:rsid w:val="004012D1"/>
    <w:rsid w:val="0040369A"/>
    <w:rsid w:val="00403EF0"/>
    <w:rsid w:val="00404AFD"/>
    <w:rsid w:val="004075E6"/>
    <w:rsid w:val="00412B8D"/>
    <w:rsid w:val="004159E9"/>
    <w:rsid w:val="0041659D"/>
    <w:rsid w:val="00417C32"/>
    <w:rsid w:val="004229A6"/>
    <w:rsid w:val="00424610"/>
    <w:rsid w:val="0042696F"/>
    <w:rsid w:val="0043011B"/>
    <w:rsid w:val="00430BF0"/>
    <w:rsid w:val="00433719"/>
    <w:rsid w:val="00434633"/>
    <w:rsid w:val="00435551"/>
    <w:rsid w:val="00435FD3"/>
    <w:rsid w:val="00441BBD"/>
    <w:rsid w:val="004454A7"/>
    <w:rsid w:val="004471D2"/>
    <w:rsid w:val="00453085"/>
    <w:rsid w:val="004531B6"/>
    <w:rsid w:val="00457A25"/>
    <w:rsid w:val="00460ADE"/>
    <w:rsid w:val="00462C67"/>
    <w:rsid w:val="00462C86"/>
    <w:rsid w:val="00466A20"/>
    <w:rsid w:val="0046709B"/>
    <w:rsid w:val="004679D0"/>
    <w:rsid w:val="004701AA"/>
    <w:rsid w:val="0047634D"/>
    <w:rsid w:val="00477D72"/>
    <w:rsid w:val="00480399"/>
    <w:rsid w:val="0048061D"/>
    <w:rsid w:val="00480CA7"/>
    <w:rsid w:val="00482DE5"/>
    <w:rsid w:val="00484A2A"/>
    <w:rsid w:val="00484D45"/>
    <w:rsid w:val="00486033"/>
    <w:rsid w:val="0048619E"/>
    <w:rsid w:val="004861BB"/>
    <w:rsid w:val="004864F0"/>
    <w:rsid w:val="00487D28"/>
    <w:rsid w:val="00491452"/>
    <w:rsid w:val="004927CC"/>
    <w:rsid w:val="00492CCC"/>
    <w:rsid w:val="004A1C26"/>
    <w:rsid w:val="004A21B2"/>
    <w:rsid w:val="004A3646"/>
    <w:rsid w:val="004A5118"/>
    <w:rsid w:val="004A63F4"/>
    <w:rsid w:val="004B0616"/>
    <w:rsid w:val="004B1783"/>
    <w:rsid w:val="004B52E1"/>
    <w:rsid w:val="004B611E"/>
    <w:rsid w:val="004B690D"/>
    <w:rsid w:val="004B72E3"/>
    <w:rsid w:val="004C04FE"/>
    <w:rsid w:val="004C249F"/>
    <w:rsid w:val="004C66F5"/>
    <w:rsid w:val="004D1F48"/>
    <w:rsid w:val="004D1F5D"/>
    <w:rsid w:val="004D4F08"/>
    <w:rsid w:val="004D599C"/>
    <w:rsid w:val="004D6ECE"/>
    <w:rsid w:val="004D7B33"/>
    <w:rsid w:val="004E093F"/>
    <w:rsid w:val="004E25A5"/>
    <w:rsid w:val="004E26F4"/>
    <w:rsid w:val="004E3167"/>
    <w:rsid w:val="004E391A"/>
    <w:rsid w:val="004E3F2E"/>
    <w:rsid w:val="004E5277"/>
    <w:rsid w:val="004E7884"/>
    <w:rsid w:val="004F05CB"/>
    <w:rsid w:val="004F1A9F"/>
    <w:rsid w:val="005001CE"/>
    <w:rsid w:val="00501556"/>
    <w:rsid w:val="005015E5"/>
    <w:rsid w:val="005025D4"/>
    <w:rsid w:val="0050635C"/>
    <w:rsid w:val="00512492"/>
    <w:rsid w:val="005128E7"/>
    <w:rsid w:val="00512D3A"/>
    <w:rsid w:val="0052119F"/>
    <w:rsid w:val="00523504"/>
    <w:rsid w:val="00530551"/>
    <w:rsid w:val="00531A7C"/>
    <w:rsid w:val="00532282"/>
    <w:rsid w:val="005336CD"/>
    <w:rsid w:val="005359AD"/>
    <w:rsid w:val="0053648A"/>
    <w:rsid w:val="00536641"/>
    <w:rsid w:val="0053666A"/>
    <w:rsid w:val="00536771"/>
    <w:rsid w:val="00537989"/>
    <w:rsid w:val="00537C36"/>
    <w:rsid w:val="00541237"/>
    <w:rsid w:val="00542071"/>
    <w:rsid w:val="00546528"/>
    <w:rsid w:val="00547F1B"/>
    <w:rsid w:val="00552687"/>
    <w:rsid w:val="00552824"/>
    <w:rsid w:val="00553501"/>
    <w:rsid w:val="00553B78"/>
    <w:rsid w:val="005618C9"/>
    <w:rsid w:val="00563F9B"/>
    <w:rsid w:val="005648F6"/>
    <w:rsid w:val="0056579C"/>
    <w:rsid w:val="00570093"/>
    <w:rsid w:val="005702CC"/>
    <w:rsid w:val="0057322D"/>
    <w:rsid w:val="00574CC9"/>
    <w:rsid w:val="00575BEC"/>
    <w:rsid w:val="005811EC"/>
    <w:rsid w:val="005811FE"/>
    <w:rsid w:val="0058768B"/>
    <w:rsid w:val="00591CC7"/>
    <w:rsid w:val="0059291C"/>
    <w:rsid w:val="00594500"/>
    <w:rsid w:val="005955E2"/>
    <w:rsid w:val="005A2CA4"/>
    <w:rsid w:val="005A4FF7"/>
    <w:rsid w:val="005A6BAE"/>
    <w:rsid w:val="005B1133"/>
    <w:rsid w:val="005B2702"/>
    <w:rsid w:val="005B290A"/>
    <w:rsid w:val="005B760D"/>
    <w:rsid w:val="005C0262"/>
    <w:rsid w:val="005C0BFB"/>
    <w:rsid w:val="005C0F7E"/>
    <w:rsid w:val="005C40EB"/>
    <w:rsid w:val="005C4A96"/>
    <w:rsid w:val="005C75E8"/>
    <w:rsid w:val="005C7784"/>
    <w:rsid w:val="005D13BE"/>
    <w:rsid w:val="005D268C"/>
    <w:rsid w:val="005D2BED"/>
    <w:rsid w:val="005D2CDB"/>
    <w:rsid w:val="005D450A"/>
    <w:rsid w:val="005E0451"/>
    <w:rsid w:val="005E3A57"/>
    <w:rsid w:val="005E5475"/>
    <w:rsid w:val="005E5663"/>
    <w:rsid w:val="005F2063"/>
    <w:rsid w:val="005F2565"/>
    <w:rsid w:val="005F2ACD"/>
    <w:rsid w:val="005F3589"/>
    <w:rsid w:val="005F3D65"/>
    <w:rsid w:val="005F5478"/>
    <w:rsid w:val="005F60DC"/>
    <w:rsid w:val="005F657F"/>
    <w:rsid w:val="005F68E7"/>
    <w:rsid w:val="00600D59"/>
    <w:rsid w:val="006018B5"/>
    <w:rsid w:val="0060344F"/>
    <w:rsid w:val="00603BD0"/>
    <w:rsid w:val="0060430F"/>
    <w:rsid w:val="00604D44"/>
    <w:rsid w:val="0060640A"/>
    <w:rsid w:val="00607D9E"/>
    <w:rsid w:val="0061063C"/>
    <w:rsid w:val="00611D9F"/>
    <w:rsid w:val="0061559E"/>
    <w:rsid w:val="006168B2"/>
    <w:rsid w:val="00621580"/>
    <w:rsid w:val="00625DF6"/>
    <w:rsid w:val="00625F24"/>
    <w:rsid w:val="00632FB0"/>
    <w:rsid w:val="006333E8"/>
    <w:rsid w:val="00634469"/>
    <w:rsid w:val="006369B9"/>
    <w:rsid w:val="00637540"/>
    <w:rsid w:val="00643D8F"/>
    <w:rsid w:val="00644025"/>
    <w:rsid w:val="00644D06"/>
    <w:rsid w:val="00646B8B"/>
    <w:rsid w:val="00651112"/>
    <w:rsid w:val="006529DD"/>
    <w:rsid w:val="00656FCA"/>
    <w:rsid w:val="00660309"/>
    <w:rsid w:val="00664875"/>
    <w:rsid w:val="00666E3C"/>
    <w:rsid w:val="00670F28"/>
    <w:rsid w:val="0067114C"/>
    <w:rsid w:val="0067277C"/>
    <w:rsid w:val="00673452"/>
    <w:rsid w:val="0067414F"/>
    <w:rsid w:val="00676B2E"/>
    <w:rsid w:val="0068275E"/>
    <w:rsid w:val="006840D0"/>
    <w:rsid w:val="0069237A"/>
    <w:rsid w:val="006A021D"/>
    <w:rsid w:val="006A14C4"/>
    <w:rsid w:val="006A680B"/>
    <w:rsid w:val="006B1F34"/>
    <w:rsid w:val="006B376C"/>
    <w:rsid w:val="006B39DE"/>
    <w:rsid w:val="006B4026"/>
    <w:rsid w:val="006B407A"/>
    <w:rsid w:val="006B4642"/>
    <w:rsid w:val="006B6DB8"/>
    <w:rsid w:val="006B7ECD"/>
    <w:rsid w:val="006C2AF6"/>
    <w:rsid w:val="006C5503"/>
    <w:rsid w:val="006C63B8"/>
    <w:rsid w:val="006D0387"/>
    <w:rsid w:val="006D1839"/>
    <w:rsid w:val="006D1B4C"/>
    <w:rsid w:val="006D280B"/>
    <w:rsid w:val="006D2B4B"/>
    <w:rsid w:val="006D366B"/>
    <w:rsid w:val="006D7DB0"/>
    <w:rsid w:val="006E0F22"/>
    <w:rsid w:val="006E13AD"/>
    <w:rsid w:val="006E3B59"/>
    <w:rsid w:val="006E4F5B"/>
    <w:rsid w:val="006F2F4C"/>
    <w:rsid w:val="006F55C6"/>
    <w:rsid w:val="006F587F"/>
    <w:rsid w:val="006F6D78"/>
    <w:rsid w:val="00700192"/>
    <w:rsid w:val="007005AC"/>
    <w:rsid w:val="00700965"/>
    <w:rsid w:val="00706553"/>
    <w:rsid w:val="00710923"/>
    <w:rsid w:val="00711592"/>
    <w:rsid w:val="007143FA"/>
    <w:rsid w:val="00714834"/>
    <w:rsid w:val="007152B2"/>
    <w:rsid w:val="00716CB9"/>
    <w:rsid w:val="007219FD"/>
    <w:rsid w:val="0072267F"/>
    <w:rsid w:val="00724E2E"/>
    <w:rsid w:val="0072609A"/>
    <w:rsid w:val="0073080A"/>
    <w:rsid w:val="0073479A"/>
    <w:rsid w:val="00735E29"/>
    <w:rsid w:val="00736E66"/>
    <w:rsid w:val="0073738C"/>
    <w:rsid w:val="007411C7"/>
    <w:rsid w:val="00741214"/>
    <w:rsid w:val="007413E1"/>
    <w:rsid w:val="007452F3"/>
    <w:rsid w:val="00753424"/>
    <w:rsid w:val="0075601C"/>
    <w:rsid w:val="00757633"/>
    <w:rsid w:val="00757DAE"/>
    <w:rsid w:val="007658B8"/>
    <w:rsid w:val="00770F51"/>
    <w:rsid w:val="00771965"/>
    <w:rsid w:val="0077201B"/>
    <w:rsid w:val="00772113"/>
    <w:rsid w:val="00773818"/>
    <w:rsid w:val="0077511D"/>
    <w:rsid w:val="00775BA5"/>
    <w:rsid w:val="00777962"/>
    <w:rsid w:val="007810BB"/>
    <w:rsid w:val="00782810"/>
    <w:rsid w:val="007838A8"/>
    <w:rsid w:val="00784F3A"/>
    <w:rsid w:val="007861D9"/>
    <w:rsid w:val="007900D5"/>
    <w:rsid w:val="0079340B"/>
    <w:rsid w:val="0079398E"/>
    <w:rsid w:val="00794605"/>
    <w:rsid w:val="00794BCA"/>
    <w:rsid w:val="007A058E"/>
    <w:rsid w:val="007A4156"/>
    <w:rsid w:val="007A5652"/>
    <w:rsid w:val="007A669A"/>
    <w:rsid w:val="007B1839"/>
    <w:rsid w:val="007B1D04"/>
    <w:rsid w:val="007B3D58"/>
    <w:rsid w:val="007B524F"/>
    <w:rsid w:val="007B54C5"/>
    <w:rsid w:val="007B5BA9"/>
    <w:rsid w:val="007B5CC5"/>
    <w:rsid w:val="007B5F9C"/>
    <w:rsid w:val="007C25A1"/>
    <w:rsid w:val="007C5255"/>
    <w:rsid w:val="007C5324"/>
    <w:rsid w:val="007C5541"/>
    <w:rsid w:val="007C630A"/>
    <w:rsid w:val="007C6CAF"/>
    <w:rsid w:val="007D315A"/>
    <w:rsid w:val="007D354D"/>
    <w:rsid w:val="007D43E3"/>
    <w:rsid w:val="007E043C"/>
    <w:rsid w:val="007E5B13"/>
    <w:rsid w:val="007F0549"/>
    <w:rsid w:val="007F2BA9"/>
    <w:rsid w:val="008007DA"/>
    <w:rsid w:val="00802227"/>
    <w:rsid w:val="00803A89"/>
    <w:rsid w:val="008102DB"/>
    <w:rsid w:val="008105E5"/>
    <w:rsid w:val="008117EB"/>
    <w:rsid w:val="00815D63"/>
    <w:rsid w:val="00816624"/>
    <w:rsid w:val="0081749C"/>
    <w:rsid w:val="0082044F"/>
    <w:rsid w:val="00834D56"/>
    <w:rsid w:val="00836E17"/>
    <w:rsid w:val="008375AE"/>
    <w:rsid w:val="008461CF"/>
    <w:rsid w:val="00846412"/>
    <w:rsid w:val="008476F0"/>
    <w:rsid w:val="00850BE1"/>
    <w:rsid w:val="008519FB"/>
    <w:rsid w:val="00852270"/>
    <w:rsid w:val="00852F3B"/>
    <w:rsid w:val="008551FD"/>
    <w:rsid w:val="008609EC"/>
    <w:rsid w:val="00863E0D"/>
    <w:rsid w:val="00863EC8"/>
    <w:rsid w:val="008666EB"/>
    <w:rsid w:val="008670C7"/>
    <w:rsid w:val="008674A2"/>
    <w:rsid w:val="00871EC6"/>
    <w:rsid w:val="00872CEA"/>
    <w:rsid w:val="00872EFD"/>
    <w:rsid w:val="008746CF"/>
    <w:rsid w:val="00874F9C"/>
    <w:rsid w:val="00880CAC"/>
    <w:rsid w:val="00883D92"/>
    <w:rsid w:val="00884DB7"/>
    <w:rsid w:val="0088662E"/>
    <w:rsid w:val="00887CC0"/>
    <w:rsid w:val="00894086"/>
    <w:rsid w:val="00894EF9"/>
    <w:rsid w:val="008951B5"/>
    <w:rsid w:val="008952FC"/>
    <w:rsid w:val="008957E7"/>
    <w:rsid w:val="008966C1"/>
    <w:rsid w:val="00896A72"/>
    <w:rsid w:val="008A1487"/>
    <w:rsid w:val="008A67B7"/>
    <w:rsid w:val="008B3AD6"/>
    <w:rsid w:val="008B75D5"/>
    <w:rsid w:val="008B7A18"/>
    <w:rsid w:val="008C1340"/>
    <w:rsid w:val="008C40E5"/>
    <w:rsid w:val="008C5AFA"/>
    <w:rsid w:val="008D0C89"/>
    <w:rsid w:val="008D130C"/>
    <w:rsid w:val="008D2ED9"/>
    <w:rsid w:val="008D6923"/>
    <w:rsid w:val="008D722B"/>
    <w:rsid w:val="008E20A7"/>
    <w:rsid w:val="008E2158"/>
    <w:rsid w:val="008E2FF0"/>
    <w:rsid w:val="008E643C"/>
    <w:rsid w:val="008E76DC"/>
    <w:rsid w:val="008F57A1"/>
    <w:rsid w:val="008F7594"/>
    <w:rsid w:val="0090609F"/>
    <w:rsid w:val="00911A8F"/>
    <w:rsid w:val="00912E0D"/>
    <w:rsid w:val="00913228"/>
    <w:rsid w:val="00914666"/>
    <w:rsid w:val="00914854"/>
    <w:rsid w:val="009158A4"/>
    <w:rsid w:val="0091699C"/>
    <w:rsid w:val="00921A14"/>
    <w:rsid w:val="00922D9C"/>
    <w:rsid w:val="0092473C"/>
    <w:rsid w:val="00925E7D"/>
    <w:rsid w:val="009302F9"/>
    <w:rsid w:val="009326F1"/>
    <w:rsid w:val="0093348B"/>
    <w:rsid w:val="009335EF"/>
    <w:rsid w:val="00936028"/>
    <w:rsid w:val="00936FA4"/>
    <w:rsid w:val="00942454"/>
    <w:rsid w:val="00942618"/>
    <w:rsid w:val="00945C2E"/>
    <w:rsid w:val="00946653"/>
    <w:rsid w:val="0094682C"/>
    <w:rsid w:val="009478F2"/>
    <w:rsid w:val="009541CF"/>
    <w:rsid w:val="009543B4"/>
    <w:rsid w:val="00956C0C"/>
    <w:rsid w:val="00957EE3"/>
    <w:rsid w:val="009619B2"/>
    <w:rsid w:val="00961C39"/>
    <w:rsid w:val="0096202F"/>
    <w:rsid w:val="009638B0"/>
    <w:rsid w:val="00965D48"/>
    <w:rsid w:val="00966A8A"/>
    <w:rsid w:val="00967845"/>
    <w:rsid w:val="00967CFD"/>
    <w:rsid w:val="009704F8"/>
    <w:rsid w:val="00972352"/>
    <w:rsid w:val="009723F7"/>
    <w:rsid w:val="00975413"/>
    <w:rsid w:val="009754CE"/>
    <w:rsid w:val="0098274C"/>
    <w:rsid w:val="00983E4C"/>
    <w:rsid w:val="00983E83"/>
    <w:rsid w:val="00984099"/>
    <w:rsid w:val="00984455"/>
    <w:rsid w:val="00987B48"/>
    <w:rsid w:val="00991052"/>
    <w:rsid w:val="00991248"/>
    <w:rsid w:val="00991A15"/>
    <w:rsid w:val="0099328A"/>
    <w:rsid w:val="0099527D"/>
    <w:rsid w:val="009A0EA0"/>
    <w:rsid w:val="009A1505"/>
    <w:rsid w:val="009A3BBC"/>
    <w:rsid w:val="009A5AF4"/>
    <w:rsid w:val="009A6037"/>
    <w:rsid w:val="009B03F8"/>
    <w:rsid w:val="009B2824"/>
    <w:rsid w:val="009B2A75"/>
    <w:rsid w:val="009B3303"/>
    <w:rsid w:val="009B3579"/>
    <w:rsid w:val="009B3BA1"/>
    <w:rsid w:val="009B44A0"/>
    <w:rsid w:val="009B6276"/>
    <w:rsid w:val="009B6D0B"/>
    <w:rsid w:val="009C00EA"/>
    <w:rsid w:val="009C0754"/>
    <w:rsid w:val="009C0C3C"/>
    <w:rsid w:val="009C113C"/>
    <w:rsid w:val="009C3481"/>
    <w:rsid w:val="009D32C8"/>
    <w:rsid w:val="009D52F1"/>
    <w:rsid w:val="009E00E4"/>
    <w:rsid w:val="009E1230"/>
    <w:rsid w:val="009E1FC1"/>
    <w:rsid w:val="009E47B7"/>
    <w:rsid w:val="009E5595"/>
    <w:rsid w:val="009E61DA"/>
    <w:rsid w:val="009E661F"/>
    <w:rsid w:val="009F1F77"/>
    <w:rsid w:val="009F2FCC"/>
    <w:rsid w:val="009F49A2"/>
    <w:rsid w:val="009F5A34"/>
    <w:rsid w:val="00A010C1"/>
    <w:rsid w:val="00A03CF4"/>
    <w:rsid w:val="00A07FBA"/>
    <w:rsid w:val="00A10642"/>
    <w:rsid w:val="00A126F2"/>
    <w:rsid w:val="00A14C09"/>
    <w:rsid w:val="00A17504"/>
    <w:rsid w:val="00A22D2A"/>
    <w:rsid w:val="00A267FF"/>
    <w:rsid w:val="00A26DC8"/>
    <w:rsid w:val="00A27577"/>
    <w:rsid w:val="00A27D46"/>
    <w:rsid w:val="00A33851"/>
    <w:rsid w:val="00A3491D"/>
    <w:rsid w:val="00A3529D"/>
    <w:rsid w:val="00A35615"/>
    <w:rsid w:val="00A372E3"/>
    <w:rsid w:val="00A4098D"/>
    <w:rsid w:val="00A4421E"/>
    <w:rsid w:val="00A44C7F"/>
    <w:rsid w:val="00A465A0"/>
    <w:rsid w:val="00A50C62"/>
    <w:rsid w:val="00A53AE9"/>
    <w:rsid w:val="00A56C0C"/>
    <w:rsid w:val="00A60226"/>
    <w:rsid w:val="00A60C27"/>
    <w:rsid w:val="00A62475"/>
    <w:rsid w:val="00A629B3"/>
    <w:rsid w:val="00A64B84"/>
    <w:rsid w:val="00A67C0F"/>
    <w:rsid w:val="00A67C2C"/>
    <w:rsid w:val="00A72D53"/>
    <w:rsid w:val="00A73C53"/>
    <w:rsid w:val="00A75428"/>
    <w:rsid w:val="00A76629"/>
    <w:rsid w:val="00A77700"/>
    <w:rsid w:val="00A77AE1"/>
    <w:rsid w:val="00A80432"/>
    <w:rsid w:val="00A83D36"/>
    <w:rsid w:val="00A855D7"/>
    <w:rsid w:val="00A909C9"/>
    <w:rsid w:val="00A9222C"/>
    <w:rsid w:val="00A92C19"/>
    <w:rsid w:val="00A93794"/>
    <w:rsid w:val="00A94047"/>
    <w:rsid w:val="00AA02D8"/>
    <w:rsid w:val="00AA33EF"/>
    <w:rsid w:val="00AA69CD"/>
    <w:rsid w:val="00AB070D"/>
    <w:rsid w:val="00AB1012"/>
    <w:rsid w:val="00AB284A"/>
    <w:rsid w:val="00AB289B"/>
    <w:rsid w:val="00AB6AFE"/>
    <w:rsid w:val="00AC1A41"/>
    <w:rsid w:val="00AC2807"/>
    <w:rsid w:val="00AC346F"/>
    <w:rsid w:val="00AC47ED"/>
    <w:rsid w:val="00AC4F5B"/>
    <w:rsid w:val="00AC5240"/>
    <w:rsid w:val="00AC5655"/>
    <w:rsid w:val="00AC5B74"/>
    <w:rsid w:val="00AE0379"/>
    <w:rsid w:val="00AE20A5"/>
    <w:rsid w:val="00AE2E88"/>
    <w:rsid w:val="00AE6D49"/>
    <w:rsid w:val="00AF1160"/>
    <w:rsid w:val="00AF15D3"/>
    <w:rsid w:val="00AF223A"/>
    <w:rsid w:val="00AF599E"/>
    <w:rsid w:val="00B02139"/>
    <w:rsid w:val="00B025AE"/>
    <w:rsid w:val="00B0428A"/>
    <w:rsid w:val="00B04AC7"/>
    <w:rsid w:val="00B06200"/>
    <w:rsid w:val="00B07010"/>
    <w:rsid w:val="00B1102D"/>
    <w:rsid w:val="00B11416"/>
    <w:rsid w:val="00B13B7B"/>
    <w:rsid w:val="00B15861"/>
    <w:rsid w:val="00B166F9"/>
    <w:rsid w:val="00B16871"/>
    <w:rsid w:val="00B178CA"/>
    <w:rsid w:val="00B20E5D"/>
    <w:rsid w:val="00B26C6A"/>
    <w:rsid w:val="00B30A81"/>
    <w:rsid w:val="00B30AA8"/>
    <w:rsid w:val="00B312E9"/>
    <w:rsid w:val="00B31D9B"/>
    <w:rsid w:val="00B322D0"/>
    <w:rsid w:val="00B36101"/>
    <w:rsid w:val="00B37420"/>
    <w:rsid w:val="00B40FBB"/>
    <w:rsid w:val="00B412CE"/>
    <w:rsid w:val="00B42196"/>
    <w:rsid w:val="00B42311"/>
    <w:rsid w:val="00B43045"/>
    <w:rsid w:val="00B44797"/>
    <w:rsid w:val="00B47541"/>
    <w:rsid w:val="00B51491"/>
    <w:rsid w:val="00B52C08"/>
    <w:rsid w:val="00B53BA8"/>
    <w:rsid w:val="00B54B00"/>
    <w:rsid w:val="00B56BE6"/>
    <w:rsid w:val="00B617DB"/>
    <w:rsid w:val="00B6277A"/>
    <w:rsid w:val="00B636B9"/>
    <w:rsid w:val="00B66798"/>
    <w:rsid w:val="00B70BA9"/>
    <w:rsid w:val="00B71652"/>
    <w:rsid w:val="00B716ED"/>
    <w:rsid w:val="00B72838"/>
    <w:rsid w:val="00B740C9"/>
    <w:rsid w:val="00B74E98"/>
    <w:rsid w:val="00B808BA"/>
    <w:rsid w:val="00B84BA3"/>
    <w:rsid w:val="00B858A3"/>
    <w:rsid w:val="00B93510"/>
    <w:rsid w:val="00B94872"/>
    <w:rsid w:val="00B95179"/>
    <w:rsid w:val="00BA2429"/>
    <w:rsid w:val="00BA7E5A"/>
    <w:rsid w:val="00BA7FB5"/>
    <w:rsid w:val="00BB0B02"/>
    <w:rsid w:val="00BB118B"/>
    <w:rsid w:val="00BB346E"/>
    <w:rsid w:val="00BB5269"/>
    <w:rsid w:val="00BB7DDB"/>
    <w:rsid w:val="00BC17B5"/>
    <w:rsid w:val="00BC1F5D"/>
    <w:rsid w:val="00BC3199"/>
    <w:rsid w:val="00BC3808"/>
    <w:rsid w:val="00BC38C3"/>
    <w:rsid w:val="00BC3DEA"/>
    <w:rsid w:val="00BC4ECC"/>
    <w:rsid w:val="00BC5CB7"/>
    <w:rsid w:val="00BC6D67"/>
    <w:rsid w:val="00BC6ED4"/>
    <w:rsid w:val="00BC7994"/>
    <w:rsid w:val="00BD2D8F"/>
    <w:rsid w:val="00BD3CB0"/>
    <w:rsid w:val="00BD6566"/>
    <w:rsid w:val="00BE1A56"/>
    <w:rsid w:val="00BE39C4"/>
    <w:rsid w:val="00BE3F3E"/>
    <w:rsid w:val="00BE6C12"/>
    <w:rsid w:val="00BE74EC"/>
    <w:rsid w:val="00BF2ED8"/>
    <w:rsid w:val="00BF5260"/>
    <w:rsid w:val="00BF6C5D"/>
    <w:rsid w:val="00BF7019"/>
    <w:rsid w:val="00C01ACA"/>
    <w:rsid w:val="00C03281"/>
    <w:rsid w:val="00C04BFD"/>
    <w:rsid w:val="00C055F0"/>
    <w:rsid w:val="00C06E82"/>
    <w:rsid w:val="00C075FE"/>
    <w:rsid w:val="00C1038A"/>
    <w:rsid w:val="00C11362"/>
    <w:rsid w:val="00C1552A"/>
    <w:rsid w:val="00C22344"/>
    <w:rsid w:val="00C23DA8"/>
    <w:rsid w:val="00C24A25"/>
    <w:rsid w:val="00C2558C"/>
    <w:rsid w:val="00C327B3"/>
    <w:rsid w:val="00C37870"/>
    <w:rsid w:val="00C402A7"/>
    <w:rsid w:val="00C40F3B"/>
    <w:rsid w:val="00C42C3C"/>
    <w:rsid w:val="00C47B9C"/>
    <w:rsid w:val="00C47D58"/>
    <w:rsid w:val="00C508E9"/>
    <w:rsid w:val="00C50BE8"/>
    <w:rsid w:val="00C50C2A"/>
    <w:rsid w:val="00C51650"/>
    <w:rsid w:val="00C52BCA"/>
    <w:rsid w:val="00C5457E"/>
    <w:rsid w:val="00C609DE"/>
    <w:rsid w:val="00C61BB5"/>
    <w:rsid w:val="00C628AE"/>
    <w:rsid w:val="00C6771F"/>
    <w:rsid w:val="00C67DB9"/>
    <w:rsid w:val="00C73D2B"/>
    <w:rsid w:val="00C74FF4"/>
    <w:rsid w:val="00C75A38"/>
    <w:rsid w:val="00C76C3A"/>
    <w:rsid w:val="00C76FB2"/>
    <w:rsid w:val="00C80926"/>
    <w:rsid w:val="00C82054"/>
    <w:rsid w:val="00C84066"/>
    <w:rsid w:val="00C90435"/>
    <w:rsid w:val="00C97449"/>
    <w:rsid w:val="00CA284F"/>
    <w:rsid w:val="00CA2E7A"/>
    <w:rsid w:val="00CA490C"/>
    <w:rsid w:val="00CA7955"/>
    <w:rsid w:val="00CB1AD7"/>
    <w:rsid w:val="00CB419F"/>
    <w:rsid w:val="00CB44B5"/>
    <w:rsid w:val="00CB5633"/>
    <w:rsid w:val="00CB57DD"/>
    <w:rsid w:val="00CB699A"/>
    <w:rsid w:val="00CB7312"/>
    <w:rsid w:val="00CC037F"/>
    <w:rsid w:val="00CC2D4B"/>
    <w:rsid w:val="00CC308C"/>
    <w:rsid w:val="00CC3541"/>
    <w:rsid w:val="00CC4C2B"/>
    <w:rsid w:val="00CC5592"/>
    <w:rsid w:val="00CC561F"/>
    <w:rsid w:val="00CC669A"/>
    <w:rsid w:val="00CC67F7"/>
    <w:rsid w:val="00CD0550"/>
    <w:rsid w:val="00CD272A"/>
    <w:rsid w:val="00CD2E15"/>
    <w:rsid w:val="00CD38BA"/>
    <w:rsid w:val="00CD726A"/>
    <w:rsid w:val="00CD72AB"/>
    <w:rsid w:val="00CD798B"/>
    <w:rsid w:val="00CE0118"/>
    <w:rsid w:val="00CE4C70"/>
    <w:rsid w:val="00CE7D39"/>
    <w:rsid w:val="00CF0EC7"/>
    <w:rsid w:val="00CF3D1D"/>
    <w:rsid w:val="00CF7426"/>
    <w:rsid w:val="00D012DA"/>
    <w:rsid w:val="00D04919"/>
    <w:rsid w:val="00D065B9"/>
    <w:rsid w:val="00D078D0"/>
    <w:rsid w:val="00D07F46"/>
    <w:rsid w:val="00D10F16"/>
    <w:rsid w:val="00D1282C"/>
    <w:rsid w:val="00D14698"/>
    <w:rsid w:val="00D14D41"/>
    <w:rsid w:val="00D206A4"/>
    <w:rsid w:val="00D2136F"/>
    <w:rsid w:val="00D22080"/>
    <w:rsid w:val="00D22A67"/>
    <w:rsid w:val="00D238CE"/>
    <w:rsid w:val="00D25DC9"/>
    <w:rsid w:val="00D261D9"/>
    <w:rsid w:val="00D26543"/>
    <w:rsid w:val="00D26B8C"/>
    <w:rsid w:val="00D300FE"/>
    <w:rsid w:val="00D3136D"/>
    <w:rsid w:val="00D35142"/>
    <w:rsid w:val="00D35EAC"/>
    <w:rsid w:val="00D37292"/>
    <w:rsid w:val="00D3778A"/>
    <w:rsid w:val="00D4211B"/>
    <w:rsid w:val="00D444FE"/>
    <w:rsid w:val="00D448E8"/>
    <w:rsid w:val="00D44BBD"/>
    <w:rsid w:val="00D46356"/>
    <w:rsid w:val="00D4660B"/>
    <w:rsid w:val="00D4707B"/>
    <w:rsid w:val="00D51124"/>
    <w:rsid w:val="00D52772"/>
    <w:rsid w:val="00D56315"/>
    <w:rsid w:val="00D565D8"/>
    <w:rsid w:val="00D61335"/>
    <w:rsid w:val="00D6211C"/>
    <w:rsid w:val="00D63430"/>
    <w:rsid w:val="00D6437D"/>
    <w:rsid w:val="00D65850"/>
    <w:rsid w:val="00D67B01"/>
    <w:rsid w:val="00D7026D"/>
    <w:rsid w:val="00D76A65"/>
    <w:rsid w:val="00D80E1D"/>
    <w:rsid w:val="00D83E30"/>
    <w:rsid w:val="00D851DB"/>
    <w:rsid w:val="00D87575"/>
    <w:rsid w:val="00D87724"/>
    <w:rsid w:val="00D90240"/>
    <w:rsid w:val="00D91F16"/>
    <w:rsid w:val="00D92512"/>
    <w:rsid w:val="00D95615"/>
    <w:rsid w:val="00D972C8"/>
    <w:rsid w:val="00DA02E1"/>
    <w:rsid w:val="00DA2D8E"/>
    <w:rsid w:val="00DA2DC2"/>
    <w:rsid w:val="00DA6865"/>
    <w:rsid w:val="00DA6E2B"/>
    <w:rsid w:val="00DB09AE"/>
    <w:rsid w:val="00DB3609"/>
    <w:rsid w:val="00DB6A0D"/>
    <w:rsid w:val="00DC2616"/>
    <w:rsid w:val="00DC4357"/>
    <w:rsid w:val="00DC4831"/>
    <w:rsid w:val="00DC4A78"/>
    <w:rsid w:val="00DC6735"/>
    <w:rsid w:val="00DC6A66"/>
    <w:rsid w:val="00DD2E4D"/>
    <w:rsid w:val="00DD3F19"/>
    <w:rsid w:val="00DD53AA"/>
    <w:rsid w:val="00DD6E68"/>
    <w:rsid w:val="00DE09A3"/>
    <w:rsid w:val="00DE1452"/>
    <w:rsid w:val="00DE2810"/>
    <w:rsid w:val="00DE3769"/>
    <w:rsid w:val="00DE3FC0"/>
    <w:rsid w:val="00DE568C"/>
    <w:rsid w:val="00DE6338"/>
    <w:rsid w:val="00DE757F"/>
    <w:rsid w:val="00DF187C"/>
    <w:rsid w:val="00DF2859"/>
    <w:rsid w:val="00DF40C3"/>
    <w:rsid w:val="00DF5375"/>
    <w:rsid w:val="00DF6995"/>
    <w:rsid w:val="00DF763E"/>
    <w:rsid w:val="00DF771D"/>
    <w:rsid w:val="00DF773F"/>
    <w:rsid w:val="00E02236"/>
    <w:rsid w:val="00E02B11"/>
    <w:rsid w:val="00E04ADC"/>
    <w:rsid w:val="00E04FC3"/>
    <w:rsid w:val="00E0542A"/>
    <w:rsid w:val="00E067C0"/>
    <w:rsid w:val="00E077D7"/>
    <w:rsid w:val="00E153E9"/>
    <w:rsid w:val="00E22310"/>
    <w:rsid w:val="00E22ED4"/>
    <w:rsid w:val="00E234E3"/>
    <w:rsid w:val="00E25815"/>
    <w:rsid w:val="00E30017"/>
    <w:rsid w:val="00E3459B"/>
    <w:rsid w:val="00E34CA2"/>
    <w:rsid w:val="00E36832"/>
    <w:rsid w:val="00E4123B"/>
    <w:rsid w:val="00E4152F"/>
    <w:rsid w:val="00E41F49"/>
    <w:rsid w:val="00E42305"/>
    <w:rsid w:val="00E4331B"/>
    <w:rsid w:val="00E43E51"/>
    <w:rsid w:val="00E44E72"/>
    <w:rsid w:val="00E45424"/>
    <w:rsid w:val="00E469C5"/>
    <w:rsid w:val="00E472A3"/>
    <w:rsid w:val="00E51705"/>
    <w:rsid w:val="00E51D63"/>
    <w:rsid w:val="00E54AB5"/>
    <w:rsid w:val="00E557DC"/>
    <w:rsid w:val="00E61EC3"/>
    <w:rsid w:val="00E6257C"/>
    <w:rsid w:val="00E62B0B"/>
    <w:rsid w:val="00E66C6F"/>
    <w:rsid w:val="00E70C11"/>
    <w:rsid w:val="00E74BD5"/>
    <w:rsid w:val="00E76E26"/>
    <w:rsid w:val="00E80110"/>
    <w:rsid w:val="00E8368D"/>
    <w:rsid w:val="00E84EB7"/>
    <w:rsid w:val="00E909B4"/>
    <w:rsid w:val="00E949D5"/>
    <w:rsid w:val="00E94E84"/>
    <w:rsid w:val="00E9636D"/>
    <w:rsid w:val="00E96862"/>
    <w:rsid w:val="00EA2FF6"/>
    <w:rsid w:val="00EA5411"/>
    <w:rsid w:val="00EA5D10"/>
    <w:rsid w:val="00EB0986"/>
    <w:rsid w:val="00EB12C5"/>
    <w:rsid w:val="00EB19AF"/>
    <w:rsid w:val="00EB1A7D"/>
    <w:rsid w:val="00EB203D"/>
    <w:rsid w:val="00EB39AC"/>
    <w:rsid w:val="00EB4731"/>
    <w:rsid w:val="00EB6909"/>
    <w:rsid w:val="00EB69A5"/>
    <w:rsid w:val="00EC41F7"/>
    <w:rsid w:val="00EC5D0B"/>
    <w:rsid w:val="00ED2F6C"/>
    <w:rsid w:val="00ED6146"/>
    <w:rsid w:val="00ED6BDF"/>
    <w:rsid w:val="00ED74B5"/>
    <w:rsid w:val="00ED7E08"/>
    <w:rsid w:val="00EE2959"/>
    <w:rsid w:val="00EE2DD5"/>
    <w:rsid w:val="00EE4FD9"/>
    <w:rsid w:val="00EE61C7"/>
    <w:rsid w:val="00EE683C"/>
    <w:rsid w:val="00EF23FF"/>
    <w:rsid w:val="00EF2B49"/>
    <w:rsid w:val="00EF2C07"/>
    <w:rsid w:val="00EF4CA1"/>
    <w:rsid w:val="00EF570B"/>
    <w:rsid w:val="00EF7F47"/>
    <w:rsid w:val="00F00C2C"/>
    <w:rsid w:val="00F01033"/>
    <w:rsid w:val="00F05B8B"/>
    <w:rsid w:val="00F0779D"/>
    <w:rsid w:val="00F22779"/>
    <w:rsid w:val="00F238F3"/>
    <w:rsid w:val="00F23EE9"/>
    <w:rsid w:val="00F252FD"/>
    <w:rsid w:val="00F25843"/>
    <w:rsid w:val="00F2622E"/>
    <w:rsid w:val="00F26A1A"/>
    <w:rsid w:val="00F32443"/>
    <w:rsid w:val="00F35487"/>
    <w:rsid w:val="00F3567C"/>
    <w:rsid w:val="00F36D12"/>
    <w:rsid w:val="00F37982"/>
    <w:rsid w:val="00F4037C"/>
    <w:rsid w:val="00F40CD6"/>
    <w:rsid w:val="00F410C4"/>
    <w:rsid w:val="00F42F44"/>
    <w:rsid w:val="00F43F1E"/>
    <w:rsid w:val="00F45732"/>
    <w:rsid w:val="00F50C5C"/>
    <w:rsid w:val="00F520E9"/>
    <w:rsid w:val="00F52343"/>
    <w:rsid w:val="00F53073"/>
    <w:rsid w:val="00F54462"/>
    <w:rsid w:val="00F5533A"/>
    <w:rsid w:val="00F56958"/>
    <w:rsid w:val="00F56FF7"/>
    <w:rsid w:val="00F571F0"/>
    <w:rsid w:val="00F577FA"/>
    <w:rsid w:val="00F6060B"/>
    <w:rsid w:val="00F63573"/>
    <w:rsid w:val="00F65E08"/>
    <w:rsid w:val="00F662BE"/>
    <w:rsid w:val="00F662BF"/>
    <w:rsid w:val="00F704D4"/>
    <w:rsid w:val="00F71691"/>
    <w:rsid w:val="00F738B2"/>
    <w:rsid w:val="00F74435"/>
    <w:rsid w:val="00F74886"/>
    <w:rsid w:val="00F74A1A"/>
    <w:rsid w:val="00F74E2D"/>
    <w:rsid w:val="00F760D2"/>
    <w:rsid w:val="00F8696F"/>
    <w:rsid w:val="00F8775E"/>
    <w:rsid w:val="00F919FF"/>
    <w:rsid w:val="00F92C68"/>
    <w:rsid w:val="00F94C57"/>
    <w:rsid w:val="00F9529D"/>
    <w:rsid w:val="00F96F4D"/>
    <w:rsid w:val="00F97D34"/>
    <w:rsid w:val="00FA0254"/>
    <w:rsid w:val="00FA1EA4"/>
    <w:rsid w:val="00FA26A2"/>
    <w:rsid w:val="00FA2CD0"/>
    <w:rsid w:val="00FA6C4E"/>
    <w:rsid w:val="00FB3BC7"/>
    <w:rsid w:val="00FB4502"/>
    <w:rsid w:val="00FB5237"/>
    <w:rsid w:val="00FB5A24"/>
    <w:rsid w:val="00FB5CC6"/>
    <w:rsid w:val="00FB7F49"/>
    <w:rsid w:val="00FC1A2F"/>
    <w:rsid w:val="00FC2A1D"/>
    <w:rsid w:val="00FC30BF"/>
    <w:rsid w:val="00FD056E"/>
    <w:rsid w:val="00FD0F34"/>
    <w:rsid w:val="00FD19FF"/>
    <w:rsid w:val="00FD2190"/>
    <w:rsid w:val="00FD3014"/>
    <w:rsid w:val="00FD337F"/>
    <w:rsid w:val="00FD4303"/>
    <w:rsid w:val="00FD7A7C"/>
    <w:rsid w:val="00FE009B"/>
    <w:rsid w:val="00FE2517"/>
    <w:rsid w:val="00FE62EA"/>
    <w:rsid w:val="00FE68A1"/>
    <w:rsid w:val="00FE6F48"/>
    <w:rsid w:val="00FF0194"/>
    <w:rsid w:val="00FF25D0"/>
    <w:rsid w:val="00FF2A4A"/>
    <w:rsid w:val="00FF2E5E"/>
    <w:rsid w:val="00FF7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9F1C3"/>
  <w15:docId w15:val="{451FF4C1-6AF0-4A18-B483-B9AB3E09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1BB5"/>
    <w:pPr>
      <w:bidi/>
      <w:spacing w:line="240" w:lineRule="exact"/>
    </w:pPr>
    <w:rPr>
      <w:rFonts w:cs="David"/>
      <w:sz w:val="24"/>
      <w:szCs w:val="24"/>
    </w:rPr>
  </w:style>
  <w:style w:type="paragraph" w:styleId="1">
    <w:name w:val="heading 1"/>
    <w:basedOn w:val="a0"/>
    <w:next w:val="a0"/>
    <w:uiPriority w:val="9"/>
    <w:qFormat/>
    <w:pPr>
      <w:keepNext/>
      <w:spacing w:line="312" w:lineRule="auto"/>
      <w:jc w:val="center"/>
      <w:outlineLvl w:val="0"/>
    </w:pPr>
    <w:rPr>
      <w:sz w:val="32"/>
      <w:szCs w:val="32"/>
      <w:lang w:eastAsia="he-IL"/>
    </w:rPr>
  </w:style>
  <w:style w:type="paragraph" w:styleId="2">
    <w:name w:val="heading 2"/>
    <w:basedOn w:val="a0"/>
    <w:next w:val="a0"/>
    <w:link w:val="20"/>
    <w:qFormat/>
    <w:rsid w:val="00F22779"/>
    <w:pPr>
      <w:spacing w:before="600" w:after="120" w:line="288" w:lineRule="auto"/>
      <w:jc w:val="both"/>
      <w:outlineLvl w:val="1"/>
    </w:pPr>
    <w:rPr>
      <w:rFonts w:ascii="Arial Bold" w:eastAsiaTheme="majorEastAsia" w:hAnsi="Arial Bold" w:cs="Tahoma"/>
      <w:color w:val="365F91" w:themeColor="accent1" w:themeShade="BF"/>
      <w:sz w:val="36"/>
      <w:szCs w:val="36"/>
    </w:rPr>
  </w:style>
  <w:style w:type="paragraph" w:styleId="3">
    <w:name w:val="heading 3"/>
    <w:basedOn w:val="a0"/>
    <w:next w:val="a0"/>
    <w:uiPriority w:val="9"/>
    <w:qFormat/>
    <w:rsid w:val="00F22779"/>
    <w:pPr>
      <w:spacing w:before="600" w:after="120" w:line="288" w:lineRule="auto"/>
      <w:jc w:val="both"/>
      <w:outlineLvl w:val="2"/>
    </w:pPr>
    <w:rPr>
      <w:rFonts w:ascii="Tahoma" w:hAnsi="Tahoma" w:cs="Tahoma"/>
      <w:color w:val="009692"/>
      <w:sz w:val="32"/>
      <w:szCs w:val="32"/>
    </w:rPr>
  </w:style>
  <w:style w:type="paragraph" w:styleId="4">
    <w:name w:val="heading 4"/>
    <w:basedOn w:val="a0"/>
    <w:next w:val="a0"/>
    <w:uiPriority w:val="9"/>
    <w:qFormat/>
    <w:rsid w:val="00C11362"/>
    <w:pPr>
      <w:spacing w:before="360" w:after="120" w:line="288" w:lineRule="auto"/>
      <w:jc w:val="both"/>
      <w:outlineLvl w:val="3"/>
    </w:pPr>
    <w:rPr>
      <w:rFonts w:ascii="Tahoma" w:eastAsiaTheme="majorEastAsia" w:hAnsi="Tahoma" w:cs="Tahoma"/>
      <w:color w:val="387026"/>
      <w:sz w:val="28"/>
      <w:szCs w:val="28"/>
    </w:rPr>
  </w:style>
  <w:style w:type="paragraph" w:styleId="5">
    <w:name w:val="heading 5"/>
    <w:basedOn w:val="4"/>
    <w:next w:val="a0"/>
    <w:link w:val="50"/>
    <w:qFormat/>
    <w:rsid w:val="00E04ADC"/>
    <w:pPr>
      <w:spacing w:before="240"/>
      <w:outlineLvl w:val="4"/>
    </w:pPr>
    <w:rPr>
      <w:sz w:val="23"/>
      <w:szCs w:val="23"/>
    </w:rPr>
  </w:style>
  <w:style w:type="paragraph" w:styleId="6">
    <w:name w:val="heading 6"/>
    <w:basedOn w:val="a0"/>
    <w:next w:val="a0"/>
    <w:uiPriority w:val="9"/>
    <w:qFormat/>
    <w:pPr>
      <w:keepNext/>
      <w:spacing w:before="40" w:after="40" w:line="240" w:lineRule="auto"/>
      <w:jc w:val="center"/>
      <w:outlineLvl w:val="5"/>
    </w:pPr>
    <w:rPr>
      <w:rFonts w:cs="Narkisim"/>
      <w:noProof/>
      <w:szCs w:val="56"/>
      <w:lang w:eastAsia="he-IL"/>
    </w:rPr>
  </w:style>
  <w:style w:type="paragraph" w:styleId="7">
    <w:name w:val="heading 7"/>
    <w:basedOn w:val="a0"/>
    <w:next w:val="a0"/>
    <w:uiPriority w:val="9"/>
    <w:qFormat/>
    <w:pPr>
      <w:keepNext/>
      <w:widowControl w:val="0"/>
      <w:spacing w:before="120" w:after="120" w:line="312" w:lineRule="auto"/>
      <w:jc w:val="center"/>
      <w:outlineLvl w:val="6"/>
    </w:pPr>
    <w:rPr>
      <w:sz w:val="36"/>
      <w:szCs w:val="36"/>
      <w:lang w:eastAsia="he-IL"/>
    </w:rPr>
  </w:style>
  <w:style w:type="paragraph" w:styleId="8">
    <w:name w:val="heading 8"/>
    <w:basedOn w:val="a0"/>
    <w:next w:val="a0"/>
    <w:uiPriority w:val="9"/>
    <w:qFormat/>
    <w:pPr>
      <w:keepNext/>
      <w:spacing w:before="40" w:after="40" w:line="240" w:lineRule="auto"/>
      <w:jc w:val="center"/>
      <w:outlineLvl w:val="7"/>
    </w:pPr>
    <w:rPr>
      <w:noProof/>
      <w:sz w:val="48"/>
      <w:szCs w:val="36"/>
      <w:lang w:eastAsia="he-IL"/>
    </w:rPr>
  </w:style>
  <w:style w:type="paragraph" w:styleId="9">
    <w:name w:val="heading 9"/>
    <w:basedOn w:val="a0"/>
    <w:next w:val="a0"/>
    <w:uiPriority w:val="9"/>
    <w:qFormat/>
    <w:pPr>
      <w:keepNext/>
      <w:spacing w:before="40" w:after="40" w:line="240" w:lineRule="auto"/>
      <w:jc w:val="center"/>
      <w:outlineLvl w:val="8"/>
    </w:pPr>
    <w:rPr>
      <w:noProof/>
      <w:sz w:val="48"/>
      <w:szCs w:val="28"/>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KOT1">
    <w:name w:val="KOT1"/>
    <w:basedOn w:val="a0"/>
    <w:pPr>
      <w:keepNext/>
      <w:spacing w:after="360" w:line="400" w:lineRule="exact"/>
      <w:jc w:val="center"/>
    </w:pPr>
    <w:rPr>
      <w:b/>
      <w:bCs/>
      <w:sz w:val="36"/>
      <w:szCs w:val="36"/>
      <w:lang w:eastAsia="he-IL"/>
    </w:rPr>
  </w:style>
  <w:style w:type="paragraph" w:customStyle="1" w:styleId="KOT2">
    <w:name w:val="KOT2"/>
    <w:basedOn w:val="a0"/>
    <w:pPr>
      <w:keepNext/>
      <w:spacing w:after="360" w:line="360" w:lineRule="exact"/>
      <w:jc w:val="center"/>
    </w:pPr>
    <w:rPr>
      <w:b/>
      <w:bCs/>
      <w:sz w:val="32"/>
      <w:szCs w:val="32"/>
      <w:lang w:eastAsia="he-IL"/>
    </w:rPr>
  </w:style>
  <w:style w:type="paragraph" w:customStyle="1" w:styleId="KOT3A">
    <w:name w:val="KOT3A"/>
    <w:basedOn w:val="a0"/>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C61BB5"/>
    <w:pPr>
      <w:spacing w:after="240" w:line="300" w:lineRule="exact"/>
      <w:jc w:val="left"/>
      <w:outlineLvl w:val="1"/>
    </w:pPr>
    <w:rPr>
      <w:sz w:val="26"/>
      <w:szCs w:val="26"/>
    </w:rPr>
  </w:style>
  <w:style w:type="paragraph" w:customStyle="1" w:styleId="KOT5">
    <w:name w:val="KOT5"/>
    <w:basedOn w:val="KOT4"/>
    <w:rsid w:val="00C61BB5"/>
    <w:pPr>
      <w:spacing w:after="120" w:line="260" w:lineRule="exact"/>
      <w:outlineLvl w:val="2"/>
    </w:pPr>
    <w:rPr>
      <w:sz w:val="22"/>
      <w:szCs w:val="22"/>
    </w:rPr>
  </w:style>
  <w:style w:type="paragraph" w:customStyle="1" w:styleId="NAME">
    <w:name w:val="NAME"/>
    <w:basedOn w:val="a0"/>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a0"/>
    <w:pPr>
      <w:spacing w:after="120" w:line="260" w:lineRule="exact"/>
      <w:jc w:val="both"/>
    </w:pPr>
    <w:rPr>
      <w:sz w:val="20"/>
      <w:lang w:eastAsia="he-IL"/>
    </w:rPr>
  </w:style>
  <w:style w:type="paragraph" w:customStyle="1" w:styleId="RESHET">
    <w:name w:val="RESHET"/>
    <w:basedOn w:val="a0"/>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a0"/>
    <w:pPr>
      <w:spacing w:after="120"/>
      <w:jc w:val="both"/>
    </w:pPr>
    <w:rPr>
      <w:b/>
      <w:bCs/>
      <w:noProof/>
      <w:sz w:val="22"/>
      <w:szCs w:val="22"/>
      <w:lang w:eastAsia="he-IL"/>
    </w:rPr>
  </w:style>
  <w:style w:type="paragraph" w:styleId="a4">
    <w:name w:val="footer"/>
    <w:basedOn w:val="a0"/>
    <w:link w:val="a5"/>
    <w:uiPriority w:val="99"/>
    <w:pPr>
      <w:tabs>
        <w:tab w:val="center" w:pos="4153"/>
        <w:tab w:val="right" w:pos="8306"/>
      </w:tabs>
    </w:pPr>
  </w:style>
  <w:style w:type="paragraph" w:styleId="a6">
    <w:name w:val="Plain Text"/>
    <w:basedOn w:val="a0"/>
    <w:pPr>
      <w:widowControl w:val="0"/>
      <w:spacing w:line="312" w:lineRule="auto"/>
      <w:jc w:val="both"/>
    </w:pPr>
    <w:rPr>
      <w:rFonts w:ascii="Courier New" w:hAnsi="Courier New" w:cs="Courier New"/>
      <w:sz w:val="20"/>
      <w:szCs w:val="20"/>
      <w:lang w:eastAsia="he-IL"/>
    </w:rPr>
  </w:style>
  <w:style w:type="paragraph" w:styleId="a7">
    <w:name w:val="header"/>
    <w:basedOn w:val="a0"/>
    <w:link w:val="a8"/>
    <w:uiPriority w:val="99"/>
    <w:pPr>
      <w:tabs>
        <w:tab w:val="center" w:pos="4153"/>
        <w:tab w:val="right" w:pos="8306"/>
      </w:tabs>
    </w:pPr>
  </w:style>
  <w:style w:type="character" w:styleId="a9">
    <w:name w:val="page number"/>
    <w:basedOn w:val="a1"/>
  </w:style>
  <w:style w:type="paragraph" w:styleId="aa">
    <w:name w:val="footnote text"/>
    <w:basedOn w:val="a0"/>
    <w:link w:val="ab"/>
    <w:uiPriority w:val="99"/>
    <w:rPr>
      <w:sz w:val="20"/>
      <w:szCs w:val="20"/>
    </w:rPr>
  </w:style>
  <w:style w:type="character" w:styleId="ac">
    <w:name w:val="footnote reference"/>
    <w:basedOn w:val="a1"/>
    <w:uiPriority w:val="99"/>
    <w:semiHidden/>
    <w:rPr>
      <w:vertAlign w:val="superscript"/>
    </w:rPr>
  </w:style>
  <w:style w:type="paragraph" w:customStyle="1" w:styleId="ad">
    <w:name w:val="נבנצלים"/>
    <w:basedOn w:val="a0"/>
    <w:next w:val="a0"/>
    <w:pPr>
      <w:widowControl w:val="0"/>
      <w:spacing w:line="269" w:lineRule="auto"/>
      <w:ind w:left="-567"/>
      <w:jc w:val="both"/>
    </w:pPr>
    <w:rPr>
      <w:sz w:val="20"/>
      <w:szCs w:val="20"/>
      <w:lang w:eastAsia="he-IL"/>
    </w:rPr>
  </w:style>
  <w:style w:type="paragraph" w:customStyle="1" w:styleId="Heading10">
    <w:name w:val="Heading 1_0"/>
    <w:basedOn w:val="a0"/>
    <w:next w:val="a0"/>
    <w:pPr>
      <w:widowControl w:val="0"/>
      <w:spacing w:before="240" w:after="480" w:line="288" w:lineRule="auto"/>
      <w:jc w:val="center"/>
    </w:pPr>
    <w:rPr>
      <w:b/>
      <w:bCs/>
      <w:sz w:val="32"/>
      <w:szCs w:val="36"/>
      <w:u w:val="single"/>
      <w:lang w:eastAsia="he-IL"/>
    </w:rPr>
  </w:style>
  <w:style w:type="paragraph" w:customStyle="1" w:styleId="Heading20">
    <w:name w:val="Heading 2_0"/>
    <w:basedOn w:val="a0"/>
    <w:next w:val="a0"/>
    <w:pPr>
      <w:widowControl w:val="0"/>
      <w:spacing w:before="100" w:beforeAutospacing="1" w:after="240" w:line="264" w:lineRule="auto"/>
      <w:jc w:val="center"/>
    </w:pPr>
    <w:rPr>
      <w:b/>
      <w:bCs/>
      <w:sz w:val="28"/>
      <w:szCs w:val="32"/>
      <w:lang w:eastAsia="he-IL"/>
    </w:rPr>
  </w:style>
  <w:style w:type="paragraph" w:customStyle="1" w:styleId="Heading30">
    <w:name w:val="Heading 3_0"/>
    <w:basedOn w:val="a0"/>
    <w:next w:val="a0"/>
    <w:pPr>
      <w:widowControl w:val="0"/>
      <w:spacing w:before="100" w:beforeAutospacing="1" w:line="288" w:lineRule="auto"/>
    </w:pPr>
    <w:rPr>
      <w:b/>
      <w:bCs/>
      <w:szCs w:val="28"/>
      <w:u w:val="single"/>
      <w:lang w:eastAsia="he-IL"/>
    </w:rPr>
  </w:style>
  <w:style w:type="paragraph" w:customStyle="1" w:styleId="CommentSubject1">
    <w:name w:val="Comment Subject1"/>
    <w:basedOn w:val="ae"/>
    <w:next w:val="ae"/>
    <w:semiHidden/>
    <w:rPr>
      <w:b/>
      <w:bCs/>
    </w:rPr>
  </w:style>
  <w:style w:type="paragraph" w:styleId="ae">
    <w:name w:val="annotation text"/>
    <w:basedOn w:val="a0"/>
    <w:link w:val="af"/>
    <w:uiPriority w:val="99"/>
    <w:semiHidden/>
    <w:pPr>
      <w:widowControl w:val="0"/>
      <w:spacing w:line="312" w:lineRule="auto"/>
      <w:jc w:val="both"/>
    </w:pPr>
    <w:rPr>
      <w:sz w:val="20"/>
      <w:szCs w:val="20"/>
      <w:lang w:eastAsia="he-IL"/>
    </w:rPr>
  </w:style>
  <w:style w:type="paragraph" w:styleId="af0">
    <w:name w:val="caption"/>
    <w:basedOn w:val="a0"/>
    <w:next w:val="a0"/>
    <w:uiPriority w:val="35"/>
    <w:qFormat/>
    <w:pPr>
      <w:tabs>
        <w:tab w:val="left" w:pos="1021"/>
        <w:tab w:val="center" w:pos="5131"/>
      </w:tabs>
      <w:spacing w:line="280" w:lineRule="exact"/>
    </w:pPr>
    <w:rPr>
      <w:b/>
      <w:bCs/>
      <w:sz w:val="28"/>
      <w:szCs w:val="28"/>
    </w:rPr>
  </w:style>
  <w:style w:type="character" w:styleId="Hyperlink">
    <w:name w:val="Hyperlink"/>
    <w:basedOn w:val="a1"/>
    <w:uiPriority w:val="99"/>
    <w:rPr>
      <w:color w:val="0000FF"/>
      <w:u w:val="single"/>
    </w:rPr>
  </w:style>
  <w:style w:type="paragraph" w:styleId="af1">
    <w:name w:val="Body Text Indent"/>
    <w:basedOn w:val="a0"/>
    <w:pPr>
      <w:spacing w:after="120" w:line="270" w:lineRule="exact"/>
      <w:ind w:left="397" w:hanging="397"/>
      <w:jc w:val="both"/>
    </w:pPr>
    <w:rPr>
      <w:rFonts w:cs="FrankRuehl"/>
    </w:rPr>
  </w:style>
  <w:style w:type="paragraph" w:styleId="af2">
    <w:name w:val="Body Text"/>
    <w:basedOn w:val="a0"/>
    <w:pPr>
      <w:spacing w:after="120" w:line="270" w:lineRule="exact"/>
      <w:jc w:val="both"/>
    </w:pPr>
    <w:rPr>
      <w:rFonts w:cs="FrankRuehl"/>
      <w:b/>
      <w:bCs/>
    </w:rPr>
  </w:style>
  <w:style w:type="paragraph" w:styleId="af3">
    <w:name w:val="Title"/>
    <w:basedOn w:val="a0"/>
    <w:uiPriority w:val="10"/>
    <w:qFormat/>
    <w:pPr>
      <w:widowControl w:val="0"/>
      <w:spacing w:line="312" w:lineRule="auto"/>
      <w:jc w:val="center"/>
    </w:pPr>
    <w:rPr>
      <w:b/>
      <w:bCs/>
      <w:u w:val="single"/>
      <w:lang w:eastAsia="he-IL"/>
    </w:rPr>
  </w:style>
  <w:style w:type="character" w:styleId="FollowedHyperlink">
    <w:name w:val="FollowedHyperlink"/>
    <w:basedOn w:val="a1"/>
    <w:rPr>
      <w:color w:val="800080"/>
      <w:u w:val="single"/>
    </w:rPr>
  </w:style>
  <w:style w:type="paragraph" w:customStyle="1" w:styleId="10">
    <w:name w:val="טקסט בלונים1"/>
    <w:basedOn w:val="a0"/>
    <w:semiHidden/>
    <w:rPr>
      <w:rFonts w:ascii="Tahoma" w:hAnsi="Tahoma" w:cs="Tahoma"/>
      <w:sz w:val="16"/>
      <w:szCs w:val="16"/>
    </w:rPr>
  </w:style>
  <w:style w:type="paragraph" w:styleId="21">
    <w:name w:val="Body Text Indent 2"/>
    <w:basedOn w:val="a0"/>
    <w:pPr>
      <w:widowControl w:val="0"/>
      <w:spacing w:after="120" w:line="480" w:lineRule="auto"/>
      <w:ind w:left="283"/>
      <w:jc w:val="both"/>
    </w:pPr>
    <w:rPr>
      <w:sz w:val="20"/>
      <w:lang w:eastAsia="he-IL"/>
    </w:rPr>
  </w:style>
  <w:style w:type="paragraph" w:styleId="30">
    <w:name w:val="Body Text Indent 3"/>
    <w:basedOn w:val="a0"/>
    <w:pPr>
      <w:widowControl w:val="0"/>
      <w:spacing w:after="120" w:line="230" w:lineRule="exact"/>
      <w:ind w:left="397" w:hanging="397"/>
      <w:jc w:val="both"/>
    </w:pPr>
    <w:rPr>
      <w:rFonts w:cs="FrankRuehl"/>
      <w:sz w:val="22"/>
      <w:szCs w:val="22"/>
    </w:rPr>
  </w:style>
  <w:style w:type="character" w:styleId="af4">
    <w:name w:val="annotation reference"/>
    <w:basedOn w:val="a1"/>
    <w:semiHidden/>
    <w:rPr>
      <w:sz w:val="16"/>
      <w:szCs w:val="16"/>
    </w:rPr>
  </w:style>
  <w:style w:type="paragraph" w:customStyle="1" w:styleId="22">
    <w:name w:val="טקסט בלונים2"/>
    <w:basedOn w:val="a0"/>
    <w:semiHidden/>
    <w:rPr>
      <w:rFonts w:ascii="Tahoma" w:hAnsi="Tahoma" w:cs="Tahoma"/>
      <w:sz w:val="16"/>
      <w:szCs w:val="16"/>
    </w:rPr>
  </w:style>
  <w:style w:type="paragraph" w:customStyle="1" w:styleId="11">
    <w:name w:val="נושא הערה1"/>
    <w:basedOn w:val="ae"/>
    <w:next w:val="ae"/>
    <w:semiHidden/>
    <w:pPr>
      <w:widowControl/>
      <w:spacing w:line="240" w:lineRule="exact"/>
      <w:jc w:val="left"/>
    </w:pPr>
    <w:rPr>
      <w:b/>
      <w:bCs/>
      <w:lang w:eastAsia="en-US"/>
    </w:rPr>
  </w:style>
  <w:style w:type="paragraph" w:styleId="31">
    <w:name w:val="Body Text 3"/>
    <w:basedOn w:val="a0"/>
    <w:pPr>
      <w:spacing w:after="120"/>
    </w:pPr>
    <w:rPr>
      <w:sz w:val="16"/>
      <w:szCs w:val="16"/>
    </w:rPr>
  </w:style>
  <w:style w:type="paragraph" w:customStyle="1" w:styleId="xl25">
    <w:name w:val="xl25"/>
    <w:basedOn w:val="a0"/>
    <w:pPr>
      <w:bidi w:val="0"/>
      <w:spacing w:before="100" w:beforeAutospacing="1" w:after="100" w:afterAutospacing="1" w:line="240" w:lineRule="auto"/>
    </w:pPr>
    <w:rPr>
      <w:rFonts w:ascii="Arial" w:hAnsi="Arial" w:cs="Arial"/>
      <w:b/>
      <w:bCs/>
    </w:rPr>
  </w:style>
  <w:style w:type="paragraph" w:customStyle="1" w:styleId="xl26">
    <w:name w:val="xl26"/>
    <w:basedOn w:val="a0"/>
    <w:pPr>
      <w:bidi w:val="0"/>
      <w:spacing w:before="100" w:beforeAutospacing="1" w:after="100" w:afterAutospacing="1" w:line="240" w:lineRule="auto"/>
    </w:pPr>
    <w:rPr>
      <w:rFonts w:ascii="Arial" w:hAnsi="Arial" w:cs="Arial"/>
      <w:b/>
      <w:bCs/>
    </w:rPr>
  </w:style>
  <w:style w:type="paragraph" w:customStyle="1" w:styleId="xl27">
    <w:name w:val="xl27"/>
    <w:basedOn w:val="a0"/>
    <w:pPr>
      <w:bidi w:val="0"/>
      <w:spacing w:before="100" w:beforeAutospacing="1" w:after="100" w:afterAutospacing="1" w:line="240" w:lineRule="auto"/>
      <w:jc w:val="center"/>
    </w:pPr>
    <w:rPr>
      <w:rFonts w:ascii="Arial" w:hAnsi="Arial" w:cs="Arial"/>
      <w:b/>
      <w:bCs/>
      <w:u w:val="single"/>
    </w:rPr>
  </w:style>
  <w:style w:type="paragraph" w:customStyle="1" w:styleId="xl28">
    <w:name w:val="xl28"/>
    <w:basedOn w:val="a0"/>
    <w:pPr>
      <w:bidi w:val="0"/>
      <w:spacing w:before="100" w:beforeAutospacing="1" w:after="100" w:afterAutospacing="1" w:line="240" w:lineRule="auto"/>
      <w:jc w:val="center"/>
    </w:pPr>
    <w:rPr>
      <w:rFonts w:ascii="Arial" w:hAnsi="Arial" w:cs="Arial"/>
      <w:b/>
      <w:bCs/>
      <w:u w:val="single"/>
    </w:rPr>
  </w:style>
  <w:style w:type="paragraph" w:customStyle="1" w:styleId="xl29">
    <w:name w:val="xl29"/>
    <w:basedOn w:val="a0"/>
    <w:pPr>
      <w:pBdr>
        <w:bottom w:val="single" w:sz="4" w:space="0" w:color="auto"/>
      </w:pBdr>
      <w:bidi w:val="0"/>
      <w:spacing w:before="100" w:beforeAutospacing="1" w:after="100" w:afterAutospacing="1" w:line="240" w:lineRule="auto"/>
    </w:pPr>
    <w:rPr>
      <w:rFonts w:cs="Times New Roman"/>
    </w:rPr>
  </w:style>
  <w:style w:type="paragraph" w:customStyle="1" w:styleId="a">
    <w:name w:val="ממוספר"/>
    <w:basedOn w:val="a0"/>
    <w:pPr>
      <w:numPr>
        <w:numId w:val="1"/>
      </w:numPr>
      <w:spacing w:after="240" w:line="312" w:lineRule="auto"/>
      <w:jc w:val="both"/>
    </w:pPr>
    <w:rPr>
      <w:rFonts w:cs="FrankRuehl"/>
      <w:lang w:eastAsia="he-IL"/>
    </w:rPr>
  </w:style>
  <w:style w:type="paragraph" w:styleId="23">
    <w:name w:val="Body Text 2"/>
    <w:basedOn w:val="a0"/>
    <w:pPr>
      <w:spacing w:before="180" w:after="120" w:line="230" w:lineRule="exact"/>
      <w:jc w:val="both"/>
    </w:pPr>
    <w:rPr>
      <w:rFonts w:cs="FrankRuehl"/>
      <w:b/>
      <w:bCs/>
      <w:color w:val="FF0000"/>
      <w:sz w:val="22"/>
      <w:szCs w:val="22"/>
    </w:rPr>
  </w:style>
  <w:style w:type="paragraph" w:styleId="af5">
    <w:name w:val="Block Text"/>
    <w:basedOn w:val="a0"/>
    <w:pPr>
      <w:spacing w:line="240" w:lineRule="auto"/>
      <w:ind w:left="509"/>
    </w:pPr>
    <w:rPr>
      <w:sz w:val="20"/>
      <w:lang w:eastAsia="he-IL"/>
    </w:rPr>
  </w:style>
  <w:style w:type="character" w:styleId="af6">
    <w:name w:val="Strong"/>
    <w:basedOn w:val="a1"/>
    <w:uiPriority w:val="22"/>
    <w:qFormat/>
    <w:rPr>
      <w:b/>
      <w:bCs/>
    </w:rPr>
  </w:style>
  <w:style w:type="paragraph" w:styleId="af7">
    <w:name w:val="Balloon Text"/>
    <w:basedOn w:val="a0"/>
    <w:link w:val="af8"/>
    <w:uiPriority w:val="99"/>
    <w:semiHidden/>
    <w:unhideWhenUsed/>
    <w:rsid w:val="0001351C"/>
    <w:pPr>
      <w:spacing w:line="240" w:lineRule="auto"/>
    </w:pPr>
    <w:rPr>
      <w:rFonts w:ascii="Tahoma" w:hAnsi="Tahoma" w:cs="Tahoma"/>
      <w:sz w:val="16"/>
      <w:szCs w:val="16"/>
    </w:rPr>
  </w:style>
  <w:style w:type="character" w:customStyle="1" w:styleId="af8">
    <w:name w:val="טקסט בלונים תו"/>
    <w:basedOn w:val="a1"/>
    <w:link w:val="af7"/>
    <w:uiPriority w:val="99"/>
    <w:semiHidden/>
    <w:rsid w:val="0001351C"/>
    <w:rPr>
      <w:rFonts w:ascii="Tahoma" w:hAnsi="Tahoma" w:cs="Tahoma"/>
      <w:sz w:val="16"/>
      <w:szCs w:val="16"/>
    </w:rPr>
  </w:style>
  <w:style w:type="paragraph" w:styleId="af9">
    <w:name w:val="List Paragraph"/>
    <w:basedOn w:val="a0"/>
    <w:link w:val="afa"/>
    <w:uiPriority w:val="34"/>
    <w:qFormat/>
    <w:rsid w:val="00122DA1"/>
    <w:pPr>
      <w:spacing w:line="312" w:lineRule="auto"/>
      <w:ind w:left="720"/>
      <w:contextualSpacing/>
    </w:pPr>
    <w:rPr>
      <w:rFonts w:eastAsiaTheme="minorEastAsia" w:cs="Times New Roman"/>
      <w:sz w:val="20"/>
      <w:szCs w:val="20"/>
    </w:rPr>
  </w:style>
  <w:style w:type="character" w:styleId="afb">
    <w:name w:val="Placeholder Text"/>
    <w:basedOn w:val="a1"/>
    <w:uiPriority w:val="99"/>
    <w:semiHidden/>
    <w:rsid w:val="007B524F"/>
    <w:rPr>
      <w:color w:val="808080"/>
    </w:rPr>
  </w:style>
  <w:style w:type="paragraph" w:styleId="afc">
    <w:name w:val="annotation subject"/>
    <w:basedOn w:val="ae"/>
    <w:next w:val="ae"/>
    <w:link w:val="afd"/>
    <w:uiPriority w:val="99"/>
    <w:semiHidden/>
    <w:unhideWhenUsed/>
    <w:rsid w:val="007C630A"/>
    <w:pPr>
      <w:widowControl/>
      <w:spacing w:line="240" w:lineRule="auto"/>
      <w:jc w:val="left"/>
    </w:pPr>
    <w:rPr>
      <w:b/>
      <w:bCs/>
      <w:lang w:eastAsia="en-US"/>
    </w:rPr>
  </w:style>
  <w:style w:type="character" w:customStyle="1" w:styleId="af">
    <w:name w:val="טקסט הערה תו"/>
    <w:basedOn w:val="a1"/>
    <w:link w:val="ae"/>
    <w:uiPriority w:val="99"/>
    <w:semiHidden/>
    <w:rsid w:val="007C630A"/>
    <w:rPr>
      <w:rFonts w:cs="David"/>
      <w:lang w:eastAsia="he-IL"/>
    </w:rPr>
  </w:style>
  <w:style w:type="character" w:customStyle="1" w:styleId="afd">
    <w:name w:val="נושא הערה תו"/>
    <w:basedOn w:val="af"/>
    <w:link w:val="afc"/>
    <w:uiPriority w:val="99"/>
    <w:semiHidden/>
    <w:rsid w:val="007C630A"/>
    <w:rPr>
      <w:rFonts w:cs="David"/>
      <w:b/>
      <w:bCs/>
      <w:lang w:eastAsia="he-IL"/>
    </w:rPr>
  </w:style>
  <w:style w:type="character" w:customStyle="1" w:styleId="ab">
    <w:name w:val="טקסט הערת שוליים תו"/>
    <w:basedOn w:val="a1"/>
    <w:link w:val="aa"/>
    <w:uiPriority w:val="99"/>
    <w:rsid w:val="000B13D4"/>
    <w:rPr>
      <w:rFonts w:cs="David"/>
    </w:rPr>
  </w:style>
  <w:style w:type="character" w:customStyle="1" w:styleId="a5">
    <w:name w:val="כותרת תחתונה תו"/>
    <w:basedOn w:val="a1"/>
    <w:link w:val="a4"/>
    <w:uiPriority w:val="99"/>
    <w:rsid w:val="0046709B"/>
    <w:rPr>
      <w:rFonts w:cs="David"/>
      <w:sz w:val="24"/>
      <w:szCs w:val="24"/>
    </w:rPr>
  </w:style>
  <w:style w:type="character" w:customStyle="1" w:styleId="a8">
    <w:name w:val="כותרת עליונה תו"/>
    <w:basedOn w:val="a1"/>
    <w:link w:val="a7"/>
    <w:uiPriority w:val="99"/>
    <w:rsid w:val="004E391A"/>
    <w:rPr>
      <w:rFonts w:cs="David"/>
      <w:sz w:val="24"/>
      <w:szCs w:val="24"/>
    </w:rPr>
  </w:style>
  <w:style w:type="character" w:customStyle="1" w:styleId="20">
    <w:name w:val="כותרת 2 תו"/>
    <w:basedOn w:val="a1"/>
    <w:link w:val="2"/>
    <w:rsid w:val="00F22779"/>
    <w:rPr>
      <w:rFonts w:ascii="Arial Bold" w:eastAsiaTheme="majorEastAsia" w:hAnsi="Arial Bold" w:cs="Tahoma"/>
      <w:color w:val="365F91" w:themeColor="accent1" w:themeShade="BF"/>
      <w:sz w:val="36"/>
      <w:szCs w:val="36"/>
    </w:rPr>
  </w:style>
  <w:style w:type="character" w:customStyle="1" w:styleId="50">
    <w:name w:val="כותרת 5 תו"/>
    <w:basedOn w:val="a1"/>
    <w:link w:val="5"/>
    <w:rsid w:val="00E04ADC"/>
    <w:rPr>
      <w:rFonts w:ascii="Tahoma" w:eastAsiaTheme="majorEastAsia" w:hAnsi="Tahoma" w:cs="Tahoma"/>
      <w:color w:val="387026"/>
      <w:sz w:val="23"/>
      <w:szCs w:val="23"/>
    </w:rPr>
  </w:style>
  <w:style w:type="character" w:customStyle="1" w:styleId="apple-converted-space">
    <w:name w:val="apple-converted-space"/>
    <w:basedOn w:val="a1"/>
    <w:rsid w:val="00A72D53"/>
  </w:style>
  <w:style w:type="paragraph" w:styleId="afe">
    <w:name w:val="Revision"/>
    <w:hidden/>
    <w:uiPriority w:val="99"/>
    <w:semiHidden/>
    <w:rsid w:val="00BC3199"/>
    <w:rPr>
      <w:rFonts w:cs="David"/>
      <w:sz w:val="24"/>
      <w:szCs w:val="24"/>
    </w:rPr>
  </w:style>
  <w:style w:type="character" w:customStyle="1" w:styleId="51">
    <w:name w:val="כותרת 51"/>
    <w:rsid w:val="00D83E30"/>
    <w:rPr>
      <w:rFonts w:ascii="Times New Roman" w:hAnsi="Times New Roman" w:cs="David"/>
      <w:b/>
      <w:bCs/>
      <w:color w:val="auto"/>
      <w:spacing w:val="40"/>
      <w:w w:val="100"/>
      <w:position w:val="0"/>
      <w:sz w:val="20"/>
      <w:szCs w:val="24"/>
      <w:u w:val="none"/>
      <w:vertAlign w:val="baseline"/>
    </w:rPr>
  </w:style>
  <w:style w:type="character" w:customStyle="1" w:styleId="afa">
    <w:name w:val="פיסקת רשימה תו"/>
    <w:basedOn w:val="a1"/>
    <w:link w:val="af9"/>
    <w:uiPriority w:val="34"/>
    <w:rsid w:val="00AB1012"/>
    <w:rPr>
      <w:rFonts w:eastAsiaTheme="minorEastAsia"/>
    </w:rPr>
  </w:style>
  <w:style w:type="paragraph" w:styleId="aff">
    <w:name w:val="TOC Heading"/>
    <w:basedOn w:val="1"/>
    <w:next w:val="a0"/>
    <w:uiPriority w:val="39"/>
    <w:unhideWhenUsed/>
    <w:qFormat/>
    <w:rsid w:val="009A3BBC"/>
    <w:pPr>
      <w:keepLines/>
      <w:spacing w:before="240" w:line="259" w:lineRule="auto"/>
      <w:jc w:val="left"/>
      <w:outlineLvl w:val="9"/>
    </w:pPr>
    <w:rPr>
      <w:rFonts w:asciiTheme="majorHAnsi" w:eastAsiaTheme="majorEastAsia" w:hAnsiTheme="majorHAnsi" w:cstheme="majorBidi"/>
      <w:color w:val="365F91" w:themeColor="accent1" w:themeShade="BF"/>
      <w:rtl/>
      <w:cs/>
      <w:lang w:eastAsia="en-US"/>
    </w:rPr>
  </w:style>
  <w:style w:type="paragraph" w:styleId="TOC2">
    <w:name w:val="toc 2"/>
    <w:basedOn w:val="a0"/>
    <w:next w:val="a0"/>
    <w:autoRedefine/>
    <w:uiPriority w:val="39"/>
    <w:unhideWhenUsed/>
    <w:rsid w:val="009A3BBC"/>
    <w:pPr>
      <w:spacing w:after="100"/>
      <w:ind w:left="240"/>
    </w:pPr>
  </w:style>
  <w:style w:type="paragraph" w:styleId="TOC3">
    <w:name w:val="toc 3"/>
    <w:basedOn w:val="a0"/>
    <w:next w:val="a0"/>
    <w:autoRedefine/>
    <w:uiPriority w:val="39"/>
    <w:unhideWhenUsed/>
    <w:rsid w:val="009A3BBC"/>
    <w:pPr>
      <w:spacing w:after="100"/>
      <w:ind w:left="480"/>
    </w:pPr>
  </w:style>
  <w:style w:type="character" w:customStyle="1" w:styleId="73">
    <w:name w:val="כותרת 7 תו3"/>
    <w:basedOn w:val="a1"/>
    <w:uiPriority w:val="1"/>
    <w:rsid w:val="00E04ADC"/>
    <w:rPr>
      <w:rFonts w:asciiTheme="majorHAnsi" w:eastAsiaTheme="majorEastAsia" w:hAnsiTheme="majorHAnsi" w:cstheme="majorBidi"/>
      <w:b/>
      <w:bCs/>
      <w:color w:val="632423" w:themeColor="accent2"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QKPCNT" TargetMode="External"/><Relationship Id="rId18" Type="http://schemas.openxmlformats.org/officeDocument/2006/relationships/hyperlink" Target="https://bit.ly/3ajWfhH"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bit.ly/3ajWfhH" TargetMode="External"/><Relationship Id="rId17" Type="http://schemas.openxmlformats.org/officeDocument/2006/relationships/footer" Target="footer1.xm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it.mevaker.gov.il/"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hyperlink" Target="https://bit.ly/2QKPC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CCEA-9018-416A-9E1F-C95699CEEEA7}">
  <ds:schemaRefs>
    <ds:schemaRef ds:uri="http://schemas.microsoft.com/sharepoint/v3/contenttype/forms"/>
  </ds:schemaRefs>
</ds:datastoreItem>
</file>

<file path=customXml/itemProps2.xml><?xml version="1.0" encoding="utf-8"?>
<ds:datastoreItem xmlns:ds="http://schemas.openxmlformats.org/officeDocument/2006/customXml" ds:itemID="{7A541EB0-B371-41B9-90C4-BC7FEBA5D4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BEE54-12F9-4708-8509-BD84624AC851}"/>
</file>

<file path=customXml/itemProps4.xml><?xml version="1.0" encoding="utf-8"?>
<ds:datastoreItem xmlns:ds="http://schemas.openxmlformats.org/officeDocument/2006/customXml" ds:itemID="{3F424FFF-CD21-4DAF-BAC7-583277FE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6626</Words>
  <Characters>37774</Characters>
  <Application>Microsoft Office Word</Application>
  <DocSecurity>0</DocSecurity>
  <Lines>314</Lines>
  <Paragraphs>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Yaara Navon</dc:creator>
  <cp:lastModifiedBy>Yaara Navon</cp:lastModifiedBy>
  <cp:revision>2</cp:revision>
  <dcterms:created xsi:type="dcterms:W3CDTF">2020-03-25T20:32:00Z</dcterms:created>
  <dcterms:modified xsi:type="dcterms:W3CDTF">2020-03-25T20:32:00Z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